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B665D4" w14:textId="77777777" w:rsidR="00ED34B5" w:rsidRPr="000832B3" w:rsidRDefault="00ED34B5" w:rsidP="00ED34B5">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0832B3">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510D9F" w:rsidRPr="000832B3">
        <w:rPr>
          <w:rFonts w:ascii="Palatino Linotype" w:eastAsia="Times New Roman" w:hAnsi="Palatino Linotype" w:cs="Arial"/>
          <w:color w:val="000000"/>
          <w:sz w:val="24"/>
          <w:szCs w:val="24"/>
          <w:lang w:eastAsia="es-MX"/>
        </w:rPr>
        <w:t xml:space="preserve">veinticinco de octubre </w:t>
      </w:r>
      <w:r w:rsidRPr="000832B3">
        <w:rPr>
          <w:rFonts w:ascii="Palatino Linotype" w:eastAsia="Times New Roman" w:hAnsi="Palatino Linotype" w:cs="Arial"/>
          <w:color w:val="000000"/>
          <w:sz w:val="24"/>
          <w:szCs w:val="24"/>
          <w:lang w:eastAsia="es-MX"/>
        </w:rPr>
        <w:t>de dos mil veintitrés.</w:t>
      </w:r>
    </w:p>
    <w:p w14:paraId="296D2DEA" w14:textId="77777777" w:rsidR="00ED34B5" w:rsidRPr="000832B3" w:rsidRDefault="00ED34B5" w:rsidP="00ED34B5">
      <w:pPr>
        <w:shd w:val="clear" w:color="auto" w:fill="FFFFFF"/>
        <w:spacing w:after="0" w:line="360" w:lineRule="auto"/>
        <w:jc w:val="both"/>
        <w:rPr>
          <w:rFonts w:ascii="Palatino Linotype" w:eastAsia="Times New Roman" w:hAnsi="Palatino Linotype" w:cs="Arial"/>
          <w:color w:val="000000"/>
          <w:sz w:val="2"/>
          <w:szCs w:val="24"/>
          <w:lang w:eastAsia="es-MX"/>
        </w:rPr>
      </w:pPr>
    </w:p>
    <w:p w14:paraId="349EACA4" w14:textId="77777777" w:rsidR="003F1871" w:rsidRPr="000832B3" w:rsidRDefault="003F1871" w:rsidP="00ED34B5">
      <w:pPr>
        <w:tabs>
          <w:tab w:val="left" w:pos="1701"/>
        </w:tabs>
        <w:spacing w:after="0" w:line="360" w:lineRule="auto"/>
        <w:jc w:val="both"/>
        <w:rPr>
          <w:rFonts w:ascii="Palatino Linotype" w:hAnsi="Palatino Linotype" w:cs="Arial"/>
          <w:b/>
          <w:sz w:val="24"/>
        </w:rPr>
      </w:pPr>
    </w:p>
    <w:p w14:paraId="49688E5A" w14:textId="009BE443" w:rsidR="00ED34B5" w:rsidRPr="000832B3" w:rsidRDefault="00ED34B5" w:rsidP="00ED34B5">
      <w:pPr>
        <w:tabs>
          <w:tab w:val="left" w:pos="1701"/>
        </w:tabs>
        <w:spacing w:after="0" w:line="360" w:lineRule="auto"/>
        <w:jc w:val="both"/>
        <w:rPr>
          <w:rFonts w:ascii="Palatino Linotype" w:hAnsi="Palatino Linotype" w:cs="Arial"/>
          <w:sz w:val="24"/>
        </w:rPr>
      </w:pPr>
      <w:r w:rsidRPr="000832B3">
        <w:rPr>
          <w:rFonts w:ascii="Palatino Linotype" w:hAnsi="Palatino Linotype" w:cs="Arial"/>
          <w:b/>
          <w:sz w:val="24"/>
        </w:rPr>
        <w:t>VISTO</w:t>
      </w:r>
      <w:r w:rsidRPr="000832B3">
        <w:rPr>
          <w:rFonts w:ascii="Palatino Linotype" w:hAnsi="Palatino Linotype" w:cs="Arial"/>
          <w:sz w:val="24"/>
        </w:rPr>
        <w:t xml:space="preserve"> el expediente electrónico formado con motivo del recurso de revisión número </w:t>
      </w:r>
      <w:r w:rsidR="000A123A" w:rsidRPr="000832B3">
        <w:rPr>
          <w:rFonts w:ascii="Palatino Linotype" w:hAnsi="Palatino Linotype" w:cs="Arial"/>
          <w:b/>
          <w:sz w:val="24"/>
        </w:rPr>
        <w:t>9+</w:t>
      </w:r>
      <w:r w:rsidRPr="000832B3">
        <w:rPr>
          <w:rFonts w:ascii="Palatino Linotype" w:hAnsi="Palatino Linotype" w:cs="Arial"/>
          <w:sz w:val="24"/>
        </w:rPr>
        <w:t xml:space="preserve">, </w:t>
      </w:r>
      <w:r w:rsidRPr="000832B3">
        <w:rPr>
          <w:rFonts w:ascii="Palatino Linotype" w:hAnsi="Palatino Linotype" w:cs="Arial"/>
          <w:sz w:val="24"/>
          <w:szCs w:val="24"/>
        </w:rPr>
        <w:t xml:space="preserve">interpuesto </w:t>
      </w:r>
      <w:r w:rsidRPr="000832B3">
        <w:rPr>
          <w:rFonts w:ascii="Palatino Linotype" w:hAnsi="Palatino Linotype" w:cs="Arial"/>
          <w:bCs/>
          <w:sz w:val="24"/>
          <w:szCs w:val="24"/>
        </w:rPr>
        <w:t>por</w:t>
      </w:r>
      <w:r w:rsidR="000B74FE" w:rsidRPr="000832B3">
        <w:rPr>
          <w:rFonts w:ascii="Palatino Linotype" w:hAnsi="Palatino Linotype" w:cs="Arial"/>
          <w:b/>
          <w:bCs/>
          <w:sz w:val="24"/>
          <w:szCs w:val="24"/>
        </w:rPr>
        <w:t xml:space="preserve"> “</w:t>
      </w:r>
      <w:r w:rsidR="000A123A" w:rsidRPr="000832B3">
        <w:rPr>
          <w:rFonts w:ascii="Palatino Linotype" w:hAnsi="Palatino Linotype" w:cs="Arial"/>
          <w:b/>
        </w:rPr>
        <w:t>XXXXXXXXXXXXXXXXXXXXXXXXXXXXXXXX</w:t>
      </w:r>
      <w:r w:rsidR="000B74FE" w:rsidRPr="000832B3">
        <w:rPr>
          <w:rFonts w:ascii="Palatino Linotype" w:hAnsi="Palatino Linotype" w:cs="Arial"/>
          <w:b/>
        </w:rPr>
        <w:t>”</w:t>
      </w:r>
      <w:r w:rsidRPr="000832B3">
        <w:rPr>
          <w:rFonts w:ascii="Palatino Linotype" w:hAnsi="Palatino Linotype" w:cs="Arial"/>
          <w:b/>
          <w:bCs/>
          <w:sz w:val="24"/>
          <w:szCs w:val="24"/>
        </w:rPr>
        <w:t>,</w:t>
      </w:r>
      <w:r w:rsidRPr="000832B3">
        <w:rPr>
          <w:rFonts w:ascii="Palatino Linotype" w:hAnsi="Palatino Linotype" w:cs="Arial"/>
          <w:b/>
          <w:sz w:val="24"/>
          <w:szCs w:val="24"/>
        </w:rPr>
        <w:t xml:space="preserve"> </w:t>
      </w:r>
      <w:r w:rsidRPr="000832B3">
        <w:rPr>
          <w:rFonts w:ascii="Palatino Linotype" w:hAnsi="Palatino Linotype" w:cs="Arial"/>
          <w:sz w:val="24"/>
          <w:szCs w:val="24"/>
        </w:rPr>
        <w:t xml:space="preserve">en lo sucesivo </w:t>
      </w:r>
      <w:r w:rsidRPr="000832B3">
        <w:rPr>
          <w:rFonts w:ascii="Palatino Linotype" w:hAnsi="Palatino Linotype" w:cs="Arial"/>
          <w:b/>
          <w:bCs/>
          <w:sz w:val="24"/>
          <w:szCs w:val="24"/>
        </w:rPr>
        <w:t>el Recurrente</w:t>
      </w:r>
      <w:r w:rsidRPr="000832B3">
        <w:rPr>
          <w:rFonts w:ascii="Palatino Linotype" w:hAnsi="Palatino Linotype" w:cs="Arial"/>
          <w:sz w:val="24"/>
          <w:szCs w:val="24"/>
        </w:rPr>
        <w:t xml:space="preserve">, en contra de la falta de respuesta del </w:t>
      </w:r>
      <w:r w:rsidRPr="000832B3">
        <w:rPr>
          <w:rFonts w:ascii="Palatino Linotype" w:hAnsi="Palatino Linotype" w:cs="Arial"/>
          <w:b/>
          <w:sz w:val="24"/>
          <w:szCs w:val="24"/>
        </w:rPr>
        <w:t xml:space="preserve">Ayuntamiento de </w:t>
      </w:r>
      <w:r w:rsidR="000B74FE" w:rsidRPr="000832B3">
        <w:rPr>
          <w:rFonts w:ascii="Palatino Linotype" w:hAnsi="Palatino Linotype" w:cs="Arial"/>
          <w:b/>
          <w:sz w:val="24"/>
          <w:szCs w:val="24"/>
        </w:rPr>
        <w:t>Ixtapaluca</w:t>
      </w:r>
      <w:r w:rsidRPr="000832B3">
        <w:rPr>
          <w:rFonts w:ascii="Palatino Linotype" w:hAnsi="Palatino Linotype" w:cs="Arial"/>
          <w:sz w:val="24"/>
          <w:szCs w:val="24"/>
        </w:rPr>
        <w:t>, en lo subsecuente</w:t>
      </w:r>
      <w:r w:rsidRPr="000832B3">
        <w:rPr>
          <w:rFonts w:ascii="Palatino Linotype" w:hAnsi="Palatino Linotype" w:cs="Arial"/>
          <w:b/>
          <w:sz w:val="24"/>
          <w:szCs w:val="24"/>
        </w:rPr>
        <w:t xml:space="preserve"> </w:t>
      </w:r>
      <w:r w:rsidRPr="000832B3">
        <w:rPr>
          <w:rFonts w:ascii="Palatino Linotype" w:hAnsi="Palatino Linotype" w:cs="Arial"/>
          <w:sz w:val="24"/>
          <w:szCs w:val="24"/>
        </w:rPr>
        <w:t xml:space="preserve">el </w:t>
      </w:r>
      <w:r w:rsidRPr="000832B3">
        <w:rPr>
          <w:rFonts w:ascii="Palatino Linotype" w:hAnsi="Palatino Linotype" w:cs="Arial"/>
          <w:b/>
          <w:sz w:val="24"/>
          <w:szCs w:val="24"/>
        </w:rPr>
        <w:t>Sujeto Obligado</w:t>
      </w:r>
      <w:r w:rsidRPr="000832B3">
        <w:rPr>
          <w:rFonts w:ascii="Palatino Linotype" w:hAnsi="Palatino Linotype" w:cs="Arial"/>
          <w:sz w:val="24"/>
          <w:szCs w:val="24"/>
        </w:rPr>
        <w:t>,</w:t>
      </w:r>
      <w:r w:rsidRPr="000832B3">
        <w:rPr>
          <w:rFonts w:ascii="Palatino Linotype" w:hAnsi="Palatino Linotype" w:cs="Arial"/>
          <w:b/>
          <w:sz w:val="24"/>
          <w:szCs w:val="24"/>
        </w:rPr>
        <w:t xml:space="preserve"> </w:t>
      </w:r>
      <w:r w:rsidRPr="000832B3">
        <w:rPr>
          <w:rFonts w:ascii="Palatino Linotype" w:hAnsi="Palatino Linotype" w:cs="Arial"/>
          <w:sz w:val="24"/>
          <w:szCs w:val="24"/>
        </w:rPr>
        <w:t>se procede a</w:t>
      </w:r>
      <w:r w:rsidRPr="000832B3">
        <w:rPr>
          <w:rFonts w:ascii="Palatino Linotype" w:hAnsi="Palatino Linotype" w:cs="Arial"/>
          <w:sz w:val="24"/>
        </w:rPr>
        <w:t xml:space="preserve"> dictar la presente resolución.</w:t>
      </w:r>
    </w:p>
    <w:p w14:paraId="4B29F706" w14:textId="77777777" w:rsidR="00ED34B5" w:rsidRPr="000832B3" w:rsidRDefault="00ED34B5" w:rsidP="00ED34B5">
      <w:pPr>
        <w:tabs>
          <w:tab w:val="left" w:pos="1701"/>
        </w:tabs>
        <w:spacing w:after="0" w:line="360" w:lineRule="auto"/>
        <w:jc w:val="both"/>
        <w:rPr>
          <w:rFonts w:ascii="Palatino Linotype" w:hAnsi="Palatino Linotype" w:cs="Arial"/>
          <w:sz w:val="24"/>
        </w:rPr>
      </w:pPr>
    </w:p>
    <w:p w14:paraId="23F68356" w14:textId="77777777" w:rsidR="00ED34B5" w:rsidRPr="000832B3" w:rsidRDefault="00ED34B5" w:rsidP="00ED34B5">
      <w:pPr>
        <w:spacing w:after="0" w:line="360" w:lineRule="auto"/>
        <w:jc w:val="center"/>
        <w:rPr>
          <w:rFonts w:ascii="Palatino Linotype" w:hAnsi="Palatino Linotype"/>
          <w:b/>
          <w:sz w:val="28"/>
        </w:rPr>
      </w:pPr>
      <w:r w:rsidRPr="000832B3">
        <w:rPr>
          <w:rFonts w:ascii="Palatino Linotype" w:hAnsi="Palatino Linotype"/>
          <w:b/>
          <w:sz w:val="28"/>
        </w:rPr>
        <w:t>A N T E C E D E N T E S   D E L   A S U N T O</w:t>
      </w:r>
    </w:p>
    <w:p w14:paraId="43195222" w14:textId="77777777" w:rsidR="00ED34B5" w:rsidRPr="000832B3" w:rsidRDefault="00ED34B5" w:rsidP="00ED34B5">
      <w:pPr>
        <w:spacing w:after="0" w:line="360" w:lineRule="auto"/>
        <w:jc w:val="center"/>
        <w:rPr>
          <w:rFonts w:ascii="Palatino Linotype" w:hAnsi="Palatino Linotype"/>
          <w:b/>
          <w:sz w:val="24"/>
        </w:rPr>
      </w:pPr>
    </w:p>
    <w:p w14:paraId="3D70BEAA" w14:textId="77777777" w:rsidR="00ED34B5" w:rsidRPr="000832B3" w:rsidRDefault="00ED34B5" w:rsidP="00ED34B5">
      <w:pPr>
        <w:spacing w:after="0" w:line="360" w:lineRule="auto"/>
        <w:jc w:val="both"/>
        <w:rPr>
          <w:rFonts w:ascii="Palatino Linotype" w:hAnsi="Palatino Linotype"/>
        </w:rPr>
      </w:pPr>
      <w:r w:rsidRPr="000832B3">
        <w:rPr>
          <w:rFonts w:ascii="Palatino Linotype" w:hAnsi="Palatino Linotype" w:cs="Arial"/>
          <w:b/>
          <w:sz w:val="28"/>
        </w:rPr>
        <w:t>PRIMERO.</w:t>
      </w:r>
      <w:r w:rsidRPr="000832B3">
        <w:rPr>
          <w:rFonts w:ascii="Palatino Linotype" w:hAnsi="Palatino Linotype" w:cs="Arial"/>
        </w:rPr>
        <w:t xml:space="preserve"> </w:t>
      </w:r>
      <w:r w:rsidRPr="000832B3">
        <w:rPr>
          <w:rFonts w:ascii="Palatino Linotype" w:hAnsi="Palatino Linotype"/>
          <w:b/>
          <w:sz w:val="28"/>
          <w:szCs w:val="28"/>
        </w:rPr>
        <w:t>De la Solicitud de Información.</w:t>
      </w:r>
    </w:p>
    <w:p w14:paraId="294F5135" w14:textId="77777777" w:rsidR="00ED34B5" w:rsidRPr="000832B3" w:rsidRDefault="00ED34B5" w:rsidP="00ED34B5">
      <w:pPr>
        <w:spacing w:after="0" w:line="360" w:lineRule="auto"/>
        <w:jc w:val="both"/>
        <w:rPr>
          <w:rFonts w:ascii="Palatino Linotype" w:hAnsi="Palatino Linotype" w:cs="Arial"/>
          <w:sz w:val="24"/>
        </w:rPr>
      </w:pPr>
      <w:r w:rsidRPr="000832B3">
        <w:rPr>
          <w:rFonts w:ascii="Palatino Linotype" w:hAnsi="Palatino Linotype" w:cs="Arial"/>
          <w:sz w:val="24"/>
        </w:rPr>
        <w:t xml:space="preserve">En fecha </w:t>
      </w:r>
      <w:r w:rsidR="000B74FE" w:rsidRPr="000832B3">
        <w:rPr>
          <w:rFonts w:ascii="Palatino Linotype" w:hAnsi="Palatino Linotype" w:cs="Arial"/>
          <w:sz w:val="24"/>
        </w:rPr>
        <w:t xml:space="preserve">dos de junio </w:t>
      </w:r>
      <w:r w:rsidRPr="000832B3">
        <w:rPr>
          <w:rFonts w:ascii="Palatino Linotype" w:hAnsi="Palatino Linotype" w:cs="Arial"/>
          <w:sz w:val="24"/>
        </w:rPr>
        <w:t xml:space="preserve">de dos mil </w:t>
      </w:r>
      <w:r w:rsidR="000B74FE" w:rsidRPr="000832B3">
        <w:rPr>
          <w:rFonts w:ascii="Palatino Linotype" w:hAnsi="Palatino Linotype" w:cs="Arial"/>
          <w:sz w:val="24"/>
        </w:rPr>
        <w:t>veintitrés</w:t>
      </w:r>
      <w:r w:rsidRPr="000832B3">
        <w:rPr>
          <w:rFonts w:ascii="Palatino Linotype" w:hAnsi="Palatino Linotype" w:cs="Arial"/>
          <w:sz w:val="24"/>
        </w:rPr>
        <w:t xml:space="preserve">, el </w:t>
      </w:r>
      <w:r w:rsidRPr="000832B3">
        <w:rPr>
          <w:rFonts w:ascii="Palatino Linotype" w:hAnsi="Palatino Linotype" w:cs="Arial"/>
          <w:b/>
          <w:sz w:val="24"/>
        </w:rPr>
        <w:t>Recurrente</w:t>
      </w:r>
      <w:r w:rsidRPr="000832B3">
        <w:rPr>
          <w:rFonts w:ascii="Palatino Linotype" w:hAnsi="Palatino Linotype" w:cs="Arial"/>
          <w:sz w:val="24"/>
        </w:rPr>
        <w:t xml:space="preserve">, presentó a través del Sistema de Acceso a la Información Mexiquense, en lo subsecuente el </w:t>
      </w:r>
      <w:r w:rsidRPr="000832B3">
        <w:rPr>
          <w:rFonts w:ascii="Palatino Linotype" w:hAnsi="Palatino Linotype" w:cs="Arial"/>
          <w:b/>
          <w:sz w:val="24"/>
        </w:rPr>
        <w:t>SAIMEX</w:t>
      </w:r>
      <w:r w:rsidRPr="000832B3">
        <w:rPr>
          <w:rFonts w:ascii="Palatino Linotype" w:hAnsi="Palatino Linotype" w:cs="Arial"/>
          <w:sz w:val="24"/>
        </w:rPr>
        <w:t xml:space="preserve"> ante el </w:t>
      </w:r>
      <w:r w:rsidRPr="000832B3">
        <w:rPr>
          <w:rFonts w:ascii="Palatino Linotype" w:hAnsi="Palatino Linotype" w:cs="Arial"/>
          <w:b/>
          <w:sz w:val="24"/>
        </w:rPr>
        <w:t>Sujeto Obligado</w:t>
      </w:r>
      <w:r w:rsidRPr="000832B3">
        <w:rPr>
          <w:rFonts w:ascii="Palatino Linotype" w:hAnsi="Palatino Linotype" w:cs="Arial"/>
          <w:sz w:val="24"/>
        </w:rPr>
        <w:t>, la solicitud de acceso a la información pública, a la que se le asignó el número de expediente</w:t>
      </w:r>
      <w:r w:rsidR="000B74FE" w:rsidRPr="000832B3">
        <w:rPr>
          <w:rFonts w:ascii="Verdana" w:hAnsi="Verdana"/>
          <w:b/>
          <w:bCs/>
          <w:color w:val="FF0000"/>
        </w:rPr>
        <w:t xml:space="preserve"> </w:t>
      </w:r>
      <w:r w:rsidR="000B74FE" w:rsidRPr="000832B3">
        <w:rPr>
          <w:rFonts w:ascii="Palatino Linotype" w:hAnsi="Palatino Linotype"/>
          <w:b/>
          <w:bCs/>
          <w:sz w:val="24"/>
          <w:szCs w:val="24"/>
        </w:rPr>
        <w:t>00203/IXTAPALU/IP/2023</w:t>
      </w:r>
      <w:r w:rsidRPr="000832B3">
        <w:rPr>
          <w:rFonts w:ascii="Palatino Linotype" w:hAnsi="Palatino Linotype" w:cs="Arial"/>
          <w:sz w:val="24"/>
        </w:rPr>
        <w:t>, mediante la cual solicitó lo siguiente:</w:t>
      </w:r>
    </w:p>
    <w:p w14:paraId="62EB22BD" w14:textId="77777777" w:rsidR="00ED34B5" w:rsidRPr="000832B3" w:rsidRDefault="00ED34B5" w:rsidP="00ED34B5">
      <w:pPr>
        <w:spacing w:after="0" w:line="360" w:lineRule="auto"/>
        <w:jc w:val="both"/>
        <w:rPr>
          <w:rFonts w:ascii="Palatino Linotype" w:hAnsi="Palatino Linotype" w:cs="Arial"/>
          <w:sz w:val="24"/>
        </w:rPr>
      </w:pPr>
    </w:p>
    <w:p w14:paraId="71A0873F" w14:textId="77777777" w:rsidR="00ED34B5" w:rsidRPr="000832B3" w:rsidRDefault="00ED34B5" w:rsidP="00ED34B5">
      <w:pPr>
        <w:spacing w:line="360" w:lineRule="auto"/>
        <w:ind w:left="567"/>
        <w:jc w:val="both"/>
        <w:rPr>
          <w:rFonts w:ascii="Palatino Linotype" w:hAnsi="Palatino Linotype" w:cs="Arial"/>
          <w:i/>
          <w:sz w:val="24"/>
        </w:rPr>
      </w:pPr>
      <w:bookmarkStart w:id="0" w:name="_Hlk82038186"/>
      <w:r w:rsidRPr="000832B3">
        <w:rPr>
          <w:rFonts w:ascii="Palatino Linotype" w:hAnsi="Palatino Linotype" w:cs="Arial"/>
          <w:i/>
          <w:sz w:val="24"/>
        </w:rPr>
        <w:t>“</w:t>
      </w:r>
      <w:r w:rsidR="000B74FE" w:rsidRPr="000832B3">
        <w:rPr>
          <w:rFonts w:ascii="Palatino Linotype" w:hAnsi="Palatino Linotype"/>
          <w:i/>
          <w:color w:val="000000"/>
        </w:rPr>
        <w:t>Solicito la versión pública del Curriculum de Luis Alberto Titular de la Oficina de Presidencia, del Ayuntamiento de Ixtapaluca, así como el curriculum de todas las personas que laboran en la oficina de la presidencia, de estructura, base o contratados por honorarios, igualmente en versión pública, es decir que contenga la trayectoria labora y académica</w:t>
      </w:r>
      <w:r w:rsidR="000B74FE" w:rsidRPr="000832B3">
        <w:rPr>
          <w:rFonts w:ascii="Verdana" w:hAnsi="Verdana"/>
          <w:color w:val="000000"/>
          <w:sz w:val="14"/>
          <w:szCs w:val="14"/>
        </w:rPr>
        <w:t>.</w:t>
      </w:r>
      <w:r w:rsidRPr="000832B3">
        <w:rPr>
          <w:rFonts w:ascii="Palatino Linotype" w:hAnsi="Palatino Linotype" w:cs="Arial"/>
          <w:i/>
          <w:sz w:val="24"/>
        </w:rPr>
        <w:t>” (Sic).</w:t>
      </w:r>
    </w:p>
    <w:bookmarkEnd w:id="0"/>
    <w:p w14:paraId="36716CE1" w14:textId="77777777" w:rsidR="00ED34B5" w:rsidRPr="000832B3" w:rsidRDefault="00ED34B5" w:rsidP="00ED34B5">
      <w:pPr>
        <w:spacing w:after="0" w:line="360" w:lineRule="auto"/>
        <w:ind w:right="850"/>
        <w:jc w:val="both"/>
        <w:rPr>
          <w:rFonts w:ascii="Palatino Linotype" w:hAnsi="Palatino Linotype" w:cs="Arial"/>
          <w:b/>
          <w:sz w:val="2"/>
        </w:rPr>
      </w:pPr>
    </w:p>
    <w:p w14:paraId="386ACA48" w14:textId="77777777" w:rsidR="00ED34B5" w:rsidRPr="000832B3" w:rsidRDefault="00ED34B5" w:rsidP="00ED34B5">
      <w:pPr>
        <w:spacing w:after="0" w:line="360" w:lineRule="auto"/>
        <w:ind w:right="850"/>
        <w:jc w:val="both"/>
        <w:rPr>
          <w:rFonts w:ascii="Palatino Linotype" w:hAnsi="Palatino Linotype" w:cs="Arial"/>
          <w:b/>
          <w:sz w:val="2"/>
        </w:rPr>
      </w:pPr>
    </w:p>
    <w:p w14:paraId="73DEFE20" w14:textId="77777777" w:rsidR="00ED34B5" w:rsidRPr="000832B3" w:rsidRDefault="00ED34B5" w:rsidP="00ED34B5">
      <w:pPr>
        <w:spacing w:after="0" w:line="360" w:lineRule="auto"/>
        <w:ind w:right="850"/>
        <w:jc w:val="both"/>
        <w:rPr>
          <w:rFonts w:ascii="Palatino Linotype" w:hAnsi="Palatino Linotype" w:cs="Arial"/>
          <w:b/>
          <w:sz w:val="2"/>
        </w:rPr>
      </w:pPr>
    </w:p>
    <w:p w14:paraId="4CC806E3" w14:textId="77777777" w:rsidR="00ED34B5" w:rsidRPr="000832B3" w:rsidRDefault="00ED34B5" w:rsidP="00ED34B5">
      <w:pPr>
        <w:spacing w:after="0" w:line="360" w:lineRule="auto"/>
        <w:ind w:right="850"/>
        <w:jc w:val="both"/>
        <w:rPr>
          <w:rFonts w:ascii="Palatino Linotype" w:hAnsi="Palatino Linotype" w:cs="Arial"/>
          <w:b/>
          <w:sz w:val="2"/>
        </w:rPr>
      </w:pPr>
    </w:p>
    <w:p w14:paraId="30BD16A5" w14:textId="77777777" w:rsidR="00ED34B5" w:rsidRPr="000832B3" w:rsidRDefault="00ED34B5" w:rsidP="00ED34B5">
      <w:pPr>
        <w:spacing w:after="0" w:line="360" w:lineRule="auto"/>
        <w:ind w:right="850"/>
        <w:jc w:val="both"/>
        <w:rPr>
          <w:rFonts w:ascii="Palatino Linotype" w:hAnsi="Palatino Linotype" w:cs="Arial"/>
          <w:b/>
          <w:sz w:val="2"/>
        </w:rPr>
      </w:pPr>
    </w:p>
    <w:p w14:paraId="611A8C29" w14:textId="77777777" w:rsidR="00ED34B5" w:rsidRPr="000832B3" w:rsidRDefault="00ED34B5" w:rsidP="00ED34B5">
      <w:pPr>
        <w:spacing w:after="0" w:line="360" w:lineRule="auto"/>
        <w:ind w:right="850"/>
        <w:jc w:val="both"/>
        <w:rPr>
          <w:rFonts w:ascii="Palatino Linotype" w:hAnsi="Palatino Linotype" w:cs="Arial"/>
          <w:b/>
          <w:sz w:val="2"/>
        </w:rPr>
      </w:pPr>
    </w:p>
    <w:p w14:paraId="527FE107" w14:textId="77777777" w:rsidR="00ED34B5" w:rsidRPr="000832B3" w:rsidRDefault="00ED34B5" w:rsidP="00ED34B5">
      <w:pPr>
        <w:spacing w:after="0" w:line="360" w:lineRule="auto"/>
        <w:ind w:right="850"/>
        <w:jc w:val="both"/>
        <w:rPr>
          <w:rFonts w:ascii="Palatino Linotype" w:hAnsi="Palatino Linotype" w:cs="Arial"/>
          <w:b/>
          <w:sz w:val="2"/>
        </w:rPr>
      </w:pPr>
    </w:p>
    <w:p w14:paraId="0EE8A51C" w14:textId="77777777" w:rsidR="00ED34B5" w:rsidRPr="000832B3" w:rsidRDefault="00ED34B5" w:rsidP="00ED34B5">
      <w:pPr>
        <w:spacing w:after="0" w:line="360" w:lineRule="auto"/>
        <w:jc w:val="both"/>
        <w:rPr>
          <w:rFonts w:ascii="Palatino Linotype" w:hAnsi="Palatino Linotype" w:cs="Arial"/>
          <w:b/>
          <w:sz w:val="24"/>
        </w:rPr>
      </w:pPr>
    </w:p>
    <w:p w14:paraId="0E12D54D" w14:textId="77777777" w:rsidR="00ED34B5" w:rsidRPr="000832B3" w:rsidRDefault="00ED34B5" w:rsidP="000B74FE">
      <w:pPr>
        <w:spacing w:after="0" w:line="360" w:lineRule="auto"/>
        <w:jc w:val="both"/>
        <w:rPr>
          <w:rFonts w:ascii="Palatino Linotype" w:hAnsi="Palatino Linotype" w:cs="Arial"/>
          <w:b/>
          <w:sz w:val="24"/>
        </w:rPr>
      </w:pPr>
      <w:r w:rsidRPr="000832B3">
        <w:rPr>
          <w:rFonts w:ascii="Palatino Linotype" w:hAnsi="Palatino Linotype" w:cs="Arial"/>
          <w:b/>
          <w:sz w:val="24"/>
        </w:rPr>
        <w:t xml:space="preserve">Modalidad de entrega: </w:t>
      </w:r>
      <w:r w:rsidRPr="000832B3">
        <w:rPr>
          <w:rFonts w:ascii="Palatino Linotype" w:hAnsi="Palatino Linotype" w:cs="Arial"/>
          <w:sz w:val="24"/>
        </w:rPr>
        <w:t>A través del Sistema de Acceso a la Información Mexiquense</w:t>
      </w:r>
      <w:r w:rsidRPr="000832B3">
        <w:rPr>
          <w:rFonts w:ascii="Palatino Linotype" w:hAnsi="Palatino Linotype" w:cs="Arial"/>
          <w:b/>
          <w:sz w:val="24"/>
        </w:rPr>
        <w:t xml:space="preserve"> (SAIMEX).</w:t>
      </w:r>
    </w:p>
    <w:p w14:paraId="038DB24F" w14:textId="77777777" w:rsidR="000B74FE" w:rsidRPr="000832B3" w:rsidRDefault="000B74FE" w:rsidP="000B74FE">
      <w:pPr>
        <w:spacing w:after="0" w:line="360" w:lineRule="auto"/>
        <w:jc w:val="both"/>
        <w:rPr>
          <w:rFonts w:ascii="Palatino Linotype" w:hAnsi="Palatino Linotype" w:cs="Arial"/>
          <w:b/>
          <w:sz w:val="24"/>
        </w:rPr>
      </w:pPr>
    </w:p>
    <w:p w14:paraId="6DFE312D" w14:textId="77777777" w:rsidR="00ED34B5" w:rsidRPr="000832B3" w:rsidRDefault="000B74FE" w:rsidP="00ED34B5">
      <w:pPr>
        <w:spacing w:before="240" w:line="360" w:lineRule="auto"/>
        <w:jc w:val="both"/>
        <w:rPr>
          <w:rFonts w:ascii="Palatino Linotype" w:hAnsi="Palatino Linotype" w:cs="Arial"/>
          <w:b/>
          <w:sz w:val="28"/>
        </w:rPr>
      </w:pPr>
      <w:r w:rsidRPr="000832B3">
        <w:rPr>
          <w:rFonts w:ascii="Palatino Linotype" w:hAnsi="Palatino Linotype" w:cs="Arial"/>
          <w:b/>
          <w:sz w:val="28"/>
        </w:rPr>
        <w:t>SEGUNDO</w:t>
      </w:r>
      <w:r w:rsidR="00ED34B5" w:rsidRPr="000832B3">
        <w:rPr>
          <w:rFonts w:ascii="Palatino Linotype" w:hAnsi="Palatino Linotype" w:cs="Arial"/>
          <w:b/>
          <w:sz w:val="28"/>
        </w:rPr>
        <w:t xml:space="preserve">. </w:t>
      </w:r>
      <w:r w:rsidR="00ED34B5" w:rsidRPr="000832B3">
        <w:rPr>
          <w:rFonts w:ascii="Palatino Linotype" w:hAnsi="Palatino Linotype" w:cs="Arial"/>
          <w:b/>
          <w:sz w:val="28"/>
          <w:szCs w:val="20"/>
        </w:rPr>
        <w:t>De la falta de respuesta del Sujeto Obligado.</w:t>
      </w:r>
    </w:p>
    <w:p w14:paraId="4BB17931" w14:textId="77777777" w:rsidR="00ED34B5" w:rsidRPr="000832B3" w:rsidRDefault="00ED34B5" w:rsidP="00ED34B5">
      <w:pPr>
        <w:spacing w:before="240" w:line="360" w:lineRule="auto"/>
        <w:jc w:val="both"/>
        <w:rPr>
          <w:rFonts w:ascii="Palatino Linotype" w:hAnsi="Palatino Linotype" w:cs="Arial"/>
          <w:sz w:val="24"/>
          <w:szCs w:val="24"/>
        </w:rPr>
      </w:pPr>
      <w:r w:rsidRPr="000832B3">
        <w:rPr>
          <w:rFonts w:ascii="Palatino Linotype" w:hAnsi="Palatino Linotype" w:cs="Arial"/>
          <w:sz w:val="24"/>
          <w:szCs w:val="24"/>
        </w:rPr>
        <w:t xml:space="preserve">En el expediente electrónico </w:t>
      </w:r>
      <w:r w:rsidRPr="000832B3">
        <w:rPr>
          <w:rFonts w:ascii="Palatino Linotype" w:hAnsi="Palatino Linotype" w:cs="Arial"/>
          <w:b/>
          <w:sz w:val="24"/>
          <w:szCs w:val="24"/>
        </w:rPr>
        <w:t>SAIMEX</w:t>
      </w:r>
      <w:r w:rsidRPr="000832B3">
        <w:rPr>
          <w:rFonts w:ascii="Palatino Linotype" w:hAnsi="Palatino Linotype" w:cs="Arial"/>
          <w:sz w:val="24"/>
          <w:szCs w:val="24"/>
        </w:rPr>
        <w:t xml:space="preserve">, se aprecia que </w:t>
      </w:r>
      <w:r w:rsidRPr="000832B3">
        <w:rPr>
          <w:rFonts w:ascii="Palatino Linotype" w:hAnsi="Palatino Linotype" w:cs="Arial"/>
          <w:b/>
          <w:sz w:val="24"/>
          <w:szCs w:val="24"/>
        </w:rPr>
        <w:t xml:space="preserve">El Sujeto Obligado </w:t>
      </w:r>
      <w:r w:rsidRPr="000832B3">
        <w:rPr>
          <w:rFonts w:ascii="Palatino Linotype" w:hAnsi="Palatino Linotype" w:cs="Arial"/>
          <w:sz w:val="24"/>
          <w:szCs w:val="24"/>
        </w:rPr>
        <w:t xml:space="preserve">fue omiso en dar respuesta a la solicitud de información presentada por </w:t>
      </w:r>
      <w:r w:rsidRPr="000832B3">
        <w:rPr>
          <w:rFonts w:ascii="Palatino Linotype" w:hAnsi="Palatino Linotype" w:cs="Arial"/>
          <w:b/>
          <w:sz w:val="24"/>
          <w:szCs w:val="24"/>
        </w:rPr>
        <w:t xml:space="preserve">el Recurrente, </w:t>
      </w:r>
      <w:r w:rsidRPr="000832B3">
        <w:rPr>
          <w:rFonts w:ascii="Palatino Linotype" w:hAnsi="Palatino Linotype" w:cs="Arial"/>
          <w:sz w:val="24"/>
          <w:szCs w:val="24"/>
        </w:rPr>
        <w:t xml:space="preserve">derivado de lo anterior, se constituye la figura de la </w:t>
      </w:r>
      <w:r w:rsidRPr="000832B3">
        <w:rPr>
          <w:rFonts w:ascii="Palatino Linotype" w:hAnsi="Palatino Linotype" w:cs="Arial"/>
          <w:b/>
          <w:sz w:val="24"/>
          <w:szCs w:val="24"/>
        </w:rPr>
        <w:t xml:space="preserve">NEGATIVA FICTA, </w:t>
      </w:r>
      <w:r w:rsidRPr="000832B3">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14:paraId="728331BA" w14:textId="77777777" w:rsidR="00ED34B5" w:rsidRPr="000832B3" w:rsidRDefault="00ED34B5" w:rsidP="00ED34B5">
      <w:pPr>
        <w:spacing w:before="240" w:line="360" w:lineRule="auto"/>
        <w:jc w:val="both"/>
        <w:rPr>
          <w:rFonts w:ascii="Palatino Linotype" w:hAnsi="Palatino Linotype" w:cs="Arial"/>
          <w:sz w:val="24"/>
          <w:szCs w:val="24"/>
        </w:rPr>
      </w:pPr>
    </w:p>
    <w:p w14:paraId="2E17A01C" w14:textId="77777777" w:rsidR="00ED34B5" w:rsidRPr="000832B3" w:rsidRDefault="000B74FE" w:rsidP="00ED34B5">
      <w:pPr>
        <w:spacing w:after="0" w:line="360" w:lineRule="auto"/>
        <w:jc w:val="both"/>
        <w:rPr>
          <w:rFonts w:ascii="Palatino Linotype" w:hAnsi="Palatino Linotype" w:cs="Arial"/>
          <w:b/>
          <w:sz w:val="28"/>
        </w:rPr>
      </w:pPr>
      <w:r w:rsidRPr="000832B3">
        <w:rPr>
          <w:rFonts w:ascii="Palatino Linotype" w:hAnsi="Palatino Linotype" w:cs="Arial"/>
          <w:b/>
          <w:sz w:val="28"/>
        </w:rPr>
        <w:t>TERCERO</w:t>
      </w:r>
      <w:r w:rsidR="00ED34B5" w:rsidRPr="000832B3">
        <w:rPr>
          <w:rFonts w:ascii="Palatino Linotype" w:hAnsi="Palatino Linotype" w:cs="Arial"/>
          <w:b/>
          <w:sz w:val="28"/>
        </w:rPr>
        <w:t xml:space="preserve">. </w:t>
      </w:r>
      <w:r w:rsidR="00ED34B5" w:rsidRPr="000832B3">
        <w:rPr>
          <w:rFonts w:ascii="Palatino Linotype" w:hAnsi="Palatino Linotype"/>
          <w:b/>
          <w:sz w:val="28"/>
        </w:rPr>
        <w:t>Del recurso de revisión.</w:t>
      </w:r>
    </w:p>
    <w:p w14:paraId="5B662F9B" w14:textId="77777777" w:rsidR="00ED34B5" w:rsidRPr="000832B3" w:rsidRDefault="00ED34B5" w:rsidP="00ED34B5">
      <w:pPr>
        <w:spacing w:after="0" w:line="360" w:lineRule="auto"/>
        <w:jc w:val="both"/>
        <w:rPr>
          <w:rFonts w:ascii="Palatino Linotype" w:hAnsi="Palatino Linotype" w:cs="Arial"/>
          <w:sz w:val="24"/>
        </w:rPr>
      </w:pPr>
      <w:r w:rsidRPr="000832B3">
        <w:rPr>
          <w:rFonts w:ascii="Palatino Linotype" w:hAnsi="Palatino Linotype" w:cs="Arial"/>
          <w:sz w:val="24"/>
          <w:szCs w:val="24"/>
        </w:rPr>
        <w:t xml:space="preserve">Inconforme con la </w:t>
      </w:r>
      <w:r w:rsidR="00CB4044" w:rsidRPr="000832B3">
        <w:rPr>
          <w:rFonts w:ascii="Palatino Linotype" w:hAnsi="Palatino Linotype" w:cs="Arial"/>
          <w:sz w:val="24"/>
          <w:szCs w:val="24"/>
        </w:rPr>
        <w:t xml:space="preserve">falta de </w:t>
      </w:r>
      <w:r w:rsidRPr="000832B3">
        <w:rPr>
          <w:rFonts w:ascii="Palatino Linotype" w:hAnsi="Palatino Linotype" w:cs="Arial"/>
          <w:sz w:val="24"/>
          <w:szCs w:val="24"/>
        </w:rPr>
        <w:t xml:space="preserve">respuesta por </w:t>
      </w:r>
      <w:r w:rsidR="00CB4044" w:rsidRPr="000832B3">
        <w:rPr>
          <w:rFonts w:ascii="Palatino Linotype" w:hAnsi="Palatino Linotype" w:cs="Arial"/>
          <w:sz w:val="24"/>
          <w:szCs w:val="24"/>
        </w:rPr>
        <w:t>parte d</w:t>
      </w:r>
      <w:r w:rsidRPr="000832B3">
        <w:rPr>
          <w:rFonts w:ascii="Palatino Linotype" w:hAnsi="Palatino Linotype" w:cs="Arial"/>
          <w:sz w:val="24"/>
          <w:szCs w:val="24"/>
        </w:rPr>
        <w:t>el</w:t>
      </w:r>
      <w:r w:rsidRPr="000832B3">
        <w:rPr>
          <w:rFonts w:ascii="Palatino Linotype" w:hAnsi="Palatino Linotype" w:cs="Arial"/>
          <w:b/>
          <w:sz w:val="24"/>
          <w:szCs w:val="24"/>
        </w:rPr>
        <w:t xml:space="preserve"> Sujeto Obligado</w:t>
      </w:r>
      <w:r w:rsidRPr="000832B3">
        <w:rPr>
          <w:rFonts w:ascii="Palatino Linotype" w:hAnsi="Palatino Linotype" w:cs="Arial"/>
          <w:sz w:val="24"/>
          <w:szCs w:val="24"/>
        </w:rPr>
        <w:t>, el Recurrente</w:t>
      </w:r>
      <w:r w:rsidRPr="000832B3">
        <w:rPr>
          <w:rFonts w:ascii="Palatino Linotype" w:hAnsi="Palatino Linotype" w:cs="Arial"/>
          <w:b/>
          <w:sz w:val="24"/>
          <w:szCs w:val="24"/>
        </w:rPr>
        <w:t xml:space="preserve"> </w:t>
      </w:r>
      <w:r w:rsidRPr="000832B3">
        <w:rPr>
          <w:rFonts w:ascii="Palatino Linotype" w:hAnsi="Palatino Linotype" w:cs="Arial"/>
          <w:sz w:val="24"/>
          <w:szCs w:val="24"/>
        </w:rPr>
        <w:t>interpuso el presente recurso de revisión, en fecha</w:t>
      </w:r>
      <w:r w:rsidR="000B74FE" w:rsidRPr="000832B3">
        <w:rPr>
          <w:rFonts w:ascii="Palatino Linotype" w:hAnsi="Palatino Linotype" w:cs="Arial"/>
          <w:sz w:val="24"/>
          <w:szCs w:val="24"/>
        </w:rPr>
        <w:t xml:space="preserve"> </w:t>
      </w:r>
      <w:r w:rsidR="000B74FE" w:rsidRPr="000832B3">
        <w:rPr>
          <w:rFonts w:ascii="Palatino Linotype" w:hAnsi="Palatino Linotype"/>
          <w:sz w:val="24"/>
        </w:rPr>
        <w:t>veintiséis de junio de dos mil veintitrés</w:t>
      </w:r>
      <w:r w:rsidRPr="000832B3">
        <w:rPr>
          <w:rFonts w:ascii="Palatino Linotype" w:hAnsi="Palatino Linotype" w:cs="Arial"/>
          <w:sz w:val="24"/>
          <w:szCs w:val="24"/>
        </w:rPr>
        <w:t>, el cual fue registrado</w:t>
      </w:r>
      <w:r w:rsidRPr="000832B3">
        <w:rPr>
          <w:rFonts w:ascii="Palatino Linotype" w:hAnsi="Palatino Linotype" w:cs="Arial"/>
          <w:b/>
          <w:sz w:val="24"/>
          <w:szCs w:val="24"/>
        </w:rPr>
        <w:t xml:space="preserve"> </w:t>
      </w:r>
      <w:r w:rsidRPr="000832B3">
        <w:rPr>
          <w:rFonts w:ascii="Palatino Linotype" w:hAnsi="Palatino Linotype" w:cs="Arial"/>
          <w:sz w:val="24"/>
          <w:szCs w:val="24"/>
        </w:rPr>
        <w:t xml:space="preserve">en el sistema electrónico con el expediente número </w:t>
      </w:r>
      <w:r w:rsidR="000B74FE" w:rsidRPr="000832B3">
        <w:rPr>
          <w:rFonts w:ascii="Palatino Linotype" w:hAnsi="Palatino Linotype" w:cs="Arial"/>
          <w:b/>
          <w:sz w:val="24"/>
          <w:szCs w:val="24"/>
        </w:rPr>
        <w:t>03655</w:t>
      </w:r>
      <w:r w:rsidRPr="000832B3">
        <w:rPr>
          <w:rFonts w:ascii="Palatino Linotype" w:hAnsi="Palatino Linotype" w:cs="Arial"/>
          <w:b/>
          <w:bCs/>
          <w:sz w:val="24"/>
          <w:szCs w:val="24"/>
          <w:lang w:eastAsia="es-MX"/>
        </w:rPr>
        <w:t>/INFOEM/IP/RR/2022</w:t>
      </w:r>
      <w:r w:rsidRPr="000832B3">
        <w:rPr>
          <w:rFonts w:ascii="Palatino Linotype" w:hAnsi="Palatino Linotype" w:cs="Arial"/>
          <w:sz w:val="24"/>
          <w:szCs w:val="24"/>
        </w:rPr>
        <w:t xml:space="preserve">, en el cual </w:t>
      </w:r>
      <w:r w:rsidRPr="000832B3">
        <w:rPr>
          <w:rFonts w:ascii="Palatino Linotype" w:hAnsi="Palatino Linotype" w:cs="Arial"/>
          <w:sz w:val="24"/>
        </w:rPr>
        <w:t>arguye, las siguientes manifestaciones:</w:t>
      </w:r>
    </w:p>
    <w:p w14:paraId="7A3D3A8D" w14:textId="77777777" w:rsidR="00ED34B5" w:rsidRPr="000832B3" w:rsidRDefault="00ED34B5" w:rsidP="00ED34B5">
      <w:pPr>
        <w:spacing w:after="0" w:line="360" w:lineRule="auto"/>
        <w:jc w:val="both"/>
        <w:rPr>
          <w:rFonts w:ascii="Palatino Linotype" w:hAnsi="Palatino Linotype" w:cs="Arial"/>
          <w:sz w:val="24"/>
        </w:rPr>
      </w:pPr>
    </w:p>
    <w:p w14:paraId="19FC2CFC" w14:textId="77777777" w:rsidR="00CB4044" w:rsidRPr="000832B3" w:rsidRDefault="00CB4044" w:rsidP="00CB4044">
      <w:pPr>
        <w:pStyle w:val="Prrafodelista"/>
        <w:numPr>
          <w:ilvl w:val="0"/>
          <w:numId w:val="1"/>
        </w:numPr>
        <w:jc w:val="both"/>
        <w:rPr>
          <w:rFonts w:ascii="Palatino Linotype" w:hAnsi="Palatino Linotype" w:cs="Arial"/>
        </w:rPr>
      </w:pPr>
      <w:r w:rsidRPr="000832B3">
        <w:rPr>
          <w:rFonts w:ascii="Palatino Linotype" w:hAnsi="Palatino Linotype" w:cs="Arial"/>
          <w:b/>
        </w:rPr>
        <w:t>Acto Impugnado y Razones o Motivos de Inconformidad</w:t>
      </w:r>
      <w:r w:rsidRPr="000832B3">
        <w:rPr>
          <w:rFonts w:ascii="Palatino Linotype" w:hAnsi="Palatino Linotype" w:cs="Arial"/>
        </w:rPr>
        <w:t xml:space="preserve">: </w:t>
      </w:r>
    </w:p>
    <w:p w14:paraId="7A567977" w14:textId="77777777" w:rsidR="00ED34B5" w:rsidRPr="000832B3" w:rsidRDefault="00ED34B5" w:rsidP="00CB4044">
      <w:pPr>
        <w:pStyle w:val="Prrafodelista"/>
        <w:ind w:left="720"/>
        <w:jc w:val="both"/>
        <w:rPr>
          <w:rFonts w:ascii="Palatino Linotype" w:hAnsi="Palatino Linotype" w:cs="Arial"/>
          <w:b/>
        </w:rPr>
      </w:pPr>
    </w:p>
    <w:p w14:paraId="627EB3BA" w14:textId="77777777" w:rsidR="00ED34B5" w:rsidRPr="000832B3" w:rsidRDefault="00ED34B5" w:rsidP="00ED34B5">
      <w:pPr>
        <w:tabs>
          <w:tab w:val="left" w:pos="8364"/>
        </w:tabs>
        <w:spacing w:after="0" w:line="240" w:lineRule="auto"/>
        <w:ind w:left="709" w:right="851"/>
        <w:jc w:val="both"/>
        <w:rPr>
          <w:rFonts w:ascii="Palatino Linotype" w:hAnsi="Palatino Linotype" w:cs="Arial"/>
          <w:i/>
        </w:rPr>
      </w:pPr>
      <w:r w:rsidRPr="000832B3">
        <w:rPr>
          <w:rFonts w:ascii="Palatino Linotype" w:hAnsi="Palatino Linotype" w:cs="Arial"/>
          <w:i/>
        </w:rPr>
        <w:t>"</w:t>
      </w:r>
      <w:r w:rsidR="000B74FE" w:rsidRPr="000832B3">
        <w:rPr>
          <w:rFonts w:ascii="Palatino Linotype" w:hAnsi="Palatino Linotype"/>
          <w:i/>
          <w:color w:val="000000"/>
        </w:rPr>
        <w:t xml:space="preserve">La Ley de Ley de Transparencia y Acceso a la Información Pública del Estado de México y Municipios, señala que el procedimiento de acceso a la información es la garantía primaria del derecho en cuestión y se rige por los principios de simplicidad, rapidez gratuidad del procedimiento, auxilio y orientación a los particulares. Por lo anterior, y de acuerdo con lo que establece dicho ordenamiento jurídico, por este medio se hace efectiva la garantía por la afectación al derecho de acceso a la información </w:t>
      </w:r>
      <w:r w:rsidR="000B74FE" w:rsidRPr="000832B3">
        <w:rPr>
          <w:rFonts w:ascii="Palatino Linotype" w:hAnsi="Palatino Linotype"/>
          <w:i/>
          <w:color w:val="000000"/>
        </w:rPr>
        <w:lastRenderedPageBreak/>
        <w:t>pública, a través de la interposición del presente recurso de revisión. TÍTULO OCTAVO DE LA IMPUGNACIÓN EN MATERIA DE ACCESO A LA INFORMACIÓN PÚBLICA Capítulo I Del Recurso de Revisión ante el Instituto Artículo 176. El recurso de revisión es la garantía secundaria mediante la cual se pretende reparar cualquier posible afectación al derecho de acceso a la información pública en términos del presente y del siguiente Capítulo. Lo anterior, en razón de que el sujeto obligado Ayuntamiento de Ixtapaluca, no dio respuesta a la solicitud de información. Al respecto el artículo 179 fracción Artículo 179. El recurso de revisión es un medio de protección que la Ley otorga a los particulares, para hacer valer su derecho de acceso a la información pública: (…) VII. La falta de respuesta a una solicitud de acceso a la información; En este sentido, nos encontramos ante un supuesto de responsabilidad administrativa, toda vez que como establece el ordenamiento jurídico citado, la Unidad de Transparencia deberá notificar la respuesta a la solicitud al interesado en el menor tiempo posible, que no podrá exceder de quince días hábiles, contados a partir del día siguiente a la presentación de aquélla, y la obligación de acceso a la información pública se tendrá por cumplida cuando el solicitante tenga a su disposición la información requerida. En este caso se solicita igualmente que el Instituto de vista al Órgano Interno de Control en términos de la Ley de Responsabilidades Administrativas del Estado de México y Municipios, para que determine el grado de responsabilidad por la vulneración al derecho de acceso a la información.</w:t>
      </w:r>
      <w:r w:rsidRPr="000832B3">
        <w:rPr>
          <w:rFonts w:ascii="Palatino Linotype" w:hAnsi="Palatino Linotype" w:cs="Arial"/>
          <w:i/>
        </w:rPr>
        <w:t>” [Sic].</w:t>
      </w:r>
    </w:p>
    <w:p w14:paraId="31C1DD2F" w14:textId="77777777" w:rsidR="00ED34B5" w:rsidRPr="000832B3" w:rsidRDefault="00ED34B5" w:rsidP="00ED34B5">
      <w:pPr>
        <w:spacing w:after="0" w:line="240" w:lineRule="auto"/>
        <w:ind w:left="851" w:right="851"/>
        <w:jc w:val="both"/>
        <w:rPr>
          <w:rFonts w:ascii="Palatino Linotype" w:hAnsi="Palatino Linotype" w:cs="Arial"/>
          <w:i/>
          <w:sz w:val="24"/>
        </w:rPr>
      </w:pPr>
    </w:p>
    <w:p w14:paraId="754F1C27" w14:textId="77777777" w:rsidR="00ED34B5" w:rsidRPr="000832B3" w:rsidRDefault="00ED34B5" w:rsidP="00ED34B5">
      <w:pPr>
        <w:pStyle w:val="Sinespaciado"/>
      </w:pPr>
    </w:p>
    <w:p w14:paraId="76F7FA54" w14:textId="77777777" w:rsidR="00ED34B5" w:rsidRPr="000832B3" w:rsidRDefault="00ED34B5" w:rsidP="00ED34B5">
      <w:pPr>
        <w:spacing w:after="0" w:line="360" w:lineRule="auto"/>
        <w:jc w:val="both"/>
        <w:rPr>
          <w:rFonts w:ascii="Palatino Linotype" w:hAnsi="Palatino Linotype" w:cs="Arial"/>
          <w:b/>
          <w:sz w:val="24"/>
          <w:szCs w:val="24"/>
        </w:rPr>
      </w:pPr>
      <w:r w:rsidRPr="000832B3">
        <w:rPr>
          <w:rFonts w:ascii="Palatino Linotype" w:hAnsi="Palatino Linotype" w:cs="Arial"/>
          <w:b/>
          <w:sz w:val="28"/>
        </w:rPr>
        <w:t>QUINTO</w:t>
      </w:r>
      <w:r w:rsidRPr="000832B3">
        <w:rPr>
          <w:rFonts w:ascii="Palatino Linotype" w:hAnsi="Palatino Linotype" w:cs="Arial"/>
          <w:b/>
          <w:sz w:val="24"/>
          <w:szCs w:val="24"/>
        </w:rPr>
        <w:t xml:space="preserve">. </w:t>
      </w:r>
      <w:r w:rsidRPr="000832B3">
        <w:rPr>
          <w:rFonts w:ascii="Palatino Linotype" w:hAnsi="Palatino Linotype" w:cs="Arial"/>
          <w:b/>
          <w:sz w:val="28"/>
          <w:szCs w:val="28"/>
        </w:rPr>
        <w:t>Del turno y admisión del recurso de revisión.</w:t>
      </w:r>
    </w:p>
    <w:p w14:paraId="224B5397" w14:textId="77777777" w:rsidR="00ED34B5" w:rsidRPr="000832B3" w:rsidRDefault="00ED34B5" w:rsidP="00ED34B5">
      <w:pPr>
        <w:spacing w:after="0" w:line="360" w:lineRule="auto"/>
        <w:jc w:val="both"/>
        <w:rPr>
          <w:rFonts w:ascii="Palatino Linotype" w:hAnsi="Palatino Linotype" w:cs="Arial"/>
          <w:sz w:val="24"/>
          <w:szCs w:val="24"/>
        </w:rPr>
      </w:pPr>
      <w:r w:rsidRPr="000832B3">
        <w:rPr>
          <w:rFonts w:ascii="Palatino Linotype" w:hAnsi="Palatino Linotype" w:cs="Arial"/>
          <w:sz w:val="24"/>
          <w:szCs w:val="24"/>
        </w:rPr>
        <w:t xml:space="preserve">El medio de impugnación le fue turnado al Comisionado Presidente </w:t>
      </w:r>
      <w:r w:rsidRPr="000832B3">
        <w:rPr>
          <w:rFonts w:ascii="Palatino Linotype" w:hAnsi="Palatino Linotype" w:cs="Arial"/>
          <w:b/>
          <w:sz w:val="24"/>
          <w:szCs w:val="24"/>
        </w:rPr>
        <w:t>José Martínez Vilchis</w:t>
      </w:r>
      <w:r w:rsidRPr="000832B3">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w:t>
      </w:r>
      <w:r w:rsidRPr="000832B3">
        <w:rPr>
          <w:rFonts w:ascii="Palatino Linotype" w:hAnsi="Palatino Linotype" w:cs="Arial"/>
          <w:b/>
          <w:sz w:val="24"/>
          <w:szCs w:val="24"/>
        </w:rPr>
        <w:t>acuerdo de admisión</w:t>
      </w:r>
      <w:r w:rsidRPr="000832B3">
        <w:rPr>
          <w:rFonts w:ascii="Palatino Linotype" w:hAnsi="Palatino Linotype" w:cs="Arial"/>
          <w:sz w:val="24"/>
          <w:szCs w:val="24"/>
        </w:rPr>
        <w:t xml:space="preserve"> en fecha </w:t>
      </w:r>
      <w:r w:rsidR="000B74FE" w:rsidRPr="000832B3">
        <w:rPr>
          <w:rFonts w:ascii="Palatino Linotype" w:hAnsi="Palatino Linotype"/>
          <w:sz w:val="24"/>
        </w:rPr>
        <w:t xml:space="preserve">treinta de junio </w:t>
      </w:r>
      <w:r w:rsidR="00CB4044" w:rsidRPr="000832B3">
        <w:rPr>
          <w:rFonts w:ascii="Palatino Linotype" w:hAnsi="Palatino Linotype"/>
          <w:sz w:val="24"/>
        </w:rPr>
        <w:t>de dos m</w:t>
      </w:r>
      <w:r w:rsidR="00B7171C" w:rsidRPr="000832B3">
        <w:rPr>
          <w:rFonts w:ascii="Palatino Linotype" w:hAnsi="Palatino Linotype"/>
          <w:sz w:val="24"/>
        </w:rPr>
        <w:t>il veintitrés</w:t>
      </w:r>
      <w:r w:rsidRPr="000832B3">
        <w:rPr>
          <w:rFonts w:ascii="Palatino Linotype" w:hAnsi="Palatino Linotype" w:cs="Arial"/>
          <w:sz w:val="24"/>
          <w:szCs w:val="24"/>
        </w:rPr>
        <w:t>, determinándose en él, un plazo de siete días para que las partes manifestaran lo que a su derecho corresponda en términos del numeral ya citado.</w:t>
      </w:r>
    </w:p>
    <w:p w14:paraId="3ED29110" w14:textId="77777777" w:rsidR="00ED34B5" w:rsidRPr="000832B3" w:rsidRDefault="00ED34B5" w:rsidP="00ED34B5">
      <w:pPr>
        <w:spacing w:after="0" w:line="360" w:lineRule="auto"/>
        <w:jc w:val="both"/>
        <w:rPr>
          <w:rFonts w:ascii="Palatino Linotype" w:hAnsi="Palatino Linotype" w:cs="Arial"/>
          <w:sz w:val="24"/>
          <w:szCs w:val="24"/>
        </w:rPr>
      </w:pPr>
    </w:p>
    <w:p w14:paraId="2F13D80C" w14:textId="77777777" w:rsidR="00ED34B5" w:rsidRPr="000832B3" w:rsidRDefault="00ED34B5" w:rsidP="00ED34B5">
      <w:pPr>
        <w:spacing w:after="0" w:line="360" w:lineRule="auto"/>
        <w:jc w:val="both"/>
        <w:rPr>
          <w:rFonts w:ascii="Palatino Linotype" w:hAnsi="Palatino Linotype" w:cs="Arial"/>
          <w:b/>
          <w:sz w:val="28"/>
          <w:szCs w:val="28"/>
        </w:rPr>
      </w:pPr>
      <w:r w:rsidRPr="000832B3">
        <w:rPr>
          <w:rFonts w:ascii="Palatino Linotype" w:hAnsi="Palatino Linotype" w:cs="Arial"/>
          <w:b/>
          <w:sz w:val="28"/>
        </w:rPr>
        <w:t xml:space="preserve">SEXTO. </w:t>
      </w:r>
      <w:r w:rsidRPr="000832B3">
        <w:rPr>
          <w:rFonts w:ascii="Palatino Linotype" w:hAnsi="Palatino Linotype" w:cs="Arial"/>
          <w:b/>
          <w:sz w:val="28"/>
          <w:szCs w:val="28"/>
        </w:rPr>
        <w:t>De la etapa de instrucción.</w:t>
      </w:r>
    </w:p>
    <w:p w14:paraId="275417E8" w14:textId="77777777" w:rsidR="00ED34B5" w:rsidRPr="000832B3" w:rsidRDefault="00ED34B5" w:rsidP="009059B0">
      <w:pPr>
        <w:spacing w:line="360" w:lineRule="auto"/>
        <w:jc w:val="both"/>
        <w:rPr>
          <w:rFonts w:ascii="Palatino Linotype" w:hAnsi="Palatino Linotype" w:cs="Arial"/>
          <w:i/>
          <w:sz w:val="24"/>
          <w:szCs w:val="24"/>
        </w:rPr>
      </w:pPr>
      <w:r w:rsidRPr="000832B3">
        <w:rPr>
          <w:rFonts w:ascii="Palatino Linotype" w:hAnsi="Palatino Linotype" w:cs="Arial"/>
          <w:sz w:val="24"/>
          <w:szCs w:val="24"/>
        </w:rPr>
        <w:lastRenderedPageBreak/>
        <w:t>De las constancias que obran en el expediente electrónico del SAIMEX, se advierte que el Sujeto Obligado rindió su info</w:t>
      </w:r>
      <w:r w:rsidR="000B74FE" w:rsidRPr="000832B3">
        <w:rPr>
          <w:rFonts w:ascii="Palatino Linotype" w:hAnsi="Palatino Linotype" w:cs="Arial"/>
          <w:sz w:val="24"/>
          <w:szCs w:val="24"/>
        </w:rPr>
        <w:t xml:space="preserve">rme justificado por medio del </w:t>
      </w:r>
      <w:r w:rsidRPr="000832B3">
        <w:rPr>
          <w:rFonts w:ascii="Palatino Linotype" w:hAnsi="Palatino Linotype" w:cs="Arial"/>
          <w:sz w:val="24"/>
          <w:szCs w:val="24"/>
        </w:rPr>
        <w:t>archivo electrónico “</w:t>
      </w:r>
      <w:hyperlink r:id="rId7" w:history="1">
        <w:r w:rsidR="000B74FE" w:rsidRPr="000832B3">
          <w:rPr>
            <w:rStyle w:val="Hipervnculo"/>
            <w:rFonts w:ascii="Palatino Linotype" w:hAnsi="Palatino Linotype" w:cs="Arial"/>
            <w:b/>
            <w:bCs/>
            <w:i/>
            <w:color w:val="auto"/>
            <w:sz w:val="24"/>
            <w:szCs w:val="24"/>
          </w:rPr>
          <w:t>Respuesta 203 Presidencia.pdf</w:t>
        </w:r>
      </w:hyperlink>
      <w:r w:rsidR="000B74FE" w:rsidRPr="000832B3">
        <w:rPr>
          <w:rFonts w:ascii="Palatino Linotype" w:hAnsi="Palatino Linotype"/>
          <w:b/>
          <w:i/>
          <w:sz w:val="24"/>
          <w:szCs w:val="24"/>
        </w:rPr>
        <w:t>”</w:t>
      </w:r>
      <w:r w:rsidR="000B74FE" w:rsidRPr="000832B3">
        <w:rPr>
          <w:rFonts w:ascii="Palatino Linotype" w:hAnsi="Palatino Linotype" w:cs="Arial"/>
          <w:sz w:val="24"/>
          <w:szCs w:val="24"/>
        </w:rPr>
        <w:t xml:space="preserve"> </w:t>
      </w:r>
      <w:r w:rsidRPr="000832B3">
        <w:rPr>
          <w:rFonts w:ascii="Palatino Linotype" w:hAnsi="Palatino Linotype" w:cs="Arial"/>
          <w:sz w:val="24"/>
          <w:szCs w:val="24"/>
        </w:rPr>
        <w:t>mismos que fueron puestos a la vista del Recurrente. P</w:t>
      </w:r>
      <w:r w:rsidR="000B74FE" w:rsidRPr="000832B3">
        <w:rPr>
          <w:rFonts w:ascii="Palatino Linotype" w:hAnsi="Palatino Linotype" w:cs="Arial"/>
          <w:sz w:val="24"/>
          <w:szCs w:val="24"/>
        </w:rPr>
        <w:t>or su parte, el Recurrente rindió</w:t>
      </w:r>
      <w:r w:rsidRPr="000832B3">
        <w:rPr>
          <w:rFonts w:ascii="Palatino Linotype" w:hAnsi="Palatino Linotype" w:cs="Arial"/>
          <w:sz w:val="24"/>
          <w:szCs w:val="24"/>
        </w:rPr>
        <w:t xml:space="preserve"> sus pruebas o alegatos</w:t>
      </w:r>
      <w:r w:rsidR="000B74FE" w:rsidRPr="000832B3">
        <w:rPr>
          <w:rFonts w:ascii="Palatino Linotype" w:hAnsi="Palatino Linotype" w:cs="Arial"/>
          <w:sz w:val="24"/>
          <w:szCs w:val="24"/>
        </w:rPr>
        <w:t xml:space="preserve"> por medio de los archivos electrónicos </w:t>
      </w:r>
      <w:hyperlink r:id="rId8" w:history="1">
        <w:r w:rsidR="000B74FE" w:rsidRPr="000832B3">
          <w:rPr>
            <w:rFonts w:ascii="Palatino Linotype" w:hAnsi="Palatino Linotype" w:cs="Arial"/>
            <w:b/>
            <w:bCs/>
            <w:i/>
            <w:sz w:val="24"/>
            <w:szCs w:val="24"/>
          </w:rPr>
          <w:t>“</w:t>
        </w:r>
        <w:r w:rsidR="000B74FE" w:rsidRPr="000832B3">
          <w:rPr>
            <w:rStyle w:val="Hipervnculo"/>
            <w:rFonts w:ascii="Palatino Linotype" w:hAnsi="Palatino Linotype" w:cs="Arial"/>
            <w:b/>
            <w:bCs/>
            <w:i/>
            <w:color w:val="auto"/>
            <w:sz w:val="24"/>
            <w:szCs w:val="24"/>
          </w:rPr>
          <w:t>ALEGATOS 203 falta de respuesta.pdf</w:t>
        </w:r>
      </w:hyperlink>
      <w:r w:rsidR="000B74FE" w:rsidRPr="000832B3">
        <w:rPr>
          <w:rFonts w:ascii="Palatino Linotype" w:hAnsi="Palatino Linotype" w:cs="Arial"/>
          <w:i/>
          <w:sz w:val="24"/>
          <w:szCs w:val="24"/>
        </w:rPr>
        <w:t>” y “</w:t>
      </w:r>
      <w:hyperlink r:id="rId9" w:history="1">
        <w:r w:rsidR="000B74FE" w:rsidRPr="000832B3">
          <w:rPr>
            <w:rStyle w:val="Hipervnculo"/>
            <w:rFonts w:ascii="Palatino Linotype" w:hAnsi="Palatino Linotype" w:cs="Arial"/>
            <w:b/>
            <w:bCs/>
            <w:i/>
            <w:color w:val="auto"/>
            <w:sz w:val="24"/>
            <w:szCs w:val="24"/>
          </w:rPr>
          <w:t>203.pdf</w:t>
        </w:r>
      </w:hyperlink>
      <w:r w:rsidR="000B74FE" w:rsidRPr="000832B3">
        <w:rPr>
          <w:rFonts w:ascii="Palatino Linotype" w:hAnsi="Palatino Linotype" w:cs="Arial"/>
          <w:sz w:val="24"/>
          <w:szCs w:val="24"/>
        </w:rPr>
        <w:t>”.</w:t>
      </w:r>
    </w:p>
    <w:p w14:paraId="6025E710" w14:textId="77777777" w:rsidR="00ED34B5" w:rsidRPr="000832B3" w:rsidRDefault="00ED34B5" w:rsidP="00ED34B5">
      <w:pPr>
        <w:spacing w:after="0" w:line="360" w:lineRule="auto"/>
        <w:jc w:val="both"/>
        <w:rPr>
          <w:rFonts w:ascii="Palatino Linotype" w:hAnsi="Palatino Linotype" w:cs="Arial"/>
          <w:sz w:val="24"/>
          <w:szCs w:val="24"/>
        </w:rPr>
      </w:pPr>
    </w:p>
    <w:p w14:paraId="291E2B1A" w14:textId="77777777" w:rsidR="00ED34B5" w:rsidRPr="000832B3" w:rsidRDefault="00ED34B5" w:rsidP="00ED34B5">
      <w:pPr>
        <w:spacing w:after="0" w:line="360" w:lineRule="auto"/>
        <w:jc w:val="both"/>
        <w:rPr>
          <w:rFonts w:ascii="Palatino Linotype" w:hAnsi="Palatino Linotype" w:cs="Arial"/>
          <w:sz w:val="24"/>
          <w:szCs w:val="24"/>
        </w:rPr>
      </w:pPr>
      <w:r w:rsidRPr="000832B3">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05685991" w14:textId="77777777" w:rsidR="00ED34B5" w:rsidRPr="000832B3" w:rsidRDefault="00ED34B5" w:rsidP="00ED34B5">
      <w:pPr>
        <w:spacing w:after="0" w:line="360" w:lineRule="auto"/>
        <w:jc w:val="both"/>
        <w:rPr>
          <w:rFonts w:ascii="Palatino Linotype" w:hAnsi="Palatino Linotype" w:cs="Arial"/>
          <w:sz w:val="24"/>
          <w:szCs w:val="24"/>
        </w:rPr>
      </w:pPr>
    </w:p>
    <w:p w14:paraId="0F40D058" w14:textId="77777777" w:rsidR="00ED34B5" w:rsidRPr="000832B3" w:rsidRDefault="00ED34B5" w:rsidP="00ED34B5">
      <w:pPr>
        <w:spacing w:after="0" w:line="360" w:lineRule="auto"/>
        <w:jc w:val="both"/>
        <w:rPr>
          <w:rFonts w:ascii="Palatino Linotype" w:hAnsi="Palatino Linotype" w:cs="Arial"/>
          <w:b/>
          <w:sz w:val="28"/>
          <w:szCs w:val="28"/>
        </w:rPr>
      </w:pPr>
      <w:r w:rsidRPr="000832B3">
        <w:rPr>
          <w:rFonts w:ascii="Palatino Linotype" w:hAnsi="Palatino Linotype" w:cs="Arial"/>
          <w:b/>
          <w:sz w:val="28"/>
        </w:rPr>
        <w:t xml:space="preserve">SÉPTIMO. </w:t>
      </w:r>
      <w:r w:rsidRPr="000832B3">
        <w:rPr>
          <w:rFonts w:ascii="Palatino Linotype" w:hAnsi="Palatino Linotype" w:cs="Arial"/>
          <w:b/>
          <w:sz w:val="28"/>
          <w:szCs w:val="28"/>
        </w:rPr>
        <w:t>Del cierre de la etapa de instrucción.</w:t>
      </w:r>
    </w:p>
    <w:p w14:paraId="44856A14" w14:textId="77777777" w:rsidR="00ED34B5" w:rsidRPr="000832B3" w:rsidRDefault="00ED34B5" w:rsidP="00ED34B5">
      <w:pPr>
        <w:spacing w:after="0" w:line="360" w:lineRule="auto"/>
        <w:jc w:val="both"/>
        <w:rPr>
          <w:rFonts w:ascii="Palatino Linotype" w:hAnsi="Palatino Linotype" w:cs="Arial"/>
          <w:sz w:val="24"/>
          <w:szCs w:val="24"/>
        </w:rPr>
      </w:pPr>
      <w:r w:rsidRPr="000832B3">
        <w:rPr>
          <w:rFonts w:ascii="Palatino Linotype" w:hAnsi="Palatino Linotype" w:cs="Arial"/>
          <w:sz w:val="24"/>
          <w:szCs w:val="24"/>
        </w:rPr>
        <w:t xml:space="preserve">En fecha </w:t>
      </w:r>
      <w:r w:rsidR="000B74FE" w:rsidRPr="000832B3">
        <w:rPr>
          <w:rFonts w:ascii="Palatino Linotype" w:hAnsi="Palatino Linotype"/>
          <w:sz w:val="24"/>
        </w:rPr>
        <w:t xml:space="preserve">cuatro de agosto </w:t>
      </w:r>
      <w:r w:rsidRPr="000832B3">
        <w:rPr>
          <w:rFonts w:ascii="Palatino Linotype" w:hAnsi="Palatino Linotype"/>
          <w:sz w:val="24"/>
        </w:rPr>
        <w:t>de dos mil veintitrés</w:t>
      </w:r>
      <w:r w:rsidRPr="000832B3">
        <w:rPr>
          <w:rFonts w:ascii="Palatino Linotype" w:hAnsi="Palatino Linotype" w:cs="Arial"/>
          <w:sz w:val="24"/>
          <w:szCs w:val="24"/>
        </w:rPr>
        <w:t>, se decretó el cierre de la misma del expediente electrónico formado con motivo de la interposición del presente recurso de revisión, a fin de que el Comisionado Ponente presentara el proyecto de resolución correspondiente.</w:t>
      </w:r>
    </w:p>
    <w:p w14:paraId="4D435E40" w14:textId="77777777" w:rsidR="00ED34B5" w:rsidRPr="000832B3" w:rsidRDefault="00ED34B5" w:rsidP="00ED34B5">
      <w:pPr>
        <w:spacing w:after="0" w:line="360" w:lineRule="auto"/>
        <w:jc w:val="both"/>
        <w:rPr>
          <w:rFonts w:ascii="Palatino Linotype" w:hAnsi="Palatino Linotype" w:cs="Arial"/>
          <w:sz w:val="24"/>
          <w:szCs w:val="24"/>
        </w:rPr>
      </w:pPr>
    </w:p>
    <w:p w14:paraId="2C83A70D" w14:textId="77777777" w:rsidR="00ED34B5" w:rsidRPr="000832B3" w:rsidRDefault="00ED34B5" w:rsidP="00ED34B5">
      <w:pPr>
        <w:spacing w:line="360" w:lineRule="auto"/>
        <w:jc w:val="both"/>
        <w:rPr>
          <w:rFonts w:ascii="Palatino Linotype" w:eastAsia="Calibri" w:hAnsi="Palatino Linotype" w:cs="Arial"/>
          <w:b/>
          <w:sz w:val="28"/>
          <w:lang w:val="es-ES_tradnl"/>
        </w:rPr>
      </w:pPr>
      <w:r w:rsidRPr="000832B3">
        <w:rPr>
          <w:rFonts w:ascii="Palatino Linotype" w:hAnsi="Palatino Linotype" w:cs="Arial"/>
          <w:b/>
          <w:sz w:val="28"/>
        </w:rPr>
        <w:t xml:space="preserve">OCTAVO. </w:t>
      </w:r>
      <w:r w:rsidRPr="000832B3">
        <w:rPr>
          <w:rFonts w:ascii="Palatino Linotype" w:hAnsi="Palatino Linotype" w:cs="Arial"/>
          <w:b/>
          <w:sz w:val="28"/>
          <w:szCs w:val="28"/>
        </w:rPr>
        <w:t xml:space="preserve">De la ampliación </w:t>
      </w:r>
      <w:r w:rsidRPr="000832B3">
        <w:rPr>
          <w:rFonts w:ascii="Palatino Linotype" w:eastAsia="Calibri" w:hAnsi="Palatino Linotype" w:cs="Arial"/>
          <w:b/>
          <w:sz w:val="28"/>
          <w:lang w:val="es-ES_tradnl"/>
        </w:rPr>
        <w:t>del término para resolver.</w:t>
      </w:r>
    </w:p>
    <w:p w14:paraId="51AC637B" w14:textId="77777777" w:rsidR="00ED34B5" w:rsidRPr="000832B3" w:rsidRDefault="00ED34B5" w:rsidP="00ED34B5">
      <w:pPr>
        <w:spacing w:line="360" w:lineRule="auto"/>
        <w:jc w:val="both"/>
        <w:rPr>
          <w:rFonts w:ascii="Palatino Linotype" w:eastAsia="Calibri" w:hAnsi="Palatino Linotype" w:cs="Arial"/>
          <w:sz w:val="24"/>
          <w:lang w:val="es-ES_tradnl"/>
        </w:rPr>
      </w:pPr>
      <w:r w:rsidRPr="000832B3">
        <w:rPr>
          <w:rFonts w:ascii="Palatino Linotype" w:eastAsia="Calibri" w:hAnsi="Palatino Linotype" w:cs="Arial"/>
          <w:sz w:val="24"/>
          <w:lang w:val="es-ES_tradnl"/>
        </w:rPr>
        <w:t xml:space="preserve">En fecha </w:t>
      </w:r>
      <w:r w:rsidR="00B7171C" w:rsidRPr="000832B3">
        <w:rPr>
          <w:rFonts w:ascii="Palatino Linotype" w:eastAsia="Calibri" w:hAnsi="Palatino Linotype" w:cs="Arial"/>
          <w:b/>
          <w:sz w:val="24"/>
          <w:lang w:val="es-ES_tradnl"/>
        </w:rPr>
        <w:t xml:space="preserve">veinticinco de agosto </w:t>
      </w:r>
      <w:r w:rsidRPr="000832B3">
        <w:rPr>
          <w:rFonts w:ascii="Palatino Linotype" w:eastAsia="Calibri" w:hAnsi="Palatino Linotype" w:cs="Arial"/>
          <w:b/>
          <w:sz w:val="24"/>
          <w:lang w:val="es-ES_tradnl"/>
        </w:rPr>
        <w:t>de dos mil veintitrés</w:t>
      </w:r>
      <w:r w:rsidRPr="000832B3">
        <w:rPr>
          <w:rFonts w:ascii="Palatino Linotype" w:eastAsia="Calibri" w:hAnsi="Palatino Linotype" w:cs="Arial"/>
          <w:sz w:val="24"/>
          <w:lang w:val="es-ES_tradnl"/>
        </w:rPr>
        <w:t>, se amplió el término para resolver el recurso de revisión en términos del artículo 181 párrafo tercero de la Ley de Transparencia y Acceso a la Información Pública del Estado de México y Municipios por un plazo de quince días hábiles.</w:t>
      </w:r>
    </w:p>
    <w:p w14:paraId="5D7143A4" w14:textId="77777777" w:rsidR="00ED34B5" w:rsidRPr="000832B3" w:rsidRDefault="00ED34B5" w:rsidP="00ED34B5">
      <w:pPr>
        <w:spacing w:after="0" w:line="360" w:lineRule="auto"/>
        <w:jc w:val="both"/>
        <w:rPr>
          <w:rFonts w:ascii="Palatino Linotype" w:hAnsi="Palatino Linotype"/>
          <w:sz w:val="24"/>
          <w:szCs w:val="24"/>
          <w:lang w:val="es-ES_tradnl"/>
        </w:rPr>
      </w:pPr>
    </w:p>
    <w:p w14:paraId="5D3CE23D" w14:textId="77777777" w:rsidR="00ED34B5" w:rsidRPr="000832B3" w:rsidRDefault="00ED34B5" w:rsidP="00ED34B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0832B3">
        <w:rPr>
          <w:rFonts w:ascii="Palatino Linotype" w:hAnsi="Palatino Linotype"/>
          <w:sz w:val="24"/>
          <w:szCs w:val="24"/>
          <w:lang w:val="es-ES_tradnl"/>
        </w:rPr>
        <w:t xml:space="preserve">Este organismo garante no pasa por alto justificar, </w:t>
      </w:r>
      <w:r w:rsidRPr="000832B3">
        <w:rPr>
          <w:rFonts w:ascii="Palatino Linotype" w:hAnsi="Palatino Linotype"/>
          <w:bCs/>
          <w:sz w:val="24"/>
          <w:szCs w:val="24"/>
          <w:lang w:val="es-ES_tradnl"/>
        </w:rPr>
        <w:t xml:space="preserve">que el plazo para emitir resolución en el presente asunto </w:t>
      </w:r>
      <w:r w:rsidRPr="000832B3">
        <w:rPr>
          <w:rFonts w:ascii="Palatino Linotype" w:hAnsi="Palatino Linotype"/>
          <w:sz w:val="24"/>
          <w:szCs w:val="24"/>
          <w:lang w:val="es-ES_tradnl"/>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3C01B13" w14:textId="77777777" w:rsidR="00ED34B5" w:rsidRPr="000832B3" w:rsidRDefault="00ED34B5" w:rsidP="00ED34B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0832B3">
        <w:rPr>
          <w:rFonts w:ascii="Palatino Linotype" w:hAnsi="Palatino Linotype"/>
          <w:sz w:val="24"/>
          <w:szCs w:val="24"/>
          <w:lang w:val="es-ES_tradnl"/>
        </w:rPr>
        <w:t xml:space="preserve"> </w:t>
      </w:r>
    </w:p>
    <w:p w14:paraId="7BDB645E" w14:textId="77777777" w:rsidR="00ED34B5" w:rsidRPr="000832B3" w:rsidRDefault="00ED34B5" w:rsidP="00ED34B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0832B3">
        <w:rPr>
          <w:rFonts w:ascii="Palatino Linotype" w:hAnsi="Palatino Linotype"/>
          <w:sz w:val="24"/>
          <w:szCs w:val="24"/>
          <w:lang w:val="es-ES_tradnl"/>
        </w:rPr>
        <w:t xml:space="preserve">Por ello, es menester precisar que, si bien se ha excedido el plazo para resolver el presente medio de impugnación, de conformidad con la ley de la materia, </w:t>
      </w:r>
      <w:r w:rsidRPr="000832B3">
        <w:rPr>
          <w:rFonts w:ascii="Palatino Linotype" w:hAnsi="Palatino Linotype"/>
          <w:bCs/>
          <w:sz w:val="24"/>
          <w:szCs w:val="24"/>
          <w:lang w:val="es-ES_tradnl"/>
        </w:rPr>
        <w:t>el plazo para emitir resolución</w:t>
      </w:r>
      <w:r w:rsidRPr="000832B3">
        <w:rPr>
          <w:rFonts w:ascii="Palatino Linotype" w:hAnsi="Palatino Linotype"/>
          <w:sz w:val="24"/>
          <w:szCs w:val="24"/>
          <w:lang w:val="es-ES_tradnl"/>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2AA65A65" w14:textId="77777777" w:rsidR="00ED34B5" w:rsidRPr="000832B3" w:rsidRDefault="00ED34B5" w:rsidP="00ED34B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0832B3">
        <w:rPr>
          <w:rFonts w:ascii="Palatino Linotype" w:hAnsi="Palatino Linotype"/>
          <w:sz w:val="24"/>
          <w:szCs w:val="24"/>
          <w:lang w:val="es-ES_tradnl"/>
        </w:rPr>
        <w:t xml:space="preserve"> </w:t>
      </w:r>
    </w:p>
    <w:p w14:paraId="4AE68C10" w14:textId="77777777" w:rsidR="00ED34B5" w:rsidRPr="000832B3" w:rsidRDefault="00ED34B5" w:rsidP="00ED34B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0832B3">
        <w:rPr>
          <w:rFonts w:ascii="Palatino Linotype" w:hAnsi="Palatino Linotype"/>
          <w:sz w:val="24"/>
          <w:szCs w:val="24"/>
          <w:lang w:val="es-ES_tradn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9982492" w14:textId="77777777" w:rsidR="00ED34B5" w:rsidRPr="000832B3" w:rsidRDefault="00ED34B5" w:rsidP="00ED34B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0832B3">
        <w:rPr>
          <w:rFonts w:ascii="Palatino Linotype" w:hAnsi="Palatino Linotype"/>
          <w:sz w:val="24"/>
          <w:szCs w:val="24"/>
          <w:lang w:val="es-ES_tradnl"/>
        </w:rPr>
        <w:t xml:space="preserve"> </w:t>
      </w:r>
    </w:p>
    <w:p w14:paraId="2CBFB7F4" w14:textId="77777777" w:rsidR="00ED34B5" w:rsidRPr="000832B3" w:rsidRDefault="00ED34B5" w:rsidP="00ED34B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0832B3">
        <w:rPr>
          <w:rFonts w:ascii="Palatino Linotype" w:hAnsi="Palatino Linotype"/>
          <w:sz w:val="24"/>
          <w:szCs w:val="24"/>
          <w:lang w:val="es-ES_tradnl"/>
        </w:rPr>
        <w:t xml:space="preserve">En ese sentido, el legislador fijó los términos procesales en las leyes, de manera general, sin que pudiera prever la variada gama de casos que son resueltos por los órganos </w:t>
      </w:r>
      <w:r w:rsidRPr="000832B3">
        <w:rPr>
          <w:rFonts w:ascii="Palatino Linotype" w:hAnsi="Palatino Linotype"/>
          <w:sz w:val="24"/>
          <w:szCs w:val="24"/>
          <w:lang w:val="es-ES_tradnl"/>
        </w:rPr>
        <w:lastRenderedPageBreak/>
        <w:t>jurisdiccionales o cuasi jurisdiccionales, tanto por la complejidad de los hechos, como por el número de casos que conocen.</w:t>
      </w:r>
    </w:p>
    <w:p w14:paraId="5200C6FC" w14:textId="77777777" w:rsidR="00ED34B5" w:rsidRPr="000832B3" w:rsidRDefault="00ED34B5" w:rsidP="00ED34B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0832B3">
        <w:rPr>
          <w:rFonts w:ascii="Palatino Linotype" w:hAnsi="Palatino Linotype"/>
          <w:sz w:val="24"/>
          <w:szCs w:val="24"/>
          <w:lang w:val="es-ES_tradnl"/>
        </w:rPr>
        <w:t xml:space="preserve"> </w:t>
      </w:r>
    </w:p>
    <w:p w14:paraId="02DE85FF" w14:textId="77777777" w:rsidR="00ED34B5" w:rsidRPr="000832B3" w:rsidRDefault="00ED34B5" w:rsidP="00ED34B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0832B3">
        <w:rPr>
          <w:rFonts w:ascii="Palatino Linotype" w:hAnsi="Palatino Linotype"/>
          <w:sz w:val="24"/>
          <w:szCs w:val="24"/>
          <w:lang w:val="es-ES_tradnl"/>
        </w:rPr>
        <w:t xml:space="preserve">Por ello, excepcionalmente, si un asunto es resuelto con posterioridad a los plazos señalados por la norma debe analizarse la razonabilidad del tiempo necesario para su resolución, atentos a los siguientes criterios:  </w:t>
      </w:r>
    </w:p>
    <w:p w14:paraId="2DC72FF3" w14:textId="77777777" w:rsidR="00ED34B5" w:rsidRPr="000832B3" w:rsidRDefault="00ED34B5" w:rsidP="00ED34B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4D874C7A" w14:textId="77777777" w:rsidR="00ED34B5" w:rsidRPr="000832B3" w:rsidRDefault="00ED34B5" w:rsidP="00ED34B5">
      <w:pPr>
        <w:numPr>
          <w:ilvl w:val="0"/>
          <w:numId w:val="9"/>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0832B3">
        <w:rPr>
          <w:rFonts w:ascii="Palatino Linotype" w:hAnsi="Palatino Linotype"/>
          <w:b/>
          <w:sz w:val="24"/>
          <w:szCs w:val="24"/>
          <w:lang w:val="es-ES_tradnl"/>
        </w:rPr>
        <w:t>Complejidad del asunto:</w:t>
      </w:r>
      <w:r w:rsidRPr="000832B3">
        <w:rPr>
          <w:rFonts w:ascii="Palatino Linotype" w:hAnsi="Palatino Linotype"/>
          <w:sz w:val="24"/>
          <w:szCs w:val="24"/>
          <w:lang w:val="es-ES_tradnl"/>
        </w:rPr>
        <w:t xml:space="preserve"> La complejidad de la prueba, la pluralidad de sujetos procesales, el tiempo transcurrido, las características y contexto del recurso.</w:t>
      </w:r>
    </w:p>
    <w:p w14:paraId="5A8DD4F0" w14:textId="77777777" w:rsidR="00ED34B5" w:rsidRPr="000832B3" w:rsidRDefault="00ED34B5" w:rsidP="00ED34B5">
      <w:pPr>
        <w:numPr>
          <w:ilvl w:val="0"/>
          <w:numId w:val="9"/>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0832B3">
        <w:rPr>
          <w:rFonts w:ascii="Palatino Linotype" w:hAnsi="Palatino Linotype"/>
          <w:b/>
          <w:sz w:val="24"/>
          <w:szCs w:val="24"/>
          <w:lang w:val="es-ES_tradnl"/>
        </w:rPr>
        <w:t>Actividad Procesal del interesado:</w:t>
      </w:r>
      <w:r w:rsidRPr="000832B3">
        <w:rPr>
          <w:rFonts w:ascii="Palatino Linotype" w:hAnsi="Palatino Linotype"/>
          <w:sz w:val="24"/>
          <w:szCs w:val="24"/>
          <w:lang w:val="es-ES_tradnl"/>
        </w:rPr>
        <w:t xml:space="preserve"> Acciones u omisiones del interesado.</w:t>
      </w:r>
    </w:p>
    <w:p w14:paraId="0E2ED541" w14:textId="77777777" w:rsidR="00ED34B5" w:rsidRPr="000832B3" w:rsidRDefault="00ED34B5" w:rsidP="00ED34B5">
      <w:pPr>
        <w:numPr>
          <w:ilvl w:val="0"/>
          <w:numId w:val="9"/>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0832B3">
        <w:rPr>
          <w:rFonts w:ascii="Palatino Linotype" w:hAnsi="Palatino Linotype"/>
          <w:b/>
          <w:sz w:val="24"/>
          <w:szCs w:val="24"/>
          <w:lang w:val="es-ES_tradnl"/>
        </w:rPr>
        <w:t>Conducta de la Autoridad:</w:t>
      </w:r>
      <w:r w:rsidRPr="000832B3">
        <w:rPr>
          <w:rFonts w:ascii="Palatino Linotype" w:hAnsi="Palatino Linotype"/>
          <w:sz w:val="24"/>
          <w:szCs w:val="24"/>
          <w:lang w:val="es-ES_tradnl"/>
        </w:rPr>
        <w:t xml:space="preserve"> Las Acciones u omisiones realizadas en el procedimiento. Así como si la autoridad actuó con la debida diligencia.</w:t>
      </w:r>
    </w:p>
    <w:p w14:paraId="35B7DED4" w14:textId="77777777" w:rsidR="00ED34B5" w:rsidRPr="000832B3" w:rsidRDefault="00ED34B5" w:rsidP="00ED34B5">
      <w:pPr>
        <w:numPr>
          <w:ilvl w:val="0"/>
          <w:numId w:val="9"/>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0832B3">
        <w:rPr>
          <w:rFonts w:ascii="Palatino Linotype" w:hAnsi="Palatino Linotype"/>
          <w:b/>
          <w:sz w:val="24"/>
          <w:szCs w:val="24"/>
          <w:lang w:val="es-ES_tradnl"/>
        </w:rPr>
        <w:t>La afectación generada en la situación jurídica de la persona involucrada en el proceso:</w:t>
      </w:r>
      <w:r w:rsidRPr="000832B3">
        <w:rPr>
          <w:rFonts w:ascii="Palatino Linotype" w:hAnsi="Palatino Linotype"/>
          <w:sz w:val="24"/>
          <w:szCs w:val="24"/>
          <w:lang w:val="es-ES_tradnl"/>
        </w:rPr>
        <w:t xml:space="preserve"> Violación a sus derechos humanos.</w:t>
      </w:r>
    </w:p>
    <w:p w14:paraId="69EC380A" w14:textId="77777777" w:rsidR="00ED34B5" w:rsidRPr="000832B3" w:rsidRDefault="00ED34B5" w:rsidP="00ED34B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262ECD59" w14:textId="77777777" w:rsidR="00ED34B5" w:rsidRPr="000832B3" w:rsidRDefault="00ED34B5" w:rsidP="00ED34B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0832B3">
        <w:rPr>
          <w:rFonts w:ascii="Palatino Linotype" w:hAnsi="Palatino Linotype"/>
          <w:sz w:val="24"/>
          <w:szCs w:val="24"/>
          <w:lang w:val="es-ES_tradn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C889084" w14:textId="77777777" w:rsidR="00ED34B5" w:rsidRPr="000832B3" w:rsidRDefault="00ED34B5" w:rsidP="00ED34B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4E1D1934" w14:textId="77777777" w:rsidR="00ED34B5" w:rsidRPr="000832B3" w:rsidRDefault="00ED34B5" w:rsidP="00ED34B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0832B3">
        <w:rPr>
          <w:rFonts w:ascii="Palatino Linotype" w:hAnsi="Palatino Linotype"/>
          <w:sz w:val="24"/>
          <w:szCs w:val="24"/>
          <w:lang w:val="es-ES_tradnl"/>
        </w:rPr>
        <w:t xml:space="preserve">Argumento que encuentra sustento en la jurisprudencia P./J. 32/92 emitida por el Pleno de la Suprema Corte de Justicia de la Nación de rubro “TÉRMINOS PROCESALES. PARA DETERMINAR SI UN FUNCIONARIO JUDICIAL ACTUÓ INDEBIDAMENTE </w:t>
      </w:r>
      <w:r w:rsidRPr="000832B3">
        <w:rPr>
          <w:rFonts w:ascii="Palatino Linotype" w:hAnsi="Palatino Linotype"/>
          <w:sz w:val="24"/>
          <w:szCs w:val="24"/>
          <w:lang w:val="es-ES_tradnl"/>
        </w:rPr>
        <w:lastRenderedPageBreak/>
        <w:t>POR NO RESPETARLOS SE DEBE ATENDER AL PRESUPUESTO QUE CONSIDERÓ EL LEGISLADOR AL FIJARLOS Y LAS CARACTERÍSTICAS DEL CASO.”, visible en la Gaceta del Seminario Judicial de la Federación con el registro digital 205635.</w:t>
      </w:r>
    </w:p>
    <w:p w14:paraId="4D5CC678" w14:textId="77777777" w:rsidR="00ED34B5" w:rsidRPr="000832B3" w:rsidRDefault="00ED34B5" w:rsidP="00ED34B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7B36B69E" w14:textId="77777777" w:rsidR="00ED34B5" w:rsidRPr="000832B3" w:rsidRDefault="00ED34B5" w:rsidP="00ED34B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0832B3">
        <w:rPr>
          <w:rFonts w:ascii="Palatino Linotype" w:hAnsi="Palatino Linotype"/>
          <w:sz w:val="24"/>
          <w:szCs w:val="24"/>
          <w:lang w:val="es-ES_tradn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D08C11B" w14:textId="77777777" w:rsidR="00ED34B5" w:rsidRPr="000832B3" w:rsidRDefault="00ED34B5" w:rsidP="00ED34B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53E536CC" w14:textId="77777777" w:rsidR="00ED34B5" w:rsidRPr="000832B3" w:rsidRDefault="00ED34B5" w:rsidP="00ED34B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0832B3">
        <w:rPr>
          <w:rFonts w:ascii="Palatino Linotype" w:hAnsi="Palatino Linotype"/>
          <w:sz w:val="24"/>
          <w:szCs w:val="24"/>
          <w:lang w:val="es-ES_tradnl"/>
        </w:rPr>
        <w:t>Al respecto, también son de considerar los criterios sostenidos por el Cuarto Tribunal Colegiado en Materia Administrativa del Primer Circuito, cuyos rubros y datos de identificación son los siguientes:</w:t>
      </w:r>
    </w:p>
    <w:p w14:paraId="1B74120B" w14:textId="77777777" w:rsidR="00ED34B5" w:rsidRPr="000832B3" w:rsidRDefault="00ED34B5" w:rsidP="00ED34B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4EE4F2FB" w14:textId="77777777" w:rsidR="00ED34B5" w:rsidRPr="000832B3" w:rsidRDefault="00ED34B5" w:rsidP="00ED34B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0832B3">
        <w:rPr>
          <w:rFonts w:ascii="Palatino Linotype" w:hAnsi="Palatino Linotype"/>
          <w:sz w:val="24"/>
          <w:szCs w:val="24"/>
          <w:lang w:val="es-ES_tradnl"/>
        </w:rPr>
        <w:t>“</w:t>
      </w:r>
      <w:r w:rsidRPr="000832B3">
        <w:rPr>
          <w:rFonts w:ascii="Palatino Linotype" w:hAnsi="Palatino Linotype"/>
          <w:b/>
          <w:sz w:val="24"/>
          <w:szCs w:val="24"/>
          <w:lang w:val="es-ES_tradnl"/>
        </w:rPr>
        <w:t>PLAZO RAZONABLE PARA RESOLVER. DIMENSIÓN Y EFECTOS DE ESTE CONCEPTO CUANDO SE ADUCE EXCESIVA CARGA DE TRABAJO.”</w:t>
      </w:r>
      <w:r w:rsidRPr="000832B3">
        <w:rPr>
          <w:rFonts w:ascii="Palatino Linotype" w:hAnsi="Palatino Linotype"/>
          <w:sz w:val="24"/>
          <w:szCs w:val="24"/>
          <w:lang w:val="es-ES_tradnl"/>
        </w:rPr>
        <w:t xml:space="preserve"> consultable en el Seminario Judicial de la Federación y su gaceta, con el registro digital 2002351.</w:t>
      </w:r>
    </w:p>
    <w:p w14:paraId="404A6FDC" w14:textId="77777777" w:rsidR="00ED34B5" w:rsidRPr="000832B3" w:rsidRDefault="00ED34B5" w:rsidP="00ED34B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02B21B40" w14:textId="77777777" w:rsidR="00ED34B5" w:rsidRPr="000832B3" w:rsidRDefault="00ED34B5" w:rsidP="00ED34B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0832B3">
        <w:rPr>
          <w:rFonts w:ascii="Palatino Linotype" w:hAnsi="Palatino Linotype"/>
          <w:sz w:val="24"/>
          <w:szCs w:val="24"/>
          <w:lang w:val="es-ES_tradnl"/>
        </w:rPr>
        <w:t>“</w:t>
      </w:r>
      <w:r w:rsidRPr="000832B3">
        <w:rPr>
          <w:rFonts w:ascii="Palatino Linotype" w:hAnsi="Palatino Linotype"/>
          <w:b/>
          <w:sz w:val="24"/>
          <w:szCs w:val="24"/>
          <w:lang w:val="es-ES_tradnl"/>
        </w:rPr>
        <w:t xml:space="preserve">PLAZO RAZONABLE PARA RESOLVER. CONCEPTO Y ELEMENTOS QUE LO INTEGRAN A LA LUZ DEL DERECHO INTERNACIONAL DE LOS DERECHOS </w:t>
      </w:r>
      <w:r w:rsidRPr="000832B3">
        <w:rPr>
          <w:rFonts w:ascii="Palatino Linotype" w:hAnsi="Palatino Linotype"/>
          <w:b/>
          <w:sz w:val="24"/>
          <w:szCs w:val="24"/>
          <w:lang w:val="es-ES_tradnl"/>
        </w:rPr>
        <w:lastRenderedPageBreak/>
        <w:t>HUMANOS.”,</w:t>
      </w:r>
      <w:r w:rsidRPr="000832B3">
        <w:rPr>
          <w:rFonts w:ascii="Palatino Linotype" w:hAnsi="Palatino Linotype"/>
          <w:sz w:val="24"/>
          <w:szCs w:val="24"/>
          <w:lang w:val="es-ES_tradnl"/>
        </w:rPr>
        <w:t xml:space="preserve"> visible en el Seminario Judicial de la Federación y su gaceta, con el registro digital 2002350.</w:t>
      </w:r>
    </w:p>
    <w:p w14:paraId="05CC0EF1" w14:textId="77777777" w:rsidR="00ED34B5" w:rsidRPr="000832B3" w:rsidRDefault="00ED34B5" w:rsidP="00ED34B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14:paraId="0065D8DF" w14:textId="77777777" w:rsidR="00ED34B5" w:rsidRPr="000832B3" w:rsidRDefault="00ED34B5" w:rsidP="00ED34B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0832B3">
        <w:rPr>
          <w:rFonts w:ascii="Palatino Linotype" w:hAnsi="Palatino Linotype"/>
          <w:bCs/>
          <w:sz w:val="24"/>
          <w:szCs w:val="24"/>
          <w:lang w:val="es-ES_tradnl"/>
        </w:rPr>
        <w:t>Por ello, este organismo garante comprometido con la tutela de los derechos humanos confiados señala que este exceso del plazo legal para resolver el presente asunto resulta de carácter excepcional.</w:t>
      </w:r>
    </w:p>
    <w:p w14:paraId="5E3D98A6" w14:textId="77777777" w:rsidR="00ED34B5" w:rsidRPr="000832B3" w:rsidRDefault="00ED34B5" w:rsidP="00ED34B5">
      <w:pPr>
        <w:spacing w:after="0" w:line="360" w:lineRule="auto"/>
        <w:jc w:val="both"/>
        <w:rPr>
          <w:rFonts w:ascii="Palatino Linotype" w:hAnsi="Palatino Linotype" w:cs="Arial"/>
          <w:sz w:val="24"/>
          <w:szCs w:val="24"/>
        </w:rPr>
      </w:pPr>
    </w:p>
    <w:p w14:paraId="7C160B59" w14:textId="77777777" w:rsidR="00ED34B5" w:rsidRPr="000832B3" w:rsidRDefault="00ED34B5" w:rsidP="00ED34B5">
      <w:pPr>
        <w:spacing w:after="0" w:line="360" w:lineRule="auto"/>
        <w:jc w:val="center"/>
        <w:rPr>
          <w:rFonts w:ascii="Palatino Linotype" w:hAnsi="Palatino Linotype" w:cs="Arial"/>
          <w:b/>
          <w:sz w:val="28"/>
        </w:rPr>
      </w:pPr>
      <w:r w:rsidRPr="000832B3">
        <w:rPr>
          <w:rFonts w:ascii="Palatino Linotype" w:hAnsi="Palatino Linotype" w:cs="Arial"/>
          <w:b/>
          <w:sz w:val="28"/>
        </w:rPr>
        <w:t xml:space="preserve">C O N S I D E R A N D O </w:t>
      </w:r>
    </w:p>
    <w:p w14:paraId="74BE3E01" w14:textId="77777777" w:rsidR="00ED34B5" w:rsidRPr="000832B3" w:rsidRDefault="00ED34B5" w:rsidP="00ED34B5">
      <w:pPr>
        <w:pStyle w:val="Sinespaciado"/>
        <w:rPr>
          <w:rFonts w:ascii="Palatino Linotype" w:hAnsi="Palatino Linotype"/>
        </w:rPr>
      </w:pPr>
    </w:p>
    <w:p w14:paraId="415DA320" w14:textId="77777777" w:rsidR="00ED34B5" w:rsidRPr="000832B3" w:rsidRDefault="00ED34B5" w:rsidP="00ED34B5">
      <w:pPr>
        <w:spacing w:after="0" w:line="360" w:lineRule="auto"/>
        <w:jc w:val="both"/>
        <w:rPr>
          <w:rFonts w:ascii="Palatino Linotype" w:hAnsi="Palatino Linotype" w:cs="Arial"/>
          <w:sz w:val="24"/>
        </w:rPr>
      </w:pPr>
      <w:r w:rsidRPr="000832B3">
        <w:rPr>
          <w:rFonts w:ascii="Palatino Linotype" w:hAnsi="Palatino Linotype" w:cs="Arial"/>
          <w:b/>
          <w:sz w:val="28"/>
        </w:rPr>
        <w:t>PRIMERO.</w:t>
      </w:r>
      <w:r w:rsidRPr="000832B3">
        <w:rPr>
          <w:rFonts w:ascii="Palatino Linotype" w:hAnsi="Palatino Linotype" w:cs="Arial"/>
          <w:b/>
        </w:rPr>
        <w:t xml:space="preserve"> </w:t>
      </w:r>
      <w:r w:rsidRPr="000832B3">
        <w:rPr>
          <w:rFonts w:ascii="Palatino Linotype" w:hAnsi="Palatino Linotype" w:cs="Arial"/>
          <w:b/>
          <w:sz w:val="28"/>
          <w:szCs w:val="28"/>
        </w:rPr>
        <w:t>De la competencia</w:t>
      </w:r>
      <w:r w:rsidRPr="000832B3">
        <w:rPr>
          <w:rFonts w:ascii="Palatino Linotype" w:hAnsi="Palatino Linotype" w:cs="Arial"/>
          <w:sz w:val="28"/>
          <w:szCs w:val="28"/>
        </w:rPr>
        <w:t>.</w:t>
      </w:r>
    </w:p>
    <w:p w14:paraId="4047D8B8" w14:textId="77777777" w:rsidR="00B24718" w:rsidRPr="000832B3" w:rsidRDefault="00B24718" w:rsidP="00B2471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832B3">
        <w:rPr>
          <w:rFonts w:ascii="Palatino Linotype" w:eastAsia="Times New Roman" w:hAnsi="Palatino Linotype" w:cs="Arial"/>
          <w:sz w:val="24"/>
          <w:szCs w:val="24"/>
          <w:lang w:val="es-ES" w:eastAsia="es-ES"/>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w:t>
      </w:r>
      <w:hyperlink r:id="rId10" w:history="1">
        <w:r w:rsidRPr="000832B3">
          <w:rPr>
            <w:rFonts w:ascii="Palatino Linotype" w:eastAsia="Times New Roman" w:hAnsi="Palatino Linotype" w:cs="Arial"/>
            <w:sz w:val="24"/>
            <w:szCs w:val="24"/>
            <w:lang w:val="es-ES" w:eastAsia="es-ES"/>
          </w:rPr>
          <w:t>176, 178, 179, 181</w:t>
        </w:r>
      </w:hyperlink>
      <w:r w:rsidRPr="000832B3">
        <w:rPr>
          <w:rFonts w:ascii="Palatino Linotype" w:eastAsia="Times New Roman" w:hAnsi="Palatino Linotype" w:cs="Arial"/>
          <w:sz w:val="24"/>
          <w:szCs w:val="24"/>
          <w:lang w:val="es-ES" w:eastAsia="es-ES"/>
        </w:rPr>
        <w:t xml:space="preserve"> párrafo tercero y 185 de la Ley de Transparencia y Acceso a la Información Pública del Estado de México y Municipios; y 6, 9 fracciones I y XXIII, y 11 del Reglamento Interior del Instituto de Transparencia, Acceso a la Información Pública y Protección de Datos Personales del Estado de México y Municipios.</w:t>
      </w:r>
    </w:p>
    <w:p w14:paraId="1F51D95F" w14:textId="77777777" w:rsidR="00ED34B5" w:rsidRPr="000832B3" w:rsidRDefault="00ED34B5" w:rsidP="00ED34B5">
      <w:pPr>
        <w:pStyle w:val="Prrafodelista"/>
        <w:autoSpaceDE w:val="0"/>
        <w:autoSpaceDN w:val="0"/>
        <w:adjustRightInd w:val="0"/>
        <w:spacing w:line="360" w:lineRule="auto"/>
        <w:ind w:left="0"/>
        <w:jc w:val="both"/>
        <w:rPr>
          <w:rFonts w:ascii="Palatino Linotype" w:hAnsi="Palatino Linotype" w:cs="Arial"/>
          <w:b/>
          <w:sz w:val="28"/>
        </w:rPr>
      </w:pPr>
    </w:p>
    <w:p w14:paraId="220CD2C7" w14:textId="77777777" w:rsidR="00ED34B5" w:rsidRPr="000832B3" w:rsidRDefault="00ED34B5" w:rsidP="00ED34B5">
      <w:pPr>
        <w:pStyle w:val="Prrafodelista"/>
        <w:autoSpaceDE w:val="0"/>
        <w:autoSpaceDN w:val="0"/>
        <w:adjustRightInd w:val="0"/>
        <w:spacing w:line="360" w:lineRule="auto"/>
        <w:ind w:left="0"/>
        <w:jc w:val="both"/>
        <w:rPr>
          <w:rFonts w:ascii="Palatino Linotype" w:hAnsi="Palatino Linotype" w:cs="Arial"/>
          <w:b/>
        </w:rPr>
      </w:pPr>
      <w:r w:rsidRPr="000832B3">
        <w:rPr>
          <w:rFonts w:ascii="Palatino Linotype" w:hAnsi="Palatino Linotype" w:cs="Arial"/>
          <w:b/>
          <w:sz w:val="28"/>
        </w:rPr>
        <w:t>SEGUNDO</w:t>
      </w:r>
      <w:r w:rsidRPr="000832B3">
        <w:rPr>
          <w:rFonts w:ascii="Palatino Linotype" w:hAnsi="Palatino Linotype" w:cs="Arial"/>
          <w:b/>
        </w:rPr>
        <w:t xml:space="preserve">. </w:t>
      </w:r>
      <w:r w:rsidRPr="000832B3">
        <w:rPr>
          <w:rFonts w:ascii="Palatino Linotype" w:hAnsi="Palatino Linotype" w:cs="Arial"/>
          <w:b/>
          <w:sz w:val="28"/>
          <w:szCs w:val="28"/>
        </w:rPr>
        <w:t>Sobre los alcances del recurso de revisión.</w:t>
      </w:r>
      <w:r w:rsidRPr="000832B3">
        <w:rPr>
          <w:rFonts w:ascii="Palatino Linotype" w:hAnsi="Palatino Linotype" w:cs="Arial"/>
          <w:b/>
        </w:rPr>
        <w:t xml:space="preserve"> </w:t>
      </w:r>
    </w:p>
    <w:p w14:paraId="60FED7C9" w14:textId="77777777" w:rsidR="00ED34B5" w:rsidRPr="000832B3" w:rsidRDefault="00ED34B5" w:rsidP="00ED34B5">
      <w:pPr>
        <w:autoSpaceDE w:val="0"/>
        <w:autoSpaceDN w:val="0"/>
        <w:adjustRightInd w:val="0"/>
        <w:spacing w:after="0" w:line="360" w:lineRule="auto"/>
        <w:jc w:val="both"/>
        <w:rPr>
          <w:rFonts w:ascii="Palatino Linotype" w:hAnsi="Palatino Linotype" w:cs="Arial"/>
          <w:sz w:val="24"/>
          <w:szCs w:val="24"/>
        </w:rPr>
      </w:pPr>
      <w:r w:rsidRPr="000832B3">
        <w:rPr>
          <w:rFonts w:ascii="Palatino Linotype" w:hAnsi="Palatino Linotype" w:cs="Arial"/>
          <w:sz w:val="24"/>
          <w:szCs w:val="24"/>
        </w:rPr>
        <w:lastRenderedPageBreak/>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BA91C67" w14:textId="77777777" w:rsidR="00ED34B5" w:rsidRPr="000832B3" w:rsidRDefault="00ED34B5" w:rsidP="00ED34B5">
      <w:pPr>
        <w:autoSpaceDE w:val="0"/>
        <w:autoSpaceDN w:val="0"/>
        <w:adjustRightInd w:val="0"/>
        <w:spacing w:after="0" w:line="360" w:lineRule="auto"/>
        <w:jc w:val="both"/>
        <w:rPr>
          <w:rFonts w:ascii="Palatino Linotype" w:hAnsi="Palatino Linotype" w:cs="Arial"/>
          <w:sz w:val="24"/>
          <w:szCs w:val="24"/>
        </w:rPr>
      </w:pPr>
    </w:p>
    <w:p w14:paraId="11B361DB" w14:textId="77777777" w:rsidR="00ED34B5" w:rsidRPr="000832B3" w:rsidRDefault="00ED34B5" w:rsidP="00ED34B5">
      <w:pPr>
        <w:autoSpaceDE w:val="0"/>
        <w:autoSpaceDN w:val="0"/>
        <w:adjustRightInd w:val="0"/>
        <w:spacing w:after="0" w:line="360" w:lineRule="auto"/>
        <w:jc w:val="both"/>
        <w:rPr>
          <w:rFonts w:ascii="Palatino Linotype" w:hAnsi="Palatino Linotype" w:cs="Arial"/>
          <w:sz w:val="24"/>
          <w:szCs w:val="24"/>
        </w:rPr>
      </w:pPr>
      <w:r w:rsidRPr="000832B3">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29BDB825" w14:textId="77777777" w:rsidR="00ED34B5" w:rsidRPr="000832B3" w:rsidRDefault="00ED34B5" w:rsidP="00ED34B5">
      <w:pPr>
        <w:autoSpaceDE w:val="0"/>
        <w:autoSpaceDN w:val="0"/>
        <w:adjustRightInd w:val="0"/>
        <w:spacing w:after="0" w:line="360" w:lineRule="auto"/>
        <w:jc w:val="both"/>
        <w:rPr>
          <w:rFonts w:ascii="Palatino Linotype" w:hAnsi="Palatino Linotype" w:cs="Arial"/>
          <w:sz w:val="24"/>
          <w:szCs w:val="24"/>
        </w:rPr>
      </w:pPr>
    </w:p>
    <w:p w14:paraId="6E4E3603" w14:textId="77777777" w:rsidR="00ED34B5" w:rsidRPr="000832B3" w:rsidRDefault="00ED34B5" w:rsidP="00ED34B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0832B3">
        <w:rPr>
          <w:rFonts w:ascii="Palatino Linotype" w:eastAsia="Times New Roman" w:hAnsi="Palatino Linotype" w:cs="Arial"/>
          <w:i/>
          <w:lang w:val="es-ES" w:eastAsia="es-ES"/>
        </w:rPr>
        <w:t>“</w:t>
      </w:r>
      <w:r w:rsidRPr="000832B3">
        <w:rPr>
          <w:rFonts w:ascii="Palatino Linotype" w:eastAsia="Times New Roman" w:hAnsi="Palatino Linotype" w:cs="Arial"/>
          <w:b/>
          <w:i/>
          <w:lang w:val="es-ES" w:eastAsia="es-ES"/>
        </w:rPr>
        <w:t>Artículo 163.</w:t>
      </w:r>
      <w:r w:rsidRPr="000832B3">
        <w:rPr>
          <w:rFonts w:ascii="Palatino Linotype" w:eastAsia="Times New Roman" w:hAnsi="Palatino Linotype" w:cs="Arial"/>
          <w:i/>
          <w:lang w:val="es-ES" w:eastAsia="es-ES"/>
        </w:rPr>
        <w:t xml:space="preserve"> </w:t>
      </w:r>
      <w:r w:rsidRPr="000832B3">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14:paraId="497AF15F" w14:textId="77777777" w:rsidR="00ED34B5" w:rsidRPr="000832B3" w:rsidRDefault="00ED34B5" w:rsidP="00ED34B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0832B3">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C8AB317" w14:textId="77777777" w:rsidR="00ED34B5" w:rsidRPr="000832B3" w:rsidRDefault="00ED34B5" w:rsidP="00ED34B5">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0832B3">
        <w:rPr>
          <w:rFonts w:ascii="Palatino Linotype" w:eastAsia="Times New Roman" w:hAnsi="Palatino Linotype" w:cs="Arial"/>
          <w:lang w:val="es-ES" w:eastAsia="es-ES"/>
        </w:rPr>
        <w:t>(Énfasis añadido)</w:t>
      </w:r>
    </w:p>
    <w:p w14:paraId="40052A36" w14:textId="77777777" w:rsidR="00ED34B5" w:rsidRPr="000832B3" w:rsidRDefault="00ED34B5" w:rsidP="00ED34B5">
      <w:pPr>
        <w:autoSpaceDE w:val="0"/>
        <w:autoSpaceDN w:val="0"/>
        <w:adjustRightInd w:val="0"/>
        <w:spacing w:after="0" w:line="360" w:lineRule="auto"/>
        <w:jc w:val="both"/>
        <w:rPr>
          <w:rFonts w:ascii="Palatino Linotype" w:hAnsi="Palatino Linotype" w:cs="Arial"/>
          <w:sz w:val="24"/>
          <w:szCs w:val="24"/>
        </w:rPr>
      </w:pPr>
    </w:p>
    <w:p w14:paraId="21311D94" w14:textId="77777777" w:rsidR="00ED34B5" w:rsidRPr="000832B3" w:rsidRDefault="00ED34B5" w:rsidP="00ED34B5">
      <w:pPr>
        <w:autoSpaceDE w:val="0"/>
        <w:autoSpaceDN w:val="0"/>
        <w:adjustRightInd w:val="0"/>
        <w:spacing w:after="0" w:line="360" w:lineRule="auto"/>
        <w:jc w:val="both"/>
        <w:rPr>
          <w:rFonts w:ascii="Palatino Linotype" w:hAnsi="Palatino Linotype" w:cs="Arial"/>
          <w:sz w:val="24"/>
          <w:szCs w:val="24"/>
        </w:rPr>
      </w:pPr>
      <w:r w:rsidRPr="000832B3">
        <w:rPr>
          <w:rFonts w:ascii="Palatino Linotype" w:hAnsi="Palatino Linotype" w:cs="Arial"/>
          <w:sz w:val="24"/>
          <w:szCs w:val="24"/>
        </w:rPr>
        <w:t xml:space="preserve">De la interpretación al precepto legal inserto, se advierte que el plazo que les asiste a los </w:t>
      </w:r>
      <w:r w:rsidRPr="000832B3">
        <w:rPr>
          <w:rFonts w:ascii="Palatino Linotype" w:hAnsi="Palatino Linotype" w:cs="Arial"/>
          <w:b/>
          <w:sz w:val="24"/>
          <w:szCs w:val="24"/>
        </w:rPr>
        <w:t>sujetos</w:t>
      </w:r>
      <w:r w:rsidRPr="000832B3">
        <w:rPr>
          <w:rFonts w:ascii="Palatino Linotype" w:hAnsi="Palatino Linotype" w:cs="Arial"/>
          <w:sz w:val="24"/>
          <w:szCs w:val="24"/>
        </w:rPr>
        <w:t xml:space="preserve"> </w:t>
      </w:r>
      <w:r w:rsidRPr="000832B3">
        <w:rPr>
          <w:rFonts w:ascii="Palatino Linotype" w:hAnsi="Palatino Linotype" w:cs="Arial"/>
          <w:b/>
          <w:sz w:val="24"/>
          <w:szCs w:val="24"/>
        </w:rPr>
        <w:t>obligados</w:t>
      </w:r>
      <w:r w:rsidRPr="000832B3">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w:t>
      </w:r>
      <w:r w:rsidRPr="000832B3">
        <w:rPr>
          <w:rFonts w:ascii="Palatino Linotype" w:hAnsi="Palatino Linotype" w:cs="Arial"/>
          <w:sz w:val="24"/>
          <w:szCs w:val="24"/>
        </w:rPr>
        <w:lastRenderedPageBreak/>
        <w:t>como negada; por lo que al solicitante le asiste el derecho para poder presentar el recurso de revisión correspondiente.</w:t>
      </w:r>
    </w:p>
    <w:p w14:paraId="744886F0" w14:textId="77777777" w:rsidR="00ED34B5" w:rsidRPr="000832B3" w:rsidRDefault="00ED34B5" w:rsidP="00ED34B5">
      <w:pPr>
        <w:autoSpaceDE w:val="0"/>
        <w:autoSpaceDN w:val="0"/>
        <w:adjustRightInd w:val="0"/>
        <w:spacing w:after="0" w:line="360" w:lineRule="auto"/>
        <w:jc w:val="both"/>
        <w:rPr>
          <w:rFonts w:ascii="Palatino Linotype" w:hAnsi="Palatino Linotype" w:cs="Arial"/>
          <w:sz w:val="24"/>
          <w:szCs w:val="24"/>
        </w:rPr>
      </w:pPr>
    </w:p>
    <w:p w14:paraId="1D6D8CAA" w14:textId="77777777" w:rsidR="00ED34B5" w:rsidRPr="000832B3" w:rsidRDefault="00ED34B5" w:rsidP="00ED34B5">
      <w:pPr>
        <w:autoSpaceDE w:val="0"/>
        <w:autoSpaceDN w:val="0"/>
        <w:adjustRightInd w:val="0"/>
        <w:spacing w:after="0" w:line="360" w:lineRule="auto"/>
        <w:jc w:val="both"/>
        <w:rPr>
          <w:rFonts w:ascii="Palatino Linotype" w:hAnsi="Palatino Linotype" w:cs="Arial"/>
          <w:sz w:val="24"/>
          <w:szCs w:val="24"/>
        </w:rPr>
      </w:pPr>
      <w:r w:rsidRPr="000832B3">
        <w:rPr>
          <w:rFonts w:ascii="Palatino Linotype" w:hAnsi="Palatino Linotype" w:cs="Arial"/>
          <w:sz w:val="24"/>
          <w:szCs w:val="24"/>
        </w:rPr>
        <w:t xml:space="preserve">Se constituye la figura jurídica de la </w:t>
      </w:r>
      <w:r w:rsidRPr="000832B3">
        <w:rPr>
          <w:rFonts w:ascii="Palatino Linotype" w:hAnsi="Palatino Linotype" w:cs="Arial"/>
          <w:b/>
          <w:i/>
          <w:sz w:val="24"/>
          <w:szCs w:val="24"/>
        </w:rPr>
        <w:t>NEGATIVA FICTA</w:t>
      </w:r>
      <w:r w:rsidRPr="000832B3">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0EBA29C1" w14:textId="77777777" w:rsidR="00ED34B5" w:rsidRPr="000832B3" w:rsidRDefault="00ED34B5" w:rsidP="00ED34B5">
      <w:pPr>
        <w:spacing w:after="0" w:line="240" w:lineRule="auto"/>
        <w:rPr>
          <w:rFonts w:ascii="Palatino Linotype" w:hAnsi="Palatino Linotype"/>
        </w:rPr>
      </w:pPr>
    </w:p>
    <w:p w14:paraId="16E09C58" w14:textId="77777777" w:rsidR="00ED34B5" w:rsidRPr="000832B3" w:rsidRDefault="00ED34B5" w:rsidP="00ED34B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0832B3">
        <w:rPr>
          <w:rFonts w:ascii="Palatino Linotype" w:eastAsia="Times New Roman" w:hAnsi="Palatino Linotype" w:cs="Arial"/>
          <w:i/>
          <w:lang w:val="es-ES" w:eastAsia="es-ES"/>
        </w:rPr>
        <w:t>“</w:t>
      </w:r>
      <w:r w:rsidRPr="000832B3">
        <w:rPr>
          <w:rFonts w:ascii="Palatino Linotype" w:eastAsia="Times New Roman" w:hAnsi="Palatino Linotype" w:cs="Arial"/>
          <w:b/>
          <w:i/>
          <w:lang w:val="es-ES" w:eastAsia="es-ES"/>
        </w:rPr>
        <w:t>Artículo 178.</w:t>
      </w:r>
      <w:r w:rsidRPr="000832B3">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1DA9D88" w14:textId="77777777" w:rsidR="00ED34B5" w:rsidRPr="000832B3" w:rsidRDefault="00ED34B5" w:rsidP="00ED34B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7ADA41C5" w14:textId="77777777" w:rsidR="00ED34B5" w:rsidRPr="000832B3" w:rsidRDefault="00ED34B5" w:rsidP="00ED34B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0832B3">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0832B3">
        <w:rPr>
          <w:rFonts w:ascii="Palatino Linotype" w:eastAsia="Times New Roman" w:hAnsi="Palatino Linotype" w:cs="Arial"/>
          <w:i/>
          <w:lang w:val="es-ES" w:eastAsia="es-ES"/>
        </w:rPr>
        <w:t>, acompañado con el documento que pruebe la fecha en que presentó la solicitud.</w:t>
      </w:r>
    </w:p>
    <w:p w14:paraId="221A1AD4" w14:textId="77777777" w:rsidR="00ED34B5" w:rsidRPr="000832B3" w:rsidRDefault="00ED34B5" w:rsidP="00ED34B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5E83FF05" w14:textId="77777777" w:rsidR="00ED34B5" w:rsidRPr="000832B3" w:rsidRDefault="00ED34B5" w:rsidP="00ED34B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0832B3">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14:paraId="08DB5204" w14:textId="77777777" w:rsidR="00ED34B5" w:rsidRPr="000832B3" w:rsidRDefault="00ED34B5" w:rsidP="00ED34B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60E605D8" w14:textId="77777777" w:rsidR="00ED34B5" w:rsidRPr="000832B3" w:rsidRDefault="00ED34B5" w:rsidP="00ED34B5">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0832B3">
        <w:rPr>
          <w:rFonts w:ascii="Palatino Linotype" w:eastAsia="Times New Roman" w:hAnsi="Palatino Linotype" w:cs="Arial"/>
          <w:lang w:val="es-ES" w:eastAsia="es-ES"/>
        </w:rPr>
        <w:t>(Énfasis añadido)</w:t>
      </w:r>
    </w:p>
    <w:p w14:paraId="737B179E" w14:textId="77777777" w:rsidR="00ED34B5" w:rsidRPr="000832B3" w:rsidRDefault="00ED34B5" w:rsidP="00ED34B5">
      <w:pPr>
        <w:autoSpaceDE w:val="0"/>
        <w:autoSpaceDN w:val="0"/>
        <w:adjustRightInd w:val="0"/>
        <w:spacing w:after="0" w:line="360" w:lineRule="auto"/>
        <w:jc w:val="both"/>
        <w:rPr>
          <w:rFonts w:ascii="Palatino Linotype" w:hAnsi="Palatino Linotype" w:cs="Arial"/>
          <w:sz w:val="24"/>
          <w:szCs w:val="24"/>
        </w:rPr>
      </w:pPr>
    </w:p>
    <w:p w14:paraId="5445F4AB" w14:textId="77777777" w:rsidR="00ED34B5" w:rsidRPr="000832B3" w:rsidRDefault="00ED34B5" w:rsidP="00ED34B5">
      <w:pPr>
        <w:autoSpaceDE w:val="0"/>
        <w:autoSpaceDN w:val="0"/>
        <w:adjustRightInd w:val="0"/>
        <w:spacing w:after="0" w:line="360" w:lineRule="auto"/>
        <w:jc w:val="both"/>
        <w:rPr>
          <w:rFonts w:ascii="Palatino Linotype" w:hAnsi="Palatino Linotype" w:cs="Arial"/>
          <w:sz w:val="24"/>
          <w:szCs w:val="24"/>
        </w:rPr>
      </w:pPr>
      <w:r w:rsidRPr="000832B3">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0832B3">
        <w:rPr>
          <w:rFonts w:ascii="Palatino Linotype" w:hAnsi="Palatino Linotype" w:cs="Arial"/>
          <w:b/>
          <w:sz w:val="24"/>
          <w:szCs w:val="24"/>
        </w:rPr>
        <w:t>Sujeto Obligado</w:t>
      </w:r>
      <w:r w:rsidRPr="000832B3">
        <w:rPr>
          <w:rFonts w:ascii="Palatino Linotype" w:hAnsi="Palatino Linotype" w:cs="Arial"/>
          <w:sz w:val="24"/>
          <w:szCs w:val="24"/>
        </w:rPr>
        <w:t xml:space="preserve">, a partir de la cual pudiera computarse dicho plazo, por tal motivo es pertinente establecer que no existe plazo específico para la interposición </w:t>
      </w:r>
      <w:r w:rsidRPr="000832B3">
        <w:rPr>
          <w:rFonts w:ascii="Palatino Linotype" w:hAnsi="Palatino Linotype" w:cs="Arial"/>
          <w:sz w:val="24"/>
          <w:szCs w:val="24"/>
        </w:rPr>
        <w:lastRenderedPageBreak/>
        <w:t>del recurso de revisión, y este puede ser presentado en cualquier momento, por lo que la interposición del presente recurso de revisión resulta oportuna.</w:t>
      </w:r>
    </w:p>
    <w:p w14:paraId="1AC83018" w14:textId="77777777" w:rsidR="00ED34B5" w:rsidRPr="000832B3" w:rsidRDefault="00ED34B5" w:rsidP="00ED34B5">
      <w:pPr>
        <w:pStyle w:val="Prrafodelista"/>
        <w:autoSpaceDE w:val="0"/>
        <w:autoSpaceDN w:val="0"/>
        <w:adjustRightInd w:val="0"/>
        <w:spacing w:line="360" w:lineRule="auto"/>
        <w:ind w:left="0"/>
        <w:jc w:val="both"/>
        <w:rPr>
          <w:rFonts w:ascii="Palatino Linotype" w:hAnsi="Palatino Linotype" w:cs="Arial"/>
          <w:b/>
        </w:rPr>
      </w:pPr>
    </w:p>
    <w:p w14:paraId="0CE9D8BF" w14:textId="77777777" w:rsidR="00ED34B5" w:rsidRPr="000832B3" w:rsidRDefault="00ED34B5" w:rsidP="00ED34B5">
      <w:pPr>
        <w:pStyle w:val="Prrafodelista"/>
        <w:autoSpaceDE w:val="0"/>
        <w:autoSpaceDN w:val="0"/>
        <w:adjustRightInd w:val="0"/>
        <w:spacing w:line="360" w:lineRule="auto"/>
        <w:ind w:left="0"/>
        <w:jc w:val="both"/>
        <w:rPr>
          <w:rFonts w:ascii="Palatino Linotype" w:hAnsi="Palatino Linotype" w:cs="Arial"/>
          <w:b/>
          <w:sz w:val="28"/>
        </w:rPr>
      </w:pPr>
      <w:r w:rsidRPr="000832B3">
        <w:rPr>
          <w:rFonts w:ascii="Palatino Linotype" w:hAnsi="Palatino Linotype" w:cs="Arial"/>
          <w:b/>
          <w:sz w:val="28"/>
        </w:rPr>
        <w:t>TERCERO. De las causas de improcedencia.</w:t>
      </w:r>
    </w:p>
    <w:p w14:paraId="022CCA91" w14:textId="77777777" w:rsidR="00ED34B5" w:rsidRPr="000832B3" w:rsidRDefault="00ED34B5" w:rsidP="00ED34B5">
      <w:pPr>
        <w:pStyle w:val="Prrafodelista"/>
        <w:autoSpaceDE w:val="0"/>
        <w:autoSpaceDN w:val="0"/>
        <w:adjustRightInd w:val="0"/>
        <w:spacing w:line="360" w:lineRule="auto"/>
        <w:ind w:left="0"/>
        <w:jc w:val="both"/>
        <w:rPr>
          <w:rFonts w:ascii="Palatino Linotype" w:hAnsi="Palatino Linotype" w:cs="Arial"/>
        </w:rPr>
      </w:pPr>
      <w:r w:rsidRPr="000832B3">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B63D27A" w14:textId="77777777" w:rsidR="00ED34B5" w:rsidRPr="000832B3" w:rsidRDefault="00ED34B5" w:rsidP="00ED34B5">
      <w:pPr>
        <w:pStyle w:val="Prrafodelista"/>
        <w:autoSpaceDE w:val="0"/>
        <w:autoSpaceDN w:val="0"/>
        <w:adjustRightInd w:val="0"/>
        <w:spacing w:line="360" w:lineRule="auto"/>
        <w:ind w:left="0"/>
        <w:jc w:val="both"/>
        <w:rPr>
          <w:rFonts w:ascii="Palatino Linotype" w:hAnsi="Palatino Linotype" w:cs="Arial"/>
        </w:rPr>
      </w:pPr>
    </w:p>
    <w:p w14:paraId="0F8E55D6" w14:textId="77777777" w:rsidR="00ED34B5" w:rsidRPr="000832B3" w:rsidRDefault="00ED34B5" w:rsidP="00ED34B5">
      <w:pPr>
        <w:pStyle w:val="Prrafodelista"/>
        <w:autoSpaceDE w:val="0"/>
        <w:autoSpaceDN w:val="0"/>
        <w:adjustRightInd w:val="0"/>
        <w:spacing w:line="360" w:lineRule="auto"/>
        <w:ind w:left="0"/>
        <w:jc w:val="both"/>
        <w:rPr>
          <w:rFonts w:ascii="Palatino Linotype" w:hAnsi="Palatino Linotype" w:cs="Arial"/>
        </w:rPr>
      </w:pPr>
      <w:r w:rsidRPr="000832B3">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832B3">
        <w:rPr>
          <w:rStyle w:val="Refdenotaalpie"/>
          <w:rFonts w:ascii="Palatino Linotype" w:hAnsi="Palatino Linotype" w:cs="Arial"/>
        </w:rPr>
        <w:footnoteReference w:id="1"/>
      </w:r>
      <w:r w:rsidRPr="000832B3">
        <w:rPr>
          <w:rFonts w:ascii="Palatino Linotype" w:hAnsi="Palatino Linotype" w:cs="Arial"/>
        </w:rPr>
        <w:t>.</w:t>
      </w:r>
    </w:p>
    <w:p w14:paraId="627FB019" w14:textId="77777777" w:rsidR="00ED34B5" w:rsidRPr="000832B3" w:rsidRDefault="00ED34B5" w:rsidP="00ED34B5">
      <w:pPr>
        <w:pStyle w:val="Prrafodelista"/>
        <w:autoSpaceDE w:val="0"/>
        <w:autoSpaceDN w:val="0"/>
        <w:adjustRightInd w:val="0"/>
        <w:spacing w:line="360" w:lineRule="auto"/>
        <w:ind w:left="0"/>
        <w:jc w:val="both"/>
        <w:rPr>
          <w:rFonts w:ascii="Palatino Linotype" w:hAnsi="Palatino Linotype" w:cs="Arial"/>
        </w:rPr>
      </w:pPr>
    </w:p>
    <w:p w14:paraId="579396F8" w14:textId="77777777" w:rsidR="00ED34B5" w:rsidRPr="000832B3" w:rsidRDefault="00ED34B5" w:rsidP="00ED34B5">
      <w:pPr>
        <w:pStyle w:val="Prrafodelista"/>
        <w:autoSpaceDE w:val="0"/>
        <w:autoSpaceDN w:val="0"/>
        <w:adjustRightInd w:val="0"/>
        <w:spacing w:line="360" w:lineRule="auto"/>
        <w:ind w:left="0"/>
        <w:jc w:val="both"/>
        <w:rPr>
          <w:rFonts w:ascii="Palatino Linotype" w:hAnsi="Palatino Linotype" w:cs="Arial"/>
          <w:b/>
          <w:sz w:val="28"/>
        </w:rPr>
      </w:pPr>
      <w:r w:rsidRPr="000832B3">
        <w:rPr>
          <w:rFonts w:ascii="Palatino Linotype" w:hAnsi="Palatino Linotype" w:cs="Arial"/>
        </w:rPr>
        <w:t xml:space="preserve">Así las cosas, 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54138F32" w14:textId="77777777" w:rsidR="00ED34B5" w:rsidRPr="000832B3" w:rsidRDefault="00ED34B5" w:rsidP="00ED34B5">
      <w:pPr>
        <w:pStyle w:val="Prrafodelista"/>
        <w:autoSpaceDE w:val="0"/>
        <w:autoSpaceDN w:val="0"/>
        <w:adjustRightInd w:val="0"/>
        <w:spacing w:line="360" w:lineRule="auto"/>
        <w:ind w:left="0"/>
        <w:jc w:val="both"/>
        <w:rPr>
          <w:rFonts w:ascii="Palatino Linotype" w:hAnsi="Palatino Linotype" w:cs="Arial"/>
        </w:rPr>
      </w:pPr>
    </w:p>
    <w:p w14:paraId="0D69489C" w14:textId="77777777" w:rsidR="00ED34B5" w:rsidRPr="000832B3" w:rsidRDefault="00ED34B5" w:rsidP="00ED34B5">
      <w:pPr>
        <w:pStyle w:val="Prrafodelista"/>
        <w:autoSpaceDE w:val="0"/>
        <w:autoSpaceDN w:val="0"/>
        <w:adjustRightInd w:val="0"/>
        <w:spacing w:line="360" w:lineRule="auto"/>
        <w:ind w:left="0"/>
        <w:jc w:val="both"/>
        <w:rPr>
          <w:rFonts w:ascii="Palatino Linotype" w:hAnsi="Palatino Linotype" w:cs="Arial"/>
          <w:b/>
          <w:sz w:val="28"/>
        </w:rPr>
      </w:pPr>
      <w:r w:rsidRPr="000832B3">
        <w:rPr>
          <w:rFonts w:ascii="Palatino Linotype" w:hAnsi="Palatino Linotype" w:cs="Arial"/>
          <w:b/>
          <w:sz w:val="28"/>
        </w:rPr>
        <w:t>CUARTO. Estudio y resolución del asunto.</w:t>
      </w:r>
    </w:p>
    <w:p w14:paraId="1B133B2D" w14:textId="77777777" w:rsidR="00ED34B5" w:rsidRPr="000832B3" w:rsidRDefault="00ED34B5" w:rsidP="00ED34B5">
      <w:pPr>
        <w:pStyle w:val="Prrafodelista"/>
        <w:autoSpaceDE w:val="0"/>
        <w:autoSpaceDN w:val="0"/>
        <w:adjustRightInd w:val="0"/>
        <w:spacing w:line="360" w:lineRule="auto"/>
        <w:ind w:left="0"/>
        <w:jc w:val="both"/>
        <w:rPr>
          <w:rFonts w:ascii="Palatino Linotype" w:hAnsi="Palatino Linotype" w:cs="Arial"/>
        </w:rPr>
      </w:pPr>
      <w:r w:rsidRPr="000832B3">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BD1F128" w14:textId="77777777" w:rsidR="00ED34B5" w:rsidRPr="000832B3" w:rsidRDefault="00ED34B5" w:rsidP="00ED34B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832B3">
        <w:rPr>
          <w:rFonts w:ascii="Palatino Linotype" w:eastAsia="Times New Roman" w:hAnsi="Palatino Linotype" w:cs="Arial"/>
          <w:sz w:val="24"/>
          <w:szCs w:val="24"/>
          <w:lang w:val="es-ES" w:eastAsia="es-ES"/>
        </w:rPr>
        <w:lastRenderedPageBreak/>
        <w:t xml:space="preserve">En primera instancia, al referirnos a los actos impugnados por la </w:t>
      </w:r>
      <w:r w:rsidRPr="000832B3">
        <w:rPr>
          <w:rFonts w:ascii="Palatino Linotype" w:eastAsia="Times New Roman" w:hAnsi="Palatino Linotype" w:cs="Arial"/>
          <w:b/>
          <w:sz w:val="24"/>
          <w:szCs w:val="24"/>
          <w:lang w:val="es-ES" w:eastAsia="es-ES"/>
        </w:rPr>
        <w:t>Recurrente</w:t>
      </w:r>
      <w:r w:rsidRPr="000832B3">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negativa y falta de respuesta a la solicitud de acceso a la información formulada, actualizando con ello lo </w:t>
      </w:r>
      <w:r w:rsidRPr="000832B3">
        <w:rPr>
          <w:rFonts w:ascii="Palatino Linotype" w:eastAsia="Calibri" w:hAnsi="Palatino Linotype" w:cs="Arial"/>
          <w:color w:val="000000" w:themeColor="text1"/>
          <w:sz w:val="24"/>
          <w:szCs w:val="24"/>
          <w:lang w:val="es-ES" w:eastAsia="es-ES"/>
        </w:rPr>
        <w:t xml:space="preserve">establecido en la fracciones I y VII del artículo 179 de la </w:t>
      </w:r>
      <w:r w:rsidRPr="000832B3">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0832B3">
        <w:rPr>
          <w:rFonts w:ascii="Palatino Linotype" w:eastAsia="Calibri" w:hAnsi="Palatino Linotype" w:cs="Arial"/>
          <w:color w:val="000000" w:themeColor="text1"/>
          <w:sz w:val="24"/>
          <w:szCs w:val="24"/>
          <w:lang w:val="es-ES" w:eastAsia="es-ES"/>
        </w:rPr>
        <w:t>,</w:t>
      </w:r>
      <w:r w:rsidRPr="000832B3">
        <w:rPr>
          <w:rFonts w:ascii="Palatino Linotype" w:eastAsia="Calibri" w:hAnsi="Palatino Linotype" w:cs="Arial"/>
          <w:b/>
          <w:color w:val="000000" w:themeColor="text1"/>
          <w:sz w:val="24"/>
          <w:szCs w:val="24"/>
          <w:lang w:val="es-ES" w:eastAsia="es-ES"/>
        </w:rPr>
        <w:t xml:space="preserve"> </w:t>
      </w:r>
      <w:r w:rsidRPr="000832B3">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501D7421" w14:textId="77777777" w:rsidR="00ED34B5" w:rsidRPr="000832B3" w:rsidRDefault="00ED34B5" w:rsidP="00ED34B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4FD05B6" w14:textId="77777777" w:rsidR="00ED34B5" w:rsidRPr="000832B3" w:rsidRDefault="00ED34B5" w:rsidP="00ED34B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832B3">
        <w:rPr>
          <w:rFonts w:ascii="Palatino Linotype" w:eastAsia="Times New Roman" w:hAnsi="Palatino Linotype" w:cs="Arial"/>
          <w:sz w:val="24"/>
          <w:szCs w:val="24"/>
          <w:lang w:val="es-ES" w:eastAsia="es-ES"/>
        </w:rPr>
        <w:t xml:space="preserve">Establecido lo anterior, resulta evidente que las razones o motivos de </w:t>
      </w:r>
      <w:r w:rsidRPr="000832B3">
        <w:rPr>
          <w:rFonts w:ascii="Palatino Linotype" w:eastAsia="Times New Roman" w:hAnsi="Palatino Linotype" w:cs="Times New Roman"/>
          <w:sz w:val="24"/>
          <w:szCs w:val="24"/>
          <w:lang w:val="es-ES" w:eastAsia="es-ES"/>
        </w:rPr>
        <w:t xml:space="preserve">inconformidad hechos valer, resultan </w:t>
      </w:r>
      <w:r w:rsidRPr="000832B3">
        <w:rPr>
          <w:rFonts w:ascii="Palatino Linotype" w:eastAsia="Times New Roman" w:hAnsi="Palatino Linotype" w:cs="Times New Roman"/>
          <w:b/>
          <w:sz w:val="24"/>
          <w:szCs w:val="24"/>
          <w:lang w:val="es-ES" w:eastAsia="es-ES"/>
        </w:rPr>
        <w:t>fundadas y procedentes</w:t>
      </w:r>
      <w:r w:rsidRPr="000832B3">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0832B3">
        <w:rPr>
          <w:rFonts w:ascii="Palatino Linotype" w:eastAsia="Times New Roman" w:hAnsi="Palatino Linotype" w:cs="Arial"/>
          <w:b/>
          <w:sz w:val="24"/>
          <w:szCs w:val="24"/>
          <w:lang w:val="es-ES" w:eastAsia="es-MX"/>
        </w:rPr>
        <w:t>Sujeto Obligado</w:t>
      </w:r>
      <w:r w:rsidRPr="000832B3">
        <w:rPr>
          <w:rFonts w:ascii="Palatino Linotype" w:eastAsia="Times New Roman" w:hAnsi="Palatino Linotype" w:cs="Arial"/>
          <w:sz w:val="24"/>
          <w:szCs w:val="24"/>
          <w:lang w:val="es-ES" w:eastAsia="es-MX"/>
        </w:rPr>
        <w:t xml:space="preserve"> fue omiso en responder la solicitud de información hecha por </w:t>
      </w:r>
      <w:r w:rsidRPr="000832B3">
        <w:rPr>
          <w:rFonts w:ascii="Palatino Linotype" w:eastAsia="Times New Roman" w:hAnsi="Palatino Linotype" w:cs="Arial"/>
          <w:b/>
          <w:sz w:val="24"/>
          <w:szCs w:val="24"/>
          <w:lang w:val="es-ES" w:eastAsia="es-MX"/>
        </w:rPr>
        <w:t>el Recurrente</w:t>
      </w:r>
      <w:r w:rsidRPr="000832B3">
        <w:rPr>
          <w:rFonts w:ascii="Palatino Linotype" w:eastAsia="Times New Roman" w:hAnsi="Palatino Linotype" w:cs="Arial"/>
          <w:sz w:val="24"/>
          <w:szCs w:val="24"/>
          <w:lang w:val="es-ES" w:eastAsia="es-MX"/>
        </w:rPr>
        <w:t>.</w:t>
      </w:r>
    </w:p>
    <w:p w14:paraId="49D0C3ED" w14:textId="77777777" w:rsidR="00ED34B5" w:rsidRPr="000832B3" w:rsidRDefault="00ED34B5" w:rsidP="00ED34B5">
      <w:pPr>
        <w:spacing w:after="0" w:line="360" w:lineRule="auto"/>
        <w:jc w:val="both"/>
        <w:rPr>
          <w:rFonts w:ascii="Palatino Linotype" w:hAnsi="Palatino Linotype"/>
          <w:sz w:val="24"/>
          <w:szCs w:val="24"/>
        </w:rPr>
      </w:pPr>
    </w:p>
    <w:p w14:paraId="68F92666" w14:textId="77777777" w:rsidR="0039565F" w:rsidRPr="000832B3" w:rsidRDefault="0039565F" w:rsidP="0039565F">
      <w:pPr>
        <w:spacing w:before="240" w:line="360" w:lineRule="auto"/>
        <w:jc w:val="both"/>
        <w:rPr>
          <w:rFonts w:ascii="Palatino Linotype" w:hAnsi="Palatino Linotype"/>
          <w:sz w:val="24"/>
          <w:szCs w:val="24"/>
        </w:rPr>
      </w:pPr>
      <w:r w:rsidRPr="000832B3">
        <w:rPr>
          <w:rFonts w:ascii="Palatino Linotype" w:hAnsi="Palatino Linotype"/>
          <w:sz w:val="24"/>
          <w:szCs w:val="24"/>
        </w:rPr>
        <w:t xml:space="preserve">Una vez sentado lo anterior, en una aproximación inicial, es procedente mencionar que mediante la solicitud de información </w:t>
      </w:r>
      <w:r w:rsidR="009059B0" w:rsidRPr="000832B3">
        <w:rPr>
          <w:rFonts w:ascii="Palatino Linotype" w:hAnsi="Palatino Linotype"/>
          <w:b/>
          <w:bCs/>
          <w:sz w:val="24"/>
          <w:szCs w:val="24"/>
        </w:rPr>
        <w:t>00203/IXTAPALU/IP/2023</w:t>
      </w:r>
      <w:r w:rsidR="009059B0" w:rsidRPr="000832B3">
        <w:rPr>
          <w:rFonts w:ascii="Verdana" w:hAnsi="Verdana"/>
          <w:b/>
          <w:bCs/>
        </w:rPr>
        <w:t xml:space="preserve"> </w:t>
      </w:r>
      <w:r w:rsidRPr="000832B3">
        <w:rPr>
          <w:rFonts w:ascii="Palatino Linotype" w:hAnsi="Palatino Linotype"/>
          <w:sz w:val="24"/>
          <w:szCs w:val="24"/>
        </w:rPr>
        <w:t xml:space="preserve">fue formulado un requerimiento respecto del cual se desprenden las siguientes consideraciones: </w:t>
      </w:r>
    </w:p>
    <w:p w14:paraId="394305F3" w14:textId="77777777" w:rsidR="0039565F" w:rsidRPr="000832B3" w:rsidRDefault="0039565F" w:rsidP="0039565F">
      <w:pPr>
        <w:pStyle w:val="Prrafodelista"/>
        <w:numPr>
          <w:ilvl w:val="0"/>
          <w:numId w:val="16"/>
        </w:numPr>
        <w:autoSpaceDE w:val="0"/>
        <w:autoSpaceDN w:val="0"/>
        <w:adjustRightInd w:val="0"/>
        <w:spacing w:before="240" w:line="360" w:lineRule="auto"/>
        <w:jc w:val="both"/>
        <w:rPr>
          <w:rFonts w:ascii="Palatino Linotype" w:hAnsi="Palatino Linotype" w:cs="Arial"/>
        </w:rPr>
      </w:pPr>
      <w:r w:rsidRPr="000832B3">
        <w:rPr>
          <w:rFonts w:ascii="Palatino Linotype" w:hAnsi="Palatino Linotype" w:cs="Arial"/>
        </w:rPr>
        <w:t xml:space="preserve">Que el derecho de acceso a la información pública estriba en la prerrogativa de carácter constitucional que reconoce la potestad de los ciudadanos para solicitar soportes documentales generados, poseídos o administrados por los </w:t>
      </w:r>
      <w:r w:rsidRPr="000832B3">
        <w:rPr>
          <w:rFonts w:ascii="Palatino Linotype" w:hAnsi="Palatino Linotype" w:cs="Arial"/>
          <w:b/>
          <w:bCs/>
        </w:rPr>
        <w:t xml:space="preserve">Sujetos Obligados. </w:t>
      </w:r>
    </w:p>
    <w:p w14:paraId="5B480E85" w14:textId="77777777" w:rsidR="0039565F" w:rsidRPr="000832B3" w:rsidRDefault="0039565F" w:rsidP="00ED34B5">
      <w:pPr>
        <w:tabs>
          <w:tab w:val="left" w:pos="709"/>
        </w:tabs>
        <w:spacing w:after="0" w:line="360" w:lineRule="auto"/>
        <w:jc w:val="both"/>
        <w:rPr>
          <w:rFonts w:ascii="Palatino Linotype" w:hAnsi="Palatino Linotype" w:cs="Arial"/>
          <w:sz w:val="24"/>
          <w:szCs w:val="24"/>
        </w:rPr>
      </w:pPr>
    </w:p>
    <w:p w14:paraId="7661FCF3" w14:textId="77777777" w:rsidR="00ED34B5" w:rsidRPr="000832B3" w:rsidRDefault="00ED34B5" w:rsidP="00ED34B5">
      <w:pPr>
        <w:tabs>
          <w:tab w:val="left" w:pos="709"/>
        </w:tabs>
        <w:spacing w:after="0" w:line="360" w:lineRule="auto"/>
        <w:jc w:val="both"/>
        <w:rPr>
          <w:rFonts w:ascii="Palatino Linotype" w:hAnsi="Palatino Linotype" w:cs="Arial"/>
          <w:sz w:val="24"/>
          <w:szCs w:val="24"/>
        </w:rPr>
      </w:pPr>
      <w:r w:rsidRPr="000832B3">
        <w:rPr>
          <w:rFonts w:ascii="Palatino Linotype" w:hAnsi="Palatino Linotype" w:cs="Arial"/>
          <w:sz w:val="24"/>
          <w:szCs w:val="24"/>
        </w:rPr>
        <w:t>El estudio del presente recurso de revisión tiene como antecedentes, que el hoy Recurrente</w:t>
      </w:r>
      <w:r w:rsidRPr="000832B3">
        <w:rPr>
          <w:rFonts w:ascii="Palatino Linotype" w:hAnsi="Palatino Linotype" w:cs="Arial"/>
          <w:b/>
          <w:sz w:val="24"/>
          <w:szCs w:val="24"/>
        </w:rPr>
        <w:t xml:space="preserve"> </w:t>
      </w:r>
      <w:r w:rsidRPr="000832B3">
        <w:rPr>
          <w:rFonts w:ascii="Palatino Linotype" w:hAnsi="Palatino Linotype" w:cs="Arial"/>
          <w:sz w:val="24"/>
          <w:szCs w:val="24"/>
        </w:rPr>
        <w:t>solicitó</w:t>
      </w:r>
      <w:r w:rsidR="00DF72D6" w:rsidRPr="000832B3">
        <w:rPr>
          <w:rFonts w:ascii="Palatino Linotype" w:hAnsi="Palatino Linotype" w:cs="Arial"/>
          <w:sz w:val="24"/>
          <w:szCs w:val="24"/>
        </w:rPr>
        <w:t xml:space="preserve"> al Ayuntamiento de Ixtapaluca</w:t>
      </w:r>
      <w:r w:rsidRPr="000832B3">
        <w:rPr>
          <w:rFonts w:ascii="Palatino Linotype" w:hAnsi="Palatino Linotype" w:cs="Arial"/>
          <w:sz w:val="24"/>
          <w:szCs w:val="24"/>
        </w:rPr>
        <w:t>,</w:t>
      </w:r>
      <w:r w:rsidRPr="000832B3">
        <w:rPr>
          <w:rFonts w:ascii="Palatino Linotype" w:hAnsi="Palatino Linotype" w:cs="Arial"/>
          <w:b/>
          <w:sz w:val="24"/>
          <w:szCs w:val="24"/>
        </w:rPr>
        <w:t xml:space="preserve"> </w:t>
      </w:r>
      <w:r w:rsidRPr="000832B3">
        <w:rPr>
          <w:rFonts w:ascii="Palatino Linotype" w:hAnsi="Palatino Linotype" w:cs="Arial"/>
          <w:sz w:val="24"/>
          <w:szCs w:val="24"/>
        </w:rPr>
        <w:t>la siguiente</w:t>
      </w:r>
      <w:r w:rsidRPr="000832B3">
        <w:rPr>
          <w:rFonts w:ascii="Palatino Linotype" w:hAnsi="Palatino Linotype" w:cs="Arial"/>
          <w:b/>
          <w:sz w:val="24"/>
          <w:szCs w:val="24"/>
        </w:rPr>
        <w:t xml:space="preserve"> </w:t>
      </w:r>
      <w:r w:rsidRPr="000832B3">
        <w:rPr>
          <w:rFonts w:ascii="Palatino Linotype" w:hAnsi="Palatino Linotype" w:cs="Arial"/>
          <w:sz w:val="24"/>
          <w:szCs w:val="24"/>
        </w:rPr>
        <w:t>información:</w:t>
      </w:r>
    </w:p>
    <w:p w14:paraId="2831E10D" w14:textId="77777777" w:rsidR="00ED34B5" w:rsidRPr="000832B3" w:rsidRDefault="00ED34B5" w:rsidP="00ED34B5">
      <w:pPr>
        <w:tabs>
          <w:tab w:val="left" w:pos="709"/>
        </w:tabs>
        <w:spacing w:after="0" w:line="360" w:lineRule="auto"/>
        <w:jc w:val="both"/>
        <w:rPr>
          <w:rFonts w:ascii="Palatino Linotype" w:hAnsi="Palatino Linotype" w:cs="Arial"/>
          <w:sz w:val="24"/>
          <w:szCs w:val="24"/>
        </w:rPr>
      </w:pPr>
    </w:p>
    <w:p w14:paraId="1C93836C" w14:textId="77777777" w:rsidR="00ED34B5" w:rsidRPr="000832B3" w:rsidRDefault="009059B0" w:rsidP="00CB4044">
      <w:pPr>
        <w:pStyle w:val="Sinespaciado"/>
        <w:numPr>
          <w:ilvl w:val="0"/>
          <w:numId w:val="5"/>
        </w:numPr>
        <w:spacing w:line="360" w:lineRule="auto"/>
        <w:jc w:val="both"/>
        <w:rPr>
          <w:rFonts w:ascii="Palatino Linotype" w:hAnsi="Palatino Linotype"/>
          <w:i/>
        </w:rPr>
      </w:pPr>
      <w:r w:rsidRPr="000832B3">
        <w:rPr>
          <w:rFonts w:ascii="Palatino Linotype" w:hAnsi="Palatino Linotype"/>
          <w:i/>
        </w:rPr>
        <w:t>Curriculum</w:t>
      </w:r>
      <w:r w:rsidR="0085725E" w:rsidRPr="000832B3">
        <w:rPr>
          <w:rFonts w:ascii="Palatino Linotype" w:hAnsi="Palatino Linotype"/>
          <w:i/>
        </w:rPr>
        <w:t xml:space="preserve"> en versión pública</w:t>
      </w:r>
      <w:r w:rsidRPr="000832B3">
        <w:rPr>
          <w:rFonts w:ascii="Palatino Linotype" w:hAnsi="Palatino Linotype"/>
          <w:i/>
        </w:rPr>
        <w:t xml:space="preserve"> del Servidor Público Luis Alberto Titular de la Oficina de Presidencia</w:t>
      </w:r>
      <w:r w:rsidR="0085725E" w:rsidRPr="000832B3">
        <w:rPr>
          <w:rFonts w:ascii="Palatino Linotype" w:hAnsi="Palatino Linotype"/>
          <w:i/>
        </w:rPr>
        <w:t xml:space="preserve"> así como el curriculum de todas las personas que laboran en la </w:t>
      </w:r>
      <w:r w:rsidR="00DF72D6" w:rsidRPr="000832B3">
        <w:rPr>
          <w:rFonts w:ascii="Palatino Linotype" w:hAnsi="Palatino Linotype"/>
          <w:i/>
        </w:rPr>
        <w:t xml:space="preserve">oficina de la </w:t>
      </w:r>
      <w:r w:rsidR="0085725E" w:rsidRPr="000832B3">
        <w:rPr>
          <w:rFonts w:ascii="Palatino Linotype" w:hAnsi="Palatino Linotype"/>
          <w:i/>
        </w:rPr>
        <w:t>presidencia</w:t>
      </w:r>
      <w:r w:rsidR="00ED34B5" w:rsidRPr="000832B3">
        <w:rPr>
          <w:rFonts w:ascii="Palatino Linotype" w:hAnsi="Palatino Linotype"/>
          <w:i/>
        </w:rPr>
        <w:t>.</w:t>
      </w:r>
    </w:p>
    <w:p w14:paraId="62257596" w14:textId="77777777" w:rsidR="00ED34B5" w:rsidRPr="000832B3" w:rsidRDefault="00ED34B5" w:rsidP="00ED34B5">
      <w:pPr>
        <w:spacing w:after="0" w:line="360" w:lineRule="auto"/>
        <w:jc w:val="both"/>
        <w:rPr>
          <w:rFonts w:ascii="Palatino Linotype" w:eastAsia="Arial Unicode MS" w:hAnsi="Palatino Linotype" w:cs="Arial"/>
          <w:sz w:val="24"/>
          <w:szCs w:val="24"/>
        </w:rPr>
      </w:pPr>
    </w:p>
    <w:p w14:paraId="521CF3E7" w14:textId="77777777" w:rsidR="00ED34B5" w:rsidRPr="000832B3" w:rsidRDefault="00ED34B5" w:rsidP="00ED34B5">
      <w:pPr>
        <w:autoSpaceDE w:val="0"/>
        <w:autoSpaceDN w:val="0"/>
        <w:adjustRightInd w:val="0"/>
        <w:spacing w:line="360" w:lineRule="auto"/>
        <w:jc w:val="both"/>
        <w:rPr>
          <w:rFonts w:ascii="Palatino Linotype" w:hAnsi="Palatino Linotype" w:cs="Arial"/>
          <w:sz w:val="24"/>
          <w:szCs w:val="24"/>
        </w:rPr>
      </w:pPr>
      <w:r w:rsidRPr="000832B3">
        <w:rPr>
          <w:rFonts w:ascii="Palatino Linotype" w:hAnsi="Palatino Linotype" w:cs="Arial"/>
          <w:sz w:val="24"/>
          <w:szCs w:val="24"/>
        </w:rPr>
        <w:t xml:space="preserve">De conformidad con las constancias que obran en el expediente electrónico, se observa que el </w:t>
      </w:r>
      <w:r w:rsidRPr="000832B3">
        <w:rPr>
          <w:rFonts w:ascii="Palatino Linotype" w:hAnsi="Palatino Linotype" w:cs="Arial"/>
          <w:b/>
          <w:sz w:val="24"/>
          <w:szCs w:val="24"/>
        </w:rPr>
        <w:t>Sujeto Obligado</w:t>
      </w:r>
      <w:r w:rsidRPr="000832B3">
        <w:rPr>
          <w:rFonts w:ascii="Palatino Linotype" w:hAnsi="Palatino Linotype" w:cs="Arial"/>
          <w:sz w:val="24"/>
          <w:szCs w:val="24"/>
        </w:rPr>
        <w:t xml:space="preserve"> fue omiso en dar respuesta a la solicitud de información por lo que se constituye la figura jurídica de la </w:t>
      </w:r>
      <w:r w:rsidRPr="000832B3">
        <w:rPr>
          <w:rFonts w:ascii="Palatino Linotype" w:hAnsi="Palatino Linotype" w:cs="Arial"/>
          <w:b/>
          <w:i/>
          <w:sz w:val="24"/>
          <w:szCs w:val="24"/>
        </w:rPr>
        <w:t>NEGATIVA FICTA</w:t>
      </w:r>
      <w:r w:rsidRPr="000832B3">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3BC5BAC9" w14:textId="77777777" w:rsidR="00ED34B5" w:rsidRPr="000832B3" w:rsidRDefault="00ED34B5" w:rsidP="00ED34B5">
      <w:pPr>
        <w:pStyle w:val="Prrafodelista"/>
        <w:ind w:left="1440"/>
        <w:rPr>
          <w:rFonts w:ascii="Palatino Linotype" w:hAnsi="Palatino Linotype"/>
        </w:rPr>
      </w:pPr>
    </w:p>
    <w:p w14:paraId="2B9B9101" w14:textId="77777777" w:rsidR="00ED34B5" w:rsidRPr="000832B3" w:rsidRDefault="00ED34B5" w:rsidP="00ED34B5">
      <w:pPr>
        <w:autoSpaceDE w:val="0"/>
        <w:autoSpaceDN w:val="0"/>
        <w:adjustRightInd w:val="0"/>
        <w:ind w:left="567" w:right="567"/>
        <w:jc w:val="both"/>
        <w:rPr>
          <w:rFonts w:ascii="Palatino Linotype" w:hAnsi="Palatino Linotype" w:cs="Arial"/>
          <w:i/>
        </w:rPr>
      </w:pPr>
      <w:r w:rsidRPr="000832B3">
        <w:rPr>
          <w:rFonts w:ascii="Palatino Linotype" w:hAnsi="Palatino Linotype" w:cs="Arial"/>
          <w:i/>
        </w:rPr>
        <w:t>“</w:t>
      </w:r>
      <w:r w:rsidRPr="000832B3">
        <w:rPr>
          <w:rFonts w:ascii="Palatino Linotype" w:hAnsi="Palatino Linotype" w:cs="Arial"/>
          <w:b/>
          <w:i/>
        </w:rPr>
        <w:t>Artículo 178.</w:t>
      </w:r>
      <w:r w:rsidRPr="000832B3">
        <w:rPr>
          <w:rFonts w:ascii="Palatino Linotype" w:hAnsi="Palatino Linotype" w:cs="Arial"/>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A16A0FE" w14:textId="77777777" w:rsidR="00ED34B5" w:rsidRPr="000832B3" w:rsidRDefault="00ED34B5" w:rsidP="00ED34B5">
      <w:pPr>
        <w:pStyle w:val="Prrafodelista"/>
        <w:autoSpaceDE w:val="0"/>
        <w:autoSpaceDN w:val="0"/>
        <w:adjustRightInd w:val="0"/>
        <w:ind w:left="567" w:right="567"/>
        <w:jc w:val="both"/>
        <w:rPr>
          <w:rFonts w:ascii="Palatino Linotype" w:hAnsi="Palatino Linotype" w:cs="Arial"/>
          <w:i/>
        </w:rPr>
      </w:pPr>
    </w:p>
    <w:p w14:paraId="212AEAA5" w14:textId="77777777" w:rsidR="00ED34B5" w:rsidRPr="000832B3" w:rsidRDefault="00ED34B5" w:rsidP="00ED34B5">
      <w:pPr>
        <w:autoSpaceDE w:val="0"/>
        <w:autoSpaceDN w:val="0"/>
        <w:adjustRightInd w:val="0"/>
        <w:ind w:left="567" w:right="567"/>
        <w:jc w:val="both"/>
        <w:rPr>
          <w:rFonts w:ascii="Palatino Linotype" w:hAnsi="Palatino Linotype" w:cs="Arial"/>
          <w:i/>
        </w:rPr>
      </w:pPr>
      <w:r w:rsidRPr="000832B3">
        <w:rPr>
          <w:rFonts w:ascii="Palatino Linotype" w:hAnsi="Palatino Linotype" w:cs="Arial"/>
          <w:b/>
          <w:i/>
        </w:rPr>
        <w:t>A falta de respuesta del Sujeto Obligado, dentro de los plazos establecidos en esta Ley, a una solicitud de acceso a la información pública, el recurso podrá ser interpuesto en cualquier momento</w:t>
      </w:r>
      <w:r w:rsidRPr="000832B3">
        <w:rPr>
          <w:rFonts w:ascii="Palatino Linotype" w:hAnsi="Palatino Linotype" w:cs="Arial"/>
          <w:i/>
        </w:rPr>
        <w:t>, acompañado con el documento que pruebe la fecha en que presentó la solicitud.</w:t>
      </w:r>
    </w:p>
    <w:p w14:paraId="06788287" w14:textId="77777777" w:rsidR="00ED34B5" w:rsidRPr="000832B3" w:rsidRDefault="00ED34B5" w:rsidP="00ED34B5">
      <w:pPr>
        <w:autoSpaceDE w:val="0"/>
        <w:autoSpaceDN w:val="0"/>
        <w:adjustRightInd w:val="0"/>
        <w:ind w:left="567" w:right="567"/>
        <w:jc w:val="both"/>
        <w:rPr>
          <w:rFonts w:ascii="Palatino Linotype" w:hAnsi="Palatino Linotype" w:cs="Arial"/>
          <w:i/>
        </w:rPr>
      </w:pPr>
    </w:p>
    <w:p w14:paraId="58342C90" w14:textId="77777777" w:rsidR="00ED34B5" w:rsidRPr="000832B3" w:rsidRDefault="00ED34B5" w:rsidP="00ED34B5">
      <w:pPr>
        <w:autoSpaceDE w:val="0"/>
        <w:autoSpaceDN w:val="0"/>
        <w:adjustRightInd w:val="0"/>
        <w:ind w:left="567" w:right="567"/>
        <w:jc w:val="both"/>
        <w:rPr>
          <w:rFonts w:ascii="Palatino Linotype" w:hAnsi="Palatino Linotype" w:cs="Arial"/>
          <w:i/>
        </w:rPr>
      </w:pPr>
      <w:r w:rsidRPr="000832B3">
        <w:rPr>
          <w:rFonts w:ascii="Palatino Linotype" w:hAnsi="Palatino Linotype" w:cs="Arial"/>
          <w:i/>
        </w:rPr>
        <w:t>En el caso de que se interponga ante la Unidad de Transparencia, ésta deberá remitir el recurso de revisión al Instituto a más tardar al día siguiente de haberlo recibido.”</w:t>
      </w:r>
    </w:p>
    <w:p w14:paraId="649E8101" w14:textId="77777777" w:rsidR="00ED34B5" w:rsidRPr="000832B3" w:rsidRDefault="00ED34B5" w:rsidP="00ED34B5">
      <w:pPr>
        <w:autoSpaceDE w:val="0"/>
        <w:autoSpaceDN w:val="0"/>
        <w:adjustRightInd w:val="0"/>
        <w:ind w:left="360" w:right="567"/>
        <w:jc w:val="both"/>
        <w:rPr>
          <w:rFonts w:ascii="Palatino Linotype" w:hAnsi="Palatino Linotype" w:cs="Arial"/>
          <w:i/>
        </w:rPr>
      </w:pPr>
    </w:p>
    <w:p w14:paraId="2FC7E466" w14:textId="77777777" w:rsidR="00ED34B5" w:rsidRPr="000832B3" w:rsidRDefault="00ED34B5" w:rsidP="00ED34B5">
      <w:pPr>
        <w:autoSpaceDE w:val="0"/>
        <w:autoSpaceDN w:val="0"/>
        <w:adjustRightInd w:val="0"/>
        <w:ind w:left="360" w:right="567"/>
        <w:jc w:val="right"/>
        <w:rPr>
          <w:rFonts w:ascii="Palatino Linotype" w:hAnsi="Palatino Linotype" w:cs="Arial"/>
        </w:rPr>
      </w:pPr>
      <w:r w:rsidRPr="000832B3">
        <w:rPr>
          <w:rFonts w:ascii="Palatino Linotype" w:hAnsi="Palatino Linotype" w:cs="Arial"/>
        </w:rPr>
        <w:t>(Énfasis añadido)</w:t>
      </w:r>
    </w:p>
    <w:p w14:paraId="2291D926" w14:textId="77777777" w:rsidR="0085725E" w:rsidRPr="000832B3" w:rsidRDefault="00ED34B5" w:rsidP="00ED34B5">
      <w:pPr>
        <w:pStyle w:val="INFOEM"/>
        <w:ind w:left="0" w:right="0"/>
        <w:rPr>
          <w:b/>
          <w:i w:val="0"/>
          <w:sz w:val="24"/>
        </w:rPr>
      </w:pPr>
      <w:r w:rsidRPr="000832B3">
        <w:rPr>
          <w:rFonts w:eastAsia="Palatino Linotype" w:cs="Palatino Linotype"/>
          <w:i w:val="0"/>
          <w:color w:val="000000"/>
          <w:sz w:val="24"/>
          <w:szCs w:val="24"/>
        </w:rPr>
        <w:lastRenderedPageBreak/>
        <w:t xml:space="preserve">Ante la falta de respuesta por parte del </w:t>
      </w:r>
      <w:r w:rsidRPr="000832B3">
        <w:rPr>
          <w:rFonts w:eastAsia="Palatino Linotype" w:cs="Palatino Linotype"/>
          <w:b/>
          <w:i w:val="0"/>
          <w:color w:val="000000"/>
          <w:sz w:val="24"/>
          <w:szCs w:val="24"/>
        </w:rPr>
        <w:t>Sujeto Obligado</w:t>
      </w:r>
      <w:r w:rsidRPr="000832B3">
        <w:rPr>
          <w:rFonts w:eastAsia="Palatino Linotype" w:cs="Palatino Linotype"/>
          <w:i w:val="0"/>
          <w:color w:val="000000"/>
          <w:sz w:val="24"/>
          <w:szCs w:val="24"/>
        </w:rPr>
        <w:t xml:space="preserve">, el </w:t>
      </w:r>
      <w:r w:rsidRPr="000832B3">
        <w:rPr>
          <w:rFonts w:eastAsia="Palatino Linotype" w:cs="Palatino Linotype"/>
          <w:b/>
          <w:i w:val="0"/>
          <w:color w:val="000000"/>
          <w:sz w:val="24"/>
          <w:szCs w:val="24"/>
        </w:rPr>
        <w:t>Recurrente</w:t>
      </w:r>
      <w:r w:rsidRPr="000832B3">
        <w:rPr>
          <w:rFonts w:eastAsia="Palatino Linotype" w:cs="Palatino Linotype"/>
          <w:i w:val="0"/>
          <w:color w:val="000000"/>
          <w:sz w:val="24"/>
          <w:szCs w:val="24"/>
        </w:rPr>
        <w:t xml:space="preserve"> consideró que su derecho a la información pública había sido conculcado, por lo que interpuso el recurso de revisión al rubro citado</w:t>
      </w:r>
      <w:r w:rsidRPr="000832B3">
        <w:rPr>
          <w:rFonts w:cs="Arial"/>
          <w:bCs/>
          <w:i w:val="0"/>
          <w:sz w:val="24"/>
        </w:rPr>
        <w:t>, señalando sustancialmente como sus razones o motivos de inconformidad, lo siguiente:</w:t>
      </w:r>
      <w:r w:rsidRPr="000832B3" w:rsidDel="00107C3B">
        <w:rPr>
          <w:b/>
          <w:i w:val="0"/>
          <w:sz w:val="24"/>
        </w:rPr>
        <w:t xml:space="preserve"> </w:t>
      </w:r>
    </w:p>
    <w:p w14:paraId="50445434" w14:textId="77777777" w:rsidR="00ED34B5" w:rsidRPr="000832B3" w:rsidRDefault="00ED34B5" w:rsidP="0085725E">
      <w:pPr>
        <w:pStyle w:val="INFOEM"/>
        <w:ind w:right="0"/>
        <w:rPr>
          <w:i w:val="0"/>
          <w:sz w:val="24"/>
        </w:rPr>
      </w:pPr>
      <w:r w:rsidRPr="000832B3">
        <w:rPr>
          <w:i w:val="0"/>
          <w:sz w:val="24"/>
        </w:rPr>
        <w:t>“</w:t>
      </w:r>
      <w:r w:rsidR="0085725E" w:rsidRPr="000832B3">
        <w:rPr>
          <w:color w:val="000000"/>
          <w:szCs w:val="22"/>
        </w:rPr>
        <w:t xml:space="preserve">La Ley de Ley de Transparencia y Acceso a la Información Pública del Estado de México y Municipios, señala que el procedimiento de acceso a la información es la garantía primaria del derecho en cuestión y se rige por los principios de simplicidad, rapidez gratuidad del procedimiento, auxilio y orientación a los particulares. Por lo anterior, y de acuerdo con lo que establece dicho ordenamiento jurídico, por este medio se hace efectiva la garantía por la afectación al derecho de acceso a la información pública, a través de la interposición del presente recurso de revisión. TÍTULO OCTAVO DE LA IMPUGNACIÓN EN MATERIA DE ACCESO A LA INFORMACIÓN PÚBLICA Capítulo I Del Recurso de Revisión ante el Instituto Artículo 176. El recurso de revisión es la garantía secundaria mediante la cual se pretende reparar cualquier posible afectación al derecho de acceso a la información pública en términos del presente y del siguiente Capítulo. </w:t>
      </w:r>
      <w:r w:rsidR="0085725E" w:rsidRPr="000832B3">
        <w:rPr>
          <w:b/>
          <w:color w:val="000000"/>
          <w:szCs w:val="22"/>
        </w:rPr>
        <w:t>Lo anterior, en razón de que el sujeto obligado Ayuntamiento de Ixtapaluca, no dio respuesta a la solicitud de información</w:t>
      </w:r>
      <w:r w:rsidR="0085725E" w:rsidRPr="000832B3">
        <w:rPr>
          <w:color w:val="000000"/>
          <w:szCs w:val="22"/>
        </w:rPr>
        <w:t xml:space="preserve">. Al respecto el artículo 179 fracción Artículo 179. El recurso de revisión es un medio de protección que la Ley otorga a los particulares, para hacer valer su derecho de acceso a la información pública: (…) VII. La falta de respuesta a una solicitud de acceso a la información; En este sentido, nos encontramos ante un supuesto de responsabilidad administrativa, toda vez que como establece el ordenamiento jurídico citado, la Unidad de Transparencia deberá notificar la respuesta a la solicitud al interesado en el menor tiempo posible, que no podrá exceder de quince días hábiles, contados a partir del día siguiente a la presentación de aquélla, y la obligación de acceso a la información pública se tendrá por cumplida cuando el solicitante tenga a su disposición la información requerida. En este caso se solicita igualmente que el Instituto de </w:t>
      </w:r>
      <w:r w:rsidR="0085725E" w:rsidRPr="000832B3">
        <w:rPr>
          <w:color w:val="000000"/>
          <w:szCs w:val="22"/>
        </w:rPr>
        <w:lastRenderedPageBreak/>
        <w:t>vista al Órgano Interno de Control en términos de la Ley de Responsabilidades Administrativas del Estado de México y Municipios, para que determine el grado de responsabilidad por la vulneración al derecho de acceso a la información</w:t>
      </w:r>
      <w:r w:rsidR="0085725E" w:rsidRPr="000832B3">
        <w:rPr>
          <w:rFonts w:ascii="Verdana" w:hAnsi="Verdana"/>
          <w:color w:val="000000"/>
          <w:sz w:val="14"/>
        </w:rPr>
        <w:t>.</w:t>
      </w:r>
      <w:r w:rsidRPr="000832B3">
        <w:rPr>
          <w:sz w:val="24"/>
        </w:rPr>
        <w:t>” (Sic)</w:t>
      </w:r>
      <w:r w:rsidRPr="000832B3">
        <w:rPr>
          <w:i w:val="0"/>
          <w:sz w:val="24"/>
        </w:rPr>
        <w:t xml:space="preserve">. </w:t>
      </w:r>
    </w:p>
    <w:p w14:paraId="685F4114" w14:textId="77777777" w:rsidR="0085725E" w:rsidRPr="000832B3" w:rsidRDefault="0085725E" w:rsidP="0085725E">
      <w:pPr>
        <w:pStyle w:val="INFOEM"/>
        <w:ind w:right="0"/>
        <w:rPr>
          <w:i w:val="0"/>
          <w:sz w:val="24"/>
        </w:rPr>
      </w:pPr>
    </w:p>
    <w:p w14:paraId="29509594" w14:textId="77777777" w:rsidR="00ED34B5" w:rsidRPr="000832B3" w:rsidRDefault="00ED34B5" w:rsidP="00ED34B5">
      <w:pPr>
        <w:tabs>
          <w:tab w:val="left" w:pos="709"/>
        </w:tabs>
        <w:spacing w:line="360" w:lineRule="auto"/>
        <w:jc w:val="both"/>
        <w:rPr>
          <w:rFonts w:ascii="Palatino Linotype" w:hAnsi="Palatino Linotype" w:cs="Arial"/>
          <w:sz w:val="24"/>
        </w:rPr>
      </w:pPr>
      <w:r w:rsidRPr="000832B3">
        <w:rPr>
          <w:rFonts w:ascii="Palatino Linotype" w:hAnsi="Palatino Linotype" w:cs="Arial"/>
          <w:sz w:val="24"/>
        </w:rPr>
        <w:t xml:space="preserve">Aunado a lo anterior, mediante informe justificado rendido por </w:t>
      </w:r>
      <w:r w:rsidRPr="000832B3">
        <w:rPr>
          <w:rFonts w:ascii="Palatino Linotype" w:hAnsi="Palatino Linotype" w:cs="Arial"/>
          <w:b/>
          <w:sz w:val="24"/>
        </w:rPr>
        <w:t>El Sujeto Obligado</w:t>
      </w:r>
      <w:r w:rsidRPr="000832B3">
        <w:rPr>
          <w:rFonts w:ascii="Palatino Linotype" w:hAnsi="Palatino Linotype" w:cs="Arial"/>
          <w:sz w:val="24"/>
        </w:rPr>
        <w:t>,</w:t>
      </w:r>
      <w:r w:rsidRPr="000832B3">
        <w:rPr>
          <w:rFonts w:ascii="Palatino Linotype" w:hAnsi="Palatino Linotype" w:cs="Arial"/>
          <w:b/>
          <w:sz w:val="24"/>
        </w:rPr>
        <w:t xml:space="preserve"> </w:t>
      </w:r>
      <w:r w:rsidRPr="000832B3">
        <w:rPr>
          <w:rFonts w:ascii="Palatino Linotype" w:hAnsi="Palatino Linotype" w:cs="Arial"/>
          <w:bCs/>
          <w:sz w:val="24"/>
        </w:rPr>
        <w:t>remitió a</w:t>
      </w:r>
      <w:r w:rsidRPr="000832B3">
        <w:rPr>
          <w:rFonts w:ascii="Palatino Linotype" w:hAnsi="Palatino Linotype" w:cs="Arial"/>
          <w:sz w:val="24"/>
        </w:rPr>
        <w:t xml:space="preserve"> través del Sistema de Acceso a la Información Mexiquense (</w:t>
      </w:r>
      <w:r w:rsidRPr="000832B3">
        <w:rPr>
          <w:rFonts w:ascii="Palatino Linotype" w:hAnsi="Palatino Linotype" w:cs="Arial"/>
          <w:b/>
          <w:sz w:val="24"/>
        </w:rPr>
        <w:t xml:space="preserve">SAIMEX) </w:t>
      </w:r>
      <w:r w:rsidR="00CB4044" w:rsidRPr="000832B3">
        <w:rPr>
          <w:rFonts w:ascii="Palatino Linotype" w:hAnsi="Palatino Linotype" w:cs="Arial"/>
          <w:sz w:val="24"/>
        </w:rPr>
        <w:t xml:space="preserve">los </w:t>
      </w:r>
      <w:r w:rsidRPr="000832B3">
        <w:rPr>
          <w:rFonts w:ascii="Palatino Linotype" w:hAnsi="Palatino Linotype" w:cs="Arial"/>
          <w:sz w:val="24"/>
        </w:rPr>
        <w:t>siguiente</w:t>
      </w:r>
      <w:r w:rsidR="00CB4044" w:rsidRPr="000832B3">
        <w:rPr>
          <w:rFonts w:ascii="Palatino Linotype" w:hAnsi="Palatino Linotype" w:cs="Arial"/>
          <w:sz w:val="24"/>
        </w:rPr>
        <w:t>s</w:t>
      </w:r>
      <w:r w:rsidRPr="000832B3">
        <w:rPr>
          <w:rFonts w:ascii="Palatino Linotype" w:hAnsi="Palatino Linotype" w:cs="Arial"/>
          <w:sz w:val="24"/>
        </w:rPr>
        <w:t xml:space="preserve"> archivo</w:t>
      </w:r>
      <w:r w:rsidR="00CB4044" w:rsidRPr="000832B3">
        <w:rPr>
          <w:rFonts w:ascii="Palatino Linotype" w:hAnsi="Palatino Linotype" w:cs="Arial"/>
          <w:sz w:val="24"/>
        </w:rPr>
        <w:t>s</w:t>
      </w:r>
      <w:r w:rsidRPr="000832B3">
        <w:rPr>
          <w:rFonts w:ascii="Palatino Linotype" w:hAnsi="Palatino Linotype" w:cs="Arial"/>
          <w:sz w:val="24"/>
        </w:rPr>
        <w:t xml:space="preserve"> denominado</w:t>
      </w:r>
      <w:r w:rsidR="00CB4044" w:rsidRPr="000832B3">
        <w:rPr>
          <w:rFonts w:ascii="Palatino Linotype" w:hAnsi="Palatino Linotype" w:cs="Arial"/>
          <w:sz w:val="24"/>
        </w:rPr>
        <w:t>s</w:t>
      </w:r>
      <w:r w:rsidRPr="000832B3">
        <w:rPr>
          <w:rFonts w:ascii="Palatino Linotype" w:hAnsi="Palatino Linotype" w:cs="Arial"/>
          <w:sz w:val="24"/>
        </w:rPr>
        <w:t>:</w:t>
      </w:r>
    </w:p>
    <w:p w14:paraId="1387052B" w14:textId="77777777" w:rsidR="0085725E" w:rsidRPr="000832B3" w:rsidRDefault="000832B3" w:rsidP="00CB4044">
      <w:pPr>
        <w:pStyle w:val="Prrafodelista"/>
        <w:numPr>
          <w:ilvl w:val="0"/>
          <w:numId w:val="6"/>
        </w:numPr>
        <w:spacing w:line="360" w:lineRule="auto"/>
        <w:jc w:val="both"/>
        <w:rPr>
          <w:rFonts w:ascii="Palatino Linotype" w:hAnsi="Palatino Linotype" w:cs="Arial"/>
          <w:b/>
          <w:i/>
        </w:rPr>
      </w:pPr>
      <w:hyperlink r:id="rId11" w:history="1">
        <w:r w:rsidR="0085725E" w:rsidRPr="000832B3">
          <w:rPr>
            <w:rStyle w:val="Hipervnculo"/>
            <w:rFonts w:ascii="Palatino Linotype" w:eastAsiaTheme="majorEastAsia" w:hAnsi="Palatino Linotype" w:cs="Arial"/>
            <w:b/>
            <w:bCs/>
            <w:i/>
            <w:color w:val="auto"/>
          </w:rPr>
          <w:t>Respuesta 203 Presidencia.pdf</w:t>
        </w:r>
      </w:hyperlink>
      <w:r w:rsidR="0085725E" w:rsidRPr="000832B3">
        <w:rPr>
          <w:rFonts w:ascii="Palatino Linotype" w:hAnsi="Palatino Linotype"/>
          <w:i/>
        </w:rPr>
        <w:t>:</w:t>
      </w:r>
      <w:r w:rsidR="0085725E" w:rsidRPr="000832B3">
        <w:rPr>
          <w:rFonts w:ascii="Palatino Linotype" w:hAnsi="Palatino Linotype"/>
        </w:rPr>
        <w:t xml:space="preserve"> Documento que consta de diez fojas en formato PDF con número de oficio OF/PRES/INT/1240-11/2023 de fecha once de julio de dos mil veintitrés por medio del cual el Titular de la Oficina de la Presidencia anexa su ficha curricular así como el de las personas que laboran en dicha oficina</w:t>
      </w:r>
      <w:r w:rsidR="00DF72D6" w:rsidRPr="000832B3">
        <w:rPr>
          <w:rFonts w:ascii="Palatino Linotype" w:hAnsi="Palatino Linotype"/>
        </w:rPr>
        <w:t>.</w:t>
      </w:r>
    </w:p>
    <w:p w14:paraId="3DDDF127" w14:textId="77777777" w:rsidR="00ED34B5" w:rsidRPr="000832B3" w:rsidRDefault="00017325" w:rsidP="00ED34B5">
      <w:pPr>
        <w:spacing w:before="240" w:line="360" w:lineRule="auto"/>
        <w:jc w:val="both"/>
        <w:rPr>
          <w:rFonts w:ascii="Palatino Linotype" w:hAnsi="Palatino Linotype" w:cs="Arial"/>
          <w:sz w:val="24"/>
          <w:szCs w:val="24"/>
        </w:rPr>
      </w:pPr>
      <w:r w:rsidRPr="000832B3">
        <w:rPr>
          <w:rFonts w:ascii="Palatino Linotype" w:hAnsi="Palatino Linotype" w:cs="Arial"/>
          <w:sz w:val="24"/>
          <w:szCs w:val="24"/>
        </w:rPr>
        <w:t>De lo anterior se desprende que conforme lo establecido por el artículo 185 fracción III, el Recurrente realizo sus manifestaciones por medio de los siguientes archivos;</w:t>
      </w:r>
    </w:p>
    <w:p w14:paraId="0679374B" w14:textId="77777777" w:rsidR="00103119" w:rsidRPr="000832B3" w:rsidRDefault="000832B3" w:rsidP="00017325">
      <w:pPr>
        <w:pStyle w:val="Prrafodelista"/>
        <w:numPr>
          <w:ilvl w:val="0"/>
          <w:numId w:val="6"/>
        </w:numPr>
        <w:jc w:val="both"/>
        <w:rPr>
          <w:rFonts w:ascii="Palatino Linotype" w:hAnsi="Palatino Linotype"/>
          <w:i/>
        </w:rPr>
      </w:pPr>
      <w:hyperlink r:id="rId12" w:history="1">
        <w:r w:rsidR="00017325" w:rsidRPr="000832B3">
          <w:rPr>
            <w:rStyle w:val="Hipervnculo"/>
            <w:rFonts w:ascii="Palatino Linotype" w:eastAsiaTheme="majorEastAsia" w:hAnsi="Palatino Linotype" w:cs="Arial"/>
            <w:b/>
            <w:bCs/>
            <w:i/>
            <w:color w:val="auto"/>
          </w:rPr>
          <w:t>ALEGATOS 203 falta de respuesta.pdf</w:t>
        </w:r>
      </w:hyperlink>
      <w:r w:rsidR="00017325" w:rsidRPr="000832B3">
        <w:rPr>
          <w:rFonts w:ascii="Palatino Linotype" w:hAnsi="Palatino Linotype"/>
          <w:i/>
        </w:rPr>
        <w:t>:</w:t>
      </w:r>
      <w:r w:rsidR="00017325" w:rsidRPr="000832B3">
        <w:t xml:space="preserve"> </w:t>
      </w:r>
      <w:r w:rsidR="00017325" w:rsidRPr="000832B3">
        <w:rPr>
          <w:rFonts w:ascii="Palatino Linotype" w:hAnsi="Palatino Linotype"/>
          <w:sz w:val="22"/>
          <w:szCs w:val="22"/>
        </w:rPr>
        <w:t xml:space="preserve">Documento que consta de </w:t>
      </w:r>
      <w:r w:rsidR="00103119" w:rsidRPr="000832B3">
        <w:rPr>
          <w:rFonts w:ascii="Palatino Linotype" w:hAnsi="Palatino Linotype"/>
          <w:sz w:val="22"/>
          <w:szCs w:val="22"/>
        </w:rPr>
        <w:t>tres fojas en formato PDF que contiene el escrito de alegatos del Recurrente.</w:t>
      </w:r>
    </w:p>
    <w:p w14:paraId="734AEEB7" w14:textId="77777777" w:rsidR="00DF72D6" w:rsidRPr="000832B3" w:rsidRDefault="00DF72D6" w:rsidP="00DF72D6">
      <w:pPr>
        <w:pStyle w:val="Prrafodelista"/>
        <w:ind w:left="720"/>
        <w:jc w:val="both"/>
        <w:rPr>
          <w:rFonts w:ascii="Palatino Linotype" w:hAnsi="Palatino Linotype"/>
          <w:i/>
        </w:rPr>
      </w:pPr>
    </w:p>
    <w:p w14:paraId="1CB4E4B5" w14:textId="77777777" w:rsidR="008C0420" w:rsidRPr="000832B3" w:rsidRDefault="000832B3" w:rsidP="008C0420">
      <w:pPr>
        <w:pStyle w:val="Prrafodelista"/>
        <w:numPr>
          <w:ilvl w:val="0"/>
          <w:numId w:val="6"/>
        </w:numPr>
        <w:jc w:val="both"/>
        <w:rPr>
          <w:rFonts w:ascii="Palatino Linotype" w:hAnsi="Palatino Linotype"/>
          <w:i/>
        </w:rPr>
      </w:pPr>
      <w:hyperlink r:id="rId13" w:history="1">
        <w:r w:rsidR="00017325" w:rsidRPr="000832B3">
          <w:rPr>
            <w:rStyle w:val="Hipervnculo"/>
            <w:rFonts w:ascii="Palatino Linotype" w:eastAsiaTheme="majorEastAsia" w:hAnsi="Palatino Linotype" w:cs="Arial"/>
            <w:b/>
            <w:bCs/>
            <w:i/>
            <w:color w:val="auto"/>
          </w:rPr>
          <w:t>203.pdf</w:t>
        </w:r>
      </w:hyperlink>
      <w:r w:rsidR="00103119" w:rsidRPr="000832B3">
        <w:rPr>
          <w:rFonts w:ascii="Palatino Linotype" w:hAnsi="Palatino Linotype" w:cs="Arial"/>
          <w:i/>
        </w:rPr>
        <w:t xml:space="preserve">: </w:t>
      </w:r>
      <w:r w:rsidR="00103119" w:rsidRPr="000832B3">
        <w:rPr>
          <w:rFonts w:ascii="Palatino Linotype" w:hAnsi="Palatino Linotype" w:cs="Arial"/>
          <w:sz w:val="22"/>
          <w:szCs w:val="22"/>
        </w:rPr>
        <w:t xml:space="preserve">Documento que contiene el acuse de la solicitud de información </w:t>
      </w:r>
      <w:r w:rsidR="00103119" w:rsidRPr="000832B3">
        <w:rPr>
          <w:rFonts w:ascii="Palatino Linotype" w:hAnsi="Palatino Linotype"/>
          <w:sz w:val="22"/>
          <w:szCs w:val="22"/>
        </w:rPr>
        <w:t xml:space="preserve">00203/IXTAPALU/IP/2023 generada por </w:t>
      </w:r>
      <w:r w:rsidR="00103119" w:rsidRPr="000832B3">
        <w:rPr>
          <w:rFonts w:ascii="Palatino Linotype" w:hAnsi="Palatino Linotype" w:cs="Arial"/>
          <w:sz w:val="22"/>
          <w:szCs w:val="22"/>
        </w:rPr>
        <w:t xml:space="preserve"> el SAIMEX.</w:t>
      </w:r>
    </w:p>
    <w:p w14:paraId="62B6C1E7" w14:textId="77777777" w:rsidR="00ED34B5" w:rsidRPr="000832B3" w:rsidRDefault="00265D66" w:rsidP="008C0420">
      <w:pPr>
        <w:pStyle w:val="Prrafodelista"/>
        <w:ind w:left="720"/>
        <w:jc w:val="both"/>
        <w:rPr>
          <w:rFonts w:ascii="Palatino Linotype" w:hAnsi="Palatino Linotype"/>
          <w:i/>
        </w:rPr>
      </w:pPr>
      <w:r w:rsidRPr="000832B3">
        <w:rPr>
          <w:noProof/>
          <w:color w:val="C00000"/>
          <w:lang w:val="es-MX" w:eastAsia="es-MX"/>
        </w:rPr>
        <mc:AlternateContent>
          <mc:Choice Requires="wps">
            <w:drawing>
              <wp:anchor distT="0" distB="0" distL="114300" distR="114300" simplePos="0" relativeHeight="251663360" behindDoc="0" locked="0" layoutInCell="1" allowOverlap="1" wp14:anchorId="677B37AF" wp14:editId="7D141022">
                <wp:simplePos x="0" y="0"/>
                <wp:positionH relativeFrom="column">
                  <wp:posOffset>-41910</wp:posOffset>
                </wp:positionH>
                <wp:positionV relativeFrom="paragraph">
                  <wp:posOffset>2237740</wp:posOffset>
                </wp:positionV>
                <wp:extent cx="290195" cy="625475"/>
                <wp:effectExtent l="19050" t="19050" r="14605" b="22225"/>
                <wp:wrapNone/>
                <wp:docPr id="3" name="Elipse 3"/>
                <wp:cNvGraphicFramePr/>
                <a:graphic xmlns:a="http://schemas.openxmlformats.org/drawingml/2006/main">
                  <a:graphicData uri="http://schemas.microsoft.com/office/word/2010/wordprocessingShape">
                    <wps:wsp>
                      <wps:cNvSpPr/>
                      <wps:spPr>
                        <a:xfrm>
                          <a:off x="0" y="0"/>
                          <a:ext cx="290195" cy="625475"/>
                        </a:xfrm>
                        <a:prstGeom prst="ellipse">
                          <a:avLst/>
                        </a:prstGeom>
                        <a:no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oval w14:anchorId="30CFE891" id="Elipse 3" o:spid="_x0000_s1026" style="position:absolute;margin-left:-3.3pt;margin-top:176.2pt;width:22.85pt;height:4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" filled="f" strokecolor="white [3212]" strokeweight="2.25pt">
                <v:stroke joinstyle="miter"/>
              </v:oval>
            </w:pict>
          </mc:Fallback>
        </mc:AlternateContent>
      </w:r>
      <w:r w:rsidRPr="000832B3">
        <w:rPr>
          <w:noProof/>
          <w:color w:val="C00000"/>
          <w:lang w:val="es-MX" w:eastAsia="es-MX"/>
        </w:rPr>
        <mc:AlternateContent>
          <mc:Choice Requires="wps">
            <w:drawing>
              <wp:anchor distT="0" distB="0" distL="114300" distR="114300" simplePos="0" relativeHeight="251665408" behindDoc="0" locked="0" layoutInCell="1" allowOverlap="1" wp14:anchorId="05BBE736" wp14:editId="14A1A3AA">
                <wp:simplePos x="0" y="0"/>
                <wp:positionH relativeFrom="column">
                  <wp:posOffset>605790</wp:posOffset>
                </wp:positionH>
                <wp:positionV relativeFrom="paragraph">
                  <wp:posOffset>2247266</wp:posOffset>
                </wp:positionV>
                <wp:extent cx="335915" cy="642620"/>
                <wp:effectExtent l="19050" t="19050" r="26035" b="24130"/>
                <wp:wrapNone/>
                <wp:docPr id="5" name="Elipse 5"/>
                <wp:cNvGraphicFramePr/>
                <a:graphic xmlns:a="http://schemas.openxmlformats.org/drawingml/2006/main">
                  <a:graphicData uri="http://schemas.microsoft.com/office/word/2010/wordprocessingShape">
                    <wps:wsp>
                      <wps:cNvSpPr/>
                      <wps:spPr>
                        <a:xfrm>
                          <a:off x="0" y="0"/>
                          <a:ext cx="335915" cy="642620"/>
                        </a:xfrm>
                        <a:prstGeom prst="ellipse">
                          <a:avLst/>
                        </a:prstGeom>
                        <a:no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oval w14:anchorId="04DEEA58" id="Elipse 5" o:spid="_x0000_s1026" style="position:absolute;margin-left:47.7pt;margin-top:176.95pt;width:26.45pt;height:5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" filled="f" strokecolor="white [3212]" strokeweight="2.25pt">
                <v:stroke joinstyle="miter"/>
              </v:oval>
            </w:pict>
          </mc:Fallback>
        </mc:AlternateContent>
      </w:r>
    </w:p>
    <w:p w14:paraId="1839A611" w14:textId="77777777" w:rsidR="008C0420" w:rsidRPr="000832B3" w:rsidRDefault="00ED34B5" w:rsidP="00265D66">
      <w:pPr>
        <w:spacing w:line="360" w:lineRule="auto"/>
        <w:jc w:val="both"/>
        <w:rPr>
          <w:rFonts w:ascii="Palatino Linotype" w:hAnsi="Palatino Linotype"/>
          <w:sz w:val="24"/>
        </w:rPr>
      </w:pPr>
      <w:r w:rsidRPr="000832B3">
        <w:rPr>
          <w:rFonts w:ascii="Palatino Linotype" w:hAnsi="Palatino Linotype"/>
          <w:sz w:val="24"/>
        </w:rPr>
        <w:t xml:space="preserve">De lo expuesto con anterioridad, se desprende que </w:t>
      </w:r>
      <w:r w:rsidRPr="000832B3">
        <w:rPr>
          <w:rFonts w:ascii="Palatino Linotype" w:hAnsi="Palatino Linotype"/>
          <w:b/>
          <w:sz w:val="24"/>
        </w:rPr>
        <w:t xml:space="preserve">El Sujeto Obligado </w:t>
      </w:r>
      <w:r w:rsidR="00EC0637" w:rsidRPr="000832B3">
        <w:rPr>
          <w:rFonts w:ascii="Palatino Linotype" w:hAnsi="Palatino Linotype"/>
          <w:sz w:val="24"/>
        </w:rPr>
        <w:t>con el fin de garantizar el derecho de acceso a la información le brindo por medio</w:t>
      </w:r>
      <w:r w:rsidR="00DF72D6" w:rsidRPr="000832B3">
        <w:rPr>
          <w:rFonts w:ascii="Palatino Linotype" w:hAnsi="Palatino Linotype"/>
          <w:sz w:val="24"/>
        </w:rPr>
        <w:t xml:space="preserve"> de su informe justificado </w:t>
      </w:r>
      <w:r w:rsidR="00EC0637" w:rsidRPr="000832B3">
        <w:rPr>
          <w:rFonts w:ascii="Palatino Linotype" w:hAnsi="Palatino Linotype"/>
          <w:sz w:val="24"/>
        </w:rPr>
        <w:t xml:space="preserve"> </w:t>
      </w:r>
      <w:r w:rsidR="00DF72D6" w:rsidRPr="000832B3">
        <w:rPr>
          <w:rFonts w:ascii="Palatino Linotype" w:hAnsi="Palatino Linotype"/>
          <w:sz w:val="24"/>
        </w:rPr>
        <w:t xml:space="preserve">la ficha curricular </w:t>
      </w:r>
      <w:r w:rsidR="00EC0637" w:rsidRPr="000832B3">
        <w:rPr>
          <w:rFonts w:ascii="Palatino Linotype" w:hAnsi="Palatino Linotype"/>
          <w:sz w:val="24"/>
        </w:rPr>
        <w:t xml:space="preserve">del Titular de la Oficina de Presidencia </w:t>
      </w:r>
      <w:r w:rsidR="00D16009" w:rsidRPr="000832B3">
        <w:rPr>
          <w:rFonts w:ascii="Palatino Linotype" w:hAnsi="Palatino Linotype"/>
          <w:sz w:val="24"/>
        </w:rPr>
        <w:t>en el que se aprecia</w:t>
      </w:r>
      <w:r w:rsidR="00DF72D6" w:rsidRPr="000832B3">
        <w:rPr>
          <w:rFonts w:ascii="Palatino Linotype" w:hAnsi="Palatino Linotype"/>
          <w:sz w:val="24"/>
        </w:rPr>
        <w:t xml:space="preserve">n también las fichas curriculares de ocho integrantes mas </w:t>
      </w:r>
      <w:r w:rsidR="00EC0637" w:rsidRPr="000832B3">
        <w:rPr>
          <w:rFonts w:ascii="Palatino Linotype" w:hAnsi="Palatino Linotype"/>
          <w:sz w:val="24"/>
        </w:rPr>
        <w:t xml:space="preserve">que trabajan en la </w:t>
      </w:r>
      <w:r w:rsidR="00D16009" w:rsidRPr="000832B3">
        <w:rPr>
          <w:rFonts w:ascii="Palatino Linotype" w:hAnsi="Palatino Linotype"/>
          <w:sz w:val="24"/>
        </w:rPr>
        <w:t xml:space="preserve">Oficina de Presidencia Municipal, sin embargo para delimitar la esfera de competencia </w:t>
      </w:r>
      <w:r w:rsidR="00D16009" w:rsidRPr="000832B3">
        <w:rPr>
          <w:rFonts w:ascii="Palatino Linotype" w:hAnsi="Palatino Linotype"/>
          <w:sz w:val="24"/>
        </w:rPr>
        <w:lastRenderedPageBreak/>
        <w:t xml:space="preserve">del Sujeto Obligado y conforme lo dispuesto por el artículo 71 de su Bando Municipal la Oficina de la Presidencia pertenece a la Administración Pública Centralizada </w:t>
      </w:r>
      <w:r w:rsidR="008C0420" w:rsidRPr="000832B3">
        <w:rPr>
          <w:rFonts w:ascii="Palatino Linotype" w:hAnsi="Palatino Linotype"/>
          <w:sz w:val="24"/>
        </w:rPr>
        <w:t>así</w:t>
      </w:r>
      <w:r w:rsidR="00D16009" w:rsidRPr="000832B3">
        <w:rPr>
          <w:rFonts w:ascii="Palatino Linotype" w:hAnsi="Palatino Linotype"/>
          <w:sz w:val="24"/>
        </w:rPr>
        <w:t xml:space="preserve"> como el artículo 20 del Reglamento Orgánico Municipal de Ixtapaluca, de los </w:t>
      </w:r>
      <w:r w:rsidR="008C0420" w:rsidRPr="000832B3">
        <w:rPr>
          <w:rFonts w:ascii="Palatino Linotype" w:hAnsi="Palatino Linotype"/>
          <w:sz w:val="24"/>
        </w:rPr>
        <w:t xml:space="preserve">que se desprende lo siguiente; </w:t>
      </w:r>
    </w:p>
    <w:p w14:paraId="76A4AA45" w14:textId="77777777" w:rsidR="008C0420" w:rsidRPr="000832B3" w:rsidRDefault="008C0420" w:rsidP="00265D66">
      <w:pPr>
        <w:spacing w:line="360" w:lineRule="auto"/>
        <w:jc w:val="both"/>
        <w:rPr>
          <w:rFonts w:ascii="Palatino Linotype" w:hAnsi="Palatino Linotype"/>
          <w:sz w:val="24"/>
        </w:rPr>
      </w:pPr>
    </w:p>
    <w:p w14:paraId="26251FF0" w14:textId="77777777" w:rsidR="00D16009" w:rsidRPr="000832B3" w:rsidRDefault="00D16009" w:rsidP="00D16009">
      <w:pPr>
        <w:spacing w:line="360" w:lineRule="auto"/>
        <w:ind w:firstLine="708"/>
        <w:jc w:val="center"/>
        <w:rPr>
          <w:rFonts w:ascii="Palatino Linotype" w:hAnsi="Palatino Linotype"/>
          <w:i/>
        </w:rPr>
      </w:pPr>
      <w:r w:rsidRPr="000832B3">
        <w:t>“</w:t>
      </w:r>
      <w:r w:rsidRPr="000832B3">
        <w:rPr>
          <w:rFonts w:ascii="Palatino Linotype" w:hAnsi="Palatino Linotype"/>
          <w:b/>
          <w:i/>
        </w:rPr>
        <w:t>SECCIÓN PRIMERA. DE LA ADMINISTRACIÓN PÚBLICA CENTRALIZADA</w:t>
      </w:r>
    </w:p>
    <w:p w14:paraId="7947123A" w14:textId="77777777" w:rsidR="00D16009" w:rsidRPr="000832B3" w:rsidRDefault="00D16009" w:rsidP="00D16009">
      <w:pPr>
        <w:spacing w:line="360" w:lineRule="auto"/>
        <w:ind w:left="708"/>
        <w:jc w:val="both"/>
        <w:rPr>
          <w:rFonts w:ascii="Palatino Linotype" w:hAnsi="Palatino Linotype"/>
          <w:i/>
        </w:rPr>
      </w:pPr>
      <w:r w:rsidRPr="000832B3">
        <w:rPr>
          <w:rFonts w:ascii="Palatino Linotype" w:hAnsi="Palatino Linotype"/>
          <w:b/>
          <w:i/>
        </w:rPr>
        <w:t>ARTÍCULO 71.-</w:t>
      </w:r>
      <w:r w:rsidRPr="000832B3">
        <w:rPr>
          <w:rFonts w:ascii="Palatino Linotype" w:hAnsi="Palatino Linotype"/>
          <w:i/>
        </w:rPr>
        <w:t xml:space="preserve"> Para el despacho de los asuntos de la Administración Pública Municipal, </w:t>
      </w:r>
      <w:r w:rsidRPr="000832B3">
        <w:rPr>
          <w:rFonts w:ascii="Palatino Linotype" w:hAnsi="Palatino Linotype"/>
          <w:b/>
          <w:i/>
        </w:rPr>
        <w:t>el Presidente Municipal, se auxiliará de las dependencias de la administración pública municipal centralizada</w:t>
      </w:r>
      <w:r w:rsidRPr="000832B3">
        <w:rPr>
          <w:rFonts w:ascii="Palatino Linotype" w:hAnsi="Palatino Linotype"/>
          <w:i/>
        </w:rPr>
        <w:t>, mismas que estarán subordinadas directamente a ella, y son las siguientes:</w:t>
      </w:r>
    </w:p>
    <w:p w14:paraId="36932552" w14:textId="77777777" w:rsidR="00D16009" w:rsidRPr="000832B3" w:rsidRDefault="00D16009" w:rsidP="00D16009">
      <w:pPr>
        <w:spacing w:line="360" w:lineRule="auto"/>
        <w:ind w:firstLine="708"/>
        <w:jc w:val="both"/>
        <w:rPr>
          <w:rFonts w:ascii="Palatino Linotype" w:hAnsi="Palatino Linotype"/>
          <w:b/>
          <w:i/>
        </w:rPr>
      </w:pPr>
      <w:r w:rsidRPr="000832B3">
        <w:rPr>
          <w:rFonts w:ascii="Palatino Linotype" w:hAnsi="Palatino Linotype"/>
          <w:i/>
        </w:rPr>
        <w:t>I.Direcciones:</w:t>
      </w:r>
      <w:r w:rsidRPr="000832B3">
        <w:rPr>
          <w:rFonts w:ascii="Palatino Linotype" w:hAnsi="Palatino Linotype"/>
          <w:b/>
          <w:i/>
        </w:rPr>
        <w:t xml:space="preserve"> </w:t>
      </w:r>
    </w:p>
    <w:p w14:paraId="460B8425" w14:textId="77777777" w:rsidR="00D16009" w:rsidRPr="000832B3" w:rsidRDefault="00D16009" w:rsidP="00D16009">
      <w:pPr>
        <w:spacing w:line="360" w:lineRule="auto"/>
        <w:ind w:firstLine="708"/>
        <w:jc w:val="both"/>
        <w:rPr>
          <w:rFonts w:ascii="Palatino Linotype" w:hAnsi="Palatino Linotype"/>
          <w:b/>
          <w:i/>
        </w:rPr>
      </w:pPr>
      <w:r w:rsidRPr="000832B3">
        <w:rPr>
          <w:rFonts w:ascii="Palatino Linotype" w:hAnsi="Palatino Linotype"/>
          <w:b/>
          <w:i/>
        </w:rPr>
        <w:t>A.La Oficina de la Presidencia;</w:t>
      </w:r>
    </w:p>
    <w:p w14:paraId="42D9529D" w14:textId="77777777" w:rsidR="008C0420" w:rsidRPr="000832B3" w:rsidRDefault="00D16009" w:rsidP="008C0420">
      <w:pPr>
        <w:spacing w:line="360" w:lineRule="auto"/>
        <w:ind w:firstLine="708"/>
        <w:jc w:val="both"/>
        <w:rPr>
          <w:rFonts w:ascii="Palatino Linotype" w:hAnsi="Palatino Linotype"/>
          <w:i/>
        </w:rPr>
      </w:pPr>
      <w:r w:rsidRPr="000832B3">
        <w:rPr>
          <w:rFonts w:ascii="Palatino Linotype" w:hAnsi="Palatino Linotype"/>
          <w:i/>
        </w:rPr>
        <w:t>(..)”</w:t>
      </w:r>
    </w:p>
    <w:p w14:paraId="26431C57" w14:textId="77777777" w:rsidR="00D16009" w:rsidRPr="000832B3" w:rsidRDefault="00D16009" w:rsidP="00D16009">
      <w:pPr>
        <w:spacing w:line="360" w:lineRule="auto"/>
        <w:jc w:val="center"/>
        <w:rPr>
          <w:rFonts w:ascii="Palatino Linotype" w:hAnsi="Palatino Linotype"/>
          <w:b/>
          <w:i/>
        </w:rPr>
      </w:pPr>
      <w:r w:rsidRPr="000832B3">
        <w:rPr>
          <w:rFonts w:ascii="Palatino Linotype" w:hAnsi="Palatino Linotype"/>
          <w:b/>
          <w:i/>
        </w:rPr>
        <w:t>“DE LA OFICINA DE LA PRESIDENCIA</w:t>
      </w:r>
    </w:p>
    <w:p w14:paraId="77A2FE22" w14:textId="77777777" w:rsidR="008C0420" w:rsidRPr="000832B3" w:rsidRDefault="00D16009" w:rsidP="00D16009">
      <w:pPr>
        <w:spacing w:line="360" w:lineRule="auto"/>
        <w:ind w:left="708"/>
        <w:jc w:val="both"/>
        <w:rPr>
          <w:rFonts w:ascii="Palatino Linotype" w:hAnsi="Palatino Linotype"/>
          <w:b/>
          <w:i/>
        </w:rPr>
      </w:pPr>
      <w:r w:rsidRPr="000832B3">
        <w:rPr>
          <w:rFonts w:ascii="Palatino Linotype" w:hAnsi="Palatino Linotype"/>
          <w:b/>
          <w:i/>
        </w:rPr>
        <w:t>Artículo 20.-</w:t>
      </w:r>
      <w:r w:rsidRPr="000832B3">
        <w:rPr>
          <w:rFonts w:ascii="Palatino Linotype" w:hAnsi="Palatino Linotype"/>
          <w:i/>
        </w:rPr>
        <w:t xml:space="preserve"> </w:t>
      </w:r>
      <w:r w:rsidRPr="000832B3">
        <w:rPr>
          <w:rFonts w:ascii="Palatino Linotype" w:hAnsi="Palatino Linotype"/>
          <w:b/>
          <w:i/>
        </w:rPr>
        <w:t xml:space="preserve">La oficina de la Presidencia Municipal </w:t>
      </w:r>
      <w:r w:rsidRPr="000832B3">
        <w:rPr>
          <w:rFonts w:ascii="Palatino Linotype" w:hAnsi="Palatino Linotype"/>
          <w:b/>
          <w:i/>
          <w:u w:val="single"/>
        </w:rPr>
        <w:t>estará integrada por la Secretaría Particular, la Coordinación de Asesores, la Secretaría Técnica y la Coordinación Municipal de Mejora Regulatoria</w:t>
      </w:r>
      <w:r w:rsidRPr="000832B3">
        <w:rPr>
          <w:rFonts w:ascii="Palatino Linotype" w:hAnsi="Palatino Linotype"/>
          <w:b/>
          <w:i/>
        </w:rPr>
        <w:t>, así como las áreas y el personal necesario que determine el Presidente Municipal, para brindar el servicio de manera óptima.</w:t>
      </w:r>
    </w:p>
    <w:p w14:paraId="42FC57F6" w14:textId="77777777" w:rsidR="008C0420" w:rsidRPr="000832B3" w:rsidRDefault="00D16009" w:rsidP="00D16009">
      <w:pPr>
        <w:spacing w:line="360" w:lineRule="auto"/>
        <w:ind w:left="708"/>
        <w:jc w:val="both"/>
        <w:rPr>
          <w:rFonts w:ascii="Palatino Linotype" w:hAnsi="Palatino Linotype"/>
          <w:i/>
        </w:rPr>
      </w:pPr>
      <w:r w:rsidRPr="000832B3">
        <w:rPr>
          <w:rFonts w:ascii="Palatino Linotype" w:hAnsi="Palatino Linotype"/>
          <w:i/>
        </w:rPr>
        <w:t xml:space="preserve"> El principal objetivo de esta oficina es el abordaje de todos los asuntos administrativos, sociales y políticos con la finalidad de presentárselos de manera ordenada y con una propuesta de solución al titular de la Administración Pública Municipal. </w:t>
      </w:r>
    </w:p>
    <w:p w14:paraId="65C74AB6" w14:textId="77777777" w:rsidR="00D16009" w:rsidRPr="000832B3" w:rsidRDefault="00D16009" w:rsidP="00DF72D6">
      <w:pPr>
        <w:spacing w:line="360" w:lineRule="auto"/>
        <w:ind w:left="708"/>
        <w:jc w:val="both"/>
        <w:rPr>
          <w:rFonts w:ascii="Palatino Linotype" w:hAnsi="Palatino Linotype"/>
          <w:i/>
          <w:sz w:val="24"/>
        </w:rPr>
      </w:pPr>
      <w:r w:rsidRPr="000832B3">
        <w:rPr>
          <w:rFonts w:ascii="Palatino Linotype" w:hAnsi="Palatino Linotype"/>
          <w:i/>
        </w:rPr>
        <w:lastRenderedPageBreak/>
        <w:t>Además de controlar y distribuir la correspondencia oficial del Ayuntamiento, dando cuenta diaria al Presidente Municipal para acordar su trámite”</w:t>
      </w:r>
    </w:p>
    <w:p w14:paraId="298A19DC" w14:textId="77777777" w:rsidR="00DF72D6" w:rsidRPr="000832B3" w:rsidRDefault="00DF72D6" w:rsidP="00DF72D6">
      <w:pPr>
        <w:spacing w:line="360" w:lineRule="auto"/>
        <w:ind w:left="708"/>
        <w:jc w:val="both"/>
        <w:rPr>
          <w:rFonts w:ascii="Palatino Linotype" w:hAnsi="Palatino Linotype"/>
          <w:i/>
          <w:sz w:val="24"/>
        </w:rPr>
      </w:pPr>
    </w:p>
    <w:p w14:paraId="320EDC6C" w14:textId="77777777" w:rsidR="008C0420" w:rsidRPr="000832B3" w:rsidRDefault="008C0420" w:rsidP="00265D66">
      <w:pPr>
        <w:spacing w:line="360" w:lineRule="auto"/>
        <w:jc w:val="both"/>
        <w:rPr>
          <w:rFonts w:ascii="Palatino Linotype" w:hAnsi="Palatino Linotype"/>
          <w:sz w:val="24"/>
        </w:rPr>
      </w:pPr>
      <w:r w:rsidRPr="000832B3">
        <w:rPr>
          <w:rFonts w:ascii="Palatino Linotype" w:hAnsi="Palatino Linotype"/>
          <w:sz w:val="24"/>
        </w:rPr>
        <w:t xml:space="preserve">De lo anterior se desprende que la Oficina de la Presidencia auxilia al Presidente Municipal en los asuntos </w:t>
      </w:r>
      <w:r w:rsidRPr="000832B3">
        <w:rPr>
          <w:rFonts w:ascii="Palatino Linotype" w:hAnsi="Palatino Linotype"/>
          <w:sz w:val="24"/>
          <w:szCs w:val="24"/>
        </w:rPr>
        <w:t>administrativos, sociales y políticos</w:t>
      </w:r>
      <w:r w:rsidRPr="000832B3">
        <w:rPr>
          <w:rFonts w:ascii="Palatino Linotype" w:hAnsi="Palatino Linotype"/>
          <w:sz w:val="24"/>
        </w:rPr>
        <w:t xml:space="preserve">, integrándose </w:t>
      </w:r>
      <w:r w:rsidR="00DF72D6" w:rsidRPr="000832B3">
        <w:rPr>
          <w:rFonts w:ascii="Palatino Linotype" w:hAnsi="Palatino Linotype"/>
          <w:sz w:val="24"/>
        </w:rPr>
        <w:t xml:space="preserve">de las </w:t>
      </w:r>
      <w:r w:rsidRPr="000832B3">
        <w:rPr>
          <w:rFonts w:ascii="Palatino Linotype" w:hAnsi="Palatino Linotype"/>
          <w:sz w:val="24"/>
        </w:rPr>
        <w:t>siguiente</w:t>
      </w:r>
      <w:r w:rsidR="00DF72D6" w:rsidRPr="000832B3">
        <w:rPr>
          <w:rFonts w:ascii="Palatino Linotype" w:hAnsi="Palatino Linotype"/>
          <w:sz w:val="24"/>
        </w:rPr>
        <w:t>s áreas</w:t>
      </w:r>
      <w:r w:rsidRPr="000832B3">
        <w:rPr>
          <w:rFonts w:ascii="Palatino Linotype" w:hAnsi="Palatino Linotype"/>
          <w:sz w:val="24"/>
        </w:rPr>
        <w:t>;</w:t>
      </w:r>
    </w:p>
    <w:p w14:paraId="7F2AEA5B" w14:textId="77777777" w:rsidR="008C0420" w:rsidRPr="000832B3" w:rsidRDefault="008C0420" w:rsidP="008C0420">
      <w:pPr>
        <w:pStyle w:val="Prrafodelista"/>
        <w:numPr>
          <w:ilvl w:val="0"/>
          <w:numId w:val="6"/>
        </w:numPr>
        <w:spacing w:line="360" w:lineRule="auto"/>
        <w:jc w:val="both"/>
        <w:rPr>
          <w:rFonts w:ascii="Palatino Linotype" w:hAnsi="Palatino Linotype"/>
        </w:rPr>
      </w:pPr>
      <w:r w:rsidRPr="000832B3">
        <w:rPr>
          <w:rFonts w:ascii="Palatino Linotype" w:hAnsi="Palatino Linotype"/>
        </w:rPr>
        <w:t>La Secretaria Particular</w:t>
      </w:r>
    </w:p>
    <w:p w14:paraId="2C6D9E12" w14:textId="77777777" w:rsidR="008C0420" w:rsidRPr="000832B3" w:rsidRDefault="008C0420" w:rsidP="008C0420">
      <w:pPr>
        <w:pStyle w:val="Prrafodelista"/>
        <w:numPr>
          <w:ilvl w:val="0"/>
          <w:numId w:val="6"/>
        </w:numPr>
        <w:spacing w:line="360" w:lineRule="auto"/>
        <w:jc w:val="both"/>
        <w:rPr>
          <w:rFonts w:ascii="Palatino Linotype" w:hAnsi="Palatino Linotype"/>
        </w:rPr>
      </w:pPr>
      <w:r w:rsidRPr="000832B3">
        <w:rPr>
          <w:rFonts w:ascii="Palatino Linotype" w:hAnsi="Palatino Linotype"/>
        </w:rPr>
        <w:t>La Coordinación de Asesores</w:t>
      </w:r>
    </w:p>
    <w:p w14:paraId="0455D982" w14:textId="77777777" w:rsidR="008C0420" w:rsidRPr="000832B3" w:rsidRDefault="008C0420" w:rsidP="008C0420">
      <w:pPr>
        <w:pStyle w:val="Prrafodelista"/>
        <w:numPr>
          <w:ilvl w:val="0"/>
          <w:numId w:val="6"/>
        </w:numPr>
        <w:spacing w:line="360" w:lineRule="auto"/>
        <w:jc w:val="both"/>
        <w:rPr>
          <w:rFonts w:ascii="Palatino Linotype" w:hAnsi="Palatino Linotype"/>
        </w:rPr>
      </w:pPr>
      <w:r w:rsidRPr="000832B3">
        <w:rPr>
          <w:rFonts w:ascii="Palatino Linotype" w:hAnsi="Palatino Linotype"/>
        </w:rPr>
        <w:t>La Secretaria Técnica</w:t>
      </w:r>
    </w:p>
    <w:p w14:paraId="6C85EFD8" w14:textId="77777777" w:rsidR="008C0420" w:rsidRPr="000832B3" w:rsidRDefault="008C0420" w:rsidP="00265D66">
      <w:pPr>
        <w:pStyle w:val="Prrafodelista"/>
        <w:numPr>
          <w:ilvl w:val="0"/>
          <w:numId w:val="6"/>
        </w:numPr>
        <w:spacing w:line="360" w:lineRule="auto"/>
        <w:jc w:val="both"/>
        <w:rPr>
          <w:rFonts w:ascii="Palatino Linotype" w:hAnsi="Palatino Linotype"/>
        </w:rPr>
      </w:pPr>
      <w:r w:rsidRPr="000832B3">
        <w:rPr>
          <w:rFonts w:ascii="Palatino Linotype" w:hAnsi="Palatino Linotype"/>
        </w:rPr>
        <w:t>La Coordinación Municipal de Mejora Regulatoria</w:t>
      </w:r>
    </w:p>
    <w:p w14:paraId="694F2455" w14:textId="77777777" w:rsidR="0032774D" w:rsidRPr="000832B3" w:rsidRDefault="0032774D" w:rsidP="0032774D">
      <w:pPr>
        <w:pStyle w:val="Prrafodelista"/>
        <w:spacing w:line="360" w:lineRule="auto"/>
        <w:ind w:left="1080"/>
        <w:jc w:val="both"/>
        <w:rPr>
          <w:rFonts w:ascii="Palatino Linotype" w:hAnsi="Palatino Linotype"/>
          <w:i/>
          <w:sz w:val="22"/>
          <w:szCs w:val="22"/>
        </w:rPr>
      </w:pPr>
    </w:p>
    <w:p w14:paraId="1C31BC41" w14:textId="77777777" w:rsidR="0032774D" w:rsidRPr="000832B3" w:rsidRDefault="0032774D" w:rsidP="0032774D">
      <w:pPr>
        <w:spacing w:line="360" w:lineRule="auto"/>
        <w:jc w:val="both"/>
        <w:rPr>
          <w:rFonts w:ascii="Palatino Linotype" w:hAnsi="Palatino Linotype"/>
          <w:sz w:val="24"/>
        </w:rPr>
      </w:pPr>
      <w:r w:rsidRPr="000832B3">
        <w:rPr>
          <w:rFonts w:ascii="Palatino Linotype" w:hAnsi="Palatino Linotype"/>
          <w:sz w:val="24"/>
        </w:rPr>
        <w:t>De lo anterior se desprende que para el ejercicio de sus funciones la Oficina de la Presidencia Municipal se auxilia de estos departamentos, sirva de apoyo ilustrativo el Organigrama del Ayuntamiento de Ixtapaluca.</w:t>
      </w:r>
    </w:p>
    <w:p w14:paraId="3B0FC841" w14:textId="77777777" w:rsidR="00DF72D6" w:rsidRPr="000832B3" w:rsidRDefault="00DF72D6" w:rsidP="0032774D">
      <w:pPr>
        <w:spacing w:line="360" w:lineRule="auto"/>
        <w:jc w:val="both"/>
        <w:rPr>
          <w:rFonts w:ascii="Palatino Linotype" w:hAnsi="Palatino Linotype"/>
          <w:sz w:val="24"/>
        </w:rPr>
      </w:pPr>
    </w:p>
    <w:p w14:paraId="678239C1" w14:textId="77777777" w:rsidR="0032774D" w:rsidRPr="000832B3" w:rsidRDefault="0032774D" w:rsidP="0032774D">
      <w:pPr>
        <w:spacing w:line="360" w:lineRule="auto"/>
        <w:jc w:val="center"/>
        <w:rPr>
          <w:rFonts w:ascii="Palatino Linotype" w:hAnsi="Palatino Linotype"/>
          <w:sz w:val="24"/>
        </w:rPr>
      </w:pPr>
      <w:r w:rsidRPr="000832B3">
        <w:rPr>
          <w:rFonts w:ascii="Palatino Linotype" w:hAnsi="Palatino Linotype"/>
          <w:noProof/>
          <w:sz w:val="24"/>
          <w:lang w:eastAsia="es-MX"/>
        </w:rPr>
        <mc:AlternateContent>
          <mc:Choice Requires="wps">
            <w:drawing>
              <wp:anchor distT="0" distB="0" distL="114300" distR="114300" simplePos="0" relativeHeight="251668480" behindDoc="0" locked="0" layoutInCell="1" allowOverlap="1" wp14:anchorId="18106835" wp14:editId="487A7C9D">
                <wp:simplePos x="0" y="0"/>
                <wp:positionH relativeFrom="column">
                  <wp:posOffset>3434715</wp:posOffset>
                </wp:positionH>
                <wp:positionV relativeFrom="paragraph">
                  <wp:posOffset>1102360</wp:posOffset>
                </wp:positionV>
                <wp:extent cx="1209675" cy="333375"/>
                <wp:effectExtent l="19050" t="19050" r="28575" b="28575"/>
                <wp:wrapNone/>
                <wp:docPr id="4" name="Rectángulo 4"/>
                <wp:cNvGraphicFramePr/>
                <a:graphic xmlns:a="http://schemas.openxmlformats.org/drawingml/2006/main">
                  <a:graphicData uri="http://schemas.microsoft.com/office/word/2010/wordprocessingShape">
                    <wps:wsp>
                      <wps:cNvSpPr/>
                      <wps:spPr>
                        <a:xfrm>
                          <a:off x="0" y="0"/>
                          <a:ext cx="1209675" cy="3333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049A7967" id="Rectángulo 4" o:spid="_x0000_s1026" style="position:absolute;margin-left:270.45pt;margin-top:86.8pt;width:95.25pt;height:2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" filled="f" strokecolor="red" strokeweight="2.25pt"/>
            </w:pict>
          </mc:Fallback>
        </mc:AlternateContent>
      </w:r>
      <w:r w:rsidRPr="000832B3">
        <w:rPr>
          <w:noProof/>
          <w:lang w:eastAsia="es-MX"/>
        </w:rPr>
        <w:drawing>
          <wp:inline distT="0" distB="0" distL="0" distR="0" wp14:anchorId="1E0B7831" wp14:editId="390EAB85">
            <wp:extent cx="5257800" cy="21717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4070" t="41719" r="6067" b="16390"/>
                    <a:stretch/>
                  </pic:blipFill>
                  <pic:spPr bwMode="auto">
                    <a:xfrm>
                      <a:off x="0" y="0"/>
                      <a:ext cx="5257800" cy="2171700"/>
                    </a:xfrm>
                    <a:prstGeom prst="rect">
                      <a:avLst/>
                    </a:prstGeom>
                    <a:ln>
                      <a:noFill/>
                    </a:ln>
                    <a:extLst>
                      <a:ext uri="{53640926-AAD7-44D8-BBD7-CCE9431645EC}">
                        <a14:shadowObscured xmlns:a14="http://schemas.microsoft.com/office/drawing/2010/main"/>
                      </a:ext>
                    </a:extLst>
                  </pic:spPr>
                </pic:pic>
              </a:graphicData>
            </a:graphic>
          </wp:inline>
        </w:drawing>
      </w:r>
    </w:p>
    <w:p w14:paraId="09EEA0A5" w14:textId="77777777" w:rsidR="0032774D" w:rsidRPr="000832B3" w:rsidRDefault="0032774D" w:rsidP="0032774D">
      <w:pPr>
        <w:spacing w:line="360" w:lineRule="auto"/>
        <w:jc w:val="both"/>
        <w:rPr>
          <w:rFonts w:ascii="Palatino Linotype" w:hAnsi="Palatino Linotype"/>
          <w:sz w:val="24"/>
        </w:rPr>
      </w:pPr>
      <w:r w:rsidRPr="000832B3">
        <w:rPr>
          <w:noProof/>
          <w:lang w:eastAsia="es-MX"/>
        </w:rPr>
        <w:lastRenderedPageBreak/>
        <w:drawing>
          <wp:inline distT="0" distB="0" distL="0" distR="0" wp14:anchorId="02D6DE3E" wp14:editId="0818AA99">
            <wp:extent cx="5534025" cy="276701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15509" t="14059" r="13432" b="13638"/>
                    <a:stretch/>
                  </pic:blipFill>
                  <pic:spPr bwMode="auto">
                    <a:xfrm>
                      <a:off x="0" y="0"/>
                      <a:ext cx="5541990" cy="2770995"/>
                    </a:xfrm>
                    <a:prstGeom prst="rect">
                      <a:avLst/>
                    </a:prstGeom>
                    <a:ln>
                      <a:noFill/>
                    </a:ln>
                    <a:extLst>
                      <a:ext uri="{53640926-AAD7-44D8-BBD7-CCE9431645EC}">
                        <a14:shadowObscured xmlns:a14="http://schemas.microsoft.com/office/drawing/2010/main"/>
                      </a:ext>
                    </a:extLst>
                  </pic:spPr>
                </pic:pic>
              </a:graphicData>
            </a:graphic>
          </wp:inline>
        </w:drawing>
      </w:r>
    </w:p>
    <w:p w14:paraId="22959344" w14:textId="77777777" w:rsidR="0032774D" w:rsidRPr="000832B3" w:rsidRDefault="0032774D" w:rsidP="0032774D">
      <w:pPr>
        <w:spacing w:line="360" w:lineRule="auto"/>
        <w:jc w:val="both"/>
        <w:rPr>
          <w:rFonts w:ascii="Palatino Linotype" w:hAnsi="Palatino Linotype"/>
          <w:sz w:val="24"/>
        </w:rPr>
      </w:pPr>
    </w:p>
    <w:p w14:paraId="5F3F4974" w14:textId="77777777" w:rsidR="00ED34B5" w:rsidRPr="000832B3" w:rsidRDefault="00ED34B5" w:rsidP="0032774D">
      <w:pPr>
        <w:spacing w:line="360" w:lineRule="auto"/>
        <w:jc w:val="both"/>
        <w:rPr>
          <w:rFonts w:ascii="Palatino Linotype" w:hAnsi="Palatino Linotype"/>
          <w:sz w:val="24"/>
        </w:rPr>
      </w:pPr>
      <w:r w:rsidRPr="000832B3">
        <w:rPr>
          <w:rFonts w:ascii="Palatino Linotype" w:eastAsia="Times New Roman" w:hAnsi="Palatino Linotype" w:cs="Times New Roman"/>
          <w:sz w:val="24"/>
          <w:szCs w:val="24"/>
          <w:lang w:val="es-ES" w:eastAsia="es-ES"/>
        </w:rPr>
        <w:t>Ahora bien, la Ley de Transparencia y Acceso a la Información Pública del Estado de México y Municipios, prevé en su artículo 23 fracción IV,</w:t>
      </w:r>
      <w:r w:rsidRPr="000832B3">
        <w:t xml:space="preserve"> </w:t>
      </w:r>
      <w:r w:rsidRPr="000832B3">
        <w:rPr>
          <w:rFonts w:ascii="Palatino Linotype" w:eastAsia="Times New Roman" w:hAnsi="Palatino Linotype" w:cs="Times New Roman"/>
          <w:sz w:val="24"/>
          <w:szCs w:val="24"/>
          <w:lang w:val="es-ES" w:eastAsia="es-ES"/>
        </w:rPr>
        <w:t>que los Ayuntamientos se encuentran obligados a transparentar y permitir el acceso a la información que generen, posean o administren; de ahí que la Ley de la materia delimita perfectamente los alcances de las obligaciones que corresponden a los Ayuntamientos, como se advierte enseguida:</w:t>
      </w:r>
    </w:p>
    <w:p w14:paraId="19F1D85C" w14:textId="77777777" w:rsidR="00ED34B5" w:rsidRPr="000832B3" w:rsidRDefault="00ED34B5" w:rsidP="00ED34B5">
      <w:pPr>
        <w:spacing w:after="0" w:line="360" w:lineRule="auto"/>
        <w:jc w:val="both"/>
        <w:rPr>
          <w:rFonts w:ascii="Palatino Linotype" w:eastAsia="Times New Roman" w:hAnsi="Palatino Linotype" w:cs="Times New Roman"/>
          <w:sz w:val="24"/>
          <w:szCs w:val="24"/>
          <w:lang w:val="es-ES" w:eastAsia="es-ES"/>
        </w:rPr>
      </w:pPr>
    </w:p>
    <w:p w14:paraId="6E060681" w14:textId="77777777" w:rsidR="00ED34B5" w:rsidRPr="000832B3" w:rsidRDefault="00ED34B5" w:rsidP="00ED34B5">
      <w:pPr>
        <w:spacing w:after="0" w:line="240" w:lineRule="auto"/>
        <w:ind w:left="567" w:right="567"/>
        <w:jc w:val="both"/>
        <w:rPr>
          <w:rFonts w:ascii="Palatino Linotype" w:eastAsia="Times New Roman" w:hAnsi="Palatino Linotype" w:cs="Arial"/>
          <w:i/>
          <w:szCs w:val="24"/>
          <w:lang w:val="es-ES" w:eastAsia="es-ES"/>
        </w:rPr>
      </w:pPr>
      <w:r w:rsidRPr="000832B3">
        <w:rPr>
          <w:rFonts w:ascii="Palatino Linotype" w:eastAsia="Times New Roman" w:hAnsi="Palatino Linotype" w:cs="Arial"/>
          <w:b/>
          <w:i/>
          <w:szCs w:val="24"/>
          <w:lang w:val="es-ES" w:eastAsia="es-ES"/>
        </w:rPr>
        <w:t>“Artículo 23.</w:t>
      </w:r>
      <w:r w:rsidRPr="000832B3">
        <w:rPr>
          <w:rFonts w:ascii="Palatino Linotype" w:eastAsia="Times New Roman" w:hAnsi="Palatino Linotype" w:cs="Arial"/>
          <w:i/>
          <w:szCs w:val="24"/>
          <w:lang w:val="es-ES" w:eastAsia="es-ES"/>
        </w:rPr>
        <w:t xml:space="preserve"> Son sujetos obligados a transparentar y permitir el acceso a su información y proteger los datos personales que obren en su poder:</w:t>
      </w:r>
    </w:p>
    <w:p w14:paraId="78346ED5" w14:textId="77777777" w:rsidR="00ED34B5" w:rsidRPr="000832B3" w:rsidRDefault="00ED34B5" w:rsidP="00ED34B5">
      <w:pPr>
        <w:spacing w:after="0" w:line="240" w:lineRule="auto"/>
        <w:ind w:left="567" w:right="567"/>
        <w:jc w:val="both"/>
        <w:rPr>
          <w:rFonts w:ascii="Palatino Linotype" w:eastAsia="Times New Roman" w:hAnsi="Palatino Linotype" w:cs="Arial"/>
          <w:i/>
          <w:szCs w:val="24"/>
          <w:lang w:val="es-ES" w:eastAsia="es-ES"/>
        </w:rPr>
      </w:pPr>
      <w:r w:rsidRPr="000832B3">
        <w:rPr>
          <w:rFonts w:ascii="Palatino Linotype" w:eastAsia="Times New Roman" w:hAnsi="Palatino Linotype" w:cs="Arial"/>
          <w:b/>
          <w:i/>
          <w:szCs w:val="24"/>
          <w:lang w:val="es-ES" w:eastAsia="es-ES"/>
        </w:rPr>
        <w:t>IV. Los ayuntamientos y las dependencias, organismos, órganos y entidades de la administración municipal</w:t>
      </w:r>
      <w:r w:rsidRPr="000832B3">
        <w:rPr>
          <w:rFonts w:ascii="Palatino Linotype" w:eastAsia="Times New Roman" w:hAnsi="Palatino Linotype" w:cs="Arial"/>
          <w:i/>
          <w:szCs w:val="24"/>
          <w:lang w:val="es-ES" w:eastAsia="es-ES"/>
        </w:rPr>
        <w:t>;”</w:t>
      </w:r>
    </w:p>
    <w:p w14:paraId="0E8CD7D8" w14:textId="77777777" w:rsidR="00ED34B5" w:rsidRPr="000832B3" w:rsidRDefault="00ED34B5" w:rsidP="00ED34B5">
      <w:pPr>
        <w:spacing w:after="0" w:line="240" w:lineRule="auto"/>
        <w:ind w:left="567" w:right="567"/>
        <w:jc w:val="right"/>
        <w:rPr>
          <w:rFonts w:ascii="Palatino Linotype" w:eastAsia="Times New Roman" w:hAnsi="Palatino Linotype" w:cs="Arial"/>
          <w:i/>
          <w:szCs w:val="24"/>
          <w:lang w:val="es-ES" w:eastAsia="es-ES"/>
        </w:rPr>
      </w:pPr>
      <w:r w:rsidRPr="000832B3">
        <w:rPr>
          <w:rFonts w:ascii="Palatino Linotype" w:eastAsia="Times New Roman" w:hAnsi="Palatino Linotype" w:cs="Arial"/>
          <w:i/>
          <w:szCs w:val="24"/>
          <w:lang w:val="es-ES" w:eastAsia="es-ES"/>
        </w:rPr>
        <w:t xml:space="preserve"> (Énfasis añadido)</w:t>
      </w:r>
    </w:p>
    <w:p w14:paraId="4C4133B0" w14:textId="77777777" w:rsidR="00ED34B5" w:rsidRPr="000832B3" w:rsidRDefault="00ED34B5" w:rsidP="00ED34B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C68C5F1" w14:textId="77777777" w:rsidR="00ED34B5" w:rsidRPr="000832B3" w:rsidRDefault="00ED34B5" w:rsidP="00ED34B5">
      <w:pPr>
        <w:autoSpaceDE w:val="0"/>
        <w:autoSpaceDN w:val="0"/>
        <w:adjustRightInd w:val="0"/>
        <w:spacing w:after="0" w:line="360" w:lineRule="auto"/>
        <w:ind w:right="51"/>
        <w:jc w:val="both"/>
        <w:rPr>
          <w:rFonts w:ascii="Palatino Linotype" w:eastAsia="Times New Roman" w:hAnsi="Palatino Linotype" w:cs="Arial"/>
          <w:sz w:val="24"/>
          <w:szCs w:val="24"/>
          <w:lang w:val="es-ES" w:eastAsia="es-ES"/>
        </w:rPr>
      </w:pPr>
    </w:p>
    <w:p w14:paraId="5A7EBB0A" w14:textId="77777777" w:rsidR="00ED34B5" w:rsidRPr="000832B3" w:rsidRDefault="00ED34B5" w:rsidP="00ED34B5">
      <w:pPr>
        <w:autoSpaceDE w:val="0"/>
        <w:autoSpaceDN w:val="0"/>
        <w:adjustRightInd w:val="0"/>
        <w:spacing w:after="0" w:line="360" w:lineRule="auto"/>
        <w:ind w:right="51"/>
        <w:jc w:val="both"/>
        <w:rPr>
          <w:rFonts w:ascii="Palatino Linotype" w:hAnsi="Palatino Linotype" w:cs="Arial"/>
          <w:sz w:val="24"/>
          <w:szCs w:val="24"/>
        </w:rPr>
      </w:pPr>
      <w:r w:rsidRPr="000832B3">
        <w:rPr>
          <w:rFonts w:ascii="Palatino Linotype" w:eastAsia="Times New Roman" w:hAnsi="Palatino Linotype" w:cs="Arial"/>
          <w:sz w:val="24"/>
          <w:szCs w:val="24"/>
          <w:lang w:val="es-ES" w:eastAsia="es-ES"/>
        </w:rPr>
        <w:lastRenderedPageBreak/>
        <w:t>Del precepto legal en cita se establece que los Ayuntamientos, y las dependencias, organismos, órganos y entidades de la administración municipal se encuentran obligados a transparentar y permitir el acceso a la información que generen, posean o administren; de ahí que la Ley de la materia delimita perfectamente los alcances de las obligaciones que corresponden a los Ayuntamientos y las dependencias, organismos, órganos y entidades de la administración municipal.</w:t>
      </w:r>
    </w:p>
    <w:p w14:paraId="4ADA5EA6" w14:textId="77777777" w:rsidR="00ED34B5" w:rsidRPr="000832B3" w:rsidRDefault="00ED34B5" w:rsidP="00ED34B5">
      <w:pPr>
        <w:spacing w:after="0" w:line="360" w:lineRule="auto"/>
        <w:jc w:val="both"/>
        <w:rPr>
          <w:rFonts w:ascii="Palatino Linotype" w:hAnsi="Palatino Linotype"/>
          <w:sz w:val="24"/>
          <w:szCs w:val="24"/>
        </w:rPr>
      </w:pPr>
    </w:p>
    <w:p w14:paraId="366DF559" w14:textId="77777777" w:rsidR="006B0A3E" w:rsidRPr="000832B3" w:rsidRDefault="006B0A3E" w:rsidP="006B0A3E">
      <w:pPr>
        <w:spacing w:line="360" w:lineRule="auto"/>
        <w:jc w:val="both"/>
        <w:rPr>
          <w:rFonts w:ascii="Palatino Linotype" w:hAnsi="Palatino Linotype"/>
          <w:sz w:val="24"/>
        </w:rPr>
      </w:pPr>
      <w:r w:rsidRPr="000832B3">
        <w:rPr>
          <w:rFonts w:ascii="Palatino Linotype" w:hAnsi="Palatino Linotype"/>
          <w:sz w:val="24"/>
        </w:rPr>
        <w:t xml:space="preserve">Ahora bien, al desprenderse de la Dirección Administrativa denominada Oficina de la Presidencia </w:t>
      </w:r>
      <w:r w:rsidR="00DF72D6" w:rsidRPr="000832B3">
        <w:rPr>
          <w:rFonts w:ascii="Palatino Linotype" w:hAnsi="Palatino Linotype"/>
          <w:sz w:val="24"/>
        </w:rPr>
        <w:t>cada área</w:t>
      </w:r>
      <w:r w:rsidRPr="000832B3">
        <w:rPr>
          <w:rFonts w:ascii="Palatino Linotype" w:hAnsi="Palatino Linotype"/>
          <w:sz w:val="24"/>
        </w:rPr>
        <w:t xml:space="preserve"> cuenta con atribuciones diversas </w:t>
      </w:r>
      <w:r w:rsidR="00223C50" w:rsidRPr="000832B3">
        <w:rPr>
          <w:rFonts w:ascii="Palatino Linotype" w:hAnsi="Palatino Linotype"/>
          <w:sz w:val="24"/>
        </w:rPr>
        <w:t>que conforme a</w:t>
      </w:r>
      <w:r w:rsidRPr="000832B3">
        <w:rPr>
          <w:rFonts w:ascii="Palatino Linotype" w:hAnsi="Palatino Linotype"/>
          <w:sz w:val="24"/>
        </w:rPr>
        <w:t>l Reglamento Orgánico Municipal de Ixtapaluca en sus artículos 21, 22, 23 y 72 de los que se desprende lo siguiente;</w:t>
      </w:r>
    </w:p>
    <w:p w14:paraId="336A3884" w14:textId="77777777" w:rsidR="006B0A3E" w:rsidRPr="000832B3" w:rsidRDefault="006B0A3E" w:rsidP="006B0A3E">
      <w:pPr>
        <w:spacing w:line="360" w:lineRule="auto"/>
        <w:jc w:val="center"/>
        <w:rPr>
          <w:rFonts w:ascii="Palatino Linotype" w:hAnsi="Palatino Linotype"/>
          <w:b/>
          <w:i/>
        </w:rPr>
      </w:pPr>
      <w:r w:rsidRPr="000832B3">
        <w:rPr>
          <w:rFonts w:ascii="Palatino Linotype" w:hAnsi="Palatino Linotype"/>
          <w:b/>
          <w:i/>
        </w:rPr>
        <w:t>“SECCIÓN PRIMERA DE LA OFICINA DE LA PRESIDENCIA</w:t>
      </w:r>
    </w:p>
    <w:p w14:paraId="0D06E9FC" w14:textId="77777777" w:rsidR="006B0A3E" w:rsidRPr="000832B3" w:rsidRDefault="006B0A3E" w:rsidP="006B0A3E">
      <w:pPr>
        <w:spacing w:line="360" w:lineRule="auto"/>
        <w:ind w:left="360"/>
        <w:jc w:val="both"/>
        <w:rPr>
          <w:rFonts w:ascii="Palatino Linotype" w:hAnsi="Palatino Linotype"/>
          <w:i/>
        </w:rPr>
      </w:pPr>
      <w:r w:rsidRPr="000832B3">
        <w:rPr>
          <w:rFonts w:ascii="Palatino Linotype" w:hAnsi="Palatino Linotype"/>
          <w:b/>
          <w:i/>
        </w:rPr>
        <w:t>Artículo 21.- La Secretaria Particular</w:t>
      </w:r>
      <w:r w:rsidRPr="000832B3">
        <w:rPr>
          <w:rFonts w:ascii="Palatino Linotype" w:hAnsi="Palatino Linotype"/>
          <w:i/>
        </w:rPr>
        <w:t xml:space="preserve">, es el perfil encargado de coordinar y hacer coincidir las acciones de las Direcciones o dependencias municipales, con las actividades directas del Presidente Municipal para el despacho de los asuntos de su competencia y </w:t>
      </w:r>
      <w:r w:rsidRPr="000832B3">
        <w:rPr>
          <w:rFonts w:ascii="Palatino Linotype" w:hAnsi="Palatino Linotype"/>
          <w:b/>
          <w:i/>
        </w:rPr>
        <w:t>le corresponde las siguientes atribuciones</w:t>
      </w:r>
      <w:r w:rsidRPr="000832B3">
        <w:rPr>
          <w:rFonts w:ascii="Palatino Linotype" w:hAnsi="Palatino Linotype"/>
          <w:i/>
        </w:rPr>
        <w:t>:</w:t>
      </w:r>
    </w:p>
    <w:p w14:paraId="5D4B2DB4" w14:textId="77777777" w:rsidR="006B0A3E" w:rsidRPr="000832B3" w:rsidRDefault="006B0A3E" w:rsidP="006B0A3E">
      <w:pPr>
        <w:pStyle w:val="Prrafodelista"/>
        <w:numPr>
          <w:ilvl w:val="0"/>
          <w:numId w:val="24"/>
        </w:numPr>
        <w:spacing w:line="360" w:lineRule="auto"/>
        <w:jc w:val="both"/>
        <w:rPr>
          <w:rFonts w:ascii="Palatino Linotype" w:hAnsi="Palatino Linotype"/>
          <w:i/>
          <w:sz w:val="22"/>
          <w:szCs w:val="22"/>
        </w:rPr>
      </w:pPr>
      <w:r w:rsidRPr="000832B3">
        <w:rPr>
          <w:rFonts w:ascii="Palatino Linotype" w:hAnsi="Palatino Linotype"/>
          <w:i/>
          <w:sz w:val="22"/>
          <w:szCs w:val="22"/>
        </w:rPr>
        <w:t xml:space="preserve">Asistir al Presidente Municipal en el ejercicio de las actividades que le corresponda ejecutar;  </w:t>
      </w:r>
    </w:p>
    <w:p w14:paraId="28254555" w14:textId="77777777" w:rsidR="006B0A3E" w:rsidRPr="000832B3" w:rsidRDefault="006B0A3E" w:rsidP="006B0A3E">
      <w:pPr>
        <w:pStyle w:val="Prrafodelista"/>
        <w:numPr>
          <w:ilvl w:val="0"/>
          <w:numId w:val="24"/>
        </w:numPr>
        <w:spacing w:line="360" w:lineRule="auto"/>
        <w:jc w:val="both"/>
        <w:rPr>
          <w:rFonts w:ascii="Palatino Linotype" w:hAnsi="Palatino Linotype"/>
          <w:i/>
          <w:sz w:val="22"/>
          <w:szCs w:val="22"/>
        </w:rPr>
      </w:pPr>
      <w:r w:rsidRPr="000832B3">
        <w:rPr>
          <w:rFonts w:ascii="Palatino Linotype" w:hAnsi="Palatino Linotype"/>
          <w:i/>
          <w:sz w:val="22"/>
          <w:szCs w:val="22"/>
        </w:rPr>
        <w:t xml:space="preserve">Coordinar la agenda, audiencias privadas y giras de trabajo del Presidente Municipal; </w:t>
      </w:r>
    </w:p>
    <w:p w14:paraId="38E199C8" w14:textId="77777777" w:rsidR="006B0A3E" w:rsidRPr="000832B3" w:rsidRDefault="006B0A3E" w:rsidP="006B0A3E">
      <w:pPr>
        <w:pStyle w:val="Prrafodelista"/>
        <w:numPr>
          <w:ilvl w:val="0"/>
          <w:numId w:val="24"/>
        </w:numPr>
        <w:spacing w:line="360" w:lineRule="auto"/>
        <w:jc w:val="both"/>
        <w:rPr>
          <w:rFonts w:ascii="Palatino Linotype" w:hAnsi="Palatino Linotype"/>
          <w:i/>
          <w:sz w:val="22"/>
          <w:szCs w:val="22"/>
        </w:rPr>
      </w:pPr>
      <w:r w:rsidRPr="000832B3">
        <w:rPr>
          <w:rFonts w:ascii="Palatino Linotype" w:hAnsi="Palatino Linotype"/>
          <w:i/>
          <w:sz w:val="22"/>
          <w:szCs w:val="22"/>
        </w:rPr>
        <w:t xml:space="preserve">Integrar y diseñar las líneas discursivas para el Presidente Municipal en todos los actos públicos y de gobierno donde participe; y </w:t>
      </w:r>
    </w:p>
    <w:p w14:paraId="41D56792" w14:textId="77777777" w:rsidR="006B0A3E" w:rsidRPr="000832B3" w:rsidRDefault="006B0A3E" w:rsidP="006B0A3E">
      <w:pPr>
        <w:pStyle w:val="Prrafodelista"/>
        <w:numPr>
          <w:ilvl w:val="0"/>
          <w:numId w:val="24"/>
        </w:numPr>
        <w:spacing w:line="360" w:lineRule="auto"/>
        <w:jc w:val="both"/>
        <w:rPr>
          <w:rFonts w:ascii="Palatino Linotype" w:hAnsi="Palatino Linotype"/>
          <w:i/>
          <w:sz w:val="22"/>
          <w:szCs w:val="22"/>
        </w:rPr>
      </w:pPr>
      <w:r w:rsidRPr="000832B3">
        <w:rPr>
          <w:rFonts w:ascii="Palatino Linotype" w:hAnsi="Palatino Linotype"/>
          <w:i/>
          <w:sz w:val="22"/>
          <w:szCs w:val="22"/>
        </w:rPr>
        <w:t>Las demás que le confieran este reglamento, el H. Ayuntamiento, el Presidente Municipal y demás disposiciones aplicables”</w:t>
      </w:r>
    </w:p>
    <w:p w14:paraId="32F324AE" w14:textId="77777777" w:rsidR="006B0A3E" w:rsidRPr="000832B3" w:rsidRDefault="006B0A3E" w:rsidP="006B0A3E">
      <w:pPr>
        <w:spacing w:line="360" w:lineRule="auto"/>
        <w:jc w:val="both"/>
        <w:rPr>
          <w:rFonts w:ascii="Palatino Linotype" w:hAnsi="Palatino Linotype"/>
          <w:i/>
        </w:rPr>
      </w:pPr>
    </w:p>
    <w:p w14:paraId="34D2FC7B" w14:textId="77777777" w:rsidR="006B0A3E" w:rsidRPr="000832B3" w:rsidRDefault="006B0A3E" w:rsidP="006B0A3E">
      <w:pPr>
        <w:spacing w:line="360" w:lineRule="auto"/>
        <w:ind w:firstLine="360"/>
        <w:jc w:val="both"/>
        <w:rPr>
          <w:rFonts w:ascii="Palatino Linotype" w:hAnsi="Palatino Linotype"/>
          <w:i/>
        </w:rPr>
      </w:pPr>
      <w:r w:rsidRPr="000832B3">
        <w:rPr>
          <w:rFonts w:ascii="Palatino Linotype" w:hAnsi="Palatino Linotype"/>
          <w:b/>
          <w:i/>
        </w:rPr>
        <w:lastRenderedPageBreak/>
        <w:t>“Artículo 22. La Secretaría Técnica tendrá las siguientes atribuciones</w:t>
      </w:r>
      <w:r w:rsidRPr="000832B3">
        <w:rPr>
          <w:rFonts w:ascii="Palatino Linotype" w:hAnsi="Palatino Linotype"/>
          <w:i/>
        </w:rPr>
        <w:t xml:space="preserve">: </w:t>
      </w:r>
    </w:p>
    <w:p w14:paraId="1D2CC949" w14:textId="77777777" w:rsidR="006B0A3E" w:rsidRPr="000832B3" w:rsidRDefault="006B0A3E" w:rsidP="006B0A3E">
      <w:pPr>
        <w:pStyle w:val="Prrafodelista"/>
        <w:numPr>
          <w:ilvl w:val="0"/>
          <w:numId w:val="26"/>
        </w:numPr>
        <w:spacing w:line="360" w:lineRule="auto"/>
        <w:jc w:val="both"/>
        <w:rPr>
          <w:rFonts w:ascii="Palatino Linotype" w:hAnsi="Palatino Linotype"/>
          <w:i/>
          <w:sz w:val="22"/>
          <w:szCs w:val="22"/>
        </w:rPr>
      </w:pPr>
      <w:r w:rsidRPr="000832B3">
        <w:rPr>
          <w:rFonts w:ascii="Palatino Linotype" w:hAnsi="Palatino Linotype"/>
          <w:i/>
          <w:sz w:val="22"/>
          <w:szCs w:val="22"/>
        </w:rPr>
        <w:t xml:space="preserve">Coordinar la logística del Presidente Municipal, durante el desarrollo de giras de trabajo, audiencia pública, audiencia privada, reuniones de gabinete, de trabajo y de comisiones, en las que participe; </w:t>
      </w:r>
    </w:p>
    <w:p w14:paraId="5A32BDC0" w14:textId="77777777" w:rsidR="006B0A3E" w:rsidRPr="000832B3" w:rsidRDefault="006B0A3E" w:rsidP="006B0A3E">
      <w:pPr>
        <w:pStyle w:val="Prrafodelista"/>
        <w:numPr>
          <w:ilvl w:val="0"/>
          <w:numId w:val="26"/>
        </w:numPr>
        <w:spacing w:line="360" w:lineRule="auto"/>
        <w:jc w:val="both"/>
        <w:rPr>
          <w:rFonts w:ascii="Palatino Linotype" w:hAnsi="Palatino Linotype"/>
          <w:i/>
          <w:sz w:val="22"/>
          <w:szCs w:val="22"/>
        </w:rPr>
      </w:pPr>
      <w:r w:rsidRPr="000832B3">
        <w:rPr>
          <w:rFonts w:ascii="Palatino Linotype" w:hAnsi="Palatino Linotype"/>
          <w:i/>
          <w:sz w:val="22"/>
          <w:szCs w:val="22"/>
        </w:rPr>
        <w:t xml:space="preserve"> Participar en la organización de eventos municipales; y</w:t>
      </w:r>
    </w:p>
    <w:p w14:paraId="67A64C7C" w14:textId="77777777" w:rsidR="006B0A3E" w:rsidRPr="000832B3" w:rsidRDefault="006B0A3E" w:rsidP="006B0A3E">
      <w:pPr>
        <w:pStyle w:val="Prrafodelista"/>
        <w:numPr>
          <w:ilvl w:val="0"/>
          <w:numId w:val="26"/>
        </w:numPr>
        <w:spacing w:line="360" w:lineRule="auto"/>
        <w:jc w:val="both"/>
        <w:rPr>
          <w:rFonts w:ascii="Palatino Linotype" w:hAnsi="Palatino Linotype"/>
          <w:i/>
          <w:sz w:val="22"/>
          <w:szCs w:val="22"/>
        </w:rPr>
      </w:pPr>
      <w:r w:rsidRPr="000832B3">
        <w:rPr>
          <w:rFonts w:ascii="Palatino Linotype" w:hAnsi="Palatino Linotype"/>
          <w:i/>
          <w:sz w:val="22"/>
          <w:szCs w:val="22"/>
        </w:rPr>
        <w:t>Las demás que le confieran este reglamento, el H. Ayuntamiento, el Presidente Municipal y demás disposiciones aplicables.”</w:t>
      </w:r>
    </w:p>
    <w:p w14:paraId="71D113CD" w14:textId="77777777" w:rsidR="006B0A3E" w:rsidRPr="000832B3" w:rsidRDefault="006B0A3E" w:rsidP="006B0A3E">
      <w:pPr>
        <w:spacing w:line="360" w:lineRule="auto"/>
        <w:jc w:val="both"/>
        <w:rPr>
          <w:rFonts w:ascii="Palatino Linotype" w:hAnsi="Palatino Linotype"/>
          <w:i/>
        </w:rPr>
      </w:pPr>
    </w:p>
    <w:p w14:paraId="7CF188BE" w14:textId="77777777" w:rsidR="006B0A3E" w:rsidRPr="000832B3" w:rsidRDefault="006B0A3E" w:rsidP="006B0A3E">
      <w:pPr>
        <w:spacing w:line="360" w:lineRule="auto"/>
        <w:ind w:firstLine="360"/>
        <w:jc w:val="both"/>
        <w:rPr>
          <w:rFonts w:ascii="Palatino Linotype" w:hAnsi="Palatino Linotype"/>
          <w:i/>
        </w:rPr>
      </w:pPr>
      <w:r w:rsidRPr="000832B3">
        <w:rPr>
          <w:rFonts w:ascii="Palatino Linotype" w:hAnsi="Palatino Linotype"/>
          <w:b/>
          <w:i/>
        </w:rPr>
        <w:t>“Artículo 23. La coordinación de asesores tendrá las siguientes atribuciones</w:t>
      </w:r>
      <w:r w:rsidRPr="000832B3">
        <w:rPr>
          <w:rFonts w:ascii="Palatino Linotype" w:hAnsi="Palatino Linotype"/>
          <w:i/>
        </w:rPr>
        <w:t xml:space="preserve">: </w:t>
      </w:r>
    </w:p>
    <w:p w14:paraId="5917E92B" w14:textId="77777777" w:rsidR="006B0A3E" w:rsidRPr="000832B3" w:rsidRDefault="006B0A3E" w:rsidP="006B0A3E">
      <w:pPr>
        <w:pStyle w:val="Prrafodelista"/>
        <w:numPr>
          <w:ilvl w:val="0"/>
          <w:numId w:val="28"/>
        </w:numPr>
        <w:spacing w:line="360" w:lineRule="auto"/>
        <w:jc w:val="both"/>
        <w:rPr>
          <w:rFonts w:ascii="Palatino Linotype" w:hAnsi="Palatino Linotype"/>
          <w:i/>
          <w:sz w:val="22"/>
          <w:szCs w:val="22"/>
        </w:rPr>
      </w:pPr>
      <w:r w:rsidRPr="000832B3">
        <w:rPr>
          <w:rFonts w:ascii="Palatino Linotype" w:hAnsi="Palatino Linotype"/>
          <w:i/>
          <w:sz w:val="22"/>
          <w:szCs w:val="22"/>
        </w:rPr>
        <w:t xml:space="preserve">Realizar todos aquellos trabajos o estudios especiales que el Presidente Municipal requiera e instruya; </w:t>
      </w:r>
    </w:p>
    <w:p w14:paraId="0558F21D" w14:textId="77777777" w:rsidR="006B0A3E" w:rsidRPr="000832B3" w:rsidRDefault="006B0A3E" w:rsidP="006B0A3E">
      <w:pPr>
        <w:pStyle w:val="Prrafodelista"/>
        <w:numPr>
          <w:ilvl w:val="0"/>
          <w:numId w:val="28"/>
        </w:numPr>
        <w:spacing w:line="360" w:lineRule="auto"/>
        <w:jc w:val="both"/>
        <w:rPr>
          <w:rFonts w:ascii="Palatino Linotype" w:hAnsi="Palatino Linotype"/>
          <w:i/>
          <w:sz w:val="22"/>
          <w:szCs w:val="22"/>
        </w:rPr>
      </w:pPr>
      <w:r w:rsidRPr="000832B3">
        <w:rPr>
          <w:rFonts w:ascii="Palatino Linotype" w:hAnsi="Palatino Linotype"/>
          <w:i/>
          <w:sz w:val="22"/>
          <w:szCs w:val="22"/>
        </w:rPr>
        <w:t xml:space="preserve">Realizar recomendaciones técnicas sobre el diseño e implementación en las diversas áreas del Gobierno Municipal; </w:t>
      </w:r>
    </w:p>
    <w:p w14:paraId="404CEDB2" w14:textId="77777777" w:rsidR="006B0A3E" w:rsidRPr="000832B3" w:rsidRDefault="006B0A3E" w:rsidP="006B0A3E">
      <w:pPr>
        <w:pStyle w:val="Prrafodelista"/>
        <w:numPr>
          <w:ilvl w:val="0"/>
          <w:numId w:val="28"/>
        </w:numPr>
        <w:spacing w:line="360" w:lineRule="auto"/>
        <w:jc w:val="both"/>
        <w:rPr>
          <w:rFonts w:ascii="Palatino Linotype" w:hAnsi="Palatino Linotype"/>
          <w:i/>
          <w:sz w:val="22"/>
          <w:szCs w:val="22"/>
        </w:rPr>
      </w:pPr>
      <w:r w:rsidRPr="000832B3">
        <w:rPr>
          <w:rFonts w:ascii="Palatino Linotype" w:hAnsi="Palatino Linotype"/>
          <w:i/>
          <w:sz w:val="22"/>
          <w:szCs w:val="22"/>
        </w:rPr>
        <w:t xml:space="preserve">Ejecutar estudios de eficiencia y eficacia en todas las líneas de la Administración Pública Municipal; </w:t>
      </w:r>
    </w:p>
    <w:p w14:paraId="6247911D" w14:textId="77777777" w:rsidR="006B0A3E" w:rsidRPr="000832B3" w:rsidRDefault="006B0A3E" w:rsidP="006B0A3E">
      <w:pPr>
        <w:pStyle w:val="Prrafodelista"/>
        <w:numPr>
          <w:ilvl w:val="0"/>
          <w:numId w:val="28"/>
        </w:numPr>
        <w:spacing w:line="360" w:lineRule="auto"/>
        <w:jc w:val="both"/>
        <w:rPr>
          <w:rFonts w:ascii="Palatino Linotype" w:hAnsi="Palatino Linotype"/>
          <w:i/>
          <w:sz w:val="22"/>
          <w:szCs w:val="22"/>
        </w:rPr>
      </w:pPr>
      <w:r w:rsidRPr="000832B3">
        <w:rPr>
          <w:rFonts w:ascii="Palatino Linotype" w:hAnsi="Palatino Linotype"/>
          <w:i/>
          <w:sz w:val="22"/>
          <w:szCs w:val="22"/>
        </w:rPr>
        <w:t>Participar en el abordaje técnico de la problemática social que surja en cualquier momento;</w:t>
      </w:r>
    </w:p>
    <w:p w14:paraId="6E97025D" w14:textId="77777777" w:rsidR="006B0A3E" w:rsidRPr="000832B3" w:rsidRDefault="006B0A3E" w:rsidP="006B0A3E">
      <w:pPr>
        <w:pStyle w:val="Prrafodelista"/>
        <w:numPr>
          <w:ilvl w:val="0"/>
          <w:numId w:val="28"/>
        </w:numPr>
        <w:spacing w:line="360" w:lineRule="auto"/>
        <w:jc w:val="both"/>
        <w:rPr>
          <w:rFonts w:ascii="Palatino Linotype" w:hAnsi="Palatino Linotype"/>
          <w:i/>
          <w:sz w:val="22"/>
          <w:szCs w:val="22"/>
        </w:rPr>
      </w:pPr>
      <w:r w:rsidRPr="000832B3">
        <w:rPr>
          <w:rFonts w:ascii="Palatino Linotype" w:hAnsi="Palatino Linotype"/>
          <w:i/>
          <w:sz w:val="22"/>
          <w:szCs w:val="22"/>
        </w:rPr>
        <w:t>Proponer las políticas públicas de la Administración Pública Municipal.</w:t>
      </w:r>
    </w:p>
    <w:p w14:paraId="32429B27" w14:textId="77777777" w:rsidR="006B0A3E" w:rsidRPr="000832B3" w:rsidRDefault="006B0A3E" w:rsidP="006B0A3E">
      <w:pPr>
        <w:pStyle w:val="Prrafodelista"/>
        <w:numPr>
          <w:ilvl w:val="0"/>
          <w:numId w:val="28"/>
        </w:numPr>
        <w:spacing w:line="360" w:lineRule="auto"/>
        <w:jc w:val="both"/>
        <w:rPr>
          <w:rFonts w:ascii="Palatino Linotype" w:hAnsi="Palatino Linotype"/>
          <w:i/>
          <w:sz w:val="22"/>
          <w:szCs w:val="22"/>
        </w:rPr>
      </w:pPr>
      <w:r w:rsidRPr="000832B3">
        <w:rPr>
          <w:rFonts w:ascii="Palatino Linotype" w:hAnsi="Palatino Linotype"/>
          <w:i/>
          <w:sz w:val="22"/>
          <w:szCs w:val="22"/>
        </w:rPr>
        <w:t>Las demás que le confieran este reglamento, el H. Ayuntamiento, el Presidente Municipal y demás disposiciones aplicables.”</w:t>
      </w:r>
    </w:p>
    <w:p w14:paraId="4046FA44" w14:textId="77777777" w:rsidR="006B0A3E" w:rsidRPr="000832B3" w:rsidRDefault="006B0A3E" w:rsidP="006B0A3E">
      <w:pPr>
        <w:spacing w:line="360" w:lineRule="auto"/>
        <w:jc w:val="both"/>
        <w:rPr>
          <w:rFonts w:ascii="Palatino Linotype" w:hAnsi="Palatino Linotype"/>
          <w:i/>
        </w:rPr>
      </w:pPr>
    </w:p>
    <w:p w14:paraId="7DFBC709" w14:textId="77777777" w:rsidR="006B0A3E" w:rsidRPr="000832B3" w:rsidRDefault="006B0A3E" w:rsidP="006B0A3E">
      <w:pPr>
        <w:spacing w:line="360" w:lineRule="auto"/>
        <w:jc w:val="center"/>
        <w:rPr>
          <w:rFonts w:ascii="Palatino Linotype" w:hAnsi="Palatino Linotype"/>
          <w:b/>
          <w:i/>
        </w:rPr>
      </w:pPr>
      <w:r w:rsidRPr="000832B3">
        <w:rPr>
          <w:rFonts w:ascii="Palatino Linotype" w:hAnsi="Palatino Linotype"/>
          <w:b/>
          <w:i/>
        </w:rPr>
        <w:t>“SECCIÓN SEGUNDA COORDINACIÓN MUNICIPAL DE MEJORA REGULATORIA</w:t>
      </w:r>
    </w:p>
    <w:p w14:paraId="3F0F9749" w14:textId="77777777" w:rsidR="006B0A3E" w:rsidRPr="000832B3" w:rsidRDefault="006B0A3E" w:rsidP="006B0A3E">
      <w:pPr>
        <w:spacing w:line="360" w:lineRule="auto"/>
        <w:ind w:left="360"/>
        <w:jc w:val="both"/>
        <w:rPr>
          <w:rFonts w:ascii="Palatino Linotype" w:hAnsi="Palatino Linotype"/>
          <w:i/>
        </w:rPr>
      </w:pPr>
      <w:r w:rsidRPr="000832B3">
        <w:rPr>
          <w:rFonts w:ascii="Palatino Linotype" w:hAnsi="Palatino Linotype"/>
          <w:b/>
          <w:i/>
        </w:rPr>
        <w:t>Artículo 72</w:t>
      </w:r>
      <w:r w:rsidRPr="000832B3">
        <w:rPr>
          <w:rFonts w:ascii="Palatino Linotype" w:hAnsi="Palatino Linotype"/>
          <w:i/>
        </w:rPr>
        <w:t xml:space="preserve">. </w:t>
      </w:r>
      <w:r w:rsidRPr="000832B3">
        <w:rPr>
          <w:rFonts w:ascii="Palatino Linotype" w:hAnsi="Palatino Linotype"/>
          <w:b/>
          <w:i/>
        </w:rPr>
        <w:t>La coordinación Municipal de Mejora Regulatoria tendrá las siguientes atribuciones,</w:t>
      </w:r>
      <w:r w:rsidRPr="000832B3">
        <w:rPr>
          <w:rFonts w:ascii="Palatino Linotype" w:hAnsi="Palatino Linotype"/>
          <w:i/>
        </w:rPr>
        <w:t xml:space="preserve"> además de las establecidas en la Ley para la mejora Regulatoria del Estado de México y Municipios, la Ley Orgánica Municipal y el Bando Municipal:</w:t>
      </w:r>
    </w:p>
    <w:p w14:paraId="542B9E77" w14:textId="77777777" w:rsidR="006B0A3E" w:rsidRPr="000832B3" w:rsidRDefault="006B0A3E" w:rsidP="006B0A3E">
      <w:pPr>
        <w:pStyle w:val="Prrafodelista"/>
        <w:numPr>
          <w:ilvl w:val="0"/>
          <w:numId w:val="22"/>
        </w:numPr>
        <w:spacing w:line="360" w:lineRule="auto"/>
        <w:jc w:val="both"/>
        <w:rPr>
          <w:rFonts w:ascii="Palatino Linotype" w:hAnsi="Palatino Linotype"/>
          <w:i/>
          <w:sz w:val="22"/>
          <w:szCs w:val="22"/>
        </w:rPr>
      </w:pPr>
      <w:r w:rsidRPr="000832B3">
        <w:rPr>
          <w:rFonts w:ascii="Palatino Linotype" w:hAnsi="Palatino Linotype"/>
          <w:i/>
          <w:sz w:val="22"/>
          <w:szCs w:val="22"/>
        </w:rPr>
        <w:lastRenderedPageBreak/>
        <w:t xml:space="preserve">Integrar el Programa Anual de Mejora Regulatoria; </w:t>
      </w:r>
    </w:p>
    <w:p w14:paraId="286B17FE" w14:textId="77777777" w:rsidR="006B0A3E" w:rsidRPr="000832B3" w:rsidRDefault="006B0A3E" w:rsidP="006B0A3E">
      <w:pPr>
        <w:pStyle w:val="Prrafodelista"/>
        <w:numPr>
          <w:ilvl w:val="0"/>
          <w:numId w:val="22"/>
        </w:numPr>
        <w:spacing w:line="360" w:lineRule="auto"/>
        <w:jc w:val="both"/>
        <w:rPr>
          <w:rFonts w:ascii="Palatino Linotype" w:hAnsi="Palatino Linotype"/>
          <w:i/>
          <w:sz w:val="22"/>
          <w:szCs w:val="22"/>
        </w:rPr>
      </w:pPr>
      <w:r w:rsidRPr="000832B3">
        <w:rPr>
          <w:rFonts w:ascii="Palatino Linotype" w:hAnsi="Palatino Linotype"/>
          <w:i/>
          <w:sz w:val="22"/>
          <w:szCs w:val="22"/>
        </w:rPr>
        <w:t xml:space="preserve"> Las propuestas de creación de regulaciones o de reforma específica; </w:t>
      </w:r>
    </w:p>
    <w:p w14:paraId="2F84402B" w14:textId="77777777" w:rsidR="006B0A3E" w:rsidRPr="000832B3" w:rsidRDefault="006B0A3E" w:rsidP="006B0A3E">
      <w:pPr>
        <w:pStyle w:val="Prrafodelista"/>
        <w:numPr>
          <w:ilvl w:val="0"/>
          <w:numId w:val="22"/>
        </w:numPr>
        <w:spacing w:line="360" w:lineRule="auto"/>
        <w:jc w:val="both"/>
        <w:rPr>
          <w:rFonts w:ascii="Palatino Linotype" w:hAnsi="Palatino Linotype"/>
          <w:i/>
          <w:sz w:val="22"/>
          <w:szCs w:val="22"/>
        </w:rPr>
      </w:pPr>
      <w:r w:rsidRPr="000832B3">
        <w:rPr>
          <w:rFonts w:ascii="Palatino Linotype" w:hAnsi="Palatino Linotype"/>
          <w:i/>
          <w:sz w:val="22"/>
          <w:szCs w:val="22"/>
        </w:rPr>
        <w:t xml:space="preserve">Las Agendas Regulatorias de alcance municipal que envíen en tiempo y forma las dependencias municipales respectivas, serán sometidas a la consideración de la Comisión Municipal; </w:t>
      </w:r>
    </w:p>
    <w:p w14:paraId="7F9E83BD" w14:textId="77777777" w:rsidR="006B0A3E" w:rsidRPr="000832B3" w:rsidRDefault="006B0A3E" w:rsidP="006B0A3E">
      <w:pPr>
        <w:pStyle w:val="Prrafodelista"/>
        <w:numPr>
          <w:ilvl w:val="0"/>
          <w:numId w:val="22"/>
        </w:numPr>
        <w:spacing w:line="360" w:lineRule="auto"/>
        <w:jc w:val="both"/>
        <w:rPr>
          <w:rFonts w:ascii="Palatino Linotype" w:hAnsi="Palatino Linotype"/>
          <w:i/>
          <w:sz w:val="22"/>
          <w:szCs w:val="22"/>
        </w:rPr>
      </w:pPr>
      <w:r w:rsidRPr="000832B3">
        <w:rPr>
          <w:rFonts w:ascii="Palatino Linotype" w:hAnsi="Palatino Linotype"/>
          <w:i/>
          <w:sz w:val="22"/>
          <w:szCs w:val="22"/>
        </w:rPr>
        <w:t>Auxiliar al Presidente Municipal en la ejecución de programas de mejora regulatoria que autorice el Cabildo en los términos de la ley de la materia;</w:t>
      </w:r>
    </w:p>
    <w:p w14:paraId="7F30ECDB" w14:textId="77777777" w:rsidR="006B0A3E" w:rsidRPr="000832B3" w:rsidRDefault="006B0A3E" w:rsidP="006B0A3E">
      <w:pPr>
        <w:pStyle w:val="Prrafodelista"/>
        <w:numPr>
          <w:ilvl w:val="0"/>
          <w:numId w:val="22"/>
        </w:numPr>
        <w:spacing w:line="360" w:lineRule="auto"/>
        <w:jc w:val="both"/>
        <w:rPr>
          <w:rFonts w:ascii="Palatino Linotype" w:hAnsi="Palatino Linotype"/>
          <w:i/>
          <w:sz w:val="22"/>
          <w:szCs w:val="22"/>
        </w:rPr>
      </w:pPr>
      <w:r w:rsidRPr="000832B3">
        <w:rPr>
          <w:rFonts w:ascii="Palatino Linotype" w:hAnsi="Palatino Linotype"/>
          <w:i/>
          <w:sz w:val="22"/>
          <w:szCs w:val="22"/>
        </w:rPr>
        <w:t xml:space="preserve"> Integrar y mantener actualizado el catálogo de trámites y servicios municipales, así como los requisitos, plazos y cobro de derechos o aprovechamientos aplicables, en su caso, para su inclusión en el Registro Municipal; </w:t>
      </w:r>
    </w:p>
    <w:p w14:paraId="12FB8FDD" w14:textId="77777777" w:rsidR="006B0A3E" w:rsidRPr="000832B3" w:rsidRDefault="006B0A3E" w:rsidP="006B0A3E">
      <w:pPr>
        <w:pStyle w:val="Prrafodelista"/>
        <w:numPr>
          <w:ilvl w:val="0"/>
          <w:numId w:val="22"/>
        </w:numPr>
        <w:spacing w:line="360" w:lineRule="auto"/>
        <w:jc w:val="both"/>
        <w:rPr>
          <w:rFonts w:ascii="Palatino Linotype" w:hAnsi="Palatino Linotype"/>
          <w:i/>
          <w:sz w:val="22"/>
          <w:szCs w:val="22"/>
        </w:rPr>
      </w:pPr>
      <w:r w:rsidRPr="000832B3">
        <w:rPr>
          <w:rFonts w:ascii="Palatino Linotype" w:hAnsi="Palatino Linotype"/>
          <w:i/>
          <w:sz w:val="22"/>
          <w:szCs w:val="22"/>
        </w:rPr>
        <w:t xml:space="preserve">Integrar el proyecto de evaluación de resultados de la mejora regulatoria en el municipio, con los informes y evaluaciones remitidos por las dependencias municipales, y presentarlo a la Comisión Municipal; </w:t>
      </w:r>
    </w:p>
    <w:p w14:paraId="57CABFF7" w14:textId="77777777" w:rsidR="006B0A3E" w:rsidRPr="000832B3" w:rsidRDefault="006B0A3E" w:rsidP="006B0A3E">
      <w:pPr>
        <w:pStyle w:val="Prrafodelista"/>
        <w:numPr>
          <w:ilvl w:val="0"/>
          <w:numId w:val="22"/>
        </w:numPr>
        <w:spacing w:line="360" w:lineRule="auto"/>
        <w:jc w:val="both"/>
        <w:rPr>
          <w:rFonts w:ascii="Palatino Linotype" w:hAnsi="Palatino Linotype"/>
          <w:i/>
          <w:sz w:val="22"/>
          <w:szCs w:val="22"/>
        </w:rPr>
      </w:pPr>
      <w:r w:rsidRPr="000832B3">
        <w:rPr>
          <w:rFonts w:ascii="Palatino Linotype" w:hAnsi="Palatino Linotype"/>
          <w:i/>
          <w:sz w:val="22"/>
          <w:szCs w:val="22"/>
        </w:rPr>
        <w:t xml:space="preserve">Proponer el proyecto del Reglamento Municipal de Mejora Regulatoria de Ixtapaluca; </w:t>
      </w:r>
    </w:p>
    <w:p w14:paraId="183346CB" w14:textId="77777777" w:rsidR="006B0A3E" w:rsidRPr="000832B3" w:rsidRDefault="006B0A3E" w:rsidP="006B0A3E">
      <w:pPr>
        <w:pStyle w:val="Prrafodelista"/>
        <w:numPr>
          <w:ilvl w:val="0"/>
          <w:numId w:val="22"/>
        </w:numPr>
        <w:spacing w:line="360" w:lineRule="auto"/>
        <w:jc w:val="both"/>
        <w:rPr>
          <w:rFonts w:ascii="Palatino Linotype" w:hAnsi="Palatino Linotype"/>
          <w:i/>
          <w:sz w:val="22"/>
          <w:szCs w:val="22"/>
        </w:rPr>
      </w:pPr>
      <w:r w:rsidRPr="000832B3">
        <w:rPr>
          <w:rFonts w:ascii="Palatino Linotype" w:hAnsi="Palatino Linotype"/>
          <w:i/>
          <w:sz w:val="22"/>
          <w:szCs w:val="22"/>
        </w:rPr>
        <w:t xml:space="preserve">Convocar a sesiones ordinarias de la Comisión Municipal y a sesiones extraordinarias cuando así lo instruya el Presidente de la misma; </w:t>
      </w:r>
    </w:p>
    <w:p w14:paraId="022F87FB" w14:textId="77777777" w:rsidR="006B0A3E" w:rsidRPr="000832B3" w:rsidRDefault="006B0A3E" w:rsidP="006B0A3E">
      <w:pPr>
        <w:pStyle w:val="Prrafodelista"/>
        <w:numPr>
          <w:ilvl w:val="0"/>
          <w:numId w:val="22"/>
        </w:numPr>
        <w:spacing w:line="360" w:lineRule="auto"/>
        <w:jc w:val="both"/>
        <w:rPr>
          <w:rFonts w:ascii="Palatino Linotype" w:hAnsi="Palatino Linotype"/>
          <w:i/>
          <w:sz w:val="22"/>
          <w:szCs w:val="22"/>
        </w:rPr>
      </w:pPr>
      <w:r w:rsidRPr="000832B3">
        <w:rPr>
          <w:rFonts w:ascii="Palatino Linotype" w:hAnsi="Palatino Linotype"/>
          <w:i/>
          <w:sz w:val="22"/>
          <w:szCs w:val="22"/>
        </w:rPr>
        <w:t xml:space="preserve"> Elaborar las actas de las sesiones y llevar el libro respectivo;</w:t>
      </w:r>
    </w:p>
    <w:p w14:paraId="74805E6E" w14:textId="77777777" w:rsidR="006B0A3E" w:rsidRPr="000832B3" w:rsidRDefault="006B0A3E" w:rsidP="006B0A3E">
      <w:pPr>
        <w:pStyle w:val="Prrafodelista"/>
        <w:numPr>
          <w:ilvl w:val="0"/>
          <w:numId w:val="22"/>
        </w:numPr>
        <w:spacing w:line="360" w:lineRule="auto"/>
        <w:jc w:val="both"/>
        <w:rPr>
          <w:rFonts w:ascii="Palatino Linotype" w:hAnsi="Palatino Linotype"/>
          <w:i/>
          <w:sz w:val="22"/>
          <w:szCs w:val="22"/>
        </w:rPr>
      </w:pPr>
      <w:r w:rsidRPr="000832B3">
        <w:rPr>
          <w:rFonts w:ascii="Palatino Linotype" w:hAnsi="Palatino Linotype"/>
          <w:i/>
          <w:sz w:val="22"/>
          <w:szCs w:val="22"/>
        </w:rPr>
        <w:t xml:space="preserve"> Ejecutar los acuerdos de la Comisión Municipal. </w:t>
      </w:r>
    </w:p>
    <w:p w14:paraId="7BB38F48" w14:textId="77777777" w:rsidR="006B0A3E" w:rsidRPr="000832B3" w:rsidRDefault="006B0A3E" w:rsidP="006B0A3E">
      <w:pPr>
        <w:pStyle w:val="Prrafodelista"/>
        <w:numPr>
          <w:ilvl w:val="0"/>
          <w:numId w:val="22"/>
        </w:numPr>
        <w:spacing w:line="360" w:lineRule="auto"/>
        <w:jc w:val="both"/>
        <w:rPr>
          <w:rFonts w:ascii="Palatino Linotype" w:hAnsi="Palatino Linotype"/>
          <w:i/>
          <w:sz w:val="22"/>
          <w:szCs w:val="22"/>
        </w:rPr>
      </w:pPr>
      <w:r w:rsidRPr="000832B3">
        <w:rPr>
          <w:rFonts w:ascii="Palatino Linotype" w:hAnsi="Palatino Linotype"/>
          <w:i/>
          <w:sz w:val="22"/>
          <w:szCs w:val="22"/>
        </w:rPr>
        <w:t xml:space="preserve">Implementar políticas públicas de mejora regulatoria para la simplificación de regulaciones, trámites, servicios y proceso de mejoras; </w:t>
      </w:r>
    </w:p>
    <w:p w14:paraId="328CAE86" w14:textId="77777777" w:rsidR="006B0A3E" w:rsidRPr="000832B3" w:rsidRDefault="006B0A3E" w:rsidP="006B0A3E">
      <w:pPr>
        <w:pStyle w:val="Prrafodelista"/>
        <w:numPr>
          <w:ilvl w:val="0"/>
          <w:numId w:val="22"/>
        </w:numPr>
        <w:spacing w:line="360" w:lineRule="auto"/>
        <w:jc w:val="both"/>
        <w:rPr>
          <w:rFonts w:ascii="Palatino Linotype" w:hAnsi="Palatino Linotype"/>
          <w:i/>
          <w:sz w:val="22"/>
          <w:szCs w:val="22"/>
        </w:rPr>
      </w:pPr>
      <w:r w:rsidRPr="000832B3">
        <w:rPr>
          <w:rFonts w:ascii="Palatino Linotype" w:hAnsi="Palatino Linotype"/>
          <w:i/>
          <w:sz w:val="22"/>
          <w:szCs w:val="22"/>
        </w:rPr>
        <w:t xml:space="preserve">Establecer mecanismos para agilizar los trámites y la obtención de servicios, incluyendo la innovación en el uso de tecnologías de la información; y </w:t>
      </w:r>
    </w:p>
    <w:p w14:paraId="5A101DC6" w14:textId="77777777" w:rsidR="006B0A3E" w:rsidRPr="000832B3" w:rsidRDefault="006B0A3E" w:rsidP="006B0A3E">
      <w:pPr>
        <w:pStyle w:val="Prrafodelista"/>
        <w:numPr>
          <w:ilvl w:val="0"/>
          <w:numId w:val="22"/>
        </w:numPr>
        <w:spacing w:line="360" w:lineRule="auto"/>
        <w:jc w:val="both"/>
        <w:rPr>
          <w:rFonts w:ascii="Palatino Linotype" w:hAnsi="Palatino Linotype"/>
          <w:i/>
          <w:sz w:val="22"/>
          <w:szCs w:val="22"/>
        </w:rPr>
      </w:pPr>
      <w:r w:rsidRPr="000832B3">
        <w:rPr>
          <w:rFonts w:ascii="Palatino Linotype" w:hAnsi="Palatino Linotype"/>
          <w:i/>
          <w:sz w:val="22"/>
          <w:szCs w:val="22"/>
        </w:rPr>
        <w:t>Las demás que le confieran este reglamento, el H. Ayuntamiento, el Presidente Municipal y demás disposiciones aplicables.”</w:t>
      </w:r>
    </w:p>
    <w:p w14:paraId="37531FA1" w14:textId="77777777" w:rsidR="006B0A3E" w:rsidRPr="000832B3" w:rsidRDefault="006B0A3E" w:rsidP="007F2738">
      <w:pPr>
        <w:spacing w:line="360" w:lineRule="auto"/>
        <w:ind w:right="567"/>
        <w:jc w:val="both"/>
        <w:rPr>
          <w:rFonts w:ascii="Palatino Linotype" w:eastAsia="Times New Roman" w:hAnsi="Palatino Linotype" w:cs="Arial"/>
          <w:bCs/>
          <w:color w:val="000000"/>
          <w:sz w:val="24"/>
          <w:szCs w:val="24"/>
          <w:lang w:val="es-ES" w:eastAsia="es-ES"/>
        </w:rPr>
      </w:pPr>
    </w:p>
    <w:p w14:paraId="0AF13025" w14:textId="77777777" w:rsidR="007F2738" w:rsidRPr="000832B3" w:rsidRDefault="007F2738" w:rsidP="007F2738">
      <w:pPr>
        <w:spacing w:line="360" w:lineRule="auto"/>
        <w:ind w:right="567"/>
        <w:jc w:val="both"/>
        <w:rPr>
          <w:rFonts w:ascii="Palatino Linotype" w:hAnsi="Palatino Linotype"/>
          <w:sz w:val="24"/>
          <w:szCs w:val="24"/>
        </w:rPr>
      </w:pPr>
      <w:r w:rsidRPr="000832B3">
        <w:rPr>
          <w:rFonts w:ascii="Palatino Linotype" w:hAnsi="Palatino Linotype" w:cs="Arial"/>
          <w:sz w:val="24"/>
        </w:rPr>
        <w:lastRenderedPageBreak/>
        <w:t>De</w:t>
      </w:r>
      <w:r w:rsidR="006B0A3E" w:rsidRPr="000832B3">
        <w:rPr>
          <w:rFonts w:ascii="Palatino Linotype" w:hAnsi="Palatino Linotype" w:cs="Arial"/>
          <w:sz w:val="24"/>
        </w:rPr>
        <w:t xml:space="preserve"> lo anterior se advierte que el Presidente del Ayuntamiento</w:t>
      </w:r>
      <w:r w:rsidRPr="000832B3">
        <w:rPr>
          <w:rFonts w:ascii="Palatino Linotype" w:hAnsi="Palatino Linotype" w:cs="Arial"/>
          <w:sz w:val="24"/>
        </w:rPr>
        <w:t xml:space="preserve"> tienen la </w:t>
      </w:r>
      <w:r w:rsidR="006B0A3E" w:rsidRPr="000832B3">
        <w:rPr>
          <w:rFonts w:ascii="Palatino Linotype" w:hAnsi="Palatino Linotype" w:cs="Arial"/>
          <w:sz w:val="24"/>
        </w:rPr>
        <w:t>atribución determinar las áreas y el personal necesario para brindar un servicio óptimo</w:t>
      </w:r>
      <w:r w:rsidR="00223C50" w:rsidRPr="000832B3">
        <w:rPr>
          <w:rFonts w:ascii="Palatino Linotype" w:hAnsi="Palatino Linotype" w:cs="Arial"/>
          <w:sz w:val="24"/>
        </w:rPr>
        <w:t xml:space="preserve"> en el Municipio</w:t>
      </w:r>
      <w:r w:rsidR="006B0A3E" w:rsidRPr="000832B3">
        <w:rPr>
          <w:rFonts w:ascii="Palatino Linotype" w:hAnsi="Palatino Linotype" w:cs="Arial"/>
          <w:sz w:val="24"/>
        </w:rPr>
        <w:t xml:space="preserve">. </w:t>
      </w:r>
      <w:r w:rsidR="006B0A3E" w:rsidRPr="000832B3">
        <w:rPr>
          <w:rFonts w:ascii="Palatino Linotype" w:hAnsi="Palatino Linotype"/>
          <w:sz w:val="24"/>
          <w:szCs w:val="24"/>
        </w:rPr>
        <w:t>Es de destacar que, al haber un pronunciamiento por parte de los Servidores Públicos Habilitados, dentro de sus atribuciones, este Órgano Garante, no está facultado para manifestarse sobre la veracidad de lo afirmado por parte del Sujeto Obligado pues no existe precepto legal alguno en la Ley de la materia que lo faculte para ello.</w:t>
      </w:r>
    </w:p>
    <w:p w14:paraId="61D0A7F2" w14:textId="77777777" w:rsidR="007F2738" w:rsidRPr="000832B3" w:rsidRDefault="006B0A3E" w:rsidP="006B0A3E">
      <w:pPr>
        <w:spacing w:line="360" w:lineRule="auto"/>
        <w:ind w:left="708" w:right="567"/>
        <w:jc w:val="both"/>
        <w:rPr>
          <w:rFonts w:ascii="Palatino Linotype" w:hAnsi="Palatino Linotype" w:cs="Times New Roman"/>
          <w:i/>
          <w:sz w:val="24"/>
          <w:szCs w:val="24"/>
        </w:rPr>
      </w:pPr>
      <w:r w:rsidRPr="000832B3">
        <w:rPr>
          <w:rFonts w:ascii="Palatino Linotype" w:hAnsi="Palatino Linotype"/>
        </w:rPr>
        <w:t>“</w:t>
      </w:r>
      <w:r w:rsidRPr="000832B3">
        <w:rPr>
          <w:rFonts w:ascii="Palatino Linotype" w:hAnsi="Palatino Linotype"/>
          <w:b/>
          <w:i/>
          <w:u w:val="single"/>
        </w:rPr>
        <w:t>El Instituto Federal de Acceso a la Información y Protección de Datos no cuenta con facultades para pronunciarse respecto de la veracidad de los documentos proporcionados por los sujetos obligados</w:t>
      </w:r>
      <w:r w:rsidRPr="000832B3">
        <w:rPr>
          <w:rFonts w:ascii="Palatino Linotype" w:hAnsi="Palatino Linotype"/>
        </w:rPr>
        <w:t xml:space="preserve">. </w:t>
      </w:r>
      <w:r w:rsidRPr="000832B3">
        <w:rPr>
          <w:rFonts w:ascii="Palatino Linotype" w:hAnsi="Palatino Linotype"/>
          <w:i/>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CC7EB13" w14:textId="77777777" w:rsidR="00DF72D6" w:rsidRPr="000832B3" w:rsidRDefault="00DF72D6" w:rsidP="00DF72D6">
      <w:pPr>
        <w:spacing w:line="360" w:lineRule="auto"/>
        <w:ind w:right="567"/>
        <w:jc w:val="both"/>
        <w:rPr>
          <w:rFonts w:ascii="Palatino Linotype" w:hAnsi="Palatino Linotype" w:cs="Times New Roman"/>
          <w:i/>
          <w:sz w:val="24"/>
          <w:szCs w:val="24"/>
        </w:rPr>
      </w:pPr>
    </w:p>
    <w:p w14:paraId="3C91EA8E" w14:textId="77777777" w:rsidR="00DF72D6" w:rsidRPr="000832B3" w:rsidRDefault="00DF72D6" w:rsidP="00DF72D6">
      <w:pPr>
        <w:spacing w:line="360" w:lineRule="auto"/>
        <w:ind w:right="567"/>
        <w:jc w:val="both"/>
        <w:rPr>
          <w:rFonts w:ascii="Palatino Linotype" w:hAnsi="Palatino Linotype"/>
          <w:sz w:val="24"/>
          <w:szCs w:val="24"/>
        </w:rPr>
      </w:pPr>
      <w:r w:rsidRPr="000832B3">
        <w:rPr>
          <w:rFonts w:ascii="Palatino Linotype" w:hAnsi="Palatino Linotype"/>
          <w:sz w:val="24"/>
          <w:szCs w:val="24"/>
        </w:rPr>
        <w:t xml:space="preserve">Sin embargo, no se advierte los currículums de los </w:t>
      </w:r>
      <w:r w:rsidR="00F13884" w:rsidRPr="000832B3">
        <w:rPr>
          <w:rFonts w:ascii="Palatino Linotype" w:hAnsi="Palatino Linotype"/>
          <w:sz w:val="24"/>
          <w:szCs w:val="24"/>
        </w:rPr>
        <w:t xml:space="preserve">trabajadores </w:t>
      </w:r>
      <w:r w:rsidRPr="000832B3">
        <w:rPr>
          <w:rFonts w:ascii="Palatino Linotype" w:hAnsi="Palatino Linotype"/>
          <w:sz w:val="24"/>
          <w:szCs w:val="24"/>
        </w:rPr>
        <w:t xml:space="preserve">integrantes de la Coordinación de Asesores, la Secretaria Técnica y la Coordinación Municipal de </w:t>
      </w:r>
      <w:r w:rsidRPr="000832B3">
        <w:rPr>
          <w:rFonts w:ascii="Palatino Linotype" w:hAnsi="Palatino Linotype"/>
          <w:sz w:val="24"/>
          <w:szCs w:val="24"/>
        </w:rPr>
        <w:lastRenderedPageBreak/>
        <w:t>Mejora Regulatoria adscritos a la Oficina de la Presidencia, tal y como lo requirió el particular, cumpliendo así de manera parcial la solicitud impugnada.</w:t>
      </w:r>
    </w:p>
    <w:p w14:paraId="44E01B55" w14:textId="77777777" w:rsidR="0039565F" w:rsidRPr="000832B3" w:rsidRDefault="0039565F" w:rsidP="0039565F">
      <w:pPr>
        <w:pStyle w:val="Citas"/>
        <w:tabs>
          <w:tab w:val="left" w:pos="7470"/>
        </w:tabs>
        <w:ind w:left="0" w:right="72"/>
        <w:rPr>
          <w:bCs/>
          <w:i w:val="0"/>
          <w:sz w:val="24"/>
          <w:szCs w:val="24"/>
        </w:rPr>
      </w:pPr>
      <w:r w:rsidRPr="000832B3">
        <w:rPr>
          <w:rFonts w:eastAsia="Calibri"/>
          <w:i w:val="0"/>
          <w:sz w:val="24"/>
        </w:rPr>
        <w:t xml:space="preserve">Por lo anterior, debe </w:t>
      </w:r>
      <w:r w:rsidRPr="000832B3">
        <w:rPr>
          <w:bCs/>
          <w:i w:val="0"/>
          <w:sz w:val="24"/>
          <w:szCs w:val="24"/>
        </w:rPr>
        <w:t>arribarse a las siguientes consideraciones:</w:t>
      </w:r>
    </w:p>
    <w:p w14:paraId="64856C3C" w14:textId="77777777" w:rsidR="0039565F" w:rsidRPr="000832B3" w:rsidRDefault="0039565F" w:rsidP="0039565F">
      <w:pPr>
        <w:pStyle w:val="Sinespaciado"/>
        <w:numPr>
          <w:ilvl w:val="0"/>
          <w:numId w:val="15"/>
        </w:numPr>
        <w:spacing w:line="360" w:lineRule="auto"/>
        <w:jc w:val="both"/>
        <w:rPr>
          <w:rFonts w:ascii="Palatino Linotype" w:hAnsi="Palatino Linotype"/>
        </w:rPr>
      </w:pPr>
      <w:r w:rsidRPr="000832B3">
        <w:rPr>
          <w:rFonts w:ascii="Palatino Linotype" w:hAnsi="Palatino Linotype"/>
        </w:rPr>
        <w:t xml:space="preserve">El derecho de acceso a la información versa esencialmente en acceder a información registrada en cualquier soporte documental que en ejercicio de las atribuciones conferidas sea generada, poseída o administrada por los </w:t>
      </w:r>
      <w:r w:rsidRPr="000832B3">
        <w:rPr>
          <w:rFonts w:ascii="Palatino Linotype" w:hAnsi="Palatino Linotype"/>
          <w:b/>
          <w:bCs/>
        </w:rPr>
        <w:t xml:space="preserve">Sujetos Obligados. </w:t>
      </w:r>
    </w:p>
    <w:p w14:paraId="6D962A43" w14:textId="77777777" w:rsidR="0039565F" w:rsidRPr="000832B3" w:rsidRDefault="0039565F" w:rsidP="0039565F">
      <w:pPr>
        <w:pStyle w:val="Sinespaciado"/>
        <w:numPr>
          <w:ilvl w:val="0"/>
          <w:numId w:val="15"/>
        </w:numPr>
        <w:spacing w:line="360" w:lineRule="auto"/>
        <w:jc w:val="both"/>
        <w:rPr>
          <w:rFonts w:ascii="Palatino Linotype" w:hAnsi="Palatino Linotype"/>
        </w:rPr>
      </w:pPr>
      <w:r w:rsidRPr="000832B3">
        <w:rPr>
          <w:rFonts w:ascii="Palatino Linotype" w:hAnsi="Palatino Linotype"/>
        </w:rPr>
        <w:t xml:space="preserve">En términos del numeral 162 de la Ley de Transparencia local, las unidades de transparencia deberán de garantizar que las solicitudes de información formuladas por la ciudadanía sean turnadas a todas las áreas administrativas en razón de las facultades, competencias y funciones reservadas, porción normativa inobservada por </w:t>
      </w:r>
      <w:r w:rsidRPr="000832B3">
        <w:rPr>
          <w:rFonts w:ascii="Palatino Linotype" w:hAnsi="Palatino Linotype"/>
          <w:b/>
          <w:bCs/>
        </w:rPr>
        <w:t xml:space="preserve">El Sujeto Obligado. </w:t>
      </w:r>
    </w:p>
    <w:p w14:paraId="34E03ED5" w14:textId="77777777" w:rsidR="0039565F" w:rsidRPr="000832B3" w:rsidRDefault="0039565F" w:rsidP="0039565F">
      <w:pPr>
        <w:pStyle w:val="Prrafodelista"/>
        <w:numPr>
          <w:ilvl w:val="0"/>
          <w:numId w:val="15"/>
        </w:numPr>
        <w:spacing w:line="360" w:lineRule="auto"/>
        <w:jc w:val="both"/>
        <w:rPr>
          <w:rFonts w:ascii="Palatino Linotype" w:hAnsi="Palatino Linotype" w:cs="Arial"/>
        </w:rPr>
      </w:pPr>
      <w:r w:rsidRPr="000832B3">
        <w:rPr>
          <w:rFonts w:ascii="Palatino Linotype" w:hAnsi="Palatino Linotype" w:cs="Arial"/>
        </w:rPr>
        <w:t xml:space="preserve">Resulta evidente para esta Ponencia que la Unidad de Transparencia del </w:t>
      </w:r>
      <w:r w:rsidRPr="000832B3">
        <w:rPr>
          <w:rFonts w:ascii="Palatino Linotype" w:hAnsi="Palatino Linotype" w:cs="Arial"/>
          <w:b/>
        </w:rPr>
        <w:t>Sujeto Obligado</w:t>
      </w:r>
      <w:r w:rsidRPr="000832B3">
        <w:rPr>
          <w:rFonts w:ascii="Palatino Linotype" w:hAnsi="Palatino Linotype" w:cs="Arial"/>
        </w:rPr>
        <w:t xml:space="preserve"> dejo de observar la normativa en la materia, toda vez que no dio el trámite correspondiente a la solicitud de acceso a la información, limitando el derecho de acceso a la información, del hoy </w:t>
      </w:r>
      <w:r w:rsidRPr="000832B3">
        <w:rPr>
          <w:rFonts w:ascii="Palatino Linotype" w:hAnsi="Palatino Linotype" w:cs="Arial"/>
          <w:b/>
        </w:rPr>
        <w:t>Recurrente</w:t>
      </w:r>
      <w:r w:rsidRPr="000832B3">
        <w:rPr>
          <w:rFonts w:ascii="Palatino Linotype" w:hAnsi="Palatino Linotype" w:cs="Arial"/>
        </w:rPr>
        <w:t>.</w:t>
      </w:r>
    </w:p>
    <w:p w14:paraId="49C1F87E" w14:textId="02FA2669" w:rsidR="00D15291" w:rsidRPr="000832B3" w:rsidRDefault="00D15291" w:rsidP="00D15291">
      <w:pPr>
        <w:pStyle w:val="Prrafodelista"/>
        <w:numPr>
          <w:ilvl w:val="0"/>
          <w:numId w:val="15"/>
        </w:numPr>
        <w:spacing w:line="360" w:lineRule="auto"/>
        <w:jc w:val="both"/>
        <w:rPr>
          <w:rFonts w:ascii="Palatino Linotype" w:hAnsi="Palatino Linotype" w:cs="Arial"/>
        </w:rPr>
      </w:pPr>
      <w:r w:rsidRPr="000832B3">
        <w:rPr>
          <w:rFonts w:ascii="Palatino Linotype" w:hAnsi="Palatino Linotype"/>
          <w:b/>
          <w:bCs/>
        </w:rPr>
        <w:t>Que respecto a la</w:t>
      </w:r>
      <w:r w:rsidR="001D63F5" w:rsidRPr="000832B3">
        <w:rPr>
          <w:rFonts w:ascii="Palatino Linotype" w:hAnsi="Palatino Linotype"/>
          <w:b/>
          <w:bCs/>
        </w:rPr>
        <w:t xml:space="preserve"> </w:t>
      </w:r>
      <w:r w:rsidRPr="000832B3">
        <w:rPr>
          <w:rFonts w:ascii="Palatino Linotype" w:hAnsi="Palatino Linotype"/>
          <w:b/>
          <w:bCs/>
        </w:rPr>
        <w:t xml:space="preserve">Fotografía: </w:t>
      </w:r>
      <w:r w:rsidRPr="000832B3">
        <w:rPr>
          <w:rFonts w:ascii="Palatino Linotype" w:hAnsi="Palatino Linotype"/>
          <w:bCs/>
        </w:rPr>
        <w:t xml:space="preserve">Tratándose de servidores públicos se cuenta con un espectro menor de protección a sus datos personales en comparación con cualquier otra persona física, en razón del interés público que revisten sus funciones, por lo que, </w:t>
      </w:r>
      <w:r w:rsidRPr="000832B3">
        <w:rPr>
          <w:rFonts w:ascii="Palatino Linotype" w:hAnsi="Palatino Linotype" w:cs="Arial"/>
          <w:color w:val="444444"/>
        </w:rPr>
        <w:t>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w:t>
      </w:r>
    </w:p>
    <w:p w14:paraId="3166C84D" w14:textId="77777777" w:rsidR="00D15291" w:rsidRPr="000832B3" w:rsidRDefault="00D15291" w:rsidP="00D15291">
      <w:pPr>
        <w:pStyle w:val="Prrafodelista"/>
        <w:spacing w:before="240" w:line="360" w:lineRule="auto"/>
        <w:ind w:left="1080"/>
        <w:jc w:val="both"/>
        <w:rPr>
          <w:rFonts w:ascii="Palatino Linotype" w:hAnsi="Palatino Linotype" w:cs="Arial"/>
          <w:color w:val="333333"/>
        </w:rPr>
      </w:pPr>
      <w:r w:rsidRPr="000832B3">
        <w:rPr>
          <w:rFonts w:ascii="Palatino Linotype" w:hAnsi="Palatino Linotype"/>
        </w:rPr>
        <w:lastRenderedPageBreak/>
        <w:t xml:space="preserve">Conforme a lo anterior, resulta necesario señalar que el Pleno del Órgano Garante local sustentó el criterio </w:t>
      </w:r>
      <w:r w:rsidRPr="000832B3">
        <w:rPr>
          <w:rFonts w:ascii="Palatino Linotype" w:hAnsi="Palatino Linotype"/>
          <w:b/>
          <w:bCs/>
        </w:rPr>
        <w:t xml:space="preserve">03/2019 </w:t>
      </w:r>
      <w:r w:rsidRPr="000832B3">
        <w:rPr>
          <w:rFonts w:ascii="Palatino Linotype" w:hAnsi="Palatino Linotype"/>
        </w:rPr>
        <w:t xml:space="preserve">cuyo rubro dispone a la literalidad lo siguiente: </w:t>
      </w:r>
      <w:r w:rsidRPr="000832B3">
        <w:rPr>
          <w:rFonts w:ascii="Palatino Linotype" w:hAnsi="Palatino Linotype"/>
          <w:b/>
          <w:bCs/>
          <w:i/>
          <w:iCs/>
        </w:rPr>
        <w:t>“SERVIDORES PÚBLICOS CON CATEGORÍA DE MANDO MEDIO Y SUPERIOR. LA FOTOGRAFÍA DE AQUELLOS ES DE CARÁCTER PÚBLICO.</w:t>
      </w:r>
      <w:r w:rsidRPr="000832B3">
        <w:rPr>
          <w:b/>
          <w:bCs/>
        </w:rPr>
        <w:t xml:space="preserve">”, </w:t>
      </w:r>
      <w:r w:rsidRPr="000832B3">
        <w:rPr>
          <w:rFonts w:ascii="Palatino Linotype" w:hAnsi="Palatino Linotype"/>
        </w:rPr>
        <w:t xml:space="preserve">mismo que fue interrumpido en términos del artículo </w:t>
      </w:r>
      <w:r w:rsidRPr="000832B3">
        <w:rPr>
          <w:rFonts w:ascii="Palatino Linotype" w:hAnsi="Palatino Linotype" w:cs="Arial"/>
          <w:color w:val="333333"/>
        </w:rPr>
        <w:t>9, fracción XXVII del Reglamento Interior del Instituto de Transparencia, Acceso a la Información Pública y Protección de Datos Personales del Estado de México y Municipios.</w:t>
      </w:r>
    </w:p>
    <w:p w14:paraId="5FB1F99D" w14:textId="4F1EF33C" w:rsidR="00D15291" w:rsidRPr="000832B3" w:rsidRDefault="00D15291" w:rsidP="00D15291">
      <w:pPr>
        <w:pStyle w:val="Prrafodelista"/>
        <w:spacing w:line="360" w:lineRule="auto"/>
        <w:ind w:left="720"/>
        <w:jc w:val="both"/>
        <w:rPr>
          <w:rFonts w:ascii="Palatino Linotype" w:eastAsia="Calibri" w:hAnsi="Palatino Linotype" w:cs="Tahoma"/>
          <w:b/>
          <w:bCs/>
          <w:lang w:val="x-none" w:eastAsia="en-US"/>
        </w:rPr>
      </w:pPr>
      <w:r w:rsidRPr="000832B3">
        <w:rPr>
          <w:rFonts w:ascii="Palatino Linotype" w:hAnsi="Palatino Linotype" w:cs="Arial"/>
          <w:color w:val="333333"/>
        </w:rPr>
        <w:t xml:space="preserve">Debido a lo anterior, </w:t>
      </w:r>
      <w:r w:rsidRPr="000832B3">
        <w:rPr>
          <w:rFonts w:ascii="Palatino Linotype" w:eastAsia="Calibri" w:hAnsi="Palatino Linotype" w:cs="Tahoma"/>
          <w:bCs/>
          <w:lang w:eastAsia="en-US"/>
        </w:rPr>
        <w:t xml:space="preserve">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 </w:t>
      </w:r>
      <w:r w:rsidRPr="000832B3">
        <w:rPr>
          <w:rFonts w:ascii="Palatino Linotype" w:eastAsia="Calibri" w:hAnsi="Palatino Linotype" w:cs="Tahoma"/>
          <w:b/>
          <w:bCs/>
          <w:lang w:eastAsia="en-US"/>
        </w:rPr>
        <w:t>Cabe hacer la aclaración</w:t>
      </w:r>
      <w:r w:rsidRPr="000832B3">
        <w:rPr>
          <w:rFonts w:ascii="Palatino Linotype" w:eastAsia="Calibri" w:hAnsi="Palatino Linotype" w:cs="Tahoma"/>
          <w:b/>
          <w:bCs/>
          <w:lang w:val="x-none" w:eastAsia="en-US"/>
        </w:rPr>
        <w:t xml:space="preserve"> que aquellos documentos que sean clasificados en su totalidad por no revestir de interés público, como lo es la credencial de elector, la fotografía correrá la misma suerte que el documento en cuestión, únicamente para dicha expresión documental</w:t>
      </w:r>
    </w:p>
    <w:p w14:paraId="4A3EA697" w14:textId="77777777" w:rsidR="00D15291" w:rsidRPr="000832B3" w:rsidRDefault="00D15291" w:rsidP="00D15291">
      <w:pPr>
        <w:pStyle w:val="Prrafodelista"/>
        <w:spacing w:line="360" w:lineRule="auto"/>
        <w:ind w:left="720"/>
        <w:jc w:val="both"/>
        <w:rPr>
          <w:rFonts w:ascii="Palatino Linotype" w:hAnsi="Palatino Linotype" w:cs="Arial"/>
        </w:rPr>
      </w:pPr>
    </w:p>
    <w:p w14:paraId="70D29304" w14:textId="11A78FAB" w:rsidR="0039565F" w:rsidRPr="000832B3" w:rsidRDefault="001D45C3" w:rsidP="00223C50">
      <w:pPr>
        <w:pStyle w:val="Prrafodelista"/>
        <w:numPr>
          <w:ilvl w:val="0"/>
          <w:numId w:val="21"/>
        </w:numPr>
        <w:spacing w:line="360" w:lineRule="auto"/>
        <w:ind w:left="426" w:right="49"/>
        <w:jc w:val="both"/>
      </w:pPr>
      <w:r w:rsidRPr="000832B3">
        <w:rPr>
          <w:rFonts w:ascii="Palatino Linotype" w:hAnsi="Palatino Linotype" w:cs="Arial"/>
        </w:rPr>
        <w:t>Si bien, el Sujeto Obligado pretendió dar respuesta al Recurrente</w:t>
      </w:r>
      <w:r w:rsidR="00223C50" w:rsidRPr="000832B3">
        <w:rPr>
          <w:rFonts w:ascii="Palatino Linotype" w:hAnsi="Palatino Linotype" w:cs="Arial"/>
        </w:rPr>
        <w:t xml:space="preserve"> por medio del oficio OF/PRES/INT/1240-II/2023</w:t>
      </w:r>
      <w:r w:rsidRPr="000832B3">
        <w:rPr>
          <w:rFonts w:ascii="Palatino Linotype" w:hAnsi="Palatino Linotype" w:cs="Arial"/>
        </w:rPr>
        <w:t>, también lo es que hace falta</w:t>
      </w:r>
      <w:r w:rsidR="00223C50" w:rsidRPr="000832B3">
        <w:rPr>
          <w:rFonts w:ascii="Palatino Linotype" w:hAnsi="Palatino Linotype" w:cs="Arial"/>
        </w:rPr>
        <w:t xml:space="preserve"> entregar</w:t>
      </w:r>
      <w:r w:rsidR="004D722A" w:rsidRPr="000832B3">
        <w:rPr>
          <w:rFonts w:ascii="Palatino Linotype" w:hAnsi="Palatino Linotype" w:cs="Arial"/>
        </w:rPr>
        <w:t xml:space="preserve"> </w:t>
      </w:r>
      <w:r w:rsidR="00616158" w:rsidRPr="000832B3">
        <w:rPr>
          <w:rFonts w:ascii="Palatino Linotype" w:hAnsi="Palatino Linotype" w:cs="Arial"/>
        </w:rPr>
        <w:t>la información</w:t>
      </w:r>
      <w:r w:rsidR="004D722A" w:rsidRPr="000832B3">
        <w:rPr>
          <w:rFonts w:ascii="Palatino Linotype" w:hAnsi="Palatino Linotype" w:cs="Arial"/>
        </w:rPr>
        <w:t xml:space="preserve"> referente a los</w:t>
      </w:r>
      <w:r w:rsidR="00616158" w:rsidRPr="000832B3">
        <w:rPr>
          <w:rFonts w:ascii="Palatino Linotype" w:hAnsi="Palatino Linotype" w:cs="Arial"/>
        </w:rPr>
        <w:t xml:space="preserve"> </w:t>
      </w:r>
      <w:r w:rsidR="00616158" w:rsidRPr="000832B3">
        <w:rPr>
          <w:rFonts w:ascii="Palatino Linotype" w:eastAsiaTheme="minorHAnsi" w:hAnsi="Palatino Linotype"/>
          <w:lang w:eastAsia="es-MX"/>
        </w:rPr>
        <w:t>de</w:t>
      </w:r>
      <w:r w:rsidR="00616158" w:rsidRPr="000832B3">
        <w:rPr>
          <w:rFonts w:ascii="Palatino Linotype" w:hAnsi="Palatino Linotype" w:cs="Arial"/>
        </w:rPr>
        <w:t xml:space="preserve"> </w:t>
      </w:r>
      <w:r w:rsidR="00616158" w:rsidRPr="000832B3">
        <w:rPr>
          <w:rFonts w:ascii="Palatino Linotype" w:hAnsi="Palatino Linotype"/>
        </w:rPr>
        <w:t>los</w:t>
      </w:r>
      <w:r w:rsidR="00616158" w:rsidRPr="000832B3">
        <w:rPr>
          <w:rFonts w:ascii="Palatino Linotype" w:hAnsi="Palatino Linotype"/>
          <w:i/>
        </w:rPr>
        <w:t xml:space="preserve"> </w:t>
      </w:r>
      <w:r w:rsidR="00616158" w:rsidRPr="000832B3">
        <w:rPr>
          <w:rFonts w:ascii="Palatino Linotype" w:hAnsi="Palatino Linotype"/>
        </w:rPr>
        <w:t>servidores públicos adscritos a la Coordinación de Asesores, la Secretaria Técnica y la Coordinación Municipal de Mejora Regulatoria del ayuntamiento de Ixtapaluca</w:t>
      </w:r>
      <w:r w:rsidR="00616158" w:rsidRPr="000832B3">
        <w:rPr>
          <w:rFonts w:ascii="Palatino Linotype" w:hAnsi="Palatino Linotype"/>
          <w:i/>
        </w:rPr>
        <w:t>.</w:t>
      </w:r>
    </w:p>
    <w:p w14:paraId="595EFD35" w14:textId="77777777" w:rsidR="00223C50" w:rsidRPr="000832B3" w:rsidRDefault="00223C50" w:rsidP="00223C50">
      <w:pPr>
        <w:spacing w:line="360" w:lineRule="auto"/>
        <w:jc w:val="both"/>
        <w:rPr>
          <w:rFonts w:ascii="Palatino Linotype" w:hAnsi="Palatino Linotype"/>
          <w:sz w:val="24"/>
          <w:szCs w:val="24"/>
        </w:rPr>
      </w:pPr>
      <w:r w:rsidRPr="000832B3">
        <w:rPr>
          <w:rFonts w:ascii="Palatino Linotype" w:hAnsi="Palatino Linotype"/>
          <w:sz w:val="24"/>
          <w:szCs w:val="24"/>
        </w:rPr>
        <w:lastRenderedPageBreak/>
        <w:t xml:space="preserve">A mayor abundamiento es importante señalar que el artículo 4, párrafo segundo, de la Ley de Transparencia y Acceso a la Información Pública del Estado de México y Municipios, dispone: </w:t>
      </w:r>
    </w:p>
    <w:p w14:paraId="2C24C4BB" w14:textId="77777777" w:rsidR="00223C50" w:rsidRPr="000832B3" w:rsidRDefault="00223C50" w:rsidP="00223C50">
      <w:pPr>
        <w:spacing w:line="360" w:lineRule="auto"/>
        <w:ind w:left="708"/>
        <w:jc w:val="both"/>
        <w:rPr>
          <w:rFonts w:ascii="Palatino Linotype" w:hAnsi="Palatino Linotype"/>
          <w:i/>
        </w:rPr>
      </w:pPr>
      <w:r w:rsidRPr="000832B3">
        <w:rPr>
          <w:rFonts w:ascii="Palatino Linotype" w:hAnsi="Palatino Linotype"/>
          <w:i/>
        </w:rPr>
        <w:t>“</w:t>
      </w:r>
      <w:r w:rsidRPr="000832B3">
        <w:rPr>
          <w:rFonts w:ascii="Palatino Linotype" w:hAnsi="Palatino Linotype"/>
          <w:b/>
          <w:i/>
        </w:rPr>
        <w:t>Artículo 4.</w:t>
      </w:r>
      <w:r w:rsidRPr="000832B3">
        <w:rPr>
          <w:rFonts w:ascii="Palatino Linotype" w:hAnsi="Palatino Linotype"/>
          <w:i/>
        </w:rPr>
        <w:t xml:space="preserve"> …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199BF1AF" w14:textId="77777777" w:rsidR="00223C50" w:rsidRPr="000832B3" w:rsidRDefault="00223C50" w:rsidP="00223C50">
      <w:pPr>
        <w:spacing w:line="360" w:lineRule="auto"/>
        <w:ind w:left="708"/>
        <w:jc w:val="both"/>
        <w:rPr>
          <w:rFonts w:ascii="Palatino Linotype" w:hAnsi="Palatino Linotype"/>
          <w:i/>
        </w:rPr>
      </w:pPr>
      <w:r w:rsidRPr="000832B3">
        <w:rPr>
          <w:rFonts w:ascii="Palatino Linotype" w:hAnsi="Palatino Linotype"/>
          <w:i/>
        </w:rPr>
        <w:t xml:space="preserve">Solo podrá ser clasificada excepcionalmente como reservada temporalmente por razones de interés público, en los términos de las causas legítimas y estrictamente necesarias previstas por esta Ley.” </w:t>
      </w:r>
    </w:p>
    <w:p w14:paraId="0E937F73" w14:textId="77777777" w:rsidR="00223C50" w:rsidRPr="000832B3" w:rsidRDefault="00223C50" w:rsidP="00223C50">
      <w:pPr>
        <w:spacing w:line="360" w:lineRule="auto"/>
        <w:ind w:left="708"/>
        <w:jc w:val="both"/>
        <w:rPr>
          <w:rFonts w:ascii="Palatino Linotype" w:hAnsi="Palatino Linotype"/>
          <w:i/>
        </w:rPr>
      </w:pPr>
    </w:p>
    <w:p w14:paraId="4B8D0D15" w14:textId="77777777" w:rsidR="00223C50" w:rsidRPr="000832B3" w:rsidRDefault="00223C50" w:rsidP="00223C50">
      <w:pPr>
        <w:spacing w:line="360" w:lineRule="auto"/>
        <w:jc w:val="both"/>
        <w:rPr>
          <w:rFonts w:ascii="Palatino Linotype" w:hAnsi="Palatino Linotype"/>
          <w:sz w:val="24"/>
          <w:szCs w:val="24"/>
        </w:rPr>
      </w:pPr>
      <w:r w:rsidRPr="000832B3">
        <w:rPr>
          <w:rFonts w:ascii="Palatino Linotype" w:hAnsi="Palatino Linotype"/>
          <w:sz w:val="24"/>
          <w:szCs w:val="24"/>
        </w:rPr>
        <w:t xml:space="preserve">De lo anterior, se desprende, que la información generada, obtenida, adquirida, transmitida, administrada o en posesión de los Sujetos Obligados, será accesible de manera permanente a cualquier persona, privilegiando el principio de máxima publicidad de la información siendo una obligación de transparencia común generar, administrar y poseer las fichas curriculares de los servidores públicos, por ser una obligación en términos de la Ley de Transparencia Estatal corresponde a información que obra definitivamente en los archivos del sujeto obligado; mientras que la Ley de Transparencia y Acceso a la Información Pública del Estado de México y Municipios, en su artículo 92, fracción XXI señala que la información curricular, desde el nivel de jefe de departamento o equivalente, hasta el titular del sujeto obligado, se trata de una obligación de transparencia común, esto es, información que por su naturaleza es pública y que los sujetos obligados deben poner a disposición del público de manera </w:t>
      </w:r>
      <w:r w:rsidRPr="000832B3">
        <w:rPr>
          <w:rFonts w:ascii="Palatino Linotype" w:hAnsi="Palatino Linotype"/>
          <w:sz w:val="24"/>
          <w:szCs w:val="24"/>
        </w:rPr>
        <w:lastRenderedPageBreak/>
        <w:t>permanente y por tanto deberán mantenerla actualizada, en los respectivos medios electrónicos, de acuerdo con sus facultades, atribuciones, funciones u objeto social.</w:t>
      </w:r>
    </w:p>
    <w:p w14:paraId="7D3BC235" w14:textId="77777777" w:rsidR="00223C50" w:rsidRPr="000832B3" w:rsidRDefault="00223C50" w:rsidP="00223C50">
      <w:pPr>
        <w:spacing w:line="360" w:lineRule="auto"/>
        <w:jc w:val="both"/>
        <w:rPr>
          <w:rFonts w:ascii="Palatino Linotype" w:hAnsi="Palatino Linotype"/>
          <w:sz w:val="24"/>
          <w:szCs w:val="24"/>
        </w:rPr>
      </w:pPr>
    </w:p>
    <w:p w14:paraId="78965473" w14:textId="77777777" w:rsidR="00223C50" w:rsidRPr="000832B3" w:rsidRDefault="00223C50" w:rsidP="00223C50">
      <w:pPr>
        <w:spacing w:line="360" w:lineRule="auto"/>
        <w:jc w:val="both"/>
        <w:rPr>
          <w:rFonts w:ascii="Palatino Linotype" w:hAnsi="Palatino Linotype"/>
          <w:sz w:val="24"/>
          <w:szCs w:val="24"/>
        </w:rPr>
      </w:pPr>
      <w:r w:rsidRPr="000832B3">
        <w:rPr>
          <w:rFonts w:ascii="Palatino Linotype" w:hAnsi="Palatino Linotype"/>
          <w:sz w:val="24"/>
          <w:szCs w:val="24"/>
        </w:rPr>
        <w:t xml:space="preserve">Adicionalmente, con relación a la obligación de transparencia común en cita, se destaca que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engloban como criterios sustantivos de contenido los relativos a: </w:t>
      </w:r>
    </w:p>
    <w:p w14:paraId="3A32C0E1" w14:textId="77777777" w:rsidR="00223C50" w:rsidRPr="000832B3" w:rsidRDefault="00223C50" w:rsidP="00223C50">
      <w:pPr>
        <w:spacing w:line="360" w:lineRule="auto"/>
        <w:ind w:left="708"/>
        <w:jc w:val="both"/>
        <w:rPr>
          <w:rFonts w:ascii="Palatino Linotype" w:hAnsi="Palatino Linotype"/>
          <w:i/>
        </w:rPr>
      </w:pPr>
      <w:r w:rsidRPr="000832B3">
        <w:rPr>
          <w:rFonts w:ascii="Palatino Linotype" w:hAnsi="Palatino Linotype"/>
          <w:i/>
        </w:rPr>
        <w:t>“Respecto a la información curricular del (la) servidor(a) público(a) y/o persona que desempeñe un empleo, cargo o comisión en el sujeto obligado se deberá publicar: Criterio 7 Escolaridad, nivel máximo de estudios concluido y comprobable (catálogo): Ninguno/Primaria/Secundaria/Bachillerato/Carrera técnica / Licenciatura / Maestría / Doctorado / Posdoctorado / Especialización/ Criterio 8 Carrera genérica, en su caso(…)” (Sic)</w:t>
      </w:r>
    </w:p>
    <w:p w14:paraId="481E5061" w14:textId="77777777" w:rsidR="00223C50" w:rsidRPr="000832B3" w:rsidRDefault="00223C50" w:rsidP="00223C50">
      <w:pPr>
        <w:spacing w:line="360" w:lineRule="auto"/>
        <w:jc w:val="both"/>
        <w:rPr>
          <w:rFonts w:ascii="Palatino Linotype" w:hAnsi="Palatino Linotype"/>
          <w:i/>
          <w:sz w:val="24"/>
          <w:szCs w:val="24"/>
        </w:rPr>
      </w:pPr>
    </w:p>
    <w:p w14:paraId="4DFE6E82" w14:textId="77777777" w:rsidR="007E6C26" w:rsidRPr="000832B3" w:rsidRDefault="007E6C26" w:rsidP="00223C50">
      <w:pPr>
        <w:spacing w:line="360" w:lineRule="auto"/>
        <w:jc w:val="both"/>
        <w:rPr>
          <w:rFonts w:ascii="Palatino Linotype" w:hAnsi="Palatino Linotype"/>
          <w:sz w:val="24"/>
          <w:szCs w:val="24"/>
        </w:rPr>
      </w:pPr>
      <w:r w:rsidRPr="000832B3">
        <w:rPr>
          <w:rFonts w:ascii="Palatino Linotype" w:hAnsi="Palatino Linotype"/>
          <w:sz w:val="24"/>
          <w:szCs w:val="24"/>
        </w:rPr>
        <w:t xml:space="preserve">Atento a lo anterior, se considera que la información curricular, acredita la experiencia académica, de quien ocupe cargos en la administración pública municipal y le permitirá al particular conocer con toda certeza y de manera indudable si las personas que se desempeñan en los cargos cuentan con la idoneidad de desempeñarlos y así como la capacidad de desarrollar las actividades y atribuciones que se deriven de este. Elementos indispensables y necesarios para que se encuentre en condiciones plenas de </w:t>
      </w:r>
      <w:r w:rsidRPr="000832B3">
        <w:rPr>
          <w:rFonts w:ascii="Palatino Linotype" w:hAnsi="Palatino Linotype"/>
          <w:sz w:val="24"/>
          <w:szCs w:val="24"/>
        </w:rPr>
        <w:lastRenderedPageBreak/>
        <w:t>ejercer, de manera informada, su derecho a la libertad de expresión y, en su caso, el control constitucional popular de los actos de gobierno.</w:t>
      </w:r>
    </w:p>
    <w:p w14:paraId="34E23FD4" w14:textId="77777777" w:rsidR="007E6C26" w:rsidRPr="000832B3" w:rsidRDefault="007E6C26" w:rsidP="00223C50">
      <w:pPr>
        <w:spacing w:line="360" w:lineRule="auto"/>
        <w:jc w:val="both"/>
        <w:rPr>
          <w:rFonts w:ascii="Palatino Linotype" w:hAnsi="Palatino Linotype"/>
          <w:i/>
          <w:sz w:val="24"/>
          <w:szCs w:val="24"/>
        </w:rPr>
      </w:pPr>
      <w:r w:rsidRPr="000832B3">
        <w:rPr>
          <w:rFonts w:ascii="Palatino Linotype" w:hAnsi="Palatino Linotype"/>
          <w:sz w:val="24"/>
          <w:szCs w:val="24"/>
        </w:rPr>
        <w:t>Atento a lo anterior, se considera que la información curricular, acredita la experiencia académica, de quien ocupe cargos en la administración pública municipal y le permitirá al particular conocer con toda certeza y de manera indudable si las personas que se desempeñan en los cargos cuentan con la idoneidad de desempeñarlos y así como la capacidad de desarrollar las actividades y atribuciones que se deriven de este. Elementos indispensables y necesarios para que se encuentre en condiciones plenas de ejercer, de manera informada, su derecho a la libertad de expresión y, en su caso, el control constitucional popular de los actos de gobierno.</w:t>
      </w:r>
    </w:p>
    <w:p w14:paraId="66B7703F" w14:textId="77777777" w:rsidR="00223C50" w:rsidRPr="000832B3" w:rsidRDefault="00223C50" w:rsidP="00223C50">
      <w:pPr>
        <w:spacing w:line="360" w:lineRule="auto"/>
        <w:jc w:val="both"/>
        <w:rPr>
          <w:rFonts w:ascii="Palatino Linotype" w:hAnsi="Palatino Linotype"/>
          <w:sz w:val="24"/>
          <w:szCs w:val="24"/>
        </w:rPr>
      </w:pPr>
      <w:r w:rsidRPr="000832B3">
        <w:rPr>
          <w:rFonts w:ascii="Palatino Linotype" w:hAnsi="Palatino Linotype"/>
          <w:sz w:val="24"/>
          <w:szCs w:val="24"/>
        </w:rPr>
        <w:t>Cabe resaltar que ninguna de estas leyes o normas de carácter general, hace distinción entre servidores públicos de mandos medios y superiores o de cualquier otra naturaleza, por lo que de una interpretación a lo dispuesto por las dos leyes referidas se desprende que el Municipio de</w:t>
      </w:r>
      <w:r w:rsidR="00F13884" w:rsidRPr="000832B3">
        <w:rPr>
          <w:rFonts w:ascii="Palatino Linotype" w:hAnsi="Palatino Linotype"/>
          <w:sz w:val="24"/>
          <w:szCs w:val="24"/>
        </w:rPr>
        <w:t xml:space="preserve"> Ixtapaluca</w:t>
      </w:r>
      <w:r w:rsidRPr="000832B3">
        <w:rPr>
          <w:rFonts w:ascii="Palatino Linotype" w:hAnsi="Palatino Linotype"/>
          <w:sz w:val="24"/>
          <w:szCs w:val="24"/>
        </w:rPr>
        <w:t>, como Sujeto Obligado, se encuentra constreñido a contar con un expediente actualizado de todos los servidores públicos que desempeñan sus labores dentro del municipio y al mismo tiempo hacer pública la información curricular de éstos</w:t>
      </w:r>
      <w:r w:rsidR="00F13884" w:rsidRPr="000832B3">
        <w:rPr>
          <w:rFonts w:ascii="Palatino Linotype" w:hAnsi="Palatino Linotype"/>
          <w:sz w:val="24"/>
          <w:szCs w:val="24"/>
        </w:rPr>
        <w:t>.</w:t>
      </w:r>
    </w:p>
    <w:p w14:paraId="2659FEA0" w14:textId="77777777" w:rsidR="007E6C26" w:rsidRPr="000832B3" w:rsidRDefault="007E6C26" w:rsidP="00223C50">
      <w:pPr>
        <w:spacing w:line="360" w:lineRule="auto"/>
        <w:jc w:val="both"/>
        <w:rPr>
          <w:rFonts w:ascii="Palatino Linotype" w:hAnsi="Palatino Linotype"/>
          <w:sz w:val="24"/>
          <w:szCs w:val="24"/>
        </w:rPr>
      </w:pPr>
    </w:p>
    <w:p w14:paraId="6589FC84" w14:textId="77777777" w:rsidR="007E6C26" w:rsidRPr="000832B3" w:rsidRDefault="007E6C26" w:rsidP="00223C50">
      <w:pPr>
        <w:spacing w:line="360" w:lineRule="auto"/>
        <w:jc w:val="both"/>
        <w:rPr>
          <w:rFonts w:ascii="Palatino Linotype" w:hAnsi="Palatino Linotype"/>
          <w:sz w:val="24"/>
          <w:szCs w:val="24"/>
        </w:rPr>
      </w:pPr>
      <w:r w:rsidRPr="000832B3">
        <w:rPr>
          <w:rFonts w:ascii="Palatino Linotype" w:hAnsi="Palatino Linotype"/>
          <w:sz w:val="24"/>
          <w:szCs w:val="24"/>
        </w:rPr>
        <w:t xml:space="preserve">En virtud de lo anterior, este Órgano Garante arriba a la conclusión de que la respuesta primigenia del Sujeto Obligado se encuentra dotada de los principios de congruencia y exhaustividad, los cuales a toda luz garantizan el derecho de acceso a la información pública. Robustece lo anterior el criterio 02/17 del Instituto Nacional de Transparencia, </w:t>
      </w:r>
      <w:r w:rsidRPr="000832B3">
        <w:rPr>
          <w:rFonts w:ascii="Palatino Linotype" w:hAnsi="Palatino Linotype"/>
          <w:sz w:val="24"/>
          <w:szCs w:val="24"/>
        </w:rPr>
        <w:lastRenderedPageBreak/>
        <w:t xml:space="preserve">Acceso a la Información y Protección de Datos Personales que dispone a la literalidad lo siguiente: </w:t>
      </w:r>
    </w:p>
    <w:p w14:paraId="79A93D39" w14:textId="77777777" w:rsidR="007E6C26" w:rsidRPr="000832B3" w:rsidRDefault="007E6C26" w:rsidP="007E6C26">
      <w:pPr>
        <w:spacing w:line="360" w:lineRule="auto"/>
        <w:ind w:left="708"/>
        <w:jc w:val="both"/>
        <w:rPr>
          <w:rFonts w:ascii="Palatino Linotype" w:hAnsi="Palatino Linotype"/>
          <w:i/>
          <w:sz w:val="24"/>
          <w:szCs w:val="24"/>
        </w:rPr>
      </w:pPr>
      <w:r w:rsidRPr="000832B3">
        <w:rPr>
          <w:rFonts w:ascii="Palatino Linotype" w:hAnsi="Palatino Linotype"/>
          <w:i/>
          <w:sz w:val="24"/>
          <w:szCs w:val="24"/>
        </w:rPr>
        <w:t>“</w:t>
      </w:r>
      <w:r w:rsidRPr="000832B3">
        <w:rPr>
          <w:rFonts w:ascii="Palatino Linotype" w:hAnsi="Palatino Linotype"/>
          <w:b/>
          <w:i/>
          <w:sz w:val="24"/>
          <w:szCs w:val="24"/>
        </w:rPr>
        <w:t>CONGRUENCIA Y EXHAUSTIVIDAD. SUS ALCANCES PARA GARANTIZAR EL DERECHO DE ACCESO A LA INFORMACIÓN</w:t>
      </w:r>
      <w:r w:rsidRPr="000832B3">
        <w:rPr>
          <w:rFonts w:ascii="Palatino Linotype" w:hAnsi="Palatino Linotype"/>
          <w:i/>
          <w:sz w:val="24"/>
          <w:szCs w:val="24"/>
        </w:rPr>
        <w:t>.</w:t>
      </w:r>
    </w:p>
    <w:p w14:paraId="6C9EBBC6" w14:textId="77777777" w:rsidR="007E6C26" w:rsidRPr="000832B3" w:rsidRDefault="007E6C26" w:rsidP="007E6C26">
      <w:pPr>
        <w:spacing w:line="360" w:lineRule="auto"/>
        <w:ind w:left="708"/>
        <w:jc w:val="both"/>
        <w:rPr>
          <w:rFonts w:ascii="Palatino Linotype" w:hAnsi="Palatino Linotype"/>
          <w:i/>
          <w:sz w:val="24"/>
          <w:szCs w:val="24"/>
        </w:rPr>
      </w:pPr>
      <w:r w:rsidRPr="000832B3">
        <w:rPr>
          <w:rFonts w:ascii="Palatino Linotype" w:hAnsi="Palatino Linotype"/>
          <w:i/>
          <w:sz w:val="24"/>
          <w:szCs w:val="24"/>
        </w:rPr>
        <w:t xml:space="preserve"> De conformidad con el artículo 3 de la Ley Federal de Procedimiento Administrativo, de aplicación supletoria a la Ley Federal de Transparencia y Acceso a la Información Pública, en términos de su artículo 7; </w:t>
      </w:r>
      <w:r w:rsidRPr="000832B3">
        <w:rPr>
          <w:rFonts w:ascii="Palatino Linotype" w:hAnsi="Palatino Linotype"/>
          <w:b/>
          <w:i/>
          <w:sz w:val="24"/>
          <w:szCs w:val="24"/>
          <w:u w:val="single"/>
        </w:rPr>
        <w:t>todo acto administrativo debe cumplir con los principios de congruencia y exhaustividad</w:t>
      </w:r>
      <w:r w:rsidRPr="000832B3">
        <w:rPr>
          <w:rFonts w:ascii="Palatino Linotype" w:hAnsi="Palatino Linotype"/>
          <w:i/>
          <w:sz w:val="24"/>
          <w:szCs w:val="24"/>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 </w:t>
      </w:r>
    </w:p>
    <w:p w14:paraId="209695BD" w14:textId="77777777" w:rsidR="007E6C26" w:rsidRPr="000832B3" w:rsidRDefault="007E6C26" w:rsidP="007E6C26">
      <w:pPr>
        <w:pStyle w:val="Prrafodelista"/>
        <w:numPr>
          <w:ilvl w:val="0"/>
          <w:numId w:val="15"/>
        </w:numPr>
        <w:spacing w:line="360" w:lineRule="auto"/>
        <w:jc w:val="both"/>
        <w:rPr>
          <w:rFonts w:ascii="Palatino Linotype" w:eastAsia="Calibri" w:hAnsi="Palatino Linotype" w:cs="Arial"/>
          <w:b/>
          <w:i/>
        </w:rPr>
      </w:pPr>
      <w:r w:rsidRPr="000832B3">
        <w:rPr>
          <w:rFonts w:ascii="Palatino Linotype" w:hAnsi="Palatino Linotype"/>
          <w:i/>
        </w:rPr>
        <w:t xml:space="preserve">RRA 0003/16 Comisión Nacional de las Zonas Áridas. 29 de junio de 2016. Por unanimidad. Comisionado Ponente Oscar Mauricio Guerra Ford. </w:t>
      </w:r>
    </w:p>
    <w:p w14:paraId="4BFB4269" w14:textId="77777777" w:rsidR="007E6C26" w:rsidRPr="000832B3" w:rsidRDefault="007E6C26" w:rsidP="007E6C26">
      <w:pPr>
        <w:pStyle w:val="Prrafodelista"/>
        <w:numPr>
          <w:ilvl w:val="0"/>
          <w:numId w:val="15"/>
        </w:numPr>
        <w:spacing w:line="360" w:lineRule="auto"/>
        <w:jc w:val="both"/>
        <w:rPr>
          <w:rFonts w:ascii="Palatino Linotype" w:eastAsia="Calibri" w:hAnsi="Palatino Linotype" w:cs="Arial"/>
          <w:b/>
          <w:i/>
        </w:rPr>
      </w:pPr>
      <w:r w:rsidRPr="000832B3">
        <w:rPr>
          <w:rFonts w:ascii="Palatino Linotype" w:hAnsi="Palatino Linotype"/>
          <w:i/>
        </w:rPr>
        <w:t xml:space="preserve">RRA 0100/16. Sindicato Nacional de Trabajadores de la Educación. 13 de julio de 2016. Por unanimidad. Comisionada Ponente Areli Cano Guadiana. </w:t>
      </w:r>
    </w:p>
    <w:p w14:paraId="012F8C51" w14:textId="77777777" w:rsidR="007E6C26" w:rsidRPr="000832B3" w:rsidRDefault="007E6C26" w:rsidP="007E6C26">
      <w:pPr>
        <w:pStyle w:val="Prrafodelista"/>
        <w:numPr>
          <w:ilvl w:val="0"/>
          <w:numId w:val="15"/>
        </w:numPr>
        <w:spacing w:line="360" w:lineRule="auto"/>
        <w:jc w:val="both"/>
        <w:rPr>
          <w:rFonts w:ascii="Palatino Linotype" w:eastAsia="Calibri" w:hAnsi="Palatino Linotype" w:cs="Arial"/>
          <w:b/>
          <w:i/>
        </w:rPr>
      </w:pPr>
      <w:r w:rsidRPr="000832B3">
        <w:rPr>
          <w:rFonts w:ascii="Palatino Linotype" w:hAnsi="Palatino Linotype"/>
          <w:i/>
        </w:rPr>
        <w:t xml:space="preserve">RRA 1419/16 Secretaría de Educación Pública. 14 de septiembre de 2016. Por unanimidad. Comisionado Ponente Rosendoevgueni Monterrey Chepov.” (Sic) </w:t>
      </w:r>
    </w:p>
    <w:p w14:paraId="1826AE8F" w14:textId="77777777" w:rsidR="007E6C26" w:rsidRPr="000832B3" w:rsidRDefault="007E6C26" w:rsidP="007E6C26">
      <w:pPr>
        <w:spacing w:line="360" w:lineRule="auto"/>
        <w:jc w:val="both"/>
        <w:rPr>
          <w:rFonts w:ascii="Palatino Linotype" w:hAnsi="Palatino Linotype"/>
          <w:sz w:val="24"/>
          <w:szCs w:val="24"/>
        </w:rPr>
      </w:pPr>
    </w:p>
    <w:p w14:paraId="5FB09D16" w14:textId="0CD4B440" w:rsidR="0039565F" w:rsidRPr="000832B3" w:rsidRDefault="007E6C26" w:rsidP="003F1871">
      <w:pPr>
        <w:spacing w:line="360" w:lineRule="auto"/>
        <w:jc w:val="both"/>
        <w:rPr>
          <w:bCs/>
          <w:i/>
          <w:sz w:val="24"/>
          <w:szCs w:val="24"/>
        </w:rPr>
      </w:pPr>
      <w:r w:rsidRPr="000832B3">
        <w:rPr>
          <w:rFonts w:ascii="Palatino Linotype" w:hAnsi="Palatino Linotype"/>
          <w:sz w:val="24"/>
          <w:szCs w:val="24"/>
        </w:rPr>
        <w:lastRenderedPageBreak/>
        <w:t>Con base en lo anteriormente expuesto,</w:t>
      </w:r>
      <w:r w:rsidR="003F1871" w:rsidRPr="000832B3">
        <w:rPr>
          <w:rFonts w:ascii="Palatino Linotype" w:hAnsi="Palatino Linotype"/>
          <w:sz w:val="24"/>
          <w:szCs w:val="24"/>
        </w:rPr>
        <w:t xml:space="preserve"> es </w:t>
      </w:r>
      <w:r w:rsidR="0039565F" w:rsidRPr="000832B3">
        <w:rPr>
          <w:bCs/>
          <w:sz w:val="24"/>
          <w:szCs w:val="24"/>
        </w:rPr>
        <w:t xml:space="preserve">procedente ordenar previa búsqueda exhaustiva y razonable, a efecto de hacer entrega vía </w:t>
      </w:r>
      <w:r w:rsidR="0039565F" w:rsidRPr="000832B3">
        <w:rPr>
          <w:b/>
          <w:sz w:val="24"/>
          <w:szCs w:val="24"/>
        </w:rPr>
        <w:t>SAIMEX</w:t>
      </w:r>
      <w:r w:rsidR="0039565F" w:rsidRPr="000832B3">
        <w:rPr>
          <w:bCs/>
          <w:sz w:val="24"/>
          <w:szCs w:val="24"/>
        </w:rPr>
        <w:t>, en versión pública de ser procedente, de la siguiente información:</w:t>
      </w:r>
    </w:p>
    <w:p w14:paraId="15874281" w14:textId="7CAE5F92" w:rsidR="001D45C3" w:rsidRPr="000832B3" w:rsidRDefault="00F13884" w:rsidP="001D45C3">
      <w:pPr>
        <w:pStyle w:val="Prrafodelista"/>
        <w:numPr>
          <w:ilvl w:val="0"/>
          <w:numId w:val="20"/>
        </w:numPr>
        <w:spacing w:line="360" w:lineRule="auto"/>
        <w:ind w:right="49"/>
        <w:jc w:val="both"/>
        <w:rPr>
          <w:rFonts w:ascii="Palatino Linotype" w:hAnsi="Palatino Linotype" w:cs="Arial"/>
          <w:sz w:val="18"/>
        </w:rPr>
      </w:pPr>
      <w:r w:rsidRPr="000832B3">
        <w:rPr>
          <w:rFonts w:ascii="Palatino Linotype" w:eastAsiaTheme="minorHAnsi" w:hAnsi="Palatino Linotype"/>
          <w:lang w:eastAsia="es-MX"/>
        </w:rPr>
        <w:t>Curriculum de</w:t>
      </w:r>
      <w:r w:rsidRPr="000832B3">
        <w:rPr>
          <w:rFonts w:ascii="Palatino Linotype" w:hAnsi="Palatino Linotype" w:cs="Arial"/>
        </w:rPr>
        <w:t xml:space="preserve"> </w:t>
      </w:r>
      <w:r w:rsidRPr="000832B3">
        <w:rPr>
          <w:rFonts w:ascii="Palatino Linotype" w:hAnsi="Palatino Linotype"/>
        </w:rPr>
        <w:t>los trabajadores integrantes de la Coordinación de Asesores, la Secretaria Técnica y la Coordinación Municipal de Mejora Regulatoria adscritos a la Oficina de la Presidencia</w:t>
      </w:r>
      <w:r w:rsidR="00D15291" w:rsidRPr="000832B3">
        <w:rPr>
          <w:rFonts w:ascii="Palatino Linotype" w:hAnsi="Palatino Linotype"/>
        </w:rPr>
        <w:t xml:space="preserve"> </w:t>
      </w:r>
    </w:p>
    <w:p w14:paraId="010F0112" w14:textId="77777777" w:rsidR="00ED34B5" w:rsidRPr="000832B3" w:rsidRDefault="00ED34B5" w:rsidP="00ED34B5">
      <w:pPr>
        <w:spacing w:after="0" w:line="360" w:lineRule="auto"/>
        <w:ind w:right="51"/>
        <w:jc w:val="both"/>
        <w:rPr>
          <w:rFonts w:ascii="Palatino Linotype" w:eastAsiaTheme="minorEastAsia" w:hAnsi="Palatino Linotype" w:cs="Arial"/>
          <w:sz w:val="24"/>
          <w:szCs w:val="24"/>
          <w:lang w:val="es-ES_tradnl" w:eastAsia="es-ES"/>
        </w:rPr>
      </w:pPr>
    </w:p>
    <w:p w14:paraId="37A8B77A" w14:textId="5DC6B7B5" w:rsidR="00ED34B5" w:rsidRPr="000832B3" w:rsidRDefault="00ED34B5" w:rsidP="00ED34B5">
      <w:pPr>
        <w:spacing w:after="0" w:line="360" w:lineRule="auto"/>
        <w:ind w:right="51"/>
        <w:jc w:val="both"/>
        <w:rPr>
          <w:rFonts w:ascii="Palatino Linotype" w:eastAsia="Times New Roman" w:hAnsi="Palatino Linotype" w:cs="Times New Roman"/>
          <w:b/>
          <w:iCs/>
          <w:sz w:val="24"/>
          <w:szCs w:val="24"/>
          <w:lang w:val="es-ES" w:eastAsia="es-ES"/>
        </w:rPr>
      </w:pPr>
      <w:r w:rsidRPr="000832B3">
        <w:rPr>
          <w:rFonts w:ascii="Palatino Linotype" w:eastAsia="Times New Roman" w:hAnsi="Palatino Linotype" w:cs="Times New Roman"/>
          <w:b/>
          <w:iCs/>
          <w:sz w:val="24"/>
          <w:szCs w:val="24"/>
          <w:lang w:val="es-ES" w:eastAsia="es-ES"/>
        </w:rPr>
        <w:t>Vista a los órganos interno</w:t>
      </w:r>
      <w:r w:rsidR="001D63F5" w:rsidRPr="000832B3">
        <w:rPr>
          <w:rFonts w:ascii="Palatino Linotype" w:eastAsia="Times New Roman" w:hAnsi="Palatino Linotype" w:cs="Times New Roman"/>
          <w:b/>
          <w:iCs/>
          <w:sz w:val="24"/>
          <w:szCs w:val="24"/>
          <w:lang w:val="es-ES" w:eastAsia="es-ES"/>
        </w:rPr>
        <w:t>s</w:t>
      </w:r>
      <w:r w:rsidRPr="000832B3">
        <w:rPr>
          <w:rFonts w:ascii="Palatino Linotype" w:eastAsia="Times New Roman" w:hAnsi="Palatino Linotype" w:cs="Times New Roman"/>
          <w:b/>
          <w:iCs/>
          <w:sz w:val="24"/>
          <w:szCs w:val="24"/>
          <w:lang w:val="es-ES" w:eastAsia="es-ES"/>
        </w:rPr>
        <w:t xml:space="preserve"> </w:t>
      </w:r>
      <w:r w:rsidR="001D63F5" w:rsidRPr="000832B3">
        <w:rPr>
          <w:rFonts w:ascii="Palatino Linotype" w:eastAsia="Times New Roman" w:hAnsi="Palatino Linotype" w:cs="Times New Roman"/>
          <w:b/>
          <w:iCs/>
          <w:sz w:val="24"/>
          <w:szCs w:val="24"/>
          <w:lang w:val="es-ES" w:eastAsia="es-ES"/>
        </w:rPr>
        <w:t xml:space="preserve">de control </w:t>
      </w:r>
      <w:r w:rsidRPr="000832B3">
        <w:rPr>
          <w:rFonts w:ascii="Palatino Linotype" w:eastAsia="Times New Roman" w:hAnsi="Palatino Linotype" w:cs="Times New Roman"/>
          <w:b/>
          <w:iCs/>
          <w:sz w:val="24"/>
          <w:szCs w:val="24"/>
          <w:lang w:val="es-ES" w:eastAsia="es-ES"/>
        </w:rPr>
        <w:t xml:space="preserve">competentes </w:t>
      </w:r>
    </w:p>
    <w:p w14:paraId="5E93960A" w14:textId="77777777" w:rsidR="00ED34B5" w:rsidRPr="000832B3" w:rsidRDefault="00ED34B5" w:rsidP="00ED34B5">
      <w:pPr>
        <w:spacing w:after="0" w:line="360" w:lineRule="auto"/>
        <w:ind w:right="51"/>
        <w:jc w:val="both"/>
        <w:rPr>
          <w:rFonts w:ascii="Palatino Linotype" w:eastAsia="Times New Roman" w:hAnsi="Palatino Linotype" w:cs="Times New Roman"/>
          <w:b/>
          <w:iCs/>
          <w:sz w:val="24"/>
          <w:szCs w:val="24"/>
          <w:lang w:val="es-ES" w:eastAsia="es-ES"/>
        </w:rPr>
      </w:pPr>
    </w:p>
    <w:p w14:paraId="5EEFF751" w14:textId="77777777" w:rsidR="00ED34B5" w:rsidRPr="000832B3" w:rsidRDefault="00F13884" w:rsidP="00ED34B5">
      <w:pPr>
        <w:spacing w:after="0" w:line="360" w:lineRule="auto"/>
        <w:ind w:right="51"/>
        <w:jc w:val="both"/>
        <w:rPr>
          <w:rFonts w:ascii="Palatino Linotype" w:hAnsi="Palatino Linotype" w:cs="Arial"/>
          <w:color w:val="000000"/>
          <w:sz w:val="24"/>
          <w:szCs w:val="24"/>
        </w:rPr>
      </w:pPr>
      <w:r w:rsidRPr="000832B3">
        <w:rPr>
          <w:rFonts w:ascii="Palatino Linotype" w:hAnsi="Palatino Linotype" w:cs="Arial"/>
          <w:color w:val="000000"/>
          <w:sz w:val="24"/>
          <w:szCs w:val="24"/>
        </w:rPr>
        <w:t xml:space="preserve">Finalmente, es de señalar que, como ya se mencionó EL SUJETO OBLIGADO, omitió proporcionar la respuesta a la solicitud de acceso a la información pública, en el término contemplado en el ya citado artículo 163 de la ley de la materia, razón por la que, en términos de lo previsto en el artículo 190 de la Ley de Transparencia y Acceso a la Información Pública del Estado de México y Municipios, </w:t>
      </w:r>
      <w:r w:rsidRPr="000832B3">
        <w:rPr>
          <w:rFonts w:ascii="Palatino Linotype" w:hAnsi="Palatino Linotype" w:cs="Arial"/>
          <w:b/>
          <w:color w:val="000000"/>
          <w:sz w:val="24"/>
          <w:szCs w:val="24"/>
        </w:rPr>
        <w:t>se ORDENA dar vista a la Secretaría Técnica del Pleno</w:t>
      </w:r>
      <w:r w:rsidRPr="000832B3">
        <w:rPr>
          <w:rFonts w:ascii="Palatino Linotype" w:hAnsi="Palatino Linotype" w:cs="Arial"/>
          <w:color w:val="000000"/>
          <w:sz w:val="24"/>
          <w:szCs w:val="24"/>
        </w:rPr>
        <w:t xml:space="preserve"> a efecto de que ejerza las atribuciones previstas en la normatividad aplicable y comunique al Órgano Interno de Control competente para que éste último, en ejercicio de sus atribuciones resuelva lo conducente y determine en su caso el grado de responsabilidad en el incumplimiento de las obligaciones establecidas en la citada ley.</w:t>
      </w:r>
    </w:p>
    <w:p w14:paraId="36EFB7AB" w14:textId="77777777" w:rsidR="00F13884" w:rsidRPr="000832B3" w:rsidRDefault="00F13884" w:rsidP="00ED34B5">
      <w:pPr>
        <w:spacing w:after="0" w:line="360" w:lineRule="auto"/>
        <w:ind w:right="51"/>
        <w:jc w:val="both"/>
        <w:rPr>
          <w:rFonts w:ascii="Palatino Linotype" w:eastAsia="Times New Roman" w:hAnsi="Palatino Linotype" w:cs="Times New Roman"/>
          <w:iCs/>
          <w:sz w:val="24"/>
          <w:szCs w:val="24"/>
          <w:lang w:val="es-ES" w:eastAsia="es-ES"/>
        </w:rPr>
      </w:pPr>
    </w:p>
    <w:p w14:paraId="2565DB69" w14:textId="17FAE7BD" w:rsidR="00ED34B5" w:rsidRPr="000832B3" w:rsidRDefault="00ED34B5" w:rsidP="00ED34B5">
      <w:pPr>
        <w:spacing w:after="0" w:line="360" w:lineRule="auto"/>
        <w:ind w:right="51"/>
        <w:jc w:val="both"/>
        <w:rPr>
          <w:rFonts w:ascii="Palatino Linotype" w:eastAsia="Times New Roman" w:hAnsi="Palatino Linotype" w:cs="Times New Roman"/>
          <w:iCs/>
          <w:sz w:val="24"/>
          <w:szCs w:val="24"/>
          <w:lang w:val="es-ES" w:eastAsia="es-ES"/>
        </w:rPr>
      </w:pPr>
      <w:r w:rsidRPr="000832B3">
        <w:rPr>
          <w:rFonts w:ascii="Palatino Linotype" w:eastAsia="Times New Roman" w:hAnsi="Palatino Linotype" w:cs="Times New Roman"/>
          <w:iCs/>
          <w:sz w:val="24"/>
          <w:szCs w:val="24"/>
          <w:lang w:val="es-ES" w:eastAsia="es-ES"/>
        </w:rPr>
        <w:t>En efecto, la Secretaría Técnica del P</w:t>
      </w:r>
      <w:r w:rsidR="001D63F5" w:rsidRPr="000832B3">
        <w:rPr>
          <w:rFonts w:ascii="Palatino Linotype" w:eastAsia="Times New Roman" w:hAnsi="Palatino Linotype" w:cs="Times New Roman"/>
          <w:iCs/>
          <w:sz w:val="24"/>
          <w:szCs w:val="24"/>
          <w:lang w:val="es-ES" w:eastAsia="es-ES"/>
        </w:rPr>
        <w:t>leno hará del conocimiento del Órgano Interno de C</w:t>
      </w:r>
      <w:r w:rsidRPr="000832B3">
        <w:rPr>
          <w:rFonts w:ascii="Palatino Linotype" w:eastAsia="Times New Roman" w:hAnsi="Palatino Linotype" w:cs="Times New Roman"/>
          <w:iCs/>
          <w:sz w:val="24"/>
          <w:szCs w:val="24"/>
          <w:lang w:val="es-ES" w:eastAsia="es-ES"/>
        </w:rPr>
        <w:t xml:space="preserve">ontrol competente de las infracciones en que el Sujeto Obligado incurrió, toda vez que la naturaleza de investigar y sancionar corresponde a un ente distinto a éste a través de un procedimiento diferente al recurso de revisión, lo cual se encuentra previsto en la </w:t>
      </w:r>
      <w:r w:rsidRPr="000832B3">
        <w:rPr>
          <w:rFonts w:ascii="Palatino Linotype" w:eastAsia="Times New Roman" w:hAnsi="Palatino Linotype" w:cs="Times New Roman"/>
          <w:iCs/>
          <w:sz w:val="24"/>
          <w:szCs w:val="24"/>
          <w:lang w:val="es-ES" w:eastAsia="es-ES"/>
        </w:rPr>
        <w:lastRenderedPageBreak/>
        <w:t>Ley de Transparencia Acceso a la Información Pública del Estado de México y Municipios específicamente en sus artículos 190 y 222, que señalan lo siguiente:</w:t>
      </w:r>
    </w:p>
    <w:p w14:paraId="4F9F1F23" w14:textId="77777777" w:rsidR="00ED34B5" w:rsidRPr="000832B3" w:rsidRDefault="00ED34B5" w:rsidP="00F13884">
      <w:pPr>
        <w:spacing w:after="0" w:line="360" w:lineRule="auto"/>
        <w:ind w:left="708" w:right="51"/>
        <w:jc w:val="both"/>
        <w:rPr>
          <w:rFonts w:ascii="Palatino Linotype" w:eastAsia="Times New Roman" w:hAnsi="Palatino Linotype" w:cs="Times New Roman"/>
          <w:i/>
          <w:iCs/>
          <w:sz w:val="24"/>
          <w:szCs w:val="24"/>
          <w:lang w:val="es-ES" w:eastAsia="es-ES"/>
        </w:rPr>
      </w:pPr>
      <w:r w:rsidRPr="000832B3">
        <w:rPr>
          <w:rFonts w:ascii="Palatino Linotype" w:eastAsia="Times New Roman" w:hAnsi="Palatino Linotype" w:cs="Times New Roman"/>
          <w:i/>
          <w:iCs/>
          <w:sz w:val="24"/>
          <w:szCs w:val="24"/>
          <w:lang w:val="es-ES" w:eastAsia="es-ES"/>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r w:rsidR="00F13884" w:rsidRPr="000832B3">
        <w:rPr>
          <w:rFonts w:ascii="Palatino Linotype" w:eastAsia="Times New Roman" w:hAnsi="Palatino Linotype" w:cs="Times New Roman"/>
          <w:i/>
          <w:iCs/>
          <w:sz w:val="24"/>
          <w:szCs w:val="24"/>
          <w:lang w:val="es-ES" w:eastAsia="es-ES"/>
        </w:rPr>
        <w:t xml:space="preserve">” </w:t>
      </w:r>
    </w:p>
    <w:p w14:paraId="267A734F" w14:textId="77777777" w:rsidR="00F13884" w:rsidRPr="000832B3" w:rsidRDefault="00F13884" w:rsidP="00F13884">
      <w:pPr>
        <w:spacing w:after="0" w:line="360" w:lineRule="auto"/>
        <w:ind w:left="708" w:right="51"/>
        <w:jc w:val="both"/>
        <w:rPr>
          <w:rFonts w:ascii="Palatino Linotype" w:eastAsia="Times New Roman" w:hAnsi="Palatino Linotype" w:cs="Times New Roman"/>
          <w:iCs/>
          <w:sz w:val="24"/>
          <w:szCs w:val="24"/>
          <w:lang w:val="es-ES" w:eastAsia="es-ES"/>
        </w:rPr>
      </w:pPr>
    </w:p>
    <w:p w14:paraId="42A65F43" w14:textId="77777777" w:rsidR="00ED34B5" w:rsidRPr="000832B3" w:rsidRDefault="00F13884" w:rsidP="00F13884">
      <w:pPr>
        <w:spacing w:after="0" w:line="360" w:lineRule="auto"/>
        <w:ind w:left="708" w:right="51"/>
        <w:jc w:val="both"/>
        <w:rPr>
          <w:rFonts w:ascii="Palatino Linotype" w:eastAsia="Times New Roman" w:hAnsi="Palatino Linotype" w:cs="Times New Roman"/>
          <w:i/>
          <w:iCs/>
          <w:sz w:val="24"/>
          <w:szCs w:val="24"/>
          <w:lang w:val="es-ES" w:eastAsia="es-ES"/>
        </w:rPr>
      </w:pPr>
      <w:r w:rsidRPr="000832B3">
        <w:rPr>
          <w:rFonts w:ascii="Palatino Linotype" w:eastAsia="Times New Roman" w:hAnsi="Palatino Linotype" w:cs="Times New Roman"/>
          <w:b/>
          <w:i/>
          <w:iCs/>
          <w:sz w:val="24"/>
          <w:szCs w:val="24"/>
          <w:lang w:val="es-ES" w:eastAsia="es-ES"/>
        </w:rPr>
        <w:t>“</w:t>
      </w:r>
      <w:r w:rsidR="00ED34B5" w:rsidRPr="000832B3">
        <w:rPr>
          <w:rFonts w:ascii="Palatino Linotype" w:eastAsia="Times New Roman" w:hAnsi="Palatino Linotype" w:cs="Times New Roman"/>
          <w:b/>
          <w:i/>
          <w:iCs/>
          <w:sz w:val="24"/>
          <w:szCs w:val="24"/>
          <w:lang w:val="es-ES" w:eastAsia="es-ES"/>
        </w:rPr>
        <w:t>Artículo 222</w:t>
      </w:r>
      <w:r w:rsidR="00ED34B5" w:rsidRPr="000832B3">
        <w:rPr>
          <w:rFonts w:ascii="Palatino Linotype" w:eastAsia="Times New Roman" w:hAnsi="Palatino Linotype" w:cs="Times New Roman"/>
          <w:i/>
          <w:iCs/>
          <w:sz w:val="24"/>
          <w:szCs w:val="24"/>
          <w:lang w:val="es-ES" w:eastAsia="es-ES"/>
        </w:rPr>
        <w:t>. Son causas de responsabilidad administrativa de los servidores públicos de los sujetos obligados, por incumplimiento de las obligaciones establecidas en la materia de la presente Ley, las siguientes:</w:t>
      </w:r>
    </w:p>
    <w:p w14:paraId="03A164B6" w14:textId="77777777" w:rsidR="00ED34B5" w:rsidRPr="000832B3" w:rsidRDefault="00ED34B5" w:rsidP="00F13884">
      <w:pPr>
        <w:spacing w:after="0" w:line="360" w:lineRule="auto"/>
        <w:ind w:right="51" w:firstLine="708"/>
        <w:jc w:val="both"/>
        <w:rPr>
          <w:rFonts w:ascii="Palatino Linotype" w:eastAsia="Times New Roman" w:hAnsi="Palatino Linotype" w:cs="Times New Roman"/>
          <w:i/>
          <w:iCs/>
          <w:sz w:val="24"/>
          <w:szCs w:val="24"/>
          <w:lang w:val="es-ES" w:eastAsia="es-ES"/>
        </w:rPr>
      </w:pPr>
      <w:r w:rsidRPr="000832B3">
        <w:rPr>
          <w:rFonts w:ascii="Palatino Linotype" w:eastAsia="Times New Roman" w:hAnsi="Palatino Linotype" w:cs="Times New Roman"/>
          <w:i/>
          <w:iCs/>
          <w:sz w:val="24"/>
          <w:szCs w:val="24"/>
          <w:lang w:val="es-ES" w:eastAsia="es-ES"/>
        </w:rPr>
        <w:t>(…)</w:t>
      </w:r>
    </w:p>
    <w:p w14:paraId="61A145A6" w14:textId="77777777" w:rsidR="00ED34B5" w:rsidRPr="000832B3" w:rsidRDefault="00ED34B5" w:rsidP="00F13884">
      <w:pPr>
        <w:spacing w:after="0" w:line="360" w:lineRule="auto"/>
        <w:ind w:left="708" w:right="51"/>
        <w:jc w:val="both"/>
        <w:rPr>
          <w:rFonts w:ascii="Palatino Linotype" w:eastAsia="Times New Roman" w:hAnsi="Palatino Linotype" w:cs="Times New Roman"/>
          <w:i/>
          <w:iCs/>
          <w:sz w:val="24"/>
          <w:szCs w:val="24"/>
          <w:lang w:val="es-ES" w:eastAsia="es-ES"/>
        </w:rPr>
      </w:pPr>
      <w:r w:rsidRPr="000832B3">
        <w:rPr>
          <w:rFonts w:ascii="Palatino Linotype" w:eastAsia="Times New Roman" w:hAnsi="Palatino Linotype" w:cs="Times New Roman"/>
          <w:i/>
          <w:iCs/>
          <w:sz w:val="24"/>
          <w:szCs w:val="24"/>
          <w:lang w:val="es-ES" w:eastAsia="es-ES"/>
        </w:rPr>
        <w:t>I. Cualquier acto u omisión que provoque la suspensión o deficiencia en la atención de las solicitudes de información;</w:t>
      </w:r>
    </w:p>
    <w:p w14:paraId="02F9DF9A" w14:textId="77777777" w:rsidR="00ED34B5" w:rsidRPr="000832B3" w:rsidRDefault="00ED34B5" w:rsidP="00F13884">
      <w:pPr>
        <w:spacing w:after="0" w:line="360" w:lineRule="auto"/>
        <w:ind w:left="708" w:right="51"/>
        <w:jc w:val="both"/>
        <w:rPr>
          <w:rFonts w:ascii="Palatino Linotype" w:eastAsia="Times New Roman" w:hAnsi="Palatino Linotype" w:cs="Times New Roman"/>
          <w:i/>
          <w:iCs/>
          <w:sz w:val="24"/>
          <w:szCs w:val="24"/>
          <w:lang w:val="es-ES" w:eastAsia="es-ES"/>
        </w:rPr>
      </w:pPr>
      <w:r w:rsidRPr="000832B3">
        <w:rPr>
          <w:rFonts w:ascii="Palatino Linotype" w:eastAsia="Times New Roman" w:hAnsi="Palatino Linotype" w:cs="Times New Roman"/>
          <w:i/>
          <w:iCs/>
          <w:sz w:val="24"/>
          <w:szCs w:val="24"/>
          <w:lang w:val="es-ES" w:eastAsia="es-ES"/>
        </w:rPr>
        <w:t>II. La falta de respuesta a las solicitudes de información en los plazos señalados en la normatividad aplicable;</w:t>
      </w:r>
    </w:p>
    <w:p w14:paraId="4703D8CF" w14:textId="77777777" w:rsidR="00ED34B5" w:rsidRPr="000832B3" w:rsidRDefault="00ED34B5" w:rsidP="00F13884">
      <w:pPr>
        <w:spacing w:after="0" w:line="360" w:lineRule="auto"/>
        <w:ind w:right="51" w:firstLine="708"/>
        <w:jc w:val="both"/>
        <w:rPr>
          <w:rFonts w:ascii="Palatino Linotype" w:eastAsia="Times New Roman" w:hAnsi="Palatino Linotype" w:cs="Times New Roman"/>
          <w:i/>
          <w:iCs/>
          <w:sz w:val="24"/>
          <w:szCs w:val="24"/>
          <w:lang w:val="es-ES" w:eastAsia="es-ES"/>
        </w:rPr>
      </w:pPr>
      <w:r w:rsidRPr="000832B3">
        <w:rPr>
          <w:rFonts w:ascii="Palatino Linotype" w:eastAsia="Times New Roman" w:hAnsi="Palatino Linotype" w:cs="Times New Roman"/>
          <w:i/>
          <w:iCs/>
          <w:sz w:val="24"/>
          <w:szCs w:val="24"/>
          <w:lang w:val="es-ES" w:eastAsia="es-ES"/>
        </w:rPr>
        <w:t>(…)” (Sic)</w:t>
      </w:r>
      <w:r w:rsidR="00F13884" w:rsidRPr="000832B3">
        <w:rPr>
          <w:rFonts w:ascii="Palatino Linotype" w:eastAsia="Times New Roman" w:hAnsi="Palatino Linotype" w:cs="Times New Roman"/>
          <w:i/>
          <w:iCs/>
          <w:sz w:val="24"/>
          <w:szCs w:val="24"/>
          <w:lang w:val="es-ES" w:eastAsia="es-ES"/>
        </w:rPr>
        <w:t>”</w:t>
      </w:r>
    </w:p>
    <w:p w14:paraId="79A14A13" w14:textId="77777777" w:rsidR="00ED34B5" w:rsidRPr="000832B3" w:rsidRDefault="00ED34B5" w:rsidP="00ED34B5">
      <w:pPr>
        <w:spacing w:after="0" w:line="360" w:lineRule="auto"/>
        <w:ind w:right="51"/>
        <w:jc w:val="both"/>
        <w:rPr>
          <w:rFonts w:ascii="Palatino Linotype" w:eastAsia="Times New Roman" w:hAnsi="Palatino Linotype" w:cs="Times New Roman"/>
          <w:iCs/>
          <w:sz w:val="24"/>
          <w:szCs w:val="24"/>
          <w:lang w:val="es-ES" w:eastAsia="es-ES"/>
        </w:rPr>
      </w:pPr>
    </w:p>
    <w:p w14:paraId="3BA3B9AE" w14:textId="77777777" w:rsidR="00ED34B5" w:rsidRPr="000832B3" w:rsidRDefault="00ED34B5" w:rsidP="00ED34B5">
      <w:pPr>
        <w:spacing w:after="0" w:line="360" w:lineRule="auto"/>
        <w:ind w:right="51"/>
        <w:jc w:val="both"/>
        <w:rPr>
          <w:rFonts w:ascii="Palatino Linotype" w:eastAsia="Times New Roman" w:hAnsi="Palatino Linotype" w:cs="Times New Roman"/>
          <w:iCs/>
          <w:sz w:val="24"/>
          <w:szCs w:val="24"/>
          <w:lang w:val="es-ES" w:eastAsia="es-ES"/>
        </w:rPr>
      </w:pPr>
      <w:r w:rsidRPr="000832B3">
        <w:rPr>
          <w:rFonts w:ascii="Palatino Linotype" w:eastAsia="Times New Roman" w:hAnsi="Palatino Linotype" w:cs="Times New Roman"/>
          <w:iCs/>
          <w:sz w:val="24"/>
          <w:szCs w:val="24"/>
          <w:lang w:val="es-ES" w:eastAsia="es-ES"/>
        </w:rPr>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14:paraId="13172EF1" w14:textId="77777777" w:rsidR="00F13884" w:rsidRPr="000832B3" w:rsidRDefault="00F13884" w:rsidP="00ED34B5">
      <w:pPr>
        <w:spacing w:after="0" w:line="360" w:lineRule="auto"/>
        <w:ind w:right="51"/>
        <w:jc w:val="both"/>
        <w:rPr>
          <w:rFonts w:ascii="Palatino Linotype" w:eastAsia="Times New Roman" w:hAnsi="Palatino Linotype" w:cs="Times New Roman"/>
          <w:iCs/>
          <w:sz w:val="24"/>
          <w:szCs w:val="24"/>
          <w:lang w:val="es-ES" w:eastAsia="es-ES"/>
        </w:rPr>
      </w:pPr>
    </w:p>
    <w:p w14:paraId="7B708826" w14:textId="77777777" w:rsidR="00ED34B5" w:rsidRPr="000832B3" w:rsidRDefault="00ED34B5" w:rsidP="00F13884">
      <w:pPr>
        <w:spacing w:after="0" w:line="360" w:lineRule="auto"/>
        <w:ind w:left="708" w:right="51"/>
        <w:jc w:val="both"/>
        <w:rPr>
          <w:rFonts w:ascii="Palatino Linotype" w:eastAsia="Times New Roman" w:hAnsi="Palatino Linotype" w:cs="Times New Roman"/>
          <w:i/>
          <w:iCs/>
          <w:sz w:val="24"/>
          <w:szCs w:val="24"/>
          <w:lang w:val="es-ES" w:eastAsia="es-ES"/>
        </w:rPr>
      </w:pPr>
      <w:r w:rsidRPr="000832B3">
        <w:rPr>
          <w:rFonts w:ascii="Palatino Linotype" w:eastAsia="Times New Roman" w:hAnsi="Palatino Linotype" w:cs="Times New Roman"/>
          <w:i/>
          <w:iCs/>
          <w:sz w:val="24"/>
          <w:szCs w:val="24"/>
          <w:lang w:val="es-ES" w:eastAsia="es-ES"/>
        </w:rPr>
        <w:lastRenderedPageBreak/>
        <w:t>“Artículo 19. Corresponde a la Secretaría Técnica del Pleno ejercer las atribuciones siguientes:</w:t>
      </w:r>
    </w:p>
    <w:p w14:paraId="27240747" w14:textId="77777777" w:rsidR="00ED34B5" w:rsidRPr="000832B3" w:rsidRDefault="00ED34B5" w:rsidP="00F13884">
      <w:pPr>
        <w:spacing w:after="0" w:line="360" w:lineRule="auto"/>
        <w:ind w:right="51" w:firstLine="708"/>
        <w:jc w:val="both"/>
        <w:rPr>
          <w:rFonts w:ascii="Palatino Linotype" w:eastAsia="Times New Roman" w:hAnsi="Palatino Linotype" w:cs="Times New Roman"/>
          <w:i/>
          <w:iCs/>
          <w:sz w:val="24"/>
          <w:szCs w:val="24"/>
          <w:lang w:val="es-ES" w:eastAsia="es-ES"/>
        </w:rPr>
      </w:pPr>
      <w:r w:rsidRPr="000832B3">
        <w:rPr>
          <w:rFonts w:ascii="Palatino Linotype" w:eastAsia="Times New Roman" w:hAnsi="Palatino Linotype" w:cs="Times New Roman"/>
          <w:i/>
          <w:iCs/>
          <w:sz w:val="24"/>
          <w:szCs w:val="24"/>
          <w:lang w:val="es-ES" w:eastAsia="es-ES"/>
        </w:rPr>
        <w:t>(…)</w:t>
      </w:r>
    </w:p>
    <w:p w14:paraId="2C37F0CE" w14:textId="77777777" w:rsidR="00ED34B5" w:rsidRPr="000832B3" w:rsidRDefault="00ED34B5" w:rsidP="00F13884">
      <w:pPr>
        <w:spacing w:after="0" w:line="360" w:lineRule="auto"/>
        <w:ind w:left="708" w:right="51"/>
        <w:jc w:val="both"/>
        <w:rPr>
          <w:rFonts w:ascii="Palatino Linotype" w:eastAsia="Times New Roman" w:hAnsi="Palatino Linotype" w:cs="Times New Roman"/>
          <w:i/>
          <w:iCs/>
          <w:sz w:val="24"/>
          <w:szCs w:val="24"/>
          <w:lang w:val="es-ES" w:eastAsia="es-ES"/>
        </w:rPr>
      </w:pPr>
      <w:r w:rsidRPr="000832B3">
        <w:rPr>
          <w:rFonts w:ascii="Palatino Linotype" w:eastAsia="Times New Roman" w:hAnsi="Palatino Linotype" w:cs="Times New Roman"/>
          <w:i/>
          <w:iCs/>
          <w:sz w:val="24"/>
          <w:szCs w:val="24"/>
          <w:lang w:val="es-ES" w:eastAsia="es-ES"/>
        </w:rPr>
        <w:t>XXVII.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(Sic)</w:t>
      </w:r>
    </w:p>
    <w:p w14:paraId="791DE9A5" w14:textId="77777777" w:rsidR="00ED34B5" w:rsidRPr="000832B3" w:rsidRDefault="00ED34B5" w:rsidP="00ED34B5">
      <w:pPr>
        <w:spacing w:after="0" w:line="360" w:lineRule="auto"/>
        <w:ind w:right="51"/>
        <w:jc w:val="both"/>
        <w:rPr>
          <w:rFonts w:ascii="Palatino Linotype" w:eastAsia="Times New Roman" w:hAnsi="Palatino Linotype" w:cs="Times New Roman"/>
          <w:iCs/>
          <w:sz w:val="24"/>
          <w:szCs w:val="24"/>
          <w:lang w:val="es-ES" w:eastAsia="es-ES"/>
        </w:rPr>
      </w:pPr>
    </w:p>
    <w:p w14:paraId="0B9964D7" w14:textId="553D4973" w:rsidR="00ED34B5" w:rsidRPr="000832B3" w:rsidRDefault="00ED34B5" w:rsidP="00ED34B5">
      <w:pPr>
        <w:spacing w:after="0" w:line="360" w:lineRule="auto"/>
        <w:ind w:right="51"/>
        <w:jc w:val="both"/>
        <w:rPr>
          <w:rFonts w:ascii="Palatino Linotype" w:eastAsia="Times New Roman" w:hAnsi="Palatino Linotype" w:cs="Times New Roman"/>
          <w:iCs/>
          <w:sz w:val="24"/>
          <w:szCs w:val="24"/>
          <w:lang w:val="es-ES" w:eastAsia="es-ES"/>
        </w:rPr>
      </w:pPr>
      <w:r w:rsidRPr="000832B3">
        <w:rPr>
          <w:rFonts w:ascii="Palatino Linotype" w:eastAsia="Times New Roman" w:hAnsi="Palatino Linotype" w:cs="Times New Roman"/>
          <w:iCs/>
          <w:sz w:val="24"/>
          <w:szCs w:val="24"/>
          <w:lang w:val="es-ES" w:eastAsia="es-ES"/>
        </w:rPr>
        <w:t xml:space="preserve">Por lo que es menester en este asunto, dar vista a la Secretaría Técnica del Pleno a efecto de que ejerza las atribuciones previstas en la normatividad aplicable y comunique al  Órgano Interno </w:t>
      </w:r>
      <w:r w:rsidR="001D63F5" w:rsidRPr="000832B3">
        <w:rPr>
          <w:rFonts w:ascii="Palatino Linotype" w:eastAsia="Times New Roman" w:hAnsi="Palatino Linotype" w:cs="Times New Roman"/>
          <w:iCs/>
          <w:sz w:val="24"/>
          <w:szCs w:val="24"/>
          <w:lang w:val="es-ES" w:eastAsia="es-ES"/>
        </w:rPr>
        <w:t xml:space="preserve">de Control </w:t>
      </w:r>
      <w:r w:rsidRPr="000832B3">
        <w:rPr>
          <w:rFonts w:ascii="Palatino Linotype" w:eastAsia="Times New Roman" w:hAnsi="Palatino Linotype" w:cs="Times New Roman"/>
          <w:iCs/>
          <w:sz w:val="24"/>
          <w:szCs w:val="24"/>
          <w:lang w:val="es-ES" w:eastAsia="es-ES"/>
        </w:rPr>
        <w:t xml:space="preserve">competente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interno </w:t>
      </w:r>
      <w:r w:rsidR="001D63F5" w:rsidRPr="000832B3">
        <w:rPr>
          <w:rFonts w:ascii="Palatino Linotype" w:eastAsia="Times New Roman" w:hAnsi="Palatino Linotype" w:cs="Times New Roman"/>
          <w:iCs/>
          <w:sz w:val="24"/>
          <w:szCs w:val="24"/>
          <w:lang w:val="es-ES" w:eastAsia="es-ES"/>
        </w:rPr>
        <w:t xml:space="preserve">de control </w:t>
      </w:r>
      <w:r w:rsidRPr="000832B3">
        <w:rPr>
          <w:rFonts w:ascii="Palatino Linotype" w:eastAsia="Times New Roman" w:hAnsi="Palatino Linotype" w:cs="Times New Roman"/>
          <w:iCs/>
          <w:sz w:val="24"/>
          <w:szCs w:val="24"/>
          <w:lang w:val="es-ES" w:eastAsia="es-ES"/>
        </w:rPr>
        <w:t>de la instancia competente para que éste inicie, en su caso, el procedimiento de responsabilidad respectivo, cuyo resultado deberá de ser informado al Instituto.</w:t>
      </w:r>
    </w:p>
    <w:p w14:paraId="16BE565D" w14:textId="77777777" w:rsidR="00ED34B5" w:rsidRPr="000832B3" w:rsidRDefault="00ED34B5" w:rsidP="00ED34B5">
      <w:pPr>
        <w:spacing w:after="0" w:line="360" w:lineRule="auto"/>
        <w:ind w:right="51"/>
        <w:jc w:val="both"/>
        <w:rPr>
          <w:rFonts w:ascii="Palatino Linotype" w:eastAsiaTheme="minorEastAsia" w:hAnsi="Palatino Linotype" w:cs="Arial"/>
          <w:sz w:val="24"/>
          <w:szCs w:val="24"/>
          <w:lang w:val="es-ES_tradnl" w:eastAsia="es-ES"/>
        </w:rPr>
      </w:pPr>
    </w:p>
    <w:p w14:paraId="1F03E17D" w14:textId="77777777" w:rsidR="00ED34B5" w:rsidRPr="000832B3" w:rsidRDefault="00ED34B5" w:rsidP="00ED34B5">
      <w:pPr>
        <w:numPr>
          <w:ilvl w:val="0"/>
          <w:numId w:val="4"/>
        </w:numPr>
        <w:spacing w:after="0" w:line="360" w:lineRule="auto"/>
        <w:jc w:val="both"/>
        <w:rPr>
          <w:rFonts w:ascii="Palatino Linotype" w:eastAsia="Times New Roman" w:hAnsi="Palatino Linotype" w:cs="Arial"/>
          <w:b/>
          <w:i/>
          <w:sz w:val="28"/>
          <w:szCs w:val="24"/>
          <w:lang w:val="es-ES" w:eastAsia="es-ES"/>
        </w:rPr>
      </w:pPr>
      <w:r w:rsidRPr="000832B3">
        <w:rPr>
          <w:rFonts w:ascii="Palatino Linotype" w:eastAsia="Times New Roman" w:hAnsi="Palatino Linotype" w:cs="Arial"/>
          <w:b/>
          <w:i/>
          <w:sz w:val="28"/>
          <w:szCs w:val="24"/>
          <w:lang w:val="es-ES" w:eastAsia="es-ES"/>
        </w:rPr>
        <w:t>De la Versión pública</w:t>
      </w:r>
    </w:p>
    <w:p w14:paraId="72EE389F" w14:textId="77777777" w:rsidR="00ED34B5" w:rsidRPr="000832B3" w:rsidRDefault="00ED34B5" w:rsidP="00ED34B5">
      <w:pPr>
        <w:spacing w:after="0" w:line="360" w:lineRule="auto"/>
        <w:jc w:val="both"/>
        <w:rPr>
          <w:rFonts w:ascii="Palatino Linotype" w:eastAsia="Times New Roman" w:hAnsi="Palatino Linotype" w:cs="Times New Roman"/>
          <w:sz w:val="24"/>
          <w:szCs w:val="24"/>
          <w:lang w:eastAsia="es-ES"/>
        </w:rPr>
      </w:pPr>
      <w:r w:rsidRPr="000832B3">
        <w:rPr>
          <w:rFonts w:ascii="Palatino Linotype" w:eastAsia="Times New Roman" w:hAnsi="Palatino Linotype" w:cs="Times New Roman"/>
          <w:bCs/>
          <w:sz w:val="24"/>
          <w:szCs w:val="24"/>
          <w:lang w:eastAsia="es-ES"/>
        </w:rPr>
        <w:lastRenderedPageBreak/>
        <w:t>A este respecto, los</w:t>
      </w:r>
      <w:r w:rsidRPr="000832B3">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14:paraId="37FF1F27" w14:textId="77777777" w:rsidR="00ED34B5" w:rsidRPr="000832B3" w:rsidRDefault="00ED34B5" w:rsidP="00ED34B5">
      <w:pPr>
        <w:spacing w:after="0" w:line="360" w:lineRule="auto"/>
        <w:jc w:val="both"/>
        <w:rPr>
          <w:rFonts w:ascii="Palatino Linotype" w:eastAsia="Times New Roman" w:hAnsi="Palatino Linotype" w:cs="Times New Roman"/>
          <w:b/>
          <w:bCs/>
          <w:i/>
          <w:noProof/>
          <w:sz w:val="24"/>
          <w:szCs w:val="24"/>
          <w:lang w:eastAsia="es-ES"/>
        </w:rPr>
      </w:pPr>
    </w:p>
    <w:p w14:paraId="515AEA84" w14:textId="77777777" w:rsidR="00ED34B5" w:rsidRPr="000832B3" w:rsidRDefault="00ED34B5" w:rsidP="00ED34B5">
      <w:pPr>
        <w:spacing w:after="0" w:line="240" w:lineRule="auto"/>
        <w:ind w:left="567" w:right="567"/>
        <w:jc w:val="both"/>
        <w:rPr>
          <w:rFonts w:ascii="Palatino Linotype" w:eastAsia="Times New Roman" w:hAnsi="Palatino Linotype" w:cs="Times New Roman"/>
          <w:i/>
          <w:lang w:eastAsia="es-ES"/>
        </w:rPr>
      </w:pPr>
      <w:r w:rsidRPr="000832B3">
        <w:rPr>
          <w:rFonts w:ascii="Palatino Linotype" w:eastAsia="Times New Roman" w:hAnsi="Palatino Linotype" w:cs="Arial"/>
          <w:b/>
          <w:bCs/>
          <w:i/>
          <w:noProof/>
          <w:lang w:eastAsia="es-ES"/>
        </w:rPr>
        <w:t>“</w:t>
      </w:r>
      <w:r w:rsidRPr="000832B3">
        <w:rPr>
          <w:rFonts w:ascii="Palatino Linotype" w:eastAsia="Times New Roman" w:hAnsi="Palatino Linotype" w:cs="Arial"/>
          <w:b/>
          <w:bCs/>
          <w:i/>
          <w:lang w:eastAsia="es-MX"/>
        </w:rPr>
        <w:t>Artículo</w:t>
      </w:r>
      <w:r w:rsidRPr="000832B3">
        <w:rPr>
          <w:rFonts w:ascii="Palatino Linotype" w:eastAsia="Times New Roman" w:hAnsi="Palatino Linotype" w:cs="Arial"/>
          <w:b/>
          <w:bCs/>
          <w:i/>
          <w:lang w:eastAsia="es-ES"/>
        </w:rPr>
        <w:t xml:space="preserve"> 3. </w:t>
      </w:r>
      <w:r w:rsidRPr="000832B3">
        <w:rPr>
          <w:rFonts w:ascii="Palatino Linotype" w:eastAsia="Times New Roman" w:hAnsi="Palatino Linotype" w:cs="Times New Roman"/>
          <w:i/>
          <w:lang w:eastAsia="es-ES"/>
        </w:rPr>
        <w:t xml:space="preserve">Para los efectos de la presente Ley se entenderá por: </w:t>
      </w:r>
    </w:p>
    <w:p w14:paraId="27E3B181" w14:textId="77777777" w:rsidR="00ED34B5" w:rsidRPr="000832B3" w:rsidRDefault="00ED34B5" w:rsidP="00ED34B5">
      <w:pPr>
        <w:spacing w:after="0" w:line="240" w:lineRule="auto"/>
        <w:ind w:left="567" w:right="567"/>
        <w:jc w:val="both"/>
        <w:rPr>
          <w:rFonts w:ascii="Palatino Linotype" w:eastAsia="Times New Roman" w:hAnsi="Palatino Linotype" w:cs="Times New Roman"/>
          <w:i/>
          <w:lang w:eastAsia="es-ES"/>
        </w:rPr>
      </w:pPr>
    </w:p>
    <w:p w14:paraId="651D7CC0" w14:textId="77777777" w:rsidR="00ED34B5" w:rsidRPr="000832B3" w:rsidRDefault="00ED34B5" w:rsidP="00ED34B5">
      <w:pPr>
        <w:spacing w:after="0" w:line="240" w:lineRule="auto"/>
        <w:ind w:left="567" w:right="567"/>
        <w:jc w:val="both"/>
        <w:rPr>
          <w:rFonts w:ascii="Palatino Linotype" w:eastAsia="Times New Roman" w:hAnsi="Palatino Linotype" w:cs="Arial"/>
          <w:i/>
          <w:lang w:eastAsia="es-ES"/>
        </w:rPr>
      </w:pPr>
      <w:r w:rsidRPr="000832B3">
        <w:rPr>
          <w:rFonts w:ascii="Palatino Linotype" w:eastAsia="Times New Roman" w:hAnsi="Palatino Linotype" w:cs="Arial"/>
          <w:b/>
          <w:i/>
          <w:lang w:eastAsia="es-ES"/>
        </w:rPr>
        <w:t>IX.</w:t>
      </w:r>
      <w:r w:rsidRPr="000832B3">
        <w:rPr>
          <w:rFonts w:ascii="Palatino Linotype" w:eastAsia="Times New Roman" w:hAnsi="Palatino Linotype" w:cs="Arial"/>
          <w:i/>
          <w:lang w:eastAsia="es-ES"/>
        </w:rPr>
        <w:t xml:space="preserve"> </w:t>
      </w:r>
      <w:r w:rsidRPr="000832B3">
        <w:rPr>
          <w:rFonts w:ascii="Palatino Linotype" w:eastAsia="Times New Roman" w:hAnsi="Palatino Linotype" w:cs="Arial"/>
          <w:b/>
          <w:i/>
          <w:lang w:eastAsia="es-ES"/>
        </w:rPr>
        <w:t xml:space="preserve">Datos personales: </w:t>
      </w:r>
      <w:r w:rsidRPr="000832B3">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14:paraId="3747B841" w14:textId="77777777" w:rsidR="00ED34B5" w:rsidRPr="000832B3" w:rsidRDefault="00ED34B5" w:rsidP="00ED34B5">
      <w:pPr>
        <w:spacing w:after="0" w:line="240" w:lineRule="auto"/>
        <w:ind w:left="567" w:right="567"/>
        <w:jc w:val="both"/>
        <w:rPr>
          <w:rFonts w:ascii="Palatino Linotype" w:eastAsia="Times New Roman" w:hAnsi="Palatino Linotype" w:cs="Arial"/>
          <w:i/>
          <w:lang w:eastAsia="es-ES"/>
        </w:rPr>
      </w:pPr>
    </w:p>
    <w:p w14:paraId="55745BAC" w14:textId="77777777" w:rsidR="00ED34B5" w:rsidRPr="000832B3" w:rsidRDefault="00ED34B5" w:rsidP="00ED34B5">
      <w:pPr>
        <w:spacing w:after="0" w:line="240" w:lineRule="auto"/>
        <w:ind w:left="567" w:right="567"/>
        <w:jc w:val="both"/>
        <w:rPr>
          <w:rFonts w:ascii="Palatino Linotype" w:eastAsia="Times New Roman" w:hAnsi="Palatino Linotype" w:cs="Arial"/>
          <w:i/>
          <w:lang w:eastAsia="es-ES"/>
        </w:rPr>
      </w:pPr>
      <w:r w:rsidRPr="000832B3">
        <w:rPr>
          <w:rFonts w:ascii="Palatino Linotype" w:eastAsia="Times New Roman" w:hAnsi="Palatino Linotype" w:cs="Arial"/>
          <w:b/>
          <w:i/>
          <w:lang w:eastAsia="es-ES"/>
        </w:rPr>
        <w:t>XX.</w:t>
      </w:r>
      <w:r w:rsidRPr="000832B3">
        <w:rPr>
          <w:rFonts w:ascii="Palatino Linotype" w:eastAsia="Times New Roman" w:hAnsi="Palatino Linotype" w:cs="Arial"/>
          <w:i/>
          <w:lang w:eastAsia="es-ES"/>
        </w:rPr>
        <w:t xml:space="preserve"> </w:t>
      </w:r>
      <w:r w:rsidRPr="000832B3">
        <w:rPr>
          <w:rFonts w:ascii="Palatino Linotype" w:eastAsia="Times New Roman" w:hAnsi="Palatino Linotype" w:cs="Arial"/>
          <w:b/>
          <w:i/>
          <w:lang w:eastAsia="es-ES"/>
        </w:rPr>
        <w:t>Información clasificada:</w:t>
      </w:r>
      <w:r w:rsidRPr="000832B3">
        <w:rPr>
          <w:rFonts w:ascii="Palatino Linotype" w:eastAsia="Times New Roman" w:hAnsi="Palatino Linotype" w:cs="Arial"/>
          <w:i/>
          <w:lang w:eastAsia="es-ES"/>
        </w:rPr>
        <w:t xml:space="preserve"> Aquella considerada por la presente Ley como reservada o confidencial; </w:t>
      </w:r>
    </w:p>
    <w:p w14:paraId="6BEDA8F4" w14:textId="77777777" w:rsidR="00ED34B5" w:rsidRPr="000832B3" w:rsidRDefault="00ED34B5" w:rsidP="00ED34B5">
      <w:pPr>
        <w:spacing w:after="0" w:line="240" w:lineRule="auto"/>
        <w:ind w:left="567" w:right="567"/>
        <w:jc w:val="both"/>
        <w:rPr>
          <w:rFonts w:ascii="Palatino Linotype" w:eastAsia="Times New Roman" w:hAnsi="Palatino Linotype" w:cs="Arial"/>
          <w:i/>
          <w:lang w:eastAsia="es-ES"/>
        </w:rPr>
      </w:pPr>
    </w:p>
    <w:p w14:paraId="17777FD2" w14:textId="77777777" w:rsidR="00ED34B5" w:rsidRPr="000832B3" w:rsidRDefault="00ED34B5" w:rsidP="00ED34B5">
      <w:pPr>
        <w:spacing w:after="0" w:line="240" w:lineRule="auto"/>
        <w:ind w:left="567" w:right="567"/>
        <w:jc w:val="both"/>
        <w:rPr>
          <w:rFonts w:ascii="Palatino Linotype" w:eastAsia="Times New Roman" w:hAnsi="Palatino Linotype" w:cs="Arial"/>
          <w:i/>
          <w:lang w:eastAsia="es-ES"/>
        </w:rPr>
      </w:pPr>
      <w:r w:rsidRPr="000832B3">
        <w:rPr>
          <w:rFonts w:ascii="Palatino Linotype" w:eastAsia="Times New Roman" w:hAnsi="Palatino Linotype" w:cs="Arial"/>
          <w:b/>
          <w:i/>
          <w:lang w:eastAsia="es-ES"/>
        </w:rPr>
        <w:t>XXI.</w:t>
      </w:r>
      <w:r w:rsidRPr="000832B3">
        <w:rPr>
          <w:rFonts w:ascii="Palatino Linotype" w:eastAsia="Times New Roman" w:hAnsi="Palatino Linotype" w:cs="Arial"/>
          <w:i/>
          <w:lang w:eastAsia="es-ES"/>
        </w:rPr>
        <w:t xml:space="preserve"> </w:t>
      </w:r>
      <w:r w:rsidRPr="000832B3">
        <w:rPr>
          <w:rFonts w:ascii="Palatino Linotype" w:eastAsia="Times New Roman" w:hAnsi="Palatino Linotype" w:cs="Arial"/>
          <w:b/>
          <w:i/>
          <w:lang w:eastAsia="es-ES"/>
        </w:rPr>
        <w:t>Información confidencial</w:t>
      </w:r>
      <w:r w:rsidRPr="000832B3">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E6F5369" w14:textId="77777777" w:rsidR="00ED34B5" w:rsidRPr="000832B3" w:rsidRDefault="00ED34B5" w:rsidP="00ED34B5">
      <w:pPr>
        <w:spacing w:after="0" w:line="240" w:lineRule="auto"/>
        <w:ind w:left="567" w:right="567"/>
        <w:jc w:val="both"/>
        <w:rPr>
          <w:rFonts w:ascii="Palatino Linotype" w:eastAsia="Times New Roman" w:hAnsi="Palatino Linotype" w:cs="Arial"/>
          <w:i/>
          <w:lang w:eastAsia="es-ES"/>
        </w:rPr>
      </w:pPr>
      <w:r w:rsidRPr="000832B3">
        <w:rPr>
          <w:rFonts w:ascii="Palatino Linotype" w:eastAsia="Times New Roman" w:hAnsi="Palatino Linotype" w:cs="Arial"/>
          <w:b/>
          <w:i/>
          <w:lang w:eastAsia="es-ES"/>
        </w:rPr>
        <w:t>XLV. Versión pública:</w:t>
      </w:r>
      <w:r w:rsidRPr="000832B3">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14:paraId="6FDFBEDB" w14:textId="77777777" w:rsidR="00ED34B5" w:rsidRPr="000832B3" w:rsidRDefault="00ED34B5" w:rsidP="00ED34B5">
      <w:pPr>
        <w:spacing w:after="0" w:line="240" w:lineRule="auto"/>
        <w:ind w:left="567" w:right="567"/>
        <w:jc w:val="both"/>
        <w:rPr>
          <w:rFonts w:ascii="Palatino Linotype" w:eastAsia="Times New Roman" w:hAnsi="Palatino Linotype" w:cs="Arial"/>
          <w:i/>
          <w:lang w:eastAsia="es-ES"/>
        </w:rPr>
      </w:pPr>
    </w:p>
    <w:p w14:paraId="75A9BDFC" w14:textId="77777777" w:rsidR="00ED34B5" w:rsidRPr="000832B3" w:rsidRDefault="00ED34B5" w:rsidP="00ED34B5">
      <w:pPr>
        <w:spacing w:after="0" w:line="240" w:lineRule="auto"/>
        <w:ind w:left="567" w:right="567"/>
        <w:jc w:val="both"/>
        <w:rPr>
          <w:rFonts w:ascii="Palatino Linotype" w:eastAsia="Times New Roman" w:hAnsi="Palatino Linotype" w:cs="Arial"/>
          <w:i/>
          <w:lang w:eastAsia="es-ES"/>
        </w:rPr>
      </w:pPr>
      <w:r w:rsidRPr="000832B3">
        <w:rPr>
          <w:rFonts w:ascii="Palatino Linotype" w:eastAsia="Times New Roman" w:hAnsi="Palatino Linotype" w:cs="Arial"/>
          <w:b/>
          <w:i/>
          <w:lang w:eastAsia="es-ES"/>
        </w:rPr>
        <w:t>Artículo 51.</w:t>
      </w:r>
      <w:r w:rsidRPr="000832B3">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0832B3">
        <w:rPr>
          <w:rFonts w:ascii="Palatino Linotype" w:eastAsia="Times New Roman" w:hAnsi="Palatino Linotype" w:cs="Arial"/>
          <w:b/>
          <w:i/>
          <w:lang w:eastAsia="es-ES"/>
        </w:rPr>
        <w:t xml:space="preserve">y tendrá la responsabilidad de verificar en cada caso que la misma no sea confidencial o reservada. </w:t>
      </w:r>
      <w:r w:rsidRPr="000832B3">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14:paraId="0BEA5214" w14:textId="77777777" w:rsidR="00ED34B5" w:rsidRPr="000832B3" w:rsidRDefault="00ED34B5" w:rsidP="00ED34B5">
      <w:pPr>
        <w:spacing w:after="0" w:line="240" w:lineRule="auto"/>
        <w:ind w:left="567" w:right="567"/>
        <w:jc w:val="both"/>
        <w:rPr>
          <w:rFonts w:ascii="Palatino Linotype" w:eastAsia="Times New Roman" w:hAnsi="Palatino Linotype" w:cs="Arial"/>
          <w:i/>
          <w:lang w:eastAsia="es-ES"/>
        </w:rPr>
      </w:pPr>
    </w:p>
    <w:p w14:paraId="375B818A" w14:textId="77777777" w:rsidR="00ED34B5" w:rsidRPr="000832B3" w:rsidRDefault="00ED34B5" w:rsidP="00ED34B5">
      <w:pPr>
        <w:spacing w:after="0" w:line="240" w:lineRule="auto"/>
        <w:ind w:left="567" w:right="567"/>
        <w:jc w:val="both"/>
        <w:rPr>
          <w:rFonts w:ascii="Palatino Linotype" w:eastAsia="Times New Roman" w:hAnsi="Palatino Linotype" w:cs="Arial"/>
          <w:bCs/>
          <w:noProof/>
          <w:sz w:val="24"/>
          <w:szCs w:val="24"/>
          <w:lang w:eastAsia="es-ES"/>
        </w:rPr>
      </w:pPr>
      <w:r w:rsidRPr="000832B3">
        <w:rPr>
          <w:rFonts w:ascii="Palatino Linotype" w:eastAsia="Times New Roman" w:hAnsi="Palatino Linotype" w:cs="Arial"/>
          <w:b/>
          <w:i/>
          <w:lang w:eastAsia="es-ES"/>
        </w:rPr>
        <w:t>Artículo 52.</w:t>
      </w:r>
      <w:r w:rsidRPr="000832B3">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0832B3">
        <w:rPr>
          <w:rFonts w:ascii="Palatino Linotype" w:eastAsia="Times New Roman" w:hAnsi="Palatino Linotype" w:cs="Arial"/>
          <w:bCs/>
          <w:i/>
          <w:noProof/>
          <w:lang w:eastAsia="es-ES"/>
        </w:rPr>
        <w:t>”</w:t>
      </w:r>
    </w:p>
    <w:p w14:paraId="4C854E6B" w14:textId="77777777" w:rsidR="00ED34B5" w:rsidRPr="000832B3" w:rsidRDefault="00ED34B5" w:rsidP="00ED34B5">
      <w:pPr>
        <w:spacing w:after="0" w:line="360" w:lineRule="auto"/>
        <w:jc w:val="both"/>
        <w:rPr>
          <w:rFonts w:ascii="Palatino Linotype" w:eastAsia="Times New Roman" w:hAnsi="Palatino Linotype" w:cs="Times New Roman"/>
          <w:sz w:val="24"/>
          <w:szCs w:val="24"/>
          <w:lang w:eastAsia="es-ES"/>
        </w:rPr>
      </w:pPr>
    </w:p>
    <w:p w14:paraId="311E3D0F" w14:textId="77777777" w:rsidR="00ED34B5" w:rsidRPr="000832B3" w:rsidRDefault="00ED34B5" w:rsidP="00ED34B5">
      <w:pPr>
        <w:spacing w:after="0" w:line="360" w:lineRule="auto"/>
        <w:jc w:val="both"/>
        <w:rPr>
          <w:rFonts w:ascii="Palatino Linotype" w:eastAsia="Arial Unicode MS" w:hAnsi="Palatino Linotype" w:cs="Arial"/>
          <w:i/>
          <w:szCs w:val="24"/>
          <w:lang w:eastAsia="es-ES"/>
        </w:rPr>
      </w:pPr>
      <w:r w:rsidRPr="000832B3">
        <w:rPr>
          <w:rFonts w:ascii="Palatino Linotype" w:eastAsia="Times New Roman" w:hAnsi="Palatino Linotype" w:cs="Times New Roman"/>
          <w:sz w:val="24"/>
          <w:szCs w:val="24"/>
          <w:lang w:eastAsia="es-ES"/>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w:t>
      </w:r>
    </w:p>
    <w:p w14:paraId="70192849" w14:textId="77777777" w:rsidR="00ED34B5" w:rsidRPr="000832B3" w:rsidRDefault="00ED34B5" w:rsidP="00ED34B5">
      <w:pPr>
        <w:spacing w:after="0" w:line="360" w:lineRule="auto"/>
        <w:jc w:val="both"/>
        <w:rPr>
          <w:rFonts w:ascii="Palatino Linotype" w:eastAsia="Arial Unicode MS" w:hAnsi="Palatino Linotype"/>
        </w:rPr>
      </w:pPr>
    </w:p>
    <w:p w14:paraId="102B6F6F" w14:textId="77777777" w:rsidR="00ED34B5" w:rsidRPr="000832B3" w:rsidRDefault="00ED34B5" w:rsidP="00ED34B5">
      <w:pPr>
        <w:spacing w:after="0" w:line="360" w:lineRule="auto"/>
        <w:jc w:val="both"/>
        <w:rPr>
          <w:rFonts w:ascii="Palatino Linotype" w:hAnsi="Palatino Linotype"/>
          <w:sz w:val="24"/>
        </w:rPr>
      </w:pPr>
      <w:r w:rsidRPr="000832B3">
        <w:rPr>
          <w:rFonts w:ascii="Palatino Linotype" w:hAnsi="Palatino Linotype"/>
          <w:sz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w:t>
      </w:r>
    </w:p>
    <w:p w14:paraId="6D5EB2FD" w14:textId="77777777" w:rsidR="00ED34B5" w:rsidRPr="000832B3" w:rsidRDefault="00ED34B5" w:rsidP="00ED34B5">
      <w:pPr>
        <w:spacing w:after="0" w:line="360" w:lineRule="auto"/>
        <w:jc w:val="both"/>
        <w:rPr>
          <w:rFonts w:ascii="Palatino Linotype" w:hAnsi="Palatino Linotype"/>
          <w:sz w:val="24"/>
        </w:rPr>
      </w:pPr>
    </w:p>
    <w:p w14:paraId="6505808E" w14:textId="77777777" w:rsidR="00ED34B5" w:rsidRPr="000832B3" w:rsidRDefault="00ED34B5" w:rsidP="00ED34B5">
      <w:pPr>
        <w:spacing w:after="0" w:line="360" w:lineRule="auto"/>
        <w:jc w:val="both"/>
        <w:rPr>
          <w:rFonts w:ascii="Palatino Linotype" w:eastAsia="Arial Unicode MS" w:hAnsi="Palatino Linotype"/>
          <w:sz w:val="24"/>
          <w:lang w:val="es-ES"/>
        </w:rPr>
      </w:pPr>
      <w:r w:rsidRPr="000832B3">
        <w:rPr>
          <w:rFonts w:ascii="Palatino Linotype" w:eastAsia="Arial Unicode MS" w:hAnsi="Palatino Linotype"/>
          <w:sz w:val="24"/>
          <w:lang w:val="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0832B3">
        <w:rPr>
          <w:rFonts w:ascii="Palatino Linotype" w:eastAsia="Arial Unicode MS" w:hAnsi="Palatino Linotype"/>
          <w:color w:val="000000"/>
          <w:sz w:val="24"/>
          <w:lang w:eastAsia="es-MX"/>
        </w:rPr>
        <w:t>el Sujeto Obligado</w:t>
      </w:r>
      <w:r w:rsidRPr="000832B3">
        <w:rPr>
          <w:rFonts w:ascii="Palatino Linotype" w:eastAsia="Arial Unicode MS" w:hAnsi="Palatino Linotype"/>
          <w:sz w:val="24"/>
          <w:lang w:val="es-ES"/>
        </w:rPr>
        <w:t xml:space="preserve">, en ese contexto, todo dato personal susceptible de clasificación debe ser protegido. </w:t>
      </w:r>
    </w:p>
    <w:p w14:paraId="1F21B01D" w14:textId="77777777" w:rsidR="00ED34B5" w:rsidRPr="000832B3" w:rsidRDefault="00ED34B5" w:rsidP="00ED34B5">
      <w:pPr>
        <w:spacing w:after="0" w:line="360" w:lineRule="auto"/>
        <w:jc w:val="both"/>
        <w:rPr>
          <w:rFonts w:ascii="Palatino Linotype" w:eastAsia="Times New Roman" w:hAnsi="Palatino Linotype" w:cs="Times New Roman"/>
          <w:sz w:val="24"/>
          <w:szCs w:val="24"/>
          <w:lang w:val="es-ES_tradnl" w:eastAsia="es-ES"/>
        </w:rPr>
      </w:pPr>
    </w:p>
    <w:p w14:paraId="6A6E0AEB" w14:textId="77777777" w:rsidR="00ED34B5" w:rsidRPr="000832B3" w:rsidRDefault="00ED34B5" w:rsidP="00ED34B5">
      <w:pPr>
        <w:spacing w:after="0" w:line="360" w:lineRule="auto"/>
        <w:jc w:val="both"/>
        <w:rPr>
          <w:rFonts w:ascii="Palatino Linotype" w:eastAsia="Times New Roman" w:hAnsi="Palatino Linotype" w:cs="Times New Roman"/>
          <w:sz w:val="24"/>
          <w:szCs w:val="24"/>
          <w:lang w:val="es-ES" w:eastAsia="es-ES"/>
        </w:rPr>
      </w:pPr>
      <w:r w:rsidRPr="000832B3">
        <w:rPr>
          <w:rFonts w:ascii="Palatino Linotype" w:eastAsia="Times New Roman" w:hAnsi="Palatino Linotype" w:cs="Times New Roman"/>
          <w:sz w:val="24"/>
          <w:szCs w:val="24"/>
          <w:lang w:val="es-ES_tradnl" w:eastAsia="es-ES"/>
        </w:rPr>
        <w:t xml:space="preserve">Clasificación que tiene que efectuar mediante las formalidades que la Ley impone, es decir, </w:t>
      </w:r>
      <w:r w:rsidRPr="000832B3">
        <w:rPr>
          <w:rFonts w:ascii="Palatino Linotype" w:eastAsia="Times New Roman" w:hAnsi="Palatino Linotype" w:cs="Times New Roman"/>
          <w:sz w:val="24"/>
          <w:szCs w:val="24"/>
          <w:lang w:val="es-ES" w:eastAsia="es-ES"/>
        </w:rPr>
        <w:t>resulta necesario que el Comité de Transparencia d</w:t>
      </w:r>
      <w:r w:rsidRPr="000832B3">
        <w:rPr>
          <w:rFonts w:ascii="Palatino Linotype" w:eastAsia="Times New Roman" w:hAnsi="Palatino Linotype" w:cs="Times New Roman"/>
          <w:sz w:val="24"/>
          <w:szCs w:val="24"/>
          <w:lang w:val="es-ES_tradnl" w:eastAsia="es-ES"/>
        </w:rPr>
        <w:t xml:space="preserve">el </w:t>
      </w:r>
      <w:r w:rsidRPr="000832B3">
        <w:rPr>
          <w:rFonts w:ascii="Palatino Linotype" w:eastAsia="Times New Roman" w:hAnsi="Palatino Linotype" w:cs="Times New Roman"/>
          <w:b/>
          <w:sz w:val="24"/>
          <w:szCs w:val="24"/>
          <w:lang w:val="es-ES_tradnl" w:eastAsia="es-ES"/>
        </w:rPr>
        <w:t>sujeto obligado</w:t>
      </w:r>
      <w:r w:rsidRPr="000832B3">
        <w:rPr>
          <w:rFonts w:ascii="Palatino Linotype" w:eastAsia="Times New Roman" w:hAnsi="Palatino Linotype" w:cs="Times New Roman"/>
          <w:sz w:val="24"/>
          <w:szCs w:val="24"/>
          <w:lang w:val="es-ES_tradnl" w:eastAsia="es-ES"/>
        </w:rPr>
        <w:t xml:space="preserve"> </w:t>
      </w:r>
      <w:r w:rsidRPr="000832B3">
        <w:rPr>
          <w:rFonts w:ascii="Palatino Linotype" w:eastAsia="Times New Roman" w:hAnsi="Palatino Linotype" w:cs="Times New Roman"/>
          <w:sz w:val="24"/>
          <w:szCs w:val="24"/>
          <w:lang w:val="es-ES" w:eastAsia="es-ES"/>
        </w:rPr>
        <w:t>emita el Acuerdo de Clasificación correspondiente</w:t>
      </w:r>
      <w:r w:rsidRPr="000832B3">
        <w:rPr>
          <w:rFonts w:ascii="Palatino Linotype" w:eastAsia="Times New Roman" w:hAnsi="Palatino Linotype" w:cs="Times New Roman"/>
          <w:sz w:val="24"/>
          <w:szCs w:val="24"/>
          <w:lang w:val="es-ES_tradnl" w:eastAsia="es-ES"/>
        </w:rPr>
        <w:t xml:space="preserve"> debidamente fundado y motivado, </w:t>
      </w:r>
      <w:r w:rsidRPr="000832B3">
        <w:rPr>
          <w:rFonts w:ascii="Palatino Linotype" w:eastAsia="Times New Roman" w:hAnsi="Palatino Linotype" w:cs="Times New Roman"/>
          <w:sz w:val="24"/>
          <w:szCs w:val="24"/>
          <w:lang w:val="es-ES" w:eastAsia="es-ES"/>
        </w:rPr>
        <w:t xml:space="preserve">que sustente la versión pública, el cual deberá cumplir cabalmente con las formalidades </w:t>
      </w:r>
      <w:r w:rsidRPr="000832B3">
        <w:rPr>
          <w:rFonts w:ascii="Palatino Linotype" w:eastAsia="Times New Roman" w:hAnsi="Palatino Linotype" w:cs="Times New Roman"/>
          <w:sz w:val="24"/>
          <w:szCs w:val="24"/>
          <w:lang w:val="es-ES" w:eastAsia="es-ES"/>
        </w:rPr>
        <w:lastRenderedPageBreak/>
        <w:t>previstas en el artículo 137 de la Ley de Transparencia y Acceso a la Información Pública del Estado de México y Municipios, así como con los numerales aplicables de los Lineamientos Generales en materia de Clasificación y Desclasificación de la Información, así como para la Elaboración de Versiones Públicas, publicados en el Diario Oficial de la Federación en fecha quince de abril del año dos mil dieciséis, mediante Acuerdo del Consejo Nacional del Sistema Nacional de Transparencia, Acceso a la Información Pública y Protección de Datos Personales.</w:t>
      </w:r>
    </w:p>
    <w:p w14:paraId="1AA5D707" w14:textId="77777777" w:rsidR="00A96015" w:rsidRPr="000832B3" w:rsidRDefault="00A96015" w:rsidP="00ED34B5">
      <w:pPr>
        <w:spacing w:after="0" w:line="360" w:lineRule="auto"/>
        <w:jc w:val="both"/>
        <w:rPr>
          <w:rFonts w:ascii="Palatino Linotype" w:eastAsia="Times New Roman" w:hAnsi="Palatino Linotype" w:cs="Times New Roman"/>
          <w:sz w:val="24"/>
          <w:szCs w:val="24"/>
          <w:lang w:val="es-ES" w:eastAsia="es-MX"/>
        </w:rPr>
      </w:pPr>
    </w:p>
    <w:p w14:paraId="6736F278" w14:textId="77777777" w:rsidR="00ED34B5" w:rsidRPr="000832B3" w:rsidRDefault="00ED34B5" w:rsidP="00ED34B5">
      <w:pPr>
        <w:spacing w:after="0" w:line="360" w:lineRule="auto"/>
        <w:jc w:val="both"/>
        <w:rPr>
          <w:rFonts w:ascii="Palatino Linotype" w:eastAsia="Times New Roman" w:hAnsi="Palatino Linotype" w:cs="Times New Roman"/>
          <w:sz w:val="24"/>
          <w:szCs w:val="24"/>
          <w:lang w:eastAsia="es-MX"/>
        </w:rPr>
      </w:pPr>
      <w:r w:rsidRPr="000832B3">
        <w:rPr>
          <w:rFonts w:ascii="Palatino Linotype" w:eastAsia="Times New Roman" w:hAnsi="Palatino Linotype" w:cs="Times New Roman"/>
          <w:sz w:val="24"/>
          <w:szCs w:val="24"/>
          <w:lang w:val="es-ES_tradnl" w:eastAsia="es-ES"/>
        </w:rPr>
        <w:t xml:space="preserve">Por ende, en el presente caso el Sujeto Obligado debe </w:t>
      </w:r>
      <w:r w:rsidRPr="000832B3">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0832B3">
        <w:rPr>
          <w:rFonts w:ascii="Palatino Linotype" w:eastAsia="Times New Roman" w:hAnsi="Palatino Linotype" w:cs="Times New Roman"/>
          <w:sz w:val="24"/>
          <w:szCs w:val="24"/>
          <w:lang w:val="es-ES_tradnl" w:eastAsia="es-ES"/>
        </w:rPr>
        <w:t xml:space="preserve">el Sujeto Obligado </w:t>
      </w:r>
      <w:r w:rsidRPr="000832B3">
        <w:rPr>
          <w:rFonts w:ascii="Palatino Linotype" w:eastAsia="Times New Roman" w:hAnsi="Palatino Linotype" w:cs="Times New Roman"/>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0832B3">
        <w:rPr>
          <w:rFonts w:ascii="Palatino Linotype" w:eastAsia="Times New Roman" w:hAnsi="Palatino Linotype" w:cs="Times New Roman"/>
          <w:sz w:val="24"/>
          <w:szCs w:val="24"/>
          <w:lang w:val="es-ES_tradnl" w:eastAsia="es-ES"/>
        </w:rPr>
        <w:t>el Sujeto Obligado</w:t>
      </w:r>
      <w:r w:rsidRPr="000832B3">
        <w:rPr>
          <w:rFonts w:ascii="Palatino Linotype" w:eastAsia="Times New Roman" w:hAnsi="Palatino Linotype" w:cs="Times New Roman"/>
          <w:sz w:val="24"/>
          <w:szCs w:val="24"/>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4200D802" w14:textId="77777777" w:rsidR="00ED34B5" w:rsidRPr="000832B3" w:rsidRDefault="00ED34B5" w:rsidP="00ED34B5">
      <w:pPr>
        <w:spacing w:after="0" w:line="360" w:lineRule="auto"/>
        <w:jc w:val="both"/>
        <w:rPr>
          <w:rFonts w:ascii="Palatino Linotype" w:eastAsia="Times New Roman" w:hAnsi="Palatino Linotype" w:cs="Times New Roman"/>
          <w:sz w:val="24"/>
          <w:szCs w:val="24"/>
          <w:lang w:eastAsia="es-MX"/>
        </w:rPr>
      </w:pPr>
    </w:p>
    <w:p w14:paraId="356BAC94" w14:textId="77777777" w:rsidR="00ED34B5" w:rsidRPr="000832B3" w:rsidRDefault="00ED34B5" w:rsidP="00ED34B5">
      <w:pPr>
        <w:spacing w:after="0" w:line="360" w:lineRule="auto"/>
        <w:jc w:val="both"/>
        <w:rPr>
          <w:rFonts w:ascii="Palatino Linotype" w:eastAsia="Calibri" w:hAnsi="Palatino Linotype" w:cs="Times New Roman"/>
          <w:sz w:val="24"/>
          <w:szCs w:val="24"/>
          <w:lang w:eastAsia="es-ES"/>
        </w:rPr>
      </w:pPr>
      <w:r w:rsidRPr="000832B3">
        <w:rPr>
          <w:rFonts w:ascii="Palatino Linotype" w:eastAsia="Calibri" w:hAnsi="Palatino Linotype" w:cs="Times New Roman"/>
          <w:sz w:val="24"/>
          <w:szCs w:val="24"/>
          <w:lang w:eastAsia="es-ES"/>
        </w:rPr>
        <w:t xml:space="preserve">Así, es que </w:t>
      </w:r>
      <w:r w:rsidRPr="000832B3">
        <w:rPr>
          <w:rFonts w:ascii="Palatino Linotype" w:eastAsia="Times New Roman" w:hAnsi="Palatino Linotype" w:cs="Times New Roman"/>
          <w:sz w:val="24"/>
          <w:szCs w:val="24"/>
          <w:lang w:val="es-ES_tradnl" w:eastAsia="es-ES"/>
        </w:rPr>
        <w:t xml:space="preserve">el Sujeto Obligado </w:t>
      </w:r>
      <w:r w:rsidRPr="000832B3">
        <w:rPr>
          <w:rFonts w:ascii="Palatino Linotype" w:eastAsia="Calibri" w:hAnsi="Palatino Linotype" w:cs="Times New Roman"/>
          <w:sz w:val="24"/>
          <w:szCs w:val="24"/>
          <w:lang w:eastAsia="es-ES"/>
        </w:rPr>
        <w:t xml:space="preserve">deberá cumplir con todos y cada uno de los requisitos señalados en la Ley de Protección de Datos Personales en Posesión de Sujetos Obligados </w:t>
      </w:r>
      <w:r w:rsidRPr="000832B3">
        <w:rPr>
          <w:rFonts w:ascii="Palatino Linotype" w:eastAsia="Calibri" w:hAnsi="Palatino Linotype" w:cs="Times New Roman"/>
          <w:sz w:val="24"/>
          <w:szCs w:val="24"/>
          <w:lang w:eastAsia="es-ES"/>
        </w:rPr>
        <w:lastRenderedPageBreak/>
        <w:t>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7EC87A29" w14:textId="77777777" w:rsidR="00ED34B5" w:rsidRPr="000832B3" w:rsidRDefault="00ED34B5" w:rsidP="00ED34B5">
      <w:pPr>
        <w:spacing w:after="0" w:line="360" w:lineRule="auto"/>
        <w:jc w:val="both"/>
        <w:rPr>
          <w:rFonts w:ascii="Palatino Linotype" w:eastAsia="Calibri" w:hAnsi="Palatino Linotype" w:cs="Times New Roman"/>
          <w:sz w:val="24"/>
          <w:szCs w:val="24"/>
          <w:lang w:eastAsia="es-ES"/>
        </w:rPr>
      </w:pPr>
    </w:p>
    <w:p w14:paraId="6C037346" w14:textId="77777777" w:rsidR="00ED34B5" w:rsidRPr="000832B3" w:rsidRDefault="00ED34B5" w:rsidP="00ED34B5">
      <w:pPr>
        <w:spacing w:after="0" w:line="360" w:lineRule="auto"/>
        <w:jc w:val="both"/>
        <w:rPr>
          <w:rFonts w:ascii="Palatino Linotype" w:eastAsia="Times New Roman" w:hAnsi="Palatino Linotype" w:cs="Times New Roman"/>
          <w:sz w:val="24"/>
          <w:szCs w:val="24"/>
          <w:lang w:eastAsia="es-ES"/>
        </w:rPr>
      </w:pPr>
      <w:r w:rsidRPr="000832B3">
        <w:rPr>
          <w:rFonts w:ascii="Palatino Linotype" w:eastAsia="Times New Roman" w:hAnsi="Palatino Linotype" w:cs="Times New Roman"/>
          <w:sz w:val="24"/>
          <w:szCs w:val="24"/>
          <w:lang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B6A3259" w14:textId="77777777" w:rsidR="00ED34B5" w:rsidRPr="000832B3" w:rsidRDefault="00ED34B5" w:rsidP="00ED34B5">
      <w:pPr>
        <w:spacing w:after="0" w:line="360" w:lineRule="auto"/>
        <w:jc w:val="both"/>
        <w:rPr>
          <w:rFonts w:ascii="Palatino Linotype" w:eastAsia="Times New Roman" w:hAnsi="Palatino Linotype" w:cs="Times New Roman"/>
          <w:sz w:val="24"/>
          <w:szCs w:val="24"/>
          <w:lang w:eastAsia="es-ES"/>
        </w:rPr>
      </w:pPr>
    </w:p>
    <w:p w14:paraId="141A6C28" w14:textId="77777777" w:rsidR="00ED34B5" w:rsidRPr="000832B3" w:rsidRDefault="00ED34B5" w:rsidP="00ED34B5">
      <w:pPr>
        <w:spacing w:after="0" w:line="240" w:lineRule="auto"/>
        <w:ind w:left="567" w:right="567"/>
        <w:jc w:val="both"/>
        <w:rPr>
          <w:rFonts w:ascii="Palatino Linotype" w:eastAsia="Times New Roman" w:hAnsi="Palatino Linotype" w:cs="Times New Roman"/>
          <w:i/>
          <w:lang w:eastAsia="es-MX"/>
        </w:rPr>
      </w:pPr>
      <w:r w:rsidRPr="000832B3">
        <w:rPr>
          <w:rFonts w:ascii="Palatino Linotype" w:eastAsia="Times New Roman" w:hAnsi="Palatino Linotype" w:cs="Times New Roman"/>
          <w:b/>
          <w:i/>
          <w:lang w:eastAsia="es-MX"/>
        </w:rPr>
        <w:t xml:space="preserve">“Artículo 49. </w:t>
      </w:r>
      <w:r w:rsidRPr="000832B3">
        <w:rPr>
          <w:rFonts w:ascii="Palatino Linotype" w:eastAsia="Times New Roman" w:hAnsi="Palatino Linotype" w:cs="Times New Roman"/>
          <w:i/>
          <w:lang w:eastAsia="es-MX"/>
        </w:rPr>
        <w:t>Los Comités de Transparencia tendrán las siguientes atribuciones:</w:t>
      </w:r>
    </w:p>
    <w:p w14:paraId="54B3FC9E" w14:textId="77777777" w:rsidR="00ED34B5" w:rsidRPr="000832B3" w:rsidRDefault="00ED34B5" w:rsidP="00ED34B5">
      <w:pPr>
        <w:spacing w:after="0" w:line="240" w:lineRule="auto"/>
        <w:ind w:left="567" w:right="567"/>
        <w:jc w:val="both"/>
        <w:rPr>
          <w:rFonts w:ascii="Palatino Linotype" w:eastAsia="Times New Roman" w:hAnsi="Palatino Linotype" w:cs="Times New Roman"/>
          <w:i/>
          <w:lang w:eastAsia="es-MX"/>
        </w:rPr>
      </w:pPr>
      <w:r w:rsidRPr="000832B3">
        <w:rPr>
          <w:rFonts w:ascii="Palatino Linotype" w:eastAsia="Times New Roman" w:hAnsi="Palatino Linotype" w:cs="Times New Roman"/>
          <w:b/>
          <w:i/>
          <w:lang w:eastAsia="es-MX"/>
        </w:rPr>
        <w:t>VIII.</w:t>
      </w:r>
      <w:r w:rsidRPr="000832B3">
        <w:rPr>
          <w:rFonts w:ascii="Palatino Linotype" w:eastAsia="Times New Roman" w:hAnsi="Palatino Linotype" w:cs="Times New Roman"/>
          <w:i/>
          <w:lang w:eastAsia="es-MX"/>
        </w:rPr>
        <w:t xml:space="preserve"> Aprobar, modificar o revocar la clasificación de la información;</w:t>
      </w:r>
    </w:p>
    <w:p w14:paraId="17EF1B2F" w14:textId="77777777" w:rsidR="00ED34B5" w:rsidRPr="000832B3" w:rsidRDefault="00ED34B5" w:rsidP="00ED34B5">
      <w:pPr>
        <w:spacing w:after="0" w:line="240" w:lineRule="auto"/>
        <w:ind w:left="567" w:right="567"/>
        <w:jc w:val="both"/>
        <w:rPr>
          <w:rFonts w:ascii="Palatino Linotype" w:eastAsia="Times New Roman" w:hAnsi="Palatino Linotype" w:cs="Times New Roman"/>
          <w:i/>
          <w:lang w:eastAsia="es-MX"/>
        </w:rPr>
      </w:pPr>
    </w:p>
    <w:p w14:paraId="4AF28F20" w14:textId="77777777" w:rsidR="00ED34B5" w:rsidRPr="000832B3" w:rsidRDefault="00ED34B5" w:rsidP="00ED34B5">
      <w:pPr>
        <w:spacing w:after="0" w:line="240" w:lineRule="auto"/>
        <w:ind w:left="567" w:right="567"/>
        <w:jc w:val="both"/>
        <w:rPr>
          <w:rFonts w:ascii="Palatino Linotype" w:eastAsia="Times New Roman" w:hAnsi="Palatino Linotype" w:cs="Times New Roman"/>
          <w:i/>
          <w:lang w:eastAsia="es-MX"/>
        </w:rPr>
      </w:pPr>
      <w:r w:rsidRPr="000832B3">
        <w:rPr>
          <w:rFonts w:ascii="Palatino Linotype" w:eastAsia="Times New Roman" w:hAnsi="Palatino Linotype" w:cs="Times New Roman"/>
          <w:b/>
          <w:i/>
          <w:lang w:eastAsia="es-MX"/>
        </w:rPr>
        <w:t>Artículo 132.</w:t>
      </w:r>
      <w:r w:rsidRPr="000832B3">
        <w:rPr>
          <w:rFonts w:ascii="Palatino Linotype" w:eastAsia="Times New Roman" w:hAnsi="Palatino Linotype" w:cs="Times New Roman"/>
          <w:i/>
          <w:lang w:eastAsia="es-MX"/>
        </w:rPr>
        <w:t xml:space="preserve"> La clasificación de la información se llevará a cabo en el momento en que:</w:t>
      </w:r>
    </w:p>
    <w:p w14:paraId="5669892D" w14:textId="77777777" w:rsidR="00ED34B5" w:rsidRPr="000832B3" w:rsidRDefault="00ED34B5" w:rsidP="00ED34B5">
      <w:pPr>
        <w:spacing w:after="0" w:line="240" w:lineRule="auto"/>
        <w:ind w:left="567" w:right="567"/>
        <w:jc w:val="both"/>
        <w:rPr>
          <w:rFonts w:ascii="Palatino Linotype" w:eastAsia="Times New Roman" w:hAnsi="Palatino Linotype" w:cs="Times New Roman"/>
          <w:i/>
          <w:lang w:eastAsia="es-MX"/>
        </w:rPr>
      </w:pPr>
      <w:r w:rsidRPr="000832B3">
        <w:rPr>
          <w:rFonts w:ascii="Palatino Linotype" w:eastAsia="Times New Roman" w:hAnsi="Palatino Linotype" w:cs="Times New Roman"/>
          <w:b/>
          <w:i/>
          <w:lang w:eastAsia="es-MX"/>
        </w:rPr>
        <w:t>I.</w:t>
      </w:r>
      <w:r w:rsidRPr="000832B3">
        <w:rPr>
          <w:rFonts w:ascii="Palatino Linotype" w:eastAsia="Times New Roman" w:hAnsi="Palatino Linotype" w:cs="Times New Roman"/>
          <w:i/>
          <w:lang w:eastAsia="es-MX"/>
        </w:rPr>
        <w:t xml:space="preserve"> Se reciba una solicitud de acceso a la información;</w:t>
      </w:r>
    </w:p>
    <w:p w14:paraId="29C07949" w14:textId="77777777" w:rsidR="00ED34B5" w:rsidRPr="000832B3" w:rsidRDefault="00ED34B5" w:rsidP="00ED34B5">
      <w:pPr>
        <w:spacing w:after="0" w:line="240" w:lineRule="auto"/>
        <w:ind w:left="567" w:right="567"/>
        <w:jc w:val="both"/>
        <w:rPr>
          <w:rFonts w:ascii="Palatino Linotype" w:eastAsia="Times New Roman" w:hAnsi="Palatino Linotype" w:cs="Times New Roman"/>
          <w:i/>
          <w:lang w:eastAsia="es-MX"/>
        </w:rPr>
      </w:pPr>
      <w:r w:rsidRPr="000832B3">
        <w:rPr>
          <w:rFonts w:ascii="Palatino Linotype" w:eastAsia="Times New Roman" w:hAnsi="Palatino Linotype" w:cs="Times New Roman"/>
          <w:b/>
          <w:i/>
          <w:lang w:eastAsia="es-MX"/>
        </w:rPr>
        <w:t>II.</w:t>
      </w:r>
      <w:r w:rsidRPr="000832B3">
        <w:rPr>
          <w:rFonts w:ascii="Palatino Linotype" w:eastAsia="Times New Roman" w:hAnsi="Palatino Linotype" w:cs="Times New Roman"/>
          <w:i/>
          <w:lang w:eastAsia="es-MX"/>
        </w:rPr>
        <w:t xml:space="preserve"> Se determine mediante resolución de autoridad competente; o</w:t>
      </w:r>
    </w:p>
    <w:p w14:paraId="57F9BB9C" w14:textId="77777777" w:rsidR="00ED34B5" w:rsidRPr="000832B3" w:rsidRDefault="00ED34B5" w:rsidP="00ED34B5">
      <w:pPr>
        <w:spacing w:after="0" w:line="240" w:lineRule="auto"/>
        <w:ind w:left="567" w:right="567"/>
        <w:jc w:val="both"/>
        <w:rPr>
          <w:rFonts w:ascii="Palatino Linotype" w:eastAsia="Times New Roman" w:hAnsi="Palatino Linotype" w:cs="Times New Roman"/>
          <w:b/>
          <w:i/>
          <w:lang w:eastAsia="es-MX"/>
        </w:rPr>
      </w:pPr>
      <w:r w:rsidRPr="000832B3">
        <w:rPr>
          <w:rFonts w:ascii="Palatino Linotype" w:eastAsia="Times New Roman" w:hAnsi="Palatino Linotype" w:cs="Times New Roman"/>
          <w:b/>
          <w:i/>
          <w:lang w:eastAsia="es-MX"/>
        </w:rPr>
        <w:t>III.</w:t>
      </w:r>
      <w:r w:rsidRPr="000832B3">
        <w:rPr>
          <w:rFonts w:ascii="Palatino Linotype" w:eastAsia="Times New Roman" w:hAnsi="Palatino Linotype" w:cs="Times New Roman"/>
          <w:i/>
          <w:lang w:eastAsia="es-MX"/>
        </w:rPr>
        <w:t xml:space="preserve"> Se generen versiones públicas para dar cumplimiento a las obligaciones de transparencia previstas en esta Ley.</w:t>
      </w:r>
      <w:r w:rsidRPr="000832B3">
        <w:rPr>
          <w:rFonts w:ascii="Palatino Linotype" w:eastAsia="Times New Roman" w:hAnsi="Palatino Linotype" w:cs="Times New Roman"/>
          <w:b/>
          <w:i/>
          <w:lang w:eastAsia="es-MX"/>
        </w:rPr>
        <w:t>”</w:t>
      </w:r>
    </w:p>
    <w:p w14:paraId="229F4490" w14:textId="77777777" w:rsidR="00ED34B5" w:rsidRPr="000832B3" w:rsidRDefault="00ED34B5" w:rsidP="00ED34B5">
      <w:pPr>
        <w:spacing w:after="0" w:line="240" w:lineRule="auto"/>
        <w:ind w:left="567" w:right="567"/>
        <w:jc w:val="both"/>
        <w:rPr>
          <w:rFonts w:ascii="Palatino Linotype" w:eastAsia="Times New Roman" w:hAnsi="Palatino Linotype" w:cs="Times New Roman"/>
          <w:b/>
          <w:i/>
          <w:lang w:eastAsia="es-MX"/>
        </w:rPr>
      </w:pPr>
    </w:p>
    <w:p w14:paraId="53160993" w14:textId="77777777" w:rsidR="00ED34B5" w:rsidRPr="000832B3" w:rsidRDefault="00ED34B5" w:rsidP="00ED34B5">
      <w:pPr>
        <w:spacing w:after="0" w:line="240" w:lineRule="auto"/>
        <w:ind w:left="567" w:right="567"/>
        <w:jc w:val="both"/>
        <w:rPr>
          <w:rFonts w:ascii="Palatino Linotype" w:eastAsia="Times New Roman" w:hAnsi="Palatino Linotype" w:cs="Times New Roman"/>
          <w:b/>
          <w:i/>
          <w:lang w:eastAsia="es-MX"/>
        </w:rPr>
      </w:pPr>
    </w:p>
    <w:p w14:paraId="0F7A2E43" w14:textId="77777777" w:rsidR="00ED34B5" w:rsidRPr="000832B3" w:rsidRDefault="00ED34B5" w:rsidP="00ED34B5">
      <w:pPr>
        <w:spacing w:after="0" w:line="240" w:lineRule="auto"/>
        <w:ind w:left="567" w:right="567"/>
        <w:jc w:val="both"/>
        <w:rPr>
          <w:rFonts w:ascii="Palatino Linotype" w:eastAsia="Times New Roman" w:hAnsi="Palatino Linotype" w:cs="Times New Roman"/>
          <w:i/>
          <w:lang w:eastAsia="es-MX"/>
        </w:rPr>
      </w:pPr>
      <w:r w:rsidRPr="000832B3">
        <w:rPr>
          <w:rFonts w:ascii="Palatino Linotype" w:eastAsia="Times New Roman" w:hAnsi="Palatino Linotype" w:cs="Times New Roman"/>
          <w:b/>
          <w:i/>
          <w:lang w:eastAsia="es-MX"/>
        </w:rPr>
        <w:t>“Segundo.-</w:t>
      </w:r>
      <w:r w:rsidRPr="000832B3">
        <w:rPr>
          <w:rFonts w:ascii="Palatino Linotype" w:eastAsia="Times New Roman" w:hAnsi="Palatino Linotype" w:cs="Times New Roman"/>
          <w:i/>
          <w:lang w:eastAsia="es-MX"/>
        </w:rPr>
        <w:t xml:space="preserve"> Para efectos de los presentes Lineamientos Generales, se entenderá por:</w:t>
      </w:r>
    </w:p>
    <w:p w14:paraId="5D4D7C5B" w14:textId="77777777" w:rsidR="00ED34B5" w:rsidRPr="000832B3" w:rsidRDefault="00ED34B5" w:rsidP="00ED34B5">
      <w:pPr>
        <w:spacing w:after="0" w:line="240" w:lineRule="auto"/>
        <w:ind w:left="567" w:right="567"/>
        <w:jc w:val="both"/>
        <w:rPr>
          <w:rFonts w:ascii="Palatino Linotype" w:eastAsia="Times New Roman" w:hAnsi="Palatino Linotype" w:cs="Times New Roman"/>
          <w:i/>
          <w:lang w:eastAsia="es-MX"/>
        </w:rPr>
      </w:pPr>
      <w:r w:rsidRPr="000832B3">
        <w:rPr>
          <w:rFonts w:ascii="Palatino Linotype" w:eastAsia="Times New Roman" w:hAnsi="Palatino Linotype" w:cs="Times New Roman"/>
          <w:i/>
          <w:lang w:eastAsia="es-MX"/>
        </w:rPr>
        <w:t>…</w:t>
      </w:r>
    </w:p>
    <w:p w14:paraId="00A89BDC" w14:textId="77777777" w:rsidR="00ED34B5" w:rsidRPr="000832B3" w:rsidRDefault="00ED34B5" w:rsidP="00ED34B5">
      <w:pPr>
        <w:spacing w:after="0" w:line="240" w:lineRule="auto"/>
        <w:ind w:left="567" w:right="567"/>
        <w:jc w:val="both"/>
        <w:rPr>
          <w:rFonts w:ascii="Palatino Linotype" w:eastAsia="Times New Roman" w:hAnsi="Palatino Linotype" w:cs="Times New Roman"/>
          <w:i/>
          <w:lang w:eastAsia="es-MX"/>
        </w:rPr>
      </w:pPr>
      <w:r w:rsidRPr="000832B3">
        <w:rPr>
          <w:rFonts w:ascii="Palatino Linotype" w:eastAsia="Times New Roman" w:hAnsi="Palatino Linotype" w:cs="Times New Roman"/>
          <w:b/>
          <w:i/>
          <w:lang w:eastAsia="es-MX"/>
        </w:rPr>
        <w:lastRenderedPageBreak/>
        <w:t>XVIII.</w:t>
      </w:r>
      <w:r w:rsidRPr="000832B3">
        <w:rPr>
          <w:rFonts w:ascii="Palatino Linotype" w:eastAsia="Times New Roman" w:hAnsi="Palatino Linotype" w:cs="Times New Roman"/>
          <w:i/>
          <w:lang w:eastAsia="es-MX"/>
        </w:rPr>
        <w:t xml:space="preserve"> </w:t>
      </w:r>
      <w:r w:rsidRPr="000832B3">
        <w:rPr>
          <w:rFonts w:ascii="Palatino Linotype" w:eastAsia="Times New Roman" w:hAnsi="Palatino Linotype" w:cs="Times New Roman"/>
          <w:b/>
          <w:i/>
          <w:lang w:eastAsia="es-MX"/>
        </w:rPr>
        <w:t>Versión pública:</w:t>
      </w:r>
      <w:r w:rsidRPr="000832B3">
        <w:rPr>
          <w:rFonts w:ascii="Palatino Linotype" w:eastAsia="Times New Roman" w:hAnsi="Palatino Linotype"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F6FF081" w14:textId="77777777" w:rsidR="00ED34B5" w:rsidRPr="000832B3" w:rsidRDefault="00ED34B5" w:rsidP="00ED34B5">
      <w:pPr>
        <w:spacing w:after="0" w:line="240" w:lineRule="auto"/>
        <w:ind w:left="567" w:right="567"/>
        <w:jc w:val="both"/>
        <w:rPr>
          <w:rFonts w:ascii="Palatino Linotype" w:eastAsia="Times New Roman" w:hAnsi="Palatino Linotype" w:cs="Times New Roman"/>
          <w:b/>
          <w:i/>
          <w:lang w:eastAsia="es-MX"/>
        </w:rPr>
      </w:pPr>
    </w:p>
    <w:p w14:paraId="646A7DCC" w14:textId="77777777" w:rsidR="00ED34B5" w:rsidRPr="000832B3" w:rsidRDefault="00ED34B5" w:rsidP="00ED34B5">
      <w:pPr>
        <w:spacing w:after="0" w:line="240" w:lineRule="auto"/>
        <w:ind w:left="567" w:right="567"/>
        <w:jc w:val="both"/>
        <w:rPr>
          <w:rFonts w:ascii="Palatino Linotype" w:eastAsia="Times New Roman" w:hAnsi="Palatino Linotype" w:cs="Times New Roman"/>
          <w:i/>
          <w:lang w:eastAsia="es-MX"/>
        </w:rPr>
      </w:pPr>
      <w:r w:rsidRPr="000832B3">
        <w:rPr>
          <w:rFonts w:ascii="Palatino Linotype" w:eastAsia="Times New Roman" w:hAnsi="Palatino Linotype" w:cs="Times New Roman"/>
          <w:b/>
          <w:i/>
          <w:lang w:eastAsia="es-MX"/>
        </w:rPr>
        <w:t>Cuarto.</w:t>
      </w:r>
      <w:r w:rsidRPr="000832B3">
        <w:rPr>
          <w:rFonts w:ascii="Palatino Linotype" w:eastAsia="Times New Roman" w:hAnsi="Palatino Linotype"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468E6DB" w14:textId="77777777" w:rsidR="00ED34B5" w:rsidRPr="000832B3" w:rsidRDefault="00ED34B5" w:rsidP="00ED34B5">
      <w:pPr>
        <w:spacing w:after="0" w:line="240" w:lineRule="auto"/>
        <w:ind w:left="567" w:right="567"/>
        <w:jc w:val="both"/>
        <w:rPr>
          <w:rFonts w:ascii="Palatino Linotype" w:eastAsia="Times New Roman" w:hAnsi="Palatino Linotype" w:cs="Times New Roman"/>
          <w:i/>
          <w:lang w:eastAsia="es-MX"/>
        </w:rPr>
      </w:pPr>
      <w:r w:rsidRPr="000832B3">
        <w:rPr>
          <w:rFonts w:ascii="Palatino Linotype" w:eastAsia="Times New Roman" w:hAnsi="Palatino Linotype" w:cs="Times New Roman"/>
          <w:i/>
          <w:lang w:eastAsia="es-MX"/>
        </w:rPr>
        <w:t>Los Sujetos Obligados deberán aplicar, de manera estricta, las excepciones al derecho de acceso a la información y sólo podrán invocarlas cuando acrediten su procedencia.</w:t>
      </w:r>
    </w:p>
    <w:p w14:paraId="276D410B" w14:textId="77777777" w:rsidR="00ED34B5" w:rsidRPr="000832B3" w:rsidRDefault="00ED34B5" w:rsidP="00ED34B5">
      <w:pPr>
        <w:spacing w:after="0" w:line="240" w:lineRule="auto"/>
        <w:ind w:left="567" w:right="567"/>
        <w:jc w:val="both"/>
        <w:rPr>
          <w:rFonts w:ascii="Palatino Linotype" w:eastAsia="Times New Roman" w:hAnsi="Palatino Linotype" w:cs="Times New Roman"/>
          <w:b/>
          <w:i/>
          <w:lang w:eastAsia="es-MX"/>
        </w:rPr>
      </w:pPr>
    </w:p>
    <w:p w14:paraId="2565028A" w14:textId="77777777" w:rsidR="00ED34B5" w:rsidRPr="000832B3" w:rsidRDefault="00ED34B5" w:rsidP="00ED34B5">
      <w:pPr>
        <w:spacing w:after="0" w:line="240" w:lineRule="auto"/>
        <w:ind w:left="567" w:right="567"/>
        <w:jc w:val="both"/>
        <w:rPr>
          <w:rFonts w:ascii="Palatino Linotype" w:eastAsia="Times New Roman" w:hAnsi="Palatino Linotype" w:cs="Times New Roman"/>
          <w:i/>
          <w:lang w:eastAsia="es-MX"/>
        </w:rPr>
      </w:pPr>
      <w:r w:rsidRPr="000832B3">
        <w:rPr>
          <w:rFonts w:ascii="Palatino Linotype" w:eastAsia="Times New Roman" w:hAnsi="Palatino Linotype" w:cs="Times New Roman"/>
          <w:b/>
          <w:i/>
          <w:lang w:eastAsia="es-MX"/>
        </w:rPr>
        <w:t>Quinto.</w:t>
      </w:r>
      <w:r w:rsidRPr="000832B3">
        <w:rPr>
          <w:rFonts w:ascii="Palatino Linotype" w:eastAsia="Times New Roman" w:hAnsi="Palatino Linotype"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F1F1CCF" w14:textId="77777777" w:rsidR="00ED34B5" w:rsidRPr="000832B3" w:rsidRDefault="00ED34B5" w:rsidP="00ED34B5">
      <w:pPr>
        <w:spacing w:after="0" w:line="240" w:lineRule="auto"/>
        <w:ind w:left="567" w:right="567"/>
        <w:jc w:val="both"/>
        <w:rPr>
          <w:rFonts w:ascii="Palatino Linotype" w:eastAsia="Times New Roman" w:hAnsi="Palatino Linotype" w:cs="Times New Roman"/>
          <w:b/>
          <w:i/>
          <w:lang w:eastAsia="es-MX"/>
        </w:rPr>
      </w:pPr>
    </w:p>
    <w:p w14:paraId="57A0FF46" w14:textId="77777777" w:rsidR="00ED34B5" w:rsidRPr="000832B3" w:rsidRDefault="00ED34B5" w:rsidP="00ED34B5">
      <w:pPr>
        <w:spacing w:after="0" w:line="240" w:lineRule="auto"/>
        <w:ind w:left="567" w:right="567"/>
        <w:jc w:val="both"/>
        <w:rPr>
          <w:rFonts w:ascii="Palatino Linotype" w:eastAsia="Times New Roman" w:hAnsi="Palatino Linotype" w:cs="Times New Roman"/>
          <w:i/>
          <w:lang w:eastAsia="es-MX"/>
        </w:rPr>
      </w:pPr>
      <w:r w:rsidRPr="000832B3">
        <w:rPr>
          <w:rFonts w:ascii="Palatino Linotype" w:eastAsia="Times New Roman" w:hAnsi="Palatino Linotype" w:cs="Times New Roman"/>
          <w:b/>
          <w:i/>
          <w:lang w:eastAsia="es-MX"/>
        </w:rPr>
        <w:t>Sexto.</w:t>
      </w:r>
      <w:r w:rsidRPr="000832B3">
        <w:rPr>
          <w:rFonts w:ascii="Palatino Linotype" w:eastAsia="Times New Roman" w:hAnsi="Palatino Linotype"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66E049C" w14:textId="77777777" w:rsidR="00ED34B5" w:rsidRPr="000832B3" w:rsidRDefault="00ED34B5" w:rsidP="00ED34B5">
      <w:pPr>
        <w:spacing w:after="0" w:line="240" w:lineRule="auto"/>
        <w:ind w:left="567" w:right="567"/>
        <w:jc w:val="both"/>
        <w:rPr>
          <w:rFonts w:ascii="Palatino Linotype" w:eastAsia="Times New Roman" w:hAnsi="Palatino Linotype" w:cs="Times New Roman"/>
          <w:i/>
          <w:lang w:eastAsia="es-MX"/>
        </w:rPr>
      </w:pPr>
      <w:r w:rsidRPr="000832B3">
        <w:rPr>
          <w:rFonts w:ascii="Palatino Linotype" w:eastAsia="Times New Roman" w:hAnsi="Palatino Linotype" w:cs="Times New Roman"/>
          <w:i/>
          <w:lang w:eastAsia="es-MX"/>
        </w:rPr>
        <w:t>La clasificación de información se realizará conforme a un análisis caso por caso, mediante la aplicación de la prueba de daño y de interés público.</w:t>
      </w:r>
    </w:p>
    <w:p w14:paraId="55B3A8E4" w14:textId="77777777" w:rsidR="00ED34B5" w:rsidRPr="000832B3" w:rsidRDefault="00ED34B5" w:rsidP="00ED34B5">
      <w:pPr>
        <w:spacing w:after="0" w:line="240" w:lineRule="auto"/>
        <w:ind w:left="567" w:right="567"/>
        <w:jc w:val="both"/>
        <w:rPr>
          <w:rFonts w:ascii="Palatino Linotype" w:eastAsia="Times New Roman" w:hAnsi="Palatino Linotype" w:cs="Times New Roman"/>
          <w:i/>
          <w:lang w:eastAsia="es-MX"/>
        </w:rPr>
      </w:pPr>
      <w:r w:rsidRPr="000832B3">
        <w:rPr>
          <w:rFonts w:ascii="Palatino Linotype" w:eastAsia="Times New Roman" w:hAnsi="Palatino Linotype" w:cs="Times New Roman"/>
          <w:b/>
          <w:i/>
          <w:lang w:eastAsia="es-MX"/>
        </w:rPr>
        <w:t>Séptimo.</w:t>
      </w:r>
      <w:r w:rsidRPr="000832B3">
        <w:rPr>
          <w:rFonts w:ascii="Palatino Linotype" w:eastAsia="Times New Roman" w:hAnsi="Palatino Linotype" w:cs="Times New Roman"/>
          <w:i/>
          <w:lang w:eastAsia="es-MX"/>
        </w:rPr>
        <w:t xml:space="preserve"> La clasificación de la información se llevará a cabo en el momento en que:</w:t>
      </w:r>
    </w:p>
    <w:p w14:paraId="686312F5" w14:textId="77777777" w:rsidR="00ED34B5" w:rsidRPr="000832B3" w:rsidRDefault="00ED34B5" w:rsidP="00ED34B5">
      <w:pPr>
        <w:spacing w:after="0" w:line="240" w:lineRule="auto"/>
        <w:ind w:left="567" w:right="567"/>
        <w:jc w:val="both"/>
        <w:rPr>
          <w:rFonts w:ascii="Palatino Linotype" w:eastAsia="Times New Roman" w:hAnsi="Palatino Linotype" w:cs="Times New Roman"/>
          <w:i/>
          <w:lang w:eastAsia="es-MX"/>
        </w:rPr>
      </w:pPr>
      <w:r w:rsidRPr="000832B3">
        <w:rPr>
          <w:rFonts w:ascii="Palatino Linotype" w:eastAsia="Times New Roman" w:hAnsi="Palatino Linotype" w:cs="Times New Roman"/>
          <w:b/>
          <w:i/>
          <w:lang w:eastAsia="es-MX"/>
        </w:rPr>
        <w:t>I.</w:t>
      </w:r>
      <w:r w:rsidRPr="000832B3">
        <w:rPr>
          <w:rFonts w:ascii="Palatino Linotype" w:eastAsia="Times New Roman" w:hAnsi="Palatino Linotype" w:cs="Times New Roman"/>
          <w:i/>
          <w:lang w:eastAsia="es-MX"/>
        </w:rPr>
        <w:t xml:space="preserve"> Se reciba una solicitud de acceso a la información;</w:t>
      </w:r>
    </w:p>
    <w:p w14:paraId="3BDB42EE" w14:textId="77777777" w:rsidR="00ED34B5" w:rsidRPr="000832B3" w:rsidRDefault="00ED34B5" w:rsidP="00ED34B5">
      <w:pPr>
        <w:spacing w:after="0" w:line="240" w:lineRule="auto"/>
        <w:ind w:left="567" w:right="567"/>
        <w:jc w:val="both"/>
        <w:rPr>
          <w:rFonts w:ascii="Palatino Linotype" w:eastAsia="Times New Roman" w:hAnsi="Palatino Linotype" w:cs="Times New Roman"/>
          <w:i/>
          <w:lang w:eastAsia="es-MX"/>
        </w:rPr>
      </w:pPr>
      <w:r w:rsidRPr="000832B3">
        <w:rPr>
          <w:rFonts w:ascii="Palatino Linotype" w:eastAsia="Times New Roman" w:hAnsi="Palatino Linotype" w:cs="Times New Roman"/>
          <w:b/>
          <w:i/>
          <w:lang w:eastAsia="es-MX"/>
        </w:rPr>
        <w:t>II.</w:t>
      </w:r>
      <w:r w:rsidRPr="000832B3">
        <w:rPr>
          <w:rFonts w:ascii="Palatino Linotype" w:eastAsia="Times New Roman" w:hAnsi="Palatino Linotype" w:cs="Times New Roman"/>
          <w:i/>
          <w:lang w:eastAsia="es-MX"/>
        </w:rPr>
        <w:t xml:space="preserve"> Se determine mediante resolución de autoridad competente, o</w:t>
      </w:r>
    </w:p>
    <w:p w14:paraId="65A37CF3" w14:textId="77777777" w:rsidR="00ED34B5" w:rsidRPr="000832B3" w:rsidRDefault="00ED34B5" w:rsidP="00ED34B5">
      <w:pPr>
        <w:spacing w:after="0" w:line="240" w:lineRule="auto"/>
        <w:ind w:left="567" w:right="567"/>
        <w:jc w:val="both"/>
        <w:rPr>
          <w:rFonts w:ascii="Palatino Linotype" w:eastAsia="Times New Roman" w:hAnsi="Palatino Linotype" w:cs="Times New Roman"/>
          <w:i/>
          <w:lang w:eastAsia="es-MX"/>
        </w:rPr>
      </w:pPr>
      <w:r w:rsidRPr="000832B3">
        <w:rPr>
          <w:rFonts w:ascii="Palatino Linotype" w:eastAsia="Times New Roman" w:hAnsi="Palatino Linotype" w:cs="Times New Roman"/>
          <w:b/>
          <w:i/>
          <w:lang w:eastAsia="es-MX"/>
        </w:rPr>
        <w:t>III.</w:t>
      </w:r>
      <w:r w:rsidRPr="000832B3">
        <w:rPr>
          <w:rFonts w:ascii="Palatino Linotype" w:eastAsia="Times New Roman" w:hAnsi="Palatino Linotype" w:cs="Times New Roman"/>
          <w:i/>
          <w:lang w:eastAsia="es-MX"/>
        </w:rPr>
        <w:t xml:space="preserve"> Se generen versiones públicas para dar cumplimiento a las obligaciones de transparencia previstas en la Ley General, la Ley Federal y las correspondientes de las entidades federativas.</w:t>
      </w:r>
    </w:p>
    <w:p w14:paraId="4BFD63F9" w14:textId="77777777" w:rsidR="00ED34B5" w:rsidRPr="000832B3" w:rsidRDefault="00ED34B5" w:rsidP="00ED34B5">
      <w:pPr>
        <w:spacing w:after="0" w:line="240" w:lineRule="auto"/>
        <w:ind w:left="567" w:right="567"/>
        <w:jc w:val="both"/>
        <w:rPr>
          <w:rFonts w:ascii="Palatino Linotype" w:eastAsia="Times New Roman" w:hAnsi="Palatino Linotype" w:cs="Times New Roman"/>
          <w:i/>
          <w:lang w:eastAsia="es-MX"/>
        </w:rPr>
      </w:pPr>
      <w:r w:rsidRPr="000832B3">
        <w:rPr>
          <w:rFonts w:ascii="Palatino Linotype" w:eastAsia="Times New Roman" w:hAnsi="Palatino Linotype" w:cs="Times New Roman"/>
          <w:i/>
          <w:lang w:eastAsia="es-MX"/>
        </w:rPr>
        <w:t>Los titulares de las áreas deberán revisar la clasificación al momento de la recepción de una solicitud de acceso a la información, para verificar si encuadra en una causal de reserva o de confidencialidad.</w:t>
      </w:r>
    </w:p>
    <w:p w14:paraId="52F11E4C" w14:textId="77777777" w:rsidR="00ED34B5" w:rsidRPr="000832B3" w:rsidRDefault="00ED34B5" w:rsidP="00ED34B5">
      <w:pPr>
        <w:spacing w:after="0" w:line="240" w:lineRule="auto"/>
        <w:ind w:left="567" w:right="567"/>
        <w:jc w:val="both"/>
        <w:rPr>
          <w:rFonts w:ascii="Palatino Linotype" w:eastAsia="Times New Roman" w:hAnsi="Palatino Linotype" w:cs="Times New Roman"/>
          <w:b/>
          <w:i/>
          <w:lang w:eastAsia="es-MX"/>
        </w:rPr>
      </w:pPr>
    </w:p>
    <w:p w14:paraId="07243775" w14:textId="77777777" w:rsidR="00ED34B5" w:rsidRPr="000832B3" w:rsidRDefault="00ED34B5" w:rsidP="00ED34B5">
      <w:pPr>
        <w:spacing w:after="0" w:line="240" w:lineRule="auto"/>
        <w:ind w:left="567" w:right="567"/>
        <w:jc w:val="both"/>
        <w:rPr>
          <w:rFonts w:ascii="Palatino Linotype" w:eastAsia="Times New Roman" w:hAnsi="Palatino Linotype" w:cs="Times New Roman"/>
          <w:i/>
          <w:lang w:eastAsia="es-MX"/>
        </w:rPr>
      </w:pPr>
      <w:r w:rsidRPr="000832B3">
        <w:rPr>
          <w:rFonts w:ascii="Palatino Linotype" w:eastAsia="Times New Roman" w:hAnsi="Palatino Linotype" w:cs="Times New Roman"/>
          <w:b/>
          <w:i/>
          <w:lang w:eastAsia="es-MX"/>
        </w:rPr>
        <w:t>Octavo.</w:t>
      </w:r>
      <w:r w:rsidRPr="000832B3">
        <w:rPr>
          <w:rFonts w:ascii="Palatino Linotype" w:eastAsia="Times New Roman" w:hAnsi="Palatino Linotype"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37041EC" w14:textId="77777777" w:rsidR="00ED34B5" w:rsidRPr="000832B3" w:rsidRDefault="00ED34B5" w:rsidP="00ED34B5">
      <w:pPr>
        <w:spacing w:after="0" w:line="240" w:lineRule="auto"/>
        <w:ind w:left="567" w:right="567"/>
        <w:jc w:val="both"/>
        <w:rPr>
          <w:rFonts w:ascii="Palatino Linotype" w:eastAsia="Times New Roman" w:hAnsi="Palatino Linotype" w:cs="Times New Roman"/>
          <w:i/>
          <w:lang w:eastAsia="es-MX"/>
        </w:rPr>
      </w:pPr>
      <w:r w:rsidRPr="000832B3">
        <w:rPr>
          <w:rFonts w:ascii="Palatino Linotype" w:eastAsia="Times New Roman" w:hAnsi="Palatino Linotype" w:cs="Times New Roman"/>
          <w:i/>
          <w:lang w:eastAsia="es-MX"/>
        </w:rPr>
        <w:lastRenderedPageBreak/>
        <w:t>Para motivar la clasificación se deberán señalar las razones o circunstancias especiales que lo llevaron a concluir que el caso particular se ajusta al supuesto previsto por la norma legal invocada como fundamento.</w:t>
      </w:r>
    </w:p>
    <w:p w14:paraId="549DB9F9" w14:textId="77777777" w:rsidR="00ED34B5" w:rsidRPr="000832B3" w:rsidRDefault="00ED34B5" w:rsidP="00ED34B5">
      <w:pPr>
        <w:spacing w:after="0" w:line="240" w:lineRule="auto"/>
        <w:ind w:left="567" w:right="567"/>
        <w:jc w:val="both"/>
        <w:rPr>
          <w:rFonts w:ascii="Palatino Linotype" w:eastAsia="Times New Roman" w:hAnsi="Palatino Linotype" w:cs="Times New Roman"/>
          <w:i/>
          <w:lang w:eastAsia="es-MX"/>
        </w:rPr>
      </w:pPr>
      <w:r w:rsidRPr="000832B3">
        <w:rPr>
          <w:rFonts w:ascii="Palatino Linotype" w:eastAsia="Times New Roman" w:hAnsi="Palatino Linotype" w:cs="Times New Roman"/>
          <w:i/>
          <w:lang w:eastAsia="es-MX"/>
        </w:rPr>
        <w:t>En caso de referirse a información reservada, la motivación de la clasificación también deberá comprender las circunstancias que justifican el establecimiento de determinado plazo de reserva.</w:t>
      </w:r>
    </w:p>
    <w:p w14:paraId="41F46AFC" w14:textId="77777777" w:rsidR="00ED34B5" w:rsidRPr="000832B3" w:rsidRDefault="00ED34B5" w:rsidP="00ED34B5">
      <w:pPr>
        <w:spacing w:after="0" w:line="240" w:lineRule="auto"/>
        <w:ind w:left="567" w:right="567"/>
        <w:jc w:val="both"/>
        <w:rPr>
          <w:rFonts w:ascii="Palatino Linotype" w:eastAsia="Times New Roman" w:hAnsi="Palatino Linotype" w:cs="Times New Roman"/>
          <w:i/>
          <w:lang w:eastAsia="es-MX"/>
        </w:rPr>
      </w:pPr>
    </w:p>
    <w:p w14:paraId="58B9241B" w14:textId="77777777" w:rsidR="00ED34B5" w:rsidRPr="000832B3" w:rsidRDefault="00ED34B5" w:rsidP="00ED34B5">
      <w:pPr>
        <w:spacing w:after="0" w:line="240" w:lineRule="auto"/>
        <w:ind w:left="567" w:right="567"/>
        <w:jc w:val="both"/>
        <w:rPr>
          <w:rFonts w:ascii="Palatino Linotype" w:eastAsia="Times New Roman" w:hAnsi="Palatino Linotype" w:cs="Times New Roman"/>
          <w:i/>
          <w:lang w:eastAsia="es-MX"/>
        </w:rPr>
      </w:pPr>
      <w:r w:rsidRPr="000832B3">
        <w:rPr>
          <w:rFonts w:ascii="Palatino Linotype" w:eastAsia="Times New Roman" w:hAnsi="Palatino Linotype" w:cs="Times New Roman"/>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51AB027D" w14:textId="77777777" w:rsidR="00ED34B5" w:rsidRPr="000832B3" w:rsidRDefault="00ED34B5" w:rsidP="00ED34B5">
      <w:pPr>
        <w:spacing w:after="0" w:line="240" w:lineRule="auto"/>
        <w:ind w:left="567" w:right="567"/>
        <w:jc w:val="both"/>
        <w:rPr>
          <w:rFonts w:ascii="Palatino Linotype" w:eastAsia="Times New Roman" w:hAnsi="Palatino Linotype" w:cs="Times New Roman"/>
          <w:i/>
          <w:lang w:eastAsia="es-MX"/>
        </w:rPr>
      </w:pPr>
      <w:r w:rsidRPr="000832B3">
        <w:rPr>
          <w:rFonts w:ascii="Palatino Linotype" w:eastAsia="Times New Roman" w:hAnsi="Palatino Linotype" w:cs="Times New Roman"/>
          <w:i/>
          <w:lang w:eastAsia="es-MX"/>
        </w:rPr>
        <w:t>Los documentos contenidos en los archivos históricos y los identificados como históricos confidenciales no serán susceptibles de clasificación como reservados.</w:t>
      </w:r>
    </w:p>
    <w:p w14:paraId="288B57B8" w14:textId="77777777" w:rsidR="00ED34B5" w:rsidRPr="000832B3" w:rsidRDefault="00ED34B5" w:rsidP="00ED34B5">
      <w:pPr>
        <w:spacing w:after="0" w:line="240" w:lineRule="auto"/>
        <w:ind w:left="567" w:right="567"/>
        <w:jc w:val="both"/>
        <w:rPr>
          <w:rFonts w:ascii="Palatino Linotype" w:eastAsia="Times New Roman" w:hAnsi="Palatino Linotype" w:cs="Times New Roman"/>
          <w:b/>
          <w:i/>
          <w:lang w:eastAsia="es-MX"/>
        </w:rPr>
      </w:pPr>
    </w:p>
    <w:p w14:paraId="04B0ED50" w14:textId="77777777" w:rsidR="00ED34B5" w:rsidRPr="000832B3" w:rsidRDefault="00ED34B5" w:rsidP="00ED34B5">
      <w:pPr>
        <w:spacing w:after="0" w:line="240" w:lineRule="auto"/>
        <w:ind w:left="567" w:right="567"/>
        <w:jc w:val="both"/>
        <w:rPr>
          <w:rFonts w:ascii="Palatino Linotype" w:eastAsia="Times New Roman" w:hAnsi="Palatino Linotype" w:cs="Times New Roman"/>
          <w:i/>
          <w:lang w:eastAsia="es-MX"/>
        </w:rPr>
      </w:pPr>
      <w:r w:rsidRPr="000832B3">
        <w:rPr>
          <w:rFonts w:ascii="Palatino Linotype" w:eastAsia="Times New Roman" w:hAnsi="Palatino Linotype" w:cs="Times New Roman"/>
          <w:b/>
          <w:i/>
          <w:lang w:eastAsia="es-MX"/>
        </w:rPr>
        <w:t>Noveno.</w:t>
      </w:r>
      <w:r w:rsidRPr="000832B3">
        <w:rPr>
          <w:rFonts w:ascii="Palatino Linotype" w:eastAsia="Times New Roman" w:hAnsi="Palatino Linotype" w:cs="Times New Roman"/>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28CC3C6" w14:textId="77777777" w:rsidR="00ED34B5" w:rsidRPr="000832B3" w:rsidRDefault="00ED34B5" w:rsidP="00ED34B5">
      <w:pPr>
        <w:spacing w:after="0" w:line="240" w:lineRule="auto"/>
        <w:ind w:left="567" w:right="567"/>
        <w:jc w:val="both"/>
        <w:rPr>
          <w:rFonts w:ascii="Palatino Linotype" w:eastAsia="Times New Roman" w:hAnsi="Palatino Linotype" w:cs="Times New Roman"/>
          <w:b/>
          <w:i/>
          <w:lang w:eastAsia="es-MX"/>
        </w:rPr>
      </w:pPr>
    </w:p>
    <w:p w14:paraId="3D3F2EC3" w14:textId="77777777" w:rsidR="00ED34B5" w:rsidRPr="000832B3" w:rsidRDefault="00ED34B5" w:rsidP="00ED34B5">
      <w:pPr>
        <w:spacing w:after="0" w:line="240" w:lineRule="auto"/>
        <w:ind w:left="567" w:right="567"/>
        <w:jc w:val="both"/>
        <w:rPr>
          <w:rFonts w:ascii="Palatino Linotype" w:eastAsia="Times New Roman" w:hAnsi="Palatino Linotype" w:cs="Times New Roman"/>
          <w:i/>
          <w:lang w:eastAsia="es-MX"/>
        </w:rPr>
      </w:pPr>
      <w:r w:rsidRPr="000832B3">
        <w:rPr>
          <w:rFonts w:ascii="Palatino Linotype" w:eastAsia="Times New Roman" w:hAnsi="Palatino Linotype" w:cs="Times New Roman"/>
          <w:b/>
          <w:i/>
          <w:lang w:eastAsia="es-MX"/>
        </w:rPr>
        <w:t>Décimo.</w:t>
      </w:r>
      <w:r w:rsidRPr="000832B3">
        <w:rPr>
          <w:rFonts w:ascii="Palatino Linotype" w:eastAsia="Times New Roman" w:hAnsi="Palatino Linotype"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BF1D2A5" w14:textId="77777777" w:rsidR="00ED34B5" w:rsidRPr="000832B3" w:rsidRDefault="00ED34B5" w:rsidP="00ED34B5">
      <w:pPr>
        <w:spacing w:after="0" w:line="240" w:lineRule="auto"/>
        <w:ind w:left="567" w:right="567"/>
        <w:jc w:val="both"/>
        <w:rPr>
          <w:rFonts w:ascii="Palatino Linotype" w:eastAsia="Times New Roman" w:hAnsi="Palatino Linotype" w:cs="Times New Roman"/>
          <w:i/>
          <w:lang w:eastAsia="es-MX"/>
        </w:rPr>
      </w:pPr>
    </w:p>
    <w:p w14:paraId="472ADBAF" w14:textId="77777777" w:rsidR="00ED34B5" w:rsidRPr="000832B3" w:rsidRDefault="00ED34B5" w:rsidP="00ED34B5">
      <w:pPr>
        <w:spacing w:after="0" w:line="240" w:lineRule="auto"/>
        <w:ind w:left="567" w:right="567"/>
        <w:jc w:val="both"/>
        <w:rPr>
          <w:rFonts w:ascii="Palatino Linotype" w:eastAsia="Times New Roman" w:hAnsi="Palatino Linotype" w:cs="Times New Roman"/>
          <w:i/>
          <w:lang w:eastAsia="es-MX"/>
        </w:rPr>
      </w:pPr>
      <w:r w:rsidRPr="000832B3">
        <w:rPr>
          <w:rFonts w:ascii="Palatino Linotype" w:eastAsia="Times New Roman" w:hAnsi="Palatino Linotype" w:cs="Times New Roman"/>
          <w:i/>
          <w:lang w:eastAsia="es-MX"/>
        </w:rPr>
        <w:t>En ausencia de los titulares de las áreas, la información será clasificada o desclasificada por la persona que lo supla, en términos de la normativa que rija la actuación del sujeto obligado.</w:t>
      </w:r>
    </w:p>
    <w:p w14:paraId="523A96F3" w14:textId="77777777" w:rsidR="00ED34B5" w:rsidRPr="000832B3" w:rsidRDefault="00ED34B5" w:rsidP="00ED34B5">
      <w:pPr>
        <w:spacing w:after="0" w:line="240" w:lineRule="auto"/>
        <w:ind w:left="567" w:right="567"/>
        <w:jc w:val="both"/>
        <w:rPr>
          <w:rFonts w:ascii="Palatino Linotype" w:eastAsia="Times New Roman" w:hAnsi="Palatino Linotype" w:cs="Times New Roman"/>
          <w:b/>
          <w:i/>
          <w:lang w:eastAsia="es-MX"/>
        </w:rPr>
      </w:pPr>
    </w:p>
    <w:p w14:paraId="2CBDC1F8" w14:textId="77777777" w:rsidR="00ED34B5" w:rsidRPr="000832B3" w:rsidRDefault="00ED34B5" w:rsidP="00ED34B5">
      <w:pPr>
        <w:spacing w:after="0" w:line="240" w:lineRule="auto"/>
        <w:ind w:left="567" w:right="567"/>
        <w:jc w:val="both"/>
        <w:rPr>
          <w:rFonts w:ascii="Palatino Linotype" w:eastAsia="Times New Roman" w:hAnsi="Palatino Linotype" w:cs="Times New Roman"/>
          <w:b/>
          <w:sz w:val="24"/>
          <w:szCs w:val="24"/>
          <w:lang w:eastAsia="es-MX"/>
        </w:rPr>
      </w:pPr>
      <w:r w:rsidRPr="000832B3">
        <w:rPr>
          <w:rFonts w:ascii="Palatino Linotype" w:eastAsia="Times New Roman" w:hAnsi="Palatino Linotype" w:cs="Times New Roman"/>
          <w:b/>
          <w:i/>
          <w:lang w:eastAsia="es-MX"/>
        </w:rPr>
        <w:t>Décimo primero.</w:t>
      </w:r>
      <w:r w:rsidRPr="000832B3">
        <w:rPr>
          <w:rFonts w:ascii="Palatino Linotype" w:eastAsia="Times New Roman" w:hAnsi="Palatino Linotype"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0832B3">
        <w:rPr>
          <w:rFonts w:ascii="Palatino Linotype" w:eastAsia="Times New Roman" w:hAnsi="Palatino Linotype" w:cs="Times New Roman"/>
          <w:b/>
          <w:i/>
          <w:lang w:eastAsia="es-MX"/>
        </w:rPr>
        <w:t>”</w:t>
      </w:r>
    </w:p>
    <w:p w14:paraId="06C70AD5" w14:textId="77777777" w:rsidR="00ED34B5" w:rsidRPr="000832B3" w:rsidRDefault="00ED34B5" w:rsidP="00ED34B5">
      <w:pPr>
        <w:spacing w:after="0" w:line="360" w:lineRule="auto"/>
        <w:jc w:val="both"/>
        <w:rPr>
          <w:rFonts w:ascii="Palatino Linotype" w:hAnsi="Palatino Linotype" w:cs="Arial"/>
          <w:i/>
          <w:lang w:eastAsia="es-MX"/>
        </w:rPr>
      </w:pPr>
    </w:p>
    <w:p w14:paraId="1CF748A6" w14:textId="77777777" w:rsidR="00ED34B5" w:rsidRPr="000832B3" w:rsidRDefault="00ED34B5" w:rsidP="00ED34B5">
      <w:pPr>
        <w:spacing w:after="0" w:line="360" w:lineRule="auto"/>
        <w:jc w:val="both"/>
        <w:rPr>
          <w:rFonts w:ascii="Palatino Linotype" w:eastAsia="Times New Roman" w:hAnsi="Palatino Linotype" w:cs="Times New Roman"/>
          <w:sz w:val="24"/>
          <w:szCs w:val="24"/>
          <w:lang w:eastAsia="es-ES"/>
        </w:rPr>
      </w:pPr>
      <w:r w:rsidRPr="000832B3">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w:t>
      </w:r>
      <w:r w:rsidRPr="000832B3">
        <w:rPr>
          <w:rFonts w:ascii="Palatino Linotype" w:eastAsia="Times New Roman" w:hAnsi="Palatino Linotype" w:cs="Times New Roman"/>
          <w:sz w:val="24"/>
          <w:szCs w:val="24"/>
          <w:lang w:eastAsia="es-ES"/>
        </w:rPr>
        <w:lastRenderedPageBreak/>
        <w:t xml:space="preserve">información relacionada con la vida privada de particulares mediante el debido Acuerdo fundado y motivado en el que </w:t>
      </w:r>
      <w:r w:rsidRPr="000832B3">
        <w:rPr>
          <w:rFonts w:ascii="Palatino Linotype" w:eastAsia="Times New Roman" w:hAnsi="Palatino Linotype" w:cs="Times New Roman"/>
          <w:sz w:val="24"/>
          <w:szCs w:val="24"/>
          <w:lang w:val="es-ES_tradnl" w:eastAsia="es-ES"/>
        </w:rPr>
        <w:t>el Sujeto Obligado</w:t>
      </w:r>
      <w:r w:rsidRPr="000832B3">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w:t>
      </w:r>
      <w:r w:rsidR="00A96015" w:rsidRPr="000832B3">
        <w:rPr>
          <w:rFonts w:ascii="Palatino Linotype" w:eastAsia="Times New Roman" w:hAnsi="Palatino Linotype" w:cs="Times New Roman"/>
          <w:sz w:val="24"/>
          <w:szCs w:val="24"/>
          <w:lang w:eastAsia="es-ES"/>
        </w:rPr>
        <w:t>tegorización de la información.</w:t>
      </w:r>
    </w:p>
    <w:p w14:paraId="55AAD5C8" w14:textId="77777777" w:rsidR="00A96015" w:rsidRPr="000832B3" w:rsidRDefault="00A96015" w:rsidP="00ED34B5">
      <w:pPr>
        <w:spacing w:after="0" w:line="360" w:lineRule="auto"/>
        <w:jc w:val="both"/>
        <w:rPr>
          <w:rFonts w:ascii="Palatino Linotype" w:eastAsia="Times New Roman" w:hAnsi="Palatino Linotype" w:cs="Times New Roman"/>
          <w:sz w:val="24"/>
          <w:szCs w:val="24"/>
          <w:lang w:eastAsia="es-ES"/>
        </w:rPr>
      </w:pPr>
    </w:p>
    <w:p w14:paraId="15D82C74" w14:textId="77777777" w:rsidR="00ED34B5" w:rsidRPr="000832B3" w:rsidRDefault="00ED34B5" w:rsidP="00ED34B5">
      <w:pPr>
        <w:spacing w:after="0" w:line="360" w:lineRule="auto"/>
        <w:jc w:val="both"/>
        <w:rPr>
          <w:rFonts w:ascii="Palatino Linotype" w:eastAsia="Times New Roman" w:hAnsi="Palatino Linotype" w:cs="Times New Roman"/>
          <w:sz w:val="24"/>
          <w:szCs w:val="24"/>
          <w:lang w:eastAsia="es-ES"/>
        </w:rPr>
      </w:pPr>
      <w:r w:rsidRPr="000832B3">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14:paraId="212E2CF8" w14:textId="77777777" w:rsidR="00ED34B5" w:rsidRPr="000832B3" w:rsidRDefault="00ED34B5" w:rsidP="00ED34B5">
      <w:pPr>
        <w:spacing w:after="0" w:line="360" w:lineRule="auto"/>
        <w:jc w:val="both"/>
        <w:rPr>
          <w:rFonts w:ascii="Palatino Linotype" w:eastAsia="Times New Roman" w:hAnsi="Palatino Linotype" w:cs="Times New Roman"/>
          <w:sz w:val="24"/>
          <w:szCs w:val="24"/>
          <w:lang w:eastAsia="es-ES"/>
        </w:rPr>
      </w:pPr>
    </w:p>
    <w:p w14:paraId="037FDCDF" w14:textId="77777777" w:rsidR="00ED34B5" w:rsidRPr="000832B3" w:rsidRDefault="00ED34B5" w:rsidP="00ED34B5">
      <w:pPr>
        <w:spacing w:after="0" w:line="360" w:lineRule="auto"/>
        <w:jc w:val="both"/>
        <w:rPr>
          <w:rFonts w:ascii="Palatino Linotype" w:eastAsia="Times New Roman" w:hAnsi="Palatino Linotype" w:cs="Times New Roman"/>
          <w:sz w:val="24"/>
          <w:szCs w:val="24"/>
          <w:lang w:eastAsia="es-ES"/>
        </w:rPr>
      </w:pPr>
      <w:r w:rsidRPr="000832B3">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14:paraId="5B490205" w14:textId="77777777" w:rsidR="00ED34B5" w:rsidRPr="000832B3" w:rsidRDefault="00ED34B5" w:rsidP="00ED34B5">
      <w:pPr>
        <w:spacing w:after="0" w:line="240" w:lineRule="auto"/>
        <w:ind w:left="567" w:right="567"/>
        <w:jc w:val="both"/>
        <w:rPr>
          <w:rFonts w:ascii="Palatino Linotype" w:eastAsia="Times New Roman" w:hAnsi="Palatino Linotype" w:cs="Times New Roman"/>
          <w:i/>
          <w:lang w:eastAsia="es-ES"/>
        </w:rPr>
      </w:pPr>
      <w:r w:rsidRPr="000832B3">
        <w:rPr>
          <w:rFonts w:ascii="Palatino Linotype" w:eastAsia="Times New Roman" w:hAnsi="Palatino Linotype" w:cs="Times New Roman"/>
          <w:b/>
          <w:i/>
          <w:lang w:eastAsia="es-ES"/>
        </w:rPr>
        <w:t xml:space="preserve">FUNDAMENTACIÓN Y MOTIVACIÓN. </w:t>
      </w:r>
      <w:r w:rsidRPr="000832B3">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1ADF5DB3" w14:textId="77777777" w:rsidR="00ED34B5" w:rsidRPr="000832B3" w:rsidRDefault="00ED34B5" w:rsidP="00ED34B5">
      <w:pPr>
        <w:spacing w:after="0" w:line="360" w:lineRule="auto"/>
        <w:jc w:val="both"/>
        <w:rPr>
          <w:rFonts w:ascii="Palatino Linotype" w:eastAsia="Times New Roman" w:hAnsi="Palatino Linotype" w:cs="Times New Roman"/>
          <w:sz w:val="24"/>
          <w:szCs w:val="24"/>
          <w:lang w:eastAsia="es-ES"/>
        </w:rPr>
      </w:pPr>
    </w:p>
    <w:p w14:paraId="061A5461" w14:textId="77777777" w:rsidR="00ED34B5" w:rsidRPr="000832B3" w:rsidRDefault="00ED34B5" w:rsidP="00ED34B5">
      <w:pPr>
        <w:spacing w:after="0" w:line="360" w:lineRule="auto"/>
        <w:jc w:val="both"/>
        <w:rPr>
          <w:rFonts w:ascii="Palatino Linotype" w:eastAsia="Times New Roman" w:hAnsi="Palatino Linotype" w:cs="Times New Roman"/>
          <w:sz w:val="24"/>
          <w:szCs w:val="24"/>
          <w:lang w:eastAsia="es-ES"/>
        </w:rPr>
      </w:pPr>
      <w:r w:rsidRPr="000832B3">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B23B121" w14:textId="77777777" w:rsidR="00ED34B5" w:rsidRPr="000832B3" w:rsidRDefault="00ED34B5" w:rsidP="00ED34B5">
      <w:pPr>
        <w:spacing w:after="0" w:line="360" w:lineRule="auto"/>
        <w:jc w:val="both"/>
        <w:rPr>
          <w:rFonts w:ascii="Palatino Linotype" w:eastAsia="Times New Roman" w:hAnsi="Palatino Linotype" w:cs="Times New Roman"/>
          <w:sz w:val="24"/>
          <w:szCs w:val="24"/>
          <w:lang w:eastAsia="es-ES"/>
        </w:rPr>
      </w:pPr>
    </w:p>
    <w:p w14:paraId="634F190D" w14:textId="77777777" w:rsidR="00ED34B5" w:rsidRPr="000832B3" w:rsidRDefault="00ED34B5" w:rsidP="00ED34B5">
      <w:pPr>
        <w:spacing w:after="0" w:line="360" w:lineRule="auto"/>
        <w:jc w:val="both"/>
        <w:rPr>
          <w:rFonts w:ascii="Palatino Linotype" w:eastAsia="Times New Roman" w:hAnsi="Palatino Linotype" w:cs="Times New Roman"/>
          <w:sz w:val="24"/>
          <w:szCs w:val="24"/>
          <w:lang w:eastAsia="es-ES"/>
        </w:rPr>
      </w:pPr>
      <w:r w:rsidRPr="000832B3">
        <w:rPr>
          <w:rFonts w:ascii="Palatino Linotype" w:eastAsia="Times New Roman" w:hAnsi="Palatino Linotype" w:cs="Times New Roman"/>
          <w:sz w:val="24"/>
          <w:szCs w:val="24"/>
          <w:lang w:eastAsia="es-ES"/>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w:t>
      </w:r>
    </w:p>
    <w:p w14:paraId="6C80EE4C" w14:textId="77777777" w:rsidR="00ED34B5" w:rsidRPr="000832B3" w:rsidRDefault="00ED34B5" w:rsidP="00ED34B5">
      <w:pPr>
        <w:spacing w:after="0" w:line="360" w:lineRule="auto"/>
        <w:jc w:val="both"/>
        <w:rPr>
          <w:rFonts w:ascii="Palatino Linotype" w:eastAsia="Times New Roman" w:hAnsi="Palatino Linotype" w:cs="Times New Roman"/>
          <w:sz w:val="24"/>
          <w:szCs w:val="24"/>
          <w:lang w:eastAsia="es-ES"/>
        </w:rPr>
      </w:pPr>
    </w:p>
    <w:p w14:paraId="2942CD00" w14:textId="77777777" w:rsidR="00ED34B5" w:rsidRPr="000832B3" w:rsidRDefault="00ED34B5" w:rsidP="00ED34B5">
      <w:pPr>
        <w:spacing w:after="0" w:line="240" w:lineRule="auto"/>
        <w:ind w:left="567" w:right="567"/>
        <w:jc w:val="both"/>
        <w:rPr>
          <w:rFonts w:ascii="Palatino Linotype" w:eastAsia="Times New Roman" w:hAnsi="Palatino Linotype" w:cs="Times New Roman"/>
          <w:i/>
          <w:lang w:eastAsia="es-ES"/>
        </w:rPr>
      </w:pPr>
      <w:r w:rsidRPr="000832B3">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0832B3">
        <w:rPr>
          <w:rFonts w:ascii="Palatino Linotype" w:eastAsia="Times New Roman" w:hAnsi="Palatino Linotype" w:cs="Times New Roman"/>
          <w:i/>
          <w:lang w:eastAsia="es-E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02BF485A" w14:textId="77777777" w:rsidR="00ED34B5" w:rsidRPr="000832B3" w:rsidRDefault="00ED34B5" w:rsidP="00ED34B5">
      <w:pPr>
        <w:spacing w:after="0" w:line="240" w:lineRule="auto"/>
        <w:ind w:left="567" w:right="567"/>
        <w:jc w:val="both"/>
        <w:rPr>
          <w:rFonts w:ascii="Palatino Linotype" w:eastAsia="Times New Roman" w:hAnsi="Palatino Linotype" w:cs="Times New Roman"/>
          <w:i/>
          <w:lang w:eastAsia="es-ES"/>
        </w:rPr>
      </w:pPr>
    </w:p>
    <w:p w14:paraId="7F4765E1" w14:textId="77777777" w:rsidR="00ED34B5" w:rsidRPr="000832B3" w:rsidRDefault="00ED34B5" w:rsidP="00ED34B5">
      <w:pPr>
        <w:spacing w:after="0" w:line="360" w:lineRule="auto"/>
        <w:jc w:val="both"/>
        <w:rPr>
          <w:rFonts w:ascii="Palatino Linotype" w:eastAsia="Times New Roman" w:hAnsi="Palatino Linotype" w:cs="Times New Roman"/>
          <w:sz w:val="24"/>
          <w:szCs w:val="24"/>
          <w:lang w:eastAsia="es-ES"/>
        </w:rPr>
      </w:pPr>
      <w:r w:rsidRPr="000832B3">
        <w:rPr>
          <w:rFonts w:ascii="Palatino Linotype" w:eastAsia="Times New Roman" w:hAnsi="Palatino Linotype" w:cs="Times New Roman"/>
          <w:sz w:val="24"/>
          <w:szCs w:val="24"/>
          <w:lang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711C69FD" w14:textId="77777777" w:rsidR="00ED34B5" w:rsidRPr="000832B3" w:rsidRDefault="00ED34B5" w:rsidP="00ED34B5">
      <w:pPr>
        <w:spacing w:after="0" w:line="360" w:lineRule="auto"/>
        <w:jc w:val="both"/>
        <w:rPr>
          <w:rFonts w:ascii="Palatino Linotype" w:eastAsia="Times New Roman" w:hAnsi="Palatino Linotype" w:cs="Times New Roman"/>
          <w:sz w:val="24"/>
          <w:szCs w:val="24"/>
          <w:lang w:eastAsia="es-ES"/>
        </w:rPr>
      </w:pPr>
    </w:p>
    <w:p w14:paraId="6A1B0C6A" w14:textId="77777777" w:rsidR="00ED34B5" w:rsidRPr="000832B3" w:rsidRDefault="00ED34B5" w:rsidP="00ED34B5">
      <w:pPr>
        <w:spacing w:after="0" w:line="360" w:lineRule="auto"/>
        <w:jc w:val="both"/>
        <w:rPr>
          <w:rFonts w:ascii="Palatino Linotype" w:eastAsia="Times New Roman" w:hAnsi="Palatino Linotype" w:cs="Times New Roman"/>
          <w:sz w:val="24"/>
          <w:szCs w:val="24"/>
          <w:lang w:val="es-ES" w:eastAsia="es-ES"/>
        </w:rPr>
      </w:pPr>
      <w:r w:rsidRPr="000832B3">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0832B3">
        <w:rPr>
          <w:rFonts w:ascii="Palatino Linotype" w:eastAsia="Times New Roman" w:hAnsi="Palatino Linotype" w:cs="Times New Roman"/>
          <w:b/>
          <w:sz w:val="24"/>
          <w:szCs w:val="24"/>
          <w:lang w:val="es-ES" w:eastAsia="es-ES"/>
        </w:rPr>
        <w:t xml:space="preserve"> </w:t>
      </w:r>
      <w:r w:rsidRPr="000832B3">
        <w:rPr>
          <w:rFonts w:ascii="Palatino Linotype" w:eastAsia="Times New Roman" w:hAnsi="Palatino Linotype" w:cs="Times New Roman"/>
          <w:sz w:val="24"/>
          <w:szCs w:val="24"/>
          <w:lang w:val="es-ES" w:eastAsia="es-ES"/>
        </w:rPr>
        <w:t xml:space="preserve">que la sustente, en el que se expongan los fundamentos y razones que llevaron a la autoridad </w:t>
      </w:r>
      <w:r w:rsidRPr="000832B3">
        <w:rPr>
          <w:rFonts w:ascii="Palatino Linotype" w:eastAsia="Times New Roman" w:hAnsi="Palatino Linotype" w:cs="Times New Roman"/>
          <w:sz w:val="24"/>
          <w:szCs w:val="24"/>
          <w:lang w:val="es-ES" w:eastAsia="es-ES"/>
        </w:rPr>
        <w:lastRenderedPageBreak/>
        <w:t>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AB821F0" w14:textId="77777777" w:rsidR="00ED34B5" w:rsidRPr="000832B3" w:rsidRDefault="00ED34B5" w:rsidP="00ED34B5">
      <w:pPr>
        <w:autoSpaceDE w:val="0"/>
        <w:autoSpaceDN w:val="0"/>
        <w:adjustRightInd w:val="0"/>
        <w:spacing w:after="0" w:line="360" w:lineRule="auto"/>
        <w:jc w:val="both"/>
        <w:rPr>
          <w:rFonts w:ascii="Palatino Linotype" w:hAnsi="Palatino Linotype" w:cs="Arial"/>
          <w:sz w:val="24"/>
          <w:szCs w:val="24"/>
        </w:rPr>
      </w:pPr>
    </w:p>
    <w:p w14:paraId="74FACF72" w14:textId="77777777" w:rsidR="00ED34B5" w:rsidRPr="000832B3" w:rsidRDefault="00ED34B5" w:rsidP="00ED34B5">
      <w:pPr>
        <w:autoSpaceDE w:val="0"/>
        <w:autoSpaceDN w:val="0"/>
        <w:adjustRightInd w:val="0"/>
        <w:spacing w:after="0" w:line="360" w:lineRule="auto"/>
        <w:jc w:val="both"/>
        <w:rPr>
          <w:rFonts w:ascii="Palatino Linotype" w:hAnsi="Palatino Linotype" w:cs="Arial"/>
          <w:sz w:val="24"/>
          <w:szCs w:val="24"/>
        </w:rPr>
      </w:pPr>
      <w:r w:rsidRPr="000832B3">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0832B3">
        <w:rPr>
          <w:rFonts w:ascii="Palatino Linotype" w:hAnsi="Palatino Linotype" w:cs="Arial"/>
          <w:b/>
          <w:sz w:val="24"/>
          <w:szCs w:val="24"/>
        </w:rPr>
        <w:t>ORDENA</w:t>
      </w:r>
      <w:r w:rsidRPr="000832B3">
        <w:rPr>
          <w:rFonts w:ascii="Palatino Linotype" w:hAnsi="Palatino Linotype" w:cs="Arial"/>
          <w:sz w:val="24"/>
          <w:szCs w:val="24"/>
        </w:rPr>
        <w:t xml:space="preserve"> al </w:t>
      </w:r>
      <w:r w:rsidRPr="000832B3">
        <w:rPr>
          <w:rFonts w:ascii="Palatino Linotype" w:hAnsi="Palatino Linotype" w:cs="Arial"/>
          <w:b/>
          <w:sz w:val="24"/>
          <w:szCs w:val="24"/>
        </w:rPr>
        <w:t>Sujeto Obligado</w:t>
      </w:r>
      <w:r w:rsidRPr="000832B3">
        <w:rPr>
          <w:rFonts w:ascii="Palatino Linotype" w:hAnsi="Palatino Linotype" w:cs="Arial"/>
          <w:sz w:val="24"/>
          <w:szCs w:val="24"/>
        </w:rPr>
        <w:t>, atienda la solicitud de información</w:t>
      </w:r>
      <w:r w:rsidR="00A96015" w:rsidRPr="000832B3">
        <w:rPr>
          <w:rFonts w:ascii="Verdana" w:hAnsi="Verdana"/>
          <w:b/>
          <w:bCs/>
          <w:color w:val="FF0000"/>
        </w:rPr>
        <w:t xml:space="preserve"> </w:t>
      </w:r>
      <w:r w:rsidR="00A96015" w:rsidRPr="000832B3">
        <w:rPr>
          <w:rFonts w:ascii="Palatino Linotype" w:hAnsi="Palatino Linotype"/>
          <w:b/>
          <w:bCs/>
          <w:sz w:val="24"/>
          <w:szCs w:val="24"/>
        </w:rPr>
        <w:t>00203/IXTAPALU/IP/2023</w:t>
      </w:r>
      <w:r w:rsidRPr="000832B3">
        <w:rPr>
          <w:rFonts w:ascii="Palatino Linotype" w:eastAsia="Times New Roman" w:hAnsi="Palatino Linotype" w:cs="Times New Roman"/>
          <w:b/>
          <w:bCs/>
          <w:sz w:val="24"/>
          <w:szCs w:val="24"/>
          <w:lang w:val="es-ES" w:eastAsia="es-ES"/>
        </w:rPr>
        <w:t>,</w:t>
      </w:r>
      <w:r w:rsidRPr="000832B3">
        <w:rPr>
          <w:rFonts w:ascii="Palatino Linotype" w:hAnsi="Palatino Linotype" w:cs="Arial"/>
          <w:sz w:val="24"/>
          <w:szCs w:val="24"/>
        </w:rPr>
        <w:t xml:space="preserve"> que ha sido materia del presente fallo.</w:t>
      </w:r>
    </w:p>
    <w:p w14:paraId="54F551C2" w14:textId="77777777" w:rsidR="00ED34B5" w:rsidRPr="000832B3" w:rsidRDefault="00ED34B5" w:rsidP="00ED34B5">
      <w:pPr>
        <w:autoSpaceDE w:val="0"/>
        <w:autoSpaceDN w:val="0"/>
        <w:adjustRightInd w:val="0"/>
        <w:spacing w:after="0" w:line="360" w:lineRule="auto"/>
        <w:jc w:val="both"/>
        <w:rPr>
          <w:rFonts w:ascii="Palatino Linotype" w:hAnsi="Palatino Linotype" w:cs="Arial"/>
          <w:sz w:val="24"/>
          <w:szCs w:val="24"/>
        </w:rPr>
      </w:pPr>
    </w:p>
    <w:p w14:paraId="624E575E" w14:textId="77777777" w:rsidR="00ED34B5" w:rsidRPr="000832B3" w:rsidRDefault="00ED34B5" w:rsidP="00ED34B5">
      <w:pPr>
        <w:autoSpaceDE w:val="0"/>
        <w:autoSpaceDN w:val="0"/>
        <w:adjustRightInd w:val="0"/>
        <w:spacing w:after="0" w:line="360" w:lineRule="auto"/>
        <w:jc w:val="both"/>
        <w:rPr>
          <w:rFonts w:ascii="Palatino Linotype" w:hAnsi="Palatino Linotype" w:cs="Arial"/>
          <w:sz w:val="24"/>
          <w:szCs w:val="24"/>
        </w:rPr>
      </w:pPr>
      <w:r w:rsidRPr="000832B3">
        <w:rPr>
          <w:rFonts w:ascii="Palatino Linotype" w:hAnsi="Palatino Linotype" w:cs="Arial"/>
          <w:sz w:val="24"/>
          <w:szCs w:val="24"/>
        </w:rPr>
        <w:t>Por lo antes expuesto y fundado es de resolverse y,</w:t>
      </w:r>
    </w:p>
    <w:p w14:paraId="727A8D75" w14:textId="77777777" w:rsidR="00ED34B5" w:rsidRPr="000832B3" w:rsidRDefault="00ED34B5" w:rsidP="00ED34B5">
      <w:pPr>
        <w:autoSpaceDE w:val="0"/>
        <w:autoSpaceDN w:val="0"/>
        <w:adjustRightInd w:val="0"/>
        <w:spacing w:after="0" w:line="360" w:lineRule="auto"/>
        <w:jc w:val="both"/>
        <w:rPr>
          <w:rFonts w:ascii="Palatino Linotype" w:hAnsi="Palatino Linotype" w:cs="Arial"/>
          <w:sz w:val="24"/>
          <w:szCs w:val="24"/>
        </w:rPr>
      </w:pPr>
    </w:p>
    <w:p w14:paraId="6291B950" w14:textId="77777777" w:rsidR="00ED34B5" w:rsidRPr="000832B3" w:rsidRDefault="00ED34B5" w:rsidP="00ED34B5">
      <w:pPr>
        <w:spacing w:after="0" w:line="360" w:lineRule="auto"/>
        <w:ind w:left="426"/>
        <w:jc w:val="center"/>
        <w:rPr>
          <w:rFonts w:ascii="Palatino Linotype" w:eastAsia="Times New Roman" w:hAnsi="Palatino Linotype" w:cs="Times New Roman"/>
          <w:b/>
          <w:color w:val="000000"/>
          <w:sz w:val="28"/>
          <w:szCs w:val="24"/>
          <w:lang w:val="es-ES" w:eastAsia="es-ES"/>
        </w:rPr>
      </w:pPr>
      <w:r w:rsidRPr="000832B3">
        <w:rPr>
          <w:rFonts w:ascii="Palatino Linotype" w:eastAsia="Times New Roman" w:hAnsi="Palatino Linotype" w:cs="Times New Roman"/>
          <w:b/>
          <w:color w:val="000000"/>
          <w:sz w:val="28"/>
          <w:szCs w:val="24"/>
          <w:lang w:val="es-ES" w:eastAsia="es-ES"/>
        </w:rPr>
        <w:t>SE    RESUELVE</w:t>
      </w:r>
    </w:p>
    <w:p w14:paraId="0B7F1CFD" w14:textId="77777777" w:rsidR="00ED34B5" w:rsidRPr="000832B3" w:rsidRDefault="00ED34B5" w:rsidP="00ED34B5">
      <w:pPr>
        <w:tabs>
          <w:tab w:val="left" w:pos="8647"/>
        </w:tabs>
        <w:spacing w:after="0" w:line="360" w:lineRule="auto"/>
        <w:ind w:right="51"/>
        <w:jc w:val="both"/>
        <w:rPr>
          <w:rFonts w:ascii="Palatino Linotype" w:hAnsi="Palatino Linotype" w:cs="Arial"/>
          <w:sz w:val="24"/>
          <w:szCs w:val="24"/>
        </w:rPr>
      </w:pPr>
    </w:p>
    <w:p w14:paraId="2687D11B" w14:textId="77777777" w:rsidR="00ED34B5" w:rsidRPr="000832B3" w:rsidRDefault="00ED34B5" w:rsidP="00ED34B5">
      <w:pPr>
        <w:tabs>
          <w:tab w:val="left" w:pos="8647"/>
        </w:tabs>
        <w:spacing w:after="0" w:line="360" w:lineRule="auto"/>
        <w:ind w:right="51"/>
        <w:jc w:val="both"/>
        <w:rPr>
          <w:rFonts w:ascii="Palatino Linotype" w:hAnsi="Palatino Linotype" w:cs="Arial"/>
          <w:sz w:val="24"/>
          <w:szCs w:val="24"/>
        </w:rPr>
      </w:pPr>
      <w:r w:rsidRPr="000832B3">
        <w:rPr>
          <w:rFonts w:ascii="Palatino Linotype" w:hAnsi="Palatino Linotype" w:cs="Arial"/>
          <w:b/>
          <w:sz w:val="28"/>
          <w:szCs w:val="24"/>
        </w:rPr>
        <w:t>PRIMERO.</w:t>
      </w:r>
      <w:r w:rsidRPr="000832B3">
        <w:rPr>
          <w:rFonts w:ascii="Palatino Linotype" w:hAnsi="Palatino Linotype" w:cs="Arial"/>
          <w:sz w:val="24"/>
          <w:szCs w:val="24"/>
        </w:rPr>
        <w:t xml:space="preserve"> Resultan fundadas las razones o motivos de inconformidad hechos valer por el </w:t>
      </w:r>
      <w:r w:rsidRPr="000832B3">
        <w:rPr>
          <w:rFonts w:ascii="Palatino Linotype" w:hAnsi="Palatino Linotype" w:cs="Arial"/>
          <w:b/>
          <w:sz w:val="24"/>
          <w:szCs w:val="24"/>
        </w:rPr>
        <w:t>Recurrente,</w:t>
      </w:r>
      <w:r w:rsidRPr="000832B3">
        <w:rPr>
          <w:rFonts w:ascii="Palatino Linotype" w:hAnsi="Palatino Linotype" w:cs="Arial"/>
          <w:sz w:val="24"/>
          <w:szCs w:val="24"/>
        </w:rPr>
        <w:t xml:space="preserve"> en términos del considerando </w:t>
      </w:r>
      <w:r w:rsidRPr="000832B3">
        <w:rPr>
          <w:rFonts w:ascii="Palatino Linotype" w:hAnsi="Palatino Linotype" w:cs="Arial"/>
          <w:b/>
          <w:sz w:val="24"/>
          <w:szCs w:val="24"/>
        </w:rPr>
        <w:t>CUARTO</w:t>
      </w:r>
      <w:r w:rsidRPr="000832B3">
        <w:rPr>
          <w:rFonts w:ascii="Palatino Linotype" w:hAnsi="Palatino Linotype" w:cs="Arial"/>
          <w:sz w:val="24"/>
          <w:szCs w:val="24"/>
        </w:rPr>
        <w:t>, de la presente resolución.</w:t>
      </w:r>
    </w:p>
    <w:p w14:paraId="436DBF51" w14:textId="77777777" w:rsidR="00ED34B5" w:rsidRPr="000832B3" w:rsidRDefault="00ED34B5" w:rsidP="00ED34B5">
      <w:pPr>
        <w:tabs>
          <w:tab w:val="left" w:pos="8647"/>
        </w:tabs>
        <w:spacing w:after="0" w:line="360" w:lineRule="auto"/>
        <w:ind w:right="51"/>
        <w:jc w:val="both"/>
        <w:rPr>
          <w:rFonts w:ascii="Palatino Linotype" w:hAnsi="Palatino Linotype" w:cs="Arial"/>
          <w:sz w:val="24"/>
          <w:szCs w:val="24"/>
        </w:rPr>
      </w:pPr>
    </w:p>
    <w:p w14:paraId="64515D57" w14:textId="77777777" w:rsidR="00ED34B5" w:rsidRPr="000832B3" w:rsidRDefault="00ED34B5" w:rsidP="00ED34B5">
      <w:pPr>
        <w:spacing w:line="360" w:lineRule="auto"/>
        <w:ind w:right="49"/>
        <w:jc w:val="both"/>
        <w:rPr>
          <w:rFonts w:ascii="Palatino Linotype" w:hAnsi="Palatino Linotype"/>
          <w:bCs/>
          <w:sz w:val="24"/>
          <w:szCs w:val="24"/>
        </w:rPr>
      </w:pPr>
      <w:r w:rsidRPr="000832B3">
        <w:rPr>
          <w:rFonts w:ascii="Palatino Linotype" w:hAnsi="Palatino Linotype" w:cstheme="minorHAnsi"/>
          <w:b/>
          <w:sz w:val="28"/>
        </w:rPr>
        <w:t>SEGUNDO</w:t>
      </w:r>
      <w:r w:rsidRPr="000832B3">
        <w:rPr>
          <w:rFonts w:ascii="Palatino Linotype" w:hAnsi="Palatino Linotype" w:cstheme="minorHAnsi"/>
          <w:b/>
        </w:rPr>
        <w:t xml:space="preserve">. </w:t>
      </w:r>
      <w:r w:rsidRPr="000832B3">
        <w:rPr>
          <w:rFonts w:ascii="Palatino Linotype" w:hAnsi="Palatino Linotype"/>
          <w:bCs/>
          <w:sz w:val="24"/>
          <w:lang w:eastAsia="es-MX"/>
        </w:rPr>
        <w:t xml:space="preserve">Se </w:t>
      </w:r>
      <w:r w:rsidRPr="000832B3">
        <w:rPr>
          <w:rFonts w:ascii="Palatino Linotype" w:hAnsi="Palatino Linotype"/>
          <w:b/>
          <w:bCs/>
          <w:sz w:val="24"/>
          <w:lang w:eastAsia="es-MX"/>
        </w:rPr>
        <w:t xml:space="preserve">ORDENA </w:t>
      </w:r>
      <w:r w:rsidRPr="000832B3">
        <w:rPr>
          <w:rFonts w:ascii="Palatino Linotype" w:hAnsi="Palatino Linotype"/>
          <w:bCs/>
          <w:sz w:val="24"/>
          <w:lang w:eastAsia="es-MX"/>
        </w:rPr>
        <w:t>al</w:t>
      </w:r>
      <w:r w:rsidRPr="000832B3">
        <w:rPr>
          <w:rFonts w:ascii="Palatino Linotype" w:hAnsi="Palatino Linotype"/>
          <w:b/>
          <w:sz w:val="24"/>
          <w:lang w:eastAsia="es-MX"/>
        </w:rPr>
        <w:t xml:space="preserve"> SUJETO</w:t>
      </w:r>
      <w:r w:rsidRPr="000832B3">
        <w:rPr>
          <w:rFonts w:ascii="Palatino Linotype" w:hAnsi="Palatino Linotype"/>
          <w:b/>
          <w:lang w:eastAsia="es-MX"/>
        </w:rPr>
        <w:t xml:space="preserve"> </w:t>
      </w:r>
      <w:r w:rsidRPr="000832B3">
        <w:rPr>
          <w:rFonts w:ascii="Palatino Linotype" w:hAnsi="Palatino Linotype"/>
          <w:b/>
          <w:sz w:val="24"/>
          <w:lang w:eastAsia="es-MX"/>
        </w:rPr>
        <w:t xml:space="preserve">OBLIGADO </w:t>
      </w:r>
      <w:r w:rsidRPr="000832B3">
        <w:rPr>
          <w:rFonts w:ascii="Palatino Linotype" w:hAnsi="Palatino Linotype"/>
          <w:bCs/>
          <w:sz w:val="24"/>
          <w:lang w:eastAsia="es-MX"/>
        </w:rPr>
        <w:t xml:space="preserve">en la solicitud de información número </w:t>
      </w:r>
      <w:r w:rsidR="00A96015" w:rsidRPr="000832B3">
        <w:rPr>
          <w:rFonts w:ascii="Palatino Linotype" w:hAnsi="Palatino Linotype"/>
          <w:b/>
          <w:bCs/>
          <w:sz w:val="24"/>
          <w:szCs w:val="24"/>
        </w:rPr>
        <w:t>00203/IXTAPALU/IP/2023</w:t>
      </w:r>
      <w:r w:rsidRPr="000832B3">
        <w:rPr>
          <w:rFonts w:ascii="Palatino Linotype" w:hAnsi="Palatino Linotype"/>
          <w:sz w:val="24"/>
          <w:lang w:eastAsia="es-MX"/>
        </w:rPr>
        <w:t xml:space="preserve">, </w:t>
      </w:r>
      <w:r w:rsidRPr="000832B3">
        <w:rPr>
          <w:rFonts w:ascii="Palatino Linotype" w:hAnsi="Palatino Linotype"/>
          <w:bCs/>
          <w:sz w:val="24"/>
          <w:lang w:eastAsia="es-MX"/>
        </w:rPr>
        <w:t xml:space="preserve">en términos del Considerando </w:t>
      </w:r>
      <w:r w:rsidRPr="000832B3">
        <w:rPr>
          <w:rFonts w:ascii="Palatino Linotype" w:hAnsi="Palatino Linotype"/>
          <w:b/>
          <w:bCs/>
          <w:sz w:val="24"/>
          <w:szCs w:val="24"/>
          <w:lang w:eastAsia="es-MX"/>
        </w:rPr>
        <w:t>CUARTO</w:t>
      </w:r>
      <w:r w:rsidRPr="000832B3">
        <w:rPr>
          <w:rFonts w:ascii="Palatino Linotype" w:hAnsi="Palatino Linotype"/>
          <w:bCs/>
          <w:sz w:val="24"/>
          <w:szCs w:val="24"/>
          <w:lang w:eastAsia="es-MX"/>
        </w:rPr>
        <w:t xml:space="preserve"> de esta resolución, </w:t>
      </w:r>
      <w:r w:rsidRPr="000832B3">
        <w:rPr>
          <w:rFonts w:ascii="Palatino Linotype" w:hAnsi="Palatino Linotype" w:cs="Arial"/>
          <w:sz w:val="24"/>
          <w:szCs w:val="24"/>
        </w:rPr>
        <w:t xml:space="preserve">haga entrega en </w:t>
      </w:r>
      <w:r w:rsidRPr="000832B3">
        <w:rPr>
          <w:rFonts w:ascii="Palatino Linotype" w:hAnsi="Palatino Linotype" w:cs="Arial"/>
          <w:b/>
          <w:sz w:val="24"/>
          <w:szCs w:val="24"/>
        </w:rPr>
        <w:t>versión pública</w:t>
      </w:r>
      <w:r w:rsidRPr="000832B3">
        <w:rPr>
          <w:rFonts w:ascii="Palatino Linotype" w:hAnsi="Palatino Linotype" w:cs="Arial"/>
          <w:sz w:val="24"/>
          <w:szCs w:val="24"/>
        </w:rPr>
        <w:t xml:space="preserve"> de lo siguiente</w:t>
      </w:r>
      <w:r w:rsidRPr="000832B3">
        <w:rPr>
          <w:rFonts w:ascii="Palatino Linotype" w:hAnsi="Palatino Linotype"/>
          <w:bCs/>
          <w:sz w:val="24"/>
          <w:szCs w:val="24"/>
        </w:rPr>
        <w:t>:</w:t>
      </w:r>
    </w:p>
    <w:p w14:paraId="2076C76C" w14:textId="77777777" w:rsidR="00A96015" w:rsidRPr="000832B3" w:rsidRDefault="00A96015" w:rsidP="00ED34B5">
      <w:pPr>
        <w:spacing w:line="360" w:lineRule="auto"/>
        <w:ind w:right="49"/>
        <w:jc w:val="both"/>
        <w:rPr>
          <w:rFonts w:ascii="Palatino Linotype" w:hAnsi="Palatino Linotype"/>
          <w:bCs/>
          <w:sz w:val="24"/>
          <w:szCs w:val="24"/>
        </w:rPr>
      </w:pPr>
    </w:p>
    <w:p w14:paraId="66650505" w14:textId="496D12EF" w:rsidR="001D45C3" w:rsidRPr="000832B3" w:rsidRDefault="003F1871" w:rsidP="003F1871">
      <w:pPr>
        <w:pStyle w:val="Prrafodelista"/>
        <w:spacing w:line="360" w:lineRule="auto"/>
        <w:ind w:left="426" w:right="49"/>
        <w:jc w:val="both"/>
        <w:rPr>
          <w:i/>
        </w:rPr>
      </w:pPr>
      <w:r w:rsidRPr="000832B3">
        <w:rPr>
          <w:rFonts w:ascii="Palatino Linotype" w:eastAsiaTheme="minorHAnsi" w:hAnsi="Palatino Linotype"/>
          <w:i/>
          <w:lang w:eastAsia="es-MX"/>
        </w:rPr>
        <w:t xml:space="preserve">1. </w:t>
      </w:r>
      <w:r w:rsidR="00A96015" w:rsidRPr="000832B3">
        <w:rPr>
          <w:rFonts w:ascii="Palatino Linotype" w:eastAsiaTheme="minorHAnsi" w:hAnsi="Palatino Linotype"/>
          <w:i/>
          <w:lang w:eastAsia="es-MX"/>
        </w:rPr>
        <w:t xml:space="preserve">Curriculum </w:t>
      </w:r>
      <w:r w:rsidR="002E127D" w:rsidRPr="000832B3">
        <w:rPr>
          <w:rFonts w:ascii="Palatino Linotype" w:hAnsi="Palatino Linotype"/>
          <w:i/>
          <w:lang w:eastAsia="es-MX"/>
        </w:rPr>
        <w:t xml:space="preserve">vitae o ficha curricular </w:t>
      </w:r>
      <w:r w:rsidR="00A96015" w:rsidRPr="000832B3">
        <w:rPr>
          <w:rFonts w:ascii="Palatino Linotype" w:eastAsiaTheme="minorHAnsi" w:hAnsi="Palatino Linotype"/>
          <w:i/>
          <w:lang w:eastAsia="es-MX"/>
        </w:rPr>
        <w:t>de</w:t>
      </w:r>
      <w:r w:rsidR="00A96015" w:rsidRPr="000832B3">
        <w:rPr>
          <w:rFonts w:ascii="Palatino Linotype" w:hAnsi="Palatino Linotype" w:cs="Arial"/>
          <w:i/>
        </w:rPr>
        <w:t xml:space="preserve"> </w:t>
      </w:r>
      <w:r w:rsidR="00A96015" w:rsidRPr="000832B3">
        <w:rPr>
          <w:rFonts w:ascii="Palatino Linotype" w:hAnsi="Palatino Linotype"/>
          <w:i/>
        </w:rPr>
        <w:t xml:space="preserve">los </w:t>
      </w:r>
      <w:r w:rsidR="002E127D" w:rsidRPr="000832B3">
        <w:rPr>
          <w:rFonts w:ascii="Palatino Linotype" w:hAnsi="Palatino Linotype"/>
          <w:i/>
        </w:rPr>
        <w:t xml:space="preserve">servidores públicos adscritos a </w:t>
      </w:r>
      <w:r w:rsidR="00A96015" w:rsidRPr="000832B3">
        <w:rPr>
          <w:rFonts w:ascii="Palatino Linotype" w:hAnsi="Palatino Linotype"/>
          <w:i/>
        </w:rPr>
        <w:t>la Coordinación de Asesores, la Secretaria Técnica y la Coordinación Municipal de Mejora Regulatoria</w:t>
      </w:r>
      <w:r w:rsidRPr="000832B3">
        <w:rPr>
          <w:rFonts w:ascii="Palatino Linotype" w:hAnsi="Palatino Linotype"/>
          <w:i/>
        </w:rPr>
        <w:t xml:space="preserve"> </w:t>
      </w:r>
      <w:r w:rsidR="007619E9" w:rsidRPr="000832B3">
        <w:rPr>
          <w:rFonts w:ascii="Palatino Linotype" w:hAnsi="Palatino Linotype"/>
          <w:i/>
        </w:rPr>
        <w:t>al dos de junio de dos mil veintitrés</w:t>
      </w:r>
    </w:p>
    <w:p w14:paraId="4C7E72D2" w14:textId="77777777" w:rsidR="00ED34B5" w:rsidRPr="000832B3" w:rsidRDefault="00ED34B5" w:rsidP="00ED34B5">
      <w:pPr>
        <w:pStyle w:val="INFOEM"/>
        <w:ind w:left="720"/>
      </w:pPr>
      <w:r w:rsidRPr="000832B3">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092768DE" w14:textId="77777777" w:rsidR="00ED34B5" w:rsidRPr="000832B3" w:rsidRDefault="00ED34B5" w:rsidP="00ED34B5">
      <w:pPr>
        <w:pStyle w:val="Sinespaciado"/>
        <w:spacing w:line="360" w:lineRule="auto"/>
        <w:jc w:val="both"/>
        <w:rPr>
          <w:rFonts w:ascii="Palatino Linotype" w:hAnsi="Palatino Linotype"/>
          <w:b/>
          <w:bCs/>
          <w:color w:val="222222"/>
          <w:lang w:eastAsia="es-MX"/>
        </w:rPr>
      </w:pPr>
    </w:p>
    <w:p w14:paraId="47EEB6FC" w14:textId="77777777" w:rsidR="00ED34B5" w:rsidRPr="000832B3" w:rsidRDefault="00ED34B5" w:rsidP="00ED34B5">
      <w:pPr>
        <w:tabs>
          <w:tab w:val="left" w:pos="8647"/>
        </w:tabs>
        <w:spacing w:after="0" w:line="360" w:lineRule="auto"/>
        <w:ind w:right="51"/>
        <w:jc w:val="both"/>
        <w:rPr>
          <w:rFonts w:ascii="Palatino Linotype" w:hAnsi="Palatino Linotype" w:cs="Arial"/>
          <w:sz w:val="24"/>
          <w:szCs w:val="24"/>
        </w:rPr>
      </w:pPr>
      <w:r w:rsidRPr="000832B3">
        <w:rPr>
          <w:rFonts w:ascii="Palatino Linotype" w:hAnsi="Palatino Linotype" w:cs="Arial"/>
          <w:b/>
          <w:sz w:val="28"/>
          <w:szCs w:val="24"/>
        </w:rPr>
        <w:t>TERCERO</w:t>
      </w:r>
      <w:r w:rsidRPr="000832B3">
        <w:rPr>
          <w:rFonts w:ascii="Palatino Linotype" w:hAnsi="Palatino Linotype" w:cs="Arial"/>
          <w:b/>
          <w:sz w:val="24"/>
          <w:szCs w:val="24"/>
        </w:rPr>
        <w:t>.</w:t>
      </w:r>
      <w:r w:rsidRPr="000832B3">
        <w:rPr>
          <w:rFonts w:ascii="Palatino Linotype" w:hAnsi="Palatino Linotype" w:cs="Arial"/>
          <w:sz w:val="24"/>
          <w:szCs w:val="24"/>
        </w:rPr>
        <w:t xml:space="preserve"> </w:t>
      </w:r>
      <w:r w:rsidRPr="000832B3">
        <w:rPr>
          <w:rFonts w:ascii="Palatino Linotype" w:hAnsi="Palatino Linotype" w:cs="Arial"/>
          <w:b/>
          <w:sz w:val="24"/>
          <w:szCs w:val="24"/>
        </w:rPr>
        <w:t>Notifíquese</w:t>
      </w:r>
      <w:r w:rsidRPr="000832B3">
        <w:rPr>
          <w:rFonts w:ascii="Palatino Linotype" w:hAnsi="Palatino Linotype" w:cs="Arial"/>
          <w:b/>
          <w:i/>
          <w:sz w:val="24"/>
          <w:szCs w:val="24"/>
        </w:rPr>
        <w:t xml:space="preserve"> </w:t>
      </w:r>
      <w:r w:rsidRPr="000832B3">
        <w:rPr>
          <w:rFonts w:ascii="Palatino Linotype" w:hAnsi="Palatino Linotype" w:cs="Arial"/>
          <w:sz w:val="24"/>
          <w:szCs w:val="24"/>
        </w:rPr>
        <w:t>al Titular de la Unidad de Transparencia del</w:t>
      </w:r>
      <w:r w:rsidRPr="000832B3">
        <w:rPr>
          <w:rFonts w:ascii="Palatino Linotype" w:hAnsi="Palatino Linotype" w:cs="Arial"/>
          <w:b/>
          <w:sz w:val="24"/>
          <w:szCs w:val="24"/>
        </w:rPr>
        <w:t xml:space="preserve"> Sujeto Obligado</w:t>
      </w:r>
      <w:r w:rsidRPr="000832B3">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Pr="000832B3">
        <w:rPr>
          <w:rFonts w:ascii="Palatino Linotype" w:hAnsi="Palatino Linotype" w:cs="Arial"/>
          <w:b/>
          <w:sz w:val="24"/>
          <w:szCs w:val="32"/>
          <w:lang w:val="es-ES_tradnl"/>
        </w:rPr>
        <w:t>y</w:t>
      </w:r>
      <w:r w:rsidRPr="000832B3">
        <w:rPr>
          <w:rFonts w:ascii="Palatino Linotype" w:hAnsi="Palatino Linotype" w:cs="Arial"/>
          <w:sz w:val="24"/>
          <w:szCs w:val="32"/>
          <w:lang w:val="es-ES_tradnl"/>
        </w:rPr>
        <w:t xml:space="preserve"> </w:t>
      </w:r>
      <w:r w:rsidRPr="000832B3">
        <w:rPr>
          <w:rFonts w:ascii="Palatino Linotype" w:eastAsia="Palatino Linotype" w:hAnsi="Palatino Linotype" w:cs="Palatino Linotype"/>
          <w:b/>
          <w:color w:val="000000"/>
          <w:sz w:val="24"/>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BEEAD13" w14:textId="77777777" w:rsidR="00ED34B5" w:rsidRPr="000832B3" w:rsidRDefault="00ED34B5" w:rsidP="00ED34B5">
      <w:pPr>
        <w:tabs>
          <w:tab w:val="left" w:pos="8647"/>
        </w:tabs>
        <w:spacing w:after="0" w:line="360" w:lineRule="auto"/>
        <w:ind w:right="51"/>
        <w:jc w:val="both"/>
        <w:rPr>
          <w:rFonts w:ascii="Palatino Linotype" w:hAnsi="Palatino Linotype" w:cs="Arial"/>
          <w:sz w:val="24"/>
          <w:szCs w:val="24"/>
        </w:rPr>
      </w:pPr>
    </w:p>
    <w:p w14:paraId="7E728F56" w14:textId="77777777" w:rsidR="00ED34B5" w:rsidRPr="000832B3" w:rsidRDefault="00ED34B5" w:rsidP="00ED34B5">
      <w:pPr>
        <w:spacing w:after="0" w:line="360" w:lineRule="auto"/>
        <w:jc w:val="both"/>
        <w:rPr>
          <w:rFonts w:ascii="Palatino Linotype" w:eastAsia="Times New Roman" w:hAnsi="Palatino Linotype" w:cs="Arial"/>
          <w:sz w:val="24"/>
          <w:szCs w:val="24"/>
          <w:lang w:val="es-ES" w:eastAsia="es-ES"/>
        </w:rPr>
      </w:pPr>
      <w:r w:rsidRPr="000832B3">
        <w:rPr>
          <w:rFonts w:ascii="Palatino Linotype" w:eastAsia="Times New Roman" w:hAnsi="Palatino Linotype" w:cs="Arial"/>
          <w:b/>
          <w:sz w:val="28"/>
          <w:szCs w:val="24"/>
          <w:lang w:val="es-ES" w:eastAsia="es-ES"/>
        </w:rPr>
        <w:t>CUARTO</w:t>
      </w:r>
      <w:r w:rsidRPr="000832B3">
        <w:rPr>
          <w:rFonts w:ascii="Palatino Linotype" w:eastAsia="Times New Roman" w:hAnsi="Palatino Linotype" w:cs="Arial"/>
          <w:b/>
          <w:sz w:val="24"/>
          <w:szCs w:val="24"/>
          <w:lang w:val="es-ES" w:eastAsia="es-ES"/>
        </w:rPr>
        <w:t>. Notifíquese</w:t>
      </w:r>
      <w:r w:rsidRPr="000832B3">
        <w:rPr>
          <w:rFonts w:ascii="Palatino Linotype" w:eastAsia="Times New Roman" w:hAnsi="Palatino Linotype" w:cs="Arial"/>
          <w:sz w:val="24"/>
          <w:szCs w:val="24"/>
          <w:lang w:val="es-ES" w:eastAsia="es-ES"/>
        </w:rPr>
        <w:t xml:space="preserve"> </w:t>
      </w:r>
      <w:r w:rsidRPr="000832B3">
        <w:rPr>
          <w:rFonts w:ascii="Palatino Linotype" w:eastAsia="Times New Roman" w:hAnsi="Palatino Linotype" w:cs="Arial"/>
          <w:b/>
          <w:sz w:val="24"/>
          <w:szCs w:val="24"/>
          <w:lang w:val="es-ES" w:eastAsia="es-ES"/>
        </w:rPr>
        <w:t>a la Recurrente</w:t>
      </w:r>
      <w:r w:rsidRPr="000832B3">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w:t>
      </w:r>
      <w:r w:rsidRPr="000832B3">
        <w:rPr>
          <w:rFonts w:ascii="Palatino Linotype" w:eastAsia="Times New Roman" w:hAnsi="Palatino Linotype" w:cs="Arial"/>
          <w:sz w:val="24"/>
          <w:szCs w:val="24"/>
          <w:lang w:val="es-ES" w:eastAsia="es-ES"/>
        </w:rPr>
        <w:lastRenderedPageBreak/>
        <w:t>causa algún perjuicio, podrá interponer el juicio de amparo, en los términos de las leyes aplicables de acuerdo con lo estipulado en el artículo 196 de la Ley de Transparencia y Acceso a la Información Pública del Estado de México y Municipios.</w:t>
      </w:r>
    </w:p>
    <w:p w14:paraId="0BF1C37E" w14:textId="77777777" w:rsidR="00ED34B5" w:rsidRPr="000832B3" w:rsidRDefault="00ED34B5" w:rsidP="00ED34B5">
      <w:pPr>
        <w:spacing w:after="0" w:line="360" w:lineRule="auto"/>
        <w:jc w:val="both"/>
        <w:rPr>
          <w:rFonts w:ascii="Palatino Linotype" w:hAnsi="Palatino Linotype"/>
          <w:sz w:val="24"/>
          <w:szCs w:val="24"/>
          <w:lang w:eastAsia="es-ES_tradnl"/>
        </w:rPr>
      </w:pPr>
    </w:p>
    <w:p w14:paraId="54E565F4" w14:textId="77777777" w:rsidR="00ED34B5" w:rsidRPr="000832B3" w:rsidRDefault="00ED34B5" w:rsidP="00ED34B5">
      <w:pPr>
        <w:spacing w:after="0" w:line="360" w:lineRule="auto"/>
        <w:jc w:val="both"/>
        <w:rPr>
          <w:rFonts w:ascii="Palatino Linotype" w:eastAsia="Calibri" w:hAnsi="Palatino Linotype" w:cs="Times New Roman"/>
          <w:sz w:val="24"/>
          <w:szCs w:val="24"/>
          <w:lang w:eastAsia="es-ES_tradnl"/>
        </w:rPr>
      </w:pPr>
      <w:r w:rsidRPr="000832B3">
        <w:rPr>
          <w:rFonts w:ascii="Palatino Linotype" w:eastAsia="Calibri" w:hAnsi="Palatino Linotype" w:cs="Times New Roman"/>
          <w:b/>
          <w:sz w:val="28"/>
          <w:szCs w:val="24"/>
          <w:lang w:eastAsia="es-ES_tradnl"/>
        </w:rPr>
        <w:t>QUINTO</w:t>
      </w:r>
      <w:r w:rsidRPr="000832B3">
        <w:rPr>
          <w:rFonts w:ascii="Palatino Linotype" w:eastAsia="Calibri" w:hAnsi="Palatino Linotype" w:cs="Times New Roman"/>
          <w:b/>
          <w:sz w:val="24"/>
          <w:szCs w:val="24"/>
          <w:lang w:eastAsia="es-ES_tradnl"/>
        </w:rPr>
        <w:t>.</w:t>
      </w:r>
      <w:r w:rsidRPr="000832B3">
        <w:rPr>
          <w:rFonts w:ascii="Palatino Linotype" w:eastAsia="Calibri" w:hAnsi="Palatino Linotype" w:cs="Times New Roman"/>
          <w:sz w:val="24"/>
          <w:szCs w:val="24"/>
          <w:lang w:eastAsia="es-ES_tradnl"/>
        </w:rPr>
        <w:t xml:space="preserve"> </w:t>
      </w:r>
      <w:r w:rsidRPr="000832B3">
        <w:rPr>
          <w:rFonts w:ascii="Palatino Linotype" w:eastAsia="Calibri" w:hAnsi="Palatino Linotype" w:cs="Times New Roman"/>
          <w:b/>
          <w:sz w:val="24"/>
          <w:szCs w:val="24"/>
          <w:lang w:eastAsia="es-ES_tradnl"/>
        </w:rPr>
        <w:t>Notifíquese</w:t>
      </w:r>
      <w:r w:rsidRPr="000832B3">
        <w:rPr>
          <w:rFonts w:ascii="Palatino Linotype" w:eastAsia="Calibri" w:hAnsi="Palatino Linotype" w:cs="Times New Roman"/>
          <w:sz w:val="24"/>
          <w:szCs w:val="24"/>
          <w:lang w:eastAsia="es-ES_tradnl"/>
        </w:rPr>
        <w:t xml:space="preserve"> al </w:t>
      </w:r>
      <w:r w:rsidRPr="000832B3">
        <w:rPr>
          <w:rFonts w:ascii="Palatino Linotype" w:eastAsia="Calibri" w:hAnsi="Palatino Linotype" w:cs="Times New Roman"/>
          <w:b/>
          <w:sz w:val="24"/>
          <w:szCs w:val="24"/>
          <w:lang w:eastAsia="es-ES_tradnl"/>
        </w:rPr>
        <w:t>Recurrente</w:t>
      </w:r>
      <w:r w:rsidRPr="000832B3">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0832B3">
        <w:rPr>
          <w:rFonts w:ascii="Palatino Linotype" w:eastAsia="Calibri" w:hAnsi="Palatino Linotype" w:cs="Times New Roman"/>
          <w:b/>
          <w:sz w:val="24"/>
          <w:szCs w:val="24"/>
          <w:lang w:eastAsia="es-ES_tradnl"/>
        </w:rPr>
        <w:t>Sujeto Obligado</w:t>
      </w:r>
      <w:r w:rsidRPr="000832B3">
        <w:rPr>
          <w:rFonts w:ascii="Palatino Linotype" w:eastAsia="Calibri" w:hAnsi="Palatino Linotype" w:cs="Times New Roman"/>
          <w:sz w:val="24"/>
          <w:szCs w:val="24"/>
          <w:lang w:eastAsia="es-ES_tradnl"/>
        </w:rPr>
        <w:t>, en cumplimiento a esta Resolución.</w:t>
      </w:r>
    </w:p>
    <w:p w14:paraId="7F852FC8" w14:textId="77777777" w:rsidR="00ED34B5" w:rsidRPr="000832B3" w:rsidRDefault="00ED34B5" w:rsidP="00ED34B5">
      <w:pPr>
        <w:spacing w:after="0" w:line="360" w:lineRule="auto"/>
        <w:jc w:val="both"/>
        <w:rPr>
          <w:rFonts w:ascii="Palatino Linotype" w:eastAsia="Calibri" w:hAnsi="Palatino Linotype" w:cs="Times New Roman"/>
          <w:sz w:val="24"/>
          <w:szCs w:val="24"/>
          <w:lang w:eastAsia="es-ES_tradnl"/>
        </w:rPr>
      </w:pPr>
    </w:p>
    <w:p w14:paraId="33870C4F" w14:textId="6D176857" w:rsidR="000E2944" w:rsidRPr="000832B3" w:rsidRDefault="000E2944" w:rsidP="000E2944">
      <w:pPr>
        <w:spacing w:after="0" w:line="360" w:lineRule="auto"/>
        <w:jc w:val="both"/>
        <w:rPr>
          <w:rFonts w:ascii="Palatino Linotype" w:hAnsi="Palatino Linotype"/>
          <w:sz w:val="24"/>
          <w:szCs w:val="24"/>
          <w:lang w:eastAsia="es-ES_tradnl"/>
        </w:rPr>
      </w:pPr>
      <w:r w:rsidRPr="000832B3">
        <w:rPr>
          <w:rFonts w:ascii="Palatino Linotype" w:eastAsia="Calibri" w:hAnsi="Palatino Linotype" w:cs="Times New Roman"/>
          <w:b/>
          <w:sz w:val="28"/>
          <w:szCs w:val="24"/>
          <w:lang w:eastAsia="es-ES_tradnl"/>
        </w:rPr>
        <w:t>SEXTO</w:t>
      </w:r>
      <w:r w:rsidRPr="000832B3">
        <w:rPr>
          <w:rFonts w:ascii="Palatino Linotype" w:eastAsia="Calibri" w:hAnsi="Palatino Linotype" w:cs="Times New Roman"/>
          <w:b/>
          <w:sz w:val="24"/>
          <w:szCs w:val="24"/>
          <w:lang w:eastAsia="es-ES_tradnl"/>
        </w:rPr>
        <w:t xml:space="preserve">.- </w:t>
      </w:r>
      <w:r w:rsidRPr="000832B3">
        <w:rPr>
          <w:rFonts w:ascii="Palatino Linotype" w:hAnsi="Palatino Linotype"/>
          <w:b/>
          <w:sz w:val="24"/>
          <w:szCs w:val="24"/>
          <w:lang w:eastAsia="es-ES_tradnl"/>
        </w:rPr>
        <w:t xml:space="preserve">Gírese </w:t>
      </w:r>
      <w:r w:rsidRPr="000832B3">
        <w:rPr>
          <w:rFonts w:ascii="Palatino Linotype" w:hAnsi="Palatino Linotype"/>
          <w:sz w:val="24"/>
          <w:szCs w:val="24"/>
          <w:lang w:eastAsia="es-ES_tradnl"/>
        </w:rPr>
        <w:t xml:space="preserve">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0832B3">
        <w:rPr>
          <w:rFonts w:ascii="Palatino Linotype" w:hAnsi="Palatino Linotype"/>
          <w:b/>
          <w:bCs/>
          <w:sz w:val="24"/>
          <w:szCs w:val="24"/>
          <w:lang w:eastAsia="es-ES_tradnl"/>
        </w:rPr>
        <w:t>CUARTO</w:t>
      </w:r>
      <w:r w:rsidRPr="000832B3">
        <w:rPr>
          <w:rFonts w:ascii="Palatino Linotype" w:hAnsi="Palatino Linotype"/>
          <w:sz w:val="24"/>
          <w:szCs w:val="24"/>
          <w:lang w:eastAsia="es-ES_tradnl"/>
        </w:rPr>
        <w:t xml:space="preserve"> de la presente resolución.</w:t>
      </w:r>
    </w:p>
    <w:p w14:paraId="396BA3D3" w14:textId="77777777" w:rsidR="000E2944" w:rsidRPr="000832B3" w:rsidRDefault="000E2944" w:rsidP="000E2944">
      <w:pPr>
        <w:pStyle w:val="Prrafodelista"/>
        <w:autoSpaceDE w:val="0"/>
        <w:autoSpaceDN w:val="0"/>
        <w:adjustRightInd w:val="0"/>
        <w:spacing w:line="360" w:lineRule="auto"/>
        <w:ind w:left="0"/>
        <w:jc w:val="both"/>
        <w:rPr>
          <w:rFonts w:ascii="Palatino Linotype" w:eastAsiaTheme="minorEastAsia" w:hAnsi="Palatino Linotype"/>
          <w:color w:val="000000" w:themeColor="text1"/>
          <w:lang w:val="es-MX"/>
        </w:rPr>
      </w:pPr>
    </w:p>
    <w:p w14:paraId="3BEBDDB9" w14:textId="49979C71" w:rsidR="000E2944" w:rsidRPr="00E11432" w:rsidRDefault="000E2944" w:rsidP="000E2944">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0832B3">
        <w:rPr>
          <w:rFonts w:ascii="Palatino Linotype" w:eastAsiaTheme="minorEastAsia" w:hAnsi="Palatino Linotype"/>
          <w:color w:val="000000" w:themeColor="text1"/>
          <w:sz w:val="24"/>
          <w:szCs w:val="24"/>
          <w:lang w:val="es-ES_tradnl" w:eastAsia="es-E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A56635" w:rsidRPr="000832B3">
        <w:rPr>
          <w:rFonts w:ascii="Palatino Linotype" w:eastAsiaTheme="minorEastAsia" w:hAnsi="Palatino Linotype"/>
          <w:color w:val="000000" w:themeColor="text1"/>
          <w:sz w:val="24"/>
          <w:szCs w:val="24"/>
          <w:lang w:val="es-ES_tradnl" w:eastAsia="es-ES"/>
        </w:rPr>
        <w:t xml:space="preserve"> (</w:t>
      </w:r>
      <w:r w:rsidR="00AD235C" w:rsidRPr="000832B3">
        <w:rPr>
          <w:rFonts w:ascii="Palatino Linotype" w:eastAsiaTheme="minorEastAsia" w:hAnsi="Palatino Linotype"/>
          <w:color w:val="000000" w:themeColor="text1"/>
          <w:sz w:val="24"/>
          <w:szCs w:val="24"/>
          <w:lang w:val="es-ES_tradnl" w:eastAsia="es-ES"/>
        </w:rPr>
        <w:t xml:space="preserve">EMITIENDO </w:t>
      </w:r>
      <w:r w:rsidR="00A56635" w:rsidRPr="000832B3">
        <w:rPr>
          <w:rFonts w:ascii="Palatino Linotype" w:eastAsiaTheme="minorEastAsia" w:hAnsi="Palatino Linotype"/>
          <w:color w:val="000000" w:themeColor="text1"/>
          <w:sz w:val="24"/>
          <w:szCs w:val="24"/>
          <w:lang w:val="es-ES_tradnl" w:eastAsia="es-ES"/>
        </w:rPr>
        <w:t xml:space="preserve">VOTO </w:t>
      </w:r>
      <w:r w:rsidR="00AD235C" w:rsidRPr="000832B3">
        <w:rPr>
          <w:rFonts w:ascii="Palatino Linotype" w:eastAsiaTheme="minorEastAsia" w:hAnsi="Palatino Linotype"/>
          <w:color w:val="000000" w:themeColor="text1"/>
          <w:sz w:val="24"/>
          <w:szCs w:val="24"/>
          <w:lang w:val="es-ES_tradnl" w:eastAsia="es-ES"/>
        </w:rPr>
        <w:t xml:space="preserve">PARTICULAR </w:t>
      </w:r>
      <w:r w:rsidR="00A56635" w:rsidRPr="000832B3">
        <w:rPr>
          <w:rFonts w:ascii="Palatino Linotype" w:eastAsiaTheme="minorEastAsia" w:hAnsi="Palatino Linotype"/>
          <w:color w:val="000000" w:themeColor="text1"/>
          <w:sz w:val="24"/>
          <w:szCs w:val="24"/>
          <w:lang w:val="es-ES_tradnl" w:eastAsia="es-ES"/>
        </w:rPr>
        <w:t>CONCURRENTE)</w:t>
      </w:r>
      <w:r w:rsidRPr="000832B3">
        <w:rPr>
          <w:rFonts w:ascii="Palatino Linotype" w:eastAsiaTheme="minorEastAsia" w:hAnsi="Palatino Linotype"/>
          <w:color w:val="000000" w:themeColor="text1"/>
          <w:sz w:val="24"/>
          <w:szCs w:val="24"/>
          <w:lang w:val="es-ES_tradnl" w:eastAsia="es-ES"/>
        </w:rPr>
        <w:t>, LUIS GUSTAVO PARRA NORIEGA Y GUADALUPE RAMIREZ PEÑA</w:t>
      </w:r>
      <w:r w:rsidR="00AD235C" w:rsidRPr="000832B3">
        <w:rPr>
          <w:rFonts w:ascii="Palatino Linotype" w:eastAsiaTheme="minorEastAsia" w:hAnsi="Palatino Linotype"/>
          <w:color w:val="000000" w:themeColor="text1"/>
          <w:sz w:val="24"/>
          <w:szCs w:val="24"/>
          <w:lang w:val="es-ES_tradnl" w:eastAsia="es-ES"/>
        </w:rPr>
        <w:t xml:space="preserve"> </w:t>
      </w:r>
      <w:r w:rsidR="00A56635" w:rsidRPr="000832B3">
        <w:rPr>
          <w:rFonts w:ascii="Palatino Linotype" w:eastAsiaTheme="minorEastAsia" w:hAnsi="Palatino Linotype"/>
          <w:color w:val="000000" w:themeColor="text1"/>
          <w:sz w:val="24"/>
          <w:szCs w:val="24"/>
          <w:lang w:val="es-ES_tradnl" w:eastAsia="es-ES"/>
        </w:rPr>
        <w:t>(</w:t>
      </w:r>
      <w:r w:rsidR="00AD235C" w:rsidRPr="000832B3">
        <w:rPr>
          <w:rFonts w:ascii="Palatino Linotype" w:eastAsiaTheme="minorEastAsia" w:hAnsi="Palatino Linotype"/>
          <w:color w:val="000000" w:themeColor="text1"/>
          <w:sz w:val="24"/>
          <w:szCs w:val="24"/>
          <w:lang w:val="es-ES_tradnl" w:eastAsia="es-ES"/>
        </w:rPr>
        <w:t xml:space="preserve">EMITIENDO </w:t>
      </w:r>
      <w:r w:rsidR="00A56635" w:rsidRPr="000832B3">
        <w:rPr>
          <w:rFonts w:ascii="Palatino Linotype" w:eastAsiaTheme="minorEastAsia" w:hAnsi="Palatino Linotype"/>
          <w:color w:val="000000" w:themeColor="text1"/>
          <w:sz w:val="24"/>
          <w:szCs w:val="24"/>
          <w:lang w:val="es-ES_tradnl" w:eastAsia="es-ES"/>
        </w:rPr>
        <w:t>VOTO</w:t>
      </w:r>
      <w:r w:rsidR="00AD235C" w:rsidRPr="000832B3">
        <w:rPr>
          <w:rFonts w:ascii="Palatino Linotype" w:eastAsiaTheme="minorEastAsia" w:hAnsi="Palatino Linotype"/>
          <w:color w:val="000000" w:themeColor="text1"/>
          <w:sz w:val="24"/>
          <w:szCs w:val="24"/>
          <w:lang w:val="es-ES_tradnl" w:eastAsia="es-ES"/>
        </w:rPr>
        <w:t xml:space="preserve"> PARTICULAR</w:t>
      </w:r>
      <w:r w:rsidR="00A56635" w:rsidRPr="000832B3">
        <w:rPr>
          <w:rFonts w:ascii="Palatino Linotype" w:eastAsiaTheme="minorEastAsia" w:hAnsi="Palatino Linotype"/>
          <w:color w:val="000000" w:themeColor="text1"/>
          <w:sz w:val="24"/>
          <w:szCs w:val="24"/>
          <w:lang w:val="es-ES_tradnl" w:eastAsia="es-ES"/>
        </w:rPr>
        <w:t xml:space="preserve"> CONCURRENTE)</w:t>
      </w:r>
      <w:r w:rsidRPr="000832B3">
        <w:rPr>
          <w:rFonts w:ascii="Palatino Linotype" w:eastAsiaTheme="minorEastAsia" w:hAnsi="Palatino Linotype"/>
          <w:color w:val="000000" w:themeColor="text1"/>
          <w:sz w:val="24"/>
          <w:szCs w:val="24"/>
          <w:lang w:val="es-ES_tradnl" w:eastAsia="es-ES"/>
        </w:rPr>
        <w:t xml:space="preserve">; EN LA </w:t>
      </w:r>
      <w:r w:rsidR="001D63F5" w:rsidRPr="000832B3">
        <w:rPr>
          <w:rFonts w:ascii="Palatino Linotype" w:eastAsiaTheme="minorEastAsia" w:hAnsi="Palatino Linotype"/>
          <w:color w:val="000000" w:themeColor="text1"/>
          <w:sz w:val="24"/>
          <w:szCs w:val="24"/>
          <w:lang w:val="es-ES_tradnl" w:eastAsia="es-ES"/>
        </w:rPr>
        <w:t>TRIGÉ</w:t>
      </w:r>
      <w:r w:rsidR="00A96015" w:rsidRPr="000832B3">
        <w:rPr>
          <w:rFonts w:ascii="Palatino Linotype" w:eastAsiaTheme="minorEastAsia" w:hAnsi="Palatino Linotype"/>
          <w:color w:val="000000" w:themeColor="text1"/>
          <w:sz w:val="24"/>
          <w:szCs w:val="24"/>
          <w:lang w:val="es-ES_tradnl" w:eastAsia="es-ES"/>
        </w:rPr>
        <w:t xml:space="preserve">SIMA </w:t>
      </w:r>
      <w:r w:rsidR="00510D9F" w:rsidRPr="000832B3">
        <w:rPr>
          <w:rFonts w:ascii="Palatino Linotype" w:eastAsiaTheme="minorEastAsia" w:hAnsi="Palatino Linotype"/>
          <w:color w:val="000000" w:themeColor="text1"/>
          <w:sz w:val="24"/>
          <w:szCs w:val="24"/>
          <w:lang w:val="es-ES_tradnl" w:eastAsia="es-ES"/>
        </w:rPr>
        <w:t>OCTAV</w:t>
      </w:r>
      <w:r w:rsidR="00A96015" w:rsidRPr="000832B3">
        <w:rPr>
          <w:rFonts w:ascii="Palatino Linotype" w:eastAsiaTheme="minorEastAsia" w:hAnsi="Palatino Linotype"/>
          <w:color w:val="000000" w:themeColor="text1"/>
          <w:sz w:val="24"/>
          <w:szCs w:val="24"/>
          <w:lang w:val="es-ES_tradnl" w:eastAsia="es-ES"/>
        </w:rPr>
        <w:t xml:space="preserve">A </w:t>
      </w:r>
      <w:r w:rsidRPr="000832B3">
        <w:rPr>
          <w:rFonts w:ascii="Palatino Linotype" w:eastAsiaTheme="minorEastAsia" w:hAnsi="Palatino Linotype"/>
          <w:color w:val="000000" w:themeColor="text1"/>
          <w:sz w:val="24"/>
          <w:szCs w:val="24"/>
          <w:lang w:val="es-ES_tradnl" w:eastAsia="es-ES"/>
        </w:rPr>
        <w:t>SESIÓN</w:t>
      </w:r>
      <w:r w:rsidR="00510D9F" w:rsidRPr="000832B3">
        <w:rPr>
          <w:rFonts w:ascii="Palatino Linotype" w:eastAsiaTheme="minorEastAsia" w:hAnsi="Palatino Linotype"/>
          <w:color w:val="000000" w:themeColor="text1"/>
          <w:sz w:val="24"/>
          <w:szCs w:val="24"/>
          <w:lang w:val="es-ES_tradnl" w:eastAsia="es-ES"/>
        </w:rPr>
        <w:t xml:space="preserve"> ORDINARIA CELEBRADA </w:t>
      </w:r>
      <w:r w:rsidR="00510D9F" w:rsidRPr="000832B3">
        <w:rPr>
          <w:rFonts w:ascii="Palatino Linotype" w:eastAsiaTheme="minorEastAsia" w:hAnsi="Palatino Linotype"/>
          <w:color w:val="000000" w:themeColor="text1"/>
          <w:sz w:val="24"/>
          <w:szCs w:val="24"/>
          <w:lang w:val="es-ES_tradnl" w:eastAsia="es-ES"/>
        </w:rPr>
        <w:lastRenderedPageBreak/>
        <w:t xml:space="preserve">EL VEINTICINCO DE OCTUBRE </w:t>
      </w:r>
      <w:r w:rsidRPr="000832B3">
        <w:rPr>
          <w:rFonts w:ascii="Palatino Linotype" w:eastAsiaTheme="minorEastAsia" w:hAnsi="Palatino Linotype"/>
          <w:color w:val="000000" w:themeColor="text1"/>
          <w:sz w:val="24"/>
          <w:szCs w:val="24"/>
          <w:lang w:val="es-ES_tradnl" w:eastAsia="es-ES"/>
        </w:rPr>
        <w:t>DE DOS MIL VEINTITRÉS, ANTE EL SECRETARIO TÉCNICO DEL PLENO</w:t>
      </w:r>
      <w:r w:rsidR="00AD235C" w:rsidRPr="000832B3">
        <w:rPr>
          <w:rFonts w:ascii="Palatino Linotype" w:eastAsiaTheme="minorEastAsia" w:hAnsi="Palatino Linotype"/>
          <w:color w:val="000000" w:themeColor="text1"/>
          <w:sz w:val="24"/>
          <w:szCs w:val="24"/>
          <w:lang w:val="es-ES_tradnl" w:eastAsia="es-ES"/>
        </w:rPr>
        <w:t>,</w:t>
      </w:r>
      <w:r w:rsidRPr="000832B3">
        <w:rPr>
          <w:rFonts w:ascii="Palatino Linotype" w:eastAsiaTheme="minorEastAsia" w:hAnsi="Palatino Linotype"/>
          <w:color w:val="000000" w:themeColor="text1"/>
          <w:sz w:val="24"/>
          <w:szCs w:val="24"/>
          <w:lang w:val="es-ES_tradnl" w:eastAsia="es-ES"/>
        </w:rPr>
        <w:t xml:space="preserve"> ALEXIS TAPIA RAMÍREZ.-------------------------------------------------------------------------------------------------------------------------------------------------------------------------------------------------------------------------------------------------------------------------------------------------------------------------------------------------------------------------------------------------------------------------------------------------------------------------------------------------------------------------------------------------------------------------------------------------------------------------------------------------------------------------------------------------------------------------------------------------------------------------------------------------------------------------------------------------------------------------------------------------------------------------------------------------------------------------------------------------------------------------------------------------------------------------------------------------------------------------</w:t>
      </w:r>
      <w:r w:rsidR="00AD235C" w:rsidRPr="000832B3">
        <w:rPr>
          <w:rFonts w:ascii="Palatino Linotype" w:hAnsi="Palatino Linotype" w:cs="Arial"/>
        </w:rPr>
        <w:t xml:space="preserve"> --------------------------------------------------------------------------------------------------------------------------------------------------------------------------------------------------------------------------------------------------------------------------------------------------------------------------------------------------------------------------------------------------------------------------------------------------------------------------------------------------------------------------------------------------------------------------------------------------------------------------------------------------------------------------------------------------------------------------------------------------------------------------------------------------------------------------------------------------------------------------------------------------------------------------------------------------------------------------------------------------------------------------------------------------------------------------------------------------------------------------------------------------------------------------------------------------------------------------------------------------------------------------------------------------------------------------------------------------------------------------------------------------------------------------------------------------------------------------------------------------------------------------------------------------------------------------------------------------------------------------------</w:t>
      </w:r>
      <w:r w:rsidRPr="000832B3">
        <w:rPr>
          <w:rFonts w:ascii="Palatino Linotype" w:eastAsiaTheme="minorEastAsia" w:hAnsi="Palatino Linotype"/>
          <w:color w:val="000000" w:themeColor="text1"/>
          <w:sz w:val="24"/>
          <w:szCs w:val="24"/>
          <w:lang w:val="es-ES_tradnl" w:eastAsia="es-ES"/>
        </w:rPr>
        <w:t>---------------------</w:t>
      </w:r>
      <w:r w:rsidR="00AD235C" w:rsidRPr="000832B3">
        <w:rPr>
          <w:rFonts w:ascii="Palatino Linotype" w:eastAsiaTheme="minorEastAsia" w:hAnsi="Palatino Linotype"/>
          <w:color w:val="000000" w:themeColor="text1"/>
          <w:sz w:val="24"/>
          <w:szCs w:val="24"/>
          <w:lang w:val="es-ES_tradnl" w:eastAsia="es-ES"/>
        </w:rPr>
        <w:t>-------------------------------</w:t>
      </w:r>
      <w:r w:rsidRPr="000832B3">
        <w:rPr>
          <w:rFonts w:ascii="Palatino Linotype" w:hAnsi="Palatino Linotype"/>
          <w:sz w:val="16"/>
          <w:szCs w:val="18"/>
        </w:rPr>
        <w:t>JMV/CCR/</w:t>
      </w:r>
      <w:r w:rsidR="00510D9F" w:rsidRPr="000832B3">
        <w:rPr>
          <w:rFonts w:ascii="Palatino Linotype" w:hAnsi="Palatino Linotype"/>
          <w:sz w:val="16"/>
          <w:szCs w:val="18"/>
        </w:rPr>
        <w:t>NJMB</w:t>
      </w:r>
      <w:bookmarkStart w:id="1" w:name="_GoBack"/>
      <w:bookmarkEnd w:id="1"/>
    </w:p>
    <w:p w14:paraId="62A5E8A2" w14:textId="77777777" w:rsidR="00ED34B5" w:rsidRDefault="00ED34B5" w:rsidP="00ED34B5"/>
    <w:p w14:paraId="11DA744F" w14:textId="77777777" w:rsidR="00ED34B5" w:rsidRDefault="00ED34B5" w:rsidP="00ED34B5"/>
    <w:p w14:paraId="04ACABEE" w14:textId="77777777" w:rsidR="00ED34B5" w:rsidRDefault="00ED34B5" w:rsidP="00ED34B5"/>
    <w:p w14:paraId="6F4C89E6" w14:textId="77777777" w:rsidR="00ED34B5" w:rsidRDefault="00ED34B5" w:rsidP="00ED34B5"/>
    <w:p w14:paraId="66531E7C" w14:textId="77777777" w:rsidR="00ED34B5" w:rsidRDefault="00ED34B5" w:rsidP="00ED34B5"/>
    <w:p w14:paraId="1DC56479" w14:textId="77777777" w:rsidR="00ED34B5" w:rsidRDefault="00ED34B5" w:rsidP="00ED34B5"/>
    <w:p w14:paraId="38AC3F3D" w14:textId="77777777" w:rsidR="00ED34B5" w:rsidRDefault="00ED34B5" w:rsidP="00ED34B5"/>
    <w:p w14:paraId="4302D35D" w14:textId="77777777" w:rsidR="00ED34B5" w:rsidRDefault="00ED34B5" w:rsidP="00ED34B5"/>
    <w:p w14:paraId="5E736635" w14:textId="77777777" w:rsidR="00ED34B5" w:rsidRDefault="00ED34B5" w:rsidP="00ED34B5"/>
    <w:p w14:paraId="0C24EDC7" w14:textId="77777777" w:rsidR="00ED34B5" w:rsidRDefault="00ED34B5" w:rsidP="00ED34B5"/>
    <w:p w14:paraId="7FC29BB1" w14:textId="77777777" w:rsidR="00ED34B5" w:rsidRDefault="00ED34B5" w:rsidP="00ED34B5"/>
    <w:p w14:paraId="67DBE28A" w14:textId="77777777" w:rsidR="00ED34B5" w:rsidRDefault="00ED34B5" w:rsidP="00ED34B5"/>
    <w:p w14:paraId="798EB11B" w14:textId="77777777" w:rsidR="00ED34B5" w:rsidRDefault="00ED34B5" w:rsidP="00ED34B5"/>
    <w:p w14:paraId="722D4501" w14:textId="77777777" w:rsidR="00ED34B5" w:rsidRDefault="00ED34B5" w:rsidP="00ED34B5"/>
    <w:p w14:paraId="4DBD1C4B" w14:textId="77777777" w:rsidR="00ED34B5" w:rsidRDefault="00ED34B5" w:rsidP="00ED34B5"/>
    <w:p w14:paraId="6AF3367F" w14:textId="77777777" w:rsidR="00ED34B5" w:rsidRDefault="00ED34B5" w:rsidP="00ED34B5"/>
    <w:p w14:paraId="0F7E8A65" w14:textId="77777777" w:rsidR="00ED34B5" w:rsidRDefault="00ED34B5" w:rsidP="00ED34B5"/>
    <w:p w14:paraId="048FF9AB" w14:textId="77777777" w:rsidR="00ED34B5" w:rsidRDefault="00ED34B5" w:rsidP="00ED34B5"/>
    <w:p w14:paraId="2269D8B5" w14:textId="77777777" w:rsidR="00ED34B5" w:rsidRDefault="00ED34B5" w:rsidP="00ED34B5"/>
    <w:p w14:paraId="51AB6B73" w14:textId="77777777" w:rsidR="00ED34B5" w:rsidRDefault="00ED34B5" w:rsidP="00ED34B5"/>
    <w:p w14:paraId="3845F07F" w14:textId="77777777" w:rsidR="00ED34B5" w:rsidRDefault="00ED34B5" w:rsidP="00ED34B5"/>
    <w:p w14:paraId="6E280A2E" w14:textId="77777777" w:rsidR="00ED34B5" w:rsidRDefault="00ED34B5" w:rsidP="00ED34B5"/>
    <w:p w14:paraId="111B82F2" w14:textId="77777777" w:rsidR="00547F37" w:rsidRDefault="00547F37"/>
    <w:sectPr w:rsidR="00547F37" w:rsidSect="00547F37">
      <w:headerReference w:type="even" r:id="rId16"/>
      <w:headerReference w:type="default" r:id="rId17"/>
      <w:footerReference w:type="default" r:id="rId18"/>
      <w:headerReference w:type="first" r:id="rId19"/>
      <w:footerReference w:type="first" r:id="rId20"/>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C5E62E" w14:textId="77777777" w:rsidR="00974DAD" w:rsidRDefault="00974DAD" w:rsidP="00ED34B5">
      <w:pPr>
        <w:spacing w:after="0" w:line="240" w:lineRule="auto"/>
      </w:pPr>
      <w:r>
        <w:separator/>
      </w:r>
    </w:p>
  </w:endnote>
  <w:endnote w:type="continuationSeparator" w:id="0">
    <w:p w14:paraId="5D2A1DF4" w14:textId="77777777" w:rsidR="00974DAD" w:rsidRDefault="00974DAD" w:rsidP="00ED3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9EF6D" w14:textId="6829A580" w:rsidR="00D16009" w:rsidRPr="000B69FA" w:rsidRDefault="00D16009" w:rsidP="00547F3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832B3">
      <w:rPr>
        <w:rFonts w:ascii="Palatino Linotype" w:hAnsi="Palatino Linotype"/>
        <w:bCs/>
        <w:noProof/>
        <w:sz w:val="20"/>
      </w:rPr>
      <w:t>7</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832B3">
      <w:rPr>
        <w:rFonts w:ascii="Palatino Linotype" w:hAnsi="Palatino Linotype"/>
        <w:bCs/>
        <w:noProof/>
        <w:sz w:val="20"/>
      </w:rPr>
      <w:t>45</w:t>
    </w:r>
    <w:r>
      <w:rPr>
        <w:rFonts w:ascii="Palatino Linotype" w:hAnsi="Palatino Linotype"/>
        <w:bCs/>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D16EA" w14:textId="72872A54" w:rsidR="00D16009" w:rsidRPr="000B69FA" w:rsidRDefault="00D16009" w:rsidP="00547F3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832B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832B3">
      <w:rPr>
        <w:rFonts w:ascii="Palatino Linotype" w:hAnsi="Palatino Linotype"/>
        <w:bCs/>
        <w:noProof/>
        <w:sz w:val="20"/>
      </w:rPr>
      <w:t>45</w:t>
    </w:r>
    <w:r>
      <w:rPr>
        <w:rFonts w:ascii="Palatino Linotype" w:hAnsi="Palatino Linotype"/>
        <w:bCs/>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BCF5A8" w14:textId="77777777" w:rsidR="00974DAD" w:rsidRDefault="00974DAD" w:rsidP="00ED34B5">
      <w:pPr>
        <w:spacing w:after="0" w:line="240" w:lineRule="auto"/>
      </w:pPr>
      <w:r>
        <w:separator/>
      </w:r>
    </w:p>
  </w:footnote>
  <w:footnote w:type="continuationSeparator" w:id="0">
    <w:p w14:paraId="298B27F6" w14:textId="77777777" w:rsidR="00974DAD" w:rsidRDefault="00974DAD" w:rsidP="00ED34B5">
      <w:pPr>
        <w:spacing w:after="0" w:line="240" w:lineRule="auto"/>
      </w:pPr>
      <w:r>
        <w:continuationSeparator/>
      </w:r>
    </w:p>
  </w:footnote>
  <w:footnote w:id="1">
    <w:p w14:paraId="5066CB94" w14:textId="77777777" w:rsidR="00D16009" w:rsidRPr="00481AAF" w:rsidRDefault="00D16009" w:rsidP="00ED34B5">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129CDDD6" w14:textId="77777777" w:rsidR="00D16009" w:rsidRPr="00946E1F" w:rsidRDefault="00D16009" w:rsidP="00ED34B5">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B624C" w14:textId="77777777" w:rsidR="00D16009" w:rsidRDefault="000832B3">
    <w:pPr>
      <w:pStyle w:val="Encabezado"/>
    </w:pPr>
    <w:r>
      <w:rPr>
        <w:noProof/>
      </w:rPr>
      <w:pict w14:anchorId="5209AB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2049" type="#_x0000_t75" style="position:absolute;margin-left:0;margin-top:0;width:736.5pt;height:960pt;z-index:-25165721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79FA7" w14:textId="77777777" w:rsidR="00D16009" w:rsidRDefault="000832B3">
    <w:pPr>
      <w:pStyle w:val="Encabezado"/>
    </w:pPr>
    <w:r>
      <w:rPr>
        <w:noProof/>
      </w:rPr>
      <w:pict w14:anchorId="580986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2050" type="#_x0000_t75" style="position:absolute;margin-left:-92.15pt;margin-top:-128.35pt;width:736.5pt;height:960pt;z-index:-25165619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D16009" w14:paraId="1D326155" w14:textId="77777777" w:rsidTr="00547F37">
      <w:trPr>
        <w:trHeight w:val="227"/>
      </w:trPr>
      <w:tc>
        <w:tcPr>
          <w:tcW w:w="5949" w:type="dxa"/>
          <w:hideMark/>
        </w:tcPr>
        <w:p w14:paraId="14B4BDE2" w14:textId="77777777" w:rsidR="00D16009" w:rsidRDefault="00D16009" w:rsidP="00547F3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74E55673" w14:textId="77777777" w:rsidR="00D16009" w:rsidRPr="00B4142F" w:rsidRDefault="00D16009" w:rsidP="00547F37">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03655/INFOEM/IP/RR/2023</w:t>
          </w:r>
        </w:p>
      </w:tc>
    </w:tr>
    <w:tr w:rsidR="00D16009" w14:paraId="44D07693" w14:textId="77777777" w:rsidTr="00547F37">
      <w:trPr>
        <w:trHeight w:val="242"/>
      </w:trPr>
      <w:tc>
        <w:tcPr>
          <w:tcW w:w="5949" w:type="dxa"/>
          <w:hideMark/>
        </w:tcPr>
        <w:p w14:paraId="30CCAE8E" w14:textId="77777777" w:rsidR="00D16009" w:rsidRDefault="00D16009" w:rsidP="00547F3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37514BA9" w14:textId="77777777" w:rsidR="00D16009" w:rsidRPr="00F06FED" w:rsidRDefault="00D16009" w:rsidP="00547F37">
          <w:pPr>
            <w:spacing w:after="120" w:line="256" w:lineRule="auto"/>
            <w:ind w:right="214"/>
            <w:jc w:val="right"/>
            <w:rPr>
              <w:rFonts w:ascii="Palatino Linotype" w:hAnsi="Palatino Linotype" w:cs="Arial"/>
            </w:rPr>
          </w:pPr>
          <w:r>
            <w:rPr>
              <w:rFonts w:ascii="Palatino Linotype" w:hAnsi="Palatino Linotype" w:cs="Arial"/>
              <w:szCs w:val="20"/>
            </w:rPr>
            <w:t>Ayuntamiento de Ixtapaluca</w:t>
          </w:r>
        </w:p>
      </w:tc>
    </w:tr>
    <w:tr w:rsidR="00D16009" w14:paraId="4F6574C1" w14:textId="77777777" w:rsidTr="00547F37">
      <w:trPr>
        <w:trHeight w:val="342"/>
      </w:trPr>
      <w:tc>
        <w:tcPr>
          <w:tcW w:w="5949" w:type="dxa"/>
          <w:hideMark/>
        </w:tcPr>
        <w:p w14:paraId="0C61B9A0" w14:textId="77777777" w:rsidR="00D16009" w:rsidRDefault="00D16009" w:rsidP="00547F3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1C1AE8E6" w14:textId="77777777" w:rsidR="00D16009" w:rsidRDefault="00D16009" w:rsidP="00547F37">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023CE89C" w14:textId="77777777" w:rsidR="00D16009" w:rsidRDefault="00D1600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D16009" w14:paraId="2AAED80C" w14:textId="77777777" w:rsidTr="00547F37">
      <w:trPr>
        <w:trHeight w:val="227"/>
      </w:trPr>
      <w:tc>
        <w:tcPr>
          <w:tcW w:w="6091" w:type="dxa"/>
          <w:hideMark/>
        </w:tcPr>
        <w:p w14:paraId="1AD3CE8F" w14:textId="77777777" w:rsidR="00D16009" w:rsidRDefault="00D16009" w:rsidP="00547F3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4AA80404" w14:textId="77777777" w:rsidR="00D16009" w:rsidRPr="00B4142F" w:rsidRDefault="00D16009" w:rsidP="00ED34B5">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03655/INFOEM/IP/RR/2023</w:t>
          </w:r>
        </w:p>
      </w:tc>
    </w:tr>
    <w:tr w:rsidR="00D16009" w14:paraId="60CE61DB" w14:textId="77777777" w:rsidTr="00547F37">
      <w:trPr>
        <w:trHeight w:val="196"/>
      </w:trPr>
      <w:tc>
        <w:tcPr>
          <w:tcW w:w="6091" w:type="dxa"/>
          <w:hideMark/>
        </w:tcPr>
        <w:p w14:paraId="10A30434" w14:textId="77777777" w:rsidR="00D16009" w:rsidRDefault="00D16009" w:rsidP="00547F3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58E4E913" w14:textId="25E4F712" w:rsidR="00D16009" w:rsidRPr="00F06FED" w:rsidRDefault="000A123A" w:rsidP="00547F37">
          <w:pPr>
            <w:spacing w:after="120" w:line="256" w:lineRule="auto"/>
            <w:ind w:right="214"/>
            <w:jc w:val="right"/>
            <w:rPr>
              <w:rFonts w:ascii="Palatino Linotype" w:hAnsi="Palatino Linotype" w:cs="Arial"/>
            </w:rPr>
          </w:pPr>
          <w:r>
            <w:rPr>
              <w:rFonts w:ascii="Palatino Linotype" w:hAnsi="Palatino Linotype" w:cs="Arial"/>
            </w:rPr>
            <w:t>XXXXXXXXXXXXXXXXXXXXXXXXXXXXXXXX</w:t>
          </w:r>
          <w:r w:rsidR="00D16009">
            <w:rPr>
              <w:rFonts w:ascii="Palatino Linotype" w:hAnsi="Palatino Linotype" w:cs="Arial"/>
            </w:rPr>
            <w:t xml:space="preserve"> </w:t>
          </w:r>
        </w:p>
      </w:tc>
    </w:tr>
    <w:tr w:rsidR="00D16009" w14:paraId="6599ADAF" w14:textId="77777777" w:rsidTr="00547F37">
      <w:trPr>
        <w:trHeight w:val="242"/>
      </w:trPr>
      <w:tc>
        <w:tcPr>
          <w:tcW w:w="6091" w:type="dxa"/>
          <w:hideMark/>
        </w:tcPr>
        <w:p w14:paraId="688CF43C" w14:textId="77777777" w:rsidR="00D16009" w:rsidRDefault="00D16009" w:rsidP="00547F3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02828E4C" w14:textId="77777777" w:rsidR="00D16009" w:rsidRDefault="00D16009" w:rsidP="00547F37">
          <w:pPr>
            <w:spacing w:after="120" w:line="256" w:lineRule="auto"/>
            <w:ind w:right="214"/>
            <w:jc w:val="right"/>
            <w:rPr>
              <w:rFonts w:ascii="Palatino Linotype" w:hAnsi="Palatino Linotype" w:cs="Arial"/>
              <w:szCs w:val="20"/>
            </w:rPr>
          </w:pPr>
          <w:r>
            <w:rPr>
              <w:rFonts w:ascii="Palatino Linotype" w:hAnsi="Palatino Linotype" w:cs="Arial"/>
              <w:szCs w:val="20"/>
            </w:rPr>
            <w:t>Ayuntamiento de Ixtapaluca</w:t>
          </w:r>
        </w:p>
      </w:tc>
    </w:tr>
    <w:tr w:rsidR="00D16009" w14:paraId="305DC6F3" w14:textId="77777777" w:rsidTr="00547F37">
      <w:trPr>
        <w:trHeight w:val="342"/>
      </w:trPr>
      <w:tc>
        <w:tcPr>
          <w:tcW w:w="6091" w:type="dxa"/>
          <w:hideMark/>
        </w:tcPr>
        <w:p w14:paraId="53A8F5A2" w14:textId="77777777" w:rsidR="00D16009" w:rsidRDefault="00D16009" w:rsidP="00547F3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13E41747" w14:textId="77777777" w:rsidR="00D16009" w:rsidRDefault="00D16009" w:rsidP="00547F37">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18A62F0C" w14:textId="77777777" w:rsidR="00D16009" w:rsidRDefault="000832B3">
    <w:pPr>
      <w:pStyle w:val="Encabezado"/>
    </w:pPr>
    <w:r>
      <w:rPr>
        <w:noProof/>
      </w:rPr>
      <w:pict w14:anchorId="0086DA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2051" type="#_x0000_t75" style="position:absolute;margin-left:-85.4pt;margin-top:-136.7pt;width:736.5pt;height:960pt;z-index:-25165516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003C6"/>
    <w:multiLevelType w:val="hybridMultilevel"/>
    <w:tmpl w:val="6FB600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194FE3"/>
    <w:multiLevelType w:val="hybridMultilevel"/>
    <w:tmpl w:val="11F674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C300EC"/>
    <w:multiLevelType w:val="hybridMultilevel"/>
    <w:tmpl w:val="FF9EF86E"/>
    <w:lvl w:ilvl="0" w:tplc="3224154A">
      <w:start w:val="1"/>
      <w:numFmt w:val="decimal"/>
      <w:lvlText w:val="%1."/>
      <w:lvlJc w:val="left"/>
      <w:pPr>
        <w:ind w:left="720" w:hanging="360"/>
      </w:pPr>
      <w:rPr>
        <w:rFonts w:cstheme="minorBidi"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B974D6"/>
    <w:multiLevelType w:val="hybridMultilevel"/>
    <w:tmpl w:val="E6E8D0D4"/>
    <w:lvl w:ilvl="0" w:tplc="212E5D8E">
      <w:start w:val="1"/>
      <w:numFmt w:val="upperRoman"/>
      <w:lvlText w:val="%1."/>
      <w:lvlJc w:val="left"/>
      <w:pPr>
        <w:ind w:left="1428" w:hanging="720"/>
      </w:pPr>
      <w:rPr>
        <w:rFonts w:asciiTheme="minorHAnsi" w:hAnsiTheme="minorHAnsi" w:hint="default"/>
        <w:sz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F3366F"/>
    <w:multiLevelType w:val="hybridMultilevel"/>
    <w:tmpl w:val="BA1C5378"/>
    <w:lvl w:ilvl="0" w:tplc="776E33D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1A2370F3"/>
    <w:multiLevelType w:val="hybridMultilevel"/>
    <w:tmpl w:val="AD24B984"/>
    <w:lvl w:ilvl="0" w:tplc="212E5D8E">
      <w:start w:val="1"/>
      <w:numFmt w:val="upperRoman"/>
      <w:lvlText w:val="%1."/>
      <w:lvlJc w:val="left"/>
      <w:pPr>
        <w:ind w:left="1428" w:hanging="720"/>
      </w:pPr>
      <w:rPr>
        <w:rFonts w:asciiTheme="minorHAnsi" w:hAnsiTheme="minorHAnsi" w:hint="default"/>
        <w:sz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1A586744"/>
    <w:multiLevelType w:val="hybridMultilevel"/>
    <w:tmpl w:val="F2F061D8"/>
    <w:lvl w:ilvl="0" w:tplc="212E5D8E">
      <w:start w:val="1"/>
      <w:numFmt w:val="upperRoman"/>
      <w:lvlText w:val="%1."/>
      <w:lvlJc w:val="left"/>
      <w:pPr>
        <w:ind w:left="1080" w:hanging="720"/>
      </w:pPr>
      <w:rPr>
        <w:rFonts w:asciiTheme="minorHAnsi" w:hAnsiTheme="minorHAnsi"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797264"/>
    <w:multiLevelType w:val="hybridMultilevel"/>
    <w:tmpl w:val="D5024432"/>
    <w:lvl w:ilvl="0" w:tplc="212E5D8E">
      <w:start w:val="1"/>
      <w:numFmt w:val="upperRoman"/>
      <w:lvlText w:val="%1."/>
      <w:lvlJc w:val="left"/>
      <w:pPr>
        <w:ind w:left="1428" w:hanging="720"/>
      </w:pPr>
      <w:rPr>
        <w:rFonts w:asciiTheme="minorHAnsi" w:hAnsiTheme="minorHAnsi" w:hint="default"/>
        <w:sz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 w15:restartNumberingAfterBreak="0">
    <w:nsid w:val="22803773"/>
    <w:multiLevelType w:val="hybridMultilevel"/>
    <w:tmpl w:val="F9D06A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6472F2B"/>
    <w:multiLevelType w:val="hybridMultilevel"/>
    <w:tmpl w:val="141A6B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9AA0EA7"/>
    <w:multiLevelType w:val="hybridMultilevel"/>
    <w:tmpl w:val="0304EA46"/>
    <w:lvl w:ilvl="0" w:tplc="FBE642C6">
      <w:start w:val="1"/>
      <w:numFmt w:val="lowerLetter"/>
      <w:lvlText w:val="%1)"/>
      <w:lvlJc w:val="left"/>
      <w:pPr>
        <w:ind w:left="709" w:hanging="42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3A4008"/>
    <w:multiLevelType w:val="hybridMultilevel"/>
    <w:tmpl w:val="C5084F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6312BD4"/>
    <w:multiLevelType w:val="hybridMultilevel"/>
    <w:tmpl w:val="2F4E0C74"/>
    <w:lvl w:ilvl="0" w:tplc="212E5D8E">
      <w:start w:val="1"/>
      <w:numFmt w:val="upperRoman"/>
      <w:lvlText w:val="%1."/>
      <w:lvlJc w:val="left"/>
      <w:pPr>
        <w:ind w:left="1080" w:hanging="720"/>
      </w:pPr>
      <w:rPr>
        <w:rFonts w:asciiTheme="minorHAnsi" w:hAnsiTheme="minorHAnsi"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B9C0BD0"/>
    <w:multiLevelType w:val="hybridMultilevel"/>
    <w:tmpl w:val="C62C2C74"/>
    <w:lvl w:ilvl="0" w:tplc="C992A1E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B868F9"/>
    <w:multiLevelType w:val="hybridMultilevel"/>
    <w:tmpl w:val="29087F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20" w15:restartNumberingAfterBreak="0">
    <w:nsid w:val="56720984"/>
    <w:multiLevelType w:val="hybridMultilevel"/>
    <w:tmpl w:val="DE00489C"/>
    <w:lvl w:ilvl="0" w:tplc="16E6E7A0">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F796900"/>
    <w:multiLevelType w:val="hybridMultilevel"/>
    <w:tmpl w:val="47D418C6"/>
    <w:lvl w:ilvl="0" w:tplc="080A0001">
      <w:start w:val="1"/>
      <w:numFmt w:val="bullet"/>
      <w:lvlText w:val=""/>
      <w:lvlJc w:val="left"/>
      <w:pPr>
        <w:ind w:left="720" w:hanging="360"/>
      </w:pPr>
      <w:rPr>
        <w:rFonts w:ascii="Symbol" w:hAnsi="Symbol" w:hint="default"/>
      </w:rPr>
    </w:lvl>
    <w:lvl w:ilvl="1" w:tplc="7AA0B6C0">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3C67B8E"/>
    <w:multiLevelType w:val="hybridMultilevel"/>
    <w:tmpl w:val="4524F758"/>
    <w:lvl w:ilvl="0" w:tplc="F6DE61E6">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3" w15:restartNumberingAfterBreak="0">
    <w:nsid w:val="6A36671E"/>
    <w:multiLevelType w:val="hybridMultilevel"/>
    <w:tmpl w:val="6CFA24B8"/>
    <w:lvl w:ilvl="0" w:tplc="212E5D8E">
      <w:start w:val="1"/>
      <w:numFmt w:val="upperRoman"/>
      <w:lvlText w:val="%1."/>
      <w:lvlJc w:val="left"/>
      <w:pPr>
        <w:ind w:left="1080" w:hanging="720"/>
      </w:pPr>
      <w:rPr>
        <w:rFonts w:asciiTheme="minorHAnsi" w:hAnsiTheme="minorHAnsi"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0C630D4"/>
    <w:multiLevelType w:val="hybridMultilevel"/>
    <w:tmpl w:val="B930FEBA"/>
    <w:lvl w:ilvl="0" w:tplc="B45A864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5"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4A090E"/>
    <w:multiLevelType w:val="hybridMultilevel"/>
    <w:tmpl w:val="68609C08"/>
    <w:lvl w:ilvl="0" w:tplc="212E5D8E">
      <w:start w:val="1"/>
      <w:numFmt w:val="upperRoman"/>
      <w:lvlText w:val="%1."/>
      <w:lvlJc w:val="left"/>
      <w:pPr>
        <w:ind w:left="1080" w:hanging="720"/>
      </w:pPr>
      <w:rPr>
        <w:rFonts w:asciiTheme="minorHAnsi" w:hAnsiTheme="minorHAnsi"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5"/>
  </w:num>
  <w:num w:numId="2">
    <w:abstractNumId w:val="21"/>
  </w:num>
  <w:num w:numId="3">
    <w:abstractNumId w:val="1"/>
  </w:num>
  <w:num w:numId="4">
    <w:abstractNumId w:val="4"/>
  </w:num>
  <w:num w:numId="5">
    <w:abstractNumId w:val="11"/>
  </w:num>
  <w:num w:numId="6">
    <w:abstractNumId w:val="18"/>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7"/>
  </w:num>
  <w:num w:numId="11">
    <w:abstractNumId w:val="5"/>
  </w:num>
  <w:num w:numId="12">
    <w:abstractNumId w:val="16"/>
  </w:num>
  <w:num w:numId="13">
    <w:abstractNumId w:val="24"/>
  </w:num>
  <w:num w:numId="14">
    <w:abstractNumId w:val="20"/>
  </w:num>
  <w:num w:numId="15">
    <w:abstractNumId w:val="13"/>
  </w:num>
  <w:num w:numId="16">
    <w:abstractNumId w:val="17"/>
  </w:num>
  <w:num w:numId="17">
    <w:abstractNumId w:val="25"/>
  </w:num>
  <w:num w:numId="18">
    <w:abstractNumId w:val="9"/>
  </w:num>
  <w:num w:numId="19">
    <w:abstractNumId w:val="10"/>
  </w:num>
  <w:num w:numId="20">
    <w:abstractNumId w:val="0"/>
  </w:num>
  <w:num w:numId="21">
    <w:abstractNumId w:val="2"/>
  </w:num>
  <w:num w:numId="22">
    <w:abstractNumId w:val="26"/>
  </w:num>
  <w:num w:numId="23">
    <w:abstractNumId w:val="23"/>
  </w:num>
  <w:num w:numId="24">
    <w:abstractNumId w:val="3"/>
  </w:num>
  <w:num w:numId="25">
    <w:abstractNumId w:val="7"/>
  </w:num>
  <w:num w:numId="26">
    <w:abstractNumId w:val="6"/>
  </w:num>
  <w:num w:numId="27">
    <w:abstractNumId w:val="14"/>
  </w:num>
  <w:num w:numId="28">
    <w:abstractNumId w:val="8"/>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4B5"/>
    <w:rsid w:val="00003F1E"/>
    <w:rsid w:val="00017325"/>
    <w:rsid w:val="000832B3"/>
    <w:rsid w:val="000A123A"/>
    <w:rsid w:val="000B74FE"/>
    <w:rsid w:val="000C5E3D"/>
    <w:rsid w:val="000E2944"/>
    <w:rsid w:val="00103119"/>
    <w:rsid w:val="00160955"/>
    <w:rsid w:val="001730CE"/>
    <w:rsid w:val="001C0BF6"/>
    <w:rsid w:val="001C11AF"/>
    <w:rsid w:val="001D45C3"/>
    <w:rsid w:val="001D63F5"/>
    <w:rsid w:val="00223C50"/>
    <w:rsid w:val="00265D66"/>
    <w:rsid w:val="002E127D"/>
    <w:rsid w:val="0032774D"/>
    <w:rsid w:val="0039565F"/>
    <w:rsid w:val="003F10A9"/>
    <w:rsid w:val="003F1871"/>
    <w:rsid w:val="00424EE9"/>
    <w:rsid w:val="0042524E"/>
    <w:rsid w:val="004A4F92"/>
    <w:rsid w:val="004D722A"/>
    <w:rsid w:val="00510D9F"/>
    <w:rsid w:val="00547F37"/>
    <w:rsid w:val="00616158"/>
    <w:rsid w:val="006B0A3E"/>
    <w:rsid w:val="007619E9"/>
    <w:rsid w:val="007E6C26"/>
    <w:rsid w:val="007F2738"/>
    <w:rsid w:val="008067C9"/>
    <w:rsid w:val="0082703D"/>
    <w:rsid w:val="0085725E"/>
    <w:rsid w:val="008C0420"/>
    <w:rsid w:val="008D2CE6"/>
    <w:rsid w:val="009059B0"/>
    <w:rsid w:val="00961E95"/>
    <w:rsid w:val="00974DAD"/>
    <w:rsid w:val="00A56635"/>
    <w:rsid w:val="00A84B3C"/>
    <w:rsid w:val="00A96015"/>
    <w:rsid w:val="00A967BE"/>
    <w:rsid w:val="00AD235C"/>
    <w:rsid w:val="00B24718"/>
    <w:rsid w:val="00B7171C"/>
    <w:rsid w:val="00C15548"/>
    <w:rsid w:val="00CB4044"/>
    <w:rsid w:val="00D15291"/>
    <w:rsid w:val="00D16009"/>
    <w:rsid w:val="00DB0FA3"/>
    <w:rsid w:val="00DF72D6"/>
    <w:rsid w:val="00E62974"/>
    <w:rsid w:val="00EC0637"/>
    <w:rsid w:val="00ED34B5"/>
    <w:rsid w:val="00EF1F00"/>
    <w:rsid w:val="00F13884"/>
    <w:rsid w:val="00F75B1D"/>
    <w:rsid w:val="00FB4CC1"/>
    <w:rsid w:val="00FC1E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A59CC3"/>
  <w15:chartTrackingRefBased/>
  <w15:docId w15:val="{72C277A2-ECDE-4935-ACCF-4ADDD952B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4B5"/>
  </w:style>
  <w:style w:type="paragraph" w:styleId="Ttulo2">
    <w:name w:val="heading 2"/>
    <w:aliases w:val="Subtítulos"/>
    <w:basedOn w:val="Normal"/>
    <w:next w:val="Normal"/>
    <w:link w:val="Ttulo2Car"/>
    <w:uiPriority w:val="9"/>
    <w:unhideWhenUsed/>
    <w:qFormat/>
    <w:rsid w:val="00ED34B5"/>
    <w:pPr>
      <w:keepNext/>
      <w:keepLines/>
      <w:spacing w:after="0" w:line="360" w:lineRule="auto"/>
      <w:jc w:val="both"/>
      <w:outlineLvl w:val="1"/>
    </w:pPr>
    <w:rPr>
      <w:rFonts w:ascii="Palatino Linotype" w:eastAsiaTheme="majorEastAsia" w:hAnsi="Palatino Linotype" w:cstheme="majorBidi"/>
      <w:b/>
      <w:color w:val="000000" w:themeColor="text1"/>
      <w:sz w:val="26"/>
      <w:szCs w:val="26"/>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Subtítulos Car"/>
    <w:basedOn w:val="Fuentedeprrafopredeter"/>
    <w:link w:val="Ttulo2"/>
    <w:uiPriority w:val="9"/>
    <w:rsid w:val="00ED34B5"/>
    <w:rPr>
      <w:rFonts w:ascii="Palatino Linotype" w:eastAsiaTheme="majorEastAsia" w:hAnsi="Palatino Linotype" w:cstheme="majorBidi"/>
      <w:b/>
      <w:color w:val="000000" w:themeColor="text1"/>
      <w:sz w:val="26"/>
      <w:szCs w:val="26"/>
      <w:lang w:val="es-ES_tradnl" w:eastAsia="es-MX"/>
    </w:rPr>
  </w:style>
  <w:style w:type="paragraph" w:styleId="Encabezado">
    <w:name w:val="header"/>
    <w:basedOn w:val="Normal"/>
    <w:link w:val="EncabezadoCar"/>
    <w:uiPriority w:val="99"/>
    <w:unhideWhenUsed/>
    <w:rsid w:val="00ED34B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D34B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D34B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D34B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34B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D34B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ED34B5"/>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ED34B5"/>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unhideWhenUsed/>
    <w:qFormat/>
    <w:rsid w:val="00ED34B5"/>
    <w:pPr>
      <w:spacing w:after="120"/>
    </w:pPr>
  </w:style>
  <w:style w:type="character" w:customStyle="1" w:styleId="TextoindependienteCar">
    <w:name w:val="Texto independiente Car"/>
    <w:basedOn w:val="Fuentedeprrafopredeter"/>
    <w:link w:val="Textoindependiente"/>
    <w:uiPriority w:val="1"/>
    <w:rsid w:val="00ED34B5"/>
  </w:style>
  <w:style w:type="character" w:customStyle="1" w:styleId="apple-converted-space">
    <w:name w:val="apple-converted-space"/>
    <w:basedOn w:val="Fuentedeprrafopredeter"/>
    <w:rsid w:val="00ED34B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D34B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D34B5"/>
    <w:rPr>
      <w:color w:val="0563C1" w:themeColor="hyperlink"/>
      <w:u w:val="single"/>
    </w:rPr>
  </w:style>
  <w:style w:type="paragraph" w:customStyle="1" w:styleId="INFOEM">
    <w:name w:val="INFOEM"/>
    <w:basedOn w:val="Normal"/>
    <w:qFormat/>
    <w:rsid w:val="00ED34B5"/>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D34B5"/>
    <w:pPr>
      <w:spacing w:before="240" w:line="360" w:lineRule="auto"/>
      <w:ind w:left="851" w:right="851"/>
      <w:jc w:val="both"/>
    </w:pPr>
    <w:rPr>
      <w:rFonts w:ascii="Palatino Linotype" w:hAnsi="Palatino Linotype" w:cs="Arial"/>
      <w:i/>
    </w:rPr>
  </w:style>
  <w:style w:type="character" w:styleId="Refdecomentario">
    <w:name w:val="annotation reference"/>
    <w:basedOn w:val="Fuentedeprrafopredeter"/>
    <w:uiPriority w:val="99"/>
    <w:semiHidden/>
    <w:unhideWhenUsed/>
    <w:rsid w:val="002E127D"/>
    <w:rPr>
      <w:sz w:val="16"/>
      <w:szCs w:val="16"/>
    </w:rPr>
  </w:style>
  <w:style w:type="paragraph" w:styleId="Textocomentario">
    <w:name w:val="annotation text"/>
    <w:basedOn w:val="Normal"/>
    <w:link w:val="TextocomentarioCar"/>
    <w:uiPriority w:val="99"/>
    <w:semiHidden/>
    <w:unhideWhenUsed/>
    <w:rsid w:val="002E12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E127D"/>
    <w:rPr>
      <w:sz w:val="20"/>
      <w:szCs w:val="20"/>
    </w:rPr>
  </w:style>
  <w:style w:type="paragraph" w:styleId="Asuntodelcomentario">
    <w:name w:val="annotation subject"/>
    <w:basedOn w:val="Textocomentario"/>
    <w:next w:val="Textocomentario"/>
    <w:link w:val="AsuntodelcomentarioCar"/>
    <w:uiPriority w:val="99"/>
    <w:semiHidden/>
    <w:unhideWhenUsed/>
    <w:rsid w:val="002E127D"/>
    <w:rPr>
      <w:b/>
      <w:bCs/>
    </w:rPr>
  </w:style>
  <w:style w:type="character" w:customStyle="1" w:styleId="AsuntodelcomentarioCar">
    <w:name w:val="Asunto del comentario Car"/>
    <w:basedOn w:val="TextocomentarioCar"/>
    <w:link w:val="Asuntodelcomentario"/>
    <w:uiPriority w:val="99"/>
    <w:semiHidden/>
    <w:rsid w:val="002E127D"/>
    <w:rPr>
      <w:b/>
      <w:bCs/>
      <w:sz w:val="20"/>
      <w:szCs w:val="20"/>
    </w:rPr>
  </w:style>
  <w:style w:type="paragraph" w:styleId="Textodeglobo">
    <w:name w:val="Balloon Text"/>
    <w:basedOn w:val="Normal"/>
    <w:link w:val="TextodegloboCar"/>
    <w:uiPriority w:val="99"/>
    <w:semiHidden/>
    <w:unhideWhenUsed/>
    <w:rsid w:val="002E12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E12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81822">
      <w:bodyDiv w:val="1"/>
      <w:marLeft w:val="0"/>
      <w:marRight w:val="0"/>
      <w:marTop w:val="0"/>
      <w:marBottom w:val="0"/>
      <w:divBdr>
        <w:top w:val="none" w:sz="0" w:space="0" w:color="auto"/>
        <w:left w:val="none" w:sz="0" w:space="0" w:color="auto"/>
        <w:bottom w:val="none" w:sz="0" w:space="0" w:color="auto"/>
        <w:right w:val="none" w:sz="0" w:space="0" w:color="auto"/>
      </w:divBdr>
    </w:div>
    <w:div w:id="1343823419">
      <w:bodyDiv w:val="1"/>
      <w:marLeft w:val="0"/>
      <w:marRight w:val="0"/>
      <w:marTop w:val="0"/>
      <w:marBottom w:val="0"/>
      <w:divBdr>
        <w:top w:val="none" w:sz="0" w:space="0" w:color="auto"/>
        <w:left w:val="none" w:sz="0" w:space="0" w:color="auto"/>
        <w:bottom w:val="none" w:sz="0" w:space="0" w:color="auto"/>
        <w:right w:val="none" w:sz="0" w:space="0" w:color="auto"/>
      </w:divBdr>
    </w:div>
    <w:div w:id="187572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830153.page" TargetMode="External"/><Relationship Id="rId13" Type="http://schemas.openxmlformats.org/officeDocument/2006/relationships/hyperlink" Target="https://saimex.org.mx/saimex/solicitud/downloadAttach/1830152.page"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saimex.org.mx/saimex/solicitud/downloadAttach/1844429.page" TargetMode="External"/><Relationship Id="rId12" Type="http://schemas.openxmlformats.org/officeDocument/2006/relationships/hyperlink" Target="https://saimex.org.mx/saimex/solicitud/downloadAttach/1830153.page"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1844429.page"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callto:176,%20178,%20179,%20181"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saimex.org.mx/saimex/solicitud/downloadAttach/1830152.page" TargetMode="External"/><Relationship Id="rId14" Type="http://schemas.openxmlformats.org/officeDocument/2006/relationships/image" Target="media/image1.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45</Pages>
  <Words>11366</Words>
  <Characters>62516</Characters>
  <Application>Microsoft Office Word</Application>
  <DocSecurity>0</DocSecurity>
  <Lines>520</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10</cp:revision>
  <dcterms:created xsi:type="dcterms:W3CDTF">2023-10-23T23:35:00Z</dcterms:created>
  <dcterms:modified xsi:type="dcterms:W3CDTF">2023-11-08T20:31:00Z</dcterms:modified>
</cp:coreProperties>
</file>