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CFE3" w14:textId="77777777" w:rsidR="009F09BC" w:rsidRPr="007F65DA" w:rsidRDefault="009F09BC" w:rsidP="0077013F">
      <w:pPr>
        <w:spacing w:line="360" w:lineRule="auto"/>
        <w:jc w:val="both"/>
        <w:rPr>
          <w:rFonts w:ascii="Palatino Linotype" w:hAnsi="Palatino Linotype"/>
          <w:color w:val="000000" w:themeColor="text1"/>
        </w:rPr>
      </w:pPr>
      <w:r w:rsidRPr="007F65D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7013F" w:rsidRPr="007F65DA">
        <w:rPr>
          <w:rFonts w:ascii="Palatino Linotype" w:hAnsi="Palatino Linotype"/>
          <w:color w:val="000000" w:themeColor="text1"/>
        </w:rPr>
        <w:t>quince</w:t>
      </w:r>
      <w:r w:rsidRPr="007F65DA">
        <w:rPr>
          <w:rFonts w:ascii="Palatino Linotype" w:hAnsi="Palatino Linotype"/>
          <w:color w:val="000000" w:themeColor="text1"/>
        </w:rPr>
        <w:t xml:space="preserve"> </w:t>
      </w:r>
      <w:r w:rsidR="00F76752">
        <w:rPr>
          <w:rFonts w:ascii="Palatino Linotype" w:hAnsi="Palatino Linotype"/>
          <w:color w:val="000000" w:themeColor="text1"/>
        </w:rPr>
        <w:t xml:space="preserve">(15) </w:t>
      </w:r>
      <w:r w:rsidRPr="007F65DA">
        <w:rPr>
          <w:rFonts w:ascii="Palatino Linotype" w:hAnsi="Palatino Linotype"/>
          <w:color w:val="000000" w:themeColor="text1"/>
        </w:rPr>
        <w:t xml:space="preserve">de </w:t>
      </w:r>
      <w:r w:rsidR="007F65DA" w:rsidRPr="007F65DA">
        <w:rPr>
          <w:rFonts w:ascii="Palatino Linotype" w:hAnsi="Palatino Linotype"/>
          <w:color w:val="000000" w:themeColor="text1"/>
        </w:rPr>
        <w:t>noviembre</w:t>
      </w:r>
      <w:r w:rsidR="00E61C13" w:rsidRPr="007F65DA">
        <w:rPr>
          <w:rFonts w:ascii="Palatino Linotype" w:hAnsi="Palatino Linotype"/>
          <w:color w:val="000000" w:themeColor="text1"/>
        </w:rPr>
        <w:t xml:space="preserve"> de dos mil </w:t>
      </w:r>
      <w:r w:rsidR="004D465B" w:rsidRPr="007F65DA">
        <w:rPr>
          <w:rFonts w:ascii="Palatino Linotype" w:hAnsi="Palatino Linotype"/>
          <w:color w:val="000000" w:themeColor="text1"/>
        </w:rPr>
        <w:t>veintitrés</w:t>
      </w:r>
      <w:r w:rsidRPr="007F65DA">
        <w:rPr>
          <w:rFonts w:ascii="Palatino Linotype" w:hAnsi="Palatino Linotype"/>
          <w:color w:val="000000" w:themeColor="text1"/>
        </w:rPr>
        <w:t>.</w:t>
      </w:r>
    </w:p>
    <w:p w14:paraId="51A8CFE4" w14:textId="77777777" w:rsidR="00247898" w:rsidRPr="007F65DA" w:rsidRDefault="00247898" w:rsidP="008A1149">
      <w:pPr>
        <w:tabs>
          <w:tab w:val="left" w:pos="3465"/>
        </w:tabs>
        <w:spacing w:line="360" w:lineRule="auto"/>
        <w:jc w:val="right"/>
        <w:rPr>
          <w:rFonts w:ascii="Palatino Linotype" w:hAnsi="Palatino Linotype"/>
          <w:color w:val="000000" w:themeColor="text1"/>
        </w:rPr>
      </w:pPr>
    </w:p>
    <w:p w14:paraId="51A8CFE5" w14:textId="77777777" w:rsidR="009F09BC" w:rsidRPr="007F65DA" w:rsidRDefault="009F09BC" w:rsidP="008644F6">
      <w:pPr>
        <w:spacing w:line="360" w:lineRule="auto"/>
        <w:jc w:val="both"/>
        <w:rPr>
          <w:rFonts w:ascii="Palatino Linotype" w:hAnsi="Palatino Linotype"/>
          <w:color w:val="000000" w:themeColor="text1"/>
        </w:rPr>
      </w:pPr>
      <w:r w:rsidRPr="007F65DA">
        <w:rPr>
          <w:rFonts w:ascii="Palatino Linotype" w:hAnsi="Palatino Linotype"/>
          <w:b/>
          <w:color w:val="000000" w:themeColor="text1"/>
        </w:rPr>
        <w:t>VISTO</w:t>
      </w:r>
      <w:r w:rsidRPr="007F65DA">
        <w:rPr>
          <w:rFonts w:ascii="Palatino Linotype" w:hAnsi="Palatino Linotype"/>
          <w:color w:val="000000" w:themeColor="text1"/>
        </w:rPr>
        <w:t xml:space="preserve"> </w:t>
      </w:r>
      <w:r w:rsidR="008A699B" w:rsidRPr="007F65DA">
        <w:rPr>
          <w:rFonts w:ascii="Palatino Linotype" w:hAnsi="Palatino Linotype"/>
          <w:color w:val="000000" w:themeColor="text1"/>
        </w:rPr>
        <w:t>e</w:t>
      </w:r>
      <w:r w:rsidRPr="007F65DA">
        <w:rPr>
          <w:rFonts w:ascii="Palatino Linotype" w:hAnsi="Palatino Linotype"/>
          <w:color w:val="000000" w:themeColor="text1"/>
        </w:rPr>
        <w:t xml:space="preserve">l expediente electrónico formado con motivo del recurso de revisión </w:t>
      </w:r>
      <w:r w:rsidR="0077013F" w:rsidRPr="007F65DA">
        <w:rPr>
          <w:rFonts w:ascii="Palatino Linotype" w:hAnsi="Palatino Linotype"/>
          <w:b/>
          <w:color w:val="000000" w:themeColor="text1"/>
        </w:rPr>
        <w:t>06938</w:t>
      </w:r>
      <w:r w:rsidR="004B3A91" w:rsidRPr="007F65DA">
        <w:rPr>
          <w:rFonts w:ascii="Palatino Linotype" w:hAnsi="Palatino Linotype"/>
          <w:b/>
          <w:color w:val="000000" w:themeColor="text1"/>
        </w:rPr>
        <w:t>/INFOEM/IP/RR/2023</w:t>
      </w:r>
      <w:r w:rsidRPr="007F65DA">
        <w:rPr>
          <w:rFonts w:ascii="Palatino Linotype" w:hAnsi="Palatino Linotype"/>
          <w:color w:val="000000" w:themeColor="text1"/>
        </w:rPr>
        <w:t>, promovido por</w:t>
      </w:r>
      <w:r w:rsidR="00E6072D">
        <w:rPr>
          <w:rFonts w:ascii="Palatino Linotype" w:hAnsi="Palatino Linotype"/>
          <w:color w:val="000000" w:themeColor="text1"/>
        </w:rPr>
        <w:t xml:space="preserve"> </w:t>
      </w:r>
      <w:r w:rsidR="00E6072D" w:rsidRPr="00F76752">
        <w:rPr>
          <w:rFonts w:ascii="Palatino Linotype" w:hAnsi="Palatino Linotype"/>
          <w:b/>
          <w:color w:val="000000" w:themeColor="text1"/>
        </w:rPr>
        <w:t>una persona que no proporcionó datos de identificación</w:t>
      </w:r>
      <w:r w:rsidR="00E6072D">
        <w:rPr>
          <w:rFonts w:ascii="Palatino Linotype" w:hAnsi="Palatino Linotype"/>
          <w:color w:val="000000" w:themeColor="text1"/>
        </w:rPr>
        <w:t>,</w:t>
      </w:r>
      <w:r w:rsidR="00195A03" w:rsidRPr="007F65DA">
        <w:rPr>
          <w:rFonts w:ascii="Palatino Linotype" w:hAnsi="Palatino Linotype"/>
          <w:color w:val="000000" w:themeColor="text1"/>
        </w:rPr>
        <w:t xml:space="preserve"> </w:t>
      </w:r>
      <w:r w:rsidRPr="007F65DA">
        <w:rPr>
          <w:rFonts w:ascii="Palatino Linotype" w:hAnsi="Palatino Linotype"/>
          <w:color w:val="000000" w:themeColor="text1"/>
        </w:rPr>
        <w:t xml:space="preserve">a quien en lo sucesivo se le identificará como </w:t>
      </w:r>
      <w:r w:rsidR="00C860B1" w:rsidRPr="007F65DA">
        <w:rPr>
          <w:rFonts w:ascii="Palatino Linotype" w:hAnsi="Palatino Linotype"/>
          <w:b/>
          <w:color w:val="000000" w:themeColor="text1"/>
        </w:rPr>
        <w:t>EL RECURRENTE</w:t>
      </w:r>
      <w:r w:rsidRPr="007F65DA">
        <w:rPr>
          <w:rFonts w:ascii="Palatino Linotype" w:hAnsi="Palatino Linotype" w:cs="Arial"/>
          <w:color w:val="000000" w:themeColor="text1"/>
        </w:rPr>
        <w:t xml:space="preserve">, en contra de la respuesta del </w:t>
      </w:r>
      <w:r w:rsidR="00195A03" w:rsidRPr="007F65DA">
        <w:rPr>
          <w:rFonts w:ascii="Palatino Linotype" w:hAnsi="Palatino Linotype" w:cs="Arial"/>
          <w:b/>
          <w:color w:val="000000" w:themeColor="text1"/>
        </w:rPr>
        <w:t>Ayuntamiento</w:t>
      </w:r>
      <w:r w:rsidR="007F65DA" w:rsidRPr="007F65DA">
        <w:rPr>
          <w:rFonts w:ascii="Palatino Linotype" w:hAnsi="Palatino Linotype" w:cs="Arial"/>
          <w:b/>
          <w:color w:val="000000" w:themeColor="text1"/>
        </w:rPr>
        <w:t xml:space="preserve"> de</w:t>
      </w:r>
      <w:r w:rsidR="00195A03" w:rsidRPr="007F65DA">
        <w:rPr>
          <w:rFonts w:ascii="Palatino Linotype" w:hAnsi="Palatino Linotype" w:cs="Arial"/>
          <w:b/>
          <w:color w:val="000000" w:themeColor="text1"/>
        </w:rPr>
        <w:t xml:space="preserve"> </w:t>
      </w:r>
      <w:r w:rsidR="0077013F" w:rsidRPr="007F65DA">
        <w:rPr>
          <w:rFonts w:ascii="Palatino Linotype" w:hAnsi="Palatino Linotype" w:cs="Arial"/>
          <w:b/>
          <w:color w:val="000000" w:themeColor="text1"/>
        </w:rPr>
        <w:t>Zinacantepec</w:t>
      </w:r>
      <w:r w:rsidRPr="007F65DA">
        <w:rPr>
          <w:rFonts w:ascii="Palatino Linotype" w:hAnsi="Palatino Linotype" w:cs="Arial"/>
          <w:b/>
          <w:color w:val="000000" w:themeColor="text1"/>
        </w:rPr>
        <w:t>,</w:t>
      </w:r>
      <w:r w:rsidRPr="007F65DA">
        <w:rPr>
          <w:rFonts w:ascii="Palatino Linotype" w:hAnsi="Palatino Linotype"/>
          <w:b/>
          <w:color w:val="000000" w:themeColor="text1"/>
        </w:rPr>
        <w:t xml:space="preserve"> </w:t>
      </w:r>
      <w:r w:rsidRPr="007F65DA">
        <w:rPr>
          <w:rFonts w:ascii="Palatino Linotype" w:hAnsi="Palatino Linotype"/>
          <w:color w:val="000000" w:themeColor="text1"/>
        </w:rPr>
        <w:t xml:space="preserve">en </w:t>
      </w:r>
      <w:r w:rsidR="00F76752">
        <w:rPr>
          <w:rFonts w:ascii="Palatino Linotype" w:hAnsi="Palatino Linotype"/>
          <w:color w:val="000000" w:themeColor="text1"/>
        </w:rPr>
        <w:t>adelante</w:t>
      </w:r>
      <w:r w:rsidRPr="007F65DA">
        <w:rPr>
          <w:rFonts w:ascii="Palatino Linotype" w:hAnsi="Palatino Linotype"/>
          <w:color w:val="000000" w:themeColor="text1"/>
        </w:rPr>
        <w:t xml:space="preserve"> el</w:t>
      </w:r>
      <w:r w:rsidRPr="007F65DA">
        <w:rPr>
          <w:rFonts w:ascii="Palatino Linotype" w:hAnsi="Palatino Linotype"/>
          <w:b/>
          <w:color w:val="000000" w:themeColor="text1"/>
        </w:rPr>
        <w:t xml:space="preserve"> SUJETO OBLIGADO</w:t>
      </w:r>
      <w:r w:rsidRPr="007F65DA">
        <w:rPr>
          <w:rFonts w:ascii="Palatino Linotype" w:hAnsi="Palatino Linotype"/>
          <w:color w:val="000000" w:themeColor="text1"/>
        </w:rPr>
        <w:t xml:space="preserve">, </w:t>
      </w:r>
      <w:r w:rsidR="00195A03" w:rsidRPr="007F65DA">
        <w:rPr>
          <w:rFonts w:ascii="Palatino Linotype" w:hAnsi="Palatino Linotype"/>
          <w:color w:val="000000" w:themeColor="text1"/>
        </w:rPr>
        <w:t xml:space="preserve">dicho lo anterior </w:t>
      </w:r>
      <w:r w:rsidRPr="007F65DA">
        <w:rPr>
          <w:rFonts w:ascii="Palatino Linotype" w:hAnsi="Palatino Linotype"/>
          <w:color w:val="000000" w:themeColor="text1"/>
        </w:rPr>
        <w:t>se procede a dictar la presente resolución, con base en los siguientes:</w:t>
      </w:r>
    </w:p>
    <w:p w14:paraId="51A8CFE6" w14:textId="77777777" w:rsidR="00195A03" w:rsidRPr="007F65DA" w:rsidRDefault="00195A03" w:rsidP="008644F6">
      <w:pPr>
        <w:spacing w:line="360" w:lineRule="auto"/>
        <w:jc w:val="both"/>
        <w:rPr>
          <w:rFonts w:ascii="Palatino Linotype" w:hAnsi="Palatino Linotype"/>
          <w:color w:val="000000" w:themeColor="text1"/>
        </w:rPr>
      </w:pPr>
    </w:p>
    <w:p w14:paraId="51A8CFE7" w14:textId="77777777" w:rsidR="0077013F" w:rsidRPr="007F65DA" w:rsidRDefault="009F09BC" w:rsidP="0077013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F65DA">
        <w:rPr>
          <w:rFonts w:ascii="Palatino Linotype" w:hAnsi="Palatino Linotype"/>
          <w:b/>
          <w:color w:val="000000" w:themeColor="text1"/>
          <w:sz w:val="24"/>
          <w:szCs w:val="24"/>
        </w:rPr>
        <w:t>ANTECEDENTES</w:t>
      </w:r>
      <w:bookmarkEnd w:id="0"/>
      <w:bookmarkEnd w:id="1"/>
      <w:bookmarkEnd w:id="2"/>
    </w:p>
    <w:p w14:paraId="51A8CFE8" w14:textId="77777777" w:rsidR="00247898" w:rsidRPr="007F65DA" w:rsidRDefault="00247898" w:rsidP="008644F6">
      <w:pPr>
        <w:spacing w:line="360" w:lineRule="auto"/>
        <w:rPr>
          <w:rFonts w:ascii="Palatino Linotype" w:hAnsi="Palatino Linotype"/>
        </w:rPr>
      </w:pPr>
    </w:p>
    <w:p w14:paraId="51A8CFE9" w14:textId="77777777" w:rsidR="0077013F" w:rsidRPr="007F65DA" w:rsidRDefault="0077013F" w:rsidP="008644F6">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7F65DA">
        <w:rPr>
          <w:rFonts w:ascii="Palatino Linotype" w:eastAsia="Calibri" w:hAnsi="Palatino Linotype" w:cs="Arial"/>
          <w:b/>
          <w:color w:val="000000" w:themeColor="text1"/>
          <w:lang w:val="es-ES"/>
        </w:rPr>
        <w:t>De la presentación de la solicitud de información</w:t>
      </w:r>
    </w:p>
    <w:p w14:paraId="51A8CFEA" w14:textId="77777777" w:rsidR="009F09BC" w:rsidRPr="007F65DA" w:rsidRDefault="00195A03" w:rsidP="0077013F">
      <w:pPr>
        <w:pStyle w:val="Prrafodelista"/>
        <w:spacing w:line="360" w:lineRule="auto"/>
        <w:ind w:left="0"/>
        <w:jc w:val="both"/>
        <w:rPr>
          <w:rFonts w:ascii="Palatino Linotype" w:eastAsia="Calibri" w:hAnsi="Palatino Linotype" w:cs="Arial"/>
          <w:color w:val="000000" w:themeColor="text1"/>
          <w:lang w:val="es-ES"/>
        </w:rPr>
      </w:pPr>
      <w:r w:rsidRPr="007F65DA">
        <w:rPr>
          <w:rFonts w:ascii="Palatino Linotype" w:eastAsia="Calibri" w:hAnsi="Palatino Linotype" w:cs="Arial"/>
          <w:color w:val="000000" w:themeColor="text1"/>
          <w:lang w:val="es-ES"/>
        </w:rPr>
        <w:t xml:space="preserve">En fecha </w:t>
      </w:r>
      <w:r w:rsidR="0077013F" w:rsidRPr="007F65DA">
        <w:rPr>
          <w:rFonts w:ascii="Palatino Linotype" w:eastAsia="Calibri" w:hAnsi="Palatino Linotype" w:cs="Arial"/>
          <w:color w:val="000000" w:themeColor="text1"/>
          <w:lang w:val="es-ES"/>
        </w:rPr>
        <w:t>seis de octubre</w:t>
      </w:r>
      <w:r w:rsidRPr="007F65DA">
        <w:rPr>
          <w:rFonts w:ascii="Palatino Linotype" w:eastAsia="Calibri" w:hAnsi="Palatino Linotype" w:cs="Arial"/>
          <w:color w:val="000000" w:themeColor="text1"/>
          <w:lang w:val="es-ES"/>
        </w:rPr>
        <w:t xml:space="preserve"> de</w:t>
      </w:r>
      <w:r w:rsidR="00E61C13" w:rsidRPr="007F65DA">
        <w:rPr>
          <w:rFonts w:ascii="Palatino Linotype" w:eastAsia="Calibri" w:hAnsi="Palatino Linotype" w:cs="Arial"/>
          <w:color w:val="000000" w:themeColor="text1"/>
          <w:lang w:val="es-ES"/>
        </w:rPr>
        <w:t xml:space="preserve"> dos mil </w:t>
      </w:r>
      <w:r w:rsidR="004D465B" w:rsidRPr="007F65DA">
        <w:rPr>
          <w:rFonts w:ascii="Palatino Linotype" w:eastAsia="Calibri" w:hAnsi="Palatino Linotype" w:cs="Arial"/>
          <w:color w:val="000000" w:themeColor="text1"/>
          <w:lang w:val="es-ES"/>
        </w:rPr>
        <w:t>veintitrés</w:t>
      </w:r>
      <w:r w:rsidR="009F09BC" w:rsidRPr="007F65DA">
        <w:rPr>
          <w:rFonts w:ascii="Palatino Linotype" w:hAnsi="Palatino Linotype"/>
          <w:b/>
          <w:color w:val="000000" w:themeColor="text1"/>
        </w:rPr>
        <w:t xml:space="preserve">, </w:t>
      </w:r>
      <w:r w:rsidR="009F09BC" w:rsidRPr="007F65DA">
        <w:rPr>
          <w:rFonts w:ascii="Palatino Linotype" w:eastAsia="Calibri" w:hAnsi="Palatino Linotype" w:cs="Arial"/>
          <w:color w:val="000000" w:themeColor="text1"/>
          <w:lang w:val="es-ES"/>
        </w:rPr>
        <w:t xml:space="preserve">se presentó ante el </w:t>
      </w:r>
      <w:r w:rsidR="009F09BC" w:rsidRPr="007F65DA">
        <w:rPr>
          <w:rFonts w:ascii="Palatino Linotype" w:eastAsia="Calibri" w:hAnsi="Palatino Linotype" w:cs="Arial"/>
          <w:b/>
          <w:color w:val="000000" w:themeColor="text1"/>
          <w:lang w:val="es-ES"/>
        </w:rPr>
        <w:t>SUJETO OBLIGADO</w:t>
      </w:r>
      <w:r w:rsidR="009F09BC" w:rsidRPr="007F65DA">
        <w:rPr>
          <w:rFonts w:ascii="Palatino Linotype" w:eastAsia="Calibri" w:hAnsi="Palatino Linotype" w:cs="Arial"/>
          <w:color w:val="000000" w:themeColor="text1"/>
        </w:rPr>
        <w:t xml:space="preserve"> vía </w:t>
      </w:r>
      <w:r w:rsidR="008A699B" w:rsidRPr="007F65DA">
        <w:rPr>
          <w:rFonts w:ascii="Palatino Linotype" w:eastAsia="Calibri" w:hAnsi="Palatino Linotype" w:cs="Arial"/>
          <w:color w:val="000000" w:themeColor="text1"/>
          <w:lang w:val="es-ES"/>
        </w:rPr>
        <w:t>SAIMEX, la solicitud</w:t>
      </w:r>
      <w:r w:rsidR="009F09BC" w:rsidRPr="007F65DA">
        <w:rPr>
          <w:rFonts w:ascii="Palatino Linotype" w:eastAsia="Calibri" w:hAnsi="Palatino Linotype" w:cs="Arial"/>
          <w:color w:val="000000" w:themeColor="text1"/>
          <w:lang w:val="es-ES"/>
        </w:rPr>
        <w:t xml:space="preserve"> de información pública</w:t>
      </w:r>
      <w:r w:rsidR="008A699B" w:rsidRPr="007F65DA">
        <w:rPr>
          <w:rFonts w:ascii="Palatino Linotype" w:eastAsia="Calibri" w:hAnsi="Palatino Linotype" w:cs="Arial"/>
          <w:color w:val="000000" w:themeColor="text1"/>
          <w:lang w:val="es-ES"/>
        </w:rPr>
        <w:t xml:space="preserve"> registrada</w:t>
      </w:r>
      <w:r w:rsidR="009F09BC" w:rsidRPr="007F65DA">
        <w:rPr>
          <w:rFonts w:ascii="Palatino Linotype" w:eastAsia="Calibri" w:hAnsi="Palatino Linotype" w:cs="Arial"/>
          <w:color w:val="000000" w:themeColor="text1"/>
          <w:lang w:val="es-ES"/>
        </w:rPr>
        <w:t xml:space="preserve"> con </w:t>
      </w:r>
      <w:r w:rsidR="008A699B" w:rsidRPr="007F65DA">
        <w:rPr>
          <w:rFonts w:ascii="Palatino Linotype" w:eastAsia="Calibri" w:hAnsi="Palatino Linotype" w:cs="Arial"/>
          <w:color w:val="000000" w:themeColor="text1"/>
          <w:lang w:val="es-ES"/>
        </w:rPr>
        <w:t xml:space="preserve">el </w:t>
      </w:r>
      <w:r w:rsidR="009F09BC" w:rsidRPr="007F65DA">
        <w:rPr>
          <w:rFonts w:ascii="Palatino Linotype" w:eastAsia="Calibri" w:hAnsi="Palatino Linotype" w:cs="Arial"/>
          <w:color w:val="000000" w:themeColor="text1"/>
          <w:lang w:val="es-ES"/>
        </w:rPr>
        <w:t>número</w:t>
      </w:r>
      <w:r w:rsidR="009F09BC" w:rsidRPr="007F65DA">
        <w:rPr>
          <w:rFonts w:ascii="Palatino Linotype" w:hAnsi="Palatino Linotype"/>
          <w:b/>
          <w:bCs/>
          <w:color w:val="000000" w:themeColor="text1"/>
        </w:rPr>
        <w:t xml:space="preserve"> </w:t>
      </w:r>
      <w:r w:rsidR="0077013F" w:rsidRPr="007F65DA">
        <w:rPr>
          <w:rFonts w:ascii="Palatino Linotype" w:hAnsi="Palatino Linotype"/>
          <w:b/>
          <w:bCs/>
          <w:color w:val="000000" w:themeColor="text1"/>
        </w:rPr>
        <w:t>01998/ZINACANT/IP/2023</w:t>
      </w:r>
      <w:r w:rsidR="009F09BC" w:rsidRPr="007F65DA">
        <w:rPr>
          <w:rFonts w:ascii="Palatino Linotype" w:hAnsi="Palatino Linotype"/>
          <w:b/>
          <w:bCs/>
          <w:color w:val="000000" w:themeColor="text1"/>
        </w:rPr>
        <w:t xml:space="preserve">; </w:t>
      </w:r>
      <w:r w:rsidR="00247898" w:rsidRPr="007F65DA">
        <w:rPr>
          <w:rFonts w:ascii="Palatino Linotype" w:eastAsia="Calibri" w:hAnsi="Palatino Linotype" w:cs="Arial"/>
          <w:color w:val="000000" w:themeColor="text1"/>
          <w:lang w:val="es-ES"/>
        </w:rPr>
        <w:t>mediante la</w:t>
      </w:r>
      <w:r w:rsidR="009F09BC" w:rsidRPr="007F65DA">
        <w:rPr>
          <w:rFonts w:ascii="Palatino Linotype" w:eastAsia="Calibri" w:hAnsi="Palatino Linotype" w:cs="Arial"/>
          <w:color w:val="000000" w:themeColor="text1"/>
          <w:lang w:val="es-ES"/>
        </w:rPr>
        <w:t xml:space="preserve"> cual se solicitó la siguiente información:</w:t>
      </w:r>
    </w:p>
    <w:p w14:paraId="51A8CFEB" w14:textId="77777777" w:rsidR="008A699B" w:rsidRPr="007F65DA" w:rsidRDefault="008A699B" w:rsidP="008644F6">
      <w:pPr>
        <w:pStyle w:val="Prrafodelista"/>
        <w:spacing w:line="360" w:lineRule="auto"/>
        <w:ind w:left="0"/>
        <w:jc w:val="both"/>
        <w:rPr>
          <w:rFonts w:ascii="Palatino Linotype" w:eastAsia="Calibri" w:hAnsi="Palatino Linotype" w:cs="Arial"/>
          <w:color w:val="000000" w:themeColor="text1"/>
          <w:lang w:val="es-ES"/>
        </w:rPr>
      </w:pPr>
    </w:p>
    <w:p w14:paraId="51A8CFEC" w14:textId="77777777" w:rsidR="009F09BC" w:rsidRPr="007F65DA" w:rsidRDefault="00EB1CE2" w:rsidP="008644F6">
      <w:pPr>
        <w:pStyle w:val="Prrafodelista"/>
        <w:spacing w:line="360" w:lineRule="auto"/>
        <w:ind w:left="425" w:right="476"/>
        <w:jc w:val="both"/>
        <w:rPr>
          <w:rFonts w:ascii="Palatino Linotype" w:hAnsi="Palatino Linotype"/>
          <w:i/>
          <w:color w:val="000000" w:themeColor="text1"/>
        </w:rPr>
      </w:pPr>
      <w:r w:rsidRPr="007F65DA">
        <w:rPr>
          <w:rFonts w:ascii="Palatino Linotype" w:hAnsi="Palatino Linotype"/>
          <w:i/>
          <w:color w:val="000000" w:themeColor="text1"/>
        </w:rPr>
        <w:t>“</w:t>
      </w:r>
      <w:r w:rsidR="0077013F" w:rsidRPr="007F65DA">
        <w:rPr>
          <w:rFonts w:ascii="Palatino Linotype" w:hAnsi="Palatino Linotype"/>
          <w:i/>
          <w:color w:val="000000" w:themeColor="text1"/>
        </w:rPr>
        <w:t>SOLICITO LOS TITULOS DE MAXIMO GRADO DE ESTUDIOS DEL PERSONAL DEL OPDAPAS DE ZINACANTEPEC</w:t>
      </w:r>
      <w:r w:rsidR="00A17F72" w:rsidRPr="007F65DA">
        <w:rPr>
          <w:rFonts w:ascii="Palatino Linotype" w:hAnsi="Palatino Linotype"/>
          <w:i/>
          <w:color w:val="000000" w:themeColor="text1"/>
        </w:rPr>
        <w:t>.</w:t>
      </w:r>
      <w:r w:rsidR="008A699B" w:rsidRPr="007F65DA">
        <w:rPr>
          <w:rFonts w:ascii="Palatino Linotype" w:hAnsi="Palatino Linotype"/>
          <w:i/>
          <w:color w:val="000000" w:themeColor="text1"/>
        </w:rPr>
        <w:t>”</w:t>
      </w:r>
    </w:p>
    <w:p w14:paraId="51A8CFED" w14:textId="77777777" w:rsidR="008A699B" w:rsidRPr="007F65DA" w:rsidRDefault="008A699B" w:rsidP="008644F6">
      <w:pPr>
        <w:pStyle w:val="Prrafodelista"/>
        <w:spacing w:line="360" w:lineRule="auto"/>
        <w:ind w:left="851" w:right="34"/>
        <w:jc w:val="both"/>
        <w:rPr>
          <w:rFonts w:ascii="Palatino Linotype" w:hAnsi="Palatino Linotype"/>
          <w:color w:val="000000" w:themeColor="text1"/>
        </w:rPr>
      </w:pPr>
    </w:p>
    <w:p w14:paraId="51A8CFEE" w14:textId="77777777" w:rsidR="009F09BC" w:rsidRPr="007F65DA" w:rsidRDefault="009F09BC" w:rsidP="008644F6">
      <w:pPr>
        <w:pStyle w:val="Prrafodelista"/>
        <w:numPr>
          <w:ilvl w:val="0"/>
          <w:numId w:val="23"/>
        </w:numPr>
        <w:spacing w:line="360" w:lineRule="auto"/>
        <w:ind w:left="709" w:right="34" w:hanging="283"/>
        <w:jc w:val="both"/>
        <w:rPr>
          <w:rFonts w:ascii="Palatino Linotype" w:hAnsi="Palatino Linotype"/>
          <w:color w:val="000000" w:themeColor="text1"/>
        </w:rPr>
      </w:pPr>
      <w:r w:rsidRPr="007F65DA">
        <w:rPr>
          <w:rFonts w:ascii="Palatino Linotype" w:eastAsia="Times New Roman" w:hAnsi="Palatino Linotype" w:cs="Arial"/>
          <w:color w:val="000000" w:themeColor="text1"/>
          <w:lang w:val="es-ES"/>
        </w:rPr>
        <w:lastRenderedPageBreak/>
        <w:t>Se eligió como modalidad de entrega de la información</w:t>
      </w:r>
      <w:r w:rsidRPr="007F65DA">
        <w:rPr>
          <w:rFonts w:ascii="Palatino Linotype" w:hAnsi="Palatino Linotype"/>
          <w:color w:val="000000" w:themeColor="text1"/>
        </w:rPr>
        <w:t xml:space="preserve">: A través del </w:t>
      </w:r>
      <w:r w:rsidRPr="007F65DA">
        <w:rPr>
          <w:rFonts w:ascii="Palatino Linotype" w:hAnsi="Palatino Linotype"/>
          <w:b/>
          <w:color w:val="000000" w:themeColor="text1"/>
        </w:rPr>
        <w:t>SAIMEX</w:t>
      </w:r>
      <w:r w:rsidR="0069487D" w:rsidRPr="007F65DA">
        <w:rPr>
          <w:rFonts w:ascii="Palatino Linotype" w:hAnsi="Palatino Linotype"/>
          <w:b/>
          <w:color w:val="000000" w:themeColor="text1"/>
        </w:rPr>
        <w:t>.</w:t>
      </w:r>
    </w:p>
    <w:p w14:paraId="51A8CFEF" w14:textId="77777777" w:rsidR="0077013F" w:rsidRPr="007F65DA" w:rsidRDefault="0077013F" w:rsidP="0077013F">
      <w:pPr>
        <w:pStyle w:val="Prrafodelista"/>
        <w:spacing w:line="360" w:lineRule="auto"/>
        <w:ind w:left="709" w:right="34"/>
        <w:jc w:val="both"/>
        <w:rPr>
          <w:rFonts w:ascii="Palatino Linotype" w:hAnsi="Palatino Linotype"/>
          <w:color w:val="000000" w:themeColor="text1"/>
        </w:rPr>
      </w:pPr>
    </w:p>
    <w:p w14:paraId="51A8CFF0" w14:textId="77777777" w:rsidR="0077013F" w:rsidRPr="007F65DA" w:rsidRDefault="0077013F" w:rsidP="003F6817">
      <w:pPr>
        <w:pStyle w:val="Prrafodelista"/>
        <w:numPr>
          <w:ilvl w:val="0"/>
          <w:numId w:val="15"/>
        </w:numPr>
        <w:spacing w:line="360" w:lineRule="auto"/>
        <w:ind w:left="0" w:firstLine="0"/>
        <w:jc w:val="both"/>
        <w:rPr>
          <w:rFonts w:ascii="Palatino Linotype" w:hAnsi="Palatino Linotype" w:cs="Arial"/>
          <w:i/>
          <w:color w:val="000000" w:themeColor="text1"/>
        </w:rPr>
      </w:pPr>
      <w:r w:rsidRPr="007F65DA">
        <w:rPr>
          <w:rFonts w:ascii="Palatino Linotype" w:hAnsi="Palatino Linotype" w:cs="Arial"/>
          <w:b/>
          <w:color w:val="000000" w:themeColor="text1"/>
        </w:rPr>
        <w:t xml:space="preserve">De la respuesta del Sujeto Obligado </w:t>
      </w:r>
    </w:p>
    <w:p w14:paraId="51A8CFF1" w14:textId="77777777" w:rsidR="0077013F" w:rsidRPr="007F65DA" w:rsidRDefault="00C860B1" w:rsidP="0077013F">
      <w:pPr>
        <w:pStyle w:val="Prrafodelista"/>
        <w:spacing w:line="360" w:lineRule="auto"/>
        <w:ind w:left="0"/>
        <w:jc w:val="both"/>
        <w:rPr>
          <w:rFonts w:ascii="Palatino Linotype" w:hAnsi="Palatino Linotype" w:cs="Arial"/>
          <w:color w:val="000000" w:themeColor="text1"/>
        </w:rPr>
      </w:pPr>
      <w:r w:rsidRPr="007F65DA">
        <w:rPr>
          <w:rFonts w:ascii="Palatino Linotype" w:hAnsi="Palatino Linotype" w:cs="Arial"/>
          <w:color w:val="000000" w:themeColor="text1"/>
        </w:rPr>
        <w:t xml:space="preserve">El </w:t>
      </w:r>
      <w:r w:rsidR="0077013F" w:rsidRPr="007F65DA">
        <w:rPr>
          <w:rFonts w:ascii="Palatino Linotype" w:eastAsia="Calibri" w:hAnsi="Palatino Linotype" w:cs="Arial"/>
          <w:color w:val="000000" w:themeColor="text1"/>
          <w:lang w:val="es-ES"/>
        </w:rPr>
        <w:t xml:space="preserve">diez de octubre </w:t>
      </w:r>
      <w:r w:rsidR="002C4997" w:rsidRPr="007F65DA">
        <w:rPr>
          <w:rFonts w:ascii="Palatino Linotype" w:hAnsi="Palatino Linotype" w:cs="Arial"/>
          <w:color w:val="000000" w:themeColor="text1"/>
        </w:rPr>
        <w:t xml:space="preserve">de dos mil </w:t>
      </w:r>
      <w:r w:rsidR="004D465B" w:rsidRPr="007F65DA">
        <w:rPr>
          <w:rFonts w:ascii="Palatino Linotype" w:hAnsi="Palatino Linotype" w:cs="Arial"/>
          <w:color w:val="000000" w:themeColor="text1"/>
        </w:rPr>
        <w:t>veintitrés</w:t>
      </w:r>
      <w:r w:rsidR="009F09BC" w:rsidRPr="007F65DA">
        <w:rPr>
          <w:rFonts w:ascii="Palatino Linotype" w:hAnsi="Palatino Linotype" w:cs="Arial"/>
          <w:color w:val="000000" w:themeColor="text1"/>
        </w:rPr>
        <w:t xml:space="preserve">, el </w:t>
      </w:r>
      <w:r w:rsidR="009F09BC" w:rsidRPr="007F65DA">
        <w:rPr>
          <w:rFonts w:ascii="Palatino Linotype" w:hAnsi="Palatino Linotype" w:cs="Arial"/>
          <w:b/>
          <w:color w:val="000000" w:themeColor="text1"/>
        </w:rPr>
        <w:t>SUJETO OBLIGADO,</w:t>
      </w:r>
      <w:r w:rsidR="00EB1CE2" w:rsidRPr="007F65DA">
        <w:rPr>
          <w:rFonts w:ascii="Palatino Linotype" w:hAnsi="Palatino Linotype" w:cs="Arial"/>
          <w:color w:val="000000" w:themeColor="text1"/>
        </w:rPr>
        <w:t xml:space="preserve"> dio respuesta </w:t>
      </w:r>
      <w:r w:rsidR="0077013F" w:rsidRPr="007F65DA">
        <w:rPr>
          <w:rFonts w:ascii="Palatino Linotype" w:hAnsi="Palatino Linotype" w:cs="Arial"/>
          <w:color w:val="000000" w:themeColor="text1"/>
        </w:rPr>
        <w:t>en los siguientes términos:</w:t>
      </w:r>
    </w:p>
    <w:p w14:paraId="51A8CFF2" w14:textId="77777777" w:rsidR="008A1149" w:rsidRPr="00F76752" w:rsidRDefault="008A1149" w:rsidP="0077013F">
      <w:pPr>
        <w:pStyle w:val="Prrafodelista"/>
        <w:spacing w:line="360" w:lineRule="auto"/>
        <w:ind w:left="0"/>
        <w:jc w:val="both"/>
        <w:rPr>
          <w:rFonts w:ascii="Palatino Linotype" w:hAnsi="Palatino Linotype" w:cs="Arial"/>
          <w:color w:val="000000" w:themeColor="text1"/>
          <w:sz w:val="22"/>
        </w:rPr>
      </w:pPr>
    </w:p>
    <w:p w14:paraId="51A8CFF3" w14:textId="77777777" w:rsidR="008A1149" w:rsidRPr="00F76752" w:rsidRDefault="008A1149" w:rsidP="008A1149">
      <w:pPr>
        <w:pStyle w:val="Prrafodelista"/>
        <w:spacing w:line="360" w:lineRule="auto"/>
        <w:ind w:left="425" w:right="476"/>
        <w:jc w:val="both"/>
        <w:rPr>
          <w:rFonts w:ascii="Palatino Linotype" w:hAnsi="Palatino Linotype"/>
          <w:i/>
          <w:color w:val="000000" w:themeColor="text1"/>
          <w:sz w:val="22"/>
        </w:rPr>
      </w:pPr>
      <w:r w:rsidRPr="00F76752">
        <w:rPr>
          <w:rFonts w:ascii="Palatino Linotype" w:hAnsi="Palatino Linotype"/>
          <w:i/>
          <w:color w:val="000000" w:themeColor="text1"/>
          <w:sz w:val="22"/>
        </w:rPr>
        <w:t>“…Cuando las unidades de transparencia determinen la notoria incompetencia por parte de los sujetos obligados, dentro del ámbito de aplicación, para atender la solicitud de acceso a la información, deberán comunicarlo al solicitante, dentro de los tres dias hábiles posteriores a la recepción de la solicitud y, en su caso orientar al solicitante, el o los sujetos obligados competentes.” Sic)</w:t>
      </w:r>
    </w:p>
    <w:p w14:paraId="51A8CFF4" w14:textId="77777777" w:rsidR="008A1149" w:rsidRPr="00F76752" w:rsidRDefault="008A1149" w:rsidP="008A1149">
      <w:pPr>
        <w:pStyle w:val="Prrafodelista"/>
        <w:spacing w:line="360" w:lineRule="auto"/>
        <w:ind w:left="425" w:right="476"/>
        <w:jc w:val="both"/>
        <w:rPr>
          <w:rFonts w:ascii="Palatino Linotype" w:hAnsi="Palatino Linotype"/>
          <w:i/>
          <w:color w:val="000000" w:themeColor="text1"/>
          <w:sz w:val="22"/>
        </w:rPr>
      </w:pPr>
    </w:p>
    <w:p w14:paraId="51A8CFF5" w14:textId="77777777" w:rsidR="008A1149" w:rsidRPr="00F76752" w:rsidRDefault="008A1149" w:rsidP="008A1149">
      <w:pPr>
        <w:pStyle w:val="Prrafodelista"/>
        <w:spacing w:line="360" w:lineRule="auto"/>
        <w:ind w:left="0"/>
        <w:jc w:val="both"/>
        <w:rPr>
          <w:rFonts w:ascii="Palatino Linotype" w:hAnsi="Palatino Linotype" w:cs="Arial"/>
          <w:color w:val="000000" w:themeColor="text1"/>
          <w:sz w:val="22"/>
        </w:rPr>
      </w:pPr>
      <w:r w:rsidRPr="00F76752">
        <w:rPr>
          <w:rFonts w:ascii="Palatino Linotype" w:hAnsi="Palatino Linotype" w:cs="Arial"/>
          <w:color w:val="000000" w:themeColor="text1"/>
          <w:sz w:val="22"/>
        </w:rPr>
        <w:t xml:space="preserve">A esta respuesta se adjuntó el archivo electrónico denominado </w:t>
      </w:r>
      <w:hyperlink r:id="rId8" w:tgtFrame="_blank" w:history="1">
        <w:r w:rsidRPr="00F76752">
          <w:rPr>
            <w:rFonts w:ascii="Palatino Linotype" w:hAnsi="Palatino Linotype"/>
            <w:b/>
            <w:color w:val="000000" w:themeColor="text1"/>
            <w:sz w:val="22"/>
          </w:rPr>
          <w:t>20231010135127509_0003.pd</w:t>
        </w:r>
        <w:r w:rsidRPr="00F76752">
          <w:rPr>
            <w:rFonts w:ascii="Palatino Linotype" w:hAnsi="Palatino Linotype"/>
            <w:color w:val="000000" w:themeColor="text1"/>
            <w:sz w:val="22"/>
          </w:rPr>
          <w:t>f</w:t>
        </w:r>
      </w:hyperlink>
      <w:r w:rsidRPr="00F76752">
        <w:rPr>
          <w:rFonts w:ascii="Palatino Linotype" w:hAnsi="Palatino Linotype" w:cs="Arial"/>
          <w:color w:val="000000" w:themeColor="text1"/>
          <w:sz w:val="22"/>
        </w:rPr>
        <w:t xml:space="preserve">, que contiene </w:t>
      </w:r>
      <w:r w:rsidR="00F2073B" w:rsidRPr="00F76752">
        <w:rPr>
          <w:rFonts w:ascii="Palatino Linotype" w:hAnsi="Palatino Linotype" w:cs="Arial"/>
          <w:color w:val="000000" w:themeColor="text1"/>
          <w:sz w:val="22"/>
        </w:rPr>
        <w:t>respuesta a solicitud a información, Folio No. ZIN/UT/04917/2023</w:t>
      </w:r>
      <w:r w:rsidR="00E35B2A" w:rsidRPr="00F76752">
        <w:rPr>
          <w:rFonts w:ascii="Palatino Linotype" w:hAnsi="Palatino Linotype" w:cs="Arial"/>
          <w:color w:val="000000" w:themeColor="text1"/>
          <w:sz w:val="22"/>
        </w:rPr>
        <w:t xml:space="preserve"> dirigido a “</w:t>
      </w:r>
      <w:r w:rsidR="00E35B2A" w:rsidRPr="00F76752">
        <w:rPr>
          <w:rFonts w:ascii="Palatino Linotype" w:hAnsi="Palatino Linotype" w:cs="Arial"/>
          <w:i/>
          <w:color w:val="000000" w:themeColor="text1"/>
          <w:sz w:val="22"/>
        </w:rPr>
        <w:t xml:space="preserve">APRECIABLE SOLICITANTE” (Sic) </w:t>
      </w:r>
      <w:r w:rsidR="00F2073B" w:rsidRPr="00F76752">
        <w:rPr>
          <w:rFonts w:ascii="Palatino Linotype" w:hAnsi="Palatino Linotype" w:cs="Arial"/>
          <w:color w:val="000000" w:themeColor="text1"/>
          <w:sz w:val="22"/>
        </w:rPr>
        <w:t xml:space="preserve">y </w:t>
      </w:r>
      <w:r w:rsidR="00E35B2A" w:rsidRPr="00F76752">
        <w:rPr>
          <w:rFonts w:ascii="Palatino Linotype" w:hAnsi="Palatino Linotype" w:cs="Arial"/>
          <w:color w:val="000000" w:themeColor="text1"/>
          <w:sz w:val="22"/>
        </w:rPr>
        <w:t xml:space="preserve">signado por Brenda Selene Hernández López, Titular de la Unidad de Transparencia del Municipio de Zinacantepec, </w:t>
      </w:r>
      <w:r w:rsidR="00F2073B" w:rsidRPr="00F76752">
        <w:rPr>
          <w:rFonts w:ascii="Palatino Linotype" w:hAnsi="Palatino Linotype" w:cs="Arial"/>
          <w:color w:val="000000" w:themeColor="text1"/>
          <w:sz w:val="22"/>
        </w:rPr>
        <w:t xml:space="preserve">cuyo </w:t>
      </w:r>
      <w:r w:rsidR="00E35B2A" w:rsidRPr="00F76752">
        <w:rPr>
          <w:rFonts w:ascii="Palatino Linotype" w:hAnsi="Palatino Linotype" w:cs="Arial"/>
          <w:color w:val="000000" w:themeColor="text1"/>
          <w:sz w:val="22"/>
        </w:rPr>
        <w:t xml:space="preserve">contenido </w:t>
      </w:r>
      <w:r w:rsidR="00E35B2A" w:rsidRPr="00F76752">
        <w:rPr>
          <w:rFonts w:ascii="Palatino Linotype" w:hAnsi="Palatino Linotype" w:cs="Arial"/>
          <w:i/>
          <w:color w:val="000000" w:themeColor="text1"/>
          <w:sz w:val="22"/>
        </w:rPr>
        <w:t>grosso modo</w:t>
      </w:r>
      <w:r w:rsidR="00F2073B" w:rsidRPr="00F76752">
        <w:rPr>
          <w:rFonts w:ascii="Palatino Linotype" w:hAnsi="Palatino Linotype" w:cs="Arial"/>
          <w:i/>
          <w:color w:val="000000" w:themeColor="text1"/>
          <w:sz w:val="22"/>
        </w:rPr>
        <w:t xml:space="preserve"> </w:t>
      </w:r>
      <w:r w:rsidR="00F2073B" w:rsidRPr="00F76752">
        <w:rPr>
          <w:rFonts w:ascii="Palatino Linotype" w:hAnsi="Palatino Linotype" w:cs="Arial"/>
          <w:color w:val="000000" w:themeColor="text1"/>
          <w:sz w:val="22"/>
        </w:rPr>
        <w:t>refiere:</w:t>
      </w:r>
    </w:p>
    <w:p w14:paraId="51A8CFF6" w14:textId="77777777" w:rsidR="008A1149" w:rsidRPr="00F76752" w:rsidRDefault="008A1149" w:rsidP="0077013F">
      <w:pPr>
        <w:pStyle w:val="Prrafodelista"/>
        <w:spacing w:line="360" w:lineRule="auto"/>
        <w:ind w:left="0"/>
        <w:jc w:val="both"/>
        <w:rPr>
          <w:rFonts w:ascii="Palatino Linotype" w:hAnsi="Palatino Linotype" w:cs="Arial"/>
          <w:color w:val="000000" w:themeColor="text1"/>
          <w:sz w:val="22"/>
        </w:rPr>
      </w:pPr>
    </w:p>
    <w:p w14:paraId="51A8CFF7" w14:textId="77777777" w:rsidR="0077013F" w:rsidRPr="00F76752" w:rsidRDefault="00E35B2A" w:rsidP="00F2073B">
      <w:pPr>
        <w:pStyle w:val="Prrafodelista"/>
        <w:spacing w:line="360" w:lineRule="auto"/>
        <w:ind w:left="425" w:right="476"/>
        <w:jc w:val="both"/>
        <w:rPr>
          <w:rFonts w:ascii="Palatino Linotype" w:hAnsi="Palatino Linotype"/>
          <w:b/>
          <w:i/>
          <w:color w:val="000000" w:themeColor="text1"/>
          <w:sz w:val="22"/>
        </w:rPr>
      </w:pPr>
      <w:r w:rsidRPr="00F76752">
        <w:rPr>
          <w:rFonts w:ascii="Palatino Linotype" w:hAnsi="Palatino Linotype"/>
          <w:i/>
          <w:color w:val="000000" w:themeColor="text1"/>
          <w:sz w:val="22"/>
        </w:rPr>
        <w:t>“</w:t>
      </w:r>
      <w:r w:rsidR="00F2073B" w:rsidRPr="00F76752">
        <w:rPr>
          <w:rFonts w:ascii="Palatino Linotype" w:hAnsi="Palatino Linotype"/>
          <w:i/>
          <w:color w:val="000000" w:themeColor="text1"/>
          <w:sz w:val="22"/>
        </w:rPr>
        <w:t>…</w:t>
      </w:r>
      <w:r w:rsidRPr="00F76752">
        <w:rPr>
          <w:rFonts w:ascii="Palatino Linotype" w:hAnsi="Palatino Linotype"/>
          <w:i/>
          <w:color w:val="000000" w:themeColor="text1"/>
          <w:sz w:val="22"/>
        </w:rPr>
        <w:t xml:space="preserve">, </w:t>
      </w:r>
      <w:r w:rsidRPr="00F76752">
        <w:rPr>
          <w:rFonts w:ascii="Palatino Linotype" w:hAnsi="Palatino Linotype"/>
          <w:b/>
          <w:i/>
          <w:color w:val="000000" w:themeColor="text1"/>
          <w:sz w:val="22"/>
        </w:rPr>
        <w:t>se informa que dicha información se encuentra en posesión de otro Sujeto Obligado en este caso el Organismo Público Descentralizado para la Prestación de los Servicios De Agua Potable. Alcantarillado y Saneamiento</w:t>
      </w:r>
      <w:r w:rsidR="00F2073B" w:rsidRPr="00F76752">
        <w:rPr>
          <w:rFonts w:ascii="Palatino Linotype" w:hAnsi="Palatino Linotype"/>
          <w:b/>
          <w:i/>
          <w:color w:val="000000" w:themeColor="text1"/>
          <w:sz w:val="22"/>
        </w:rPr>
        <w:t xml:space="preserve"> </w:t>
      </w:r>
      <w:r w:rsidRPr="00F76752">
        <w:rPr>
          <w:rFonts w:ascii="Palatino Linotype" w:hAnsi="Palatino Linotype"/>
          <w:b/>
          <w:i/>
          <w:color w:val="000000" w:themeColor="text1"/>
          <w:sz w:val="22"/>
        </w:rPr>
        <w:t>De Zinacantepec (OPDAPAS)</w:t>
      </w:r>
      <w:r w:rsidR="00F2073B" w:rsidRPr="00F76752">
        <w:rPr>
          <w:rFonts w:ascii="Palatino Linotype" w:hAnsi="Palatino Linotype"/>
          <w:b/>
          <w:i/>
          <w:color w:val="000000" w:themeColor="text1"/>
          <w:sz w:val="22"/>
        </w:rPr>
        <w:t xml:space="preserve"> </w:t>
      </w:r>
      <w:r w:rsidRPr="00F76752">
        <w:rPr>
          <w:rFonts w:ascii="Palatino Linotype" w:hAnsi="Palatino Linotype"/>
          <w:i/>
          <w:color w:val="000000" w:themeColor="text1"/>
          <w:sz w:val="22"/>
        </w:rPr>
        <w:t>en consideración que el OPDAPAS en un órgano</w:t>
      </w:r>
      <w:r w:rsidR="00F2073B" w:rsidRPr="00F76752">
        <w:rPr>
          <w:rFonts w:ascii="Palatino Linotype" w:hAnsi="Palatino Linotype"/>
          <w:i/>
          <w:color w:val="000000" w:themeColor="text1"/>
          <w:sz w:val="22"/>
        </w:rPr>
        <w:t xml:space="preserve"> </w:t>
      </w:r>
      <w:r w:rsidRPr="00F76752">
        <w:rPr>
          <w:rFonts w:ascii="Palatino Linotype" w:hAnsi="Palatino Linotype"/>
          <w:i/>
          <w:color w:val="000000" w:themeColor="text1"/>
          <w:sz w:val="22"/>
        </w:rPr>
        <w:t xml:space="preserve">Descentralizado del Ayuntamiento de Zinacantepec por ende este mismo cuenta con su propia Unidad de Transparencia, por tal razón en aras de garantizar el acceso a la información pública y teniendo en consideración que este Sujeto Obligado encontrándose en tiempo y forma de </w:t>
      </w:r>
      <w:r w:rsidRPr="00F76752">
        <w:rPr>
          <w:rFonts w:ascii="Palatino Linotype" w:hAnsi="Palatino Linotype"/>
          <w:i/>
          <w:color w:val="000000" w:themeColor="text1"/>
          <w:sz w:val="22"/>
        </w:rPr>
        <w:lastRenderedPageBreak/>
        <w:t xml:space="preserve">conformidad con el artículo 167 de la Ley de Transparencia y Acceso a la Información Pública del Estado de México y Municipios, </w:t>
      </w:r>
      <w:r w:rsidRPr="00F76752">
        <w:rPr>
          <w:rFonts w:ascii="Palatino Linotype" w:hAnsi="Palatino Linotype"/>
          <w:b/>
          <w:i/>
          <w:color w:val="000000" w:themeColor="text1"/>
          <w:sz w:val="22"/>
        </w:rPr>
        <w:t>se le informa que lo peticionado en la presente solicitud está en posesión de otro Sujeto Obligado que en específico es el OPDAPAS de Zinacantepec</w:t>
      </w:r>
      <w:r w:rsidRPr="00F76752">
        <w:rPr>
          <w:rFonts w:ascii="Palatino Linotype" w:hAnsi="Palatino Linotype"/>
          <w:i/>
          <w:color w:val="000000" w:themeColor="text1"/>
          <w:sz w:val="22"/>
        </w:rPr>
        <w:t>, por tal razón se le invita redirigir su solicitud dentro del siguiente enlace al Sujeto Obligado antes señalado:</w:t>
      </w:r>
    </w:p>
    <w:p w14:paraId="51A8CFF8" w14:textId="77777777" w:rsidR="00A02DF4" w:rsidRPr="007F65DA" w:rsidRDefault="00A02DF4" w:rsidP="00F2073B">
      <w:pPr>
        <w:tabs>
          <w:tab w:val="left" w:pos="0"/>
        </w:tabs>
        <w:spacing w:line="360" w:lineRule="auto"/>
        <w:ind w:right="49"/>
        <w:jc w:val="both"/>
        <w:rPr>
          <w:rFonts w:ascii="Palatino Linotype" w:hAnsi="Palatino Linotype" w:cs="Arial"/>
          <w:i/>
          <w:color w:val="000000" w:themeColor="text1"/>
        </w:rPr>
      </w:pPr>
    </w:p>
    <w:p w14:paraId="51A8CFF9" w14:textId="77777777" w:rsidR="00F2073B" w:rsidRPr="007F65DA" w:rsidRDefault="00F2073B" w:rsidP="008644F6">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F65DA">
        <w:rPr>
          <w:rFonts w:ascii="Palatino Linotype" w:eastAsia="Times New Roman" w:hAnsi="Palatino Linotype" w:cs="Arial"/>
          <w:b/>
          <w:color w:val="000000" w:themeColor="text1"/>
          <w:lang w:val="es-MX"/>
        </w:rPr>
        <w:t>De la interposición del Recurso de Revisión</w:t>
      </w:r>
      <w:r w:rsidRPr="007F65DA">
        <w:rPr>
          <w:rFonts w:ascii="Palatino Linotype" w:eastAsia="Times New Roman" w:hAnsi="Palatino Linotype" w:cs="Arial"/>
          <w:color w:val="000000" w:themeColor="text1"/>
          <w:lang w:val="es-ES"/>
        </w:rPr>
        <w:t xml:space="preserve"> </w:t>
      </w:r>
    </w:p>
    <w:p w14:paraId="51A8CFFA" w14:textId="77777777" w:rsidR="009F09BC" w:rsidRPr="007F65DA" w:rsidRDefault="00F2073B" w:rsidP="00F2073B">
      <w:pPr>
        <w:pStyle w:val="Prrafodelista"/>
        <w:tabs>
          <w:tab w:val="left" w:pos="0"/>
        </w:tabs>
        <w:spacing w:line="360" w:lineRule="auto"/>
        <w:ind w:left="0" w:right="49"/>
        <w:jc w:val="both"/>
        <w:rPr>
          <w:rFonts w:ascii="Palatino Linotype" w:hAnsi="Palatino Linotype" w:cs="Arial"/>
          <w:i/>
          <w:color w:val="000000" w:themeColor="text1"/>
        </w:rPr>
      </w:pPr>
      <w:r w:rsidRPr="007F65DA">
        <w:rPr>
          <w:rFonts w:ascii="Palatino Linotype" w:eastAsia="Times New Roman" w:hAnsi="Palatino Linotype" w:cs="Arial"/>
          <w:color w:val="000000" w:themeColor="text1"/>
          <w:lang w:val="es-ES"/>
        </w:rPr>
        <w:t>E</w:t>
      </w:r>
      <w:r w:rsidR="009C5731" w:rsidRPr="007F65DA">
        <w:rPr>
          <w:rFonts w:ascii="Palatino Linotype" w:eastAsia="Times New Roman" w:hAnsi="Palatino Linotype" w:cs="Arial"/>
          <w:color w:val="000000" w:themeColor="text1"/>
          <w:lang w:val="es-ES"/>
        </w:rPr>
        <w:t>n fecha</w:t>
      </w:r>
      <w:r w:rsidR="002C4997" w:rsidRPr="007F65DA">
        <w:rPr>
          <w:rFonts w:ascii="Palatino Linotype" w:eastAsia="Times New Roman" w:hAnsi="Palatino Linotype" w:cs="Arial"/>
          <w:color w:val="000000" w:themeColor="text1"/>
          <w:lang w:val="es-ES"/>
        </w:rPr>
        <w:t xml:space="preserve"> </w:t>
      </w:r>
      <w:r w:rsidRPr="007F65DA">
        <w:rPr>
          <w:rFonts w:ascii="Palatino Linotype" w:eastAsia="Times New Roman" w:hAnsi="Palatino Linotype" w:cs="Arial"/>
          <w:color w:val="000000" w:themeColor="text1"/>
          <w:lang w:val="es-ES"/>
        </w:rPr>
        <w:t>once de octubre</w:t>
      </w:r>
      <w:r w:rsidR="00354A3C" w:rsidRPr="007F65DA">
        <w:rPr>
          <w:rFonts w:ascii="Palatino Linotype" w:eastAsia="Times New Roman" w:hAnsi="Palatino Linotype" w:cs="Arial"/>
          <w:color w:val="000000" w:themeColor="text1"/>
          <w:lang w:val="es-ES"/>
        </w:rPr>
        <w:t xml:space="preserve"> de </w:t>
      </w:r>
      <w:r w:rsidR="00025C53" w:rsidRPr="007F65DA">
        <w:rPr>
          <w:rFonts w:ascii="Palatino Linotype" w:eastAsia="Times New Roman" w:hAnsi="Palatino Linotype" w:cs="Arial"/>
          <w:color w:val="000000" w:themeColor="text1"/>
          <w:lang w:val="es-ES"/>
        </w:rPr>
        <w:t xml:space="preserve">dos mil </w:t>
      </w:r>
      <w:r w:rsidR="004D465B" w:rsidRPr="007F65DA">
        <w:rPr>
          <w:rFonts w:ascii="Palatino Linotype" w:eastAsia="Times New Roman" w:hAnsi="Palatino Linotype" w:cs="Arial"/>
          <w:color w:val="000000" w:themeColor="text1"/>
          <w:lang w:val="es-ES"/>
        </w:rPr>
        <w:t>veintitrés</w:t>
      </w:r>
      <w:r w:rsidR="009F09BC" w:rsidRPr="007F65DA">
        <w:rPr>
          <w:rFonts w:ascii="Palatino Linotype" w:eastAsia="Times New Roman" w:hAnsi="Palatino Linotype" w:cs="Arial"/>
          <w:color w:val="000000" w:themeColor="text1"/>
          <w:lang w:val="es-ES"/>
        </w:rPr>
        <w:t xml:space="preserve">, el particular interpuso </w:t>
      </w:r>
      <w:r w:rsidR="002C4997" w:rsidRPr="007F65DA">
        <w:rPr>
          <w:rFonts w:ascii="Palatino Linotype" w:eastAsia="Times New Roman" w:hAnsi="Palatino Linotype" w:cs="Arial"/>
          <w:color w:val="000000" w:themeColor="text1"/>
          <w:lang w:val="es-ES"/>
        </w:rPr>
        <w:t>e</w:t>
      </w:r>
      <w:r w:rsidR="009F09BC" w:rsidRPr="007F65DA">
        <w:rPr>
          <w:rFonts w:ascii="Palatino Linotype" w:eastAsia="Times New Roman" w:hAnsi="Palatino Linotype" w:cs="Arial"/>
          <w:color w:val="000000" w:themeColor="text1"/>
          <w:lang w:val="es-ES"/>
        </w:rPr>
        <w:t>l rec</w:t>
      </w:r>
      <w:r w:rsidR="009C5731" w:rsidRPr="007F65DA">
        <w:rPr>
          <w:rFonts w:ascii="Palatino Linotype" w:eastAsia="Times New Roman" w:hAnsi="Palatino Linotype" w:cs="Arial"/>
          <w:color w:val="000000" w:themeColor="text1"/>
          <w:lang w:val="es-ES"/>
        </w:rPr>
        <w:t>u</w:t>
      </w:r>
      <w:r w:rsidR="0030299E" w:rsidRPr="007F65DA">
        <w:rPr>
          <w:rFonts w:ascii="Palatino Linotype" w:eastAsia="Times New Roman" w:hAnsi="Palatino Linotype" w:cs="Arial"/>
          <w:color w:val="000000" w:themeColor="text1"/>
          <w:lang w:val="es-ES"/>
        </w:rPr>
        <w:t xml:space="preserve">rso de revisión en contra de la </w:t>
      </w:r>
      <w:r w:rsidR="009F09BC" w:rsidRPr="007F65DA">
        <w:rPr>
          <w:rFonts w:ascii="Palatino Linotype" w:eastAsia="Times New Roman" w:hAnsi="Palatino Linotype" w:cs="Arial"/>
          <w:color w:val="000000" w:themeColor="text1"/>
          <w:lang w:val="es-ES"/>
        </w:rPr>
        <w:t>respuesta</w:t>
      </w:r>
      <w:r w:rsidR="0030299E" w:rsidRPr="007F65DA">
        <w:rPr>
          <w:rFonts w:ascii="Palatino Linotype" w:eastAsia="Times New Roman" w:hAnsi="Palatino Linotype" w:cs="Arial"/>
          <w:color w:val="000000" w:themeColor="text1"/>
          <w:lang w:val="es-ES"/>
        </w:rPr>
        <w:t xml:space="preserve"> proporcionada por el </w:t>
      </w:r>
      <w:r w:rsidR="0030299E" w:rsidRPr="007F65DA">
        <w:rPr>
          <w:rFonts w:ascii="Palatino Linotype" w:eastAsia="Times New Roman" w:hAnsi="Palatino Linotype" w:cs="Arial"/>
          <w:b/>
          <w:color w:val="000000" w:themeColor="text1"/>
          <w:lang w:val="es-ES"/>
        </w:rPr>
        <w:t>SUJETO OBLIGADO</w:t>
      </w:r>
      <w:r w:rsidR="009F09BC" w:rsidRPr="007F65DA">
        <w:rPr>
          <w:rFonts w:ascii="Palatino Linotype" w:eastAsia="Times New Roman" w:hAnsi="Palatino Linotype" w:cs="Arial"/>
          <w:color w:val="000000" w:themeColor="text1"/>
          <w:lang w:val="es-ES"/>
        </w:rPr>
        <w:t>, manifestando l</w:t>
      </w:r>
      <w:r w:rsidR="002C4997" w:rsidRPr="007F65DA">
        <w:rPr>
          <w:rFonts w:ascii="Palatino Linotype" w:eastAsia="Times New Roman" w:hAnsi="Palatino Linotype" w:cs="Arial"/>
          <w:color w:val="000000" w:themeColor="text1"/>
          <w:lang w:val="es-ES"/>
        </w:rPr>
        <w:t>a</w:t>
      </w:r>
      <w:r w:rsidR="009F09BC" w:rsidRPr="007F65DA">
        <w:rPr>
          <w:rFonts w:ascii="Palatino Linotype" w:eastAsia="Times New Roman" w:hAnsi="Palatino Linotype" w:cs="Arial"/>
          <w:color w:val="000000" w:themeColor="text1"/>
          <w:lang w:val="es-ES"/>
        </w:rPr>
        <w:t xml:space="preserve">s </w:t>
      </w:r>
      <w:r w:rsidR="002C4997" w:rsidRPr="007F65DA">
        <w:rPr>
          <w:rFonts w:ascii="Palatino Linotype" w:eastAsia="Times New Roman" w:hAnsi="Palatino Linotype" w:cs="Arial"/>
          <w:color w:val="000000" w:themeColor="text1"/>
          <w:lang w:val="es-ES"/>
        </w:rPr>
        <w:t>siguientes</w:t>
      </w:r>
      <w:r w:rsidR="009F09BC" w:rsidRPr="007F65DA">
        <w:rPr>
          <w:rFonts w:ascii="Palatino Linotype" w:eastAsia="Times New Roman" w:hAnsi="Palatino Linotype" w:cs="Arial"/>
          <w:color w:val="000000" w:themeColor="text1"/>
          <w:lang w:val="es-ES"/>
        </w:rPr>
        <w:t xml:space="preserve"> razones o motivos de inconformidad:</w:t>
      </w:r>
    </w:p>
    <w:p w14:paraId="51A8CFFB" w14:textId="77777777" w:rsidR="009F09BC" w:rsidRPr="00F76752" w:rsidRDefault="009F09BC" w:rsidP="008644F6">
      <w:pPr>
        <w:pStyle w:val="Prrafodelista"/>
        <w:tabs>
          <w:tab w:val="left" w:pos="0"/>
        </w:tabs>
        <w:spacing w:line="360" w:lineRule="auto"/>
        <w:ind w:left="0" w:right="49"/>
        <w:jc w:val="both"/>
        <w:rPr>
          <w:rFonts w:ascii="Palatino Linotype" w:hAnsi="Palatino Linotype" w:cs="Arial"/>
          <w:i/>
          <w:color w:val="000000" w:themeColor="text1"/>
          <w:sz w:val="22"/>
        </w:rPr>
      </w:pPr>
    </w:p>
    <w:p w14:paraId="51A8CFFC" w14:textId="77777777" w:rsidR="009F09BC" w:rsidRPr="00F76752" w:rsidRDefault="009F09BC" w:rsidP="008644F6">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76752">
        <w:rPr>
          <w:rStyle w:val="Ttulo2Car"/>
          <w:rFonts w:ascii="Palatino Linotype" w:hAnsi="Palatino Linotype"/>
          <w:b/>
          <w:color w:val="000000" w:themeColor="text1"/>
          <w:sz w:val="22"/>
          <w:szCs w:val="24"/>
        </w:rPr>
        <w:t>Acto impugnado</w:t>
      </w:r>
      <w:bookmarkEnd w:id="3"/>
      <w:r w:rsidRPr="00F76752">
        <w:rPr>
          <w:rStyle w:val="Ttulo2Car"/>
          <w:rFonts w:ascii="Palatino Linotype" w:hAnsi="Palatino Linotype"/>
          <w:b/>
          <w:color w:val="000000" w:themeColor="text1"/>
          <w:sz w:val="22"/>
          <w:szCs w:val="24"/>
        </w:rPr>
        <w:t xml:space="preserve">: </w:t>
      </w:r>
      <w:r w:rsidRPr="00F7675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30299E" w:rsidRPr="00F76752">
        <w:rPr>
          <w:rStyle w:val="Ttulo2Car"/>
          <w:rFonts w:ascii="Palatino Linotype" w:hAnsi="Palatino Linotype"/>
          <w:i/>
          <w:color w:val="000000" w:themeColor="text1"/>
          <w:sz w:val="22"/>
          <w:szCs w:val="24"/>
        </w:rPr>
        <w:t>N</w:t>
      </w:r>
      <w:r w:rsidR="0030299E" w:rsidRPr="00F76752">
        <w:rPr>
          <w:rFonts w:ascii="Palatino Linotype" w:eastAsiaTheme="majorEastAsia" w:hAnsi="Palatino Linotype" w:cstheme="majorBidi"/>
          <w:i/>
          <w:color w:val="000000" w:themeColor="text1"/>
          <w:sz w:val="22"/>
        </w:rPr>
        <w:t>O ENTREGA INFORMACIÓN</w:t>
      </w:r>
      <w:r w:rsidRPr="00F76752">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1A8CFFD" w14:textId="77777777" w:rsidR="009F09BC" w:rsidRPr="00F76752" w:rsidRDefault="009F09BC" w:rsidP="008644F6">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F7675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F76752">
        <w:rPr>
          <w:rFonts w:ascii="Palatino Linotype" w:hAnsi="Palatino Linotype"/>
          <w:b/>
          <w:color w:val="000000" w:themeColor="text1"/>
          <w:sz w:val="22"/>
        </w:rPr>
        <w:t xml:space="preserve"> </w:t>
      </w:r>
      <w:r w:rsidRPr="00F76752">
        <w:rPr>
          <w:rFonts w:ascii="Palatino Linotype" w:hAnsi="Palatino Linotype"/>
          <w:i/>
          <w:color w:val="000000" w:themeColor="text1"/>
          <w:sz w:val="22"/>
        </w:rPr>
        <w:t>“</w:t>
      </w:r>
      <w:r w:rsidR="0030299E" w:rsidRPr="00F76752">
        <w:rPr>
          <w:rFonts w:ascii="Palatino Linotype" w:hAnsi="Palatino Linotype"/>
          <w:i/>
          <w:color w:val="000000" w:themeColor="text1"/>
          <w:sz w:val="22"/>
        </w:rPr>
        <w:t>PUBTO DE ACUERDO DE INCOMPETENCIA??</w:t>
      </w:r>
      <w:r w:rsidRPr="00F76752">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1A8CFFE" w14:textId="77777777" w:rsidR="00EB1CE2" w:rsidRPr="007F65DA" w:rsidRDefault="00EB1CE2" w:rsidP="008644F6">
      <w:pPr>
        <w:pStyle w:val="Prrafodelista"/>
        <w:spacing w:line="360" w:lineRule="auto"/>
        <w:jc w:val="both"/>
        <w:rPr>
          <w:rFonts w:ascii="Palatino Linotype" w:hAnsi="Palatino Linotype"/>
          <w:i/>
          <w:color w:val="000000" w:themeColor="text1"/>
        </w:rPr>
      </w:pPr>
    </w:p>
    <w:p w14:paraId="51A8CFFF" w14:textId="77777777" w:rsidR="0030299E" w:rsidRPr="007F65DA" w:rsidRDefault="0030299E" w:rsidP="0030299E">
      <w:pPr>
        <w:pStyle w:val="Prrafodelista"/>
        <w:numPr>
          <w:ilvl w:val="0"/>
          <w:numId w:val="15"/>
        </w:numPr>
        <w:spacing w:line="360" w:lineRule="auto"/>
        <w:ind w:left="0" w:firstLine="0"/>
        <w:jc w:val="both"/>
        <w:rPr>
          <w:rFonts w:ascii="Palatino Linotype" w:hAnsi="Palatino Linotype"/>
          <w:i/>
          <w:color w:val="000000" w:themeColor="text1"/>
        </w:rPr>
      </w:pPr>
      <w:r w:rsidRPr="007F65DA">
        <w:rPr>
          <w:rFonts w:ascii="Palatino Linotype" w:eastAsia="Calibri" w:hAnsi="Palatino Linotype" w:cs="Arial"/>
          <w:b/>
          <w:bCs/>
          <w:color w:val="000000" w:themeColor="text1"/>
          <w:lang w:val="es-MX"/>
        </w:rPr>
        <w:t xml:space="preserve">Del trámite del </w:t>
      </w:r>
      <w:r w:rsidRPr="007F65DA">
        <w:rPr>
          <w:rFonts w:ascii="Palatino Linotype" w:eastAsia="Calibri" w:hAnsi="Palatino Linotype" w:cs="Arial"/>
          <w:b/>
          <w:color w:val="000000" w:themeColor="text1"/>
          <w:lang w:val="es-MX"/>
        </w:rPr>
        <w:t>Recurso de Revisión</w:t>
      </w:r>
    </w:p>
    <w:p w14:paraId="51A8D000" w14:textId="77777777" w:rsidR="009F09BC" w:rsidRPr="007F65DA" w:rsidRDefault="0030299E" w:rsidP="0030299E">
      <w:pPr>
        <w:pStyle w:val="Prrafodelista"/>
        <w:spacing w:line="360" w:lineRule="auto"/>
        <w:ind w:left="0"/>
        <w:jc w:val="both"/>
        <w:rPr>
          <w:rFonts w:ascii="Palatino Linotype" w:eastAsia="Calibri" w:hAnsi="Palatino Linotype" w:cs="Arial"/>
          <w:color w:val="000000" w:themeColor="text1"/>
          <w:lang w:val="es-ES"/>
        </w:rPr>
      </w:pPr>
      <w:r w:rsidRPr="007F65DA">
        <w:rPr>
          <w:rFonts w:ascii="Palatino Linotype" w:eastAsia="Calibri" w:hAnsi="Palatino Linotype" w:cs="Arial"/>
          <w:color w:val="000000" w:themeColor="text1"/>
          <w:lang w:val="es-ES"/>
        </w:rPr>
        <w:t xml:space="preserve"> </w:t>
      </w:r>
      <w:r w:rsidR="00F1399E" w:rsidRPr="007F65DA">
        <w:rPr>
          <w:rFonts w:ascii="Palatino Linotype" w:eastAsia="Calibri" w:hAnsi="Palatino Linotype" w:cs="Arial"/>
          <w:color w:val="000000" w:themeColor="text1"/>
          <w:lang w:val="es-ES"/>
        </w:rPr>
        <w:t xml:space="preserve">En fecha </w:t>
      </w:r>
      <w:r w:rsidRPr="007F65DA">
        <w:rPr>
          <w:rFonts w:ascii="Palatino Linotype" w:eastAsia="Calibri" w:hAnsi="Palatino Linotype" w:cs="Arial"/>
          <w:color w:val="000000" w:themeColor="text1"/>
          <w:lang w:val="es-ES"/>
        </w:rPr>
        <w:t xml:space="preserve">once de octubre </w:t>
      </w:r>
      <w:r w:rsidR="00F1399E" w:rsidRPr="007F65DA">
        <w:rPr>
          <w:rFonts w:ascii="Palatino Linotype" w:eastAsia="Calibri" w:hAnsi="Palatino Linotype" w:cs="Arial"/>
          <w:color w:val="000000" w:themeColor="text1"/>
          <w:lang w:val="es-ES"/>
        </w:rPr>
        <w:t xml:space="preserve">del año en curso, </w:t>
      </w:r>
      <w:r w:rsidRPr="007F65DA">
        <w:rPr>
          <w:rFonts w:ascii="Palatino Linotype" w:eastAsia="Calibri" w:hAnsi="Palatino Linotype" w:cs="Arial"/>
          <w:color w:val="000000" w:themeColor="text1"/>
          <w:lang w:val="es-ES"/>
        </w:rPr>
        <w:t xml:space="preserve">se turnó el presente asunto a </w:t>
      </w:r>
      <w:r w:rsidR="00F1399E" w:rsidRPr="007F65DA">
        <w:rPr>
          <w:rFonts w:ascii="Palatino Linotype" w:eastAsia="Calibri" w:hAnsi="Palatino Linotype" w:cs="Arial"/>
          <w:color w:val="000000" w:themeColor="text1"/>
          <w:lang w:val="es-ES"/>
        </w:rPr>
        <w:t>l</w:t>
      </w:r>
      <w:r w:rsidR="00CC5B2F" w:rsidRPr="007F65DA">
        <w:rPr>
          <w:rFonts w:ascii="Palatino Linotype" w:eastAsia="Calibri" w:hAnsi="Palatino Linotype" w:cs="Arial"/>
          <w:color w:val="000000" w:themeColor="text1"/>
          <w:lang w:val="es-ES"/>
        </w:rPr>
        <w:t>a Comisionada</w:t>
      </w:r>
      <w:r w:rsidR="009F09BC" w:rsidRPr="007F65DA">
        <w:rPr>
          <w:rFonts w:ascii="Palatino Linotype" w:eastAsia="Calibri" w:hAnsi="Palatino Linotype" w:cs="Arial"/>
          <w:color w:val="000000" w:themeColor="text1"/>
          <w:lang w:val="es-ES"/>
        </w:rPr>
        <w:t xml:space="preserve"> Ponente</w:t>
      </w:r>
      <w:r w:rsidR="00F1399E" w:rsidRPr="007F65DA">
        <w:rPr>
          <w:rFonts w:ascii="Palatino Linotype" w:eastAsia="Calibri" w:hAnsi="Palatino Linotype" w:cs="Arial"/>
          <w:color w:val="000000" w:themeColor="text1"/>
          <w:lang w:val="es-ES"/>
        </w:rPr>
        <w:t xml:space="preserve"> </w:t>
      </w:r>
      <w:r w:rsidRPr="007F65DA">
        <w:rPr>
          <w:rFonts w:ascii="Palatino Linotype" w:eastAsia="Calibri" w:hAnsi="Palatino Linotype" w:cs="Arial"/>
          <w:color w:val="000000" w:themeColor="text1"/>
          <w:lang w:val="es-ES"/>
        </w:rPr>
        <w:t>María del Rosario Mejía Ayala</w:t>
      </w:r>
      <w:r w:rsidR="00E74AA4" w:rsidRPr="007F65DA">
        <w:rPr>
          <w:rFonts w:ascii="Palatino Linotype" w:eastAsia="Calibri" w:hAnsi="Palatino Linotype" w:cs="Arial"/>
          <w:color w:val="000000" w:themeColor="text1"/>
          <w:lang w:val="es-ES"/>
        </w:rPr>
        <w:t xml:space="preserve">, </w:t>
      </w:r>
      <w:r w:rsidRPr="007F65DA">
        <w:rPr>
          <w:rFonts w:ascii="Palatino Linotype" w:eastAsia="Calibri" w:hAnsi="Palatino Linotype" w:cs="Arial"/>
          <w:color w:val="000000" w:themeColor="text1"/>
          <w:lang w:val="es-ES"/>
        </w:rPr>
        <w:t xml:space="preserve">quien </w:t>
      </w:r>
      <w:r w:rsidR="00F1399E" w:rsidRPr="007F65DA">
        <w:rPr>
          <w:rFonts w:ascii="Palatino Linotype" w:eastAsia="Calibri" w:hAnsi="Palatino Linotype" w:cs="Arial"/>
          <w:color w:val="000000" w:themeColor="text1"/>
          <w:lang w:val="es-ES"/>
        </w:rPr>
        <w:t>tuvo a bien</w:t>
      </w:r>
      <w:r w:rsidR="009F09BC" w:rsidRPr="007F65DA">
        <w:rPr>
          <w:rFonts w:ascii="Palatino Linotype" w:eastAsia="Calibri" w:hAnsi="Palatino Linotype" w:cs="Arial"/>
          <w:color w:val="000000" w:themeColor="text1"/>
          <w:lang w:val="es-ES"/>
        </w:rPr>
        <w:t xml:space="preserve"> </w:t>
      </w:r>
      <w:r w:rsidR="00F1399E" w:rsidRPr="007F65DA">
        <w:rPr>
          <w:rFonts w:ascii="Palatino Linotype" w:eastAsia="Calibri" w:hAnsi="Palatino Linotype" w:cs="Arial"/>
          <w:color w:val="000000" w:themeColor="text1"/>
          <w:lang w:val="es-ES"/>
        </w:rPr>
        <w:t>poner</w:t>
      </w:r>
      <w:r w:rsidR="009F09BC" w:rsidRPr="007F65DA">
        <w:rPr>
          <w:rFonts w:ascii="Palatino Linotype" w:eastAsia="Calibri" w:hAnsi="Palatino Linotype" w:cs="Arial"/>
          <w:color w:val="000000" w:themeColor="text1"/>
          <w:lang w:val="es-ES"/>
        </w:rPr>
        <w:t xml:space="preserve"> a disposición de las partes el expediente electrónico </w:t>
      </w:r>
      <w:r w:rsidR="009F09BC" w:rsidRPr="007F65DA">
        <w:rPr>
          <w:rFonts w:ascii="Palatino Linotype" w:eastAsia="Calibri" w:hAnsi="Palatino Linotype" w:cs="Arial"/>
          <w:color w:val="000000" w:themeColor="text1"/>
        </w:rPr>
        <w:t xml:space="preserve">vía </w:t>
      </w:r>
      <w:r w:rsidR="009F09BC" w:rsidRPr="007F65DA">
        <w:rPr>
          <w:rFonts w:ascii="Palatino Linotype" w:eastAsia="Calibri" w:hAnsi="Palatino Linotype" w:cs="Arial"/>
          <w:b/>
          <w:color w:val="000000" w:themeColor="text1"/>
          <w:lang w:val="es-ES"/>
        </w:rPr>
        <w:t xml:space="preserve">SAIMEX </w:t>
      </w:r>
      <w:r w:rsidR="009F09BC" w:rsidRPr="007F65DA">
        <w:rPr>
          <w:rFonts w:ascii="Palatino Linotype" w:eastAsia="Calibri" w:hAnsi="Palatino Linotype" w:cs="Arial"/>
          <w:color w:val="000000" w:themeColor="text1"/>
          <w:lang w:val="es-ES"/>
        </w:rPr>
        <w:t xml:space="preserve">a efecto de que en un plazo máximo de siete días manifestaran </w:t>
      </w:r>
      <w:r w:rsidR="00F1399E" w:rsidRPr="007F65DA">
        <w:rPr>
          <w:rFonts w:ascii="Palatino Linotype" w:eastAsia="Calibri" w:hAnsi="Palatino Linotype" w:cs="Arial"/>
          <w:color w:val="000000" w:themeColor="text1"/>
          <w:lang w:val="es-ES"/>
        </w:rPr>
        <w:t xml:space="preserve">lo que a su derecho conviniera, </w:t>
      </w:r>
      <w:r w:rsidR="009F09BC" w:rsidRPr="007F65DA">
        <w:rPr>
          <w:rFonts w:ascii="Palatino Linotype" w:eastAsia="Calibri" w:hAnsi="Palatino Linotype" w:cs="Arial"/>
          <w:color w:val="000000" w:themeColor="text1"/>
          <w:lang w:val="es-ES"/>
        </w:rPr>
        <w:t>ofrec</w:t>
      </w:r>
      <w:r w:rsidR="00F1399E" w:rsidRPr="007F65DA">
        <w:rPr>
          <w:rFonts w:ascii="Palatino Linotype" w:eastAsia="Calibri" w:hAnsi="Palatino Linotype" w:cs="Arial"/>
          <w:color w:val="000000" w:themeColor="text1"/>
          <w:lang w:val="es-ES"/>
        </w:rPr>
        <w:t>ieran pruebas y presentaran alegatos</w:t>
      </w:r>
      <w:r w:rsidR="009F09BC" w:rsidRPr="007F65DA">
        <w:rPr>
          <w:rFonts w:ascii="Palatino Linotype" w:eastAsia="Calibri" w:hAnsi="Palatino Linotype" w:cs="Arial"/>
          <w:color w:val="000000" w:themeColor="text1"/>
          <w:lang w:val="es-ES"/>
        </w:rPr>
        <w:t xml:space="preserve">, y el </w:t>
      </w:r>
      <w:r w:rsidR="009F09BC" w:rsidRPr="007F65DA">
        <w:rPr>
          <w:rFonts w:ascii="Palatino Linotype" w:eastAsia="Calibri" w:hAnsi="Palatino Linotype" w:cs="Arial"/>
          <w:b/>
          <w:color w:val="000000" w:themeColor="text1"/>
          <w:lang w:val="es-ES"/>
        </w:rPr>
        <w:t>SUJETO OBLIGADO</w:t>
      </w:r>
      <w:r w:rsidR="00F1399E" w:rsidRPr="007F65DA">
        <w:rPr>
          <w:rFonts w:ascii="Palatino Linotype" w:eastAsia="Calibri" w:hAnsi="Palatino Linotype" w:cs="Arial"/>
          <w:color w:val="000000" w:themeColor="text1"/>
          <w:lang w:val="es-ES"/>
        </w:rPr>
        <w:t xml:space="preserve"> rindiera</w:t>
      </w:r>
      <w:r w:rsidR="009F09BC" w:rsidRPr="007F65DA">
        <w:rPr>
          <w:rFonts w:ascii="Palatino Linotype" w:eastAsia="Calibri" w:hAnsi="Palatino Linotype" w:cs="Arial"/>
          <w:color w:val="000000" w:themeColor="text1"/>
          <w:lang w:val="es-ES"/>
        </w:rPr>
        <w:t xml:space="preserve"> e</w:t>
      </w:r>
      <w:r w:rsidR="00F1399E" w:rsidRPr="007F65DA">
        <w:rPr>
          <w:rFonts w:ascii="Palatino Linotype" w:eastAsia="Calibri" w:hAnsi="Palatino Linotype" w:cs="Arial"/>
          <w:color w:val="000000" w:themeColor="text1"/>
          <w:lang w:val="es-ES"/>
        </w:rPr>
        <w:t>l Informe Justificado correspondiente</w:t>
      </w:r>
      <w:r w:rsidR="009F09BC" w:rsidRPr="007F65DA">
        <w:rPr>
          <w:rFonts w:ascii="Palatino Linotype" w:eastAsia="Calibri" w:hAnsi="Palatino Linotype" w:cs="Arial"/>
          <w:color w:val="000000" w:themeColor="text1"/>
          <w:lang w:val="es-ES"/>
        </w:rPr>
        <w:t>.</w:t>
      </w:r>
    </w:p>
    <w:p w14:paraId="51A8D001" w14:textId="77777777" w:rsidR="009F09BC" w:rsidRPr="007F65DA" w:rsidRDefault="009F09BC" w:rsidP="008644F6">
      <w:pPr>
        <w:pStyle w:val="Prrafodelista"/>
        <w:spacing w:line="360" w:lineRule="auto"/>
        <w:ind w:left="0"/>
        <w:jc w:val="both"/>
        <w:rPr>
          <w:rFonts w:ascii="Palatino Linotype" w:hAnsi="Palatino Linotype"/>
          <w:color w:val="000000" w:themeColor="text1"/>
        </w:rPr>
      </w:pPr>
    </w:p>
    <w:p w14:paraId="51A8D002" w14:textId="77777777" w:rsidR="00E74AA4" w:rsidRPr="007F65DA" w:rsidRDefault="00E74AA4" w:rsidP="00FD778A">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b/>
          <w:color w:val="000000" w:themeColor="text1"/>
        </w:rPr>
        <w:t>Del Informe Justificado</w:t>
      </w:r>
    </w:p>
    <w:p w14:paraId="51A8D003" w14:textId="77777777" w:rsidR="00E74AA4" w:rsidRPr="007F65DA" w:rsidRDefault="00E74AA4" w:rsidP="00E74AA4">
      <w:pPr>
        <w:pStyle w:val="Prrafodelista"/>
        <w:spacing w:line="360" w:lineRule="auto"/>
        <w:ind w:left="0"/>
        <w:jc w:val="both"/>
        <w:rPr>
          <w:rFonts w:ascii="Palatino Linotype" w:hAnsi="Palatino Linotype"/>
          <w:color w:val="000000" w:themeColor="text1"/>
        </w:rPr>
      </w:pPr>
    </w:p>
    <w:p w14:paraId="51A8D004" w14:textId="77777777" w:rsidR="00E74AA4" w:rsidRPr="007F65DA" w:rsidRDefault="00FD778A" w:rsidP="00E74AA4">
      <w:pPr>
        <w:pStyle w:val="Prrafodelista"/>
        <w:spacing w:line="360" w:lineRule="auto"/>
        <w:ind w:left="0"/>
        <w:jc w:val="both"/>
        <w:rPr>
          <w:rFonts w:ascii="Palatino Linotype" w:hAnsi="Palatino Linotype"/>
          <w:color w:val="000000" w:themeColor="text1"/>
        </w:rPr>
      </w:pPr>
      <w:r w:rsidRPr="007F65DA">
        <w:rPr>
          <w:rFonts w:ascii="Palatino Linotype" w:hAnsi="Palatino Linotype"/>
          <w:color w:val="000000" w:themeColor="text1"/>
        </w:rPr>
        <w:lastRenderedPageBreak/>
        <w:t xml:space="preserve">Transcurrido el plazo decretado, </w:t>
      </w:r>
      <w:r w:rsidRPr="007F65DA">
        <w:rPr>
          <w:rFonts w:ascii="Palatino Linotype" w:hAnsi="Palatino Linotype"/>
          <w:b/>
          <w:color w:val="000000" w:themeColor="text1"/>
        </w:rPr>
        <w:t>EL PARTICULAR</w:t>
      </w:r>
      <w:r w:rsidR="00E74AA4" w:rsidRPr="007F65DA">
        <w:rPr>
          <w:rFonts w:ascii="Palatino Linotype" w:hAnsi="Palatino Linotype"/>
          <w:b/>
          <w:color w:val="000000" w:themeColor="text1"/>
        </w:rPr>
        <w:t xml:space="preserve"> </w:t>
      </w:r>
      <w:r w:rsidR="00E74AA4" w:rsidRPr="007F65DA">
        <w:rPr>
          <w:rFonts w:ascii="Palatino Linotype" w:hAnsi="Palatino Linotype"/>
          <w:color w:val="000000" w:themeColor="text1"/>
        </w:rPr>
        <w:t xml:space="preserve">y el </w:t>
      </w:r>
      <w:r w:rsidR="00E74AA4" w:rsidRPr="007F65DA">
        <w:rPr>
          <w:rFonts w:ascii="Palatino Linotype" w:hAnsi="Palatino Linotype"/>
          <w:b/>
          <w:color w:val="000000" w:themeColor="text1"/>
        </w:rPr>
        <w:t xml:space="preserve">SUJETO OBLIGADO, </w:t>
      </w:r>
      <w:r w:rsidR="00E74AA4" w:rsidRPr="007F65DA">
        <w:rPr>
          <w:rFonts w:ascii="Palatino Linotype" w:hAnsi="Palatino Linotype"/>
          <w:color w:val="000000" w:themeColor="text1"/>
        </w:rPr>
        <w:t>fueron omisos en realizar manifestación alguna que a su derecho conviniera y asistiera.</w:t>
      </w:r>
    </w:p>
    <w:p w14:paraId="51A8D005" w14:textId="77777777" w:rsidR="00E74AA4" w:rsidRPr="007F65DA" w:rsidRDefault="00E74AA4" w:rsidP="00E74AA4">
      <w:pPr>
        <w:pStyle w:val="Prrafodelista"/>
        <w:spacing w:line="360" w:lineRule="auto"/>
        <w:ind w:left="0"/>
        <w:jc w:val="both"/>
        <w:rPr>
          <w:rFonts w:ascii="Palatino Linotype" w:hAnsi="Palatino Linotype"/>
          <w:color w:val="000000" w:themeColor="text1"/>
        </w:rPr>
      </w:pPr>
      <w:r w:rsidRPr="007F65DA">
        <w:rPr>
          <w:rFonts w:ascii="Palatino Linotype" w:hAnsi="Palatino Linotype"/>
          <w:color w:val="000000" w:themeColor="text1"/>
        </w:rPr>
        <w:t xml:space="preserve"> </w:t>
      </w:r>
    </w:p>
    <w:p w14:paraId="51A8D006" w14:textId="77777777" w:rsidR="00E74AA4" w:rsidRPr="007F65DA" w:rsidRDefault="00E74AA4" w:rsidP="00E74AA4">
      <w:pPr>
        <w:pStyle w:val="Prrafodelista"/>
        <w:numPr>
          <w:ilvl w:val="0"/>
          <w:numId w:val="15"/>
        </w:numPr>
        <w:spacing w:line="360" w:lineRule="auto"/>
        <w:jc w:val="both"/>
        <w:rPr>
          <w:rFonts w:ascii="Palatino Linotype" w:hAnsi="Palatino Linotype"/>
          <w:b/>
          <w:color w:val="000000" w:themeColor="text1"/>
        </w:rPr>
      </w:pPr>
      <w:r w:rsidRPr="007F65DA">
        <w:rPr>
          <w:rFonts w:ascii="Palatino Linotype" w:hAnsi="Palatino Linotype"/>
          <w:b/>
          <w:color w:val="000000" w:themeColor="text1"/>
        </w:rPr>
        <w:t>Del Cierre de Instrucción</w:t>
      </w:r>
    </w:p>
    <w:p w14:paraId="51A8D007" w14:textId="77777777" w:rsidR="00A56791" w:rsidRPr="007F65DA" w:rsidRDefault="007601B1" w:rsidP="00E74AA4">
      <w:pPr>
        <w:spacing w:line="360" w:lineRule="auto"/>
        <w:jc w:val="both"/>
        <w:rPr>
          <w:rFonts w:ascii="Palatino Linotype" w:hAnsi="Palatino Linotype"/>
          <w:b/>
          <w:color w:val="000000" w:themeColor="text1"/>
        </w:rPr>
      </w:pPr>
      <w:r w:rsidRPr="007F65DA">
        <w:rPr>
          <w:rFonts w:ascii="Palatino Linotype" w:hAnsi="Palatino Linotype"/>
          <w:color w:val="000000" w:themeColor="text1"/>
        </w:rPr>
        <w:t>Finalmente</w:t>
      </w:r>
      <w:r w:rsidR="00D60ADB" w:rsidRPr="007F65DA">
        <w:rPr>
          <w:rFonts w:ascii="Palatino Linotype" w:hAnsi="Palatino Linotype"/>
          <w:color w:val="000000" w:themeColor="text1"/>
        </w:rPr>
        <w:t>,</w:t>
      </w:r>
      <w:r w:rsidRPr="007F65DA">
        <w:rPr>
          <w:rFonts w:ascii="Palatino Linotype" w:hAnsi="Palatino Linotype"/>
          <w:color w:val="000000" w:themeColor="text1"/>
        </w:rPr>
        <w:t xml:space="preserve"> </w:t>
      </w:r>
      <w:r w:rsidR="00D367B4" w:rsidRPr="007F65DA">
        <w:rPr>
          <w:rFonts w:ascii="Palatino Linotype" w:hAnsi="Palatino Linotype"/>
          <w:color w:val="000000" w:themeColor="text1"/>
        </w:rPr>
        <w:t xml:space="preserve">mediante acuerdo de </w:t>
      </w:r>
      <w:r w:rsidR="00FD778A" w:rsidRPr="007F65DA">
        <w:rPr>
          <w:rFonts w:ascii="Palatino Linotype" w:hAnsi="Palatino Linotype"/>
          <w:color w:val="000000" w:themeColor="text1"/>
        </w:rPr>
        <w:t xml:space="preserve">fecha </w:t>
      </w:r>
      <w:r w:rsidR="00E74AA4" w:rsidRPr="007F65DA">
        <w:rPr>
          <w:rFonts w:ascii="Palatino Linotype" w:hAnsi="Palatino Linotype"/>
          <w:color w:val="000000" w:themeColor="text1"/>
        </w:rPr>
        <w:t xml:space="preserve">tres de noviembre de dos mil veintitrés, </w:t>
      </w:r>
      <w:r w:rsidR="00D60ADB" w:rsidRPr="007F65DA">
        <w:rPr>
          <w:rFonts w:ascii="Palatino Linotype" w:hAnsi="Palatino Linotype"/>
          <w:color w:val="000000" w:themeColor="text1"/>
        </w:rPr>
        <w:t xml:space="preserve"> </w:t>
      </w:r>
      <w:r w:rsidR="00E74AA4" w:rsidRPr="007F65DA">
        <w:rPr>
          <w:rFonts w:ascii="Palatino Linotype" w:hAnsi="Palatino Linotype"/>
          <w:color w:val="000000" w:themeColor="text1"/>
        </w:rPr>
        <w:t>al no existir diligencias pendientes por desahogar, se decretó</w:t>
      </w:r>
      <w:r w:rsidR="00D60ADB" w:rsidRPr="007F65DA">
        <w:rPr>
          <w:rFonts w:ascii="Palatino Linotype" w:hAnsi="Palatino Linotype"/>
          <w:color w:val="000000" w:themeColor="text1"/>
        </w:rPr>
        <w:t xml:space="preserve"> </w:t>
      </w:r>
      <w:r w:rsidR="006672E1" w:rsidRPr="007F65DA">
        <w:rPr>
          <w:rFonts w:ascii="Palatino Linotype" w:hAnsi="Palatino Linotype"/>
          <w:color w:val="000000" w:themeColor="text1"/>
        </w:rPr>
        <w:t>el cierre de instrucción</w:t>
      </w:r>
      <w:r w:rsidR="0001674C" w:rsidRPr="007F65DA">
        <w:rPr>
          <w:rFonts w:ascii="Palatino Linotype" w:hAnsi="Palatino Linotype"/>
          <w:color w:val="000000" w:themeColor="text1"/>
        </w:rPr>
        <w:t xml:space="preserve">, </w:t>
      </w:r>
      <w:r w:rsidR="009F09BC" w:rsidRPr="007F65DA">
        <w:rPr>
          <w:rFonts w:ascii="Palatino Linotype" w:hAnsi="Palatino Linotype" w:cs="Arial"/>
          <w:color w:val="000000" w:themeColor="text1"/>
        </w:rPr>
        <w:t>por lo que no habie</w:t>
      </w:r>
      <w:r w:rsidR="002B65A0" w:rsidRPr="007F65DA">
        <w:rPr>
          <w:rFonts w:ascii="Palatino Linotype" w:hAnsi="Palatino Linotype" w:cs="Arial"/>
          <w:color w:val="000000" w:themeColor="text1"/>
        </w:rPr>
        <w:t xml:space="preserve">ndo más que hacer constar, y </w:t>
      </w:r>
      <w:r w:rsidR="00D60ADB" w:rsidRPr="007F65DA">
        <w:rPr>
          <w:rFonts w:ascii="Palatino Linotype" w:hAnsi="Palatino Linotype" w:cs="Arial"/>
          <w:color w:val="000000" w:themeColor="text1"/>
        </w:rPr>
        <w:t>………………………………………………………………………………………………</w:t>
      </w:r>
      <w:r w:rsidR="00E74AA4" w:rsidRPr="007F65DA">
        <w:rPr>
          <w:rFonts w:ascii="Palatino Linotype" w:hAnsi="Palatino Linotype" w:cs="Arial"/>
          <w:color w:val="000000" w:themeColor="text1"/>
        </w:rPr>
        <w:t>...</w:t>
      </w:r>
    </w:p>
    <w:p w14:paraId="51A8D008" w14:textId="77777777" w:rsidR="007601B1" w:rsidRPr="007F65DA" w:rsidRDefault="007601B1" w:rsidP="008644F6">
      <w:pPr>
        <w:pStyle w:val="Prrafodelista"/>
        <w:spacing w:line="360" w:lineRule="auto"/>
        <w:jc w:val="both"/>
        <w:rPr>
          <w:rFonts w:ascii="Palatino Linotype" w:hAnsi="Palatino Linotype"/>
          <w:b/>
          <w:color w:val="000000" w:themeColor="text1"/>
        </w:rPr>
      </w:pPr>
    </w:p>
    <w:p w14:paraId="51A8D009" w14:textId="77777777" w:rsidR="009F09BC" w:rsidRPr="007F65DA" w:rsidRDefault="009F09BC" w:rsidP="008644F6">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7F65DA">
        <w:rPr>
          <w:rFonts w:ascii="Palatino Linotype" w:hAnsi="Palatino Linotype"/>
          <w:b/>
          <w:color w:val="000000" w:themeColor="text1"/>
          <w:sz w:val="24"/>
          <w:szCs w:val="24"/>
        </w:rPr>
        <w:t>CONSIDERANDO</w:t>
      </w:r>
      <w:bookmarkEnd w:id="133"/>
      <w:bookmarkEnd w:id="134"/>
    </w:p>
    <w:p w14:paraId="51A8D00A" w14:textId="77777777" w:rsidR="009F09BC" w:rsidRPr="007F65DA" w:rsidRDefault="009F09BC" w:rsidP="008644F6">
      <w:pPr>
        <w:spacing w:line="360" w:lineRule="auto"/>
        <w:jc w:val="center"/>
        <w:rPr>
          <w:rFonts w:ascii="Palatino Linotype" w:hAnsi="Palatino Linotype"/>
          <w:color w:val="000000" w:themeColor="text1"/>
          <w:lang w:val="es-MX" w:eastAsia="en-US"/>
        </w:rPr>
      </w:pPr>
    </w:p>
    <w:p w14:paraId="51A8D00B" w14:textId="77777777" w:rsidR="009F09BC" w:rsidRPr="007F65DA" w:rsidRDefault="009F09BC" w:rsidP="008644F6">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7F65DA">
        <w:rPr>
          <w:rFonts w:ascii="Palatino Linotype" w:hAnsi="Palatino Linotype"/>
          <w:b/>
          <w:color w:val="000000" w:themeColor="text1"/>
          <w:sz w:val="24"/>
          <w:szCs w:val="24"/>
        </w:rPr>
        <w:t>PRIMERO. De la competencia</w:t>
      </w:r>
      <w:bookmarkEnd w:id="135"/>
      <w:bookmarkEnd w:id="136"/>
    </w:p>
    <w:p w14:paraId="51A8D00C" w14:textId="77777777" w:rsidR="00353F1D" w:rsidRPr="007F65DA"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7F65DA">
        <w:rPr>
          <w:rFonts w:ascii="Palatino Linotype" w:eastAsia="Calibri" w:hAnsi="Palatino Linotype" w:cs="Arial"/>
          <w:color w:val="000000" w:themeColor="text1"/>
        </w:rPr>
        <w:t>fracción</w:t>
      </w:r>
      <w:r w:rsidRPr="007F65DA">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1A8D00D" w14:textId="77777777" w:rsidR="009F09BC" w:rsidRPr="007F65DA" w:rsidRDefault="009F09BC" w:rsidP="008644F6">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7F65DA">
        <w:rPr>
          <w:rFonts w:ascii="Palatino Linotype" w:hAnsi="Palatino Linotype"/>
          <w:b/>
          <w:color w:val="000000" w:themeColor="text1"/>
          <w:sz w:val="24"/>
          <w:szCs w:val="24"/>
        </w:rPr>
        <w:lastRenderedPageBreak/>
        <w:t>SEGUNDO. De la oportunidad y procedencia.</w:t>
      </w:r>
      <w:bookmarkEnd w:id="137"/>
      <w:bookmarkEnd w:id="138"/>
    </w:p>
    <w:p w14:paraId="51A8D00E" w14:textId="77777777" w:rsidR="009F09BC" w:rsidRPr="007F65DA" w:rsidRDefault="00425842"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eastAsia="Calibri" w:hAnsi="Palatino Linotype" w:cs="Arial"/>
          <w:color w:val="000000" w:themeColor="text1"/>
        </w:rPr>
        <w:t>El</w:t>
      </w:r>
      <w:r w:rsidR="00AD63B4" w:rsidRPr="007F65DA">
        <w:rPr>
          <w:rFonts w:ascii="Palatino Linotype" w:eastAsia="Calibri" w:hAnsi="Palatino Linotype" w:cs="Arial"/>
          <w:color w:val="000000" w:themeColor="text1"/>
        </w:rPr>
        <w:t xml:space="preserve"> </w:t>
      </w:r>
      <w:r w:rsidR="009F09BC" w:rsidRPr="007F65DA">
        <w:rPr>
          <w:rFonts w:ascii="Palatino Linotype" w:eastAsia="Calibri" w:hAnsi="Palatino Linotype" w:cs="Arial"/>
          <w:color w:val="000000" w:themeColor="text1"/>
        </w:rPr>
        <w:t xml:space="preserve">medio de impugnación fue presentado a través del </w:t>
      </w:r>
      <w:r w:rsidR="009F09BC" w:rsidRPr="007F65DA">
        <w:rPr>
          <w:rFonts w:ascii="Palatino Linotype" w:eastAsia="Calibri" w:hAnsi="Palatino Linotype" w:cs="Arial"/>
          <w:b/>
          <w:color w:val="000000" w:themeColor="text1"/>
        </w:rPr>
        <w:t>SAIMEX,</w:t>
      </w:r>
      <w:r w:rsidR="009F09BC" w:rsidRPr="007F65DA">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7F65DA">
        <w:rPr>
          <w:rFonts w:ascii="Palatino Linotype" w:eastAsia="Calibri" w:hAnsi="Palatino Linotype" w:cs="Arial"/>
          <w:color w:val="000000" w:themeColor="text1"/>
        </w:rPr>
        <w:t>se</w:t>
      </w:r>
      <w:r w:rsidR="009F09BC" w:rsidRPr="007F65DA">
        <w:rPr>
          <w:rFonts w:ascii="Palatino Linotype" w:eastAsia="Calibri" w:hAnsi="Palatino Linotype" w:cs="Arial"/>
          <w:color w:val="000000" w:themeColor="text1"/>
        </w:rPr>
        <w:t xml:space="preserve"> que</w:t>
      </w:r>
      <w:r w:rsidR="009C5731" w:rsidRPr="007F65DA">
        <w:rPr>
          <w:rFonts w:ascii="Palatino Linotype" w:eastAsia="Calibri" w:hAnsi="Palatino Linotype" w:cs="Arial"/>
          <w:color w:val="000000" w:themeColor="text1"/>
        </w:rPr>
        <w:t>,</w:t>
      </w:r>
      <w:r w:rsidR="009F09BC" w:rsidRPr="007F65DA">
        <w:rPr>
          <w:rFonts w:ascii="Palatino Linotype" w:eastAsia="Calibri" w:hAnsi="Palatino Linotype" w:cs="Arial"/>
          <w:color w:val="000000" w:themeColor="text1"/>
        </w:rPr>
        <w:t xml:space="preserve"> el </w:t>
      </w:r>
      <w:r w:rsidR="009F09BC" w:rsidRPr="007F65DA">
        <w:rPr>
          <w:rFonts w:ascii="Palatino Linotype" w:eastAsia="Calibri" w:hAnsi="Palatino Linotype" w:cs="Arial"/>
          <w:b/>
          <w:color w:val="000000" w:themeColor="text1"/>
        </w:rPr>
        <w:t>SUJETO OBLIGADO</w:t>
      </w:r>
      <w:r w:rsidR="00D60ADB" w:rsidRPr="007F65DA">
        <w:rPr>
          <w:rFonts w:ascii="Palatino Linotype" w:eastAsia="Calibri" w:hAnsi="Palatino Linotype" w:cs="Arial"/>
          <w:color w:val="000000" w:themeColor="text1"/>
        </w:rPr>
        <w:t xml:space="preserve"> rindió</w:t>
      </w:r>
      <w:r w:rsidRPr="007F65DA">
        <w:rPr>
          <w:rFonts w:ascii="Palatino Linotype" w:eastAsia="Calibri" w:hAnsi="Palatino Linotype" w:cs="Arial"/>
          <w:color w:val="000000" w:themeColor="text1"/>
        </w:rPr>
        <w:t xml:space="preserve"> su</w:t>
      </w:r>
      <w:r w:rsidR="009F09BC" w:rsidRPr="007F65DA">
        <w:rPr>
          <w:rFonts w:ascii="Palatino Linotype" w:eastAsia="Calibri" w:hAnsi="Palatino Linotype" w:cs="Arial"/>
          <w:color w:val="000000" w:themeColor="text1"/>
        </w:rPr>
        <w:t xml:space="preserve"> respuesta </w:t>
      </w:r>
      <w:r w:rsidRPr="007F65DA">
        <w:rPr>
          <w:rFonts w:ascii="Palatino Linotype" w:eastAsia="Calibri" w:hAnsi="Palatino Linotype" w:cs="Arial"/>
          <w:color w:val="000000" w:themeColor="text1"/>
        </w:rPr>
        <w:t>e</w:t>
      </w:r>
      <w:r w:rsidR="009C5731" w:rsidRPr="007F65DA">
        <w:rPr>
          <w:rFonts w:ascii="Palatino Linotype" w:eastAsia="Calibri" w:hAnsi="Palatino Linotype" w:cs="Arial"/>
          <w:color w:val="000000" w:themeColor="text1"/>
        </w:rPr>
        <w:t>n fecha</w:t>
      </w:r>
      <w:r w:rsidR="008721CC" w:rsidRPr="007F65DA">
        <w:rPr>
          <w:rFonts w:ascii="Palatino Linotype" w:eastAsia="Calibri" w:hAnsi="Palatino Linotype" w:cs="Arial"/>
          <w:color w:val="000000" w:themeColor="text1"/>
        </w:rPr>
        <w:t xml:space="preserve"> </w:t>
      </w:r>
      <w:r w:rsidR="008721CC" w:rsidRPr="007F65DA">
        <w:rPr>
          <w:rFonts w:ascii="Palatino Linotype" w:eastAsia="Calibri" w:hAnsi="Palatino Linotype" w:cs="Arial"/>
          <w:b/>
          <w:color w:val="000000" w:themeColor="text1"/>
        </w:rPr>
        <w:t>diez de octubre de dos mil veintitrés</w:t>
      </w:r>
      <w:r w:rsidR="008721CC" w:rsidRPr="007F65DA">
        <w:rPr>
          <w:rFonts w:ascii="Palatino Linotype" w:eastAsia="Calibri" w:hAnsi="Palatino Linotype" w:cs="Arial"/>
          <w:color w:val="000000" w:themeColor="text1"/>
        </w:rPr>
        <w:t>,</w:t>
      </w:r>
      <w:r w:rsidR="00E55966" w:rsidRPr="007F65DA">
        <w:rPr>
          <w:rFonts w:ascii="Palatino Linotype" w:eastAsia="Calibri" w:hAnsi="Palatino Linotype" w:cs="Arial"/>
          <w:color w:val="000000" w:themeColor="text1"/>
        </w:rPr>
        <w:t xml:space="preserve"> </w:t>
      </w:r>
      <w:r w:rsidR="009F09BC" w:rsidRPr="007F65DA">
        <w:rPr>
          <w:rFonts w:ascii="Palatino Linotype" w:eastAsia="Calibri" w:hAnsi="Palatino Linotype" w:cs="Arial"/>
          <w:color w:val="000000" w:themeColor="text1"/>
        </w:rPr>
        <w:t xml:space="preserve">, </w:t>
      </w:r>
      <w:r w:rsidR="009C5731" w:rsidRPr="007F65DA">
        <w:rPr>
          <w:rFonts w:ascii="Palatino Linotype" w:hAnsi="Palatino Linotype" w:cs="Arial"/>
          <w:color w:val="000000" w:themeColor="text1"/>
        </w:rPr>
        <w:t xml:space="preserve">por lo que </w:t>
      </w:r>
      <w:r w:rsidRPr="007F65DA">
        <w:rPr>
          <w:rFonts w:ascii="Palatino Linotype" w:hAnsi="Palatino Linotype" w:cs="Arial"/>
          <w:color w:val="000000" w:themeColor="text1"/>
        </w:rPr>
        <w:t>e</w:t>
      </w:r>
      <w:r w:rsidR="009F09BC" w:rsidRPr="007F65DA">
        <w:rPr>
          <w:rFonts w:ascii="Palatino Linotype" w:hAnsi="Palatino Linotype" w:cs="Arial"/>
          <w:color w:val="000000" w:themeColor="text1"/>
        </w:rPr>
        <w:t xml:space="preserve">l plazo para interponer </w:t>
      </w:r>
      <w:r w:rsidRPr="007F65DA">
        <w:rPr>
          <w:rFonts w:ascii="Palatino Linotype" w:hAnsi="Palatino Linotype" w:cs="Arial"/>
          <w:color w:val="000000" w:themeColor="text1"/>
        </w:rPr>
        <w:t>e</w:t>
      </w:r>
      <w:r w:rsidR="009F09BC" w:rsidRPr="007F65DA">
        <w:rPr>
          <w:rFonts w:ascii="Palatino Linotype" w:hAnsi="Palatino Linotype" w:cs="Arial"/>
          <w:color w:val="000000" w:themeColor="text1"/>
        </w:rPr>
        <w:t xml:space="preserve">l recurso de revisión </w:t>
      </w:r>
      <w:r w:rsidRPr="007F65DA">
        <w:rPr>
          <w:rFonts w:ascii="Palatino Linotype" w:hAnsi="Palatino Linotype" w:cs="Arial"/>
          <w:color w:val="000000" w:themeColor="text1"/>
        </w:rPr>
        <w:t>transcurrió</w:t>
      </w:r>
      <w:r w:rsidR="009F09BC" w:rsidRPr="007F65DA">
        <w:rPr>
          <w:rFonts w:ascii="Palatino Linotype" w:hAnsi="Palatino Linotype" w:cs="Arial"/>
          <w:color w:val="000000" w:themeColor="text1"/>
        </w:rPr>
        <w:t xml:space="preserve"> del día </w:t>
      </w:r>
      <w:r w:rsidR="008721CC" w:rsidRPr="007F65DA">
        <w:rPr>
          <w:rFonts w:ascii="Palatino Linotype" w:hAnsi="Palatino Linotype" w:cs="Arial"/>
          <w:b/>
          <w:color w:val="000000" w:themeColor="text1"/>
        </w:rPr>
        <w:t>once de octubre</w:t>
      </w:r>
      <w:r w:rsidR="0001674C" w:rsidRPr="007F65DA">
        <w:rPr>
          <w:rFonts w:ascii="Palatino Linotype" w:hAnsi="Palatino Linotype" w:cs="Arial"/>
          <w:b/>
          <w:color w:val="000000" w:themeColor="text1"/>
        </w:rPr>
        <w:t xml:space="preserve"> de dos mil </w:t>
      </w:r>
      <w:r w:rsidR="004D465B" w:rsidRPr="007F65DA">
        <w:rPr>
          <w:rFonts w:ascii="Palatino Linotype" w:hAnsi="Palatino Linotype" w:cs="Arial"/>
          <w:b/>
          <w:color w:val="000000" w:themeColor="text1"/>
        </w:rPr>
        <w:t>veintitrés</w:t>
      </w:r>
      <w:r w:rsidR="008721CC" w:rsidRPr="007F65DA">
        <w:rPr>
          <w:rFonts w:ascii="Palatino Linotype" w:hAnsi="Palatino Linotype" w:cs="Arial"/>
          <w:b/>
          <w:color w:val="000000" w:themeColor="text1"/>
        </w:rPr>
        <w:t xml:space="preserve"> </w:t>
      </w:r>
      <w:r w:rsidR="008721CC" w:rsidRPr="007F65DA">
        <w:rPr>
          <w:rFonts w:ascii="Palatino Linotype" w:hAnsi="Palatino Linotype" w:cs="Arial"/>
          <w:color w:val="000000" w:themeColor="text1"/>
        </w:rPr>
        <w:t xml:space="preserve">al </w:t>
      </w:r>
      <w:r w:rsidR="008721CC" w:rsidRPr="007F65DA">
        <w:rPr>
          <w:rFonts w:ascii="Palatino Linotype" w:hAnsi="Palatino Linotype" w:cs="Arial"/>
          <w:b/>
          <w:color w:val="000000" w:themeColor="text1"/>
        </w:rPr>
        <w:t xml:space="preserve">treinta y uno de octubre de dos mil veintitrés </w:t>
      </w:r>
      <w:r w:rsidR="008721CC" w:rsidRPr="007F65DA">
        <w:rPr>
          <w:rFonts w:ascii="Palatino Linotype" w:hAnsi="Palatino Linotype" w:cs="Arial"/>
          <w:color w:val="000000" w:themeColor="text1"/>
        </w:rPr>
        <w:t xml:space="preserve">y siendo que el presente Recurso fue presentado </w:t>
      </w:r>
      <w:r w:rsidR="00CA1063" w:rsidRPr="007F65DA">
        <w:rPr>
          <w:rFonts w:ascii="Palatino Linotype" w:hAnsi="Palatino Linotype" w:cs="Arial"/>
          <w:color w:val="000000" w:themeColor="text1"/>
        </w:rPr>
        <w:t xml:space="preserve">el día </w:t>
      </w:r>
      <w:r w:rsidR="008721CC" w:rsidRPr="007F65DA">
        <w:rPr>
          <w:rFonts w:ascii="Palatino Linotype" w:hAnsi="Palatino Linotype" w:cs="Arial"/>
          <w:b/>
          <w:color w:val="000000" w:themeColor="text1"/>
        </w:rPr>
        <w:t>once de octubre</w:t>
      </w:r>
      <w:r w:rsidR="007142D6" w:rsidRPr="007F65DA">
        <w:rPr>
          <w:rFonts w:ascii="Palatino Linotype" w:hAnsi="Palatino Linotype" w:cs="Arial"/>
          <w:b/>
          <w:color w:val="000000" w:themeColor="text1"/>
        </w:rPr>
        <w:t xml:space="preserve"> de dos mil </w:t>
      </w:r>
      <w:r w:rsidR="004D465B" w:rsidRPr="007F65DA">
        <w:rPr>
          <w:rFonts w:ascii="Palatino Linotype" w:hAnsi="Palatino Linotype" w:cs="Arial"/>
          <w:b/>
          <w:color w:val="000000" w:themeColor="text1"/>
        </w:rPr>
        <w:t>veintitrés</w:t>
      </w:r>
      <w:r w:rsidR="009C5731" w:rsidRPr="007F65DA">
        <w:rPr>
          <w:rFonts w:ascii="Palatino Linotype" w:hAnsi="Palatino Linotype" w:cs="Arial"/>
          <w:color w:val="000000" w:themeColor="text1"/>
        </w:rPr>
        <w:t>,</w:t>
      </w:r>
      <w:r w:rsidR="009F09BC" w:rsidRPr="007F65DA">
        <w:rPr>
          <w:rFonts w:ascii="Palatino Linotype" w:hAnsi="Palatino Linotype" w:cs="Arial"/>
          <w:color w:val="000000" w:themeColor="text1"/>
        </w:rPr>
        <w:t xml:space="preserve"> </w:t>
      </w:r>
      <w:r w:rsidR="008721CC" w:rsidRPr="007F65DA">
        <w:rPr>
          <w:rFonts w:ascii="Palatino Linotype" w:hAnsi="Palatino Linotype" w:cs="Arial"/>
          <w:color w:val="000000" w:themeColor="text1"/>
        </w:rPr>
        <w:t>en consecuencia, este se interpuso dentro</w:t>
      </w:r>
      <w:r w:rsidR="009C5731" w:rsidRPr="007F65DA">
        <w:rPr>
          <w:rFonts w:ascii="Palatino Linotype" w:hAnsi="Palatino Linotype" w:cs="Arial"/>
          <w:color w:val="000000" w:themeColor="text1"/>
        </w:rPr>
        <w:t xml:space="preserve"> de la temporalidad </w:t>
      </w:r>
      <w:r w:rsidR="00856E81" w:rsidRPr="007F65DA">
        <w:rPr>
          <w:rFonts w:ascii="Palatino Linotype" w:hAnsi="Palatino Linotype" w:cs="Arial"/>
          <w:color w:val="000000" w:themeColor="text1"/>
        </w:rPr>
        <w:t>legalmente establecida</w:t>
      </w:r>
      <w:r w:rsidR="009F09BC" w:rsidRPr="007F65DA">
        <w:rPr>
          <w:rFonts w:ascii="Palatino Linotype" w:hAnsi="Palatino Linotype" w:cs="Arial"/>
          <w:color w:val="000000" w:themeColor="text1"/>
        </w:rPr>
        <w:t xml:space="preserve"> para tal efecto.</w:t>
      </w:r>
    </w:p>
    <w:p w14:paraId="51A8D00F" w14:textId="77777777" w:rsidR="00EE150A" w:rsidRPr="007F65DA" w:rsidRDefault="00EE150A" w:rsidP="008644F6">
      <w:pPr>
        <w:pStyle w:val="Prrafodelista"/>
        <w:spacing w:line="360" w:lineRule="auto"/>
        <w:rPr>
          <w:rFonts w:ascii="Palatino Linotype" w:hAnsi="Palatino Linotype" w:cs="Arial"/>
          <w:i/>
        </w:rPr>
      </w:pPr>
    </w:p>
    <w:p w14:paraId="51A8D010" w14:textId="77777777" w:rsidR="00EE150A" w:rsidRPr="007F65DA"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Por otro lado, de la revisión al expediente ele</w:t>
      </w:r>
      <w:r w:rsidR="009C5731" w:rsidRPr="007F65DA">
        <w:rPr>
          <w:rFonts w:ascii="Palatino Linotype" w:hAnsi="Palatino Linotype"/>
          <w:color w:val="000000" w:themeColor="text1"/>
        </w:rPr>
        <w:t>ctrónico del SAIMEX se advierte</w:t>
      </w:r>
      <w:r w:rsidRPr="007F65DA">
        <w:rPr>
          <w:rFonts w:ascii="Palatino Linotype" w:hAnsi="Palatino Linotype"/>
          <w:color w:val="000000" w:themeColor="text1"/>
        </w:rPr>
        <w:t xml:space="preserve"> que la </w:t>
      </w:r>
      <w:r w:rsidRPr="007F65DA">
        <w:rPr>
          <w:rFonts w:ascii="Palatino Linotype" w:eastAsia="Calibri" w:hAnsi="Palatino Linotype" w:cs="Arial"/>
          <w:color w:val="000000" w:themeColor="text1"/>
        </w:rPr>
        <w:t>parte</w:t>
      </w:r>
      <w:r w:rsidRPr="007F65DA">
        <w:rPr>
          <w:rFonts w:ascii="Palatino Linotype" w:hAnsi="Palatino Linotype"/>
          <w:color w:val="000000" w:themeColor="text1"/>
        </w:rPr>
        <w:t xml:space="preserve"> solicitante en ejercicio de su derecho de acceso a la información públic</w:t>
      </w:r>
      <w:r w:rsidR="0037426B" w:rsidRPr="007F65DA">
        <w:rPr>
          <w:rFonts w:ascii="Palatino Linotype" w:hAnsi="Palatino Linotype"/>
          <w:color w:val="000000" w:themeColor="text1"/>
        </w:rPr>
        <w:t>a dentro del presente expediente, no proporciona datos de identificación en la solicitud de información, aunado a que dentro d</w:t>
      </w:r>
      <w:r w:rsidR="009C5731" w:rsidRPr="007F65DA">
        <w:rPr>
          <w:rFonts w:ascii="Palatino Linotype" w:hAnsi="Palatino Linotype"/>
          <w:color w:val="000000" w:themeColor="text1"/>
        </w:rPr>
        <w:t>el recurso de revisión</w:t>
      </w:r>
      <w:r w:rsidRPr="007F65DA">
        <w:rPr>
          <w:rFonts w:ascii="Palatino Linotype" w:hAnsi="Palatino Linotype"/>
          <w:color w:val="000000" w:themeColor="text1"/>
        </w:rPr>
        <w:t xml:space="preserve"> </w:t>
      </w:r>
      <w:r w:rsidR="0037426B" w:rsidRPr="007F65DA">
        <w:rPr>
          <w:rFonts w:ascii="Palatino Linotype" w:hAnsi="Palatino Linotype"/>
          <w:color w:val="000000" w:themeColor="text1"/>
        </w:rPr>
        <w:t xml:space="preserve">el recurrente se limita a </w:t>
      </w:r>
      <w:r w:rsidRPr="007F65DA">
        <w:rPr>
          <w:rFonts w:ascii="Palatino Linotype" w:hAnsi="Palatino Linotype"/>
          <w:color w:val="000000" w:themeColor="text1"/>
        </w:rPr>
        <w:t>proporciona</w:t>
      </w:r>
      <w:r w:rsidR="0037426B" w:rsidRPr="007F65DA">
        <w:rPr>
          <w:rFonts w:ascii="Palatino Linotype" w:hAnsi="Palatino Linotype"/>
          <w:color w:val="000000" w:themeColor="text1"/>
        </w:rPr>
        <w:t>r</w:t>
      </w:r>
      <w:r w:rsidR="009C5731" w:rsidRPr="007F65DA">
        <w:rPr>
          <w:rFonts w:ascii="Palatino Linotype" w:hAnsi="Palatino Linotype"/>
          <w:color w:val="000000" w:themeColor="text1"/>
        </w:rPr>
        <w:t xml:space="preserve"> un seudónimo </w:t>
      </w:r>
      <w:r w:rsidR="0037426B" w:rsidRPr="007F65DA">
        <w:rPr>
          <w:rFonts w:ascii="Palatino Linotype" w:hAnsi="Palatino Linotype"/>
          <w:color w:val="000000" w:themeColor="text1"/>
        </w:rPr>
        <w:t xml:space="preserve">para que sea identificado, razón por la cual, no se tiene </w:t>
      </w:r>
      <w:r w:rsidRPr="007F65DA">
        <w:rPr>
          <w:rFonts w:ascii="Palatino Linotype" w:hAnsi="Palatino Linotype"/>
          <w:color w:val="000000" w:themeColor="text1"/>
        </w:rPr>
        <w:t>certeza sobre su identidad; sin embargo, es importante señalar también que</w:t>
      </w:r>
      <w:r w:rsidR="0037426B" w:rsidRPr="007F65DA">
        <w:rPr>
          <w:rFonts w:ascii="Palatino Linotype" w:hAnsi="Palatino Linotype"/>
          <w:color w:val="000000" w:themeColor="text1"/>
        </w:rPr>
        <w:t>,</w:t>
      </w:r>
      <w:r w:rsidRPr="007F65DA">
        <w:rPr>
          <w:rFonts w:ascii="Palatino Linotype" w:hAnsi="Palatino Linotype"/>
          <w:color w:val="000000" w:themeColor="text1"/>
        </w:rPr>
        <w:t xml:space="preserv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1A8D011" w14:textId="77777777" w:rsidR="00EE150A" w:rsidRPr="007F65DA" w:rsidRDefault="00EE150A" w:rsidP="008644F6">
      <w:pPr>
        <w:spacing w:line="360" w:lineRule="auto"/>
        <w:rPr>
          <w:rFonts w:ascii="Palatino Linotype" w:hAnsi="Palatino Linotype"/>
          <w:color w:val="000000" w:themeColor="text1"/>
        </w:rPr>
      </w:pPr>
    </w:p>
    <w:p w14:paraId="51A8D012" w14:textId="77777777" w:rsidR="00EE150A" w:rsidRPr="007F65DA"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w:t>
      </w:r>
      <w:r w:rsidRPr="007F65DA">
        <w:rPr>
          <w:rFonts w:ascii="Palatino Linotype" w:hAnsi="Palatino Linotype"/>
          <w:color w:val="000000" w:themeColor="text1"/>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A8D013" w14:textId="77777777" w:rsidR="00EE150A" w:rsidRPr="007F65DA" w:rsidRDefault="00EE150A" w:rsidP="008644F6">
      <w:pPr>
        <w:pStyle w:val="Prrafodelista"/>
        <w:spacing w:line="360" w:lineRule="auto"/>
        <w:rPr>
          <w:rFonts w:ascii="Palatino Linotype" w:hAnsi="Palatino Linotype"/>
          <w:color w:val="000000" w:themeColor="text1"/>
        </w:rPr>
      </w:pPr>
    </w:p>
    <w:p w14:paraId="51A8D014" w14:textId="77777777" w:rsidR="00EE150A" w:rsidRPr="007F65DA"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A8D015" w14:textId="77777777" w:rsidR="00EE150A" w:rsidRPr="007F65DA" w:rsidRDefault="00EE150A" w:rsidP="008644F6">
      <w:pPr>
        <w:pStyle w:val="Prrafodelista"/>
        <w:spacing w:line="360" w:lineRule="auto"/>
        <w:rPr>
          <w:rFonts w:ascii="Palatino Linotype" w:hAnsi="Palatino Linotype"/>
          <w:color w:val="000000" w:themeColor="text1"/>
        </w:rPr>
      </w:pPr>
    </w:p>
    <w:p w14:paraId="51A8D016" w14:textId="77777777" w:rsidR="00EE150A" w:rsidRPr="007F65DA"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1A8D017" w14:textId="77777777" w:rsidR="00EE150A" w:rsidRPr="007F65DA" w:rsidRDefault="00EE150A" w:rsidP="008644F6">
      <w:pPr>
        <w:pStyle w:val="Prrafodelista"/>
        <w:spacing w:line="360" w:lineRule="auto"/>
        <w:rPr>
          <w:rFonts w:ascii="Palatino Linotype" w:hAnsi="Palatino Linotype"/>
          <w:color w:val="000000" w:themeColor="text1"/>
        </w:rPr>
      </w:pPr>
    </w:p>
    <w:p w14:paraId="51A8D018" w14:textId="77777777" w:rsidR="00EE150A" w:rsidRPr="007F65DA" w:rsidRDefault="0037426B"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 xml:space="preserve">De ahí </w:t>
      </w:r>
      <w:r w:rsidR="00EE150A" w:rsidRPr="007F65DA">
        <w:rPr>
          <w:rFonts w:ascii="Palatino Linotype" w:hAnsi="Palatino Linotype"/>
          <w:color w:val="000000" w:themeColor="text1"/>
        </w:rPr>
        <w:t>que</w:t>
      </w:r>
      <w:r w:rsidRPr="007F65DA">
        <w:rPr>
          <w:rFonts w:ascii="Palatino Linotype" w:hAnsi="Palatino Linotype"/>
          <w:color w:val="000000" w:themeColor="text1"/>
        </w:rPr>
        <w:t>,</w:t>
      </w:r>
      <w:r w:rsidR="00EE150A" w:rsidRPr="007F65DA">
        <w:rPr>
          <w:rFonts w:ascii="Palatino Linotype" w:hAnsi="Palatino Linotype"/>
          <w:color w:val="000000" w:themeColor="text1"/>
        </w:rPr>
        <w:t xml:space="preserve"> el nombre del solicitando y recurrente no puede ser considerado un requisito indispensable de procedibilidad del recurso de revisión que nos ocupa, </w:t>
      </w:r>
      <w:r w:rsidR="00EE150A" w:rsidRPr="007F65DA">
        <w:rPr>
          <w:rFonts w:ascii="Palatino Linotype" w:hAnsi="Palatino Linotype"/>
          <w:color w:val="000000" w:themeColor="text1"/>
        </w:rPr>
        <w:lastRenderedPageBreak/>
        <w:t xml:space="preserve">ya que el acceso a la información no está condicionado a acreditar algún interés ya sea jurídico o legítimo, </w:t>
      </w:r>
      <w:r w:rsidR="00EE150A" w:rsidRPr="007F65DA">
        <w:rPr>
          <w:rFonts w:ascii="Palatino Linotype" w:hAnsi="Palatino Linotype"/>
          <w:i/>
          <w:color w:val="000000" w:themeColor="text1"/>
        </w:rPr>
        <w:t>máxime</w:t>
      </w:r>
      <w:r w:rsidR="00EE150A" w:rsidRPr="007F65DA">
        <w:rPr>
          <w:rFonts w:ascii="Palatino Linotype" w:hAnsi="Palatino Linotype"/>
          <w:color w:val="000000" w:themeColor="text1"/>
        </w:rPr>
        <w:t xml:space="preserve"> que es un elemento subsanable por este Órgano Resolutor.</w:t>
      </w:r>
    </w:p>
    <w:p w14:paraId="51A8D019" w14:textId="77777777" w:rsidR="00EB1CE2" w:rsidRPr="007F65DA" w:rsidRDefault="00EB1CE2" w:rsidP="0037426B">
      <w:pPr>
        <w:spacing w:line="360" w:lineRule="auto"/>
        <w:jc w:val="both"/>
        <w:rPr>
          <w:rFonts w:ascii="Palatino Linotype" w:eastAsia="Calibri" w:hAnsi="Palatino Linotype" w:cs="Arial"/>
          <w:color w:val="000000" w:themeColor="text1"/>
        </w:rPr>
      </w:pPr>
    </w:p>
    <w:p w14:paraId="51A8D01A" w14:textId="77777777" w:rsidR="009F09BC" w:rsidRPr="007F65DA" w:rsidRDefault="008E32EE" w:rsidP="008644F6">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eastAsia="Calibri" w:hAnsi="Palatino Linotype" w:cs="Arial"/>
          <w:color w:val="000000" w:themeColor="text1"/>
        </w:rPr>
        <w:t>Por último</w:t>
      </w:r>
      <w:r w:rsidR="009F09BC" w:rsidRPr="007F65DA">
        <w:rPr>
          <w:rFonts w:ascii="Palatino Linotype" w:eastAsia="Calibri" w:hAnsi="Palatino Linotype" w:cs="Arial"/>
          <w:color w:val="000000" w:themeColor="text1"/>
        </w:rPr>
        <w:t xml:space="preserve">, </w:t>
      </w:r>
      <w:r w:rsidR="00CF0D2B" w:rsidRPr="007F65DA">
        <w:rPr>
          <w:rFonts w:ascii="Palatino Linotype" w:eastAsia="Calibri" w:hAnsi="Palatino Linotype" w:cs="Arial"/>
          <w:color w:val="000000" w:themeColor="text1"/>
        </w:rPr>
        <w:t>e</w:t>
      </w:r>
      <w:r w:rsidR="009F09BC" w:rsidRPr="007F65DA">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A8D01B" w14:textId="77777777" w:rsidR="00060552" w:rsidRPr="007F65DA" w:rsidRDefault="00060552" w:rsidP="008644F6">
      <w:pPr>
        <w:pStyle w:val="Prrafodelista"/>
        <w:spacing w:line="360" w:lineRule="auto"/>
        <w:jc w:val="both"/>
        <w:rPr>
          <w:rFonts w:ascii="Palatino Linotype" w:hAnsi="Palatino Linotype"/>
          <w:color w:val="000000" w:themeColor="text1"/>
        </w:rPr>
      </w:pPr>
    </w:p>
    <w:p w14:paraId="51A8D01C" w14:textId="77777777" w:rsidR="009F09BC" w:rsidRPr="007F65DA" w:rsidRDefault="009F09BC" w:rsidP="008644F6">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7F65DA">
        <w:rPr>
          <w:rFonts w:ascii="Palatino Linotype" w:hAnsi="Palatino Linotype"/>
          <w:b/>
          <w:color w:val="000000" w:themeColor="text1"/>
          <w:sz w:val="24"/>
          <w:szCs w:val="24"/>
        </w:rPr>
        <w:t xml:space="preserve">TERCERO. </w:t>
      </w:r>
      <w:bookmarkEnd w:id="139"/>
      <w:bookmarkEnd w:id="140"/>
      <w:bookmarkEnd w:id="141"/>
      <w:bookmarkEnd w:id="142"/>
      <w:r w:rsidR="00C66A19" w:rsidRPr="007F65DA">
        <w:rPr>
          <w:rFonts w:ascii="Palatino Linotype" w:hAnsi="Palatino Linotype"/>
          <w:b/>
          <w:color w:val="000000" w:themeColor="text1"/>
          <w:sz w:val="24"/>
          <w:szCs w:val="24"/>
        </w:rPr>
        <w:t xml:space="preserve">Del planteamiento de la </w:t>
      </w:r>
      <w:r w:rsidR="00C66A19" w:rsidRPr="007F65DA">
        <w:rPr>
          <w:rFonts w:ascii="Palatino Linotype" w:hAnsi="Palatino Linotype"/>
          <w:b/>
          <w:i/>
          <w:color w:val="000000" w:themeColor="text1"/>
          <w:sz w:val="24"/>
          <w:szCs w:val="24"/>
        </w:rPr>
        <w:t>Litis</w:t>
      </w:r>
      <w:r w:rsidR="00C66A19" w:rsidRPr="007F65DA">
        <w:rPr>
          <w:rFonts w:ascii="Palatino Linotype" w:hAnsi="Palatino Linotype"/>
          <w:b/>
          <w:color w:val="000000" w:themeColor="text1"/>
          <w:sz w:val="24"/>
          <w:szCs w:val="24"/>
        </w:rPr>
        <w:t>.</w:t>
      </w:r>
    </w:p>
    <w:p w14:paraId="51A8D01D" w14:textId="77777777" w:rsidR="00134CE6" w:rsidRPr="007F65DA" w:rsidRDefault="00134CE6" w:rsidP="009A1E0D">
      <w:pPr>
        <w:numPr>
          <w:ilvl w:val="0"/>
          <w:numId w:val="15"/>
        </w:numPr>
        <w:spacing w:line="360" w:lineRule="auto"/>
        <w:ind w:left="0" w:firstLine="0"/>
        <w:contextualSpacing/>
        <w:jc w:val="both"/>
        <w:rPr>
          <w:rFonts w:ascii="Palatino Linotype" w:hAnsi="Palatino Linotype"/>
          <w:color w:val="000000" w:themeColor="text1"/>
        </w:rPr>
      </w:pPr>
      <w:r w:rsidRPr="007F65DA">
        <w:rPr>
          <w:rFonts w:ascii="Palatino Linotype" w:hAnsi="Palatino Linotype"/>
          <w:color w:val="000000" w:themeColor="text1"/>
          <w:lang w:val="es-ES"/>
        </w:rPr>
        <w:t xml:space="preserve">La solicitud de información consistió en </w:t>
      </w:r>
      <w:r w:rsidRPr="007F65DA">
        <w:rPr>
          <w:rFonts w:ascii="Palatino Linotype" w:hAnsi="Palatino Linotype"/>
          <w:color w:val="000000" w:themeColor="text1"/>
        </w:rPr>
        <w:t xml:space="preserve">requerir </w:t>
      </w:r>
      <w:r w:rsidR="008911BE" w:rsidRPr="007F65DA">
        <w:rPr>
          <w:rFonts w:ascii="Palatino Linotype" w:hAnsi="Palatino Linotype"/>
          <w:color w:val="000000" w:themeColor="text1"/>
        </w:rPr>
        <w:t>“</w:t>
      </w:r>
      <w:r w:rsidR="008911BE" w:rsidRPr="007F65DA">
        <w:rPr>
          <w:rFonts w:ascii="Palatino Linotype" w:hAnsi="Palatino Linotype"/>
          <w:i/>
          <w:color w:val="000000" w:themeColor="text1"/>
        </w:rPr>
        <w:t>SOLICITO LOS TITULOS DE MAXIMO GRADO DE ESTUDIOS DEL PERSONAL DEL OPDAPAS DE ZINACANTEPEC” (Sic)</w:t>
      </w:r>
      <w:r w:rsidR="008911BE" w:rsidRPr="007F65DA">
        <w:rPr>
          <w:rFonts w:ascii="Palatino Linotype" w:hAnsi="Palatino Linotype"/>
          <w:color w:val="000000" w:themeColor="text1"/>
        </w:rPr>
        <w:t xml:space="preserve">; </w:t>
      </w:r>
      <w:r w:rsidR="008E32EE" w:rsidRPr="007F65DA">
        <w:rPr>
          <w:rFonts w:ascii="Palatino Linotype" w:hAnsi="Palatino Linotype"/>
          <w:color w:val="000000" w:themeColor="text1"/>
        </w:rPr>
        <w:t xml:space="preserve">en respuesta, el </w:t>
      </w:r>
      <w:r w:rsidR="008E32EE" w:rsidRPr="007F65DA">
        <w:rPr>
          <w:rFonts w:ascii="Palatino Linotype" w:hAnsi="Palatino Linotype"/>
          <w:b/>
          <w:color w:val="000000" w:themeColor="text1"/>
        </w:rPr>
        <w:t>SUJETO OBLIGADO</w:t>
      </w:r>
      <w:r w:rsidR="008E32EE" w:rsidRPr="007F65DA">
        <w:rPr>
          <w:rFonts w:ascii="Palatino Linotype" w:hAnsi="Palatino Linotype"/>
          <w:color w:val="000000" w:themeColor="text1"/>
        </w:rPr>
        <w:t xml:space="preserve"> </w:t>
      </w:r>
      <w:r w:rsidR="00EB1CE2" w:rsidRPr="007F65DA">
        <w:rPr>
          <w:rFonts w:ascii="Palatino Linotype" w:hAnsi="Palatino Linotype"/>
          <w:color w:val="000000" w:themeColor="text1"/>
        </w:rPr>
        <w:t xml:space="preserve">remitió un archivo de cuyo contenido se </w:t>
      </w:r>
      <w:r w:rsidR="009A1E0D" w:rsidRPr="007F65DA">
        <w:rPr>
          <w:rFonts w:ascii="Palatino Linotype" w:hAnsi="Palatino Linotype"/>
          <w:color w:val="000000" w:themeColor="text1"/>
        </w:rPr>
        <w:t>desprende la declaratoria de incompetencia total para atender lo peticionado en la solicitud de información</w:t>
      </w:r>
      <w:r w:rsidR="00AA5C12" w:rsidRPr="007F65DA">
        <w:rPr>
          <w:rFonts w:ascii="Palatino Linotype" w:hAnsi="Palatino Linotype"/>
          <w:color w:val="000000" w:themeColor="text1"/>
        </w:rPr>
        <w:t xml:space="preserve"> </w:t>
      </w:r>
      <w:r w:rsidR="008911BE" w:rsidRPr="007F65DA">
        <w:rPr>
          <w:rFonts w:ascii="Palatino Linotype" w:hAnsi="Palatino Linotype"/>
          <w:b/>
          <w:bCs/>
          <w:color w:val="000000" w:themeColor="text1"/>
        </w:rPr>
        <w:t>01998/ZINACANT/IP/2023</w:t>
      </w:r>
      <w:r w:rsidR="009A1E0D" w:rsidRPr="007F65DA">
        <w:rPr>
          <w:rFonts w:ascii="Palatino Linotype" w:hAnsi="Palatino Linotype"/>
          <w:color w:val="000000" w:themeColor="text1"/>
        </w:rPr>
        <w:t xml:space="preserve">, lo </w:t>
      </w:r>
      <w:r w:rsidR="008911BE" w:rsidRPr="007F65DA">
        <w:rPr>
          <w:rFonts w:ascii="Palatino Linotype" w:hAnsi="Palatino Linotype"/>
          <w:color w:val="000000" w:themeColor="text1"/>
        </w:rPr>
        <w:t xml:space="preserve">que provocó la inconformidad de </w:t>
      </w:r>
      <w:r w:rsidR="008911BE" w:rsidRPr="007F65DA">
        <w:rPr>
          <w:rFonts w:ascii="Palatino Linotype" w:hAnsi="Palatino Linotype"/>
          <w:b/>
          <w:color w:val="000000" w:themeColor="text1"/>
        </w:rPr>
        <w:t>EL PARTICULAR,</w:t>
      </w:r>
      <w:r w:rsidR="00AA5C12" w:rsidRPr="007F65DA">
        <w:rPr>
          <w:rFonts w:ascii="Palatino Linotype" w:hAnsi="Palatino Linotype"/>
          <w:color w:val="000000" w:themeColor="text1"/>
        </w:rPr>
        <w:t xml:space="preserve"> aduciendo </w:t>
      </w:r>
      <w:r w:rsidR="008911BE" w:rsidRPr="007F65DA">
        <w:rPr>
          <w:rFonts w:ascii="Palatino Linotype" w:hAnsi="Palatino Linotype"/>
          <w:color w:val="000000" w:themeColor="text1"/>
        </w:rPr>
        <w:t>como acto impugnado que “</w:t>
      </w:r>
      <w:r w:rsidR="008911BE" w:rsidRPr="007F65DA">
        <w:rPr>
          <w:rFonts w:ascii="Palatino Linotype" w:hAnsi="Palatino Linotype"/>
          <w:i/>
          <w:color w:val="000000" w:themeColor="text1"/>
        </w:rPr>
        <w:t xml:space="preserve">NO ENTREGA INFORMACIÓN” (Sic) </w:t>
      </w:r>
    </w:p>
    <w:p w14:paraId="51A8D01E" w14:textId="77777777" w:rsidR="00C66A19" w:rsidRPr="007F65DA" w:rsidRDefault="00C66A19" w:rsidP="008644F6">
      <w:pPr>
        <w:pStyle w:val="Prrafodelista"/>
        <w:spacing w:line="360" w:lineRule="auto"/>
        <w:ind w:left="0"/>
        <w:jc w:val="both"/>
        <w:rPr>
          <w:rFonts w:ascii="Palatino Linotype" w:hAnsi="Palatino Linotype"/>
          <w:color w:val="000000" w:themeColor="text1"/>
        </w:rPr>
      </w:pPr>
    </w:p>
    <w:p w14:paraId="51A8D01F" w14:textId="77777777" w:rsidR="00C66A19" w:rsidRPr="007F65DA" w:rsidRDefault="00C66A19" w:rsidP="008644F6">
      <w:pPr>
        <w:numPr>
          <w:ilvl w:val="0"/>
          <w:numId w:val="15"/>
        </w:numPr>
        <w:spacing w:line="360" w:lineRule="auto"/>
        <w:ind w:left="0" w:firstLine="0"/>
        <w:contextualSpacing/>
        <w:jc w:val="both"/>
        <w:rPr>
          <w:rFonts w:ascii="Palatino Linotype" w:eastAsia="MS Mincho" w:hAnsi="Palatino Linotype" w:cs="Arial"/>
        </w:rPr>
      </w:pPr>
      <w:r w:rsidRPr="007F65DA">
        <w:rPr>
          <w:rFonts w:ascii="Palatino Linotype" w:eastAsia="MS Mincho" w:hAnsi="Palatino Linotype" w:cs="Arial"/>
        </w:rPr>
        <w:t xml:space="preserve">En </w:t>
      </w:r>
      <w:r w:rsidRPr="007F65DA">
        <w:rPr>
          <w:rFonts w:ascii="Palatino Linotype" w:hAnsi="Palatino Linotype" w:cs="Arial"/>
          <w:lang w:eastAsia="es-MX"/>
        </w:rPr>
        <w:t>dichas</w:t>
      </w:r>
      <w:r w:rsidRPr="007F65DA">
        <w:rPr>
          <w:rFonts w:ascii="Palatino Linotype" w:eastAsia="Times New Roman" w:hAnsi="Palatino Linotype" w:cs="Arial"/>
        </w:rPr>
        <w:t xml:space="preserve"> condiciones, la </w:t>
      </w:r>
      <w:r w:rsidRPr="007F65DA">
        <w:rPr>
          <w:rFonts w:ascii="Palatino Linotype" w:eastAsia="Times New Roman" w:hAnsi="Palatino Linotype" w:cs="Arial"/>
          <w:i/>
        </w:rPr>
        <w:t>Litis</w:t>
      </w:r>
      <w:r w:rsidR="009A1E0D" w:rsidRPr="007F65DA">
        <w:rPr>
          <w:rFonts w:ascii="Palatino Linotype" w:eastAsia="Times New Roman" w:hAnsi="Palatino Linotype" w:cs="Arial"/>
        </w:rPr>
        <w:t xml:space="preserve"> a resolver en el</w:t>
      </w:r>
      <w:r w:rsidRPr="007F65DA">
        <w:rPr>
          <w:rFonts w:ascii="Palatino Linotype" w:eastAsia="Times New Roman" w:hAnsi="Palatino Linotype" w:cs="Arial"/>
        </w:rPr>
        <w:t xml:space="preserve"> recurso </w:t>
      </w:r>
      <w:r w:rsidR="009A1E0D" w:rsidRPr="007F65DA">
        <w:rPr>
          <w:rFonts w:ascii="Palatino Linotype" w:eastAsia="Times New Roman" w:hAnsi="Palatino Linotype" w:cs="Arial"/>
        </w:rPr>
        <w:t xml:space="preserve">de revisión </w:t>
      </w:r>
      <w:r w:rsidRPr="007F65DA">
        <w:rPr>
          <w:rFonts w:ascii="Palatino Linotype" w:eastAsia="Times New Roman" w:hAnsi="Palatino Linotype" w:cs="Arial"/>
        </w:rPr>
        <w:t xml:space="preserve">se circunscribe a determinar si </w:t>
      </w:r>
      <w:r w:rsidRPr="007F65DA">
        <w:rPr>
          <w:rFonts w:ascii="Palatino Linotype" w:eastAsia="MS Mincho" w:hAnsi="Palatino Linotype" w:cs="Arial"/>
        </w:rPr>
        <w:t xml:space="preserve">se actualiza la causal de procedencia prevista en el </w:t>
      </w:r>
      <w:r w:rsidRPr="007F65DA">
        <w:rPr>
          <w:rFonts w:ascii="Palatino Linotype" w:eastAsia="MS Mincho" w:hAnsi="Palatino Linotype" w:cs="Arial"/>
          <w:b/>
        </w:rPr>
        <w:t xml:space="preserve">artículo 179, </w:t>
      </w:r>
      <w:r w:rsidR="008911BE" w:rsidRPr="007F65DA">
        <w:rPr>
          <w:rFonts w:ascii="Palatino Linotype" w:eastAsia="MS Mincho" w:hAnsi="Palatino Linotype" w:cs="Arial"/>
          <w:b/>
        </w:rPr>
        <w:t>fraccion</w:t>
      </w:r>
      <w:r w:rsidRPr="007F65DA">
        <w:rPr>
          <w:rFonts w:ascii="Palatino Linotype" w:eastAsia="MS Mincho" w:hAnsi="Palatino Linotype" w:cs="Arial"/>
          <w:b/>
        </w:rPr>
        <w:t xml:space="preserve"> I </w:t>
      </w:r>
      <w:r w:rsidRPr="007F65DA">
        <w:rPr>
          <w:rFonts w:ascii="Palatino Linotype" w:eastAsia="MS Mincho" w:hAnsi="Palatino Linotype" w:cs="Arial"/>
        </w:rPr>
        <w:t xml:space="preserve">de la </w:t>
      </w:r>
      <w:r w:rsidRPr="007F65DA">
        <w:rPr>
          <w:rFonts w:ascii="Palatino Linotype" w:eastAsia="MS Mincho" w:hAnsi="Palatino Linotype" w:cs="Arial"/>
          <w:b/>
        </w:rPr>
        <w:t>Ley de Transparencia y Acceso a la Información Pública del Estado de México y Municipios</w:t>
      </w:r>
      <w:r w:rsidRPr="007F65DA">
        <w:rPr>
          <w:rFonts w:ascii="Palatino Linotype" w:eastAsia="MS Mincho" w:hAnsi="Palatino Linotype" w:cs="Arial"/>
        </w:rPr>
        <w:t xml:space="preserve">; </w:t>
      </w:r>
      <w:r w:rsidRPr="007F65DA">
        <w:rPr>
          <w:rFonts w:ascii="Palatino Linotype" w:eastAsia="Times New Roman" w:hAnsi="Palatino Linotype" w:cs="Arial"/>
          <w:color w:val="000000" w:themeColor="text1"/>
          <w:lang w:val="es-ES" w:eastAsia="es-MX"/>
        </w:rPr>
        <w:t xml:space="preserve">fracción que determina la hipótesis jurídica relativa a la </w:t>
      </w:r>
      <w:r w:rsidRPr="007F65DA">
        <w:rPr>
          <w:rFonts w:ascii="Palatino Linotype" w:eastAsia="Times New Roman" w:hAnsi="Palatino Linotype" w:cs="Arial"/>
          <w:b/>
          <w:color w:val="000000" w:themeColor="text1"/>
          <w:lang w:val="es-ES" w:eastAsia="es-MX"/>
        </w:rPr>
        <w:t>negativa de la información solicitada</w:t>
      </w:r>
      <w:r w:rsidRPr="007F65DA">
        <w:rPr>
          <w:rFonts w:ascii="Palatino Linotype" w:eastAsia="Times New Roman" w:hAnsi="Palatino Linotype" w:cs="Arial"/>
          <w:color w:val="000000" w:themeColor="text1"/>
          <w:lang w:val="es-ES" w:eastAsia="es-MX"/>
        </w:rPr>
        <w:t xml:space="preserve">; </w:t>
      </w:r>
      <w:r w:rsidRPr="007F65DA">
        <w:rPr>
          <w:rFonts w:ascii="Palatino Linotype" w:eastAsia="MS Mincho" w:hAnsi="Palatino Linotype" w:cs="Arial"/>
        </w:rPr>
        <w:t xml:space="preserve">contexto del cual se dolió </w:t>
      </w:r>
      <w:r w:rsidR="00DC3A50" w:rsidRPr="007F65DA">
        <w:rPr>
          <w:rFonts w:ascii="Palatino Linotype" w:eastAsia="MS Mincho" w:hAnsi="Palatino Linotype" w:cs="Arial"/>
          <w:b/>
        </w:rPr>
        <w:lastRenderedPageBreak/>
        <w:t>EL RECURRENTE</w:t>
      </w:r>
      <w:r w:rsidRPr="007F65DA">
        <w:rPr>
          <w:rFonts w:ascii="Palatino Linotype" w:eastAsia="MS Mincho" w:hAnsi="Palatino Linotype" w:cs="Arial"/>
          <w:b/>
        </w:rPr>
        <w:t xml:space="preserve"> </w:t>
      </w:r>
      <w:r w:rsidRPr="007F65DA">
        <w:rPr>
          <w:rFonts w:ascii="Palatino Linotype" w:eastAsia="MS Mincho" w:hAnsi="Palatino Linotype" w:cs="Arial"/>
        </w:rPr>
        <w:t xml:space="preserve">al momento de interponer </w:t>
      </w:r>
      <w:r w:rsidR="008911BE" w:rsidRPr="007F65DA">
        <w:rPr>
          <w:rFonts w:ascii="Palatino Linotype" w:eastAsia="MS Mincho" w:hAnsi="Palatino Linotype" w:cs="Arial"/>
        </w:rPr>
        <w:t>el presente Recurso</w:t>
      </w:r>
      <w:r w:rsidRPr="007F65DA">
        <w:rPr>
          <w:rFonts w:ascii="Palatino Linotype" w:eastAsia="MS Mincho" w:hAnsi="Palatino Linotype" w:cs="Arial"/>
        </w:rPr>
        <w:t>.</w:t>
      </w:r>
      <w:r w:rsidRPr="007F65DA">
        <w:rPr>
          <w:rFonts w:ascii="Palatino Linotype" w:eastAsia="Times New Roman" w:hAnsi="Palatino Linotype" w:cs="Arial"/>
          <w:color w:val="000000" w:themeColor="text1"/>
          <w:lang w:val="es-ES" w:eastAsia="es-MX"/>
        </w:rPr>
        <w:t xml:space="preserve"> De modo tal </w:t>
      </w:r>
      <w:r w:rsidRPr="007F65DA">
        <w:rPr>
          <w:rFonts w:ascii="Palatino Linotype" w:hAnsi="Palatino Linotype" w:cs="Arial"/>
          <w:color w:val="000000" w:themeColor="text1"/>
        </w:rPr>
        <w:t>que</w:t>
      </w:r>
      <w:r w:rsidR="0037426B" w:rsidRPr="007F65DA">
        <w:rPr>
          <w:rFonts w:ascii="Palatino Linotype" w:hAnsi="Palatino Linotype" w:cs="Arial"/>
          <w:color w:val="000000" w:themeColor="text1"/>
        </w:rPr>
        <w:t>,</w:t>
      </w:r>
      <w:r w:rsidRPr="007F65DA">
        <w:rPr>
          <w:rFonts w:ascii="Palatino Linotype" w:hAnsi="Palatino Linotype" w:cs="Arial"/>
          <w:color w:val="000000" w:themeColor="text1"/>
        </w:rPr>
        <w:t xml:space="preserve"> el presente recurso de revisión se abocara en determinar si el </w:t>
      </w:r>
      <w:r w:rsidRPr="007F65DA">
        <w:rPr>
          <w:rFonts w:ascii="Palatino Linotype" w:hAnsi="Palatino Linotype" w:cs="Arial"/>
          <w:b/>
          <w:color w:val="000000" w:themeColor="text1"/>
        </w:rPr>
        <w:t>SUJETO</w:t>
      </w:r>
      <w:r w:rsidRPr="007F65DA">
        <w:rPr>
          <w:rFonts w:ascii="Palatino Linotype" w:hAnsi="Palatino Linotype" w:cs="Arial"/>
          <w:color w:val="000000" w:themeColor="text1"/>
        </w:rPr>
        <w:t xml:space="preserve"> </w:t>
      </w:r>
      <w:r w:rsidRPr="007F65DA">
        <w:rPr>
          <w:rFonts w:ascii="Palatino Linotype" w:hAnsi="Palatino Linotype" w:cs="Arial"/>
          <w:b/>
          <w:color w:val="000000" w:themeColor="text1"/>
        </w:rPr>
        <w:t>OBLIGADO</w:t>
      </w:r>
      <w:r w:rsidRPr="007F65DA">
        <w:rPr>
          <w:rFonts w:ascii="Palatino Linotype" w:hAnsi="Palatino Linotype" w:cs="Arial"/>
          <w:color w:val="000000" w:themeColor="text1"/>
        </w:rPr>
        <w:t xml:space="preserve"> con su respuesta ciertamente </w:t>
      </w:r>
      <w:r w:rsidRPr="007F65DA">
        <w:rPr>
          <w:rFonts w:ascii="Palatino Linotype" w:eastAsia="Times New Roman" w:hAnsi="Palatino Linotype"/>
          <w:color w:val="000000" w:themeColor="text1"/>
        </w:rPr>
        <w:t>actualiza la causal de procedencia</w:t>
      </w:r>
      <w:r w:rsidRPr="007F65DA">
        <w:rPr>
          <w:rFonts w:ascii="Palatino Linotype" w:eastAsia="Times New Roman" w:hAnsi="Palatino Linotype"/>
          <w:b/>
          <w:color w:val="000000" w:themeColor="text1"/>
        </w:rPr>
        <w:t xml:space="preserve"> </w:t>
      </w:r>
      <w:r w:rsidR="008911BE" w:rsidRPr="007F65DA">
        <w:rPr>
          <w:rFonts w:ascii="Palatino Linotype" w:eastAsia="Times New Roman" w:hAnsi="Palatino Linotype" w:cs="Arial"/>
          <w:color w:val="000000" w:themeColor="text1"/>
          <w:lang w:eastAsia="es-MX"/>
        </w:rPr>
        <w:t>antes señalada, a</w:t>
      </w:r>
      <w:r w:rsidRPr="007F65DA">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14:paraId="51A8D020" w14:textId="77777777" w:rsidR="00C66A19" w:rsidRPr="007F65DA" w:rsidRDefault="00C66A19" w:rsidP="008644F6">
      <w:pPr>
        <w:spacing w:line="360" w:lineRule="auto"/>
        <w:jc w:val="both"/>
        <w:rPr>
          <w:rFonts w:ascii="Palatino Linotype" w:hAnsi="Palatino Linotype"/>
          <w:color w:val="000000" w:themeColor="text1"/>
        </w:rPr>
      </w:pPr>
    </w:p>
    <w:p w14:paraId="51A8D021" w14:textId="77777777" w:rsidR="00C66A19" w:rsidRPr="007F65DA" w:rsidRDefault="00C66A19" w:rsidP="008644F6">
      <w:pPr>
        <w:pStyle w:val="Ttulo1"/>
        <w:spacing w:before="0" w:line="360" w:lineRule="auto"/>
        <w:jc w:val="both"/>
        <w:rPr>
          <w:rFonts w:ascii="Palatino Linotype" w:hAnsi="Palatino Linotype"/>
          <w:b/>
          <w:color w:val="000000" w:themeColor="text1"/>
          <w:sz w:val="24"/>
          <w:szCs w:val="24"/>
        </w:rPr>
      </w:pPr>
      <w:r w:rsidRPr="007F65DA">
        <w:rPr>
          <w:rFonts w:ascii="Palatino Linotype" w:hAnsi="Palatino Linotype"/>
          <w:b/>
          <w:color w:val="000000" w:themeColor="text1"/>
          <w:sz w:val="24"/>
          <w:szCs w:val="24"/>
        </w:rPr>
        <w:t>CUARTO. Del estudio y resolución del asunto</w:t>
      </w:r>
    </w:p>
    <w:p w14:paraId="51A8D022" w14:textId="77777777" w:rsidR="001B21B1" w:rsidRPr="007F65DA" w:rsidRDefault="00C66A19" w:rsidP="001B21B1">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Acotada la</w:t>
      </w:r>
      <w:r w:rsidRPr="007F65DA">
        <w:rPr>
          <w:rFonts w:ascii="Palatino Linotype" w:hAnsi="Palatino Linotype"/>
          <w:i/>
          <w:color w:val="000000" w:themeColor="text1"/>
        </w:rPr>
        <w:t xml:space="preserve"> Litis</w:t>
      </w:r>
      <w:r w:rsidRPr="007F65DA">
        <w:rPr>
          <w:rFonts w:ascii="Palatino Linotype" w:hAnsi="Palatino Linotype"/>
          <w:color w:val="000000" w:themeColor="text1"/>
        </w:rPr>
        <w:t>,</w:t>
      </w:r>
      <w:r w:rsidR="004900B4" w:rsidRPr="007F65DA">
        <w:rPr>
          <w:rFonts w:ascii="Palatino Linotype" w:hAnsi="Palatino Linotype"/>
          <w:color w:val="000000" w:themeColor="text1"/>
        </w:rPr>
        <w:t xml:space="preserve"> es dable primeramente señalar</w:t>
      </w:r>
      <w:r w:rsidR="00060552" w:rsidRPr="007F65DA">
        <w:rPr>
          <w:rFonts w:ascii="Palatino Linotype" w:hAnsi="Palatino Linotype"/>
          <w:color w:val="000000" w:themeColor="text1"/>
        </w:rPr>
        <w:t xml:space="preserve"> </w:t>
      </w:r>
      <w:r w:rsidR="00856E81" w:rsidRPr="007F65DA">
        <w:rPr>
          <w:rFonts w:ascii="Palatino Linotype" w:hAnsi="Palatino Linotype"/>
          <w:color w:val="000000" w:themeColor="text1"/>
        </w:rPr>
        <w:t xml:space="preserve">que </w:t>
      </w:r>
      <w:r w:rsidR="00060552" w:rsidRPr="007F65DA">
        <w:rPr>
          <w:rFonts w:ascii="Palatino Linotype" w:hAnsi="Palatino Linotype"/>
          <w:color w:val="000000" w:themeColor="text1"/>
        </w:rPr>
        <w:t xml:space="preserve">contrario a lo señalado por el ahora </w:t>
      </w:r>
      <w:r w:rsidR="00060552" w:rsidRPr="007F65DA">
        <w:rPr>
          <w:rFonts w:ascii="Palatino Linotype" w:hAnsi="Palatino Linotype"/>
          <w:b/>
          <w:color w:val="000000" w:themeColor="text1"/>
        </w:rPr>
        <w:t>RECURRENTE</w:t>
      </w:r>
      <w:r w:rsidR="001B21B1" w:rsidRPr="007F65DA">
        <w:rPr>
          <w:rFonts w:ascii="Palatino Linotype" w:hAnsi="Palatino Linotype"/>
          <w:color w:val="000000" w:themeColor="text1"/>
        </w:rPr>
        <w:t xml:space="preserve">, </w:t>
      </w:r>
      <w:r w:rsidR="008911BE" w:rsidRPr="007F65DA">
        <w:rPr>
          <w:rFonts w:ascii="Palatino Linotype" w:hAnsi="Palatino Linotype"/>
          <w:color w:val="000000" w:themeColor="text1"/>
        </w:rPr>
        <w:t xml:space="preserve">SI </w:t>
      </w:r>
      <w:r w:rsidR="00060552" w:rsidRPr="007F65DA">
        <w:rPr>
          <w:rFonts w:ascii="Palatino Linotype" w:hAnsi="Palatino Linotype"/>
          <w:color w:val="000000" w:themeColor="text1"/>
        </w:rPr>
        <w:t>se entregó información</w:t>
      </w:r>
      <w:r w:rsidR="001B21B1" w:rsidRPr="007F65DA">
        <w:rPr>
          <w:rFonts w:ascii="Palatino Linotype" w:hAnsi="Palatino Linotype"/>
          <w:color w:val="000000" w:themeColor="text1"/>
        </w:rPr>
        <w:t xml:space="preserve"> fundada, motivada,</w:t>
      </w:r>
      <w:r w:rsidR="00060552" w:rsidRPr="007F65DA">
        <w:rPr>
          <w:rFonts w:ascii="Palatino Linotype" w:hAnsi="Palatino Linotype"/>
          <w:color w:val="000000" w:themeColor="text1"/>
        </w:rPr>
        <w:t xml:space="preserve"> </w:t>
      </w:r>
      <w:r w:rsidR="001B21B1" w:rsidRPr="007F65DA">
        <w:rPr>
          <w:rFonts w:ascii="Palatino Linotype" w:hAnsi="Palatino Linotype"/>
          <w:color w:val="000000" w:themeColor="text1"/>
        </w:rPr>
        <w:t xml:space="preserve">clara, precisa y concisa, </w:t>
      </w:r>
      <w:r w:rsidR="00060552" w:rsidRPr="007F65DA">
        <w:rPr>
          <w:rFonts w:ascii="Palatino Linotype" w:hAnsi="Palatino Linotype"/>
          <w:color w:val="000000" w:themeColor="text1"/>
        </w:rPr>
        <w:t>de acuerdo a las constancias que obran en el expediente electrónico en que se actúa, por lo que</w:t>
      </w:r>
      <w:r w:rsidR="001B21B1" w:rsidRPr="007F65DA">
        <w:rPr>
          <w:rFonts w:ascii="Palatino Linotype" w:hAnsi="Palatino Linotype"/>
          <w:color w:val="000000" w:themeColor="text1"/>
        </w:rPr>
        <w:t>,</w:t>
      </w:r>
      <w:r w:rsidR="00060552" w:rsidRPr="007F65DA">
        <w:rPr>
          <w:rFonts w:ascii="Palatino Linotype" w:hAnsi="Palatino Linotype"/>
          <w:color w:val="000000" w:themeColor="text1"/>
        </w:rPr>
        <w:t xml:space="preserve"> al no advertirse</w:t>
      </w:r>
      <w:r w:rsidR="001B21B1" w:rsidRPr="007F65DA">
        <w:rPr>
          <w:rFonts w:ascii="Palatino Linotype" w:hAnsi="Palatino Linotype"/>
          <w:color w:val="000000" w:themeColor="text1"/>
        </w:rPr>
        <w:t xml:space="preserve"> el motivo de la inconformidad que el actor pretende hacer valer, resultan infundados e improcedentes los mismos.</w:t>
      </w:r>
    </w:p>
    <w:p w14:paraId="51A8D023" w14:textId="77777777" w:rsidR="001B21B1" w:rsidRPr="007F65DA" w:rsidRDefault="001B21B1" w:rsidP="001B21B1">
      <w:pPr>
        <w:spacing w:line="360" w:lineRule="auto"/>
        <w:jc w:val="both"/>
        <w:rPr>
          <w:rFonts w:ascii="Palatino Linotype" w:hAnsi="Palatino Linotype"/>
          <w:color w:val="000000" w:themeColor="text1"/>
        </w:rPr>
      </w:pPr>
    </w:p>
    <w:p w14:paraId="51A8D024" w14:textId="77777777" w:rsidR="007F3122" w:rsidRPr="007F65DA" w:rsidRDefault="00C66A19" w:rsidP="00B45278">
      <w:pPr>
        <w:pStyle w:val="Prrafodelista"/>
        <w:numPr>
          <w:ilvl w:val="0"/>
          <w:numId w:val="15"/>
        </w:numPr>
        <w:spacing w:line="360" w:lineRule="auto"/>
        <w:ind w:left="0" w:firstLine="0"/>
        <w:jc w:val="both"/>
        <w:rPr>
          <w:rFonts w:ascii="Palatino Linotype" w:hAnsi="Palatino Linotype"/>
          <w:color w:val="000000" w:themeColor="text1"/>
        </w:rPr>
      </w:pPr>
      <w:r w:rsidRPr="007F65DA">
        <w:rPr>
          <w:rFonts w:ascii="Palatino Linotype" w:hAnsi="Palatino Linotype"/>
          <w:color w:val="000000" w:themeColor="text1"/>
        </w:rPr>
        <w:t xml:space="preserve">Ahora bien, respecto de lo entregado, se advierte con claridad que como se plasmó en el anterior Párrafo 2, si existió </w:t>
      </w:r>
      <w:r w:rsidR="008911BE" w:rsidRPr="007F65DA">
        <w:rPr>
          <w:rFonts w:ascii="Palatino Linotype" w:hAnsi="Palatino Linotype"/>
          <w:color w:val="000000" w:themeColor="text1"/>
        </w:rPr>
        <w:t>un pronunciamiento al respecto</w:t>
      </w:r>
      <w:r w:rsidR="00E9137F" w:rsidRPr="007F65DA">
        <w:rPr>
          <w:rFonts w:ascii="Palatino Linotype" w:hAnsi="Palatino Linotype"/>
          <w:color w:val="000000" w:themeColor="text1"/>
        </w:rPr>
        <w:t xml:space="preserve">, en virtud de que a decir </w:t>
      </w:r>
      <w:r w:rsidR="008911BE" w:rsidRPr="007F65DA">
        <w:rPr>
          <w:rFonts w:ascii="Palatino Linotype" w:hAnsi="Palatino Linotype"/>
          <w:color w:val="000000" w:themeColor="text1"/>
        </w:rPr>
        <w:t>del</w:t>
      </w:r>
      <w:r w:rsidR="00E9137F" w:rsidRPr="007F65DA">
        <w:rPr>
          <w:rFonts w:ascii="Palatino Linotype" w:hAnsi="Palatino Linotype"/>
          <w:color w:val="000000" w:themeColor="text1"/>
        </w:rPr>
        <w:t xml:space="preserve"> </w:t>
      </w:r>
      <w:r w:rsidR="00E9137F" w:rsidRPr="007F65DA">
        <w:rPr>
          <w:rFonts w:ascii="Palatino Linotype" w:hAnsi="Palatino Linotype"/>
          <w:b/>
          <w:color w:val="000000" w:themeColor="text1"/>
        </w:rPr>
        <w:t>SUJETO OBLIGADO</w:t>
      </w:r>
      <w:r w:rsidR="008911BE" w:rsidRPr="007F65DA">
        <w:rPr>
          <w:rFonts w:ascii="Palatino Linotype" w:hAnsi="Palatino Linotype"/>
          <w:b/>
          <w:color w:val="000000" w:themeColor="text1"/>
        </w:rPr>
        <w:t>,</w:t>
      </w:r>
      <w:r w:rsidR="00E9137F" w:rsidRPr="007F65DA">
        <w:rPr>
          <w:rFonts w:ascii="Palatino Linotype" w:hAnsi="Palatino Linotype"/>
          <w:color w:val="000000" w:themeColor="text1"/>
        </w:rPr>
        <w:t xml:space="preserve"> es</w:t>
      </w:r>
      <w:r w:rsidR="008911BE" w:rsidRPr="007F65DA">
        <w:rPr>
          <w:rFonts w:ascii="Palatino Linotype" w:hAnsi="Palatino Linotype"/>
          <w:color w:val="000000" w:themeColor="text1"/>
        </w:rPr>
        <w:t>te es</w:t>
      </w:r>
      <w:r w:rsidR="00E9137F" w:rsidRPr="007F65DA">
        <w:rPr>
          <w:rFonts w:ascii="Palatino Linotype" w:hAnsi="Palatino Linotype"/>
          <w:color w:val="000000" w:themeColor="text1"/>
        </w:rPr>
        <w:t xml:space="preserve"> incompetente para emitir un pronunciamiento y colmar la solicitud de información al no corresponder a</w:t>
      </w:r>
      <w:r w:rsidR="008911BE" w:rsidRPr="007F65DA">
        <w:rPr>
          <w:rFonts w:ascii="Palatino Linotype" w:hAnsi="Palatino Linotype"/>
          <w:color w:val="000000" w:themeColor="text1"/>
        </w:rPr>
        <w:t xml:space="preserve"> sus facultades y</w:t>
      </w:r>
      <w:r w:rsidR="0035555F" w:rsidRPr="007F65DA">
        <w:rPr>
          <w:rFonts w:ascii="Palatino Linotype" w:hAnsi="Palatino Linotype"/>
          <w:color w:val="000000" w:themeColor="text1"/>
        </w:rPr>
        <w:t xml:space="preserve"> atribuciones</w:t>
      </w:r>
      <w:r w:rsidR="008911BE" w:rsidRPr="007F65DA">
        <w:rPr>
          <w:rFonts w:ascii="Palatino Linotype" w:hAnsi="Palatino Linotype"/>
          <w:color w:val="000000" w:themeColor="text1"/>
        </w:rPr>
        <w:t>,</w:t>
      </w:r>
      <w:r w:rsidR="0035555F" w:rsidRPr="007F65DA">
        <w:rPr>
          <w:rFonts w:ascii="Palatino Linotype" w:hAnsi="Palatino Linotype"/>
          <w:color w:val="000000" w:themeColor="text1"/>
        </w:rPr>
        <w:t xml:space="preserve"> derivado de </w:t>
      </w:r>
      <w:r w:rsidR="00C41F72" w:rsidRPr="007F65DA">
        <w:rPr>
          <w:rFonts w:ascii="Palatino Linotype" w:hAnsi="Palatino Linotype"/>
          <w:color w:val="000000" w:themeColor="text1"/>
        </w:rPr>
        <w:t xml:space="preserve"> que </w:t>
      </w:r>
      <w:r w:rsidR="00E35B2A" w:rsidRPr="007F65DA">
        <w:rPr>
          <w:rFonts w:ascii="Palatino Linotype" w:hAnsi="Palatino Linotype"/>
          <w:b/>
          <w:color w:val="000000" w:themeColor="text1"/>
        </w:rPr>
        <w:t xml:space="preserve">dicha información se encuentra en posesión de otro Sujeto Obligado </w:t>
      </w:r>
      <w:r w:rsidR="00E35B2A" w:rsidRPr="007F65DA">
        <w:rPr>
          <w:rFonts w:ascii="Palatino Linotype" w:hAnsi="Palatino Linotype"/>
          <w:color w:val="000000" w:themeColor="text1"/>
        </w:rPr>
        <w:t>en este caso el</w:t>
      </w:r>
      <w:r w:rsidR="00E35B2A" w:rsidRPr="007F65DA">
        <w:rPr>
          <w:rFonts w:ascii="Palatino Linotype" w:hAnsi="Palatino Linotype"/>
          <w:b/>
          <w:color w:val="000000" w:themeColor="text1"/>
        </w:rPr>
        <w:t xml:space="preserve"> Organismo Público Descentralizado para </w:t>
      </w:r>
      <w:r w:rsidR="00C41F72" w:rsidRPr="007F65DA">
        <w:rPr>
          <w:rFonts w:ascii="Palatino Linotype" w:hAnsi="Palatino Linotype"/>
          <w:b/>
          <w:color w:val="000000" w:themeColor="text1"/>
        </w:rPr>
        <w:t>la prestación de los servicios d</w:t>
      </w:r>
      <w:r w:rsidR="00E35B2A" w:rsidRPr="007F65DA">
        <w:rPr>
          <w:rFonts w:ascii="Palatino Linotype" w:hAnsi="Palatino Linotype"/>
          <w:b/>
          <w:color w:val="000000" w:themeColor="text1"/>
        </w:rPr>
        <w:t>e Agua Potable. Alcantarillado y Saneamiento</w:t>
      </w:r>
      <w:r w:rsidR="00C41F72" w:rsidRPr="007F65DA">
        <w:rPr>
          <w:rFonts w:ascii="Palatino Linotype" w:hAnsi="Palatino Linotype"/>
          <w:b/>
          <w:color w:val="000000" w:themeColor="text1"/>
        </w:rPr>
        <w:t xml:space="preserve"> d</w:t>
      </w:r>
      <w:r w:rsidR="00E35B2A" w:rsidRPr="007F65DA">
        <w:rPr>
          <w:rFonts w:ascii="Palatino Linotype" w:hAnsi="Palatino Linotype"/>
          <w:b/>
          <w:color w:val="000000" w:themeColor="text1"/>
        </w:rPr>
        <w:t>e Zinacantepec (OPDAPAS)</w:t>
      </w:r>
      <w:r w:rsidR="00C41F72" w:rsidRPr="007F65DA">
        <w:rPr>
          <w:rFonts w:ascii="Palatino Linotype" w:hAnsi="Palatino Linotype"/>
          <w:b/>
          <w:i/>
          <w:color w:val="000000" w:themeColor="text1"/>
        </w:rPr>
        <w:t xml:space="preserve"> </w:t>
      </w:r>
      <w:r w:rsidR="00E35B2A" w:rsidRPr="007F65DA">
        <w:rPr>
          <w:rFonts w:ascii="Palatino Linotype" w:hAnsi="Palatino Linotype"/>
          <w:color w:val="000000" w:themeColor="text1"/>
        </w:rPr>
        <w:t>en consideración que el OPDAPAS en un órgano</w:t>
      </w:r>
      <w:r w:rsidR="00C41F72" w:rsidRPr="007F65DA">
        <w:rPr>
          <w:rFonts w:ascii="Palatino Linotype" w:hAnsi="Palatino Linotype"/>
          <w:color w:val="000000" w:themeColor="text1"/>
        </w:rPr>
        <w:t xml:space="preserve"> </w:t>
      </w:r>
      <w:r w:rsidR="00E35B2A" w:rsidRPr="007F65DA">
        <w:rPr>
          <w:rFonts w:ascii="Palatino Linotype" w:hAnsi="Palatino Linotype"/>
          <w:color w:val="000000" w:themeColor="text1"/>
        </w:rPr>
        <w:t xml:space="preserve">Descentralizado del Ayuntamiento de Zinacantepec por ende este mismo cuenta con su </w:t>
      </w:r>
      <w:r w:rsidR="00B45278" w:rsidRPr="007F65DA">
        <w:rPr>
          <w:rFonts w:ascii="Palatino Linotype" w:hAnsi="Palatino Linotype"/>
          <w:color w:val="000000" w:themeColor="text1"/>
        </w:rPr>
        <w:t>propia Unidad de Transparencia.</w:t>
      </w:r>
    </w:p>
    <w:p w14:paraId="51A8D025" w14:textId="77777777" w:rsidR="00B45278" w:rsidRPr="007F65DA" w:rsidRDefault="00B45278" w:rsidP="00B45278">
      <w:pPr>
        <w:pStyle w:val="Prrafodelista"/>
        <w:rPr>
          <w:rFonts w:ascii="Palatino Linotype" w:hAnsi="Palatino Linotype"/>
          <w:color w:val="000000" w:themeColor="text1"/>
        </w:rPr>
      </w:pPr>
    </w:p>
    <w:p w14:paraId="51A8D026" w14:textId="77777777" w:rsidR="00F7578B" w:rsidRPr="007F65DA"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7F65DA">
        <w:rPr>
          <w:rFonts w:ascii="Palatino Linotype" w:hAnsi="Palatino Linotype"/>
          <w:color w:val="000000"/>
        </w:rPr>
        <w:lastRenderedPageBreak/>
        <w:t>Ahora bien, respecto de la respuesta</w:t>
      </w:r>
      <w:r w:rsidR="00871629" w:rsidRPr="007F65DA">
        <w:rPr>
          <w:rFonts w:ascii="Palatino Linotype" w:hAnsi="Palatino Linotype"/>
          <w:color w:val="000000"/>
        </w:rPr>
        <w:t xml:space="preserve"> emitida</w:t>
      </w:r>
      <w:r w:rsidRPr="007F65DA">
        <w:rPr>
          <w:rFonts w:ascii="Palatino Linotype" w:hAnsi="Palatino Linotype"/>
          <w:color w:val="000000"/>
        </w:rPr>
        <w:t xml:space="preserve">, </w:t>
      </w:r>
      <w:r w:rsidR="00CD0E27" w:rsidRPr="007F65DA">
        <w:rPr>
          <w:rFonts w:ascii="Palatino Linotype" w:hAnsi="Palatino Linotype"/>
          <w:color w:val="000000"/>
        </w:rPr>
        <w:t>que correspondió</w:t>
      </w:r>
      <w:r w:rsidRPr="007F65DA">
        <w:rPr>
          <w:rFonts w:ascii="Palatino Linotype" w:hAnsi="Palatino Linotype"/>
          <w:color w:val="000000"/>
        </w:rPr>
        <w:t xml:space="preserve"> a una declinación de incompetencia total</w:t>
      </w:r>
      <w:r w:rsidR="00CD0E27" w:rsidRPr="007F65DA">
        <w:rPr>
          <w:rFonts w:ascii="Palatino Linotype" w:hAnsi="Palatino Linotype"/>
          <w:color w:val="000000"/>
        </w:rPr>
        <w:t>,</w:t>
      </w:r>
      <w:r w:rsidRPr="007F65DA">
        <w:rPr>
          <w:rFonts w:ascii="Palatino Linotype" w:hAnsi="Palatino Linotype"/>
          <w:color w:val="000000" w:themeColor="text1"/>
        </w:rPr>
        <w:t xml:space="preserve"> la Ley de Transparencia y Acceso a la Información Pública del Estado de México y Municipios, establece al caso concreto lo siguiente:</w:t>
      </w:r>
    </w:p>
    <w:p w14:paraId="51A8D027" w14:textId="77777777" w:rsidR="00F7578B" w:rsidRPr="00F76752" w:rsidRDefault="00F7578B" w:rsidP="00F7578B">
      <w:pPr>
        <w:pStyle w:val="Prrafodelista"/>
        <w:spacing w:line="360" w:lineRule="auto"/>
        <w:rPr>
          <w:rFonts w:ascii="Palatino Linotype" w:hAnsi="Palatino Linotype"/>
          <w:color w:val="000000" w:themeColor="text1"/>
          <w:sz w:val="22"/>
        </w:rPr>
      </w:pPr>
    </w:p>
    <w:p w14:paraId="51A8D028" w14:textId="77777777" w:rsidR="00F7578B" w:rsidRPr="00F76752" w:rsidRDefault="00F7578B" w:rsidP="00F7578B">
      <w:pPr>
        <w:spacing w:line="360" w:lineRule="auto"/>
        <w:ind w:left="567" w:right="618"/>
        <w:contextualSpacing/>
        <w:jc w:val="both"/>
        <w:rPr>
          <w:rFonts w:ascii="Palatino Linotype" w:hAnsi="Palatino Linotype"/>
          <w:i/>
          <w:color w:val="000000" w:themeColor="text1"/>
          <w:sz w:val="22"/>
        </w:rPr>
      </w:pPr>
      <w:r w:rsidRPr="00F76752">
        <w:rPr>
          <w:rFonts w:ascii="Palatino Linotype" w:hAnsi="Palatino Linotype"/>
          <w:i/>
          <w:color w:val="000000" w:themeColor="text1"/>
          <w:sz w:val="22"/>
        </w:rPr>
        <w:t xml:space="preserve">“Artículo 167. Cuando las unidades de transparencia </w:t>
      </w:r>
      <w:r w:rsidRPr="00F76752">
        <w:rPr>
          <w:rFonts w:ascii="Palatino Linotype" w:hAnsi="Palatino Linotype"/>
          <w:b/>
          <w:i/>
          <w:color w:val="000000" w:themeColor="text1"/>
          <w:sz w:val="22"/>
        </w:rPr>
        <w:t>determinen la notoria incompetencia por parte de los sujetos obligados</w:t>
      </w:r>
      <w:r w:rsidRPr="00F76752">
        <w:rPr>
          <w:rFonts w:ascii="Palatino Linotype" w:hAnsi="Palatino Linotype"/>
          <w:i/>
          <w:color w:val="000000" w:themeColor="text1"/>
          <w:sz w:val="22"/>
        </w:rPr>
        <w:t xml:space="preserve">, dentro del ámbito de aplicación, para atender la solicitud de acceso a la información, </w:t>
      </w:r>
      <w:r w:rsidRPr="00F76752">
        <w:rPr>
          <w:rFonts w:ascii="Palatino Linotype" w:hAnsi="Palatino Linotype"/>
          <w:b/>
          <w:i/>
          <w:color w:val="000000" w:themeColor="text1"/>
          <w:sz w:val="22"/>
        </w:rPr>
        <w:t>deberán comunicarlo al solicitante, dentro de los tres días hábiles posteriores a la recepción de la solicitud</w:t>
      </w:r>
      <w:r w:rsidRPr="00F76752">
        <w:rPr>
          <w:rFonts w:ascii="Palatino Linotype" w:hAnsi="Palatino Linotype"/>
          <w:i/>
          <w:color w:val="000000" w:themeColor="text1"/>
          <w:sz w:val="22"/>
        </w:rPr>
        <w:t xml:space="preserve"> y, en su caso orientar al solicitante, el o los sujetos obligados competentes.</w:t>
      </w:r>
    </w:p>
    <w:p w14:paraId="51A8D029" w14:textId="77777777" w:rsidR="00F7578B" w:rsidRPr="00F76752" w:rsidRDefault="00F7578B" w:rsidP="00F7578B">
      <w:pPr>
        <w:spacing w:line="360" w:lineRule="auto"/>
        <w:ind w:left="567" w:right="618"/>
        <w:contextualSpacing/>
        <w:jc w:val="both"/>
        <w:rPr>
          <w:rFonts w:ascii="Palatino Linotype" w:hAnsi="Palatino Linotype"/>
          <w:i/>
          <w:color w:val="000000" w:themeColor="text1"/>
          <w:sz w:val="22"/>
        </w:rPr>
      </w:pPr>
      <w:r w:rsidRPr="00F76752">
        <w:rPr>
          <w:rFonts w:ascii="Palatino Linotype" w:hAnsi="Palatino Linotype"/>
          <w:b/>
          <w:i/>
          <w:color w:val="000000" w:themeColor="text1"/>
          <w:sz w:val="22"/>
          <w:u w:val="single"/>
        </w:rPr>
        <w:t>Si los sujetos obligados son competentes para atender parcialmente la solicitud de acceso a la información, deberá dar respuesta respecto de dicha parte</w:t>
      </w:r>
      <w:r w:rsidRPr="00F76752">
        <w:rPr>
          <w:rFonts w:ascii="Palatino Linotype" w:hAnsi="Palatino Linotype"/>
          <w:i/>
          <w:color w:val="000000" w:themeColor="text1"/>
          <w:sz w:val="22"/>
        </w:rPr>
        <w:t xml:space="preserve">. </w:t>
      </w:r>
    </w:p>
    <w:p w14:paraId="51A8D02A" w14:textId="77777777" w:rsidR="00F7578B" w:rsidRPr="00F76752" w:rsidRDefault="00F7578B" w:rsidP="00F7578B">
      <w:pPr>
        <w:spacing w:line="360" w:lineRule="auto"/>
        <w:ind w:left="567" w:right="618"/>
        <w:contextualSpacing/>
        <w:jc w:val="both"/>
        <w:rPr>
          <w:rFonts w:ascii="Palatino Linotype" w:hAnsi="Palatino Linotype"/>
          <w:i/>
          <w:color w:val="000000" w:themeColor="text1"/>
          <w:sz w:val="22"/>
        </w:rPr>
      </w:pPr>
      <w:r w:rsidRPr="00F76752">
        <w:rPr>
          <w:rFonts w:ascii="Palatino Linotype" w:hAnsi="Palatino Linotype"/>
          <w:i/>
          <w:color w:val="000000" w:themeColor="text1"/>
          <w:sz w:val="22"/>
        </w:rPr>
        <w:t>Respecto de la información sobre la cual es incompetente se procederá conforme lo señala el párrafo anterior.</w:t>
      </w:r>
    </w:p>
    <w:p w14:paraId="51A8D02B" w14:textId="77777777" w:rsidR="00F7578B" w:rsidRPr="00F76752" w:rsidRDefault="00F7578B" w:rsidP="00F7578B">
      <w:pPr>
        <w:spacing w:line="360" w:lineRule="auto"/>
        <w:ind w:left="567" w:right="618"/>
        <w:contextualSpacing/>
        <w:jc w:val="both"/>
        <w:rPr>
          <w:rFonts w:ascii="Palatino Linotype" w:hAnsi="Palatino Linotype"/>
          <w:i/>
          <w:color w:val="000000" w:themeColor="text1"/>
          <w:sz w:val="22"/>
        </w:rPr>
      </w:pPr>
      <w:r w:rsidRPr="00F76752">
        <w:rPr>
          <w:rFonts w:ascii="Palatino Linotype" w:hAnsi="Palatino Linotype"/>
          <w:i/>
          <w:color w:val="000000" w:themeColor="text1"/>
          <w:sz w:val="22"/>
        </w:rPr>
        <w:t>Si transcurrido el plazo señalado en el primer párrafo de este artículo, el sujeto obligado no declina la competencia en los términos establecidos, podrá canalizar la solicitud ante el sujeto obligado competente.”</w:t>
      </w:r>
    </w:p>
    <w:p w14:paraId="51A8D02C" w14:textId="77777777" w:rsidR="00F7578B" w:rsidRPr="00F76752" w:rsidRDefault="00F7578B" w:rsidP="00F7578B">
      <w:pPr>
        <w:spacing w:line="360" w:lineRule="auto"/>
        <w:ind w:left="567" w:right="618"/>
        <w:contextualSpacing/>
        <w:jc w:val="both"/>
        <w:rPr>
          <w:rFonts w:ascii="Palatino Linotype" w:hAnsi="Palatino Linotype"/>
          <w:color w:val="000000" w:themeColor="text1"/>
          <w:sz w:val="22"/>
        </w:rPr>
      </w:pPr>
      <w:r w:rsidRPr="00F76752">
        <w:rPr>
          <w:rFonts w:ascii="Palatino Linotype" w:hAnsi="Palatino Linotype"/>
          <w:color w:val="000000" w:themeColor="text1"/>
          <w:sz w:val="22"/>
        </w:rPr>
        <w:t>Énfasis añadido</w:t>
      </w:r>
    </w:p>
    <w:p w14:paraId="51A8D02D" w14:textId="77777777" w:rsidR="00F7578B" w:rsidRPr="00F76752" w:rsidRDefault="00F7578B" w:rsidP="00F7578B">
      <w:pPr>
        <w:spacing w:line="360" w:lineRule="auto"/>
        <w:contextualSpacing/>
        <w:jc w:val="both"/>
        <w:rPr>
          <w:rFonts w:ascii="Palatino Linotype" w:hAnsi="Palatino Linotype"/>
          <w:color w:val="000000" w:themeColor="text1"/>
          <w:sz w:val="22"/>
        </w:rPr>
      </w:pPr>
    </w:p>
    <w:p w14:paraId="51A8D02E" w14:textId="77777777" w:rsidR="00F7578B" w:rsidRPr="007F65DA"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7F65DA">
        <w:rPr>
          <w:rFonts w:ascii="Palatino Linotype" w:hAnsi="Palatino Linotype"/>
          <w:color w:val="000000" w:themeColor="text1"/>
        </w:rPr>
        <w:t>De dicho precepto legal se desprende que cuando se advierta en la solicitud de información una notoria</w:t>
      </w:r>
      <w:r w:rsidR="00CA384A" w:rsidRPr="007F65DA">
        <w:rPr>
          <w:rFonts w:ascii="Palatino Linotype" w:hAnsi="Palatino Linotype"/>
          <w:color w:val="000000" w:themeColor="text1"/>
        </w:rPr>
        <w:t xml:space="preserve"> incompetencia total o parcial,</w:t>
      </w:r>
      <w:r w:rsidRPr="007F65DA">
        <w:rPr>
          <w:rFonts w:ascii="Palatino Linotype" w:hAnsi="Palatino Linotype"/>
          <w:color w:val="000000" w:themeColor="text1"/>
        </w:rPr>
        <w:t xml:space="preserve"> como </w:t>
      </w:r>
      <w:r w:rsidR="00CA384A" w:rsidRPr="007F65DA">
        <w:rPr>
          <w:rFonts w:ascii="Palatino Linotype" w:hAnsi="Palatino Linotype"/>
          <w:color w:val="000000" w:themeColor="text1"/>
        </w:rPr>
        <w:t xml:space="preserve">lo es el caso que nos ocupa, </w:t>
      </w:r>
      <w:r w:rsidRPr="007F65DA">
        <w:rPr>
          <w:rFonts w:ascii="Palatino Linotype" w:hAnsi="Palatino Linotype"/>
          <w:color w:val="000000" w:themeColor="text1"/>
        </w:rPr>
        <w:t xml:space="preserve">este deberá de </w:t>
      </w:r>
      <w:r w:rsidR="001B21B1" w:rsidRPr="007F65DA">
        <w:rPr>
          <w:rFonts w:ascii="Palatino Linotype" w:hAnsi="Palatino Linotype"/>
          <w:color w:val="000000" w:themeColor="text1"/>
        </w:rPr>
        <w:t xml:space="preserve">comunicarlo al solicitante dentro de un </w:t>
      </w:r>
      <w:r w:rsidRPr="007F65DA">
        <w:rPr>
          <w:rFonts w:ascii="Palatino Linotype" w:hAnsi="Palatino Linotype"/>
          <w:color w:val="000000" w:themeColor="text1"/>
        </w:rPr>
        <w:t xml:space="preserve"> plazo de tres días hábiles posteriores a la interposición de la solicitud de información.</w:t>
      </w:r>
    </w:p>
    <w:p w14:paraId="51A8D02F" w14:textId="77777777" w:rsidR="007F3122" w:rsidRPr="007F65DA" w:rsidRDefault="007F3122" w:rsidP="007F3122">
      <w:pPr>
        <w:spacing w:line="360" w:lineRule="auto"/>
        <w:contextualSpacing/>
        <w:jc w:val="both"/>
        <w:rPr>
          <w:rFonts w:ascii="Palatino Linotype" w:hAnsi="Palatino Linotype"/>
          <w:color w:val="000000" w:themeColor="text1"/>
        </w:rPr>
      </w:pPr>
    </w:p>
    <w:p w14:paraId="51A8D030" w14:textId="77777777" w:rsidR="001545A9" w:rsidRPr="007F65DA" w:rsidRDefault="001545A9" w:rsidP="00F7578B">
      <w:pPr>
        <w:numPr>
          <w:ilvl w:val="0"/>
          <w:numId w:val="15"/>
        </w:numPr>
        <w:spacing w:line="360" w:lineRule="auto"/>
        <w:ind w:left="0" w:firstLine="0"/>
        <w:contextualSpacing/>
        <w:jc w:val="both"/>
        <w:rPr>
          <w:rFonts w:ascii="Palatino Linotype" w:hAnsi="Palatino Linotype"/>
          <w:color w:val="000000" w:themeColor="text1"/>
        </w:rPr>
      </w:pPr>
      <w:r w:rsidRPr="007F65DA">
        <w:rPr>
          <w:rFonts w:ascii="Palatino Linotype" w:hAnsi="Palatino Linotype"/>
          <w:color w:val="000000" w:themeColor="text1"/>
        </w:rPr>
        <w:lastRenderedPageBreak/>
        <w:t>Atendiendo a lo anterior</w:t>
      </w:r>
      <w:r w:rsidR="00F7578B" w:rsidRPr="007F65DA">
        <w:rPr>
          <w:rFonts w:ascii="Palatino Linotype" w:hAnsi="Palatino Linotype"/>
          <w:color w:val="000000" w:themeColor="text1"/>
        </w:rPr>
        <w:t>, la solicitud de informa</w:t>
      </w:r>
      <w:r w:rsidR="00CD0E27" w:rsidRPr="007F65DA">
        <w:rPr>
          <w:rFonts w:ascii="Palatino Linotype" w:hAnsi="Palatino Linotype"/>
          <w:color w:val="000000" w:themeColor="text1"/>
        </w:rPr>
        <w:t xml:space="preserve">ción fue ingresada el día </w:t>
      </w:r>
      <w:r w:rsidR="00B45278" w:rsidRPr="007F65DA">
        <w:rPr>
          <w:rFonts w:ascii="Palatino Linotype" w:hAnsi="Palatino Linotype"/>
          <w:b/>
          <w:color w:val="000000" w:themeColor="text1"/>
        </w:rPr>
        <w:t>seis de octubre</w:t>
      </w:r>
      <w:r w:rsidR="00CA384A" w:rsidRPr="007F65DA">
        <w:rPr>
          <w:rFonts w:ascii="Palatino Linotype" w:hAnsi="Palatino Linotype"/>
          <w:color w:val="000000" w:themeColor="text1"/>
        </w:rPr>
        <w:t xml:space="preserve"> </w:t>
      </w:r>
      <w:r w:rsidR="00CA384A" w:rsidRPr="007F65DA">
        <w:rPr>
          <w:rFonts w:ascii="Palatino Linotype" w:hAnsi="Palatino Linotype"/>
          <w:b/>
          <w:color w:val="000000" w:themeColor="text1"/>
        </w:rPr>
        <w:t xml:space="preserve">de </w:t>
      </w:r>
      <w:r w:rsidR="00F7578B" w:rsidRPr="007F65DA">
        <w:rPr>
          <w:rFonts w:ascii="Palatino Linotype" w:hAnsi="Palatino Linotype"/>
          <w:b/>
          <w:color w:val="000000" w:themeColor="text1"/>
        </w:rPr>
        <w:t xml:space="preserve">dos mil </w:t>
      </w:r>
      <w:r w:rsidR="00CD0E27" w:rsidRPr="007F65DA">
        <w:rPr>
          <w:rFonts w:ascii="Palatino Linotype" w:hAnsi="Palatino Linotype"/>
          <w:b/>
          <w:color w:val="000000" w:themeColor="text1"/>
        </w:rPr>
        <w:t>veintitrés</w:t>
      </w:r>
      <w:r w:rsidR="00F7578B" w:rsidRPr="007F65DA">
        <w:rPr>
          <w:rFonts w:ascii="Palatino Linotype" w:hAnsi="Palatino Linotype"/>
          <w:color w:val="000000" w:themeColor="text1"/>
        </w:rPr>
        <w:t>, por lo que</w:t>
      </w:r>
      <w:r w:rsidR="001B21B1" w:rsidRPr="007F65DA">
        <w:rPr>
          <w:rFonts w:ascii="Palatino Linotype" w:hAnsi="Palatino Linotype"/>
          <w:color w:val="000000" w:themeColor="text1"/>
        </w:rPr>
        <w:t>,</w:t>
      </w:r>
      <w:r w:rsidR="00F7578B" w:rsidRPr="007F65DA">
        <w:rPr>
          <w:rFonts w:ascii="Palatino Linotype" w:hAnsi="Palatino Linotype"/>
          <w:color w:val="000000" w:themeColor="text1"/>
        </w:rPr>
        <w:t xml:space="preserve"> el termino de tres días hábiles correspondió del día </w:t>
      </w:r>
      <w:r w:rsidR="00B45278" w:rsidRPr="007F65DA">
        <w:rPr>
          <w:rFonts w:ascii="Palatino Linotype" w:hAnsi="Palatino Linotype"/>
          <w:b/>
          <w:color w:val="000000" w:themeColor="text1"/>
        </w:rPr>
        <w:t>nueve</w:t>
      </w:r>
      <w:r w:rsidR="00CD0E27" w:rsidRPr="007F65DA">
        <w:rPr>
          <w:rFonts w:ascii="Palatino Linotype" w:hAnsi="Palatino Linotype"/>
          <w:b/>
          <w:color w:val="000000" w:themeColor="text1"/>
        </w:rPr>
        <w:t xml:space="preserve"> </w:t>
      </w:r>
      <w:r w:rsidR="00CD0E27" w:rsidRPr="007F65DA">
        <w:rPr>
          <w:rFonts w:ascii="Palatino Linotype" w:hAnsi="Palatino Linotype"/>
          <w:color w:val="000000" w:themeColor="text1"/>
        </w:rPr>
        <w:t>al</w:t>
      </w:r>
      <w:r w:rsidR="00CA384A" w:rsidRPr="007F65DA">
        <w:rPr>
          <w:rFonts w:ascii="Palatino Linotype" w:hAnsi="Palatino Linotype"/>
          <w:b/>
          <w:color w:val="000000" w:themeColor="text1"/>
        </w:rPr>
        <w:t xml:space="preserve"> </w:t>
      </w:r>
      <w:r w:rsidR="00B45278" w:rsidRPr="007F65DA">
        <w:rPr>
          <w:rFonts w:ascii="Palatino Linotype" w:hAnsi="Palatino Linotype"/>
          <w:b/>
          <w:color w:val="000000" w:themeColor="text1"/>
        </w:rPr>
        <w:t>once de octubre</w:t>
      </w:r>
      <w:r w:rsidR="00CA384A" w:rsidRPr="007F65DA">
        <w:rPr>
          <w:rFonts w:ascii="Palatino Linotype" w:hAnsi="Palatino Linotype"/>
          <w:b/>
          <w:color w:val="000000" w:themeColor="text1"/>
        </w:rPr>
        <w:t xml:space="preserve"> de</w:t>
      </w:r>
      <w:r w:rsidR="00F7578B" w:rsidRPr="007F65DA">
        <w:rPr>
          <w:rFonts w:ascii="Palatino Linotype" w:hAnsi="Palatino Linotype"/>
          <w:b/>
          <w:color w:val="000000" w:themeColor="text1"/>
        </w:rPr>
        <w:t xml:space="preserve"> dos mil veintitrés,</w:t>
      </w:r>
      <w:r w:rsidRPr="007F65DA">
        <w:rPr>
          <w:rFonts w:ascii="Palatino Linotype" w:hAnsi="Palatino Linotype"/>
          <w:color w:val="000000" w:themeColor="text1"/>
        </w:rPr>
        <w:t xml:space="preserve"> comunicando la incompetencia el</w:t>
      </w:r>
      <w:r w:rsidR="00F7578B" w:rsidRPr="007F65DA">
        <w:rPr>
          <w:rFonts w:ascii="Palatino Linotype" w:hAnsi="Palatino Linotype"/>
          <w:color w:val="000000" w:themeColor="text1"/>
        </w:rPr>
        <w:t xml:space="preserve"> </w:t>
      </w:r>
      <w:r w:rsidRPr="007F65DA">
        <w:rPr>
          <w:rFonts w:ascii="Palatino Linotype" w:hAnsi="Palatino Linotype"/>
          <w:b/>
          <w:color w:val="000000" w:themeColor="text1"/>
        </w:rPr>
        <w:t>SUJETO OBLIGADO</w:t>
      </w:r>
      <w:r w:rsidR="00CD0E27" w:rsidRPr="007F65DA">
        <w:rPr>
          <w:rFonts w:ascii="Palatino Linotype" w:hAnsi="Palatino Linotype"/>
          <w:color w:val="000000" w:themeColor="text1"/>
        </w:rPr>
        <w:t xml:space="preserve"> </w:t>
      </w:r>
      <w:r w:rsidRPr="007F65DA">
        <w:rPr>
          <w:rFonts w:ascii="Palatino Linotype" w:hAnsi="Palatino Linotype"/>
          <w:color w:val="000000" w:themeColor="text1"/>
        </w:rPr>
        <w:t>al solicitante,</w:t>
      </w:r>
      <w:r w:rsidR="00B45278" w:rsidRPr="007F65DA">
        <w:rPr>
          <w:rFonts w:ascii="Palatino Linotype" w:hAnsi="Palatino Linotype"/>
          <w:color w:val="000000" w:themeColor="text1"/>
        </w:rPr>
        <w:t xml:space="preserve"> el día</w:t>
      </w:r>
      <w:r w:rsidR="00B45278" w:rsidRPr="007F65DA">
        <w:rPr>
          <w:rFonts w:ascii="Palatino Linotype" w:hAnsi="Palatino Linotype"/>
          <w:b/>
          <w:color w:val="000000" w:themeColor="text1"/>
        </w:rPr>
        <w:t xml:space="preserve"> diez de octubre</w:t>
      </w:r>
      <w:r w:rsidR="00F7578B" w:rsidRPr="007F65DA">
        <w:rPr>
          <w:rFonts w:ascii="Palatino Linotype" w:hAnsi="Palatino Linotype"/>
          <w:b/>
          <w:color w:val="000000" w:themeColor="text1"/>
        </w:rPr>
        <w:t xml:space="preserve"> de dos mil </w:t>
      </w:r>
      <w:r w:rsidR="00CD0E27" w:rsidRPr="007F65DA">
        <w:rPr>
          <w:rFonts w:ascii="Palatino Linotype" w:hAnsi="Palatino Linotype"/>
          <w:b/>
          <w:color w:val="000000" w:themeColor="text1"/>
        </w:rPr>
        <w:t>veintitrés</w:t>
      </w:r>
      <w:r w:rsidRPr="007F65DA">
        <w:rPr>
          <w:rFonts w:ascii="Palatino Linotype" w:hAnsi="Palatino Linotype"/>
          <w:b/>
          <w:color w:val="000000" w:themeColor="text1"/>
        </w:rPr>
        <w:t>,</w:t>
      </w:r>
      <w:r w:rsidRPr="007F65DA">
        <w:rPr>
          <w:rFonts w:ascii="Palatino Linotype" w:hAnsi="Palatino Linotype"/>
          <w:color w:val="000000" w:themeColor="text1"/>
        </w:rPr>
        <w:t xml:space="preserve"> por lo que se realizó en el tiempo y forma señalados.</w:t>
      </w:r>
    </w:p>
    <w:p w14:paraId="51A8D031" w14:textId="77777777" w:rsidR="001545A9" w:rsidRPr="007F65DA" w:rsidRDefault="001545A9" w:rsidP="001545A9">
      <w:pPr>
        <w:pStyle w:val="Prrafodelista"/>
        <w:rPr>
          <w:rFonts w:ascii="Palatino Linotype" w:hAnsi="Palatino Linotype"/>
          <w:color w:val="000000" w:themeColor="text1"/>
        </w:rPr>
      </w:pPr>
    </w:p>
    <w:p w14:paraId="51A8D032" w14:textId="77777777" w:rsidR="00C54723" w:rsidRPr="007F65DA" w:rsidRDefault="008758F1" w:rsidP="00F7578B">
      <w:pPr>
        <w:numPr>
          <w:ilvl w:val="0"/>
          <w:numId w:val="15"/>
        </w:numPr>
        <w:spacing w:line="360" w:lineRule="auto"/>
        <w:ind w:left="0" w:firstLine="0"/>
        <w:contextualSpacing/>
        <w:jc w:val="both"/>
        <w:rPr>
          <w:rFonts w:ascii="Palatino Linotype" w:hAnsi="Palatino Linotype"/>
          <w:color w:val="000000" w:themeColor="text1"/>
        </w:rPr>
      </w:pPr>
      <w:r w:rsidRPr="007F65DA">
        <w:rPr>
          <w:rFonts w:ascii="Palatino Linotype" w:hAnsi="Palatino Linotype"/>
          <w:color w:val="000000" w:themeColor="text1"/>
        </w:rPr>
        <w:t xml:space="preserve">Posteriormente, el ahora </w:t>
      </w:r>
      <w:r w:rsidR="001B21B1" w:rsidRPr="007F65DA">
        <w:rPr>
          <w:rFonts w:ascii="Palatino Linotype" w:hAnsi="Palatino Linotype"/>
          <w:b/>
          <w:color w:val="000000" w:themeColor="text1"/>
        </w:rPr>
        <w:t>RECURRENTE</w:t>
      </w:r>
      <w:r w:rsidR="001B21B1" w:rsidRPr="007F65DA">
        <w:rPr>
          <w:rFonts w:ascii="Palatino Linotype" w:hAnsi="Palatino Linotype"/>
          <w:color w:val="000000" w:themeColor="text1"/>
        </w:rPr>
        <w:t xml:space="preserve"> interpuso recurso de revisión correspondiente en fecha </w:t>
      </w:r>
      <w:r w:rsidR="00B45278" w:rsidRPr="007F65DA">
        <w:rPr>
          <w:rFonts w:ascii="Palatino Linotype" w:hAnsi="Palatino Linotype"/>
          <w:b/>
          <w:color w:val="000000" w:themeColor="text1"/>
        </w:rPr>
        <w:t>once de octubre</w:t>
      </w:r>
      <w:r w:rsidR="001B21B1" w:rsidRPr="007F65DA">
        <w:rPr>
          <w:rFonts w:ascii="Palatino Linotype" w:hAnsi="Palatino Linotype"/>
          <w:b/>
          <w:color w:val="000000" w:themeColor="text1"/>
        </w:rPr>
        <w:t xml:space="preserve"> de dos mil veintitrés</w:t>
      </w:r>
      <w:r w:rsidR="001B21B1" w:rsidRPr="007F65DA">
        <w:rPr>
          <w:rFonts w:ascii="Palatino Linotype" w:hAnsi="Palatino Linotype"/>
          <w:color w:val="000000" w:themeColor="text1"/>
        </w:rPr>
        <w:t>,</w:t>
      </w:r>
      <w:r w:rsidR="001545A9" w:rsidRPr="007F65DA">
        <w:rPr>
          <w:rFonts w:ascii="Palatino Linotype" w:hAnsi="Palatino Linotype"/>
          <w:color w:val="000000" w:themeColor="text1"/>
        </w:rPr>
        <w:t xml:space="preserve"> </w:t>
      </w:r>
      <w:r w:rsidR="00B45278" w:rsidRPr="007F65DA">
        <w:rPr>
          <w:rFonts w:ascii="Palatino Linotype" w:hAnsi="Palatino Linotype"/>
          <w:color w:val="000000" w:themeColor="text1"/>
        </w:rPr>
        <w:t xml:space="preserve">un día después del comunicado de incompetencia, </w:t>
      </w:r>
      <w:r w:rsidRPr="007F65DA">
        <w:rPr>
          <w:rFonts w:ascii="Palatino Linotype" w:hAnsi="Palatino Linotype"/>
          <w:color w:val="000000" w:themeColor="text1"/>
        </w:rPr>
        <w:t xml:space="preserve">de lo que </w:t>
      </w:r>
      <w:r w:rsidR="001B21B1" w:rsidRPr="007F65DA">
        <w:rPr>
          <w:rFonts w:ascii="Palatino Linotype" w:hAnsi="Palatino Linotype"/>
          <w:color w:val="000000" w:themeColor="text1"/>
        </w:rPr>
        <w:t>se colige que este</w:t>
      </w:r>
      <w:r w:rsidRPr="007F65DA">
        <w:rPr>
          <w:rFonts w:ascii="Palatino Linotype" w:hAnsi="Palatino Linotype"/>
          <w:color w:val="000000" w:themeColor="text1"/>
        </w:rPr>
        <w:t>, se interpuso dentro de los quince días</w:t>
      </w:r>
      <w:r w:rsidR="00F7578B" w:rsidRPr="007F65DA">
        <w:rPr>
          <w:rFonts w:ascii="Palatino Linotype" w:hAnsi="Palatino Linotype"/>
          <w:color w:val="000000" w:themeColor="text1"/>
        </w:rPr>
        <w:t xml:space="preserve"> esta</w:t>
      </w:r>
      <w:r w:rsidR="00E27DFF" w:rsidRPr="007F65DA">
        <w:rPr>
          <w:rFonts w:ascii="Palatino Linotype" w:hAnsi="Palatino Linotype"/>
          <w:color w:val="000000" w:themeColor="text1"/>
        </w:rPr>
        <w:t>blecido</w:t>
      </w:r>
      <w:r w:rsidRPr="007F65DA">
        <w:rPr>
          <w:rFonts w:ascii="Palatino Linotype" w:hAnsi="Palatino Linotype"/>
          <w:color w:val="000000" w:themeColor="text1"/>
        </w:rPr>
        <w:t>s</w:t>
      </w:r>
      <w:r w:rsidR="00E27DFF" w:rsidRPr="007F65DA">
        <w:rPr>
          <w:rFonts w:ascii="Palatino Linotype" w:hAnsi="Palatino Linotype"/>
          <w:color w:val="000000" w:themeColor="text1"/>
        </w:rPr>
        <w:t xml:space="preserve"> para tal efecto.</w:t>
      </w:r>
    </w:p>
    <w:p w14:paraId="51A8D033" w14:textId="77777777" w:rsidR="001B21B1" w:rsidRPr="007F65DA" w:rsidRDefault="001B21B1" w:rsidP="001B21B1">
      <w:pPr>
        <w:spacing w:line="360" w:lineRule="auto"/>
        <w:contextualSpacing/>
        <w:jc w:val="both"/>
        <w:rPr>
          <w:rFonts w:ascii="Palatino Linotype" w:hAnsi="Palatino Linotype"/>
          <w:color w:val="000000" w:themeColor="text1"/>
        </w:rPr>
      </w:pPr>
    </w:p>
    <w:p w14:paraId="51A8D034" w14:textId="77777777" w:rsidR="00C66A19" w:rsidRPr="007F65DA" w:rsidRDefault="00C66A19" w:rsidP="008644F6">
      <w:pPr>
        <w:numPr>
          <w:ilvl w:val="0"/>
          <w:numId w:val="15"/>
        </w:numPr>
        <w:spacing w:line="360" w:lineRule="auto"/>
        <w:ind w:left="0" w:firstLine="0"/>
        <w:contextualSpacing/>
        <w:jc w:val="both"/>
        <w:rPr>
          <w:rFonts w:ascii="Palatino Linotype" w:hAnsi="Palatino Linotype"/>
        </w:rPr>
      </w:pPr>
      <w:r w:rsidRPr="007F65DA">
        <w:rPr>
          <w:rFonts w:ascii="Palatino Linotype" w:eastAsia="Calibri" w:hAnsi="Palatino Linotype"/>
        </w:rPr>
        <w:t xml:space="preserve">Por su </w:t>
      </w:r>
      <w:r w:rsidRPr="007F65DA">
        <w:rPr>
          <w:rFonts w:ascii="Palatino Linotype" w:hAnsi="Palatino Linotype" w:cs="Arial"/>
        </w:rPr>
        <w:t>parte</w:t>
      </w:r>
      <w:r w:rsidRPr="007F65DA">
        <w:rPr>
          <w:rFonts w:ascii="Palatino Linotype" w:eastAsia="Calibri" w:hAnsi="Palatino Linotype"/>
        </w:rPr>
        <w:t xml:space="preserve"> los artículos 160 y 166, </w:t>
      </w:r>
      <w:r w:rsidRPr="007F65DA">
        <w:rPr>
          <w:rFonts w:ascii="Palatino Linotype" w:hAnsi="Palatino Linotype"/>
          <w:bCs/>
        </w:rPr>
        <w:t>de la Ley local en la materia, que se reproduce de la siguiente forma</w:t>
      </w:r>
      <w:r w:rsidRPr="007F65DA">
        <w:rPr>
          <w:rFonts w:ascii="Palatino Linotype" w:hAnsi="Palatino Linotype"/>
        </w:rPr>
        <w:t>:</w:t>
      </w:r>
    </w:p>
    <w:p w14:paraId="51A8D035" w14:textId="77777777" w:rsidR="00C66A19" w:rsidRPr="00F76752" w:rsidRDefault="00C66A19" w:rsidP="008644F6">
      <w:pPr>
        <w:spacing w:line="360" w:lineRule="auto"/>
        <w:contextualSpacing/>
        <w:jc w:val="both"/>
        <w:rPr>
          <w:rFonts w:ascii="Palatino Linotype" w:hAnsi="Palatino Linotype"/>
          <w:sz w:val="22"/>
        </w:rPr>
      </w:pPr>
    </w:p>
    <w:p w14:paraId="51A8D036" w14:textId="77777777" w:rsidR="00C66A19" w:rsidRPr="00F76752" w:rsidRDefault="00C66A19" w:rsidP="008644F6">
      <w:pPr>
        <w:spacing w:line="360" w:lineRule="auto"/>
        <w:ind w:left="567" w:right="567"/>
        <w:jc w:val="both"/>
        <w:rPr>
          <w:rFonts w:ascii="Palatino Linotype" w:hAnsi="Palatino Linotype"/>
          <w:i/>
          <w:sz w:val="22"/>
        </w:rPr>
      </w:pPr>
      <w:r w:rsidRPr="00F76752">
        <w:rPr>
          <w:rFonts w:ascii="Palatino Linotype" w:hAnsi="Palatino Linotype"/>
          <w:i/>
          <w:sz w:val="22"/>
        </w:rPr>
        <w:t>“</w:t>
      </w:r>
      <w:r w:rsidRPr="00F76752">
        <w:rPr>
          <w:rFonts w:ascii="Palatino Linotype" w:hAnsi="Palatino Linotype"/>
          <w:b/>
          <w:i/>
          <w:sz w:val="22"/>
        </w:rPr>
        <w:t>Artículo 160.</w:t>
      </w:r>
      <w:r w:rsidRPr="00F76752">
        <w:rPr>
          <w:rFonts w:ascii="Palatino Linotype" w:hAnsi="Palatino Linotype"/>
          <w:i/>
          <w:sz w:val="22"/>
        </w:rPr>
        <w:t xml:space="preserve"> </w:t>
      </w:r>
      <w:r w:rsidRPr="00F76752">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76752">
        <w:rPr>
          <w:rFonts w:ascii="Palatino Linotype" w:hAnsi="Palatino Linotype"/>
          <w:i/>
          <w:sz w:val="22"/>
        </w:rPr>
        <w:t>.</w:t>
      </w:r>
    </w:p>
    <w:p w14:paraId="51A8D037" w14:textId="77777777" w:rsidR="00C66A19" w:rsidRPr="00F76752" w:rsidRDefault="00C66A19" w:rsidP="008644F6">
      <w:pPr>
        <w:spacing w:line="360" w:lineRule="auto"/>
        <w:ind w:left="567" w:right="567"/>
        <w:jc w:val="both"/>
        <w:rPr>
          <w:rFonts w:ascii="Palatino Linotype" w:hAnsi="Palatino Linotype"/>
          <w:i/>
          <w:sz w:val="22"/>
        </w:rPr>
      </w:pPr>
      <w:r w:rsidRPr="00F76752">
        <w:rPr>
          <w:rFonts w:ascii="Palatino Linotype" w:hAnsi="Palatino Linotype"/>
          <w:i/>
          <w:sz w:val="22"/>
        </w:rPr>
        <w:t>En caso que la información solicitada consista en bases de datos se deberá privilegiar la entrega de la misma en formatos abiertos.</w:t>
      </w:r>
    </w:p>
    <w:p w14:paraId="51A8D038" w14:textId="77777777" w:rsidR="00C66A19" w:rsidRPr="00F76752" w:rsidRDefault="00C66A19" w:rsidP="008644F6">
      <w:pPr>
        <w:spacing w:line="360" w:lineRule="auto"/>
        <w:ind w:left="567" w:right="567"/>
        <w:jc w:val="both"/>
        <w:rPr>
          <w:rFonts w:ascii="Palatino Linotype" w:hAnsi="Palatino Linotype"/>
          <w:i/>
          <w:sz w:val="20"/>
        </w:rPr>
      </w:pPr>
    </w:p>
    <w:p w14:paraId="51A8D039" w14:textId="77777777" w:rsidR="00C66A19" w:rsidRPr="00F76752" w:rsidRDefault="00C66A19" w:rsidP="008644F6">
      <w:pPr>
        <w:spacing w:line="360" w:lineRule="auto"/>
        <w:ind w:left="567" w:right="567"/>
        <w:jc w:val="both"/>
        <w:rPr>
          <w:rFonts w:ascii="Palatino Linotype" w:hAnsi="Palatino Linotype" w:cs="Arial"/>
          <w:i/>
          <w:sz w:val="22"/>
          <w:u w:val="single"/>
        </w:rPr>
      </w:pPr>
      <w:r w:rsidRPr="00F76752">
        <w:rPr>
          <w:rFonts w:ascii="Palatino Linotype" w:hAnsi="Palatino Linotype" w:cs="Arial"/>
          <w:b/>
          <w:i/>
          <w:sz w:val="22"/>
        </w:rPr>
        <w:t>Artículo 166.</w:t>
      </w:r>
      <w:r w:rsidRPr="00F76752">
        <w:rPr>
          <w:rFonts w:ascii="Palatino Linotype" w:hAnsi="Palatino Linotype" w:cs="Arial"/>
          <w:i/>
          <w:sz w:val="22"/>
        </w:rPr>
        <w:t xml:space="preserve"> </w:t>
      </w:r>
      <w:r w:rsidRPr="00F76752">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51A8D03A" w14:textId="77777777" w:rsidR="00C66A19" w:rsidRPr="00F76752" w:rsidRDefault="00C66A19" w:rsidP="008644F6">
      <w:pPr>
        <w:spacing w:line="360" w:lineRule="auto"/>
        <w:ind w:left="567" w:right="567"/>
        <w:jc w:val="both"/>
        <w:rPr>
          <w:rFonts w:ascii="Palatino Linotype" w:hAnsi="Palatino Linotype" w:cs="Arial"/>
          <w:sz w:val="22"/>
        </w:rPr>
      </w:pPr>
      <w:r w:rsidRPr="00F76752">
        <w:rPr>
          <w:rFonts w:ascii="Palatino Linotype" w:hAnsi="Palatino Linotype" w:cs="Arial"/>
          <w:sz w:val="22"/>
        </w:rPr>
        <w:lastRenderedPageBreak/>
        <w:t>Énfasis añadido</w:t>
      </w:r>
    </w:p>
    <w:p w14:paraId="51A8D03B" w14:textId="77777777" w:rsidR="00C66A19" w:rsidRPr="00F76752" w:rsidRDefault="00C66A19" w:rsidP="008644F6">
      <w:pPr>
        <w:spacing w:line="360" w:lineRule="auto"/>
        <w:jc w:val="both"/>
        <w:rPr>
          <w:rFonts w:ascii="Palatino Linotype" w:hAnsi="Palatino Linotype"/>
          <w:sz w:val="22"/>
        </w:rPr>
      </w:pPr>
    </w:p>
    <w:p w14:paraId="51A8D03C" w14:textId="77777777" w:rsidR="00C66A19" w:rsidRPr="00F76752" w:rsidRDefault="008758F1" w:rsidP="008644F6">
      <w:pPr>
        <w:numPr>
          <w:ilvl w:val="0"/>
          <w:numId w:val="15"/>
        </w:numPr>
        <w:spacing w:line="360" w:lineRule="auto"/>
        <w:ind w:left="0" w:firstLine="0"/>
        <w:contextualSpacing/>
        <w:jc w:val="both"/>
        <w:rPr>
          <w:rFonts w:ascii="Palatino Linotype" w:hAnsi="Palatino Linotype"/>
          <w:color w:val="000000"/>
        </w:rPr>
      </w:pPr>
      <w:r w:rsidRPr="00F76752">
        <w:rPr>
          <w:rFonts w:ascii="Palatino Linotype" w:hAnsi="Palatino Linotype"/>
        </w:rPr>
        <w:t>De ahí</w:t>
      </w:r>
      <w:r w:rsidR="00C66A19" w:rsidRPr="00F76752">
        <w:rPr>
          <w:rFonts w:ascii="Palatino Linotype" w:hAnsi="Palatino Linotype"/>
        </w:rPr>
        <w:t xml:space="preserve"> que</w:t>
      </w:r>
      <w:r w:rsidRPr="00F76752">
        <w:rPr>
          <w:rFonts w:ascii="Palatino Linotype" w:hAnsi="Palatino Linotype"/>
        </w:rPr>
        <w:t>,</w:t>
      </w:r>
      <w:r w:rsidR="00C66A19" w:rsidRPr="00F76752">
        <w:rPr>
          <w:rFonts w:ascii="Palatino Linotype" w:hAnsi="Palatino Linotype"/>
        </w:rPr>
        <w:t xml:space="preserve"> la obligación de los Sujetos Obligados de dar acceso a la información </w:t>
      </w:r>
      <w:r w:rsidR="00C66A19" w:rsidRPr="00F76752">
        <w:rPr>
          <w:rFonts w:ascii="Palatino Linotype" w:eastAsia="Calibri" w:hAnsi="Palatino Linotype"/>
        </w:rPr>
        <w:t>pública</w:t>
      </w:r>
      <w:r w:rsidR="00C66A19" w:rsidRPr="00F76752">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w:t>
      </w:r>
      <w:r w:rsidR="007F3122" w:rsidRPr="00F76752">
        <w:rPr>
          <w:rFonts w:ascii="Palatino Linotype" w:hAnsi="Palatino Linotype"/>
        </w:rPr>
        <w:t>.</w:t>
      </w:r>
    </w:p>
    <w:p w14:paraId="51A8D03D" w14:textId="77777777" w:rsidR="00C66A19" w:rsidRPr="00F76752" w:rsidRDefault="00C66A19" w:rsidP="008644F6">
      <w:pPr>
        <w:spacing w:line="360" w:lineRule="auto"/>
        <w:contextualSpacing/>
        <w:jc w:val="both"/>
        <w:rPr>
          <w:rFonts w:ascii="Palatino Linotype" w:hAnsi="Palatino Linotype"/>
          <w:color w:val="000000"/>
        </w:rPr>
      </w:pPr>
    </w:p>
    <w:p w14:paraId="51A8D03E" w14:textId="77777777" w:rsidR="00C66A19" w:rsidRPr="00F76752" w:rsidRDefault="00C66A19" w:rsidP="008644F6">
      <w:pPr>
        <w:numPr>
          <w:ilvl w:val="0"/>
          <w:numId w:val="15"/>
        </w:numPr>
        <w:spacing w:line="360" w:lineRule="auto"/>
        <w:ind w:left="0" w:firstLine="0"/>
        <w:contextualSpacing/>
        <w:jc w:val="both"/>
        <w:rPr>
          <w:rFonts w:ascii="Palatino Linotype" w:hAnsi="Palatino Linotype"/>
          <w:color w:val="000000" w:themeColor="text1"/>
        </w:rPr>
      </w:pPr>
      <w:r w:rsidRPr="00F76752">
        <w:rPr>
          <w:rFonts w:ascii="Palatino Linotype" w:hAnsi="Palatino Linotype"/>
          <w:color w:val="000000" w:themeColor="text1"/>
        </w:rPr>
        <w:t>Así, en mérito de lo expuesto en líneas an</w:t>
      </w:r>
      <w:r w:rsidR="00E27DFF" w:rsidRPr="00F76752">
        <w:rPr>
          <w:rFonts w:ascii="Palatino Linotype" w:hAnsi="Palatino Linotype"/>
          <w:color w:val="000000" w:themeColor="text1"/>
        </w:rPr>
        <w:t>teriores se estima que resultan</w:t>
      </w:r>
      <w:r w:rsidR="00054F7E" w:rsidRPr="00F76752">
        <w:rPr>
          <w:rFonts w:ascii="Palatino Linotype" w:hAnsi="Palatino Linotype"/>
          <w:b/>
          <w:color w:val="000000" w:themeColor="text1"/>
        </w:rPr>
        <w:t xml:space="preserve"> </w:t>
      </w:r>
      <w:r w:rsidR="007F3122" w:rsidRPr="00F76752">
        <w:rPr>
          <w:rFonts w:ascii="Palatino Linotype" w:hAnsi="Palatino Linotype"/>
          <w:b/>
          <w:color w:val="000000" w:themeColor="text1"/>
        </w:rPr>
        <w:t>inf</w:t>
      </w:r>
      <w:r w:rsidRPr="00F76752">
        <w:rPr>
          <w:rFonts w:ascii="Palatino Linotype" w:hAnsi="Palatino Linotype"/>
          <w:b/>
          <w:color w:val="000000" w:themeColor="text1"/>
        </w:rPr>
        <w:t>undadas</w:t>
      </w:r>
      <w:r w:rsidRPr="00F76752">
        <w:rPr>
          <w:rFonts w:ascii="Palatino Linotype" w:hAnsi="Palatino Linotype"/>
          <w:color w:val="000000" w:themeColor="text1"/>
        </w:rPr>
        <w:t xml:space="preserve"> </w:t>
      </w:r>
      <w:r w:rsidRPr="00F76752">
        <w:rPr>
          <w:rFonts w:ascii="Palatino Linotype" w:hAnsi="Palatino Linotype" w:cs="Arial"/>
        </w:rPr>
        <w:t>las</w:t>
      </w:r>
      <w:r w:rsidRPr="00F76752">
        <w:rPr>
          <w:rFonts w:ascii="Palatino Linotype" w:hAnsi="Palatino Linotype"/>
          <w:color w:val="000000" w:themeColor="text1"/>
        </w:rPr>
        <w:t xml:space="preserve"> razones o </w:t>
      </w:r>
      <w:r w:rsidRPr="00F76752">
        <w:rPr>
          <w:rFonts w:ascii="Palatino Linotype" w:hAnsi="Palatino Linotype" w:cs="Arial"/>
        </w:rPr>
        <w:t>motivos</w:t>
      </w:r>
      <w:r w:rsidRPr="00F76752">
        <w:rPr>
          <w:rFonts w:ascii="Palatino Linotype" w:hAnsi="Palatino Linotype"/>
          <w:color w:val="000000" w:themeColor="text1"/>
        </w:rPr>
        <w:t xml:space="preserve"> de inconformidad que arguye </w:t>
      </w:r>
      <w:r w:rsidRPr="00F76752">
        <w:rPr>
          <w:rFonts w:ascii="Palatino Linotype" w:hAnsi="Palatino Linotype"/>
          <w:b/>
          <w:color w:val="000000" w:themeColor="text1"/>
        </w:rPr>
        <w:t>EL RECURRENTE</w:t>
      </w:r>
      <w:r w:rsidRPr="00F76752">
        <w:rPr>
          <w:rFonts w:ascii="Palatino Linotype" w:hAnsi="Palatino Linotype"/>
          <w:color w:val="000000" w:themeColor="text1"/>
        </w:rPr>
        <w:t xml:space="preserve">, por </w:t>
      </w:r>
      <w:r w:rsidRPr="00F76752">
        <w:rPr>
          <w:rFonts w:ascii="Palatino Linotype" w:hAnsi="Palatino Linotype" w:cs="Arial"/>
        </w:rPr>
        <w:t>ello</w:t>
      </w:r>
      <w:r w:rsidRPr="00F76752">
        <w:rPr>
          <w:rFonts w:ascii="Palatino Linotype" w:hAnsi="Palatino Linotype"/>
          <w:color w:val="000000" w:themeColor="text1"/>
        </w:rPr>
        <w:t xml:space="preserve"> con fundamento en el artículo 186, fracción II, de la Ley de Transparencia y </w:t>
      </w:r>
      <w:r w:rsidRPr="00F76752">
        <w:rPr>
          <w:rFonts w:ascii="Palatino Linotype" w:hAnsi="Palatino Linotype"/>
        </w:rPr>
        <w:t>Acceso</w:t>
      </w:r>
      <w:r w:rsidRPr="00F76752">
        <w:rPr>
          <w:rFonts w:ascii="Palatino Linotype" w:hAnsi="Palatino Linotype"/>
          <w:color w:val="000000" w:themeColor="text1"/>
        </w:rPr>
        <w:t xml:space="preserve"> a la </w:t>
      </w:r>
      <w:r w:rsidRPr="00F76752">
        <w:rPr>
          <w:rFonts w:ascii="Palatino Linotype" w:hAnsi="Palatino Linotype" w:cs="Arial"/>
        </w:rPr>
        <w:t>Información</w:t>
      </w:r>
      <w:r w:rsidRPr="00F76752">
        <w:rPr>
          <w:rFonts w:ascii="Palatino Linotype" w:hAnsi="Palatino Linotype"/>
          <w:color w:val="000000" w:themeColor="text1"/>
        </w:rPr>
        <w:t xml:space="preserve"> Pública del Estado de México y Municipios, se </w:t>
      </w:r>
      <w:r w:rsidR="007F3122" w:rsidRPr="00F76752">
        <w:rPr>
          <w:rFonts w:ascii="Palatino Linotype" w:hAnsi="Palatino Linotype" w:cs="Arial"/>
          <w:b/>
          <w:color w:val="000000" w:themeColor="text1"/>
        </w:rPr>
        <w:t>CONFIRMA</w:t>
      </w:r>
      <w:r w:rsidRPr="00F76752">
        <w:rPr>
          <w:rFonts w:ascii="Palatino Linotype" w:hAnsi="Palatino Linotype"/>
          <w:color w:val="000000" w:themeColor="text1"/>
        </w:rPr>
        <w:t xml:space="preserve"> la respuesta a la solicitud de información pública </w:t>
      </w:r>
      <w:r w:rsidR="00B45278" w:rsidRPr="00F76752">
        <w:rPr>
          <w:rFonts w:ascii="Palatino Linotype" w:hAnsi="Palatino Linotype"/>
          <w:b/>
          <w:bCs/>
          <w:color w:val="000000" w:themeColor="text1"/>
        </w:rPr>
        <w:t>01998/ZINACANT/IP/2023</w:t>
      </w:r>
      <w:r w:rsidRPr="00F76752">
        <w:rPr>
          <w:rFonts w:ascii="Palatino Linotype" w:hAnsi="Palatino Linotype"/>
          <w:color w:val="000000" w:themeColor="text1"/>
        </w:rPr>
        <w:t>, que ha sido materia del presente fallo</w:t>
      </w:r>
      <w:r w:rsidR="007F3122" w:rsidRPr="00F76752">
        <w:rPr>
          <w:rFonts w:ascii="Palatino Linotype" w:hAnsi="Palatino Linotype"/>
          <w:color w:val="000000" w:themeColor="text1"/>
        </w:rPr>
        <w:t>.</w:t>
      </w:r>
    </w:p>
    <w:p w14:paraId="51A8D03F" w14:textId="77777777" w:rsidR="00103414" w:rsidRPr="00F76752" w:rsidRDefault="00103414" w:rsidP="008644F6">
      <w:pPr>
        <w:pStyle w:val="Prrafodelista"/>
        <w:spacing w:line="360" w:lineRule="auto"/>
        <w:ind w:left="0"/>
        <w:jc w:val="both"/>
        <w:rPr>
          <w:rFonts w:ascii="Palatino Linotype" w:hAnsi="Palatino Linotype"/>
          <w:color w:val="000000" w:themeColor="text1"/>
        </w:rPr>
      </w:pPr>
    </w:p>
    <w:p w14:paraId="51A8D040" w14:textId="77777777" w:rsidR="00792D6A" w:rsidRPr="00F76752" w:rsidRDefault="00792D6A" w:rsidP="008644F6">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F76752">
        <w:rPr>
          <w:rFonts w:ascii="Palatino Linotype" w:hAnsi="Palatino Linotype" w:cs="Arial"/>
          <w:color w:val="000000" w:themeColor="text1"/>
          <w:lang w:eastAsia="es-MX"/>
        </w:rPr>
        <w:t xml:space="preserve">Por lo anteriormente expuesto y fundado, este </w:t>
      </w:r>
      <w:r w:rsidRPr="00F76752">
        <w:rPr>
          <w:rFonts w:ascii="Palatino Linotype" w:hAnsi="Palatino Linotype" w:cs="Arial"/>
          <w:b/>
          <w:bCs/>
          <w:color w:val="000000" w:themeColor="text1"/>
          <w:lang w:eastAsia="es-MX"/>
        </w:rPr>
        <w:t>ÓRGANO GARANTE</w:t>
      </w:r>
      <w:r w:rsidRPr="00F76752">
        <w:rPr>
          <w:rFonts w:ascii="Palatino Linotype" w:hAnsi="Palatino Linotype" w:cs="Arial"/>
          <w:color w:val="000000" w:themeColor="text1"/>
          <w:lang w:eastAsia="es-MX"/>
        </w:rPr>
        <w:t xml:space="preserve"> emite los siguientes:</w:t>
      </w:r>
    </w:p>
    <w:p w14:paraId="51A8D041" w14:textId="77777777" w:rsidR="0050664D" w:rsidRPr="00F76752"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14:paraId="51A8D042" w14:textId="77777777" w:rsidR="009F09BC" w:rsidRPr="00F76752"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r w:rsidRPr="00F76752">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p>
    <w:p w14:paraId="51A8D043" w14:textId="77777777" w:rsidR="00CE7B83" w:rsidRPr="00F76752" w:rsidRDefault="00CE7B83" w:rsidP="008644F6">
      <w:pPr>
        <w:spacing w:line="360" w:lineRule="auto"/>
        <w:jc w:val="both"/>
        <w:rPr>
          <w:rFonts w:ascii="Palatino Linotype" w:hAnsi="Palatino Linotype"/>
          <w:color w:val="000000" w:themeColor="text1"/>
          <w:lang w:val="es-ES"/>
        </w:rPr>
      </w:pPr>
    </w:p>
    <w:p w14:paraId="51A8D044" w14:textId="77777777" w:rsidR="007F3122" w:rsidRPr="00F76752" w:rsidRDefault="007F3122" w:rsidP="007F3122">
      <w:pPr>
        <w:spacing w:line="360" w:lineRule="auto"/>
        <w:jc w:val="both"/>
        <w:rPr>
          <w:rFonts w:ascii="Palatino Linotype" w:hAnsi="Palatino Linotype" w:cs="Arial"/>
          <w:bCs/>
        </w:rPr>
      </w:pPr>
      <w:r w:rsidRPr="00F76752">
        <w:rPr>
          <w:rFonts w:ascii="Palatino Linotype" w:hAnsi="Palatino Linotype" w:cs="Arial"/>
          <w:b/>
          <w:bCs/>
        </w:rPr>
        <w:t>PRIMERO</w:t>
      </w:r>
      <w:r w:rsidRPr="00F76752">
        <w:rPr>
          <w:rFonts w:ascii="Palatino Linotype" w:hAnsi="Palatino Linotype" w:cs="Arial"/>
        </w:rPr>
        <w:t>. Resultan infundadas las</w:t>
      </w:r>
      <w:r w:rsidRPr="00F76752">
        <w:rPr>
          <w:rFonts w:ascii="Palatino Linotype" w:hAnsi="Palatino Linotype" w:cs="Arial"/>
          <w:b/>
        </w:rPr>
        <w:t xml:space="preserve"> </w:t>
      </w:r>
      <w:r w:rsidRPr="00F76752">
        <w:rPr>
          <w:rFonts w:ascii="Palatino Linotype" w:hAnsi="Palatino Linotype" w:cs="Arial"/>
          <w:lang w:val="es-ES"/>
        </w:rPr>
        <w:t xml:space="preserve">razones o motivos de inconformidad hechos valer </w:t>
      </w:r>
      <w:r w:rsidRPr="00F76752">
        <w:rPr>
          <w:rFonts w:ascii="Palatino Linotype" w:eastAsia="Calibri" w:hAnsi="Palatino Linotype" w:cs="Arial"/>
          <w:lang w:val="es-ES"/>
        </w:rPr>
        <w:t xml:space="preserve">en el recurso de revisión </w:t>
      </w:r>
      <w:r w:rsidR="00B45278" w:rsidRPr="00F76752">
        <w:rPr>
          <w:rFonts w:ascii="Palatino Linotype" w:hAnsi="Palatino Linotype" w:cs="Arial"/>
          <w:b/>
          <w:bCs/>
          <w:lang w:eastAsia="es-MX"/>
        </w:rPr>
        <w:t>06938/INFOEM/IP/RR/2023</w:t>
      </w:r>
      <w:r w:rsidRPr="00F76752">
        <w:rPr>
          <w:rFonts w:ascii="Palatino Linotype" w:hAnsi="Palatino Linotype" w:cs="Arial"/>
          <w:b/>
          <w:bCs/>
        </w:rPr>
        <w:t xml:space="preserve">, </w:t>
      </w:r>
      <w:r w:rsidRPr="00F76752">
        <w:rPr>
          <w:rFonts w:ascii="Palatino Linotype" w:hAnsi="Palatino Linotype" w:cs="Arial"/>
          <w:bCs/>
        </w:rPr>
        <w:t xml:space="preserve">en términos del </w:t>
      </w:r>
      <w:r w:rsidR="00F76752">
        <w:rPr>
          <w:rFonts w:ascii="Palatino Linotype" w:hAnsi="Palatino Linotype" w:cs="Arial"/>
          <w:b/>
          <w:bCs/>
        </w:rPr>
        <w:t>c</w:t>
      </w:r>
      <w:r w:rsidRPr="00F76752">
        <w:rPr>
          <w:rFonts w:ascii="Palatino Linotype" w:hAnsi="Palatino Linotype" w:cs="Arial"/>
          <w:b/>
          <w:bCs/>
        </w:rPr>
        <w:t>onsiderando</w:t>
      </w:r>
      <w:r w:rsidRPr="00F76752">
        <w:rPr>
          <w:rFonts w:ascii="Palatino Linotype" w:hAnsi="Palatino Linotype" w:cs="Arial"/>
          <w:bCs/>
        </w:rPr>
        <w:t xml:space="preserve"> </w:t>
      </w:r>
      <w:r w:rsidR="00F76752" w:rsidRPr="00F76752">
        <w:rPr>
          <w:rFonts w:ascii="Palatino Linotype" w:hAnsi="Palatino Linotype" w:cs="Arial"/>
          <w:b/>
          <w:bCs/>
        </w:rPr>
        <w:t>CUARTO</w:t>
      </w:r>
      <w:r w:rsidRPr="00F76752">
        <w:rPr>
          <w:rFonts w:ascii="Palatino Linotype" w:hAnsi="Palatino Linotype" w:cs="Arial"/>
          <w:bCs/>
        </w:rPr>
        <w:t xml:space="preserve"> de la presente resolución.</w:t>
      </w:r>
    </w:p>
    <w:p w14:paraId="51A8D045" w14:textId="77777777" w:rsidR="007F3122" w:rsidRPr="00F76752" w:rsidRDefault="007F3122" w:rsidP="007F3122">
      <w:pPr>
        <w:spacing w:line="360" w:lineRule="auto"/>
        <w:jc w:val="both"/>
        <w:rPr>
          <w:rFonts w:ascii="Palatino Linotype" w:hAnsi="Palatino Linotype" w:cs="Arial"/>
        </w:rPr>
      </w:pPr>
    </w:p>
    <w:p w14:paraId="51A8D046" w14:textId="77777777" w:rsidR="007F3122" w:rsidRPr="00F76752" w:rsidRDefault="007F3122" w:rsidP="007F3122">
      <w:pPr>
        <w:spacing w:line="360" w:lineRule="auto"/>
        <w:jc w:val="both"/>
        <w:rPr>
          <w:rFonts w:ascii="Palatino Linotype" w:eastAsia="Calibri" w:hAnsi="Palatino Linotype" w:cs="Arial"/>
          <w:lang w:val="es-ES"/>
        </w:rPr>
      </w:pPr>
      <w:r w:rsidRPr="00F76752">
        <w:rPr>
          <w:rFonts w:ascii="Palatino Linotype" w:hAnsi="Palatino Linotype"/>
          <w:b/>
        </w:rPr>
        <w:lastRenderedPageBreak/>
        <w:t>SEGUNDO.</w:t>
      </w:r>
      <w:r w:rsidRPr="00F76752">
        <w:rPr>
          <w:rStyle w:val="Ttulo2Car"/>
          <w:rFonts w:ascii="Palatino Linotype" w:hAnsi="Palatino Linotype"/>
          <w:sz w:val="24"/>
          <w:szCs w:val="24"/>
        </w:rPr>
        <w:t xml:space="preserve"> </w:t>
      </w:r>
      <w:r w:rsidRPr="00F76752">
        <w:rPr>
          <w:rFonts w:ascii="Palatino Linotype" w:eastAsia="Calibri" w:hAnsi="Palatino Linotype" w:cs="Arial"/>
          <w:lang w:val="es-ES"/>
        </w:rPr>
        <w:t>Se</w:t>
      </w:r>
      <w:r w:rsidRPr="00F76752">
        <w:rPr>
          <w:rFonts w:ascii="Palatino Linotype" w:eastAsia="Calibri" w:hAnsi="Palatino Linotype" w:cs="Arial"/>
          <w:b/>
          <w:lang w:val="es-ES"/>
        </w:rPr>
        <w:t xml:space="preserve"> CONFIRMA </w:t>
      </w:r>
      <w:r w:rsidRPr="00F76752">
        <w:rPr>
          <w:rFonts w:ascii="Palatino Linotype" w:eastAsia="Calibri" w:hAnsi="Palatino Linotype" w:cs="Arial"/>
          <w:lang w:val="es-ES"/>
        </w:rPr>
        <w:t xml:space="preserve">la respuesta emitida por el </w:t>
      </w:r>
      <w:r w:rsidR="00B45278" w:rsidRPr="00F76752">
        <w:rPr>
          <w:rFonts w:ascii="Palatino Linotype" w:hAnsi="Palatino Linotype"/>
          <w:b/>
          <w:bCs/>
          <w:color w:val="000000"/>
        </w:rPr>
        <w:t>Ayuntamiento de Zinacantepec</w:t>
      </w:r>
      <w:r w:rsidRPr="00F76752">
        <w:rPr>
          <w:rFonts w:ascii="Palatino Linotype" w:hAnsi="Palatino Linotype"/>
          <w:b/>
          <w:bCs/>
          <w:color w:val="000000"/>
        </w:rPr>
        <w:t xml:space="preserve"> </w:t>
      </w:r>
      <w:r w:rsidR="00B45278" w:rsidRPr="00F76752">
        <w:rPr>
          <w:rFonts w:ascii="Palatino Linotype" w:eastAsia="Calibri" w:hAnsi="Palatino Linotype" w:cs="Arial"/>
          <w:lang w:val="es-ES"/>
        </w:rPr>
        <w:t>a la solicitud de información</w:t>
      </w:r>
      <w:r w:rsidR="00B45278" w:rsidRPr="00F76752">
        <w:rPr>
          <w:rFonts w:ascii="Palatino Linotype" w:hAnsi="Palatino Linotype"/>
          <w:b/>
          <w:bCs/>
          <w:color w:val="000000" w:themeColor="text1"/>
        </w:rPr>
        <w:t> 01998/ZINACANT/IP/2023.</w:t>
      </w:r>
    </w:p>
    <w:p w14:paraId="51A8D047" w14:textId="77777777" w:rsidR="007F3122" w:rsidRPr="00F76752" w:rsidRDefault="007F3122" w:rsidP="007F3122">
      <w:pPr>
        <w:spacing w:line="360" w:lineRule="auto"/>
        <w:jc w:val="both"/>
        <w:rPr>
          <w:rFonts w:ascii="Palatino Linotype" w:eastAsia="Calibri" w:hAnsi="Palatino Linotype" w:cs="Arial"/>
          <w:lang w:val="es-ES"/>
        </w:rPr>
      </w:pPr>
    </w:p>
    <w:p w14:paraId="51A8D048" w14:textId="77777777" w:rsidR="007F3122" w:rsidRPr="007F65DA" w:rsidRDefault="007F3122" w:rsidP="007F3122">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7F65DA">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7F65DA">
        <w:rPr>
          <w:rFonts w:ascii="Palatino Linotype" w:hAnsi="Palatino Linotype" w:cs="Arial"/>
          <w:b/>
        </w:rPr>
        <w:t xml:space="preserve"> </w:t>
      </w:r>
      <w:r w:rsidRPr="007F65DA">
        <w:rPr>
          <w:rFonts w:ascii="Palatino Linotype" w:eastAsia="Palatino Linotype" w:hAnsi="Palatino Linotype" w:cs="Palatino Linotype"/>
          <w:b/>
        </w:rPr>
        <w:t xml:space="preserve">Notifíquese </w:t>
      </w:r>
      <w:r w:rsidRPr="007F65DA">
        <w:rPr>
          <w:rFonts w:ascii="Palatino Linotype" w:eastAsia="Palatino Linotype" w:hAnsi="Palatino Linotype" w:cs="Palatino Linotype"/>
        </w:rPr>
        <w:t xml:space="preserve">al Titular de la Unidad de Transparencia del </w:t>
      </w:r>
      <w:r w:rsidRPr="007F65DA">
        <w:rPr>
          <w:rFonts w:ascii="Palatino Linotype" w:eastAsia="Palatino Linotype" w:hAnsi="Palatino Linotype" w:cs="Palatino Linotype"/>
          <w:b/>
        </w:rPr>
        <w:t xml:space="preserve">SUJETO OBLIGADO </w:t>
      </w:r>
      <w:r w:rsidRPr="007F65DA">
        <w:rPr>
          <w:rFonts w:ascii="Palatino Linotype" w:eastAsia="Palatino Linotype" w:hAnsi="Palatino Linotype" w:cs="Palatino Linotype"/>
        </w:rPr>
        <w:t>vía SAIMEX, para su conocimiento</w:t>
      </w:r>
      <w:r w:rsidRPr="007F65DA">
        <w:rPr>
          <w:rFonts w:ascii="Palatino Linotype" w:eastAsia="MS Mincho" w:hAnsi="Palatino Linotype"/>
          <w:color w:val="000000" w:themeColor="text1"/>
          <w:shd w:val="clear" w:color="auto" w:fill="FFFFFF"/>
        </w:rPr>
        <w:t>.</w:t>
      </w:r>
    </w:p>
    <w:p w14:paraId="51A8D049" w14:textId="77777777" w:rsidR="00790E25" w:rsidRPr="007F65DA" w:rsidRDefault="00790E25" w:rsidP="007F3122">
      <w:pPr>
        <w:shd w:val="clear" w:color="auto" w:fill="FFFFFF"/>
        <w:spacing w:line="360" w:lineRule="auto"/>
        <w:jc w:val="both"/>
        <w:rPr>
          <w:rFonts w:ascii="Palatino Linotype" w:eastAsia="MS Mincho" w:hAnsi="Palatino Linotype"/>
          <w:color w:val="000000" w:themeColor="text1"/>
          <w:shd w:val="clear" w:color="auto" w:fill="FFFFFF"/>
        </w:rPr>
      </w:pPr>
    </w:p>
    <w:p w14:paraId="51A8D04A" w14:textId="77777777" w:rsidR="007F3122" w:rsidRPr="007F65DA"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7F65DA">
        <w:rPr>
          <w:rFonts w:ascii="Palatino Linotype" w:hAnsi="Palatino Linotype" w:cs="Arial"/>
          <w:b/>
        </w:rPr>
        <w:t>CUARTO</w:t>
      </w:r>
      <w:r w:rsidRPr="007F65DA">
        <w:rPr>
          <w:rFonts w:ascii="Palatino Linotype" w:hAnsi="Palatino Linotype"/>
          <w:b/>
          <w:color w:val="222222"/>
          <w:lang w:eastAsia="es-ES_tradnl"/>
        </w:rPr>
        <w:t xml:space="preserve">. Notifíquese </w:t>
      </w:r>
      <w:r w:rsidRPr="007F65DA">
        <w:rPr>
          <w:rFonts w:ascii="Palatino Linotype" w:hAnsi="Palatino Linotype"/>
          <w:color w:val="222222"/>
          <w:lang w:eastAsia="es-ES_tradnl"/>
        </w:rPr>
        <w:t xml:space="preserve">a </w:t>
      </w:r>
      <w:r w:rsidRPr="007F65DA">
        <w:rPr>
          <w:rFonts w:ascii="Palatino Linotype" w:hAnsi="Palatino Linotype"/>
          <w:b/>
          <w:color w:val="222222"/>
          <w:lang w:eastAsia="es-ES_tradnl"/>
        </w:rPr>
        <w:t>EL RECURRENTE</w:t>
      </w:r>
      <w:r w:rsidRPr="007F65DA">
        <w:rPr>
          <w:rFonts w:ascii="Palatino Linotype" w:hAnsi="Palatino Linotype"/>
          <w:color w:val="222222"/>
          <w:lang w:eastAsia="es-ES_tradnl"/>
        </w:rPr>
        <w:t xml:space="preserve"> la presente resolución vía SAIMEX.</w:t>
      </w:r>
    </w:p>
    <w:p w14:paraId="51A8D04B" w14:textId="77777777" w:rsidR="007F3122" w:rsidRPr="007F65DA"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51A8D04C" w14:textId="77777777" w:rsidR="007F3122" w:rsidRPr="007F65DA"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F65DA">
        <w:rPr>
          <w:rFonts w:ascii="Palatino Linotype" w:hAnsi="Palatino Linotype"/>
          <w:b/>
          <w:color w:val="222222"/>
          <w:lang w:eastAsia="es-ES_tradnl"/>
        </w:rPr>
        <w:t xml:space="preserve">QUINTO. </w:t>
      </w:r>
      <w:r w:rsidRPr="007F65DA">
        <w:rPr>
          <w:rFonts w:ascii="Palatino Linotype" w:eastAsia="MS Mincho" w:hAnsi="Palatino Linotype"/>
        </w:rPr>
        <w:t xml:space="preserve">Se hace del conocimiento de </w:t>
      </w:r>
      <w:r w:rsidRPr="007F65DA">
        <w:rPr>
          <w:rFonts w:ascii="Palatino Linotype" w:eastAsia="MS Mincho" w:hAnsi="Palatino Linotype"/>
          <w:b/>
        </w:rPr>
        <w:t>EL RECURRENTE</w:t>
      </w:r>
      <w:r w:rsidRPr="007F65DA">
        <w:rPr>
          <w:rFonts w:ascii="Palatino Linotype" w:hAnsi="Palatino Linotype"/>
        </w:rPr>
        <w:t xml:space="preserve"> </w:t>
      </w:r>
      <w:r w:rsidRPr="007F65D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F65DA">
        <w:rPr>
          <w:rFonts w:ascii="Palatino Linotype" w:eastAsia="MS Mincho" w:hAnsi="Palatino Linotype"/>
          <w:bCs/>
        </w:rPr>
        <w:t>vía juicio de amparo</w:t>
      </w:r>
      <w:r w:rsidRPr="007F65DA">
        <w:rPr>
          <w:rFonts w:ascii="Palatino Linotype" w:eastAsia="MS Mincho" w:hAnsi="Palatino Linotype"/>
        </w:rPr>
        <w:t> en los términos de las leyes aplicables.</w:t>
      </w:r>
    </w:p>
    <w:p w14:paraId="51A8D04D" w14:textId="77777777" w:rsidR="00C66A19" w:rsidRPr="007F65DA" w:rsidRDefault="00C66A19" w:rsidP="008644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1A8D04E" w14:textId="119A7BCF" w:rsidR="00F76752" w:rsidRPr="00F76752" w:rsidRDefault="00F76752" w:rsidP="00F76752">
      <w:pPr>
        <w:spacing w:before="240" w:after="240" w:line="360" w:lineRule="auto"/>
        <w:ind w:firstLine="1"/>
        <w:jc w:val="both"/>
        <w:rPr>
          <w:rStyle w:val="Referenciasutil"/>
          <w:rFonts w:ascii="Palatino Linotype" w:hAnsi="Palatino Linotype"/>
          <w:color w:val="auto"/>
        </w:rPr>
      </w:pPr>
      <w:bookmarkStart w:id="158" w:name="_Hlk129792997"/>
      <w:r w:rsidRPr="00F76752">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A31A90">
        <w:rPr>
          <w:rStyle w:val="Referenciasutil"/>
          <w:rFonts w:ascii="Palatino Linotype" w:hAnsi="Palatino Linotype"/>
          <w:color w:val="auto"/>
        </w:rPr>
        <w:t>DRA</w:t>
      </w:r>
      <w:r w:rsidRPr="00F76752">
        <w:rPr>
          <w:rStyle w:val="Referenciasutil"/>
          <w:rFonts w:ascii="Palatino Linotype" w:hAnsi="Palatino Linotype"/>
          <w:color w:val="auto"/>
        </w:rPr>
        <w:t xml:space="preserve">GÉSIMA PRIMERA SESIÓN ORDINARIA CELEBRADA EL QUINCE (15) DE NOVIEMBRE DE DOS MIL VEINTITRÉS, ANTE EL SECRETARIO TÉCNICO DEL PLENO ALEXIS TAPIA RAMÍREZ. </w:t>
      </w:r>
      <w:bookmarkEnd w:id="158"/>
    </w:p>
    <w:p w14:paraId="51A8D04F" w14:textId="77777777" w:rsidR="009F09BC" w:rsidRPr="008A1149" w:rsidRDefault="009F09BC" w:rsidP="008644F6">
      <w:pPr>
        <w:spacing w:line="360" w:lineRule="auto"/>
        <w:jc w:val="both"/>
        <w:rPr>
          <w:rFonts w:ascii="Palatino Linotype" w:hAnsi="Palatino Linotype"/>
          <w:color w:val="000000" w:themeColor="text1"/>
        </w:rPr>
      </w:pPr>
    </w:p>
    <w:p w14:paraId="51A8D050" w14:textId="77777777" w:rsidR="009F09BC" w:rsidRPr="008A1149" w:rsidRDefault="009F09BC" w:rsidP="008644F6">
      <w:pPr>
        <w:spacing w:line="360" w:lineRule="auto"/>
        <w:jc w:val="both"/>
        <w:rPr>
          <w:rFonts w:ascii="Palatino Linotype" w:hAnsi="Palatino Linotype"/>
          <w:color w:val="000000" w:themeColor="text1"/>
        </w:rPr>
      </w:pPr>
    </w:p>
    <w:p w14:paraId="51A8D051" w14:textId="77777777" w:rsidR="0074110E" w:rsidRPr="008A1149" w:rsidRDefault="0074110E" w:rsidP="008644F6">
      <w:pPr>
        <w:tabs>
          <w:tab w:val="left" w:pos="3374"/>
        </w:tabs>
        <w:spacing w:line="360" w:lineRule="auto"/>
        <w:jc w:val="both"/>
        <w:rPr>
          <w:rFonts w:ascii="Palatino Linotype" w:hAnsi="Palatino Linotype"/>
          <w:color w:val="000000" w:themeColor="text1"/>
        </w:rPr>
      </w:pPr>
    </w:p>
    <w:sectPr w:rsidR="0074110E" w:rsidRPr="008A1149" w:rsidSect="004D465B">
      <w:headerReference w:type="even" r:id="rId9"/>
      <w:headerReference w:type="default" r:id="rId10"/>
      <w:footerReference w:type="default" r:id="rId11"/>
      <w:headerReference w:type="first" r:id="rId12"/>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8595" w14:textId="77777777" w:rsidR="00172036" w:rsidRDefault="00172036" w:rsidP="003B7751">
      <w:r>
        <w:separator/>
      </w:r>
    </w:p>
  </w:endnote>
  <w:endnote w:type="continuationSeparator" w:id="0">
    <w:p w14:paraId="4B12720B" w14:textId="77777777" w:rsidR="00172036" w:rsidRDefault="0017203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D061" w14:textId="77777777" w:rsidR="00D46375" w:rsidRDefault="00D46375" w:rsidP="00354A3C">
    <w:pPr>
      <w:pStyle w:val="Piedepgina"/>
      <w:rPr>
        <w:rFonts w:ascii="Palatino Linotype" w:hAnsi="Palatino Linotype"/>
        <w:sz w:val="20"/>
      </w:rPr>
    </w:pPr>
  </w:p>
  <w:p w14:paraId="51A8D062" w14:textId="77777777" w:rsidR="00354A3C" w:rsidRPr="002D6DD8" w:rsidRDefault="00354A3C" w:rsidP="00354A3C">
    <w:pPr>
      <w:pStyle w:val="Piedepgina"/>
      <w:rPr>
        <w:rFonts w:ascii="Palatino Linotype" w:hAnsi="Palatino Linotype"/>
        <w:sz w:val="20"/>
      </w:rPr>
    </w:pPr>
  </w:p>
  <w:p w14:paraId="51A8D063"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B83D" w14:textId="77777777" w:rsidR="00172036" w:rsidRDefault="00172036" w:rsidP="003B7751">
      <w:r>
        <w:separator/>
      </w:r>
    </w:p>
  </w:footnote>
  <w:footnote w:type="continuationSeparator" w:id="0">
    <w:p w14:paraId="6053F790" w14:textId="77777777" w:rsidR="00172036" w:rsidRDefault="00172036" w:rsidP="003B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D056" w14:textId="77777777" w:rsidR="00D46375" w:rsidRDefault="00000000">
    <w:pPr>
      <w:pStyle w:val="Encabezado"/>
    </w:pPr>
    <w:r>
      <w:rPr>
        <w:noProof/>
        <w:lang w:eastAsia="es-MX"/>
      </w:rPr>
      <w:pict w14:anchorId="51A8D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3402" w:type="dxa"/>
      <w:tblCellMar>
        <w:left w:w="70" w:type="dxa"/>
        <w:right w:w="70" w:type="dxa"/>
      </w:tblCellMar>
      <w:tblLook w:val="04A0" w:firstRow="1" w:lastRow="0" w:firstColumn="1" w:lastColumn="0" w:noHBand="0" w:noVBand="1"/>
    </w:tblPr>
    <w:tblGrid>
      <w:gridCol w:w="2976"/>
      <w:gridCol w:w="3543"/>
    </w:tblGrid>
    <w:tr w:rsidR="00D46375" w14:paraId="51A8D059" w14:textId="77777777" w:rsidTr="00F76752">
      <w:trPr>
        <w:trHeight w:val="227"/>
      </w:trPr>
      <w:tc>
        <w:tcPr>
          <w:tcW w:w="2976" w:type="dxa"/>
          <w:vAlign w:val="center"/>
          <w:hideMark/>
        </w:tcPr>
        <w:p w14:paraId="51A8D057"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1A8D058" w14:textId="77777777" w:rsidR="00D46375" w:rsidRPr="00F76752" w:rsidRDefault="0077013F" w:rsidP="00BD0DDD">
          <w:pPr>
            <w:pStyle w:val="Encabezado"/>
            <w:rPr>
              <w:rFonts w:ascii="Palatino Linotype" w:hAnsi="Palatino Linotype"/>
              <w:sz w:val="22"/>
              <w:szCs w:val="22"/>
            </w:rPr>
          </w:pPr>
          <w:r w:rsidRPr="00F76752">
            <w:rPr>
              <w:rFonts w:ascii="Palatino Linotype" w:hAnsi="Palatino Linotype" w:cs="Arial"/>
              <w:bCs/>
              <w:sz w:val="22"/>
              <w:szCs w:val="22"/>
              <w:lang w:eastAsia="es-MX"/>
            </w:rPr>
            <w:t>06938/INFOEM/IP/RR/2023</w:t>
          </w:r>
        </w:p>
      </w:tc>
    </w:tr>
    <w:tr w:rsidR="00D46375" w14:paraId="51A8D05C" w14:textId="77777777" w:rsidTr="00F76752">
      <w:trPr>
        <w:trHeight w:val="242"/>
      </w:trPr>
      <w:tc>
        <w:tcPr>
          <w:tcW w:w="2976" w:type="dxa"/>
          <w:vAlign w:val="center"/>
          <w:hideMark/>
        </w:tcPr>
        <w:p w14:paraId="51A8D05A"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1A8D05B" w14:textId="77777777" w:rsidR="00D46375" w:rsidRPr="00F76752" w:rsidRDefault="004B3A91" w:rsidP="0077013F">
          <w:pPr>
            <w:pStyle w:val="Encabezado"/>
            <w:jc w:val="both"/>
            <w:rPr>
              <w:rFonts w:ascii="Palatino Linotype" w:hAnsi="Palatino Linotype"/>
              <w:sz w:val="22"/>
              <w:szCs w:val="22"/>
            </w:rPr>
          </w:pPr>
          <w:r w:rsidRPr="00F76752">
            <w:rPr>
              <w:rFonts w:ascii="Palatino Linotype" w:hAnsi="Palatino Linotype"/>
              <w:bCs/>
              <w:sz w:val="22"/>
              <w:szCs w:val="22"/>
            </w:rPr>
            <w:t xml:space="preserve">Ayuntamiento de </w:t>
          </w:r>
          <w:r w:rsidR="0077013F" w:rsidRPr="00F76752">
            <w:rPr>
              <w:rFonts w:ascii="Palatino Linotype" w:hAnsi="Palatino Linotype"/>
              <w:bCs/>
              <w:sz w:val="22"/>
              <w:szCs w:val="22"/>
            </w:rPr>
            <w:t>Zinacantepec</w:t>
          </w:r>
        </w:p>
      </w:tc>
    </w:tr>
    <w:tr w:rsidR="00D46375" w14:paraId="51A8D05F" w14:textId="77777777" w:rsidTr="00F76752">
      <w:trPr>
        <w:trHeight w:val="342"/>
      </w:trPr>
      <w:tc>
        <w:tcPr>
          <w:tcW w:w="2976" w:type="dxa"/>
          <w:vAlign w:val="center"/>
          <w:hideMark/>
        </w:tcPr>
        <w:p w14:paraId="51A8D05D"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51A8D05E" w14:textId="77777777" w:rsidR="00D46375" w:rsidRPr="00F76752" w:rsidRDefault="00D46375" w:rsidP="009F09BC">
          <w:pPr>
            <w:pStyle w:val="Encabezado"/>
            <w:rPr>
              <w:rFonts w:ascii="Palatino Linotype" w:hAnsi="Palatino Linotype"/>
              <w:sz w:val="22"/>
              <w:szCs w:val="22"/>
            </w:rPr>
          </w:pPr>
          <w:r w:rsidRPr="00F76752">
            <w:rPr>
              <w:rFonts w:ascii="Palatino Linotype" w:hAnsi="Palatino Linotype"/>
              <w:sz w:val="22"/>
              <w:szCs w:val="22"/>
            </w:rPr>
            <w:t>María del Rosario Mejía Ayala</w:t>
          </w:r>
        </w:p>
      </w:tc>
    </w:tr>
  </w:tbl>
  <w:p w14:paraId="51A8D060" w14:textId="77777777" w:rsidR="00D46375" w:rsidRPr="00AE046A" w:rsidRDefault="00000000" w:rsidP="003B7751">
    <w:pPr>
      <w:pStyle w:val="Encabezado"/>
      <w:tabs>
        <w:tab w:val="clear" w:pos="4419"/>
        <w:tab w:val="clear" w:pos="8838"/>
        <w:tab w:val="left" w:pos="6005"/>
      </w:tabs>
      <w:rPr>
        <w:sz w:val="14"/>
      </w:rPr>
    </w:pPr>
    <w:r>
      <w:rPr>
        <w:noProof/>
        <w:sz w:val="14"/>
        <w:lang w:eastAsia="es-MX"/>
      </w:rPr>
      <w:pict w14:anchorId="51A8D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3119" w:type="dxa"/>
      <w:tblCellMar>
        <w:left w:w="70" w:type="dxa"/>
        <w:right w:w="70" w:type="dxa"/>
      </w:tblCellMar>
      <w:tblLook w:val="04A0" w:firstRow="1" w:lastRow="0" w:firstColumn="1" w:lastColumn="0" w:noHBand="0" w:noVBand="1"/>
    </w:tblPr>
    <w:tblGrid>
      <w:gridCol w:w="2977"/>
      <w:gridCol w:w="3684"/>
    </w:tblGrid>
    <w:tr w:rsidR="00D46375" w14:paraId="51A8D066" w14:textId="77777777" w:rsidTr="00F76752">
      <w:trPr>
        <w:trHeight w:val="227"/>
      </w:trPr>
      <w:tc>
        <w:tcPr>
          <w:tcW w:w="2977" w:type="dxa"/>
          <w:vAlign w:val="center"/>
          <w:hideMark/>
        </w:tcPr>
        <w:p w14:paraId="51A8D064"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1A8D065" w14:textId="77777777" w:rsidR="00D46375" w:rsidRPr="00F76752" w:rsidRDefault="0077013F" w:rsidP="0069487D">
          <w:pPr>
            <w:pStyle w:val="Encabezado"/>
            <w:rPr>
              <w:rFonts w:ascii="Palatino Linotype" w:hAnsi="Palatino Linotype"/>
              <w:sz w:val="22"/>
              <w:szCs w:val="22"/>
            </w:rPr>
          </w:pPr>
          <w:r w:rsidRPr="00F76752">
            <w:rPr>
              <w:rFonts w:ascii="Palatino Linotype" w:hAnsi="Palatino Linotype"/>
              <w:bCs/>
              <w:sz w:val="22"/>
              <w:szCs w:val="22"/>
            </w:rPr>
            <w:t>06938</w:t>
          </w:r>
          <w:r w:rsidR="004B3A91" w:rsidRPr="00F76752">
            <w:rPr>
              <w:rFonts w:ascii="Palatino Linotype" w:hAnsi="Palatino Linotype"/>
              <w:bCs/>
              <w:sz w:val="22"/>
              <w:szCs w:val="22"/>
            </w:rPr>
            <w:t>/INFOEM/IP/RR/2023</w:t>
          </w:r>
        </w:p>
      </w:tc>
    </w:tr>
    <w:tr w:rsidR="00D46375" w14:paraId="51A8D069" w14:textId="77777777" w:rsidTr="00F76752">
      <w:trPr>
        <w:trHeight w:val="242"/>
      </w:trPr>
      <w:tc>
        <w:tcPr>
          <w:tcW w:w="2977" w:type="dxa"/>
          <w:vAlign w:val="center"/>
          <w:hideMark/>
        </w:tcPr>
        <w:p w14:paraId="51A8D06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1A8D068" w14:textId="77777777" w:rsidR="00D46375" w:rsidRPr="00F76752" w:rsidRDefault="00D46375" w:rsidP="0077013F">
          <w:pPr>
            <w:pStyle w:val="Encabezado"/>
            <w:rPr>
              <w:rFonts w:ascii="Palatino Linotype" w:hAnsi="Palatino Linotype"/>
              <w:sz w:val="22"/>
              <w:szCs w:val="22"/>
            </w:rPr>
          </w:pPr>
        </w:p>
      </w:tc>
    </w:tr>
    <w:tr w:rsidR="00D46375" w14:paraId="51A8D06C" w14:textId="77777777" w:rsidTr="00F76752">
      <w:trPr>
        <w:trHeight w:val="342"/>
      </w:trPr>
      <w:tc>
        <w:tcPr>
          <w:tcW w:w="2977" w:type="dxa"/>
          <w:vAlign w:val="center"/>
        </w:tcPr>
        <w:p w14:paraId="51A8D06A"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1A8D06B" w14:textId="77777777" w:rsidR="00D46375" w:rsidRPr="00F76752" w:rsidRDefault="0077013F" w:rsidP="009F09BC">
          <w:pPr>
            <w:pStyle w:val="Encabezado"/>
            <w:jc w:val="both"/>
            <w:rPr>
              <w:rFonts w:ascii="Palatino Linotype" w:hAnsi="Palatino Linotype"/>
              <w:sz w:val="22"/>
              <w:szCs w:val="22"/>
            </w:rPr>
          </w:pPr>
          <w:r w:rsidRPr="00F76752">
            <w:rPr>
              <w:rFonts w:ascii="Palatino Linotype" w:hAnsi="Palatino Linotype"/>
              <w:bCs/>
              <w:sz w:val="22"/>
              <w:szCs w:val="22"/>
            </w:rPr>
            <w:t>Ayuntamiento de Zinacantepec</w:t>
          </w:r>
        </w:p>
      </w:tc>
    </w:tr>
    <w:tr w:rsidR="00D46375" w14:paraId="51A8D06F" w14:textId="77777777" w:rsidTr="00F76752">
      <w:trPr>
        <w:trHeight w:val="342"/>
      </w:trPr>
      <w:tc>
        <w:tcPr>
          <w:tcW w:w="2977" w:type="dxa"/>
          <w:vAlign w:val="center"/>
        </w:tcPr>
        <w:p w14:paraId="51A8D06D"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1A8D06E" w14:textId="77777777" w:rsidR="00D46375" w:rsidRPr="00F76752" w:rsidRDefault="00D46375" w:rsidP="009F09BC">
          <w:pPr>
            <w:pStyle w:val="Encabezado"/>
            <w:rPr>
              <w:rFonts w:ascii="Palatino Linotype" w:hAnsi="Palatino Linotype"/>
              <w:sz w:val="22"/>
              <w:szCs w:val="22"/>
            </w:rPr>
          </w:pPr>
          <w:r w:rsidRPr="00F76752">
            <w:rPr>
              <w:rFonts w:ascii="Palatino Linotype" w:hAnsi="Palatino Linotype"/>
              <w:sz w:val="22"/>
              <w:szCs w:val="22"/>
            </w:rPr>
            <w:t>María del Rosario Mejía Ayala</w:t>
          </w:r>
        </w:p>
      </w:tc>
    </w:tr>
  </w:tbl>
  <w:p w14:paraId="51A8D070" w14:textId="77777777" w:rsidR="00D46375" w:rsidRPr="00C222C0" w:rsidRDefault="00000000">
    <w:pPr>
      <w:pStyle w:val="Encabezado"/>
      <w:rPr>
        <w:sz w:val="16"/>
      </w:rPr>
    </w:pPr>
    <w:r>
      <w:rPr>
        <w:noProof/>
        <w:sz w:val="16"/>
        <w:lang w:eastAsia="es-MX"/>
      </w:rPr>
      <w:pict w14:anchorId="51A8D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08106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290877">
    <w:abstractNumId w:val="12"/>
  </w:num>
  <w:num w:numId="3" w16cid:durableId="1432820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527174">
    <w:abstractNumId w:val="5"/>
  </w:num>
  <w:num w:numId="5" w16cid:durableId="15937827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84360">
    <w:abstractNumId w:val="14"/>
  </w:num>
  <w:num w:numId="7" w16cid:durableId="1706979790">
    <w:abstractNumId w:val="4"/>
  </w:num>
  <w:num w:numId="8" w16cid:durableId="1003822852">
    <w:abstractNumId w:val="1"/>
  </w:num>
  <w:num w:numId="9" w16cid:durableId="1439711769">
    <w:abstractNumId w:val="38"/>
  </w:num>
  <w:num w:numId="10" w16cid:durableId="1972978983">
    <w:abstractNumId w:val="23"/>
  </w:num>
  <w:num w:numId="11" w16cid:durableId="200481407">
    <w:abstractNumId w:val="17"/>
  </w:num>
  <w:num w:numId="12" w16cid:durableId="673923392">
    <w:abstractNumId w:val="28"/>
  </w:num>
  <w:num w:numId="13" w16cid:durableId="943459926">
    <w:abstractNumId w:val="39"/>
  </w:num>
  <w:num w:numId="14" w16cid:durableId="1937783288">
    <w:abstractNumId w:val="6"/>
  </w:num>
  <w:num w:numId="15" w16cid:durableId="259067737">
    <w:abstractNumId w:val="20"/>
  </w:num>
  <w:num w:numId="16" w16cid:durableId="440147923">
    <w:abstractNumId w:val="35"/>
  </w:num>
  <w:num w:numId="17" w16cid:durableId="282152671">
    <w:abstractNumId w:val="11"/>
  </w:num>
  <w:num w:numId="18" w16cid:durableId="81537943">
    <w:abstractNumId w:val="30"/>
  </w:num>
  <w:num w:numId="19" w16cid:durableId="1595161399">
    <w:abstractNumId w:val="40"/>
  </w:num>
  <w:num w:numId="20" w16cid:durableId="382798065">
    <w:abstractNumId w:val="21"/>
  </w:num>
  <w:num w:numId="21" w16cid:durableId="1260873547">
    <w:abstractNumId w:val="26"/>
  </w:num>
  <w:num w:numId="22" w16cid:durableId="104859401">
    <w:abstractNumId w:val="18"/>
  </w:num>
  <w:num w:numId="23" w16cid:durableId="586354264">
    <w:abstractNumId w:val="45"/>
  </w:num>
  <w:num w:numId="24" w16cid:durableId="607202196">
    <w:abstractNumId w:val="9"/>
  </w:num>
  <w:num w:numId="25" w16cid:durableId="107704392">
    <w:abstractNumId w:val="36"/>
  </w:num>
  <w:num w:numId="26" w16cid:durableId="396510388">
    <w:abstractNumId w:val="25"/>
  </w:num>
  <w:num w:numId="27" w16cid:durableId="529950689">
    <w:abstractNumId w:val="7"/>
  </w:num>
  <w:num w:numId="28" w16cid:durableId="967393837">
    <w:abstractNumId w:val="37"/>
  </w:num>
  <w:num w:numId="29" w16cid:durableId="1328022176">
    <w:abstractNumId w:val="33"/>
  </w:num>
  <w:num w:numId="30" w16cid:durableId="989603545">
    <w:abstractNumId w:val="29"/>
  </w:num>
  <w:num w:numId="31" w16cid:durableId="24453202">
    <w:abstractNumId w:val="43"/>
  </w:num>
  <w:num w:numId="32" w16cid:durableId="126165751">
    <w:abstractNumId w:val="22"/>
  </w:num>
  <w:num w:numId="33" w16cid:durableId="885263658">
    <w:abstractNumId w:val="10"/>
  </w:num>
  <w:num w:numId="34" w16cid:durableId="634677991">
    <w:abstractNumId w:val="15"/>
  </w:num>
  <w:num w:numId="35" w16cid:durableId="1137845293">
    <w:abstractNumId w:val="8"/>
  </w:num>
  <w:num w:numId="36" w16cid:durableId="268633231">
    <w:abstractNumId w:val="41"/>
  </w:num>
  <w:num w:numId="37" w16cid:durableId="1342854925">
    <w:abstractNumId w:val="32"/>
  </w:num>
  <w:num w:numId="38" w16cid:durableId="573786447">
    <w:abstractNumId w:val="24"/>
  </w:num>
  <w:num w:numId="39" w16cid:durableId="1880511362">
    <w:abstractNumId w:val="16"/>
  </w:num>
  <w:num w:numId="40" w16cid:durableId="834957751">
    <w:abstractNumId w:val="34"/>
  </w:num>
  <w:num w:numId="41" w16cid:durableId="1556547369">
    <w:abstractNumId w:val="2"/>
  </w:num>
  <w:num w:numId="42" w16cid:durableId="824784872">
    <w:abstractNumId w:val="13"/>
  </w:num>
  <w:num w:numId="43" w16cid:durableId="1258562044">
    <w:abstractNumId w:val="27"/>
  </w:num>
  <w:num w:numId="44" w16cid:durableId="1940406991">
    <w:abstractNumId w:val="44"/>
  </w:num>
  <w:num w:numId="45" w16cid:durableId="1918972457">
    <w:abstractNumId w:val="31"/>
  </w:num>
  <w:num w:numId="46" w16cid:durableId="1708484124">
    <w:abstractNumId w:val="46"/>
  </w:num>
  <w:num w:numId="47" w16cid:durableId="1105272950">
    <w:abstractNumId w:val="42"/>
  </w:num>
  <w:num w:numId="48" w16cid:durableId="1744331953">
    <w:abstractNumId w:val="0"/>
  </w:num>
  <w:num w:numId="49" w16cid:durableId="1584299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A6153"/>
    <w:rsid w:val="000B42EA"/>
    <w:rsid w:val="000C54D7"/>
    <w:rsid w:val="000E1A02"/>
    <w:rsid w:val="000E31C4"/>
    <w:rsid w:val="000E4891"/>
    <w:rsid w:val="00103414"/>
    <w:rsid w:val="00114502"/>
    <w:rsid w:val="001310C6"/>
    <w:rsid w:val="00134CE6"/>
    <w:rsid w:val="001352F5"/>
    <w:rsid w:val="001545A9"/>
    <w:rsid w:val="00166F3E"/>
    <w:rsid w:val="00172036"/>
    <w:rsid w:val="00195A03"/>
    <w:rsid w:val="001A18E7"/>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C0D3C"/>
    <w:rsid w:val="002C4997"/>
    <w:rsid w:val="002C77D6"/>
    <w:rsid w:val="002D294C"/>
    <w:rsid w:val="00300674"/>
    <w:rsid w:val="0030094A"/>
    <w:rsid w:val="0030299E"/>
    <w:rsid w:val="00312281"/>
    <w:rsid w:val="00321085"/>
    <w:rsid w:val="00323FFD"/>
    <w:rsid w:val="003437D9"/>
    <w:rsid w:val="00353F1D"/>
    <w:rsid w:val="00354A3C"/>
    <w:rsid w:val="0035555F"/>
    <w:rsid w:val="0037157C"/>
    <w:rsid w:val="0037426B"/>
    <w:rsid w:val="003833B3"/>
    <w:rsid w:val="003933C4"/>
    <w:rsid w:val="003A06E6"/>
    <w:rsid w:val="003A15C8"/>
    <w:rsid w:val="003A58AD"/>
    <w:rsid w:val="003B7751"/>
    <w:rsid w:val="003C13F1"/>
    <w:rsid w:val="003E66D2"/>
    <w:rsid w:val="003F27CC"/>
    <w:rsid w:val="003F6817"/>
    <w:rsid w:val="00403D64"/>
    <w:rsid w:val="00407FDA"/>
    <w:rsid w:val="004118FA"/>
    <w:rsid w:val="0041686D"/>
    <w:rsid w:val="00425842"/>
    <w:rsid w:val="00427038"/>
    <w:rsid w:val="00437672"/>
    <w:rsid w:val="00456AEE"/>
    <w:rsid w:val="00456CFF"/>
    <w:rsid w:val="004900B4"/>
    <w:rsid w:val="004B3A91"/>
    <w:rsid w:val="004D465B"/>
    <w:rsid w:val="004E4EE6"/>
    <w:rsid w:val="004E6CE4"/>
    <w:rsid w:val="004F34D1"/>
    <w:rsid w:val="00500BD7"/>
    <w:rsid w:val="0050664D"/>
    <w:rsid w:val="00507B30"/>
    <w:rsid w:val="00531473"/>
    <w:rsid w:val="005331D8"/>
    <w:rsid w:val="00541549"/>
    <w:rsid w:val="005432D0"/>
    <w:rsid w:val="00546076"/>
    <w:rsid w:val="00547ACE"/>
    <w:rsid w:val="00547C15"/>
    <w:rsid w:val="005507B0"/>
    <w:rsid w:val="00554A21"/>
    <w:rsid w:val="00556E0A"/>
    <w:rsid w:val="00563F2E"/>
    <w:rsid w:val="0057514F"/>
    <w:rsid w:val="00575E75"/>
    <w:rsid w:val="00583A39"/>
    <w:rsid w:val="005B0088"/>
    <w:rsid w:val="005B076D"/>
    <w:rsid w:val="005B6702"/>
    <w:rsid w:val="005C5021"/>
    <w:rsid w:val="005D2F1C"/>
    <w:rsid w:val="005D4C57"/>
    <w:rsid w:val="006140A4"/>
    <w:rsid w:val="0062406B"/>
    <w:rsid w:val="006313B5"/>
    <w:rsid w:val="00647F7C"/>
    <w:rsid w:val="00657639"/>
    <w:rsid w:val="006672E1"/>
    <w:rsid w:val="00680C93"/>
    <w:rsid w:val="0069487D"/>
    <w:rsid w:val="006A04B6"/>
    <w:rsid w:val="006A6390"/>
    <w:rsid w:val="006C6E54"/>
    <w:rsid w:val="006D15D0"/>
    <w:rsid w:val="006D1CED"/>
    <w:rsid w:val="006D6CC1"/>
    <w:rsid w:val="006E0DF4"/>
    <w:rsid w:val="006E7397"/>
    <w:rsid w:val="006E7C94"/>
    <w:rsid w:val="00707B87"/>
    <w:rsid w:val="00711062"/>
    <w:rsid w:val="007142AB"/>
    <w:rsid w:val="007142D6"/>
    <w:rsid w:val="00716BCA"/>
    <w:rsid w:val="00720371"/>
    <w:rsid w:val="00736A4D"/>
    <w:rsid w:val="0074110E"/>
    <w:rsid w:val="00742823"/>
    <w:rsid w:val="00742E09"/>
    <w:rsid w:val="007601B1"/>
    <w:rsid w:val="0077013F"/>
    <w:rsid w:val="00775EB2"/>
    <w:rsid w:val="00782A12"/>
    <w:rsid w:val="007851DB"/>
    <w:rsid w:val="00790E25"/>
    <w:rsid w:val="00792D6A"/>
    <w:rsid w:val="007A460E"/>
    <w:rsid w:val="007A6A1A"/>
    <w:rsid w:val="007B0745"/>
    <w:rsid w:val="007C3C29"/>
    <w:rsid w:val="007E56E1"/>
    <w:rsid w:val="007F3122"/>
    <w:rsid w:val="007F65DA"/>
    <w:rsid w:val="00804DAA"/>
    <w:rsid w:val="00817B00"/>
    <w:rsid w:val="00820403"/>
    <w:rsid w:val="0082142B"/>
    <w:rsid w:val="008227A9"/>
    <w:rsid w:val="008526F4"/>
    <w:rsid w:val="008563C8"/>
    <w:rsid w:val="00856E81"/>
    <w:rsid w:val="008573BF"/>
    <w:rsid w:val="008644F6"/>
    <w:rsid w:val="0086792A"/>
    <w:rsid w:val="00871629"/>
    <w:rsid w:val="008721CC"/>
    <w:rsid w:val="00873EB6"/>
    <w:rsid w:val="008758F1"/>
    <w:rsid w:val="008911BE"/>
    <w:rsid w:val="008A06F8"/>
    <w:rsid w:val="008A1149"/>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1E0D"/>
    <w:rsid w:val="009A2251"/>
    <w:rsid w:val="009C5731"/>
    <w:rsid w:val="009D0241"/>
    <w:rsid w:val="009D0851"/>
    <w:rsid w:val="009D5A32"/>
    <w:rsid w:val="009F09BC"/>
    <w:rsid w:val="00A02DF4"/>
    <w:rsid w:val="00A04A33"/>
    <w:rsid w:val="00A17F72"/>
    <w:rsid w:val="00A23E82"/>
    <w:rsid w:val="00A31A90"/>
    <w:rsid w:val="00A429D6"/>
    <w:rsid w:val="00A533B8"/>
    <w:rsid w:val="00A56791"/>
    <w:rsid w:val="00A626EB"/>
    <w:rsid w:val="00AA5C12"/>
    <w:rsid w:val="00AC006C"/>
    <w:rsid w:val="00AD316E"/>
    <w:rsid w:val="00AD63B4"/>
    <w:rsid w:val="00AF2230"/>
    <w:rsid w:val="00AF4BBC"/>
    <w:rsid w:val="00B07BF8"/>
    <w:rsid w:val="00B11CDD"/>
    <w:rsid w:val="00B45278"/>
    <w:rsid w:val="00B5225F"/>
    <w:rsid w:val="00B530E8"/>
    <w:rsid w:val="00B86242"/>
    <w:rsid w:val="00B956F5"/>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1F72"/>
    <w:rsid w:val="00C47C3D"/>
    <w:rsid w:val="00C524F8"/>
    <w:rsid w:val="00C54723"/>
    <w:rsid w:val="00C54D99"/>
    <w:rsid w:val="00C66A19"/>
    <w:rsid w:val="00C70474"/>
    <w:rsid w:val="00C85E64"/>
    <w:rsid w:val="00C860B1"/>
    <w:rsid w:val="00C87396"/>
    <w:rsid w:val="00C874E5"/>
    <w:rsid w:val="00C90814"/>
    <w:rsid w:val="00C91F0F"/>
    <w:rsid w:val="00CA1063"/>
    <w:rsid w:val="00CA384A"/>
    <w:rsid w:val="00CB757D"/>
    <w:rsid w:val="00CC5B2F"/>
    <w:rsid w:val="00CD0E27"/>
    <w:rsid w:val="00CE7B83"/>
    <w:rsid w:val="00CF0D2B"/>
    <w:rsid w:val="00CF1E6D"/>
    <w:rsid w:val="00D021A5"/>
    <w:rsid w:val="00D16FC7"/>
    <w:rsid w:val="00D367B4"/>
    <w:rsid w:val="00D46375"/>
    <w:rsid w:val="00D47231"/>
    <w:rsid w:val="00D5729F"/>
    <w:rsid w:val="00D60ADB"/>
    <w:rsid w:val="00D6224B"/>
    <w:rsid w:val="00D81329"/>
    <w:rsid w:val="00D8320F"/>
    <w:rsid w:val="00D96104"/>
    <w:rsid w:val="00DA6D37"/>
    <w:rsid w:val="00DB17E1"/>
    <w:rsid w:val="00DB753F"/>
    <w:rsid w:val="00DC2611"/>
    <w:rsid w:val="00DC3A50"/>
    <w:rsid w:val="00DD1021"/>
    <w:rsid w:val="00DE2F5A"/>
    <w:rsid w:val="00DF03A5"/>
    <w:rsid w:val="00E118BA"/>
    <w:rsid w:val="00E17429"/>
    <w:rsid w:val="00E27DFF"/>
    <w:rsid w:val="00E35B2A"/>
    <w:rsid w:val="00E55966"/>
    <w:rsid w:val="00E56172"/>
    <w:rsid w:val="00E5636B"/>
    <w:rsid w:val="00E566C9"/>
    <w:rsid w:val="00E6072D"/>
    <w:rsid w:val="00E61C13"/>
    <w:rsid w:val="00E61DA9"/>
    <w:rsid w:val="00E74AA4"/>
    <w:rsid w:val="00E9137F"/>
    <w:rsid w:val="00E92E04"/>
    <w:rsid w:val="00EA660A"/>
    <w:rsid w:val="00EB1CE2"/>
    <w:rsid w:val="00ED1D6B"/>
    <w:rsid w:val="00ED3A35"/>
    <w:rsid w:val="00ED6E75"/>
    <w:rsid w:val="00EE150A"/>
    <w:rsid w:val="00EE4769"/>
    <w:rsid w:val="00EE68C9"/>
    <w:rsid w:val="00EF45F9"/>
    <w:rsid w:val="00F1399E"/>
    <w:rsid w:val="00F2073B"/>
    <w:rsid w:val="00F20A34"/>
    <w:rsid w:val="00F24A04"/>
    <w:rsid w:val="00F35B0C"/>
    <w:rsid w:val="00F42ADB"/>
    <w:rsid w:val="00F522F0"/>
    <w:rsid w:val="00F54259"/>
    <w:rsid w:val="00F72588"/>
    <w:rsid w:val="00F7371C"/>
    <w:rsid w:val="00F7578B"/>
    <w:rsid w:val="00F76752"/>
    <w:rsid w:val="00F946B5"/>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CFE3"/>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F7675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1062.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8F637-52E8-4572-98EA-1336DD88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2506</Words>
  <Characters>14287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Pedro Sánchez</cp:lastModifiedBy>
  <cp:revision>5</cp:revision>
  <cp:lastPrinted>2023-08-03T17:58:00Z</cp:lastPrinted>
  <dcterms:created xsi:type="dcterms:W3CDTF">2023-11-07T17:13:00Z</dcterms:created>
  <dcterms:modified xsi:type="dcterms:W3CDTF">2023-11-16T05:16:00Z</dcterms:modified>
</cp:coreProperties>
</file>