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14FD472" w:rsidR="005C2E26" w:rsidRPr="00EC32C5" w:rsidRDefault="005C2E26" w:rsidP="00EC32C5">
      <w:pPr>
        <w:spacing w:line="360" w:lineRule="auto"/>
        <w:jc w:val="both"/>
        <w:rPr>
          <w:rFonts w:ascii="Palatino Linotype" w:hAnsi="Palatino Linotype"/>
        </w:rPr>
      </w:pPr>
      <w:r w:rsidRPr="00EC32C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EC32C5">
        <w:rPr>
          <w:rFonts w:ascii="Palatino Linotype" w:hAnsi="Palatino Linotype"/>
        </w:rPr>
        <w:t>d</w:t>
      </w:r>
      <w:r w:rsidRPr="00EC32C5">
        <w:rPr>
          <w:rFonts w:ascii="Palatino Linotype" w:hAnsi="Palatino Linotype"/>
        </w:rPr>
        <w:t xml:space="preserve">el </w:t>
      </w:r>
      <w:r w:rsidR="00FA18C8" w:rsidRPr="00EC32C5">
        <w:rPr>
          <w:rFonts w:ascii="Palatino Linotype" w:hAnsi="Palatino Linotype"/>
          <w:b/>
        </w:rPr>
        <w:t>catorce</w:t>
      </w:r>
      <w:r w:rsidR="00EE48D6" w:rsidRPr="00EC32C5">
        <w:rPr>
          <w:rFonts w:ascii="Palatino Linotype" w:hAnsi="Palatino Linotype"/>
          <w:b/>
        </w:rPr>
        <w:t xml:space="preserve"> </w:t>
      </w:r>
      <w:r w:rsidR="007D0303" w:rsidRPr="00EC32C5">
        <w:rPr>
          <w:rFonts w:ascii="Palatino Linotype" w:hAnsi="Palatino Linotype"/>
          <w:b/>
        </w:rPr>
        <w:t xml:space="preserve">de </w:t>
      </w:r>
      <w:r w:rsidR="00FA18C8" w:rsidRPr="00EC32C5">
        <w:rPr>
          <w:rFonts w:ascii="Palatino Linotype" w:hAnsi="Palatino Linotype"/>
          <w:b/>
        </w:rPr>
        <w:t xml:space="preserve">junio </w:t>
      </w:r>
      <w:r w:rsidR="00943122" w:rsidRPr="00EC32C5">
        <w:rPr>
          <w:rFonts w:ascii="Palatino Linotype" w:hAnsi="Palatino Linotype"/>
          <w:b/>
        </w:rPr>
        <w:t xml:space="preserve">de dos mil </w:t>
      </w:r>
      <w:r w:rsidR="00395329" w:rsidRPr="00EC32C5">
        <w:rPr>
          <w:rFonts w:ascii="Palatino Linotype" w:hAnsi="Palatino Linotype"/>
          <w:b/>
        </w:rPr>
        <w:t>veintitrés</w:t>
      </w:r>
      <w:r w:rsidR="00943122" w:rsidRPr="00EC32C5">
        <w:rPr>
          <w:rFonts w:ascii="Palatino Linotype" w:hAnsi="Palatino Linotype"/>
        </w:rPr>
        <w:t>.</w:t>
      </w:r>
    </w:p>
    <w:p w14:paraId="28464D58" w14:textId="77777777" w:rsidR="00457BB8" w:rsidRPr="00EC32C5" w:rsidRDefault="00457BB8" w:rsidP="00EC32C5">
      <w:pPr>
        <w:spacing w:line="360" w:lineRule="auto"/>
        <w:jc w:val="both"/>
        <w:rPr>
          <w:rFonts w:ascii="Palatino Linotype" w:hAnsi="Palatino Linotype"/>
        </w:rPr>
      </w:pPr>
    </w:p>
    <w:p w14:paraId="2C11FACB" w14:textId="0A07510B" w:rsidR="00457BB8" w:rsidRPr="00EC32C5" w:rsidRDefault="00457BB8" w:rsidP="00EC32C5">
      <w:pPr>
        <w:spacing w:line="360" w:lineRule="auto"/>
        <w:jc w:val="both"/>
        <w:rPr>
          <w:rFonts w:ascii="Palatino Linotype" w:hAnsi="Palatino Linotype"/>
          <w:b/>
        </w:rPr>
      </w:pPr>
      <w:r w:rsidRPr="00EC32C5">
        <w:rPr>
          <w:rFonts w:ascii="Palatino Linotype" w:hAnsi="Palatino Linotype"/>
          <w:b/>
        </w:rPr>
        <w:t>VISTO</w:t>
      </w:r>
      <w:r w:rsidRPr="00EC32C5">
        <w:rPr>
          <w:rFonts w:ascii="Palatino Linotype" w:hAnsi="Palatino Linotype"/>
        </w:rPr>
        <w:t xml:space="preserve"> el exp</w:t>
      </w:r>
      <w:r w:rsidR="00CB5585" w:rsidRPr="00EC32C5">
        <w:rPr>
          <w:rFonts w:ascii="Palatino Linotype" w:hAnsi="Palatino Linotype"/>
        </w:rPr>
        <w:t xml:space="preserve">ediente formado con motivo del </w:t>
      </w:r>
      <w:r w:rsidR="00D86297" w:rsidRPr="00EC32C5">
        <w:rPr>
          <w:rFonts w:ascii="Palatino Linotype" w:hAnsi="Palatino Linotype"/>
        </w:rPr>
        <w:t>Recurso Revisión</w:t>
      </w:r>
      <w:r w:rsidRPr="00EC32C5">
        <w:rPr>
          <w:rFonts w:ascii="Palatino Linotype" w:hAnsi="Palatino Linotype"/>
        </w:rPr>
        <w:t xml:space="preserve"> </w:t>
      </w:r>
      <w:r w:rsidR="00FA18C8" w:rsidRPr="00EC32C5">
        <w:rPr>
          <w:rFonts w:ascii="Palatino Linotype" w:hAnsi="Palatino Linotype"/>
          <w:b/>
          <w:lang w:val="es-ES_tradnl"/>
        </w:rPr>
        <w:t>16397</w:t>
      </w:r>
      <w:r w:rsidR="008834CE" w:rsidRPr="00EC32C5">
        <w:rPr>
          <w:rFonts w:ascii="Palatino Linotype" w:hAnsi="Palatino Linotype"/>
          <w:b/>
          <w:lang w:val="es-ES_tradnl"/>
        </w:rPr>
        <w:t>/INFOEM/IP/RR/2022</w:t>
      </w:r>
      <w:r w:rsidRPr="00EC32C5">
        <w:rPr>
          <w:rFonts w:ascii="Palatino Linotype" w:hAnsi="Palatino Linotype"/>
        </w:rPr>
        <w:t xml:space="preserve">, </w:t>
      </w:r>
      <w:r w:rsidR="006C52D7" w:rsidRPr="00EC32C5">
        <w:rPr>
          <w:rFonts w:ascii="Palatino Linotype" w:hAnsi="Palatino Linotype"/>
        </w:rPr>
        <w:t xml:space="preserve">promovido </w:t>
      </w:r>
      <w:r w:rsidR="005C250B" w:rsidRPr="00EC32C5">
        <w:rPr>
          <w:rFonts w:ascii="Palatino Linotype" w:hAnsi="Palatino Linotype"/>
        </w:rPr>
        <w:t xml:space="preserve">por </w:t>
      </w:r>
      <w:r w:rsidR="00FA18C8" w:rsidRPr="00EC32C5">
        <w:rPr>
          <w:rFonts w:ascii="Palatino Linotype" w:hAnsi="Palatino Linotype"/>
        </w:rPr>
        <w:t xml:space="preserve">la </w:t>
      </w:r>
      <w:r w:rsidR="00FA18C8" w:rsidRPr="00EC32C5">
        <w:rPr>
          <w:rFonts w:ascii="Palatino Linotype" w:hAnsi="Palatino Linotype"/>
          <w:b/>
        </w:rPr>
        <w:t xml:space="preserve">C. </w:t>
      </w:r>
      <w:bookmarkStart w:id="0" w:name="_GoBack"/>
      <w:r w:rsidR="00EB519C">
        <w:rPr>
          <w:rFonts w:ascii="Palatino Linotype" w:hAnsi="Palatino Linotype"/>
          <w:b/>
        </w:rPr>
        <w:t xml:space="preserve">XXXXX XXX XXXXXX </w:t>
      </w:r>
      <w:proofErr w:type="spellStart"/>
      <w:r w:rsidR="00EB519C">
        <w:rPr>
          <w:rFonts w:ascii="Palatino Linotype" w:hAnsi="Palatino Linotype"/>
          <w:b/>
        </w:rPr>
        <w:t>XXXXXX</w:t>
      </w:r>
      <w:proofErr w:type="spellEnd"/>
      <w:r w:rsidR="00EB519C">
        <w:rPr>
          <w:rFonts w:ascii="Palatino Linotype" w:hAnsi="Palatino Linotype"/>
          <w:b/>
        </w:rPr>
        <w:t xml:space="preserve"> XXXXXXX</w:t>
      </w:r>
      <w:bookmarkEnd w:id="0"/>
      <w:r w:rsidR="00FA18C8" w:rsidRPr="00EC32C5">
        <w:rPr>
          <w:rFonts w:ascii="Palatino Linotype" w:hAnsi="Palatino Linotype"/>
          <w:b/>
        </w:rPr>
        <w:t>,</w:t>
      </w:r>
      <w:r w:rsidR="005C250B" w:rsidRPr="00EC32C5">
        <w:rPr>
          <w:rFonts w:ascii="Palatino Linotype" w:hAnsi="Palatino Linotype" w:cs="Arial"/>
          <w:b/>
          <w:lang w:val="es-ES"/>
        </w:rPr>
        <w:t xml:space="preserve"> </w:t>
      </w:r>
      <w:r w:rsidR="007E09B0" w:rsidRPr="00EC32C5">
        <w:rPr>
          <w:rFonts w:ascii="Palatino Linotype" w:hAnsi="Palatino Linotype" w:cs="Arial"/>
          <w:lang w:val="es-ES"/>
        </w:rPr>
        <w:t xml:space="preserve">a </w:t>
      </w:r>
      <w:r w:rsidR="007E09B0" w:rsidRPr="00EC32C5">
        <w:rPr>
          <w:rFonts w:ascii="Palatino Linotype" w:hAnsi="Palatino Linotype"/>
          <w:lang w:val="es-ES"/>
        </w:rPr>
        <w:t>quien</w:t>
      </w:r>
      <w:r w:rsidR="005C250B" w:rsidRPr="00EC32C5">
        <w:rPr>
          <w:rFonts w:ascii="Palatino Linotype" w:hAnsi="Palatino Linotype" w:cs="Arial"/>
          <w:b/>
          <w:lang w:val="es-ES"/>
        </w:rPr>
        <w:t xml:space="preserve"> </w:t>
      </w:r>
      <w:r w:rsidR="005C250B" w:rsidRPr="00EC32C5">
        <w:rPr>
          <w:rFonts w:ascii="Palatino Linotype" w:hAnsi="Palatino Linotype"/>
        </w:rPr>
        <w:t>en lo sucesivo se</w:t>
      </w:r>
      <w:r w:rsidR="007E09B0" w:rsidRPr="00EC32C5">
        <w:rPr>
          <w:rFonts w:ascii="Palatino Linotype" w:hAnsi="Palatino Linotype"/>
        </w:rPr>
        <w:t xml:space="preserve"> le</w:t>
      </w:r>
      <w:r w:rsidR="005C250B" w:rsidRPr="00EC32C5">
        <w:rPr>
          <w:rFonts w:ascii="Palatino Linotype" w:hAnsi="Palatino Linotype"/>
        </w:rPr>
        <w:t xml:space="preserve"> denominará </w:t>
      </w:r>
      <w:r w:rsidR="00FA18C8" w:rsidRPr="00EC32C5">
        <w:rPr>
          <w:rFonts w:ascii="Palatino Linotype" w:hAnsi="Palatino Linotype"/>
          <w:b/>
        </w:rPr>
        <w:t>LA</w:t>
      </w:r>
      <w:r w:rsidR="005C250B" w:rsidRPr="00EC32C5">
        <w:rPr>
          <w:rFonts w:ascii="Palatino Linotype" w:hAnsi="Palatino Linotype" w:cs="Arial"/>
          <w:b/>
          <w:lang w:val="es-ES"/>
        </w:rPr>
        <w:t xml:space="preserve"> RECURRENTE</w:t>
      </w:r>
      <w:r w:rsidR="005C250B" w:rsidRPr="00EC32C5">
        <w:rPr>
          <w:rFonts w:ascii="Palatino Linotype" w:hAnsi="Palatino Linotype"/>
        </w:rPr>
        <w:t>,</w:t>
      </w:r>
      <w:r w:rsidRPr="00EC32C5">
        <w:rPr>
          <w:rFonts w:ascii="Palatino Linotype" w:hAnsi="Palatino Linotype"/>
        </w:rPr>
        <w:t xml:space="preserve"> </w:t>
      </w:r>
      <w:r w:rsidR="00E24730" w:rsidRPr="00EC32C5">
        <w:rPr>
          <w:rFonts w:ascii="Palatino Linotype" w:hAnsi="Palatino Linotype"/>
        </w:rPr>
        <w:t xml:space="preserve">en contra de </w:t>
      </w:r>
      <w:r w:rsidR="00DD7C89" w:rsidRPr="00EC32C5">
        <w:rPr>
          <w:rFonts w:ascii="Palatino Linotype" w:hAnsi="Palatino Linotype" w:cs="Arial"/>
          <w:lang w:val="es-ES"/>
        </w:rPr>
        <w:t>la</w:t>
      </w:r>
      <w:r w:rsidR="00E24730" w:rsidRPr="00EC32C5">
        <w:rPr>
          <w:rFonts w:ascii="Palatino Linotype" w:hAnsi="Palatino Linotype" w:cs="Arial"/>
          <w:lang w:val="es-ES"/>
        </w:rPr>
        <w:t xml:space="preserve"> respuesta</w:t>
      </w:r>
      <w:r w:rsidR="00F74502" w:rsidRPr="00EC32C5">
        <w:rPr>
          <w:rFonts w:ascii="Palatino Linotype" w:hAnsi="Palatino Linotype" w:cs="Arial"/>
          <w:lang w:val="es-ES"/>
        </w:rPr>
        <w:t xml:space="preserve"> d</w:t>
      </w:r>
      <w:r w:rsidR="000C0B7F" w:rsidRPr="00EC32C5">
        <w:rPr>
          <w:rFonts w:ascii="Palatino Linotype" w:hAnsi="Palatino Linotype" w:cs="Arial"/>
          <w:lang w:val="es-ES"/>
        </w:rPr>
        <w:t>e</w:t>
      </w:r>
      <w:r w:rsidR="00FA18C8" w:rsidRPr="00EC32C5">
        <w:rPr>
          <w:rFonts w:ascii="Palatino Linotype" w:hAnsi="Palatino Linotype" w:cs="Arial"/>
          <w:lang w:val="es-ES"/>
        </w:rPr>
        <w:t xml:space="preserve"> </w:t>
      </w:r>
      <w:r w:rsidR="006758BD" w:rsidRPr="00EC32C5">
        <w:rPr>
          <w:rFonts w:ascii="Palatino Linotype" w:hAnsi="Palatino Linotype" w:cs="Arial"/>
          <w:lang w:val="es-ES"/>
        </w:rPr>
        <w:t>l</w:t>
      </w:r>
      <w:r w:rsidR="00FA18C8" w:rsidRPr="00EC32C5">
        <w:rPr>
          <w:rFonts w:ascii="Palatino Linotype" w:hAnsi="Palatino Linotype" w:cs="Arial"/>
          <w:lang w:val="es-ES"/>
        </w:rPr>
        <w:t>a</w:t>
      </w:r>
      <w:r w:rsidR="00395329" w:rsidRPr="00EC32C5">
        <w:rPr>
          <w:rFonts w:ascii="Palatino Linotype" w:hAnsi="Palatino Linotype" w:cs="Arial"/>
          <w:lang w:val="es-ES"/>
        </w:rPr>
        <w:t xml:space="preserve"> </w:t>
      </w:r>
      <w:r w:rsidR="00FA18C8" w:rsidRPr="00EC32C5">
        <w:rPr>
          <w:rFonts w:ascii="Palatino Linotype" w:hAnsi="Palatino Linotype" w:cs="Arial"/>
          <w:b/>
          <w:lang w:val="es-ES"/>
        </w:rPr>
        <w:t>Fiscalía General de Justicia del Estado de México</w:t>
      </w:r>
      <w:r w:rsidRPr="00EC32C5">
        <w:rPr>
          <w:rFonts w:ascii="Palatino Linotype" w:hAnsi="Palatino Linotype"/>
          <w:b/>
        </w:rPr>
        <w:t xml:space="preserve">, </w:t>
      </w:r>
      <w:r w:rsidR="00A66569" w:rsidRPr="00EC32C5">
        <w:rPr>
          <w:rFonts w:ascii="Palatino Linotype" w:hAnsi="Palatino Linotype"/>
          <w:lang w:val="es-419"/>
        </w:rPr>
        <w:t xml:space="preserve">que en </w:t>
      </w:r>
      <w:r w:rsidRPr="00EC32C5">
        <w:rPr>
          <w:rFonts w:ascii="Palatino Linotype" w:hAnsi="Palatino Linotype"/>
        </w:rPr>
        <w:t xml:space="preserve">lo sucesivo </w:t>
      </w:r>
      <w:r w:rsidR="009E2E2C" w:rsidRPr="00EC32C5">
        <w:rPr>
          <w:rFonts w:ascii="Palatino Linotype" w:hAnsi="Palatino Linotype"/>
        </w:rPr>
        <w:t xml:space="preserve">se denominará </w:t>
      </w:r>
      <w:r w:rsidRPr="00EC32C5">
        <w:rPr>
          <w:rFonts w:ascii="Palatino Linotype" w:hAnsi="Palatino Linotype"/>
          <w:b/>
        </w:rPr>
        <w:t>EL SUJETO OBLIGADO</w:t>
      </w:r>
      <w:r w:rsidRPr="00EC32C5">
        <w:rPr>
          <w:rFonts w:ascii="Palatino Linotype" w:hAnsi="Palatino Linotype"/>
        </w:rPr>
        <w:t>, se procede a dictar la presente resol</w:t>
      </w:r>
      <w:r w:rsidR="009A60AC" w:rsidRPr="00EC32C5">
        <w:rPr>
          <w:rFonts w:ascii="Palatino Linotype" w:hAnsi="Palatino Linotype"/>
        </w:rPr>
        <w:t>ución con base en lo siguiente:</w:t>
      </w:r>
    </w:p>
    <w:p w14:paraId="48CEFEB5" w14:textId="77777777" w:rsidR="00457BB8" w:rsidRPr="00EC32C5" w:rsidRDefault="00457BB8" w:rsidP="00EC32C5">
      <w:pPr>
        <w:jc w:val="center"/>
        <w:rPr>
          <w:rFonts w:ascii="Palatino Linotype" w:hAnsi="Palatino Linotype"/>
        </w:rPr>
      </w:pPr>
    </w:p>
    <w:p w14:paraId="480E521A" w14:textId="1C45FB4A" w:rsidR="00457BB8" w:rsidRPr="00EC32C5" w:rsidRDefault="003103D9" w:rsidP="00EC32C5">
      <w:pPr>
        <w:jc w:val="center"/>
        <w:rPr>
          <w:rFonts w:ascii="Palatino Linotype" w:hAnsi="Palatino Linotype"/>
          <w:b/>
          <w:bCs/>
          <w:spacing w:val="40"/>
          <w:sz w:val="28"/>
        </w:rPr>
      </w:pPr>
      <w:r w:rsidRPr="00EC32C5">
        <w:rPr>
          <w:rFonts w:ascii="Palatino Linotype" w:hAnsi="Palatino Linotype"/>
          <w:b/>
          <w:bCs/>
          <w:spacing w:val="40"/>
          <w:sz w:val="28"/>
        </w:rPr>
        <w:t>ANTECEDENTES</w:t>
      </w:r>
    </w:p>
    <w:p w14:paraId="68707BF2" w14:textId="77777777" w:rsidR="00457BB8" w:rsidRPr="00EC32C5" w:rsidRDefault="00457BB8" w:rsidP="00EC32C5">
      <w:pPr>
        <w:jc w:val="center"/>
        <w:rPr>
          <w:rFonts w:ascii="Palatino Linotype" w:hAnsi="Palatino Linotype"/>
          <w:b/>
          <w:bCs/>
          <w:spacing w:val="40"/>
        </w:rPr>
      </w:pPr>
    </w:p>
    <w:p w14:paraId="27A028CA" w14:textId="38A75BD8" w:rsidR="0046481A" w:rsidRPr="00EC32C5" w:rsidRDefault="00457BB8" w:rsidP="00EC32C5">
      <w:pPr>
        <w:spacing w:line="360" w:lineRule="auto"/>
        <w:jc w:val="both"/>
        <w:rPr>
          <w:rFonts w:ascii="Palatino Linotype" w:hAnsi="Palatino Linotype"/>
          <w:b/>
          <w:sz w:val="26"/>
          <w:szCs w:val="26"/>
        </w:rPr>
      </w:pPr>
      <w:r w:rsidRPr="00EC32C5">
        <w:rPr>
          <w:rFonts w:ascii="Palatino Linotype" w:hAnsi="Palatino Linotype"/>
          <w:b/>
          <w:sz w:val="26"/>
          <w:szCs w:val="26"/>
        </w:rPr>
        <w:t xml:space="preserve">I. </w:t>
      </w:r>
      <w:r w:rsidR="00747069" w:rsidRPr="00EC32C5">
        <w:rPr>
          <w:rFonts w:ascii="Palatino Linotype" w:hAnsi="Palatino Linotype"/>
          <w:b/>
          <w:sz w:val="26"/>
          <w:szCs w:val="26"/>
        </w:rPr>
        <w:t>De la Solicitud de Información</w:t>
      </w:r>
      <w:r w:rsidR="00E547B6" w:rsidRPr="00EC32C5">
        <w:rPr>
          <w:rFonts w:ascii="Palatino Linotype" w:hAnsi="Palatino Linotype"/>
          <w:b/>
          <w:sz w:val="26"/>
          <w:szCs w:val="26"/>
        </w:rPr>
        <w:t>.</w:t>
      </w:r>
    </w:p>
    <w:p w14:paraId="05A752D8" w14:textId="18FA65C2" w:rsidR="00FA18C8" w:rsidRPr="00EC32C5" w:rsidRDefault="00FA18C8" w:rsidP="00EC32C5">
      <w:pPr>
        <w:tabs>
          <w:tab w:val="left" w:pos="709"/>
        </w:tabs>
        <w:spacing w:after="100" w:afterAutospacing="1" w:line="360" w:lineRule="auto"/>
        <w:jc w:val="both"/>
        <w:rPr>
          <w:rFonts w:ascii="Palatino Linotype" w:hAnsi="Palatino Linotype" w:cs="Arial"/>
        </w:rPr>
      </w:pPr>
      <w:r w:rsidRPr="00EC32C5">
        <w:rPr>
          <w:rFonts w:ascii="Palatino Linotype" w:eastAsia="Palatino Linotype" w:hAnsi="Palatino Linotype" w:cs="Palatino Linotype"/>
          <w:lang w:eastAsia="es-MX"/>
        </w:rPr>
        <w:t xml:space="preserve">El </w:t>
      </w:r>
      <w:r w:rsidRPr="00EC32C5">
        <w:rPr>
          <w:rFonts w:ascii="Palatino Linotype" w:eastAsia="Palatino Linotype" w:hAnsi="Palatino Linotype" w:cs="Palatino Linotype"/>
          <w:b/>
          <w:lang w:eastAsia="es-MX"/>
        </w:rPr>
        <w:t>once de octubre de dos mil veintidós</w:t>
      </w:r>
      <w:r w:rsidRPr="00EC32C5">
        <w:rPr>
          <w:rFonts w:ascii="Palatino Linotype" w:eastAsia="Palatino Linotype" w:hAnsi="Palatino Linotype" w:cs="Palatino Linotype"/>
          <w:lang w:eastAsia="es-MX"/>
        </w:rPr>
        <w:t xml:space="preserve">, </w:t>
      </w:r>
      <w:r w:rsidRPr="00EC32C5">
        <w:rPr>
          <w:rFonts w:ascii="Palatino Linotype" w:eastAsia="Palatino Linotype" w:hAnsi="Palatino Linotype" w:cs="Palatino Linotype"/>
          <w:b/>
          <w:lang w:eastAsia="es-MX"/>
        </w:rPr>
        <w:t>LA RECURRENTE</w:t>
      </w:r>
      <w:r w:rsidRPr="00EC32C5">
        <w:rPr>
          <w:rFonts w:ascii="Palatino Linotype" w:eastAsia="Palatino Linotype" w:hAnsi="Palatino Linotype" w:cs="Palatino Linotype"/>
          <w:lang w:eastAsia="es-MX"/>
        </w:rPr>
        <w:t xml:space="preserve"> </w:t>
      </w:r>
      <w:r w:rsidRPr="00EC32C5">
        <w:rPr>
          <w:rFonts w:ascii="Palatino Linotype" w:hAnsi="Palatino Linotype" w:cs="Arial"/>
        </w:rPr>
        <w:t xml:space="preserve">presentó a través de la Plataforma Nacional de Trasparencia (PNT) vinculada al Sistema de Acceso a la Información Mexiquense, que en lo subsecuente se denominará </w:t>
      </w:r>
      <w:r w:rsidRPr="00EC32C5">
        <w:rPr>
          <w:rFonts w:ascii="Palatino Linotype" w:hAnsi="Palatino Linotype" w:cs="Arial"/>
          <w:b/>
        </w:rPr>
        <w:t>EL SAIMEX,</w:t>
      </w:r>
      <w:r w:rsidRPr="00EC32C5">
        <w:rPr>
          <w:rFonts w:ascii="Palatino Linotype" w:hAnsi="Palatino Linotype"/>
        </w:rPr>
        <w:t xml:space="preserve"> ante </w:t>
      </w:r>
      <w:r w:rsidRPr="00EC32C5">
        <w:rPr>
          <w:rFonts w:ascii="Palatino Linotype" w:hAnsi="Palatino Linotype"/>
          <w:b/>
        </w:rPr>
        <w:t>EL SUJETO OBLIGADO</w:t>
      </w:r>
      <w:r w:rsidRPr="00EC32C5">
        <w:rPr>
          <w:rFonts w:ascii="Palatino Linotype" w:hAnsi="Palatino Linotype"/>
        </w:rPr>
        <w:t xml:space="preserve">, la solicitud de acceso a la Información Pública a la que se le asignó el número </w:t>
      </w:r>
      <w:r w:rsidRPr="00EC32C5">
        <w:rPr>
          <w:rFonts w:ascii="Palatino Linotype" w:hAnsi="Palatino Linotype" w:cs="Arial"/>
          <w:b/>
        </w:rPr>
        <w:t>00803/FGJ/IP/2022,</w:t>
      </w:r>
      <w:r w:rsidRPr="00EC32C5">
        <w:rPr>
          <w:rFonts w:ascii="Palatino Linotype" w:hAnsi="Palatino Linotype"/>
        </w:rPr>
        <w:t xml:space="preserve"> mediante la cual </w:t>
      </w:r>
      <w:r w:rsidRPr="00EC32C5">
        <w:rPr>
          <w:rFonts w:ascii="Palatino Linotype" w:hAnsi="Palatino Linotype"/>
          <w:b/>
        </w:rPr>
        <w:t>LA RECURRENTE</w:t>
      </w:r>
      <w:r w:rsidRPr="00EC32C5">
        <w:rPr>
          <w:rFonts w:ascii="Palatino Linotype" w:hAnsi="Palatino Linotype"/>
        </w:rPr>
        <w:t xml:space="preserve"> requirió, lo siguiente:</w:t>
      </w:r>
    </w:p>
    <w:p w14:paraId="2A3302E7" w14:textId="2ABF256C" w:rsidR="005D1CB5" w:rsidRPr="00EC32C5" w:rsidRDefault="00511C16" w:rsidP="00EC32C5">
      <w:pPr>
        <w:tabs>
          <w:tab w:val="left" w:pos="851"/>
        </w:tabs>
        <w:spacing w:line="276" w:lineRule="auto"/>
        <w:ind w:left="851" w:right="901"/>
        <w:jc w:val="both"/>
        <w:rPr>
          <w:rFonts w:ascii="Palatino Linotype" w:hAnsi="Palatino Linotype" w:cs="Arial"/>
          <w:i/>
          <w:sz w:val="22"/>
          <w:szCs w:val="22"/>
        </w:rPr>
      </w:pPr>
      <w:r w:rsidRPr="00EC32C5">
        <w:rPr>
          <w:rFonts w:ascii="Palatino Linotype" w:hAnsi="Palatino Linotype" w:cs="Arial"/>
          <w:i/>
          <w:sz w:val="22"/>
          <w:szCs w:val="22"/>
        </w:rPr>
        <w:t>“</w:t>
      </w:r>
      <w:r w:rsidR="00FA18C8" w:rsidRPr="00EC32C5">
        <w:rPr>
          <w:rFonts w:ascii="Palatino Linotype" w:hAnsi="Palatino Linotype" w:cs="Arial"/>
          <w:i/>
          <w:sz w:val="22"/>
          <w:szCs w:val="22"/>
        </w:rPr>
        <w:t>Por medio del presente se solicita el acuerdo 10/2016 publicado el 18 de mayo del 2016 en la gaceta del gobierno denominado Protocolo General de Investigación y Persecución del Delito, en formato Word</w:t>
      </w:r>
      <w:r w:rsidR="00174138" w:rsidRPr="00EC32C5">
        <w:rPr>
          <w:rFonts w:ascii="Palatino Linotype" w:hAnsi="Palatino Linotype" w:cs="Arial"/>
          <w:i/>
          <w:sz w:val="22"/>
          <w:szCs w:val="22"/>
        </w:rPr>
        <w:t>.</w:t>
      </w:r>
      <w:r w:rsidR="0069355F" w:rsidRPr="00EC32C5">
        <w:rPr>
          <w:rFonts w:ascii="Palatino Linotype" w:hAnsi="Palatino Linotype" w:cs="Arial"/>
          <w:i/>
          <w:sz w:val="22"/>
          <w:szCs w:val="22"/>
        </w:rPr>
        <w:t xml:space="preserve">” </w:t>
      </w:r>
      <w:r w:rsidR="004E74D1" w:rsidRPr="00EC32C5">
        <w:rPr>
          <w:rFonts w:ascii="Palatino Linotype" w:hAnsi="Palatino Linotype" w:cs="Arial"/>
          <w:sz w:val="22"/>
          <w:szCs w:val="22"/>
        </w:rPr>
        <w:t>(S</w:t>
      </w:r>
      <w:r w:rsidR="00457BB8" w:rsidRPr="00EC32C5">
        <w:rPr>
          <w:rFonts w:ascii="Palatino Linotype" w:hAnsi="Palatino Linotype" w:cs="Arial"/>
          <w:sz w:val="22"/>
          <w:szCs w:val="22"/>
        </w:rPr>
        <w:t>ic)</w:t>
      </w:r>
      <w:r w:rsidR="004E74D1" w:rsidRPr="00EC32C5">
        <w:rPr>
          <w:rFonts w:ascii="Palatino Linotype" w:hAnsi="Palatino Linotype" w:cs="Arial"/>
          <w:sz w:val="22"/>
          <w:szCs w:val="22"/>
        </w:rPr>
        <w:t>.</w:t>
      </w:r>
    </w:p>
    <w:p w14:paraId="4E784B64" w14:textId="77777777" w:rsidR="00D73171" w:rsidRPr="00EC32C5" w:rsidRDefault="00D73171" w:rsidP="00EC32C5">
      <w:pPr>
        <w:spacing w:line="360" w:lineRule="auto"/>
        <w:jc w:val="both"/>
        <w:rPr>
          <w:rFonts w:ascii="Palatino Linotype" w:hAnsi="Palatino Linotype" w:cs="Arial"/>
          <w:b/>
          <w:sz w:val="14"/>
          <w:szCs w:val="26"/>
        </w:rPr>
      </w:pPr>
    </w:p>
    <w:p w14:paraId="0FB2753E" w14:textId="4C7BCB77" w:rsidR="002B5838" w:rsidRPr="00EC32C5" w:rsidRDefault="00457BB8" w:rsidP="00EC32C5">
      <w:pPr>
        <w:widowControl w:val="0"/>
        <w:spacing w:line="360" w:lineRule="auto"/>
        <w:jc w:val="both"/>
        <w:rPr>
          <w:rFonts w:ascii="Palatino Linotype" w:eastAsia="Palatino Linotype" w:hAnsi="Palatino Linotype" w:cs="Palatino Linotype"/>
          <w:b/>
        </w:rPr>
      </w:pPr>
      <w:r w:rsidRPr="00EC32C5">
        <w:rPr>
          <w:rFonts w:ascii="Palatino Linotype" w:hAnsi="Palatino Linotype" w:cs="Arial"/>
          <w:b/>
          <w:sz w:val="26"/>
          <w:szCs w:val="26"/>
        </w:rPr>
        <w:t>MODALIDAD DE ENTREGA</w:t>
      </w:r>
      <w:r w:rsidRPr="00EC32C5">
        <w:rPr>
          <w:rFonts w:ascii="Palatino Linotype" w:hAnsi="Palatino Linotype" w:cs="Arial"/>
          <w:b/>
        </w:rPr>
        <w:t>:</w:t>
      </w:r>
      <w:r w:rsidRPr="00EC32C5">
        <w:rPr>
          <w:rFonts w:ascii="Palatino Linotype" w:hAnsi="Palatino Linotype" w:cs="Arial"/>
        </w:rPr>
        <w:t xml:space="preserve"> </w:t>
      </w:r>
      <w:r w:rsidR="00362B57" w:rsidRPr="00EC32C5">
        <w:rPr>
          <w:rFonts w:ascii="Palatino Linotype" w:eastAsia="Palatino Linotype" w:hAnsi="Palatino Linotype" w:cs="Palatino Linotype"/>
        </w:rPr>
        <w:t xml:space="preserve">a través del </w:t>
      </w:r>
      <w:r w:rsidR="007D6468" w:rsidRPr="00EC32C5">
        <w:rPr>
          <w:rFonts w:ascii="Palatino Linotype" w:eastAsia="Palatino Linotype" w:hAnsi="Palatino Linotype" w:cs="Palatino Linotype"/>
          <w:b/>
        </w:rPr>
        <w:t>SAIMEX</w:t>
      </w:r>
      <w:r w:rsidR="003C3766" w:rsidRPr="00EC32C5">
        <w:rPr>
          <w:rFonts w:ascii="Palatino Linotype" w:eastAsia="Palatino Linotype" w:hAnsi="Palatino Linotype" w:cs="Palatino Linotype"/>
        </w:rPr>
        <w:t>.</w:t>
      </w:r>
    </w:p>
    <w:p w14:paraId="0E1B3C34" w14:textId="77777777" w:rsidR="006758BD" w:rsidRPr="00EC32C5" w:rsidRDefault="006758BD" w:rsidP="00EC32C5">
      <w:pPr>
        <w:spacing w:line="360" w:lineRule="auto"/>
        <w:jc w:val="both"/>
        <w:rPr>
          <w:rFonts w:ascii="Palatino Linotype" w:hAnsi="Palatino Linotype"/>
          <w:b/>
          <w:sz w:val="28"/>
          <w:szCs w:val="28"/>
        </w:rPr>
      </w:pPr>
      <w:r w:rsidRPr="00EC32C5">
        <w:rPr>
          <w:rFonts w:ascii="Palatino Linotype" w:hAnsi="Palatino Linotype"/>
          <w:b/>
          <w:sz w:val="28"/>
          <w:szCs w:val="28"/>
          <w:lang w:val="es-419"/>
        </w:rPr>
        <w:lastRenderedPageBreak/>
        <w:t>I</w:t>
      </w:r>
      <w:r w:rsidRPr="00EC32C5">
        <w:rPr>
          <w:rFonts w:ascii="Palatino Linotype" w:hAnsi="Palatino Linotype"/>
          <w:b/>
          <w:sz w:val="28"/>
          <w:szCs w:val="28"/>
        </w:rPr>
        <w:t>I. Turno de requerimiento del Sujeto Obligado.</w:t>
      </w:r>
    </w:p>
    <w:p w14:paraId="45E152FC" w14:textId="18BEE87A" w:rsidR="006758BD" w:rsidRPr="00EC32C5" w:rsidRDefault="00FA18C8" w:rsidP="00EC32C5">
      <w:pPr>
        <w:widowControl w:val="0"/>
        <w:autoSpaceDE w:val="0"/>
        <w:autoSpaceDN w:val="0"/>
        <w:adjustRightInd w:val="0"/>
        <w:spacing w:line="360" w:lineRule="auto"/>
        <w:jc w:val="both"/>
        <w:rPr>
          <w:rFonts w:ascii="Palatino Linotype" w:hAnsi="Palatino Linotype" w:cs="Segoe UI"/>
          <w:lang w:eastAsia="es-MX"/>
        </w:rPr>
      </w:pPr>
      <w:r w:rsidRPr="00EC32C5">
        <w:rPr>
          <w:rFonts w:ascii="Palatino Linotype" w:hAnsi="Palatino Linotype" w:cs="Segoe UI"/>
          <w:lang w:eastAsia="es-MX"/>
        </w:rPr>
        <w:t xml:space="preserve">El </w:t>
      </w:r>
      <w:r w:rsidRPr="00EC32C5">
        <w:rPr>
          <w:rFonts w:ascii="Palatino Linotype" w:hAnsi="Palatino Linotype" w:cs="Segoe UI"/>
          <w:b/>
          <w:lang w:eastAsia="es-MX"/>
        </w:rPr>
        <w:t>once</w:t>
      </w:r>
      <w:r w:rsidR="006758BD" w:rsidRPr="00EC32C5">
        <w:rPr>
          <w:rFonts w:ascii="Palatino Linotype" w:hAnsi="Palatino Linotype" w:cs="Segoe UI"/>
          <w:b/>
          <w:lang w:eastAsia="es-MX"/>
        </w:rPr>
        <w:t xml:space="preserve"> de </w:t>
      </w:r>
      <w:r w:rsidR="007D34DA" w:rsidRPr="00EC32C5">
        <w:rPr>
          <w:rFonts w:ascii="Palatino Linotype" w:hAnsi="Palatino Linotype" w:cs="Segoe UI"/>
          <w:b/>
          <w:lang w:eastAsia="es-MX"/>
        </w:rPr>
        <w:t xml:space="preserve">octubre </w:t>
      </w:r>
      <w:r w:rsidR="006758BD" w:rsidRPr="00EC32C5">
        <w:rPr>
          <w:rFonts w:ascii="Palatino Linotype" w:hAnsi="Palatino Linotype" w:cs="Segoe UI"/>
          <w:b/>
          <w:lang w:eastAsia="es-MX"/>
        </w:rPr>
        <w:t xml:space="preserve">de dos mil </w:t>
      </w:r>
      <w:r w:rsidR="006758BD" w:rsidRPr="00EC32C5">
        <w:rPr>
          <w:rFonts w:ascii="Palatino Linotype" w:hAnsi="Palatino Linotype" w:cs="Segoe UI"/>
          <w:b/>
          <w:lang w:val="es-419" w:eastAsia="es-MX"/>
        </w:rPr>
        <w:t>veintidós</w:t>
      </w:r>
      <w:r w:rsidR="006758BD" w:rsidRPr="00EC32C5">
        <w:rPr>
          <w:rFonts w:ascii="Palatino Linotype" w:hAnsi="Palatino Linotype" w:cs="Segoe UI"/>
          <w:lang w:eastAsia="es-MX"/>
        </w:rPr>
        <w:t xml:space="preserve">, </w:t>
      </w:r>
      <w:r w:rsidR="006758BD" w:rsidRPr="00EC32C5">
        <w:rPr>
          <w:rFonts w:ascii="Palatino Linotype" w:hAnsi="Palatino Linotype" w:cs="Segoe UI"/>
          <w:b/>
          <w:bCs/>
          <w:lang w:eastAsia="es-MX"/>
        </w:rPr>
        <w:t>EL SU</w:t>
      </w:r>
      <w:r w:rsidR="006758BD" w:rsidRPr="00EC32C5">
        <w:rPr>
          <w:rFonts w:ascii="Palatino Linotype" w:hAnsi="Palatino Linotype" w:cs="Segoe UI"/>
          <w:b/>
          <w:lang w:eastAsia="es-MX"/>
        </w:rPr>
        <w:t>JETO OBLIGADO</w:t>
      </w:r>
      <w:r w:rsidR="006758BD" w:rsidRPr="00EC32C5">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58CE63F6" w:rsidR="006758BD" w:rsidRPr="00EC32C5" w:rsidRDefault="00E80805" w:rsidP="00EC32C5">
      <w:pPr>
        <w:widowControl w:val="0"/>
        <w:autoSpaceDE w:val="0"/>
        <w:autoSpaceDN w:val="0"/>
        <w:adjustRightInd w:val="0"/>
        <w:spacing w:line="360" w:lineRule="auto"/>
        <w:ind w:left="-284"/>
        <w:jc w:val="both"/>
        <w:rPr>
          <w:rFonts w:ascii="Palatino Linotype" w:hAnsi="Palatino Linotype" w:cs="Segoe UI"/>
          <w:lang w:eastAsia="es-MX"/>
        </w:rPr>
      </w:pPr>
      <w:r w:rsidRPr="00EC32C5">
        <w:rPr>
          <w:noProof/>
          <w:lang w:val="es-419" w:eastAsia="es-419"/>
        </w:rPr>
        <w:drawing>
          <wp:inline distT="0" distB="0" distL="0" distR="0" wp14:anchorId="00DDBD7F" wp14:editId="29B229F5">
            <wp:extent cx="5791835" cy="634365"/>
            <wp:effectExtent l="152400" t="152400" r="361315" b="356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3436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6A11512" w:rsidR="00FA5972" w:rsidRPr="00EC32C5" w:rsidRDefault="005B629F" w:rsidP="00EC32C5">
      <w:pPr>
        <w:spacing w:line="360" w:lineRule="auto"/>
        <w:jc w:val="both"/>
        <w:rPr>
          <w:rFonts w:ascii="Palatino Linotype" w:hAnsi="Palatino Linotype" w:cs="Arial"/>
          <w:b/>
          <w:sz w:val="28"/>
          <w:szCs w:val="26"/>
        </w:rPr>
      </w:pPr>
      <w:r w:rsidRPr="00EC32C5">
        <w:rPr>
          <w:rFonts w:ascii="Palatino Linotype" w:hAnsi="Palatino Linotype"/>
          <w:b/>
          <w:sz w:val="28"/>
          <w:szCs w:val="26"/>
        </w:rPr>
        <w:t>I</w:t>
      </w:r>
      <w:r w:rsidR="0097711B" w:rsidRPr="00EC32C5">
        <w:rPr>
          <w:rFonts w:ascii="Palatino Linotype" w:hAnsi="Palatino Linotype"/>
          <w:b/>
          <w:sz w:val="28"/>
          <w:szCs w:val="26"/>
        </w:rPr>
        <w:t>I</w:t>
      </w:r>
      <w:r w:rsidR="00F97A06" w:rsidRPr="00EC32C5">
        <w:rPr>
          <w:rFonts w:ascii="Palatino Linotype" w:hAnsi="Palatino Linotype"/>
          <w:b/>
          <w:sz w:val="28"/>
          <w:szCs w:val="26"/>
        </w:rPr>
        <w:t>I</w:t>
      </w:r>
      <w:r w:rsidR="0026092B" w:rsidRPr="00EC32C5">
        <w:rPr>
          <w:rFonts w:ascii="Palatino Linotype" w:hAnsi="Palatino Linotype"/>
          <w:b/>
          <w:sz w:val="28"/>
          <w:szCs w:val="26"/>
        </w:rPr>
        <w:t xml:space="preserve">. </w:t>
      </w:r>
      <w:r w:rsidR="00FA5972" w:rsidRPr="00EC32C5">
        <w:rPr>
          <w:rFonts w:ascii="Palatino Linotype" w:hAnsi="Palatino Linotype" w:cs="Arial"/>
          <w:b/>
          <w:sz w:val="28"/>
          <w:szCs w:val="26"/>
        </w:rPr>
        <w:t>Respuesta del Sujeto Obligado</w:t>
      </w:r>
      <w:r w:rsidR="00D73171" w:rsidRPr="00EC32C5">
        <w:rPr>
          <w:rFonts w:ascii="Palatino Linotype" w:hAnsi="Palatino Linotype" w:cs="Arial"/>
          <w:b/>
          <w:sz w:val="28"/>
          <w:szCs w:val="26"/>
        </w:rPr>
        <w:t>.</w:t>
      </w:r>
    </w:p>
    <w:p w14:paraId="7C3BA728" w14:textId="1645F479" w:rsidR="00C9398D" w:rsidRPr="00EC32C5" w:rsidRDefault="00641A03" w:rsidP="00EC32C5">
      <w:pPr>
        <w:spacing w:line="360" w:lineRule="auto"/>
        <w:jc w:val="both"/>
        <w:rPr>
          <w:rFonts w:ascii="Palatino Linotype" w:hAnsi="Palatino Linotype" w:cs="Arial"/>
        </w:rPr>
      </w:pPr>
      <w:r w:rsidRPr="00EC32C5">
        <w:rPr>
          <w:rFonts w:ascii="Palatino Linotype" w:hAnsi="Palatino Linotype"/>
        </w:rPr>
        <w:t xml:space="preserve">De las constancias que obran en el </w:t>
      </w:r>
      <w:r w:rsidRPr="00EC32C5">
        <w:rPr>
          <w:rFonts w:ascii="Palatino Linotype" w:hAnsi="Palatino Linotype"/>
          <w:b/>
        </w:rPr>
        <w:t>SAIMEX,</w:t>
      </w:r>
      <w:r w:rsidRPr="00EC32C5">
        <w:rPr>
          <w:rFonts w:ascii="Palatino Linotype" w:hAnsi="Palatino Linotype"/>
        </w:rPr>
        <w:t xml:space="preserve"> se advierte que</w:t>
      </w:r>
      <w:r w:rsidR="00D0570C" w:rsidRPr="00EC32C5">
        <w:rPr>
          <w:rFonts w:ascii="Palatino Linotype" w:hAnsi="Palatino Linotype"/>
        </w:rPr>
        <w:t xml:space="preserve"> </w:t>
      </w:r>
      <w:r w:rsidR="00290C75" w:rsidRPr="00EC32C5">
        <w:rPr>
          <w:rFonts w:ascii="Palatino Linotype" w:hAnsi="Palatino Linotype"/>
        </w:rPr>
        <w:t xml:space="preserve">el </w:t>
      </w:r>
      <w:r w:rsidR="00E80805" w:rsidRPr="00EC32C5">
        <w:rPr>
          <w:rFonts w:ascii="Palatino Linotype" w:hAnsi="Palatino Linotype"/>
          <w:b/>
        </w:rPr>
        <w:t>veintiuno</w:t>
      </w:r>
      <w:r w:rsidR="005B629F" w:rsidRPr="00EC32C5">
        <w:rPr>
          <w:rFonts w:ascii="Palatino Linotype" w:hAnsi="Palatino Linotype"/>
          <w:b/>
        </w:rPr>
        <w:t xml:space="preserve"> de octubre </w:t>
      </w:r>
      <w:r w:rsidR="00313AFF" w:rsidRPr="00EC32C5">
        <w:rPr>
          <w:rFonts w:ascii="Palatino Linotype" w:hAnsi="Palatino Linotype"/>
          <w:b/>
        </w:rPr>
        <w:t>de</w:t>
      </w:r>
      <w:r w:rsidR="00290C75" w:rsidRPr="00EC32C5">
        <w:rPr>
          <w:rFonts w:ascii="Palatino Linotype" w:hAnsi="Palatino Linotype"/>
          <w:b/>
        </w:rPr>
        <w:t xml:space="preserve"> dos mil </w:t>
      </w:r>
      <w:r w:rsidR="00313AFF" w:rsidRPr="00EC32C5">
        <w:rPr>
          <w:rFonts w:ascii="Palatino Linotype" w:hAnsi="Palatino Linotype"/>
          <w:b/>
        </w:rPr>
        <w:t>veintidós</w:t>
      </w:r>
      <w:r w:rsidR="00D0570C" w:rsidRPr="00EC32C5">
        <w:rPr>
          <w:rFonts w:ascii="Palatino Linotype" w:hAnsi="Palatino Linotype"/>
        </w:rPr>
        <w:t>,</w:t>
      </w:r>
      <w:r w:rsidRPr="00EC32C5">
        <w:rPr>
          <w:rFonts w:ascii="Palatino Linotype" w:hAnsi="Palatino Linotype"/>
        </w:rPr>
        <w:t xml:space="preserve"> </w:t>
      </w:r>
      <w:r w:rsidRPr="00EC32C5">
        <w:rPr>
          <w:rFonts w:ascii="Palatino Linotype" w:hAnsi="Palatino Linotype" w:cs="Arial"/>
          <w:b/>
        </w:rPr>
        <w:t>EL SUJETO OBLIGADO</w:t>
      </w:r>
      <w:r w:rsidRPr="00EC32C5">
        <w:rPr>
          <w:rFonts w:ascii="Palatino Linotype" w:hAnsi="Palatino Linotype" w:cs="Arial"/>
        </w:rPr>
        <w:t xml:space="preserve"> </w:t>
      </w:r>
      <w:r w:rsidR="0068657B" w:rsidRPr="00EC32C5">
        <w:rPr>
          <w:rFonts w:ascii="Palatino Linotype" w:hAnsi="Palatino Linotype" w:cs="Arial"/>
        </w:rPr>
        <w:t>entregó</w:t>
      </w:r>
      <w:r w:rsidRPr="00EC32C5">
        <w:rPr>
          <w:rFonts w:ascii="Palatino Linotype" w:hAnsi="Palatino Linotype" w:cs="Arial"/>
        </w:rPr>
        <w:t xml:space="preserve"> la respuesta a la solicitud de </w:t>
      </w:r>
      <w:r w:rsidR="00D86297" w:rsidRPr="00EC32C5">
        <w:rPr>
          <w:rFonts w:ascii="Palatino Linotype" w:hAnsi="Palatino Linotype" w:cs="Arial"/>
        </w:rPr>
        <w:t>Información Pública</w:t>
      </w:r>
      <w:r w:rsidR="0068657B" w:rsidRPr="00EC32C5">
        <w:rPr>
          <w:rFonts w:ascii="Palatino Linotype" w:hAnsi="Palatino Linotype" w:cs="Arial"/>
        </w:rPr>
        <w:t xml:space="preserve"> del particular</w:t>
      </w:r>
      <w:r w:rsidR="00C9398D" w:rsidRPr="00EC32C5">
        <w:rPr>
          <w:rFonts w:ascii="Palatino Linotype" w:hAnsi="Palatino Linotype" w:cs="Arial"/>
        </w:rPr>
        <w:t xml:space="preserve"> en los siguientes términos:</w:t>
      </w:r>
    </w:p>
    <w:p w14:paraId="59EA5C7E" w14:textId="77777777" w:rsidR="00AA3074" w:rsidRPr="00EC32C5" w:rsidRDefault="00AA3074" w:rsidP="00EC32C5">
      <w:pPr>
        <w:spacing w:line="360" w:lineRule="auto"/>
        <w:jc w:val="both"/>
        <w:rPr>
          <w:rFonts w:ascii="Palatino Linotype" w:hAnsi="Palatino Linotype" w:cs="Arial"/>
          <w:sz w:val="10"/>
        </w:rPr>
      </w:pPr>
    </w:p>
    <w:p w14:paraId="352D4B04" w14:textId="77777777" w:rsidR="00D40543" w:rsidRPr="00EC32C5" w:rsidRDefault="00C9398D" w:rsidP="00EC32C5">
      <w:pPr>
        <w:spacing w:line="276" w:lineRule="auto"/>
        <w:ind w:left="851" w:right="899"/>
        <w:jc w:val="both"/>
        <w:rPr>
          <w:rFonts w:ascii="Palatino Linotype" w:hAnsi="Palatino Linotype" w:cs="Arial"/>
          <w:i/>
          <w:sz w:val="22"/>
          <w:szCs w:val="22"/>
        </w:rPr>
      </w:pPr>
      <w:r w:rsidRPr="00EC32C5">
        <w:rPr>
          <w:rFonts w:ascii="Palatino Linotype" w:hAnsi="Palatino Linotype" w:cs="Arial"/>
          <w:i/>
          <w:sz w:val="22"/>
          <w:szCs w:val="22"/>
        </w:rPr>
        <w:t>“</w:t>
      </w:r>
      <w:r w:rsidR="00D40543" w:rsidRPr="00EC32C5">
        <w:rPr>
          <w:rFonts w:ascii="Palatino Linotype" w:hAnsi="Palatino Linotype" w:cs="Arial"/>
          <w:i/>
          <w:sz w:val="22"/>
          <w:szCs w:val="22"/>
        </w:rPr>
        <w:t>…</w:t>
      </w:r>
    </w:p>
    <w:p w14:paraId="426A71A7" w14:textId="77777777" w:rsidR="00E80805" w:rsidRPr="00EC32C5" w:rsidRDefault="00E80805" w:rsidP="00EC32C5">
      <w:pPr>
        <w:spacing w:line="276" w:lineRule="auto"/>
        <w:ind w:left="851" w:right="899"/>
        <w:jc w:val="both"/>
        <w:rPr>
          <w:rFonts w:ascii="Palatino Linotype" w:hAnsi="Palatino Linotype" w:cs="Arial"/>
          <w:i/>
          <w:sz w:val="22"/>
          <w:szCs w:val="22"/>
        </w:rPr>
      </w:pPr>
      <w:r w:rsidRPr="00EC32C5">
        <w:rPr>
          <w:rFonts w:ascii="Palatino Linotype" w:hAnsi="Palatino Linotype" w:cs="Arial"/>
          <w:i/>
          <w:sz w:val="22"/>
          <w:szCs w:val="22"/>
        </w:rPr>
        <w:t>Folio de la solicitud: 00803/FGJ/IP/2022</w:t>
      </w:r>
    </w:p>
    <w:p w14:paraId="0896F4DB" w14:textId="77777777" w:rsidR="00E80805" w:rsidRPr="00EC32C5" w:rsidRDefault="00E80805" w:rsidP="00EC32C5">
      <w:pPr>
        <w:spacing w:line="276" w:lineRule="auto"/>
        <w:ind w:left="851" w:right="899"/>
        <w:jc w:val="both"/>
        <w:rPr>
          <w:rFonts w:ascii="Palatino Linotype" w:hAnsi="Palatino Linotype" w:cs="Arial"/>
          <w:i/>
          <w:sz w:val="22"/>
          <w:szCs w:val="22"/>
        </w:rPr>
      </w:pPr>
      <w:r w:rsidRPr="00EC32C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3C193A" w14:textId="77777777" w:rsidR="00E80805" w:rsidRPr="00EC32C5" w:rsidRDefault="00E80805" w:rsidP="00EC32C5">
      <w:pPr>
        <w:spacing w:line="276" w:lineRule="auto"/>
        <w:ind w:left="851" w:right="899"/>
        <w:jc w:val="both"/>
        <w:rPr>
          <w:rFonts w:ascii="Palatino Linotype" w:hAnsi="Palatino Linotype" w:cs="Arial"/>
          <w:i/>
          <w:sz w:val="22"/>
          <w:szCs w:val="22"/>
        </w:rPr>
      </w:pPr>
      <w:r w:rsidRPr="00EC32C5">
        <w:rPr>
          <w:rFonts w:ascii="Palatino Linotype" w:hAnsi="Palatino Linotype" w:cs="Arial"/>
          <w:i/>
          <w:sz w:val="22"/>
          <w:szCs w:val="22"/>
        </w:rPr>
        <w:t>Se adjunta respuesta</w:t>
      </w:r>
    </w:p>
    <w:p w14:paraId="76A08B3A" w14:textId="77777777" w:rsidR="00E80805" w:rsidRPr="00EC32C5" w:rsidRDefault="00E80805" w:rsidP="00EC32C5">
      <w:pPr>
        <w:spacing w:line="276" w:lineRule="auto"/>
        <w:ind w:left="851" w:right="899"/>
        <w:jc w:val="both"/>
        <w:rPr>
          <w:rFonts w:ascii="Palatino Linotype" w:hAnsi="Palatino Linotype" w:cs="Arial"/>
          <w:i/>
          <w:sz w:val="22"/>
          <w:szCs w:val="22"/>
        </w:rPr>
      </w:pPr>
      <w:r w:rsidRPr="00EC32C5">
        <w:rPr>
          <w:rFonts w:ascii="Palatino Linotype" w:hAnsi="Palatino Linotype" w:cs="Arial"/>
          <w:i/>
          <w:sz w:val="22"/>
          <w:szCs w:val="22"/>
        </w:rPr>
        <w:t>ATENTAMENTE</w:t>
      </w:r>
    </w:p>
    <w:p w14:paraId="7A221030" w14:textId="080A2304" w:rsidR="003A5B0C" w:rsidRPr="00EC32C5" w:rsidRDefault="00E80805" w:rsidP="00EC32C5">
      <w:pPr>
        <w:spacing w:line="276" w:lineRule="auto"/>
        <w:ind w:left="851" w:right="899"/>
        <w:jc w:val="both"/>
        <w:rPr>
          <w:rFonts w:ascii="Palatino Linotype" w:hAnsi="Palatino Linotype" w:cs="Arial"/>
          <w:sz w:val="22"/>
          <w:szCs w:val="22"/>
        </w:rPr>
      </w:pPr>
      <w:r w:rsidRPr="00EC32C5">
        <w:rPr>
          <w:rFonts w:ascii="Palatino Linotype" w:hAnsi="Palatino Linotype" w:cs="Arial"/>
          <w:i/>
          <w:sz w:val="22"/>
          <w:szCs w:val="22"/>
        </w:rPr>
        <w:t>LICENCIADA EN DERECHO NORMA ANGÉLICA ZETINA MARTÍNEZ</w:t>
      </w:r>
      <w:r w:rsidR="00C9398D" w:rsidRPr="00EC32C5">
        <w:rPr>
          <w:rFonts w:ascii="Palatino Linotype" w:hAnsi="Palatino Linotype" w:cs="Arial"/>
          <w:i/>
          <w:sz w:val="22"/>
          <w:szCs w:val="22"/>
        </w:rPr>
        <w:t>”</w:t>
      </w:r>
      <w:r w:rsidR="009A5986" w:rsidRPr="00EC32C5">
        <w:rPr>
          <w:rFonts w:ascii="Palatino Linotype" w:hAnsi="Palatino Linotype" w:cs="Arial"/>
          <w:i/>
          <w:sz w:val="22"/>
          <w:szCs w:val="22"/>
        </w:rPr>
        <w:t xml:space="preserve"> </w:t>
      </w:r>
      <w:r w:rsidR="009A5986" w:rsidRPr="00EC32C5">
        <w:rPr>
          <w:rFonts w:ascii="Palatino Linotype" w:hAnsi="Palatino Linotype" w:cs="Arial"/>
          <w:sz w:val="22"/>
          <w:szCs w:val="22"/>
        </w:rPr>
        <w:t>(Sic).</w:t>
      </w:r>
    </w:p>
    <w:p w14:paraId="1344F679" w14:textId="77777777" w:rsidR="00420103" w:rsidRPr="00EC32C5" w:rsidRDefault="00420103" w:rsidP="00EC32C5">
      <w:pPr>
        <w:spacing w:line="360" w:lineRule="auto"/>
        <w:ind w:left="851" w:right="899"/>
        <w:jc w:val="both"/>
        <w:rPr>
          <w:rFonts w:ascii="Palatino Linotype" w:hAnsi="Palatino Linotype" w:cs="Arial"/>
          <w:i/>
        </w:rPr>
      </w:pPr>
    </w:p>
    <w:p w14:paraId="1A923CDD" w14:textId="77777777" w:rsidR="00E80805" w:rsidRPr="00EC32C5" w:rsidRDefault="00290C75" w:rsidP="00EC32C5">
      <w:pPr>
        <w:spacing w:line="360" w:lineRule="auto"/>
        <w:ind w:right="49"/>
        <w:jc w:val="both"/>
        <w:rPr>
          <w:rFonts w:ascii="Palatino Linotype" w:hAnsi="Palatino Linotype" w:cs="Arial"/>
        </w:rPr>
      </w:pPr>
      <w:r w:rsidRPr="00EC32C5">
        <w:rPr>
          <w:rFonts w:ascii="Palatino Linotype" w:hAnsi="Palatino Linotype" w:cs="Arial"/>
        </w:rPr>
        <w:t>De igual forma</w:t>
      </w:r>
      <w:r w:rsidR="00F97A06" w:rsidRPr="00EC32C5">
        <w:rPr>
          <w:rFonts w:ascii="Palatino Linotype" w:hAnsi="Palatino Linotype" w:cs="Arial"/>
        </w:rPr>
        <w:t xml:space="preserve">, </w:t>
      </w:r>
      <w:r w:rsidR="00313AFF" w:rsidRPr="00EC32C5">
        <w:rPr>
          <w:rFonts w:ascii="Palatino Linotype" w:hAnsi="Palatino Linotype" w:cs="Arial"/>
        </w:rPr>
        <w:t>fue</w:t>
      </w:r>
      <w:r w:rsidR="00B439E6" w:rsidRPr="00EC32C5">
        <w:rPr>
          <w:rFonts w:ascii="Palatino Linotype" w:hAnsi="Palatino Linotype" w:cs="Arial"/>
        </w:rPr>
        <w:t>ron</w:t>
      </w:r>
      <w:r w:rsidR="00F97A06" w:rsidRPr="00EC32C5">
        <w:rPr>
          <w:rFonts w:ascii="Palatino Linotype" w:hAnsi="Palatino Linotype" w:cs="Arial"/>
        </w:rPr>
        <w:t xml:space="preserve"> anex</w:t>
      </w:r>
      <w:r w:rsidR="00274613" w:rsidRPr="00EC32C5">
        <w:rPr>
          <w:rFonts w:ascii="Palatino Linotype" w:hAnsi="Palatino Linotype" w:cs="Arial"/>
        </w:rPr>
        <w:t>ado</w:t>
      </w:r>
      <w:r w:rsidR="00B439E6" w:rsidRPr="00EC32C5">
        <w:rPr>
          <w:rFonts w:ascii="Palatino Linotype" w:hAnsi="Palatino Linotype" w:cs="Arial"/>
        </w:rPr>
        <w:t>s</w:t>
      </w:r>
      <w:r w:rsidR="00274613" w:rsidRPr="00EC32C5">
        <w:rPr>
          <w:rFonts w:ascii="Palatino Linotype" w:hAnsi="Palatino Linotype" w:cs="Arial"/>
        </w:rPr>
        <w:t xml:space="preserve"> a l</w:t>
      </w:r>
      <w:r w:rsidR="003A5B0C" w:rsidRPr="00EC32C5">
        <w:rPr>
          <w:rFonts w:ascii="Palatino Linotype" w:hAnsi="Palatino Linotype" w:cs="Arial"/>
        </w:rPr>
        <w:t xml:space="preserve">a respuesta </w:t>
      </w:r>
      <w:r w:rsidR="00E80805" w:rsidRPr="00EC32C5">
        <w:rPr>
          <w:rFonts w:ascii="Palatino Linotype" w:hAnsi="Palatino Linotype" w:cs="Arial"/>
        </w:rPr>
        <w:t>tres</w:t>
      </w:r>
      <w:r w:rsidRPr="00EC32C5">
        <w:rPr>
          <w:rFonts w:ascii="Palatino Linotype" w:hAnsi="Palatino Linotype" w:cs="Arial"/>
        </w:rPr>
        <w:t xml:space="preserve"> </w:t>
      </w:r>
      <w:r w:rsidR="003A5B0C" w:rsidRPr="00EC32C5">
        <w:rPr>
          <w:rFonts w:ascii="Palatino Linotype" w:hAnsi="Palatino Linotype" w:cs="Arial"/>
        </w:rPr>
        <w:t>archivo</w:t>
      </w:r>
      <w:r w:rsidR="009A5986" w:rsidRPr="00EC32C5">
        <w:rPr>
          <w:rFonts w:ascii="Palatino Linotype" w:hAnsi="Palatino Linotype" w:cs="Arial"/>
        </w:rPr>
        <w:t>s</w:t>
      </w:r>
      <w:r w:rsidR="003A5B0C" w:rsidRPr="00EC32C5">
        <w:rPr>
          <w:rFonts w:ascii="Palatino Linotype" w:hAnsi="Palatino Linotype" w:cs="Arial"/>
        </w:rPr>
        <w:t xml:space="preserve"> digital</w:t>
      </w:r>
      <w:r w:rsidR="009A5986" w:rsidRPr="00EC32C5">
        <w:rPr>
          <w:rFonts w:ascii="Palatino Linotype" w:hAnsi="Palatino Linotype" w:cs="Arial"/>
        </w:rPr>
        <w:t>es</w:t>
      </w:r>
      <w:r w:rsidR="00274613" w:rsidRPr="00EC32C5">
        <w:rPr>
          <w:rFonts w:ascii="Palatino Linotype" w:hAnsi="Palatino Linotype" w:cs="Arial"/>
        </w:rPr>
        <w:t>,</w:t>
      </w:r>
      <w:r w:rsidR="009A5986" w:rsidRPr="00EC32C5">
        <w:rPr>
          <w:rFonts w:ascii="Palatino Linotype" w:hAnsi="Palatino Linotype" w:cs="Arial"/>
        </w:rPr>
        <w:t xml:space="preserve"> los cuales constan en los siguientes términos:</w:t>
      </w:r>
    </w:p>
    <w:p w14:paraId="79EA68DA" w14:textId="63F20293" w:rsidR="0069271F" w:rsidRPr="00EC32C5" w:rsidRDefault="009A5986" w:rsidP="00EC32C5">
      <w:pPr>
        <w:pStyle w:val="Prrafodelista"/>
        <w:numPr>
          <w:ilvl w:val="0"/>
          <w:numId w:val="31"/>
        </w:numPr>
        <w:spacing w:line="360" w:lineRule="auto"/>
        <w:ind w:right="899"/>
        <w:jc w:val="both"/>
        <w:rPr>
          <w:rFonts w:ascii="Palatino Linotype" w:hAnsi="Palatino Linotype" w:cs="Arial"/>
          <w:b/>
          <w:i/>
        </w:rPr>
      </w:pPr>
      <w:r w:rsidRPr="00EC32C5">
        <w:rPr>
          <w:rFonts w:ascii="Palatino Linotype" w:hAnsi="Palatino Linotype" w:cs="Arial"/>
          <w:b/>
          <w:i/>
        </w:rPr>
        <w:lastRenderedPageBreak/>
        <w:t>“</w:t>
      </w:r>
      <w:r w:rsidR="00E80805" w:rsidRPr="00EC32C5">
        <w:rPr>
          <w:rFonts w:ascii="Palatino Linotype" w:hAnsi="Palatino Linotype" w:cs="Arial"/>
          <w:b/>
          <w:i/>
        </w:rPr>
        <w:t>OFICIO NÚMERO 2378-MAIP-FGJ-2022.pdf</w:t>
      </w:r>
      <w:r w:rsidRPr="00EC32C5">
        <w:rPr>
          <w:rFonts w:ascii="Palatino Linotype" w:hAnsi="Palatino Linotype" w:cs="Arial"/>
          <w:b/>
          <w:i/>
        </w:rPr>
        <w:t>”</w:t>
      </w:r>
      <w:r w:rsidRPr="00EC32C5">
        <w:rPr>
          <w:rFonts w:ascii="Palatino Linotype" w:hAnsi="Palatino Linotype" w:cs="Arial"/>
          <w:b/>
        </w:rPr>
        <w:t xml:space="preserve">: </w:t>
      </w:r>
      <w:r w:rsidR="0054217A" w:rsidRPr="00EC32C5">
        <w:rPr>
          <w:rFonts w:ascii="Palatino Linotype" w:hAnsi="Palatino Linotype" w:cs="Arial"/>
        </w:rPr>
        <w:t>archivo que</w:t>
      </w:r>
      <w:r w:rsidR="00B439E6" w:rsidRPr="00EC32C5">
        <w:rPr>
          <w:rFonts w:ascii="Palatino Linotype" w:hAnsi="Palatino Linotype" w:cs="Arial"/>
        </w:rPr>
        <w:t xml:space="preserve"> contiene </w:t>
      </w:r>
      <w:r w:rsidR="00D40543" w:rsidRPr="00EC32C5">
        <w:rPr>
          <w:rFonts w:ascii="Palatino Linotype" w:hAnsi="Palatino Linotype" w:cs="Arial"/>
        </w:rPr>
        <w:t xml:space="preserve">un oficio con número </w:t>
      </w:r>
      <w:r w:rsidR="00E80805" w:rsidRPr="00EC32C5">
        <w:rPr>
          <w:rFonts w:ascii="Palatino Linotype" w:hAnsi="Palatino Linotype" w:cs="Arial"/>
        </w:rPr>
        <w:t>02378/MAIP/FGJ/2022</w:t>
      </w:r>
      <w:r w:rsidR="00D40543" w:rsidRPr="00EC32C5">
        <w:rPr>
          <w:rFonts w:ascii="Palatino Linotype" w:hAnsi="Palatino Linotype" w:cs="Arial"/>
        </w:rPr>
        <w:t xml:space="preserve">, signado por el </w:t>
      </w:r>
      <w:r w:rsidR="00E80805" w:rsidRPr="00EC32C5">
        <w:rPr>
          <w:rFonts w:ascii="Palatino Linotype" w:hAnsi="Palatino Linotype" w:cs="Arial"/>
        </w:rPr>
        <w:t>Titular de la Unidad de Transparencia, por medio del cual hizo del conocimiento el pronunciamiento de la Dirección General Jurídico y Consultivo</w:t>
      </w:r>
      <w:r w:rsidR="0033514E" w:rsidRPr="00EC32C5">
        <w:rPr>
          <w:rFonts w:ascii="Palatino Linotype" w:hAnsi="Palatino Linotype" w:cs="Arial"/>
        </w:rPr>
        <w:t xml:space="preserve"> del ente recurrido</w:t>
      </w:r>
      <w:r w:rsidR="00E80805" w:rsidRPr="00EC32C5">
        <w:rPr>
          <w:rFonts w:ascii="Palatino Linotype" w:hAnsi="Palatino Linotype" w:cs="Arial"/>
        </w:rPr>
        <w:t xml:space="preserve">, </w:t>
      </w:r>
      <w:r w:rsidR="00FB73FC" w:rsidRPr="00EC32C5">
        <w:rPr>
          <w:rFonts w:ascii="Palatino Linotype" w:hAnsi="Palatino Linotype" w:cs="Arial"/>
        </w:rPr>
        <w:t>la</w:t>
      </w:r>
      <w:r w:rsidR="00E80805" w:rsidRPr="00EC32C5">
        <w:rPr>
          <w:rFonts w:ascii="Palatino Linotype" w:hAnsi="Palatino Linotype" w:cs="Arial"/>
        </w:rPr>
        <w:t xml:space="preserve"> cual hizo del </w:t>
      </w:r>
      <w:r w:rsidR="0069271F" w:rsidRPr="00EC32C5">
        <w:rPr>
          <w:rFonts w:ascii="Palatino Linotype" w:hAnsi="Palatino Linotype" w:cs="Arial"/>
        </w:rPr>
        <w:t>conocimiento</w:t>
      </w:r>
      <w:r w:rsidR="00E80805" w:rsidRPr="00EC32C5">
        <w:rPr>
          <w:rFonts w:ascii="Palatino Linotype" w:hAnsi="Palatino Linotype" w:cs="Arial"/>
        </w:rPr>
        <w:t xml:space="preserve"> </w:t>
      </w:r>
      <w:r w:rsidR="0033514E" w:rsidRPr="00EC32C5">
        <w:rPr>
          <w:rFonts w:ascii="Palatino Linotype" w:hAnsi="Palatino Linotype" w:cs="Arial"/>
        </w:rPr>
        <w:t xml:space="preserve">mediante </w:t>
      </w:r>
      <w:r w:rsidR="00FB73FC" w:rsidRPr="00EC32C5">
        <w:rPr>
          <w:rFonts w:ascii="Palatino Linotype" w:hAnsi="Palatino Linotype" w:cs="Arial"/>
        </w:rPr>
        <w:t xml:space="preserve">oficio con número </w:t>
      </w:r>
      <w:r w:rsidR="00FB73FC" w:rsidRPr="00EC32C5">
        <w:rPr>
          <w:rFonts w:ascii="Palatino Linotype" w:hAnsi="Palatino Linotype" w:cs="Arial"/>
          <w:i/>
        </w:rPr>
        <w:t xml:space="preserve">400LJ2000/2758/2022, </w:t>
      </w:r>
      <w:r w:rsidR="00E80805" w:rsidRPr="00EC32C5">
        <w:rPr>
          <w:rFonts w:ascii="Palatino Linotype" w:hAnsi="Palatino Linotype" w:cs="Arial"/>
        </w:rPr>
        <w:t xml:space="preserve">que el 18 de mayo de 2016, se </w:t>
      </w:r>
      <w:r w:rsidR="0069271F" w:rsidRPr="00EC32C5">
        <w:rPr>
          <w:rFonts w:ascii="Palatino Linotype" w:hAnsi="Palatino Linotype" w:cs="Arial"/>
        </w:rPr>
        <w:t>publicó</w:t>
      </w:r>
      <w:r w:rsidR="00E80805" w:rsidRPr="00EC32C5">
        <w:rPr>
          <w:rFonts w:ascii="Palatino Linotype" w:hAnsi="Palatino Linotype" w:cs="Arial"/>
        </w:rPr>
        <w:t xml:space="preserve"> en el </w:t>
      </w:r>
      <w:r w:rsidR="0069271F" w:rsidRPr="00EC32C5">
        <w:rPr>
          <w:rFonts w:ascii="Palatino Linotype" w:hAnsi="Palatino Linotype" w:cs="Arial"/>
        </w:rPr>
        <w:t xml:space="preserve">Periódico Oficial “Gaceta de Gobierno” el acuerdo 06/2016, del Procurador General de Justicia del Estado de México, por el que se autorizó el Protocolo General de Investigación y Persecución del Delito remitiendo para tal efecto el siguiente link electrónico: </w:t>
      </w:r>
    </w:p>
    <w:p w14:paraId="02015F75" w14:textId="06C52290" w:rsidR="0069271F" w:rsidRPr="00EC32C5" w:rsidRDefault="0069271F" w:rsidP="00EC32C5">
      <w:pPr>
        <w:spacing w:line="360" w:lineRule="auto"/>
        <w:ind w:right="899"/>
        <w:jc w:val="center"/>
        <w:rPr>
          <w:rFonts w:ascii="Palatino Linotype" w:hAnsi="Palatino Linotype" w:cs="Arial"/>
        </w:rPr>
      </w:pPr>
      <w:r w:rsidRPr="00EC32C5">
        <w:rPr>
          <w:noProof/>
          <w:lang w:val="es-419" w:eastAsia="es-419"/>
        </w:rPr>
        <w:drawing>
          <wp:inline distT="0" distB="0" distL="0" distR="0" wp14:anchorId="53CBB1D2" wp14:editId="105FB395">
            <wp:extent cx="5791835" cy="3194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19405"/>
                    </a:xfrm>
                    <a:prstGeom prst="rect">
                      <a:avLst/>
                    </a:prstGeom>
                  </pic:spPr>
                </pic:pic>
              </a:graphicData>
            </a:graphic>
          </wp:inline>
        </w:drawing>
      </w:r>
    </w:p>
    <w:p w14:paraId="3214E461" w14:textId="00C35E04" w:rsidR="0069271F" w:rsidRPr="00EC32C5" w:rsidRDefault="0069271F" w:rsidP="00EC32C5">
      <w:pPr>
        <w:spacing w:line="360" w:lineRule="auto"/>
        <w:ind w:left="709" w:right="899"/>
        <w:jc w:val="both"/>
        <w:rPr>
          <w:rFonts w:ascii="Palatino Linotype" w:hAnsi="Palatino Linotype" w:cs="Arial"/>
        </w:rPr>
      </w:pPr>
      <w:r w:rsidRPr="00EC32C5">
        <w:rPr>
          <w:rFonts w:ascii="Palatino Linotype" w:hAnsi="Palatino Linotype" w:cs="Arial"/>
        </w:rPr>
        <w:t>Sin embargo, también hizo del conocimiento que el 10 de junio de 2016,  fue publicado en el mismo medio oficial, la Fe de Erratas del Acuerdo del Procurado</w:t>
      </w:r>
      <w:r w:rsidR="00FB73FC" w:rsidRPr="00EC32C5">
        <w:rPr>
          <w:rFonts w:ascii="Palatino Linotype" w:hAnsi="Palatino Linotype" w:cs="Arial"/>
        </w:rPr>
        <w:t>r General de Justicia del Estad</w:t>
      </w:r>
      <w:r w:rsidRPr="00EC32C5">
        <w:rPr>
          <w:rFonts w:ascii="Palatino Linotype" w:hAnsi="Palatino Linotype" w:cs="Arial"/>
        </w:rPr>
        <w:t xml:space="preserve">o de México, publicado en el Periódico Oficial “Gaceta de Gobierno” en fecha 18 de mayo de 2016, sección cuarta, a través de la cual se corrigió el número de Acuerdo citado en el párrafo anterior, para quedar </w:t>
      </w:r>
      <w:r w:rsidRPr="00EC32C5">
        <w:rPr>
          <w:rFonts w:ascii="Palatino Linotype" w:hAnsi="Palatino Linotype" w:cs="Arial"/>
          <w:b/>
          <w:u w:val="single"/>
        </w:rPr>
        <w:t>como Acuerdo Número 10/2016</w:t>
      </w:r>
      <w:r w:rsidRPr="00EC32C5">
        <w:rPr>
          <w:rFonts w:ascii="Palatino Linotype" w:hAnsi="Palatino Linotype" w:cs="Arial"/>
        </w:rPr>
        <w:t xml:space="preserve"> del Procurador General de Justicia del Estado der México, </w:t>
      </w:r>
      <w:r w:rsidR="00FB73FC" w:rsidRPr="00EC32C5">
        <w:rPr>
          <w:rFonts w:ascii="Palatino Linotype" w:hAnsi="Palatino Linotype" w:cs="Arial"/>
        </w:rPr>
        <w:t xml:space="preserve">mediante el cual </w:t>
      </w:r>
      <w:r w:rsidRPr="00EC32C5">
        <w:rPr>
          <w:rFonts w:ascii="Palatino Linotype" w:hAnsi="Palatino Linotype" w:cs="Arial"/>
        </w:rPr>
        <w:t>se autoriz</w:t>
      </w:r>
      <w:r w:rsidR="00FB73FC" w:rsidRPr="00EC32C5">
        <w:rPr>
          <w:rFonts w:ascii="Palatino Linotype" w:hAnsi="Palatino Linotype" w:cs="Arial"/>
        </w:rPr>
        <w:t>ó</w:t>
      </w:r>
      <w:r w:rsidRPr="00EC32C5">
        <w:rPr>
          <w:rFonts w:ascii="Palatino Linotype" w:hAnsi="Palatino Linotype" w:cs="Arial"/>
        </w:rPr>
        <w:t xml:space="preserve"> el Protocolo General de Investigación y persecución del Delito</w:t>
      </w:r>
      <w:r w:rsidR="00FB73FC" w:rsidRPr="00EC32C5">
        <w:rPr>
          <w:rFonts w:ascii="Palatino Linotype" w:hAnsi="Palatino Linotype" w:cs="Arial"/>
        </w:rPr>
        <w:t>,</w:t>
      </w:r>
      <w:r w:rsidRPr="00EC32C5">
        <w:rPr>
          <w:rFonts w:ascii="Palatino Linotype" w:hAnsi="Palatino Linotype" w:cs="Arial"/>
        </w:rPr>
        <w:t xml:space="preserve"> </w:t>
      </w:r>
      <w:r w:rsidR="00FB73FC" w:rsidRPr="00EC32C5">
        <w:rPr>
          <w:rFonts w:ascii="Palatino Linotype" w:hAnsi="Palatino Linotype" w:cs="Arial"/>
        </w:rPr>
        <w:t xml:space="preserve">para lo cual, remitió el siguiente link electrónico, en el que refirió que podría ser consultada dicha Fe de Erratas: </w:t>
      </w:r>
      <w:r w:rsidRPr="00EC32C5">
        <w:rPr>
          <w:rFonts w:ascii="Palatino Linotype" w:hAnsi="Palatino Linotype" w:cs="Arial"/>
        </w:rPr>
        <w:t xml:space="preserve"> </w:t>
      </w:r>
    </w:p>
    <w:p w14:paraId="2D76CB8C" w14:textId="7FF245C1" w:rsidR="0054217A" w:rsidRPr="00EC32C5" w:rsidRDefault="0069271F" w:rsidP="00EC32C5">
      <w:pPr>
        <w:spacing w:line="360" w:lineRule="auto"/>
        <w:ind w:left="142" w:right="899"/>
        <w:jc w:val="center"/>
        <w:rPr>
          <w:rFonts w:ascii="Palatino Linotype" w:hAnsi="Palatino Linotype" w:cs="Arial"/>
        </w:rPr>
      </w:pPr>
      <w:r w:rsidRPr="00EC32C5">
        <w:rPr>
          <w:noProof/>
          <w:lang w:val="es-419" w:eastAsia="es-419"/>
        </w:rPr>
        <w:drawing>
          <wp:inline distT="0" distB="0" distL="0" distR="0" wp14:anchorId="155757C3" wp14:editId="62DAFBAA">
            <wp:extent cx="5791835" cy="3206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0675"/>
                    </a:xfrm>
                    <a:prstGeom prst="rect">
                      <a:avLst/>
                    </a:prstGeom>
                  </pic:spPr>
                </pic:pic>
              </a:graphicData>
            </a:graphic>
          </wp:inline>
        </w:drawing>
      </w:r>
    </w:p>
    <w:p w14:paraId="7F5A4635" w14:textId="002A86C5" w:rsidR="00D40543" w:rsidRPr="00EC32C5" w:rsidRDefault="0054217A" w:rsidP="00EC32C5">
      <w:pPr>
        <w:pStyle w:val="Prrafodelista"/>
        <w:numPr>
          <w:ilvl w:val="0"/>
          <w:numId w:val="31"/>
        </w:numPr>
        <w:spacing w:line="360" w:lineRule="auto"/>
        <w:ind w:right="899"/>
        <w:jc w:val="both"/>
        <w:rPr>
          <w:rFonts w:ascii="Palatino Linotype" w:hAnsi="Palatino Linotype" w:cs="Arial"/>
          <w:b/>
          <w:sz w:val="26"/>
          <w:szCs w:val="26"/>
        </w:rPr>
      </w:pPr>
      <w:r w:rsidRPr="00EC32C5">
        <w:rPr>
          <w:rFonts w:ascii="Palatino Linotype" w:hAnsi="Palatino Linotype" w:cs="Arial"/>
          <w:b/>
          <w:i/>
        </w:rPr>
        <w:t>“</w:t>
      </w:r>
      <w:r w:rsidR="002C454F" w:rsidRPr="00EC32C5">
        <w:rPr>
          <w:rFonts w:ascii="Palatino Linotype" w:hAnsi="Palatino Linotype" w:cs="Arial"/>
          <w:b/>
          <w:i/>
        </w:rPr>
        <w:t>Periódico Oficial del Gobierno del Estado Libre y Soberano de México.pdf</w:t>
      </w:r>
      <w:r w:rsidRPr="00EC32C5">
        <w:rPr>
          <w:rFonts w:ascii="Palatino Linotype" w:hAnsi="Palatino Linotype" w:cs="Arial"/>
          <w:b/>
          <w:i/>
        </w:rPr>
        <w:t>”:</w:t>
      </w:r>
      <w:r w:rsidR="00D40543" w:rsidRPr="00EC32C5">
        <w:rPr>
          <w:rFonts w:ascii="Palatino Linotype" w:hAnsi="Palatino Linotype" w:cs="Arial"/>
          <w:b/>
          <w:i/>
        </w:rPr>
        <w:t xml:space="preserve"> </w:t>
      </w:r>
      <w:r w:rsidRPr="00EC32C5">
        <w:rPr>
          <w:rFonts w:ascii="Palatino Linotype" w:hAnsi="Palatino Linotype" w:cs="Arial"/>
        </w:rPr>
        <w:t xml:space="preserve">archivo </w:t>
      </w:r>
      <w:r w:rsidR="002C454F" w:rsidRPr="00EC32C5">
        <w:rPr>
          <w:rFonts w:ascii="Palatino Linotype" w:hAnsi="Palatino Linotype" w:cs="Arial"/>
        </w:rPr>
        <w:t>constante de 32 fojas, el cual contiene la Gaceta de Gobier</w:t>
      </w:r>
      <w:r w:rsidR="00FB73FC" w:rsidRPr="00EC32C5">
        <w:rPr>
          <w:rFonts w:ascii="Palatino Linotype" w:hAnsi="Palatino Linotype" w:cs="Arial"/>
        </w:rPr>
        <w:t xml:space="preserve">no de fecha 18 de mayo de 2016, a saber: </w:t>
      </w:r>
    </w:p>
    <w:p w14:paraId="0CA8077C" w14:textId="575F2F4E" w:rsidR="002C454F" w:rsidRPr="00EC32C5" w:rsidRDefault="0033514E" w:rsidP="00EC32C5">
      <w:pPr>
        <w:pStyle w:val="Prrafodelista"/>
        <w:spacing w:line="360" w:lineRule="auto"/>
        <w:ind w:left="851" w:right="899"/>
        <w:jc w:val="center"/>
        <w:rPr>
          <w:rFonts w:ascii="Palatino Linotype" w:hAnsi="Palatino Linotype" w:cs="Arial"/>
          <w:b/>
          <w:sz w:val="26"/>
          <w:szCs w:val="26"/>
        </w:rPr>
      </w:pPr>
      <w:r w:rsidRPr="00EC32C5">
        <w:rPr>
          <w:noProof/>
          <w:lang w:val="es-419" w:eastAsia="es-419"/>
        </w:rPr>
        <mc:AlternateContent>
          <mc:Choice Requires="wps">
            <w:drawing>
              <wp:anchor distT="0" distB="0" distL="114300" distR="114300" simplePos="0" relativeHeight="251665408" behindDoc="0" locked="0" layoutInCell="1" allowOverlap="1" wp14:anchorId="79A699F3" wp14:editId="5FAD9BB8">
                <wp:simplePos x="0" y="0"/>
                <wp:positionH relativeFrom="column">
                  <wp:posOffset>177165</wp:posOffset>
                </wp:positionH>
                <wp:positionV relativeFrom="paragraph">
                  <wp:posOffset>2322830</wp:posOffset>
                </wp:positionV>
                <wp:extent cx="1009650" cy="495300"/>
                <wp:effectExtent l="57150" t="38100" r="76200" b="114300"/>
                <wp:wrapNone/>
                <wp:docPr id="11" name="Flecha derecha 11"/>
                <wp:cNvGraphicFramePr/>
                <a:graphic xmlns:a="http://schemas.openxmlformats.org/drawingml/2006/main">
                  <a:graphicData uri="http://schemas.microsoft.com/office/word/2010/wordprocessingShape">
                    <wps:wsp>
                      <wps:cNvSpPr/>
                      <wps:spPr>
                        <a:xfrm>
                          <a:off x="0" y="0"/>
                          <a:ext cx="1009650" cy="4953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6958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13.95pt;margin-top:182.9pt;width:79.5pt;height:3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" adj="16302" fillcolor="red" strokecolor="red">
                <v:shadow on="t" color="black" opacity="22937f" origin=",.5" offset="0,.63889mm"/>
              </v:shape>
            </w:pict>
          </mc:Fallback>
        </mc:AlternateContent>
      </w:r>
      <w:r w:rsidRPr="00EC32C5">
        <w:rPr>
          <w:noProof/>
          <w:lang w:val="es-419" w:eastAsia="es-419"/>
        </w:rPr>
        <w:drawing>
          <wp:inline distT="0" distB="0" distL="0" distR="0" wp14:anchorId="55F2EA19" wp14:editId="24EF4752">
            <wp:extent cx="4348349" cy="4857750"/>
            <wp:effectExtent l="152400" t="152400" r="357505"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8150" cy="4868699"/>
                    </a:xfrm>
                    <a:prstGeom prst="rect">
                      <a:avLst/>
                    </a:prstGeom>
                    <a:ln>
                      <a:noFill/>
                    </a:ln>
                    <a:effectLst>
                      <a:outerShdw blurRad="292100" dist="139700" dir="2700000" algn="tl" rotWithShape="0">
                        <a:srgbClr val="333333">
                          <a:alpha val="65000"/>
                        </a:srgbClr>
                      </a:outerShdw>
                    </a:effectLst>
                  </pic:spPr>
                </pic:pic>
              </a:graphicData>
            </a:graphic>
          </wp:inline>
        </w:drawing>
      </w:r>
    </w:p>
    <w:p w14:paraId="02C86E7E" w14:textId="29DE89B8" w:rsidR="00A74C56" w:rsidRPr="00EC32C5" w:rsidRDefault="0033514E" w:rsidP="00EC32C5">
      <w:pPr>
        <w:pStyle w:val="Prrafodelista"/>
        <w:numPr>
          <w:ilvl w:val="0"/>
          <w:numId w:val="31"/>
        </w:numPr>
        <w:spacing w:line="360" w:lineRule="auto"/>
        <w:ind w:right="899"/>
        <w:jc w:val="both"/>
        <w:rPr>
          <w:rFonts w:ascii="Palatino Linotype" w:hAnsi="Palatino Linotype" w:cs="Arial"/>
          <w:b/>
          <w:i/>
        </w:rPr>
      </w:pPr>
      <w:r w:rsidRPr="00EC32C5">
        <w:rPr>
          <w:rFonts w:ascii="Palatino Linotype" w:hAnsi="Palatino Linotype" w:cs="Arial"/>
          <w:b/>
          <w:i/>
        </w:rPr>
        <w:t>“FE DE ERRATAS.pdf”</w:t>
      </w:r>
      <w:r w:rsidRPr="00EC32C5">
        <w:rPr>
          <w:rFonts w:ascii="Palatino Linotype" w:hAnsi="Palatino Linotype" w:cs="Arial"/>
          <w:b/>
        </w:rPr>
        <w:t xml:space="preserve">: </w:t>
      </w:r>
      <w:r w:rsidR="00FB73FC" w:rsidRPr="00EC32C5">
        <w:rPr>
          <w:rFonts w:ascii="Palatino Linotype" w:hAnsi="Palatino Linotype" w:cs="Arial"/>
        </w:rPr>
        <w:t>archivo constante de 2 fojas, el cual contiene la “FE DE ERRATAS DEL ACUERDO DEL PROCURADOR GENERAL DE JUSTICIA DEL ESTADO DE MÉXICO PUBLICADO EN EL PERIÓDICO OFICIAL “GACETA DEL GOBIERNO” EN FECHA 18 DE MAYO DE 2016, SECCIÓN CUARTA., a saber:</w:t>
      </w:r>
    </w:p>
    <w:p w14:paraId="5BC4B5CC" w14:textId="4850355D" w:rsidR="00FB73FC" w:rsidRPr="00EC32C5" w:rsidRDefault="00FB73FC" w:rsidP="00EC32C5">
      <w:pPr>
        <w:spacing w:line="360" w:lineRule="auto"/>
        <w:ind w:left="340" w:right="899"/>
        <w:jc w:val="center"/>
        <w:rPr>
          <w:rFonts w:ascii="Palatino Linotype" w:hAnsi="Palatino Linotype" w:cs="Arial"/>
          <w:b/>
          <w:i/>
        </w:rPr>
      </w:pPr>
      <w:r w:rsidRPr="00EC32C5">
        <w:rPr>
          <w:noProof/>
          <w:lang w:val="es-419" w:eastAsia="es-419"/>
        </w:rPr>
        <mc:AlternateContent>
          <mc:Choice Requires="wps">
            <w:drawing>
              <wp:anchor distT="0" distB="0" distL="114300" distR="114300" simplePos="0" relativeHeight="251667456" behindDoc="0" locked="0" layoutInCell="1" allowOverlap="1" wp14:anchorId="481C163D" wp14:editId="5836B8B4">
                <wp:simplePos x="0" y="0"/>
                <wp:positionH relativeFrom="column">
                  <wp:posOffset>215265</wp:posOffset>
                </wp:positionH>
                <wp:positionV relativeFrom="paragraph">
                  <wp:posOffset>3042920</wp:posOffset>
                </wp:positionV>
                <wp:extent cx="1009650" cy="495300"/>
                <wp:effectExtent l="57150" t="38100" r="76200" b="114300"/>
                <wp:wrapNone/>
                <wp:docPr id="13" name="Flecha derecha 13"/>
                <wp:cNvGraphicFramePr/>
                <a:graphic xmlns:a="http://schemas.openxmlformats.org/drawingml/2006/main">
                  <a:graphicData uri="http://schemas.microsoft.com/office/word/2010/wordprocessingShape">
                    <wps:wsp>
                      <wps:cNvSpPr/>
                      <wps:spPr>
                        <a:xfrm>
                          <a:off x="0" y="0"/>
                          <a:ext cx="1009650" cy="4953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A10347" id="Flecha derecha 13" o:spid="_x0000_s1026" type="#_x0000_t13" style="position:absolute;margin-left:16.95pt;margin-top:239.6pt;width:79.5pt;height: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" adj="16302" fillcolor="red" strokecolor="red">
                <v:shadow on="t" color="black" opacity="22937f" origin=",.5" offset="0,.63889mm"/>
              </v:shape>
            </w:pict>
          </mc:Fallback>
        </mc:AlternateContent>
      </w:r>
      <w:r w:rsidRPr="00EC32C5">
        <w:rPr>
          <w:noProof/>
          <w:lang w:val="es-419" w:eastAsia="es-419"/>
        </w:rPr>
        <w:drawing>
          <wp:inline distT="0" distB="0" distL="0" distR="0" wp14:anchorId="77D050F4" wp14:editId="13F5B2E8">
            <wp:extent cx="3770931" cy="5305425"/>
            <wp:effectExtent l="152400" t="152400" r="363220" b="3524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6458" cy="5327271"/>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77F6" w14:textId="147CE10C" w:rsidR="007D38BB" w:rsidRPr="00EC32C5" w:rsidRDefault="00D40543" w:rsidP="00EC32C5">
      <w:pPr>
        <w:pStyle w:val="Prrafodelista"/>
        <w:tabs>
          <w:tab w:val="left" w:pos="709"/>
        </w:tabs>
        <w:spacing w:line="360" w:lineRule="auto"/>
        <w:ind w:left="0"/>
        <w:jc w:val="both"/>
        <w:rPr>
          <w:rFonts w:ascii="Palatino Linotype" w:hAnsi="Palatino Linotype" w:cs="Arial"/>
          <w:b/>
          <w:bCs/>
          <w:sz w:val="28"/>
          <w:szCs w:val="26"/>
        </w:rPr>
      </w:pPr>
      <w:r w:rsidRPr="00EC32C5">
        <w:rPr>
          <w:rFonts w:ascii="Palatino Linotype" w:hAnsi="Palatino Linotype" w:cs="Arial"/>
          <w:b/>
          <w:sz w:val="28"/>
          <w:szCs w:val="26"/>
        </w:rPr>
        <w:t>IV</w:t>
      </w:r>
      <w:r w:rsidR="00E24730" w:rsidRPr="00EC32C5">
        <w:rPr>
          <w:rFonts w:ascii="Palatino Linotype" w:hAnsi="Palatino Linotype" w:cs="Arial"/>
          <w:b/>
          <w:sz w:val="28"/>
          <w:szCs w:val="26"/>
        </w:rPr>
        <w:t>.</w:t>
      </w:r>
      <w:r w:rsidR="000171D8" w:rsidRPr="00EC32C5">
        <w:rPr>
          <w:rFonts w:ascii="Palatino Linotype" w:hAnsi="Palatino Linotype" w:cs="Arial"/>
          <w:b/>
          <w:sz w:val="28"/>
          <w:szCs w:val="26"/>
        </w:rPr>
        <w:t xml:space="preserve"> </w:t>
      </w:r>
      <w:r w:rsidR="007D38BB" w:rsidRPr="00EC32C5">
        <w:rPr>
          <w:rFonts w:ascii="Palatino Linotype" w:hAnsi="Palatino Linotype" w:cs="Arial"/>
          <w:b/>
          <w:bCs/>
          <w:sz w:val="28"/>
          <w:szCs w:val="26"/>
        </w:rPr>
        <w:t xml:space="preserve">Del </w:t>
      </w:r>
      <w:r w:rsidR="00D86297" w:rsidRPr="00EC32C5">
        <w:rPr>
          <w:rFonts w:ascii="Palatino Linotype" w:hAnsi="Palatino Linotype" w:cs="Arial"/>
          <w:b/>
          <w:bCs/>
          <w:sz w:val="28"/>
          <w:szCs w:val="26"/>
        </w:rPr>
        <w:t>Recurso Revisión</w:t>
      </w:r>
      <w:r w:rsidR="00D73171" w:rsidRPr="00EC32C5">
        <w:rPr>
          <w:rFonts w:ascii="Palatino Linotype" w:hAnsi="Palatino Linotype" w:cs="Arial"/>
          <w:b/>
          <w:bCs/>
          <w:sz w:val="28"/>
          <w:szCs w:val="26"/>
        </w:rPr>
        <w:t>.</w:t>
      </w:r>
    </w:p>
    <w:p w14:paraId="66BB23E8" w14:textId="68FBDA66" w:rsidR="00EA6DA7" w:rsidRPr="00EC32C5" w:rsidRDefault="000171D8" w:rsidP="00EC32C5">
      <w:pPr>
        <w:spacing w:line="360" w:lineRule="auto"/>
        <w:jc w:val="both"/>
        <w:rPr>
          <w:rFonts w:ascii="Palatino Linotype" w:hAnsi="Palatino Linotype" w:cs="Arial"/>
          <w:lang w:val="es-419"/>
        </w:rPr>
      </w:pPr>
      <w:r w:rsidRPr="00EC32C5">
        <w:rPr>
          <w:rFonts w:ascii="Palatino Linotype" w:hAnsi="Palatino Linotype" w:cs="Arial"/>
        </w:rPr>
        <w:t xml:space="preserve">Inconforme </w:t>
      </w:r>
      <w:r w:rsidR="00FA3204" w:rsidRPr="00EC32C5">
        <w:rPr>
          <w:rFonts w:ascii="Palatino Linotype" w:hAnsi="Palatino Linotype" w:cs="Arial"/>
        </w:rPr>
        <w:t xml:space="preserve">con la </w:t>
      </w:r>
      <w:r w:rsidRPr="00EC32C5">
        <w:rPr>
          <w:rFonts w:ascii="Palatino Linotype" w:hAnsi="Palatino Linotype" w:cs="Arial"/>
        </w:rPr>
        <w:t xml:space="preserve">respuesta, </w:t>
      </w:r>
      <w:r w:rsidR="002B42A3" w:rsidRPr="00EC32C5">
        <w:rPr>
          <w:rFonts w:ascii="Palatino Linotype" w:hAnsi="Palatino Linotype" w:cs="Arial"/>
        </w:rPr>
        <w:t>el</w:t>
      </w:r>
      <w:r w:rsidRPr="00EC32C5">
        <w:rPr>
          <w:rFonts w:ascii="Palatino Linotype" w:hAnsi="Palatino Linotype" w:cs="Arial"/>
        </w:rPr>
        <w:t xml:space="preserve"> </w:t>
      </w:r>
      <w:r w:rsidR="00AF6198" w:rsidRPr="00EC32C5">
        <w:rPr>
          <w:rFonts w:ascii="Palatino Linotype" w:hAnsi="Palatino Linotype" w:cs="Arial"/>
          <w:b/>
        </w:rPr>
        <w:t>diez</w:t>
      </w:r>
      <w:r w:rsidR="007A5811" w:rsidRPr="00EC32C5">
        <w:rPr>
          <w:rFonts w:ascii="Palatino Linotype" w:hAnsi="Palatino Linotype" w:cs="Arial"/>
          <w:b/>
        </w:rPr>
        <w:t xml:space="preserve"> de </w:t>
      </w:r>
      <w:r w:rsidR="00D40543" w:rsidRPr="00EC32C5">
        <w:rPr>
          <w:rFonts w:ascii="Palatino Linotype" w:hAnsi="Palatino Linotype" w:cs="Arial"/>
          <w:b/>
        </w:rPr>
        <w:t>noviembre</w:t>
      </w:r>
      <w:r w:rsidR="007A5811" w:rsidRPr="00EC32C5">
        <w:rPr>
          <w:rFonts w:ascii="Palatino Linotype" w:hAnsi="Palatino Linotype" w:cs="Arial"/>
          <w:b/>
        </w:rPr>
        <w:t xml:space="preserve"> </w:t>
      </w:r>
      <w:r w:rsidR="00B41543" w:rsidRPr="00EC32C5">
        <w:rPr>
          <w:rFonts w:ascii="Palatino Linotype" w:hAnsi="Palatino Linotype" w:cs="Arial"/>
          <w:b/>
          <w:bCs/>
        </w:rPr>
        <w:t>de dos mil veintidós</w:t>
      </w:r>
      <w:r w:rsidRPr="00EC32C5">
        <w:rPr>
          <w:rFonts w:ascii="Palatino Linotype" w:hAnsi="Palatino Linotype" w:cs="Arial"/>
        </w:rPr>
        <w:t xml:space="preserve">, </w:t>
      </w:r>
      <w:r w:rsidR="00FA18C8" w:rsidRPr="00EC32C5">
        <w:rPr>
          <w:rFonts w:ascii="Palatino Linotype" w:hAnsi="Palatino Linotype" w:cs="Arial"/>
          <w:b/>
        </w:rPr>
        <w:t>LA RECURRENTE</w:t>
      </w:r>
      <w:r w:rsidRPr="00EC32C5">
        <w:rPr>
          <w:rFonts w:ascii="Palatino Linotype" w:hAnsi="Palatino Linotype" w:cs="Arial"/>
        </w:rPr>
        <w:t xml:space="preserve"> interpuso el </w:t>
      </w:r>
      <w:r w:rsidR="00D86297" w:rsidRPr="00EC32C5">
        <w:rPr>
          <w:rFonts w:ascii="Palatino Linotype" w:hAnsi="Palatino Linotype" w:cs="Arial"/>
        </w:rPr>
        <w:t>Recurso Revisión</w:t>
      </w:r>
      <w:r w:rsidRPr="00EC32C5">
        <w:rPr>
          <w:rFonts w:ascii="Palatino Linotype" w:hAnsi="Palatino Linotype" w:cs="Arial"/>
        </w:rPr>
        <w:t xml:space="preserve"> sujeto del presente estudio, el cual fue registrado en </w:t>
      </w:r>
      <w:r w:rsidRPr="00EC32C5">
        <w:rPr>
          <w:rFonts w:ascii="Palatino Linotype" w:hAnsi="Palatino Linotype" w:cs="Arial"/>
          <w:b/>
        </w:rPr>
        <w:t xml:space="preserve">EL SAIMEX, </w:t>
      </w:r>
      <w:r w:rsidRPr="00EC32C5">
        <w:rPr>
          <w:rFonts w:ascii="Palatino Linotype" w:hAnsi="Palatino Linotype" w:cs="Arial"/>
          <w:bCs/>
        </w:rPr>
        <w:t>y</w:t>
      </w:r>
      <w:r w:rsidRPr="00EC32C5">
        <w:rPr>
          <w:rFonts w:ascii="Palatino Linotype" w:hAnsi="Palatino Linotype" w:cs="Arial"/>
        </w:rPr>
        <w:t xml:space="preserve"> se le asignó el número de expediente </w:t>
      </w:r>
      <w:r w:rsidR="00AF6198" w:rsidRPr="00EC32C5">
        <w:rPr>
          <w:rFonts w:ascii="Palatino Linotype" w:hAnsi="Palatino Linotype" w:cs="Arial"/>
          <w:b/>
          <w:lang w:val="es-ES"/>
        </w:rPr>
        <w:t>16397</w:t>
      </w:r>
      <w:r w:rsidR="00CD3BC9" w:rsidRPr="00EC32C5">
        <w:rPr>
          <w:rFonts w:ascii="Palatino Linotype" w:hAnsi="Palatino Linotype" w:cs="Arial"/>
          <w:b/>
          <w:lang w:val="es-ES"/>
        </w:rPr>
        <w:t>/INFOEM/IP/RR/2022</w:t>
      </w:r>
      <w:r w:rsidRPr="00EC32C5">
        <w:rPr>
          <w:rFonts w:ascii="Palatino Linotype" w:hAnsi="Palatino Linotype" w:cs="Arial"/>
          <w:b/>
        </w:rPr>
        <w:t>,</w:t>
      </w:r>
      <w:r w:rsidRPr="00EC32C5">
        <w:rPr>
          <w:rFonts w:ascii="Palatino Linotype" w:hAnsi="Palatino Linotype" w:cs="Arial"/>
        </w:rPr>
        <w:t xml:space="preserve"> en el que señaló como</w:t>
      </w:r>
      <w:r w:rsidR="00EA6DA7" w:rsidRPr="00EC32C5">
        <w:rPr>
          <w:rFonts w:ascii="Palatino Linotype" w:hAnsi="Palatino Linotype" w:cs="Arial"/>
          <w:lang w:val="es-419"/>
        </w:rPr>
        <w:t>:</w:t>
      </w:r>
    </w:p>
    <w:p w14:paraId="2EECBEFA" w14:textId="4B67566F" w:rsidR="003C6BD4" w:rsidRPr="00EC32C5" w:rsidRDefault="003C6BD4" w:rsidP="00EC32C5">
      <w:pPr>
        <w:spacing w:line="360" w:lineRule="auto"/>
        <w:jc w:val="both"/>
        <w:rPr>
          <w:rFonts w:ascii="Palatino Linotype" w:hAnsi="Palatino Linotype" w:cs="Arial"/>
          <w:lang w:val="es-419"/>
        </w:rPr>
      </w:pPr>
    </w:p>
    <w:p w14:paraId="2FF577A5" w14:textId="7A10FCAF" w:rsidR="004F149E" w:rsidRPr="00EC32C5" w:rsidRDefault="002B42A3" w:rsidP="00EC32C5">
      <w:pPr>
        <w:spacing w:line="360" w:lineRule="auto"/>
        <w:jc w:val="both"/>
        <w:rPr>
          <w:rFonts w:ascii="Palatino Linotype" w:hAnsi="Palatino Linotype" w:cs="Arial"/>
          <w:b/>
        </w:rPr>
      </w:pPr>
      <w:r w:rsidRPr="00EC32C5">
        <w:rPr>
          <w:rFonts w:ascii="Palatino Linotype" w:hAnsi="Palatino Linotype" w:cs="Arial"/>
          <w:b/>
          <w:lang w:val="es-419"/>
        </w:rPr>
        <w:t>Acto</w:t>
      </w:r>
      <w:r w:rsidR="000171D8" w:rsidRPr="00EC32C5">
        <w:rPr>
          <w:rFonts w:ascii="Palatino Linotype" w:hAnsi="Palatino Linotype" w:cs="Arial"/>
          <w:b/>
        </w:rPr>
        <w:t xml:space="preserve"> impugnado</w:t>
      </w:r>
      <w:r w:rsidR="00EA6DA7" w:rsidRPr="00EC32C5">
        <w:rPr>
          <w:rFonts w:ascii="Palatino Linotype" w:hAnsi="Palatino Linotype" w:cs="Arial"/>
          <w:b/>
        </w:rPr>
        <w:t>:</w:t>
      </w:r>
    </w:p>
    <w:p w14:paraId="4981CCD3" w14:textId="10E51C74" w:rsidR="00EA6DA7" w:rsidRPr="00EC32C5" w:rsidRDefault="00EA6DA7" w:rsidP="00EC32C5">
      <w:pPr>
        <w:tabs>
          <w:tab w:val="left" w:pos="851"/>
        </w:tabs>
        <w:ind w:left="851" w:right="1466"/>
        <w:jc w:val="both"/>
        <w:rPr>
          <w:rFonts w:ascii="Palatino Linotype" w:hAnsi="Palatino Linotype" w:cs="Arial"/>
          <w:sz w:val="22"/>
          <w:szCs w:val="22"/>
        </w:rPr>
      </w:pPr>
      <w:r w:rsidRPr="00EC32C5">
        <w:rPr>
          <w:rFonts w:ascii="Palatino Linotype" w:hAnsi="Palatino Linotype" w:cs="Arial"/>
          <w:i/>
          <w:sz w:val="22"/>
          <w:szCs w:val="22"/>
        </w:rPr>
        <w:t>“</w:t>
      </w:r>
      <w:r w:rsidR="00AF6198" w:rsidRPr="00EC32C5">
        <w:rPr>
          <w:rFonts w:ascii="Palatino Linotype" w:hAnsi="Palatino Linotype" w:cs="Arial"/>
          <w:i/>
          <w:sz w:val="22"/>
          <w:szCs w:val="22"/>
        </w:rPr>
        <w:t>SE SOLICITO EL PROTOCOLO GENERAL DE INVESTIGAVCIÓN Y PERSECUCIÓN DEL DELITO, SIN EMBARGO SE PROPORCIONA EL LINK, Y EL PROTOCOLO EN DONDE APARECEN LOS PROTOCOLOS DEL DELITO DE FEMINICIDIO Y HOMICIDIO Y NO EL GENERAL.</w:t>
      </w:r>
      <w:r w:rsidRPr="00EC32C5">
        <w:rPr>
          <w:rFonts w:ascii="Palatino Linotype" w:hAnsi="Palatino Linotype" w:cs="Arial"/>
          <w:i/>
          <w:sz w:val="22"/>
          <w:szCs w:val="22"/>
        </w:rPr>
        <w:t xml:space="preserve">” </w:t>
      </w:r>
      <w:r w:rsidRPr="00EC32C5">
        <w:rPr>
          <w:rFonts w:ascii="Palatino Linotype" w:hAnsi="Palatino Linotype" w:cs="Arial"/>
          <w:sz w:val="22"/>
          <w:szCs w:val="22"/>
        </w:rPr>
        <w:t>(</w:t>
      </w:r>
      <w:r w:rsidR="008608BC" w:rsidRPr="00EC32C5">
        <w:rPr>
          <w:rFonts w:ascii="Palatino Linotype" w:hAnsi="Palatino Linotype" w:cs="Arial"/>
          <w:sz w:val="22"/>
          <w:szCs w:val="22"/>
        </w:rPr>
        <w:t>s</w:t>
      </w:r>
      <w:r w:rsidRPr="00EC32C5">
        <w:rPr>
          <w:rFonts w:ascii="Palatino Linotype" w:hAnsi="Palatino Linotype" w:cs="Arial"/>
          <w:sz w:val="22"/>
          <w:szCs w:val="22"/>
        </w:rPr>
        <w:t>ic)</w:t>
      </w:r>
      <w:r w:rsidR="00FF339D" w:rsidRPr="00EC32C5">
        <w:rPr>
          <w:rFonts w:ascii="Palatino Linotype" w:hAnsi="Palatino Linotype" w:cs="Arial"/>
          <w:sz w:val="22"/>
          <w:szCs w:val="22"/>
        </w:rPr>
        <w:t>.</w:t>
      </w:r>
    </w:p>
    <w:p w14:paraId="006C99AB" w14:textId="77777777" w:rsidR="00C35A0F" w:rsidRPr="00EC32C5" w:rsidRDefault="00C35A0F" w:rsidP="00EC32C5">
      <w:pPr>
        <w:tabs>
          <w:tab w:val="left" w:pos="851"/>
        </w:tabs>
        <w:spacing w:after="240"/>
        <w:ind w:right="901"/>
        <w:jc w:val="both"/>
        <w:rPr>
          <w:rFonts w:ascii="Palatino Linotype" w:hAnsi="Palatino Linotype" w:cs="Arial"/>
          <w:sz w:val="16"/>
          <w:szCs w:val="22"/>
        </w:rPr>
      </w:pPr>
    </w:p>
    <w:p w14:paraId="48FBAD77" w14:textId="0652E846" w:rsidR="000F5ABB" w:rsidRPr="00EC32C5" w:rsidRDefault="00AF6198" w:rsidP="00EC32C5">
      <w:pPr>
        <w:tabs>
          <w:tab w:val="left" w:pos="851"/>
        </w:tabs>
        <w:spacing w:before="100" w:beforeAutospacing="1" w:after="100" w:afterAutospacing="1" w:line="360" w:lineRule="auto"/>
        <w:ind w:right="902"/>
        <w:jc w:val="both"/>
        <w:rPr>
          <w:rFonts w:ascii="Palatino Linotype" w:hAnsi="Palatino Linotype" w:cs="Arial"/>
          <w:szCs w:val="22"/>
        </w:rPr>
      </w:pPr>
      <w:r w:rsidRPr="00EC32C5">
        <w:rPr>
          <w:rFonts w:ascii="Palatino Linotype" w:hAnsi="Palatino Linotype" w:cs="Arial"/>
          <w:szCs w:val="22"/>
        </w:rPr>
        <w:t xml:space="preserve">Cabe precisar que no hubo registró alguno en el apartado de </w:t>
      </w:r>
      <w:r w:rsidR="000F5ABB" w:rsidRPr="00EC32C5">
        <w:rPr>
          <w:rFonts w:ascii="Palatino Linotype" w:hAnsi="Palatino Linotype" w:cs="Arial"/>
          <w:b/>
          <w:szCs w:val="22"/>
        </w:rPr>
        <w:t>Razones o motivos de inconformidad</w:t>
      </w:r>
      <w:r w:rsidRPr="00EC32C5">
        <w:rPr>
          <w:rFonts w:ascii="Palatino Linotype" w:hAnsi="Palatino Linotype" w:cs="Arial"/>
          <w:b/>
          <w:szCs w:val="22"/>
        </w:rPr>
        <w:t xml:space="preserve">, </w:t>
      </w:r>
      <w:r w:rsidRPr="00EC32C5">
        <w:rPr>
          <w:rFonts w:ascii="Palatino Linotype" w:hAnsi="Palatino Linotype" w:cs="Arial"/>
          <w:szCs w:val="22"/>
        </w:rPr>
        <w:t>sin embargo, dicha interposición se acompañó con el archivo electrónico denominado: “Archivo1668099809709null”, el cual de igual forma, cabe aclarar que no se advierte alguna información de contenido.</w:t>
      </w:r>
    </w:p>
    <w:p w14:paraId="11CDF804" w14:textId="20CADD39" w:rsidR="007D38BB" w:rsidRPr="00EC32C5" w:rsidRDefault="00FA3204" w:rsidP="00EC32C5">
      <w:pPr>
        <w:spacing w:line="360" w:lineRule="auto"/>
        <w:jc w:val="both"/>
        <w:rPr>
          <w:rFonts w:ascii="Palatino Linotype" w:hAnsi="Palatino Linotype" w:cs="Arial"/>
          <w:b/>
          <w:sz w:val="26"/>
          <w:szCs w:val="26"/>
        </w:rPr>
      </w:pPr>
      <w:r w:rsidRPr="00EC32C5">
        <w:rPr>
          <w:rFonts w:ascii="Palatino Linotype" w:hAnsi="Palatino Linotype" w:cs="Arial"/>
          <w:b/>
          <w:sz w:val="26"/>
          <w:szCs w:val="26"/>
        </w:rPr>
        <w:t>V</w:t>
      </w:r>
      <w:r w:rsidR="000171D8" w:rsidRPr="00EC32C5">
        <w:rPr>
          <w:rFonts w:ascii="Palatino Linotype" w:hAnsi="Palatino Linotype" w:cs="Arial"/>
          <w:b/>
          <w:sz w:val="26"/>
          <w:szCs w:val="26"/>
        </w:rPr>
        <w:t xml:space="preserve">. </w:t>
      </w:r>
      <w:r w:rsidR="007D38BB" w:rsidRPr="00EC32C5">
        <w:rPr>
          <w:rFonts w:ascii="Palatino Linotype" w:hAnsi="Palatino Linotype" w:cs="Arial"/>
          <w:b/>
          <w:sz w:val="26"/>
          <w:szCs w:val="26"/>
        </w:rPr>
        <w:t xml:space="preserve">Del turno del </w:t>
      </w:r>
      <w:r w:rsidR="00D86297" w:rsidRPr="00EC32C5">
        <w:rPr>
          <w:rFonts w:ascii="Palatino Linotype" w:hAnsi="Palatino Linotype" w:cs="Arial"/>
          <w:b/>
          <w:sz w:val="26"/>
          <w:szCs w:val="26"/>
        </w:rPr>
        <w:t>Recurso Revisión</w:t>
      </w:r>
      <w:r w:rsidR="00D8393F" w:rsidRPr="00EC32C5">
        <w:rPr>
          <w:rFonts w:ascii="Palatino Linotype" w:hAnsi="Palatino Linotype" w:cs="Arial"/>
          <w:b/>
          <w:sz w:val="26"/>
          <w:szCs w:val="26"/>
        </w:rPr>
        <w:t>.</w:t>
      </w:r>
    </w:p>
    <w:p w14:paraId="7F32BE8B" w14:textId="2A18F710" w:rsidR="001E3F54" w:rsidRPr="00EC32C5" w:rsidRDefault="002B42A3" w:rsidP="00EC32C5">
      <w:pPr>
        <w:spacing w:line="360" w:lineRule="auto"/>
        <w:jc w:val="both"/>
        <w:rPr>
          <w:rFonts w:ascii="Palatino Linotype" w:hAnsi="Palatino Linotype" w:cs="Arial"/>
        </w:rPr>
      </w:pPr>
      <w:r w:rsidRPr="00EC32C5">
        <w:rPr>
          <w:rFonts w:ascii="Palatino Linotype" w:hAnsi="Palatino Linotype" w:cs="Arial"/>
        </w:rPr>
        <w:t>El</w:t>
      </w:r>
      <w:r w:rsidR="000171D8" w:rsidRPr="00EC32C5">
        <w:rPr>
          <w:rFonts w:ascii="Palatino Linotype" w:hAnsi="Palatino Linotype" w:cs="Arial"/>
        </w:rPr>
        <w:t xml:space="preserve"> </w:t>
      </w:r>
      <w:r w:rsidR="00AF6198" w:rsidRPr="00EC32C5">
        <w:rPr>
          <w:rFonts w:ascii="Palatino Linotype" w:hAnsi="Palatino Linotype" w:cs="Arial"/>
          <w:b/>
          <w:bCs/>
        </w:rPr>
        <w:t>diez</w:t>
      </w:r>
      <w:r w:rsidRPr="00EC32C5">
        <w:rPr>
          <w:rFonts w:ascii="Palatino Linotype" w:hAnsi="Palatino Linotype" w:cs="Arial"/>
          <w:b/>
          <w:bCs/>
        </w:rPr>
        <w:t xml:space="preserve"> de </w:t>
      </w:r>
      <w:r w:rsidR="00B24BA8" w:rsidRPr="00EC32C5">
        <w:rPr>
          <w:rFonts w:ascii="Palatino Linotype" w:hAnsi="Palatino Linotype" w:cs="Arial"/>
          <w:b/>
          <w:bCs/>
        </w:rPr>
        <w:t>noviembre</w:t>
      </w:r>
      <w:r w:rsidR="00464D4B" w:rsidRPr="00EC32C5">
        <w:rPr>
          <w:rFonts w:ascii="Palatino Linotype" w:hAnsi="Palatino Linotype" w:cs="Arial"/>
          <w:b/>
          <w:bCs/>
        </w:rPr>
        <w:t xml:space="preserve"> </w:t>
      </w:r>
      <w:r w:rsidR="005C250B" w:rsidRPr="00EC32C5">
        <w:rPr>
          <w:rFonts w:ascii="Palatino Linotype" w:hAnsi="Palatino Linotype" w:cs="Arial"/>
          <w:b/>
          <w:bCs/>
        </w:rPr>
        <w:t>de</w:t>
      </w:r>
      <w:r w:rsidR="00B41543" w:rsidRPr="00EC32C5">
        <w:rPr>
          <w:rFonts w:ascii="Palatino Linotype" w:hAnsi="Palatino Linotype" w:cs="Arial"/>
          <w:b/>
          <w:bCs/>
        </w:rPr>
        <w:t xml:space="preserve"> dos mil veintidós</w:t>
      </w:r>
      <w:r w:rsidR="000171D8" w:rsidRPr="00EC32C5">
        <w:rPr>
          <w:rFonts w:ascii="Palatino Linotype" w:hAnsi="Palatino Linotype" w:cs="Arial"/>
        </w:rPr>
        <w:t xml:space="preserve">, el </w:t>
      </w:r>
      <w:r w:rsidR="00D8393F" w:rsidRPr="00EC32C5">
        <w:rPr>
          <w:rFonts w:ascii="Palatino Linotype" w:hAnsi="Palatino Linotype" w:cs="Arial"/>
        </w:rPr>
        <w:t>medio de impugnación</w:t>
      </w:r>
      <w:r w:rsidR="000171D8" w:rsidRPr="00EC32C5">
        <w:rPr>
          <w:rFonts w:ascii="Palatino Linotype" w:hAnsi="Palatino Linotype" w:cs="Arial"/>
        </w:rPr>
        <w:t xml:space="preserve"> que se trata se envió electrónicamente al Instituto de </w:t>
      </w:r>
      <w:r w:rsidR="000171D8" w:rsidRPr="00EC32C5">
        <w:rPr>
          <w:rFonts w:ascii="Palatino Linotype" w:eastAsia="Arial Unicode MS" w:hAnsi="Palatino Linotype" w:cs="Arial"/>
        </w:rPr>
        <w:t>Transparencia</w:t>
      </w:r>
      <w:r w:rsidR="000171D8" w:rsidRPr="00EC32C5">
        <w:rPr>
          <w:rFonts w:ascii="Palatino Linotype" w:hAnsi="Palatino Linotype" w:cs="Arial"/>
        </w:rPr>
        <w:t xml:space="preserve">, Acceso a la </w:t>
      </w:r>
      <w:r w:rsidR="00D86297" w:rsidRPr="00EC32C5">
        <w:rPr>
          <w:rFonts w:ascii="Palatino Linotype" w:hAnsi="Palatino Linotype" w:cs="Arial"/>
        </w:rPr>
        <w:t>Información Pública</w:t>
      </w:r>
      <w:r w:rsidR="000171D8" w:rsidRPr="00EC32C5">
        <w:rPr>
          <w:rFonts w:ascii="Palatino Linotype" w:hAnsi="Palatino Linotype" w:cs="Arial"/>
        </w:rPr>
        <w:t xml:space="preserve"> y Protección de Datos Personales del Estado de México y Municipios; </w:t>
      </w:r>
      <w:r w:rsidR="009E2E2C" w:rsidRPr="00EC32C5">
        <w:rPr>
          <w:rFonts w:ascii="Palatino Linotype" w:hAnsi="Palatino Linotype" w:cs="Arial"/>
        </w:rPr>
        <w:t xml:space="preserve">por lo que, </w:t>
      </w:r>
      <w:r w:rsidR="000171D8" w:rsidRPr="00EC32C5">
        <w:rPr>
          <w:rFonts w:ascii="Palatino Linotype" w:hAnsi="Palatino Linotype" w:cs="Arial"/>
        </w:rPr>
        <w:t xml:space="preserve">con fundamento en el artículo 185, fracción I de la </w:t>
      </w:r>
      <w:r w:rsidR="000171D8" w:rsidRPr="00EC32C5">
        <w:rPr>
          <w:rFonts w:ascii="Palatino Linotype" w:hAnsi="Palatino Linotype"/>
        </w:rPr>
        <w:t xml:space="preserve">Ley de Transparencia y Acceso a la </w:t>
      </w:r>
      <w:r w:rsidR="00D86297" w:rsidRPr="00EC32C5">
        <w:rPr>
          <w:rFonts w:ascii="Palatino Linotype" w:hAnsi="Palatino Linotype"/>
        </w:rPr>
        <w:t>Información Pública</w:t>
      </w:r>
      <w:r w:rsidR="000171D8" w:rsidRPr="00EC32C5">
        <w:rPr>
          <w:rFonts w:ascii="Palatino Linotype" w:hAnsi="Palatino Linotype"/>
        </w:rPr>
        <w:t xml:space="preserve"> del Estado de México y Municipios</w:t>
      </w:r>
      <w:r w:rsidR="000171D8" w:rsidRPr="00EC32C5">
        <w:rPr>
          <w:rFonts w:ascii="Palatino Linotype" w:hAnsi="Palatino Linotype" w:cs="Arial"/>
        </w:rPr>
        <w:t xml:space="preserve">, se turnó </w:t>
      </w:r>
      <w:r w:rsidR="00727578" w:rsidRPr="00EC32C5">
        <w:rPr>
          <w:rFonts w:ascii="Palatino Linotype" w:hAnsi="Palatino Linotype" w:cs="Arial"/>
        </w:rPr>
        <w:t xml:space="preserve">mediante </w:t>
      </w:r>
      <w:r w:rsidR="00727578" w:rsidRPr="00EC32C5">
        <w:rPr>
          <w:rFonts w:ascii="Palatino Linotype" w:hAnsi="Palatino Linotype" w:cs="Arial"/>
          <w:b/>
        </w:rPr>
        <w:t xml:space="preserve">EL </w:t>
      </w:r>
      <w:r w:rsidR="000171D8" w:rsidRPr="00EC32C5">
        <w:rPr>
          <w:rFonts w:ascii="Palatino Linotype" w:eastAsia="Arial Unicode MS" w:hAnsi="Palatino Linotype" w:cs="Arial"/>
          <w:b/>
        </w:rPr>
        <w:t>SAIMEX</w:t>
      </w:r>
      <w:r w:rsidR="00B41543" w:rsidRPr="00EC32C5">
        <w:rPr>
          <w:rFonts w:ascii="Palatino Linotype" w:hAnsi="Palatino Linotype"/>
        </w:rPr>
        <w:t xml:space="preserve">, </w:t>
      </w:r>
      <w:r w:rsidR="00A20CBF" w:rsidRPr="00EC32C5">
        <w:rPr>
          <w:rFonts w:ascii="Palatino Linotype" w:hAnsi="Palatino Linotype"/>
        </w:rPr>
        <w:t>a</w:t>
      </w:r>
      <w:r w:rsidR="00FA3204" w:rsidRPr="00EC32C5">
        <w:rPr>
          <w:rFonts w:ascii="Palatino Linotype" w:hAnsi="Palatino Linotype"/>
        </w:rPr>
        <w:t xml:space="preserve"> </w:t>
      </w:r>
      <w:r w:rsidR="0094062A" w:rsidRPr="00EC32C5">
        <w:rPr>
          <w:rFonts w:ascii="Palatino Linotype" w:hAnsi="Palatino Linotype"/>
        </w:rPr>
        <w:t>l</w:t>
      </w:r>
      <w:r w:rsidR="00FA3204" w:rsidRPr="00EC32C5">
        <w:rPr>
          <w:rFonts w:ascii="Palatino Linotype" w:hAnsi="Palatino Linotype"/>
        </w:rPr>
        <w:t>a</w:t>
      </w:r>
      <w:r w:rsidR="00CE22BE" w:rsidRPr="00EC32C5">
        <w:rPr>
          <w:rFonts w:ascii="Palatino Linotype" w:hAnsi="Palatino Linotype"/>
        </w:rPr>
        <w:t xml:space="preserve"> </w:t>
      </w:r>
      <w:r w:rsidR="0046481A" w:rsidRPr="00EC32C5">
        <w:rPr>
          <w:rFonts w:ascii="Palatino Linotype" w:hAnsi="Palatino Linotype"/>
          <w:b/>
        </w:rPr>
        <w:t>C</w:t>
      </w:r>
      <w:r w:rsidR="000171D8" w:rsidRPr="00EC32C5">
        <w:rPr>
          <w:rFonts w:ascii="Palatino Linotype" w:hAnsi="Palatino Linotype" w:cs="Arial"/>
          <w:b/>
        </w:rPr>
        <w:t>omisionad</w:t>
      </w:r>
      <w:r w:rsidR="00FA3204" w:rsidRPr="00EC32C5">
        <w:rPr>
          <w:rFonts w:ascii="Palatino Linotype" w:hAnsi="Palatino Linotype" w:cs="Arial"/>
          <w:b/>
        </w:rPr>
        <w:t>a</w:t>
      </w:r>
      <w:r w:rsidR="00F02503" w:rsidRPr="00EC32C5">
        <w:rPr>
          <w:rFonts w:ascii="Palatino Linotype" w:hAnsi="Palatino Linotype" w:cs="Arial"/>
        </w:rPr>
        <w:t xml:space="preserve"> </w:t>
      </w:r>
      <w:r w:rsidR="00FA3204" w:rsidRPr="00EC32C5">
        <w:rPr>
          <w:rFonts w:ascii="Palatino Linotype" w:hAnsi="Palatino Linotype" w:cs="Arial"/>
          <w:b/>
        </w:rPr>
        <w:t>Sharon Cristina Morales Martínez</w:t>
      </w:r>
      <w:r w:rsidR="000171D8" w:rsidRPr="00EC32C5">
        <w:rPr>
          <w:rFonts w:ascii="Palatino Linotype" w:hAnsi="Palatino Linotype" w:cs="Arial"/>
        </w:rPr>
        <w:t xml:space="preserve"> a efecto de decretar su admisión o desechamiento.</w:t>
      </w:r>
    </w:p>
    <w:p w14:paraId="3A385FCC" w14:textId="2195962C" w:rsidR="004F4D78" w:rsidRPr="00EC32C5" w:rsidRDefault="004F4D78" w:rsidP="00EC32C5">
      <w:pPr>
        <w:spacing w:line="360" w:lineRule="auto"/>
        <w:jc w:val="both"/>
        <w:rPr>
          <w:rFonts w:ascii="Palatino Linotype" w:hAnsi="Palatino Linotype" w:cs="Arial"/>
        </w:rPr>
      </w:pPr>
    </w:p>
    <w:p w14:paraId="02AECDE3" w14:textId="77777777" w:rsidR="00362B57" w:rsidRPr="00EC32C5" w:rsidRDefault="00362B57" w:rsidP="00EC32C5">
      <w:pPr>
        <w:spacing w:line="360" w:lineRule="auto"/>
        <w:jc w:val="both"/>
        <w:rPr>
          <w:rFonts w:ascii="Palatino Linotype" w:hAnsi="Palatino Linotype" w:cs="Arial"/>
        </w:rPr>
      </w:pPr>
    </w:p>
    <w:p w14:paraId="6E2E972C" w14:textId="65595861" w:rsidR="007D38BB" w:rsidRPr="00EC32C5" w:rsidRDefault="007D38BB" w:rsidP="00EC32C5">
      <w:pPr>
        <w:tabs>
          <w:tab w:val="center" w:pos="4252"/>
          <w:tab w:val="right" w:pos="8504"/>
        </w:tabs>
        <w:spacing w:line="360" w:lineRule="auto"/>
        <w:jc w:val="both"/>
        <w:rPr>
          <w:rFonts w:ascii="Palatino Linotype" w:hAnsi="Palatino Linotype" w:cs="Arial"/>
          <w:b/>
        </w:rPr>
      </w:pPr>
      <w:r w:rsidRPr="00EC32C5">
        <w:rPr>
          <w:rFonts w:ascii="Palatino Linotype" w:hAnsi="Palatino Linotype" w:cs="Arial"/>
          <w:b/>
        </w:rPr>
        <w:t xml:space="preserve">a) Admisión del </w:t>
      </w:r>
      <w:r w:rsidR="00D86297" w:rsidRPr="00EC32C5">
        <w:rPr>
          <w:rFonts w:ascii="Palatino Linotype" w:hAnsi="Palatino Linotype" w:cs="Arial"/>
          <w:b/>
        </w:rPr>
        <w:t>Recurso Revisión</w:t>
      </w:r>
      <w:r w:rsidR="00D8393F" w:rsidRPr="00EC32C5">
        <w:rPr>
          <w:rFonts w:ascii="Palatino Linotype" w:hAnsi="Palatino Linotype" w:cs="Arial"/>
          <w:b/>
        </w:rPr>
        <w:t>.</w:t>
      </w:r>
    </w:p>
    <w:p w14:paraId="700EE037" w14:textId="6646446A" w:rsidR="00F74502" w:rsidRPr="00EC32C5" w:rsidRDefault="000171D8" w:rsidP="00EC32C5">
      <w:pPr>
        <w:tabs>
          <w:tab w:val="center" w:pos="4252"/>
          <w:tab w:val="right" w:pos="8504"/>
        </w:tabs>
        <w:spacing w:line="360" w:lineRule="auto"/>
        <w:jc w:val="both"/>
        <w:rPr>
          <w:rFonts w:ascii="Palatino Linotype" w:hAnsi="Palatino Linotype" w:cs="Arial"/>
        </w:rPr>
      </w:pPr>
      <w:r w:rsidRPr="00EC32C5">
        <w:rPr>
          <w:rFonts w:ascii="Palatino Linotype" w:hAnsi="Palatino Linotype" w:cs="Arial"/>
        </w:rPr>
        <w:t>De las constancias del expediente electrónico del</w:t>
      </w:r>
      <w:r w:rsidRPr="00EC32C5">
        <w:rPr>
          <w:rFonts w:ascii="Palatino Linotype" w:hAnsi="Palatino Linotype" w:cs="Arial"/>
          <w:b/>
        </w:rPr>
        <w:t xml:space="preserve"> SAIMEX</w:t>
      </w:r>
      <w:r w:rsidRPr="00EC32C5">
        <w:rPr>
          <w:rFonts w:ascii="Palatino Linotype" w:hAnsi="Palatino Linotype" w:cs="Arial"/>
        </w:rPr>
        <w:t xml:space="preserve">, se advierte que </w:t>
      </w:r>
      <w:r w:rsidR="00727578" w:rsidRPr="00EC32C5">
        <w:rPr>
          <w:rFonts w:ascii="Palatino Linotype" w:hAnsi="Palatino Linotype" w:cs="Arial"/>
        </w:rPr>
        <w:t>el</w:t>
      </w:r>
      <w:r w:rsidRPr="00EC32C5">
        <w:rPr>
          <w:rFonts w:ascii="Palatino Linotype" w:hAnsi="Palatino Linotype" w:cs="Arial"/>
        </w:rPr>
        <w:t xml:space="preserve"> </w:t>
      </w:r>
      <w:r w:rsidR="00AF6198" w:rsidRPr="00EC32C5">
        <w:rPr>
          <w:rFonts w:ascii="Palatino Linotype" w:hAnsi="Palatino Linotype" w:cs="Arial"/>
          <w:b/>
        </w:rPr>
        <w:t>quince</w:t>
      </w:r>
      <w:r w:rsidR="00C35A0F" w:rsidRPr="00EC32C5">
        <w:rPr>
          <w:rFonts w:ascii="Palatino Linotype" w:hAnsi="Palatino Linotype" w:cs="Arial"/>
          <w:b/>
        </w:rPr>
        <w:t xml:space="preserve"> de </w:t>
      </w:r>
      <w:r w:rsidR="00AE4315" w:rsidRPr="00EC32C5">
        <w:rPr>
          <w:rFonts w:ascii="Palatino Linotype" w:hAnsi="Palatino Linotype" w:cs="Arial"/>
          <w:b/>
        </w:rPr>
        <w:t>noviembre</w:t>
      </w:r>
      <w:r w:rsidR="00C35A0F" w:rsidRPr="00EC32C5">
        <w:rPr>
          <w:rFonts w:ascii="Palatino Linotype" w:hAnsi="Palatino Linotype" w:cs="Arial"/>
          <w:b/>
        </w:rPr>
        <w:t xml:space="preserve"> </w:t>
      </w:r>
      <w:r w:rsidR="00B41543" w:rsidRPr="00EC32C5">
        <w:rPr>
          <w:rFonts w:ascii="Palatino Linotype" w:hAnsi="Palatino Linotype" w:cs="Arial"/>
          <w:b/>
          <w:bCs/>
        </w:rPr>
        <w:t>de dos mil veintidós</w:t>
      </w:r>
      <w:r w:rsidRPr="00EC32C5">
        <w:rPr>
          <w:rFonts w:ascii="Palatino Linotype" w:hAnsi="Palatino Linotype" w:cs="Arial"/>
        </w:rPr>
        <w:t xml:space="preserve">, se </w:t>
      </w:r>
      <w:r w:rsidR="004D1753" w:rsidRPr="00EC32C5">
        <w:rPr>
          <w:rFonts w:ascii="Palatino Linotype" w:hAnsi="Palatino Linotype" w:cs="Arial"/>
        </w:rPr>
        <w:t>notificó</w:t>
      </w:r>
      <w:r w:rsidRPr="00EC32C5">
        <w:rPr>
          <w:rFonts w:ascii="Palatino Linotype" w:hAnsi="Palatino Linotype" w:cs="Arial"/>
        </w:rPr>
        <w:t xml:space="preserve"> la admisión a trámite del </w:t>
      </w:r>
      <w:r w:rsidR="00D86297" w:rsidRPr="00EC32C5">
        <w:rPr>
          <w:rFonts w:ascii="Palatino Linotype" w:hAnsi="Palatino Linotype" w:cs="Arial"/>
        </w:rPr>
        <w:t>Recurso Revisión</w:t>
      </w:r>
      <w:r w:rsidRPr="00EC32C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C32C5">
        <w:rPr>
          <w:rFonts w:ascii="Palatino Linotype" w:hAnsi="Palatino Linotype" w:cs="Arial"/>
        </w:rPr>
        <w:t>Información Pública</w:t>
      </w:r>
      <w:r w:rsidRPr="00EC32C5">
        <w:rPr>
          <w:rFonts w:ascii="Palatino Linotype" w:hAnsi="Palatino Linotype" w:cs="Arial"/>
        </w:rPr>
        <w:t xml:space="preserve"> del Estado de México y Municipios</w:t>
      </w:r>
      <w:r w:rsidR="00F74A05" w:rsidRPr="00EC32C5">
        <w:rPr>
          <w:rFonts w:ascii="Palatino Linotype" w:hAnsi="Palatino Linotype" w:cs="Arial"/>
        </w:rPr>
        <w:t>;</w:t>
      </w:r>
      <w:r w:rsidRPr="00EC32C5">
        <w:rPr>
          <w:rFonts w:ascii="Palatino Linotype" w:hAnsi="Palatino Linotype" w:cs="Arial"/>
        </w:rPr>
        <w:t xml:space="preserve"> </w:t>
      </w:r>
      <w:r w:rsidR="00FA18C8" w:rsidRPr="00EC32C5">
        <w:rPr>
          <w:rFonts w:ascii="Palatino Linotype" w:hAnsi="Palatino Linotype" w:cs="Arial"/>
          <w:b/>
        </w:rPr>
        <w:t>LA RECURRENTE</w:t>
      </w:r>
      <w:r w:rsidR="00F74A05" w:rsidRPr="00EC32C5">
        <w:rPr>
          <w:rFonts w:ascii="Palatino Linotype" w:hAnsi="Palatino Linotype" w:cs="Arial"/>
          <w:b/>
        </w:rPr>
        <w:t xml:space="preserve"> </w:t>
      </w:r>
      <w:r w:rsidRPr="00EC32C5">
        <w:rPr>
          <w:rFonts w:ascii="Palatino Linotype" w:hAnsi="Palatino Linotype" w:cs="Arial"/>
        </w:rPr>
        <w:t>manifestara</w:t>
      </w:r>
      <w:r w:rsidR="00F74A05" w:rsidRPr="00EC32C5">
        <w:rPr>
          <w:rFonts w:ascii="Palatino Linotype" w:hAnsi="Palatino Linotype" w:cs="Arial"/>
        </w:rPr>
        <w:t xml:space="preserve"> </w:t>
      </w:r>
      <w:r w:rsidRPr="00EC32C5">
        <w:rPr>
          <w:rFonts w:ascii="Palatino Linotype" w:hAnsi="Palatino Linotype" w:cs="Arial"/>
        </w:rPr>
        <w:t xml:space="preserve">lo que a su derecho conviniera, a efecto de presentar pruebas </w:t>
      </w:r>
      <w:r w:rsidR="00727578" w:rsidRPr="00EC32C5">
        <w:rPr>
          <w:rFonts w:ascii="Palatino Linotype" w:hAnsi="Palatino Linotype" w:cs="Arial"/>
        </w:rPr>
        <w:t>o</w:t>
      </w:r>
      <w:r w:rsidRPr="00EC32C5">
        <w:rPr>
          <w:rFonts w:ascii="Palatino Linotype" w:hAnsi="Palatino Linotype" w:cs="Arial"/>
        </w:rPr>
        <w:t xml:space="preserve"> alegatos</w:t>
      </w:r>
      <w:r w:rsidR="00727578" w:rsidRPr="00EC32C5">
        <w:rPr>
          <w:rFonts w:ascii="Palatino Linotype" w:hAnsi="Palatino Linotype" w:cs="Arial"/>
        </w:rPr>
        <w:t xml:space="preserve"> y</w:t>
      </w:r>
      <w:r w:rsidR="00D5111B" w:rsidRPr="00EC32C5">
        <w:rPr>
          <w:rFonts w:ascii="Palatino Linotype" w:hAnsi="Palatino Linotype" w:cs="Arial"/>
        </w:rPr>
        <w:t>,</w:t>
      </w:r>
      <w:r w:rsidR="00727578" w:rsidRPr="00EC32C5">
        <w:rPr>
          <w:rFonts w:ascii="Palatino Linotype" w:hAnsi="Palatino Linotype" w:cs="Arial"/>
        </w:rPr>
        <w:t xml:space="preserve"> en su caso, </w:t>
      </w:r>
      <w:r w:rsidRPr="00EC32C5">
        <w:rPr>
          <w:rFonts w:ascii="Palatino Linotype" w:hAnsi="Palatino Linotype" w:cs="Arial"/>
          <w:b/>
        </w:rPr>
        <w:t xml:space="preserve">EL SUJETO OBLIGADO </w:t>
      </w:r>
      <w:r w:rsidRPr="00EC32C5">
        <w:rPr>
          <w:rFonts w:ascii="Palatino Linotype" w:hAnsi="Palatino Linotype" w:cs="Arial"/>
        </w:rPr>
        <w:t>rindiera su</w:t>
      </w:r>
      <w:r w:rsidR="00727578" w:rsidRPr="00EC32C5">
        <w:rPr>
          <w:rFonts w:ascii="Palatino Linotype" w:hAnsi="Palatino Linotype" w:cs="Arial"/>
        </w:rPr>
        <w:t xml:space="preserve"> correspondiente </w:t>
      </w:r>
      <w:r w:rsidRPr="00EC32C5">
        <w:rPr>
          <w:rFonts w:ascii="Palatino Linotype" w:hAnsi="Palatino Linotype" w:cs="Arial"/>
        </w:rPr>
        <w:t>Informe Justificado.</w:t>
      </w:r>
    </w:p>
    <w:p w14:paraId="4A74F872" w14:textId="77777777" w:rsidR="00464D4B" w:rsidRPr="00EC32C5" w:rsidRDefault="00464D4B" w:rsidP="00EC32C5">
      <w:pPr>
        <w:tabs>
          <w:tab w:val="center" w:pos="4252"/>
          <w:tab w:val="right" w:pos="8504"/>
        </w:tabs>
        <w:spacing w:line="360" w:lineRule="auto"/>
        <w:jc w:val="both"/>
        <w:rPr>
          <w:rFonts w:ascii="Palatino Linotype" w:hAnsi="Palatino Linotype" w:cs="Arial"/>
        </w:rPr>
      </w:pPr>
    </w:p>
    <w:p w14:paraId="28CF2940" w14:textId="4370F684" w:rsidR="00F74A05" w:rsidRPr="00EC32C5" w:rsidRDefault="00FA3204" w:rsidP="00EC32C5">
      <w:pPr>
        <w:spacing w:before="100" w:beforeAutospacing="1" w:line="360" w:lineRule="auto"/>
        <w:contextualSpacing/>
        <w:jc w:val="both"/>
        <w:rPr>
          <w:rFonts w:ascii="Palatino Linotype" w:eastAsia="Arial Unicode MS" w:hAnsi="Palatino Linotype" w:cs="Arial"/>
          <w:b/>
        </w:rPr>
      </w:pPr>
      <w:r w:rsidRPr="00EC32C5">
        <w:rPr>
          <w:rFonts w:ascii="Palatino Linotype" w:eastAsia="Arial Unicode MS" w:hAnsi="Palatino Linotype" w:cs="Arial"/>
          <w:b/>
        </w:rPr>
        <w:t>b</w:t>
      </w:r>
      <w:r w:rsidR="00F74A05" w:rsidRPr="00EC32C5">
        <w:rPr>
          <w:rFonts w:ascii="Palatino Linotype" w:eastAsia="Arial Unicode MS" w:hAnsi="Palatino Linotype" w:cs="Arial"/>
          <w:b/>
        </w:rPr>
        <w:t xml:space="preserve">) </w:t>
      </w:r>
      <w:r w:rsidR="00E437E8" w:rsidRPr="00EC32C5">
        <w:rPr>
          <w:rFonts w:ascii="Palatino Linotype" w:hAnsi="Palatino Linotype" w:cs="Arial"/>
          <w:b/>
          <w:bCs/>
        </w:rPr>
        <w:t>Manifestaciones.</w:t>
      </w:r>
    </w:p>
    <w:p w14:paraId="4202708C" w14:textId="2C35E2C1" w:rsidR="00BB2518" w:rsidRPr="00EC32C5" w:rsidRDefault="00AE4315" w:rsidP="00EC32C5">
      <w:pPr>
        <w:tabs>
          <w:tab w:val="center" w:pos="4252"/>
          <w:tab w:val="right" w:pos="8504"/>
        </w:tabs>
        <w:spacing w:line="360" w:lineRule="auto"/>
        <w:jc w:val="both"/>
        <w:rPr>
          <w:rFonts w:ascii="Palatino Linotype" w:hAnsi="Palatino Linotype" w:cs="Arial"/>
        </w:rPr>
      </w:pPr>
      <w:r w:rsidRPr="00EC32C5">
        <w:rPr>
          <w:rFonts w:ascii="Palatino Linotype" w:hAnsi="Palatino Linotype" w:cs="Arial"/>
        </w:rPr>
        <w:t xml:space="preserve">Conforme a las constancias que obran en el </w:t>
      </w:r>
      <w:r w:rsidRPr="00EC32C5">
        <w:rPr>
          <w:rFonts w:ascii="Palatino Linotype" w:hAnsi="Palatino Linotype" w:cs="Arial"/>
          <w:b/>
        </w:rPr>
        <w:t>SAIMEX</w:t>
      </w:r>
      <w:r w:rsidRPr="00EC32C5">
        <w:rPr>
          <w:rFonts w:ascii="Palatino Linotype" w:hAnsi="Palatino Linotype" w:cs="Arial"/>
        </w:rPr>
        <w:t>, se desprende que atento a lo dispuesto en el artículo 185 de la Ley de Transparencia y Acceso a la Información Pública del Estado de México y Municipios, dentro del término legalmente concedido a</w:t>
      </w:r>
      <w:r w:rsidR="00EC32C5">
        <w:rPr>
          <w:rFonts w:ascii="Palatino Linotype" w:hAnsi="Palatino Linotype" w:cs="Arial"/>
        </w:rPr>
        <w:t xml:space="preserve"> </w:t>
      </w:r>
      <w:r w:rsidR="00EC32C5" w:rsidRPr="00EC32C5">
        <w:rPr>
          <w:rFonts w:ascii="Palatino Linotype" w:hAnsi="Palatino Linotype" w:cs="Arial"/>
          <w:b/>
          <w:bCs/>
        </w:rPr>
        <w:t>LA</w:t>
      </w:r>
      <w:r w:rsidRPr="00EC32C5">
        <w:rPr>
          <w:rFonts w:ascii="Palatino Linotype" w:hAnsi="Palatino Linotype" w:cs="Arial"/>
        </w:rPr>
        <w:t xml:space="preserve"> </w:t>
      </w:r>
      <w:r w:rsidRPr="00EC32C5">
        <w:rPr>
          <w:rFonts w:ascii="Palatino Linotype" w:hAnsi="Palatino Linotype" w:cs="Arial"/>
          <w:b/>
        </w:rPr>
        <w:t>RECURRENTE</w:t>
      </w:r>
      <w:r w:rsidRPr="00EC32C5">
        <w:rPr>
          <w:rFonts w:ascii="Palatino Linotype" w:hAnsi="Palatino Linotype" w:cs="Arial"/>
        </w:rPr>
        <w:t>, éste no realizó manifestación alguna,</w:t>
      </w:r>
      <w:r w:rsidR="00BB2518" w:rsidRPr="00EC32C5">
        <w:rPr>
          <w:rFonts w:ascii="Palatino Linotype" w:hAnsi="Palatino Linotype" w:cs="Arial"/>
        </w:rPr>
        <w:t xml:space="preserve"> ni presentó pruebas o alegatos.</w:t>
      </w:r>
    </w:p>
    <w:p w14:paraId="4118D405" w14:textId="36A26C98" w:rsidR="00AE4315" w:rsidRPr="00EC32C5" w:rsidRDefault="00BB2518" w:rsidP="00EC32C5">
      <w:pPr>
        <w:tabs>
          <w:tab w:val="center" w:pos="4252"/>
          <w:tab w:val="right" w:pos="8504"/>
        </w:tabs>
        <w:spacing w:line="360" w:lineRule="auto"/>
        <w:jc w:val="both"/>
        <w:rPr>
          <w:rFonts w:ascii="Palatino Linotype" w:hAnsi="Palatino Linotype" w:cs="Arial"/>
        </w:rPr>
      </w:pPr>
      <w:r w:rsidRPr="00EC32C5">
        <w:rPr>
          <w:rFonts w:ascii="Palatino Linotype" w:hAnsi="Palatino Linotype" w:cs="Arial"/>
        </w:rPr>
        <w:t>P</w:t>
      </w:r>
      <w:r w:rsidR="00AE4315" w:rsidRPr="00EC32C5">
        <w:rPr>
          <w:rFonts w:ascii="Palatino Linotype" w:hAnsi="Palatino Linotype" w:cs="Arial"/>
        </w:rPr>
        <w:t xml:space="preserve">or su parte, </w:t>
      </w:r>
      <w:r w:rsidR="00AE4315" w:rsidRPr="00EC32C5">
        <w:rPr>
          <w:rFonts w:ascii="Palatino Linotype" w:hAnsi="Palatino Linotype" w:cs="Arial"/>
          <w:b/>
        </w:rPr>
        <w:t>EL SUJETO OBLIGADO</w:t>
      </w:r>
      <w:r w:rsidR="00AE4315" w:rsidRPr="00EC32C5">
        <w:rPr>
          <w:rFonts w:ascii="Palatino Linotype" w:hAnsi="Palatino Linotype" w:cs="Arial"/>
        </w:rPr>
        <w:t xml:space="preserve"> rindió su Informe Justificado, </w:t>
      </w:r>
      <w:r w:rsidRPr="00EC32C5">
        <w:rPr>
          <w:rFonts w:ascii="Palatino Linotype" w:hAnsi="Palatino Linotype" w:cs="Arial"/>
        </w:rPr>
        <w:t>remitiendo para tal efecto lo siguiente</w:t>
      </w:r>
      <w:r w:rsidR="00AE4315" w:rsidRPr="00EC32C5">
        <w:rPr>
          <w:rFonts w:ascii="Palatino Linotype" w:hAnsi="Palatino Linotype" w:cs="Arial"/>
        </w:rPr>
        <w:t>:</w:t>
      </w:r>
    </w:p>
    <w:p w14:paraId="6F5EFEA1" w14:textId="2EE005CD" w:rsidR="00BB2518" w:rsidRPr="00EC32C5" w:rsidRDefault="00BB2518" w:rsidP="00EC32C5">
      <w:pPr>
        <w:pStyle w:val="Prrafodelista"/>
        <w:numPr>
          <w:ilvl w:val="0"/>
          <w:numId w:val="47"/>
        </w:numPr>
        <w:tabs>
          <w:tab w:val="center" w:pos="4252"/>
          <w:tab w:val="right" w:pos="8504"/>
        </w:tabs>
        <w:spacing w:line="360" w:lineRule="auto"/>
        <w:jc w:val="both"/>
        <w:rPr>
          <w:rFonts w:ascii="Palatino Linotype" w:hAnsi="Palatino Linotype" w:cs="Arial"/>
          <w:i/>
        </w:rPr>
      </w:pPr>
      <w:r w:rsidRPr="00EC32C5">
        <w:rPr>
          <w:rFonts w:ascii="Palatino Linotype" w:hAnsi="Palatino Linotype" w:cs="Arial"/>
          <w:b/>
          <w:i/>
        </w:rPr>
        <w:t>“OFICIO NÚMERO 2616-MAIP-FGJ-2022.pdf”</w:t>
      </w:r>
      <w:r w:rsidRPr="00EC32C5">
        <w:rPr>
          <w:rFonts w:ascii="Palatino Linotype" w:hAnsi="Palatino Linotype" w:cs="Arial"/>
        </w:rPr>
        <w:t xml:space="preserve">: Archivo que contiene, un oficio con número 2616/MAIP/FGJ/2022, signado por el Titular de la Unidad de Transparencia del </w:t>
      </w:r>
      <w:r w:rsidRPr="00EC32C5">
        <w:rPr>
          <w:rFonts w:ascii="Palatino Linotype" w:hAnsi="Palatino Linotype" w:cs="Arial"/>
          <w:b/>
        </w:rPr>
        <w:t xml:space="preserve">SUJETO OBLIGADO </w:t>
      </w:r>
      <w:r w:rsidRPr="00EC32C5">
        <w:rPr>
          <w:rFonts w:ascii="Palatino Linotype" w:hAnsi="Palatino Linotype" w:cs="Arial"/>
        </w:rPr>
        <w:t>por medio del cual refutó los argumentos de</w:t>
      </w:r>
      <w:r w:rsidR="00EC32C5">
        <w:rPr>
          <w:rFonts w:ascii="Palatino Linotype" w:hAnsi="Palatino Linotype" w:cs="Arial"/>
        </w:rPr>
        <w:t xml:space="preserve"> </w:t>
      </w:r>
      <w:r w:rsidR="00EC32C5" w:rsidRPr="00EC32C5">
        <w:rPr>
          <w:rFonts w:ascii="Palatino Linotype" w:hAnsi="Palatino Linotype" w:cs="Arial"/>
          <w:b/>
          <w:bCs/>
        </w:rPr>
        <w:t>LA</w:t>
      </w:r>
      <w:r w:rsidRPr="00EC32C5">
        <w:rPr>
          <w:rFonts w:ascii="Palatino Linotype" w:hAnsi="Palatino Linotype" w:cs="Arial"/>
        </w:rPr>
        <w:t xml:space="preserve"> </w:t>
      </w:r>
      <w:r w:rsidR="00BB2FFC" w:rsidRPr="00EC32C5">
        <w:rPr>
          <w:rFonts w:ascii="Palatino Linotype" w:hAnsi="Palatino Linotype" w:cs="Arial"/>
          <w:b/>
        </w:rPr>
        <w:t xml:space="preserve">RECURRENTE, </w:t>
      </w:r>
      <w:r w:rsidR="00BB2FFC" w:rsidRPr="00EC32C5">
        <w:rPr>
          <w:rFonts w:ascii="Palatino Linotype" w:hAnsi="Palatino Linotype" w:cs="Arial"/>
        </w:rPr>
        <w:t>señalando para tal efecto que la información proporcionada desde respuesta primigenia, colmaba el requerimiento de acceso a la información.</w:t>
      </w:r>
    </w:p>
    <w:p w14:paraId="2479FB10" w14:textId="36C6F433" w:rsidR="00BB2FFC" w:rsidRPr="00EC32C5" w:rsidRDefault="00BB2FFC" w:rsidP="00EC32C5">
      <w:pPr>
        <w:pStyle w:val="Prrafodelista"/>
        <w:numPr>
          <w:ilvl w:val="0"/>
          <w:numId w:val="47"/>
        </w:numPr>
        <w:tabs>
          <w:tab w:val="center" w:pos="4252"/>
          <w:tab w:val="right" w:pos="8504"/>
        </w:tabs>
        <w:spacing w:line="360" w:lineRule="auto"/>
        <w:jc w:val="both"/>
        <w:rPr>
          <w:rFonts w:ascii="Palatino Linotype" w:hAnsi="Palatino Linotype" w:cs="Arial"/>
          <w:i/>
        </w:rPr>
      </w:pPr>
      <w:r w:rsidRPr="00EC32C5">
        <w:rPr>
          <w:rFonts w:ascii="Palatino Linotype" w:hAnsi="Palatino Linotype" w:cs="Arial"/>
          <w:b/>
          <w:i/>
        </w:rPr>
        <w:t>“OFICIO NÚMERO 2617-MAIP-FGJ-2022.pdf”</w:t>
      </w:r>
      <w:r w:rsidRPr="00EC32C5">
        <w:rPr>
          <w:rFonts w:ascii="Palatino Linotype" w:hAnsi="Palatino Linotype" w:cs="Arial"/>
          <w:b/>
        </w:rPr>
        <w:t xml:space="preserve">: </w:t>
      </w:r>
      <w:r w:rsidR="005D7DD0" w:rsidRPr="00EC32C5">
        <w:rPr>
          <w:rFonts w:ascii="Palatino Linotype" w:hAnsi="Palatino Linotype" w:cs="Arial"/>
        </w:rPr>
        <w:t xml:space="preserve">Archivo que contiene, un oficio con número 2617/MAIP/FGJ/2022, signado por el Titular de la Unidad de Transparencia del </w:t>
      </w:r>
      <w:r w:rsidR="005D7DD0" w:rsidRPr="00EC32C5">
        <w:rPr>
          <w:rFonts w:ascii="Palatino Linotype" w:hAnsi="Palatino Linotype" w:cs="Arial"/>
          <w:b/>
        </w:rPr>
        <w:t xml:space="preserve">SUJETO OBLIGADO </w:t>
      </w:r>
      <w:r w:rsidR="005D7DD0" w:rsidRPr="00EC32C5">
        <w:rPr>
          <w:rFonts w:ascii="Palatino Linotype" w:hAnsi="Palatino Linotype" w:cs="Arial"/>
        </w:rPr>
        <w:t>por medio del cual remitió el respectivo Informe Justificado.</w:t>
      </w:r>
    </w:p>
    <w:p w14:paraId="0EC99EFC" w14:textId="23578390" w:rsidR="00AE4315" w:rsidRPr="00EC32C5" w:rsidRDefault="00AE4315" w:rsidP="00EC32C5">
      <w:pPr>
        <w:tabs>
          <w:tab w:val="center" w:pos="4252"/>
          <w:tab w:val="right" w:pos="8504"/>
        </w:tabs>
        <w:spacing w:line="360" w:lineRule="auto"/>
        <w:ind w:left="-284"/>
        <w:jc w:val="both"/>
        <w:rPr>
          <w:rFonts w:ascii="Palatino Linotype" w:hAnsi="Palatino Linotype" w:cs="Arial"/>
        </w:rPr>
      </w:pPr>
    </w:p>
    <w:p w14:paraId="7ADD7357" w14:textId="77777777" w:rsidR="003B4377" w:rsidRPr="00EC32C5" w:rsidRDefault="003B4377" w:rsidP="00EC32C5">
      <w:pPr>
        <w:pStyle w:val="Prrafodelista"/>
        <w:spacing w:line="360" w:lineRule="auto"/>
        <w:ind w:left="0"/>
        <w:contextualSpacing/>
        <w:jc w:val="both"/>
        <w:rPr>
          <w:rFonts w:ascii="Palatino Linotype" w:hAnsi="Palatino Linotype"/>
          <w:b/>
          <w:lang w:val="es-419"/>
        </w:rPr>
      </w:pPr>
      <w:r w:rsidRPr="00EC32C5">
        <w:rPr>
          <w:rFonts w:ascii="Palatino Linotype" w:hAnsi="Palatino Linotype"/>
          <w:b/>
          <w:lang w:val="es-419"/>
        </w:rPr>
        <w:t>c) De la ampliación para resolver el Recurso de Revisión:</w:t>
      </w:r>
    </w:p>
    <w:p w14:paraId="1C9EBDA1" w14:textId="76910D7A" w:rsidR="003B4377" w:rsidRPr="00EC32C5" w:rsidRDefault="003B4377" w:rsidP="00EC32C5">
      <w:pPr>
        <w:pStyle w:val="Prrafodelista"/>
        <w:spacing w:line="360" w:lineRule="auto"/>
        <w:ind w:left="0"/>
        <w:jc w:val="both"/>
        <w:rPr>
          <w:rFonts w:ascii="Palatino Linotype" w:hAnsi="Palatino Linotype" w:cs="Arial"/>
          <w:lang w:eastAsia="es-MX"/>
        </w:rPr>
      </w:pPr>
      <w:r w:rsidRPr="00EC32C5">
        <w:rPr>
          <w:rFonts w:ascii="Palatino Linotype" w:hAnsi="Palatino Linotype" w:cs="Arial"/>
          <w:lang w:eastAsia="es-MX"/>
        </w:rPr>
        <w:t xml:space="preserve">El </w:t>
      </w:r>
      <w:r w:rsidR="00624858" w:rsidRPr="00EC32C5">
        <w:rPr>
          <w:rFonts w:ascii="Palatino Linotype" w:hAnsi="Palatino Linotype" w:cs="Arial"/>
          <w:b/>
          <w:lang w:eastAsia="es-MX"/>
        </w:rPr>
        <w:t>doce</w:t>
      </w:r>
      <w:r w:rsidR="00B07AFC" w:rsidRPr="00EC32C5">
        <w:rPr>
          <w:rFonts w:ascii="Palatino Linotype" w:hAnsi="Palatino Linotype" w:cs="Arial"/>
          <w:b/>
          <w:lang w:eastAsia="es-MX"/>
        </w:rPr>
        <w:t xml:space="preserve"> de </w:t>
      </w:r>
      <w:r w:rsidR="00624858" w:rsidRPr="00EC32C5">
        <w:rPr>
          <w:rFonts w:ascii="Palatino Linotype" w:hAnsi="Palatino Linotype" w:cs="Arial"/>
          <w:b/>
          <w:lang w:eastAsia="es-MX"/>
        </w:rPr>
        <w:t>enero</w:t>
      </w:r>
      <w:r w:rsidR="00B07AFC" w:rsidRPr="00EC32C5">
        <w:rPr>
          <w:rFonts w:ascii="Palatino Linotype" w:hAnsi="Palatino Linotype" w:cs="Arial"/>
          <w:b/>
          <w:lang w:eastAsia="es-MX"/>
        </w:rPr>
        <w:t xml:space="preserve"> </w:t>
      </w:r>
      <w:r w:rsidRPr="00EC32C5">
        <w:rPr>
          <w:rFonts w:ascii="Palatino Linotype" w:hAnsi="Palatino Linotype" w:cs="Arial"/>
          <w:b/>
          <w:lang w:eastAsia="es-MX"/>
        </w:rPr>
        <w:t xml:space="preserve">de dos mil </w:t>
      </w:r>
      <w:r w:rsidR="00624858" w:rsidRPr="00EC32C5">
        <w:rPr>
          <w:rFonts w:ascii="Palatino Linotype" w:hAnsi="Palatino Linotype" w:cs="Arial"/>
          <w:b/>
          <w:lang w:eastAsia="es-MX"/>
        </w:rPr>
        <w:t>veintitrés</w:t>
      </w:r>
      <w:r w:rsidRPr="00EC32C5">
        <w:rPr>
          <w:rFonts w:ascii="Palatino Linotype" w:hAnsi="Palatino Linotype" w:cs="Arial"/>
          <w:lang w:eastAsia="es-MX"/>
        </w:rPr>
        <w:t xml:space="preserve">, se acordó ampliar el plazo para resolver </w:t>
      </w:r>
      <w:r w:rsidRPr="00EC32C5">
        <w:rPr>
          <w:rFonts w:ascii="Palatino Linotype" w:hAnsi="Palatino Linotype" w:cs="Arial"/>
          <w:lang w:val="es-419" w:eastAsia="es-MX"/>
        </w:rPr>
        <w:t>el</w:t>
      </w:r>
      <w:r w:rsidRPr="00EC32C5">
        <w:rPr>
          <w:rFonts w:ascii="Palatino Linotype" w:hAnsi="Palatino Linotype" w:cs="Arial"/>
          <w:lang w:eastAsia="es-MX"/>
        </w:rPr>
        <w:t xml:space="preserve"> Recurso de Revisión </w:t>
      </w:r>
      <w:r w:rsidRPr="00EC32C5">
        <w:rPr>
          <w:rFonts w:ascii="Palatino Linotype" w:hAnsi="Palatino Linotype" w:cs="Arial"/>
          <w:lang w:val="es-419" w:eastAsia="es-MX"/>
        </w:rPr>
        <w:t>en estudio</w:t>
      </w:r>
      <w:r w:rsidRPr="00EC32C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EC32C5" w:rsidRDefault="003B4377" w:rsidP="00EC32C5">
      <w:pPr>
        <w:spacing w:before="100" w:beforeAutospacing="1" w:after="100" w:afterAutospacing="1" w:line="360" w:lineRule="auto"/>
        <w:jc w:val="both"/>
        <w:rPr>
          <w:rFonts w:ascii="Palatino Linotype" w:eastAsia="Calibri" w:hAnsi="Palatino Linotype"/>
          <w:lang w:eastAsia="en-US"/>
        </w:rPr>
      </w:pPr>
      <w:r w:rsidRPr="00EC32C5">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FD5026F"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EC32C5" w:rsidRDefault="003B4377" w:rsidP="00EC32C5">
      <w:pPr>
        <w:spacing w:line="360" w:lineRule="auto"/>
        <w:jc w:val="both"/>
        <w:rPr>
          <w:rFonts w:ascii="Palatino Linotype" w:eastAsia="Calibri" w:hAnsi="Palatino Linotype"/>
          <w:lang w:eastAsia="en-US"/>
        </w:rPr>
      </w:pPr>
    </w:p>
    <w:p w14:paraId="242EB7D4"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EC32C5" w:rsidRDefault="003B4377" w:rsidP="00EC32C5">
      <w:pPr>
        <w:spacing w:line="360" w:lineRule="auto"/>
        <w:jc w:val="both"/>
        <w:rPr>
          <w:rFonts w:ascii="Palatino Linotype" w:eastAsia="Calibri" w:hAnsi="Palatino Linotype"/>
          <w:lang w:eastAsia="en-US"/>
        </w:rPr>
      </w:pPr>
    </w:p>
    <w:p w14:paraId="053B9F4A"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b) Actividad Procesal del interesado: Acciones u omisiones del interesado.</w:t>
      </w:r>
    </w:p>
    <w:p w14:paraId="05CACB02"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EC32C5" w:rsidRDefault="003B4377" w:rsidP="00EC32C5">
      <w:pPr>
        <w:spacing w:line="360" w:lineRule="auto"/>
        <w:jc w:val="both"/>
        <w:rPr>
          <w:rFonts w:ascii="Palatino Linotype" w:eastAsia="Calibri" w:hAnsi="Palatino Linotype"/>
          <w:lang w:eastAsia="en-US"/>
        </w:rPr>
      </w:pPr>
    </w:p>
    <w:p w14:paraId="3126B836"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EC32C5" w:rsidRDefault="003B4377" w:rsidP="00EC32C5">
      <w:pPr>
        <w:spacing w:line="360" w:lineRule="auto"/>
        <w:jc w:val="both"/>
        <w:rPr>
          <w:rFonts w:ascii="Palatino Linotype" w:eastAsia="Calibri" w:hAnsi="Palatino Linotype"/>
          <w:lang w:eastAsia="en-US"/>
        </w:rPr>
      </w:pPr>
    </w:p>
    <w:p w14:paraId="0214C6CF"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EC32C5" w:rsidRDefault="003B4377" w:rsidP="00EC32C5">
      <w:pPr>
        <w:spacing w:line="360" w:lineRule="auto"/>
        <w:jc w:val="both"/>
        <w:rPr>
          <w:rFonts w:ascii="Palatino Linotype" w:eastAsia="Calibri" w:hAnsi="Palatino Linotype"/>
          <w:lang w:eastAsia="en-US"/>
        </w:rPr>
      </w:pPr>
    </w:p>
    <w:p w14:paraId="2BB616ED"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EC32C5" w:rsidRDefault="003B4377" w:rsidP="00EC32C5">
      <w:pPr>
        <w:spacing w:line="360" w:lineRule="auto"/>
        <w:jc w:val="both"/>
        <w:rPr>
          <w:rFonts w:ascii="Palatino Linotype" w:eastAsia="Calibri" w:hAnsi="Palatino Linotype"/>
          <w:lang w:eastAsia="en-US"/>
        </w:rPr>
      </w:pPr>
    </w:p>
    <w:p w14:paraId="51C06F23"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352C22CA" w14:textId="77777777" w:rsidR="003B4377" w:rsidRPr="00EC32C5" w:rsidRDefault="003B4377" w:rsidP="00EC32C5">
      <w:pPr>
        <w:spacing w:line="360" w:lineRule="auto"/>
        <w:ind w:left="851" w:right="899"/>
        <w:jc w:val="both"/>
        <w:rPr>
          <w:rFonts w:ascii="Palatino Linotype" w:eastAsia="Calibri" w:hAnsi="Palatino Linotype"/>
          <w:lang w:eastAsia="en-US"/>
        </w:rPr>
      </w:pPr>
      <w:r w:rsidRPr="00EC32C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EC32C5" w:rsidRDefault="003B4377" w:rsidP="00EC32C5">
      <w:pPr>
        <w:spacing w:line="360" w:lineRule="auto"/>
        <w:ind w:left="851" w:right="899"/>
        <w:jc w:val="both"/>
        <w:rPr>
          <w:rFonts w:ascii="Palatino Linotype" w:eastAsia="Calibri" w:hAnsi="Palatino Linotype"/>
          <w:lang w:eastAsia="en-US"/>
        </w:rPr>
      </w:pPr>
    </w:p>
    <w:p w14:paraId="14004709" w14:textId="77777777" w:rsidR="003B4377" w:rsidRPr="00EC32C5" w:rsidRDefault="003B4377" w:rsidP="00EC32C5">
      <w:pPr>
        <w:spacing w:line="360" w:lineRule="auto"/>
        <w:ind w:left="851" w:right="899"/>
        <w:jc w:val="both"/>
        <w:rPr>
          <w:rFonts w:ascii="Palatino Linotype" w:eastAsia="Calibri" w:hAnsi="Palatino Linotype"/>
          <w:lang w:eastAsia="en-US"/>
        </w:rPr>
      </w:pPr>
      <w:r w:rsidRPr="00EC32C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EC32C5" w:rsidRDefault="003B4377" w:rsidP="00EC32C5">
      <w:pPr>
        <w:spacing w:line="360" w:lineRule="auto"/>
        <w:jc w:val="both"/>
        <w:rPr>
          <w:rFonts w:ascii="Palatino Linotype" w:eastAsia="Calibri" w:hAnsi="Palatino Linotype"/>
          <w:lang w:eastAsia="en-US"/>
        </w:rPr>
      </w:pPr>
    </w:p>
    <w:p w14:paraId="68F8F1AD" w14:textId="77777777" w:rsidR="003B4377" w:rsidRPr="00EC32C5" w:rsidRDefault="003B4377" w:rsidP="00EC32C5">
      <w:pPr>
        <w:spacing w:line="360" w:lineRule="auto"/>
        <w:jc w:val="both"/>
        <w:rPr>
          <w:rFonts w:ascii="Palatino Linotype" w:eastAsia="Calibri" w:hAnsi="Palatino Linotype"/>
          <w:lang w:eastAsia="en-US"/>
        </w:rPr>
      </w:pPr>
      <w:r w:rsidRPr="00EC32C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EC32C5" w:rsidRDefault="00CF400A" w:rsidP="00EC32C5">
      <w:pPr>
        <w:spacing w:line="360" w:lineRule="auto"/>
        <w:jc w:val="both"/>
        <w:rPr>
          <w:rFonts w:ascii="Palatino Linotype" w:eastAsia="Arial Unicode MS" w:hAnsi="Palatino Linotype" w:cs="Arial"/>
        </w:rPr>
      </w:pPr>
    </w:p>
    <w:p w14:paraId="49E94EF4" w14:textId="03114014" w:rsidR="00F74A05" w:rsidRPr="00EC32C5" w:rsidRDefault="00362B57" w:rsidP="00EC32C5">
      <w:pPr>
        <w:pStyle w:val="Prrafodelista"/>
        <w:spacing w:line="360" w:lineRule="auto"/>
        <w:ind w:left="0"/>
        <w:jc w:val="both"/>
        <w:rPr>
          <w:rFonts w:ascii="Palatino Linotype" w:hAnsi="Palatino Linotype" w:cs="Arial"/>
          <w:b/>
          <w:bCs/>
        </w:rPr>
      </w:pPr>
      <w:r w:rsidRPr="00EC32C5">
        <w:rPr>
          <w:rFonts w:ascii="Palatino Linotype" w:hAnsi="Palatino Linotype" w:cs="Arial"/>
          <w:b/>
          <w:bCs/>
        </w:rPr>
        <w:t>d</w:t>
      </w:r>
      <w:r w:rsidR="00F74A05" w:rsidRPr="00EC32C5">
        <w:rPr>
          <w:rFonts w:ascii="Palatino Linotype" w:hAnsi="Palatino Linotype" w:cs="Arial"/>
          <w:b/>
          <w:bCs/>
        </w:rPr>
        <w:t>) Cierre de Instrucción</w:t>
      </w:r>
      <w:r w:rsidR="00D8393F" w:rsidRPr="00EC32C5">
        <w:rPr>
          <w:rFonts w:ascii="Palatino Linotype" w:hAnsi="Palatino Linotype" w:cs="Arial"/>
          <w:b/>
          <w:bCs/>
        </w:rPr>
        <w:t>.</w:t>
      </w:r>
    </w:p>
    <w:p w14:paraId="410ED933" w14:textId="4D5730A7" w:rsidR="00832240" w:rsidRPr="00EC32C5" w:rsidRDefault="009E2E2C" w:rsidP="00EC32C5">
      <w:pPr>
        <w:spacing w:line="360" w:lineRule="auto"/>
        <w:jc w:val="both"/>
        <w:rPr>
          <w:rFonts w:ascii="Palatino Linotype" w:hAnsi="Palatino Linotype" w:cs="Arial"/>
        </w:rPr>
      </w:pPr>
      <w:r w:rsidRPr="00EC32C5">
        <w:rPr>
          <w:rFonts w:ascii="Palatino Linotype" w:hAnsi="Palatino Linotype"/>
        </w:rPr>
        <w:t>Una vez analizado el estado procesal que guarda el expediente, el</w:t>
      </w:r>
      <w:r w:rsidR="000171D8" w:rsidRPr="00EC32C5">
        <w:rPr>
          <w:rFonts w:ascii="Palatino Linotype" w:hAnsi="Palatino Linotype"/>
        </w:rPr>
        <w:t xml:space="preserve"> </w:t>
      </w:r>
      <w:r w:rsidR="005D7DD0" w:rsidRPr="00EC32C5">
        <w:rPr>
          <w:rFonts w:ascii="Palatino Linotype" w:hAnsi="Palatino Linotype"/>
          <w:b/>
          <w:bCs/>
        </w:rPr>
        <w:t>trece</w:t>
      </w:r>
      <w:r w:rsidR="0073003C" w:rsidRPr="00EC32C5">
        <w:rPr>
          <w:rFonts w:ascii="Palatino Linotype" w:hAnsi="Palatino Linotype"/>
          <w:b/>
          <w:bCs/>
        </w:rPr>
        <w:t xml:space="preserve"> de </w:t>
      </w:r>
      <w:r w:rsidR="005D7DD0" w:rsidRPr="00EC32C5">
        <w:rPr>
          <w:rFonts w:ascii="Palatino Linotype" w:hAnsi="Palatino Linotype"/>
          <w:b/>
          <w:bCs/>
        </w:rPr>
        <w:t xml:space="preserve">junio </w:t>
      </w:r>
      <w:r w:rsidR="00F2488E" w:rsidRPr="00EC32C5">
        <w:rPr>
          <w:rFonts w:ascii="Palatino Linotype" w:hAnsi="Palatino Linotype"/>
          <w:b/>
          <w:bCs/>
        </w:rPr>
        <w:t>d</w:t>
      </w:r>
      <w:r w:rsidR="00CE22BE" w:rsidRPr="00EC32C5">
        <w:rPr>
          <w:rFonts w:ascii="Palatino Linotype" w:hAnsi="Palatino Linotype"/>
          <w:b/>
          <w:bCs/>
        </w:rPr>
        <w:t xml:space="preserve">e dos mil </w:t>
      </w:r>
      <w:r w:rsidR="00F2488E" w:rsidRPr="00EC32C5">
        <w:rPr>
          <w:rFonts w:ascii="Palatino Linotype" w:hAnsi="Palatino Linotype"/>
          <w:b/>
          <w:bCs/>
        </w:rPr>
        <w:t>veintitrés</w:t>
      </w:r>
      <w:r w:rsidR="000171D8" w:rsidRPr="00EC32C5">
        <w:rPr>
          <w:rFonts w:ascii="Palatino Linotype" w:hAnsi="Palatino Linotype"/>
        </w:rPr>
        <w:t xml:space="preserve">, </w:t>
      </w:r>
      <w:r w:rsidR="00CE22BE" w:rsidRPr="00EC32C5">
        <w:rPr>
          <w:rFonts w:ascii="Palatino Linotype" w:hAnsi="Palatino Linotype"/>
        </w:rPr>
        <w:t>la</w:t>
      </w:r>
      <w:r w:rsidR="00F74502" w:rsidRPr="00EC32C5">
        <w:rPr>
          <w:rFonts w:ascii="Palatino Linotype" w:hAnsi="Palatino Linotype"/>
        </w:rPr>
        <w:t xml:space="preserve"> </w:t>
      </w:r>
      <w:r w:rsidR="00C77536" w:rsidRPr="00EC32C5">
        <w:rPr>
          <w:rFonts w:ascii="Palatino Linotype" w:hAnsi="Palatino Linotype"/>
          <w:b/>
        </w:rPr>
        <w:t>Comisionada Sharon Cristina Morales Martínez</w:t>
      </w:r>
      <w:r w:rsidR="00C77536" w:rsidRPr="00EC32C5">
        <w:rPr>
          <w:rFonts w:ascii="Palatino Linotype" w:hAnsi="Palatino Linotype"/>
          <w:lang w:val="es-419"/>
        </w:rPr>
        <w:t xml:space="preserve"> </w:t>
      </w:r>
      <w:r w:rsidRPr="00EC32C5">
        <w:rPr>
          <w:rFonts w:ascii="Palatino Linotype" w:hAnsi="Palatino Linotype"/>
        </w:rPr>
        <w:t>acordó el cierre de instrucción;</w:t>
      </w:r>
      <w:r w:rsidR="00C2778A" w:rsidRPr="00EC32C5">
        <w:rPr>
          <w:rFonts w:ascii="Palatino Linotype" w:hAnsi="Palatino Linotype" w:cs="Arial"/>
        </w:rPr>
        <w:t xml:space="preserve"> así como</w:t>
      </w:r>
      <w:r w:rsidRPr="00EC32C5">
        <w:rPr>
          <w:rFonts w:ascii="Palatino Linotype" w:hAnsi="Palatino Linotype" w:cs="Arial"/>
        </w:rPr>
        <w:t>,</w:t>
      </w:r>
      <w:r w:rsidR="00C2778A" w:rsidRPr="00EC32C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C32C5">
        <w:rPr>
          <w:rFonts w:ascii="Palatino Linotype" w:hAnsi="Palatino Linotype" w:cs="Arial"/>
        </w:rPr>
        <w:t>Información Pública</w:t>
      </w:r>
      <w:r w:rsidR="00C2778A" w:rsidRPr="00EC32C5">
        <w:rPr>
          <w:rFonts w:ascii="Palatino Linotype" w:hAnsi="Palatino Linotype" w:cs="Arial"/>
        </w:rPr>
        <w:t xml:space="preserve"> del Estado de México y Municipios</w:t>
      </w:r>
      <w:r w:rsidR="0028330F" w:rsidRPr="00EC32C5">
        <w:rPr>
          <w:rFonts w:ascii="Palatino Linotype" w:hAnsi="Palatino Linotype" w:cs="Arial"/>
        </w:rPr>
        <w:t>.</w:t>
      </w:r>
    </w:p>
    <w:p w14:paraId="5BBF1531" w14:textId="47D3EDDD" w:rsidR="0057572B" w:rsidRPr="00EC32C5" w:rsidRDefault="0057572B" w:rsidP="00EC32C5">
      <w:pPr>
        <w:spacing w:line="360" w:lineRule="auto"/>
        <w:jc w:val="both"/>
        <w:rPr>
          <w:rFonts w:ascii="Palatino Linotype" w:hAnsi="Palatino Linotype" w:cs="Arial"/>
        </w:rPr>
      </w:pPr>
    </w:p>
    <w:p w14:paraId="2859011F" w14:textId="798CD0EF" w:rsidR="00362B57" w:rsidRPr="00EC32C5" w:rsidRDefault="00362B57" w:rsidP="00EC32C5">
      <w:pPr>
        <w:spacing w:line="360" w:lineRule="auto"/>
        <w:jc w:val="both"/>
        <w:rPr>
          <w:rFonts w:ascii="Palatino Linotype" w:hAnsi="Palatino Linotype" w:cs="Arial"/>
        </w:rPr>
      </w:pPr>
    </w:p>
    <w:p w14:paraId="2A385663" w14:textId="77777777" w:rsidR="00362B57" w:rsidRPr="00EC32C5" w:rsidRDefault="00362B57" w:rsidP="00EC32C5">
      <w:pPr>
        <w:spacing w:line="360" w:lineRule="auto"/>
        <w:jc w:val="both"/>
        <w:rPr>
          <w:rFonts w:ascii="Palatino Linotype" w:hAnsi="Palatino Linotype" w:cs="Arial"/>
        </w:rPr>
      </w:pPr>
    </w:p>
    <w:p w14:paraId="3AB9D768" w14:textId="7EB528FC" w:rsidR="000171D8" w:rsidRPr="00EC32C5" w:rsidRDefault="000171D8" w:rsidP="00EC32C5">
      <w:pPr>
        <w:jc w:val="center"/>
        <w:rPr>
          <w:rFonts w:ascii="Palatino Linotype" w:hAnsi="Palatino Linotype" w:cs="Arial"/>
          <w:b/>
          <w:bCs/>
          <w:spacing w:val="60"/>
          <w:sz w:val="28"/>
        </w:rPr>
      </w:pPr>
      <w:r w:rsidRPr="00EC32C5">
        <w:rPr>
          <w:rFonts w:ascii="Palatino Linotype" w:hAnsi="Palatino Linotype" w:cs="Arial"/>
          <w:b/>
          <w:bCs/>
          <w:spacing w:val="60"/>
          <w:sz w:val="28"/>
        </w:rPr>
        <w:t>CONSIDERANDO</w:t>
      </w:r>
      <w:r w:rsidR="00DC75AB" w:rsidRPr="00EC32C5">
        <w:rPr>
          <w:rFonts w:ascii="Palatino Linotype" w:hAnsi="Palatino Linotype" w:cs="Arial"/>
          <w:b/>
          <w:bCs/>
          <w:spacing w:val="60"/>
          <w:sz w:val="28"/>
        </w:rPr>
        <w:t>S</w:t>
      </w:r>
    </w:p>
    <w:p w14:paraId="06897FD6" w14:textId="77777777" w:rsidR="000171D8" w:rsidRPr="00EC32C5" w:rsidRDefault="000171D8" w:rsidP="00EC32C5">
      <w:pPr>
        <w:jc w:val="center"/>
        <w:rPr>
          <w:rFonts w:ascii="Palatino Linotype" w:hAnsi="Palatino Linotype"/>
          <w:b/>
          <w:sz w:val="28"/>
          <w:szCs w:val="28"/>
        </w:rPr>
      </w:pPr>
    </w:p>
    <w:p w14:paraId="7F105395" w14:textId="2EDBBF94" w:rsidR="00964F6B" w:rsidRPr="00EC32C5" w:rsidRDefault="000171D8" w:rsidP="00EC32C5">
      <w:pPr>
        <w:spacing w:line="360" w:lineRule="auto"/>
        <w:ind w:right="50"/>
        <w:jc w:val="both"/>
        <w:rPr>
          <w:rFonts w:ascii="Palatino Linotype" w:hAnsi="Palatino Linotype"/>
          <w:b/>
          <w:sz w:val="26"/>
          <w:szCs w:val="26"/>
        </w:rPr>
      </w:pPr>
      <w:r w:rsidRPr="00EC32C5">
        <w:rPr>
          <w:rFonts w:ascii="Palatino Linotype" w:hAnsi="Palatino Linotype"/>
          <w:b/>
          <w:sz w:val="26"/>
          <w:szCs w:val="26"/>
        </w:rPr>
        <w:t>PRIMERO.</w:t>
      </w:r>
      <w:r w:rsidRPr="00EC32C5">
        <w:rPr>
          <w:rFonts w:ascii="Palatino Linotype" w:hAnsi="Palatino Linotype"/>
          <w:sz w:val="26"/>
          <w:szCs w:val="26"/>
        </w:rPr>
        <w:t xml:space="preserve"> </w:t>
      </w:r>
      <w:r w:rsidRPr="00EC32C5">
        <w:rPr>
          <w:rFonts w:ascii="Palatino Linotype" w:hAnsi="Palatino Linotype"/>
          <w:b/>
          <w:sz w:val="26"/>
          <w:szCs w:val="26"/>
        </w:rPr>
        <w:t>Competencia</w:t>
      </w:r>
      <w:r w:rsidRPr="00EC32C5">
        <w:rPr>
          <w:rFonts w:ascii="Palatino Linotype" w:hAnsi="Palatino Linotype"/>
          <w:sz w:val="26"/>
          <w:szCs w:val="26"/>
        </w:rPr>
        <w:t>.</w:t>
      </w:r>
    </w:p>
    <w:p w14:paraId="07007E92" w14:textId="6DECF950" w:rsidR="008B239D" w:rsidRPr="00EC32C5" w:rsidRDefault="008B239D" w:rsidP="00EC32C5">
      <w:pPr>
        <w:spacing w:line="360" w:lineRule="auto"/>
        <w:ind w:right="50"/>
        <w:jc w:val="both"/>
        <w:rPr>
          <w:rFonts w:ascii="Palatino Linotype" w:hAnsi="Palatino Linotype" w:cs="Arial"/>
        </w:rPr>
      </w:pPr>
      <w:r w:rsidRPr="00EC32C5">
        <w:rPr>
          <w:rFonts w:ascii="Palatino Linotype" w:hAnsi="Palatino Linotype"/>
        </w:rPr>
        <w:t xml:space="preserve">Este Instituto de Transparencia, Acceso a la </w:t>
      </w:r>
      <w:r w:rsidR="00D86297" w:rsidRPr="00EC32C5">
        <w:rPr>
          <w:rFonts w:ascii="Palatino Linotype" w:hAnsi="Palatino Linotype"/>
        </w:rPr>
        <w:t>Información Pública</w:t>
      </w:r>
      <w:r w:rsidRPr="00EC32C5">
        <w:rPr>
          <w:rFonts w:ascii="Palatino Linotype" w:hAnsi="Palatino Linotype"/>
        </w:rPr>
        <w:t xml:space="preserve"> y Protección de Datos Personales del Estado de México y Municipios, es competente para </w:t>
      </w:r>
      <w:r w:rsidR="00CB5585" w:rsidRPr="00EC32C5">
        <w:rPr>
          <w:rFonts w:ascii="Palatino Linotype" w:hAnsi="Palatino Linotype"/>
        </w:rPr>
        <w:t xml:space="preserve">conocer y resolver el presente </w:t>
      </w:r>
      <w:r w:rsidR="00D86297" w:rsidRPr="00EC32C5">
        <w:rPr>
          <w:rFonts w:ascii="Palatino Linotype" w:hAnsi="Palatino Linotype"/>
        </w:rPr>
        <w:t>Recurso Revisión</w:t>
      </w:r>
      <w:r w:rsidRPr="00EC32C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C32C5">
        <w:rPr>
          <w:rFonts w:ascii="Palatino Linotype" w:hAnsi="Palatino Linotype"/>
        </w:rPr>
        <w:t xml:space="preserve"> ordinal</w:t>
      </w:r>
      <w:r w:rsidRPr="00EC32C5">
        <w:rPr>
          <w:rFonts w:ascii="Palatino Linotype" w:hAnsi="Palatino Linotype"/>
        </w:rPr>
        <w:t xml:space="preserve"> 2</w:t>
      </w:r>
      <w:r w:rsidR="00727578" w:rsidRPr="00EC32C5">
        <w:rPr>
          <w:rFonts w:ascii="Palatino Linotype" w:hAnsi="Palatino Linotype"/>
        </w:rPr>
        <w:t>,</w:t>
      </w:r>
      <w:r w:rsidRPr="00EC32C5">
        <w:rPr>
          <w:rFonts w:ascii="Palatino Linotype" w:hAnsi="Palatino Linotype"/>
        </w:rPr>
        <w:t xml:space="preserve"> fracción II, 13, 29, 36, fracciones I y II, 176, 178, 179, 181 párrafo tercero y 185 de la Ley de Transparencia y Acceso a la </w:t>
      </w:r>
      <w:r w:rsidR="00D86297" w:rsidRPr="00EC32C5">
        <w:rPr>
          <w:rFonts w:ascii="Palatino Linotype" w:hAnsi="Palatino Linotype"/>
        </w:rPr>
        <w:t>Información Pública</w:t>
      </w:r>
      <w:r w:rsidRPr="00EC32C5">
        <w:rPr>
          <w:rFonts w:ascii="Palatino Linotype" w:hAnsi="Palatino Linotype"/>
        </w:rPr>
        <w:t xml:space="preserve"> del Estado de México y Municipios</w:t>
      </w:r>
      <w:r w:rsidRPr="00EC32C5">
        <w:rPr>
          <w:rFonts w:ascii="Palatino Linotype" w:hAnsi="Palatino Linotype" w:cs="Arial"/>
        </w:rPr>
        <w:t>; 9, fracciones I y XX</w:t>
      </w:r>
      <w:r w:rsidR="00FC4046" w:rsidRPr="00EC32C5">
        <w:rPr>
          <w:rFonts w:ascii="Palatino Linotype" w:hAnsi="Palatino Linotype" w:cs="Arial"/>
        </w:rPr>
        <w:t>III</w:t>
      </w:r>
      <w:r w:rsidRPr="00EC32C5">
        <w:rPr>
          <w:rFonts w:ascii="Palatino Linotype" w:hAnsi="Palatino Linotype" w:cs="Arial"/>
        </w:rPr>
        <w:t xml:space="preserve"> y 11 del Reglamento Interior del Instituto de Transparencia, Acceso a la </w:t>
      </w:r>
      <w:r w:rsidR="00D86297" w:rsidRPr="00EC32C5">
        <w:rPr>
          <w:rFonts w:ascii="Palatino Linotype" w:hAnsi="Palatino Linotype" w:cs="Arial"/>
        </w:rPr>
        <w:t>Información Pública</w:t>
      </w:r>
      <w:r w:rsidRPr="00EC32C5">
        <w:rPr>
          <w:rFonts w:ascii="Palatino Linotype" w:hAnsi="Palatino Linotype" w:cs="Arial"/>
        </w:rPr>
        <w:t xml:space="preserve"> y Protección de Datos Personales del Estado de México y Municipios.</w:t>
      </w:r>
    </w:p>
    <w:p w14:paraId="25C2BD1B" w14:textId="77777777" w:rsidR="008F2E92" w:rsidRPr="00EC32C5" w:rsidRDefault="008F2E92" w:rsidP="00EC32C5">
      <w:pPr>
        <w:spacing w:line="360" w:lineRule="auto"/>
        <w:ind w:right="50"/>
        <w:jc w:val="both"/>
        <w:rPr>
          <w:rFonts w:ascii="Palatino Linotype" w:hAnsi="Palatino Linotype" w:cs="Arial"/>
        </w:rPr>
      </w:pPr>
    </w:p>
    <w:p w14:paraId="508C9D22" w14:textId="35439B0C" w:rsidR="004510AB" w:rsidRPr="00EC32C5" w:rsidRDefault="00E74792" w:rsidP="00EC32C5">
      <w:pPr>
        <w:spacing w:line="360" w:lineRule="auto"/>
        <w:jc w:val="both"/>
        <w:rPr>
          <w:rFonts w:ascii="Palatino Linotype" w:hAnsi="Palatino Linotype" w:cs="Arial"/>
          <w:b/>
          <w:sz w:val="26"/>
          <w:szCs w:val="26"/>
        </w:rPr>
      </w:pPr>
      <w:r w:rsidRPr="00EC32C5">
        <w:rPr>
          <w:rFonts w:ascii="Palatino Linotype" w:hAnsi="Palatino Linotype" w:cs="Arial"/>
          <w:b/>
          <w:sz w:val="26"/>
          <w:szCs w:val="26"/>
        </w:rPr>
        <w:t>SEGUNDO. Interés.</w:t>
      </w:r>
    </w:p>
    <w:p w14:paraId="42239410" w14:textId="49831DA6" w:rsidR="0028330F" w:rsidRPr="00EC32C5" w:rsidRDefault="000171D8" w:rsidP="00EC32C5">
      <w:pPr>
        <w:spacing w:line="360" w:lineRule="auto"/>
        <w:jc w:val="both"/>
        <w:rPr>
          <w:rFonts w:ascii="Palatino Linotype" w:hAnsi="Palatino Linotype" w:cs="Arial"/>
          <w:lang w:eastAsia="es-MX"/>
        </w:rPr>
      </w:pPr>
      <w:r w:rsidRPr="00EC32C5">
        <w:rPr>
          <w:rFonts w:ascii="Palatino Linotype" w:hAnsi="Palatino Linotype" w:cs="Arial"/>
          <w:bCs/>
        </w:rPr>
        <w:t xml:space="preserve">El </w:t>
      </w:r>
      <w:r w:rsidR="00D86297" w:rsidRPr="00EC32C5">
        <w:rPr>
          <w:rFonts w:ascii="Palatino Linotype" w:hAnsi="Palatino Linotype" w:cs="Arial"/>
          <w:bCs/>
        </w:rPr>
        <w:t>Recurso Revisión</w:t>
      </w:r>
      <w:r w:rsidRPr="00EC32C5">
        <w:rPr>
          <w:rFonts w:ascii="Palatino Linotype" w:hAnsi="Palatino Linotype" w:cs="Arial"/>
          <w:bCs/>
        </w:rPr>
        <w:t xml:space="preserve"> fue interpuesto por parte legítima, en atención a que se presentó por </w:t>
      </w:r>
      <w:r w:rsidR="00FA18C8" w:rsidRPr="00EC32C5">
        <w:rPr>
          <w:rFonts w:ascii="Palatino Linotype" w:hAnsi="Palatino Linotype" w:cs="Arial"/>
          <w:b/>
        </w:rPr>
        <w:t>LA RECURRENTE</w:t>
      </w:r>
      <w:r w:rsidRPr="00EC32C5">
        <w:rPr>
          <w:rFonts w:ascii="Palatino Linotype" w:hAnsi="Palatino Linotype" w:cs="Arial"/>
          <w:b/>
          <w:bCs/>
        </w:rPr>
        <w:t>,</w:t>
      </w:r>
      <w:r w:rsidRPr="00EC32C5">
        <w:rPr>
          <w:rFonts w:ascii="Palatino Linotype" w:hAnsi="Palatino Linotype" w:cs="Arial"/>
          <w:bCs/>
        </w:rPr>
        <w:t xml:space="preserve"> quien es la misma persona que formuló la solicitud de acceso a la </w:t>
      </w:r>
      <w:r w:rsidR="00D86297" w:rsidRPr="00EC32C5">
        <w:rPr>
          <w:rFonts w:ascii="Palatino Linotype" w:hAnsi="Palatino Linotype" w:cs="Arial"/>
          <w:bCs/>
        </w:rPr>
        <w:t>Información Pública</w:t>
      </w:r>
      <w:r w:rsidRPr="00EC32C5">
        <w:rPr>
          <w:rFonts w:ascii="Palatino Linotype" w:hAnsi="Palatino Linotype" w:cs="Arial"/>
          <w:bCs/>
        </w:rPr>
        <w:t xml:space="preserve"> al </w:t>
      </w:r>
      <w:r w:rsidRPr="00EC32C5">
        <w:rPr>
          <w:rFonts w:ascii="Palatino Linotype" w:hAnsi="Palatino Linotype" w:cs="Arial"/>
          <w:b/>
          <w:bCs/>
        </w:rPr>
        <w:t>SUJETO OBLIGADO</w:t>
      </w:r>
      <w:r w:rsidR="005B5043" w:rsidRPr="00EC32C5">
        <w:rPr>
          <w:rFonts w:ascii="Palatino Linotype" w:hAnsi="Palatino Linotype" w:cs="Arial"/>
          <w:b/>
          <w:bCs/>
        </w:rPr>
        <w:t xml:space="preserve">, </w:t>
      </w:r>
      <w:r w:rsidR="005B5043" w:rsidRPr="00EC32C5">
        <w:rPr>
          <w:rFonts w:ascii="Palatino Linotype" w:hAnsi="Palatino Linotype" w:cs="Arial"/>
          <w:bCs/>
        </w:rPr>
        <w:t xml:space="preserve">pues para ello, es </w:t>
      </w:r>
      <w:r w:rsidR="005B5043" w:rsidRPr="00EC32C5">
        <w:rPr>
          <w:rFonts w:ascii="Palatino Linotype" w:hAnsi="Palatino Linotype" w:cs="Arial"/>
          <w:lang w:eastAsia="es-MX"/>
        </w:rPr>
        <w:t xml:space="preserve">necesario que el particular ingrese al </w:t>
      </w:r>
      <w:r w:rsidR="005B5043" w:rsidRPr="00EC32C5">
        <w:rPr>
          <w:rFonts w:ascii="Palatino Linotype" w:hAnsi="Palatino Linotype" w:cs="Arial"/>
          <w:b/>
          <w:lang w:eastAsia="es-MX"/>
        </w:rPr>
        <w:t xml:space="preserve">SAIMEX </w:t>
      </w:r>
      <w:r w:rsidR="005B5043" w:rsidRPr="00EC32C5">
        <w:rPr>
          <w:rFonts w:ascii="Palatino Linotype" w:hAnsi="Palatino Linotype" w:cs="Arial"/>
          <w:lang w:eastAsia="es-MX"/>
        </w:rPr>
        <w:t>mediante la utilización de su clave de usuario y contraseña.</w:t>
      </w:r>
    </w:p>
    <w:p w14:paraId="0024EECC" w14:textId="77777777" w:rsidR="0057572B" w:rsidRPr="00EC32C5" w:rsidRDefault="0057572B" w:rsidP="00EC32C5">
      <w:pPr>
        <w:spacing w:line="360" w:lineRule="auto"/>
        <w:jc w:val="both"/>
        <w:rPr>
          <w:rFonts w:ascii="Palatino Linotype" w:hAnsi="Palatino Linotype" w:cs="Arial"/>
          <w:lang w:eastAsia="es-MX"/>
        </w:rPr>
      </w:pPr>
    </w:p>
    <w:p w14:paraId="73B57685" w14:textId="77777777" w:rsidR="005C250B" w:rsidRPr="00EC32C5" w:rsidRDefault="005C250B" w:rsidP="00EC32C5">
      <w:pPr>
        <w:autoSpaceDE w:val="0"/>
        <w:autoSpaceDN w:val="0"/>
        <w:adjustRightInd w:val="0"/>
        <w:spacing w:line="360" w:lineRule="auto"/>
        <w:ind w:right="49"/>
        <w:jc w:val="both"/>
        <w:rPr>
          <w:rFonts w:ascii="Palatino Linotype" w:hAnsi="Palatino Linotype" w:cs="Arial"/>
          <w:b/>
          <w:sz w:val="26"/>
          <w:szCs w:val="26"/>
          <w:lang w:val="es-ES"/>
        </w:rPr>
      </w:pPr>
      <w:r w:rsidRPr="00EC32C5">
        <w:rPr>
          <w:rFonts w:ascii="Palatino Linotype" w:hAnsi="Palatino Linotype" w:cs="Arial"/>
          <w:b/>
          <w:sz w:val="26"/>
          <w:szCs w:val="26"/>
        </w:rPr>
        <w:t xml:space="preserve">TERCERO. </w:t>
      </w:r>
      <w:r w:rsidRPr="00EC32C5">
        <w:rPr>
          <w:rFonts w:ascii="Palatino Linotype" w:hAnsi="Palatino Linotype" w:cs="Arial"/>
          <w:b/>
          <w:sz w:val="26"/>
          <w:szCs w:val="26"/>
          <w:lang w:val="es-ES"/>
        </w:rPr>
        <w:t xml:space="preserve">Oportunidad. </w:t>
      </w:r>
    </w:p>
    <w:p w14:paraId="4CAF7CD0" w14:textId="37F47D2B" w:rsidR="0028330F" w:rsidRPr="00EC32C5" w:rsidRDefault="0028330F" w:rsidP="00EC32C5">
      <w:pPr>
        <w:spacing w:after="100" w:afterAutospacing="1" w:line="360" w:lineRule="auto"/>
        <w:jc w:val="both"/>
        <w:rPr>
          <w:rFonts w:ascii="Palatino Linotype" w:hAnsi="Palatino Linotype" w:cs="Arial"/>
          <w:lang w:val="es-ES"/>
        </w:rPr>
      </w:pPr>
      <w:r w:rsidRPr="00EC32C5">
        <w:rPr>
          <w:rFonts w:ascii="Palatino Linotype" w:hAnsi="Palatino Linotype" w:cs="Arial"/>
          <w:lang w:val="es-ES"/>
        </w:rPr>
        <w:t xml:space="preserve">El Recurso de Revisión fue interpuesto dentro del plazo de quince días hábiles, contados a partir del día siguiente al en que </w:t>
      </w:r>
      <w:r w:rsidR="00FA18C8" w:rsidRPr="00EC32C5">
        <w:rPr>
          <w:rFonts w:ascii="Palatino Linotype" w:hAnsi="Palatino Linotype" w:cs="Arial"/>
          <w:b/>
          <w:lang w:val="es-ES"/>
        </w:rPr>
        <w:t>LA RECURRENTE</w:t>
      </w:r>
      <w:r w:rsidRPr="00EC32C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EC32C5" w:rsidRDefault="0028330F" w:rsidP="00EC32C5">
      <w:pPr>
        <w:ind w:left="851" w:right="616"/>
        <w:jc w:val="both"/>
        <w:rPr>
          <w:rFonts w:ascii="Palatino Linotype" w:hAnsi="Palatino Linotype" w:cs="Arial"/>
          <w:i/>
          <w:sz w:val="22"/>
          <w:lang w:val="es-ES"/>
        </w:rPr>
      </w:pPr>
      <w:r w:rsidRPr="00EC32C5">
        <w:rPr>
          <w:rFonts w:ascii="Palatino Linotype" w:hAnsi="Palatino Linotype" w:cs="Arial"/>
          <w:b/>
          <w:i/>
          <w:sz w:val="22"/>
          <w:lang w:val="es-ES"/>
        </w:rPr>
        <w:t>“Artículo 178</w:t>
      </w:r>
      <w:r w:rsidRPr="00EC32C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EC32C5" w:rsidRDefault="0028330F" w:rsidP="00EC32C5">
      <w:pPr>
        <w:ind w:left="851" w:right="616" w:hanging="851"/>
        <w:jc w:val="both"/>
        <w:rPr>
          <w:rFonts w:ascii="Palatino Linotype" w:hAnsi="Palatino Linotype" w:cs="Arial"/>
          <w:i/>
          <w:sz w:val="22"/>
          <w:lang w:val="es-ES"/>
        </w:rPr>
      </w:pPr>
    </w:p>
    <w:p w14:paraId="60FBF997" w14:textId="77777777" w:rsidR="0028330F" w:rsidRPr="00EC32C5" w:rsidRDefault="0028330F" w:rsidP="00EC32C5">
      <w:pPr>
        <w:ind w:left="851" w:right="616"/>
        <w:jc w:val="both"/>
        <w:rPr>
          <w:rFonts w:ascii="Palatino Linotype" w:hAnsi="Palatino Linotype" w:cs="Arial"/>
          <w:i/>
          <w:sz w:val="22"/>
          <w:lang w:val="es-ES"/>
        </w:rPr>
      </w:pPr>
      <w:r w:rsidRPr="00EC32C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EC32C5" w:rsidRDefault="0028330F" w:rsidP="00EC32C5">
      <w:pPr>
        <w:ind w:left="851" w:right="616" w:hanging="851"/>
        <w:jc w:val="both"/>
        <w:rPr>
          <w:rFonts w:ascii="Palatino Linotype" w:hAnsi="Palatino Linotype" w:cs="Arial"/>
          <w:i/>
          <w:sz w:val="22"/>
          <w:lang w:val="es-ES"/>
        </w:rPr>
      </w:pPr>
    </w:p>
    <w:p w14:paraId="32A9651C" w14:textId="1E7481D5" w:rsidR="0028330F" w:rsidRPr="00EC32C5" w:rsidRDefault="0028330F" w:rsidP="00EC32C5">
      <w:pPr>
        <w:ind w:left="851" w:right="616"/>
        <w:jc w:val="both"/>
        <w:rPr>
          <w:rFonts w:ascii="Palatino Linotype" w:hAnsi="Palatino Linotype" w:cs="Arial"/>
          <w:i/>
          <w:sz w:val="22"/>
          <w:lang w:val="es-ES"/>
        </w:rPr>
      </w:pPr>
      <w:r w:rsidRPr="00EC32C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EC32C5">
        <w:rPr>
          <w:rFonts w:ascii="Palatino Linotype" w:hAnsi="Palatino Linotype" w:cs="Arial"/>
          <w:sz w:val="22"/>
          <w:lang w:val="es-ES"/>
        </w:rPr>
        <w:t>(Sic)</w:t>
      </w:r>
      <w:r w:rsidR="00DC75AB" w:rsidRPr="00EC32C5">
        <w:rPr>
          <w:rFonts w:ascii="Palatino Linotype" w:hAnsi="Palatino Linotype" w:cs="Arial"/>
          <w:sz w:val="22"/>
          <w:lang w:val="es-ES"/>
        </w:rPr>
        <w:t>.</w:t>
      </w:r>
    </w:p>
    <w:p w14:paraId="43D8720B" w14:textId="77777777" w:rsidR="0093432F" w:rsidRPr="00EC32C5" w:rsidRDefault="0093432F" w:rsidP="00EC32C5">
      <w:pPr>
        <w:ind w:left="851" w:right="616"/>
        <w:jc w:val="both"/>
        <w:rPr>
          <w:rFonts w:ascii="Palatino Linotype" w:hAnsi="Palatino Linotype" w:cs="Arial"/>
          <w:i/>
          <w:sz w:val="22"/>
          <w:lang w:val="es-ES"/>
        </w:rPr>
      </w:pPr>
    </w:p>
    <w:p w14:paraId="2798A03E" w14:textId="5A902F60" w:rsidR="0028330F" w:rsidRPr="00EC32C5" w:rsidRDefault="0028330F" w:rsidP="00EC32C5">
      <w:pPr>
        <w:spacing w:before="100" w:beforeAutospacing="1" w:line="360" w:lineRule="auto"/>
        <w:jc w:val="both"/>
        <w:rPr>
          <w:rFonts w:ascii="Palatino Linotype" w:hAnsi="Palatino Linotype" w:cs="Arial"/>
          <w:lang w:val="es-ES"/>
        </w:rPr>
      </w:pPr>
      <w:r w:rsidRPr="00EC32C5">
        <w:rPr>
          <w:rFonts w:ascii="Palatino Linotype" w:hAnsi="Palatino Linotype" w:cs="Arial"/>
          <w:lang w:val="es-ES"/>
        </w:rPr>
        <w:t xml:space="preserve">En esa tesitura, atendiendo a que </w:t>
      </w:r>
      <w:r w:rsidRPr="00EC32C5">
        <w:rPr>
          <w:rFonts w:ascii="Palatino Linotype" w:hAnsi="Palatino Linotype" w:cs="Arial"/>
          <w:b/>
          <w:lang w:val="es-ES"/>
        </w:rPr>
        <w:t>EL SUJETO OBLIGADO</w:t>
      </w:r>
      <w:r w:rsidRPr="00EC32C5">
        <w:rPr>
          <w:rFonts w:ascii="Palatino Linotype" w:hAnsi="Palatino Linotype" w:cs="Arial"/>
          <w:lang w:val="es-ES"/>
        </w:rPr>
        <w:t xml:space="preserve"> notificó la respuesta a la solicitud de Acceso a la Información Pública el </w:t>
      </w:r>
      <w:r w:rsidR="00F20182" w:rsidRPr="00EC32C5">
        <w:rPr>
          <w:rFonts w:ascii="Palatino Linotype" w:hAnsi="Palatino Linotype" w:cs="Arial"/>
          <w:b/>
          <w:lang w:val="es-ES"/>
        </w:rPr>
        <w:t>veintiuno</w:t>
      </w:r>
      <w:r w:rsidR="00D959B9" w:rsidRPr="00EC32C5">
        <w:rPr>
          <w:rFonts w:ascii="Palatino Linotype" w:hAnsi="Palatino Linotype" w:cs="Arial"/>
          <w:b/>
          <w:lang w:val="es-ES"/>
        </w:rPr>
        <w:t xml:space="preserve"> de octubre </w:t>
      </w:r>
      <w:r w:rsidR="009C2931" w:rsidRPr="00EC32C5">
        <w:rPr>
          <w:rFonts w:ascii="Palatino Linotype" w:hAnsi="Palatino Linotype" w:cs="Arial"/>
          <w:b/>
          <w:lang w:val="es-ES"/>
        </w:rPr>
        <w:t>d</w:t>
      </w:r>
      <w:r w:rsidRPr="00EC32C5">
        <w:rPr>
          <w:rFonts w:ascii="Palatino Linotype" w:hAnsi="Palatino Linotype" w:cs="Arial"/>
          <w:b/>
          <w:lang w:val="es-ES"/>
        </w:rPr>
        <w:t xml:space="preserve">e dos mil </w:t>
      </w:r>
      <w:r w:rsidR="00F20182" w:rsidRPr="00EC32C5">
        <w:rPr>
          <w:rFonts w:ascii="Palatino Linotype" w:hAnsi="Palatino Linotype" w:cs="Arial"/>
          <w:b/>
          <w:lang w:val="es-ES"/>
        </w:rPr>
        <w:t>veintidós</w:t>
      </w:r>
      <w:r w:rsidRPr="00EC32C5">
        <w:rPr>
          <w:rFonts w:ascii="Palatino Linotype" w:hAnsi="Palatino Linotype" w:cs="Arial"/>
          <w:lang w:val="es-ES"/>
        </w:rPr>
        <w:t>, así, el plazo de quince días hábiles que el artículo 178 de la Ley de la materia otorga a</w:t>
      </w:r>
      <w:r w:rsidR="00EC32C5">
        <w:rPr>
          <w:rFonts w:ascii="Palatino Linotype" w:hAnsi="Palatino Linotype" w:cs="Arial"/>
          <w:lang w:val="es-ES"/>
        </w:rPr>
        <w:t xml:space="preserve"> </w:t>
      </w:r>
      <w:r w:rsidR="009E0121" w:rsidRPr="00EC32C5">
        <w:rPr>
          <w:rFonts w:ascii="Palatino Linotype" w:hAnsi="Palatino Linotype" w:cs="Arial"/>
          <w:lang w:val="es-ES"/>
        </w:rPr>
        <w:t>l</w:t>
      </w:r>
      <w:r w:rsidR="00EC32C5">
        <w:rPr>
          <w:rFonts w:ascii="Palatino Linotype" w:hAnsi="Palatino Linotype" w:cs="Arial"/>
          <w:lang w:val="es-ES"/>
        </w:rPr>
        <w:t>a</w:t>
      </w:r>
      <w:r w:rsidR="009E0121" w:rsidRPr="00EC32C5">
        <w:rPr>
          <w:rFonts w:ascii="Palatino Linotype" w:hAnsi="Palatino Linotype" w:cs="Arial"/>
          <w:lang w:val="es-ES"/>
        </w:rPr>
        <w:t xml:space="preserve"> </w:t>
      </w:r>
      <w:r w:rsidRPr="00EC32C5">
        <w:rPr>
          <w:rFonts w:ascii="Palatino Linotype" w:hAnsi="Palatino Linotype" w:cs="Arial"/>
          <w:lang w:val="es-ES"/>
        </w:rPr>
        <w:t xml:space="preserve">hoy </w:t>
      </w:r>
      <w:r w:rsidRPr="00EC32C5">
        <w:rPr>
          <w:rFonts w:ascii="Palatino Linotype" w:hAnsi="Palatino Linotype" w:cs="Arial"/>
          <w:b/>
          <w:lang w:val="es-ES"/>
        </w:rPr>
        <w:t>RECURRENTE</w:t>
      </w:r>
      <w:r w:rsidRPr="00EC32C5">
        <w:rPr>
          <w:rFonts w:ascii="Palatino Linotype" w:hAnsi="Palatino Linotype" w:cs="Arial"/>
          <w:lang w:val="es-ES"/>
        </w:rPr>
        <w:t xml:space="preserve"> para presentar el respectivo Recurso de Revisión, transcurrió del </w:t>
      </w:r>
      <w:r w:rsidR="00F20182" w:rsidRPr="00EC32C5">
        <w:rPr>
          <w:rFonts w:ascii="Palatino Linotype" w:hAnsi="Palatino Linotype" w:cs="Arial"/>
          <w:b/>
          <w:lang w:val="es-ES"/>
        </w:rPr>
        <w:t>veinticuatro</w:t>
      </w:r>
      <w:r w:rsidR="00D959B9" w:rsidRPr="00EC32C5">
        <w:rPr>
          <w:rFonts w:ascii="Palatino Linotype" w:hAnsi="Palatino Linotype" w:cs="Arial"/>
          <w:b/>
          <w:lang w:val="es-ES"/>
        </w:rPr>
        <w:t xml:space="preserve"> de octubre </w:t>
      </w:r>
      <w:r w:rsidR="009E0121" w:rsidRPr="00EC32C5">
        <w:rPr>
          <w:rFonts w:ascii="Palatino Linotype" w:hAnsi="Palatino Linotype" w:cs="Arial"/>
          <w:b/>
          <w:lang w:val="es-ES"/>
        </w:rPr>
        <w:t xml:space="preserve">al </w:t>
      </w:r>
      <w:r w:rsidR="00F20182" w:rsidRPr="00EC32C5">
        <w:rPr>
          <w:rFonts w:ascii="Palatino Linotype" w:hAnsi="Palatino Linotype" w:cs="Arial"/>
          <w:b/>
          <w:lang w:val="es-ES"/>
        </w:rPr>
        <w:t xml:space="preserve">catorce </w:t>
      </w:r>
      <w:r w:rsidR="00D959B9" w:rsidRPr="00EC32C5">
        <w:rPr>
          <w:rFonts w:ascii="Palatino Linotype" w:hAnsi="Palatino Linotype" w:cs="Arial"/>
          <w:b/>
          <w:lang w:val="es-ES"/>
        </w:rPr>
        <w:t xml:space="preserve">de noviembre </w:t>
      </w:r>
      <w:r w:rsidRPr="00EC32C5">
        <w:rPr>
          <w:rFonts w:ascii="Palatino Linotype" w:hAnsi="Palatino Linotype" w:cs="Arial"/>
          <w:b/>
          <w:lang w:val="es-ES"/>
        </w:rPr>
        <w:t>de dos mil veintidós</w:t>
      </w:r>
      <w:r w:rsidRPr="00EC32C5">
        <w:rPr>
          <w:rFonts w:ascii="Palatino Linotype" w:hAnsi="Palatino Linotype" w:cs="Arial"/>
          <w:lang w:val="es-ES"/>
        </w:rPr>
        <w:t>, sin contemplar en el cómputo los días</w:t>
      </w:r>
      <w:r w:rsidR="00197BD2" w:rsidRPr="00EC32C5">
        <w:rPr>
          <w:rFonts w:ascii="Palatino Linotype" w:hAnsi="Palatino Linotype" w:cs="Arial"/>
          <w:lang w:val="es-ES"/>
        </w:rPr>
        <w:t xml:space="preserve"> </w:t>
      </w:r>
      <w:r w:rsidR="00D959B9" w:rsidRPr="00EC32C5">
        <w:rPr>
          <w:rFonts w:ascii="Palatino Linotype" w:hAnsi="Palatino Linotype" w:cs="Arial"/>
          <w:lang w:val="es-ES"/>
        </w:rPr>
        <w:t xml:space="preserve">veintinueve y treinta de </w:t>
      </w:r>
      <w:r w:rsidR="00AF476B" w:rsidRPr="00EC32C5">
        <w:rPr>
          <w:rFonts w:ascii="Palatino Linotype" w:hAnsi="Palatino Linotype" w:cs="Arial"/>
          <w:lang w:val="es-ES"/>
        </w:rPr>
        <w:t xml:space="preserve">octubre, así como el cinco, seis, doce y trece de noviembre, todos </w:t>
      </w:r>
      <w:r w:rsidR="00F2488E" w:rsidRPr="00EC32C5">
        <w:rPr>
          <w:rFonts w:ascii="Palatino Linotype" w:hAnsi="Palatino Linotype" w:cs="Arial"/>
          <w:lang w:val="es-ES"/>
        </w:rPr>
        <w:t>del dos mil veintidós,</w:t>
      </w:r>
      <w:r w:rsidR="00B24EC0" w:rsidRPr="00EC32C5">
        <w:rPr>
          <w:rFonts w:ascii="Palatino Linotype" w:hAnsi="Palatino Linotype" w:cs="Arial"/>
          <w:lang w:val="es-ES"/>
        </w:rPr>
        <w:t xml:space="preserve"> </w:t>
      </w:r>
      <w:r w:rsidR="002E0907" w:rsidRPr="00EC32C5">
        <w:rPr>
          <w:rFonts w:ascii="Palatino Linotype" w:hAnsi="Palatino Linotype" w:cs="Arial"/>
          <w:lang w:val="es-ES"/>
        </w:rPr>
        <w:t xml:space="preserve">por </w:t>
      </w:r>
      <w:r w:rsidRPr="00EC32C5">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EC32C5">
        <w:rPr>
          <w:rFonts w:ascii="Palatino Linotype" w:hAnsi="Palatino Linotype" w:cs="Arial"/>
          <w:lang w:val="es-ES"/>
        </w:rPr>
        <w:t>; así como</w:t>
      </w:r>
      <w:r w:rsidR="00F20182" w:rsidRPr="00EC32C5">
        <w:rPr>
          <w:rFonts w:ascii="Palatino Linotype" w:hAnsi="Palatino Linotype" w:cs="Arial"/>
          <w:lang w:val="es-ES"/>
        </w:rPr>
        <w:t xml:space="preserve"> el dos de noviembre de dos mil veintidós</w:t>
      </w:r>
      <w:r w:rsidR="004A47A3" w:rsidRPr="00EC32C5">
        <w:rPr>
          <w:rFonts w:ascii="Palatino Linotype" w:hAnsi="Palatino Linotype" w:cs="Arial"/>
          <w:lang w:val="es-ES"/>
        </w:rPr>
        <w:t xml:space="preserve">, por corresponder a </w:t>
      </w:r>
      <w:r w:rsidR="00F20182" w:rsidRPr="00EC32C5">
        <w:rPr>
          <w:rFonts w:ascii="Palatino Linotype" w:hAnsi="Palatino Linotype" w:cs="Arial"/>
          <w:lang w:val="es-ES"/>
        </w:rPr>
        <w:t xml:space="preserve">un </w:t>
      </w:r>
      <w:r w:rsidR="004A47A3" w:rsidRPr="00EC32C5">
        <w:rPr>
          <w:rFonts w:ascii="Palatino Linotype" w:hAnsi="Palatino Linotype" w:cs="Arial"/>
          <w:lang w:val="es-ES"/>
        </w:rPr>
        <w:t>d</w:t>
      </w:r>
      <w:r w:rsidR="00F2488E" w:rsidRPr="00EC32C5">
        <w:rPr>
          <w:rFonts w:ascii="Palatino Linotype" w:hAnsi="Palatino Linotype" w:cs="Arial"/>
          <w:lang w:val="es-ES"/>
        </w:rPr>
        <w:t>ía</w:t>
      </w:r>
      <w:r w:rsidR="004A47A3" w:rsidRPr="00EC32C5">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6A0BE520" w14:textId="21AE4048" w:rsidR="00A0285D" w:rsidRPr="00EC32C5" w:rsidRDefault="0028330F" w:rsidP="00EC32C5">
      <w:pPr>
        <w:spacing w:line="360" w:lineRule="auto"/>
        <w:jc w:val="both"/>
        <w:rPr>
          <w:rFonts w:ascii="Palatino Linotype" w:hAnsi="Palatino Linotype" w:cs="Arial"/>
          <w:lang w:val="es-ES"/>
        </w:rPr>
      </w:pPr>
      <w:r w:rsidRPr="00EC32C5">
        <w:rPr>
          <w:rFonts w:ascii="Palatino Linotype" w:hAnsi="Palatino Linotype" w:cs="Arial"/>
          <w:lang w:val="es-ES"/>
        </w:rPr>
        <w:t xml:space="preserve">Por tanto, si el Recurso de Revisión que nos ocupa, se interpuso el </w:t>
      </w:r>
      <w:r w:rsidR="00F20182" w:rsidRPr="00EC32C5">
        <w:rPr>
          <w:rFonts w:ascii="Palatino Linotype" w:hAnsi="Palatino Linotype" w:cs="Arial"/>
          <w:b/>
          <w:lang w:val="es-ES"/>
        </w:rPr>
        <w:t>diez</w:t>
      </w:r>
      <w:r w:rsidR="00AF476B" w:rsidRPr="00EC32C5">
        <w:rPr>
          <w:rFonts w:ascii="Palatino Linotype" w:hAnsi="Palatino Linotype" w:cs="Arial"/>
          <w:b/>
          <w:lang w:val="es-ES"/>
        </w:rPr>
        <w:t xml:space="preserve"> de noviembre </w:t>
      </w:r>
      <w:r w:rsidR="00D959B9" w:rsidRPr="00EC32C5">
        <w:rPr>
          <w:rFonts w:ascii="Palatino Linotype" w:hAnsi="Palatino Linotype" w:cs="Arial"/>
          <w:b/>
          <w:lang w:val="es-ES"/>
        </w:rPr>
        <w:t>d</w:t>
      </w:r>
      <w:r w:rsidRPr="00EC32C5">
        <w:rPr>
          <w:rFonts w:ascii="Palatino Linotype" w:hAnsi="Palatino Linotype" w:cs="Arial"/>
          <w:b/>
          <w:lang w:val="es-ES"/>
        </w:rPr>
        <w:t>e dos mil veintidós</w:t>
      </w:r>
      <w:r w:rsidRPr="00EC32C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EC32C5" w:rsidRDefault="003220AB" w:rsidP="00EC32C5">
      <w:pPr>
        <w:spacing w:line="360" w:lineRule="auto"/>
        <w:jc w:val="both"/>
        <w:rPr>
          <w:rFonts w:ascii="Palatino Linotype" w:hAnsi="Palatino Linotype" w:cs="Arial"/>
          <w:lang w:val="es-ES"/>
        </w:rPr>
      </w:pPr>
    </w:p>
    <w:p w14:paraId="71D326AF" w14:textId="09A3C9AE" w:rsidR="005C250B" w:rsidRPr="00EC32C5" w:rsidRDefault="005C250B" w:rsidP="00EC32C5">
      <w:pPr>
        <w:autoSpaceDE w:val="0"/>
        <w:autoSpaceDN w:val="0"/>
        <w:adjustRightInd w:val="0"/>
        <w:spacing w:line="360" w:lineRule="auto"/>
        <w:ind w:right="49"/>
        <w:jc w:val="both"/>
        <w:rPr>
          <w:rFonts w:ascii="Palatino Linotype" w:hAnsi="Palatino Linotype"/>
          <w:b/>
          <w:sz w:val="26"/>
          <w:szCs w:val="26"/>
        </w:rPr>
      </w:pPr>
      <w:r w:rsidRPr="00EC32C5">
        <w:rPr>
          <w:rFonts w:ascii="Palatino Linotype" w:hAnsi="Palatino Linotype" w:cs="Arial"/>
          <w:b/>
          <w:sz w:val="26"/>
          <w:szCs w:val="26"/>
        </w:rPr>
        <w:t>CUARTO</w:t>
      </w:r>
      <w:r w:rsidR="0030772C" w:rsidRPr="00EC32C5">
        <w:rPr>
          <w:rFonts w:ascii="Palatino Linotype" w:hAnsi="Palatino Linotype"/>
          <w:b/>
          <w:sz w:val="26"/>
          <w:szCs w:val="26"/>
        </w:rPr>
        <w:t>. Procedibilidad.</w:t>
      </w:r>
    </w:p>
    <w:p w14:paraId="431249EE" w14:textId="77777777" w:rsidR="00A9536A" w:rsidRPr="00EC32C5" w:rsidRDefault="00A9536A" w:rsidP="00EC32C5">
      <w:pPr>
        <w:spacing w:line="360" w:lineRule="auto"/>
        <w:jc w:val="both"/>
        <w:textAlignment w:val="baseline"/>
        <w:rPr>
          <w:rFonts w:ascii="Palatino Linotype" w:hAnsi="Palatino Linotype" w:cs="Arial"/>
          <w:lang w:val="es-ES"/>
        </w:rPr>
      </w:pPr>
      <w:r w:rsidRPr="00EC32C5">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EC32C5" w:rsidRDefault="00A9536A" w:rsidP="00EC32C5">
      <w:pPr>
        <w:spacing w:line="360" w:lineRule="auto"/>
        <w:jc w:val="both"/>
        <w:textAlignment w:val="baseline"/>
        <w:rPr>
          <w:rFonts w:ascii="Palatino Linotype" w:hAnsi="Palatino Linotype" w:cs="Arial"/>
          <w:sz w:val="14"/>
          <w:lang w:val="es-ES"/>
        </w:rPr>
      </w:pPr>
    </w:p>
    <w:p w14:paraId="50BE7311"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i/>
          <w:sz w:val="22"/>
          <w:lang w:val="es-ES"/>
        </w:rPr>
        <w:t>“</w:t>
      </w:r>
      <w:r w:rsidRPr="00EC32C5">
        <w:rPr>
          <w:rFonts w:ascii="Palatino Linotype" w:hAnsi="Palatino Linotype" w:cs="Arial"/>
          <w:b/>
          <w:i/>
          <w:sz w:val="22"/>
          <w:lang w:val="es-ES"/>
        </w:rPr>
        <w:t>Artículo 180</w:t>
      </w:r>
      <w:r w:rsidRPr="00EC32C5">
        <w:rPr>
          <w:rFonts w:ascii="Palatino Linotype" w:hAnsi="Palatino Linotype" w:cs="Arial"/>
          <w:i/>
          <w:sz w:val="22"/>
          <w:lang w:val="es-ES"/>
        </w:rPr>
        <w:t>. El recurso de revisión contendrá:</w:t>
      </w:r>
    </w:p>
    <w:p w14:paraId="355121DA" w14:textId="77777777" w:rsidR="00A9536A" w:rsidRPr="00EC32C5" w:rsidRDefault="00A9536A" w:rsidP="00EC32C5">
      <w:pPr>
        <w:ind w:left="851" w:right="899"/>
        <w:jc w:val="both"/>
        <w:textAlignment w:val="baseline"/>
        <w:rPr>
          <w:rFonts w:ascii="Palatino Linotype" w:hAnsi="Palatino Linotype" w:cs="Arial"/>
          <w:i/>
          <w:sz w:val="22"/>
          <w:lang w:val="es-ES"/>
        </w:rPr>
      </w:pPr>
    </w:p>
    <w:p w14:paraId="048C7766"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I</w:t>
      </w:r>
      <w:r w:rsidRPr="00EC32C5">
        <w:rPr>
          <w:rFonts w:ascii="Palatino Linotype" w:hAnsi="Palatino Linotype" w:cs="Arial"/>
          <w:i/>
          <w:sz w:val="22"/>
          <w:lang w:val="es-ES"/>
        </w:rPr>
        <w:t>. El sujeto obligado ante la cual se presentó la solicitud;</w:t>
      </w:r>
    </w:p>
    <w:p w14:paraId="1BCD374F"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II</w:t>
      </w:r>
      <w:r w:rsidRPr="00EC32C5">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III</w:t>
      </w:r>
      <w:r w:rsidRPr="00EC32C5">
        <w:rPr>
          <w:rFonts w:ascii="Palatino Linotype" w:hAnsi="Palatino Linotype" w:cs="Arial"/>
          <w:i/>
          <w:sz w:val="22"/>
          <w:lang w:val="es-ES"/>
        </w:rPr>
        <w:t>. El número de folio de respuesta de la solicitud de acceso;</w:t>
      </w:r>
    </w:p>
    <w:p w14:paraId="779950FB"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IV</w:t>
      </w:r>
      <w:r w:rsidRPr="00EC32C5">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V</w:t>
      </w:r>
      <w:r w:rsidRPr="00EC32C5">
        <w:rPr>
          <w:rFonts w:ascii="Palatino Linotype" w:hAnsi="Palatino Linotype" w:cs="Arial"/>
          <w:i/>
          <w:sz w:val="22"/>
          <w:lang w:val="es-ES"/>
        </w:rPr>
        <w:t>. El acto que se recurre;</w:t>
      </w:r>
    </w:p>
    <w:p w14:paraId="4553D6B2"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VI</w:t>
      </w:r>
      <w:r w:rsidRPr="00EC32C5">
        <w:rPr>
          <w:rFonts w:ascii="Palatino Linotype" w:hAnsi="Palatino Linotype" w:cs="Arial"/>
          <w:i/>
          <w:sz w:val="22"/>
          <w:lang w:val="es-ES"/>
        </w:rPr>
        <w:t>. Las razones o motivos de inconformidad;</w:t>
      </w:r>
    </w:p>
    <w:p w14:paraId="3C605510"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VII</w:t>
      </w:r>
      <w:r w:rsidRPr="00EC32C5">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b/>
          <w:i/>
          <w:sz w:val="22"/>
          <w:lang w:val="es-ES"/>
        </w:rPr>
        <w:t>VIII.</w:t>
      </w:r>
      <w:r w:rsidRPr="00EC32C5">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i/>
          <w:sz w:val="22"/>
          <w:lang w:val="es-ES"/>
        </w:rPr>
        <w:t>En ningún caso será necesario que el particular ratifique el recurso de revisión interpuesto.</w:t>
      </w:r>
    </w:p>
    <w:p w14:paraId="47F60F90" w14:textId="77777777" w:rsidR="00A9536A" w:rsidRPr="00EC32C5" w:rsidRDefault="00A9536A" w:rsidP="00EC32C5">
      <w:pPr>
        <w:ind w:left="851" w:right="899"/>
        <w:jc w:val="both"/>
        <w:textAlignment w:val="baseline"/>
        <w:rPr>
          <w:rFonts w:ascii="Palatino Linotype" w:hAnsi="Palatino Linotype" w:cs="Arial"/>
          <w:i/>
          <w:sz w:val="22"/>
          <w:lang w:val="es-ES"/>
        </w:rPr>
      </w:pPr>
      <w:r w:rsidRPr="00EC32C5">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845814D" w14:textId="77777777" w:rsidR="005B5043" w:rsidRPr="00EC32C5" w:rsidRDefault="000171D8" w:rsidP="00EC32C5">
      <w:pPr>
        <w:spacing w:line="360" w:lineRule="auto"/>
        <w:jc w:val="both"/>
        <w:textAlignment w:val="baseline"/>
        <w:rPr>
          <w:rFonts w:ascii="Palatino Linotype" w:hAnsi="Palatino Linotype" w:cs="Arial"/>
          <w:b/>
          <w:sz w:val="26"/>
          <w:szCs w:val="26"/>
          <w:lang w:val="es-ES" w:eastAsia="es-MX"/>
        </w:rPr>
      </w:pPr>
      <w:r w:rsidRPr="00EC32C5">
        <w:rPr>
          <w:rFonts w:ascii="Palatino Linotype" w:hAnsi="Palatino Linotype"/>
          <w:b/>
          <w:sz w:val="26"/>
          <w:szCs w:val="26"/>
          <w:lang w:eastAsia="es-MX"/>
        </w:rPr>
        <w:t>QUINTO</w:t>
      </w:r>
      <w:r w:rsidRPr="00EC32C5">
        <w:rPr>
          <w:rFonts w:ascii="Palatino Linotype" w:hAnsi="Palatino Linotype" w:cs="Arial"/>
          <w:b/>
          <w:sz w:val="26"/>
          <w:szCs w:val="26"/>
          <w:lang w:eastAsia="es-MX"/>
        </w:rPr>
        <w:t xml:space="preserve">. </w:t>
      </w:r>
      <w:r w:rsidRPr="00EC32C5">
        <w:rPr>
          <w:rFonts w:ascii="Palatino Linotype" w:hAnsi="Palatino Linotype" w:cs="Arial"/>
          <w:b/>
          <w:sz w:val="26"/>
          <w:szCs w:val="26"/>
          <w:lang w:val="es-ES" w:eastAsia="es-MX"/>
        </w:rPr>
        <w:t>Estudio y resolución del asunto.</w:t>
      </w:r>
    </w:p>
    <w:p w14:paraId="486F7773" w14:textId="6A99F08D" w:rsidR="00D831F1" w:rsidRPr="00EC32C5" w:rsidRDefault="00D831F1" w:rsidP="00EC32C5">
      <w:pPr>
        <w:spacing w:line="360" w:lineRule="auto"/>
        <w:jc w:val="both"/>
        <w:rPr>
          <w:rFonts w:ascii="Palatino Linotype" w:hAnsi="Palatino Linotype" w:cs="Arial"/>
        </w:rPr>
      </w:pPr>
      <w:r w:rsidRPr="00EC32C5">
        <w:rPr>
          <w:rFonts w:ascii="Palatino Linotype" w:hAnsi="Palatino Linotype" w:cs="Arial"/>
        </w:rPr>
        <w:t xml:space="preserve">Una vez determinada la vía sobre la que versará el presente recurso, y previa revisión del expediente electrónico formado en </w:t>
      </w:r>
      <w:r w:rsidRPr="00EC32C5">
        <w:rPr>
          <w:rFonts w:ascii="Palatino Linotype" w:hAnsi="Palatino Linotype" w:cs="Arial"/>
          <w:b/>
        </w:rPr>
        <w:t>EL SAIMEX</w:t>
      </w:r>
      <w:r w:rsidRPr="00EC32C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EC32C5">
        <w:rPr>
          <w:rFonts w:ascii="Palatino Linotype" w:hAnsi="Palatino Linotype" w:cs="Arial"/>
        </w:rPr>
        <w:t>este</w:t>
      </w:r>
      <w:r w:rsidRPr="00EC32C5">
        <w:rPr>
          <w:rFonts w:ascii="Palatino Linotype" w:hAnsi="Palatino Linotype" w:cs="Arial"/>
        </w:rPr>
        <w:t xml:space="preserve"> </w:t>
      </w:r>
      <w:r w:rsidR="006113D8" w:rsidRPr="00EC32C5">
        <w:rPr>
          <w:rFonts w:ascii="Palatino Linotype" w:hAnsi="Palatino Linotype" w:cs="Arial"/>
        </w:rPr>
        <w:t xml:space="preserve">Órgano Garante </w:t>
      </w:r>
      <w:r w:rsidRPr="00EC32C5">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EC32C5">
        <w:rPr>
          <w:rFonts w:ascii="Palatino Linotype" w:hAnsi="Palatino Linotype"/>
          <w:lang w:val="es-ES"/>
        </w:rPr>
        <w:t>Constitución Política de los Estados Unidos Mexicanos, Constitución Política del Estado Libre y Soberano de México</w:t>
      </w:r>
      <w:r w:rsidRPr="00EC32C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C32C5">
        <w:rPr>
          <w:rFonts w:ascii="Palatino Linotype" w:hAnsi="Palatino Linotype"/>
          <w:lang w:val="es-ES"/>
        </w:rPr>
        <w:t>Constitución Política de los Estados Unidos Mexicanos</w:t>
      </w:r>
      <w:r w:rsidRPr="00EC32C5">
        <w:rPr>
          <w:rFonts w:ascii="Palatino Linotype" w:hAnsi="Palatino Linotype" w:cs="Arial"/>
        </w:rPr>
        <w:t xml:space="preserve"> y los numerales 8 y 9 de la </w:t>
      </w:r>
      <w:r w:rsidRPr="00EC32C5">
        <w:rPr>
          <w:rFonts w:ascii="Palatino Linotype" w:hAnsi="Palatino Linotype" w:cs="Arial"/>
          <w:lang w:val="es-ES"/>
        </w:rPr>
        <w:t>Ley de Transparencia y Acceso a la Información Pública del Estado de México y Municipios.</w:t>
      </w:r>
    </w:p>
    <w:p w14:paraId="629D775B" w14:textId="18390414" w:rsidR="00D831F1" w:rsidRPr="00EC32C5" w:rsidRDefault="00D831F1" w:rsidP="00EC32C5">
      <w:pPr>
        <w:spacing w:before="100" w:beforeAutospacing="1" w:after="100" w:afterAutospacing="1" w:line="360" w:lineRule="auto"/>
        <w:jc w:val="both"/>
        <w:rPr>
          <w:rFonts w:ascii="Palatino Linotype" w:hAnsi="Palatino Linotype"/>
        </w:rPr>
      </w:pPr>
      <w:r w:rsidRPr="00EC32C5">
        <w:rPr>
          <w:rFonts w:ascii="Palatino Linotype" w:hAnsi="Palatino Linotype" w:cs="Arial"/>
        </w:rPr>
        <w:t xml:space="preserve">Primero, </w:t>
      </w:r>
      <w:r w:rsidR="00FA18C8" w:rsidRPr="00EC32C5">
        <w:rPr>
          <w:rFonts w:ascii="Palatino Linotype" w:hAnsi="Palatino Linotype"/>
          <w:b/>
          <w:bCs/>
          <w:lang w:val="es-ES"/>
        </w:rPr>
        <w:t>LA RECURRENTE</w:t>
      </w:r>
      <w:r w:rsidRPr="00EC32C5">
        <w:rPr>
          <w:rFonts w:ascii="Palatino Linotype" w:hAnsi="Palatino Linotype"/>
          <w:lang w:val="es-ES"/>
        </w:rPr>
        <w:t xml:space="preserve"> al momento de presentar la solicitud de</w:t>
      </w:r>
      <w:r w:rsidR="00AD6F00" w:rsidRPr="00EC32C5">
        <w:rPr>
          <w:rFonts w:ascii="Palatino Linotype" w:hAnsi="Palatino Linotype"/>
          <w:lang w:val="es-ES"/>
        </w:rPr>
        <w:t xml:space="preserve"> acceso a la</w:t>
      </w:r>
      <w:r w:rsidRPr="00EC32C5">
        <w:rPr>
          <w:rFonts w:ascii="Palatino Linotype" w:hAnsi="Palatino Linotype"/>
          <w:lang w:val="es-ES"/>
        </w:rPr>
        <w:t xml:space="preserve"> información de mérito</w:t>
      </w:r>
      <w:r w:rsidRPr="00EC32C5">
        <w:rPr>
          <w:rFonts w:ascii="Palatino Linotype" w:hAnsi="Palatino Linotype"/>
          <w:b/>
          <w:bCs/>
        </w:rPr>
        <w:t xml:space="preserve">, </w:t>
      </w:r>
      <w:r w:rsidRPr="00EC32C5">
        <w:rPr>
          <w:rFonts w:ascii="Palatino Linotype" w:hAnsi="Palatino Linotype"/>
          <w:lang w:val="es-ES"/>
        </w:rPr>
        <w:t xml:space="preserve">eligió como modalidad de entrega </w:t>
      </w:r>
      <w:r w:rsidRPr="00EC32C5">
        <w:rPr>
          <w:rFonts w:ascii="Palatino Linotype" w:hAnsi="Palatino Linotype"/>
          <w:b/>
          <w:lang w:val="es-ES"/>
        </w:rPr>
        <w:t>v</w:t>
      </w:r>
      <w:r w:rsidRPr="00EC32C5">
        <w:rPr>
          <w:rFonts w:ascii="Palatino Linotype" w:hAnsi="Palatino Linotype"/>
          <w:b/>
          <w:bCs/>
          <w:lang w:val="es-ES"/>
        </w:rPr>
        <w:t>ía SAIMEX</w:t>
      </w:r>
      <w:r w:rsidR="00F20182" w:rsidRPr="00EC32C5">
        <w:rPr>
          <w:rFonts w:ascii="Palatino Linotype" w:hAnsi="Palatino Linotype"/>
          <w:b/>
          <w:bCs/>
          <w:lang w:val="es-ES"/>
        </w:rPr>
        <w:t xml:space="preserve"> </w:t>
      </w:r>
      <w:r w:rsidR="00F20182" w:rsidRPr="00EC32C5">
        <w:rPr>
          <w:rFonts w:ascii="Palatino Linotype" w:hAnsi="Palatino Linotype"/>
          <w:bCs/>
          <w:lang w:val="es-ES"/>
        </w:rPr>
        <w:t xml:space="preserve">y </w:t>
      </w:r>
      <w:r w:rsidR="00F20182" w:rsidRPr="00EC32C5">
        <w:rPr>
          <w:rFonts w:ascii="Palatino Linotype" w:hAnsi="Palatino Linotype"/>
          <w:b/>
          <w:bCs/>
          <w:lang w:val="es-ES"/>
        </w:rPr>
        <w:t>correo electrónico</w:t>
      </w:r>
      <w:r w:rsidRPr="00EC32C5">
        <w:rPr>
          <w:rFonts w:ascii="Palatino Linotype" w:hAnsi="Palatino Linotype"/>
          <w:lang w:val="es-ES"/>
        </w:rPr>
        <w:t xml:space="preserve">, requiriendo </w:t>
      </w:r>
      <w:r w:rsidR="00F205C0" w:rsidRPr="00EC32C5">
        <w:rPr>
          <w:rFonts w:ascii="Palatino Linotype" w:hAnsi="Palatino Linotype"/>
          <w:lang w:val="es-ES"/>
        </w:rPr>
        <w:t>“</w:t>
      </w:r>
      <w:r w:rsidR="00F205C0" w:rsidRPr="00EC32C5">
        <w:rPr>
          <w:rFonts w:ascii="Palatino Linotype" w:hAnsi="Palatino Linotype"/>
        </w:rPr>
        <w:t>el acuerdo 10/2016 publicado el 18 de mayo del 2016 en la gaceta del gobierno denominado Protocolo General de Investigación y Persecución del Delito, en formato Word”</w:t>
      </w:r>
      <w:r w:rsidR="00642155" w:rsidRPr="00EC32C5">
        <w:rPr>
          <w:rFonts w:ascii="Palatino Linotype" w:hAnsi="Palatino Linotype"/>
        </w:rPr>
        <w:t>.</w:t>
      </w:r>
    </w:p>
    <w:p w14:paraId="6429DB0E" w14:textId="4065E4A4" w:rsidR="00F205C0" w:rsidRPr="00EC32C5" w:rsidRDefault="00D831F1" w:rsidP="00EC32C5">
      <w:pPr>
        <w:spacing w:before="100" w:beforeAutospacing="1" w:after="100" w:afterAutospacing="1" w:line="360" w:lineRule="auto"/>
        <w:jc w:val="both"/>
        <w:rPr>
          <w:rFonts w:ascii="Palatino Linotype" w:hAnsi="Palatino Linotype"/>
        </w:rPr>
      </w:pPr>
      <w:r w:rsidRPr="00EC32C5">
        <w:rPr>
          <w:rFonts w:ascii="Palatino Linotype" w:hAnsi="Palatino Linotype"/>
        </w:rPr>
        <w:t xml:space="preserve">Por su parte, </w:t>
      </w:r>
      <w:r w:rsidRPr="00EC32C5">
        <w:rPr>
          <w:rFonts w:ascii="Palatino Linotype" w:hAnsi="Palatino Linotype"/>
          <w:b/>
        </w:rPr>
        <w:t xml:space="preserve">EL SUJETO OBLIGADO </w:t>
      </w:r>
      <w:r w:rsidRPr="00EC32C5">
        <w:rPr>
          <w:rFonts w:ascii="Palatino Linotype" w:hAnsi="Palatino Linotype"/>
        </w:rPr>
        <w:t xml:space="preserve">mediante respuesta primigenia, </w:t>
      </w:r>
      <w:r w:rsidR="00F205C0" w:rsidRPr="00EC32C5">
        <w:rPr>
          <w:rFonts w:ascii="Palatino Linotype" w:hAnsi="Palatino Linotype"/>
        </w:rPr>
        <w:t>remitió dicho acuerdo solicitado</w:t>
      </w:r>
      <w:r w:rsidR="00B2220B" w:rsidRPr="00EC32C5">
        <w:rPr>
          <w:rFonts w:ascii="Palatino Linotype" w:hAnsi="Palatino Linotype"/>
        </w:rPr>
        <w:t xml:space="preserve"> y publicado en la Gaceta de Gobierno</w:t>
      </w:r>
      <w:r w:rsidR="00F205C0" w:rsidRPr="00EC32C5">
        <w:rPr>
          <w:rFonts w:ascii="Palatino Linotype" w:hAnsi="Palatino Linotype"/>
        </w:rPr>
        <w:t xml:space="preserve">, a saber: </w:t>
      </w:r>
    </w:p>
    <w:p w14:paraId="78275E03" w14:textId="69F39E9F" w:rsidR="00F205C0" w:rsidRPr="00EC32C5" w:rsidRDefault="00F205C0" w:rsidP="00EC32C5">
      <w:pPr>
        <w:spacing w:before="100" w:beforeAutospacing="1" w:after="100" w:afterAutospacing="1" w:line="360" w:lineRule="auto"/>
        <w:jc w:val="center"/>
        <w:rPr>
          <w:rFonts w:ascii="Palatino Linotype" w:hAnsi="Palatino Linotype"/>
        </w:rPr>
      </w:pPr>
      <w:r w:rsidRPr="00EC32C5">
        <w:rPr>
          <w:noProof/>
          <w:lang w:val="es-419" w:eastAsia="es-419"/>
        </w:rPr>
        <mc:AlternateContent>
          <mc:Choice Requires="wps">
            <w:drawing>
              <wp:anchor distT="0" distB="0" distL="114300" distR="114300" simplePos="0" relativeHeight="251668480" behindDoc="0" locked="0" layoutInCell="1" allowOverlap="1" wp14:anchorId="42192B94" wp14:editId="4BB33B43">
                <wp:simplePos x="0" y="0"/>
                <wp:positionH relativeFrom="column">
                  <wp:posOffset>596265</wp:posOffset>
                </wp:positionH>
                <wp:positionV relativeFrom="paragraph">
                  <wp:posOffset>2786379</wp:posOffset>
                </wp:positionV>
                <wp:extent cx="1200150" cy="2105025"/>
                <wp:effectExtent l="57150" t="38100" r="57150" b="85725"/>
                <wp:wrapNone/>
                <wp:docPr id="15" name="Conector recto de flecha 15"/>
                <wp:cNvGraphicFramePr/>
                <a:graphic xmlns:a="http://schemas.openxmlformats.org/drawingml/2006/main">
                  <a:graphicData uri="http://schemas.microsoft.com/office/word/2010/wordprocessingShape">
                    <wps:wsp>
                      <wps:cNvCnPr/>
                      <wps:spPr>
                        <a:xfrm flipH="1">
                          <a:off x="0" y="0"/>
                          <a:ext cx="1200150" cy="2105025"/>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714C945" id="_x0000_t32" coordsize="21600,21600" o:spt="32" o:oned="t" path="m,l21600,21600e" filled="f">
                <v:path arrowok="t" fillok="f" o:connecttype="none"/>
                <o:lock v:ext="edit" shapetype="t"/>
              </v:shapetype>
              <v:shape id="Conector recto de flecha 15" o:spid="_x0000_s1026" type="#_x0000_t32" style="position:absolute;margin-left:46.95pt;margin-top:219.4pt;width:94.5pt;height:165.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" strokecolor="red" strokeweight="2pt">
                <v:stroke startarrow="block" endarrow="block"/>
                <v:shadow on="t" color="black" opacity="24903f" origin=",.5" offset="0,.55556mm"/>
              </v:shape>
            </w:pict>
          </mc:Fallback>
        </mc:AlternateContent>
      </w:r>
      <w:r w:rsidRPr="00EC32C5">
        <w:rPr>
          <w:noProof/>
          <w:lang w:val="es-419" w:eastAsia="es-419"/>
        </w:rPr>
        <w:drawing>
          <wp:inline distT="0" distB="0" distL="0" distR="0" wp14:anchorId="3B94288F" wp14:editId="2990148A">
            <wp:extent cx="3246249" cy="46101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54576" cy="4621926"/>
                    </a:xfrm>
                    <a:prstGeom prst="rect">
                      <a:avLst/>
                    </a:prstGeom>
                  </pic:spPr>
                </pic:pic>
              </a:graphicData>
            </a:graphic>
          </wp:inline>
        </w:drawing>
      </w:r>
    </w:p>
    <w:p w14:paraId="19A8A0AB" w14:textId="11BF00A3" w:rsidR="00F205C0" w:rsidRPr="00EC32C5" w:rsidRDefault="00F205C0" w:rsidP="00EC32C5">
      <w:pPr>
        <w:spacing w:before="100" w:beforeAutospacing="1" w:after="100" w:afterAutospacing="1" w:line="360" w:lineRule="auto"/>
        <w:jc w:val="both"/>
        <w:rPr>
          <w:rFonts w:ascii="Palatino Linotype" w:hAnsi="Palatino Linotype"/>
        </w:rPr>
      </w:pPr>
      <w:r w:rsidRPr="00EC32C5">
        <w:rPr>
          <w:rFonts w:ascii="Palatino Linotype" w:hAnsi="Palatino Linotype"/>
        </w:rPr>
        <w:t>Sin embargo, existió un error en la publicación de dicha Gaceta de Gobierno, pues el Acue</w:t>
      </w:r>
      <w:r w:rsidR="005E5DC9" w:rsidRPr="00EC32C5">
        <w:rPr>
          <w:rFonts w:ascii="Palatino Linotype" w:hAnsi="Palatino Linotype"/>
        </w:rPr>
        <w:t xml:space="preserve">rdo mediante el cual se autorizó el </w:t>
      </w:r>
      <w:r w:rsidR="005E5DC9" w:rsidRPr="00EC32C5">
        <w:rPr>
          <w:rFonts w:ascii="Palatino Linotype" w:hAnsi="Palatino Linotype"/>
          <w:u w:val="single"/>
        </w:rPr>
        <w:t xml:space="preserve">Protocolo General de Investigación y </w:t>
      </w:r>
      <w:r w:rsidR="008A069B" w:rsidRPr="00EC32C5">
        <w:rPr>
          <w:rFonts w:ascii="Palatino Linotype" w:hAnsi="Palatino Linotype"/>
          <w:u w:val="single"/>
        </w:rPr>
        <w:t>Persecución</w:t>
      </w:r>
      <w:r w:rsidR="005E5DC9" w:rsidRPr="00EC32C5">
        <w:rPr>
          <w:rFonts w:ascii="Palatino Linotype" w:hAnsi="Palatino Linotype"/>
          <w:u w:val="single"/>
        </w:rPr>
        <w:t xml:space="preserve"> del Delito</w:t>
      </w:r>
      <w:r w:rsidR="0070580B" w:rsidRPr="00EC32C5">
        <w:rPr>
          <w:rFonts w:ascii="Palatino Linotype" w:hAnsi="Palatino Linotype"/>
        </w:rPr>
        <w:t xml:space="preserve"> se </w:t>
      </w:r>
      <w:r w:rsidR="008A069B" w:rsidRPr="00EC32C5">
        <w:rPr>
          <w:rFonts w:ascii="Palatino Linotype" w:hAnsi="Palatino Linotype"/>
        </w:rPr>
        <w:t xml:space="preserve">divulgó </w:t>
      </w:r>
      <w:r w:rsidR="0070580B" w:rsidRPr="00EC32C5">
        <w:rPr>
          <w:rFonts w:ascii="Palatino Linotype" w:hAnsi="Palatino Linotype"/>
        </w:rPr>
        <w:t xml:space="preserve">en la Gaceta de Gobierno de fecha 18 de mayo 2016 como Acuerdo Número </w:t>
      </w:r>
      <w:r w:rsidR="0070580B" w:rsidRPr="00EC32C5">
        <w:rPr>
          <w:rFonts w:ascii="Palatino Linotype" w:hAnsi="Palatino Linotype"/>
          <w:u w:val="single"/>
        </w:rPr>
        <w:t>06/2016</w:t>
      </w:r>
      <w:r w:rsidR="0070580B" w:rsidRPr="00EC32C5">
        <w:rPr>
          <w:rFonts w:ascii="Palatino Linotype" w:hAnsi="Palatino Linotype"/>
        </w:rPr>
        <w:t xml:space="preserve">, por lo que, posteriormente, se emitió una Fe de Erratas, con la finalidad de señalar que, el número de Acuerdo correcto era el: </w:t>
      </w:r>
      <w:r w:rsidR="00B2220B" w:rsidRPr="00EC32C5">
        <w:rPr>
          <w:rFonts w:ascii="Palatino Linotype" w:hAnsi="Palatino Linotype"/>
          <w:b/>
          <w:u w:val="single"/>
        </w:rPr>
        <w:t>10/2016</w:t>
      </w:r>
      <w:r w:rsidR="00B2220B" w:rsidRPr="00EC32C5">
        <w:rPr>
          <w:rFonts w:ascii="Palatino Linotype" w:hAnsi="Palatino Linotype"/>
        </w:rPr>
        <w:t xml:space="preserve">, tal y como se advierte de la </w:t>
      </w:r>
      <w:r w:rsidR="008A069B" w:rsidRPr="00EC32C5">
        <w:rPr>
          <w:rFonts w:ascii="Palatino Linotype" w:hAnsi="Palatino Linotype"/>
        </w:rPr>
        <w:t xml:space="preserve">Gaceta de Gobierno publicada el </w:t>
      </w:r>
      <w:r w:rsidR="00B2220B" w:rsidRPr="00EC32C5">
        <w:rPr>
          <w:rFonts w:ascii="Palatino Linotype" w:hAnsi="Palatino Linotype"/>
        </w:rPr>
        <w:t xml:space="preserve">10 de junio de 2016: </w:t>
      </w:r>
    </w:p>
    <w:p w14:paraId="7B396EA5" w14:textId="0B2A880A" w:rsidR="00B2220B" w:rsidRPr="00EC32C5" w:rsidRDefault="00B2220B" w:rsidP="00EC32C5">
      <w:pPr>
        <w:spacing w:before="100" w:beforeAutospacing="1" w:after="100" w:afterAutospacing="1" w:line="360" w:lineRule="auto"/>
        <w:jc w:val="center"/>
        <w:rPr>
          <w:rFonts w:ascii="Palatino Linotype" w:hAnsi="Palatino Linotype"/>
        </w:rPr>
      </w:pPr>
      <w:r w:rsidRPr="00EC32C5">
        <w:rPr>
          <w:noProof/>
          <w:lang w:val="es-419" w:eastAsia="es-419"/>
        </w:rPr>
        <w:drawing>
          <wp:inline distT="0" distB="0" distL="0" distR="0" wp14:anchorId="79B1ABD0" wp14:editId="04F1EB78">
            <wp:extent cx="4269585" cy="5772150"/>
            <wp:effectExtent l="152400" t="152400" r="360045" b="3619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1299" cy="5787987"/>
                    </a:xfrm>
                    <a:prstGeom prst="rect">
                      <a:avLst/>
                    </a:prstGeom>
                    <a:ln>
                      <a:noFill/>
                    </a:ln>
                    <a:effectLst>
                      <a:outerShdw blurRad="292100" dist="139700" dir="2700000" algn="tl" rotWithShape="0">
                        <a:srgbClr val="333333">
                          <a:alpha val="65000"/>
                        </a:srgbClr>
                      </a:outerShdw>
                    </a:effectLst>
                  </pic:spPr>
                </pic:pic>
              </a:graphicData>
            </a:graphic>
          </wp:inline>
        </w:drawing>
      </w:r>
    </w:p>
    <w:p w14:paraId="18D767CB" w14:textId="004E1C57" w:rsidR="00642155" w:rsidRPr="00EC32C5" w:rsidRDefault="00C624C9" w:rsidP="00EC32C5">
      <w:pPr>
        <w:spacing w:before="100" w:beforeAutospacing="1" w:after="100" w:afterAutospacing="1" w:line="360" w:lineRule="auto"/>
        <w:jc w:val="both"/>
        <w:rPr>
          <w:rFonts w:ascii="Palatino Linotype" w:hAnsi="Palatino Linotype"/>
        </w:rPr>
      </w:pPr>
      <w:r w:rsidRPr="00EC32C5">
        <w:rPr>
          <w:rFonts w:ascii="Palatino Linotype" w:hAnsi="Palatino Linotype"/>
        </w:rPr>
        <w:t xml:space="preserve">También es importante referir, que </w:t>
      </w:r>
      <w:r w:rsidR="00B2220B" w:rsidRPr="00EC32C5">
        <w:rPr>
          <w:rFonts w:ascii="Palatino Linotype" w:hAnsi="Palatino Linotype"/>
        </w:rPr>
        <w:t xml:space="preserve">el Titular de la Unidad de Transparencia, en respuesta primigenia hizo del conocimiento claramente dicha </w:t>
      </w:r>
      <w:r w:rsidR="008A069B" w:rsidRPr="00EC32C5">
        <w:rPr>
          <w:rFonts w:ascii="Palatino Linotype" w:hAnsi="Palatino Linotype"/>
        </w:rPr>
        <w:t>aclaración</w:t>
      </w:r>
      <w:r w:rsidR="00B2220B" w:rsidRPr="00EC32C5">
        <w:rPr>
          <w:rFonts w:ascii="Palatino Linotype" w:hAnsi="Palatino Linotype"/>
        </w:rPr>
        <w:t>, pues</w:t>
      </w:r>
      <w:r w:rsidR="008A069B" w:rsidRPr="00EC32C5">
        <w:rPr>
          <w:rFonts w:ascii="Palatino Linotype" w:hAnsi="Palatino Linotype"/>
        </w:rPr>
        <w:t xml:space="preserve"> </w:t>
      </w:r>
      <w:r w:rsidR="00B2220B" w:rsidRPr="00EC32C5">
        <w:rPr>
          <w:rFonts w:ascii="Palatino Linotype" w:hAnsi="Palatino Linotype"/>
        </w:rPr>
        <w:t xml:space="preserve">con la finalidad de generar una certeza jurídica de la información peticionada, remitió con exactitud la Gaceta de Gobierno publicada de fecha 18 de mayo de 2016 </w:t>
      </w:r>
      <w:r w:rsidR="008A069B" w:rsidRPr="00EC32C5">
        <w:rPr>
          <w:rFonts w:ascii="Palatino Linotype" w:hAnsi="Palatino Linotype"/>
        </w:rPr>
        <w:t xml:space="preserve">la cual contiene la publicación sobre la </w:t>
      </w:r>
      <w:r w:rsidR="008A069B" w:rsidRPr="00EC32C5">
        <w:rPr>
          <w:rFonts w:ascii="Palatino Linotype" w:hAnsi="Palatino Linotype"/>
          <w:b/>
        </w:rPr>
        <w:t>Autorización del Protocolo General de Investigación y Persecución del Delito</w:t>
      </w:r>
      <w:r w:rsidR="008A069B" w:rsidRPr="00EC32C5">
        <w:rPr>
          <w:rFonts w:ascii="Palatino Linotype" w:hAnsi="Palatino Linotype"/>
        </w:rPr>
        <w:t xml:space="preserve">, </w:t>
      </w:r>
      <w:r w:rsidR="007203FA" w:rsidRPr="00EC32C5">
        <w:rPr>
          <w:rFonts w:ascii="Palatino Linotype" w:hAnsi="Palatino Linotype"/>
        </w:rPr>
        <w:t xml:space="preserve">para posteriormente remitir la Fe de Erratas, por la cual se le dio el número de acuerdo correspondiente, siendo el </w:t>
      </w:r>
      <w:r w:rsidR="007203FA" w:rsidRPr="00EC32C5">
        <w:rPr>
          <w:rFonts w:ascii="Palatino Linotype" w:hAnsi="Palatino Linotype"/>
          <w:b/>
          <w:u w:val="single"/>
        </w:rPr>
        <w:t>10/2016.</w:t>
      </w:r>
      <w:r w:rsidRPr="00EC32C5">
        <w:rPr>
          <w:rFonts w:ascii="Palatino Linotype" w:hAnsi="Palatino Linotype"/>
        </w:rPr>
        <w:t xml:space="preserve"> </w:t>
      </w:r>
    </w:p>
    <w:p w14:paraId="53F651E3" w14:textId="510D81BA" w:rsidR="00E83B4F" w:rsidRPr="00EC32C5" w:rsidRDefault="007203FA" w:rsidP="00EC32C5">
      <w:pPr>
        <w:spacing w:before="100" w:beforeAutospacing="1" w:after="100" w:afterAutospacing="1" w:line="360" w:lineRule="auto"/>
        <w:jc w:val="both"/>
        <w:rPr>
          <w:rFonts w:ascii="Palatino Linotype" w:hAnsi="Palatino Linotype"/>
          <w:b/>
        </w:rPr>
      </w:pPr>
      <w:r w:rsidRPr="00EC32C5">
        <w:rPr>
          <w:rFonts w:ascii="Palatino Linotype" w:hAnsi="Palatino Linotype"/>
        </w:rPr>
        <w:t>Por lo que, de conformidad con lo que hasta aquí se ha expuesto, es importante aclarar y hacer del conocimiento a</w:t>
      </w:r>
      <w:r w:rsidR="00EC32C5">
        <w:rPr>
          <w:rFonts w:ascii="Palatino Linotype" w:hAnsi="Palatino Linotype"/>
        </w:rPr>
        <w:t xml:space="preserve"> </w:t>
      </w:r>
      <w:r w:rsidR="00EC32C5" w:rsidRPr="00EC32C5">
        <w:rPr>
          <w:rFonts w:ascii="Palatino Linotype" w:hAnsi="Palatino Linotype"/>
          <w:b/>
          <w:bCs/>
        </w:rPr>
        <w:t>LA</w:t>
      </w:r>
      <w:r w:rsidRPr="00EC32C5">
        <w:rPr>
          <w:rFonts w:ascii="Palatino Linotype" w:hAnsi="Palatino Linotype"/>
        </w:rPr>
        <w:t xml:space="preserve"> </w:t>
      </w:r>
      <w:r w:rsidRPr="00EC32C5">
        <w:rPr>
          <w:rFonts w:ascii="Palatino Linotype" w:hAnsi="Palatino Linotype"/>
          <w:b/>
        </w:rPr>
        <w:t xml:space="preserve">RECURRENTE, </w:t>
      </w:r>
      <w:r w:rsidRPr="00EC32C5">
        <w:rPr>
          <w:rFonts w:ascii="Palatino Linotype" w:hAnsi="Palatino Linotype"/>
        </w:rPr>
        <w:t xml:space="preserve">que la solicitud de acceso a la información fue específica, y se requirió: </w:t>
      </w:r>
      <w:r w:rsidRPr="00EC32C5">
        <w:rPr>
          <w:rFonts w:ascii="Palatino Linotype" w:hAnsi="Palatino Linotype"/>
          <w:b/>
          <w:u w:val="single"/>
        </w:rPr>
        <w:t>“el acuerdo 10/2016 publicado el 18 de mayo del 2016 en la gaceta del gobierno denominado Protocolo General de Investigación y Persecución del Delito, en formato Word</w:t>
      </w:r>
      <w:r w:rsidR="00496D69" w:rsidRPr="00EC32C5">
        <w:rPr>
          <w:rFonts w:ascii="Palatino Linotype" w:hAnsi="Palatino Linotype"/>
          <w:b/>
          <w:u w:val="single"/>
        </w:rPr>
        <w:t>”</w:t>
      </w:r>
      <w:r w:rsidR="0001285A" w:rsidRPr="00EC32C5">
        <w:rPr>
          <w:rFonts w:ascii="Palatino Linotype" w:hAnsi="Palatino Linotype"/>
          <w:b/>
          <w:u w:val="single"/>
        </w:rPr>
        <w:t>,</w:t>
      </w:r>
      <w:r w:rsidR="0001285A" w:rsidRPr="00EC32C5">
        <w:rPr>
          <w:rFonts w:ascii="Palatino Linotype" w:hAnsi="Palatino Linotype"/>
        </w:rPr>
        <w:t xml:space="preserve"> por lo que, en atención a lo peticionado </w:t>
      </w:r>
      <w:r w:rsidR="0001285A" w:rsidRPr="00EC32C5">
        <w:rPr>
          <w:rFonts w:ascii="Palatino Linotype" w:hAnsi="Palatino Linotype"/>
          <w:b/>
        </w:rPr>
        <w:t xml:space="preserve">EL SUJETO OBLIGADO </w:t>
      </w:r>
      <w:r w:rsidR="0001285A" w:rsidRPr="00EC32C5">
        <w:rPr>
          <w:rFonts w:ascii="Palatino Linotype" w:hAnsi="Palatino Linotype"/>
        </w:rPr>
        <w:t xml:space="preserve">fue especifico y remitió la información requerida, consistente en </w:t>
      </w:r>
      <w:r w:rsidR="0001285A" w:rsidRPr="00EC32C5">
        <w:rPr>
          <w:rFonts w:ascii="Palatino Linotype" w:hAnsi="Palatino Linotype"/>
          <w:b/>
        </w:rPr>
        <w:t xml:space="preserve">el Acuerdo publicado el 18 de mayo del 2016, el cual contiene la publicación sobre la aprobación del </w:t>
      </w:r>
      <w:r w:rsidR="0001285A" w:rsidRPr="00EC32C5">
        <w:rPr>
          <w:rFonts w:ascii="Palatino Linotype" w:hAnsi="Palatino Linotype"/>
          <w:b/>
          <w:u w:val="single"/>
        </w:rPr>
        <w:t>Protocolo General de Investigación y Persecución del Delito.</w:t>
      </w:r>
    </w:p>
    <w:p w14:paraId="7483AFDF" w14:textId="51DD1881" w:rsidR="00496D69" w:rsidRPr="00EC32C5" w:rsidRDefault="00496D69" w:rsidP="00EC32C5">
      <w:pPr>
        <w:spacing w:line="360" w:lineRule="auto"/>
        <w:jc w:val="both"/>
        <w:rPr>
          <w:rFonts w:ascii="Palatino Linotype" w:eastAsia="Calibri" w:hAnsi="Palatino Linotype" w:cs="Tahoma"/>
          <w:szCs w:val="22"/>
          <w:lang w:eastAsia="es-MX"/>
        </w:rPr>
      </w:pPr>
      <w:r w:rsidRPr="00EC32C5">
        <w:rPr>
          <w:rFonts w:ascii="Palatino Linotype" w:hAnsi="Palatino Linotype"/>
        </w:rPr>
        <w:t xml:space="preserve">Por lo que, </w:t>
      </w:r>
      <w:r w:rsidRPr="00EC32C5">
        <w:rPr>
          <w:rFonts w:ascii="Palatino Linotype" w:hAnsi="Palatino Linotype"/>
          <w:b/>
        </w:rPr>
        <w:t xml:space="preserve">EL SUJETO OBLIGADO </w:t>
      </w:r>
      <w:r w:rsidRPr="00EC32C5">
        <w:rPr>
          <w:rFonts w:ascii="Palatino Linotype" w:hAnsi="Palatino Linotype"/>
        </w:rPr>
        <w:t xml:space="preserve">cumplió con remitir el Acuerdo solicitado con su respectiva Fe de Erratas, por lo que, este Órgano Garante advierte que </w:t>
      </w:r>
      <w:r w:rsidRPr="00EC32C5">
        <w:rPr>
          <w:rFonts w:ascii="Palatino Linotype" w:hAnsi="Palatino Linotype"/>
          <w:b/>
        </w:rPr>
        <w:t xml:space="preserve">EL SUJETO OBLIGADO </w:t>
      </w:r>
      <w:r w:rsidRPr="00EC32C5">
        <w:rPr>
          <w:rFonts w:ascii="Palatino Linotype" w:hAnsi="Palatino Linotype"/>
        </w:rPr>
        <w:t xml:space="preserve">atendió la solicitud de acceso a la información, toda vez que </w:t>
      </w:r>
      <w:r w:rsidRPr="00EC32C5">
        <w:rPr>
          <w:rFonts w:ascii="Palatino Linotype" w:hAnsi="Palatino Linotype"/>
          <w:szCs w:val="22"/>
          <w:lang w:val="es-ES"/>
        </w:rPr>
        <w:t xml:space="preserve">realizó la tramitación de la solicitud de mérito, para que los servidores públicos habilitados emitieran respectiva respuesta, en esa tesitura, se observa que procuró el cumplimiento al principio de </w:t>
      </w:r>
      <w:r w:rsidRPr="00EC32C5">
        <w:rPr>
          <w:rFonts w:ascii="Palatino Linotype" w:hAnsi="Palatino Linotype"/>
          <w:b/>
          <w:szCs w:val="22"/>
          <w:lang w:val="es-ES"/>
        </w:rPr>
        <w:t>exhaustividad</w:t>
      </w:r>
      <w:r w:rsidRPr="00EC32C5">
        <w:rPr>
          <w:rFonts w:ascii="Palatino Linotype" w:hAnsi="Palatino Linotype"/>
          <w:szCs w:val="22"/>
          <w:lang w:val="es-ES"/>
        </w:rPr>
        <w:t xml:space="preserve">; </w:t>
      </w:r>
      <w:r w:rsidRPr="00EC32C5">
        <w:rPr>
          <w:rFonts w:ascii="Palatino Linotype" w:hAnsi="Palatino Linotype" w:cs="Tahoma"/>
          <w:szCs w:val="22"/>
        </w:rPr>
        <w:t>sobre el tema</w:t>
      </w:r>
      <w:r w:rsidRPr="00EC32C5">
        <w:rPr>
          <w:rFonts w:ascii="Palatino Linotype" w:eastAsia="Calibri" w:hAnsi="Palatino Linotype" w:cs="Tahoma"/>
          <w:szCs w:val="22"/>
          <w:lang w:eastAsia="en-US"/>
        </w:rPr>
        <w:t>, e</w:t>
      </w:r>
      <w:r w:rsidRPr="00EC32C5">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EC32C5">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7AFF0661" w14:textId="77777777" w:rsidR="00496D69" w:rsidRPr="00EC32C5" w:rsidRDefault="00496D69" w:rsidP="00EC32C5">
      <w:pPr>
        <w:spacing w:line="360" w:lineRule="auto"/>
        <w:ind w:left="567" w:right="567"/>
        <w:jc w:val="both"/>
        <w:rPr>
          <w:rFonts w:ascii="Palatino Linotype" w:eastAsia="Calibri" w:hAnsi="Palatino Linotype" w:cs="Tahoma"/>
          <w:bCs/>
          <w:i/>
          <w:sz w:val="20"/>
          <w:szCs w:val="20"/>
          <w:lang w:eastAsia="en-US"/>
        </w:rPr>
      </w:pPr>
      <w:r w:rsidRPr="00EC32C5">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EC32C5">
        <w:rPr>
          <w:rFonts w:ascii="Palatino Linotype" w:eastAsia="Calibri" w:hAnsi="Palatino Linotype" w:cs="Tahoma"/>
          <w:bCs/>
          <w:i/>
          <w:sz w:val="20"/>
          <w:szCs w:val="20"/>
          <w:lang w:eastAsia="en-US"/>
        </w:rPr>
        <w:t xml:space="preserve">De conformidad con el artículo </w:t>
      </w:r>
      <w:r w:rsidRPr="00EC32C5">
        <w:rPr>
          <w:rFonts w:ascii="Palatino Linotype" w:eastAsia="Calibri" w:hAnsi="Palatino Linotype" w:cs="Tahoma"/>
          <w:bCs/>
          <w:i/>
          <w:sz w:val="20"/>
          <w:szCs w:val="20"/>
          <w:lang w:val="es-ES_tradnl" w:eastAsia="en-US"/>
        </w:rPr>
        <w:t>3 de la Ley Federal de Procedimiento Administrativo</w:t>
      </w:r>
      <w:r w:rsidRPr="00EC32C5">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EC32C5">
        <w:rPr>
          <w:rFonts w:ascii="Palatino Linotype" w:eastAsia="Calibri" w:hAnsi="Palatino Linotype" w:cs="Tahoma"/>
          <w:b/>
          <w:bCs/>
          <w:i/>
          <w:sz w:val="20"/>
          <w:szCs w:val="20"/>
          <w:lang w:eastAsia="en-US"/>
        </w:rPr>
        <w:t>la exhaustividad significa que dicha respuesta se refiera expresamente a cada uno de los puntos solicitados</w:t>
      </w:r>
      <w:r w:rsidRPr="00EC32C5">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EC32C5">
        <w:rPr>
          <w:rFonts w:ascii="Palatino Linotype" w:eastAsia="Calibri" w:hAnsi="Palatino Linotype" w:cs="Tahoma"/>
          <w:b/>
          <w:bCs/>
          <w:i/>
          <w:sz w:val="20"/>
          <w:szCs w:val="20"/>
          <w:lang w:eastAsia="en-US"/>
        </w:rPr>
        <w:t>atiendan de manera puntual y expresa, cada uno de los contenidos de información.”</w:t>
      </w:r>
    </w:p>
    <w:p w14:paraId="24A4A78F" w14:textId="77777777" w:rsidR="00496D69" w:rsidRPr="00EC32C5" w:rsidRDefault="00496D69" w:rsidP="00EC32C5">
      <w:pPr>
        <w:widowControl w:val="0"/>
        <w:autoSpaceDE w:val="0"/>
        <w:autoSpaceDN w:val="0"/>
        <w:adjustRightInd w:val="0"/>
        <w:spacing w:line="360" w:lineRule="auto"/>
        <w:jc w:val="both"/>
        <w:rPr>
          <w:rFonts w:ascii="Palatino Linotype" w:hAnsi="Palatino Linotype" w:cs="Tahoma"/>
          <w:sz w:val="12"/>
          <w:lang w:eastAsia="es-MX"/>
        </w:rPr>
      </w:pPr>
    </w:p>
    <w:p w14:paraId="5BBCD737" w14:textId="77777777" w:rsidR="00496D69" w:rsidRPr="00EC32C5" w:rsidRDefault="00496D69" w:rsidP="00EC32C5">
      <w:pPr>
        <w:widowControl w:val="0"/>
        <w:autoSpaceDE w:val="0"/>
        <w:autoSpaceDN w:val="0"/>
        <w:adjustRightInd w:val="0"/>
        <w:spacing w:line="360" w:lineRule="auto"/>
        <w:jc w:val="both"/>
        <w:rPr>
          <w:rFonts w:ascii="Palatino Linotype" w:hAnsi="Palatino Linotype" w:cs="Tahoma"/>
          <w:bCs/>
          <w:lang w:val="es-ES_tradnl" w:eastAsia="es-MX"/>
        </w:rPr>
      </w:pPr>
      <w:r w:rsidRPr="00EC32C5">
        <w:rPr>
          <w:rFonts w:ascii="Palatino Linotype" w:hAnsi="Palatino Linotype" w:cs="Tahoma"/>
          <w:lang w:eastAsia="es-MX"/>
        </w:rPr>
        <w:t xml:space="preserve">De lo citado, se desprende que </w:t>
      </w:r>
      <w:r w:rsidRPr="00EC32C5">
        <w:rPr>
          <w:rFonts w:ascii="Palatino Linotype" w:hAnsi="Palatino Linotype" w:cs="Tahoma"/>
          <w:bCs/>
          <w:lang w:eastAsia="es-MX"/>
        </w:rPr>
        <w:t xml:space="preserve">todo acto administrativo debe apegarse al </w:t>
      </w:r>
      <w:r w:rsidRPr="00EC32C5">
        <w:rPr>
          <w:rFonts w:ascii="Palatino Linotype" w:hAnsi="Palatino Linotype" w:cs="Tahoma"/>
          <w:b/>
          <w:bCs/>
          <w:lang w:eastAsia="es-MX"/>
        </w:rPr>
        <w:t>principio de exhaustividad</w:t>
      </w:r>
      <w:r w:rsidRPr="00EC32C5">
        <w:rPr>
          <w:rFonts w:ascii="Palatino Linotype" w:hAnsi="Palatino Linotype" w:cs="Tahoma"/>
          <w:bCs/>
          <w:lang w:eastAsia="es-MX"/>
        </w:rPr>
        <w:t xml:space="preserve">, </w:t>
      </w:r>
      <w:r w:rsidRPr="00EC32C5">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EC32C5">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EC32C5">
        <w:rPr>
          <w:rFonts w:ascii="Palatino Linotype" w:hAnsi="Palatino Linotype" w:cs="Tahoma"/>
          <w:bCs/>
          <w:lang w:val="es-ES_tradnl" w:eastAsia="es-MX"/>
        </w:rPr>
        <w:t>.</w:t>
      </w:r>
    </w:p>
    <w:p w14:paraId="769930A5" w14:textId="5A7955C0" w:rsidR="00496D69" w:rsidRPr="00EC32C5" w:rsidRDefault="00496D69" w:rsidP="00EC32C5">
      <w:pPr>
        <w:spacing w:before="100" w:beforeAutospacing="1" w:after="100" w:afterAutospacing="1" w:line="360" w:lineRule="auto"/>
        <w:jc w:val="both"/>
        <w:rPr>
          <w:rFonts w:ascii="Palatino Linotype" w:eastAsia="Calibri" w:hAnsi="Palatino Linotype" w:cs="Tahoma"/>
          <w:bCs/>
          <w:szCs w:val="22"/>
          <w:lang w:eastAsia="en-US"/>
        </w:rPr>
      </w:pPr>
      <w:r w:rsidRPr="00EC32C5">
        <w:rPr>
          <w:rFonts w:ascii="Palatino Linotype" w:hAnsi="Palatino Linotype" w:cs="Tahoma"/>
          <w:lang w:eastAsia="es-MX"/>
        </w:rPr>
        <w:t xml:space="preserve">En esa tesitura, se concluye que </w:t>
      </w:r>
      <w:r w:rsidRPr="00EC32C5">
        <w:rPr>
          <w:rFonts w:ascii="Palatino Linotype" w:hAnsi="Palatino Linotype" w:cs="Tahoma"/>
          <w:b/>
          <w:lang w:eastAsia="es-MX"/>
        </w:rPr>
        <w:t>EL SUJETO OBLIGADO</w:t>
      </w:r>
      <w:r w:rsidRPr="00EC32C5">
        <w:rPr>
          <w:rFonts w:ascii="Palatino Linotype" w:hAnsi="Palatino Linotype" w:cs="Tahoma"/>
          <w:lang w:eastAsia="es-MX"/>
        </w:rPr>
        <w:t xml:space="preserve"> satisfizo el derecho de acceso </w:t>
      </w:r>
      <w:r w:rsidRPr="00EC32C5">
        <w:rPr>
          <w:rFonts w:ascii="Palatino Linotype" w:eastAsia="Calibri" w:hAnsi="Palatino Linotype" w:cs="Tahoma"/>
          <w:bCs/>
          <w:szCs w:val="22"/>
          <w:lang w:eastAsia="en-US"/>
        </w:rPr>
        <w:t xml:space="preserve">a la información de </w:t>
      </w:r>
      <w:r w:rsidR="00EC32C5" w:rsidRPr="00EC32C5">
        <w:rPr>
          <w:rFonts w:ascii="Palatino Linotype" w:eastAsia="Calibri" w:hAnsi="Palatino Linotype" w:cs="Tahoma"/>
          <w:b/>
          <w:szCs w:val="22"/>
          <w:lang w:eastAsia="en-US"/>
        </w:rPr>
        <w:t xml:space="preserve">LA </w:t>
      </w:r>
      <w:r w:rsidRPr="00EC32C5">
        <w:rPr>
          <w:rFonts w:ascii="Palatino Linotype" w:eastAsia="Calibri" w:hAnsi="Palatino Linotype" w:cs="Tahoma"/>
          <w:b/>
          <w:bCs/>
          <w:szCs w:val="22"/>
          <w:lang w:eastAsia="en-US"/>
        </w:rPr>
        <w:t>RECURRENTE</w:t>
      </w:r>
      <w:r w:rsidRPr="00EC32C5">
        <w:rPr>
          <w:rFonts w:ascii="Palatino Linotype" w:eastAsia="Calibri" w:hAnsi="Palatino Linotype" w:cs="Tahoma"/>
          <w:bCs/>
          <w:szCs w:val="22"/>
          <w:lang w:eastAsia="en-US"/>
        </w:rPr>
        <w:t xml:space="preserve">, </w:t>
      </w:r>
      <w:r w:rsidRPr="00EC32C5">
        <w:rPr>
          <w:rFonts w:ascii="Palatino Linotype" w:eastAsia="Calibri" w:hAnsi="Palatino Linotype" w:cs="Tahoma"/>
          <w:b/>
          <w:bCs/>
          <w:szCs w:val="22"/>
          <w:lang w:eastAsia="en-US"/>
        </w:rPr>
        <w:t xml:space="preserve">cumpliendo así con el principio de exhaustividad, </w:t>
      </w:r>
      <w:r w:rsidRPr="00EC32C5">
        <w:rPr>
          <w:rFonts w:ascii="Palatino Linotype" w:eastAsia="Calibri" w:hAnsi="Palatino Linotype" w:cs="Tahoma"/>
          <w:bCs/>
          <w:szCs w:val="22"/>
          <w:lang w:eastAsia="en-US"/>
        </w:rPr>
        <w:t>pues se pronunció remitiendo la información relacionada con la solicitud de mérito; por lo que, se consideran atendidos los requerimientos de información, en términos de los artículos 12, 160 y 162 de la Ley de Transparencia y Acceso a la Información Pública del Estado de México.</w:t>
      </w:r>
    </w:p>
    <w:p w14:paraId="32BCEDC9" w14:textId="6FA2A738" w:rsidR="00AC19C2" w:rsidRPr="00EC32C5" w:rsidRDefault="00AC19C2" w:rsidP="00EC32C5">
      <w:pPr>
        <w:spacing w:line="360" w:lineRule="auto"/>
        <w:jc w:val="both"/>
        <w:rPr>
          <w:rFonts w:ascii="Palatino Linotype" w:eastAsia="Calibri" w:hAnsi="Palatino Linotype" w:cs="Tahoma"/>
          <w:bCs/>
          <w:szCs w:val="22"/>
          <w:lang w:eastAsia="en-US"/>
        </w:rPr>
      </w:pPr>
      <w:r w:rsidRPr="00EC32C5">
        <w:rPr>
          <w:rFonts w:ascii="Palatino Linotype" w:hAnsi="Palatino Linotype" w:cs="Tahoma"/>
        </w:rPr>
        <w:t xml:space="preserve">En esa tesitura, se concluye que </w:t>
      </w:r>
      <w:r w:rsidRPr="00EC32C5">
        <w:rPr>
          <w:rFonts w:ascii="Palatino Linotype" w:hAnsi="Palatino Linotype" w:cs="Tahoma"/>
          <w:b/>
        </w:rPr>
        <w:t>EL SUJETO OBLIGADO</w:t>
      </w:r>
      <w:r w:rsidRPr="00EC32C5">
        <w:rPr>
          <w:rFonts w:ascii="Palatino Linotype" w:hAnsi="Palatino Linotype" w:cs="Tahoma"/>
        </w:rPr>
        <w:t xml:space="preserve"> tuvo por satisfecho el derecho de acceso </w:t>
      </w:r>
      <w:r w:rsidRPr="00EC32C5">
        <w:rPr>
          <w:rFonts w:ascii="Palatino Linotype" w:eastAsia="Calibri" w:hAnsi="Palatino Linotype" w:cs="Tahoma"/>
          <w:bCs/>
          <w:szCs w:val="22"/>
          <w:lang w:eastAsia="en-US"/>
        </w:rPr>
        <w:t>a la información de</w:t>
      </w:r>
      <w:r w:rsidR="00EC32C5">
        <w:rPr>
          <w:rFonts w:ascii="Palatino Linotype" w:eastAsia="Calibri" w:hAnsi="Palatino Linotype" w:cs="Tahoma"/>
          <w:bCs/>
          <w:szCs w:val="22"/>
          <w:lang w:eastAsia="en-US"/>
        </w:rPr>
        <w:t xml:space="preserve"> </w:t>
      </w:r>
      <w:r w:rsidR="00EC32C5" w:rsidRPr="00EC32C5">
        <w:rPr>
          <w:rFonts w:ascii="Palatino Linotype" w:eastAsia="Calibri" w:hAnsi="Palatino Linotype" w:cs="Tahoma"/>
          <w:b/>
          <w:szCs w:val="22"/>
          <w:lang w:eastAsia="en-US"/>
        </w:rPr>
        <w:t xml:space="preserve">LA </w:t>
      </w:r>
      <w:r w:rsidRPr="00EC32C5">
        <w:rPr>
          <w:rFonts w:ascii="Palatino Linotype" w:eastAsia="Calibri" w:hAnsi="Palatino Linotype" w:cs="Tahoma"/>
          <w:b/>
          <w:bCs/>
          <w:szCs w:val="22"/>
          <w:lang w:eastAsia="en-US"/>
        </w:rPr>
        <w:t>RECURRENTE</w:t>
      </w:r>
      <w:r w:rsidRPr="00EC32C5">
        <w:rPr>
          <w:rFonts w:ascii="Palatino Linotype" w:eastAsia="Calibri" w:hAnsi="Palatino Linotype" w:cs="Tahoma"/>
          <w:bCs/>
          <w:szCs w:val="22"/>
          <w:lang w:eastAsia="en-US"/>
        </w:rPr>
        <w:t xml:space="preserve">, ya que </w:t>
      </w:r>
      <w:r w:rsidRPr="00EC32C5">
        <w:rPr>
          <w:rFonts w:ascii="Palatino Linotype" w:eastAsia="Calibri" w:hAnsi="Palatino Linotype" w:cs="Tahoma"/>
          <w:b/>
          <w:bCs/>
          <w:szCs w:val="22"/>
          <w:lang w:eastAsia="en-US"/>
        </w:rPr>
        <w:t xml:space="preserve">cumplió con el principio de exhaustividad, </w:t>
      </w:r>
      <w:r w:rsidRPr="00EC32C5">
        <w:rPr>
          <w:rFonts w:ascii="Palatino Linotype" w:eastAsia="Calibri" w:hAnsi="Palatino Linotype" w:cs="Tahoma"/>
          <w:bCs/>
          <w:szCs w:val="22"/>
          <w:lang w:eastAsia="en-US"/>
        </w:rPr>
        <w:t>pues se pronunció respecto a la información peticionada por</w:t>
      </w:r>
      <w:r w:rsidRPr="00EC32C5">
        <w:rPr>
          <w:rFonts w:ascii="Palatino Linotype" w:eastAsia="Calibri" w:hAnsi="Palatino Linotype" w:cs="Tahoma"/>
          <w:b/>
          <w:bCs/>
          <w:szCs w:val="22"/>
          <w:lang w:eastAsia="en-US"/>
        </w:rPr>
        <w:t xml:space="preserve"> </w:t>
      </w:r>
      <w:r w:rsidR="00FA18C8" w:rsidRPr="00EC32C5">
        <w:rPr>
          <w:rFonts w:ascii="Palatino Linotype" w:eastAsia="Calibri" w:hAnsi="Palatino Linotype" w:cs="Tahoma"/>
          <w:b/>
          <w:bCs/>
          <w:szCs w:val="22"/>
          <w:lang w:eastAsia="en-US"/>
        </w:rPr>
        <w:t>LA RECURRENTE</w:t>
      </w:r>
      <w:r w:rsidRPr="00EC32C5">
        <w:rPr>
          <w:rFonts w:ascii="Palatino Linotype" w:eastAsia="Calibri" w:hAnsi="Palatino Linotype" w:cs="Tahoma"/>
          <w:bCs/>
          <w:szCs w:val="22"/>
          <w:lang w:eastAsia="en-US"/>
        </w:rPr>
        <w:t>.</w:t>
      </w:r>
    </w:p>
    <w:p w14:paraId="14FB0B91" w14:textId="77777777" w:rsidR="00AC19C2" w:rsidRPr="00EC32C5" w:rsidRDefault="00AC19C2" w:rsidP="00EC32C5">
      <w:pPr>
        <w:spacing w:line="360" w:lineRule="auto"/>
        <w:rPr>
          <w:rFonts w:ascii="Palatino Linotype" w:hAnsi="Palatino Linotype" w:cs="Arial"/>
        </w:rPr>
      </w:pPr>
    </w:p>
    <w:p w14:paraId="35E32116" w14:textId="31246EC7" w:rsidR="005F530F" w:rsidRPr="00EC32C5" w:rsidRDefault="005F530F" w:rsidP="00EC32C5">
      <w:pPr>
        <w:spacing w:line="360" w:lineRule="auto"/>
        <w:jc w:val="both"/>
        <w:rPr>
          <w:rFonts w:ascii="Palatino Linotype" w:hAnsi="Palatino Linotype" w:cs="Arial"/>
        </w:rPr>
      </w:pPr>
      <w:r w:rsidRPr="00EC32C5">
        <w:rPr>
          <w:rFonts w:ascii="Palatino Linotype" w:hAnsi="Palatino Linotype" w:cs="Arial"/>
        </w:rPr>
        <w:t xml:space="preserve">Finalmente, no pasa desapercibido por este Órgano Garante, que la información fue requerida en formato .WORD, </w:t>
      </w:r>
      <w:r w:rsidR="00AF42E8" w:rsidRPr="00EC32C5">
        <w:rPr>
          <w:rFonts w:ascii="Palatino Linotype" w:hAnsi="Palatino Linotype" w:cs="Arial"/>
        </w:rPr>
        <w:t xml:space="preserve">al respecto, </w:t>
      </w:r>
      <w:r w:rsidR="00AF42E8" w:rsidRPr="00EC32C5">
        <w:rPr>
          <w:rFonts w:ascii="Palatino Linotype" w:hAnsi="Palatino Linotype" w:cs="Arial"/>
          <w:b/>
        </w:rPr>
        <w:t xml:space="preserve">LA RECURRENTE </w:t>
      </w:r>
      <w:r w:rsidR="00AF42E8" w:rsidRPr="00EC32C5">
        <w:rPr>
          <w:rFonts w:ascii="Palatino Linotype" w:hAnsi="Palatino Linotype" w:cs="Arial"/>
        </w:rPr>
        <w:t>debe tener en cuenta que los Sujetos Obligados únicamente se encuentran constreñidos a entregar la información tal y como obra en sus archivos al momento de la solicitud de información; ello de conformidad con lo dispuesto en el artículo 12 de la Ley de Transparencia y Acceso a la Información Pública del Estado de México y Municipios.</w:t>
      </w:r>
    </w:p>
    <w:p w14:paraId="267D744B" w14:textId="77777777" w:rsidR="005F530F" w:rsidRPr="00EC32C5" w:rsidRDefault="005F530F" w:rsidP="00EC32C5">
      <w:pPr>
        <w:spacing w:line="360" w:lineRule="auto"/>
        <w:rPr>
          <w:rFonts w:ascii="Palatino Linotype" w:hAnsi="Palatino Linotype" w:cs="Arial"/>
        </w:rPr>
      </w:pPr>
    </w:p>
    <w:p w14:paraId="1C87A249" w14:textId="10E43BB8" w:rsidR="00AC19C2" w:rsidRPr="00EC32C5" w:rsidRDefault="00AC19C2" w:rsidP="00EC32C5">
      <w:pPr>
        <w:spacing w:line="360" w:lineRule="auto"/>
        <w:jc w:val="both"/>
        <w:rPr>
          <w:rFonts w:ascii="Palatino Linotype" w:hAnsi="Palatino Linotype" w:cs="Arial"/>
          <w:lang w:val="es-ES" w:eastAsia="es-MX"/>
        </w:rPr>
      </w:pPr>
      <w:r w:rsidRPr="00EC32C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EC32C5">
        <w:rPr>
          <w:rFonts w:ascii="Palatino Linotype" w:hAnsi="Palatino Linotype" w:cs="Arial"/>
          <w:b/>
          <w:lang w:val="es-ES" w:eastAsia="es-MX"/>
        </w:rPr>
        <w:t xml:space="preserve">EL SUJETO OBLIGADO </w:t>
      </w:r>
      <w:r w:rsidRPr="00EC32C5">
        <w:rPr>
          <w:rFonts w:ascii="Palatino Linotype" w:hAnsi="Palatino Linotype" w:cs="Arial"/>
          <w:lang w:val="es-ES" w:eastAsia="es-MX"/>
        </w:rPr>
        <w:t xml:space="preserve">atendió el derecho accionado por </w:t>
      </w:r>
      <w:r w:rsidR="00FA18C8" w:rsidRPr="00EC32C5">
        <w:rPr>
          <w:rFonts w:ascii="Palatino Linotype" w:hAnsi="Palatino Linotype" w:cs="Arial"/>
          <w:b/>
          <w:lang w:val="es-ES" w:eastAsia="es-MX"/>
        </w:rPr>
        <w:t>LA RECURRENTE</w:t>
      </w:r>
      <w:r w:rsidRPr="00EC32C5">
        <w:rPr>
          <w:rFonts w:ascii="Palatino Linotype" w:hAnsi="Palatino Linotype" w:cs="Arial"/>
          <w:lang w:val="es-ES" w:eastAsia="es-MX"/>
        </w:rPr>
        <w:t xml:space="preserve">. </w:t>
      </w:r>
    </w:p>
    <w:p w14:paraId="1A697BC0" w14:textId="77777777" w:rsidR="00AC19C2" w:rsidRPr="00EC32C5" w:rsidRDefault="00AC19C2" w:rsidP="00EC32C5">
      <w:pPr>
        <w:spacing w:line="360" w:lineRule="auto"/>
        <w:jc w:val="both"/>
        <w:rPr>
          <w:rFonts w:ascii="Palatino Linotype" w:eastAsia="Arial Unicode MS" w:hAnsi="Palatino Linotype" w:cs="Arial"/>
          <w:lang w:val="es-ES"/>
        </w:rPr>
      </w:pPr>
    </w:p>
    <w:p w14:paraId="5BBD3530" w14:textId="3A3C0F56" w:rsidR="00AC19C2" w:rsidRPr="00EC32C5" w:rsidRDefault="00AC19C2" w:rsidP="00EC32C5">
      <w:pPr>
        <w:spacing w:line="360" w:lineRule="auto"/>
        <w:jc w:val="both"/>
        <w:rPr>
          <w:rFonts w:ascii="Palatino Linotype" w:hAnsi="Palatino Linotype"/>
          <w:b/>
          <w:bCs/>
        </w:rPr>
      </w:pPr>
      <w:r w:rsidRPr="00EC32C5">
        <w:rPr>
          <w:rFonts w:ascii="Palatino Linotype" w:eastAsia="Calibri" w:hAnsi="Palatino Linotype"/>
          <w:lang w:val="es-ES"/>
        </w:rPr>
        <w:t xml:space="preserve">Por lo anterior, se considera que las </w:t>
      </w:r>
      <w:r w:rsidRPr="00EC32C5">
        <w:rPr>
          <w:rFonts w:ascii="Palatino Linotype" w:hAnsi="Palatino Linotype" w:cs="Arial"/>
          <w:lang w:val="es-ES"/>
        </w:rPr>
        <w:t xml:space="preserve">razones o motivos de inconformidad planteadas por </w:t>
      </w:r>
      <w:r w:rsidR="00FA18C8" w:rsidRPr="00EC32C5">
        <w:rPr>
          <w:rFonts w:ascii="Palatino Linotype" w:hAnsi="Palatino Linotype" w:cs="Arial"/>
          <w:b/>
          <w:lang w:val="es-ES"/>
        </w:rPr>
        <w:t>LA RECURRENTE</w:t>
      </w:r>
      <w:r w:rsidRPr="00EC32C5">
        <w:rPr>
          <w:rFonts w:ascii="Palatino Linotype" w:hAnsi="Palatino Linotype" w:cs="Arial"/>
          <w:b/>
          <w:lang w:val="es-ES"/>
        </w:rPr>
        <w:t>,</w:t>
      </w:r>
      <w:r w:rsidRPr="00EC32C5">
        <w:rPr>
          <w:rFonts w:ascii="Palatino Linotype" w:hAnsi="Palatino Linotype"/>
          <w:b/>
          <w:lang w:val="es-ES"/>
        </w:rPr>
        <w:t xml:space="preserve"> </w:t>
      </w:r>
      <w:r w:rsidRPr="00EC32C5">
        <w:rPr>
          <w:rFonts w:ascii="Palatino Linotype" w:hAnsi="Palatino Linotype" w:cs="Arial"/>
          <w:lang w:val="es-ES"/>
        </w:rPr>
        <w:t xml:space="preserve">resultan </w:t>
      </w:r>
      <w:r w:rsidRPr="00EC32C5">
        <w:rPr>
          <w:rFonts w:ascii="Palatino Linotype" w:hAnsi="Palatino Linotype" w:cs="Arial"/>
          <w:b/>
          <w:lang w:val="es-ES"/>
        </w:rPr>
        <w:t>infundadas</w:t>
      </w:r>
      <w:r w:rsidRPr="00EC32C5">
        <w:rPr>
          <w:rFonts w:ascii="Palatino Linotype" w:hAnsi="Palatino Linotype" w:cs="Arial"/>
          <w:lang w:val="es-ES"/>
        </w:rPr>
        <w:t>;</w:t>
      </w:r>
      <w:r w:rsidRPr="00EC32C5">
        <w:rPr>
          <w:rFonts w:ascii="Palatino Linotype" w:eastAsia="Calibri" w:hAnsi="Palatino Linotype"/>
          <w:lang w:val="es-ES"/>
        </w:rPr>
        <w:t xml:space="preserve"> en consecuencia, este Órgano Garante determina </w:t>
      </w:r>
      <w:r w:rsidRPr="00EC32C5">
        <w:rPr>
          <w:rFonts w:ascii="Palatino Linotype" w:eastAsia="Calibri" w:hAnsi="Palatino Linotype"/>
          <w:b/>
          <w:lang w:val="es-ES"/>
        </w:rPr>
        <w:t xml:space="preserve">CONFIRMAR </w:t>
      </w:r>
      <w:r w:rsidRPr="00EC32C5">
        <w:rPr>
          <w:rFonts w:ascii="Palatino Linotype" w:eastAsia="Calibri" w:hAnsi="Palatino Linotype"/>
          <w:lang w:val="es-ES"/>
        </w:rPr>
        <w:t xml:space="preserve">la respuesta otorgada por </w:t>
      </w:r>
      <w:r w:rsidR="00DF7F08" w:rsidRPr="00EC32C5">
        <w:rPr>
          <w:rFonts w:ascii="Palatino Linotype" w:eastAsia="Calibri" w:hAnsi="Palatino Linotype"/>
          <w:b/>
          <w:lang w:val="es-ES"/>
        </w:rPr>
        <w:t>EL</w:t>
      </w:r>
      <w:r w:rsidR="00DF7F08" w:rsidRPr="00EC32C5">
        <w:rPr>
          <w:rFonts w:ascii="Palatino Linotype" w:eastAsia="Calibri" w:hAnsi="Palatino Linotype"/>
          <w:lang w:val="es-ES"/>
        </w:rPr>
        <w:t xml:space="preserve"> </w:t>
      </w:r>
      <w:r w:rsidRPr="00EC32C5">
        <w:rPr>
          <w:rFonts w:ascii="Palatino Linotype" w:eastAsia="Calibri" w:hAnsi="Palatino Linotype"/>
          <w:b/>
          <w:lang w:val="es-ES"/>
        </w:rPr>
        <w:t xml:space="preserve">SUJETO OBLIGADO </w:t>
      </w:r>
      <w:r w:rsidRPr="00EC32C5">
        <w:rPr>
          <w:rFonts w:ascii="Palatino Linotype" w:eastAsia="Calibri" w:hAnsi="Palatino Linotype"/>
          <w:lang w:val="es-ES"/>
        </w:rPr>
        <w:t>en la solicitud</w:t>
      </w:r>
      <w:r w:rsidRPr="00EC32C5">
        <w:rPr>
          <w:rFonts w:ascii="Palatino Linotype" w:eastAsia="MS Mincho" w:hAnsi="Palatino Linotype" w:cs="Arial"/>
          <w:b/>
          <w:bCs/>
        </w:rPr>
        <w:t xml:space="preserve"> </w:t>
      </w:r>
      <w:r w:rsidRPr="00EC32C5">
        <w:rPr>
          <w:rFonts w:ascii="Palatino Linotype" w:eastAsia="MS Mincho" w:hAnsi="Palatino Linotype" w:cs="Arial"/>
          <w:bCs/>
        </w:rPr>
        <w:t>de acceso a la información que dio trámite al presente Recurso de Revisión en estudio</w:t>
      </w:r>
      <w:r w:rsidRPr="00EC32C5">
        <w:rPr>
          <w:rFonts w:ascii="Palatino Linotype" w:eastAsia="MS Mincho" w:hAnsi="Palatino Linotype" w:cs="Arial"/>
          <w:b/>
          <w:bCs/>
        </w:rPr>
        <w:t>.</w:t>
      </w:r>
    </w:p>
    <w:p w14:paraId="04AE545F" w14:textId="4E56EDA7" w:rsidR="00AC19C2" w:rsidRPr="00EC32C5" w:rsidRDefault="00AC19C2" w:rsidP="00EC32C5">
      <w:pPr>
        <w:spacing w:line="360" w:lineRule="auto"/>
        <w:jc w:val="both"/>
        <w:rPr>
          <w:rFonts w:ascii="Palatino Linotype" w:hAnsi="Palatino Linotype"/>
          <w:b/>
          <w:bCs/>
          <w:sz w:val="16"/>
        </w:rPr>
      </w:pPr>
    </w:p>
    <w:p w14:paraId="77E809C3" w14:textId="77777777" w:rsidR="00362B57" w:rsidRPr="00EC32C5" w:rsidRDefault="00362B57" w:rsidP="00EC32C5">
      <w:pPr>
        <w:spacing w:line="360" w:lineRule="auto"/>
        <w:jc w:val="both"/>
        <w:rPr>
          <w:rFonts w:ascii="Palatino Linotype" w:hAnsi="Palatino Linotype"/>
          <w:b/>
          <w:bCs/>
          <w:sz w:val="16"/>
        </w:rPr>
      </w:pPr>
    </w:p>
    <w:p w14:paraId="2EE78380" w14:textId="77777777" w:rsidR="00AC19C2" w:rsidRPr="00EC32C5" w:rsidRDefault="00AC19C2" w:rsidP="00EC32C5">
      <w:pPr>
        <w:widowControl w:val="0"/>
        <w:autoSpaceDE w:val="0"/>
        <w:autoSpaceDN w:val="0"/>
        <w:adjustRightInd w:val="0"/>
        <w:spacing w:line="360" w:lineRule="auto"/>
        <w:jc w:val="both"/>
        <w:rPr>
          <w:rFonts w:ascii="Palatino Linotype" w:eastAsia="Calibri" w:hAnsi="Palatino Linotype" w:cs="Arial"/>
        </w:rPr>
      </w:pPr>
      <w:r w:rsidRPr="00EC32C5">
        <w:rPr>
          <w:rFonts w:ascii="Palatino Linotype" w:eastAsia="Calibri" w:hAnsi="Palatino Linotype" w:cs="Arial"/>
        </w:rPr>
        <w:t xml:space="preserve">Por lo que, con </w:t>
      </w:r>
      <w:r w:rsidRPr="00EC32C5">
        <w:rPr>
          <w:rFonts w:ascii="Palatino Linotype" w:hAnsi="Palatino Linotype" w:cs="Arial"/>
        </w:rPr>
        <w:t>fundamento</w:t>
      </w:r>
      <w:r w:rsidRPr="00EC32C5">
        <w:rPr>
          <w:rFonts w:ascii="Palatino Linotype" w:eastAsia="Calibri" w:hAnsi="Palatino Linotype" w:cs="Arial"/>
        </w:rPr>
        <w:t xml:space="preserve"> en lo prescrito en los artículos 5, párrafos trigésimos, trigésimos primero, trigésimos segundos,</w:t>
      </w:r>
      <w:r w:rsidRPr="00EC32C5">
        <w:rPr>
          <w:rFonts w:ascii="Palatino Linotype" w:hAnsi="Palatino Linotype"/>
        </w:rPr>
        <w:t xml:space="preserve"> fracciones IV y V,</w:t>
      </w:r>
      <w:r w:rsidRPr="00EC32C5">
        <w:rPr>
          <w:rFonts w:ascii="Palatino Linotype" w:eastAsia="Calibri" w:hAnsi="Palatino Linotype" w:cs="Arial"/>
        </w:rPr>
        <w:t xml:space="preserve"> de la Constitución Política del Estado Libre y Soberano de </w:t>
      </w:r>
      <w:r w:rsidRPr="00EC32C5">
        <w:rPr>
          <w:rFonts w:ascii="Palatino Linotype" w:hAnsi="Palatino Linotype" w:cs="Arial"/>
          <w:lang w:val="es-ES_tradnl"/>
        </w:rPr>
        <w:t>México</w:t>
      </w:r>
      <w:r w:rsidRPr="00EC32C5">
        <w:rPr>
          <w:rFonts w:ascii="Palatino Linotype" w:eastAsia="Calibri" w:hAnsi="Palatino Linotype" w:cs="Arial"/>
        </w:rPr>
        <w:t xml:space="preserve">, y los artículos </w:t>
      </w:r>
      <w:r w:rsidRPr="00EC32C5">
        <w:rPr>
          <w:rFonts w:ascii="Palatino Linotype" w:hAnsi="Palatino Linotype"/>
        </w:rPr>
        <w:t xml:space="preserve">2, </w:t>
      </w:r>
      <w:r w:rsidRPr="00EC32C5">
        <w:rPr>
          <w:rFonts w:ascii="Palatino Linotype" w:hAnsi="Palatino Linotype" w:cs="Arial"/>
        </w:rPr>
        <w:t>fracción</w:t>
      </w:r>
      <w:r w:rsidRPr="00EC32C5">
        <w:rPr>
          <w:rFonts w:ascii="Palatino Linotype" w:hAnsi="Palatino Linotype"/>
        </w:rPr>
        <w:t xml:space="preserve"> II, 9, </w:t>
      </w:r>
      <w:r w:rsidRPr="00EC32C5">
        <w:rPr>
          <w:rFonts w:ascii="Palatino Linotype" w:hAnsi="Palatino Linotype" w:cs="Arial"/>
          <w:lang w:val="es-ES_tradnl"/>
        </w:rPr>
        <w:t>29</w:t>
      </w:r>
      <w:r w:rsidRPr="00EC32C5">
        <w:rPr>
          <w:rFonts w:ascii="Palatino Linotype" w:hAnsi="Palatino Linotype"/>
        </w:rPr>
        <w:t>, 36, fracciones I y II, 176, 178, 179, 181, 185, fracción I, 186 y 188,</w:t>
      </w:r>
      <w:r w:rsidRPr="00EC32C5">
        <w:rPr>
          <w:rFonts w:ascii="Palatino Linotype" w:eastAsia="Calibri" w:hAnsi="Palatino Linotype" w:cs="Arial"/>
        </w:rPr>
        <w:t xml:space="preserve"> de la Ley de Transparencia y Acceso a la Información Pública del Estado de México y </w:t>
      </w:r>
      <w:r w:rsidRPr="00EC32C5">
        <w:rPr>
          <w:rFonts w:ascii="Palatino Linotype" w:hAnsi="Palatino Linotype" w:cs="Arial"/>
        </w:rPr>
        <w:t>Municipios</w:t>
      </w:r>
      <w:r w:rsidRPr="00EC32C5">
        <w:rPr>
          <w:rFonts w:ascii="Palatino Linotype" w:eastAsia="Calibri" w:hAnsi="Palatino Linotype" w:cs="Arial"/>
        </w:rPr>
        <w:t xml:space="preserve">, </w:t>
      </w:r>
      <w:r w:rsidRPr="00EC32C5">
        <w:rPr>
          <w:rFonts w:ascii="Palatino Linotype" w:hAnsi="Palatino Linotype"/>
        </w:rPr>
        <w:t>este</w:t>
      </w:r>
      <w:r w:rsidRPr="00EC32C5">
        <w:rPr>
          <w:rFonts w:ascii="Palatino Linotype" w:eastAsia="Calibri" w:hAnsi="Palatino Linotype" w:cs="Arial"/>
        </w:rPr>
        <w:t xml:space="preserve"> Pleno:</w:t>
      </w:r>
    </w:p>
    <w:p w14:paraId="02AC87D1" w14:textId="1BCB85D6" w:rsidR="00AC19C2" w:rsidRPr="00EC32C5" w:rsidRDefault="00AC19C2" w:rsidP="00EC32C5">
      <w:pPr>
        <w:jc w:val="center"/>
        <w:rPr>
          <w:rFonts w:ascii="Palatino Linotype" w:hAnsi="Palatino Linotype" w:cs="Arial"/>
          <w:b/>
          <w:spacing w:val="44"/>
          <w:sz w:val="28"/>
        </w:rPr>
      </w:pPr>
    </w:p>
    <w:p w14:paraId="69DA304A" w14:textId="77777777" w:rsidR="00362B57" w:rsidRPr="00EC32C5" w:rsidRDefault="00362B57" w:rsidP="00EC32C5">
      <w:pPr>
        <w:jc w:val="center"/>
        <w:rPr>
          <w:rFonts w:ascii="Palatino Linotype" w:hAnsi="Palatino Linotype" w:cs="Arial"/>
          <w:b/>
          <w:spacing w:val="44"/>
          <w:sz w:val="28"/>
        </w:rPr>
      </w:pPr>
    </w:p>
    <w:p w14:paraId="2FE306E3" w14:textId="77777777" w:rsidR="00AC19C2" w:rsidRPr="00EC32C5" w:rsidRDefault="00AC19C2" w:rsidP="00EC32C5">
      <w:pPr>
        <w:jc w:val="center"/>
        <w:rPr>
          <w:rFonts w:ascii="Palatino Linotype" w:hAnsi="Palatino Linotype" w:cs="Arial"/>
          <w:b/>
          <w:spacing w:val="44"/>
          <w:sz w:val="28"/>
        </w:rPr>
      </w:pPr>
      <w:r w:rsidRPr="00EC32C5">
        <w:rPr>
          <w:rFonts w:ascii="Palatino Linotype" w:hAnsi="Palatino Linotype" w:cs="Arial"/>
          <w:b/>
          <w:spacing w:val="44"/>
          <w:sz w:val="28"/>
        </w:rPr>
        <w:t>RESUELVE</w:t>
      </w:r>
    </w:p>
    <w:p w14:paraId="338C0185" w14:textId="727B8702" w:rsidR="00AC19C2" w:rsidRPr="00EC32C5" w:rsidRDefault="00AC19C2" w:rsidP="00EC32C5">
      <w:pPr>
        <w:jc w:val="center"/>
        <w:rPr>
          <w:rFonts w:ascii="Palatino Linotype" w:hAnsi="Palatino Linotype" w:cs="Arial"/>
          <w:b/>
          <w:spacing w:val="44"/>
          <w:sz w:val="28"/>
        </w:rPr>
      </w:pPr>
    </w:p>
    <w:p w14:paraId="07F748CC" w14:textId="77777777" w:rsidR="00362B57" w:rsidRPr="00EC32C5" w:rsidRDefault="00362B57" w:rsidP="00EC32C5">
      <w:pPr>
        <w:jc w:val="center"/>
        <w:rPr>
          <w:rFonts w:ascii="Palatino Linotype" w:hAnsi="Palatino Linotype" w:cs="Arial"/>
          <w:b/>
          <w:spacing w:val="44"/>
          <w:sz w:val="28"/>
        </w:rPr>
      </w:pPr>
    </w:p>
    <w:p w14:paraId="1D2307A3" w14:textId="03C878D4" w:rsidR="00AC19C2" w:rsidRPr="00EC32C5" w:rsidRDefault="00AC19C2" w:rsidP="00EC32C5">
      <w:pPr>
        <w:spacing w:line="360" w:lineRule="auto"/>
        <w:jc w:val="both"/>
        <w:rPr>
          <w:rFonts w:ascii="Palatino Linotype" w:hAnsi="Palatino Linotype" w:cs="Arial"/>
          <w:lang w:val="es-ES"/>
        </w:rPr>
      </w:pPr>
      <w:r w:rsidRPr="00EC32C5">
        <w:rPr>
          <w:rFonts w:ascii="Palatino Linotype" w:hAnsi="Palatino Linotype" w:cs="Arial"/>
          <w:b/>
          <w:sz w:val="28"/>
          <w:lang w:val="es-ES"/>
        </w:rPr>
        <w:t>PRIMERO</w:t>
      </w:r>
      <w:r w:rsidRPr="00EC32C5">
        <w:rPr>
          <w:rFonts w:ascii="Palatino Linotype" w:hAnsi="Palatino Linotype" w:cs="Arial"/>
          <w:lang w:val="es-ES"/>
        </w:rPr>
        <w:t xml:space="preserve">. Resultan </w:t>
      </w:r>
      <w:r w:rsidRPr="00EC32C5">
        <w:rPr>
          <w:rFonts w:ascii="Palatino Linotype" w:hAnsi="Palatino Linotype" w:cs="Arial"/>
          <w:b/>
          <w:lang w:val="es-ES"/>
        </w:rPr>
        <w:t>infundadas</w:t>
      </w:r>
      <w:r w:rsidRPr="00EC32C5">
        <w:rPr>
          <w:rFonts w:ascii="Palatino Linotype" w:hAnsi="Palatino Linotype" w:cs="Arial"/>
          <w:lang w:val="es-ES"/>
        </w:rPr>
        <w:t xml:space="preserve"> las Razones o Motivos de inconformidad planteadas por </w:t>
      </w:r>
      <w:r w:rsidR="00FA18C8" w:rsidRPr="00EC32C5">
        <w:rPr>
          <w:rFonts w:ascii="Palatino Linotype" w:hAnsi="Palatino Linotype" w:cs="Arial"/>
          <w:b/>
          <w:lang w:val="es-ES"/>
        </w:rPr>
        <w:t>LA RECURRENTE</w:t>
      </w:r>
      <w:r w:rsidRPr="00EC32C5">
        <w:rPr>
          <w:rFonts w:ascii="Palatino Linotype" w:hAnsi="Palatino Linotype" w:cs="Arial"/>
          <w:lang w:val="es-ES"/>
        </w:rPr>
        <w:t xml:space="preserve">, en términos del Considerando </w:t>
      </w:r>
      <w:r w:rsidRPr="00EC32C5">
        <w:rPr>
          <w:rFonts w:ascii="Palatino Linotype" w:hAnsi="Palatino Linotype" w:cs="Arial"/>
          <w:b/>
          <w:lang w:val="es-ES"/>
        </w:rPr>
        <w:t>QUINTO</w:t>
      </w:r>
      <w:r w:rsidRPr="00EC32C5">
        <w:rPr>
          <w:rFonts w:ascii="Palatino Linotype" w:hAnsi="Palatino Linotype" w:cs="Arial"/>
          <w:lang w:val="es-ES"/>
        </w:rPr>
        <w:t xml:space="preserve"> de la presente Resolución.</w:t>
      </w:r>
    </w:p>
    <w:p w14:paraId="63E8B428" w14:textId="77777777" w:rsidR="00AC19C2" w:rsidRPr="00EC32C5" w:rsidRDefault="00AC19C2" w:rsidP="00EC32C5">
      <w:pPr>
        <w:spacing w:line="360" w:lineRule="auto"/>
        <w:jc w:val="both"/>
        <w:rPr>
          <w:rFonts w:ascii="Palatino Linotype" w:hAnsi="Palatino Linotype" w:cs="Arial"/>
          <w:lang w:val="es-ES"/>
        </w:rPr>
      </w:pPr>
    </w:p>
    <w:p w14:paraId="7154485B" w14:textId="59360331" w:rsidR="00AC19C2" w:rsidRPr="00EC32C5" w:rsidRDefault="00AC19C2" w:rsidP="00EC32C5">
      <w:pPr>
        <w:spacing w:line="360" w:lineRule="auto"/>
        <w:jc w:val="both"/>
        <w:rPr>
          <w:rFonts w:ascii="Palatino Linotype" w:hAnsi="Palatino Linotype"/>
          <w:i/>
          <w:sz w:val="22"/>
          <w:szCs w:val="22"/>
        </w:rPr>
      </w:pPr>
      <w:r w:rsidRPr="00EC32C5">
        <w:rPr>
          <w:rFonts w:ascii="Palatino Linotype" w:hAnsi="Palatino Linotype" w:cs="Arial"/>
          <w:b/>
          <w:sz w:val="28"/>
          <w:szCs w:val="28"/>
          <w:lang w:val="es-ES"/>
        </w:rPr>
        <w:t>SEGUNDO</w:t>
      </w:r>
      <w:r w:rsidRPr="00EC32C5">
        <w:rPr>
          <w:rFonts w:ascii="Palatino Linotype" w:hAnsi="Palatino Linotype" w:cs="Arial"/>
          <w:sz w:val="28"/>
          <w:szCs w:val="28"/>
          <w:lang w:val="es-ES"/>
        </w:rPr>
        <w:t>.</w:t>
      </w:r>
      <w:r w:rsidRPr="00EC32C5">
        <w:rPr>
          <w:rFonts w:ascii="Palatino Linotype" w:hAnsi="Palatino Linotype" w:cs="Arial"/>
          <w:lang w:val="es-ES"/>
        </w:rPr>
        <w:t xml:space="preserve"> </w:t>
      </w:r>
      <w:r w:rsidRPr="00EC32C5">
        <w:rPr>
          <w:rFonts w:ascii="Palatino Linotype" w:eastAsia="Calibri" w:hAnsi="Palatino Linotype" w:cs="Arial"/>
        </w:rPr>
        <w:t xml:space="preserve">Se </w:t>
      </w:r>
      <w:r w:rsidRPr="00EC32C5">
        <w:rPr>
          <w:rFonts w:ascii="Palatino Linotype" w:eastAsia="Calibri" w:hAnsi="Palatino Linotype" w:cs="Arial"/>
          <w:b/>
        </w:rPr>
        <w:t xml:space="preserve">CONFIRMA </w:t>
      </w:r>
      <w:r w:rsidRPr="00EC32C5">
        <w:rPr>
          <w:rFonts w:ascii="Palatino Linotype" w:eastAsia="Calibri" w:hAnsi="Palatino Linotype" w:cs="Arial"/>
        </w:rPr>
        <w:t xml:space="preserve">la respuesta otorgada por </w:t>
      </w:r>
      <w:r w:rsidRPr="00EC32C5">
        <w:rPr>
          <w:rFonts w:ascii="Palatino Linotype" w:eastAsia="Calibri" w:hAnsi="Palatino Linotype" w:cs="Arial"/>
          <w:b/>
        </w:rPr>
        <w:t>EL SUJETO OBLIGADO</w:t>
      </w:r>
      <w:r w:rsidRPr="00EC32C5">
        <w:rPr>
          <w:rFonts w:ascii="Palatino Linotype" w:eastAsia="Calibri" w:hAnsi="Palatino Linotype" w:cs="Arial"/>
        </w:rPr>
        <w:t xml:space="preserve"> a la solicitud de información que dio origen al Recurso de Revisión con número </w:t>
      </w:r>
      <w:r w:rsidR="00AF42E8" w:rsidRPr="00EC32C5">
        <w:rPr>
          <w:rFonts w:ascii="Palatino Linotype" w:hAnsi="Palatino Linotype"/>
          <w:b/>
        </w:rPr>
        <w:t>16397</w:t>
      </w:r>
      <w:r w:rsidRPr="00EC32C5">
        <w:rPr>
          <w:rFonts w:ascii="Palatino Linotype" w:hAnsi="Palatino Linotype"/>
          <w:b/>
        </w:rPr>
        <w:t>/INFOEM/IP/RR/2022</w:t>
      </w:r>
      <w:r w:rsidRPr="00EC32C5">
        <w:rPr>
          <w:rFonts w:ascii="Palatino Linotype" w:hAnsi="Palatino Linotype" w:cs="Arial"/>
        </w:rPr>
        <w:t>.</w:t>
      </w:r>
    </w:p>
    <w:p w14:paraId="4968C57E" w14:textId="77777777" w:rsidR="00AC19C2" w:rsidRPr="00EC32C5" w:rsidRDefault="00AC19C2" w:rsidP="00EC32C5">
      <w:pPr>
        <w:ind w:left="1069" w:right="899"/>
        <w:jc w:val="both"/>
        <w:rPr>
          <w:rFonts w:ascii="Palatino Linotype" w:hAnsi="Palatino Linotype"/>
          <w:i/>
          <w:sz w:val="16"/>
          <w:szCs w:val="22"/>
        </w:rPr>
      </w:pPr>
    </w:p>
    <w:p w14:paraId="536D451E" w14:textId="77777777" w:rsidR="00AC19C2" w:rsidRPr="00EC32C5" w:rsidRDefault="00AC19C2" w:rsidP="00EC32C5">
      <w:pPr>
        <w:widowControl w:val="0"/>
        <w:autoSpaceDE w:val="0"/>
        <w:autoSpaceDN w:val="0"/>
        <w:adjustRightInd w:val="0"/>
        <w:spacing w:line="360" w:lineRule="auto"/>
        <w:jc w:val="both"/>
        <w:rPr>
          <w:rFonts w:ascii="Palatino Linotype" w:hAnsi="Palatino Linotype" w:cs="Arial"/>
          <w:b/>
          <w:lang w:val="es-ES_tradnl"/>
        </w:rPr>
      </w:pPr>
      <w:r w:rsidRPr="00EC32C5">
        <w:rPr>
          <w:rFonts w:ascii="Palatino Linotype" w:hAnsi="Palatino Linotype" w:cs="Arial"/>
          <w:b/>
          <w:sz w:val="28"/>
          <w:szCs w:val="28"/>
        </w:rPr>
        <w:t xml:space="preserve">TERCERO. </w:t>
      </w:r>
      <w:r w:rsidRPr="00EC32C5">
        <w:rPr>
          <w:rFonts w:ascii="Palatino Linotype" w:hAnsi="Palatino Linotype" w:cs="Arial"/>
          <w:b/>
          <w:lang w:val="es-ES_tradnl"/>
        </w:rPr>
        <w:t xml:space="preserve">Notifíquese </w:t>
      </w:r>
      <w:r w:rsidRPr="00EC32C5">
        <w:rPr>
          <w:rFonts w:ascii="Palatino Linotype" w:hAnsi="Palatino Linotype" w:cs="Arial"/>
          <w:lang w:val="es-ES_tradnl"/>
        </w:rPr>
        <w:t xml:space="preserve">la presente Resolución a la Titular de la Unidad de Transparencia del </w:t>
      </w:r>
      <w:r w:rsidRPr="00EC32C5">
        <w:rPr>
          <w:rFonts w:ascii="Palatino Linotype" w:hAnsi="Palatino Linotype" w:cs="Arial"/>
          <w:b/>
          <w:lang w:val="es-ES_tradnl"/>
        </w:rPr>
        <w:t>SUJETO OBLIGADO</w:t>
      </w:r>
      <w:r w:rsidRPr="00EC32C5">
        <w:rPr>
          <w:rFonts w:ascii="Palatino Linotype" w:hAnsi="Palatino Linotype" w:cs="Arial"/>
          <w:lang w:val="es-ES_tradnl"/>
        </w:rPr>
        <w:t xml:space="preserve"> para su conocimiento</w:t>
      </w:r>
      <w:r w:rsidRPr="00EC32C5">
        <w:rPr>
          <w:rFonts w:ascii="Palatino Linotype" w:hAnsi="Palatino Linotype" w:cs="Arial"/>
          <w:b/>
          <w:lang w:val="es-ES_tradnl"/>
        </w:rPr>
        <w:t>.</w:t>
      </w:r>
    </w:p>
    <w:p w14:paraId="220181A4" w14:textId="77777777" w:rsidR="00AC19C2" w:rsidRPr="00EC32C5" w:rsidRDefault="00AC19C2" w:rsidP="00EC32C5">
      <w:pPr>
        <w:spacing w:line="360" w:lineRule="auto"/>
        <w:jc w:val="both"/>
        <w:rPr>
          <w:rFonts w:ascii="Palatino Linotype" w:hAnsi="Palatino Linotype"/>
          <w:sz w:val="18"/>
          <w:shd w:val="clear" w:color="auto" w:fill="FFFFFF"/>
        </w:rPr>
      </w:pPr>
    </w:p>
    <w:p w14:paraId="2ED74014" w14:textId="18F4ADFC" w:rsidR="00AC19C2" w:rsidRPr="00EC32C5" w:rsidRDefault="00AC19C2" w:rsidP="00EC32C5">
      <w:pPr>
        <w:spacing w:line="360" w:lineRule="auto"/>
        <w:jc w:val="both"/>
        <w:rPr>
          <w:rFonts w:ascii="Palatino Linotype" w:hAnsi="Palatino Linotype"/>
          <w:b/>
          <w:lang w:val="es-419"/>
        </w:rPr>
      </w:pPr>
      <w:r w:rsidRPr="00EC32C5">
        <w:rPr>
          <w:rFonts w:ascii="Palatino Linotype" w:hAnsi="Palatino Linotype" w:cs="Arial"/>
          <w:b/>
          <w:sz w:val="28"/>
          <w:szCs w:val="28"/>
        </w:rPr>
        <w:t>CUARTO.</w:t>
      </w:r>
      <w:r w:rsidRPr="00EC32C5">
        <w:rPr>
          <w:rFonts w:ascii="Palatino Linotype" w:eastAsiaTheme="minorEastAsia" w:hAnsi="Palatino Linotype"/>
          <w:b/>
          <w:szCs w:val="17"/>
          <w:lang w:eastAsia="es-ES_tradnl"/>
        </w:rPr>
        <w:t xml:space="preserve"> Notifíquese</w:t>
      </w:r>
      <w:r w:rsidRPr="00EC32C5">
        <w:rPr>
          <w:rFonts w:ascii="Palatino Linotype" w:eastAsiaTheme="minorEastAsia" w:hAnsi="Palatino Linotype"/>
          <w:szCs w:val="17"/>
          <w:lang w:eastAsia="es-ES_tradnl"/>
        </w:rPr>
        <w:t xml:space="preserve"> a </w:t>
      </w:r>
      <w:r w:rsidRPr="00EC32C5">
        <w:rPr>
          <w:rFonts w:ascii="Palatino Linotype" w:eastAsiaTheme="minorEastAsia" w:hAnsi="Palatino Linotype"/>
          <w:b/>
          <w:szCs w:val="17"/>
          <w:lang w:eastAsia="es-ES_tradnl"/>
        </w:rPr>
        <w:t>LA</w:t>
      </w:r>
      <w:r w:rsidRPr="00EC32C5">
        <w:rPr>
          <w:rFonts w:ascii="Palatino Linotype" w:eastAsiaTheme="minorEastAsia" w:hAnsi="Palatino Linotype"/>
          <w:szCs w:val="17"/>
          <w:lang w:eastAsia="es-ES_tradnl"/>
        </w:rPr>
        <w:t xml:space="preserve"> </w:t>
      </w:r>
      <w:r w:rsidRPr="00EC32C5">
        <w:rPr>
          <w:rFonts w:ascii="Palatino Linotype" w:eastAsiaTheme="minorEastAsia" w:hAnsi="Palatino Linotype"/>
          <w:b/>
          <w:szCs w:val="17"/>
          <w:lang w:eastAsia="es-ES_tradnl"/>
        </w:rPr>
        <w:t>RECURRENTE</w:t>
      </w:r>
      <w:r w:rsidRPr="00EC32C5">
        <w:rPr>
          <w:rFonts w:ascii="Palatino Linotype" w:eastAsiaTheme="minorEastAsia" w:hAnsi="Palatino Linotype"/>
          <w:szCs w:val="17"/>
          <w:lang w:eastAsia="es-ES_tradnl"/>
        </w:rPr>
        <w:t xml:space="preserve"> la presente resolución vía</w:t>
      </w:r>
      <w:r w:rsidRPr="00EC32C5">
        <w:rPr>
          <w:rFonts w:ascii="Palatino Linotype" w:eastAsiaTheme="minorEastAsia" w:hAnsi="Palatino Linotype"/>
          <w:szCs w:val="17"/>
          <w:lang w:val="es-419" w:eastAsia="es-ES_tradnl"/>
        </w:rPr>
        <w:t xml:space="preserve"> Sistema de Acceso a la Información </w:t>
      </w:r>
      <w:r w:rsidR="003C3766" w:rsidRPr="00EC32C5">
        <w:rPr>
          <w:rFonts w:ascii="Palatino Linotype" w:eastAsiaTheme="minorEastAsia" w:hAnsi="Palatino Linotype"/>
          <w:b/>
          <w:szCs w:val="17"/>
          <w:lang w:val="es-419" w:eastAsia="es-ES_tradnl"/>
        </w:rPr>
        <w:t>(SAIMEX).</w:t>
      </w:r>
    </w:p>
    <w:p w14:paraId="12C20E65" w14:textId="77777777" w:rsidR="00AC19C2" w:rsidRPr="00EC32C5" w:rsidRDefault="00AC19C2" w:rsidP="00EC32C5">
      <w:pPr>
        <w:spacing w:line="360" w:lineRule="auto"/>
        <w:contextualSpacing/>
        <w:rPr>
          <w:rFonts w:ascii="Palatino Linotype" w:hAnsi="Palatino Linotype"/>
          <w:b/>
          <w:sz w:val="18"/>
          <w:lang w:eastAsia="es-ES_tradnl"/>
        </w:rPr>
      </w:pPr>
    </w:p>
    <w:p w14:paraId="39AEE4FA" w14:textId="239110A7" w:rsidR="00AC19C2" w:rsidRPr="00EC32C5" w:rsidRDefault="00AC19C2" w:rsidP="00EC32C5">
      <w:pPr>
        <w:spacing w:line="360" w:lineRule="auto"/>
        <w:contextualSpacing/>
        <w:jc w:val="both"/>
        <w:rPr>
          <w:rFonts w:ascii="Palatino Linotype" w:hAnsi="Palatino Linotype" w:cs="Arial"/>
          <w:szCs w:val="28"/>
        </w:rPr>
      </w:pPr>
      <w:r w:rsidRPr="00EC32C5">
        <w:rPr>
          <w:rFonts w:ascii="Palatino Linotype" w:hAnsi="Palatino Linotype" w:cs="Arial"/>
          <w:b/>
          <w:sz w:val="28"/>
          <w:szCs w:val="28"/>
        </w:rPr>
        <w:t xml:space="preserve">QUINTO. </w:t>
      </w:r>
      <w:r w:rsidRPr="00EC32C5">
        <w:rPr>
          <w:rFonts w:ascii="Palatino Linotype" w:hAnsi="Palatino Linotype"/>
          <w:b/>
          <w:lang w:eastAsia="es-ES_tradnl"/>
        </w:rPr>
        <w:t>Hágase</w:t>
      </w:r>
      <w:r w:rsidRPr="00EC32C5">
        <w:rPr>
          <w:rFonts w:ascii="Palatino Linotype" w:hAnsi="Palatino Linotype"/>
          <w:lang w:eastAsia="es-ES_tradnl"/>
        </w:rPr>
        <w:t xml:space="preserve"> </w:t>
      </w:r>
      <w:r w:rsidRPr="00EC32C5">
        <w:rPr>
          <w:rFonts w:ascii="Palatino Linotype" w:hAnsi="Palatino Linotype"/>
          <w:b/>
          <w:lang w:eastAsia="es-ES_tradnl"/>
        </w:rPr>
        <w:t xml:space="preserve">del </w:t>
      </w:r>
      <w:r w:rsidRPr="00EC32C5">
        <w:rPr>
          <w:rFonts w:ascii="Palatino Linotype" w:hAnsi="Palatino Linotype"/>
          <w:b/>
        </w:rPr>
        <w:t>conocimiento</w:t>
      </w:r>
      <w:r w:rsidRPr="00EC32C5">
        <w:rPr>
          <w:rFonts w:ascii="Palatino Linotype" w:hAnsi="Palatino Linotype"/>
          <w:b/>
          <w:lang w:eastAsia="es-ES_tradnl"/>
        </w:rPr>
        <w:t xml:space="preserve"> </w:t>
      </w:r>
      <w:r w:rsidRPr="00EC32C5">
        <w:rPr>
          <w:rFonts w:ascii="Palatino Linotype" w:hAnsi="Palatino Linotype"/>
          <w:lang w:eastAsia="es-ES_tradnl"/>
        </w:rPr>
        <w:t>de</w:t>
      </w:r>
      <w:r w:rsidR="00AF42E8" w:rsidRPr="00EC32C5">
        <w:rPr>
          <w:rFonts w:ascii="Palatino Linotype" w:hAnsi="Palatino Linotype"/>
          <w:lang w:eastAsia="es-ES_tradnl"/>
        </w:rPr>
        <w:t xml:space="preserve"> </w:t>
      </w:r>
      <w:r w:rsidR="00AF42E8" w:rsidRPr="00EC32C5">
        <w:rPr>
          <w:rFonts w:ascii="Palatino Linotype" w:hAnsi="Palatino Linotype"/>
          <w:b/>
          <w:lang w:eastAsia="es-ES_tradnl"/>
        </w:rPr>
        <w:t>LA</w:t>
      </w:r>
      <w:r w:rsidRPr="00EC32C5">
        <w:rPr>
          <w:rFonts w:ascii="Palatino Linotype" w:hAnsi="Palatino Linotype"/>
          <w:b/>
          <w:lang w:eastAsia="es-ES_tradnl"/>
        </w:rPr>
        <w:t xml:space="preserve"> RECURRENTE</w:t>
      </w:r>
      <w:r w:rsidRPr="00EC32C5">
        <w:rPr>
          <w:rFonts w:ascii="Palatino Linotype" w:hAnsi="Palatino Linotype"/>
          <w:lang w:eastAsia="es-ES_tradnl"/>
        </w:rPr>
        <w:t xml:space="preserve">, que de </w:t>
      </w:r>
      <w:r w:rsidRPr="00EC32C5">
        <w:rPr>
          <w:rFonts w:ascii="Palatino Linotype" w:hAnsi="Palatino Linotype"/>
        </w:rPr>
        <w:t>conformidad</w:t>
      </w:r>
      <w:r w:rsidRPr="00EC32C5">
        <w:rPr>
          <w:rFonts w:ascii="Palatino Linotype" w:hAnsi="Palatino Linotype"/>
          <w:lang w:eastAsia="es-ES_tradnl"/>
        </w:rPr>
        <w:t xml:space="preserve"> </w:t>
      </w:r>
      <w:r w:rsidRPr="00EC32C5">
        <w:rPr>
          <w:rFonts w:ascii="Palatino Linotype" w:hAnsi="Palatino Linotype" w:cs="Arial"/>
        </w:rPr>
        <w:t>con</w:t>
      </w:r>
      <w:r w:rsidRPr="00EC32C5">
        <w:rPr>
          <w:rFonts w:ascii="Palatino Linotype" w:hAnsi="Palatino Linotype"/>
          <w:lang w:eastAsia="es-ES_tradnl"/>
        </w:rPr>
        <w:t xml:space="preserve"> lo </w:t>
      </w:r>
      <w:r w:rsidRPr="00EC32C5">
        <w:rPr>
          <w:rFonts w:ascii="Palatino Linotype" w:hAnsi="Palatino Linotype" w:cs="Arial"/>
        </w:rPr>
        <w:t>establecido</w:t>
      </w:r>
      <w:r w:rsidRPr="00EC32C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73D936F" w14:textId="77777777" w:rsidR="006076B2" w:rsidRPr="00EC32C5" w:rsidRDefault="006076B2" w:rsidP="00EC32C5">
      <w:pPr>
        <w:spacing w:line="360" w:lineRule="auto"/>
        <w:contextualSpacing/>
        <w:jc w:val="both"/>
        <w:rPr>
          <w:rFonts w:ascii="Palatino Linotype" w:hAnsi="Palatino Linotype" w:cs="Arial"/>
          <w:szCs w:val="28"/>
        </w:rPr>
      </w:pPr>
    </w:p>
    <w:p w14:paraId="20DEF61A" w14:textId="553CA1CD" w:rsidR="00F5778D" w:rsidRPr="00EC32C5" w:rsidRDefault="004A0EEC" w:rsidP="00EC32C5">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EC32C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42E8" w:rsidRPr="00EC32C5">
        <w:rPr>
          <w:rFonts w:ascii="Palatino Linotype" w:hAnsi="Palatino Linotype" w:cs="Arial"/>
        </w:rPr>
        <w:t>VIGÉSIMA SEGUNDA</w:t>
      </w:r>
      <w:r w:rsidR="00EE48D6" w:rsidRPr="00EC32C5">
        <w:rPr>
          <w:rFonts w:ascii="Palatino Linotype" w:hAnsi="Palatino Linotype" w:cs="Arial"/>
        </w:rPr>
        <w:t xml:space="preserve"> </w:t>
      </w:r>
      <w:r w:rsidRPr="00EC32C5">
        <w:rPr>
          <w:rFonts w:ascii="Palatino Linotype" w:hAnsi="Palatino Linotype" w:cs="Arial"/>
        </w:rPr>
        <w:t xml:space="preserve">SESIÓN ORDINARIA CELEBRADA EL </w:t>
      </w:r>
      <w:r w:rsidR="00AF42E8" w:rsidRPr="00EC32C5">
        <w:rPr>
          <w:rFonts w:ascii="Palatino Linotype" w:hAnsi="Palatino Linotype" w:cs="Arial"/>
        </w:rPr>
        <w:t xml:space="preserve">CATORCE </w:t>
      </w:r>
      <w:r w:rsidR="00DD6217" w:rsidRPr="00EC32C5">
        <w:rPr>
          <w:rFonts w:ascii="Palatino Linotype" w:hAnsi="Palatino Linotype" w:cs="Arial"/>
        </w:rPr>
        <w:t xml:space="preserve">DE </w:t>
      </w:r>
      <w:r w:rsidR="00AF42E8" w:rsidRPr="00EC32C5">
        <w:rPr>
          <w:rFonts w:ascii="Palatino Linotype" w:hAnsi="Palatino Linotype" w:cs="Arial"/>
        </w:rPr>
        <w:t xml:space="preserve">JUNIO </w:t>
      </w:r>
      <w:r w:rsidR="00DD6217" w:rsidRPr="00EC32C5">
        <w:rPr>
          <w:rFonts w:ascii="Palatino Linotype" w:hAnsi="Palatino Linotype" w:cs="Arial"/>
        </w:rPr>
        <w:t>DE DOS MIL VEINTITRÉS</w:t>
      </w:r>
      <w:r w:rsidRPr="00EC32C5">
        <w:rPr>
          <w:rFonts w:ascii="Palatino Linotype" w:hAnsi="Palatino Linotype" w:cs="Arial"/>
        </w:rPr>
        <w:t>, ANTE EL SECRETARIO TÉCNICO DEL PLENO, ALEXIS TAPIA RAMÍREZ.</w:t>
      </w:r>
      <w:r w:rsidR="00DD6217" w:rsidRPr="00EC32C5">
        <w:rPr>
          <w:rFonts w:ascii="Palatino Linotype" w:hAnsi="Palatino Linotype" w:cs="Arial"/>
        </w:rPr>
        <w:t>---------------------------------------------------------------------------------------------------</w:t>
      </w:r>
    </w:p>
    <w:p w14:paraId="6ADABCE0" w14:textId="128CD222" w:rsidR="004758B2" w:rsidRPr="00EC32C5" w:rsidRDefault="00AE4392" w:rsidP="00EC32C5">
      <w:pPr>
        <w:tabs>
          <w:tab w:val="left" w:pos="2325"/>
        </w:tabs>
        <w:spacing w:line="360" w:lineRule="auto"/>
        <w:jc w:val="both"/>
        <w:rPr>
          <w:rFonts w:ascii="Palatino Linotype" w:eastAsiaTheme="minorEastAsia" w:hAnsi="Palatino Linotype"/>
          <w:sz w:val="16"/>
          <w:lang w:val="es-419"/>
        </w:rPr>
      </w:pPr>
      <w:r w:rsidRPr="00EC32C5">
        <w:rPr>
          <w:rFonts w:ascii="Palatino Linotype" w:eastAsiaTheme="minorEastAsia" w:hAnsi="Palatino Linotype"/>
          <w:sz w:val="16"/>
          <w:lang w:val="es-ES_tradnl"/>
        </w:rPr>
        <w:t>SCMM</w:t>
      </w:r>
      <w:r w:rsidR="00993225" w:rsidRPr="00EC32C5">
        <w:rPr>
          <w:rFonts w:ascii="Palatino Linotype" w:eastAsiaTheme="minorEastAsia" w:hAnsi="Palatino Linotype"/>
          <w:sz w:val="16"/>
          <w:lang w:val="es-ES_tradnl"/>
        </w:rPr>
        <w:t>/BLA/DEMF/</w:t>
      </w:r>
      <w:r w:rsidR="00DD6217" w:rsidRPr="00EC32C5">
        <w:rPr>
          <w:rFonts w:ascii="Palatino Linotype" w:eastAsiaTheme="minorEastAsia" w:hAnsi="Palatino Linotype"/>
          <w:sz w:val="16"/>
          <w:lang w:val="es-419"/>
        </w:rPr>
        <w:t>CCA</w:t>
      </w:r>
      <w:r w:rsidR="00A1377C" w:rsidRPr="00EC32C5">
        <w:rPr>
          <w:rFonts w:ascii="Palatino Linotype" w:eastAsiaTheme="minorEastAsia" w:hAnsi="Palatino Linotype"/>
          <w:sz w:val="16"/>
          <w:lang w:val="es-419"/>
        </w:rPr>
        <w:tab/>
      </w:r>
    </w:p>
    <w:p w14:paraId="1C4D1F5D" w14:textId="40BE29DB" w:rsidR="00EE52D0" w:rsidRPr="00EC32C5" w:rsidRDefault="00EE52D0" w:rsidP="00EC32C5">
      <w:pPr>
        <w:spacing w:line="360" w:lineRule="auto"/>
        <w:rPr>
          <w:rFonts w:ascii="Palatino Linotype" w:hAnsi="Palatino Linotype"/>
          <w:b/>
          <w:sz w:val="28"/>
          <w:szCs w:val="28"/>
        </w:rPr>
      </w:pPr>
    </w:p>
    <w:p w14:paraId="5A5899D6" w14:textId="77777777" w:rsidR="00E60BC9" w:rsidRPr="00EC32C5" w:rsidRDefault="00E60BC9" w:rsidP="00EC32C5">
      <w:pPr>
        <w:spacing w:line="360" w:lineRule="auto"/>
        <w:rPr>
          <w:rFonts w:ascii="Palatino Linotype" w:hAnsi="Palatino Linotype"/>
          <w:b/>
          <w:sz w:val="28"/>
          <w:szCs w:val="28"/>
        </w:rPr>
      </w:pPr>
    </w:p>
    <w:p w14:paraId="14129A6F" w14:textId="77777777" w:rsidR="00E60BC9" w:rsidRPr="00EC32C5" w:rsidRDefault="00E60BC9" w:rsidP="00EC32C5">
      <w:pPr>
        <w:spacing w:line="360" w:lineRule="auto"/>
        <w:rPr>
          <w:rFonts w:ascii="Palatino Linotype" w:hAnsi="Palatino Linotype"/>
          <w:b/>
          <w:sz w:val="28"/>
          <w:szCs w:val="28"/>
        </w:rPr>
      </w:pPr>
    </w:p>
    <w:p w14:paraId="28BB592F" w14:textId="77777777" w:rsidR="00E60BC9" w:rsidRPr="00EC32C5" w:rsidRDefault="00E60BC9" w:rsidP="00EC32C5">
      <w:pPr>
        <w:spacing w:line="360" w:lineRule="auto"/>
        <w:rPr>
          <w:rFonts w:ascii="Palatino Linotype" w:hAnsi="Palatino Linotype"/>
          <w:b/>
          <w:sz w:val="28"/>
          <w:szCs w:val="28"/>
        </w:rPr>
      </w:pPr>
    </w:p>
    <w:p w14:paraId="70CC180A" w14:textId="77777777" w:rsidR="00A85848" w:rsidRPr="00EC32C5" w:rsidRDefault="00A85848" w:rsidP="00EC32C5">
      <w:pPr>
        <w:spacing w:line="360" w:lineRule="auto"/>
        <w:rPr>
          <w:rFonts w:ascii="Palatino Linotype" w:hAnsi="Palatino Linotype"/>
          <w:b/>
          <w:sz w:val="28"/>
          <w:szCs w:val="28"/>
        </w:rPr>
      </w:pPr>
    </w:p>
    <w:p w14:paraId="36E1560A" w14:textId="77777777" w:rsidR="00003E22" w:rsidRPr="00EC32C5" w:rsidRDefault="00003E22" w:rsidP="00EC32C5">
      <w:pPr>
        <w:spacing w:line="360" w:lineRule="auto"/>
        <w:rPr>
          <w:rFonts w:ascii="Palatino Linotype" w:hAnsi="Palatino Linotype"/>
          <w:b/>
          <w:sz w:val="28"/>
          <w:szCs w:val="28"/>
        </w:rPr>
      </w:pPr>
    </w:p>
    <w:p w14:paraId="7DAE978B" w14:textId="77777777" w:rsidR="00003E22" w:rsidRPr="00EC32C5" w:rsidRDefault="00003E22" w:rsidP="00EC32C5">
      <w:pPr>
        <w:spacing w:line="360" w:lineRule="auto"/>
        <w:rPr>
          <w:rFonts w:ascii="Palatino Linotype" w:hAnsi="Palatino Linotype"/>
          <w:b/>
          <w:sz w:val="28"/>
          <w:szCs w:val="28"/>
        </w:rPr>
      </w:pPr>
    </w:p>
    <w:p w14:paraId="2DF8AE80" w14:textId="77777777" w:rsidR="00003E22" w:rsidRPr="00EC32C5" w:rsidRDefault="00003E22" w:rsidP="00EC32C5">
      <w:pPr>
        <w:spacing w:line="360" w:lineRule="auto"/>
        <w:rPr>
          <w:rFonts w:ascii="Palatino Linotype" w:hAnsi="Palatino Linotype"/>
          <w:b/>
          <w:sz w:val="28"/>
          <w:szCs w:val="28"/>
        </w:rPr>
      </w:pPr>
    </w:p>
    <w:p w14:paraId="384B39D8" w14:textId="77777777" w:rsidR="00003E22" w:rsidRPr="00EC32C5" w:rsidRDefault="00003E22" w:rsidP="00EC32C5">
      <w:pPr>
        <w:spacing w:line="360" w:lineRule="auto"/>
        <w:rPr>
          <w:rFonts w:ascii="Palatino Linotype" w:hAnsi="Palatino Linotype"/>
          <w:b/>
          <w:sz w:val="28"/>
          <w:szCs w:val="28"/>
        </w:rPr>
      </w:pPr>
    </w:p>
    <w:p w14:paraId="38F6E90A" w14:textId="77777777" w:rsidR="00003E22" w:rsidRPr="00EC32C5" w:rsidRDefault="00003E22" w:rsidP="00EC32C5">
      <w:pPr>
        <w:spacing w:line="360" w:lineRule="auto"/>
        <w:rPr>
          <w:rFonts w:ascii="Palatino Linotype" w:hAnsi="Palatino Linotype"/>
          <w:b/>
          <w:sz w:val="28"/>
          <w:szCs w:val="28"/>
        </w:rPr>
      </w:pPr>
    </w:p>
    <w:p w14:paraId="7356E8BD" w14:textId="77777777" w:rsidR="00003E22" w:rsidRPr="00EC32C5" w:rsidRDefault="00003E22" w:rsidP="00EC32C5">
      <w:pPr>
        <w:spacing w:line="360" w:lineRule="auto"/>
        <w:rPr>
          <w:rFonts w:ascii="Palatino Linotype" w:hAnsi="Palatino Linotype"/>
          <w:b/>
          <w:sz w:val="28"/>
          <w:szCs w:val="28"/>
        </w:rPr>
      </w:pPr>
    </w:p>
    <w:p w14:paraId="60C323FA" w14:textId="77777777" w:rsidR="00A85848" w:rsidRPr="00EC32C5" w:rsidRDefault="00A85848" w:rsidP="00EC32C5">
      <w:pPr>
        <w:spacing w:line="360" w:lineRule="auto"/>
        <w:rPr>
          <w:rFonts w:ascii="Palatino Linotype" w:hAnsi="Palatino Linotype"/>
          <w:b/>
          <w:sz w:val="28"/>
          <w:szCs w:val="28"/>
        </w:rPr>
      </w:pPr>
    </w:p>
    <w:p w14:paraId="394820D6" w14:textId="77777777" w:rsidR="00A85848" w:rsidRPr="00EC32C5" w:rsidRDefault="00A85848" w:rsidP="00EC32C5">
      <w:pPr>
        <w:spacing w:line="360" w:lineRule="auto"/>
        <w:rPr>
          <w:rFonts w:ascii="Palatino Linotype" w:hAnsi="Palatino Linotype"/>
          <w:b/>
          <w:sz w:val="28"/>
          <w:szCs w:val="28"/>
        </w:rPr>
      </w:pPr>
    </w:p>
    <w:p w14:paraId="1F20849D" w14:textId="77777777" w:rsidR="00A85848" w:rsidRPr="00EC32C5" w:rsidRDefault="00A85848" w:rsidP="00EC32C5">
      <w:pPr>
        <w:spacing w:line="360" w:lineRule="auto"/>
        <w:rPr>
          <w:rFonts w:ascii="Palatino Linotype" w:hAnsi="Palatino Linotype"/>
          <w:b/>
          <w:sz w:val="28"/>
          <w:szCs w:val="28"/>
        </w:rPr>
      </w:pPr>
    </w:p>
    <w:p w14:paraId="36593724" w14:textId="77777777" w:rsidR="00E60BC9" w:rsidRPr="00EC32C5" w:rsidRDefault="00E60BC9" w:rsidP="00EC32C5">
      <w:pPr>
        <w:spacing w:line="360" w:lineRule="auto"/>
        <w:rPr>
          <w:rFonts w:ascii="Palatino Linotype" w:hAnsi="Palatino Linotype"/>
          <w:b/>
          <w:sz w:val="28"/>
          <w:szCs w:val="28"/>
        </w:rPr>
      </w:pPr>
    </w:p>
    <w:p w14:paraId="73D96C59" w14:textId="77777777" w:rsidR="00523F19" w:rsidRPr="00EC32C5" w:rsidRDefault="00523F19" w:rsidP="00EC32C5">
      <w:pPr>
        <w:spacing w:line="360" w:lineRule="auto"/>
        <w:rPr>
          <w:rFonts w:ascii="Palatino Linotype" w:hAnsi="Palatino Linotype"/>
          <w:b/>
          <w:sz w:val="28"/>
          <w:szCs w:val="28"/>
        </w:rPr>
      </w:pPr>
    </w:p>
    <w:p w14:paraId="771E78AE" w14:textId="77777777" w:rsidR="00523F19" w:rsidRPr="00EC32C5" w:rsidRDefault="00523F19" w:rsidP="00EC32C5">
      <w:pPr>
        <w:spacing w:line="360" w:lineRule="auto"/>
        <w:rPr>
          <w:rFonts w:ascii="Palatino Linotype" w:hAnsi="Palatino Linotype"/>
          <w:b/>
          <w:sz w:val="28"/>
          <w:szCs w:val="28"/>
        </w:rPr>
      </w:pPr>
    </w:p>
    <w:p w14:paraId="6708B035" w14:textId="77777777" w:rsidR="00523F19" w:rsidRPr="00EC32C5" w:rsidRDefault="00523F19" w:rsidP="00EC32C5">
      <w:pPr>
        <w:spacing w:line="360" w:lineRule="auto"/>
        <w:rPr>
          <w:rFonts w:ascii="Palatino Linotype" w:hAnsi="Palatino Linotype"/>
          <w:b/>
          <w:sz w:val="28"/>
          <w:szCs w:val="28"/>
        </w:rPr>
      </w:pPr>
    </w:p>
    <w:p w14:paraId="17A53C78" w14:textId="77777777" w:rsidR="00E60BC9" w:rsidRPr="00EC32C5" w:rsidRDefault="00E60BC9" w:rsidP="00EC32C5">
      <w:pPr>
        <w:spacing w:line="360" w:lineRule="auto"/>
        <w:rPr>
          <w:rFonts w:ascii="Palatino Linotype" w:hAnsi="Palatino Linotype"/>
          <w:b/>
          <w:sz w:val="28"/>
          <w:szCs w:val="28"/>
        </w:rPr>
      </w:pPr>
    </w:p>
    <w:sectPr w:rsidR="00E60BC9" w:rsidRPr="00EC32C5"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B594D" w:rsidRDefault="004B594D" w:rsidP="00C80F8C">
      <w:r>
        <w:separator/>
      </w:r>
    </w:p>
  </w:endnote>
  <w:endnote w:type="continuationSeparator" w:id="0">
    <w:p w14:paraId="2CA1E1DE" w14:textId="77777777" w:rsidR="004B594D" w:rsidRDefault="004B59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B594D" w:rsidRPr="0010196A" w:rsidRDefault="004B594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19C">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19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B594D" w:rsidRPr="0010196A" w:rsidRDefault="004B594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519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519C">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B594D" w:rsidRDefault="004B594D" w:rsidP="00C80F8C">
      <w:r>
        <w:separator/>
      </w:r>
    </w:p>
  </w:footnote>
  <w:footnote w:type="continuationSeparator" w:id="0">
    <w:p w14:paraId="2D50F1A5" w14:textId="77777777" w:rsidR="004B594D" w:rsidRDefault="004B594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B594D" w:rsidRDefault="00EB519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B594D" w:rsidRPr="0010196A" w:rsidRDefault="00EB519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B594D" w:rsidRPr="008F2CCC" w14:paraId="1F097D8A" w14:textId="77777777" w:rsidTr="00DA50F6">
      <w:tc>
        <w:tcPr>
          <w:tcW w:w="3261" w:type="dxa"/>
          <w:vMerge w:val="restart"/>
        </w:tcPr>
        <w:p w14:paraId="1F780A0C" w14:textId="1EFF25F4" w:rsidR="004B594D" w:rsidRPr="008F2CCC" w:rsidRDefault="004B594D" w:rsidP="00FA18C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B594D" w:rsidRPr="00664658" w:rsidRDefault="004B594D" w:rsidP="00FA18C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6E6F949" w:rsidR="004B594D" w:rsidRPr="00664658" w:rsidRDefault="004B594D" w:rsidP="00FA18C8">
          <w:pPr>
            <w:jc w:val="both"/>
            <w:rPr>
              <w:rFonts w:ascii="Palatino Linotype" w:hAnsi="Palatino Linotype"/>
              <w:b/>
              <w:sz w:val="22"/>
              <w:szCs w:val="22"/>
              <w:lang w:val="es-ES_tradnl"/>
            </w:rPr>
          </w:pPr>
          <w:r>
            <w:rPr>
              <w:rFonts w:ascii="Palatino Linotype" w:hAnsi="Palatino Linotype"/>
              <w:b/>
              <w:sz w:val="22"/>
              <w:szCs w:val="22"/>
              <w:lang w:val="es-ES_tradnl"/>
            </w:rPr>
            <w:t>16397</w:t>
          </w:r>
          <w:r w:rsidRPr="00F67B0E">
            <w:rPr>
              <w:rFonts w:ascii="Palatino Linotype" w:hAnsi="Palatino Linotype"/>
              <w:b/>
              <w:sz w:val="22"/>
              <w:szCs w:val="22"/>
              <w:lang w:val="es-ES_tradnl"/>
            </w:rPr>
            <w:t>/INFOEM/IP/RR/2022</w:t>
          </w:r>
        </w:p>
      </w:tc>
    </w:tr>
    <w:tr w:rsidR="004B594D" w:rsidRPr="008F2CCC" w14:paraId="049677A3" w14:textId="77777777" w:rsidTr="00DA50F6">
      <w:tc>
        <w:tcPr>
          <w:tcW w:w="3261" w:type="dxa"/>
          <w:vMerge/>
        </w:tcPr>
        <w:p w14:paraId="4A21EAC1" w14:textId="5C1F145E" w:rsidR="004B594D" w:rsidRPr="008F2CCC" w:rsidRDefault="004B594D" w:rsidP="00FA18C8">
          <w:pPr>
            <w:rPr>
              <w:rFonts w:ascii="Palatino Linotype" w:hAnsi="Palatino Linotype"/>
              <w:b/>
              <w:sz w:val="22"/>
              <w:szCs w:val="22"/>
              <w:lang w:val="es-ES_tradnl"/>
            </w:rPr>
          </w:pPr>
        </w:p>
      </w:tc>
      <w:tc>
        <w:tcPr>
          <w:tcW w:w="2551" w:type="dxa"/>
          <w:shd w:val="clear" w:color="auto" w:fill="auto"/>
        </w:tcPr>
        <w:p w14:paraId="1237BCDE" w14:textId="77777777" w:rsidR="004B594D" w:rsidRPr="00664658" w:rsidRDefault="004B594D" w:rsidP="00FA18C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3394FB" w:rsidR="004B594D" w:rsidRPr="00C77536" w:rsidRDefault="004B594D" w:rsidP="00FA18C8">
          <w:pPr>
            <w:jc w:val="both"/>
            <w:rPr>
              <w:lang w:val="es-419"/>
            </w:rPr>
          </w:pPr>
          <w:r w:rsidRPr="00FA18C8">
            <w:rPr>
              <w:rFonts w:ascii="Palatino Linotype" w:hAnsi="Palatino Linotype"/>
              <w:b/>
              <w:sz w:val="22"/>
              <w:szCs w:val="22"/>
              <w:lang w:val="es-ES_tradnl"/>
            </w:rPr>
            <w:t>Fiscalía General de Justicia del Estado de México</w:t>
          </w:r>
        </w:p>
      </w:tc>
    </w:tr>
    <w:tr w:rsidR="004B594D" w:rsidRPr="008F2CCC" w14:paraId="72CD087D" w14:textId="77777777" w:rsidTr="00DA50F6">
      <w:trPr>
        <w:trHeight w:val="228"/>
      </w:trPr>
      <w:tc>
        <w:tcPr>
          <w:tcW w:w="3261" w:type="dxa"/>
          <w:vMerge/>
        </w:tcPr>
        <w:p w14:paraId="1B78656F" w14:textId="01E6F6F6" w:rsidR="004B594D" w:rsidRPr="008F2CCC" w:rsidRDefault="004B594D" w:rsidP="00070856">
          <w:pPr>
            <w:rPr>
              <w:rFonts w:ascii="Palatino Linotype" w:hAnsi="Palatino Linotype"/>
              <w:b/>
              <w:sz w:val="22"/>
              <w:szCs w:val="22"/>
              <w:lang w:val="es-ES_tradnl"/>
            </w:rPr>
          </w:pPr>
        </w:p>
      </w:tc>
      <w:tc>
        <w:tcPr>
          <w:tcW w:w="2551" w:type="dxa"/>
          <w:shd w:val="clear" w:color="auto" w:fill="auto"/>
        </w:tcPr>
        <w:p w14:paraId="74D81628" w14:textId="3839B3E6" w:rsidR="004B594D" w:rsidRPr="00664658" w:rsidRDefault="004B594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B594D" w:rsidRPr="00664658" w:rsidRDefault="004B594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594D" w:rsidRPr="0010196A" w:rsidRDefault="004B594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B594D" w:rsidRPr="0010196A" w:rsidRDefault="00EB519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B594D" w:rsidRPr="008F2CCC" w14:paraId="6ABABA57" w14:textId="77777777" w:rsidTr="005B5501">
      <w:tc>
        <w:tcPr>
          <w:tcW w:w="4253" w:type="dxa"/>
          <w:vMerge w:val="restart"/>
          <w:shd w:val="clear" w:color="auto" w:fill="auto"/>
        </w:tcPr>
        <w:p w14:paraId="6AA376CC" w14:textId="1E62217E" w:rsidR="004B594D" w:rsidRPr="008F2CCC" w:rsidRDefault="004B594D"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B594D" w:rsidRPr="008F2CCC" w:rsidRDefault="004B594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EC2BC1C" w:rsidR="004B594D" w:rsidRPr="008F2CCC" w:rsidRDefault="004B594D" w:rsidP="0077398B">
          <w:pPr>
            <w:jc w:val="both"/>
            <w:rPr>
              <w:rFonts w:ascii="Palatino Linotype" w:hAnsi="Palatino Linotype"/>
              <w:b/>
              <w:sz w:val="22"/>
              <w:szCs w:val="22"/>
              <w:lang w:val="es-ES_tradnl"/>
            </w:rPr>
          </w:pPr>
          <w:r>
            <w:rPr>
              <w:rFonts w:ascii="Palatino Linotype" w:hAnsi="Palatino Linotype"/>
              <w:b/>
              <w:sz w:val="22"/>
              <w:szCs w:val="22"/>
              <w:lang w:val="es-ES_tradnl"/>
            </w:rPr>
            <w:t>16397</w:t>
          </w:r>
          <w:r w:rsidRPr="00F67B0E">
            <w:rPr>
              <w:rFonts w:ascii="Palatino Linotype" w:hAnsi="Palatino Linotype"/>
              <w:b/>
              <w:sz w:val="22"/>
              <w:szCs w:val="22"/>
              <w:lang w:val="es-ES_tradnl"/>
            </w:rPr>
            <w:t>/INFOEM/IP/RR/2022</w:t>
          </w:r>
        </w:p>
      </w:tc>
    </w:tr>
    <w:tr w:rsidR="004B594D" w:rsidRPr="008F2CCC" w14:paraId="3B45FB53" w14:textId="77777777" w:rsidTr="005B5501">
      <w:tc>
        <w:tcPr>
          <w:tcW w:w="4253" w:type="dxa"/>
          <w:vMerge/>
          <w:shd w:val="clear" w:color="auto" w:fill="auto"/>
        </w:tcPr>
        <w:p w14:paraId="188B82EF" w14:textId="24C3A734" w:rsidR="004B594D" w:rsidRPr="008F2CCC" w:rsidRDefault="004B594D" w:rsidP="00A2780F">
          <w:pPr>
            <w:rPr>
              <w:rFonts w:ascii="Palatino Linotype" w:hAnsi="Palatino Linotype"/>
              <w:b/>
              <w:sz w:val="22"/>
              <w:szCs w:val="22"/>
              <w:lang w:val="es-ES_tradnl"/>
            </w:rPr>
          </w:pPr>
        </w:p>
      </w:tc>
      <w:tc>
        <w:tcPr>
          <w:tcW w:w="2552" w:type="dxa"/>
          <w:shd w:val="clear" w:color="auto" w:fill="auto"/>
        </w:tcPr>
        <w:p w14:paraId="3B2AD0CF" w14:textId="77777777" w:rsidR="004B594D" w:rsidRPr="008F2CCC" w:rsidRDefault="004B594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DD1059B" w:rsidR="004B594D" w:rsidRPr="003305CB" w:rsidRDefault="00EB519C"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XXX 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XXXXXXX</w:t>
          </w:r>
        </w:p>
      </w:tc>
    </w:tr>
    <w:tr w:rsidR="004B594D" w:rsidRPr="008F2CCC" w14:paraId="28A493EB" w14:textId="77777777" w:rsidTr="005B5501">
      <w:trPr>
        <w:trHeight w:val="228"/>
      </w:trPr>
      <w:tc>
        <w:tcPr>
          <w:tcW w:w="4253" w:type="dxa"/>
          <w:vMerge/>
          <w:shd w:val="clear" w:color="auto" w:fill="auto"/>
        </w:tcPr>
        <w:p w14:paraId="06C77D31" w14:textId="77777777" w:rsidR="004B594D" w:rsidRPr="008F2CCC" w:rsidRDefault="004B594D" w:rsidP="00E37C88">
          <w:pPr>
            <w:rPr>
              <w:rFonts w:ascii="Palatino Linotype" w:hAnsi="Palatino Linotype"/>
              <w:b/>
              <w:sz w:val="22"/>
              <w:szCs w:val="22"/>
              <w:lang w:val="es-ES_tradnl"/>
            </w:rPr>
          </w:pPr>
        </w:p>
      </w:tc>
      <w:tc>
        <w:tcPr>
          <w:tcW w:w="2552" w:type="dxa"/>
          <w:shd w:val="clear" w:color="auto" w:fill="auto"/>
        </w:tcPr>
        <w:p w14:paraId="2E1A72B4" w14:textId="77777777" w:rsidR="004B594D" w:rsidRPr="008F2CCC" w:rsidRDefault="004B594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226B109" w:rsidR="004B594D" w:rsidRPr="00F67B0E" w:rsidRDefault="004B594D" w:rsidP="00F67B0E">
          <w:pPr>
            <w:jc w:val="both"/>
            <w:rPr>
              <w:lang w:val="es-419"/>
            </w:rPr>
          </w:pPr>
          <w:r w:rsidRPr="00FA18C8">
            <w:rPr>
              <w:rFonts w:ascii="Palatino Linotype" w:hAnsi="Palatino Linotype"/>
              <w:b/>
              <w:sz w:val="22"/>
              <w:szCs w:val="22"/>
              <w:lang w:val="es-ES_tradnl"/>
            </w:rPr>
            <w:t>Fiscalía General de Justicia del Estado de México</w:t>
          </w:r>
        </w:p>
      </w:tc>
    </w:tr>
    <w:tr w:rsidR="004B594D" w:rsidRPr="008F2CCC" w14:paraId="0F114FF0" w14:textId="77777777" w:rsidTr="005B5501">
      <w:tc>
        <w:tcPr>
          <w:tcW w:w="4253" w:type="dxa"/>
          <w:vMerge/>
          <w:shd w:val="clear" w:color="auto" w:fill="auto"/>
        </w:tcPr>
        <w:p w14:paraId="4CCB64BA" w14:textId="77777777" w:rsidR="004B594D" w:rsidRPr="008F2CCC" w:rsidRDefault="004B594D" w:rsidP="00A2780F">
          <w:pPr>
            <w:rPr>
              <w:rFonts w:ascii="Palatino Linotype" w:hAnsi="Palatino Linotype"/>
              <w:b/>
              <w:sz w:val="22"/>
              <w:szCs w:val="22"/>
              <w:lang w:val="es-ES_tradnl"/>
            </w:rPr>
          </w:pPr>
        </w:p>
      </w:tc>
      <w:tc>
        <w:tcPr>
          <w:tcW w:w="2552" w:type="dxa"/>
          <w:shd w:val="clear" w:color="auto" w:fill="auto"/>
        </w:tcPr>
        <w:p w14:paraId="31E422EA" w14:textId="63649A07" w:rsidR="004B594D" w:rsidRPr="008F2CCC" w:rsidRDefault="004B594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B594D" w:rsidRPr="008F2CCC" w:rsidRDefault="004B594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594D" w:rsidRPr="0010196A" w:rsidRDefault="004B594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4755F6"/>
    <w:multiLevelType w:val="hybridMultilevel"/>
    <w:tmpl w:val="2052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num>
  <w:num w:numId="7">
    <w:abstractNumId w:val="5"/>
  </w:num>
  <w:num w:numId="8">
    <w:abstractNumId w:val="25"/>
  </w:num>
  <w:num w:numId="9">
    <w:abstractNumId w:val="19"/>
  </w:num>
  <w:num w:numId="10">
    <w:abstractNumId w:val="32"/>
  </w:num>
  <w:num w:numId="11">
    <w:abstractNumId w:val="10"/>
  </w:num>
  <w:num w:numId="12">
    <w:abstractNumId w:val="42"/>
  </w:num>
  <w:num w:numId="13">
    <w:abstractNumId w:val="33"/>
  </w:num>
  <w:num w:numId="14">
    <w:abstractNumId w:val="6"/>
  </w:num>
  <w:num w:numId="15">
    <w:abstractNumId w:val="38"/>
  </w:num>
  <w:num w:numId="16">
    <w:abstractNumId w:val="14"/>
  </w:num>
  <w:num w:numId="17">
    <w:abstractNumId w:val="15"/>
  </w:num>
  <w:num w:numId="18">
    <w:abstractNumId w:val="24"/>
  </w:num>
  <w:num w:numId="19">
    <w:abstractNumId w:val="0"/>
  </w:num>
  <w:num w:numId="20">
    <w:abstractNumId w:val="31"/>
  </w:num>
  <w:num w:numId="21">
    <w:abstractNumId w:val="35"/>
  </w:num>
  <w:num w:numId="22">
    <w:abstractNumId w:val="43"/>
  </w:num>
  <w:num w:numId="23">
    <w:abstractNumId w:val="36"/>
  </w:num>
  <w:num w:numId="24">
    <w:abstractNumId w:val="11"/>
  </w:num>
  <w:num w:numId="25">
    <w:abstractNumId w:val="9"/>
  </w:num>
  <w:num w:numId="26">
    <w:abstractNumId w:val="18"/>
  </w:num>
  <w:num w:numId="27">
    <w:abstractNumId w:val="39"/>
  </w:num>
  <w:num w:numId="28">
    <w:abstractNumId w:val="1"/>
  </w:num>
  <w:num w:numId="29">
    <w:abstractNumId w:val="23"/>
  </w:num>
  <w:num w:numId="30">
    <w:abstractNumId w:val="20"/>
  </w:num>
  <w:num w:numId="31">
    <w:abstractNumId w:val="26"/>
  </w:num>
  <w:num w:numId="32">
    <w:abstractNumId w:val="41"/>
  </w:num>
  <w:num w:numId="33">
    <w:abstractNumId w:val="30"/>
  </w:num>
  <w:num w:numId="34">
    <w:abstractNumId w:val="12"/>
  </w:num>
  <w:num w:numId="35">
    <w:abstractNumId w:val="4"/>
  </w:num>
  <w:num w:numId="36">
    <w:abstractNumId w:val="34"/>
  </w:num>
  <w:num w:numId="37">
    <w:abstractNumId w:val="44"/>
  </w:num>
  <w:num w:numId="38">
    <w:abstractNumId w:val="27"/>
  </w:num>
  <w:num w:numId="39">
    <w:abstractNumId w:val="29"/>
  </w:num>
  <w:num w:numId="40">
    <w:abstractNumId w:val="40"/>
  </w:num>
  <w:num w:numId="41">
    <w:abstractNumId w:val="28"/>
  </w:num>
  <w:num w:numId="42">
    <w:abstractNumId w:val="2"/>
  </w:num>
  <w:num w:numId="43">
    <w:abstractNumId w:val="22"/>
  </w:num>
  <w:num w:numId="44">
    <w:abstractNumId w:val="37"/>
  </w:num>
  <w:num w:numId="45">
    <w:abstractNumId w:val="13"/>
  </w:num>
  <w:num w:numId="46">
    <w:abstractNumId w:val="7"/>
  </w:num>
  <w:num w:numId="4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85A"/>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89A"/>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54F"/>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14E"/>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2B57"/>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766"/>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668"/>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6D69"/>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4D"/>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D7DD0"/>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5DC9"/>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0F"/>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71F"/>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80B"/>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3FA"/>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D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9B"/>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2E8"/>
    <w:rsid w:val="00AF476B"/>
    <w:rsid w:val="00AF5032"/>
    <w:rsid w:val="00AF54C4"/>
    <w:rsid w:val="00AF5780"/>
    <w:rsid w:val="00AF5801"/>
    <w:rsid w:val="00AF5EF6"/>
    <w:rsid w:val="00AF6198"/>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0B"/>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2518"/>
    <w:rsid w:val="00BB2FFC"/>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A55"/>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05"/>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19C"/>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2C5"/>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182"/>
    <w:rsid w:val="00F205C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8C8"/>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3FC"/>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B8DE-6886-46DC-88DD-041545C1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2502</TotalTime>
  <Pages>23</Pages>
  <Words>4249</Words>
  <Characters>23372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cp:revision>
  <cp:lastPrinted>2023-06-16T16:08:00Z</cp:lastPrinted>
  <dcterms:created xsi:type="dcterms:W3CDTF">2023-04-13T19:31:00Z</dcterms:created>
  <dcterms:modified xsi:type="dcterms:W3CDTF">2023-06-23T18:15:00Z</dcterms:modified>
</cp:coreProperties>
</file>