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9FC84" w14:textId="721DE154"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D0055C" w:rsidRPr="00A103E8">
        <w:rPr>
          <w:rFonts w:ascii="Palatino Linotype" w:eastAsia="Palatino Linotype" w:hAnsi="Palatino Linotype" w:cs="Palatino Linotype"/>
        </w:rPr>
        <w:t>veintinueve</w:t>
      </w:r>
      <w:r w:rsidRPr="00A103E8">
        <w:rPr>
          <w:rFonts w:ascii="Palatino Linotype" w:eastAsia="Palatino Linotype" w:hAnsi="Palatino Linotype" w:cs="Palatino Linotype"/>
        </w:rPr>
        <w:t xml:space="preserve"> de </w:t>
      </w:r>
      <w:r w:rsidR="00377B00" w:rsidRPr="00A103E8">
        <w:rPr>
          <w:rFonts w:ascii="Palatino Linotype" w:eastAsia="Palatino Linotype" w:hAnsi="Palatino Linotype" w:cs="Palatino Linotype"/>
        </w:rPr>
        <w:t>novi</w:t>
      </w:r>
      <w:r w:rsidRPr="00A103E8">
        <w:rPr>
          <w:rFonts w:ascii="Palatino Linotype" w:eastAsia="Palatino Linotype" w:hAnsi="Palatino Linotype" w:cs="Palatino Linotype"/>
        </w:rPr>
        <w:t xml:space="preserve">embre de dos mil veintitrés. </w:t>
      </w:r>
    </w:p>
    <w:p w14:paraId="3A5932D0" w14:textId="77777777" w:rsidR="004932E3" w:rsidRPr="00A103E8" w:rsidRDefault="004932E3" w:rsidP="00A103E8">
      <w:pPr>
        <w:spacing w:line="360" w:lineRule="auto"/>
        <w:jc w:val="both"/>
        <w:rPr>
          <w:rFonts w:ascii="Palatino Linotype" w:eastAsia="Palatino Linotype" w:hAnsi="Palatino Linotype" w:cs="Palatino Linotype"/>
          <w:b/>
          <w:sz w:val="22"/>
          <w:szCs w:val="22"/>
        </w:rPr>
      </w:pPr>
    </w:p>
    <w:p w14:paraId="0AFF2DC2" w14:textId="0966DF75"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sz w:val="28"/>
          <w:szCs w:val="28"/>
        </w:rPr>
        <w:t>VISTO</w:t>
      </w:r>
      <w:r w:rsidRPr="00A103E8">
        <w:rPr>
          <w:rFonts w:ascii="Palatino Linotype" w:eastAsia="Palatino Linotype" w:hAnsi="Palatino Linotype" w:cs="Palatino Linotype"/>
        </w:rPr>
        <w:t xml:space="preserve"> el expediente formado con motivo de los Recursos de Revisión </w:t>
      </w:r>
      <w:bookmarkStart w:id="0" w:name="_Hlk145604197"/>
      <w:r w:rsidRPr="00A103E8">
        <w:rPr>
          <w:rFonts w:ascii="Palatino Linotype" w:eastAsia="Palatino Linotype" w:hAnsi="Palatino Linotype" w:cs="Palatino Linotype"/>
          <w:b/>
          <w:sz w:val="22"/>
          <w:szCs w:val="22"/>
        </w:rPr>
        <w:t>16752/INFOEM/IP/RR/2022, 16762/INFOEM/IP/RR/2022, 16768/INFOEM/IP/RR/2022, 16773/INFOEM/IP/RR/2022, 16777/INFOEM/IP/RR/2022, 16784/INFOEM/IP/RR/2022, 16795/INFOEM/IP/RR/2022, 16806/INFOEM/IP/RR/2022, 16807/INFOEM/IP/RR/2022, 16808/INFOEM/IP/RR/2022, 16809/INFOEM/IP/RR/2022, 16810/INFOEM/IP/RR/2022, 16819/INFOEM/IP/RR/2022 y 16994/INFOEM/IP/RR/2022</w:t>
      </w:r>
      <w:r w:rsidRPr="00A103E8">
        <w:rPr>
          <w:rFonts w:ascii="Palatino Linotype" w:eastAsia="Palatino Linotype" w:hAnsi="Palatino Linotype" w:cs="Palatino Linotype"/>
          <w:b/>
        </w:rPr>
        <w:t xml:space="preserve"> acumulados </w:t>
      </w:r>
      <w:bookmarkEnd w:id="0"/>
      <w:r w:rsidRPr="00A103E8">
        <w:rPr>
          <w:rFonts w:ascii="Palatino Linotype" w:eastAsia="Palatino Linotype" w:hAnsi="Palatino Linotype" w:cs="Palatino Linotype"/>
        </w:rPr>
        <w:t xml:space="preserve">promovidos por </w:t>
      </w:r>
      <w:bookmarkStart w:id="1" w:name="_GoBack"/>
      <w:r w:rsidR="003449AF">
        <w:rPr>
          <w:rFonts w:ascii="Palatino Linotype" w:eastAsia="Palatino Linotype" w:hAnsi="Palatino Linotype" w:cs="Palatino Linotype"/>
          <w:b/>
          <w:iCs/>
        </w:rPr>
        <w:t xml:space="preserve">XXXXXX XXXXX </w:t>
      </w:r>
      <w:proofErr w:type="spellStart"/>
      <w:r w:rsidR="003449AF">
        <w:rPr>
          <w:rFonts w:ascii="Palatino Linotype" w:eastAsia="Palatino Linotype" w:hAnsi="Palatino Linotype" w:cs="Palatino Linotype"/>
          <w:b/>
          <w:iCs/>
        </w:rPr>
        <w:t>XXXXX</w:t>
      </w:r>
      <w:bookmarkEnd w:id="1"/>
      <w:proofErr w:type="spellEnd"/>
      <w:r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rPr>
        <w:t>a quien en lo sucesivo se le denominar</w:t>
      </w:r>
      <w:r w:rsidR="00F84F78" w:rsidRPr="00A103E8">
        <w:rPr>
          <w:rFonts w:ascii="Palatino Linotype" w:eastAsia="Palatino Linotype" w:hAnsi="Palatino Linotype" w:cs="Palatino Linotype"/>
        </w:rPr>
        <w:t>á</w:t>
      </w:r>
      <w:r w:rsidRPr="00A103E8">
        <w:rPr>
          <w:rFonts w:ascii="Palatino Linotype" w:eastAsia="Palatino Linotype" w:hAnsi="Palatino Linotype" w:cs="Palatino Linotype"/>
        </w:rPr>
        <w:t xml:space="preserve"> como </w:t>
      </w:r>
      <w:r w:rsidRPr="00A103E8">
        <w:rPr>
          <w:rFonts w:ascii="Palatino Linotype" w:eastAsia="Palatino Linotype" w:hAnsi="Palatino Linotype" w:cs="Palatino Linotype"/>
          <w:b/>
        </w:rPr>
        <w:t>La Recurrente,</w:t>
      </w:r>
      <w:r w:rsidRPr="00A103E8">
        <w:rPr>
          <w:rFonts w:ascii="Palatino Linotype" w:eastAsia="Palatino Linotype" w:hAnsi="Palatino Linotype" w:cs="Palatino Linotype"/>
        </w:rPr>
        <w:t xml:space="preserve"> en contra de las respuestas del Ayuntamiento de Toluca</w:t>
      </w:r>
      <w:r w:rsidRPr="00A103E8">
        <w:rPr>
          <w:rFonts w:ascii="Palatino Linotype" w:eastAsia="Palatino Linotype" w:hAnsi="Palatino Linotype" w:cs="Palatino Linotype"/>
          <w:b/>
        </w:rPr>
        <w:t xml:space="preserve">, </w:t>
      </w:r>
      <w:r w:rsidR="00F84F78" w:rsidRPr="00A103E8">
        <w:rPr>
          <w:rFonts w:ascii="Palatino Linotype" w:eastAsia="Palatino Linotype" w:hAnsi="Palatino Linotype" w:cs="Palatino Linotype"/>
          <w:bCs/>
        </w:rPr>
        <w:t>e</w:t>
      </w:r>
      <w:r w:rsidRPr="00A103E8">
        <w:rPr>
          <w:rFonts w:ascii="Palatino Linotype" w:eastAsia="Palatino Linotype" w:hAnsi="Palatino Linotype" w:cs="Palatino Linotype"/>
        </w:rPr>
        <w:t>n lo subsecuente</w:t>
      </w:r>
      <w:r w:rsidR="00F84F78"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 xml:space="preserve">el Sujeto Obligado, </w:t>
      </w:r>
      <w:r w:rsidRPr="00A103E8">
        <w:rPr>
          <w:rFonts w:ascii="Palatino Linotype" w:eastAsia="Palatino Linotype" w:hAnsi="Palatino Linotype" w:cs="Palatino Linotype"/>
        </w:rPr>
        <w:t>se procede a dictar la presente resolución con base en lo siguiente:</w:t>
      </w:r>
    </w:p>
    <w:p w14:paraId="7A8B16EF" w14:textId="77777777" w:rsidR="004932E3" w:rsidRPr="00A103E8" w:rsidRDefault="004932E3" w:rsidP="00A103E8">
      <w:pPr>
        <w:spacing w:line="360" w:lineRule="auto"/>
        <w:jc w:val="both"/>
        <w:rPr>
          <w:rFonts w:ascii="Palatino Linotype" w:eastAsia="Palatino Linotype" w:hAnsi="Palatino Linotype" w:cs="Palatino Linotype"/>
        </w:rPr>
      </w:pPr>
    </w:p>
    <w:p w14:paraId="44FBB626" w14:textId="77777777" w:rsidR="004932E3" w:rsidRPr="00A103E8" w:rsidRDefault="004932E3" w:rsidP="00A103E8">
      <w:pPr>
        <w:spacing w:line="360" w:lineRule="auto"/>
        <w:jc w:val="center"/>
        <w:rPr>
          <w:rFonts w:ascii="Palatino Linotype" w:eastAsia="Palatino Linotype" w:hAnsi="Palatino Linotype" w:cs="Palatino Linotype"/>
          <w:b/>
          <w:sz w:val="28"/>
          <w:szCs w:val="28"/>
        </w:rPr>
      </w:pPr>
      <w:r w:rsidRPr="00A103E8">
        <w:rPr>
          <w:rFonts w:ascii="Palatino Linotype" w:eastAsia="Palatino Linotype" w:hAnsi="Palatino Linotype" w:cs="Palatino Linotype"/>
          <w:b/>
          <w:sz w:val="28"/>
          <w:szCs w:val="28"/>
        </w:rPr>
        <w:t>ANTECEDENTES</w:t>
      </w:r>
    </w:p>
    <w:p w14:paraId="0787BC3B" w14:textId="77777777" w:rsidR="004932E3" w:rsidRPr="00A103E8" w:rsidRDefault="004932E3" w:rsidP="00A103E8">
      <w:pPr>
        <w:spacing w:line="360" w:lineRule="auto"/>
        <w:rPr>
          <w:rFonts w:ascii="Palatino Linotype" w:eastAsia="Palatino Linotype" w:hAnsi="Palatino Linotype" w:cs="Palatino Linotype"/>
          <w:b/>
        </w:rPr>
      </w:pPr>
    </w:p>
    <w:p w14:paraId="7D4CD089" w14:textId="1C6BF554" w:rsidR="004932E3" w:rsidRPr="00A103E8" w:rsidRDefault="004932E3" w:rsidP="00A103E8">
      <w:pPr>
        <w:spacing w:line="360" w:lineRule="auto"/>
        <w:jc w:val="both"/>
        <w:rPr>
          <w:rFonts w:ascii="Palatino Linotype" w:eastAsia="Palatino Linotype" w:hAnsi="Palatino Linotype" w:cs="Palatino Linotype"/>
          <w:b/>
          <w:sz w:val="28"/>
          <w:szCs w:val="28"/>
        </w:rPr>
      </w:pPr>
      <w:bookmarkStart w:id="2" w:name="_heading=h.gjdgxs" w:colFirst="0" w:colLast="0"/>
      <w:bookmarkEnd w:id="2"/>
      <w:r w:rsidRPr="00A103E8">
        <w:rPr>
          <w:rFonts w:ascii="Palatino Linotype" w:eastAsia="Palatino Linotype" w:hAnsi="Palatino Linotype" w:cs="Palatino Linotype"/>
          <w:b/>
          <w:sz w:val="28"/>
          <w:szCs w:val="28"/>
        </w:rPr>
        <w:t>I.</w:t>
      </w:r>
      <w:r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b/>
          <w:sz w:val="28"/>
          <w:szCs w:val="28"/>
        </w:rPr>
        <w:t>De la</w:t>
      </w:r>
      <w:r w:rsidR="00377B00" w:rsidRPr="00A103E8">
        <w:rPr>
          <w:rFonts w:ascii="Palatino Linotype" w:eastAsia="Palatino Linotype" w:hAnsi="Palatino Linotype" w:cs="Palatino Linotype"/>
          <w:b/>
          <w:sz w:val="28"/>
          <w:szCs w:val="28"/>
        </w:rPr>
        <w:t>s</w:t>
      </w:r>
      <w:r w:rsidRPr="00A103E8">
        <w:rPr>
          <w:rFonts w:ascii="Palatino Linotype" w:eastAsia="Palatino Linotype" w:hAnsi="Palatino Linotype" w:cs="Palatino Linotype"/>
          <w:b/>
          <w:sz w:val="28"/>
          <w:szCs w:val="28"/>
        </w:rPr>
        <w:t xml:space="preserve"> Solicitud</w:t>
      </w:r>
      <w:r w:rsidR="00377B00" w:rsidRPr="00A103E8">
        <w:rPr>
          <w:rFonts w:ascii="Palatino Linotype" w:eastAsia="Palatino Linotype" w:hAnsi="Palatino Linotype" w:cs="Palatino Linotype"/>
          <w:b/>
          <w:sz w:val="28"/>
          <w:szCs w:val="28"/>
        </w:rPr>
        <w:t>es</w:t>
      </w:r>
      <w:r w:rsidRPr="00A103E8">
        <w:rPr>
          <w:rFonts w:ascii="Palatino Linotype" w:eastAsia="Palatino Linotype" w:hAnsi="Palatino Linotype" w:cs="Palatino Linotype"/>
          <w:b/>
          <w:sz w:val="28"/>
          <w:szCs w:val="28"/>
        </w:rPr>
        <w:t xml:space="preserve"> de Información</w:t>
      </w:r>
    </w:p>
    <w:p w14:paraId="06E92550" w14:textId="641B8B79"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1. Presentación.</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La Recurrente</w:t>
      </w:r>
      <w:r w:rsidRPr="00A103E8">
        <w:rPr>
          <w:rFonts w:ascii="Palatino Linotype" w:eastAsia="Palatino Linotype" w:hAnsi="Palatino Linotype" w:cs="Palatino Linotype"/>
        </w:rPr>
        <w:t xml:space="preserve"> presentó a través del Sistema de Acceso a la Información Mexiquense, en lo subsecuente </w:t>
      </w:r>
      <w:r w:rsidRPr="00A103E8">
        <w:rPr>
          <w:rFonts w:ascii="Palatino Linotype" w:eastAsia="Palatino Linotype" w:hAnsi="Palatino Linotype" w:cs="Palatino Linotype"/>
          <w:b/>
        </w:rPr>
        <w:t>EL SAIMEX</w:t>
      </w:r>
      <w:r w:rsidRPr="00A103E8">
        <w:rPr>
          <w:rFonts w:ascii="Palatino Linotype" w:eastAsia="Palatino Linotype" w:hAnsi="Palatino Linotype" w:cs="Palatino Linotype"/>
        </w:rPr>
        <w:t xml:space="preserve"> ante </w:t>
      </w:r>
      <w:r w:rsidRPr="00A103E8">
        <w:rPr>
          <w:rFonts w:ascii="Palatino Linotype" w:eastAsia="Palatino Linotype" w:hAnsi="Palatino Linotype" w:cs="Palatino Linotype"/>
          <w:b/>
        </w:rPr>
        <w:t>el Sujeto Obligado</w:t>
      </w:r>
      <w:r w:rsidRPr="00A103E8">
        <w:rPr>
          <w:rFonts w:ascii="Palatino Linotype" w:eastAsia="Palatino Linotype" w:hAnsi="Palatino Linotype" w:cs="Palatino Linotype"/>
        </w:rPr>
        <w:t>, en fechas diversas (dieciocho, diecinueve y veintiuno de octubre y</w:t>
      </w:r>
      <w:r w:rsidR="00F84F78" w:rsidRPr="00A103E8">
        <w:rPr>
          <w:rFonts w:ascii="Palatino Linotype" w:eastAsia="Palatino Linotype" w:hAnsi="Palatino Linotype" w:cs="Palatino Linotype"/>
        </w:rPr>
        <w:t>,</w:t>
      </w:r>
      <w:r w:rsidRPr="00A103E8">
        <w:rPr>
          <w:rFonts w:ascii="Palatino Linotype" w:eastAsia="Palatino Linotype" w:hAnsi="Palatino Linotype" w:cs="Palatino Linotype"/>
        </w:rPr>
        <w:t xml:space="preserve"> tres de noviembre </w:t>
      </w:r>
      <w:r w:rsidR="00F84F78" w:rsidRPr="00A103E8">
        <w:rPr>
          <w:rFonts w:ascii="Palatino Linotype" w:eastAsia="Palatino Linotype" w:hAnsi="Palatino Linotype" w:cs="Palatino Linotype"/>
        </w:rPr>
        <w:t xml:space="preserve">todas </w:t>
      </w:r>
      <w:r w:rsidRPr="00A103E8">
        <w:rPr>
          <w:rFonts w:ascii="Palatino Linotype" w:eastAsia="Palatino Linotype" w:hAnsi="Palatino Linotype" w:cs="Palatino Linotype"/>
        </w:rPr>
        <w:t>de dos mil veintidós), las solicitudes de Acceso a la Información Pública</w:t>
      </w:r>
      <w:r w:rsidRPr="00A103E8">
        <w:rPr>
          <w:rStyle w:val="Refdenotaalpie"/>
          <w:rFonts w:ascii="Palatino Linotype" w:eastAsia="Palatino Linotype" w:hAnsi="Palatino Linotype" w:cs="Palatino Linotype"/>
          <w:b/>
          <w:sz w:val="28"/>
          <w:szCs w:val="28"/>
        </w:rPr>
        <w:footnoteReference w:id="2"/>
      </w:r>
      <w:r w:rsidRPr="00A103E8">
        <w:rPr>
          <w:rFonts w:ascii="Palatino Linotype" w:eastAsia="Palatino Linotype" w:hAnsi="Palatino Linotype" w:cs="Palatino Linotype"/>
        </w:rPr>
        <w:t xml:space="preserve"> con </w:t>
      </w:r>
      <w:r w:rsidR="00377B00" w:rsidRPr="00A103E8">
        <w:rPr>
          <w:rFonts w:ascii="Palatino Linotype" w:eastAsia="Palatino Linotype" w:hAnsi="Palatino Linotype" w:cs="Palatino Linotype"/>
        </w:rPr>
        <w:t xml:space="preserve">los </w:t>
      </w:r>
      <w:r w:rsidR="00F84F78" w:rsidRPr="00A103E8">
        <w:rPr>
          <w:rFonts w:ascii="Palatino Linotype" w:eastAsia="Palatino Linotype" w:hAnsi="Palatino Linotype" w:cs="Palatino Linotype"/>
        </w:rPr>
        <w:t>foli</w:t>
      </w:r>
      <w:r w:rsidRPr="00A103E8">
        <w:rPr>
          <w:rFonts w:ascii="Palatino Linotype" w:eastAsia="Palatino Linotype" w:hAnsi="Palatino Linotype" w:cs="Palatino Linotype"/>
        </w:rPr>
        <w:t>os siguientes:</w:t>
      </w:r>
    </w:p>
    <w:tbl>
      <w:tblPr>
        <w:tblStyle w:val="Tablaconcuadrcula5"/>
        <w:tblW w:w="9209" w:type="dxa"/>
        <w:tblLook w:val="04A0" w:firstRow="1" w:lastRow="0" w:firstColumn="1" w:lastColumn="0" w:noHBand="0" w:noVBand="1"/>
      </w:tblPr>
      <w:tblGrid>
        <w:gridCol w:w="479"/>
        <w:gridCol w:w="2641"/>
        <w:gridCol w:w="6089"/>
      </w:tblGrid>
      <w:tr w:rsidR="00A103E8" w:rsidRPr="00A103E8" w14:paraId="79418DF6" w14:textId="77777777" w:rsidTr="00DA6EE5">
        <w:trPr>
          <w:tblHeader/>
        </w:trPr>
        <w:tc>
          <w:tcPr>
            <w:tcW w:w="479" w:type="dxa"/>
            <w:shd w:val="clear" w:color="auto" w:fill="D9D9D9" w:themeFill="background1" w:themeFillShade="D9"/>
            <w:vAlign w:val="center"/>
          </w:tcPr>
          <w:p w14:paraId="464AB4C9" w14:textId="77777777" w:rsidR="004932E3" w:rsidRPr="00A103E8" w:rsidRDefault="004932E3" w:rsidP="00A103E8">
            <w:pPr>
              <w:jc w:val="center"/>
              <w:rPr>
                <w:rFonts w:ascii="Palatino Linotype" w:eastAsiaTheme="minorHAnsi" w:hAnsi="Palatino Linotype" w:cstheme="minorBidi"/>
                <w:b/>
                <w:sz w:val="16"/>
                <w:szCs w:val="16"/>
                <w:lang w:eastAsia="en-US"/>
              </w:rPr>
            </w:pPr>
            <w:bookmarkStart w:id="3" w:name="_heading=h.ck4h1jecfd32" w:colFirst="0" w:colLast="0"/>
            <w:bookmarkStart w:id="4" w:name="_Hlk143703016"/>
            <w:bookmarkEnd w:id="3"/>
            <w:r w:rsidRPr="00A103E8">
              <w:rPr>
                <w:rFonts w:ascii="Palatino Linotype" w:eastAsiaTheme="minorHAnsi" w:hAnsi="Palatino Linotype" w:cstheme="minorBidi"/>
                <w:b/>
                <w:sz w:val="16"/>
                <w:szCs w:val="16"/>
                <w:lang w:eastAsia="en-US"/>
              </w:rPr>
              <w:lastRenderedPageBreak/>
              <w:t>No.</w:t>
            </w:r>
          </w:p>
        </w:tc>
        <w:tc>
          <w:tcPr>
            <w:tcW w:w="2641" w:type="dxa"/>
            <w:shd w:val="clear" w:color="auto" w:fill="D9D9D9" w:themeFill="background1" w:themeFillShade="D9"/>
            <w:vAlign w:val="center"/>
          </w:tcPr>
          <w:p w14:paraId="3B066972" w14:textId="77777777" w:rsidR="004932E3" w:rsidRPr="00A103E8" w:rsidRDefault="004932E3" w:rsidP="00A103E8">
            <w:pPr>
              <w:jc w:val="center"/>
              <w:rPr>
                <w:rFonts w:ascii="Palatino Linotype" w:eastAsiaTheme="minorHAnsi" w:hAnsi="Palatino Linotype" w:cstheme="minorBidi"/>
                <w:b/>
                <w:sz w:val="20"/>
                <w:szCs w:val="20"/>
                <w:lang w:eastAsia="en-US"/>
              </w:rPr>
            </w:pPr>
            <w:r w:rsidRPr="00A103E8">
              <w:rPr>
                <w:rFonts w:ascii="Palatino Linotype" w:eastAsiaTheme="minorHAnsi" w:hAnsi="Palatino Linotype" w:cstheme="minorBidi"/>
                <w:b/>
                <w:sz w:val="20"/>
                <w:szCs w:val="20"/>
                <w:lang w:eastAsia="en-US"/>
              </w:rPr>
              <w:t>Solicitud</w:t>
            </w:r>
            <w:r w:rsidRPr="00A103E8">
              <w:rPr>
                <w:rFonts w:ascii="Palatino Linotype" w:eastAsia="Palatino Linotype" w:hAnsi="Palatino Linotype" w:cs="Palatino Linotype"/>
                <w:b/>
                <w:vertAlign w:val="superscript"/>
              </w:rPr>
              <w:footnoteReference w:id="3"/>
            </w:r>
            <w:r w:rsidRPr="00A103E8">
              <w:rPr>
                <w:rFonts w:ascii="Palatino Linotype" w:eastAsiaTheme="minorHAnsi" w:hAnsi="Palatino Linotype" w:cstheme="minorBidi"/>
                <w:b/>
                <w:sz w:val="20"/>
                <w:szCs w:val="20"/>
                <w:lang w:eastAsia="en-US"/>
              </w:rPr>
              <w:t>/</w:t>
            </w:r>
            <w:r w:rsidRPr="00A103E8">
              <w:rPr>
                <w:rFonts w:ascii="Palatino Linotype" w:eastAsiaTheme="minorHAnsi" w:hAnsi="Palatino Linotype" w:cstheme="minorBidi"/>
                <w:sz w:val="20"/>
                <w:szCs w:val="20"/>
                <w:lang w:eastAsia="en-US"/>
              </w:rPr>
              <w:t>Recurso</w:t>
            </w:r>
          </w:p>
          <w:p w14:paraId="00081FDF" w14:textId="77777777" w:rsidR="004932E3" w:rsidRPr="00A103E8" w:rsidRDefault="004932E3" w:rsidP="00A103E8">
            <w:pPr>
              <w:jc w:val="center"/>
              <w:rPr>
                <w:rFonts w:ascii="Palatino Linotype" w:eastAsiaTheme="minorHAnsi" w:hAnsi="Palatino Linotype" w:cstheme="minorBidi"/>
                <w:b/>
                <w:sz w:val="20"/>
                <w:szCs w:val="20"/>
                <w:lang w:eastAsia="en-US"/>
              </w:rPr>
            </w:pPr>
            <w:r w:rsidRPr="00A103E8">
              <w:rPr>
                <w:rFonts w:ascii="Palatino Linotype" w:eastAsiaTheme="minorHAnsi" w:hAnsi="Palatino Linotype" w:cstheme="minorBidi"/>
                <w:b/>
                <w:sz w:val="20"/>
                <w:szCs w:val="20"/>
                <w:lang w:eastAsia="en-US"/>
              </w:rPr>
              <w:t>Fecha de presentación.</w:t>
            </w:r>
          </w:p>
        </w:tc>
        <w:tc>
          <w:tcPr>
            <w:tcW w:w="6089" w:type="dxa"/>
            <w:shd w:val="clear" w:color="auto" w:fill="D9D9D9" w:themeFill="background1" w:themeFillShade="D9"/>
            <w:vAlign w:val="center"/>
          </w:tcPr>
          <w:p w14:paraId="52BB5F3D" w14:textId="77777777" w:rsidR="004932E3" w:rsidRPr="00A103E8" w:rsidRDefault="004932E3" w:rsidP="00A103E8">
            <w:pPr>
              <w:spacing w:line="220" w:lineRule="exact"/>
              <w:jc w:val="center"/>
              <w:rPr>
                <w:rFonts w:ascii="Palatino Linotype" w:eastAsiaTheme="minorHAnsi" w:hAnsi="Palatino Linotype" w:cstheme="minorBidi"/>
                <w:b/>
                <w:sz w:val="19"/>
                <w:szCs w:val="19"/>
                <w:lang w:eastAsia="en-US"/>
              </w:rPr>
            </w:pPr>
            <w:r w:rsidRPr="00A103E8">
              <w:rPr>
                <w:rFonts w:ascii="Palatino Linotype" w:eastAsiaTheme="minorHAnsi" w:hAnsi="Palatino Linotype" w:cstheme="minorBidi"/>
                <w:b/>
                <w:sz w:val="19"/>
                <w:szCs w:val="19"/>
                <w:lang w:eastAsia="en-US"/>
              </w:rPr>
              <w:t>Solicitud</w:t>
            </w:r>
          </w:p>
        </w:tc>
      </w:tr>
      <w:tr w:rsidR="00A103E8" w:rsidRPr="00A103E8" w14:paraId="6B568C0C" w14:textId="77777777" w:rsidTr="0028245A">
        <w:tc>
          <w:tcPr>
            <w:tcW w:w="479" w:type="dxa"/>
            <w:shd w:val="clear" w:color="auto" w:fill="D9D9D9" w:themeFill="background1" w:themeFillShade="D9"/>
          </w:tcPr>
          <w:p w14:paraId="62F005EF"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1</w:t>
            </w:r>
          </w:p>
        </w:tc>
        <w:tc>
          <w:tcPr>
            <w:tcW w:w="2641" w:type="dxa"/>
          </w:tcPr>
          <w:p w14:paraId="54E11BA6"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02260/TOLUCA/IP/2022</w:t>
            </w:r>
          </w:p>
          <w:p w14:paraId="5AEE9954"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16752/INFOEM/IP/RR/2022</w:t>
            </w:r>
          </w:p>
          <w:p w14:paraId="0E7D062F"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6D62E44E"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21-10-2022</w:t>
            </w:r>
          </w:p>
        </w:tc>
        <w:tc>
          <w:tcPr>
            <w:tcW w:w="6089" w:type="dxa"/>
          </w:tcPr>
          <w:p w14:paraId="1D15E09C"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el </w:t>
            </w:r>
            <w:r w:rsidRPr="00A103E8">
              <w:rPr>
                <w:rFonts w:ascii="Palatino Linotype" w:eastAsiaTheme="minorHAnsi" w:hAnsi="Palatino Linotype" w:cstheme="minorBidi"/>
                <w:b/>
                <w:i/>
                <w:sz w:val="19"/>
                <w:szCs w:val="19"/>
                <w:lang w:eastAsia="en-US"/>
              </w:rPr>
              <w:t xml:space="preserve">recibo de </w:t>
            </w:r>
            <w:proofErr w:type="spellStart"/>
            <w:r w:rsidRPr="00A103E8">
              <w:rPr>
                <w:rFonts w:ascii="Palatino Linotype" w:eastAsiaTheme="minorHAnsi" w:hAnsi="Palatino Linotype" w:cstheme="minorBidi"/>
                <w:b/>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de la </w:t>
            </w:r>
            <w:proofErr w:type="spellStart"/>
            <w:r w:rsidRPr="00A103E8">
              <w:rPr>
                <w:rFonts w:ascii="Palatino Linotype" w:eastAsiaTheme="minorHAnsi" w:hAnsi="Palatino Linotype" w:cstheme="minorBidi"/>
                <w:i/>
                <w:sz w:val="19"/>
                <w:szCs w:val="19"/>
                <w:lang w:eastAsia="en-US"/>
              </w:rPr>
              <w:t>ultima</w:t>
            </w:r>
            <w:proofErr w:type="spellEnd"/>
            <w:r w:rsidRPr="00A103E8">
              <w:rPr>
                <w:rFonts w:ascii="Palatino Linotype" w:eastAsiaTheme="minorHAnsi" w:hAnsi="Palatino Linotype" w:cstheme="minorBidi"/>
                <w:i/>
                <w:sz w:val="19"/>
                <w:szCs w:val="19"/>
                <w:lang w:eastAsia="en-US"/>
              </w:rPr>
              <w:t xml:space="preserve"> quincena de todos los mandos medios y superiores, incluyendo regidores, síndicos, presidente municipal, secretario del ayuntamiento.</w:t>
            </w:r>
          </w:p>
        </w:tc>
      </w:tr>
      <w:tr w:rsidR="00A103E8" w:rsidRPr="00A103E8" w14:paraId="4E05879E" w14:textId="77777777" w:rsidTr="0028245A">
        <w:tc>
          <w:tcPr>
            <w:tcW w:w="479" w:type="dxa"/>
            <w:shd w:val="clear" w:color="auto" w:fill="D9D9D9" w:themeFill="background1" w:themeFillShade="D9"/>
          </w:tcPr>
          <w:p w14:paraId="72479E38"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2</w:t>
            </w:r>
          </w:p>
        </w:tc>
        <w:tc>
          <w:tcPr>
            <w:tcW w:w="2641" w:type="dxa"/>
          </w:tcPr>
          <w:p w14:paraId="408DBFE8" w14:textId="77777777" w:rsidR="004932E3" w:rsidRPr="00A103E8" w:rsidRDefault="004932E3" w:rsidP="00A103E8">
            <w:pPr>
              <w:rPr>
                <w:rFonts w:ascii="Palatino Linotype" w:eastAsia="Palatino Linotype" w:hAnsi="Palatino Linotype" w:cs="Palatino Linotype"/>
                <w:b/>
                <w:sz w:val="20"/>
                <w:szCs w:val="20"/>
                <w:lang w:val="en-US" w:eastAsia="en-US"/>
              </w:rPr>
            </w:pPr>
          </w:p>
          <w:p w14:paraId="190800F9"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02229/TOLUCA/IP/2022</w:t>
            </w:r>
          </w:p>
          <w:p w14:paraId="631A1431"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16762/INFOEM/IP/RR/2022</w:t>
            </w:r>
          </w:p>
          <w:p w14:paraId="7A857D6E"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6E29D8CC"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566F036B"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19-10-2022</w:t>
            </w:r>
          </w:p>
        </w:tc>
        <w:tc>
          <w:tcPr>
            <w:tcW w:w="6089" w:type="dxa"/>
          </w:tcPr>
          <w:p w14:paraId="7BE2FCB4"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Ya que mi cuenta de SAIMEX fue </w:t>
            </w:r>
            <w:proofErr w:type="spellStart"/>
            <w:r w:rsidRPr="00A103E8">
              <w:rPr>
                <w:rFonts w:ascii="Palatino Linotype" w:eastAsiaTheme="minorHAnsi" w:hAnsi="Palatino Linotype" w:cstheme="minorBidi"/>
                <w:i/>
                <w:sz w:val="19"/>
                <w:szCs w:val="19"/>
                <w:lang w:eastAsia="en-US"/>
              </w:rPr>
              <w:t>hackeada</w:t>
            </w:r>
            <w:proofErr w:type="spellEnd"/>
            <w:r w:rsidRPr="00A103E8">
              <w:rPr>
                <w:rFonts w:ascii="Palatino Linotype" w:eastAsiaTheme="minorHAnsi" w:hAnsi="Palatino Linotype" w:cstheme="minorBidi"/>
                <w:i/>
                <w:sz w:val="19"/>
                <w:szCs w:val="19"/>
                <w:lang w:eastAsia="en-US"/>
              </w:rPr>
              <w:t xml:space="preserve"> el día 26 de septiembre del 2022, por el personal de la Unidad de Transparencia y/o personal del ayuntamiento de Toluca, y de manera ilegal se desistieron de los Recursos de Revisión que había interpuesto, vuelvo a solicitar lo siguiente: Organigramas, Manuales de procedimientos, manuales de organización, tabulador de sueldos, reconducciones del año 2022, la </w:t>
            </w:r>
            <w:proofErr w:type="spellStart"/>
            <w:r w:rsidRPr="00A103E8">
              <w:rPr>
                <w:rFonts w:ascii="Palatino Linotype" w:eastAsiaTheme="minorHAnsi" w:hAnsi="Palatino Linotype" w:cstheme="minorBidi"/>
                <w:i/>
                <w:sz w:val="19"/>
                <w:szCs w:val="19"/>
                <w:lang w:eastAsia="en-US"/>
              </w:rPr>
              <w:t>ultima</w:t>
            </w:r>
            <w:proofErr w:type="spellEnd"/>
            <w:r w:rsidRPr="00A103E8">
              <w:rPr>
                <w:rFonts w:ascii="Palatino Linotype" w:eastAsiaTheme="minorHAnsi" w:hAnsi="Palatino Linotype" w:cstheme="minorBidi"/>
                <w:i/>
                <w:sz w:val="19"/>
                <w:szCs w:val="19"/>
                <w:lang w:eastAsia="en-US"/>
              </w:rPr>
              <w:t xml:space="preserve"> nómina enviada al OSFEM, </w:t>
            </w:r>
            <w:proofErr w:type="spellStart"/>
            <w:r w:rsidRPr="00A103E8">
              <w:rPr>
                <w:rFonts w:ascii="Palatino Linotype" w:eastAsiaTheme="minorHAnsi" w:hAnsi="Palatino Linotype" w:cstheme="minorBidi"/>
                <w:i/>
                <w:sz w:val="19"/>
                <w:szCs w:val="19"/>
                <w:lang w:eastAsia="en-US"/>
              </w:rPr>
              <w:t>numero</w:t>
            </w:r>
            <w:proofErr w:type="spellEnd"/>
            <w:r w:rsidRPr="00A103E8">
              <w:rPr>
                <w:rFonts w:ascii="Palatino Linotype" w:eastAsiaTheme="minorHAnsi" w:hAnsi="Palatino Linotype" w:cstheme="minorBidi"/>
                <w:i/>
                <w:sz w:val="19"/>
                <w:szCs w:val="19"/>
                <w:lang w:eastAsia="en-US"/>
              </w:rPr>
              <w:t xml:space="preserve"> de personal adscrito por Dirección, si es de base o de confianza, número de personal adscrito por </w:t>
            </w:r>
            <w:proofErr w:type="spellStart"/>
            <w:r w:rsidRPr="00A103E8">
              <w:rPr>
                <w:rFonts w:ascii="Palatino Linotype" w:eastAsiaTheme="minorHAnsi" w:hAnsi="Palatino Linotype" w:cstheme="minorBidi"/>
                <w:i/>
                <w:sz w:val="19"/>
                <w:szCs w:val="19"/>
                <w:lang w:eastAsia="en-US"/>
              </w:rPr>
              <w:t>regiduria</w:t>
            </w:r>
            <w:proofErr w:type="spellEnd"/>
            <w:r w:rsidRPr="00A103E8">
              <w:rPr>
                <w:rFonts w:ascii="Palatino Linotype" w:eastAsiaTheme="minorHAnsi" w:hAnsi="Palatino Linotype" w:cstheme="minorBidi"/>
                <w:i/>
                <w:sz w:val="19"/>
                <w:szCs w:val="19"/>
                <w:lang w:eastAsia="en-US"/>
              </w:rPr>
              <w:t xml:space="preserve"> y sindicatura, numero de Comisiones edilicias, y nombres de los integrantes, ultima acta de las Comisiones Edilicias, lista de asistencia de la última sesión de cabildo, lista de asistencia de todas las Sesiones del Comité de Transparencia, Convocatorias a todas las sesiones del Comité de Transparencia con sus respectivos acuses de recibido, fotografías en donde se evidencia que dichas sesiones se celebraron de manera presencia y no fueron de manera </w:t>
            </w:r>
            <w:proofErr w:type="spellStart"/>
            <w:r w:rsidRPr="00A103E8">
              <w:rPr>
                <w:rFonts w:ascii="Palatino Linotype" w:eastAsiaTheme="minorHAnsi" w:hAnsi="Palatino Linotype" w:cstheme="minorBidi"/>
                <w:i/>
                <w:sz w:val="19"/>
                <w:szCs w:val="19"/>
                <w:lang w:eastAsia="en-US"/>
              </w:rPr>
              <w:t>virtual,y</w:t>
            </w:r>
            <w:proofErr w:type="spellEnd"/>
            <w:r w:rsidRPr="00A103E8">
              <w:rPr>
                <w:rFonts w:ascii="Palatino Linotype" w:eastAsiaTheme="minorHAnsi" w:hAnsi="Palatino Linotype" w:cstheme="minorBidi"/>
                <w:i/>
                <w:sz w:val="19"/>
                <w:szCs w:val="19"/>
                <w:lang w:eastAsia="en-US"/>
              </w:rPr>
              <w:t xml:space="preserve"> si es así el acta donde se menciona que fue realizada de manera virtual, ya que todo el personal </w:t>
            </w:r>
            <w:proofErr w:type="spellStart"/>
            <w:r w:rsidRPr="00A103E8">
              <w:rPr>
                <w:rFonts w:ascii="Palatino Linotype" w:eastAsiaTheme="minorHAnsi" w:hAnsi="Palatino Linotype" w:cstheme="minorBidi"/>
                <w:i/>
                <w:sz w:val="19"/>
                <w:szCs w:val="19"/>
                <w:lang w:eastAsia="en-US"/>
              </w:rPr>
              <w:t>esta</w:t>
            </w:r>
            <w:proofErr w:type="spellEnd"/>
            <w:r w:rsidRPr="00A103E8">
              <w:rPr>
                <w:rFonts w:ascii="Palatino Linotype" w:eastAsiaTheme="minorHAnsi" w:hAnsi="Palatino Linotype" w:cstheme="minorBidi"/>
                <w:i/>
                <w:sz w:val="19"/>
                <w:szCs w:val="19"/>
                <w:lang w:eastAsia="en-US"/>
              </w:rPr>
              <w:t xml:space="preserve"> enterado de las sesiones no se celebran, solo se elabora el acta del </w:t>
            </w:r>
            <w:proofErr w:type="spellStart"/>
            <w:r w:rsidRPr="00A103E8">
              <w:rPr>
                <w:rFonts w:ascii="Palatino Linotype" w:eastAsiaTheme="minorHAnsi" w:hAnsi="Palatino Linotype" w:cstheme="minorBidi"/>
                <w:i/>
                <w:sz w:val="19"/>
                <w:szCs w:val="19"/>
                <w:lang w:eastAsia="en-US"/>
              </w:rPr>
              <w:t>Comite</w:t>
            </w:r>
            <w:proofErr w:type="spellEnd"/>
            <w:r w:rsidRPr="00A103E8">
              <w:rPr>
                <w:rFonts w:ascii="Palatino Linotype" w:eastAsiaTheme="minorHAnsi" w:hAnsi="Palatino Linotype" w:cstheme="minorBidi"/>
                <w:i/>
                <w:sz w:val="19"/>
                <w:szCs w:val="19"/>
                <w:lang w:eastAsia="en-US"/>
              </w:rPr>
              <w:t xml:space="preserve"> de Transparencia en dicha sala de Comité se llevan a cabo las comidas, festejos de cumpleaños, almuerzos que organiza la Titular de la Unidad de Transparencia, y solo se recaban las firmas, por tal motivo solicito la fecha de la próxima sesión del Comité de Transparencia. Solicito el inventario de bienes muebles e inmuebles, el adeudo actual, el monto ingresado por motivo de predial y todas las contribuciones bajo cualquier concepto de enero a octubre del año 2022, Solicito el adeudo a los proveedores, monto y nombre de los proveedores. </w:t>
            </w:r>
            <w:proofErr w:type="gramStart"/>
            <w:r w:rsidRPr="00A103E8">
              <w:rPr>
                <w:rFonts w:ascii="Palatino Linotype" w:eastAsiaTheme="minorHAnsi" w:hAnsi="Palatino Linotype" w:cstheme="minorBidi"/>
                <w:i/>
                <w:sz w:val="19"/>
                <w:szCs w:val="19"/>
                <w:lang w:eastAsia="en-US"/>
              </w:rPr>
              <w:t>enero</w:t>
            </w:r>
            <w:proofErr w:type="gramEnd"/>
            <w:r w:rsidRPr="00A103E8">
              <w:rPr>
                <w:rFonts w:ascii="Palatino Linotype" w:eastAsiaTheme="minorHAnsi" w:hAnsi="Palatino Linotype" w:cstheme="minorBidi"/>
                <w:i/>
                <w:sz w:val="19"/>
                <w:szCs w:val="19"/>
                <w:lang w:eastAsia="en-US"/>
              </w:rPr>
              <w:t xml:space="preserve"> a octubre 2022 Solicito el listado del personal que se le hizo el cambio de categoría de personal de base a confianza de enero a octubre del 2022. Solicito los nombres del personal que ha sido dado de baja desde enero a octubre del 2022. Solicito los nombres del personal que sido dado de alta, desde enero a octubre del 2022 Solicito el listado de proveedores a los cuales les han pagado bajo cualquier concepto de enero a octubre del 2022. Solicito el monto gastado de los adornos colocados por motivo del día de muertos en todas las oficinas, y solicito las fotografías de todas oficinas adornadas. Solicito el número de puestos instalados en la feria del alfeñique, nombres de los propietarios y monto de lo recaudado por poner el puesto en los portales. Solicito la derrama económica actual con motivo de la feria del alfeñique.</w:t>
            </w:r>
          </w:p>
        </w:tc>
      </w:tr>
      <w:tr w:rsidR="00A103E8" w:rsidRPr="00A103E8" w14:paraId="7A2FFA52" w14:textId="77777777" w:rsidTr="0028245A">
        <w:tc>
          <w:tcPr>
            <w:tcW w:w="479" w:type="dxa"/>
            <w:shd w:val="clear" w:color="auto" w:fill="D9D9D9" w:themeFill="background1" w:themeFillShade="D9"/>
          </w:tcPr>
          <w:p w14:paraId="4530868C"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3</w:t>
            </w:r>
          </w:p>
        </w:tc>
        <w:tc>
          <w:tcPr>
            <w:tcW w:w="2641" w:type="dxa"/>
          </w:tcPr>
          <w:p w14:paraId="71A69401" w14:textId="77777777" w:rsidR="004932E3" w:rsidRPr="00A103E8" w:rsidRDefault="004932E3" w:rsidP="00A103E8">
            <w:pPr>
              <w:rPr>
                <w:rFonts w:ascii="Palatino Linotype" w:eastAsia="Palatino Linotype" w:hAnsi="Palatino Linotype" w:cs="Palatino Linotype"/>
                <w:b/>
                <w:sz w:val="20"/>
                <w:szCs w:val="20"/>
                <w:lang w:val="en-US" w:eastAsia="en-US"/>
              </w:rPr>
            </w:pPr>
          </w:p>
          <w:p w14:paraId="1E88E0D4"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02226/TOLUCA/IP/2022</w:t>
            </w:r>
          </w:p>
          <w:p w14:paraId="0425DF3D"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16768/INFOEM/IP/RR/2022</w:t>
            </w:r>
          </w:p>
          <w:p w14:paraId="3BF1DFCE"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4923C7F7"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7CBB184F"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19-10-2022</w:t>
            </w:r>
          </w:p>
        </w:tc>
        <w:tc>
          <w:tcPr>
            <w:tcW w:w="6089" w:type="dxa"/>
          </w:tcPr>
          <w:p w14:paraId="16F96F4F"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Ya que mi cuenta de SAIMEX fue </w:t>
            </w:r>
            <w:proofErr w:type="spellStart"/>
            <w:r w:rsidRPr="00A103E8">
              <w:rPr>
                <w:rFonts w:ascii="Palatino Linotype" w:eastAsiaTheme="minorHAnsi" w:hAnsi="Palatino Linotype" w:cstheme="minorBidi"/>
                <w:i/>
                <w:sz w:val="19"/>
                <w:szCs w:val="19"/>
                <w:lang w:eastAsia="en-US"/>
              </w:rPr>
              <w:t>hackeada</w:t>
            </w:r>
            <w:proofErr w:type="spellEnd"/>
            <w:r w:rsidRPr="00A103E8">
              <w:rPr>
                <w:rFonts w:ascii="Palatino Linotype" w:eastAsiaTheme="minorHAnsi" w:hAnsi="Palatino Linotype" w:cstheme="minorBidi"/>
                <w:i/>
                <w:sz w:val="19"/>
                <w:szCs w:val="19"/>
                <w:lang w:eastAsia="en-US"/>
              </w:rPr>
              <w:t xml:space="preserve"> el día 26 de septiembre del 2022, por el personal de la Unidad de Transparencia y/o personal del ayuntamiento de Toluca, y de manera ilegal se desistieron de los Recursos de Revisión que había interpuesto, vuelvo a solicitar lo siguiente: Versión Pública de los </w:t>
            </w:r>
            <w:r w:rsidRPr="00A103E8">
              <w:rPr>
                <w:rFonts w:ascii="Palatino Linotype" w:eastAsiaTheme="minorHAnsi" w:hAnsi="Palatino Linotype" w:cstheme="minorBidi"/>
                <w:b/>
                <w:i/>
                <w:sz w:val="19"/>
                <w:szCs w:val="19"/>
                <w:lang w:eastAsia="en-US"/>
              </w:rPr>
              <w:t xml:space="preserve">recibos de pago o de nómina </w:t>
            </w:r>
            <w:r w:rsidRPr="00A103E8">
              <w:rPr>
                <w:rFonts w:ascii="Palatino Linotype" w:eastAsiaTheme="minorHAnsi" w:hAnsi="Palatino Linotype" w:cstheme="minorBidi"/>
                <w:i/>
                <w:sz w:val="19"/>
                <w:szCs w:val="19"/>
                <w:lang w:eastAsia="en-US"/>
              </w:rPr>
              <w:t>del mes de enero, a septiembre del año 2022, que comprueben el pago por concepto salarial y/o dieta mensual de los servidores públicos de estructura, honorarios, base confianza, jefes de departamento, subdirectores, alcalde, regidores, síndicos, secretario del ayuntamiento. etc. (Sic.)</w:t>
            </w:r>
          </w:p>
        </w:tc>
      </w:tr>
      <w:tr w:rsidR="00A103E8" w:rsidRPr="00A103E8" w14:paraId="2FD0FA5D" w14:textId="77777777" w:rsidTr="0028245A">
        <w:tc>
          <w:tcPr>
            <w:tcW w:w="479" w:type="dxa"/>
            <w:shd w:val="clear" w:color="auto" w:fill="D9D9D9" w:themeFill="background1" w:themeFillShade="D9"/>
          </w:tcPr>
          <w:p w14:paraId="1DA306B7"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lastRenderedPageBreak/>
              <w:t>4</w:t>
            </w:r>
          </w:p>
        </w:tc>
        <w:tc>
          <w:tcPr>
            <w:tcW w:w="2641" w:type="dxa"/>
          </w:tcPr>
          <w:p w14:paraId="08F7743B"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02221/TOLUCA/IP/2022</w:t>
            </w:r>
          </w:p>
          <w:p w14:paraId="1832A7DE"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16773/INFOEM/IP/RR/2022</w:t>
            </w:r>
          </w:p>
          <w:p w14:paraId="6A5EBE79"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4FBE0518"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47D63B17"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1051DE7C" w14:textId="343BBD05"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Ya que mi cuenta de SAIMEX fue </w:t>
            </w:r>
            <w:proofErr w:type="spellStart"/>
            <w:r w:rsidRPr="00A103E8">
              <w:rPr>
                <w:rFonts w:ascii="Palatino Linotype" w:eastAsiaTheme="minorHAnsi" w:hAnsi="Palatino Linotype" w:cstheme="minorBidi"/>
                <w:i/>
                <w:sz w:val="19"/>
                <w:szCs w:val="19"/>
                <w:lang w:eastAsia="en-US"/>
              </w:rPr>
              <w:t>hackeada</w:t>
            </w:r>
            <w:proofErr w:type="spellEnd"/>
            <w:r w:rsidRPr="00A103E8">
              <w:rPr>
                <w:rFonts w:ascii="Palatino Linotype" w:eastAsiaTheme="minorHAnsi" w:hAnsi="Palatino Linotype" w:cstheme="minorBidi"/>
                <w:i/>
                <w:sz w:val="19"/>
                <w:szCs w:val="19"/>
                <w:lang w:eastAsia="en-US"/>
              </w:rPr>
              <w:t xml:space="preserve"> el día 26 de septiembre del 2022, por el personal de la Unidad de Transparencia y/o personal del ayuntamiento de Toluca, y de manera ilegal se desistieron de los Recursos de Revisión que había interpuesto, vuelvo a solicitar lo siguiente nuevamente; Solicito el </w:t>
            </w:r>
            <w:r w:rsidRPr="00A103E8">
              <w:rPr>
                <w:rFonts w:ascii="Palatino Linotype" w:eastAsiaTheme="minorHAnsi" w:hAnsi="Palatino Linotype" w:cstheme="minorBidi"/>
                <w:b/>
                <w:i/>
                <w:sz w:val="19"/>
                <w:szCs w:val="19"/>
                <w:lang w:eastAsia="en-US"/>
              </w:rPr>
              <w:t xml:space="preserve">recibo de </w:t>
            </w:r>
            <w:proofErr w:type="spellStart"/>
            <w:r w:rsidRPr="00A103E8">
              <w:rPr>
                <w:rFonts w:ascii="Palatino Linotype" w:eastAsiaTheme="minorHAnsi" w:hAnsi="Palatino Linotype" w:cstheme="minorBidi"/>
                <w:b/>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de la </w:t>
            </w:r>
            <w:proofErr w:type="spellStart"/>
            <w:r w:rsidRPr="00A103E8">
              <w:rPr>
                <w:rFonts w:ascii="Palatino Linotype" w:eastAsiaTheme="minorHAnsi" w:hAnsi="Palatino Linotype" w:cstheme="minorBidi"/>
                <w:i/>
                <w:sz w:val="19"/>
                <w:szCs w:val="19"/>
                <w:lang w:eastAsia="en-US"/>
              </w:rPr>
              <w:t>ultima</w:t>
            </w:r>
            <w:proofErr w:type="spellEnd"/>
            <w:r w:rsidRPr="00A103E8">
              <w:rPr>
                <w:rFonts w:ascii="Palatino Linotype" w:eastAsiaTheme="minorHAnsi" w:hAnsi="Palatino Linotype" w:cstheme="minorBidi"/>
                <w:i/>
                <w:sz w:val="19"/>
                <w:szCs w:val="19"/>
                <w:lang w:eastAsia="en-US"/>
              </w:rPr>
              <w:t xml:space="preserve"> quincena de todos los mandos medios y superiores, personal de cada Dirección incluyendo regidores, síndicos, presidente municipal, secretario del ayuntamiento y su personal, listas de asistencia, funciones.</w:t>
            </w:r>
          </w:p>
        </w:tc>
      </w:tr>
      <w:tr w:rsidR="00A103E8" w:rsidRPr="00A103E8" w14:paraId="2F0D9F94" w14:textId="77777777" w:rsidTr="0028245A">
        <w:tc>
          <w:tcPr>
            <w:tcW w:w="479" w:type="dxa"/>
            <w:shd w:val="clear" w:color="auto" w:fill="D9D9D9" w:themeFill="background1" w:themeFillShade="D9"/>
          </w:tcPr>
          <w:p w14:paraId="7F2187EA"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5</w:t>
            </w:r>
          </w:p>
        </w:tc>
        <w:tc>
          <w:tcPr>
            <w:tcW w:w="2641" w:type="dxa"/>
          </w:tcPr>
          <w:p w14:paraId="69261454"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02217/TOLUCA/IP/2022</w:t>
            </w:r>
          </w:p>
          <w:p w14:paraId="74E6C044"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16777/INFOEM/IP/RR/2022</w:t>
            </w:r>
          </w:p>
          <w:p w14:paraId="536AE42B"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46C01C03"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6D9E04C1" w14:textId="77777777" w:rsidR="00230CA3" w:rsidRPr="00A103E8" w:rsidRDefault="00230CA3" w:rsidP="00A103E8">
            <w:pPr>
              <w:rPr>
                <w:rFonts w:ascii="Palatino Linotype" w:eastAsia="Palatino Linotype" w:hAnsi="Palatino Linotype" w:cs="Palatino Linotype"/>
                <w:sz w:val="20"/>
                <w:szCs w:val="20"/>
                <w:lang w:val="en-US" w:eastAsia="en-US"/>
              </w:rPr>
            </w:pPr>
          </w:p>
          <w:p w14:paraId="52FF897D"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304A578E"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Ya que mi cuenta de SAIMEX fue </w:t>
            </w:r>
            <w:proofErr w:type="spellStart"/>
            <w:r w:rsidRPr="00A103E8">
              <w:rPr>
                <w:rFonts w:ascii="Palatino Linotype" w:eastAsiaTheme="minorHAnsi" w:hAnsi="Palatino Linotype" w:cstheme="minorBidi"/>
                <w:i/>
                <w:sz w:val="19"/>
                <w:szCs w:val="19"/>
                <w:lang w:eastAsia="en-US"/>
              </w:rPr>
              <w:t>hackeada</w:t>
            </w:r>
            <w:proofErr w:type="spellEnd"/>
            <w:r w:rsidRPr="00A103E8">
              <w:rPr>
                <w:rFonts w:ascii="Palatino Linotype" w:eastAsiaTheme="minorHAnsi" w:hAnsi="Palatino Linotype" w:cstheme="minorBidi"/>
                <w:i/>
                <w:sz w:val="19"/>
                <w:szCs w:val="19"/>
                <w:lang w:eastAsia="en-US"/>
              </w:rPr>
              <w:t xml:space="preserve"> el día 26 de septiembre del 2022, por el personal de la Unidad de Transparencia y/o personal del ayuntamiento de Toluca, y de manera ilegal se desistieron de los Recursos de Revisión que había interpuesto, vuelvo a solicitar lo siguiente nuevamente; Solicito el </w:t>
            </w:r>
            <w:r w:rsidRPr="00A103E8">
              <w:rPr>
                <w:rFonts w:ascii="Palatino Linotype" w:eastAsiaTheme="minorHAnsi" w:hAnsi="Palatino Linotype" w:cstheme="minorBidi"/>
                <w:b/>
                <w:i/>
                <w:sz w:val="19"/>
                <w:szCs w:val="19"/>
                <w:lang w:eastAsia="en-US"/>
              </w:rPr>
              <w:t>salario, nombre y cargo</w:t>
            </w:r>
            <w:r w:rsidRPr="00A103E8">
              <w:rPr>
                <w:rFonts w:ascii="Palatino Linotype" w:eastAsiaTheme="minorHAnsi" w:hAnsi="Palatino Linotype" w:cstheme="minorBidi"/>
                <w:i/>
                <w:sz w:val="19"/>
                <w:szCs w:val="19"/>
                <w:lang w:eastAsia="en-US"/>
              </w:rPr>
              <w:t xml:space="preserve">, de medios mandos y superiores de todas las Direcciones, Presidencia Municipal, Secretaria del. Ayuntamiento, Derechos Humanos, Solicito su último </w:t>
            </w:r>
            <w:r w:rsidRPr="00A103E8">
              <w:rPr>
                <w:rFonts w:ascii="Palatino Linotype" w:eastAsiaTheme="minorHAnsi" w:hAnsi="Palatino Linotype" w:cstheme="minorBidi"/>
                <w:b/>
                <w:i/>
                <w:sz w:val="19"/>
                <w:szCs w:val="19"/>
                <w:lang w:eastAsia="en-US"/>
              </w:rPr>
              <w:t>recibo de nómina.</w:t>
            </w:r>
          </w:p>
        </w:tc>
      </w:tr>
      <w:tr w:rsidR="00A103E8" w:rsidRPr="00A103E8" w14:paraId="34684B44" w14:textId="77777777" w:rsidTr="0028245A">
        <w:tc>
          <w:tcPr>
            <w:tcW w:w="479" w:type="dxa"/>
            <w:shd w:val="clear" w:color="auto" w:fill="D9D9D9" w:themeFill="background1" w:themeFillShade="D9"/>
          </w:tcPr>
          <w:p w14:paraId="38AFC510"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6</w:t>
            </w:r>
          </w:p>
        </w:tc>
        <w:tc>
          <w:tcPr>
            <w:tcW w:w="2641" w:type="dxa"/>
          </w:tcPr>
          <w:p w14:paraId="70B973A9" w14:textId="77777777" w:rsidR="004932E3" w:rsidRPr="00A103E8" w:rsidRDefault="004932E3" w:rsidP="00A103E8">
            <w:pPr>
              <w:tabs>
                <w:tab w:val="left" w:pos="1065"/>
              </w:tabs>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02209/TOLUCA/IP/2022</w:t>
            </w:r>
          </w:p>
          <w:p w14:paraId="159719A0" w14:textId="77777777" w:rsidR="004932E3" w:rsidRPr="00A103E8" w:rsidRDefault="004932E3" w:rsidP="00A103E8">
            <w:pPr>
              <w:tabs>
                <w:tab w:val="left" w:pos="1065"/>
              </w:tabs>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16784/INFOEM/IP/RR/2022</w:t>
            </w:r>
          </w:p>
          <w:p w14:paraId="13B4C32B" w14:textId="77777777" w:rsidR="004932E3" w:rsidRPr="00A103E8" w:rsidRDefault="004932E3" w:rsidP="00A103E8">
            <w:pPr>
              <w:tabs>
                <w:tab w:val="left" w:pos="1065"/>
              </w:tabs>
              <w:rPr>
                <w:rFonts w:ascii="Palatino Linotype" w:eastAsia="Palatino Linotype" w:hAnsi="Palatino Linotype" w:cs="Palatino Linotype"/>
                <w:sz w:val="20"/>
                <w:szCs w:val="20"/>
                <w:lang w:val="en-US" w:eastAsia="en-US"/>
              </w:rPr>
            </w:pPr>
          </w:p>
          <w:p w14:paraId="18B009BD" w14:textId="77777777" w:rsidR="004932E3" w:rsidRPr="00A103E8" w:rsidRDefault="004932E3" w:rsidP="00A103E8">
            <w:pPr>
              <w:tabs>
                <w:tab w:val="left" w:pos="1065"/>
              </w:tabs>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1B6CB4FF" w14:textId="769E5BFC"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Versión Pública de los </w:t>
            </w:r>
            <w:r w:rsidRPr="00A103E8">
              <w:rPr>
                <w:rFonts w:ascii="Palatino Linotype" w:eastAsiaTheme="minorHAnsi" w:hAnsi="Palatino Linotype" w:cstheme="minorBidi"/>
                <w:b/>
                <w:i/>
                <w:sz w:val="19"/>
                <w:szCs w:val="19"/>
                <w:lang w:eastAsia="en-US"/>
              </w:rPr>
              <w:t>recibos de pago o de nómina</w:t>
            </w:r>
            <w:r w:rsidRPr="00A103E8">
              <w:rPr>
                <w:rFonts w:ascii="Palatino Linotype" w:eastAsiaTheme="minorHAnsi" w:hAnsi="Palatino Linotype" w:cstheme="minorBidi"/>
                <w:i/>
                <w:sz w:val="19"/>
                <w:szCs w:val="19"/>
                <w:lang w:eastAsia="en-US"/>
              </w:rPr>
              <w:t xml:space="preserve"> del mes de enero, a octubre año 2022, que comprueben el pago por concepto salarial y/o dieta mensual de los servidores públicos de estructura, honorarios, base confianza, jefes de departamento, subdirectores, alcalde, regidores, síndicos, secretario del ayuntamiento. etc. (Sic.)</w:t>
            </w:r>
          </w:p>
        </w:tc>
      </w:tr>
      <w:tr w:rsidR="00A103E8" w:rsidRPr="00A103E8" w14:paraId="2B97B46B" w14:textId="77777777" w:rsidTr="0028245A">
        <w:tc>
          <w:tcPr>
            <w:tcW w:w="479" w:type="dxa"/>
            <w:shd w:val="clear" w:color="auto" w:fill="D9D9D9" w:themeFill="background1" w:themeFillShade="D9"/>
          </w:tcPr>
          <w:p w14:paraId="201C4520"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7</w:t>
            </w:r>
          </w:p>
        </w:tc>
        <w:tc>
          <w:tcPr>
            <w:tcW w:w="2641" w:type="dxa"/>
          </w:tcPr>
          <w:p w14:paraId="779492CC" w14:textId="77777777" w:rsidR="004932E3" w:rsidRPr="00A103E8" w:rsidRDefault="004932E3" w:rsidP="00A103E8">
            <w:pPr>
              <w:rPr>
                <w:rFonts w:ascii="Palatino Linotype" w:eastAsia="Palatino Linotype" w:hAnsi="Palatino Linotype" w:cs="Palatino Linotype"/>
                <w:b/>
                <w:sz w:val="16"/>
                <w:szCs w:val="16"/>
                <w:lang w:val="en-US" w:eastAsia="en-US"/>
              </w:rPr>
            </w:pPr>
            <w:r w:rsidRPr="00A103E8">
              <w:rPr>
                <w:rFonts w:ascii="Palatino Linotype" w:eastAsia="Palatino Linotype" w:hAnsi="Palatino Linotype" w:cs="Palatino Linotype"/>
                <w:b/>
                <w:sz w:val="20"/>
                <w:szCs w:val="20"/>
                <w:lang w:val="en-US" w:eastAsia="en-US"/>
              </w:rPr>
              <w:t>02197/TOLUCA/IP/2022</w:t>
            </w:r>
          </w:p>
          <w:p w14:paraId="19D08277"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16795/INFOEM/IP/RR/2022</w:t>
            </w:r>
          </w:p>
          <w:p w14:paraId="30D76326"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52038723"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6C643DDA"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ab/>
            </w:r>
          </w:p>
          <w:p w14:paraId="5CA5C2DD" w14:textId="77777777" w:rsidR="004932E3" w:rsidRPr="00A103E8" w:rsidRDefault="004932E3" w:rsidP="00A103E8">
            <w:pPr>
              <w:spacing w:line="220" w:lineRule="exact"/>
              <w:jc w:val="both"/>
              <w:rPr>
                <w:rFonts w:ascii="Palatino Linotype" w:eastAsiaTheme="minorHAnsi" w:hAnsi="Palatino Linotype" w:cstheme="minorBidi"/>
                <w:b/>
                <w:i/>
                <w:sz w:val="19"/>
                <w:szCs w:val="19"/>
                <w:lang w:eastAsia="en-US"/>
              </w:rPr>
            </w:pPr>
            <w:r w:rsidRPr="00A103E8">
              <w:rPr>
                <w:rFonts w:ascii="Palatino Linotype" w:eastAsiaTheme="minorHAnsi" w:hAnsi="Palatino Linotype" w:cstheme="minorBidi"/>
                <w:i/>
                <w:sz w:val="19"/>
                <w:szCs w:val="19"/>
                <w:lang w:eastAsia="en-US"/>
              </w:rPr>
              <w:t xml:space="preserve">Solicito el </w:t>
            </w:r>
            <w:r w:rsidRPr="00A103E8">
              <w:rPr>
                <w:rFonts w:ascii="Palatino Linotype" w:eastAsiaTheme="minorHAnsi" w:hAnsi="Palatino Linotype" w:cstheme="minorBidi"/>
                <w:b/>
                <w:i/>
                <w:sz w:val="19"/>
                <w:szCs w:val="19"/>
                <w:lang w:eastAsia="en-US"/>
              </w:rPr>
              <w:t>salario, nombre y cargo, de medios mandos y superiores</w:t>
            </w:r>
            <w:r w:rsidRPr="00A103E8">
              <w:rPr>
                <w:rFonts w:ascii="Palatino Linotype" w:eastAsiaTheme="minorHAnsi" w:hAnsi="Palatino Linotype" w:cstheme="minorBidi"/>
                <w:i/>
                <w:sz w:val="19"/>
                <w:szCs w:val="19"/>
                <w:lang w:eastAsia="en-US"/>
              </w:rPr>
              <w:t xml:space="preserve"> de todas las Direcciones, Presidencia Municipal, Secretaria del. Ayuntamiento, Derechos Humanos, Solicito su último </w:t>
            </w:r>
            <w:r w:rsidRPr="00A103E8">
              <w:rPr>
                <w:rFonts w:ascii="Palatino Linotype" w:eastAsiaTheme="minorHAnsi" w:hAnsi="Palatino Linotype" w:cstheme="minorBidi"/>
                <w:b/>
                <w:i/>
                <w:sz w:val="19"/>
                <w:szCs w:val="19"/>
                <w:lang w:eastAsia="en-US"/>
              </w:rPr>
              <w:t>recibo de nómina.</w:t>
            </w:r>
          </w:p>
          <w:p w14:paraId="5E317D10"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p>
        </w:tc>
      </w:tr>
      <w:tr w:rsidR="00A103E8" w:rsidRPr="00A103E8" w14:paraId="57B2EC24" w14:textId="77777777" w:rsidTr="0028245A">
        <w:tc>
          <w:tcPr>
            <w:tcW w:w="479" w:type="dxa"/>
            <w:shd w:val="clear" w:color="auto" w:fill="D9D9D9" w:themeFill="background1" w:themeFillShade="D9"/>
          </w:tcPr>
          <w:p w14:paraId="75F12C08"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8</w:t>
            </w:r>
          </w:p>
        </w:tc>
        <w:tc>
          <w:tcPr>
            <w:tcW w:w="2641" w:type="dxa"/>
          </w:tcPr>
          <w:p w14:paraId="07582EDA" w14:textId="77777777" w:rsidR="004932E3" w:rsidRPr="00A103E8" w:rsidRDefault="004932E3" w:rsidP="00A103E8">
            <w:pPr>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02186/TOLUCA/IP/2022</w:t>
            </w:r>
          </w:p>
          <w:p w14:paraId="5D0A04B6"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16806/INFOEM/IP/RR/2022</w:t>
            </w:r>
          </w:p>
          <w:p w14:paraId="646397B3"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62CB47C5" w14:textId="10A5476E"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62B1BD2A"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el </w:t>
            </w:r>
            <w:r w:rsidRPr="00A103E8">
              <w:rPr>
                <w:rFonts w:ascii="Palatino Linotype" w:eastAsiaTheme="minorHAnsi" w:hAnsi="Palatino Linotype" w:cstheme="minorBidi"/>
                <w:b/>
                <w:i/>
                <w:sz w:val="19"/>
                <w:szCs w:val="19"/>
                <w:lang w:eastAsia="en-US"/>
              </w:rPr>
              <w:t xml:space="preserve">recibo de </w:t>
            </w:r>
            <w:proofErr w:type="spellStart"/>
            <w:r w:rsidRPr="00A103E8">
              <w:rPr>
                <w:rFonts w:ascii="Palatino Linotype" w:eastAsiaTheme="minorHAnsi" w:hAnsi="Palatino Linotype" w:cstheme="minorBidi"/>
                <w:b/>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de la </w:t>
            </w:r>
            <w:proofErr w:type="spellStart"/>
            <w:r w:rsidRPr="00A103E8">
              <w:rPr>
                <w:rFonts w:ascii="Palatino Linotype" w:eastAsiaTheme="minorHAnsi" w:hAnsi="Palatino Linotype" w:cstheme="minorBidi"/>
                <w:i/>
                <w:sz w:val="19"/>
                <w:szCs w:val="19"/>
                <w:lang w:eastAsia="en-US"/>
              </w:rPr>
              <w:t>ultima</w:t>
            </w:r>
            <w:proofErr w:type="spellEnd"/>
            <w:r w:rsidRPr="00A103E8">
              <w:rPr>
                <w:rFonts w:ascii="Palatino Linotype" w:eastAsiaTheme="minorHAnsi" w:hAnsi="Palatino Linotype" w:cstheme="minorBidi"/>
                <w:i/>
                <w:sz w:val="19"/>
                <w:szCs w:val="19"/>
                <w:lang w:eastAsia="en-US"/>
              </w:rPr>
              <w:t xml:space="preserve"> quincena de todos los mandos medios y superiores, incluyendo regidores, síndicos, presidente municipal, secretario del ayuntamiento.</w:t>
            </w:r>
          </w:p>
        </w:tc>
      </w:tr>
      <w:tr w:rsidR="00A103E8" w:rsidRPr="00A103E8" w14:paraId="4A986F13" w14:textId="77777777" w:rsidTr="0028245A">
        <w:tc>
          <w:tcPr>
            <w:tcW w:w="479" w:type="dxa"/>
            <w:shd w:val="clear" w:color="auto" w:fill="D9D9D9" w:themeFill="background1" w:themeFillShade="D9"/>
          </w:tcPr>
          <w:p w14:paraId="061A12E6"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9</w:t>
            </w:r>
          </w:p>
        </w:tc>
        <w:tc>
          <w:tcPr>
            <w:tcW w:w="2641" w:type="dxa"/>
          </w:tcPr>
          <w:p w14:paraId="3153B1A9" w14:textId="77777777" w:rsidR="004932E3" w:rsidRPr="00A103E8" w:rsidRDefault="004932E3" w:rsidP="00A103E8">
            <w:pPr>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02185/TOLUCA/IP/2022</w:t>
            </w:r>
          </w:p>
          <w:p w14:paraId="72D36B65"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16807/INFOEM/IP/RR/2022</w:t>
            </w:r>
          </w:p>
          <w:p w14:paraId="33CBFB14"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336BEBA2"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4E3B76A0"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el </w:t>
            </w:r>
            <w:proofErr w:type="spellStart"/>
            <w:r w:rsidRPr="00A103E8">
              <w:rPr>
                <w:rFonts w:ascii="Palatino Linotype" w:eastAsiaTheme="minorHAnsi" w:hAnsi="Palatino Linotype" w:cstheme="minorBidi"/>
                <w:i/>
                <w:sz w:val="19"/>
                <w:szCs w:val="19"/>
                <w:lang w:eastAsia="en-US"/>
              </w:rPr>
              <w:t>numero</w:t>
            </w:r>
            <w:proofErr w:type="spellEnd"/>
            <w:r w:rsidRPr="00A103E8">
              <w:rPr>
                <w:rFonts w:ascii="Palatino Linotype" w:eastAsiaTheme="minorHAnsi" w:hAnsi="Palatino Linotype" w:cstheme="minorBidi"/>
                <w:i/>
                <w:sz w:val="19"/>
                <w:szCs w:val="19"/>
                <w:lang w:eastAsia="en-US"/>
              </w:rPr>
              <w:t xml:space="preserve"> de personal por </w:t>
            </w:r>
            <w:proofErr w:type="spellStart"/>
            <w:r w:rsidRPr="00A103E8">
              <w:rPr>
                <w:rFonts w:ascii="Palatino Linotype" w:eastAsiaTheme="minorHAnsi" w:hAnsi="Palatino Linotype" w:cstheme="minorBidi"/>
                <w:i/>
                <w:sz w:val="19"/>
                <w:szCs w:val="19"/>
                <w:lang w:eastAsia="en-US"/>
              </w:rPr>
              <w:t>regidurias</w:t>
            </w:r>
            <w:proofErr w:type="spellEnd"/>
            <w:r w:rsidRPr="00A103E8">
              <w:rPr>
                <w:rFonts w:ascii="Palatino Linotype" w:eastAsiaTheme="minorHAnsi" w:hAnsi="Palatino Linotype" w:cstheme="minorBidi"/>
                <w:i/>
                <w:sz w:val="19"/>
                <w:szCs w:val="19"/>
                <w:lang w:eastAsia="en-US"/>
              </w:rPr>
              <w:t xml:space="preserve"> y sindicatura, nombres, categorías, salarios, horarios, </w:t>
            </w:r>
            <w:proofErr w:type="spellStart"/>
            <w:r w:rsidRPr="00A103E8">
              <w:rPr>
                <w:rFonts w:ascii="Palatino Linotype" w:eastAsiaTheme="minorHAnsi" w:hAnsi="Palatino Linotype" w:cstheme="minorBidi"/>
                <w:i/>
                <w:sz w:val="19"/>
                <w:szCs w:val="19"/>
                <w:lang w:eastAsia="en-US"/>
              </w:rPr>
              <w:t>curriculum</w:t>
            </w:r>
            <w:proofErr w:type="spellEnd"/>
            <w:r w:rsidRPr="00A103E8">
              <w:rPr>
                <w:rFonts w:ascii="Palatino Linotype" w:eastAsiaTheme="minorHAnsi" w:hAnsi="Palatino Linotype" w:cstheme="minorBidi"/>
                <w:i/>
                <w:sz w:val="19"/>
                <w:szCs w:val="19"/>
                <w:lang w:eastAsia="en-US"/>
              </w:rPr>
              <w:t xml:space="preserve"> vitae, funciones, desglosado por </w:t>
            </w:r>
            <w:proofErr w:type="spellStart"/>
            <w:r w:rsidRPr="00A103E8">
              <w:rPr>
                <w:rFonts w:ascii="Palatino Linotype" w:eastAsiaTheme="minorHAnsi" w:hAnsi="Palatino Linotype" w:cstheme="minorBidi"/>
                <w:i/>
                <w:sz w:val="19"/>
                <w:szCs w:val="19"/>
                <w:lang w:eastAsia="en-US"/>
              </w:rPr>
              <w:t>numero</w:t>
            </w:r>
            <w:proofErr w:type="spellEnd"/>
            <w:r w:rsidRPr="00A103E8">
              <w:rPr>
                <w:rFonts w:ascii="Palatino Linotype" w:eastAsiaTheme="minorHAnsi" w:hAnsi="Palatino Linotype" w:cstheme="minorBidi"/>
                <w:i/>
                <w:sz w:val="19"/>
                <w:szCs w:val="19"/>
                <w:lang w:eastAsia="en-US"/>
              </w:rPr>
              <w:t xml:space="preserve"> de </w:t>
            </w:r>
            <w:proofErr w:type="spellStart"/>
            <w:r w:rsidRPr="00A103E8">
              <w:rPr>
                <w:rFonts w:ascii="Palatino Linotype" w:eastAsiaTheme="minorHAnsi" w:hAnsi="Palatino Linotype" w:cstheme="minorBidi"/>
                <w:i/>
                <w:sz w:val="19"/>
                <w:szCs w:val="19"/>
                <w:lang w:eastAsia="en-US"/>
              </w:rPr>
              <w:t>regiduria</w:t>
            </w:r>
            <w:proofErr w:type="spellEnd"/>
            <w:r w:rsidRPr="00A103E8">
              <w:rPr>
                <w:rFonts w:ascii="Palatino Linotype" w:eastAsiaTheme="minorHAnsi" w:hAnsi="Palatino Linotype" w:cstheme="minorBidi"/>
                <w:i/>
                <w:sz w:val="19"/>
                <w:szCs w:val="19"/>
                <w:lang w:eastAsia="en-US"/>
              </w:rPr>
              <w:t xml:space="preserve"> y sindicatura. Con el propósito de saber si todos tienen el mismo presupuesto asignado para la contratación de personal.</w:t>
            </w:r>
          </w:p>
          <w:p w14:paraId="5A42AA9F"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p>
        </w:tc>
      </w:tr>
      <w:tr w:rsidR="00A103E8" w:rsidRPr="00A103E8" w14:paraId="6AEBAB8A" w14:textId="77777777" w:rsidTr="0028245A">
        <w:tc>
          <w:tcPr>
            <w:tcW w:w="479" w:type="dxa"/>
            <w:shd w:val="clear" w:color="auto" w:fill="D9D9D9" w:themeFill="background1" w:themeFillShade="D9"/>
          </w:tcPr>
          <w:p w14:paraId="54EA1985"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10</w:t>
            </w:r>
          </w:p>
        </w:tc>
        <w:tc>
          <w:tcPr>
            <w:tcW w:w="2641" w:type="dxa"/>
          </w:tcPr>
          <w:p w14:paraId="33E1F98E" w14:textId="77777777" w:rsidR="004932E3" w:rsidRPr="00A103E8" w:rsidRDefault="004932E3" w:rsidP="00A103E8">
            <w:pPr>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02184/TOLUCA/IP/2022</w:t>
            </w:r>
          </w:p>
          <w:p w14:paraId="7F2F882F"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16808/INFOEM/IP/RR/2022</w:t>
            </w:r>
          </w:p>
          <w:p w14:paraId="5D887DD7"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58508A3B"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3E129BB1" w14:textId="03185F43"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el recibo de </w:t>
            </w:r>
            <w:proofErr w:type="spellStart"/>
            <w:r w:rsidRPr="00A103E8">
              <w:rPr>
                <w:rFonts w:ascii="Palatino Linotype" w:eastAsiaTheme="minorHAnsi" w:hAnsi="Palatino Linotype" w:cstheme="minorBidi"/>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de la </w:t>
            </w:r>
            <w:proofErr w:type="spellStart"/>
            <w:r w:rsidRPr="00A103E8">
              <w:rPr>
                <w:rFonts w:ascii="Palatino Linotype" w:eastAsiaTheme="minorHAnsi" w:hAnsi="Palatino Linotype" w:cstheme="minorBidi"/>
                <w:i/>
                <w:sz w:val="19"/>
                <w:szCs w:val="19"/>
                <w:lang w:eastAsia="en-US"/>
              </w:rPr>
              <w:t>ultima</w:t>
            </w:r>
            <w:proofErr w:type="spellEnd"/>
            <w:r w:rsidRPr="00A103E8">
              <w:rPr>
                <w:rFonts w:ascii="Palatino Linotype" w:eastAsiaTheme="minorHAnsi" w:hAnsi="Palatino Linotype" w:cstheme="minorBidi"/>
                <w:i/>
                <w:sz w:val="19"/>
                <w:szCs w:val="19"/>
                <w:lang w:eastAsia="en-US"/>
              </w:rPr>
              <w:t xml:space="preserve"> quincena de todos los mandos medios y superiores, incluyendo regidores, síndicos, presidente municipal, secretario del ayuntamiento. </w:t>
            </w:r>
            <w:proofErr w:type="gramStart"/>
            <w:r w:rsidRPr="00A103E8">
              <w:rPr>
                <w:rFonts w:ascii="Palatino Linotype" w:eastAsiaTheme="minorHAnsi" w:hAnsi="Palatino Linotype" w:cstheme="minorBidi"/>
                <w:i/>
                <w:sz w:val="19"/>
                <w:szCs w:val="19"/>
                <w:lang w:eastAsia="en-US"/>
              </w:rPr>
              <w:t>septiembre</w:t>
            </w:r>
            <w:proofErr w:type="gramEnd"/>
            <w:r w:rsidRPr="00A103E8">
              <w:rPr>
                <w:rFonts w:ascii="Palatino Linotype" w:eastAsiaTheme="minorHAnsi" w:hAnsi="Palatino Linotype" w:cstheme="minorBidi"/>
                <w:i/>
                <w:sz w:val="19"/>
                <w:szCs w:val="19"/>
                <w:lang w:eastAsia="en-US"/>
              </w:rPr>
              <w:t xml:space="preserve"> 2022.</w:t>
            </w:r>
          </w:p>
        </w:tc>
      </w:tr>
      <w:tr w:rsidR="00A103E8" w:rsidRPr="00A103E8" w14:paraId="3C4DEA7E" w14:textId="77777777" w:rsidTr="0028245A">
        <w:tc>
          <w:tcPr>
            <w:tcW w:w="479" w:type="dxa"/>
            <w:shd w:val="clear" w:color="auto" w:fill="D9D9D9" w:themeFill="background1" w:themeFillShade="D9"/>
          </w:tcPr>
          <w:p w14:paraId="6E20CFF5"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11</w:t>
            </w:r>
          </w:p>
        </w:tc>
        <w:tc>
          <w:tcPr>
            <w:tcW w:w="2641" w:type="dxa"/>
          </w:tcPr>
          <w:p w14:paraId="79FE7D62" w14:textId="77777777" w:rsidR="004932E3" w:rsidRPr="00A103E8" w:rsidRDefault="004932E3" w:rsidP="00A103E8">
            <w:pPr>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02183/TOLUCA/IP/2022</w:t>
            </w:r>
          </w:p>
          <w:p w14:paraId="331D191B"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16809/INFOEM/IP/RR/2022</w:t>
            </w:r>
          </w:p>
          <w:p w14:paraId="7E58E810"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33CBA40D"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7EA5DE4B" w14:textId="7FF482D3"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los recibos de </w:t>
            </w:r>
            <w:proofErr w:type="spellStart"/>
            <w:r w:rsidRPr="00A103E8">
              <w:rPr>
                <w:rFonts w:ascii="Palatino Linotype" w:eastAsiaTheme="minorHAnsi" w:hAnsi="Palatino Linotype" w:cstheme="minorBidi"/>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o de honorarios de </w:t>
            </w:r>
            <w:r w:rsidR="001105BF" w:rsidRPr="00A103E8">
              <w:rPr>
                <w:rFonts w:ascii="Palatino Linotype" w:eastAsiaTheme="minorHAnsi" w:hAnsi="Palatino Linotype" w:cstheme="minorBidi"/>
                <w:i/>
                <w:sz w:val="19"/>
                <w:szCs w:val="19"/>
                <w:lang w:eastAsia="en-US"/>
              </w:rPr>
              <w:t>[…]</w:t>
            </w:r>
            <w:r w:rsidRPr="00A103E8">
              <w:rPr>
                <w:rFonts w:ascii="Palatino Linotype" w:eastAsiaTheme="minorHAnsi" w:hAnsi="Palatino Linotype" w:cstheme="minorBidi"/>
                <w:i/>
                <w:sz w:val="19"/>
                <w:szCs w:val="19"/>
                <w:lang w:eastAsia="en-US"/>
              </w:rPr>
              <w:t xml:space="preserve"> y de </w:t>
            </w:r>
            <w:r w:rsidR="001105BF" w:rsidRPr="00A103E8">
              <w:rPr>
                <w:rFonts w:ascii="Palatino Linotype" w:eastAsiaTheme="minorHAnsi" w:hAnsi="Palatino Linotype" w:cstheme="minorBidi"/>
                <w:i/>
                <w:sz w:val="19"/>
                <w:szCs w:val="19"/>
                <w:lang w:eastAsia="en-US"/>
              </w:rPr>
              <w:t xml:space="preserve">[…] </w:t>
            </w:r>
            <w:r w:rsidRPr="00A103E8">
              <w:rPr>
                <w:rFonts w:ascii="Palatino Linotype" w:eastAsiaTheme="minorHAnsi" w:hAnsi="Palatino Linotype" w:cstheme="minorBidi"/>
                <w:i/>
                <w:sz w:val="19"/>
                <w:szCs w:val="19"/>
                <w:lang w:eastAsia="en-US"/>
              </w:rPr>
              <w:t>Lugar de adscripción, funciones.</w:t>
            </w:r>
          </w:p>
        </w:tc>
      </w:tr>
      <w:tr w:rsidR="00A103E8" w:rsidRPr="00A103E8" w14:paraId="04DA91C5" w14:textId="77777777" w:rsidTr="0028245A">
        <w:tc>
          <w:tcPr>
            <w:tcW w:w="479" w:type="dxa"/>
            <w:shd w:val="clear" w:color="auto" w:fill="D9D9D9" w:themeFill="background1" w:themeFillShade="D9"/>
          </w:tcPr>
          <w:p w14:paraId="1429B85F"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12</w:t>
            </w:r>
          </w:p>
        </w:tc>
        <w:tc>
          <w:tcPr>
            <w:tcW w:w="2641" w:type="dxa"/>
          </w:tcPr>
          <w:p w14:paraId="1F92CAC3" w14:textId="77777777" w:rsidR="004932E3" w:rsidRPr="00A103E8" w:rsidRDefault="004932E3" w:rsidP="00A103E8">
            <w:pPr>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02182/TOLUCA/IP/2022</w:t>
            </w:r>
          </w:p>
          <w:p w14:paraId="5D7961CC" w14:textId="77777777" w:rsidR="004932E3" w:rsidRPr="00A103E8" w:rsidRDefault="004932E3" w:rsidP="00A103E8">
            <w:pPr>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t>16810/INFOEM/IP/RR/2022</w:t>
            </w:r>
          </w:p>
          <w:p w14:paraId="14A9A97A" w14:textId="77777777" w:rsidR="004932E3" w:rsidRPr="00A103E8" w:rsidRDefault="004932E3" w:rsidP="00A103E8">
            <w:pPr>
              <w:rPr>
                <w:rFonts w:ascii="Palatino Linotype" w:eastAsia="Palatino Linotype" w:hAnsi="Palatino Linotype" w:cs="Palatino Linotype"/>
                <w:sz w:val="20"/>
                <w:szCs w:val="20"/>
                <w:lang w:val="en-US" w:eastAsia="en-US"/>
              </w:rPr>
            </w:pPr>
          </w:p>
          <w:p w14:paraId="4BD7630B" w14:textId="77777777" w:rsidR="004932E3" w:rsidRPr="00A103E8" w:rsidRDefault="004932E3" w:rsidP="00A103E8">
            <w:pPr>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20FF7FE7" w14:textId="553550E9"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los recibos de </w:t>
            </w:r>
            <w:proofErr w:type="spellStart"/>
            <w:r w:rsidRPr="00A103E8">
              <w:rPr>
                <w:rFonts w:ascii="Palatino Linotype" w:eastAsiaTheme="minorHAnsi" w:hAnsi="Palatino Linotype" w:cstheme="minorBidi"/>
                <w:i/>
                <w:sz w:val="19"/>
                <w:szCs w:val="19"/>
                <w:lang w:eastAsia="en-US"/>
              </w:rPr>
              <w:t>nomina</w:t>
            </w:r>
            <w:proofErr w:type="spellEnd"/>
            <w:r w:rsidRPr="00A103E8">
              <w:rPr>
                <w:rFonts w:ascii="Palatino Linotype" w:eastAsiaTheme="minorHAnsi" w:hAnsi="Palatino Linotype" w:cstheme="minorBidi"/>
                <w:i/>
                <w:sz w:val="19"/>
                <w:szCs w:val="19"/>
                <w:lang w:eastAsia="en-US"/>
              </w:rPr>
              <w:t xml:space="preserve">, lugar de adscripción, funciones de </w:t>
            </w:r>
            <w:r w:rsidR="001105BF" w:rsidRPr="00A103E8">
              <w:rPr>
                <w:rFonts w:ascii="Palatino Linotype" w:eastAsiaTheme="minorHAnsi" w:hAnsi="Palatino Linotype" w:cstheme="minorBidi"/>
                <w:i/>
                <w:sz w:val="19"/>
                <w:szCs w:val="19"/>
                <w:lang w:eastAsia="en-US"/>
              </w:rPr>
              <w:t>[…]</w:t>
            </w:r>
            <w:r w:rsidRPr="00A103E8">
              <w:rPr>
                <w:rFonts w:ascii="Palatino Linotype" w:eastAsiaTheme="minorHAnsi" w:hAnsi="Palatino Linotype" w:cstheme="minorBidi"/>
                <w:i/>
                <w:sz w:val="19"/>
                <w:szCs w:val="19"/>
                <w:lang w:eastAsia="en-US"/>
              </w:rPr>
              <w:t>.</w:t>
            </w:r>
          </w:p>
        </w:tc>
      </w:tr>
      <w:tr w:rsidR="00A103E8" w:rsidRPr="00A103E8" w14:paraId="738D3C6D" w14:textId="77777777" w:rsidTr="0028245A">
        <w:tc>
          <w:tcPr>
            <w:tcW w:w="479" w:type="dxa"/>
            <w:shd w:val="clear" w:color="auto" w:fill="D9D9D9" w:themeFill="background1" w:themeFillShade="D9"/>
          </w:tcPr>
          <w:p w14:paraId="5016E5AB"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t>13</w:t>
            </w:r>
          </w:p>
        </w:tc>
        <w:tc>
          <w:tcPr>
            <w:tcW w:w="2641" w:type="dxa"/>
          </w:tcPr>
          <w:p w14:paraId="1975A651" w14:textId="77777777" w:rsidR="004932E3" w:rsidRPr="00A103E8" w:rsidRDefault="004932E3" w:rsidP="00A103E8">
            <w:pPr>
              <w:tabs>
                <w:tab w:val="left" w:pos="2355"/>
              </w:tabs>
              <w:rPr>
                <w:rFonts w:ascii="Palatino Linotype" w:eastAsia="Palatino Linotype" w:hAnsi="Palatino Linotype" w:cs="Palatino Linotype"/>
                <w:b/>
                <w:sz w:val="20"/>
                <w:szCs w:val="20"/>
                <w:lang w:val="en-US" w:eastAsia="en-US"/>
              </w:rPr>
            </w:pPr>
          </w:p>
          <w:p w14:paraId="517A390E" w14:textId="77777777" w:rsidR="004932E3" w:rsidRPr="00A103E8" w:rsidRDefault="004932E3" w:rsidP="00A103E8">
            <w:pPr>
              <w:tabs>
                <w:tab w:val="left" w:pos="2355"/>
              </w:tabs>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02173/TOLUCA/IP/2022</w:t>
            </w:r>
          </w:p>
          <w:p w14:paraId="58EBC0CD" w14:textId="77777777" w:rsidR="004932E3" w:rsidRPr="00A103E8" w:rsidRDefault="004932E3" w:rsidP="00A103E8">
            <w:pPr>
              <w:tabs>
                <w:tab w:val="left" w:pos="2355"/>
              </w:tabs>
              <w:rPr>
                <w:rFonts w:ascii="Palatino Linotype" w:eastAsia="Palatino Linotype" w:hAnsi="Palatino Linotype" w:cs="Palatino Linotype"/>
                <w:sz w:val="16"/>
                <w:szCs w:val="16"/>
                <w:lang w:val="en-US" w:eastAsia="en-US"/>
              </w:rPr>
            </w:pPr>
            <w:r w:rsidRPr="00A103E8">
              <w:rPr>
                <w:rFonts w:ascii="Palatino Linotype" w:eastAsia="Palatino Linotype" w:hAnsi="Palatino Linotype" w:cs="Palatino Linotype"/>
                <w:sz w:val="16"/>
                <w:szCs w:val="16"/>
                <w:lang w:val="en-US" w:eastAsia="en-US"/>
              </w:rPr>
              <w:lastRenderedPageBreak/>
              <w:t>16819/INFOEM/IP/RR/2022</w:t>
            </w:r>
          </w:p>
          <w:p w14:paraId="675055D5" w14:textId="77777777" w:rsidR="004932E3" w:rsidRPr="00A103E8" w:rsidRDefault="004932E3" w:rsidP="00A103E8">
            <w:pPr>
              <w:tabs>
                <w:tab w:val="left" w:pos="2355"/>
              </w:tabs>
              <w:rPr>
                <w:rFonts w:ascii="Palatino Linotype" w:eastAsia="Palatino Linotype" w:hAnsi="Palatino Linotype" w:cs="Palatino Linotype"/>
                <w:sz w:val="20"/>
                <w:szCs w:val="20"/>
                <w:lang w:val="en-US" w:eastAsia="en-US"/>
              </w:rPr>
            </w:pPr>
          </w:p>
          <w:p w14:paraId="0FF9B2A9" w14:textId="77777777" w:rsidR="004932E3" w:rsidRPr="00A103E8" w:rsidRDefault="004932E3" w:rsidP="00A103E8">
            <w:pPr>
              <w:tabs>
                <w:tab w:val="left" w:pos="2355"/>
              </w:tabs>
              <w:rPr>
                <w:rFonts w:ascii="Palatino Linotype" w:eastAsia="Palatino Linotype" w:hAnsi="Palatino Linotype" w:cs="Palatino Linotype"/>
                <w:sz w:val="20"/>
                <w:szCs w:val="20"/>
                <w:lang w:val="en-US" w:eastAsia="en-US"/>
              </w:rPr>
            </w:pPr>
          </w:p>
          <w:p w14:paraId="7947AE8B" w14:textId="77777777" w:rsidR="004932E3" w:rsidRPr="00A103E8" w:rsidRDefault="004932E3" w:rsidP="00A103E8">
            <w:pPr>
              <w:tabs>
                <w:tab w:val="left" w:pos="2355"/>
              </w:tabs>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18-10-2022</w:t>
            </w:r>
          </w:p>
        </w:tc>
        <w:tc>
          <w:tcPr>
            <w:tcW w:w="6089" w:type="dxa"/>
          </w:tcPr>
          <w:p w14:paraId="4E0010B1" w14:textId="6C12C3F0"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lastRenderedPageBreak/>
              <w:t xml:space="preserve">Solicito los recibos de nómina, lugar adscripción, nombre de su jefe inmediato, gafete institucional, credencial de elector, formato único de personal, todos los </w:t>
            </w:r>
            <w:r w:rsidRPr="00A103E8">
              <w:rPr>
                <w:rFonts w:ascii="Palatino Linotype" w:eastAsiaTheme="minorHAnsi" w:hAnsi="Palatino Linotype" w:cstheme="minorBidi"/>
                <w:i/>
                <w:sz w:val="19"/>
                <w:szCs w:val="19"/>
                <w:lang w:eastAsia="en-US"/>
              </w:rPr>
              <w:lastRenderedPageBreak/>
              <w:t xml:space="preserve">documentos que ingresaron para darlos de alta, horario laboral, inventario de bienes bajo su resguardo, nombre del jefe inmediato, listas de asistencia de: </w:t>
            </w:r>
            <w:r w:rsidR="001105BF" w:rsidRPr="00A103E8">
              <w:rPr>
                <w:rFonts w:ascii="Palatino Linotype" w:eastAsiaTheme="minorHAnsi" w:hAnsi="Palatino Linotype" w:cstheme="minorBidi"/>
                <w:i/>
                <w:sz w:val="19"/>
                <w:szCs w:val="19"/>
                <w:lang w:eastAsia="en-US"/>
              </w:rPr>
              <w:t>[…]</w:t>
            </w:r>
            <w:r w:rsidRPr="00A103E8">
              <w:rPr>
                <w:rFonts w:ascii="Palatino Linotype" w:eastAsiaTheme="minorHAnsi" w:hAnsi="Palatino Linotype" w:cstheme="minorBidi"/>
                <w:i/>
                <w:sz w:val="19"/>
                <w:szCs w:val="19"/>
                <w:lang w:eastAsia="en-US"/>
              </w:rPr>
              <w:t xml:space="preserve"> Solicito que el Contralor de Toluca, me entregue las funciones y/ o actividades que desempeña el </w:t>
            </w:r>
            <w:r w:rsidR="001105BF" w:rsidRPr="00A103E8">
              <w:rPr>
                <w:rFonts w:ascii="Palatino Linotype" w:eastAsiaTheme="minorHAnsi" w:hAnsi="Palatino Linotype" w:cstheme="minorBidi"/>
                <w:i/>
                <w:sz w:val="19"/>
                <w:szCs w:val="19"/>
                <w:lang w:eastAsia="en-US"/>
              </w:rPr>
              <w:t>[…]</w:t>
            </w:r>
            <w:r w:rsidRPr="00A103E8">
              <w:rPr>
                <w:rFonts w:ascii="Palatino Linotype" w:eastAsiaTheme="minorHAnsi" w:hAnsi="Palatino Linotype" w:cstheme="minorBidi"/>
                <w:i/>
                <w:sz w:val="19"/>
                <w:szCs w:val="19"/>
                <w:lang w:eastAsia="en-US"/>
              </w:rPr>
              <w:t xml:space="preserve">. Solicito que la Titular de la UIPPE, </w:t>
            </w:r>
            <w:r w:rsidR="001105BF" w:rsidRPr="00A103E8">
              <w:rPr>
                <w:rFonts w:ascii="Palatino Linotype" w:eastAsiaTheme="minorHAnsi" w:hAnsi="Palatino Linotype" w:cstheme="minorBidi"/>
                <w:i/>
                <w:sz w:val="19"/>
                <w:szCs w:val="19"/>
                <w:lang w:eastAsia="en-US"/>
              </w:rPr>
              <w:t>[…]</w:t>
            </w:r>
            <w:r w:rsidRPr="00A103E8">
              <w:rPr>
                <w:rFonts w:ascii="Palatino Linotype" w:eastAsiaTheme="minorHAnsi" w:hAnsi="Palatino Linotype" w:cstheme="minorBidi"/>
                <w:i/>
                <w:sz w:val="19"/>
                <w:szCs w:val="19"/>
                <w:lang w:eastAsia="en-US"/>
              </w:rPr>
              <w:t>. Todo lo anterior en versión pública.</w:t>
            </w:r>
          </w:p>
        </w:tc>
      </w:tr>
      <w:tr w:rsidR="00A103E8" w:rsidRPr="00A103E8" w14:paraId="64A52237" w14:textId="77777777" w:rsidTr="0028245A">
        <w:tc>
          <w:tcPr>
            <w:tcW w:w="479" w:type="dxa"/>
            <w:shd w:val="clear" w:color="auto" w:fill="D9D9D9" w:themeFill="background1" w:themeFillShade="D9"/>
          </w:tcPr>
          <w:p w14:paraId="0C54118B" w14:textId="77777777" w:rsidR="004932E3" w:rsidRPr="00A103E8" w:rsidRDefault="004932E3" w:rsidP="00A103E8">
            <w:pPr>
              <w:rPr>
                <w:rFonts w:ascii="Palatino Linotype" w:eastAsiaTheme="minorHAnsi" w:hAnsi="Palatino Linotype" w:cstheme="minorBidi"/>
                <w:sz w:val="16"/>
                <w:szCs w:val="16"/>
                <w:lang w:eastAsia="en-US"/>
              </w:rPr>
            </w:pPr>
            <w:r w:rsidRPr="00A103E8">
              <w:rPr>
                <w:rFonts w:ascii="Palatino Linotype" w:eastAsiaTheme="minorHAnsi" w:hAnsi="Palatino Linotype" w:cstheme="minorBidi"/>
                <w:sz w:val="16"/>
                <w:szCs w:val="16"/>
                <w:lang w:eastAsia="en-US"/>
              </w:rPr>
              <w:lastRenderedPageBreak/>
              <w:t>14</w:t>
            </w:r>
          </w:p>
        </w:tc>
        <w:tc>
          <w:tcPr>
            <w:tcW w:w="2641" w:type="dxa"/>
          </w:tcPr>
          <w:p w14:paraId="1031C35C" w14:textId="77777777" w:rsidR="004932E3" w:rsidRPr="00A103E8" w:rsidRDefault="004932E3" w:rsidP="00A103E8">
            <w:pPr>
              <w:tabs>
                <w:tab w:val="left" w:pos="1305"/>
              </w:tabs>
              <w:rPr>
                <w:rFonts w:ascii="Palatino Linotype" w:eastAsia="Palatino Linotype" w:hAnsi="Palatino Linotype" w:cs="Palatino Linotype"/>
                <w:b/>
                <w:sz w:val="20"/>
                <w:szCs w:val="20"/>
                <w:lang w:val="en-US" w:eastAsia="en-US"/>
              </w:rPr>
            </w:pPr>
            <w:r w:rsidRPr="00A103E8">
              <w:rPr>
                <w:rFonts w:ascii="Palatino Linotype" w:eastAsia="Palatino Linotype" w:hAnsi="Palatino Linotype" w:cs="Palatino Linotype"/>
                <w:b/>
                <w:sz w:val="20"/>
                <w:szCs w:val="20"/>
                <w:lang w:val="en-US" w:eastAsia="en-US"/>
              </w:rPr>
              <w:t>02334/TOLUCA/IP/2022</w:t>
            </w:r>
          </w:p>
          <w:p w14:paraId="60206D4C" w14:textId="77777777" w:rsidR="004932E3" w:rsidRPr="00A103E8" w:rsidRDefault="004932E3" w:rsidP="00A103E8">
            <w:pPr>
              <w:tabs>
                <w:tab w:val="left" w:pos="1305"/>
              </w:tabs>
              <w:rPr>
                <w:rFonts w:ascii="Palatino Linotype" w:eastAsia="Palatino Linotype" w:hAnsi="Palatino Linotype" w:cs="Palatino Linotype"/>
                <w:sz w:val="20"/>
                <w:szCs w:val="20"/>
                <w:lang w:val="en-US" w:eastAsia="en-US"/>
              </w:rPr>
            </w:pPr>
            <w:r w:rsidRPr="00A103E8">
              <w:rPr>
                <w:rFonts w:ascii="Palatino Linotype" w:eastAsia="Palatino Linotype" w:hAnsi="Palatino Linotype" w:cs="Palatino Linotype"/>
                <w:sz w:val="20"/>
                <w:szCs w:val="20"/>
                <w:lang w:val="en-US" w:eastAsia="en-US"/>
              </w:rPr>
              <w:t>16994/INFOEM/IP/RR/2022</w:t>
            </w:r>
          </w:p>
          <w:p w14:paraId="570DE462" w14:textId="77777777" w:rsidR="004932E3" w:rsidRPr="00A103E8" w:rsidRDefault="004932E3" w:rsidP="00A103E8">
            <w:pPr>
              <w:tabs>
                <w:tab w:val="left" w:pos="1305"/>
              </w:tabs>
              <w:rPr>
                <w:rFonts w:ascii="Palatino Linotype" w:eastAsia="Palatino Linotype" w:hAnsi="Palatino Linotype" w:cs="Palatino Linotype"/>
                <w:sz w:val="20"/>
                <w:szCs w:val="20"/>
                <w:lang w:val="en-US" w:eastAsia="en-US"/>
              </w:rPr>
            </w:pPr>
          </w:p>
          <w:p w14:paraId="4AFF7365" w14:textId="77777777" w:rsidR="004932E3" w:rsidRPr="00A103E8" w:rsidRDefault="004932E3" w:rsidP="00A103E8">
            <w:pPr>
              <w:tabs>
                <w:tab w:val="left" w:pos="1305"/>
              </w:tabs>
              <w:rPr>
                <w:rFonts w:ascii="Palatino Linotype" w:eastAsiaTheme="minorHAnsi" w:hAnsi="Palatino Linotype" w:cstheme="minorBidi"/>
                <w:sz w:val="20"/>
                <w:szCs w:val="20"/>
                <w:lang w:eastAsia="en-US"/>
              </w:rPr>
            </w:pPr>
            <w:r w:rsidRPr="00A103E8">
              <w:rPr>
                <w:rFonts w:ascii="Palatino Linotype" w:eastAsiaTheme="minorHAnsi" w:hAnsi="Palatino Linotype" w:cstheme="minorBidi"/>
                <w:sz w:val="20"/>
                <w:szCs w:val="20"/>
                <w:lang w:eastAsia="en-US"/>
              </w:rPr>
              <w:t>3-11-2022</w:t>
            </w:r>
          </w:p>
        </w:tc>
        <w:tc>
          <w:tcPr>
            <w:tcW w:w="6089" w:type="dxa"/>
          </w:tcPr>
          <w:p w14:paraId="44FAC3D5"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p>
          <w:p w14:paraId="6337898F" w14:textId="77777777" w:rsidR="004932E3" w:rsidRPr="00A103E8" w:rsidRDefault="004932E3" w:rsidP="00A103E8">
            <w:pPr>
              <w:spacing w:line="220" w:lineRule="exact"/>
              <w:jc w:val="both"/>
              <w:rPr>
                <w:rFonts w:ascii="Palatino Linotype" w:eastAsiaTheme="minorHAnsi" w:hAnsi="Palatino Linotype" w:cstheme="minorBidi"/>
                <w:i/>
                <w:sz w:val="19"/>
                <w:szCs w:val="19"/>
                <w:lang w:eastAsia="en-US"/>
              </w:rPr>
            </w:pPr>
            <w:r w:rsidRPr="00A103E8">
              <w:rPr>
                <w:rFonts w:ascii="Palatino Linotype" w:eastAsiaTheme="minorHAnsi" w:hAnsi="Palatino Linotype" w:cstheme="minorBidi"/>
                <w:i/>
                <w:sz w:val="19"/>
                <w:szCs w:val="19"/>
                <w:lang w:eastAsia="en-US"/>
              </w:rPr>
              <w:t xml:space="preserve">Solicito todos los recibos de Nómina de la </w:t>
            </w:r>
            <w:proofErr w:type="spellStart"/>
            <w:r w:rsidRPr="00A103E8">
              <w:rPr>
                <w:rFonts w:ascii="Palatino Linotype" w:eastAsiaTheme="minorHAnsi" w:hAnsi="Palatino Linotype" w:cstheme="minorBidi"/>
                <w:i/>
                <w:sz w:val="19"/>
                <w:szCs w:val="19"/>
                <w:lang w:eastAsia="en-US"/>
              </w:rPr>
              <w:t>Contraloria</w:t>
            </w:r>
            <w:proofErr w:type="spellEnd"/>
            <w:r w:rsidRPr="00A103E8">
              <w:rPr>
                <w:rFonts w:ascii="Palatino Linotype" w:eastAsiaTheme="minorHAnsi" w:hAnsi="Palatino Linotype" w:cstheme="minorBidi"/>
                <w:i/>
                <w:sz w:val="19"/>
                <w:szCs w:val="19"/>
                <w:lang w:eastAsia="en-US"/>
              </w:rPr>
              <w:t xml:space="preserve"> </w:t>
            </w:r>
            <w:proofErr w:type="gramStart"/>
            <w:r w:rsidRPr="00A103E8">
              <w:rPr>
                <w:rFonts w:ascii="Palatino Linotype" w:eastAsiaTheme="minorHAnsi" w:hAnsi="Palatino Linotype" w:cstheme="minorBidi"/>
                <w:i/>
                <w:sz w:val="19"/>
                <w:szCs w:val="19"/>
                <w:lang w:eastAsia="en-US"/>
              </w:rPr>
              <w:t>Municipal ,</w:t>
            </w:r>
            <w:proofErr w:type="gramEnd"/>
            <w:r w:rsidRPr="00A103E8">
              <w:rPr>
                <w:rFonts w:ascii="Palatino Linotype" w:eastAsiaTheme="minorHAnsi" w:hAnsi="Palatino Linotype" w:cstheme="minorBidi"/>
                <w:i/>
                <w:sz w:val="19"/>
                <w:szCs w:val="19"/>
                <w:lang w:eastAsia="en-US"/>
              </w:rPr>
              <w:t xml:space="preserve"> Tesorería Municipal, Dirección de Obra </w:t>
            </w:r>
            <w:proofErr w:type="spellStart"/>
            <w:r w:rsidRPr="00A103E8">
              <w:rPr>
                <w:rFonts w:ascii="Palatino Linotype" w:eastAsiaTheme="minorHAnsi" w:hAnsi="Palatino Linotype" w:cstheme="minorBidi"/>
                <w:i/>
                <w:sz w:val="19"/>
                <w:szCs w:val="19"/>
                <w:lang w:eastAsia="en-US"/>
              </w:rPr>
              <w:t>Publica</w:t>
            </w:r>
            <w:proofErr w:type="spellEnd"/>
            <w:r w:rsidRPr="00A103E8">
              <w:rPr>
                <w:rFonts w:ascii="Palatino Linotype" w:eastAsiaTheme="minorHAnsi" w:hAnsi="Palatino Linotype" w:cstheme="minorBidi"/>
                <w:i/>
                <w:sz w:val="19"/>
                <w:szCs w:val="19"/>
                <w:lang w:eastAsia="en-US"/>
              </w:rPr>
              <w:t xml:space="preserve"> de la última quincena de octubre del 2022.</w:t>
            </w:r>
          </w:p>
        </w:tc>
      </w:tr>
      <w:bookmarkEnd w:id="4"/>
    </w:tbl>
    <w:p w14:paraId="2E1E8E12" w14:textId="77777777" w:rsidR="004932E3" w:rsidRPr="00A103E8" w:rsidRDefault="004932E3" w:rsidP="00A103E8">
      <w:pPr>
        <w:ind w:right="899"/>
        <w:jc w:val="both"/>
        <w:rPr>
          <w:rFonts w:ascii="Palatino Linotype" w:eastAsia="Palatino Linotype" w:hAnsi="Palatino Linotype" w:cs="Palatino Linotype"/>
          <w:sz w:val="22"/>
          <w:szCs w:val="22"/>
        </w:rPr>
      </w:pPr>
    </w:p>
    <w:p w14:paraId="653D0634" w14:textId="77777777" w:rsidR="004932E3" w:rsidRPr="00A103E8" w:rsidRDefault="004932E3" w:rsidP="00A103E8">
      <w:pPr>
        <w:ind w:right="899"/>
        <w:jc w:val="both"/>
        <w:rPr>
          <w:rFonts w:ascii="Palatino Linotype" w:eastAsia="Palatino Linotype" w:hAnsi="Palatino Linotype" w:cs="Palatino Linotype"/>
          <w:sz w:val="22"/>
          <w:szCs w:val="22"/>
        </w:rPr>
      </w:pPr>
    </w:p>
    <w:p w14:paraId="7123E589" w14:textId="77777777" w:rsidR="004932E3" w:rsidRPr="00A103E8" w:rsidRDefault="004932E3" w:rsidP="00A103E8">
      <w:pPr>
        <w:widowControl w:val="0"/>
        <w:spacing w:line="360" w:lineRule="auto"/>
        <w:jc w:val="both"/>
        <w:rPr>
          <w:rFonts w:ascii="Palatino Linotype" w:eastAsia="Palatino Linotype" w:hAnsi="Palatino Linotype" w:cs="Palatino Linotype"/>
          <w:b/>
        </w:rPr>
      </w:pPr>
      <w:r w:rsidRPr="00A103E8">
        <w:rPr>
          <w:rFonts w:ascii="Palatino Linotype" w:eastAsia="Palatino Linotype" w:hAnsi="Palatino Linotype" w:cs="Palatino Linotype"/>
          <w:b/>
        </w:rPr>
        <w:t xml:space="preserve">MODALIDAD DE ENTREGA: </w:t>
      </w:r>
      <w:r w:rsidRPr="00A103E8">
        <w:rPr>
          <w:rFonts w:ascii="Palatino Linotype" w:eastAsia="Palatino Linotype" w:hAnsi="Palatino Linotype" w:cs="Palatino Linotype"/>
        </w:rPr>
        <w:t xml:space="preserve">Vía </w:t>
      </w:r>
      <w:r w:rsidRPr="00A103E8">
        <w:rPr>
          <w:rFonts w:ascii="Palatino Linotype" w:eastAsia="Palatino Linotype" w:hAnsi="Palatino Linotype" w:cs="Palatino Linotype"/>
          <w:b/>
        </w:rPr>
        <w:t xml:space="preserve">SAIMEX </w:t>
      </w:r>
    </w:p>
    <w:p w14:paraId="0929A126" w14:textId="77777777" w:rsidR="004932E3" w:rsidRPr="00A103E8" w:rsidRDefault="004932E3" w:rsidP="00A103E8">
      <w:pPr>
        <w:widowControl w:val="0"/>
        <w:spacing w:line="360" w:lineRule="auto"/>
        <w:jc w:val="both"/>
        <w:rPr>
          <w:rFonts w:ascii="Palatino Linotype" w:eastAsia="Palatino Linotype" w:hAnsi="Palatino Linotype" w:cs="Palatino Linotype"/>
          <w:b/>
        </w:rPr>
      </w:pPr>
    </w:p>
    <w:p w14:paraId="1D17E355" w14:textId="5A518750" w:rsidR="004932E3" w:rsidRPr="00A103E8" w:rsidRDefault="004932E3" w:rsidP="00A103E8">
      <w:pPr>
        <w:widowControl w:val="0"/>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2. Turno</w:t>
      </w:r>
      <w:r w:rsidR="00377B00"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de requerimiento</w:t>
      </w:r>
      <w:r w:rsidR="00377B00"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del Sujeto Obligado. </w:t>
      </w:r>
      <w:r w:rsidRPr="00A103E8">
        <w:rPr>
          <w:rFonts w:ascii="Palatino Linotype" w:eastAsia="Palatino Linotype" w:hAnsi="Palatino Linotype" w:cs="Palatino Linotype"/>
        </w:rPr>
        <w:t xml:space="preserve">El diecinueve y veinticuatro de octubre y, el tres de noviembre todos de dos mil veintidós, el Titular de la Unidad de Transparencia turnó las solicitudes respectivamente, a los servidores públicos habilitados que estimó competentes, en términos </w:t>
      </w:r>
      <w:r w:rsidR="00821E59" w:rsidRPr="00A103E8">
        <w:rPr>
          <w:rFonts w:ascii="Palatino Linotype" w:eastAsia="Palatino Linotype" w:hAnsi="Palatino Linotype" w:cs="Palatino Linotype"/>
        </w:rPr>
        <w:t>d</w:t>
      </w:r>
      <w:r w:rsidRPr="00A103E8">
        <w:rPr>
          <w:rFonts w:ascii="Palatino Linotype" w:eastAsia="Palatino Linotype" w:hAnsi="Palatino Linotype" w:cs="Palatino Linotype"/>
        </w:rPr>
        <w:t>el artículo 162 de la Ley de Transparencia y Acceso a la Información Pública del Estado de México y Municipios</w:t>
      </w:r>
      <w:r w:rsidRPr="00A103E8">
        <w:rPr>
          <w:rStyle w:val="Refdenotaalpie"/>
          <w:rFonts w:ascii="Palatino Linotype" w:eastAsia="Palatino Linotype" w:hAnsi="Palatino Linotype" w:cs="Palatino Linotype"/>
        </w:rPr>
        <w:footnoteReference w:id="4"/>
      </w:r>
      <w:r w:rsidRPr="00A103E8">
        <w:rPr>
          <w:rFonts w:ascii="Palatino Linotype" w:eastAsia="Palatino Linotype" w:hAnsi="Palatino Linotype" w:cs="Palatino Linotype"/>
        </w:rPr>
        <w:t xml:space="preserve"> conforme a lo siguiente:</w:t>
      </w:r>
    </w:p>
    <w:p w14:paraId="3878F405" w14:textId="77777777" w:rsidR="004932E3" w:rsidRPr="00A103E8" w:rsidRDefault="004932E3" w:rsidP="00A103E8">
      <w:pPr>
        <w:widowControl w:val="0"/>
        <w:spacing w:line="360" w:lineRule="auto"/>
        <w:jc w:val="both"/>
        <w:rPr>
          <w:rFonts w:ascii="Palatino Linotype" w:eastAsia="Palatino Linotype" w:hAnsi="Palatino Linotype" w:cs="Palatino Linotype"/>
        </w:rPr>
        <w:sectPr w:rsidR="004932E3" w:rsidRPr="00A103E8" w:rsidSect="00740288">
          <w:headerReference w:type="even" r:id="rId8"/>
          <w:headerReference w:type="default" r:id="rId9"/>
          <w:footerReference w:type="default" r:id="rId10"/>
          <w:headerReference w:type="first" r:id="rId11"/>
          <w:footerReference w:type="first" r:id="rId12"/>
          <w:pgSz w:w="12240" w:h="15840"/>
          <w:pgMar w:top="1418" w:right="1418" w:bottom="1418" w:left="1701" w:header="567" w:footer="1009" w:gutter="0"/>
          <w:pgNumType w:start="1"/>
          <w:cols w:space="720"/>
          <w:titlePg/>
          <w:docGrid w:linePitch="326"/>
        </w:sectPr>
      </w:pPr>
    </w:p>
    <w:tbl>
      <w:tblPr>
        <w:tblStyle w:val="Tablaconcuadrcula6"/>
        <w:tblW w:w="2689" w:type="dxa"/>
        <w:jc w:val="center"/>
        <w:tblLook w:val="04A0" w:firstRow="1" w:lastRow="0" w:firstColumn="1" w:lastColumn="0" w:noHBand="0" w:noVBand="1"/>
      </w:tblPr>
      <w:tblGrid>
        <w:gridCol w:w="562"/>
        <w:gridCol w:w="993"/>
        <w:gridCol w:w="1134"/>
      </w:tblGrid>
      <w:tr w:rsidR="00A103E8" w:rsidRPr="00A103E8" w14:paraId="612CFA59" w14:textId="77777777" w:rsidTr="008B5ACF">
        <w:trPr>
          <w:trHeight w:val="20"/>
          <w:tblHeader/>
          <w:jc w:val="center"/>
        </w:trPr>
        <w:tc>
          <w:tcPr>
            <w:tcW w:w="562" w:type="dxa"/>
            <w:shd w:val="clear" w:color="auto" w:fill="D9D9D9" w:themeFill="background1" w:themeFillShade="D9"/>
          </w:tcPr>
          <w:p w14:paraId="133629E1" w14:textId="77777777" w:rsidR="004932E3" w:rsidRPr="00A103E8" w:rsidRDefault="004932E3" w:rsidP="00A103E8">
            <w:pPr>
              <w:rPr>
                <w:rFonts w:ascii="Palatino Linotype" w:eastAsiaTheme="minorHAnsi" w:hAnsi="Palatino Linotype" w:cstheme="minorBidi"/>
                <w:b/>
                <w:sz w:val="18"/>
                <w:szCs w:val="18"/>
                <w:lang w:eastAsia="en-US"/>
              </w:rPr>
            </w:pPr>
            <w:r w:rsidRPr="00A103E8">
              <w:rPr>
                <w:rFonts w:ascii="Palatino Linotype" w:eastAsiaTheme="minorHAnsi" w:hAnsi="Palatino Linotype" w:cstheme="minorBidi"/>
                <w:b/>
                <w:sz w:val="18"/>
                <w:szCs w:val="18"/>
                <w:lang w:eastAsia="en-US"/>
              </w:rPr>
              <w:t>No.</w:t>
            </w:r>
          </w:p>
        </w:tc>
        <w:tc>
          <w:tcPr>
            <w:tcW w:w="993" w:type="dxa"/>
            <w:shd w:val="clear" w:color="auto" w:fill="D9D9D9" w:themeFill="background1" w:themeFillShade="D9"/>
          </w:tcPr>
          <w:p w14:paraId="1FF149D9" w14:textId="467DA767" w:rsidR="004932E3" w:rsidRPr="00A103E8" w:rsidRDefault="00377B00" w:rsidP="00A103E8">
            <w:pPr>
              <w:rPr>
                <w:rFonts w:ascii="Palatino Linotype" w:eastAsiaTheme="minorHAnsi" w:hAnsi="Palatino Linotype" w:cstheme="minorBidi"/>
                <w:bCs/>
                <w:sz w:val="18"/>
                <w:szCs w:val="18"/>
                <w:lang w:eastAsia="en-US"/>
              </w:rPr>
            </w:pPr>
            <w:r w:rsidRPr="00A103E8">
              <w:rPr>
                <w:rFonts w:ascii="Palatino Linotype" w:eastAsiaTheme="minorHAnsi" w:hAnsi="Palatino Linotype" w:cstheme="minorBidi"/>
                <w:bCs/>
                <w:sz w:val="18"/>
                <w:szCs w:val="18"/>
                <w:lang w:eastAsia="en-US"/>
              </w:rPr>
              <w:t>Solicitud (</w:t>
            </w:r>
            <w:r w:rsidR="004932E3" w:rsidRPr="00A103E8">
              <w:rPr>
                <w:rFonts w:ascii="Palatino Linotype" w:eastAsiaTheme="minorHAnsi" w:hAnsi="Palatino Linotype" w:cstheme="minorBidi"/>
                <w:bCs/>
                <w:sz w:val="18"/>
                <w:szCs w:val="18"/>
                <w:lang w:eastAsia="en-US"/>
              </w:rPr>
              <w:t>Recurso</w:t>
            </w:r>
            <w:r w:rsidRPr="00A103E8">
              <w:rPr>
                <w:rFonts w:ascii="Palatino Linotype" w:eastAsiaTheme="minorHAnsi" w:hAnsi="Palatino Linotype" w:cstheme="minorBidi"/>
                <w:bCs/>
                <w:sz w:val="18"/>
                <w:szCs w:val="18"/>
                <w:lang w:eastAsia="en-US"/>
              </w:rPr>
              <w:t>)</w:t>
            </w:r>
            <w:r w:rsidR="004932E3" w:rsidRPr="00A103E8">
              <w:rPr>
                <w:rFonts w:ascii="Palatino Linotype" w:eastAsiaTheme="minorHAnsi" w:hAnsi="Palatino Linotype" w:cstheme="minorBidi"/>
                <w:bCs/>
                <w:sz w:val="18"/>
                <w:szCs w:val="18"/>
                <w:lang w:eastAsia="en-US"/>
              </w:rPr>
              <w:t xml:space="preserve"> </w:t>
            </w:r>
          </w:p>
        </w:tc>
        <w:tc>
          <w:tcPr>
            <w:tcW w:w="1134" w:type="dxa"/>
            <w:shd w:val="clear" w:color="auto" w:fill="D9D9D9" w:themeFill="background1" w:themeFillShade="D9"/>
          </w:tcPr>
          <w:p w14:paraId="06AACAA6" w14:textId="77777777" w:rsidR="004932E3" w:rsidRPr="00A103E8" w:rsidRDefault="004932E3" w:rsidP="00A103E8">
            <w:pPr>
              <w:jc w:val="center"/>
              <w:rPr>
                <w:rFonts w:ascii="Palatino Linotype" w:eastAsiaTheme="minorHAnsi" w:hAnsi="Palatino Linotype" w:cstheme="minorBidi"/>
                <w:b/>
                <w:sz w:val="18"/>
                <w:szCs w:val="18"/>
                <w:lang w:eastAsia="en-US"/>
              </w:rPr>
            </w:pPr>
            <w:r w:rsidRPr="00A103E8">
              <w:rPr>
                <w:rFonts w:ascii="Palatino Linotype" w:eastAsiaTheme="minorHAnsi" w:hAnsi="Palatino Linotype" w:cstheme="minorBidi"/>
                <w:b/>
                <w:sz w:val="18"/>
                <w:szCs w:val="18"/>
                <w:lang w:eastAsia="en-US"/>
              </w:rPr>
              <w:t xml:space="preserve">Fecha de turno </w:t>
            </w:r>
          </w:p>
        </w:tc>
      </w:tr>
      <w:tr w:rsidR="00A103E8" w:rsidRPr="00A103E8" w14:paraId="6EC85074" w14:textId="77777777" w:rsidTr="008B5ACF">
        <w:trPr>
          <w:trHeight w:val="20"/>
          <w:jc w:val="center"/>
        </w:trPr>
        <w:tc>
          <w:tcPr>
            <w:tcW w:w="562" w:type="dxa"/>
            <w:shd w:val="clear" w:color="auto" w:fill="D9D9D9" w:themeFill="background1" w:themeFillShade="D9"/>
          </w:tcPr>
          <w:p w14:paraId="158D2371"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w:t>
            </w:r>
          </w:p>
        </w:tc>
        <w:tc>
          <w:tcPr>
            <w:tcW w:w="993" w:type="dxa"/>
          </w:tcPr>
          <w:p w14:paraId="62956A3C"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02260</w:t>
            </w:r>
          </w:p>
          <w:p w14:paraId="191964E1" w14:textId="29A340C0"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16752</w:t>
            </w:r>
            <w:r w:rsidRPr="00A103E8">
              <w:rPr>
                <w:rFonts w:ascii="Palatino Linotype" w:eastAsia="Palatino Linotype" w:hAnsi="Palatino Linotype" w:cs="Palatino Linotype"/>
                <w:b/>
                <w:sz w:val="18"/>
                <w:szCs w:val="18"/>
                <w:lang w:eastAsia="en-US"/>
              </w:rPr>
              <w:t>)</w:t>
            </w:r>
          </w:p>
        </w:tc>
        <w:tc>
          <w:tcPr>
            <w:tcW w:w="1134" w:type="dxa"/>
          </w:tcPr>
          <w:p w14:paraId="7E3FC07C"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24-10-2022</w:t>
            </w:r>
          </w:p>
        </w:tc>
      </w:tr>
      <w:tr w:rsidR="00A103E8" w:rsidRPr="00A103E8" w14:paraId="2D4A5A48" w14:textId="77777777" w:rsidTr="008B5ACF">
        <w:trPr>
          <w:trHeight w:val="20"/>
          <w:jc w:val="center"/>
        </w:trPr>
        <w:tc>
          <w:tcPr>
            <w:tcW w:w="562" w:type="dxa"/>
            <w:shd w:val="clear" w:color="auto" w:fill="D9D9D9" w:themeFill="background1" w:themeFillShade="D9"/>
          </w:tcPr>
          <w:p w14:paraId="15C35247"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2</w:t>
            </w:r>
          </w:p>
        </w:tc>
        <w:tc>
          <w:tcPr>
            <w:tcW w:w="993" w:type="dxa"/>
          </w:tcPr>
          <w:p w14:paraId="01382312"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02229</w:t>
            </w:r>
          </w:p>
          <w:p w14:paraId="61A622A2" w14:textId="193ECF99"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16762</w:t>
            </w:r>
            <w:r w:rsidRPr="00A103E8">
              <w:rPr>
                <w:rFonts w:ascii="Palatino Linotype" w:eastAsia="Palatino Linotype" w:hAnsi="Palatino Linotype" w:cs="Palatino Linotype"/>
                <w:b/>
                <w:sz w:val="18"/>
                <w:szCs w:val="18"/>
                <w:lang w:eastAsia="en-US"/>
              </w:rPr>
              <w:t>)</w:t>
            </w:r>
          </w:p>
        </w:tc>
        <w:tc>
          <w:tcPr>
            <w:tcW w:w="1134" w:type="dxa"/>
          </w:tcPr>
          <w:p w14:paraId="3D8B8A6D"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083A70A8" w14:textId="77777777" w:rsidTr="008B5ACF">
        <w:trPr>
          <w:trHeight w:val="20"/>
          <w:jc w:val="center"/>
        </w:trPr>
        <w:tc>
          <w:tcPr>
            <w:tcW w:w="562" w:type="dxa"/>
            <w:shd w:val="clear" w:color="auto" w:fill="D9D9D9" w:themeFill="background1" w:themeFillShade="D9"/>
          </w:tcPr>
          <w:p w14:paraId="1876381A"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3</w:t>
            </w:r>
          </w:p>
        </w:tc>
        <w:tc>
          <w:tcPr>
            <w:tcW w:w="993" w:type="dxa"/>
          </w:tcPr>
          <w:p w14:paraId="0A52FCEA"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02226</w:t>
            </w:r>
          </w:p>
          <w:p w14:paraId="2CBD4AB7" w14:textId="6451C660"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16768</w:t>
            </w:r>
            <w:r w:rsidRPr="00A103E8">
              <w:rPr>
                <w:rFonts w:ascii="Palatino Linotype" w:eastAsia="Palatino Linotype" w:hAnsi="Palatino Linotype" w:cs="Palatino Linotype"/>
                <w:b/>
                <w:sz w:val="18"/>
                <w:szCs w:val="18"/>
                <w:lang w:eastAsia="en-US"/>
              </w:rPr>
              <w:t>)</w:t>
            </w:r>
          </w:p>
        </w:tc>
        <w:tc>
          <w:tcPr>
            <w:tcW w:w="1134" w:type="dxa"/>
          </w:tcPr>
          <w:p w14:paraId="74E820AD"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7797087F" w14:textId="77777777" w:rsidTr="008B5ACF">
        <w:trPr>
          <w:trHeight w:val="20"/>
          <w:jc w:val="center"/>
        </w:trPr>
        <w:tc>
          <w:tcPr>
            <w:tcW w:w="562" w:type="dxa"/>
            <w:shd w:val="clear" w:color="auto" w:fill="D9D9D9" w:themeFill="background1" w:themeFillShade="D9"/>
          </w:tcPr>
          <w:p w14:paraId="45008E69"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4</w:t>
            </w:r>
          </w:p>
        </w:tc>
        <w:tc>
          <w:tcPr>
            <w:tcW w:w="993" w:type="dxa"/>
          </w:tcPr>
          <w:p w14:paraId="41642085"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02221</w:t>
            </w:r>
          </w:p>
          <w:p w14:paraId="39406802" w14:textId="609BCF02"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16773</w:t>
            </w:r>
            <w:r w:rsidRPr="00A103E8">
              <w:rPr>
                <w:rFonts w:ascii="Palatino Linotype" w:eastAsia="Palatino Linotype" w:hAnsi="Palatino Linotype" w:cs="Palatino Linotype"/>
                <w:b/>
                <w:sz w:val="18"/>
                <w:szCs w:val="18"/>
                <w:lang w:eastAsia="en-US"/>
              </w:rPr>
              <w:t>)</w:t>
            </w:r>
          </w:p>
        </w:tc>
        <w:tc>
          <w:tcPr>
            <w:tcW w:w="1134" w:type="dxa"/>
          </w:tcPr>
          <w:p w14:paraId="76E2D875"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4A714874" w14:textId="77777777" w:rsidTr="008B5ACF">
        <w:trPr>
          <w:trHeight w:val="20"/>
          <w:jc w:val="center"/>
        </w:trPr>
        <w:tc>
          <w:tcPr>
            <w:tcW w:w="562" w:type="dxa"/>
            <w:shd w:val="clear" w:color="auto" w:fill="D9D9D9" w:themeFill="background1" w:themeFillShade="D9"/>
          </w:tcPr>
          <w:p w14:paraId="782DE40C"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5</w:t>
            </w:r>
          </w:p>
        </w:tc>
        <w:tc>
          <w:tcPr>
            <w:tcW w:w="993" w:type="dxa"/>
          </w:tcPr>
          <w:p w14:paraId="1392A091"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02217</w:t>
            </w:r>
          </w:p>
          <w:p w14:paraId="7B26860E" w14:textId="36AD163A"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(16777)</w:t>
            </w:r>
          </w:p>
        </w:tc>
        <w:tc>
          <w:tcPr>
            <w:tcW w:w="1134" w:type="dxa"/>
          </w:tcPr>
          <w:p w14:paraId="0FF1CDCF"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00EDDB9E" w14:textId="77777777" w:rsidTr="008B5ACF">
        <w:trPr>
          <w:trHeight w:val="20"/>
          <w:jc w:val="center"/>
        </w:trPr>
        <w:tc>
          <w:tcPr>
            <w:tcW w:w="562" w:type="dxa"/>
            <w:shd w:val="clear" w:color="auto" w:fill="D9D9D9" w:themeFill="background1" w:themeFillShade="D9"/>
          </w:tcPr>
          <w:p w14:paraId="76F56434"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6</w:t>
            </w:r>
          </w:p>
        </w:tc>
        <w:tc>
          <w:tcPr>
            <w:tcW w:w="993" w:type="dxa"/>
          </w:tcPr>
          <w:p w14:paraId="3F120578" w14:textId="77777777" w:rsidR="004932E3" w:rsidRPr="00A103E8" w:rsidRDefault="004932E3" w:rsidP="00A103E8">
            <w:pPr>
              <w:tabs>
                <w:tab w:val="left" w:pos="106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02209</w:t>
            </w:r>
          </w:p>
          <w:p w14:paraId="316899B2" w14:textId="443334DF" w:rsidR="004932E3" w:rsidRPr="00A103E8" w:rsidRDefault="00377B00" w:rsidP="00A103E8">
            <w:pPr>
              <w:tabs>
                <w:tab w:val="left" w:pos="1065"/>
              </w:tabs>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16784</w:t>
            </w:r>
            <w:r w:rsidRPr="00A103E8">
              <w:rPr>
                <w:rFonts w:ascii="Palatino Linotype" w:eastAsia="Palatino Linotype" w:hAnsi="Palatino Linotype" w:cs="Palatino Linotype"/>
                <w:b/>
                <w:sz w:val="18"/>
                <w:szCs w:val="18"/>
                <w:lang w:eastAsia="en-US"/>
              </w:rPr>
              <w:t>)</w:t>
            </w:r>
          </w:p>
        </w:tc>
        <w:tc>
          <w:tcPr>
            <w:tcW w:w="1134" w:type="dxa"/>
          </w:tcPr>
          <w:p w14:paraId="14DD17FC"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410E89DB" w14:textId="77777777" w:rsidTr="008B5ACF">
        <w:trPr>
          <w:trHeight w:val="20"/>
          <w:jc w:val="center"/>
        </w:trPr>
        <w:tc>
          <w:tcPr>
            <w:tcW w:w="562" w:type="dxa"/>
            <w:shd w:val="clear" w:color="auto" w:fill="D9D9D9" w:themeFill="background1" w:themeFillShade="D9"/>
          </w:tcPr>
          <w:p w14:paraId="400EF14C"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7</w:t>
            </w:r>
          </w:p>
        </w:tc>
        <w:tc>
          <w:tcPr>
            <w:tcW w:w="993" w:type="dxa"/>
          </w:tcPr>
          <w:p w14:paraId="184BD398"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02197</w:t>
            </w:r>
          </w:p>
          <w:p w14:paraId="30012B23" w14:textId="7D2AD632"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16795</w:t>
            </w:r>
            <w:r w:rsidRPr="00A103E8">
              <w:rPr>
                <w:rFonts w:ascii="Palatino Linotype" w:eastAsia="Palatino Linotype" w:hAnsi="Palatino Linotype" w:cs="Palatino Linotype"/>
                <w:b/>
                <w:sz w:val="18"/>
                <w:szCs w:val="18"/>
                <w:lang w:eastAsia="en-US"/>
              </w:rPr>
              <w:t>)</w:t>
            </w:r>
          </w:p>
        </w:tc>
        <w:tc>
          <w:tcPr>
            <w:tcW w:w="1134" w:type="dxa"/>
          </w:tcPr>
          <w:p w14:paraId="37E0AB0B"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7024FB51" w14:textId="77777777" w:rsidTr="008B5ACF">
        <w:trPr>
          <w:trHeight w:val="20"/>
          <w:jc w:val="center"/>
        </w:trPr>
        <w:tc>
          <w:tcPr>
            <w:tcW w:w="562" w:type="dxa"/>
            <w:shd w:val="clear" w:color="auto" w:fill="D9D9D9" w:themeFill="background1" w:themeFillShade="D9"/>
          </w:tcPr>
          <w:p w14:paraId="65CB6DA0"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8</w:t>
            </w:r>
          </w:p>
        </w:tc>
        <w:tc>
          <w:tcPr>
            <w:tcW w:w="993" w:type="dxa"/>
          </w:tcPr>
          <w:p w14:paraId="48396F83"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02186</w:t>
            </w:r>
          </w:p>
          <w:p w14:paraId="5E77CD01" w14:textId="09545CC4"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16806</w:t>
            </w:r>
            <w:r w:rsidRPr="00A103E8">
              <w:rPr>
                <w:rFonts w:ascii="Palatino Linotype" w:eastAsia="Palatino Linotype" w:hAnsi="Palatino Linotype" w:cs="Palatino Linotype"/>
                <w:b/>
                <w:sz w:val="18"/>
                <w:szCs w:val="18"/>
                <w:lang w:eastAsia="en-US"/>
              </w:rPr>
              <w:t>)</w:t>
            </w:r>
          </w:p>
        </w:tc>
        <w:tc>
          <w:tcPr>
            <w:tcW w:w="1134" w:type="dxa"/>
          </w:tcPr>
          <w:p w14:paraId="35008617"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589A8918" w14:textId="77777777" w:rsidTr="008B5ACF">
        <w:trPr>
          <w:trHeight w:val="20"/>
          <w:jc w:val="center"/>
        </w:trPr>
        <w:tc>
          <w:tcPr>
            <w:tcW w:w="562" w:type="dxa"/>
            <w:shd w:val="clear" w:color="auto" w:fill="D9D9D9" w:themeFill="background1" w:themeFillShade="D9"/>
          </w:tcPr>
          <w:p w14:paraId="55CA3FE5"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9</w:t>
            </w:r>
          </w:p>
        </w:tc>
        <w:tc>
          <w:tcPr>
            <w:tcW w:w="993" w:type="dxa"/>
          </w:tcPr>
          <w:p w14:paraId="4B021C91"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02185</w:t>
            </w:r>
          </w:p>
          <w:p w14:paraId="2B0EC17E" w14:textId="6907C3E6"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16807</w:t>
            </w:r>
            <w:r w:rsidRPr="00A103E8">
              <w:rPr>
                <w:rFonts w:ascii="Palatino Linotype" w:eastAsia="Palatino Linotype" w:hAnsi="Palatino Linotype" w:cs="Palatino Linotype"/>
                <w:b/>
                <w:sz w:val="18"/>
                <w:szCs w:val="18"/>
                <w:lang w:eastAsia="en-US"/>
              </w:rPr>
              <w:t>)</w:t>
            </w:r>
          </w:p>
        </w:tc>
        <w:tc>
          <w:tcPr>
            <w:tcW w:w="1134" w:type="dxa"/>
          </w:tcPr>
          <w:p w14:paraId="7021B7F1"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329C2AF9" w14:textId="77777777" w:rsidTr="008B5ACF">
        <w:trPr>
          <w:trHeight w:val="20"/>
          <w:jc w:val="center"/>
        </w:trPr>
        <w:tc>
          <w:tcPr>
            <w:tcW w:w="562" w:type="dxa"/>
            <w:shd w:val="clear" w:color="auto" w:fill="D9D9D9" w:themeFill="background1" w:themeFillShade="D9"/>
          </w:tcPr>
          <w:p w14:paraId="3B8A30F7"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10</w:t>
            </w:r>
          </w:p>
        </w:tc>
        <w:tc>
          <w:tcPr>
            <w:tcW w:w="993" w:type="dxa"/>
          </w:tcPr>
          <w:p w14:paraId="3F854601"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02184</w:t>
            </w:r>
          </w:p>
          <w:p w14:paraId="76DB58C5" w14:textId="2FF2D511"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16808</w:t>
            </w:r>
            <w:r w:rsidRPr="00A103E8">
              <w:rPr>
                <w:rFonts w:ascii="Palatino Linotype" w:eastAsia="Palatino Linotype" w:hAnsi="Palatino Linotype" w:cs="Palatino Linotype"/>
                <w:b/>
                <w:sz w:val="18"/>
                <w:szCs w:val="18"/>
                <w:lang w:eastAsia="en-US"/>
              </w:rPr>
              <w:t>)</w:t>
            </w:r>
          </w:p>
        </w:tc>
        <w:tc>
          <w:tcPr>
            <w:tcW w:w="1134" w:type="dxa"/>
          </w:tcPr>
          <w:p w14:paraId="57E9778C"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636F13A9" w14:textId="77777777" w:rsidTr="008B5ACF">
        <w:trPr>
          <w:trHeight w:val="20"/>
          <w:jc w:val="center"/>
        </w:trPr>
        <w:tc>
          <w:tcPr>
            <w:tcW w:w="562" w:type="dxa"/>
            <w:shd w:val="clear" w:color="auto" w:fill="D9D9D9" w:themeFill="background1" w:themeFillShade="D9"/>
          </w:tcPr>
          <w:p w14:paraId="2C2968A0"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11</w:t>
            </w:r>
          </w:p>
        </w:tc>
        <w:tc>
          <w:tcPr>
            <w:tcW w:w="993" w:type="dxa"/>
          </w:tcPr>
          <w:p w14:paraId="4B9F979E"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02183</w:t>
            </w:r>
          </w:p>
          <w:p w14:paraId="44886BE7" w14:textId="11E4C6CB"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16809</w:t>
            </w:r>
            <w:r w:rsidRPr="00A103E8">
              <w:rPr>
                <w:rFonts w:ascii="Palatino Linotype" w:eastAsia="Palatino Linotype" w:hAnsi="Palatino Linotype" w:cs="Palatino Linotype"/>
                <w:b/>
                <w:sz w:val="18"/>
                <w:szCs w:val="18"/>
                <w:lang w:eastAsia="en-US"/>
              </w:rPr>
              <w:t>)</w:t>
            </w:r>
          </w:p>
        </w:tc>
        <w:tc>
          <w:tcPr>
            <w:tcW w:w="1134" w:type="dxa"/>
          </w:tcPr>
          <w:p w14:paraId="40A05F26"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45D7327D" w14:textId="77777777" w:rsidTr="008B5ACF">
        <w:trPr>
          <w:trHeight w:val="20"/>
          <w:jc w:val="center"/>
        </w:trPr>
        <w:tc>
          <w:tcPr>
            <w:tcW w:w="562" w:type="dxa"/>
            <w:shd w:val="clear" w:color="auto" w:fill="D9D9D9" w:themeFill="background1" w:themeFillShade="D9"/>
          </w:tcPr>
          <w:p w14:paraId="375238F3"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12</w:t>
            </w:r>
          </w:p>
        </w:tc>
        <w:tc>
          <w:tcPr>
            <w:tcW w:w="993" w:type="dxa"/>
          </w:tcPr>
          <w:p w14:paraId="685F9419"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02182</w:t>
            </w:r>
          </w:p>
          <w:p w14:paraId="35C16A69" w14:textId="10AB1684" w:rsidR="004932E3" w:rsidRPr="00A103E8" w:rsidRDefault="00377B00" w:rsidP="00A103E8">
            <w:pPr>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16810</w:t>
            </w:r>
            <w:r w:rsidRPr="00A103E8">
              <w:rPr>
                <w:rFonts w:ascii="Palatino Linotype" w:eastAsia="Palatino Linotype" w:hAnsi="Palatino Linotype" w:cs="Palatino Linotype"/>
                <w:b/>
                <w:sz w:val="18"/>
                <w:szCs w:val="18"/>
                <w:lang w:eastAsia="en-US"/>
              </w:rPr>
              <w:t>)</w:t>
            </w:r>
          </w:p>
        </w:tc>
        <w:tc>
          <w:tcPr>
            <w:tcW w:w="1134" w:type="dxa"/>
          </w:tcPr>
          <w:p w14:paraId="581C0420"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65C5A0D0" w14:textId="77777777" w:rsidTr="008B5ACF">
        <w:trPr>
          <w:trHeight w:val="20"/>
          <w:jc w:val="center"/>
        </w:trPr>
        <w:tc>
          <w:tcPr>
            <w:tcW w:w="562" w:type="dxa"/>
            <w:shd w:val="clear" w:color="auto" w:fill="D9D9D9" w:themeFill="background1" w:themeFillShade="D9"/>
          </w:tcPr>
          <w:p w14:paraId="6BB8D0B5"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13</w:t>
            </w:r>
          </w:p>
        </w:tc>
        <w:tc>
          <w:tcPr>
            <w:tcW w:w="993" w:type="dxa"/>
          </w:tcPr>
          <w:p w14:paraId="2C2B8DCA" w14:textId="77777777" w:rsidR="004932E3" w:rsidRPr="00A103E8" w:rsidRDefault="004932E3" w:rsidP="00A103E8">
            <w:pPr>
              <w:tabs>
                <w:tab w:val="left" w:pos="235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02173</w:t>
            </w:r>
          </w:p>
          <w:p w14:paraId="1DEB56BA" w14:textId="0E8B8559" w:rsidR="004932E3" w:rsidRPr="00A103E8" w:rsidRDefault="00377B00" w:rsidP="00A103E8">
            <w:pPr>
              <w:tabs>
                <w:tab w:val="left" w:pos="2355"/>
              </w:tabs>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16819</w:t>
            </w:r>
            <w:r w:rsidRPr="00A103E8">
              <w:rPr>
                <w:rFonts w:ascii="Palatino Linotype" w:eastAsia="Palatino Linotype" w:hAnsi="Palatino Linotype" w:cs="Palatino Linotype"/>
                <w:b/>
                <w:sz w:val="18"/>
                <w:szCs w:val="18"/>
                <w:lang w:eastAsia="en-US"/>
              </w:rPr>
              <w:t>)</w:t>
            </w:r>
          </w:p>
        </w:tc>
        <w:tc>
          <w:tcPr>
            <w:tcW w:w="1134" w:type="dxa"/>
          </w:tcPr>
          <w:p w14:paraId="686AD6F7"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19-10-2022</w:t>
            </w:r>
          </w:p>
        </w:tc>
      </w:tr>
      <w:tr w:rsidR="00A103E8" w:rsidRPr="00A103E8" w14:paraId="4EBE7E9E" w14:textId="77777777" w:rsidTr="008B5ACF">
        <w:trPr>
          <w:trHeight w:val="20"/>
          <w:jc w:val="center"/>
        </w:trPr>
        <w:tc>
          <w:tcPr>
            <w:tcW w:w="562" w:type="dxa"/>
            <w:shd w:val="clear" w:color="auto" w:fill="D9D9D9" w:themeFill="background1" w:themeFillShade="D9"/>
          </w:tcPr>
          <w:p w14:paraId="69B738A8" w14:textId="77777777" w:rsidR="004932E3" w:rsidRPr="00A103E8" w:rsidRDefault="004932E3" w:rsidP="00A103E8">
            <w:pP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14</w:t>
            </w:r>
          </w:p>
        </w:tc>
        <w:tc>
          <w:tcPr>
            <w:tcW w:w="993" w:type="dxa"/>
          </w:tcPr>
          <w:p w14:paraId="350570DB" w14:textId="77777777" w:rsidR="004932E3" w:rsidRPr="00A103E8" w:rsidRDefault="004932E3" w:rsidP="00A103E8">
            <w:pPr>
              <w:tabs>
                <w:tab w:val="left" w:pos="130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02334</w:t>
            </w:r>
          </w:p>
          <w:p w14:paraId="2CC743A6" w14:textId="3A51A3DA" w:rsidR="004932E3" w:rsidRPr="00A103E8" w:rsidRDefault="00377B00" w:rsidP="00A103E8">
            <w:pPr>
              <w:tabs>
                <w:tab w:val="left" w:pos="1305"/>
              </w:tabs>
              <w:rPr>
                <w:rFonts w:ascii="Palatino Linotype" w:eastAsiaTheme="minorHAnsi" w:hAnsi="Palatino Linotype" w:cstheme="minorBidi"/>
                <w:b/>
                <w:sz w:val="18"/>
                <w:szCs w:val="18"/>
                <w:lang w:eastAsia="en-US"/>
              </w:rPr>
            </w:pPr>
            <w:r w:rsidRPr="00A103E8">
              <w:rPr>
                <w:rFonts w:ascii="Palatino Linotype" w:eastAsia="Palatino Linotype" w:hAnsi="Palatino Linotype" w:cs="Palatino Linotype"/>
                <w:b/>
                <w:sz w:val="18"/>
                <w:szCs w:val="18"/>
                <w:lang w:eastAsia="en-US"/>
              </w:rPr>
              <w:t>(</w:t>
            </w:r>
            <w:r w:rsidR="004932E3" w:rsidRPr="00A103E8">
              <w:rPr>
                <w:rFonts w:ascii="Palatino Linotype" w:eastAsia="Palatino Linotype" w:hAnsi="Palatino Linotype" w:cs="Palatino Linotype"/>
                <w:b/>
                <w:sz w:val="18"/>
                <w:szCs w:val="18"/>
                <w:lang w:eastAsia="en-US"/>
              </w:rPr>
              <w:t>16994</w:t>
            </w:r>
            <w:r w:rsidRPr="00A103E8">
              <w:rPr>
                <w:rFonts w:ascii="Palatino Linotype" w:eastAsia="Palatino Linotype" w:hAnsi="Palatino Linotype" w:cs="Palatino Linotype"/>
                <w:b/>
                <w:sz w:val="18"/>
                <w:szCs w:val="18"/>
                <w:lang w:eastAsia="en-US"/>
              </w:rPr>
              <w:t>)</w:t>
            </w:r>
          </w:p>
        </w:tc>
        <w:tc>
          <w:tcPr>
            <w:tcW w:w="1134" w:type="dxa"/>
          </w:tcPr>
          <w:p w14:paraId="737AF2B8" w14:textId="77777777" w:rsidR="004932E3" w:rsidRPr="00A103E8" w:rsidRDefault="004932E3" w:rsidP="00A103E8">
            <w:pPr>
              <w:jc w:val="center"/>
              <w:rPr>
                <w:rFonts w:ascii="Palatino Linotype" w:eastAsiaTheme="minorHAnsi" w:hAnsi="Palatino Linotype" w:cstheme="minorBidi"/>
                <w:sz w:val="18"/>
                <w:szCs w:val="18"/>
                <w:lang w:eastAsia="en-US"/>
              </w:rPr>
            </w:pPr>
            <w:r w:rsidRPr="00A103E8">
              <w:rPr>
                <w:rFonts w:ascii="Palatino Linotype" w:eastAsiaTheme="minorHAnsi" w:hAnsi="Palatino Linotype" w:cstheme="minorBidi"/>
                <w:sz w:val="18"/>
                <w:szCs w:val="18"/>
                <w:lang w:eastAsia="en-US"/>
              </w:rPr>
              <w:t>3-11-2022</w:t>
            </w:r>
          </w:p>
        </w:tc>
      </w:tr>
    </w:tbl>
    <w:p w14:paraId="524BC3A9" w14:textId="77777777" w:rsidR="00377B00" w:rsidRPr="00A103E8" w:rsidRDefault="00377B00" w:rsidP="00A103E8">
      <w:pPr>
        <w:widowControl w:val="0"/>
        <w:spacing w:line="360" w:lineRule="auto"/>
        <w:jc w:val="both"/>
        <w:rPr>
          <w:rFonts w:ascii="Palatino Linotype" w:eastAsia="Palatino Linotype" w:hAnsi="Palatino Linotype" w:cs="Palatino Linotype"/>
        </w:rPr>
        <w:sectPr w:rsidR="00377B00" w:rsidRPr="00A103E8" w:rsidSect="00377B00">
          <w:type w:val="continuous"/>
          <w:pgSz w:w="12240" w:h="15840"/>
          <w:pgMar w:top="1418" w:right="1418" w:bottom="1418" w:left="1701" w:header="567" w:footer="1009" w:gutter="0"/>
          <w:pgNumType w:start="1"/>
          <w:cols w:num="3" w:space="720"/>
          <w:titlePg/>
          <w:docGrid w:linePitch="326"/>
        </w:sectPr>
      </w:pPr>
    </w:p>
    <w:p w14:paraId="60DFA3FC" w14:textId="77777777" w:rsidR="004932E3" w:rsidRPr="00A103E8" w:rsidRDefault="004932E3" w:rsidP="00A103E8">
      <w:pPr>
        <w:spacing w:after="120"/>
        <w:rPr>
          <w:rFonts w:ascii="Palatino Linotype" w:eastAsiaTheme="minorHAnsi" w:hAnsi="Palatino Linotype" w:cstheme="minorBidi"/>
          <w:b/>
          <w:sz w:val="16"/>
          <w:szCs w:val="16"/>
          <w:lang w:eastAsia="en-US"/>
        </w:rPr>
        <w:sectPr w:rsidR="004932E3" w:rsidRPr="00A103E8" w:rsidSect="00740288">
          <w:type w:val="continuous"/>
          <w:pgSz w:w="12240" w:h="15840"/>
          <w:pgMar w:top="1418" w:right="1418" w:bottom="1418" w:left="1701" w:header="567" w:footer="1009" w:gutter="0"/>
          <w:pgNumType w:start="1"/>
          <w:cols w:num="2" w:space="720"/>
          <w:titlePg/>
          <w:docGrid w:linePitch="326"/>
        </w:sectPr>
      </w:pPr>
    </w:p>
    <w:p w14:paraId="488F6211" w14:textId="77777777" w:rsidR="004932E3" w:rsidRPr="00A103E8" w:rsidRDefault="004932E3" w:rsidP="00A103E8">
      <w:pPr>
        <w:widowControl w:val="0"/>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 xml:space="preserve">3. Respuestas del Sujeto Obligado. </w:t>
      </w:r>
      <w:r w:rsidRPr="00A103E8">
        <w:rPr>
          <w:rFonts w:ascii="Palatino Linotype" w:eastAsia="Palatino Linotype" w:hAnsi="Palatino Linotype" w:cs="Palatino Linotype"/>
        </w:rPr>
        <w:t xml:space="preserve">El nueve, diez, catorce, veintidós y veinticinco de </w:t>
      </w:r>
      <w:r w:rsidRPr="00A103E8">
        <w:rPr>
          <w:rFonts w:ascii="Palatino Linotype" w:eastAsia="Palatino Linotype" w:hAnsi="Palatino Linotype" w:cs="Palatino Linotype"/>
        </w:rPr>
        <w:lastRenderedPageBreak/>
        <w:t xml:space="preserve">noviembre de dos mil veintidós, </w:t>
      </w:r>
      <w:r w:rsidRPr="00A103E8">
        <w:rPr>
          <w:rFonts w:ascii="Palatino Linotype" w:eastAsia="Palatino Linotype" w:hAnsi="Palatino Linotype" w:cs="Palatino Linotype"/>
          <w:b/>
        </w:rPr>
        <w:t>el Sujeto Obligado</w:t>
      </w:r>
      <w:r w:rsidRPr="00A103E8">
        <w:rPr>
          <w:rFonts w:ascii="Palatino Linotype" w:eastAsia="Palatino Linotype" w:hAnsi="Palatino Linotype" w:cs="Palatino Linotype"/>
        </w:rPr>
        <w:t xml:space="preserve"> dio respuesta a las solicitudes de información de la forma siguiente: </w:t>
      </w:r>
    </w:p>
    <w:p w14:paraId="3FB20184" w14:textId="77777777" w:rsidR="004932E3" w:rsidRPr="00A103E8" w:rsidRDefault="004932E3" w:rsidP="00A103E8">
      <w:pPr>
        <w:spacing w:after="160" w:line="259" w:lineRule="auto"/>
        <w:rPr>
          <w:rFonts w:ascii="Palatino Linotype" w:eastAsiaTheme="minorHAnsi" w:hAnsi="Palatino Linotype" w:cstheme="minorBidi"/>
          <w:sz w:val="22"/>
          <w:szCs w:val="22"/>
          <w:lang w:eastAsia="en-US"/>
        </w:rPr>
      </w:pPr>
    </w:p>
    <w:tbl>
      <w:tblPr>
        <w:tblStyle w:val="Tablaconcuadrcula8"/>
        <w:tblW w:w="9224" w:type="dxa"/>
        <w:jc w:val="center"/>
        <w:tblLook w:val="04A0" w:firstRow="1" w:lastRow="0" w:firstColumn="1" w:lastColumn="0" w:noHBand="0" w:noVBand="1"/>
      </w:tblPr>
      <w:tblGrid>
        <w:gridCol w:w="479"/>
        <w:gridCol w:w="2111"/>
        <w:gridCol w:w="6624"/>
        <w:gridCol w:w="10"/>
      </w:tblGrid>
      <w:tr w:rsidR="00A103E8" w:rsidRPr="00A103E8" w14:paraId="3BDE22D6" w14:textId="77777777" w:rsidTr="00DA6EE5">
        <w:trPr>
          <w:tblHeader/>
          <w:jc w:val="center"/>
        </w:trPr>
        <w:tc>
          <w:tcPr>
            <w:tcW w:w="479" w:type="dxa"/>
            <w:shd w:val="clear" w:color="auto" w:fill="D9D9D9" w:themeFill="background1" w:themeFillShade="D9"/>
          </w:tcPr>
          <w:p w14:paraId="2AF0E88A" w14:textId="77777777" w:rsidR="004932E3" w:rsidRPr="00A103E8" w:rsidRDefault="004932E3" w:rsidP="00A103E8">
            <w:pPr>
              <w:rPr>
                <w:rFonts w:ascii="Palatino Linotype" w:eastAsiaTheme="minorHAnsi" w:hAnsi="Palatino Linotype" w:cstheme="majorHAnsi"/>
                <w:b/>
                <w:sz w:val="16"/>
                <w:szCs w:val="16"/>
                <w:lang w:eastAsia="en-US"/>
              </w:rPr>
            </w:pPr>
            <w:bookmarkStart w:id="5" w:name="_Hlk139318337"/>
            <w:r w:rsidRPr="00A103E8">
              <w:rPr>
                <w:rFonts w:ascii="Palatino Linotype" w:eastAsiaTheme="minorHAnsi" w:hAnsi="Palatino Linotype" w:cstheme="majorHAnsi"/>
                <w:b/>
                <w:sz w:val="16"/>
                <w:szCs w:val="16"/>
                <w:lang w:eastAsia="en-US"/>
              </w:rPr>
              <w:t>No.</w:t>
            </w:r>
          </w:p>
        </w:tc>
        <w:tc>
          <w:tcPr>
            <w:tcW w:w="2111" w:type="dxa"/>
            <w:shd w:val="clear" w:color="auto" w:fill="D9D9D9" w:themeFill="background1" w:themeFillShade="D9"/>
          </w:tcPr>
          <w:p w14:paraId="7715C9D3" w14:textId="77777777" w:rsidR="004932E3" w:rsidRPr="00A103E8" w:rsidRDefault="004932E3" w:rsidP="00A103E8">
            <w:pPr>
              <w:rPr>
                <w:rFonts w:ascii="Palatino Linotype" w:eastAsiaTheme="minorHAnsi" w:hAnsi="Palatino Linotype" w:cstheme="majorHAnsi"/>
                <w:b/>
                <w:sz w:val="20"/>
                <w:szCs w:val="20"/>
                <w:lang w:eastAsia="en-US"/>
              </w:rPr>
            </w:pPr>
            <w:r w:rsidRPr="00A103E8">
              <w:rPr>
                <w:rFonts w:ascii="Palatino Linotype" w:eastAsiaTheme="minorHAnsi" w:hAnsi="Palatino Linotype" w:cstheme="majorHAnsi"/>
                <w:b/>
                <w:sz w:val="20"/>
                <w:szCs w:val="20"/>
                <w:lang w:eastAsia="en-US"/>
              </w:rPr>
              <w:t xml:space="preserve">Solicitud /Recurso </w:t>
            </w:r>
          </w:p>
          <w:p w14:paraId="19EC9FBC" w14:textId="77777777" w:rsidR="004932E3" w:rsidRPr="00A103E8" w:rsidRDefault="004932E3" w:rsidP="00A103E8">
            <w:pPr>
              <w:rPr>
                <w:rFonts w:ascii="Palatino Linotype" w:eastAsiaTheme="minorHAnsi"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Fecha de respuesta</w:t>
            </w:r>
          </w:p>
        </w:tc>
        <w:tc>
          <w:tcPr>
            <w:tcW w:w="6634" w:type="dxa"/>
            <w:gridSpan w:val="2"/>
            <w:shd w:val="clear" w:color="auto" w:fill="D9D9D9" w:themeFill="background1" w:themeFillShade="D9"/>
          </w:tcPr>
          <w:p w14:paraId="25B8C158" w14:textId="0127BF1C" w:rsidR="004932E3" w:rsidRPr="00A103E8" w:rsidRDefault="004932E3" w:rsidP="00A103E8">
            <w:pPr>
              <w:jc w:val="both"/>
              <w:rPr>
                <w:rFonts w:ascii="Palatino Linotype" w:eastAsiaTheme="minorHAnsi" w:hAnsi="Palatino Linotype" w:cstheme="majorHAnsi"/>
                <w:b/>
                <w:sz w:val="20"/>
                <w:szCs w:val="20"/>
                <w:lang w:eastAsia="en-US"/>
              </w:rPr>
            </w:pPr>
            <w:r w:rsidRPr="00A103E8">
              <w:rPr>
                <w:rFonts w:ascii="Palatino Linotype" w:eastAsiaTheme="minorHAnsi" w:hAnsi="Palatino Linotype" w:cstheme="majorHAnsi"/>
                <w:b/>
                <w:sz w:val="20"/>
                <w:szCs w:val="20"/>
                <w:lang w:eastAsia="en-US"/>
              </w:rPr>
              <w:t>Resumen de respuesta</w:t>
            </w:r>
            <w:r w:rsidR="00664C58" w:rsidRPr="00A103E8">
              <w:rPr>
                <w:rStyle w:val="Refdenotaalpie"/>
                <w:rFonts w:ascii="Palatino Linotype" w:eastAsiaTheme="minorHAnsi" w:hAnsi="Palatino Linotype" w:cstheme="majorHAnsi"/>
                <w:b/>
                <w:sz w:val="20"/>
                <w:szCs w:val="20"/>
                <w:lang w:eastAsia="en-US"/>
              </w:rPr>
              <w:footnoteReference w:id="5"/>
            </w:r>
          </w:p>
        </w:tc>
      </w:tr>
      <w:tr w:rsidR="00A103E8" w:rsidRPr="00A103E8" w14:paraId="23C6DA40" w14:textId="77777777" w:rsidTr="008B5ACF">
        <w:trPr>
          <w:jc w:val="center"/>
        </w:trPr>
        <w:tc>
          <w:tcPr>
            <w:tcW w:w="479" w:type="dxa"/>
            <w:shd w:val="clear" w:color="auto" w:fill="D9D9D9" w:themeFill="background1" w:themeFillShade="D9"/>
          </w:tcPr>
          <w:p w14:paraId="53EB4BB9"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1</w:t>
            </w:r>
          </w:p>
        </w:tc>
        <w:tc>
          <w:tcPr>
            <w:tcW w:w="2111" w:type="dxa"/>
          </w:tcPr>
          <w:p w14:paraId="04C4EC33" w14:textId="77777777" w:rsidR="004932E3" w:rsidRPr="00A103E8" w:rsidRDefault="004932E3" w:rsidP="00A103E8">
            <w:pPr>
              <w:rPr>
                <w:rFonts w:ascii="Palatino Linotype" w:eastAsia="Palatino Linotype" w:hAnsi="Palatino Linotype" w:cstheme="majorHAnsi"/>
                <w:bCs/>
                <w:sz w:val="20"/>
                <w:szCs w:val="20"/>
                <w:lang w:eastAsia="en-US"/>
              </w:rPr>
            </w:pPr>
          </w:p>
          <w:p w14:paraId="33E10159" w14:textId="77777777" w:rsidR="008B5ACF"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02260</w:t>
            </w:r>
            <w:r w:rsidR="008B5ACF" w:rsidRPr="00A103E8">
              <w:rPr>
                <w:rFonts w:ascii="Palatino Linotype" w:eastAsia="Palatino Linotype" w:hAnsi="Palatino Linotype" w:cstheme="majorHAnsi"/>
                <w:b/>
                <w:sz w:val="20"/>
                <w:szCs w:val="20"/>
                <w:lang w:eastAsia="en-US"/>
              </w:rPr>
              <w:t>/</w:t>
            </w:r>
          </w:p>
          <w:p w14:paraId="2C62B023" w14:textId="59FD79B0"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16752</w:t>
            </w:r>
          </w:p>
          <w:p w14:paraId="610C0C99" w14:textId="77777777" w:rsidR="004932E3" w:rsidRPr="00A103E8" w:rsidRDefault="004932E3" w:rsidP="00A103E8">
            <w:pPr>
              <w:rPr>
                <w:rFonts w:ascii="Palatino Linotype" w:eastAsia="Palatino Linotype" w:hAnsi="Palatino Linotype" w:cstheme="majorHAnsi"/>
                <w:b/>
                <w:sz w:val="20"/>
                <w:szCs w:val="20"/>
                <w:lang w:eastAsia="en-US"/>
              </w:rPr>
            </w:pPr>
          </w:p>
          <w:p w14:paraId="264C3A47" w14:textId="77777777" w:rsidR="004932E3" w:rsidRPr="00A103E8" w:rsidRDefault="004932E3" w:rsidP="00A103E8">
            <w:pPr>
              <w:rPr>
                <w:rFonts w:ascii="Palatino Linotype" w:eastAsia="Palatino Linotype" w:hAnsi="Palatino Linotype" w:cstheme="majorHAnsi"/>
                <w:b/>
                <w:sz w:val="20"/>
                <w:szCs w:val="20"/>
                <w:lang w:eastAsia="en-US"/>
              </w:rPr>
            </w:pPr>
          </w:p>
          <w:p w14:paraId="55647076" w14:textId="77777777" w:rsidR="004932E3" w:rsidRPr="00A103E8" w:rsidRDefault="004932E3" w:rsidP="00A103E8">
            <w:pPr>
              <w:rPr>
                <w:rFonts w:ascii="Palatino Linotype" w:eastAsia="Palatino Linotype" w:hAnsi="Palatino Linotype" w:cstheme="majorHAnsi"/>
                <w:b/>
                <w:sz w:val="20"/>
                <w:szCs w:val="20"/>
                <w:lang w:eastAsia="en-US"/>
              </w:rPr>
            </w:pPr>
          </w:p>
          <w:p w14:paraId="093B4154" w14:textId="77777777" w:rsidR="004932E3" w:rsidRPr="00A103E8" w:rsidRDefault="004932E3" w:rsidP="00A103E8">
            <w:pPr>
              <w:rPr>
                <w:rFonts w:ascii="Palatino Linotype" w:eastAsia="Palatino Linotype" w:hAnsi="Palatino Linotype" w:cstheme="majorHAnsi"/>
                <w:b/>
                <w:sz w:val="20"/>
                <w:szCs w:val="20"/>
                <w:lang w:eastAsia="en-US"/>
              </w:rPr>
            </w:pPr>
          </w:p>
          <w:p w14:paraId="4145DA8E" w14:textId="77777777"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 xml:space="preserve">Fecha de respuesta: </w:t>
            </w:r>
          </w:p>
          <w:p w14:paraId="2FDE456A" w14:textId="77777777" w:rsidR="004932E3" w:rsidRPr="00A103E8" w:rsidRDefault="004932E3" w:rsidP="00A103E8">
            <w:pPr>
              <w:rPr>
                <w:rFonts w:ascii="Palatino Linotype" w:eastAsiaTheme="minorHAnsi" w:hAnsi="Palatino Linotype" w:cstheme="majorHAnsi"/>
                <w:bCs/>
                <w:sz w:val="20"/>
                <w:szCs w:val="20"/>
                <w:lang w:eastAsia="en-US"/>
              </w:rPr>
            </w:pPr>
            <w:r w:rsidRPr="00A103E8">
              <w:rPr>
                <w:rFonts w:ascii="Palatino Linotype" w:eastAsia="Palatino Linotype" w:hAnsi="Palatino Linotype" w:cstheme="majorHAnsi"/>
                <w:b/>
                <w:sz w:val="20"/>
                <w:szCs w:val="20"/>
                <w:lang w:eastAsia="en-US"/>
              </w:rPr>
              <w:t>14-11-2023</w:t>
            </w:r>
          </w:p>
        </w:tc>
        <w:tc>
          <w:tcPr>
            <w:tcW w:w="6634" w:type="dxa"/>
            <w:gridSpan w:val="2"/>
          </w:tcPr>
          <w:p w14:paraId="7D19C673"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Refiere hacer entrega de la información solicitada en versión pública (AT/CT/02/2022). Respuesta de Dirección General de Administración y Servidora Pública Habilitada; Instituto Municipal de la Mujer y Servidora Pública Habilitada y el Instituto Municipal de Cultura Física y Deporte de Toluca y Servidor Público Habilitado. Se acompañan los archivos siguientes: </w:t>
            </w:r>
          </w:p>
          <w:p w14:paraId="60DF2CE6" w14:textId="77777777" w:rsidR="004932E3" w:rsidRPr="00A103E8" w:rsidRDefault="004932E3" w:rsidP="00A103E8">
            <w:pPr>
              <w:pStyle w:val="Prrafodelista"/>
              <w:numPr>
                <w:ilvl w:val="0"/>
                <w:numId w:val="8"/>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i/>
                <w:iCs/>
                <w:sz w:val="20"/>
                <w:szCs w:val="20"/>
                <w:lang w:eastAsia="en-US"/>
              </w:rPr>
              <w:t>Respuesta 2260.pdf.</w:t>
            </w:r>
          </w:p>
          <w:p w14:paraId="6CCA6EF6" w14:textId="77777777" w:rsidR="004932E3" w:rsidRPr="00A103E8" w:rsidRDefault="004932E3" w:rsidP="00A103E8">
            <w:pPr>
              <w:pStyle w:val="Prrafodelista"/>
              <w:numPr>
                <w:ilvl w:val="0"/>
                <w:numId w:val="8"/>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i/>
                <w:iCs/>
                <w:sz w:val="20"/>
                <w:szCs w:val="20"/>
                <w:lang w:eastAsia="en-US"/>
              </w:rPr>
              <w:t>02260 Versión Pública.pdf.</w:t>
            </w:r>
          </w:p>
          <w:p w14:paraId="2D0FB36D" w14:textId="77777777" w:rsidR="004932E3" w:rsidRPr="00A103E8" w:rsidRDefault="004932E3" w:rsidP="00A103E8">
            <w:pPr>
              <w:pStyle w:val="Prrafodelista"/>
              <w:numPr>
                <w:ilvl w:val="0"/>
                <w:numId w:val="8"/>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i/>
                <w:iCs/>
                <w:sz w:val="20"/>
                <w:szCs w:val="20"/>
                <w:lang w:eastAsia="en-US"/>
              </w:rPr>
              <w:t xml:space="preserve">Acta </w:t>
            </w:r>
            <w:proofErr w:type="spellStart"/>
            <w:r w:rsidRPr="00A103E8">
              <w:rPr>
                <w:rFonts w:ascii="Palatino Linotype" w:eastAsiaTheme="minorHAnsi" w:hAnsi="Palatino Linotype" w:cstheme="majorHAnsi"/>
                <w:i/>
                <w:iCs/>
                <w:sz w:val="20"/>
                <w:szCs w:val="20"/>
                <w:lang w:eastAsia="en-US"/>
              </w:rPr>
              <w:t>Sexcentesima</w:t>
            </w:r>
            <w:proofErr w:type="spellEnd"/>
            <w:r w:rsidRPr="00A103E8">
              <w:rPr>
                <w:rFonts w:ascii="Palatino Linotype" w:eastAsiaTheme="minorHAnsi" w:hAnsi="Palatino Linotype" w:cstheme="majorHAnsi"/>
                <w:i/>
                <w:iCs/>
                <w:sz w:val="20"/>
                <w:szCs w:val="20"/>
                <w:lang w:eastAsia="en-US"/>
              </w:rPr>
              <w:t xml:space="preserve"> </w:t>
            </w:r>
            <w:proofErr w:type="spellStart"/>
            <w:r w:rsidRPr="00A103E8">
              <w:rPr>
                <w:rFonts w:ascii="Palatino Linotype" w:eastAsiaTheme="minorHAnsi" w:hAnsi="Palatino Linotype" w:cstheme="majorHAnsi"/>
                <w:i/>
                <w:iCs/>
                <w:sz w:val="20"/>
                <w:szCs w:val="20"/>
                <w:lang w:eastAsia="en-US"/>
              </w:rPr>
              <w:t>Quincuagesima</w:t>
            </w:r>
            <w:proofErr w:type="spellEnd"/>
            <w:r w:rsidRPr="00A103E8">
              <w:rPr>
                <w:rFonts w:ascii="Palatino Linotype" w:eastAsiaTheme="minorHAnsi" w:hAnsi="Palatino Linotype" w:cstheme="majorHAnsi"/>
                <w:i/>
                <w:iCs/>
                <w:sz w:val="20"/>
                <w:szCs w:val="20"/>
                <w:lang w:eastAsia="en-US"/>
              </w:rPr>
              <w:t xml:space="preserve"> Segunda Sesión Extraordinaria.pdf.</w:t>
            </w:r>
          </w:p>
          <w:p w14:paraId="4E633157" w14:textId="77777777" w:rsidR="004932E3" w:rsidRPr="00A103E8" w:rsidRDefault="004932E3" w:rsidP="00A103E8">
            <w:pPr>
              <w:pStyle w:val="Prrafodelista"/>
              <w:numPr>
                <w:ilvl w:val="0"/>
                <w:numId w:val="8"/>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i/>
                <w:iCs/>
                <w:sz w:val="20"/>
                <w:szCs w:val="20"/>
                <w:lang w:eastAsia="en-US"/>
              </w:rPr>
              <w:t>SAIMEX 02260 (RECIBOS NOMINA QNA 19 MANDOS MEDIOS Y SUP).</w:t>
            </w:r>
            <w:proofErr w:type="spellStart"/>
            <w:r w:rsidRPr="00A103E8">
              <w:rPr>
                <w:rFonts w:ascii="Palatino Linotype" w:eastAsiaTheme="minorHAnsi" w:hAnsi="Palatino Linotype" w:cstheme="majorHAnsi"/>
                <w:i/>
                <w:iCs/>
                <w:sz w:val="20"/>
                <w:szCs w:val="20"/>
                <w:lang w:eastAsia="en-US"/>
              </w:rPr>
              <w:t>pdf</w:t>
            </w:r>
            <w:proofErr w:type="spellEnd"/>
            <w:r w:rsidRPr="00A103E8">
              <w:rPr>
                <w:rFonts w:ascii="Palatino Linotype" w:eastAsiaTheme="minorHAnsi" w:hAnsi="Palatino Linotype" w:cstheme="majorHAnsi"/>
                <w:sz w:val="20"/>
                <w:szCs w:val="20"/>
                <w:lang w:eastAsia="en-US"/>
              </w:rPr>
              <w:t>.</w:t>
            </w:r>
          </w:p>
          <w:p w14:paraId="3BE7DAFA" w14:textId="77777777" w:rsidR="004932E3" w:rsidRPr="00A103E8" w:rsidRDefault="004932E3" w:rsidP="00A103E8">
            <w:pPr>
              <w:pStyle w:val="Prrafodelista"/>
              <w:numPr>
                <w:ilvl w:val="0"/>
                <w:numId w:val="8"/>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i/>
                <w:iCs/>
                <w:sz w:val="20"/>
                <w:szCs w:val="20"/>
                <w:lang w:eastAsia="en-US"/>
              </w:rPr>
              <w:t>02260</w:t>
            </w:r>
            <w:proofErr w:type="gramStart"/>
            <w:r w:rsidRPr="00A103E8">
              <w:rPr>
                <w:rFonts w:ascii="Palatino Linotype" w:eastAsiaTheme="minorHAnsi" w:hAnsi="Palatino Linotype" w:cstheme="majorHAnsi"/>
                <w:i/>
                <w:iCs/>
                <w:sz w:val="20"/>
                <w:szCs w:val="20"/>
                <w:lang w:eastAsia="en-US"/>
              </w:rPr>
              <w:t>.pdf</w:t>
            </w:r>
            <w:proofErr w:type="gramEnd"/>
            <w:r w:rsidRPr="00A103E8">
              <w:rPr>
                <w:rFonts w:ascii="Palatino Linotype" w:eastAsiaTheme="minorHAnsi" w:hAnsi="Palatino Linotype" w:cstheme="majorHAnsi"/>
                <w:sz w:val="20"/>
                <w:szCs w:val="20"/>
                <w:lang w:eastAsia="en-US"/>
              </w:rPr>
              <w:t>.</w:t>
            </w:r>
          </w:p>
          <w:p w14:paraId="4E68C127" w14:textId="77777777" w:rsidR="008B5ACF" w:rsidRPr="00A103E8" w:rsidRDefault="008B5ACF"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34EAA16A" w14:textId="77777777" w:rsidTr="008B5ACF">
        <w:trPr>
          <w:jc w:val="center"/>
        </w:trPr>
        <w:tc>
          <w:tcPr>
            <w:tcW w:w="479" w:type="dxa"/>
            <w:shd w:val="clear" w:color="auto" w:fill="D9D9D9" w:themeFill="background1" w:themeFillShade="D9"/>
          </w:tcPr>
          <w:p w14:paraId="1EAF7E00"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2</w:t>
            </w:r>
          </w:p>
        </w:tc>
        <w:tc>
          <w:tcPr>
            <w:tcW w:w="2111" w:type="dxa"/>
          </w:tcPr>
          <w:p w14:paraId="6C324447" w14:textId="77777777" w:rsidR="008B5ACF"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02229</w:t>
            </w:r>
            <w:r w:rsidR="008B5ACF" w:rsidRPr="00A103E8">
              <w:rPr>
                <w:rFonts w:ascii="Palatino Linotype" w:eastAsia="Palatino Linotype" w:hAnsi="Palatino Linotype" w:cstheme="majorHAnsi"/>
                <w:b/>
                <w:sz w:val="20"/>
                <w:szCs w:val="20"/>
                <w:lang w:eastAsia="en-US"/>
              </w:rPr>
              <w:t>/</w:t>
            </w:r>
          </w:p>
          <w:p w14:paraId="0025D50F" w14:textId="5F7254D9"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16762</w:t>
            </w:r>
          </w:p>
          <w:p w14:paraId="466B4EAE" w14:textId="77777777" w:rsidR="004932E3" w:rsidRPr="00A103E8" w:rsidRDefault="004932E3" w:rsidP="00A103E8">
            <w:pPr>
              <w:rPr>
                <w:rFonts w:ascii="Palatino Linotype" w:eastAsia="Palatino Linotype" w:hAnsi="Palatino Linotype" w:cstheme="majorHAnsi"/>
                <w:b/>
                <w:sz w:val="20"/>
                <w:szCs w:val="20"/>
                <w:lang w:eastAsia="en-US"/>
              </w:rPr>
            </w:pPr>
          </w:p>
          <w:p w14:paraId="51B793B2"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1DB645D4" w14:textId="0AA9EC75"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22-11-2023</w:t>
            </w:r>
          </w:p>
          <w:p w14:paraId="74A184FE"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34" w:type="dxa"/>
            <w:gridSpan w:val="2"/>
          </w:tcPr>
          <w:p w14:paraId="73780034" w14:textId="77777777" w:rsidR="004932E3" w:rsidRPr="00A103E8" w:rsidRDefault="004932E3" w:rsidP="00A103E8">
            <w:pPr>
              <w:jc w:val="both"/>
              <w:rPr>
                <w:rFonts w:ascii="Palatino Linotype" w:hAnsi="Palatino Linotype" w:cstheme="majorHAnsi"/>
                <w:sz w:val="20"/>
                <w:szCs w:val="20"/>
              </w:rPr>
            </w:pPr>
            <w:r w:rsidRPr="00A103E8">
              <w:rPr>
                <w:rFonts w:ascii="Palatino Linotype" w:eastAsiaTheme="minorHAnsi" w:hAnsi="Palatino Linotype" w:cstheme="majorHAnsi"/>
                <w:sz w:val="20"/>
                <w:szCs w:val="20"/>
                <w:lang w:eastAsia="en-US"/>
              </w:rPr>
              <w:t xml:space="preserve">Refiere que, </w:t>
            </w:r>
            <w:r w:rsidRPr="00A103E8">
              <w:rPr>
                <w:rFonts w:ascii="Palatino Linotype" w:eastAsiaTheme="minorHAnsi" w:hAnsi="Palatino Linotype" w:cstheme="majorHAnsi"/>
                <w:i/>
                <w:iCs/>
                <w:sz w:val="20"/>
                <w:szCs w:val="20"/>
                <w:lang w:eastAsia="en-US"/>
              </w:rPr>
              <w:t>e</w:t>
            </w:r>
            <w:r w:rsidRPr="00A103E8">
              <w:rPr>
                <w:rFonts w:ascii="Palatino Linotype" w:hAnsi="Palatino Linotype" w:cstheme="majorHAnsi"/>
                <w:i/>
                <w:iCs/>
                <w:sz w:val="20"/>
                <w:szCs w:val="20"/>
              </w:rPr>
              <w:t>n atención a la solicitud con folio 02229/TOLUCA/IP/2022, me permito adjuntar al presente la respuesta correspondiente y anexos</w:t>
            </w:r>
            <w:r w:rsidRPr="00A103E8">
              <w:rPr>
                <w:rFonts w:ascii="Palatino Linotype" w:hAnsi="Palatino Linotype" w:cstheme="majorHAnsi"/>
                <w:sz w:val="20"/>
                <w:szCs w:val="20"/>
              </w:rPr>
              <w:t>:</w:t>
            </w:r>
          </w:p>
          <w:p w14:paraId="5DACB58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MEDIO AMBIENTE.pdf</w:t>
            </w:r>
          </w:p>
          <w:p w14:paraId="45BC4EB6"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SALUD P. Y POBLACIÓN.pdf</w:t>
            </w:r>
          </w:p>
          <w:p w14:paraId="64247A1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TURISMO.pdf</w:t>
            </w:r>
          </w:p>
          <w:p w14:paraId="666C229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03 (Gaceta 17 de enero de 2022).pdf</w:t>
            </w:r>
          </w:p>
          <w:p w14:paraId="5D76CB39"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PRIMERA SESIÓN ORDINARIA DE LA COMISIÓN DE ATENCIÓN A LA VIOLENCIA EN CONTRA DE LAS MUJERES.pdf</w:t>
            </w:r>
          </w:p>
          <w:p w14:paraId="315F2C8A"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SEGUNDA SESIÓN ORDINARIA DE LA COMISIÓN DE JUVENTUD, DEPORTE Y RECREACIÓN.pdf</w:t>
            </w:r>
          </w:p>
          <w:p w14:paraId="2B3C7404"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DE LA COMISIÓN DE TRANSVERSALIDAD DE GÉNERO.pdf</w:t>
            </w:r>
          </w:p>
          <w:p w14:paraId="493B74AD"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Comisiones Unidas Infraestructura- Movilidad.pdf</w:t>
            </w:r>
          </w:p>
          <w:p w14:paraId="08F7E5AC"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Comisiones Unidas Servicios Públicos y Movilidad escaneada.pdf</w:t>
            </w:r>
          </w:p>
          <w:p w14:paraId="29329C47"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Primera Sesión de Prevención y Atención de Conflictos Laborales escaneada.pdf</w:t>
            </w:r>
          </w:p>
          <w:p w14:paraId="15A20A64"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Reconducción </w:t>
            </w:r>
            <w:proofErr w:type="spellStart"/>
            <w:r w:rsidRPr="00A103E8">
              <w:rPr>
                <w:rFonts w:ascii="Palatino Linotype" w:eastAsiaTheme="minorHAnsi" w:hAnsi="Palatino Linotype" w:cstheme="majorHAnsi"/>
                <w:sz w:val="20"/>
                <w:szCs w:val="20"/>
                <w:lang w:eastAsia="en-US"/>
              </w:rPr>
              <w:t>Programaticas</w:t>
            </w:r>
            <w:proofErr w:type="spellEnd"/>
            <w:r w:rsidRPr="00A103E8">
              <w:rPr>
                <w:rFonts w:ascii="Palatino Linotype" w:eastAsiaTheme="minorHAnsi" w:hAnsi="Palatino Linotype" w:cstheme="majorHAnsi"/>
                <w:sz w:val="20"/>
                <w:szCs w:val="20"/>
                <w:lang w:eastAsia="en-US"/>
              </w:rPr>
              <w:t xml:space="preserve"> 2022 (3).pdf</w:t>
            </w:r>
          </w:p>
          <w:p w14:paraId="04755375"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Dictamen de Reconducción de metas 2do trimestre 2022.pdf</w:t>
            </w:r>
          </w:p>
          <w:p w14:paraId="240F5AAA"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lastRenderedPageBreak/>
              <w:t>COMISIÓN DE TRANSPARENCIA, ACCESO A LA INFORMACIÓN Y PROT. DE DATOS FIRMADA.pdf</w:t>
            </w:r>
          </w:p>
          <w:p w14:paraId="7C15F735"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PRIMERA SESIÓN ORDINARIA DE LA COMISIÓN DE DERECHOS HUMANOS.pdf</w:t>
            </w:r>
          </w:p>
          <w:p w14:paraId="71B9A915"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5TA SESIÓN DE PATRIMONIO (1).pdf</w:t>
            </w:r>
          </w:p>
          <w:p w14:paraId="7A987C24"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DE LA COMISIÓN DE EGRESOS (2).pdf</w:t>
            </w:r>
          </w:p>
          <w:p w14:paraId="46DF7879"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1ra </w:t>
            </w:r>
            <w:proofErr w:type="spellStart"/>
            <w:r w:rsidRPr="00A103E8">
              <w:rPr>
                <w:rFonts w:ascii="Palatino Linotype" w:eastAsiaTheme="minorHAnsi" w:hAnsi="Palatino Linotype" w:cstheme="majorHAnsi"/>
                <w:sz w:val="20"/>
                <w:szCs w:val="20"/>
                <w:lang w:eastAsia="en-US"/>
              </w:rPr>
              <w:t>sesion</w:t>
            </w:r>
            <w:proofErr w:type="spellEnd"/>
            <w:r w:rsidRPr="00A103E8">
              <w:rPr>
                <w:rFonts w:ascii="Palatino Linotype" w:eastAsiaTheme="minorHAnsi" w:hAnsi="Palatino Linotype" w:cstheme="majorHAnsi"/>
                <w:sz w:val="20"/>
                <w:szCs w:val="20"/>
                <w:lang w:eastAsia="en-US"/>
              </w:rPr>
              <w:t xml:space="preserve"> limites.pdf</w:t>
            </w:r>
          </w:p>
          <w:p w14:paraId="061D9C7E"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COMISIONES.pdf</w:t>
            </w:r>
          </w:p>
          <w:p w14:paraId="39093BC8"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INGRESOS 4_013498.pdf</w:t>
            </w:r>
          </w:p>
          <w:p w14:paraId="32472F5D"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proofErr w:type="spellStart"/>
            <w:r w:rsidRPr="00A103E8">
              <w:rPr>
                <w:rFonts w:ascii="Palatino Linotype" w:eastAsiaTheme="minorHAnsi" w:hAnsi="Palatino Linotype" w:cstheme="majorHAnsi"/>
                <w:sz w:val="20"/>
                <w:szCs w:val="20"/>
                <w:lang w:eastAsia="en-US"/>
              </w:rPr>
              <w:t>Comision</w:t>
            </w:r>
            <w:proofErr w:type="spellEnd"/>
            <w:r w:rsidRPr="00A103E8">
              <w:rPr>
                <w:rFonts w:ascii="Palatino Linotype" w:eastAsiaTheme="minorHAnsi" w:hAnsi="Palatino Linotype" w:cstheme="majorHAnsi"/>
                <w:sz w:val="20"/>
                <w:szCs w:val="20"/>
                <w:lang w:eastAsia="en-US"/>
              </w:rPr>
              <w:t xml:space="preserve"> Edilicia De Asuntos Internacionales y Apoyo al Migrante (instalacion).pdf</w:t>
            </w:r>
          </w:p>
          <w:p w14:paraId="6FF0D61A"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Gaceta.pdf</w:t>
            </w:r>
          </w:p>
          <w:p w14:paraId="0552A30D"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Acta.pdf</w:t>
            </w:r>
          </w:p>
          <w:p w14:paraId="4E45EA16"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LA NOVENA SESIÓN ORDINARIA DESARROLLO ECONÓMICO.pdf</w:t>
            </w:r>
          </w:p>
          <w:p w14:paraId="6B3228F4"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LA SEGUNDA SESIÓN ORDINARIA PREVENCIÓN SOCIAL DE LA VIOLENCIA Y DELINCUENCIA.pdf</w:t>
            </w:r>
          </w:p>
          <w:p w14:paraId="7E5A061B"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LA QUINTA SESIÓN ORDINARIA REGLAMENTACIÓN MUNICIPAL.pdf</w:t>
            </w:r>
          </w:p>
          <w:p w14:paraId="5EA9488C"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COMISION FOMENTO AGROPECUARIO.pdf</w:t>
            </w:r>
          </w:p>
          <w:p w14:paraId="1F50FDC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primera </w:t>
            </w:r>
            <w:proofErr w:type="spellStart"/>
            <w:r w:rsidRPr="00A103E8">
              <w:rPr>
                <w:rFonts w:ascii="Palatino Linotype" w:eastAsiaTheme="minorHAnsi" w:hAnsi="Palatino Linotype" w:cstheme="majorHAnsi"/>
                <w:sz w:val="20"/>
                <w:szCs w:val="20"/>
                <w:lang w:eastAsia="en-US"/>
              </w:rPr>
              <w:t>sesion</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desarrolo</w:t>
            </w:r>
            <w:proofErr w:type="spellEnd"/>
            <w:r w:rsidRPr="00A103E8">
              <w:rPr>
                <w:rFonts w:ascii="Palatino Linotype" w:eastAsiaTheme="minorHAnsi" w:hAnsi="Palatino Linotype" w:cstheme="majorHAnsi"/>
                <w:sz w:val="20"/>
                <w:szCs w:val="20"/>
                <w:lang w:eastAsia="en-US"/>
              </w:rPr>
              <w:t xml:space="preserve"> social.pdf</w:t>
            </w:r>
          </w:p>
          <w:p w14:paraId="01236EE5"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de </w:t>
            </w:r>
            <w:proofErr w:type="spellStart"/>
            <w:r w:rsidRPr="00A103E8">
              <w:rPr>
                <w:rFonts w:ascii="Palatino Linotype" w:eastAsiaTheme="minorHAnsi" w:hAnsi="Palatino Linotype" w:cstheme="majorHAnsi"/>
                <w:sz w:val="20"/>
                <w:szCs w:val="20"/>
                <w:lang w:eastAsia="en-US"/>
              </w:rPr>
              <w:t>instalacion</w:t>
            </w:r>
            <w:proofErr w:type="spellEnd"/>
            <w:r w:rsidRPr="00A103E8">
              <w:rPr>
                <w:rFonts w:ascii="Palatino Linotype" w:eastAsiaTheme="minorHAnsi" w:hAnsi="Palatino Linotype" w:cstheme="majorHAnsi"/>
                <w:sz w:val="20"/>
                <w:szCs w:val="20"/>
                <w:lang w:eastAsia="en-US"/>
              </w:rPr>
              <w:t xml:space="preserve"> y comisiones edilicias .</w:t>
            </w:r>
            <w:proofErr w:type="spellStart"/>
            <w:r w:rsidRPr="00A103E8">
              <w:rPr>
                <w:rFonts w:ascii="Palatino Linotype" w:eastAsiaTheme="minorHAnsi" w:hAnsi="Palatino Linotype" w:cstheme="majorHAnsi"/>
                <w:sz w:val="20"/>
                <w:szCs w:val="20"/>
                <w:lang w:eastAsia="en-US"/>
              </w:rPr>
              <w:t>pdf</w:t>
            </w:r>
            <w:proofErr w:type="spellEnd"/>
          </w:p>
          <w:p w14:paraId="4761E6E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Adornos día de muertos.pdf</w:t>
            </w:r>
          </w:p>
          <w:p w14:paraId="11E365F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TABULADOR 2022 (Autorizado 2022).pdf</w:t>
            </w:r>
          </w:p>
          <w:p w14:paraId="5BCA7477"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inventario de bienes muebles.pdf</w:t>
            </w:r>
          </w:p>
          <w:p w14:paraId="00E2CFA1"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02229 (BAJAS).pdf</w:t>
            </w:r>
          </w:p>
          <w:p w14:paraId="1843F12A"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4.2 NOMINA GENERAL DEL 16 AL 30 DE SEPTIEMBRE 2022.pdf</w:t>
            </w:r>
          </w:p>
          <w:p w14:paraId="0187890B"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02229 (ALTAS).pdf</w:t>
            </w:r>
          </w:p>
          <w:p w14:paraId="47A10D2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 anexo SAIMEX 2229 - 1.pdf</w:t>
            </w:r>
          </w:p>
          <w:p w14:paraId="0881679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 anexo SAIMEX 2229 - 3.pdf</w:t>
            </w:r>
          </w:p>
          <w:p w14:paraId="676F18B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 anexo SAIMEX 2229 - 2.pdf</w:t>
            </w:r>
          </w:p>
          <w:p w14:paraId="2C13112C"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CT SO4 2022.pdf</w:t>
            </w:r>
          </w:p>
          <w:p w14:paraId="72869AC6"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CONVOCATORIA 21.pdf</w:t>
            </w:r>
          </w:p>
          <w:p w14:paraId="30EC9D4F"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SESIÓN TERCERA ORD</w:t>
            </w:r>
            <w:proofErr w:type="gramStart"/>
            <w:r w:rsidRPr="00A103E8">
              <w:rPr>
                <w:rFonts w:ascii="Palatino Linotype" w:eastAsiaTheme="minorHAnsi" w:hAnsi="Palatino Linotype" w:cstheme="majorHAnsi"/>
                <w:sz w:val="20"/>
                <w:szCs w:val="20"/>
                <w:lang w:eastAsia="en-US"/>
              </w:rPr>
              <w:t>..</w:t>
            </w:r>
            <w:proofErr w:type="spellStart"/>
            <w:proofErr w:type="gramEnd"/>
            <w:r w:rsidRPr="00A103E8">
              <w:rPr>
                <w:rFonts w:ascii="Palatino Linotype" w:eastAsiaTheme="minorHAnsi" w:hAnsi="Palatino Linotype" w:cstheme="majorHAnsi"/>
                <w:sz w:val="20"/>
                <w:szCs w:val="20"/>
                <w:lang w:eastAsia="en-US"/>
              </w:rPr>
              <w:t>pdf</w:t>
            </w:r>
            <w:proofErr w:type="spellEnd"/>
          </w:p>
          <w:p w14:paraId="005BB17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oficios de convocatoria.pdf</w:t>
            </w:r>
          </w:p>
          <w:p w14:paraId="58B342C5"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Screenshot_2022-11-22-18-22-46-22_f541918c7893c52dbd1ee5d319333948.jpg</w:t>
            </w:r>
          </w:p>
          <w:p w14:paraId="70157008"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Screenshot_2022-11-22-18-22-20-86_f541918c7893c52dbd1ee5d319333948.jpg</w:t>
            </w:r>
          </w:p>
          <w:p w14:paraId="0177E3C9"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proofErr w:type="spellStart"/>
            <w:r w:rsidRPr="00A103E8">
              <w:rPr>
                <w:rFonts w:ascii="Palatino Linotype" w:eastAsiaTheme="minorHAnsi" w:hAnsi="Palatino Linotype" w:cstheme="majorHAnsi"/>
                <w:sz w:val="20"/>
                <w:szCs w:val="20"/>
                <w:lang w:eastAsia="en-US"/>
              </w:rPr>
              <w:t>Comisión</w:t>
            </w:r>
            <w:proofErr w:type="spellEnd"/>
            <w:r w:rsidRPr="00A103E8">
              <w:rPr>
                <w:rFonts w:ascii="Palatino Linotype" w:eastAsiaTheme="minorHAnsi" w:hAnsi="Palatino Linotype" w:cstheme="majorHAnsi"/>
                <w:sz w:val="20"/>
                <w:szCs w:val="20"/>
                <w:lang w:eastAsia="en-US"/>
              </w:rPr>
              <w:t xml:space="preserve"> de desarrollo Metropolitano.pdf</w:t>
            </w:r>
          </w:p>
          <w:p w14:paraId="6F6A59AD"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proofErr w:type="spellStart"/>
            <w:r w:rsidRPr="00A103E8">
              <w:rPr>
                <w:rFonts w:ascii="Palatino Linotype" w:eastAsiaTheme="minorHAnsi" w:hAnsi="Palatino Linotype" w:cstheme="majorHAnsi"/>
                <w:sz w:val="20"/>
                <w:szCs w:val="20"/>
                <w:lang w:eastAsia="en-US"/>
              </w:rPr>
              <w:lastRenderedPageBreak/>
              <w:t>Camisión</w:t>
            </w:r>
            <w:proofErr w:type="spellEnd"/>
            <w:r w:rsidRPr="00A103E8">
              <w:rPr>
                <w:rFonts w:ascii="Palatino Linotype" w:eastAsiaTheme="minorHAnsi" w:hAnsi="Palatino Linotype" w:cstheme="majorHAnsi"/>
                <w:sz w:val="20"/>
                <w:szCs w:val="20"/>
                <w:lang w:eastAsia="en-US"/>
              </w:rPr>
              <w:t xml:space="preserve"> de </w:t>
            </w:r>
            <w:proofErr w:type="spellStart"/>
            <w:r w:rsidRPr="00A103E8">
              <w:rPr>
                <w:rFonts w:ascii="Palatino Linotype" w:eastAsiaTheme="minorHAnsi" w:hAnsi="Palatino Linotype" w:cstheme="majorHAnsi"/>
                <w:sz w:val="20"/>
                <w:szCs w:val="20"/>
                <w:lang w:eastAsia="en-US"/>
              </w:rPr>
              <w:t>Innovación</w:t>
            </w:r>
            <w:proofErr w:type="spellEnd"/>
            <w:r w:rsidRPr="00A103E8">
              <w:rPr>
                <w:rFonts w:ascii="Palatino Linotype" w:eastAsiaTheme="minorHAnsi" w:hAnsi="Palatino Linotype" w:cstheme="majorHAnsi"/>
                <w:sz w:val="20"/>
                <w:szCs w:val="20"/>
                <w:lang w:eastAsia="en-US"/>
              </w:rPr>
              <w:t xml:space="preserve"> y Desarrollo Tecnológico.pdf</w:t>
            </w:r>
          </w:p>
          <w:p w14:paraId="5DFF42E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2229.pdf</w:t>
            </w:r>
          </w:p>
          <w:p w14:paraId="24B56883"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669.pdf</w:t>
            </w:r>
          </w:p>
          <w:p w14:paraId="5E773AF6"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de la segunda </w:t>
            </w:r>
            <w:proofErr w:type="spellStart"/>
            <w:r w:rsidRPr="00A103E8">
              <w:rPr>
                <w:rFonts w:ascii="Palatino Linotype" w:eastAsiaTheme="minorHAnsi" w:hAnsi="Palatino Linotype" w:cstheme="majorHAnsi"/>
                <w:sz w:val="20"/>
                <w:szCs w:val="20"/>
                <w:lang w:eastAsia="en-US"/>
              </w:rPr>
              <w:t>sesion</w:t>
            </w:r>
            <w:proofErr w:type="spellEnd"/>
            <w:r w:rsidRPr="00A103E8">
              <w:rPr>
                <w:rFonts w:ascii="Palatino Linotype" w:eastAsiaTheme="minorHAnsi" w:hAnsi="Palatino Linotype" w:cstheme="majorHAnsi"/>
                <w:sz w:val="20"/>
                <w:szCs w:val="20"/>
                <w:lang w:eastAsia="en-US"/>
              </w:rPr>
              <w:t xml:space="preserve"> de la </w:t>
            </w:r>
            <w:proofErr w:type="spellStart"/>
            <w:r w:rsidRPr="00A103E8">
              <w:rPr>
                <w:rFonts w:ascii="Palatino Linotype" w:eastAsiaTheme="minorHAnsi" w:hAnsi="Palatino Linotype" w:cstheme="majorHAnsi"/>
                <w:sz w:val="20"/>
                <w:szCs w:val="20"/>
                <w:lang w:eastAsia="en-US"/>
              </w:rPr>
              <w:t>comision</w:t>
            </w:r>
            <w:proofErr w:type="spellEnd"/>
            <w:r w:rsidRPr="00A103E8">
              <w:rPr>
                <w:rFonts w:ascii="Palatino Linotype" w:eastAsiaTheme="minorHAnsi" w:hAnsi="Palatino Linotype" w:cstheme="majorHAnsi"/>
                <w:sz w:val="20"/>
                <w:szCs w:val="20"/>
                <w:lang w:eastAsia="en-US"/>
              </w:rPr>
              <w:t xml:space="preserve"> de cultura.pdf</w:t>
            </w:r>
          </w:p>
          <w:p w14:paraId="1F1DD340"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665.pdf</w:t>
            </w:r>
          </w:p>
          <w:p w14:paraId="563DF698"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INGRESOS SEGUNDO TRIMESTRE 2022.pdf</w:t>
            </w:r>
          </w:p>
          <w:p w14:paraId="222A15D7"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DE INSTALACIÓN saimex.pdf</w:t>
            </w:r>
          </w:p>
          <w:p w14:paraId="64200DC2" w14:textId="77777777" w:rsidR="004932E3" w:rsidRPr="00A103E8" w:rsidRDefault="004932E3" w:rsidP="00A103E8">
            <w:pPr>
              <w:pStyle w:val="Prrafodelista"/>
              <w:numPr>
                <w:ilvl w:val="0"/>
                <w:numId w:val="7"/>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tol-pdf-ESTADO_ANALITICO_DE_LA_DEUDA_OTROS_PASIVOS-SegTrim-2022.pdf</w:t>
            </w:r>
          </w:p>
          <w:p w14:paraId="43948CCE" w14:textId="77777777" w:rsidR="008B5ACF" w:rsidRPr="00A103E8" w:rsidRDefault="008B5ACF"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3FFD988B" w14:textId="77777777" w:rsidTr="008B5ACF">
        <w:trPr>
          <w:gridAfter w:val="1"/>
          <w:wAfter w:w="10" w:type="dxa"/>
          <w:jc w:val="center"/>
        </w:trPr>
        <w:tc>
          <w:tcPr>
            <w:tcW w:w="479" w:type="dxa"/>
            <w:shd w:val="clear" w:color="auto" w:fill="D9D9D9" w:themeFill="background1" w:themeFillShade="D9"/>
          </w:tcPr>
          <w:p w14:paraId="283F2C89"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lastRenderedPageBreak/>
              <w:t>3</w:t>
            </w:r>
          </w:p>
        </w:tc>
        <w:tc>
          <w:tcPr>
            <w:tcW w:w="2111" w:type="dxa"/>
          </w:tcPr>
          <w:p w14:paraId="1A9C531F" w14:textId="67166CF4"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02226</w:t>
            </w:r>
            <w:r w:rsidR="008B5ACF" w:rsidRPr="00A103E8">
              <w:rPr>
                <w:rFonts w:ascii="Palatino Linotype" w:eastAsia="Palatino Linotype" w:hAnsi="Palatino Linotype" w:cstheme="majorHAnsi"/>
                <w:b/>
                <w:sz w:val="20"/>
                <w:szCs w:val="20"/>
                <w:lang w:eastAsia="en-US"/>
              </w:rPr>
              <w:t>/</w:t>
            </w:r>
          </w:p>
          <w:p w14:paraId="7A2D8D72" w14:textId="402DE8D1"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16768</w:t>
            </w:r>
          </w:p>
          <w:p w14:paraId="40984FAA" w14:textId="77777777" w:rsidR="004932E3" w:rsidRPr="00A103E8" w:rsidRDefault="004932E3" w:rsidP="00A103E8">
            <w:pPr>
              <w:rPr>
                <w:rFonts w:ascii="Palatino Linotype" w:eastAsia="Palatino Linotype" w:hAnsi="Palatino Linotype" w:cstheme="majorHAnsi"/>
                <w:b/>
                <w:sz w:val="20"/>
                <w:szCs w:val="20"/>
                <w:lang w:eastAsia="en-US"/>
              </w:rPr>
            </w:pPr>
          </w:p>
          <w:p w14:paraId="2E351356" w14:textId="77777777" w:rsidR="004932E3" w:rsidRPr="00A103E8" w:rsidRDefault="004932E3" w:rsidP="00A103E8">
            <w:pPr>
              <w:rPr>
                <w:rFonts w:ascii="Palatino Linotype" w:eastAsia="Palatino Linotype" w:hAnsi="Palatino Linotype" w:cstheme="majorHAnsi"/>
                <w:b/>
                <w:sz w:val="20"/>
                <w:szCs w:val="20"/>
                <w:lang w:eastAsia="en-US"/>
              </w:rPr>
            </w:pPr>
          </w:p>
          <w:p w14:paraId="787B77B4"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45339745" w14:textId="33AC3D36"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10-11-2023</w:t>
            </w:r>
          </w:p>
          <w:p w14:paraId="673F016A"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7726270E"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Refiere que, </w:t>
            </w:r>
            <w:r w:rsidRPr="00A103E8">
              <w:rPr>
                <w:rFonts w:ascii="Palatino Linotype" w:eastAsiaTheme="minorHAnsi" w:hAnsi="Palatino Linotype" w:cstheme="majorHAnsi"/>
                <w:i/>
                <w:iCs/>
                <w:sz w:val="20"/>
                <w:szCs w:val="20"/>
                <w:lang w:eastAsia="en-US"/>
              </w:rPr>
              <w:t>En atención a la solicitud con folio 02226/TOLUCA/IP/2022, me permito adjuntar al presente la respuesta correspondiente.</w:t>
            </w:r>
            <w:r w:rsidRPr="00A103E8">
              <w:rPr>
                <w:rFonts w:ascii="Palatino Linotype" w:hAnsi="Palatino Linotype" w:cstheme="majorHAnsi"/>
                <w:i/>
                <w:iCs/>
                <w:sz w:val="20"/>
                <w:szCs w:val="20"/>
              </w:rPr>
              <w:t xml:space="preserve"> </w:t>
            </w:r>
            <w:r w:rsidRPr="00A103E8">
              <w:rPr>
                <w:rFonts w:ascii="Palatino Linotype" w:hAnsi="Palatino Linotype" w:cstheme="majorHAnsi"/>
                <w:sz w:val="20"/>
                <w:szCs w:val="20"/>
              </w:rPr>
              <w:t>Anexa los archivos siguientes:</w:t>
            </w:r>
          </w:p>
          <w:p w14:paraId="0DB54557" w14:textId="77777777" w:rsidR="004932E3" w:rsidRPr="00A103E8" w:rsidRDefault="004932E3" w:rsidP="00A103E8">
            <w:pPr>
              <w:pStyle w:val="Prrafodelista"/>
              <w:numPr>
                <w:ilvl w:val="0"/>
                <w:numId w:val="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drive-dowland-2022 En-</w:t>
            </w:r>
            <w:proofErr w:type="spellStart"/>
            <w:r w:rsidRPr="00A103E8">
              <w:rPr>
                <w:rFonts w:ascii="Palatino Linotype" w:eastAsiaTheme="minorHAnsi" w:hAnsi="Palatino Linotype" w:cstheme="majorHAnsi"/>
                <w:sz w:val="20"/>
                <w:szCs w:val="20"/>
                <w:lang w:eastAsia="en-US"/>
              </w:rPr>
              <w:t>Sep.rar</w:t>
            </w:r>
            <w:proofErr w:type="spellEnd"/>
          </w:p>
          <w:p w14:paraId="7E31DAD1" w14:textId="77777777" w:rsidR="004932E3" w:rsidRPr="00A103E8" w:rsidRDefault="004932E3" w:rsidP="00A103E8">
            <w:pPr>
              <w:pStyle w:val="Prrafodelista"/>
              <w:numPr>
                <w:ilvl w:val="0"/>
                <w:numId w:val="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652 Sesión </w:t>
            </w:r>
            <w:proofErr w:type="spellStart"/>
            <w:r w:rsidRPr="00A103E8">
              <w:rPr>
                <w:rFonts w:ascii="Palatino Linotype" w:eastAsiaTheme="minorHAnsi" w:hAnsi="Palatino Linotype" w:cstheme="majorHAnsi"/>
                <w:sz w:val="20"/>
                <w:szCs w:val="20"/>
                <w:lang w:eastAsia="en-US"/>
              </w:rPr>
              <w:t>Extraordinria</w:t>
            </w:r>
            <w:proofErr w:type="spellEnd"/>
            <w:r w:rsidRPr="00A103E8">
              <w:rPr>
                <w:rFonts w:ascii="Palatino Linotype" w:eastAsiaTheme="minorHAnsi" w:hAnsi="Palatino Linotype" w:cstheme="majorHAnsi"/>
                <w:sz w:val="20"/>
                <w:szCs w:val="20"/>
                <w:lang w:eastAsia="en-US"/>
              </w:rPr>
              <w:t xml:space="preserve"> 22.pdf</w:t>
            </w:r>
          </w:p>
          <w:p w14:paraId="59A47750" w14:textId="77777777" w:rsidR="004932E3" w:rsidRPr="00A103E8" w:rsidRDefault="004932E3" w:rsidP="00A103E8">
            <w:pPr>
              <w:pStyle w:val="Prrafodelista"/>
              <w:numPr>
                <w:ilvl w:val="0"/>
                <w:numId w:val="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recibos comprimidos.zip</w:t>
            </w:r>
          </w:p>
          <w:p w14:paraId="15822DC7" w14:textId="77777777" w:rsidR="004932E3" w:rsidRPr="00A103E8" w:rsidRDefault="004932E3" w:rsidP="00A103E8">
            <w:pPr>
              <w:pStyle w:val="Prrafodelista"/>
              <w:numPr>
                <w:ilvl w:val="0"/>
                <w:numId w:val="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2226.pdf</w:t>
            </w:r>
          </w:p>
          <w:p w14:paraId="3E22EC7B" w14:textId="77777777" w:rsidR="004932E3" w:rsidRPr="00A103E8" w:rsidRDefault="004932E3" w:rsidP="00A103E8">
            <w:pPr>
              <w:pStyle w:val="Prrafodelista"/>
              <w:numPr>
                <w:ilvl w:val="0"/>
                <w:numId w:val="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2226 Versión Pública.pdf</w:t>
            </w:r>
          </w:p>
          <w:p w14:paraId="5CD70592" w14:textId="77777777" w:rsidR="004932E3" w:rsidRPr="00A103E8" w:rsidRDefault="004932E3"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45534B72" w14:textId="77777777" w:rsidTr="008B5ACF">
        <w:trPr>
          <w:gridAfter w:val="1"/>
          <w:wAfter w:w="10" w:type="dxa"/>
          <w:jc w:val="center"/>
        </w:trPr>
        <w:tc>
          <w:tcPr>
            <w:tcW w:w="479" w:type="dxa"/>
            <w:shd w:val="clear" w:color="auto" w:fill="D9D9D9" w:themeFill="background1" w:themeFillShade="D9"/>
          </w:tcPr>
          <w:p w14:paraId="7ED1D28D"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4</w:t>
            </w:r>
          </w:p>
        </w:tc>
        <w:tc>
          <w:tcPr>
            <w:tcW w:w="2111" w:type="dxa"/>
          </w:tcPr>
          <w:p w14:paraId="5287650E" w14:textId="625EB996"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02221</w:t>
            </w:r>
            <w:r w:rsidR="008B5ACF" w:rsidRPr="00A103E8">
              <w:rPr>
                <w:rFonts w:ascii="Palatino Linotype" w:eastAsia="Palatino Linotype" w:hAnsi="Palatino Linotype" w:cstheme="majorHAnsi"/>
                <w:b/>
                <w:sz w:val="20"/>
                <w:szCs w:val="20"/>
                <w:lang w:eastAsia="en-US"/>
              </w:rPr>
              <w:t>/</w:t>
            </w:r>
          </w:p>
          <w:p w14:paraId="2F3CB16A" w14:textId="3C49678D"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16773</w:t>
            </w:r>
          </w:p>
          <w:p w14:paraId="466EF57E" w14:textId="77777777" w:rsidR="004932E3" w:rsidRPr="00A103E8" w:rsidRDefault="004932E3" w:rsidP="00A103E8">
            <w:pPr>
              <w:rPr>
                <w:rFonts w:ascii="Palatino Linotype" w:eastAsia="Palatino Linotype" w:hAnsi="Palatino Linotype" w:cstheme="majorHAnsi"/>
                <w:b/>
                <w:sz w:val="20"/>
                <w:szCs w:val="20"/>
                <w:lang w:eastAsia="en-US"/>
              </w:rPr>
            </w:pPr>
          </w:p>
          <w:p w14:paraId="71B50E2A"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29CCAF47" w14:textId="49ED6163"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2C6CFBBB"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6C01EC9A"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En atención a la solicitud con folio 02221/TOLUCA/IP/2022, me permito adjuntar al presente la respuesta correspondiente</w:t>
            </w:r>
            <w:r w:rsidRPr="00A103E8">
              <w:rPr>
                <w:rFonts w:ascii="Palatino Linotype" w:hAnsi="Palatino Linotype" w:cstheme="majorHAnsi"/>
                <w:sz w:val="20"/>
                <w:szCs w:val="20"/>
              </w:rPr>
              <w:t>. Anexa los archivos siguientes:</w:t>
            </w:r>
          </w:p>
          <w:p w14:paraId="20DECE94"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FUNCIONES.pdf</w:t>
            </w:r>
          </w:p>
          <w:p w14:paraId="1EA7B658"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02221.pdf</w:t>
            </w:r>
          </w:p>
          <w:p w14:paraId="230B18C0"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2221.pdf</w:t>
            </w:r>
          </w:p>
          <w:p w14:paraId="7BC13BDD"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652 Sesión </w:t>
            </w:r>
            <w:proofErr w:type="spellStart"/>
            <w:r w:rsidRPr="00A103E8">
              <w:rPr>
                <w:rFonts w:ascii="Palatino Linotype" w:eastAsiaTheme="minorHAnsi" w:hAnsi="Palatino Linotype" w:cstheme="majorHAnsi"/>
                <w:sz w:val="20"/>
                <w:szCs w:val="20"/>
                <w:lang w:eastAsia="en-US"/>
              </w:rPr>
              <w:t>Extraordinria</w:t>
            </w:r>
            <w:proofErr w:type="spellEnd"/>
            <w:r w:rsidRPr="00A103E8">
              <w:rPr>
                <w:rFonts w:ascii="Palatino Linotype" w:eastAsiaTheme="minorHAnsi" w:hAnsi="Palatino Linotype" w:cstheme="majorHAnsi"/>
                <w:sz w:val="20"/>
                <w:szCs w:val="20"/>
                <w:lang w:eastAsia="en-US"/>
              </w:rPr>
              <w:t xml:space="preserve"> 22.pdf</w:t>
            </w:r>
          </w:p>
          <w:p w14:paraId="3F227D61"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02221 Versión Pública.pdf</w:t>
            </w:r>
          </w:p>
          <w:p w14:paraId="2930C1E4" w14:textId="77777777" w:rsidR="004932E3" w:rsidRPr="00A103E8" w:rsidRDefault="004932E3" w:rsidP="00A103E8">
            <w:pPr>
              <w:pStyle w:val="Prrafodelista"/>
              <w:numPr>
                <w:ilvl w:val="0"/>
                <w:numId w:val="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02221 CFDI Versión Pública.pdf</w:t>
            </w:r>
          </w:p>
          <w:p w14:paraId="4E8AFE86" w14:textId="77777777" w:rsidR="004932E3" w:rsidRPr="00A103E8" w:rsidRDefault="004932E3" w:rsidP="00A103E8">
            <w:pPr>
              <w:jc w:val="both"/>
              <w:rPr>
                <w:rFonts w:ascii="Palatino Linotype" w:eastAsiaTheme="minorHAnsi" w:hAnsi="Palatino Linotype" w:cstheme="majorHAnsi"/>
                <w:sz w:val="20"/>
                <w:szCs w:val="20"/>
                <w:lang w:eastAsia="en-US"/>
              </w:rPr>
            </w:pPr>
          </w:p>
        </w:tc>
      </w:tr>
      <w:tr w:rsidR="00A103E8" w:rsidRPr="00A103E8" w14:paraId="54BC0EFA" w14:textId="77777777" w:rsidTr="008B5ACF">
        <w:trPr>
          <w:gridAfter w:val="1"/>
          <w:wAfter w:w="10" w:type="dxa"/>
          <w:jc w:val="center"/>
        </w:trPr>
        <w:tc>
          <w:tcPr>
            <w:tcW w:w="479" w:type="dxa"/>
            <w:shd w:val="clear" w:color="auto" w:fill="D9D9D9" w:themeFill="background1" w:themeFillShade="D9"/>
          </w:tcPr>
          <w:p w14:paraId="27823C6B"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5</w:t>
            </w:r>
          </w:p>
        </w:tc>
        <w:tc>
          <w:tcPr>
            <w:tcW w:w="2111" w:type="dxa"/>
          </w:tcPr>
          <w:p w14:paraId="4A548CD8" w14:textId="67028D60"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02217</w:t>
            </w:r>
            <w:r w:rsidR="008B5ACF" w:rsidRPr="00A103E8">
              <w:rPr>
                <w:rFonts w:ascii="Palatino Linotype" w:eastAsia="Palatino Linotype" w:hAnsi="Palatino Linotype" w:cstheme="majorHAnsi"/>
                <w:b/>
                <w:sz w:val="20"/>
                <w:szCs w:val="20"/>
                <w:lang w:eastAsia="en-US"/>
              </w:rPr>
              <w:t>/</w:t>
            </w:r>
          </w:p>
          <w:p w14:paraId="28AC083F" w14:textId="67F68C91"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16777</w:t>
            </w:r>
          </w:p>
          <w:p w14:paraId="6AC52131" w14:textId="77777777" w:rsidR="004932E3" w:rsidRPr="00A103E8" w:rsidRDefault="004932E3" w:rsidP="00A103E8">
            <w:pPr>
              <w:rPr>
                <w:rFonts w:ascii="Palatino Linotype" w:eastAsia="Palatino Linotype" w:hAnsi="Palatino Linotype" w:cstheme="majorHAnsi"/>
                <w:b/>
                <w:sz w:val="20"/>
                <w:szCs w:val="20"/>
                <w:lang w:eastAsia="en-US"/>
              </w:rPr>
            </w:pPr>
          </w:p>
          <w:p w14:paraId="32BDDDD2"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27973982" w14:textId="38F38660"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6F85E87F"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7F3539C8" w14:textId="77777777" w:rsidR="004932E3" w:rsidRPr="00A103E8" w:rsidRDefault="004932E3" w:rsidP="00A103E8">
            <w:pPr>
              <w:jc w:val="both"/>
              <w:rPr>
                <w:rFonts w:ascii="Palatino Linotype" w:hAnsi="Palatino Linotype" w:cstheme="majorHAnsi"/>
                <w:sz w:val="20"/>
                <w:szCs w:val="20"/>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En atención a la solicitud con folio 02217/TOLUCA/IP/2022, me permito adjuntar al presente la respuesta correspondiente</w:t>
            </w:r>
            <w:r w:rsidRPr="00A103E8">
              <w:rPr>
                <w:rFonts w:ascii="Palatino Linotype" w:hAnsi="Palatino Linotype" w:cstheme="majorHAnsi"/>
                <w:sz w:val="20"/>
                <w:szCs w:val="20"/>
              </w:rPr>
              <w:t>. Anexa los archivos siguientes:</w:t>
            </w:r>
          </w:p>
          <w:p w14:paraId="37F6B25B" w14:textId="77777777" w:rsidR="004932E3" w:rsidRPr="00A103E8" w:rsidRDefault="004932E3" w:rsidP="00A103E8">
            <w:pPr>
              <w:pStyle w:val="Prrafodelista"/>
              <w:numPr>
                <w:ilvl w:val="0"/>
                <w:numId w:val="9"/>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anexo2217.zip</w:t>
            </w:r>
          </w:p>
          <w:p w14:paraId="0E251AEA" w14:textId="77777777" w:rsidR="004932E3" w:rsidRPr="00A103E8" w:rsidRDefault="004932E3" w:rsidP="00A103E8">
            <w:pPr>
              <w:pStyle w:val="Prrafodelista"/>
              <w:numPr>
                <w:ilvl w:val="0"/>
                <w:numId w:val="9"/>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02217 Versión Pública.pdf</w:t>
            </w:r>
          </w:p>
          <w:p w14:paraId="40862BEB" w14:textId="77777777" w:rsidR="004932E3" w:rsidRPr="00A103E8" w:rsidRDefault="004932E3" w:rsidP="00A103E8">
            <w:pPr>
              <w:pStyle w:val="Prrafodelista"/>
              <w:numPr>
                <w:ilvl w:val="0"/>
                <w:numId w:val="9"/>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w:t>
            </w:r>
            <w:proofErr w:type="spellStart"/>
            <w:r w:rsidRPr="00A103E8">
              <w:rPr>
                <w:rFonts w:ascii="Palatino Linotype" w:eastAsiaTheme="minorHAnsi" w:hAnsi="Palatino Linotype" w:cstheme="majorHAnsi"/>
                <w:sz w:val="20"/>
                <w:szCs w:val="20"/>
                <w:lang w:eastAsia="en-US"/>
              </w:rPr>
              <w:t>Sexcentesima</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Quincuagesima</w:t>
            </w:r>
            <w:proofErr w:type="spellEnd"/>
            <w:r w:rsidRPr="00A103E8">
              <w:rPr>
                <w:rFonts w:ascii="Palatino Linotype" w:eastAsiaTheme="minorHAnsi" w:hAnsi="Palatino Linotype" w:cstheme="majorHAnsi"/>
                <w:sz w:val="20"/>
                <w:szCs w:val="20"/>
                <w:lang w:eastAsia="en-US"/>
              </w:rPr>
              <w:t xml:space="preserve"> Segunda Sesión Extraordinaria.pdf</w:t>
            </w:r>
          </w:p>
          <w:p w14:paraId="764FB6F3" w14:textId="77777777" w:rsidR="004932E3" w:rsidRPr="00A103E8" w:rsidRDefault="004932E3" w:rsidP="00A103E8">
            <w:pPr>
              <w:pStyle w:val="Prrafodelista"/>
              <w:numPr>
                <w:ilvl w:val="0"/>
                <w:numId w:val="9"/>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02217.pdf</w:t>
            </w:r>
          </w:p>
          <w:p w14:paraId="2E49AD24" w14:textId="77777777" w:rsidR="004932E3" w:rsidRPr="00A103E8" w:rsidRDefault="004932E3" w:rsidP="00A103E8">
            <w:pPr>
              <w:pStyle w:val="Prrafodelista"/>
              <w:numPr>
                <w:ilvl w:val="0"/>
                <w:numId w:val="9"/>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2217.pdf</w:t>
            </w:r>
          </w:p>
          <w:p w14:paraId="5A88FF6E" w14:textId="3CBCB3C7" w:rsidR="008B5ACF" w:rsidRPr="00A103E8" w:rsidRDefault="008B5ACF"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41F1E152" w14:textId="77777777" w:rsidTr="008B5ACF">
        <w:trPr>
          <w:gridAfter w:val="1"/>
          <w:wAfter w:w="10" w:type="dxa"/>
          <w:jc w:val="center"/>
        </w:trPr>
        <w:tc>
          <w:tcPr>
            <w:tcW w:w="479" w:type="dxa"/>
            <w:shd w:val="clear" w:color="auto" w:fill="D9D9D9" w:themeFill="background1" w:themeFillShade="D9"/>
          </w:tcPr>
          <w:p w14:paraId="4D977BDD"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lastRenderedPageBreak/>
              <w:t>6</w:t>
            </w:r>
          </w:p>
        </w:tc>
        <w:tc>
          <w:tcPr>
            <w:tcW w:w="2111" w:type="dxa"/>
          </w:tcPr>
          <w:p w14:paraId="4777AE78" w14:textId="770F2311" w:rsidR="004932E3" w:rsidRPr="00A103E8" w:rsidRDefault="004932E3" w:rsidP="00A103E8">
            <w:pPr>
              <w:tabs>
                <w:tab w:val="left" w:pos="1065"/>
              </w:tabs>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02209</w:t>
            </w:r>
            <w:r w:rsidR="008B5ACF" w:rsidRPr="00A103E8">
              <w:rPr>
                <w:rFonts w:ascii="Palatino Linotype" w:eastAsia="Palatino Linotype" w:hAnsi="Palatino Linotype" w:cstheme="majorHAnsi"/>
                <w:b/>
                <w:sz w:val="20"/>
                <w:szCs w:val="20"/>
                <w:lang w:eastAsia="en-US"/>
              </w:rPr>
              <w:t>/</w:t>
            </w:r>
          </w:p>
          <w:p w14:paraId="556CFB9F" w14:textId="7176D67B" w:rsidR="004932E3" w:rsidRPr="00A103E8" w:rsidRDefault="004932E3" w:rsidP="00A103E8">
            <w:pPr>
              <w:tabs>
                <w:tab w:val="left" w:pos="1065"/>
              </w:tabs>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16784</w:t>
            </w:r>
          </w:p>
          <w:p w14:paraId="50FDEE48" w14:textId="77777777" w:rsidR="004932E3" w:rsidRPr="00A103E8" w:rsidRDefault="004932E3" w:rsidP="00A103E8">
            <w:pPr>
              <w:tabs>
                <w:tab w:val="left" w:pos="1065"/>
              </w:tabs>
              <w:rPr>
                <w:rFonts w:ascii="Palatino Linotype" w:eastAsia="Palatino Linotype" w:hAnsi="Palatino Linotype" w:cstheme="majorHAnsi"/>
                <w:b/>
                <w:sz w:val="20"/>
                <w:szCs w:val="20"/>
                <w:lang w:eastAsia="en-US"/>
              </w:rPr>
            </w:pPr>
          </w:p>
          <w:p w14:paraId="1AC14315"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38AB3319" w14:textId="03373282"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1AD411FD" w14:textId="77777777" w:rsidR="004932E3" w:rsidRPr="00A103E8" w:rsidRDefault="004932E3" w:rsidP="00A103E8">
            <w:pPr>
              <w:tabs>
                <w:tab w:val="left" w:pos="1065"/>
              </w:tabs>
              <w:rPr>
                <w:rFonts w:ascii="Palatino Linotype" w:eastAsiaTheme="minorHAnsi" w:hAnsi="Palatino Linotype" w:cstheme="majorHAnsi"/>
                <w:b/>
                <w:sz w:val="20"/>
                <w:szCs w:val="20"/>
                <w:lang w:eastAsia="en-US"/>
              </w:rPr>
            </w:pPr>
          </w:p>
        </w:tc>
        <w:tc>
          <w:tcPr>
            <w:tcW w:w="6624" w:type="dxa"/>
          </w:tcPr>
          <w:p w14:paraId="54C2CA76"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 xml:space="preserve">En atención a la solicitud con folio 02209/TOLUCA/IP/2022, me permito adjuntar al presente la respuesta correspondiente. </w:t>
            </w:r>
            <w:r w:rsidRPr="00A103E8">
              <w:rPr>
                <w:rFonts w:ascii="Palatino Linotype" w:hAnsi="Palatino Linotype" w:cstheme="majorHAnsi"/>
                <w:sz w:val="20"/>
                <w:szCs w:val="20"/>
              </w:rPr>
              <w:t>Anexa los archivos siguientes:</w:t>
            </w:r>
          </w:p>
          <w:p w14:paraId="4FDDE982" w14:textId="77777777" w:rsidR="004932E3" w:rsidRPr="00A103E8" w:rsidRDefault="004932E3" w:rsidP="00A103E8">
            <w:pPr>
              <w:pStyle w:val="Prrafodelista"/>
              <w:numPr>
                <w:ilvl w:val="0"/>
                <w:numId w:val="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2209.pdf</w:t>
            </w:r>
          </w:p>
          <w:p w14:paraId="0F53F580" w14:textId="77777777" w:rsidR="004932E3" w:rsidRPr="00A103E8" w:rsidRDefault="004932E3" w:rsidP="00A103E8">
            <w:pPr>
              <w:pStyle w:val="Prrafodelista"/>
              <w:numPr>
                <w:ilvl w:val="0"/>
                <w:numId w:val="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2209 Versión Pública.pdf</w:t>
            </w:r>
          </w:p>
          <w:p w14:paraId="22FDD7BD" w14:textId="77777777" w:rsidR="004932E3" w:rsidRPr="00A103E8" w:rsidRDefault="004932E3" w:rsidP="00A103E8">
            <w:pPr>
              <w:pStyle w:val="Prrafodelista"/>
              <w:numPr>
                <w:ilvl w:val="0"/>
                <w:numId w:val="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w:t>
            </w:r>
            <w:proofErr w:type="spellStart"/>
            <w:r w:rsidRPr="00A103E8">
              <w:rPr>
                <w:rFonts w:ascii="Palatino Linotype" w:eastAsiaTheme="minorHAnsi" w:hAnsi="Palatino Linotype" w:cstheme="majorHAnsi"/>
                <w:sz w:val="20"/>
                <w:szCs w:val="20"/>
                <w:lang w:eastAsia="en-US"/>
              </w:rPr>
              <w:t>Sexcentesima</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Quincuagesima</w:t>
            </w:r>
            <w:proofErr w:type="spellEnd"/>
            <w:r w:rsidRPr="00A103E8">
              <w:rPr>
                <w:rFonts w:ascii="Palatino Linotype" w:eastAsiaTheme="minorHAnsi" w:hAnsi="Palatino Linotype" w:cstheme="majorHAnsi"/>
                <w:sz w:val="20"/>
                <w:szCs w:val="20"/>
                <w:lang w:eastAsia="en-US"/>
              </w:rPr>
              <w:t xml:space="preserve"> Segunda Sesión Extraordinaria.pdf</w:t>
            </w:r>
          </w:p>
          <w:p w14:paraId="7F4A35E3" w14:textId="77777777" w:rsidR="004932E3" w:rsidRPr="00A103E8" w:rsidRDefault="004932E3" w:rsidP="00A103E8">
            <w:pPr>
              <w:pStyle w:val="Prrafodelista"/>
              <w:numPr>
                <w:ilvl w:val="0"/>
                <w:numId w:val="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recibos comprimidos.zip</w:t>
            </w:r>
          </w:p>
          <w:p w14:paraId="5D024990" w14:textId="77777777" w:rsidR="004932E3" w:rsidRPr="00A103E8" w:rsidRDefault="004932E3" w:rsidP="00A103E8">
            <w:pPr>
              <w:pStyle w:val="Prrafodelista"/>
              <w:numPr>
                <w:ilvl w:val="0"/>
                <w:numId w:val="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drive-dowland-20221108T001830.rar</w:t>
            </w:r>
          </w:p>
          <w:p w14:paraId="3BCCFC25" w14:textId="77777777" w:rsidR="004932E3" w:rsidRPr="00A103E8" w:rsidRDefault="004932E3" w:rsidP="00A103E8">
            <w:pPr>
              <w:jc w:val="both"/>
              <w:rPr>
                <w:rFonts w:ascii="Palatino Linotype" w:eastAsiaTheme="minorHAnsi" w:hAnsi="Palatino Linotype" w:cstheme="majorHAnsi"/>
                <w:sz w:val="20"/>
                <w:szCs w:val="20"/>
                <w:lang w:eastAsia="en-US"/>
              </w:rPr>
            </w:pPr>
          </w:p>
        </w:tc>
      </w:tr>
      <w:tr w:rsidR="00A103E8" w:rsidRPr="00A103E8" w14:paraId="710F9C16" w14:textId="77777777" w:rsidTr="008B5ACF">
        <w:trPr>
          <w:gridAfter w:val="1"/>
          <w:wAfter w:w="10" w:type="dxa"/>
          <w:jc w:val="center"/>
        </w:trPr>
        <w:tc>
          <w:tcPr>
            <w:tcW w:w="479" w:type="dxa"/>
            <w:shd w:val="clear" w:color="auto" w:fill="D9D9D9" w:themeFill="background1" w:themeFillShade="D9"/>
          </w:tcPr>
          <w:p w14:paraId="775DE45F"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7</w:t>
            </w:r>
          </w:p>
        </w:tc>
        <w:tc>
          <w:tcPr>
            <w:tcW w:w="2111" w:type="dxa"/>
          </w:tcPr>
          <w:p w14:paraId="680F0BB1" w14:textId="4E9F7D93"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02197</w:t>
            </w:r>
            <w:r w:rsidR="008B5ACF" w:rsidRPr="00A103E8">
              <w:rPr>
                <w:rFonts w:ascii="Palatino Linotype" w:eastAsia="Palatino Linotype" w:hAnsi="Palatino Linotype" w:cstheme="majorHAnsi"/>
                <w:b/>
                <w:sz w:val="20"/>
                <w:szCs w:val="20"/>
                <w:lang w:eastAsia="en-US"/>
              </w:rPr>
              <w:t>/</w:t>
            </w:r>
          </w:p>
          <w:p w14:paraId="244076D2" w14:textId="77994957"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16795</w:t>
            </w:r>
          </w:p>
          <w:p w14:paraId="581B10E2" w14:textId="77777777" w:rsidR="004932E3" w:rsidRPr="00A103E8" w:rsidRDefault="004932E3" w:rsidP="00A103E8">
            <w:pPr>
              <w:rPr>
                <w:rFonts w:ascii="Palatino Linotype" w:eastAsia="Palatino Linotype" w:hAnsi="Palatino Linotype" w:cstheme="majorHAnsi"/>
                <w:b/>
                <w:sz w:val="20"/>
                <w:szCs w:val="20"/>
                <w:lang w:eastAsia="en-US"/>
              </w:rPr>
            </w:pPr>
          </w:p>
          <w:p w14:paraId="57A1619E"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21638997" w14:textId="652AD5D8"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02A23762"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24334FB1" w14:textId="77777777" w:rsidR="004932E3" w:rsidRPr="00A103E8" w:rsidRDefault="004932E3" w:rsidP="00A103E8">
            <w:pPr>
              <w:jc w:val="both"/>
              <w:rPr>
                <w:rFonts w:ascii="Palatino Linotype" w:hAnsi="Palatino Linotype" w:cstheme="majorHAnsi"/>
                <w:sz w:val="20"/>
                <w:szCs w:val="20"/>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 xml:space="preserve">En atención a la solicitud con folio 02197/TOLUCA/IP/2022,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i/>
                <w:iCs/>
                <w:sz w:val="20"/>
                <w:szCs w:val="20"/>
              </w:rPr>
              <w:t xml:space="preserve">. Sin más por el momento, reciba un saludo. </w:t>
            </w:r>
            <w:r w:rsidRPr="00A103E8">
              <w:rPr>
                <w:rFonts w:ascii="Palatino Linotype" w:hAnsi="Palatino Linotype" w:cstheme="majorHAnsi"/>
                <w:sz w:val="20"/>
                <w:szCs w:val="20"/>
              </w:rPr>
              <w:t>Anexa los archivos siguientes:</w:t>
            </w:r>
          </w:p>
          <w:p w14:paraId="5F850FC5" w14:textId="77777777" w:rsidR="004932E3" w:rsidRPr="00A103E8" w:rsidRDefault="004932E3" w:rsidP="00A103E8">
            <w:pPr>
              <w:pStyle w:val="Prrafodelista"/>
              <w:numPr>
                <w:ilvl w:val="0"/>
                <w:numId w:val="10"/>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w:t>
            </w:r>
            <w:proofErr w:type="spellStart"/>
            <w:r w:rsidRPr="00A103E8">
              <w:rPr>
                <w:rFonts w:ascii="Palatino Linotype" w:eastAsiaTheme="minorHAnsi" w:hAnsi="Palatino Linotype" w:cstheme="majorHAnsi"/>
                <w:sz w:val="20"/>
                <w:szCs w:val="20"/>
                <w:lang w:eastAsia="en-US"/>
              </w:rPr>
              <w:t>Sexcentesima</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Quincuagesima</w:t>
            </w:r>
            <w:proofErr w:type="spellEnd"/>
            <w:r w:rsidRPr="00A103E8">
              <w:rPr>
                <w:rFonts w:ascii="Palatino Linotype" w:eastAsiaTheme="minorHAnsi" w:hAnsi="Palatino Linotype" w:cstheme="majorHAnsi"/>
                <w:sz w:val="20"/>
                <w:szCs w:val="20"/>
                <w:lang w:eastAsia="en-US"/>
              </w:rPr>
              <w:t xml:space="preserve"> Segunda Sesión Extraordinaria.pdf</w:t>
            </w:r>
          </w:p>
          <w:p w14:paraId="0EBADA93" w14:textId="77777777" w:rsidR="004932E3" w:rsidRPr="00A103E8" w:rsidRDefault="004932E3" w:rsidP="00A103E8">
            <w:pPr>
              <w:pStyle w:val="Prrafodelista"/>
              <w:numPr>
                <w:ilvl w:val="0"/>
                <w:numId w:val="10"/>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02197 Versión Pública.pdf</w:t>
            </w:r>
          </w:p>
          <w:p w14:paraId="3160035C" w14:textId="77777777" w:rsidR="004932E3" w:rsidRPr="00A103E8" w:rsidRDefault="004932E3" w:rsidP="00A103E8">
            <w:pPr>
              <w:pStyle w:val="Prrafodelista"/>
              <w:numPr>
                <w:ilvl w:val="0"/>
                <w:numId w:val="10"/>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02197.pdf</w:t>
            </w:r>
          </w:p>
          <w:p w14:paraId="4B6D9E9D" w14:textId="77777777" w:rsidR="004932E3" w:rsidRPr="00A103E8" w:rsidRDefault="004932E3" w:rsidP="00A103E8">
            <w:pPr>
              <w:pStyle w:val="Prrafodelista"/>
              <w:numPr>
                <w:ilvl w:val="0"/>
                <w:numId w:val="10"/>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anexo2197.zip</w:t>
            </w:r>
          </w:p>
          <w:p w14:paraId="476ABDBC" w14:textId="77777777" w:rsidR="004932E3" w:rsidRPr="00A103E8" w:rsidRDefault="004932E3" w:rsidP="00A103E8">
            <w:pPr>
              <w:pStyle w:val="Prrafodelista"/>
              <w:numPr>
                <w:ilvl w:val="0"/>
                <w:numId w:val="10"/>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02197_2022.pdf</w:t>
            </w:r>
          </w:p>
          <w:p w14:paraId="64FDA0D3" w14:textId="77777777" w:rsidR="004932E3" w:rsidRPr="00A103E8" w:rsidRDefault="004932E3" w:rsidP="00A103E8">
            <w:pPr>
              <w:jc w:val="both"/>
              <w:rPr>
                <w:rFonts w:ascii="Palatino Linotype" w:eastAsiaTheme="minorHAnsi" w:hAnsi="Palatino Linotype" w:cstheme="majorHAnsi"/>
                <w:sz w:val="20"/>
                <w:szCs w:val="20"/>
                <w:lang w:eastAsia="en-US"/>
              </w:rPr>
            </w:pPr>
          </w:p>
        </w:tc>
      </w:tr>
      <w:tr w:rsidR="00A103E8" w:rsidRPr="00A103E8" w14:paraId="028A588E" w14:textId="77777777" w:rsidTr="008B5ACF">
        <w:trPr>
          <w:gridAfter w:val="1"/>
          <w:wAfter w:w="10" w:type="dxa"/>
          <w:jc w:val="center"/>
        </w:trPr>
        <w:tc>
          <w:tcPr>
            <w:tcW w:w="479" w:type="dxa"/>
            <w:shd w:val="clear" w:color="auto" w:fill="D9D9D9" w:themeFill="background1" w:themeFillShade="D9"/>
          </w:tcPr>
          <w:p w14:paraId="7EE3E53C"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8</w:t>
            </w:r>
          </w:p>
        </w:tc>
        <w:tc>
          <w:tcPr>
            <w:tcW w:w="2111" w:type="dxa"/>
          </w:tcPr>
          <w:p w14:paraId="07DE28B5" w14:textId="2C6FDE13"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02186</w:t>
            </w:r>
            <w:r w:rsidR="008B5ACF" w:rsidRPr="00A103E8">
              <w:rPr>
                <w:rFonts w:ascii="Palatino Linotype" w:eastAsia="Palatino Linotype" w:hAnsi="Palatino Linotype" w:cstheme="majorHAnsi"/>
                <w:b/>
                <w:sz w:val="20"/>
                <w:szCs w:val="20"/>
                <w:lang w:eastAsia="en-US"/>
              </w:rPr>
              <w:t>/</w:t>
            </w:r>
          </w:p>
          <w:p w14:paraId="70CC6F9C" w14:textId="375AAB71"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16806</w:t>
            </w:r>
          </w:p>
          <w:p w14:paraId="6DE294ED" w14:textId="77777777" w:rsidR="004932E3" w:rsidRPr="00A103E8" w:rsidRDefault="004932E3" w:rsidP="00A103E8">
            <w:pPr>
              <w:rPr>
                <w:rFonts w:ascii="Palatino Linotype" w:eastAsia="Palatino Linotype" w:hAnsi="Palatino Linotype" w:cstheme="majorHAnsi"/>
                <w:b/>
                <w:sz w:val="20"/>
                <w:szCs w:val="20"/>
                <w:lang w:eastAsia="en-US"/>
              </w:rPr>
            </w:pPr>
          </w:p>
          <w:p w14:paraId="5AA75871"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28783F9C" w14:textId="60F8C336"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282D12B9"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64340EE2"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Refiere que,</w:t>
            </w:r>
            <w:r w:rsidRPr="00A103E8">
              <w:rPr>
                <w:rFonts w:ascii="Palatino Linotype" w:hAnsi="Palatino Linotype"/>
                <w:sz w:val="20"/>
                <w:szCs w:val="20"/>
              </w:rPr>
              <w:t xml:space="preserve"> </w:t>
            </w:r>
            <w:r w:rsidRPr="00A103E8">
              <w:rPr>
                <w:rFonts w:ascii="Palatino Linotype" w:hAnsi="Palatino Linotype" w:cstheme="majorHAnsi"/>
                <w:i/>
                <w:iCs/>
                <w:sz w:val="20"/>
                <w:szCs w:val="20"/>
              </w:rPr>
              <w:t xml:space="preserve">En atención a la solicitud con folio 02186/TOLUCA/IP/2022,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3C2BDF79"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02186 (RECIBOS NOMINA QNA 19 MANDOS MEDIOS Y SUP)_r.pdf</w:t>
            </w:r>
          </w:p>
          <w:p w14:paraId="7A2909F5"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02186 Versión Pública.pdf</w:t>
            </w:r>
          </w:p>
          <w:p w14:paraId="136FF684"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643.pdf</w:t>
            </w:r>
          </w:p>
          <w:p w14:paraId="4950D8D4"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w:t>
            </w:r>
            <w:proofErr w:type="spellStart"/>
            <w:r w:rsidRPr="00A103E8">
              <w:rPr>
                <w:rFonts w:ascii="Palatino Linotype" w:eastAsiaTheme="minorHAnsi" w:hAnsi="Palatino Linotype" w:cstheme="majorHAnsi"/>
                <w:sz w:val="20"/>
                <w:szCs w:val="20"/>
                <w:lang w:eastAsia="en-US"/>
              </w:rPr>
              <w:t>Sexcentesima</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Quincuagesima</w:t>
            </w:r>
            <w:proofErr w:type="spellEnd"/>
            <w:r w:rsidRPr="00A103E8">
              <w:rPr>
                <w:rFonts w:ascii="Palatino Linotype" w:eastAsiaTheme="minorHAnsi" w:hAnsi="Palatino Linotype" w:cstheme="majorHAnsi"/>
                <w:sz w:val="20"/>
                <w:szCs w:val="20"/>
                <w:lang w:eastAsia="en-US"/>
              </w:rPr>
              <w:t xml:space="preserve"> Segunda Sesión Extraordinaria.pdf</w:t>
            </w:r>
          </w:p>
          <w:p w14:paraId="3D9B23AB"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02186.pdf</w:t>
            </w:r>
          </w:p>
          <w:p w14:paraId="03B42B1F" w14:textId="77777777" w:rsidR="004932E3" w:rsidRPr="00A103E8" w:rsidRDefault="004932E3" w:rsidP="00A103E8">
            <w:pPr>
              <w:pStyle w:val="Prrafodelista"/>
              <w:numPr>
                <w:ilvl w:val="0"/>
                <w:numId w:val="11"/>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2186.pdf</w:t>
            </w:r>
          </w:p>
          <w:p w14:paraId="31E6E921" w14:textId="77777777" w:rsidR="004932E3" w:rsidRPr="00A103E8" w:rsidRDefault="004932E3" w:rsidP="00A103E8">
            <w:pPr>
              <w:jc w:val="both"/>
              <w:rPr>
                <w:rFonts w:ascii="Palatino Linotype" w:eastAsiaTheme="minorHAnsi" w:hAnsi="Palatino Linotype" w:cstheme="majorHAnsi"/>
                <w:sz w:val="20"/>
                <w:szCs w:val="20"/>
                <w:lang w:eastAsia="en-US"/>
              </w:rPr>
            </w:pPr>
          </w:p>
        </w:tc>
      </w:tr>
      <w:tr w:rsidR="00A103E8" w:rsidRPr="00A103E8" w14:paraId="20515F4D" w14:textId="77777777" w:rsidTr="008B5ACF">
        <w:trPr>
          <w:gridAfter w:val="1"/>
          <w:wAfter w:w="10" w:type="dxa"/>
          <w:jc w:val="center"/>
        </w:trPr>
        <w:tc>
          <w:tcPr>
            <w:tcW w:w="479" w:type="dxa"/>
            <w:shd w:val="clear" w:color="auto" w:fill="D9D9D9" w:themeFill="background1" w:themeFillShade="D9"/>
          </w:tcPr>
          <w:p w14:paraId="1073F098"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9</w:t>
            </w:r>
          </w:p>
        </w:tc>
        <w:tc>
          <w:tcPr>
            <w:tcW w:w="2111" w:type="dxa"/>
          </w:tcPr>
          <w:p w14:paraId="4AE1A2C1" w14:textId="77777777"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
                <w:sz w:val="20"/>
                <w:szCs w:val="20"/>
                <w:lang w:eastAsia="en-US"/>
              </w:rPr>
              <w:t>02185</w:t>
            </w:r>
          </w:p>
          <w:p w14:paraId="4D2DA50C" w14:textId="4265D87E"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16807</w:t>
            </w:r>
          </w:p>
          <w:p w14:paraId="6B219C84" w14:textId="77777777" w:rsidR="004932E3" w:rsidRPr="00A103E8" w:rsidRDefault="004932E3" w:rsidP="00A103E8">
            <w:pPr>
              <w:rPr>
                <w:rFonts w:ascii="Palatino Linotype" w:eastAsia="Palatino Linotype" w:hAnsi="Palatino Linotype" w:cstheme="majorHAnsi"/>
                <w:b/>
                <w:sz w:val="20"/>
                <w:szCs w:val="20"/>
                <w:lang w:eastAsia="en-US"/>
              </w:rPr>
            </w:pPr>
          </w:p>
          <w:p w14:paraId="582F2680"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037E6805" w14:textId="23E4D657"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2369493B"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192B25DE"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Refiere que,</w:t>
            </w:r>
            <w:r w:rsidRPr="00A103E8">
              <w:rPr>
                <w:rFonts w:ascii="Palatino Linotype" w:hAnsi="Palatino Linotype"/>
                <w:sz w:val="20"/>
                <w:szCs w:val="20"/>
              </w:rPr>
              <w:t xml:space="preserve"> </w:t>
            </w:r>
            <w:r w:rsidRPr="00A103E8">
              <w:rPr>
                <w:rFonts w:ascii="Palatino Linotype" w:hAnsi="Palatino Linotype" w:cstheme="majorHAnsi"/>
                <w:i/>
                <w:iCs/>
                <w:sz w:val="20"/>
                <w:szCs w:val="20"/>
              </w:rPr>
              <w:t xml:space="preserve">En atención a la solicitud con folio 02185/TOLUCA/IP/2022,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i/>
                <w:iCs/>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2758696D" w14:textId="77777777" w:rsidR="004932E3" w:rsidRPr="00A103E8" w:rsidRDefault="004932E3" w:rsidP="00A103E8">
            <w:pPr>
              <w:pStyle w:val="Prrafodelista"/>
              <w:numPr>
                <w:ilvl w:val="0"/>
                <w:numId w:val="12"/>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02185 (PERSONAL ADSCRITO A REGIDURIAS Y SINDICATURAS).pdf</w:t>
            </w:r>
          </w:p>
          <w:p w14:paraId="05D141C9" w14:textId="77777777" w:rsidR="004932E3" w:rsidRPr="00A103E8" w:rsidRDefault="004932E3" w:rsidP="00A103E8">
            <w:pPr>
              <w:pStyle w:val="Prrafodelista"/>
              <w:numPr>
                <w:ilvl w:val="0"/>
                <w:numId w:val="12"/>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2185-CV.zip</w:t>
            </w:r>
          </w:p>
          <w:p w14:paraId="47D55E90" w14:textId="77777777" w:rsidR="004932E3" w:rsidRPr="00A103E8" w:rsidRDefault="004932E3" w:rsidP="00A103E8">
            <w:pPr>
              <w:pStyle w:val="Prrafodelista"/>
              <w:numPr>
                <w:ilvl w:val="0"/>
                <w:numId w:val="12"/>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2185.pdf</w:t>
            </w:r>
          </w:p>
          <w:p w14:paraId="5F998A09" w14:textId="77777777" w:rsidR="004932E3" w:rsidRPr="00A103E8" w:rsidRDefault="004932E3"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4547F998" w14:textId="77777777" w:rsidTr="008B5ACF">
        <w:trPr>
          <w:gridAfter w:val="1"/>
          <w:wAfter w:w="10" w:type="dxa"/>
          <w:jc w:val="center"/>
        </w:trPr>
        <w:tc>
          <w:tcPr>
            <w:tcW w:w="479" w:type="dxa"/>
            <w:shd w:val="clear" w:color="auto" w:fill="D9D9D9" w:themeFill="background1" w:themeFillShade="D9"/>
          </w:tcPr>
          <w:p w14:paraId="6CC1D341"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lastRenderedPageBreak/>
              <w:t>10</w:t>
            </w:r>
          </w:p>
        </w:tc>
        <w:tc>
          <w:tcPr>
            <w:tcW w:w="2111" w:type="dxa"/>
          </w:tcPr>
          <w:p w14:paraId="62D24CFD" w14:textId="77777777"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02184</w:t>
            </w:r>
          </w:p>
          <w:p w14:paraId="38E060CD" w14:textId="0ECE634D" w:rsidR="004932E3" w:rsidRPr="00A103E8" w:rsidRDefault="008B5ACF"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16808</w:t>
            </w:r>
          </w:p>
          <w:p w14:paraId="12EE589D" w14:textId="77777777" w:rsidR="004932E3" w:rsidRPr="00A103E8" w:rsidRDefault="004932E3" w:rsidP="00A103E8">
            <w:pPr>
              <w:rPr>
                <w:rFonts w:ascii="Palatino Linotype" w:eastAsia="Palatino Linotype" w:hAnsi="Palatino Linotype" w:cstheme="majorHAnsi"/>
                <w:b/>
                <w:sz w:val="20"/>
                <w:szCs w:val="20"/>
                <w:lang w:eastAsia="en-US"/>
              </w:rPr>
            </w:pPr>
          </w:p>
          <w:p w14:paraId="1EC44CBA"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5CCA4517" w14:textId="6BC0478C"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56C97D30"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0AD4819E"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 xml:space="preserve">En atención a la solicitud con folio 02184/TOLUCA/IP/2022,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i/>
                <w:iCs/>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157D4273" w14:textId="77777777" w:rsidR="004932E3" w:rsidRPr="00A103E8" w:rsidRDefault="004932E3" w:rsidP="00A103E8">
            <w:pPr>
              <w:pStyle w:val="Prrafodelista"/>
              <w:numPr>
                <w:ilvl w:val="0"/>
                <w:numId w:val="13"/>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02184 (RECIBOS NOMINA QNA 18 MANDOS MEDIOS Y SUP)_r.pdf</w:t>
            </w:r>
          </w:p>
          <w:p w14:paraId="016AE429" w14:textId="77777777" w:rsidR="004932E3" w:rsidRPr="00A103E8" w:rsidRDefault="004932E3" w:rsidP="00A103E8">
            <w:pPr>
              <w:pStyle w:val="Prrafodelista"/>
              <w:numPr>
                <w:ilvl w:val="0"/>
                <w:numId w:val="13"/>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Acta </w:t>
            </w:r>
            <w:proofErr w:type="spellStart"/>
            <w:r w:rsidRPr="00A103E8">
              <w:rPr>
                <w:rFonts w:ascii="Palatino Linotype" w:eastAsiaTheme="minorHAnsi" w:hAnsi="Palatino Linotype" w:cstheme="majorHAnsi"/>
                <w:sz w:val="20"/>
                <w:szCs w:val="20"/>
                <w:lang w:eastAsia="en-US"/>
              </w:rPr>
              <w:t>Sexcentesima</w:t>
            </w:r>
            <w:proofErr w:type="spellEnd"/>
            <w:r w:rsidRPr="00A103E8">
              <w:rPr>
                <w:rFonts w:ascii="Palatino Linotype" w:eastAsiaTheme="minorHAnsi" w:hAnsi="Palatino Linotype" w:cstheme="majorHAnsi"/>
                <w:sz w:val="20"/>
                <w:szCs w:val="20"/>
                <w:lang w:eastAsia="en-US"/>
              </w:rPr>
              <w:t xml:space="preserve"> </w:t>
            </w:r>
            <w:proofErr w:type="spellStart"/>
            <w:r w:rsidRPr="00A103E8">
              <w:rPr>
                <w:rFonts w:ascii="Palatino Linotype" w:eastAsiaTheme="minorHAnsi" w:hAnsi="Palatino Linotype" w:cstheme="majorHAnsi"/>
                <w:sz w:val="20"/>
                <w:szCs w:val="20"/>
                <w:lang w:eastAsia="en-US"/>
              </w:rPr>
              <w:t>Quincuagesima</w:t>
            </w:r>
            <w:proofErr w:type="spellEnd"/>
            <w:r w:rsidRPr="00A103E8">
              <w:rPr>
                <w:rFonts w:ascii="Palatino Linotype" w:eastAsiaTheme="minorHAnsi" w:hAnsi="Palatino Linotype" w:cstheme="majorHAnsi"/>
                <w:sz w:val="20"/>
                <w:szCs w:val="20"/>
                <w:lang w:eastAsia="en-US"/>
              </w:rPr>
              <w:t xml:space="preserve"> Segunda Sesión Extraordinaria.pdf</w:t>
            </w:r>
          </w:p>
          <w:p w14:paraId="7CBFBD13" w14:textId="77777777" w:rsidR="004932E3" w:rsidRPr="00A103E8" w:rsidRDefault="004932E3" w:rsidP="00A103E8">
            <w:pPr>
              <w:pStyle w:val="Prrafodelista"/>
              <w:numPr>
                <w:ilvl w:val="0"/>
                <w:numId w:val="13"/>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02184 Versión Pública.pdf</w:t>
            </w:r>
          </w:p>
          <w:p w14:paraId="62C58D58" w14:textId="77777777" w:rsidR="004932E3" w:rsidRPr="00A103E8" w:rsidRDefault="004932E3" w:rsidP="00A103E8">
            <w:pPr>
              <w:pStyle w:val="Prrafodelista"/>
              <w:numPr>
                <w:ilvl w:val="0"/>
                <w:numId w:val="13"/>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2184.pdf</w:t>
            </w:r>
          </w:p>
          <w:p w14:paraId="4FCC4FB2" w14:textId="77777777" w:rsidR="004932E3" w:rsidRPr="00A103E8" w:rsidRDefault="004932E3" w:rsidP="00A103E8">
            <w:pPr>
              <w:pStyle w:val="Prrafodelista"/>
              <w:numPr>
                <w:ilvl w:val="0"/>
                <w:numId w:val="13"/>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02184.pdf</w:t>
            </w:r>
          </w:p>
          <w:p w14:paraId="6C1A3AA0" w14:textId="77777777" w:rsidR="004932E3" w:rsidRPr="00A103E8" w:rsidRDefault="004932E3" w:rsidP="00A103E8">
            <w:pPr>
              <w:jc w:val="both"/>
              <w:rPr>
                <w:rFonts w:ascii="Palatino Linotype" w:eastAsiaTheme="minorHAnsi" w:hAnsi="Palatino Linotype" w:cstheme="majorHAnsi"/>
                <w:sz w:val="20"/>
                <w:szCs w:val="20"/>
                <w:lang w:eastAsia="en-US"/>
              </w:rPr>
            </w:pPr>
          </w:p>
        </w:tc>
      </w:tr>
      <w:tr w:rsidR="00A103E8" w:rsidRPr="00A103E8" w14:paraId="5F315011" w14:textId="77777777" w:rsidTr="008B5ACF">
        <w:trPr>
          <w:gridAfter w:val="1"/>
          <w:wAfter w:w="10" w:type="dxa"/>
          <w:jc w:val="center"/>
        </w:trPr>
        <w:tc>
          <w:tcPr>
            <w:tcW w:w="479" w:type="dxa"/>
            <w:shd w:val="clear" w:color="auto" w:fill="D9D9D9" w:themeFill="background1" w:themeFillShade="D9"/>
          </w:tcPr>
          <w:p w14:paraId="753F2497"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11</w:t>
            </w:r>
          </w:p>
        </w:tc>
        <w:tc>
          <w:tcPr>
            <w:tcW w:w="2111" w:type="dxa"/>
          </w:tcPr>
          <w:p w14:paraId="126BB609" w14:textId="1AA4E227"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02183</w:t>
            </w:r>
            <w:r w:rsidR="008B5ACF" w:rsidRPr="00A103E8">
              <w:rPr>
                <w:rFonts w:ascii="Palatino Linotype" w:eastAsia="Palatino Linotype" w:hAnsi="Palatino Linotype" w:cstheme="majorHAnsi"/>
                <w:b/>
                <w:sz w:val="20"/>
                <w:szCs w:val="20"/>
                <w:lang w:eastAsia="en-US"/>
              </w:rPr>
              <w:t>/</w:t>
            </w:r>
          </w:p>
          <w:p w14:paraId="49333071" w14:textId="4A85A6BE"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16809</w:t>
            </w:r>
          </w:p>
          <w:p w14:paraId="4BD6293B" w14:textId="77777777" w:rsidR="004932E3" w:rsidRPr="00A103E8" w:rsidRDefault="004932E3" w:rsidP="00A103E8">
            <w:pPr>
              <w:rPr>
                <w:rFonts w:ascii="Palatino Linotype" w:eastAsia="Palatino Linotype" w:hAnsi="Palatino Linotype" w:cstheme="majorHAnsi"/>
                <w:b/>
                <w:sz w:val="20"/>
                <w:szCs w:val="20"/>
                <w:lang w:eastAsia="en-US"/>
              </w:rPr>
            </w:pPr>
          </w:p>
          <w:p w14:paraId="045A9B9F"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71F88F87" w14:textId="2310D903"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67A718BD"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106CFDAE"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Refiere que,</w:t>
            </w:r>
            <w:r w:rsidRPr="00A103E8">
              <w:rPr>
                <w:rFonts w:ascii="Palatino Linotype" w:hAnsi="Palatino Linotype"/>
                <w:sz w:val="20"/>
                <w:szCs w:val="20"/>
              </w:rPr>
              <w:t xml:space="preserve"> </w:t>
            </w:r>
            <w:r w:rsidRPr="00A103E8">
              <w:rPr>
                <w:rFonts w:ascii="Palatino Linotype" w:hAnsi="Palatino Linotype" w:cstheme="majorHAnsi"/>
                <w:i/>
                <w:iCs/>
                <w:sz w:val="20"/>
                <w:szCs w:val="20"/>
              </w:rPr>
              <w:t xml:space="preserve">En atención a la solicitud con folio 02183/TOLUCA/IP/2022,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404CA8B8" w14:textId="2231FDEA" w:rsidR="004932E3" w:rsidRPr="00A103E8" w:rsidRDefault="004932E3" w:rsidP="00A103E8">
            <w:pPr>
              <w:pStyle w:val="Prrafodelista"/>
              <w:numPr>
                <w:ilvl w:val="0"/>
                <w:numId w:val="1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SAIMEX 02183 (RECIBOS DE </w:t>
            </w:r>
            <w:r w:rsidR="00646064" w:rsidRPr="00A103E8">
              <w:rPr>
                <w:rFonts w:ascii="Palatino Linotype" w:eastAsiaTheme="minorHAnsi" w:hAnsi="Palatino Linotype" w:cstheme="majorHAnsi"/>
                <w:sz w:val="20"/>
                <w:szCs w:val="20"/>
                <w:lang w:eastAsia="en-US"/>
              </w:rPr>
              <w:t>[…]</w:t>
            </w:r>
            <w:r w:rsidRPr="00A103E8">
              <w:rPr>
                <w:rFonts w:ascii="Palatino Linotype" w:eastAsiaTheme="minorHAnsi" w:hAnsi="Palatino Linotype" w:cstheme="majorHAnsi"/>
                <w:sz w:val="20"/>
                <w:szCs w:val="20"/>
                <w:lang w:eastAsia="en-US"/>
              </w:rPr>
              <w:t>).pdf</w:t>
            </w:r>
          </w:p>
          <w:p w14:paraId="57F170A3" w14:textId="77777777" w:rsidR="004932E3" w:rsidRPr="00A103E8" w:rsidRDefault="004932E3" w:rsidP="00A103E8">
            <w:pPr>
              <w:pStyle w:val="Prrafodelista"/>
              <w:numPr>
                <w:ilvl w:val="0"/>
                <w:numId w:val="1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2183.pdf</w:t>
            </w:r>
          </w:p>
          <w:p w14:paraId="647AF63A" w14:textId="77777777" w:rsidR="004932E3" w:rsidRPr="00A103E8" w:rsidRDefault="004932E3" w:rsidP="00A103E8">
            <w:pPr>
              <w:pStyle w:val="Prrafodelista"/>
              <w:numPr>
                <w:ilvl w:val="0"/>
                <w:numId w:val="14"/>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643.pdf</w:t>
            </w:r>
          </w:p>
          <w:p w14:paraId="5C45072E" w14:textId="77777777" w:rsidR="004932E3" w:rsidRPr="00A103E8" w:rsidRDefault="004932E3" w:rsidP="00A103E8">
            <w:pPr>
              <w:pStyle w:val="Prrafodelista"/>
              <w:ind w:left="720"/>
              <w:jc w:val="both"/>
              <w:rPr>
                <w:rFonts w:ascii="Palatino Linotype" w:eastAsiaTheme="minorHAnsi" w:hAnsi="Palatino Linotype" w:cstheme="majorHAnsi"/>
                <w:sz w:val="20"/>
                <w:szCs w:val="20"/>
                <w:lang w:eastAsia="en-US"/>
              </w:rPr>
            </w:pPr>
          </w:p>
        </w:tc>
      </w:tr>
      <w:tr w:rsidR="00A103E8" w:rsidRPr="00A103E8" w14:paraId="26FEB02A" w14:textId="77777777" w:rsidTr="008B5ACF">
        <w:trPr>
          <w:gridAfter w:val="1"/>
          <w:wAfter w:w="10" w:type="dxa"/>
          <w:jc w:val="center"/>
        </w:trPr>
        <w:tc>
          <w:tcPr>
            <w:tcW w:w="479" w:type="dxa"/>
            <w:shd w:val="clear" w:color="auto" w:fill="D9D9D9" w:themeFill="background1" w:themeFillShade="D9"/>
          </w:tcPr>
          <w:p w14:paraId="01D98CA6"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12</w:t>
            </w:r>
          </w:p>
        </w:tc>
        <w:tc>
          <w:tcPr>
            <w:tcW w:w="2111" w:type="dxa"/>
          </w:tcPr>
          <w:p w14:paraId="11F56212" w14:textId="4284C304"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02182</w:t>
            </w:r>
            <w:r w:rsidR="008B5ACF" w:rsidRPr="00A103E8">
              <w:rPr>
                <w:rFonts w:ascii="Palatino Linotype" w:eastAsia="Palatino Linotype" w:hAnsi="Palatino Linotype" w:cstheme="majorHAnsi"/>
                <w:b/>
                <w:sz w:val="20"/>
                <w:szCs w:val="20"/>
                <w:lang w:eastAsia="en-US"/>
              </w:rPr>
              <w:t>/</w:t>
            </w:r>
          </w:p>
          <w:p w14:paraId="0DC01500" w14:textId="58620F0C" w:rsidR="004932E3"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16810</w:t>
            </w:r>
          </w:p>
          <w:p w14:paraId="1CF25DEB" w14:textId="77777777" w:rsidR="004932E3" w:rsidRPr="00A103E8" w:rsidRDefault="004932E3" w:rsidP="00A103E8">
            <w:pPr>
              <w:rPr>
                <w:rFonts w:ascii="Palatino Linotype" w:eastAsiaTheme="minorHAnsi" w:hAnsi="Palatino Linotype" w:cstheme="majorHAnsi"/>
                <w:b/>
                <w:sz w:val="20"/>
                <w:szCs w:val="20"/>
                <w:lang w:eastAsia="en-US"/>
              </w:rPr>
            </w:pPr>
          </w:p>
          <w:p w14:paraId="44E819B9"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1909CDB3" w14:textId="172FAA4C"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282510E3" w14:textId="77777777" w:rsidR="004932E3" w:rsidRPr="00A103E8" w:rsidRDefault="004932E3" w:rsidP="00A103E8">
            <w:pPr>
              <w:rPr>
                <w:rFonts w:ascii="Palatino Linotype" w:eastAsiaTheme="minorHAnsi" w:hAnsi="Palatino Linotype" w:cstheme="majorHAnsi"/>
                <w:b/>
                <w:sz w:val="20"/>
                <w:szCs w:val="20"/>
                <w:lang w:eastAsia="en-US"/>
              </w:rPr>
            </w:pPr>
          </w:p>
        </w:tc>
        <w:tc>
          <w:tcPr>
            <w:tcW w:w="6624" w:type="dxa"/>
          </w:tcPr>
          <w:p w14:paraId="3105AB88"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Refiere que,</w:t>
            </w:r>
            <w:r w:rsidRPr="00A103E8">
              <w:rPr>
                <w:rFonts w:ascii="Palatino Linotype" w:hAnsi="Palatino Linotype"/>
                <w:sz w:val="20"/>
                <w:szCs w:val="20"/>
              </w:rPr>
              <w:t xml:space="preserve"> </w:t>
            </w:r>
            <w:r w:rsidRPr="00A103E8">
              <w:rPr>
                <w:rFonts w:ascii="Palatino Linotype" w:hAnsi="Palatino Linotype" w:cstheme="majorHAnsi"/>
                <w:i/>
                <w:iCs/>
                <w:sz w:val="20"/>
                <w:szCs w:val="20"/>
              </w:rPr>
              <w:t>En atención a la solicitud con folio 02182/TOLUCA/IP/2022, me permito adjuntar al presente la respuesta correspondiente</w:t>
            </w:r>
            <w:r w:rsidRPr="00A103E8">
              <w:rPr>
                <w:rFonts w:ascii="Palatino Linotype" w:hAnsi="Palatino Linotype" w:cstheme="majorHAnsi"/>
                <w:sz w:val="20"/>
                <w:szCs w:val="20"/>
              </w:rPr>
              <w:t xml:space="preserve">. </w:t>
            </w:r>
            <w:r w:rsidRPr="00A103E8">
              <w:rPr>
                <w:rFonts w:ascii="Palatino Linotype" w:eastAsiaTheme="minorHAnsi" w:hAnsi="Palatino Linotype" w:cstheme="majorHAnsi"/>
                <w:sz w:val="20"/>
                <w:szCs w:val="20"/>
                <w:lang w:eastAsia="en-US"/>
              </w:rPr>
              <w:t>Acompaña el archivo siguiente:</w:t>
            </w:r>
          </w:p>
          <w:p w14:paraId="41925CCB" w14:textId="77777777" w:rsidR="004932E3" w:rsidRPr="00A103E8" w:rsidRDefault="004932E3" w:rsidP="00A103E8">
            <w:pPr>
              <w:pStyle w:val="Prrafodelista"/>
              <w:numPr>
                <w:ilvl w:val="0"/>
                <w:numId w:val="1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2182.pdf</w:t>
            </w:r>
          </w:p>
        </w:tc>
      </w:tr>
      <w:tr w:rsidR="00A103E8" w:rsidRPr="00A103E8" w14:paraId="47409147" w14:textId="77777777" w:rsidTr="008B5ACF">
        <w:trPr>
          <w:gridAfter w:val="1"/>
          <w:wAfter w:w="10" w:type="dxa"/>
          <w:jc w:val="center"/>
        </w:trPr>
        <w:tc>
          <w:tcPr>
            <w:tcW w:w="479" w:type="dxa"/>
            <w:shd w:val="clear" w:color="auto" w:fill="D9D9D9" w:themeFill="background1" w:themeFillShade="D9"/>
          </w:tcPr>
          <w:p w14:paraId="13B8FBA0"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13</w:t>
            </w:r>
          </w:p>
        </w:tc>
        <w:tc>
          <w:tcPr>
            <w:tcW w:w="2111" w:type="dxa"/>
          </w:tcPr>
          <w:p w14:paraId="3A99DDBA" w14:textId="7A3A49EA" w:rsidR="004932E3" w:rsidRPr="00A103E8" w:rsidRDefault="004932E3" w:rsidP="00A103E8">
            <w:pPr>
              <w:tabs>
                <w:tab w:val="left" w:pos="2355"/>
              </w:tabs>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02173</w:t>
            </w:r>
            <w:r w:rsidR="008B5ACF" w:rsidRPr="00A103E8">
              <w:rPr>
                <w:rFonts w:ascii="Palatino Linotype" w:eastAsia="Palatino Linotype" w:hAnsi="Palatino Linotype" w:cstheme="majorHAnsi"/>
                <w:b/>
                <w:sz w:val="20"/>
                <w:szCs w:val="20"/>
                <w:lang w:eastAsia="en-US"/>
              </w:rPr>
              <w:t>/</w:t>
            </w:r>
          </w:p>
          <w:p w14:paraId="3BDBEFAE" w14:textId="72B195EB" w:rsidR="004932E3" w:rsidRPr="00A103E8" w:rsidRDefault="004932E3" w:rsidP="00A103E8">
            <w:pPr>
              <w:tabs>
                <w:tab w:val="left" w:pos="2355"/>
              </w:tabs>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16819</w:t>
            </w:r>
          </w:p>
          <w:p w14:paraId="7F86A825" w14:textId="77777777" w:rsidR="004932E3" w:rsidRPr="00A103E8" w:rsidRDefault="004932E3" w:rsidP="00A103E8">
            <w:pPr>
              <w:tabs>
                <w:tab w:val="left" w:pos="2355"/>
              </w:tabs>
              <w:rPr>
                <w:rFonts w:ascii="Palatino Linotype" w:eastAsiaTheme="minorHAnsi" w:hAnsi="Palatino Linotype" w:cstheme="majorHAnsi"/>
                <w:b/>
                <w:sz w:val="20"/>
                <w:szCs w:val="20"/>
                <w:lang w:eastAsia="en-US"/>
              </w:rPr>
            </w:pPr>
          </w:p>
          <w:p w14:paraId="29329191"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6BED8DA6" w14:textId="14072F63"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09-11-2023</w:t>
            </w:r>
          </w:p>
          <w:p w14:paraId="135FFD0A" w14:textId="77777777" w:rsidR="004932E3" w:rsidRPr="00A103E8" w:rsidRDefault="004932E3" w:rsidP="00A103E8">
            <w:pPr>
              <w:tabs>
                <w:tab w:val="left" w:pos="2355"/>
              </w:tabs>
              <w:rPr>
                <w:rFonts w:ascii="Palatino Linotype" w:eastAsiaTheme="minorHAnsi" w:hAnsi="Palatino Linotype" w:cstheme="majorHAnsi"/>
                <w:b/>
                <w:sz w:val="20"/>
                <w:szCs w:val="20"/>
                <w:lang w:eastAsia="en-US"/>
              </w:rPr>
            </w:pPr>
          </w:p>
        </w:tc>
        <w:tc>
          <w:tcPr>
            <w:tcW w:w="6624" w:type="dxa"/>
          </w:tcPr>
          <w:p w14:paraId="647B131E"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 xml:space="preserve">Refiere que, </w:t>
            </w:r>
            <w:r w:rsidRPr="00A103E8">
              <w:rPr>
                <w:rFonts w:ascii="Palatino Linotype" w:hAnsi="Palatino Linotype" w:cstheme="majorHAnsi"/>
                <w:i/>
                <w:iCs/>
                <w:sz w:val="20"/>
                <w:szCs w:val="20"/>
              </w:rPr>
              <w:t xml:space="preserve">En atención a la solicitud con folio 02173/TOLUCA/IP/2022, me permito adjuntar al presente </w:t>
            </w:r>
            <w:proofErr w:type="gramStart"/>
            <w:r w:rsidRPr="00A103E8">
              <w:rPr>
                <w:rFonts w:ascii="Palatino Linotype" w:hAnsi="Palatino Linotype" w:cstheme="majorHAnsi"/>
                <w:i/>
                <w:iCs/>
                <w:sz w:val="20"/>
                <w:szCs w:val="20"/>
              </w:rPr>
              <w:t>la respuesta correspondiente y anexos</w:t>
            </w:r>
            <w:proofErr w:type="gramEnd"/>
            <w:r w:rsidRPr="00A103E8">
              <w:rPr>
                <w:rFonts w:ascii="Palatino Linotype" w:hAnsi="Palatino Linotype" w:cstheme="majorHAnsi"/>
                <w:i/>
                <w:iCs/>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60993F5C" w14:textId="77777777" w:rsidR="004932E3" w:rsidRPr="00A103E8" w:rsidRDefault="004932E3" w:rsidP="00A103E8">
            <w:pPr>
              <w:pStyle w:val="Prrafodelista"/>
              <w:numPr>
                <w:ilvl w:val="0"/>
                <w:numId w:val="1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02173 okVP.zip</w:t>
            </w:r>
          </w:p>
          <w:p w14:paraId="7220A7FA" w14:textId="77777777" w:rsidR="004932E3" w:rsidRPr="00A103E8" w:rsidRDefault="004932E3" w:rsidP="00A103E8">
            <w:pPr>
              <w:pStyle w:val="Prrafodelista"/>
              <w:numPr>
                <w:ilvl w:val="0"/>
                <w:numId w:val="1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2173.pdf</w:t>
            </w:r>
          </w:p>
          <w:p w14:paraId="69D90FD0" w14:textId="77777777" w:rsidR="004932E3" w:rsidRPr="00A103E8" w:rsidRDefault="004932E3" w:rsidP="00A103E8">
            <w:pPr>
              <w:pStyle w:val="Prrafodelista"/>
              <w:numPr>
                <w:ilvl w:val="0"/>
                <w:numId w:val="15"/>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 xml:space="preserve">668 Sesión </w:t>
            </w:r>
            <w:proofErr w:type="spellStart"/>
            <w:r w:rsidRPr="00A103E8">
              <w:rPr>
                <w:rFonts w:ascii="Palatino Linotype" w:eastAsiaTheme="minorHAnsi" w:hAnsi="Palatino Linotype" w:cstheme="majorHAnsi"/>
                <w:sz w:val="20"/>
                <w:szCs w:val="20"/>
                <w:lang w:eastAsia="en-US"/>
              </w:rPr>
              <w:t>Extraordinria</w:t>
            </w:r>
            <w:proofErr w:type="spellEnd"/>
            <w:r w:rsidRPr="00A103E8">
              <w:rPr>
                <w:rFonts w:ascii="Palatino Linotype" w:eastAsiaTheme="minorHAnsi" w:hAnsi="Palatino Linotype" w:cstheme="majorHAnsi"/>
                <w:sz w:val="20"/>
                <w:szCs w:val="20"/>
                <w:lang w:eastAsia="en-US"/>
              </w:rPr>
              <w:t xml:space="preserve"> 22.pdf</w:t>
            </w:r>
          </w:p>
        </w:tc>
      </w:tr>
      <w:tr w:rsidR="00A103E8" w:rsidRPr="00A103E8" w14:paraId="3940A4BA" w14:textId="77777777" w:rsidTr="008B5ACF">
        <w:trPr>
          <w:gridAfter w:val="1"/>
          <w:wAfter w:w="10" w:type="dxa"/>
          <w:jc w:val="center"/>
        </w:trPr>
        <w:tc>
          <w:tcPr>
            <w:tcW w:w="479" w:type="dxa"/>
            <w:shd w:val="clear" w:color="auto" w:fill="D9D9D9" w:themeFill="background1" w:themeFillShade="D9"/>
          </w:tcPr>
          <w:p w14:paraId="13122E28" w14:textId="77777777" w:rsidR="004932E3" w:rsidRPr="00A103E8" w:rsidRDefault="004932E3" w:rsidP="00A103E8">
            <w:pPr>
              <w:rPr>
                <w:rFonts w:ascii="Palatino Linotype" w:eastAsiaTheme="minorHAnsi" w:hAnsi="Palatino Linotype" w:cstheme="majorHAnsi"/>
                <w:b/>
                <w:sz w:val="16"/>
                <w:szCs w:val="16"/>
                <w:lang w:eastAsia="en-US"/>
              </w:rPr>
            </w:pPr>
            <w:r w:rsidRPr="00A103E8">
              <w:rPr>
                <w:rFonts w:ascii="Palatino Linotype" w:eastAsiaTheme="minorHAnsi" w:hAnsi="Palatino Linotype" w:cstheme="majorHAnsi"/>
                <w:b/>
                <w:sz w:val="16"/>
                <w:szCs w:val="16"/>
                <w:lang w:eastAsia="en-US"/>
              </w:rPr>
              <w:t>14</w:t>
            </w:r>
          </w:p>
        </w:tc>
        <w:tc>
          <w:tcPr>
            <w:tcW w:w="2111" w:type="dxa"/>
          </w:tcPr>
          <w:p w14:paraId="3B817472" w14:textId="4217262D" w:rsidR="004932E3" w:rsidRPr="00A103E8" w:rsidRDefault="004932E3" w:rsidP="00A103E8">
            <w:pPr>
              <w:tabs>
                <w:tab w:val="left" w:pos="1305"/>
              </w:tabs>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02334</w:t>
            </w:r>
            <w:r w:rsidR="008B5ACF" w:rsidRPr="00A103E8">
              <w:rPr>
                <w:rFonts w:ascii="Palatino Linotype" w:eastAsia="Palatino Linotype" w:hAnsi="Palatino Linotype" w:cstheme="majorHAnsi"/>
                <w:b/>
                <w:sz w:val="20"/>
                <w:szCs w:val="20"/>
                <w:lang w:eastAsia="en-US"/>
              </w:rPr>
              <w:t>/</w:t>
            </w:r>
          </w:p>
          <w:p w14:paraId="705D10ED" w14:textId="21D157FA" w:rsidR="004932E3" w:rsidRPr="00A103E8" w:rsidRDefault="004932E3" w:rsidP="00A103E8">
            <w:pPr>
              <w:tabs>
                <w:tab w:val="left" w:pos="1305"/>
              </w:tabs>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16994</w:t>
            </w:r>
          </w:p>
          <w:p w14:paraId="3D5F5A4B" w14:textId="77777777" w:rsidR="004932E3" w:rsidRPr="00A103E8" w:rsidRDefault="004932E3" w:rsidP="00A103E8">
            <w:pPr>
              <w:tabs>
                <w:tab w:val="left" w:pos="1305"/>
              </w:tabs>
              <w:rPr>
                <w:rFonts w:ascii="Palatino Linotype" w:eastAsiaTheme="minorHAnsi" w:hAnsi="Palatino Linotype" w:cstheme="majorHAnsi"/>
                <w:b/>
                <w:sz w:val="20"/>
                <w:szCs w:val="20"/>
                <w:lang w:eastAsia="en-US"/>
              </w:rPr>
            </w:pPr>
          </w:p>
          <w:p w14:paraId="101F5CDE" w14:textId="77777777" w:rsidR="008B5ACF" w:rsidRPr="00A103E8" w:rsidRDefault="004932E3" w:rsidP="00A103E8">
            <w:pPr>
              <w:rPr>
                <w:rFonts w:ascii="Palatino Linotype" w:eastAsia="Palatino Linotype" w:hAnsi="Palatino Linotype" w:cstheme="majorHAnsi"/>
                <w:bCs/>
                <w:sz w:val="20"/>
                <w:szCs w:val="20"/>
                <w:lang w:eastAsia="en-US"/>
              </w:rPr>
            </w:pPr>
            <w:r w:rsidRPr="00A103E8">
              <w:rPr>
                <w:rFonts w:ascii="Palatino Linotype" w:eastAsia="Palatino Linotype" w:hAnsi="Palatino Linotype" w:cstheme="majorHAnsi"/>
                <w:bCs/>
                <w:sz w:val="20"/>
                <w:szCs w:val="20"/>
                <w:lang w:eastAsia="en-US"/>
              </w:rPr>
              <w:t xml:space="preserve">Fecha de respuesta: </w:t>
            </w:r>
          </w:p>
          <w:p w14:paraId="0E17D560" w14:textId="1E3A6A92" w:rsidR="004932E3" w:rsidRPr="00A103E8" w:rsidRDefault="004932E3" w:rsidP="00A103E8">
            <w:pPr>
              <w:rPr>
                <w:rFonts w:ascii="Palatino Linotype" w:eastAsia="Palatino Linotype" w:hAnsi="Palatino Linotype" w:cstheme="majorHAnsi"/>
                <w:b/>
                <w:sz w:val="20"/>
                <w:szCs w:val="20"/>
                <w:lang w:eastAsia="en-US"/>
              </w:rPr>
            </w:pPr>
            <w:r w:rsidRPr="00A103E8">
              <w:rPr>
                <w:rFonts w:ascii="Palatino Linotype" w:eastAsia="Palatino Linotype" w:hAnsi="Palatino Linotype" w:cstheme="majorHAnsi"/>
                <w:b/>
                <w:sz w:val="20"/>
                <w:szCs w:val="20"/>
                <w:lang w:eastAsia="en-US"/>
              </w:rPr>
              <w:t>25-11-2023</w:t>
            </w:r>
          </w:p>
          <w:p w14:paraId="43618D74" w14:textId="77777777" w:rsidR="004932E3" w:rsidRPr="00A103E8" w:rsidRDefault="004932E3" w:rsidP="00A103E8">
            <w:pPr>
              <w:tabs>
                <w:tab w:val="left" w:pos="1305"/>
              </w:tabs>
              <w:rPr>
                <w:rFonts w:ascii="Palatino Linotype" w:eastAsiaTheme="minorHAnsi" w:hAnsi="Palatino Linotype" w:cstheme="majorHAnsi"/>
                <w:b/>
                <w:sz w:val="20"/>
                <w:szCs w:val="20"/>
                <w:lang w:eastAsia="en-US"/>
              </w:rPr>
            </w:pPr>
          </w:p>
        </w:tc>
        <w:tc>
          <w:tcPr>
            <w:tcW w:w="6624" w:type="dxa"/>
          </w:tcPr>
          <w:p w14:paraId="107C8338" w14:textId="77777777" w:rsidR="004932E3" w:rsidRPr="00A103E8" w:rsidRDefault="004932E3" w:rsidP="00A103E8">
            <w:pPr>
              <w:jc w:val="both"/>
              <w:rPr>
                <w:rFonts w:ascii="Palatino Linotype" w:eastAsiaTheme="minorHAnsi" w:hAnsi="Palatino Linotype" w:cstheme="majorHAnsi"/>
                <w:sz w:val="20"/>
                <w:szCs w:val="20"/>
                <w:lang w:eastAsia="en-US"/>
              </w:rPr>
            </w:pPr>
            <w:r w:rsidRPr="00A103E8">
              <w:rPr>
                <w:rFonts w:ascii="Palatino Linotype" w:hAnsi="Palatino Linotype" w:cstheme="majorHAnsi"/>
                <w:sz w:val="20"/>
                <w:szCs w:val="20"/>
              </w:rPr>
              <w:t>Refiere que,</w:t>
            </w:r>
            <w:r w:rsidRPr="00A103E8">
              <w:rPr>
                <w:rFonts w:ascii="Palatino Linotype" w:hAnsi="Palatino Linotype"/>
                <w:sz w:val="20"/>
                <w:szCs w:val="20"/>
              </w:rPr>
              <w:t xml:space="preserve"> </w:t>
            </w:r>
            <w:r w:rsidRPr="00A103E8">
              <w:rPr>
                <w:rFonts w:ascii="Palatino Linotype" w:hAnsi="Palatino Linotype" w:cstheme="majorHAnsi"/>
                <w:i/>
                <w:iCs/>
                <w:sz w:val="20"/>
                <w:szCs w:val="20"/>
              </w:rPr>
              <w:t xml:space="preserve">En atención a la solicitud con folio 02334/TOLUCA/IP/2022, me permito adjuntar al presente la respuesta correspondiente y </w:t>
            </w:r>
            <w:proofErr w:type="gramStart"/>
            <w:r w:rsidRPr="00A103E8">
              <w:rPr>
                <w:rFonts w:ascii="Palatino Linotype" w:hAnsi="Palatino Linotype" w:cstheme="majorHAnsi"/>
                <w:i/>
                <w:iCs/>
                <w:sz w:val="20"/>
                <w:szCs w:val="20"/>
              </w:rPr>
              <w:t>anexo</w:t>
            </w:r>
            <w:proofErr w:type="gramEnd"/>
            <w:r w:rsidRPr="00A103E8">
              <w:rPr>
                <w:rFonts w:ascii="Palatino Linotype" w:hAnsi="Palatino Linotype" w:cstheme="majorHAnsi"/>
                <w:i/>
                <w:iCs/>
                <w:sz w:val="20"/>
                <w:szCs w:val="20"/>
              </w:rPr>
              <w:t xml:space="preserve">. </w:t>
            </w:r>
            <w:r w:rsidRPr="00A103E8">
              <w:rPr>
                <w:rFonts w:ascii="Palatino Linotype" w:eastAsiaTheme="minorHAnsi" w:hAnsi="Palatino Linotype" w:cstheme="majorHAnsi"/>
                <w:sz w:val="20"/>
                <w:szCs w:val="20"/>
                <w:lang w:eastAsia="en-US"/>
              </w:rPr>
              <w:t>Acompaña los archivos siguientes:</w:t>
            </w:r>
          </w:p>
          <w:p w14:paraId="13C2BA49" w14:textId="77777777" w:rsidR="004932E3" w:rsidRPr="00A103E8" w:rsidRDefault="004932E3" w:rsidP="00A103E8">
            <w:pPr>
              <w:pStyle w:val="Prrafodelista"/>
              <w:numPr>
                <w:ilvl w:val="0"/>
                <w:numId w:val="1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Acta 697.pdf</w:t>
            </w:r>
          </w:p>
          <w:p w14:paraId="30714C2D" w14:textId="77777777" w:rsidR="004932E3" w:rsidRPr="00A103E8" w:rsidRDefault="004932E3" w:rsidP="00A103E8">
            <w:pPr>
              <w:pStyle w:val="Prrafodelista"/>
              <w:numPr>
                <w:ilvl w:val="0"/>
                <w:numId w:val="1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Respuesta 2334.pdf</w:t>
            </w:r>
          </w:p>
          <w:p w14:paraId="05842308" w14:textId="77777777" w:rsidR="004932E3" w:rsidRPr="00A103E8" w:rsidRDefault="004932E3" w:rsidP="00A103E8">
            <w:pPr>
              <w:pStyle w:val="Prrafodelista"/>
              <w:numPr>
                <w:ilvl w:val="0"/>
                <w:numId w:val="16"/>
              </w:numPr>
              <w:jc w:val="both"/>
              <w:rPr>
                <w:rFonts w:ascii="Palatino Linotype" w:eastAsiaTheme="minorHAnsi" w:hAnsi="Palatino Linotype" w:cstheme="majorHAnsi"/>
                <w:sz w:val="20"/>
                <w:szCs w:val="20"/>
                <w:lang w:eastAsia="en-US"/>
              </w:rPr>
            </w:pPr>
            <w:r w:rsidRPr="00A103E8">
              <w:rPr>
                <w:rFonts w:ascii="Palatino Linotype" w:eastAsiaTheme="minorHAnsi" w:hAnsi="Palatino Linotype" w:cstheme="majorHAnsi"/>
                <w:sz w:val="20"/>
                <w:szCs w:val="20"/>
                <w:lang w:eastAsia="en-US"/>
              </w:rPr>
              <w:t>SAIMEX 02334 (RECIBOS 2a QNA OCT DE CONTRALORIA, TESORERIA Y OBRA PUBLICA).pdf</w:t>
            </w:r>
          </w:p>
        </w:tc>
      </w:tr>
      <w:bookmarkEnd w:id="5"/>
    </w:tbl>
    <w:p w14:paraId="7FFC3D99" w14:textId="77777777" w:rsidR="004932E3" w:rsidRDefault="004932E3" w:rsidP="00A103E8">
      <w:pPr>
        <w:spacing w:line="360" w:lineRule="auto"/>
        <w:jc w:val="both"/>
        <w:rPr>
          <w:rFonts w:ascii="Palatino Linotype" w:eastAsia="Palatino Linotype" w:hAnsi="Palatino Linotype" w:cs="Palatino Linotype"/>
          <w:b/>
          <w:sz w:val="28"/>
          <w:szCs w:val="28"/>
        </w:rPr>
      </w:pPr>
    </w:p>
    <w:p w14:paraId="6FB75944" w14:textId="77777777" w:rsidR="00A103E8" w:rsidRPr="00A103E8" w:rsidRDefault="00A103E8" w:rsidP="00A103E8">
      <w:pPr>
        <w:spacing w:line="360" w:lineRule="auto"/>
        <w:jc w:val="both"/>
        <w:rPr>
          <w:rFonts w:ascii="Palatino Linotype" w:eastAsia="Palatino Linotype" w:hAnsi="Palatino Linotype" w:cs="Palatino Linotype"/>
          <w:b/>
          <w:sz w:val="28"/>
          <w:szCs w:val="28"/>
        </w:rPr>
      </w:pPr>
    </w:p>
    <w:p w14:paraId="0AD4021C" w14:textId="77777777" w:rsidR="004932E3" w:rsidRPr="00A103E8" w:rsidRDefault="004932E3" w:rsidP="00A103E8">
      <w:pPr>
        <w:spacing w:line="360" w:lineRule="auto"/>
        <w:jc w:val="both"/>
        <w:rPr>
          <w:rFonts w:ascii="Palatino Linotype" w:eastAsia="Palatino Linotype" w:hAnsi="Palatino Linotype" w:cs="Palatino Linotype"/>
          <w:b/>
        </w:rPr>
      </w:pPr>
      <w:r w:rsidRPr="00A103E8">
        <w:rPr>
          <w:rFonts w:ascii="Palatino Linotype" w:eastAsia="Palatino Linotype" w:hAnsi="Palatino Linotype" w:cs="Palatino Linotype"/>
          <w:b/>
          <w:sz w:val="28"/>
          <w:szCs w:val="28"/>
        </w:rPr>
        <w:lastRenderedPageBreak/>
        <w:t>II. De los Recursos de Revisión</w:t>
      </w:r>
      <w:r w:rsidRPr="00A103E8">
        <w:rPr>
          <w:rFonts w:ascii="Palatino Linotype" w:eastAsia="Palatino Linotype" w:hAnsi="Palatino Linotype" w:cs="Palatino Linotype"/>
          <w:b/>
        </w:rPr>
        <w:t>.</w:t>
      </w:r>
    </w:p>
    <w:p w14:paraId="5B83FB5E" w14:textId="77777777" w:rsidR="008B5ACF" w:rsidRPr="00A103E8" w:rsidRDefault="008B5ACF" w:rsidP="00A103E8">
      <w:pPr>
        <w:widowControl w:val="0"/>
        <w:spacing w:line="360" w:lineRule="auto"/>
        <w:jc w:val="both"/>
        <w:rPr>
          <w:rFonts w:ascii="Palatino Linotype" w:eastAsia="Palatino Linotype" w:hAnsi="Palatino Linotype" w:cs="Palatino Linotype"/>
          <w:b/>
        </w:rPr>
      </w:pPr>
    </w:p>
    <w:p w14:paraId="02619277" w14:textId="77777777" w:rsidR="004932E3" w:rsidRPr="00A103E8" w:rsidRDefault="004932E3" w:rsidP="00A103E8">
      <w:pPr>
        <w:widowControl w:val="0"/>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 xml:space="preserve">1. Interposición. </w:t>
      </w:r>
      <w:r w:rsidRPr="00A103E8">
        <w:rPr>
          <w:rFonts w:ascii="Palatino Linotype" w:eastAsia="Palatino Linotype" w:hAnsi="Palatino Linotype" w:cs="Palatino Linotype"/>
        </w:rPr>
        <w:t>Inconforme por las respuestas del</w:t>
      </w:r>
      <w:r w:rsidRPr="00A103E8">
        <w:rPr>
          <w:rFonts w:ascii="Palatino Linotype" w:eastAsia="Palatino Linotype" w:hAnsi="Palatino Linotype" w:cs="Palatino Linotype"/>
          <w:b/>
        </w:rPr>
        <w:t xml:space="preserve"> Sujeto Obligado</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 xml:space="preserve">La Recurrente </w:t>
      </w:r>
      <w:r w:rsidRPr="00A103E8">
        <w:rPr>
          <w:rFonts w:ascii="Palatino Linotype" w:eastAsia="Palatino Linotype" w:hAnsi="Palatino Linotype" w:cs="Palatino Linotype"/>
        </w:rPr>
        <w:t xml:space="preserve">interpuso los Recursos de Revisión, los cuales fueron registrados en </w:t>
      </w:r>
      <w:r w:rsidRPr="00A103E8">
        <w:rPr>
          <w:rFonts w:ascii="Palatino Linotype" w:eastAsia="Palatino Linotype" w:hAnsi="Palatino Linotype" w:cs="Palatino Linotype"/>
          <w:b/>
        </w:rPr>
        <w:t>EL SAIMEX</w:t>
      </w:r>
      <w:r w:rsidRPr="00A103E8">
        <w:rPr>
          <w:rFonts w:ascii="Palatino Linotype" w:eastAsia="Palatino Linotype" w:hAnsi="Palatino Linotype" w:cs="Palatino Linotype"/>
        </w:rPr>
        <w:t xml:space="preserve"> bajo los números de expedientes</w:t>
      </w:r>
      <w:r w:rsidRPr="00A103E8">
        <w:rPr>
          <w:rFonts w:ascii="Palatino Linotype" w:eastAsia="Palatino Linotype" w:hAnsi="Palatino Linotype" w:cs="Palatino Linotype"/>
          <w:bCs/>
        </w:rPr>
        <w:t>,</w:t>
      </w:r>
      <w:r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rPr>
        <w:t xml:space="preserve">con los actos impugnados y motivos de agravio siguientes: </w:t>
      </w:r>
    </w:p>
    <w:p w14:paraId="743C8BBC" w14:textId="77777777" w:rsidR="004932E3" w:rsidRPr="00A103E8" w:rsidRDefault="004932E3" w:rsidP="00A103E8">
      <w:pPr>
        <w:widowControl w:val="0"/>
        <w:spacing w:line="360" w:lineRule="auto"/>
        <w:jc w:val="both"/>
        <w:rPr>
          <w:rFonts w:ascii="Palatino Linotype" w:eastAsia="Palatino Linotype" w:hAnsi="Palatino Linotype" w:cs="Palatino Linotype"/>
        </w:rPr>
      </w:pPr>
    </w:p>
    <w:tbl>
      <w:tblPr>
        <w:tblStyle w:val="Tablaconcuadrcula7"/>
        <w:tblW w:w="8075" w:type="dxa"/>
        <w:jc w:val="center"/>
        <w:tblLayout w:type="fixed"/>
        <w:tblLook w:val="04A0" w:firstRow="1" w:lastRow="0" w:firstColumn="1" w:lastColumn="0" w:noHBand="0" w:noVBand="1"/>
      </w:tblPr>
      <w:tblGrid>
        <w:gridCol w:w="562"/>
        <w:gridCol w:w="2977"/>
        <w:gridCol w:w="4536"/>
      </w:tblGrid>
      <w:tr w:rsidR="00A103E8" w:rsidRPr="00A103E8" w14:paraId="63F1A695" w14:textId="77777777" w:rsidTr="00CA1CB5">
        <w:trPr>
          <w:trHeight w:val="436"/>
          <w:tblHeader/>
          <w:jc w:val="center"/>
        </w:trPr>
        <w:tc>
          <w:tcPr>
            <w:tcW w:w="562" w:type="dxa"/>
            <w:shd w:val="clear" w:color="auto" w:fill="D9D9D9" w:themeFill="background1" w:themeFillShade="D9"/>
            <w:vAlign w:val="center"/>
          </w:tcPr>
          <w:p w14:paraId="51C9A774" w14:textId="77777777" w:rsidR="004932E3" w:rsidRPr="00A103E8" w:rsidRDefault="004932E3" w:rsidP="00A103E8">
            <w:pPr>
              <w:jc w:val="center"/>
              <w:rPr>
                <w:rFonts w:ascii="Palatino Linotype" w:eastAsia="Calibri" w:hAnsi="Palatino Linotype"/>
                <w:b/>
                <w:bCs/>
                <w:sz w:val="16"/>
                <w:szCs w:val="16"/>
                <w:lang w:eastAsia="en-US"/>
              </w:rPr>
            </w:pPr>
            <w:bookmarkStart w:id="6" w:name="_Hlk144121494"/>
            <w:r w:rsidRPr="00A103E8">
              <w:rPr>
                <w:rFonts w:ascii="Palatino Linotype" w:eastAsia="Calibri" w:hAnsi="Palatino Linotype"/>
                <w:b/>
                <w:bCs/>
                <w:sz w:val="16"/>
                <w:szCs w:val="16"/>
                <w:lang w:eastAsia="en-US"/>
              </w:rPr>
              <w:t>No.</w:t>
            </w:r>
          </w:p>
        </w:tc>
        <w:tc>
          <w:tcPr>
            <w:tcW w:w="2977" w:type="dxa"/>
            <w:shd w:val="clear" w:color="auto" w:fill="D9D9D9" w:themeFill="background1" w:themeFillShade="D9"/>
            <w:vAlign w:val="center"/>
          </w:tcPr>
          <w:p w14:paraId="4029FD29" w14:textId="77777777" w:rsidR="004932E3" w:rsidRPr="00A103E8" w:rsidRDefault="004932E3" w:rsidP="00A103E8">
            <w:pPr>
              <w:jc w:val="center"/>
              <w:rPr>
                <w:rFonts w:ascii="Palatino Linotype" w:eastAsia="Calibri" w:hAnsi="Palatino Linotype"/>
                <w:b/>
                <w:bCs/>
                <w:sz w:val="22"/>
                <w:szCs w:val="22"/>
                <w:lang w:eastAsia="en-US"/>
              </w:rPr>
            </w:pPr>
            <w:r w:rsidRPr="00A103E8">
              <w:rPr>
                <w:rFonts w:ascii="Palatino Linotype" w:eastAsia="Calibri" w:hAnsi="Palatino Linotype"/>
                <w:b/>
                <w:bCs/>
                <w:sz w:val="22"/>
                <w:szCs w:val="22"/>
                <w:lang w:eastAsia="en-US"/>
              </w:rPr>
              <w:t>Recurso de Revisión</w:t>
            </w:r>
            <w:r w:rsidRPr="00A103E8">
              <w:rPr>
                <w:rFonts w:ascii="Palatino Linotype" w:eastAsia="Palatino Linotype" w:hAnsi="Palatino Linotype" w:cs="Palatino Linotype"/>
                <w:b/>
                <w:vertAlign w:val="superscript"/>
              </w:rPr>
              <w:footnoteReference w:id="6"/>
            </w:r>
          </w:p>
        </w:tc>
        <w:tc>
          <w:tcPr>
            <w:tcW w:w="4536" w:type="dxa"/>
            <w:shd w:val="clear" w:color="auto" w:fill="D9D9D9" w:themeFill="background1" w:themeFillShade="D9"/>
            <w:vAlign w:val="center"/>
          </w:tcPr>
          <w:p w14:paraId="25E1D694" w14:textId="77777777" w:rsidR="004932E3" w:rsidRPr="00A103E8" w:rsidRDefault="004932E3" w:rsidP="00A103E8">
            <w:pPr>
              <w:jc w:val="center"/>
              <w:rPr>
                <w:rFonts w:ascii="Palatino Linotype" w:eastAsia="Calibri" w:hAnsi="Palatino Linotype"/>
                <w:b/>
                <w:bCs/>
                <w:sz w:val="19"/>
                <w:szCs w:val="19"/>
                <w:lang w:eastAsia="en-US"/>
              </w:rPr>
            </w:pPr>
            <w:r w:rsidRPr="00A103E8">
              <w:rPr>
                <w:rFonts w:ascii="Palatino Linotype" w:eastAsia="Calibri" w:hAnsi="Palatino Linotype"/>
                <w:b/>
                <w:bCs/>
                <w:sz w:val="19"/>
                <w:szCs w:val="19"/>
                <w:lang w:eastAsia="en-US"/>
              </w:rPr>
              <w:t>Actos impugnados y motivos de agravio</w:t>
            </w:r>
          </w:p>
        </w:tc>
      </w:tr>
      <w:tr w:rsidR="00A103E8" w:rsidRPr="00A103E8" w14:paraId="53CC114D" w14:textId="77777777" w:rsidTr="00740288">
        <w:trPr>
          <w:jc w:val="center"/>
        </w:trPr>
        <w:tc>
          <w:tcPr>
            <w:tcW w:w="562" w:type="dxa"/>
            <w:shd w:val="clear" w:color="auto" w:fill="D9D9D9" w:themeFill="background1" w:themeFillShade="D9"/>
          </w:tcPr>
          <w:p w14:paraId="48909285" w14:textId="77777777" w:rsidR="004932E3" w:rsidRPr="00A103E8" w:rsidRDefault="004932E3" w:rsidP="00A103E8">
            <w:pPr>
              <w:rPr>
                <w:rFonts w:ascii="Palatino Linotype" w:eastAsia="Calibri" w:hAnsi="Palatino Linotype"/>
                <w:b/>
                <w:bCs/>
                <w:sz w:val="16"/>
                <w:szCs w:val="16"/>
                <w:lang w:eastAsia="en-US"/>
              </w:rPr>
            </w:pPr>
          </w:p>
          <w:p w14:paraId="6D51E3D6"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1</w:t>
            </w:r>
          </w:p>
        </w:tc>
        <w:tc>
          <w:tcPr>
            <w:tcW w:w="2977" w:type="dxa"/>
          </w:tcPr>
          <w:p w14:paraId="799E7BAE" w14:textId="77777777" w:rsidR="004932E3" w:rsidRPr="00A103E8" w:rsidRDefault="004932E3" w:rsidP="00A103E8">
            <w:pPr>
              <w:rPr>
                <w:rFonts w:ascii="Palatino Linotype" w:eastAsia="Palatino Linotype" w:hAnsi="Palatino Linotype" w:cs="Palatino Linotype"/>
                <w:b/>
                <w:bCs/>
                <w:sz w:val="22"/>
                <w:szCs w:val="22"/>
                <w:lang w:eastAsia="en-US"/>
              </w:rPr>
            </w:pPr>
          </w:p>
          <w:p w14:paraId="4FFBB4A0"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
                <w:bCs/>
                <w:sz w:val="22"/>
                <w:szCs w:val="22"/>
                <w:lang w:eastAsia="en-US"/>
              </w:rPr>
              <w:t>16752/INFOEM/IP/RR/2022</w:t>
            </w:r>
            <w:r w:rsidRPr="00A103E8">
              <w:rPr>
                <w:rFonts w:ascii="Palatino Linotype" w:eastAsia="Palatino Linotype" w:hAnsi="Palatino Linotype" w:cs="Palatino Linotype"/>
                <w:bCs/>
                <w:sz w:val="22"/>
                <w:szCs w:val="22"/>
                <w:lang w:eastAsia="en-US"/>
              </w:rPr>
              <w:t xml:space="preserve"> </w:t>
            </w:r>
            <w:r w:rsidRPr="00A103E8">
              <w:rPr>
                <w:rFonts w:ascii="Palatino Linotype" w:eastAsia="Palatino Linotype" w:hAnsi="Palatino Linotype" w:cs="Palatino Linotype"/>
                <w:bCs/>
                <w:sz w:val="18"/>
                <w:szCs w:val="18"/>
                <w:lang w:eastAsia="en-US"/>
              </w:rPr>
              <w:t>(02260)</w:t>
            </w:r>
          </w:p>
          <w:p w14:paraId="064D460E" w14:textId="77777777" w:rsidR="004932E3" w:rsidRPr="00A103E8" w:rsidRDefault="004932E3" w:rsidP="00A103E8">
            <w:pPr>
              <w:rPr>
                <w:rFonts w:ascii="Palatino Linotype" w:eastAsia="Palatino Linotype" w:hAnsi="Palatino Linotype" w:cs="Palatino Linotype"/>
                <w:bCs/>
                <w:sz w:val="22"/>
                <w:szCs w:val="22"/>
                <w:lang w:eastAsia="en-US"/>
              </w:rPr>
            </w:pPr>
          </w:p>
          <w:p w14:paraId="5D853816" w14:textId="77777777" w:rsidR="004932E3" w:rsidRPr="00A103E8" w:rsidRDefault="004932E3" w:rsidP="00A103E8">
            <w:pPr>
              <w:rPr>
                <w:rFonts w:ascii="Palatino Linotype" w:eastAsia="Palatino Linotype" w:hAnsi="Palatino Linotype" w:cs="Palatino Linotype"/>
                <w:bCs/>
                <w:sz w:val="22"/>
                <w:szCs w:val="22"/>
                <w:lang w:eastAsia="en-US"/>
              </w:rPr>
            </w:pPr>
            <w:r w:rsidRPr="00A103E8">
              <w:rPr>
                <w:rFonts w:ascii="Palatino Linotype" w:eastAsia="Palatino Linotype" w:hAnsi="Palatino Linotype" w:cs="Palatino Linotype"/>
                <w:bCs/>
                <w:sz w:val="22"/>
                <w:szCs w:val="22"/>
                <w:lang w:eastAsia="en-US"/>
              </w:rPr>
              <w:t>Fecha de interposición</w:t>
            </w:r>
          </w:p>
          <w:p w14:paraId="6A08318B" w14:textId="4D70CC3A" w:rsidR="004932E3" w:rsidRPr="00A103E8" w:rsidRDefault="004932E3" w:rsidP="00A103E8">
            <w:pPr>
              <w:rPr>
                <w:rFonts w:ascii="Palatino Linotype" w:eastAsia="Calibri" w:hAnsi="Palatino Linotype"/>
                <w:sz w:val="22"/>
                <w:szCs w:val="22"/>
                <w:lang w:eastAsia="en-US"/>
              </w:rPr>
            </w:pPr>
            <w:r w:rsidRPr="00A103E8">
              <w:rPr>
                <w:rFonts w:ascii="Palatino Linotype" w:eastAsia="Palatino Linotype" w:hAnsi="Palatino Linotype" w:cs="Palatino Linotype"/>
                <w:bCs/>
                <w:sz w:val="22"/>
                <w:szCs w:val="22"/>
                <w:lang w:eastAsia="en-US"/>
              </w:rPr>
              <w:t>22-11-2022</w:t>
            </w:r>
          </w:p>
        </w:tc>
        <w:tc>
          <w:tcPr>
            <w:tcW w:w="4536" w:type="dxa"/>
          </w:tcPr>
          <w:p w14:paraId="53ED4B15"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w:t>
            </w:r>
          </w:p>
          <w:p w14:paraId="51664C67" w14:textId="77777777" w:rsidR="004932E3" w:rsidRPr="00A103E8" w:rsidRDefault="004932E3" w:rsidP="00A103E8">
            <w:pPr>
              <w:jc w:val="both"/>
              <w:rPr>
                <w:rFonts w:ascii="Palatino Linotype" w:eastAsia="Calibri" w:hAnsi="Palatino Linotype"/>
                <w:i/>
                <w:iCs/>
                <w:sz w:val="19"/>
                <w:szCs w:val="19"/>
                <w:lang w:eastAsia="en-US"/>
              </w:rPr>
            </w:pPr>
          </w:p>
          <w:p w14:paraId="5C8DFB36"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p>
          <w:p w14:paraId="505479A8" w14:textId="145CF6B2"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No me entregaron todos los recibos de medios mandos y superiores, solo me entregaron algunos,”</w:t>
            </w:r>
          </w:p>
        </w:tc>
      </w:tr>
      <w:tr w:rsidR="00A103E8" w:rsidRPr="00A103E8" w14:paraId="2B30D27D" w14:textId="77777777" w:rsidTr="00740288">
        <w:trPr>
          <w:jc w:val="center"/>
        </w:trPr>
        <w:tc>
          <w:tcPr>
            <w:tcW w:w="562" w:type="dxa"/>
            <w:shd w:val="clear" w:color="auto" w:fill="D9D9D9" w:themeFill="background1" w:themeFillShade="D9"/>
          </w:tcPr>
          <w:p w14:paraId="56C086B2"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2</w:t>
            </w:r>
          </w:p>
        </w:tc>
        <w:tc>
          <w:tcPr>
            <w:tcW w:w="2977" w:type="dxa"/>
          </w:tcPr>
          <w:p w14:paraId="32FC3EB2"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16762/INFOEM/IP/RR/2022</w:t>
            </w:r>
          </w:p>
          <w:p w14:paraId="11FDF8F3"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(02229)</w:t>
            </w:r>
          </w:p>
          <w:p w14:paraId="5744444A" w14:textId="77777777" w:rsidR="004932E3" w:rsidRPr="00A103E8" w:rsidRDefault="004932E3" w:rsidP="00A103E8">
            <w:pPr>
              <w:rPr>
                <w:rFonts w:ascii="Palatino Linotype" w:eastAsia="Calibri" w:hAnsi="Palatino Linotype"/>
                <w:sz w:val="22"/>
                <w:szCs w:val="22"/>
                <w:lang w:eastAsia="en-US"/>
              </w:rPr>
            </w:pPr>
          </w:p>
          <w:p w14:paraId="70FCA5B1"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276D7D33"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tc>
        <w:tc>
          <w:tcPr>
            <w:tcW w:w="4536" w:type="dxa"/>
          </w:tcPr>
          <w:p w14:paraId="2E68D7C8"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incompleta por parte de la UNIDAD DE TRANSPARENCIA”</w:t>
            </w:r>
          </w:p>
          <w:p w14:paraId="072AEDB9" w14:textId="77777777" w:rsidR="004932E3" w:rsidRPr="00A103E8" w:rsidRDefault="004932E3" w:rsidP="00A103E8">
            <w:pPr>
              <w:jc w:val="both"/>
              <w:rPr>
                <w:rFonts w:ascii="Palatino Linotype" w:eastAsia="Calibri" w:hAnsi="Palatino Linotype"/>
                <w:i/>
                <w:iCs/>
                <w:sz w:val="19"/>
                <w:szCs w:val="19"/>
                <w:lang w:eastAsia="en-US"/>
              </w:rPr>
            </w:pPr>
          </w:p>
          <w:p w14:paraId="14EE926C"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p>
          <w:p w14:paraId="1F740643"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 xml:space="preserve"> No me entregaron todo lo que pedí por transparencia”</w:t>
            </w:r>
          </w:p>
          <w:p w14:paraId="412107B0" w14:textId="77777777" w:rsidR="004932E3" w:rsidRPr="00A103E8" w:rsidRDefault="004932E3" w:rsidP="00A103E8">
            <w:pPr>
              <w:jc w:val="both"/>
              <w:rPr>
                <w:rFonts w:ascii="Palatino Linotype" w:eastAsia="Calibri" w:hAnsi="Palatino Linotype"/>
                <w:i/>
                <w:iCs/>
                <w:sz w:val="19"/>
                <w:szCs w:val="19"/>
                <w:lang w:eastAsia="en-US"/>
              </w:rPr>
            </w:pPr>
          </w:p>
        </w:tc>
      </w:tr>
      <w:tr w:rsidR="00A103E8" w:rsidRPr="00A103E8" w14:paraId="4E967A2C" w14:textId="77777777" w:rsidTr="00740288">
        <w:trPr>
          <w:jc w:val="center"/>
        </w:trPr>
        <w:tc>
          <w:tcPr>
            <w:tcW w:w="562" w:type="dxa"/>
            <w:shd w:val="clear" w:color="auto" w:fill="D9D9D9" w:themeFill="background1" w:themeFillShade="D9"/>
          </w:tcPr>
          <w:p w14:paraId="0B07E04D"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3</w:t>
            </w:r>
          </w:p>
        </w:tc>
        <w:tc>
          <w:tcPr>
            <w:tcW w:w="2977" w:type="dxa"/>
          </w:tcPr>
          <w:p w14:paraId="4834AA1C"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
                <w:bCs/>
                <w:sz w:val="22"/>
                <w:szCs w:val="22"/>
                <w:lang w:eastAsia="en-US"/>
              </w:rPr>
              <w:t>16768/INFOEM/IP/RR/2022</w:t>
            </w:r>
            <w:r w:rsidRPr="00A103E8">
              <w:rPr>
                <w:rFonts w:ascii="Palatino Linotype" w:eastAsia="Palatino Linotype" w:hAnsi="Palatino Linotype" w:cs="Palatino Linotype"/>
                <w:bCs/>
                <w:sz w:val="22"/>
                <w:szCs w:val="22"/>
                <w:lang w:eastAsia="en-US"/>
              </w:rPr>
              <w:t xml:space="preserve"> </w:t>
            </w:r>
            <w:r w:rsidRPr="00A103E8">
              <w:rPr>
                <w:rFonts w:ascii="Palatino Linotype" w:eastAsia="Palatino Linotype" w:hAnsi="Palatino Linotype" w:cs="Palatino Linotype"/>
                <w:bCs/>
                <w:sz w:val="18"/>
                <w:szCs w:val="18"/>
                <w:lang w:eastAsia="en-US"/>
              </w:rPr>
              <w:t>(02226)</w:t>
            </w:r>
          </w:p>
          <w:p w14:paraId="276EE098" w14:textId="77777777" w:rsidR="004932E3" w:rsidRPr="00A103E8" w:rsidRDefault="004932E3" w:rsidP="00A103E8">
            <w:pPr>
              <w:rPr>
                <w:rFonts w:ascii="Palatino Linotype" w:eastAsia="Palatino Linotype" w:hAnsi="Palatino Linotype" w:cs="Palatino Linotype"/>
                <w:bCs/>
                <w:sz w:val="22"/>
                <w:szCs w:val="22"/>
                <w:lang w:eastAsia="en-US"/>
              </w:rPr>
            </w:pPr>
          </w:p>
          <w:p w14:paraId="63AAFAB0" w14:textId="77777777" w:rsidR="004932E3" w:rsidRPr="00A103E8" w:rsidRDefault="004932E3" w:rsidP="00A103E8">
            <w:pPr>
              <w:rPr>
                <w:rFonts w:ascii="Palatino Linotype" w:eastAsia="Palatino Linotype" w:hAnsi="Palatino Linotype" w:cs="Palatino Linotype"/>
                <w:bCs/>
                <w:sz w:val="22"/>
                <w:szCs w:val="22"/>
                <w:lang w:eastAsia="en-US"/>
              </w:rPr>
            </w:pPr>
            <w:r w:rsidRPr="00A103E8">
              <w:rPr>
                <w:rFonts w:ascii="Palatino Linotype" w:eastAsia="Palatino Linotype" w:hAnsi="Palatino Linotype" w:cs="Palatino Linotype"/>
                <w:bCs/>
                <w:sz w:val="22"/>
                <w:szCs w:val="22"/>
                <w:lang w:eastAsia="en-US"/>
              </w:rPr>
              <w:t>Fecha de interposición</w:t>
            </w:r>
          </w:p>
          <w:p w14:paraId="4EB04BF2" w14:textId="7B57A46F" w:rsidR="004932E3" w:rsidRPr="00A103E8" w:rsidRDefault="004932E3" w:rsidP="00A103E8">
            <w:pPr>
              <w:rPr>
                <w:rFonts w:ascii="Palatino Linotype" w:eastAsia="Calibri" w:hAnsi="Palatino Linotype"/>
                <w:sz w:val="22"/>
                <w:szCs w:val="22"/>
                <w:lang w:eastAsia="en-US"/>
              </w:rPr>
            </w:pPr>
            <w:r w:rsidRPr="00A103E8">
              <w:rPr>
                <w:rFonts w:ascii="Palatino Linotype" w:eastAsia="Palatino Linotype" w:hAnsi="Palatino Linotype" w:cs="Palatino Linotype"/>
                <w:bCs/>
                <w:sz w:val="22"/>
                <w:szCs w:val="22"/>
                <w:lang w:eastAsia="en-US"/>
              </w:rPr>
              <w:t>22-11-2022</w:t>
            </w:r>
          </w:p>
        </w:tc>
        <w:tc>
          <w:tcPr>
            <w:tcW w:w="4536" w:type="dxa"/>
          </w:tcPr>
          <w:p w14:paraId="5C5E57A8"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w:t>
            </w:r>
          </w:p>
          <w:p w14:paraId="2A55B295" w14:textId="77777777" w:rsidR="004932E3" w:rsidRPr="00A103E8" w:rsidRDefault="004932E3" w:rsidP="00A103E8">
            <w:pPr>
              <w:ind w:left="1734"/>
              <w:jc w:val="both"/>
              <w:rPr>
                <w:rFonts w:ascii="Palatino Linotype" w:eastAsia="Calibri" w:hAnsi="Palatino Linotype"/>
                <w:i/>
                <w:iCs/>
                <w:sz w:val="19"/>
                <w:szCs w:val="19"/>
                <w:lang w:eastAsia="en-US"/>
              </w:rPr>
            </w:pPr>
          </w:p>
          <w:p w14:paraId="34B0BCD8"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p>
          <w:p w14:paraId="7B498594"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No me entregaron todo lo que pedí por transparencia”</w:t>
            </w:r>
          </w:p>
        </w:tc>
      </w:tr>
      <w:tr w:rsidR="00A103E8" w:rsidRPr="00A103E8" w14:paraId="57B0E57D" w14:textId="77777777" w:rsidTr="00740288">
        <w:trPr>
          <w:jc w:val="center"/>
        </w:trPr>
        <w:tc>
          <w:tcPr>
            <w:tcW w:w="562" w:type="dxa"/>
            <w:shd w:val="clear" w:color="auto" w:fill="D9D9D9" w:themeFill="background1" w:themeFillShade="D9"/>
          </w:tcPr>
          <w:p w14:paraId="7DD9CA1D"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4</w:t>
            </w:r>
          </w:p>
        </w:tc>
        <w:tc>
          <w:tcPr>
            <w:tcW w:w="2977" w:type="dxa"/>
          </w:tcPr>
          <w:p w14:paraId="272BBC76"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16773/INFOEM/IP/RR/2022</w:t>
            </w:r>
          </w:p>
          <w:p w14:paraId="53E9D382"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(02221)</w:t>
            </w:r>
          </w:p>
          <w:p w14:paraId="4C63F77F" w14:textId="77777777" w:rsidR="004932E3" w:rsidRPr="00A103E8" w:rsidRDefault="004932E3" w:rsidP="00A103E8">
            <w:pPr>
              <w:rPr>
                <w:rFonts w:ascii="Palatino Linotype" w:eastAsia="Calibri" w:hAnsi="Palatino Linotype"/>
                <w:sz w:val="22"/>
                <w:szCs w:val="22"/>
                <w:lang w:eastAsia="en-US"/>
              </w:rPr>
            </w:pPr>
          </w:p>
          <w:p w14:paraId="321A91BD"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4055C7E4" w14:textId="77777777" w:rsidR="004932E3" w:rsidRPr="00A103E8" w:rsidRDefault="004932E3" w:rsidP="00A103E8">
            <w:pPr>
              <w:tabs>
                <w:tab w:val="right" w:pos="2761"/>
              </w:tabs>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r w:rsidRPr="00A103E8">
              <w:rPr>
                <w:rFonts w:ascii="Palatino Linotype" w:eastAsia="Calibri" w:hAnsi="Palatino Linotype"/>
                <w:sz w:val="22"/>
                <w:szCs w:val="22"/>
                <w:lang w:eastAsia="en-US"/>
              </w:rPr>
              <w:tab/>
            </w:r>
          </w:p>
        </w:tc>
        <w:tc>
          <w:tcPr>
            <w:tcW w:w="4536" w:type="dxa"/>
          </w:tcPr>
          <w:p w14:paraId="35E25390"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DE LA UNIDAD DE TRANSPARENCIA”</w:t>
            </w:r>
          </w:p>
          <w:p w14:paraId="46AC9E11" w14:textId="77777777" w:rsidR="004932E3" w:rsidRPr="00A103E8" w:rsidRDefault="004932E3" w:rsidP="00A103E8">
            <w:pPr>
              <w:jc w:val="both"/>
              <w:rPr>
                <w:rFonts w:ascii="Palatino Linotype" w:eastAsia="Calibri" w:hAnsi="Palatino Linotype"/>
                <w:i/>
                <w:iCs/>
                <w:sz w:val="19"/>
                <w:szCs w:val="19"/>
                <w:lang w:eastAsia="en-US"/>
              </w:rPr>
            </w:pPr>
          </w:p>
          <w:p w14:paraId="0B47AC7D" w14:textId="6C4C2E95"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No me entregaron todo lo que pedí por transparencia”</w:t>
            </w:r>
          </w:p>
        </w:tc>
      </w:tr>
      <w:tr w:rsidR="00A103E8" w:rsidRPr="00A103E8" w14:paraId="512F8322" w14:textId="77777777" w:rsidTr="00740288">
        <w:trPr>
          <w:jc w:val="center"/>
        </w:trPr>
        <w:tc>
          <w:tcPr>
            <w:tcW w:w="562" w:type="dxa"/>
            <w:shd w:val="clear" w:color="auto" w:fill="D9D9D9" w:themeFill="background1" w:themeFillShade="D9"/>
          </w:tcPr>
          <w:p w14:paraId="3860E173"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5</w:t>
            </w:r>
          </w:p>
        </w:tc>
        <w:tc>
          <w:tcPr>
            <w:tcW w:w="2977" w:type="dxa"/>
          </w:tcPr>
          <w:p w14:paraId="77B5C7F9"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16777/INFOEM/IP/RR/2022</w:t>
            </w:r>
          </w:p>
          <w:p w14:paraId="13C59B70"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(02217)</w:t>
            </w:r>
          </w:p>
          <w:p w14:paraId="1EE8D475" w14:textId="77777777" w:rsidR="004932E3" w:rsidRPr="00A103E8" w:rsidRDefault="004932E3" w:rsidP="00A103E8">
            <w:pPr>
              <w:rPr>
                <w:rFonts w:ascii="Palatino Linotype" w:eastAsia="Calibri" w:hAnsi="Palatino Linotype"/>
                <w:sz w:val="22"/>
                <w:szCs w:val="22"/>
                <w:lang w:eastAsia="en-US"/>
              </w:rPr>
            </w:pPr>
          </w:p>
          <w:p w14:paraId="652B4BE4"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5406DC90" w14:textId="41A3F880"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lastRenderedPageBreak/>
              <w:t>22-11-2022</w:t>
            </w:r>
          </w:p>
        </w:tc>
        <w:tc>
          <w:tcPr>
            <w:tcW w:w="4536" w:type="dxa"/>
          </w:tcPr>
          <w:p w14:paraId="264863BF"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lastRenderedPageBreak/>
              <w:t>“ACTO IMPUGNADO: LA RESPUESTA”</w:t>
            </w:r>
          </w:p>
          <w:p w14:paraId="42274B49" w14:textId="77777777" w:rsidR="004932E3" w:rsidRPr="00A103E8" w:rsidRDefault="004932E3" w:rsidP="00A103E8">
            <w:pPr>
              <w:jc w:val="both"/>
              <w:rPr>
                <w:rFonts w:ascii="Palatino Linotype" w:eastAsia="Calibri" w:hAnsi="Palatino Linotype"/>
                <w:i/>
                <w:iCs/>
                <w:sz w:val="19"/>
                <w:szCs w:val="19"/>
                <w:lang w:eastAsia="en-US"/>
              </w:rPr>
            </w:pPr>
          </w:p>
          <w:p w14:paraId="7880127F"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p>
          <w:p w14:paraId="4E7748C5" w14:textId="4A810F68"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lastRenderedPageBreak/>
              <w:t>No me entregaron todo lo que pedí por transparencia”</w:t>
            </w:r>
          </w:p>
        </w:tc>
      </w:tr>
      <w:tr w:rsidR="00A103E8" w:rsidRPr="00A103E8" w14:paraId="5B12FF05" w14:textId="77777777" w:rsidTr="00740288">
        <w:trPr>
          <w:jc w:val="center"/>
        </w:trPr>
        <w:tc>
          <w:tcPr>
            <w:tcW w:w="562" w:type="dxa"/>
            <w:shd w:val="clear" w:color="auto" w:fill="D9D9D9" w:themeFill="background1" w:themeFillShade="D9"/>
          </w:tcPr>
          <w:p w14:paraId="26C699D4"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lastRenderedPageBreak/>
              <w:t>6</w:t>
            </w:r>
          </w:p>
        </w:tc>
        <w:tc>
          <w:tcPr>
            <w:tcW w:w="2977" w:type="dxa"/>
          </w:tcPr>
          <w:p w14:paraId="2C0811C4" w14:textId="77777777" w:rsidR="004932E3" w:rsidRPr="00A103E8" w:rsidRDefault="004932E3" w:rsidP="00A103E8">
            <w:pPr>
              <w:tabs>
                <w:tab w:val="left" w:pos="1065"/>
              </w:tabs>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16784/INFOEM/IP/RR/2022</w:t>
            </w:r>
          </w:p>
          <w:p w14:paraId="4C9E4513" w14:textId="77777777" w:rsidR="004932E3" w:rsidRPr="00A103E8" w:rsidRDefault="004932E3" w:rsidP="00A103E8">
            <w:pPr>
              <w:tabs>
                <w:tab w:val="left" w:pos="106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(02209)</w:t>
            </w:r>
          </w:p>
          <w:p w14:paraId="6ECCBE92" w14:textId="77777777" w:rsidR="004932E3" w:rsidRPr="00A103E8" w:rsidRDefault="004932E3" w:rsidP="00A103E8">
            <w:pPr>
              <w:tabs>
                <w:tab w:val="left" w:pos="1065"/>
              </w:tabs>
              <w:rPr>
                <w:rFonts w:ascii="Palatino Linotype" w:eastAsia="Palatino Linotype" w:hAnsi="Palatino Linotype" w:cs="Palatino Linotype"/>
                <w:bCs/>
                <w:sz w:val="22"/>
                <w:szCs w:val="22"/>
                <w:lang w:eastAsia="en-US"/>
              </w:rPr>
            </w:pPr>
          </w:p>
          <w:p w14:paraId="3FB7CA9E" w14:textId="77777777" w:rsidR="004932E3" w:rsidRPr="00A103E8" w:rsidRDefault="004932E3" w:rsidP="00A103E8">
            <w:pPr>
              <w:tabs>
                <w:tab w:val="left" w:pos="1065"/>
              </w:tabs>
              <w:rPr>
                <w:rFonts w:ascii="Palatino Linotype" w:eastAsia="Palatino Linotype" w:hAnsi="Palatino Linotype" w:cs="Palatino Linotype"/>
                <w:bCs/>
                <w:sz w:val="22"/>
                <w:szCs w:val="22"/>
                <w:lang w:eastAsia="en-US"/>
              </w:rPr>
            </w:pPr>
            <w:r w:rsidRPr="00A103E8">
              <w:rPr>
                <w:rFonts w:ascii="Palatino Linotype" w:eastAsia="Palatino Linotype" w:hAnsi="Palatino Linotype" w:cs="Palatino Linotype"/>
                <w:bCs/>
                <w:sz w:val="22"/>
                <w:szCs w:val="22"/>
                <w:lang w:eastAsia="en-US"/>
              </w:rPr>
              <w:t>Fecha de interposición</w:t>
            </w:r>
          </w:p>
          <w:p w14:paraId="08E4F8AD" w14:textId="77777777" w:rsidR="004932E3" w:rsidRPr="00A103E8" w:rsidRDefault="004932E3" w:rsidP="00A103E8">
            <w:pPr>
              <w:tabs>
                <w:tab w:val="left" w:pos="1065"/>
              </w:tabs>
              <w:rPr>
                <w:rFonts w:ascii="Palatino Linotype" w:eastAsia="Palatino Linotype" w:hAnsi="Palatino Linotype" w:cs="Palatino Linotype"/>
                <w:bCs/>
                <w:sz w:val="22"/>
                <w:szCs w:val="22"/>
                <w:lang w:eastAsia="en-US"/>
              </w:rPr>
            </w:pPr>
            <w:r w:rsidRPr="00A103E8">
              <w:rPr>
                <w:rFonts w:ascii="Palatino Linotype" w:eastAsia="Palatino Linotype" w:hAnsi="Palatino Linotype" w:cs="Palatino Linotype"/>
                <w:bCs/>
                <w:sz w:val="22"/>
                <w:szCs w:val="22"/>
                <w:lang w:eastAsia="en-US"/>
              </w:rPr>
              <w:t>22-11-2022</w:t>
            </w:r>
          </w:p>
          <w:p w14:paraId="5324C031" w14:textId="77777777" w:rsidR="004932E3" w:rsidRPr="00A103E8" w:rsidRDefault="004932E3" w:rsidP="00A103E8">
            <w:pPr>
              <w:tabs>
                <w:tab w:val="left" w:pos="1065"/>
              </w:tabs>
              <w:rPr>
                <w:rFonts w:ascii="Palatino Linotype" w:eastAsia="Calibri" w:hAnsi="Palatino Linotype"/>
                <w:sz w:val="22"/>
                <w:szCs w:val="22"/>
                <w:lang w:eastAsia="en-US"/>
              </w:rPr>
            </w:pPr>
          </w:p>
        </w:tc>
        <w:tc>
          <w:tcPr>
            <w:tcW w:w="4536" w:type="dxa"/>
          </w:tcPr>
          <w:p w14:paraId="43EDEC3F"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INCOMPLETA POR LA UNIDAD DE TRANSPARENCIA”</w:t>
            </w:r>
          </w:p>
          <w:p w14:paraId="198CFB90" w14:textId="77777777" w:rsidR="004932E3" w:rsidRPr="00A103E8" w:rsidRDefault="004932E3" w:rsidP="00A103E8">
            <w:pPr>
              <w:jc w:val="both"/>
              <w:rPr>
                <w:rFonts w:ascii="Palatino Linotype" w:eastAsia="Calibri" w:hAnsi="Palatino Linotype"/>
                <w:i/>
                <w:iCs/>
                <w:sz w:val="19"/>
                <w:szCs w:val="19"/>
                <w:lang w:eastAsia="en-US"/>
              </w:rPr>
            </w:pPr>
          </w:p>
          <w:p w14:paraId="7B508533" w14:textId="1B3FABBE"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INCOMPLETA POR LA UNIDAD DE TRANSPARENCIA”</w:t>
            </w:r>
          </w:p>
        </w:tc>
      </w:tr>
      <w:tr w:rsidR="00A103E8" w:rsidRPr="00A103E8" w14:paraId="26DB76A4" w14:textId="77777777" w:rsidTr="00740288">
        <w:trPr>
          <w:jc w:val="center"/>
        </w:trPr>
        <w:tc>
          <w:tcPr>
            <w:tcW w:w="562" w:type="dxa"/>
            <w:shd w:val="clear" w:color="auto" w:fill="D9D9D9" w:themeFill="background1" w:themeFillShade="D9"/>
          </w:tcPr>
          <w:p w14:paraId="02CE48A6"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7</w:t>
            </w:r>
          </w:p>
        </w:tc>
        <w:tc>
          <w:tcPr>
            <w:tcW w:w="2977" w:type="dxa"/>
          </w:tcPr>
          <w:p w14:paraId="3EC5B603"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16795/INFOEM/IP/RR/2022</w:t>
            </w:r>
          </w:p>
          <w:p w14:paraId="41E4634A"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(02197)</w:t>
            </w:r>
          </w:p>
          <w:p w14:paraId="71C1E253" w14:textId="77777777" w:rsidR="004932E3" w:rsidRPr="00A103E8" w:rsidRDefault="004932E3" w:rsidP="00A103E8">
            <w:pPr>
              <w:rPr>
                <w:rFonts w:ascii="Palatino Linotype" w:eastAsia="Calibri" w:hAnsi="Palatino Linotype"/>
                <w:sz w:val="22"/>
                <w:szCs w:val="22"/>
                <w:lang w:eastAsia="en-US"/>
              </w:rPr>
            </w:pPr>
          </w:p>
          <w:p w14:paraId="36147F31" w14:textId="77777777" w:rsidR="004932E3" w:rsidRPr="00A103E8" w:rsidRDefault="004932E3" w:rsidP="00A103E8">
            <w:pPr>
              <w:rPr>
                <w:rFonts w:ascii="Palatino Linotype" w:eastAsia="Calibri" w:hAnsi="Palatino Linotype"/>
                <w:sz w:val="22"/>
                <w:szCs w:val="22"/>
                <w:lang w:eastAsia="en-US"/>
              </w:rPr>
            </w:pPr>
          </w:p>
          <w:p w14:paraId="4B604A26"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48097B5B"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tc>
        <w:tc>
          <w:tcPr>
            <w:tcW w:w="4536" w:type="dxa"/>
          </w:tcPr>
          <w:p w14:paraId="2ECE2CF3"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369F266B" w14:textId="77777777" w:rsidR="004932E3" w:rsidRPr="00A103E8" w:rsidRDefault="004932E3" w:rsidP="00A103E8">
            <w:pPr>
              <w:jc w:val="both"/>
              <w:rPr>
                <w:rFonts w:ascii="Palatino Linotype" w:eastAsia="Calibri" w:hAnsi="Palatino Linotype"/>
                <w:i/>
                <w:iCs/>
                <w:sz w:val="19"/>
                <w:szCs w:val="19"/>
                <w:lang w:eastAsia="en-US"/>
              </w:rPr>
            </w:pPr>
          </w:p>
          <w:p w14:paraId="773E29EE" w14:textId="141F9910"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DE MANERA INCOMPLETA POR LA UNIDAD DE TRANSPARENCIA”</w:t>
            </w:r>
          </w:p>
        </w:tc>
      </w:tr>
      <w:tr w:rsidR="00A103E8" w:rsidRPr="00A103E8" w14:paraId="4E3955F5" w14:textId="77777777" w:rsidTr="00740288">
        <w:trPr>
          <w:jc w:val="center"/>
        </w:trPr>
        <w:tc>
          <w:tcPr>
            <w:tcW w:w="562" w:type="dxa"/>
            <w:shd w:val="clear" w:color="auto" w:fill="D9D9D9" w:themeFill="background1" w:themeFillShade="D9"/>
          </w:tcPr>
          <w:p w14:paraId="4C6329B3"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8</w:t>
            </w:r>
          </w:p>
        </w:tc>
        <w:tc>
          <w:tcPr>
            <w:tcW w:w="2977" w:type="dxa"/>
          </w:tcPr>
          <w:p w14:paraId="134393BE"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16806/INFOEM/IP/RR/2022</w:t>
            </w:r>
          </w:p>
          <w:p w14:paraId="2287A017"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(02186)</w:t>
            </w:r>
          </w:p>
          <w:p w14:paraId="48155172" w14:textId="77777777" w:rsidR="004932E3" w:rsidRPr="00A103E8" w:rsidRDefault="004932E3" w:rsidP="00A103E8">
            <w:pPr>
              <w:rPr>
                <w:rFonts w:ascii="Palatino Linotype" w:eastAsia="Palatino Linotype" w:hAnsi="Palatino Linotype" w:cs="Palatino Linotype"/>
                <w:bCs/>
                <w:sz w:val="18"/>
                <w:szCs w:val="18"/>
                <w:lang w:eastAsia="en-US"/>
              </w:rPr>
            </w:pPr>
          </w:p>
          <w:p w14:paraId="74E25A01"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2AA3BF2B"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p w14:paraId="66E99030" w14:textId="77777777" w:rsidR="004932E3" w:rsidRPr="00A103E8" w:rsidRDefault="004932E3" w:rsidP="00A103E8">
            <w:pPr>
              <w:rPr>
                <w:rFonts w:ascii="Palatino Linotype" w:eastAsia="Calibri" w:hAnsi="Palatino Linotype"/>
                <w:sz w:val="22"/>
                <w:szCs w:val="22"/>
                <w:lang w:eastAsia="en-US"/>
              </w:rPr>
            </w:pPr>
          </w:p>
        </w:tc>
        <w:tc>
          <w:tcPr>
            <w:tcW w:w="4536" w:type="dxa"/>
          </w:tcPr>
          <w:p w14:paraId="294D6ACA"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1A0689B2" w14:textId="77777777" w:rsidR="004932E3" w:rsidRPr="00A103E8" w:rsidRDefault="004932E3" w:rsidP="00A103E8">
            <w:pPr>
              <w:jc w:val="both"/>
              <w:rPr>
                <w:rFonts w:ascii="Palatino Linotype" w:eastAsia="Calibri" w:hAnsi="Palatino Linotype"/>
                <w:i/>
                <w:iCs/>
                <w:sz w:val="19"/>
                <w:szCs w:val="19"/>
                <w:lang w:eastAsia="en-US"/>
              </w:rPr>
            </w:pPr>
          </w:p>
          <w:p w14:paraId="07DD41FE"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DE MANERA INCOMPLETA POR LA UNIDAD DE TRANSPARENCIA”</w:t>
            </w:r>
          </w:p>
        </w:tc>
      </w:tr>
      <w:tr w:rsidR="00A103E8" w:rsidRPr="00A103E8" w14:paraId="0E2028B5" w14:textId="77777777" w:rsidTr="00740288">
        <w:trPr>
          <w:jc w:val="center"/>
        </w:trPr>
        <w:tc>
          <w:tcPr>
            <w:tcW w:w="562" w:type="dxa"/>
            <w:shd w:val="clear" w:color="auto" w:fill="D9D9D9" w:themeFill="background1" w:themeFillShade="D9"/>
          </w:tcPr>
          <w:p w14:paraId="08A38A0C"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9</w:t>
            </w:r>
          </w:p>
        </w:tc>
        <w:tc>
          <w:tcPr>
            <w:tcW w:w="2977" w:type="dxa"/>
          </w:tcPr>
          <w:p w14:paraId="04F3B35F"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16807/INFOEM/IP/RR/2022</w:t>
            </w:r>
          </w:p>
          <w:p w14:paraId="14350228"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(02185)</w:t>
            </w:r>
          </w:p>
          <w:p w14:paraId="50A06650" w14:textId="77777777" w:rsidR="004932E3" w:rsidRPr="00A103E8" w:rsidRDefault="004932E3" w:rsidP="00A103E8">
            <w:pPr>
              <w:rPr>
                <w:rFonts w:ascii="Palatino Linotype" w:eastAsia="Calibri" w:hAnsi="Palatino Linotype"/>
                <w:sz w:val="22"/>
                <w:szCs w:val="22"/>
                <w:lang w:eastAsia="en-US"/>
              </w:rPr>
            </w:pPr>
          </w:p>
          <w:p w14:paraId="3481E43A"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761D64C0"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tc>
        <w:tc>
          <w:tcPr>
            <w:tcW w:w="4536" w:type="dxa"/>
          </w:tcPr>
          <w:p w14:paraId="60AF183A"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3E318DF8"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DE MANERA INCOMPLETA POR LA UNIDAD DE TRANSPARENCIA”</w:t>
            </w:r>
          </w:p>
        </w:tc>
      </w:tr>
      <w:tr w:rsidR="00A103E8" w:rsidRPr="00A103E8" w14:paraId="3FCCC484" w14:textId="77777777" w:rsidTr="00740288">
        <w:trPr>
          <w:jc w:val="center"/>
        </w:trPr>
        <w:tc>
          <w:tcPr>
            <w:tcW w:w="562" w:type="dxa"/>
            <w:shd w:val="clear" w:color="auto" w:fill="D9D9D9" w:themeFill="background1" w:themeFillShade="D9"/>
          </w:tcPr>
          <w:p w14:paraId="02C6516B"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10</w:t>
            </w:r>
          </w:p>
        </w:tc>
        <w:tc>
          <w:tcPr>
            <w:tcW w:w="2977" w:type="dxa"/>
          </w:tcPr>
          <w:p w14:paraId="0D2E290D"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16808/INFOEM/IP/RR/2022</w:t>
            </w:r>
          </w:p>
          <w:p w14:paraId="3EE98D86"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(02184)</w:t>
            </w:r>
          </w:p>
          <w:p w14:paraId="20E72830" w14:textId="77777777" w:rsidR="004932E3" w:rsidRPr="00A103E8" w:rsidRDefault="004932E3" w:rsidP="00A103E8">
            <w:pPr>
              <w:rPr>
                <w:rFonts w:ascii="Palatino Linotype" w:eastAsia="Calibri" w:hAnsi="Palatino Linotype"/>
                <w:sz w:val="22"/>
                <w:szCs w:val="22"/>
                <w:lang w:eastAsia="en-US"/>
              </w:rPr>
            </w:pPr>
          </w:p>
          <w:p w14:paraId="5EFD6DD0"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3B6A9D21"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tc>
        <w:tc>
          <w:tcPr>
            <w:tcW w:w="4536" w:type="dxa"/>
          </w:tcPr>
          <w:p w14:paraId="041AC94B"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12A8EE9B" w14:textId="77777777" w:rsidR="004932E3" w:rsidRPr="00A103E8" w:rsidRDefault="004932E3" w:rsidP="00A103E8">
            <w:pPr>
              <w:jc w:val="both"/>
              <w:rPr>
                <w:rFonts w:ascii="Palatino Linotype" w:eastAsia="Calibri" w:hAnsi="Palatino Linotype"/>
                <w:i/>
                <w:iCs/>
                <w:sz w:val="19"/>
                <w:szCs w:val="19"/>
                <w:lang w:eastAsia="en-US"/>
              </w:rPr>
            </w:pPr>
          </w:p>
          <w:p w14:paraId="75D67829"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DE MANERA INCOMPLETA POR LA UNIDAD DE TRANSPARENCIA”</w:t>
            </w:r>
          </w:p>
        </w:tc>
      </w:tr>
      <w:tr w:rsidR="00A103E8" w:rsidRPr="00A103E8" w14:paraId="47C15789" w14:textId="77777777" w:rsidTr="00740288">
        <w:trPr>
          <w:jc w:val="center"/>
        </w:trPr>
        <w:tc>
          <w:tcPr>
            <w:tcW w:w="562" w:type="dxa"/>
            <w:shd w:val="clear" w:color="auto" w:fill="D9D9D9" w:themeFill="background1" w:themeFillShade="D9"/>
          </w:tcPr>
          <w:p w14:paraId="2D9BCD1A"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11</w:t>
            </w:r>
          </w:p>
        </w:tc>
        <w:tc>
          <w:tcPr>
            <w:tcW w:w="2977" w:type="dxa"/>
          </w:tcPr>
          <w:p w14:paraId="4D182D6B"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16809/INFOEM/IP/RR/2022</w:t>
            </w:r>
          </w:p>
          <w:p w14:paraId="33934CF2"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(02183)</w:t>
            </w:r>
          </w:p>
          <w:p w14:paraId="34FBA90C" w14:textId="77777777" w:rsidR="004932E3" w:rsidRPr="00A103E8" w:rsidRDefault="004932E3" w:rsidP="00A103E8">
            <w:pPr>
              <w:rPr>
                <w:rFonts w:ascii="Palatino Linotype" w:eastAsia="Calibri" w:hAnsi="Palatino Linotype"/>
                <w:sz w:val="22"/>
                <w:szCs w:val="22"/>
                <w:lang w:eastAsia="en-US"/>
              </w:rPr>
            </w:pPr>
          </w:p>
          <w:p w14:paraId="3590EFA0"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1445A4CB"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lastRenderedPageBreak/>
              <w:t>22-11-2022</w:t>
            </w:r>
          </w:p>
        </w:tc>
        <w:tc>
          <w:tcPr>
            <w:tcW w:w="4536" w:type="dxa"/>
          </w:tcPr>
          <w:p w14:paraId="4ECFC727"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lastRenderedPageBreak/>
              <w:t>“ACTO IMPUGNADO: LA RESPUESTA QUE FUE ENTREGADA DE MANERA INCOMPLETA POR LA UNIDAD DE TRANSPARENCIA”</w:t>
            </w:r>
          </w:p>
          <w:p w14:paraId="141800FB" w14:textId="77777777" w:rsidR="004932E3" w:rsidRPr="00A103E8" w:rsidRDefault="004932E3" w:rsidP="00A103E8">
            <w:pPr>
              <w:jc w:val="both"/>
              <w:rPr>
                <w:rFonts w:ascii="Palatino Linotype" w:eastAsia="Calibri" w:hAnsi="Palatino Linotype"/>
                <w:i/>
                <w:iCs/>
                <w:sz w:val="19"/>
                <w:szCs w:val="19"/>
                <w:lang w:eastAsia="en-US"/>
              </w:rPr>
            </w:pPr>
          </w:p>
          <w:p w14:paraId="77EA608B"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lastRenderedPageBreak/>
              <w:t>“RAZONES O MOTIVOS DE LA INCONFORMIDAD</w:t>
            </w:r>
            <w:r w:rsidRPr="00A103E8">
              <w:rPr>
                <w:rFonts w:ascii="Palatino Linotype" w:eastAsia="Calibri" w:hAnsi="Palatino Linotype"/>
                <w:i/>
                <w:iCs/>
                <w:sz w:val="19"/>
                <w:szCs w:val="19"/>
                <w:lang w:eastAsia="en-US"/>
              </w:rPr>
              <w:tab/>
            </w:r>
          </w:p>
          <w:p w14:paraId="758699A5"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LA RESPUESTA QUE FUE ENTREGADA DE MANERA INCOMPLETA POR LA UNIDAD DE TRANSPARENCIA”</w:t>
            </w:r>
          </w:p>
        </w:tc>
      </w:tr>
      <w:tr w:rsidR="00A103E8" w:rsidRPr="00A103E8" w14:paraId="1ACB9AFE" w14:textId="77777777" w:rsidTr="00740288">
        <w:trPr>
          <w:jc w:val="center"/>
        </w:trPr>
        <w:tc>
          <w:tcPr>
            <w:tcW w:w="562" w:type="dxa"/>
            <w:shd w:val="clear" w:color="auto" w:fill="D9D9D9" w:themeFill="background1" w:themeFillShade="D9"/>
          </w:tcPr>
          <w:p w14:paraId="5F4801B4"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lastRenderedPageBreak/>
              <w:t>12</w:t>
            </w:r>
          </w:p>
        </w:tc>
        <w:tc>
          <w:tcPr>
            <w:tcW w:w="2977" w:type="dxa"/>
          </w:tcPr>
          <w:p w14:paraId="6876358C" w14:textId="77777777" w:rsidR="004932E3" w:rsidRPr="00A103E8" w:rsidRDefault="004932E3" w:rsidP="00A103E8">
            <w:pPr>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16810/INFOEM/IP/RR/2022</w:t>
            </w:r>
          </w:p>
          <w:p w14:paraId="19F12FED" w14:textId="77777777" w:rsidR="004932E3" w:rsidRPr="00A103E8" w:rsidRDefault="004932E3" w:rsidP="00A103E8">
            <w:pPr>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(02182)</w:t>
            </w:r>
          </w:p>
          <w:p w14:paraId="54C8586F" w14:textId="77777777" w:rsidR="004932E3" w:rsidRPr="00A103E8" w:rsidRDefault="004932E3" w:rsidP="00A103E8">
            <w:pPr>
              <w:rPr>
                <w:rFonts w:ascii="Palatino Linotype" w:eastAsia="Calibri" w:hAnsi="Palatino Linotype"/>
                <w:sz w:val="22"/>
                <w:szCs w:val="22"/>
                <w:lang w:eastAsia="en-US"/>
              </w:rPr>
            </w:pPr>
          </w:p>
          <w:p w14:paraId="24F58327" w14:textId="77777777" w:rsidR="004932E3" w:rsidRPr="00A103E8" w:rsidRDefault="004932E3" w:rsidP="00A103E8">
            <w:pPr>
              <w:rPr>
                <w:rFonts w:ascii="Palatino Linotype" w:eastAsia="Calibri" w:hAnsi="Palatino Linotype"/>
                <w:sz w:val="22"/>
                <w:szCs w:val="22"/>
                <w:lang w:eastAsia="en-US"/>
              </w:rPr>
            </w:pPr>
          </w:p>
          <w:p w14:paraId="79B52710"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35A87DFC" w14:textId="77777777" w:rsidR="004932E3" w:rsidRPr="00A103E8" w:rsidRDefault="004932E3" w:rsidP="00A103E8">
            <w:pPr>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p w14:paraId="1BF5F90D" w14:textId="77777777" w:rsidR="004932E3" w:rsidRPr="00A103E8" w:rsidRDefault="004932E3" w:rsidP="00A103E8">
            <w:pPr>
              <w:rPr>
                <w:rFonts w:ascii="Palatino Linotype" w:eastAsia="Calibri" w:hAnsi="Palatino Linotype"/>
                <w:sz w:val="22"/>
                <w:szCs w:val="22"/>
                <w:lang w:eastAsia="en-US"/>
              </w:rPr>
            </w:pPr>
          </w:p>
        </w:tc>
        <w:tc>
          <w:tcPr>
            <w:tcW w:w="4536" w:type="dxa"/>
          </w:tcPr>
          <w:p w14:paraId="46602CA8"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729E0710" w14:textId="77777777" w:rsidR="004932E3" w:rsidRPr="00A103E8" w:rsidRDefault="004932E3" w:rsidP="00A103E8">
            <w:pPr>
              <w:jc w:val="both"/>
              <w:rPr>
                <w:rFonts w:ascii="Palatino Linotype" w:eastAsia="Calibri" w:hAnsi="Palatino Linotype"/>
                <w:i/>
                <w:iCs/>
                <w:sz w:val="19"/>
                <w:szCs w:val="19"/>
                <w:lang w:eastAsia="en-US"/>
              </w:rPr>
            </w:pPr>
          </w:p>
          <w:p w14:paraId="3381EF71"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DE MANERA INCOMPLETA POR LA UNIDAD DE TRANSPARENCIA”</w:t>
            </w:r>
          </w:p>
        </w:tc>
      </w:tr>
      <w:tr w:rsidR="00A103E8" w:rsidRPr="00A103E8" w14:paraId="583F4ED9" w14:textId="77777777" w:rsidTr="00740288">
        <w:trPr>
          <w:jc w:val="center"/>
        </w:trPr>
        <w:tc>
          <w:tcPr>
            <w:tcW w:w="562" w:type="dxa"/>
            <w:shd w:val="clear" w:color="auto" w:fill="D9D9D9" w:themeFill="background1" w:themeFillShade="D9"/>
          </w:tcPr>
          <w:p w14:paraId="1005CD0E"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13</w:t>
            </w:r>
          </w:p>
        </w:tc>
        <w:tc>
          <w:tcPr>
            <w:tcW w:w="2977" w:type="dxa"/>
          </w:tcPr>
          <w:p w14:paraId="49985034" w14:textId="77777777" w:rsidR="004932E3" w:rsidRPr="00A103E8" w:rsidRDefault="004932E3" w:rsidP="00A103E8">
            <w:pPr>
              <w:tabs>
                <w:tab w:val="left" w:pos="2355"/>
              </w:tabs>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16819/INFOEM/IP/RR/2022</w:t>
            </w:r>
          </w:p>
          <w:p w14:paraId="7349A49E" w14:textId="77777777" w:rsidR="004932E3" w:rsidRPr="00A103E8" w:rsidRDefault="004932E3" w:rsidP="00A103E8">
            <w:pPr>
              <w:tabs>
                <w:tab w:val="left" w:pos="235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(02173)</w:t>
            </w:r>
          </w:p>
          <w:p w14:paraId="6B3D3768" w14:textId="77777777" w:rsidR="004932E3" w:rsidRPr="00A103E8" w:rsidRDefault="004932E3" w:rsidP="00A103E8">
            <w:pPr>
              <w:tabs>
                <w:tab w:val="left" w:pos="2355"/>
              </w:tabs>
              <w:rPr>
                <w:rFonts w:ascii="Palatino Linotype" w:eastAsia="Calibri" w:hAnsi="Palatino Linotype"/>
                <w:sz w:val="22"/>
                <w:szCs w:val="22"/>
                <w:lang w:eastAsia="en-US"/>
              </w:rPr>
            </w:pPr>
          </w:p>
          <w:p w14:paraId="26839448" w14:textId="77777777" w:rsidR="004932E3" w:rsidRPr="00A103E8" w:rsidRDefault="004932E3" w:rsidP="00A103E8">
            <w:pPr>
              <w:tabs>
                <w:tab w:val="left" w:pos="2355"/>
              </w:tabs>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20DC5F9B" w14:textId="77777777" w:rsidR="004932E3" w:rsidRPr="00A103E8" w:rsidRDefault="004932E3" w:rsidP="00A103E8">
            <w:pPr>
              <w:tabs>
                <w:tab w:val="left" w:pos="2355"/>
              </w:tabs>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22-11-2022</w:t>
            </w:r>
          </w:p>
        </w:tc>
        <w:tc>
          <w:tcPr>
            <w:tcW w:w="4536" w:type="dxa"/>
          </w:tcPr>
          <w:p w14:paraId="414C81CB"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DE MANERA INCOMPLETA POR LA UNIDAD DE TRANSPARENCIA”</w:t>
            </w:r>
          </w:p>
          <w:p w14:paraId="2F1C2356" w14:textId="77777777" w:rsidR="004932E3" w:rsidRPr="00A103E8" w:rsidRDefault="004932E3" w:rsidP="00A103E8">
            <w:pPr>
              <w:jc w:val="both"/>
              <w:rPr>
                <w:rFonts w:ascii="Palatino Linotype" w:eastAsia="Calibri" w:hAnsi="Palatino Linotype"/>
                <w:i/>
                <w:iCs/>
                <w:sz w:val="19"/>
                <w:szCs w:val="19"/>
                <w:lang w:eastAsia="en-US"/>
              </w:rPr>
            </w:pPr>
          </w:p>
          <w:p w14:paraId="658464DE"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r w:rsidRPr="00A103E8">
              <w:rPr>
                <w:rFonts w:ascii="Palatino Linotype" w:eastAsia="Calibri" w:hAnsi="Palatino Linotype"/>
                <w:i/>
                <w:iCs/>
                <w:sz w:val="19"/>
                <w:szCs w:val="19"/>
                <w:lang w:eastAsia="en-US"/>
              </w:rPr>
              <w:tab/>
            </w:r>
          </w:p>
          <w:p w14:paraId="675C3A8E" w14:textId="74AC62F3"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LA RESPUESTA QUE FUE ENTREGADA DE MANERA INCOMPLETA POR LA UNIDAD DE TRANSPARENCIA”</w:t>
            </w:r>
          </w:p>
        </w:tc>
      </w:tr>
      <w:tr w:rsidR="00A103E8" w:rsidRPr="00A103E8" w14:paraId="0EEC48D7" w14:textId="77777777" w:rsidTr="00740288">
        <w:trPr>
          <w:jc w:val="center"/>
        </w:trPr>
        <w:tc>
          <w:tcPr>
            <w:tcW w:w="562" w:type="dxa"/>
            <w:shd w:val="clear" w:color="auto" w:fill="D9D9D9" w:themeFill="background1" w:themeFillShade="D9"/>
          </w:tcPr>
          <w:p w14:paraId="0FC0BEF1" w14:textId="77777777" w:rsidR="004932E3" w:rsidRPr="00A103E8" w:rsidRDefault="004932E3" w:rsidP="00A103E8">
            <w:pPr>
              <w:rPr>
                <w:rFonts w:ascii="Palatino Linotype" w:eastAsia="Calibri" w:hAnsi="Palatino Linotype"/>
                <w:b/>
                <w:bCs/>
                <w:sz w:val="16"/>
                <w:szCs w:val="16"/>
                <w:lang w:eastAsia="en-US"/>
              </w:rPr>
            </w:pPr>
            <w:r w:rsidRPr="00A103E8">
              <w:rPr>
                <w:rFonts w:ascii="Palatino Linotype" w:eastAsia="Calibri" w:hAnsi="Palatino Linotype"/>
                <w:b/>
                <w:bCs/>
                <w:sz w:val="16"/>
                <w:szCs w:val="16"/>
                <w:lang w:eastAsia="en-US"/>
              </w:rPr>
              <w:t>14</w:t>
            </w:r>
          </w:p>
        </w:tc>
        <w:tc>
          <w:tcPr>
            <w:tcW w:w="2977" w:type="dxa"/>
          </w:tcPr>
          <w:p w14:paraId="7069CA70" w14:textId="77777777" w:rsidR="004932E3" w:rsidRPr="00A103E8" w:rsidRDefault="004932E3" w:rsidP="00A103E8">
            <w:pPr>
              <w:tabs>
                <w:tab w:val="left" w:pos="1305"/>
              </w:tabs>
              <w:rPr>
                <w:rFonts w:ascii="Palatino Linotype" w:eastAsia="Palatino Linotype" w:hAnsi="Palatino Linotype" w:cs="Palatino Linotype"/>
                <w:b/>
                <w:bCs/>
                <w:sz w:val="22"/>
                <w:szCs w:val="22"/>
                <w:lang w:eastAsia="en-US"/>
              </w:rPr>
            </w:pPr>
            <w:r w:rsidRPr="00A103E8">
              <w:rPr>
                <w:rFonts w:ascii="Palatino Linotype" w:eastAsia="Palatino Linotype" w:hAnsi="Palatino Linotype" w:cs="Palatino Linotype"/>
                <w:b/>
                <w:bCs/>
                <w:sz w:val="22"/>
                <w:szCs w:val="22"/>
                <w:lang w:eastAsia="en-US"/>
              </w:rPr>
              <w:t>16994/INFOEM/IP/RR/2022</w:t>
            </w:r>
          </w:p>
          <w:p w14:paraId="25880EF2" w14:textId="77777777" w:rsidR="004932E3" w:rsidRPr="00A103E8" w:rsidRDefault="004932E3" w:rsidP="00A103E8">
            <w:pPr>
              <w:tabs>
                <w:tab w:val="left" w:pos="1305"/>
              </w:tabs>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Cs/>
                <w:sz w:val="18"/>
                <w:szCs w:val="18"/>
                <w:lang w:eastAsia="en-US"/>
              </w:rPr>
              <w:t>(02334)</w:t>
            </w:r>
          </w:p>
          <w:p w14:paraId="6FB20EE3" w14:textId="77777777" w:rsidR="004932E3" w:rsidRPr="00A103E8" w:rsidRDefault="004932E3" w:rsidP="00A103E8">
            <w:pPr>
              <w:tabs>
                <w:tab w:val="left" w:pos="1305"/>
              </w:tabs>
              <w:rPr>
                <w:rFonts w:ascii="Palatino Linotype" w:eastAsia="Calibri" w:hAnsi="Palatino Linotype"/>
                <w:sz w:val="22"/>
                <w:szCs w:val="22"/>
                <w:lang w:eastAsia="en-US"/>
              </w:rPr>
            </w:pPr>
          </w:p>
          <w:p w14:paraId="1CF2046A" w14:textId="77777777" w:rsidR="004932E3" w:rsidRPr="00A103E8" w:rsidRDefault="004932E3" w:rsidP="00A103E8">
            <w:pPr>
              <w:tabs>
                <w:tab w:val="left" w:pos="1305"/>
              </w:tabs>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Fecha de interposición</w:t>
            </w:r>
          </w:p>
          <w:p w14:paraId="0BA02A5B" w14:textId="77777777" w:rsidR="004932E3" w:rsidRPr="00A103E8" w:rsidRDefault="004932E3" w:rsidP="00A103E8">
            <w:pPr>
              <w:tabs>
                <w:tab w:val="left" w:pos="1305"/>
              </w:tabs>
              <w:rPr>
                <w:rFonts w:ascii="Palatino Linotype" w:eastAsia="Calibri" w:hAnsi="Palatino Linotype"/>
                <w:sz w:val="22"/>
                <w:szCs w:val="22"/>
                <w:lang w:eastAsia="en-US"/>
              </w:rPr>
            </w:pPr>
            <w:r w:rsidRPr="00A103E8">
              <w:rPr>
                <w:rFonts w:ascii="Palatino Linotype" w:eastAsia="Calibri" w:hAnsi="Palatino Linotype"/>
                <w:sz w:val="22"/>
                <w:szCs w:val="22"/>
                <w:lang w:eastAsia="en-US"/>
              </w:rPr>
              <w:t>29-11-2022</w:t>
            </w:r>
          </w:p>
        </w:tc>
        <w:tc>
          <w:tcPr>
            <w:tcW w:w="4536" w:type="dxa"/>
          </w:tcPr>
          <w:p w14:paraId="1A85A25A"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w:t>
            </w:r>
          </w:p>
          <w:p w14:paraId="13B22081" w14:textId="77777777" w:rsidR="004932E3" w:rsidRPr="00A103E8" w:rsidRDefault="004932E3" w:rsidP="00A103E8">
            <w:pPr>
              <w:jc w:val="both"/>
              <w:rPr>
                <w:rFonts w:ascii="Palatino Linotype" w:eastAsia="Calibri" w:hAnsi="Palatino Linotype"/>
                <w:i/>
                <w:iCs/>
                <w:sz w:val="19"/>
                <w:szCs w:val="19"/>
                <w:lang w:eastAsia="en-US"/>
              </w:rPr>
            </w:pPr>
          </w:p>
          <w:p w14:paraId="3395A51E" w14:textId="77777777" w:rsidR="004932E3" w:rsidRPr="00A103E8" w:rsidRDefault="004932E3"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No me entregaron toda la información.”</w:t>
            </w:r>
          </w:p>
        </w:tc>
      </w:tr>
      <w:bookmarkEnd w:id="6"/>
    </w:tbl>
    <w:p w14:paraId="44BF1A36" w14:textId="77777777" w:rsidR="008B5ACF" w:rsidRPr="00A103E8" w:rsidRDefault="008B5ACF" w:rsidP="00A103E8">
      <w:pPr>
        <w:spacing w:line="360" w:lineRule="auto"/>
        <w:jc w:val="both"/>
        <w:rPr>
          <w:rFonts w:ascii="Palatino Linotype" w:eastAsia="Palatino Linotype" w:hAnsi="Palatino Linotype" w:cs="Palatino Linotype"/>
          <w:b/>
        </w:rPr>
      </w:pPr>
    </w:p>
    <w:p w14:paraId="09810496" w14:textId="6DF72F59"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2. Del turno de</w:t>
      </w:r>
      <w:r w:rsidR="00F21E3C"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b/>
        </w:rPr>
        <w:t>l</w:t>
      </w:r>
      <w:r w:rsidR="00F21E3C" w:rsidRPr="00A103E8">
        <w:rPr>
          <w:rFonts w:ascii="Palatino Linotype" w:eastAsia="Palatino Linotype" w:hAnsi="Palatino Linotype" w:cs="Palatino Linotype"/>
          <w:b/>
        </w:rPr>
        <w:t>os</w:t>
      </w:r>
      <w:r w:rsidRPr="00A103E8">
        <w:rPr>
          <w:rFonts w:ascii="Palatino Linotype" w:eastAsia="Palatino Linotype" w:hAnsi="Palatino Linotype" w:cs="Palatino Linotype"/>
          <w:b/>
        </w:rPr>
        <w:t xml:space="preserve"> Recurso</w:t>
      </w:r>
      <w:r w:rsidR="00F21E3C"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de Revisión. </w:t>
      </w:r>
      <w:r w:rsidRPr="00A103E8">
        <w:rPr>
          <w:rFonts w:ascii="Palatino Linotype" w:eastAsia="Palatino Linotype" w:hAnsi="Palatino Linotype" w:cs="Palatino Linotype"/>
        </w:rPr>
        <w:t xml:space="preserve">El mismo día en que fueron interpuestos, los recursos se enviaron electrónicamente al Instituto de Transparencia, Acceso a la Información Pública y Protección de Datos Personales del Estado de México y Municipios y con fundamento en el artículo 185, fracción I de la Ley de Transparencia local, </w:t>
      </w:r>
      <w:r w:rsidR="00821E59" w:rsidRPr="00A103E8">
        <w:rPr>
          <w:rFonts w:ascii="Palatino Linotype" w:eastAsia="Palatino Linotype" w:hAnsi="Palatino Linotype" w:cs="Palatino Linotype"/>
        </w:rPr>
        <w:t>turnándose</w:t>
      </w:r>
      <w:r w:rsidRPr="00A103E8">
        <w:rPr>
          <w:rFonts w:ascii="Palatino Linotype" w:eastAsia="Palatino Linotype" w:hAnsi="Palatino Linotype" w:cs="Palatino Linotype"/>
        </w:rPr>
        <w:t xml:space="preserve"> a los Comisionados de este Instituto, a efecto de decretar la admisión o </w:t>
      </w:r>
      <w:proofErr w:type="spellStart"/>
      <w:r w:rsidRPr="00A103E8">
        <w:rPr>
          <w:rFonts w:ascii="Palatino Linotype" w:eastAsia="Palatino Linotype" w:hAnsi="Palatino Linotype" w:cs="Palatino Linotype"/>
        </w:rPr>
        <w:t>desechamiento</w:t>
      </w:r>
      <w:proofErr w:type="spellEnd"/>
      <w:r w:rsidRPr="00A103E8">
        <w:rPr>
          <w:rFonts w:ascii="Palatino Linotype" w:eastAsia="Palatino Linotype" w:hAnsi="Palatino Linotype" w:cs="Palatino Linotype"/>
        </w:rPr>
        <w:t xml:space="preserve"> de los mismos</w:t>
      </w:r>
      <w:r w:rsidR="00821E59" w:rsidRPr="00A103E8">
        <w:rPr>
          <w:rFonts w:ascii="Palatino Linotype" w:eastAsia="Palatino Linotype" w:hAnsi="Palatino Linotype" w:cs="Palatino Linotype"/>
        </w:rPr>
        <w:t>, conforme a lo siguiente:</w:t>
      </w:r>
    </w:p>
    <w:p w14:paraId="203E6B4A" w14:textId="77777777" w:rsidR="00821E59" w:rsidRDefault="00821E59" w:rsidP="00A103E8">
      <w:pPr>
        <w:spacing w:line="360" w:lineRule="auto"/>
        <w:jc w:val="both"/>
        <w:rPr>
          <w:rFonts w:ascii="Palatino Linotype" w:eastAsia="Palatino Linotype" w:hAnsi="Palatino Linotype" w:cs="Palatino Linotype"/>
        </w:rPr>
      </w:pPr>
    </w:p>
    <w:p w14:paraId="67E871AC" w14:textId="77777777" w:rsidR="00A103E8" w:rsidRPr="00A103E8" w:rsidRDefault="00A103E8" w:rsidP="00A103E8">
      <w:pPr>
        <w:spacing w:line="360" w:lineRule="auto"/>
        <w:jc w:val="both"/>
        <w:rPr>
          <w:rFonts w:ascii="Palatino Linotype" w:eastAsia="Palatino Linotype" w:hAnsi="Palatino Linotype" w:cs="Palatino Linotype"/>
        </w:rPr>
      </w:pPr>
    </w:p>
    <w:tbl>
      <w:tblPr>
        <w:tblStyle w:val="Tablaconcuadrcula7"/>
        <w:tblW w:w="6941" w:type="dxa"/>
        <w:jc w:val="center"/>
        <w:tblLook w:val="04A0" w:firstRow="1" w:lastRow="0" w:firstColumn="1" w:lastColumn="0" w:noHBand="0" w:noVBand="1"/>
      </w:tblPr>
      <w:tblGrid>
        <w:gridCol w:w="544"/>
        <w:gridCol w:w="1436"/>
        <w:gridCol w:w="1559"/>
        <w:gridCol w:w="3402"/>
      </w:tblGrid>
      <w:tr w:rsidR="00A103E8" w:rsidRPr="00A103E8" w14:paraId="1039B696" w14:textId="77777777" w:rsidTr="00740288">
        <w:trPr>
          <w:trHeight w:val="454"/>
          <w:jc w:val="center"/>
        </w:trPr>
        <w:tc>
          <w:tcPr>
            <w:tcW w:w="544" w:type="dxa"/>
            <w:shd w:val="clear" w:color="auto" w:fill="D9D9D9" w:themeFill="background1" w:themeFillShade="D9"/>
            <w:vAlign w:val="center"/>
          </w:tcPr>
          <w:p w14:paraId="5F7D7492" w14:textId="77777777" w:rsidR="004932E3" w:rsidRPr="00A103E8" w:rsidRDefault="004932E3" w:rsidP="00A103E8">
            <w:pPr>
              <w:jc w:val="center"/>
              <w:rPr>
                <w:rFonts w:ascii="Palatino Linotype" w:eastAsia="Calibri" w:hAnsi="Palatino Linotype"/>
                <w:b/>
                <w:sz w:val="16"/>
                <w:szCs w:val="16"/>
                <w:lang w:eastAsia="en-US"/>
              </w:rPr>
            </w:pPr>
            <w:bookmarkStart w:id="8" w:name="_Hlk144121237"/>
            <w:r w:rsidRPr="00A103E8">
              <w:rPr>
                <w:rFonts w:ascii="Palatino Linotype" w:eastAsia="Calibri" w:hAnsi="Palatino Linotype"/>
                <w:b/>
                <w:sz w:val="16"/>
                <w:szCs w:val="16"/>
                <w:lang w:eastAsia="en-US"/>
              </w:rPr>
              <w:lastRenderedPageBreak/>
              <w:t>No.</w:t>
            </w:r>
          </w:p>
        </w:tc>
        <w:tc>
          <w:tcPr>
            <w:tcW w:w="1436" w:type="dxa"/>
            <w:shd w:val="clear" w:color="auto" w:fill="D9D9D9" w:themeFill="background1" w:themeFillShade="D9"/>
            <w:vAlign w:val="center"/>
          </w:tcPr>
          <w:p w14:paraId="6AEDE219"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Recurso</w:t>
            </w:r>
          </w:p>
        </w:tc>
        <w:tc>
          <w:tcPr>
            <w:tcW w:w="1559" w:type="dxa"/>
            <w:shd w:val="clear" w:color="auto" w:fill="D9D9D9" w:themeFill="background1" w:themeFillShade="D9"/>
            <w:vAlign w:val="center"/>
          </w:tcPr>
          <w:p w14:paraId="4307C9D9"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Fecha de turno</w:t>
            </w:r>
          </w:p>
        </w:tc>
        <w:tc>
          <w:tcPr>
            <w:tcW w:w="3402" w:type="dxa"/>
            <w:shd w:val="clear" w:color="auto" w:fill="D9D9D9" w:themeFill="background1" w:themeFillShade="D9"/>
            <w:vAlign w:val="center"/>
          </w:tcPr>
          <w:p w14:paraId="1CD771E9"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Comisionado ponente</w:t>
            </w:r>
          </w:p>
        </w:tc>
      </w:tr>
      <w:tr w:rsidR="00A103E8" w:rsidRPr="00A103E8" w14:paraId="2F9A2164" w14:textId="77777777" w:rsidTr="00740288">
        <w:trPr>
          <w:trHeight w:val="397"/>
          <w:jc w:val="center"/>
        </w:trPr>
        <w:tc>
          <w:tcPr>
            <w:tcW w:w="544" w:type="dxa"/>
            <w:shd w:val="clear" w:color="auto" w:fill="D9D9D9" w:themeFill="background1" w:themeFillShade="D9"/>
          </w:tcPr>
          <w:p w14:paraId="111E6226"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w:t>
            </w:r>
          </w:p>
        </w:tc>
        <w:tc>
          <w:tcPr>
            <w:tcW w:w="1436" w:type="dxa"/>
          </w:tcPr>
          <w:p w14:paraId="55A8147C"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16752</w:t>
            </w:r>
            <w:r w:rsidRPr="00A103E8">
              <w:rPr>
                <w:rFonts w:ascii="Palatino Linotype" w:eastAsia="Palatino Linotype" w:hAnsi="Palatino Linotype" w:cs="Palatino Linotype"/>
                <w:bCs/>
                <w:sz w:val="20"/>
                <w:szCs w:val="20"/>
                <w:lang w:eastAsia="en-US"/>
              </w:rPr>
              <w:t xml:space="preserve"> (02260)</w:t>
            </w:r>
          </w:p>
        </w:tc>
        <w:tc>
          <w:tcPr>
            <w:tcW w:w="1559" w:type="dxa"/>
          </w:tcPr>
          <w:p w14:paraId="2C26BA3B"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64C33376"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Sharon Cristina Morales Martínez</w:t>
            </w:r>
          </w:p>
        </w:tc>
      </w:tr>
      <w:tr w:rsidR="00A103E8" w:rsidRPr="00A103E8" w14:paraId="72D1197D" w14:textId="77777777" w:rsidTr="00740288">
        <w:trPr>
          <w:trHeight w:val="397"/>
          <w:jc w:val="center"/>
        </w:trPr>
        <w:tc>
          <w:tcPr>
            <w:tcW w:w="544" w:type="dxa"/>
            <w:shd w:val="clear" w:color="auto" w:fill="D9D9D9" w:themeFill="background1" w:themeFillShade="D9"/>
          </w:tcPr>
          <w:p w14:paraId="46FFC5E8"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2</w:t>
            </w:r>
          </w:p>
        </w:tc>
        <w:tc>
          <w:tcPr>
            <w:tcW w:w="1436" w:type="dxa"/>
          </w:tcPr>
          <w:p w14:paraId="5D58212F"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16762 </w:t>
            </w:r>
            <w:r w:rsidRPr="00A103E8">
              <w:rPr>
                <w:rFonts w:ascii="Palatino Linotype" w:eastAsia="Palatino Linotype" w:hAnsi="Palatino Linotype" w:cs="Palatino Linotype"/>
                <w:bCs/>
                <w:sz w:val="20"/>
                <w:szCs w:val="20"/>
                <w:lang w:eastAsia="en-US"/>
              </w:rPr>
              <w:t>(02229)</w:t>
            </w:r>
          </w:p>
        </w:tc>
        <w:tc>
          <w:tcPr>
            <w:tcW w:w="1559" w:type="dxa"/>
          </w:tcPr>
          <w:p w14:paraId="18FDE1FE"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22-11-2023</w:t>
            </w:r>
          </w:p>
        </w:tc>
        <w:tc>
          <w:tcPr>
            <w:tcW w:w="3402" w:type="dxa"/>
          </w:tcPr>
          <w:p w14:paraId="5ED37F8C"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Sharon Cristina Morales Martínez</w:t>
            </w:r>
          </w:p>
        </w:tc>
      </w:tr>
      <w:tr w:rsidR="00A103E8" w:rsidRPr="00A103E8" w14:paraId="7CD6E8B9" w14:textId="77777777" w:rsidTr="00740288">
        <w:trPr>
          <w:trHeight w:val="397"/>
          <w:jc w:val="center"/>
        </w:trPr>
        <w:tc>
          <w:tcPr>
            <w:tcW w:w="544" w:type="dxa"/>
            <w:shd w:val="clear" w:color="auto" w:fill="D9D9D9" w:themeFill="background1" w:themeFillShade="D9"/>
          </w:tcPr>
          <w:p w14:paraId="5ACBC55F"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3</w:t>
            </w:r>
          </w:p>
        </w:tc>
        <w:tc>
          <w:tcPr>
            <w:tcW w:w="1436" w:type="dxa"/>
          </w:tcPr>
          <w:p w14:paraId="565FBC2E"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16768</w:t>
            </w:r>
            <w:r w:rsidRPr="00A103E8">
              <w:rPr>
                <w:rFonts w:ascii="Palatino Linotype" w:eastAsia="Palatino Linotype" w:hAnsi="Palatino Linotype" w:cs="Palatino Linotype"/>
                <w:bCs/>
                <w:sz w:val="20"/>
                <w:szCs w:val="20"/>
                <w:lang w:eastAsia="en-US"/>
              </w:rPr>
              <w:t xml:space="preserve"> (02226)</w:t>
            </w:r>
          </w:p>
        </w:tc>
        <w:tc>
          <w:tcPr>
            <w:tcW w:w="1559" w:type="dxa"/>
          </w:tcPr>
          <w:p w14:paraId="31C3156A"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24196225"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María Del Rosario Mejía Ayala</w:t>
            </w:r>
          </w:p>
        </w:tc>
      </w:tr>
      <w:tr w:rsidR="00A103E8" w:rsidRPr="00A103E8" w14:paraId="01DED007" w14:textId="77777777" w:rsidTr="00740288">
        <w:trPr>
          <w:trHeight w:val="397"/>
          <w:jc w:val="center"/>
        </w:trPr>
        <w:tc>
          <w:tcPr>
            <w:tcW w:w="544" w:type="dxa"/>
            <w:shd w:val="clear" w:color="auto" w:fill="D9D9D9" w:themeFill="background1" w:themeFillShade="D9"/>
          </w:tcPr>
          <w:p w14:paraId="5BAB05C1"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4</w:t>
            </w:r>
          </w:p>
        </w:tc>
        <w:tc>
          <w:tcPr>
            <w:tcW w:w="1436" w:type="dxa"/>
          </w:tcPr>
          <w:p w14:paraId="4B08A364"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16773 </w:t>
            </w:r>
            <w:r w:rsidRPr="00A103E8">
              <w:rPr>
                <w:rFonts w:ascii="Palatino Linotype" w:eastAsia="Palatino Linotype" w:hAnsi="Palatino Linotype" w:cs="Palatino Linotype"/>
                <w:bCs/>
                <w:sz w:val="20"/>
                <w:szCs w:val="20"/>
                <w:lang w:eastAsia="en-US"/>
              </w:rPr>
              <w:t>(02221)</w:t>
            </w:r>
          </w:p>
        </w:tc>
        <w:tc>
          <w:tcPr>
            <w:tcW w:w="1559" w:type="dxa"/>
          </w:tcPr>
          <w:p w14:paraId="25710AD9"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7CB9E04C"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María Del Rosario Mejía Ayala</w:t>
            </w:r>
          </w:p>
        </w:tc>
      </w:tr>
      <w:tr w:rsidR="00A103E8" w:rsidRPr="00A103E8" w14:paraId="7C93417D" w14:textId="77777777" w:rsidTr="00740288">
        <w:trPr>
          <w:trHeight w:val="397"/>
          <w:jc w:val="center"/>
        </w:trPr>
        <w:tc>
          <w:tcPr>
            <w:tcW w:w="544" w:type="dxa"/>
            <w:shd w:val="clear" w:color="auto" w:fill="D9D9D9" w:themeFill="background1" w:themeFillShade="D9"/>
          </w:tcPr>
          <w:p w14:paraId="5BDF5F4D"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5</w:t>
            </w:r>
          </w:p>
        </w:tc>
        <w:tc>
          <w:tcPr>
            <w:tcW w:w="1436" w:type="dxa"/>
          </w:tcPr>
          <w:p w14:paraId="2358071C"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16777 </w:t>
            </w:r>
            <w:r w:rsidRPr="00A103E8">
              <w:rPr>
                <w:rFonts w:ascii="Palatino Linotype" w:eastAsia="Palatino Linotype" w:hAnsi="Palatino Linotype" w:cs="Palatino Linotype"/>
                <w:bCs/>
                <w:sz w:val="20"/>
                <w:szCs w:val="20"/>
                <w:lang w:eastAsia="en-US"/>
              </w:rPr>
              <w:t>(02217)</w:t>
            </w:r>
          </w:p>
        </w:tc>
        <w:tc>
          <w:tcPr>
            <w:tcW w:w="1559" w:type="dxa"/>
          </w:tcPr>
          <w:p w14:paraId="03158A80"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6C6F155B"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Sharon Cristina Morales Martínez</w:t>
            </w:r>
          </w:p>
        </w:tc>
      </w:tr>
      <w:tr w:rsidR="00A103E8" w:rsidRPr="00A103E8" w14:paraId="46651D6C" w14:textId="77777777" w:rsidTr="00740288">
        <w:trPr>
          <w:trHeight w:val="397"/>
          <w:jc w:val="center"/>
        </w:trPr>
        <w:tc>
          <w:tcPr>
            <w:tcW w:w="544" w:type="dxa"/>
            <w:shd w:val="clear" w:color="auto" w:fill="D9D9D9" w:themeFill="background1" w:themeFillShade="D9"/>
          </w:tcPr>
          <w:p w14:paraId="38444BE0"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6</w:t>
            </w:r>
          </w:p>
        </w:tc>
        <w:tc>
          <w:tcPr>
            <w:tcW w:w="1436" w:type="dxa"/>
          </w:tcPr>
          <w:p w14:paraId="2F1FA6C5" w14:textId="77777777" w:rsidR="004932E3" w:rsidRPr="00A103E8" w:rsidRDefault="004932E3" w:rsidP="00A103E8">
            <w:pPr>
              <w:tabs>
                <w:tab w:val="left" w:pos="106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16784 </w:t>
            </w:r>
            <w:r w:rsidRPr="00A103E8">
              <w:rPr>
                <w:rFonts w:ascii="Palatino Linotype" w:eastAsia="Palatino Linotype" w:hAnsi="Palatino Linotype" w:cs="Palatino Linotype"/>
                <w:bCs/>
                <w:sz w:val="20"/>
                <w:szCs w:val="20"/>
                <w:lang w:eastAsia="en-US"/>
              </w:rPr>
              <w:t>(02209)</w:t>
            </w:r>
          </w:p>
        </w:tc>
        <w:tc>
          <w:tcPr>
            <w:tcW w:w="1559" w:type="dxa"/>
          </w:tcPr>
          <w:p w14:paraId="6C4D9799"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77BDC615"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Guadalupe Ramírez Peña</w:t>
            </w:r>
          </w:p>
        </w:tc>
      </w:tr>
      <w:tr w:rsidR="00A103E8" w:rsidRPr="00A103E8" w14:paraId="0D080898" w14:textId="77777777" w:rsidTr="00740288">
        <w:trPr>
          <w:trHeight w:val="397"/>
          <w:jc w:val="center"/>
        </w:trPr>
        <w:tc>
          <w:tcPr>
            <w:tcW w:w="544" w:type="dxa"/>
            <w:shd w:val="clear" w:color="auto" w:fill="D9D9D9" w:themeFill="background1" w:themeFillShade="D9"/>
          </w:tcPr>
          <w:p w14:paraId="30269393"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7</w:t>
            </w:r>
          </w:p>
        </w:tc>
        <w:tc>
          <w:tcPr>
            <w:tcW w:w="1436" w:type="dxa"/>
          </w:tcPr>
          <w:p w14:paraId="52F831FD"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16795 </w:t>
            </w:r>
            <w:r w:rsidRPr="00A103E8">
              <w:rPr>
                <w:rFonts w:ascii="Palatino Linotype" w:eastAsia="Palatino Linotype" w:hAnsi="Palatino Linotype" w:cs="Palatino Linotype"/>
                <w:bCs/>
                <w:sz w:val="20"/>
                <w:szCs w:val="20"/>
                <w:lang w:eastAsia="en-US"/>
              </w:rPr>
              <w:t>(02197)</w:t>
            </w:r>
          </w:p>
        </w:tc>
        <w:tc>
          <w:tcPr>
            <w:tcW w:w="1559" w:type="dxa"/>
          </w:tcPr>
          <w:p w14:paraId="16A28A9C"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74AC3206"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José Martínez Vilchis</w:t>
            </w:r>
          </w:p>
        </w:tc>
      </w:tr>
      <w:tr w:rsidR="00A103E8" w:rsidRPr="00A103E8" w14:paraId="7B8CC0D4" w14:textId="77777777" w:rsidTr="00740288">
        <w:trPr>
          <w:trHeight w:val="397"/>
          <w:jc w:val="center"/>
        </w:trPr>
        <w:tc>
          <w:tcPr>
            <w:tcW w:w="544" w:type="dxa"/>
            <w:shd w:val="clear" w:color="auto" w:fill="D9D9D9" w:themeFill="background1" w:themeFillShade="D9"/>
          </w:tcPr>
          <w:p w14:paraId="083E5ECD"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8</w:t>
            </w:r>
          </w:p>
        </w:tc>
        <w:tc>
          <w:tcPr>
            <w:tcW w:w="1436" w:type="dxa"/>
          </w:tcPr>
          <w:p w14:paraId="5BC79F0F"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16806 </w:t>
            </w:r>
            <w:r w:rsidRPr="00A103E8">
              <w:rPr>
                <w:rFonts w:ascii="Palatino Linotype" w:eastAsia="Palatino Linotype" w:hAnsi="Palatino Linotype" w:cs="Palatino Linotype"/>
                <w:bCs/>
                <w:sz w:val="20"/>
                <w:szCs w:val="20"/>
                <w:lang w:eastAsia="en-US"/>
              </w:rPr>
              <w:t>(02186)</w:t>
            </w:r>
          </w:p>
        </w:tc>
        <w:tc>
          <w:tcPr>
            <w:tcW w:w="1559" w:type="dxa"/>
          </w:tcPr>
          <w:p w14:paraId="142DF252"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41B5EE88"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Luis Gustavo Parra Noriega</w:t>
            </w:r>
          </w:p>
        </w:tc>
      </w:tr>
      <w:tr w:rsidR="00A103E8" w:rsidRPr="00A103E8" w14:paraId="62474D46" w14:textId="77777777" w:rsidTr="00740288">
        <w:trPr>
          <w:trHeight w:val="397"/>
          <w:jc w:val="center"/>
        </w:trPr>
        <w:tc>
          <w:tcPr>
            <w:tcW w:w="544" w:type="dxa"/>
            <w:shd w:val="clear" w:color="auto" w:fill="D9D9D9" w:themeFill="background1" w:themeFillShade="D9"/>
          </w:tcPr>
          <w:p w14:paraId="61CE74A8"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9</w:t>
            </w:r>
          </w:p>
        </w:tc>
        <w:tc>
          <w:tcPr>
            <w:tcW w:w="1436" w:type="dxa"/>
          </w:tcPr>
          <w:p w14:paraId="485E43BF"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16807 </w:t>
            </w:r>
            <w:r w:rsidRPr="00A103E8">
              <w:rPr>
                <w:rFonts w:ascii="Palatino Linotype" w:eastAsia="Palatino Linotype" w:hAnsi="Palatino Linotype" w:cs="Palatino Linotype"/>
                <w:bCs/>
                <w:sz w:val="20"/>
                <w:szCs w:val="20"/>
                <w:lang w:eastAsia="en-US"/>
              </w:rPr>
              <w:t>(02185)</w:t>
            </w:r>
          </w:p>
        </w:tc>
        <w:tc>
          <w:tcPr>
            <w:tcW w:w="1559" w:type="dxa"/>
          </w:tcPr>
          <w:p w14:paraId="6359D3BF"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081D2CAB"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Sharon Cristina Morales Martínez</w:t>
            </w:r>
          </w:p>
        </w:tc>
      </w:tr>
      <w:tr w:rsidR="00A103E8" w:rsidRPr="00A103E8" w14:paraId="6670E78C" w14:textId="77777777" w:rsidTr="00740288">
        <w:trPr>
          <w:trHeight w:val="397"/>
          <w:jc w:val="center"/>
        </w:trPr>
        <w:tc>
          <w:tcPr>
            <w:tcW w:w="544" w:type="dxa"/>
            <w:shd w:val="clear" w:color="auto" w:fill="D9D9D9" w:themeFill="background1" w:themeFillShade="D9"/>
          </w:tcPr>
          <w:p w14:paraId="646C5643"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10</w:t>
            </w:r>
          </w:p>
        </w:tc>
        <w:tc>
          <w:tcPr>
            <w:tcW w:w="1436" w:type="dxa"/>
          </w:tcPr>
          <w:p w14:paraId="2B362E65"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16808 </w:t>
            </w:r>
            <w:r w:rsidRPr="00A103E8">
              <w:rPr>
                <w:rFonts w:ascii="Palatino Linotype" w:eastAsia="Palatino Linotype" w:hAnsi="Palatino Linotype" w:cs="Palatino Linotype"/>
                <w:bCs/>
                <w:sz w:val="20"/>
                <w:szCs w:val="20"/>
                <w:lang w:eastAsia="en-US"/>
              </w:rPr>
              <w:t>(02184)</w:t>
            </w:r>
          </w:p>
        </w:tc>
        <w:tc>
          <w:tcPr>
            <w:tcW w:w="1559" w:type="dxa"/>
          </w:tcPr>
          <w:p w14:paraId="589E9B4D"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57B8C52B"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María Del Rosario Mejía Ayala</w:t>
            </w:r>
          </w:p>
        </w:tc>
      </w:tr>
      <w:tr w:rsidR="00A103E8" w:rsidRPr="00A103E8" w14:paraId="3F116467" w14:textId="77777777" w:rsidTr="00740288">
        <w:trPr>
          <w:trHeight w:val="397"/>
          <w:jc w:val="center"/>
        </w:trPr>
        <w:tc>
          <w:tcPr>
            <w:tcW w:w="544" w:type="dxa"/>
            <w:shd w:val="clear" w:color="auto" w:fill="D9D9D9" w:themeFill="background1" w:themeFillShade="D9"/>
          </w:tcPr>
          <w:p w14:paraId="146FD967"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11</w:t>
            </w:r>
          </w:p>
        </w:tc>
        <w:tc>
          <w:tcPr>
            <w:tcW w:w="1436" w:type="dxa"/>
          </w:tcPr>
          <w:p w14:paraId="21F3FB58"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16809 </w:t>
            </w:r>
            <w:r w:rsidRPr="00A103E8">
              <w:rPr>
                <w:rFonts w:ascii="Palatino Linotype" w:eastAsia="Palatino Linotype" w:hAnsi="Palatino Linotype" w:cs="Palatino Linotype"/>
                <w:bCs/>
                <w:sz w:val="20"/>
                <w:szCs w:val="20"/>
                <w:lang w:eastAsia="en-US"/>
              </w:rPr>
              <w:t>(02183)</w:t>
            </w:r>
          </w:p>
        </w:tc>
        <w:tc>
          <w:tcPr>
            <w:tcW w:w="1559" w:type="dxa"/>
          </w:tcPr>
          <w:p w14:paraId="27FE17EB"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59E847A5"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Guadalupe Ramírez Peña</w:t>
            </w:r>
          </w:p>
        </w:tc>
      </w:tr>
      <w:tr w:rsidR="00A103E8" w:rsidRPr="00A103E8" w14:paraId="6BF12E24" w14:textId="77777777" w:rsidTr="00740288">
        <w:trPr>
          <w:trHeight w:val="397"/>
          <w:jc w:val="center"/>
        </w:trPr>
        <w:tc>
          <w:tcPr>
            <w:tcW w:w="544" w:type="dxa"/>
            <w:shd w:val="clear" w:color="auto" w:fill="D9D9D9" w:themeFill="background1" w:themeFillShade="D9"/>
          </w:tcPr>
          <w:p w14:paraId="194586A2"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12</w:t>
            </w:r>
          </w:p>
        </w:tc>
        <w:tc>
          <w:tcPr>
            <w:tcW w:w="1436" w:type="dxa"/>
          </w:tcPr>
          <w:p w14:paraId="1B4AA5B5"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16810 </w:t>
            </w:r>
            <w:r w:rsidRPr="00A103E8">
              <w:rPr>
                <w:rFonts w:ascii="Palatino Linotype" w:eastAsia="Palatino Linotype" w:hAnsi="Palatino Linotype" w:cs="Palatino Linotype"/>
                <w:bCs/>
                <w:sz w:val="20"/>
                <w:szCs w:val="20"/>
                <w:lang w:eastAsia="en-US"/>
              </w:rPr>
              <w:t>(02182)</w:t>
            </w:r>
          </w:p>
        </w:tc>
        <w:tc>
          <w:tcPr>
            <w:tcW w:w="1559" w:type="dxa"/>
          </w:tcPr>
          <w:p w14:paraId="19C3D4B7"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08C440A8"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José Martínez Vilchis</w:t>
            </w:r>
          </w:p>
        </w:tc>
      </w:tr>
      <w:tr w:rsidR="00A103E8" w:rsidRPr="00A103E8" w14:paraId="72861653" w14:textId="77777777" w:rsidTr="00740288">
        <w:trPr>
          <w:trHeight w:val="397"/>
          <w:jc w:val="center"/>
        </w:trPr>
        <w:tc>
          <w:tcPr>
            <w:tcW w:w="544" w:type="dxa"/>
            <w:shd w:val="clear" w:color="auto" w:fill="D9D9D9" w:themeFill="background1" w:themeFillShade="D9"/>
          </w:tcPr>
          <w:p w14:paraId="1E84155D"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13</w:t>
            </w:r>
          </w:p>
        </w:tc>
        <w:tc>
          <w:tcPr>
            <w:tcW w:w="1436" w:type="dxa"/>
          </w:tcPr>
          <w:p w14:paraId="4C34550B" w14:textId="77777777" w:rsidR="004932E3" w:rsidRPr="00A103E8" w:rsidRDefault="004932E3" w:rsidP="00A103E8">
            <w:pPr>
              <w:tabs>
                <w:tab w:val="left" w:pos="235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16819 </w:t>
            </w:r>
            <w:r w:rsidRPr="00A103E8">
              <w:rPr>
                <w:rFonts w:ascii="Palatino Linotype" w:eastAsia="Palatino Linotype" w:hAnsi="Palatino Linotype" w:cs="Palatino Linotype"/>
                <w:bCs/>
                <w:sz w:val="20"/>
                <w:szCs w:val="20"/>
                <w:lang w:eastAsia="en-US"/>
              </w:rPr>
              <w:t>(02173)</w:t>
            </w:r>
          </w:p>
        </w:tc>
        <w:tc>
          <w:tcPr>
            <w:tcW w:w="1559" w:type="dxa"/>
          </w:tcPr>
          <w:p w14:paraId="0EAF730C"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402" w:type="dxa"/>
          </w:tcPr>
          <w:p w14:paraId="7BDD43FC"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Guadalupe Ramírez Peña</w:t>
            </w:r>
          </w:p>
        </w:tc>
      </w:tr>
      <w:tr w:rsidR="00A103E8" w:rsidRPr="00A103E8" w14:paraId="21629D7B" w14:textId="77777777" w:rsidTr="00740288">
        <w:trPr>
          <w:trHeight w:val="397"/>
          <w:jc w:val="center"/>
        </w:trPr>
        <w:tc>
          <w:tcPr>
            <w:tcW w:w="544" w:type="dxa"/>
            <w:shd w:val="clear" w:color="auto" w:fill="D9D9D9" w:themeFill="background1" w:themeFillShade="D9"/>
          </w:tcPr>
          <w:p w14:paraId="1D13710E"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14</w:t>
            </w:r>
          </w:p>
        </w:tc>
        <w:tc>
          <w:tcPr>
            <w:tcW w:w="1436" w:type="dxa"/>
          </w:tcPr>
          <w:p w14:paraId="0DE4E627" w14:textId="77777777" w:rsidR="004932E3" w:rsidRPr="00A103E8" w:rsidRDefault="004932E3" w:rsidP="00A103E8">
            <w:pPr>
              <w:tabs>
                <w:tab w:val="left" w:pos="130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16994 </w:t>
            </w:r>
            <w:r w:rsidRPr="00A103E8">
              <w:rPr>
                <w:rFonts w:ascii="Palatino Linotype" w:eastAsia="Palatino Linotype" w:hAnsi="Palatino Linotype" w:cs="Palatino Linotype"/>
                <w:bCs/>
                <w:sz w:val="20"/>
                <w:szCs w:val="20"/>
                <w:lang w:eastAsia="en-US"/>
              </w:rPr>
              <w:t>(02334)</w:t>
            </w:r>
          </w:p>
        </w:tc>
        <w:tc>
          <w:tcPr>
            <w:tcW w:w="1559" w:type="dxa"/>
          </w:tcPr>
          <w:p w14:paraId="215E2543"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29-11-2022</w:t>
            </w:r>
          </w:p>
        </w:tc>
        <w:tc>
          <w:tcPr>
            <w:tcW w:w="3402" w:type="dxa"/>
          </w:tcPr>
          <w:p w14:paraId="33C82C92" w14:textId="77777777" w:rsidR="004932E3" w:rsidRPr="00A103E8" w:rsidRDefault="004932E3" w:rsidP="00A103E8">
            <w:pPr>
              <w:jc w:val="both"/>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Guadalupe Ramírez Peña</w:t>
            </w:r>
          </w:p>
        </w:tc>
      </w:tr>
      <w:bookmarkEnd w:id="8"/>
    </w:tbl>
    <w:p w14:paraId="5F403340"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b/>
        </w:rPr>
      </w:pPr>
    </w:p>
    <w:p w14:paraId="3CFB079A" w14:textId="55215F68"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3. Admisi</w:t>
      </w:r>
      <w:r w:rsidR="00F21E3C" w:rsidRPr="00A103E8">
        <w:rPr>
          <w:rFonts w:ascii="Palatino Linotype" w:eastAsia="Palatino Linotype" w:hAnsi="Palatino Linotype" w:cs="Palatino Linotype"/>
          <w:b/>
        </w:rPr>
        <w:t>ones</w:t>
      </w:r>
      <w:r w:rsidRPr="00A103E8">
        <w:rPr>
          <w:rFonts w:ascii="Palatino Linotype" w:eastAsia="Palatino Linotype" w:hAnsi="Palatino Linotype" w:cs="Palatino Linotype"/>
          <w:b/>
        </w:rPr>
        <w:t xml:space="preserve"> de</w:t>
      </w:r>
      <w:r w:rsidR="00F21E3C"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b/>
        </w:rPr>
        <w:t>l</w:t>
      </w:r>
      <w:r w:rsidR="00F21E3C" w:rsidRPr="00A103E8">
        <w:rPr>
          <w:rFonts w:ascii="Palatino Linotype" w:eastAsia="Palatino Linotype" w:hAnsi="Palatino Linotype" w:cs="Palatino Linotype"/>
          <w:b/>
        </w:rPr>
        <w:t>os</w:t>
      </w:r>
      <w:r w:rsidRPr="00A103E8">
        <w:rPr>
          <w:rFonts w:ascii="Palatino Linotype" w:eastAsia="Palatino Linotype" w:hAnsi="Palatino Linotype" w:cs="Palatino Linotype"/>
          <w:b/>
        </w:rPr>
        <w:t xml:space="preserve"> Recurso</w:t>
      </w:r>
      <w:r w:rsidR="00F21E3C"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de Revisión. </w:t>
      </w:r>
      <w:r w:rsidRPr="00A103E8">
        <w:rPr>
          <w:rFonts w:ascii="Palatino Linotype" w:eastAsia="Palatino Linotype" w:hAnsi="Palatino Linotype" w:cs="Palatino Linotype"/>
        </w:rPr>
        <w:t xml:space="preserve">Los días </w:t>
      </w:r>
      <w:r w:rsidRPr="00A103E8">
        <w:rPr>
          <w:rFonts w:ascii="Palatino Linotype" w:eastAsia="Palatino Linotype" w:hAnsi="Palatino Linotype" w:cs="Palatino Linotype"/>
          <w:b/>
        </w:rPr>
        <w:t>veintitrés, veinticuatro, veinticinco, veintiocho y veintinueve de noviembre</w:t>
      </w:r>
      <w:r w:rsidRPr="00A103E8">
        <w:rPr>
          <w:rFonts w:ascii="Palatino Linotype" w:eastAsia="Palatino Linotype" w:hAnsi="Palatino Linotype" w:cs="Palatino Linotype"/>
        </w:rPr>
        <w:t xml:space="preserve">, así como </w:t>
      </w:r>
      <w:r w:rsidRPr="00A103E8">
        <w:rPr>
          <w:rFonts w:ascii="Palatino Linotype" w:eastAsia="Palatino Linotype" w:hAnsi="Palatino Linotype" w:cs="Palatino Linotype"/>
          <w:b/>
          <w:bCs/>
        </w:rPr>
        <w:t>dos de diciembre todos de dos mil veintidós,</w:t>
      </w:r>
      <w:r w:rsidRPr="00A103E8">
        <w:rPr>
          <w:rFonts w:ascii="Palatino Linotype" w:eastAsia="Palatino Linotype" w:hAnsi="Palatino Linotype" w:cs="Palatino Linotype"/>
        </w:rPr>
        <w:t xml:space="preserve"> respectivamente, se acordó la admisión a trámite de los Recursos de Revisión que nos ocupan; así como la integración de los expedientes respectivos, mismos que se pusieron a disposición de las partes, para que en un plazo máximo de siete días hábiles </w:t>
      </w:r>
      <w:r w:rsidRPr="00A103E8">
        <w:rPr>
          <w:rFonts w:ascii="Palatino Linotype" w:eastAsia="Palatino Linotype" w:hAnsi="Palatino Linotype" w:cs="Palatino Linotype"/>
          <w:b/>
        </w:rPr>
        <w:t xml:space="preserve">La Recurrente </w:t>
      </w:r>
      <w:r w:rsidRPr="00A103E8">
        <w:rPr>
          <w:rFonts w:ascii="Palatino Linotype" w:eastAsia="Palatino Linotype" w:hAnsi="Palatino Linotype" w:cs="Palatino Linotype"/>
        </w:rPr>
        <w:t xml:space="preserve">manifestara lo que a su derecho conviniera, a efecto de presentar pruebas y alegatos; así como, para que </w:t>
      </w:r>
      <w:r w:rsidRPr="00A103E8">
        <w:rPr>
          <w:rFonts w:ascii="Palatino Linotype" w:eastAsia="Palatino Linotype" w:hAnsi="Palatino Linotype" w:cs="Palatino Linotype"/>
          <w:b/>
        </w:rPr>
        <w:t xml:space="preserve">el Sujeto Obligado </w:t>
      </w:r>
      <w:r w:rsidRPr="00A103E8">
        <w:rPr>
          <w:rFonts w:ascii="Palatino Linotype" w:eastAsia="Palatino Linotype" w:hAnsi="Palatino Linotype" w:cs="Palatino Linotype"/>
        </w:rPr>
        <w:t>rindiera los Informes Justificados correspondientes; lo anterior, conforme a lo dispuesto por el artículo 185 de la Ley de Transparencia local, en los siguientes términos:</w:t>
      </w:r>
    </w:p>
    <w:p w14:paraId="055F6143"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pPr>
    </w:p>
    <w:p w14:paraId="3722F14D"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sectPr w:rsidR="004932E3" w:rsidRPr="00A103E8" w:rsidSect="00740288">
          <w:type w:val="continuous"/>
          <w:pgSz w:w="12240" w:h="15840"/>
          <w:pgMar w:top="1418" w:right="1418" w:bottom="1418" w:left="1701" w:header="567" w:footer="1009" w:gutter="0"/>
          <w:pgNumType w:start="1"/>
          <w:cols w:space="720"/>
          <w:titlePg/>
          <w:docGrid w:linePitch="326"/>
        </w:sectPr>
      </w:pPr>
    </w:p>
    <w:tbl>
      <w:tblPr>
        <w:tblStyle w:val="Tablaconcuadrcula7"/>
        <w:tblW w:w="3964" w:type="dxa"/>
        <w:jc w:val="center"/>
        <w:tblLook w:val="04A0" w:firstRow="1" w:lastRow="0" w:firstColumn="1" w:lastColumn="0" w:noHBand="0" w:noVBand="1"/>
      </w:tblPr>
      <w:tblGrid>
        <w:gridCol w:w="544"/>
        <w:gridCol w:w="1578"/>
        <w:gridCol w:w="1842"/>
      </w:tblGrid>
      <w:tr w:rsidR="00A103E8" w:rsidRPr="00A103E8" w14:paraId="47A2528A" w14:textId="77777777" w:rsidTr="00821E59">
        <w:trPr>
          <w:trHeight w:val="454"/>
          <w:tblHeader/>
          <w:jc w:val="center"/>
        </w:trPr>
        <w:tc>
          <w:tcPr>
            <w:tcW w:w="544" w:type="dxa"/>
            <w:shd w:val="clear" w:color="auto" w:fill="D9D9D9" w:themeFill="background1" w:themeFillShade="D9"/>
          </w:tcPr>
          <w:p w14:paraId="528FE605" w14:textId="77777777" w:rsidR="004932E3" w:rsidRPr="00A103E8" w:rsidRDefault="004932E3" w:rsidP="00A103E8">
            <w:pPr>
              <w:ind w:left="-12"/>
              <w:jc w:val="center"/>
              <w:rPr>
                <w:rFonts w:ascii="Palatino Linotype" w:eastAsia="Calibri" w:hAnsi="Palatino Linotype"/>
                <w:b/>
                <w:sz w:val="20"/>
                <w:szCs w:val="20"/>
                <w:lang w:eastAsia="en-US"/>
              </w:rPr>
            </w:pPr>
            <w:r w:rsidRPr="00A103E8">
              <w:rPr>
                <w:rFonts w:ascii="Palatino Linotype" w:eastAsia="Calibri" w:hAnsi="Palatino Linotype"/>
                <w:b/>
                <w:sz w:val="20"/>
                <w:szCs w:val="20"/>
                <w:lang w:eastAsia="en-US"/>
              </w:rPr>
              <w:lastRenderedPageBreak/>
              <w:t>No.</w:t>
            </w:r>
          </w:p>
        </w:tc>
        <w:tc>
          <w:tcPr>
            <w:tcW w:w="1578" w:type="dxa"/>
            <w:shd w:val="clear" w:color="auto" w:fill="D9D9D9" w:themeFill="background1" w:themeFillShade="D9"/>
          </w:tcPr>
          <w:p w14:paraId="75783FDB"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Calibri" w:hAnsi="Palatino Linotype"/>
                <w:b/>
                <w:sz w:val="20"/>
                <w:szCs w:val="20"/>
                <w:lang w:eastAsia="en-US"/>
              </w:rPr>
              <w:t>Recurso</w:t>
            </w:r>
          </w:p>
        </w:tc>
        <w:tc>
          <w:tcPr>
            <w:tcW w:w="1842" w:type="dxa"/>
            <w:shd w:val="clear" w:color="auto" w:fill="D9D9D9" w:themeFill="background1" w:themeFillShade="D9"/>
          </w:tcPr>
          <w:p w14:paraId="21369FEF" w14:textId="77777777" w:rsidR="004932E3" w:rsidRPr="00A103E8" w:rsidRDefault="004932E3" w:rsidP="00A103E8">
            <w:pPr>
              <w:jc w:val="center"/>
              <w:rPr>
                <w:rFonts w:ascii="Palatino Linotype" w:eastAsia="Calibri" w:hAnsi="Palatino Linotype"/>
                <w:b/>
                <w:sz w:val="19"/>
                <w:szCs w:val="19"/>
                <w:lang w:eastAsia="en-US"/>
              </w:rPr>
            </w:pPr>
            <w:r w:rsidRPr="00A103E8">
              <w:rPr>
                <w:rFonts w:ascii="Palatino Linotype" w:eastAsia="Calibri" w:hAnsi="Palatino Linotype"/>
                <w:b/>
                <w:sz w:val="19"/>
                <w:szCs w:val="19"/>
                <w:lang w:eastAsia="en-US"/>
              </w:rPr>
              <w:t>Fecha de admisión</w:t>
            </w:r>
          </w:p>
        </w:tc>
      </w:tr>
      <w:tr w:rsidR="00A103E8" w:rsidRPr="00A103E8" w14:paraId="10DEB0EA" w14:textId="77777777" w:rsidTr="00821E59">
        <w:trPr>
          <w:trHeight w:val="454"/>
          <w:jc w:val="center"/>
        </w:trPr>
        <w:tc>
          <w:tcPr>
            <w:tcW w:w="544" w:type="dxa"/>
            <w:shd w:val="clear" w:color="auto" w:fill="D9D9D9" w:themeFill="background1" w:themeFillShade="D9"/>
          </w:tcPr>
          <w:p w14:paraId="3945533F"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w:t>
            </w:r>
          </w:p>
        </w:tc>
        <w:tc>
          <w:tcPr>
            <w:tcW w:w="1578" w:type="dxa"/>
          </w:tcPr>
          <w:p w14:paraId="33976CEE"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16752</w:t>
            </w:r>
            <w:r w:rsidRPr="00A103E8">
              <w:rPr>
                <w:rFonts w:ascii="Palatino Linotype" w:eastAsia="Palatino Linotype" w:hAnsi="Palatino Linotype" w:cs="Palatino Linotype"/>
                <w:bCs/>
                <w:sz w:val="20"/>
                <w:szCs w:val="20"/>
                <w:lang w:eastAsia="en-US"/>
              </w:rPr>
              <w:t xml:space="preserve"> </w:t>
            </w:r>
            <w:r w:rsidRPr="00A103E8">
              <w:rPr>
                <w:rFonts w:ascii="Palatino Linotype" w:eastAsia="Palatino Linotype" w:hAnsi="Palatino Linotype" w:cs="Palatino Linotype"/>
                <w:bCs/>
                <w:sz w:val="16"/>
                <w:szCs w:val="16"/>
                <w:lang w:eastAsia="en-US"/>
              </w:rPr>
              <w:t>(02260)</w:t>
            </w:r>
          </w:p>
        </w:tc>
        <w:tc>
          <w:tcPr>
            <w:tcW w:w="1842" w:type="dxa"/>
          </w:tcPr>
          <w:p w14:paraId="533AC685"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23-11-2022</w:t>
            </w:r>
          </w:p>
        </w:tc>
      </w:tr>
      <w:tr w:rsidR="00A103E8" w:rsidRPr="00A103E8" w14:paraId="4A763986" w14:textId="77777777" w:rsidTr="00821E59">
        <w:trPr>
          <w:trHeight w:val="454"/>
          <w:jc w:val="center"/>
        </w:trPr>
        <w:tc>
          <w:tcPr>
            <w:tcW w:w="544" w:type="dxa"/>
            <w:shd w:val="clear" w:color="auto" w:fill="D9D9D9" w:themeFill="background1" w:themeFillShade="D9"/>
          </w:tcPr>
          <w:p w14:paraId="4A35B741"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2</w:t>
            </w:r>
          </w:p>
        </w:tc>
        <w:tc>
          <w:tcPr>
            <w:tcW w:w="1578" w:type="dxa"/>
          </w:tcPr>
          <w:p w14:paraId="09C425F0"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16762 </w:t>
            </w:r>
            <w:r w:rsidRPr="00A103E8">
              <w:rPr>
                <w:rFonts w:ascii="Palatino Linotype" w:eastAsia="Palatino Linotype" w:hAnsi="Palatino Linotype" w:cs="Palatino Linotype"/>
                <w:bCs/>
                <w:sz w:val="16"/>
                <w:szCs w:val="16"/>
                <w:lang w:eastAsia="en-US"/>
              </w:rPr>
              <w:t>(02229)</w:t>
            </w:r>
          </w:p>
        </w:tc>
        <w:tc>
          <w:tcPr>
            <w:tcW w:w="1842" w:type="dxa"/>
          </w:tcPr>
          <w:p w14:paraId="44F01C30"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23-11-2023</w:t>
            </w:r>
          </w:p>
        </w:tc>
      </w:tr>
      <w:tr w:rsidR="00A103E8" w:rsidRPr="00A103E8" w14:paraId="764E3DBB" w14:textId="77777777" w:rsidTr="00821E59">
        <w:trPr>
          <w:trHeight w:val="454"/>
          <w:jc w:val="center"/>
        </w:trPr>
        <w:tc>
          <w:tcPr>
            <w:tcW w:w="544" w:type="dxa"/>
            <w:shd w:val="clear" w:color="auto" w:fill="D9D9D9" w:themeFill="background1" w:themeFillShade="D9"/>
          </w:tcPr>
          <w:p w14:paraId="3489AC96"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3</w:t>
            </w:r>
          </w:p>
        </w:tc>
        <w:tc>
          <w:tcPr>
            <w:tcW w:w="1578" w:type="dxa"/>
          </w:tcPr>
          <w:p w14:paraId="20AEC758"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16768</w:t>
            </w:r>
            <w:r w:rsidRPr="00A103E8">
              <w:rPr>
                <w:rFonts w:ascii="Palatino Linotype" w:eastAsia="Palatino Linotype" w:hAnsi="Palatino Linotype" w:cs="Palatino Linotype"/>
                <w:bCs/>
                <w:sz w:val="20"/>
                <w:szCs w:val="20"/>
                <w:lang w:eastAsia="en-US"/>
              </w:rPr>
              <w:t xml:space="preserve"> </w:t>
            </w:r>
            <w:r w:rsidRPr="00A103E8">
              <w:rPr>
                <w:rFonts w:ascii="Palatino Linotype" w:eastAsia="Palatino Linotype" w:hAnsi="Palatino Linotype" w:cs="Palatino Linotype"/>
                <w:bCs/>
                <w:sz w:val="16"/>
                <w:szCs w:val="16"/>
                <w:lang w:eastAsia="en-US"/>
              </w:rPr>
              <w:t>(02226)</w:t>
            </w:r>
          </w:p>
        </w:tc>
        <w:tc>
          <w:tcPr>
            <w:tcW w:w="1842" w:type="dxa"/>
          </w:tcPr>
          <w:p w14:paraId="6C222E11"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28-11-2022</w:t>
            </w:r>
          </w:p>
        </w:tc>
      </w:tr>
      <w:tr w:rsidR="00A103E8" w:rsidRPr="00A103E8" w14:paraId="1E2C181B" w14:textId="77777777" w:rsidTr="00821E59">
        <w:trPr>
          <w:trHeight w:val="454"/>
          <w:jc w:val="center"/>
        </w:trPr>
        <w:tc>
          <w:tcPr>
            <w:tcW w:w="544" w:type="dxa"/>
            <w:shd w:val="clear" w:color="auto" w:fill="D9D9D9" w:themeFill="background1" w:themeFillShade="D9"/>
          </w:tcPr>
          <w:p w14:paraId="32A31D01"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4</w:t>
            </w:r>
          </w:p>
        </w:tc>
        <w:tc>
          <w:tcPr>
            <w:tcW w:w="1578" w:type="dxa"/>
          </w:tcPr>
          <w:p w14:paraId="369C82C2"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16773 </w:t>
            </w:r>
            <w:r w:rsidRPr="00A103E8">
              <w:rPr>
                <w:rFonts w:ascii="Palatino Linotype" w:eastAsia="Palatino Linotype" w:hAnsi="Palatino Linotype" w:cs="Palatino Linotype"/>
                <w:bCs/>
                <w:sz w:val="16"/>
                <w:szCs w:val="16"/>
                <w:lang w:eastAsia="en-US"/>
              </w:rPr>
              <w:t>(02221)</w:t>
            </w:r>
          </w:p>
        </w:tc>
        <w:tc>
          <w:tcPr>
            <w:tcW w:w="1842" w:type="dxa"/>
          </w:tcPr>
          <w:p w14:paraId="2D512CB0"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29-11-2022</w:t>
            </w:r>
          </w:p>
        </w:tc>
      </w:tr>
      <w:tr w:rsidR="00A103E8" w:rsidRPr="00A103E8" w14:paraId="0FA2210B" w14:textId="77777777" w:rsidTr="00821E59">
        <w:trPr>
          <w:trHeight w:val="454"/>
          <w:jc w:val="center"/>
        </w:trPr>
        <w:tc>
          <w:tcPr>
            <w:tcW w:w="544" w:type="dxa"/>
            <w:shd w:val="clear" w:color="auto" w:fill="D9D9D9" w:themeFill="background1" w:themeFillShade="D9"/>
          </w:tcPr>
          <w:p w14:paraId="1CA5982E"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5</w:t>
            </w:r>
          </w:p>
        </w:tc>
        <w:tc>
          <w:tcPr>
            <w:tcW w:w="1578" w:type="dxa"/>
          </w:tcPr>
          <w:p w14:paraId="17CBE46C"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16777 </w:t>
            </w:r>
            <w:r w:rsidRPr="00A103E8">
              <w:rPr>
                <w:rFonts w:ascii="Palatino Linotype" w:eastAsia="Palatino Linotype" w:hAnsi="Palatino Linotype" w:cs="Palatino Linotype"/>
                <w:bCs/>
                <w:sz w:val="16"/>
                <w:szCs w:val="16"/>
                <w:lang w:eastAsia="en-US"/>
              </w:rPr>
              <w:t>(02217)</w:t>
            </w:r>
          </w:p>
        </w:tc>
        <w:tc>
          <w:tcPr>
            <w:tcW w:w="1842" w:type="dxa"/>
          </w:tcPr>
          <w:p w14:paraId="0406B032"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24-11-2022</w:t>
            </w:r>
          </w:p>
        </w:tc>
      </w:tr>
      <w:tr w:rsidR="00A103E8" w:rsidRPr="00A103E8" w14:paraId="50B406A3" w14:textId="77777777" w:rsidTr="00821E59">
        <w:trPr>
          <w:trHeight w:val="454"/>
          <w:jc w:val="center"/>
        </w:trPr>
        <w:tc>
          <w:tcPr>
            <w:tcW w:w="544" w:type="dxa"/>
            <w:shd w:val="clear" w:color="auto" w:fill="D9D9D9" w:themeFill="background1" w:themeFillShade="D9"/>
          </w:tcPr>
          <w:p w14:paraId="59DA6349"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6</w:t>
            </w:r>
          </w:p>
        </w:tc>
        <w:tc>
          <w:tcPr>
            <w:tcW w:w="1578" w:type="dxa"/>
          </w:tcPr>
          <w:p w14:paraId="2A1FBB84" w14:textId="77777777" w:rsidR="004932E3" w:rsidRPr="00A103E8" w:rsidRDefault="004932E3" w:rsidP="00A103E8">
            <w:pPr>
              <w:tabs>
                <w:tab w:val="left" w:pos="106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16784 </w:t>
            </w:r>
            <w:r w:rsidRPr="00A103E8">
              <w:rPr>
                <w:rFonts w:ascii="Palatino Linotype" w:eastAsia="Palatino Linotype" w:hAnsi="Palatino Linotype" w:cs="Palatino Linotype"/>
                <w:bCs/>
                <w:sz w:val="16"/>
                <w:szCs w:val="16"/>
                <w:lang w:eastAsia="en-US"/>
              </w:rPr>
              <w:t>(02209)</w:t>
            </w:r>
          </w:p>
        </w:tc>
        <w:tc>
          <w:tcPr>
            <w:tcW w:w="1842" w:type="dxa"/>
          </w:tcPr>
          <w:p w14:paraId="1E69822F"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5A811E2E" w14:textId="77777777" w:rsidTr="00821E59">
        <w:trPr>
          <w:trHeight w:val="454"/>
          <w:jc w:val="center"/>
        </w:trPr>
        <w:tc>
          <w:tcPr>
            <w:tcW w:w="544" w:type="dxa"/>
            <w:shd w:val="clear" w:color="auto" w:fill="D9D9D9" w:themeFill="background1" w:themeFillShade="D9"/>
          </w:tcPr>
          <w:p w14:paraId="256F7295"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7</w:t>
            </w:r>
          </w:p>
        </w:tc>
        <w:tc>
          <w:tcPr>
            <w:tcW w:w="1578" w:type="dxa"/>
          </w:tcPr>
          <w:p w14:paraId="3F8B9007"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16795 </w:t>
            </w:r>
            <w:r w:rsidRPr="00A103E8">
              <w:rPr>
                <w:rFonts w:ascii="Palatino Linotype" w:eastAsia="Palatino Linotype" w:hAnsi="Palatino Linotype" w:cs="Palatino Linotype"/>
                <w:bCs/>
                <w:sz w:val="16"/>
                <w:szCs w:val="16"/>
                <w:lang w:eastAsia="en-US"/>
              </w:rPr>
              <w:t>(02197)</w:t>
            </w:r>
          </w:p>
        </w:tc>
        <w:tc>
          <w:tcPr>
            <w:tcW w:w="1842" w:type="dxa"/>
          </w:tcPr>
          <w:p w14:paraId="68212479"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692ECF17" w14:textId="77777777" w:rsidTr="00821E59">
        <w:trPr>
          <w:trHeight w:val="454"/>
          <w:jc w:val="center"/>
        </w:trPr>
        <w:tc>
          <w:tcPr>
            <w:tcW w:w="544" w:type="dxa"/>
            <w:shd w:val="clear" w:color="auto" w:fill="D9D9D9" w:themeFill="background1" w:themeFillShade="D9"/>
          </w:tcPr>
          <w:p w14:paraId="266FBDF4"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8</w:t>
            </w:r>
          </w:p>
        </w:tc>
        <w:tc>
          <w:tcPr>
            <w:tcW w:w="1578" w:type="dxa"/>
          </w:tcPr>
          <w:p w14:paraId="27D6FB0E"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16806 </w:t>
            </w:r>
            <w:r w:rsidRPr="00A103E8">
              <w:rPr>
                <w:rFonts w:ascii="Palatino Linotype" w:eastAsia="Palatino Linotype" w:hAnsi="Palatino Linotype" w:cs="Palatino Linotype"/>
                <w:bCs/>
                <w:sz w:val="16"/>
                <w:szCs w:val="16"/>
                <w:lang w:eastAsia="en-US"/>
              </w:rPr>
              <w:t>(02186)</w:t>
            </w:r>
          </w:p>
        </w:tc>
        <w:tc>
          <w:tcPr>
            <w:tcW w:w="1842" w:type="dxa"/>
          </w:tcPr>
          <w:p w14:paraId="7D6A1183"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396E7D2F" w14:textId="77777777" w:rsidTr="00821E59">
        <w:trPr>
          <w:trHeight w:val="454"/>
          <w:jc w:val="center"/>
        </w:trPr>
        <w:tc>
          <w:tcPr>
            <w:tcW w:w="544" w:type="dxa"/>
            <w:shd w:val="clear" w:color="auto" w:fill="D9D9D9" w:themeFill="background1" w:themeFillShade="D9"/>
          </w:tcPr>
          <w:p w14:paraId="43CB92FA"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9</w:t>
            </w:r>
          </w:p>
        </w:tc>
        <w:tc>
          <w:tcPr>
            <w:tcW w:w="1578" w:type="dxa"/>
          </w:tcPr>
          <w:p w14:paraId="73D250B1"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16807 </w:t>
            </w:r>
            <w:r w:rsidRPr="00A103E8">
              <w:rPr>
                <w:rFonts w:ascii="Palatino Linotype" w:eastAsia="Palatino Linotype" w:hAnsi="Palatino Linotype" w:cs="Palatino Linotype"/>
                <w:bCs/>
                <w:sz w:val="16"/>
                <w:szCs w:val="16"/>
                <w:lang w:eastAsia="en-US"/>
              </w:rPr>
              <w:t>(02185)</w:t>
            </w:r>
          </w:p>
        </w:tc>
        <w:tc>
          <w:tcPr>
            <w:tcW w:w="1842" w:type="dxa"/>
          </w:tcPr>
          <w:p w14:paraId="666E8844"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3FAD3593" w14:textId="77777777" w:rsidTr="00821E59">
        <w:trPr>
          <w:trHeight w:val="454"/>
          <w:jc w:val="center"/>
        </w:trPr>
        <w:tc>
          <w:tcPr>
            <w:tcW w:w="544" w:type="dxa"/>
            <w:shd w:val="clear" w:color="auto" w:fill="D9D9D9" w:themeFill="background1" w:themeFillShade="D9"/>
          </w:tcPr>
          <w:p w14:paraId="5EC53DCD"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10</w:t>
            </w:r>
          </w:p>
        </w:tc>
        <w:tc>
          <w:tcPr>
            <w:tcW w:w="1578" w:type="dxa"/>
          </w:tcPr>
          <w:p w14:paraId="4FE0D77C"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16808 </w:t>
            </w:r>
            <w:r w:rsidRPr="00A103E8">
              <w:rPr>
                <w:rFonts w:ascii="Palatino Linotype" w:eastAsia="Palatino Linotype" w:hAnsi="Palatino Linotype" w:cs="Palatino Linotype"/>
                <w:bCs/>
                <w:sz w:val="16"/>
                <w:szCs w:val="16"/>
                <w:lang w:eastAsia="en-US"/>
              </w:rPr>
              <w:t>(02184)</w:t>
            </w:r>
          </w:p>
        </w:tc>
        <w:tc>
          <w:tcPr>
            <w:tcW w:w="1842" w:type="dxa"/>
          </w:tcPr>
          <w:p w14:paraId="7FB78D1B"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29-11-2022</w:t>
            </w:r>
          </w:p>
        </w:tc>
      </w:tr>
      <w:tr w:rsidR="00A103E8" w:rsidRPr="00A103E8" w14:paraId="6B4CDD56" w14:textId="77777777" w:rsidTr="00821E59">
        <w:trPr>
          <w:trHeight w:val="454"/>
          <w:jc w:val="center"/>
        </w:trPr>
        <w:tc>
          <w:tcPr>
            <w:tcW w:w="544" w:type="dxa"/>
            <w:shd w:val="clear" w:color="auto" w:fill="D9D9D9" w:themeFill="background1" w:themeFillShade="D9"/>
          </w:tcPr>
          <w:p w14:paraId="72ED307A"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11</w:t>
            </w:r>
          </w:p>
        </w:tc>
        <w:tc>
          <w:tcPr>
            <w:tcW w:w="1578" w:type="dxa"/>
          </w:tcPr>
          <w:p w14:paraId="10699DA0"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16809 </w:t>
            </w:r>
            <w:r w:rsidRPr="00A103E8">
              <w:rPr>
                <w:rFonts w:ascii="Palatino Linotype" w:eastAsia="Palatino Linotype" w:hAnsi="Palatino Linotype" w:cs="Palatino Linotype"/>
                <w:bCs/>
                <w:sz w:val="16"/>
                <w:szCs w:val="16"/>
                <w:lang w:eastAsia="en-US"/>
              </w:rPr>
              <w:t>(02183)</w:t>
            </w:r>
          </w:p>
        </w:tc>
        <w:tc>
          <w:tcPr>
            <w:tcW w:w="1842" w:type="dxa"/>
          </w:tcPr>
          <w:p w14:paraId="3ED0CCC8"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25E0BFA5" w14:textId="77777777" w:rsidTr="00821E59">
        <w:trPr>
          <w:trHeight w:val="454"/>
          <w:jc w:val="center"/>
        </w:trPr>
        <w:tc>
          <w:tcPr>
            <w:tcW w:w="544" w:type="dxa"/>
            <w:shd w:val="clear" w:color="auto" w:fill="D9D9D9" w:themeFill="background1" w:themeFillShade="D9"/>
          </w:tcPr>
          <w:p w14:paraId="7ED40D6C"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12</w:t>
            </w:r>
          </w:p>
        </w:tc>
        <w:tc>
          <w:tcPr>
            <w:tcW w:w="1578" w:type="dxa"/>
          </w:tcPr>
          <w:p w14:paraId="2813D8B4"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16810 </w:t>
            </w:r>
            <w:r w:rsidRPr="00A103E8">
              <w:rPr>
                <w:rFonts w:ascii="Palatino Linotype" w:eastAsia="Palatino Linotype" w:hAnsi="Palatino Linotype" w:cs="Palatino Linotype"/>
                <w:bCs/>
                <w:sz w:val="16"/>
                <w:szCs w:val="16"/>
                <w:lang w:eastAsia="en-US"/>
              </w:rPr>
              <w:t>(02182)</w:t>
            </w:r>
          </w:p>
        </w:tc>
        <w:tc>
          <w:tcPr>
            <w:tcW w:w="1842" w:type="dxa"/>
          </w:tcPr>
          <w:p w14:paraId="1C6D3D98"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28-11-2022</w:t>
            </w:r>
          </w:p>
        </w:tc>
      </w:tr>
      <w:tr w:rsidR="00A103E8" w:rsidRPr="00A103E8" w14:paraId="16305DA8" w14:textId="77777777" w:rsidTr="00821E59">
        <w:trPr>
          <w:trHeight w:val="454"/>
          <w:jc w:val="center"/>
        </w:trPr>
        <w:tc>
          <w:tcPr>
            <w:tcW w:w="544" w:type="dxa"/>
            <w:shd w:val="clear" w:color="auto" w:fill="D9D9D9" w:themeFill="background1" w:themeFillShade="D9"/>
          </w:tcPr>
          <w:p w14:paraId="3A24E519"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13</w:t>
            </w:r>
          </w:p>
        </w:tc>
        <w:tc>
          <w:tcPr>
            <w:tcW w:w="1578" w:type="dxa"/>
          </w:tcPr>
          <w:p w14:paraId="3475C6DA" w14:textId="77777777" w:rsidR="004932E3" w:rsidRPr="00A103E8" w:rsidRDefault="004932E3" w:rsidP="00A103E8">
            <w:pPr>
              <w:tabs>
                <w:tab w:val="left" w:pos="235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16819</w:t>
            </w:r>
            <w:r w:rsidRPr="00A103E8">
              <w:rPr>
                <w:rFonts w:ascii="Palatino Linotype" w:eastAsia="Palatino Linotype" w:hAnsi="Palatino Linotype" w:cs="Palatino Linotype"/>
                <w:b/>
                <w:sz w:val="16"/>
                <w:szCs w:val="16"/>
                <w:lang w:eastAsia="en-US"/>
              </w:rPr>
              <w:t xml:space="preserve"> </w:t>
            </w:r>
            <w:r w:rsidRPr="00A103E8">
              <w:rPr>
                <w:rFonts w:ascii="Palatino Linotype" w:eastAsia="Palatino Linotype" w:hAnsi="Palatino Linotype" w:cs="Palatino Linotype"/>
                <w:bCs/>
                <w:sz w:val="16"/>
                <w:szCs w:val="16"/>
                <w:lang w:eastAsia="en-US"/>
              </w:rPr>
              <w:t>(02173)</w:t>
            </w:r>
          </w:p>
        </w:tc>
        <w:tc>
          <w:tcPr>
            <w:tcW w:w="1842" w:type="dxa"/>
          </w:tcPr>
          <w:p w14:paraId="255A59B6"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r>
      <w:tr w:rsidR="00A103E8" w:rsidRPr="00A103E8" w14:paraId="40ACB9F6" w14:textId="77777777" w:rsidTr="00821E59">
        <w:trPr>
          <w:trHeight w:val="454"/>
          <w:jc w:val="center"/>
        </w:trPr>
        <w:tc>
          <w:tcPr>
            <w:tcW w:w="544" w:type="dxa"/>
            <w:shd w:val="clear" w:color="auto" w:fill="D9D9D9" w:themeFill="background1" w:themeFillShade="D9"/>
          </w:tcPr>
          <w:p w14:paraId="5885B4E5"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14</w:t>
            </w:r>
          </w:p>
        </w:tc>
        <w:tc>
          <w:tcPr>
            <w:tcW w:w="1578" w:type="dxa"/>
          </w:tcPr>
          <w:p w14:paraId="1C799E3E" w14:textId="77777777" w:rsidR="004932E3" w:rsidRPr="00A103E8" w:rsidRDefault="004932E3" w:rsidP="00A103E8">
            <w:pPr>
              <w:tabs>
                <w:tab w:val="left" w:pos="130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 xml:space="preserve">16994 </w:t>
            </w:r>
            <w:r w:rsidRPr="00A103E8">
              <w:rPr>
                <w:rFonts w:ascii="Palatino Linotype" w:eastAsia="Palatino Linotype" w:hAnsi="Palatino Linotype" w:cs="Palatino Linotype"/>
                <w:bCs/>
                <w:sz w:val="16"/>
                <w:szCs w:val="16"/>
                <w:lang w:eastAsia="en-US"/>
              </w:rPr>
              <w:t>(02334)</w:t>
            </w:r>
          </w:p>
        </w:tc>
        <w:tc>
          <w:tcPr>
            <w:tcW w:w="1842" w:type="dxa"/>
          </w:tcPr>
          <w:p w14:paraId="00B87D54"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02-12-2022</w:t>
            </w:r>
          </w:p>
        </w:tc>
      </w:tr>
    </w:tbl>
    <w:p w14:paraId="3D66DFEB"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pPr>
    </w:p>
    <w:p w14:paraId="2EA91F9A"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pPr>
    </w:p>
    <w:p w14:paraId="292E19A2" w14:textId="77777777" w:rsidR="004932E3" w:rsidRPr="00A103E8" w:rsidRDefault="004932E3" w:rsidP="00A103E8">
      <w:pPr>
        <w:jc w:val="center"/>
        <w:rPr>
          <w:rFonts w:ascii="Palatino Linotype" w:eastAsia="Calibri" w:hAnsi="Palatino Linotype"/>
          <w:b/>
          <w:sz w:val="20"/>
          <w:szCs w:val="20"/>
          <w:lang w:eastAsia="en-US"/>
        </w:rPr>
        <w:sectPr w:rsidR="004932E3" w:rsidRPr="00A103E8" w:rsidSect="00740288">
          <w:type w:val="continuous"/>
          <w:pgSz w:w="12240" w:h="15840"/>
          <w:pgMar w:top="1418" w:right="1418" w:bottom="1418" w:left="1701" w:header="567" w:footer="1009" w:gutter="0"/>
          <w:pgNumType w:start="1"/>
          <w:cols w:num="2" w:space="720"/>
          <w:titlePg/>
          <w:docGrid w:linePitch="326"/>
        </w:sectPr>
      </w:pPr>
    </w:p>
    <w:p w14:paraId="76FA2412" w14:textId="77777777" w:rsidR="00230CA3" w:rsidRPr="00A103E8" w:rsidRDefault="00230CA3" w:rsidP="00A103E8">
      <w:pPr>
        <w:widowControl w:val="0"/>
        <w:tabs>
          <w:tab w:val="left" w:pos="0"/>
        </w:tabs>
        <w:spacing w:line="360" w:lineRule="auto"/>
        <w:jc w:val="both"/>
        <w:rPr>
          <w:rFonts w:ascii="Palatino Linotype" w:eastAsia="Palatino Linotype" w:hAnsi="Palatino Linotype" w:cs="Palatino Linotype"/>
          <w:b/>
        </w:rPr>
      </w:pPr>
    </w:p>
    <w:p w14:paraId="0E2E9F66" w14:textId="52C8765C" w:rsidR="00821E59" w:rsidRPr="00A103E8" w:rsidRDefault="004932E3" w:rsidP="00A103E8">
      <w:pPr>
        <w:widowControl w:val="0"/>
        <w:tabs>
          <w:tab w:val="left" w:pos="0"/>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4. Manifestaciones e Informe</w:t>
      </w:r>
      <w:r w:rsidR="003D1564"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Justificado</w:t>
      </w:r>
      <w:r w:rsidR="003D1564" w:rsidRPr="00A103E8">
        <w:rPr>
          <w:rFonts w:ascii="Palatino Linotype" w:eastAsia="Palatino Linotype" w:hAnsi="Palatino Linotype" w:cs="Palatino Linotype"/>
          <w:b/>
        </w:rPr>
        <w:t>s</w:t>
      </w:r>
      <w:r w:rsidRPr="00A103E8">
        <w:rPr>
          <w:rFonts w:ascii="Palatino Linotype" w:eastAsia="Palatino Linotype" w:hAnsi="Palatino Linotype" w:cs="Palatino Linotype"/>
          <w:b/>
        </w:rPr>
        <w:t xml:space="preserve">. </w:t>
      </w:r>
      <w:r w:rsidR="003D1564"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rPr>
        <w:t>Conforme a lo dispuesto en el artículo 185 de la Ley de Transparencia local, dentro del término legalmente concedido a</w:t>
      </w:r>
      <w:r w:rsidRPr="00A103E8">
        <w:rPr>
          <w:rFonts w:ascii="Palatino Linotype" w:eastAsia="Palatino Linotype" w:hAnsi="Palatino Linotype" w:cs="Palatino Linotype"/>
          <w:b/>
          <w:bCs/>
        </w:rPr>
        <w:t xml:space="preserve"> La Recurrente</w:t>
      </w:r>
      <w:r w:rsidRPr="00A103E8">
        <w:rPr>
          <w:rFonts w:ascii="Palatino Linotype" w:eastAsia="Palatino Linotype" w:hAnsi="Palatino Linotype" w:cs="Palatino Linotype"/>
        </w:rPr>
        <w:t xml:space="preserve">, se advierte que no realizó manifestación alguna. </w:t>
      </w:r>
    </w:p>
    <w:p w14:paraId="4DA873F0" w14:textId="77777777" w:rsidR="00821E59" w:rsidRPr="00A103E8" w:rsidRDefault="00821E59" w:rsidP="00A103E8">
      <w:pPr>
        <w:widowControl w:val="0"/>
        <w:tabs>
          <w:tab w:val="left" w:pos="0"/>
        </w:tabs>
        <w:spacing w:line="360" w:lineRule="auto"/>
        <w:jc w:val="both"/>
        <w:rPr>
          <w:rFonts w:ascii="Palatino Linotype" w:eastAsia="Palatino Linotype" w:hAnsi="Palatino Linotype" w:cs="Palatino Linotype"/>
        </w:rPr>
      </w:pPr>
    </w:p>
    <w:p w14:paraId="7D166F79" w14:textId="2FAD4A96" w:rsidR="004932E3" w:rsidRPr="00A103E8" w:rsidRDefault="004932E3" w:rsidP="00A103E8">
      <w:pPr>
        <w:widowControl w:val="0"/>
        <w:tabs>
          <w:tab w:val="left" w:pos="0"/>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Por su parte </w:t>
      </w:r>
      <w:r w:rsidRPr="00A103E8">
        <w:rPr>
          <w:rFonts w:ascii="Palatino Linotype" w:eastAsia="Palatino Linotype" w:hAnsi="Palatino Linotype" w:cs="Palatino Linotype"/>
          <w:b/>
        </w:rPr>
        <w:t xml:space="preserve">el Sujeto Obligado </w:t>
      </w:r>
      <w:r w:rsidRPr="00A103E8">
        <w:rPr>
          <w:rFonts w:ascii="Palatino Linotype" w:eastAsia="Palatino Linotype" w:hAnsi="Palatino Linotype" w:cs="Palatino Linotype"/>
        </w:rPr>
        <w:t>rindió sus Informes Justificados, los cuales fueron puestos a disposición del particular para que en el término de tres días hábiles realizar</w:t>
      </w:r>
      <w:r w:rsidR="00F21E3C" w:rsidRPr="00A103E8">
        <w:rPr>
          <w:rFonts w:ascii="Palatino Linotype" w:eastAsia="Palatino Linotype" w:hAnsi="Palatino Linotype" w:cs="Palatino Linotype"/>
        </w:rPr>
        <w:t>a</w:t>
      </w:r>
      <w:r w:rsidRPr="00A103E8">
        <w:rPr>
          <w:rFonts w:ascii="Palatino Linotype" w:eastAsia="Palatino Linotype" w:hAnsi="Palatino Linotype" w:cs="Palatino Linotype"/>
        </w:rPr>
        <w:t xml:space="preserve"> las manifestaciones que así le conviniera, conforme a lo siguiente:</w:t>
      </w:r>
    </w:p>
    <w:p w14:paraId="7546C936" w14:textId="77777777" w:rsidR="00230CA3" w:rsidRPr="00A103E8" w:rsidRDefault="00230CA3" w:rsidP="00A103E8">
      <w:pPr>
        <w:widowControl w:val="0"/>
        <w:tabs>
          <w:tab w:val="left" w:pos="0"/>
        </w:tabs>
        <w:spacing w:line="360" w:lineRule="auto"/>
        <w:jc w:val="both"/>
        <w:rPr>
          <w:rFonts w:ascii="Palatino Linotype" w:eastAsia="Palatino Linotype" w:hAnsi="Palatino Linotype" w:cs="Palatino Linotype"/>
        </w:rPr>
      </w:pPr>
    </w:p>
    <w:tbl>
      <w:tblPr>
        <w:tblStyle w:val="Tablaconcuadrcula7"/>
        <w:tblW w:w="6963" w:type="dxa"/>
        <w:jc w:val="center"/>
        <w:tblLook w:val="04A0" w:firstRow="1" w:lastRow="0" w:firstColumn="1" w:lastColumn="0" w:noHBand="0" w:noVBand="1"/>
      </w:tblPr>
      <w:tblGrid>
        <w:gridCol w:w="555"/>
        <w:gridCol w:w="1280"/>
        <w:gridCol w:w="1723"/>
        <w:gridCol w:w="3405"/>
      </w:tblGrid>
      <w:tr w:rsidR="00A103E8" w:rsidRPr="00A103E8" w14:paraId="38A182AD" w14:textId="77777777" w:rsidTr="00DA6EE5">
        <w:trPr>
          <w:tblHeader/>
          <w:jc w:val="center"/>
        </w:trPr>
        <w:tc>
          <w:tcPr>
            <w:tcW w:w="555" w:type="dxa"/>
            <w:shd w:val="clear" w:color="auto" w:fill="D9D9D9" w:themeFill="background1" w:themeFillShade="D9"/>
          </w:tcPr>
          <w:p w14:paraId="2A270CDA" w14:textId="77777777" w:rsidR="004932E3" w:rsidRPr="00A103E8" w:rsidRDefault="004932E3" w:rsidP="00A103E8">
            <w:pPr>
              <w:jc w:val="cente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No.</w:t>
            </w:r>
          </w:p>
        </w:tc>
        <w:tc>
          <w:tcPr>
            <w:tcW w:w="1280" w:type="dxa"/>
            <w:shd w:val="clear" w:color="auto" w:fill="D9D9D9" w:themeFill="background1" w:themeFillShade="D9"/>
            <w:vAlign w:val="center"/>
          </w:tcPr>
          <w:p w14:paraId="3724D8DE"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Calibri" w:hAnsi="Palatino Linotype"/>
                <w:b/>
                <w:sz w:val="20"/>
                <w:szCs w:val="20"/>
                <w:lang w:eastAsia="en-US"/>
              </w:rPr>
              <w:t>Recurso</w:t>
            </w:r>
          </w:p>
        </w:tc>
        <w:tc>
          <w:tcPr>
            <w:tcW w:w="1723" w:type="dxa"/>
            <w:shd w:val="clear" w:color="auto" w:fill="D9D9D9" w:themeFill="background1" w:themeFillShade="D9"/>
            <w:vAlign w:val="center"/>
          </w:tcPr>
          <w:p w14:paraId="1BA0960A"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Calibri" w:hAnsi="Palatino Linotype"/>
                <w:b/>
                <w:sz w:val="20"/>
                <w:szCs w:val="20"/>
                <w:lang w:eastAsia="en-US"/>
              </w:rPr>
              <w:t>Manifestaciones</w:t>
            </w:r>
          </w:p>
        </w:tc>
        <w:tc>
          <w:tcPr>
            <w:tcW w:w="3405" w:type="dxa"/>
            <w:shd w:val="clear" w:color="auto" w:fill="D9D9D9" w:themeFill="background1" w:themeFillShade="D9"/>
          </w:tcPr>
          <w:p w14:paraId="7AA8CBDB" w14:textId="77777777" w:rsidR="004932E3" w:rsidRPr="00A103E8" w:rsidRDefault="004932E3" w:rsidP="00A103E8">
            <w:pPr>
              <w:jc w:val="both"/>
              <w:rPr>
                <w:rFonts w:ascii="Palatino Linotype" w:eastAsia="Calibri" w:hAnsi="Palatino Linotype"/>
                <w:b/>
                <w:sz w:val="20"/>
                <w:szCs w:val="20"/>
                <w:lang w:eastAsia="en-US"/>
              </w:rPr>
            </w:pPr>
            <w:r w:rsidRPr="00A103E8">
              <w:rPr>
                <w:rFonts w:ascii="Palatino Linotype" w:eastAsia="Calibri" w:hAnsi="Palatino Linotype"/>
                <w:b/>
                <w:sz w:val="20"/>
                <w:szCs w:val="20"/>
                <w:lang w:eastAsia="en-US"/>
              </w:rPr>
              <w:t>Informe Justificado</w:t>
            </w:r>
          </w:p>
        </w:tc>
      </w:tr>
      <w:tr w:rsidR="00A103E8" w:rsidRPr="00A103E8" w14:paraId="344FE27E" w14:textId="77777777" w:rsidTr="00740288">
        <w:trPr>
          <w:jc w:val="center"/>
        </w:trPr>
        <w:tc>
          <w:tcPr>
            <w:tcW w:w="555" w:type="dxa"/>
            <w:shd w:val="clear" w:color="auto" w:fill="D9D9D9" w:themeFill="background1" w:themeFillShade="D9"/>
          </w:tcPr>
          <w:p w14:paraId="271EF2E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w:t>
            </w:r>
          </w:p>
        </w:tc>
        <w:tc>
          <w:tcPr>
            <w:tcW w:w="1280" w:type="dxa"/>
            <w:vAlign w:val="center"/>
          </w:tcPr>
          <w:p w14:paraId="69594967"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16752</w:t>
            </w:r>
          </w:p>
        </w:tc>
        <w:tc>
          <w:tcPr>
            <w:tcW w:w="1723" w:type="dxa"/>
            <w:vAlign w:val="center"/>
          </w:tcPr>
          <w:p w14:paraId="2161EB2E"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448819BB" w14:textId="77777777" w:rsidR="004932E3" w:rsidRPr="00A103E8" w:rsidRDefault="00C15C69" w:rsidP="00A103E8">
            <w:pPr>
              <w:jc w:val="both"/>
              <w:rPr>
                <w:rFonts w:ascii="Palatino Linotype" w:eastAsia="Calibri" w:hAnsi="Palatino Linotype"/>
                <w:sz w:val="18"/>
                <w:szCs w:val="18"/>
                <w:lang w:eastAsia="en-US"/>
              </w:rPr>
            </w:pPr>
            <w:hyperlink r:id="rId13"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16752.pdf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14859D08" w14:textId="77777777" w:rsidTr="00740288">
        <w:trPr>
          <w:jc w:val="center"/>
        </w:trPr>
        <w:tc>
          <w:tcPr>
            <w:tcW w:w="555" w:type="dxa"/>
            <w:shd w:val="clear" w:color="auto" w:fill="D9D9D9" w:themeFill="background1" w:themeFillShade="D9"/>
          </w:tcPr>
          <w:p w14:paraId="77B0C12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2</w:t>
            </w:r>
          </w:p>
        </w:tc>
        <w:tc>
          <w:tcPr>
            <w:tcW w:w="1280" w:type="dxa"/>
            <w:vAlign w:val="center"/>
          </w:tcPr>
          <w:p w14:paraId="52EEFD03"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16762</w:t>
            </w:r>
          </w:p>
        </w:tc>
        <w:tc>
          <w:tcPr>
            <w:tcW w:w="1723" w:type="dxa"/>
            <w:vAlign w:val="center"/>
          </w:tcPr>
          <w:p w14:paraId="356D4211"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3B8C682F" w14:textId="77777777" w:rsidR="004932E3" w:rsidRPr="00A103E8" w:rsidRDefault="00C15C69" w:rsidP="00A103E8">
            <w:pPr>
              <w:jc w:val="both"/>
              <w:rPr>
                <w:rFonts w:ascii="Palatino Linotype" w:eastAsia="Calibri" w:hAnsi="Palatino Linotype"/>
                <w:sz w:val="18"/>
                <w:szCs w:val="18"/>
                <w:lang w:eastAsia="en-US"/>
              </w:rPr>
            </w:pPr>
            <w:hyperlink r:id="rId14"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16762.pdf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0475798D" w14:textId="77777777" w:rsidTr="00740288">
        <w:trPr>
          <w:jc w:val="center"/>
        </w:trPr>
        <w:tc>
          <w:tcPr>
            <w:tcW w:w="555" w:type="dxa"/>
            <w:shd w:val="clear" w:color="auto" w:fill="D9D9D9" w:themeFill="background1" w:themeFillShade="D9"/>
          </w:tcPr>
          <w:p w14:paraId="64E5FA18"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3</w:t>
            </w:r>
          </w:p>
        </w:tc>
        <w:tc>
          <w:tcPr>
            <w:tcW w:w="1280" w:type="dxa"/>
            <w:vAlign w:val="center"/>
          </w:tcPr>
          <w:p w14:paraId="65B861C7"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16768</w:t>
            </w:r>
          </w:p>
        </w:tc>
        <w:tc>
          <w:tcPr>
            <w:tcW w:w="1723" w:type="dxa"/>
            <w:vAlign w:val="center"/>
          </w:tcPr>
          <w:p w14:paraId="6D8C012E"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2F164583" w14:textId="77777777" w:rsidR="004932E3" w:rsidRPr="00A103E8" w:rsidRDefault="00C15C69" w:rsidP="00A103E8">
            <w:pPr>
              <w:jc w:val="both"/>
              <w:rPr>
                <w:rFonts w:ascii="Palatino Linotype" w:eastAsia="Calibri" w:hAnsi="Palatino Linotype"/>
                <w:sz w:val="18"/>
                <w:szCs w:val="18"/>
                <w:lang w:eastAsia="en-US"/>
              </w:rPr>
            </w:pPr>
            <w:hyperlink r:id="rId15"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16768.pdf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6D69E26A" w14:textId="77777777" w:rsidTr="00740288">
        <w:trPr>
          <w:jc w:val="center"/>
        </w:trPr>
        <w:tc>
          <w:tcPr>
            <w:tcW w:w="555" w:type="dxa"/>
            <w:shd w:val="clear" w:color="auto" w:fill="D9D9D9" w:themeFill="background1" w:themeFillShade="D9"/>
          </w:tcPr>
          <w:p w14:paraId="29C4CA39"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4</w:t>
            </w:r>
          </w:p>
        </w:tc>
        <w:tc>
          <w:tcPr>
            <w:tcW w:w="1280" w:type="dxa"/>
            <w:vAlign w:val="center"/>
          </w:tcPr>
          <w:p w14:paraId="7D8EC8CA"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16773</w:t>
            </w:r>
          </w:p>
        </w:tc>
        <w:tc>
          <w:tcPr>
            <w:tcW w:w="1723" w:type="dxa"/>
            <w:vAlign w:val="center"/>
          </w:tcPr>
          <w:p w14:paraId="69B9F6A6"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1E383585" w14:textId="77777777" w:rsidR="004932E3" w:rsidRPr="00A103E8" w:rsidRDefault="00C15C69" w:rsidP="00A103E8">
            <w:pPr>
              <w:jc w:val="both"/>
              <w:rPr>
                <w:rFonts w:ascii="Palatino Linotype" w:eastAsia="Calibri" w:hAnsi="Palatino Linotype"/>
                <w:sz w:val="18"/>
                <w:szCs w:val="18"/>
                <w:lang w:eastAsia="en-US"/>
              </w:rPr>
            </w:pPr>
            <w:hyperlink r:id="rId16"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16773.pdf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3537009C" w14:textId="77777777" w:rsidTr="00740288">
        <w:trPr>
          <w:jc w:val="center"/>
        </w:trPr>
        <w:tc>
          <w:tcPr>
            <w:tcW w:w="555" w:type="dxa"/>
            <w:shd w:val="clear" w:color="auto" w:fill="D9D9D9" w:themeFill="background1" w:themeFillShade="D9"/>
          </w:tcPr>
          <w:p w14:paraId="121FF811"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5</w:t>
            </w:r>
          </w:p>
        </w:tc>
        <w:tc>
          <w:tcPr>
            <w:tcW w:w="1280" w:type="dxa"/>
            <w:vAlign w:val="center"/>
          </w:tcPr>
          <w:p w14:paraId="6F7C6BE1"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16777</w:t>
            </w:r>
          </w:p>
        </w:tc>
        <w:tc>
          <w:tcPr>
            <w:tcW w:w="1723" w:type="dxa"/>
            <w:vAlign w:val="center"/>
          </w:tcPr>
          <w:p w14:paraId="1343906D"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2208587A" w14:textId="77777777" w:rsidR="004932E3" w:rsidRPr="00A103E8" w:rsidRDefault="00C15C69" w:rsidP="00A103E8">
            <w:pPr>
              <w:jc w:val="both"/>
              <w:rPr>
                <w:rFonts w:ascii="Palatino Linotype" w:eastAsia="Calibri" w:hAnsi="Palatino Linotype"/>
                <w:sz w:val="18"/>
                <w:szCs w:val="18"/>
                <w:lang w:eastAsia="en-US"/>
              </w:rPr>
            </w:pPr>
            <w:hyperlink r:id="rId17"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16777.pdf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593C29DD" w14:textId="77777777" w:rsidTr="00740288">
        <w:trPr>
          <w:jc w:val="center"/>
        </w:trPr>
        <w:tc>
          <w:tcPr>
            <w:tcW w:w="555" w:type="dxa"/>
            <w:shd w:val="clear" w:color="auto" w:fill="D9D9D9" w:themeFill="background1" w:themeFillShade="D9"/>
          </w:tcPr>
          <w:p w14:paraId="1A1F34AB"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6</w:t>
            </w:r>
          </w:p>
        </w:tc>
        <w:tc>
          <w:tcPr>
            <w:tcW w:w="1280" w:type="dxa"/>
            <w:vAlign w:val="center"/>
          </w:tcPr>
          <w:p w14:paraId="3A344F5A" w14:textId="77777777" w:rsidR="004932E3" w:rsidRPr="00A103E8" w:rsidRDefault="004932E3" w:rsidP="00A103E8">
            <w:pPr>
              <w:tabs>
                <w:tab w:val="left" w:pos="106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16784</w:t>
            </w:r>
          </w:p>
        </w:tc>
        <w:tc>
          <w:tcPr>
            <w:tcW w:w="1723" w:type="dxa"/>
            <w:vAlign w:val="center"/>
          </w:tcPr>
          <w:p w14:paraId="03D4F143"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1B384858" w14:textId="77777777" w:rsidR="004932E3" w:rsidRPr="00A103E8" w:rsidRDefault="00C15C69" w:rsidP="00A103E8">
            <w:pPr>
              <w:jc w:val="both"/>
              <w:rPr>
                <w:rFonts w:ascii="Palatino Linotype" w:eastAsia="Calibri" w:hAnsi="Palatino Linotype"/>
                <w:sz w:val="18"/>
                <w:szCs w:val="18"/>
                <w:lang w:eastAsia="en-US"/>
              </w:rPr>
            </w:pPr>
            <w:hyperlink r:id="rId18"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16784.pdf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0C4ACB9A" w14:textId="77777777" w:rsidTr="00740288">
        <w:trPr>
          <w:jc w:val="center"/>
        </w:trPr>
        <w:tc>
          <w:tcPr>
            <w:tcW w:w="555" w:type="dxa"/>
            <w:shd w:val="clear" w:color="auto" w:fill="D9D9D9" w:themeFill="background1" w:themeFillShade="D9"/>
          </w:tcPr>
          <w:p w14:paraId="741EF194"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lastRenderedPageBreak/>
              <w:t>7</w:t>
            </w:r>
          </w:p>
        </w:tc>
        <w:tc>
          <w:tcPr>
            <w:tcW w:w="1280" w:type="dxa"/>
            <w:vAlign w:val="center"/>
          </w:tcPr>
          <w:p w14:paraId="6226A2FD"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16795</w:t>
            </w:r>
          </w:p>
        </w:tc>
        <w:tc>
          <w:tcPr>
            <w:tcW w:w="1723" w:type="dxa"/>
            <w:vAlign w:val="center"/>
          </w:tcPr>
          <w:p w14:paraId="7F47B739"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7D4CF473" w14:textId="77777777" w:rsidR="004932E3" w:rsidRPr="00A103E8" w:rsidRDefault="00C15C69" w:rsidP="00A103E8">
            <w:pPr>
              <w:jc w:val="both"/>
              <w:rPr>
                <w:rFonts w:ascii="Palatino Linotype" w:eastAsia="Calibri" w:hAnsi="Palatino Linotype"/>
                <w:sz w:val="18"/>
                <w:szCs w:val="18"/>
                <w:lang w:eastAsia="en-US"/>
              </w:rPr>
            </w:pPr>
            <w:hyperlink r:id="rId19"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16795.pdf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4CBD6531" w14:textId="77777777" w:rsidTr="00740288">
        <w:trPr>
          <w:jc w:val="center"/>
        </w:trPr>
        <w:tc>
          <w:tcPr>
            <w:tcW w:w="555" w:type="dxa"/>
            <w:shd w:val="clear" w:color="auto" w:fill="D9D9D9" w:themeFill="background1" w:themeFillShade="D9"/>
          </w:tcPr>
          <w:p w14:paraId="2C71951C"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8</w:t>
            </w:r>
          </w:p>
        </w:tc>
        <w:tc>
          <w:tcPr>
            <w:tcW w:w="1280" w:type="dxa"/>
            <w:vAlign w:val="center"/>
          </w:tcPr>
          <w:p w14:paraId="1C721590"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16806</w:t>
            </w:r>
          </w:p>
        </w:tc>
        <w:tc>
          <w:tcPr>
            <w:tcW w:w="1723" w:type="dxa"/>
            <w:vAlign w:val="center"/>
          </w:tcPr>
          <w:p w14:paraId="5FB1E63D"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46DAA374" w14:textId="77777777" w:rsidR="004932E3" w:rsidRPr="00A103E8" w:rsidRDefault="00C15C69" w:rsidP="00A103E8">
            <w:pPr>
              <w:jc w:val="both"/>
              <w:rPr>
                <w:rFonts w:ascii="Palatino Linotype" w:eastAsia="Calibri" w:hAnsi="Palatino Linotype"/>
                <w:sz w:val="18"/>
                <w:szCs w:val="18"/>
                <w:lang w:eastAsia="en-US"/>
              </w:rPr>
            </w:pPr>
            <w:hyperlink r:id="rId20"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16806.pdf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6149A497" w14:textId="77777777" w:rsidTr="00740288">
        <w:trPr>
          <w:jc w:val="center"/>
        </w:trPr>
        <w:tc>
          <w:tcPr>
            <w:tcW w:w="555" w:type="dxa"/>
            <w:shd w:val="clear" w:color="auto" w:fill="D9D9D9" w:themeFill="background1" w:themeFillShade="D9"/>
          </w:tcPr>
          <w:p w14:paraId="18DFF0A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9</w:t>
            </w:r>
          </w:p>
        </w:tc>
        <w:tc>
          <w:tcPr>
            <w:tcW w:w="1280" w:type="dxa"/>
            <w:vAlign w:val="center"/>
          </w:tcPr>
          <w:p w14:paraId="62200710"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16807</w:t>
            </w:r>
          </w:p>
        </w:tc>
        <w:tc>
          <w:tcPr>
            <w:tcW w:w="1723" w:type="dxa"/>
            <w:vAlign w:val="center"/>
          </w:tcPr>
          <w:p w14:paraId="01BBED33"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21875EB9" w14:textId="77777777" w:rsidR="004932E3" w:rsidRPr="00A103E8" w:rsidRDefault="00C15C69" w:rsidP="00A103E8">
            <w:pPr>
              <w:jc w:val="both"/>
              <w:rPr>
                <w:rFonts w:ascii="Palatino Linotype" w:eastAsia="Calibri" w:hAnsi="Palatino Linotype"/>
                <w:sz w:val="18"/>
                <w:szCs w:val="18"/>
                <w:lang w:eastAsia="en-US"/>
              </w:rPr>
            </w:pPr>
            <w:hyperlink r:id="rId21"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16807.pdf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227E01F1" w14:textId="77777777" w:rsidTr="00740288">
        <w:trPr>
          <w:jc w:val="center"/>
        </w:trPr>
        <w:tc>
          <w:tcPr>
            <w:tcW w:w="555" w:type="dxa"/>
            <w:shd w:val="clear" w:color="auto" w:fill="D9D9D9" w:themeFill="background1" w:themeFillShade="D9"/>
          </w:tcPr>
          <w:p w14:paraId="613C2D5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10</w:t>
            </w:r>
          </w:p>
        </w:tc>
        <w:tc>
          <w:tcPr>
            <w:tcW w:w="1280" w:type="dxa"/>
            <w:vAlign w:val="center"/>
          </w:tcPr>
          <w:p w14:paraId="5CA43F71"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16808</w:t>
            </w:r>
          </w:p>
        </w:tc>
        <w:tc>
          <w:tcPr>
            <w:tcW w:w="1723" w:type="dxa"/>
            <w:vAlign w:val="center"/>
          </w:tcPr>
          <w:p w14:paraId="2422ADEA"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6176B802" w14:textId="77777777" w:rsidR="004932E3" w:rsidRPr="00A103E8" w:rsidRDefault="00C15C69" w:rsidP="00A103E8">
            <w:pPr>
              <w:jc w:val="both"/>
              <w:rPr>
                <w:rFonts w:ascii="Palatino Linotype" w:eastAsia="Calibri" w:hAnsi="Palatino Linotype"/>
                <w:sz w:val="18"/>
                <w:szCs w:val="18"/>
                <w:lang w:eastAsia="en-US"/>
              </w:rPr>
            </w:pPr>
            <w:hyperlink r:id="rId22"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16808.pdf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647AE008" w14:textId="77777777" w:rsidTr="00740288">
        <w:trPr>
          <w:jc w:val="center"/>
        </w:trPr>
        <w:tc>
          <w:tcPr>
            <w:tcW w:w="555" w:type="dxa"/>
            <w:shd w:val="clear" w:color="auto" w:fill="D9D9D9" w:themeFill="background1" w:themeFillShade="D9"/>
          </w:tcPr>
          <w:p w14:paraId="571D2C8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11</w:t>
            </w:r>
          </w:p>
        </w:tc>
        <w:tc>
          <w:tcPr>
            <w:tcW w:w="1280" w:type="dxa"/>
            <w:vAlign w:val="center"/>
          </w:tcPr>
          <w:p w14:paraId="154216CE"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16809</w:t>
            </w:r>
          </w:p>
        </w:tc>
        <w:tc>
          <w:tcPr>
            <w:tcW w:w="1723" w:type="dxa"/>
            <w:vAlign w:val="center"/>
          </w:tcPr>
          <w:p w14:paraId="2371958F"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578355AE" w14:textId="77777777" w:rsidR="004932E3" w:rsidRPr="00A103E8" w:rsidRDefault="00C15C69" w:rsidP="00A103E8">
            <w:pPr>
              <w:jc w:val="both"/>
              <w:rPr>
                <w:rFonts w:ascii="Palatino Linotype" w:eastAsia="Calibri" w:hAnsi="Palatino Linotype"/>
                <w:sz w:val="18"/>
                <w:szCs w:val="18"/>
                <w:lang w:eastAsia="en-US"/>
              </w:rPr>
            </w:pPr>
            <w:hyperlink r:id="rId23"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16809.pdf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4C12FC96" w14:textId="77777777" w:rsidTr="00740288">
        <w:trPr>
          <w:jc w:val="center"/>
        </w:trPr>
        <w:tc>
          <w:tcPr>
            <w:tcW w:w="555" w:type="dxa"/>
            <w:shd w:val="clear" w:color="auto" w:fill="D9D9D9" w:themeFill="background1" w:themeFillShade="D9"/>
          </w:tcPr>
          <w:p w14:paraId="58F17B5B"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12</w:t>
            </w:r>
          </w:p>
        </w:tc>
        <w:tc>
          <w:tcPr>
            <w:tcW w:w="1280" w:type="dxa"/>
            <w:vAlign w:val="center"/>
          </w:tcPr>
          <w:p w14:paraId="431633D7" w14:textId="77777777" w:rsidR="004932E3" w:rsidRPr="00A103E8" w:rsidRDefault="004932E3" w:rsidP="00A103E8">
            <w:pPr>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16810</w:t>
            </w:r>
          </w:p>
        </w:tc>
        <w:tc>
          <w:tcPr>
            <w:tcW w:w="1723" w:type="dxa"/>
            <w:vAlign w:val="center"/>
          </w:tcPr>
          <w:p w14:paraId="45CF9A85"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4867AADF" w14:textId="77777777" w:rsidR="004932E3" w:rsidRPr="00A103E8" w:rsidRDefault="00C15C69" w:rsidP="00A103E8">
            <w:pPr>
              <w:jc w:val="both"/>
              <w:rPr>
                <w:rFonts w:ascii="Palatino Linotype" w:eastAsia="Calibri" w:hAnsi="Palatino Linotype"/>
                <w:sz w:val="18"/>
                <w:szCs w:val="18"/>
                <w:lang w:eastAsia="en-US"/>
              </w:rPr>
            </w:pPr>
            <w:hyperlink r:id="rId24"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16810.pdf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07767684" w14:textId="77777777" w:rsidTr="00740288">
        <w:trPr>
          <w:jc w:val="center"/>
        </w:trPr>
        <w:tc>
          <w:tcPr>
            <w:tcW w:w="555" w:type="dxa"/>
            <w:shd w:val="clear" w:color="auto" w:fill="D9D9D9" w:themeFill="background1" w:themeFillShade="D9"/>
          </w:tcPr>
          <w:p w14:paraId="0F70DC97"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13</w:t>
            </w:r>
          </w:p>
        </w:tc>
        <w:tc>
          <w:tcPr>
            <w:tcW w:w="1280" w:type="dxa"/>
            <w:vAlign w:val="center"/>
          </w:tcPr>
          <w:p w14:paraId="77CB3504" w14:textId="77777777" w:rsidR="004932E3" w:rsidRPr="00A103E8" w:rsidRDefault="004932E3" w:rsidP="00A103E8">
            <w:pPr>
              <w:tabs>
                <w:tab w:val="left" w:pos="235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16819</w:t>
            </w:r>
          </w:p>
        </w:tc>
        <w:tc>
          <w:tcPr>
            <w:tcW w:w="1723" w:type="dxa"/>
            <w:vAlign w:val="center"/>
          </w:tcPr>
          <w:p w14:paraId="49BDC214"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0FCB5B33" w14:textId="77777777" w:rsidR="004932E3" w:rsidRPr="00A103E8" w:rsidRDefault="00C15C69" w:rsidP="00A103E8">
            <w:pPr>
              <w:jc w:val="both"/>
              <w:rPr>
                <w:rFonts w:ascii="Palatino Linotype" w:eastAsia="Calibri" w:hAnsi="Palatino Linotype"/>
                <w:sz w:val="18"/>
                <w:szCs w:val="18"/>
                <w:lang w:eastAsia="en-US"/>
              </w:rPr>
            </w:pPr>
            <w:hyperlink r:id="rId25"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16819.pdf</w:t>
              </w:r>
            </w:hyperlink>
            <w:r w:rsidR="004932E3" w:rsidRPr="00A103E8">
              <w:rPr>
                <w:rFonts w:ascii="Palatino Linotype" w:eastAsia="Calibri" w:hAnsi="Palatino Linotype" w:cs="Arial"/>
                <w:sz w:val="18"/>
                <w:szCs w:val="18"/>
                <w:lang w:eastAsia="en-US"/>
              </w:rPr>
              <w:t xml:space="preserve"> ratifica su respuesta.</w:t>
            </w:r>
          </w:p>
        </w:tc>
      </w:tr>
      <w:tr w:rsidR="00A103E8" w:rsidRPr="00A103E8" w14:paraId="07FC2691" w14:textId="77777777" w:rsidTr="00740288">
        <w:trPr>
          <w:jc w:val="center"/>
        </w:trPr>
        <w:tc>
          <w:tcPr>
            <w:tcW w:w="555" w:type="dxa"/>
            <w:shd w:val="clear" w:color="auto" w:fill="D9D9D9" w:themeFill="background1" w:themeFillShade="D9"/>
          </w:tcPr>
          <w:p w14:paraId="66AD6843" w14:textId="77777777" w:rsidR="004932E3" w:rsidRPr="00A103E8" w:rsidRDefault="004932E3" w:rsidP="00A103E8">
            <w:pPr>
              <w:jc w:val="center"/>
              <w:rPr>
                <w:rFonts w:ascii="Palatino Linotype" w:eastAsia="Calibri" w:hAnsi="Palatino Linotype"/>
                <w:sz w:val="16"/>
                <w:szCs w:val="16"/>
                <w:lang w:eastAsia="en-US"/>
              </w:rPr>
            </w:pPr>
            <w:r w:rsidRPr="00A103E8">
              <w:rPr>
                <w:rFonts w:ascii="Palatino Linotype" w:eastAsia="Calibri" w:hAnsi="Palatino Linotype"/>
                <w:sz w:val="16"/>
                <w:szCs w:val="16"/>
                <w:lang w:eastAsia="en-US"/>
              </w:rPr>
              <w:t>14</w:t>
            </w:r>
          </w:p>
        </w:tc>
        <w:tc>
          <w:tcPr>
            <w:tcW w:w="1280" w:type="dxa"/>
            <w:vAlign w:val="center"/>
          </w:tcPr>
          <w:p w14:paraId="2585C907" w14:textId="77777777" w:rsidR="004932E3" w:rsidRPr="00A103E8" w:rsidRDefault="004932E3" w:rsidP="00A103E8">
            <w:pPr>
              <w:tabs>
                <w:tab w:val="left" w:pos="1305"/>
              </w:tabs>
              <w:jc w:val="cente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16994</w:t>
            </w:r>
          </w:p>
        </w:tc>
        <w:tc>
          <w:tcPr>
            <w:tcW w:w="1723" w:type="dxa"/>
            <w:vAlign w:val="center"/>
          </w:tcPr>
          <w:p w14:paraId="187DE098" w14:textId="77777777" w:rsidR="004932E3" w:rsidRPr="00A103E8" w:rsidRDefault="004932E3" w:rsidP="00A103E8">
            <w:pPr>
              <w:jc w:val="cente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No hay</w:t>
            </w:r>
          </w:p>
        </w:tc>
        <w:tc>
          <w:tcPr>
            <w:tcW w:w="3405" w:type="dxa"/>
          </w:tcPr>
          <w:p w14:paraId="301DF2E6" w14:textId="77777777" w:rsidR="004932E3" w:rsidRPr="00A103E8" w:rsidRDefault="00C15C69" w:rsidP="00A103E8">
            <w:pPr>
              <w:jc w:val="both"/>
              <w:rPr>
                <w:rFonts w:ascii="Palatino Linotype" w:eastAsia="Calibri" w:hAnsi="Palatino Linotype"/>
                <w:sz w:val="18"/>
                <w:szCs w:val="18"/>
                <w:lang w:eastAsia="en-US"/>
              </w:rPr>
            </w:pPr>
            <w:hyperlink r:id="rId26" w:history="1">
              <w:r w:rsidR="004932E3" w:rsidRPr="00A103E8">
                <w:rPr>
                  <w:rFonts w:ascii="Palatino Linotype" w:eastAsia="Calibri" w:hAnsi="Palatino Linotype" w:cs="Arial"/>
                  <w:sz w:val="18"/>
                  <w:szCs w:val="18"/>
                  <w:lang w:eastAsia="en-US"/>
                </w:rPr>
                <w:t>En el archivo</w:t>
              </w:r>
              <w:r w:rsidR="004932E3" w:rsidRPr="00A103E8">
                <w:rPr>
                  <w:rFonts w:ascii="Palatino Linotype" w:eastAsia="Calibri" w:hAnsi="Palatino Linotype" w:cs="Arial"/>
                  <w:b/>
                  <w:bCs/>
                  <w:sz w:val="18"/>
                  <w:szCs w:val="18"/>
                  <w:u w:val="single"/>
                  <w:lang w:eastAsia="en-US"/>
                </w:rPr>
                <w:t xml:space="preserve"> RR 16994.pdf</w:t>
              </w:r>
            </w:hyperlink>
            <w:r w:rsidR="004932E3" w:rsidRPr="00A103E8">
              <w:rPr>
                <w:rFonts w:ascii="Palatino Linotype" w:eastAsia="Calibri" w:hAnsi="Palatino Linotype" w:cs="Arial"/>
                <w:sz w:val="18"/>
                <w:szCs w:val="18"/>
                <w:lang w:eastAsia="en-US"/>
              </w:rPr>
              <w:t xml:space="preserve"> ratifica su respuesta.</w:t>
            </w:r>
          </w:p>
        </w:tc>
      </w:tr>
    </w:tbl>
    <w:p w14:paraId="6F604750" w14:textId="77777777" w:rsidR="004932E3" w:rsidRPr="00A103E8" w:rsidRDefault="004932E3" w:rsidP="00A103E8">
      <w:pPr>
        <w:widowControl w:val="0"/>
        <w:tabs>
          <w:tab w:val="left" w:pos="0"/>
        </w:tabs>
        <w:spacing w:line="360" w:lineRule="auto"/>
        <w:jc w:val="both"/>
        <w:rPr>
          <w:rFonts w:ascii="Palatino Linotype" w:eastAsia="Palatino Linotype" w:hAnsi="Palatino Linotype" w:cs="Palatino Linotype"/>
        </w:rPr>
      </w:pPr>
    </w:p>
    <w:p w14:paraId="5B9CC292" w14:textId="05D56FAE" w:rsidR="004932E3" w:rsidRPr="00A103E8" w:rsidRDefault="004932E3" w:rsidP="00A103E8">
      <w:pPr>
        <w:widowControl w:val="0"/>
        <w:tabs>
          <w:tab w:val="left" w:pos="0"/>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sz w:val="28"/>
          <w:szCs w:val="28"/>
        </w:rPr>
        <w:t xml:space="preserve">5. </w:t>
      </w:r>
      <w:r w:rsidRPr="00A103E8">
        <w:rPr>
          <w:rFonts w:ascii="Palatino Linotype" w:eastAsia="Palatino Linotype" w:hAnsi="Palatino Linotype" w:cs="Palatino Linotype"/>
          <w:b/>
        </w:rPr>
        <w:t xml:space="preserve">Acumulación. </w:t>
      </w:r>
      <w:r w:rsidRPr="00A103E8">
        <w:rPr>
          <w:rFonts w:ascii="Palatino Linotype" w:eastAsia="Palatino Linotype" w:hAnsi="Palatino Linotype" w:cs="Palatino Linotype"/>
        </w:rPr>
        <w:t xml:space="preserve">Por economía procesal y con la finalidad de evitar resoluciones contradictorias, en la </w:t>
      </w:r>
      <w:r w:rsidRPr="00A103E8">
        <w:rPr>
          <w:rFonts w:ascii="Palatino Linotype" w:eastAsia="Palatino Linotype" w:hAnsi="Palatino Linotype" w:cs="Palatino Linotype"/>
          <w:b/>
        </w:rPr>
        <w:t>Cuadragésima Cuarta Sesión Ordinaria celebrada el treinta de noviembre de dos mil veintidós</w:t>
      </w:r>
      <w:r w:rsidRPr="00A103E8">
        <w:rPr>
          <w:rFonts w:ascii="Palatino Linotype" w:eastAsia="Palatino Linotype" w:hAnsi="Palatino Linotype" w:cs="Palatino Linotype"/>
        </w:rPr>
        <w:t xml:space="preserve">, el Pleno de este Instituto determinó acumular </w:t>
      </w:r>
      <w:r w:rsidR="003D1564" w:rsidRPr="00A103E8">
        <w:rPr>
          <w:rFonts w:ascii="Palatino Linotype" w:eastAsia="Palatino Linotype" w:hAnsi="Palatino Linotype" w:cs="Palatino Linotype"/>
        </w:rPr>
        <w:t>los</w:t>
      </w:r>
      <w:r w:rsidRPr="00A103E8">
        <w:rPr>
          <w:rFonts w:ascii="Palatino Linotype" w:eastAsia="Palatino Linotype" w:hAnsi="Palatino Linotype" w:cs="Palatino Linotype"/>
        </w:rPr>
        <w:t xml:space="preserve"> Recurso</w:t>
      </w:r>
      <w:r w:rsidR="003D1564" w:rsidRPr="00A103E8">
        <w:rPr>
          <w:rFonts w:ascii="Palatino Linotype" w:eastAsia="Palatino Linotype" w:hAnsi="Palatino Linotype" w:cs="Palatino Linotype"/>
        </w:rPr>
        <w:t>s</w:t>
      </w:r>
      <w:r w:rsidRPr="00A103E8">
        <w:rPr>
          <w:rFonts w:ascii="Palatino Linotype" w:eastAsia="Palatino Linotype" w:hAnsi="Palatino Linotype" w:cs="Palatino Linotype"/>
        </w:rPr>
        <w:t xml:space="preserve"> de Revisión </w:t>
      </w:r>
      <w:r w:rsidRPr="00A103E8">
        <w:rPr>
          <w:rFonts w:ascii="Palatino Linotype" w:eastAsia="Palatino Linotype" w:hAnsi="Palatino Linotype" w:cs="Palatino Linotype"/>
          <w:b/>
        </w:rPr>
        <w:t>16762, 16768, 16773, 16777, 16784, 16795, 16806, 16807, 16808, 16809, 16810, 16819 y 16994</w:t>
      </w:r>
      <w:r w:rsidRPr="00A103E8">
        <w:rPr>
          <w:rFonts w:ascii="Palatino Linotype" w:eastAsia="Palatino Linotype" w:hAnsi="Palatino Linotype" w:cs="Palatino Linotype"/>
        </w:rPr>
        <w:t xml:space="preserve"> al diverso </w:t>
      </w:r>
      <w:r w:rsidRPr="00A103E8">
        <w:rPr>
          <w:rFonts w:ascii="Palatino Linotype" w:eastAsia="Palatino Linotype" w:hAnsi="Palatino Linotype" w:cs="Palatino Linotype"/>
          <w:b/>
        </w:rPr>
        <w:t xml:space="preserve">16752, </w:t>
      </w:r>
      <w:r w:rsidRPr="00A103E8">
        <w:rPr>
          <w:rFonts w:ascii="Palatino Linotype" w:eastAsia="Palatino Linotype" w:hAnsi="Palatino Linotype" w:cs="Palatino Linotype"/>
        </w:rPr>
        <w:t>por ser este último el más antiguo,</w:t>
      </w:r>
      <w:r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rPr>
        <w:t xml:space="preserve">quedando la elaboración del proyecto de resolución a cargo de la Comisionada Sharon Cristina Morales Martínez. </w:t>
      </w:r>
    </w:p>
    <w:p w14:paraId="3549ABD5" w14:textId="77777777" w:rsidR="003D1564" w:rsidRPr="00A103E8" w:rsidRDefault="003D1564" w:rsidP="00A103E8">
      <w:pPr>
        <w:widowControl w:val="0"/>
        <w:tabs>
          <w:tab w:val="left" w:pos="0"/>
        </w:tabs>
        <w:spacing w:line="360" w:lineRule="auto"/>
        <w:jc w:val="both"/>
        <w:rPr>
          <w:rFonts w:ascii="Palatino Linotype" w:eastAsia="Palatino Linotype" w:hAnsi="Palatino Linotype" w:cs="Palatino Linotype"/>
        </w:rPr>
      </w:pPr>
    </w:p>
    <w:p w14:paraId="059F6E73" w14:textId="35A06ED0"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 xml:space="preserve">6. Ampliación del Recurso de Revisión. </w:t>
      </w:r>
      <w:r w:rsidRPr="00A103E8">
        <w:rPr>
          <w:rFonts w:ascii="Palatino Linotype" w:eastAsia="Palatino Linotype" w:hAnsi="Palatino Linotype" w:cs="Palatino Linotype"/>
        </w:rPr>
        <w:t xml:space="preserve">El </w:t>
      </w:r>
      <w:r w:rsidRPr="00A103E8">
        <w:rPr>
          <w:rFonts w:ascii="Palatino Linotype" w:eastAsia="Palatino Linotype" w:hAnsi="Palatino Linotype" w:cs="Palatino Linotype"/>
          <w:b/>
        </w:rPr>
        <w:t>siete de febrero de dos mil veintitrés</w:t>
      </w:r>
      <w:r w:rsidRPr="00A103E8">
        <w:rPr>
          <w:rFonts w:ascii="Palatino Linotype" w:eastAsia="Palatino Linotype" w:hAnsi="Palatino Linotype" w:cs="Palatino Linotype"/>
        </w:rPr>
        <w:t>, se notificó el acuerdo de ampliación de plazo para resolver el presente Recurso de Revisión</w:t>
      </w:r>
      <w:r w:rsidR="003D1564" w:rsidRPr="00A103E8">
        <w:rPr>
          <w:rFonts w:ascii="Palatino Linotype" w:eastAsia="Palatino Linotype" w:hAnsi="Palatino Linotype" w:cs="Palatino Linotype"/>
        </w:rPr>
        <w:t xml:space="preserve"> y sus acumulados</w:t>
      </w:r>
      <w:r w:rsidRPr="00A103E8">
        <w:rPr>
          <w:rFonts w:ascii="Palatino Linotype" w:eastAsia="Palatino Linotype" w:hAnsi="Palatino Linotype" w:cs="Palatino Linotype"/>
        </w:rPr>
        <w:t>, previsto en el artículo 181, tercer párrafo de la Ley de Transparencia local.</w:t>
      </w:r>
    </w:p>
    <w:p w14:paraId="505CDF68" w14:textId="77777777" w:rsidR="004932E3" w:rsidRPr="00A103E8" w:rsidRDefault="004932E3" w:rsidP="00A103E8">
      <w:pPr>
        <w:spacing w:line="360" w:lineRule="auto"/>
        <w:jc w:val="both"/>
        <w:rPr>
          <w:rFonts w:ascii="Palatino Linotype" w:eastAsia="Palatino Linotype" w:hAnsi="Palatino Linotype" w:cs="Palatino Linotype"/>
        </w:rPr>
      </w:pPr>
    </w:p>
    <w:p w14:paraId="15F38A60" w14:textId="21520C9A"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w:t>
      </w:r>
      <w:r w:rsidRPr="00A103E8">
        <w:rPr>
          <w:rFonts w:ascii="Palatino Linotype" w:eastAsia="Palatino Linotype" w:hAnsi="Palatino Linotype" w:cs="Palatino Linotype"/>
        </w:rPr>
        <w:lastRenderedPageBreak/>
        <w:t xml:space="preserve">recibidos dentro del primer semestre del año dos mil veintidós, que, en comparación con los recibidos el año </w:t>
      </w:r>
      <w:r w:rsidR="003D1564" w:rsidRPr="00A103E8">
        <w:rPr>
          <w:rFonts w:ascii="Palatino Linotype" w:eastAsia="Palatino Linotype" w:hAnsi="Palatino Linotype" w:cs="Palatino Linotype"/>
        </w:rPr>
        <w:t>dos mil veintiuno</w:t>
      </w:r>
      <w:r w:rsidRPr="00A103E8">
        <w:rPr>
          <w:rFonts w:ascii="Palatino Linotype" w:eastAsia="Palatino Linotype" w:hAnsi="Palatino Linotype" w:cs="Palatino Linotype"/>
        </w:rPr>
        <w:t>,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B104670" w14:textId="77777777" w:rsidR="004932E3" w:rsidRPr="00A103E8" w:rsidRDefault="004932E3" w:rsidP="00A103E8">
      <w:pPr>
        <w:spacing w:line="360" w:lineRule="auto"/>
        <w:jc w:val="both"/>
        <w:rPr>
          <w:rFonts w:ascii="Palatino Linotype" w:eastAsia="Palatino Linotype" w:hAnsi="Palatino Linotype" w:cs="Palatino Linotype"/>
        </w:rPr>
      </w:pPr>
    </w:p>
    <w:p w14:paraId="7A6B0E0D"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80700FB" w14:textId="77777777" w:rsidR="004932E3" w:rsidRPr="00A103E8" w:rsidRDefault="004932E3" w:rsidP="00A103E8">
      <w:pPr>
        <w:spacing w:line="360" w:lineRule="auto"/>
        <w:jc w:val="both"/>
        <w:rPr>
          <w:rFonts w:ascii="Palatino Linotype" w:eastAsia="Palatino Linotype" w:hAnsi="Palatino Linotype" w:cs="Palatino Linotype"/>
        </w:rPr>
      </w:pPr>
    </w:p>
    <w:p w14:paraId="3FBD8B8E"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9F8F7D" w14:textId="77777777" w:rsidR="004932E3" w:rsidRPr="00A103E8" w:rsidRDefault="004932E3" w:rsidP="00A103E8">
      <w:pPr>
        <w:spacing w:line="360" w:lineRule="auto"/>
        <w:jc w:val="both"/>
        <w:rPr>
          <w:rFonts w:ascii="Palatino Linotype" w:eastAsia="Palatino Linotype" w:hAnsi="Palatino Linotype" w:cs="Palatino Linotype"/>
        </w:rPr>
      </w:pPr>
    </w:p>
    <w:p w14:paraId="3550A480"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C3802A" w14:textId="77777777" w:rsidR="004932E3" w:rsidRPr="00A103E8" w:rsidRDefault="004932E3" w:rsidP="00A103E8">
      <w:pPr>
        <w:spacing w:line="360" w:lineRule="auto"/>
        <w:jc w:val="both"/>
        <w:rPr>
          <w:rFonts w:ascii="Palatino Linotype" w:eastAsia="Palatino Linotype" w:hAnsi="Palatino Linotype" w:cs="Palatino Linotype"/>
        </w:rPr>
      </w:pPr>
    </w:p>
    <w:p w14:paraId="7418B7E7"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78C834DF" w14:textId="77777777" w:rsidR="004932E3" w:rsidRPr="00A103E8" w:rsidRDefault="004932E3" w:rsidP="00A103E8">
      <w:pPr>
        <w:numPr>
          <w:ilvl w:val="0"/>
          <w:numId w:val="1"/>
        </w:num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3A153B6" w14:textId="77777777" w:rsidR="004932E3" w:rsidRPr="00A103E8" w:rsidRDefault="004932E3" w:rsidP="00A103E8">
      <w:pPr>
        <w:numPr>
          <w:ilvl w:val="0"/>
          <w:numId w:val="1"/>
        </w:num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Actividad Procesal del interesado. Acciones u omisiones del interesado.</w:t>
      </w:r>
    </w:p>
    <w:p w14:paraId="4F153AF8" w14:textId="77777777" w:rsidR="004932E3" w:rsidRPr="00A103E8" w:rsidRDefault="004932E3" w:rsidP="00A103E8">
      <w:pPr>
        <w:numPr>
          <w:ilvl w:val="0"/>
          <w:numId w:val="1"/>
        </w:num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Conducta de la Autoridad: Las Acciones u omisiones realizadas en el procedimiento. Así como si la autoridad actuó con la debida diligencia.</w:t>
      </w:r>
    </w:p>
    <w:p w14:paraId="7C840B5D" w14:textId="77777777" w:rsidR="004932E3" w:rsidRPr="00A103E8" w:rsidRDefault="004932E3" w:rsidP="00A103E8">
      <w:pPr>
        <w:spacing w:line="360" w:lineRule="auto"/>
        <w:ind w:left="927" w:hanging="360"/>
        <w:jc w:val="both"/>
        <w:rPr>
          <w:rFonts w:ascii="Palatino Linotype" w:eastAsia="Palatino Linotype" w:hAnsi="Palatino Linotype" w:cs="Palatino Linotype"/>
        </w:rPr>
      </w:pPr>
      <w:r w:rsidRPr="00A103E8">
        <w:rPr>
          <w:rFonts w:ascii="Palatino Linotype" w:eastAsia="Palatino Linotype" w:hAnsi="Palatino Linotype" w:cs="Palatino Linotype"/>
        </w:rPr>
        <w:t>d) La afectación generada en la situación jurídica de la persona involucrada en el proceso: Violación a sus derechos humanos.</w:t>
      </w:r>
    </w:p>
    <w:p w14:paraId="63BA26CA" w14:textId="77777777" w:rsidR="003D1564" w:rsidRPr="00A103E8" w:rsidRDefault="003D1564" w:rsidP="00A103E8">
      <w:pPr>
        <w:spacing w:line="360" w:lineRule="auto"/>
        <w:jc w:val="both"/>
        <w:rPr>
          <w:rFonts w:ascii="Palatino Linotype" w:eastAsia="Palatino Linotype" w:hAnsi="Palatino Linotype" w:cs="Palatino Linotype"/>
        </w:rPr>
      </w:pPr>
    </w:p>
    <w:p w14:paraId="6943E604"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C149F" w14:textId="77777777" w:rsidR="004932E3" w:rsidRPr="00A103E8" w:rsidRDefault="004932E3" w:rsidP="00A103E8">
      <w:pPr>
        <w:spacing w:line="360" w:lineRule="auto"/>
        <w:jc w:val="both"/>
        <w:rPr>
          <w:rFonts w:ascii="Palatino Linotype" w:eastAsia="Palatino Linotype" w:hAnsi="Palatino Linotype" w:cs="Palatino Linotype"/>
        </w:rPr>
      </w:pPr>
    </w:p>
    <w:p w14:paraId="52100A8D" w14:textId="77777777" w:rsidR="004932E3" w:rsidRPr="00A103E8" w:rsidRDefault="004932E3" w:rsidP="00A103E8">
      <w:pPr>
        <w:spacing w:line="360" w:lineRule="auto"/>
        <w:jc w:val="both"/>
        <w:rPr>
          <w:rFonts w:ascii="Palatino Linotype" w:eastAsia="Palatino Linotype" w:hAnsi="Palatino Linotype" w:cs="Palatino Linotype"/>
          <w:b/>
        </w:rPr>
      </w:pPr>
      <w:r w:rsidRPr="00A103E8">
        <w:rPr>
          <w:rFonts w:ascii="Palatino Linotype" w:eastAsia="Palatino Linotype" w:hAnsi="Palatino Linotype" w:cs="Palatino Linotype"/>
        </w:rPr>
        <w:t xml:space="preserve">Argumento que encuentra sustento en la jurisprudencia </w:t>
      </w:r>
      <w:r w:rsidRPr="00A103E8">
        <w:rPr>
          <w:rFonts w:ascii="Palatino Linotype" w:eastAsia="Palatino Linotype" w:hAnsi="Palatino Linotype" w:cs="Palatino Linotype"/>
          <w:b/>
        </w:rPr>
        <w:t>P</w:t>
      </w:r>
      <w:proofErr w:type="gramStart"/>
      <w:r w:rsidRPr="00A103E8">
        <w:rPr>
          <w:rFonts w:ascii="Palatino Linotype" w:eastAsia="Palatino Linotype" w:hAnsi="Palatino Linotype" w:cs="Palatino Linotype"/>
          <w:b/>
        </w:rPr>
        <w:t>./</w:t>
      </w:r>
      <w:proofErr w:type="gramEnd"/>
      <w:r w:rsidRPr="00A103E8">
        <w:rPr>
          <w:rFonts w:ascii="Palatino Linotype" w:eastAsia="Palatino Linotype" w:hAnsi="Palatino Linotype" w:cs="Palatino Linotype"/>
          <w:b/>
        </w:rPr>
        <w:t>J. 32/92</w:t>
      </w:r>
      <w:r w:rsidRPr="00A103E8">
        <w:rPr>
          <w:rFonts w:ascii="Palatino Linotype" w:eastAsia="Palatino Linotype" w:hAnsi="Palatino Linotype" w:cs="Palatino Linotype"/>
        </w:rPr>
        <w:t xml:space="preserve"> emitida por el Pleno de la Suprema Corte de Justicia de la Nación de rubro </w:t>
      </w: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TÉRMINOS PROCESALES. PARA DETERMINAR SI UN FUNCIONARIO JUDICIAL ACTUÓ INDEBIDAMENTE POR NO RESPETARLOS SE DEBE ATENDER AL PRESUPUESTO QUE CONSIDERÓ EL LEGISLADOR AL FIJARLOS Y LAS CARACTERÍSTICAS DEL CASO.</w:t>
      </w: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rPr>
        <w:t>, visible en la Gaceta del Seminario Judicial de la Federación con el registro digital 205635.</w:t>
      </w:r>
    </w:p>
    <w:p w14:paraId="4C71A78D" w14:textId="77777777" w:rsidR="004932E3" w:rsidRPr="00A103E8" w:rsidRDefault="004932E3" w:rsidP="00A103E8">
      <w:pPr>
        <w:spacing w:line="360" w:lineRule="auto"/>
        <w:jc w:val="both"/>
        <w:rPr>
          <w:rFonts w:ascii="Palatino Linotype" w:eastAsia="Palatino Linotype" w:hAnsi="Palatino Linotype" w:cs="Palatino Linotype"/>
        </w:rPr>
      </w:pPr>
    </w:p>
    <w:p w14:paraId="3F35AE61"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6F9722" w14:textId="77777777" w:rsidR="004932E3" w:rsidRPr="00A103E8" w:rsidRDefault="004932E3" w:rsidP="00A103E8">
      <w:pPr>
        <w:spacing w:line="360" w:lineRule="auto"/>
        <w:jc w:val="both"/>
        <w:rPr>
          <w:rFonts w:ascii="Palatino Linotype" w:eastAsia="Palatino Linotype" w:hAnsi="Palatino Linotype" w:cs="Palatino Linotype"/>
        </w:rPr>
      </w:pPr>
    </w:p>
    <w:p w14:paraId="1905A94D"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93CC06C" w14:textId="77777777" w:rsidR="004932E3" w:rsidRPr="00A103E8" w:rsidRDefault="004932E3" w:rsidP="00A103E8">
      <w:pPr>
        <w:spacing w:line="360" w:lineRule="auto"/>
        <w:jc w:val="both"/>
        <w:rPr>
          <w:rFonts w:ascii="Palatino Linotype" w:eastAsia="Palatino Linotype" w:hAnsi="Palatino Linotype" w:cs="Palatino Linotype"/>
        </w:rPr>
      </w:pPr>
    </w:p>
    <w:p w14:paraId="7AAEB3B7"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31746F" w14:textId="77777777" w:rsidR="004932E3" w:rsidRPr="00A103E8" w:rsidRDefault="004932E3" w:rsidP="00A103E8">
      <w:pPr>
        <w:spacing w:line="360" w:lineRule="auto"/>
        <w:jc w:val="both"/>
        <w:rPr>
          <w:rFonts w:ascii="Palatino Linotype" w:eastAsia="Palatino Linotype" w:hAnsi="Palatino Linotype" w:cs="Palatino Linotype"/>
        </w:rPr>
      </w:pPr>
    </w:p>
    <w:p w14:paraId="1D03C1F0" w14:textId="0AEA65FD"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PLAZO RAZONABLE PARA RESOLVER. DIMENSIÓN Y EFECTOS DE ESTE CONCEPTO CUANDO SE ADUCE EXCESIVA CARGA DE TRABAJO</w:t>
      </w: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rPr>
        <w:t xml:space="preserve"> consultable en el Seminario Judicial de la Federación y su gaceta, con el registro digital 2002351.</w:t>
      </w:r>
      <w:r w:rsidR="003D1564"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sz w:val="22"/>
          <w:szCs w:val="22"/>
        </w:rPr>
        <w:t>,</w:t>
      </w:r>
      <w:r w:rsidRPr="00A103E8">
        <w:rPr>
          <w:rFonts w:ascii="Palatino Linotype" w:eastAsia="Palatino Linotype" w:hAnsi="Palatino Linotype" w:cs="Palatino Linotype"/>
        </w:rPr>
        <w:t xml:space="preserve"> visible en el Seminario Judicial de la Federación y su gaceta, con el registro digital 2002350, y</w:t>
      </w:r>
    </w:p>
    <w:p w14:paraId="45AA0673" w14:textId="79B323AD"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lastRenderedPageBreak/>
        <w:t xml:space="preserve">7. Cierre de Instrucción. </w:t>
      </w:r>
      <w:r w:rsidRPr="00A103E8">
        <w:rPr>
          <w:rFonts w:ascii="Palatino Linotype" w:eastAsia="Palatino Linotype" w:hAnsi="Palatino Linotype" w:cs="Palatino Linotype"/>
        </w:rPr>
        <w:t xml:space="preserve">Por lo que, una vez analizado el estado procesal que guardaba el expediente, el </w:t>
      </w:r>
      <w:r w:rsidR="00A103E8">
        <w:rPr>
          <w:rFonts w:ascii="Palatino Linotype" w:eastAsia="Palatino Linotype" w:hAnsi="Palatino Linotype" w:cs="Palatino Linotype"/>
          <w:b/>
        </w:rPr>
        <w:t>veintiocho</w:t>
      </w:r>
      <w:r w:rsidR="00230CA3" w:rsidRPr="00A103E8">
        <w:rPr>
          <w:rFonts w:ascii="Palatino Linotype" w:eastAsia="Palatino Linotype" w:hAnsi="Palatino Linotype" w:cs="Palatino Linotype"/>
          <w:b/>
        </w:rPr>
        <w:t xml:space="preserve"> </w:t>
      </w:r>
      <w:r w:rsidRPr="00A103E8">
        <w:rPr>
          <w:rFonts w:ascii="Palatino Linotype" w:eastAsia="Palatino Linotype" w:hAnsi="Palatino Linotype" w:cs="Palatino Linotype"/>
          <w:b/>
        </w:rPr>
        <w:t xml:space="preserve">de </w:t>
      </w:r>
      <w:r w:rsidR="00821E59" w:rsidRPr="00A103E8">
        <w:rPr>
          <w:rFonts w:ascii="Palatino Linotype" w:eastAsia="Palatino Linotype" w:hAnsi="Palatino Linotype" w:cs="Palatino Linotype"/>
          <w:b/>
        </w:rPr>
        <w:t>nov</w:t>
      </w:r>
      <w:r w:rsidRPr="00A103E8">
        <w:rPr>
          <w:rFonts w:ascii="Palatino Linotype" w:eastAsia="Palatino Linotype" w:hAnsi="Palatino Linotype" w:cs="Palatino Linotype"/>
          <w:b/>
        </w:rPr>
        <w:t>iembre de dos mil veintitrés</w:t>
      </w:r>
      <w:r w:rsidRPr="00A103E8">
        <w:rPr>
          <w:rFonts w:ascii="Palatino Linotype" w:eastAsia="Palatino Linotype" w:hAnsi="Palatino Linotype" w:cs="Palatino Linotype"/>
        </w:rPr>
        <w:t xml:space="preserve">, la </w:t>
      </w:r>
      <w:r w:rsidRPr="00A103E8">
        <w:rPr>
          <w:rFonts w:ascii="Palatino Linotype" w:eastAsia="Palatino Linotype" w:hAnsi="Palatino Linotype" w:cs="Palatino Linotype"/>
          <w:b/>
        </w:rPr>
        <w:t xml:space="preserve">Comisionada Sharon Christina Morales Martínez </w:t>
      </w:r>
      <w:r w:rsidRPr="00A103E8">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26C648CA" w14:textId="77777777" w:rsidR="004932E3" w:rsidRPr="00A103E8" w:rsidRDefault="004932E3" w:rsidP="00A103E8">
      <w:pPr>
        <w:spacing w:line="360" w:lineRule="auto"/>
        <w:jc w:val="both"/>
        <w:rPr>
          <w:rFonts w:ascii="Palatino Linotype" w:eastAsia="Palatino Linotype" w:hAnsi="Palatino Linotype" w:cs="Palatino Linotype"/>
        </w:rPr>
      </w:pPr>
    </w:p>
    <w:p w14:paraId="5E2369E2" w14:textId="77777777" w:rsidR="00230CA3" w:rsidRPr="00A103E8" w:rsidRDefault="00230CA3" w:rsidP="00A103E8">
      <w:pPr>
        <w:jc w:val="center"/>
        <w:rPr>
          <w:rFonts w:ascii="Palatino Linotype" w:hAnsi="Palatino Linotype"/>
          <w:b/>
          <w:bCs/>
          <w:spacing w:val="60"/>
          <w:sz w:val="28"/>
        </w:rPr>
      </w:pPr>
      <w:r w:rsidRPr="00A103E8">
        <w:rPr>
          <w:rFonts w:ascii="Palatino Linotype" w:hAnsi="Palatino Linotype"/>
          <w:b/>
          <w:bCs/>
          <w:spacing w:val="60"/>
          <w:sz w:val="28"/>
        </w:rPr>
        <w:t>CONSIDERANDO</w:t>
      </w:r>
    </w:p>
    <w:p w14:paraId="6947D462" w14:textId="77777777" w:rsidR="004932E3" w:rsidRPr="00A103E8" w:rsidRDefault="004932E3" w:rsidP="00A103E8">
      <w:pPr>
        <w:jc w:val="center"/>
        <w:rPr>
          <w:rFonts w:ascii="Palatino Linotype" w:eastAsia="Palatino Linotype" w:hAnsi="Palatino Linotype" w:cs="Palatino Linotype"/>
          <w:b/>
          <w:sz w:val="28"/>
          <w:szCs w:val="28"/>
        </w:rPr>
      </w:pPr>
    </w:p>
    <w:p w14:paraId="03AB9BAE" w14:textId="5D57494A" w:rsidR="004932E3" w:rsidRPr="00A103E8" w:rsidRDefault="004932E3" w:rsidP="00A103E8">
      <w:pPr>
        <w:widowControl w:val="0"/>
        <w:tabs>
          <w:tab w:val="left" w:pos="1701"/>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sz w:val="26"/>
          <w:szCs w:val="26"/>
        </w:rPr>
        <w:t>PRIMERO.</w:t>
      </w:r>
      <w:r w:rsidRPr="00A103E8">
        <w:rPr>
          <w:rFonts w:ascii="Palatino Linotype" w:eastAsia="Palatino Linotype" w:hAnsi="Palatino Linotype" w:cs="Palatino Linotype"/>
          <w:b/>
        </w:rPr>
        <w:t xml:space="preserve"> Competencia</w:t>
      </w:r>
      <w:r w:rsidRPr="00A103E8">
        <w:rPr>
          <w:rFonts w:ascii="Palatino Linotype" w:eastAsia="Palatino Linotype" w:hAnsi="Palatino Linotype" w:cs="Palatino Linotype"/>
        </w:rPr>
        <w:t>.</w:t>
      </w:r>
      <w:r w:rsidRPr="00A103E8">
        <w:rPr>
          <w:rFonts w:ascii="Palatino Linotype" w:eastAsia="Palatino Linotype" w:hAnsi="Palatino Linotype" w:cs="Palatino Linotype"/>
          <w:b/>
        </w:rPr>
        <w:t xml:space="preserve"> </w:t>
      </w:r>
      <w:bookmarkStart w:id="9" w:name="_heading=h.3znysh7" w:colFirst="0" w:colLast="0"/>
      <w:bookmarkEnd w:id="9"/>
      <w:r w:rsidRPr="00A103E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w:t>
      </w:r>
      <w:r w:rsidR="003D1564" w:rsidRPr="00A103E8">
        <w:rPr>
          <w:rFonts w:ascii="Palatino Linotype" w:eastAsia="Palatino Linotype" w:hAnsi="Palatino Linotype" w:cs="Palatino Linotype"/>
        </w:rPr>
        <w:t xml:space="preserve"> y acumulados</w:t>
      </w:r>
      <w:r w:rsidRPr="00A103E8">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69802126" w14:textId="77777777" w:rsidR="004932E3" w:rsidRPr="00A103E8" w:rsidRDefault="004932E3" w:rsidP="00A103E8">
      <w:pPr>
        <w:widowControl w:val="0"/>
        <w:tabs>
          <w:tab w:val="left" w:pos="1701"/>
        </w:tabs>
        <w:spacing w:line="360" w:lineRule="auto"/>
        <w:jc w:val="both"/>
        <w:rPr>
          <w:rFonts w:ascii="Palatino Linotype" w:eastAsia="Palatino Linotype" w:hAnsi="Palatino Linotype" w:cs="Palatino Linotype"/>
        </w:rPr>
      </w:pPr>
    </w:p>
    <w:p w14:paraId="73849ED2" w14:textId="34690F0A" w:rsidR="004932E3" w:rsidRPr="00A103E8" w:rsidRDefault="004932E3" w:rsidP="00A103E8">
      <w:pPr>
        <w:tabs>
          <w:tab w:val="center" w:pos="4252"/>
          <w:tab w:val="right" w:pos="8504"/>
        </w:tabs>
        <w:spacing w:line="360" w:lineRule="auto"/>
        <w:ind w:left="-57"/>
        <w:jc w:val="both"/>
        <w:rPr>
          <w:rFonts w:ascii="Palatino Linotype" w:eastAsia="Palatino Linotype" w:hAnsi="Palatino Linotype" w:cs="Palatino Linotype"/>
        </w:rPr>
      </w:pPr>
      <w:r w:rsidRPr="00A103E8">
        <w:rPr>
          <w:rFonts w:ascii="Palatino Linotype" w:eastAsia="Palatino Linotype" w:hAnsi="Palatino Linotype" w:cs="Palatino Linotype"/>
          <w:b/>
          <w:sz w:val="26"/>
          <w:szCs w:val="26"/>
        </w:rPr>
        <w:t>SEGUNDO.</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De la Acumulación de los Recursos.</w:t>
      </w:r>
      <w:r w:rsidRPr="00A103E8">
        <w:rPr>
          <w:rFonts w:ascii="Palatino Linotype" w:eastAsia="Palatino Linotype" w:hAnsi="Palatino Linotype" w:cs="Palatino Linotype"/>
        </w:rPr>
        <w:t xml:space="preserve"> De las constancias que obran en los expedientes acumulados, se advierte que los Recursos de Revisión </w:t>
      </w:r>
      <w:r w:rsidRPr="00A103E8">
        <w:rPr>
          <w:rFonts w:ascii="Palatino Linotype" w:eastAsia="Palatino Linotype" w:hAnsi="Palatino Linotype" w:cs="Palatino Linotype"/>
          <w:b/>
        </w:rPr>
        <w:t>16752, 16762, 16768, 16773, 16777, 16784, 16795, 16806, 16807, 16808, 16809, 16810, 16819 y 16994</w:t>
      </w:r>
      <w:r w:rsidRPr="00A103E8">
        <w:rPr>
          <w:rFonts w:ascii="Palatino Linotype" w:eastAsia="Palatino Linotype" w:hAnsi="Palatino Linotype" w:cs="Palatino Linotype"/>
        </w:rPr>
        <w:t xml:space="preserve"> fueron presentados por la misma </w:t>
      </w:r>
      <w:r w:rsidRPr="00A103E8">
        <w:rPr>
          <w:rFonts w:ascii="Palatino Linotype" w:eastAsia="Palatino Linotype" w:hAnsi="Palatino Linotype" w:cs="Palatino Linotype"/>
          <w:b/>
        </w:rPr>
        <w:t>Recurrente</w:t>
      </w:r>
      <w:r w:rsidRPr="00A103E8">
        <w:rPr>
          <w:rFonts w:ascii="Palatino Linotype" w:eastAsia="Palatino Linotype" w:hAnsi="Palatino Linotype" w:cs="Palatino Linotype"/>
        </w:rPr>
        <w:t xml:space="preserve"> respecto de los actos u omisiones del mismo </w:t>
      </w:r>
      <w:r w:rsidRPr="00A103E8">
        <w:rPr>
          <w:rFonts w:ascii="Palatino Linotype" w:eastAsia="Palatino Linotype" w:hAnsi="Palatino Linotype" w:cs="Palatino Linotype"/>
          <w:b/>
        </w:rPr>
        <w:t>Sujeto Obligado</w:t>
      </w:r>
      <w:r w:rsidRPr="00A103E8">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w:t>
      </w:r>
      <w:r w:rsidRPr="00A103E8">
        <w:rPr>
          <w:rFonts w:ascii="Palatino Linotype" w:eastAsia="Palatino Linotype" w:hAnsi="Palatino Linotype" w:cs="Palatino Linotype"/>
        </w:rPr>
        <w:lastRenderedPageBreak/>
        <w:t>derivado de ello este órgano garante realizó la acumulación respectiva, de conformidad con lo dispuesto en el artículo 18 del Código de Procedimientos Administrativos del Estado de México, de aplicación supletoria en términos del artículo 195 de la Ley de Transparencia local en vigor, que a la letra señalan:</w:t>
      </w:r>
    </w:p>
    <w:p w14:paraId="07D03B8B" w14:textId="77777777" w:rsidR="00821E59" w:rsidRPr="00A103E8" w:rsidRDefault="00821E59" w:rsidP="00A103E8">
      <w:pPr>
        <w:tabs>
          <w:tab w:val="center" w:pos="4252"/>
          <w:tab w:val="right" w:pos="8504"/>
        </w:tabs>
        <w:spacing w:line="360" w:lineRule="auto"/>
        <w:ind w:left="-57"/>
        <w:jc w:val="both"/>
        <w:rPr>
          <w:rFonts w:ascii="Palatino Linotype" w:eastAsia="Palatino Linotype" w:hAnsi="Palatino Linotype" w:cs="Palatino Linotype"/>
        </w:rPr>
      </w:pPr>
    </w:p>
    <w:p w14:paraId="41CDCD55" w14:textId="77777777" w:rsidR="004932E3" w:rsidRPr="00A103E8" w:rsidRDefault="004932E3" w:rsidP="00A103E8">
      <w:pPr>
        <w:tabs>
          <w:tab w:val="left" w:pos="851"/>
          <w:tab w:val="left" w:pos="8222"/>
        </w:tabs>
        <w:ind w:left="851" w:right="899"/>
        <w:jc w:val="center"/>
        <w:rPr>
          <w:rFonts w:ascii="Palatino Linotype" w:eastAsia="Palatino Linotype" w:hAnsi="Palatino Linotype" w:cs="Palatino Linotype"/>
          <w:b/>
          <w:i/>
          <w:sz w:val="22"/>
          <w:szCs w:val="22"/>
        </w:rPr>
      </w:pPr>
      <w:r w:rsidRPr="00A103E8">
        <w:rPr>
          <w:rFonts w:ascii="Palatino Linotype" w:eastAsia="Palatino Linotype" w:hAnsi="Palatino Linotype" w:cs="Palatino Linotype"/>
          <w:b/>
          <w:i/>
          <w:sz w:val="22"/>
          <w:szCs w:val="22"/>
        </w:rPr>
        <w:t>Código de Procedimientos Administrativos del Estado de México</w:t>
      </w:r>
    </w:p>
    <w:p w14:paraId="0F4B1737" w14:textId="77777777" w:rsidR="004932E3" w:rsidRPr="00A103E8" w:rsidRDefault="004932E3" w:rsidP="00A103E8">
      <w:pPr>
        <w:tabs>
          <w:tab w:val="left" w:pos="851"/>
          <w:tab w:val="left" w:pos="8222"/>
        </w:tabs>
        <w:ind w:left="851" w:right="899"/>
        <w:jc w:val="both"/>
        <w:rPr>
          <w:rFonts w:ascii="Palatino Linotype" w:eastAsia="Palatino Linotype" w:hAnsi="Palatino Linotype" w:cs="Palatino Linotype"/>
          <w:i/>
          <w:sz w:val="22"/>
          <w:szCs w:val="22"/>
        </w:rPr>
      </w:pP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Artículo 18</w:t>
      </w:r>
      <w:r w:rsidRPr="00A103E8">
        <w:rPr>
          <w:rFonts w:ascii="Palatino Linotype" w:eastAsia="Palatino Linotype" w:hAnsi="Palatino Linotype" w:cs="Palatino Linotype"/>
          <w:i/>
          <w:sz w:val="22"/>
          <w:szCs w:val="22"/>
        </w:rPr>
        <w:t xml:space="preserve">.- </w:t>
      </w:r>
      <w:r w:rsidRPr="00A103E8">
        <w:rPr>
          <w:rFonts w:ascii="Palatino Linotype" w:eastAsia="Palatino Linotype" w:hAnsi="Palatino Linotype" w:cs="Palatino Linotype"/>
          <w:b/>
          <w:i/>
          <w:sz w:val="22"/>
          <w:szCs w:val="22"/>
        </w:rPr>
        <w:t xml:space="preserve">La autoridad administrativa o el Tribunal </w:t>
      </w:r>
      <w:r w:rsidRPr="00A103E8">
        <w:rPr>
          <w:rFonts w:ascii="Palatino Linotype" w:eastAsia="Palatino Linotype" w:hAnsi="Palatino Linotype" w:cs="Palatino Linotype"/>
          <w:b/>
          <w:i/>
          <w:sz w:val="22"/>
          <w:szCs w:val="22"/>
          <w:u w:val="single"/>
        </w:rPr>
        <w:t>acordarán la acumulación de los expedientes</w:t>
      </w:r>
      <w:r w:rsidRPr="00A103E8">
        <w:rPr>
          <w:rFonts w:ascii="Palatino Linotype" w:eastAsia="Palatino Linotype" w:hAnsi="Palatino Linotype" w:cs="Palatino Linotype"/>
          <w:b/>
          <w:i/>
          <w:sz w:val="22"/>
          <w:szCs w:val="22"/>
        </w:rPr>
        <w:t xml:space="preserve"> del procedimiento y proceso administrativo que ante ellos se sigan, de oficio</w:t>
      </w:r>
      <w:r w:rsidRPr="00A103E8">
        <w:rPr>
          <w:rFonts w:ascii="Palatino Linotype" w:eastAsia="Palatino Linotype" w:hAnsi="Palatino Linotype" w:cs="Palatino Linotype"/>
          <w:i/>
          <w:sz w:val="22"/>
          <w:szCs w:val="22"/>
        </w:rPr>
        <w:t xml:space="preserve"> o a petición de parte, </w:t>
      </w:r>
      <w:r w:rsidRPr="00A103E8">
        <w:rPr>
          <w:rFonts w:ascii="Palatino Linotype" w:eastAsia="Palatino Linotype" w:hAnsi="Palatino Linotype" w:cs="Palatino Linotype"/>
          <w:b/>
          <w:i/>
          <w:sz w:val="22"/>
          <w:szCs w:val="22"/>
          <w:u w:val="single"/>
        </w:rPr>
        <w:t>cuando las partes</w:t>
      </w:r>
      <w:r w:rsidRPr="00A103E8">
        <w:rPr>
          <w:rFonts w:ascii="Palatino Linotype" w:eastAsia="Palatino Linotype" w:hAnsi="Palatino Linotype" w:cs="Palatino Linotype"/>
          <w:i/>
          <w:sz w:val="22"/>
          <w:szCs w:val="22"/>
        </w:rPr>
        <w:t xml:space="preserve"> o los actos administrativos </w:t>
      </w:r>
      <w:r w:rsidRPr="00A103E8">
        <w:rPr>
          <w:rFonts w:ascii="Palatino Linotype" w:eastAsia="Palatino Linotype" w:hAnsi="Palatino Linotype" w:cs="Palatino Linotype"/>
          <w:b/>
          <w:i/>
          <w:sz w:val="22"/>
          <w:szCs w:val="22"/>
          <w:u w:val="single"/>
        </w:rPr>
        <w:t>sean iguales</w:t>
      </w:r>
      <w:r w:rsidRPr="00A103E8">
        <w:rPr>
          <w:rFonts w:ascii="Palatino Linotype" w:eastAsia="Palatino Linotype" w:hAnsi="Palatino Linotype" w:cs="Palatino Linotype"/>
          <w:i/>
          <w:sz w:val="22"/>
          <w:szCs w:val="22"/>
        </w:rPr>
        <w:t xml:space="preserve">, se trate de actos conexos o </w:t>
      </w:r>
      <w:r w:rsidRPr="00A103E8">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A103E8">
        <w:rPr>
          <w:rFonts w:ascii="Palatino Linotype" w:eastAsia="Palatino Linotype" w:hAnsi="Palatino Linotype" w:cs="Palatino Linotype"/>
          <w:i/>
          <w:sz w:val="22"/>
          <w:szCs w:val="22"/>
        </w:rPr>
        <w:t>. La misma regla se aplicará, en lo conducente, para la separación de los expedientes.”</w:t>
      </w:r>
    </w:p>
    <w:p w14:paraId="4EC64A95" w14:textId="77777777" w:rsidR="004932E3" w:rsidRPr="00A103E8" w:rsidRDefault="004932E3" w:rsidP="00A103E8">
      <w:pPr>
        <w:tabs>
          <w:tab w:val="left" w:pos="851"/>
          <w:tab w:val="left" w:pos="8222"/>
        </w:tabs>
        <w:ind w:left="851" w:right="899"/>
        <w:jc w:val="both"/>
        <w:rPr>
          <w:rFonts w:ascii="Palatino Linotype" w:eastAsia="Palatino Linotype" w:hAnsi="Palatino Linotype" w:cs="Palatino Linotype"/>
          <w:i/>
          <w:sz w:val="22"/>
          <w:szCs w:val="22"/>
        </w:rPr>
      </w:pPr>
    </w:p>
    <w:p w14:paraId="28281969" w14:textId="77777777" w:rsidR="004932E3" w:rsidRPr="00A103E8" w:rsidRDefault="004932E3" w:rsidP="00A103E8">
      <w:pPr>
        <w:tabs>
          <w:tab w:val="left" w:pos="851"/>
          <w:tab w:val="left" w:pos="8222"/>
        </w:tabs>
        <w:ind w:left="851" w:right="899"/>
        <w:jc w:val="center"/>
        <w:rPr>
          <w:rFonts w:ascii="Palatino Linotype" w:eastAsia="Palatino Linotype" w:hAnsi="Palatino Linotype" w:cs="Palatino Linotype"/>
          <w:b/>
          <w:i/>
          <w:sz w:val="22"/>
          <w:szCs w:val="22"/>
        </w:rPr>
      </w:pPr>
      <w:r w:rsidRPr="00A103E8">
        <w:rPr>
          <w:rFonts w:ascii="Palatino Linotype" w:eastAsia="Palatino Linotype" w:hAnsi="Palatino Linotype" w:cs="Palatino Linotype"/>
          <w:b/>
          <w:i/>
          <w:sz w:val="22"/>
          <w:szCs w:val="22"/>
        </w:rPr>
        <w:t xml:space="preserve">Ley de Transparencia y Acceso a la Información Pública del Estado de México y Municipios </w:t>
      </w:r>
    </w:p>
    <w:p w14:paraId="25639E79" w14:textId="77777777" w:rsidR="004932E3" w:rsidRPr="00A103E8" w:rsidRDefault="004932E3" w:rsidP="00A103E8">
      <w:pPr>
        <w:tabs>
          <w:tab w:val="left" w:pos="851"/>
          <w:tab w:val="left" w:pos="8222"/>
        </w:tabs>
        <w:ind w:left="851" w:right="899"/>
        <w:jc w:val="both"/>
        <w:rPr>
          <w:rFonts w:ascii="Palatino Linotype" w:eastAsia="Palatino Linotype" w:hAnsi="Palatino Linotype" w:cs="Palatino Linotype"/>
          <w:i/>
          <w:sz w:val="22"/>
          <w:szCs w:val="22"/>
        </w:rPr>
      </w:pP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 xml:space="preserve">Artículo 195. </w:t>
      </w:r>
      <w:r w:rsidRPr="00A103E8">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79C34CD0" w14:textId="77777777" w:rsidR="004932E3" w:rsidRPr="00A103E8" w:rsidRDefault="004932E3" w:rsidP="00A103E8">
      <w:pPr>
        <w:tabs>
          <w:tab w:val="left" w:pos="851"/>
          <w:tab w:val="left" w:pos="8222"/>
        </w:tabs>
        <w:ind w:left="851" w:right="899"/>
        <w:jc w:val="both"/>
        <w:rPr>
          <w:rFonts w:ascii="Palatino Linotype" w:eastAsia="Palatino Linotype" w:hAnsi="Palatino Linotype" w:cs="Palatino Linotype"/>
          <w:sz w:val="22"/>
          <w:szCs w:val="22"/>
        </w:rPr>
      </w:pPr>
      <w:r w:rsidRPr="00A103E8">
        <w:rPr>
          <w:rFonts w:ascii="Palatino Linotype" w:eastAsia="Palatino Linotype" w:hAnsi="Palatino Linotype" w:cs="Palatino Linotype"/>
          <w:sz w:val="22"/>
          <w:szCs w:val="22"/>
        </w:rPr>
        <w:t>(Énfasis añadido)</w:t>
      </w:r>
    </w:p>
    <w:p w14:paraId="5466C4FE" w14:textId="77777777" w:rsidR="004932E3" w:rsidRPr="00A103E8" w:rsidRDefault="004932E3" w:rsidP="00A103E8">
      <w:pPr>
        <w:jc w:val="both"/>
        <w:rPr>
          <w:rFonts w:ascii="Palatino Linotype" w:eastAsia="Palatino Linotype" w:hAnsi="Palatino Linotype" w:cs="Palatino Linotype"/>
          <w:b/>
        </w:rPr>
      </w:pPr>
    </w:p>
    <w:p w14:paraId="05A020D0" w14:textId="77777777" w:rsidR="004932E3" w:rsidRPr="00A103E8" w:rsidRDefault="004932E3" w:rsidP="00A103E8">
      <w:pPr>
        <w:tabs>
          <w:tab w:val="center" w:pos="4252"/>
          <w:tab w:val="right" w:pos="8504"/>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De lo dispuesto en los numerales citados en el párrafo que antecede, dicha acumulación procede cuando:</w:t>
      </w:r>
    </w:p>
    <w:p w14:paraId="6B178B8D" w14:textId="77777777" w:rsidR="004932E3" w:rsidRPr="00A103E8" w:rsidRDefault="004932E3" w:rsidP="00A103E8">
      <w:pPr>
        <w:numPr>
          <w:ilvl w:val="0"/>
          <w:numId w:val="2"/>
        </w:numPr>
        <w:tabs>
          <w:tab w:val="center" w:pos="4252"/>
          <w:tab w:val="right" w:pos="8504"/>
        </w:tabs>
        <w:spacing w:line="360" w:lineRule="auto"/>
        <w:jc w:val="both"/>
        <w:rPr>
          <w:rFonts w:ascii="Palatino Linotype" w:hAnsi="Palatino Linotype"/>
        </w:rPr>
      </w:pPr>
      <w:r w:rsidRPr="00A103E8">
        <w:rPr>
          <w:rFonts w:ascii="Palatino Linotype" w:eastAsia="Palatino Linotype" w:hAnsi="Palatino Linotype" w:cs="Palatino Linotype"/>
        </w:rPr>
        <w:t>El solicitante y la información referida sean las mismas;</w:t>
      </w:r>
    </w:p>
    <w:p w14:paraId="01517EB6" w14:textId="77777777" w:rsidR="004932E3" w:rsidRPr="00A103E8" w:rsidRDefault="004932E3" w:rsidP="00A103E8">
      <w:pPr>
        <w:numPr>
          <w:ilvl w:val="0"/>
          <w:numId w:val="2"/>
        </w:numPr>
        <w:tabs>
          <w:tab w:val="center" w:pos="4252"/>
          <w:tab w:val="right" w:pos="8504"/>
        </w:tabs>
        <w:spacing w:line="360" w:lineRule="auto"/>
        <w:jc w:val="both"/>
        <w:rPr>
          <w:rFonts w:ascii="Palatino Linotype" w:hAnsi="Palatino Linotype"/>
        </w:rPr>
      </w:pPr>
      <w:r w:rsidRPr="00A103E8">
        <w:rPr>
          <w:rFonts w:ascii="Palatino Linotype" w:eastAsia="Palatino Linotype" w:hAnsi="Palatino Linotype" w:cs="Palatino Linotype"/>
        </w:rPr>
        <w:t>Las partes o los actos impugnados sean iguales;</w:t>
      </w:r>
    </w:p>
    <w:p w14:paraId="2E76C18B" w14:textId="77777777" w:rsidR="004932E3" w:rsidRPr="00A103E8" w:rsidRDefault="004932E3" w:rsidP="00A103E8">
      <w:pPr>
        <w:numPr>
          <w:ilvl w:val="0"/>
          <w:numId w:val="2"/>
        </w:numPr>
        <w:tabs>
          <w:tab w:val="center" w:pos="4252"/>
          <w:tab w:val="right" w:pos="8504"/>
        </w:tabs>
        <w:spacing w:line="360" w:lineRule="auto"/>
        <w:jc w:val="both"/>
        <w:rPr>
          <w:rFonts w:ascii="Palatino Linotype" w:hAnsi="Palatino Linotype"/>
        </w:rPr>
      </w:pPr>
      <w:r w:rsidRPr="00A103E8">
        <w:rPr>
          <w:rFonts w:ascii="Palatino Linotype" w:eastAsia="Palatino Linotype" w:hAnsi="Palatino Linotype" w:cs="Palatino Linotype"/>
        </w:rPr>
        <w:t>Cuando se trate del mismo solicitante, el mismo Sujeto Obligado, y</w:t>
      </w:r>
    </w:p>
    <w:p w14:paraId="1CEBB888" w14:textId="77777777" w:rsidR="004932E3" w:rsidRPr="00A103E8" w:rsidRDefault="004932E3" w:rsidP="00A103E8">
      <w:pPr>
        <w:numPr>
          <w:ilvl w:val="0"/>
          <w:numId w:val="2"/>
        </w:numPr>
        <w:tabs>
          <w:tab w:val="center" w:pos="4252"/>
          <w:tab w:val="right" w:pos="8504"/>
        </w:tabs>
        <w:spacing w:line="360" w:lineRule="auto"/>
        <w:ind w:left="357"/>
        <w:jc w:val="both"/>
        <w:rPr>
          <w:rFonts w:ascii="Palatino Linotype" w:hAnsi="Palatino Linotype"/>
        </w:rPr>
      </w:pPr>
      <w:r w:rsidRPr="00A103E8">
        <w:rPr>
          <w:rFonts w:ascii="Palatino Linotype" w:eastAsia="Palatino Linotype" w:hAnsi="Palatino Linotype" w:cs="Palatino Linotype"/>
        </w:rPr>
        <w:t>Aun tratándose de solicitudes diversas, resulte conveniente la resolución unificada de los asuntos</w:t>
      </w:r>
      <w:r w:rsidRPr="00A103E8">
        <w:rPr>
          <w:rFonts w:ascii="Palatino Linotype" w:eastAsia="Palatino Linotype" w:hAnsi="Palatino Linotype" w:cs="Palatino Linotype"/>
          <w:i/>
        </w:rPr>
        <w:t>.</w:t>
      </w:r>
    </w:p>
    <w:p w14:paraId="1A12FFE1" w14:textId="77777777" w:rsidR="004932E3" w:rsidRPr="00A103E8" w:rsidRDefault="004932E3" w:rsidP="00A103E8">
      <w:pPr>
        <w:widowControl w:val="0"/>
        <w:spacing w:line="360" w:lineRule="auto"/>
        <w:jc w:val="both"/>
        <w:rPr>
          <w:rFonts w:ascii="Palatino Linotype" w:eastAsia="Palatino Linotype" w:hAnsi="Palatino Linotype" w:cs="Palatino Linotype"/>
        </w:rPr>
      </w:pPr>
    </w:p>
    <w:p w14:paraId="65EF1AFD" w14:textId="77777777" w:rsidR="004932E3" w:rsidRPr="00A103E8" w:rsidRDefault="004932E3" w:rsidP="00A103E8">
      <w:pPr>
        <w:widowControl w:val="0"/>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De tal suerte que, como se mencionó anteriormente, los Recursos de Revisión que nos ocupan, fueron interpuestos por la misma </w:t>
      </w:r>
      <w:r w:rsidRPr="00A103E8">
        <w:rPr>
          <w:rFonts w:ascii="Palatino Linotype" w:eastAsia="Palatino Linotype" w:hAnsi="Palatino Linotype" w:cs="Palatino Linotype"/>
          <w:b/>
        </w:rPr>
        <w:t>Recurrente,</w:t>
      </w:r>
      <w:r w:rsidRPr="00A103E8">
        <w:rPr>
          <w:rFonts w:ascii="Palatino Linotype" w:eastAsia="Palatino Linotype" w:hAnsi="Palatino Linotype" w:cs="Palatino Linotype"/>
        </w:rPr>
        <w:t xml:space="preserve"> ante el mismo </w:t>
      </w:r>
      <w:r w:rsidRPr="00A103E8">
        <w:rPr>
          <w:rFonts w:ascii="Palatino Linotype" w:eastAsia="Palatino Linotype" w:hAnsi="Palatino Linotype" w:cs="Palatino Linotype"/>
          <w:b/>
        </w:rPr>
        <w:t>Sujeto Obligado</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rPr>
        <w:lastRenderedPageBreak/>
        <w:t>por lo que, resulta conveniente la resolución conjunta por economía procesal y con el fin de no emitir resoluciones contradictorias entre sí, en caso de resolverlos en forma separada por Ponentes diferentes.</w:t>
      </w:r>
    </w:p>
    <w:p w14:paraId="20EB3F9B" w14:textId="77777777" w:rsidR="004932E3" w:rsidRPr="00A103E8" w:rsidRDefault="004932E3" w:rsidP="00A103E8">
      <w:pPr>
        <w:widowControl w:val="0"/>
        <w:tabs>
          <w:tab w:val="left" w:pos="1701"/>
        </w:tabs>
        <w:spacing w:line="360" w:lineRule="auto"/>
        <w:jc w:val="both"/>
        <w:rPr>
          <w:rFonts w:ascii="Palatino Linotype" w:eastAsia="Palatino Linotype" w:hAnsi="Palatino Linotype" w:cs="Palatino Linotype"/>
        </w:rPr>
      </w:pPr>
    </w:p>
    <w:p w14:paraId="7BF3D773" w14:textId="3D72CDD2" w:rsidR="004932E3" w:rsidRPr="00A103E8" w:rsidRDefault="004932E3" w:rsidP="00A103E8">
      <w:pPr>
        <w:spacing w:line="360" w:lineRule="auto"/>
        <w:jc w:val="both"/>
        <w:rPr>
          <w:rFonts w:ascii="Palatino Linotype" w:eastAsia="Palatino Linotype" w:hAnsi="Palatino Linotype" w:cs="Palatino Linotype"/>
          <w:bCs/>
        </w:rPr>
      </w:pPr>
      <w:r w:rsidRPr="00A103E8">
        <w:rPr>
          <w:rFonts w:ascii="Palatino Linotype" w:eastAsia="Palatino Linotype" w:hAnsi="Palatino Linotype" w:cs="Palatino Linotype"/>
          <w:b/>
          <w:sz w:val="26"/>
          <w:szCs w:val="26"/>
        </w:rPr>
        <w:t>TERCERO.</w:t>
      </w:r>
      <w:r w:rsidRPr="00A103E8">
        <w:rPr>
          <w:rFonts w:ascii="Palatino Linotype" w:eastAsia="Palatino Linotype" w:hAnsi="Palatino Linotype" w:cs="Palatino Linotype"/>
          <w:b/>
        </w:rPr>
        <w:t xml:space="preserve"> Requisitos de procedencia. </w:t>
      </w:r>
      <w:r w:rsidRPr="00A103E8">
        <w:rPr>
          <w:rFonts w:ascii="Palatino Linotype" w:eastAsia="Palatino Linotype" w:hAnsi="Palatino Linotype" w:cs="Palatino Linotype"/>
          <w:bCs/>
        </w:rPr>
        <w:t xml:space="preserve">Los Recursos </w:t>
      </w:r>
      <w:r w:rsidRPr="00A103E8">
        <w:rPr>
          <w:rFonts w:ascii="Palatino Linotype" w:eastAsia="Palatino Linotype" w:hAnsi="Palatino Linotype" w:cs="Palatino Linotype"/>
          <w:b/>
        </w:rPr>
        <w:t>16752, 16762, 16768, 16773, 16777, 16784, 16795, 16806, 16807, 16808, 16809, 16810, 16819 y 16994</w:t>
      </w:r>
      <w:r w:rsidRPr="00A103E8">
        <w:rPr>
          <w:rFonts w:ascii="Palatino Linotype" w:eastAsia="Palatino Linotype" w:hAnsi="Palatino Linotype" w:cs="Palatino Linotype"/>
          <w:bCs/>
        </w:rPr>
        <w:t xml:space="preserve"> reúnen los requisitos establecidos en el artículo 180 de la ley de la materia, conforme a lo siguiente:  </w:t>
      </w:r>
    </w:p>
    <w:p w14:paraId="549D552E" w14:textId="77777777" w:rsidR="004932E3" w:rsidRPr="00A103E8" w:rsidRDefault="004932E3" w:rsidP="00A103E8">
      <w:pPr>
        <w:spacing w:line="360" w:lineRule="auto"/>
        <w:jc w:val="both"/>
        <w:rPr>
          <w:rFonts w:ascii="Palatino Linotype" w:eastAsia="Palatino Linotype" w:hAnsi="Palatino Linotype" w:cs="Palatino Linotype"/>
          <w:b/>
        </w:rPr>
      </w:pPr>
    </w:p>
    <w:p w14:paraId="32D9B009" w14:textId="77777777" w:rsidR="004932E3" w:rsidRPr="00A103E8" w:rsidRDefault="004932E3" w:rsidP="00A103E8">
      <w:pPr>
        <w:spacing w:line="360" w:lineRule="auto"/>
        <w:jc w:val="both"/>
        <w:rPr>
          <w:rFonts w:ascii="Palatino Linotype" w:eastAsia="Palatino Linotype" w:hAnsi="Palatino Linotype" w:cs="Palatino Linotype"/>
          <w:b/>
        </w:rPr>
      </w:pPr>
      <w:r w:rsidRPr="00A103E8">
        <w:rPr>
          <w:rFonts w:ascii="Palatino Linotype" w:eastAsia="Palatino Linotype" w:hAnsi="Palatino Linotype" w:cs="Palatino Linotype"/>
          <w:b/>
        </w:rPr>
        <w:t xml:space="preserve">a) Forma. </w:t>
      </w:r>
      <w:r w:rsidRPr="00A103E8">
        <w:rPr>
          <w:rFonts w:ascii="Palatino Linotype" w:eastAsia="Palatino Linotype" w:hAnsi="Palatino Linotype" w:cs="Palatino Linotype"/>
          <w:bCs/>
        </w:rPr>
        <w:t xml:space="preserve">Los </w:t>
      </w:r>
      <w:r w:rsidRPr="00A103E8">
        <w:rPr>
          <w:rFonts w:ascii="Palatino Linotype" w:eastAsia="Palatino Linotype" w:hAnsi="Palatino Linotype" w:cs="Palatino Linotype"/>
        </w:rPr>
        <w:t>Recursos de Revisión</w:t>
      </w:r>
      <w:r w:rsidRPr="00A103E8">
        <w:rPr>
          <w:rFonts w:ascii="Palatino Linotype" w:eastAsia="Palatino Linotype" w:hAnsi="Palatino Linotype" w:cs="Palatino Linotype"/>
          <w:bCs/>
        </w:rPr>
        <w:t xml:space="preserve"> en estudio fueron presentados vía SAIMEX, constando el </w:t>
      </w:r>
      <w:r w:rsidRPr="00A103E8">
        <w:rPr>
          <w:rFonts w:ascii="Palatino Linotype" w:eastAsia="Palatino Linotype" w:hAnsi="Palatino Linotype" w:cs="Palatino Linotype"/>
          <w:b/>
        </w:rPr>
        <w:t>Sujeto Obligado</w:t>
      </w:r>
      <w:r w:rsidRPr="00A103E8">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64431971" w14:textId="77777777" w:rsidR="004932E3" w:rsidRPr="00A103E8" w:rsidRDefault="004932E3" w:rsidP="00A103E8">
      <w:pPr>
        <w:spacing w:line="360" w:lineRule="auto"/>
        <w:jc w:val="both"/>
        <w:rPr>
          <w:rFonts w:ascii="Palatino Linotype" w:eastAsia="Palatino Linotype" w:hAnsi="Palatino Linotype" w:cs="Palatino Linotype"/>
          <w:b/>
        </w:rPr>
      </w:pPr>
    </w:p>
    <w:p w14:paraId="7D33EB86"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
        </w:rPr>
        <w:t xml:space="preserve">b) Interés. </w:t>
      </w:r>
      <w:r w:rsidRPr="00A103E8">
        <w:rPr>
          <w:rFonts w:ascii="Palatino Linotype" w:eastAsia="Palatino Linotype" w:hAnsi="Palatino Linotype" w:cs="Palatino Linotype"/>
        </w:rPr>
        <w:t xml:space="preserve">Los Recursos fueron interpuestos por parte legítima, en atención a que se presentaron por </w:t>
      </w:r>
      <w:r w:rsidRPr="00A103E8">
        <w:rPr>
          <w:rFonts w:ascii="Palatino Linotype" w:eastAsia="Palatino Linotype" w:hAnsi="Palatino Linotype" w:cs="Palatino Linotype"/>
          <w:b/>
        </w:rPr>
        <w:t>La Recurrente,</w:t>
      </w:r>
      <w:r w:rsidRPr="00A103E8">
        <w:rPr>
          <w:rFonts w:ascii="Palatino Linotype" w:eastAsia="Palatino Linotype" w:hAnsi="Palatino Linotype" w:cs="Palatino Linotype"/>
        </w:rPr>
        <w:t xml:space="preserve"> quien es la misma persona que formuló las solicitudes de acceso a la información pública al </w:t>
      </w:r>
      <w:r w:rsidRPr="00A103E8">
        <w:rPr>
          <w:rFonts w:ascii="Palatino Linotype" w:eastAsia="Palatino Linotype" w:hAnsi="Palatino Linotype" w:cs="Palatino Linotype"/>
          <w:b/>
        </w:rPr>
        <w:t xml:space="preserve">Sujeto Obligado, </w:t>
      </w:r>
      <w:r w:rsidRPr="00A103E8">
        <w:rPr>
          <w:rFonts w:ascii="Palatino Linotype" w:eastAsia="Palatino Linotype" w:hAnsi="Palatino Linotype" w:cs="Palatino Linotype"/>
        </w:rPr>
        <w:t xml:space="preserve">pues para ello, es necesario que el particular ingrese al </w:t>
      </w:r>
      <w:r w:rsidRPr="00A103E8">
        <w:rPr>
          <w:rFonts w:ascii="Palatino Linotype" w:eastAsia="Palatino Linotype" w:hAnsi="Palatino Linotype" w:cs="Palatino Linotype"/>
          <w:b/>
        </w:rPr>
        <w:t xml:space="preserve">SAIMEX </w:t>
      </w:r>
      <w:r w:rsidRPr="00A103E8">
        <w:rPr>
          <w:rFonts w:ascii="Palatino Linotype" w:eastAsia="Palatino Linotype" w:hAnsi="Palatino Linotype" w:cs="Palatino Linotype"/>
        </w:rPr>
        <w:t>mediante la utilización de su clave de usuario y contraseña.</w:t>
      </w:r>
    </w:p>
    <w:p w14:paraId="4BDF6DF6" w14:textId="77777777" w:rsidR="004932E3" w:rsidRPr="00A103E8" w:rsidRDefault="004932E3" w:rsidP="00A103E8">
      <w:pPr>
        <w:spacing w:line="360" w:lineRule="auto"/>
        <w:jc w:val="both"/>
        <w:rPr>
          <w:rFonts w:ascii="Palatino Linotype" w:eastAsia="Palatino Linotype" w:hAnsi="Palatino Linotype" w:cs="Palatino Linotype"/>
        </w:rPr>
      </w:pPr>
    </w:p>
    <w:p w14:paraId="558A60FD" w14:textId="784ECD4C" w:rsidR="004932E3" w:rsidRPr="00A103E8" w:rsidRDefault="003827A7" w:rsidP="00A103E8">
      <w:pPr>
        <w:spacing w:line="360" w:lineRule="auto"/>
        <w:jc w:val="both"/>
        <w:rPr>
          <w:rFonts w:ascii="Palatino Linotype" w:eastAsia="Calibri" w:hAnsi="Palatino Linotype"/>
        </w:rPr>
      </w:pPr>
      <w:r w:rsidRPr="00A103E8">
        <w:rPr>
          <w:rFonts w:ascii="Palatino Linotype" w:eastAsia="Palatino Linotype" w:hAnsi="Palatino Linotype" w:cs="Palatino Linotype"/>
          <w:b/>
          <w:sz w:val="26"/>
          <w:szCs w:val="26"/>
        </w:rPr>
        <w:t>CUART</w:t>
      </w:r>
      <w:r w:rsidR="004932E3" w:rsidRPr="00A103E8">
        <w:rPr>
          <w:rFonts w:ascii="Palatino Linotype" w:eastAsia="Palatino Linotype" w:hAnsi="Palatino Linotype" w:cs="Palatino Linotype"/>
          <w:b/>
          <w:sz w:val="26"/>
          <w:szCs w:val="26"/>
        </w:rPr>
        <w:t>O.</w:t>
      </w:r>
      <w:r w:rsidR="004932E3" w:rsidRPr="00A103E8">
        <w:rPr>
          <w:rFonts w:ascii="Palatino Linotype" w:eastAsia="Palatino Linotype" w:hAnsi="Palatino Linotype" w:cs="Palatino Linotype"/>
          <w:b/>
        </w:rPr>
        <w:t xml:space="preserve"> Oportunidad</w:t>
      </w:r>
      <w:r w:rsidR="004932E3" w:rsidRPr="00A103E8">
        <w:rPr>
          <w:rFonts w:ascii="Palatino Linotype" w:eastAsia="Palatino Linotype" w:hAnsi="Palatino Linotype" w:cs="Palatino Linotype"/>
        </w:rPr>
        <w:t xml:space="preserve">. Los Recursos de Revisión fueron interpuestos dentro del plazo de quince días hábiles, contados a partir del día siguiente </w:t>
      </w:r>
      <w:r w:rsidRPr="00A103E8">
        <w:rPr>
          <w:rFonts w:ascii="Palatino Linotype" w:eastAsia="Palatino Linotype" w:hAnsi="Palatino Linotype" w:cs="Palatino Linotype"/>
        </w:rPr>
        <w:t>aquel</w:t>
      </w:r>
      <w:r w:rsidR="004932E3" w:rsidRPr="00A103E8">
        <w:rPr>
          <w:rFonts w:ascii="Palatino Linotype" w:eastAsia="Palatino Linotype" w:hAnsi="Palatino Linotype" w:cs="Palatino Linotype"/>
        </w:rPr>
        <w:t xml:space="preserve"> que </w:t>
      </w:r>
      <w:r w:rsidR="004932E3" w:rsidRPr="00A103E8">
        <w:rPr>
          <w:rFonts w:ascii="Palatino Linotype" w:eastAsia="Palatino Linotype" w:hAnsi="Palatino Linotype" w:cs="Palatino Linotype"/>
          <w:b/>
        </w:rPr>
        <w:t xml:space="preserve">La </w:t>
      </w:r>
      <w:r w:rsidR="004932E3" w:rsidRPr="00A103E8">
        <w:rPr>
          <w:rFonts w:ascii="Palatino Linotype" w:eastAsia="Palatino Linotype" w:hAnsi="Palatino Linotype" w:cs="Palatino Linotype"/>
          <w:b/>
        </w:rPr>
        <w:lastRenderedPageBreak/>
        <w:t xml:space="preserve">Recurrente </w:t>
      </w:r>
      <w:r w:rsidR="004932E3" w:rsidRPr="00A103E8">
        <w:rPr>
          <w:rFonts w:ascii="Palatino Linotype" w:eastAsia="Palatino Linotype" w:hAnsi="Palatino Linotype" w:cs="Palatino Linotype"/>
        </w:rPr>
        <w:t>tuvo conocimiento de la respuesta impugnada; tal y como, lo prevé el artículo 178 de la Ley de Transparencia local.</w:t>
      </w:r>
      <w:r w:rsidR="004932E3" w:rsidRPr="00A103E8">
        <w:rPr>
          <w:rFonts w:ascii="Palatino Linotype" w:eastAsia="Palatino Linotype" w:hAnsi="Palatino Linotype" w:cs="Palatino Linotype"/>
          <w:vertAlign w:val="superscript"/>
        </w:rPr>
        <w:footnoteReference w:id="7"/>
      </w:r>
      <w:r w:rsidR="004932E3" w:rsidRPr="00A103E8">
        <w:rPr>
          <w:rFonts w:ascii="Palatino Linotype" w:eastAsia="Calibri" w:hAnsi="Palatino Linotype"/>
        </w:rPr>
        <w:t xml:space="preserve"> </w:t>
      </w:r>
    </w:p>
    <w:p w14:paraId="38B7B5F5" w14:textId="77777777" w:rsidR="004932E3" w:rsidRPr="00A103E8" w:rsidRDefault="004932E3" w:rsidP="00A103E8">
      <w:pPr>
        <w:spacing w:line="360" w:lineRule="auto"/>
        <w:rPr>
          <w:rFonts w:ascii="Palatino Linotype" w:eastAsia="Calibri" w:hAnsi="Palatino Linotype"/>
        </w:rPr>
      </w:pPr>
    </w:p>
    <w:p w14:paraId="7ACC4EFE" w14:textId="77777777" w:rsidR="004932E3" w:rsidRPr="00A103E8" w:rsidRDefault="004932E3" w:rsidP="00A103E8">
      <w:pPr>
        <w:tabs>
          <w:tab w:val="center" w:pos="4536"/>
        </w:tabs>
        <w:autoSpaceDE w:val="0"/>
        <w:autoSpaceDN w:val="0"/>
        <w:adjustRightInd w:val="0"/>
        <w:spacing w:line="360" w:lineRule="auto"/>
        <w:ind w:right="49"/>
        <w:jc w:val="both"/>
        <w:rPr>
          <w:rFonts w:ascii="Palatino Linotype" w:hAnsi="Palatino Linotype" w:cs="Arial"/>
        </w:rPr>
      </w:pPr>
      <w:r w:rsidRPr="00A103E8">
        <w:rPr>
          <w:rFonts w:ascii="Palatino Linotype" w:hAnsi="Palatino Linotype" w:cs="Arial"/>
          <w:b/>
          <w:lang w:val="es-ES"/>
        </w:rPr>
        <w:tab/>
      </w:r>
      <w:r w:rsidRPr="00A103E8">
        <w:rPr>
          <w:rFonts w:ascii="Palatino Linotype" w:hAnsi="Palatino Linotype" w:cs="Arial"/>
          <w:lang w:val="es-ES_tradnl"/>
        </w:rPr>
        <w:t>En efecto, atendiendo a la fecha de notificación de las respuestas a las solicitudes de información pública</w:t>
      </w:r>
      <w:r w:rsidRPr="00A103E8">
        <w:rPr>
          <w:rFonts w:ascii="Palatino Linotype" w:hAnsi="Palatino Linotype" w:cs="Arial"/>
        </w:rPr>
        <w:t xml:space="preserve">, al plazo de quince días hábiles que el artículo 178 de la ley de la materia otorga a </w:t>
      </w:r>
      <w:r w:rsidRPr="00A103E8">
        <w:rPr>
          <w:rFonts w:ascii="Palatino Linotype" w:hAnsi="Palatino Linotype" w:cs="Arial"/>
          <w:b/>
        </w:rPr>
        <w:t>La Recurrente</w:t>
      </w:r>
      <w:r w:rsidRPr="00A103E8">
        <w:rPr>
          <w:rFonts w:ascii="Palatino Linotype" w:hAnsi="Palatino Linotype" w:cs="Arial"/>
        </w:rPr>
        <w:t xml:space="preserve"> para presentar el recurso de revisión, y a la fecha de presentación de cada recurso se observa:</w:t>
      </w:r>
    </w:p>
    <w:p w14:paraId="1C57395A" w14:textId="77777777" w:rsidR="003827A7" w:rsidRPr="00A103E8" w:rsidRDefault="003827A7" w:rsidP="00A103E8">
      <w:pPr>
        <w:tabs>
          <w:tab w:val="center" w:pos="4536"/>
        </w:tabs>
        <w:autoSpaceDE w:val="0"/>
        <w:autoSpaceDN w:val="0"/>
        <w:adjustRightInd w:val="0"/>
        <w:spacing w:line="360" w:lineRule="auto"/>
        <w:ind w:right="49"/>
        <w:jc w:val="both"/>
        <w:rPr>
          <w:rFonts w:ascii="Palatino Linotype" w:hAnsi="Palatino Linotype" w:cs="Arial"/>
        </w:rPr>
      </w:pPr>
    </w:p>
    <w:tbl>
      <w:tblPr>
        <w:tblStyle w:val="Tablaconcuadrcula7"/>
        <w:tblW w:w="8930" w:type="dxa"/>
        <w:jc w:val="center"/>
        <w:tblLayout w:type="fixed"/>
        <w:tblLook w:val="04A0" w:firstRow="1" w:lastRow="0" w:firstColumn="1" w:lastColumn="0" w:noHBand="0" w:noVBand="1"/>
      </w:tblPr>
      <w:tblGrid>
        <w:gridCol w:w="399"/>
        <w:gridCol w:w="877"/>
        <w:gridCol w:w="1417"/>
        <w:gridCol w:w="3544"/>
        <w:gridCol w:w="1418"/>
        <w:gridCol w:w="1275"/>
      </w:tblGrid>
      <w:tr w:rsidR="00A103E8" w:rsidRPr="00A103E8" w14:paraId="02225B6B" w14:textId="77777777" w:rsidTr="00DA6EE5">
        <w:trPr>
          <w:trHeight w:val="624"/>
          <w:tblHeader/>
          <w:jc w:val="center"/>
        </w:trPr>
        <w:tc>
          <w:tcPr>
            <w:tcW w:w="399" w:type="dxa"/>
            <w:shd w:val="clear" w:color="auto" w:fill="D9D9D9" w:themeFill="background1" w:themeFillShade="D9"/>
            <w:vAlign w:val="center"/>
          </w:tcPr>
          <w:p w14:paraId="0AFF620F" w14:textId="77777777" w:rsidR="004932E3" w:rsidRPr="00A103E8" w:rsidRDefault="004932E3" w:rsidP="00A103E8">
            <w:pPr>
              <w:rPr>
                <w:rFonts w:ascii="Palatino Linotype" w:eastAsia="Calibri" w:hAnsi="Palatino Linotype"/>
                <w:b/>
                <w:sz w:val="12"/>
                <w:szCs w:val="12"/>
                <w:lang w:eastAsia="en-US"/>
              </w:rPr>
            </w:pPr>
            <w:r w:rsidRPr="00A103E8">
              <w:rPr>
                <w:rFonts w:ascii="Palatino Linotype" w:eastAsia="Calibri" w:hAnsi="Palatino Linotype"/>
                <w:b/>
                <w:sz w:val="12"/>
                <w:szCs w:val="12"/>
                <w:lang w:eastAsia="en-US"/>
              </w:rPr>
              <w:t>No</w:t>
            </w:r>
          </w:p>
        </w:tc>
        <w:tc>
          <w:tcPr>
            <w:tcW w:w="877" w:type="dxa"/>
            <w:shd w:val="clear" w:color="auto" w:fill="D9D9D9" w:themeFill="background1" w:themeFillShade="D9"/>
            <w:vAlign w:val="center"/>
          </w:tcPr>
          <w:p w14:paraId="02618FA0" w14:textId="77777777" w:rsidR="004932E3" w:rsidRPr="00A103E8" w:rsidRDefault="004932E3"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Recurso</w:t>
            </w:r>
          </w:p>
        </w:tc>
        <w:tc>
          <w:tcPr>
            <w:tcW w:w="1417" w:type="dxa"/>
            <w:shd w:val="clear" w:color="auto" w:fill="D9D9D9" w:themeFill="background1" w:themeFillShade="D9"/>
            <w:vAlign w:val="center"/>
          </w:tcPr>
          <w:p w14:paraId="73CFAD1C" w14:textId="77777777" w:rsidR="004932E3" w:rsidRPr="00A103E8" w:rsidRDefault="004932E3"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Notificación de respuesta</w:t>
            </w:r>
          </w:p>
        </w:tc>
        <w:tc>
          <w:tcPr>
            <w:tcW w:w="3544" w:type="dxa"/>
            <w:shd w:val="clear" w:color="auto" w:fill="D9D9D9" w:themeFill="background1" w:themeFillShade="D9"/>
            <w:vAlign w:val="center"/>
          </w:tcPr>
          <w:p w14:paraId="01311007" w14:textId="77777777" w:rsidR="004932E3" w:rsidRPr="00A103E8" w:rsidRDefault="004932E3"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Plazo de presentación</w:t>
            </w:r>
            <w:r w:rsidRPr="00A103E8">
              <w:rPr>
                <w:rFonts w:ascii="Palatino Linotype" w:hAnsi="Palatino Linotype" w:cs="Arial"/>
                <w:b/>
                <w:vertAlign w:val="superscript"/>
              </w:rPr>
              <w:footnoteReference w:id="8"/>
            </w:r>
          </w:p>
        </w:tc>
        <w:tc>
          <w:tcPr>
            <w:tcW w:w="1418" w:type="dxa"/>
            <w:shd w:val="clear" w:color="auto" w:fill="D9D9D9" w:themeFill="background1" w:themeFillShade="D9"/>
            <w:vAlign w:val="center"/>
          </w:tcPr>
          <w:p w14:paraId="52408288" w14:textId="77777777" w:rsidR="004932E3" w:rsidRPr="00A103E8" w:rsidRDefault="004932E3"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Fecha de interposición</w:t>
            </w:r>
          </w:p>
        </w:tc>
        <w:tc>
          <w:tcPr>
            <w:tcW w:w="1275" w:type="dxa"/>
            <w:shd w:val="clear" w:color="auto" w:fill="D9D9D9" w:themeFill="background1" w:themeFillShade="D9"/>
            <w:vAlign w:val="center"/>
          </w:tcPr>
          <w:p w14:paraId="0FDC78C5"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Oportunidad</w:t>
            </w:r>
          </w:p>
          <w:p w14:paraId="1811E8F2" w14:textId="77777777" w:rsidR="004932E3" w:rsidRPr="00A103E8" w:rsidRDefault="004932E3"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Si/No</w:t>
            </w:r>
          </w:p>
        </w:tc>
      </w:tr>
      <w:tr w:rsidR="00A103E8" w:rsidRPr="00A103E8" w14:paraId="6A182447" w14:textId="77777777" w:rsidTr="00740288">
        <w:trPr>
          <w:trHeight w:val="624"/>
          <w:jc w:val="center"/>
        </w:trPr>
        <w:tc>
          <w:tcPr>
            <w:tcW w:w="399" w:type="dxa"/>
            <w:shd w:val="clear" w:color="auto" w:fill="D9D9D9" w:themeFill="background1" w:themeFillShade="D9"/>
            <w:vAlign w:val="center"/>
          </w:tcPr>
          <w:p w14:paraId="7B19C0A1"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w:t>
            </w:r>
          </w:p>
        </w:tc>
        <w:tc>
          <w:tcPr>
            <w:tcW w:w="877" w:type="dxa"/>
            <w:vAlign w:val="center"/>
          </w:tcPr>
          <w:p w14:paraId="25FFD980"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16752</w:t>
            </w:r>
          </w:p>
        </w:tc>
        <w:tc>
          <w:tcPr>
            <w:tcW w:w="1417" w:type="dxa"/>
            <w:vAlign w:val="center"/>
          </w:tcPr>
          <w:p w14:paraId="6347DB64"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14-11-2022</w:t>
            </w:r>
          </w:p>
        </w:tc>
        <w:tc>
          <w:tcPr>
            <w:tcW w:w="3544" w:type="dxa"/>
            <w:vAlign w:val="center"/>
          </w:tcPr>
          <w:p w14:paraId="56B867A4"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quince de noviembre al seis de diciembre (15-11 al 06-12)</w:t>
            </w:r>
          </w:p>
        </w:tc>
        <w:tc>
          <w:tcPr>
            <w:tcW w:w="1418" w:type="dxa"/>
            <w:vAlign w:val="center"/>
          </w:tcPr>
          <w:p w14:paraId="7B6CD006"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18756108"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68926D85" w14:textId="77777777" w:rsidTr="00740288">
        <w:trPr>
          <w:trHeight w:val="624"/>
          <w:jc w:val="center"/>
        </w:trPr>
        <w:tc>
          <w:tcPr>
            <w:tcW w:w="399" w:type="dxa"/>
            <w:shd w:val="clear" w:color="auto" w:fill="D9D9D9" w:themeFill="background1" w:themeFillShade="D9"/>
            <w:vAlign w:val="center"/>
          </w:tcPr>
          <w:p w14:paraId="3B34B6B9"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2</w:t>
            </w:r>
          </w:p>
        </w:tc>
        <w:tc>
          <w:tcPr>
            <w:tcW w:w="877" w:type="dxa"/>
            <w:vAlign w:val="center"/>
          </w:tcPr>
          <w:p w14:paraId="7052A581"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16762</w:t>
            </w:r>
          </w:p>
        </w:tc>
        <w:tc>
          <w:tcPr>
            <w:tcW w:w="1417" w:type="dxa"/>
            <w:vAlign w:val="center"/>
          </w:tcPr>
          <w:p w14:paraId="2DA43EF3"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3544" w:type="dxa"/>
            <w:vAlign w:val="center"/>
          </w:tcPr>
          <w:p w14:paraId="110FB823"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veintitrés de noviembre al trece de diciembre (23-11 al 13-12)</w:t>
            </w:r>
          </w:p>
        </w:tc>
        <w:tc>
          <w:tcPr>
            <w:tcW w:w="1418" w:type="dxa"/>
            <w:vAlign w:val="center"/>
          </w:tcPr>
          <w:p w14:paraId="2317D19C"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63D11EAB"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0CA439AC" w14:textId="77777777" w:rsidTr="00740288">
        <w:trPr>
          <w:trHeight w:val="624"/>
          <w:jc w:val="center"/>
        </w:trPr>
        <w:tc>
          <w:tcPr>
            <w:tcW w:w="399" w:type="dxa"/>
            <w:shd w:val="clear" w:color="auto" w:fill="D9D9D9" w:themeFill="background1" w:themeFillShade="D9"/>
            <w:vAlign w:val="center"/>
          </w:tcPr>
          <w:p w14:paraId="54807AA1"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3</w:t>
            </w:r>
          </w:p>
        </w:tc>
        <w:tc>
          <w:tcPr>
            <w:tcW w:w="877" w:type="dxa"/>
            <w:vAlign w:val="center"/>
          </w:tcPr>
          <w:p w14:paraId="5FED613B"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16768</w:t>
            </w:r>
          </w:p>
        </w:tc>
        <w:tc>
          <w:tcPr>
            <w:tcW w:w="1417" w:type="dxa"/>
            <w:vAlign w:val="center"/>
          </w:tcPr>
          <w:p w14:paraId="30B8001B"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10-11-2022</w:t>
            </w:r>
          </w:p>
        </w:tc>
        <w:tc>
          <w:tcPr>
            <w:tcW w:w="3544" w:type="dxa"/>
            <w:vAlign w:val="center"/>
          </w:tcPr>
          <w:p w14:paraId="1DE8E653"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once de noviembre al dos de diciembre (11-11 al 02-12)</w:t>
            </w:r>
          </w:p>
        </w:tc>
        <w:tc>
          <w:tcPr>
            <w:tcW w:w="1418" w:type="dxa"/>
            <w:vAlign w:val="center"/>
          </w:tcPr>
          <w:p w14:paraId="0AD8C1D1"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3890233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18842EFB" w14:textId="77777777" w:rsidTr="00740288">
        <w:trPr>
          <w:trHeight w:val="624"/>
          <w:jc w:val="center"/>
        </w:trPr>
        <w:tc>
          <w:tcPr>
            <w:tcW w:w="399" w:type="dxa"/>
            <w:shd w:val="clear" w:color="auto" w:fill="D9D9D9" w:themeFill="background1" w:themeFillShade="D9"/>
            <w:vAlign w:val="center"/>
          </w:tcPr>
          <w:p w14:paraId="1345278C"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4</w:t>
            </w:r>
          </w:p>
        </w:tc>
        <w:tc>
          <w:tcPr>
            <w:tcW w:w="877" w:type="dxa"/>
            <w:vAlign w:val="center"/>
          </w:tcPr>
          <w:p w14:paraId="5F0AD1D7"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16773</w:t>
            </w:r>
          </w:p>
        </w:tc>
        <w:tc>
          <w:tcPr>
            <w:tcW w:w="1417" w:type="dxa"/>
            <w:vAlign w:val="center"/>
          </w:tcPr>
          <w:p w14:paraId="3D2116D9"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39765255"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0B41560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648D370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2098AD8B" w14:textId="77777777" w:rsidTr="00740288">
        <w:trPr>
          <w:trHeight w:val="624"/>
          <w:jc w:val="center"/>
        </w:trPr>
        <w:tc>
          <w:tcPr>
            <w:tcW w:w="399" w:type="dxa"/>
            <w:shd w:val="clear" w:color="auto" w:fill="D9D9D9" w:themeFill="background1" w:themeFillShade="D9"/>
            <w:vAlign w:val="center"/>
          </w:tcPr>
          <w:p w14:paraId="220B1233"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5</w:t>
            </w:r>
          </w:p>
        </w:tc>
        <w:tc>
          <w:tcPr>
            <w:tcW w:w="877" w:type="dxa"/>
            <w:vAlign w:val="center"/>
          </w:tcPr>
          <w:p w14:paraId="1DC5FF27"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16777</w:t>
            </w:r>
          </w:p>
        </w:tc>
        <w:tc>
          <w:tcPr>
            <w:tcW w:w="1417" w:type="dxa"/>
            <w:vAlign w:val="center"/>
          </w:tcPr>
          <w:p w14:paraId="4FDA3FB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02CBA42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59644C7F"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77D77B0E"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7494CC3C" w14:textId="77777777" w:rsidTr="00740288">
        <w:trPr>
          <w:trHeight w:val="624"/>
          <w:jc w:val="center"/>
        </w:trPr>
        <w:tc>
          <w:tcPr>
            <w:tcW w:w="399" w:type="dxa"/>
            <w:shd w:val="clear" w:color="auto" w:fill="D9D9D9" w:themeFill="background1" w:themeFillShade="D9"/>
            <w:vAlign w:val="center"/>
          </w:tcPr>
          <w:p w14:paraId="1C465EE0"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6</w:t>
            </w:r>
          </w:p>
        </w:tc>
        <w:tc>
          <w:tcPr>
            <w:tcW w:w="877" w:type="dxa"/>
            <w:vAlign w:val="center"/>
          </w:tcPr>
          <w:p w14:paraId="52B285C0" w14:textId="77777777" w:rsidR="004932E3" w:rsidRPr="00A103E8" w:rsidRDefault="004932E3" w:rsidP="00A103E8">
            <w:pPr>
              <w:tabs>
                <w:tab w:val="left" w:pos="1065"/>
              </w:tabs>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16784</w:t>
            </w:r>
          </w:p>
        </w:tc>
        <w:tc>
          <w:tcPr>
            <w:tcW w:w="1417" w:type="dxa"/>
            <w:vAlign w:val="center"/>
          </w:tcPr>
          <w:p w14:paraId="25C1F071"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1C31E2C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40D61AA7"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70C94624"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3717FE6B" w14:textId="77777777" w:rsidTr="00740288">
        <w:trPr>
          <w:trHeight w:val="624"/>
          <w:jc w:val="center"/>
        </w:trPr>
        <w:tc>
          <w:tcPr>
            <w:tcW w:w="399" w:type="dxa"/>
            <w:shd w:val="clear" w:color="auto" w:fill="D9D9D9" w:themeFill="background1" w:themeFillShade="D9"/>
            <w:vAlign w:val="center"/>
          </w:tcPr>
          <w:p w14:paraId="0B6C0F10"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lastRenderedPageBreak/>
              <w:t>7</w:t>
            </w:r>
          </w:p>
        </w:tc>
        <w:tc>
          <w:tcPr>
            <w:tcW w:w="877" w:type="dxa"/>
            <w:vAlign w:val="center"/>
          </w:tcPr>
          <w:p w14:paraId="4B8A96A1"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16795</w:t>
            </w:r>
          </w:p>
        </w:tc>
        <w:tc>
          <w:tcPr>
            <w:tcW w:w="1417" w:type="dxa"/>
            <w:vAlign w:val="center"/>
          </w:tcPr>
          <w:p w14:paraId="1EC172B6"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7E5A69E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6D9D0506"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3BD6B62F"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1F27D909" w14:textId="77777777" w:rsidTr="00740288">
        <w:trPr>
          <w:trHeight w:val="624"/>
          <w:jc w:val="center"/>
        </w:trPr>
        <w:tc>
          <w:tcPr>
            <w:tcW w:w="399" w:type="dxa"/>
            <w:shd w:val="clear" w:color="auto" w:fill="D9D9D9" w:themeFill="background1" w:themeFillShade="D9"/>
            <w:vAlign w:val="center"/>
          </w:tcPr>
          <w:p w14:paraId="2E882471"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8</w:t>
            </w:r>
          </w:p>
        </w:tc>
        <w:tc>
          <w:tcPr>
            <w:tcW w:w="877" w:type="dxa"/>
            <w:vAlign w:val="center"/>
          </w:tcPr>
          <w:p w14:paraId="37EAC729"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16806</w:t>
            </w:r>
          </w:p>
        </w:tc>
        <w:tc>
          <w:tcPr>
            <w:tcW w:w="1417" w:type="dxa"/>
            <w:vAlign w:val="center"/>
          </w:tcPr>
          <w:p w14:paraId="44E74E01"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78A85B98"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6DCED140"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323E67FB"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009C8321" w14:textId="77777777" w:rsidTr="00740288">
        <w:trPr>
          <w:trHeight w:val="624"/>
          <w:jc w:val="center"/>
        </w:trPr>
        <w:tc>
          <w:tcPr>
            <w:tcW w:w="399" w:type="dxa"/>
            <w:shd w:val="clear" w:color="auto" w:fill="D9D9D9" w:themeFill="background1" w:themeFillShade="D9"/>
            <w:vAlign w:val="center"/>
          </w:tcPr>
          <w:p w14:paraId="56BDE15F"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9</w:t>
            </w:r>
          </w:p>
        </w:tc>
        <w:tc>
          <w:tcPr>
            <w:tcW w:w="877" w:type="dxa"/>
            <w:vAlign w:val="center"/>
          </w:tcPr>
          <w:p w14:paraId="4D7BCEB4"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16807</w:t>
            </w:r>
          </w:p>
        </w:tc>
        <w:tc>
          <w:tcPr>
            <w:tcW w:w="1417" w:type="dxa"/>
            <w:vAlign w:val="center"/>
          </w:tcPr>
          <w:p w14:paraId="21B5BD63"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542F4B51"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35693FC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21C0E84C"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7CA9D755" w14:textId="77777777" w:rsidTr="00740288">
        <w:trPr>
          <w:trHeight w:val="624"/>
          <w:jc w:val="center"/>
        </w:trPr>
        <w:tc>
          <w:tcPr>
            <w:tcW w:w="399" w:type="dxa"/>
            <w:shd w:val="clear" w:color="auto" w:fill="D9D9D9" w:themeFill="background1" w:themeFillShade="D9"/>
            <w:vAlign w:val="center"/>
          </w:tcPr>
          <w:p w14:paraId="0F5F4276"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10</w:t>
            </w:r>
          </w:p>
        </w:tc>
        <w:tc>
          <w:tcPr>
            <w:tcW w:w="877" w:type="dxa"/>
            <w:vAlign w:val="center"/>
          </w:tcPr>
          <w:p w14:paraId="5485688E"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16808</w:t>
            </w:r>
          </w:p>
        </w:tc>
        <w:tc>
          <w:tcPr>
            <w:tcW w:w="1417" w:type="dxa"/>
            <w:vAlign w:val="center"/>
          </w:tcPr>
          <w:p w14:paraId="1D090410"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7DEDAE54"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2245C886"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6A2A87D5"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3257041A" w14:textId="77777777" w:rsidTr="00740288">
        <w:trPr>
          <w:trHeight w:val="624"/>
          <w:jc w:val="center"/>
        </w:trPr>
        <w:tc>
          <w:tcPr>
            <w:tcW w:w="399" w:type="dxa"/>
            <w:shd w:val="clear" w:color="auto" w:fill="D9D9D9" w:themeFill="background1" w:themeFillShade="D9"/>
            <w:vAlign w:val="center"/>
          </w:tcPr>
          <w:p w14:paraId="1AB6D9BB"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11</w:t>
            </w:r>
          </w:p>
        </w:tc>
        <w:tc>
          <w:tcPr>
            <w:tcW w:w="877" w:type="dxa"/>
            <w:vAlign w:val="center"/>
          </w:tcPr>
          <w:p w14:paraId="73CBAC87"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16809</w:t>
            </w:r>
          </w:p>
        </w:tc>
        <w:tc>
          <w:tcPr>
            <w:tcW w:w="1417" w:type="dxa"/>
            <w:vAlign w:val="center"/>
          </w:tcPr>
          <w:p w14:paraId="67A6AFD3"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00B42A5E"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1AC9FD2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520203C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7B7A138E" w14:textId="77777777" w:rsidTr="00740288">
        <w:trPr>
          <w:trHeight w:val="624"/>
          <w:jc w:val="center"/>
        </w:trPr>
        <w:tc>
          <w:tcPr>
            <w:tcW w:w="399" w:type="dxa"/>
            <w:shd w:val="clear" w:color="auto" w:fill="D9D9D9" w:themeFill="background1" w:themeFillShade="D9"/>
            <w:vAlign w:val="center"/>
          </w:tcPr>
          <w:p w14:paraId="4F453AB4"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12</w:t>
            </w:r>
          </w:p>
        </w:tc>
        <w:tc>
          <w:tcPr>
            <w:tcW w:w="877" w:type="dxa"/>
            <w:vAlign w:val="center"/>
          </w:tcPr>
          <w:p w14:paraId="2DE9DC64" w14:textId="77777777" w:rsidR="004932E3" w:rsidRPr="00A103E8" w:rsidRDefault="004932E3" w:rsidP="00A103E8">
            <w:pPr>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16810</w:t>
            </w:r>
          </w:p>
        </w:tc>
        <w:tc>
          <w:tcPr>
            <w:tcW w:w="1417" w:type="dxa"/>
            <w:vAlign w:val="center"/>
          </w:tcPr>
          <w:p w14:paraId="7FB8A95D"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6A464819"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2548D5E7"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7642CB31"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067DB9FB" w14:textId="77777777" w:rsidTr="00740288">
        <w:trPr>
          <w:trHeight w:val="624"/>
          <w:jc w:val="center"/>
        </w:trPr>
        <w:tc>
          <w:tcPr>
            <w:tcW w:w="399" w:type="dxa"/>
            <w:shd w:val="clear" w:color="auto" w:fill="D9D9D9" w:themeFill="background1" w:themeFillShade="D9"/>
            <w:vAlign w:val="center"/>
          </w:tcPr>
          <w:p w14:paraId="154D1910"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13</w:t>
            </w:r>
          </w:p>
        </w:tc>
        <w:tc>
          <w:tcPr>
            <w:tcW w:w="877" w:type="dxa"/>
            <w:vAlign w:val="center"/>
          </w:tcPr>
          <w:p w14:paraId="49C732A2" w14:textId="77777777" w:rsidR="004932E3" w:rsidRPr="00A103E8" w:rsidRDefault="004932E3" w:rsidP="00A103E8">
            <w:pPr>
              <w:tabs>
                <w:tab w:val="left" w:pos="2355"/>
              </w:tabs>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16819</w:t>
            </w:r>
          </w:p>
        </w:tc>
        <w:tc>
          <w:tcPr>
            <w:tcW w:w="1417" w:type="dxa"/>
            <w:vAlign w:val="center"/>
          </w:tcPr>
          <w:p w14:paraId="79EE570D"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09-11-2022</w:t>
            </w:r>
          </w:p>
        </w:tc>
        <w:tc>
          <w:tcPr>
            <w:tcW w:w="3544" w:type="dxa"/>
            <w:vAlign w:val="center"/>
          </w:tcPr>
          <w:p w14:paraId="478E84A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diez de noviembre al uno de diciembre (10-11 al 01-12)</w:t>
            </w:r>
          </w:p>
        </w:tc>
        <w:tc>
          <w:tcPr>
            <w:tcW w:w="1418" w:type="dxa"/>
            <w:vAlign w:val="center"/>
          </w:tcPr>
          <w:p w14:paraId="41831EE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22-11-2022</w:t>
            </w:r>
          </w:p>
        </w:tc>
        <w:tc>
          <w:tcPr>
            <w:tcW w:w="1275" w:type="dxa"/>
            <w:vAlign w:val="center"/>
          </w:tcPr>
          <w:p w14:paraId="5E448A62"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r w:rsidR="00A103E8" w:rsidRPr="00A103E8" w14:paraId="5D8827C2" w14:textId="77777777" w:rsidTr="00740288">
        <w:trPr>
          <w:trHeight w:val="624"/>
          <w:jc w:val="center"/>
        </w:trPr>
        <w:tc>
          <w:tcPr>
            <w:tcW w:w="399" w:type="dxa"/>
            <w:shd w:val="clear" w:color="auto" w:fill="D9D9D9" w:themeFill="background1" w:themeFillShade="D9"/>
            <w:vAlign w:val="center"/>
          </w:tcPr>
          <w:p w14:paraId="205486A3" w14:textId="77777777" w:rsidR="004932E3" w:rsidRPr="00A103E8" w:rsidRDefault="004932E3" w:rsidP="00A103E8">
            <w:pPr>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14</w:t>
            </w:r>
          </w:p>
        </w:tc>
        <w:tc>
          <w:tcPr>
            <w:tcW w:w="877" w:type="dxa"/>
            <w:vAlign w:val="center"/>
          </w:tcPr>
          <w:p w14:paraId="65BDD462" w14:textId="77777777" w:rsidR="004932E3" w:rsidRPr="00A103E8" w:rsidRDefault="004932E3" w:rsidP="00A103E8">
            <w:pPr>
              <w:tabs>
                <w:tab w:val="left" w:pos="1305"/>
              </w:tabs>
              <w:rPr>
                <w:rFonts w:ascii="Palatino Linotype" w:eastAsia="Calibri" w:hAnsi="Palatino Linotype"/>
                <w:b/>
                <w:sz w:val="20"/>
                <w:szCs w:val="20"/>
                <w:lang w:eastAsia="en-US"/>
              </w:rPr>
            </w:pPr>
            <w:r w:rsidRPr="00A103E8">
              <w:rPr>
                <w:rFonts w:ascii="Palatino Linotype" w:eastAsia="Palatino Linotype" w:hAnsi="Palatino Linotype" w:cs="Palatino Linotype"/>
                <w:b/>
                <w:sz w:val="20"/>
                <w:szCs w:val="20"/>
                <w:lang w:eastAsia="en-US"/>
              </w:rPr>
              <w:t>16994</w:t>
            </w:r>
          </w:p>
        </w:tc>
        <w:tc>
          <w:tcPr>
            <w:tcW w:w="1417" w:type="dxa"/>
            <w:vAlign w:val="center"/>
          </w:tcPr>
          <w:p w14:paraId="3E89A425"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25-11-2022</w:t>
            </w:r>
          </w:p>
        </w:tc>
        <w:tc>
          <w:tcPr>
            <w:tcW w:w="3544" w:type="dxa"/>
            <w:vAlign w:val="center"/>
          </w:tcPr>
          <w:p w14:paraId="416AF28A"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Del veintiocho de noviembre al dieciséis de diciembre (28-11 al 16-12)</w:t>
            </w:r>
          </w:p>
        </w:tc>
        <w:tc>
          <w:tcPr>
            <w:tcW w:w="1418" w:type="dxa"/>
            <w:vAlign w:val="center"/>
          </w:tcPr>
          <w:p w14:paraId="3EE75C78"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29-11-2022</w:t>
            </w:r>
          </w:p>
        </w:tc>
        <w:tc>
          <w:tcPr>
            <w:tcW w:w="1275" w:type="dxa"/>
            <w:vAlign w:val="center"/>
          </w:tcPr>
          <w:p w14:paraId="4CD3343F" w14:textId="77777777" w:rsidR="004932E3" w:rsidRPr="00A103E8" w:rsidRDefault="004932E3" w:rsidP="00A103E8">
            <w:pPr>
              <w:rPr>
                <w:rFonts w:ascii="Palatino Linotype" w:eastAsia="Calibri" w:hAnsi="Palatino Linotype"/>
                <w:sz w:val="20"/>
                <w:szCs w:val="20"/>
                <w:lang w:eastAsia="en-US"/>
              </w:rPr>
            </w:pPr>
            <w:r w:rsidRPr="00A103E8">
              <w:rPr>
                <w:rFonts w:ascii="Palatino Linotype" w:eastAsia="Calibri" w:hAnsi="Palatino Linotype"/>
                <w:sz w:val="20"/>
                <w:szCs w:val="20"/>
                <w:lang w:eastAsia="en-US"/>
              </w:rPr>
              <w:t>Si</w:t>
            </w:r>
          </w:p>
        </w:tc>
      </w:tr>
    </w:tbl>
    <w:p w14:paraId="4B6A1345" w14:textId="77777777" w:rsidR="004932E3" w:rsidRPr="00A103E8" w:rsidRDefault="004932E3" w:rsidP="00A103E8">
      <w:pPr>
        <w:spacing w:line="360" w:lineRule="auto"/>
        <w:jc w:val="both"/>
        <w:rPr>
          <w:rFonts w:ascii="Palatino Linotype" w:eastAsia="Palatino Linotype" w:hAnsi="Palatino Linotype" w:cs="Palatino Linotype"/>
        </w:rPr>
      </w:pPr>
    </w:p>
    <w:p w14:paraId="3F721715"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En ese tenor se advierte que </w:t>
      </w:r>
      <w:r w:rsidRPr="00A103E8">
        <w:rPr>
          <w:rFonts w:ascii="Palatino Linotype" w:eastAsia="Palatino Linotype" w:hAnsi="Palatino Linotype" w:cs="Palatino Linotype"/>
          <w:b/>
        </w:rPr>
        <w:t>La Recurrente</w:t>
      </w:r>
      <w:r w:rsidRPr="00A103E8">
        <w:rPr>
          <w:rFonts w:ascii="Palatino Linotype" w:eastAsia="Palatino Linotype" w:hAnsi="Palatino Linotype" w:cs="Palatino Linotype"/>
        </w:rPr>
        <w:t xml:space="preserve"> presentó los medios de impugnación </w:t>
      </w:r>
      <w:r w:rsidRPr="00A103E8">
        <w:rPr>
          <w:rFonts w:ascii="Palatino Linotype" w:eastAsia="Palatino Linotype" w:hAnsi="Palatino Linotype" w:cs="Palatino Linotype"/>
          <w:b/>
          <w:lang w:eastAsia="en-US"/>
        </w:rPr>
        <w:t xml:space="preserve">16752, 16768, 16773, 16777, 16784, 16795, 16806, 16807, 16808, 16809, 16810, 16819 y 16994 </w:t>
      </w:r>
      <w:r w:rsidRPr="00A103E8">
        <w:rPr>
          <w:rFonts w:ascii="Palatino Linotype" w:eastAsia="Palatino Linotype" w:hAnsi="Palatino Linotype" w:cs="Palatino Linotype"/>
          <w:bCs/>
          <w:lang w:eastAsia="en-US"/>
        </w:rPr>
        <w:t>dentro del plazo señalado.</w:t>
      </w:r>
    </w:p>
    <w:p w14:paraId="16EC5261" w14:textId="77777777" w:rsidR="004932E3" w:rsidRPr="00A103E8" w:rsidRDefault="004932E3" w:rsidP="00A103E8">
      <w:pPr>
        <w:spacing w:line="360" w:lineRule="auto"/>
        <w:jc w:val="both"/>
        <w:rPr>
          <w:rFonts w:ascii="Palatino Linotype" w:eastAsia="Palatino Linotype" w:hAnsi="Palatino Linotype" w:cs="Palatino Linotype"/>
        </w:rPr>
      </w:pPr>
    </w:p>
    <w:p w14:paraId="03210D3D" w14:textId="0E033FB0" w:rsidR="004932E3" w:rsidRPr="00A103E8" w:rsidRDefault="004932E3" w:rsidP="00A103E8">
      <w:pPr>
        <w:spacing w:line="360" w:lineRule="auto"/>
        <w:jc w:val="both"/>
        <w:rPr>
          <w:rFonts w:ascii="Palatino Linotype" w:hAnsi="Palatino Linotype"/>
          <w:lang w:eastAsia="es-ES"/>
        </w:rPr>
      </w:pPr>
      <w:r w:rsidRPr="00A103E8">
        <w:rPr>
          <w:rFonts w:ascii="Palatino Linotype" w:eastAsia="Palatino Linotype" w:hAnsi="Palatino Linotype" w:cs="Palatino Linotype"/>
        </w:rPr>
        <w:t xml:space="preserve">Respecto del </w:t>
      </w:r>
      <w:r w:rsidRPr="00A103E8">
        <w:rPr>
          <w:rFonts w:ascii="Palatino Linotype" w:eastAsia="Palatino Linotype" w:hAnsi="Palatino Linotype" w:cs="Palatino Linotype"/>
          <w:b/>
          <w:lang w:eastAsia="en-US"/>
        </w:rPr>
        <w:t>16762</w:t>
      </w:r>
      <w:r w:rsidRPr="00A103E8">
        <w:rPr>
          <w:rFonts w:ascii="Palatino Linotype" w:eastAsia="Palatino Linotype" w:hAnsi="Palatino Linotype" w:cs="Palatino Linotype"/>
        </w:rPr>
        <w:t xml:space="preserve">, fue presentada el mismo día en que fue notificada, es decir, el veintidós de noviembre de esa anualidad, en consecuencia, se considera que se encuentra dentro del plazo dispuesto en el artículo 178, de la Ley de Transparencia </w:t>
      </w:r>
      <w:r w:rsidR="003827A7" w:rsidRPr="00A103E8">
        <w:rPr>
          <w:rFonts w:ascii="Palatino Linotype" w:eastAsia="Palatino Linotype" w:hAnsi="Palatino Linotype" w:cs="Palatino Linotype"/>
        </w:rPr>
        <w:t>local</w:t>
      </w:r>
      <w:r w:rsidRPr="00A103E8">
        <w:rPr>
          <w:rFonts w:ascii="Palatino Linotype" w:hAnsi="Palatino Linotype"/>
          <w:lang w:eastAsia="es-ES"/>
        </w:rPr>
        <w:t xml:space="preserve">,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que </w:t>
      </w:r>
      <w:r w:rsidRPr="00A103E8">
        <w:rPr>
          <w:rFonts w:ascii="Palatino Linotype" w:hAnsi="Palatino Linotype"/>
          <w:b/>
          <w:lang w:eastAsia="es-ES"/>
        </w:rPr>
        <w:t>La Recurrente</w:t>
      </w:r>
      <w:r w:rsidRPr="00A103E8">
        <w:rPr>
          <w:rFonts w:ascii="Palatino Linotype" w:hAnsi="Palatino Linotype"/>
          <w:lang w:eastAsia="es-ES"/>
        </w:rPr>
        <w:t xml:space="preserve"> tenga conocimiento de la </w:t>
      </w:r>
      <w:r w:rsidRPr="00A103E8">
        <w:rPr>
          <w:rFonts w:ascii="Palatino Linotype" w:hAnsi="Palatino Linotype"/>
          <w:lang w:eastAsia="es-ES"/>
        </w:rPr>
        <w:lastRenderedPageBreak/>
        <w:t>respuesta impugnada; sin embargo, no prohíbe que el Recurso de Revisión, se presente el mismo día en que aquélla fue notificada.</w:t>
      </w:r>
    </w:p>
    <w:p w14:paraId="260580E7" w14:textId="77777777" w:rsidR="004932E3" w:rsidRPr="00A103E8" w:rsidRDefault="004932E3" w:rsidP="00A103E8">
      <w:pPr>
        <w:spacing w:line="360" w:lineRule="auto"/>
        <w:jc w:val="both"/>
        <w:rPr>
          <w:rFonts w:ascii="Palatino Linotype" w:hAnsi="Palatino Linotype"/>
          <w:lang w:eastAsia="es-ES"/>
        </w:rPr>
      </w:pPr>
    </w:p>
    <w:p w14:paraId="3C2EEA0C" w14:textId="77777777" w:rsidR="004932E3" w:rsidRPr="00A103E8" w:rsidRDefault="004932E3" w:rsidP="00A103E8">
      <w:pPr>
        <w:spacing w:line="360" w:lineRule="auto"/>
        <w:jc w:val="both"/>
        <w:rPr>
          <w:rFonts w:ascii="Palatino Linotype" w:hAnsi="Palatino Linotype"/>
          <w:lang w:eastAsia="es-ES"/>
        </w:rPr>
      </w:pPr>
      <w:r w:rsidRPr="00A103E8">
        <w:rPr>
          <w:rFonts w:ascii="Palatino Linotype" w:hAnsi="Palatino Linotype"/>
          <w:lang w:eastAsia="es-ES"/>
        </w:rPr>
        <w:t>En sustento a lo anterior, es aplicable por analogía la Jurisprudencia</w:t>
      </w:r>
      <w:r w:rsidRPr="00A103E8">
        <w:rPr>
          <w:rFonts w:ascii="Palatino Linotype" w:hAnsi="Palatino Linotype"/>
          <w:vertAlign w:val="superscript"/>
          <w:lang w:eastAsia="es-ES"/>
        </w:rPr>
        <w:footnoteReference w:id="9"/>
      </w:r>
      <w:r w:rsidRPr="00A103E8">
        <w:rPr>
          <w:rFonts w:ascii="Palatino Linotype" w:hAnsi="Palatino Linotype"/>
          <w:lang w:eastAsia="es-ES"/>
        </w:rPr>
        <w:t xml:space="preserve"> de rubro y texto:</w:t>
      </w:r>
    </w:p>
    <w:p w14:paraId="6ED5ADD1" w14:textId="77777777" w:rsidR="004932E3" w:rsidRPr="00A103E8" w:rsidRDefault="004932E3" w:rsidP="00A103E8">
      <w:pPr>
        <w:tabs>
          <w:tab w:val="left" w:pos="851"/>
        </w:tabs>
        <w:ind w:left="851" w:right="901"/>
        <w:jc w:val="both"/>
        <w:rPr>
          <w:rFonts w:ascii="Palatino Linotype" w:hAnsi="Palatino Linotype"/>
          <w:i/>
          <w:sz w:val="22"/>
          <w:szCs w:val="22"/>
          <w:lang w:eastAsia="es-ES"/>
        </w:rPr>
      </w:pPr>
      <w:r w:rsidRPr="00A103E8">
        <w:rPr>
          <w:rFonts w:ascii="Palatino Linotype" w:hAnsi="Palatino Linotype"/>
          <w:b/>
          <w:i/>
          <w:sz w:val="22"/>
          <w:szCs w:val="22"/>
          <w:lang w:eastAsia="es-ES"/>
        </w:rPr>
        <w:t>“</w:t>
      </w:r>
      <w:r w:rsidRPr="00A103E8">
        <w:rPr>
          <w:rFonts w:ascii="Palatino Linotype" w:hAnsi="Palatino Linotype"/>
          <w:b/>
          <w:i/>
          <w:sz w:val="20"/>
          <w:szCs w:val="20"/>
          <w:lang w:eastAsia="es-ES"/>
        </w:rPr>
        <w:t>RECURSO DE RECLAMACIÓN. SU INTERPOSICIÓN NO ES EXTEMPORÁNEA SI SE REALIZA ANTES DE QUE INICIE EL PLAZO PARA HACERLO.</w:t>
      </w:r>
      <w:r w:rsidRPr="00A103E8">
        <w:rPr>
          <w:rFonts w:ascii="Palatino Linotype" w:hAnsi="Palatino Linotype"/>
          <w:b/>
          <w:i/>
          <w:sz w:val="22"/>
          <w:szCs w:val="22"/>
          <w:lang w:eastAsia="es-ES"/>
        </w:rPr>
        <w:t xml:space="preserve"> </w:t>
      </w:r>
      <w:r w:rsidRPr="00A103E8">
        <w:rPr>
          <w:rFonts w:ascii="Palatino Linotype" w:hAnsi="Palatino Linotype"/>
          <w:i/>
          <w:sz w:val="22"/>
          <w:szCs w:val="22"/>
          <w:lang w:eastAsia="es-E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47149CA" w14:textId="0226DEEA" w:rsidR="004932E3" w:rsidRPr="00A103E8" w:rsidRDefault="004932E3" w:rsidP="00A103E8">
      <w:pPr>
        <w:autoSpaceDE w:val="0"/>
        <w:autoSpaceDN w:val="0"/>
        <w:adjustRightInd w:val="0"/>
        <w:spacing w:line="360" w:lineRule="auto"/>
        <w:ind w:right="49"/>
        <w:jc w:val="both"/>
        <w:rPr>
          <w:rFonts w:ascii="Palatino Linotype" w:hAnsi="Palatino Linotype"/>
          <w:lang w:eastAsia="es-ES"/>
        </w:rPr>
      </w:pPr>
      <w:r w:rsidRPr="00A103E8">
        <w:rPr>
          <w:rFonts w:ascii="Palatino Linotype" w:hAnsi="Palatino Linotype"/>
          <w:lang w:eastAsia="es-ES"/>
        </w:rPr>
        <w:t>Por lo tanto, se tienen por presentados en tiempo los</w:t>
      </w:r>
      <w:r w:rsidR="003D1564" w:rsidRPr="00A103E8">
        <w:rPr>
          <w:rFonts w:ascii="Palatino Linotype" w:hAnsi="Palatino Linotype"/>
          <w:lang w:eastAsia="es-ES"/>
        </w:rPr>
        <w:t xml:space="preserve"> aludidos</w:t>
      </w:r>
      <w:r w:rsidRPr="00A103E8">
        <w:rPr>
          <w:rFonts w:ascii="Palatino Linotype" w:hAnsi="Palatino Linotype"/>
          <w:lang w:eastAsia="es-ES"/>
        </w:rPr>
        <w:t xml:space="preserve"> Recursos de Revisión.</w:t>
      </w:r>
    </w:p>
    <w:p w14:paraId="6928BBAC" w14:textId="77777777" w:rsidR="004932E3" w:rsidRPr="00A103E8" w:rsidRDefault="004932E3" w:rsidP="00A103E8">
      <w:pPr>
        <w:tabs>
          <w:tab w:val="left" w:pos="3615"/>
        </w:tabs>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b/>
      </w:r>
    </w:p>
    <w:p w14:paraId="5AB4A7E6" w14:textId="77777777" w:rsidR="004932E3" w:rsidRPr="00A103E8" w:rsidRDefault="004932E3" w:rsidP="00A103E8">
      <w:pPr>
        <w:spacing w:line="360" w:lineRule="auto"/>
        <w:ind w:right="49"/>
        <w:jc w:val="both"/>
        <w:rPr>
          <w:rFonts w:ascii="Palatino Linotype" w:eastAsia="Palatino Linotype" w:hAnsi="Palatino Linotype" w:cs="Palatino Linotype"/>
          <w:b/>
        </w:rPr>
      </w:pPr>
      <w:r w:rsidRPr="00A103E8">
        <w:rPr>
          <w:rFonts w:ascii="Palatino Linotype" w:eastAsia="Palatino Linotype" w:hAnsi="Palatino Linotype" w:cs="Palatino Linotype"/>
          <w:b/>
          <w:sz w:val="26"/>
          <w:szCs w:val="26"/>
        </w:rPr>
        <w:t xml:space="preserve">QUINTO. </w:t>
      </w:r>
      <w:r w:rsidRPr="00A103E8">
        <w:rPr>
          <w:rFonts w:ascii="Palatino Linotype" w:eastAsia="Palatino Linotype" w:hAnsi="Palatino Linotype" w:cs="Palatino Linotype"/>
          <w:b/>
        </w:rPr>
        <w:t>Análisis de procedencia.</w:t>
      </w:r>
    </w:p>
    <w:p w14:paraId="1199464D" w14:textId="4FB361D3" w:rsidR="009978F0" w:rsidRPr="00A103E8" w:rsidRDefault="004932E3" w:rsidP="00A103E8">
      <w:pPr>
        <w:spacing w:line="360" w:lineRule="auto"/>
        <w:jc w:val="both"/>
        <w:rPr>
          <w:rFonts w:ascii="Palatino Linotype" w:eastAsia="Palatino Linotype" w:hAnsi="Palatino Linotype" w:cs="Palatino Linotype"/>
          <w:bCs/>
        </w:rPr>
      </w:pPr>
      <w:r w:rsidRPr="00A103E8">
        <w:rPr>
          <w:rFonts w:ascii="Palatino Linotype" w:eastAsia="Palatino Linotype" w:hAnsi="Palatino Linotype" w:cs="Palatino Linotype"/>
        </w:rPr>
        <w:t>A</w:t>
      </w:r>
      <w:r w:rsidRPr="00A103E8">
        <w:rPr>
          <w:rFonts w:ascii="Palatino Linotype" w:eastAsia="Palatino Linotype" w:hAnsi="Palatino Linotype" w:cs="Palatino Linotype"/>
          <w:bCs/>
        </w:rPr>
        <w:t xml:space="preserve"> efecto de determinar la procedencia del estudio de la acción intentada por </w:t>
      </w:r>
      <w:r w:rsidR="00986178" w:rsidRPr="00A103E8">
        <w:rPr>
          <w:rFonts w:ascii="Palatino Linotype" w:eastAsia="Palatino Linotype" w:hAnsi="Palatino Linotype" w:cs="Palatino Linotype"/>
          <w:bCs/>
        </w:rPr>
        <w:t xml:space="preserve">la </w:t>
      </w:r>
      <w:r w:rsidRPr="00A103E8">
        <w:rPr>
          <w:rFonts w:ascii="Palatino Linotype" w:eastAsia="Palatino Linotype" w:hAnsi="Palatino Linotype" w:cs="Palatino Linotype"/>
          <w:bCs/>
        </w:rPr>
        <w:t xml:space="preserve">solicitante, se procede a revisar </w:t>
      </w:r>
      <w:r w:rsidR="00A532A2" w:rsidRPr="00A103E8">
        <w:rPr>
          <w:rFonts w:ascii="Palatino Linotype" w:eastAsia="Palatino Linotype" w:hAnsi="Palatino Linotype" w:cs="Palatino Linotype"/>
          <w:bCs/>
        </w:rPr>
        <w:t xml:space="preserve">los </w:t>
      </w:r>
      <w:r w:rsidRPr="00A103E8">
        <w:rPr>
          <w:rFonts w:ascii="Palatino Linotype" w:eastAsia="Palatino Linotype" w:hAnsi="Palatino Linotype" w:cs="Palatino Linotype"/>
          <w:bCs/>
        </w:rPr>
        <w:t xml:space="preserve">actos impugnados y las razones de inconformidad planteadas por </w:t>
      </w:r>
      <w:r w:rsidRPr="00A103E8">
        <w:rPr>
          <w:rFonts w:ascii="Palatino Linotype" w:eastAsia="Palatino Linotype" w:hAnsi="Palatino Linotype" w:cs="Palatino Linotype"/>
          <w:b/>
          <w:bCs/>
        </w:rPr>
        <w:t>La Recurrente</w:t>
      </w:r>
      <w:r w:rsidR="00A532A2" w:rsidRPr="00A103E8">
        <w:rPr>
          <w:rFonts w:ascii="Palatino Linotype" w:eastAsia="Palatino Linotype" w:hAnsi="Palatino Linotype" w:cs="Palatino Linotype"/>
          <w:bCs/>
        </w:rPr>
        <w:t>,</w:t>
      </w:r>
      <w:r w:rsidR="009978F0" w:rsidRPr="00A103E8">
        <w:rPr>
          <w:rFonts w:ascii="Palatino Linotype" w:eastAsia="Palatino Linotype" w:hAnsi="Palatino Linotype" w:cs="Palatino Linotype"/>
          <w:bCs/>
        </w:rPr>
        <w:t xml:space="preserve"> esencialmente consisten en:</w:t>
      </w:r>
    </w:p>
    <w:p w14:paraId="738D774D" w14:textId="77777777" w:rsidR="00267D9F" w:rsidRPr="00A103E8" w:rsidRDefault="00267D9F" w:rsidP="00A103E8">
      <w:pPr>
        <w:spacing w:line="360" w:lineRule="auto"/>
        <w:jc w:val="both"/>
        <w:rPr>
          <w:rFonts w:ascii="Palatino Linotype" w:eastAsia="Palatino Linotype" w:hAnsi="Palatino Linotype" w:cs="Palatino Linotype"/>
          <w:bCs/>
        </w:rPr>
      </w:pPr>
    </w:p>
    <w:tbl>
      <w:tblPr>
        <w:tblStyle w:val="Tablaconcuadrcula7"/>
        <w:tblW w:w="8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5"/>
      </w:tblGrid>
      <w:tr w:rsidR="00A103E8" w:rsidRPr="00A103E8" w14:paraId="7C38034A" w14:textId="77777777" w:rsidTr="009978F0">
        <w:trPr>
          <w:jc w:val="center"/>
        </w:trPr>
        <w:tc>
          <w:tcPr>
            <w:tcW w:w="4536" w:type="dxa"/>
          </w:tcPr>
          <w:p w14:paraId="73457C73" w14:textId="77777777" w:rsidR="009978F0" w:rsidRPr="00A103E8" w:rsidRDefault="009978F0"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w:t>
            </w:r>
          </w:p>
          <w:p w14:paraId="4BC42F8D" w14:textId="77777777" w:rsidR="009978F0" w:rsidRPr="00A103E8" w:rsidRDefault="009978F0" w:rsidP="00A103E8">
            <w:pPr>
              <w:jc w:val="both"/>
              <w:rPr>
                <w:rFonts w:ascii="Palatino Linotype" w:eastAsia="Calibri" w:hAnsi="Palatino Linotype"/>
                <w:i/>
                <w:iCs/>
                <w:sz w:val="19"/>
                <w:szCs w:val="19"/>
                <w:lang w:eastAsia="en-US"/>
              </w:rPr>
            </w:pPr>
          </w:p>
          <w:p w14:paraId="40612417" w14:textId="77777777" w:rsidR="009978F0" w:rsidRPr="00A103E8" w:rsidRDefault="009978F0"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w:t>
            </w:r>
          </w:p>
          <w:p w14:paraId="69445D2B" w14:textId="77777777" w:rsidR="009978F0" w:rsidRPr="00A103E8" w:rsidRDefault="009978F0"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No me entregaron todo lo que pedí por transparencia”</w:t>
            </w:r>
          </w:p>
          <w:p w14:paraId="69B26776" w14:textId="77777777" w:rsidR="009978F0" w:rsidRPr="00A103E8" w:rsidRDefault="009978F0" w:rsidP="00A103E8">
            <w:pPr>
              <w:jc w:val="both"/>
              <w:rPr>
                <w:rFonts w:ascii="Palatino Linotype" w:eastAsia="Calibri" w:hAnsi="Palatino Linotype"/>
                <w:i/>
                <w:iCs/>
                <w:sz w:val="19"/>
                <w:szCs w:val="19"/>
                <w:lang w:eastAsia="en-US"/>
              </w:rPr>
            </w:pPr>
          </w:p>
        </w:tc>
      </w:tr>
      <w:tr w:rsidR="00A103E8" w:rsidRPr="00A103E8" w14:paraId="156BE901" w14:textId="77777777" w:rsidTr="009978F0">
        <w:trPr>
          <w:jc w:val="center"/>
        </w:trPr>
        <w:tc>
          <w:tcPr>
            <w:tcW w:w="4536" w:type="dxa"/>
          </w:tcPr>
          <w:p w14:paraId="0BE31D88" w14:textId="77777777" w:rsidR="009978F0" w:rsidRPr="00A103E8" w:rsidRDefault="009978F0"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“ACTO IMPUGNADO: LA RESPUESTA QUE FUE ENTREGADA INCOMPLETA POR LA UNIDAD DE TRANSPARENCIA”</w:t>
            </w:r>
          </w:p>
          <w:p w14:paraId="22F09066" w14:textId="77777777" w:rsidR="009978F0" w:rsidRPr="00A103E8" w:rsidRDefault="009978F0" w:rsidP="00A103E8">
            <w:pPr>
              <w:jc w:val="both"/>
              <w:rPr>
                <w:rFonts w:ascii="Palatino Linotype" w:eastAsia="Calibri" w:hAnsi="Palatino Linotype"/>
                <w:i/>
                <w:iCs/>
                <w:sz w:val="19"/>
                <w:szCs w:val="19"/>
                <w:lang w:eastAsia="en-US"/>
              </w:rPr>
            </w:pPr>
          </w:p>
          <w:p w14:paraId="01E0500E" w14:textId="77777777" w:rsidR="009978F0" w:rsidRPr="00A103E8" w:rsidRDefault="009978F0" w:rsidP="00A103E8">
            <w:pPr>
              <w:jc w:val="both"/>
              <w:rPr>
                <w:rFonts w:ascii="Palatino Linotype" w:eastAsia="Calibri" w:hAnsi="Palatino Linotype"/>
                <w:i/>
                <w:iCs/>
                <w:sz w:val="19"/>
                <w:szCs w:val="19"/>
                <w:lang w:eastAsia="en-US"/>
              </w:rPr>
            </w:pPr>
            <w:r w:rsidRPr="00A103E8">
              <w:rPr>
                <w:rFonts w:ascii="Palatino Linotype" w:eastAsia="Calibri" w:hAnsi="Palatino Linotype"/>
                <w:i/>
                <w:iCs/>
                <w:sz w:val="19"/>
                <w:szCs w:val="19"/>
                <w:lang w:eastAsia="en-US"/>
              </w:rPr>
              <w:t>“RAZONES O MOTIVOS DE LA INCONFORMIDAD: LA RESPUESTA QUE FUE ENTREGADA INCOMPLETA POR LA UNIDAD DE TRANSPARENCIA”</w:t>
            </w:r>
          </w:p>
        </w:tc>
      </w:tr>
    </w:tbl>
    <w:p w14:paraId="3106061D" w14:textId="61C1031F" w:rsidR="004932E3" w:rsidRPr="00A103E8" w:rsidRDefault="009978F0"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bCs/>
        </w:rPr>
        <w:lastRenderedPageBreak/>
        <w:t>A</w:t>
      </w:r>
      <w:r w:rsidR="00A532A2" w:rsidRPr="00A103E8">
        <w:rPr>
          <w:rFonts w:ascii="Palatino Linotype" w:eastAsia="Palatino Linotype" w:hAnsi="Palatino Linotype" w:cs="Palatino Linotype"/>
          <w:bCs/>
        </w:rPr>
        <w:t>dvirtiéndose qu</w:t>
      </w:r>
      <w:r w:rsidR="003D1564" w:rsidRPr="00A103E8">
        <w:rPr>
          <w:rFonts w:ascii="Palatino Linotype" w:eastAsia="Palatino Linotype" w:hAnsi="Palatino Linotype" w:cs="Palatino Linotype"/>
        </w:rPr>
        <w:t>e</w:t>
      </w:r>
      <w:r w:rsidR="004932E3" w:rsidRPr="00A103E8">
        <w:rPr>
          <w:rFonts w:ascii="Palatino Linotype" w:eastAsia="Palatino Linotype" w:hAnsi="Palatino Linotype" w:cs="Palatino Linotype"/>
        </w:rPr>
        <w:t xml:space="preserve"> se actualiza la hipótesis de </w:t>
      </w:r>
      <w:proofErr w:type="spellStart"/>
      <w:r w:rsidR="004932E3" w:rsidRPr="00A103E8">
        <w:rPr>
          <w:rFonts w:ascii="Palatino Linotype" w:eastAsia="Palatino Linotype" w:hAnsi="Palatino Linotype" w:cs="Palatino Linotype"/>
        </w:rPr>
        <w:t>procedibilidad</w:t>
      </w:r>
      <w:proofErr w:type="spellEnd"/>
      <w:r w:rsidR="004932E3" w:rsidRPr="00A103E8">
        <w:rPr>
          <w:rFonts w:ascii="Palatino Linotype" w:eastAsia="Palatino Linotype" w:hAnsi="Palatino Linotype" w:cs="Palatino Linotype"/>
        </w:rPr>
        <w:t xml:space="preserve"> prevista en la fracción V, del artículo 179 de la Ley de la materia, el cual a la letra dice:</w:t>
      </w:r>
    </w:p>
    <w:p w14:paraId="0FA1EE2D" w14:textId="523AFD7A" w:rsidR="00230CA3" w:rsidRPr="00A103E8" w:rsidRDefault="00230CA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w:t>
      </w:r>
    </w:p>
    <w:p w14:paraId="4F255895" w14:textId="77777777" w:rsidR="004932E3" w:rsidRPr="00A103E8" w:rsidRDefault="004932E3" w:rsidP="00A103E8">
      <w:pPr>
        <w:tabs>
          <w:tab w:val="left" w:pos="8222"/>
        </w:tabs>
        <w:ind w:left="851" w:right="901"/>
        <w:jc w:val="both"/>
        <w:rPr>
          <w:rFonts w:ascii="Palatino Linotype" w:eastAsia="Palatino Linotype" w:hAnsi="Palatino Linotype" w:cs="Palatino Linotype"/>
          <w:i/>
          <w:sz w:val="22"/>
          <w:szCs w:val="22"/>
        </w:rPr>
      </w:pPr>
      <w:r w:rsidRPr="00A103E8">
        <w:rPr>
          <w:rFonts w:ascii="Palatino Linotype" w:eastAsia="Palatino Linotype" w:hAnsi="Palatino Linotype" w:cs="Palatino Linotype"/>
          <w:i/>
          <w:sz w:val="22"/>
          <w:szCs w:val="22"/>
        </w:rPr>
        <w:t>“</w:t>
      </w:r>
      <w:r w:rsidRPr="00A103E8">
        <w:rPr>
          <w:rFonts w:ascii="Palatino Linotype" w:eastAsia="Palatino Linotype" w:hAnsi="Palatino Linotype" w:cs="Palatino Linotype"/>
          <w:b/>
          <w:i/>
          <w:sz w:val="22"/>
          <w:szCs w:val="22"/>
        </w:rPr>
        <w:t>Artículo 179.</w:t>
      </w:r>
      <w:r w:rsidRPr="00A103E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6C421FF" w14:textId="77777777" w:rsidR="004932E3" w:rsidRPr="00A103E8" w:rsidRDefault="004932E3" w:rsidP="00A103E8">
      <w:pPr>
        <w:tabs>
          <w:tab w:val="left" w:pos="8222"/>
        </w:tabs>
        <w:ind w:left="851" w:right="901"/>
        <w:jc w:val="both"/>
        <w:rPr>
          <w:rFonts w:ascii="Palatino Linotype" w:eastAsia="Palatino Linotype" w:hAnsi="Palatino Linotype" w:cs="Palatino Linotype"/>
          <w:i/>
          <w:sz w:val="22"/>
          <w:szCs w:val="22"/>
        </w:rPr>
      </w:pPr>
      <w:r w:rsidRPr="00A103E8">
        <w:rPr>
          <w:rFonts w:ascii="Palatino Linotype" w:eastAsia="Palatino Linotype" w:hAnsi="Palatino Linotype" w:cs="Palatino Linotype"/>
          <w:i/>
          <w:sz w:val="22"/>
          <w:szCs w:val="22"/>
        </w:rPr>
        <w:t>…</w:t>
      </w:r>
    </w:p>
    <w:p w14:paraId="0D5913A0" w14:textId="77777777" w:rsidR="004932E3" w:rsidRPr="00A103E8" w:rsidRDefault="004932E3" w:rsidP="00A103E8">
      <w:pPr>
        <w:tabs>
          <w:tab w:val="left" w:pos="8222"/>
        </w:tabs>
        <w:ind w:left="851" w:right="901"/>
        <w:jc w:val="both"/>
        <w:rPr>
          <w:rFonts w:ascii="Palatino Linotype" w:eastAsia="Palatino Linotype" w:hAnsi="Palatino Linotype" w:cs="Palatino Linotype"/>
          <w:b/>
          <w:i/>
          <w:sz w:val="22"/>
          <w:szCs w:val="22"/>
        </w:rPr>
      </w:pPr>
      <w:r w:rsidRPr="00A103E8">
        <w:rPr>
          <w:rFonts w:ascii="Palatino Linotype" w:eastAsia="Palatino Linotype" w:hAnsi="Palatino Linotype" w:cs="Palatino Linotype"/>
          <w:b/>
          <w:i/>
          <w:sz w:val="22"/>
          <w:szCs w:val="22"/>
        </w:rPr>
        <w:t>V. La entrega de información incompleta;</w:t>
      </w:r>
    </w:p>
    <w:p w14:paraId="2D528864" w14:textId="77777777" w:rsidR="004932E3" w:rsidRPr="00A103E8" w:rsidRDefault="004932E3" w:rsidP="00A103E8">
      <w:pPr>
        <w:tabs>
          <w:tab w:val="left" w:pos="8222"/>
        </w:tabs>
        <w:ind w:left="851" w:right="901"/>
        <w:rPr>
          <w:rFonts w:ascii="Palatino Linotype" w:eastAsia="Palatino Linotype" w:hAnsi="Palatino Linotype" w:cs="Palatino Linotype"/>
        </w:rPr>
      </w:pPr>
      <w:r w:rsidRPr="00A103E8">
        <w:rPr>
          <w:rFonts w:ascii="Palatino Linotype" w:eastAsia="Palatino Linotype" w:hAnsi="Palatino Linotype" w:cs="Palatino Linotype"/>
          <w:b/>
          <w:i/>
          <w:sz w:val="22"/>
          <w:szCs w:val="22"/>
        </w:rPr>
        <w:t xml:space="preserve"> …</w:t>
      </w:r>
      <w:r w:rsidRPr="00A103E8">
        <w:rPr>
          <w:rFonts w:ascii="Palatino Linotype" w:eastAsia="Palatino Linotype" w:hAnsi="Palatino Linotype" w:cs="Palatino Linotype"/>
          <w:i/>
          <w:sz w:val="22"/>
          <w:szCs w:val="22"/>
        </w:rPr>
        <w:t xml:space="preserve">”                                                                                                          </w:t>
      </w:r>
      <w:r w:rsidRPr="00A103E8">
        <w:rPr>
          <w:rFonts w:ascii="Palatino Linotype" w:eastAsia="Palatino Linotype" w:hAnsi="Palatino Linotype" w:cs="Palatino Linotype"/>
          <w:i/>
          <w:sz w:val="16"/>
          <w:szCs w:val="16"/>
        </w:rPr>
        <w:t>(Énfasis añadido)</w:t>
      </w:r>
    </w:p>
    <w:p w14:paraId="52471EB2" w14:textId="77777777" w:rsidR="004932E3" w:rsidRPr="00A103E8" w:rsidRDefault="004932E3" w:rsidP="00A103E8">
      <w:pPr>
        <w:spacing w:line="360" w:lineRule="auto"/>
        <w:jc w:val="both"/>
        <w:rPr>
          <w:rFonts w:ascii="Palatino Linotype" w:eastAsia="Palatino Linotype" w:hAnsi="Palatino Linotype" w:cs="Palatino Linotype"/>
        </w:rPr>
      </w:pPr>
    </w:p>
    <w:p w14:paraId="0D717F9D"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5639618E" w14:textId="77777777" w:rsidR="004932E3" w:rsidRPr="00A103E8" w:rsidRDefault="004932E3" w:rsidP="00A103E8">
      <w:pPr>
        <w:spacing w:line="360" w:lineRule="auto"/>
        <w:jc w:val="both"/>
        <w:rPr>
          <w:rFonts w:ascii="Palatino Linotype" w:eastAsia="Palatino Linotype" w:hAnsi="Palatino Linotype" w:cs="Palatino Linotype"/>
        </w:rPr>
      </w:pPr>
    </w:p>
    <w:p w14:paraId="1FDFB417" w14:textId="214A8886" w:rsidR="00267D9F" w:rsidRPr="00A103E8" w:rsidRDefault="00267D9F" w:rsidP="00A103E8">
      <w:pPr>
        <w:spacing w:line="360" w:lineRule="auto"/>
        <w:jc w:val="both"/>
        <w:rPr>
          <w:rFonts w:ascii="Palatino Linotype" w:eastAsia="Palatino Linotype" w:hAnsi="Palatino Linotype" w:cs="Palatino Linotype"/>
          <w:b/>
        </w:rPr>
      </w:pPr>
      <w:r w:rsidRPr="00A103E8">
        <w:rPr>
          <w:rFonts w:ascii="Palatino Linotype" w:eastAsia="Palatino Linotype" w:hAnsi="Palatino Linotype" w:cs="Palatino Linotype"/>
          <w:b/>
        </w:rPr>
        <w:t>Respecto de las causales de improcedencia.</w:t>
      </w:r>
    </w:p>
    <w:p w14:paraId="4364492E" w14:textId="1E08784D" w:rsidR="00267D9F" w:rsidRPr="00A103E8" w:rsidRDefault="00267D9F" w:rsidP="00A103E8">
      <w:pPr>
        <w:spacing w:line="360" w:lineRule="auto"/>
        <w:ind w:right="49"/>
        <w:jc w:val="both"/>
        <w:rPr>
          <w:rFonts w:ascii="Palatino Linotype" w:hAnsi="Palatino Linotype" w:cs="Arial"/>
          <w:lang w:val="es-ES" w:eastAsia="es-ES"/>
        </w:rPr>
      </w:pPr>
      <w:r w:rsidRPr="00A103E8">
        <w:rPr>
          <w:rFonts w:ascii="Palatino Linotype" w:hAnsi="Palatino Linotype" w:cs="Arial"/>
          <w:lang w:val="es-ES" w:eastAsia="es-ES"/>
        </w:rPr>
        <w:t xml:space="preserve">El estudio de las causas de improcedencia que se hagan valer por las partes o que se advierta de oficio por este órgano </w:t>
      </w:r>
      <w:proofErr w:type="spellStart"/>
      <w:r w:rsidRPr="00A103E8">
        <w:rPr>
          <w:rFonts w:ascii="Palatino Linotype" w:hAnsi="Palatino Linotype" w:cs="Arial"/>
          <w:lang w:val="es-ES" w:eastAsia="es-ES"/>
        </w:rPr>
        <w:t>resolutor</w:t>
      </w:r>
      <w:proofErr w:type="spellEnd"/>
      <w:r w:rsidRPr="00A103E8">
        <w:rPr>
          <w:rFonts w:ascii="Palatino Linotype" w:hAnsi="Palatino Linotype" w:cs="Arial"/>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103E8">
        <w:rPr>
          <w:rFonts w:ascii="Palatino Linotype" w:hAnsi="Palatino Linotype" w:cs="Arial"/>
          <w:vertAlign w:val="superscript"/>
          <w:lang w:val="es-ES" w:eastAsia="es-ES"/>
        </w:rPr>
        <w:footnoteReference w:id="10"/>
      </w:r>
      <w:r w:rsidRPr="00A103E8">
        <w:rPr>
          <w:rFonts w:ascii="Palatino Linotype" w:hAnsi="Palatino Linotype" w:cs="Arial"/>
          <w:lang w:val="es-ES" w:eastAsia="es-ES"/>
        </w:rPr>
        <w:t>.</w:t>
      </w:r>
    </w:p>
    <w:p w14:paraId="4CC20BC3" w14:textId="5F32C19E" w:rsidR="00267D9F" w:rsidRPr="00A103E8" w:rsidRDefault="00267D9F" w:rsidP="00A103E8">
      <w:pPr>
        <w:autoSpaceDE w:val="0"/>
        <w:autoSpaceDN w:val="0"/>
        <w:adjustRightInd w:val="0"/>
        <w:spacing w:line="360" w:lineRule="auto"/>
        <w:jc w:val="both"/>
        <w:rPr>
          <w:rFonts w:ascii="Palatino Linotype" w:hAnsi="Palatino Linotype" w:cs="Arial"/>
          <w:lang w:val="es-ES" w:eastAsia="es-ES"/>
        </w:rPr>
      </w:pPr>
      <w:r w:rsidRPr="00A103E8">
        <w:rPr>
          <w:rFonts w:ascii="Palatino Linotype" w:hAnsi="Palatino Linotype" w:cs="Arial"/>
          <w:lang w:val="es-ES" w:eastAsia="es-ES"/>
        </w:rPr>
        <w:lastRenderedPageBreak/>
        <w:t>Así las cosas, del análisis a los expedientes electrónicos, no se actualiza ninguna causa de improcedencia de las referidas en el artículo 191 de la Ley de Transparencia local, ni mucho menos se hizo valer causa de improcedencia alguna por las partes, que resulte dable abordar, encontrándose actualizados todos los presupuestos procesales para atender el fondo del asunto, en los términos del considerando posterior.</w:t>
      </w:r>
    </w:p>
    <w:p w14:paraId="7FDB6C89" w14:textId="77777777" w:rsidR="00267D9F" w:rsidRPr="00A103E8" w:rsidRDefault="00267D9F" w:rsidP="00A103E8">
      <w:pPr>
        <w:spacing w:line="360" w:lineRule="auto"/>
        <w:jc w:val="both"/>
        <w:rPr>
          <w:rFonts w:ascii="Palatino Linotype" w:eastAsia="Palatino Linotype" w:hAnsi="Palatino Linotype" w:cs="Palatino Linotype"/>
        </w:rPr>
      </w:pPr>
    </w:p>
    <w:p w14:paraId="72607546" w14:textId="77777777" w:rsidR="004932E3" w:rsidRPr="00A103E8" w:rsidRDefault="004932E3" w:rsidP="00A103E8">
      <w:pPr>
        <w:spacing w:line="360" w:lineRule="auto"/>
        <w:jc w:val="both"/>
        <w:rPr>
          <w:rFonts w:ascii="Palatino Linotype" w:eastAsia="Palatino Linotype" w:hAnsi="Palatino Linotype" w:cs="Palatino Linotype"/>
          <w:b/>
          <w:sz w:val="26"/>
          <w:szCs w:val="26"/>
        </w:rPr>
      </w:pPr>
      <w:r w:rsidRPr="00A103E8">
        <w:rPr>
          <w:rFonts w:ascii="Palatino Linotype" w:eastAsia="Palatino Linotype" w:hAnsi="Palatino Linotype" w:cs="Palatino Linotype"/>
          <w:b/>
          <w:sz w:val="26"/>
          <w:szCs w:val="26"/>
        </w:rPr>
        <w:t xml:space="preserve">SEXTO. </w:t>
      </w:r>
      <w:r w:rsidRPr="00A103E8">
        <w:rPr>
          <w:rFonts w:ascii="Palatino Linotype" w:eastAsia="Palatino Linotype" w:hAnsi="Palatino Linotype" w:cs="Palatino Linotype"/>
          <w:b/>
        </w:rPr>
        <w:t>Estudio y resolución del asunto.</w:t>
      </w:r>
      <w:r w:rsidRPr="00A103E8">
        <w:rPr>
          <w:rFonts w:ascii="Palatino Linotype" w:eastAsia="Palatino Linotype" w:hAnsi="Palatino Linotype" w:cs="Palatino Linotype"/>
          <w:b/>
          <w:sz w:val="26"/>
          <w:szCs w:val="26"/>
        </w:rPr>
        <w:t xml:space="preserve"> </w:t>
      </w:r>
    </w:p>
    <w:p w14:paraId="3F6C522F" w14:textId="77777777" w:rsidR="004932E3" w:rsidRPr="00A103E8" w:rsidRDefault="004932E3" w:rsidP="00A103E8">
      <w:pPr>
        <w:tabs>
          <w:tab w:val="left" w:pos="2422"/>
        </w:tabs>
        <w:spacing w:line="360" w:lineRule="auto"/>
        <w:ind w:right="49"/>
        <w:jc w:val="both"/>
        <w:rPr>
          <w:rFonts w:ascii="Palatino Linotype" w:eastAsia="Palatino Linotype" w:hAnsi="Palatino Linotype" w:cs="Palatino Linotype"/>
          <w:b/>
        </w:rPr>
      </w:pPr>
      <w:r w:rsidRPr="00A103E8">
        <w:rPr>
          <w:rFonts w:ascii="Palatino Linotype" w:eastAsia="Palatino Linotype" w:hAnsi="Palatino Linotype" w:cs="Palatino Linotype"/>
          <w:b/>
        </w:rPr>
        <w:t>Marco Normativo General.</w:t>
      </w:r>
    </w:p>
    <w:p w14:paraId="3999A985" w14:textId="7625E2F1" w:rsidR="004932E3" w:rsidRPr="00A103E8" w:rsidRDefault="004932E3" w:rsidP="00A103E8">
      <w:pPr>
        <w:spacing w:line="360" w:lineRule="auto"/>
        <w:jc w:val="both"/>
        <w:rPr>
          <w:rFonts w:ascii="Palatino Linotype" w:hAnsi="Palatino Linotype" w:cs="Arial"/>
        </w:rPr>
      </w:pPr>
      <w:r w:rsidRPr="00A103E8">
        <w:rPr>
          <w:rFonts w:ascii="Palatino Linotype" w:hAnsi="Palatino Linotype" w:cs="Arial"/>
        </w:rPr>
        <w:t xml:space="preserve">Este Órgano Garante basará el análisis del presente, en el contenido íntegro de las actuaciones que obran en el expediente electrónico en </w:t>
      </w:r>
      <w:r w:rsidR="00230CA3" w:rsidRPr="00A103E8">
        <w:rPr>
          <w:rFonts w:ascii="Palatino Linotype" w:hAnsi="Palatino Linotype" w:cs="Arial"/>
          <w:b/>
        </w:rPr>
        <w:t>EL SAIMEX</w:t>
      </w:r>
      <w:r w:rsidRPr="00A103E8">
        <w:rPr>
          <w:rFonts w:ascii="Palatino Linotype" w:hAnsi="Palatino Linotype" w:cs="Arial"/>
        </w:rPr>
        <w:t xml:space="preserve">, para dictar el fallo correspondiente conforme a derecho, tomando en consideración los elementos aportados por las partes y respetando en todo momento al principio de máxima publicidad consagrado en la </w:t>
      </w:r>
      <w:r w:rsidRPr="00A103E8">
        <w:rPr>
          <w:rFonts w:ascii="Palatino Linotype" w:hAnsi="Palatino Linotype"/>
        </w:rPr>
        <w:t>Constitución Política de los Estados Unidos Mexicanos, Constitución Política del Estado Libre y Soberano de México</w:t>
      </w:r>
      <w:r w:rsidRPr="00A103E8">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103E8">
        <w:rPr>
          <w:rFonts w:ascii="Palatino Linotype" w:hAnsi="Palatino Linotype"/>
        </w:rPr>
        <w:t xml:space="preserve">Constitución </w:t>
      </w:r>
      <w:r w:rsidRPr="00A103E8">
        <w:rPr>
          <w:rFonts w:ascii="Palatino Linotype" w:hAnsi="Palatino Linotype"/>
        </w:rPr>
        <w:lastRenderedPageBreak/>
        <w:t>Política de los Estados Unidos Mexicanos</w:t>
      </w:r>
      <w:r w:rsidRPr="00A103E8">
        <w:rPr>
          <w:rFonts w:ascii="Palatino Linotype" w:hAnsi="Palatino Linotype" w:cs="Arial"/>
        </w:rPr>
        <w:t xml:space="preserve"> y los numerales 8 y 9 de la Ley de Transparencia local.</w:t>
      </w:r>
    </w:p>
    <w:p w14:paraId="570921FD" w14:textId="77777777" w:rsidR="004932E3" w:rsidRPr="00A103E8" w:rsidRDefault="004932E3" w:rsidP="00A103E8">
      <w:pPr>
        <w:spacing w:line="360" w:lineRule="auto"/>
        <w:jc w:val="both"/>
        <w:rPr>
          <w:rFonts w:ascii="Palatino Linotype" w:hAnsi="Palatino Linotype" w:cs="Arial"/>
          <w:lang w:eastAsia="es-ES"/>
        </w:rPr>
      </w:pPr>
    </w:p>
    <w:p w14:paraId="1469DC7A" w14:textId="77777777" w:rsidR="004932E3" w:rsidRPr="00A103E8" w:rsidRDefault="004932E3" w:rsidP="00A103E8">
      <w:pPr>
        <w:tabs>
          <w:tab w:val="left" w:pos="2422"/>
        </w:tabs>
        <w:spacing w:line="360" w:lineRule="auto"/>
        <w:ind w:right="51"/>
        <w:jc w:val="both"/>
        <w:rPr>
          <w:rFonts w:ascii="Palatino Linotype" w:hAnsi="Palatino Linotype" w:cs="Arial"/>
        </w:rPr>
      </w:pPr>
      <w:r w:rsidRPr="00A103E8">
        <w:rPr>
          <w:rFonts w:ascii="Palatino Linotype" w:eastAsia="Palatino Linotype" w:hAnsi="Palatino Linotype" w:cs="Palatino Linotype"/>
          <w:b/>
          <w:bCs/>
        </w:rPr>
        <w:t>El derecho de acceso a la Información Pública</w:t>
      </w:r>
      <w:r w:rsidRPr="00A103E8">
        <w:rPr>
          <w:rFonts w:ascii="Palatino Linotype" w:eastAsia="Palatino Linotype" w:hAnsi="Palatino Linotype" w:cs="Palatino Linotype"/>
        </w:rPr>
        <w:t xml:space="preserve"> se encuentra sustentado </w:t>
      </w:r>
      <w:r w:rsidRPr="00A103E8">
        <w:rPr>
          <w:rFonts w:ascii="Palatino Linotype" w:eastAsia="Arial Unicode MS" w:hAnsi="Palatino Linotype" w:cs="Arial"/>
        </w:rPr>
        <w:t>en e</w:t>
      </w:r>
      <w:r w:rsidRPr="00A103E8">
        <w:rPr>
          <w:rFonts w:ascii="Palatino Linotype" w:hAnsi="Palatino Linotype"/>
        </w:rPr>
        <w:t>l artículo 6°, Apartado A de la Constitución Política de los Estados Unidos Mexicanos, atinente al derecho de Acceso a la Información Pública, el cual, señala que, t</w:t>
      </w:r>
      <w:r w:rsidRPr="00A103E8">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3C3BE792" w14:textId="77777777" w:rsidR="004932E3" w:rsidRPr="00A103E8" w:rsidRDefault="004932E3" w:rsidP="00A103E8">
      <w:pPr>
        <w:tabs>
          <w:tab w:val="left" w:pos="2422"/>
        </w:tabs>
        <w:spacing w:line="360" w:lineRule="auto"/>
        <w:ind w:right="51"/>
        <w:jc w:val="both"/>
        <w:rPr>
          <w:rFonts w:ascii="Palatino Linotype" w:hAnsi="Palatino Linotype" w:cs="Arial"/>
        </w:rPr>
      </w:pPr>
    </w:p>
    <w:p w14:paraId="612FAF2B" w14:textId="77777777" w:rsidR="004932E3" w:rsidRPr="00A103E8" w:rsidRDefault="004932E3" w:rsidP="00A103E8">
      <w:pPr>
        <w:spacing w:line="360" w:lineRule="auto"/>
        <w:jc w:val="both"/>
        <w:rPr>
          <w:rFonts w:ascii="Palatino Linotype" w:hAnsi="Palatino Linotype" w:cs="Arial"/>
        </w:rPr>
      </w:pPr>
      <w:r w:rsidRPr="00A103E8">
        <w:rPr>
          <w:rFonts w:ascii="Palatino Linotype" w:hAnsi="Palatino Linotype"/>
        </w:rPr>
        <w:t>De igual manera, la Constitución Política del Estado Libre y Soberano de México, en su artículo 5°, dispone entre otros que, e</w:t>
      </w:r>
      <w:r w:rsidRPr="00A103E8">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7D5FEA5F" w14:textId="77777777" w:rsidR="004932E3" w:rsidRPr="00A103E8" w:rsidRDefault="004932E3" w:rsidP="00A103E8">
      <w:pPr>
        <w:spacing w:line="360" w:lineRule="auto"/>
        <w:jc w:val="both"/>
        <w:rPr>
          <w:rFonts w:ascii="Palatino Linotype" w:hAnsi="Palatino Linotype" w:cs="Arial"/>
        </w:rPr>
      </w:pPr>
    </w:p>
    <w:p w14:paraId="63AF31F9" w14:textId="77777777" w:rsidR="004932E3" w:rsidRPr="00A103E8" w:rsidRDefault="004932E3" w:rsidP="00A103E8">
      <w:pPr>
        <w:spacing w:line="360" w:lineRule="auto"/>
        <w:jc w:val="both"/>
        <w:rPr>
          <w:rFonts w:ascii="Palatino Linotype" w:hAnsi="Palatino Linotype" w:cs="Arial"/>
          <w:b/>
          <w:i/>
        </w:rPr>
      </w:pPr>
      <w:r w:rsidRPr="00A103E8">
        <w:rPr>
          <w:rFonts w:ascii="Palatino Linotype" w:hAnsi="Palatino Linotype"/>
        </w:rPr>
        <w:t>Por su parte, la Ley de Transparencia local, prevé en su artículo 23, los</w:t>
      </w:r>
      <w:r w:rsidRPr="00A103E8">
        <w:rPr>
          <w:rFonts w:ascii="Palatino Linotype" w:hAnsi="Palatino Linotype" w:cs="Arial"/>
        </w:rPr>
        <w:t xml:space="preserve"> sujetos obligados a transparentar y permitir el acceso a su información y proteger los datos personales que obren en su poder, encontrándose entre otros, “</w:t>
      </w:r>
      <w:r w:rsidRPr="00A103E8">
        <w:rPr>
          <w:rFonts w:ascii="Palatino Linotype" w:hAnsi="Palatino Linotype" w:cs="Arial"/>
          <w:b/>
          <w:i/>
        </w:rPr>
        <w:t>Los ayuntamientos y las dependencias, organismos, órganos y entidades de la administración municipal”.</w:t>
      </w:r>
    </w:p>
    <w:p w14:paraId="531D1A36" w14:textId="77777777" w:rsidR="004932E3" w:rsidRPr="00A103E8" w:rsidRDefault="004932E3" w:rsidP="00A103E8">
      <w:pPr>
        <w:spacing w:line="360" w:lineRule="auto"/>
        <w:jc w:val="both"/>
        <w:rPr>
          <w:rFonts w:ascii="Palatino Linotype" w:eastAsia="Palatino Linotype" w:hAnsi="Palatino Linotype" w:cs="Palatino Linotype"/>
          <w:b/>
          <w:sz w:val="22"/>
          <w:szCs w:val="22"/>
        </w:rPr>
      </w:pPr>
    </w:p>
    <w:p w14:paraId="42D0B74E" w14:textId="7DE7205A" w:rsidR="004932E3" w:rsidRPr="00A103E8" w:rsidRDefault="004932E3" w:rsidP="00A103E8">
      <w:pPr>
        <w:autoSpaceDE w:val="0"/>
        <w:autoSpaceDN w:val="0"/>
        <w:adjustRightInd w:val="0"/>
        <w:spacing w:line="360" w:lineRule="auto"/>
        <w:ind w:right="51"/>
        <w:jc w:val="both"/>
        <w:rPr>
          <w:rFonts w:ascii="Palatino Linotype" w:eastAsia="Arial Unicode MS" w:hAnsi="Palatino Linotype" w:cs="Arial"/>
        </w:rPr>
      </w:pPr>
      <w:r w:rsidRPr="00A103E8">
        <w:rPr>
          <w:rFonts w:ascii="Palatino Linotype" w:hAnsi="Palatino Linotype" w:cs="Arial"/>
          <w:lang w:val="es-ES"/>
        </w:rPr>
        <w:t xml:space="preserve">De los preceptos legales citados se establece que los Ayuntamientos se encuentran obligados a documentar y transparentar su actuar, así como a permitir el acceso a la </w:t>
      </w:r>
      <w:r w:rsidRPr="00A103E8">
        <w:rPr>
          <w:rFonts w:ascii="Palatino Linotype" w:hAnsi="Palatino Linotype" w:cs="Arial"/>
          <w:lang w:val="es-ES"/>
        </w:rPr>
        <w:lastRenderedPageBreak/>
        <w:t xml:space="preserve">información que generen, posean o administren; de ahí que la Ley de la materia delimita perfectamente los alcances de las obligaciones que corresponden a los Ayuntamientos; por lo que, en ese tenor </w:t>
      </w:r>
      <w:r w:rsidRPr="00A103E8">
        <w:rPr>
          <w:rFonts w:ascii="Palatino Linotype" w:eastAsia="Arial Unicode MS" w:hAnsi="Palatino Linotype" w:cs="Arial"/>
          <w:lang w:val="es-ES"/>
        </w:rPr>
        <w:t xml:space="preserve">es necesario referir el contenido del artículo </w:t>
      </w:r>
      <w:r w:rsidRPr="00A103E8">
        <w:rPr>
          <w:rFonts w:ascii="Palatino Linotype" w:hAnsi="Palatino Linotype"/>
          <w:lang w:val="es-ES"/>
        </w:rPr>
        <w:t>115,</w:t>
      </w:r>
      <w:r w:rsidRPr="00A103E8">
        <w:rPr>
          <w:rFonts w:ascii="Palatino Linotype" w:eastAsia="Arial Unicode MS" w:hAnsi="Palatino Linotype" w:cs="Arial"/>
          <w:lang w:val="es-ES"/>
        </w:rPr>
        <w:t xml:space="preserve"> fracciones I, II y IV de la Constitución Política de los Estados Unidos Mexicanos</w:t>
      </w:r>
      <w:r w:rsidR="00A532A2" w:rsidRPr="00A103E8">
        <w:rPr>
          <w:rFonts w:ascii="Palatino Linotype" w:eastAsia="Arial Unicode MS" w:hAnsi="Palatino Linotype" w:cs="Arial"/>
          <w:lang w:val="es-ES"/>
        </w:rPr>
        <w:t>.</w:t>
      </w:r>
    </w:p>
    <w:p w14:paraId="199546D6" w14:textId="77777777" w:rsidR="00A532A2" w:rsidRPr="00A103E8" w:rsidRDefault="00A532A2" w:rsidP="00A103E8">
      <w:pPr>
        <w:tabs>
          <w:tab w:val="left" w:pos="709"/>
        </w:tabs>
        <w:spacing w:line="360" w:lineRule="auto"/>
        <w:jc w:val="both"/>
        <w:rPr>
          <w:rFonts w:ascii="Palatino Linotype" w:hAnsi="Palatino Linotype" w:cs="Arial"/>
          <w:lang w:eastAsia="es-ES"/>
        </w:rPr>
      </w:pPr>
      <w:r w:rsidRPr="00A103E8">
        <w:rPr>
          <w:rFonts w:ascii="Palatino Linotype" w:hAnsi="Palatino Linotype" w:cs="Arial"/>
          <w:lang w:eastAsia="es-ES"/>
        </w:rPr>
        <w:t>Por otro lado, resulta importante el contenido de los artículos 4 y 12 de la Ley de Transparencia local</w:t>
      </w:r>
      <w:r w:rsidRPr="00A103E8">
        <w:rPr>
          <w:rFonts w:ascii="Palatino Linotype" w:hAnsi="Palatino Linotype" w:cs="Arial"/>
          <w:vertAlign w:val="superscript"/>
          <w:lang w:eastAsia="es-ES"/>
        </w:rPr>
        <w:footnoteReference w:id="11"/>
      </w:r>
      <w:r w:rsidRPr="00A103E8">
        <w:rPr>
          <w:rFonts w:ascii="Palatino Linotype" w:hAnsi="Palatino Linotype" w:cs="Arial"/>
          <w:lang w:eastAsia="es-ES"/>
        </w:rPr>
        <w:t>, 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0ECB2C2E" w14:textId="77777777" w:rsidR="00A532A2" w:rsidRPr="00A103E8" w:rsidRDefault="00A532A2" w:rsidP="00A103E8">
      <w:pPr>
        <w:spacing w:line="360" w:lineRule="auto"/>
        <w:jc w:val="both"/>
        <w:rPr>
          <w:rFonts w:ascii="Palatino Linotype" w:hAnsi="Palatino Linotype" w:cs="Arial"/>
          <w:lang w:eastAsia="es-ES"/>
        </w:rPr>
      </w:pPr>
    </w:p>
    <w:p w14:paraId="236A892D" w14:textId="77777777" w:rsidR="00A532A2" w:rsidRPr="00A103E8" w:rsidRDefault="00A532A2"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Queda de manifiesto entonces que, </w:t>
      </w:r>
      <w:r w:rsidRPr="00A103E8">
        <w:rPr>
          <w:rFonts w:ascii="Palatino Linotype" w:hAnsi="Palatino Linotype" w:cs="Arial"/>
          <w:b/>
          <w:lang w:eastAsia="es-ES"/>
        </w:rPr>
        <w:t>se considera información pública al conjunto de datos que posee cualquier autoridad, obtenidos en virtud del ejercicio de sus funciones de derecho público,</w:t>
      </w:r>
      <w:r w:rsidRPr="00A103E8">
        <w:t xml:space="preserve"> c</w:t>
      </w:r>
      <w:r w:rsidRPr="00A103E8">
        <w:rPr>
          <w:rFonts w:ascii="Palatino Linotype" w:hAnsi="Palatino Linotype" w:cs="Arial"/>
          <w:lang w:eastAsia="es-ES"/>
        </w:rPr>
        <w:t>riterio que ha sostenido la Suprema Corte de Justicia de la Nación</w:t>
      </w:r>
      <w:r w:rsidRPr="00A103E8">
        <w:rPr>
          <w:rFonts w:ascii="Palatino Linotype" w:hAnsi="Palatino Linotype" w:cs="Arial"/>
          <w:vertAlign w:val="superscript"/>
          <w:lang w:eastAsia="es-ES"/>
        </w:rPr>
        <w:footnoteReference w:id="12"/>
      </w:r>
      <w:r w:rsidRPr="00A103E8">
        <w:rPr>
          <w:rFonts w:ascii="Palatino Linotype" w:hAnsi="Palatino Linotype" w:cs="Arial"/>
          <w:lang w:eastAsia="es-ES"/>
        </w:rPr>
        <w:t>.</w:t>
      </w:r>
    </w:p>
    <w:p w14:paraId="014B88A3" w14:textId="77777777" w:rsidR="00A532A2" w:rsidRPr="00A103E8" w:rsidRDefault="00A532A2"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lastRenderedPageBreak/>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9C592BB" w14:textId="77777777" w:rsidR="00A532A2" w:rsidRPr="00A103E8" w:rsidRDefault="00A532A2" w:rsidP="00A103E8">
      <w:pPr>
        <w:spacing w:line="360" w:lineRule="auto"/>
        <w:jc w:val="both"/>
        <w:rPr>
          <w:rFonts w:ascii="Palatino Linotype" w:hAnsi="Palatino Linotype" w:cs="Arial"/>
          <w:lang w:eastAsia="es-ES"/>
        </w:rPr>
      </w:pPr>
    </w:p>
    <w:p w14:paraId="3B9AEEA5" w14:textId="77777777" w:rsidR="00A532A2" w:rsidRPr="00A103E8" w:rsidRDefault="00A532A2"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A103E8">
        <w:rPr>
          <w:rFonts w:ascii="Palatino Linotype" w:hAnsi="Palatino Linotype" w:cs="Arial"/>
          <w:vertAlign w:val="superscript"/>
          <w:lang w:eastAsia="es-ES"/>
        </w:rPr>
        <w:footnoteReference w:id="13"/>
      </w:r>
      <w:r w:rsidRPr="00A103E8">
        <w:rPr>
          <w:rFonts w:ascii="Palatino Linotype" w:hAnsi="Palatino Linotype" w:cs="Arial"/>
          <w:lang w:eastAsia="es-ES"/>
        </w:rPr>
        <w:t xml:space="preserve"> de la Ley de Transparencia local. </w:t>
      </w:r>
    </w:p>
    <w:p w14:paraId="41C205A9" w14:textId="77777777" w:rsidR="00A532A2" w:rsidRPr="00A103E8" w:rsidRDefault="00A532A2" w:rsidP="00A103E8">
      <w:pPr>
        <w:spacing w:line="360" w:lineRule="auto"/>
        <w:jc w:val="both"/>
        <w:rPr>
          <w:rFonts w:ascii="Palatino Linotype" w:hAnsi="Palatino Linotype" w:cs="Arial"/>
          <w:lang w:eastAsia="es-ES"/>
        </w:rPr>
      </w:pPr>
    </w:p>
    <w:p w14:paraId="4B5FF671" w14:textId="77777777" w:rsidR="00A532A2" w:rsidRPr="00A103E8" w:rsidRDefault="00A532A2" w:rsidP="00A103E8">
      <w:pPr>
        <w:autoSpaceDE w:val="0"/>
        <w:autoSpaceDN w:val="0"/>
        <w:adjustRightInd w:val="0"/>
        <w:spacing w:line="360" w:lineRule="auto"/>
        <w:jc w:val="both"/>
        <w:rPr>
          <w:rFonts w:ascii="Palatino Linotype" w:eastAsia="Calibri" w:hAnsi="Palatino Linotype" w:cs="Arial"/>
          <w:bCs/>
          <w:lang w:eastAsia="en-US"/>
        </w:rPr>
      </w:pPr>
      <w:r w:rsidRPr="00A103E8">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w:t>
      </w:r>
      <w:r w:rsidRPr="00A103E8">
        <w:rPr>
          <w:rFonts w:ascii="Palatino Linotype" w:eastAsia="Calibri" w:hAnsi="Palatino Linotype" w:cs="Arial"/>
          <w:lang w:eastAsia="en-US"/>
        </w:rPr>
        <w:lastRenderedPageBreak/>
        <w:t xml:space="preserve">en el lugar que ésta se localice, conforme a lo previsto en los artículos 3 fracción XI, 4, 12 y 24 último párrafo </w:t>
      </w:r>
      <w:r w:rsidRPr="00A103E8">
        <w:rPr>
          <w:rFonts w:ascii="Palatino Linotype" w:eastAsia="Calibri" w:hAnsi="Palatino Linotype" w:cs="Arial"/>
          <w:bCs/>
          <w:lang w:eastAsia="en-US"/>
        </w:rPr>
        <w:t>de la Ley de Transparencia local.</w:t>
      </w:r>
    </w:p>
    <w:p w14:paraId="3B7E22EB" w14:textId="77777777" w:rsidR="00A532A2" w:rsidRPr="00A103E8" w:rsidRDefault="00A532A2" w:rsidP="00A103E8">
      <w:pPr>
        <w:autoSpaceDE w:val="0"/>
        <w:autoSpaceDN w:val="0"/>
        <w:adjustRightInd w:val="0"/>
        <w:spacing w:line="360" w:lineRule="auto"/>
        <w:jc w:val="both"/>
        <w:rPr>
          <w:rFonts w:ascii="Palatino Linotype" w:hAnsi="Palatino Linotype" w:cs="Arial"/>
          <w:lang w:eastAsia="es-ES"/>
        </w:rPr>
      </w:pPr>
    </w:p>
    <w:p w14:paraId="710E715A" w14:textId="77777777" w:rsidR="00A532A2" w:rsidRPr="00A103E8" w:rsidRDefault="00A532A2" w:rsidP="00A103E8">
      <w:pPr>
        <w:autoSpaceDE w:val="0"/>
        <w:autoSpaceDN w:val="0"/>
        <w:adjustRightInd w:val="0"/>
        <w:spacing w:line="360" w:lineRule="auto"/>
        <w:jc w:val="both"/>
        <w:rPr>
          <w:rFonts w:ascii="Palatino Linotype" w:hAnsi="Palatino Linotype" w:cs="Arial"/>
          <w:sz w:val="22"/>
          <w:szCs w:val="22"/>
        </w:rPr>
      </w:pPr>
      <w:r w:rsidRPr="00A103E8">
        <w:rPr>
          <w:rFonts w:ascii="Palatino Linotype" w:hAnsi="Palatino Linotype" w:cs="Arial"/>
          <w:lang w:eastAsia="es-ES"/>
        </w:rPr>
        <w:t xml:space="preserve">En el caso que nos ocupa, es aplicable el criterio </w:t>
      </w:r>
      <w:r w:rsidRPr="00A103E8">
        <w:rPr>
          <w:rFonts w:ascii="Palatino Linotype" w:hAnsi="Palatino Linotype" w:cs="Arial"/>
          <w:bCs/>
        </w:rPr>
        <w:t>de interpretación en el orden administrativo número 0002-11</w:t>
      </w:r>
      <w:r w:rsidRPr="00A103E8">
        <w:rPr>
          <w:rFonts w:ascii="Palatino Linotype" w:hAnsi="Palatino Linotype" w:cs="Arial"/>
          <w:bCs/>
          <w:vertAlign w:val="superscript"/>
        </w:rPr>
        <w:footnoteReference w:id="14"/>
      </w:r>
      <w:r w:rsidRPr="00A103E8">
        <w:rPr>
          <w:rFonts w:ascii="Palatino Linotype" w:hAnsi="Palatino Linotype" w:cs="Arial"/>
          <w:bCs/>
        </w:rPr>
        <w:t xml:space="preserve">, </w:t>
      </w:r>
      <w:r w:rsidRPr="00A103E8">
        <w:rPr>
          <w:rFonts w:ascii="Palatino Linotype" w:hAnsi="Palatino Linotype" w:cs="Arial"/>
          <w:lang w:eastAsia="es-ES"/>
        </w:rPr>
        <w:t>cuyo rubro y texto dispone:</w:t>
      </w:r>
    </w:p>
    <w:p w14:paraId="521F7DAF" w14:textId="77777777" w:rsidR="00A532A2" w:rsidRPr="00A103E8" w:rsidRDefault="00A532A2" w:rsidP="00A103E8">
      <w:pPr>
        <w:ind w:left="851" w:right="1134"/>
        <w:jc w:val="center"/>
        <w:rPr>
          <w:rFonts w:ascii="Palatino Linotype" w:hAnsi="Palatino Linotype" w:cs="Arial"/>
          <w:sz w:val="22"/>
          <w:szCs w:val="22"/>
        </w:rPr>
      </w:pPr>
    </w:p>
    <w:p w14:paraId="1D25834F" w14:textId="77777777" w:rsidR="00A532A2" w:rsidRPr="00A103E8" w:rsidRDefault="00A532A2" w:rsidP="00A103E8">
      <w:pPr>
        <w:ind w:left="851" w:right="1134"/>
        <w:jc w:val="both"/>
        <w:rPr>
          <w:rFonts w:ascii="Palatino Linotype" w:hAnsi="Palatino Linotype" w:cs="Arial"/>
          <w:bCs/>
          <w:i/>
          <w:sz w:val="22"/>
          <w:szCs w:val="22"/>
        </w:rPr>
      </w:pPr>
      <w:r w:rsidRPr="00A103E8">
        <w:rPr>
          <w:rFonts w:ascii="Palatino Linotype" w:hAnsi="Palatino Linotype" w:cs="Arial"/>
          <w:b/>
          <w:i/>
          <w:sz w:val="20"/>
          <w:szCs w:val="20"/>
        </w:rPr>
        <w:t>INFORMACIÓN PÚBLICA, CONCEPTO DE, EN MATERIA DE TRANSPARENCIA. INTERPRETACIÓN SISTEMÁTICA DE LOS ARTÍCULOS 2°, FRACCIÓN V, XV, Y XVI, 3°, 4°, 11 Y 41.</w:t>
      </w:r>
      <w:r w:rsidRPr="00A103E8">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2B3448" w14:textId="77777777" w:rsidR="00A532A2" w:rsidRPr="00A103E8" w:rsidRDefault="00A532A2" w:rsidP="00A103E8">
      <w:pPr>
        <w:ind w:left="851" w:right="1134"/>
        <w:jc w:val="both"/>
        <w:rPr>
          <w:rFonts w:ascii="Palatino Linotype" w:hAnsi="Palatino Linotype" w:cs="Arial"/>
          <w:bCs/>
          <w:i/>
          <w:sz w:val="22"/>
          <w:szCs w:val="22"/>
        </w:rPr>
      </w:pPr>
      <w:r w:rsidRPr="00A103E8">
        <w:rPr>
          <w:rFonts w:ascii="Palatino Linotype" w:hAnsi="Palatino Linotype" w:cs="Arial"/>
          <w:bCs/>
          <w:i/>
          <w:sz w:val="22"/>
          <w:szCs w:val="22"/>
        </w:rPr>
        <w:t>En consecuencia el acceso a la información se refiere a que se cumplan cualquiera de los siguientes tres supuestos:</w:t>
      </w:r>
    </w:p>
    <w:p w14:paraId="6B818C0A" w14:textId="77777777" w:rsidR="00A532A2" w:rsidRPr="00A103E8" w:rsidRDefault="00A532A2" w:rsidP="00A103E8">
      <w:pPr>
        <w:ind w:left="851" w:right="1134"/>
        <w:jc w:val="both"/>
        <w:rPr>
          <w:rFonts w:ascii="Palatino Linotype" w:hAnsi="Palatino Linotype" w:cs="Arial"/>
          <w:bCs/>
          <w:i/>
          <w:sz w:val="22"/>
          <w:szCs w:val="22"/>
        </w:rPr>
      </w:pPr>
      <w:r w:rsidRPr="00A103E8">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63E64C53" w14:textId="77777777" w:rsidR="00A532A2" w:rsidRPr="00A103E8" w:rsidRDefault="00A532A2" w:rsidP="00A103E8">
      <w:pPr>
        <w:ind w:left="851" w:right="1134"/>
        <w:jc w:val="both"/>
        <w:rPr>
          <w:rFonts w:ascii="Palatino Linotype" w:hAnsi="Palatino Linotype" w:cs="Arial"/>
          <w:i/>
          <w:sz w:val="22"/>
          <w:szCs w:val="22"/>
        </w:rPr>
      </w:pPr>
      <w:r w:rsidRPr="00A103E8">
        <w:rPr>
          <w:rFonts w:ascii="Palatino Linotype" w:hAnsi="Palatino Linotype" w:cs="Arial"/>
          <w:bCs/>
          <w:i/>
          <w:sz w:val="22"/>
          <w:szCs w:val="22"/>
        </w:rPr>
        <w:t>2) Que se trate de información registrada en cualquier soporte documental, que en ejercicio de las atribuciones conferidas</w:t>
      </w:r>
      <w:r w:rsidRPr="00A103E8">
        <w:rPr>
          <w:rFonts w:ascii="Palatino Linotype" w:hAnsi="Palatino Linotype" w:cs="Arial"/>
          <w:i/>
          <w:sz w:val="22"/>
          <w:szCs w:val="22"/>
        </w:rPr>
        <w:t>, sea administrada por los Sujetos Obligados, y</w:t>
      </w:r>
    </w:p>
    <w:p w14:paraId="150AED30" w14:textId="77777777" w:rsidR="00A532A2" w:rsidRPr="00A103E8" w:rsidRDefault="00A532A2" w:rsidP="00A103E8">
      <w:pPr>
        <w:ind w:left="851" w:right="1134"/>
        <w:jc w:val="both"/>
        <w:rPr>
          <w:rFonts w:ascii="Palatino Linotype" w:hAnsi="Palatino Linotype" w:cs="Arial"/>
          <w:i/>
          <w:sz w:val="22"/>
          <w:szCs w:val="22"/>
        </w:rPr>
      </w:pPr>
      <w:r w:rsidRPr="00A103E8">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5F3A0687" w14:textId="77777777" w:rsidR="00A532A2" w:rsidRPr="00A103E8" w:rsidRDefault="00A532A2" w:rsidP="00A103E8">
      <w:pPr>
        <w:ind w:left="851" w:right="1134"/>
        <w:jc w:val="right"/>
        <w:rPr>
          <w:rFonts w:ascii="Palatino Linotype" w:hAnsi="Palatino Linotype" w:cs="Arial"/>
          <w:sz w:val="16"/>
          <w:szCs w:val="16"/>
        </w:rPr>
      </w:pPr>
      <w:r w:rsidRPr="00A103E8">
        <w:rPr>
          <w:rFonts w:ascii="Palatino Linotype" w:hAnsi="Palatino Linotype" w:cs="Arial"/>
          <w:sz w:val="16"/>
          <w:szCs w:val="16"/>
        </w:rPr>
        <w:t>(Énfasis añadido)</w:t>
      </w:r>
    </w:p>
    <w:p w14:paraId="50195CCE" w14:textId="77777777" w:rsidR="00A532A2" w:rsidRPr="00A103E8" w:rsidRDefault="00A532A2" w:rsidP="00A103E8">
      <w:pPr>
        <w:spacing w:line="360" w:lineRule="auto"/>
        <w:ind w:right="49"/>
        <w:jc w:val="both"/>
        <w:rPr>
          <w:rFonts w:ascii="Palatino Linotype" w:hAnsi="Palatino Linotype" w:cs="Arial"/>
        </w:rPr>
      </w:pPr>
    </w:p>
    <w:p w14:paraId="780A3D06" w14:textId="77777777" w:rsidR="00A532A2" w:rsidRPr="00A103E8" w:rsidRDefault="00A532A2" w:rsidP="00A103E8">
      <w:pPr>
        <w:spacing w:line="360" w:lineRule="auto"/>
        <w:ind w:right="49"/>
        <w:jc w:val="both"/>
        <w:rPr>
          <w:rFonts w:ascii="Palatino Linotype" w:hAnsi="Palatino Linotype" w:cs="Arial"/>
        </w:rPr>
      </w:pPr>
      <w:r w:rsidRPr="00A103E8">
        <w:rPr>
          <w:rFonts w:ascii="Palatino Linotype" w:hAnsi="Palatino Linotype" w:cs="Arial"/>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w:t>
      </w:r>
      <w:r w:rsidRPr="00A103E8">
        <w:rPr>
          <w:rFonts w:ascii="Palatino Linotype" w:hAnsi="Palatino Linotype" w:cs="Arial"/>
        </w:rPr>
        <w:lastRenderedPageBreak/>
        <w:t xml:space="preserve">derecho imperante en materia de transparencia se rige por el </w:t>
      </w:r>
      <w:r w:rsidRPr="00A103E8">
        <w:rPr>
          <w:rFonts w:ascii="Palatino Linotype" w:hAnsi="Palatino Linotype" w:cs="Arial"/>
          <w:b/>
          <w:bCs/>
        </w:rPr>
        <w:t>principio de máxima publicidad</w:t>
      </w:r>
      <w:r w:rsidRPr="00A103E8">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3BD4087D" w14:textId="77777777" w:rsidR="00A532A2" w:rsidRPr="00A103E8" w:rsidRDefault="00A532A2" w:rsidP="00A103E8">
      <w:pPr>
        <w:spacing w:line="360" w:lineRule="auto"/>
        <w:ind w:right="49"/>
        <w:jc w:val="both"/>
        <w:rPr>
          <w:rFonts w:ascii="Palatino Linotype" w:hAnsi="Palatino Linotype" w:cs="Arial"/>
        </w:rPr>
      </w:pPr>
    </w:p>
    <w:p w14:paraId="264B4BF2" w14:textId="77777777" w:rsidR="004932E3" w:rsidRPr="00A103E8" w:rsidRDefault="004932E3" w:rsidP="00A103E8">
      <w:pPr>
        <w:spacing w:line="360" w:lineRule="auto"/>
        <w:ind w:right="49"/>
        <w:jc w:val="both"/>
        <w:rPr>
          <w:rFonts w:ascii="Palatino Linotype" w:hAnsi="Palatino Linotype" w:cs="Arial"/>
        </w:rPr>
      </w:pPr>
      <w:r w:rsidRPr="00A103E8">
        <w:rPr>
          <w:rFonts w:ascii="Palatino Linotype" w:hAnsi="Palatino Linotype" w:cs="Arial"/>
        </w:rPr>
        <w:t>Atendiendo a los preceptos legales a los cuales se hizo referencia, se concluye que, el</w:t>
      </w:r>
      <w:r w:rsidRPr="00A103E8">
        <w:rPr>
          <w:rFonts w:ascii="Palatino Linotype" w:hAnsi="Palatino Linotype" w:cs="Arial"/>
          <w:u w:val="single"/>
        </w:rPr>
        <w:t xml:space="preserve"> Ayuntamiento de Toluca</w:t>
      </w:r>
      <w:r w:rsidRPr="00A103E8">
        <w:rPr>
          <w:rFonts w:ascii="Palatino Linotype" w:hAnsi="Palatino Linotype" w:cs="Arial"/>
        </w:rPr>
        <w:t>, se encuentra dentro de los supuestos de obligatoriedad a transparentar y garantizar el Acceso a la Información Pública.</w:t>
      </w:r>
    </w:p>
    <w:p w14:paraId="2F3F639C" w14:textId="77777777" w:rsidR="00A532A2" w:rsidRPr="00A103E8" w:rsidRDefault="00A532A2" w:rsidP="00A103E8">
      <w:pPr>
        <w:spacing w:line="360" w:lineRule="auto"/>
        <w:ind w:right="49"/>
        <w:jc w:val="both"/>
        <w:rPr>
          <w:rFonts w:ascii="Palatino Linotype" w:hAnsi="Palatino Linotype" w:cs="Arial"/>
        </w:rPr>
      </w:pPr>
    </w:p>
    <w:p w14:paraId="091B078A" w14:textId="77777777" w:rsidR="00A532A2" w:rsidRPr="00A103E8" w:rsidRDefault="00A532A2" w:rsidP="00A103E8">
      <w:pPr>
        <w:spacing w:line="360" w:lineRule="auto"/>
        <w:ind w:right="49"/>
        <w:jc w:val="both"/>
        <w:rPr>
          <w:rFonts w:ascii="Palatino Linotype" w:hAnsi="Palatino Linotype" w:cs="Arial"/>
          <w:b/>
        </w:rPr>
      </w:pPr>
      <w:r w:rsidRPr="00A103E8">
        <w:rPr>
          <w:rFonts w:ascii="Palatino Linotype" w:hAnsi="Palatino Linotype" w:cs="Arial"/>
        </w:rPr>
        <w:t xml:space="preserve">Fijado el marco constitucional y legal, procederemos al análisis del </w:t>
      </w:r>
      <w:r w:rsidRPr="00A103E8">
        <w:rPr>
          <w:rFonts w:ascii="Palatino Linotype" w:hAnsi="Palatino Linotype" w:cs="Arial"/>
          <w:b/>
          <w:bCs/>
        </w:rPr>
        <w:t>c</w:t>
      </w:r>
      <w:r w:rsidRPr="00A103E8">
        <w:rPr>
          <w:rFonts w:ascii="Palatino Linotype" w:hAnsi="Palatino Linotype" w:cs="Arial"/>
          <w:b/>
        </w:rPr>
        <w:t>aso en concreto.</w:t>
      </w:r>
    </w:p>
    <w:p w14:paraId="31AD4C1F" w14:textId="77777777" w:rsidR="004932E3" w:rsidRPr="00A103E8" w:rsidRDefault="004932E3" w:rsidP="00A103E8">
      <w:pPr>
        <w:spacing w:line="360" w:lineRule="auto"/>
        <w:ind w:right="49"/>
        <w:jc w:val="both"/>
        <w:rPr>
          <w:rFonts w:ascii="Palatino Linotype" w:hAnsi="Palatino Linotype" w:cs="Arial"/>
        </w:rPr>
      </w:pPr>
    </w:p>
    <w:p w14:paraId="5297AEF5" w14:textId="4D028CF0" w:rsidR="00B33FEB" w:rsidRPr="00A103E8" w:rsidRDefault="004932E3" w:rsidP="00A103E8">
      <w:pPr>
        <w:spacing w:line="360" w:lineRule="auto"/>
        <w:ind w:right="49"/>
        <w:jc w:val="both"/>
        <w:rPr>
          <w:rFonts w:ascii="Palatino Linotype" w:hAnsi="Palatino Linotype" w:cs="Arial"/>
        </w:rPr>
      </w:pPr>
      <w:r w:rsidRPr="00A103E8">
        <w:rPr>
          <w:rFonts w:ascii="Palatino Linotype" w:eastAsia="Calibri" w:hAnsi="Palatino Linotype"/>
          <w:kern w:val="2"/>
          <w:lang w:eastAsia="en-US"/>
          <w14:ligatures w14:val="standardContextual"/>
        </w:rPr>
        <w:t xml:space="preserve">A efecto de </w:t>
      </w:r>
      <w:r w:rsidR="00E30DBF" w:rsidRPr="00A103E8">
        <w:rPr>
          <w:rFonts w:ascii="Palatino Linotype" w:eastAsia="Calibri" w:hAnsi="Palatino Linotype"/>
          <w:kern w:val="2"/>
          <w:lang w:eastAsia="en-US"/>
          <w14:ligatures w14:val="standardContextual"/>
        </w:rPr>
        <w:t xml:space="preserve">determinar si con la información entregada por el </w:t>
      </w:r>
      <w:r w:rsidR="009978F0" w:rsidRPr="00A103E8">
        <w:rPr>
          <w:rFonts w:ascii="Palatino Linotype" w:eastAsia="Calibri" w:hAnsi="Palatino Linotype"/>
          <w:b/>
          <w:bCs/>
          <w:kern w:val="2"/>
          <w:lang w:eastAsia="en-US"/>
          <w14:ligatures w14:val="standardContextual"/>
        </w:rPr>
        <w:t xml:space="preserve">Sujeto Obligado </w:t>
      </w:r>
      <w:r w:rsidR="003A245C" w:rsidRPr="00A103E8">
        <w:rPr>
          <w:rFonts w:ascii="Palatino Linotype" w:eastAsia="Calibri" w:hAnsi="Palatino Linotype"/>
          <w:kern w:val="2"/>
          <w:lang w:eastAsia="en-US"/>
          <w14:ligatures w14:val="standardContextual"/>
        </w:rPr>
        <w:t>en respuesta a las</w:t>
      </w:r>
      <w:r w:rsidR="003A245C" w:rsidRPr="00A103E8">
        <w:rPr>
          <w:rFonts w:ascii="Palatino Linotype" w:eastAsia="Calibri" w:hAnsi="Palatino Linotype"/>
          <w:b/>
          <w:bCs/>
          <w:kern w:val="2"/>
          <w:lang w:eastAsia="en-US"/>
          <w14:ligatures w14:val="standardContextual"/>
        </w:rPr>
        <w:t xml:space="preserve"> </w:t>
      </w:r>
      <w:r w:rsidRPr="00A103E8">
        <w:rPr>
          <w:rFonts w:ascii="Palatino Linotype" w:eastAsia="Calibri" w:hAnsi="Palatino Linotype"/>
          <w:kern w:val="2"/>
          <w:lang w:eastAsia="en-US"/>
          <w14:ligatures w14:val="standardContextual"/>
        </w:rPr>
        <w:t>solicit</w:t>
      </w:r>
      <w:r w:rsidR="003A245C" w:rsidRPr="00A103E8">
        <w:rPr>
          <w:rFonts w:ascii="Palatino Linotype" w:eastAsia="Calibri" w:hAnsi="Palatino Linotype"/>
          <w:kern w:val="2"/>
          <w:lang w:eastAsia="en-US"/>
          <w14:ligatures w14:val="standardContextual"/>
        </w:rPr>
        <w:t>u</w:t>
      </w:r>
      <w:r w:rsidRPr="00A103E8">
        <w:rPr>
          <w:rFonts w:ascii="Palatino Linotype" w:eastAsia="Calibri" w:hAnsi="Palatino Linotype"/>
          <w:kern w:val="2"/>
          <w:lang w:eastAsia="en-US"/>
          <w14:ligatures w14:val="standardContextual"/>
        </w:rPr>
        <w:t xml:space="preserve">des </w:t>
      </w:r>
      <w:r w:rsidR="003A245C" w:rsidRPr="00A103E8">
        <w:rPr>
          <w:rFonts w:ascii="Palatino Linotype" w:eastAsia="Calibri" w:hAnsi="Palatino Linotype"/>
          <w:kern w:val="2"/>
          <w:lang w:eastAsia="en-US"/>
          <w14:ligatures w14:val="standardContextual"/>
        </w:rPr>
        <w:t>se colmó el</w:t>
      </w:r>
      <w:r w:rsidR="005170B6" w:rsidRPr="00A103E8">
        <w:rPr>
          <w:rFonts w:ascii="Palatino Linotype" w:eastAsia="Calibri" w:hAnsi="Palatino Linotype"/>
          <w:kern w:val="2"/>
          <w:lang w:eastAsia="en-US"/>
          <w14:ligatures w14:val="standardContextual"/>
        </w:rPr>
        <w:t xml:space="preserve"> ejercicio del </w:t>
      </w:r>
      <w:r w:rsidR="003A245C" w:rsidRPr="00A103E8">
        <w:rPr>
          <w:rFonts w:ascii="Palatino Linotype" w:eastAsia="Calibri" w:hAnsi="Palatino Linotype"/>
          <w:kern w:val="2"/>
          <w:lang w:eastAsia="en-US"/>
          <w14:ligatures w14:val="standardContextual"/>
        </w:rPr>
        <w:t xml:space="preserve">Derecho de Acceso a la Información, </w:t>
      </w:r>
      <w:r w:rsidRPr="00A103E8">
        <w:rPr>
          <w:rFonts w:ascii="Palatino Linotype" w:eastAsia="Calibri" w:hAnsi="Palatino Linotype"/>
          <w:kern w:val="2"/>
          <w:lang w:eastAsia="en-US"/>
          <w14:ligatures w14:val="standardContextual"/>
        </w:rPr>
        <w:t>se estudiarán</w:t>
      </w:r>
      <w:r w:rsidR="00F06B07" w:rsidRPr="00A103E8">
        <w:rPr>
          <w:rFonts w:ascii="Palatino Linotype" w:eastAsia="Calibri" w:hAnsi="Palatino Linotype"/>
          <w:kern w:val="2"/>
          <w:lang w:eastAsia="en-US"/>
          <w14:ligatures w14:val="standardContextual"/>
        </w:rPr>
        <w:t xml:space="preserve"> cad</w:t>
      </w:r>
      <w:r w:rsidR="00E30DBF" w:rsidRPr="00A103E8">
        <w:rPr>
          <w:rFonts w:ascii="Palatino Linotype" w:eastAsia="Calibri" w:hAnsi="Palatino Linotype"/>
          <w:kern w:val="2"/>
          <w:lang w:eastAsia="en-US"/>
          <w14:ligatures w14:val="standardContextual"/>
        </w:rPr>
        <w:t>a una conforme al orden de los recursos presentados</w:t>
      </w:r>
      <w:r w:rsidR="008C01DF" w:rsidRPr="00A103E8">
        <w:rPr>
          <w:rFonts w:ascii="Palatino Linotype" w:eastAsia="Calibri" w:hAnsi="Palatino Linotype"/>
          <w:kern w:val="2"/>
          <w:lang w:eastAsia="en-US"/>
          <w14:ligatures w14:val="standardContextual"/>
        </w:rPr>
        <w:t>.</w:t>
      </w:r>
    </w:p>
    <w:p w14:paraId="02748D58" w14:textId="734A7631" w:rsidR="001B17DC" w:rsidRPr="00A103E8" w:rsidRDefault="001B17DC" w:rsidP="00A103E8">
      <w:pPr>
        <w:jc w:val="both"/>
        <w:rPr>
          <w:rFonts w:ascii="Palatino Linotype" w:eastAsia="Calibri" w:hAnsi="Palatino Linotype"/>
          <w:szCs w:val="12"/>
          <w:lang w:eastAsia="en-US"/>
        </w:rPr>
      </w:pPr>
    </w:p>
    <w:p w14:paraId="79C1CBA1" w14:textId="6260F6E8" w:rsidR="006063F3" w:rsidRPr="00A103E8" w:rsidRDefault="001B17DC" w:rsidP="00A103E8">
      <w:pPr>
        <w:jc w:val="both"/>
        <w:rPr>
          <w:rFonts w:ascii="Palatino Linotype" w:eastAsia="Palatino Linotype" w:hAnsi="Palatino Linotype" w:cs="Palatino Linotype"/>
          <w:bCs/>
          <w:u w:val="single"/>
        </w:rPr>
      </w:pPr>
      <w:r w:rsidRPr="00A103E8">
        <w:rPr>
          <w:rFonts w:ascii="Palatino Linotype" w:eastAsia="Palatino Linotype" w:hAnsi="Palatino Linotype" w:cs="Palatino Linotype"/>
          <w:b/>
          <w:bCs/>
          <w:u w:val="single"/>
          <w:lang w:eastAsia="en-US"/>
        </w:rPr>
        <w:t xml:space="preserve">1. </w:t>
      </w:r>
      <w:r w:rsidR="006063F3" w:rsidRPr="00A103E8">
        <w:rPr>
          <w:rFonts w:ascii="Palatino Linotype" w:eastAsia="Palatino Linotype" w:hAnsi="Palatino Linotype" w:cs="Palatino Linotype"/>
          <w:b/>
          <w:bCs/>
          <w:u w:val="single"/>
          <w:lang w:eastAsia="en-US"/>
        </w:rPr>
        <w:t>Recurso 16752 (</w:t>
      </w:r>
      <w:r w:rsidR="006063F3" w:rsidRPr="00A103E8">
        <w:rPr>
          <w:rFonts w:ascii="Palatino Linotype" w:eastAsia="Palatino Linotype" w:hAnsi="Palatino Linotype" w:cs="Palatino Linotype"/>
          <w:bCs/>
          <w:u w:val="single"/>
        </w:rPr>
        <w:t>02260)</w:t>
      </w:r>
    </w:p>
    <w:p w14:paraId="220356AD" w14:textId="77777777" w:rsidR="004A6989" w:rsidRPr="00A103E8" w:rsidRDefault="004A6989" w:rsidP="00A103E8">
      <w:pPr>
        <w:jc w:val="both"/>
        <w:rPr>
          <w:rFonts w:ascii="Palatino Linotype" w:eastAsia="Calibri" w:hAnsi="Palatino Linotype"/>
          <w:b/>
          <w:iCs/>
          <w:u w:val="single"/>
          <w:lang w:eastAsia="en-US"/>
        </w:rPr>
      </w:pPr>
    </w:p>
    <w:tbl>
      <w:tblPr>
        <w:tblStyle w:val="Tablaconcuadrcula5"/>
        <w:tblW w:w="9072" w:type="dxa"/>
        <w:tblInd w:w="137" w:type="dxa"/>
        <w:tblLayout w:type="fixed"/>
        <w:tblLook w:val="04A0" w:firstRow="1" w:lastRow="0" w:firstColumn="1" w:lastColumn="0" w:noHBand="0" w:noVBand="1"/>
      </w:tblPr>
      <w:tblGrid>
        <w:gridCol w:w="2126"/>
        <w:gridCol w:w="4111"/>
        <w:gridCol w:w="2835"/>
      </w:tblGrid>
      <w:tr w:rsidR="00A103E8" w:rsidRPr="00A103E8" w14:paraId="2F108E80" w14:textId="77777777" w:rsidTr="00EF2FB6">
        <w:tc>
          <w:tcPr>
            <w:tcW w:w="2126" w:type="dxa"/>
            <w:shd w:val="clear" w:color="auto" w:fill="BFBFBF" w:themeFill="background1" w:themeFillShade="BF"/>
            <w:vAlign w:val="center"/>
          </w:tcPr>
          <w:p w14:paraId="5BC16477" w14:textId="77777777" w:rsidR="004932E3" w:rsidRPr="00A103E8" w:rsidRDefault="007D15BC" w:rsidP="00A103E8">
            <w:pPr>
              <w:contextualSpacing/>
              <w:jc w:val="center"/>
              <w:rPr>
                <w:rFonts w:ascii="Palatino Linotype" w:eastAsia="Calibri" w:hAnsi="Palatino Linotype"/>
                <w:b/>
                <w:iCs/>
                <w:sz w:val="18"/>
                <w:szCs w:val="18"/>
                <w:lang w:eastAsia="en-US"/>
              </w:rPr>
            </w:pPr>
            <w:bookmarkStart w:id="10" w:name="_Hlk144569420"/>
            <w:r w:rsidRPr="00A103E8">
              <w:rPr>
                <w:rFonts w:ascii="Palatino Linotype" w:eastAsia="Calibri" w:hAnsi="Palatino Linotype"/>
                <w:b/>
                <w:iCs/>
                <w:sz w:val="18"/>
                <w:szCs w:val="18"/>
                <w:lang w:eastAsia="en-US"/>
              </w:rPr>
              <w:t>SOLICITUD</w:t>
            </w:r>
          </w:p>
          <w:p w14:paraId="5A9E8FCD" w14:textId="1E6726A1" w:rsidR="007D15BC" w:rsidRPr="00A103E8" w:rsidRDefault="005170B6" w:rsidP="00A103E8">
            <w:pPr>
              <w:contextualSpacing/>
              <w:jc w:val="center"/>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t xml:space="preserve">Fecha: </w:t>
            </w:r>
            <w:r w:rsidR="007D15BC" w:rsidRPr="00A103E8">
              <w:rPr>
                <w:rFonts w:ascii="Palatino Linotype" w:eastAsia="Calibri" w:hAnsi="Palatino Linotype"/>
                <w:b/>
                <w:iCs/>
                <w:sz w:val="18"/>
                <w:szCs w:val="18"/>
                <w:lang w:eastAsia="en-US"/>
              </w:rPr>
              <w:t>21-10-2022</w:t>
            </w:r>
          </w:p>
        </w:tc>
        <w:tc>
          <w:tcPr>
            <w:tcW w:w="4111" w:type="dxa"/>
            <w:shd w:val="clear" w:color="auto" w:fill="BFBFBF" w:themeFill="background1" w:themeFillShade="BF"/>
            <w:vAlign w:val="center"/>
          </w:tcPr>
          <w:p w14:paraId="0FFF86D0" w14:textId="024F2EE3" w:rsidR="004932E3" w:rsidRPr="00A103E8" w:rsidRDefault="004932E3" w:rsidP="00A103E8">
            <w:pPr>
              <w:jc w:val="center"/>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INFORMACIÓN ENTREGADA RELACIONADA</w:t>
            </w:r>
            <w:r w:rsidR="005D5754" w:rsidRPr="00A103E8">
              <w:rPr>
                <w:rFonts w:ascii="Palatino Linotype" w:eastAsia="Calibri" w:hAnsi="Palatino Linotype"/>
                <w:bCs/>
                <w:sz w:val="18"/>
                <w:szCs w:val="18"/>
                <w:lang w:eastAsia="en-US"/>
              </w:rPr>
              <w:t xml:space="preserve"> CON LA SOLICITUD</w:t>
            </w:r>
          </w:p>
        </w:tc>
        <w:tc>
          <w:tcPr>
            <w:tcW w:w="2835" w:type="dxa"/>
            <w:shd w:val="clear" w:color="auto" w:fill="BFBFBF" w:themeFill="background1" w:themeFillShade="BF"/>
            <w:vAlign w:val="center"/>
          </w:tcPr>
          <w:p w14:paraId="58E39D26"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3AF14E26" w14:textId="77777777" w:rsidTr="00EF2FB6">
        <w:tc>
          <w:tcPr>
            <w:tcW w:w="2126" w:type="dxa"/>
            <w:shd w:val="clear" w:color="auto" w:fill="auto"/>
          </w:tcPr>
          <w:p w14:paraId="55242864" w14:textId="77777777" w:rsidR="004932E3" w:rsidRPr="00A103E8" w:rsidRDefault="004932E3" w:rsidP="00A103E8">
            <w:pPr>
              <w:jc w:val="both"/>
              <w:rPr>
                <w:rFonts w:ascii="Palatino Linotype" w:eastAsia="Calibri" w:hAnsi="Palatino Linotype"/>
                <w:sz w:val="12"/>
                <w:szCs w:val="12"/>
                <w:lang w:eastAsia="en-US"/>
              </w:rPr>
            </w:pPr>
          </w:p>
          <w:p w14:paraId="59434F6E" w14:textId="25953D94" w:rsidR="004932E3" w:rsidRPr="00A103E8" w:rsidRDefault="003A245C" w:rsidP="00A103E8">
            <w:pPr>
              <w:contextualSpacing/>
              <w:jc w:val="both"/>
              <w:rPr>
                <w:rFonts w:ascii="Palatino Linotype" w:eastAsia="Calibri" w:hAnsi="Palatino Linotype"/>
                <w:b/>
                <w:sz w:val="18"/>
                <w:szCs w:val="18"/>
                <w:lang w:eastAsia="en-US"/>
              </w:rPr>
            </w:pPr>
            <w:r w:rsidRPr="00A103E8">
              <w:rPr>
                <w:rFonts w:ascii="Palatino Linotype" w:eastAsia="Calibri" w:hAnsi="Palatino Linotype"/>
                <w:bCs/>
                <w:iCs/>
                <w:sz w:val="18"/>
                <w:szCs w:val="18"/>
                <w:lang w:eastAsia="en-US"/>
              </w:rPr>
              <w:t>Solicito el</w:t>
            </w:r>
            <w:r w:rsidRPr="00A103E8">
              <w:rPr>
                <w:rFonts w:ascii="Palatino Linotype" w:eastAsia="Calibri" w:hAnsi="Palatino Linotype"/>
                <w:b/>
                <w:iCs/>
                <w:sz w:val="18"/>
                <w:szCs w:val="18"/>
                <w:lang w:eastAsia="en-US"/>
              </w:rPr>
              <w:t xml:space="preserve"> </w:t>
            </w:r>
            <w:r w:rsidR="004932E3" w:rsidRPr="00A103E8">
              <w:rPr>
                <w:rFonts w:ascii="Palatino Linotype" w:eastAsia="Calibri" w:hAnsi="Palatino Linotype"/>
                <w:b/>
                <w:iCs/>
                <w:sz w:val="18"/>
                <w:szCs w:val="18"/>
                <w:lang w:eastAsia="en-US"/>
              </w:rPr>
              <w:t>recibo de nómina</w:t>
            </w:r>
            <w:r w:rsidR="004932E3" w:rsidRPr="00A103E8">
              <w:rPr>
                <w:rFonts w:ascii="Palatino Linotype" w:eastAsia="Calibri" w:hAnsi="Palatino Linotype"/>
                <w:iCs/>
                <w:sz w:val="18"/>
                <w:szCs w:val="18"/>
                <w:lang w:eastAsia="en-US"/>
              </w:rPr>
              <w:t xml:space="preserve"> de la </w:t>
            </w:r>
            <w:r w:rsidR="004932E3" w:rsidRPr="00A103E8">
              <w:rPr>
                <w:rFonts w:ascii="Palatino Linotype" w:eastAsia="Calibri" w:hAnsi="Palatino Linotype"/>
                <w:iCs/>
                <w:sz w:val="18"/>
                <w:szCs w:val="18"/>
                <w:u w:val="single"/>
                <w:lang w:eastAsia="en-US"/>
              </w:rPr>
              <w:t>última quincena</w:t>
            </w:r>
            <w:r w:rsidR="004932E3" w:rsidRPr="00A103E8">
              <w:rPr>
                <w:rFonts w:ascii="Palatino Linotype" w:eastAsia="Calibri" w:hAnsi="Palatino Linotype"/>
                <w:iCs/>
                <w:sz w:val="18"/>
                <w:szCs w:val="18"/>
                <w:lang w:eastAsia="en-US"/>
              </w:rPr>
              <w:t xml:space="preserve"> de todos los mandos medios y superiores, incluyendo regidores, síndicos, presidente municipal, secretario del ayuntamiento.</w:t>
            </w:r>
          </w:p>
        </w:tc>
        <w:tc>
          <w:tcPr>
            <w:tcW w:w="4111" w:type="dxa"/>
            <w:shd w:val="clear" w:color="auto" w:fill="auto"/>
          </w:tcPr>
          <w:p w14:paraId="01D99ECD" w14:textId="6968176D" w:rsidR="005322C8" w:rsidRPr="00A103E8" w:rsidRDefault="005322C8" w:rsidP="00A103E8">
            <w:pPr>
              <w:pStyle w:val="Prrafodelista"/>
              <w:numPr>
                <w:ilvl w:val="0"/>
                <w:numId w:val="18"/>
              </w:numPr>
              <w:tabs>
                <w:tab w:val="left" w:pos="312"/>
              </w:tabs>
              <w:ind w:left="34" w:firstLine="0"/>
              <w:jc w:val="both"/>
              <w:rPr>
                <w:rFonts w:ascii="Palatino Linotype" w:eastAsia="Calibri" w:hAnsi="Palatino Linotype"/>
                <w:b/>
                <w:sz w:val="18"/>
                <w:szCs w:val="18"/>
                <w:u w:val="single"/>
                <w:lang w:eastAsia="en-US"/>
              </w:rPr>
            </w:pPr>
            <w:r w:rsidRPr="00A103E8">
              <w:rPr>
                <w:rFonts w:ascii="Palatino Linotype" w:eastAsia="Calibri" w:hAnsi="Palatino Linotype"/>
                <w:b/>
                <w:sz w:val="18"/>
                <w:szCs w:val="18"/>
                <w:u w:val="single"/>
                <w:lang w:eastAsia="en-US"/>
              </w:rPr>
              <w:t xml:space="preserve">Respuesta 2260.pdf: </w:t>
            </w:r>
            <w:r w:rsidRPr="00A103E8">
              <w:rPr>
                <w:rFonts w:ascii="Palatino Linotype" w:eastAsia="Calibri" w:hAnsi="Palatino Linotype"/>
                <w:sz w:val="18"/>
                <w:szCs w:val="18"/>
                <w:lang w:eastAsia="en-US"/>
              </w:rPr>
              <w:t>Refiere que la Dirección General de Administración y Servidora Pública Habilitada, hace entrega de la información solicitada en versión pública conforme a acta de comité.</w:t>
            </w:r>
          </w:p>
          <w:p w14:paraId="064B0FB2" w14:textId="77777777" w:rsidR="004932E3" w:rsidRPr="00A103E8" w:rsidRDefault="004932E3" w:rsidP="00A103E8">
            <w:pPr>
              <w:pStyle w:val="Prrafodelista"/>
              <w:numPr>
                <w:ilvl w:val="0"/>
                <w:numId w:val="18"/>
              </w:numPr>
              <w:tabs>
                <w:tab w:val="left" w:pos="312"/>
              </w:tabs>
              <w:ind w:left="37" w:firstLine="0"/>
              <w:jc w:val="both"/>
              <w:rPr>
                <w:rFonts w:ascii="Palatino Linotype" w:eastAsia="Calibri" w:hAnsi="Palatino Linotype"/>
                <w:b/>
                <w:sz w:val="18"/>
                <w:szCs w:val="18"/>
                <w:u w:val="single"/>
                <w:lang w:eastAsia="en-US"/>
              </w:rPr>
            </w:pPr>
            <w:r w:rsidRPr="00A103E8">
              <w:rPr>
                <w:rFonts w:ascii="Palatino Linotype" w:eastAsia="Calibri" w:hAnsi="Palatino Linotype"/>
                <w:b/>
                <w:i/>
                <w:iCs/>
                <w:sz w:val="18"/>
                <w:szCs w:val="18"/>
                <w:lang w:eastAsia="en-US"/>
              </w:rPr>
              <w:t>02260 Versión Pública</w:t>
            </w:r>
            <w:r w:rsidRPr="00A103E8">
              <w:rPr>
                <w:rFonts w:ascii="Palatino Linotype" w:eastAsia="Calibri" w:hAnsi="Palatino Linotype"/>
                <w:bCs/>
                <w:sz w:val="18"/>
                <w:szCs w:val="18"/>
                <w:lang w:eastAsia="en-US"/>
              </w:rPr>
              <w:t xml:space="preserve">: Contiene 6 recibos de nómina del Instituto Municipal de la Mujer de Toluca de la </w:t>
            </w:r>
            <w:r w:rsidRPr="00A103E8">
              <w:rPr>
                <w:rFonts w:ascii="Palatino Linotype" w:eastAsia="Calibri" w:hAnsi="Palatino Linotype"/>
                <w:bCs/>
                <w:sz w:val="18"/>
                <w:szCs w:val="18"/>
                <w:u w:val="single"/>
                <w:lang w:eastAsia="en-US"/>
              </w:rPr>
              <w:t>primera quincena de octubre.</w:t>
            </w:r>
          </w:p>
          <w:p w14:paraId="08A5E640" w14:textId="77777777" w:rsidR="004932E3" w:rsidRPr="00A103E8" w:rsidRDefault="004932E3" w:rsidP="00A103E8">
            <w:pPr>
              <w:pStyle w:val="Prrafodelista"/>
              <w:numPr>
                <w:ilvl w:val="0"/>
                <w:numId w:val="18"/>
              </w:numPr>
              <w:tabs>
                <w:tab w:val="left" w:pos="312"/>
              </w:tabs>
              <w:ind w:left="37" w:firstLine="0"/>
              <w:jc w:val="both"/>
              <w:rPr>
                <w:rFonts w:ascii="Palatino Linotype" w:hAnsi="Palatino Linotype"/>
                <w:sz w:val="18"/>
                <w:szCs w:val="18"/>
              </w:rPr>
            </w:pPr>
            <w:r w:rsidRPr="00A103E8">
              <w:rPr>
                <w:rFonts w:ascii="Palatino Linotype" w:hAnsi="Palatino Linotype"/>
                <w:b/>
                <w:bCs/>
                <w:i/>
                <w:iCs/>
                <w:sz w:val="18"/>
                <w:szCs w:val="18"/>
              </w:rPr>
              <w:t xml:space="preserve">Acta </w:t>
            </w:r>
            <w:proofErr w:type="spellStart"/>
            <w:r w:rsidRPr="00A103E8">
              <w:rPr>
                <w:rFonts w:ascii="Palatino Linotype" w:hAnsi="Palatino Linotype"/>
                <w:b/>
                <w:bCs/>
                <w:i/>
                <w:iCs/>
                <w:sz w:val="18"/>
                <w:szCs w:val="18"/>
              </w:rPr>
              <w:t>Sexcentesima</w:t>
            </w:r>
            <w:proofErr w:type="spellEnd"/>
            <w:r w:rsidRPr="00A103E8">
              <w:rPr>
                <w:rFonts w:ascii="Palatino Linotype" w:hAnsi="Palatino Linotype"/>
                <w:b/>
                <w:bCs/>
                <w:i/>
                <w:iCs/>
                <w:sz w:val="18"/>
                <w:szCs w:val="18"/>
              </w:rPr>
              <w:t xml:space="preserve"> </w:t>
            </w:r>
            <w:proofErr w:type="spellStart"/>
            <w:r w:rsidRPr="00A103E8">
              <w:rPr>
                <w:rFonts w:ascii="Palatino Linotype" w:hAnsi="Palatino Linotype"/>
                <w:b/>
                <w:bCs/>
                <w:i/>
                <w:iCs/>
                <w:sz w:val="18"/>
                <w:szCs w:val="18"/>
              </w:rPr>
              <w:t>Quincuagesima</w:t>
            </w:r>
            <w:proofErr w:type="spellEnd"/>
            <w:r w:rsidRPr="00A103E8">
              <w:rPr>
                <w:rFonts w:ascii="Palatino Linotype" w:hAnsi="Palatino Linotype"/>
                <w:b/>
                <w:bCs/>
                <w:i/>
                <w:iCs/>
                <w:sz w:val="18"/>
                <w:szCs w:val="18"/>
              </w:rPr>
              <w:t xml:space="preserve"> Segunda Sesión Extraordinaria.pdf.</w:t>
            </w:r>
            <w:r w:rsidRPr="00A103E8">
              <w:rPr>
                <w:rFonts w:ascii="Palatino Linotype" w:hAnsi="Palatino Linotype"/>
                <w:b/>
                <w:bCs/>
                <w:sz w:val="18"/>
                <w:szCs w:val="18"/>
              </w:rPr>
              <w:t xml:space="preserve">: </w:t>
            </w:r>
            <w:r w:rsidRPr="00A103E8">
              <w:rPr>
                <w:rFonts w:ascii="Palatino Linotype" w:hAnsi="Palatino Linotype"/>
                <w:sz w:val="18"/>
                <w:szCs w:val="18"/>
              </w:rPr>
              <w:t xml:space="preserve">Relativa a la versión pública de recibos de nómina para dar respuesta </w:t>
            </w:r>
            <w:r w:rsidRPr="00A103E8">
              <w:rPr>
                <w:rFonts w:ascii="Palatino Linotype" w:hAnsi="Palatino Linotype"/>
                <w:sz w:val="18"/>
                <w:szCs w:val="18"/>
              </w:rPr>
              <w:lastRenderedPageBreak/>
              <w:t xml:space="preserve">a las solicitudes 02184, 02197, 02209, 02217, 02221, 02226 y </w:t>
            </w:r>
            <w:r w:rsidRPr="00A103E8">
              <w:rPr>
                <w:rFonts w:ascii="Palatino Linotype" w:hAnsi="Palatino Linotype"/>
                <w:b/>
                <w:bCs/>
                <w:sz w:val="18"/>
                <w:szCs w:val="18"/>
                <w:u w:val="single"/>
              </w:rPr>
              <w:t>02260</w:t>
            </w:r>
            <w:r w:rsidRPr="00A103E8">
              <w:rPr>
                <w:rFonts w:ascii="Palatino Linotype" w:hAnsi="Palatino Linotype"/>
                <w:sz w:val="18"/>
                <w:szCs w:val="18"/>
              </w:rPr>
              <w:t>.</w:t>
            </w:r>
          </w:p>
          <w:p w14:paraId="5F7EDCC5" w14:textId="0F72C603" w:rsidR="004932E3" w:rsidRPr="00A103E8" w:rsidRDefault="004932E3" w:rsidP="00A103E8">
            <w:pPr>
              <w:pStyle w:val="Prrafodelista"/>
              <w:numPr>
                <w:ilvl w:val="0"/>
                <w:numId w:val="18"/>
              </w:numPr>
              <w:tabs>
                <w:tab w:val="left" w:pos="312"/>
              </w:tabs>
              <w:ind w:left="37" w:firstLine="0"/>
              <w:jc w:val="both"/>
              <w:rPr>
                <w:rFonts w:ascii="Palatino Linotype" w:hAnsi="Palatino Linotype"/>
                <w:sz w:val="18"/>
                <w:szCs w:val="18"/>
              </w:rPr>
            </w:pPr>
            <w:r w:rsidRPr="00A103E8">
              <w:rPr>
                <w:rFonts w:ascii="Palatino Linotype" w:hAnsi="Palatino Linotype"/>
                <w:b/>
                <w:bCs/>
                <w:i/>
                <w:iCs/>
                <w:sz w:val="18"/>
                <w:szCs w:val="18"/>
              </w:rPr>
              <w:t>SAIMEX 02260 (RECIBOS NOMINA QNA 19 MANDOS MEDIOS Y SUP).</w:t>
            </w:r>
            <w:proofErr w:type="spellStart"/>
            <w:r w:rsidRPr="00A103E8">
              <w:rPr>
                <w:rFonts w:ascii="Palatino Linotype" w:hAnsi="Palatino Linotype"/>
                <w:b/>
                <w:bCs/>
                <w:i/>
                <w:iCs/>
                <w:sz w:val="18"/>
                <w:szCs w:val="18"/>
              </w:rPr>
              <w:t>pdf</w:t>
            </w:r>
            <w:proofErr w:type="spellEnd"/>
            <w:r w:rsidRPr="00A103E8">
              <w:rPr>
                <w:rFonts w:ascii="Palatino Linotype" w:hAnsi="Palatino Linotype"/>
                <w:b/>
                <w:bCs/>
                <w:sz w:val="18"/>
                <w:szCs w:val="18"/>
              </w:rPr>
              <w:t>.:</w:t>
            </w:r>
            <w:r w:rsidRPr="00A103E8">
              <w:rPr>
                <w:rFonts w:ascii="Palatino Linotype" w:hAnsi="Palatino Linotype"/>
                <w:sz w:val="18"/>
                <w:szCs w:val="18"/>
              </w:rPr>
              <w:t xml:space="preserve"> 128 páginas con recibos de nómina en versión pública de la primera quincena de octubre. </w:t>
            </w:r>
          </w:p>
          <w:p w14:paraId="20E86243" w14:textId="77777777" w:rsidR="004932E3" w:rsidRPr="00A103E8" w:rsidRDefault="004932E3" w:rsidP="00A103E8">
            <w:pPr>
              <w:pStyle w:val="Prrafodelista"/>
              <w:numPr>
                <w:ilvl w:val="0"/>
                <w:numId w:val="18"/>
              </w:numPr>
              <w:tabs>
                <w:tab w:val="left" w:pos="312"/>
              </w:tabs>
              <w:ind w:left="37" w:firstLine="0"/>
              <w:jc w:val="both"/>
              <w:rPr>
                <w:rFonts w:ascii="Palatino Linotype" w:eastAsia="Calibri" w:hAnsi="Palatino Linotype"/>
                <w:b/>
                <w:sz w:val="18"/>
                <w:szCs w:val="18"/>
                <w:lang w:eastAsia="en-US"/>
              </w:rPr>
            </w:pPr>
            <w:r w:rsidRPr="00A103E8">
              <w:rPr>
                <w:rFonts w:ascii="Palatino Linotype" w:hAnsi="Palatino Linotype"/>
                <w:sz w:val="18"/>
                <w:szCs w:val="18"/>
              </w:rPr>
              <w:t>-</w:t>
            </w:r>
            <w:r w:rsidRPr="00A103E8">
              <w:rPr>
                <w:rFonts w:ascii="Palatino Linotype" w:hAnsi="Palatino Linotype"/>
                <w:b/>
                <w:bCs/>
                <w:i/>
                <w:iCs/>
                <w:sz w:val="18"/>
                <w:szCs w:val="18"/>
              </w:rPr>
              <w:t>02260.pdf</w:t>
            </w:r>
            <w:r w:rsidRPr="00A103E8">
              <w:rPr>
                <w:rFonts w:ascii="Palatino Linotype" w:hAnsi="Palatino Linotype"/>
                <w:b/>
                <w:bCs/>
                <w:sz w:val="18"/>
                <w:szCs w:val="18"/>
              </w:rPr>
              <w:t>.:</w:t>
            </w:r>
            <w:r w:rsidRPr="00A103E8">
              <w:rPr>
                <w:rFonts w:ascii="Palatino Linotype" w:hAnsi="Palatino Linotype"/>
                <w:sz w:val="18"/>
                <w:szCs w:val="18"/>
              </w:rPr>
              <w:t xml:space="preserve"> 7 recibos de nómina del Instituto Municipal de Cultura Física y Deporte de Toluca, </w:t>
            </w:r>
            <w:r w:rsidRPr="00A103E8">
              <w:rPr>
                <w:rFonts w:ascii="Palatino Linotype" w:eastAsia="Calibri" w:hAnsi="Palatino Linotype"/>
                <w:bCs/>
                <w:sz w:val="18"/>
                <w:szCs w:val="18"/>
                <w:lang w:eastAsia="en-US"/>
              </w:rPr>
              <w:t>de la primera quincena de octubre.</w:t>
            </w:r>
          </w:p>
          <w:p w14:paraId="0E0E5F03" w14:textId="77777777" w:rsidR="004932E3" w:rsidRPr="00A103E8" w:rsidRDefault="004932E3" w:rsidP="00A103E8">
            <w:pPr>
              <w:pStyle w:val="Prrafodelista"/>
              <w:tabs>
                <w:tab w:val="left" w:pos="312"/>
              </w:tabs>
              <w:ind w:left="37"/>
              <w:jc w:val="both"/>
              <w:rPr>
                <w:rFonts w:ascii="Palatino Linotype" w:eastAsia="Calibri" w:hAnsi="Palatino Linotype"/>
                <w:b/>
                <w:sz w:val="18"/>
                <w:szCs w:val="18"/>
                <w:lang w:eastAsia="en-US"/>
              </w:rPr>
            </w:pPr>
          </w:p>
        </w:tc>
        <w:tc>
          <w:tcPr>
            <w:tcW w:w="2835" w:type="dxa"/>
          </w:tcPr>
          <w:p w14:paraId="585FB22E"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lastRenderedPageBreak/>
              <w:t>SÍ COLMA</w:t>
            </w:r>
          </w:p>
          <w:p w14:paraId="6A438279" w14:textId="248FF7E6" w:rsidR="004932E3" w:rsidRPr="00A103E8" w:rsidRDefault="004932E3" w:rsidP="00A103E8">
            <w:pPr>
              <w:jc w:val="both"/>
              <w:rPr>
                <w:rFonts w:ascii="Palatino Linotype" w:eastAsia="Calibri" w:hAnsi="Palatino Linotype"/>
                <w:bCs/>
                <w:sz w:val="20"/>
                <w:szCs w:val="20"/>
                <w:lang w:eastAsia="en-US"/>
              </w:rPr>
            </w:pPr>
            <w:r w:rsidRPr="00A103E8">
              <w:rPr>
                <w:rFonts w:ascii="Palatino Linotype" w:eastAsia="Calibri" w:hAnsi="Palatino Linotype"/>
                <w:bCs/>
                <w:sz w:val="20"/>
                <w:szCs w:val="20"/>
                <w:lang w:eastAsia="en-US"/>
              </w:rPr>
              <w:t xml:space="preserve">Porque </w:t>
            </w:r>
            <w:r w:rsidR="00740288" w:rsidRPr="00A103E8">
              <w:rPr>
                <w:rFonts w:ascii="Palatino Linotype" w:eastAsia="Calibri" w:hAnsi="Palatino Linotype"/>
                <w:bCs/>
                <w:sz w:val="20"/>
                <w:szCs w:val="20"/>
                <w:lang w:eastAsia="en-US"/>
              </w:rPr>
              <w:t xml:space="preserve">si la solicitud se presentó el </w:t>
            </w:r>
            <w:r w:rsidR="00740288" w:rsidRPr="00A103E8">
              <w:rPr>
                <w:rFonts w:ascii="Palatino Linotype" w:eastAsia="Calibri" w:hAnsi="Palatino Linotype"/>
                <w:iCs/>
                <w:sz w:val="20"/>
                <w:szCs w:val="20"/>
                <w:lang w:eastAsia="en-US"/>
              </w:rPr>
              <w:t>21 de octubre de 2022,</w:t>
            </w:r>
            <w:r w:rsidR="00740288" w:rsidRPr="00A103E8">
              <w:rPr>
                <w:rFonts w:ascii="Palatino Linotype" w:hAnsi="Palatino Linotype"/>
                <w:sz w:val="20"/>
                <w:szCs w:val="20"/>
              </w:rPr>
              <w:t xml:space="preserve"> la última quincena solicitada sería la primera de octubre, por tanto, si </w:t>
            </w:r>
            <w:r w:rsidR="00740288" w:rsidRPr="00A103E8">
              <w:rPr>
                <w:rFonts w:ascii="Palatino Linotype" w:eastAsia="Calibri" w:hAnsi="Palatino Linotype"/>
                <w:iCs/>
                <w:sz w:val="20"/>
                <w:szCs w:val="20"/>
                <w:lang w:eastAsia="en-US"/>
              </w:rPr>
              <w:t xml:space="preserve">entregó los recibos de la primera quincena de octubre de </w:t>
            </w:r>
            <w:r w:rsidRPr="00A103E8">
              <w:rPr>
                <w:rFonts w:ascii="Palatino Linotype" w:eastAsia="Calibri" w:hAnsi="Palatino Linotype"/>
                <w:bCs/>
                <w:sz w:val="20"/>
                <w:szCs w:val="20"/>
                <w:lang w:eastAsia="en-US"/>
              </w:rPr>
              <w:t xml:space="preserve">mandos medios y superiores, incluyendo regidores, </w:t>
            </w:r>
            <w:r w:rsidRPr="00A103E8">
              <w:rPr>
                <w:rFonts w:ascii="Palatino Linotype" w:eastAsia="Calibri" w:hAnsi="Palatino Linotype"/>
                <w:bCs/>
                <w:sz w:val="20"/>
                <w:szCs w:val="20"/>
                <w:lang w:eastAsia="en-US"/>
              </w:rPr>
              <w:lastRenderedPageBreak/>
              <w:t>síndicos, presidente municip</w:t>
            </w:r>
            <w:r w:rsidR="00740288" w:rsidRPr="00A103E8">
              <w:rPr>
                <w:rFonts w:ascii="Palatino Linotype" w:eastAsia="Calibri" w:hAnsi="Palatino Linotype"/>
                <w:bCs/>
                <w:sz w:val="20"/>
                <w:szCs w:val="20"/>
                <w:lang w:eastAsia="en-US"/>
              </w:rPr>
              <w:t xml:space="preserve">al, secretario del ayuntamiento, </w:t>
            </w:r>
            <w:r w:rsidR="00EF2FB6" w:rsidRPr="00A103E8">
              <w:rPr>
                <w:rFonts w:ascii="Palatino Linotype" w:eastAsia="Calibri" w:hAnsi="Palatino Linotype"/>
                <w:bCs/>
                <w:sz w:val="20"/>
                <w:szCs w:val="20"/>
                <w:lang w:eastAsia="en-US"/>
              </w:rPr>
              <w:t>se tiene al Sujeto Obligado entregando la información solicitada</w:t>
            </w:r>
            <w:r w:rsidR="005F29EE" w:rsidRPr="00A103E8">
              <w:rPr>
                <w:rFonts w:ascii="Palatino Linotype" w:eastAsia="Calibri" w:hAnsi="Palatino Linotype"/>
                <w:bCs/>
                <w:sz w:val="20"/>
                <w:szCs w:val="20"/>
                <w:lang w:eastAsia="en-US"/>
              </w:rPr>
              <w:t>, por tanto,</w:t>
            </w:r>
            <w:r w:rsidR="00EF2FB6" w:rsidRPr="00A103E8">
              <w:rPr>
                <w:rFonts w:ascii="Palatino Linotype" w:eastAsia="Calibri" w:hAnsi="Palatino Linotype"/>
                <w:bCs/>
                <w:sz w:val="20"/>
                <w:szCs w:val="20"/>
                <w:lang w:eastAsia="en-US"/>
              </w:rPr>
              <w:t xml:space="preserve"> </w:t>
            </w:r>
            <w:r w:rsidR="00740288" w:rsidRPr="00A103E8">
              <w:rPr>
                <w:rFonts w:ascii="Palatino Linotype" w:eastAsia="Calibri" w:hAnsi="Palatino Linotype"/>
                <w:bCs/>
                <w:sz w:val="20"/>
                <w:szCs w:val="20"/>
                <w:lang w:eastAsia="en-US"/>
              </w:rPr>
              <w:t>se tiene por colmada la solicitud y atendido el derecho de acceso a la información pública.</w:t>
            </w:r>
          </w:p>
        </w:tc>
      </w:tr>
    </w:tbl>
    <w:p w14:paraId="04BEFD9D" w14:textId="77777777" w:rsidR="00B33FEB" w:rsidRPr="00A103E8" w:rsidRDefault="00B33FEB" w:rsidP="00A103E8">
      <w:pPr>
        <w:autoSpaceDE w:val="0"/>
        <w:autoSpaceDN w:val="0"/>
        <w:adjustRightInd w:val="0"/>
        <w:spacing w:line="360" w:lineRule="auto"/>
        <w:jc w:val="both"/>
        <w:rPr>
          <w:rFonts w:ascii="Palatino Linotype" w:eastAsia="Calibri" w:hAnsi="Palatino Linotype"/>
          <w:iCs/>
          <w:lang w:eastAsia="en-US"/>
        </w:rPr>
      </w:pPr>
      <w:bookmarkStart w:id="11" w:name="_Hlk145492502"/>
      <w:bookmarkStart w:id="12" w:name="_Hlk148824066"/>
    </w:p>
    <w:p w14:paraId="2134E394" w14:textId="51F1CA09" w:rsidR="006063F3" w:rsidRPr="00A103E8" w:rsidRDefault="005F29EE" w:rsidP="00A103E8">
      <w:pPr>
        <w:autoSpaceDE w:val="0"/>
        <w:autoSpaceDN w:val="0"/>
        <w:adjustRightInd w:val="0"/>
        <w:spacing w:line="360" w:lineRule="auto"/>
        <w:jc w:val="both"/>
        <w:rPr>
          <w:rFonts w:ascii="Palatino Linotype" w:eastAsia="Calibri" w:hAnsi="Palatino Linotype" w:cs="Arial"/>
          <w:lang w:eastAsia="en-US"/>
        </w:rPr>
      </w:pPr>
      <w:r w:rsidRPr="00A103E8">
        <w:rPr>
          <w:rFonts w:ascii="Palatino Linotype" w:eastAsia="Calibri" w:hAnsi="Palatino Linotype"/>
          <w:iCs/>
          <w:lang w:eastAsia="en-US"/>
        </w:rPr>
        <w:t xml:space="preserve">Como se puede advertir, en el presente recurso el tema es la entrega de recibos de nómina, motivo por el cual, </w:t>
      </w:r>
      <w:r w:rsidR="0050606A" w:rsidRPr="00A103E8">
        <w:rPr>
          <w:rFonts w:ascii="Palatino Linotype" w:eastAsia="Calibri" w:hAnsi="Palatino Linotype"/>
          <w:iCs/>
          <w:lang w:eastAsia="en-US"/>
        </w:rPr>
        <w:t>r</w:t>
      </w:r>
      <w:r w:rsidR="00B33FEB" w:rsidRPr="00A103E8">
        <w:rPr>
          <w:rFonts w:ascii="Palatino Linotype" w:eastAsia="Calibri" w:hAnsi="Palatino Linotype" w:cs="Arial"/>
          <w:lang w:eastAsia="en-US"/>
        </w:rPr>
        <w:t>e</w:t>
      </w:r>
      <w:r w:rsidR="006063F3" w:rsidRPr="00A103E8">
        <w:rPr>
          <w:rFonts w:ascii="Palatino Linotype" w:eastAsia="Calibri" w:hAnsi="Palatino Linotype" w:cs="Arial"/>
          <w:lang w:eastAsia="en-US"/>
        </w:rPr>
        <w:t xml:space="preserve">sulta oportuno traer a colación los artículos 24 fracción XII y 92 fracciones VIII de la Ley de Transparencia local, cuyo contenido literal es el siguiente: </w:t>
      </w:r>
    </w:p>
    <w:p w14:paraId="050B79BD" w14:textId="77777777" w:rsidR="006063F3" w:rsidRPr="00A103E8" w:rsidRDefault="006063F3" w:rsidP="00A103E8">
      <w:pPr>
        <w:spacing w:line="360" w:lineRule="auto"/>
        <w:jc w:val="both"/>
        <w:rPr>
          <w:rFonts w:ascii="Palatino Linotype" w:eastAsia="Calibri" w:hAnsi="Palatino Linotype"/>
          <w:iCs/>
          <w:sz w:val="22"/>
          <w:szCs w:val="22"/>
          <w:lang w:eastAsia="en-US"/>
        </w:rPr>
      </w:pPr>
    </w:p>
    <w:p w14:paraId="2449FA63" w14:textId="77777777" w:rsidR="006063F3" w:rsidRPr="00A103E8" w:rsidRDefault="006063F3" w:rsidP="00A103E8">
      <w:pPr>
        <w:autoSpaceDE w:val="0"/>
        <w:autoSpaceDN w:val="0"/>
        <w:adjustRightInd w:val="0"/>
        <w:ind w:left="851" w:right="851"/>
        <w:jc w:val="both"/>
        <w:rPr>
          <w:rFonts w:ascii="Palatino Linotype" w:eastAsia="Calibri" w:hAnsi="Palatino Linotype" w:cs="Arial"/>
          <w:b/>
          <w:bCs/>
          <w:i/>
          <w:sz w:val="22"/>
          <w:szCs w:val="22"/>
          <w:lang w:eastAsia="en-US"/>
        </w:rPr>
      </w:pPr>
      <w:r w:rsidRPr="00A103E8">
        <w:rPr>
          <w:rFonts w:ascii="Palatino Linotype" w:eastAsia="Calibri" w:hAnsi="Palatino Linotype" w:cs="Arial"/>
          <w:b/>
          <w:bCs/>
          <w:i/>
          <w:sz w:val="22"/>
          <w:szCs w:val="22"/>
          <w:lang w:eastAsia="en-US"/>
        </w:rPr>
        <w:t xml:space="preserve">Artículo 24. </w:t>
      </w:r>
      <w:r w:rsidRPr="00A103E8">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451780AE" w14:textId="77777777" w:rsidR="006063F3" w:rsidRPr="00A103E8" w:rsidRDefault="006063F3" w:rsidP="00A103E8">
      <w:pPr>
        <w:autoSpaceDE w:val="0"/>
        <w:autoSpaceDN w:val="0"/>
        <w:adjustRightInd w:val="0"/>
        <w:ind w:left="851" w:right="851"/>
        <w:jc w:val="both"/>
        <w:rPr>
          <w:rFonts w:ascii="Palatino Linotype" w:eastAsia="Calibri" w:hAnsi="Palatino Linotype" w:cs="Arial"/>
          <w:b/>
          <w:bCs/>
          <w:i/>
          <w:sz w:val="22"/>
          <w:szCs w:val="22"/>
          <w:lang w:eastAsia="en-US"/>
        </w:rPr>
      </w:pPr>
      <w:r w:rsidRPr="00A103E8">
        <w:rPr>
          <w:rFonts w:ascii="Palatino Linotype" w:eastAsia="Calibri" w:hAnsi="Palatino Linotype" w:cs="Arial"/>
          <w:b/>
          <w:bCs/>
          <w:i/>
          <w:sz w:val="22"/>
          <w:szCs w:val="22"/>
          <w:lang w:eastAsia="en-US"/>
        </w:rPr>
        <w:t xml:space="preserve">XII. </w:t>
      </w:r>
      <w:r w:rsidRPr="00A103E8">
        <w:rPr>
          <w:rFonts w:ascii="Palatino Linotype" w:eastAsia="Calibri" w:hAnsi="Palatino Linotype" w:cs="Arial"/>
          <w:b/>
          <w:i/>
          <w:sz w:val="22"/>
          <w:szCs w:val="22"/>
          <w:u w:val="single"/>
          <w:lang w:eastAsia="en-US"/>
        </w:rPr>
        <w:t>Publicar y mantener actualizada la información relativa a las obligaciones generales de transparencia</w:t>
      </w:r>
      <w:r w:rsidRPr="00A103E8">
        <w:rPr>
          <w:rFonts w:ascii="Palatino Linotype" w:eastAsia="Calibri" w:hAnsi="Palatino Linotype" w:cs="Arial"/>
          <w:i/>
          <w:sz w:val="22"/>
          <w:szCs w:val="22"/>
          <w:lang w:eastAsia="en-US"/>
        </w:rPr>
        <w:t xml:space="preserve"> previstas en la presente Ley o determinadas así por el Instituto, y en general aquella que sea de interés público;</w:t>
      </w:r>
    </w:p>
    <w:p w14:paraId="31B06F73" w14:textId="77777777" w:rsidR="006063F3" w:rsidRPr="00A103E8" w:rsidRDefault="006063F3" w:rsidP="00A103E8">
      <w:pPr>
        <w:spacing w:line="360" w:lineRule="auto"/>
        <w:jc w:val="both"/>
        <w:rPr>
          <w:rFonts w:ascii="Palatino Linotype" w:eastAsia="Palatino Linotype" w:hAnsi="Palatino Linotype" w:cs="Palatino Linotype"/>
        </w:rPr>
      </w:pPr>
    </w:p>
    <w:p w14:paraId="58B05941" w14:textId="77777777" w:rsidR="006063F3" w:rsidRPr="00A103E8" w:rsidRDefault="006063F3" w:rsidP="00A103E8">
      <w:pPr>
        <w:tabs>
          <w:tab w:val="left" w:pos="1753"/>
        </w:tabs>
        <w:ind w:left="851" w:right="899"/>
        <w:jc w:val="center"/>
        <w:rPr>
          <w:rFonts w:ascii="Palatino Linotype" w:eastAsia="Palatino Linotype" w:hAnsi="Palatino Linotype" w:cs="Palatino Linotype"/>
          <w:i/>
          <w:iCs/>
          <w:sz w:val="22"/>
          <w:szCs w:val="22"/>
        </w:rPr>
      </w:pPr>
      <w:r w:rsidRPr="00A103E8">
        <w:rPr>
          <w:rFonts w:ascii="Palatino Linotype" w:eastAsia="Palatino Linotype" w:hAnsi="Palatino Linotype" w:cs="Palatino Linotype"/>
          <w:i/>
          <w:iCs/>
          <w:sz w:val="22"/>
          <w:szCs w:val="22"/>
        </w:rPr>
        <w:t>De las Obligaciones de Transparencia Comunes</w:t>
      </w:r>
    </w:p>
    <w:p w14:paraId="005D0196" w14:textId="77777777" w:rsidR="006063F3" w:rsidRPr="00A103E8" w:rsidRDefault="006063F3" w:rsidP="00A103E8">
      <w:pPr>
        <w:tabs>
          <w:tab w:val="left" w:pos="1753"/>
        </w:tabs>
        <w:ind w:left="851" w:right="899"/>
        <w:jc w:val="center"/>
        <w:rPr>
          <w:rFonts w:ascii="Palatino Linotype" w:eastAsia="Palatino Linotype" w:hAnsi="Palatino Linotype" w:cs="Palatino Linotype"/>
          <w:i/>
          <w:iCs/>
          <w:sz w:val="22"/>
          <w:szCs w:val="22"/>
        </w:rPr>
      </w:pPr>
    </w:p>
    <w:p w14:paraId="0B128B59" w14:textId="77777777" w:rsidR="006063F3" w:rsidRPr="00A103E8" w:rsidRDefault="006063F3" w:rsidP="00A103E8">
      <w:pPr>
        <w:tabs>
          <w:tab w:val="left" w:pos="2422"/>
        </w:tabs>
        <w:ind w:left="851" w:right="899"/>
        <w:jc w:val="both"/>
        <w:rPr>
          <w:rFonts w:ascii="Palatino Linotype" w:eastAsia="Palatino Linotype" w:hAnsi="Palatino Linotype" w:cs="Palatino Linotype"/>
          <w:i/>
          <w:iCs/>
          <w:sz w:val="22"/>
          <w:szCs w:val="22"/>
        </w:rPr>
      </w:pPr>
      <w:r w:rsidRPr="00A103E8">
        <w:rPr>
          <w:rFonts w:ascii="Palatino Linotype" w:eastAsia="Palatino Linotype" w:hAnsi="Palatino Linotype" w:cs="Palatino Linotype"/>
          <w:b/>
          <w:bCs/>
          <w:i/>
          <w:iCs/>
          <w:sz w:val="22"/>
          <w:szCs w:val="22"/>
        </w:rPr>
        <w:t>Artículo 92.</w:t>
      </w:r>
      <w:r w:rsidRPr="00A103E8">
        <w:rPr>
          <w:rFonts w:ascii="Palatino Linotype" w:eastAsia="Palatino Linotype" w:hAnsi="Palatino Linotype" w:cs="Palatino Linotype"/>
          <w:i/>
          <w:iCs/>
          <w:sz w:val="22"/>
          <w:szCs w:val="22"/>
        </w:rPr>
        <w:t xml:space="preserve"> Los sujetos obligados </w:t>
      </w:r>
      <w:r w:rsidRPr="00A103E8">
        <w:rPr>
          <w:rFonts w:ascii="Palatino Linotype" w:eastAsia="Palatino Linotype" w:hAnsi="Palatino Linotype" w:cs="Palatino Linotype"/>
          <w:b/>
          <w:bCs/>
          <w:i/>
          <w:iCs/>
          <w:sz w:val="22"/>
          <w:szCs w:val="22"/>
        </w:rPr>
        <w:t>deberán poner a disposición del público de manera permanente y actualizada de forma sencilla, precisa y entendible</w:t>
      </w:r>
      <w:r w:rsidRPr="00A103E8">
        <w:rPr>
          <w:rFonts w:ascii="Palatino Linotype" w:eastAsia="Palatino Linotype" w:hAnsi="Palatino Linotype" w:cs="Palatino Linotype"/>
          <w:i/>
          <w:iCs/>
          <w:sz w:val="22"/>
          <w:szCs w:val="22"/>
        </w:rPr>
        <w:t xml:space="preserve">, en los respectivos medios electrónicos, de acuerdo con sus facultades, atribuciones, funciones u objeto social, según corresponda, la información, por lo menos, de los temas, </w:t>
      </w:r>
      <w:r w:rsidRPr="00A103E8">
        <w:rPr>
          <w:rFonts w:ascii="Palatino Linotype" w:eastAsia="Palatino Linotype" w:hAnsi="Palatino Linotype" w:cs="Palatino Linotype"/>
          <w:b/>
          <w:bCs/>
          <w:i/>
          <w:iCs/>
          <w:sz w:val="22"/>
          <w:szCs w:val="22"/>
        </w:rPr>
        <w:t>documentos</w:t>
      </w:r>
      <w:r w:rsidRPr="00A103E8">
        <w:rPr>
          <w:rFonts w:ascii="Palatino Linotype" w:eastAsia="Palatino Linotype" w:hAnsi="Palatino Linotype" w:cs="Palatino Linotype"/>
          <w:i/>
          <w:iCs/>
          <w:sz w:val="22"/>
          <w:szCs w:val="22"/>
        </w:rPr>
        <w:t xml:space="preserve"> y políticas que a continuación se señalan:</w:t>
      </w:r>
    </w:p>
    <w:p w14:paraId="61787D1E" w14:textId="77777777" w:rsidR="006063F3" w:rsidRPr="00A103E8" w:rsidRDefault="006063F3" w:rsidP="00A103E8">
      <w:pPr>
        <w:ind w:left="851" w:right="567"/>
        <w:jc w:val="both"/>
        <w:rPr>
          <w:rFonts w:ascii="Palatino Linotype" w:hAnsi="Palatino Linotype"/>
          <w:i/>
          <w:sz w:val="10"/>
          <w:szCs w:val="10"/>
          <w:lang w:eastAsia="es-ES"/>
        </w:rPr>
      </w:pPr>
      <w:r w:rsidRPr="00A103E8">
        <w:rPr>
          <w:rFonts w:ascii="Palatino Linotype" w:hAnsi="Palatino Linotype"/>
          <w:i/>
          <w:sz w:val="10"/>
          <w:szCs w:val="10"/>
          <w:lang w:eastAsia="es-ES"/>
        </w:rPr>
        <w:t>(…)</w:t>
      </w:r>
    </w:p>
    <w:p w14:paraId="6664E16C" w14:textId="77777777" w:rsidR="006063F3" w:rsidRPr="00A103E8" w:rsidRDefault="006063F3" w:rsidP="00A103E8">
      <w:pPr>
        <w:tabs>
          <w:tab w:val="left" w:pos="2422"/>
        </w:tabs>
        <w:ind w:left="851" w:right="899"/>
        <w:jc w:val="both"/>
        <w:rPr>
          <w:rFonts w:ascii="Palatino Linotype" w:eastAsia="Palatino Linotype" w:hAnsi="Palatino Linotype" w:cs="Palatino Linotype"/>
          <w:i/>
          <w:iCs/>
          <w:sz w:val="22"/>
          <w:szCs w:val="22"/>
        </w:rPr>
      </w:pPr>
      <w:r w:rsidRPr="00A103E8">
        <w:rPr>
          <w:rFonts w:ascii="Palatino Linotype" w:hAnsi="Palatino Linotype"/>
          <w:i/>
          <w:iCs/>
          <w:sz w:val="22"/>
          <w:szCs w:val="22"/>
          <w:lang w:eastAsia="es-ES"/>
        </w:rPr>
        <w:t>VIII. La remuneración bruta y neta de todos los servidores públicos de base o de confianza, de todas las percepciones, incluyendo sueldos, prestaciones, gratificaciones, primas, comisiones, dietas, bonos,</w:t>
      </w:r>
      <w:r w:rsidRPr="00A103E8">
        <w:rPr>
          <w:rFonts w:ascii="Palatino Linotype" w:hAnsi="Palatino Linotype"/>
          <w:i/>
          <w:lang w:eastAsia="es-ES"/>
        </w:rPr>
        <w:t xml:space="preserve"> </w:t>
      </w:r>
      <w:r w:rsidRPr="00A103E8">
        <w:rPr>
          <w:rFonts w:ascii="Palatino Linotype" w:hAnsi="Palatino Linotype"/>
          <w:i/>
          <w:iCs/>
          <w:sz w:val="22"/>
          <w:szCs w:val="22"/>
          <w:lang w:eastAsia="es-ES"/>
        </w:rPr>
        <w:t>estímulos, ingresos y sistemas de compensación, señalando la periodicidad de dicha remuneración;</w:t>
      </w:r>
    </w:p>
    <w:bookmarkEnd w:id="11"/>
    <w:p w14:paraId="4728CE9D" w14:textId="77777777" w:rsidR="006063F3" w:rsidRPr="00A103E8" w:rsidRDefault="006063F3" w:rsidP="00A103E8">
      <w:pPr>
        <w:spacing w:line="360" w:lineRule="auto"/>
        <w:jc w:val="both"/>
        <w:rPr>
          <w:rFonts w:ascii="Palatino Linotype" w:eastAsia="Calibri" w:hAnsi="Palatino Linotype"/>
          <w:kern w:val="2"/>
          <w:lang w:eastAsia="en-US"/>
          <w14:ligatures w14:val="standardContextual"/>
        </w:rPr>
      </w:pPr>
    </w:p>
    <w:p w14:paraId="038B49D6" w14:textId="77777777" w:rsidR="006063F3" w:rsidRPr="00A103E8" w:rsidRDefault="006063F3" w:rsidP="00A103E8">
      <w:pPr>
        <w:spacing w:after="240" w:line="360" w:lineRule="auto"/>
        <w:ind w:right="-150"/>
        <w:jc w:val="both"/>
        <w:textAlignment w:val="baseline"/>
        <w:rPr>
          <w:rFonts w:ascii="Palatino Linotype" w:eastAsia="Arial Unicode MS" w:hAnsi="Palatino Linotype" w:cs="Arial"/>
        </w:rPr>
      </w:pPr>
      <w:r w:rsidRPr="00A103E8">
        <w:rPr>
          <w:rFonts w:ascii="Palatino Linotype" w:eastAsia="MS Mincho" w:hAnsi="Palatino Linotype" w:cs="Arial"/>
        </w:rPr>
        <w:lastRenderedPageBreak/>
        <w:t xml:space="preserve">Cabe señalar que en la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103E8">
        <w:rPr>
          <w:rFonts w:ascii="Palatino Linotype" w:eastAsia="MS Mincho" w:hAnsi="Palatino Linotype" w:cs="Arial"/>
        </w:rPr>
        <w:t>Presupuestación</w:t>
      </w:r>
      <w:proofErr w:type="spellEnd"/>
      <w:r w:rsidRPr="00A103E8">
        <w:rPr>
          <w:rFonts w:ascii="Palatino Linotype" w:eastAsia="MS Mincho"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19C4055" w14:textId="5957A76F" w:rsidR="006063F3" w:rsidRPr="00A103E8" w:rsidRDefault="006063F3" w:rsidP="00A103E8">
      <w:pPr>
        <w:spacing w:before="240" w:after="240"/>
        <w:ind w:left="851" w:right="851"/>
        <w:contextualSpacing/>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 xml:space="preserve">“NÓMINA </w:t>
      </w:r>
      <w:r w:rsidRPr="00A103E8">
        <w:rPr>
          <w:rFonts w:ascii="Palatino Linotype" w:hAnsi="Palatino Linotype" w:cs="Arial"/>
          <w:i/>
          <w:sz w:val="22"/>
          <w:szCs w:val="22"/>
          <w:lang w:eastAsia="es-ES"/>
        </w:rPr>
        <w:t>Listado general de los trabajadores de una institución, en</w:t>
      </w:r>
      <w:r w:rsidRPr="00A103E8">
        <w:rPr>
          <w:rFonts w:ascii="Palatino Linotype" w:hAnsi="Palatino Linotype" w:cs="Arial"/>
          <w:b/>
          <w:bCs/>
          <w:i/>
          <w:sz w:val="22"/>
          <w:szCs w:val="22"/>
          <w:lang w:eastAsia="es-ES"/>
        </w:rPr>
        <w:t xml:space="preserve"> </w:t>
      </w:r>
      <w:r w:rsidRPr="00A103E8">
        <w:rPr>
          <w:rFonts w:ascii="Palatino Linotype" w:hAnsi="Palatino Linotype" w:cs="Arial"/>
          <w:i/>
          <w:sz w:val="22"/>
          <w:szCs w:val="22"/>
          <w:lang w:eastAsia="es-ES"/>
        </w:rPr>
        <w:t>el cual se asientan las percepciones brutas, deducciones y</w:t>
      </w:r>
      <w:r w:rsidRPr="00A103E8">
        <w:rPr>
          <w:rFonts w:ascii="Palatino Linotype" w:hAnsi="Palatino Linotype" w:cs="Arial"/>
          <w:b/>
          <w:bCs/>
          <w:i/>
          <w:sz w:val="22"/>
          <w:szCs w:val="22"/>
          <w:lang w:eastAsia="es-ES"/>
        </w:rPr>
        <w:t xml:space="preserve"> </w:t>
      </w:r>
      <w:r w:rsidRPr="00A103E8">
        <w:rPr>
          <w:rFonts w:ascii="Palatino Linotype" w:hAnsi="Palatino Linotype" w:cs="Arial"/>
          <w:i/>
          <w:sz w:val="22"/>
          <w:szCs w:val="22"/>
          <w:lang w:eastAsia="es-ES"/>
        </w:rPr>
        <w:t>alcance neto de las mismas; la nómina es utilizada para</w:t>
      </w:r>
      <w:r w:rsidRPr="00A103E8">
        <w:rPr>
          <w:rFonts w:ascii="Palatino Linotype" w:hAnsi="Palatino Linotype" w:cs="Arial"/>
          <w:b/>
          <w:bCs/>
          <w:i/>
          <w:sz w:val="22"/>
          <w:szCs w:val="22"/>
          <w:lang w:eastAsia="es-ES"/>
        </w:rPr>
        <w:t xml:space="preserve"> </w:t>
      </w:r>
      <w:r w:rsidRPr="00A103E8">
        <w:rPr>
          <w:rFonts w:ascii="Palatino Linotype" w:hAnsi="Palatino Linotype" w:cs="Arial"/>
          <w:i/>
          <w:sz w:val="22"/>
          <w:szCs w:val="22"/>
          <w:lang w:eastAsia="es-ES"/>
        </w:rPr>
        <w:t>efectuar los pagos periódicos (semanales, quincenales o</w:t>
      </w:r>
      <w:r w:rsidRPr="00A103E8">
        <w:rPr>
          <w:rFonts w:ascii="Palatino Linotype" w:hAnsi="Palatino Linotype" w:cs="Arial"/>
          <w:b/>
          <w:bCs/>
          <w:i/>
          <w:sz w:val="22"/>
          <w:szCs w:val="22"/>
          <w:lang w:eastAsia="es-ES"/>
        </w:rPr>
        <w:t xml:space="preserve"> </w:t>
      </w:r>
      <w:r w:rsidRPr="00A103E8">
        <w:rPr>
          <w:rFonts w:ascii="Palatino Linotype" w:hAnsi="Palatino Linotype" w:cs="Arial"/>
          <w:i/>
          <w:sz w:val="22"/>
          <w:szCs w:val="22"/>
          <w:lang w:eastAsia="es-ES"/>
        </w:rPr>
        <w:t>mensuales) a los trabajadores por concepto de sueldos y</w:t>
      </w:r>
      <w:r w:rsidRPr="00A103E8">
        <w:rPr>
          <w:rFonts w:ascii="Palatino Linotype" w:hAnsi="Palatino Linotype" w:cs="Arial"/>
          <w:b/>
          <w:bCs/>
          <w:i/>
          <w:sz w:val="22"/>
          <w:szCs w:val="22"/>
          <w:lang w:eastAsia="es-ES"/>
        </w:rPr>
        <w:t xml:space="preserve"> </w:t>
      </w:r>
      <w:r w:rsidRPr="00A103E8">
        <w:rPr>
          <w:rFonts w:ascii="Palatino Linotype" w:hAnsi="Palatino Linotype" w:cs="Arial"/>
          <w:i/>
          <w:sz w:val="22"/>
          <w:szCs w:val="22"/>
          <w:lang w:eastAsia="es-ES"/>
        </w:rPr>
        <w:t>salarios.”</w:t>
      </w:r>
      <w:r w:rsidR="003A245C" w:rsidRPr="00A103E8">
        <w:rPr>
          <w:rFonts w:ascii="Palatino Linotype" w:hAnsi="Palatino Linotype" w:cs="Arial"/>
          <w:i/>
          <w:sz w:val="22"/>
          <w:szCs w:val="22"/>
          <w:lang w:eastAsia="es-ES"/>
        </w:rPr>
        <w:t xml:space="preserve"> </w:t>
      </w:r>
      <w:r w:rsidRPr="00A103E8">
        <w:rPr>
          <w:rFonts w:ascii="Palatino Linotype" w:hAnsi="Palatino Linotype" w:cs="Arial"/>
          <w:i/>
          <w:sz w:val="22"/>
          <w:szCs w:val="22"/>
          <w:lang w:eastAsia="es-ES"/>
        </w:rPr>
        <w:t>(Sic)</w:t>
      </w:r>
    </w:p>
    <w:p w14:paraId="325CA916" w14:textId="77777777" w:rsidR="006063F3" w:rsidRPr="00A103E8" w:rsidRDefault="006063F3" w:rsidP="00A103E8">
      <w:pPr>
        <w:spacing w:line="360" w:lineRule="auto"/>
        <w:jc w:val="both"/>
        <w:rPr>
          <w:rFonts w:ascii="Palatino Linotype" w:eastAsia="Calibri" w:hAnsi="Palatino Linotype"/>
          <w:kern w:val="2"/>
          <w:lang w:eastAsia="en-US"/>
          <w14:ligatures w14:val="standardContextual"/>
        </w:rPr>
      </w:pPr>
    </w:p>
    <w:p w14:paraId="27CF9147" w14:textId="77777777" w:rsidR="006063F3" w:rsidRPr="00A103E8" w:rsidRDefault="006063F3" w:rsidP="00A103E8">
      <w:pPr>
        <w:spacing w:line="360" w:lineRule="auto"/>
        <w:jc w:val="both"/>
        <w:rPr>
          <w:rFonts w:ascii="Palatino Linotype" w:eastAsia="Palatino Linotype" w:hAnsi="Palatino Linotype" w:cs="Palatino Linotype"/>
          <w:lang w:eastAsia="es-ES"/>
        </w:rPr>
      </w:pPr>
      <w:r w:rsidRPr="00A103E8">
        <w:rPr>
          <w:rFonts w:ascii="Palatino Linotype" w:eastAsia="Calibri" w:hAnsi="Palatino Linotype"/>
          <w:kern w:val="2"/>
          <w:lang w:eastAsia="en-US"/>
          <w14:ligatures w14:val="standardContextual"/>
        </w:rPr>
        <w:t>E</w:t>
      </w:r>
      <w:r w:rsidRPr="00A103E8">
        <w:rPr>
          <w:rFonts w:ascii="Palatino Linotype" w:eastAsia="Palatino Linotype" w:hAnsi="Palatino Linotype" w:cs="Palatino Linotype"/>
          <w:lang w:eastAsia="es-ES"/>
        </w:rPr>
        <w:t>l artículo 3°, fracción XXXII, del Código Financiero del Estado de México y Municipios</w:t>
      </w:r>
      <w:r w:rsidRPr="00A103E8">
        <w:rPr>
          <w:rFonts w:ascii="Palatino Linotype" w:eastAsia="Palatino Linotype" w:hAnsi="Palatino Linotype" w:cs="Palatino Linotype"/>
          <w:vertAlign w:val="superscript"/>
          <w:lang w:eastAsia="es-ES"/>
        </w:rPr>
        <w:footnoteReference w:id="15"/>
      </w:r>
      <w:r w:rsidRPr="00A103E8">
        <w:rPr>
          <w:rFonts w:ascii="Palatino Linotype" w:eastAsia="Palatino Linotype" w:hAnsi="Palatino Linotype" w:cs="Palatino Linotype"/>
          <w:lang w:eastAsia="es-ES"/>
        </w:rPr>
        <w:t>, establece que, la remuneración consiste en los pagos hechos por concepto de sueldo, compensaciones, gratificaciones, habitación, primas, comisiones, prestaciones, en especie y cualquier otra percepción o prestación que se entregue al servidor por su trabajo.</w:t>
      </w:r>
    </w:p>
    <w:p w14:paraId="610513ED" w14:textId="77777777" w:rsidR="006063F3" w:rsidRPr="00A103E8" w:rsidRDefault="006063F3" w:rsidP="00A103E8">
      <w:pPr>
        <w:spacing w:line="360" w:lineRule="auto"/>
        <w:jc w:val="center"/>
        <w:rPr>
          <w:rFonts w:ascii="Palatino Linotype" w:eastAsia="Palatino Linotype" w:hAnsi="Palatino Linotype" w:cs="Palatino Linotype"/>
          <w:lang w:eastAsia="es-ES"/>
        </w:rPr>
      </w:pPr>
    </w:p>
    <w:p w14:paraId="46E34B33" w14:textId="12BF2A50" w:rsidR="006063F3" w:rsidRPr="00A103E8" w:rsidRDefault="006063F3" w:rsidP="00A103E8">
      <w:pPr>
        <w:spacing w:line="360" w:lineRule="auto"/>
        <w:ind w:right="49"/>
        <w:jc w:val="both"/>
        <w:rPr>
          <w:rFonts w:ascii="Palatino Linotype" w:eastAsia="Palatino Linotype" w:hAnsi="Palatino Linotype" w:cs="Palatino Linotype"/>
          <w:lang w:eastAsia="es-ES"/>
        </w:rPr>
      </w:pPr>
      <w:r w:rsidRPr="00A103E8">
        <w:rPr>
          <w:rFonts w:ascii="Palatino Linotype" w:eastAsia="Palatino Linotype" w:hAnsi="Palatino Linotype" w:cs="Palatino Linotype"/>
          <w:lang w:eastAsia="es-ES"/>
        </w:rPr>
        <w:t xml:space="preserve">Por cuanto hace a las percepciones, la Ley Federal del Trabajo que en su artículo 84 establece lo siguiente: </w:t>
      </w:r>
    </w:p>
    <w:p w14:paraId="18C8B354"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bookmarkStart w:id="13" w:name="bookmark=id.gjdgxs"/>
      <w:bookmarkEnd w:id="13"/>
      <w:r w:rsidRPr="00A103E8">
        <w:rPr>
          <w:rFonts w:ascii="Palatino Linotype" w:eastAsia="Palatino Linotype" w:hAnsi="Palatino Linotype" w:cs="Palatino Linotype"/>
          <w:i/>
          <w:sz w:val="22"/>
          <w:szCs w:val="22"/>
          <w:lang w:eastAsia="es-ES"/>
        </w:rPr>
        <w:t>“</w:t>
      </w:r>
      <w:r w:rsidRPr="00A103E8">
        <w:rPr>
          <w:rFonts w:ascii="Palatino Linotype" w:eastAsia="Palatino Linotype" w:hAnsi="Palatino Linotype" w:cs="Palatino Linotype"/>
          <w:b/>
          <w:i/>
          <w:sz w:val="22"/>
          <w:szCs w:val="22"/>
          <w:lang w:eastAsia="es-ES"/>
        </w:rPr>
        <w:t>Artículo 84.- El salario se integra con</w:t>
      </w:r>
      <w:r w:rsidRPr="00A103E8">
        <w:rPr>
          <w:rFonts w:ascii="Palatino Linotype" w:eastAsia="Palatino Linotype" w:hAnsi="Palatino Linotype" w:cs="Palatino Linotype"/>
          <w:i/>
          <w:sz w:val="22"/>
          <w:szCs w:val="22"/>
          <w:lang w:eastAsia="es-ES"/>
        </w:rPr>
        <w:t xml:space="preserve"> los pagos hechos en efectivo por cuota diaria, gratificaciones, </w:t>
      </w:r>
      <w:r w:rsidRPr="00A103E8">
        <w:rPr>
          <w:rFonts w:ascii="Palatino Linotype" w:eastAsia="Palatino Linotype" w:hAnsi="Palatino Linotype" w:cs="Palatino Linotype"/>
          <w:b/>
          <w:i/>
          <w:sz w:val="22"/>
          <w:szCs w:val="22"/>
          <w:lang w:eastAsia="es-ES"/>
        </w:rPr>
        <w:t>percepciones,</w:t>
      </w:r>
      <w:r w:rsidRPr="00A103E8">
        <w:rPr>
          <w:rFonts w:ascii="Palatino Linotype" w:eastAsia="Palatino Linotype" w:hAnsi="Palatino Linotype" w:cs="Palatino Linotype"/>
          <w:i/>
          <w:sz w:val="22"/>
          <w:szCs w:val="22"/>
          <w:lang w:eastAsia="es-ES"/>
        </w:rPr>
        <w:t xml:space="preserve"> habitación, primas, comisiones, </w:t>
      </w:r>
      <w:r w:rsidRPr="00A103E8">
        <w:rPr>
          <w:rFonts w:ascii="Palatino Linotype" w:eastAsia="Palatino Linotype" w:hAnsi="Palatino Linotype" w:cs="Palatino Linotype"/>
          <w:b/>
          <w:i/>
          <w:sz w:val="22"/>
          <w:szCs w:val="22"/>
          <w:lang w:eastAsia="es-ES"/>
        </w:rPr>
        <w:lastRenderedPageBreak/>
        <w:t>prestaciones en especie y cualquiera otra cantidad o prestación que se entregue al trabajador por su trabajo.</w:t>
      </w:r>
      <w:r w:rsidRPr="00A103E8">
        <w:rPr>
          <w:rFonts w:ascii="Palatino Linotype" w:eastAsia="Palatino Linotype" w:hAnsi="Palatino Linotype" w:cs="Palatino Linotype"/>
          <w:i/>
          <w:sz w:val="22"/>
          <w:szCs w:val="22"/>
          <w:lang w:eastAsia="es-ES"/>
        </w:rPr>
        <w:t>”</w:t>
      </w:r>
    </w:p>
    <w:p w14:paraId="66946226" w14:textId="77777777" w:rsidR="006063F3" w:rsidRPr="00A103E8" w:rsidRDefault="006063F3" w:rsidP="00A103E8">
      <w:pPr>
        <w:ind w:left="567" w:right="900"/>
        <w:jc w:val="both"/>
        <w:rPr>
          <w:rFonts w:ascii="Palatino Linotype" w:eastAsia="Palatino Linotype" w:hAnsi="Palatino Linotype" w:cs="Palatino Linotype"/>
          <w:i/>
          <w:lang w:eastAsia="es-ES"/>
        </w:rPr>
      </w:pPr>
    </w:p>
    <w:p w14:paraId="65863454" w14:textId="77777777" w:rsidR="006063F3" w:rsidRPr="00A103E8" w:rsidRDefault="006063F3" w:rsidP="00A103E8">
      <w:pPr>
        <w:spacing w:line="360" w:lineRule="auto"/>
        <w:jc w:val="both"/>
        <w:rPr>
          <w:rFonts w:ascii="Palatino Linotype" w:eastAsia="Palatino Linotype" w:hAnsi="Palatino Linotype" w:cs="Palatino Linotype"/>
          <w:lang w:eastAsia="es-ES"/>
        </w:rPr>
      </w:pPr>
      <w:r w:rsidRPr="00A103E8">
        <w:rPr>
          <w:rFonts w:ascii="Palatino Linotype" w:eastAsia="Palatino Linotype" w:hAnsi="Palatino Linotype" w:cs="Palatino Linotype"/>
          <w:lang w:eastAsia="es-ES"/>
        </w:rPr>
        <w:t xml:space="preserve">De igual forma, la Ley del Trabajo de los Servidores Públicos del Estado y Municipios, en su artículo 220 K, establece los documentos que tienen la obligación de conservar </w:t>
      </w:r>
      <w:r w:rsidRPr="00A103E8">
        <w:rPr>
          <w:rFonts w:ascii="Palatino Linotype" w:eastAsia="Palatino Linotype" w:hAnsi="Palatino Linotype" w:cs="Palatino Linotype"/>
          <w:b/>
          <w:lang w:eastAsia="es-ES"/>
        </w:rPr>
        <w:t>el Sujeto Obligado</w:t>
      </w:r>
      <w:r w:rsidRPr="00A103E8">
        <w:rPr>
          <w:rFonts w:ascii="Palatino Linotype" w:eastAsia="Palatino Linotype" w:hAnsi="Palatino Linotype" w:cs="Palatino Linotype"/>
          <w:lang w:eastAsia="es-ES"/>
        </w:rPr>
        <w:t>, entre los que se encuentran los recibos de pagos, como a continuación se señala:</w:t>
      </w:r>
    </w:p>
    <w:p w14:paraId="68926343" w14:textId="77777777" w:rsidR="006063F3" w:rsidRPr="00A103E8" w:rsidRDefault="006063F3" w:rsidP="00A103E8">
      <w:pPr>
        <w:jc w:val="both"/>
        <w:rPr>
          <w:rFonts w:ascii="Palatino Linotype" w:eastAsia="Palatino Linotype" w:hAnsi="Palatino Linotype" w:cs="Palatino Linotype"/>
          <w:sz w:val="22"/>
          <w:szCs w:val="22"/>
          <w:lang w:eastAsia="es-ES"/>
        </w:rPr>
      </w:pPr>
    </w:p>
    <w:p w14:paraId="52F6FEFE"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b/>
          <w:i/>
          <w:sz w:val="22"/>
          <w:szCs w:val="22"/>
          <w:lang w:eastAsia="es-ES"/>
        </w:rPr>
        <w:t>“ARTÍCULO 220 K.-</w:t>
      </w:r>
      <w:r w:rsidRPr="00A103E8">
        <w:rPr>
          <w:rFonts w:ascii="Palatino Linotype" w:eastAsia="Palatino Linotype" w:hAnsi="Palatino Linotype" w:cs="Palatino Linotype"/>
          <w:i/>
          <w:sz w:val="22"/>
          <w:szCs w:val="22"/>
          <w:lang w:eastAsia="es-ES"/>
        </w:rPr>
        <w:t xml:space="preserve"> La institución o dependencia pública tiene la obligación de conservar y exhibir en el proceso los documentos que a continuación se precisan:</w:t>
      </w:r>
    </w:p>
    <w:p w14:paraId="68A14790"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I. Contratos, Nombramientos o Formato Único de Movimientos de Personal, cuando no exista Convenio de condiciones generales de trabajo aplicable;</w:t>
      </w:r>
    </w:p>
    <w:p w14:paraId="0E4351BB" w14:textId="77777777" w:rsidR="006063F3" w:rsidRPr="00A103E8" w:rsidRDefault="006063F3" w:rsidP="00A103E8">
      <w:pPr>
        <w:ind w:left="851" w:right="1134"/>
        <w:jc w:val="both"/>
        <w:rPr>
          <w:rFonts w:ascii="Palatino Linotype" w:eastAsia="Palatino Linotype" w:hAnsi="Palatino Linotype" w:cs="Palatino Linotype"/>
          <w:b/>
          <w:i/>
          <w:sz w:val="22"/>
          <w:szCs w:val="22"/>
          <w:lang w:eastAsia="es-ES"/>
        </w:rPr>
      </w:pPr>
      <w:r w:rsidRPr="00A103E8">
        <w:rPr>
          <w:rFonts w:ascii="Palatino Linotype" w:eastAsia="Palatino Linotype" w:hAnsi="Palatino Linotype" w:cs="Palatino Linotype"/>
          <w:b/>
          <w:i/>
          <w:sz w:val="22"/>
          <w:szCs w:val="22"/>
          <w:lang w:eastAsia="es-ES"/>
        </w:rPr>
        <w:t xml:space="preserve">II. </w:t>
      </w:r>
      <w:r w:rsidRPr="00A103E8">
        <w:rPr>
          <w:rFonts w:ascii="Palatino Linotype" w:eastAsia="Palatino Linotype" w:hAnsi="Palatino Linotype" w:cs="Palatino Linotype"/>
          <w:b/>
          <w:i/>
          <w:sz w:val="22"/>
          <w:szCs w:val="22"/>
          <w:u w:val="single"/>
          <w:lang w:eastAsia="es-ES"/>
        </w:rPr>
        <w:t>Recibos de pagos</w:t>
      </w:r>
      <w:r w:rsidRPr="00A103E8">
        <w:rPr>
          <w:rFonts w:ascii="Palatino Linotype" w:eastAsia="Palatino Linotype" w:hAnsi="Palatino Linotype" w:cs="Palatino Linotype"/>
          <w:b/>
          <w:i/>
          <w:sz w:val="22"/>
          <w:szCs w:val="22"/>
          <w:lang w:eastAsia="es-ES"/>
        </w:rPr>
        <w:t xml:space="preserve"> de salarios o las constancias documentales del pago de salario cuando sea por depósito o mediante información electrónica;</w:t>
      </w:r>
    </w:p>
    <w:p w14:paraId="47A3346C"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III. Controles de asistencia o la información magnética o electrónica de asistencia de los servidores públicos;</w:t>
      </w:r>
    </w:p>
    <w:p w14:paraId="5B1EE3A2" w14:textId="77777777" w:rsidR="006063F3" w:rsidRPr="00A103E8" w:rsidRDefault="006063F3" w:rsidP="00A103E8">
      <w:pPr>
        <w:ind w:left="851" w:right="1134"/>
        <w:jc w:val="both"/>
        <w:rPr>
          <w:rFonts w:ascii="Palatino Linotype" w:eastAsia="Palatino Linotype" w:hAnsi="Palatino Linotype" w:cs="Palatino Linotype"/>
          <w:b/>
          <w:i/>
          <w:sz w:val="22"/>
          <w:szCs w:val="22"/>
          <w:lang w:eastAsia="es-ES"/>
        </w:rPr>
      </w:pPr>
      <w:r w:rsidRPr="00A103E8">
        <w:rPr>
          <w:rFonts w:ascii="Palatino Linotype" w:eastAsia="Palatino Linotype" w:hAnsi="Palatino Linotype" w:cs="Palatino Linotype"/>
          <w:b/>
          <w:i/>
          <w:sz w:val="22"/>
          <w:szCs w:val="22"/>
          <w:lang w:eastAsia="es-ES"/>
        </w:rPr>
        <w:t>IV. Recibos o las constancias de depósito o del medio de información magnética o electrónica que sean utilizadas para el pago de salarios, prima vacacional, aguinaldo y demás prestaciones establecidas en la presente ley; y</w:t>
      </w:r>
    </w:p>
    <w:p w14:paraId="4B0F93DE"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V. Los demás que señalen las leyes.</w:t>
      </w:r>
    </w:p>
    <w:p w14:paraId="2FA89992" w14:textId="77777777" w:rsidR="006063F3" w:rsidRPr="00A103E8" w:rsidRDefault="006063F3" w:rsidP="00A103E8">
      <w:pPr>
        <w:ind w:left="851" w:right="1134"/>
        <w:jc w:val="both"/>
        <w:rPr>
          <w:rFonts w:ascii="Palatino Linotype" w:eastAsia="Palatino Linotype" w:hAnsi="Palatino Linotype" w:cs="Palatino Linotype"/>
          <w:i/>
          <w:lang w:eastAsia="es-ES"/>
        </w:rPr>
      </w:pPr>
      <w:r w:rsidRPr="00A103E8">
        <w:rPr>
          <w:rFonts w:ascii="Palatino Linotype" w:eastAsia="Palatino Linotype" w:hAnsi="Palatino Linotype" w:cs="Palatino Linotype"/>
          <w:i/>
          <w:sz w:val="22"/>
          <w:szCs w:val="22"/>
          <w:lang w:eastAsia="es-ES"/>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2183B6C" w14:textId="77777777" w:rsidR="006063F3" w:rsidRPr="00A103E8" w:rsidRDefault="006063F3" w:rsidP="00A103E8">
      <w:pPr>
        <w:jc w:val="both"/>
        <w:rPr>
          <w:rFonts w:ascii="Palatino Linotype" w:eastAsia="Palatino Linotype" w:hAnsi="Palatino Linotype" w:cs="Palatino Linotype"/>
          <w:lang w:eastAsia="es-ES"/>
        </w:rPr>
      </w:pPr>
    </w:p>
    <w:p w14:paraId="26AC7FB8" w14:textId="77777777" w:rsidR="006063F3" w:rsidRPr="00A103E8" w:rsidRDefault="006063F3" w:rsidP="00A103E8">
      <w:pPr>
        <w:spacing w:line="360" w:lineRule="auto"/>
        <w:jc w:val="both"/>
        <w:rPr>
          <w:rFonts w:ascii="Palatino Linotype" w:eastAsia="Palatino Linotype" w:hAnsi="Palatino Linotype" w:cs="Palatino Linotype"/>
          <w:lang w:eastAsia="es-ES"/>
        </w:rPr>
      </w:pPr>
      <w:r w:rsidRPr="00A103E8">
        <w:rPr>
          <w:rFonts w:ascii="Palatino Linotype" w:eastAsia="Palatino Linotype" w:hAnsi="Palatino Linotype" w:cs="Palatino Linotype"/>
          <w:lang w:eastAsia="es-ES"/>
        </w:rPr>
        <w:t xml:space="preserve">Del precepto legal citado, se advierte que toda institución o dependencia pública del Estado de México, debe conservar las constancias documentales del pago de salario cuando sea por depósito o mediante información electrónica, por lo que debe conservar dicha documentación durante el último año y un año después de que se extinga la </w:t>
      </w:r>
      <w:r w:rsidRPr="00A103E8">
        <w:rPr>
          <w:rFonts w:ascii="Palatino Linotype" w:eastAsia="Palatino Linotype" w:hAnsi="Palatino Linotype" w:cs="Palatino Linotype"/>
          <w:lang w:eastAsia="es-ES"/>
        </w:rPr>
        <w:lastRenderedPageBreak/>
        <w:t>relación laboral, a través de los sistemas de digitalización o de información magnética o electrónica.</w:t>
      </w:r>
    </w:p>
    <w:p w14:paraId="42AC7575" w14:textId="77777777" w:rsidR="006063F3" w:rsidRPr="00A103E8" w:rsidRDefault="006063F3" w:rsidP="00A103E8">
      <w:pPr>
        <w:spacing w:line="360" w:lineRule="auto"/>
        <w:jc w:val="both"/>
        <w:rPr>
          <w:rFonts w:ascii="Palatino Linotype" w:hAnsi="Palatino Linotype"/>
        </w:rPr>
      </w:pPr>
    </w:p>
    <w:p w14:paraId="6D22EB82" w14:textId="77777777" w:rsidR="006063F3" w:rsidRPr="00A103E8" w:rsidRDefault="006063F3" w:rsidP="00A103E8">
      <w:pPr>
        <w:tabs>
          <w:tab w:val="right" w:pos="8505"/>
        </w:tabs>
        <w:spacing w:line="360" w:lineRule="auto"/>
        <w:jc w:val="both"/>
        <w:rPr>
          <w:rFonts w:ascii="Palatino Linotype" w:eastAsia="Palatino Linotype" w:hAnsi="Palatino Linotype" w:cs="Palatino Linotype"/>
          <w:lang w:eastAsia="es-ES"/>
        </w:rPr>
      </w:pPr>
      <w:r w:rsidRPr="00A103E8">
        <w:rPr>
          <w:rFonts w:ascii="Palatino Linotype" w:eastAsia="Palatino Linotype" w:hAnsi="Palatino Linotype" w:cs="Palatino Linotype"/>
          <w:lang w:eastAsia="es-ES"/>
        </w:rPr>
        <w:t xml:space="preserve">Una vez precisado lo que antecede, es necesario analizar la Ley de Fiscalización Superior del Estado de México, toda vez que señala que los municipios que conforman el Estado de México, entre ellos el </w:t>
      </w:r>
      <w:r w:rsidRPr="00A103E8">
        <w:rPr>
          <w:rFonts w:ascii="Palatino Linotype" w:eastAsia="Palatino Linotype" w:hAnsi="Palatino Linotype" w:cs="Palatino Linotype"/>
          <w:b/>
          <w:lang w:eastAsia="es-ES"/>
        </w:rPr>
        <w:t>Sujeto Obligado</w:t>
      </w:r>
      <w:r w:rsidRPr="00A103E8">
        <w:rPr>
          <w:rFonts w:ascii="Palatino Linotype" w:eastAsia="Palatino Linotype" w:hAnsi="Palatino Linotype" w:cs="Palatino Linotype"/>
          <w:lang w:eastAsia="es-ES"/>
        </w:rPr>
        <w:t>,</w:t>
      </w:r>
      <w:r w:rsidRPr="00A103E8">
        <w:rPr>
          <w:rFonts w:ascii="Palatino Linotype" w:eastAsia="Calibri" w:hAnsi="Palatino Linotype" w:cs="Calibri"/>
          <w:lang w:eastAsia="es-ES"/>
        </w:rPr>
        <w:t xml:space="preserve"> </w:t>
      </w:r>
      <w:r w:rsidRPr="00A103E8">
        <w:rPr>
          <w:rFonts w:ascii="Palatino Linotype" w:eastAsia="Palatino Linotype" w:hAnsi="Palatino Linotype" w:cs="Palatino Linotype"/>
          <w:lang w:eastAsia="es-ES"/>
        </w:rPr>
        <w:t>es considerado como ente fiscalizable, como así lo señala el artículo 4 fracción II de la Ley de Fiscalización Superior del Estado de México, el cual señala:</w:t>
      </w:r>
    </w:p>
    <w:p w14:paraId="6FB1CA8B" w14:textId="77777777" w:rsidR="006063F3" w:rsidRPr="00A103E8" w:rsidRDefault="006063F3" w:rsidP="00A103E8">
      <w:pPr>
        <w:tabs>
          <w:tab w:val="right" w:pos="8505"/>
        </w:tabs>
        <w:jc w:val="both"/>
        <w:rPr>
          <w:rFonts w:ascii="Palatino Linotype" w:eastAsia="Calibri" w:hAnsi="Palatino Linotype" w:cs="Calibri"/>
          <w:lang w:eastAsia="es-ES"/>
        </w:rPr>
      </w:pPr>
    </w:p>
    <w:p w14:paraId="12B41B21" w14:textId="77777777" w:rsidR="006063F3" w:rsidRPr="00A103E8" w:rsidRDefault="006063F3" w:rsidP="00A103E8">
      <w:pPr>
        <w:ind w:left="567" w:right="851"/>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b/>
          <w:i/>
          <w:sz w:val="22"/>
          <w:szCs w:val="22"/>
          <w:lang w:eastAsia="es-ES"/>
        </w:rPr>
        <w:t xml:space="preserve">“Artículo 4. </w:t>
      </w:r>
      <w:r w:rsidRPr="00A103E8">
        <w:rPr>
          <w:rFonts w:ascii="Palatino Linotype" w:eastAsia="Palatino Linotype" w:hAnsi="Palatino Linotype" w:cs="Palatino Linotype"/>
          <w:i/>
          <w:sz w:val="22"/>
          <w:szCs w:val="22"/>
          <w:lang w:eastAsia="es-ES"/>
        </w:rPr>
        <w:t>Son sujetos de fiscalización:</w:t>
      </w:r>
    </w:p>
    <w:p w14:paraId="2281725E" w14:textId="77777777" w:rsidR="006063F3" w:rsidRPr="00A103E8" w:rsidRDefault="006063F3" w:rsidP="00A103E8">
      <w:pPr>
        <w:ind w:left="567" w:right="851"/>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w:t>
      </w:r>
    </w:p>
    <w:p w14:paraId="5B0D4E86" w14:textId="77777777" w:rsidR="006063F3" w:rsidRPr="00A103E8" w:rsidRDefault="006063F3" w:rsidP="00A103E8">
      <w:pPr>
        <w:ind w:left="567" w:right="851"/>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I. Los municipios del Estado de México…” (Sic)</w:t>
      </w:r>
    </w:p>
    <w:p w14:paraId="288A445F" w14:textId="77777777" w:rsidR="006063F3" w:rsidRPr="00A103E8" w:rsidRDefault="006063F3" w:rsidP="00A103E8">
      <w:pPr>
        <w:tabs>
          <w:tab w:val="right" w:pos="8505"/>
        </w:tabs>
        <w:jc w:val="both"/>
        <w:rPr>
          <w:rFonts w:ascii="Palatino Linotype" w:eastAsia="Calibri" w:hAnsi="Palatino Linotype" w:cs="Calibri"/>
          <w:lang w:eastAsia="es-ES"/>
        </w:rPr>
      </w:pPr>
    </w:p>
    <w:p w14:paraId="5B6DB43F" w14:textId="77777777" w:rsidR="006063F3" w:rsidRPr="00A103E8" w:rsidRDefault="006063F3" w:rsidP="00A103E8">
      <w:pPr>
        <w:spacing w:line="360" w:lineRule="auto"/>
        <w:ind w:right="49"/>
        <w:jc w:val="both"/>
        <w:rPr>
          <w:rFonts w:ascii="Palatino Linotype" w:eastAsia="Palatino Linotype" w:hAnsi="Palatino Linotype" w:cs="Palatino Linotype"/>
          <w:lang w:eastAsia="es-ES"/>
        </w:rPr>
      </w:pPr>
      <w:r w:rsidRPr="00A103E8">
        <w:rPr>
          <w:rFonts w:ascii="Palatino Linotype" w:eastAsia="Palatino Linotype" w:hAnsi="Palatino Linotype" w:cs="Palatino Linotype"/>
          <w:lang w:eastAsia="es-ES"/>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se advierte a continuación:</w:t>
      </w:r>
    </w:p>
    <w:p w14:paraId="1AA8B685" w14:textId="77777777" w:rsidR="006063F3" w:rsidRPr="00A103E8" w:rsidRDefault="006063F3" w:rsidP="00A103E8">
      <w:pPr>
        <w:ind w:right="49"/>
        <w:jc w:val="both"/>
        <w:rPr>
          <w:rFonts w:ascii="Palatino Linotype" w:eastAsia="Palatino Linotype" w:hAnsi="Palatino Linotype" w:cs="Palatino Linotype"/>
          <w:lang w:eastAsia="es-ES"/>
        </w:rPr>
      </w:pPr>
    </w:p>
    <w:p w14:paraId="556ED9CB" w14:textId="77777777" w:rsidR="006063F3" w:rsidRPr="00A103E8" w:rsidRDefault="006063F3" w:rsidP="00A103E8">
      <w:pPr>
        <w:ind w:left="851" w:right="1134"/>
        <w:jc w:val="both"/>
        <w:rPr>
          <w:rFonts w:ascii="Palatino Linotype" w:eastAsia="Calibri" w:hAnsi="Palatino Linotype" w:cs="Calibri"/>
          <w:i/>
          <w:sz w:val="22"/>
          <w:szCs w:val="22"/>
          <w:lang w:eastAsia="es-ES"/>
        </w:rPr>
      </w:pPr>
      <w:r w:rsidRPr="00A103E8">
        <w:rPr>
          <w:rFonts w:ascii="Palatino Linotype" w:eastAsia="Palatino Linotype" w:hAnsi="Palatino Linotype" w:cs="Palatino Linotype"/>
          <w:b/>
          <w:i/>
          <w:sz w:val="22"/>
          <w:szCs w:val="22"/>
          <w:lang w:eastAsia="es-ES"/>
        </w:rPr>
        <w:t xml:space="preserve">“Artículo 8. </w:t>
      </w:r>
      <w:r w:rsidRPr="00A103E8">
        <w:rPr>
          <w:rFonts w:ascii="Palatino Linotype" w:eastAsia="Palatino Linotype" w:hAnsi="Palatino Linotype" w:cs="Palatino Linotype"/>
          <w:i/>
          <w:sz w:val="22"/>
          <w:szCs w:val="22"/>
          <w:lang w:eastAsia="es-ES"/>
        </w:rPr>
        <w:t>El Órgano Superior tendrá las siguientes atribuciones:</w:t>
      </w:r>
    </w:p>
    <w:p w14:paraId="18A6138B"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i/>
          <w:sz w:val="22"/>
          <w:szCs w:val="22"/>
          <w:lang w:eastAsia="es-ES"/>
        </w:rPr>
        <w:t>…</w:t>
      </w:r>
    </w:p>
    <w:p w14:paraId="36488A52" w14:textId="77777777" w:rsidR="006063F3" w:rsidRPr="00A103E8" w:rsidRDefault="006063F3" w:rsidP="00A103E8">
      <w:pPr>
        <w:ind w:left="851" w:right="1134"/>
        <w:jc w:val="both"/>
        <w:rPr>
          <w:rFonts w:ascii="Palatino Linotype" w:eastAsia="Palatino Linotype" w:hAnsi="Palatino Linotype" w:cs="Palatino Linotype"/>
          <w:i/>
          <w:sz w:val="22"/>
          <w:szCs w:val="22"/>
          <w:lang w:eastAsia="es-ES"/>
        </w:rPr>
      </w:pPr>
      <w:r w:rsidRPr="00A103E8">
        <w:rPr>
          <w:rFonts w:ascii="Palatino Linotype" w:eastAsia="Palatino Linotype" w:hAnsi="Palatino Linotype" w:cs="Palatino Linotype"/>
          <w:b/>
          <w:i/>
          <w:sz w:val="22"/>
          <w:szCs w:val="22"/>
          <w:lang w:eastAsia="es-ES"/>
        </w:rPr>
        <w:t>XI. Establecer los lineamientos</w:t>
      </w:r>
      <w:r w:rsidRPr="00A103E8">
        <w:rPr>
          <w:rFonts w:ascii="Palatino Linotype" w:eastAsia="Palatino Linotype" w:hAnsi="Palatino Linotype" w:cs="Palatino Linotype"/>
          <w:i/>
          <w:sz w:val="22"/>
          <w:szCs w:val="22"/>
          <w:lang w:eastAsia="es-ES"/>
        </w:rPr>
        <w:t xml:space="preserve">, criterios, procedimientos, métodos y sistemas </w:t>
      </w:r>
      <w:r w:rsidRPr="00A103E8">
        <w:rPr>
          <w:rFonts w:ascii="Palatino Linotype" w:eastAsia="Palatino Linotype" w:hAnsi="Palatino Linotype" w:cs="Palatino Linotype"/>
          <w:b/>
          <w:i/>
          <w:sz w:val="22"/>
          <w:szCs w:val="22"/>
          <w:lang w:eastAsia="es-ES"/>
        </w:rPr>
        <w:t>para las acciones de control y evaluación, necesarios para la fiscalización de las cuentas públicas y los informes trimestrales</w:t>
      </w:r>
      <w:r w:rsidRPr="00A103E8">
        <w:rPr>
          <w:rFonts w:ascii="Palatino Linotype" w:eastAsia="Palatino Linotype" w:hAnsi="Palatino Linotype" w:cs="Palatino Linotype"/>
          <w:i/>
          <w:sz w:val="22"/>
          <w:szCs w:val="22"/>
          <w:lang w:eastAsia="es-ES"/>
        </w:rPr>
        <w:t>…</w:t>
      </w:r>
      <w:r w:rsidRPr="00A103E8">
        <w:rPr>
          <w:rFonts w:ascii="Palatino Linotype" w:eastAsia="Palatino Linotype" w:hAnsi="Palatino Linotype" w:cs="Palatino Linotype"/>
          <w:sz w:val="22"/>
          <w:szCs w:val="22"/>
          <w:lang w:eastAsia="es-ES"/>
        </w:rPr>
        <w:t>” (</w:t>
      </w:r>
      <w:r w:rsidRPr="00A103E8">
        <w:rPr>
          <w:rFonts w:ascii="Palatino Linotype" w:eastAsia="Palatino Linotype" w:hAnsi="Palatino Linotype" w:cs="Palatino Linotype"/>
          <w:i/>
          <w:sz w:val="22"/>
          <w:szCs w:val="22"/>
          <w:lang w:eastAsia="es-ES"/>
        </w:rPr>
        <w:t>Sic)</w:t>
      </w:r>
    </w:p>
    <w:p w14:paraId="6E151673" w14:textId="77777777" w:rsidR="00267D9F" w:rsidRPr="00A103E8" w:rsidRDefault="00267D9F" w:rsidP="00A103E8">
      <w:pPr>
        <w:ind w:left="851" w:right="901"/>
        <w:jc w:val="right"/>
        <w:rPr>
          <w:rFonts w:ascii="Palatino Linotype" w:hAnsi="Palatino Linotype" w:cs="Arial"/>
          <w:bCs/>
          <w:i/>
          <w:sz w:val="16"/>
          <w:szCs w:val="16"/>
          <w:lang w:eastAsia="es-ES"/>
        </w:rPr>
      </w:pPr>
      <w:r w:rsidRPr="00A103E8">
        <w:rPr>
          <w:rFonts w:ascii="Palatino Linotype" w:hAnsi="Palatino Linotype" w:cs="Arial"/>
          <w:bCs/>
          <w:i/>
          <w:sz w:val="16"/>
          <w:szCs w:val="16"/>
          <w:lang w:eastAsia="es-ES"/>
        </w:rPr>
        <w:t xml:space="preserve">(Énfasis añadido) </w:t>
      </w:r>
    </w:p>
    <w:p w14:paraId="17EF48ED" w14:textId="77777777" w:rsidR="006063F3" w:rsidRPr="00A103E8" w:rsidRDefault="006063F3" w:rsidP="00A103E8">
      <w:pPr>
        <w:tabs>
          <w:tab w:val="right" w:pos="8505"/>
        </w:tabs>
        <w:jc w:val="both"/>
        <w:rPr>
          <w:rFonts w:ascii="Palatino Linotype" w:eastAsia="Calibri" w:hAnsi="Palatino Linotype" w:cs="Calibri"/>
          <w:lang w:eastAsia="es-ES"/>
        </w:rPr>
      </w:pPr>
    </w:p>
    <w:p w14:paraId="51CD7D78" w14:textId="77777777" w:rsidR="006063F3" w:rsidRPr="00A103E8" w:rsidRDefault="006063F3" w:rsidP="00A103E8">
      <w:pPr>
        <w:spacing w:line="360" w:lineRule="auto"/>
        <w:jc w:val="both"/>
        <w:rPr>
          <w:rFonts w:ascii="Palatino Linotype" w:hAnsi="Palatino Linotype" w:cs="Arial"/>
        </w:rPr>
      </w:pPr>
      <w:r w:rsidRPr="00A103E8">
        <w:rPr>
          <w:rFonts w:ascii="Palatino Linotype" w:hAnsi="Palatino Linotype" w:cs="Arial"/>
        </w:rPr>
        <w:t xml:space="preserve">Ahora bien, para la integración de los informes trimestrales, previstos en  los artículos 349 y 350 del Código Financiero del Estado de México y Municipios, los cuales disponen que enviarán al Órgano Superior de Fiscalización para su análisis y evaluación, dentro de los primeros veinte días hábiles posteriores al término del trimestre que se informa, la información patrimonial, presupuestal, de obra pública, la </w:t>
      </w:r>
      <w:r w:rsidRPr="00A103E8">
        <w:rPr>
          <w:rFonts w:ascii="Palatino Linotype" w:hAnsi="Palatino Linotype" w:cs="Arial"/>
        </w:rPr>
        <w:lastRenderedPageBreak/>
        <w:t>de nómina, así como del avance del cumplimiento del Plan de Desarrollo del Estado de México; preceptos que son del tenor literal siguiente:</w:t>
      </w:r>
    </w:p>
    <w:p w14:paraId="53534879" w14:textId="77777777" w:rsidR="006063F3" w:rsidRPr="00A103E8" w:rsidRDefault="006063F3" w:rsidP="00A103E8">
      <w:pPr>
        <w:jc w:val="both"/>
        <w:rPr>
          <w:rFonts w:ascii="Palatino Linotype" w:hAnsi="Palatino Linotype" w:cs="Arial"/>
        </w:rPr>
      </w:pPr>
    </w:p>
    <w:p w14:paraId="3D1028AB"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cs="Arial"/>
          <w:b/>
          <w:bCs/>
          <w:i/>
          <w:sz w:val="22"/>
          <w:szCs w:val="22"/>
          <w:lang w:eastAsia="es-ES"/>
        </w:rPr>
        <w:t>“</w:t>
      </w:r>
      <w:r w:rsidRPr="00A103E8">
        <w:rPr>
          <w:rFonts w:ascii="Palatino Linotype" w:hAnsi="Palatino Linotype"/>
          <w:b/>
          <w:i/>
          <w:sz w:val="22"/>
          <w:szCs w:val="22"/>
          <w:lang w:eastAsia="es-ES"/>
        </w:rPr>
        <w:t>Artículo 349.-</w:t>
      </w:r>
      <w:r w:rsidRPr="00A103E8">
        <w:rPr>
          <w:rFonts w:ascii="Palatino Linotype" w:hAnsi="Palatino Linotype"/>
          <w:i/>
          <w:sz w:val="22"/>
          <w:szCs w:val="22"/>
          <w:lang w:eastAsia="es-ES"/>
        </w:rPr>
        <w:t xml:space="preserve"> </w:t>
      </w:r>
      <w:r w:rsidRPr="00A103E8">
        <w:rPr>
          <w:rFonts w:ascii="Palatino Linotype" w:hAnsi="Palatino Linotype"/>
          <w:b/>
          <w:i/>
          <w:sz w:val="22"/>
          <w:szCs w:val="22"/>
          <w:lang w:eastAsia="es-ES"/>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A103E8">
        <w:rPr>
          <w:rFonts w:ascii="Palatino Linotype" w:hAnsi="Palatino Linotype"/>
          <w:i/>
          <w:sz w:val="22"/>
          <w:szCs w:val="22"/>
          <w:lang w:eastAsia="es-ES"/>
        </w:rPr>
        <w:t xml:space="preserve"> </w:t>
      </w:r>
    </w:p>
    <w:p w14:paraId="2FF4F260"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En caso de que no se proporcione la información o la que reciban no cumpla con la forma y plazos establecidos por éstas, podrán suspender la ministración de recursos, hasta en tanto se regularicen. </w:t>
      </w:r>
    </w:p>
    <w:p w14:paraId="630326F0" w14:textId="77777777" w:rsidR="006063F3" w:rsidRPr="00A103E8" w:rsidRDefault="006063F3" w:rsidP="00A103E8">
      <w:pPr>
        <w:ind w:left="851" w:right="1134"/>
        <w:jc w:val="both"/>
        <w:rPr>
          <w:rFonts w:ascii="Palatino Linotype" w:hAnsi="Palatino Linotype"/>
          <w:i/>
          <w:sz w:val="22"/>
          <w:szCs w:val="22"/>
          <w:lang w:eastAsia="es-ES"/>
        </w:rPr>
      </w:pPr>
    </w:p>
    <w:p w14:paraId="0AF9ABC5"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b/>
          <w:i/>
          <w:sz w:val="22"/>
          <w:szCs w:val="22"/>
          <w:lang w:eastAsia="es-ES"/>
        </w:rPr>
        <w:t>Artículo 350.-</w:t>
      </w:r>
      <w:r w:rsidRPr="00A103E8">
        <w:rPr>
          <w:rFonts w:ascii="Palatino Linotype" w:hAnsi="Palatino Linotype"/>
          <w:i/>
          <w:sz w:val="22"/>
          <w:szCs w:val="22"/>
          <w:lang w:eastAsia="es-ES"/>
        </w:rPr>
        <w:t xml:space="preserve"> La Secretaría y </w:t>
      </w:r>
      <w:r w:rsidRPr="00A103E8">
        <w:rPr>
          <w:rFonts w:ascii="Palatino Linotype" w:hAnsi="Palatino Linotype"/>
          <w:b/>
          <w:i/>
          <w:sz w:val="22"/>
          <w:szCs w:val="22"/>
          <w:lang w:eastAsia="es-ES"/>
        </w:rPr>
        <w:t xml:space="preserve">las tesorerías enviarán al Órgano Superior, de manera trimestral, dentro de los primeros veinte días hábiles posteriores al término del trimestre que se informa, para su análisis, </w:t>
      </w:r>
      <w:r w:rsidRPr="00A103E8">
        <w:rPr>
          <w:rFonts w:ascii="Palatino Linotype" w:hAnsi="Palatino Linotype"/>
          <w:i/>
          <w:sz w:val="22"/>
          <w:szCs w:val="22"/>
          <w:lang w:eastAsia="es-ES"/>
        </w:rPr>
        <w:t xml:space="preserve">la siguiente información: </w:t>
      </w:r>
    </w:p>
    <w:p w14:paraId="273F4B3B"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I. Patrimonial. </w:t>
      </w:r>
    </w:p>
    <w:p w14:paraId="4235E5C8"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II. Presupuestal. </w:t>
      </w:r>
    </w:p>
    <w:p w14:paraId="28BD1135"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III. De la obra pública. </w:t>
      </w:r>
    </w:p>
    <w:p w14:paraId="7849F924"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IV. De nómina. </w:t>
      </w:r>
    </w:p>
    <w:p w14:paraId="48E7C094" w14:textId="77777777" w:rsidR="006063F3" w:rsidRPr="00A103E8" w:rsidRDefault="006063F3" w:rsidP="00A103E8">
      <w:pPr>
        <w:ind w:left="851" w:right="1134"/>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V. Avance del cumplimiento del Plan de Desarrollo del Estado de México. </w:t>
      </w:r>
    </w:p>
    <w:p w14:paraId="7DD3DA2F" w14:textId="77777777" w:rsidR="006063F3" w:rsidRPr="00A103E8" w:rsidRDefault="006063F3" w:rsidP="00A103E8">
      <w:pPr>
        <w:ind w:left="851" w:right="1134"/>
        <w:jc w:val="both"/>
        <w:rPr>
          <w:rFonts w:ascii="Palatino Linotype" w:hAnsi="Palatino Linotype"/>
          <w:i/>
          <w:sz w:val="22"/>
          <w:szCs w:val="22"/>
          <w:lang w:eastAsia="es-ES"/>
        </w:rPr>
      </w:pPr>
    </w:p>
    <w:p w14:paraId="436636E8" w14:textId="77777777" w:rsidR="006063F3" w:rsidRPr="00A103E8" w:rsidRDefault="006063F3" w:rsidP="00A103E8">
      <w:pPr>
        <w:ind w:left="851" w:right="1134"/>
        <w:jc w:val="both"/>
        <w:rPr>
          <w:rFonts w:ascii="Palatino Linotype" w:hAnsi="Palatino Linotype" w:cs="Arial"/>
          <w:b/>
          <w:bCs/>
          <w:i/>
          <w:sz w:val="22"/>
          <w:szCs w:val="22"/>
          <w:lang w:eastAsia="es-ES"/>
        </w:rPr>
      </w:pPr>
      <w:r w:rsidRPr="00A103E8">
        <w:rPr>
          <w:rFonts w:ascii="Palatino Linotype" w:hAnsi="Palatino Linotype"/>
          <w:i/>
          <w:sz w:val="22"/>
          <w:szCs w:val="22"/>
          <w:lang w:eastAsia="es-ES"/>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A103E8">
        <w:rPr>
          <w:rFonts w:ascii="Palatino Linotype" w:hAnsi="Palatino Linotype" w:cs="Arial"/>
          <w:bCs/>
          <w:i/>
          <w:sz w:val="22"/>
          <w:szCs w:val="22"/>
          <w:lang w:eastAsia="es-ES"/>
        </w:rPr>
        <w:t xml:space="preserve">” </w:t>
      </w:r>
    </w:p>
    <w:p w14:paraId="4355499C" w14:textId="77777777" w:rsidR="006063F3" w:rsidRPr="00A103E8" w:rsidRDefault="006063F3" w:rsidP="00A103E8">
      <w:pPr>
        <w:ind w:left="851" w:right="901"/>
        <w:jc w:val="right"/>
        <w:rPr>
          <w:rFonts w:ascii="Palatino Linotype" w:hAnsi="Palatino Linotype" w:cs="Arial"/>
          <w:bCs/>
          <w:i/>
          <w:sz w:val="16"/>
          <w:szCs w:val="16"/>
          <w:lang w:eastAsia="es-ES"/>
        </w:rPr>
      </w:pPr>
      <w:r w:rsidRPr="00A103E8">
        <w:rPr>
          <w:rFonts w:ascii="Palatino Linotype" w:hAnsi="Palatino Linotype" w:cs="Arial"/>
          <w:bCs/>
          <w:i/>
          <w:sz w:val="16"/>
          <w:szCs w:val="16"/>
          <w:lang w:eastAsia="es-ES"/>
        </w:rPr>
        <w:t xml:space="preserve">(Énfasis añadido) </w:t>
      </w:r>
    </w:p>
    <w:p w14:paraId="39F5ABA8" w14:textId="77777777" w:rsidR="006063F3" w:rsidRPr="00A103E8" w:rsidRDefault="006063F3" w:rsidP="00A103E8">
      <w:pPr>
        <w:ind w:left="851" w:right="901"/>
        <w:jc w:val="both"/>
        <w:rPr>
          <w:rFonts w:ascii="Palatino Linotype" w:hAnsi="Palatino Linotype" w:cs="Arial"/>
          <w:bCs/>
          <w:i/>
          <w:lang w:eastAsia="es-ES"/>
        </w:rPr>
      </w:pPr>
    </w:p>
    <w:p w14:paraId="20C71889" w14:textId="77777777" w:rsidR="006063F3" w:rsidRPr="00A103E8" w:rsidRDefault="006063F3" w:rsidP="00A103E8">
      <w:pPr>
        <w:spacing w:line="360" w:lineRule="auto"/>
        <w:jc w:val="both"/>
        <w:rPr>
          <w:rFonts w:ascii="Palatino Linotype" w:hAnsi="Palatino Linotype" w:cs="Arial"/>
        </w:rPr>
      </w:pPr>
      <w:r w:rsidRPr="00A103E8">
        <w:rPr>
          <w:rFonts w:ascii="Palatino Linotype" w:hAnsi="Palatino Linotype" w:cs="Tahoma"/>
          <w:bCs/>
          <w:lang w:eastAsia="es-ES"/>
        </w:rPr>
        <w:t xml:space="preserve">Al respecto, el </w:t>
      </w:r>
      <w:r w:rsidRPr="00A103E8">
        <w:rPr>
          <w:rFonts w:ascii="Palatino Linotype" w:eastAsia="Calibri" w:hAnsi="Palatino Linotype" w:cs="Tahoma"/>
          <w:bCs/>
          <w:iCs/>
          <w:lang w:val="es-ES" w:eastAsia="es-ES_tradnl"/>
        </w:rPr>
        <w:t xml:space="preserve">Órgano Superior de Fiscalización del Estado de México (OSFEM), </w:t>
      </w:r>
      <w:r w:rsidRPr="00A103E8">
        <w:rPr>
          <w:rFonts w:ascii="Palatino Linotype" w:hAnsi="Palatino Linotype" w:cs="Tahoma"/>
          <w:lang w:val="es-ES" w:eastAsia="es-ES"/>
        </w:rPr>
        <w:t xml:space="preserve">emitió </w:t>
      </w:r>
      <w:r w:rsidRPr="00A103E8">
        <w:rPr>
          <w:rFonts w:ascii="Palatino Linotype" w:hAnsi="Palatino Linotype" w:cs="Arial"/>
        </w:rPr>
        <w:t>el “Acuerdo 06/2022 por el que se emiten los Lineamientos, fechas de capacitación y calendarización para la entrega de los informes trimestrales de las entidades fiscalizables del Estado de México del ejercicio fiscal 2022</w:t>
      </w:r>
      <w:r w:rsidRPr="00A103E8">
        <w:rPr>
          <w:rFonts w:ascii="Palatino Linotype" w:hAnsi="Palatino Linotype" w:cs="Arial"/>
          <w:vertAlign w:val="superscript"/>
        </w:rPr>
        <w:footnoteReference w:id="16"/>
      </w:r>
      <w:r w:rsidRPr="00A103E8">
        <w:rPr>
          <w:rFonts w:ascii="Palatino Linotype" w:hAnsi="Palatino Linotype" w:cs="Arial"/>
        </w:rPr>
        <w:t xml:space="preserve">, en el que en la Matriz de documentos, firmas y archivos del Municipio, correspondiente al Módulo 4, </w:t>
      </w:r>
      <w:proofErr w:type="spellStart"/>
      <w:r w:rsidRPr="00A103E8">
        <w:rPr>
          <w:rFonts w:ascii="Palatino Linotype" w:hAnsi="Palatino Linotype" w:cs="Arial"/>
        </w:rPr>
        <w:lastRenderedPageBreak/>
        <w:t>Submódulo</w:t>
      </w:r>
      <w:proofErr w:type="spellEnd"/>
      <w:r w:rsidRPr="00A103E8">
        <w:rPr>
          <w:rFonts w:ascii="Palatino Linotype" w:hAnsi="Palatino Linotype" w:cs="Arial"/>
        </w:rPr>
        <w:t xml:space="preserve"> Nómina y Comprobantes fiscales se advierte que tanto la conciliación de la nómina como los comprobantes fiscales deben ser generados de manera quincenalmente; para mayor referencia se inserta la siguiente imagen: </w:t>
      </w:r>
    </w:p>
    <w:p w14:paraId="54CA8A60" w14:textId="77777777" w:rsidR="007D15BC" w:rsidRPr="00A103E8" w:rsidRDefault="007D15BC" w:rsidP="00A103E8">
      <w:pPr>
        <w:spacing w:line="360" w:lineRule="auto"/>
        <w:jc w:val="both"/>
        <w:rPr>
          <w:rFonts w:ascii="Palatino Linotype" w:hAnsi="Palatino Linotype" w:cs="Arial"/>
        </w:rPr>
      </w:pPr>
    </w:p>
    <w:p w14:paraId="110504B5" w14:textId="77777777" w:rsidR="006063F3" w:rsidRPr="00A103E8" w:rsidRDefault="006063F3" w:rsidP="00A103E8">
      <w:pPr>
        <w:spacing w:line="360" w:lineRule="auto"/>
        <w:jc w:val="both"/>
        <w:rPr>
          <w:rFonts w:ascii="Palatino Linotype" w:hAnsi="Palatino Linotype" w:cs="Tahoma"/>
          <w:lang w:val="es-ES" w:eastAsia="es-ES"/>
        </w:rPr>
      </w:pPr>
      <w:r w:rsidRPr="00A103E8">
        <w:rPr>
          <w:rFonts w:ascii="Palatino Linotype" w:hAnsi="Palatino Linotype"/>
          <w:noProof/>
        </w:rPr>
        <mc:AlternateContent>
          <mc:Choice Requires="wps">
            <w:drawing>
              <wp:anchor distT="0" distB="0" distL="114300" distR="114300" simplePos="0" relativeHeight="251667456" behindDoc="0" locked="0" layoutInCell="1" allowOverlap="1" wp14:anchorId="5597EBA0" wp14:editId="40374745">
                <wp:simplePos x="0" y="0"/>
                <wp:positionH relativeFrom="margin">
                  <wp:posOffset>1007745</wp:posOffset>
                </wp:positionH>
                <wp:positionV relativeFrom="paragraph">
                  <wp:posOffset>1790700</wp:posOffset>
                </wp:positionV>
                <wp:extent cx="4039235" cy="267335"/>
                <wp:effectExtent l="57150" t="19050" r="56515" b="94615"/>
                <wp:wrapNone/>
                <wp:docPr id="1232949655" name="Rectángulo redondeado 11"/>
                <wp:cNvGraphicFramePr/>
                <a:graphic xmlns:a="http://schemas.openxmlformats.org/drawingml/2006/main">
                  <a:graphicData uri="http://schemas.microsoft.com/office/word/2010/wordprocessingShape">
                    <wps:wsp>
                      <wps:cNvSpPr/>
                      <wps:spPr>
                        <a:xfrm>
                          <a:off x="0" y="0"/>
                          <a:ext cx="4039235" cy="26733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oundrect w14:anchorId="610BFCB8" id="Rectángulo redondeado 11" o:spid="_x0000_s1026" style="position:absolute;margin-left:79.35pt;margin-top:141pt;width:318.05pt;height:2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" filled="f" strokecolor="red" strokeweight="1.5pt">
                <v:shadow on="t" color="black" opacity="22937f" origin=",.5" offset="0,.63889mm"/>
                <w10:wrap anchorx="margin"/>
              </v:roundrect>
            </w:pict>
          </mc:Fallback>
        </mc:AlternateContent>
      </w:r>
      <w:r w:rsidRPr="00A103E8">
        <w:rPr>
          <w:rFonts w:ascii="Palatino Linotype" w:hAnsi="Palatino Linotype"/>
          <w:noProof/>
        </w:rPr>
        <mc:AlternateContent>
          <mc:Choice Requires="wps">
            <w:drawing>
              <wp:anchor distT="0" distB="0" distL="114300" distR="114300" simplePos="0" relativeHeight="251668480" behindDoc="0" locked="0" layoutInCell="1" allowOverlap="1" wp14:anchorId="23B5FC5B" wp14:editId="179F042E">
                <wp:simplePos x="0" y="0"/>
                <wp:positionH relativeFrom="column">
                  <wp:posOffset>813435</wp:posOffset>
                </wp:positionH>
                <wp:positionV relativeFrom="paragraph">
                  <wp:posOffset>1557020</wp:posOffset>
                </wp:positionV>
                <wp:extent cx="152400" cy="816610"/>
                <wp:effectExtent l="57150" t="19050" r="76200" b="97790"/>
                <wp:wrapNone/>
                <wp:docPr id="876225562" name="Rectángulo redondeado 9"/>
                <wp:cNvGraphicFramePr/>
                <a:graphic xmlns:a="http://schemas.openxmlformats.org/drawingml/2006/main">
                  <a:graphicData uri="http://schemas.microsoft.com/office/word/2010/wordprocessingShape">
                    <wps:wsp>
                      <wps:cNvSpPr/>
                      <wps:spPr>
                        <a:xfrm>
                          <a:off x="0" y="0"/>
                          <a:ext cx="152400" cy="8159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oundrect w14:anchorId="6FF98AC3" id="Rectángulo redondeado 9" o:spid="_x0000_s1026" style="position:absolute;margin-left:64.05pt;margin-top:122.6pt;width:12pt;height:6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" filled="f" strokecolor="red" strokeweight="1.5pt">
                <v:shadow on="t" color="black" opacity="22937f" origin=",.5" offset="0,.63889mm"/>
              </v:roundrect>
            </w:pict>
          </mc:Fallback>
        </mc:AlternateContent>
      </w:r>
      <w:r w:rsidRPr="00A103E8">
        <w:rPr>
          <w:rFonts w:ascii="Palatino Linotype" w:hAnsi="Palatino Linotype"/>
          <w:noProof/>
        </w:rPr>
        <w:drawing>
          <wp:inline distT="0" distB="0" distL="0" distR="0" wp14:anchorId="4A701960" wp14:editId="498A4859">
            <wp:extent cx="5104765" cy="2488565"/>
            <wp:effectExtent l="0" t="0" r="635" b="6985"/>
            <wp:docPr id="3" name="Imagen 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b="15829"/>
                    <a:stretch>
                      <a:fillRect/>
                    </a:stretch>
                  </pic:blipFill>
                  <pic:spPr bwMode="auto">
                    <a:xfrm>
                      <a:off x="0" y="0"/>
                      <a:ext cx="5104765" cy="2488565"/>
                    </a:xfrm>
                    <a:prstGeom prst="rect">
                      <a:avLst/>
                    </a:prstGeom>
                    <a:noFill/>
                    <a:ln>
                      <a:noFill/>
                    </a:ln>
                  </pic:spPr>
                </pic:pic>
              </a:graphicData>
            </a:graphic>
          </wp:inline>
        </w:drawing>
      </w:r>
    </w:p>
    <w:p w14:paraId="08924B6E" w14:textId="77777777" w:rsidR="006063F3" w:rsidRPr="00A103E8" w:rsidRDefault="006063F3" w:rsidP="00A103E8">
      <w:pPr>
        <w:spacing w:line="360" w:lineRule="auto"/>
        <w:jc w:val="both"/>
        <w:rPr>
          <w:rFonts w:ascii="Palatino Linotype" w:hAnsi="Palatino Linotype" w:cs="Arial"/>
          <w:lang w:val="es-ES" w:eastAsia="es-ES"/>
        </w:rPr>
      </w:pPr>
    </w:p>
    <w:p w14:paraId="6F646CDC" w14:textId="77777777" w:rsidR="006063F3" w:rsidRPr="00A103E8" w:rsidRDefault="006063F3" w:rsidP="00A103E8">
      <w:pPr>
        <w:spacing w:line="360" w:lineRule="auto"/>
        <w:jc w:val="both"/>
        <w:rPr>
          <w:rFonts w:ascii="Palatino Linotype" w:eastAsia="Palatino Linotype" w:hAnsi="Palatino Linotype" w:cs="Palatino Linotype"/>
          <w:lang w:eastAsia="es-ES"/>
        </w:rPr>
      </w:pPr>
      <w:r w:rsidRPr="00A103E8">
        <w:rPr>
          <w:rFonts w:ascii="Palatino Linotype" w:hAnsi="Palatino Linotype" w:cs="Arial"/>
          <w:lang w:val="es-ES" w:eastAsia="es-ES"/>
        </w:rPr>
        <w:t>Ahora bien, en el Instructivo de llenado del Módulo 4</w:t>
      </w:r>
      <w:r w:rsidRPr="00A103E8">
        <w:rPr>
          <w:rFonts w:ascii="Palatino Linotype" w:hAnsi="Palatino Linotype" w:cs="Arial"/>
          <w:vertAlign w:val="superscript"/>
          <w:lang w:val="es-ES" w:eastAsia="es-ES"/>
        </w:rPr>
        <w:footnoteReference w:id="17"/>
      </w:r>
      <w:r w:rsidRPr="00A103E8">
        <w:rPr>
          <w:rFonts w:ascii="Palatino Linotype" w:hAnsi="Palatino Linotype" w:cs="Arial"/>
          <w:lang w:val="es-ES" w:eastAsia="es-ES"/>
        </w:rPr>
        <w:t xml:space="preserve">, </w:t>
      </w:r>
      <w:r w:rsidRPr="00A103E8">
        <w:rPr>
          <w:rFonts w:ascii="Palatino Linotype" w:eastAsia="Palatino Linotype" w:hAnsi="Palatino Linotype" w:cs="Palatino Linotype"/>
          <w:lang w:eastAsia="es-ES"/>
        </w:rPr>
        <w:t>contiene el documento denominado comprobantes fiscales digitales por internet por concepto de nómina</w:t>
      </w:r>
      <w:r w:rsidRPr="00A103E8">
        <w:rPr>
          <w:rFonts w:ascii="Palatino Linotype" w:eastAsia="Palatino Linotype" w:hAnsi="Palatino Linotype" w:cs="Palatino Linotype"/>
          <w:u w:val="single"/>
          <w:lang w:eastAsia="es-ES"/>
        </w:rPr>
        <w:t>,</w:t>
      </w:r>
      <w:r w:rsidRPr="00A103E8">
        <w:rPr>
          <w:rFonts w:ascii="Palatino Linotype" w:eastAsia="Palatino Linotype" w:hAnsi="Palatino Linotype" w:cs="Palatino Linotype"/>
          <w:lang w:eastAsia="es-ES"/>
        </w:rPr>
        <w:t xml:space="preserve"> los cuales de manera enunciativa </w:t>
      </w:r>
      <w:r w:rsidRPr="00A103E8">
        <w:rPr>
          <w:rFonts w:ascii="Palatino Linotype" w:eastAsia="Palatino Linotype" w:hAnsi="Palatino Linotype" w:cs="Palatino Linotype"/>
          <w:u w:val="single"/>
          <w:lang w:eastAsia="es-ES"/>
        </w:rPr>
        <w:t>más no limitativa</w:t>
      </w:r>
      <w:r w:rsidRPr="00A103E8">
        <w:rPr>
          <w:rFonts w:ascii="Palatino Linotype" w:eastAsia="Palatino Linotype" w:hAnsi="Palatino Linotype" w:cs="Palatino Linotype"/>
          <w:lang w:eastAsia="es-ES"/>
        </w:rPr>
        <w:t xml:space="preserve"> corresponden a los documentos idóneos para colmar el derecho de acceso ejercido por la particular.</w:t>
      </w:r>
    </w:p>
    <w:p w14:paraId="7AB13312" w14:textId="77777777" w:rsidR="006063F3" w:rsidRPr="00A103E8" w:rsidRDefault="006063F3" w:rsidP="00A103E8">
      <w:pPr>
        <w:spacing w:line="360" w:lineRule="auto"/>
        <w:jc w:val="both"/>
        <w:rPr>
          <w:rFonts w:ascii="Palatino Linotype" w:eastAsia="Palatino Linotype" w:hAnsi="Palatino Linotype" w:cs="Palatino Linotype"/>
          <w:lang w:eastAsia="es-ES"/>
        </w:rPr>
      </w:pPr>
    </w:p>
    <w:p w14:paraId="57035EDC" w14:textId="019B9593" w:rsidR="005240D0" w:rsidRPr="00A103E8" w:rsidRDefault="005240D0" w:rsidP="00A103E8">
      <w:pPr>
        <w:autoSpaceDE w:val="0"/>
        <w:autoSpaceDN w:val="0"/>
        <w:adjustRightInd w:val="0"/>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Como podemos observar, en lo que corresponde al </w:t>
      </w:r>
      <w:proofErr w:type="spellStart"/>
      <w:r w:rsidRPr="00A103E8">
        <w:rPr>
          <w:rFonts w:ascii="Palatino Linotype" w:hAnsi="Palatino Linotype" w:cs="Arial"/>
          <w:lang w:eastAsia="es-ES"/>
        </w:rPr>
        <w:t>Submódulo</w:t>
      </w:r>
      <w:proofErr w:type="spellEnd"/>
      <w:r w:rsidRPr="00A103E8">
        <w:rPr>
          <w:rFonts w:ascii="Palatino Linotype" w:hAnsi="Palatino Linotype" w:cs="Arial"/>
          <w:lang w:eastAsia="es-ES"/>
        </w:rPr>
        <w:t xml:space="preserve"> de Nómina y Comprobantes Fiscales, se advierte que el </w:t>
      </w:r>
      <w:r w:rsidR="009978F0" w:rsidRPr="00A103E8">
        <w:rPr>
          <w:rFonts w:ascii="Palatino Linotype" w:hAnsi="Palatino Linotype" w:cs="Arial"/>
          <w:b/>
          <w:lang w:eastAsia="es-ES"/>
        </w:rPr>
        <w:t>Sujeto Obligado</w:t>
      </w:r>
      <w:r w:rsidRPr="00A103E8">
        <w:rPr>
          <w:rFonts w:ascii="Palatino Linotype" w:hAnsi="Palatino Linotype" w:cs="Arial"/>
          <w:lang w:eastAsia="es-ES"/>
        </w:rPr>
        <w:t xml:space="preserve"> deberá integrar, en formato .</w:t>
      </w:r>
      <w:proofErr w:type="spellStart"/>
      <w:r w:rsidRPr="00A103E8">
        <w:rPr>
          <w:rFonts w:ascii="Palatino Linotype" w:hAnsi="Palatino Linotype" w:cs="Arial"/>
          <w:lang w:eastAsia="es-ES"/>
        </w:rPr>
        <w:t>pdf</w:t>
      </w:r>
      <w:proofErr w:type="spellEnd"/>
      <w:r w:rsidRPr="00A103E8">
        <w:rPr>
          <w:rFonts w:ascii="Palatino Linotype" w:hAnsi="Palatino Linotype" w:cs="Arial"/>
          <w:lang w:eastAsia="es-ES"/>
        </w:rPr>
        <w:t>, y de forma quincenal, los documentos titulados Comprobantes Fiscales Digitales por Internet por concepto de Honorarios, y Nómina del mes correspondiente.</w:t>
      </w:r>
    </w:p>
    <w:p w14:paraId="375B0673" w14:textId="77777777" w:rsidR="005240D0" w:rsidRPr="00A103E8" w:rsidRDefault="005240D0" w:rsidP="00A103E8">
      <w:pPr>
        <w:autoSpaceDE w:val="0"/>
        <w:autoSpaceDN w:val="0"/>
        <w:adjustRightInd w:val="0"/>
        <w:spacing w:before="240" w:after="240" w:line="360" w:lineRule="auto"/>
        <w:contextualSpacing/>
        <w:jc w:val="both"/>
        <w:rPr>
          <w:rFonts w:ascii="Palatino Linotype" w:hAnsi="Palatino Linotype"/>
          <w:lang w:eastAsia="es-ES"/>
        </w:rPr>
      </w:pPr>
    </w:p>
    <w:p w14:paraId="3A132C2A" w14:textId="77777777" w:rsidR="005240D0" w:rsidRPr="00A103E8" w:rsidRDefault="005240D0" w:rsidP="00A103E8">
      <w:pPr>
        <w:autoSpaceDE w:val="0"/>
        <w:autoSpaceDN w:val="0"/>
        <w:adjustRightInd w:val="0"/>
        <w:spacing w:before="240" w:after="240" w:line="360" w:lineRule="auto"/>
        <w:contextualSpacing/>
        <w:jc w:val="center"/>
        <w:rPr>
          <w:rFonts w:ascii="Palatino Linotype" w:hAnsi="Palatino Linotype"/>
          <w:lang w:eastAsia="es-ES"/>
        </w:rPr>
      </w:pPr>
      <w:r w:rsidRPr="00A103E8">
        <w:rPr>
          <w:noProof/>
        </w:rPr>
        <w:lastRenderedPageBreak/>
        <w:drawing>
          <wp:inline distT="0" distB="0" distL="0" distR="0" wp14:anchorId="204CEE39" wp14:editId="7FDFF148">
            <wp:extent cx="3963117" cy="488655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296" t="15080" r="25769" b="10540"/>
                    <a:stretch/>
                  </pic:blipFill>
                  <pic:spPr bwMode="auto">
                    <a:xfrm>
                      <a:off x="0" y="0"/>
                      <a:ext cx="3989788" cy="4919440"/>
                    </a:xfrm>
                    <a:prstGeom prst="rect">
                      <a:avLst/>
                    </a:prstGeom>
                    <a:ln>
                      <a:noFill/>
                    </a:ln>
                    <a:extLst>
                      <a:ext uri="{53640926-AAD7-44D8-BBD7-CCE9431645EC}">
                        <a14:shadowObscured xmlns:a14="http://schemas.microsoft.com/office/drawing/2010/main"/>
                      </a:ext>
                    </a:extLst>
                  </pic:spPr>
                </pic:pic>
              </a:graphicData>
            </a:graphic>
          </wp:inline>
        </w:drawing>
      </w:r>
    </w:p>
    <w:p w14:paraId="5AAE82BB" w14:textId="0B03C6E3" w:rsidR="006063F3" w:rsidRPr="00A103E8" w:rsidRDefault="006063F3" w:rsidP="00A103E8">
      <w:pPr>
        <w:autoSpaceDE w:val="0"/>
        <w:autoSpaceDN w:val="0"/>
        <w:adjustRightInd w:val="0"/>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Como podemos observar de las imágenes que anteceden, se acredita que </w:t>
      </w:r>
      <w:r w:rsidRPr="00A103E8">
        <w:rPr>
          <w:rFonts w:ascii="Palatino Linotype" w:hAnsi="Palatino Linotype" w:cs="Arial"/>
          <w:b/>
          <w:lang w:eastAsia="es-ES"/>
        </w:rPr>
        <w:t>El</w:t>
      </w:r>
      <w:r w:rsidRPr="00A103E8">
        <w:rPr>
          <w:rFonts w:ascii="Palatino Linotype" w:hAnsi="Palatino Linotype" w:cs="Arial"/>
          <w:lang w:eastAsia="es-ES"/>
        </w:rPr>
        <w:t xml:space="preserve"> </w:t>
      </w:r>
      <w:r w:rsidRPr="00A103E8">
        <w:rPr>
          <w:rFonts w:ascii="Palatino Linotype" w:hAnsi="Palatino Linotype" w:cs="Arial"/>
          <w:b/>
          <w:lang w:eastAsia="es-ES"/>
        </w:rPr>
        <w:t>Sujeto Obligado</w:t>
      </w:r>
      <w:r w:rsidRPr="00A103E8">
        <w:rPr>
          <w:rFonts w:ascii="Palatino Linotype" w:hAnsi="Palatino Linotype" w:cs="Arial"/>
          <w:lang w:eastAsia="es-ES"/>
        </w:rPr>
        <w:t xml:space="preserve">, tiene la obligación de generar la información, de manera </w:t>
      </w:r>
      <w:r w:rsidR="005240D0" w:rsidRPr="00A103E8">
        <w:rPr>
          <w:rFonts w:ascii="Palatino Linotype" w:hAnsi="Palatino Linotype" w:cs="Arial"/>
          <w:lang w:eastAsia="es-ES"/>
        </w:rPr>
        <w:t>quincena</w:t>
      </w:r>
      <w:r w:rsidRPr="00A103E8">
        <w:rPr>
          <w:rFonts w:ascii="Palatino Linotype" w:hAnsi="Palatino Linotype" w:cs="Arial"/>
          <w:lang w:eastAsia="es-ES"/>
        </w:rPr>
        <w:t>l y remitirla al Órgano Superior de Fiscalización del Estado de México, para su respectiva revisión y fiscalización.</w:t>
      </w:r>
    </w:p>
    <w:p w14:paraId="264768C6" w14:textId="77777777" w:rsidR="008C01DF" w:rsidRPr="00A103E8" w:rsidRDefault="008C01DF" w:rsidP="00A103E8">
      <w:pPr>
        <w:autoSpaceDE w:val="0"/>
        <w:autoSpaceDN w:val="0"/>
        <w:adjustRightInd w:val="0"/>
        <w:spacing w:line="360" w:lineRule="auto"/>
        <w:jc w:val="both"/>
        <w:rPr>
          <w:rFonts w:ascii="Palatino Linotype" w:hAnsi="Palatino Linotype" w:cs="Arial"/>
          <w:lang w:eastAsia="es-ES"/>
        </w:rPr>
      </w:pPr>
    </w:p>
    <w:p w14:paraId="1FB40B05" w14:textId="553983EE" w:rsidR="0050606A" w:rsidRPr="00A103E8" w:rsidRDefault="008C01DF" w:rsidP="00A103E8">
      <w:pPr>
        <w:autoSpaceDE w:val="0"/>
        <w:autoSpaceDN w:val="0"/>
        <w:adjustRightInd w:val="0"/>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En conclusión, al haberse entregado </w:t>
      </w:r>
      <w:r w:rsidR="0050606A" w:rsidRPr="00A103E8">
        <w:rPr>
          <w:rFonts w:ascii="Palatino Linotype" w:hAnsi="Palatino Linotype" w:cs="Arial"/>
          <w:lang w:eastAsia="es-ES"/>
        </w:rPr>
        <w:t xml:space="preserve">en versión pública los recibos de nómina de la última quincena de todos los mandos medios y superiores, incluyendo regidores, </w:t>
      </w:r>
      <w:r w:rsidR="0050606A" w:rsidRPr="00A103E8">
        <w:rPr>
          <w:rFonts w:ascii="Palatino Linotype" w:hAnsi="Palatino Linotype" w:cs="Arial"/>
          <w:lang w:eastAsia="es-ES"/>
        </w:rPr>
        <w:lastRenderedPageBreak/>
        <w:t xml:space="preserve">síndicos, presidente municipal y secretario del ayuntamiento, </w:t>
      </w:r>
      <w:r w:rsidRPr="00A103E8">
        <w:rPr>
          <w:rFonts w:ascii="Palatino Linotype" w:hAnsi="Palatino Linotype" w:cs="Arial"/>
          <w:lang w:eastAsia="es-ES"/>
        </w:rPr>
        <w:t>se tiene por colmada la solicitud.</w:t>
      </w:r>
    </w:p>
    <w:p w14:paraId="71DDFC6D" w14:textId="77777777" w:rsidR="0050606A" w:rsidRPr="00A103E8" w:rsidRDefault="0050606A" w:rsidP="00A103E8">
      <w:pPr>
        <w:autoSpaceDE w:val="0"/>
        <w:autoSpaceDN w:val="0"/>
        <w:adjustRightInd w:val="0"/>
        <w:spacing w:line="360" w:lineRule="auto"/>
        <w:jc w:val="both"/>
        <w:rPr>
          <w:rFonts w:ascii="Palatino Linotype" w:hAnsi="Palatino Linotype" w:cs="Arial"/>
          <w:lang w:eastAsia="es-ES"/>
        </w:rPr>
      </w:pPr>
    </w:p>
    <w:bookmarkEnd w:id="12"/>
    <w:p w14:paraId="72EE3687" w14:textId="6460C0EF" w:rsidR="006063F3" w:rsidRPr="00A103E8" w:rsidRDefault="007D15BC" w:rsidP="00A103E8">
      <w:pPr>
        <w:rPr>
          <w:u w:val="single"/>
        </w:rPr>
      </w:pPr>
      <w:r w:rsidRPr="00A103E8">
        <w:rPr>
          <w:rFonts w:ascii="Palatino Linotype" w:eastAsia="Calibri" w:hAnsi="Palatino Linotype" w:cs="Calibri"/>
          <w:b/>
          <w:bCs/>
          <w:kern w:val="2"/>
          <w:u w:val="single"/>
          <w:lang w:eastAsia="en-US"/>
          <w14:ligatures w14:val="standardContextual"/>
        </w:rPr>
        <w:t xml:space="preserve">2. </w:t>
      </w:r>
      <w:r w:rsidR="006063F3" w:rsidRPr="00A103E8">
        <w:rPr>
          <w:rFonts w:ascii="Palatino Linotype" w:eastAsia="Calibri" w:hAnsi="Palatino Linotype" w:cs="Calibri"/>
          <w:b/>
          <w:bCs/>
          <w:kern w:val="2"/>
          <w:u w:val="single"/>
          <w:lang w:eastAsia="en-US"/>
          <w14:ligatures w14:val="standardContextual"/>
        </w:rPr>
        <w:t>Recurso: 16762 (02229)</w:t>
      </w:r>
    </w:p>
    <w:p w14:paraId="595FBC61" w14:textId="77777777" w:rsidR="00193EAC" w:rsidRPr="00A103E8" w:rsidRDefault="00193EAC" w:rsidP="00A103E8"/>
    <w:tbl>
      <w:tblPr>
        <w:tblStyle w:val="Tablaconcuadrcula9"/>
        <w:tblW w:w="9315" w:type="dxa"/>
        <w:tblLayout w:type="fixed"/>
        <w:tblLook w:val="04A0" w:firstRow="1" w:lastRow="0" w:firstColumn="1" w:lastColumn="0" w:noHBand="0" w:noVBand="1"/>
      </w:tblPr>
      <w:tblGrid>
        <w:gridCol w:w="2221"/>
        <w:gridCol w:w="4720"/>
        <w:gridCol w:w="2374"/>
      </w:tblGrid>
      <w:tr w:rsidR="00A103E8" w:rsidRPr="00A103E8" w14:paraId="046B9F37" w14:textId="77777777" w:rsidTr="009978F0">
        <w:trPr>
          <w:trHeight w:val="416"/>
        </w:trPr>
        <w:tc>
          <w:tcPr>
            <w:tcW w:w="2221" w:type="dxa"/>
            <w:shd w:val="clear" w:color="auto" w:fill="E7E6E6" w:themeFill="background2"/>
            <w:noWrap/>
          </w:tcPr>
          <w:p w14:paraId="35EE8917" w14:textId="3E36DBA3" w:rsidR="007D15BC" w:rsidRPr="00A103E8" w:rsidRDefault="007D15B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SOLICITUD</w:t>
            </w:r>
          </w:p>
          <w:p w14:paraId="3D0A3296" w14:textId="77777777" w:rsidR="007D15BC" w:rsidRPr="00A103E8" w:rsidRDefault="00193EA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Fecha de solicitud: </w:t>
            </w:r>
          </w:p>
          <w:p w14:paraId="3A8BCF92" w14:textId="5E967168" w:rsidR="00193EA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19</w:t>
            </w:r>
            <w:r w:rsidR="00193EAC" w:rsidRPr="00A103E8">
              <w:rPr>
                <w:rFonts w:ascii="Palatino Linotype" w:eastAsia="Calibri" w:hAnsi="Palatino Linotype" w:cs="Calibri"/>
                <w:kern w:val="2"/>
                <w:sz w:val="18"/>
                <w:szCs w:val="18"/>
                <w:lang w:eastAsia="en-US"/>
                <w14:ligatures w14:val="standardContextual"/>
              </w:rPr>
              <w:t>-1</w:t>
            </w:r>
            <w:r w:rsidRPr="00A103E8">
              <w:rPr>
                <w:rFonts w:ascii="Palatino Linotype" w:eastAsia="Calibri" w:hAnsi="Palatino Linotype" w:cs="Calibri"/>
                <w:kern w:val="2"/>
                <w:sz w:val="18"/>
                <w:szCs w:val="18"/>
                <w:lang w:eastAsia="en-US"/>
                <w14:ligatures w14:val="standardContextual"/>
              </w:rPr>
              <w:t>0</w:t>
            </w:r>
            <w:r w:rsidR="00193EAC" w:rsidRPr="00A103E8">
              <w:rPr>
                <w:rFonts w:ascii="Palatino Linotype" w:eastAsia="Calibri" w:hAnsi="Palatino Linotype" w:cs="Calibri"/>
                <w:kern w:val="2"/>
                <w:sz w:val="18"/>
                <w:szCs w:val="18"/>
                <w:lang w:eastAsia="en-US"/>
                <w14:ligatures w14:val="standardContextual"/>
              </w:rPr>
              <w:t>-2022</w:t>
            </w:r>
          </w:p>
        </w:tc>
        <w:tc>
          <w:tcPr>
            <w:tcW w:w="4720" w:type="dxa"/>
            <w:shd w:val="clear" w:color="auto" w:fill="E7E6E6" w:themeFill="background2"/>
            <w:noWrap/>
          </w:tcPr>
          <w:p w14:paraId="20A6F7B2" w14:textId="3CA831B7" w:rsidR="00193EAC" w:rsidRPr="00A103E8" w:rsidRDefault="005D5754" w:rsidP="00A103E8">
            <w:pPr>
              <w:jc w:val="center"/>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INFORMACIÓN ENTREGADA RELACIONADA CON LA SOLICITUD</w:t>
            </w:r>
          </w:p>
        </w:tc>
        <w:tc>
          <w:tcPr>
            <w:tcW w:w="2374" w:type="dxa"/>
            <w:shd w:val="clear" w:color="auto" w:fill="E7E6E6" w:themeFill="background2"/>
            <w:noWrap/>
          </w:tcPr>
          <w:p w14:paraId="40793178"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w:t>
            </w:r>
            <w:proofErr w:type="gramStart"/>
            <w:r w:rsidRPr="00A103E8">
              <w:rPr>
                <w:rFonts w:ascii="Palatino Linotype" w:eastAsia="Calibri" w:hAnsi="Palatino Linotype" w:cs="Calibri"/>
                <w:b/>
                <w:bCs/>
                <w:kern w:val="2"/>
                <w:sz w:val="20"/>
                <w:szCs w:val="20"/>
                <w:lang w:eastAsia="en-US"/>
                <w14:ligatures w14:val="standardContextual"/>
              </w:rPr>
              <w:t>colma</w:t>
            </w:r>
            <w:proofErr w:type="gramEnd"/>
            <w:r w:rsidRPr="00A103E8">
              <w:rPr>
                <w:rFonts w:ascii="Palatino Linotype" w:eastAsia="Calibri" w:hAnsi="Palatino Linotype" w:cs="Calibri"/>
                <w:b/>
                <w:bCs/>
                <w:kern w:val="2"/>
                <w:sz w:val="20"/>
                <w:szCs w:val="20"/>
                <w:lang w:eastAsia="en-US"/>
                <w14:ligatures w14:val="standardContextual"/>
              </w:rPr>
              <w:t xml:space="preserve">? </w:t>
            </w:r>
          </w:p>
        </w:tc>
      </w:tr>
      <w:tr w:rsidR="00A103E8" w:rsidRPr="00A103E8" w14:paraId="5AEA6773" w14:textId="77777777" w:rsidTr="00BA521C">
        <w:trPr>
          <w:trHeight w:val="900"/>
        </w:trPr>
        <w:tc>
          <w:tcPr>
            <w:tcW w:w="2221" w:type="dxa"/>
            <w:shd w:val="clear" w:color="auto" w:fill="auto"/>
            <w:noWrap/>
            <w:hideMark/>
          </w:tcPr>
          <w:p w14:paraId="2FC7B38F" w14:textId="2E725CB9"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4" w:name="_Hlk145494744"/>
            <w:r w:rsidRPr="00A103E8">
              <w:rPr>
                <w:rFonts w:ascii="Palatino Linotype" w:eastAsia="Calibri" w:hAnsi="Palatino Linotype" w:cs="Calibri"/>
                <w:i/>
                <w:iCs/>
                <w:kern w:val="2"/>
                <w:sz w:val="20"/>
                <w:szCs w:val="20"/>
                <w:lang w:eastAsia="en-US"/>
                <w14:ligatures w14:val="standardContextual"/>
              </w:rPr>
              <w:t xml:space="preserve">1. Organigramas, </w:t>
            </w:r>
            <w:bookmarkEnd w:id="14"/>
          </w:p>
        </w:tc>
        <w:tc>
          <w:tcPr>
            <w:tcW w:w="4720" w:type="dxa"/>
            <w:noWrap/>
            <w:hideMark/>
          </w:tcPr>
          <w:p w14:paraId="1B403FBB"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Refiere que puede ser consultado en el enlace </w:t>
            </w:r>
            <w:hyperlink r:id="rId29" w:history="1">
              <w:r w:rsidRPr="00A103E8">
                <w:rPr>
                  <w:rFonts w:ascii="Palatino Linotype" w:eastAsia="Calibri" w:hAnsi="Palatino Linotype" w:cs="Calibri"/>
                  <w:i/>
                  <w:iCs/>
                  <w:kern w:val="2"/>
                  <w:sz w:val="20"/>
                  <w:szCs w:val="20"/>
                  <w:u w:val="single"/>
                  <w:lang w:eastAsia="en-US"/>
                  <w14:ligatures w14:val="standardContextual"/>
                </w:rPr>
                <w:t>http://transparencia.toluca.gob.mx/planeacion/2022/2706/Organigramas%202022-2024.pdf</w:t>
              </w:r>
            </w:hyperlink>
            <w:r w:rsidRPr="00A103E8">
              <w:rPr>
                <w:rFonts w:ascii="Palatino Linotype" w:eastAsia="Calibri" w:hAnsi="Palatino Linotype" w:cs="Calibri"/>
                <w:kern w:val="2"/>
                <w:sz w:val="20"/>
                <w:szCs w:val="20"/>
                <w:lang w:eastAsia="en-US"/>
                <w14:ligatures w14:val="standardContextual"/>
              </w:rPr>
              <w:t xml:space="preserve"> al ingresar, se observan 14 páginas relativas a organigramas del Sujeto Obligado.</w:t>
            </w:r>
          </w:p>
        </w:tc>
        <w:tc>
          <w:tcPr>
            <w:tcW w:w="2374" w:type="dxa"/>
            <w:noWrap/>
            <w:hideMark/>
          </w:tcPr>
          <w:p w14:paraId="4A06CC1F"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Si colma.</w:t>
            </w:r>
          </w:p>
          <w:p w14:paraId="3DD82585" w14:textId="77777777" w:rsidR="00BA521C" w:rsidRPr="00A103E8" w:rsidRDefault="00BA521C" w:rsidP="00A103E8">
            <w:pPr>
              <w:jc w:val="both"/>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De la respuesta emitida se observa el Organigrama.</w:t>
            </w:r>
          </w:p>
          <w:p w14:paraId="0ED45AAD" w14:textId="19797789" w:rsidR="00BA521C" w:rsidRPr="00A103E8" w:rsidRDefault="00BA521C" w:rsidP="00A103E8">
            <w:pPr>
              <w:jc w:val="both"/>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De acuerdo con el Código Reglamentario Municipal de Toluca, la </w:t>
            </w:r>
            <w:r w:rsidR="00CB6BF4" w:rsidRPr="00A103E8">
              <w:rPr>
                <w:rFonts w:ascii="Palatino Linotype" w:eastAsia="Calibri" w:hAnsi="Palatino Linotype" w:cs="Calibri"/>
                <w:kern w:val="2"/>
                <w:sz w:val="18"/>
                <w:szCs w:val="18"/>
                <w:lang w:eastAsia="en-US"/>
                <w14:ligatures w14:val="standardContextual"/>
              </w:rPr>
              <w:t>Dirección General</w:t>
            </w:r>
            <w:r w:rsidR="003E4794" w:rsidRPr="00A103E8">
              <w:rPr>
                <w:rFonts w:ascii="Palatino Linotype" w:eastAsia="Calibri" w:hAnsi="Palatino Linotype" w:cs="Calibri"/>
                <w:kern w:val="2"/>
                <w:sz w:val="18"/>
                <w:szCs w:val="18"/>
                <w:lang w:eastAsia="en-US"/>
                <w14:ligatures w14:val="standardContextual"/>
              </w:rPr>
              <w:t xml:space="preserve"> de Administración da respuesta.</w:t>
            </w:r>
          </w:p>
          <w:p w14:paraId="0AD9A70D" w14:textId="667BFE50" w:rsidR="00BA521C" w:rsidRPr="00A103E8" w:rsidRDefault="00BA521C"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1AC50837" w14:textId="77777777" w:rsidTr="00C409A5">
        <w:trPr>
          <w:trHeight w:val="1200"/>
        </w:trPr>
        <w:tc>
          <w:tcPr>
            <w:tcW w:w="2221" w:type="dxa"/>
            <w:shd w:val="clear" w:color="auto" w:fill="auto"/>
            <w:noWrap/>
            <w:hideMark/>
          </w:tcPr>
          <w:p w14:paraId="6D8F9CC9" w14:textId="28242CB8"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5" w:name="_Hlk145493701"/>
            <w:r w:rsidRPr="00A103E8">
              <w:rPr>
                <w:rFonts w:ascii="Palatino Linotype" w:eastAsia="Calibri" w:hAnsi="Palatino Linotype" w:cs="Calibri"/>
                <w:i/>
                <w:iCs/>
                <w:kern w:val="2"/>
                <w:sz w:val="20"/>
                <w:szCs w:val="20"/>
                <w:lang w:eastAsia="en-US"/>
                <w14:ligatures w14:val="standardContextual"/>
              </w:rPr>
              <w:t>2. Manuales de procedimientos</w:t>
            </w:r>
          </w:p>
        </w:tc>
        <w:tc>
          <w:tcPr>
            <w:tcW w:w="4720" w:type="dxa"/>
            <w:noWrap/>
            <w:hideMark/>
          </w:tcPr>
          <w:p w14:paraId="397ECE7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Señala que puede ser consultado en un enlace </w:t>
            </w:r>
            <w:hyperlink r:id="rId30" w:history="1">
              <w:r w:rsidRPr="00A103E8">
                <w:rPr>
                  <w:rFonts w:ascii="Palatino Linotype" w:eastAsia="Calibri" w:hAnsi="Palatino Linotype" w:cs="Calibri"/>
                  <w:kern w:val="2"/>
                  <w:sz w:val="20"/>
                  <w:szCs w:val="20"/>
                  <w:lang w:eastAsia="en-US"/>
                  <w14:ligatures w14:val="standardContextual"/>
                </w:rPr>
                <w:t>q</w:t>
              </w:r>
              <w:r w:rsidRPr="00A103E8">
                <w:rPr>
                  <w:rFonts w:ascii="Palatino Linotype" w:eastAsia="Calibri" w:hAnsi="Palatino Linotype"/>
                  <w:sz w:val="20"/>
                  <w:szCs w:val="20"/>
                  <w:lang w:eastAsia="en-US"/>
                </w:rPr>
                <w:t>ue</w:t>
              </w:r>
            </w:hyperlink>
            <w:r w:rsidRPr="00A103E8">
              <w:rPr>
                <w:rFonts w:ascii="Palatino Linotype" w:eastAsia="Calibri" w:hAnsi="Palatino Linotype" w:cs="Calibri"/>
                <w:kern w:val="2"/>
                <w:sz w:val="20"/>
                <w:szCs w:val="20"/>
                <w:lang w:eastAsia="en-US"/>
                <w14:ligatures w14:val="standardContextual"/>
              </w:rPr>
              <w:t xml:space="preserve"> proporciona.</w:t>
            </w:r>
          </w:p>
          <w:p w14:paraId="50C2B5F8" w14:textId="3874890A"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tc>
        <w:tc>
          <w:tcPr>
            <w:tcW w:w="2374" w:type="dxa"/>
            <w:shd w:val="clear" w:color="auto" w:fill="auto"/>
            <w:noWrap/>
            <w:hideMark/>
          </w:tcPr>
          <w:p w14:paraId="37C61716"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No colma</w:t>
            </w:r>
            <w:r w:rsidR="00CB6BF4" w:rsidRPr="00A103E8">
              <w:rPr>
                <w:rFonts w:ascii="Palatino Linotype" w:eastAsia="Calibri" w:hAnsi="Palatino Linotype" w:cs="Calibri"/>
                <w:b/>
                <w:bCs/>
                <w:kern w:val="2"/>
                <w:sz w:val="20"/>
                <w:szCs w:val="20"/>
                <w:lang w:eastAsia="en-US"/>
                <w14:ligatures w14:val="standardContextual"/>
              </w:rPr>
              <w:t>.</w:t>
            </w:r>
          </w:p>
          <w:p w14:paraId="6D4FBE2B" w14:textId="77777777" w:rsidR="00CB6BF4" w:rsidRPr="00A103E8" w:rsidRDefault="00CB6BF4"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El enlace proporcionado no dirige a la información solicitada.</w:t>
            </w:r>
          </w:p>
          <w:p w14:paraId="58CBBAAB" w14:textId="1278AB23" w:rsidR="00CB6BF4" w:rsidRPr="00A103E8" w:rsidRDefault="00CB6BF4"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4DCB9E6D" w14:textId="77777777" w:rsidTr="00C409A5">
        <w:trPr>
          <w:trHeight w:val="900"/>
        </w:trPr>
        <w:tc>
          <w:tcPr>
            <w:tcW w:w="2221" w:type="dxa"/>
            <w:shd w:val="clear" w:color="auto" w:fill="auto"/>
            <w:noWrap/>
            <w:hideMark/>
          </w:tcPr>
          <w:p w14:paraId="13D8F482"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3. manuales de organización, </w:t>
            </w:r>
          </w:p>
        </w:tc>
        <w:tc>
          <w:tcPr>
            <w:tcW w:w="4720" w:type="dxa"/>
            <w:noWrap/>
            <w:hideMark/>
          </w:tcPr>
          <w:p w14:paraId="0528E07E"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Aduce que puede ser consultado en un enlace </w:t>
            </w:r>
            <w:hyperlink r:id="rId31" w:history="1">
              <w:r w:rsidRPr="00A103E8">
                <w:rPr>
                  <w:rFonts w:ascii="Palatino Linotype" w:eastAsia="Calibri" w:hAnsi="Palatino Linotype" w:cs="Calibri"/>
                  <w:kern w:val="2"/>
                  <w:sz w:val="20"/>
                  <w:szCs w:val="20"/>
                  <w:lang w:eastAsia="en-US"/>
                  <w14:ligatures w14:val="standardContextual"/>
                </w:rPr>
                <w:t>q</w:t>
              </w:r>
              <w:r w:rsidRPr="00A103E8">
                <w:rPr>
                  <w:rFonts w:ascii="Palatino Linotype" w:eastAsia="Calibri" w:hAnsi="Palatino Linotype"/>
                  <w:sz w:val="20"/>
                  <w:szCs w:val="20"/>
                  <w:lang w:eastAsia="en-US"/>
                </w:rPr>
                <w:t>ue</w:t>
              </w:r>
            </w:hyperlink>
            <w:r w:rsidRPr="00A103E8">
              <w:rPr>
                <w:rFonts w:ascii="Palatino Linotype" w:eastAsia="Calibri" w:hAnsi="Palatino Linotype" w:cs="Calibri"/>
                <w:kern w:val="2"/>
                <w:sz w:val="20"/>
                <w:szCs w:val="20"/>
                <w:lang w:eastAsia="en-US"/>
                <w14:ligatures w14:val="standardContextual"/>
              </w:rPr>
              <w:t xml:space="preserve"> proporciona. </w:t>
            </w:r>
          </w:p>
          <w:p w14:paraId="0C38FD45"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Sin embargo, no se obtiene nada al ingresar.</w:t>
            </w:r>
          </w:p>
        </w:tc>
        <w:tc>
          <w:tcPr>
            <w:tcW w:w="2374" w:type="dxa"/>
            <w:shd w:val="clear" w:color="auto" w:fill="auto"/>
            <w:noWrap/>
            <w:hideMark/>
          </w:tcPr>
          <w:p w14:paraId="00ED12E1"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No colma</w:t>
            </w:r>
            <w:r w:rsidR="00CB6BF4" w:rsidRPr="00A103E8">
              <w:rPr>
                <w:rFonts w:ascii="Palatino Linotype" w:eastAsia="Calibri" w:hAnsi="Palatino Linotype" w:cs="Calibri"/>
                <w:b/>
                <w:bCs/>
                <w:kern w:val="2"/>
                <w:sz w:val="20"/>
                <w:szCs w:val="20"/>
                <w:lang w:eastAsia="en-US"/>
                <w14:ligatures w14:val="standardContextual"/>
              </w:rPr>
              <w:t>.</w:t>
            </w:r>
          </w:p>
          <w:p w14:paraId="21F9E5C8" w14:textId="77777777" w:rsidR="00CB6BF4" w:rsidRPr="00A103E8" w:rsidRDefault="00CB6BF4"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El enlace proporcionado no dirige a la información solicitada.</w:t>
            </w:r>
          </w:p>
          <w:p w14:paraId="0158FC17" w14:textId="3A4A2772" w:rsidR="00CB6BF4" w:rsidRPr="00A103E8" w:rsidRDefault="00CB6BF4"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68A8954B" w14:textId="77777777" w:rsidTr="00BA521C">
        <w:trPr>
          <w:trHeight w:val="600"/>
        </w:trPr>
        <w:tc>
          <w:tcPr>
            <w:tcW w:w="2221" w:type="dxa"/>
            <w:shd w:val="clear" w:color="auto" w:fill="auto"/>
            <w:noWrap/>
            <w:hideMark/>
          </w:tcPr>
          <w:p w14:paraId="17898B8D" w14:textId="54ADC7FA"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6" w:name="_Hlk145494760"/>
            <w:bookmarkEnd w:id="15"/>
            <w:r w:rsidRPr="00A103E8">
              <w:rPr>
                <w:rFonts w:ascii="Palatino Linotype" w:eastAsia="Calibri" w:hAnsi="Palatino Linotype" w:cs="Calibri"/>
                <w:i/>
                <w:iCs/>
                <w:kern w:val="2"/>
                <w:sz w:val="20"/>
                <w:szCs w:val="20"/>
                <w:lang w:eastAsia="en-US"/>
                <w14:ligatures w14:val="standardContextual"/>
              </w:rPr>
              <w:t xml:space="preserve">4. tabulador de sueldos, </w:t>
            </w:r>
            <w:bookmarkEnd w:id="16"/>
          </w:p>
        </w:tc>
        <w:tc>
          <w:tcPr>
            <w:tcW w:w="4720" w:type="dxa"/>
            <w:noWrap/>
            <w:hideMark/>
          </w:tcPr>
          <w:p w14:paraId="75D0BF48" w14:textId="7210B56C" w:rsidR="00C359D4" w:rsidRPr="00A103E8" w:rsidRDefault="00C359D4" w:rsidP="00A103E8">
            <w:pPr>
              <w:jc w:val="both"/>
              <w:rPr>
                <w:rFonts w:ascii="Palatino Linotype" w:eastAsia="Calibri" w:hAnsi="Palatino Linotype" w:cs="Calibri"/>
                <w:b/>
                <w:bCs/>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Con relación a este punto sostiene que la Dirección General de Administración hace entrega de la información solicitada correspondiente al tabulador de sueldos …  </w:t>
            </w:r>
          </w:p>
          <w:p w14:paraId="7681A18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TABULADOR 2022 (Autorizado 2022).</w:t>
            </w:r>
            <w:proofErr w:type="spellStart"/>
            <w:r w:rsidRPr="00A103E8">
              <w:rPr>
                <w:rFonts w:ascii="Palatino Linotype" w:eastAsia="Calibri" w:hAnsi="Palatino Linotype" w:cs="Calibri"/>
                <w:b/>
                <w:bCs/>
                <w:i/>
                <w:iCs/>
                <w:kern w:val="2"/>
                <w:sz w:val="20"/>
                <w:szCs w:val="20"/>
                <w:lang w:eastAsia="en-US"/>
                <w14:ligatures w14:val="standardContextual"/>
              </w:rPr>
              <w:t>pdf</w:t>
            </w:r>
            <w:proofErr w:type="spellEnd"/>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Archivo constante de 35 páginas relativo a la Gaceta Municipal Semanal del 21 de febrero de 2021 (volumen ocho, año uno) se trata del</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PbRM-05 TABULADOR DE SUELDOS, del año fiscal: del 1 de enero al 31 de diciembre de 2022.</w:t>
            </w:r>
          </w:p>
          <w:p w14:paraId="12BB57E6" w14:textId="77777777" w:rsidR="003E4794" w:rsidRPr="00A103E8" w:rsidRDefault="003E4794" w:rsidP="00A103E8">
            <w:pPr>
              <w:jc w:val="both"/>
              <w:rPr>
                <w:rFonts w:ascii="Palatino Linotype" w:eastAsia="Calibri" w:hAnsi="Palatino Linotype" w:cs="Calibri"/>
                <w:kern w:val="2"/>
                <w:sz w:val="20"/>
                <w:szCs w:val="20"/>
                <w:lang w:eastAsia="en-US"/>
                <w14:ligatures w14:val="standardContextual"/>
              </w:rPr>
            </w:pPr>
          </w:p>
        </w:tc>
        <w:tc>
          <w:tcPr>
            <w:tcW w:w="2374" w:type="dxa"/>
            <w:noWrap/>
            <w:hideMark/>
          </w:tcPr>
          <w:p w14:paraId="73C13FE2"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Si colma</w:t>
            </w:r>
            <w:r w:rsidR="00CB6BF4" w:rsidRPr="00A103E8">
              <w:rPr>
                <w:rFonts w:ascii="Palatino Linotype" w:eastAsia="Calibri" w:hAnsi="Palatino Linotype" w:cs="Calibri"/>
                <w:b/>
                <w:bCs/>
                <w:kern w:val="2"/>
                <w:sz w:val="20"/>
                <w:szCs w:val="20"/>
                <w:lang w:eastAsia="en-US"/>
                <w14:ligatures w14:val="standardContextual"/>
              </w:rPr>
              <w:t>.</w:t>
            </w:r>
          </w:p>
          <w:p w14:paraId="3827C475" w14:textId="7FA1E392" w:rsidR="00CB6BF4" w:rsidRPr="00A103E8" w:rsidRDefault="00156CAA"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De la información entregada en respuesta, se advierte la gaceta municipal del Sujeto Obligado que corresponde a lo solicitado, por lo que se tiene por colmada</w:t>
            </w:r>
            <w:r w:rsidR="00A81B01" w:rsidRPr="00A103E8">
              <w:rPr>
                <w:rFonts w:ascii="Palatino Linotype" w:eastAsia="Calibri" w:hAnsi="Palatino Linotype" w:cs="Calibri"/>
                <w:kern w:val="2"/>
                <w:sz w:val="20"/>
                <w:szCs w:val="20"/>
                <w:lang w:eastAsia="en-US"/>
                <w14:ligatures w14:val="standardContextual"/>
              </w:rPr>
              <w:t>.</w:t>
            </w:r>
          </w:p>
        </w:tc>
      </w:tr>
      <w:tr w:rsidR="00A103E8" w:rsidRPr="00A103E8" w14:paraId="0D949F98" w14:textId="77777777" w:rsidTr="00BA521C">
        <w:trPr>
          <w:trHeight w:val="1200"/>
        </w:trPr>
        <w:tc>
          <w:tcPr>
            <w:tcW w:w="2221" w:type="dxa"/>
            <w:shd w:val="clear" w:color="auto" w:fill="auto"/>
            <w:noWrap/>
            <w:hideMark/>
          </w:tcPr>
          <w:p w14:paraId="26744174" w14:textId="2F94B0BE"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7" w:name="_Hlk145494768"/>
            <w:r w:rsidRPr="00A103E8">
              <w:rPr>
                <w:rFonts w:ascii="Palatino Linotype" w:eastAsia="Calibri" w:hAnsi="Palatino Linotype" w:cs="Calibri"/>
                <w:i/>
                <w:iCs/>
                <w:kern w:val="2"/>
                <w:sz w:val="20"/>
                <w:szCs w:val="20"/>
                <w:lang w:eastAsia="en-US"/>
                <w14:ligatures w14:val="standardContextual"/>
              </w:rPr>
              <w:lastRenderedPageBreak/>
              <w:t xml:space="preserve">5. reconducciones del año 2022, </w:t>
            </w:r>
            <w:bookmarkEnd w:id="17"/>
          </w:p>
        </w:tc>
        <w:tc>
          <w:tcPr>
            <w:tcW w:w="4720" w:type="dxa"/>
            <w:noWrap/>
            <w:hideMark/>
          </w:tcPr>
          <w:p w14:paraId="54FFC57F"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Manifiesta que, “…</w:t>
            </w:r>
            <w:r w:rsidRPr="00A103E8">
              <w:rPr>
                <w:rFonts w:ascii="Palatino Linotype" w:eastAsia="Calibri" w:hAnsi="Palatino Linotype" w:cs="Calibri"/>
                <w:i/>
                <w:iCs/>
                <w:kern w:val="2"/>
                <w:sz w:val="20"/>
                <w:szCs w:val="20"/>
                <w:lang w:eastAsia="en-US"/>
                <w14:ligatures w14:val="standardContextual"/>
              </w:rPr>
              <w:t>de acuerdo a sus atribuciones y funciones, solo se da el visto bueno de las mismas, no así la generación de información, para mayor referencia se transcribe el siguiente apartado contenido en el manual para la planeación, programación y presupuesto de egresos municipal para el ejercicio fiscal 2022. … con base en lo anterior la información que se entrega es la correspondiente a las reconducciones programáticas del primer y segundo trimestre del año en curso, no así del periodo de Julio a septiembre, en razón de que está en proceso de integración, derivado de que forma parte del informe trimestral que se manda al OSFEM teniendo como fecha límite para la presentación, el 8 de noviembre.”</w:t>
            </w:r>
          </w:p>
          <w:p w14:paraId="7348887A"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 xml:space="preserve">Reconducción </w:t>
            </w:r>
            <w:proofErr w:type="spellStart"/>
            <w:r w:rsidRPr="00A103E8">
              <w:rPr>
                <w:rFonts w:ascii="Palatino Linotype" w:eastAsia="Calibri" w:hAnsi="Palatino Linotype" w:cs="Calibri"/>
                <w:b/>
                <w:bCs/>
                <w:i/>
                <w:iCs/>
                <w:kern w:val="2"/>
                <w:sz w:val="20"/>
                <w:szCs w:val="20"/>
                <w:lang w:eastAsia="en-US"/>
                <w14:ligatures w14:val="standardContextual"/>
              </w:rPr>
              <w:t>Programaticas</w:t>
            </w:r>
            <w:proofErr w:type="spellEnd"/>
            <w:r w:rsidRPr="00A103E8">
              <w:rPr>
                <w:rFonts w:ascii="Palatino Linotype" w:eastAsia="Calibri" w:hAnsi="Palatino Linotype" w:cs="Calibri"/>
                <w:b/>
                <w:bCs/>
                <w:i/>
                <w:iCs/>
                <w:kern w:val="2"/>
                <w:sz w:val="20"/>
                <w:szCs w:val="20"/>
                <w:lang w:eastAsia="en-US"/>
                <w14:ligatures w14:val="standardContextual"/>
              </w:rPr>
              <w:t xml:space="preserve"> 2022 (3).</w:t>
            </w:r>
            <w:proofErr w:type="spellStart"/>
            <w:r w:rsidRPr="00A103E8">
              <w:rPr>
                <w:rFonts w:ascii="Palatino Linotype" w:eastAsia="Calibri" w:hAnsi="Palatino Linotype" w:cs="Calibri"/>
                <w:b/>
                <w:bCs/>
                <w:i/>
                <w:iCs/>
                <w:kern w:val="2"/>
                <w:sz w:val="20"/>
                <w:szCs w:val="20"/>
                <w:lang w:eastAsia="en-US"/>
                <w14:ligatures w14:val="standardContextual"/>
              </w:rPr>
              <w:t>pdf</w:t>
            </w:r>
            <w:proofErr w:type="spellEnd"/>
            <w:r w:rsidRPr="00A103E8">
              <w:rPr>
                <w:rFonts w:ascii="Palatino Linotype" w:eastAsia="Calibri" w:hAnsi="Palatino Linotype" w:cs="Calibri"/>
                <w:kern w:val="2"/>
                <w:sz w:val="20"/>
                <w:szCs w:val="20"/>
                <w:lang w:eastAsia="en-US"/>
                <w14:ligatures w14:val="standardContextual"/>
              </w:rPr>
              <w:t>: Archivo constante de 54 páginas “</w:t>
            </w:r>
            <w:r w:rsidRPr="00A103E8">
              <w:rPr>
                <w:rFonts w:ascii="Palatino Linotype" w:eastAsia="Calibri" w:hAnsi="Palatino Linotype" w:cs="Calibri"/>
                <w:i/>
                <w:iCs/>
                <w:kern w:val="2"/>
                <w:sz w:val="18"/>
                <w:szCs w:val="18"/>
                <w:lang w:eastAsia="en-US"/>
                <w14:ligatures w14:val="standardContextual"/>
              </w:rPr>
              <w:t>SISTEMA DE COORDINACIÓN HACENDARIA DEL ESTADO DE MÉXICO CON SUS MUNICIPIOS – DICTAMEN DE RECONDUCCIÓN Y ACTUALIZACIÓN PROGRAMÁTICA PRESUPUESTAL PARA RESULTADOS</w:t>
            </w:r>
            <w:r w:rsidRPr="00A103E8">
              <w:rPr>
                <w:rFonts w:ascii="Palatino Linotype" w:eastAsia="Calibri" w:hAnsi="Palatino Linotype" w:cs="Calibri"/>
                <w:kern w:val="2"/>
                <w:sz w:val="20"/>
                <w:szCs w:val="20"/>
                <w:lang w:eastAsia="en-US"/>
                <w14:ligatures w14:val="standardContextual"/>
              </w:rPr>
              <w:t>” de enero a marzo de 2022, en dónde se identifican el proyecto la dependencia el programa presupuestario objetivo entre otros datos.</w:t>
            </w:r>
          </w:p>
          <w:p w14:paraId="40A8AD60" w14:textId="77777777" w:rsidR="00193EAC" w:rsidRPr="00A103E8" w:rsidRDefault="00193EAC"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Dictamen de Reconducción de metas 2do trimestre 2022.pdf</w:t>
            </w:r>
            <w:r w:rsidRPr="00A103E8">
              <w:rPr>
                <w:rFonts w:ascii="Palatino Linotype" w:eastAsia="Calibri" w:hAnsi="Palatino Linotype" w:cs="Calibri"/>
                <w:kern w:val="2"/>
                <w:sz w:val="20"/>
                <w:szCs w:val="20"/>
                <w:lang w:eastAsia="en-US"/>
                <w14:ligatures w14:val="standardContextual"/>
              </w:rPr>
              <w:t>:  Archivo constante de 54 páginas “</w:t>
            </w:r>
            <w:r w:rsidRPr="00A103E8">
              <w:rPr>
                <w:rFonts w:ascii="Palatino Linotype" w:eastAsia="Calibri" w:hAnsi="Palatino Linotype" w:cs="Calibri"/>
                <w:i/>
                <w:iCs/>
                <w:kern w:val="2"/>
                <w:sz w:val="18"/>
                <w:szCs w:val="18"/>
                <w:lang w:eastAsia="en-US"/>
                <w14:ligatures w14:val="standardContextual"/>
              </w:rPr>
              <w:t>SISTEMA DE COORDINACIÓN HACENDARIA DEL ESTADO DE MÉXICO CON SUS MUNICIPIOS – DICTAMEN DE RECONDUCCIÓN Y ACTUALIZACIÓN PROGRAMÁTICA PRESUPUESTAL PARA RESULTADOS</w:t>
            </w:r>
            <w:r w:rsidRPr="00A103E8">
              <w:rPr>
                <w:rFonts w:ascii="Palatino Linotype" w:eastAsia="Calibri" w:hAnsi="Palatino Linotype" w:cs="Calibri"/>
                <w:kern w:val="2"/>
                <w:sz w:val="20"/>
                <w:szCs w:val="20"/>
                <w:lang w:eastAsia="en-US"/>
                <w14:ligatures w14:val="standardContextual"/>
              </w:rPr>
              <w:t>” de julio de 2022, en dónde se identifican el proyecto la dependencia el programa presupuestario objetivo entre otros datos.</w:t>
            </w:r>
          </w:p>
          <w:p w14:paraId="22101BDC"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tc>
        <w:tc>
          <w:tcPr>
            <w:tcW w:w="2374" w:type="dxa"/>
            <w:noWrap/>
            <w:hideMark/>
          </w:tcPr>
          <w:p w14:paraId="2B6E4E5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Si colma</w:t>
            </w:r>
            <w:r w:rsidR="00A81B01" w:rsidRPr="00A103E8">
              <w:rPr>
                <w:rFonts w:ascii="Palatino Linotype" w:eastAsia="Calibri" w:hAnsi="Palatino Linotype" w:cs="Calibri"/>
                <w:kern w:val="2"/>
                <w:sz w:val="20"/>
                <w:szCs w:val="20"/>
                <w:lang w:eastAsia="en-US"/>
                <w14:ligatures w14:val="standardContextual"/>
              </w:rPr>
              <w:t>.</w:t>
            </w:r>
          </w:p>
          <w:p w14:paraId="5F09948C" w14:textId="128444F3" w:rsidR="00A81B01" w:rsidRPr="00A103E8" w:rsidRDefault="00A81B01"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La información entregada es la solicitada. </w:t>
            </w:r>
            <w:r w:rsidR="00156CAA" w:rsidRPr="00A103E8">
              <w:rPr>
                <w:rFonts w:ascii="Palatino Linotype" w:eastAsia="Calibri" w:hAnsi="Palatino Linotype" w:cs="Calibri"/>
                <w:kern w:val="2"/>
                <w:sz w:val="20"/>
                <w:szCs w:val="20"/>
                <w:lang w:eastAsia="en-US"/>
                <w14:ligatures w14:val="standardContextual"/>
              </w:rPr>
              <w:t>Una vez revisada la solicitud y la información entregada en respuesta se advierte que sí fue colmada.</w:t>
            </w:r>
          </w:p>
        </w:tc>
      </w:tr>
      <w:tr w:rsidR="00A103E8" w:rsidRPr="00A103E8" w14:paraId="517AD21C" w14:textId="77777777" w:rsidTr="00BA521C">
        <w:trPr>
          <w:trHeight w:val="1200"/>
        </w:trPr>
        <w:tc>
          <w:tcPr>
            <w:tcW w:w="2221" w:type="dxa"/>
            <w:shd w:val="clear" w:color="auto" w:fill="auto"/>
            <w:noWrap/>
            <w:hideMark/>
          </w:tcPr>
          <w:p w14:paraId="19BB50CE" w14:textId="2C828E32"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8" w:name="_Hlk145494778"/>
            <w:r w:rsidRPr="00A103E8">
              <w:rPr>
                <w:rFonts w:ascii="Palatino Linotype" w:eastAsia="Calibri" w:hAnsi="Palatino Linotype" w:cs="Calibri"/>
                <w:i/>
                <w:iCs/>
                <w:kern w:val="2"/>
                <w:sz w:val="20"/>
                <w:szCs w:val="20"/>
                <w:lang w:eastAsia="en-US"/>
                <w14:ligatures w14:val="standardContextual"/>
              </w:rPr>
              <w:t xml:space="preserve">6. la última nómina enviada al OSFEM, </w:t>
            </w:r>
            <w:bookmarkEnd w:id="18"/>
          </w:p>
        </w:tc>
        <w:tc>
          <w:tcPr>
            <w:tcW w:w="4720" w:type="dxa"/>
            <w:noWrap/>
            <w:hideMark/>
          </w:tcPr>
          <w:p w14:paraId="33879D56" w14:textId="4BB45553" w:rsidR="00156CAA" w:rsidRPr="00A103E8" w:rsidRDefault="00156CAA" w:rsidP="00A103E8">
            <w:pPr>
              <w:jc w:val="both"/>
              <w:rPr>
                <w:rFonts w:ascii="Palatino Linotype" w:eastAsia="Calibri" w:hAnsi="Palatino Linotype" w:cs="Calibri"/>
                <w:b/>
                <w:bCs/>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Con relación a este punto refiere que la Dirección General de Administración hace entrega de </w:t>
            </w:r>
            <w:r w:rsidR="009A1AC2" w:rsidRPr="00A103E8">
              <w:rPr>
                <w:rFonts w:ascii="Palatino Linotype" w:eastAsia="Calibri" w:hAnsi="Palatino Linotype" w:cs="Calibri"/>
                <w:kern w:val="2"/>
                <w:sz w:val="20"/>
                <w:szCs w:val="20"/>
                <w:lang w:eastAsia="en-US"/>
                <w14:ligatures w14:val="standardContextual"/>
              </w:rPr>
              <w:t>la información solicitada correspondiente al tabulador de sueldos, la última nómina enviada al OSFEM</w:t>
            </w:r>
            <w:r w:rsidR="00C359D4" w:rsidRPr="00A103E8">
              <w:rPr>
                <w:rFonts w:ascii="Palatino Linotype" w:eastAsia="Calibri" w:hAnsi="Palatino Linotype" w:cs="Calibri"/>
                <w:kern w:val="2"/>
                <w:sz w:val="20"/>
                <w:szCs w:val="20"/>
                <w:lang w:eastAsia="en-US"/>
                <w14:ligatures w14:val="standardContextual"/>
              </w:rPr>
              <w:t xml:space="preserve">… </w:t>
            </w:r>
            <w:r w:rsidR="009A1AC2" w:rsidRPr="00A103E8">
              <w:rPr>
                <w:rFonts w:ascii="Palatino Linotype" w:eastAsia="Calibri" w:hAnsi="Palatino Linotype" w:cs="Calibri"/>
                <w:kern w:val="2"/>
                <w:sz w:val="20"/>
                <w:szCs w:val="20"/>
                <w:lang w:eastAsia="en-US"/>
                <w14:ligatures w14:val="standardContextual"/>
              </w:rPr>
              <w:t xml:space="preserve"> </w:t>
            </w:r>
          </w:p>
          <w:p w14:paraId="4217A65C" w14:textId="0767BE54"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4.2 NOMINA GENERAL DEL 16 AL 30 DE SEPTIEMBRE 2022.pdf</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Archivo con 82 páginas con 6061 registros y los d</w:t>
            </w:r>
            <w:r w:rsidR="00A81B01" w:rsidRPr="00A103E8">
              <w:rPr>
                <w:rFonts w:ascii="Palatino Linotype" w:eastAsia="Calibri" w:hAnsi="Palatino Linotype" w:cs="Calibri"/>
                <w:kern w:val="2"/>
                <w:sz w:val="20"/>
                <w:szCs w:val="20"/>
                <w:lang w:eastAsia="en-US"/>
                <w14:ligatures w14:val="standardContextual"/>
              </w:rPr>
              <w:t>a</w:t>
            </w:r>
            <w:r w:rsidRPr="00A103E8">
              <w:rPr>
                <w:rFonts w:ascii="Palatino Linotype" w:eastAsia="Calibri" w:hAnsi="Palatino Linotype" w:cs="Calibri"/>
                <w:kern w:val="2"/>
                <w:sz w:val="20"/>
                <w:szCs w:val="20"/>
                <w:lang w:eastAsia="en-US"/>
                <w14:ligatures w14:val="standardContextual"/>
              </w:rPr>
              <w:t xml:space="preserve">tos: consecutivo, faltas, días pagados, fecha de inscripción, número de empleado, categoría, número de ISSEMYM, CURP, apellido paterno, apellido materno, nombres, RFC, </w:t>
            </w:r>
            <w:r w:rsidRPr="00A103E8">
              <w:rPr>
                <w:rFonts w:ascii="Palatino Linotype" w:eastAsia="Calibri" w:hAnsi="Palatino Linotype" w:cs="Calibri"/>
                <w:kern w:val="2"/>
                <w:sz w:val="20"/>
                <w:szCs w:val="20"/>
                <w:lang w:eastAsia="en-US"/>
                <w14:ligatures w14:val="standardContextual"/>
              </w:rPr>
              <w:lastRenderedPageBreak/>
              <w:t>centro de trabajo, departamento, sueldo bruto, deducciones, sueldo neto. Advirtiéndose que han sido testados de forma general los datos: número de empleado, número de ISSEMYM, CURP y RFC. Así como los nombres de los policías.</w:t>
            </w:r>
          </w:p>
          <w:p w14:paraId="0D6E0D23" w14:textId="77777777" w:rsidR="00A72CD1"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669.pdf: </w:t>
            </w:r>
            <w:r w:rsidRPr="00A103E8">
              <w:rPr>
                <w:rFonts w:ascii="Palatino Linotype" w:eastAsia="Calibri" w:hAnsi="Palatino Linotype" w:cs="Calibri"/>
                <w:kern w:val="2"/>
                <w:sz w:val="20"/>
                <w:szCs w:val="20"/>
                <w:lang w:eastAsia="en-US"/>
                <w14:ligatures w14:val="standardContextual"/>
              </w:rPr>
              <w:t xml:space="preserve">Acta de la sexcentésima sexagésima novena sesión extraordinaria 2022 del Comité de Transparencia relativo a: </w:t>
            </w:r>
          </w:p>
          <w:p w14:paraId="183B8BD6" w14:textId="5573B649" w:rsidR="00A72CD1"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-La clasificación como información confidencial de forma parcial, los datos contenidos en </w:t>
            </w:r>
            <w:r w:rsidR="00A72CD1" w:rsidRPr="00A103E8">
              <w:rPr>
                <w:rFonts w:ascii="Palatino Linotype" w:eastAsia="Calibri" w:hAnsi="Palatino Linotype" w:cs="Calibri"/>
                <w:kern w:val="2"/>
                <w:sz w:val="20"/>
                <w:szCs w:val="20"/>
                <w:lang w:eastAsia="en-US"/>
                <w14:ligatures w14:val="standardContextual"/>
              </w:rPr>
              <w:t>l</w:t>
            </w:r>
            <w:r w:rsidRPr="00A103E8">
              <w:rPr>
                <w:rFonts w:ascii="Palatino Linotype" w:eastAsia="Calibri" w:hAnsi="Palatino Linotype" w:cs="Calibri"/>
                <w:kern w:val="2"/>
                <w:sz w:val="20"/>
                <w:szCs w:val="20"/>
                <w:lang w:eastAsia="en-US"/>
                <w14:ligatures w14:val="standardContextual"/>
              </w:rPr>
              <w:t xml:space="preserve">a nómina general del 16 al 30 de septiembre de 2022 para dar respuesta a la solicitud  02229. </w:t>
            </w:r>
          </w:p>
          <w:p w14:paraId="5324E91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clasificación como reservada de manera parcial por 2 años del nombre completo de los servidores públicos adscritos a la Dirección General de Seguridad y Protección contenidos en la nómina general del 16 al 30 de septiembre de 2022.</w:t>
            </w:r>
          </w:p>
          <w:p w14:paraId="2055E1C1" w14:textId="3F706231" w:rsidR="00A72CD1" w:rsidRPr="00A103E8" w:rsidRDefault="00A72CD1" w:rsidP="00A103E8">
            <w:pPr>
              <w:jc w:val="both"/>
              <w:rPr>
                <w:rFonts w:ascii="Palatino Linotype" w:eastAsia="Calibri" w:hAnsi="Palatino Linotype" w:cs="Calibri"/>
                <w:kern w:val="2"/>
                <w:sz w:val="20"/>
                <w:szCs w:val="20"/>
                <w:lang w:eastAsia="en-US"/>
                <w14:ligatures w14:val="standardContextual"/>
              </w:rPr>
            </w:pPr>
          </w:p>
        </w:tc>
        <w:tc>
          <w:tcPr>
            <w:tcW w:w="2374" w:type="dxa"/>
            <w:noWrap/>
            <w:hideMark/>
          </w:tcPr>
          <w:p w14:paraId="40F1CE3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lastRenderedPageBreak/>
              <w:t>Si colma.</w:t>
            </w:r>
          </w:p>
          <w:p w14:paraId="7755D98B" w14:textId="77777777" w:rsidR="00156CAA" w:rsidRPr="00A103E8" w:rsidRDefault="00156CAA" w:rsidP="00A103E8">
            <w:pPr>
              <w:jc w:val="both"/>
              <w:rPr>
                <w:rFonts w:ascii="Palatino Linotype" w:eastAsia="Calibri" w:hAnsi="Palatino Linotype" w:cs="Calibri"/>
                <w:kern w:val="2"/>
                <w:sz w:val="20"/>
                <w:szCs w:val="20"/>
                <w:lang w:eastAsia="en-US"/>
                <w14:ligatures w14:val="standardContextual"/>
              </w:rPr>
            </w:pPr>
          </w:p>
          <w:p w14:paraId="19C263C9" w14:textId="2D38D443" w:rsidR="00A81B01" w:rsidRPr="00A103E8" w:rsidRDefault="00A72CD1"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De los archivos remitidos atinentes a esta parte de la solicitud, se advierte que, el Sujeto Obligado entregó la nómina de la segunda quincena de septiembre, por lo que si la solicitud es del 19 de octubre de </w:t>
            </w:r>
            <w:r w:rsidRPr="00A103E8">
              <w:rPr>
                <w:rFonts w:ascii="Palatino Linotype" w:eastAsia="Calibri" w:hAnsi="Palatino Linotype" w:cs="Calibri"/>
                <w:kern w:val="2"/>
                <w:sz w:val="20"/>
                <w:szCs w:val="20"/>
                <w:lang w:eastAsia="en-US"/>
                <w14:ligatures w14:val="standardContextual"/>
              </w:rPr>
              <w:lastRenderedPageBreak/>
              <w:t>2022 y lo solicitado fue la última quincena enviada a OSFEM, se advierte que l</w:t>
            </w:r>
            <w:r w:rsidR="00A81B01" w:rsidRPr="00A103E8">
              <w:rPr>
                <w:rFonts w:ascii="Palatino Linotype" w:eastAsia="Calibri" w:hAnsi="Palatino Linotype" w:cs="Calibri"/>
                <w:kern w:val="2"/>
                <w:sz w:val="20"/>
                <w:szCs w:val="20"/>
                <w:lang w:eastAsia="en-US"/>
                <w14:ligatures w14:val="standardContextual"/>
              </w:rPr>
              <w:t xml:space="preserve">a información entregada </w:t>
            </w:r>
            <w:r w:rsidRPr="00A103E8">
              <w:rPr>
                <w:rFonts w:ascii="Palatino Linotype" w:eastAsia="Calibri" w:hAnsi="Palatino Linotype" w:cs="Calibri"/>
                <w:kern w:val="2"/>
                <w:sz w:val="20"/>
                <w:szCs w:val="20"/>
                <w:lang w:eastAsia="en-US"/>
                <w14:ligatures w14:val="standardContextual"/>
              </w:rPr>
              <w:t>corresponde a</w:t>
            </w:r>
            <w:r w:rsidR="009A1AC2" w:rsidRPr="00A103E8">
              <w:rPr>
                <w:rFonts w:ascii="Palatino Linotype" w:eastAsia="Calibri" w:hAnsi="Palatino Linotype" w:cs="Calibri"/>
                <w:kern w:val="2"/>
                <w:sz w:val="20"/>
                <w:szCs w:val="20"/>
                <w:lang w:eastAsia="en-US"/>
                <w14:ligatures w14:val="standardContextual"/>
              </w:rPr>
              <w:t xml:space="preserve"> la solicitada, por tanto, se tiene por colmada.</w:t>
            </w:r>
          </w:p>
        </w:tc>
      </w:tr>
      <w:tr w:rsidR="00A103E8" w:rsidRPr="00A103E8" w14:paraId="11D5376A" w14:textId="77777777" w:rsidTr="00BA521C">
        <w:trPr>
          <w:trHeight w:val="1800"/>
        </w:trPr>
        <w:tc>
          <w:tcPr>
            <w:tcW w:w="2221" w:type="dxa"/>
            <w:shd w:val="clear" w:color="auto" w:fill="auto"/>
            <w:noWrap/>
            <w:hideMark/>
          </w:tcPr>
          <w:p w14:paraId="6FDB6FEF"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19" w:name="_Hlk145496083"/>
            <w:r w:rsidRPr="00A103E8">
              <w:rPr>
                <w:rFonts w:ascii="Palatino Linotype" w:eastAsia="Calibri" w:hAnsi="Palatino Linotype" w:cs="Calibri"/>
                <w:i/>
                <w:iCs/>
                <w:kern w:val="2"/>
                <w:sz w:val="20"/>
                <w:szCs w:val="20"/>
                <w:lang w:eastAsia="en-US"/>
                <w14:ligatures w14:val="standardContextual"/>
              </w:rPr>
              <w:lastRenderedPageBreak/>
              <w:t>7. número de personal adscrito por Dirección, si es de base o de confianza</w:t>
            </w:r>
          </w:p>
        </w:tc>
        <w:tc>
          <w:tcPr>
            <w:tcW w:w="4720" w:type="dxa"/>
            <w:noWrap/>
            <w:hideMark/>
          </w:tcPr>
          <w:p w14:paraId="50621604"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Afirma que, “</w:t>
            </w:r>
            <w:r w:rsidRPr="00A103E8">
              <w:rPr>
                <w:rFonts w:ascii="Palatino Linotype" w:eastAsia="Calibri" w:hAnsi="Palatino Linotype" w:cs="Calibri"/>
                <w:i/>
                <w:iCs/>
                <w:kern w:val="2"/>
                <w:sz w:val="20"/>
                <w:szCs w:val="20"/>
                <w:lang w:eastAsia="en-US"/>
                <w14:ligatures w14:val="standardContextual"/>
              </w:rPr>
              <w:t>… hace entrega de la información solicitada… número de personal adscrito por dirección si es de base o de confianza…”.</w:t>
            </w:r>
          </w:p>
          <w:p w14:paraId="48C10838" w14:textId="4EF5B52C" w:rsidR="00A81B01"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En el archivo</w:t>
            </w:r>
            <w:r w:rsidRPr="00A103E8">
              <w:rPr>
                <w:rFonts w:ascii="Palatino Linotype" w:hAnsi="Palatino Linotype"/>
              </w:rPr>
              <w:t xml:space="preserve"> </w:t>
            </w:r>
            <w:r w:rsidRPr="00A103E8">
              <w:rPr>
                <w:rFonts w:ascii="Palatino Linotype" w:eastAsia="Calibri" w:hAnsi="Palatino Linotype" w:cs="Calibri"/>
                <w:b/>
                <w:i/>
                <w:kern w:val="2"/>
                <w:sz w:val="20"/>
                <w:szCs w:val="20"/>
                <w:lang w:eastAsia="en-US"/>
                <w14:ligatures w14:val="standardContextual"/>
              </w:rPr>
              <w:t>TABULADOR 2022 (Auto</w:t>
            </w:r>
            <w:r w:rsidR="009A1AC2" w:rsidRPr="00A103E8">
              <w:rPr>
                <w:rFonts w:ascii="Palatino Linotype" w:eastAsia="Calibri" w:hAnsi="Palatino Linotype" w:cs="Calibri"/>
                <w:b/>
                <w:i/>
                <w:kern w:val="2"/>
                <w:sz w:val="20"/>
                <w:szCs w:val="20"/>
                <w:lang w:eastAsia="en-US"/>
                <w14:ligatures w14:val="standardContextual"/>
              </w:rPr>
              <w:t>rizado 2022.pdf</w:t>
            </w:r>
            <w:r w:rsidRPr="00A103E8">
              <w:rPr>
                <w:rFonts w:ascii="Palatino Linotype" w:eastAsia="Calibri" w:hAnsi="Palatino Linotype" w:cs="Calibri"/>
                <w:kern w:val="2"/>
                <w:sz w:val="20"/>
                <w:szCs w:val="20"/>
                <w:lang w:eastAsia="en-US"/>
                <w14:ligatures w14:val="standardContextual"/>
              </w:rPr>
              <w:t xml:space="preserve"> se advierte</w:t>
            </w:r>
            <w:r w:rsidR="00EC7057" w:rsidRPr="00A103E8">
              <w:rPr>
                <w:rFonts w:ascii="Palatino Linotype" w:eastAsia="Calibri" w:hAnsi="Palatino Linotype" w:cs="Calibri"/>
                <w:kern w:val="2"/>
                <w:sz w:val="20"/>
                <w:szCs w:val="20"/>
                <w:lang w:eastAsia="en-US"/>
                <w14:ligatures w14:val="standardContextual"/>
              </w:rPr>
              <w:t>n</w:t>
            </w:r>
            <w:r w:rsidRPr="00A103E8">
              <w:rPr>
                <w:rFonts w:ascii="Palatino Linotype" w:eastAsia="Calibri" w:hAnsi="Palatino Linotype" w:cs="Calibri"/>
                <w:kern w:val="2"/>
                <w:sz w:val="20"/>
                <w:szCs w:val="20"/>
                <w:lang w:eastAsia="en-US"/>
                <w14:ligatures w14:val="standardContextual"/>
              </w:rPr>
              <w:t xml:space="preserve"> </w:t>
            </w:r>
            <w:r w:rsidR="00EC7057" w:rsidRPr="00A103E8">
              <w:rPr>
                <w:rFonts w:ascii="Palatino Linotype" w:eastAsia="Calibri" w:hAnsi="Palatino Linotype" w:cs="Calibri"/>
                <w:kern w:val="2"/>
                <w:sz w:val="20"/>
                <w:szCs w:val="20"/>
                <w:lang w:eastAsia="en-US"/>
                <w14:ligatures w14:val="standardContextual"/>
              </w:rPr>
              <w:t>como</w:t>
            </w:r>
            <w:r w:rsidRPr="00A103E8">
              <w:rPr>
                <w:rFonts w:ascii="Palatino Linotype" w:eastAsia="Calibri" w:hAnsi="Palatino Linotype" w:cs="Calibri"/>
                <w:kern w:val="2"/>
                <w:sz w:val="20"/>
                <w:szCs w:val="20"/>
                <w:lang w:eastAsia="en-US"/>
                <w14:ligatures w14:val="standardContextual"/>
              </w:rPr>
              <w:t xml:space="preserve"> categoría</w:t>
            </w:r>
            <w:r w:rsidR="00EC7057" w:rsidRPr="00A103E8">
              <w:rPr>
                <w:rFonts w:ascii="Palatino Linotype" w:eastAsia="Calibri" w:hAnsi="Palatino Linotype" w:cs="Calibri"/>
                <w:kern w:val="2"/>
                <w:sz w:val="20"/>
                <w:szCs w:val="20"/>
                <w:lang w:eastAsia="en-US"/>
                <w14:ligatures w14:val="standardContextual"/>
              </w:rPr>
              <w:t>s:</w:t>
            </w:r>
            <w:r w:rsidRPr="00A103E8">
              <w:rPr>
                <w:rFonts w:ascii="Palatino Linotype" w:eastAsia="Calibri" w:hAnsi="Palatino Linotype" w:cs="Calibri"/>
                <w:kern w:val="2"/>
                <w:sz w:val="20"/>
                <w:szCs w:val="20"/>
                <w:lang w:eastAsia="en-US"/>
                <w14:ligatures w14:val="standardContextual"/>
              </w:rPr>
              <w:t xml:space="preserve"> </w:t>
            </w:r>
            <w:r w:rsidR="00EC7057" w:rsidRPr="00A103E8">
              <w:rPr>
                <w:rFonts w:ascii="Palatino Linotype" w:eastAsia="Calibri" w:hAnsi="Palatino Linotype" w:cs="Calibri"/>
                <w:kern w:val="2"/>
                <w:sz w:val="20"/>
                <w:szCs w:val="20"/>
                <w:lang w:eastAsia="en-US"/>
                <w14:ligatures w14:val="standardContextual"/>
              </w:rPr>
              <w:t>confianza, sindical y eventual</w:t>
            </w:r>
            <w:r w:rsidR="00A81B01" w:rsidRPr="00A103E8">
              <w:rPr>
                <w:rFonts w:ascii="Palatino Linotype" w:eastAsia="Calibri" w:hAnsi="Palatino Linotype" w:cs="Calibri"/>
                <w:kern w:val="2"/>
                <w:sz w:val="20"/>
                <w:szCs w:val="20"/>
                <w:lang w:eastAsia="en-US"/>
                <w14:ligatures w14:val="standardContextual"/>
              </w:rPr>
              <w:t>.</w:t>
            </w:r>
          </w:p>
          <w:p w14:paraId="5DF36A66" w14:textId="5F5C9130" w:rsidR="00193EAC" w:rsidRPr="00A103E8" w:rsidRDefault="00B72F94"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Por otra parte</w:t>
            </w:r>
            <w:r w:rsidR="00193EAC" w:rsidRPr="00A103E8">
              <w:rPr>
                <w:rFonts w:ascii="Palatino Linotype" w:eastAsia="Calibri" w:hAnsi="Palatino Linotype" w:cs="Calibri"/>
                <w:kern w:val="2"/>
                <w:sz w:val="20"/>
                <w:szCs w:val="20"/>
                <w:lang w:eastAsia="en-US"/>
                <w14:ligatures w14:val="standardContextual"/>
              </w:rPr>
              <w:t xml:space="preserve">, en el acumulado 16768 se advierte que en el archivo </w:t>
            </w:r>
            <w:r w:rsidR="00193EAC" w:rsidRPr="00A103E8">
              <w:rPr>
                <w:rFonts w:ascii="Palatino Linotype" w:eastAsia="Calibri" w:hAnsi="Palatino Linotype" w:cs="Calibri"/>
                <w:i/>
                <w:iCs/>
                <w:kern w:val="2"/>
                <w:sz w:val="20"/>
                <w:szCs w:val="20"/>
                <w:lang w:eastAsia="en-US"/>
                <w14:ligatures w14:val="standardContextual"/>
              </w:rPr>
              <w:t>drive-dowland-2022 En-</w:t>
            </w:r>
            <w:proofErr w:type="spellStart"/>
            <w:r w:rsidR="00193EAC" w:rsidRPr="00A103E8">
              <w:rPr>
                <w:rFonts w:ascii="Palatino Linotype" w:eastAsia="Calibri" w:hAnsi="Palatino Linotype" w:cs="Calibri"/>
                <w:i/>
                <w:iCs/>
                <w:kern w:val="2"/>
                <w:sz w:val="20"/>
                <w:szCs w:val="20"/>
                <w:lang w:eastAsia="en-US"/>
                <w14:ligatures w14:val="standardContextual"/>
              </w:rPr>
              <w:t>Sep.rar</w:t>
            </w:r>
            <w:proofErr w:type="spellEnd"/>
            <w:r w:rsidRPr="00A103E8">
              <w:rPr>
                <w:rFonts w:ascii="Palatino Linotype" w:eastAsia="Calibri" w:hAnsi="Palatino Linotype" w:cs="Calibri"/>
                <w:kern w:val="2"/>
                <w:sz w:val="20"/>
                <w:szCs w:val="20"/>
                <w:lang w:eastAsia="en-US"/>
                <w14:ligatures w14:val="standardContextual"/>
              </w:rPr>
              <w:t xml:space="preserve">: </w:t>
            </w:r>
            <w:r w:rsidR="00193EAC" w:rsidRPr="00A103E8">
              <w:rPr>
                <w:rFonts w:ascii="Palatino Linotype" w:eastAsia="Calibri" w:hAnsi="Palatino Linotype" w:cs="Calibri"/>
                <w:kern w:val="2"/>
                <w:sz w:val="20"/>
                <w:szCs w:val="20"/>
                <w:lang w:eastAsia="en-US"/>
                <w14:ligatures w14:val="standardContextual"/>
              </w:rPr>
              <w:t>se contiene</w:t>
            </w:r>
            <w:r w:rsidRPr="00A103E8">
              <w:rPr>
                <w:rFonts w:ascii="Palatino Linotype" w:eastAsia="Calibri" w:hAnsi="Palatino Linotype" w:cs="Calibri"/>
                <w:kern w:val="2"/>
                <w:sz w:val="20"/>
                <w:szCs w:val="20"/>
                <w:lang w:eastAsia="en-US"/>
                <w14:ligatures w14:val="standardContextual"/>
              </w:rPr>
              <w:t>n recibos de pago de donde se puede observar el nombre, cargo y área de adscripción.</w:t>
            </w:r>
            <w:r w:rsidR="00430A6A" w:rsidRPr="00A103E8">
              <w:rPr>
                <w:rFonts w:ascii="Palatino Linotype" w:eastAsia="Calibri" w:hAnsi="Palatino Linotype" w:cs="Calibri"/>
                <w:kern w:val="2"/>
                <w:sz w:val="20"/>
                <w:szCs w:val="20"/>
                <w:lang w:eastAsia="en-US"/>
                <w14:ligatures w14:val="standardContextual"/>
              </w:rPr>
              <w:t xml:space="preserve"> (Sin embargo, en este documento se puede ver cuántos policías hay y sus percepciones).</w:t>
            </w:r>
          </w:p>
          <w:p w14:paraId="5E45A7D0" w14:textId="77777777" w:rsidR="00193EAC" w:rsidRPr="00A103E8" w:rsidRDefault="00193EAC" w:rsidP="00A103E8">
            <w:pPr>
              <w:ind w:left="708" w:hanging="708"/>
              <w:jc w:val="both"/>
              <w:rPr>
                <w:rFonts w:ascii="Palatino Linotype" w:eastAsia="Calibri" w:hAnsi="Palatino Linotype" w:cs="Calibri"/>
                <w:i/>
                <w:iCs/>
                <w:kern w:val="2"/>
                <w:sz w:val="20"/>
                <w:szCs w:val="20"/>
                <w:lang w:eastAsia="en-US"/>
                <w14:ligatures w14:val="standardContextual"/>
              </w:rPr>
            </w:pPr>
          </w:p>
        </w:tc>
        <w:tc>
          <w:tcPr>
            <w:tcW w:w="2374" w:type="dxa"/>
            <w:noWrap/>
            <w:hideMark/>
          </w:tcPr>
          <w:p w14:paraId="7C68CD16" w14:textId="77777777" w:rsidR="00A81B01"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8C01DF" w:rsidRPr="00A103E8">
              <w:rPr>
                <w:rFonts w:ascii="Palatino Linotype" w:eastAsia="Calibri" w:hAnsi="Palatino Linotype" w:cs="Calibri"/>
                <w:kern w:val="2"/>
                <w:sz w:val="20"/>
                <w:szCs w:val="20"/>
                <w:lang w:eastAsia="en-US"/>
                <w14:ligatures w14:val="standardContextual"/>
              </w:rPr>
              <w:t xml:space="preserve">, </w:t>
            </w:r>
            <w:r w:rsidR="00A81B01" w:rsidRPr="00A103E8">
              <w:rPr>
                <w:rFonts w:ascii="Palatino Linotype" w:eastAsia="Calibri" w:hAnsi="Palatino Linotype" w:cs="Calibri"/>
                <w:kern w:val="2"/>
                <w:sz w:val="20"/>
                <w:szCs w:val="20"/>
                <w:lang w:eastAsia="en-US"/>
                <w14:ligatures w14:val="standardContextual"/>
              </w:rPr>
              <w:t>al entregar la información solicitada.</w:t>
            </w:r>
          </w:p>
          <w:p w14:paraId="793B0DF3" w14:textId="77777777" w:rsidR="00B72F94" w:rsidRPr="00A103E8" w:rsidRDefault="00B72F94" w:rsidP="00A103E8">
            <w:pPr>
              <w:jc w:val="both"/>
              <w:rPr>
                <w:rFonts w:ascii="Palatino Linotype" w:eastAsia="Calibri" w:hAnsi="Palatino Linotype" w:cs="Calibri"/>
                <w:kern w:val="2"/>
                <w:sz w:val="20"/>
                <w:szCs w:val="20"/>
                <w:lang w:eastAsia="en-US"/>
                <w14:ligatures w14:val="standardContextual"/>
              </w:rPr>
            </w:pPr>
          </w:p>
          <w:p w14:paraId="7833E554" w14:textId="0BFD0C4F" w:rsidR="009A1AC2" w:rsidRPr="00A103E8" w:rsidRDefault="009A1AC2"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Del análisis</w:t>
            </w:r>
            <w:r w:rsidR="00350AC3" w:rsidRPr="00A103E8">
              <w:rPr>
                <w:rFonts w:ascii="Palatino Linotype" w:eastAsia="Calibri" w:hAnsi="Palatino Linotype" w:cs="Calibri"/>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se advierte que </w:t>
            </w:r>
            <w:r w:rsidR="00B72F94" w:rsidRPr="00A103E8">
              <w:rPr>
                <w:rFonts w:ascii="Palatino Linotype" w:eastAsia="Calibri" w:hAnsi="Palatino Linotype" w:cs="Calibri"/>
                <w:kern w:val="2"/>
                <w:sz w:val="20"/>
                <w:szCs w:val="20"/>
                <w:lang w:eastAsia="en-US"/>
                <w14:ligatures w14:val="standardContextual"/>
              </w:rPr>
              <w:t xml:space="preserve">parte de la información </w:t>
            </w:r>
            <w:r w:rsidRPr="00A103E8">
              <w:rPr>
                <w:rFonts w:ascii="Palatino Linotype" w:eastAsia="Calibri" w:hAnsi="Palatino Linotype" w:cs="Calibri"/>
                <w:kern w:val="2"/>
                <w:sz w:val="20"/>
                <w:szCs w:val="20"/>
                <w:lang w:eastAsia="en-US"/>
                <w14:ligatures w14:val="standardContextual"/>
              </w:rPr>
              <w:t>corresponde a lo solicitado,</w:t>
            </w:r>
            <w:r w:rsidR="00B72F94" w:rsidRPr="00A103E8">
              <w:rPr>
                <w:rFonts w:ascii="Palatino Linotype" w:eastAsia="Calibri" w:hAnsi="Palatino Linotype" w:cs="Calibri"/>
                <w:kern w:val="2"/>
                <w:sz w:val="20"/>
                <w:szCs w:val="20"/>
                <w:lang w:eastAsia="en-US"/>
                <w14:ligatures w14:val="standardContextual"/>
              </w:rPr>
              <w:t xml:space="preserve"> pues si bien en el referido archivo del Tabulador se distinguen</w:t>
            </w:r>
            <w:r w:rsidRPr="00A103E8">
              <w:rPr>
                <w:rFonts w:ascii="Palatino Linotype" w:eastAsia="Calibri" w:hAnsi="Palatino Linotype" w:cs="Calibri"/>
                <w:kern w:val="2"/>
                <w:sz w:val="20"/>
                <w:szCs w:val="20"/>
                <w:lang w:eastAsia="en-US"/>
                <w14:ligatures w14:val="standardContextual"/>
              </w:rPr>
              <w:t xml:space="preserve"> las diferentes categor</w:t>
            </w:r>
            <w:r w:rsidR="00B72F94" w:rsidRPr="00A103E8">
              <w:rPr>
                <w:rFonts w:ascii="Palatino Linotype" w:eastAsia="Calibri" w:hAnsi="Palatino Linotype" w:cs="Calibri"/>
                <w:kern w:val="2"/>
                <w:sz w:val="20"/>
                <w:szCs w:val="20"/>
                <w:lang w:eastAsia="en-US"/>
                <w14:ligatures w14:val="standardContextual"/>
              </w:rPr>
              <w:t>ías</w:t>
            </w:r>
            <w:r w:rsidR="00350AC3" w:rsidRPr="00A103E8">
              <w:rPr>
                <w:rFonts w:ascii="Palatino Linotype" w:eastAsia="Calibri" w:hAnsi="Palatino Linotype" w:cs="Calibri"/>
                <w:kern w:val="2"/>
                <w:sz w:val="20"/>
                <w:szCs w:val="20"/>
                <w:lang w:eastAsia="en-US"/>
                <w14:ligatures w14:val="standardContextual"/>
              </w:rPr>
              <w:t xml:space="preserve"> del personal, de éste, no es posible </w:t>
            </w:r>
            <w:r w:rsidR="00B72F94" w:rsidRPr="00A103E8">
              <w:rPr>
                <w:rFonts w:ascii="Palatino Linotype" w:eastAsia="Calibri" w:hAnsi="Palatino Linotype" w:cs="Calibri"/>
                <w:kern w:val="2"/>
                <w:sz w:val="20"/>
                <w:szCs w:val="20"/>
                <w:lang w:eastAsia="en-US"/>
                <w14:ligatures w14:val="standardContextual"/>
              </w:rPr>
              <w:t>advertir el</w:t>
            </w:r>
            <w:r w:rsidR="00350AC3" w:rsidRPr="00A103E8">
              <w:rPr>
                <w:rFonts w:ascii="Palatino Linotype" w:eastAsia="Calibri" w:hAnsi="Palatino Linotype" w:cs="Calibri"/>
                <w:kern w:val="2"/>
                <w:sz w:val="20"/>
                <w:szCs w:val="20"/>
                <w:lang w:eastAsia="en-US"/>
                <w14:ligatures w14:val="standardContextual"/>
              </w:rPr>
              <w:t xml:space="preserve"> número de personal adscrito por Dirección.</w:t>
            </w:r>
          </w:p>
          <w:p w14:paraId="12259779" w14:textId="77777777" w:rsidR="009A1AC2" w:rsidRPr="00A103E8" w:rsidRDefault="009A1AC2" w:rsidP="00A103E8">
            <w:pPr>
              <w:jc w:val="both"/>
              <w:rPr>
                <w:rFonts w:ascii="Palatino Linotype" w:eastAsia="Calibri" w:hAnsi="Palatino Linotype" w:cs="Calibri"/>
                <w:kern w:val="2"/>
                <w:sz w:val="20"/>
                <w:szCs w:val="20"/>
                <w:lang w:eastAsia="en-US"/>
                <w14:ligatures w14:val="standardContextual"/>
              </w:rPr>
            </w:pPr>
          </w:p>
          <w:p w14:paraId="3143D1D2" w14:textId="164FD110"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3FBCB28F" w14:textId="77777777" w:rsidTr="00BA521C">
        <w:trPr>
          <w:trHeight w:val="1500"/>
        </w:trPr>
        <w:tc>
          <w:tcPr>
            <w:tcW w:w="2221" w:type="dxa"/>
            <w:shd w:val="clear" w:color="auto" w:fill="auto"/>
            <w:noWrap/>
            <w:hideMark/>
          </w:tcPr>
          <w:p w14:paraId="3BBB93FB" w14:textId="4730BFF1"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0" w:name="_Hlk145495867"/>
            <w:bookmarkEnd w:id="19"/>
            <w:r w:rsidRPr="00A103E8">
              <w:rPr>
                <w:rFonts w:ascii="Palatino Linotype" w:eastAsia="Calibri" w:hAnsi="Palatino Linotype" w:cs="Calibri"/>
                <w:i/>
                <w:iCs/>
                <w:kern w:val="2"/>
                <w:sz w:val="20"/>
                <w:szCs w:val="20"/>
                <w:lang w:eastAsia="en-US"/>
                <w14:ligatures w14:val="standardContextual"/>
              </w:rPr>
              <w:t>8. número de personal adscrito por regiduría y sindicatura,</w:t>
            </w:r>
            <w:bookmarkEnd w:id="20"/>
          </w:p>
        </w:tc>
        <w:tc>
          <w:tcPr>
            <w:tcW w:w="4720" w:type="dxa"/>
            <w:shd w:val="clear" w:color="auto" w:fill="auto"/>
            <w:noWrap/>
            <w:hideMark/>
          </w:tcPr>
          <w:p w14:paraId="2628E00C" w14:textId="4A59C1E0"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Si bien dentro de la información remitida no se advierte documento alguno que </w:t>
            </w:r>
            <w:r w:rsidR="007107C2" w:rsidRPr="00A103E8">
              <w:rPr>
                <w:rFonts w:ascii="Palatino Linotype" w:eastAsia="Calibri" w:hAnsi="Palatino Linotype" w:cs="Calibri"/>
                <w:kern w:val="2"/>
                <w:sz w:val="20"/>
                <w:szCs w:val="20"/>
                <w:lang w:eastAsia="en-US"/>
                <w14:ligatures w14:val="standardContextual"/>
              </w:rPr>
              <w:t>dé</w:t>
            </w:r>
            <w:r w:rsidRPr="00A103E8">
              <w:rPr>
                <w:rFonts w:ascii="Palatino Linotype" w:eastAsia="Calibri" w:hAnsi="Palatino Linotype" w:cs="Calibri"/>
                <w:kern w:val="2"/>
                <w:sz w:val="20"/>
                <w:szCs w:val="20"/>
                <w:lang w:eastAsia="en-US"/>
                <w14:ligatures w14:val="standardContextual"/>
              </w:rPr>
              <w:t xml:space="preserve"> respuesta a lo solicitado, lo cierto es que dentro del expediente acumulado </w:t>
            </w:r>
            <w:r w:rsidRPr="00A103E8">
              <w:rPr>
                <w:rFonts w:ascii="Palatino Linotype" w:eastAsia="Calibri" w:hAnsi="Palatino Linotype" w:cs="Calibri"/>
                <w:b/>
                <w:bCs/>
                <w:kern w:val="2"/>
                <w:sz w:val="20"/>
                <w:szCs w:val="20"/>
                <w:lang w:eastAsia="en-US"/>
                <w14:ligatures w14:val="standardContextual"/>
              </w:rPr>
              <w:t>16807 (02185),</w:t>
            </w:r>
            <w:r w:rsidRPr="00A103E8">
              <w:rPr>
                <w:rFonts w:ascii="Palatino Linotype" w:eastAsia="Calibri" w:hAnsi="Palatino Linotype" w:cs="Calibri"/>
                <w:kern w:val="2"/>
                <w:sz w:val="20"/>
                <w:szCs w:val="20"/>
                <w:lang w:eastAsia="en-US"/>
                <w14:ligatures w14:val="standardContextual"/>
              </w:rPr>
              <w:t xml:space="preserve"> se advierte la información solicitada dentro del documento adjuntado</w:t>
            </w:r>
            <w:r w:rsidRPr="00A103E8">
              <w:rPr>
                <w:rFonts w:ascii="Palatino Linotype" w:hAnsi="Palatino Linotype"/>
              </w:rPr>
              <w:t xml:space="preserve"> </w:t>
            </w:r>
            <w:r w:rsidRPr="00A103E8">
              <w:rPr>
                <w:rFonts w:ascii="Palatino Linotype" w:eastAsia="Calibri" w:hAnsi="Palatino Linotype" w:cs="Calibri"/>
                <w:i/>
                <w:iCs/>
                <w:kern w:val="2"/>
                <w:sz w:val="20"/>
                <w:szCs w:val="20"/>
                <w:lang w:eastAsia="en-US"/>
                <w14:ligatures w14:val="standardContextual"/>
              </w:rPr>
              <w:t>SAIMEX 02185 (PERSONAL ADSCRITO A REGIDURIAS Y SINDICATURAS).</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Contiene 3 páginas, se trata de un listado con el título </w:t>
            </w:r>
            <w:r w:rsidRPr="00A103E8">
              <w:rPr>
                <w:rFonts w:ascii="Palatino Linotype" w:eastAsia="Calibri" w:hAnsi="Palatino Linotype" w:cs="Calibri"/>
                <w:kern w:val="2"/>
                <w:sz w:val="20"/>
                <w:szCs w:val="20"/>
                <w:lang w:eastAsia="en-US"/>
                <w14:ligatures w14:val="standardContextual"/>
              </w:rPr>
              <w:lastRenderedPageBreak/>
              <w:t>“PERSONAL ADSCRITO A REGIDURIAS Y SINDICATURAS”.</w:t>
            </w:r>
          </w:p>
          <w:p w14:paraId="0927FA5D"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5DBC78A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tc>
        <w:tc>
          <w:tcPr>
            <w:tcW w:w="2374" w:type="dxa"/>
            <w:shd w:val="clear" w:color="auto" w:fill="auto"/>
            <w:noWrap/>
            <w:hideMark/>
          </w:tcPr>
          <w:p w14:paraId="226CB732" w14:textId="4B79CCE6" w:rsidR="00193EAC" w:rsidRPr="00A103E8" w:rsidRDefault="00193EAC" w:rsidP="00A103E8">
            <w:pPr>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lastRenderedPageBreak/>
              <w:t>Si colma</w:t>
            </w:r>
            <w:r w:rsidR="002E74F0" w:rsidRPr="00A103E8">
              <w:rPr>
                <w:rFonts w:ascii="Palatino Linotype" w:eastAsia="Calibri" w:hAnsi="Palatino Linotype" w:cs="Calibri"/>
                <w:kern w:val="2"/>
                <w:sz w:val="20"/>
                <w:szCs w:val="20"/>
                <w:lang w:eastAsia="en-US"/>
                <w14:ligatures w14:val="standardContextual"/>
              </w:rPr>
              <w:t>, al entregar la información solicitada.</w:t>
            </w:r>
          </w:p>
        </w:tc>
      </w:tr>
      <w:tr w:rsidR="00A103E8" w:rsidRPr="00A103E8" w14:paraId="1A429F37" w14:textId="77777777" w:rsidTr="00BA521C">
        <w:trPr>
          <w:trHeight w:val="1800"/>
        </w:trPr>
        <w:tc>
          <w:tcPr>
            <w:tcW w:w="2221" w:type="dxa"/>
            <w:shd w:val="clear" w:color="auto" w:fill="auto"/>
            <w:noWrap/>
            <w:hideMark/>
          </w:tcPr>
          <w:p w14:paraId="451AF709" w14:textId="63047C53"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1" w:name="_Hlk145495877"/>
            <w:r w:rsidRPr="00A103E8">
              <w:rPr>
                <w:rFonts w:ascii="Palatino Linotype" w:eastAsia="Calibri" w:hAnsi="Palatino Linotype" w:cs="Calibri"/>
                <w:i/>
                <w:iCs/>
                <w:kern w:val="2"/>
                <w:sz w:val="20"/>
                <w:szCs w:val="20"/>
                <w:lang w:eastAsia="en-US"/>
                <w14:ligatures w14:val="standardContextual"/>
              </w:rPr>
              <w:t xml:space="preserve">9. número de Comisiones edilicias, y nombres de los integrantes, </w:t>
            </w:r>
            <w:bookmarkEnd w:id="21"/>
          </w:p>
        </w:tc>
        <w:tc>
          <w:tcPr>
            <w:tcW w:w="4720" w:type="dxa"/>
            <w:noWrap/>
            <w:hideMark/>
          </w:tcPr>
          <w:p w14:paraId="3683DB0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SA anexo SAIMEX 2229 - 2.pdf:</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Consiste en archivo de 5 páginas en advierten el número (33 Comisiones), nombre de la comisión, integrantes y cargo dentro de la comisión.</w:t>
            </w:r>
          </w:p>
          <w:p w14:paraId="7B757AD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64F5B2BD"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COMISIONES.pdf</w:t>
            </w:r>
            <w:r w:rsidRPr="00A103E8">
              <w:rPr>
                <w:rFonts w:ascii="Palatino Linotype" w:eastAsia="Calibri" w:hAnsi="Palatino Linotype" w:cs="Calibri"/>
                <w:kern w:val="2"/>
                <w:sz w:val="20"/>
                <w:szCs w:val="20"/>
                <w:lang w:eastAsia="en-US"/>
                <w14:ligatures w14:val="standardContextual"/>
              </w:rPr>
              <w:t>: Contiene archivo de 6 páginas relativo a “</w:t>
            </w:r>
            <w:r w:rsidRPr="00A103E8">
              <w:rPr>
                <w:rFonts w:ascii="Palatino Linotype" w:eastAsia="Calibri" w:hAnsi="Palatino Linotype" w:cs="Calibri"/>
                <w:i/>
                <w:iCs/>
                <w:kern w:val="2"/>
                <w:sz w:val="20"/>
                <w:szCs w:val="20"/>
                <w:lang w:eastAsia="en-US"/>
                <w14:ligatures w14:val="standardContextual"/>
              </w:rPr>
              <w:t>Puntos de acuerdo Primero.- Se aprueba la integración de las comisiones edilicias que estarán vigentes durante la administración 2022-2024, en los siguientes términos: …”</w:t>
            </w:r>
          </w:p>
          <w:p w14:paraId="40D6DE9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DE INSTALACIÓN MEDIO AMBIENTE.pdf: </w:t>
            </w:r>
            <w:r w:rsidRPr="00A103E8">
              <w:rPr>
                <w:rFonts w:ascii="Palatino Linotype" w:eastAsia="Calibri" w:hAnsi="Palatino Linotype" w:cs="Calibri"/>
                <w:kern w:val="2"/>
                <w:sz w:val="20"/>
                <w:szCs w:val="20"/>
                <w:lang w:eastAsia="en-US"/>
                <w14:ligatures w14:val="standardContextual"/>
              </w:rPr>
              <w:t>Acta de 4 páginas relativa a la instalación de la comisión de medio ambiente, del 24-enero-2022.</w:t>
            </w:r>
          </w:p>
          <w:p w14:paraId="0E26303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SALUD P. Y POBLACIÓN.pdf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Acta</w:t>
            </w:r>
            <w:proofErr w:type="gramEnd"/>
            <w:r w:rsidRPr="00A103E8">
              <w:rPr>
                <w:rFonts w:ascii="Palatino Linotype" w:eastAsia="Calibri" w:hAnsi="Palatino Linotype" w:cs="Calibri"/>
                <w:kern w:val="2"/>
                <w:sz w:val="20"/>
                <w:szCs w:val="20"/>
                <w:lang w:eastAsia="en-US"/>
                <w14:ligatures w14:val="standardContextual"/>
              </w:rPr>
              <w:t xml:space="preserve"> de 4 páginas relativa a la instalación de la comisión de salud pública y población, del 21-enero-2022.</w:t>
            </w:r>
          </w:p>
          <w:p w14:paraId="6A14239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TURISMO.pdf</w:t>
            </w:r>
            <w:proofErr w:type="gramStart"/>
            <w:r w:rsidRPr="00A103E8">
              <w:rPr>
                <w:rFonts w:ascii="Palatino Linotype" w:eastAsia="Calibri" w:hAnsi="Palatino Linotype" w:cs="Calibri"/>
                <w:kern w:val="2"/>
                <w:sz w:val="20"/>
                <w:szCs w:val="20"/>
                <w:lang w:eastAsia="en-US"/>
                <w14:ligatures w14:val="standardContextual"/>
              </w:rPr>
              <w:t>:  Acta</w:t>
            </w:r>
            <w:proofErr w:type="gramEnd"/>
            <w:r w:rsidRPr="00A103E8">
              <w:rPr>
                <w:rFonts w:ascii="Palatino Linotype" w:eastAsia="Calibri" w:hAnsi="Palatino Linotype" w:cs="Calibri"/>
                <w:kern w:val="2"/>
                <w:sz w:val="20"/>
                <w:szCs w:val="20"/>
                <w:lang w:eastAsia="en-US"/>
                <w14:ligatures w14:val="standardContextual"/>
              </w:rPr>
              <w:t xml:space="preserve"> de 4 páginas relativa a la instalación de la comisión de Turismo, del 24-enero-2022.</w:t>
            </w:r>
          </w:p>
          <w:p w14:paraId="21A5420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03 (Gaceta 17 de enero de 2022).</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Contiene la aprobación de la integración de comisiones edilicias 2022-2024.</w:t>
            </w:r>
          </w:p>
          <w:p w14:paraId="5BE1C90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COMISIÓN DE TRANSPARENCIA, ACCESO A LA INFORMACIÓN Y PROT. DE DATOS FIRMADA.pdf</w:t>
            </w:r>
            <w:r w:rsidRPr="00A103E8">
              <w:rPr>
                <w:rFonts w:ascii="Palatino Linotype" w:eastAsia="Calibri" w:hAnsi="Palatino Linotype" w:cs="Calibri"/>
                <w:kern w:val="2"/>
                <w:sz w:val="20"/>
                <w:szCs w:val="20"/>
                <w:lang w:eastAsia="en-US"/>
                <w14:ligatures w14:val="standardContextual"/>
              </w:rPr>
              <w:t>: Acta de instalación de 25 de enero de 2022.</w:t>
            </w:r>
          </w:p>
          <w:p w14:paraId="7FEAC36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DE LA COMISIÓN DE EGRESOS (2).</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kern w:val="2"/>
                <w:sz w:val="20"/>
                <w:szCs w:val="20"/>
                <w:lang w:eastAsia="en-US"/>
                <w14:ligatures w14:val="standardContextual"/>
              </w:rPr>
              <w:t>: acta de instalación de</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la Comisión Edilicia de Hacienda (Ingresos) de 31 de enero de 2022.</w:t>
            </w:r>
          </w:p>
          <w:p w14:paraId="6C570B6D"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roofErr w:type="spellStart"/>
            <w:r w:rsidRPr="00A103E8">
              <w:rPr>
                <w:rFonts w:ascii="Palatino Linotype" w:eastAsia="Calibri" w:hAnsi="Palatino Linotype" w:cs="Calibri"/>
                <w:i/>
                <w:iCs/>
                <w:kern w:val="2"/>
                <w:sz w:val="20"/>
                <w:szCs w:val="20"/>
                <w:lang w:eastAsia="en-US"/>
                <w14:ligatures w14:val="standardContextual"/>
              </w:rPr>
              <w:t>Comision</w:t>
            </w:r>
            <w:proofErr w:type="spellEnd"/>
            <w:r w:rsidRPr="00A103E8">
              <w:rPr>
                <w:rFonts w:ascii="Palatino Linotype" w:eastAsia="Calibri" w:hAnsi="Palatino Linotype" w:cs="Calibri"/>
                <w:i/>
                <w:iCs/>
                <w:kern w:val="2"/>
                <w:sz w:val="20"/>
                <w:szCs w:val="20"/>
                <w:lang w:eastAsia="en-US"/>
                <w14:ligatures w14:val="standardContextual"/>
              </w:rPr>
              <w:t xml:space="preserve"> Edilicia De Asuntos Internacionales y Apoyo al Migrante</w:t>
            </w:r>
            <w:r w:rsidRPr="00A103E8">
              <w:rPr>
                <w:rFonts w:ascii="Palatino Linotype" w:eastAsia="Calibri" w:hAnsi="Palatino Linotype" w:cs="Calibri"/>
                <w:kern w:val="2"/>
                <w:sz w:val="20"/>
                <w:szCs w:val="20"/>
                <w:lang w:eastAsia="en-US"/>
                <w14:ligatures w14:val="standardContextual"/>
              </w:rPr>
              <w:t xml:space="preserve">: acta de instalación de 24 de enero de 2022. </w:t>
            </w:r>
          </w:p>
          <w:p w14:paraId="625E39AD"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Gaceta.pdf</w:t>
            </w:r>
            <w:r w:rsidRPr="00A103E8">
              <w:rPr>
                <w:rFonts w:ascii="Palatino Linotype" w:eastAsia="Calibri" w:hAnsi="Palatino Linotype" w:cs="Calibri"/>
                <w:kern w:val="2"/>
                <w:sz w:val="20"/>
                <w:szCs w:val="20"/>
                <w:lang w:eastAsia="en-US"/>
                <w14:ligatures w14:val="standardContextual"/>
              </w:rPr>
              <w:t>:</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Gaceta 17 de enero de 2022. Contiene la aprobación de la integración de comisiones edilicias 2022-2024.</w:t>
            </w:r>
          </w:p>
          <w:p w14:paraId="53D77D09"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lastRenderedPageBreak/>
              <w:t>Acta.pdf</w:t>
            </w:r>
            <w:r w:rsidRPr="00A103E8">
              <w:rPr>
                <w:rFonts w:ascii="Palatino Linotype" w:eastAsia="Calibri" w:hAnsi="Palatino Linotype" w:cs="Calibri"/>
                <w:kern w:val="2"/>
                <w:sz w:val="20"/>
                <w:szCs w:val="20"/>
                <w:lang w:eastAsia="en-US"/>
                <w14:ligatures w14:val="standardContextual"/>
              </w:rPr>
              <w:t>: Acta de instalación de la Comisión de Protección y Bienestar Animal de 31 de enero de 2022.</w:t>
            </w:r>
          </w:p>
          <w:p w14:paraId="0CE49E49"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COMISION FOMENTO AGROPECUARIO.pdf</w:t>
            </w:r>
            <w:r w:rsidRPr="00A103E8">
              <w:rPr>
                <w:rFonts w:ascii="Palatino Linotype" w:eastAsia="Calibri" w:hAnsi="Palatino Linotype" w:cs="Calibri"/>
                <w:kern w:val="2"/>
                <w:sz w:val="20"/>
                <w:szCs w:val="20"/>
                <w:lang w:eastAsia="en-US"/>
                <w14:ligatures w14:val="standardContextual"/>
              </w:rPr>
              <w:t>: acta de instalación de 24 de enero de 2022.</w:t>
            </w:r>
          </w:p>
          <w:p w14:paraId="39990C1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de </w:t>
            </w:r>
            <w:proofErr w:type="spellStart"/>
            <w:r w:rsidRPr="00A103E8">
              <w:rPr>
                <w:rFonts w:ascii="Palatino Linotype" w:eastAsia="Calibri" w:hAnsi="Palatino Linotype" w:cs="Calibri"/>
                <w:i/>
                <w:iCs/>
                <w:kern w:val="2"/>
                <w:sz w:val="20"/>
                <w:szCs w:val="20"/>
                <w:lang w:eastAsia="en-US"/>
                <w14:ligatures w14:val="standardContextual"/>
              </w:rPr>
              <w:t>instalacion</w:t>
            </w:r>
            <w:proofErr w:type="spellEnd"/>
            <w:r w:rsidRPr="00A103E8">
              <w:rPr>
                <w:rFonts w:ascii="Palatino Linotype" w:eastAsia="Calibri" w:hAnsi="Palatino Linotype" w:cs="Calibri"/>
                <w:i/>
                <w:iCs/>
                <w:kern w:val="2"/>
                <w:sz w:val="20"/>
                <w:szCs w:val="20"/>
                <w:lang w:eastAsia="en-US"/>
                <w14:ligatures w14:val="standardContextual"/>
              </w:rPr>
              <w:t xml:space="preserve"> y comisiones edilicias .</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proofErr w:type="gramStart"/>
            <w:r w:rsidRPr="00A103E8">
              <w:rPr>
                <w:rFonts w:ascii="Palatino Linotype" w:eastAsia="Calibri" w:hAnsi="Palatino Linotype" w:cs="Calibri"/>
                <w:kern w:val="2"/>
                <w:sz w:val="20"/>
                <w:szCs w:val="20"/>
                <w:lang w:eastAsia="en-US"/>
                <w14:ligatures w14:val="standardContextual"/>
              </w:rPr>
              <w:t>:  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asuntos indígenas del 26 de enero de 2022.</w:t>
            </w:r>
          </w:p>
          <w:p w14:paraId="3F71C9B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saimex.pdf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hAnsi="Palatino Linotype"/>
              </w:rPr>
              <w:t xml:space="preserve"> </w:t>
            </w:r>
            <w:r w:rsidRPr="00A103E8">
              <w:rPr>
                <w:rFonts w:ascii="Palatino Linotype" w:eastAsia="Calibri" w:hAnsi="Palatino Linotype" w:cs="Calibri"/>
                <w:kern w:val="2"/>
                <w:sz w:val="20"/>
                <w:szCs w:val="20"/>
                <w:lang w:eastAsia="en-US"/>
                <w14:ligatures w14:val="standardContextual"/>
              </w:rPr>
              <w:t>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protección e inclusión a personas con discapacidad del 31 de enero de 2022.</w:t>
            </w:r>
          </w:p>
          <w:p w14:paraId="0B533E08"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tc>
        <w:tc>
          <w:tcPr>
            <w:tcW w:w="2374" w:type="dxa"/>
            <w:noWrap/>
            <w:hideMark/>
          </w:tcPr>
          <w:p w14:paraId="137F6B43" w14:textId="11B9DB2C"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lastRenderedPageBreak/>
              <w:t>Si colma</w:t>
            </w:r>
            <w:r w:rsidR="002E74F0" w:rsidRPr="00A103E8">
              <w:rPr>
                <w:rFonts w:ascii="Palatino Linotype" w:eastAsia="Calibri" w:hAnsi="Palatino Linotype" w:cs="Calibri"/>
                <w:kern w:val="2"/>
                <w:sz w:val="20"/>
                <w:szCs w:val="20"/>
                <w:lang w:eastAsia="en-US"/>
                <w14:ligatures w14:val="standardContextual"/>
              </w:rPr>
              <w:t>,</w:t>
            </w:r>
            <w:r w:rsidR="002E74F0" w:rsidRPr="00A103E8">
              <w:t xml:space="preserve"> </w:t>
            </w:r>
            <w:r w:rsidR="002E74F0" w:rsidRPr="00A103E8">
              <w:rPr>
                <w:rFonts w:ascii="Palatino Linotype" w:eastAsia="Calibri" w:hAnsi="Palatino Linotype" w:cs="Calibri"/>
                <w:kern w:val="2"/>
                <w:sz w:val="20"/>
                <w:szCs w:val="20"/>
                <w:lang w:eastAsia="en-US"/>
                <w14:ligatures w14:val="standardContextual"/>
              </w:rPr>
              <w:t>al entregar la información solicitada.</w:t>
            </w:r>
          </w:p>
        </w:tc>
      </w:tr>
      <w:tr w:rsidR="00A103E8" w:rsidRPr="00A103E8" w14:paraId="1763BBC8" w14:textId="77777777" w:rsidTr="00BA521C">
        <w:trPr>
          <w:trHeight w:val="1200"/>
        </w:trPr>
        <w:tc>
          <w:tcPr>
            <w:tcW w:w="2221" w:type="dxa"/>
            <w:shd w:val="clear" w:color="auto" w:fill="auto"/>
            <w:noWrap/>
            <w:hideMark/>
          </w:tcPr>
          <w:p w14:paraId="08E2CB76"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2" w:name="_Hlk145497846"/>
            <w:bookmarkStart w:id="23" w:name="_Hlk145496101"/>
            <w:r w:rsidRPr="00A103E8">
              <w:rPr>
                <w:rFonts w:ascii="Palatino Linotype" w:eastAsia="Calibri" w:hAnsi="Palatino Linotype" w:cs="Calibri"/>
                <w:i/>
                <w:iCs/>
                <w:kern w:val="2"/>
                <w:sz w:val="20"/>
                <w:szCs w:val="20"/>
                <w:lang w:eastAsia="en-US"/>
                <w14:ligatures w14:val="standardContextual"/>
              </w:rPr>
              <w:t xml:space="preserve">10. ultima acta de las Comisiones Edilicias, </w:t>
            </w:r>
            <w:bookmarkEnd w:id="22"/>
          </w:p>
        </w:tc>
        <w:tc>
          <w:tcPr>
            <w:tcW w:w="4720" w:type="dxa"/>
            <w:noWrap/>
            <w:hideMark/>
          </w:tcPr>
          <w:p w14:paraId="7FA4367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Respuesta 2229.pdf:</w:t>
            </w:r>
            <w:r w:rsidRPr="00A103E8">
              <w:rPr>
                <w:rFonts w:ascii="Palatino Linotype" w:eastAsia="Calibri" w:hAnsi="Palatino Linotype" w:cs="Calibri"/>
                <w:kern w:val="2"/>
                <w:sz w:val="20"/>
                <w:szCs w:val="20"/>
                <w:lang w:eastAsia="en-US"/>
                <w14:ligatures w14:val="standardContextual"/>
              </w:rPr>
              <w:t xml:space="preserve"> La titular de la Unidad de Transparencia expone lo que cada Regiduría señaló:</w:t>
            </w:r>
          </w:p>
          <w:p w14:paraId="59CA9A2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4C89582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Primera Regiduría acompañó las actas de las comisiones que preside: Comisión Hacendaria, de Asuntos Internacionales y, de Cultura y Educación.</w:t>
            </w:r>
          </w:p>
          <w:p w14:paraId="4C06FB80" w14:textId="77777777" w:rsidR="00193EAC" w:rsidRPr="00A103E8" w:rsidRDefault="00193EAC" w:rsidP="00A103E8">
            <w:pPr>
              <w:numPr>
                <w:ilvl w:val="0"/>
                <w:numId w:val="26"/>
              </w:numPr>
              <w:tabs>
                <w:tab w:val="left" w:pos="291"/>
              </w:tabs>
              <w:ind w:left="0" w:firstLine="174"/>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INGRESOS 4_013498.pdf:</w:t>
            </w:r>
            <w:r w:rsidRPr="00A103E8">
              <w:rPr>
                <w:rFonts w:ascii="Palatino Linotype" w:eastAsia="Calibri" w:hAnsi="Palatino Linotype" w:cs="Calibri"/>
                <w:kern w:val="2"/>
                <w:sz w:val="20"/>
                <w:szCs w:val="20"/>
                <w:lang w:eastAsia="en-US"/>
                <w14:ligatures w14:val="standardContextual"/>
              </w:rPr>
              <w:t xml:space="preserve"> acta de la Comisión edilicia de Hacienda (Ingresos) de 03 de octubre de 2022.</w:t>
            </w:r>
          </w:p>
          <w:p w14:paraId="42EB2D99" w14:textId="77777777" w:rsidR="00193EAC" w:rsidRPr="00A103E8" w:rsidRDefault="00193EAC" w:rsidP="00A103E8">
            <w:pPr>
              <w:numPr>
                <w:ilvl w:val="0"/>
                <w:numId w:val="26"/>
              </w:numPr>
              <w:tabs>
                <w:tab w:val="left" w:pos="291"/>
              </w:tabs>
              <w:ind w:left="0" w:firstLine="174"/>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de la segunda </w:t>
            </w:r>
            <w:proofErr w:type="spellStart"/>
            <w:r w:rsidRPr="00A103E8">
              <w:rPr>
                <w:rFonts w:ascii="Palatino Linotype" w:eastAsia="Calibri" w:hAnsi="Palatino Linotype" w:cs="Calibri"/>
                <w:i/>
                <w:iCs/>
                <w:kern w:val="2"/>
                <w:sz w:val="20"/>
                <w:szCs w:val="20"/>
                <w:lang w:eastAsia="en-US"/>
                <w14:ligatures w14:val="standardContextual"/>
              </w:rPr>
              <w:t>sesion</w:t>
            </w:r>
            <w:proofErr w:type="spellEnd"/>
            <w:r w:rsidRPr="00A103E8">
              <w:rPr>
                <w:rFonts w:ascii="Palatino Linotype" w:eastAsia="Calibri" w:hAnsi="Palatino Linotype" w:cs="Calibri"/>
                <w:i/>
                <w:iCs/>
                <w:kern w:val="2"/>
                <w:sz w:val="20"/>
                <w:szCs w:val="20"/>
                <w:lang w:eastAsia="en-US"/>
                <w14:ligatures w14:val="standardContextual"/>
              </w:rPr>
              <w:t xml:space="preserve"> de la </w:t>
            </w:r>
            <w:proofErr w:type="spellStart"/>
            <w:r w:rsidRPr="00A103E8">
              <w:rPr>
                <w:rFonts w:ascii="Palatino Linotype" w:eastAsia="Calibri" w:hAnsi="Palatino Linotype" w:cs="Calibri"/>
                <w:i/>
                <w:iCs/>
                <w:kern w:val="2"/>
                <w:sz w:val="20"/>
                <w:szCs w:val="20"/>
                <w:lang w:eastAsia="en-US"/>
                <w14:ligatures w14:val="standardContextual"/>
              </w:rPr>
              <w:t>comision</w:t>
            </w:r>
            <w:proofErr w:type="spellEnd"/>
            <w:r w:rsidRPr="00A103E8">
              <w:rPr>
                <w:rFonts w:ascii="Palatino Linotype" w:eastAsia="Calibri" w:hAnsi="Palatino Linotype" w:cs="Calibri"/>
                <w:i/>
                <w:iCs/>
                <w:kern w:val="2"/>
                <w:sz w:val="20"/>
                <w:szCs w:val="20"/>
                <w:lang w:eastAsia="en-US"/>
                <w14:ligatures w14:val="standardContextual"/>
              </w:rPr>
              <w:t xml:space="preserve"> de cultura</w:t>
            </w:r>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hAnsi="Palatino Linotype"/>
                <w:sz w:val="20"/>
                <w:szCs w:val="20"/>
              </w:rPr>
              <w:t xml:space="preserve"> Contiene </w:t>
            </w:r>
            <w:r w:rsidRPr="00A103E8">
              <w:rPr>
                <w:rFonts w:ascii="Palatino Linotype" w:eastAsia="Calibri" w:hAnsi="Palatino Linotype" w:cs="Calibri"/>
                <w:kern w:val="2"/>
                <w:sz w:val="20"/>
                <w:szCs w:val="20"/>
                <w:lang w:eastAsia="en-US"/>
                <w14:ligatures w14:val="standardContextual"/>
              </w:rPr>
              <w:t>acta de 12 de julio de 2022.</w:t>
            </w:r>
          </w:p>
          <w:p w14:paraId="5341271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0585756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Segunda Regiduría informó que las Comisiones que preside (Salud Pública y Población, Medio Ambiente y Turismo) no ha recibido turnos y, por tanto, no ha sesionado.</w:t>
            </w:r>
          </w:p>
          <w:p w14:paraId="6BF58DF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46531FC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Tercera Regiduría señaló que adjunta información solicitada.</w:t>
            </w:r>
          </w:p>
          <w:p w14:paraId="7DF61AC8" w14:textId="77777777" w:rsidR="00193EAC" w:rsidRPr="00A103E8" w:rsidRDefault="00193EAC" w:rsidP="00A103E8">
            <w:pPr>
              <w:numPr>
                <w:ilvl w:val="0"/>
                <w:numId w:val="26"/>
              </w:numPr>
              <w:tabs>
                <w:tab w:val="left" w:pos="216"/>
              </w:tabs>
              <w:ind w:left="0" w:firstLine="0"/>
              <w:jc w:val="both"/>
              <w:rPr>
                <w:rFonts w:ascii="Palatino Linotype" w:eastAsia="Calibri" w:hAnsi="Palatino Linotype" w:cs="Calibri"/>
                <w:kern w:val="2"/>
                <w:sz w:val="20"/>
                <w:szCs w:val="20"/>
                <w:lang w:eastAsia="en-US"/>
                <w14:ligatures w14:val="standardContextual"/>
              </w:rPr>
            </w:pPr>
            <w:proofErr w:type="spellStart"/>
            <w:r w:rsidRPr="00A103E8">
              <w:rPr>
                <w:rFonts w:ascii="Palatino Linotype" w:eastAsia="Calibri" w:hAnsi="Palatino Linotype" w:cs="Calibri"/>
                <w:i/>
                <w:iCs/>
                <w:kern w:val="2"/>
                <w:sz w:val="20"/>
                <w:szCs w:val="20"/>
                <w:lang w:eastAsia="en-US"/>
                <w14:ligatures w14:val="standardContextual"/>
              </w:rPr>
              <w:t>Comisión</w:t>
            </w:r>
            <w:proofErr w:type="spellEnd"/>
            <w:r w:rsidRPr="00A103E8">
              <w:rPr>
                <w:rFonts w:ascii="Palatino Linotype" w:eastAsia="Calibri" w:hAnsi="Palatino Linotype" w:cs="Calibri"/>
                <w:i/>
                <w:iCs/>
                <w:kern w:val="2"/>
                <w:sz w:val="20"/>
                <w:szCs w:val="20"/>
                <w:lang w:eastAsia="en-US"/>
                <w14:ligatures w14:val="standardContextual"/>
              </w:rPr>
              <w:t xml:space="preserve"> de desarrollo Metropolitano.pdf</w:t>
            </w:r>
            <w:r w:rsidRPr="00A103E8">
              <w:rPr>
                <w:rFonts w:ascii="Palatino Linotype" w:eastAsia="Calibri" w:hAnsi="Palatino Linotype" w:cs="Calibri"/>
                <w:kern w:val="2"/>
                <w:sz w:val="20"/>
                <w:szCs w:val="20"/>
                <w:lang w:eastAsia="en-US"/>
                <w14:ligatures w14:val="standardContextual"/>
              </w:rPr>
              <w:t>: Contiene acta de instalación de 25 de enero de 2022.</w:t>
            </w:r>
          </w:p>
          <w:p w14:paraId="656E6B88" w14:textId="77777777" w:rsidR="00193EAC" w:rsidRPr="00A103E8" w:rsidRDefault="00193EAC" w:rsidP="00A103E8">
            <w:pPr>
              <w:numPr>
                <w:ilvl w:val="0"/>
                <w:numId w:val="26"/>
              </w:numPr>
              <w:tabs>
                <w:tab w:val="left" w:pos="216"/>
              </w:tabs>
              <w:ind w:left="0" w:firstLine="0"/>
              <w:jc w:val="both"/>
              <w:rPr>
                <w:rFonts w:ascii="Palatino Linotype" w:eastAsia="Calibri" w:hAnsi="Palatino Linotype" w:cs="Calibri"/>
                <w:kern w:val="2"/>
                <w:sz w:val="20"/>
                <w:szCs w:val="20"/>
                <w:lang w:eastAsia="en-US"/>
                <w14:ligatures w14:val="standardContextual"/>
              </w:rPr>
            </w:pPr>
            <w:proofErr w:type="spellStart"/>
            <w:r w:rsidRPr="00A103E8">
              <w:rPr>
                <w:rFonts w:ascii="Palatino Linotype" w:eastAsia="Calibri" w:hAnsi="Palatino Linotype" w:cs="Calibri"/>
                <w:i/>
                <w:iCs/>
                <w:kern w:val="2"/>
                <w:sz w:val="20"/>
                <w:szCs w:val="20"/>
                <w:lang w:eastAsia="en-US"/>
                <w14:ligatures w14:val="standardContextual"/>
              </w:rPr>
              <w:t>Camisión</w:t>
            </w:r>
            <w:proofErr w:type="spellEnd"/>
            <w:r w:rsidRPr="00A103E8">
              <w:rPr>
                <w:rFonts w:ascii="Palatino Linotype" w:eastAsia="Calibri" w:hAnsi="Palatino Linotype" w:cs="Calibri"/>
                <w:i/>
                <w:iCs/>
                <w:kern w:val="2"/>
                <w:sz w:val="20"/>
                <w:szCs w:val="20"/>
                <w:lang w:eastAsia="en-US"/>
                <w14:ligatures w14:val="standardContextual"/>
              </w:rPr>
              <w:t xml:space="preserve"> de </w:t>
            </w:r>
            <w:proofErr w:type="spellStart"/>
            <w:r w:rsidRPr="00A103E8">
              <w:rPr>
                <w:rFonts w:ascii="Palatino Linotype" w:eastAsia="Calibri" w:hAnsi="Palatino Linotype" w:cs="Calibri"/>
                <w:i/>
                <w:iCs/>
                <w:kern w:val="2"/>
                <w:sz w:val="20"/>
                <w:szCs w:val="20"/>
                <w:lang w:eastAsia="en-US"/>
                <w14:ligatures w14:val="standardContextual"/>
              </w:rPr>
              <w:t>Innovación</w:t>
            </w:r>
            <w:proofErr w:type="spellEnd"/>
            <w:r w:rsidRPr="00A103E8">
              <w:rPr>
                <w:rFonts w:ascii="Palatino Linotype" w:eastAsia="Calibri" w:hAnsi="Palatino Linotype" w:cs="Calibri"/>
                <w:i/>
                <w:iCs/>
                <w:kern w:val="2"/>
                <w:sz w:val="20"/>
                <w:szCs w:val="20"/>
                <w:lang w:eastAsia="en-US"/>
                <w14:ligatures w14:val="standardContextual"/>
              </w:rPr>
              <w:t xml:space="preserve"> y Desarrollo Tecnológico.pdf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hAnsi="Palatino Linotype"/>
              </w:rPr>
              <w:t xml:space="preserve"> </w:t>
            </w:r>
            <w:r w:rsidRPr="00A103E8">
              <w:rPr>
                <w:rFonts w:ascii="Palatino Linotype" w:eastAsia="Calibri" w:hAnsi="Palatino Linotype" w:cs="Calibri"/>
                <w:kern w:val="2"/>
                <w:sz w:val="20"/>
                <w:szCs w:val="20"/>
                <w:lang w:eastAsia="en-US"/>
                <w14:ligatures w14:val="standardContextual"/>
              </w:rPr>
              <w:t>Contiene</w:t>
            </w:r>
            <w:proofErr w:type="gramEnd"/>
            <w:r w:rsidRPr="00A103E8">
              <w:rPr>
                <w:rFonts w:ascii="Palatino Linotype" w:eastAsia="Calibri" w:hAnsi="Palatino Linotype" w:cs="Calibri"/>
                <w:kern w:val="2"/>
                <w:sz w:val="20"/>
                <w:szCs w:val="20"/>
                <w:lang w:eastAsia="en-US"/>
                <w14:ligatures w14:val="standardContextual"/>
              </w:rPr>
              <w:t xml:space="preserve"> acta de instalación de 25 de enero de 2022.</w:t>
            </w:r>
          </w:p>
          <w:p w14:paraId="58202A6E"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6508989F" w14:textId="232460EB"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La Cuarta Regiduría, proporcionó dos </w:t>
            </w:r>
            <w:r w:rsidR="00986178" w:rsidRPr="00A103E8">
              <w:rPr>
                <w:rFonts w:ascii="Palatino Linotype" w:eastAsia="Calibri" w:hAnsi="Palatino Linotype" w:cs="Calibri"/>
                <w:kern w:val="2"/>
                <w:sz w:val="20"/>
                <w:szCs w:val="20"/>
                <w:lang w:eastAsia="en-US"/>
                <w14:ligatures w14:val="standardContextual"/>
              </w:rPr>
              <w:t>vínculos</w:t>
            </w:r>
            <w:r w:rsidRPr="00A103E8">
              <w:rPr>
                <w:rFonts w:ascii="Palatino Linotype" w:eastAsia="Calibri" w:hAnsi="Palatino Linotype" w:cs="Calibri"/>
                <w:kern w:val="2"/>
                <w:sz w:val="20"/>
                <w:szCs w:val="20"/>
                <w:lang w:eastAsia="en-US"/>
                <w14:ligatures w14:val="standardContextual"/>
              </w:rPr>
              <w:t xml:space="preserve"> uno del ayuntamiento y otro de </w:t>
            </w:r>
            <w:proofErr w:type="spellStart"/>
            <w:r w:rsidRPr="00A103E8">
              <w:rPr>
                <w:rFonts w:ascii="Palatino Linotype" w:eastAsia="Calibri" w:hAnsi="Palatino Linotype" w:cs="Calibri"/>
                <w:kern w:val="2"/>
                <w:sz w:val="20"/>
                <w:szCs w:val="20"/>
                <w:lang w:eastAsia="en-US"/>
                <w14:ligatures w14:val="standardContextual"/>
              </w:rPr>
              <w:t>ipomex</w:t>
            </w:r>
            <w:proofErr w:type="spellEnd"/>
            <w:r w:rsidRPr="00A103E8">
              <w:rPr>
                <w:rFonts w:ascii="Palatino Linotype" w:eastAsia="Calibri" w:hAnsi="Palatino Linotype" w:cs="Calibri"/>
                <w:kern w:val="2"/>
                <w:sz w:val="20"/>
                <w:szCs w:val="20"/>
                <w:lang w:eastAsia="en-US"/>
                <w14:ligatures w14:val="standardContextual"/>
              </w:rPr>
              <w:t xml:space="preserve">, para que </w:t>
            </w:r>
            <w:r w:rsidR="00986178" w:rsidRPr="00A103E8">
              <w:rPr>
                <w:rFonts w:ascii="Palatino Linotype" w:eastAsia="Calibri" w:hAnsi="Palatino Linotype" w:cs="Calibri"/>
                <w:kern w:val="2"/>
                <w:sz w:val="20"/>
                <w:szCs w:val="20"/>
                <w:lang w:eastAsia="en-US"/>
                <w14:ligatures w14:val="standardContextual"/>
              </w:rPr>
              <w:t>la</w:t>
            </w:r>
            <w:r w:rsidRPr="00A103E8">
              <w:rPr>
                <w:rFonts w:ascii="Palatino Linotype" w:eastAsia="Calibri" w:hAnsi="Palatino Linotype" w:cs="Calibri"/>
                <w:kern w:val="2"/>
                <w:sz w:val="20"/>
                <w:szCs w:val="20"/>
                <w:lang w:eastAsia="en-US"/>
                <w14:ligatures w14:val="standardContextual"/>
              </w:rPr>
              <w:t xml:space="preserve"> solicitante consultara la información. Solo se puede ingresar al </w:t>
            </w:r>
            <w:hyperlink r:id="rId32" w:history="1">
              <w:r w:rsidRPr="00A103E8">
                <w:rPr>
                  <w:rFonts w:ascii="Palatino Linotype" w:eastAsia="Calibri" w:hAnsi="Palatino Linotype" w:cs="Calibri"/>
                  <w:kern w:val="2"/>
                  <w:sz w:val="20"/>
                  <w:szCs w:val="20"/>
                  <w:lang w:eastAsia="en-US"/>
                  <w14:ligatures w14:val="standardContextual"/>
                </w:rPr>
                <w:t>https://www2.toluca.gob.mx/conoce-a-tu-regidor-o-regidora/</w:t>
              </w:r>
            </w:hyperlink>
            <w:r w:rsidRPr="00A103E8">
              <w:rPr>
                <w:rFonts w:ascii="Palatino Linotype" w:eastAsia="Calibri" w:hAnsi="Palatino Linotype" w:cs="Calibri"/>
                <w:kern w:val="2"/>
                <w:sz w:val="20"/>
                <w:szCs w:val="20"/>
                <w:lang w:eastAsia="en-US"/>
                <w14:ligatures w14:val="standardContextual"/>
              </w:rPr>
              <w:t xml:space="preserve"> (tiene que ser trascrito para </w:t>
            </w:r>
            <w:r w:rsidRPr="00A103E8">
              <w:rPr>
                <w:rFonts w:ascii="Palatino Linotype" w:eastAsia="Calibri" w:hAnsi="Palatino Linotype" w:cs="Calibri"/>
                <w:kern w:val="2"/>
                <w:sz w:val="20"/>
                <w:szCs w:val="20"/>
                <w:lang w:eastAsia="en-US"/>
                <w14:ligatures w14:val="standardContextual"/>
              </w:rPr>
              <w:lastRenderedPageBreak/>
              <w:t>poder acceder, se pudo ingresar a la información solicitada). Preside: Atención al adulto mayor y Para el seguimiento a la Implementación de la Agenda 2030 en Toluca.</w:t>
            </w:r>
          </w:p>
          <w:p w14:paraId="15D403BA"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019FA2A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Quinta Regiduría, acompaña en versión pública lo solicitado:</w:t>
            </w:r>
          </w:p>
          <w:p w14:paraId="642ECCD5" w14:textId="77777777" w:rsidR="00193EAC" w:rsidRPr="00A103E8" w:rsidRDefault="00193EAC" w:rsidP="00A103E8">
            <w:pPr>
              <w:numPr>
                <w:ilvl w:val="0"/>
                <w:numId w:val="26"/>
              </w:numPr>
              <w:tabs>
                <w:tab w:val="left" w:pos="174"/>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LA NOVENA SESIÓN ORDINARIA DESARROLLO ECONÓMICO.pdf. Presentación de PowerPoint</w:t>
            </w:r>
            <w:proofErr w:type="gramStart"/>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acta</w:t>
            </w:r>
            <w:proofErr w:type="gramEnd"/>
            <w:r w:rsidRPr="00A103E8">
              <w:rPr>
                <w:rFonts w:ascii="Palatino Linotype" w:eastAsia="Calibri" w:hAnsi="Palatino Linotype" w:cs="Calibri"/>
                <w:kern w:val="2"/>
                <w:sz w:val="20"/>
                <w:szCs w:val="20"/>
                <w:lang w:eastAsia="en-US"/>
                <w14:ligatures w14:val="standardContextual"/>
              </w:rPr>
              <w:t xml:space="preserve"> de la Comisión de Desarrollo Económico de 11 de octubre de 2022.</w:t>
            </w:r>
          </w:p>
          <w:p w14:paraId="7274F91E" w14:textId="77777777" w:rsidR="00193EAC" w:rsidRPr="00A103E8" w:rsidRDefault="00193EAC" w:rsidP="00A103E8">
            <w:pPr>
              <w:numPr>
                <w:ilvl w:val="0"/>
                <w:numId w:val="26"/>
              </w:numPr>
              <w:tabs>
                <w:tab w:val="left" w:pos="174"/>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LA SEGUNDA SESIÓN ORDINARIA PREVENCIÓN SOCIAL DE LA VIOLENCIA Y DELINCUENCIA.pdf:</w:t>
            </w:r>
            <w:r w:rsidRPr="00A103E8">
              <w:rPr>
                <w:rFonts w:ascii="Palatino Linotype" w:eastAsia="Calibri" w:hAnsi="Palatino Linotype" w:cs="Calibri"/>
                <w:kern w:val="2"/>
                <w:sz w:val="20"/>
                <w:szCs w:val="20"/>
                <w:lang w:eastAsia="en-US"/>
                <w14:ligatures w14:val="standardContextual"/>
              </w:rPr>
              <w:t xml:space="preserve"> acta de 29 de agosto de 2022.</w:t>
            </w:r>
          </w:p>
          <w:p w14:paraId="0C85F53A" w14:textId="77777777" w:rsidR="00193EAC" w:rsidRPr="00A103E8" w:rsidRDefault="00193EAC" w:rsidP="00A103E8">
            <w:pPr>
              <w:numPr>
                <w:ilvl w:val="0"/>
                <w:numId w:val="26"/>
              </w:numPr>
              <w:tabs>
                <w:tab w:val="left" w:pos="174"/>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LA QUINTA SESIÓN ORDINARIA REGLAMENTACIÓN MUNICIPAL.pdf</w:t>
            </w:r>
            <w:r w:rsidRPr="00A103E8">
              <w:rPr>
                <w:rFonts w:ascii="Palatino Linotype" w:eastAsia="Calibri" w:hAnsi="Palatino Linotype" w:cs="Calibri"/>
                <w:kern w:val="2"/>
                <w:sz w:val="20"/>
                <w:szCs w:val="20"/>
                <w:lang w:eastAsia="en-US"/>
                <w14:ligatures w14:val="standardContextual"/>
              </w:rPr>
              <w:t>: acta de 12 de septiembre de 2022.</w:t>
            </w:r>
          </w:p>
          <w:p w14:paraId="0A1D795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665.pdf:</w:t>
            </w:r>
            <w:r w:rsidRPr="00A103E8">
              <w:rPr>
                <w:rFonts w:ascii="Palatino Linotype" w:eastAsia="Calibri" w:hAnsi="Palatino Linotype" w:cs="Calibri"/>
                <w:kern w:val="2"/>
                <w:sz w:val="20"/>
                <w:szCs w:val="20"/>
                <w:lang w:eastAsia="en-US"/>
                <w14:ligatures w14:val="standardContextual"/>
              </w:rPr>
              <w:t xml:space="preserve"> Acta de la sexcentésima sexagésima quinta sesión extraordinaria 2022 del Comité de Transparencia, relativa a la clasificación como información confidencial de forma parcial, de datos contenidos en el Acta de la Novena Sesión de la Comisión de Desarrollo Económico (Mercados, Tianguis, Central de Abasto, Rastro) para dar respuesta a la solicitud de información 02229.</w:t>
            </w:r>
          </w:p>
          <w:p w14:paraId="27C45B64"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32F2D6EF"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Sexta Regiduría, hace entrega de las últimas actas de las comisiones que preside:</w:t>
            </w:r>
          </w:p>
          <w:p w14:paraId="292C4CDE" w14:textId="77777777" w:rsidR="00193EAC" w:rsidRPr="00A103E8" w:rsidRDefault="00193EAC" w:rsidP="00A103E8">
            <w:pPr>
              <w:numPr>
                <w:ilvl w:val="0"/>
                <w:numId w:val="26"/>
              </w:numPr>
              <w:tabs>
                <w:tab w:val="left" w:pos="316"/>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PRIMERA SESIÓN ORDINARIA DE LA COMISIÓN DE ATENCIÓN A LA VIOLENCIA EN CONTRA DE LAS MUJERES.pdf</w:t>
            </w:r>
            <w:r w:rsidRPr="00A103E8">
              <w:rPr>
                <w:rFonts w:ascii="Palatino Linotype" w:eastAsia="Calibri" w:hAnsi="Palatino Linotype" w:cs="Calibri"/>
                <w:kern w:val="2"/>
                <w:sz w:val="20"/>
                <w:szCs w:val="20"/>
                <w:lang w:eastAsia="en-US"/>
                <w14:ligatures w14:val="standardContextual"/>
              </w:rPr>
              <w:t>: Contiene acta de 28 de febrero de 2022.</w:t>
            </w:r>
          </w:p>
          <w:p w14:paraId="238DA369" w14:textId="77777777" w:rsidR="00193EAC" w:rsidRPr="00A103E8" w:rsidRDefault="00193EAC" w:rsidP="00A103E8">
            <w:pPr>
              <w:numPr>
                <w:ilvl w:val="0"/>
                <w:numId w:val="26"/>
              </w:numPr>
              <w:tabs>
                <w:tab w:val="left" w:pos="316"/>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SEGUNDA SESIÓN ORDINARIA DE LA COMISIÓN DE JUVENTUD, DEPORTE Y RECREACIÓN.pdf</w:t>
            </w:r>
            <w:r w:rsidRPr="00A103E8">
              <w:rPr>
                <w:rFonts w:ascii="Palatino Linotype" w:eastAsia="Calibri" w:hAnsi="Palatino Linotype" w:cs="Calibri"/>
                <w:kern w:val="2"/>
                <w:sz w:val="20"/>
                <w:szCs w:val="20"/>
                <w:lang w:eastAsia="en-US"/>
                <w14:ligatures w14:val="standardContextual"/>
              </w:rPr>
              <w:t>: Contiene acta de 01 de agosto de 2022.</w:t>
            </w:r>
          </w:p>
          <w:p w14:paraId="0BC2C6EB" w14:textId="77777777" w:rsidR="00193EAC" w:rsidRPr="00A103E8" w:rsidRDefault="00193EAC" w:rsidP="00A103E8">
            <w:pPr>
              <w:numPr>
                <w:ilvl w:val="0"/>
                <w:numId w:val="26"/>
              </w:numPr>
              <w:tabs>
                <w:tab w:val="left" w:pos="316"/>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DE LA COMISIÓN DE TRANSVERSALIDAD DE GÉNERO.pdf</w:t>
            </w:r>
            <w:proofErr w:type="gramStart"/>
            <w:r w:rsidRPr="00A103E8">
              <w:rPr>
                <w:rFonts w:ascii="Palatino Linotype" w:eastAsia="Calibri" w:hAnsi="Palatino Linotype" w:cs="Calibri"/>
                <w:kern w:val="2"/>
                <w:sz w:val="20"/>
                <w:szCs w:val="20"/>
                <w:lang w:eastAsia="en-US"/>
                <w14:ligatures w14:val="standardContextual"/>
              </w:rPr>
              <w:t>:  Contiene</w:t>
            </w:r>
            <w:proofErr w:type="gramEnd"/>
            <w:r w:rsidRPr="00A103E8">
              <w:rPr>
                <w:rFonts w:ascii="Palatino Linotype" w:eastAsia="Calibri" w:hAnsi="Palatino Linotype" w:cs="Calibri"/>
                <w:kern w:val="2"/>
                <w:sz w:val="20"/>
                <w:szCs w:val="20"/>
                <w:lang w:eastAsia="en-US"/>
                <w14:ligatures w14:val="standardContextual"/>
              </w:rPr>
              <w:t xml:space="preserve"> acta de 24 de enero de 2022.</w:t>
            </w:r>
          </w:p>
          <w:p w14:paraId="4A55DBB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5ADA099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Séptima Regiduría hace entrega de las últimas actas de las comisiones que preside:</w:t>
            </w:r>
          </w:p>
          <w:p w14:paraId="79AEBC18" w14:textId="77777777" w:rsidR="00193EAC" w:rsidRPr="00A103E8" w:rsidRDefault="00193EAC" w:rsidP="00A103E8">
            <w:pPr>
              <w:numPr>
                <w:ilvl w:val="0"/>
                <w:numId w:val="27"/>
              </w:numPr>
              <w:tabs>
                <w:tab w:val="left" w:pos="174"/>
              </w:tabs>
              <w:ind w:left="33" w:firstLine="0"/>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primera </w:t>
            </w:r>
            <w:proofErr w:type="spellStart"/>
            <w:r w:rsidRPr="00A103E8">
              <w:rPr>
                <w:rFonts w:ascii="Palatino Linotype" w:eastAsia="Calibri" w:hAnsi="Palatino Linotype" w:cs="Calibri"/>
                <w:i/>
                <w:iCs/>
                <w:kern w:val="2"/>
                <w:sz w:val="20"/>
                <w:szCs w:val="20"/>
                <w:lang w:eastAsia="en-US"/>
                <w14:ligatures w14:val="standardContextual"/>
              </w:rPr>
              <w:t>sesion</w:t>
            </w:r>
            <w:proofErr w:type="spellEnd"/>
            <w:r w:rsidRPr="00A103E8">
              <w:rPr>
                <w:rFonts w:ascii="Palatino Linotype" w:eastAsia="Calibri" w:hAnsi="Palatino Linotype" w:cs="Calibri"/>
                <w:i/>
                <w:iCs/>
                <w:kern w:val="2"/>
                <w:sz w:val="20"/>
                <w:szCs w:val="20"/>
                <w:lang w:eastAsia="en-US"/>
                <w14:ligatures w14:val="standardContextual"/>
              </w:rPr>
              <w:t xml:space="preserve"> </w:t>
            </w:r>
            <w:proofErr w:type="spellStart"/>
            <w:r w:rsidRPr="00A103E8">
              <w:rPr>
                <w:rFonts w:ascii="Palatino Linotype" w:eastAsia="Calibri" w:hAnsi="Palatino Linotype" w:cs="Calibri"/>
                <w:i/>
                <w:iCs/>
                <w:kern w:val="2"/>
                <w:sz w:val="20"/>
                <w:szCs w:val="20"/>
                <w:lang w:eastAsia="en-US"/>
                <w14:ligatures w14:val="standardContextual"/>
              </w:rPr>
              <w:t>desarrolo</w:t>
            </w:r>
            <w:proofErr w:type="spellEnd"/>
            <w:r w:rsidRPr="00A103E8">
              <w:rPr>
                <w:rFonts w:ascii="Palatino Linotype" w:eastAsia="Calibri" w:hAnsi="Palatino Linotype" w:cs="Calibri"/>
                <w:i/>
                <w:iCs/>
                <w:kern w:val="2"/>
                <w:sz w:val="20"/>
                <w:szCs w:val="20"/>
                <w:lang w:eastAsia="en-US"/>
                <w14:ligatures w14:val="standardContextual"/>
              </w:rPr>
              <w:t xml:space="preserve"> social.pdf</w:t>
            </w:r>
            <w:r w:rsidRPr="00A103E8">
              <w:rPr>
                <w:rFonts w:ascii="Palatino Linotype" w:eastAsia="Calibri" w:hAnsi="Palatino Linotype" w:cs="Calibri"/>
                <w:kern w:val="2"/>
                <w:sz w:val="20"/>
                <w:szCs w:val="20"/>
                <w:lang w:eastAsia="en-US"/>
                <w14:ligatures w14:val="standardContextual"/>
              </w:rPr>
              <w:t>: acta de 8 de agosto de 2022.</w:t>
            </w:r>
          </w:p>
          <w:p w14:paraId="3F72E78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36299F0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Octava Regiduría, hace entrega del acta de sesión de instalación de la Comisión de Protección y Bienestar Animal:</w:t>
            </w:r>
          </w:p>
          <w:p w14:paraId="75C6C01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Acta.pdf</w:t>
            </w:r>
            <w:r w:rsidRPr="00A103E8">
              <w:rPr>
                <w:rFonts w:ascii="Palatino Linotype" w:eastAsia="Calibri" w:hAnsi="Palatino Linotype" w:cs="Calibri"/>
                <w:kern w:val="2"/>
                <w:sz w:val="20"/>
                <w:szCs w:val="20"/>
                <w:lang w:eastAsia="en-US"/>
                <w14:ligatures w14:val="standardContextual"/>
              </w:rPr>
              <w:t>: Acta de instalación de la Comisión de Protección y Bienestar Animal de 31 de enero de 2022.</w:t>
            </w:r>
          </w:p>
          <w:p w14:paraId="64C3DF1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495239C4"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Novena Regiduría, que hace entrega de la información solicitada.</w:t>
            </w:r>
          </w:p>
          <w:p w14:paraId="727EE7D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de </w:t>
            </w:r>
            <w:proofErr w:type="spellStart"/>
            <w:r w:rsidRPr="00A103E8">
              <w:rPr>
                <w:rFonts w:ascii="Palatino Linotype" w:eastAsia="Calibri" w:hAnsi="Palatino Linotype" w:cs="Calibri"/>
                <w:i/>
                <w:iCs/>
                <w:kern w:val="2"/>
                <w:sz w:val="20"/>
                <w:szCs w:val="20"/>
                <w:lang w:eastAsia="en-US"/>
                <w14:ligatures w14:val="standardContextual"/>
              </w:rPr>
              <w:t>instalacion</w:t>
            </w:r>
            <w:proofErr w:type="spellEnd"/>
            <w:r w:rsidRPr="00A103E8">
              <w:rPr>
                <w:rFonts w:ascii="Palatino Linotype" w:eastAsia="Calibri" w:hAnsi="Palatino Linotype" w:cs="Calibri"/>
                <w:i/>
                <w:iCs/>
                <w:kern w:val="2"/>
                <w:sz w:val="20"/>
                <w:szCs w:val="20"/>
                <w:lang w:eastAsia="en-US"/>
                <w14:ligatures w14:val="standardContextual"/>
              </w:rPr>
              <w:t xml:space="preserve"> y comisiones edilicias .</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proofErr w:type="gramStart"/>
            <w:r w:rsidRPr="00A103E8">
              <w:rPr>
                <w:rFonts w:ascii="Palatino Linotype" w:eastAsia="Calibri" w:hAnsi="Palatino Linotype" w:cs="Calibri"/>
                <w:kern w:val="2"/>
                <w:sz w:val="20"/>
                <w:szCs w:val="20"/>
                <w:lang w:eastAsia="en-US"/>
                <w14:ligatures w14:val="standardContextual"/>
              </w:rPr>
              <w:t>:  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asuntos indígenas del 26 de enero de 2022.</w:t>
            </w:r>
          </w:p>
          <w:p w14:paraId="0990586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019C3DAA"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Décima Regiduría, refiere que preside la Comisión Edilicia de Protección e Inclusión a Personas con Discapacidad. Refiere acompañar la última acta, y corresponde al </w:t>
            </w:r>
          </w:p>
          <w:p w14:paraId="61F658D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saimex.pdf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hAnsi="Palatino Linotype"/>
              </w:rPr>
              <w:t xml:space="preserve"> </w:t>
            </w:r>
            <w:r w:rsidRPr="00A103E8">
              <w:rPr>
                <w:rFonts w:ascii="Palatino Linotype" w:eastAsia="Calibri" w:hAnsi="Palatino Linotype" w:cs="Calibri"/>
                <w:kern w:val="2"/>
                <w:sz w:val="20"/>
                <w:szCs w:val="20"/>
                <w:lang w:eastAsia="en-US"/>
                <w14:ligatures w14:val="standardContextual"/>
              </w:rPr>
              <w:t>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protección e inclusión a personas con discapacidad del 31 de enero de 2022. </w:t>
            </w:r>
          </w:p>
          <w:p w14:paraId="42BBA8F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344D139F"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Décima Primera Regiduría, refiere hacer entrega de la última acta de la Comisión de Derechos Humanos.</w:t>
            </w:r>
          </w:p>
          <w:p w14:paraId="0BF68E1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PRIMERA SESIÓN ORDINARIA DE LA COMISIÓN DE DERECHOS HUMANOS.pdf</w:t>
            </w:r>
            <w:r w:rsidRPr="00A103E8">
              <w:rPr>
                <w:rFonts w:ascii="Palatino Linotype" w:eastAsia="Calibri" w:hAnsi="Palatino Linotype" w:cs="Calibri"/>
                <w:kern w:val="2"/>
                <w:sz w:val="20"/>
                <w:szCs w:val="20"/>
                <w:lang w:eastAsia="en-US"/>
                <w14:ligatures w14:val="standardContextual"/>
              </w:rPr>
              <w:t>: de fecha 30 de septiembre de 2022.</w:t>
            </w:r>
          </w:p>
          <w:p w14:paraId="0CB594DF"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2D1CEF4D"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Décima Segunda Regiduría, refiere hacer entrega en formato PDF del acta de instalación de la Comisión. </w:t>
            </w:r>
          </w:p>
          <w:p w14:paraId="4A1530F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COMISIÓN DE TRANSPARENCIA, ACCESO A LA INFORMACIÓN Y PROT. DE DATOS FIRMADA.pdf</w:t>
            </w:r>
            <w:r w:rsidRPr="00A103E8">
              <w:rPr>
                <w:rFonts w:ascii="Palatino Linotype" w:eastAsia="Calibri" w:hAnsi="Palatino Linotype" w:cs="Calibri"/>
                <w:kern w:val="2"/>
                <w:sz w:val="20"/>
                <w:szCs w:val="20"/>
                <w:lang w:eastAsia="en-US"/>
                <w14:ligatures w14:val="standardContextual"/>
              </w:rPr>
              <w:t>: Acta de instalación de 25 de enero de 2022.</w:t>
            </w:r>
          </w:p>
          <w:p w14:paraId="2A046553"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05AFE2B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De los documentos anexos se advierten las siguientes actas que se acompañan:</w:t>
            </w:r>
          </w:p>
          <w:p w14:paraId="47995DD9"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61B21FBA"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5TA SESIÓN DE PATRIMONIO (1).</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acta de la Comisión de Patrimonio Municipal del 2 de septiembre de 2022.</w:t>
            </w:r>
          </w:p>
          <w:p w14:paraId="097810DE"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p w14:paraId="5E2BD68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Comisiones Unidas Infraestructura- Movilidad.pdf:</w:t>
            </w:r>
            <w:r w:rsidRPr="00A103E8">
              <w:rPr>
                <w:rFonts w:ascii="Palatino Linotype" w:eastAsia="Calibri" w:hAnsi="Palatino Linotype" w:cs="Calibri"/>
                <w:kern w:val="2"/>
                <w:sz w:val="20"/>
                <w:szCs w:val="20"/>
                <w:lang w:eastAsia="en-US"/>
                <w14:ligatures w14:val="standardContextual"/>
              </w:rPr>
              <w:t xml:space="preserve"> acta del 30 de septiembre de 2022.</w:t>
            </w:r>
          </w:p>
          <w:p w14:paraId="52D12C7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Comisiones Unidas Servicios Públicos y Movilidad escaneada.pdf:</w:t>
            </w:r>
            <w:r w:rsidRPr="00A103E8">
              <w:rPr>
                <w:rFonts w:ascii="Palatino Linotype" w:eastAsia="Calibri" w:hAnsi="Palatino Linotype" w:cs="Calibri"/>
                <w:kern w:val="2"/>
                <w:sz w:val="20"/>
                <w:szCs w:val="20"/>
                <w:lang w:eastAsia="en-US"/>
                <w14:ligatures w14:val="standardContextual"/>
              </w:rPr>
              <w:t xml:space="preserve"> acta de 05 agosto de 2022.</w:t>
            </w:r>
          </w:p>
          <w:p w14:paraId="3DA3B902"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Primera Sesión de Prevención y Atención de Conflictos Laborales escaneada.pdf:</w:t>
            </w:r>
            <w:r w:rsidRPr="00A103E8">
              <w:rPr>
                <w:rFonts w:ascii="Palatino Linotype" w:eastAsia="Calibri" w:hAnsi="Palatino Linotype" w:cs="Calibri"/>
                <w:kern w:val="2"/>
                <w:sz w:val="20"/>
                <w:szCs w:val="20"/>
                <w:lang w:eastAsia="en-US"/>
                <w14:ligatures w14:val="standardContextual"/>
              </w:rPr>
              <w:t xml:space="preserve"> acta de 24 de agosto de 2022.</w:t>
            </w:r>
          </w:p>
          <w:p w14:paraId="4CFD4B2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roofErr w:type="gramStart"/>
            <w:r w:rsidRPr="00A103E8">
              <w:rPr>
                <w:rFonts w:ascii="Palatino Linotype" w:eastAsia="Calibri" w:hAnsi="Palatino Linotype" w:cs="Calibri"/>
                <w:i/>
                <w:iCs/>
                <w:kern w:val="2"/>
                <w:sz w:val="20"/>
                <w:szCs w:val="20"/>
                <w:lang w:eastAsia="en-US"/>
                <w14:ligatures w14:val="standardContextual"/>
              </w:rPr>
              <w:t>acta</w:t>
            </w:r>
            <w:proofErr w:type="gramEnd"/>
            <w:r w:rsidRPr="00A103E8">
              <w:rPr>
                <w:rFonts w:ascii="Palatino Linotype" w:eastAsia="Calibri" w:hAnsi="Palatino Linotype" w:cs="Calibri"/>
                <w:i/>
                <w:iCs/>
                <w:kern w:val="2"/>
                <w:sz w:val="20"/>
                <w:szCs w:val="20"/>
                <w:lang w:eastAsia="en-US"/>
                <w14:ligatures w14:val="standardContextual"/>
              </w:rPr>
              <w:t xml:space="preserve"> 1ra </w:t>
            </w:r>
            <w:proofErr w:type="spellStart"/>
            <w:r w:rsidRPr="00A103E8">
              <w:rPr>
                <w:rFonts w:ascii="Palatino Linotype" w:eastAsia="Calibri" w:hAnsi="Palatino Linotype" w:cs="Calibri"/>
                <w:i/>
                <w:iCs/>
                <w:kern w:val="2"/>
                <w:sz w:val="20"/>
                <w:szCs w:val="20"/>
                <w:lang w:eastAsia="en-US"/>
                <w14:ligatures w14:val="standardContextual"/>
              </w:rPr>
              <w:t>sesion</w:t>
            </w:r>
            <w:proofErr w:type="spellEnd"/>
            <w:r w:rsidRPr="00A103E8">
              <w:rPr>
                <w:rFonts w:ascii="Palatino Linotype" w:eastAsia="Calibri" w:hAnsi="Palatino Linotype" w:cs="Calibri"/>
                <w:i/>
                <w:iCs/>
                <w:kern w:val="2"/>
                <w:sz w:val="20"/>
                <w:szCs w:val="20"/>
                <w:lang w:eastAsia="en-US"/>
                <w14:ligatures w14:val="standardContextual"/>
              </w:rPr>
              <w:t xml:space="preserve"> limites.pdf:</w:t>
            </w:r>
            <w:r w:rsidRPr="00A103E8">
              <w:rPr>
                <w:rFonts w:ascii="Palatino Linotype" w:eastAsia="Calibri" w:hAnsi="Palatino Linotype" w:cs="Calibri"/>
                <w:kern w:val="2"/>
                <w:sz w:val="20"/>
                <w:szCs w:val="20"/>
                <w:lang w:eastAsia="en-US"/>
                <w14:ligatures w14:val="standardContextual"/>
              </w:rPr>
              <w:t xml:space="preserve"> Acta de la Comisión de límites territoriales y nomenclatura municipal del 17 de agosto de 2022.</w:t>
            </w:r>
          </w:p>
          <w:p w14:paraId="2C3917A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254DE8A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ACTA DE INSTALACIÓN MEDIO AMBIENTE.pdf: </w:t>
            </w:r>
            <w:r w:rsidRPr="00A103E8">
              <w:rPr>
                <w:rFonts w:ascii="Palatino Linotype" w:eastAsia="Calibri" w:hAnsi="Palatino Linotype" w:cs="Calibri"/>
                <w:kern w:val="2"/>
                <w:sz w:val="20"/>
                <w:szCs w:val="20"/>
                <w:lang w:eastAsia="en-US"/>
                <w14:ligatures w14:val="standardContextual"/>
              </w:rPr>
              <w:t>Acta de 4 páginas relativa a la instalación de la comisión de medio ambiente, del 24-enero-2022.</w:t>
            </w:r>
          </w:p>
          <w:p w14:paraId="38E3B10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SALUD P. Y POBLACIÓN.pdf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Acta</w:t>
            </w:r>
            <w:proofErr w:type="gramEnd"/>
            <w:r w:rsidRPr="00A103E8">
              <w:rPr>
                <w:rFonts w:ascii="Palatino Linotype" w:eastAsia="Calibri" w:hAnsi="Palatino Linotype" w:cs="Calibri"/>
                <w:kern w:val="2"/>
                <w:sz w:val="20"/>
                <w:szCs w:val="20"/>
                <w:lang w:eastAsia="en-US"/>
                <w14:ligatures w14:val="standardContextual"/>
              </w:rPr>
              <w:t xml:space="preserve"> de 4 páginas relativa a la instalación de la comisión de salud pública y población, del 21-enero-2022.</w:t>
            </w:r>
          </w:p>
          <w:p w14:paraId="120B294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TURISMO.pdf</w:t>
            </w:r>
            <w:proofErr w:type="gramStart"/>
            <w:r w:rsidRPr="00A103E8">
              <w:rPr>
                <w:rFonts w:ascii="Palatino Linotype" w:eastAsia="Calibri" w:hAnsi="Palatino Linotype" w:cs="Calibri"/>
                <w:kern w:val="2"/>
                <w:sz w:val="20"/>
                <w:szCs w:val="20"/>
                <w:lang w:eastAsia="en-US"/>
                <w14:ligatures w14:val="standardContextual"/>
              </w:rPr>
              <w:t>:  Acta</w:t>
            </w:r>
            <w:proofErr w:type="gramEnd"/>
            <w:r w:rsidRPr="00A103E8">
              <w:rPr>
                <w:rFonts w:ascii="Palatino Linotype" w:eastAsia="Calibri" w:hAnsi="Palatino Linotype" w:cs="Calibri"/>
                <w:kern w:val="2"/>
                <w:sz w:val="20"/>
                <w:szCs w:val="20"/>
                <w:lang w:eastAsia="en-US"/>
                <w14:ligatures w14:val="standardContextual"/>
              </w:rPr>
              <w:t xml:space="preserve"> de 4 páginas relativa a la instalación de la comisión de Turismo, del 24-enero-2022.</w:t>
            </w:r>
          </w:p>
          <w:p w14:paraId="513AF9B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03 (Gaceta 17 de enero de 2022).</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Contiene la aprobación de la integración de comisiones edilicias 2022-2024.</w:t>
            </w:r>
          </w:p>
          <w:p w14:paraId="5E8B6794"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COMISIÓN DE TRANSPARENCIA, ACCESO A LA INFORMACIÓN Y PROT. DE DATOS FIRMADA.pdf</w:t>
            </w:r>
            <w:r w:rsidRPr="00A103E8">
              <w:rPr>
                <w:rFonts w:ascii="Palatino Linotype" w:eastAsia="Calibri" w:hAnsi="Palatino Linotype" w:cs="Calibri"/>
                <w:kern w:val="2"/>
                <w:sz w:val="20"/>
                <w:szCs w:val="20"/>
                <w:lang w:eastAsia="en-US"/>
                <w14:ligatures w14:val="standardContextual"/>
              </w:rPr>
              <w:t>: Acta de instalación de 25 de enero de 2022.</w:t>
            </w:r>
          </w:p>
          <w:p w14:paraId="2511812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DE LA COMISIÓN DE EGRESOS (2).</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r w:rsidRPr="00A103E8">
              <w:rPr>
                <w:rFonts w:ascii="Palatino Linotype" w:eastAsia="Calibri" w:hAnsi="Palatino Linotype" w:cs="Calibri"/>
                <w:kern w:val="2"/>
                <w:sz w:val="20"/>
                <w:szCs w:val="20"/>
                <w:lang w:eastAsia="en-US"/>
                <w14:ligatures w14:val="standardContextual"/>
              </w:rPr>
              <w:t>: acta de instalación de</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la Comisión Edilicia de Hacienda (Ingresos) de 31 de enero de 2022.</w:t>
            </w:r>
          </w:p>
          <w:p w14:paraId="2B941CE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roofErr w:type="spellStart"/>
            <w:r w:rsidRPr="00A103E8">
              <w:rPr>
                <w:rFonts w:ascii="Palatino Linotype" w:eastAsia="Calibri" w:hAnsi="Palatino Linotype" w:cs="Calibri"/>
                <w:i/>
                <w:iCs/>
                <w:kern w:val="2"/>
                <w:sz w:val="20"/>
                <w:szCs w:val="20"/>
                <w:lang w:eastAsia="en-US"/>
                <w14:ligatures w14:val="standardContextual"/>
              </w:rPr>
              <w:t>Comision</w:t>
            </w:r>
            <w:proofErr w:type="spellEnd"/>
            <w:r w:rsidRPr="00A103E8">
              <w:rPr>
                <w:rFonts w:ascii="Palatino Linotype" w:eastAsia="Calibri" w:hAnsi="Palatino Linotype" w:cs="Calibri"/>
                <w:i/>
                <w:iCs/>
                <w:kern w:val="2"/>
                <w:sz w:val="20"/>
                <w:szCs w:val="20"/>
                <w:lang w:eastAsia="en-US"/>
                <w14:ligatures w14:val="standardContextual"/>
              </w:rPr>
              <w:t xml:space="preserve"> Edilicia De Asuntos Internacionales y Apoyo al Migrante</w:t>
            </w:r>
            <w:r w:rsidRPr="00A103E8">
              <w:rPr>
                <w:rFonts w:ascii="Palatino Linotype" w:eastAsia="Calibri" w:hAnsi="Palatino Linotype" w:cs="Calibri"/>
                <w:kern w:val="2"/>
                <w:sz w:val="20"/>
                <w:szCs w:val="20"/>
                <w:lang w:eastAsia="en-US"/>
                <w14:ligatures w14:val="standardContextual"/>
              </w:rPr>
              <w:t xml:space="preserve">: acta de instalación de 24 de enero de 2022. </w:t>
            </w:r>
          </w:p>
          <w:p w14:paraId="6C25365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Gaceta.pdf</w:t>
            </w:r>
            <w:r w:rsidRPr="00A103E8">
              <w:rPr>
                <w:rFonts w:ascii="Palatino Linotype" w:eastAsia="Calibri" w:hAnsi="Palatino Linotype" w:cs="Calibri"/>
                <w:kern w:val="2"/>
                <w:sz w:val="20"/>
                <w:szCs w:val="20"/>
                <w:lang w:eastAsia="en-US"/>
                <w14:ligatures w14:val="standardContextual"/>
              </w:rPr>
              <w:t>:</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Gaceta 17 de enero de 2022. Contiene la aprobación de la integración de comisiones edilicias 2022-2024.</w:t>
            </w:r>
          </w:p>
          <w:p w14:paraId="6AA357F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Acta.pdf</w:t>
            </w:r>
            <w:r w:rsidRPr="00A103E8">
              <w:rPr>
                <w:rFonts w:ascii="Palatino Linotype" w:eastAsia="Calibri" w:hAnsi="Palatino Linotype" w:cs="Calibri"/>
                <w:kern w:val="2"/>
                <w:sz w:val="20"/>
                <w:szCs w:val="20"/>
                <w:lang w:eastAsia="en-US"/>
                <w14:ligatures w14:val="standardContextual"/>
              </w:rPr>
              <w:t>: Acta de instalación de la Comisión de Protección y Bienestar Animal de 31 de enero de 2022.</w:t>
            </w:r>
          </w:p>
          <w:p w14:paraId="177271F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lastRenderedPageBreak/>
              <w:t xml:space="preserve">Acta de </w:t>
            </w:r>
            <w:proofErr w:type="spellStart"/>
            <w:r w:rsidRPr="00A103E8">
              <w:rPr>
                <w:rFonts w:ascii="Palatino Linotype" w:eastAsia="Calibri" w:hAnsi="Palatino Linotype" w:cs="Calibri"/>
                <w:i/>
                <w:iCs/>
                <w:kern w:val="2"/>
                <w:sz w:val="20"/>
                <w:szCs w:val="20"/>
                <w:lang w:eastAsia="en-US"/>
                <w14:ligatures w14:val="standardContextual"/>
              </w:rPr>
              <w:t>instalacion</w:t>
            </w:r>
            <w:proofErr w:type="spellEnd"/>
            <w:r w:rsidRPr="00A103E8">
              <w:rPr>
                <w:rFonts w:ascii="Palatino Linotype" w:eastAsia="Calibri" w:hAnsi="Palatino Linotype" w:cs="Calibri"/>
                <w:i/>
                <w:iCs/>
                <w:kern w:val="2"/>
                <w:sz w:val="20"/>
                <w:szCs w:val="20"/>
                <w:lang w:eastAsia="en-US"/>
                <w14:ligatures w14:val="standardContextual"/>
              </w:rPr>
              <w:t xml:space="preserve"> y comisiones edilicias .</w:t>
            </w:r>
            <w:proofErr w:type="spellStart"/>
            <w:r w:rsidRPr="00A103E8">
              <w:rPr>
                <w:rFonts w:ascii="Palatino Linotype" w:eastAsia="Calibri" w:hAnsi="Palatino Linotype" w:cs="Calibri"/>
                <w:i/>
                <w:iCs/>
                <w:kern w:val="2"/>
                <w:sz w:val="20"/>
                <w:szCs w:val="20"/>
                <w:lang w:eastAsia="en-US"/>
                <w14:ligatures w14:val="standardContextual"/>
              </w:rPr>
              <w:t>pdf</w:t>
            </w:r>
            <w:proofErr w:type="spellEnd"/>
            <w:proofErr w:type="gramStart"/>
            <w:r w:rsidRPr="00A103E8">
              <w:rPr>
                <w:rFonts w:ascii="Palatino Linotype" w:eastAsia="Calibri" w:hAnsi="Palatino Linotype" w:cs="Calibri"/>
                <w:kern w:val="2"/>
                <w:sz w:val="20"/>
                <w:szCs w:val="20"/>
                <w:lang w:eastAsia="en-US"/>
                <w14:ligatures w14:val="standardContextual"/>
              </w:rPr>
              <w:t>:  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asuntos indígenas del 26 de enero de 2022.</w:t>
            </w:r>
          </w:p>
          <w:p w14:paraId="1C8B561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ACTA DE INSTALACIÓN saimex.pdf</w:t>
            </w:r>
            <w:proofErr w:type="gramStart"/>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hAnsi="Palatino Linotype"/>
              </w:rPr>
              <w:t xml:space="preserve"> </w:t>
            </w:r>
            <w:r w:rsidRPr="00A103E8">
              <w:rPr>
                <w:rFonts w:ascii="Palatino Linotype" w:eastAsia="Calibri" w:hAnsi="Palatino Linotype" w:cs="Calibri"/>
                <w:kern w:val="2"/>
                <w:sz w:val="20"/>
                <w:szCs w:val="20"/>
                <w:lang w:eastAsia="en-US"/>
                <w14:ligatures w14:val="standardContextual"/>
              </w:rPr>
              <w:t>Contiene</w:t>
            </w:r>
            <w:proofErr w:type="gramEnd"/>
            <w:r w:rsidRPr="00A103E8">
              <w:rPr>
                <w:rFonts w:ascii="Palatino Linotype" w:eastAsia="Calibri" w:hAnsi="Palatino Linotype" w:cs="Calibri"/>
                <w:kern w:val="2"/>
                <w:sz w:val="20"/>
                <w:szCs w:val="20"/>
                <w:lang w:eastAsia="en-US"/>
                <w14:ligatures w14:val="standardContextual"/>
              </w:rPr>
              <w:t xml:space="preserve"> el acta de instalación de la Comisión de protección e inclusión a personas con discapacidad del 31 de enero de 2022.</w:t>
            </w:r>
          </w:p>
          <w:p w14:paraId="28729B2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4FB6149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tc>
        <w:tc>
          <w:tcPr>
            <w:tcW w:w="2374" w:type="dxa"/>
            <w:noWrap/>
            <w:hideMark/>
          </w:tcPr>
          <w:p w14:paraId="1741736D" w14:textId="71752CCA" w:rsidR="00193EAC" w:rsidRPr="00A103E8" w:rsidRDefault="002E74F0" w:rsidP="00A103E8">
            <w:pPr>
              <w:jc w:val="both"/>
              <w:rPr>
                <w:rFonts w:ascii="Palatino Linotype" w:eastAsia="Calibri" w:hAnsi="Palatino Linotype" w:cs="Calibri"/>
                <w:sz w:val="18"/>
                <w:szCs w:val="18"/>
              </w:rPr>
            </w:pPr>
            <w:r w:rsidRPr="00A103E8">
              <w:rPr>
                <w:rFonts w:ascii="Palatino Linotype" w:eastAsia="Calibri" w:hAnsi="Palatino Linotype" w:cs="Calibri"/>
                <w:sz w:val="18"/>
                <w:szCs w:val="18"/>
              </w:rPr>
              <w:lastRenderedPageBreak/>
              <w:t>Si colma.</w:t>
            </w:r>
          </w:p>
          <w:p w14:paraId="44F5CC67" w14:textId="77777777" w:rsidR="00193EAC" w:rsidRPr="00A103E8" w:rsidRDefault="00193EAC" w:rsidP="00A103E8">
            <w:pPr>
              <w:jc w:val="both"/>
              <w:rPr>
                <w:rFonts w:ascii="Palatino Linotype" w:eastAsia="Calibri" w:hAnsi="Palatino Linotype" w:cs="Calibri"/>
                <w:sz w:val="18"/>
                <w:szCs w:val="18"/>
              </w:rPr>
            </w:pPr>
          </w:p>
          <w:p w14:paraId="24AF60EA" w14:textId="359691E3" w:rsidR="00193EAC" w:rsidRPr="00A103E8" w:rsidRDefault="002E74F0" w:rsidP="00A103E8">
            <w:pPr>
              <w:jc w:val="both"/>
              <w:rPr>
                <w:rFonts w:ascii="Palatino Linotype" w:eastAsia="Calibri" w:hAnsi="Palatino Linotype" w:cs="Calibri"/>
                <w:sz w:val="18"/>
                <w:szCs w:val="18"/>
              </w:rPr>
            </w:pPr>
            <w:r w:rsidRPr="00A103E8">
              <w:rPr>
                <w:rFonts w:ascii="Palatino Linotype" w:eastAsia="Calibri" w:hAnsi="Palatino Linotype" w:cs="Calibri"/>
                <w:sz w:val="18"/>
                <w:szCs w:val="18"/>
              </w:rPr>
              <w:t>Cabe aclarar que, s</w:t>
            </w:r>
            <w:r w:rsidR="00193EAC" w:rsidRPr="00A103E8">
              <w:rPr>
                <w:rFonts w:ascii="Palatino Linotype" w:eastAsia="Calibri" w:hAnsi="Palatino Linotype" w:cs="Calibri"/>
                <w:sz w:val="18"/>
                <w:szCs w:val="18"/>
              </w:rPr>
              <w:t xml:space="preserve">i bien, se advierte que faltan actas de las comisiones: </w:t>
            </w:r>
          </w:p>
          <w:p w14:paraId="7725AE25" w14:textId="77777777" w:rsidR="00193EAC" w:rsidRPr="00A103E8" w:rsidRDefault="00193EAC" w:rsidP="00A103E8">
            <w:pPr>
              <w:numPr>
                <w:ilvl w:val="0"/>
                <w:numId w:val="25"/>
              </w:numPr>
              <w:tabs>
                <w:tab w:val="left" w:pos="242"/>
              </w:tabs>
              <w:ind w:left="0" w:firstLine="0"/>
              <w:jc w:val="both"/>
              <w:rPr>
                <w:rFonts w:ascii="Palatino Linotype" w:eastAsia="Calibri" w:hAnsi="Palatino Linotype" w:cs="Calibri"/>
                <w:sz w:val="18"/>
                <w:szCs w:val="18"/>
              </w:rPr>
            </w:pPr>
            <w:r w:rsidRPr="00A103E8">
              <w:rPr>
                <w:rFonts w:ascii="Palatino Linotype" w:eastAsia="Calibri" w:hAnsi="Palatino Linotype" w:cs="Calibri"/>
                <w:sz w:val="18"/>
                <w:szCs w:val="18"/>
              </w:rPr>
              <w:t>Gobernación.</w:t>
            </w:r>
          </w:p>
          <w:p w14:paraId="7B96CA08" w14:textId="77777777" w:rsidR="00193EAC" w:rsidRPr="00A103E8" w:rsidRDefault="00193EAC" w:rsidP="00A103E8">
            <w:pPr>
              <w:numPr>
                <w:ilvl w:val="0"/>
                <w:numId w:val="25"/>
              </w:numPr>
              <w:tabs>
                <w:tab w:val="left" w:pos="205"/>
              </w:tabs>
              <w:ind w:left="0" w:firstLine="0"/>
              <w:jc w:val="both"/>
              <w:rPr>
                <w:rFonts w:ascii="Palatino Linotype" w:eastAsia="Calibri" w:hAnsi="Palatino Linotype"/>
                <w:sz w:val="18"/>
                <w:szCs w:val="18"/>
              </w:rPr>
            </w:pPr>
            <w:r w:rsidRPr="00A103E8">
              <w:rPr>
                <w:rFonts w:ascii="Palatino Linotype" w:eastAsia="Calibri" w:hAnsi="Palatino Linotype"/>
                <w:sz w:val="18"/>
                <w:szCs w:val="18"/>
              </w:rPr>
              <w:t>Planeación para el desarrollo.</w:t>
            </w:r>
          </w:p>
          <w:p w14:paraId="62D19A34" w14:textId="77777777" w:rsidR="00193EAC" w:rsidRPr="00A103E8" w:rsidRDefault="00193EAC" w:rsidP="00A103E8">
            <w:pPr>
              <w:numPr>
                <w:ilvl w:val="0"/>
                <w:numId w:val="25"/>
              </w:numPr>
              <w:tabs>
                <w:tab w:val="left" w:pos="205"/>
              </w:tabs>
              <w:ind w:left="0" w:firstLine="0"/>
              <w:jc w:val="both"/>
              <w:rPr>
                <w:rFonts w:ascii="Palatino Linotype" w:eastAsia="Calibri" w:hAnsi="Palatino Linotype" w:cs="Calibri"/>
                <w:sz w:val="18"/>
                <w:szCs w:val="18"/>
              </w:rPr>
            </w:pPr>
            <w:r w:rsidRPr="00A103E8">
              <w:rPr>
                <w:rFonts w:ascii="Palatino Linotype" w:eastAsia="Calibri" w:hAnsi="Palatino Linotype"/>
                <w:sz w:val="18"/>
                <w:szCs w:val="18"/>
              </w:rPr>
              <w:t>Servicios públicos (agua, alcantarillado, drenaje, panteones, alumbrado público, etc.</w:t>
            </w:r>
          </w:p>
          <w:p w14:paraId="1E159C20" w14:textId="77777777" w:rsidR="00193EAC" w:rsidRPr="00A103E8" w:rsidRDefault="00193EAC" w:rsidP="00A103E8">
            <w:pPr>
              <w:numPr>
                <w:ilvl w:val="0"/>
                <w:numId w:val="25"/>
              </w:numPr>
              <w:tabs>
                <w:tab w:val="left" w:pos="205"/>
              </w:tabs>
              <w:ind w:left="0" w:firstLine="0"/>
              <w:jc w:val="both"/>
              <w:rPr>
                <w:rFonts w:ascii="Palatino Linotype" w:eastAsia="Calibri" w:hAnsi="Palatino Linotype" w:cs="Calibri"/>
                <w:sz w:val="18"/>
                <w:szCs w:val="18"/>
              </w:rPr>
            </w:pPr>
            <w:r w:rsidRPr="00A103E8">
              <w:rPr>
                <w:rFonts w:ascii="Palatino Linotype" w:eastAsia="Calibri" w:hAnsi="Palatino Linotype" w:cs="Calibri"/>
                <w:sz w:val="18"/>
                <w:szCs w:val="18"/>
              </w:rPr>
              <w:t>Infraestructura e inversión Pública.</w:t>
            </w:r>
          </w:p>
          <w:p w14:paraId="3E134C4B" w14:textId="77777777" w:rsidR="00193EAC" w:rsidRPr="00A103E8" w:rsidRDefault="00193EAC" w:rsidP="00A103E8">
            <w:pPr>
              <w:numPr>
                <w:ilvl w:val="0"/>
                <w:numId w:val="25"/>
              </w:numPr>
              <w:tabs>
                <w:tab w:val="left" w:pos="205"/>
              </w:tabs>
              <w:ind w:left="0" w:firstLine="0"/>
              <w:jc w:val="both"/>
              <w:rPr>
                <w:rFonts w:ascii="Palatino Linotype" w:eastAsia="Calibri" w:hAnsi="Palatino Linotype" w:cs="Calibri"/>
                <w:sz w:val="18"/>
                <w:szCs w:val="18"/>
              </w:rPr>
            </w:pPr>
            <w:r w:rsidRPr="00A103E8">
              <w:rPr>
                <w:rFonts w:ascii="Palatino Linotype" w:eastAsia="Calibri" w:hAnsi="Palatino Linotype" w:cs="Calibri"/>
                <w:sz w:val="18"/>
                <w:szCs w:val="18"/>
              </w:rPr>
              <w:t>Seguridad Publica, Transito y Protección Civil.</w:t>
            </w:r>
          </w:p>
          <w:p w14:paraId="0562BCD4" w14:textId="77777777" w:rsidR="00193EAC" w:rsidRPr="00A103E8" w:rsidRDefault="00193EAC" w:rsidP="00A103E8">
            <w:pPr>
              <w:numPr>
                <w:ilvl w:val="0"/>
                <w:numId w:val="25"/>
              </w:numPr>
              <w:tabs>
                <w:tab w:val="left" w:pos="205"/>
              </w:tabs>
              <w:ind w:left="0" w:firstLine="0"/>
              <w:jc w:val="both"/>
              <w:rPr>
                <w:rFonts w:ascii="Palatino Linotype" w:eastAsia="Calibri" w:hAnsi="Palatino Linotype" w:cs="Calibri"/>
                <w:sz w:val="18"/>
                <w:szCs w:val="18"/>
              </w:rPr>
            </w:pPr>
            <w:r w:rsidRPr="00A103E8">
              <w:rPr>
                <w:rFonts w:ascii="Palatino Linotype" w:eastAsia="Calibri" w:hAnsi="Palatino Linotype" w:cs="Calibri"/>
                <w:sz w:val="18"/>
                <w:szCs w:val="18"/>
              </w:rPr>
              <w:t>Asuntos Internacionales y apoyo al Migrante.</w:t>
            </w:r>
          </w:p>
          <w:p w14:paraId="37F2D3DA" w14:textId="77777777" w:rsidR="00193EAC" w:rsidRPr="00A103E8" w:rsidRDefault="00193EAC" w:rsidP="00A103E8">
            <w:pPr>
              <w:jc w:val="both"/>
              <w:rPr>
                <w:rFonts w:ascii="Palatino Linotype" w:eastAsia="Calibri" w:hAnsi="Palatino Linotype" w:cs="Calibri"/>
                <w:sz w:val="18"/>
                <w:szCs w:val="18"/>
              </w:rPr>
            </w:pPr>
          </w:p>
          <w:p w14:paraId="79B62CEE" w14:textId="3B81D18F" w:rsidR="00193EAC" w:rsidRPr="00A103E8" w:rsidRDefault="00193EAC" w:rsidP="00A103E8">
            <w:pPr>
              <w:jc w:val="both"/>
              <w:rPr>
                <w:rFonts w:ascii="Palatino Linotype" w:eastAsia="Calibri" w:hAnsi="Palatino Linotype" w:cs="Calibri"/>
                <w:sz w:val="18"/>
                <w:szCs w:val="18"/>
              </w:rPr>
            </w:pPr>
            <w:r w:rsidRPr="00A103E8">
              <w:rPr>
                <w:rFonts w:ascii="Palatino Linotype" w:eastAsia="Calibri" w:hAnsi="Palatino Linotype" w:cs="Calibri"/>
                <w:sz w:val="18"/>
                <w:szCs w:val="18"/>
              </w:rPr>
              <w:t xml:space="preserve">Lo cierto es que, en el vínculo </w:t>
            </w:r>
            <w:hyperlink r:id="rId33" w:history="1">
              <w:r w:rsidRPr="00A103E8">
                <w:rPr>
                  <w:rFonts w:ascii="Palatino Linotype" w:eastAsia="Calibri" w:hAnsi="Palatino Linotype" w:cs="Calibri"/>
                  <w:sz w:val="20"/>
                  <w:szCs w:val="20"/>
                </w:rPr>
                <w:t>https://www2.toluca.gob.mx/conoce-a-tu-regidor-o-regidora/</w:t>
              </w:r>
            </w:hyperlink>
            <w:r w:rsidRPr="00A103E8">
              <w:rPr>
                <w:rFonts w:ascii="Palatino Linotype" w:eastAsia="Calibri" w:hAnsi="Palatino Linotype" w:cs="Calibri"/>
                <w:sz w:val="20"/>
                <w:szCs w:val="20"/>
              </w:rPr>
              <w:t xml:space="preserve"> proporcionado por la Cuarta Regiduría se puede ingresar a la información de todas las Comisiones </w:t>
            </w:r>
            <w:r w:rsidR="002E74F0" w:rsidRPr="00A103E8">
              <w:rPr>
                <w:rFonts w:ascii="Palatino Linotype" w:eastAsia="Calibri" w:hAnsi="Palatino Linotype" w:cs="Calibri"/>
                <w:sz w:val="20"/>
                <w:szCs w:val="20"/>
              </w:rPr>
              <w:t xml:space="preserve">—incluso las faltantes— </w:t>
            </w:r>
            <w:r w:rsidRPr="00A103E8">
              <w:rPr>
                <w:rFonts w:ascii="Palatino Linotype" w:eastAsia="Calibri" w:hAnsi="Palatino Linotype" w:cs="Calibri"/>
                <w:sz w:val="20"/>
                <w:szCs w:val="20"/>
              </w:rPr>
              <w:t xml:space="preserve">de forma sencilla.  </w:t>
            </w:r>
          </w:p>
          <w:p w14:paraId="5CE6A563" w14:textId="77777777" w:rsidR="00193EAC" w:rsidRPr="00A103E8" w:rsidRDefault="00193EAC" w:rsidP="00A103E8">
            <w:pPr>
              <w:jc w:val="both"/>
              <w:rPr>
                <w:rFonts w:ascii="Palatino Linotype" w:eastAsia="Calibri" w:hAnsi="Palatino Linotype" w:cs="Calibri"/>
                <w:kern w:val="2"/>
                <w:sz w:val="18"/>
                <w:szCs w:val="18"/>
                <w:lang w:eastAsia="en-US"/>
                <w14:ligatures w14:val="standardContextual"/>
              </w:rPr>
            </w:pPr>
          </w:p>
        </w:tc>
      </w:tr>
      <w:tr w:rsidR="00A103E8" w:rsidRPr="00A103E8" w14:paraId="714C55B7" w14:textId="77777777" w:rsidTr="00BA521C">
        <w:trPr>
          <w:trHeight w:val="1500"/>
        </w:trPr>
        <w:tc>
          <w:tcPr>
            <w:tcW w:w="2221" w:type="dxa"/>
            <w:shd w:val="clear" w:color="auto" w:fill="auto"/>
            <w:noWrap/>
            <w:hideMark/>
          </w:tcPr>
          <w:p w14:paraId="6827A1F3" w14:textId="0B52BFA6"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4" w:name="_Hlk145495899"/>
            <w:bookmarkEnd w:id="23"/>
            <w:r w:rsidRPr="00A103E8">
              <w:rPr>
                <w:rFonts w:ascii="Palatino Linotype" w:eastAsia="Calibri" w:hAnsi="Palatino Linotype" w:cs="Calibri"/>
                <w:i/>
                <w:iCs/>
                <w:kern w:val="2"/>
                <w:sz w:val="20"/>
                <w:szCs w:val="20"/>
                <w:lang w:eastAsia="en-US"/>
                <w14:ligatures w14:val="standardContextual"/>
              </w:rPr>
              <w:lastRenderedPageBreak/>
              <w:t>11. lista de asistencia de la última sesión de cabildo,</w:t>
            </w:r>
            <w:bookmarkEnd w:id="24"/>
          </w:p>
        </w:tc>
        <w:tc>
          <w:tcPr>
            <w:tcW w:w="4720" w:type="dxa"/>
            <w:noWrap/>
            <w:hideMark/>
          </w:tcPr>
          <w:p w14:paraId="537CCD4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SA anexo SAIMEX 2229 – 1.pdf:</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Relativo a la Lista de Asistencia de la Décima Primera Sesión Extraordinaria de Cabildo de 20 de octubre de 2022, en donde se puede leer cargo, nombre y asistencia o inasistencia.</w:t>
            </w:r>
          </w:p>
        </w:tc>
        <w:tc>
          <w:tcPr>
            <w:tcW w:w="2374" w:type="dxa"/>
            <w:noWrap/>
            <w:hideMark/>
          </w:tcPr>
          <w:p w14:paraId="75DB189E" w14:textId="77186C20"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2E74F0" w:rsidRPr="00A103E8">
              <w:rPr>
                <w:rFonts w:ascii="Palatino Linotype" w:eastAsia="Calibri" w:hAnsi="Palatino Linotype" w:cs="Calibri"/>
                <w:kern w:val="2"/>
                <w:sz w:val="20"/>
                <w:szCs w:val="20"/>
                <w:lang w:eastAsia="en-US"/>
                <w14:ligatures w14:val="standardContextual"/>
              </w:rPr>
              <w:t>, pues remite la información solicitada.</w:t>
            </w:r>
          </w:p>
        </w:tc>
      </w:tr>
      <w:tr w:rsidR="00A103E8" w:rsidRPr="00A103E8" w14:paraId="088D21FA" w14:textId="77777777" w:rsidTr="007D2346">
        <w:trPr>
          <w:trHeight w:val="2100"/>
        </w:trPr>
        <w:tc>
          <w:tcPr>
            <w:tcW w:w="2221" w:type="dxa"/>
            <w:shd w:val="clear" w:color="auto" w:fill="auto"/>
            <w:noWrap/>
            <w:hideMark/>
          </w:tcPr>
          <w:p w14:paraId="27A8890F" w14:textId="01EB3613" w:rsidR="00420266"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5" w:name="_Hlk145496118"/>
            <w:r w:rsidRPr="00A103E8">
              <w:rPr>
                <w:rFonts w:ascii="Palatino Linotype" w:eastAsia="Calibri" w:hAnsi="Palatino Linotype" w:cs="Calibri"/>
                <w:i/>
                <w:iCs/>
                <w:kern w:val="2"/>
                <w:sz w:val="20"/>
                <w:szCs w:val="20"/>
                <w:lang w:eastAsia="en-US"/>
                <w14:ligatures w14:val="standardContextual"/>
              </w:rPr>
              <w:t xml:space="preserve">12. </w:t>
            </w:r>
            <w:r w:rsidR="00420266" w:rsidRPr="00A103E8">
              <w:rPr>
                <w:rFonts w:ascii="Palatino Linotype" w:eastAsia="Calibri" w:hAnsi="Palatino Linotype" w:cs="Calibri"/>
                <w:i/>
                <w:iCs/>
                <w:kern w:val="2"/>
                <w:sz w:val="20"/>
                <w:szCs w:val="20"/>
                <w:lang w:eastAsia="en-US"/>
                <w14:ligatures w14:val="standardContextual"/>
              </w:rPr>
              <w:t xml:space="preserve">lista de asistencia de todas las Sesiones del Comité de Transparencia, </w:t>
            </w:r>
            <w:r w:rsidR="00437592" w:rsidRPr="00A103E8">
              <w:rPr>
                <w:rFonts w:ascii="Palatino Linotype" w:eastAsia="Calibri" w:hAnsi="Palatino Linotype" w:cs="Calibri"/>
                <w:i/>
                <w:iCs/>
                <w:kern w:val="2"/>
                <w:sz w:val="20"/>
                <w:szCs w:val="20"/>
                <w:lang w:eastAsia="en-US"/>
                <w14:ligatures w14:val="standardContextual"/>
              </w:rPr>
              <w:t>(…)</w:t>
            </w:r>
          </w:p>
          <w:p w14:paraId="42445556" w14:textId="77777777" w:rsidR="00420266" w:rsidRPr="00A103E8" w:rsidRDefault="00420266" w:rsidP="00A103E8">
            <w:pPr>
              <w:rPr>
                <w:rFonts w:ascii="Palatino Linotype" w:eastAsia="Calibri" w:hAnsi="Palatino Linotype" w:cs="Calibri"/>
                <w:i/>
                <w:iCs/>
                <w:kern w:val="2"/>
                <w:sz w:val="20"/>
                <w:szCs w:val="20"/>
                <w:lang w:eastAsia="en-US"/>
                <w14:ligatures w14:val="standardContextual"/>
              </w:rPr>
            </w:pPr>
          </w:p>
          <w:p w14:paraId="65106662" w14:textId="6FFFC563" w:rsidR="00193EAC" w:rsidRPr="00A103E8" w:rsidRDefault="00420266"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fotografías en donde se evidencia que dichas sesiones se celebraron de manera presencia y no fueron de manera virtual,</w:t>
            </w:r>
          </w:p>
        </w:tc>
        <w:tc>
          <w:tcPr>
            <w:tcW w:w="4720" w:type="dxa"/>
            <w:shd w:val="clear" w:color="auto" w:fill="auto"/>
            <w:noWrap/>
            <w:hideMark/>
          </w:tcPr>
          <w:p w14:paraId="4134974A"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Manifiesta que:</w:t>
            </w:r>
          </w:p>
          <w:p w14:paraId="755DF3B1" w14:textId="305AC76F" w:rsidR="003E4794" w:rsidRPr="00A103E8" w:rsidRDefault="003E4794"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 </w:t>
            </w:r>
            <w:r w:rsidRPr="00A103E8">
              <w:rPr>
                <w:rFonts w:ascii="Palatino Linotype" w:eastAsia="Calibri" w:hAnsi="Palatino Linotype" w:cs="Calibri"/>
                <w:i/>
                <w:iCs/>
                <w:kern w:val="2"/>
                <w:sz w:val="20"/>
                <w:szCs w:val="20"/>
                <w:lang w:eastAsia="en-US"/>
                <w14:ligatures w14:val="standardContextual"/>
              </w:rPr>
              <w:t xml:space="preserve">se anexa al presente las convocatorias del comité de transparencia del mes de octubre a diciembre 2021 y por </w:t>
            </w:r>
            <w:proofErr w:type="spellStart"/>
            <w:r w:rsidRPr="00A103E8">
              <w:rPr>
                <w:rFonts w:ascii="Palatino Linotype" w:eastAsia="Calibri" w:hAnsi="Palatino Linotype" w:cs="Calibri"/>
                <w:i/>
                <w:iCs/>
                <w:kern w:val="2"/>
                <w:sz w:val="20"/>
                <w:szCs w:val="20"/>
                <w:lang w:eastAsia="en-US"/>
                <w14:ligatures w14:val="standardContextual"/>
              </w:rPr>
              <w:t>al</w:t>
            </w:r>
            <w:proofErr w:type="spellEnd"/>
            <w:r w:rsidRPr="00A103E8">
              <w:rPr>
                <w:rFonts w:ascii="Palatino Linotype" w:eastAsia="Calibri" w:hAnsi="Palatino Linotype" w:cs="Calibri"/>
                <w:i/>
                <w:iCs/>
                <w:kern w:val="2"/>
                <w:sz w:val="20"/>
                <w:szCs w:val="20"/>
                <w:lang w:eastAsia="en-US"/>
                <w14:ligatures w14:val="standardContextual"/>
              </w:rPr>
              <w:t xml:space="preserve"> correspondiente del mes de enero al 06 de octubre de 2022, se informa que no se cuenta con la información por no haberse generado poseído o administrado en virtud que mediante la cuarta sesión ordinaria 2022 del Comité de Transparencia del municipio de Toluca administración 2022-2024, de fecha 21 de enero del año 2022, se aprobó la excepción para sesionar las sesiones ordinarias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para sesionar de manera virtual, se anexa el acta de sesión para pronta referencia.</w:t>
            </w:r>
            <w:r w:rsidRPr="00A103E8">
              <w:rPr>
                <w:rFonts w:ascii="Palatino Linotype" w:eastAsia="Calibri" w:hAnsi="Palatino Linotype" w:cs="Calibri"/>
                <w:kern w:val="2"/>
                <w:sz w:val="20"/>
                <w:szCs w:val="20"/>
                <w:lang w:eastAsia="en-US"/>
                <w14:ligatures w14:val="standardContextual"/>
              </w:rPr>
              <w:t>”</w:t>
            </w:r>
          </w:p>
          <w:p w14:paraId="199CDBF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31B00DD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w:t>
            </w:r>
            <w:r w:rsidRPr="00A103E8">
              <w:rPr>
                <w:rFonts w:ascii="Palatino Linotype" w:eastAsia="Calibri" w:hAnsi="Palatino Linotype" w:cs="Calibri"/>
                <w:i/>
                <w:iCs/>
                <w:kern w:val="2"/>
                <w:sz w:val="20"/>
                <w:szCs w:val="20"/>
                <w:lang w:eastAsia="en-US"/>
                <w14:ligatures w14:val="standardContextual"/>
              </w:rPr>
              <w:t xml:space="preserve">Asimismo, se hace entrega de las convocatorias del comité de transparencia 2022- 2024 del 07 octubre 2022 a la fecha de la solicitud. Cabe señalar que </w:t>
            </w:r>
            <w:r w:rsidRPr="00A103E8">
              <w:rPr>
                <w:rFonts w:ascii="Palatino Linotype" w:eastAsia="Calibri" w:hAnsi="Palatino Linotype" w:cs="Calibri"/>
                <w:i/>
                <w:iCs/>
                <w:kern w:val="2"/>
                <w:sz w:val="20"/>
                <w:szCs w:val="20"/>
                <w:u w:val="single"/>
                <w:lang w:eastAsia="en-US"/>
                <w14:ligatures w14:val="standardContextual"/>
              </w:rPr>
              <w:t>por lo que hace a las listas de asistencia</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i/>
                <w:iCs/>
                <w:kern w:val="2"/>
                <w:sz w:val="20"/>
                <w:szCs w:val="20"/>
                <w:u w:val="single"/>
                <w:lang w:eastAsia="en-US"/>
                <w14:ligatures w14:val="standardContextual"/>
              </w:rPr>
              <w:t>y fotografías</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i/>
                <w:iCs/>
                <w:kern w:val="2"/>
                <w:sz w:val="20"/>
                <w:szCs w:val="20"/>
                <w:u w:val="single"/>
                <w:lang w:eastAsia="en-US"/>
                <w14:ligatures w14:val="standardContextual"/>
              </w:rPr>
              <w:t>no se cuenta con la información por no haberla generado, poseído o administrado</w:t>
            </w:r>
            <w:r w:rsidRPr="00A103E8">
              <w:rPr>
                <w:rFonts w:ascii="Palatino Linotype" w:eastAsia="Calibri" w:hAnsi="Palatino Linotype" w:cs="Calibri"/>
                <w:kern w:val="2"/>
                <w:sz w:val="20"/>
                <w:szCs w:val="20"/>
                <w:lang w:eastAsia="en-US"/>
                <w14:ligatures w14:val="standardContextual"/>
              </w:rPr>
              <w:t>”</w:t>
            </w:r>
          </w:p>
          <w:p w14:paraId="4A0ED86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3690BA3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tc>
        <w:tc>
          <w:tcPr>
            <w:tcW w:w="2374" w:type="dxa"/>
            <w:shd w:val="clear" w:color="auto" w:fill="auto"/>
            <w:noWrap/>
            <w:hideMark/>
          </w:tcPr>
          <w:p w14:paraId="49E32BBE" w14:textId="77777777" w:rsidR="0088430A" w:rsidRPr="00A103E8" w:rsidRDefault="0088430A"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Por cuanto a las </w:t>
            </w:r>
            <w:r w:rsidRPr="00A103E8">
              <w:rPr>
                <w:rFonts w:ascii="Palatino Linotype" w:eastAsia="Calibri" w:hAnsi="Palatino Linotype" w:cs="Calibri"/>
                <w:b/>
                <w:kern w:val="2"/>
                <w:sz w:val="20"/>
                <w:szCs w:val="20"/>
                <w:lang w:eastAsia="en-US"/>
                <w14:ligatures w14:val="standardContextual"/>
              </w:rPr>
              <w:t>listas de asistencia y fotografías</w:t>
            </w:r>
            <w:r w:rsidRPr="00A103E8">
              <w:rPr>
                <w:rFonts w:ascii="Palatino Linotype" w:eastAsia="Calibri" w:hAnsi="Palatino Linotype" w:cs="Calibri"/>
                <w:kern w:val="2"/>
                <w:sz w:val="20"/>
                <w:szCs w:val="20"/>
                <w:lang w:eastAsia="en-US"/>
                <w14:ligatures w14:val="standardContextual"/>
              </w:rPr>
              <w:t>, se advierte que el Sujeto Obligado señala que no se cuenta con la información por no haberla generado, poseído o administrado.</w:t>
            </w:r>
          </w:p>
          <w:p w14:paraId="6D35DD66" w14:textId="77777777" w:rsidR="0088430A" w:rsidRPr="00A103E8" w:rsidRDefault="0088430A" w:rsidP="00A103E8">
            <w:pPr>
              <w:jc w:val="both"/>
              <w:rPr>
                <w:rFonts w:ascii="Palatino Linotype" w:eastAsia="Calibri" w:hAnsi="Palatino Linotype" w:cs="Calibri"/>
                <w:kern w:val="2"/>
                <w:sz w:val="20"/>
                <w:szCs w:val="20"/>
                <w:lang w:eastAsia="en-US"/>
                <w14:ligatures w14:val="standardContextual"/>
              </w:rPr>
            </w:pPr>
          </w:p>
          <w:p w14:paraId="4DC1EA17" w14:textId="155FBF70" w:rsidR="00725EBC" w:rsidRPr="00A103E8" w:rsidRDefault="0088430A"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Así, se considera </w:t>
            </w:r>
            <w:r w:rsidR="00437592" w:rsidRPr="00A103E8">
              <w:rPr>
                <w:rFonts w:ascii="Palatino Linotype" w:eastAsia="Calibri" w:hAnsi="Palatino Linotype" w:cs="Calibri"/>
                <w:kern w:val="2"/>
                <w:sz w:val="20"/>
                <w:szCs w:val="20"/>
                <w:lang w:eastAsia="en-US"/>
                <w14:ligatures w14:val="standardContextual"/>
              </w:rPr>
              <w:t>que</w:t>
            </w:r>
            <w:r w:rsidR="00C409A5" w:rsidRPr="00A103E8">
              <w:rPr>
                <w:rFonts w:ascii="Palatino Linotype" w:eastAsia="Calibri" w:hAnsi="Palatino Linotype" w:cs="Calibri"/>
                <w:kern w:val="2"/>
                <w:sz w:val="20"/>
                <w:szCs w:val="20"/>
                <w:lang w:eastAsia="en-US"/>
                <w14:ligatures w14:val="standardContextual"/>
              </w:rPr>
              <w:t xml:space="preserve"> al </w:t>
            </w:r>
            <w:r w:rsidR="00437592" w:rsidRPr="00A103E8">
              <w:rPr>
                <w:rFonts w:ascii="Palatino Linotype" w:eastAsia="Calibri" w:hAnsi="Palatino Linotype" w:cs="Calibri"/>
                <w:kern w:val="2"/>
                <w:sz w:val="20"/>
                <w:szCs w:val="20"/>
                <w:lang w:eastAsia="en-US"/>
                <w14:ligatures w14:val="standardContextual"/>
              </w:rPr>
              <w:t>no existir obligatoriedad para generar, poseer o administrar la información solicitada, no es viable requerir</w:t>
            </w:r>
            <w:r w:rsidR="00C409A5" w:rsidRPr="00A103E8">
              <w:rPr>
                <w:rFonts w:ascii="Palatino Linotype" w:eastAsia="Calibri" w:hAnsi="Palatino Linotype" w:cs="Calibri"/>
                <w:kern w:val="2"/>
                <w:sz w:val="20"/>
                <w:szCs w:val="20"/>
                <w:lang w:eastAsia="en-US"/>
                <w14:ligatures w14:val="standardContextual"/>
              </w:rPr>
              <w:t xml:space="preserve"> acuerdo de inexistencia pues,</w:t>
            </w:r>
            <w:r w:rsidR="00437592" w:rsidRPr="00A103E8">
              <w:rPr>
                <w:rFonts w:ascii="Palatino Linotype" w:eastAsia="Calibri" w:hAnsi="Palatino Linotype" w:cs="Calibri"/>
                <w:kern w:val="2"/>
                <w:sz w:val="20"/>
                <w:szCs w:val="20"/>
                <w:lang w:eastAsia="en-US"/>
                <w14:ligatures w14:val="standardContextual"/>
              </w:rPr>
              <w:t xml:space="preserve"> nos encontramos </w:t>
            </w:r>
            <w:r w:rsidR="00725EBC" w:rsidRPr="00A103E8">
              <w:rPr>
                <w:rFonts w:ascii="Palatino Linotype" w:eastAsia="Calibri" w:hAnsi="Palatino Linotype" w:cs="Calibri"/>
                <w:kern w:val="2"/>
                <w:sz w:val="20"/>
                <w:szCs w:val="20"/>
                <w:lang w:eastAsia="en-US"/>
                <w14:ligatures w14:val="standardContextual"/>
              </w:rPr>
              <w:t>de hechos negativos.</w:t>
            </w:r>
          </w:p>
          <w:p w14:paraId="478314FC" w14:textId="58EB5415" w:rsidR="00DD268E" w:rsidRPr="00A103E8" w:rsidRDefault="00DD268E"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Por lo que se tiene por colmada.</w:t>
            </w:r>
          </w:p>
          <w:p w14:paraId="233E4102" w14:textId="77777777" w:rsidR="00420266" w:rsidRPr="00A103E8" w:rsidRDefault="00420266" w:rsidP="00A103E8">
            <w:pPr>
              <w:jc w:val="both"/>
              <w:rPr>
                <w:rFonts w:ascii="Palatino Linotype" w:eastAsia="Calibri" w:hAnsi="Palatino Linotype" w:cs="Calibri"/>
                <w:kern w:val="2"/>
                <w:sz w:val="20"/>
                <w:szCs w:val="20"/>
                <w:lang w:eastAsia="en-US"/>
                <w14:ligatures w14:val="standardContextual"/>
              </w:rPr>
            </w:pPr>
          </w:p>
          <w:p w14:paraId="69449ECE" w14:textId="1CFD55E8" w:rsidR="00420266" w:rsidRPr="00A103E8" w:rsidRDefault="00420266"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26AEAA50" w14:textId="77777777" w:rsidTr="002E74F0">
        <w:trPr>
          <w:trHeight w:val="1813"/>
        </w:trPr>
        <w:tc>
          <w:tcPr>
            <w:tcW w:w="2221" w:type="dxa"/>
            <w:shd w:val="clear" w:color="auto" w:fill="auto"/>
            <w:noWrap/>
            <w:hideMark/>
          </w:tcPr>
          <w:p w14:paraId="295D1ED5" w14:textId="2B120426"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6" w:name="_Hlk145497882"/>
            <w:bookmarkEnd w:id="25"/>
            <w:r w:rsidRPr="00A103E8">
              <w:rPr>
                <w:rFonts w:ascii="Palatino Linotype" w:eastAsia="Calibri" w:hAnsi="Palatino Linotype" w:cs="Calibri"/>
                <w:i/>
                <w:iCs/>
                <w:kern w:val="2"/>
                <w:sz w:val="20"/>
                <w:szCs w:val="20"/>
                <w:lang w:eastAsia="en-US"/>
                <w14:ligatures w14:val="standardContextual"/>
              </w:rPr>
              <w:lastRenderedPageBreak/>
              <w:t xml:space="preserve">13. Convocatorias a todas las sesiones del Comité de Transparencia </w:t>
            </w:r>
          </w:p>
          <w:p w14:paraId="74748EE4"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con sus respectivos acuses de recibido, </w:t>
            </w:r>
          </w:p>
          <w:p w14:paraId="369AC5E7"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y si es así el </w:t>
            </w:r>
          </w:p>
          <w:p w14:paraId="6AA6F92B"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proofErr w:type="gramStart"/>
            <w:r w:rsidRPr="00A103E8">
              <w:rPr>
                <w:rFonts w:ascii="Palatino Linotype" w:eastAsia="Calibri" w:hAnsi="Palatino Linotype" w:cs="Calibri"/>
                <w:i/>
                <w:iCs/>
                <w:kern w:val="2"/>
                <w:sz w:val="20"/>
                <w:szCs w:val="20"/>
                <w:lang w:eastAsia="en-US"/>
                <w14:ligatures w14:val="standardContextual"/>
              </w:rPr>
              <w:t>acta</w:t>
            </w:r>
            <w:proofErr w:type="gramEnd"/>
            <w:r w:rsidRPr="00A103E8">
              <w:rPr>
                <w:rFonts w:ascii="Palatino Linotype" w:eastAsia="Calibri" w:hAnsi="Palatino Linotype" w:cs="Calibri"/>
                <w:i/>
                <w:iCs/>
                <w:kern w:val="2"/>
                <w:sz w:val="20"/>
                <w:szCs w:val="20"/>
                <w:lang w:eastAsia="en-US"/>
                <w14:ligatures w14:val="standardContextual"/>
              </w:rPr>
              <w:t xml:space="preserve"> donde se menciona que fue realizada de manera virtual…</w:t>
            </w:r>
          </w:p>
          <w:p w14:paraId="22B1E70D" w14:textId="34C91BA2" w:rsidR="00193EAC" w:rsidRPr="00A103E8" w:rsidRDefault="00193EAC" w:rsidP="00A103E8">
            <w:pPr>
              <w:rPr>
                <w:rFonts w:ascii="Palatino Linotype" w:eastAsia="Calibri" w:hAnsi="Palatino Linotype" w:cs="Calibri"/>
                <w:i/>
                <w:iCs/>
                <w:kern w:val="2"/>
                <w:sz w:val="20"/>
                <w:szCs w:val="20"/>
                <w:lang w:eastAsia="en-US"/>
                <w14:ligatures w14:val="standardContextual"/>
              </w:rPr>
            </w:pPr>
            <w:proofErr w:type="gramStart"/>
            <w:r w:rsidRPr="00A103E8">
              <w:rPr>
                <w:rFonts w:ascii="Palatino Linotype" w:eastAsia="Calibri" w:hAnsi="Palatino Linotype" w:cs="Calibri"/>
                <w:i/>
                <w:iCs/>
                <w:kern w:val="2"/>
                <w:sz w:val="20"/>
                <w:szCs w:val="20"/>
                <w:lang w:eastAsia="en-US"/>
                <w14:ligatures w14:val="standardContextual"/>
              </w:rPr>
              <w:t>solicito</w:t>
            </w:r>
            <w:proofErr w:type="gramEnd"/>
            <w:r w:rsidRPr="00A103E8">
              <w:rPr>
                <w:rFonts w:ascii="Palatino Linotype" w:eastAsia="Calibri" w:hAnsi="Palatino Linotype" w:cs="Calibri"/>
                <w:i/>
                <w:iCs/>
                <w:kern w:val="2"/>
                <w:sz w:val="20"/>
                <w:szCs w:val="20"/>
                <w:lang w:eastAsia="en-US"/>
                <w14:ligatures w14:val="standardContextual"/>
              </w:rPr>
              <w:t xml:space="preserve"> la fecha de la próxima sesión del Comité de Transparencia.</w:t>
            </w:r>
            <w:r w:rsidRPr="00A103E8">
              <w:rPr>
                <w:rFonts w:ascii="Palatino Linotype" w:eastAsia="Calibri" w:hAnsi="Palatino Linotype" w:cs="Calibri"/>
                <w:i/>
                <w:iCs/>
                <w:kern w:val="2"/>
                <w:sz w:val="20"/>
                <w:szCs w:val="20"/>
                <w:u w:val="single"/>
                <w:lang w:eastAsia="en-US"/>
                <w14:ligatures w14:val="standardContextual"/>
              </w:rPr>
              <w:t xml:space="preserve"> </w:t>
            </w:r>
            <w:bookmarkEnd w:id="26"/>
          </w:p>
        </w:tc>
        <w:tc>
          <w:tcPr>
            <w:tcW w:w="4720" w:type="dxa"/>
            <w:noWrap/>
            <w:hideMark/>
          </w:tcPr>
          <w:p w14:paraId="1DF99DF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Manifiesta que, “…</w:t>
            </w:r>
            <w:r w:rsidRPr="00A103E8">
              <w:rPr>
                <w:rFonts w:ascii="Palatino Linotype" w:eastAsia="Calibri" w:hAnsi="Palatino Linotype" w:cs="Calibri"/>
                <w:i/>
                <w:iCs/>
                <w:kern w:val="2"/>
                <w:sz w:val="20"/>
                <w:szCs w:val="20"/>
                <w:lang w:eastAsia="en-US"/>
                <w14:ligatures w14:val="standardContextual"/>
              </w:rPr>
              <w:t xml:space="preserve">se anexa al presente las convocatorias del comité de transparencia del mes de octubre a diciembre 2021 y por </w:t>
            </w:r>
            <w:proofErr w:type="spellStart"/>
            <w:r w:rsidRPr="00A103E8">
              <w:rPr>
                <w:rFonts w:ascii="Palatino Linotype" w:eastAsia="Calibri" w:hAnsi="Palatino Linotype" w:cs="Calibri"/>
                <w:i/>
                <w:iCs/>
                <w:kern w:val="2"/>
                <w:sz w:val="20"/>
                <w:szCs w:val="20"/>
                <w:lang w:eastAsia="en-US"/>
                <w14:ligatures w14:val="standardContextual"/>
              </w:rPr>
              <w:t>al</w:t>
            </w:r>
            <w:proofErr w:type="spellEnd"/>
            <w:r w:rsidRPr="00A103E8">
              <w:rPr>
                <w:rFonts w:ascii="Palatino Linotype" w:eastAsia="Calibri" w:hAnsi="Palatino Linotype" w:cs="Calibri"/>
                <w:i/>
                <w:iCs/>
                <w:kern w:val="2"/>
                <w:sz w:val="20"/>
                <w:szCs w:val="20"/>
                <w:lang w:eastAsia="en-US"/>
                <w14:ligatures w14:val="standardContextual"/>
              </w:rPr>
              <w:t xml:space="preserve"> correspondiente del mes de enero al 06 de octubre de 2022, se informa que no se cuenta con la información por no haberse generado poseído o administrado en virtud que mediante la cuarta sesión ordinaria 2022 del Comité de Transparencia del municipio de Toluca administración 2022-2024, de fecha 21 de enero del año 2022, se aprobó la excepción para sesionar las sesiones ordinarias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para sesionar de manera virtual, se anexa el acta de sesión para pronta referencia.</w:t>
            </w:r>
            <w:r w:rsidRPr="00A103E8">
              <w:rPr>
                <w:rFonts w:ascii="Palatino Linotype" w:eastAsia="Calibri" w:hAnsi="Palatino Linotype" w:cs="Calibri"/>
                <w:kern w:val="2"/>
                <w:sz w:val="20"/>
                <w:szCs w:val="20"/>
                <w:lang w:eastAsia="en-US"/>
                <w14:ligatures w14:val="standardContextual"/>
              </w:rPr>
              <w:t>”</w:t>
            </w:r>
          </w:p>
          <w:p w14:paraId="0C2CCD3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2DC98655" w14:textId="4AD562C2"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Respecto de la fecha de la próxima sesión, informa que: </w:t>
            </w:r>
            <w:r w:rsidR="003E4794" w:rsidRPr="00A103E8">
              <w:rPr>
                <w:rFonts w:ascii="Palatino Linotype" w:eastAsia="Calibri" w:hAnsi="Palatino Linotype" w:cs="Calibri"/>
                <w:i/>
                <w:iCs/>
                <w:kern w:val="2"/>
                <w:sz w:val="20"/>
                <w:szCs w:val="20"/>
                <w:lang w:eastAsia="en-US"/>
                <w14:ligatures w14:val="standardContextual"/>
              </w:rPr>
              <w:t xml:space="preserve">“… se anexa al presente </w:t>
            </w:r>
            <w:r w:rsidRPr="00A103E8">
              <w:rPr>
                <w:rFonts w:ascii="Palatino Linotype" w:eastAsia="Calibri" w:hAnsi="Palatino Linotype" w:cs="Calibri"/>
                <w:i/>
                <w:iCs/>
                <w:kern w:val="2"/>
                <w:sz w:val="20"/>
                <w:szCs w:val="20"/>
                <w:lang w:eastAsia="en-US"/>
                <w14:ligatures w14:val="standardContextual"/>
              </w:rPr>
              <w:t>el acta de la tercera sesión ordinaria donde se determina el calendario de las sesiones ordinarias del comité de transparencia 2022-2024 y con ello colmar la pretensión del solicitante.”</w:t>
            </w:r>
          </w:p>
          <w:p w14:paraId="27332C12"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p w14:paraId="712E6310" w14:textId="7CBC739A"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roofErr w:type="gramStart"/>
            <w:r w:rsidRPr="00A103E8">
              <w:rPr>
                <w:rFonts w:ascii="Palatino Linotype" w:eastAsia="Calibri" w:hAnsi="Palatino Linotype" w:cs="Calibri"/>
                <w:b/>
                <w:bCs/>
                <w:i/>
                <w:iCs/>
                <w:kern w:val="2"/>
                <w:sz w:val="20"/>
                <w:szCs w:val="20"/>
                <w:lang w:eastAsia="en-US"/>
                <w14:ligatures w14:val="standardContextual"/>
              </w:rPr>
              <w:t>oficios</w:t>
            </w:r>
            <w:proofErr w:type="gramEnd"/>
            <w:r w:rsidRPr="00A103E8">
              <w:rPr>
                <w:rFonts w:ascii="Palatino Linotype" w:eastAsia="Calibri" w:hAnsi="Palatino Linotype" w:cs="Calibri"/>
                <w:b/>
                <w:bCs/>
                <w:i/>
                <w:iCs/>
                <w:kern w:val="2"/>
                <w:sz w:val="20"/>
                <w:szCs w:val="20"/>
                <w:lang w:eastAsia="en-US"/>
                <w14:ligatures w14:val="standardContextual"/>
              </w:rPr>
              <w:t xml:space="preserve"> de convocatoria.pdf</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Se trata de 53 páginas con acuses de diferentes Convocatorias del Comité de Transparencia de diversas sesiones a celebrarse en octubre de 2022 vía zoom y 1 presencial en la Sala de Juntas de la Unidad de Transparencia. (Pág. 29 un oficio que no refiere a alguna convocatoria). </w:t>
            </w:r>
          </w:p>
          <w:p w14:paraId="1B9B435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2E72407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CT SO4 2022.pdf</w:t>
            </w:r>
            <w:r w:rsidRPr="00A103E8">
              <w:rPr>
                <w:rFonts w:ascii="Palatino Linotype" w:eastAsia="Calibri" w:hAnsi="Palatino Linotype" w:cs="Calibri"/>
                <w:kern w:val="2"/>
                <w:sz w:val="20"/>
                <w:szCs w:val="20"/>
                <w:lang w:eastAsia="en-US"/>
                <w14:ligatures w14:val="standardContextual"/>
              </w:rPr>
              <w:t>: Acta del Comité de Transparencia del 21 de enero de 2022, en donde se advierte la aprobación de la excepción para sesionar de manera presencial.</w:t>
            </w:r>
          </w:p>
          <w:p w14:paraId="7020A884"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p w14:paraId="2FEDB72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CONVOCATORIA 21.pdf</w:t>
            </w:r>
            <w:r w:rsidRPr="00A103E8">
              <w:rPr>
                <w:rFonts w:ascii="Palatino Linotype" w:eastAsia="Calibri" w:hAnsi="Palatino Linotype" w:cs="Calibri"/>
                <w:kern w:val="2"/>
                <w:sz w:val="20"/>
                <w:szCs w:val="20"/>
                <w:lang w:eastAsia="en-US"/>
                <w14:ligatures w14:val="standardContextual"/>
              </w:rPr>
              <w:t>: archivo con 54 páginas con acuses de diferentes Convocatorias a sesión del Comité de Transparencia de diversas sesiones a celebrarse, de octubre a diciembre de 2021.</w:t>
            </w:r>
          </w:p>
          <w:p w14:paraId="4D974B79"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44FD60D5"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lastRenderedPageBreak/>
              <w:t>SESIÓN TERCERA ORD</w:t>
            </w:r>
            <w:proofErr w:type="gramStart"/>
            <w:r w:rsidRPr="00A103E8">
              <w:rPr>
                <w:rFonts w:ascii="Palatino Linotype" w:eastAsia="Calibri" w:hAnsi="Palatino Linotype" w:cs="Calibri"/>
                <w:b/>
                <w:bCs/>
                <w:i/>
                <w:iCs/>
                <w:kern w:val="2"/>
                <w:sz w:val="20"/>
                <w:szCs w:val="20"/>
                <w:lang w:eastAsia="en-US"/>
                <w14:ligatures w14:val="standardContextual"/>
              </w:rPr>
              <w:t>..</w:t>
            </w:r>
            <w:proofErr w:type="spellStart"/>
            <w:r w:rsidRPr="00A103E8">
              <w:rPr>
                <w:rFonts w:ascii="Palatino Linotype" w:eastAsia="Calibri" w:hAnsi="Palatino Linotype" w:cs="Calibri"/>
                <w:b/>
                <w:bCs/>
                <w:i/>
                <w:iCs/>
                <w:kern w:val="2"/>
                <w:sz w:val="20"/>
                <w:szCs w:val="20"/>
                <w:lang w:eastAsia="en-US"/>
                <w14:ligatures w14:val="standardContextual"/>
              </w:rPr>
              <w:t>pdf</w:t>
            </w:r>
            <w:proofErr w:type="spellEnd"/>
            <w:proofErr w:type="gramEnd"/>
            <w:r w:rsidRPr="00A103E8">
              <w:rPr>
                <w:rFonts w:ascii="Palatino Linotype" w:eastAsia="Calibri" w:hAnsi="Palatino Linotype" w:cs="Calibri"/>
                <w:b/>
                <w:bCs/>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Acta del Comité de Transparencia del 18 de enero de 2022, en donde se aprueba la el programa anual de sistematización y actualización de la información 2022, así como, la aprobación del calendario de sesiones ordinarias del Comité de Transparencia para el año 2022.</w:t>
            </w:r>
          </w:p>
          <w:p w14:paraId="40373CAB" w14:textId="77777777" w:rsidR="00071F7A" w:rsidRPr="00A103E8" w:rsidRDefault="00071F7A" w:rsidP="00A103E8">
            <w:pPr>
              <w:jc w:val="both"/>
              <w:rPr>
                <w:rFonts w:ascii="Palatino Linotype" w:eastAsia="Calibri" w:hAnsi="Palatino Linotype" w:cs="Calibri"/>
                <w:kern w:val="2"/>
                <w:sz w:val="20"/>
                <w:szCs w:val="20"/>
                <w:lang w:eastAsia="en-US"/>
                <w14:ligatures w14:val="standardContextual"/>
              </w:rPr>
            </w:pPr>
          </w:p>
        </w:tc>
        <w:tc>
          <w:tcPr>
            <w:tcW w:w="2374" w:type="dxa"/>
            <w:noWrap/>
            <w:hideMark/>
          </w:tcPr>
          <w:p w14:paraId="221F528D" w14:textId="72EC9064" w:rsidR="00193EAC" w:rsidRPr="00A103E8" w:rsidRDefault="002E74F0"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lastRenderedPageBreak/>
              <w:t>Si c</w:t>
            </w:r>
            <w:r w:rsidR="00193EAC" w:rsidRPr="00A103E8">
              <w:rPr>
                <w:rFonts w:ascii="Palatino Linotype" w:eastAsia="Calibri" w:hAnsi="Palatino Linotype" w:cs="Calibri"/>
                <w:kern w:val="2"/>
                <w:sz w:val="20"/>
                <w:szCs w:val="20"/>
                <w:lang w:eastAsia="en-US"/>
                <w14:ligatures w14:val="standardContextual"/>
              </w:rPr>
              <w:t>olma</w:t>
            </w:r>
            <w:r w:rsidRPr="00A103E8">
              <w:rPr>
                <w:rFonts w:ascii="Palatino Linotype" w:eastAsia="Calibri" w:hAnsi="Palatino Linotype" w:cs="Calibri"/>
                <w:kern w:val="2"/>
                <w:sz w:val="20"/>
                <w:szCs w:val="20"/>
                <w:lang w:eastAsia="en-US"/>
                <w14:ligatures w14:val="standardContextual"/>
              </w:rPr>
              <w:t>, pues remite la información solicitada.</w:t>
            </w:r>
          </w:p>
        </w:tc>
      </w:tr>
      <w:tr w:rsidR="00A103E8" w:rsidRPr="00A103E8" w14:paraId="1F84278E" w14:textId="77777777" w:rsidTr="00BA521C">
        <w:trPr>
          <w:trHeight w:val="1500"/>
        </w:trPr>
        <w:tc>
          <w:tcPr>
            <w:tcW w:w="2221" w:type="dxa"/>
            <w:shd w:val="clear" w:color="auto" w:fill="auto"/>
            <w:noWrap/>
            <w:hideMark/>
          </w:tcPr>
          <w:p w14:paraId="15C896A8" w14:textId="5660C725"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7" w:name="_Hlk145497911"/>
            <w:r w:rsidRPr="00A103E8">
              <w:rPr>
                <w:rFonts w:ascii="Palatino Linotype" w:eastAsia="Calibri" w:hAnsi="Palatino Linotype" w:cs="Calibri"/>
                <w:i/>
                <w:iCs/>
                <w:kern w:val="2"/>
                <w:sz w:val="20"/>
                <w:szCs w:val="20"/>
                <w:lang w:eastAsia="en-US"/>
                <w14:ligatures w14:val="standardContextual"/>
              </w:rPr>
              <w:t xml:space="preserve">14. inventario de bienes muebles e inmuebles, </w:t>
            </w:r>
            <w:bookmarkEnd w:id="27"/>
          </w:p>
        </w:tc>
        <w:tc>
          <w:tcPr>
            <w:tcW w:w="4720" w:type="dxa"/>
            <w:noWrap/>
            <w:hideMark/>
          </w:tcPr>
          <w:p w14:paraId="4B486B78"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Expone que, La Dirección General de Administración</w:t>
            </w:r>
            <w:r w:rsidRPr="00A103E8">
              <w:rPr>
                <w:rFonts w:ascii="Palatino Linotype" w:eastAsia="Calibri" w:hAnsi="Palatino Linotype" w:cs="Calibri"/>
                <w:i/>
                <w:iCs/>
                <w:kern w:val="2"/>
                <w:sz w:val="20"/>
                <w:szCs w:val="20"/>
                <w:lang w:eastAsia="en-US"/>
                <w14:ligatures w14:val="standardContextual"/>
              </w:rPr>
              <w:t xml:space="preserve"> “… hace entrega del Listado que contiene el inventario de bienes muebles mismo que se adjunta a la presente.”</w:t>
            </w:r>
          </w:p>
          <w:p w14:paraId="344FBC87"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p w14:paraId="72004A0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roofErr w:type="gramStart"/>
            <w:r w:rsidRPr="00A103E8">
              <w:rPr>
                <w:rFonts w:ascii="Palatino Linotype" w:eastAsia="Calibri" w:hAnsi="Palatino Linotype" w:cs="Calibri"/>
                <w:b/>
                <w:bCs/>
                <w:i/>
                <w:iCs/>
                <w:kern w:val="2"/>
                <w:sz w:val="20"/>
                <w:szCs w:val="20"/>
                <w:lang w:eastAsia="en-US"/>
                <w14:ligatures w14:val="standardContextual"/>
              </w:rPr>
              <w:t>inventario</w:t>
            </w:r>
            <w:proofErr w:type="gramEnd"/>
            <w:r w:rsidRPr="00A103E8">
              <w:rPr>
                <w:rFonts w:ascii="Palatino Linotype" w:eastAsia="Calibri" w:hAnsi="Palatino Linotype" w:cs="Calibri"/>
                <w:b/>
                <w:bCs/>
                <w:i/>
                <w:iCs/>
                <w:kern w:val="2"/>
                <w:sz w:val="20"/>
                <w:szCs w:val="20"/>
                <w:lang w:eastAsia="en-US"/>
                <w14:ligatures w14:val="standardContextual"/>
              </w:rPr>
              <w:t xml:space="preserve"> de bienes muebles.pdf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Archivo con listado “bienes muebles asignados a las regidurías y sindicaturas” con los datos: “</w:t>
            </w:r>
            <w:r w:rsidRPr="00A103E8">
              <w:rPr>
                <w:rFonts w:ascii="Palatino Linotype" w:eastAsia="Calibri" w:hAnsi="Palatino Linotype" w:cs="Calibri"/>
                <w:i/>
                <w:iCs/>
                <w:kern w:val="2"/>
                <w:sz w:val="20"/>
                <w:szCs w:val="20"/>
                <w:lang w:eastAsia="en-US"/>
                <w14:ligatures w14:val="standardContextual"/>
              </w:rPr>
              <w:t>número, inventario, descripción, marca, modelo, serie y área.”</w:t>
            </w:r>
            <w:r w:rsidRPr="00A103E8">
              <w:rPr>
                <w:rFonts w:ascii="Palatino Linotype" w:eastAsia="Calibri" w:hAnsi="Palatino Linotype" w:cs="Calibri"/>
                <w:kern w:val="2"/>
                <w:sz w:val="20"/>
                <w:szCs w:val="20"/>
                <w:lang w:eastAsia="en-US"/>
                <w14:ligatures w14:val="standardContextual"/>
              </w:rPr>
              <w:t xml:space="preserve"> </w:t>
            </w:r>
          </w:p>
          <w:p w14:paraId="1024D739"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p>
          <w:p w14:paraId="70614FBD"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SA anexo SAIMEX 2229 - 3.pdf</w:t>
            </w:r>
            <w:proofErr w:type="gramStart"/>
            <w:r w:rsidRPr="00A103E8">
              <w:rPr>
                <w:rFonts w:ascii="Palatino Linotype" w:eastAsia="Calibri" w:hAnsi="Palatino Linotype" w:cs="Calibri"/>
                <w:b/>
                <w:bCs/>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 Contiene</w:t>
            </w:r>
            <w:proofErr w:type="gramEnd"/>
            <w:r w:rsidRPr="00A103E8">
              <w:rPr>
                <w:rFonts w:ascii="Palatino Linotype" w:eastAsia="Calibri" w:hAnsi="Palatino Linotype" w:cs="Calibri"/>
                <w:kern w:val="2"/>
                <w:sz w:val="20"/>
                <w:szCs w:val="20"/>
                <w:lang w:eastAsia="en-US"/>
                <w14:ligatures w14:val="standardContextual"/>
              </w:rPr>
              <w:t xml:space="preserve"> 17 páginas, relativas al </w:t>
            </w:r>
            <w:r w:rsidRPr="00A103E8">
              <w:rPr>
                <w:rFonts w:ascii="Palatino Linotype" w:eastAsia="Calibri" w:hAnsi="Palatino Linotype"/>
                <w:sz w:val="22"/>
                <w:szCs w:val="22"/>
                <w:lang w:eastAsia="en-US"/>
              </w:rPr>
              <w:t xml:space="preserve"> </w:t>
            </w:r>
            <w:r w:rsidRPr="00A103E8">
              <w:rPr>
                <w:rFonts w:ascii="Palatino Linotype" w:eastAsia="Calibri" w:hAnsi="Palatino Linotype" w:cs="Calibri"/>
                <w:kern w:val="2"/>
                <w:sz w:val="20"/>
                <w:szCs w:val="20"/>
                <w:lang w:eastAsia="en-US"/>
                <w14:ligatures w14:val="standardContextual"/>
              </w:rPr>
              <w:t>INVENTARIO DE BIENES INMUEBLES PROPIEDAD MUNICIPAL, con los datos de: “</w:t>
            </w:r>
            <w:r w:rsidRPr="00A103E8">
              <w:rPr>
                <w:rFonts w:ascii="Palatino Linotype" w:eastAsia="Calibri" w:hAnsi="Palatino Linotype" w:cs="Calibri"/>
                <w:i/>
                <w:iCs/>
                <w:kern w:val="2"/>
                <w:sz w:val="20"/>
                <w:szCs w:val="20"/>
                <w:lang w:eastAsia="en-US"/>
                <w14:ligatures w14:val="standardContextual"/>
              </w:rPr>
              <w:t>denominación del inmueble, en su caso; Institución a cargo del inmueble;  Domicilio del inmueble: Nombre de vialidad; Número exterior;  Domicilio del inmueble: Nombre del asentamiento humano;  Domicilio del inmueble: Nombre de la entidad federativa y Domicilio del inmueble: Nombre del municipio</w:t>
            </w:r>
            <w:r w:rsidRPr="00A103E8">
              <w:rPr>
                <w:rFonts w:ascii="Palatino Linotype" w:eastAsia="Calibri" w:hAnsi="Palatino Linotype" w:cs="Calibri"/>
                <w:kern w:val="2"/>
                <w:sz w:val="20"/>
                <w:szCs w:val="20"/>
                <w:lang w:eastAsia="en-US"/>
                <w14:ligatures w14:val="standardContextual"/>
              </w:rPr>
              <w:t>.”</w:t>
            </w:r>
          </w:p>
        </w:tc>
        <w:tc>
          <w:tcPr>
            <w:tcW w:w="2374" w:type="dxa"/>
            <w:noWrap/>
            <w:hideMark/>
          </w:tcPr>
          <w:p w14:paraId="603D020A" w14:textId="531B07FC"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CB74A9" w:rsidRPr="00A103E8">
              <w:rPr>
                <w:rFonts w:ascii="Palatino Linotype" w:eastAsia="Calibri" w:hAnsi="Palatino Linotype" w:cs="Calibri"/>
                <w:kern w:val="2"/>
                <w:sz w:val="20"/>
                <w:szCs w:val="20"/>
                <w:lang w:eastAsia="en-US"/>
                <w14:ligatures w14:val="standardContextual"/>
              </w:rPr>
              <w:t xml:space="preserve"> al remitir la información solicitada.</w:t>
            </w:r>
          </w:p>
        </w:tc>
      </w:tr>
      <w:tr w:rsidR="00A103E8" w:rsidRPr="00A103E8" w14:paraId="72FF5A5F" w14:textId="77777777" w:rsidTr="00BA521C">
        <w:trPr>
          <w:trHeight w:val="600"/>
        </w:trPr>
        <w:tc>
          <w:tcPr>
            <w:tcW w:w="2221" w:type="dxa"/>
            <w:shd w:val="clear" w:color="auto" w:fill="auto"/>
            <w:noWrap/>
            <w:hideMark/>
          </w:tcPr>
          <w:p w14:paraId="2BEE37F9"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28" w:name="_Hlk145497925"/>
            <w:r w:rsidRPr="00A103E8">
              <w:rPr>
                <w:rFonts w:ascii="Palatino Linotype" w:eastAsia="Calibri" w:hAnsi="Palatino Linotype" w:cs="Calibri"/>
                <w:i/>
                <w:iCs/>
                <w:kern w:val="2"/>
                <w:sz w:val="20"/>
                <w:szCs w:val="20"/>
                <w:lang w:eastAsia="en-US"/>
                <w14:ligatures w14:val="standardContextual"/>
              </w:rPr>
              <w:t xml:space="preserve">15. el adeudo actual, </w:t>
            </w:r>
          </w:p>
        </w:tc>
        <w:tc>
          <w:tcPr>
            <w:tcW w:w="4720" w:type="dxa"/>
            <w:noWrap/>
            <w:hideMark/>
          </w:tcPr>
          <w:p w14:paraId="6CE60693"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tol-pdf-ESTADO_ANALITICO_DE_LA_DEUDA_OTROS_PASIVOS-SegTrim-2022.pdf: </w:t>
            </w:r>
            <w:r w:rsidRPr="00A103E8">
              <w:rPr>
                <w:rFonts w:ascii="Palatino Linotype" w:eastAsia="Calibri" w:hAnsi="Palatino Linotype" w:cs="Calibri"/>
                <w:kern w:val="2"/>
                <w:sz w:val="20"/>
                <w:szCs w:val="20"/>
                <w:lang w:eastAsia="en-US"/>
                <w14:ligatures w14:val="standardContextual"/>
              </w:rPr>
              <w:t>formato de estado analítico de la deuda y otros pasivos, del 1 de enero al 30 de junio de 2022, en donde se puede leer “</w:t>
            </w:r>
            <w:r w:rsidRPr="00A103E8">
              <w:rPr>
                <w:rFonts w:ascii="Palatino Linotype" w:eastAsia="Calibri" w:hAnsi="Palatino Linotype" w:cs="Calibri"/>
                <w:i/>
                <w:iCs/>
                <w:kern w:val="2"/>
                <w:sz w:val="20"/>
                <w:szCs w:val="20"/>
                <w:lang w:eastAsia="en-US"/>
                <w14:ligatures w14:val="standardContextual"/>
              </w:rPr>
              <w:t>Total de Deuda Pública y Otros Pasivos ”  “Saldo Inicial del Periodo 1,551,928,058.05” “Saldo Final del Periodo 1,534,806,356.17”</w:t>
            </w:r>
          </w:p>
        </w:tc>
        <w:tc>
          <w:tcPr>
            <w:tcW w:w="2374" w:type="dxa"/>
            <w:noWrap/>
            <w:hideMark/>
          </w:tcPr>
          <w:p w14:paraId="4F971B4E" w14:textId="22E8D831"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CB74A9" w:rsidRPr="00A103E8">
              <w:rPr>
                <w:rFonts w:ascii="Palatino Linotype" w:eastAsia="Calibri" w:hAnsi="Palatino Linotype" w:cs="Calibri"/>
                <w:kern w:val="2"/>
                <w:sz w:val="20"/>
                <w:szCs w:val="20"/>
                <w:lang w:eastAsia="en-US"/>
                <w14:ligatures w14:val="standardContextual"/>
              </w:rPr>
              <w:t xml:space="preserve"> al remitir la información solicitada.</w:t>
            </w:r>
          </w:p>
        </w:tc>
      </w:tr>
      <w:tr w:rsidR="00A103E8" w:rsidRPr="00A103E8" w14:paraId="6FD71E50" w14:textId="77777777" w:rsidTr="00BA521C">
        <w:trPr>
          <w:trHeight w:val="2778"/>
        </w:trPr>
        <w:tc>
          <w:tcPr>
            <w:tcW w:w="2221" w:type="dxa"/>
            <w:shd w:val="clear" w:color="auto" w:fill="auto"/>
            <w:noWrap/>
            <w:hideMark/>
          </w:tcPr>
          <w:p w14:paraId="493AE2F3"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lastRenderedPageBreak/>
              <w:t xml:space="preserve">16. el monto ingresado por motivo de predial y todas las contribuciones bajo cualquier concepto de enero a octubre del año 2022, </w:t>
            </w:r>
          </w:p>
        </w:tc>
        <w:tc>
          <w:tcPr>
            <w:tcW w:w="4720" w:type="dxa"/>
            <w:noWrap/>
            <w:hideMark/>
          </w:tcPr>
          <w:p w14:paraId="7321689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bookmarkStart w:id="29" w:name="_Hlk145587557"/>
            <w:r w:rsidRPr="00A103E8">
              <w:rPr>
                <w:rFonts w:ascii="Palatino Linotype" w:eastAsia="Calibri" w:hAnsi="Palatino Linotype" w:cs="Calibri"/>
                <w:i/>
                <w:iCs/>
                <w:kern w:val="2"/>
                <w:sz w:val="20"/>
                <w:szCs w:val="20"/>
                <w:lang w:eastAsia="en-US"/>
                <w14:ligatures w14:val="standardContextual"/>
              </w:rPr>
              <w:t xml:space="preserve">INGRESOS SEGUNDO TRIMESTRE 2022.pdf: </w:t>
            </w:r>
            <w:r w:rsidRPr="00A103E8">
              <w:rPr>
                <w:rFonts w:ascii="Palatino Linotype" w:eastAsia="Calibri" w:hAnsi="Palatino Linotype" w:cs="Calibri"/>
                <w:kern w:val="2"/>
                <w:sz w:val="20"/>
                <w:szCs w:val="20"/>
                <w:lang w:eastAsia="en-US"/>
                <w14:ligatures w14:val="standardContextual"/>
              </w:rPr>
              <w:t>Archivo con 60 páginas relativo al</w:t>
            </w:r>
            <w:r w:rsidRPr="00A103E8">
              <w:rPr>
                <w:rFonts w:ascii="Palatino Linotype" w:eastAsia="Calibri" w:hAnsi="Palatino Linotype" w:cs="Calibri"/>
                <w:i/>
                <w:iCs/>
                <w:kern w:val="2"/>
                <w:sz w:val="20"/>
                <w:szCs w:val="20"/>
                <w:lang w:eastAsia="en-US"/>
                <w14:ligatures w14:val="standardContextual"/>
              </w:rPr>
              <w:t xml:space="preserve"> </w:t>
            </w:r>
            <w:proofErr w:type="spellStart"/>
            <w:r w:rsidRPr="00A103E8">
              <w:rPr>
                <w:rFonts w:ascii="Palatino Linotype" w:eastAsia="Calibri" w:hAnsi="Palatino Linotype" w:cs="Calibri"/>
                <w:i/>
                <w:iCs/>
                <w:kern w:val="2"/>
                <w:sz w:val="20"/>
                <w:szCs w:val="20"/>
                <w:lang w:eastAsia="en-US"/>
                <w14:ligatures w14:val="standardContextual"/>
              </w:rPr>
              <w:t>PbRM</w:t>
            </w:r>
            <w:proofErr w:type="spellEnd"/>
            <w:r w:rsidRPr="00A103E8">
              <w:rPr>
                <w:rFonts w:ascii="Palatino Linotype" w:eastAsia="Calibri" w:hAnsi="Palatino Linotype" w:cs="Calibri"/>
                <w:i/>
                <w:iCs/>
                <w:kern w:val="2"/>
                <w:sz w:val="20"/>
                <w:szCs w:val="20"/>
                <w:lang w:eastAsia="en-US"/>
                <w14:ligatures w14:val="standardContextual"/>
              </w:rPr>
              <w:t xml:space="preserve"> 09b Estado Comparativo Presupuestal de Ingresos</w:t>
            </w:r>
            <w:r w:rsidRPr="00A103E8">
              <w:rPr>
                <w:rFonts w:ascii="Palatino Linotype" w:eastAsia="Calibri" w:hAnsi="Palatino Linotype" w:cs="Calibri"/>
                <w:kern w:val="2"/>
                <w:sz w:val="20"/>
                <w:szCs w:val="20"/>
                <w:lang w:eastAsia="en-US"/>
                <w14:ligatures w14:val="standardContextual"/>
              </w:rPr>
              <w:t xml:space="preserve">. De la página 1 a la 20, </w:t>
            </w:r>
            <w:r w:rsidRPr="00A103E8">
              <w:rPr>
                <w:rFonts w:ascii="Palatino Linotype" w:eastAsia="Calibri" w:hAnsi="Palatino Linotype" w:cs="Calibri"/>
                <w:i/>
                <w:iCs/>
                <w:kern w:val="2"/>
                <w:sz w:val="20"/>
                <w:szCs w:val="20"/>
                <w:lang w:eastAsia="en-US"/>
                <w14:ligatures w14:val="standardContextual"/>
              </w:rPr>
              <w:t>del 1 de enero al 30 de abril de 2022</w:t>
            </w:r>
            <w:r w:rsidRPr="00A103E8">
              <w:rPr>
                <w:rFonts w:ascii="Palatino Linotype" w:eastAsia="Calibri" w:hAnsi="Palatino Linotype" w:cs="Calibri"/>
                <w:kern w:val="2"/>
                <w:sz w:val="20"/>
                <w:szCs w:val="20"/>
                <w:lang w:eastAsia="en-US"/>
                <w14:ligatures w14:val="standardContextual"/>
              </w:rPr>
              <w:t xml:space="preserve">; de la página 21 a la 40, </w:t>
            </w:r>
            <w:r w:rsidRPr="00A103E8">
              <w:rPr>
                <w:rFonts w:ascii="Palatino Linotype" w:eastAsia="Calibri" w:hAnsi="Palatino Linotype" w:cs="Calibri"/>
                <w:i/>
                <w:iCs/>
                <w:kern w:val="2"/>
                <w:sz w:val="20"/>
                <w:szCs w:val="20"/>
                <w:lang w:eastAsia="en-US"/>
                <w14:ligatures w14:val="standardContextual"/>
              </w:rPr>
              <w:t xml:space="preserve"> del 1 de enero al 31 de mayo de 2022;  </w:t>
            </w:r>
            <w:r w:rsidRPr="00A103E8">
              <w:rPr>
                <w:rFonts w:ascii="Palatino Linotype" w:eastAsia="Calibri" w:hAnsi="Palatino Linotype" w:cs="Calibri"/>
                <w:kern w:val="2"/>
                <w:sz w:val="20"/>
                <w:szCs w:val="20"/>
                <w:lang w:eastAsia="en-US"/>
                <w14:ligatures w14:val="standardContextual"/>
              </w:rPr>
              <w:t xml:space="preserve"> de la página 41 a la 60 </w:t>
            </w:r>
            <w:r w:rsidRPr="00A103E8">
              <w:rPr>
                <w:rFonts w:ascii="Palatino Linotype" w:eastAsia="Calibri" w:hAnsi="Palatino Linotype" w:cs="Calibri"/>
                <w:i/>
                <w:iCs/>
                <w:kern w:val="2"/>
                <w:sz w:val="20"/>
                <w:szCs w:val="20"/>
                <w:lang w:eastAsia="en-US"/>
                <w14:ligatures w14:val="standardContextual"/>
              </w:rPr>
              <w:t xml:space="preserve">Estado Comparativo Presupuestal de Ingresos del 1 de enero al 30 de junio de 2022. </w:t>
            </w:r>
          </w:p>
          <w:bookmarkEnd w:id="29"/>
          <w:p w14:paraId="63B6E476"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Son visibles diversos impuestos, contribuciones, cuotas y aportaciones, entre los impuestos se destaca el predial bajo clave </w:t>
            </w:r>
            <w:r w:rsidRPr="00A103E8">
              <w:rPr>
                <w:rFonts w:ascii="Palatino Linotype" w:hAnsi="Palatino Linotype"/>
              </w:rPr>
              <w:t xml:space="preserve"> </w:t>
            </w:r>
            <w:r w:rsidRPr="00A103E8">
              <w:rPr>
                <w:rFonts w:ascii="Palatino Linotype" w:eastAsia="Calibri" w:hAnsi="Palatino Linotype" w:cs="Calibri"/>
                <w:kern w:val="2"/>
                <w:sz w:val="20"/>
                <w:szCs w:val="20"/>
                <w:lang w:eastAsia="en-US"/>
                <w14:ligatures w14:val="standardContextual"/>
              </w:rPr>
              <w:t>4112 01 01 0001.</w:t>
            </w:r>
          </w:p>
        </w:tc>
        <w:tc>
          <w:tcPr>
            <w:tcW w:w="2374" w:type="dxa"/>
            <w:noWrap/>
            <w:hideMark/>
          </w:tcPr>
          <w:p w14:paraId="7A678145" w14:textId="79649089"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CB74A9" w:rsidRPr="00A103E8">
              <w:rPr>
                <w:rFonts w:ascii="Palatino Linotype" w:eastAsia="Calibri" w:hAnsi="Palatino Linotype" w:cs="Calibri"/>
                <w:kern w:val="2"/>
                <w:sz w:val="20"/>
                <w:szCs w:val="20"/>
                <w:lang w:eastAsia="en-US"/>
                <w14:ligatures w14:val="standardContextual"/>
              </w:rPr>
              <w:t xml:space="preserve"> al remitir la información solicitada.</w:t>
            </w:r>
          </w:p>
        </w:tc>
      </w:tr>
      <w:tr w:rsidR="00A103E8" w:rsidRPr="00A103E8" w14:paraId="06F64937" w14:textId="77777777" w:rsidTr="00C409A5">
        <w:trPr>
          <w:trHeight w:val="1587"/>
        </w:trPr>
        <w:tc>
          <w:tcPr>
            <w:tcW w:w="2221" w:type="dxa"/>
            <w:shd w:val="clear" w:color="auto" w:fill="auto"/>
            <w:noWrap/>
            <w:hideMark/>
          </w:tcPr>
          <w:p w14:paraId="2AB2D2C8"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30" w:name="_Hlk145496158"/>
            <w:bookmarkEnd w:id="28"/>
            <w:r w:rsidRPr="00A103E8">
              <w:rPr>
                <w:rFonts w:ascii="Palatino Linotype" w:eastAsia="Calibri" w:hAnsi="Palatino Linotype" w:cs="Calibri"/>
                <w:i/>
                <w:iCs/>
                <w:kern w:val="2"/>
                <w:sz w:val="20"/>
                <w:szCs w:val="20"/>
                <w:lang w:eastAsia="en-US"/>
                <w14:ligatures w14:val="standardContextual"/>
              </w:rPr>
              <w:t xml:space="preserve">17. adeudo a los proveedores, monto y nombre de los proveedores. enero a octubre 2022 </w:t>
            </w:r>
          </w:p>
        </w:tc>
        <w:tc>
          <w:tcPr>
            <w:tcW w:w="4720" w:type="dxa"/>
            <w:noWrap/>
            <w:hideMark/>
          </w:tcPr>
          <w:p w14:paraId="294D15E7"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 responde.</w:t>
            </w:r>
          </w:p>
        </w:tc>
        <w:tc>
          <w:tcPr>
            <w:tcW w:w="2374" w:type="dxa"/>
            <w:shd w:val="clear" w:color="auto" w:fill="auto"/>
            <w:noWrap/>
            <w:hideMark/>
          </w:tcPr>
          <w:p w14:paraId="0D4E1131" w14:textId="6CC69330"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 colma</w:t>
            </w:r>
            <w:r w:rsidR="00CB74A9" w:rsidRPr="00A103E8">
              <w:rPr>
                <w:rFonts w:ascii="Palatino Linotype" w:eastAsia="Calibri" w:hAnsi="Palatino Linotype" w:cs="Calibri"/>
                <w:kern w:val="2"/>
                <w:sz w:val="20"/>
                <w:szCs w:val="20"/>
                <w:lang w:eastAsia="en-US"/>
                <w14:ligatures w14:val="standardContextual"/>
              </w:rPr>
              <w:t>.</w:t>
            </w:r>
          </w:p>
        </w:tc>
      </w:tr>
      <w:tr w:rsidR="00A103E8" w:rsidRPr="00A103E8" w14:paraId="0E5AF30F" w14:textId="77777777" w:rsidTr="007D2346">
        <w:trPr>
          <w:trHeight w:val="1928"/>
        </w:trPr>
        <w:tc>
          <w:tcPr>
            <w:tcW w:w="2221" w:type="dxa"/>
            <w:shd w:val="clear" w:color="auto" w:fill="auto"/>
            <w:noWrap/>
            <w:hideMark/>
          </w:tcPr>
          <w:p w14:paraId="3163703D"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31" w:name="_Hlk145498008"/>
            <w:bookmarkEnd w:id="30"/>
            <w:r w:rsidRPr="00A103E8">
              <w:rPr>
                <w:rFonts w:ascii="Palatino Linotype" w:eastAsia="Calibri" w:hAnsi="Palatino Linotype" w:cs="Calibri"/>
                <w:i/>
                <w:iCs/>
                <w:kern w:val="2"/>
                <w:sz w:val="20"/>
                <w:szCs w:val="20"/>
                <w:lang w:eastAsia="en-US"/>
                <w14:ligatures w14:val="standardContextual"/>
              </w:rPr>
              <w:t xml:space="preserve">18. listado del personal que se le hizo el cambio de categoría de personal de base a confianza de enero a octubre del 2022. </w:t>
            </w:r>
          </w:p>
        </w:tc>
        <w:tc>
          <w:tcPr>
            <w:tcW w:w="4720" w:type="dxa"/>
            <w:shd w:val="clear" w:color="auto" w:fill="auto"/>
            <w:noWrap/>
            <w:hideMark/>
          </w:tcPr>
          <w:p w14:paraId="4ED5A2E9"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2229.pdf</w:t>
            </w:r>
            <w:r w:rsidRPr="00A103E8">
              <w:rPr>
                <w:rFonts w:ascii="Palatino Linotype" w:eastAsia="Calibri" w:hAnsi="Palatino Linotype" w:cs="Calibri"/>
                <w:i/>
                <w:iCs/>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Manifiesta que, “</w:t>
            </w:r>
            <w:r w:rsidRPr="00A103E8">
              <w:rPr>
                <w:rFonts w:ascii="Palatino Linotype" w:eastAsia="Calibri" w:hAnsi="Palatino Linotype" w:cs="Calibri"/>
                <w:i/>
                <w:iCs/>
                <w:kern w:val="2"/>
                <w:sz w:val="20"/>
                <w:szCs w:val="20"/>
                <w:lang w:eastAsia="en-US"/>
                <w14:ligatures w14:val="standardContextual"/>
              </w:rPr>
              <w:t>… en lo referente al listado del personal que se le hizo el cambio de categoría de personal de base a confianza de enero a octubre de 2022, informó que en el Ayuntamiento de Toluca la categoría de Base solamente es considerada para personal sindicalizado y por lo tanto no hay listado que haya cambiado a Confianza”.</w:t>
            </w:r>
          </w:p>
        </w:tc>
        <w:tc>
          <w:tcPr>
            <w:tcW w:w="2374" w:type="dxa"/>
            <w:shd w:val="clear" w:color="auto" w:fill="auto"/>
            <w:noWrap/>
            <w:hideMark/>
          </w:tcPr>
          <w:p w14:paraId="74D79ACF" w14:textId="16532276" w:rsidR="00193EAC" w:rsidRPr="00A103E8" w:rsidRDefault="00907A77"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Ante el pronunciamiento, s</w:t>
            </w:r>
            <w:r w:rsidR="00725EBC" w:rsidRPr="00A103E8">
              <w:rPr>
                <w:rFonts w:ascii="Palatino Linotype" w:eastAsia="Calibri" w:hAnsi="Palatino Linotype" w:cs="Calibri"/>
                <w:kern w:val="2"/>
                <w:sz w:val="20"/>
                <w:szCs w:val="20"/>
                <w:lang w:eastAsia="en-US"/>
                <w14:ligatures w14:val="standardContextual"/>
              </w:rPr>
              <w:t>e</w:t>
            </w:r>
            <w:r w:rsidRPr="00A103E8">
              <w:rPr>
                <w:rFonts w:ascii="Palatino Linotype" w:eastAsia="Calibri" w:hAnsi="Palatino Linotype" w:cs="Calibri"/>
                <w:kern w:val="2"/>
                <w:sz w:val="20"/>
                <w:szCs w:val="20"/>
                <w:lang w:eastAsia="en-US"/>
                <w14:ligatures w14:val="standardContextual"/>
              </w:rPr>
              <w:t xml:space="preserve"> advierte que estamos ante</w:t>
            </w:r>
            <w:r w:rsidR="00725EBC" w:rsidRPr="00A103E8">
              <w:rPr>
                <w:rFonts w:ascii="Palatino Linotype" w:eastAsia="Calibri" w:hAnsi="Palatino Linotype" w:cs="Calibri"/>
                <w:kern w:val="2"/>
                <w:sz w:val="20"/>
                <w:szCs w:val="20"/>
                <w:lang w:eastAsia="en-US"/>
                <w14:ligatures w14:val="standardContextual"/>
              </w:rPr>
              <w:t xml:space="preserve"> hechos negativos</w:t>
            </w:r>
            <w:r w:rsidR="00CB74A9" w:rsidRPr="00A103E8">
              <w:rPr>
                <w:rFonts w:ascii="Palatino Linotype" w:eastAsia="Calibri" w:hAnsi="Palatino Linotype" w:cs="Calibri"/>
                <w:kern w:val="2"/>
                <w:sz w:val="20"/>
                <w:szCs w:val="20"/>
                <w:lang w:eastAsia="en-US"/>
                <w14:ligatures w14:val="standardContextual"/>
              </w:rPr>
              <w:t>.</w:t>
            </w:r>
            <w:r w:rsidRPr="00A103E8">
              <w:rPr>
                <w:rFonts w:ascii="Palatino Linotype" w:eastAsia="Calibri" w:hAnsi="Palatino Linotype" w:cs="Calibri"/>
                <w:kern w:val="2"/>
                <w:sz w:val="20"/>
                <w:szCs w:val="20"/>
                <w:lang w:eastAsia="en-US"/>
                <w14:ligatures w14:val="standardContextual"/>
              </w:rPr>
              <w:t xml:space="preserve"> Motivo por el cual se tiene por atendido.</w:t>
            </w:r>
          </w:p>
        </w:tc>
      </w:tr>
      <w:tr w:rsidR="00A103E8" w:rsidRPr="00A103E8" w14:paraId="3D5E3F97" w14:textId="77777777" w:rsidTr="00BA521C">
        <w:trPr>
          <w:trHeight w:val="1361"/>
        </w:trPr>
        <w:tc>
          <w:tcPr>
            <w:tcW w:w="2221" w:type="dxa"/>
            <w:shd w:val="clear" w:color="auto" w:fill="auto"/>
            <w:noWrap/>
            <w:hideMark/>
          </w:tcPr>
          <w:p w14:paraId="522B43AA"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19. nombres del personal que ha sido dado de baja desde enero a octubre del 2022. </w:t>
            </w:r>
          </w:p>
        </w:tc>
        <w:tc>
          <w:tcPr>
            <w:tcW w:w="4720" w:type="dxa"/>
            <w:noWrap/>
            <w:hideMark/>
          </w:tcPr>
          <w:p w14:paraId="60CFB9F5"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SAIMEX 02229 (BAJAS).</w:t>
            </w:r>
            <w:proofErr w:type="spellStart"/>
            <w:r w:rsidRPr="00A103E8">
              <w:rPr>
                <w:rFonts w:ascii="Palatino Linotype" w:eastAsia="Calibri" w:hAnsi="Palatino Linotype" w:cs="Calibri"/>
                <w:b/>
                <w:bCs/>
                <w:i/>
                <w:iCs/>
                <w:kern w:val="2"/>
                <w:sz w:val="20"/>
                <w:szCs w:val="20"/>
                <w:lang w:eastAsia="en-US"/>
                <w14:ligatures w14:val="standardContextual"/>
              </w:rPr>
              <w:t>pdf</w:t>
            </w:r>
            <w:proofErr w:type="spellEnd"/>
            <w:r w:rsidRPr="00A103E8">
              <w:rPr>
                <w:rFonts w:ascii="Palatino Linotype" w:eastAsia="Calibri" w:hAnsi="Palatino Linotype" w:cs="Calibri"/>
                <w:b/>
                <w:bCs/>
                <w:i/>
                <w:iCs/>
                <w:kern w:val="2"/>
                <w:sz w:val="20"/>
                <w:szCs w:val="20"/>
                <w:lang w:eastAsia="en-US"/>
                <w14:ligatures w14:val="standardContextual"/>
              </w:rPr>
              <w:t>:</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Archivo de 41 páginas de la Dirección General de Administración- Dirección de Recursos Humanos.</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Contiene listado en versión pública de </w:t>
            </w:r>
            <w:r w:rsidRPr="00A103E8">
              <w:rPr>
                <w:rFonts w:ascii="Palatino Linotype" w:eastAsia="Calibri" w:hAnsi="Palatino Linotype" w:cs="Calibri"/>
                <w:i/>
                <w:iCs/>
                <w:kern w:val="2"/>
                <w:sz w:val="20"/>
                <w:szCs w:val="20"/>
                <w:lang w:eastAsia="en-US"/>
                <w14:ligatures w14:val="standardContextual"/>
              </w:rPr>
              <w:t>NOMBRE DE SERVIDORES DADOS DE BAJA DESDE ENERO A OCTUBRE DE 2022.</w:t>
            </w:r>
          </w:p>
        </w:tc>
        <w:tc>
          <w:tcPr>
            <w:tcW w:w="2374" w:type="dxa"/>
            <w:noWrap/>
            <w:hideMark/>
          </w:tcPr>
          <w:p w14:paraId="1C1DC6BF" w14:textId="51BEF99B"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Colmado</w:t>
            </w:r>
            <w:r w:rsidR="00CB74A9" w:rsidRPr="00A103E8">
              <w:rPr>
                <w:rFonts w:ascii="Palatino Linotype" w:eastAsia="Calibri" w:hAnsi="Palatino Linotype" w:cs="Calibri"/>
                <w:kern w:val="2"/>
                <w:sz w:val="20"/>
                <w:szCs w:val="20"/>
                <w:lang w:eastAsia="en-US"/>
                <w14:ligatures w14:val="standardContextual"/>
              </w:rPr>
              <w:t>, remite la información solicitada.</w:t>
            </w:r>
          </w:p>
        </w:tc>
      </w:tr>
      <w:tr w:rsidR="00A103E8" w:rsidRPr="00A103E8" w14:paraId="77D1E0EC" w14:textId="77777777" w:rsidTr="00BA521C">
        <w:trPr>
          <w:trHeight w:val="1361"/>
        </w:trPr>
        <w:tc>
          <w:tcPr>
            <w:tcW w:w="2221" w:type="dxa"/>
            <w:shd w:val="clear" w:color="auto" w:fill="auto"/>
            <w:noWrap/>
            <w:hideMark/>
          </w:tcPr>
          <w:p w14:paraId="63BA5227"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20. nombres del personal que sido dado de alta, desde enero a octubre del 2022</w:t>
            </w:r>
          </w:p>
        </w:tc>
        <w:tc>
          <w:tcPr>
            <w:tcW w:w="4720" w:type="dxa"/>
            <w:noWrap/>
            <w:hideMark/>
          </w:tcPr>
          <w:p w14:paraId="7DEE9B40" w14:textId="77777777" w:rsidR="00193EAC" w:rsidRPr="00A103E8" w:rsidRDefault="00193EAC"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SAIMEX 02229 (ALTAS).</w:t>
            </w:r>
            <w:proofErr w:type="spellStart"/>
            <w:r w:rsidRPr="00A103E8">
              <w:rPr>
                <w:rFonts w:ascii="Palatino Linotype" w:eastAsia="Calibri" w:hAnsi="Palatino Linotype" w:cs="Calibri"/>
                <w:b/>
                <w:bCs/>
                <w:i/>
                <w:iCs/>
                <w:kern w:val="2"/>
                <w:sz w:val="20"/>
                <w:szCs w:val="20"/>
                <w:lang w:eastAsia="en-US"/>
                <w14:ligatures w14:val="standardContextual"/>
              </w:rPr>
              <w:t>pdf</w:t>
            </w:r>
            <w:proofErr w:type="spellEnd"/>
            <w:proofErr w:type="gramStart"/>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 Archivo</w:t>
            </w:r>
            <w:proofErr w:type="gramEnd"/>
            <w:r w:rsidRPr="00A103E8">
              <w:rPr>
                <w:rFonts w:ascii="Palatino Linotype" w:eastAsia="Calibri" w:hAnsi="Palatino Linotype" w:cs="Calibri"/>
                <w:kern w:val="2"/>
                <w:sz w:val="20"/>
                <w:szCs w:val="20"/>
                <w:lang w:eastAsia="en-US"/>
                <w14:ligatures w14:val="standardContextual"/>
              </w:rPr>
              <w:t xml:space="preserve"> de 28 páginas de la Dirección General de Administración- Dirección de Recursos Humanos.</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Contiene listado de </w:t>
            </w:r>
            <w:r w:rsidRPr="00A103E8">
              <w:rPr>
                <w:rFonts w:ascii="Palatino Linotype" w:eastAsia="Calibri" w:hAnsi="Palatino Linotype" w:cs="Calibri"/>
                <w:i/>
                <w:iCs/>
                <w:kern w:val="2"/>
                <w:sz w:val="20"/>
                <w:szCs w:val="20"/>
                <w:lang w:eastAsia="en-US"/>
                <w14:ligatures w14:val="standardContextual"/>
              </w:rPr>
              <w:t>NOMBRE DE SERVIDORES DADOS DE ALTA DESDE ENERO A OCTUBRE DE 2022.</w:t>
            </w:r>
          </w:p>
        </w:tc>
        <w:tc>
          <w:tcPr>
            <w:tcW w:w="2374" w:type="dxa"/>
            <w:noWrap/>
            <w:hideMark/>
          </w:tcPr>
          <w:p w14:paraId="45C6D478" w14:textId="5ED5B5B4"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Si colma</w:t>
            </w:r>
            <w:r w:rsidR="00CB74A9" w:rsidRPr="00A103E8">
              <w:rPr>
                <w:rFonts w:ascii="Palatino Linotype" w:eastAsia="Calibri" w:hAnsi="Palatino Linotype" w:cs="Calibri"/>
                <w:kern w:val="2"/>
                <w:sz w:val="20"/>
                <w:szCs w:val="20"/>
                <w:lang w:eastAsia="en-US"/>
                <w14:ligatures w14:val="standardContextual"/>
              </w:rPr>
              <w:t>, remite la información solicitada.</w:t>
            </w:r>
          </w:p>
        </w:tc>
      </w:tr>
      <w:tr w:rsidR="00A103E8" w:rsidRPr="00A103E8" w14:paraId="21E37001" w14:textId="77777777" w:rsidTr="00C409A5">
        <w:trPr>
          <w:trHeight w:val="1531"/>
        </w:trPr>
        <w:tc>
          <w:tcPr>
            <w:tcW w:w="2221" w:type="dxa"/>
            <w:shd w:val="clear" w:color="auto" w:fill="auto"/>
            <w:noWrap/>
            <w:hideMark/>
          </w:tcPr>
          <w:p w14:paraId="49AEBC10"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32" w:name="_Hlk145496168"/>
            <w:bookmarkEnd w:id="31"/>
            <w:r w:rsidRPr="00A103E8">
              <w:rPr>
                <w:rFonts w:ascii="Palatino Linotype" w:eastAsia="Calibri" w:hAnsi="Palatino Linotype" w:cs="Calibri"/>
                <w:i/>
                <w:iCs/>
                <w:kern w:val="2"/>
                <w:sz w:val="20"/>
                <w:szCs w:val="20"/>
                <w:lang w:eastAsia="en-US"/>
                <w14:ligatures w14:val="standardContextual"/>
              </w:rPr>
              <w:t xml:space="preserve">21. listado de proveedores a los cuales les han pagado bajo cualquier concepto de enero a octubre del 2022. </w:t>
            </w:r>
          </w:p>
        </w:tc>
        <w:tc>
          <w:tcPr>
            <w:tcW w:w="4720" w:type="dxa"/>
            <w:noWrap/>
            <w:hideMark/>
          </w:tcPr>
          <w:p w14:paraId="4F71953E"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 responde</w:t>
            </w:r>
          </w:p>
        </w:tc>
        <w:tc>
          <w:tcPr>
            <w:tcW w:w="2374" w:type="dxa"/>
            <w:shd w:val="clear" w:color="auto" w:fill="auto"/>
            <w:noWrap/>
            <w:hideMark/>
          </w:tcPr>
          <w:p w14:paraId="537746C9" w14:textId="367FE8DE"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 colma</w:t>
            </w:r>
            <w:r w:rsidR="00CB74A9" w:rsidRPr="00A103E8">
              <w:rPr>
                <w:rFonts w:ascii="Palatino Linotype" w:eastAsia="Calibri" w:hAnsi="Palatino Linotype" w:cs="Calibri"/>
                <w:kern w:val="2"/>
                <w:sz w:val="20"/>
                <w:szCs w:val="20"/>
                <w:lang w:eastAsia="en-US"/>
                <w14:ligatures w14:val="standardContextual"/>
              </w:rPr>
              <w:t>.</w:t>
            </w:r>
          </w:p>
        </w:tc>
      </w:tr>
      <w:tr w:rsidR="00A103E8" w:rsidRPr="00A103E8" w14:paraId="5CC0B6BE" w14:textId="77777777" w:rsidTr="00C409A5">
        <w:trPr>
          <w:trHeight w:val="5102"/>
        </w:trPr>
        <w:tc>
          <w:tcPr>
            <w:tcW w:w="2221" w:type="dxa"/>
            <w:shd w:val="clear" w:color="auto" w:fill="auto"/>
            <w:noWrap/>
            <w:hideMark/>
          </w:tcPr>
          <w:p w14:paraId="2D4C87D1"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bookmarkStart w:id="33" w:name="_Hlk145496380"/>
            <w:bookmarkEnd w:id="32"/>
            <w:r w:rsidRPr="00A103E8">
              <w:rPr>
                <w:rFonts w:ascii="Palatino Linotype" w:eastAsia="Calibri" w:hAnsi="Palatino Linotype" w:cs="Calibri"/>
                <w:i/>
                <w:iCs/>
                <w:kern w:val="2"/>
                <w:sz w:val="20"/>
                <w:szCs w:val="20"/>
                <w:lang w:eastAsia="en-US"/>
                <w14:ligatures w14:val="standardContextual"/>
              </w:rPr>
              <w:lastRenderedPageBreak/>
              <w:t xml:space="preserve">22. monto gastado de los adornos colocados por motivo del día de muertos en todas las oficinas, </w:t>
            </w:r>
          </w:p>
          <w:p w14:paraId="6C033244"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proofErr w:type="gramStart"/>
            <w:r w:rsidRPr="00A103E8">
              <w:rPr>
                <w:rFonts w:ascii="Palatino Linotype" w:eastAsia="Calibri" w:hAnsi="Palatino Linotype" w:cs="Calibri"/>
                <w:i/>
                <w:iCs/>
                <w:kern w:val="2"/>
                <w:sz w:val="20"/>
                <w:szCs w:val="20"/>
                <w:lang w:eastAsia="en-US"/>
                <w14:ligatures w14:val="standardContextual"/>
              </w:rPr>
              <w:t>y</w:t>
            </w:r>
            <w:proofErr w:type="gramEnd"/>
            <w:r w:rsidRPr="00A103E8">
              <w:rPr>
                <w:rFonts w:ascii="Palatino Linotype" w:eastAsia="Calibri" w:hAnsi="Palatino Linotype" w:cs="Calibri"/>
                <w:i/>
                <w:iCs/>
                <w:kern w:val="2"/>
                <w:sz w:val="20"/>
                <w:szCs w:val="20"/>
                <w:lang w:eastAsia="en-US"/>
                <w14:ligatures w14:val="standardContextual"/>
              </w:rPr>
              <w:t xml:space="preserve"> solicito las fotografías de todas oficinas adornadas. </w:t>
            </w:r>
          </w:p>
          <w:p w14:paraId="51AC56A2"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número de puestos instalados en la feria del alfeñique, </w:t>
            </w:r>
          </w:p>
          <w:p w14:paraId="5B846F79"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nombres de los propietarios y</w:t>
            </w:r>
          </w:p>
          <w:p w14:paraId="02B56102" w14:textId="77777777" w:rsidR="00193EAC" w:rsidRPr="00A103E8" w:rsidRDefault="00193EAC"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 </w:t>
            </w:r>
            <w:proofErr w:type="gramStart"/>
            <w:r w:rsidRPr="00A103E8">
              <w:rPr>
                <w:rFonts w:ascii="Palatino Linotype" w:eastAsia="Calibri" w:hAnsi="Palatino Linotype" w:cs="Calibri"/>
                <w:i/>
                <w:iCs/>
                <w:kern w:val="2"/>
                <w:sz w:val="20"/>
                <w:szCs w:val="20"/>
                <w:lang w:eastAsia="en-US"/>
                <w14:ligatures w14:val="standardContextual"/>
              </w:rPr>
              <w:t>monto</w:t>
            </w:r>
            <w:proofErr w:type="gramEnd"/>
            <w:r w:rsidRPr="00A103E8">
              <w:rPr>
                <w:rFonts w:ascii="Palatino Linotype" w:eastAsia="Calibri" w:hAnsi="Palatino Linotype" w:cs="Calibri"/>
                <w:i/>
                <w:iCs/>
                <w:kern w:val="2"/>
                <w:sz w:val="20"/>
                <w:szCs w:val="20"/>
                <w:lang w:eastAsia="en-US"/>
                <w14:ligatures w14:val="standardContextual"/>
              </w:rPr>
              <w:t xml:space="preserve"> de lo recaudado por poner el puesto en los portales.</w:t>
            </w:r>
          </w:p>
        </w:tc>
        <w:tc>
          <w:tcPr>
            <w:tcW w:w="4720" w:type="dxa"/>
            <w:noWrap/>
            <w:hideMark/>
          </w:tcPr>
          <w:p w14:paraId="03573A5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Coordinación de Cultura y Turismo refirió que hace entrega de un archivo con fotografías de las oficinas de dicha coordinación adornadas con motivo del día de muertos.</w:t>
            </w:r>
          </w:p>
          <w:p w14:paraId="44668A7B"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Adornos día de muertos.pdf:</w:t>
            </w:r>
            <w:r w:rsidRPr="00A103E8">
              <w:rPr>
                <w:rFonts w:ascii="Palatino Linotype" w:eastAsia="Calibri" w:hAnsi="Palatino Linotype" w:cs="Calibri"/>
                <w:kern w:val="2"/>
                <w:sz w:val="20"/>
                <w:szCs w:val="20"/>
                <w:lang w:eastAsia="en-US"/>
                <w14:ligatures w14:val="standardContextual"/>
              </w:rPr>
              <w:t xml:space="preserve"> Se trata de dos páginas con 14 fotografías alusivas al día de muertos.</w:t>
            </w:r>
          </w:p>
          <w:p w14:paraId="2CDB5DDA"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76AC4231"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La Coordinación General de Comunicación Social informó que “</w:t>
            </w:r>
            <w:r w:rsidRPr="00A103E8">
              <w:rPr>
                <w:rFonts w:ascii="Palatino Linotype" w:eastAsia="Calibri" w:hAnsi="Palatino Linotype" w:cs="Calibri"/>
                <w:i/>
                <w:iCs/>
                <w:kern w:val="2"/>
                <w:sz w:val="20"/>
                <w:szCs w:val="20"/>
                <w:lang w:eastAsia="en-US"/>
                <w14:ligatures w14:val="standardContextual"/>
              </w:rPr>
              <w:t>las imágenes, fotografías, videos, spots y cápsulas informativas que son compiladas, seleccionadas y difundidas por esta Coordinación en referencia a las acciones y obras que lleven a cabo la presente Administración se encuentran disponibles en la página oficial del Ayuntamiento…</w:t>
            </w:r>
            <w:r w:rsidRPr="00A103E8">
              <w:rPr>
                <w:rFonts w:ascii="Palatino Linotype" w:eastAsia="Calibri" w:hAnsi="Palatino Linotype" w:cs="Calibri"/>
                <w:kern w:val="2"/>
                <w:sz w:val="20"/>
                <w:szCs w:val="20"/>
                <w:lang w:eastAsia="en-US"/>
                <w14:ligatures w14:val="standardContextual"/>
              </w:rPr>
              <w:t>” (La página redirige a una página de Facebook del Ayuntamiento, sin que sea localizada la información).</w:t>
            </w:r>
          </w:p>
          <w:p w14:paraId="49745560"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p>
          <w:p w14:paraId="0EFC1C38"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La Dirección General de Gobierno, informó que </w:t>
            </w:r>
            <w:r w:rsidRPr="00A103E8">
              <w:rPr>
                <w:rFonts w:ascii="Palatino Linotype" w:eastAsia="Calibri" w:hAnsi="Palatino Linotype" w:cs="Calibri"/>
                <w:i/>
                <w:iCs/>
                <w:kern w:val="2"/>
                <w:sz w:val="20"/>
                <w:szCs w:val="20"/>
                <w:lang w:eastAsia="en-US"/>
                <w14:ligatures w14:val="standardContextual"/>
              </w:rPr>
              <w:t>se instalaron 83 puestos instalados en los portales y que la lista de nombres de los propietarios se considera un dato personal clasificado</w:t>
            </w:r>
            <w:r w:rsidRPr="00A103E8">
              <w:rPr>
                <w:rFonts w:ascii="Palatino Linotype" w:eastAsia="Calibri" w:hAnsi="Palatino Linotype" w:cs="Calibri"/>
                <w:kern w:val="2"/>
                <w:sz w:val="20"/>
                <w:szCs w:val="20"/>
                <w:lang w:eastAsia="en-US"/>
                <w14:ligatures w14:val="standardContextual"/>
              </w:rPr>
              <w:t>.</w:t>
            </w:r>
          </w:p>
        </w:tc>
        <w:tc>
          <w:tcPr>
            <w:tcW w:w="2374" w:type="dxa"/>
            <w:shd w:val="clear" w:color="auto" w:fill="auto"/>
            <w:noWrap/>
            <w:hideMark/>
          </w:tcPr>
          <w:p w14:paraId="78D349BC" w14:textId="77777777" w:rsidR="00193EAC" w:rsidRPr="00A103E8" w:rsidRDefault="00193EAC"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No colma</w:t>
            </w:r>
          </w:p>
        </w:tc>
      </w:tr>
    </w:tbl>
    <w:p w14:paraId="682F8431" w14:textId="77777777" w:rsidR="00193EAC" w:rsidRPr="00A103E8" w:rsidRDefault="00193EAC" w:rsidP="00A103E8"/>
    <w:bookmarkEnd w:id="33"/>
    <w:p w14:paraId="06C755F1" w14:textId="0E5DD286" w:rsidR="0033695D" w:rsidRPr="00A103E8" w:rsidRDefault="00193EAC" w:rsidP="00A103E8">
      <w:pPr>
        <w:spacing w:line="360" w:lineRule="auto"/>
        <w:jc w:val="both"/>
        <w:rPr>
          <w:rFonts w:ascii="Palatino Linotype" w:eastAsia="Calibri" w:hAnsi="Palatino Linotype" w:cs="Arial"/>
          <w:lang w:val="es-ES_tradnl" w:eastAsia="en-US"/>
        </w:rPr>
      </w:pPr>
      <w:r w:rsidRPr="00A103E8">
        <w:rPr>
          <w:rFonts w:ascii="Palatino Linotype" w:eastAsia="Calibri" w:hAnsi="Palatino Linotype" w:cs="Arial"/>
          <w:lang w:val="es-ES" w:eastAsia="en-US"/>
        </w:rPr>
        <w:t>Atendiendo al contenido de los documentos remitidos, se tiene por</w:t>
      </w:r>
      <w:r w:rsidRPr="00A103E8">
        <w:rPr>
          <w:rFonts w:ascii="Palatino Linotype" w:eastAsia="Calibri" w:hAnsi="Palatino Linotype"/>
          <w:b/>
          <w:bCs/>
          <w:kern w:val="2"/>
          <w:lang w:eastAsia="en-US"/>
          <w14:ligatures w14:val="standardContextual"/>
        </w:rPr>
        <w:t xml:space="preserve"> colmada</w:t>
      </w:r>
      <w:r w:rsidRPr="00A103E8">
        <w:rPr>
          <w:rFonts w:ascii="Palatino Linotype" w:eastAsia="Calibri" w:hAnsi="Palatino Linotype"/>
          <w:kern w:val="2"/>
          <w:lang w:eastAsia="en-US"/>
          <w14:ligatures w14:val="standardContextual"/>
        </w:rPr>
        <w:t xml:space="preserve"> la información otorgada en la solicitud 02229, respecto de </w:t>
      </w:r>
      <w:r w:rsidR="00725EBC" w:rsidRPr="00A103E8">
        <w:rPr>
          <w:rFonts w:ascii="Palatino Linotype" w:eastAsia="Calibri" w:hAnsi="Palatino Linotype"/>
          <w:kern w:val="2"/>
          <w:lang w:eastAsia="en-US"/>
          <w14:ligatures w14:val="standardContextual"/>
        </w:rPr>
        <w:t xml:space="preserve">lo identificado con </w:t>
      </w:r>
      <w:r w:rsidRPr="00A103E8">
        <w:rPr>
          <w:rFonts w:ascii="Palatino Linotype" w:eastAsia="Calibri" w:hAnsi="Palatino Linotype"/>
          <w:kern w:val="2"/>
          <w:lang w:eastAsia="en-US"/>
          <w14:ligatures w14:val="standardContextual"/>
        </w:rPr>
        <w:t xml:space="preserve">los números 1, 4, 5, 6, 7, 8, 9, 10, 11, 13, 14, 15, 16, </w:t>
      </w:r>
      <w:r w:rsidR="00907A77" w:rsidRPr="00A103E8">
        <w:rPr>
          <w:rFonts w:ascii="Palatino Linotype" w:eastAsia="Calibri" w:hAnsi="Palatino Linotype"/>
          <w:kern w:val="2"/>
          <w:lang w:eastAsia="en-US"/>
          <w14:ligatures w14:val="standardContextual"/>
        </w:rPr>
        <w:t xml:space="preserve">18, </w:t>
      </w:r>
      <w:r w:rsidRPr="00A103E8">
        <w:rPr>
          <w:rFonts w:ascii="Palatino Linotype" w:eastAsia="Calibri" w:hAnsi="Palatino Linotype"/>
          <w:kern w:val="2"/>
          <w:lang w:eastAsia="en-US"/>
          <w14:ligatures w14:val="standardContextual"/>
        </w:rPr>
        <w:t>19</w:t>
      </w:r>
      <w:r w:rsidR="00CB74A9" w:rsidRPr="00A103E8">
        <w:rPr>
          <w:rFonts w:ascii="Palatino Linotype" w:eastAsia="Calibri" w:hAnsi="Palatino Linotype"/>
          <w:kern w:val="2"/>
          <w:lang w:eastAsia="en-US"/>
          <w14:ligatures w14:val="standardContextual"/>
        </w:rPr>
        <w:t xml:space="preserve"> y</w:t>
      </w:r>
      <w:r w:rsidR="004B392C" w:rsidRPr="00A103E8">
        <w:rPr>
          <w:rFonts w:ascii="Palatino Linotype" w:eastAsia="Calibri" w:hAnsi="Palatino Linotype"/>
          <w:kern w:val="2"/>
          <w:lang w:eastAsia="en-US"/>
          <w14:ligatures w14:val="standardContextual"/>
        </w:rPr>
        <w:t xml:space="preserve"> 20, al haberse entregado la información solicitada</w:t>
      </w:r>
      <w:r w:rsidRPr="00A103E8">
        <w:rPr>
          <w:rFonts w:ascii="Palatino Linotype" w:eastAsia="Calibri" w:hAnsi="Palatino Linotype" w:cs="Arial"/>
          <w:lang w:val="es-ES_tradnl" w:eastAsia="en-US"/>
        </w:rPr>
        <w:t xml:space="preserve"> siguiente: </w:t>
      </w:r>
    </w:p>
    <w:p w14:paraId="23E71323"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1. Organigramas, </w:t>
      </w:r>
    </w:p>
    <w:p w14:paraId="13BA3ECA"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4. tabulador de sueldos, </w:t>
      </w:r>
    </w:p>
    <w:p w14:paraId="1D77631C"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5. reconducciones del año 2022, </w:t>
      </w:r>
    </w:p>
    <w:p w14:paraId="16541B65" w14:textId="77777777" w:rsidR="0033695D" w:rsidRPr="00A103E8" w:rsidRDefault="00193EAC" w:rsidP="00A103E8">
      <w:pPr>
        <w:jc w:val="both"/>
        <w:rPr>
          <w:rFonts w:ascii="Palatino Linotype" w:hAnsi="Palatino Linotype"/>
        </w:rPr>
      </w:pPr>
      <w:r w:rsidRPr="00A103E8">
        <w:rPr>
          <w:rFonts w:ascii="Palatino Linotype" w:eastAsia="Calibri" w:hAnsi="Palatino Linotype" w:cs="Calibri"/>
          <w:i/>
          <w:iCs/>
          <w:kern w:val="2"/>
          <w:lang w:eastAsia="en-US"/>
          <w14:ligatures w14:val="standardContextual"/>
        </w:rPr>
        <w:t>6. la última nómina enviada al OSFEM,</w:t>
      </w:r>
      <w:r w:rsidRPr="00A103E8">
        <w:rPr>
          <w:rFonts w:ascii="Palatino Linotype" w:hAnsi="Palatino Linotype"/>
        </w:rPr>
        <w:t xml:space="preserve"> </w:t>
      </w:r>
    </w:p>
    <w:p w14:paraId="09905CD1"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hAnsi="Palatino Linotype"/>
        </w:rPr>
        <w:t xml:space="preserve">7. </w:t>
      </w:r>
      <w:r w:rsidRPr="00A103E8">
        <w:rPr>
          <w:rFonts w:ascii="Palatino Linotype" w:eastAsia="Calibri" w:hAnsi="Palatino Linotype" w:cs="Calibri"/>
          <w:i/>
          <w:iCs/>
          <w:kern w:val="2"/>
          <w:lang w:eastAsia="en-US"/>
          <w14:ligatures w14:val="standardContextual"/>
        </w:rPr>
        <w:t xml:space="preserve">número de personal adscrito por Dirección, si es de base o de confianza, </w:t>
      </w:r>
    </w:p>
    <w:p w14:paraId="5A007EE5" w14:textId="60110F99" w:rsidR="0033695D" w:rsidRPr="00A103E8" w:rsidRDefault="00193EAC" w:rsidP="00A103E8">
      <w:pPr>
        <w:jc w:val="both"/>
        <w:rPr>
          <w:rFonts w:ascii="Palatino Linotype" w:eastAsia="Calibri" w:hAnsi="Palatino Linotype"/>
          <w:kern w:val="2"/>
          <w:lang w:eastAsia="en-US"/>
          <w14:ligatures w14:val="standardContextual"/>
        </w:rPr>
      </w:pPr>
      <w:r w:rsidRPr="00A103E8">
        <w:rPr>
          <w:rFonts w:ascii="Palatino Linotype" w:eastAsia="Calibri" w:hAnsi="Palatino Linotype" w:cs="Calibri"/>
          <w:i/>
          <w:iCs/>
          <w:kern w:val="2"/>
          <w:lang w:eastAsia="en-US"/>
          <w14:ligatures w14:val="standardContextual"/>
        </w:rPr>
        <w:t>8. número de personal adscrito por regiduría y sindicatura,</w:t>
      </w:r>
      <w:r w:rsidRPr="00A103E8">
        <w:rPr>
          <w:rFonts w:ascii="Palatino Linotype" w:eastAsia="Calibri" w:hAnsi="Palatino Linotype"/>
          <w:kern w:val="2"/>
          <w:lang w:eastAsia="en-US"/>
          <w14:ligatures w14:val="standardContextual"/>
        </w:rPr>
        <w:t xml:space="preserve"> </w:t>
      </w:r>
    </w:p>
    <w:p w14:paraId="7C77B23D" w14:textId="77777777" w:rsidR="0033695D" w:rsidRPr="00A103E8" w:rsidRDefault="00193EAC" w:rsidP="00A103E8">
      <w:pPr>
        <w:jc w:val="both"/>
        <w:rPr>
          <w:rFonts w:ascii="Palatino Linotype" w:eastAsia="Calibri" w:hAnsi="Palatino Linotype"/>
          <w:i/>
          <w:kern w:val="2"/>
          <w:lang w:eastAsia="en-US"/>
          <w14:ligatures w14:val="standardContextual"/>
        </w:rPr>
      </w:pPr>
      <w:r w:rsidRPr="00A103E8">
        <w:rPr>
          <w:rFonts w:ascii="Palatino Linotype" w:eastAsia="Calibri" w:hAnsi="Palatino Linotype" w:cs="Calibri"/>
          <w:i/>
          <w:iCs/>
          <w:kern w:val="2"/>
          <w:lang w:eastAsia="en-US"/>
          <w14:ligatures w14:val="standardContextual"/>
        </w:rPr>
        <w:t>9. número de Comisiones edilicias, y nombres de los integrantes,</w:t>
      </w:r>
      <w:r w:rsidRPr="00A103E8">
        <w:rPr>
          <w:rFonts w:ascii="Palatino Linotype" w:eastAsia="Calibri" w:hAnsi="Palatino Linotype"/>
          <w:i/>
          <w:kern w:val="2"/>
          <w:lang w:eastAsia="en-US"/>
          <w14:ligatures w14:val="standardContextual"/>
        </w:rPr>
        <w:t xml:space="preserve"> </w:t>
      </w:r>
    </w:p>
    <w:p w14:paraId="3E08037C" w14:textId="547A8CC8" w:rsidR="0033695D" w:rsidRPr="00A103E8" w:rsidRDefault="00193EAC" w:rsidP="00A103E8">
      <w:p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10. ultima acta de las Comisiones Edilicias, </w:t>
      </w:r>
    </w:p>
    <w:p w14:paraId="21220020"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11. lista de asistencia de la última sesión de cabildo, </w:t>
      </w:r>
    </w:p>
    <w:p w14:paraId="1076C6B1" w14:textId="3C811744" w:rsidR="00DD268E" w:rsidRPr="00A103E8" w:rsidRDefault="00DD268E"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12. lista de asistencia de todas las Sesiones del Comité de Transparencia y fotografías en donde se evidencia que dichas sesiones se celebraron de manera presencia y no fueron de manera virtual,</w:t>
      </w:r>
      <w:r w:rsidRPr="00A103E8">
        <w:rPr>
          <w:rFonts w:ascii="Palatino Linotype" w:eastAsia="Calibri" w:hAnsi="Palatino Linotype" w:cs="Calibri"/>
          <w:i/>
          <w:iCs/>
          <w:kern w:val="2"/>
          <w:lang w:eastAsia="en-US"/>
          <w14:ligatures w14:val="standardContextual"/>
        </w:rPr>
        <w:tab/>
      </w:r>
    </w:p>
    <w:p w14:paraId="7DD96C21" w14:textId="40544468"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lastRenderedPageBreak/>
        <w:t>13. Convocatorias a todas las sesiones del Comité de Transparencia con sus respectivos acuses de recibido, y si es así el acta donde se menciona que fue realizada de manera virtual…</w:t>
      </w:r>
      <w:r w:rsidR="00FB7592" w:rsidRPr="00A103E8">
        <w:rPr>
          <w:rFonts w:ascii="Palatino Linotype" w:eastAsia="Calibri" w:hAnsi="Palatino Linotype" w:cs="Calibri"/>
          <w:i/>
          <w:iCs/>
          <w:kern w:val="2"/>
          <w:lang w:eastAsia="en-US"/>
          <w14:ligatures w14:val="standardContextual"/>
        </w:rPr>
        <w:t xml:space="preserve"> </w:t>
      </w:r>
      <w:r w:rsidRPr="00A103E8">
        <w:rPr>
          <w:rFonts w:ascii="Palatino Linotype" w:eastAsia="Calibri" w:hAnsi="Palatino Linotype" w:cs="Calibri"/>
          <w:i/>
          <w:iCs/>
          <w:kern w:val="2"/>
          <w:lang w:eastAsia="en-US"/>
          <w14:ligatures w14:val="standardContextual"/>
        </w:rPr>
        <w:t xml:space="preserve">solicito la fecha de la próxima sesión del Comité de Transparencia, </w:t>
      </w:r>
    </w:p>
    <w:p w14:paraId="2808EDD5" w14:textId="3E2A750E" w:rsidR="0033695D" w:rsidRPr="00A103E8" w:rsidRDefault="00193EAC" w:rsidP="00A103E8">
      <w:pPr>
        <w:jc w:val="both"/>
        <w:rPr>
          <w:rFonts w:ascii="Palatino Linotype" w:eastAsia="Calibri" w:hAnsi="Palatino Linotype"/>
          <w:kern w:val="2"/>
          <w:lang w:eastAsia="en-US"/>
          <w14:ligatures w14:val="standardContextual"/>
        </w:rPr>
      </w:pPr>
      <w:r w:rsidRPr="00A103E8">
        <w:rPr>
          <w:rFonts w:ascii="Palatino Linotype" w:eastAsia="Calibri" w:hAnsi="Palatino Linotype" w:cs="Calibri"/>
          <w:i/>
          <w:iCs/>
          <w:kern w:val="2"/>
          <w:lang w:eastAsia="en-US"/>
          <w14:ligatures w14:val="standardContextual"/>
        </w:rPr>
        <w:t>14. inventario de bienes muebles e inmuebles,</w:t>
      </w:r>
      <w:r w:rsidRPr="00A103E8">
        <w:rPr>
          <w:rFonts w:ascii="Palatino Linotype" w:eastAsia="Calibri" w:hAnsi="Palatino Linotype"/>
          <w:kern w:val="2"/>
          <w:lang w:eastAsia="en-US"/>
          <w14:ligatures w14:val="standardContextual"/>
        </w:rPr>
        <w:t xml:space="preserve"> </w:t>
      </w:r>
    </w:p>
    <w:p w14:paraId="7752CA5E"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15. el adeudo actual, </w:t>
      </w:r>
    </w:p>
    <w:p w14:paraId="33D5A398" w14:textId="77777777" w:rsidR="0033695D" w:rsidRPr="00A103E8" w:rsidRDefault="00193EAC" w:rsidP="00A103E8">
      <w:pPr>
        <w:jc w:val="both"/>
        <w:rPr>
          <w:rFonts w:ascii="Palatino Linotype" w:eastAsia="Calibri" w:hAnsi="Palatino Linotype"/>
          <w:kern w:val="2"/>
          <w:lang w:eastAsia="en-US"/>
          <w14:ligatures w14:val="standardContextual"/>
        </w:rPr>
      </w:pPr>
      <w:r w:rsidRPr="00A103E8">
        <w:rPr>
          <w:rFonts w:ascii="Palatino Linotype" w:eastAsia="Calibri" w:hAnsi="Palatino Linotype" w:cs="Calibri"/>
          <w:i/>
          <w:iCs/>
          <w:kern w:val="2"/>
          <w:lang w:eastAsia="en-US"/>
          <w14:ligatures w14:val="standardContextual"/>
        </w:rPr>
        <w:t>16. el monto ingresado por motivo de predial y todas las contribuciones bajo cualquier concepto de enero a octubre del año 2022,</w:t>
      </w:r>
      <w:r w:rsidRPr="00A103E8">
        <w:rPr>
          <w:rFonts w:ascii="Palatino Linotype" w:eastAsia="Calibri" w:hAnsi="Palatino Linotype"/>
          <w:kern w:val="2"/>
          <w:lang w:eastAsia="en-US"/>
          <w14:ligatures w14:val="standardContextual"/>
        </w:rPr>
        <w:t xml:space="preserve"> </w:t>
      </w:r>
    </w:p>
    <w:p w14:paraId="532A5800" w14:textId="43F0BF20" w:rsidR="00907A77" w:rsidRPr="00A103E8" w:rsidRDefault="00907A77" w:rsidP="00A103E8">
      <w:p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18. listado del personal que se le hizo el cambio de categoría de personal de base a confianza de enero a octubre del 2022. </w:t>
      </w:r>
      <w:r w:rsidRPr="00A103E8">
        <w:rPr>
          <w:rFonts w:ascii="Palatino Linotype" w:eastAsia="Calibri" w:hAnsi="Palatino Linotype"/>
          <w:i/>
          <w:kern w:val="2"/>
          <w:lang w:eastAsia="en-US"/>
          <w14:ligatures w14:val="standardContextual"/>
        </w:rPr>
        <w:tab/>
      </w:r>
    </w:p>
    <w:p w14:paraId="4AA7015C" w14:textId="77777777" w:rsidR="0033695D" w:rsidRPr="00A103E8" w:rsidRDefault="00193EAC" w:rsidP="00A103E8">
      <w:pPr>
        <w:jc w:val="both"/>
        <w:rPr>
          <w:rFonts w:ascii="Palatino Linotype" w:eastAsia="Calibri" w:hAnsi="Palatino Linotype" w:cs="Calibri"/>
          <w:i/>
          <w:iCs/>
          <w:kern w:val="2"/>
          <w:lang w:eastAsia="en-US"/>
          <w14:ligatures w14:val="standardContextual"/>
        </w:rPr>
      </w:pPr>
      <w:r w:rsidRPr="00A103E8">
        <w:rPr>
          <w:rFonts w:ascii="Palatino Linotype" w:eastAsia="Calibri" w:hAnsi="Palatino Linotype" w:cs="Calibri"/>
          <w:i/>
          <w:iCs/>
          <w:kern w:val="2"/>
          <w:lang w:eastAsia="en-US"/>
          <w14:ligatures w14:val="standardContextual"/>
        </w:rPr>
        <w:t xml:space="preserve">19. nombres del personal que ha sido dado de baja desde enero a octubre del 2022. </w:t>
      </w:r>
    </w:p>
    <w:p w14:paraId="64D0B51B" w14:textId="25F1DC8E" w:rsidR="00193EAC" w:rsidRPr="00A103E8" w:rsidRDefault="00193EAC" w:rsidP="00A103E8">
      <w:pPr>
        <w:jc w:val="both"/>
        <w:rPr>
          <w:rFonts w:ascii="Palatino Linotype" w:eastAsia="Calibri" w:hAnsi="Palatino Linotype" w:cs="Arial"/>
          <w:lang w:val="es-ES_tradnl" w:eastAsia="en-US"/>
        </w:rPr>
      </w:pPr>
      <w:r w:rsidRPr="00A103E8">
        <w:rPr>
          <w:rFonts w:ascii="Palatino Linotype" w:eastAsia="Calibri" w:hAnsi="Palatino Linotype" w:cs="Calibri"/>
          <w:i/>
          <w:iCs/>
          <w:kern w:val="2"/>
          <w:lang w:eastAsia="en-US"/>
          <w14:ligatures w14:val="standardContextual"/>
        </w:rPr>
        <w:t>20. nombres del personal que sido dado de alta, desde enero a octubre del 2022</w:t>
      </w:r>
      <w:r w:rsidRPr="00A103E8">
        <w:rPr>
          <w:rFonts w:ascii="Palatino Linotype" w:eastAsia="Calibri" w:hAnsi="Palatino Linotype" w:cs="Arial"/>
          <w:lang w:val="es-ES_tradnl" w:eastAsia="en-US"/>
        </w:rPr>
        <w:t>.</w:t>
      </w:r>
    </w:p>
    <w:p w14:paraId="6AFCC206" w14:textId="77777777" w:rsidR="00193EAC" w:rsidRPr="00A103E8" w:rsidRDefault="00193EAC" w:rsidP="00A103E8">
      <w:pPr>
        <w:spacing w:line="360" w:lineRule="auto"/>
        <w:jc w:val="both"/>
      </w:pPr>
    </w:p>
    <w:p w14:paraId="30ACD762" w14:textId="21028779" w:rsidR="00193EAC" w:rsidRPr="00A103E8" w:rsidRDefault="00193EAC" w:rsidP="00A103E8">
      <w:pPr>
        <w:spacing w:line="360" w:lineRule="auto"/>
        <w:jc w:val="both"/>
        <w:rPr>
          <w:rFonts w:ascii="Palatino Linotype" w:eastAsia="Calibri" w:hAnsi="Palatino Linotype"/>
          <w:kern w:val="2"/>
          <w:lang w:eastAsia="en-US"/>
          <w14:ligatures w14:val="standardContextual"/>
        </w:rPr>
      </w:pPr>
      <w:bookmarkStart w:id="34" w:name="_Hlk145528843"/>
      <w:r w:rsidRPr="00A103E8">
        <w:rPr>
          <w:rFonts w:ascii="Palatino Linotype" w:eastAsia="Calibri" w:hAnsi="Palatino Linotype"/>
          <w:kern w:val="2"/>
          <w:lang w:eastAsia="en-US"/>
          <w14:ligatures w14:val="standardContextual"/>
        </w:rPr>
        <w:t xml:space="preserve">Ahora bien, </w:t>
      </w:r>
      <w:r w:rsidR="0033695D" w:rsidRPr="00A103E8">
        <w:rPr>
          <w:rFonts w:ascii="Palatino Linotype" w:eastAsia="Calibri" w:hAnsi="Palatino Linotype"/>
          <w:kern w:val="2"/>
          <w:lang w:eastAsia="en-US"/>
          <w14:ligatures w14:val="standardContextual"/>
        </w:rPr>
        <w:t xml:space="preserve">en el siguiente cuadro se expone </w:t>
      </w:r>
      <w:r w:rsidRPr="00A103E8">
        <w:rPr>
          <w:rFonts w:ascii="Palatino Linotype" w:eastAsia="Calibri" w:hAnsi="Palatino Linotype"/>
          <w:kern w:val="2"/>
          <w:lang w:eastAsia="en-US"/>
          <w14:ligatures w14:val="standardContextual"/>
        </w:rPr>
        <w:t xml:space="preserve">la información que no se tiene por colmada, </w:t>
      </w:r>
      <w:r w:rsidR="0033695D" w:rsidRPr="00A103E8">
        <w:rPr>
          <w:rFonts w:ascii="Palatino Linotype" w:eastAsia="Calibri" w:hAnsi="Palatino Linotype"/>
          <w:kern w:val="2"/>
          <w:lang w:eastAsia="en-US"/>
          <w14:ligatures w14:val="standardContextual"/>
        </w:rPr>
        <w:t>y la particularidad de la respuesta.</w:t>
      </w:r>
    </w:p>
    <w:p w14:paraId="71CFA915" w14:textId="77777777" w:rsidR="00193EAC" w:rsidRPr="00A103E8" w:rsidRDefault="00193EAC" w:rsidP="00A103E8">
      <w:pPr>
        <w:spacing w:line="360" w:lineRule="auto"/>
        <w:jc w:val="both"/>
        <w:rPr>
          <w:rFonts w:ascii="Palatino Linotype" w:eastAsia="Calibri" w:hAnsi="Palatino Linotype"/>
          <w:kern w:val="2"/>
          <w:lang w:eastAsia="en-US"/>
          <w14:ligatures w14:val="standardContextual"/>
        </w:rPr>
      </w:pPr>
    </w:p>
    <w:tbl>
      <w:tblPr>
        <w:tblStyle w:val="Tablaconcuadrcula9"/>
        <w:tblW w:w="8880" w:type="dxa"/>
        <w:jc w:val="center"/>
        <w:tblLayout w:type="fixed"/>
        <w:tblLook w:val="04A0" w:firstRow="1" w:lastRow="0" w:firstColumn="1" w:lastColumn="0" w:noHBand="0" w:noVBand="1"/>
      </w:tblPr>
      <w:tblGrid>
        <w:gridCol w:w="3662"/>
        <w:gridCol w:w="5218"/>
      </w:tblGrid>
      <w:tr w:rsidR="00A103E8" w:rsidRPr="00A103E8" w14:paraId="0F972ED5" w14:textId="77777777" w:rsidTr="00921407">
        <w:trPr>
          <w:trHeight w:val="644"/>
          <w:jc w:val="center"/>
        </w:trPr>
        <w:tc>
          <w:tcPr>
            <w:tcW w:w="3662" w:type="dxa"/>
            <w:shd w:val="clear" w:color="auto" w:fill="auto"/>
            <w:noWrap/>
          </w:tcPr>
          <w:p w14:paraId="46968CB4" w14:textId="4D71D645" w:rsidR="00193EAC" w:rsidRPr="00A103E8" w:rsidRDefault="00193EAC" w:rsidP="00A103E8">
            <w:pPr>
              <w:tabs>
                <w:tab w:val="left" w:pos="2355"/>
              </w:tabs>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sz w:val="12"/>
                <w:szCs w:val="12"/>
                <w:lang w:eastAsia="en-US"/>
              </w:rPr>
              <w:t xml:space="preserve">2 </w:t>
            </w:r>
            <w:r w:rsidRPr="00A103E8">
              <w:rPr>
                <w:rFonts w:ascii="Palatino Linotype" w:eastAsia="Calibri" w:hAnsi="Palatino Linotype" w:cs="Calibri"/>
                <w:b/>
                <w:bCs/>
                <w:kern w:val="2"/>
                <w:sz w:val="20"/>
                <w:szCs w:val="20"/>
                <w:lang w:eastAsia="en-US"/>
                <w14:ligatures w14:val="standardContextual"/>
              </w:rPr>
              <w:t>Recurso: 16762 (02229)</w:t>
            </w:r>
          </w:p>
          <w:p w14:paraId="18A0BBD2" w14:textId="77777777" w:rsidR="00193EAC" w:rsidRPr="00A103E8" w:rsidRDefault="00193EAC"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kern w:val="2"/>
                <w:sz w:val="18"/>
                <w:szCs w:val="18"/>
                <w:lang w:eastAsia="en-US"/>
                <w14:ligatures w14:val="standardContextual"/>
              </w:rPr>
              <w:t>Fecha de solicitud: 22-11-2022</w:t>
            </w:r>
          </w:p>
        </w:tc>
        <w:tc>
          <w:tcPr>
            <w:tcW w:w="5218" w:type="dxa"/>
            <w:noWrap/>
          </w:tcPr>
          <w:p w14:paraId="69522660" w14:textId="77777777" w:rsidR="00193EAC" w:rsidRPr="00A103E8" w:rsidRDefault="00193EAC"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b/>
                <w:bCs/>
                <w:kern w:val="2"/>
                <w:sz w:val="20"/>
                <w:szCs w:val="20"/>
                <w14:ligatures w14:val="standardContextual"/>
              </w:rPr>
              <w:t>Particularidad de la r</w:t>
            </w:r>
            <w:r w:rsidRPr="00A103E8">
              <w:rPr>
                <w:rFonts w:ascii="Palatino Linotype" w:eastAsia="Calibri" w:hAnsi="Palatino Linotype" w:cs="Calibri"/>
                <w:b/>
                <w:bCs/>
                <w:kern w:val="2"/>
                <w:sz w:val="20"/>
                <w:szCs w:val="20"/>
                <w:lang w:eastAsia="en-US"/>
                <w14:ligatures w14:val="standardContextual"/>
              </w:rPr>
              <w:t xml:space="preserve">espuesta </w:t>
            </w:r>
          </w:p>
        </w:tc>
      </w:tr>
      <w:tr w:rsidR="00A103E8" w:rsidRPr="00A103E8" w14:paraId="75292EF4" w14:textId="77777777" w:rsidTr="00921407">
        <w:trPr>
          <w:trHeight w:val="644"/>
          <w:jc w:val="center"/>
        </w:trPr>
        <w:tc>
          <w:tcPr>
            <w:tcW w:w="3662" w:type="dxa"/>
            <w:shd w:val="clear" w:color="auto" w:fill="auto"/>
            <w:noWrap/>
            <w:hideMark/>
          </w:tcPr>
          <w:p w14:paraId="35EC61D1" w14:textId="77777777" w:rsidR="00193EAC" w:rsidRPr="00A103E8" w:rsidRDefault="00193EAC" w:rsidP="00A103E8">
            <w:pPr>
              <w:rPr>
                <w:rFonts w:ascii="Palatino Linotype" w:eastAsia="Calibri" w:hAnsi="Palatino Linotype" w:cs="Calibri"/>
                <w:i/>
                <w:iCs/>
                <w:sz w:val="20"/>
                <w:szCs w:val="20"/>
                <w:lang w:eastAsia="en-US"/>
              </w:rPr>
            </w:pPr>
            <w:bookmarkStart w:id="35" w:name="_Hlk145511608"/>
            <w:bookmarkStart w:id="36" w:name="_Hlk145506205"/>
            <w:r w:rsidRPr="00A103E8">
              <w:rPr>
                <w:rFonts w:ascii="Palatino Linotype" w:eastAsia="Calibri" w:hAnsi="Palatino Linotype" w:cs="Calibri"/>
                <w:i/>
                <w:iCs/>
                <w:sz w:val="20"/>
                <w:szCs w:val="20"/>
                <w:lang w:eastAsia="en-US"/>
              </w:rPr>
              <w:t>2. Manuales de procedimientos</w:t>
            </w:r>
          </w:p>
        </w:tc>
        <w:tc>
          <w:tcPr>
            <w:tcW w:w="5218" w:type="dxa"/>
            <w:noWrap/>
            <w:hideMark/>
          </w:tcPr>
          <w:p w14:paraId="487170DB" w14:textId="77777777" w:rsidR="00193EAC" w:rsidRPr="00A103E8" w:rsidRDefault="00193EAC"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El enlace proporcionado no dirige a la información solicitada.</w:t>
            </w:r>
          </w:p>
          <w:p w14:paraId="43036AE8" w14:textId="77777777" w:rsidR="00193EAC" w:rsidRPr="00A103E8" w:rsidRDefault="00193EAC" w:rsidP="00A103E8">
            <w:pPr>
              <w:jc w:val="both"/>
              <w:rPr>
                <w:rFonts w:ascii="Palatino Linotype" w:eastAsia="Calibri" w:hAnsi="Palatino Linotype" w:cs="Calibri"/>
                <w:i/>
                <w:iCs/>
                <w:sz w:val="20"/>
                <w:szCs w:val="20"/>
                <w:lang w:eastAsia="en-US"/>
              </w:rPr>
            </w:pPr>
          </w:p>
        </w:tc>
      </w:tr>
      <w:tr w:rsidR="00A103E8" w:rsidRPr="00A103E8" w14:paraId="6E9A9411" w14:textId="77777777" w:rsidTr="00921407">
        <w:trPr>
          <w:trHeight w:val="511"/>
          <w:jc w:val="center"/>
        </w:trPr>
        <w:tc>
          <w:tcPr>
            <w:tcW w:w="3662" w:type="dxa"/>
            <w:shd w:val="clear" w:color="auto" w:fill="auto"/>
            <w:noWrap/>
            <w:hideMark/>
          </w:tcPr>
          <w:p w14:paraId="47FB3D54" w14:textId="77777777" w:rsidR="00193EAC" w:rsidRPr="00A103E8" w:rsidRDefault="00193EAC"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i/>
                <w:iCs/>
                <w:sz w:val="20"/>
                <w:szCs w:val="20"/>
                <w:lang w:eastAsia="en-US"/>
              </w:rPr>
              <w:t xml:space="preserve">3. manuales de organización, </w:t>
            </w:r>
          </w:p>
        </w:tc>
        <w:tc>
          <w:tcPr>
            <w:tcW w:w="5218" w:type="dxa"/>
            <w:noWrap/>
            <w:hideMark/>
          </w:tcPr>
          <w:p w14:paraId="0C6C8E92" w14:textId="77777777" w:rsidR="00193EAC" w:rsidRPr="00A103E8" w:rsidRDefault="00193EAC"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El enlace proporcionado no dirige a la información solicitada.</w:t>
            </w:r>
          </w:p>
          <w:p w14:paraId="3BA61C5B" w14:textId="77777777" w:rsidR="00193EAC" w:rsidRPr="00A103E8" w:rsidRDefault="00193EAC" w:rsidP="00A103E8">
            <w:pPr>
              <w:jc w:val="both"/>
              <w:rPr>
                <w:rFonts w:ascii="Palatino Linotype" w:eastAsia="Calibri" w:hAnsi="Palatino Linotype" w:cs="Calibri"/>
                <w:i/>
                <w:iCs/>
                <w:sz w:val="20"/>
                <w:szCs w:val="20"/>
                <w:lang w:eastAsia="en-US"/>
              </w:rPr>
            </w:pPr>
          </w:p>
        </w:tc>
      </w:tr>
      <w:tr w:rsidR="00A103E8" w:rsidRPr="00A103E8" w14:paraId="69DA91F1" w14:textId="77777777" w:rsidTr="00A1717C">
        <w:trPr>
          <w:trHeight w:val="1417"/>
          <w:jc w:val="center"/>
        </w:trPr>
        <w:tc>
          <w:tcPr>
            <w:tcW w:w="3662" w:type="dxa"/>
            <w:shd w:val="clear" w:color="auto" w:fill="auto"/>
            <w:noWrap/>
          </w:tcPr>
          <w:p w14:paraId="3B2F352E" w14:textId="29DE75B3" w:rsidR="00DD268E" w:rsidRPr="00A103E8" w:rsidRDefault="00DD268E" w:rsidP="00A103E8">
            <w:pPr>
              <w:rPr>
                <w:rFonts w:ascii="Palatino Linotype" w:eastAsia="Calibri" w:hAnsi="Palatino Linotype" w:cs="Calibri"/>
                <w:i/>
                <w:iCs/>
                <w:sz w:val="20"/>
                <w:szCs w:val="20"/>
                <w:lang w:eastAsia="en-US"/>
              </w:rPr>
            </w:pPr>
            <w:bookmarkStart w:id="37" w:name="_Hlk150114860"/>
            <w:bookmarkEnd w:id="35"/>
            <w:r w:rsidRPr="00A103E8">
              <w:rPr>
                <w:rFonts w:ascii="Palatino Linotype" w:eastAsia="Calibri" w:hAnsi="Palatino Linotype" w:cs="Calibri"/>
                <w:i/>
                <w:iCs/>
                <w:kern w:val="2"/>
                <w:sz w:val="20"/>
                <w:szCs w:val="20"/>
                <w:lang w:eastAsia="en-US"/>
                <w14:ligatures w14:val="standardContextual"/>
              </w:rPr>
              <w:t xml:space="preserve">17. adeudo a los proveedores, monto y nombre de los proveedores. enero a octubre 2022 </w:t>
            </w:r>
            <w:bookmarkEnd w:id="37"/>
          </w:p>
        </w:tc>
        <w:tc>
          <w:tcPr>
            <w:tcW w:w="5218" w:type="dxa"/>
            <w:shd w:val="clear" w:color="auto" w:fill="auto"/>
            <w:noWrap/>
          </w:tcPr>
          <w:p w14:paraId="13A2DBE5" w14:textId="5656271F" w:rsidR="00DD268E" w:rsidRPr="00A103E8" w:rsidRDefault="00DD268E"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kern w:val="2"/>
                <w:sz w:val="20"/>
                <w:szCs w:val="20"/>
                <w:lang w:eastAsia="en-US"/>
                <w14:ligatures w14:val="standardContextual"/>
              </w:rPr>
              <w:t>No responde.</w:t>
            </w:r>
          </w:p>
        </w:tc>
      </w:tr>
      <w:tr w:rsidR="00A103E8" w:rsidRPr="00A103E8" w14:paraId="591A4A5E" w14:textId="77777777" w:rsidTr="00A1717C">
        <w:trPr>
          <w:trHeight w:val="1417"/>
          <w:jc w:val="center"/>
        </w:trPr>
        <w:tc>
          <w:tcPr>
            <w:tcW w:w="3662" w:type="dxa"/>
            <w:shd w:val="clear" w:color="auto" w:fill="auto"/>
            <w:noWrap/>
          </w:tcPr>
          <w:p w14:paraId="6547277F" w14:textId="150E9248" w:rsidR="00907A77" w:rsidRPr="00A103E8" w:rsidRDefault="00907A77"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i/>
                <w:iCs/>
                <w:sz w:val="20"/>
                <w:szCs w:val="20"/>
                <w:lang w:eastAsia="en-US"/>
              </w:rPr>
              <w:t xml:space="preserve">21. </w:t>
            </w:r>
            <w:bookmarkStart w:id="38" w:name="_Hlk145581664"/>
            <w:r w:rsidRPr="00A103E8">
              <w:rPr>
                <w:rFonts w:ascii="Palatino Linotype" w:eastAsia="Calibri" w:hAnsi="Palatino Linotype" w:cs="Calibri"/>
                <w:i/>
                <w:iCs/>
                <w:sz w:val="20"/>
                <w:szCs w:val="20"/>
                <w:lang w:eastAsia="en-US"/>
              </w:rPr>
              <w:t xml:space="preserve">listado de proveedores a los cuales les han pagado bajo cualquier concepto de enero a octubre del 2022. </w:t>
            </w:r>
            <w:bookmarkEnd w:id="38"/>
          </w:p>
        </w:tc>
        <w:tc>
          <w:tcPr>
            <w:tcW w:w="5218" w:type="dxa"/>
            <w:noWrap/>
          </w:tcPr>
          <w:p w14:paraId="75C31C1C" w14:textId="6B0E8C5A" w:rsidR="00907A77" w:rsidRPr="00A103E8" w:rsidRDefault="00907A77"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No responde.</w:t>
            </w:r>
          </w:p>
        </w:tc>
      </w:tr>
      <w:tr w:rsidR="00A103E8" w:rsidRPr="00A103E8" w14:paraId="1627AA98" w14:textId="77777777" w:rsidTr="00A1717C">
        <w:trPr>
          <w:trHeight w:val="1417"/>
          <w:jc w:val="center"/>
        </w:trPr>
        <w:tc>
          <w:tcPr>
            <w:tcW w:w="3662" w:type="dxa"/>
            <w:shd w:val="clear" w:color="auto" w:fill="auto"/>
            <w:noWrap/>
          </w:tcPr>
          <w:p w14:paraId="1D91B442" w14:textId="77777777" w:rsidR="00907A77" w:rsidRPr="00A103E8" w:rsidRDefault="00907A77"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i/>
                <w:iCs/>
                <w:sz w:val="20"/>
                <w:szCs w:val="20"/>
                <w:lang w:eastAsia="en-US"/>
              </w:rPr>
              <w:lastRenderedPageBreak/>
              <w:t xml:space="preserve">22. </w:t>
            </w:r>
            <w:bookmarkStart w:id="39" w:name="_Hlk145582120"/>
            <w:bookmarkStart w:id="40" w:name="_Hlk145584038"/>
            <w:r w:rsidRPr="00A103E8">
              <w:rPr>
                <w:rFonts w:ascii="Palatino Linotype" w:eastAsia="Calibri" w:hAnsi="Palatino Linotype" w:cs="Calibri"/>
                <w:i/>
                <w:iCs/>
                <w:sz w:val="20"/>
                <w:szCs w:val="20"/>
                <w:lang w:eastAsia="en-US"/>
              </w:rPr>
              <w:t xml:space="preserve">monto gastado de los adornos colocados por motivo del día de muertos en todas las oficinas, </w:t>
            </w:r>
            <w:bookmarkEnd w:id="39"/>
          </w:p>
          <w:p w14:paraId="79BD0E68" w14:textId="77777777" w:rsidR="00907A77" w:rsidRPr="00A103E8" w:rsidRDefault="00907A77" w:rsidP="00A103E8">
            <w:pPr>
              <w:rPr>
                <w:rFonts w:ascii="Palatino Linotype" w:eastAsia="Calibri" w:hAnsi="Palatino Linotype" w:cs="Calibri"/>
                <w:i/>
                <w:iCs/>
                <w:sz w:val="20"/>
                <w:szCs w:val="20"/>
                <w:lang w:eastAsia="en-US"/>
              </w:rPr>
            </w:pPr>
            <w:proofErr w:type="gramStart"/>
            <w:r w:rsidRPr="00A103E8">
              <w:rPr>
                <w:rFonts w:ascii="Palatino Linotype" w:eastAsia="Calibri" w:hAnsi="Palatino Linotype" w:cs="Calibri"/>
                <w:i/>
                <w:iCs/>
                <w:sz w:val="20"/>
                <w:szCs w:val="20"/>
                <w:lang w:eastAsia="en-US"/>
              </w:rPr>
              <w:t>y</w:t>
            </w:r>
            <w:proofErr w:type="gramEnd"/>
            <w:r w:rsidRPr="00A103E8">
              <w:rPr>
                <w:rFonts w:ascii="Palatino Linotype" w:eastAsia="Calibri" w:hAnsi="Palatino Linotype" w:cs="Calibri"/>
                <w:i/>
                <w:iCs/>
                <w:sz w:val="20"/>
                <w:szCs w:val="20"/>
                <w:lang w:eastAsia="en-US"/>
              </w:rPr>
              <w:t xml:space="preserve"> solicito las fotografías de todas oficinas adornadas. </w:t>
            </w:r>
          </w:p>
          <w:p w14:paraId="64DEA217" w14:textId="77777777" w:rsidR="00907A77" w:rsidRPr="00A103E8" w:rsidRDefault="00907A77"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i/>
                <w:iCs/>
                <w:sz w:val="20"/>
                <w:szCs w:val="20"/>
                <w:lang w:eastAsia="en-US"/>
              </w:rPr>
              <w:t xml:space="preserve">número de puestos instalados en la feria del alfeñique, </w:t>
            </w:r>
          </w:p>
          <w:p w14:paraId="4BFD455D" w14:textId="77777777" w:rsidR="00907A77" w:rsidRPr="00A103E8" w:rsidRDefault="00907A77" w:rsidP="00A103E8">
            <w:pPr>
              <w:rPr>
                <w:rFonts w:ascii="Palatino Linotype" w:eastAsia="Calibri" w:hAnsi="Palatino Linotype" w:cs="Calibri"/>
                <w:i/>
                <w:iCs/>
                <w:sz w:val="20"/>
                <w:szCs w:val="20"/>
                <w:lang w:eastAsia="en-US"/>
              </w:rPr>
            </w:pPr>
            <w:r w:rsidRPr="00A103E8">
              <w:rPr>
                <w:rFonts w:ascii="Palatino Linotype" w:eastAsia="Calibri" w:hAnsi="Palatino Linotype" w:cs="Calibri"/>
                <w:i/>
                <w:iCs/>
                <w:sz w:val="20"/>
                <w:szCs w:val="20"/>
                <w:lang w:eastAsia="en-US"/>
              </w:rPr>
              <w:t>nombres de los propietarios y</w:t>
            </w:r>
          </w:p>
          <w:p w14:paraId="615768A4" w14:textId="4E5AE809" w:rsidR="00907A77" w:rsidRPr="00A103E8" w:rsidRDefault="00907A77"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sz w:val="20"/>
                <w:szCs w:val="20"/>
                <w:lang w:eastAsia="en-US"/>
              </w:rPr>
              <w:t xml:space="preserve"> </w:t>
            </w:r>
            <w:bookmarkStart w:id="41" w:name="_Hlk145583172"/>
            <w:proofErr w:type="gramStart"/>
            <w:r w:rsidRPr="00A103E8">
              <w:rPr>
                <w:rFonts w:ascii="Palatino Linotype" w:eastAsia="Calibri" w:hAnsi="Palatino Linotype" w:cs="Calibri"/>
                <w:i/>
                <w:iCs/>
                <w:sz w:val="20"/>
                <w:szCs w:val="20"/>
                <w:lang w:eastAsia="en-US"/>
              </w:rPr>
              <w:t>monto</w:t>
            </w:r>
            <w:proofErr w:type="gramEnd"/>
            <w:r w:rsidRPr="00A103E8">
              <w:rPr>
                <w:rFonts w:ascii="Palatino Linotype" w:eastAsia="Calibri" w:hAnsi="Palatino Linotype" w:cs="Calibri"/>
                <w:i/>
                <w:iCs/>
                <w:sz w:val="20"/>
                <w:szCs w:val="20"/>
                <w:lang w:eastAsia="en-US"/>
              </w:rPr>
              <w:t xml:space="preserve"> de lo recaudado por poner el puesto en los portales.</w:t>
            </w:r>
            <w:bookmarkEnd w:id="40"/>
            <w:bookmarkEnd w:id="41"/>
          </w:p>
        </w:tc>
        <w:tc>
          <w:tcPr>
            <w:tcW w:w="5218" w:type="dxa"/>
            <w:noWrap/>
          </w:tcPr>
          <w:p w14:paraId="472E5EED" w14:textId="77777777" w:rsidR="00907A77" w:rsidRPr="00A103E8" w:rsidRDefault="00907A77"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Solo la Coordinación de Cultura y Turismo entregó un archivo con fotografías de sus oficinas.</w:t>
            </w:r>
          </w:p>
          <w:p w14:paraId="58FC9505" w14:textId="77777777" w:rsidR="00907A77" w:rsidRPr="00A103E8" w:rsidRDefault="00907A77" w:rsidP="00A103E8">
            <w:pPr>
              <w:jc w:val="both"/>
              <w:rPr>
                <w:rFonts w:ascii="Palatino Linotype" w:eastAsia="Calibri" w:hAnsi="Palatino Linotype" w:cs="Calibri"/>
                <w:sz w:val="20"/>
                <w:szCs w:val="20"/>
                <w:lang w:eastAsia="en-US"/>
              </w:rPr>
            </w:pPr>
          </w:p>
          <w:p w14:paraId="6CEDC25F" w14:textId="77777777" w:rsidR="00907A77" w:rsidRPr="00A103E8" w:rsidRDefault="00907A77" w:rsidP="00A103E8">
            <w:pPr>
              <w:jc w:val="both"/>
              <w:rPr>
                <w:rFonts w:ascii="Palatino Linotype" w:eastAsia="Calibri" w:hAnsi="Palatino Linotype" w:cs="Calibri"/>
                <w:sz w:val="20"/>
                <w:szCs w:val="20"/>
                <w:lang w:eastAsia="en-US"/>
              </w:rPr>
            </w:pPr>
            <w:r w:rsidRPr="00A103E8">
              <w:rPr>
                <w:rFonts w:ascii="Palatino Linotype" w:eastAsia="Calibri" w:hAnsi="Palatino Linotype" w:cs="Calibri"/>
                <w:sz w:val="20"/>
                <w:szCs w:val="20"/>
                <w:lang w:eastAsia="en-US"/>
              </w:rPr>
              <w:t>La Coordinación General de Comunicación Social proporcionó un vínculo, sin embargo, en esa página de Facebook no fue localizada la información.</w:t>
            </w:r>
          </w:p>
          <w:p w14:paraId="7846A361" w14:textId="77777777" w:rsidR="00907A77" w:rsidRPr="00A103E8" w:rsidRDefault="00907A77" w:rsidP="00A103E8">
            <w:pPr>
              <w:jc w:val="both"/>
              <w:rPr>
                <w:rFonts w:ascii="Palatino Linotype" w:eastAsia="Calibri" w:hAnsi="Palatino Linotype" w:cs="Calibri"/>
                <w:sz w:val="20"/>
                <w:szCs w:val="20"/>
                <w:lang w:eastAsia="en-US"/>
              </w:rPr>
            </w:pPr>
          </w:p>
          <w:p w14:paraId="7156487C" w14:textId="48F6BD98" w:rsidR="00907A77" w:rsidRPr="00A103E8" w:rsidRDefault="00907A77" w:rsidP="00A103E8">
            <w:pPr>
              <w:jc w:val="both"/>
              <w:rPr>
                <w:rFonts w:ascii="Palatino Linotype" w:eastAsia="Calibri" w:hAnsi="Palatino Linotype" w:cs="Calibri"/>
                <w:kern w:val="2"/>
                <w:sz w:val="20"/>
                <w:szCs w:val="20"/>
                <w:lang w:eastAsia="en-US"/>
                <w14:ligatures w14:val="standardContextual"/>
              </w:rPr>
            </w:pPr>
            <w:bookmarkStart w:id="42" w:name="_Hlk145591330"/>
            <w:r w:rsidRPr="00A103E8">
              <w:rPr>
                <w:rFonts w:ascii="Palatino Linotype" w:eastAsia="Calibri" w:hAnsi="Palatino Linotype" w:cs="Calibri"/>
                <w:sz w:val="20"/>
                <w:szCs w:val="20"/>
                <w:lang w:eastAsia="en-US"/>
              </w:rPr>
              <w:t xml:space="preserve">La Dirección General de Gobierno, informó que </w:t>
            </w:r>
            <w:r w:rsidRPr="00A103E8">
              <w:rPr>
                <w:rFonts w:ascii="Palatino Linotype" w:eastAsia="Calibri" w:hAnsi="Palatino Linotype" w:cs="Calibri"/>
                <w:i/>
                <w:iCs/>
                <w:sz w:val="20"/>
                <w:szCs w:val="20"/>
                <w:lang w:eastAsia="en-US"/>
              </w:rPr>
              <w:t xml:space="preserve">se instalaron 83 puestos instalados en los portales y que la lista de nombres de los propietarios se considera </w:t>
            </w:r>
            <w:r w:rsidRPr="00A103E8">
              <w:rPr>
                <w:rFonts w:ascii="Palatino Linotype" w:eastAsia="Calibri" w:hAnsi="Palatino Linotype" w:cs="Calibri"/>
                <w:i/>
                <w:iCs/>
                <w:sz w:val="20"/>
                <w:szCs w:val="20"/>
                <w:u w:val="single"/>
                <w:lang w:eastAsia="en-US"/>
              </w:rPr>
              <w:t>un dato personal clasificado</w:t>
            </w:r>
            <w:r w:rsidRPr="00A103E8">
              <w:rPr>
                <w:rFonts w:ascii="Palatino Linotype" w:eastAsia="Calibri" w:hAnsi="Palatino Linotype" w:cs="Calibri"/>
                <w:sz w:val="20"/>
                <w:szCs w:val="20"/>
                <w:u w:val="single"/>
                <w:lang w:eastAsia="en-US"/>
              </w:rPr>
              <w:t xml:space="preserve">. </w:t>
            </w:r>
            <w:bookmarkEnd w:id="42"/>
          </w:p>
        </w:tc>
      </w:tr>
      <w:bookmarkEnd w:id="34"/>
      <w:bookmarkEnd w:id="36"/>
    </w:tbl>
    <w:p w14:paraId="21951AD3" w14:textId="77777777" w:rsidR="00193EAC" w:rsidRPr="00A103E8" w:rsidRDefault="00193EAC" w:rsidP="00A103E8">
      <w:pPr>
        <w:autoSpaceDE w:val="0"/>
        <w:autoSpaceDN w:val="0"/>
        <w:adjustRightInd w:val="0"/>
        <w:spacing w:after="160" w:line="360" w:lineRule="auto"/>
        <w:jc w:val="both"/>
        <w:rPr>
          <w:rFonts w:ascii="Palatino Linotype" w:eastAsia="Calibri" w:hAnsi="Palatino Linotype"/>
          <w:iCs/>
          <w:kern w:val="2"/>
          <w:sz w:val="22"/>
          <w:szCs w:val="22"/>
          <w:lang w:eastAsia="en-US"/>
          <w14:ligatures w14:val="standardContextual"/>
        </w:rPr>
      </w:pPr>
    </w:p>
    <w:p w14:paraId="7032C387" w14:textId="164DC34D" w:rsidR="00193EAC" w:rsidRPr="00A103E8" w:rsidRDefault="004B392C" w:rsidP="00A103E8">
      <w:pPr>
        <w:autoSpaceDE w:val="0"/>
        <w:autoSpaceDN w:val="0"/>
        <w:adjustRightInd w:val="0"/>
        <w:spacing w:after="160" w:line="360" w:lineRule="auto"/>
        <w:jc w:val="both"/>
        <w:rPr>
          <w:rFonts w:ascii="Palatino Linotype" w:eastAsia="Calibri" w:hAnsi="Palatino Linotype" w:cs="Arial"/>
          <w:kern w:val="2"/>
          <w:sz w:val="22"/>
          <w:szCs w:val="22"/>
          <w:lang w:eastAsia="en-US"/>
          <w14:ligatures w14:val="standardContextual"/>
        </w:rPr>
      </w:pPr>
      <w:r w:rsidRPr="00A103E8">
        <w:rPr>
          <w:rFonts w:ascii="Palatino Linotype" w:eastAsia="Calibri" w:hAnsi="Palatino Linotype"/>
          <w:iCs/>
          <w:kern w:val="2"/>
          <w:sz w:val="22"/>
          <w:szCs w:val="22"/>
          <w:lang w:eastAsia="en-US"/>
          <w14:ligatures w14:val="standardContextual"/>
        </w:rPr>
        <w:t>Respecto de</w:t>
      </w:r>
      <w:r w:rsidR="00193EAC" w:rsidRPr="00A103E8">
        <w:rPr>
          <w:rFonts w:ascii="Palatino Linotype" w:eastAsia="Calibri" w:hAnsi="Palatino Linotype"/>
          <w:iCs/>
          <w:kern w:val="2"/>
          <w:sz w:val="22"/>
          <w:szCs w:val="22"/>
          <w:lang w:eastAsia="en-US"/>
          <w14:ligatures w14:val="standardContextual"/>
        </w:rPr>
        <w:t xml:space="preserve"> los </w:t>
      </w:r>
      <w:r w:rsidR="00193EAC" w:rsidRPr="00A103E8">
        <w:rPr>
          <w:rFonts w:ascii="Palatino Linotype" w:hAnsi="Palatino Linotype"/>
          <w:b/>
          <w:bCs/>
          <w:lang w:eastAsia="es-ES"/>
        </w:rPr>
        <w:t xml:space="preserve">manuales de procedimientos y </w:t>
      </w:r>
      <w:r w:rsidR="00725EBC" w:rsidRPr="00A103E8">
        <w:rPr>
          <w:rFonts w:ascii="Palatino Linotype" w:hAnsi="Palatino Linotype"/>
          <w:b/>
          <w:bCs/>
          <w:lang w:eastAsia="es-ES"/>
        </w:rPr>
        <w:t xml:space="preserve">manuales </w:t>
      </w:r>
      <w:r w:rsidR="00193EAC" w:rsidRPr="00A103E8">
        <w:rPr>
          <w:rFonts w:ascii="Palatino Linotype" w:hAnsi="Palatino Linotype"/>
          <w:b/>
          <w:bCs/>
          <w:lang w:eastAsia="es-ES"/>
        </w:rPr>
        <w:t>de organización</w:t>
      </w:r>
      <w:r w:rsidR="00193EAC" w:rsidRPr="00A103E8">
        <w:rPr>
          <w:rFonts w:ascii="Palatino Linotype" w:hAnsi="Palatino Linotype"/>
          <w:lang w:eastAsia="es-ES"/>
        </w:rPr>
        <w:t>,</w:t>
      </w:r>
      <w:r w:rsidR="00193EAC" w:rsidRPr="00A103E8">
        <w:rPr>
          <w:rFonts w:ascii="Palatino Linotype" w:eastAsia="Calibri" w:hAnsi="Palatino Linotype"/>
          <w:iCs/>
          <w:kern w:val="2"/>
          <w:sz w:val="22"/>
          <w:szCs w:val="22"/>
          <w:lang w:eastAsia="en-US"/>
          <w14:ligatures w14:val="standardContextual"/>
        </w:rPr>
        <w:t xml:space="preserve"> r</w:t>
      </w:r>
      <w:r w:rsidR="00193EAC" w:rsidRPr="00A103E8">
        <w:rPr>
          <w:rFonts w:ascii="Palatino Linotype" w:eastAsia="Calibri" w:hAnsi="Palatino Linotype" w:cs="Arial"/>
          <w:kern w:val="2"/>
          <w:sz w:val="22"/>
          <w:szCs w:val="22"/>
          <w:lang w:eastAsia="en-US"/>
          <w14:ligatures w14:val="standardContextual"/>
        </w:rPr>
        <w:t xml:space="preserve">esulta oportuno traer a colación los artículos 24 fracción XII y 92 fracciones VIII de la Ley de Transparencia local, cuyo contenido literal es el siguiente: </w:t>
      </w:r>
    </w:p>
    <w:p w14:paraId="6683F8B1" w14:textId="77777777" w:rsidR="00193EAC" w:rsidRPr="00A103E8" w:rsidRDefault="00193EAC" w:rsidP="00A103E8">
      <w:pPr>
        <w:autoSpaceDE w:val="0"/>
        <w:autoSpaceDN w:val="0"/>
        <w:adjustRightInd w:val="0"/>
        <w:spacing w:after="160" w:line="259" w:lineRule="auto"/>
        <w:ind w:left="851" w:right="851"/>
        <w:jc w:val="both"/>
        <w:rPr>
          <w:rFonts w:ascii="Palatino Linotype" w:eastAsia="Calibri" w:hAnsi="Palatino Linotype" w:cs="Arial"/>
          <w:b/>
          <w:bCs/>
          <w:i/>
          <w:kern w:val="2"/>
          <w:sz w:val="22"/>
          <w:szCs w:val="22"/>
          <w:lang w:eastAsia="en-US"/>
          <w14:ligatures w14:val="standardContextual"/>
        </w:rPr>
      </w:pPr>
      <w:r w:rsidRPr="00A103E8">
        <w:rPr>
          <w:rFonts w:ascii="Palatino Linotype" w:eastAsia="Calibri" w:hAnsi="Palatino Linotype" w:cs="Arial"/>
          <w:b/>
          <w:bCs/>
          <w:i/>
          <w:kern w:val="2"/>
          <w:sz w:val="22"/>
          <w:szCs w:val="22"/>
          <w:lang w:eastAsia="en-US"/>
          <w14:ligatures w14:val="standardContextual"/>
        </w:rPr>
        <w:t xml:space="preserve">Artículo 24. </w:t>
      </w:r>
      <w:r w:rsidRPr="00A103E8">
        <w:rPr>
          <w:rFonts w:ascii="Palatino Linotype" w:eastAsia="Calibri" w:hAnsi="Palatino Linotype" w:cs="Arial"/>
          <w:i/>
          <w:kern w:val="2"/>
          <w:sz w:val="22"/>
          <w:szCs w:val="22"/>
          <w:lang w:eastAsia="en-US"/>
          <w14:ligatures w14:val="standardContextual"/>
        </w:rPr>
        <w:t>Para el cumplimiento de los objetivos de esta Ley, los sujetos obligados deberán cumplir con las siguientes obligaciones, según corresponda, de acuerdo a su naturaleza:</w:t>
      </w:r>
    </w:p>
    <w:p w14:paraId="6FE898CE" w14:textId="77777777" w:rsidR="00193EAC" w:rsidRPr="00A103E8" w:rsidRDefault="00193EAC" w:rsidP="00A103E8">
      <w:pPr>
        <w:autoSpaceDE w:val="0"/>
        <w:autoSpaceDN w:val="0"/>
        <w:adjustRightInd w:val="0"/>
        <w:spacing w:after="160" w:line="259" w:lineRule="auto"/>
        <w:ind w:left="851" w:right="851"/>
        <w:jc w:val="both"/>
        <w:rPr>
          <w:rFonts w:ascii="Palatino Linotype" w:eastAsia="Calibri" w:hAnsi="Palatino Linotype" w:cs="Arial"/>
          <w:i/>
          <w:kern w:val="2"/>
          <w:sz w:val="22"/>
          <w:szCs w:val="22"/>
          <w:lang w:eastAsia="en-US"/>
          <w14:ligatures w14:val="standardContextual"/>
        </w:rPr>
      </w:pPr>
      <w:r w:rsidRPr="00A103E8">
        <w:rPr>
          <w:rFonts w:ascii="Palatino Linotype" w:eastAsia="Calibri" w:hAnsi="Palatino Linotype" w:cs="Arial"/>
          <w:b/>
          <w:bCs/>
          <w:i/>
          <w:kern w:val="2"/>
          <w:sz w:val="22"/>
          <w:szCs w:val="22"/>
          <w:lang w:eastAsia="en-US"/>
          <w14:ligatures w14:val="standardContextual"/>
        </w:rPr>
        <w:t xml:space="preserve">XII. </w:t>
      </w:r>
      <w:r w:rsidRPr="00A103E8">
        <w:rPr>
          <w:rFonts w:ascii="Palatino Linotype" w:eastAsia="Calibri" w:hAnsi="Palatino Linotype" w:cs="Arial"/>
          <w:b/>
          <w:i/>
          <w:kern w:val="2"/>
          <w:sz w:val="22"/>
          <w:szCs w:val="22"/>
          <w:u w:val="single"/>
          <w:lang w:eastAsia="en-US"/>
          <w14:ligatures w14:val="standardContextual"/>
        </w:rPr>
        <w:t>Publicar y mantener actualizada la información relativa a las obligaciones generales de transparencia</w:t>
      </w:r>
      <w:r w:rsidRPr="00A103E8">
        <w:rPr>
          <w:rFonts w:ascii="Palatino Linotype" w:eastAsia="Calibri" w:hAnsi="Palatino Linotype" w:cs="Arial"/>
          <w:i/>
          <w:kern w:val="2"/>
          <w:sz w:val="22"/>
          <w:szCs w:val="22"/>
          <w:lang w:eastAsia="en-US"/>
          <w14:ligatures w14:val="standardContextual"/>
        </w:rPr>
        <w:t xml:space="preserve"> previstas en la presente Ley o determinadas así por el Instituto, y en general aquella que sea de interés público;</w:t>
      </w:r>
    </w:p>
    <w:p w14:paraId="493B165D" w14:textId="77777777" w:rsidR="00193EAC" w:rsidRPr="00A103E8" w:rsidRDefault="00193EAC" w:rsidP="00A103E8">
      <w:pPr>
        <w:autoSpaceDE w:val="0"/>
        <w:autoSpaceDN w:val="0"/>
        <w:adjustRightInd w:val="0"/>
        <w:spacing w:after="160" w:line="259" w:lineRule="auto"/>
        <w:ind w:left="851" w:right="851"/>
        <w:jc w:val="both"/>
        <w:rPr>
          <w:rFonts w:ascii="Palatino Linotype" w:eastAsia="Calibri" w:hAnsi="Palatino Linotype" w:cs="Arial"/>
          <w:b/>
          <w:bCs/>
          <w:i/>
          <w:kern w:val="2"/>
          <w:sz w:val="22"/>
          <w:szCs w:val="22"/>
          <w:lang w:eastAsia="en-US"/>
          <w14:ligatures w14:val="standardContextual"/>
        </w:rPr>
      </w:pPr>
    </w:p>
    <w:p w14:paraId="7AD5CD9D" w14:textId="77777777" w:rsidR="00193EAC" w:rsidRPr="00A103E8" w:rsidRDefault="00193EAC" w:rsidP="00A103E8">
      <w:pPr>
        <w:tabs>
          <w:tab w:val="left" w:pos="1753"/>
        </w:tabs>
        <w:spacing w:after="160" w:line="259" w:lineRule="auto"/>
        <w:ind w:left="851" w:right="899"/>
        <w:jc w:val="center"/>
        <w:rPr>
          <w:rFonts w:ascii="Palatino Linotype" w:eastAsia="Palatino Linotype" w:hAnsi="Palatino Linotype" w:cs="Palatino Linotype"/>
          <w:i/>
          <w:iCs/>
          <w:kern w:val="2"/>
          <w:sz w:val="22"/>
          <w:szCs w:val="22"/>
          <w:lang w:eastAsia="en-US"/>
          <w14:ligatures w14:val="standardContextual"/>
        </w:rPr>
      </w:pPr>
      <w:r w:rsidRPr="00A103E8">
        <w:rPr>
          <w:rFonts w:ascii="Palatino Linotype" w:eastAsia="Palatino Linotype" w:hAnsi="Palatino Linotype" w:cs="Palatino Linotype"/>
          <w:i/>
          <w:iCs/>
          <w:kern w:val="2"/>
          <w:sz w:val="22"/>
          <w:szCs w:val="22"/>
          <w:lang w:eastAsia="en-US"/>
          <w14:ligatures w14:val="standardContextual"/>
        </w:rPr>
        <w:t>De las Obligaciones de Transparencia Comunes</w:t>
      </w:r>
    </w:p>
    <w:p w14:paraId="773E0C73" w14:textId="77777777" w:rsidR="00193EAC" w:rsidRPr="00A103E8" w:rsidRDefault="00193EAC" w:rsidP="00A103E8">
      <w:pPr>
        <w:tabs>
          <w:tab w:val="left" w:pos="2422"/>
        </w:tabs>
        <w:spacing w:after="160" w:line="259" w:lineRule="auto"/>
        <w:ind w:left="851" w:right="899"/>
        <w:jc w:val="both"/>
        <w:rPr>
          <w:rFonts w:ascii="Palatino Linotype" w:eastAsia="Palatino Linotype" w:hAnsi="Palatino Linotype" w:cs="Palatino Linotype"/>
          <w:i/>
          <w:iCs/>
          <w:kern w:val="2"/>
          <w:sz w:val="22"/>
          <w:szCs w:val="22"/>
          <w:lang w:eastAsia="en-US"/>
          <w14:ligatures w14:val="standardContextual"/>
        </w:rPr>
      </w:pPr>
      <w:r w:rsidRPr="00A103E8">
        <w:rPr>
          <w:rFonts w:ascii="Palatino Linotype" w:eastAsia="Palatino Linotype" w:hAnsi="Palatino Linotype" w:cs="Palatino Linotype"/>
          <w:b/>
          <w:bCs/>
          <w:i/>
          <w:iCs/>
          <w:kern w:val="2"/>
          <w:sz w:val="22"/>
          <w:szCs w:val="22"/>
          <w:lang w:eastAsia="en-US"/>
          <w14:ligatures w14:val="standardContextual"/>
        </w:rPr>
        <w:t>Artículo 92.</w:t>
      </w:r>
      <w:r w:rsidRPr="00A103E8">
        <w:rPr>
          <w:rFonts w:ascii="Palatino Linotype" w:eastAsia="Palatino Linotype" w:hAnsi="Palatino Linotype" w:cs="Palatino Linotype"/>
          <w:i/>
          <w:iCs/>
          <w:kern w:val="2"/>
          <w:sz w:val="22"/>
          <w:szCs w:val="22"/>
          <w:lang w:eastAsia="en-US"/>
          <w14:ligatures w14:val="standardContextual"/>
        </w:rPr>
        <w:t xml:space="preserve"> Los sujetos obligados </w:t>
      </w:r>
      <w:r w:rsidRPr="00A103E8">
        <w:rPr>
          <w:rFonts w:ascii="Palatino Linotype" w:eastAsia="Palatino Linotype" w:hAnsi="Palatino Linotype" w:cs="Palatino Linotype"/>
          <w:b/>
          <w:bCs/>
          <w:i/>
          <w:iCs/>
          <w:kern w:val="2"/>
          <w:sz w:val="22"/>
          <w:szCs w:val="22"/>
          <w:lang w:eastAsia="en-US"/>
          <w14:ligatures w14:val="standardContextual"/>
        </w:rPr>
        <w:t>deberán poner a disposición del público de manera permanente y actualizada de forma sencilla, precisa y entendible</w:t>
      </w:r>
      <w:r w:rsidRPr="00A103E8">
        <w:rPr>
          <w:rFonts w:ascii="Palatino Linotype" w:eastAsia="Palatino Linotype" w:hAnsi="Palatino Linotype" w:cs="Palatino Linotype"/>
          <w:i/>
          <w:iCs/>
          <w:kern w:val="2"/>
          <w:sz w:val="22"/>
          <w:szCs w:val="22"/>
          <w:lang w:eastAsia="en-US"/>
          <w14:ligatures w14:val="standardContextual"/>
        </w:rPr>
        <w:t xml:space="preserve">, en los respectivos medios electrónicos, de acuerdo con sus facultades, atribuciones, funciones u objeto social, según corresponda, la información, por lo menos, de los temas, </w:t>
      </w:r>
      <w:r w:rsidRPr="00A103E8">
        <w:rPr>
          <w:rFonts w:ascii="Palatino Linotype" w:eastAsia="Palatino Linotype" w:hAnsi="Palatino Linotype" w:cs="Palatino Linotype"/>
          <w:b/>
          <w:bCs/>
          <w:i/>
          <w:iCs/>
          <w:kern w:val="2"/>
          <w:sz w:val="22"/>
          <w:szCs w:val="22"/>
          <w:lang w:eastAsia="en-US"/>
          <w14:ligatures w14:val="standardContextual"/>
        </w:rPr>
        <w:t>documentos</w:t>
      </w:r>
      <w:r w:rsidRPr="00A103E8">
        <w:rPr>
          <w:rFonts w:ascii="Palatino Linotype" w:eastAsia="Palatino Linotype" w:hAnsi="Palatino Linotype" w:cs="Palatino Linotype"/>
          <w:i/>
          <w:iCs/>
          <w:kern w:val="2"/>
          <w:sz w:val="22"/>
          <w:szCs w:val="22"/>
          <w:lang w:eastAsia="en-US"/>
          <w14:ligatures w14:val="standardContextual"/>
        </w:rPr>
        <w:t xml:space="preserve"> y políticas que a continuación se señalan:</w:t>
      </w:r>
    </w:p>
    <w:p w14:paraId="227080E7" w14:textId="77777777" w:rsidR="00193EAC" w:rsidRPr="00A103E8" w:rsidRDefault="00193EAC" w:rsidP="00A103E8">
      <w:pPr>
        <w:ind w:left="851" w:right="899"/>
        <w:jc w:val="both"/>
        <w:rPr>
          <w:rFonts w:ascii="Palatino Linotype" w:hAnsi="Palatino Linotype"/>
          <w:i/>
          <w:sz w:val="22"/>
          <w:szCs w:val="22"/>
          <w:lang w:eastAsia="es-ES"/>
        </w:rPr>
      </w:pPr>
      <w:r w:rsidRPr="00A103E8">
        <w:rPr>
          <w:rFonts w:ascii="Palatino Linotype" w:hAnsi="Palatino Linotype"/>
          <w:b/>
          <w:i/>
          <w:sz w:val="22"/>
          <w:szCs w:val="22"/>
          <w:lang w:eastAsia="es-ES"/>
        </w:rPr>
        <w:t>I.</w:t>
      </w:r>
      <w:r w:rsidRPr="00A103E8">
        <w:rPr>
          <w:rFonts w:ascii="Palatino Linotype" w:hAnsi="Palatino Linotype"/>
          <w:i/>
          <w:sz w:val="22"/>
          <w:szCs w:val="22"/>
          <w:lang w:eastAsia="es-ES"/>
        </w:rPr>
        <w:t xml:space="preserve"> El marco normativo aplicable al sujeto obligado, en el que deberá incluirse leyes, códigos, reglamentos, decretos de creación, acuerdos, convenios, manuales de organización y procedimientos, reglas de operación, criterios, políticas, entre otros;</w:t>
      </w:r>
    </w:p>
    <w:p w14:paraId="510DF1C3" w14:textId="77777777" w:rsidR="00193EAC" w:rsidRPr="00A103E8" w:rsidRDefault="00193EAC" w:rsidP="00A103E8">
      <w:pPr>
        <w:ind w:left="851" w:right="899"/>
        <w:jc w:val="both"/>
        <w:rPr>
          <w:rFonts w:ascii="Palatino Linotype" w:hAnsi="Palatino Linotype"/>
          <w:i/>
          <w:sz w:val="22"/>
          <w:szCs w:val="22"/>
          <w:lang w:eastAsia="es-ES"/>
        </w:rPr>
      </w:pPr>
      <w:r w:rsidRPr="00A103E8">
        <w:rPr>
          <w:rFonts w:ascii="Palatino Linotype" w:hAnsi="Palatino Linotype"/>
          <w:b/>
          <w:bCs/>
          <w:i/>
          <w:sz w:val="22"/>
          <w:szCs w:val="22"/>
          <w:lang w:eastAsia="es-ES"/>
        </w:rPr>
        <w:t>…”</w:t>
      </w:r>
    </w:p>
    <w:p w14:paraId="1F00A97F" w14:textId="77777777" w:rsidR="00193EAC" w:rsidRPr="00A103E8" w:rsidRDefault="00193EAC" w:rsidP="00A103E8">
      <w:pPr>
        <w:tabs>
          <w:tab w:val="left" w:pos="142"/>
        </w:tabs>
        <w:spacing w:after="160" w:line="360" w:lineRule="auto"/>
        <w:jc w:val="both"/>
        <w:rPr>
          <w:rFonts w:ascii="Palatino Linotype" w:hAnsi="Palatino Linotype"/>
          <w:lang w:eastAsia="es-ES"/>
        </w:rPr>
      </w:pPr>
    </w:p>
    <w:p w14:paraId="59AADA57" w14:textId="77777777" w:rsidR="00CB74A9" w:rsidRPr="00A103E8" w:rsidRDefault="00193EAC" w:rsidP="00A103E8">
      <w:pPr>
        <w:tabs>
          <w:tab w:val="left" w:pos="142"/>
        </w:tabs>
        <w:spacing w:line="360" w:lineRule="auto"/>
        <w:jc w:val="both"/>
        <w:rPr>
          <w:rFonts w:ascii="Palatino Linotype" w:hAnsi="Palatino Linotype"/>
          <w:lang w:eastAsia="es-ES"/>
        </w:rPr>
      </w:pPr>
      <w:r w:rsidRPr="00A103E8">
        <w:rPr>
          <w:rFonts w:ascii="Palatino Linotype" w:hAnsi="Palatino Linotype"/>
          <w:lang w:eastAsia="es-ES"/>
        </w:rPr>
        <w:lastRenderedPageBreak/>
        <w:t xml:space="preserve">Como se puede advertir, </w:t>
      </w:r>
      <w:bookmarkStart w:id="43" w:name="_Hlk145582025"/>
      <w:r w:rsidRPr="00A103E8">
        <w:rPr>
          <w:rFonts w:ascii="Palatino Linotype" w:hAnsi="Palatino Linotype"/>
          <w:lang w:eastAsia="es-ES"/>
        </w:rPr>
        <w:t>los manuales de procedimientos y de organización solicitados</w:t>
      </w:r>
      <w:bookmarkEnd w:id="43"/>
      <w:r w:rsidRPr="00A103E8">
        <w:rPr>
          <w:rFonts w:ascii="Palatino Linotype" w:hAnsi="Palatino Linotype"/>
          <w:lang w:eastAsia="es-ES"/>
        </w:rPr>
        <w:t xml:space="preserve">, forman parte del marco normativo que el sujeto obligado debe poner a disposición de manera permanente, actualizada, de forma sencilla, precisa y entendible. </w:t>
      </w:r>
    </w:p>
    <w:p w14:paraId="4E8134F4" w14:textId="77777777" w:rsidR="004B392C" w:rsidRPr="00A103E8" w:rsidRDefault="004B392C" w:rsidP="00A103E8">
      <w:pPr>
        <w:tabs>
          <w:tab w:val="left" w:pos="142"/>
        </w:tabs>
        <w:spacing w:line="360" w:lineRule="auto"/>
        <w:jc w:val="both"/>
        <w:rPr>
          <w:rFonts w:ascii="Palatino Linotype" w:hAnsi="Palatino Linotype"/>
          <w:lang w:eastAsia="es-ES"/>
        </w:rPr>
      </w:pPr>
    </w:p>
    <w:p w14:paraId="777336F0" w14:textId="3A57FA0C" w:rsidR="00193EAC" w:rsidRDefault="00CB74A9" w:rsidP="00A103E8">
      <w:pPr>
        <w:tabs>
          <w:tab w:val="left" w:pos="142"/>
        </w:tabs>
        <w:spacing w:line="360" w:lineRule="auto"/>
        <w:jc w:val="both"/>
        <w:rPr>
          <w:rFonts w:ascii="Palatino Linotype" w:hAnsi="Palatino Linotype"/>
          <w:lang w:eastAsia="es-ES"/>
        </w:rPr>
      </w:pPr>
      <w:r w:rsidRPr="00A103E8">
        <w:rPr>
          <w:rFonts w:ascii="Palatino Linotype" w:hAnsi="Palatino Linotype"/>
          <w:lang w:eastAsia="es-ES"/>
        </w:rPr>
        <w:t>E</w:t>
      </w:r>
      <w:r w:rsidR="00193EAC" w:rsidRPr="00A103E8">
        <w:rPr>
          <w:rFonts w:ascii="Palatino Linotype" w:hAnsi="Palatino Linotype"/>
          <w:lang w:eastAsia="es-ES"/>
        </w:rPr>
        <w:t>n el caso, el Sujeto Obligado proporcionó un vínculo para consultar la información:</w:t>
      </w:r>
    </w:p>
    <w:p w14:paraId="686C936A" w14:textId="77777777" w:rsidR="00A103E8" w:rsidRPr="00A103E8" w:rsidRDefault="00A103E8" w:rsidP="00A103E8">
      <w:pPr>
        <w:tabs>
          <w:tab w:val="left" w:pos="142"/>
        </w:tabs>
        <w:spacing w:line="360" w:lineRule="auto"/>
        <w:jc w:val="both"/>
        <w:rPr>
          <w:rFonts w:ascii="Palatino Linotype" w:hAnsi="Palatino Linotype"/>
          <w:lang w:eastAsia="es-ES"/>
        </w:rPr>
      </w:pPr>
    </w:p>
    <w:p w14:paraId="1A0F922C" w14:textId="77777777" w:rsidR="00193EAC" w:rsidRPr="00A103E8" w:rsidRDefault="00193EAC" w:rsidP="00A103E8">
      <w:pPr>
        <w:tabs>
          <w:tab w:val="left" w:pos="142"/>
        </w:tabs>
        <w:spacing w:line="360" w:lineRule="auto"/>
        <w:jc w:val="center"/>
        <w:rPr>
          <w:rFonts w:ascii="Palatino Linotype" w:hAnsi="Palatino Linotype"/>
          <w:lang w:eastAsia="es-ES"/>
        </w:rPr>
      </w:pPr>
      <w:r w:rsidRPr="00A103E8">
        <w:rPr>
          <w:rFonts w:ascii="Palatino Linotype" w:hAnsi="Palatino Linotype"/>
          <w:noProof/>
        </w:rPr>
        <w:drawing>
          <wp:inline distT="0" distB="0" distL="0" distR="0" wp14:anchorId="0C96C5B3" wp14:editId="002F9410">
            <wp:extent cx="3963284" cy="1573526"/>
            <wp:effectExtent l="0" t="0" r="0" b="8255"/>
            <wp:docPr id="121769233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92335" name="Imagen 1" descr="Interfaz de usuario gráfica, Aplicación, Word&#10;&#10;Descripción generada automáticamente"/>
                    <pic:cNvPicPr/>
                  </pic:nvPicPr>
                  <pic:blipFill rotWithShape="1">
                    <a:blip r:embed="rId34"/>
                    <a:srcRect l="16117" t="71180" r="68222" b="7665"/>
                    <a:stretch/>
                  </pic:blipFill>
                  <pic:spPr bwMode="auto">
                    <a:xfrm>
                      <a:off x="0" y="0"/>
                      <a:ext cx="3975336" cy="1578311"/>
                    </a:xfrm>
                    <a:prstGeom prst="rect">
                      <a:avLst/>
                    </a:prstGeom>
                    <a:ln>
                      <a:noFill/>
                    </a:ln>
                    <a:extLst>
                      <a:ext uri="{53640926-AAD7-44D8-BBD7-CCE9431645EC}">
                        <a14:shadowObscured xmlns:a14="http://schemas.microsoft.com/office/drawing/2010/main"/>
                      </a:ext>
                    </a:extLst>
                  </pic:spPr>
                </pic:pic>
              </a:graphicData>
            </a:graphic>
          </wp:inline>
        </w:drawing>
      </w:r>
    </w:p>
    <w:p w14:paraId="7D5AE3E5" w14:textId="021D6104" w:rsidR="00CA1CB5" w:rsidRPr="00A103E8" w:rsidRDefault="00E30427" w:rsidP="00A103E8">
      <w:pPr>
        <w:tabs>
          <w:tab w:val="left" w:pos="142"/>
        </w:tabs>
        <w:spacing w:line="360" w:lineRule="auto"/>
        <w:jc w:val="both"/>
        <w:rPr>
          <w:rFonts w:ascii="Palatino Linotype" w:hAnsi="Palatino Linotype"/>
          <w:lang w:eastAsia="es-ES"/>
        </w:rPr>
      </w:pPr>
      <w:r w:rsidRPr="00A103E8">
        <w:rPr>
          <w:rFonts w:ascii="Palatino Linotype" w:hAnsi="Palatino Linotype"/>
          <w:lang w:eastAsia="es-ES"/>
        </w:rPr>
        <w:t>De la imagen que antecede se puede advertir que, el link proporcionado no se encuentra habilitado como hipervínculo (interactivo)</w:t>
      </w:r>
      <w:r w:rsidRPr="00A103E8">
        <w:rPr>
          <w:rFonts w:ascii="Palatino Linotype" w:hAnsi="Palatino Linotype"/>
          <w:vertAlign w:val="superscript"/>
          <w:lang w:eastAsia="es-ES"/>
        </w:rPr>
        <w:footnoteReference w:id="18"/>
      </w:r>
      <w:r w:rsidRPr="00A103E8">
        <w:rPr>
          <w:rFonts w:ascii="Palatino Linotype" w:hAnsi="Palatino Linotype"/>
          <w:lang w:eastAsia="es-ES"/>
        </w:rPr>
        <w:t xml:space="preserve"> lo que significa que, ante la respuesta del Sujeto Obligado la solicitante debía capturar todos los datos alfanuméricos para acceder a la información,</w:t>
      </w:r>
      <w:r w:rsidR="00DA6EE5" w:rsidRPr="00A103E8">
        <w:rPr>
          <w:rFonts w:ascii="Palatino Linotype" w:hAnsi="Palatino Linotype"/>
          <w:lang w:eastAsia="es-ES"/>
        </w:rPr>
        <w:t xml:space="preserve"> </w:t>
      </w:r>
      <w:r w:rsidR="00C409A5" w:rsidRPr="00A103E8">
        <w:rPr>
          <w:rFonts w:ascii="Palatino Linotype" w:hAnsi="Palatino Linotype"/>
          <w:lang w:eastAsia="es-ES"/>
        </w:rPr>
        <w:t xml:space="preserve">circunstancia </w:t>
      </w:r>
      <w:r w:rsidR="00245698" w:rsidRPr="00A103E8">
        <w:rPr>
          <w:rFonts w:ascii="Palatino Linotype" w:hAnsi="Palatino Linotype"/>
          <w:lang w:eastAsia="es-ES"/>
        </w:rPr>
        <w:t xml:space="preserve">que se </w:t>
      </w:r>
      <w:r w:rsidR="00CA1CB5" w:rsidRPr="00A103E8">
        <w:rPr>
          <w:rFonts w:ascii="Palatino Linotype" w:hAnsi="Palatino Linotype"/>
          <w:lang w:eastAsia="es-ES"/>
        </w:rPr>
        <w:t>limita el ejercicio de acceso a la información</w:t>
      </w:r>
      <w:r w:rsidR="00245698" w:rsidRPr="00A103E8">
        <w:rPr>
          <w:rFonts w:ascii="Palatino Linotype" w:hAnsi="Palatino Linotype"/>
          <w:lang w:eastAsia="es-ES"/>
        </w:rPr>
        <w:t xml:space="preserve"> ya que no es posible ingresar a la información con sencillez y precisión, pues </w:t>
      </w:r>
      <w:r w:rsidR="00C409A5" w:rsidRPr="00A103E8">
        <w:rPr>
          <w:rFonts w:ascii="Palatino Linotype" w:hAnsi="Palatino Linotype"/>
          <w:lang w:eastAsia="es-ES"/>
        </w:rPr>
        <w:t>ante la cantidad de</w:t>
      </w:r>
      <w:r w:rsidR="00245698" w:rsidRPr="00A103E8">
        <w:rPr>
          <w:rFonts w:ascii="Palatino Linotype" w:hAnsi="Palatino Linotype"/>
          <w:lang w:eastAsia="es-ES"/>
        </w:rPr>
        <w:t xml:space="preserve"> caracteres </w:t>
      </w:r>
      <w:r w:rsidR="00C409A5" w:rsidRPr="00A103E8">
        <w:rPr>
          <w:rFonts w:ascii="Palatino Linotype" w:hAnsi="Palatino Linotype"/>
          <w:lang w:eastAsia="es-ES"/>
        </w:rPr>
        <w:t>es proclive</w:t>
      </w:r>
      <w:r w:rsidR="00245698" w:rsidRPr="00A103E8">
        <w:rPr>
          <w:rFonts w:ascii="Palatino Linotype" w:hAnsi="Palatino Linotype"/>
          <w:lang w:eastAsia="es-ES"/>
        </w:rPr>
        <w:t xml:space="preserve"> </w:t>
      </w:r>
      <w:r w:rsidR="00C409A5" w:rsidRPr="00A103E8">
        <w:rPr>
          <w:rFonts w:ascii="Palatino Linotype" w:hAnsi="Palatino Linotype"/>
          <w:lang w:eastAsia="es-ES"/>
        </w:rPr>
        <w:t xml:space="preserve">la </w:t>
      </w:r>
      <w:r w:rsidR="00245698" w:rsidRPr="00A103E8">
        <w:rPr>
          <w:rFonts w:ascii="Palatino Linotype" w:hAnsi="Palatino Linotype"/>
          <w:lang w:eastAsia="es-ES"/>
        </w:rPr>
        <w:t xml:space="preserve">confusión </w:t>
      </w:r>
      <w:r w:rsidR="00C409A5" w:rsidRPr="00A103E8">
        <w:rPr>
          <w:rFonts w:ascii="Palatino Linotype" w:hAnsi="Palatino Linotype"/>
          <w:lang w:eastAsia="es-ES"/>
        </w:rPr>
        <w:t>entre</w:t>
      </w:r>
      <w:r w:rsidR="00245698" w:rsidRPr="00A103E8">
        <w:rPr>
          <w:rFonts w:ascii="Palatino Linotype" w:hAnsi="Palatino Linotype"/>
          <w:lang w:eastAsia="es-ES"/>
        </w:rPr>
        <w:t xml:space="preserve"> éstos.</w:t>
      </w:r>
    </w:p>
    <w:p w14:paraId="49898956" w14:textId="1FDB6A8A" w:rsidR="00DA6EE5" w:rsidRPr="00A103E8" w:rsidRDefault="00CA1CB5" w:rsidP="00A103E8">
      <w:pPr>
        <w:tabs>
          <w:tab w:val="left" w:pos="142"/>
        </w:tabs>
        <w:spacing w:line="360" w:lineRule="auto"/>
        <w:jc w:val="both"/>
        <w:rPr>
          <w:rFonts w:ascii="Palatino Linotype" w:hAnsi="Palatino Linotype"/>
          <w:lang w:eastAsia="es-ES"/>
        </w:rPr>
      </w:pPr>
      <w:r w:rsidRPr="00A103E8">
        <w:rPr>
          <w:rFonts w:ascii="Palatino Linotype" w:hAnsi="Palatino Linotype"/>
          <w:lang w:eastAsia="es-ES"/>
        </w:rPr>
        <w:t xml:space="preserve"> </w:t>
      </w:r>
    </w:p>
    <w:p w14:paraId="62FAD4EE" w14:textId="67B351EF" w:rsidR="00DA6EE5" w:rsidRDefault="00CA1CB5" w:rsidP="00A103E8">
      <w:pPr>
        <w:tabs>
          <w:tab w:val="left" w:pos="142"/>
        </w:tabs>
        <w:spacing w:line="360" w:lineRule="auto"/>
        <w:jc w:val="both"/>
        <w:rPr>
          <w:rFonts w:ascii="Palatino Linotype" w:hAnsi="Palatino Linotype"/>
          <w:lang w:eastAsia="es-ES"/>
        </w:rPr>
      </w:pPr>
      <w:r w:rsidRPr="00A103E8">
        <w:rPr>
          <w:rFonts w:ascii="Palatino Linotype" w:hAnsi="Palatino Linotype"/>
          <w:lang w:eastAsia="es-ES"/>
        </w:rPr>
        <w:t xml:space="preserve">De hecho, </w:t>
      </w:r>
      <w:r w:rsidR="00DA6EE5" w:rsidRPr="00A103E8">
        <w:rPr>
          <w:rFonts w:ascii="Palatino Linotype" w:hAnsi="Palatino Linotype"/>
        </w:rPr>
        <w:t xml:space="preserve">capturando el </w:t>
      </w:r>
      <w:r w:rsidR="00245698" w:rsidRPr="00A103E8">
        <w:rPr>
          <w:rFonts w:ascii="Palatino Linotype" w:hAnsi="Palatino Linotype"/>
        </w:rPr>
        <w:t>link</w:t>
      </w:r>
      <w:r w:rsidR="00DA6EE5" w:rsidRPr="00A103E8">
        <w:rPr>
          <w:rFonts w:ascii="Palatino Linotype" w:hAnsi="Palatino Linotype"/>
        </w:rPr>
        <w:t xml:space="preserve">, </w:t>
      </w:r>
      <w:r w:rsidRPr="00A103E8">
        <w:rPr>
          <w:rFonts w:ascii="Palatino Linotype" w:hAnsi="Palatino Linotype"/>
        </w:rPr>
        <w:t>se evidencia que no se encuentra dispo</w:t>
      </w:r>
      <w:r w:rsidR="00245698" w:rsidRPr="00A103E8">
        <w:rPr>
          <w:rFonts w:ascii="Palatino Linotype" w:hAnsi="Palatino Linotype"/>
        </w:rPr>
        <w:t xml:space="preserve">nible la información requerida </w:t>
      </w:r>
      <w:hyperlink r:id="rId35" w:history="1">
        <w:r w:rsidR="00DA6EE5" w:rsidRPr="00A103E8">
          <w:rPr>
            <w:rStyle w:val="Hipervnculo"/>
            <w:rFonts w:ascii="Palatino Linotype" w:hAnsi="Palatino Linotype"/>
            <w:i/>
            <w:color w:val="auto"/>
            <w:sz w:val="22"/>
            <w:szCs w:val="22"/>
            <w:lang w:eastAsia="es-ES"/>
          </w:rPr>
          <w:t>http://ipomex.org.mx/ipo3/lgt/indice/TOLUCA/art_92_i/4/0/8.web?token=03Allukzi2syMaHghjG69trYcTnqCY_4IH2UwcQK4NC0M2YnyZaYVtACIvN7V2yvEAytzGMEFGsw2CO5T27bn10S3Bk5L-HKp3z3tllKYT6ktu07Xwx_-EiHRyAgvWhN8UqYOG9a2Rz3yVDTwlvwDRjgjCrWdywQBKSYbiSkiBOltXhkFc_tVbj8AKqJ2xHmycD0gXstB8zmnZNnt446rD679K5A3mKRkpG6lUG4qHMIS5I2E1LDxCn7W6jzVzKojXWWiD3Fw9BMqqrjrAqONhUGqBIC9LDm8iZtlx7rQ39bMrgL_v2aCbAEX_OpOzvVedF-UJaoEFSbMJwl2FD6il5tBbNYvrJs9erEXghnt4p0fVa_IAIMNON0hOJbluN0hx1Z4hozgJemiUACFqldpWdX_kSWV_Qo6mmjmCdtaX7nfy37JPy8MLDBpA2EOSwUnFaH8CpKpwc4iCzeCfGzxpzxA3YMGXD30GhcE-TwqusSafO8uTXg0sMz3J0YB3P3BvDQPmn5zp0ifJx89s3p-PWZnWxB9aTKNpw</w:t>
        </w:r>
      </w:hyperlink>
      <w:r w:rsidR="00DA6EE5" w:rsidRPr="00A103E8">
        <w:rPr>
          <w:rFonts w:ascii="Palatino Linotype" w:hAnsi="Palatino Linotype"/>
          <w:i/>
          <w:lang w:eastAsia="es-ES"/>
        </w:rPr>
        <w:t xml:space="preserve"> </w:t>
      </w:r>
      <w:r w:rsidR="00245698" w:rsidRPr="00A103E8">
        <w:rPr>
          <w:rFonts w:ascii="Palatino Linotype" w:hAnsi="Palatino Linotype"/>
          <w:lang w:eastAsia="es-ES"/>
        </w:rPr>
        <w:t>p</w:t>
      </w:r>
      <w:r w:rsidR="00DA6EE5" w:rsidRPr="00A103E8">
        <w:rPr>
          <w:rFonts w:ascii="Palatino Linotype" w:hAnsi="Palatino Linotype"/>
          <w:lang w:eastAsia="es-ES"/>
        </w:rPr>
        <w:t xml:space="preserve">ara mayor referencia se inserta </w:t>
      </w:r>
      <w:r w:rsidR="00C409A5" w:rsidRPr="00A103E8">
        <w:rPr>
          <w:rFonts w:ascii="Palatino Linotype" w:hAnsi="Palatino Linotype"/>
          <w:lang w:eastAsia="es-ES"/>
        </w:rPr>
        <w:t>la visualización con la</w:t>
      </w:r>
      <w:r w:rsidR="00DA6EE5" w:rsidRPr="00A103E8">
        <w:rPr>
          <w:rFonts w:ascii="Palatino Linotype" w:hAnsi="Palatino Linotype"/>
          <w:lang w:eastAsia="es-ES"/>
        </w:rPr>
        <w:t xml:space="preserve"> imagen: </w:t>
      </w:r>
    </w:p>
    <w:p w14:paraId="2860352E" w14:textId="77777777" w:rsidR="00A103E8" w:rsidRPr="00A103E8" w:rsidRDefault="00A103E8" w:rsidP="00A103E8">
      <w:pPr>
        <w:tabs>
          <w:tab w:val="left" w:pos="142"/>
        </w:tabs>
        <w:spacing w:line="360" w:lineRule="auto"/>
        <w:jc w:val="both"/>
        <w:rPr>
          <w:rFonts w:ascii="Palatino Linotype" w:hAnsi="Palatino Linotype"/>
          <w:lang w:eastAsia="es-ES"/>
        </w:rPr>
      </w:pPr>
    </w:p>
    <w:p w14:paraId="4BC7883A" w14:textId="77777777" w:rsidR="00DA6EE5" w:rsidRPr="00A103E8" w:rsidRDefault="00DA6EE5" w:rsidP="00A103E8">
      <w:pPr>
        <w:pStyle w:val="Textocomentario"/>
      </w:pPr>
      <w:r w:rsidRPr="00A103E8">
        <w:rPr>
          <w:noProof/>
          <w14:ligatures w14:val="standardContextual"/>
        </w:rPr>
        <w:drawing>
          <wp:inline distT="0" distB="0" distL="0" distR="0" wp14:anchorId="40C1E3C6" wp14:editId="0F528567">
            <wp:extent cx="6657340" cy="3305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2986"/>
                    <a:stretch/>
                  </pic:blipFill>
                  <pic:spPr bwMode="auto">
                    <a:xfrm>
                      <a:off x="0" y="0"/>
                      <a:ext cx="6666649" cy="3309797"/>
                    </a:xfrm>
                    <a:prstGeom prst="rect">
                      <a:avLst/>
                    </a:prstGeom>
                    <a:ln>
                      <a:noFill/>
                    </a:ln>
                    <a:extLst>
                      <a:ext uri="{53640926-AAD7-44D8-BBD7-CCE9431645EC}">
                        <a14:shadowObscured xmlns:a14="http://schemas.microsoft.com/office/drawing/2010/main"/>
                      </a:ext>
                    </a:extLst>
                  </pic:spPr>
                </pic:pic>
              </a:graphicData>
            </a:graphic>
          </wp:inline>
        </w:drawing>
      </w:r>
    </w:p>
    <w:p w14:paraId="454E1DA5" w14:textId="77777777" w:rsidR="00DA6EE5" w:rsidRDefault="00DA6EE5" w:rsidP="00A103E8">
      <w:pPr>
        <w:tabs>
          <w:tab w:val="left" w:pos="142"/>
        </w:tabs>
        <w:spacing w:line="360" w:lineRule="auto"/>
        <w:jc w:val="both"/>
        <w:rPr>
          <w:rFonts w:ascii="Palatino Linotype" w:hAnsi="Palatino Linotype"/>
          <w:lang w:eastAsia="es-ES"/>
        </w:rPr>
      </w:pPr>
    </w:p>
    <w:p w14:paraId="0DE5003A" w14:textId="77777777" w:rsidR="00A103E8" w:rsidRPr="00A103E8" w:rsidRDefault="00A103E8" w:rsidP="00A103E8">
      <w:pPr>
        <w:tabs>
          <w:tab w:val="left" w:pos="142"/>
        </w:tabs>
        <w:spacing w:line="360" w:lineRule="auto"/>
        <w:jc w:val="both"/>
        <w:rPr>
          <w:rFonts w:ascii="Palatino Linotype" w:hAnsi="Palatino Linotype"/>
          <w:lang w:eastAsia="es-ES"/>
        </w:rPr>
      </w:pPr>
    </w:p>
    <w:p w14:paraId="48CBCDD6" w14:textId="0F2CF966" w:rsidR="00193EAC" w:rsidRPr="00A103E8" w:rsidRDefault="00193EAC" w:rsidP="00A103E8">
      <w:pPr>
        <w:spacing w:line="360" w:lineRule="auto"/>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 xml:space="preserve">Respecto de la </w:t>
      </w:r>
      <w:r w:rsidRPr="00A103E8">
        <w:rPr>
          <w:rFonts w:ascii="Palatino Linotype" w:eastAsia="Calibri" w:hAnsi="Palatino Linotype"/>
          <w:b/>
          <w:bCs/>
          <w:kern w:val="2"/>
          <w:lang w:eastAsia="en-US"/>
          <w14:ligatures w14:val="standardContextual"/>
        </w:rPr>
        <w:t>lista de asistencia de todas las Sesiones del Comité de Transparencia y fotografías</w:t>
      </w:r>
      <w:r w:rsidR="00766783" w:rsidRPr="00A103E8">
        <w:rPr>
          <w:rFonts w:ascii="Palatino Linotype" w:eastAsia="Calibri" w:hAnsi="Palatino Linotype"/>
          <w:b/>
          <w:bCs/>
          <w:kern w:val="2"/>
          <w:lang w:eastAsia="en-US"/>
          <w14:ligatures w14:val="standardContextual"/>
        </w:rPr>
        <w:t xml:space="preserve"> </w:t>
      </w:r>
      <w:r w:rsidRPr="00A103E8">
        <w:rPr>
          <w:rFonts w:ascii="Palatino Linotype" w:eastAsia="Calibri" w:hAnsi="Palatino Linotype"/>
          <w:kern w:val="2"/>
          <w:lang w:eastAsia="en-US"/>
          <w14:ligatures w14:val="standardContextual"/>
        </w:rPr>
        <w:t xml:space="preserve">en donde se evidencia que dichas sesiones se celebraron de manera </w:t>
      </w:r>
      <w:r w:rsidRPr="00A103E8">
        <w:rPr>
          <w:rFonts w:ascii="Palatino Linotype" w:eastAsia="Calibri" w:hAnsi="Palatino Linotype"/>
          <w:kern w:val="2"/>
          <w:lang w:eastAsia="en-US"/>
          <w14:ligatures w14:val="standardContextual"/>
        </w:rPr>
        <w:lastRenderedPageBreak/>
        <w:t>presencial y no fueron de manera virtual, el Sujeto Obligado sostiene en su respuesta que, no cuenta con la información por no haberla generado, poseído o administrado, derivado de las causas generadas por la Pandemia del Virus SARS-Cov-02 y acompaña la excepción aprobada mediante acta de su comité.</w:t>
      </w:r>
    </w:p>
    <w:p w14:paraId="4DA45479" w14:textId="77777777" w:rsidR="00193EAC" w:rsidRPr="00A103E8" w:rsidRDefault="00193EAC" w:rsidP="00A103E8">
      <w:pPr>
        <w:spacing w:line="360" w:lineRule="auto"/>
        <w:jc w:val="both"/>
        <w:rPr>
          <w:rFonts w:ascii="Palatino Linotype" w:eastAsia="Calibri" w:hAnsi="Palatino Linotype"/>
          <w:kern w:val="2"/>
          <w:lang w:eastAsia="en-US"/>
          <w14:ligatures w14:val="standardContextual"/>
        </w:rPr>
      </w:pPr>
    </w:p>
    <w:p w14:paraId="3449759B" w14:textId="50D77324" w:rsidR="00193EAC" w:rsidRPr="00A103E8" w:rsidRDefault="004B392C" w:rsidP="00A103E8">
      <w:pPr>
        <w:tabs>
          <w:tab w:val="left" w:pos="7938"/>
        </w:tabs>
        <w:spacing w:line="360" w:lineRule="auto"/>
        <w:jc w:val="both"/>
        <w:rPr>
          <w:rFonts w:ascii="Palatino Linotype" w:eastAsia="Calibri" w:hAnsi="Palatino Linotype" w:cs="Arial"/>
        </w:rPr>
      </w:pPr>
      <w:r w:rsidRPr="00A103E8">
        <w:rPr>
          <w:rFonts w:ascii="Palatino Linotype" w:eastAsia="Palatino Linotype" w:hAnsi="Palatino Linotype" w:cs="Palatino Linotype"/>
        </w:rPr>
        <w:t>E</w:t>
      </w:r>
      <w:r w:rsidR="00193EAC" w:rsidRPr="00A103E8">
        <w:rPr>
          <w:rFonts w:ascii="Palatino Linotype" w:eastAsia="Palatino Linotype" w:hAnsi="Palatino Linotype" w:cs="Palatino Linotype"/>
        </w:rPr>
        <w:t>ste Organismo Garante advierte que nos encontramos en presencia de un</w:t>
      </w:r>
      <w:r w:rsidR="00193EAC" w:rsidRPr="00A103E8">
        <w:rPr>
          <w:rFonts w:ascii="Palatino Linotype" w:eastAsia="Calibri" w:hAnsi="Palatino Linotype" w:cs="Arial"/>
        </w:rPr>
        <w:t xml:space="preserve"> hecho negativo, por lo que, no resulta aplicable el artículo 19 de la Ley de la materia que nos constriñe a la emisión de un acuerdo de inexistencia, robustece lo anterior, lo siguiente: </w:t>
      </w:r>
    </w:p>
    <w:p w14:paraId="01319860" w14:textId="77777777" w:rsidR="00193EAC" w:rsidRPr="00A103E8" w:rsidRDefault="00193EAC" w:rsidP="00A103E8">
      <w:pPr>
        <w:tabs>
          <w:tab w:val="left" w:pos="7938"/>
        </w:tabs>
        <w:spacing w:line="360" w:lineRule="auto"/>
        <w:jc w:val="both"/>
        <w:rPr>
          <w:rFonts w:ascii="Palatino Linotype" w:eastAsia="Palatino Linotype" w:hAnsi="Palatino Linotype" w:cs="Palatino Linotype"/>
        </w:rPr>
      </w:pPr>
    </w:p>
    <w:p w14:paraId="66AF3EEA" w14:textId="77777777" w:rsidR="00193EAC" w:rsidRPr="00A103E8" w:rsidRDefault="00193EAC" w:rsidP="00A103E8">
      <w:pPr>
        <w:tabs>
          <w:tab w:val="left" w:pos="8080"/>
        </w:tabs>
        <w:spacing w:line="276" w:lineRule="auto"/>
        <w:ind w:left="851" w:right="899"/>
        <w:contextualSpacing/>
        <w:jc w:val="both"/>
        <w:rPr>
          <w:rFonts w:ascii="Palatino Linotype" w:eastAsia="Calibri" w:hAnsi="Palatino Linotype" w:cs="Tahoma"/>
          <w:bCs/>
          <w:i/>
          <w:sz w:val="22"/>
          <w:szCs w:val="22"/>
        </w:rPr>
      </w:pPr>
      <w:r w:rsidRPr="00A103E8">
        <w:rPr>
          <w:rFonts w:ascii="Palatino Linotype" w:eastAsia="Calibri" w:hAnsi="Palatino Linotype" w:cs="Tahoma"/>
          <w:b/>
          <w:bCs/>
          <w:i/>
          <w:sz w:val="22"/>
          <w:szCs w:val="22"/>
        </w:rPr>
        <w:t xml:space="preserve">HECHOS NEGATIVOS, NO SON SUSCEPTIBLES DE DEMOSTRACIÓN. </w:t>
      </w:r>
      <w:r w:rsidRPr="00A103E8">
        <w:rPr>
          <w:rFonts w:ascii="Palatino Linotype" w:eastAsia="Calibri" w:hAnsi="Palatino Linotype" w:cs="Tahoma"/>
          <w:bCs/>
          <w:i/>
          <w:sz w:val="22"/>
          <w:szCs w:val="22"/>
        </w:rPr>
        <w:t>Tratándose de un hecho negativo, el Juez no tiene por qué invocar prueba alguna de la que se desprenda, ya que es bien sabido que esta clase de hechos no son susceptibles de demostración.</w:t>
      </w:r>
    </w:p>
    <w:p w14:paraId="6C0D7F02" w14:textId="77777777" w:rsidR="00193EAC" w:rsidRPr="00A103E8" w:rsidRDefault="00193EAC" w:rsidP="00A103E8">
      <w:pPr>
        <w:spacing w:after="160" w:line="360" w:lineRule="auto"/>
        <w:ind w:left="567" w:right="616"/>
        <w:contextualSpacing/>
        <w:jc w:val="both"/>
        <w:rPr>
          <w:rFonts w:ascii="Palatino Linotype" w:eastAsia="Calibri" w:hAnsi="Palatino Linotype" w:cs="Tahoma"/>
          <w:bCs/>
          <w:szCs w:val="22"/>
        </w:rPr>
      </w:pPr>
    </w:p>
    <w:p w14:paraId="7CAFAEC5" w14:textId="3E686332" w:rsidR="00193EAC" w:rsidRPr="00A103E8" w:rsidRDefault="00A07184" w:rsidP="00A103E8">
      <w:pPr>
        <w:spacing w:line="360" w:lineRule="auto"/>
        <w:contextualSpacing/>
        <w:jc w:val="both"/>
        <w:rPr>
          <w:rFonts w:ascii="Palatino Linotype" w:eastAsia="Calibri" w:hAnsi="Palatino Linotype" w:cs="Arial"/>
          <w:b/>
          <w:bCs/>
          <w:szCs w:val="22"/>
        </w:rPr>
      </w:pPr>
      <w:r w:rsidRPr="00A103E8">
        <w:rPr>
          <w:rFonts w:ascii="Palatino Linotype" w:eastAsia="Calibri" w:hAnsi="Palatino Linotype" w:cs="Arial"/>
          <w:szCs w:val="22"/>
        </w:rPr>
        <w:t xml:space="preserve">Por esa razón, </w:t>
      </w:r>
      <w:r w:rsidR="00193EAC" w:rsidRPr="00A103E8">
        <w:rPr>
          <w:rFonts w:ascii="Palatino Linotype" w:eastAsia="Calibri" w:hAnsi="Palatino Linotype" w:cs="Arial"/>
          <w:szCs w:val="22"/>
        </w:rPr>
        <w:t xml:space="preserve">es materialmente imposible realizar la entrega de alguna documental que no ha generado y por ende, que no obra en los archivos del </w:t>
      </w:r>
      <w:r w:rsidR="00193EAC" w:rsidRPr="00A103E8">
        <w:rPr>
          <w:rFonts w:ascii="Palatino Linotype" w:eastAsia="Calibri" w:hAnsi="Palatino Linotype" w:cs="Arial"/>
          <w:b/>
          <w:bCs/>
          <w:szCs w:val="22"/>
        </w:rPr>
        <w:t xml:space="preserve">Sujeto Obligado. </w:t>
      </w:r>
    </w:p>
    <w:p w14:paraId="5E3798B3" w14:textId="77777777" w:rsidR="00C409A5" w:rsidRPr="00A103E8" w:rsidRDefault="00C409A5" w:rsidP="00A103E8">
      <w:pPr>
        <w:spacing w:line="360" w:lineRule="auto"/>
        <w:contextualSpacing/>
        <w:jc w:val="both"/>
        <w:rPr>
          <w:rFonts w:ascii="Palatino Linotype" w:hAnsi="Palatino Linotype"/>
          <w:lang w:eastAsia="es-ES"/>
        </w:rPr>
      </w:pPr>
    </w:p>
    <w:p w14:paraId="6BD46CA0" w14:textId="2919A4B8" w:rsidR="00C409A5" w:rsidRPr="00A103E8" w:rsidRDefault="00C409A5" w:rsidP="00A103E8">
      <w:pPr>
        <w:spacing w:line="360" w:lineRule="auto"/>
        <w:contextualSpacing/>
        <w:jc w:val="both"/>
        <w:rPr>
          <w:rFonts w:ascii="Palatino Linotype" w:eastAsia="Calibri" w:hAnsi="Palatino Linotype" w:cs="Arial"/>
          <w:b/>
          <w:bCs/>
          <w:szCs w:val="22"/>
        </w:rPr>
      </w:pPr>
      <w:r w:rsidRPr="00A103E8">
        <w:rPr>
          <w:rFonts w:ascii="Palatino Linotype" w:hAnsi="Palatino Linotype"/>
          <w:lang w:eastAsia="es-ES"/>
        </w:rPr>
        <w:t xml:space="preserve">Con relación </w:t>
      </w:r>
      <w:r w:rsidRPr="00A103E8">
        <w:rPr>
          <w:rFonts w:ascii="Palatino Linotype" w:hAnsi="Palatino Linotype"/>
          <w:b/>
          <w:bCs/>
          <w:lang w:eastAsia="es-ES"/>
        </w:rPr>
        <w:t>al adeudo a los proveedores, monto y nombre de los proveedores de listado de proveedores</w:t>
      </w:r>
      <w:r w:rsidRPr="00A103E8">
        <w:t xml:space="preserve"> </w:t>
      </w:r>
      <w:r w:rsidRPr="00A103E8">
        <w:rPr>
          <w:rFonts w:ascii="Palatino Linotype" w:hAnsi="Palatino Linotype"/>
          <w:b/>
          <w:bCs/>
          <w:lang w:eastAsia="es-ES"/>
        </w:rPr>
        <w:t>enero a octubre 2022</w:t>
      </w:r>
      <w:r w:rsidRPr="00A103E8">
        <w:rPr>
          <w:rFonts w:ascii="Palatino Linotype" w:hAnsi="Palatino Linotype"/>
        </w:rPr>
        <w:t>, es importante señalar que el Órgano Superior de Fiscalización del Estado de México (OSFEM), emite anualmente los Lineamientos para definir los criterios, formatos y documentación necesaria para presentar los informes trimestrales, donde se detalla la información en 4 módulos, los cuales deberán entregarse trimestralmente al OSFEM, y de los que destaca, en relación con el análisis que nos ocupa, el “Módulo 1”, dentro del cual se encuentra lo relativo a Información Contable y Financiera.</w:t>
      </w:r>
    </w:p>
    <w:p w14:paraId="2DE20B33" w14:textId="25F263EA" w:rsidR="00193EAC" w:rsidRPr="00A103E8" w:rsidRDefault="00D76869" w:rsidP="00A103E8">
      <w:pPr>
        <w:autoSpaceDE w:val="0"/>
        <w:autoSpaceDN w:val="0"/>
        <w:adjustRightInd w:val="0"/>
        <w:spacing w:line="360" w:lineRule="auto"/>
        <w:jc w:val="both"/>
        <w:rPr>
          <w:rFonts w:ascii="Palatino Linotype" w:hAnsi="Palatino Linotype"/>
          <w:lang w:eastAsia="es-ES"/>
        </w:rPr>
      </w:pPr>
      <w:r w:rsidRPr="00A103E8">
        <w:rPr>
          <w:rFonts w:ascii="Palatino Linotype" w:hAnsi="Palatino Linotype"/>
          <w:noProof/>
          <w14:ligatures w14:val="standardContextual"/>
        </w:rPr>
        <w:lastRenderedPageBreak/>
        <w:drawing>
          <wp:anchor distT="0" distB="0" distL="114300" distR="114300" simplePos="0" relativeHeight="251665408" behindDoc="0" locked="0" layoutInCell="1" allowOverlap="1" wp14:anchorId="049031C3" wp14:editId="2643E811">
            <wp:simplePos x="0" y="0"/>
            <wp:positionH relativeFrom="margin">
              <wp:posOffset>-528320</wp:posOffset>
            </wp:positionH>
            <wp:positionV relativeFrom="paragraph">
              <wp:posOffset>635</wp:posOffset>
            </wp:positionV>
            <wp:extent cx="6181725" cy="5137150"/>
            <wp:effectExtent l="0" t="0" r="9525" b="6350"/>
            <wp:wrapSquare wrapText="bothSides"/>
            <wp:docPr id="1857255863"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5863" name="Imagen 1" descr="Interfaz de usuario gráfica, Aplicación, Teams&#10;&#10;Descripción generada automáticamente"/>
                    <pic:cNvPicPr/>
                  </pic:nvPicPr>
                  <pic:blipFill rotWithShape="1">
                    <a:blip r:embed="rId37">
                      <a:extLst>
                        <a:ext uri="{28A0092B-C50C-407E-A947-70E740481C1C}">
                          <a14:useLocalDpi xmlns:a14="http://schemas.microsoft.com/office/drawing/2010/main" val="0"/>
                        </a:ext>
                      </a:extLst>
                    </a:blip>
                    <a:srcRect l="60796" t="10673" r="10213" b="32688"/>
                    <a:stretch/>
                  </pic:blipFill>
                  <pic:spPr bwMode="auto">
                    <a:xfrm>
                      <a:off x="0" y="0"/>
                      <a:ext cx="6181725" cy="513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EAC" w:rsidRPr="00A103E8">
        <w:rPr>
          <w:rFonts w:ascii="Palatino Linotype" w:hAnsi="Palatino Linotype"/>
          <w:lang w:eastAsia="es-ES"/>
        </w:rPr>
        <w:t xml:space="preserve">  </w:t>
      </w:r>
      <w:r w:rsidR="00193EAC" w:rsidRPr="00A103E8">
        <w:rPr>
          <w:rFonts w:ascii="Palatino Linotype" w:hAnsi="Palatino Linotype"/>
          <w:noProof/>
          <w14:ligatures w14:val="standardContextual"/>
        </w:rPr>
        <w:drawing>
          <wp:inline distT="0" distB="0" distL="0" distR="0" wp14:anchorId="4A12B1DB" wp14:editId="2DEA5075">
            <wp:extent cx="5151755" cy="2508885"/>
            <wp:effectExtent l="0" t="0" r="0" b="5715"/>
            <wp:docPr id="104709763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7637" name="Imagen 1" descr="Interfaz de usuario gráfica, Aplicación, Teams&#10;&#10;Descripción generada automáticamente"/>
                    <pic:cNvPicPr/>
                  </pic:nvPicPr>
                  <pic:blipFill rotWithShape="1">
                    <a:blip r:embed="rId38"/>
                    <a:srcRect l="63624" t="17127" r="12224" b="52465"/>
                    <a:stretch/>
                  </pic:blipFill>
                  <pic:spPr bwMode="auto">
                    <a:xfrm>
                      <a:off x="0" y="0"/>
                      <a:ext cx="5203513" cy="2534091"/>
                    </a:xfrm>
                    <a:prstGeom prst="rect">
                      <a:avLst/>
                    </a:prstGeom>
                    <a:ln>
                      <a:noFill/>
                    </a:ln>
                    <a:extLst>
                      <a:ext uri="{53640926-AAD7-44D8-BBD7-CCE9431645EC}">
                        <a14:shadowObscured xmlns:a14="http://schemas.microsoft.com/office/drawing/2010/main"/>
                      </a:ext>
                    </a:extLst>
                  </pic:spPr>
                </pic:pic>
              </a:graphicData>
            </a:graphic>
          </wp:inline>
        </w:drawing>
      </w:r>
    </w:p>
    <w:p w14:paraId="53D47D11" w14:textId="2A6843CF" w:rsidR="00193EAC" w:rsidRPr="00A103E8" w:rsidRDefault="00193EAC" w:rsidP="00A103E8">
      <w:pPr>
        <w:autoSpaceDE w:val="0"/>
        <w:autoSpaceDN w:val="0"/>
        <w:adjustRightInd w:val="0"/>
        <w:spacing w:line="360" w:lineRule="auto"/>
        <w:rPr>
          <w:rFonts w:ascii="Palatino Linotype" w:hAnsi="Palatino Linotype"/>
        </w:rPr>
      </w:pPr>
      <w:r w:rsidRPr="00A103E8">
        <w:rPr>
          <w:rFonts w:ascii="Palatino Linotype" w:hAnsi="Palatino Linotype"/>
        </w:rPr>
        <w:lastRenderedPageBreak/>
        <w:t>En ese sentido, respecto de los proveedores y adeudos</w:t>
      </w:r>
      <w:r w:rsidR="006063F3" w:rsidRPr="00A103E8">
        <w:rPr>
          <w:rFonts w:ascii="Palatino Linotype" w:hAnsi="Palatino Linotype"/>
        </w:rPr>
        <w:t>,</w:t>
      </w:r>
      <w:r w:rsidRPr="00A103E8">
        <w:rPr>
          <w:rFonts w:ascii="Palatino Linotype" w:hAnsi="Palatino Linotype"/>
        </w:rPr>
        <w:t xml:space="preserve"> corresponde a la Tesorería Municipal del Sujeto Obligado, conocer de la información en términos de la Ley Orgánica Municipal del Estado de México, que señala:</w:t>
      </w:r>
    </w:p>
    <w:p w14:paraId="052C90CA" w14:textId="77777777" w:rsidR="0001795C" w:rsidRPr="00A103E8" w:rsidRDefault="0001795C" w:rsidP="00A103E8">
      <w:pPr>
        <w:autoSpaceDE w:val="0"/>
        <w:autoSpaceDN w:val="0"/>
        <w:adjustRightInd w:val="0"/>
        <w:ind w:left="851" w:right="899"/>
        <w:rPr>
          <w:sz w:val="22"/>
          <w:szCs w:val="22"/>
        </w:rPr>
      </w:pPr>
    </w:p>
    <w:p w14:paraId="19CED157" w14:textId="5935EF5C" w:rsidR="00193EAC" w:rsidRPr="00A103E8" w:rsidRDefault="00193EAC" w:rsidP="00A103E8">
      <w:pPr>
        <w:autoSpaceDE w:val="0"/>
        <w:autoSpaceDN w:val="0"/>
        <w:adjustRightInd w:val="0"/>
        <w:ind w:left="851" w:right="899"/>
        <w:rPr>
          <w:rFonts w:ascii="Palatino Linotype" w:hAnsi="Palatino Linotype"/>
          <w:i/>
          <w:iCs/>
          <w:sz w:val="22"/>
          <w:szCs w:val="22"/>
          <w:lang w:eastAsia="es-ES"/>
        </w:rPr>
      </w:pPr>
      <w:r w:rsidRPr="00A103E8">
        <w:rPr>
          <w:sz w:val="22"/>
          <w:szCs w:val="22"/>
        </w:rPr>
        <w:t xml:space="preserve"> </w:t>
      </w:r>
      <w:r w:rsidRPr="00A103E8">
        <w:rPr>
          <w:rFonts w:ascii="Palatino Linotype" w:hAnsi="Palatino Linotype"/>
          <w:i/>
          <w:iCs/>
          <w:sz w:val="22"/>
          <w:szCs w:val="22"/>
        </w:rPr>
        <w:t>“Artículo 95.- Son atribuciones del tesorero municipal:</w:t>
      </w:r>
    </w:p>
    <w:p w14:paraId="2E41BA1E" w14:textId="77777777" w:rsidR="00193EAC" w:rsidRPr="00A103E8" w:rsidRDefault="00193EAC" w:rsidP="00A103E8">
      <w:pPr>
        <w:tabs>
          <w:tab w:val="left" w:pos="2422"/>
        </w:tabs>
        <w:ind w:left="851" w:right="899"/>
        <w:jc w:val="both"/>
        <w:rPr>
          <w:rFonts w:ascii="Palatino Linotype" w:hAnsi="Palatino Linotype"/>
          <w:i/>
          <w:iCs/>
          <w:sz w:val="22"/>
          <w:szCs w:val="22"/>
        </w:rPr>
      </w:pPr>
      <w:r w:rsidRPr="00A103E8">
        <w:rPr>
          <w:rFonts w:ascii="Palatino Linotype" w:hAnsi="Palatino Linotype"/>
          <w:i/>
          <w:iCs/>
          <w:sz w:val="22"/>
          <w:szCs w:val="22"/>
        </w:rPr>
        <w:t>… IV. Llevar los registros contables, financieros y administrativos de los ingresos, egresos, e inventarios…”</w:t>
      </w:r>
    </w:p>
    <w:p w14:paraId="2A8DDDA0"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p>
    <w:p w14:paraId="1F7C1CF7" w14:textId="6E9DDB39" w:rsidR="00193EAC" w:rsidRPr="00A103E8" w:rsidRDefault="00193EAC" w:rsidP="00A103E8">
      <w:pPr>
        <w:tabs>
          <w:tab w:val="left" w:pos="2422"/>
        </w:tabs>
        <w:spacing w:line="360" w:lineRule="auto"/>
        <w:ind w:right="49"/>
        <w:jc w:val="both"/>
        <w:rPr>
          <w:rFonts w:ascii="Palatino Linotype" w:hAnsi="Palatino Linotype" w:cs="Arial"/>
          <w:lang w:eastAsia="es-ES"/>
        </w:rPr>
      </w:pPr>
      <w:r w:rsidRPr="00A103E8">
        <w:rPr>
          <w:rFonts w:ascii="Palatino Linotype" w:hAnsi="Palatino Linotype" w:cs="Arial"/>
          <w:lang w:eastAsia="es-ES"/>
        </w:rPr>
        <w:t xml:space="preserve">Lo que se robustece con lo señalado por los artículos 3.21 y 3.23 del Código </w:t>
      </w:r>
      <w:r w:rsidR="00D76869" w:rsidRPr="00A103E8">
        <w:rPr>
          <w:rFonts w:ascii="Palatino Linotype" w:hAnsi="Palatino Linotype" w:cs="Arial"/>
          <w:lang w:eastAsia="es-ES"/>
        </w:rPr>
        <w:t>R</w:t>
      </w:r>
      <w:r w:rsidRPr="00A103E8">
        <w:rPr>
          <w:rFonts w:ascii="Palatino Linotype" w:hAnsi="Palatino Linotype" w:cs="Arial"/>
          <w:lang w:eastAsia="es-ES"/>
        </w:rPr>
        <w:t>eglamentario del Ayuntamiento de Toluca, que señalan:</w:t>
      </w:r>
    </w:p>
    <w:p w14:paraId="77700166"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p>
    <w:p w14:paraId="1EF2A5CF"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“Artículo 3.21. Para el cumplimiento de sus atribuciones la Tesorería Municipal se auxiliará de la Dirección de Ingresos, de la Dirección de Egresos, de la Dirección de Contaduría y la Unidad de Catastro.</w:t>
      </w:r>
    </w:p>
    <w:p w14:paraId="5DCFC47F"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w:t>
      </w:r>
    </w:p>
    <w:p w14:paraId="06B2353A"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Artículo 3.23. La o el titular de la Dirección de Egresos tendrá las siguientes atribuciones:</w:t>
      </w:r>
    </w:p>
    <w:p w14:paraId="7DB0938F"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w:t>
      </w:r>
    </w:p>
    <w:p w14:paraId="7A19DC91"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XII.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el pago de las obligaciones contraídas con proveedores de bienes y servicios…” (Sic)</w:t>
      </w:r>
    </w:p>
    <w:p w14:paraId="4D2F9E30"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p>
    <w:p w14:paraId="36D4667D" w14:textId="0F188D89" w:rsidR="00193EAC" w:rsidRPr="00A103E8" w:rsidRDefault="006063F3" w:rsidP="00A103E8">
      <w:pPr>
        <w:tabs>
          <w:tab w:val="left" w:pos="2422"/>
        </w:tabs>
        <w:spacing w:line="360" w:lineRule="auto"/>
        <w:ind w:right="49"/>
        <w:jc w:val="both"/>
        <w:rPr>
          <w:rFonts w:ascii="Palatino Linotype" w:hAnsi="Palatino Linotype" w:cs="Arial"/>
          <w:lang w:eastAsia="es-ES"/>
        </w:rPr>
      </w:pPr>
      <w:r w:rsidRPr="00A103E8">
        <w:rPr>
          <w:rFonts w:ascii="Palatino Linotype" w:hAnsi="Palatino Linotype"/>
          <w:lang w:eastAsia="es-ES"/>
        </w:rPr>
        <w:t>Atento a lo anterior</w:t>
      </w:r>
      <w:r w:rsidR="00193EAC" w:rsidRPr="00A103E8">
        <w:rPr>
          <w:rFonts w:ascii="Palatino Linotype" w:hAnsi="Palatino Linotype"/>
          <w:lang w:eastAsia="es-ES"/>
        </w:rPr>
        <w:t xml:space="preserve">, este Órgano Garante advierte que el documento que de manera enunciativa más no limitativa podría dar atención a los estados financieros, contables o demás donde se adviertan los adeudos referidos por el particular, corresponde a la </w:t>
      </w:r>
      <w:r w:rsidR="00193EAC" w:rsidRPr="00A103E8">
        <w:rPr>
          <w:rFonts w:ascii="Palatino Linotype" w:hAnsi="Palatino Linotype"/>
        </w:rPr>
        <w:t>balanza de comprobación detallada</w:t>
      </w:r>
      <w:r w:rsidR="00193EAC" w:rsidRPr="00A103E8">
        <w:rPr>
          <w:rFonts w:ascii="Palatino Linotype" w:hAnsi="Palatino Linotype"/>
          <w:lang w:eastAsia="es-ES"/>
        </w:rPr>
        <w:t xml:space="preserve">, la cual </w:t>
      </w:r>
      <w:r w:rsidR="00193EAC" w:rsidRPr="00A103E8">
        <w:rPr>
          <w:rFonts w:ascii="Palatino Linotype" w:hAnsi="Palatino Linotype" w:cs="Arial"/>
          <w:lang w:eastAsia="es-ES"/>
        </w:rPr>
        <w:t>forma parte del Informe Trimestral de los Sujetos de Fiscalización Municipales para el ejercicio 2022, ello, de conformidad con el acuerdo 6/2022 siguiente:</w:t>
      </w:r>
    </w:p>
    <w:p w14:paraId="0D6C9517" w14:textId="77777777" w:rsidR="00193EAC" w:rsidRPr="00A103E8" w:rsidRDefault="00193EAC" w:rsidP="00A103E8">
      <w:pPr>
        <w:tabs>
          <w:tab w:val="left" w:pos="2422"/>
        </w:tabs>
        <w:spacing w:line="360" w:lineRule="auto"/>
        <w:ind w:right="49"/>
        <w:jc w:val="center"/>
        <w:rPr>
          <w:rFonts w:ascii="Palatino Linotype" w:hAnsi="Palatino Linotype" w:cs="Arial"/>
          <w:lang w:eastAsia="es-ES"/>
        </w:rPr>
      </w:pPr>
      <w:r w:rsidRPr="00A103E8">
        <w:rPr>
          <w:noProof/>
          <w14:ligatures w14:val="standardContextual"/>
        </w:rPr>
        <w:lastRenderedPageBreak/>
        <w:drawing>
          <wp:inline distT="0" distB="0" distL="0" distR="0" wp14:anchorId="48ED5604" wp14:editId="5409B6B0">
            <wp:extent cx="4549751" cy="1529753"/>
            <wp:effectExtent l="0" t="0" r="3810" b="0"/>
            <wp:docPr id="151419021" name="Imagen 15141902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021" name="Imagen 151419021" descr="Interfaz de usuario gráfica, Texto, Aplicación, Word&#10;&#10;Descripción generada automáticamente"/>
                    <pic:cNvPicPr/>
                  </pic:nvPicPr>
                  <pic:blipFill rotWithShape="1">
                    <a:blip r:embed="rId39"/>
                    <a:srcRect l="39271" t="16070" r="24861" b="62495"/>
                    <a:stretch/>
                  </pic:blipFill>
                  <pic:spPr bwMode="auto">
                    <a:xfrm>
                      <a:off x="0" y="0"/>
                      <a:ext cx="4625759" cy="1555309"/>
                    </a:xfrm>
                    <a:prstGeom prst="rect">
                      <a:avLst/>
                    </a:prstGeom>
                    <a:ln>
                      <a:noFill/>
                    </a:ln>
                    <a:extLst>
                      <a:ext uri="{53640926-AAD7-44D8-BBD7-CCE9431645EC}">
                        <a14:shadowObscured xmlns:a14="http://schemas.microsoft.com/office/drawing/2010/main"/>
                      </a:ext>
                    </a:extLst>
                  </pic:spPr>
                </pic:pic>
              </a:graphicData>
            </a:graphic>
          </wp:inline>
        </w:drawing>
      </w:r>
    </w:p>
    <w:p w14:paraId="6A41FDE1" w14:textId="77777777" w:rsidR="00D76869" w:rsidRPr="00A103E8" w:rsidRDefault="00D76869" w:rsidP="00A103E8">
      <w:pPr>
        <w:tabs>
          <w:tab w:val="left" w:pos="2422"/>
        </w:tabs>
        <w:spacing w:line="360" w:lineRule="auto"/>
        <w:ind w:right="49"/>
        <w:jc w:val="center"/>
        <w:rPr>
          <w:rFonts w:ascii="Palatino Linotype" w:hAnsi="Palatino Linotype" w:cs="Arial"/>
          <w:lang w:eastAsia="es-ES"/>
        </w:rPr>
      </w:pPr>
    </w:p>
    <w:p w14:paraId="19A0585E" w14:textId="77777777"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376ACCCA" w14:textId="77777777" w:rsidR="00193EAC" w:rsidRPr="00A103E8" w:rsidRDefault="00193EAC" w:rsidP="00A103E8">
      <w:pPr>
        <w:jc w:val="both"/>
        <w:rPr>
          <w:rFonts w:ascii="Palatino Linotype" w:hAnsi="Palatino Linotype" w:cs="Arial"/>
          <w:noProof/>
        </w:rPr>
      </w:pPr>
    </w:p>
    <w:p w14:paraId="173F3588"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“Artículo 8.- El Órgano Superior tendrá las siguientes atribuciones:</w:t>
      </w:r>
    </w:p>
    <w:p w14:paraId="6EF55535"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w:t>
      </w:r>
    </w:p>
    <w:p w14:paraId="54D2B1F0" w14:textId="77777777" w:rsidR="00193EAC" w:rsidRPr="00A103E8" w:rsidRDefault="00193EAC" w:rsidP="00A103E8">
      <w:pPr>
        <w:ind w:left="851" w:right="899"/>
        <w:jc w:val="both"/>
        <w:rPr>
          <w:rFonts w:ascii="Palatino Linotype" w:hAnsi="Palatino Linotype" w:cs="Arial"/>
          <w:b/>
          <w:bCs/>
          <w:i/>
          <w:sz w:val="22"/>
          <w:u w:val="single"/>
          <w:lang w:eastAsia="es-ES"/>
        </w:rPr>
      </w:pPr>
      <w:r w:rsidRPr="00A103E8">
        <w:rPr>
          <w:rFonts w:ascii="Palatino Linotype" w:hAnsi="Palatino Linotype" w:cs="Arial"/>
          <w:b/>
          <w:bCs/>
          <w:i/>
          <w:sz w:val="22"/>
          <w:u w:val="single"/>
          <w:lang w:eastAsia="es-ES"/>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2011C61"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w:t>
      </w:r>
    </w:p>
    <w:p w14:paraId="6FAA870F"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
          <w:bCs/>
          <w:i/>
          <w:sz w:val="22"/>
          <w:u w:val="single"/>
          <w:lang w:eastAsia="es-ES"/>
        </w:rPr>
        <w:t xml:space="preserve">XIV. Verificar que las cuentas públicas, los informes trimestrales </w:t>
      </w:r>
      <w:r w:rsidRPr="00A103E8">
        <w:rPr>
          <w:rFonts w:ascii="Palatino Linotype" w:hAnsi="Palatino Linotype" w:cs="Arial"/>
          <w:bCs/>
          <w:i/>
          <w:sz w:val="22"/>
          <w:lang w:eastAsia="es-ES"/>
        </w:rPr>
        <w:t xml:space="preserve">y la información económica, financiera y, en su caso, la deuda pública, </w:t>
      </w:r>
      <w:r w:rsidRPr="00A103E8">
        <w:rPr>
          <w:rFonts w:ascii="Palatino Linotype" w:hAnsi="Palatino Linotype" w:cs="Arial"/>
          <w:b/>
          <w:bCs/>
          <w:i/>
          <w:sz w:val="22"/>
          <w:u w:val="single"/>
          <w:lang w:eastAsia="es-ES"/>
        </w:rPr>
        <w:t>se hayan presentado de conformidad con lo dispuesto en la Ley General de Contabilidad Gubernamental, la Ley de Disciplina Financiera de las Entidades Federativas y los Municipios, y demás disposiciones aplicables;</w:t>
      </w:r>
      <w:r w:rsidRPr="00A103E8">
        <w:rPr>
          <w:rFonts w:ascii="Palatino Linotype" w:hAnsi="Palatino Linotype" w:cs="Arial"/>
          <w:bCs/>
          <w:i/>
          <w:sz w:val="22"/>
          <w:lang w:eastAsia="es-ES"/>
        </w:rPr>
        <w:t>”</w:t>
      </w:r>
    </w:p>
    <w:p w14:paraId="7C0C31C6" w14:textId="77777777" w:rsidR="00193EAC" w:rsidRPr="00A103E8" w:rsidRDefault="00193EAC" w:rsidP="00A103E8">
      <w:pPr>
        <w:ind w:left="851" w:right="899"/>
        <w:jc w:val="right"/>
        <w:rPr>
          <w:rFonts w:ascii="Palatino Linotype" w:hAnsi="Palatino Linotype" w:cs="Arial"/>
          <w:bCs/>
          <w:i/>
          <w:sz w:val="16"/>
          <w:szCs w:val="16"/>
          <w:lang w:eastAsia="es-ES"/>
        </w:rPr>
      </w:pPr>
      <w:r w:rsidRPr="00A103E8">
        <w:rPr>
          <w:rFonts w:ascii="Palatino Linotype" w:hAnsi="Palatino Linotype" w:cs="Arial"/>
          <w:bCs/>
          <w:i/>
          <w:sz w:val="16"/>
          <w:szCs w:val="16"/>
          <w:lang w:eastAsia="es-ES"/>
        </w:rPr>
        <w:t>(Énfasis añadido)</w:t>
      </w:r>
    </w:p>
    <w:p w14:paraId="7ADE6559" w14:textId="77777777" w:rsidR="00193EAC" w:rsidRPr="00A103E8" w:rsidRDefault="00193EAC" w:rsidP="00A103E8">
      <w:pPr>
        <w:jc w:val="both"/>
        <w:rPr>
          <w:rFonts w:ascii="Palatino Linotype" w:hAnsi="Palatino Linotype" w:cs="Arial"/>
          <w:b/>
          <w:lang w:eastAsia="es-ES"/>
        </w:rPr>
      </w:pPr>
    </w:p>
    <w:p w14:paraId="40E3013E" w14:textId="77777777"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5FB36F61" w14:textId="77777777" w:rsidR="00193EAC" w:rsidRPr="00A103E8" w:rsidRDefault="00193EAC" w:rsidP="00A103E8">
      <w:pPr>
        <w:spacing w:line="360" w:lineRule="auto"/>
        <w:jc w:val="both"/>
        <w:rPr>
          <w:rFonts w:ascii="Palatino Linotype" w:hAnsi="Palatino Linotype" w:cs="Arial"/>
          <w:bCs/>
          <w:lang w:eastAsia="es-ES"/>
        </w:rPr>
      </w:pPr>
    </w:p>
    <w:p w14:paraId="01C4BD80" w14:textId="77777777"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lastRenderedPageBreak/>
        <w:t xml:space="preserve">Ahora bien, es conveniente precisar que la Ley en cita, en su artículo 2 en su fracción XI define al informe trimestral, como: </w:t>
      </w:r>
    </w:p>
    <w:p w14:paraId="73A68222" w14:textId="77777777" w:rsidR="00193EAC" w:rsidRPr="00A103E8" w:rsidRDefault="00193EAC" w:rsidP="00A103E8">
      <w:pPr>
        <w:jc w:val="both"/>
        <w:rPr>
          <w:rFonts w:ascii="Palatino Linotype" w:hAnsi="Palatino Linotype" w:cs="Arial"/>
          <w:bCs/>
          <w:lang w:eastAsia="es-ES"/>
        </w:rPr>
      </w:pPr>
    </w:p>
    <w:p w14:paraId="55DB39C1"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“Artículo 2. Para los efectos de la presente Ley, se entenderá por:</w:t>
      </w:r>
    </w:p>
    <w:p w14:paraId="56438524"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w:t>
      </w:r>
    </w:p>
    <w:p w14:paraId="7757A2B9"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
          <w:bCs/>
          <w:i/>
          <w:sz w:val="22"/>
          <w:u w:val="single"/>
          <w:lang w:eastAsia="es-E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A103E8">
        <w:rPr>
          <w:rFonts w:ascii="Palatino Linotype" w:hAnsi="Palatino Linotype" w:cs="Arial"/>
          <w:bCs/>
          <w:i/>
          <w:sz w:val="22"/>
          <w:lang w:eastAsia="es-ES"/>
        </w:rPr>
        <w:t xml:space="preserve"> y la Secretaría de Finanzas y, en su caso, las áreas competentes;”</w:t>
      </w:r>
    </w:p>
    <w:p w14:paraId="780A7B94" w14:textId="77777777" w:rsidR="00193EAC" w:rsidRPr="00A103E8" w:rsidRDefault="00193EAC" w:rsidP="00A103E8">
      <w:pPr>
        <w:ind w:left="851" w:right="899"/>
        <w:jc w:val="right"/>
        <w:rPr>
          <w:rFonts w:ascii="Palatino Linotype" w:hAnsi="Palatino Linotype" w:cs="Arial"/>
          <w:bCs/>
          <w:i/>
          <w:sz w:val="16"/>
          <w:szCs w:val="16"/>
          <w:lang w:eastAsia="es-ES"/>
        </w:rPr>
      </w:pPr>
      <w:r w:rsidRPr="00A103E8">
        <w:rPr>
          <w:rFonts w:ascii="Palatino Linotype" w:hAnsi="Palatino Linotype" w:cs="Arial"/>
          <w:bCs/>
          <w:i/>
          <w:sz w:val="16"/>
          <w:szCs w:val="16"/>
          <w:lang w:eastAsia="es-ES"/>
        </w:rPr>
        <w:t>(Énfasis añadido)</w:t>
      </w:r>
    </w:p>
    <w:p w14:paraId="4533DE04" w14:textId="77777777" w:rsidR="00193EAC" w:rsidRPr="00A103E8" w:rsidRDefault="00193EAC" w:rsidP="00A103E8">
      <w:pPr>
        <w:jc w:val="both"/>
        <w:rPr>
          <w:rFonts w:ascii="Palatino Linotype" w:hAnsi="Palatino Linotype" w:cs="Arial"/>
          <w:bCs/>
          <w:lang w:eastAsia="es-ES"/>
        </w:rPr>
      </w:pPr>
    </w:p>
    <w:p w14:paraId="71D92607" w14:textId="77777777"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Asimismo, el artículo 32 de la legislación en referencia mandata a los entes fiscalizables la entrega de los informes trimestrales dentro de los veinte días hábiles posteriores al término del trimestre correspondiente. </w:t>
      </w:r>
    </w:p>
    <w:p w14:paraId="3294CDEF" w14:textId="77777777" w:rsidR="00193EAC" w:rsidRPr="00A103E8" w:rsidRDefault="00193EAC" w:rsidP="00A103E8">
      <w:pPr>
        <w:spacing w:line="360" w:lineRule="auto"/>
        <w:jc w:val="both"/>
        <w:rPr>
          <w:rFonts w:ascii="Palatino Linotype" w:hAnsi="Palatino Linotype" w:cs="Arial"/>
          <w:bCs/>
          <w:lang w:eastAsia="es-ES"/>
        </w:rPr>
      </w:pPr>
    </w:p>
    <w:p w14:paraId="11AD192D" w14:textId="77777777"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Ahora bien, en observancia a lo dispuesto por el Acuerdo publicado en el periódico oficial “Gaceta de Gobierno”, el informe trimestral contendrá entre otros documentos la </w:t>
      </w:r>
      <w:r w:rsidRPr="00A103E8">
        <w:rPr>
          <w:rFonts w:ascii="Palatino Linotype" w:hAnsi="Palatino Linotype" w:cs="Arial"/>
          <w:b/>
          <w:bCs/>
          <w:lang w:eastAsia="es-ES"/>
        </w:rPr>
        <w:t>balanza de comprobación detallada</w:t>
      </w:r>
      <w:r w:rsidRPr="00A103E8">
        <w:rPr>
          <w:rFonts w:ascii="Palatino Linotype" w:hAnsi="Palatino Linotype" w:cs="Arial"/>
          <w:bCs/>
          <w:lang w:eastAsia="es-ES"/>
        </w:rPr>
        <w:t xml:space="preserve">, la cual forma parte del módulo 1, correspondiente a la información contable y financiera, la cual se entrega de manera trimestral al Órgano Superior de Fiscalización del Estado de México, su integración por parte del </w:t>
      </w:r>
      <w:r w:rsidRPr="00A103E8">
        <w:rPr>
          <w:rFonts w:ascii="Palatino Linotype" w:hAnsi="Palatino Linotype" w:cs="Arial"/>
          <w:b/>
          <w:bCs/>
          <w:lang w:eastAsia="es-ES"/>
        </w:rPr>
        <w:t xml:space="preserve">Sujeto Obligado </w:t>
      </w:r>
      <w:r w:rsidRPr="00A103E8">
        <w:rPr>
          <w:rFonts w:ascii="Palatino Linotype" w:hAnsi="Palatino Linotype" w:cs="Arial"/>
          <w:bCs/>
          <w:lang w:eastAsia="es-ES"/>
        </w:rPr>
        <w:t>(con excepción del catálogo de bienes y servicios que se mantiene trimestral); para mayor referencia se inserta la siguiente imagen:</w:t>
      </w:r>
    </w:p>
    <w:p w14:paraId="38AB9489"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p>
    <w:p w14:paraId="296E26A9" w14:textId="77777777" w:rsidR="00193EAC" w:rsidRPr="00A103E8" w:rsidRDefault="00193EAC" w:rsidP="00A103E8">
      <w:pPr>
        <w:tabs>
          <w:tab w:val="left" w:pos="2422"/>
        </w:tabs>
        <w:spacing w:line="360" w:lineRule="auto"/>
        <w:ind w:right="49"/>
        <w:jc w:val="center"/>
        <w:rPr>
          <w:rFonts w:ascii="Palatino Linotype" w:hAnsi="Palatino Linotype" w:cs="Arial"/>
          <w:lang w:eastAsia="es-ES"/>
        </w:rPr>
      </w:pPr>
      <w:r w:rsidRPr="00A103E8">
        <w:rPr>
          <w:noProof/>
          <w14:ligatures w14:val="standardContextual"/>
        </w:rPr>
        <w:lastRenderedPageBreak/>
        <w:drawing>
          <wp:inline distT="0" distB="0" distL="0" distR="0" wp14:anchorId="13B2529C" wp14:editId="06EF2210">
            <wp:extent cx="5244465" cy="4371563"/>
            <wp:effectExtent l="0" t="0" r="0" b="0"/>
            <wp:docPr id="829855911" name="Imagen 8298559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55911" name="Imagen 829855911" descr="Interfaz de usuario gráfica&#10;&#10;Descripción generada automáticamente"/>
                    <pic:cNvPicPr/>
                  </pic:nvPicPr>
                  <pic:blipFill rotWithShape="1">
                    <a:blip r:embed="rId40"/>
                    <a:srcRect l="34527" t="16336" r="10891" b="2785"/>
                    <a:stretch/>
                  </pic:blipFill>
                  <pic:spPr bwMode="auto">
                    <a:xfrm>
                      <a:off x="0" y="0"/>
                      <a:ext cx="5261234" cy="4385541"/>
                    </a:xfrm>
                    <a:prstGeom prst="rect">
                      <a:avLst/>
                    </a:prstGeom>
                    <a:ln>
                      <a:noFill/>
                    </a:ln>
                    <a:extLst>
                      <a:ext uri="{53640926-AAD7-44D8-BBD7-CCE9431645EC}">
                        <a14:shadowObscured xmlns:a14="http://schemas.microsoft.com/office/drawing/2010/main"/>
                      </a:ext>
                    </a:extLst>
                  </pic:spPr>
                </pic:pic>
              </a:graphicData>
            </a:graphic>
          </wp:inline>
        </w:drawing>
      </w:r>
    </w:p>
    <w:p w14:paraId="66D01EC1" w14:textId="77777777" w:rsidR="007D15BC" w:rsidRPr="00A103E8" w:rsidRDefault="007D15BC" w:rsidP="00A103E8">
      <w:pPr>
        <w:spacing w:line="360" w:lineRule="auto"/>
        <w:jc w:val="both"/>
        <w:rPr>
          <w:rFonts w:ascii="Palatino Linotype" w:hAnsi="Palatino Linotype" w:cs="Arial"/>
          <w:bCs/>
          <w:lang w:eastAsia="es-ES"/>
        </w:rPr>
      </w:pPr>
    </w:p>
    <w:p w14:paraId="01CDE18A" w14:textId="298B79E5" w:rsidR="00193EAC" w:rsidRPr="00A103E8" w:rsidRDefault="00193EAC"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Aunado a lo anterior, es importante referir que la </w:t>
      </w:r>
      <w:r w:rsidRPr="00A103E8">
        <w:rPr>
          <w:rFonts w:ascii="Palatino Linotype" w:hAnsi="Palatino Linotype" w:cs="Arial"/>
          <w:b/>
          <w:bCs/>
          <w:lang w:eastAsia="es-ES"/>
        </w:rPr>
        <w:t xml:space="preserve">balanza de comprobación detallada </w:t>
      </w:r>
      <w:r w:rsidRPr="00A103E8">
        <w:rPr>
          <w:rFonts w:ascii="Palatino Linotype" w:hAnsi="Palatino Linotype" w:cs="Arial"/>
          <w:bCs/>
          <w:lang w:eastAsia="es-ES"/>
        </w:rPr>
        <w:t xml:space="preserve">es parte integrante también de la Cuenta Pública la cual conforme al artículo 352 del Código Financiero del Estado de México, se encuentra integrada de la siguiente manera: </w:t>
      </w:r>
    </w:p>
    <w:p w14:paraId="52520AD4" w14:textId="77777777" w:rsidR="00193EAC" w:rsidRPr="00A103E8" w:rsidRDefault="00193EAC" w:rsidP="00A103E8">
      <w:pPr>
        <w:jc w:val="both"/>
        <w:rPr>
          <w:rFonts w:ascii="Palatino Linotype" w:hAnsi="Palatino Linotype" w:cs="Arial"/>
          <w:bCs/>
          <w:lang w:eastAsia="es-ES"/>
        </w:rPr>
      </w:pPr>
    </w:p>
    <w:p w14:paraId="30763A7D"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w:t>
      </w:r>
      <w:r w:rsidRPr="00A103E8">
        <w:rPr>
          <w:rFonts w:ascii="Palatino Linotype" w:hAnsi="Palatino Linotype" w:cs="Arial"/>
          <w:b/>
          <w:bCs/>
          <w:i/>
          <w:sz w:val="22"/>
          <w:lang w:eastAsia="es-ES"/>
        </w:rPr>
        <w:t>Artículo 352.-</w:t>
      </w:r>
      <w:r w:rsidRPr="00A103E8">
        <w:rPr>
          <w:rFonts w:ascii="Palatino Linotype" w:hAnsi="Palatino Linotype" w:cs="Arial"/>
          <w:bCs/>
          <w:i/>
          <w:sz w:val="22"/>
          <w:lang w:eastAsia="es-ES"/>
        </w:rPr>
        <w:t xml:space="preserve"> La cuenta pública se constituye por la información económica, patrimonial, presupuestal, programática, cualitativa y cuantitativa que muestre los resultados de la ejecución de la Ley de Ingresos y del Presupuesto de Egresos. </w:t>
      </w:r>
    </w:p>
    <w:p w14:paraId="42AEA53A"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4105776A" w14:textId="77777777" w:rsidR="00193EAC" w:rsidRPr="00A103E8" w:rsidRDefault="00193EAC" w:rsidP="00A103E8">
      <w:pPr>
        <w:ind w:left="851" w:right="899"/>
        <w:jc w:val="both"/>
        <w:rPr>
          <w:rFonts w:ascii="Palatino Linotype" w:hAnsi="Palatino Linotype" w:cs="Arial"/>
          <w:bCs/>
          <w:i/>
          <w:sz w:val="22"/>
          <w:lang w:eastAsia="es-ES"/>
        </w:rPr>
      </w:pPr>
    </w:p>
    <w:p w14:paraId="09C2F314" w14:textId="77777777" w:rsidR="00193EAC" w:rsidRPr="00A103E8" w:rsidRDefault="00193EAC" w:rsidP="00A103E8">
      <w:pPr>
        <w:ind w:left="851" w:right="899"/>
        <w:jc w:val="both"/>
        <w:rPr>
          <w:rFonts w:ascii="Palatino Linotype" w:hAnsi="Palatino Linotype" w:cs="Arial"/>
          <w:bCs/>
          <w:i/>
          <w:sz w:val="22"/>
          <w:lang w:eastAsia="es-ES"/>
        </w:rPr>
      </w:pPr>
      <w:r w:rsidRPr="00A103E8">
        <w:rPr>
          <w:rFonts w:ascii="Palatino Linotype" w:hAnsi="Palatino Linotype" w:cs="Arial"/>
          <w:bCs/>
          <w:i/>
          <w:sz w:val="22"/>
          <w:lang w:eastAsia="es-ES"/>
        </w:rPr>
        <w:lastRenderedPageBreak/>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p>
    <w:p w14:paraId="16F40A61" w14:textId="77777777" w:rsidR="00193EAC" w:rsidRPr="00A103E8" w:rsidRDefault="00193EAC" w:rsidP="00A103E8">
      <w:pPr>
        <w:ind w:left="851" w:right="899"/>
        <w:jc w:val="right"/>
        <w:rPr>
          <w:rFonts w:ascii="Palatino Linotype" w:hAnsi="Palatino Linotype" w:cs="Arial"/>
          <w:bCs/>
          <w:iCs/>
          <w:sz w:val="16"/>
          <w:szCs w:val="16"/>
          <w:lang w:eastAsia="es-ES"/>
        </w:rPr>
      </w:pPr>
      <w:r w:rsidRPr="00A103E8">
        <w:rPr>
          <w:rFonts w:ascii="Palatino Linotype" w:hAnsi="Palatino Linotype" w:cs="Arial"/>
          <w:bCs/>
          <w:iCs/>
          <w:sz w:val="16"/>
          <w:szCs w:val="16"/>
          <w:lang w:eastAsia="es-ES"/>
        </w:rPr>
        <w:t>(Énfasis añadido)</w:t>
      </w:r>
    </w:p>
    <w:p w14:paraId="2B3EE2FD" w14:textId="77777777" w:rsidR="00193EAC" w:rsidRPr="00A103E8" w:rsidRDefault="00193EAC" w:rsidP="00A103E8">
      <w:pPr>
        <w:jc w:val="both"/>
        <w:rPr>
          <w:rFonts w:ascii="Palatino Linotype" w:hAnsi="Palatino Linotype" w:cs="Arial"/>
          <w:bCs/>
          <w:lang w:eastAsia="es-ES"/>
        </w:rPr>
      </w:pPr>
    </w:p>
    <w:p w14:paraId="2696BCC8" w14:textId="77777777" w:rsidR="00193EAC" w:rsidRPr="00A103E8" w:rsidRDefault="00193EAC" w:rsidP="00A103E8">
      <w:pPr>
        <w:spacing w:line="360" w:lineRule="auto"/>
        <w:jc w:val="both"/>
        <w:rPr>
          <w:rFonts w:ascii="Palatino Linotype" w:hAnsi="Palatino Linotype"/>
          <w:lang w:eastAsia="es-ES"/>
        </w:rPr>
      </w:pPr>
      <w:r w:rsidRPr="00A103E8">
        <w:rPr>
          <w:rFonts w:ascii="Palatino Linotype" w:hAnsi="Palatino Linotype" w:cs="Arial"/>
          <w:bCs/>
          <w:lang w:eastAsia="es-ES"/>
        </w:rPr>
        <w:t xml:space="preserve">Por su parte, la </w:t>
      </w:r>
      <w:r w:rsidRPr="00A103E8">
        <w:rPr>
          <w:rFonts w:ascii="Palatino Linotype" w:hAnsi="Palatino Linotype"/>
          <w:lang w:eastAsia="es-ES"/>
        </w:rPr>
        <w:t>Ley de Fiscalización Superior del Estado de México en su artículo 32, párrafos segundo y tercero señala:</w:t>
      </w:r>
    </w:p>
    <w:p w14:paraId="7FD51952" w14:textId="77777777" w:rsidR="00193EAC" w:rsidRPr="00A103E8" w:rsidRDefault="00193EAC" w:rsidP="00A103E8">
      <w:pPr>
        <w:jc w:val="both"/>
        <w:rPr>
          <w:rFonts w:ascii="Palatino Linotype" w:hAnsi="Palatino Linotype"/>
          <w:sz w:val="22"/>
          <w:szCs w:val="22"/>
          <w:lang w:eastAsia="es-ES"/>
        </w:rPr>
      </w:pPr>
    </w:p>
    <w:p w14:paraId="2D3968BC" w14:textId="77777777" w:rsidR="00193EAC" w:rsidRPr="00A103E8" w:rsidRDefault="00193EAC" w:rsidP="00A103E8">
      <w:pPr>
        <w:ind w:left="851" w:right="850"/>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“…Los Presidentes Municipales presentarán a la Legislatura las cuentas públicas anuales de sus respectivos municipios, del ejercicio fiscal inmediato anterior, dentro de los quince primeros días del mes de marzo de cada año; asimismo…" </w:t>
      </w:r>
    </w:p>
    <w:p w14:paraId="0E73B736" w14:textId="77777777" w:rsidR="00193EAC" w:rsidRPr="00A103E8" w:rsidRDefault="00193EAC" w:rsidP="00A103E8">
      <w:pPr>
        <w:ind w:left="851" w:right="850"/>
        <w:jc w:val="both"/>
        <w:rPr>
          <w:rFonts w:ascii="Palatino Linotype" w:hAnsi="Palatino Linotype"/>
          <w:i/>
          <w:sz w:val="22"/>
          <w:szCs w:val="22"/>
          <w:lang w:eastAsia="es-ES"/>
        </w:rPr>
      </w:pPr>
    </w:p>
    <w:p w14:paraId="08484DF7" w14:textId="77777777" w:rsidR="00193EAC" w:rsidRPr="00A103E8" w:rsidRDefault="00193EAC" w:rsidP="00A103E8">
      <w:pPr>
        <w:ind w:left="851" w:right="850"/>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Las cuentas públicas deberán presentarse conforme a lo establecido en la Ley General de Contabilidad Gubernamental, Ley de Disciplina Financiera de las Entidades Federativas y los Municipios y demás disposiciones aplicables…” </w:t>
      </w:r>
    </w:p>
    <w:p w14:paraId="58E3AACF" w14:textId="77777777" w:rsidR="00193EAC" w:rsidRPr="00A103E8" w:rsidRDefault="00193EAC" w:rsidP="00A103E8">
      <w:pPr>
        <w:jc w:val="both"/>
        <w:rPr>
          <w:rFonts w:ascii="Palatino Linotype" w:hAnsi="Palatino Linotype" w:cs="Arial"/>
          <w:bCs/>
          <w:lang w:eastAsia="es-ES"/>
        </w:rPr>
      </w:pPr>
    </w:p>
    <w:p w14:paraId="311CBC3D"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r w:rsidRPr="00A103E8">
        <w:rPr>
          <w:rFonts w:ascii="Palatino Linotype" w:hAnsi="Palatino Linotype" w:cs="Arial"/>
          <w:lang w:eastAsia="es-ES"/>
        </w:rPr>
        <w:t xml:space="preserve">Se estima conveniente señalar que este Instituto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 </w:t>
      </w:r>
    </w:p>
    <w:p w14:paraId="02A1539A" w14:textId="77777777" w:rsidR="00E30427" w:rsidRPr="00A103E8" w:rsidRDefault="00E30427" w:rsidP="00A103E8">
      <w:pPr>
        <w:tabs>
          <w:tab w:val="left" w:pos="2422"/>
        </w:tabs>
        <w:spacing w:line="360" w:lineRule="auto"/>
        <w:ind w:right="49"/>
        <w:jc w:val="both"/>
        <w:rPr>
          <w:rFonts w:ascii="Palatino Linotype" w:hAnsi="Palatino Linotype" w:cs="Arial"/>
          <w:lang w:eastAsia="es-ES"/>
        </w:rPr>
      </w:pPr>
    </w:p>
    <w:p w14:paraId="366E3F5C" w14:textId="77777777" w:rsidR="00193EAC" w:rsidRPr="00A103E8" w:rsidRDefault="00193EAC"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A103E8">
        <w:rPr>
          <w:rFonts w:ascii="Palatino Linotype" w:hAnsi="Palatino Linotype" w:cs="Arial"/>
          <w:i/>
          <w:iCs/>
          <w:sz w:val="22"/>
          <w:szCs w:val="22"/>
          <w:lang w:eastAsia="es-ES"/>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E818609" w14:textId="77777777" w:rsidR="00193EAC" w:rsidRPr="00A103E8" w:rsidRDefault="00193EAC" w:rsidP="00A103E8">
      <w:pPr>
        <w:tabs>
          <w:tab w:val="left" w:pos="2422"/>
        </w:tabs>
        <w:spacing w:line="360" w:lineRule="auto"/>
        <w:ind w:right="49"/>
        <w:jc w:val="both"/>
        <w:rPr>
          <w:rFonts w:ascii="Palatino Linotype" w:hAnsi="Palatino Linotype" w:cs="Arial"/>
          <w:lang w:eastAsia="es-ES"/>
        </w:rPr>
      </w:pPr>
    </w:p>
    <w:p w14:paraId="09FFEA67" w14:textId="4DE1694A" w:rsidR="00193EAC" w:rsidRPr="00A103E8" w:rsidRDefault="00193EAC"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Por tanto, de la información remitida por el Sujeto Obligado, considerando el archivo identificado como </w:t>
      </w:r>
      <w:r w:rsidRPr="00A103E8">
        <w:rPr>
          <w:rFonts w:ascii="Palatino Linotype" w:eastAsia="Calibri" w:hAnsi="Palatino Linotype" w:cs="Calibri"/>
          <w:i/>
          <w:iCs/>
          <w:kern w:val="2"/>
          <w:lang w:eastAsia="en-US"/>
          <w14:ligatures w14:val="standardContextual"/>
        </w:rPr>
        <w:t xml:space="preserve">tol-pdf-ESTADO_ANALITICO_DE_LA_DEUDA_OTROS_PASIVOS-SegTrim-2022.pdf: </w:t>
      </w:r>
      <w:r w:rsidRPr="00A103E8">
        <w:rPr>
          <w:rFonts w:ascii="Palatino Linotype" w:eastAsia="Calibri" w:hAnsi="Palatino Linotype" w:cs="Calibri"/>
          <w:kern w:val="2"/>
          <w:lang w:eastAsia="en-US"/>
          <w14:ligatures w14:val="standardContextual"/>
        </w:rPr>
        <w:t>formato de estado analítico de la deuda y otros pasivos, del 1 de enero al 30 de junio de 2022, en donde se puede leer “</w:t>
      </w:r>
      <w:r w:rsidRPr="00A103E8">
        <w:rPr>
          <w:rFonts w:ascii="Palatino Linotype" w:eastAsia="Calibri" w:hAnsi="Palatino Linotype" w:cs="Calibri"/>
          <w:i/>
          <w:iCs/>
          <w:kern w:val="2"/>
          <w:lang w:eastAsia="en-US"/>
          <w14:ligatures w14:val="standardContextual"/>
        </w:rPr>
        <w:t xml:space="preserve">Total de Deuda Pública y Otros Pasivos ”  “Saldo Inicial del Periodo 1,551,928,058.05” “Saldo Final del Periodo 1,534,806,356.17” </w:t>
      </w:r>
      <w:r w:rsidRPr="00A103E8">
        <w:rPr>
          <w:rFonts w:ascii="Palatino Linotype" w:hAnsi="Palatino Linotype" w:cs="Arial"/>
          <w:lang w:eastAsia="es-ES"/>
        </w:rPr>
        <w:t xml:space="preserve">en específico del Estado Analítico de la Deuda y Otros Pasivos, </w:t>
      </w:r>
      <w:r w:rsidR="0001795C" w:rsidRPr="00A103E8">
        <w:rPr>
          <w:rFonts w:ascii="Palatino Linotype" w:hAnsi="Palatino Linotype" w:cs="Arial"/>
          <w:lang w:eastAsia="es-ES"/>
        </w:rPr>
        <w:t xml:space="preserve">que </w:t>
      </w:r>
      <w:r w:rsidRPr="00A103E8">
        <w:rPr>
          <w:rFonts w:ascii="Palatino Linotype" w:hAnsi="Palatino Linotype" w:cs="Arial"/>
          <w:lang w:eastAsia="es-ES"/>
        </w:rPr>
        <w:t>como ya se anticipó anteriormente, no es posible advertir los listado</w:t>
      </w:r>
      <w:r w:rsidR="0001795C" w:rsidRPr="00A103E8">
        <w:rPr>
          <w:rFonts w:ascii="Palatino Linotype" w:hAnsi="Palatino Linotype" w:cs="Arial"/>
          <w:lang w:eastAsia="es-ES"/>
        </w:rPr>
        <w:t>s</w:t>
      </w:r>
      <w:r w:rsidRPr="00A103E8">
        <w:rPr>
          <w:rFonts w:ascii="Palatino Linotype" w:hAnsi="Palatino Linotype" w:cs="Arial"/>
          <w:lang w:eastAsia="es-ES"/>
        </w:rPr>
        <w:t xml:space="preserve"> de proveedores a los cuales les han pagado bajo cualquier concepto de enero a octubre del 2022; en el mismo sentido, se deberá atender lo relativo a los </w:t>
      </w:r>
      <w:r w:rsidRPr="00A103E8">
        <w:rPr>
          <w:rFonts w:ascii="Palatino Linotype" w:hAnsi="Palatino Linotype" w:cs="Arial"/>
          <w:b/>
          <w:bCs/>
          <w:lang w:eastAsia="es-ES"/>
        </w:rPr>
        <w:t>montos gastados de los adornos colocados por motivo del día de muertos en todas las oficinas</w:t>
      </w:r>
      <w:r w:rsidRPr="00A103E8">
        <w:rPr>
          <w:rFonts w:ascii="Palatino Linotype" w:hAnsi="Palatino Linotype" w:cs="Arial"/>
          <w:lang w:eastAsia="es-ES"/>
        </w:rPr>
        <w:t>.</w:t>
      </w:r>
    </w:p>
    <w:p w14:paraId="39D030CF" w14:textId="77777777" w:rsidR="00193EAC" w:rsidRPr="00A103E8" w:rsidRDefault="00193EAC" w:rsidP="00A103E8">
      <w:pPr>
        <w:spacing w:line="360" w:lineRule="auto"/>
        <w:jc w:val="both"/>
        <w:rPr>
          <w:rFonts w:ascii="Palatino Linotype" w:hAnsi="Palatino Linotype" w:cs="Arial"/>
          <w:lang w:eastAsia="es-ES"/>
        </w:rPr>
      </w:pPr>
    </w:p>
    <w:p w14:paraId="02ED424E" w14:textId="694008BA" w:rsidR="00193EAC" w:rsidRPr="00A103E8" w:rsidRDefault="00193EAC"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Ahora bien, del </w:t>
      </w:r>
      <w:r w:rsidRPr="00A103E8">
        <w:rPr>
          <w:rFonts w:ascii="Palatino Linotype" w:hAnsi="Palatino Linotype" w:cs="Arial"/>
          <w:b/>
          <w:bCs/>
          <w:lang w:eastAsia="es-ES"/>
        </w:rPr>
        <w:t>monto de lo recaudado por poner el puesto en los portales</w:t>
      </w:r>
      <w:r w:rsidRPr="00A103E8">
        <w:rPr>
          <w:rFonts w:ascii="Palatino Linotype" w:hAnsi="Palatino Linotype" w:cs="Arial"/>
          <w:lang w:eastAsia="es-ES"/>
        </w:rPr>
        <w:t>, se advierte que si bien, en la documentación entregada se encuentra el archivo</w:t>
      </w:r>
      <w:r w:rsidRPr="00A103E8">
        <w:t xml:space="preserve"> </w:t>
      </w:r>
      <w:r w:rsidRPr="00A103E8">
        <w:rPr>
          <w:rFonts w:ascii="Palatino Linotype" w:hAnsi="Palatino Linotype" w:cs="Arial"/>
          <w:i/>
          <w:iCs/>
          <w:lang w:eastAsia="es-ES"/>
        </w:rPr>
        <w:t xml:space="preserve">INGRESOS SEGUNDO TRIMESTRE 2022.pdf </w:t>
      </w:r>
      <w:r w:rsidRPr="00A103E8">
        <w:rPr>
          <w:rFonts w:ascii="Palatino Linotype" w:hAnsi="Palatino Linotype" w:cs="Arial"/>
          <w:lang w:eastAsia="es-ES"/>
        </w:rPr>
        <w:t xml:space="preserve">constante de 60 páginas relativas al </w:t>
      </w:r>
      <w:proofErr w:type="spellStart"/>
      <w:r w:rsidRPr="00A103E8">
        <w:rPr>
          <w:rFonts w:ascii="Palatino Linotype" w:hAnsi="Palatino Linotype" w:cs="Arial"/>
          <w:lang w:eastAsia="es-ES"/>
        </w:rPr>
        <w:t>PbRM</w:t>
      </w:r>
      <w:proofErr w:type="spellEnd"/>
      <w:r w:rsidRPr="00A103E8">
        <w:rPr>
          <w:rFonts w:ascii="Palatino Linotype" w:hAnsi="Palatino Linotype" w:cs="Arial"/>
          <w:lang w:eastAsia="es-ES"/>
        </w:rPr>
        <w:t xml:space="preserve"> 09b Estado Comparativo Presupuestal de Ingresos</w:t>
      </w:r>
      <w:r w:rsidR="005170B6" w:rsidRPr="00A103E8">
        <w:rPr>
          <w:rFonts w:ascii="Palatino Linotype" w:hAnsi="Palatino Linotype" w:cs="Arial"/>
          <w:lang w:eastAsia="es-ES"/>
        </w:rPr>
        <w:t>;</w:t>
      </w:r>
      <w:r w:rsidRPr="00A103E8">
        <w:rPr>
          <w:rFonts w:ascii="Palatino Linotype" w:hAnsi="Palatino Linotype" w:cs="Arial"/>
          <w:lang w:eastAsia="es-ES"/>
        </w:rPr>
        <w:t xml:space="preserve"> </w:t>
      </w:r>
      <w:r w:rsidR="005170B6" w:rsidRPr="00A103E8">
        <w:rPr>
          <w:rFonts w:ascii="Palatino Linotype" w:hAnsi="Palatino Linotype" w:cs="Arial"/>
          <w:lang w:eastAsia="es-ES"/>
        </w:rPr>
        <w:t>d</w:t>
      </w:r>
      <w:r w:rsidRPr="00A103E8">
        <w:rPr>
          <w:rFonts w:ascii="Palatino Linotype" w:hAnsi="Palatino Linotype" w:cs="Arial"/>
          <w:lang w:eastAsia="es-ES"/>
        </w:rPr>
        <w:t xml:space="preserve">e la página 1 a la 20, del 1 de enero al 30 de abril de 2022; de la página 21 a la 40, del 1 de enero al 31 de mayo de 2022; de la página 41 a la 60 Estado Comparativo Presupuestal de Ingresos del 1 de enero al 30 de junio de 2022, lo cierto es que, no se visualiza la información solicitada, como por ejemplo lo recaudado por permiso de uso de suelo. Motivo por el cual, </w:t>
      </w:r>
      <w:r w:rsidRPr="00A103E8">
        <w:rPr>
          <w:rFonts w:ascii="Palatino Linotype" w:hAnsi="Palatino Linotype" w:cs="Arial"/>
          <w:b/>
          <w:bCs/>
          <w:lang w:eastAsia="es-ES"/>
        </w:rPr>
        <w:t xml:space="preserve">se ordena una búsqueda </w:t>
      </w:r>
      <w:r w:rsidRPr="00A103E8">
        <w:rPr>
          <w:rFonts w:ascii="Palatino Linotype" w:hAnsi="Palatino Linotype" w:cs="Arial"/>
          <w:b/>
          <w:bCs/>
          <w:lang w:eastAsia="es-ES"/>
        </w:rPr>
        <w:lastRenderedPageBreak/>
        <w:t xml:space="preserve">exhaustiva para que se entregue el soporte documental que </w:t>
      </w:r>
      <w:r w:rsidR="00D76869" w:rsidRPr="00A103E8">
        <w:rPr>
          <w:rFonts w:ascii="Palatino Linotype" w:hAnsi="Palatino Linotype" w:cs="Arial"/>
          <w:b/>
          <w:bCs/>
          <w:lang w:eastAsia="es-ES"/>
        </w:rPr>
        <w:t>dé</w:t>
      </w:r>
      <w:r w:rsidRPr="00A103E8">
        <w:rPr>
          <w:rFonts w:ascii="Palatino Linotype" w:hAnsi="Palatino Linotype" w:cs="Arial"/>
          <w:b/>
          <w:bCs/>
          <w:lang w:eastAsia="es-ES"/>
        </w:rPr>
        <w:t xml:space="preserve"> cuenta de lo solicitado</w:t>
      </w:r>
      <w:r w:rsidRPr="00A103E8">
        <w:rPr>
          <w:rFonts w:ascii="Palatino Linotype" w:hAnsi="Palatino Linotype" w:cs="Arial"/>
          <w:lang w:eastAsia="es-ES"/>
        </w:rPr>
        <w:t xml:space="preserve">. </w:t>
      </w:r>
    </w:p>
    <w:p w14:paraId="63155A4A" w14:textId="77777777" w:rsidR="00193EAC" w:rsidRPr="00A103E8" w:rsidRDefault="00193EAC" w:rsidP="00A103E8">
      <w:pPr>
        <w:spacing w:line="360" w:lineRule="auto"/>
        <w:jc w:val="both"/>
        <w:rPr>
          <w:rFonts w:ascii="Palatino Linotype" w:hAnsi="Palatino Linotype" w:cs="Arial"/>
          <w:lang w:eastAsia="es-ES"/>
        </w:rPr>
      </w:pPr>
    </w:p>
    <w:p w14:paraId="4535AC51" w14:textId="47F5B429" w:rsidR="00193EAC" w:rsidRPr="00A103E8" w:rsidRDefault="00193EAC"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Respecto </w:t>
      </w:r>
      <w:r w:rsidRPr="00A103E8">
        <w:rPr>
          <w:rFonts w:ascii="Palatino Linotype" w:hAnsi="Palatino Linotype" w:cs="Arial"/>
          <w:b/>
          <w:bCs/>
          <w:lang w:eastAsia="es-ES"/>
        </w:rPr>
        <w:t>de las fotografías de todas las oficinas adornadas con motivo del día de muertos</w:t>
      </w:r>
      <w:r w:rsidRPr="00A103E8">
        <w:rPr>
          <w:rFonts w:ascii="Palatino Linotype" w:hAnsi="Palatino Linotype" w:cs="Arial"/>
          <w:lang w:eastAsia="es-ES"/>
        </w:rPr>
        <w:t xml:space="preserve">, si bien solo la Coordinación de Cultura y Turismo entregó un archivo con fotografías de sus oficinas y la Coordinación General de Comunicación Social proporcionó un vínculo de Facebook en donde no fue localizada la información, se advierte </w:t>
      </w:r>
      <w:r w:rsidR="005170B6" w:rsidRPr="00A103E8">
        <w:rPr>
          <w:rFonts w:ascii="Palatino Linotype" w:hAnsi="Palatino Linotype" w:cs="Arial"/>
          <w:lang w:eastAsia="es-ES"/>
        </w:rPr>
        <w:t xml:space="preserve">que </w:t>
      </w:r>
      <w:r w:rsidRPr="00A103E8">
        <w:rPr>
          <w:rFonts w:ascii="Palatino Linotype" w:hAnsi="Palatino Linotype" w:cs="Arial"/>
          <w:lang w:eastAsia="es-ES"/>
        </w:rPr>
        <w:t xml:space="preserve">es información que compete a todas las áreas del Sujeto Obligado, por lo que </w:t>
      </w:r>
      <w:r w:rsidRPr="00A103E8">
        <w:rPr>
          <w:rFonts w:ascii="Palatino Linotype" w:hAnsi="Palatino Linotype" w:cs="Arial"/>
          <w:b/>
          <w:bCs/>
          <w:lang w:eastAsia="es-ES"/>
        </w:rPr>
        <w:t>se ordena realice una búsqueda exhaustiva y entregue en versión pública la información solicitada</w:t>
      </w:r>
      <w:r w:rsidRPr="00A103E8">
        <w:rPr>
          <w:rFonts w:ascii="Palatino Linotype" w:hAnsi="Palatino Linotype" w:cs="Arial"/>
          <w:lang w:eastAsia="es-ES"/>
        </w:rPr>
        <w:t>, con la salvedad de que en caso de no contar con ella, bastará que así se informe a la solicitante</w:t>
      </w:r>
      <w:r w:rsidR="0001795C" w:rsidRPr="00A103E8">
        <w:rPr>
          <w:rFonts w:ascii="Palatino Linotype" w:hAnsi="Palatino Linotype" w:cs="Arial"/>
          <w:lang w:eastAsia="es-ES"/>
        </w:rPr>
        <w:t>, ello, pues no existe obligación alguna respecto de la información solicitada.</w:t>
      </w:r>
    </w:p>
    <w:p w14:paraId="37206B54" w14:textId="77777777" w:rsidR="00193EAC" w:rsidRPr="00A103E8" w:rsidRDefault="00193EAC" w:rsidP="00A103E8">
      <w:pPr>
        <w:spacing w:line="360" w:lineRule="auto"/>
        <w:jc w:val="both"/>
        <w:rPr>
          <w:rFonts w:ascii="Palatino Linotype" w:hAnsi="Palatino Linotype" w:cs="Arial"/>
          <w:lang w:eastAsia="es-ES"/>
        </w:rPr>
      </w:pPr>
    </w:p>
    <w:p w14:paraId="71C24F6D" w14:textId="119FC492" w:rsidR="00193EAC" w:rsidRPr="00A103E8" w:rsidRDefault="00D5026D"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Por cuanto</w:t>
      </w:r>
      <w:r w:rsidR="00193EAC" w:rsidRPr="00A103E8">
        <w:rPr>
          <w:rFonts w:ascii="Palatino Linotype" w:hAnsi="Palatino Linotype" w:cs="Arial"/>
          <w:lang w:eastAsia="es-ES"/>
        </w:rPr>
        <w:t xml:space="preserve"> a los </w:t>
      </w:r>
      <w:r w:rsidR="00193EAC" w:rsidRPr="00A103E8">
        <w:rPr>
          <w:rFonts w:ascii="Palatino Linotype" w:hAnsi="Palatino Linotype" w:cs="Arial"/>
          <w:b/>
          <w:bCs/>
          <w:lang w:eastAsia="es-ES"/>
        </w:rPr>
        <w:t>nombres de los propietarios de los 83 puestos instalados en los portales con motivo de la feria del alfeñique</w:t>
      </w:r>
      <w:r w:rsidR="00193EAC" w:rsidRPr="00A103E8">
        <w:rPr>
          <w:rFonts w:ascii="Palatino Linotype" w:hAnsi="Palatino Linotype" w:cs="Arial"/>
          <w:lang w:eastAsia="es-ES"/>
        </w:rPr>
        <w:t xml:space="preserve">, la Dirección General de Gobierno, informó que se considera un dato personal clasificado. Se advierte que el Código Reglamentario del Municipio de Toluca señala: </w:t>
      </w:r>
    </w:p>
    <w:p w14:paraId="0210FFCF" w14:textId="77777777" w:rsidR="00E30427" w:rsidRPr="00A103E8" w:rsidRDefault="00E30427" w:rsidP="00A103E8">
      <w:pPr>
        <w:spacing w:line="360" w:lineRule="auto"/>
        <w:jc w:val="both"/>
        <w:rPr>
          <w:rFonts w:ascii="Palatino Linotype" w:hAnsi="Palatino Linotype" w:cs="Arial"/>
          <w:lang w:eastAsia="es-ES"/>
        </w:rPr>
      </w:pPr>
    </w:p>
    <w:p w14:paraId="0626744B" w14:textId="77777777" w:rsidR="00193EAC" w:rsidRPr="00A103E8" w:rsidRDefault="00193EAC" w:rsidP="00A103E8">
      <w:pPr>
        <w:ind w:left="851" w:right="899"/>
        <w:jc w:val="both"/>
        <w:rPr>
          <w:rFonts w:ascii="Palatino Linotype" w:hAnsi="Palatino Linotype" w:cs="Arial"/>
          <w:i/>
          <w:iCs/>
          <w:lang w:eastAsia="es-ES"/>
        </w:rPr>
      </w:pPr>
      <w:r w:rsidRPr="00A103E8">
        <w:rPr>
          <w:rFonts w:ascii="Palatino Linotype" w:hAnsi="Palatino Linotype" w:cs="Arial"/>
          <w:b/>
          <w:bCs/>
          <w:i/>
          <w:iCs/>
          <w:lang w:eastAsia="es-ES"/>
        </w:rPr>
        <w:t>Artículo 9.159.-</w:t>
      </w:r>
      <w:r w:rsidRPr="00A103E8">
        <w:rPr>
          <w:rFonts w:ascii="Palatino Linotype" w:hAnsi="Palatino Linotype" w:cs="Arial"/>
          <w:i/>
          <w:iCs/>
          <w:lang w:eastAsia="es-ES"/>
        </w:rPr>
        <w:t xml:space="preserve"> Los comerciantes que participen en la “Feria del Alfeñique”, que se instala en los Portales, están obligados a cumplir, respecto de sus instalaciones, con los lineamientos señalados por la autoridad municipal sobre materiales, colores y dimensiones. Se ubicarán exclusivamente en los espacios que se les haya autorizado.</w:t>
      </w:r>
    </w:p>
    <w:p w14:paraId="0C481074" w14:textId="77777777" w:rsidR="00193EAC" w:rsidRPr="00A103E8" w:rsidRDefault="00193EAC" w:rsidP="00A103E8">
      <w:pPr>
        <w:spacing w:line="360" w:lineRule="auto"/>
        <w:jc w:val="both"/>
        <w:rPr>
          <w:rFonts w:ascii="Palatino Linotype" w:hAnsi="Palatino Linotype" w:cs="Arial"/>
          <w:lang w:eastAsia="es-ES"/>
        </w:rPr>
      </w:pPr>
    </w:p>
    <w:p w14:paraId="43ABF640" w14:textId="77777777" w:rsidR="00193EAC" w:rsidRPr="00A103E8" w:rsidRDefault="00193EAC"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Por lo </w:t>
      </w:r>
      <w:r w:rsidRPr="00A103E8">
        <w:rPr>
          <w:rFonts w:ascii="Palatino Linotype" w:hAnsi="Palatino Linotype" w:cs="Arial"/>
          <w:lang w:eastAsia="es-ES"/>
        </w:rPr>
        <w:tab/>
        <w:t xml:space="preserve">que en caso de que dichos comerciantes reciban algún recurso o subsidio por parte del Ayuntamiento, </w:t>
      </w:r>
      <w:r w:rsidRPr="00A103E8">
        <w:rPr>
          <w:rFonts w:ascii="Palatino Linotype" w:hAnsi="Palatino Linotype" w:cs="Arial"/>
          <w:b/>
          <w:lang w:eastAsia="es-ES"/>
        </w:rPr>
        <w:t>deberán evidenciar el nombre de los propietarios</w:t>
      </w:r>
      <w:r w:rsidRPr="00A103E8">
        <w:rPr>
          <w:rFonts w:ascii="Palatino Linotype" w:hAnsi="Palatino Linotype" w:cs="Arial"/>
          <w:lang w:eastAsia="es-ES"/>
        </w:rPr>
        <w:t xml:space="preserve"> de los 83 </w:t>
      </w:r>
      <w:r w:rsidRPr="00A103E8">
        <w:rPr>
          <w:rFonts w:ascii="Palatino Linotype" w:hAnsi="Palatino Linotype" w:cs="Arial"/>
          <w:lang w:eastAsia="es-ES"/>
        </w:rPr>
        <w:lastRenderedPageBreak/>
        <w:t>puestos en mención.</w:t>
      </w:r>
      <w:r w:rsidRPr="00A103E8">
        <w:rPr>
          <w:rFonts w:ascii="Palatino Linotype" w:hAnsi="Palatino Linotype"/>
        </w:rPr>
        <w:t xml:space="preserve"> Aunado a que, en términos de la Ley de la materia, n</w:t>
      </w:r>
      <w:r w:rsidRPr="00A103E8">
        <w:rPr>
          <w:rFonts w:ascii="Palatino Linotype" w:hAnsi="Palatino Linotype" w:cs="Arial"/>
          <w:lang w:eastAsia="es-ES"/>
        </w:rPr>
        <w:t>o se considerará confidencial la información que se encuentre en los registros públicos o en fuentes de acceso público, ni tampoco la que sea considerada por la presente ley como información pública.</w:t>
      </w:r>
      <w:r w:rsidRPr="00A103E8">
        <w:rPr>
          <w:rFonts w:ascii="Palatino Linotype" w:hAnsi="Palatino Linotype" w:cs="Arial"/>
          <w:lang w:eastAsia="es-ES"/>
        </w:rPr>
        <w:cr/>
      </w:r>
    </w:p>
    <w:p w14:paraId="6C9349CC" w14:textId="389E45C3" w:rsidR="00193EAC" w:rsidRPr="00A103E8" w:rsidRDefault="00D5026D" w:rsidP="00A103E8">
      <w:pPr>
        <w:tabs>
          <w:tab w:val="left" w:pos="142"/>
        </w:tabs>
        <w:spacing w:line="360" w:lineRule="auto"/>
        <w:jc w:val="both"/>
        <w:rPr>
          <w:rFonts w:ascii="Palatino Linotype" w:hAnsi="Palatino Linotype" w:cs="Arial"/>
          <w:lang w:eastAsia="es-ES"/>
        </w:rPr>
      </w:pPr>
      <w:r w:rsidRPr="00A103E8">
        <w:rPr>
          <w:rFonts w:ascii="Palatino Linotype" w:hAnsi="Palatino Linotype"/>
          <w:lang w:eastAsia="es-ES"/>
        </w:rPr>
        <w:t>En consecuencia se califican como parcialmente fundados los motivos de inconformidad que hace valer la Recurrente</w:t>
      </w:r>
      <w:r w:rsidR="00193EAC" w:rsidRPr="00A103E8">
        <w:rPr>
          <w:rFonts w:ascii="Palatino Linotype" w:hAnsi="Palatino Linotype"/>
          <w:lang w:eastAsia="es-ES"/>
        </w:rPr>
        <w:t xml:space="preserve"> y a fin de salvaguardar el derecho de acceso a la información pública </w:t>
      </w:r>
      <w:r w:rsidR="00193EAC" w:rsidRPr="00A103E8">
        <w:rPr>
          <w:rFonts w:ascii="Palatino Linotype" w:hAnsi="Palatino Linotype" w:cs="Arial"/>
          <w:lang w:eastAsia="es-ES"/>
        </w:rPr>
        <w:t>y toda vez que existe fuente obligacional que constriñe al</w:t>
      </w:r>
      <w:r w:rsidR="00193EAC" w:rsidRPr="00A103E8">
        <w:rPr>
          <w:rFonts w:ascii="Palatino Linotype" w:hAnsi="Palatino Linotype" w:cs="Arial"/>
          <w:b/>
          <w:lang w:eastAsia="es-ES"/>
        </w:rPr>
        <w:t xml:space="preserve"> Sujeto Obligado </w:t>
      </w:r>
      <w:r w:rsidR="00193EAC" w:rsidRPr="00A103E8">
        <w:rPr>
          <w:rFonts w:ascii="Palatino Linotype" w:hAnsi="Palatino Linotype" w:cs="Arial"/>
          <w:lang w:eastAsia="es-ES"/>
        </w:rPr>
        <w:t xml:space="preserve">para poder generar, administrar o poseer la información requerida por </w:t>
      </w:r>
      <w:r w:rsidR="00193EAC" w:rsidRPr="00A103E8">
        <w:rPr>
          <w:rFonts w:ascii="Palatino Linotype" w:hAnsi="Palatino Linotype" w:cs="Arial"/>
          <w:b/>
          <w:lang w:eastAsia="es-ES"/>
        </w:rPr>
        <w:t>La Recurrente</w:t>
      </w:r>
      <w:r w:rsidR="00193EAC" w:rsidRPr="00A103E8">
        <w:rPr>
          <w:rFonts w:ascii="Palatino Linotype" w:hAnsi="Palatino Linotype" w:cs="Arial"/>
          <w:lang w:eastAsia="es-ES"/>
        </w:rPr>
        <w:t xml:space="preserve"> en su solicitud de información, en consecuencia, este Instituto determina </w:t>
      </w:r>
      <w:r w:rsidR="00193EAC" w:rsidRPr="00A103E8">
        <w:rPr>
          <w:rFonts w:ascii="Palatino Linotype" w:hAnsi="Palatino Linotype" w:cs="Arial"/>
          <w:b/>
          <w:lang w:eastAsia="es-ES"/>
        </w:rPr>
        <w:t xml:space="preserve">Modificar </w:t>
      </w:r>
      <w:r w:rsidR="00193EAC" w:rsidRPr="00A103E8">
        <w:rPr>
          <w:rFonts w:ascii="Palatino Linotype" w:hAnsi="Palatino Linotype" w:cs="Arial"/>
          <w:lang w:eastAsia="es-ES"/>
        </w:rPr>
        <w:t xml:space="preserve">la respuesta del </w:t>
      </w:r>
      <w:r w:rsidR="00193EAC" w:rsidRPr="00A103E8">
        <w:rPr>
          <w:rFonts w:ascii="Palatino Linotype" w:hAnsi="Palatino Linotype" w:cs="Arial"/>
          <w:b/>
          <w:lang w:eastAsia="es-ES"/>
        </w:rPr>
        <w:t>Sujeto Obligado</w:t>
      </w:r>
      <w:r w:rsidRPr="00A103E8">
        <w:rPr>
          <w:rFonts w:ascii="Palatino Linotype" w:hAnsi="Palatino Linotype" w:cs="Arial"/>
          <w:b/>
          <w:lang w:eastAsia="es-ES"/>
        </w:rPr>
        <w:t xml:space="preserve"> </w:t>
      </w:r>
      <w:r w:rsidRPr="00A103E8">
        <w:rPr>
          <w:rFonts w:ascii="Palatino Linotype" w:hAnsi="Palatino Linotype" w:cs="Arial"/>
          <w:lang w:eastAsia="es-ES"/>
        </w:rPr>
        <w:t>y ordena</w:t>
      </w:r>
      <w:r w:rsidR="00FA0663" w:rsidRPr="00A103E8">
        <w:rPr>
          <w:rFonts w:ascii="Palatino Linotype" w:hAnsi="Palatino Linotype" w:cs="Arial"/>
          <w:lang w:eastAsia="es-ES"/>
        </w:rPr>
        <w:t>r</w:t>
      </w:r>
      <w:r w:rsidRPr="00A103E8">
        <w:rPr>
          <w:rFonts w:ascii="Palatino Linotype" w:hAnsi="Palatino Linotype" w:cs="Arial"/>
          <w:lang w:eastAsia="es-ES"/>
        </w:rPr>
        <w:t xml:space="preserve"> </w:t>
      </w:r>
      <w:r w:rsidR="00FA0663" w:rsidRPr="00A103E8">
        <w:rPr>
          <w:rFonts w:ascii="Palatino Linotype" w:hAnsi="Palatino Linotype" w:cs="Arial"/>
          <w:lang w:eastAsia="es-ES"/>
        </w:rPr>
        <w:t>haga entrega del documento o documentos en donde conste</w:t>
      </w:r>
      <w:r w:rsidR="00193EAC" w:rsidRPr="00A103E8">
        <w:rPr>
          <w:rFonts w:ascii="Palatino Linotype" w:hAnsi="Palatino Linotype" w:cs="Arial"/>
          <w:lang w:eastAsia="es-ES"/>
        </w:rPr>
        <w:t>:</w:t>
      </w:r>
    </w:p>
    <w:p w14:paraId="613258E7" w14:textId="77777777" w:rsidR="00E30427" w:rsidRPr="00A103E8" w:rsidRDefault="00E30427" w:rsidP="00A103E8">
      <w:pPr>
        <w:tabs>
          <w:tab w:val="left" w:pos="142"/>
        </w:tabs>
        <w:spacing w:line="360" w:lineRule="auto"/>
        <w:jc w:val="both"/>
        <w:rPr>
          <w:rFonts w:ascii="Palatino Linotype" w:hAnsi="Palatino Linotype" w:cs="Arial"/>
          <w:lang w:eastAsia="es-ES"/>
        </w:rPr>
      </w:pPr>
    </w:p>
    <w:p w14:paraId="6982FA2A" w14:textId="1EFA6A00" w:rsidR="00193EAC" w:rsidRPr="00A103E8" w:rsidRDefault="00193EAC" w:rsidP="00A103E8">
      <w:pPr>
        <w:tabs>
          <w:tab w:val="left" w:pos="142"/>
        </w:tabs>
        <w:spacing w:line="360" w:lineRule="auto"/>
        <w:ind w:left="851" w:right="899"/>
        <w:jc w:val="both"/>
        <w:rPr>
          <w:rFonts w:ascii="Palatino Linotype" w:eastAsia="Calibri" w:hAnsi="Palatino Linotype"/>
          <w:kern w:val="2"/>
          <w:lang w:eastAsia="en-US"/>
          <w14:ligatures w14:val="standardContextual"/>
        </w:rPr>
      </w:pPr>
      <w:bookmarkStart w:id="44" w:name="_Hlk150116322"/>
      <w:r w:rsidRPr="00A103E8">
        <w:rPr>
          <w:rFonts w:ascii="Palatino Linotype" w:hAnsi="Palatino Linotype" w:cs="Arial"/>
          <w:lang w:eastAsia="es-ES"/>
        </w:rPr>
        <w:t xml:space="preserve">1.  </w:t>
      </w:r>
      <w:r w:rsidRPr="00A103E8">
        <w:rPr>
          <w:rFonts w:ascii="Palatino Linotype" w:eastAsia="Calibri" w:hAnsi="Palatino Linotype"/>
          <w:kern w:val="2"/>
          <w:lang w:eastAsia="en-US"/>
          <w14:ligatures w14:val="standardContextual"/>
        </w:rPr>
        <w:t>Manuales de procedimientos y</w:t>
      </w:r>
      <w:r w:rsidR="005170B6" w:rsidRPr="00A103E8">
        <w:rPr>
          <w:rFonts w:ascii="Palatino Linotype" w:eastAsia="Calibri" w:hAnsi="Palatino Linotype"/>
          <w:kern w:val="2"/>
          <w:lang w:eastAsia="en-US"/>
          <w14:ligatures w14:val="standardContextual"/>
        </w:rPr>
        <w:t xml:space="preserve"> Manuales de organización</w:t>
      </w:r>
      <w:r w:rsidR="00E30427" w:rsidRPr="00A103E8">
        <w:rPr>
          <w:rFonts w:ascii="Palatino Linotype" w:eastAsia="Calibri" w:hAnsi="Palatino Linotype"/>
          <w:kern w:val="2"/>
          <w:lang w:eastAsia="en-US"/>
          <w14:ligatures w14:val="standardContextual"/>
        </w:rPr>
        <w:t xml:space="preserve"> vigentes al 19 de octubre de 2022.</w:t>
      </w:r>
    </w:p>
    <w:p w14:paraId="60C3FC31" w14:textId="3EF6F0D4" w:rsidR="00193EAC" w:rsidRPr="00A103E8" w:rsidRDefault="00193EAC" w:rsidP="00A103E8">
      <w:pPr>
        <w:spacing w:line="360" w:lineRule="auto"/>
        <w:ind w:left="851" w:right="899"/>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2. Adeudo a los proveedores, monto y nombre de los proveedores de</w:t>
      </w:r>
      <w:r w:rsidR="00D5026D" w:rsidRPr="00A103E8">
        <w:rPr>
          <w:rFonts w:ascii="Palatino Linotype" w:eastAsia="Calibri" w:hAnsi="Palatino Linotype"/>
          <w:kern w:val="2"/>
          <w:lang w:eastAsia="en-US"/>
          <w14:ligatures w14:val="standardContextual"/>
        </w:rPr>
        <w:t>l</w:t>
      </w:r>
      <w:r w:rsidRPr="00A103E8">
        <w:rPr>
          <w:rFonts w:ascii="Palatino Linotype" w:eastAsia="Calibri" w:hAnsi="Palatino Linotype"/>
          <w:kern w:val="2"/>
          <w:lang w:eastAsia="en-US"/>
          <w14:ligatures w14:val="standardContextual"/>
        </w:rPr>
        <w:t xml:space="preserve"> </w:t>
      </w:r>
      <w:r w:rsidR="00D5026D" w:rsidRPr="00A103E8">
        <w:rPr>
          <w:rFonts w:ascii="Palatino Linotype" w:eastAsia="Calibri" w:hAnsi="Palatino Linotype"/>
          <w:kern w:val="2"/>
          <w:lang w:eastAsia="en-US"/>
          <w14:ligatures w14:val="standardContextual"/>
        </w:rPr>
        <w:t xml:space="preserve">1 </w:t>
      </w:r>
      <w:r w:rsidRPr="00A103E8">
        <w:rPr>
          <w:rFonts w:ascii="Palatino Linotype" w:eastAsia="Calibri" w:hAnsi="Palatino Linotype"/>
          <w:kern w:val="2"/>
          <w:lang w:eastAsia="en-US"/>
          <w14:ligatures w14:val="standardContextual"/>
        </w:rPr>
        <w:t>enero a</w:t>
      </w:r>
      <w:r w:rsidR="00D5026D" w:rsidRPr="00A103E8">
        <w:rPr>
          <w:rFonts w:ascii="Palatino Linotype" w:eastAsia="Calibri" w:hAnsi="Palatino Linotype"/>
          <w:kern w:val="2"/>
          <w:lang w:eastAsia="en-US"/>
          <w14:ligatures w14:val="standardContextual"/>
        </w:rPr>
        <w:t>l 19</w:t>
      </w:r>
      <w:r w:rsidRPr="00A103E8">
        <w:rPr>
          <w:rFonts w:ascii="Palatino Linotype" w:eastAsia="Calibri" w:hAnsi="Palatino Linotype"/>
          <w:kern w:val="2"/>
          <w:lang w:eastAsia="en-US"/>
          <w14:ligatures w14:val="standardContextual"/>
        </w:rPr>
        <w:t xml:space="preserve"> octubre 2022.</w:t>
      </w:r>
    </w:p>
    <w:p w14:paraId="59AEC2F5" w14:textId="2D4E6D72" w:rsidR="00193EAC" w:rsidRPr="00A103E8" w:rsidRDefault="00193EAC" w:rsidP="00A103E8">
      <w:pPr>
        <w:spacing w:line="360" w:lineRule="auto"/>
        <w:ind w:left="851" w:right="899"/>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 xml:space="preserve">3. </w:t>
      </w:r>
      <w:r w:rsidR="00E30427" w:rsidRPr="00A103E8">
        <w:rPr>
          <w:rFonts w:ascii="Palatino Linotype" w:eastAsia="Calibri" w:hAnsi="Palatino Linotype"/>
          <w:kern w:val="2"/>
          <w:lang w:eastAsia="en-US"/>
          <w14:ligatures w14:val="standardContextual"/>
        </w:rPr>
        <w:t xml:space="preserve">Los </w:t>
      </w:r>
      <w:r w:rsidRPr="00A103E8">
        <w:rPr>
          <w:rFonts w:ascii="Palatino Linotype" w:eastAsia="Calibri" w:hAnsi="Palatino Linotype"/>
          <w:kern w:val="2"/>
          <w:lang w:eastAsia="en-US"/>
          <w14:ligatures w14:val="standardContextual"/>
        </w:rPr>
        <w:t>proveedores a los cuales les han pagado bajo cualquier concepto de</w:t>
      </w:r>
      <w:r w:rsidR="00D5026D" w:rsidRPr="00A103E8">
        <w:rPr>
          <w:rFonts w:ascii="Palatino Linotype" w:eastAsia="Calibri" w:hAnsi="Palatino Linotype"/>
          <w:kern w:val="2"/>
          <w:lang w:eastAsia="en-US"/>
          <w14:ligatures w14:val="standardContextual"/>
        </w:rPr>
        <w:t>l 1 de</w:t>
      </w:r>
      <w:r w:rsidRPr="00A103E8">
        <w:rPr>
          <w:rFonts w:ascii="Palatino Linotype" w:eastAsia="Calibri" w:hAnsi="Palatino Linotype"/>
          <w:kern w:val="2"/>
          <w:lang w:eastAsia="en-US"/>
          <w14:ligatures w14:val="standardContextual"/>
        </w:rPr>
        <w:t xml:space="preserve"> enero a</w:t>
      </w:r>
      <w:r w:rsidR="00D5026D" w:rsidRPr="00A103E8">
        <w:rPr>
          <w:rFonts w:ascii="Palatino Linotype" w:eastAsia="Calibri" w:hAnsi="Palatino Linotype"/>
          <w:kern w:val="2"/>
          <w:lang w:eastAsia="en-US"/>
          <w14:ligatures w14:val="standardContextual"/>
        </w:rPr>
        <w:t>l 19</w:t>
      </w:r>
      <w:r w:rsidRPr="00A103E8">
        <w:rPr>
          <w:rFonts w:ascii="Palatino Linotype" w:eastAsia="Calibri" w:hAnsi="Palatino Linotype"/>
          <w:kern w:val="2"/>
          <w:lang w:eastAsia="en-US"/>
          <w14:ligatures w14:val="standardContextual"/>
        </w:rPr>
        <w:t xml:space="preserve"> octubre del 2022. </w:t>
      </w:r>
    </w:p>
    <w:p w14:paraId="207A2512" w14:textId="3B9D6AA4" w:rsidR="00193EAC" w:rsidRPr="00A103E8" w:rsidRDefault="00193EAC" w:rsidP="00A103E8">
      <w:pPr>
        <w:spacing w:line="360" w:lineRule="auto"/>
        <w:ind w:left="851" w:right="899"/>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 xml:space="preserve">4. Monto gastado </w:t>
      </w:r>
      <w:r w:rsidR="005D5754" w:rsidRPr="00A103E8">
        <w:rPr>
          <w:rFonts w:ascii="Palatino Linotype" w:eastAsia="Calibri" w:hAnsi="Palatino Linotype"/>
          <w:kern w:val="2"/>
          <w:lang w:eastAsia="en-US"/>
          <w14:ligatures w14:val="standardContextual"/>
        </w:rPr>
        <w:t>en</w:t>
      </w:r>
      <w:r w:rsidRPr="00A103E8">
        <w:rPr>
          <w:rFonts w:ascii="Palatino Linotype" w:eastAsia="Calibri" w:hAnsi="Palatino Linotype"/>
          <w:kern w:val="2"/>
          <w:lang w:eastAsia="en-US"/>
          <w14:ligatures w14:val="standardContextual"/>
        </w:rPr>
        <w:t xml:space="preserve"> los adornos colocados por motivo del día de muertos </w:t>
      </w:r>
      <w:r w:rsidR="00A1717C" w:rsidRPr="00A103E8">
        <w:rPr>
          <w:rFonts w:ascii="Palatino Linotype" w:eastAsia="Calibri" w:hAnsi="Palatino Linotype"/>
          <w:kern w:val="2"/>
          <w:lang w:eastAsia="en-US"/>
          <w14:ligatures w14:val="standardContextual"/>
        </w:rPr>
        <w:t xml:space="preserve">2022 </w:t>
      </w:r>
      <w:r w:rsidRPr="00A103E8">
        <w:rPr>
          <w:rFonts w:ascii="Palatino Linotype" w:eastAsia="Calibri" w:hAnsi="Palatino Linotype"/>
          <w:kern w:val="2"/>
          <w:lang w:eastAsia="en-US"/>
          <w14:ligatures w14:val="standardContextual"/>
        </w:rPr>
        <w:t>en todas las oficinas</w:t>
      </w:r>
      <w:r w:rsidR="00843B9A" w:rsidRPr="00A103E8">
        <w:rPr>
          <w:rFonts w:ascii="Palatino Linotype" w:eastAsia="Calibri" w:hAnsi="Palatino Linotype"/>
          <w:kern w:val="2"/>
          <w:lang w:eastAsia="en-US"/>
          <w14:ligatures w14:val="standardContextual"/>
        </w:rPr>
        <w:t xml:space="preserve"> </w:t>
      </w:r>
      <w:r w:rsidR="00A1717C" w:rsidRPr="00A103E8">
        <w:rPr>
          <w:rFonts w:ascii="Palatino Linotype" w:eastAsia="Calibri" w:hAnsi="Palatino Linotype"/>
          <w:kern w:val="2"/>
          <w:lang w:eastAsia="en-US"/>
          <w14:ligatures w14:val="standardContextual"/>
        </w:rPr>
        <w:t>a la fecha de la solicitud</w:t>
      </w:r>
      <w:r w:rsidRPr="00A103E8">
        <w:rPr>
          <w:rFonts w:ascii="Palatino Linotype" w:eastAsia="Calibri" w:hAnsi="Palatino Linotype"/>
          <w:kern w:val="2"/>
          <w:lang w:eastAsia="en-US"/>
          <w14:ligatures w14:val="standardContextual"/>
        </w:rPr>
        <w:t xml:space="preserve">. </w:t>
      </w:r>
    </w:p>
    <w:p w14:paraId="08ECE4E1" w14:textId="18AC9A5E" w:rsidR="00193EAC" w:rsidRPr="00A103E8" w:rsidRDefault="00193EAC" w:rsidP="00A103E8">
      <w:pPr>
        <w:spacing w:line="360" w:lineRule="auto"/>
        <w:ind w:left="851" w:right="899"/>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 xml:space="preserve">5. </w:t>
      </w:r>
      <w:r w:rsidR="004A6989" w:rsidRPr="00A103E8">
        <w:rPr>
          <w:rFonts w:ascii="Palatino Linotype" w:eastAsia="Calibri" w:hAnsi="Palatino Linotype"/>
          <w:kern w:val="2"/>
          <w:lang w:eastAsia="en-US"/>
          <w14:ligatures w14:val="standardContextual"/>
        </w:rPr>
        <w:t>N</w:t>
      </w:r>
      <w:r w:rsidRPr="00A103E8">
        <w:rPr>
          <w:rFonts w:ascii="Palatino Linotype" w:eastAsia="Calibri" w:hAnsi="Palatino Linotype"/>
          <w:kern w:val="2"/>
          <w:lang w:eastAsia="en-US"/>
          <w14:ligatures w14:val="standardContextual"/>
        </w:rPr>
        <w:t>ombres de los propietarios de puestos instalados en la feria del alfeñique</w:t>
      </w:r>
      <w:r w:rsidR="00A1717C" w:rsidRPr="00A103E8">
        <w:rPr>
          <w:rFonts w:ascii="Palatino Linotype" w:eastAsia="Calibri" w:hAnsi="Palatino Linotype"/>
          <w:kern w:val="2"/>
          <w:lang w:eastAsia="en-US"/>
          <w14:ligatures w14:val="standardContextual"/>
        </w:rPr>
        <w:t xml:space="preserve"> 2022</w:t>
      </w:r>
      <w:r w:rsidR="00843B9A" w:rsidRPr="00A103E8">
        <w:rPr>
          <w:rFonts w:ascii="Palatino Linotype" w:eastAsia="Calibri" w:hAnsi="Palatino Linotype"/>
          <w:kern w:val="2"/>
          <w:lang w:eastAsia="en-US"/>
          <w14:ligatures w14:val="standardContextual"/>
        </w:rPr>
        <w:t xml:space="preserve">, </w:t>
      </w:r>
      <w:r w:rsidR="00A1717C" w:rsidRPr="00A103E8">
        <w:rPr>
          <w:rFonts w:ascii="Palatino Linotype" w:eastAsia="Calibri" w:hAnsi="Palatino Linotype"/>
          <w:kern w:val="2"/>
          <w:lang w:eastAsia="en-US"/>
          <w14:ligatures w14:val="standardContextual"/>
        </w:rPr>
        <w:t>a la fecha de la solicitud.</w:t>
      </w:r>
    </w:p>
    <w:p w14:paraId="03154E34" w14:textId="2976A1DA" w:rsidR="00193EAC" w:rsidRPr="00A103E8" w:rsidRDefault="00193EAC" w:rsidP="00A103E8">
      <w:pPr>
        <w:spacing w:line="360" w:lineRule="auto"/>
        <w:ind w:left="851" w:right="899"/>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t xml:space="preserve">6. Monto de lo recaudado por puesto </w:t>
      </w:r>
      <w:r w:rsidR="00766783" w:rsidRPr="00A103E8">
        <w:rPr>
          <w:rFonts w:ascii="Palatino Linotype" w:eastAsia="Calibri" w:hAnsi="Palatino Linotype"/>
          <w:kern w:val="2"/>
          <w:lang w:eastAsia="en-US"/>
          <w14:ligatures w14:val="standardContextual"/>
        </w:rPr>
        <w:t>en la feria del alfeñique</w:t>
      </w:r>
      <w:r w:rsidR="00843B9A" w:rsidRPr="00A103E8">
        <w:rPr>
          <w:rFonts w:ascii="Palatino Linotype" w:eastAsia="Calibri" w:hAnsi="Palatino Linotype"/>
          <w:kern w:val="2"/>
          <w:lang w:eastAsia="en-US"/>
          <w14:ligatures w14:val="standardContextual"/>
        </w:rPr>
        <w:t xml:space="preserve"> </w:t>
      </w:r>
      <w:r w:rsidR="00A1717C" w:rsidRPr="00A103E8">
        <w:rPr>
          <w:rFonts w:ascii="Palatino Linotype" w:eastAsia="Calibri" w:hAnsi="Palatino Linotype"/>
          <w:kern w:val="2"/>
          <w:lang w:eastAsia="en-US"/>
          <w14:ligatures w14:val="standardContextual"/>
        </w:rPr>
        <w:t>2022 a la fecha de la solicitud.</w:t>
      </w:r>
    </w:p>
    <w:bookmarkEnd w:id="44"/>
    <w:p w14:paraId="40EE2F3B" w14:textId="5B3E80A4" w:rsidR="00193EAC" w:rsidRPr="00A103E8" w:rsidRDefault="00193EAC" w:rsidP="00A103E8">
      <w:pPr>
        <w:spacing w:line="360" w:lineRule="auto"/>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lastRenderedPageBreak/>
        <w:t>Todo lo anterior, de ser el caso, debe</w:t>
      </w:r>
      <w:r w:rsidR="004A6989" w:rsidRPr="00A103E8">
        <w:rPr>
          <w:rFonts w:ascii="Palatino Linotype" w:eastAsia="Calibri" w:hAnsi="Palatino Linotype"/>
          <w:kern w:val="2"/>
          <w:lang w:eastAsia="en-US"/>
          <w14:ligatures w14:val="standardContextual"/>
        </w:rPr>
        <w:t>rá</w:t>
      </w:r>
      <w:r w:rsidRPr="00A103E8">
        <w:rPr>
          <w:rFonts w:ascii="Palatino Linotype" w:eastAsia="Calibri" w:hAnsi="Palatino Linotype"/>
          <w:kern w:val="2"/>
          <w:lang w:eastAsia="en-US"/>
          <w14:ligatures w14:val="standardContextual"/>
        </w:rPr>
        <w:t xml:space="preserve"> ser entregado en versión pública, </w:t>
      </w:r>
      <w:r w:rsidR="004A6989" w:rsidRPr="00A103E8">
        <w:rPr>
          <w:rFonts w:ascii="Palatino Linotype" w:eastAsia="Calibri" w:hAnsi="Palatino Linotype"/>
          <w:kern w:val="2"/>
          <w:lang w:eastAsia="en-US"/>
          <w14:ligatures w14:val="standardContextual"/>
        </w:rPr>
        <w:t xml:space="preserve">atendiendo a </w:t>
      </w:r>
      <w:r w:rsidRPr="00A103E8">
        <w:rPr>
          <w:rFonts w:ascii="Palatino Linotype" w:eastAsia="Calibri" w:hAnsi="Palatino Linotype"/>
          <w:kern w:val="2"/>
          <w:lang w:eastAsia="en-US"/>
          <w14:ligatures w14:val="standardContextual"/>
        </w:rPr>
        <w:t xml:space="preserve">las directrices </w:t>
      </w:r>
      <w:r w:rsidR="004A6989" w:rsidRPr="00A103E8">
        <w:rPr>
          <w:rFonts w:ascii="Palatino Linotype" w:eastAsia="Calibri" w:hAnsi="Palatino Linotype"/>
          <w:kern w:val="2"/>
          <w:lang w:eastAsia="en-US"/>
          <w14:ligatures w14:val="standardContextual"/>
        </w:rPr>
        <w:t xml:space="preserve">que se dictan </w:t>
      </w:r>
      <w:r w:rsidR="00F70953" w:rsidRPr="00A103E8">
        <w:rPr>
          <w:rFonts w:ascii="Palatino Linotype" w:eastAsia="Calibri" w:hAnsi="Palatino Linotype"/>
          <w:kern w:val="2"/>
          <w:lang w:eastAsia="en-US"/>
          <w14:ligatures w14:val="standardContextual"/>
        </w:rPr>
        <w:t>en el apartado correspondiente</w:t>
      </w:r>
      <w:r w:rsidR="005D5754" w:rsidRPr="00A103E8">
        <w:rPr>
          <w:rFonts w:ascii="Palatino Linotype" w:eastAsia="Calibri" w:hAnsi="Palatino Linotype"/>
          <w:kern w:val="2"/>
          <w:lang w:eastAsia="en-US"/>
          <w14:ligatures w14:val="standardContextual"/>
        </w:rPr>
        <w:t xml:space="preserve"> de la presente resolución</w:t>
      </w:r>
      <w:r w:rsidRPr="00A103E8">
        <w:rPr>
          <w:rFonts w:ascii="Palatino Linotype" w:eastAsia="Calibri" w:hAnsi="Palatino Linotype"/>
          <w:kern w:val="2"/>
          <w:lang w:eastAsia="en-US"/>
          <w14:ligatures w14:val="standardContextual"/>
        </w:rPr>
        <w:t xml:space="preserve">. </w:t>
      </w:r>
    </w:p>
    <w:p w14:paraId="4E1C1667" w14:textId="77777777" w:rsidR="004932E3" w:rsidRPr="00A103E8" w:rsidRDefault="004932E3" w:rsidP="00A103E8">
      <w:pPr>
        <w:spacing w:line="360" w:lineRule="auto"/>
        <w:rPr>
          <w:rFonts w:ascii="Palatino Linotype" w:hAnsi="Palatino Linotype"/>
        </w:rPr>
      </w:pPr>
    </w:p>
    <w:p w14:paraId="15D874C7" w14:textId="5CF6D99D" w:rsidR="004932E3" w:rsidRPr="00A103E8" w:rsidRDefault="0037163D" w:rsidP="00A103E8">
      <w:pPr>
        <w:rPr>
          <w:rFonts w:ascii="Palatino Linotype" w:hAnsi="Palatino Linotype"/>
          <w:b/>
          <w:bCs/>
          <w:u w:val="single"/>
        </w:rPr>
      </w:pPr>
      <w:r w:rsidRPr="00A103E8">
        <w:rPr>
          <w:rFonts w:ascii="Palatino Linotype" w:hAnsi="Palatino Linotype"/>
          <w:b/>
          <w:bCs/>
          <w:u w:val="single"/>
        </w:rPr>
        <w:t xml:space="preserve">3. </w:t>
      </w:r>
      <w:r w:rsidR="008F09EF" w:rsidRPr="00A103E8">
        <w:rPr>
          <w:rFonts w:ascii="Palatino Linotype" w:hAnsi="Palatino Linotype"/>
          <w:b/>
          <w:bCs/>
          <w:u w:val="single"/>
        </w:rPr>
        <w:t>Recurso 16768</w:t>
      </w:r>
      <w:r w:rsidRPr="00A103E8">
        <w:rPr>
          <w:rFonts w:ascii="Palatino Linotype" w:hAnsi="Palatino Linotype"/>
          <w:b/>
          <w:bCs/>
          <w:u w:val="single"/>
        </w:rPr>
        <w:t xml:space="preserve"> </w:t>
      </w:r>
      <w:r w:rsidRPr="00A103E8">
        <w:rPr>
          <w:rFonts w:ascii="Palatino Linotype" w:eastAsia="Palatino Linotype" w:hAnsi="Palatino Linotype" w:cs="Palatino Linotype"/>
          <w:b/>
          <w:bCs/>
          <w:u w:val="single"/>
          <w:lang w:eastAsia="en-US"/>
        </w:rPr>
        <w:t>(</w:t>
      </w:r>
      <w:r w:rsidRPr="00A103E8">
        <w:rPr>
          <w:rFonts w:ascii="Palatino Linotype" w:eastAsia="Palatino Linotype" w:hAnsi="Palatino Linotype" w:cs="Palatino Linotype"/>
          <w:bCs/>
          <w:u w:val="single"/>
        </w:rPr>
        <w:t>02226)</w:t>
      </w:r>
      <w:r w:rsidRPr="00A103E8">
        <w:rPr>
          <w:rFonts w:ascii="Palatino Linotype" w:hAnsi="Palatino Linotype"/>
          <w:b/>
          <w:bCs/>
          <w:u w:val="single"/>
        </w:rPr>
        <w:t>.</w:t>
      </w:r>
    </w:p>
    <w:p w14:paraId="74955FC1" w14:textId="77777777" w:rsidR="0059253B" w:rsidRPr="00A103E8" w:rsidRDefault="0059253B" w:rsidP="00A103E8">
      <w:pPr>
        <w:ind w:left="851" w:right="899"/>
        <w:jc w:val="both"/>
        <w:rPr>
          <w:rFonts w:ascii="Palatino Linotype" w:hAnsi="Palatino Linotype"/>
          <w:i/>
          <w:sz w:val="22"/>
          <w:szCs w:val="22"/>
        </w:rPr>
      </w:pPr>
    </w:p>
    <w:p w14:paraId="3B83D51F" w14:textId="2F779654" w:rsidR="008F09EF" w:rsidRPr="00A103E8" w:rsidRDefault="0059253B" w:rsidP="00A103E8">
      <w:pPr>
        <w:ind w:left="851" w:right="899"/>
        <w:jc w:val="both"/>
        <w:rPr>
          <w:rFonts w:ascii="Palatino Linotype" w:hAnsi="Palatino Linotype"/>
          <w:i/>
          <w:sz w:val="22"/>
          <w:szCs w:val="22"/>
        </w:rPr>
      </w:pPr>
      <w:r w:rsidRPr="00A103E8">
        <w:rPr>
          <w:rFonts w:ascii="Palatino Linotype" w:hAnsi="Palatino Linotype"/>
          <w:i/>
          <w:sz w:val="22"/>
          <w:szCs w:val="22"/>
        </w:rPr>
        <w:t>(…) Versión Pública de los recibos de pago o de nómina del mes de enero, a septiembre del año 2022, que comprueben el pago por concepto salarial y/o dieta mensual de los servidores públicos de estructura, honorarios, base confianza, jefes de departamento, subdirectores, alcalde, regidores, síndicos, secretario del ayuntamiento. etc. (Sic.)</w:t>
      </w:r>
    </w:p>
    <w:p w14:paraId="1AC2A7DA" w14:textId="77777777" w:rsidR="004F0FC9" w:rsidRPr="00A103E8" w:rsidRDefault="004F0FC9" w:rsidP="00A103E8">
      <w:pPr>
        <w:spacing w:line="360" w:lineRule="auto"/>
        <w:ind w:right="49"/>
        <w:jc w:val="both"/>
        <w:rPr>
          <w:rFonts w:ascii="Palatino Linotype" w:hAnsi="Palatino Linotype"/>
        </w:rPr>
      </w:pPr>
    </w:p>
    <w:tbl>
      <w:tblPr>
        <w:tblStyle w:val="Tablaconcuadrcula5"/>
        <w:tblW w:w="9214" w:type="dxa"/>
        <w:tblInd w:w="137" w:type="dxa"/>
        <w:tblLayout w:type="fixed"/>
        <w:tblLook w:val="04A0" w:firstRow="1" w:lastRow="0" w:firstColumn="1" w:lastColumn="0" w:noHBand="0" w:noVBand="1"/>
      </w:tblPr>
      <w:tblGrid>
        <w:gridCol w:w="2126"/>
        <w:gridCol w:w="4962"/>
        <w:gridCol w:w="2126"/>
      </w:tblGrid>
      <w:tr w:rsidR="00A103E8" w:rsidRPr="00A103E8" w14:paraId="42FEBDEE" w14:textId="77777777" w:rsidTr="00071F7A">
        <w:tc>
          <w:tcPr>
            <w:tcW w:w="2126" w:type="dxa"/>
            <w:shd w:val="clear" w:color="auto" w:fill="E7E6E6" w:themeFill="background2"/>
          </w:tcPr>
          <w:p w14:paraId="301983A5" w14:textId="77777777" w:rsidR="0037163D" w:rsidRPr="00A103E8" w:rsidRDefault="0037163D"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SOLICITUD</w:t>
            </w:r>
          </w:p>
          <w:p w14:paraId="5DDC0D55" w14:textId="77777777" w:rsidR="0037163D" w:rsidRPr="00A103E8" w:rsidRDefault="0037163D"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Fecha de solicitud: </w:t>
            </w:r>
          </w:p>
          <w:p w14:paraId="3E92C358" w14:textId="5D04C3C0" w:rsidR="0037163D" w:rsidRPr="00A103E8" w:rsidRDefault="0037163D" w:rsidP="00A103E8">
            <w:pPr>
              <w:contextualSpacing/>
              <w:jc w:val="both"/>
              <w:rPr>
                <w:rFonts w:ascii="Palatino Linotype" w:eastAsia="Calibri" w:hAnsi="Palatino Linotype"/>
                <w:bCs/>
                <w:iCs/>
                <w:sz w:val="18"/>
                <w:szCs w:val="18"/>
                <w:lang w:eastAsia="en-US"/>
              </w:rPr>
            </w:pPr>
            <w:r w:rsidRPr="00A103E8">
              <w:rPr>
                <w:rFonts w:ascii="Palatino Linotype" w:eastAsia="Calibri" w:hAnsi="Palatino Linotype" w:cs="Calibri"/>
                <w:kern w:val="2"/>
                <w:sz w:val="18"/>
                <w:szCs w:val="18"/>
                <w:lang w:eastAsia="en-US"/>
                <w14:ligatures w14:val="standardContextual"/>
              </w:rPr>
              <w:t>1</w:t>
            </w:r>
            <w:r w:rsidR="00E8104C" w:rsidRPr="00A103E8">
              <w:rPr>
                <w:rFonts w:ascii="Palatino Linotype" w:eastAsia="Calibri" w:hAnsi="Palatino Linotype" w:cs="Calibri"/>
                <w:kern w:val="2"/>
                <w:sz w:val="18"/>
                <w:szCs w:val="18"/>
                <w:lang w:eastAsia="en-US"/>
                <w14:ligatures w14:val="standardContextual"/>
              </w:rPr>
              <w:t>9</w:t>
            </w:r>
            <w:r w:rsidRPr="00A103E8">
              <w:rPr>
                <w:rFonts w:ascii="Palatino Linotype" w:eastAsia="Calibri" w:hAnsi="Palatino Linotype" w:cs="Calibri"/>
                <w:kern w:val="2"/>
                <w:sz w:val="18"/>
                <w:szCs w:val="18"/>
                <w:lang w:eastAsia="en-US"/>
                <w14:ligatures w14:val="standardContextual"/>
              </w:rPr>
              <w:t>-1</w:t>
            </w:r>
            <w:r w:rsidR="00E8104C" w:rsidRPr="00A103E8">
              <w:rPr>
                <w:rFonts w:ascii="Palatino Linotype" w:eastAsia="Calibri" w:hAnsi="Palatino Linotype" w:cs="Calibri"/>
                <w:kern w:val="2"/>
                <w:sz w:val="18"/>
                <w:szCs w:val="18"/>
                <w:lang w:eastAsia="en-US"/>
                <w14:ligatures w14:val="standardContextual"/>
              </w:rPr>
              <w:t>0</w:t>
            </w:r>
            <w:r w:rsidRPr="00A103E8">
              <w:rPr>
                <w:rFonts w:ascii="Palatino Linotype" w:eastAsia="Calibri" w:hAnsi="Palatino Linotype" w:cs="Calibri"/>
                <w:kern w:val="2"/>
                <w:sz w:val="18"/>
                <w:szCs w:val="18"/>
                <w:lang w:eastAsia="en-US"/>
                <w14:ligatures w14:val="standardContextual"/>
              </w:rPr>
              <w:t>-2022</w:t>
            </w:r>
          </w:p>
        </w:tc>
        <w:tc>
          <w:tcPr>
            <w:tcW w:w="4962" w:type="dxa"/>
            <w:shd w:val="clear" w:color="auto" w:fill="E7E6E6" w:themeFill="background2"/>
          </w:tcPr>
          <w:p w14:paraId="1F5CEE1C" w14:textId="7E636840" w:rsidR="0037163D" w:rsidRPr="00A103E8" w:rsidRDefault="005D5754" w:rsidP="00A103E8">
            <w:pPr>
              <w:tabs>
                <w:tab w:val="left" w:pos="362"/>
              </w:tabs>
              <w:ind w:left="63"/>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INFORMACIÓN ENTREGADA RELACIONADA CON LA SOLICITUD</w:t>
            </w:r>
          </w:p>
        </w:tc>
        <w:tc>
          <w:tcPr>
            <w:tcW w:w="2126" w:type="dxa"/>
            <w:shd w:val="clear" w:color="auto" w:fill="E7E6E6" w:themeFill="background2"/>
          </w:tcPr>
          <w:p w14:paraId="4B276FF4" w14:textId="4C5B61FC" w:rsidR="0037163D" w:rsidRPr="00A103E8" w:rsidRDefault="005D5754" w:rsidP="00A103E8">
            <w:pPr>
              <w:jc w:val="center"/>
              <w:rPr>
                <w:rFonts w:ascii="Palatino Linotype" w:eastAsia="Calibri" w:hAnsi="Palatino Linotype"/>
                <w:b/>
                <w:sz w:val="18"/>
                <w:szCs w:val="18"/>
                <w:lang w:eastAsia="en-US"/>
              </w:rPr>
            </w:pPr>
            <w:r w:rsidRPr="00A103E8">
              <w:rPr>
                <w:rFonts w:ascii="Palatino Linotype" w:eastAsia="Calibri" w:hAnsi="Palatino Linotype" w:cs="Calibri"/>
                <w:b/>
                <w:bCs/>
                <w:kern w:val="2"/>
                <w:sz w:val="20"/>
                <w:szCs w:val="20"/>
                <w:lang w:eastAsia="en-US"/>
                <w14:ligatures w14:val="standardContextual"/>
              </w:rPr>
              <w:t xml:space="preserve">¿COLMA? </w:t>
            </w:r>
          </w:p>
        </w:tc>
      </w:tr>
      <w:bookmarkEnd w:id="10"/>
      <w:tr w:rsidR="00A103E8" w:rsidRPr="00A103E8" w14:paraId="7F2119A9" w14:textId="77777777" w:rsidTr="00C409A5">
        <w:tc>
          <w:tcPr>
            <w:tcW w:w="2126" w:type="dxa"/>
            <w:shd w:val="clear" w:color="auto" w:fill="auto"/>
          </w:tcPr>
          <w:p w14:paraId="7597B92A" w14:textId="183C8974" w:rsidR="004932E3" w:rsidRPr="00A103E8" w:rsidRDefault="00E8104C" w:rsidP="00A103E8">
            <w:pPr>
              <w:contextualSpacing/>
              <w:jc w:val="both"/>
              <w:rPr>
                <w:rFonts w:ascii="Palatino Linotype" w:eastAsia="Calibri" w:hAnsi="Palatino Linotype"/>
                <w:bCs/>
                <w:iCs/>
                <w:sz w:val="18"/>
                <w:szCs w:val="18"/>
                <w:lang w:eastAsia="en-US"/>
              </w:rPr>
            </w:pPr>
            <w:r w:rsidRPr="00A103E8">
              <w:rPr>
                <w:rFonts w:ascii="Palatino Linotype" w:eastAsia="Calibri" w:hAnsi="Palatino Linotype"/>
                <w:bCs/>
                <w:iCs/>
                <w:sz w:val="18"/>
                <w:szCs w:val="18"/>
                <w:lang w:eastAsia="en-US"/>
              </w:rPr>
              <w:t>R</w:t>
            </w:r>
            <w:r w:rsidR="004932E3" w:rsidRPr="00A103E8">
              <w:rPr>
                <w:rFonts w:ascii="Palatino Linotype" w:eastAsia="Calibri" w:hAnsi="Palatino Linotype"/>
                <w:bCs/>
                <w:iCs/>
                <w:sz w:val="18"/>
                <w:szCs w:val="18"/>
                <w:lang w:eastAsia="en-US"/>
              </w:rPr>
              <w:t xml:space="preserve">ecibos de nómina del mes de enero a </w:t>
            </w:r>
            <w:r w:rsidR="004932E3" w:rsidRPr="00A103E8">
              <w:rPr>
                <w:rFonts w:ascii="Palatino Linotype" w:eastAsia="Calibri" w:hAnsi="Palatino Linotype"/>
                <w:bCs/>
                <w:iCs/>
                <w:sz w:val="18"/>
                <w:szCs w:val="18"/>
                <w:u w:val="single"/>
                <w:lang w:eastAsia="en-US"/>
              </w:rPr>
              <w:t>septiembre del año 2022</w:t>
            </w:r>
            <w:r w:rsidR="004932E3" w:rsidRPr="00A103E8">
              <w:rPr>
                <w:rFonts w:ascii="Palatino Linotype" w:eastAsia="Calibri" w:hAnsi="Palatino Linotype"/>
                <w:bCs/>
                <w:iCs/>
                <w:sz w:val="18"/>
                <w:szCs w:val="18"/>
                <w:lang w:eastAsia="en-US"/>
              </w:rPr>
              <w:t>, que comprueben el pago por concepto salarial y/o dieta mensual de los servidores públicos de estructura, honorarios, base confianza, jefes de departamento, subdirectores, alcalde, regidores, síndicos, secretario del ayuntamiento. etc.</w:t>
            </w:r>
          </w:p>
        </w:tc>
        <w:tc>
          <w:tcPr>
            <w:tcW w:w="4962" w:type="dxa"/>
            <w:shd w:val="clear" w:color="auto" w:fill="auto"/>
          </w:tcPr>
          <w:p w14:paraId="58A78375" w14:textId="77777777" w:rsidR="004932E3" w:rsidRPr="00A103E8" w:rsidRDefault="004932E3" w:rsidP="00A103E8">
            <w:pPr>
              <w:numPr>
                <w:ilvl w:val="0"/>
                <w:numId w:val="17"/>
              </w:numPr>
              <w:tabs>
                <w:tab w:val="left" w:pos="362"/>
              </w:tabs>
              <w:ind w:left="37" w:firstLine="26"/>
              <w:jc w:val="both"/>
              <w:rPr>
                <w:rFonts w:ascii="Palatino Linotype" w:eastAsia="Calibri" w:hAnsi="Palatino Linotype"/>
                <w:b/>
                <w:i/>
                <w:iCs/>
                <w:sz w:val="18"/>
                <w:szCs w:val="18"/>
                <w:lang w:val="en-US" w:eastAsia="en-US"/>
              </w:rPr>
            </w:pPr>
            <w:r w:rsidRPr="00A103E8">
              <w:rPr>
                <w:rFonts w:ascii="Palatino Linotype" w:eastAsia="Calibri" w:hAnsi="Palatino Linotype"/>
                <w:b/>
                <w:i/>
                <w:iCs/>
                <w:sz w:val="18"/>
                <w:szCs w:val="18"/>
                <w:lang w:val="en-US" w:eastAsia="en-US"/>
              </w:rPr>
              <w:t xml:space="preserve">drive-dowland-2022 </w:t>
            </w:r>
            <w:proofErr w:type="spellStart"/>
            <w:r w:rsidRPr="00A103E8">
              <w:rPr>
                <w:rFonts w:ascii="Palatino Linotype" w:eastAsia="Calibri" w:hAnsi="Palatino Linotype"/>
                <w:b/>
                <w:i/>
                <w:iCs/>
                <w:sz w:val="18"/>
                <w:szCs w:val="18"/>
                <w:lang w:val="en-US" w:eastAsia="en-US"/>
              </w:rPr>
              <w:t>En-Sep.rar</w:t>
            </w:r>
            <w:proofErr w:type="spellEnd"/>
            <w:r w:rsidRPr="00A103E8">
              <w:rPr>
                <w:rFonts w:ascii="Palatino Linotype" w:eastAsia="Calibri" w:hAnsi="Palatino Linotype"/>
                <w:b/>
                <w:i/>
                <w:iCs/>
                <w:sz w:val="18"/>
                <w:szCs w:val="18"/>
                <w:lang w:val="en-US" w:eastAsia="en-US"/>
              </w:rPr>
              <w:t>:</w:t>
            </w:r>
          </w:p>
          <w:p w14:paraId="2D6AFB71"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01_r.pdf: </w:t>
            </w:r>
            <w:r w:rsidRPr="00A103E8">
              <w:rPr>
                <w:rFonts w:ascii="Palatino Linotype" w:eastAsia="Calibri" w:hAnsi="Palatino Linotype"/>
                <w:bCs/>
                <w:sz w:val="18"/>
                <w:szCs w:val="18"/>
                <w:lang w:eastAsia="en-US"/>
              </w:rPr>
              <w:t xml:space="preserve">contiene 3668 páginas con recibos de nómina primera quincena de </w:t>
            </w:r>
            <w:r w:rsidRPr="00A103E8">
              <w:rPr>
                <w:rFonts w:ascii="Palatino Linotype" w:eastAsia="Calibri" w:hAnsi="Palatino Linotype"/>
                <w:bCs/>
                <w:sz w:val="18"/>
                <w:szCs w:val="18"/>
                <w:u w:val="single"/>
                <w:lang w:eastAsia="en-US"/>
              </w:rPr>
              <w:t>enero 2021.</w:t>
            </w:r>
          </w:p>
          <w:p w14:paraId="7C3CF304"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02_r.pdf</w:t>
            </w:r>
            <w:r w:rsidRPr="00A103E8">
              <w:rPr>
                <w:rFonts w:ascii="Palatino Linotype" w:eastAsia="Calibri" w:hAnsi="Palatino Linotype"/>
                <w:b/>
                <w:sz w:val="18"/>
                <w:szCs w:val="18"/>
                <w:lang w:eastAsia="en-US"/>
              </w:rPr>
              <w:t xml:space="preserve">: </w:t>
            </w:r>
            <w:r w:rsidRPr="00A103E8">
              <w:rPr>
                <w:rFonts w:ascii="Palatino Linotype" w:eastAsia="Calibri" w:hAnsi="Palatino Linotype"/>
                <w:bCs/>
                <w:sz w:val="18"/>
                <w:szCs w:val="18"/>
                <w:lang w:eastAsia="en-US"/>
              </w:rPr>
              <w:t>contiene 3004 páginas con recibos de nómina segunda quincena de enero 2022.</w:t>
            </w:r>
          </w:p>
          <w:p w14:paraId="4943DFE8"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03_r.pdf</w:t>
            </w:r>
            <w:r w:rsidRPr="00A103E8">
              <w:rPr>
                <w:rFonts w:ascii="Palatino Linotype" w:eastAsia="Calibri" w:hAnsi="Palatino Linotype"/>
                <w:bCs/>
                <w:i/>
                <w:iCs/>
                <w:sz w:val="18"/>
                <w:szCs w:val="18"/>
                <w:lang w:eastAsia="en-US"/>
              </w:rPr>
              <w:t xml:space="preserve">: </w:t>
            </w:r>
            <w:r w:rsidRPr="00A103E8">
              <w:rPr>
                <w:rFonts w:ascii="Palatino Linotype" w:eastAsia="Calibri" w:hAnsi="Palatino Linotype"/>
                <w:bCs/>
                <w:sz w:val="18"/>
                <w:szCs w:val="18"/>
                <w:lang w:eastAsia="en-US"/>
              </w:rPr>
              <w:t>contiene 3022 páginas con recibos de nómina primera quincena de febrero 2022.</w:t>
            </w:r>
          </w:p>
          <w:p w14:paraId="4BF1A012"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04_r.pdf: </w:t>
            </w:r>
            <w:r w:rsidRPr="00A103E8">
              <w:rPr>
                <w:rFonts w:ascii="Palatino Linotype" w:eastAsia="Calibri" w:hAnsi="Palatino Linotype"/>
                <w:bCs/>
                <w:sz w:val="18"/>
                <w:szCs w:val="18"/>
                <w:lang w:eastAsia="en-US"/>
              </w:rPr>
              <w:t>contiene 2234 páginas con recibos de nómina segunda quincena de febrero 2022.</w:t>
            </w:r>
          </w:p>
          <w:p w14:paraId="0F96B5BF"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05_r.pdf:</w:t>
            </w:r>
            <w:r w:rsidRPr="00A103E8">
              <w:rPr>
                <w:rFonts w:ascii="Palatino Linotype" w:eastAsia="Calibri" w:hAnsi="Palatino Linotype"/>
                <w:bCs/>
                <w:sz w:val="18"/>
                <w:szCs w:val="18"/>
                <w:lang w:eastAsia="en-US"/>
              </w:rPr>
              <w:t xml:space="preserve"> contiene 3304 páginas con recibos de nómina primera quincena de marzo 2022.</w:t>
            </w:r>
          </w:p>
          <w:p w14:paraId="23C726BF"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06_r.pdf: </w:t>
            </w:r>
            <w:r w:rsidRPr="00A103E8">
              <w:rPr>
                <w:rFonts w:ascii="Palatino Linotype" w:eastAsia="Calibri" w:hAnsi="Palatino Linotype"/>
                <w:bCs/>
                <w:sz w:val="18"/>
                <w:szCs w:val="18"/>
                <w:lang w:eastAsia="en-US"/>
              </w:rPr>
              <w:t>contiene 3050 páginas con recibos de nómina segunda quincena de marzo 2022.</w:t>
            </w:r>
          </w:p>
          <w:p w14:paraId="2A26365E"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7_r.pdf</w:t>
            </w:r>
            <w:r w:rsidRPr="00A103E8">
              <w:rPr>
                <w:rFonts w:ascii="Palatino Linotype" w:eastAsia="Calibri" w:hAnsi="Palatino Linotype"/>
                <w:b/>
                <w:sz w:val="18"/>
                <w:szCs w:val="18"/>
                <w:lang w:eastAsia="en-US"/>
              </w:rPr>
              <w:t xml:space="preserve">: </w:t>
            </w:r>
            <w:r w:rsidRPr="00A103E8">
              <w:rPr>
                <w:rFonts w:ascii="Palatino Linotype" w:eastAsia="Calibri" w:hAnsi="Palatino Linotype"/>
                <w:bCs/>
                <w:sz w:val="18"/>
                <w:szCs w:val="18"/>
                <w:lang w:eastAsia="en-US"/>
              </w:rPr>
              <w:t>contiene 3025 páginas con recibos de nómina primera quincena de abril 2022.</w:t>
            </w:r>
          </w:p>
          <w:p w14:paraId="17008AD8"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8_r.pdf:</w:t>
            </w:r>
            <w:r w:rsidRPr="00A103E8">
              <w:rPr>
                <w:rFonts w:ascii="Palatino Linotype" w:eastAsia="Calibri" w:hAnsi="Palatino Linotype"/>
                <w:b/>
                <w:sz w:val="18"/>
                <w:szCs w:val="18"/>
                <w:lang w:eastAsia="en-US"/>
              </w:rPr>
              <w:t xml:space="preserve"> </w:t>
            </w:r>
            <w:r w:rsidRPr="00A103E8">
              <w:rPr>
                <w:rFonts w:ascii="Palatino Linotype" w:eastAsia="Calibri" w:hAnsi="Palatino Linotype"/>
                <w:bCs/>
                <w:sz w:val="18"/>
                <w:szCs w:val="18"/>
                <w:lang w:eastAsia="en-US"/>
              </w:rPr>
              <w:t>contiene 3036 páginas con recibos de nómina segunda quincena de abril 2022.</w:t>
            </w:r>
          </w:p>
          <w:p w14:paraId="0ADB3A04"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9_r.pdf: </w:t>
            </w:r>
            <w:r w:rsidRPr="00A103E8">
              <w:rPr>
                <w:rFonts w:ascii="Palatino Linotype" w:eastAsia="Calibri" w:hAnsi="Palatino Linotype"/>
                <w:bCs/>
                <w:sz w:val="18"/>
                <w:szCs w:val="18"/>
                <w:lang w:eastAsia="en-US"/>
              </w:rPr>
              <w:t>contiene 3010 páginas con recibos de nómina primera quincena de mayo 2022.</w:t>
            </w:r>
          </w:p>
          <w:p w14:paraId="174D721D"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lastRenderedPageBreak/>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10_r.pdf: </w:t>
            </w:r>
            <w:r w:rsidRPr="00A103E8">
              <w:rPr>
                <w:rFonts w:ascii="Palatino Linotype" w:eastAsia="Calibri" w:hAnsi="Palatino Linotype"/>
                <w:bCs/>
                <w:sz w:val="18"/>
                <w:szCs w:val="18"/>
                <w:lang w:eastAsia="en-US"/>
              </w:rPr>
              <w:t>contiene 3043 páginas con recibos de nómina segunda quincena de mayo 2022.</w:t>
            </w:r>
          </w:p>
          <w:p w14:paraId="111F8107"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11_r.pdf: </w:t>
            </w:r>
            <w:r w:rsidRPr="00A103E8">
              <w:rPr>
                <w:rFonts w:ascii="Palatino Linotype" w:eastAsia="Calibri" w:hAnsi="Palatino Linotype"/>
                <w:bCs/>
                <w:sz w:val="18"/>
                <w:szCs w:val="18"/>
                <w:lang w:eastAsia="en-US"/>
              </w:rPr>
              <w:t>contiene 3040 páginas con recibos de nómina primera quincena de junio 2022.</w:t>
            </w:r>
          </w:p>
          <w:p w14:paraId="00A5AFC1"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12_r.pdf: </w:t>
            </w:r>
            <w:r w:rsidRPr="00A103E8">
              <w:rPr>
                <w:rFonts w:ascii="Palatino Linotype" w:eastAsia="Calibri" w:hAnsi="Palatino Linotype"/>
                <w:bCs/>
                <w:sz w:val="18"/>
                <w:szCs w:val="18"/>
                <w:lang w:eastAsia="en-US"/>
              </w:rPr>
              <w:t>contiene 3040 páginas con recibos de nómina segunda quincena de junio 2022.</w:t>
            </w:r>
          </w:p>
          <w:p w14:paraId="6F543A27"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13_r.pdf: </w:t>
            </w:r>
            <w:r w:rsidRPr="00A103E8">
              <w:rPr>
                <w:rFonts w:ascii="Palatino Linotype" w:eastAsia="Calibri" w:hAnsi="Palatino Linotype"/>
                <w:bCs/>
                <w:sz w:val="18"/>
                <w:szCs w:val="18"/>
                <w:lang w:eastAsia="en-US"/>
              </w:rPr>
              <w:t>contiene 3039 páginas con recibos de nómina primera quincena de julio 2022.</w:t>
            </w:r>
          </w:p>
          <w:p w14:paraId="0D47EF78"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14_r.pdf: </w:t>
            </w:r>
            <w:r w:rsidRPr="00A103E8">
              <w:rPr>
                <w:rFonts w:ascii="Palatino Linotype" w:eastAsia="Calibri" w:hAnsi="Palatino Linotype"/>
                <w:bCs/>
                <w:sz w:val="18"/>
                <w:szCs w:val="18"/>
                <w:lang w:eastAsia="en-US"/>
              </w:rPr>
              <w:t>contiene 3033 páginas con recibos de nómina segunda quincena de julio 2022.</w:t>
            </w:r>
          </w:p>
          <w:p w14:paraId="1BBA9301"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15_r.pdf: </w:t>
            </w:r>
            <w:r w:rsidRPr="00A103E8">
              <w:rPr>
                <w:rFonts w:ascii="Palatino Linotype" w:eastAsia="Calibri" w:hAnsi="Palatino Linotype"/>
                <w:bCs/>
                <w:sz w:val="18"/>
                <w:szCs w:val="18"/>
                <w:lang w:eastAsia="en-US"/>
              </w:rPr>
              <w:t>contiene 3026 páginas con recibos de nómina primera quincena de agosto 2022.</w:t>
            </w:r>
          </w:p>
          <w:p w14:paraId="5FA660FB"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16_r.pdf: </w:t>
            </w:r>
            <w:r w:rsidRPr="00A103E8">
              <w:rPr>
                <w:rFonts w:ascii="Palatino Linotype" w:eastAsia="Calibri" w:hAnsi="Palatino Linotype"/>
                <w:bCs/>
                <w:sz w:val="18"/>
                <w:szCs w:val="18"/>
                <w:lang w:eastAsia="en-US"/>
              </w:rPr>
              <w:t>contiene 3023 páginas con recibos de nómina segunda quincena de agosto 2022.</w:t>
            </w:r>
          </w:p>
          <w:p w14:paraId="0CE3724D"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17_r.pdf: </w:t>
            </w:r>
            <w:r w:rsidRPr="00A103E8">
              <w:rPr>
                <w:rFonts w:ascii="Palatino Linotype" w:eastAsia="Calibri" w:hAnsi="Palatino Linotype"/>
                <w:bCs/>
                <w:sz w:val="18"/>
                <w:szCs w:val="18"/>
                <w:lang w:eastAsia="en-US"/>
              </w:rPr>
              <w:t>contiene 3018 páginas con recibos de nómina primera quincena de septiembre 2022.</w:t>
            </w:r>
          </w:p>
          <w:p w14:paraId="0CA4A3C8" w14:textId="77777777" w:rsidR="004932E3" w:rsidRPr="00A103E8" w:rsidRDefault="004932E3" w:rsidP="00A103E8">
            <w:pPr>
              <w:pStyle w:val="Prrafodelista"/>
              <w:numPr>
                <w:ilvl w:val="0"/>
                <w:numId w:val="19"/>
              </w:numPr>
              <w:tabs>
                <w:tab w:val="left" w:pos="321"/>
              </w:tabs>
              <w:ind w:left="462"/>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drive-dowland-2022 En-</w:t>
            </w:r>
            <w:proofErr w:type="spellStart"/>
            <w:r w:rsidRPr="00A103E8">
              <w:rPr>
                <w:rFonts w:ascii="Palatino Linotype" w:eastAsia="Calibri" w:hAnsi="Palatino Linotype"/>
                <w:b/>
                <w:i/>
                <w:iCs/>
                <w:sz w:val="18"/>
                <w:szCs w:val="18"/>
                <w:lang w:eastAsia="en-US"/>
              </w:rPr>
              <w:t>Sep</w:t>
            </w:r>
            <w:proofErr w:type="spellEnd"/>
            <w:r w:rsidRPr="00A103E8">
              <w:rPr>
                <w:rFonts w:ascii="Palatino Linotype" w:eastAsia="Calibri" w:hAnsi="Palatino Linotype"/>
                <w:b/>
                <w:i/>
                <w:iCs/>
                <w:sz w:val="18"/>
                <w:szCs w:val="18"/>
                <w:lang w:eastAsia="en-US"/>
              </w:rPr>
              <w:t xml:space="preserve">\Recibos JUNTOS </w:t>
            </w:r>
            <w:proofErr w:type="spellStart"/>
            <w:r w:rsidRPr="00A103E8">
              <w:rPr>
                <w:rFonts w:ascii="Palatino Linotype" w:eastAsia="Calibri" w:hAnsi="Palatino Linotype"/>
                <w:b/>
                <w:i/>
                <w:iCs/>
                <w:sz w:val="18"/>
                <w:szCs w:val="18"/>
                <w:lang w:eastAsia="en-US"/>
              </w:rPr>
              <w:t>Qna</w:t>
            </w:r>
            <w:proofErr w:type="spellEnd"/>
            <w:r w:rsidRPr="00A103E8">
              <w:rPr>
                <w:rFonts w:ascii="Palatino Linotype" w:eastAsia="Calibri" w:hAnsi="Palatino Linotype"/>
                <w:b/>
                <w:i/>
                <w:iCs/>
                <w:sz w:val="18"/>
                <w:szCs w:val="18"/>
                <w:lang w:eastAsia="en-US"/>
              </w:rPr>
              <w:t xml:space="preserve"> 18_r.pdf: </w:t>
            </w:r>
            <w:r w:rsidRPr="00A103E8">
              <w:rPr>
                <w:rFonts w:ascii="Palatino Linotype" w:eastAsia="Calibri" w:hAnsi="Palatino Linotype"/>
                <w:bCs/>
                <w:sz w:val="18"/>
                <w:szCs w:val="18"/>
                <w:lang w:eastAsia="en-US"/>
              </w:rPr>
              <w:t>contiene 3031 páginas con recibos de nómina segunda quincena de septiembre 2022.</w:t>
            </w:r>
          </w:p>
          <w:p w14:paraId="232BDECA" w14:textId="77777777" w:rsidR="004932E3" w:rsidRPr="00A103E8" w:rsidRDefault="004932E3" w:rsidP="00A103E8">
            <w:pPr>
              <w:tabs>
                <w:tab w:val="left" w:pos="362"/>
              </w:tabs>
              <w:ind w:left="63"/>
              <w:jc w:val="both"/>
              <w:rPr>
                <w:rFonts w:ascii="Palatino Linotype" w:eastAsia="Calibri" w:hAnsi="Palatino Linotype"/>
                <w:b/>
                <w:sz w:val="18"/>
                <w:szCs w:val="18"/>
                <w:lang w:eastAsia="en-US"/>
              </w:rPr>
            </w:pPr>
          </w:p>
          <w:p w14:paraId="650EA886" w14:textId="77777777" w:rsidR="004932E3" w:rsidRPr="00A103E8" w:rsidRDefault="004932E3" w:rsidP="00A103E8">
            <w:pPr>
              <w:pStyle w:val="Prrafodelista"/>
              <w:numPr>
                <w:ilvl w:val="0"/>
                <w:numId w:val="17"/>
              </w:numPr>
              <w:ind w:left="179" w:firstLine="0"/>
              <w:jc w:val="both"/>
              <w:rPr>
                <w:rFonts w:ascii="Palatino Linotype" w:eastAsia="Calibri" w:hAnsi="Palatino Linotype"/>
                <w:bCs/>
                <w:sz w:val="18"/>
                <w:szCs w:val="18"/>
                <w:lang w:eastAsia="en-US"/>
              </w:rPr>
            </w:pPr>
            <w:r w:rsidRPr="00A103E8">
              <w:rPr>
                <w:rFonts w:ascii="Palatino Linotype" w:eastAsia="Calibri" w:hAnsi="Palatino Linotype"/>
                <w:b/>
                <w:i/>
                <w:iCs/>
                <w:sz w:val="18"/>
                <w:szCs w:val="18"/>
                <w:lang w:eastAsia="en-US"/>
              </w:rPr>
              <w:t xml:space="preserve">652 Sesión </w:t>
            </w:r>
            <w:proofErr w:type="spellStart"/>
            <w:r w:rsidRPr="00A103E8">
              <w:rPr>
                <w:rFonts w:ascii="Palatino Linotype" w:eastAsia="Calibri" w:hAnsi="Palatino Linotype"/>
                <w:b/>
                <w:i/>
                <w:iCs/>
                <w:sz w:val="18"/>
                <w:szCs w:val="18"/>
                <w:lang w:eastAsia="en-US"/>
              </w:rPr>
              <w:t>Extraordinria</w:t>
            </w:r>
            <w:proofErr w:type="spellEnd"/>
            <w:r w:rsidRPr="00A103E8">
              <w:rPr>
                <w:rFonts w:ascii="Palatino Linotype" w:eastAsia="Calibri" w:hAnsi="Palatino Linotype"/>
                <w:b/>
                <w:i/>
                <w:iCs/>
                <w:sz w:val="18"/>
                <w:szCs w:val="18"/>
                <w:lang w:eastAsia="en-US"/>
              </w:rPr>
              <w:t xml:space="preserve"> 22.pdf:</w:t>
            </w:r>
            <w:r w:rsidRPr="00A103E8">
              <w:rPr>
                <w:rFonts w:ascii="Palatino Linotype" w:eastAsia="Calibri" w:hAnsi="Palatino Linotype"/>
                <w:b/>
                <w:sz w:val="18"/>
                <w:szCs w:val="18"/>
                <w:lang w:eastAsia="en-US"/>
              </w:rPr>
              <w:t xml:space="preserve"> </w:t>
            </w:r>
            <w:r w:rsidRPr="00A103E8">
              <w:rPr>
                <w:rFonts w:ascii="Palatino Linotype" w:eastAsia="Calibri" w:hAnsi="Palatino Linotype"/>
                <w:bCs/>
                <w:sz w:val="18"/>
                <w:szCs w:val="18"/>
                <w:lang w:eastAsia="en-US"/>
              </w:rPr>
              <w:t xml:space="preserve">Acta de la Sexcentésima Quincuagésima Segunda Sesión Extraordinaria, relativa a la versión pública de recibos de nómina para dar respuesta a las solicitudes 02184, 02197, 02209, 02217, 02221, </w:t>
            </w:r>
            <w:r w:rsidRPr="00A103E8">
              <w:rPr>
                <w:rFonts w:ascii="Palatino Linotype" w:eastAsia="Calibri" w:hAnsi="Palatino Linotype"/>
                <w:b/>
                <w:sz w:val="18"/>
                <w:szCs w:val="18"/>
                <w:u w:val="single"/>
                <w:lang w:eastAsia="en-US"/>
              </w:rPr>
              <w:t>02226</w:t>
            </w:r>
            <w:r w:rsidRPr="00A103E8">
              <w:rPr>
                <w:rFonts w:ascii="Palatino Linotype" w:eastAsia="Calibri" w:hAnsi="Palatino Linotype"/>
                <w:bCs/>
                <w:sz w:val="18"/>
                <w:szCs w:val="18"/>
                <w:lang w:eastAsia="en-US"/>
              </w:rPr>
              <w:t xml:space="preserve"> y 02260.</w:t>
            </w:r>
          </w:p>
          <w:p w14:paraId="7E63FEE8" w14:textId="77777777" w:rsidR="004932E3" w:rsidRPr="00A103E8" w:rsidRDefault="004932E3" w:rsidP="00A103E8">
            <w:pPr>
              <w:pStyle w:val="Prrafodelista"/>
              <w:ind w:left="179"/>
              <w:jc w:val="both"/>
              <w:rPr>
                <w:rFonts w:ascii="Palatino Linotype" w:eastAsia="Calibri" w:hAnsi="Palatino Linotype"/>
                <w:bCs/>
                <w:sz w:val="18"/>
                <w:szCs w:val="18"/>
                <w:lang w:eastAsia="en-US"/>
              </w:rPr>
            </w:pPr>
          </w:p>
          <w:p w14:paraId="5D370F81" w14:textId="77777777" w:rsidR="004932E3" w:rsidRPr="00A103E8" w:rsidRDefault="004932E3" w:rsidP="00A103E8">
            <w:pPr>
              <w:numPr>
                <w:ilvl w:val="0"/>
                <w:numId w:val="17"/>
              </w:numPr>
              <w:tabs>
                <w:tab w:val="left" w:pos="362"/>
              </w:tabs>
              <w:ind w:left="37" w:firstLine="26"/>
              <w:jc w:val="both"/>
              <w:rPr>
                <w:rFonts w:ascii="Palatino Linotype" w:eastAsia="Calibri" w:hAnsi="Palatino Linotype"/>
                <w:b/>
                <w:i/>
                <w:iCs/>
                <w:sz w:val="18"/>
                <w:szCs w:val="18"/>
                <w:lang w:eastAsia="en-US"/>
              </w:rPr>
            </w:pPr>
            <w:r w:rsidRPr="00A103E8">
              <w:rPr>
                <w:rFonts w:ascii="Palatino Linotype" w:eastAsia="Calibri" w:hAnsi="Palatino Linotype"/>
                <w:b/>
                <w:i/>
                <w:iCs/>
                <w:sz w:val="18"/>
                <w:szCs w:val="18"/>
                <w:lang w:eastAsia="en-US"/>
              </w:rPr>
              <w:t xml:space="preserve">recibos comprimidos.zip: </w:t>
            </w:r>
            <w:r w:rsidRPr="00A103E8">
              <w:rPr>
                <w:rFonts w:ascii="Palatino Linotype" w:eastAsia="Calibri" w:hAnsi="Palatino Linotype"/>
                <w:bCs/>
                <w:sz w:val="18"/>
                <w:szCs w:val="18"/>
                <w:lang w:eastAsia="en-US"/>
              </w:rPr>
              <w:t>Contiene 9 archivos de recibos de nómina del Instituto Municipal de Cultura Física y Deporte de Toluca.</w:t>
            </w:r>
          </w:p>
          <w:p w14:paraId="245AA035"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comprimidos\abril.pdf: </w:t>
            </w:r>
            <w:r w:rsidRPr="00A103E8">
              <w:rPr>
                <w:rFonts w:ascii="Palatino Linotype" w:eastAsia="Calibri" w:hAnsi="Palatino Linotype"/>
                <w:bCs/>
                <w:sz w:val="18"/>
                <w:szCs w:val="18"/>
                <w:lang w:eastAsia="en-US"/>
              </w:rPr>
              <w:t>contiene 66 páginas con recibos de nómina de la primera y segunda quincena de abril 2022.</w:t>
            </w:r>
          </w:p>
          <w:p w14:paraId="43C0CAA6"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comprimidos\agosto.pdf: </w:t>
            </w:r>
            <w:r w:rsidRPr="00A103E8">
              <w:rPr>
                <w:rFonts w:ascii="Palatino Linotype" w:eastAsia="Calibri" w:hAnsi="Palatino Linotype"/>
                <w:bCs/>
                <w:sz w:val="18"/>
                <w:szCs w:val="18"/>
                <w:lang w:eastAsia="en-US"/>
              </w:rPr>
              <w:t>contiene 64 páginas con recibos de nómina de la primera y segunda quincena de agosto 2022.</w:t>
            </w:r>
          </w:p>
          <w:p w14:paraId="562B2163"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comprimidos\enero.pdf: </w:t>
            </w:r>
            <w:r w:rsidRPr="00A103E8">
              <w:rPr>
                <w:rFonts w:ascii="Palatino Linotype" w:eastAsia="Calibri" w:hAnsi="Palatino Linotype"/>
                <w:bCs/>
                <w:sz w:val="18"/>
                <w:szCs w:val="18"/>
                <w:lang w:eastAsia="en-US"/>
              </w:rPr>
              <w:t>contiene 63 páginas con recibos de nómina de la primera y segunda quincena de enero 2022.</w:t>
            </w:r>
          </w:p>
          <w:p w14:paraId="19CECFF0" w14:textId="77777777" w:rsidR="0059253B" w:rsidRPr="00A103E8" w:rsidRDefault="0059253B" w:rsidP="00A103E8">
            <w:pPr>
              <w:pStyle w:val="Prrafodelista"/>
              <w:tabs>
                <w:tab w:val="left" w:pos="142"/>
              </w:tabs>
              <w:spacing w:after="160" w:line="259" w:lineRule="auto"/>
              <w:ind w:left="0"/>
              <w:contextualSpacing/>
              <w:jc w:val="both"/>
              <w:rPr>
                <w:rFonts w:ascii="Palatino Linotype" w:hAnsi="Palatino Linotype"/>
                <w:i/>
                <w:iCs/>
                <w:sz w:val="18"/>
                <w:szCs w:val="18"/>
              </w:rPr>
            </w:pPr>
          </w:p>
          <w:p w14:paraId="2E0BDF3D" w14:textId="77777777" w:rsidR="0059253B" w:rsidRPr="00A103E8" w:rsidRDefault="0059253B" w:rsidP="00A103E8">
            <w:pPr>
              <w:pStyle w:val="Prrafodelista"/>
              <w:tabs>
                <w:tab w:val="left" w:pos="142"/>
              </w:tabs>
              <w:spacing w:after="160" w:line="259" w:lineRule="auto"/>
              <w:ind w:left="0"/>
              <w:contextualSpacing/>
              <w:jc w:val="both"/>
              <w:rPr>
                <w:rFonts w:ascii="Palatino Linotype" w:hAnsi="Palatino Linotype"/>
                <w:i/>
                <w:iCs/>
                <w:sz w:val="18"/>
                <w:szCs w:val="18"/>
              </w:rPr>
            </w:pPr>
          </w:p>
          <w:p w14:paraId="187FF1B7" w14:textId="77777777" w:rsidR="0059253B" w:rsidRPr="00A103E8" w:rsidRDefault="0059253B" w:rsidP="00A103E8">
            <w:pPr>
              <w:pStyle w:val="Prrafodelista"/>
              <w:tabs>
                <w:tab w:val="left" w:pos="142"/>
              </w:tabs>
              <w:spacing w:after="160" w:line="259" w:lineRule="auto"/>
              <w:ind w:left="0"/>
              <w:contextualSpacing/>
              <w:jc w:val="both"/>
              <w:rPr>
                <w:rFonts w:ascii="Palatino Linotype" w:hAnsi="Palatino Linotype"/>
                <w:i/>
                <w:iCs/>
                <w:sz w:val="18"/>
                <w:szCs w:val="18"/>
              </w:rPr>
            </w:pPr>
          </w:p>
          <w:p w14:paraId="4FACC00F"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comprimidos\febrero.pdf: </w:t>
            </w:r>
            <w:r w:rsidRPr="00A103E8">
              <w:rPr>
                <w:rFonts w:ascii="Palatino Linotype" w:eastAsia="Calibri" w:hAnsi="Palatino Linotype"/>
                <w:bCs/>
                <w:sz w:val="18"/>
                <w:szCs w:val="18"/>
                <w:lang w:eastAsia="en-US"/>
              </w:rPr>
              <w:t>contiene 66 páginas con recibos de nómina de la primera y segunda quincena de febrero 2022.</w:t>
            </w:r>
          </w:p>
          <w:p w14:paraId="3150EB46"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comprimidos\julio.pdf: </w:t>
            </w:r>
            <w:r w:rsidRPr="00A103E8">
              <w:rPr>
                <w:rFonts w:ascii="Palatino Linotype" w:eastAsia="Calibri" w:hAnsi="Palatino Linotype"/>
                <w:bCs/>
                <w:sz w:val="18"/>
                <w:szCs w:val="18"/>
                <w:lang w:eastAsia="en-US"/>
              </w:rPr>
              <w:t>contiene 65 páginas con recibos de nómina de la primera y segunda quincena de julio 2022.</w:t>
            </w:r>
          </w:p>
          <w:p w14:paraId="085E9E85"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comprimidos\junio.pdf: </w:t>
            </w:r>
            <w:r w:rsidRPr="00A103E8">
              <w:rPr>
                <w:rFonts w:ascii="Palatino Linotype" w:eastAsia="Calibri" w:hAnsi="Palatino Linotype"/>
                <w:bCs/>
                <w:sz w:val="18"/>
                <w:szCs w:val="18"/>
                <w:lang w:eastAsia="en-US"/>
              </w:rPr>
              <w:t>contiene 65 páginas con recibos de nómina de la primera y segunda quincena de junio 2022.</w:t>
            </w:r>
          </w:p>
          <w:p w14:paraId="30F40FBC"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comprimidos\marzo.pdf: </w:t>
            </w:r>
            <w:r w:rsidRPr="00A103E8">
              <w:rPr>
                <w:rFonts w:ascii="Palatino Linotype" w:eastAsia="Calibri" w:hAnsi="Palatino Linotype"/>
                <w:bCs/>
                <w:sz w:val="18"/>
                <w:szCs w:val="18"/>
                <w:lang w:eastAsia="en-US"/>
              </w:rPr>
              <w:t>contiene 66 páginas con recibos de nómina de la primera y segunda quincena de marzo 2022.</w:t>
            </w:r>
          </w:p>
          <w:p w14:paraId="1E0C7AB6"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comprimidos\mayo.pdf: </w:t>
            </w:r>
            <w:r w:rsidRPr="00A103E8">
              <w:rPr>
                <w:rFonts w:ascii="Palatino Linotype" w:eastAsia="Calibri" w:hAnsi="Palatino Linotype"/>
                <w:bCs/>
                <w:sz w:val="18"/>
                <w:szCs w:val="18"/>
                <w:lang w:eastAsia="en-US"/>
              </w:rPr>
              <w:t>contiene 66 páginas con recibos de nómina de la primera y segunda quincena de mayo 2022.</w:t>
            </w:r>
          </w:p>
          <w:p w14:paraId="5FCC62AB" w14:textId="77777777" w:rsidR="004932E3" w:rsidRPr="00A103E8" w:rsidRDefault="004932E3" w:rsidP="00A103E8">
            <w:pPr>
              <w:pStyle w:val="Prrafodelista"/>
              <w:numPr>
                <w:ilvl w:val="0"/>
                <w:numId w:val="20"/>
              </w:numPr>
              <w:tabs>
                <w:tab w:val="left" w:pos="142"/>
              </w:tabs>
              <w:spacing w:after="160" w:line="259" w:lineRule="auto"/>
              <w:ind w:left="0" w:firstLine="0"/>
              <w:contextualSpacing/>
              <w:jc w:val="both"/>
              <w:rPr>
                <w:rFonts w:ascii="Palatino Linotype" w:hAnsi="Palatino Linotype"/>
                <w:i/>
                <w:iCs/>
                <w:sz w:val="18"/>
                <w:szCs w:val="18"/>
              </w:rPr>
            </w:pPr>
            <w:r w:rsidRPr="00A103E8">
              <w:rPr>
                <w:rFonts w:ascii="Palatino Linotype" w:hAnsi="Palatino Linotype"/>
                <w:i/>
                <w:iCs/>
                <w:sz w:val="18"/>
                <w:szCs w:val="18"/>
              </w:rPr>
              <w:t xml:space="preserve">recibos comprimidos\septiembre.pdf: </w:t>
            </w:r>
            <w:r w:rsidRPr="00A103E8">
              <w:rPr>
                <w:rFonts w:ascii="Palatino Linotype" w:eastAsia="Calibri" w:hAnsi="Palatino Linotype"/>
                <w:bCs/>
                <w:sz w:val="18"/>
                <w:szCs w:val="18"/>
                <w:lang w:eastAsia="en-US"/>
              </w:rPr>
              <w:t>contiene 62 páginas con recibos de nómina de la primera y segunda quincena de septiembre 2022.</w:t>
            </w:r>
          </w:p>
          <w:p w14:paraId="3EF2300F" w14:textId="77777777" w:rsidR="004932E3" w:rsidRPr="00A103E8" w:rsidRDefault="004932E3" w:rsidP="00A103E8">
            <w:pPr>
              <w:numPr>
                <w:ilvl w:val="0"/>
                <w:numId w:val="17"/>
              </w:numPr>
              <w:tabs>
                <w:tab w:val="left" w:pos="362"/>
              </w:tabs>
              <w:ind w:left="63" w:firstLine="26"/>
              <w:jc w:val="both"/>
              <w:rPr>
                <w:rFonts w:ascii="Palatino Linotype" w:eastAsia="Calibri" w:hAnsi="Palatino Linotype"/>
                <w:b/>
                <w:sz w:val="18"/>
                <w:szCs w:val="18"/>
                <w:lang w:eastAsia="en-US"/>
              </w:rPr>
            </w:pPr>
            <w:r w:rsidRPr="00A103E8">
              <w:rPr>
                <w:rFonts w:ascii="Palatino Linotype" w:eastAsia="Calibri" w:hAnsi="Palatino Linotype"/>
                <w:b/>
                <w:i/>
                <w:iCs/>
                <w:sz w:val="18"/>
                <w:szCs w:val="18"/>
                <w:lang w:eastAsia="en-US"/>
              </w:rPr>
              <w:t>2226 Versión Pública.pdf:</w:t>
            </w:r>
            <w:r w:rsidRPr="00A103E8">
              <w:rPr>
                <w:rFonts w:ascii="Palatino Linotype" w:eastAsia="Calibri" w:hAnsi="Palatino Linotype"/>
                <w:b/>
                <w:sz w:val="18"/>
                <w:szCs w:val="18"/>
                <w:lang w:eastAsia="en-US"/>
              </w:rPr>
              <w:t xml:space="preserve"> </w:t>
            </w:r>
            <w:r w:rsidRPr="00A103E8">
              <w:rPr>
                <w:rFonts w:ascii="Palatino Linotype" w:eastAsia="Calibri" w:hAnsi="Palatino Linotype"/>
                <w:bCs/>
                <w:sz w:val="18"/>
                <w:szCs w:val="18"/>
                <w:lang w:eastAsia="en-US"/>
              </w:rPr>
              <w:t>Contiene 233 páginas con recibos de nómina del Instituto Municipal de la Mujer de Toluca, del 1 enero al 30 de septiembre de 2022.</w:t>
            </w:r>
          </w:p>
          <w:p w14:paraId="6C2A858A" w14:textId="77777777" w:rsidR="004932E3" w:rsidRPr="00A103E8" w:rsidRDefault="004932E3" w:rsidP="00A103E8">
            <w:pPr>
              <w:jc w:val="both"/>
              <w:rPr>
                <w:rFonts w:ascii="Palatino Linotype" w:eastAsia="Calibri" w:hAnsi="Palatino Linotype"/>
                <w:b/>
                <w:i/>
                <w:iCs/>
                <w:sz w:val="18"/>
                <w:szCs w:val="18"/>
                <w:lang w:eastAsia="en-US"/>
              </w:rPr>
            </w:pPr>
          </w:p>
        </w:tc>
        <w:tc>
          <w:tcPr>
            <w:tcW w:w="2126" w:type="dxa"/>
            <w:shd w:val="clear" w:color="auto" w:fill="auto"/>
          </w:tcPr>
          <w:p w14:paraId="3651F406" w14:textId="77777777" w:rsidR="004932E3" w:rsidRPr="00A103E8" w:rsidRDefault="004932E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lastRenderedPageBreak/>
              <w:t>PARCIAL</w:t>
            </w:r>
          </w:p>
          <w:p w14:paraId="77C640A2" w14:textId="77777777" w:rsidR="001E0817" w:rsidRPr="00A103E8" w:rsidRDefault="001E0817" w:rsidP="00A103E8">
            <w:pPr>
              <w:jc w:val="both"/>
              <w:rPr>
                <w:rFonts w:ascii="Palatino Linotype" w:eastAsia="Calibri" w:hAnsi="Palatino Linotype"/>
                <w:bCs/>
                <w:sz w:val="18"/>
                <w:szCs w:val="18"/>
                <w:lang w:eastAsia="en-US"/>
              </w:rPr>
            </w:pPr>
          </w:p>
          <w:p w14:paraId="010B4B72" w14:textId="29032AB6" w:rsidR="004932E3" w:rsidRPr="00A103E8" w:rsidRDefault="004932E3"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 xml:space="preserve">Falta la primera quincena de enero 2022. </w:t>
            </w:r>
          </w:p>
          <w:p w14:paraId="295A0FE9" w14:textId="77777777" w:rsidR="004932E3" w:rsidRPr="00A103E8" w:rsidRDefault="004932E3" w:rsidP="00A103E8">
            <w:pPr>
              <w:jc w:val="both"/>
              <w:rPr>
                <w:rFonts w:ascii="Palatino Linotype" w:eastAsia="Calibri" w:hAnsi="Palatino Linotype"/>
                <w:bCs/>
                <w:sz w:val="18"/>
                <w:szCs w:val="18"/>
                <w:lang w:eastAsia="en-US"/>
              </w:rPr>
            </w:pPr>
          </w:p>
        </w:tc>
      </w:tr>
    </w:tbl>
    <w:p w14:paraId="16234824" w14:textId="77777777" w:rsidR="00FA0663" w:rsidRPr="00A103E8" w:rsidRDefault="00FA0663" w:rsidP="00A103E8">
      <w:pPr>
        <w:spacing w:line="360" w:lineRule="auto"/>
        <w:jc w:val="both"/>
        <w:rPr>
          <w:rFonts w:ascii="Palatino Linotype" w:eastAsia="Palatino Linotype" w:hAnsi="Palatino Linotype" w:cs="Palatino Linotype"/>
        </w:rPr>
      </w:pPr>
    </w:p>
    <w:p w14:paraId="11BE3EC7" w14:textId="77777777" w:rsidR="00FA0663" w:rsidRPr="00A103E8" w:rsidRDefault="00FA066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Cabe señalar que, para evitar repeticiones innecesarias, se obvia el estudio de Recibos de Nómina, atendiendo a que ya obra dentro de la presente resolución, teniéndose por reproducida como si a la letra se insertara.</w:t>
      </w:r>
    </w:p>
    <w:p w14:paraId="4BEE47C5" w14:textId="77777777" w:rsidR="00FA0663" w:rsidRPr="00A103E8" w:rsidRDefault="00FA0663" w:rsidP="00A103E8">
      <w:pPr>
        <w:spacing w:line="360" w:lineRule="auto"/>
        <w:jc w:val="both"/>
        <w:rPr>
          <w:rFonts w:ascii="Palatino Linotype" w:eastAsia="Palatino Linotype" w:hAnsi="Palatino Linotype" w:cs="Palatino Linotype"/>
        </w:rPr>
      </w:pPr>
    </w:p>
    <w:p w14:paraId="6467E5A7" w14:textId="50AA10D4" w:rsidR="008F09EF" w:rsidRPr="00A103E8" w:rsidRDefault="00FA066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Ahora bien, vista la información solicitada y la entregada en correspondencia,</w:t>
      </w:r>
      <w:r w:rsidR="008F09EF" w:rsidRPr="00A103E8">
        <w:rPr>
          <w:rFonts w:ascii="Palatino Linotype" w:eastAsia="Palatino Linotype" w:hAnsi="Palatino Linotype" w:cs="Palatino Linotype"/>
        </w:rPr>
        <w:t xml:space="preserve"> se puede advertir de la información remitida </w:t>
      </w:r>
      <w:r w:rsidRPr="00A103E8">
        <w:rPr>
          <w:rFonts w:ascii="Palatino Linotype" w:eastAsia="Palatino Linotype" w:hAnsi="Palatino Linotype" w:cs="Palatino Linotype"/>
        </w:rPr>
        <w:t>que</w:t>
      </w:r>
      <w:r w:rsidR="00F70953" w:rsidRPr="00A103E8">
        <w:rPr>
          <w:rFonts w:ascii="Palatino Linotype" w:eastAsia="Palatino Linotype" w:hAnsi="Palatino Linotype" w:cs="Palatino Linotype"/>
        </w:rPr>
        <w:t>,</w:t>
      </w:r>
      <w:r w:rsidR="001E0817" w:rsidRPr="00A103E8">
        <w:rPr>
          <w:rFonts w:ascii="Palatino Linotype" w:eastAsia="Palatino Linotype" w:hAnsi="Palatino Linotype" w:cs="Palatino Linotype"/>
        </w:rPr>
        <w:t xml:space="preserve"> si bien el Sujeto Obligado hizo entrega de recibos de nómina solicitados, lo cierto es que,</w:t>
      </w:r>
      <w:r w:rsidR="008F09EF" w:rsidRPr="00A103E8">
        <w:rPr>
          <w:rFonts w:ascii="Palatino Linotype" w:eastAsia="Palatino Linotype" w:hAnsi="Palatino Linotype" w:cs="Palatino Linotype"/>
        </w:rPr>
        <w:t xml:space="preserve"> </w:t>
      </w:r>
      <w:r w:rsidR="008F09EF" w:rsidRPr="00A103E8">
        <w:rPr>
          <w:rFonts w:ascii="Palatino Linotype" w:eastAsia="Palatino Linotype" w:hAnsi="Palatino Linotype" w:cs="Palatino Linotype"/>
          <w:b/>
          <w:bCs/>
        </w:rPr>
        <w:t>falta</w:t>
      </w:r>
      <w:r w:rsidR="001E0817" w:rsidRPr="00A103E8">
        <w:rPr>
          <w:rFonts w:ascii="Palatino Linotype" w:eastAsia="Palatino Linotype" w:hAnsi="Palatino Linotype" w:cs="Palatino Linotype"/>
          <w:b/>
          <w:bCs/>
        </w:rPr>
        <w:t xml:space="preserve">n </w:t>
      </w:r>
      <w:r w:rsidR="001E0817" w:rsidRPr="00A103E8">
        <w:rPr>
          <w:rFonts w:ascii="Palatino Linotype" w:eastAsia="Palatino Linotype" w:hAnsi="Palatino Linotype" w:cs="Palatino Linotype"/>
          <w:bCs/>
        </w:rPr>
        <w:t>los correspondientes a</w:t>
      </w:r>
      <w:r w:rsidR="008F09EF" w:rsidRPr="00A103E8">
        <w:rPr>
          <w:rFonts w:ascii="Palatino Linotype" w:eastAsia="Palatino Linotype" w:hAnsi="Palatino Linotype" w:cs="Palatino Linotype"/>
          <w:bCs/>
        </w:rPr>
        <w:t xml:space="preserve"> la</w:t>
      </w:r>
      <w:r w:rsidR="008F09EF" w:rsidRPr="00A103E8">
        <w:rPr>
          <w:rFonts w:ascii="Palatino Linotype" w:eastAsia="Palatino Linotype" w:hAnsi="Palatino Linotype" w:cs="Palatino Linotype"/>
          <w:b/>
          <w:bCs/>
        </w:rPr>
        <w:t xml:space="preserve"> </w:t>
      </w:r>
      <w:r w:rsidR="008F09EF" w:rsidRPr="00A103E8">
        <w:rPr>
          <w:rFonts w:ascii="Palatino Linotype" w:eastAsia="Palatino Linotype" w:hAnsi="Palatino Linotype" w:cs="Palatino Linotype"/>
          <w:b/>
          <w:bCs/>
          <w:u w:val="single"/>
        </w:rPr>
        <w:t>primera quincena de enero</w:t>
      </w:r>
      <w:r w:rsidR="005D5754" w:rsidRPr="00A103E8">
        <w:rPr>
          <w:rFonts w:ascii="Palatino Linotype" w:eastAsia="Palatino Linotype" w:hAnsi="Palatino Linotype" w:cs="Palatino Linotype"/>
          <w:b/>
          <w:bCs/>
          <w:u w:val="single"/>
        </w:rPr>
        <w:t xml:space="preserve"> de</w:t>
      </w:r>
      <w:r w:rsidR="008F09EF" w:rsidRPr="00A103E8">
        <w:rPr>
          <w:rFonts w:ascii="Palatino Linotype" w:eastAsia="Palatino Linotype" w:hAnsi="Palatino Linotype" w:cs="Palatino Linotype"/>
          <w:b/>
          <w:bCs/>
          <w:u w:val="single"/>
        </w:rPr>
        <w:t xml:space="preserve"> 2022</w:t>
      </w:r>
      <w:r w:rsidR="008F09EF" w:rsidRPr="00A103E8">
        <w:rPr>
          <w:rFonts w:ascii="Palatino Linotype" w:eastAsia="Palatino Linotype" w:hAnsi="Palatino Linotype" w:cs="Palatino Linotype"/>
          <w:b/>
          <w:bCs/>
        </w:rPr>
        <w:t xml:space="preserve">, </w:t>
      </w:r>
      <w:r w:rsidR="008F09EF" w:rsidRPr="00A103E8">
        <w:rPr>
          <w:rFonts w:ascii="Palatino Linotype" w:eastAsia="Palatino Linotype" w:hAnsi="Palatino Linotype" w:cs="Palatino Linotype"/>
          <w:bCs/>
        </w:rPr>
        <w:t>por lo que</w:t>
      </w:r>
      <w:r w:rsidR="004B25C6" w:rsidRPr="00A103E8">
        <w:rPr>
          <w:rFonts w:ascii="Palatino Linotype" w:eastAsia="Palatino Linotype" w:hAnsi="Palatino Linotype" w:cs="Palatino Linotype"/>
          <w:bCs/>
        </w:rPr>
        <w:t xml:space="preserve"> </w:t>
      </w:r>
      <w:r w:rsidR="00F70953" w:rsidRPr="00A103E8">
        <w:rPr>
          <w:rFonts w:ascii="Palatino Linotype" w:eastAsia="Palatino Linotype" w:hAnsi="Palatino Linotype" w:cs="Palatino Linotype"/>
          <w:bCs/>
        </w:rPr>
        <w:t>se</w:t>
      </w:r>
      <w:r w:rsidR="00F70953" w:rsidRPr="00A103E8">
        <w:rPr>
          <w:rFonts w:ascii="Palatino Linotype" w:eastAsia="Palatino Linotype" w:hAnsi="Palatino Linotype" w:cs="Palatino Linotype"/>
          <w:b/>
          <w:bCs/>
        </w:rPr>
        <w:t xml:space="preserve"> </w:t>
      </w:r>
      <w:r w:rsidR="004B25C6" w:rsidRPr="00A103E8">
        <w:rPr>
          <w:rFonts w:ascii="Palatino Linotype" w:eastAsia="Palatino Linotype" w:hAnsi="Palatino Linotype" w:cs="Palatino Linotype"/>
          <w:b/>
          <w:bCs/>
        </w:rPr>
        <w:t xml:space="preserve">modifica y </w:t>
      </w:r>
      <w:r w:rsidR="008F09EF" w:rsidRPr="00A103E8">
        <w:rPr>
          <w:rFonts w:ascii="Palatino Linotype" w:eastAsia="Palatino Linotype" w:hAnsi="Palatino Linotype" w:cs="Palatino Linotype"/>
          <w:b/>
          <w:bCs/>
        </w:rPr>
        <w:t>se ordena</w:t>
      </w:r>
      <w:r w:rsidR="004B25C6" w:rsidRPr="00A103E8">
        <w:rPr>
          <w:rFonts w:ascii="Palatino Linotype" w:eastAsia="Palatino Linotype" w:hAnsi="Palatino Linotype" w:cs="Palatino Linotype"/>
          <w:b/>
          <w:bCs/>
        </w:rPr>
        <w:t xml:space="preserve"> la entrega</w:t>
      </w:r>
      <w:r w:rsidR="008F09EF" w:rsidRPr="00A103E8">
        <w:rPr>
          <w:rFonts w:ascii="Palatino Linotype" w:eastAsia="Palatino Linotype" w:hAnsi="Palatino Linotype" w:cs="Palatino Linotype"/>
          <w:b/>
          <w:bCs/>
        </w:rPr>
        <w:t xml:space="preserve"> </w:t>
      </w:r>
      <w:r w:rsidR="00732216" w:rsidRPr="00A103E8">
        <w:rPr>
          <w:rFonts w:ascii="Palatino Linotype" w:eastAsia="Palatino Linotype" w:hAnsi="Palatino Linotype" w:cs="Palatino Linotype"/>
          <w:b/>
          <w:bCs/>
        </w:rPr>
        <w:t>e</w:t>
      </w:r>
      <w:r w:rsidR="00076AE6" w:rsidRPr="00A103E8">
        <w:rPr>
          <w:rFonts w:ascii="Palatino Linotype" w:eastAsia="Palatino Linotype" w:hAnsi="Palatino Linotype" w:cs="Palatino Linotype"/>
          <w:b/>
          <w:bCs/>
        </w:rPr>
        <w:t xml:space="preserve">n versión pública </w:t>
      </w:r>
      <w:r w:rsidR="008F09EF" w:rsidRPr="00A103E8">
        <w:rPr>
          <w:rFonts w:ascii="Palatino Linotype" w:eastAsia="Palatino Linotype" w:hAnsi="Palatino Linotype" w:cs="Palatino Linotype"/>
          <w:b/>
          <w:bCs/>
        </w:rPr>
        <w:t>de los recibos faltantes</w:t>
      </w:r>
      <w:r w:rsidR="008F09EF" w:rsidRPr="00A103E8">
        <w:rPr>
          <w:rFonts w:ascii="Palatino Linotype" w:eastAsia="Palatino Linotype" w:hAnsi="Palatino Linotype" w:cs="Palatino Linotype"/>
        </w:rPr>
        <w:t xml:space="preserve"> respecto de la información solicitada</w:t>
      </w:r>
      <w:r w:rsidR="00EA1C29" w:rsidRPr="00A103E8">
        <w:rPr>
          <w:rFonts w:ascii="Palatino Linotype" w:eastAsia="Palatino Linotype" w:hAnsi="Palatino Linotype" w:cs="Palatino Linotype"/>
        </w:rPr>
        <w:t xml:space="preserve"> (debiendo observar lo relativo al personal de seguridad pública)</w:t>
      </w:r>
      <w:r w:rsidR="00873CFA" w:rsidRPr="00A103E8">
        <w:rPr>
          <w:rFonts w:ascii="Palatino Linotype" w:eastAsia="Palatino Linotype" w:hAnsi="Palatino Linotype" w:cs="Palatino Linotype"/>
        </w:rPr>
        <w:t>.</w:t>
      </w:r>
    </w:p>
    <w:p w14:paraId="2237ADCE" w14:textId="77777777" w:rsidR="004B25C6" w:rsidRPr="00A103E8" w:rsidRDefault="004B25C6" w:rsidP="00A103E8">
      <w:pPr>
        <w:spacing w:line="360" w:lineRule="auto"/>
        <w:jc w:val="both"/>
        <w:rPr>
          <w:rFonts w:ascii="Palatino Linotype" w:eastAsia="Palatino Linotype" w:hAnsi="Palatino Linotype" w:cs="Palatino Linotype"/>
        </w:rPr>
      </w:pPr>
    </w:p>
    <w:p w14:paraId="0AB279BA" w14:textId="77777777" w:rsidR="003A06AB" w:rsidRPr="00A103E8" w:rsidRDefault="003A06AB"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lastRenderedPageBreak/>
        <w:t>Al respecto, es importante precisar que en la solicitud, el recurrente hace alusión a la abreviatura “</w:t>
      </w:r>
      <w:r w:rsidRPr="00A103E8">
        <w:rPr>
          <w:rFonts w:ascii="Palatino Linotype" w:eastAsia="Palatino Linotype" w:hAnsi="Palatino Linotype" w:cs="Palatino Linotype"/>
          <w:i/>
        </w:rPr>
        <w:t>etc.</w:t>
      </w:r>
      <w:r w:rsidRPr="00A103E8">
        <w:rPr>
          <w:rFonts w:ascii="Palatino Linotype" w:eastAsia="Palatino Linotype" w:hAnsi="Palatino Linotype" w:cs="Palatino Linotype"/>
        </w:rPr>
        <w:t>” relativa a la palabra etcétera, la cual, de conformidad con el Diccionario de la Real Academia Española</w:t>
      </w:r>
      <w:r w:rsidRPr="00A103E8">
        <w:rPr>
          <w:rStyle w:val="Refdenotaalpie"/>
          <w:rFonts w:ascii="Palatino Linotype" w:eastAsia="Palatino Linotype" w:hAnsi="Palatino Linotype" w:cs="Palatino Linotype"/>
        </w:rPr>
        <w:footnoteReference w:id="19"/>
      </w:r>
      <w:r w:rsidRPr="00A103E8">
        <w:rPr>
          <w:rFonts w:ascii="Palatino Linotype" w:eastAsia="Palatino Linotype" w:hAnsi="Palatino Linotype" w:cs="Palatino Linotype"/>
        </w:rPr>
        <w:t>, se trata de una expresión utilizada para cerrar enumeraciones incompletas.</w:t>
      </w:r>
    </w:p>
    <w:p w14:paraId="7BF4990D" w14:textId="77777777" w:rsidR="003A06AB" w:rsidRPr="00A103E8" w:rsidRDefault="003A06AB" w:rsidP="00A103E8">
      <w:pPr>
        <w:spacing w:line="360" w:lineRule="auto"/>
        <w:jc w:val="both"/>
        <w:rPr>
          <w:rFonts w:ascii="Palatino Linotype" w:eastAsia="Palatino Linotype" w:hAnsi="Palatino Linotype" w:cs="Palatino Linotype"/>
        </w:rPr>
      </w:pPr>
    </w:p>
    <w:p w14:paraId="71A088AC" w14:textId="3D31AB26" w:rsidR="003A06AB" w:rsidRPr="00A103E8" w:rsidRDefault="003A06AB"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En ese sentido, atendiendo al principio de máxima publicidad, se advierte que, el Sujeto Obligado remite los recibos de nómina de su personal tanto de estructura central como de los organismos descentralizados Instituto Municipal de Cultura Física y Deporte así como del Instituto Municipal de la Mujer.</w:t>
      </w:r>
    </w:p>
    <w:p w14:paraId="3443917A" w14:textId="77777777" w:rsidR="003A06AB" w:rsidRPr="00A103E8" w:rsidRDefault="003A06AB" w:rsidP="00A103E8">
      <w:pPr>
        <w:spacing w:line="360" w:lineRule="auto"/>
        <w:jc w:val="both"/>
        <w:rPr>
          <w:rFonts w:ascii="Palatino Linotype" w:eastAsia="Palatino Linotype" w:hAnsi="Palatino Linotype" w:cs="Palatino Linotype"/>
        </w:rPr>
      </w:pPr>
    </w:p>
    <w:p w14:paraId="6CA1F1E9" w14:textId="77777777" w:rsidR="003A06AB" w:rsidRPr="00A103E8" w:rsidRDefault="003A06AB" w:rsidP="00A103E8">
      <w:pPr>
        <w:tabs>
          <w:tab w:val="left" w:pos="2422"/>
        </w:tabs>
        <w:spacing w:line="360" w:lineRule="auto"/>
        <w:ind w:right="49"/>
        <w:jc w:val="both"/>
        <w:rPr>
          <w:rFonts w:ascii="Palatino Linotype" w:hAnsi="Palatino Linotype" w:cs="Arial"/>
          <w:lang w:eastAsia="es-ES"/>
        </w:rPr>
      </w:pPr>
      <w:r w:rsidRPr="00A103E8">
        <w:rPr>
          <w:rFonts w:ascii="Palatino Linotype" w:hAnsi="Palatino Linotype" w:cs="Arial"/>
          <w:lang w:eastAsia="es-ES"/>
        </w:rPr>
        <w:t xml:space="preserve">Se estima conveniente señalar que este Instituto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 </w:t>
      </w:r>
    </w:p>
    <w:p w14:paraId="1BCA6BA3" w14:textId="77777777" w:rsidR="003A06AB" w:rsidRPr="00A103E8" w:rsidRDefault="003A06AB" w:rsidP="00A103E8">
      <w:pPr>
        <w:tabs>
          <w:tab w:val="left" w:pos="2422"/>
        </w:tabs>
        <w:spacing w:line="360" w:lineRule="auto"/>
        <w:ind w:right="49"/>
        <w:jc w:val="both"/>
        <w:rPr>
          <w:rFonts w:ascii="Palatino Linotype" w:hAnsi="Palatino Linotype" w:cs="Arial"/>
          <w:lang w:eastAsia="es-ES"/>
        </w:rPr>
      </w:pPr>
    </w:p>
    <w:p w14:paraId="3F900696" w14:textId="77777777" w:rsidR="003A06AB" w:rsidRPr="00A103E8" w:rsidRDefault="003A06AB" w:rsidP="00A103E8">
      <w:pPr>
        <w:tabs>
          <w:tab w:val="left" w:pos="2422"/>
        </w:tabs>
        <w:ind w:left="851" w:right="899"/>
        <w:jc w:val="both"/>
        <w:rPr>
          <w:rFonts w:ascii="Palatino Linotype" w:hAnsi="Palatino Linotype" w:cs="Arial"/>
          <w:i/>
          <w:iCs/>
          <w:sz w:val="22"/>
          <w:szCs w:val="22"/>
          <w:lang w:eastAsia="es-ES"/>
        </w:rPr>
      </w:pPr>
      <w:r w:rsidRPr="00A103E8">
        <w:rPr>
          <w:rFonts w:ascii="Palatino Linotype" w:hAnsi="Palatino Linotype" w:cs="Arial"/>
          <w:i/>
          <w:iCs/>
          <w:sz w:val="22"/>
          <w:szCs w:val="22"/>
          <w:lang w:eastAsia="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A103E8">
        <w:rPr>
          <w:rFonts w:ascii="Palatino Linotype" w:hAnsi="Palatino Linotype" w:cs="Arial"/>
          <w:i/>
          <w:iCs/>
          <w:sz w:val="22"/>
          <w:szCs w:val="22"/>
          <w:lang w:eastAsia="es-ES"/>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7F68C90D" w14:textId="77777777" w:rsidR="0059253B" w:rsidRPr="00A103E8" w:rsidRDefault="0059253B" w:rsidP="00A103E8">
      <w:pPr>
        <w:spacing w:line="360" w:lineRule="auto"/>
        <w:jc w:val="both"/>
        <w:rPr>
          <w:rFonts w:ascii="Palatino Linotype" w:eastAsia="Palatino Linotype" w:hAnsi="Palatino Linotype" w:cs="Palatino Linotype"/>
        </w:rPr>
      </w:pPr>
    </w:p>
    <w:p w14:paraId="5E56DD41" w14:textId="5EB402B2" w:rsidR="006063F3" w:rsidRPr="00A103E8" w:rsidRDefault="00E8104C" w:rsidP="00A103E8">
      <w:pPr>
        <w:spacing w:line="360" w:lineRule="auto"/>
        <w:jc w:val="both"/>
        <w:rPr>
          <w:rFonts w:ascii="Palatino Linotype" w:eastAsia="Palatino Linotype" w:hAnsi="Palatino Linotype"/>
          <w:b/>
        </w:rPr>
      </w:pPr>
      <w:r w:rsidRPr="00A103E8">
        <w:rPr>
          <w:rFonts w:ascii="Palatino Linotype" w:eastAsia="Palatino Linotype" w:hAnsi="Palatino Linotype" w:cs="Palatino Linotype"/>
          <w:b/>
          <w:bCs/>
        </w:rPr>
        <w:t xml:space="preserve">4. </w:t>
      </w:r>
      <w:r w:rsidR="006063F3" w:rsidRPr="00A103E8">
        <w:rPr>
          <w:rFonts w:ascii="Palatino Linotype" w:eastAsia="Palatino Linotype" w:hAnsi="Palatino Linotype" w:cs="Palatino Linotype"/>
          <w:b/>
          <w:bCs/>
        </w:rPr>
        <w:t>Recurso 16773 (</w:t>
      </w:r>
      <w:r w:rsidR="006063F3" w:rsidRPr="00A103E8">
        <w:rPr>
          <w:rFonts w:ascii="Palatino Linotype" w:eastAsia="Palatino Linotype" w:hAnsi="Palatino Linotype" w:cs="Palatino Linotype"/>
          <w:b/>
        </w:rPr>
        <w:t>02221).</w:t>
      </w:r>
    </w:p>
    <w:p w14:paraId="0CFCE314" w14:textId="77777777" w:rsidR="0059253B" w:rsidRPr="00A103E8" w:rsidRDefault="0059253B" w:rsidP="00A103E8">
      <w:pPr>
        <w:ind w:left="851" w:right="899"/>
        <w:jc w:val="both"/>
        <w:rPr>
          <w:rFonts w:ascii="Palatino Linotype" w:hAnsi="Palatino Linotype"/>
          <w:i/>
          <w:sz w:val="22"/>
          <w:szCs w:val="22"/>
        </w:rPr>
      </w:pPr>
    </w:p>
    <w:p w14:paraId="71F5F42D" w14:textId="1599EF2D" w:rsidR="0059253B" w:rsidRPr="00A103E8" w:rsidRDefault="0059253B" w:rsidP="00A103E8">
      <w:pPr>
        <w:ind w:left="851" w:right="899"/>
        <w:jc w:val="both"/>
        <w:rPr>
          <w:rFonts w:ascii="Palatino Linotype" w:hAnsi="Palatino Linotype"/>
          <w:i/>
          <w:sz w:val="22"/>
          <w:szCs w:val="22"/>
        </w:rPr>
      </w:pPr>
      <w:r w:rsidRPr="00A103E8">
        <w:rPr>
          <w:rFonts w:ascii="Palatino Linotype" w:hAnsi="Palatino Linotype"/>
          <w:i/>
          <w:sz w:val="22"/>
          <w:szCs w:val="22"/>
        </w:rPr>
        <w:t xml:space="preserve">(…) Solicito el recibo de </w:t>
      </w:r>
      <w:proofErr w:type="spellStart"/>
      <w:r w:rsidRPr="00A103E8">
        <w:rPr>
          <w:rFonts w:ascii="Palatino Linotype" w:hAnsi="Palatino Linotype"/>
          <w:i/>
          <w:sz w:val="22"/>
          <w:szCs w:val="22"/>
        </w:rPr>
        <w:t>nomina</w:t>
      </w:r>
      <w:proofErr w:type="spellEnd"/>
      <w:r w:rsidRPr="00A103E8">
        <w:rPr>
          <w:rFonts w:ascii="Palatino Linotype" w:hAnsi="Palatino Linotype"/>
          <w:i/>
          <w:sz w:val="22"/>
          <w:szCs w:val="22"/>
        </w:rPr>
        <w:t xml:space="preserve"> de la </w:t>
      </w:r>
      <w:proofErr w:type="spellStart"/>
      <w:r w:rsidRPr="00A103E8">
        <w:rPr>
          <w:rFonts w:ascii="Palatino Linotype" w:hAnsi="Palatino Linotype"/>
          <w:i/>
          <w:sz w:val="22"/>
          <w:szCs w:val="22"/>
        </w:rPr>
        <w:t>ultima</w:t>
      </w:r>
      <w:proofErr w:type="spellEnd"/>
      <w:r w:rsidRPr="00A103E8">
        <w:rPr>
          <w:rFonts w:ascii="Palatino Linotype" w:hAnsi="Palatino Linotype"/>
          <w:i/>
          <w:sz w:val="22"/>
          <w:szCs w:val="22"/>
        </w:rPr>
        <w:t xml:space="preserve"> quincena de todos los mandos medios y superiores, personal de cada Dirección incluyendo regidores, síndicos, presidente municipal, secretario del ayuntamiento y su personal, listas de asistencia, funciones.</w:t>
      </w:r>
    </w:p>
    <w:p w14:paraId="64818363" w14:textId="60DF8F81" w:rsidR="00773689" w:rsidRPr="00A103E8" w:rsidRDefault="00773689" w:rsidP="00A103E8">
      <w:pPr>
        <w:spacing w:line="360" w:lineRule="auto"/>
        <w:jc w:val="both"/>
        <w:rPr>
          <w:rFonts w:ascii="Palatino Linotype" w:hAnsi="Palatino Linotype"/>
        </w:rPr>
      </w:pPr>
    </w:p>
    <w:tbl>
      <w:tblPr>
        <w:tblStyle w:val="Tablaconcuadrcula9"/>
        <w:tblW w:w="8930" w:type="dxa"/>
        <w:tblInd w:w="137" w:type="dxa"/>
        <w:tblLayout w:type="fixed"/>
        <w:tblLook w:val="04A0" w:firstRow="1" w:lastRow="0" w:firstColumn="1" w:lastColumn="0" w:noHBand="0" w:noVBand="1"/>
      </w:tblPr>
      <w:tblGrid>
        <w:gridCol w:w="2084"/>
        <w:gridCol w:w="3586"/>
        <w:gridCol w:w="3260"/>
      </w:tblGrid>
      <w:tr w:rsidR="00A103E8" w:rsidRPr="00A103E8" w14:paraId="3980DFE4" w14:textId="77777777" w:rsidTr="005D5754">
        <w:trPr>
          <w:trHeight w:val="416"/>
        </w:trPr>
        <w:tc>
          <w:tcPr>
            <w:tcW w:w="2084" w:type="dxa"/>
            <w:shd w:val="clear" w:color="auto" w:fill="E7E6E6" w:themeFill="background2"/>
            <w:noWrap/>
          </w:tcPr>
          <w:p w14:paraId="2122470E"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SOLICITUD</w:t>
            </w:r>
          </w:p>
          <w:p w14:paraId="3B0C9DA2"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Fecha de solicitud: </w:t>
            </w:r>
          </w:p>
          <w:p w14:paraId="6E081682" w14:textId="79A4479F"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18-10-2022</w:t>
            </w:r>
          </w:p>
        </w:tc>
        <w:tc>
          <w:tcPr>
            <w:tcW w:w="3586" w:type="dxa"/>
            <w:shd w:val="clear" w:color="auto" w:fill="E7E6E6" w:themeFill="background2"/>
            <w:noWrap/>
          </w:tcPr>
          <w:p w14:paraId="47545E14" w14:textId="4B819E9B" w:rsidR="00E8104C" w:rsidRPr="00A103E8" w:rsidRDefault="005D5754"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bCs/>
                <w:sz w:val="18"/>
                <w:szCs w:val="18"/>
                <w:lang w:eastAsia="en-US"/>
              </w:rPr>
              <w:t>INFORMACIÓN ENTREGADA RELACIONADA CON LA SOLICITUD</w:t>
            </w:r>
          </w:p>
        </w:tc>
        <w:tc>
          <w:tcPr>
            <w:tcW w:w="3260" w:type="dxa"/>
            <w:shd w:val="clear" w:color="auto" w:fill="E7E6E6" w:themeFill="background2"/>
            <w:noWrap/>
          </w:tcPr>
          <w:p w14:paraId="0AAA11FD" w14:textId="6047B153" w:rsidR="00E8104C" w:rsidRPr="00A103E8" w:rsidRDefault="005D5754" w:rsidP="00A103E8">
            <w:pPr>
              <w:jc w:val="both"/>
              <w:rPr>
                <w:rFonts w:ascii="Palatino Linotype" w:eastAsia="Calibri" w:hAnsi="Palatino Linotype" w:cs="Calibri"/>
                <w:b/>
                <w:bCs/>
                <w:kern w:val="2"/>
                <w:sz w:val="20"/>
                <w:szCs w:val="20"/>
                <w:lang w:eastAsia="en-US"/>
                <w14:ligatures w14:val="standardContextual"/>
              </w:rPr>
            </w:pPr>
            <w:r w:rsidRPr="00A103E8">
              <w:rPr>
                <w:rFonts w:ascii="Palatino Linotype" w:eastAsia="Calibri" w:hAnsi="Palatino Linotype" w:cs="Calibri"/>
                <w:b/>
                <w:bCs/>
                <w:kern w:val="2"/>
                <w:sz w:val="20"/>
                <w:szCs w:val="20"/>
                <w:lang w:eastAsia="en-US"/>
                <w14:ligatures w14:val="standardContextual"/>
              </w:rPr>
              <w:t xml:space="preserve">¿COLMA? </w:t>
            </w:r>
          </w:p>
        </w:tc>
      </w:tr>
    </w:tbl>
    <w:tbl>
      <w:tblPr>
        <w:tblStyle w:val="Tablaconcuadrcula5"/>
        <w:tblW w:w="8930" w:type="dxa"/>
        <w:tblInd w:w="137" w:type="dxa"/>
        <w:tblLayout w:type="fixed"/>
        <w:tblLook w:val="04A0" w:firstRow="1" w:lastRow="0" w:firstColumn="1" w:lastColumn="0" w:noHBand="0" w:noVBand="1"/>
      </w:tblPr>
      <w:tblGrid>
        <w:gridCol w:w="2086"/>
        <w:gridCol w:w="3544"/>
        <w:gridCol w:w="3300"/>
      </w:tblGrid>
      <w:tr w:rsidR="00A103E8" w:rsidRPr="00A103E8" w14:paraId="25559F23" w14:textId="77777777" w:rsidTr="00E8104C">
        <w:tc>
          <w:tcPr>
            <w:tcW w:w="2086" w:type="dxa"/>
            <w:shd w:val="clear" w:color="auto" w:fill="auto"/>
          </w:tcPr>
          <w:p w14:paraId="5D0E8A28" w14:textId="77777777" w:rsidR="00E8104C" w:rsidRPr="00A103E8" w:rsidRDefault="00E8104C" w:rsidP="00A103E8">
            <w:pPr>
              <w:jc w:val="both"/>
              <w:rPr>
                <w:rFonts w:ascii="Palatino Linotype" w:eastAsia="Palatino Linotype" w:hAnsi="Palatino Linotype" w:cs="Palatino Linotype"/>
                <w:b/>
                <w:bCs/>
                <w:sz w:val="20"/>
                <w:szCs w:val="20"/>
              </w:rPr>
            </w:pPr>
            <w:bookmarkStart w:id="45" w:name="_Hlk144207462"/>
          </w:p>
          <w:p w14:paraId="1E73EDE5" w14:textId="3BEBB86A" w:rsidR="004932E3" w:rsidRPr="00A103E8" w:rsidRDefault="00E8104C" w:rsidP="00A103E8">
            <w:pPr>
              <w:jc w:val="both"/>
              <w:rPr>
                <w:rFonts w:ascii="Palatino Linotype" w:hAnsi="Palatino Linotype"/>
                <w:iCs/>
                <w:sz w:val="18"/>
                <w:szCs w:val="18"/>
              </w:rPr>
            </w:pPr>
            <w:r w:rsidRPr="00A103E8">
              <w:rPr>
                <w:rFonts w:ascii="Palatino Linotype" w:eastAsia="Palatino Linotype" w:hAnsi="Palatino Linotype" w:cs="Palatino Linotype"/>
                <w:b/>
                <w:bCs/>
                <w:sz w:val="20"/>
                <w:szCs w:val="20"/>
              </w:rPr>
              <w:t>R</w:t>
            </w:r>
            <w:r w:rsidR="004932E3" w:rsidRPr="00A103E8">
              <w:rPr>
                <w:rFonts w:ascii="Palatino Linotype" w:hAnsi="Palatino Linotype"/>
                <w:b/>
                <w:iCs/>
                <w:sz w:val="18"/>
                <w:szCs w:val="18"/>
              </w:rPr>
              <w:t>ecibo de nómina</w:t>
            </w:r>
            <w:r w:rsidR="004932E3" w:rsidRPr="00A103E8">
              <w:rPr>
                <w:rFonts w:ascii="Palatino Linotype" w:hAnsi="Palatino Linotype"/>
                <w:iCs/>
                <w:sz w:val="18"/>
                <w:szCs w:val="18"/>
              </w:rPr>
              <w:t xml:space="preserve"> de la </w:t>
            </w:r>
            <w:r w:rsidR="004932E3" w:rsidRPr="00A103E8">
              <w:rPr>
                <w:rFonts w:ascii="Palatino Linotype" w:hAnsi="Palatino Linotype"/>
                <w:iCs/>
                <w:sz w:val="18"/>
                <w:szCs w:val="18"/>
                <w:u w:val="single"/>
              </w:rPr>
              <w:t>última quincena</w:t>
            </w:r>
            <w:r w:rsidR="004932E3" w:rsidRPr="00A103E8">
              <w:rPr>
                <w:rFonts w:ascii="Palatino Linotype" w:hAnsi="Palatino Linotype"/>
                <w:iCs/>
                <w:sz w:val="18"/>
                <w:szCs w:val="18"/>
              </w:rPr>
              <w:t xml:space="preserve">  de todos los mandos medios y superiores, personal de cada Dirección incluyendo regidores, síndicos, presidente municipal, secretario del ayuntamiento y su personal</w:t>
            </w:r>
            <w:bookmarkEnd w:id="45"/>
            <w:r w:rsidR="004932E3" w:rsidRPr="00A103E8">
              <w:rPr>
                <w:rFonts w:ascii="Palatino Linotype" w:hAnsi="Palatino Linotype"/>
                <w:iCs/>
                <w:sz w:val="18"/>
                <w:szCs w:val="18"/>
              </w:rPr>
              <w:t>.</w:t>
            </w:r>
          </w:p>
          <w:p w14:paraId="4C06EA4C" w14:textId="77777777" w:rsidR="00E96E13" w:rsidRPr="00A103E8" w:rsidRDefault="00E96E13" w:rsidP="00A103E8">
            <w:pPr>
              <w:jc w:val="both"/>
              <w:rPr>
                <w:rFonts w:ascii="Palatino Linotype" w:hAnsi="Palatino Linotype"/>
                <w:iCs/>
                <w:sz w:val="18"/>
                <w:szCs w:val="18"/>
              </w:rPr>
            </w:pPr>
          </w:p>
          <w:p w14:paraId="389BF625" w14:textId="1EABFA70" w:rsidR="00E96E13" w:rsidRPr="00A103E8" w:rsidRDefault="00E96E13" w:rsidP="00A103E8">
            <w:pPr>
              <w:jc w:val="both"/>
              <w:rPr>
                <w:rFonts w:ascii="Palatino Linotype" w:eastAsia="Calibri" w:hAnsi="Palatino Linotype"/>
                <w:sz w:val="12"/>
                <w:szCs w:val="12"/>
                <w:lang w:eastAsia="en-US"/>
              </w:rPr>
            </w:pPr>
            <w:r w:rsidRPr="00A103E8">
              <w:rPr>
                <w:rFonts w:ascii="Palatino Linotype" w:hAnsi="Palatino Linotype"/>
                <w:iCs/>
                <w:sz w:val="18"/>
                <w:szCs w:val="18"/>
              </w:rPr>
              <w:t>Cabe señalar que la solicitud es del 18-10-2022, por lo que la última quincena corresponde a la primera quincena de Octubre (1-15 octubre 2022).</w:t>
            </w:r>
          </w:p>
        </w:tc>
        <w:tc>
          <w:tcPr>
            <w:tcW w:w="3544" w:type="dxa"/>
          </w:tcPr>
          <w:p w14:paraId="523EA948" w14:textId="77777777" w:rsidR="004932E3" w:rsidRPr="00A103E8" w:rsidRDefault="004932E3" w:rsidP="00A103E8">
            <w:pPr>
              <w:rPr>
                <w:rFonts w:ascii="Palatino Linotype" w:eastAsia="Palatino Linotype" w:hAnsi="Palatino Linotype" w:cs="Palatino Linotype"/>
                <w:b/>
                <w:sz w:val="18"/>
                <w:szCs w:val="18"/>
              </w:rPr>
            </w:pPr>
          </w:p>
          <w:p w14:paraId="48F0FFB4" w14:textId="77777777" w:rsidR="004932E3" w:rsidRPr="00A103E8" w:rsidRDefault="004932E3" w:rsidP="00A103E8">
            <w:pPr>
              <w:numPr>
                <w:ilvl w:val="0"/>
                <w:numId w:val="5"/>
              </w:numPr>
              <w:ind w:left="173" w:hanging="142"/>
              <w:jc w:val="both"/>
              <w:rPr>
                <w:rFonts w:ascii="Palatino Linotype" w:hAnsi="Palatino Linotype"/>
                <w:i/>
                <w:iCs/>
                <w:sz w:val="18"/>
                <w:szCs w:val="18"/>
              </w:rPr>
            </w:pPr>
            <w:r w:rsidRPr="00A103E8">
              <w:rPr>
                <w:rFonts w:ascii="Palatino Linotype" w:hAnsi="Palatino Linotype"/>
                <w:b/>
                <w:bCs/>
                <w:i/>
                <w:iCs/>
                <w:sz w:val="18"/>
                <w:szCs w:val="18"/>
              </w:rPr>
              <w:t>02221</w:t>
            </w:r>
            <w:proofErr w:type="gramStart"/>
            <w:r w:rsidRPr="00A103E8">
              <w:rPr>
                <w:rFonts w:ascii="Palatino Linotype" w:hAnsi="Palatino Linotype"/>
                <w:b/>
                <w:bCs/>
                <w:i/>
                <w:iCs/>
                <w:sz w:val="18"/>
                <w:szCs w:val="18"/>
              </w:rPr>
              <w:t>.pdf</w:t>
            </w:r>
            <w:proofErr w:type="gramEnd"/>
            <w:r w:rsidRPr="00A103E8">
              <w:rPr>
                <w:rFonts w:ascii="Palatino Linotype" w:hAnsi="Palatino Linotype"/>
                <w:b/>
                <w:bCs/>
                <w:i/>
                <w:iCs/>
                <w:sz w:val="18"/>
                <w:szCs w:val="18"/>
              </w:rPr>
              <w:t>:</w:t>
            </w:r>
            <w:r w:rsidRPr="00A103E8">
              <w:rPr>
                <w:rFonts w:ascii="Palatino Linotype" w:hAnsi="Palatino Linotype"/>
                <w:i/>
                <w:iCs/>
                <w:sz w:val="18"/>
                <w:szCs w:val="18"/>
              </w:rPr>
              <w:t xml:space="preserve"> </w:t>
            </w:r>
            <w:r w:rsidRPr="00A103E8">
              <w:rPr>
                <w:rFonts w:ascii="Palatino Linotype" w:hAnsi="Palatino Linotype"/>
                <w:sz w:val="18"/>
                <w:szCs w:val="18"/>
              </w:rPr>
              <w:t xml:space="preserve">Contiene 7 páginas con recibos de nómina del Instituto Municipal de Cultura Física y Deporte de Toluca de la </w:t>
            </w:r>
            <w:r w:rsidRPr="00A103E8">
              <w:rPr>
                <w:rFonts w:ascii="Palatino Linotype" w:hAnsi="Palatino Linotype"/>
                <w:sz w:val="18"/>
                <w:szCs w:val="18"/>
                <w:u w:val="single"/>
              </w:rPr>
              <w:t>segunda quincena</w:t>
            </w:r>
            <w:r w:rsidRPr="00A103E8">
              <w:rPr>
                <w:rFonts w:ascii="Palatino Linotype" w:hAnsi="Palatino Linotype"/>
                <w:sz w:val="18"/>
                <w:szCs w:val="18"/>
              </w:rPr>
              <w:t xml:space="preserve"> de octubre de 2022.</w:t>
            </w:r>
          </w:p>
          <w:p w14:paraId="608E8058" w14:textId="77777777" w:rsidR="004932E3" w:rsidRPr="00A103E8" w:rsidRDefault="004932E3" w:rsidP="00A103E8">
            <w:pPr>
              <w:ind w:left="173"/>
              <w:jc w:val="both"/>
              <w:rPr>
                <w:rFonts w:ascii="Palatino Linotype" w:hAnsi="Palatino Linotype"/>
                <w:i/>
                <w:iCs/>
                <w:sz w:val="18"/>
                <w:szCs w:val="18"/>
              </w:rPr>
            </w:pPr>
          </w:p>
          <w:p w14:paraId="55DE95A5" w14:textId="77777777" w:rsidR="004932E3" w:rsidRPr="00A103E8" w:rsidRDefault="004932E3" w:rsidP="00A103E8">
            <w:pPr>
              <w:numPr>
                <w:ilvl w:val="0"/>
                <w:numId w:val="5"/>
              </w:numPr>
              <w:ind w:left="173" w:hanging="142"/>
              <w:jc w:val="both"/>
              <w:rPr>
                <w:rFonts w:ascii="Palatino Linotype" w:hAnsi="Palatino Linotype"/>
                <w:sz w:val="18"/>
                <w:szCs w:val="18"/>
              </w:rPr>
            </w:pPr>
            <w:r w:rsidRPr="00A103E8">
              <w:rPr>
                <w:rFonts w:ascii="Palatino Linotype" w:hAnsi="Palatino Linotype"/>
                <w:b/>
                <w:bCs/>
                <w:i/>
                <w:iCs/>
                <w:sz w:val="18"/>
                <w:szCs w:val="18"/>
              </w:rPr>
              <w:t xml:space="preserve">652 Sesión </w:t>
            </w:r>
            <w:proofErr w:type="spellStart"/>
            <w:r w:rsidRPr="00A103E8">
              <w:rPr>
                <w:rFonts w:ascii="Palatino Linotype" w:hAnsi="Palatino Linotype"/>
                <w:b/>
                <w:bCs/>
                <w:i/>
                <w:iCs/>
                <w:sz w:val="18"/>
                <w:szCs w:val="18"/>
              </w:rPr>
              <w:t>Extraordinria</w:t>
            </w:r>
            <w:proofErr w:type="spellEnd"/>
            <w:r w:rsidRPr="00A103E8">
              <w:rPr>
                <w:rFonts w:ascii="Palatino Linotype" w:hAnsi="Palatino Linotype"/>
                <w:b/>
                <w:bCs/>
                <w:i/>
                <w:iCs/>
                <w:sz w:val="18"/>
                <w:szCs w:val="18"/>
              </w:rPr>
              <w:t xml:space="preserve"> 22.pdf</w:t>
            </w:r>
            <w:r w:rsidRPr="00A103E8">
              <w:rPr>
                <w:rFonts w:ascii="Palatino Linotype" w:hAnsi="Palatino Linotype"/>
                <w:b/>
                <w:bCs/>
                <w:sz w:val="18"/>
                <w:szCs w:val="18"/>
              </w:rPr>
              <w:t>:</w:t>
            </w:r>
            <w:r w:rsidRPr="00A103E8">
              <w:rPr>
                <w:rFonts w:ascii="Palatino Linotype" w:hAnsi="Palatino Linotype"/>
                <w:sz w:val="18"/>
                <w:szCs w:val="18"/>
              </w:rPr>
              <w:t xml:space="preserve"> Acta de la Sexcentésima Quincuagésima Segunda Sesión Extraordinaria, de 27 de octubre de 2022, relativa a la versión pública de recibos de nómina para dar respuesta a las solicitudes 02184, 02197, 02209, 02217, </w:t>
            </w:r>
            <w:r w:rsidRPr="00A103E8">
              <w:rPr>
                <w:rFonts w:ascii="Palatino Linotype" w:hAnsi="Palatino Linotype"/>
                <w:b/>
                <w:bCs/>
                <w:sz w:val="18"/>
                <w:szCs w:val="18"/>
                <w:u w:val="single"/>
              </w:rPr>
              <w:t>02221,</w:t>
            </w:r>
            <w:r w:rsidRPr="00A103E8">
              <w:rPr>
                <w:rFonts w:ascii="Palatino Linotype" w:hAnsi="Palatino Linotype"/>
                <w:sz w:val="18"/>
                <w:szCs w:val="18"/>
              </w:rPr>
              <w:t xml:space="preserve"> 02226 y 02260.</w:t>
            </w:r>
          </w:p>
          <w:p w14:paraId="571FC770" w14:textId="77777777" w:rsidR="004932E3" w:rsidRPr="00A103E8" w:rsidRDefault="004932E3" w:rsidP="00A103E8">
            <w:pPr>
              <w:ind w:left="173"/>
              <w:jc w:val="both"/>
              <w:rPr>
                <w:rFonts w:ascii="Palatino Linotype" w:hAnsi="Palatino Linotype"/>
                <w:sz w:val="18"/>
                <w:szCs w:val="18"/>
              </w:rPr>
            </w:pPr>
          </w:p>
          <w:p w14:paraId="7932EE1F" w14:textId="77777777" w:rsidR="004932E3" w:rsidRPr="00A103E8" w:rsidRDefault="004932E3" w:rsidP="00A103E8">
            <w:pPr>
              <w:numPr>
                <w:ilvl w:val="0"/>
                <w:numId w:val="5"/>
              </w:numPr>
              <w:ind w:left="173" w:hanging="142"/>
              <w:jc w:val="both"/>
              <w:rPr>
                <w:rFonts w:ascii="Palatino Linotype" w:hAnsi="Palatino Linotype"/>
                <w:sz w:val="18"/>
                <w:szCs w:val="18"/>
              </w:rPr>
            </w:pPr>
            <w:r w:rsidRPr="00A103E8">
              <w:rPr>
                <w:rFonts w:ascii="Palatino Linotype" w:hAnsi="Palatino Linotype"/>
                <w:b/>
                <w:bCs/>
                <w:i/>
                <w:iCs/>
                <w:sz w:val="18"/>
                <w:szCs w:val="18"/>
              </w:rPr>
              <w:t>02221 CFDI Versión Pública.pdf</w:t>
            </w:r>
            <w:r w:rsidRPr="00A103E8">
              <w:rPr>
                <w:rFonts w:ascii="Palatino Linotype" w:hAnsi="Palatino Linotype"/>
                <w:sz w:val="18"/>
                <w:szCs w:val="18"/>
              </w:rPr>
              <w:t>: Contiene 6 páginas con recibos de nómina del Instituto Municipal de la Mujer de Toluca de la primera quincena de octubre de 2022.</w:t>
            </w:r>
          </w:p>
          <w:p w14:paraId="31E624AE" w14:textId="77777777" w:rsidR="004932E3" w:rsidRPr="00A103E8" w:rsidRDefault="004932E3" w:rsidP="00A103E8">
            <w:pPr>
              <w:rPr>
                <w:rFonts w:ascii="Palatino Linotype" w:hAnsi="Palatino Linotype"/>
                <w:sz w:val="14"/>
                <w:szCs w:val="14"/>
              </w:rPr>
            </w:pPr>
          </w:p>
          <w:p w14:paraId="651A0625" w14:textId="77777777" w:rsidR="004932E3" w:rsidRPr="00A103E8" w:rsidRDefault="004932E3" w:rsidP="00A103E8">
            <w:pPr>
              <w:rPr>
                <w:rFonts w:ascii="Palatino Linotype" w:eastAsia="Calibri" w:hAnsi="Palatino Linotype"/>
                <w:bCs/>
                <w:sz w:val="18"/>
                <w:szCs w:val="18"/>
                <w:lang w:eastAsia="en-US"/>
              </w:rPr>
            </w:pPr>
          </w:p>
        </w:tc>
        <w:tc>
          <w:tcPr>
            <w:tcW w:w="3300" w:type="dxa"/>
          </w:tcPr>
          <w:p w14:paraId="326A989A" w14:textId="67DF33A0" w:rsidR="004932E3" w:rsidRPr="00A103E8" w:rsidRDefault="00E96E13"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COLMADO</w:t>
            </w:r>
          </w:p>
          <w:p w14:paraId="3E6D19A5" w14:textId="58FDA1C3" w:rsidR="004932E3" w:rsidRPr="00A103E8" w:rsidRDefault="00E10707"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Ello, p</w:t>
            </w:r>
            <w:r w:rsidR="00E96E13" w:rsidRPr="00A103E8">
              <w:rPr>
                <w:rFonts w:ascii="Palatino Linotype" w:eastAsia="Calibri" w:hAnsi="Palatino Linotype"/>
                <w:bCs/>
                <w:sz w:val="18"/>
                <w:szCs w:val="18"/>
                <w:lang w:eastAsia="en-US"/>
              </w:rPr>
              <w:t>esé a que r</w:t>
            </w:r>
            <w:r w:rsidR="004932E3" w:rsidRPr="00A103E8">
              <w:rPr>
                <w:rFonts w:ascii="Palatino Linotype" w:eastAsia="Calibri" w:hAnsi="Palatino Linotype"/>
                <w:bCs/>
                <w:sz w:val="18"/>
                <w:szCs w:val="18"/>
                <w:lang w:eastAsia="en-US"/>
              </w:rPr>
              <w:t>emitió la segunda quincena de octubre del Instituto Municipal de la Mujer de Toluca, en lugar de la primera quincena.</w:t>
            </w:r>
          </w:p>
          <w:p w14:paraId="7A7DB6A4" w14:textId="77777777" w:rsidR="004932E3" w:rsidRPr="00A103E8" w:rsidRDefault="004932E3" w:rsidP="00A103E8">
            <w:pPr>
              <w:jc w:val="both"/>
              <w:rPr>
                <w:rFonts w:ascii="Palatino Linotype" w:eastAsia="Calibri" w:hAnsi="Palatino Linotype"/>
                <w:bCs/>
                <w:sz w:val="18"/>
                <w:szCs w:val="18"/>
                <w:lang w:eastAsia="en-US"/>
              </w:rPr>
            </w:pPr>
          </w:p>
          <w:p w14:paraId="1533A470" w14:textId="64917005" w:rsidR="004932E3" w:rsidRPr="00A103E8" w:rsidRDefault="000338AD"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Si bien en la información remitida f</w:t>
            </w:r>
            <w:r w:rsidR="004932E3" w:rsidRPr="00A103E8">
              <w:rPr>
                <w:rFonts w:ascii="Palatino Linotype" w:eastAsia="Calibri" w:hAnsi="Palatino Linotype"/>
                <w:bCs/>
                <w:sz w:val="18"/>
                <w:szCs w:val="18"/>
                <w:lang w:eastAsia="en-US"/>
              </w:rPr>
              <w:t>altaron los recibos de toda la estructura solicitada (</w:t>
            </w:r>
            <w:r w:rsidR="004932E3" w:rsidRPr="00A103E8">
              <w:rPr>
                <w:rFonts w:ascii="Palatino Linotype" w:hAnsi="Palatino Linotype"/>
                <w:iCs/>
                <w:sz w:val="18"/>
                <w:szCs w:val="18"/>
              </w:rPr>
              <w:t>mandos medios y superiores, personal de cada Dirección incluyendo regidores, síndicos, presidente municipal, secretario del ayuntamiento y su personal)</w:t>
            </w:r>
            <w:r w:rsidR="004932E3" w:rsidRPr="00A103E8">
              <w:rPr>
                <w:rFonts w:ascii="Palatino Linotype" w:eastAsia="Calibri" w:hAnsi="Palatino Linotype"/>
                <w:bCs/>
                <w:sz w:val="18"/>
                <w:szCs w:val="18"/>
                <w:lang w:eastAsia="en-US"/>
              </w:rPr>
              <w:t xml:space="preserve"> salvo del</w:t>
            </w:r>
            <w:r w:rsidR="004932E3" w:rsidRPr="00A103E8">
              <w:rPr>
                <w:rFonts w:ascii="Palatino Linotype" w:hAnsi="Palatino Linotype"/>
              </w:rPr>
              <w:t xml:space="preserve"> </w:t>
            </w:r>
            <w:r w:rsidR="004932E3" w:rsidRPr="00A103E8">
              <w:rPr>
                <w:rFonts w:ascii="Palatino Linotype" w:eastAsia="Calibri" w:hAnsi="Palatino Linotype"/>
                <w:bCs/>
                <w:sz w:val="18"/>
                <w:szCs w:val="18"/>
                <w:lang w:eastAsia="en-US"/>
              </w:rPr>
              <w:t xml:space="preserve">Instituto Municipal de Cultura Física y Deporte de Toluca </w:t>
            </w:r>
            <w:r w:rsidR="00E10707" w:rsidRPr="00A103E8">
              <w:rPr>
                <w:rFonts w:ascii="Palatino Linotype" w:eastAsia="Calibri" w:hAnsi="Palatino Linotype"/>
                <w:bCs/>
                <w:sz w:val="18"/>
                <w:szCs w:val="18"/>
                <w:lang w:eastAsia="en-US"/>
              </w:rPr>
              <w:t>e</w:t>
            </w:r>
            <w:r w:rsidR="004932E3" w:rsidRPr="00A103E8">
              <w:rPr>
                <w:rFonts w:ascii="Palatino Linotype" w:eastAsia="Calibri" w:hAnsi="Palatino Linotype"/>
                <w:bCs/>
                <w:sz w:val="18"/>
                <w:szCs w:val="18"/>
                <w:lang w:eastAsia="en-US"/>
              </w:rPr>
              <w:t xml:space="preserve"> </w:t>
            </w:r>
            <w:r w:rsidR="004932E3" w:rsidRPr="00A103E8">
              <w:rPr>
                <w:rFonts w:ascii="Palatino Linotype" w:hAnsi="Palatino Linotype"/>
                <w:sz w:val="18"/>
                <w:szCs w:val="18"/>
              </w:rPr>
              <w:t xml:space="preserve">Instituto </w:t>
            </w:r>
            <w:r w:rsidRPr="00A103E8">
              <w:rPr>
                <w:rFonts w:ascii="Palatino Linotype" w:hAnsi="Palatino Linotype"/>
                <w:sz w:val="18"/>
                <w:szCs w:val="18"/>
              </w:rPr>
              <w:t xml:space="preserve">Municipal de la Mujer de Toluca; lo cierto es que, </w:t>
            </w:r>
            <w:r w:rsidR="004932E3" w:rsidRPr="00A103E8">
              <w:rPr>
                <w:rFonts w:ascii="Palatino Linotype" w:eastAsia="Calibri" w:hAnsi="Palatino Linotype"/>
                <w:bCs/>
                <w:sz w:val="18"/>
                <w:szCs w:val="18"/>
                <w:lang w:eastAsia="en-US"/>
              </w:rPr>
              <w:t>los recibos faltantes fueron remitidos a La Recurrente en la respuesta de la solicitud (02260)</w:t>
            </w:r>
            <w:r w:rsidR="00E10707" w:rsidRPr="00A103E8">
              <w:rPr>
                <w:rFonts w:ascii="Palatino Linotype" w:eastAsia="Calibri" w:hAnsi="Palatino Linotype"/>
                <w:bCs/>
                <w:sz w:val="18"/>
                <w:szCs w:val="18"/>
                <w:lang w:eastAsia="en-US"/>
              </w:rPr>
              <w:t>, razón por la cual, se tiene por colmada la solicitud.</w:t>
            </w:r>
          </w:p>
          <w:p w14:paraId="7938140E" w14:textId="77777777" w:rsidR="00E10707" w:rsidRPr="00A103E8" w:rsidRDefault="00E10707" w:rsidP="00A103E8">
            <w:pPr>
              <w:jc w:val="both"/>
              <w:rPr>
                <w:rFonts w:ascii="Palatino Linotype" w:eastAsia="Calibri" w:hAnsi="Palatino Linotype"/>
                <w:bCs/>
                <w:sz w:val="18"/>
                <w:szCs w:val="18"/>
                <w:lang w:eastAsia="en-US"/>
              </w:rPr>
            </w:pPr>
          </w:p>
          <w:p w14:paraId="457E9CE4" w14:textId="0FA92883" w:rsidR="00E10707" w:rsidRPr="00A103E8" w:rsidRDefault="00E10707" w:rsidP="00A103E8">
            <w:pPr>
              <w:jc w:val="both"/>
              <w:rPr>
                <w:rFonts w:ascii="Palatino Linotype" w:eastAsia="Calibri" w:hAnsi="Palatino Linotype"/>
                <w:bCs/>
                <w:sz w:val="18"/>
                <w:szCs w:val="18"/>
                <w:lang w:eastAsia="en-US"/>
              </w:rPr>
            </w:pPr>
          </w:p>
        </w:tc>
      </w:tr>
    </w:tbl>
    <w:p w14:paraId="780FBB43" w14:textId="77777777" w:rsidR="00A13379" w:rsidRPr="00A103E8" w:rsidRDefault="00A13379" w:rsidP="00A103E8">
      <w:pPr>
        <w:spacing w:line="360" w:lineRule="auto"/>
        <w:jc w:val="both"/>
        <w:rPr>
          <w:rFonts w:ascii="Palatino Linotype" w:eastAsia="Palatino Linotype" w:hAnsi="Palatino Linotype" w:cs="Palatino Linotype"/>
        </w:rPr>
      </w:pPr>
    </w:p>
    <w:p w14:paraId="25458BC5" w14:textId="6CEB1958" w:rsidR="00A13379" w:rsidRPr="00A103E8" w:rsidRDefault="00A13379"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lastRenderedPageBreak/>
        <w:t xml:space="preserve">En ese sentido, se tiene por colmada la solicitud respecto de los </w:t>
      </w:r>
      <w:r w:rsidR="00FF0E2C" w:rsidRPr="00A103E8">
        <w:rPr>
          <w:rFonts w:ascii="Palatino Linotype" w:eastAsia="Palatino Linotype" w:hAnsi="Palatino Linotype" w:cs="Palatino Linotype"/>
        </w:rPr>
        <w:t>r</w:t>
      </w:r>
      <w:r w:rsidRPr="00A103E8">
        <w:rPr>
          <w:rFonts w:ascii="Palatino Linotype" w:eastAsia="Palatino Linotype" w:hAnsi="Palatino Linotype" w:cs="Palatino Linotype"/>
        </w:rPr>
        <w:t xml:space="preserve">ecibos de </w:t>
      </w:r>
      <w:r w:rsidR="00FF0E2C" w:rsidRPr="00A103E8">
        <w:rPr>
          <w:rFonts w:ascii="Palatino Linotype" w:eastAsia="Palatino Linotype" w:hAnsi="Palatino Linotype" w:cs="Palatino Linotype"/>
        </w:rPr>
        <w:t>n</w:t>
      </w:r>
      <w:r w:rsidRPr="00A103E8">
        <w:rPr>
          <w:rFonts w:ascii="Palatino Linotype" w:eastAsia="Palatino Linotype" w:hAnsi="Palatino Linotype" w:cs="Palatino Linotype"/>
        </w:rPr>
        <w:t>ómina</w:t>
      </w:r>
      <w:r w:rsidR="00FF0E2C" w:rsidRPr="00A103E8">
        <w:rPr>
          <w:rFonts w:ascii="Palatino Linotype" w:eastAsia="Palatino Linotype" w:hAnsi="Palatino Linotype" w:cs="Palatino Linotype"/>
        </w:rPr>
        <w:t xml:space="preserve"> solicitado en 02221 (Recurso de Revisión 16773)</w:t>
      </w:r>
      <w:r w:rsidRPr="00A103E8">
        <w:rPr>
          <w:rFonts w:ascii="Palatino Linotype" w:eastAsia="Palatino Linotype" w:hAnsi="Palatino Linotype" w:cs="Palatino Linotype"/>
        </w:rPr>
        <w:t>.</w:t>
      </w:r>
      <w:r w:rsidRPr="00A103E8">
        <w:rPr>
          <w:rStyle w:val="Refdenotaalpie"/>
          <w:rFonts w:ascii="Palatino Linotype" w:eastAsia="Palatino Linotype" w:hAnsi="Palatino Linotype" w:cs="Palatino Linotype"/>
        </w:rPr>
        <w:footnoteReference w:id="20"/>
      </w:r>
    </w:p>
    <w:p w14:paraId="5CA033EE" w14:textId="77777777" w:rsidR="0059253B" w:rsidRPr="00A103E8" w:rsidRDefault="0059253B" w:rsidP="00A103E8">
      <w:pPr>
        <w:spacing w:line="360" w:lineRule="auto"/>
        <w:jc w:val="both"/>
        <w:rPr>
          <w:rFonts w:ascii="Palatino Linotype" w:eastAsia="Palatino Linotype" w:hAnsi="Palatino Linotype" w:cs="Palatino Linotype"/>
        </w:rPr>
      </w:pPr>
    </w:p>
    <w:tbl>
      <w:tblPr>
        <w:tblStyle w:val="Tablaconcuadrcula5"/>
        <w:tblW w:w="8970" w:type="dxa"/>
        <w:tblInd w:w="97" w:type="dxa"/>
        <w:tblLook w:val="04A0" w:firstRow="1" w:lastRow="0" w:firstColumn="1" w:lastColumn="0" w:noHBand="0" w:noVBand="1"/>
      </w:tblPr>
      <w:tblGrid>
        <w:gridCol w:w="2126"/>
        <w:gridCol w:w="3726"/>
        <w:gridCol w:w="3118"/>
      </w:tblGrid>
      <w:tr w:rsidR="00A103E8" w:rsidRPr="00A103E8" w14:paraId="426B1ED1" w14:textId="77777777" w:rsidTr="000338AD">
        <w:tc>
          <w:tcPr>
            <w:tcW w:w="8970" w:type="dxa"/>
            <w:gridSpan w:val="3"/>
            <w:shd w:val="clear" w:color="auto" w:fill="D0CECE" w:themeFill="background2" w:themeFillShade="E6"/>
          </w:tcPr>
          <w:p w14:paraId="40BD8A30" w14:textId="60D22125" w:rsidR="00E96E13" w:rsidRPr="00A103E8" w:rsidRDefault="00E96E13" w:rsidP="00A103E8">
            <w:pPr>
              <w:jc w:val="center"/>
              <w:rPr>
                <w:rFonts w:ascii="Palatino Linotype" w:eastAsia="Calibri" w:hAnsi="Palatino Linotype"/>
                <w:b/>
                <w:iCs/>
                <w:sz w:val="18"/>
                <w:szCs w:val="18"/>
                <w:lang w:eastAsia="en-US"/>
              </w:rPr>
            </w:pPr>
            <w:r w:rsidRPr="00A103E8">
              <w:rPr>
                <w:rFonts w:ascii="Palatino Linotype" w:eastAsia="Calibri" w:hAnsi="Palatino Linotype"/>
                <w:b/>
                <w:iCs/>
                <w:smallCaps/>
                <w:sz w:val="18"/>
                <w:szCs w:val="18"/>
                <w:lang w:eastAsia="en-US"/>
              </w:rPr>
              <w:t xml:space="preserve">Listas de asistencia </w:t>
            </w:r>
          </w:p>
        </w:tc>
      </w:tr>
      <w:tr w:rsidR="00A103E8" w:rsidRPr="00A103E8" w14:paraId="089250FD" w14:textId="77777777" w:rsidTr="000338AD">
        <w:tc>
          <w:tcPr>
            <w:tcW w:w="2126" w:type="dxa"/>
          </w:tcPr>
          <w:p w14:paraId="47FE92CB" w14:textId="77777777"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b/>
                <w:sz w:val="18"/>
                <w:szCs w:val="18"/>
                <w:lang w:eastAsia="en-US"/>
              </w:rPr>
              <w:t>Solicitud</w:t>
            </w:r>
          </w:p>
        </w:tc>
        <w:tc>
          <w:tcPr>
            <w:tcW w:w="3726" w:type="dxa"/>
          </w:tcPr>
          <w:p w14:paraId="0C524673" w14:textId="77777777"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Información presentada en respuesta.</w:t>
            </w:r>
          </w:p>
        </w:tc>
        <w:tc>
          <w:tcPr>
            <w:tcW w:w="3118" w:type="dxa"/>
          </w:tcPr>
          <w:p w14:paraId="4B654EF1" w14:textId="77777777"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¿Colma la solicitud? </w:t>
            </w:r>
          </w:p>
        </w:tc>
      </w:tr>
      <w:tr w:rsidR="00A103E8" w:rsidRPr="00A103E8" w14:paraId="24B629CB" w14:textId="77777777" w:rsidTr="00C409A5">
        <w:tc>
          <w:tcPr>
            <w:tcW w:w="2126" w:type="dxa"/>
            <w:shd w:val="clear" w:color="auto" w:fill="auto"/>
          </w:tcPr>
          <w:p w14:paraId="680800C0" w14:textId="4286C628"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b/>
                <w:bCs/>
                <w:iCs/>
                <w:sz w:val="18"/>
                <w:szCs w:val="18"/>
                <w:lang w:eastAsia="en-US"/>
              </w:rPr>
              <w:t>Listas de asistencia</w:t>
            </w:r>
            <w:r w:rsidRPr="00A103E8">
              <w:rPr>
                <w:rFonts w:ascii="Palatino Linotype" w:eastAsia="Calibri" w:hAnsi="Palatino Linotype"/>
                <w:sz w:val="22"/>
                <w:szCs w:val="22"/>
                <w:lang w:eastAsia="en-US"/>
              </w:rPr>
              <w:t xml:space="preserve"> </w:t>
            </w:r>
            <w:r w:rsidRPr="00A103E8">
              <w:rPr>
                <w:rFonts w:ascii="Palatino Linotype" w:eastAsia="Calibri" w:hAnsi="Palatino Linotype"/>
                <w:iCs/>
                <w:sz w:val="18"/>
                <w:szCs w:val="18"/>
                <w:lang w:eastAsia="en-US"/>
              </w:rPr>
              <w:t xml:space="preserve">de la </w:t>
            </w:r>
            <w:r w:rsidRPr="00A103E8">
              <w:rPr>
                <w:rFonts w:ascii="Palatino Linotype" w:eastAsia="Calibri" w:hAnsi="Palatino Linotype"/>
                <w:iCs/>
                <w:sz w:val="18"/>
                <w:szCs w:val="18"/>
                <w:u w:val="single"/>
                <w:lang w:eastAsia="en-US"/>
              </w:rPr>
              <w:t>última quincena</w:t>
            </w:r>
            <w:r w:rsidRPr="00A103E8">
              <w:rPr>
                <w:rFonts w:ascii="Palatino Linotype" w:eastAsia="Calibri" w:hAnsi="Palatino Linotype"/>
                <w:iCs/>
                <w:sz w:val="18"/>
                <w:szCs w:val="18"/>
                <w:lang w:eastAsia="en-US"/>
              </w:rPr>
              <w:t xml:space="preserve"> (primera quincena de octubre) de todos los mandos medios y superiores, personal de cada Dirección incluyendo regidores, síndicos, presidente municipal, secretario del ayuntamiento y su personal.</w:t>
            </w:r>
          </w:p>
          <w:p w14:paraId="1611C31C" w14:textId="77777777" w:rsidR="00E96E13" w:rsidRPr="00A103E8" w:rsidRDefault="00E96E13" w:rsidP="00A103E8">
            <w:pPr>
              <w:ind w:left="360"/>
              <w:jc w:val="both"/>
              <w:rPr>
                <w:rFonts w:ascii="Palatino Linotype" w:eastAsia="Calibri" w:hAnsi="Palatino Linotype"/>
                <w:iCs/>
                <w:sz w:val="18"/>
                <w:szCs w:val="18"/>
                <w:lang w:eastAsia="en-US"/>
              </w:rPr>
            </w:pPr>
          </w:p>
          <w:p w14:paraId="4276B83A" w14:textId="77777777" w:rsidR="00E96E13" w:rsidRPr="00A103E8" w:rsidRDefault="00E96E13" w:rsidP="00A103E8">
            <w:pPr>
              <w:jc w:val="both"/>
              <w:rPr>
                <w:rFonts w:ascii="Palatino Linotype" w:eastAsia="Calibri" w:hAnsi="Palatino Linotype"/>
                <w:iCs/>
                <w:sz w:val="18"/>
                <w:szCs w:val="18"/>
                <w:lang w:eastAsia="en-US"/>
              </w:rPr>
            </w:pPr>
          </w:p>
        </w:tc>
        <w:tc>
          <w:tcPr>
            <w:tcW w:w="3726" w:type="dxa"/>
            <w:shd w:val="clear" w:color="auto" w:fill="auto"/>
          </w:tcPr>
          <w:p w14:paraId="5F86659B" w14:textId="09FF7D3C" w:rsidR="00E96E13" w:rsidRPr="00A103E8" w:rsidRDefault="00E96E13" w:rsidP="00A103E8">
            <w:pPr>
              <w:jc w:val="both"/>
              <w:rPr>
                <w:rFonts w:ascii="Palatino Linotype" w:eastAsia="Calibri" w:hAnsi="Palatino Linotype"/>
                <w:i/>
                <w:sz w:val="18"/>
                <w:szCs w:val="18"/>
                <w:lang w:eastAsia="en-US"/>
              </w:rPr>
            </w:pPr>
            <w:r w:rsidRPr="00A103E8">
              <w:rPr>
                <w:rFonts w:ascii="Palatino Linotype" w:eastAsia="Calibri" w:hAnsi="Palatino Linotype"/>
                <w:b/>
                <w:bCs/>
                <w:i/>
                <w:sz w:val="18"/>
                <w:szCs w:val="18"/>
                <w:lang w:eastAsia="en-US"/>
              </w:rPr>
              <w:t>Respuesta 2221:</w:t>
            </w:r>
            <w:r w:rsidRPr="00A103E8">
              <w:rPr>
                <w:rFonts w:ascii="Palatino Linotype" w:eastAsia="Calibri" w:hAnsi="Palatino Linotype"/>
                <w:iCs/>
                <w:sz w:val="18"/>
                <w:szCs w:val="18"/>
                <w:lang w:eastAsia="en-US"/>
              </w:rPr>
              <w:t xml:space="preserve"> Dentro de la respuesta formal de la solicitud, la titular de transparencia </w:t>
            </w:r>
            <w:r w:rsidR="00FF0E2C" w:rsidRPr="00A103E8">
              <w:rPr>
                <w:rFonts w:ascii="Palatino Linotype" w:eastAsia="Calibri" w:hAnsi="Palatino Linotype"/>
                <w:iCs/>
                <w:sz w:val="18"/>
                <w:szCs w:val="18"/>
                <w:lang w:eastAsia="en-US"/>
              </w:rPr>
              <w:t>indic</w:t>
            </w:r>
            <w:r w:rsidRPr="00A103E8">
              <w:rPr>
                <w:rFonts w:ascii="Palatino Linotype" w:eastAsia="Calibri" w:hAnsi="Palatino Linotype"/>
                <w:iCs/>
                <w:sz w:val="18"/>
                <w:szCs w:val="18"/>
                <w:lang w:eastAsia="en-US"/>
              </w:rPr>
              <w:t>a que La Dirección General de Administración informó</w:t>
            </w:r>
            <w:r w:rsidRPr="00A103E8">
              <w:rPr>
                <w:rFonts w:ascii="Palatino Linotype" w:eastAsia="Calibri" w:hAnsi="Palatino Linotype"/>
                <w:i/>
                <w:sz w:val="18"/>
                <w:szCs w:val="18"/>
                <w:lang w:eastAsia="en-US"/>
              </w:rPr>
              <w:t>… En cuanto a las listas de asistencia, no obran en sus archivos, derivado a que las actividades y necesidades propias del servicio de cada área administrativa, los horarios pueden ser abiertos sin ser sujetos, por lo que los titulares garantizan la asistencia.</w:t>
            </w:r>
          </w:p>
          <w:p w14:paraId="41F4D1A9" w14:textId="77777777" w:rsidR="00E96E13" w:rsidRPr="00A103E8" w:rsidRDefault="00E96E13" w:rsidP="00A103E8">
            <w:pPr>
              <w:jc w:val="both"/>
              <w:rPr>
                <w:rFonts w:ascii="Palatino Linotype" w:eastAsia="Calibri" w:hAnsi="Palatino Linotype"/>
                <w:i/>
                <w:sz w:val="18"/>
                <w:szCs w:val="18"/>
                <w:lang w:eastAsia="en-US"/>
              </w:rPr>
            </w:pPr>
            <w:r w:rsidRPr="00A103E8">
              <w:rPr>
                <w:rFonts w:ascii="Palatino Linotype" w:eastAsia="Calibri" w:hAnsi="Palatino Linotype"/>
                <w:i/>
                <w:sz w:val="18"/>
                <w:szCs w:val="18"/>
                <w:lang w:eastAsia="en-US"/>
              </w:rPr>
              <w:t>…</w:t>
            </w:r>
          </w:p>
          <w:p w14:paraId="681C1EE1" w14:textId="77777777" w:rsidR="00E96E13" w:rsidRPr="00A103E8" w:rsidRDefault="00E96E13" w:rsidP="00A103E8">
            <w:pPr>
              <w:jc w:val="both"/>
              <w:rPr>
                <w:rFonts w:ascii="Palatino Linotype" w:eastAsia="Calibri" w:hAnsi="Palatino Linotype"/>
                <w:sz w:val="18"/>
                <w:szCs w:val="18"/>
              </w:rPr>
            </w:pPr>
            <w:r w:rsidRPr="00A103E8">
              <w:rPr>
                <w:rFonts w:ascii="Palatino Linotype" w:eastAsia="Calibri" w:hAnsi="Palatino Linotype"/>
                <w:i/>
                <w:sz w:val="18"/>
                <w:szCs w:val="18"/>
                <w:lang w:eastAsia="en-US"/>
              </w:rPr>
              <w:t>… el Instituto Municipal de la Mujer… informó que hace entrega de listas de asistencia... en versión pública, autorizada por el Comité…”</w:t>
            </w:r>
            <w:r w:rsidRPr="00A103E8">
              <w:rPr>
                <w:rFonts w:ascii="Palatino Linotype" w:eastAsia="Calibri" w:hAnsi="Palatino Linotype"/>
                <w:sz w:val="18"/>
                <w:szCs w:val="18"/>
              </w:rPr>
              <w:t xml:space="preserve"> (</w:t>
            </w:r>
            <w:proofErr w:type="gramStart"/>
            <w:r w:rsidRPr="00A103E8">
              <w:rPr>
                <w:rFonts w:ascii="Palatino Linotype" w:eastAsia="Calibri" w:hAnsi="Palatino Linotype"/>
                <w:sz w:val="18"/>
                <w:szCs w:val="18"/>
              </w:rPr>
              <w:t>acompaña</w:t>
            </w:r>
            <w:proofErr w:type="gramEnd"/>
            <w:r w:rsidRPr="00A103E8">
              <w:rPr>
                <w:rFonts w:ascii="Palatino Linotype" w:eastAsia="Calibri" w:hAnsi="Palatino Linotype"/>
                <w:sz w:val="18"/>
                <w:szCs w:val="18"/>
              </w:rPr>
              <w:t xml:space="preserve"> Acta de la Sexcentésima Quincuagésima Segunda Sesión Extraordinaria, relativa a la versión pública de recibos de nómina, </w:t>
            </w:r>
            <w:r w:rsidRPr="00A103E8">
              <w:rPr>
                <w:rFonts w:ascii="Palatino Linotype" w:eastAsia="Calibri" w:hAnsi="Palatino Linotype"/>
                <w:b/>
                <w:bCs/>
                <w:sz w:val="18"/>
                <w:szCs w:val="18"/>
              </w:rPr>
              <w:t>no así de listas de asistencia</w:t>
            </w:r>
            <w:r w:rsidRPr="00A103E8">
              <w:rPr>
                <w:rFonts w:ascii="Palatino Linotype" w:eastAsia="Calibri" w:hAnsi="Palatino Linotype"/>
                <w:sz w:val="18"/>
                <w:szCs w:val="18"/>
              </w:rPr>
              <w:t>).</w:t>
            </w:r>
          </w:p>
          <w:p w14:paraId="19D97974" w14:textId="77777777" w:rsidR="00E96E13" w:rsidRPr="00A103E8" w:rsidRDefault="00E96E13" w:rsidP="00A103E8">
            <w:pPr>
              <w:jc w:val="both"/>
              <w:rPr>
                <w:rFonts w:ascii="Palatino Linotype" w:eastAsia="Calibri" w:hAnsi="Palatino Linotype"/>
                <w:i/>
                <w:sz w:val="18"/>
                <w:szCs w:val="18"/>
                <w:lang w:eastAsia="en-US"/>
              </w:rPr>
            </w:pPr>
          </w:p>
          <w:p w14:paraId="47151734" w14:textId="58E0952E"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b/>
                <w:bCs/>
                <w:i/>
                <w:sz w:val="18"/>
                <w:szCs w:val="18"/>
                <w:lang w:eastAsia="en-US"/>
              </w:rPr>
              <w:t>02221 Versión Pública.pdf</w:t>
            </w:r>
            <w:r w:rsidRPr="00A103E8">
              <w:rPr>
                <w:rFonts w:ascii="Palatino Linotype" w:eastAsia="Calibri" w:hAnsi="Palatino Linotype"/>
                <w:i/>
                <w:sz w:val="18"/>
                <w:szCs w:val="18"/>
                <w:lang w:eastAsia="en-US"/>
              </w:rPr>
              <w:t xml:space="preserve">: </w:t>
            </w:r>
            <w:r w:rsidRPr="00A103E8">
              <w:rPr>
                <w:rFonts w:ascii="Palatino Linotype" w:eastAsia="Calibri" w:hAnsi="Palatino Linotype"/>
                <w:iCs/>
                <w:sz w:val="18"/>
                <w:szCs w:val="18"/>
                <w:lang w:eastAsia="en-US"/>
              </w:rPr>
              <w:t>Archivo constante de 6 página</w:t>
            </w:r>
            <w:r w:rsidR="00A60E61" w:rsidRPr="00A103E8">
              <w:rPr>
                <w:rFonts w:ascii="Palatino Linotype" w:eastAsia="Calibri" w:hAnsi="Palatino Linotype"/>
                <w:iCs/>
                <w:sz w:val="18"/>
                <w:szCs w:val="18"/>
                <w:lang w:eastAsia="en-US"/>
              </w:rPr>
              <w:t>s</w:t>
            </w:r>
            <w:r w:rsidRPr="00A103E8">
              <w:rPr>
                <w:rFonts w:ascii="Palatino Linotype" w:eastAsia="Calibri" w:hAnsi="Palatino Linotype"/>
                <w:iCs/>
                <w:sz w:val="18"/>
                <w:szCs w:val="18"/>
                <w:lang w:eastAsia="en-US"/>
              </w:rPr>
              <w:t xml:space="preserve"> del Instituto Municipal de la Mujer de Toluca, relativas al formato único de control de asistencia de seis personas, en versión pública del 1 al 15 de octubre de 2022 (se testaron número de empleado y las firmas de entrada y salida de los servidores públicos). </w:t>
            </w:r>
          </w:p>
        </w:tc>
        <w:tc>
          <w:tcPr>
            <w:tcW w:w="3118" w:type="dxa"/>
            <w:shd w:val="clear" w:color="auto" w:fill="auto"/>
          </w:tcPr>
          <w:p w14:paraId="0F280B59" w14:textId="77777777" w:rsidR="00E96E13" w:rsidRPr="00A103E8" w:rsidRDefault="00E96E13" w:rsidP="00A103E8">
            <w:pPr>
              <w:jc w:val="center"/>
              <w:rPr>
                <w:rFonts w:ascii="Palatino Linotype" w:eastAsia="Calibri" w:hAnsi="Palatino Linotype"/>
                <w:b/>
                <w:bCs/>
                <w:iCs/>
                <w:sz w:val="18"/>
                <w:szCs w:val="18"/>
                <w:lang w:eastAsia="en-US"/>
              </w:rPr>
            </w:pPr>
            <w:r w:rsidRPr="00A103E8">
              <w:rPr>
                <w:rFonts w:ascii="Palatino Linotype" w:eastAsia="Calibri" w:hAnsi="Palatino Linotype"/>
                <w:b/>
                <w:bCs/>
                <w:iCs/>
                <w:sz w:val="18"/>
                <w:szCs w:val="18"/>
                <w:lang w:eastAsia="en-US"/>
              </w:rPr>
              <w:t>NO COLMA</w:t>
            </w:r>
          </w:p>
          <w:p w14:paraId="3A835A84" w14:textId="77777777" w:rsidR="00E10707" w:rsidRPr="00A103E8" w:rsidRDefault="00E10707" w:rsidP="00A103E8">
            <w:pPr>
              <w:jc w:val="both"/>
              <w:rPr>
                <w:rFonts w:ascii="Palatino Linotype" w:eastAsia="Calibri" w:hAnsi="Palatino Linotype"/>
                <w:iCs/>
                <w:sz w:val="18"/>
                <w:szCs w:val="18"/>
                <w:lang w:eastAsia="en-US"/>
              </w:rPr>
            </w:pPr>
          </w:p>
          <w:p w14:paraId="0E480690" w14:textId="7C8B1355" w:rsidR="00E96E13" w:rsidRPr="00A103E8" w:rsidRDefault="00BB76A6"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Primeramente, s</w:t>
            </w:r>
            <w:r w:rsidR="00E96E13" w:rsidRPr="00A103E8">
              <w:rPr>
                <w:rFonts w:ascii="Palatino Linotype" w:eastAsia="Calibri" w:hAnsi="Palatino Linotype"/>
                <w:iCs/>
                <w:sz w:val="18"/>
                <w:szCs w:val="18"/>
                <w:lang w:eastAsia="en-US"/>
              </w:rPr>
              <w:t xml:space="preserve">e debe dar cuenta del </w:t>
            </w:r>
            <w:r w:rsidR="00E96E13" w:rsidRPr="00A103E8">
              <w:rPr>
                <w:rFonts w:ascii="Palatino Linotype" w:eastAsia="Calibri" w:hAnsi="Palatino Linotype"/>
                <w:b/>
                <w:bCs/>
                <w:iCs/>
                <w:sz w:val="18"/>
                <w:szCs w:val="18"/>
                <w:lang w:eastAsia="en-US"/>
              </w:rPr>
              <w:t>documento en donde se autorice o del acuerdo de inexistencia</w:t>
            </w:r>
            <w:r w:rsidR="00E96E13" w:rsidRPr="00A103E8">
              <w:rPr>
                <w:rFonts w:ascii="Palatino Linotype" w:eastAsia="Calibri" w:hAnsi="Palatino Linotype"/>
                <w:iCs/>
                <w:sz w:val="18"/>
                <w:szCs w:val="18"/>
                <w:lang w:eastAsia="en-US"/>
              </w:rPr>
              <w:t>.</w:t>
            </w:r>
          </w:p>
          <w:p w14:paraId="7C3082BF" w14:textId="77777777" w:rsidR="00E96E13" w:rsidRPr="00A103E8" w:rsidRDefault="00E96E13" w:rsidP="00A103E8">
            <w:pPr>
              <w:jc w:val="both"/>
              <w:rPr>
                <w:rFonts w:ascii="Palatino Linotype" w:eastAsia="Calibri" w:hAnsi="Palatino Linotype"/>
                <w:iCs/>
                <w:sz w:val="18"/>
                <w:szCs w:val="18"/>
                <w:lang w:eastAsia="en-US"/>
              </w:rPr>
            </w:pPr>
          </w:p>
          <w:p w14:paraId="7822B9A2" w14:textId="2D1FBFFF"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Respecto de las listas remitidas por el Instituto Municipal de la Mujer, se advierte que se está testando la firma de entrada y salida de los servidores públicos, sin que se acompañe el </w:t>
            </w:r>
            <w:r w:rsidRPr="00A103E8">
              <w:rPr>
                <w:rFonts w:ascii="Palatino Linotype" w:eastAsia="Calibri" w:hAnsi="Palatino Linotype"/>
                <w:b/>
                <w:bCs/>
                <w:iCs/>
                <w:sz w:val="18"/>
                <w:szCs w:val="18"/>
                <w:lang w:eastAsia="en-US"/>
              </w:rPr>
              <w:t>Acuerdo del Comité relativo a la Versión Pública.</w:t>
            </w:r>
          </w:p>
          <w:p w14:paraId="67386B91" w14:textId="77777777" w:rsidR="00E96E13" w:rsidRPr="00A103E8" w:rsidRDefault="00E96E13" w:rsidP="00A103E8">
            <w:pPr>
              <w:jc w:val="both"/>
              <w:rPr>
                <w:rFonts w:ascii="Palatino Linotype" w:eastAsia="Calibri" w:hAnsi="Palatino Linotype"/>
                <w:iCs/>
                <w:sz w:val="18"/>
                <w:szCs w:val="18"/>
                <w:lang w:eastAsia="en-US"/>
              </w:rPr>
            </w:pPr>
          </w:p>
          <w:p w14:paraId="7A839348" w14:textId="28C655AA" w:rsidR="00E96E13" w:rsidRPr="00A103E8" w:rsidRDefault="00BB76A6" w:rsidP="00A103E8">
            <w:pPr>
              <w:jc w:val="both"/>
              <w:rPr>
                <w:rFonts w:ascii="Palatino Linotype" w:eastAsia="Calibri" w:hAnsi="Palatino Linotype"/>
                <w:iCs/>
                <w:sz w:val="18"/>
                <w:szCs w:val="18"/>
                <w:lang w:eastAsia="en-US"/>
              </w:rPr>
            </w:pPr>
            <w:r w:rsidRPr="00A103E8">
              <w:rPr>
                <w:rFonts w:ascii="Palatino Linotype" w:eastAsia="Calibri" w:hAnsi="Palatino Linotype"/>
                <w:bCs/>
                <w:sz w:val="18"/>
                <w:szCs w:val="18"/>
                <w:lang w:eastAsia="en-US"/>
              </w:rPr>
              <w:t>No se advierte información del Instituto Municipal de Cultura Física y Deporte de Toluca.</w:t>
            </w:r>
          </w:p>
        </w:tc>
      </w:tr>
    </w:tbl>
    <w:p w14:paraId="34179239" w14:textId="77777777" w:rsidR="00E96E13" w:rsidRPr="00A103E8" w:rsidRDefault="00E96E13" w:rsidP="00A103E8">
      <w:pPr>
        <w:spacing w:line="360" w:lineRule="auto"/>
        <w:jc w:val="both"/>
        <w:rPr>
          <w:rFonts w:ascii="Palatino Linotype" w:hAnsi="Palatino Linotype" w:cs="Arial"/>
          <w:lang w:eastAsia="es-ES"/>
        </w:rPr>
      </w:pPr>
    </w:p>
    <w:p w14:paraId="6AB02A02" w14:textId="19867EA5" w:rsidR="005C4D93" w:rsidRPr="00A103E8" w:rsidRDefault="00FF0E2C" w:rsidP="00A103E8">
      <w:pPr>
        <w:spacing w:line="360" w:lineRule="auto"/>
        <w:jc w:val="both"/>
        <w:rPr>
          <w:rFonts w:ascii="Palatino Linotype" w:eastAsia="Calibri" w:hAnsi="Palatino Linotype"/>
          <w:b/>
          <w:kern w:val="2"/>
          <w:lang w:eastAsia="en-US"/>
          <w14:ligatures w14:val="standardContextual"/>
        </w:rPr>
      </w:pPr>
      <w:r w:rsidRPr="00A103E8">
        <w:rPr>
          <w:rFonts w:ascii="Palatino Linotype" w:hAnsi="Palatino Linotype" w:cs="Arial"/>
          <w:lang w:eastAsia="es-ES"/>
        </w:rPr>
        <w:t xml:space="preserve">Atendiendo a las respuestas emitidas por el Sujeto Obligado se advierte que, </w:t>
      </w:r>
      <w:r w:rsidR="005C4D93" w:rsidRPr="00A103E8">
        <w:rPr>
          <w:rFonts w:ascii="Palatino Linotype" w:eastAsia="Calibri" w:hAnsi="Palatino Linotype"/>
          <w:b/>
          <w:kern w:val="2"/>
          <w:lang w:eastAsia="en-US"/>
          <w14:ligatures w14:val="standardContextual"/>
        </w:rPr>
        <w:t xml:space="preserve">en cuanto a las listas de asistencia y horarios, </w:t>
      </w:r>
      <w:r w:rsidR="005C4D93" w:rsidRPr="00A103E8">
        <w:rPr>
          <w:rFonts w:ascii="Palatino Linotype" w:eastAsia="Calibri" w:hAnsi="Palatino Linotype"/>
          <w:bCs/>
          <w:kern w:val="2"/>
          <w:lang w:eastAsia="en-US"/>
          <w14:ligatures w14:val="standardContextual"/>
        </w:rPr>
        <w:t>es importante señalar las siguientes disposiciones jurídicas:</w:t>
      </w:r>
    </w:p>
    <w:p w14:paraId="03487F33" w14:textId="77777777" w:rsidR="005C4D93" w:rsidRPr="00A103E8" w:rsidRDefault="005C4D93" w:rsidP="00A103E8">
      <w:pPr>
        <w:pStyle w:val="Prrafodelista"/>
        <w:spacing w:after="160"/>
        <w:ind w:left="851" w:right="899"/>
        <w:jc w:val="center"/>
        <w:rPr>
          <w:rFonts w:ascii="Palatino Linotype" w:hAnsi="Palatino Linotype"/>
          <w:b/>
          <w:bCs/>
          <w:i/>
          <w:iCs/>
          <w:sz w:val="22"/>
          <w:szCs w:val="22"/>
        </w:rPr>
      </w:pPr>
      <w:r w:rsidRPr="00A103E8">
        <w:rPr>
          <w:rFonts w:ascii="Palatino Linotype" w:hAnsi="Palatino Linotype"/>
          <w:b/>
          <w:bCs/>
          <w:i/>
          <w:iCs/>
          <w:sz w:val="22"/>
          <w:szCs w:val="22"/>
        </w:rPr>
        <w:lastRenderedPageBreak/>
        <w:t>Ley del Trabajo de los Servidores Públicos del Estado y Municipios</w:t>
      </w:r>
      <w:r w:rsidRPr="00A103E8">
        <w:rPr>
          <w:rFonts w:ascii="Palatino Linotype" w:hAnsi="Palatino Linotype"/>
          <w:b/>
          <w:bCs/>
          <w:i/>
          <w:iCs/>
          <w:sz w:val="22"/>
          <w:szCs w:val="22"/>
        </w:rPr>
        <w:cr/>
        <w:t xml:space="preserve">De la Jornada de Trabajo, de los Descansos y Licencias </w:t>
      </w:r>
    </w:p>
    <w:p w14:paraId="0F446D4B" w14:textId="77777777" w:rsidR="005C4D93" w:rsidRPr="00A103E8" w:rsidRDefault="005C4D93" w:rsidP="00A103E8">
      <w:pPr>
        <w:pStyle w:val="Prrafodelista"/>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t xml:space="preserve">Artículo 59. </w:t>
      </w:r>
      <w:r w:rsidRPr="00A103E8">
        <w:rPr>
          <w:rFonts w:ascii="Palatino Linotype" w:hAnsi="Palatino Linotype"/>
          <w:i/>
          <w:iCs/>
          <w:sz w:val="22"/>
          <w:szCs w:val="22"/>
        </w:rPr>
        <w:t xml:space="preserve">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w:t>
      </w:r>
    </w:p>
    <w:p w14:paraId="4F219EB4" w14:textId="77777777" w:rsidR="005C4D93" w:rsidRPr="00A103E8" w:rsidRDefault="005C4D93" w:rsidP="00A103E8">
      <w:pPr>
        <w:pStyle w:val="Prrafodelista"/>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t>Artículo 60.</w:t>
      </w:r>
      <w:r w:rsidRPr="00A103E8">
        <w:rPr>
          <w:rFonts w:ascii="Palatino Linotype" w:hAnsi="Palatino Linotype"/>
          <w:i/>
          <w:iCs/>
          <w:sz w:val="22"/>
          <w:szCs w:val="22"/>
        </w:rPr>
        <w:t xml:space="preserve"> La jornada de trabajo puede ser diurna, nocturna o mixta, conforme a lo siguiente: </w:t>
      </w:r>
    </w:p>
    <w:p w14:paraId="57D242AB" w14:textId="77777777" w:rsidR="005C4D93" w:rsidRPr="00A103E8" w:rsidRDefault="005C4D93" w:rsidP="00A103E8">
      <w:pPr>
        <w:pStyle w:val="Prrafodelista"/>
        <w:spacing w:after="160"/>
        <w:ind w:left="851" w:right="899"/>
        <w:jc w:val="both"/>
        <w:rPr>
          <w:rFonts w:ascii="Palatino Linotype" w:hAnsi="Palatino Linotype"/>
          <w:i/>
          <w:iCs/>
          <w:sz w:val="22"/>
          <w:szCs w:val="22"/>
        </w:rPr>
      </w:pPr>
      <w:r w:rsidRPr="00A103E8">
        <w:rPr>
          <w:rFonts w:ascii="Palatino Linotype" w:hAnsi="Palatino Linotype"/>
          <w:i/>
          <w:iCs/>
          <w:sz w:val="22"/>
          <w:szCs w:val="22"/>
        </w:rPr>
        <w:t xml:space="preserve">I. Diurna, la comprendida entre las seis y las veinte horas; </w:t>
      </w:r>
    </w:p>
    <w:p w14:paraId="38548DD0" w14:textId="77777777" w:rsidR="005C4D93" w:rsidRPr="00A103E8" w:rsidRDefault="005C4D93" w:rsidP="00A103E8">
      <w:pPr>
        <w:pStyle w:val="Prrafodelista"/>
        <w:spacing w:after="160"/>
        <w:ind w:left="851" w:right="899"/>
        <w:jc w:val="both"/>
        <w:rPr>
          <w:rFonts w:ascii="Palatino Linotype" w:hAnsi="Palatino Linotype"/>
          <w:i/>
          <w:iCs/>
          <w:sz w:val="22"/>
          <w:szCs w:val="22"/>
        </w:rPr>
      </w:pPr>
      <w:r w:rsidRPr="00A103E8">
        <w:rPr>
          <w:rFonts w:ascii="Palatino Linotype" w:hAnsi="Palatino Linotype"/>
          <w:i/>
          <w:iCs/>
          <w:sz w:val="22"/>
          <w:szCs w:val="22"/>
        </w:rPr>
        <w:t xml:space="preserve">II. Nocturna, la comprendida entre las veinte y las seis horas; y </w:t>
      </w:r>
    </w:p>
    <w:p w14:paraId="1ED1296D" w14:textId="77777777" w:rsidR="005C4D93" w:rsidRPr="00A103E8" w:rsidRDefault="005C4D93" w:rsidP="00A103E8">
      <w:pPr>
        <w:pStyle w:val="Prrafodelista"/>
        <w:spacing w:after="160"/>
        <w:ind w:left="851" w:right="899"/>
        <w:jc w:val="both"/>
        <w:rPr>
          <w:rFonts w:ascii="Palatino Linotype" w:hAnsi="Palatino Linotype"/>
          <w:i/>
          <w:iCs/>
          <w:sz w:val="22"/>
          <w:szCs w:val="22"/>
        </w:rPr>
      </w:pPr>
      <w:r w:rsidRPr="00A103E8">
        <w:rPr>
          <w:rFonts w:ascii="Palatino Linotype" w:hAnsi="Palatino Linotype"/>
          <w:i/>
          <w:iCs/>
          <w:sz w:val="22"/>
          <w:szCs w:val="22"/>
        </w:rPr>
        <w:t>III. Mixta, la que comprenda períodos de tiempo de las jornadas diurna y nocturna, siempre que el período nocturno sea menor de tres horas y media, pues en caso contrario, se considerará como jornada nocturna.</w:t>
      </w:r>
    </w:p>
    <w:p w14:paraId="592EEB4D" w14:textId="77777777" w:rsidR="005C4D93" w:rsidRPr="00A103E8" w:rsidRDefault="005C4D93" w:rsidP="00A103E8">
      <w:pPr>
        <w:pStyle w:val="Prrafodelista"/>
        <w:spacing w:after="160"/>
        <w:ind w:left="851" w:right="899"/>
        <w:jc w:val="both"/>
        <w:rPr>
          <w:rFonts w:ascii="Palatino Linotype" w:eastAsia="Calibri" w:hAnsi="Palatino Linotype"/>
          <w:b/>
          <w:i/>
          <w:iCs/>
          <w:kern w:val="2"/>
          <w:sz w:val="22"/>
          <w:szCs w:val="22"/>
          <w:lang w:eastAsia="en-US"/>
          <w14:ligatures w14:val="standardContextual"/>
        </w:rPr>
      </w:pPr>
    </w:p>
    <w:p w14:paraId="7805C55B" w14:textId="77777777" w:rsidR="005C4D93" w:rsidRPr="00A103E8" w:rsidRDefault="005C4D93" w:rsidP="00A103E8">
      <w:pPr>
        <w:pStyle w:val="Prrafodelista"/>
        <w:spacing w:after="160" w:line="360" w:lineRule="auto"/>
        <w:ind w:left="0"/>
        <w:jc w:val="center"/>
        <w:rPr>
          <w:rFonts w:ascii="Palatino Linotype" w:eastAsia="Calibri" w:hAnsi="Palatino Linotype"/>
          <w:b/>
          <w:i/>
          <w:iCs/>
          <w:kern w:val="2"/>
          <w:sz w:val="22"/>
          <w:szCs w:val="22"/>
          <w:lang w:eastAsia="en-US"/>
          <w14:ligatures w14:val="standardContextual"/>
        </w:rPr>
      </w:pPr>
      <w:r w:rsidRPr="00A103E8">
        <w:rPr>
          <w:rFonts w:ascii="Palatino Linotype" w:eastAsia="Calibri" w:hAnsi="Palatino Linotype"/>
          <w:b/>
          <w:i/>
          <w:iCs/>
          <w:kern w:val="2"/>
          <w:sz w:val="22"/>
          <w:szCs w:val="22"/>
          <w:lang w:eastAsia="en-US"/>
          <w14:ligatures w14:val="standardContextual"/>
        </w:rPr>
        <w:t>Código Reglamentario Municipal de Toluca</w:t>
      </w:r>
      <w:r w:rsidRPr="00A103E8">
        <w:rPr>
          <w:rStyle w:val="Refdenotaalpie"/>
          <w:rFonts w:ascii="Palatino Linotype" w:eastAsia="Calibri" w:hAnsi="Palatino Linotype"/>
          <w:b/>
          <w:i/>
          <w:iCs/>
          <w:kern w:val="2"/>
          <w:sz w:val="22"/>
          <w:szCs w:val="22"/>
          <w:lang w:eastAsia="en-US"/>
          <w14:ligatures w14:val="standardContextual"/>
        </w:rPr>
        <w:footnoteReference w:id="21"/>
      </w:r>
      <w:r w:rsidRPr="00A103E8">
        <w:rPr>
          <w:rFonts w:ascii="Palatino Linotype" w:eastAsia="Calibri" w:hAnsi="Palatino Linotype"/>
          <w:b/>
          <w:i/>
          <w:iCs/>
          <w:kern w:val="2"/>
          <w:sz w:val="22"/>
          <w:szCs w:val="22"/>
          <w:lang w:eastAsia="en-US"/>
          <w14:ligatures w14:val="standardContextual"/>
        </w:rPr>
        <w:t>:</w:t>
      </w:r>
    </w:p>
    <w:p w14:paraId="107132D7" w14:textId="77777777" w:rsidR="005C4D93" w:rsidRPr="00A103E8" w:rsidRDefault="005C4D93" w:rsidP="00A103E8">
      <w:pPr>
        <w:spacing w:line="360" w:lineRule="auto"/>
        <w:ind w:right="-93"/>
        <w:jc w:val="center"/>
        <w:rPr>
          <w:rFonts w:ascii="Palatino Linotype" w:hAnsi="Palatino Linotype" w:cs="Tahoma"/>
          <w:b/>
          <w:bCs/>
          <w:i/>
          <w:iCs/>
          <w:sz w:val="22"/>
          <w:szCs w:val="22"/>
          <w:lang w:eastAsia="es-ES"/>
        </w:rPr>
      </w:pPr>
      <w:r w:rsidRPr="00A103E8">
        <w:rPr>
          <w:rFonts w:ascii="Palatino Linotype" w:hAnsi="Palatino Linotype" w:cs="Tahoma"/>
          <w:b/>
          <w:bCs/>
          <w:i/>
          <w:iCs/>
          <w:sz w:val="22"/>
          <w:szCs w:val="22"/>
          <w:lang w:eastAsia="es-ES"/>
        </w:rPr>
        <w:t>SECCIÓN PRIMERA</w:t>
      </w:r>
    </w:p>
    <w:p w14:paraId="61B82278" w14:textId="77777777" w:rsidR="005C4D93" w:rsidRPr="00A103E8" w:rsidRDefault="005C4D93" w:rsidP="00A103E8">
      <w:pPr>
        <w:spacing w:line="360" w:lineRule="auto"/>
        <w:ind w:right="-93"/>
        <w:jc w:val="center"/>
        <w:rPr>
          <w:rFonts w:ascii="Palatino Linotype" w:hAnsi="Palatino Linotype" w:cs="Tahoma"/>
          <w:b/>
          <w:bCs/>
          <w:i/>
          <w:iCs/>
          <w:sz w:val="22"/>
          <w:szCs w:val="22"/>
          <w:lang w:eastAsia="es-ES"/>
        </w:rPr>
      </w:pPr>
      <w:r w:rsidRPr="00A103E8">
        <w:rPr>
          <w:rFonts w:ascii="Palatino Linotype" w:hAnsi="Palatino Linotype" w:cs="Tahoma"/>
          <w:b/>
          <w:bCs/>
          <w:i/>
          <w:iCs/>
          <w:sz w:val="22"/>
          <w:szCs w:val="22"/>
          <w:lang w:eastAsia="es-ES"/>
        </w:rPr>
        <w:t>DE LAS Y LOS SERVIDORES PÚBLICOS</w:t>
      </w:r>
    </w:p>
    <w:p w14:paraId="700F308E" w14:textId="77777777" w:rsidR="005C4D93" w:rsidRPr="00A103E8" w:rsidRDefault="005C4D93" w:rsidP="00A103E8">
      <w:pPr>
        <w:ind w:left="851" w:right="899"/>
        <w:contextualSpacing/>
        <w:jc w:val="both"/>
        <w:rPr>
          <w:rFonts w:ascii="Palatino Linotype" w:hAnsi="Palatino Linotype"/>
          <w:i/>
          <w:iCs/>
          <w:sz w:val="22"/>
          <w:szCs w:val="22"/>
          <w:lang w:eastAsia="es-ES"/>
        </w:rPr>
      </w:pPr>
    </w:p>
    <w:p w14:paraId="11C6A50F" w14:textId="77777777" w:rsidR="005C4D93" w:rsidRPr="00A103E8" w:rsidRDefault="005C4D93" w:rsidP="00A103E8">
      <w:pPr>
        <w:ind w:left="851" w:right="899"/>
        <w:contextualSpacing/>
        <w:jc w:val="both"/>
        <w:rPr>
          <w:rFonts w:ascii="Palatino Linotype" w:hAnsi="Palatino Linotype"/>
          <w:i/>
          <w:iCs/>
          <w:sz w:val="22"/>
          <w:szCs w:val="22"/>
          <w:lang w:eastAsia="es-ES"/>
        </w:rPr>
      </w:pPr>
      <w:r w:rsidRPr="00A103E8">
        <w:rPr>
          <w:rFonts w:ascii="Palatino Linotype" w:hAnsi="Palatino Linotype"/>
          <w:b/>
          <w:bCs/>
          <w:i/>
          <w:iCs/>
          <w:sz w:val="22"/>
          <w:szCs w:val="22"/>
          <w:lang w:eastAsia="es-ES"/>
        </w:rPr>
        <w:t xml:space="preserve">Artículo 11.10. </w:t>
      </w:r>
      <w:r w:rsidRPr="00A103E8">
        <w:rPr>
          <w:rFonts w:ascii="Palatino Linotype" w:hAnsi="Palatino Linotype"/>
          <w:b/>
          <w:bCs/>
          <w:i/>
          <w:iCs/>
          <w:sz w:val="22"/>
          <w:szCs w:val="22"/>
          <w:u w:val="single"/>
          <w:lang w:eastAsia="es-ES"/>
        </w:rPr>
        <w:t>La Dirección General de Administración</w:t>
      </w:r>
      <w:r w:rsidRPr="00A103E8">
        <w:rPr>
          <w:rFonts w:ascii="Palatino Linotype" w:hAnsi="Palatino Linotype"/>
          <w:i/>
          <w:iCs/>
          <w:sz w:val="22"/>
          <w:szCs w:val="22"/>
          <w:lang w:eastAsia="es-ES"/>
        </w:rPr>
        <w:t>, es la responsable de proponer al Ayuntamiento, para su estudio, análisis e implementación en la administración pública municipal, los documentos denominados “Catálogo General de Puestos de las y los Servidores Públicos del Ayuntamiento de Toluca” que contenga los puestos existentes dentro del Ayuntamiento, conforme al Organigrama de la Administración Municipal autorizado, y el “Tabulador de sueldos de los servidores públicos del Ayuntamiento de Toluca”.</w:t>
      </w:r>
    </w:p>
    <w:p w14:paraId="0CB6F277" w14:textId="77777777" w:rsidR="005C4D93" w:rsidRPr="00A103E8" w:rsidRDefault="005C4D93" w:rsidP="00A103E8">
      <w:pPr>
        <w:ind w:left="851" w:right="899"/>
        <w:contextualSpacing/>
        <w:jc w:val="both"/>
        <w:rPr>
          <w:rFonts w:ascii="Palatino Linotype" w:hAnsi="Palatino Linotype"/>
          <w:i/>
          <w:iCs/>
          <w:sz w:val="22"/>
          <w:szCs w:val="22"/>
          <w:lang w:eastAsia="es-ES"/>
        </w:rPr>
      </w:pPr>
    </w:p>
    <w:p w14:paraId="618073AE"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t xml:space="preserve">Artículo 11.32. </w:t>
      </w:r>
      <w:r w:rsidRPr="00A103E8">
        <w:rPr>
          <w:rFonts w:ascii="Palatino Linotype" w:hAnsi="Palatino Linotype"/>
          <w:i/>
          <w:iCs/>
          <w:sz w:val="22"/>
          <w:szCs w:val="22"/>
        </w:rPr>
        <w:t xml:space="preserve">La jornada de trabajo, es el tiempo durante el cual el servidor público está a disposición de la Dependencia o Unidad Administrativa para prestar sus servicios. </w:t>
      </w:r>
    </w:p>
    <w:p w14:paraId="17E2B9BF"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lastRenderedPageBreak/>
        <w:t>Artículo 11.40.</w:t>
      </w:r>
      <w:r w:rsidRPr="00A103E8">
        <w:rPr>
          <w:rFonts w:ascii="Palatino Linotype" w:hAnsi="Palatino Linotype"/>
          <w:i/>
          <w:iCs/>
          <w:sz w:val="22"/>
          <w:szCs w:val="22"/>
        </w:rPr>
        <w:t xml:space="preserv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Se exceptúa del horario que antecede a los servidores públicos que determine la Dirección General de Administración, por medio de la Dirección de Recursos Humanos. </w:t>
      </w:r>
    </w:p>
    <w:p w14:paraId="6FFC9E90"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t>Artículo 11.41.</w:t>
      </w:r>
      <w:r w:rsidRPr="00A103E8">
        <w:rPr>
          <w:rFonts w:ascii="Palatino Linotype" w:hAnsi="Palatino Linotype"/>
          <w:i/>
          <w:iCs/>
          <w:sz w:val="22"/>
          <w:szCs w:val="22"/>
        </w:rPr>
        <w:t xml:space="preserve"> Las y los servidores públicos que laboran un horario continuo de 8 o de 9 horas diarias, tendrán derecho a disfrutar de treinta minutos de descanso durante los cuales podrán tomar sus alimentos, tiempo que se considerará como efectivo. </w:t>
      </w:r>
    </w:p>
    <w:p w14:paraId="495BF3C5"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b/>
          <w:bCs/>
          <w:i/>
          <w:iCs/>
          <w:sz w:val="22"/>
          <w:szCs w:val="22"/>
        </w:rPr>
        <w:t>Artículo 11.43.</w:t>
      </w:r>
      <w:r w:rsidRPr="00A103E8">
        <w:rPr>
          <w:rFonts w:ascii="Palatino Linotype" w:hAnsi="Palatino Linotype"/>
          <w:i/>
          <w:iCs/>
          <w:sz w:val="22"/>
          <w:szCs w:val="22"/>
        </w:rPr>
        <w:t xml:space="preserve"> Cuando se convengan horarios especiales por necesidades del servicio para disponer del tiempo para tomar el alimento, este se fijará por la </w:t>
      </w:r>
      <w:r w:rsidRPr="00A103E8">
        <w:rPr>
          <w:rFonts w:ascii="Palatino Linotype" w:hAnsi="Palatino Linotype"/>
          <w:i/>
          <w:iCs/>
          <w:sz w:val="22"/>
          <w:szCs w:val="22"/>
          <w:u w:val="single"/>
        </w:rPr>
        <w:t>Dirección General de Administración a solicitud de la o el Director o la o el Jefe de la Unidad de la Dependencia correspondiente</w:t>
      </w:r>
      <w:r w:rsidRPr="00A103E8">
        <w:rPr>
          <w:rFonts w:ascii="Palatino Linotype" w:hAnsi="Palatino Linotype"/>
          <w:i/>
          <w:iCs/>
          <w:sz w:val="22"/>
          <w:szCs w:val="22"/>
        </w:rPr>
        <w:t xml:space="preserve">, de acuerdo a la normatividad establecida y de conformidad con el Sindicato, en su caso. </w:t>
      </w:r>
    </w:p>
    <w:p w14:paraId="67A3B756" w14:textId="77777777" w:rsidR="005C4D93" w:rsidRPr="00A103E8" w:rsidRDefault="005C4D93" w:rsidP="00A103E8">
      <w:pPr>
        <w:spacing w:after="160"/>
        <w:ind w:left="851" w:right="899"/>
        <w:jc w:val="both"/>
        <w:rPr>
          <w:rFonts w:ascii="Palatino Linotype" w:hAnsi="Palatino Linotype"/>
          <w:b/>
          <w:bCs/>
          <w:i/>
          <w:iCs/>
          <w:sz w:val="22"/>
          <w:szCs w:val="22"/>
        </w:rPr>
      </w:pPr>
      <w:r w:rsidRPr="00A103E8">
        <w:rPr>
          <w:rFonts w:ascii="Palatino Linotype" w:hAnsi="Palatino Linotype"/>
          <w:b/>
          <w:bCs/>
          <w:i/>
          <w:iCs/>
          <w:sz w:val="22"/>
          <w:szCs w:val="22"/>
        </w:rPr>
        <w:t xml:space="preserve">Artículo 11.44. El control de asistencia de las y los servidores públicos se sujetará a las siguientes disposiciones: </w:t>
      </w:r>
    </w:p>
    <w:p w14:paraId="0EBD583B" w14:textId="77777777" w:rsidR="005C4D93" w:rsidRPr="00A103E8" w:rsidRDefault="005C4D93" w:rsidP="00A103E8">
      <w:pPr>
        <w:spacing w:after="160"/>
        <w:ind w:left="851" w:right="899"/>
        <w:jc w:val="both"/>
        <w:rPr>
          <w:rFonts w:ascii="Palatino Linotype" w:hAnsi="Palatino Linotype"/>
          <w:i/>
          <w:iCs/>
          <w:sz w:val="22"/>
          <w:szCs w:val="22"/>
          <w:u w:val="single"/>
        </w:rPr>
      </w:pPr>
      <w:r w:rsidRPr="00A103E8">
        <w:rPr>
          <w:rFonts w:ascii="Palatino Linotype" w:hAnsi="Palatino Linotype"/>
          <w:i/>
          <w:iCs/>
          <w:sz w:val="22"/>
          <w:szCs w:val="22"/>
        </w:rPr>
        <w:t xml:space="preserve">I. El control se llevará mediante lectores manuales, tarjetas, listas de asistencia o por cualquier otro sistema que disponga la </w:t>
      </w:r>
      <w:r w:rsidRPr="00A103E8">
        <w:rPr>
          <w:rFonts w:ascii="Palatino Linotype" w:hAnsi="Palatino Linotype"/>
          <w:i/>
          <w:iCs/>
          <w:sz w:val="22"/>
          <w:szCs w:val="22"/>
          <w:u w:val="single"/>
        </w:rPr>
        <w:t xml:space="preserve">Dirección General de Administración. </w:t>
      </w:r>
    </w:p>
    <w:p w14:paraId="10EE77D3"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i/>
          <w:iCs/>
          <w:sz w:val="22"/>
          <w:szCs w:val="22"/>
        </w:rPr>
        <w:t xml:space="preserve">Las tarjetas y listas de asistencia deberán contener el nombre de la Dependencia o Unidad Administrativa donde presta sus servicios el servidor público, el nombre de éste, su lugar de adscripción, número de empleado y todo dato que permita el debido control. Si el sistema dispuesto requiere que la tarjeta o similar se coloque en un lugar predeterminado, la o el servidor público no podrá retirarla sin la autorización correspondiente; </w:t>
      </w:r>
    </w:p>
    <w:p w14:paraId="27778975" w14:textId="77777777" w:rsidR="005C4D93" w:rsidRPr="00A103E8" w:rsidRDefault="005C4D93" w:rsidP="00A103E8">
      <w:pPr>
        <w:spacing w:after="160"/>
        <w:ind w:left="851" w:right="899"/>
        <w:jc w:val="both"/>
        <w:rPr>
          <w:rFonts w:ascii="Palatino Linotype" w:hAnsi="Palatino Linotype"/>
          <w:b/>
          <w:bCs/>
          <w:i/>
          <w:iCs/>
          <w:sz w:val="22"/>
          <w:szCs w:val="22"/>
        </w:rPr>
      </w:pPr>
      <w:r w:rsidRPr="00A103E8">
        <w:rPr>
          <w:rFonts w:ascii="Palatino Linotype" w:hAnsi="Palatino Linotype"/>
          <w:b/>
          <w:bCs/>
          <w:i/>
          <w:iCs/>
          <w:sz w:val="22"/>
          <w:szCs w:val="22"/>
        </w:rPr>
        <w:t xml:space="preserve">II. Se exceptúa del control de asistencia a los servidores públicos que en forma expresa hayan sido autorizados por los titulares de las Dependencias o Unidades Administrativas, en razón de la naturaleza del servicio o de las circunstancias especiales que medien, </w:t>
      </w:r>
      <w:r w:rsidRPr="00A103E8">
        <w:rPr>
          <w:rFonts w:ascii="Palatino Linotype" w:hAnsi="Palatino Linotype"/>
          <w:b/>
          <w:bCs/>
          <w:i/>
          <w:iCs/>
          <w:sz w:val="22"/>
          <w:szCs w:val="22"/>
          <w:u w:val="single"/>
        </w:rPr>
        <w:t>previa autorización de la Dirección General de Administración</w:t>
      </w:r>
      <w:r w:rsidRPr="00A103E8">
        <w:rPr>
          <w:rFonts w:ascii="Palatino Linotype" w:hAnsi="Palatino Linotype"/>
          <w:b/>
          <w:bCs/>
          <w:i/>
          <w:iCs/>
          <w:sz w:val="22"/>
          <w:szCs w:val="22"/>
        </w:rPr>
        <w:t xml:space="preserve">; </w:t>
      </w:r>
    </w:p>
    <w:p w14:paraId="2FE12300" w14:textId="77777777" w:rsidR="005C4D93" w:rsidRPr="00A103E8" w:rsidRDefault="005C4D93" w:rsidP="00A103E8">
      <w:pPr>
        <w:spacing w:after="160"/>
        <w:ind w:left="851" w:right="899"/>
        <w:jc w:val="both"/>
        <w:rPr>
          <w:rFonts w:ascii="Palatino Linotype" w:hAnsi="Palatino Linotype"/>
          <w:i/>
          <w:iCs/>
          <w:sz w:val="22"/>
          <w:szCs w:val="22"/>
        </w:rPr>
      </w:pPr>
      <w:r w:rsidRPr="00A103E8">
        <w:rPr>
          <w:rFonts w:ascii="Palatino Linotype" w:hAnsi="Palatino Linotype"/>
          <w:i/>
          <w:iCs/>
          <w:sz w:val="22"/>
          <w:szCs w:val="22"/>
        </w:rPr>
        <w:t xml:space="preserve">III. Cuando por alguna circunstancia el servidor público no pueda registrar su asistencia, inmediatamente deberá hacerlo del conocimiento de su Delegado Administrativo, para que tome las acciones conducentes. </w:t>
      </w:r>
    </w:p>
    <w:p w14:paraId="6CD3B400" w14:textId="77777777" w:rsidR="005C4D93" w:rsidRPr="00A103E8" w:rsidRDefault="005C4D93" w:rsidP="00A103E8">
      <w:pPr>
        <w:spacing w:line="360" w:lineRule="auto"/>
        <w:ind w:right="899"/>
        <w:jc w:val="both"/>
        <w:rPr>
          <w:rFonts w:ascii="Palatino Linotype" w:eastAsia="Calibri" w:hAnsi="Palatino Linotype"/>
          <w:bCs/>
          <w:kern w:val="2"/>
          <w:lang w:eastAsia="en-US"/>
          <w14:ligatures w14:val="standardContextual"/>
        </w:rPr>
      </w:pPr>
      <w:r w:rsidRPr="00A103E8">
        <w:rPr>
          <w:rFonts w:ascii="Palatino Linotype" w:eastAsia="Calibri" w:hAnsi="Palatino Linotype"/>
          <w:bCs/>
          <w:kern w:val="2"/>
          <w:lang w:eastAsia="en-US"/>
          <w14:ligatures w14:val="standardContextual"/>
        </w:rPr>
        <w:lastRenderedPageBreak/>
        <w:t>De los preceptos legales citados se advierte que:</w:t>
      </w:r>
    </w:p>
    <w:p w14:paraId="10AD51D9" w14:textId="77777777" w:rsidR="005C4D93" w:rsidRPr="00A103E8" w:rsidRDefault="005C4D93" w:rsidP="00A103E8">
      <w:pPr>
        <w:pStyle w:val="Prrafodelista"/>
        <w:numPr>
          <w:ilvl w:val="0"/>
          <w:numId w:val="22"/>
        </w:numPr>
        <w:spacing w:line="360" w:lineRule="auto"/>
        <w:ind w:right="49"/>
        <w:jc w:val="both"/>
        <w:rPr>
          <w:rFonts w:ascii="Palatino Linotype" w:hAnsi="Palatino Linotype"/>
          <w:lang w:eastAsia="es-ES"/>
        </w:rPr>
      </w:pPr>
      <w:r w:rsidRPr="00A103E8">
        <w:rPr>
          <w:rFonts w:ascii="Palatino Linotype" w:hAnsi="Palatino Linotype"/>
          <w:lang w:eastAsia="es-ES"/>
        </w:rPr>
        <w:t xml:space="preserve">La Dirección General de Administración del Ayuntamiento de Toluca, tiene </w:t>
      </w:r>
      <w:r w:rsidRPr="00A103E8">
        <w:rPr>
          <w:rFonts w:ascii="Palatino Linotype" w:hAnsi="Palatino Linotype"/>
          <w:i/>
          <w:iCs/>
          <w:lang w:eastAsia="es-ES"/>
        </w:rPr>
        <w:t>-</w:t>
      </w:r>
      <w:r w:rsidRPr="00A103E8">
        <w:rPr>
          <w:rFonts w:ascii="Palatino Linotype" w:hAnsi="Palatino Linotype"/>
          <w:iCs/>
          <w:lang w:eastAsia="es-ES"/>
        </w:rPr>
        <w:t>entre otras-</w:t>
      </w:r>
      <w:r w:rsidRPr="00A103E8">
        <w:rPr>
          <w:rFonts w:ascii="Palatino Linotype" w:hAnsi="Palatino Linotype"/>
          <w:i/>
          <w:iCs/>
          <w:lang w:eastAsia="es-ES"/>
        </w:rPr>
        <w:t xml:space="preserve"> </w:t>
      </w:r>
      <w:r w:rsidRPr="00A103E8">
        <w:rPr>
          <w:rFonts w:ascii="Palatino Linotype" w:hAnsi="Palatino Linotype"/>
          <w:lang w:eastAsia="es-ES"/>
        </w:rPr>
        <w:t>la atribución de proponer al Ayuntamiento, para su estudio, análisis e implementación el “Catálogo General de Puestos de las y los Servidores Públicos del Ayuntamiento de Toluca”, esto es, que la información da cuenta de los cargos que componen a la administración pública municipal.</w:t>
      </w:r>
    </w:p>
    <w:p w14:paraId="6429B065" w14:textId="77777777" w:rsidR="005C4D93" w:rsidRPr="00A103E8" w:rsidRDefault="005C4D93" w:rsidP="00A103E8">
      <w:pPr>
        <w:spacing w:line="360" w:lineRule="auto"/>
        <w:ind w:right="49"/>
        <w:jc w:val="both"/>
        <w:rPr>
          <w:rFonts w:ascii="Palatino Linotype" w:hAnsi="Palatino Linotype"/>
          <w:lang w:eastAsia="es-ES"/>
        </w:rPr>
      </w:pPr>
    </w:p>
    <w:p w14:paraId="2E61063B" w14:textId="7205D65A" w:rsidR="005C4D93" w:rsidRPr="00A103E8" w:rsidRDefault="005C4D93" w:rsidP="00A103E8">
      <w:pPr>
        <w:pStyle w:val="Prrafodelista"/>
        <w:numPr>
          <w:ilvl w:val="0"/>
          <w:numId w:val="22"/>
        </w:numPr>
        <w:spacing w:line="360" w:lineRule="auto"/>
        <w:ind w:right="49"/>
        <w:jc w:val="both"/>
        <w:rPr>
          <w:rFonts w:ascii="Palatino Linotype" w:hAnsi="Palatino Linotype"/>
          <w:lang w:eastAsia="es-ES"/>
        </w:rPr>
      </w:pPr>
      <w:r w:rsidRPr="00A103E8">
        <w:rPr>
          <w:rFonts w:ascii="Palatino Linotype" w:hAnsi="Palatino Linotype"/>
          <w:b/>
          <w:bCs/>
          <w:lang w:eastAsia="es-ES"/>
        </w:rPr>
        <w:t>Respecto al registro de asistencia</w:t>
      </w:r>
      <w:r w:rsidRPr="00A103E8">
        <w:rPr>
          <w:rFonts w:ascii="Palatino Linotype" w:hAnsi="Palatino Linotype"/>
          <w:lang w:eastAsia="es-ES"/>
        </w:rPr>
        <w:t xml:space="preserve">, la Dirección General de Administración también cuenta con la atribución para generar, poseer y/o administrar un control de asistencia por medio de lectores manuales, tarjetas, listas, o bien, cualquier método susceptible de recabar dichos datos; situación que se traduce en la competencia con la que cuenta el Ayuntamiento de Toluca para dar atención a esta parte de la solicitud de acceso, por ello, es susceptible ordenar la entrega del o los documentos que den cuenta de la pretensión del Particular, con el nivel de desagregación que obre en sus archivos, en términos de los artículos 12 y 24 de la Ley de Transparencia </w:t>
      </w:r>
      <w:r w:rsidR="00986178" w:rsidRPr="00A103E8">
        <w:rPr>
          <w:rFonts w:ascii="Palatino Linotype" w:hAnsi="Palatino Linotype"/>
          <w:lang w:eastAsia="es-ES"/>
        </w:rPr>
        <w:t>local</w:t>
      </w:r>
      <w:r w:rsidRPr="00A103E8">
        <w:rPr>
          <w:rFonts w:ascii="Palatino Linotype" w:hAnsi="Palatino Linotype"/>
          <w:lang w:eastAsia="es-ES"/>
        </w:rPr>
        <w:t>.</w:t>
      </w:r>
    </w:p>
    <w:p w14:paraId="5B38E2B8" w14:textId="77777777" w:rsidR="005C4D93" w:rsidRPr="00A103E8" w:rsidRDefault="005C4D93" w:rsidP="00A103E8">
      <w:pPr>
        <w:spacing w:line="360" w:lineRule="auto"/>
        <w:jc w:val="both"/>
        <w:rPr>
          <w:rFonts w:ascii="Palatino Linotype" w:hAnsi="Palatino Linotype"/>
          <w:lang w:eastAsia="es-ES"/>
        </w:rPr>
      </w:pPr>
    </w:p>
    <w:p w14:paraId="305E8C27" w14:textId="77777777" w:rsidR="005C4D93" w:rsidRPr="00A103E8" w:rsidRDefault="005C4D93" w:rsidP="00A103E8">
      <w:pPr>
        <w:pStyle w:val="Prrafodelista"/>
        <w:numPr>
          <w:ilvl w:val="0"/>
          <w:numId w:val="22"/>
        </w:numPr>
        <w:spacing w:line="360" w:lineRule="auto"/>
        <w:jc w:val="both"/>
        <w:rPr>
          <w:rFonts w:ascii="Palatino Linotype" w:hAnsi="Palatino Linotype"/>
          <w:lang w:eastAsia="es-ES"/>
        </w:rPr>
      </w:pPr>
      <w:r w:rsidRPr="00A103E8">
        <w:rPr>
          <w:rFonts w:ascii="Palatino Linotype" w:hAnsi="Palatino Linotype"/>
          <w:lang w:eastAsia="es-ES"/>
        </w:rPr>
        <w:t>Se puede exceptuar el control de asistencia, en términos de la fracción II del artículo 11.44 del Código Reglamentario Municipal de Toluca, debiendo existir de forma expresa autorización de los titulares de las Dependencias o Unidades Administrativas, previa autorización de la Dirección General de Administración.</w:t>
      </w:r>
    </w:p>
    <w:p w14:paraId="36338FCE" w14:textId="77777777" w:rsidR="005C4D93" w:rsidRPr="00A103E8" w:rsidRDefault="005C4D93" w:rsidP="00A103E8">
      <w:pPr>
        <w:spacing w:line="360" w:lineRule="auto"/>
        <w:jc w:val="both"/>
        <w:rPr>
          <w:rFonts w:ascii="Palatino Linotype" w:eastAsiaTheme="minorHAnsi" w:hAnsi="Palatino Linotype" w:cs="Arial"/>
        </w:rPr>
      </w:pPr>
    </w:p>
    <w:p w14:paraId="4D344B30" w14:textId="3E4E815C" w:rsidR="00FF40BC" w:rsidRPr="00A103E8" w:rsidRDefault="00FF40BC"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lastRenderedPageBreak/>
        <w:t xml:space="preserve">Conforme a lo anterior, se </w:t>
      </w:r>
      <w:r w:rsidRPr="00A103E8">
        <w:rPr>
          <w:rFonts w:ascii="Palatino Linotype" w:hAnsi="Palatino Linotype" w:cs="Arial"/>
          <w:b/>
          <w:lang w:eastAsia="es-ES"/>
        </w:rPr>
        <w:t>modifica</w:t>
      </w:r>
      <w:r w:rsidRPr="00A103E8">
        <w:rPr>
          <w:rFonts w:ascii="Palatino Linotype" w:hAnsi="Palatino Linotype" w:cs="Arial"/>
          <w:lang w:eastAsia="es-ES"/>
        </w:rPr>
        <w:t xml:space="preserve"> la respuesta brindada por el Sujeto Obligado y se ordena dar cuenta del documento en donde se autorice la excepción</w:t>
      </w:r>
      <w:r w:rsidRPr="00A103E8">
        <w:rPr>
          <w:vertAlign w:val="superscript"/>
          <w:lang w:eastAsia="es-ES"/>
        </w:rPr>
        <w:footnoteReference w:id="22"/>
      </w:r>
      <w:r w:rsidRPr="00A103E8">
        <w:rPr>
          <w:rFonts w:ascii="Palatino Linotype" w:hAnsi="Palatino Linotype" w:cs="Arial"/>
          <w:lang w:eastAsia="es-ES"/>
        </w:rPr>
        <w:t xml:space="preserve"> o del acuerdo de inexistencia, de las listas de asistencia de todos los mandos medios y superiores, personal de cada Dirección.</w:t>
      </w:r>
    </w:p>
    <w:p w14:paraId="46D276F1" w14:textId="77777777" w:rsidR="00FF40BC" w:rsidRPr="00A103E8" w:rsidRDefault="00FF40BC" w:rsidP="00A103E8">
      <w:pPr>
        <w:spacing w:line="360" w:lineRule="auto"/>
        <w:jc w:val="both"/>
        <w:rPr>
          <w:rFonts w:ascii="Palatino Linotype" w:eastAsiaTheme="minorHAnsi" w:hAnsi="Palatino Linotype" w:cs="Arial"/>
        </w:rPr>
      </w:pPr>
    </w:p>
    <w:p w14:paraId="6B087424" w14:textId="23BC9D6F" w:rsidR="005C4D93" w:rsidRPr="00A103E8" w:rsidRDefault="005C4D93" w:rsidP="00A103E8">
      <w:pPr>
        <w:spacing w:after="160" w:line="360" w:lineRule="auto"/>
        <w:ind w:right="49"/>
        <w:jc w:val="both"/>
        <w:rPr>
          <w:rFonts w:ascii="Palatino Linotype" w:eastAsia="Calibri" w:hAnsi="Palatino Linotype"/>
          <w:bCs/>
          <w:kern w:val="2"/>
          <w:lang w:eastAsia="en-US"/>
          <w14:ligatures w14:val="standardContextual"/>
        </w:rPr>
      </w:pPr>
      <w:r w:rsidRPr="00A103E8">
        <w:rPr>
          <w:rFonts w:ascii="Palatino Linotype" w:eastAsia="Calibri" w:hAnsi="Palatino Linotype"/>
          <w:bCs/>
          <w:kern w:val="2"/>
          <w:lang w:eastAsia="en-US"/>
          <w14:ligatures w14:val="standardContextual"/>
        </w:rPr>
        <w:t xml:space="preserve">Como último tema dentro de la presente solicitud </w:t>
      </w:r>
      <w:r w:rsidR="00B51EDD" w:rsidRPr="00A103E8">
        <w:rPr>
          <w:rFonts w:ascii="Palatino Linotype" w:eastAsia="Calibri" w:hAnsi="Palatino Linotype"/>
          <w:bCs/>
          <w:kern w:val="2"/>
          <w:lang w:eastAsia="en-US"/>
          <w14:ligatures w14:val="standardContextual"/>
        </w:rPr>
        <w:t>se advierte el relativo a las funciones:</w:t>
      </w:r>
    </w:p>
    <w:tbl>
      <w:tblPr>
        <w:tblStyle w:val="Tablaconcuadrcula5"/>
        <w:tblW w:w="9072" w:type="dxa"/>
        <w:tblInd w:w="-5" w:type="dxa"/>
        <w:tblLook w:val="04A0" w:firstRow="1" w:lastRow="0" w:firstColumn="1" w:lastColumn="0" w:noHBand="0" w:noVBand="1"/>
      </w:tblPr>
      <w:tblGrid>
        <w:gridCol w:w="2268"/>
        <w:gridCol w:w="4253"/>
        <w:gridCol w:w="2551"/>
      </w:tblGrid>
      <w:tr w:rsidR="00A103E8" w:rsidRPr="00A103E8" w14:paraId="30EECCB6" w14:textId="77777777" w:rsidTr="000338AD">
        <w:trPr>
          <w:trHeight w:val="346"/>
        </w:trPr>
        <w:tc>
          <w:tcPr>
            <w:tcW w:w="9072" w:type="dxa"/>
            <w:gridSpan w:val="3"/>
            <w:shd w:val="clear" w:color="auto" w:fill="D0CECE" w:themeFill="background2" w:themeFillShade="E6"/>
            <w:vAlign w:val="center"/>
          </w:tcPr>
          <w:p w14:paraId="0DA93F51" w14:textId="35457732" w:rsidR="00BB76A6" w:rsidRPr="00A103E8" w:rsidRDefault="00BB76A6" w:rsidP="00A103E8">
            <w:pPr>
              <w:spacing w:after="160" w:line="259" w:lineRule="auto"/>
              <w:jc w:val="center"/>
              <w:rPr>
                <w:rFonts w:ascii="Palatino Linotype" w:eastAsia="Calibri" w:hAnsi="Palatino Linotype"/>
                <w:b/>
                <w:bCs/>
                <w:iCs/>
                <w:sz w:val="18"/>
                <w:szCs w:val="18"/>
                <w:lang w:eastAsia="en-US"/>
              </w:rPr>
            </w:pPr>
            <w:r w:rsidRPr="00A103E8">
              <w:rPr>
                <w:rFonts w:ascii="Palatino Linotype" w:eastAsia="Calibri" w:hAnsi="Palatino Linotype"/>
                <w:b/>
                <w:bCs/>
                <w:iCs/>
                <w:sz w:val="18"/>
                <w:szCs w:val="18"/>
                <w:lang w:eastAsia="en-US"/>
              </w:rPr>
              <w:t>Funciones</w:t>
            </w:r>
          </w:p>
        </w:tc>
      </w:tr>
      <w:tr w:rsidR="00A103E8" w:rsidRPr="00A103E8" w14:paraId="528A4D39" w14:textId="77777777" w:rsidTr="000338AD">
        <w:trPr>
          <w:trHeight w:val="346"/>
        </w:trPr>
        <w:tc>
          <w:tcPr>
            <w:tcW w:w="2268" w:type="dxa"/>
            <w:vAlign w:val="center"/>
          </w:tcPr>
          <w:p w14:paraId="748744F3" w14:textId="77777777" w:rsidR="00E96E13" w:rsidRPr="00A103E8" w:rsidRDefault="00E96E13" w:rsidP="00A103E8">
            <w:pPr>
              <w:jc w:val="center"/>
              <w:rPr>
                <w:rFonts w:ascii="Palatino Linotype" w:eastAsia="Calibri" w:hAnsi="Palatino Linotype"/>
                <w:iCs/>
                <w:sz w:val="18"/>
                <w:szCs w:val="18"/>
                <w:lang w:eastAsia="en-US"/>
              </w:rPr>
            </w:pPr>
            <w:r w:rsidRPr="00A103E8">
              <w:rPr>
                <w:rFonts w:ascii="Palatino Linotype" w:eastAsia="Calibri" w:hAnsi="Palatino Linotype"/>
                <w:b/>
                <w:sz w:val="18"/>
                <w:szCs w:val="18"/>
                <w:lang w:eastAsia="en-US"/>
              </w:rPr>
              <w:t>Solicitud</w:t>
            </w:r>
          </w:p>
        </w:tc>
        <w:tc>
          <w:tcPr>
            <w:tcW w:w="4253" w:type="dxa"/>
            <w:vAlign w:val="center"/>
          </w:tcPr>
          <w:p w14:paraId="046D1F3C" w14:textId="77777777" w:rsidR="00E96E13" w:rsidRPr="00A103E8" w:rsidRDefault="00E96E13" w:rsidP="00A103E8">
            <w:pPr>
              <w:spacing w:after="160" w:line="259" w:lineRule="auto"/>
              <w:jc w:val="center"/>
              <w:rPr>
                <w:rFonts w:ascii="Palatino Linotype" w:hAnsi="Palatino Linotype"/>
                <w:b/>
                <w:bCs/>
                <w:sz w:val="18"/>
                <w:szCs w:val="18"/>
              </w:rPr>
            </w:pPr>
            <w:r w:rsidRPr="00A103E8">
              <w:rPr>
                <w:rFonts w:ascii="Palatino Linotype" w:eastAsia="Calibri" w:hAnsi="Palatino Linotype"/>
                <w:b/>
                <w:bCs/>
                <w:iCs/>
                <w:sz w:val="17"/>
                <w:szCs w:val="17"/>
                <w:lang w:eastAsia="en-US"/>
              </w:rPr>
              <w:t>Información presentada en respuesta</w:t>
            </w:r>
            <w:r w:rsidRPr="00A103E8">
              <w:rPr>
                <w:rFonts w:ascii="Palatino Linotype" w:eastAsia="Calibri" w:hAnsi="Palatino Linotype"/>
                <w:b/>
                <w:bCs/>
                <w:iCs/>
                <w:sz w:val="18"/>
                <w:szCs w:val="18"/>
                <w:lang w:eastAsia="en-US"/>
              </w:rPr>
              <w:t>.</w:t>
            </w:r>
          </w:p>
        </w:tc>
        <w:tc>
          <w:tcPr>
            <w:tcW w:w="2551" w:type="dxa"/>
            <w:vAlign w:val="center"/>
          </w:tcPr>
          <w:p w14:paraId="6953E523" w14:textId="77777777" w:rsidR="00E96E13" w:rsidRPr="00A103E8" w:rsidRDefault="00E96E13" w:rsidP="00A103E8">
            <w:pPr>
              <w:spacing w:after="160" w:line="259" w:lineRule="auto"/>
              <w:jc w:val="center"/>
              <w:rPr>
                <w:rFonts w:ascii="Palatino Linotype" w:hAnsi="Palatino Linotype"/>
                <w:b/>
                <w:bCs/>
                <w:sz w:val="18"/>
                <w:szCs w:val="18"/>
              </w:rPr>
            </w:pPr>
            <w:r w:rsidRPr="00A103E8">
              <w:rPr>
                <w:rFonts w:ascii="Palatino Linotype" w:eastAsia="Calibri" w:hAnsi="Palatino Linotype"/>
                <w:b/>
                <w:bCs/>
                <w:iCs/>
                <w:sz w:val="18"/>
                <w:szCs w:val="18"/>
                <w:lang w:eastAsia="en-US"/>
              </w:rPr>
              <w:t>¿Colma la solicitud?</w:t>
            </w:r>
          </w:p>
        </w:tc>
      </w:tr>
      <w:tr w:rsidR="00A103E8" w:rsidRPr="00A103E8" w14:paraId="08695D63" w14:textId="77777777" w:rsidTr="00A02E96">
        <w:tc>
          <w:tcPr>
            <w:tcW w:w="2268" w:type="dxa"/>
          </w:tcPr>
          <w:p w14:paraId="2E68B4F5" w14:textId="77777777" w:rsidR="00E96E13" w:rsidRPr="00A103E8" w:rsidRDefault="00E96E13" w:rsidP="00A103E8">
            <w:pPr>
              <w:jc w:val="both"/>
              <w:rPr>
                <w:rFonts w:ascii="Palatino Linotype" w:eastAsia="Calibri" w:hAnsi="Palatino Linotype"/>
                <w:iCs/>
                <w:sz w:val="18"/>
                <w:szCs w:val="18"/>
                <w:lang w:eastAsia="en-US"/>
              </w:rPr>
            </w:pPr>
            <w:r w:rsidRPr="00A103E8">
              <w:rPr>
                <w:rFonts w:ascii="Palatino Linotype" w:eastAsia="Calibri" w:hAnsi="Palatino Linotype"/>
                <w:b/>
                <w:bCs/>
                <w:iCs/>
                <w:sz w:val="18"/>
                <w:szCs w:val="18"/>
                <w:lang w:eastAsia="en-US"/>
              </w:rPr>
              <w:t>Funciones</w:t>
            </w:r>
            <w:r w:rsidRPr="00A103E8">
              <w:rPr>
                <w:rFonts w:ascii="Palatino Linotype" w:eastAsia="Calibri" w:hAnsi="Palatino Linotype"/>
                <w:iCs/>
                <w:sz w:val="18"/>
                <w:szCs w:val="18"/>
                <w:lang w:eastAsia="en-US"/>
              </w:rPr>
              <w:t xml:space="preserve"> de todos los mandos medios y superiores, personal de cada Dirección incluyendo regidores, síndicos, presidente municipal, secretario del ayuntamiento y su personal.</w:t>
            </w:r>
          </w:p>
          <w:p w14:paraId="01F2DD78" w14:textId="77777777" w:rsidR="00E96E13" w:rsidRPr="00A103E8" w:rsidRDefault="00E96E13" w:rsidP="00A103E8">
            <w:pPr>
              <w:ind w:left="360"/>
              <w:jc w:val="both"/>
              <w:rPr>
                <w:rFonts w:ascii="Palatino Linotype" w:eastAsia="Calibri" w:hAnsi="Palatino Linotype"/>
                <w:iCs/>
                <w:sz w:val="18"/>
                <w:szCs w:val="18"/>
                <w:lang w:eastAsia="en-US"/>
              </w:rPr>
            </w:pPr>
          </w:p>
          <w:p w14:paraId="5D26FC7D" w14:textId="77777777" w:rsidR="00E96E13" w:rsidRPr="00A103E8" w:rsidRDefault="00E96E13" w:rsidP="00A103E8">
            <w:pPr>
              <w:jc w:val="both"/>
              <w:rPr>
                <w:rFonts w:ascii="Palatino Linotype" w:eastAsia="Calibri" w:hAnsi="Palatino Linotype"/>
                <w:iCs/>
                <w:sz w:val="18"/>
                <w:szCs w:val="18"/>
                <w:lang w:eastAsia="en-US"/>
              </w:rPr>
            </w:pPr>
          </w:p>
        </w:tc>
        <w:tc>
          <w:tcPr>
            <w:tcW w:w="4253" w:type="dxa"/>
            <w:shd w:val="clear" w:color="auto" w:fill="FFFFFF" w:themeFill="background1"/>
          </w:tcPr>
          <w:p w14:paraId="3BB13495" w14:textId="634B0F8A"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b/>
                <w:bCs/>
                <w:i/>
                <w:iCs/>
                <w:sz w:val="18"/>
                <w:szCs w:val="18"/>
              </w:rPr>
              <w:t>Respuesta 2221.pdf:</w:t>
            </w:r>
            <w:r w:rsidRPr="00A103E8">
              <w:rPr>
                <w:rFonts w:ascii="Palatino Linotype" w:hAnsi="Palatino Linotype"/>
                <w:sz w:val="18"/>
                <w:szCs w:val="18"/>
              </w:rPr>
              <w:t xml:space="preserve"> </w:t>
            </w:r>
            <w:r w:rsidR="00A60E61" w:rsidRPr="00A103E8">
              <w:rPr>
                <w:rFonts w:ascii="Palatino Linotype" w:hAnsi="Palatino Linotype"/>
                <w:sz w:val="18"/>
                <w:szCs w:val="18"/>
              </w:rPr>
              <w:t>La Titular de la Unidad de Transparencia informa que la Dirección General de Administración i</w:t>
            </w:r>
            <w:r w:rsidRPr="00A103E8">
              <w:rPr>
                <w:rFonts w:ascii="Palatino Linotype" w:hAnsi="Palatino Linotype"/>
                <w:sz w:val="18"/>
                <w:szCs w:val="18"/>
              </w:rPr>
              <w:t xml:space="preserve">nformó al solicitante que las funciones son las establecidas en los manuales de organización de cada área </w:t>
            </w:r>
            <w:r w:rsidR="00A60E61" w:rsidRPr="00A103E8">
              <w:rPr>
                <w:rFonts w:ascii="Palatino Linotype" w:hAnsi="Palatino Linotype"/>
                <w:sz w:val="18"/>
                <w:szCs w:val="18"/>
              </w:rPr>
              <w:t>(mismo que refiere anexar, sin embargo, de la documentación remitida no se observa)</w:t>
            </w:r>
            <w:r w:rsidRPr="00A103E8">
              <w:rPr>
                <w:rFonts w:ascii="Palatino Linotype" w:hAnsi="Palatino Linotype"/>
                <w:sz w:val="18"/>
                <w:szCs w:val="18"/>
              </w:rPr>
              <w:t>.</w:t>
            </w:r>
          </w:p>
          <w:p w14:paraId="183B1B90" w14:textId="77777777"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b/>
                <w:bCs/>
                <w:i/>
                <w:iCs/>
                <w:sz w:val="18"/>
                <w:szCs w:val="18"/>
              </w:rPr>
              <w:t>FUNCIONES.pdf:</w:t>
            </w:r>
            <w:r w:rsidRPr="00A103E8">
              <w:rPr>
                <w:rFonts w:ascii="Palatino Linotype" w:hAnsi="Palatino Linotype"/>
                <w:sz w:val="18"/>
                <w:szCs w:val="18"/>
              </w:rPr>
              <w:t xml:space="preserve"> Archivo de 15 páginas del Manual de Organización del Instituto Municipal de la Mujer de Toluca en donde se leen los objetivos y funciones de las unidades administrativas (10 unidades).</w:t>
            </w:r>
          </w:p>
          <w:p w14:paraId="2E9D1837" w14:textId="77777777"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b/>
                <w:bCs/>
                <w:i/>
                <w:iCs/>
                <w:sz w:val="18"/>
                <w:szCs w:val="18"/>
              </w:rPr>
              <w:t>02221</w:t>
            </w:r>
            <w:proofErr w:type="gramStart"/>
            <w:r w:rsidRPr="00A103E8">
              <w:rPr>
                <w:rFonts w:ascii="Palatino Linotype" w:hAnsi="Palatino Linotype"/>
                <w:b/>
                <w:bCs/>
                <w:i/>
                <w:iCs/>
                <w:sz w:val="18"/>
                <w:szCs w:val="18"/>
              </w:rPr>
              <w:t>.pdf</w:t>
            </w:r>
            <w:proofErr w:type="gramEnd"/>
            <w:r w:rsidRPr="00A103E8">
              <w:rPr>
                <w:rFonts w:ascii="Palatino Linotype" w:hAnsi="Palatino Linotype"/>
                <w:b/>
                <w:bCs/>
                <w:i/>
                <w:iCs/>
                <w:sz w:val="18"/>
                <w:szCs w:val="18"/>
              </w:rPr>
              <w:t>:</w:t>
            </w:r>
            <w:r w:rsidRPr="00A103E8">
              <w:rPr>
                <w:rFonts w:ascii="Palatino Linotype" w:hAnsi="Palatino Linotype"/>
                <w:sz w:val="18"/>
                <w:szCs w:val="18"/>
              </w:rPr>
              <w:t xml:space="preserve"> Archivo del Instituto Municipal de la Cultura física y Deporte de Toluca. De la página 9 a la 18 se advierten 10 formatos llenados al parecer de forma autógrafa conteniendo fecha, nombre, cargo, adscripción y funciones. (Se encuentra testado el número de empleado).</w:t>
            </w:r>
          </w:p>
          <w:p w14:paraId="5BB6B299" w14:textId="77777777"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b/>
                <w:bCs/>
                <w:i/>
                <w:iCs/>
                <w:sz w:val="18"/>
                <w:szCs w:val="18"/>
              </w:rPr>
              <w:t xml:space="preserve">652 Sesión </w:t>
            </w:r>
            <w:proofErr w:type="spellStart"/>
            <w:r w:rsidRPr="00A103E8">
              <w:rPr>
                <w:rFonts w:ascii="Palatino Linotype" w:hAnsi="Palatino Linotype"/>
                <w:b/>
                <w:bCs/>
                <w:i/>
                <w:iCs/>
                <w:sz w:val="18"/>
                <w:szCs w:val="18"/>
              </w:rPr>
              <w:t>Extraordinria</w:t>
            </w:r>
            <w:proofErr w:type="spellEnd"/>
            <w:r w:rsidRPr="00A103E8">
              <w:rPr>
                <w:rFonts w:ascii="Palatino Linotype" w:hAnsi="Palatino Linotype"/>
                <w:b/>
                <w:bCs/>
                <w:i/>
                <w:iCs/>
                <w:sz w:val="18"/>
                <w:szCs w:val="18"/>
              </w:rPr>
              <w:t xml:space="preserve"> 22.pdf</w:t>
            </w:r>
            <w:r w:rsidRPr="00A103E8">
              <w:rPr>
                <w:rFonts w:ascii="Palatino Linotype" w:hAnsi="Palatino Linotype"/>
                <w:sz w:val="18"/>
                <w:szCs w:val="18"/>
              </w:rPr>
              <w:t>: Corresponde al Acta de la Sexcentésima Quincuagésima Segunda Sesión Extraordinaria 2022 del Comité de Transparencia, de 27 de octubre de 2022.</w:t>
            </w:r>
          </w:p>
        </w:tc>
        <w:tc>
          <w:tcPr>
            <w:tcW w:w="2551" w:type="dxa"/>
            <w:shd w:val="clear" w:color="auto" w:fill="auto"/>
          </w:tcPr>
          <w:p w14:paraId="0AEE6F67" w14:textId="77777777" w:rsidR="00E96E13" w:rsidRPr="00A103E8" w:rsidRDefault="00E96E13" w:rsidP="00A103E8">
            <w:pPr>
              <w:spacing w:after="160" w:line="259" w:lineRule="auto"/>
              <w:rPr>
                <w:rFonts w:ascii="Palatino Linotype" w:hAnsi="Palatino Linotype"/>
                <w:b/>
                <w:bCs/>
                <w:sz w:val="18"/>
                <w:szCs w:val="18"/>
              </w:rPr>
            </w:pPr>
            <w:r w:rsidRPr="00A103E8">
              <w:rPr>
                <w:rFonts w:ascii="Palatino Linotype" w:hAnsi="Palatino Linotype"/>
                <w:b/>
                <w:bCs/>
                <w:sz w:val="18"/>
                <w:szCs w:val="18"/>
              </w:rPr>
              <w:t>No colma</w:t>
            </w:r>
          </w:p>
          <w:p w14:paraId="78347165" w14:textId="656C066D"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sz w:val="18"/>
                <w:szCs w:val="18"/>
              </w:rPr>
              <w:t>Aun y cuando refiere que anexa los manuales de cada área, lo cierto es que solo se visualiza lo relativo a</w:t>
            </w:r>
            <w:r w:rsidR="007A4461" w:rsidRPr="00A103E8">
              <w:rPr>
                <w:rFonts w:ascii="Palatino Linotype" w:hAnsi="Palatino Linotype"/>
                <w:sz w:val="18"/>
                <w:szCs w:val="18"/>
              </w:rPr>
              <w:t>l</w:t>
            </w:r>
            <w:r w:rsidRPr="00A103E8">
              <w:rPr>
                <w:rFonts w:ascii="Palatino Linotype" w:hAnsi="Palatino Linotype"/>
                <w:sz w:val="18"/>
                <w:szCs w:val="18"/>
              </w:rPr>
              <w:t xml:space="preserve"> Instituto Municipal de la Mujer de Toluca </w:t>
            </w:r>
            <w:r w:rsidR="007A4461" w:rsidRPr="00A103E8">
              <w:rPr>
                <w:rFonts w:ascii="Palatino Linotype" w:hAnsi="Palatino Linotype"/>
                <w:sz w:val="18"/>
                <w:szCs w:val="18"/>
              </w:rPr>
              <w:t>y al</w:t>
            </w:r>
            <w:r w:rsidRPr="00A103E8">
              <w:rPr>
                <w:rFonts w:ascii="Palatino Linotype" w:hAnsi="Palatino Linotype"/>
                <w:sz w:val="18"/>
                <w:szCs w:val="18"/>
              </w:rPr>
              <w:t xml:space="preserve"> Instituto Municipal de la Cultura física y Deporte de Toluca. </w:t>
            </w:r>
          </w:p>
          <w:p w14:paraId="0EEF2BA0" w14:textId="77777777" w:rsidR="00E96E13" w:rsidRPr="00A103E8" w:rsidRDefault="00E96E13" w:rsidP="00A103E8">
            <w:pPr>
              <w:spacing w:after="160" w:line="259" w:lineRule="auto"/>
              <w:jc w:val="both"/>
              <w:rPr>
                <w:rFonts w:ascii="Palatino Linotype" w:hAnsi="Palatino Linotype"/>
                <w:sz w:val="18"/>
                <w:szCs w:val="18"/>
              </w:rPr>
            </w:pPr>
            <w:r w:rsidRPr="00A103E8">
              <w:rPr>
                <w:rFonts w:ascii="Palatino Linotype" w:hAnsi="Palatino Linotype"/>
                <w:sz w:val="18"/>
                <w:szCs w:val="18"/>
              </w:rPr>
              <w:t>Falta la información de estructura central del Ayuntamiento de Toluca.</w:t>
            </w:r>
          </w:p>
        </w:tc>
      </w:tr>
    </w:tbl>
    <w:p w14:paraId="18D6AB33" w14:textId="77777777" w:rsidR="00A60E61" w:rsidRPr="00A103E8" w:rsidRDefault="00A60E61" w:rsidP="00A103E8">
      <w:pPr>
        <w:pStyle w:val="Prrafodelista"/>
        <w:spacing w:line="360" w:lineRule="auto"/>
        <w:ind w:left="0"/>
        <w:jc w:val="both"/>
        <w:rPr>
          <w:rFonts w:ascii="Palatino Linotype" w:eastAsia="Calibri" w:hAnsi="Palatino Linotype"/>
          <w:kern w:val="2"/>
          <w:lang w:eastAsia="en-US"/>
          <w14:ligatures w14:val="standardContextual"/>
        </w:rPr>
      </w:pPr>
    </w:p>
    <w:p w14:paraId="67298CDA" w14:textId="584865C5" w:rsidR="000D352A" w:rsidRPr="00A103E8" w:rsidRDefault="002E17AC" w:rsidP="00A103E8">
      <w:pPr>
        <w:spacing w:line="360" w:lineRule="auto"/>
        <w:jc w:val="both"/>
        <w:rPr>
          <w:rFonts w:ascii="Palatino Linotype" w:eastAsia="Calibri" w:hAnsi="Palatino Linotype"/>
          <w:kern w:val="2"/>
          <w:lang w:eastAsia="en-US"/>
          <w14:ligatures w14:val="standardContextual"/>
        </w:rPr>
      </w:pPr>
      <w:r w:rsidRPr="00A103E8">
        <w:rPr>
          <w:rFonts w:ascii="Palatino Linotype" w:eastAsia="Calibri" w:hAnsi="Palatino Linotype"/>
          <w:kern w:val="2"/>
          <w:lang w:eastAsia="en-US"/>
          <w14:ligatures w14:val="standardContextual"/>
        </w:rPr>
        <w:lastRenderedPageBreak/>
        <w:t>P</w:t>
      </w:r>
      <w:r w:rsidR="000D352A" w:rsidRPr="00A103E8">
        <w:rPr>
          <w:rFonts w:ascii="Palatino Linotype" w:eastAsia="Calibri" w:hAnsi="Palatino Linotype"/>
          <w:kern w:val="2"/>
          <w:lang w:eastAsia="en-US"/>
          <w14:ligatures w14:val="standardContextual"/>
        </w:rPr>
        <w:t xml:space="preserve">rimeramente, se considera indispensable conocer la estructura del Sujeto Obligado para estar en posibilidad de determinar si se vulneró o no el derecho se acceso a la información. </w:t>
      </w:r>
    </w:p>
    <w:p w14:paraId="0B99263F" w14:textId="77777777" w:rsidR="00E8104C" w:rsidRPr="00A103E8" w:rsidRDefault="00E8104C" w:rsidP="00A103E8">
      <w:pPr>
        <w:spacing w:line="360" w:lineRule="auto"/>
        <w:jc w:val="both"/>
        <w:rPr>
          <w:rFonts w:ascii="Palatino Linotype" w:eastAsia="Calibri" w:hAnsi="Palatino Linotype"/>
          <w:kern w:val="2"/>
          <w:lang w:eastAsia="en-US"/>
          <w14:ligatures w14:val="standardContextual"/>
        </w:rPr>
      </w:pPr>
    </w:p>
    <w:p w14:paraId="400D6F7F"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b/>
          <w:bCs/>
          <w:i/>
          <w:iCs/>
          <w:kern w:val="2"/>
          <w:sz w:val="22"/>
          <w:szCs w:val="22"/>
          <w:lang w:eastAsia="en-US"/>
          <w14:ligatures w14:val="standardContextual"/>
        </w:rPr>
        <w:t>Artículo 3.2.</w:t>
      </w:r>
      <w:r w:rsidRPr="00A103E8">
        <w:rPr>
          <w:rFonts w:ascii="Palatino Linotype" w:eastAsia="Calibri" w:hAnsi="Palatino Linotype"/>
          <w:i/>
          <w:iCs/>
          <w:kern w:val="2"/>
          <w:sz w:val="22"/>
          <w:szCs w:val="22"/>
          <w:lang w:eastAsia="en-US"/>
          <w14:ligatures w14:val="standardContextual"/>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5E7B2EFB"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I. DEPENDENCIAS: </w:t>
      </w:r>
    </w:p>
    <w:p w14:paraId="36C636D7"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1. Tesorería Municipal </w:t>
      </w:r>
    </w:p>
    <w:p w14:paraId="6D329FE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2. Contraloría </w:t>
      </w:r>
    </w:p>
    <w:p w14:paraId="4A2D8443"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3. Dirección General de Gobierno </w:t>
      </w:r>
    </w:p>
    <w:p w14:paraId="4F37D747"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4. Dirección General de Seguridad Pública </w:t>
      </w:r>
    </w:p>
    <w:p w14:paraId="2C4AAFF0"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5. Dirección General de Administración </w:t>
      </w:r>
    </w:p>
    <w:p w14:paraId="484C484E"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6. Dirección General de Medio Ambiente </w:t>
      </w:r>
    </w:p>
    <w:p w14:paraId="317EA211"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7. Dirección General de Servicios Públicos </w:t>
      </w:r>
    </w:p>
    <w:p w14:paraId="621C35D3"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8. Dirección General de Desarrollo Urbano y Obra Pública </w:t>
      </w:r>
    </w:p>
    <w:p w14:paraId="6F49BCB6"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9. Dirección General de Fomento Económico </w:t>
      </w:r>
    </w:p>
    <w:p w14:paraId="7AD982E2"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10. Dirección General de Bienestar Social </w:t>
      </w:r>
    </w:p>
    <w:p w14:paraId="057F002E"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7436A3B9"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II. ÓRGANO DESCONCENTRADO: </w:t>
      </w:r>
    </w:p>
    <w:p w14:paraId="6F33E731"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1. Unidad de Asuntos Internos; y </w:t>
      </w:r>
    </w:p>
    <w:p w14:paraId="35392DB9"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2. Centro de Control y Bienestar Animal.</w:t>
      </w:r>
    </w:p>
    <w:p w14:paraId="6D9BF3D6"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12E64C96"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III. ORGANISMOS DESCENTRALIZADOS: </w:t>
      </w:r>
    </w:p>
    <w:p w14:paraId="2814C314"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1. El Sistema Municipal para el Desarrollo Integral de la Familia de Toluca; </w:t>
      </w:r>
    </w:p>
    <w:p w14:paraId="3F8C8CAA"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2. El Organismo Agua y Saneamiento de Toluca; </w:t>
      </w:r>
    </w:p>
    <w:p w14:paraId="0DFD2AA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3. El Instituto Municipal de Cultura Física y Deporte de Toluca; y </w:t>
      </w:r>
    </w:p>
    <w:p w14:paraId="445A1ACA"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4. El Instituto Municipal de la Mujer de Toluca. </w:t>
      </w:r>
    </w:p>
    <w:p w14:paraId="4FC2943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76BD0434"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IV. ÓRGANO AUTÓNOMO </w:t>
      </w:r>
    </w:p>
    <w:p w14:paraId="4C573341"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1. Defensoría Municipal de los Derechos Humanos de Toluca </w:t>
      </w:r>
    </w:p>
    <w:p w14:paraId="485621E6"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2B5F53DD"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b/>
          <w:bCs/>
          <w:i/>
          <w:iCs/>
          <w:kern w:val="2"/>
          <w:sz w:val="22"/>
          <w:szCs w:val="22"/>
          <w:lang w:eastAsia="en-US"/>
          <w14:ligatures w14:val="standardContextual"/>
        </w:rPr>
        <w:t>Artículo 3.3.</w:t>
      </w:r>
      <w:r w:rsidRPr="00A103E8">
        <w:rPr>
          <w:rFonts w:ascii="Palatino Linotype" w:eastAsia="Calibri" w:hAnsi="Palatino Linotype"/>
          <w:i/>
          <w:iCs/>
          <w:kern w:val="2"/>
          <w:sz w:val="22"/>
          <w:szCs w:val="22"/>
          <w:lang w:eastAsia="en-US"/>
          <w14:ligatures w14:val="standardContextual"/>
        </w:rPr>
        <w:t xml:space="preserve"> Además de las Dependencias señaladas en el artículo precedente, la presidencia municipal se auxiliará de las siguientes unidades administrativas: </w:t>
      </w:r>
    </w:p>
    <w:p w14:paraId="032120ED"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lastRenderedPageBreak/>
        <w:t xml:space="preserve">1. Secretaría Técnica del Consejo Municipal de Seguridad Pública; </w:t>
      </w:r>
    </w:p>
    <w:p w14:paraId="28F8DD32"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2. Secretaría Particular;</w:t>
      </w:r>
    </w:p>
    <w:p w14:paraId="6E4A8A60"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3. Coordinación General de Comunicación Social; </w:t>
      </w:r>
    </w:p>
    <w:p w14:paraId="3CAB731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4. Coordinación General Municipal de Mejora Regulatoria; </w:t>
      </w:r>
    </w:p>
    <w:p w14:paraId="186B410E"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5. Derogado; 6. Coordinación de Asesores; </w:t>
      </w:r>
    </w:p>
    <w:p w14:paraId="65AB67B0"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7. Unidad de Transparencia; y </w:t>
      </w:r>
    </w:p>
    <w:p w14:paraId="7BB5AE37"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8. Coordinación General de Enlace, Vinculación y Seguimiento Institucional. </w:t>
      </w:r>
    </w:p>
    <w:p w14:paraId="03E967AC"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2C3AF65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i/>
          <w:iCs/>
          <w:kern w:val="2"/>
          <w:sz w:val="22"/>
          <w:szCs w:val="22"/>
          <w:lang w:eastAsia="en-US"/>
          <w14:ligatures w14:val="standardContextual"/>
        </w:rPr>
        <w:t xml:space="preserve">La unidades administrativas señaladas en los numerales 1, 4 y 7 tendrán las atribuciones que les </w:t>
      </w:r>
      <w:proofErr w:type="gramStart"/>
      <w:r w:rsidRPr="00A103E8">
        <w:rPr>
          <w:rFonts w:ascii="Palatino Linotype" w:eastAsia="Calibri" w:hAnsi="Palatino Linotype"/>
          <w:i/>
          <w:iCs/>
          <w:kern w:val="2"/>
          <w:sz w:val="22"/>
          <w:szCs w:val="22"/>
          <w:lang w:eastAsia="en-US"/>
          <w14:ligatures w14:val="standardContextual"/>
        </w:rPr>
        <w:t>otorga</w:t>
      </w:r>
      <w:proofErr w:type="gramEnd"/>
      <w:r w:rsidRPr="00A103E8">
        <w:rPr>
          <w:rFonts w:ascii="Palatino Linotype" w:eastAsia="Calibri" w:hAnsi="Palatino Linotype"/>
          <w:i/>
          <w:iCs/>
          <w:kern w:val="2"/>
          <w:sz w:val="22"/>
          <w:szCs w:val="22"/>
          <w:lang w:eastAsia="en-US"/>
          <w14:ligatures w14:val="standardContextual"/>
        </w:rPr>
        <w:t xml:space="preserve"> la legislación en la materia y las demás que les encomiende el presidente municipal. </w:t>
      </w:r>
    </w:p>
    <w:p w14:paraId="6D096508"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p>
    <w:p w14:paraId="1C75E6A9" w14:textId="77777777" w:rsidR="000D352A" w:rsidRPr="00A103E8" w:rsidRDefault="000D352A" w:rsidP="00A103E8">
      <w:pPr>
        <w:ind w:left="851" w:right="899"/>
        <w:jc w:val="both"/>
        <w:rPr>
          <w:rFonts w:ascii="Palatino Linotype" w:eastAsia="Calibri" w:hAnsi="Palatino Linotype"/>
          <w:i/>
          <w:iCs/>
          <w:kern w:val="2"/>
          <w:sz w:val="22"/>
          <w:szCs w:val="22"/>
          <w:lang w:eastAsia="en-US"/>
          <w14:ligatures w14:val="standardContextual"/>
        </w:rPr>
      </w:pPr>
      <w:r w:rsidRPr="00A103E8">
        <w:rPr>
          <w:rFonts w:ascii="Palatino Linotype" w:eastAsia="Calibri" w:hAnsi="Palatino Linotype"/>
          <w:b/>
          <w:bCs/>
          <w:i/>
          <w:iCs/>
          <w:kern w:val="2"/>
          <w:sz w:val="22"/>
          <w:szCs w:val="22"/>
          <w:lang w:eastAsia="en-US"/>
          <w14:ligatures w14:val="standardContextual"/>
        </w:rPr>
        <w:t>Artículo 3.4.</w:t>
      </w:r>
      <w:r w:rsidRPr="00A103E8">
        <w:rPr>
          <w:rFonts w:ascii="Palatino Linotype" w:eastAsia="Calibri" w:hAnsi="Palatino Linotype"/>
          <w:i/>
          <w:iCs/>
          <w:kern w:val="2"/>
          <w:sz w:val="22"/>
          <w:szCs w:val="22"/>
          <w:lang w:eastAsia="en-US"/>
          <w14:ligatures w14:val="standardContextual"/>
        </w:rPr>
        <w:t xml:space="preserve"> Al frente de la Secretaría del Ayuntamiento, de la Contraloría, de la Tesorería Municipal, de las Direcciones Generales, de las Direcciones de Área, de las Unidades y de las Coordinaciones, habrá una o un titular a quien se denominará Secretaria o Secretario del Ayuntamiento, Contralora o Contralor, Tesorera o Tesorero, Directora o Director General, Directora o Director de Área, Coordinadora o Coordinador, Jefa, Jefe o titular de la Unidad, respectivamente; y en el caso de los órganos desconcentrados, Directora, Director de Área o titular, quienes se auxiliarán de las jefas o los Jefes de Departamento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 asigne el presidente municipal y la o el titular de quien dependan.</w:t>
      </w:r>
    </w:p>
    <w:p w14:paraId="5B49D42D" w14:textId="77777777" w:rsidR="00E96E13" w:rsidRPr="00A103E8" w:rsidRDefault="00E96E13" w:rsidP="00A103E8">
      <w:pPr>
        <w:spacing w:line="360" w:lineRule="auto"/>
        <w:jc w:val="both"/>
        <w:rPr>
          <w:rFonts w:ascii="Palatino Linotype" w:hAnsi="Palatino Linotype" w:cs="Arial"/>
          <w:lang w:eastAsia="es-ES"/>
        </w:rPr>
      </w:pPr>
    </w:p>
    <w:p w14:paraId="7B023B0B" w14:textId="6F718650" w:rsidR="004B5332" w:rsidRPr="00A103E8" w:rsidRDefault="000D352A" w:rsidP="00A103E8">
      <w:pPr>
        <w:spacing w:after="160" w:line="360" w:lineRule="auto"/>
        <w:jc w:val="both"/>
        <w:rPr>
          <w:rFonts w:ascii="Palatino Linotype" w:eastAsiaTheme="minorHAnsi" w:hAnsi="Palatino Linotype" w:cs="Arial"/>
          <w:lang w:eastAsia="en-US"/>
        </w:rPr>
      </w:pPr>
      <w:r w:rsidRPr="00A103E8">
        <w:rPr>
          <w:rFonts w:ascii="Palatino Linotype" w:eastAsiaTheme="minorHAnsi" w:hAnsi="Palatino Linotype" w:cs="Arial"/>
          <w:lang w:eastAsia="en-US"/>
        </w:rPr>
        <w:t>Ahora bien, r</w:t>
      </w:r>
      <w:r w:rsidR="004B5332" w:rsidRPr="00A103E8">
        <w:rPr>
          <w:rFonts w:ascii="Palatino Linotype" w:eastAsiaTheme="minorHAnsi" w:hAnsi="Palatino Linotype" w:cs="Arial"/>
          <w:lang w:eastAsia="en-US"/>
        </w:rPr>
        <w:t xml:space="preserve">especto de las funciones solicitadas, </w:t>
      </w:r>
      <w:r w:rsidRPr="00A103E8">
        <w:rPr>
          <w:rFonts w:ascii="Palatino Linotype" w:eastAsiaTheme="minorHAnsi" w:hAnsi="Palatino Linotype" w:cs="Arial"/>
          <w:lang w:eastAsia="en-US"/>
        </w:rPr>
        <w:t xml:space="preserve">en donde </w:t>
      </w:r>
      <w:r w:rsidR="004B5332" w:rsidRPr="00A103E8">
        <w:rPr>
          <w:rFonts w:ascii="Palatino Linotype" w:eastAsiaTheme="minorHAnsi" w:hAnsi="Palatino Linotype" w:cs="Arial"/>
          <w:lang w:eastAsia="en-US"/>
        </w:rPr>
        <w:t xml:space="preserve">el sujeto obligado no da contestación alguna, se advierte de forma enunciativa más no limitativa que dicha información puede ser colmada con el perfil de puesto, es por ello, que nos remitimos a la Ley de Transparencia </w:t>
      </w:r>
      <w:r w:rsidR="00981B08" w:rsidRPr="00A103E8">
        <w:rPr>
          <w:rFonts w:ascii="Palatino Linotype" w:eastAsiaTheme="minorHAnsi" w:hAnsi="Palatino Linotype" w:cs="Arial"/>
          <w:lang w:eastAsia="en-US"/>
        </w:rPr>
        <w:t>local</w:t>
      </w:r>
      <w:r w:rsidR="004B5332" w:rsidRPr="00A103E8">
        <w:rPr>
          <w:rFonts w:ascii="Palatino Linotype" w:eastAsiaTheme="minorHAnsi" w:hAnsi="Palatino Linotype" w:cs="Arial"/>
          <w:lang w:eastAsia="en-US"/>
        </w:rPr>
        <w:t xml:space="preserve"> en donde nos señala cuales son las obligaciones de transparencia comunes para los sujetos obligados dentro de su numeral 92 fracción XII.</w:t>
      </w:r>
    </w:p>
    <w:p w14:paraId="4A586F31" w14:textId="77777777" w:rsidR="00685213" w:rsidRPr="00A103E8" w:rsidRDefault="00685213" w:rsidP="00A103E8">
      <w:pPr>
        <w:ind w:left="851" w:right="899"/>
        <w:jc w:val="center"/>
        <w:rPr>
          <w:rFonts w:ascii="Palatino Linotype" w:eastAsiaTheme="minorHAnsi" w:hAnsi="Palatino Linotype" w:cstheme="minorBidi"/>
          <w:b/>
          <w:i/>
          <w:sz w:val="22"/>
          <w:szCs w:val="22"/>
          <w:lang w:eastAsia="en-US"/>
        </w:rPr>
      </w:pPr>
    </w:p>
    <w:p w14:paraId="5A268509" w14:textId="77777777" w:rsidR="004B5332" w:rsidRPr="00A103E8" w:rsidRDefault="004B5332" w:rsidP="00A103E8">
      <w:pPr>
        <w:ind w:left="851" w:right="899"/>
        <w:jc w:val="center"/>
        <w:rPr>
          <w:rFonts w:ascii="Palatino Linotype" w:eastAsiaTheme="minorHAnsi" w:hAnsi="Palatino Linotype" w:cstheme="minorBidi"/>
          <w:b/>
          <w:i/>
          <w:sz w:val="22"/>
          <w:szCs w:val="22"/>
          <w:lang w:eastAsia="en-US"/>
        </w:rPr>
      </w:pPr>
      <w:r w:rsidRPr="00A103E8">
        <w:rPr>
          <w:rFonts w:ascii="Palatino Linotype" w:eastAsiaTheme="minorHAnsi" w:hAnsi="Palatino Linotype" w:cstheme="minorBidi"/>
          <w:b/>
          <w:i/>
          <w:sz w:val="22"/>
          <w:szCs w:val="22"/>
          <w:lang w:eastAsia="en-US"/>
        </w:rPr>
        <w:t>Capítulo II</w:t>
      </w:r>
    </w:p>
    <w:p w14:paraId="12CA969E" w14:textId="77777777" w:rsidR="004B5332" w:rsidRPr="00A103E8" w:rsidRDefault="004B5332" w:rsidP="00A103E8">
      <w:pPr>
        <w:ind w:left="851" w:right="899"/>
        <w:jc w:val="center"/>
        <w:rPr>
          <w:rFonts w:ascii="Palatino Linotype" w:eastAsiaTheme="minorHAnsi" w:hAnsi="Palatino Linotype" w:cstheme="minorBidi"/>
          <w:b/>
          <w:i/>
          <w:sz w:val="22"/>
          <w:szCs w:val="22"/>
          <w:lang w:eastAsia="en-US"/>
        </w:rPr>
      </w:pPr>
      <w:r w:rsidRPr="00A103E8">
        <w:rPr>
          <w:rFonts w:ascii="Palatino Linotype" w:eastAsiaTheme="minorHAnsi" w:hAnsi="Palatino Linotype" w:cstheme="minorBidi"/>
          <w:b/>
          <w:i/>
          <w:sz w:val="22"/>
          <w:szCs w:val="22"/>
          <w:lang w:eastAsia="en-US"/>
        </w:rPr>
        <w:t>De las Obligaciones de Transparencia Comunes</w:t>
      </w:r>
    </w:p>
    <w:p w14:paraId="0100F7E8" w14:textId="77777777" w:rsidR="004B5332" w:rsidRPr="00A103E8" w:rsidRDefault="004B5332" w:rsidP="00A103E8">
      <w:pPr>
        <w:ind w:left="851" w:right="899"/>
        <w:jc w:val="center"/>
        <w:rPr>
          <w:rFonts w:ascii="Palatino Linotype" w:eastAsiaTheme="minorHAnsi" w:hAnsi="Palatino Linotype" w:cstheme="minorBidi"/>
          <w:b/>
          <w:i/>
          <w:sz w:val="22"/>
          <w:szCs w:val="22"/>
          <w:lang w:eastAsia="en-US"/>
        </w:rPr>
      </w:pPr>
    </w:p>
    <w:p w14:paraId="1D331DDB" w14:textId="77777777" w:rsidR="004B5332" w:rsidRPr="00A103E8" w:rsidRDefault="004B5332" w:rsidP="00A103E8">
      <w:pPr>
        <w:ind w:left="851" w:right="899"/>
        <w:jc w:val="both"/>
        <w:rPr>
          <w:rFonts w:ascii="Palatino Linotype" w:eastAsiaTheme="minorHAnsi" w:hAnsi="Palatino Linotype" w:cstheme="minorBidi"/>
          <w:i/>
          <w:sz w:val="22"/>
          <w:szCs w:val="22"/>
          <w:lang w:eastAsia="en-US"/>
        </w:rPr>
      </w:pPr>
      <w:r w:rsidRPr="00A103E8">
        <w:rPr>
          <w:rFonts w:ascii="Palatino Linotype" w:eastAsiaTheme="minorHAnsi" w:hAnsi="Palatino Linotype" w:cstheme="minorBidi"/>
          <w:b/>
          <w:i/>
          <w:sz w:val="22"/>
          <w:szCs w:val="22"/>
          <w:lang w:eastAsia="en-US"/>
        </w:rPr>
        <w:t>Artículo 92</w:t>
      </w:r>
      <w:r w:rsidRPr="00A103E8">
        <w:rPr>
          <w:rFonts w:ascii="Palatino Linotype" w:eastAsiaTheme="minorHAnsi" w:hAnsi="Palatino Linotype" w:cstheme="minorBidi"/>
          <w:i/>
          <w:sz w:val="22"/>
          <w:szCs w:val="22"/>
          <w:lang w:eastAsia="en-US"/>
        </w:rPr>
        <w:t xml:space="preserve">. Los sujetos obligados deberán poner a disposición del público de manera permanente y actualizada de forma sencilla, precisa y entendible, en los respectivos </w:t>
      </w:r>
      <w:r w:rsidRPr="00A103E8">
        <w:rPr>
          <w:rFonts w:ascii="Palatino Linotype" w:eastAsiaTheme="minorHAnsi" w:hAnsi="Palatino Linotype" w:cstheme="minorBidi"/>
          <w:i/>
          <w:sz w:val="22"/>
          <w:szCs w:val="22"/>
          <w:lang w:eastAsia="en-US"/>
        </w:rPr>
        <w:lastRenderedPageBreak/>
        <w:t>medios electrónicos, de acuerdo con sus facultades, atribuciones, funciones u objeto social, según corresponda, la información, por lo menos, de los temas, documentos y políticas que a continuación se señalan:</w:t>
      </w:r>
    </w:p>
    <w:p w14:paraId="4D0D123B" w14:textId="77777777" w:rsidR="004B5332" w:rsidRPr="00A103E8" w:rsidRDefault="004B5332" w:rsidP="00A103E8">
      <w:pPr>
        <w:ind w:left="851" w:right="899"/>
        <w:jc w:val="both"/>
        <w:rPr>
          <w:rFonts w:ascii="Palatino Linotype" w:eastAsiaTheme="minorHAnsi" w:hAnsi="Palatino Linotype" w:cstheme="minorBidi"/>
          <w:i/>
          <w:sz w:val="22"/>
          <w:szCs w:val="22"/>
          <w:lang w:eastAsia="en-US"/>
        </w:rPr>
      </w:pPr>
      <w:r w:rsidRPr="00A103E8">
        <w:rPr>
          <w:rFonts w:ascii="Palatino Linotype" w:eastAsiaTheme="minorHAnsi" w:hAnsi="Palatino Linotype" w:cstheme="minorBidi"/>
          <w:i/>
          <w:sz w:val="22"/>
          <w:szCs w:val="22"/>
          <w:lang w:eastAsia="en-US"/>
        </w:rPr>
        <w:t>…</w:t>
      </w:r>
    </w:p>
    <w:p w14:paraId="09814534" w14:textId="77777777" w:rsidR="004B5332" w:rsidRPr="00A103E8" w:rsidRDefault="004B5332" w:rsidP="00A103E8">
      <w:pPr>
        <w:ind w:left="851" w:right="899"/>
        <w:jc w:val="both"/>
        <w:rPr>
          <w:rFonts w:ascii="Palatino Linotype" w:eastAsiaTheme="minorHAnsi" w:hAnsi="Palatino Linotype" w:cs="Arial"/>
          <w:i/>
          <w:sz w:val="22"/>
          <w:szCs w:val="22"/>
        </w:rPr>
      </w:pPr>
      <w:r w:rsidRPr="00A103E8">
        <w:rPr>
          <w:rFonts w:ascii="Palatino Linotype" w:eastAsiaTheme="minorHAnsi" w:hAnsi="Palatino Linotype" w:cstheme="minorBidi"/>
          <w:i/>
          <w:sz w:val="22"/>
          <w:szCs w:val="22"/>
          <w:lang w:eastAsia="en-US"/>
        </w:rPr>
        <w:t>XII. El perfil de los puestos de los servidores públicos a su servicio en los casos que aplique;</w:t>
      </w:r>
      <w:r w:rsidRPr="00A103E8">
        <w:rPr>
          <w:rFonts w:ascii="Palatino Linotype" w:eastAsiaTheme="minorHAnsi" w:hAnsi="Palatino Linotype" w:cs="Arial"/>
          <w:i/>
          <w:sz w:val="22"/>
          <w:szCs w:val="22"/>
        </w:rPr>
        <w:t>”</w:t>
      </w:r>
    </w:p>
    <w:p w14:paraId="3F489CEE" w14:textId="77777777" w:rsidR="004B5332" w:rsidRPr="00A103E8" w:rsidRDefault="004B5332" w:rsidP="00A103E8">
      <w:pPr>
        <w:spacing w:line="360" w:lineRule="auto"/>
        <w:jc w:val="both"/>
        <w:rPr>
          <w:rFonts w:ascii="Palatino Linotype" w:eastAsiaTheme="minorHAnsi" w:hAnsi="Palatino Linotype" w:cs="Arial"/>
        </w:rPr>
      </w:pPr>
    </w:p>
    <w:p w14:paraId="5FB92369" w14:textId="77777777" w:rsidR="004B5332" w:rsidRPr="00A103E8" w:rsidRDefault="004B5332" w:rsidP="00A103E8">
      <w:pPr>
        <w:spacing w:line="360" w:lineRule="auto"/>
        <w:jc w:val="both"/>
        <w:rPr>
          <w:rFonts w:ascii="Palatino Linotype" w:eastAsiaTheme="minorHAnsi" w:hAnsi="Palatino Linotype" w:cs="Arial"/>
        </w:rPr>
      </w:pPr>
      <w:r w:rsidRPr="00A103E8">
        <w:rPr>
          <w:rFonts w:ascii="Palatino Linotype" w:eastAsiaTheme="minorHAnsi" w:hAnsi="Palatino Linotype" w:cs="Arial"/>
        </w:rPr>
        <w:t xml:space="preserve">Es por ello, que a fin de robustecer lo anteriormente expuesto, se pone a la vista la tabla de aplicabilidad bajo la cual se tiene que regir el Ayuntamiento de Toluca como parte del padrón de sujetos obligados, se advierte que el numeral 92 </w:t>
      </w:r>
      <w:proofErr w:type="gramStart"/>
      <w:r w:rsidRPr="00A103E8">
        <w:rPr>
          <w:rFonts w:ascii="Palatino Linotype" w:eastAsiaTheme="minorHAnsi" w:hAnsi="Palatino Linotype" w:cs="Arial"/>
        </w:rPr>
        <w:t>fracción</w:t>
      </w:r>
      <w:proofErr w:type="gramEnd"/>
      <w:r w:rsidRPr="00A103E8">
        <w:rPr>
          <w:rFonts w:ascii="Palatino Linotype" w:eastAsiaTheme="minorHAnsi" w:hAnsi="Palatino Linotype" w:cs="Arial"/>
        </w:rPr>
        <w:t xml:space="preserve"> XII de la Ley de la materia es aplicable al caso concreto.</w:t>
      </w:r>
    </w:p>
    <w:p w14:paraId="2187686D" w14:textId="77777777" w:rsidR="0059253B" w:rsidRPr="00A103E8" w:rsidRDefault="0059253B" w:rsidP="00A103E8">
      <w:pPr>
        <w:spacing w:after="160" w:line="360" w:lineRule="auto"/>
        <w:jc w:val="both"/>
        <w:rPr>
          <w:rFonts w:ascii="Palatino Linotype" w:eastAsiaTheme="minorHAnsi" w:hAnsi="Palatino Linotype" w:cs="Arial"/>
          <w:sz w:val="22"/>
          <w:szCs w:val="22"/>
        </w:rPr>
      </w:pPr>
    </w:p>
    <w:p w14:paraId="2A082D23" w14:textId="77777777" w:rsidR="004B5332" w:rsidRPr="00A103E8" w:rsidRDefault="004B5332" w:rsidP="00A103E8">
      <w:pPr>
        <w:spacing w:after="160" w:line="360" w:lineRule="auto"/>
        <w:jc w:val="both"/>
        <w:rPr>
          <w:rFonts w:ascii="Palatino Linotype" w:eastAsiaTheme="minorHAnsi" w:hAnsi="Palatino Linotype" w:cs="Arial"/>
          <w:sz w:val="22"/>
          <w:szCs w:val="22"/>
        </w:rPr>
      </w:pPr>
      <w:r w:rsidRPr="00A103E8">
        <w:rPr>
          <w:rFonts w:ascii="Palatino Linotype" w:eastAsiaTheme="minorHAnsi" w:hAnsi="Palatino Linotype" w:cs="Arial"/>
          <w:noProof/>
          <w:sz w:val="22"/>
          <w:szCs w:val="22"/>
        </w:rPr>
        <mc:AlternateContent>
          <mc:Choice Requires="wps">
            <w:drawing>
              <wp:anchor distT="0" distB="0" distL="114300" distR="114300" simplePos="0" relativeHeight="251670528" behindDoc="0" locked="0" layoutInCell="1" allowOverlap="1" wp14:anchorId="5F7C12E8" wp14:editId="35EE474B">
                <wp:simplePos x="0" y="0"/>
                <wp:positionH relativeFrom="column">
                  <wp:posOffset>2353178</wp:posOffset>
                </wp:positionH>
                <wp:positionV relativeFrom="paragraph">
                  <wp:posOffset>2717920</wp:posOffset>
                </wp:positionV>
                <wp:extent cx="3217653" cy="209550"/>
                <wp:effectExtent l="19050" t="19050" r="20955" b="19050"/>
                <wp:wrapNone/>
                <wp:docPr id="276188481" name="Rectángulo 276188481"/>
                <wp:cNvGraphicFramePr/>
                <a:graphic xmlns:a="http://schemas.openxmlformats.org/drawingml/2006/main">
                  <a:graphicData uri="http://schemas.microsoft.com/office/word/2010/wordprocessingShape">
                    <wps:wsp>
                      <wps:cNvSpPr/>
                      <wps:spPr>
                        <a:xfrm>
                          <a:off x="0" y="0"/>
                          <a:ext cx="3217653"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54CF704" id="Rectángulo 276188481" o:spid="_x0000_s1026" style="position:absolute;margin-left:185.3pt;margin-top:214pt;width:253.35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" filled="f" strokecolor="red" strokeweight="2.25pt"/>
            </w:pict>
          </mc:Fallback>
        </mc:AlternateContent>
      </w:r>
      <w:r w:rsidRPr="00A103E8">
        <w:rPr>
          <w:rFonts w:asciiTheme="minorHAnsi" w:eastAsiaTheme="minorHAnsi" w:hAnsiTheme="minorHAnsi" w:cstheme="minorBidi"/>
          <w:noProof/>
          <w:sz w:val="22"/>
          <w:szCs w:val="22"/>
        </w:rPr>
        <w:drawing>
          <wp:inline distT="0" distB="0" distL="0" distR="0" wp14:anchorId="1131C923" wp14:editId="3DFE02BB">
            <wp:extent cx="5691622" cy="3045125"/>
            <wp:effectExtent l="0" t="0" r="4445" b="3175"/>
            <wp:docPr id="1674047383" name="Imagen 167404738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Tabla, Excel&#10;&#10;Descripción generada automáticamente"/>
                    <pic:cNvPicPr/>
                  </pic:nvPicPr>
                  <pic:blipFill rotWithShape="1">
                    <a:blip r:embed="rId41"/>
                    <a:srcRect t="24638" r="63273" b="37357"/>
                    <a:stretch/>
                  </pic:blipFill>
                  <pic:spPr bwMode="auto">
                    <a:xfrm>
                      <a:off x="0" y="0"/>
                      <a:ext cx="5781859" cy="3093404"/>
                    </a:xfrm>
                    <a:prstGeom prst="rect">
                      <a:avLst/>
                    </a:prstGeom>
                    <a:ln>
                      <a:noFill/>
                    </a:ln>
                    <a:extLst>
                      <a:ext uri="{53640926-AAD7-44D8-BBD7-CCE9431645EC}">
                        <a14:shadowObscured xmlns:a14="http://schemas.microsoft.com/office/drawing/2010/main"/>
                      </a:ext>
                    </a:extLst>
                  </pic:spPr>
                </pic:pic>
              </a:graphicData>
            </a:graphic>
          </wp:inline>
        </w:drawing>
      </w:r>
    </w:p>
    <w:p w14:paraId="62BDD412" w14:textId="77777777" w:rsidR="0059253B" w:rsidRPr="00A103E8" w:rsidRDefault="0059253B" w:rsidP="00A103E8">
      <w:pPr>
        <w:spacing w:after="160" w:line="360" w:lineRule="auto"/>
        <w:jc w:val="both"/>
        <w:rPr>
          <w:rFonts w:ascii="Palatino Linotype" w:eastAsiaTheme="minorHAnsi" w:hAnsi="Palatino Linotype" w:cs="Arial"/>
          <w:sz w:val="22"/>
          <w:szCs w:val="22"/>
        </w:rPr>
      </w:pPr>
    </w:p>
    <w:p w14:paraId="3D030518" w14:textId="5F333608" w:rsidR="004B5332" w:rsidRPr="00A103E8" w:rsidRDefault="004A144C" w:rsidP="00A103E8">
      <w:pPr>
        <w:spacing w:line="360" w:lineRule="auto"/>
        <w:jc w:val="both"/>
        <w:rPr>
          <w:rFonts w:ascii="Palatino Linotype" w:eastAsiaTheme="minorHAnsi" w:hAnsi="Palatino Linotype" w:cs="Arial"/>
        </w:rPr>
      </w:pPr>
      <w:r w:rsidRPr="00A103E8">
        <w:rPr>
          <w:rFonts w:ascii="Palatino Linotype" w:eastAsiaTheme="minorHAnsi" w:hAnsi="Palatino Linotype" w:cs="Arial"/>
        </w:rPr>
        <w:t>Así,</w:t>
      </w:r>
      <w:r w:rsidR="004B5332" w:rsidRPr="00A103E8">
        <w:rPr>
          <w:rFonts w:ascii="Palatino Linotype" w:eastAsiaTheme="minorHAnsi" w:hAnsi="Palatino Linotype" w:cs="Arial"/>
        </w:rPr>
        <w:t xml:space="preserve"> respecto a las funciones que realizan los servidores públicos el perfil de puesto podría colmar el presente punto de la solicitud de información, pues se advierte que existe fuente obligacional para que se cuente con ello, toda vez que se trata de una </w:t>
      </w:r>
      <w:r w:rsidR="004B5332" w:rsidRPr="00A103E8">
        <w:rPr>
          <w:rFonts w:ascii="Palatino Linotype" w:eastAsiaTheme="minorHAnsi" w:hAnsi="Palatino Linotype" w:cs="Arial"/>
        </w:rPr>
        <w:lastRenderedPageBreak/>
        <w:t xml:space="preserve">obligación de transparencia común que </w:t>
      </w:r>
      <w:r w:rsidR="004B5332" w:rsidRPr="00A103E8">
        <w:rPr>
          <w:rFonts w:ascii="Palatino Linotype" w:eastAsiaTheme="minorHAnsi" w:hAnsi="Palatino Linotype" w:cs="Arial"/>
          <w:b/>
          <w:bCs/>
        </w:rPr>
        <w:t>El Sujeto Obligado</w:t>
      </w:r>
      <w:r w:rsidR="004B5332" w:rsidRPr="00A103E8">
        <w:rPr>
          <w:rFonts w:ascii="Palatino Linotype" w:eastAsiaTheme="minorHAnsi" w:hAnsi="Palatino Linotype" w:cs="Arial"/>
        </w:rPr>
        <w:t xml:space="preserve"> debería contar con ello, y por ende deberá entregar</w:t>
      </w:r>
      <w:r w:rsidR="00BB76A6" w:rsidRPr="00A103E8">
        <w:rPr>
          <w:rFonts w:ascii="Palatino Linotype" w:eastAsiaTheme="minorHAnsi" w:hAnsi="Palatino Linotype" w:cs="Arial"/>
        </w:rPr>
        <w:t>la</w:t>
      </w:r>
      <w:r w:rsidR="004B5332" w:rsidRPr="00A103E8">
        <w:rPr>
          <w:rFonts w:ascii="Palatino Linotype" w:eastAsiaTheme="minorHAnsi" w:hAnsi="Palatino Linotype" w:cs="Arial"/>
        </w:rPr>
        <w:t xml:space="preserve"> al recurrente</w:t>
      </w:r>
      <w:r w:rsidR="00BB76A6" w:rsidRPr="00A103E8">
        <w:rPr>
          <w:rFonts w:ascii="Palatino Linotype" w:eastAsiaTheme="minorHAnsi" w:hAnsi="Palatino Linotype" w:cs="Arial"/>
        </w:rPr>
        <w:t>.</w:t>
      </w:r>
    </w:p>
    <w:p w14:paraId="06DE36F6" w14:textId="77777777" w:rsidR="00A60E61" w:rsidRPr="00A103E8" w:rsidRDefault="00A60E61" w:rsidP="00A103E8">
      <w:pPr>
        <w:pStyle w:val="Prrafodelista"/>
        <w:spacing w:line="360" w:lineRule="auto"/>
        <w:ind w:left="0"/>
        <w:jc w:val="both"/>
        <w:rPr>
          <w:rFonts w:ascii="Palatino Linotype" w:eastAsia="Calibri" w:hAnsi="Palatino Linotype"/>
          <w:b/>
          <w:kern w:val="2"/>
          <w:lang w:eastAsia="en-US"/>
          <w14:ligatures w14:val="standardContextual"/>
        </w:rPr>
      </w:pPr>
    </w:p>
    <w:p w14:paraId="39FBC0D7" w14:textId="3C937C8F" w:rsidR="00A60E61" w:rsidRPr="00A103E8" w:rsidRDefault="00A60E61" w:rsidP="00A103E8">
      <w:pPr>
        <w:pStyle w:val="Prrafodelista"/>
        <w:spacing w:line="360" w:lineRule="auto"/>
        <w:ind w:left="0"/>
        <w:jc w:val="both"/>
        <w:rPr>
          <w:rFonts w:ascii="Palatino Linotype" w:eastAsia="Palatino Linotype" w:hAnsi="Palatino Linotype" w:cs="Palatino Linotype"/>
        </w:rPr>
      </w:pPr>
      <w:r w:rsidRPr="00A103E8">
        <w:rPr>
          <w:rFonts w:ascii="Palatino Linotype" w:eastAsia="Calibri" w:hAnsi="Palatino Linotype"/>
          <w:kern w:val="2"/>
          <w:lang w:eastAsia="en-US"/>
          <w14:ligatures w14:val="standardContextual"/>
        </w:rPr>
        <w:t>Atendiendo a lo anterior y toda vez que, se observa que no se remite información respecto de las funciones de todos los mandos medios y superiores</w:t>
      </w:r>
      <w:r w:rsidR="00913365" w:rsidRPr="00A103E8">
        <w:rPr>
          <w:rFonts w:ascii="Palatino Linotype" w:eastAsia="Calibri" w:hAnsi="Palatino Linotype"/>
          <w:kern w:val="2"/>
          <w:lang w:eastAsia="en-US"/>
          <w14:ligatures w14:val="standardContextual"/>
        </w:rPr>
        <w:t xml:space="preserve">; así como, </w:t>
      </w:r>
      <w:r w:rsidRPr="00A103E8">
        <w:rPr>
          <w:rFonts w:ascii="Palatino Linotype" w:eastAsia="Calibri" w:hAnsi="Palatino Linotype"/>
          <w:kern w:val="2"/>
          <w:lang w:eastAsia="en-US"/>
          <w14:ligatures w14:val="standardContextual"/>
        </w:rPr>
        <w:t>su personal (con excepción de lo relativo a</w:t>
      </w:r>
      <w:r w:rsidR="002E17AC" w:rsidRPr="00A103E8">
        <w:rPr>
          <w:rFonts w:ascii="Palatino Linotype" w:eastAsia="Calibri" w:hAnsi="Palatino Linotype"/>
          <w:kern w:val="2"/>
          <w:lang w:eastAsia="en-US"/>
          <w14:ligatures w14:val="standardContextual"/>
        </w:rPr>
        <w:t xml:space="preserve"> los organismos descentralizados</w:t>
      </w:r>
      <w:r w:rsidRPr="00A103E8">
        <w:rPr>
          <w:rFonts w:ascii="Palatino Linotype" w:eastAsia="Calibri" w:hAnsi="Palatino Linotype"/>
          <w:kern w:val="2"/>
          <w:lang w:eastAsia="en-US"/>
          <w14:ligatures w14:val="standardContextual"/>
        </w:rPr>
        <w:t xml:space="preserve"> Instituto Municipal de la Mujer de Toluca e Instituto Municipal de la Cultura física y Deporte de Toluca)</w:t>
      </w:r>
      <w:r w:rsidR="00913365" w:rsidRPr="00A103E8">
        <w:rPr>
          <w:rFonts w:ascii="Palatino Linotype" w:eastAsia="Palatino Linotype" w:hAnsi="Palatino Linotype" w:cs="Palatino Linotype"/>
        </w:rPr>
        <w:t>.</w:t>
      </w:r>
    </w:p>
    <w:p w14:paraId="7C3F7B68" w14:textId="77777777" w:rsidR="007A4461" w:rsidRPr="00A103E8" w:rsidRDefault="007A4461" w:rsidP="00A103E8">
      <w:pPr>
        <w:spacing w:line="360" w:lineRule="auto"/>
        <w:jc w:val="both"/>
        <w:rPr>
          <w:rFonts w:ascii="Palatino Linotype" w:eastAsia="Palatino Linotype" w:hAnsi="Palatino Linotype" w:cs="Palatino Linotype"/>
        </w:rPr>
      </w:pPr>
    </w:p>
    <w:p w14:paraId="7C015130" w14:textId="777680D5" w:rsidR="004B5332" w:rsidRPr="00A103E8" w:rsidRDefault="00E8104C" w:rsidP="00A103E8">
      <w:pPr>
        <w:spacing w:line="360" w:lineRule="auto"/>
        <w:jc w:val="both"/>
        <w:rPr>
          <w:rFonts w:ascii="Palatino Linotype" w:eastAsia="Palatino Linotype" w:hAnsi="Palatino Linotype" w:cs="Palatino Linotype"/>
          <w:kern w:val="2"/>
          <w:u w:val="single"/>
          <w:lang w:eastAsia="en-US"/>
          <w14:ligatures w14:val="standardContextual"/>
        </w:rPr>
      </w:pPr>
      <w:r w:rsidRPr="00A103E8">
        <w:rPr>
          <w:rFonts w:ascii="Palatino Linotype" w:eastAsia="Palatino Linotype" w:hAnsi="Palatino Linotype" w:cs="Palatino Linotype"/>
          <w:b/>
          <w:bCs/>
          <w:u w:val="single"/>
        </w:rPr>
        <w:t xml:space="preserve">5. </w:t>
      </w:r>
      <w:r w:rsidR="00873CFA" w:rsidRPr="00A103E8">
        <w:rPr>
          <w:rFonts w:ascii="Palatino Linotype" w:eastAsia="Palatino Linotype" w:hAnsi="Palatino Linotype" w:cs="Palatino Linotype"/>
          <w:b/>
          <w:bCs/>
          <w:u w:val="single"/>
        </w:rPr>
        <w:t xml:space="preserve">Recurso </w:t>
      </w:r>
      <w:r w:rsidR="004B5332" w:rsidRPr="00A103E8">
        <w:rPr>
          <w:rFonts w:ascii="Palatino Linotype" w:eastAsia="Palatino Linotype" w:hAnsi="Palatino Linotype" w:cs="Palatino Linotype"/>
          <w:b/>
          <w:bCs/>
          <w:kern w:val="2"/>
          <w:u w:val="single"/>
          <w:lang w:eastAsia="en-US"/>
          <w14:ligatures w14:val="standardContextual"/>
        </w:rPr>
        <w:t>16777 (02217).</w:t>
      </w:r>
    </w:p>
    <w:p w14:paraId="43C13AF5" w14:textId="77777777" w:rsidR="0059253B" w:rsidRPr="00A103E8" w:rsidRDefault="0059253B" w:rsidP="00A103E8"/>
    <w:p w14:paraId="5B23F420" w14:textId="3092099B" w:rsidR="00921407" w:rsidRPr="00A103E8" w:rsidRDefault="0059253B" w:rsidP="00A103E8">
      <w:pPr>
        <w:ind w:left="851" w:right="899"/>
        <w:jc w:val="both"/>
        <w:rPr>
          <w:rFonts w:ascii="Palatino Linotype" w:hAnsi="Palatino Linotype"/>
          <w:i/>
          <w:sz w:val="22"/>
          <w:szCs w:val="22"/>
        </w:rPr>
      </w:pPr>
      <w:r w:rsidRPr="00A103E8">
        <w:rPr>
          <w:rFonts w:ascii="Palatino Linotype" w:hAnsi="Palatino Linotype"/>
          <w:i/>
          <w:sz w:val="22"/>
          <w:szCs w:val="22"/>
        </w:rPr>
        <w:t>(…) Solicito el salario, nombre y cargo, de medios mandos y superiores de todas las Direcciones, Presidencia Municipal, Secretaria del. Ayuntamiento, Derechos Humanos, Solicito su último recibo de nómina.</w:t>
      </w:r>
    </w:p>
    <w:p w14:paraId="774253B5" w14:textId="77777777" w:rsidR="0059253B" w:rsidRPr="00A103E8" w:rsidRDefault="0059253B" w:rsidP="00A103E8"/>
    <w:tbl>
      <w:tblPr>
        <w:tblStyle w:val="Tablaconcuadrcula5"/>
        <w:tblW w:w="9072" w:type="dxa"/>
        <w:tblInd w:w="97" w:type="dxa"/>
        <w:tblLayout w:type="fixed"/>
        <w:tblLook w:val="04A0" w:firstRow="1" w:lastRow="0" w:firstColumn="1" w:lastColumn="0" w:noHBand="0" w:noVBand="1"/>
      </w:tblPr>
      <w:tblGrid>
        <w:gridCol w:w="2126"/>
        <w:gridCol w:w="3544"/>
        <w:gridCol w:w="3402"/>
      </w:tblGrid>
      <w:tr w:rsidR="00A103E8" w:rsidRPr="00A103E8" w14:paraId="5E34874E" w14:textId="77777777" w:rsidTr="00071F7A">
        <w:tc>
          <w:tcPr>
            <w:tcW w:w="2126" w:type="dxa"/>
            <w:shd w:val="clear" w:color="auto" w:fill="E7E6E6" w:themeFill="background2"/>
          </w:tcPr>
          <w:p w14:paraId="6C283AF0"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SOLICITUD</w:t>
            </w:r>
          </w:p>
          <w:p w14:paraId="5E69EFC3"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Fecha de solicitud: </w:t>
            </w:r>
          </w:p>
          <w:p w14:paraId="1D4BE684" w14:textId="531B61D1" w:rsidR="00E8104C" w:rsidRPr="00A103E8" w:rsidRDefault="00E8104C" w:rsidP="00A103E8">
            <w:pPr>
              <w:rPr>
                <w:rFonts w:ascii="Palatino Linotype" w:hAnsi="Palatino Linotype"/>
                <w:sz w:val="12"/>
                <w:szCs w:val="12"/>
              </w:rPr>
            </w:pPr>
            <w:r w:rsidRPr="00A103E8">
              <w:rPr>
                <w:rFonts w:ascii="Palatino Linotype" w:eastAsia="Calibri" w:hAnsi="Palatino Linotype" w:cs="Calibri"/>
                <w:kern w:val="2"/>
                <w:sz w:val="18"/>
                <w:szCs w:val="18"/>
                <w:lang w:eastAsia="en-US"/>
                <w14:ligatures w14:val="standardContextual"/>
              </w:rPr>
              <w:t>18-10-2022</w:t>
            </w:r>
          </w:p>
        </w:tc>
        <w:tc>
          <w:tcPr>
            <w:tcW w:w="3544" w:type="dxa"/>
            <w:shd w:val="clear" w:color="auto" w:fill="E7E6E6" w:themeFill="background2"/>
          </w:tcPr>
          <w:p w14:paraId="03D710ED" w14:textId="7172B0F3" w:rsidR="00E8104C" w:rsidRPr="00A103E8" w:rsidRDefault="005D5754" w:rsidP="00A103E8">
            <w:pPr>
              <w:pStyle w:val="Prrafodelista"/>
              <w:tabs>
                <w:tab w:val="left" w:pos="325"/>
              </w:tabs>
              <w:ind w:left="176"/>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t>INFORMACIÓN ENTREGADA RELACIONADA CON LA SOLICITUD</w:t>
            </w:r>
          </w:p>
        </w:tc>
        <w:tc>
          <w:tcPr>
            <w:tcW w:w="3402" w:type="dxa"/>
            <w:shd w:val="clear" w:color="auto" w:fill="E7E6E6" w:themeFill="background2"/>
          </w:tcPr>
          <w:p w14:paraId="6CB105B3" w14:textId="7954CF18" w:rsidR="00E8104C" w:rsidRPr="00A103E8" w:rsidRDefault="00E8104C" w:rsidP="00A103E8">
            <w:pPr>
              <w:jc w:val="center"/>
              <w:rPr>
                <w:rFonts w:ascii="Palatino Linotype" w:eastAsia="Calibri" w:hAnsi="Palatino Linotype"/>
                <w:b/>
                <w:sz w:val="18"/>
                <w:szCs w:val="18"/>
                <w:lang w:eastAsia="en-US"/>
              </w:rPr>
            </w:pPr>
            <w:r w:rsidRPr="00A103E8">
              <w:rPr>
                <w:rFonts w:ascii="Palatino Linotype" w:eastAsia="Calibri" w:hAnsi="Palatino Linotype" w:cs="Calibri"/>
                <w:b/>
                <w:bCs/>
                <w:kern w:val="2"/>
                <w:sz w:val="20"/>
                <w:szCs w:val="20"/>
                <w:lang w:eastAsia="en-US"/>
                <w14:ligatures w14:val="standardContextual"/>
              </w:rPr>
              <w:t>¿</w:t>
            </w:r>
            <w:proofErr w:type="gramStart"/>
            <w:r w:rsidRPr="00A103E8">
              <w:rPr>
                <w:rFonts w:ascii="Palatino Linotype" w:eastAsia="Calibri" w:hAnsi="Palatino Linotype" w:cs="Calibri"/>
                <w:b/>
                <w:bCs/>
                <w:kern w:val="2"/>
                <w:sz w:val="20"/>
                <w:szCs w:val="20"/>
                <w:lang w:eastAsia="en-US"/>
                <w14:ligatures w14:val="standardContextual"/>
              </w:rPr>
              <w:t>colma</w:t>
            </w:r>
            <w:proofErr w:type="gramEnd"/>
            <w:r w:rsidRPr="00A103E8">
              <w:rPr>
                <w:rFonts w:ascii="Palatino Linotype" w:eastAsia="Calibri" w:hAnsi="Palatino Linotype" w:cs="Calibri"/>
                <w:b/>
                <w:bCs/>
                <w:kern w:val="2"/>
                <w:sz w:val="20"/>
                <w:szCs w:val="20"/>
                <w:lang w:eastAsia="en-US"/>
                <w14:ligatures w14:val="standardContextual"/>
              </w:rPr>
              <w:t xml:space="preserve">? </w:t>
            </w:r>
          </w:p>
        </w:tc>
      </w:tr>
      <w:tr w:rsidR="00A103E8" w:rsidRPr="00A103E8" w14:paraId="22F8B055" w14:textId="77777777" w:rsidTr="004A144C">
        <w:tc>
          <w:tcPr>
            <w:tcW w:w="2126" w:type="dxa"/>
            <w:shd w:val="clear" w:color="auto" w:fill="auto"/>
          </w:tcPr>
          <w:p w14:paraId="60C6C00E" w14:textId="77777777" w:rsidR="004932E3" w:rsidRPr="00A103E8" w:rsidRDefault="004932E3" w:rsidP="00A103E8">
            <w:pPr>
              <w:rPr>
                <w:rFonts w:ascii="Palatino Linotype" w:hAnsi="Palatino Linotype"/>
                <w:sz w:val="20"/>
                <w:szCs w:val="20"/>
              </w:rPr>
            </w:pPr>
            <w:r w:rsidRPr="00A103E8">
              <w:rPr>
                <w:rFonts w:ascii="Palatino Linotype" w:hAnsi="Palatino Linotype"/>
                <w:sz w:val="12"/>
                <w:szCs w:val="12"/>
              </w:rPr>
              <w:t>5</w:t>
            </w:r>
          </w:p>
          <w:p w14:paraId="43C2B7B8" w14:textId="77777777" w:rsidR="004932E3" w:rsidRPr="00A103E8" w:rsidRDefault="004932E3" w:rsidP="00A103E8">
            <w:pPr>
              <w:rPr>
                <w:rFonts w:ascii="Palatino Linotype" w:hAnsi="Palatino Linotype"/>
                <w:sz w:val="20"/>
                <w:szCs w:val="20"/>
              </w:rPr>
            </w:pPr>
          </w:p>
          <w:p w14:paraId="200EF77F" w14:textId="77777777" w:rsidR="004932E3" w:rsidRPr="00A103E8" w:rsidRDefault="004932E3" w:rsidP="00A103E8">
            <w:pPr>
              <w:spacing w:line="259" w:lineRule="auto"/>
              <w:rPr>
                <w:rFonts w:ascii="Palatino Linotype" w:eastAsia="Palatino Linotype" w:hAnsi="Palatino Linotype" w:cs="Palatino Linotype"/>
                <w:kern w:val="2"/>
                <w:sz w:val="20"/>
                <w:szCs w:val="20"/>
                <w:lang w:eastAsia="en-US"/>
                <w14:ligatures w14:val="standardContextual"/>
              </w:rPr>
            </w:pPr>
            <w:r w:rsidRPr="00A103E8">
              <w:rPr>
                <w:rFonts w:ascii="Palatino Linotype" w:eastAsia="Palatino Linotype" w:hAnsi="Palatino Linotype" w:cs="Palatino Linotype"/>
                <w:b/>
                <w:bCs/>
                <w:kern w:val="2"/>
                <w:sz w:val="20"/>
                <w:szCs w:val="20"/>
                <w:lang w:eastAsia="en-US"/>
                <w14:ligatures w14:val="standardContextual"/>
              </w:rPr>
              <w:t>16777 (02217)</w:t>
            </w:r>
          </w:p>
          <w:p w14:paraId="79397AF5" w14:textId="5563D2AC" w:rsidR="004932E3" w:rsidRPr="00A103E8" w:rsidRDefault="003C7A73" w:rsidP="00A103E8">
            <w:pPr>
              <w:spacing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iCs/>
                <w:kern w:val="2"/>
                <w:sz w:val="18"/>
                <w:szCs w:val="18"/>
                <w:lang w:eastAsia="en-US"/>
                <w14:ligatures w14:val="standardContextual"/>
              </w:rPr>
              <w:t>Ú</w:t>
            </w:r>
            <w:r w:rsidR="004932E3" w:rsidRPr="00A103E8">
              <w:rPr>
                <w:rFonts w:ascii="Palatino Linotype" w:eastAsia="Calibri" w:hAnsi="Palatino Linotype"/>
                <w:iCs/>
                <w:kern w:val="2"/>
                <w:sz w:val="18"/>
                <w:szCs w:val="18"/>
                <w:lang w:eastAsia="en-US"/>
                <w14:ligatures w14:val="standardContextual"/>
              </w:rPr>
              <w:t xml:space="preserve">ltimo </w:t>
            </w:r>
            <w:r w:rsidRPr="00A103E8">
              <w:rPr>
                <w:rFonts w:ascii="Palatino Linotype" w:eastAsia="Calibri" w:hAnsi="Palatino Linotype"/>
                <w:b/>
                <w:iCs/>
                <w:kern w:val="2"/>
                <w:sz w:val="18"/>
                <w:szCs w:val="18"/>
                <w:lang w:eastAsia="en-US"/>
                <w14:ligatures w14:val="standardContextual"/>
              </w:rPr>
              <w:t>recibo de nómina</w:t>
            </w:r>
            <w:r w:rsidR="004932E3" w:rsidRPr="00A103E8">
              <w:rPr>
                <w:rFonts w:ascii="Palatino Linotype" w:eastAsia="Calibri" w:hAnsi="Palatino Linotype"/>
                <w:b/>
                <w:iCs/>
                <w:kern w:val="2"/>
                <w:sz w:val="18"/>
                <w:szCs w:val="18"/>
                <w:lang w:eastAsia="en-US"/>
                <w14:ligatures w14:val="standardContextual"/>
              </w:rPr>
              <w:t xml:space="preserve"> </w:t>
            </w:r>
            <w:r w:rsidR="004932E3" w:rsidRPr="00A103E8">
              <w:rPr>
                <w:rFonts w:ascii="Palatino Linotype" w:eastAsia="Calibri" w:hAnsi="Palatino Linotype"/>
                <w:iCs/>
                <w:kern w:val="2"/>
                <w:sz w:val="18"/>
                <w:szCs w:val="18"/>
                <w:lang w:eastAsia="en-US"/>
                <w14:ligatures w14:val="standardContextual"/>
              </w:rPr>
              <w:t>(1-15 octubre 2022) de medios mandos y superiores de todas las Direcciones, Presidencia Municipal, Secretaria del Ayuntamiento, Derechos Humanos.</w:t>
            </w:r>
          </w:p>
          <w:p w14:paraId="2D2EEF35" w14:textId="77777777" w:rsidR="004932E3" w:rsidRPr="00A103E8" w:rsidRDefault="004932E3" w:rsidP="00A103E8">
            <w:pPr>
              <w:spacing w:after="160" w:line="259" w:lineRule="auto"/>
              <w:rPr>
                <w:rFonts w:ascii="Palatino Linotype" w:hAnsi="Palatino Linotype"/>
                <w:sz w:val="12"/>
                <w:szCs w:val="12"/>
              </w:rPr>
            </w:pPr>
          </w:p>
        </w:tc>
        <w:tc>
          <w:tcPr>
            <w:tcW w:w="3544" w:type="dxa"/>
          </w:tcPr>
          <w:p w14:paraId="5E8278F2" w14:textId="77777777" w:rsidR="003B7E68" w:rsidRPr="00A103E8" w:rsidRDefault="003B7E68" w:rsidP="00A103E8">
            <w:pPr>
              <w:pStyle w:val="Prrafodelista"/>
              <w:numPr>
                <w:ilvl w:val="0"/>
                <w:numId w:val="21"/>
              </w:numPr>
              <w:tabs>
                <w:tab w:val="left" w:pos="325"/>
              </w:tabs>
              <w:ind w:left="176" w:hanging="142"/>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sz w:val="18"/>
                <w:szCs w:val="18"/>
              </w:rPr>
              <w:t>Respuesta 2217 (1).</w:t>
            </w:r>
            <w:proofErr w:type="spellStart"/>
            <w:r w:rsidRPr="00A103E8">
              <w:rPr>
                <w:rFonts w:ascii="Palatino Linotype" w:eastAsia="Palatino Linotype" w:hAnsi="Palatino Linotype" w:cs="Palatino Linotype"/>
                <w:b/>
                <w:i/>
                <w:sz w:val="18"/>
                <w:szCs w:val="18"/>
              </w:rPr>
              <w:t>pdf</w:t>
            </w:r>
            <w:proofErr w:type="spellEnd"/>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sz w:val="18"/>
                <w:szCs w:val="18"/>
              </w:rPr>
              <w:t>La Titular de la Unidad de Transparencia refiere que:</w:t>
            </w:r>
          </w:p>
          <w:p w14:paraId="669C283F" w14:textId="5D76E29B" w:rsidR="003B7E68" w:rsidRPr="00A103E8" w:rsidRDefault="003B7E68" w:rsidP="00A103E8">
            <w:pPr>
              <w:pStyle w:val="Prrafodelista"/>
              <w:tabs>
                <w:tab w:val="left" w:pos="325"/>
              </w:tabs>
              <w:ind w:left="176"/>
              <w:jc w:val="both"/>
              <w:rPr>
                <w:rFonts w:ascii="Palatino Linotype" w:eastAsia="Palatino Linotype" w:hAnsi="Palatino Linotype" w:cs="Palatino Linotype"/>
                <w:sz w:val="18"/>
                <w:szCs w:val="18"/>
              </w:rPr>
            </w:pPr>
            <w:r w:rsidRPr="00A103E8">
              <w:rPr>
                <w:rFonts w:ascii="Palatino Linotype" w:eastAsia="Palatino Linotype" w:hAnsi="Palatino Linotype" w:cs="Palatino Linotype"/>
                <w:b/>
                <w:i/>
                <w:sz w:val="18"/>
                <w:szCs w:val="18"/>
              </w:rPr>
              <w:t>-</w:t>
            </w:r>
            <w:r w:rsidRPr="00A103E8">
              <w:rPr>
                <w:rFonts w:ascii="Palatino Linotype" w:eastAsia="Palatino Linotype" w:hAnsi="Palatino Linotype" w:cs="Palatino Linotype"/>
                <w:sz w:val="18"/>
                <w:szCs w:val="18"/>
              </w:rPr>
              <w:t>La Dirección General de Administración informó hacer entrega de los recibos de nómina solicitados en versión pública conforme a determinación del Comité de Transparencia que se adjunta.</w:t>
            </w:r>
          </w:p>
          <w:p w14:paraId="34E03D49" w14:textId="15FAE65C" w:rsidR="003B7E68" w:rsidRPr="00A103E8" w:rsidRDefault="003B7E68" w:rsidP="00A103E8">
            <w:pPr>
              <w:pStyle w:val="Prrafodelista"/>
              <w:tabs>
                <w:tab w:val="left" w:pos="325"/>
              </w:tabs>
              <w:ind w:left="176"/>
              <w:jc w:val="both"/>
              <w:rPr>
                <w:rFonts w:ascii="Palatino Linotype" w:eastAsia="Palatino Linotype" w:hAnsi="Palatino Linotype" w:cs="Palatino Linotype"/>
                <w:sz w:val="18"/>
                <w:szCs w:val="18"/>
              </w:rPr>
            </w:pPr>
            <w:r w:rsidRPr="00A103E8">
              <w:rPr>
                <w:rFonts w:ascii="Palatino Linotype" w:eastAsia="Palatino Linotype" w:hAnsi="Palatino Linotype" w:cs="Palatino Linotype"/>
                <w:b/>
                <w:sz w:val="18"/>
                <w:szCs w:val="18"/>
              </w:rPr>
              <w:t>-</w:t>
            </w:r>
            <w:r w:rsidRPr="00A103E8">
              <w:rPr>
                <w:rFonts w:ascii="Palatino Linotype" w:eastAsia="Palatino Linotype" w:hAnsi="Palatino Linotype" w:cs="Palatino Linotype"/>
                <w:sz w:val="18"/>
                <w:szCs w:val="18"/>
              </w:rPr>
              <w:t xml:space="preserve">El </w:t>
            </w:r>
            <w:r w:rsidR="00FE67B7" w:rsidRPr="00A103E8">
              <w:rPr>
                <w:rFonts w:ascii="Palatino Linotype" w:eastAsia="Palatino Linotype" w:hAnsi="Palatino Linotype" w:cs="Palatino Linotype"/>
                <w:sz w:val="18"/>
                <w:szCs w:val="18"/>
              </w:rPr>
              <w:t>Instituto Municipal de la Mujer de Toluca informó hacer entrega de la información solicitada conforme a</w:t>
            </w:r>
            <w:r w:rsidR="009A0269" w:rsidRPr="00A103E8">
              <w:rPr>
                <w:rFonts w:ascii="Palatino Linotype" w:eastAsia="Palatino Linotype" w:hAnsi="Palatino Linotype" w:cs="Palatino Linotype"/>
                <w:sz w:val="18"/>
                <w:szCs w:val="18"/>
              </w:rPr>
              <w:t xml:space="preserve"> la</w:t>
            </w:r>
            <w:r w:rsidR="00FE67B7" w:rsidRPr="00A103E8">
              <w:rPr>
                <w:rFonts w:ascii="Palatino Linotype" w:eastAsia="Palatino Linotype" w:hAnsi="Palatino Linotype" w:cs="Palatino Linotype"/>
                <w:sz w:val="18"/>
                <w:szCs w:val="18"/>
              </w:rPr>
              <w:t xml:space="preserve"> determinación del Comité de Transparencia.</w:t>
            </w:r>
          </w:p>
          <w:p w14:paraId="6685998D" w14:textId="64D3C209" w:rsidR="00FE67B7" w:rsidRPr="00A103E8" w:rsidRDefault="00FE67B7" w:rsidP="00A103E8">
            <w:pPr>
              <w:pStyle w:val="Prrafodelista"/>
              <w:tabs>
                <w:tab w:val="left" w:pos="325"/>
              </w:tabs>
              <w:ind w:left="176"/>
              <w:jc w:val="both"/>
              <w:rPr>
                <w:rFonts w:ascii="Palatino Linotype" w:eastAsia="Palatino Linotype" w:hAnsi="Palatino Linotype" w:cs="Palatino Linotype"/>
                <w:sz w:val="18"/>
                <w:szCs w:val="18"/>
              </w:rPr>
            </w:pPr>
            <w:r w:rsidRPr="00A103E8">
              <w:rPr>
                <w:rFonts w:ascii="Palatino Linotype" w:eastAsia="Palatino Linotype" w:hAnsi="Palatino Linotype" w:cs="Palatino Linotype"/>
                <w:b/>
                <w:sz w:val="18"/>
                <w:szCs w:val="18"/>
              </w:rPr>
              <w:t>-</w:t>
            </w:r>
            <w:r w:rsidRPr="00A103E8">
              <w:rPr>
                <w:rFonts w:ascii="Palatino Linotype" w:eastAsia="Palatino Linotype" w:hAnsi="Palatino Linotype" w:cs="Palatino Linotype"/>
                <w:sz w:val="18"/>
                <w:szCs w:val="18"/>
              </w:rPr>
              <w:t>Del</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sz w:val="18"/>
                <w:szCs w:val="18"/>
              </w:rPr>
              <w:t xml:space="preserve">Instituto Municipal de Cultura Física y Deporte de Toluca, acompaña un cuadro en donde enlista 8 personas como mandos medios y superiores, en donde se poder los datos relativos a nombre, puesto funcional y sueldo neto mensual, además hace entrega de los </w:t>
            </w:r>
            <w:r w:rsidRPr="00A103E8">
              <w:rPr>
                <w:rFonts w:ascii="Palatino Linotype" w:eastAsia="Palatino Linotype" w:hAnsi="Palatino Linotype" w:cs="Palatino Linotype"/>
                <w:sz w:val="18"/>
                <w:szCs w:val="18"/>
              </w:rPr>
              <w:lastRenderedPageBreak/>
              <w:t>recibos de nómina de la segunda quincena de octubre de mandos medios y superiores en versión pública, conforme a determinación del Comité de Transparencia.</w:t>
            </w:r>
          </w:p>
          <w:p w14:paraId="47231CF8" w14:textId="2636CBCE" w:rsidR="003B7E68" w:rsidRPr="00A103E8" w:rsidRDefault="003B7E68" w:rsidP="00A103E8">
            <w:pPr>
              <w:pStyle w:val="Prrafodelista"/>
              <w:tabs>
                <w:tab w:val="left" w:pos="325"/>
              </w:tabs>
              <w:ind w:left="176"/>
              <w:jc w:val="both"/>
              <w:rPr>
                <w:rFonts w:ascii="Palatino Linotype" w:eastAsia="Palatino Linotype" w:hAnsi="Palatino Linotype" w:cs="Palatino Linotype"/>
                <w:sz w:val="18"/>
                <w:szCs w:val="18"/>
              </w:rPr>
            </w:pPr>
          </w:p>
          <w:p w14:paraId="7C9B94CC" w14:textId="1EC2F819" w:rsidR="004932E3" w:rsidRPr="00A103E8" w:rsidRDefault="004932E3" w:rsidP="00A103E8">
            <w:pPr>
              <w:pStyle w:val="Prrafodelista"/>
              <w:numPr>
                <w:ilvl w:val="0"/>
                <w:numId w:val="21"/>
              </w:numPr>
              <w:tabs>
                <w:tab w:val="left" w:pos="325"/>
              </w:tabs>
              <w:ind w:left="176" w:hanging="142"/>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anexo2217.zip</w:t>
            </w:r>
            <w:r w:rsidRPr="00A103E8">
              <w:rPr>
                <w:rFonts w:ascii="Palatino Linotype" w:eastAsia="Palatino Linotype" w:hAnsi="Palatino Linotype" w:cs="Palatino Linotype"/>
                <w:b/>
                <w:sz w:val="18"/>
                <w:szCs w:val="18"/>
              </w:rPr>
              <w:t>: SAIMEX 02217 (RECIBOS NOMINA QNA 19 MANDOS MEDIOS Y SUP</w:t>
            </w:r>
            <w:r w:rsidR="007107C2" w:rsidRPr="00A103E8">
              <w:rPr>
                <w:rFonts w:ascii="Palatino Linotype" w:eastAsia="Palatino Linotype" w:hAnsi="Palatino Linotype" w:cs="Palatino Linotype"/>
                <w:b/>
                <w:sz w:val="18"/>
                <w:szCs w:val="18"/>
              </w:rPr>
              <w:t>) _</w:t>
            </w:r>
            <w:r w:rsidRPr="00A103E8">
              <w:rPr>
                <w:rFonts w:ascii="Palatino Linotype" w:eastAsia="Palatino Linotype" w:hAnsi="Palatino Linotype" w:cs="Palatino Linotype"/>
                <w:b/>
                <w:sz w:val="18"/>
                <w:szCs w:val="18"/>
              </w:rPr>
              <w:t xml:space="preserve">redacted.pdf: </w:t>
            </w:r>
            <w:r w:rsidRPr="00A103E8">
              <w:rPr>
                <w:rFonts w:ascii="Palatino Linotype" w:eastAsia="Palatino Linotype" w:hAnsi="Palatino Linotype" w:cs="Palatino Linotype"/>
                <w:bCs/>
                <w:sz w:val="18"/>
                <w:szCs w:val="18"/>
              </w:rPr>
              <w:t xml:space="preserve">128 páginas con recibos de nómina en versión pública de la </w:t>
            </w:r>
            <w:r w:rsidRPr="00A103E8">
              <w:rPr>
                <w:rFonts w:ascii="Palatino Linotype" w:eastAsia="Palatino Linotype" w:hAnsi="Palatino Linotype" w:cs="Palatino Linotype"/>
                <w:bCs/>
                <w:sz w:val="18"/>
                <w:szCs w:val="18"/>
                <w:u w:val="single"/>
              </w:rPr>
              <w:t>primera quincena</w:t>
            </w:r>
            <w:r w:rsidRPr="00A103E8">
              <w:rPr>
                <w:rFonts w:ascii="Palatino Linotype" w:eastAsia="Palatino Linotype" w:hAnsi="Palatino Linotype" w:cs="Palatino Linotype"/>
                <w:bCs/>
                <w:sz w:val="18"/>
                <w:szCs w:val="18"/>
              </w:rPr>
              <w:t xml:space="preserve"> de octubre (de la estructura del Ayuntamiento).</w:t>
            </w:r>
          </w:p>
          <w:p w14:paraId="77A8606D" w14:textId="77777777" w:rsidR="004932E3" w:rsidRPr="00A103E8" w:rsidRDefault="004932E3" w:rsidP="00A103E8">
            <w:pPr>
              <w:pStyle w:val="Prrafodelista"/>
              <w:tabs>
                <w:tab w:val="left" w:pos="325"/>
              </w:tabs>
              <w:ind w:left="71"/>
              <w:jc w:val="both"/>
              <w:rPr>
                <w:rFonts w:ascii="Palatino Linotype" w:eastAsia="Palatino Linotype" w:hAnsi="Palatino Linotype" w:cs="Palatino Linotype"/>
                <w:b/>
                <w:sz w:val="18"/>
                <w:szCs w:val="18"/>
              </w:rPr>
            </w:pPr>
          </w:p>
          <w:p w14:paraId="11881B6E" w14:textId="77777777" w:rsidR="004932E3" w:rsidRPr="00A103E8" w:rsidRDefault="004932E3" w:rsidP="00A103E8">
            <w:pPr>
              <w:pStyle w:val="Prrafodelista"/>
              <w:numPr>
                <w:ilvl w:val="0"/>
                <w:numId w:val="21"/>
              </w:numPr>
              <w:tabs>
                <w:tab w:val="left" w:pos="256"/>
              </w:tabs>
              <w:ind w:left="41" w:firstLine="0"/>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02217 Versión Pública.pdf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Contiene 6 páginas con recibos de nómina del Instituto Municipal de la Mujer de Toluca de la </w:t>
            </w:r>
            <w:r w:rsidRPr="00A103E8">
              <w:rPr>
                <w:rFonts w:ascii="Palatino Linotype" w:eastAsia="Palatino Linotype" w:hAnsi="Palatino Linotype" w:cs="Palatino Linotype"/>
                <w:bCs/>
                <w:sz w:val="18"/>
                <w:szCs w:val="18"/>
                <w:u w:val="single"/>
              </w:rPr>
              <w:t>primera quincena</w:t>
            </w:r>
            <w:r w:rsidRPr="00A103E8">
              <w:rPr>
                <w:rFonts w:ascii="Palatino Linotype" w:eastAsia="Palatino Linotype" w:hAnsi="Palatino Linotype" w:cs="Palatino Linotype"/>
                <w:bCs/>
                <w:sz w:val="18"/>
                <w:szCs w:val="18"/>
              </w:rPr>
              <w:t xml:space="preserve"> de octubre de 2022.</w:t>
            </w:r>
          </w:p>
          <w:p w14:paraId="2D90F8BE" w14:textId="77777777" w:rsidR="004932E3" w:rsidRPr="00A103E8" w:rsidRDefault="004932E3" w:rsidP="00A103E8">
            <w:pPr>
              <w:pStyle w:val="Prrafodelista"/>
              <w:rPr>
                <w:rFonts w:ascii="Palatino Linotype" w:eastAsia="Palatino Linotype" w:hAnsi="Palatino Linotype" w:cs="Palatino Linotype"/>
                <w:b/>
                <w:sz w:val="18"/>
                <w:szCs w:val="18"/>
              </w:rPr>
            </w:pPr>
          </w:p>
          <w:p w14:paraId="2DA36A31" w14:textId="77777777" w:rsidR="004932E3" w:rsidRPr="00A103E8" w:rsidRDefault="004932E3" w:rsidP="00A103E8">
            <w:pPr>
              <w:pStyle w:val="Prrafodelista"/>
              <w:numPr>
                <w:ilvl w:val="0"/>
                <w:numId w:val="21"/>
              </w:numPr>
              <w:tabs>
                <w:tab w:val="left" w:pos="241"/>
              </w:tabs>
              <w:ind w:left="41" w:hanging="41"/>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 xml:space="preserve">Acta </w:t>
            </w:r>
            <w:proofErr w:type="spellStart"/>
            <w:r w:rsidRPr="00A103E8">
              <w:rPr>
                <w:rFonts w:ascii="Palatino Linotype" w:eastAsia="Palatino Linotype" w:hAnsi="Palatino Linotype" w:cs="Palatino Linotype"/>
                <w:b/>
                <w:i/>
                <w:iCs/>
                <w:sz w:val="18"/>
                <w:szCs w:val="18"/>
              </w:rPr>
              <w:t>Sexcentesima</w:t>
            </w:r>
            <w:proofErr w:type="spellEnd"/>
            <w:r w:rsidRPr="00A103E8">
              <w:rPr>
                <w:rFonts w:ascii="Palatino Linotype" w:eastAsia="Palatino Linotype" w:hAnsi="Palatino Linotype" w:cs="Palatino Linotype"/>
                <w:b/>
                <w:i/>
                <w:iCs/>
                <w:sz w:val="18"/>
                <w:szCs w:val="18"/>
              </w:rPr>
              <w:t xml:space="preserve"> </w:t>
            </w:r>
            <w:proofErr w:type="spellStart"/>
            <w:r w:rsidRPr="00A103E8">
              <w:rPr>
                <w:rFonts w:ascii="Palatino Linotype" w:eastAsia="Palatino Linotype" w:hAnsi="Palatino Linotype" w:cs="Palatino Linotype"/>
                <w:b/>
                <w:i/>
                <w:iCs/>
                <w:sz w:val="18"/>
                <w:szCs w:val="18"/>
              </w:rPr>
              <w:t>Quincuagesima</w:t>
            </w:r>
            <w:proofErr w:type="spellEnd"/>
            <w:r w:rsidRPr="00A103E8">
              <w:rPr>
                <w:rFonts w:ascii="Palatino Linotype" w:eastAsia="Palatino Linotype" w:hAnsi="Palatino Linotype" w:cs="Palatino Linotype"/>
                <w:b/>
                <w:i/>
                <w:iCs/>
                <w:sz w:val="18"/>
                <w:szCs w:val="18"/>
              </w:rPr>
              <w:t xml:space="preserve"> Segunda Sesión Extraordinaria.pdf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Acta de la Sexcentésima Quincuagésima Segunda Sesión Extraordinaria, de 27 de octubre de 2022, relativa a la versión pública de recibos de nómina para dar respuesta a las solicitudes 02184, 02197, 02209, </w:t>
            </w:r>
            <w:r w:rsidRPr="00A103E8">
              <w:rPr>
                <w:rFonts w:ascii="Palatino Linotype" w:eastAsia="Palatino Linotype" w:hAnsi="Palatino Linotype" w:cs="Palatino Linotype"/>
                <w:b/>
                <w:sz w:val="18"/>
                <w:szCs w:val="18"/>
                <w:u w:val="single"/>
              </w:rPr>
              <w:t>02217</w:t>
            </w:r>
            <w:r w:rsidRPr="00A103E8">
              <w:rPr>
                <w:rFonts w:ascii="Palatino Linotype" w:eastAsia="Palatino Linotype" w:hAnsi="Palatino Linotype" w:cs="Palatino Linotype"/>
                <w:bCs/>
                <w:sz w:val="18"/>
                <w:szCs w:val="18"/>
              </w:rPr>
              <w:t>, 02221, 02226 y</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02260.</w:t>
            </w:r>
          </w:p>
          <w:p w14:paraId="712D931E" w14:textId="77777777" w:rsidR="004932E3" w:rsidRPr="00A103E8" w:rsidRDefault="004932E3" w:rsidP="00A103E8">
            <w:pPr>
              <w:pStyle w:val="Prrafodelista"/>
              <w:rPr>
                <w:rFonts w:ascii="Palatino Linotype" w:eastAsia="Palatino Linotype" w:hAnsi="Palatino Linotype" w:cs="Palatino Linotype"/>
                <w:b/>
                <w:sz w:val="18"/>
                <w:szCs w:val="18"/>
              </w:rPr>
            </w:pPr>
          </w:p>
          <w:p w14:paraId="7C71E460" w14:textId="77777777" w:rsidR="004932E3" w:rsidRPr="00A103E8" w:rsidRDefault="004932E3" w:rsidP="00A103E8">
            <w:pPr>
              <w:pStyle w:val="Prrafodelista"/>
              <w:numPr>
                <w:ilvl w:val="0"/>
                <w:numId w:val="21"/>
              </w:numPr>
              <w:ind w:left="183" w:hanging="183"/>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02217</w:t>
            </w:r>
            <w:proofErr w:type="gramStart"/>
            <w:r w:rsidRPr="00A103E8">
              <w:rPr>
                <w:rFonts w:ascii="Palatino Linotype" w:eastAsia="Palatino Linotype" w:hAnsi="Palatino Linotype" w:cs="Palatino Linotype"/>
                <w:b/>
                <w:i/>
                <w:iCs/>
                <w:sz w:val="18"/>
                <w:szCs w:val="18"/>
              </w:rPr>
              <w:t>.pdf</w:t>
            </w:r>
            <w:proofErr w:type="gramEnd"/>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Contiene 8 páginas con recibos de nómina del Instituto Municipal de Cultura Física y Deporte de Toluca de la </w:t>
            </w:r>
            <w:r w:rsidRPr="00A103E8">
              <w:rPr>
                <w:rFonts w:ascii="Palatino Linotype" w:eastAsia="Palatino Linotype" w:hAnsi="Palatino Linotype" w:cs="Palatino Linotype"/>
                <w:bCs/>
                <w:sz w:val="18"/>
                <w:szCs w:val="18"/>
                <w:u w:val="single"/>
              </w:rPr>
              <w:t>segunda quincena</w:t>
            </w:r>
            <w:r w:rsidRPr="00A103E8">
              <w:rPr>
                <w:rFonts w:ascii="Palatino Linotype" w:eastAsia="Palatino Linotype" w:hAnsi="Palatino Linotype" w:cs="Palatino Linotype"/>
                <w:bCs/>
                <w:sz w:val="18"/>
                <w:szCs w:val="18"/>
              </w:rPr>
              <w:t xml:space="preserve"> de octubre de 2022.</w:t>
            </w:r>
          </w:p>
          <w:p w14:paraId="38532818" w14:textId="77777777" w:rsidR="004932E3" w:rsidRPr="00A103E8" w:rsidRDefault="004932E3" w:rsidP="00A103E8">
            <w:pPr>
              <w:pStyle w:val="Prrafodelista"/>
              <w:ind w:left="183"/>
              <w:rPr>
                <w:rFonts w:ascii="Palatino Linotype" w:eastAsia="Palatino Linotype" w:hAnsi="Palatino Linotype" w:cs="Palatino Linotype"/>
                <w:b/>
                <w:sz w:val="18"/>
                <w:szCs w:val="18"/>
              </w:rPr>
            </w:pPr>
          </w:p>
        </w:tc>
        <w:tc>
          <w:tcPr>
            <w:tcW w:w="3402" w:type="dxa"/>
          </w:tcPr>
          <w:p w14:paraId="6935E5E0" w14:textId="4786AC39" w:rsidR="004932E3" w:rsidRPr="00A103E8" w:rsidRDefault="004B5332"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lastRenderedPageBreak/>
              <w:t xml:space="preserve">COLMADA </w:t>
            </w:r>
          </w:p>
          <w:p w14:paraId="544E11CD" w14:textId="77777777" w:rsidR="004B5332" w:rsidRPr="00A103E8" w:rsidRDefault="004B5332" w:rsidP="00A103E8">
            <w:pPr>
              <w:jc w:val="both"/>
              <w:rPr>
                <w:rFonts w:ascii="Palatino Linotype" w:eastAsia="Calibri" w:hAnsi="Palatino Linotype"/>
                <w:bCs/>
                <w:sz w:val="18"/>
                <w:szCs w:val="18"/>
                <w:lang w:eastAsia="en-US"/>
              </w:rPr>
            </w:pPr>
          </w:p>
          <w:p w14:paraId="53C0B550" w14:textId="36C9F067" w:rsidR="004932E3" w:rsidRPr="00A103E8" w:rsidRDefault="002E17AC" w:rsidP="00A103E8">
            <w:pPr>
              <w:jc w:val="both"/>
              <w:rPr>
                <w:rFonts w:ascii="Palatino Linotype" w:eastAsia="Calibri" w:hAnsi="Palatino Linotype"/>
                <w:b/>
                <w:sz w:val="18"/>
                <w:szCs w:val="18"/>
                <w:lang w:eastAsia="en-US"/>
              </w:rPr>
            </w:pPr>
            <w:r w:rsidRPr="00A103E8">
              <w:rPr>
                <w:rFonts w:ascii="Palatino Linotype" w:eastAsia="Calibri" w:hAnsi="Palatino Linotype"/>
                <w:bCs/>
                <w:sz w:val="18"/>
                <w:szCs w:val="18"/>
                <w:lang w:eastAsia="en-US"/>
              </w:rPr>
              <w:t>Como se pu</w:t>
            </w:r>
            <w:r w:rsidR="001908AD" w:rsidRPr="00A103E8">
              <w:rPr>
                <w:rFonts w:ascii="Palatino Linotype" w:eastAsia="Calibri" w:hAnsi="Palatino Linotype"/>
                <w:bCs/>
                <w:sz w:val="18"/>
                <w:szCs w:val="18"/>
                <w:lang w:eastAsia="en-US"/>
              </w:rPr>
              <w:t>e</w:t>
            </w:r>
            <w:r w:rsidRPr="00A103E8">
              <w:rPr>
                <w:rFonts w:ascii="Palatino Linotype" w:eastAsia="Calibri" w:hAnsi="Palatino Linotype"/>
                <w:bCs/>
                <w:sz w:val="18"/>
                <w:szCs w:val="18"/>
                <w:lang w:eastAsia="en-US"/>
              </w:rPr>
              <w:t>de observar</w:t>
            </w:r>
            <w:r w:rsidR="001908AD" w:rsidRPr="00A103E8">
              <w:rPr>
                <w:rFonts w:ascii="Palatino Linotype" w:eastAsia="Calibri" w:hAnsi="Palatino Linotype"/>
                <w:bCs/>
                <w:sz w:val="18"/>
                <w:szCs w:val="18"/>
                <w:lang w:eastAsia="en-US"/>
              </w:rPr>
              <w:t xml:space="preserve"> de</w:t>
            </w:r>
            <w:r w:rsidRPr="00A103E8">
              <w:rPr>
                <w:rFonts w:ascii="Palatino Linotype" w:eastAsia="Calibri" w:hAnsi="Palatino Linotype"/>
                <w:bCs/>
                <w:sz w:val="18"/>
                <w:szCs w:val="18"/>
                <w:lang w:eastAsia="en-US"/>
              </w:rPr>
              <w:t xml:space="preserve"> la información remitida</w:t>
            </w:r>
            <w:r w:rsidR="001908AD" w:rsidRPr="00A103E8">
              <w:rPr>
                <w:rFonts w:ascii="Palatino Linotype" w:eastAsia="Calibri" w:hAnsi="Palatino Linotype"/>
                <w:bCs/>
                <w:sz w:val="18"/>
                <w:szCs w:val="18"/>
                <w:lang w:eastAsia="en-US"/>
              </w:rPr>
              <w:t>, ésta</w:t>
            </w:r>
            <w:r w:rsidRPr="00A103E8">
              <w:rPr>
                <w:rFonts w:ascii="Palatino Linotype" w:eastAsia="Calibri" w:hAnsi="Palatino Linotype"/>
                <w:bCs/>
                <w:sz w:val="18"/>
                <w:szCs w:val="18"/>
                <w:lang w:eastAsia="en-US"/>
              </w:rPr>
              <w:t xml:space="preserve"> corresponde a</w:t>
            </w:r>
            <w:r w:rsidR="004932E3" w:rsidRPr="00A103E8">
              <w:rPr>
                <w:rFonts w:ascii="Palatino Linotype" w:eastAsia="Calibri" w:hAnsi="Palatino Linotype"/>
                <w:bCs/>
                <w:sz w:val="18"/>
                <w:szCs w:val="18"/>
                <w:lang w:eastAsia="en-US"/>
              </w:rPr>
              <w:t xml:space="preserve"> la segunda quincena de octubre de 2022 del Instituto Municipal de Cultura Física y Deporte de Toluca y lo solicitado fue de la primera</w:t>
            </w:r>
            <w:r w:rsidRPr="00A103E8">
              <w:rPr>
                <w:rFonts w:ascii="Palatino Linotype" w:eastAsia="Calibri" w:hAnsi="Palatino Linotype"/>
                <w:bCs/>
                <w:sz w:val="18"/>
                <w:szCs w:val="18"/>
                <w:lang w:eastAsia="en-US"/>
              </w:rPr>
              <w:t xml:space="preserve"> quincena, por lo que </w:t>
            </w:r>
            <w:r w:rsidR="001908AD" w:rsidRPr="00A103E8">
              <w:rPr>
                <w:rFonts w:ascii="Palatino Linotype" w:eastAsia="Calibri" w:hAnsi="Palatino Linotype"/>
                <w:bCs/>
                <w:sz w:val="18"/>
                <w:szCs w:val="18"/>
                <w:lang w:eastAsia="en-US"/>
              </w:rPr>
              <w:t>en un primer momento no se tendría por colmada</w:t>
            </w:r>
            <w:r w:rsidRPr="00A103E8">
              <w:rPr>
                <w:rFonts w:ascii="Palatino Linotype" w:eastAsia="Calibri" w:hAnsi="Palatino Linotype"/>
                <w:bCs/>
                <w:sz w:val="18"/>
                <w:szCs w:val="18"/>
                <w:lang w:eastAsia="en-US"/>
              </w:rPr>
              <w:t xml:space="preserve"> la información solicitada, sin embargo, </w:t>
            </w:r>
            <w:r w:rsidR="004932E3" w:rsidRPr="00A103E8">
              <w:rPr>
                <w:rFonts w:ascii="Palatino Linotype" w:eastAsia="Calibri" w:hAnsi="Palatino Linotype"/>
                <w:bCs/>
                <w:sz w:val="18"/>
                <w:szCs w:val="18"/>
                <w:lang w:eastAsia="en-US"/>
              </w:rPr>
              <w:t xml:space="preserve">la información solicitada </w:t>
            </w:r>
            <w:r w:rsidR="00B01665" w:rsidRPr="00A103E8">
              <w:rPr>
                <w:rFonts w:ascii="Palatino Linotype" w:eastAsia="Calibri" w:hAnsi="Palatino Linotype"/>
                <w:bCs/>
                <w:sz w:val="18"/>
                <w:szCs w:val="18"/>
                <w:lang w:eastAsia="en-US"/>
              </w:rPr>
              <w:t xml:space="preserve">obra en el presente expediente acumulado al </w:t>
            </w:r>
            <w:r w:rsidR="00FE67B7" w:rsidRPr="00A103E8">
              <w:rPr>
                <w:rFonts w:ascii="Palatino Linotype" w:eastAsia="Calibri" w:hAnsi="Palatino Linotype"/>
                <w:bCs/>
                <w:sz w:val="18"/>
                <w:szCs w:val="18"/>
                <w:lang w:eastAsia="en-US"/>
              </w:rPr>
              <w:t>haber sido</w:t>
            </w:r>
            <w:r w:rsidR="00B01665" w:rsidRPr="00A103E8">
              <w:rPr>
                <w:rFonts w:ascii="Palatino Linotype" w:eastAsia="Calibri" w:hAnsi="Palatino Linotype"/>
                <w:bCs/>
                <w:sz w:val="18"/>
                <w:szCs w:val="18"/>
                <w:lang w:eastAsia="en-US"/>
              </w:rPr>
              <w:t xml:space="preserve"> </w:t>
            </w:r>
            <w:r w:rsidR="004932E3" w:rsidRPr="00A103E8">
              <w:rPr>
                <w:rFonts w:ascii="Palatino Linotype" w:eastAsia="Calibri" w:hAnsi="Palatino Linotype"/>
                <w:bCs/>
                <w:sz w:val="18"/>
                <w:szCs w:val="18"/>
                <w:lang w:eastAsia="en-US"/>
              </w:rPr>
              <w:t>entregada en la respuesta a la solicitud (02260)</w:t>
            </w:r>
            <w:r w:rsidR="001908AD" w:rsidRPr="00A103E8">
              <w:rPr>
                <w:rFonts w:ascii="Palatino Linotype" w:eastAsia="Calibri" w:hAnsi="Palatino Linotype"/>
                <w:bCs/>
                <w:sz w:val="18"/>
                <w:szCs w:val="18"/>
                <w:lang w:eastAsia="en-US"/>
              </w:rPr>
              <w:t xml:space="preserve"> Recurso </w:t>
            </w:r>
            <w:r w:rsidR="001908AD" w:rsidRPr="00A103E8">
              <w:rPr>
                <w:rFonts w:ascii="Palatino Linotype" w:eastAsia="Palatino Linotype" w:hAnsi="Palatino Linotype" w:cs="Palatino Linotype"/>
                <w:sz w:val="16"/>
                <w:szCs w:val="16"/>
                <w:lang w:eastAsia="en-US"/>
              </w:rPr>
              <w:t>16752</w:t>
            </w:r>
            <w:r w:rsidR="004932E3" w:rsidRPr="00A103E8">
              <w:rPr>
                <w:rFonts w:ascii="Palatino Linotype" w:eastAsia="Calibri" w:hAnsi="Palatino Linotype"/>
                <w:bCs/>
                <w:sz w:val="18"/>
                <w:szCs w:val="18"/>
                <w:lang w:eastAsia="en-US"/>
              </w:rPr>
              <w:t>.</w:t>
            </w:r>
          </w:p>
        </w:tc>
      </w:tr>
    </w:tbl>
    <w:p w14:paraId="4860ACAE" w14:textId="77777777" w:rsidR="00FE67B7" w:rsidRPr="00A103E8" w:rsidRDefault="00FE67B7" w:rsidP="00A103E8">
      <w:pPr>
        <w:spacing w:line="360" w:lineRule="auto"/>
        <w:jc w:val="both"/>
        <w:rPr>
          <w:rFonts w:ascii="Palatino Linotype" w:hAnsi="Palatino Linotype"/>
        </w:rPr>
      </w:pPr>
    </w:p>
    <w:p w14:paraId="3C45BD4B" w14:textId="55E7AD2C" w:rsidR="00FF40BC" w:rsidRPr="00A103E8" w:rsidRDefault="00FF40BC" w:rsidP="00A103E8">
      <w:pPr>
        <w:spacing w:line="360" w:lineRule="auto"/>
        <w:jc w:val="both"/>
        <w:rPr>
          <w:rFonts w:ascii="Palatino Linotype" w:hAnsi="Palatino Linotype"/>
        </w:rPr>
      </w:pPr>
      <w:r w:rsidRPr="00A103E8">
        <w:rPr>
          <w:rFonts w:ascii="Palatino Linotype" w:hAnsi="Palatino Linotype"/>
        </w:rPr>
        <w:t xml:space="preserve">Al respecto, si bien, la información de la presente solicitud no fue entregada de forma completa, lo cierto es que, del contenido de la respuesta entregada en la solicitud 02260 </w:t>
      </w:r>
      <w:r w:rsidR="001908AD" w:rsidRPr="00A103E8">
        <w:rPr>
          <w:rFonts w:ascii="Palatino Linotype" w:hAnsi="Palatino Linotype"/>
        </w:rPr>
        <w:t xml:space="preserve">(Recurso 16752) </w:t>
      </w:r>
      <w:r w:rsidRPr="00A103E8">
        <w:rPr>
          <w:rFonts w:ascii="Palatino Linotype" w:hAnsi="Palatino Linotype"/>
        </w:rPr>
        <w:t xml:space="preserve">—contenida en el presente acumulado—, se advierte la información solicitada, por lo que </w:t>
      </w:r>
      <w:r w:rsidR="004E7D18" w:rsidRPr="00A103E8">
        <w:rPr>
          <w:rFonts w:ascii="Palatino Linotype" w:hAnsi="Palatino Linotype"/>
        </w:rPr>
        <w:t>se tiene por satisfecha</w:t>
      </w:r>
      <w:r w:rsidR="009A0269" w:rsidRPr="00A103E8">
        <w:rPr>
          <w:rFonts w:ascii="Palatino Linotype" w:hAnsi="Palatino Linotype"/>
        </w:rPr>
        <w:t xml:space="preserve"> esa parte de la</w:t>
      </w:r>
      <w:r w:rsidR="004E7D18" w:rsidRPr="00A103E8">
        <w:rPr>
          <w:rFonts w:ascii="Palatino Linotype" w:hAnsi="Palatino Linotype"/>
        </w:rPr>
        <w:t xml:space="preserve"> solicitud de acceso a la información.</w:t>
      </w:r>
    </w:p>
    <w:p w14:paraId="1FC34354" w14:textId="77777777" w:rsidR="004E7D18" w:rsidRPr="00A103E8" w:rsidRDefault="004E7D18" w:rsidP="00A103E8">
      <w:pPr>
        <w:spacing w:line="360" w:lineRule="auto"/>
        <w:jc w:val="both"/>
        <w:rPr>
          <w:rFonts w:ascii="Palatino Linotype" w:hAnsi="Palatino Linotype"/>
        </w:rPr>
      </w:pPr>
    </w:p>
    <w:p w14:paraId="20FAB2FA" w14:textId="639F9DF6" w:rsidR="004E7D18" w:rsidRPr="00A103E8" w:rsidRDefault="004E7D18" w:rsidP="00A103E8">
      <w:pPr>
        <w:spacing w:line="360" w:lineRule="auto"/>
        <w:jc w:val="both"/>
        <w:rPr>
          <w:rFonts w:ascii="Palatino Linotype" w:hAnsi="Palatino Linotype"/>
        </w:rPr>
      </w:pPr>
      <w:r w:rsidRPr="00A103E8">
        <w:rPr>
          <w:rFonts w:ascii="Palatino Linotype" w:hAnsi="Palatino Linotype"/>
        </w:rPr>
        <w:lastRenderedPageBreak/>
        <w:t xml:space="preserve">Por otra parte, dentro del Recurso </w:t>
      </w:r>
      <w:r w:rsidR="009A0269" w:rsidRPr="00A103E8">
        <w:rPr>
          <w:rFonts w:ascii="Palatino Linotype" w:hAnsi="Palatino Linotype"/>
        </w:rPr>
        <w:t xml:space="preserve">16777, se advierte que también se solicita salario, nombre y cargo, elementos que si bien se pueden desprender los recibos de nómina analizados, lo cierto es que el Sujeto Obligado proporcionó </w:t>
      </w:r>
      <w:r w:rsidR="001908AD" w:rsidRPr="00A103E8">
        <w:rPr>
          <w:rFonts w:ascii="Palatino Linotype" w:hAnsi="Palatino Linotype"/>
        </w:rPr>
        <w:t xml:space="preserve">además, </w:t>
      </w:r>
      <w:r w:rsidR="009A0269" w:rsidRPr="00A103E8">
        <w:rPr>
          <w:rFonts w:ascii="Palatino Linotype" w:hAnsi="Palatino Linotype"/>
        </w:rPr>
        <w:t>lo siguiente:</w:t>
      </w:r>
    </w:p>
    <w:tbl>
      <w:tblPr>
        <w:tblStyle w:val="Tablaconcuadrcula5"/>
        <w:tblW w:w="9102" w:type="dxa"/>
        <w:tblInd w:w="107" w:type="dxa"/>
        <w:tblLayout w:type="fixed"/>
        <w:tblLook w:val="04A0" w:firstRow="1" w:lastRow="0" w:firstColumn="1" w:lastColumn="0" w:noHBand="0" w:noVBand="1"/>
      </w:tblPr>
      <w:tblGrid>
        <w:gridCol w:w="1873"/>
        <w:gridCol w:w="4819"/>
        <w:gridCol w:w="2410"/>
      </w:tblGrid>
      <w:tr w:rsidR="00A103E8" w:rsidRPr="00A103E8" w14:paraId="23CBAEF4" w14:textId="77777777" w:rsidTr="00427FBB">
        <w:trPr>
          <w:trHeight w:val="475"/>
        </w:trPr>
        <w:tc>
          <w:tcPr>
            <w:tcW w:w="1873" w:type="dxa"/>
            <w:tcBorders>
              <w:right w:val="double" w:sz="4" w:space="0" w:color="auto"/>
            </w:tcBorders>
            <w:vAlign w:val="center"/>
          </w:tcPr>
          <w:p w14:paraId="07C07834" w14:textId="77777777" w:rsidR="004B5332" w:rsidRPr="00A103E8" w:rsidRDefault="004B5332" w:rsidP="00A103E8">
            <w:pPr>
              <w:jc w:val="center"/>
              <w:rPr>
                <w:rFonts w:ascii="Palatino Linotype" w:eastAsia="Calibri" w:hAnsi="Palatino Linotype"/>
                <w:b/>
                <w:iCs/>
                <w:sz w:val="18"/>
                <w:szCs w:val="18"/>
                <w:lang w:eastAsia="en-US"/>
              </w:rPr>
            </w:pPr>
            <w:r w:rsidRPr="00A103E8">
              <w:rPr>
                <w:rFonts w:ascii="Palatino Linotype" w:eastAsia="Calibri" w:hAnsi="Palatino Linotype"/>
                <w:b/>
                <w:sz w:val="18"/>
                <w:szCs w:val="18"/>
                <w:lang w:eastAsia="en-US"/>
              </w:rPr>
              <w:t>Solicitud</w:t>
            </w:r>
          </w:p>
        </w:tc>
        <w:tc>
          <w:tcPr>
            <w:tcW w:w="4819" w:type="dxa"/>
            <w:tcBorders>
              <w:right w:val="double" w:sz="4" w:space="0" w:color="auto"/>
            </w:tcBorders>
            <w:vAlign w:val="center"/>
          </w:tcPr>
          <w:p w14:paraId="7DD005BB" w14:textId="77777777" w:rsidR="004B5332" w:rsidRPr="00A103E8" w:rsidRDefault="004B5332"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Información proporcionada</w:t>
            </w:r>
          </w:p>
        </w:tc>
        <w:tc>
          <w:tcPr>
            <w:tcW w:w="2410" w:type="dxa"/>
            <w:tcBorders>
              <w:right w:val="double" w:sz="4" w:space="0" w:color="auto"/>
            </w:tcBorders>
            <w:vAlign w:val="center"/>
          </w:tcPr>
          <w:p w14:paraId="3078C288" w14:textId="77777777" w:rsidR="004B5332" w:rsidRPr="00A103E8" w:rsidRDefault="004B5332"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4583A59C" w14:textId="77777777" w:rsidTr="00427FBB">
        <w:tc>
          <w:tcPr>
            <w:tcW w:w="1873" w:type="dxa"/>
            <w:tcBorders>
              <w:right w:val="double" w:sz="4" w:space="0" w:color="auto"/>
            </w:tcBorders>
            <w:shd w:val="clear" w:color="auto" w:fill="auto"/>
          </w:tcPr>
          <w:p w14:paraId="1EA9FBE0" w14:textId="45D05BC7" w:rsidR="004B5332" w:rsidRPr="00A103E8" w:rsidRDefault="00427FBB" w:rsidP="00A103E8">
            <w:pPr>
              <w:jc w:val="both"/>
              <w:rPr>
                <w:rFonts w:ascii="Palatino Linotype" w:eastAsia="Calibri" w:hAnsi="Palatino Linotype"/>
                <w:iCs/>
                <w:sz w:val="18"/>
                <w:szCs w:val="18"/>
                <w:lang w:eastAsia="en-US"/>
              </w:rPr>
            </w:pPr>
            <w:r w:rsidRPr="00A103E8">
              <w:rPr>
                <w:rFonts w:ascii="Palatino Linotype" w:eastAsia="Calibri" w:hAnsi="Palatino Linotype"/>
                <w:b/>
                <w:iCs/>
                <w:sz w:val="18"/>
                <w:szCs w:val="18"/>
                <w:lang w:eastAsia="en-US"/>
              </w:rPr>
              <w:t>S</w:t>
            </w:r>
            <w:r w:rsidR="004B5332" w:rsidRPr="00A103E8">
              <w:rPr>
                <w:rFonts w:ascii="Palatino Linotype" w:eastAsia="Calibri" w:hAnsi="Palatino Linotype"/>
                <w:b/>
                <w:iCs/>
                <w:sz w:val="18"/>
                <w:szCs w:val="18"/>
                <w:lang w:eastAsia="en-US"/>
              </w:rPr>
              <w:t>alario, nombre y cargo</w:t>
            </w:r>
            <w:r w:rsidR="004B5332" w:rsidRPr="00A103E8">
              <w:rPr>
                <w:rFonts w:ascii="Palatino Linotype" w:eastAsia="Calibri" w:hAnsi="Palatino Linotype"/>
                <w:iCs/>
                <w:sz w:val="18"/>
                <w:szCs w:val="18"/>
                <w:lang w:eastAsia="en-US"/>
              </w:rPr>
              <w:t xml:space="preserve">, </w:t>
            </w:r>
            <w:r w:rsidR="004B5332" w:rsidRPr="00A103E8">
              <w:rPr>
                <w:rFonts w:ascii="Palatino Linotype" w:eastAsia="Calibri" w:hAnsi="Palatino Linotype"/>
                <w:b/>
                <w:iCs/>
                <w:sz w:val="18"/>
                <w:szCs w:val="18"/>
                <w:lang w:eastAsia="en-US"/>
              </w:rPr>
              <w:t>de medios mandos y superiores</w:t>
            </w:r>
            <w:r w:rsidR="004B5332" w:rsidRPr="00A103E8">
              <w:rPr>
                <w:rFonts w:ascii="Palatino Linotype" w:eastAsia="Calibri" w:hAnsi="Palatino Linotype"/>
                <w:iCs/>
                <w:sz w:val="18"/>
                <w:szCs w:val="18"/>
                <w:lang w:eastAsia="en-US"/>
              </w:rPr>
              <w:t xml:space="preserve"> de todas las Direcciones, Presidencia Municipal, Secretaria del Ayuntamiento, Derechos Humanos.</w:t>
            </w:r>
          </w:p>
        </w:tc>
        <w:tc>
          <w:tcPr>
            <w:tcW w:w="4819" w:type="dxa"/>
            <w:tcBorders>
              <w:right w:val="double" w:sz="4" w:space="0" w:color="auto"/>
            </w:tcBorders>
          </w:tcPr>
          <w:p w14:paraId="7A307D23" w14:textId="77777777" w:rsidR="004B5332" w:rsidRPr="00A103E8" w:rsidRDefault="004B5332" w:rsidP="00A103E8">
            <w:pPr>
              <w:jc w:val="both"/>
              <w:rPr>
                <w:rFonts w:ascii="Palatino Linotype" w:eastAsia="Calibri" w:hAnsi="Palatino Linotype"/>
                <w:iCs/>
                <w:sz w:val="18"/>
                <w:szCs w:val="18"/>
                <w:lang w:eastAsia="en-US"/>
              </w:rPr>
            </w:pPr>
            <w:r w:rsidRPr="00A103E8">
              <w:rPr>
                <w:rFonts w:ascii="Palatino Linotype" w:eastAsia="Calibri" w:hAnsi="Palatino Linotype"/>
                <w:b/>
                <w:i/>
                <w:iCs/>
                <w:sz w:val="18"/>
                <w:szCs w:val="18"/>
                <w:lang w:eastAsia="en-US"/>
              </w:rPr>
              <w:t>anexo2217.zip</w:t>
            </w:r>
            <w:r w:rsidRPr="00A103E8">
              <w:rPr>
                <w:rFonts w:ascii="Palatino Linotype" w:eastAsia="Calibri" w:hAnsi="Palatino Linotype"/>
                <w:b/>
                <w:iCs/>
                <w:sz w:val="18"/>
                <w:szCs w:val="18"/>
                <w:lang w:eastAsia="en-US"/>
              </w:rPr>
              <w:t>: SAIMEX 02217 (NOMBRE, CARGO Y SALARIOS DE MANDOS MEDIOS Y SUPERIORES).</w:t>
            </w:r>
            <w:proofErr w:type="spellStart"/>
            <w:r w:rsidRPr="00A103E8">
              <w:rPr>
                <w:rFonts w:ascii="Palatino Linotype" w:eastAsia="Calibri" w:hAnsi="Palatino Linotype"/>
                <w:b/>
                <w:iCs/>
                <w:sz w:val="18"/>
                <w:szCs w:val="18"/>
                <w:lang w:eastAsia="en-US"/>
              </w:rPr>
              <w:t>pdf</w:t>
            </w:r>
            <w:proofErr w:type="spellEnd"/>
            <w:r w:rsidRPr="00A103E8">
              <w:rPr>
                <w:rFonts w:ascii="Palatino Linotype" w:eastAsia="Calibri" w:hAnsi="Palatino Linotype"/>
                <w:b/>
                <w:iCs/>
                <w:sz w:val="18"/>
                <w:szCs w:val="18"/>
                <w:lang w:eastAsia="en-US"/>
              </w:rPr>
              <w:t xml:space="preserve">.: </w:t>
            </w:r>
            <w:r w:rsidRPr="00A103E8">
              <w:rPr>
                <w:rFonts w:ascii="Palatino Linotype" w:eastAsia="Calibri" w:hAnsi="Palatino Linotype"/>
                <w:iCs/>
                <w:sz w:val="18"/>
                <w:szCs w:val="18"/>
                <w:lang w:eastAsia="en-US"/>
              </w:rPr>
              <w:t>Se trata de un archivo con 6 páginas de la DIRECCIÓN GENERAL DE ADMINISTRACIÓN</w:t>
            </w:r>
          </w:p>
          <w:p w14:paraId="313DB3D5" w14:textId="77777777" w:rsidR="004B5332" w:rsidRPr="00A103E8" w:rsidRDefault="004B5332" w:rsidP="00A103E8">
            <w:pPr>
              <w:jc w:val="both"/>
              <w:rPr>
                <w:rFonts w:ascii="Palatino Linotype" w:eastAsia="Calibri" w:hAnsi="Palatino Linotype"/>
                <w:b/>
                <w:iCs/>
                <w:sz w:val="18"/>
                <w:szCs w:val="18"/>
                <w:lang w:eastAsia="en-US"/>
              </w:rPr>
            </w:pPr>
            <w:r w:rsidRPr="00A103E8">
              <w:rPr>
                <w:rFonts w:ascii="Palatino Linotype" w:eastAsia="Calibri" w:hAnsi="Palatino Linotype"/>
                <w:iCs/>
                <w:sz w:val="18"/>
                <w:szCs w:val="18"/>
                <w:lang w:eastAsia="en-US"/>
              </w:rPr>
              <w:t xml:space="preserve">DIRECCION DE RECURSOS HUMANOS, denominado </w:t>
            </w:r>
            <w:r w:rsidRPr="00A103E8">
              <w:rPr>
                <w:rFonts w:ascii="Palatino Linotype" w:eastAsia="Calibri" w:hAnsi="Palatino Linotype"/>
                <w:i/>
                <w:iCs/>
                <w:sz w:val="18"/>
                <w:szCs w:val="18"/>
                <w:lang w:eastAsia="en-US"/>
              </w:rPr>
              <w:t>NOMBRE, CARGO Y SALARIOS DE MANDOS MEDIOS Y SUPERIORES DE TODAS LAS DIRECCIONES Y AREAS DEL AYUNTAMIENTO</w:t>
            </w:r>
            <w:r w:rsidRPr="00A103E8">
              <w:rPr>
                <w:rFonts w:ascii="Palatino Linotype" w:eastAsia="Calibri" w:hAnsi="Palatino Linotype"/>
                <w:iCs/>
                <w:sz w:val="18"/>
                <w:szCs w:val="18"/>
                <w:lang w:eastAsia="en-US"/>
              </w:rPr>
              <w:t>, en donde se puede leer la información: nombre, categoría, salario bruto mensual, salario neto mensual, adscripción y la Dirección a la que pertenece.</w:t>
            </w:r>
          </w:p>
          <w:p w14:paraId="2728BFA2" w14:textId="77777777" w:rsidR="004B5332" w:rsidRPr="00A103E8" w:rsidRDefault="004B5332" w:rsidP="00A103E8">
            <w:pPr>
              <w:jc w:val="both"/>
              <w:rPr>
                <w:rFonts w:ascii="Palatino Linotype" w:eastAsia="Calibri" w:hAnsi="Palatino Linotype"/>
                <w:b/>
                <w:iCs/>
                <w:sz w:val="18"/>
                <w:szCs w:val="18"/>
                <w:lang w:eastAsia="en-US"/>
              </w:rPr>
            </w:pPr>
          </w:p>
          <w:p w14:paraId="614C67BE" w14:textId="77777777" w:rsidR="004B5332" w:rsidRPr="00A103E8" w:rsidRDefault="004B5332" w:rsidP="00A103E8">
            <w:pPr>
              <w:jc w:val="both"/>
              <w:rPr>
                <w:rFonts w:ascii="Palatino Linotype" w:eastAsia="Calibri" w:hAnsi="Palatino Linotype"/>
                <w:iCs/>
                <w:sz w:val="18"/>
                <w:szCs w:val="18"/>
                <w:lang w:eastAsia="en-US"/>
              </w:rPr>
            </w:pPr>
            <w:r w:rsidRPr="00A103E8">
              <w:rPr>
                <w:rFonts w:ascii="Palatino Linotype" w:eastAsia="Calibri" w:hAnsi="Palatino Linotype"/>
                <w:b/>
                <w:i/>
                <w:iCs/>
                <w:sz w:val="18"/>
                <w:szCs w:val="18"/>
                <w:lang w:eastAsia="en-US"/>
              </w:rPr>
              <w:t>Respuesta 2217.pdf</w:t>
            </w:r>
            <w:r w:rsidRPr="00A103E8">
              <w:rPr>
                <w:rFonts w:ascii="Palatino Linotype" w:eastAsia="Calibri" w:hAnsi="Palatino Linotype"/>
                <w:b/>
                <w:iCs/>
                <w:sz w:val="18"/>
                <w:szCs w:val="18"/>
                <w:lang w:eastAsia="en-US"/>
              </w:rPr>
              <w:t xml:space="preserve">: </w:t>
            </w:r>
            <w:r w:rsidRPr="00A103E8">
              <w:rPr>
                <w:rFonts w:ascii="Palatino Linotype" w:eastAsia="Calibri" w:hAnsi="Palatino Linotype"/>
                <w:iCs/>
                <w:sz w:val="18"/>
                <w:szCs w:val="18"/>
                <w:lang w:eastAsia="en-US"/>
              </w:rPr>
              <w:t>El titular de la Unidad de Transparencia, informa y expone que el Instituto Municipal de Cultura Física y Deporte de Toluca remite una tabla con 8 registros en donde se advierte nombre, puesto funcional y sueldo neto mensual.</w:t>
            </w:r>
          </w:p>
          <w:p w14:paraId="4B34BF36" w14:textId="77777777" w:rsidR="004B5332" w:rsidRPr="00A103E8" w:rsidRDefault="004B5332" w:rsidP="00A103E8">
            <w:pPr>
              <w:jc w:val="both"/>
              <w:rPr>
                <w:rFonts w:ascii="Palatino Linotype" w:eastAsia="Calibri" w:hAnsi="Palatino Linotype"/>
                <w:iCs/>
                <w:sz w:val="18"/>
                <w:szCs w:val="18"/>
                <w:lang w:eastAsia="en-US"/>
              </w:rPr>
            </w:pPr>
          </w:p>
          <w:p w14:paraId="419856A1" w14:textId="77777777" w:rsidR="004B5332" w:rsidRPr="00A103E8" w:rsidRDefault="004B5332" w:rsidP="00A103E8">
            <w:pPr>
              <w:jc w:val="both"/>
              <w:rPr>
                <w:rFonts w:ascii="Palatino Linotype" w:eastAsia="Calibri" w:hAnsi="Palatino Linotype"/>
                <w:iCs/>
                <w:sz w:val="18"/>
                <w:szCs w:val="18"/>
                <w:lang w:eastAsia="en-US"/>
              </w:rPr>
            </w:pPr>
            <w:r w:rsidRPr="00A103E8">
              <w:rPr>
                <w:rFonts w:ascii="Palatino Linotype" w:eastAsia="Calibri" w:hAnsi="Palatino Linotype"/>
                <w:b/>
                <w:i/>
                <w:iCs/>
                <w:sz w:val="18"/>
                <w:szCs w:val="18"/>
                <w:lang w:eastAsia="en-US"/>
              </w:rPr>
              <w:t xml:space="preserve">02217 Versión Pública </w:t>
            </w:r>
            <w:proofErr w:type="spellStart"/>
            <w:r w:rsidRPr="00A103E8">
              <w:rPr>
                <w:rFonts w:ascii="Palatino Linotype" w:eastAsia="Calibri" w:hAnsi="Palatino Linotype"/>
                <w:b/>
                <w:i/>
                <w:iCs/>
                <w:sz w:val="18"/>
                <w:szCs w:val="18"/>
                <w:lang w:eastAsia="en-US"/>
              </w:rPr>
              <w:t>pdf</w:t>
            </w:r>
            <w:proofErr w:type="spellEnd"/>
            <w:r w:rsidRPr="00A103E8">
              <w:rPr>
                <w:rFonts w:ascii="Palatino Linotype" w:eastAsia="Calibri" w:hAnsi="Palatino Linotype"/>
                <w:iCs/>
                <w:sz w:val="18"/>
                <w:szCs w:val="18"/>
                <w:lang w:eastAsia="en-US"/>
              </w:rPr>
              <w:t>: Archivo con 6 páginas relativas a recibos de nómina del Instituto Municipal de la Mujer de Toluca. En donde se advierte nombre, cargo y el salario percibido.</w:t>
            </w:r>
          </w:p>
        </w:tc>
        <w:tc>
          <w:tcPr>
            <w:tcW w:w="2410" w:type="dxa"/>
            <w:tcBorders>
              <w:right w:val="double" w:sz="4" w:space="0" w:color="auto"/>
            </w:tcBorders>
          </w:tcPr>
          <w:p w14:paraId="0C403A6E" w14:textId="77777777" w:rsidR="004B5332" w:rsidRPr="00A103E8" w:rsidRDefault="004B5332" w:rsidP="00A103E8">
            <w:pPr>
              <w:jc w:val="center"/>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t>SI COLMA,</w:t>
            </w:r>
          </w:p>
          <w:p w14:paraId="170E3C92" w14:textId="77777777" w:rsidR="004B5332" w:rsidRPr="00A103E8" w:rsidRDefault="004B5332"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ya que en la información proporcionada se pueden advertir los nombres, cargos y salarios de mandos medios y superiores de todas las Direcciones, Presidencia Municipal, Secretaria del Ayuntamiento, Derechos Humanos.</w:t>
            </w:r>
          </w:p>
          <w:p w14:paraId="18365FC5" w14:textId="77777777" w:rsidR="004B5332" w:rsidRPr="00A103E8" w:rsidRDefault="004B5332" w:rsidP="00A103E8">
            <w:pPr>
              <w:jc w:val="both"/>
              <w:rPr>
                <w:rFonts w:ascii="Palatino Linotype" w:eastAsia="Calibri" w:hAnsi="Palatino Linotype"/>
                <w:iCs/>
                <w:sz w:val="18"/>
                <w:szCs w:val="18"/>
                <w:lang w:eastAsia="en-US"/>
              </w:rPr>
            </w:pPr>
          </w:p>
          <w:p w14:paraId="7904BAEA" w14:textId="77777777" w:rsidR="004B5332" w:rsidRPr="00A103E8" w:rsidRDefault="004B5332" w:rsidP="00A103E8">
            <w:pPr>
              <w:jc w:val="both"/>
              <w:rPr>
                <w:rFonts w:ascii="Palatino Linotype" w:eastAsia="Calibri" w:hAnsi="Palatino Linotype"/>
                <w:b/>
                <w:iCs/>
                <w:sz w:val="18"/>
                <w:szCs w:val="18"/>
                <w:lang w:eastAsia="en-US"/>
              </w:rPr>
            </w:pPr>
          </w:p>
        </w:tc>
      </w:tr>
    </w:tbl>
    <w:p w14:paraId="70213654" w14:textId="77777777" w:rsidR="004B5332" w:rsidRPr="00A103E8" w:rsidRDefault="004B5332" w:rsidP="00A103E8">
      <w:pPr>
        <w:spacing w:line="360" w:lineRule="auto"/>
        <w:jc w:val="both"/>
        <w:rPr>
          <w:rFonts w:ascii="Palatino Linotype" w:hAnsi="Palatino Linotype"/>
        </w:rPr>
      </w:pPr>
    </w:p>
    <w:p w14:paraId="7ECACCFD" w14:textId="3342ABC1" w:rsidR="009A0269" w:rsidRPr="00A103E8" w:rsidRDefault="009A0269" w:rsidP="00A103E8">
      <w:pPr>
        <w:spacing w:line="360" w:lineRule="auto"/>
        <w:jc w:val="both"/>
        <w:rPr>
          <w:rFonts w:ascii="Palatino Linotype" w:hAnsi="Palatino Linotype"/>
        </w:rPr>
      </w:pPr>
      <w:r w:rsidRPr="00A103E8">
        <w:rPr>
          <w:rFonts w:ascii="Palatino Linotype" w:hAnsi="Palatino Linotype"/>
        </w:rPr>
        <w:t>Analizada la información solicitada, la remitida y las documentales que obran en el expediente acumulado en estudio, se advierte que la información solicitada sí fue entregada, por tanto se tiene por colmada la solicitud</w:t>
      </w:r>
      <w:r w:rsidRPr="00A103E8">
        <w:t xml:space="preserve"> </w:t>
      </w:r>
      <w:r w:rsidRPr="00A103E8">
        <w:rPr>
          <w:rFonts w:ascii="Palatino Linotype" w:hAnsi="Palatino Linotype"/>
        </w:rPr>
        <w:t>02217.</w:t>
      </w:r>
    </w:p>
    <w:p w14:paraId="16855839" w14:textId="77777777" w:rsidR="008F09EF" w:rsidRPr="00A103E8" w:rsidRDefault="008F09EF" w:rsidP="00A103E8"/>
    <w:p w14:paraId="15B1D33D" w14:textId="1F475455" w:rsidR="00427FBB" w:rsidRPr="00A103E8" w:rsidRDefault="00E8104C" w:rsidP="00A103E8">
      <w:pPr>
        <w:spacing w:line="259" w:lineRule="auto"/>
        <w:rPr>
          <w:rFonts w:ascii="Palatino Linotype" w:eastAsia="Palatino Linotype" w:hAnsi="Palatino Linotype" w:cs="Palatino Linotype"/>
          <w:b/>
          <w:bCs/>
          <w:kern w:val="2"/>
          <w:lang w:eastAsia="en-US"/>
          <w14:ligatures w14:val="standardContextual"/>
        </w:rPr>
      </w:pPr>
      <w:r w:rsidRPr="00A103E8">
        <w:rPr>
          <w:rFonts w:ascii="Palatino Linotype" w:hAnsi="Palatino Linotype"/>
          <w:b/>
          <w:bCs/>
        </w:rPr>
        <w:t xml:space="preserve">6. </w:t>
      </w:r>
      <w:r w:rsidR="00427FBB" w:rsidRPr="00A103E8">
        <w:rPr>
          <w:rFonts w:ascii="Palatino Linotype" w:hAnsi="Palatino Linotype"/>
          <w:b/>
          <w:bCs/>
        </w:rPr>
        <w:t xml:space="preserve">Recurso </w:t>
      </w:r>
      <w:r w:rsidR="00427FBB" w:rsidRPr="00A103E8">
        <w:rPr>
          <w:rFonts w:ascii="Palatino Linotype" w:eastAsia="Palatino Linotype" w:hAnsi="Palatino Linotype" w:cs="Palatino Linotype"/>
          <w:b/>
          <w:bCs/>
          <w:kern w:val="2"/>
          <w:lang w:eastAsia="en-US"/>
          <w14:ligatures w14:val="standardContextual"/>
        </w:rPr>
        <w:t>16784 (02209).</w:t>
      </w:r>
    </w:p>
    <w:tbl>
      <w:tblPr>
        <w:tblStyle w:val="Tablaconcuadrcula5"/>
        <w:tblW w:w="9112" w:type="dxa"/>
        <w:tblInd w:w="97" w:type="dxa"/>
        <w:tblLayout w:type="fixed"/>
        <w:tblLook w:val="04A0" w:firstRow="1" w:lastRow="0" w:firstColumn="1" w:lastColumn="0" w:noHBand="0" w:noVBand="1"/>
      </w:tblPr>
      <w:tblGrid>
        <w:gridCol w:w="2126"/>
        <w:gridCol w:w="4576"/>
        <w:gridCol w:w="2410"/>
      </w:tblGrid>
      <w:tr w:rsidR="00A103E8" w:rsidRPr="00A103E8" w14:paraId="7B34367C" w14:textId="77777777" w:rsidTr="00FF20FE">
        <w:tc>
          <w:tcPr>
            <w:tcW w:w="2126" w:type="dxa"/>
            <w:shd w:val="clear" w:color="auto" w:fill="E7E6E6" w:themeFill="background2"/>
          </w:tcPr>
          <w:p w14:paraId="04E21C21"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bookmarkStart w:id="46" w:name="_Hlk144208148"/>
            <w:r w:rsidRPr="00A103E8">
              <w:rPr>
                <w:rFonts w:ascii="Palatino Linotype" w:eastAsia="Calibri" w:hAnsi="Palatino Linotype" w:cs="Calibri"/>
                <w:kern w:val="2"/>
                <w:sz w:val="18"/>
                <w:szCs w:val="18"/>
                <w:lang w:eastAsia="en-US"/>
                <w14:ligatures w14:val="standardContextual"/>
              </w:rPr>
              <w:t>SOLICITUD</w:t>
            </w:r>
          </w:p>
          <w:p w14:paraId="715DD342" w14:textId="77777777" w:rsidR="00E8104C" w:rsidRPr="00A103E8" w:rsidRDefault="00E8104C" w:rsidP="00A103E8">
            <w:pPr>
              <w:rPr>
                <w:rFonts w:ascii="Palatino Linotype" w:eastAsia="Calibri" w:hAnsi="Palatino Linotype" w:cs="Calibri"/>
                <w:kern w:val="2"/>
                <w:sz w:val="18"/>
                <w:szCs w:val="18"/>
                <w:lang w:eastAsia="en-US"/>
                <w14:ligatures w14:val="standardContextual"/>
              </w:rPr>
            </w:pPr>
            <w:r w:rsidRPr="00A103E8">
              <w:rPr>
                <w:rFonts w:ascii="Palatino Linotype" w:eastAsia="Calibri" w:hAnsi="Palatino Linotype" w:cs="Calibri"/>
                <w:kern w:val="2"/>
                <w:sz w:val="18"/>
                <w:szCs w:val="18"/>
                <w:lang w:eastAsia="en-US"/>
                <w14:ligatures w14:val="standardContextual"/>
              </w:rPr>
              <w:t xml:space="preserve">Fecha de solicitud: </w:t>
            </w:r>
          </w:p>
          <w:p w14:paraId="377E90CD" w14:textId="77777777" w:rsidR="00E8104C" w:rsidRPr="00A103E8" w:rsidRDefault="00E8104C" w:rsidP="00A103E8">
            <w:pPr>
              <w:rPr>
                <w:rFonts w:ascii="Palatino Linotype" w:hAnsi="Palatino Linotype"/>
                <w:sz w:val="12"/>
                <w:szCs w:val="12"/>
              </w:rPr>
            </w:pPr>
            <w:r w:rsidRPr="00A103E8">
              <w:rPr>
                <w:rFonts w:ascii="Palatino Linotype" w:eastAsia="Calibri" w:hAnsi="Palatino Linotype" w:cs="Calibri"/>
                <w:kern w:val="2"/>
                <w:sz w:val="18"/>
                <w:szCs w:val="18"/>
                <w:lang w:eastAsia="en-US"/>
                <w14:ligatures w14:val="standardContextual"/>
              </w:rPr>
              <w:t>18-10-2022</w:t>
            </w:r>
          </w:p>
        </w:tc>
        <w:tc>
          <w:tcPr>
            <w:tcW w:w="4576" w:type="dxa"/>
            <w:shd w:val="clear" w:color="auto" w:fill="E7E6E6" w:themeFill="background2"/>
          </w:tcPr>
          <w:p w14:paraId="0D85CBD6" w14:textId="781B76D7" w:rsidR="00E8104C" w:rsidRPr="00A103E8" w:rsidRDefault="005D5754" w:rsidP="00A103E8">
            <w:pPr>
              <w:pStyle w:val="Prrafodelista"/>
              <w:tabs>
                <w:tab w:val="left" w:pos="325"/>
              </w:tabs>
              <w:ind w:left="176"/>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t>INFORMACIÓN ENTREGADA RELACIONADA CON LA SOLICITUD</w:t>
            </w:r>
          </w:p>
        </w:tc>
        <w:tc>
          <w:tcPr>
            <w:tcW w:w="2410" w:type="dxa"/>
            <w:shd w:val="clear" w:color="auto" w:fill="E7E6E6" w:themeFill="background2"/>
          </w:tcPr>
          <w:p w14:paraId="60E98F88" w14:textId="77777777" w:rsidR="00E8104C" w:rsidRPr="00A103E8" w:rsidRDefault="00E8104C" w:rsidP="00A103E8">
            <w:pPr>
              <w:jc w:val="center"/>
              <w:rPr>
                <w:rFonts w:ascii="Palatino Linotype" w:eastAsia="Calibri" w:hAnsi="Palatino Linotype"/>
                <w:b/>
                <w:sz w:val="18"/>
                <w:szCs w:val="18"/>
                <w:lang w:eastAsia="en-US"/>
              </w:rPr>
            </w:pPr>
            <w:r w:rsidRPr="00A103E8">
              <w:rPr>
                <w:rFonts w:ascii="Palatino Linotype" w:eastAsia="Calibri" w:hAnsi="Palatino Linotype" w:cs="Calibri"/>
                <w:b/>
                <w:bCs/>
                <w:kern w:val="2"/>
                <w:sz w:val="20"/>
                <w:szCs w:val="20"/>
                <w:lang w:eastAsia="en-US"/>
                <w14:ligatures w14:val="standardContextual"/>
              </w:rPr>
              <w:t>¿</w:t>
            </w:r>
            <w:proofErr w:type="gramStart"/>
            <w:r w:rsidRPr="00A103E8">
              <w:rPr>
                <w:rFonts w:ascii="Palatino Linotype" w:eastAsia="Calibri" w:hAnsi="Palatino Linotype" w:cs="Calibri"/>
                <w:b/>
                <w:bCs/>
                <w:kern w:val="2"/>
                <w:sz w:val="20"/>
                <w:szCs w:val="20"/>
                <w:lang w:eastAsia="en-US"/>
                <w14:ligatures w14:val="standardContextual"/>
              </w:rPr>
              <w:t>colma</w:t>
            </w:r>
            <w:proofErr w:type="gramEnd"/>
            <w:r w:rsidRPr="00A103E8">
              <w:rPr>
                <w:rFonts w:ascii="Palatino Linotype" w:eastAsia="Calibri" w:hAnsi="Palatino Linotype" w:cs="Calibri"/>
                <w:b/>
                <w:bCs/>
                <w:kern w:val="2"/>
                <w:sz w:val="20"/>
                <w:szCs w:val="20"/>
                <w:lang w:eastAsia="en-US"/>
                <w14:ligatures w14:val="standardContextual"/>
              </w:rPr>
              <w:t xml:space="preserve">? </w:t>
            </w:r>
          </w:p>
        </w:tc>
      </w:tr>
      <w:tr w:rsidR="00A103E8" w:rsidRPr="00A103E8" w14:paraId="4F3DB41D" w14:textId="77777777" w:rsidTr="00FF20FE">
        <w:tc>
          <w:tcPr>
            <w:tcW w:w="2126" w:type="dxa"/>
          </w:tcPr>
          <w:p w14:paraId="3B988595" w14:textId="722348CD" w:rsidR="004932E3" w:rsidRPr="00A103E8" w:rsidRDefault="00E8104C" w:rsidP="00A103E8">
            <w:pPr>
              <w:tabs>
                <w:tab w:val="left" w:pos="1065"/>
              </w:tabs>
              <w:jc w:val="both"/>
              <w:rPr>
                <w:rFonts w:ascii="Palatino Linotype" w:eastAsia="Palatino Linotype" w:hAnsi="Palatino Linotype" w:cs="Palatino Linotype"/>
                <w:b/>
                <w:sz w:val="18"/>
                <w:szCs w:val="18"/>
              </w:rPr>
            </w:pPr>
            <w:r w:rsidRPr="00A103E8">
              <w:rPr>
                <w:rFonts w:ascii="Palatino Linotype" w:hAnsi="Palatino Linotype"/>
                <w:b/>
                <w:iCs/>
                <w:sz w:val="18"/>
                <w:szCs w:val="18"/>
              </w:rPr>
              <w:t>R</w:t>
            </w:r>
            <w:r w:rsidR="004932E3" w:rsidRPr="00A103E8">
              <w:rPr>
                <w:rFonts w:ascii="Palatino Linotype" w:hAnsi="Palatino Linotype"/>
                <w:b/>
                <w:iCs/>
                <w:sz w:val="18"/>
                <w:szCs w:val="18"/>
              </w:rPr>
              <w:t>ecibos de pago o de nómina</w:t>
            </w:r>
            <w:r w:rsidR="004932E3" w:rsidRPr="00A103E8">
              <w:rPr>
                <w:rFonts w:ascii="Palatino Linotype" w:hAnsi="Palatino Linotype"/>
                <w:iCs/>
                <w:sz w:val="18"/>
                <w:szCs w:val="18"/>
              </w:rPr>
              <w:t xml:space="preserve"> </w:t>
            </w:r>
            <w:r w:rsidR="004932E3" w:rsidRPr="00A103E8">
              <w:rPr>
                <w:rFonts w:ascii="Palatino Linotype" w:hAnsi="Palatino Linotype"/>
                <w:iCs/>
                <w:sz w:val="18"/>
                <w:szCs w:val="18"/>
                <w:u w:val="single"/>
              </w:rPr>
              <w:t xml:space="preserve">del mes de enero a octubre </w:t>
            </w:r>
            <w:r w:rsidR="00BA0EE0" w:rsidRPr="00A103E8">
              <w:rPr>
                <w:rFonts w:ascii="Palatino Linotype" w:hAnsi="Palatino Linotype"/>
                <w:iCs/>
                <w:sz w:val="18"/>
                <w:szCs w:val="18"/>
                <w:u w:val="single"/>
              </w:rPr>
              <w:t xml:space="preserve">del </w:t>
            </w:r>
            <w:r w:rsidR="004932E3" w:rsidRPr="00A103E8">
              <w:rPr>
                <w:rFonts w:ascii="Palatino Linotype" w:hAnsi="Palatino Linotype"/>
                <w:iCs/>
                <w:sz w:val="18"/>
                <w:szCs w:val="18"/>
                <w:u w:val="single"/>
              </w:rPr>
              <w:t>año 2022</w:t>
            </w:r>
            <w:r w:rsidR="004932E3" w:rsidRPr="00A103E8">
              <w:rPr>
                <w:rFonts w:ascii="Palatino Linotype" w:hAnsi="Palatino Linotype"/>
                <w:iCs/>
                <w:sz w:val="18"/>
                <w:szCs w:val="18"/>
              </w:rPr>
              <w:t xml:space="preserve">, que comprueben el pago por concepto </w:t>
            </w:r>
            <w:r w:rsidR="004932E3" w:rsidRPr="00A103E8">
              <w:rPr>
                <w:rFonts w:ascii="Palatino Linotype" w:hAnsi="Palatino Linotype"/>
                <w:iCs/>
                <w:sz w:val="18"/>
                <w:szCs w:val="18"/>
              </w:rPr>
              <w:lastRenderedPageBreak/>
              <w:t>salarial y/o dieta mensual de los servidores públicos de estructura, honorarios, base confianza, jefes de departamento, subdirectores, alcalde, regidores, síndicos, secretario del ayuntamiento. etc.</w:t>
            </w:r>
            <w:bookmarkEnd w:id="46"/>
          </w:p>
          <w:p w14:paraId="65496D6F" w14:textId="77777777" w:rsidR="004932E3" w:rsidRPr="00A103E8" w:rsidRDefault="004932E3" w:rsidP="00A103E8">
            <w:pPr>
              <w:tabs>
                <w:tab w:val="left" w:pos="1065"/>
              </w:tabs>
              <w:rPr>
                <w:rFonts w:ascii="Palatino Linotype" w:hAnsi="Palatino Linotype"/>
                <w:sz w:val="12"/>
                <w:szCs w:val="12"/>
              </w:rPr>
            </w:pPr>
          </w:p>
        </w:tc>
        <w:tc>
          <w:tcPr>
            <w:tcW w:w="4576" w:type="dxa"/>
          </w:tcPr>
          <w:p w14:paraId="4CF82007" w14:textId="77777777" w:rsidR="004932E3" w:rsidRPr="00A103E8" w:rsidRDefault="004932E3" w:rsidP="00A103E8">
            <w:pPr>
              <w:pStyle w:val="Prrafodelista"/>
              <w:numPr>
                <w:ilvl w:val="0"/>
                <w:numId w:val="21"/>
              </w:numPr>
              <w:tabs>
                <w:tab w:val="left" w:pos="183"/>
              </w:tabs>
              <w:ind w:left="41" w:hanging="41"/>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lastRenderedPageBreak/>
              <w:t>2209 Versión Pública.pdf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246 páginas con recibos de nómina del Instituto Municipal de la Mujer de Toluca de la primera quincena de enero a la primera quincena de octubre de 2022.</w:t>
            </w:r>
          </w:p>
          <w:p w14:paraId="65F18B2D" w14:textId="77777777" w:rsidR="004932E3" w:rsidRPr="00A103E8" w:rsidRDefault="004932E3" w:rsidP="00A103E8">
            <w:pPr>
              <w:pStyle w:val="Prrafodelista"/>
              <w:tabs>
                <w:tab w:val="left" w:pos="183"/>
              </w:tabs>
              <w:ind w:left="41"/>
              <w:jc w:val="both"/>
              <w:rPr>
                <w:rFonts w:ascii="Palatino Linotype" w:eastAsia="Palatino Linotype" w:hAnsi="Palatino Linotype" w:cs="Palatino Linotype"/>
                <w:b/>
                <w:i/>
                <w:iCs/>
                <w:sz w:val="18"/>
                <w:szCs w:val="18"/>
              </w:rPr>
            </w:pPr>
          </w:p>
          <w:p w14:paraId="7E7526FE" w14:textId="77777777" w:rsidR="004932E3" w:rsidRPr="00A103E8" w:rsidRDefault="004932E3" w:rsidP="00A103E8">
            <w:pPr>
              <w:pStyle w:val="Prrafodelista"/>
              <w:numPr>
                <w:ilvl w:val="0"/>
                <w:numId w:val="21"/>
              </w:numPr>
              <w:tabs>
                <w:tab w:val="left" w:pos="183"/>
              </w:tabs>
              <w:ind w:left="41" w:hanging="41"/>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lastRenderedPageBreak/>
              <w:t xml:space="preserve">Acta </w:t>
            </w:r>
            <w:proofErr w:type="spellStart"/>
            <w:r w:rsidRPr="00A103E8">
              <w:rPr>
                <w:rFonts w:ascii="Palatino Linotype" w:eastAsia="Palatino Linotype" w:hAnsi="Palatino Linotype" w:cs="Palatino Linotype"/>
                <w:b/>
                <w:i/>
                <w:iCs/>
                <w:sz w:val="18"/>
                <w:szCs w:val="18"/>
              </w:rPr>
              <w:t>Sexcentesima</w:t>
            </w:r>
            <w:proofErr w:type="spellEnd"/>
            <w:r w:rsidRPr="00A103E8">
              <w:rPr>
                <w:rFonts w:ascii="Palatino Linotype" w:eastAsia="Palatino Linotype" w:hAnsi="Palatino Linotype" w:cs="Palatino Linotype"/>
                <w:b/>
                <w:i/>
                <w:iCs/>
                <w:sz w:val="18"/>
                <w:szCs w:val="18"/>
              </w:rPr>
              <w:t xml:space="preserve"> </w:t>
            </w:r>
            <w:proofErr w:type="spellStart"/>
            <w:r w:rsidRPr="00A103E8">
              <w:rPr>
                <w:rFonts w:ascii="Palatino Linotype" w:eastAsia="Palatino Linotype" w:hAnsi="Palatino Linotype" w:cs="Palatino Linotype"/>
                <w:b/>
                <w:i/>
                <w:iCs/>
                <w:sz w:val="18"/>
                <w:szCs w:val="18"/>
              </w:rPr>
              <w:t>Quincuagesima</w:t>
            </w:r>
            <w:proofErr w:type="spellEnd"/>
            <w:r w:rsidRPr="00A103E8">
              <w:rPr>
                <w:rFonts w:ascii="Palatino Linotype" w:eastAsia="Palatino Linotype" w:hAnsi="Palatino Linotype" w:cs="Palatino Linotype"/>
                <w:b/>
                <w:i/>
                <w:iCs/>
                <w:sz w:val="18"/>
                <w:szCs w:val="18"/>
              </w:rPr>
              <w:t xml:space="preserve"> Segunda Sesión Extraordinaria.pdf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Acta de la Sexcentésima Quincuagésima Segunda Sesión Extraordinaria, de 27 de octubre de 2022, relativa a la versión pública de recibos de nómina para dar respuesta a las solicitudes 02184, 02197, </w:t>
            </w:r>
            <w:r w:rsidRPr="00A103E8">
              <w:rPr>
                <w:rFonts w:ascii="Palatino Linotype" w:eastAsia="Palatino Linotype" w:hAnsi="Palatino Linotype" w:cs="Palatino Linotype"/>
                <w:b/>
                <w:sz w:val="18"/>
                <w:szCs w:val="18"/>
                <w:u w:val="single"/>
              </w:rPr>
              <w:t>02209</w:t>
            </w:r>
            <w:r w:rsidRPr="00A103E8">
              <w:rPr>
                <w:rFonts w:ascii="Palatino Linotype" w:eastAsia="Palatino Linotype" w:hAnsi="Palatino Linotype" w:cs="Palatino Linotype"/>
                <w:bCs/>
                <w:sz w:val="18"/>
                <w:szCs w:val="18"/>
              </w:rPr>
              <w:t>, 02217, 02221, 02226 y 02260.</w:t>
            </w:r>
          </w:p>
          <w:p w14:paraId="6F65E2D2" w14:textId="77777777" w:rsidR="004932E3" w:rsidRPr="00A103E8" w:rsidRDefault="004932E3" w:rsidP="00A103E8">
            <w:pPr>
              <w:pStyle w:val="Prrafodelista"/>
              <w:rPr>
                <w:rFonts w:ascii="Palatino Linotype" w:eastAsia="Palatino Linotype" w:hAnsi="Palatino Linotype" w:cs="Palatino Linotype"/>
                <w:b/>
                <w:i/>
                <w:iCs/>
                <w:sz w:val="18"/>
                <w:szCs w:val="18"/>
              </w:rPr>
            </w:pPr>
          </w:p>
          <w:p w14:paraId="32BB7891" w14:textId="77777777" w:rsidR="004932E3" w:rsidRPr="00A103E8" w:rsidRDefault="004932E3" w:rsidP="00A103E8">
            <w:pPr>
              <w:pStyle w:val="Prrafodelista"/>
              <w:numPr>
                <w:ilvl w:val="0"/>
                <w:numId w:val="21"/>
              </w:numPr>
              <w:tabs>
                <w:tab w:val="left" w:pos="183"/>
              </w:tabs>
              <w:ind w:left="41" w:hanging="41"/>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recibos comprimidos.zip: </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Se trata de 10 archivos de recibos de nómina del Instituto Municipal de Cultura Física y Deporte de Toluca:</w:t>
            </w:r>
          </w:p>
          <w:p w14:paraId="5D0D2A44"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abril.pdf</w:t>
            </w:r>
            <w:r w:rsidRPr="00A103E8">
              <w:rPr>
                <w:rFonts w:ascii="Palatino Linotype" w:eastAsia="Palatino Linotype" w:hAnsi="Palatino Linotype" w:cs="Palatino Linotype"/>
                <w:bCs/>
                <w:i/>
                <w:iCs/>
                <w:sz w:val="18"/>
                <w:szCs w:val="18"/>
              </w:rPr>
              <w:t>:</w:t>
            </w:r>
            <w:r w:rsidRPr="00A103E8">
              <w:rPr>
                <w:rFonts w:ascii="Palatino Linotype" w:eastAsia="Palatino Linotype" w:hAnsi="Palatino Linotype" w:cs="Palatino Linotype"/>
                <w:bCs/>
                <w:sz w:val="18"/>
                <w:szCs w:val="18"/>
              </w:rPr>
              <w:t xml:space="preserve"> Contiene 66 páginas con recibos de nómina de la primera y segunda quincena de abril de 2022.</w:t>
            </w:r>
          </w:p>
          <w:p w14:paraId="5D1B5981"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agosto.pdf: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66 páginas con recibos de nómina de la primera y segunda quincena de agosto de 2022.</w:t>
            </w:r>
          </w:p>
          <w:p w14:paraId="7D458BCB"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enero.pdf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63 páginas con recibos de nómina de la primera y segunda quincena de enero de 2022.</w:t>
            </w:r>
          </w:p>
          <w:p w14:paraId="7010D418"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sz w:val="18"/>
                <w:szCs w:val="18"/>
              </w:rPr>
            </w:pPr>
            <w:r w:rsidRPr="00A103E8">
              <w:rPr>
                <w:rFonts w:ascii="Palatino Linotype" w:eastAsia="Palatino Linotype" w:hAnsi="Palatino Linotype" w:cs="Palatino Linotype"/>
                <w:b/>
                <w:i/>
                <w:iCs/>
                <w:sz w:val="18"/>
                <w:szCs w:val="18"/>
              </w:rPr>
              <w:t>febrero.pdf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66 páginas con recibos de nómina de la primera y segunda quincena de febrero de 2022.</w:t>
            </w:r>
          </w:p>
          <w:p w14:paraId="50A5858B"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julio.pdf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65 páginas con recibos de nómina de la primera y segunda quincena de julio de 2022.</w:t>
            </w:r>
          </w:p>
          <w:p w14:paraId="790103D4" w14:textId="77777777" w:rsidR="004932E3" w:rsidRPr="00A103E8" w:rsidRDefault="004932E3" w:rsidP="00A103E8">
            <w:pPr>
              <w:pStyle w:val="Prrafodelista"/>
              <w:numPr>
                <w:ilvl w:val="0"/>
                <w:numId w:val="21"/>
              </w:numPr>
              <w:tabs>
                <w:tab w:val="left" w:pos="376"/>
              </w:tabs>
              <w:ind w:left="183" w:firstLine="0"/>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junio.pdf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63 páginas con recibos de nómina de la primera y segunda quincena de junio de 2022.</w:t>
            </w:r>
          </w:p>
          <w:p w14:paraId="36FCD028"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marzo.pdf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63 páginas con recibos de nómina de la primera y segunda quincena de marzo de 2022.</w:t>
            </w:r>
          </w:p>
          <w:p w14:paraId="1BCA56FD"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mayo.pdf</w:t>
            </w:r>
            <w:r w:rsidRPr="00A103E8">
              <w:rPr>
                <w:rFonts w:ascii="Palatino Linotype" w:eastAsia="Palatino Linotype" w:hAnsi="Palatino Linotype" w:cs="Palatino Linotype"/>
                <w:b/>
                <w:iCs/>
                <w:sz w:val="18"/>
                <w:szCs w:val="18"/>
              </w:rPr>
              <w:t xml:space="preserve">: </w:t>
            </w:r>
            <w:r w:rsidRPr="00A103E8">
              <w:rPr>
                <w:rFonts w:ascii="Palatino Linotype" w:eastAsia="Palatino Linotype" w:hAnsi="Palatino Linotype" w:cs="Palatino Linotype"/>
                <w:bCs/>
                <w:sz w:val="18"/>
                <w:szCs w:val="18"/>
              </w:rPr>
              <w:t>Contiene 66 páginas con recibos de nómina de la primera y segunda quincena de mayo de 2022.</w:t>
            </w:r>
          </w:p>
          <w:p w14:paraId="3C77F430"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octubre.pdf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65 páginas con recibos de nómina de la primera y segunda quincena de octubre de 2022.</w:t>
            </w:r>
          </w:p>
          <w:p w14:paraId="60DFABD4" w14:textId="77777777" w:rsidR="004932E3" w:rsidRPr="00A103E8" w:rsidRDefault="004932E3" w:rsidP="00A103E8">
            <w:pPr>
              <w:pStyle w:val="Prrafodelista"/>
              <w:numPr>
                <w:ilvl w:val="0"/>
                <w:numId w:val="21"/>
              </w:numPr>
              <w:tabs>
                <w:tab w:val="left" w:pos="376"/>
              </w:tabs>
              <w:ind w:left="183"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septiembre.pdf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62 páginas con recibos de nómina de la primera y segunda quincena de septiembre de 2022.</w:t>
            </w:r>
          </w:p>
          <w:p w14:paraId="7FCFCE69" w14:textId="77777777" w:rsidR="004932E3" w:rsidRPr="00A103E8" w:rsidRDefault="004932E3" w:rsidP="00A103E8">
            <w:pPr>
              <w:rPr>
                <w:rFonts w:ascii="Palatino Linotype" w:eastAsia="Palatino Linotype" w:hAnsi="Palatino Linotype" w:cs="Palatino Linotype"/>
                <w:b/>
                <w:i/>
                <w:iCs/>
                <w:sz w:val="18"/>
                <w:szCs w:val="18"/>
              </w:rPr>
            </w:pPr>
          </w:p>
          <w:p w14:paraId="622E8FA6" w14:textId="77777777" w:rsidR="004932E3" w:rsidRPr="00A103E8" w:rsidRDefault="004932E3" w:rsidP="00A103E8">
            <w:pPr>
              <w:pStyle w:val="Prrafodelista"/>
              <w:numPr>
                <w:ilvl w:val="0"/>
                <w:numId w:val="21"/>
              </w:numPr>
              <w:tabs>
                <w:tab w:val="left" w:pos="183"/>
              </w:tabs>
              <w:ind w:left="41" w:hanging="41"/>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drive-dowland-20221108T001830.rar:</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Son 19 archivos con recibos de nómina </w:t>
            </w:r>
          </w:p>
          <w:p w14:paraId="2F49B6BC" w14:textId="753CDF10" w:rsidR="004932E3" w:rsidRPr="00A103E8" w:rsidRDefault="004932E3" w:rsidP="00A103E8">
            <w:pPr>
              <w:tabs>
                <w:tab w:val="left" w:pos="183"/>
              </w:tabs>
              <w:jc w:val="both"/>
              <w:rPr>
                <w:rFonts w:ascii="Palatino Linotype" w:eastAsia="Palatino Linotype" w:hAnsi="Palatino Linotype" w:cs="Palatino Linotype"/>
                <w:b/>
                <w:sz w:val="18"/>
                <w:szCs w:val="18"/>
              </w:rPr>
            </w:pPr>
            <w:proofErr w:type="gramStart"/>
            <w:r w:rsidRPr="00A103E8">
              <w:rPr>
                <w:rFonts w:ascii="Palatino Linotype" w:eastAsia="Palatino Linotype" w:hAnsi="Palatino Linotype" w:cs="Palatino Linotype"/>
                <w:b/>
                <w:i/>
                <w:iCs/>
                <w:sz w:val="18"/>
                <w:szCs w:val="18"/>
              </w:rPr>
              <w:t>recibo</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01_r.pdf:</w:t>
            </w:r>
            <w:r w:rsidRPr="00A103E8">
              <w:rPr>
                <w:rFonts w:ascii="Palatino Linotype" w:hAnsi="Palatino Linotype"/>
              </w:rPr>
              <w:t xml:space="preserve"> </w:t>
            </w:r>
            <w:r w:rsidRPr="00A103E8">
              <w:rPr>
                <w:rFonts w:ascii="Palatino Linotype" w:eastAsia="Palatino Linotype" w:hAnsi="Palatino Linotype" w:cs="Palatino Linotype"/>
                <w:bCs/>
                <w:sz w:val="18"/>
                <w:szCs w:val="18"/>
              </w:rPr>
              <w:t>Contiene de la 1 a la 3396 páginas con recibos de nómina de la primera quincena de enero de 2021, de la 3397 a la 3668 contiene recibos de nómina de la primera quincena de enero de 2022</w:t>
            </w:r>
            <w:r w:rsidR="008F09EF" w:rsidRPr="00A103E8">
              <w:rPr>
                <w:rFonts w:ascii="Palatino Linotype" w:eastAsia="Palatino Linotype" w:hAnsi="Palatino Linotype" w:cs="Palatino Linotype"/>
                <w:bCs/>
                <w:sz w:val="18"/>
                <w:szCs w:val="18"/>
              </w:rPr>
              <w:t>.</w:t>
            </w:r>
          </w:p>
          <w:p w14:paraId="39F4258F" w14:textId="050FE46B" w:rsidR="004932E3" w:rsidRPr="00A103E8" w:rsidRDefault="004932E3" w:rsidP="00A103E8">
            <w:pPr>
              <w:tabs>
                <w:tab w:val="left" w:pos="183"/>
              </w:tabs>
              <w:jc w:val="both"/>
              <w:rPr>
                <w:rFonts w:ascii="Palatino Linotype" w:eastAsia="Palatino Linotype" w:hAnsi="Palatino Linotype" w:cs="Palatino Linotype"/>
                <w:b/>
                <w:sz w:val="18"/>
                <w:szCs w:val="18"/>
              </w:rPr>
            </w:pPr>
            <w:proofErr w:type="gramStart"/>
            <w:r w:rsidRPr="00A103E8">
              <w:rPr>
                <w:rFonts w:ascii="Palatino Linotype" w:eastAsia="Palatino Linotype" w:hAnsi="Palatino Linotype" w:cs="Palatino Linotype"/>
                <w:b/>
                <w:i/>
                <w:iCs/>
                <w:sz w:val="18"/>
                <w:szCs w:val="18"/>
              </w:rPr>
              <w:lastRenderedPageBreak/>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02_r.pdf: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3004 páginas con recibos de nómina de la segunda quincena de enero de 2022</w:t>
            </w:r>
            <w:r w:rsidR="001908AD" w:rsidRPr="00A103E8">
              <w:rPr>
                <w:rFonts w:ascii="Palatino Linotype" w:eastAsia="Palatino Linotype" w:hAnsi="Palatino Linotype" w:cs="Palatino Linotype"/>
                <w:bCs/>
                <w:sz w:val="18"/>
                <w:szCs w:val="18"/>
              </w:rPr>
              <w:t>.</w:t>
            </w:r>
          </w:p>
          <w:p w14:paraId="6651C1ED" w14:textId="30750453"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03_r.pdf: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3022 páginas con recibos de nómina de la primera quincena de febrero de 2022</w:t>
            </w:r>
            <w:r w:rsidR="001908AD" w:rsidRPr="00A103E8">
              <w:rPr>
                <w:rFonts w:ascii="Palatino Linotype" w:eastAsia="Palatino Linotype" w:hAnsi="Palatino Linotype" w:cs="Palatino Linotype"/>
                <w:bCs/>
                <w:sz w:val="18"/>
                <w:szCs w:val="18"/>
              </w:rPr>
              <w:t>.</w:t>
            </w:r>
          </w:p>
          <w:p w14:paraId="69899F46" w14:textId="5B28B02A"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04_r.pdf: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3030 páginas con recibos de nómina de la segunda quincena de febrero de 2022</w:t>
            </w:r>
            <w:r w:rsidR="001908AD" w:rsidRPr="00A103E8">
              <w:rPr>
                <w:rFonts w:ascii="Palatino Linotype" w:eastAsia="Palatino Linotype" w:hAnsi="Palatino Linotype" w:cs="Palatino Linotype"/>
                <w:bCs/>
                <w:sz w:val="18"/>
                <w:szCs w:val="18"/>
              </w:rPr>
              <w:t>.</w:t>
            </w:r>
          </w:p>
          <w:p w14:paraId="5FB03C22" w14:textId="7C33A9C1"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05_r.pdf: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3304 páginas con recibos de nómina de la primera quincena de marzo de 2022</w:t>
            </w:r>
            <w:r w:rsidR="001908AD" w:rsidRPr="00A103E8">
              <w:rPr>
                <w:rFonts w:ascii="Palatino Linotype" w:eastAsia="Palatino Linotype" w:hAnsi="Palatino Linotype" w:cs="Palatino Linotype"/>
                <w:bCs/>
                <w:sz w:val="18"/>
                <w:szCs w:val="18"/>
              </w:rPr>
              <w:t>.</w:t>
            </w:r>
          </w:p>
          <w:p w14:paraId="06FFE049" w14:textId="0FF57432"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06_r.pdf: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3050 páginas con recibos de nómina de la segunda quincena de marzo de 2022</w:t>
            </w:r>
            <w:r w:rsidR="001908AD" w:rsidRPr="00A103E8">
              <w:rPr>
                <w:rFonts w:ascii="Palatino Linotype" w:eastAsia="Palatino Linotype" w:hAnsi="Palatino Linotype" w:cs="Palatino Linotype"/>
                <w:bCs/>
                <w:sz w:val="18"/>
                <w:szCs w:val="18"/>
              </w:rPr>
              <w:t>.</w:t>
            </w:r>
          </w:p>
          <w:p w14:paraId="214C14A2" w14:textId="3E05C4C1"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7_r.pdf: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3025 páginas con recibos de nómina de la primera quincena de abril de 2022</w:t>
            </w:r>
            <w:r w:rsidR="001908AD" w:rsidRPr="00A103E8">
              <w:rPr>
                <w:rFonts w:ascii="Palatino Linotype" w:eastAsia="Palatino Linotype" w:hAnsi="Palatino Linotype" w:cs="Palatino Linotype"/>
                <w:bCs/>
                <w:sz w:val="18"/>
                <w:szCs w:val="18"/>
              </w:rPr>
              <w:t>.</w:t>
            </w:r>
          </w:p>
          <w:p w14:paraId="7EC04298" w14:textId="5DCB2C51"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8_r.pdf: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de la 3036 páginas con recibos de nómina de la segunda quincena de abril de 2022</w:t>
            </w:r>
            <w:r w:rsidR="001908AD" w:rsidRPr="00A103E8">
              <w:rPr>
                <w:rFonts w:ascii="Palatino Linotype" w:eastAsia="Palatino Linotype" w:hAnsi="Palatino Linotype" w:cs="Palatino Linotype"/>
                <w:bCs/>
                <w:sz w:val="18"/>
                <w:szCs w:val="18"/>
              </w:rPr>
              <w:t>.</w:t>
            </w:r>
          </w:p>
          <w:p w14:paraId="30C7C6D1" w14:textId="35887728"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9_r.pdf: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3010 páginas con recibos de nómina de la primera quincena de mayo de 2022</w:t>
            </w:r>
            <w:r w:rsidR="001908AD" w:rsidRPr="00A103E8">
              <w:rPr>
                <w:rFonts w:ascii="Palatino Linotype" w:eastAsia="Palatino Linotype" w:hAnsi="Palatino Linotype" w:cs="Palatino Linotype"/>
                <w:bCs/>
                <w:sz w:val="18"/>
                <w:szCs w:val="18"/>
              </w:rPr>
              <w:t>.</w:t>
            </w:r>
          </w:p>
          <w:p w14:paraId="7B2314AB" w14:textId="3E0EA7CB" w:rsidR="004932E3" w:rsidRPr="00A103E8" w:rsidRDefault="004932E3" w:rsidP="00A103E8">
            <w:pPr>
              <w:tabs>
                <w:tab w:val="left" w:pos="183"/>
              </w:tabs>
              <w:jc w:val="both"/>
              <w:rPr>
                <w:rFonts w:ascii="Palatino Linotype" w:eastAsia="Palatino Linotype" w:hAnsi="Palatino Linotype" w:cs="Palatino Linotype"/>
                <w:b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10_r.pdf: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3043 páginas con recibos de nómina de la segunda quincena de mayo de 2022</w:t>
            </w:r>
            <w:r w:rsidR="001908AD" w:rsidRPr="00A103E8">
              <w:rPr>
                <w:rFonts w:ascii="Palatino Linotype" w:eastAsia="Palatino Linotype" w:hAnsi="Palatino Linotype" w:cs="Palatino Linotype"/>
                <w:bCs/>
                <w:sz w:val="18"/>
                <w:szCs w:val="18"/>
              </w:rPr>
              <w:t>.</w:t>
            </w:r>
          </w:p>
          <w:p w14:paraId="0BDCCEAC" w14:textId="0916DF3D" w:rsidR="004932E3" w:rsidRPr="00A103E8" w:rsidRDefault="004932E3" w:rsidP="00A103E8">
            <w:pPr>
              <w:ind w:left="30" w:hanging="11"/>
              <w:jc w:val="both"/>
              <w:rPr>
                <w:rFonts w:ascii="Palatino Linotype" w:eastAsia="Palatino Linotype" w:hAnsi="Palatino Linotype" w:cs="Palatino Linotype"/>
                <w:b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11_r.pdf: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3040 páginas con recibos de nómina de la primera quincena de junio de 2022</w:t>
            </w:r>
            <w:r w:rsidR="001908AD" w:rsidRPr="00A103E8">
              <w:rPr>
                <w:rFonts w:ascii="Palatino Linotype" w:eastAsia="Palatino Linotype" w:hAnsi="Palatino Linotype" w:cs="Palatino Linotype"/>
                <w:bCs/>
                <w:sz w:val="18"/>
                <w:szCs w:val="18"/>
              </w:rPr>
              <w:t>.</w:t>
            </w:r>
          </w:p>
          <w:p w14:paraId="30F15B5A" w14:textId="0B79CCA4"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12_r.pdf</w:t>
            </w:r>
            <w:r w:rsidRPr="00A103E8">
              <w:rPr>
                <w:rFonts w:ascii="Palatino Linotype" w:eastAsia="Palatino Linotype" w:hAnsi="Palatino Linotype" w:cs="Palatino Linotype"/>
                <w:bCs/>
                <w:sz w:val="18"/>
                <w:szCs w:val="18"/>
              </w:rPr>
              <w:t xml:space="preserve"> Contiene 3040 páginas con recibos de nómina de la segunda quincena de junio de 2022</w:t>
            </w:r>
            <w:r w:rsidR="001908AD" w:rsidRPr="00A103E8">
              <w:rPr>
                <w:rFonts w:ascii="Palatino Linotype" w:eastAsia="Palatino Linotype" w:hAnsi="Palatino Linotype" w:cs="Palatino Linotype"/>
                <w:bCs/>
                <w:sz w:val="18"/>
                <w:szCs w:val="18"/>
              </w:rPr>
              <w:t>.</w:t>
            </w:r>
          </w:p>
          <w:p w14:paraId="364A4E62" w14:textId="6C141519"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13_r.pdf</w:t>
            </w:r>
            <w:r w:rsidRPr="00A103E8">
              <w:rPr>
                <w:rFonts w:ascii="Palatino Linotype" w:eastAsia="Palatino Linotype" w:hAnsi="Palatino Linotype" w:cs="Palatino Linotype"/>
                <w:bCs/>
                <w:sz w:val="18"/>
                <w:szCs w:val="18"/>
              </w:rPr>
              <w:t xml:space="preserve"> Contiene 3039 páginas con recibos de nómina de la primera quincena de julio de 2022</w:t>
            </w:r>
            <w:r w:rsidR="001908AD" w:rsidRPr="00A103E8">
              <w:rPr>
                <w:rFonts w:ascii="Palatino Linotype" w:eastAsia="Palatino Linotype" w:hAnsi="Palatino Linotype" w:cs="Palatino Linotype"/>
                <w:bCs/>
                <w:sz w:val="18"/>
                <w:szCs w:val="18"/>
              </w:rPr>
              <w:t>.</w:t>
            </w:r>
          </w:p>
          <w:p w14:paraId="5BADD267" w14:textId="2A73EB2C" w:rsidR="004932E3" w:rsidRPr="00A103E8" w:rsidRDefault="004932E3" w:rsidP="00A103E8">
            <w:pPr>
              <w:tabs>
                <w:tab w:val="left" w:pos="183"/>
              </w:tabs>
              <w:jc w:val="both"/>
              <w:rPr>
                <w:rFonts w:ascii="Palatino Linotype" w:eastAsia="Palatino Linotype" w:hAnsi="Palatino Linotype" w:cs="Palatino Linotype"/>
                <w:b/>
                <w:i/>
                <w:iCs/>
                <w:sz w:val="18"/>
                <w:szCs w:val="18"/>
              </w:rPr>
            </w:pPr>
            <w:proofErr w:type="gramStart"/>
            <w:r w:rsidRPr="00A103E8">
              <w:rPr>
                <w:rFonts w:ascii="Palatino Linotype" w:eastAsia="Palatino Linotype" w:hAnsi="Palatino Linotype" w:cs="Palatino Linotype"/>
                <w:b/>
                <w:i/>
                <w:iCs/>
                <w:sz w:val="18"/>
                <w:szCs w:val="18"/>
              </w:rPr>
              <w:t>recibos</w:t>
            </w:r>
            <w:proofErr w:type="gramEnd"/>
            <w:r w:rsidRPr="00A103E8">
              <w:rPr>
                <w:rFonts w:ascii="Palatino Linotype" w:eastAsia="Palatino Linotype" w:hAnsi="Palatino Linotype" w:cs="Palatino Linotype"/>
                <w:b/>
                <w:i/>
                <w:iCs/>
                <w:sz w:val="18"/>
                <w:szCs w:val="18"/>
              </w:rPr>
              <w:t xml:space="preserve">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14_r.pdf</w:t>
            </w:r>
            <w:r w:rsidRPr="00A103E8">
              <w:rPr>
                <w:rFonts w:ascii="Palatino Linotype" w:eastAsia="Palatino Linotype" w:hAnsi="Palatino Linotype" w:cs="Palatino Linotype"/>
                <w:bCs/>
                <w:sz w:val="18"/>
                <w:szCs w:val="18"/>
              </w:rPr>
              <w:t xml:space="preserve"> Contiene 3033 páginas con recibos de nómina de la segunda quincena de julio de 2022</w:t>
            </w:r>
            <w:r w:rsidR="001908AD" w:rsidRPr="00A103E8">
              <w:rPr>
                <w:rFonts w:ascii="Palatino Linotype" w:eastAsia="Palatino Linotype" w:hAnsi="Palatino Linotype" w:cs="Palatino Linotype"/>
                <w:bCs/>
                <w:sz w:val="18"/>
                <w:szCs w:val="18"/>
              </w:rPr>
              <w:t>.</w:t>
            </w:r>
          </w:p>
          <w:p w14:paraId="366D9A3A" w14:textId="23D88D20" w:rsidR="004932E3" w:rsidRPr="00A103E8" w:rsidRDefault="004932E3" w:rsidP="00A103E8">
            <w:pPr>
              <w:tabs>
                <w:tab w:val="left" w:pos="183"/>
              </w:tabs>
              <w:ind w:left="3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Recibos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15_r.pdf</w:t>
            </w:r>
            <w:r w:rsidRPr="00A103E8">
              <w:rPr>
                <w:rFonts w:ascii="Palatino Linotype" w:eastAsia="Palatino Linotype" w:hAnsi="Palatino Linotype" w:cs="Palatino Linotype"/>
                <w:bCs/>
                <w:sz w:val="18"/>
                <w:szCs w:val="18"/>
              </w:rPr>
              <w:t xml:space="preserve"> Contiene 3025 páginas con recibos de nómina de la primera quincena de agosto de 2022</w:t>
            </w:r>
            <w:r w:rsidR="001908AD" w:rsidRPr="00A103E8">
              <w:rPr>
                <w:rFonts w:ascii="Palatino Linotype" w:eastAsia="Palatino Linotype" w:hAnsi="Palatino Linotype" w:cs="Palatino Linotype"/>
                <w:bCs/>
                <w:sz w:val="18"/>
                <w:szCs w:val="18"/>
              </w:rPr>
              <w:t>.</w:t>
            </w:r>
          </w:p>
          <w:p w14:paraId="25C2709F" w14:textId="42542462" w:rsidR="004932E3" w:rsidRPr="00A103E8" w:rsidRDefault="004932E3" w:rsidP="00A103E8">
            <w:pPr>
              <w:tabs>
                <w:tab w:val="left" w:pos="183"/>
              </w:tabs>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Recibos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16_r.pdf</w:t>
            </w:r>
            <w:r w:rsidRPr="00A103E8">
              <w:rPr>
                <w:rFonts w:ascii="Palatino Linotype" w:eastAsia="Palatino Linotype" w:hAnsi="Palatino Linotype" w:cs="Palatino Linotype"/>
                <w:bCs/>
                <w:sz w:val="18"/>
                <w:szCs w:val="18"/>
              </w:rPr>
              <w:t xml:space="preserve"> Contiene 3040 páginas con recibos de nómina de la segunda quincena de agosto de 2022</w:t>
            </w:r>
            <w:r w:rsidR="00C56155" w:rsidRPr="00A103E8">
              <w:rPr>
                <w:rFonts w:ascii="Palatino Linotype" w:eastAsia="Palatino Linotype" w:hAnsi="Palatino Linotype" w:cs="Palatino Linotype"/>
                <w:b/>
                <w:i/>
                <w:iCs/>
                <w:sz w:val="18"/>
                <w:szCs w:val="18"/>
              </w:rPr>
              <w:t>.</w:t>
            </w:r>
          </w:p>
          <w:p w14:paraId="2F675D87" w14:textId="3104A037" w:rsidR="004932E3" w:rsidRPr="00A103E8" w:rsidRDefault="004932E3" w:rsidP="00A103E8">
            <w:pPr>
              <w:tabs>
                <w:tab w:val="left" w:pos="183"/>
              </w:tabs>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Recibos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17_r.pdf</w:t>
            </w:r>
            <w:r w:rsidRPr="00A103E8">
              <w:rPr>
                <w:rFonts w:ascii="Palatino Linotype" w:eastAsia="Palatino Linotype" w:hAnsi="Palatino Linotype" w:cs="Palatino Linotype"/>
                <w:bCs/>
                <w:sz w:val="18"/>
                <w:szCs w:val="18"/>
              </w:rPr>
              <w:t xml:space="preserve"> Contiene 3018 páginas con recibos de nómina de la primera quincena de septiembre de 2022</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(se detectaron recibos </w:t>
            </w:r>
            <w:r w:rsidR="00C56155" w:rsidRPr="00A103E8">
              <w:rPr>
                <w:rFonts w:ascii="Palatino Linotype" w:eastAsia="Palatino Linotype" w:hAnsi="Palatino Linotype" w:cs="Palatino Linotype"/>
                <w:bCs/>
                <w:sz w:val="18"/>
                <w:szCs w:val="18"/>
              </w:rPr>
              <w:t>testados</w:t>
            </w:r>
            <w:r w:rsidRPr="00A103E8">
              <w:rPr>
                <w:rFonts w:ascii="Palatino Linotype" w:eastAsia="Palatino Linotype" w:hAnsi="Palatino Linotype" w:cs="Palatino Linotype"/>
                <w:bCs/>
                <w:sz w:val="18"/>
                <w:szCs w:val="18"/>
              </w:rPr>
              <w:t xml:space="preserve"> bomberos y paramédicos).</w:t>
            </w:r>
          </w:p>
          <w:p w14:paraId="2B7BCEC0" w14:textId="198324F1" w:rsidR="004932E3" w:rsidRPr="00A103E8" w:rsidRDefault="004932E3" w:rsidP="00A103E8">
            <w:pPr>
              <w:tabs>
                <w:tab w:val="left" w:pos="183"/>
              </w:tabs>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lastRenderedPageBreak/>
              <w:t xml:space="preserve">Recibos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18_r.pdf</w:t>
            </w:r>
            <w:r w:rsidRPr="00A103E8">
              <w:rPr>
                <w:rFonts w:ascii="Palatino Linotype" w:eastAsia="Palatino Linotype" w:hAnsi="Palatino Linotype" w:cs="Palatino Linotype"/>
                <w:bCs/>
                <w:sz w:val="18"/>
                <w:szCs w:val="18"/>
              </w:rPr>
              <w:t xml:space="preserve"> Contiene 3031 páginas con recibos de nómina de la segunda quincena de septiembre de 2022</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(se detectaron recibos </w:t>
            </w:r>
            <w:r w:rsidR="00C56155" w:rsidRPr="00A103E8">
              <w:rPr>
                <w:rFonts w:ascii="Palatino Linotype" w:eastAsia="Palatino Linotype" w:hAnsi="Palatino Linotype" w:cs="Palatino Linotype"/>
                <w:bCs/>
                <w:sz w:val="18"/>
                <w:szCs w:val="18"/>
              </w:rPr>
              <w:t xml:space="preserve">testados de </w:t>
            </w:r>
            <w:r w:rsidRPr="00A103E8">
              <w:rPr>
                <w:rFonts w:ascii="Palatino Linotype" w:eastAsia="Palatino Linotype" w:hAnsi="Palatino Linotype" w:cs="Palatino Linotype"/>
                <w:bCs/>
                <w:sz w:val="18"/>
                <w:szCs w:val="18"/>
              </w:rPr>
              <w:t xml:space="preserve"> bomberos y paramédicos).</w:t>
            </w:r>
          </w:p>
          <w:p w14:paraId="47B752E6" w14:textId="706F2E4F" w:rsidR="004932E3" w:rsidRPr="00A103E8" w:rsidRDefault="004932E3" w:rsidP="00A103E8">
            <w:pPr>
              <w:tabs>
                <w:tab w:val="left" w:pos="183"/>
              </w:tabs>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Recibos JUNTOS </w:t>
            </w:r>
            <w:proofErr w:type="spellStart"/>
            <w:r w:rsidRPr="00A103E8">
              <w:rPr>
                <w:rFonts w:ascii="Palatino Linotype" w:eastAsia="Palatino Linotype" w:hAnsi="Palatino Linotype" w:cs="Palatino Linotype"/>
                <w:b/>
                <w:i/>
                <w:iCs/>
                <w:sz w:val="18"/>
                <w:szCs w:val="18"/>
              </w:rPr>
              <w:t>Qna</w:t>
            </w:r>
            <w:proofErr w:type="spellEnd"/>
            <w:r w:rsidRPr="00A103E8">
              <w:rPr>
                <w:rFonts w:ascii="Palatino Linotype" w:eastAsia="Palatino Linotype" w:hAnsi="Palatino Linotype" w:cs="Palatino Linotype"/>
                <w:b/>
                <w:i/>
                <w:iCs/>
                <w:sz w:val="18"/>
                <w:szCs w:val="18"/>
              </w:rPr>
              <w:t xml:space="preserve"> 19_r.pdf</w:t>
            </w:r>
            <w:r w:rsidRPr="00A103E8">
              <w:rPr>
                <w:rFonts w:ascii="Palatino Linotype" w:eastAsia="Palatino Linotype" w:hAnsi="Palatino Linotype" w:cs="Palatino Linotype"/>
                <w:bCs/>
                <w:sz w:val="18"/>
                <w:szCs w:val="18"/>
              </w:rPr>
              <w:t xml:space="preserve"> Contiene 3035 páginas con recibos de nómina de la primera quincena de octubre de 2022</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(se detectaron recibos de bomberos y paramédicos).</w:t>
            </w:r>
          </w:p>
        </w:tc>
        <w:tc>
          <w:tcPr>
            <w:tcW w:w="2410" w:type="dxa"/>
          </w:tcPr>
          <w:p w14:paraId="5EF40F67" w14:textId="2C84FE84" w:rsidR="004932E3" w:rsidRPr="00A103E8" w:rsidRDefault="007A4461"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lastRenderedPageBreak/>
              <w:t>NO</w:t>
            </w:r>
            <w:r w:rsidR="004932E3" w:rsidRPr="00A103E8">
              <w:rPr>
                <w:rFonts w:ascii="Palatino Linotype" w:eastAsia="Calibri" w:hAnsi="Palatino Linotype"/>
                <w:b/>
                <w:sz w:val="18"/>
                <w:szCs w:val="18"/>
                <w:lang w:eastAsia="en-US"/>
              </w:rPr>
              <w:t xml:space="preserve"> COLMA </w:t>
            </w:r>
          </w:p>
          <w:p w14:paraId="53FFD80E" w14:textId="77777777" w:rsidR="004932E3" w:rsidRPr="00A103E8" w:rsidRDefault="004932E3" w:rsidP="00A103E8">
            <w:pPr>
              <w:jc w:val="center"/>
              <w:rPr>
                <w:rFonts w:ascii="Palatino Linotype" w:eastAsia="Calibri" w:hAnsi="Palatino Linotype"/>
                <w:b/>
                <w:sz w:val="18"/>
                <w:szCs w:val="18"/>
                <w:lang w:eastAsia="en-US"/>
              </w:rPr>
            </w:pPr>
          </w:p>
          <w:p w14:paraId="0524E0AE" w14:textId="525A45D2" w:rsidR="007A4461" w:rsidRPr="00A103E8" w:rsidRDefault="007A4461"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 xml:space="preserve">Si bien se advierte información remitida en cumplimiento, lo cierto es </w:t>
            </w:r>
            <w:r w:rsidRPr="00A103E8">
              <w:rPr>
                <w:rFonts w:ascii="Palatino Linotype" w:eastAsia="Calibri" w:hAnsi="Palatino Linotype"/>
                <w:bCs/>
                <w:sz w:val="18"/>
                <w:szCs w:val="18"/>
                <w:lang w:eastAsia="en-US"/>
              </w:rPr>
              <w:lastRenderedPageBreak/>
              <w:t>que</w:t>
            </w:r>
            <w:r w:rsidR="00AF4222" w:rsidRPr="00A103E8">
              <w:rPr>
                <w:rFonts w:ascii="Palatino Linotype" w:eastAsia="Calibri" w:hAnsi="Palatino Linotype"/>
                <w:bCs/>
                <w:sz w:val="18"/>
                <w:szCs w:val="18"/>
                <w:lang w:eastAsia="en-US"/>
              </w:rPr>
              <w:t xml:space="preserve"> en la información remitida se testan de forma incorrecta los nombres de paramédicos y bomberos</w:t>
            </w:r>
            <w:r w:rsidR="00AF4222" w:rsidRPr="00A103E8">
              <w:t xml:space="preserve"> en</w:t>
            </w:r>
            <w:r w:rsidR="00AF4222" w:rsidRPr="00A103E8">
              <w:rPr>
                <w:rFonts w:ascii="Palatino Linotype" w:eastAsia="Calibri" w:hAnsi="Palatino Linotype"/>
                <w:bCs/>
                <w:sz w:val="18"/>
                <w:szCs w:val="18"/>
                <w:lang w:eastAsia="en-US"/>
              </w:rPr>
              <w:t xml:space="preserve"> la primera y segunda quincena de septiembre, así como la primera de octubre todas de 2022.</w:t>
            </w:r>
          </w:p>
          <w:p w14:paraId="1A089045" w14:textId="77777777" w:rsidR="00AF4222" w:rsidRPr="00A103E8" w:rsidRDefault="00AF4222" w:rsidP="00A103E8">
            <w:pPr>
              <w:jc w:val="both"/>
              <w:rPr>
                <w:rFonts w:ascii="Palatino Linotype" w:eastAsia="Calibri" w:hAnsi="Palatino Linotype"/>
                <w:bCs/>
                <w:sz w:val="18"/>
                <w:szCs w:val="18"/>
                <w:lang w:eastAsia="en-US"/>
              </w:rPr>
            </w:pPr>
          </w:p>
          <w:p w14:paraId="191071AC" w14:textId="3F9E648C" w:rsidR="004932E3" w:rsidRPr="00A103E8" w:rsidRDefault="00AF4222" w:rsidP="00A103E8">
            <w:pPr>
              <w:jc w:val="both"/>
              <w:rPr>
                <w:rFonts w:ascii="Palatino Linotype" w:eastAsia="Palatino Linotype" w:hAnsi="Palatino Linotype" w:cs="Palatino Linotype"/>
                <w:bCs/>
                <w:sz w:val="18"/>
                <w:szCs w:val="18"/>
              </w:rPr>
            </w:pPr>
            <w:r w:rsidRPr="00A103E8">
              <w:rPr>
                <w:rFonts w:ascii="Palatino Linotype" w:eastAsia="Calibri" w:hAnsi="Palatino Linotype"/>
                <w:bCs/>
                <w:sz w:val="18"/>
                <w:szCs w:val="18"/>
                <w:lang w:eastAsia="en-US"/>
              </w:rPr>
              <w:t>No se omit</w:t>
            </w:r>
            <w:r w:rsidR="004F0FC9" w:rsidRPr="00A103E8">
              <w:rPr>
                <w:rFonts w:ascii="Palatino Linotype" w:eastAsia="Calibri" w:hAnsi="Palatino Linotype"/>
                <w:bCs/>
                <w:sz w:val="18"/>
                <w:szCs w:val="18"/>
                <w:lang w:eastAsia="en-US"/>
              </w:rPr>
              <w:t>e</w:t>
            </w:r>
            <w:r w:rsidRPr="00A103E8">
              <w:rPr>
                <w:rFonts w:ascii="Palatino Linotype" w:eastAsia="Calibri" w:hAnsi="Palatino Linotype"/>
                <w:bCs/>
                <w:sz w:val="18"/>
                <w:szCs w:val="18"/>
                <w:lang w:eastAsia="en-US"/>
              </w:rPr>
              <w:t xml:space="preserve"> señalar que</w:t>
            </w:r>
            <w:r w:rsidR="004932E3" w:rsidRPr="00A103E8">
              <w:rPr>
                <w:rFonts w:ascii="Palatino Linotype" w:eastAsia="Calibri" w:hAnsi="Palatino Linotype"/>
                <w:bCs/>
                <w:sz w:val="18"/>
                <w:szCs w:val="18"/>
                <w:lang w:eastAsia="en-US"/>
              </w:rPr>
              <w:t xml:space="preserve"> en</w:t>
            </w:r>
            <w:r w:rsidRPr="00A103E8">
              <w:rPr>
                <w:rFonts w:ascii="Palatino Linotype" w:eastAsia="Calibri" w:hAnsi="Palatino Linotype"/>
                <w:bCs/>
                <w:sz w:val="18"/>
                <w:szCs w:val="18"/>
                <w:lang w:eastAsia="en-US"/>
              </w:rPr>
              <w:t xml:space="preserve">trega información no solicitada, como los </w:t>
            </w:r>
            <w:r w:rsidR="004932E3" w:rsidRPr="00A103E8">
              <w:rPr>
                <w:rFonts w:ascii="Palatino Linotype" w:eastAsia="Palatino Linotype" w:hAnsi="Palatino Linotype" w:cs="Palatino Linotype"/>
                <w:bCs/>
                <w:sz w:val="18"/>
                <w:szCs w:val="18"/>
              </w:rPr>
              <w:t>recibos de nómina de la pr</w:t>
            </w:r>
            <w:r w:rsidRPr="00A103E8">
              <w:rPr>
                <w:rFonts w:ascii="Palatino Linotype" w:eastAsia="Palatino Linotype" w:hAnsi="Palatino Linotype" w:cs="Palatino Linotype"/>
                <w:bCs/>
                <w:sz w:val="18"/>
                <w:szCs w:val="18"/>
              </w:rPr>
              <w:t xml:space="preserve">imera quincena de enero de 2021, en lugar de </w:t>
            </w:r>
            <w:r w:rsidR="004F0FC9" w:rsidRPr="00A103E8">
              <w:rPr>
                <w:rFonts w:ascii="Palatino Linotype" w:eastAsia="Palatino Linotype" w:hAnsi="Palatino Linotype" w:cs="Palatino Linotype"/>
                <w:bCs/>
                <w:sz w:val="18"/>
                <w:szCs w:val="18"/>
              </w:rPr>
              <w:t>2022.</w:t>
            </w:r>
          </w:p>
          <w:p w14:paraId="1057ED7F" w14:textId="77777777" w:rsidR="00F8799C" w:rsidRPr="00A103E8" w:rsidRDefault="00F8799C" w:rsidP="00A103E8">
            <w:pPr>
              <w:jc w:val="both"/>
              <w:rPr>
                <w:rFonts w:ascii="Palatino Linotype" w:eastAsia="Palatino Linotype" w:hAnsi="Palatino Linotype" w:cs="Palatino Linotype"/>
                <w:bCs/>
                <w:sz w:val="18"/>
                <w:szCs w:val="18"/>
              </w:rPr>
            </w:pPr>
          </w:p>
          <w:p w14:paraId="26E58C22" w14:textId="391C527A" w:rsidR="00AF4222" w:rsidRPr="00A103E8" w:rsidRDefault="00AF4222" w:rsidP="00A103E8">
            <w:pPr>
              <w:jc w:val="both"/>
              <w:rPr>
                <w:rFonts w:ascii="Palatino Linotype" w:eastAsia="Palatino Linotype" w:hAnsi="Palatino Linotype" w:cs="Palatino Linotype"/>
                <w:bCs/>
                <w:sz w:val="18"/>
                <w:szCs w:val="18"/>
              </w:rPr>
            </w:pPr>
            <w:r w:rsidRPr="00A103E8">
              <w:rPr>
                <w:rFonts w:ascii="Palatino Linotype" w:eastAsia="Palatino Linotype" w:hAnsi="Palatino Linotype" w:cs="Palatino Linotype"/>
                <w:bCs/>
                <w:sz w:val="18"/>
                <w:szCs w:val="18"/>
              </w:rPr>
              <w:t>Respecto de Instituto Municipal de la Mujer de Toluca e Instituto Municipal de la Cultura física y Deporte de Toluca, se remite la información solicitada.</w:t>
            </w:r>
          </w:p>
        </w:tc>
      </w:tr>
    </w:tbl>
    <w:p w14:paraId="19E79304" w14:textId="55937836" w:rsidR="00427FBB" w:rsidRPr="00A103E8" w:rsidRDefault="00427FBB" w:rsidP="00A103E8">
      <w:pPr>
        <w:spacing w:line="360" w:lineRule="auto"/>
        <w:rPr>
          <w:rFonts w:ascii="Palatino Linotype" w:hAnsi="Palatino Linotype"/>
        </w:rPr>
      </w:pPr>
    </w:p>
    <w:p w14:paraId="7F0CDEBD" w14:textId="2220B1D1" w:rsidR="003A06AB" w:rsidRPr="00A103E8" w:rsidRDefault="003A06AB" w:rsidP="00A103E8">
      <w:pPr>
        <w:spacing w:line="360" w:lineRule="auto"/>
        <w:rPr>
          <w:rFonts w:ascii="Palatino Linotype" w:hAnsi="Palatino Linotype"/>
        </w:rPr>
      </w:pPr>
      <w:r w:rsidRPr="00A103E8">
        <w:rPr>
          <w:rFonts w:ascii="Palatino Linotype" w:hAnsi="Palatino Linotype"/>
        </w:rPr>
        <w:t xml:space="preserve">Respecto de la expresión etcétera, se estará a lo anunciado previamente </w:t>
      </w:r>
      <w:r w:rsidR="001105BF" w:rsidRPr="00A103E8">
        <w:rPr>
          <w:rFonts w:ascii="Palatino Linotype" w:hAnsi="Palatino Linotype"/>
        </w:rPr>
        <w:t>como si a la letra se insertara.</w:t>
      </w:r>
      <w:r w:rsidRPr="00A103E8">
        <w:rPr>
          <w:rFonts w:ascii="Palatino Linotype" w:hAnsi="Palatino Linotype"/>
        </w:rPr>
        <w:t xml:space="preserve"> </w:t>
      </w:r>
    </w:p>
    <w:p w14:paraId="357FB343" w14:textId="77777777" w:rsidR="003A06AB" w:rsidRPr="00A103E8" w:rsidRDefault="003A06AB" w:rsidP="00A103E8">
      <w:pPr>
        <w:spacing w:line="360" w:lineRule="auto"/>
        <w:rPr>
          <w:rFonts w:ascii="Palatino Linotype" w:hAnsi="Palatino Linotype"/>
        </w:rPr>
      </w:pPr>
    </w:p>
    <w:p w14:paraId="538FC668" w14:textId="57194590" w:rsidR="00F8799C" w:rsidRPr="00A103E8" w:rsidRDefault="00F8799C" w:rsidP="00A103E8">
      <w:pPr>
        <w:spacing w:line="360" w:lineRule="auto"/>
        <w:jc w:val="both"/>
        <w:rPr>
          <w:rFonts w:ascii="Palatino Linotype" w:hAnsi="Palatino Linotype"/>
        </w:rPr>
      </w:pPr>
      <w:r w:rsidRPr="00A103E8">
        <w:rPr>
          <w:rFonts w:ascii="Palatino Linotype" w:hAnsi="Palatino Linotype"/>
        </w:rPr>
        <w:t xml:space="preserve">Cabe señalar que, si bien se tiene el </w:t>
      </w:r>
      <w:r w:rsidRPr="00A103E8">
        <w:rPr>
          <w:rFonts w:ascii="Palatino Linotype" w:hAnsi="Palatino Linotype"/>
          <w:b/>
        </w:rPr>
        <w:t>Sujeto Obligado</w:t>
      </w:r>
      <w:r w:rsidRPr="00A103E8">
        <w:rPr>
          <w:rFonts w:ascii="Palatino Linotype" w:hAnsi="Palatino Linotype"/>
        </w:rPr>
        <w:t xml:space="preserve"> remitiendo los recibos de pago solicitados y la correspondiente </w:t>
      </w:r>
      <w:r w:rsidR="009A0269" w:rsidRPr="00A103E8">
        <w:rPr>
          <w:rFonts w:ascii="Palatino Linotype" w:hAnsi="Palatino Linotype"/>
        </w:rPr>
        <w:t>versión pública</w:t>
      </w:r>
      <w:r w:rsidRPr="00A103E8">
        <w:rPr>
          <w:rFonts w:ascii="Palatino Linotype" w:hAnsi="Palatino Linotype"/>
        </w:rPr>
        <w:t>, lo cierto es que, de la revisión real</w:t>
      </w:r>
      <w:r w:rsidR="001908AD" w:rsidRPr="00A103E8">
        <w:rPr>
          <w:rFonts w:ascii="Palatino Linotype" w:hAnsi="Palatino Linotype"/>
        </w:rPr>
        <w:t>izada a los mismos, se advierte</w:t>
      </w:r>
      <w:r w:rsidRPr="00A103E8">
        <w:rPr>
          <w:rFonts w:ascii="Palatino Linotype" w:hAnsi="Palatino Linotype"/>
        </w:rPr>
        <w:t xml:space="preserve"> que se han testado de forma incorrecta los nombres de paramédicos y bomberos, los cuales son públicos, por lo que, </w:t>
      </w:r>
      <w:r w:rsidRPr="00A103E8">
        <w:rPr>
          <w:rFonts w:ascii="Palatino Linotype" w:hAnsi="Palatino Linotype"/>
          <w:b/>
          <w:bCs/>
        </w:rPr>
        <w:t>se ordena</w:t>
      </w:r>
      <w:r w:rsidRPr="00A103E8">
        <w:rPr>
          <w:rFonts w:ascii="Palatino Linotype" w:hAnsi="Palatino Linotype"/>
        </w:rPr>
        <w:t xml:space="preserve"> el correcto acuerdo del Comité en donde </w:t>
      </w:r>
      <w:r w:rsidR="00183634" w:rsidRPr="00A103E8">
        <w:rPr>
          <w:rFonts w:ascii="Palatino Linotype" w:hAnsi="Palatino Linotype"/>
        </w:rPr>
        <w:t>se deje visible la información de carácter pública</w:t>
      </w:r>
      <w:r w:rsidR="0034192F" w:rsidRPr="00A103E8">
        <w:rPr>
          <w:rFonts w:ascii="Palatino Linotype" w:hAnsi="Palatino Linotype"/>
        </w:rPr>
        <w:t xml:space="preserve"> de bomberos y paramédicos de la primera y segunda quincena de septiembre, así como la primera de octubre todas de 2022 y</w:t>
      </w:r>
      <w:r w:rsidR="00BA0EE0" w:rsidRPr="00A103E8">
        <w:rPr>
          <w:rFonts w:ascii="Palatino Linotype" w:hAnsi="Palatino Linotype"/>
        </w:rPr>
        <w:t>,</w:t>
      </w:r>
      <w:r w:rsidR="009A0269" w:rsidRPr="00A103E8">
        <w:rPr>
          <w:rFonts w:ascii="Palatino Linotype" w:hAnsi="Palatino Linotype"/>
        </w:rPr>
        <w:t xml:space="preserve"> en consecuencia</w:t>
      </w:r>
      <w:r w:rsidR="00BA0EE0" w:rsidRPr="00A103E8">
        <w:rPr>
          <w:rFonts w:ascii="Palatino Linotype" w:hAnsi="Palatino Linotype"/>
        </w:rPr>
        <w:t>,</w:t>
      </w:r>
      <w:r w:rsidR="009A0269" w:rsidRPr="00A103E8">
        <w:rPr>
          <w:rFonts w:ascii="Palatino Linotype" w:hAnsi="Palatino Linotype"/>
        </w:rPr>
        <w:t xml:space="preserve"> se </w:t>
      </w:r>
      <w:r w:rsidR="009A0269" w:rsidRPr="00A103E8">
        <w:rPr>
          <w:rFonts w:ascii="Palatino Linotype" w:hAnsi="Palatino Linotype"/>
          <w:b/>
        </w:rPr>
        <w:t>ordena</w:t>
      </w:r>
      <w:r w:rsidR="0034192F" w:rsidRPr="00A103E8">
        <w:rPr>
          <w:rFonts w:ascii="Palatino Linotype" w:hAnsi="Palatino Linotype"/>
        </w:rPr>
        <w:t xml:space="preserve"> se entreguen en la correcta versión pública los recibos de nómina faltantes</w:t>
      </w:r>
      <w:r w:rsidR="00EA1C29" w:rsidRPr="00A103E8">
        <w:rPr>
          <w:rFonts w:ascii="Palatino Linotype" w:hAnsi="Palatino Linotype"/>
        </w:rPr>
        <w:t xml:space="preserve"> (debiendo observar lo relativo al personal de seguridad pública)</w:t>
      </w:r>
      <w:r w:rsidR="0034192F" w:rsidRPr="00A103E8">
        <w:rPr>
          <w:rFonts w:ascii="Palatino Linotype" w:hAnsi="Palatino Linotype"/>
        </w:rPr>
        <w:t>.</w:t>
      </w:r>
    </w:p>
    <w:p w14:paraId="67E5123F" w14:textId="77777777" w:rsidR="00427FBB" w:rsidRPr="00A103E8" w:rsidRDefault="00427FBB" w:rsidP="00A103E8">
      <w:pPr>
        <w:spacing w:line="360" w:lineRule="auto"/>
        <w:rPr>
          <w:rFonts w:ascii="Palatino Linotype" w:hAnsi="Palatino Linotype"/>
        </w:rPr>
      </w:pPr>
    </w:p>
    <w:p w14:paraId="62961BE4" w14:textId="449D32AA" w:rsidR="00427FBB" w:rsidRPr="00A103E8" w:rsidRDefault="00FF20FE" w:rsidP="00A103E8">
      <w:r w:rsidRPr="00A103E8">
        <w:rPr>
          <w:b/>
          <w:bCs/>
        </w:rPr>
        <w:t xml:space="preserve">7. </w:t>
      </w:r>
      <w:r w:rsidR="00427FBB" w:rsidRPr="00A103E8">
        <w:rPr>
          <w:b/>
          <w:bCs/>
        </w:rPr>
        <w:t>Recurso 16795</w:t>
      </w:r>
      <w:r w:rsidR="00427FBB" w:rsidRPr="00A103E8">
        <w:t xml:space="preserve"> (02197).</w:t>
      </w:r>
    </w:p>
    <w:p w14:paraId="64A7EFCB" w14:textId="77777777" w:rsidR="000F49C9" w:rsidRPr="00A103E8" w:rsidRDefault="000F49C9" w:rsidP="00A103E8">
      <w:pPr>
        <w:ind w:left="851" w:right="899"/>
        <w:rPr>
          <w:rFonts w:ascii="Palatino Linotype" w:hAnsi="Palatino Linotype"/>
          <w:i/>
          <w:sz w:val="22"/>
          <w:szCs w:val="22"/>
        </w:rPr>
      </w:pPr>
    </w:p>
    <w:p w14:paraId="116C9D30" w14:textId="7E0ECAC4" w:rsidR="00427FBB" w:rsidRPr="00A103E8" w:rsidRDefault="000F49C9" w:rsidP="00A103E8">
      <w:pPr>
        <w:ind w:left="851" w:right="899"/>
        <w:rPr>
          <w:rFonts w:ascii="Palatino Linotype" w:hAnsi="Palatino Linotype"/>
          <w:i/>
          <w:sz w:val="22"/>
          <w:szCs w:val="22"/>
        </w:rPr>
      </w:pPr>
      <w:r w:rsidRPr="00A103E8">
        <w:rPr>
          <w:rFonts w:ascii="Palatino Linotype" w:hAnsi="Palatino Linotype"/>
          <w:i/>
          <w:sz w:val="22"/>
          <w:szCs w:val="22"/>
        </w:rPr>
        <w:t>Solicito el salario, nombre y cargo, de medios mandos y superiores de todas las Direcciones, Presidencia Municipal, Secretaria del. Ayuntamiento, Derechos Humanos, Solicito su último recibo de nómina.</w:t>
      </w:r>
    </w:p>
    <w:p w14:paraId="18BEA40B" w14:textId="77777777" w:rsidR="000F49C9" w:rsidRPr="00A103E8" w:rsidRDefault="000F49C9" w:rsidP="00A103E8">
      <w:pPr>
        <w:ind w:left="851" w:right="899"/>
        <w:rPr>
          <w:rFonts w:ascii="Palatino Linotype" w:hAnsi="Palatino Linotype"/>
          <w:i/>
          <w:sz w:val="22"/>
          <w:szCs w:val="22"/>
        </w:rPr>
      </w:pPr>
    </w:p>
    <w:tbl>
      <w:tblPr>
        <w:tblStyle w:val="Tablaconcuadrcula5"/>
        <w:tblW w:w="8960" w:type="dxa"/>
        <w:tblInd w:w="107" w:type="dxa"/>
        <w:tblLayout w:type="fixed"/>
        <w:tblLook w:val="04A0" w:firstRow="1" w:lastRow="0" w:firstColumn="1" w:lastColumn="0" w:noHBand="0" w:noVBand="1"/>
      </w:tblPr>
      <w:tblGrid>
        <w:gridCol w:w="10"/>
        <w:gridCol w:w="2288"/>
        <w:gridCol w:w="4536"/>
        <w:gridCol w:w="2126"/>
      </w:tblGrid>
      <w:tr w:rsidR="00A103E8" w:rsidRPr="00A103E8" w14:paraId="67778895" w14:textId="77777777" w:rsidTr="00BA0EE0">
        <w:trPr>
          <w:trHeight w:val="475"/>
        </w:trPr>
        <w:tc>
          <w:tcPr>
            <w:tcW w:w="2298" w:type="dxa"/>
            <w:gridSpan w:val="2"/>
            <w:vAlign w:val="center"/>
          </w:tcPr>
          <w:p w14:paraId="4FE9D7F7" w14:textId="77777777" w:rsidR="00FF20FE" w:rsidRPr="00A103E8" w:rsidRDefault="00FF20FE"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6B773A9D" w14:textId="2E010F1C"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b/>
                <w:sz w:val="16"/>
                <w:szCs w:val="16"/>
                <w:lang w:eastAsia="en-US"/>
              </w:rPr>
              <w:t xml:space="preserve">Fecha de presentación: </w:t>
            </w:r>
            <w:r w:rsidRPr="00A103E8">
              <w:rPr>
                <w:rFonts w:ascii="Palatino Linotype" w:eastAsia="Calibri" w:hAnsi="Palatino Linotype"/>
                <w:iCs/>
                <w:sz w:val="18"/>
                <w:szCs w:val="18"/>
                <w:lang w:eastAsia="en-US"/>
              </w:rPr>
              <w:t>18-10-2022</w:t>
            </w:r>
          </w:p>
        </w:tc>
        <w:tc>
          <w:tcPr>
            <w:tcW w:w="4536" w:type="dxa"/>
            <w:vAlign w:val="center"/>
          </w:tcPr>
          <w:p w14:paraId="5810836F" w14:textId="00093518" w:rsidR="00FF20FE" w:rsidRPr="00A103E8" w:rsidRDefault="005D5754" w:rsidP="00A103E8">
            <w:pPr>
              <w:jc w:val="center"/>
              <w:rPr>
                <w:rFonts w:ascii="Palatino Linotype" w:eastAsia="Calibri" w:hAnsi="Palatino Linotype"/>
                <w:b/>
                <w:sz w:val="18"/>
                <w:szCs w:val="18"/>
                <w:lang w:eastAsia="en-US"/>
              </w:rPr>
            </w:pPr>
            <w:r w:rsidRPr="00A103E8">
              <w:rPr>
                <w:rFonts w:ascii="Palatino Linotype" w:eastAsia="Calibri" w:hAnsi="Palatino Linotype"/>
                <w:bCs/>
                <w:sz w:val="18"/>
                <w:szCs w:val="18"/>
                <w:lang w:eastAsia="en-US"/>
              </w:rPr>
              <w:t>INFORMACIÓN ENTREGADA RELACIONADA CON LA SOLICITUD</w:t>
            </w:r>
          </w:p>
        </w:tc>
        <w:tc>
          <w:tcPr>
            <w:tcW w:w="2126" w:type="dxa"/>
            <w:vAlign w:val="center"/>
          </w:tcPr>
          <w:p w14:paraId="0C8F1078" w14:textId="77777777" w:rsidR="00FF20FE" w:rsidRPr="00A103E8" w:rsidRDefault="00FF20FE"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1EE3D228" w14:textId="77777777" w:rsidTr="00BA0EE0">
        <w:trPr>
          <w:gridBefore w:val="1"/>
          <w:wBefore w:w="10" w:type="dxa"/>
        </w:trPr>
        <w:tc>
          <w:tcPr>
            <w:tcW w:w="2288" w:type="dxa"/>
            <w:shd w:val="clear" w:color="auto" w:fill="auto"/>
          </w:tcPr>
          <w:p w14:paraId="36CBF284" w14:textId="301F7F62" w:rsidR="00FF20FE" w:rsidRPr="00A103E8" w:rsidRDefault="00FF20FE" w:rsidP="00A103E8">
            <w:pPr>
              <w:jc w:val="both"/>
              <w:rPr>
                <w:rFonts w:ascii="Palatino Linotype" w:eastAsia="Calibri" w:hAnsi="Palatino Linotype"/>
                <w:iCs/>
                <w:sz w:val="18"/>
                <w:szCs w:val="18"/>
                <w:lang w:eastAsia="en-US"/>
              </w:rPr>
            </w:pPr>
            <w:r w:rsidRPr="00A103E8">
              <w:rPr>
                <w:rFonts w:ascii="Palatino Linotype" w:eastAsia="Calibri" w:hAnsi="Palatino Linotype"/>
                <w:b/>
                <w:iCs/>
                <w:sz w:val="18"/>
                <w:szCs w:val="18"/>
                <w:lang w:eastAsia="en-US"/>
              </w:rPr>
              <w:t xml:space="preserve">Salario, nombre y cargo, de medios mandos y </w:t>
            </w:r>
            <w:r w:rsidRPr="00A103E8">
              <w:rPr>
                <w:rFonts w:ascii="Palatino Linotype" w:eastAsia="Calibri" w:hAnsi="Palatino Linotype"/>
                <w:b/>
                <w:iCs/>
                <w:sz w:val="18"/>
                <w:szCs w:val="18"/>
                <w:lang w:eastAsia="en-US"/>
              </w:rPr>
              <w:lastRenderedPageBreak/>
              <w:t>superiores</w:t>
            </w:r>
            <w:r w:rsidRPr="00A103E8">
              <w:rPr>
                <w:rFonts w:ascii="Palatino Linotype" w:eastAsia="Calibri" w:hAnsi="Palatino Linotype"/>
                <w:iCs/>
                <w:sz w:val="18"/>
                <w:szCs w:val="18"/>
                <w:lang w:eastAsia="en-US"/>
              </w:rPr>
              <w:t xml:space="preserve"> de todas las Direcciones, Presidencia Municipal, Secretaria del Ayuntamiento, Derechos Humanos, </w:t>
            </w:r>
          </w:p>
          <w:p w14:paraId="4923954F" w14:textId="77777777"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iCs/>
                <w:sz w:val="18"/>
                <w:szCs w:val="18"/>
                <w:lang w:eastAsia="en-US"/>
              </w:rPr>
              <w:t xml:space="preserve">Solicito su último </w:t>
            </w:r>
            <w:r w:rsidRPr="00A103E8">
              <w:rPr>
                <w:rFonts w:ascii="Palatino Linotype" w:eastAsia="Calibri" w:hAnsi="Palatino Linotype"/>
                <w:b/>
                <w:iCs/>
                <w:sz w:val="18"/>
                <w:szCs w:val="18"/>
                <w:lang w:eastAsia="en-US"/>
              </w:rPr>
              <w:t xml:space="preserve">recibo de nómina. </w:t>
            </w:r>
            <w:r w:rsidRPr="00A103E8">
              <w:rPr>
                <w:rFonts w:ascii="Palatino Linotype" w:eastAsia="Calibri" w:hAnsi="Palatino Linotype"/>
                <w:iCs/>
                <w:sz w:val="18"/>
                <w:szCs w:val="18"/>
                <w:lang w:eastAsia="en-US"/>
              </w:rPr>
              <w:t>(1-15 octubre 2022)</w:t>
            </w:r>
          </w:p>
        </w:tc>
        <w:tc>
          <w:tcPr>
            <w:tcW w:w="4536" w:type="dxa"/>
          </w:tcPr>
          <w:p w14:paraId="191794A4" w14:textId="77777777" w:rsidR="00217381" w:rsidRPr="00A103E8" w:rsidRDefault="00217381" w:rsidP="00A103E8">
            <w:pPr>
              <w:jc w:val="both"/>
              <w:rPr>
                <w:rFonts w:ascii="Palatino Linotype" w:eastAsia="Calibri" w:hAnsi="Palatino Linotype"/>
                <w:sz w:val="18"/>
              </w:rPr>
            </w:pPr>
            <w:r w:rsidRPr="00A103E8">
              <w:rPr>
                <w:rFonts w:ascii="Palatino Linotype" w:eastAsia="Calibri" w:hAnsi="Palatino Linotype"/>
                <w:b/>
                <w:sz w:val="18"/>
              </w:rPr>
              <w:lastRenderedPageBreak/>
              <w:t>Respuesta 02197_2022.pdf:</w:t>
            </w:r>
            <w:r w:rsidRPr="00A103E8">
              <w:rPr>
                <w:rFonts w:ascii="Palatino Linotype" w:hAnsi="Palatino Linotype"/>
              </w:rPr>
              <w:t xml:space="preserve"> </w:t>
            </w:r>
            <w:r w:rsidRPr="00A103E8">
              <w:rPr>
                <w:rFonts w:ascii="Palatino Linotype" w:eastAsia="Calibri" w:hAnsi="Palatino Linotype"/>
                <w:sz w:val="18"/>
              </w:rPr>
              <w:t>El titular de la Unidad de Transparencia, informa y expone que:</w:t>
            </w:r>
          </w:p>
          <w:p w14:paraId="38AE0AFB" w14:textId="77777777" w:rsidR="00217381" w:rsidRPr="00A103E8" w:rsidRDefault="00217381" w:rsidP="00A103E8">
            <w:pPr>
              <w:jc w:val="both"/>
              <w:rPr>
                <w:rFonts w:ascii="Palatino Linotype" w:eastAsia="Calibri" w:hAnsi="Palatino Linotype"/>
                <w:sz w:val="18"/>
              </w:rPr>
            </w:pPr>
            <w:r w:rsidRPr="00A103E8">
              <w:rPr>
                <w:rFonts w:ascii="Palatino Linotype" w:eastAsia="Calibri" w:hAnsi="Palatino Linotype"/>
                <w:sz w:val="18"/>
              </w:rPr>
              <w:lastRenderedPageBreak/>
              <w:t>- La Dirección General de Administración informó que hace entrega de los recibos de nómina solicitados en versión pública conforme a determinación del Comité de Trasparencia.</w:t>
            </w:r>
          </w:p>
          <w:p w14:paraId="6BD026F9" w14:textId="77777777" w:rsidR="00217381" w:rsidRPr="00A103E8" w:rsidRDefault="00217381" w:rsidP="00A103E8">
            <w:pPr>
              <w:jc w:val="both"/>
              <w:rPr>
                <w:rFonts w:ascii="Palatino Linotype" w:eastAsia="Calibri" w:hAnsi="Palatino Linotype"/>
                <w:sz w:val="18"/>
              </w:rPr>
            </w:pPr>
            <w:r w:rsidRPr="00A103E8">
              <w:rPr>
                <w:rFonts w:ascii="Palatino Linotype" w:eastAsia="Calibri" w:hAnsi="Palatino Linotype"/>
                <w:sz w:val="18"/>
              </w:rPr>
              <w:t>- El Instituto Municipal de Cultura Física y Deporte de Toluca remite una tabla con 8 registros en donde se advierte nombre, puesto funcional y sueldo neto mensual.</w:t>
            </w:r>
          </w:p>
          <w:p w14:paraId="1EFD1FD6" w14:textId="77777777" w:rsidR="00217381" w:rsidRPr="00A103E8" w:rsidRDefault="00217381" w:rsidP="00A103E8">
            <w:pPr>
              <w:jc w:val="both"/>
              <w:rPr>
                <w:rFonts w:ascii="Palatino Linotype" w:eastAsia="Calibri" w:hAnsi="Palatino Linotype"/>
                <w:iCs/>
                <w:sz w:val="18"/>
                <w:szCs w:val="18"/>
                <w:lang w:eastAsia="en-US"/>
              </w:rPr>
            </w:pPr>
          </w:p>
          <w:p w14:paraId="7523CBFE" w14:textId="2B7412AC"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b/>
                <w:i/>
                <w:iCs/>
                <w:sz w:val="18"/>
                <w:szCs w:val="18"/>
                <w:lang w:eastAsia="en-US"/>
              </w:rPr>
              <w:t>02197 Versión Pública.pdf</w:t>
            </w:r>
            <w:r w:rsidRPr="00A103E8">
              <w:rPr>
                <w:rFonts w:ascii="Palatino Linotype" w:eastAsia="Calibri" w:hAnsi="Palatino Linotype"/>
                <w:b/>
                <w:iCs/>
                <w:sz w:val="18"/>
                <w:szCs w:val="18"/>
                <w:lang w:eastAsia="en-US"/>
              </w:rPr>
              <w:t>:</w:t>
            </w:r>
            <w:r w:rsidRPr="00A103E8">
              <w:rPr>
                <w:rFonts w:ascii="Palatino Linotype" w:hAnsi="Palatino Linotype"/>
              </w:rPr>
              <w:t xml:space="preserve"> </w:t>
            </w:r>
            <w:r w:rsidRPr="00A103E8">
              <w:rPr>
                <w:rFonts w:ascii="Palatino Linotype" w:eastAsia="Calibri" w:hAnsi="Palatino Linotype"/>
                <w:iCs/>
                <w:sz w:val="18"/>
                <w:szCs w:val="18"/>
                <w:lang w:eastAsia="en-US"/>
              </w:rPr>
              <w:t>Archivo con 6 páginas relativas a recibos de nómina del Instituto Municipal de la Mujer de Toluca.</w:t>
            </w:r>
          </w:p>
          <w:p w14:paraId="7955B65F" w14:textId="77777777" w:rsidR="00FF20FE" w:rsidRPr="00A103E8" w:rsidRDefault="00FF20FE" w:rsidP="00A103E8">
            <w:pPr>
              <w:jc w:val="both"/>
              <w:rPr>
                <w:rFonts w:ascii="Palatino Linotype" w:eastAsia="Calibri" w:hAnsi="Palatino Linotype"/>
                <w:b/>
                <w:iCs/>
                <w:sz w:val="18"/>
                <w:szCs w:val="18"/>
                <w:lang w:eastAsia="en-US"/>
              </w:rPr>
            </w:pPr>
          </w:p>
          <w:p w14:paraId="27A584EE" w14:textId="19A7289F"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t>anexo2197.zip</w:t>
            </w:r>
            <w:r w:rsidRPr="00A103E8">
              <w:rPr>
                <w:rFonts w:ascii="Palatino Linotype" w:hAnsi="Palatino Linotype"/>
              </w:rPr>
              <w:t xml:space="preserve"> </w:t>
            </w:r>
            <w:r w:rsidRPr="00A103E8">
              <w:rPr>
                <w:rFonts w:ascii="Palatino Linotype" w:eastAsia="Calibri" w:hAnsi="Palatino Linotype"/>
                <w:b/>
                <w:iCs/>
                <w:sz w:val="18"/>
                <w:szCs w:val="18"/>
                <w:lang w:eastAsia="en-US"/>
              </w:rPr>
              <w:t>SAIMEX 02197 (NOMBRE, CARGO Y SALARIOS DE MANDOS MEDIOS Y SUPERIORES).</w:t>
            </w:r>
            <w:proofErr w:type="spellStart"/>
            <w:r w:rsidRPr="00A103E8">
              <w:rPr>
                <w:rFonts w:ascii="Palatino Linotype" w:eastAsia="Calibri" w:hAnsi="Palatino Linotype"/>
                <w:b/>
                <w:iCs/>
                <w:sz w:val="18"/>
                <w:szCs w:val="18"/>
                <w:lang w:eastAsia="en-US"/>
              </w:rPr>
              <w:t>pdf</w:t>
            </w:r>
            <w:proofErr w:type="spellEnd"/>
            <w:r w:rsidRPr="00A103E8">
              <w:rPr>
                <w:rFonts w:ascii="Palatino Linotype" w:eastAsia="Calibri" w:hAnsi="Palatino Linotype"/>
                <w:b/>
                <w:iCs/>
                <w:sz w:val="18"/>
                <w:szCs w:val="18"/>
                <w:lang w:eastAsia="en-US"/>
              </w:rPr>
              <w:t>:</w:t>
            </w:r>
            <w:r w:rsidRPr="00A103E8">
              <w:rPr>
                <w:rFonts w:ascii="Palatino Linotype" w:hAnsi="Palatino Linotype"/>
              </w:rPr>
              <w:t xml:space="preserve"> </w:t>
            </w:r>
            <w:r w:rsidRPr="00A103E8">
              <w:rPr>
                <w:rFonts w:ascii="Palatino Linotype" w:eastAsia="Calibri" w:hAnsi="Palatino Linotype"/>
                <w:iCs/>
                <w:sz w:val="18"/>
                <w:szCs w:val="18"/>
                <w:lang w:eastAsia="en-US"/>
              </w:rPr>
              <w:t>Se trata de un archivo con 6 páginas de la DIRECCIÓN GENERAL DE ADMINISTRACIÓN</w:t>
            </w:r>
            <w:r w:rsidR="00BA0EE0" w:rsidRPr="00A103E8">
              <w:rPr>
                <w:rFonts w:ascii="Palatino Linotype" w:eastAsia="Calibri" w:hAnsi="Palatino Linotype"/>
                <w:iCs/>
                <w:sz w:val="18"/>
                <w:szCs w:val="18"/>
                <w:lang w:eastAsia="en-US"/>
              </w:rPr>
              <w:t xml:space="preserve"> </w:t>
            </w:r>
            <w:r w:rsidRPr="00A103E8">
              <w:rPr>
                <w:rFonts w:ascii="Palatino Linotype" w:eastAsia="Calibri" w:hAnsi="Palatino Linotype"/>
                <w:iCs/>
                <w:sz w:val="18"/>
                <w:szCs w:val="18"/>
                <w:lang w:eastAsia="en-US"/>
              </w:rPr>
              <w:t>DIRECCION DE RECURSOS HUMANOS, denominado NOMBRE, CARGO Y SALARIOS DE MANDOS MEDIOS Y SUPERIORES DE TODAS LAS DIRECCIONES Y AREAS DEL AYUNTAMIENTO, en donde se puede leer la información: nombre, categoría, salario bruto mensual, salario neto mensual, adscripción y la Dirección a la que pertenece.</w:t>
            </w:r>
          </w:p>
          <w:p w14:paraId="13E95C94" w14:textId="0A84860F" w:rsidR="00FF20FE" w:rsidRPr="00A103E8" w:rsidRDefault="00FF20FE" w:rsidP="00A103E8">
            <w:pPr>
              <w:jc w:val="both"/>
              <w:rPr>
                <w:rFonts w:ascii="Palatino Linotype" w:eastAsia="Calibri" w:hAnsi="Palatino Linotype"/>
                <w:b/>
                <w:iCs/>
                <w:sz w:val="18"/>
                <w:szCs w:val="18"/>
                <w:lang w:eastAsia="en-US"/>
              </w:rPr>
            </w:pPr>
          </w:p>
        </w:tc>
        <w:tc>
          <w:tcPr>
            <w:tcW w:w="2126" w:type="dxa"/>
          </w:tcPr>
          <w:p w14:paraId="7A91637E" w14:textId="77777777" w:rsidR="00FF20FE" w:rsidRPr="00A103E8" w:rsidRDefault="00FF20FE" w:rsidP="00A103E8">
            <w:pPr>
              <w:jc w:val="both"/>
              <w:rPr>
                <w:rFonts w:ascii="Palatino Linotype" w:eastAsia="Calibri" w:hAnsi="Palatino Linotype"/>
                <w:b/>
                <w:iCs/>
                <w:sz w:val="18"/>
                <w:szCs w:val="18"/>
                <w:lang w:eastAsia="en-US"/>
              </w:rPr>
            </w:pPr>
          </w:p>
          <w:p w14:paraId="78E59369" w14:textId="04447FE1" w:rsidR="00FF20FE" w:rsidRPr="00A103E8" w:rsidRDefault="00FF20FE" w:rsidP="00A103E8">
            <w:pPr>
              <w:jc w:val="both"/>
              <w:rPr>
                <w:rFonts w:ascii="Palatino Linotype" w:eastAsia="Calibri" w:hAnsi="Palatino Linotype"/>
                <w:iCs/>
                <w:sz w:val="18"/>
                <w:szCs w:val="18"/>
                <w:lang w:eastAsia="en-US"/>
              </w:rPr>
            </w:pPr>
            <w:r w:rsidRPr="00A103E8">
              <w:rPr>
                <w:rFonts w:ascii="Palatino Linotype" w:eastAsia="Calibri" w:hAnsi="Palatino Linotype"/>
                <w:b/>
                <w:iCs/>
                <w:sz w:val="18"/>
                <w:szCs w:val="18"/>
                <w:u w:val="single"/>
                <w:lang w:eastAsia="en-US"/>
              </w:rPr>
              <w:lastRenderedPageBreak/>
              <w:t xml:space="preserve">Se colma </w:t>
            </w:r>
            <w:r w:rsidRPr="00A103E8">
              <w:rPr>
                <w:rFonts w:ascii="Palatino Linotype" w:eastAsia="Calibri" w:hAnsi="Palatino Linotype"/>
                <w:bCs/>
                <w:iCs/>
                <w:sz w:val="18"/>
                <w:szCs w:val="18"/>
                <w:lang w:eastAsia="en-US"/>
              </w:rPr>
              <w:t>con la</w:t>
            </w:r>
            <w:r w:rsidRPr="00A103E8">
              <w:rPr>
                <w:rFonts w:ascii="Palatino Linotype" w:eastAsia="Calibri" w:hAnsi="Palatino Linotype"/>
                <w:iCs/>
                <w:sz w:val="18"/>
                <w:szCs w:val="18"/>
                <w:lang w:eastAsia="en-US"/>
              </w:rPr>
              <w:t xml:space="preserve"> respuesta otorgada en el recurso previo </w:t>
            </w:r>
            <w:r w:rsidRPr="00A103E8">
              <w:rPr>
                <w:rFonts w:ascii="Palatino Linotype" w:eastAsia="Palatino Linotype" w:hAnsi="Palatino Linotype" w:cs="Palatino Linotype"/>
                <w:sz w:val="18"/>
                <w:szCs w:val="18"/>
                <w:lang w:eastAsia="en-US"/>
              </w:rPr>
              <w:t>16777 (02217)</w:t>
            </w:r>
            <w:r w:rsidRPr="00A103E8">
              <w:rPr>
                <w:rFonts w:ascii="Palatino Linotype" w:eastAsia="Calibri" w:hAnsi="Palatino Linotype"/>
                <w:iCs/>
                <w:sz w:val="18"/>
                <w:szCs w:val="18"/>
                <w:lang w:eastAsia="en-US"/>
              </w:rPr>
              <w:t>.</w:t>
            </w:r>
          </w:p>
          <w:p w14:paraId="1A551D35" w14:textId="77777777" w:rsidR="00FF20FE" w:rsidRPr="00A103E8" w:rsidRDefault="00FF20FE" w:rsidP="00A103E8">
            <w:pPr>
              <w:jc w:val="both"/>
              <w:rPr>
                <w:rFonts w:ascii="Palatino Linotype" w:eastAsia="Calibri" w:hAnsi="Palatino Linotype"/>
                <w:iCs/>
                <w:sz w:val="18"/>
                <w:szCs w:val="18"/>
                <w:lang w:eastAsia="en-US"/>
              </w:rPr>
            </w:pPr>
          </w:p>
          <w:p w14:paraId="27A1F797" w14:textId="771E7965" w:rsidR="00FF20FE" w:rsidRPr="00A103E8" w:rsidRDefault="00286383" w:rsidP="00A103E8">
            <w:pPr>
              <w:jc w:val="both"/>
              <w:rPr>
                <w:rFonts w:ascii="Palatino Linotype" w:eastAsia="Palatino Linotype" w:hAnsi="Palatino Linotype" w:cs="Palatino Linotype"/>
                <w:kern w:val="2"/>
                <w:sz w:val="18"/>
                <w:szCs w:val="18"/>
                <w:lang w:eastAsia="en-US"/>
                <w14:ligatures w14:val="standardContextual"/>
              </w:rPr>
            </w:pPr>
            <w:r w:rsidRPr="00A103E8">
              <w:rPr>
                <w:rFonts w:ascii="Palatino Linotype" w:eastAsia="Calibri" w:hAnsi="Palatino Linotype"/>
                <w:bCs/>
                <w:sz w:val="18"/>
                <w:szCs w:val="18"/>
                <w:lang w:eastAsia="en-US"/>
              </w:rPr>
              <w:t>Si bien p</w:t>
            </w:r>
            <w:r w:rsidR="00FF20FE" w:rsidRPr="00A103E8">
              <w:rPr>
                <w:rFonts w:ascii="Palatino Linotype" w:eastAsia="Calibri" w:hAnsi="Palatino Linotype"/>
                <w:bCs/>
                <w:sz w:val="18"/>
                <w:szCs w:val="18"/>
                <w:lang w:eastAsia="en-US"/>
              </w:rPr>
              <w:t xml:space="preserve">roporciona la segunda quincena de octubre 2022 </w:t>
            </w:r>
            <w:r w:rsidR="00FF20FE" w:rsidRPr="00A103E8">
              <w:rPr>
                <w:rFonts w:ascii="Palatino Linotype" w:eastAsia="Palatino Linotype" w:hAnsi="Palatino Linotype" w:cs="Palatino Linotype"/>
                <w:sz w:val="18"/>
                <w:szCs w:val="18"/>
              </w:rPr>
              <w:t xml:space="preserve">del </w:t>
            </w:r>
            <w:r w:rsidR="00FF20FE" w:rsidRPr="00A103E8">
              <w:rPr>
                <w:rFonts w:ascii="Palatino Linotype" w:eastAsia="Palatino Linotype" w:hAnsi="Palatino Linotype" w:cs="Palatino Linotype"/>
                <w:bCs/>
                <w:sz w:val="18"/>
                <w:szCs w:val="18"/>
              </w:rPr>
              <w:t>Instituto Municipal de Cultura Física y Deporte de Toluca</w:t>
            </w:r>
            <w:r w:rsidR="00FF20FE" w:rsidRPr="00A103E8">
              <w:rPr>
                <w:rFonts w:ascii="Palatino Linotype" w:eastAsia="Calibri" w:hAnsi="Palatino Linotype"/>
                <w:bCs/>
                <w:sz w:val="18"/>
                <w:szCs w:val="18"/>
                <w:lang w:eastAsia="en-US"/>
              </w:rPr>
              <w:t xml:space="preserve">, y pidieron de la primera. </w:t>
            </w:r>
            <w:r w:rsidRPr="00A103E8">
              <w:rPr>
                <w:rFonts w:ascii="Palatino Linotype" w:eastAsia="Palatino Linotype" w:hAnsi="Palatino Linotype" w:cs="Palatino Linotype"/>
                <w:kern w:val="2"/>
                <w:sz w:val="18"/>
                <w:szCs w:val="18"/>
                <w:lang w:eastAsia="en-US"/>
                <w14:ligatures w14:val="standardContextual"/>
              </w:rPr>
              <w:t>Lo cierto es que</w:t>
            </w:r>
            <w:r w:rsidR="00FF20FE" w:rsidRPr="00A103E8">
              <w:rPr>
                <w:rFonts w:ascii="Palatino Linotype" w:eastAsia="Palatino Linotype" w:hAnsi="Palatino Linotype" w:cs="Palatino Linotype"/>
                <w:kern w:val="2"/>
                <w:sz w:val="18"/>
                <w:szCs w:val="18"/>
                <w:lang w:eastAsia="en-US"/>
                <w14:ligatures w14:val="standardContextual"/>
              </w:rPr>
              <w:t>, en la respuesta a la solicitud 02186 relativa al Recurso de Revisión acumulado 16806 si remiten los recibos de la primera quincena de octubre</w:t>
            </w:r>
            <w:r w:rsidR="00FF20FE" w:rsidRPr="00A103E8">
              <w:rPr>
                <w:rFonts w:ascii="Palatino Linotype" w:hAnsi="Palatino Linotype"/>
              </w:rPr>
              <w:t xml:space="preserve"> </w:t>
            </w:r>
            <w:r w:rsidR="00FF20FE" w:rsidRPr="00A103E8">
              <w:rPr>
                <w:rFonts w:ascii="Palatino Linotype" w:eastAsia="Palatino Linotype" w:hAnsi="Palatino Linotype" w:cs="Palatino Linotype"/>
                <w:kern w:val="2"/>
                <w:sz w:val="18"/>
                <w:szCs w:val="18"/>
                <w:lang w:eastAsia="en-US"/>
                <w14:ligatures w14:val="standardContextual"/>
              </w:rPr>
              <w:t>del Instituto Municipal de Cultura Física y Deporte de Toluca.</w:t>
            </w:r>
          </w:p>
          <w:p w14:paraId="36A2CEC9" w14:textId="5CE6D056" w:rsidR="00FF20FE" w:rsidRPr="00A103E8" w:rsidRDefault="00FF20FE" w:rsidP="00A103E8">
            <w:pPr>
              <w:jc w:val="both"/>
              <w:rPr>
                <w:rFonts w:ascii="Palatino Linotype" w:eastAsia="Palatino Linotype" w:hAnsi="Palatino Linotype"/>
                <w:b/>
                <w:sz w:val="18"/>
              </w:rPr>
            </w:pPr>
          </w:p>
        </w:tc>
      </w:tr>
    </w:tbl>
    <w:p w14:paraId="297AA5F1" w14:textId="2883D6FC" w:rsidR="00BC3D5C" w:rsidRPr="00A103E8" w:rsidRDefault="00BC3D5C" w:rsidP="00A103E8">
      <w:pPr>
        <w:spacing w:line="360" w:lineRule="auto"/>
        <w:jc w:val="both"/>
        <w:rPr>
          <w:rFonts w:ascii="Palatino Linotype" w:hAnsi="Palatino Linotype"/>
        </w:rPr>
      </w:pPr>
    </w:p>
    <w:p w14:paraId="72505689" w14:textId="197177B3" w:rsidR="00AE53CD" w:rsidRPr="00A103E8" w:rsidRDefault="00217381" w:rsidP="00A103E8">
      <w:pPr>
        <w:spacing w:line="360" w:lineRule="auto"/>
        <w:jc w:val="both"/>
        <w:rPr>
          <w:rFonts w:ascii="Palatino Linotype" w:hAnsi="Palatino Linotype"/>
        </w:rPr>
      </w:pPr>
      <w:r w:rsidRPr="00A103E8">
        <w:rPr>
          <w:rFonts w:ascii="Palatino Linotype" w:hAnsi="Palatino Linotype"/>
        </w:rPr>
        <w:t>R</w:t>
      </w:r>
      <w:r w:rsidR="00BC3D5C" w:rsidRPr="00A103E8">
        <w:rPr>
          <w:rFonts w:ascii="Palatino Linotype" w:hAnsi="Palatino Linotype"/>
        </w:rPr>
        <w:t>especto de la presente solicitud es importante aclarar que la misma fue solicitada en los mismos términos que la relativa a la solicitud 2217 —del Recurso de Revisión 16777—, analizada anteriormente, por lo que al existir un estudio previo se tienen por reproducido el estudio anterior y en consecuencia, por colmada la solicitud</w:t>
      </w:r>
      <w:r w:rsidR="00AE53CD" w:rsidRPr="00A103E8">
        <w:rPr>
          <w:rFonts w:ascii="Palatino Linotype" w:hAnsi="Palatino Linotype"/>
        </w:rPr>
        <w:t xml:space="preserve"> al encontrarse evidencia de haberse remitido la información solicitada.</w:t>
      </w:r>
    </w:p>
    <w:p w14:paraId="7E8C4D87" w14:textId="075E9741" w:rsidR="00427FBB" w:rsidRPr="00A103E8" w:rsidRDefault="00427FBB" w:rsidP="00A103E8">
      <w:pPr>
        <w:rPr>
          <w:rFonts w:ascii="Palatino Linotype" w:hAnsi="Palatino Linotype"/>
        </w:rPr>
      </w:pPr>
    </w:p>
    <w:p w14:paraId="6CFE9848" w14:textId="32F6B709" w:rsidR="008D1A4A" w:rsidRPr="00A103E8" w:rsidRDefault="00FF20FE" w:rsidP="00A103E8">
      <w:pPr>
        <w:spacing w:line="259" w:lineRule="auto"/>
        <w:rPr>
          <w:rFonts w:ascii="Palatino Linotype" w:eastAsia="Palatino Linotype" w:hAnsi="Palatino Linotype" w:cs="Palatino Linotype"/>
          <w:kern w:val="2"/>
          <w:u w:val="single"/>
          <w:lang w:eastAsia="en-US"/>
          <w14:ligatures w14:val="standardContextual"/>
        </w:rPr>
      </w:pPr>
      <w:r w:rsidRPr="00A103E8">
        <w:rPr>
          <w:rFonts w:ascii="Palatino Linotype" w:hAnsi="Palatino Linotype"/>
          <w:b/>
          <w:bCs/>
          <w:u w:val="single"/>
        </w:rPr>
        <w:t xml:space="preserve">8. </w:t>
      </w:r>
      <w:r w:rsidR="008D1A4A" w:rsidRPr="00A103E8">
        <w:rPr>
          <w:rFonts w:ascii="Palatino Linotype" w:hAnsi="Palatino Linotype"/>
          <w:b/>
          <w:bCs/>
          <w:u w:val="single"/>
        </w:rPr>
        <w:t>Recurso 16806</w:t>
      </w:r>
      <w:r w:rsidR="008D1A4A" w:rsidRPr="00A103E8">
        <w:rPr>
          <w:rFonts w:ascii="Palatino Linotype" w:hAnsi="Palatino Linotype"/>
          <w:u w:val="single"/>
        </w:rPr>
        <w:t xml:space="preserve"> </w:t>
      </w:r>
      <w:r w:rsidR="008D1A4A" w:rsidRPr="00A103E8">
        <w:rPr>
          <w:rFonts w:ascii="Palatino Linotype" w:eastAsia="Palatino Linotype" w:hAnsi="Palatino Linotype" w:cs="Palatino Linotype"/>
          <w:b/>
          <w:bCs/>
          <w:kern w:val="2"/>
          <w:u w:val="single"/>
          <w:lang w:eastAsia="en-US"/>
          <w14:ligatures w14:val="standardContextual"/>
        </w:rPr>
        <w:t>(02186)</w:t>
      </w:r>
    </w:p>
    <w:p w14:paraId="00AE7EF7" w14:textId="77777777" w:rsidR="000F49C9" w:rsidRPr="00A103E8" w:rsidRDefault="000F49C9" w:rsidP="00A103E8">
      <w:pPr>
        <w:tabs>
          <w:tab w:val="left" w:pos="1134"/>
        </w:tabs>
        <w:ind w:left="851" w:right="899"/>
        <w:rPr>
          <w:rFonts w:ascii="Palatino Linotype" w:hAnsi="Palatino Linotype"/>
          <w:i/>
          <w:sz w:val="22"/>
          <w:szCs w:val="22"/>
        </w:rPr>
      </w:pPr>
    </w:p>
    <w:p w14:paraId="21DE0F41" w14:textId="55E19C1D" w:rsidR="00427FBB" w:rsidRPr="00A103E8" w:rsidRDefault="000F49C9" w:rsidP="00A103E8">
      <w:pPr>
        <w:tabs>
          <w:tab w:val="left" w:pos="1134"/>
        </w:tabs>
        <w:ind w:left="851" w:right="899"/>
        <w:rPr>
          <w:rFonts w:ascii="Palatino Linotype" w:hAnsi="Palatino Linotype"/>
          <w:i/>
          <w:sz w:val="22"/>
          <w:szCs w:val="22"/>
        </w:rPr>
      </w:pPr>
      <w:r w:rsidRPr="00A103E8">
        <w:rPr>
          <w:rFonts w:ascii="Palatino Linotype" w:hAnsi="Palatino Linotype"/>
          <w:i/>
          <w:sz w:val="22"/>
          <w:szCs w:val="22"/>
        </w:rPr>
        <w:t xml:space="preserve">Solicito el recibo de </w:t>
      </w:r>
      <w:proofErr w:type="spellStart"/>
      <w:r w:rsidRPr="00A103E8">
        <w:rPr>
          <w:rFonts w:ascii="Palatino Linotype" w:hAnsi="Palatino Linotype"/>
          <w:i/>
          <w:sz w:val="22"/>
          <w:szCs w:val="22"/>
        </w:rPr>
        <w:t>nomina</w:t>
      </w:r>
      <w:proofErr w:type="spellEnd"/>
      <w:r w:rsidRPr="00A103E8">
        <w:rPr>
          <w:rFonts w:ascii="Palatino Linotype" w:hAnsi="Palatino Linotype"/>
          <w:i/>
          <w:sz w:val="22"/>
          <w:szCs w:val="22"/>
        </w:rPr>
        <w:t xml:space="preserve"> de la </w:t>
      </w:r>
      <w:proofErr w:type="spellStart"/>
      <w:r w:rsidRPr="00A103E8">
        <w:rPr>
          <w:rFonts w:ascii="Palatino Linotype" w:hAnsi="Palatino Linotype"/>
          <w:i/>
          <w:sz w:val="22"/>
          <w:szCs w:val="22"/>
        </w:rPr>
        <w:t>ultima</w:t>
      </w:r>
      <w:proofErr w:type="spellEnd"/>
      <w:r w:rsidRPr="00A103E8">
        <w:rPr>
          <w:rFonts w:ascii="Palatino Linotype" w:hAnsi="Palatino Linotype"/>
          <w:i/>
          <w:sz w:val="22"/>
          <w:szCs w:val="22"/>
        </w:rPr>
        <w:t xml:space="preserve"> quincena de todos los mandos medios y superiores, incluyendo regidores, síndicos, presidente municipal, secretario del ayuntamiento.</w:t>
      </w:r>
    </w:p>
    <w:p w14:paraId="79B06F65" w14:textId="77777777" w:rsidR="000F49C9" w:rsidRPr="00A103E8" w:rsidRDefault="000F49C9" w:rsidP="00A103E8">
      <w:pPr>
        <w:tabs>
          <w:tab w:val="left" w:pos="1134"/>
        </w:tabs>
        <w:ind w:left="851" w:right="899"/>
        <w:rPr>
          <w:rFonts w:ascii="Palatino Linotype" w:hAnsi="Palatino Linotype"/>
          <w:i/>
          <w:sz w:val="22"/>
          <w:szCs w:val="22"/>
          <w:u w:val="single"/>
        </w:rPr>
      </w:pPr>
    </w:p>
    <w:tbl>
      <w:tblPr>
        <w:tblStyle w:val="Tablaconcuadrcula5"/>
        <w:tblW w:w="9112" w:type="dxa"/>
        <w:tblInd w:w="-45" w:type="dxa"/>
        <w:tblLayout w:type="fixed"/>
        <w:tblLook w:val="04A0" w:firstRow="1" w:lastRow="0" w:firstColumn="1" w:lastColumn="0" w:noHBand="0" w:noVBand="1"/>
      </w:tblPr>
      <w:tblGrid>
        <w:gridCol w:w="2268"/>
        <w:gridCol w:w="4253"/>
        <w:gridCol w:w="2591"/>
      </w:tblGrid>
      <w:tr w:rsidR="00A103E8" w:rsidRPr="00A103E8" w14:paraId="67A2CD59" w14:textId="77777777" w:rsidTr="00071F7A">
        <w:tc>
          <w:tcPr>
            <w:tcW w:w="2268" w:type="dxa"/>
            <w:tcBorders>
              <w:right w:val="double" w:sz="4" w:space="0" w:color="auto"/>
            </w:tcBorders>
            <w:vAlign w:val="center"/>
          </w:tcPr>
          <w:p w14:paraId="1EE54668" w14:textId="77777777" w:rsidR="00FF20FE" w:rsidRPr="00A103E8" w:rsidRDefault="00FF20FE"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4408BF20" w14:textId="5CCAD97F" w:rsidR="00FF20FE" w:rsidRPr="00A103E8" w:rsidRDefault="00FF20FE" w:rsidP="00A103E8">
            <w:pPr>
              <w:rPr>
                <w:rFonts w:ascii="Palatino Linotype" w:hAnsi="Palatino Linotype"/>
                <w:sz w:val="12"/>
                <w:szCs w:val="12"/>
              </w:rPr>
            </w:pPr>
            <w:r w:rsidRPr="00A103E8">
              <w:rPr>
                <w:rFonts w:ascii="Palatino Linotype" w:eastAsia="Calibri" w:hAnsi="Palatino Linotype"/>
                <w:b/>
                <w:sz w:val="16"/>
                <w:szCs w:val="16"/>
                <w:lang w:eastAsia="en-US"/>
              </w:rPr>
              <w:lastRenderedPageBreak/>
              <w:t xml:space="preserve">Fecha de presentación: </w:t>
            </w:r>
            <w:r w:rsidRPr="00A103E8">
              <w:rPr>
                <w:rFonts w:ascii="Palatino Linotype" w:eastAsia="Calibri" w:hAnsi="Palatino Linotype"/>
                <w:iCs/>
                <w:sz w:val="18"/>
                <w:szCs w:val="18"/>
                <w:lang w:eastAsia="en-US"/>
              </w:rPr>
              <w:t>18-10-2022</w:t>
            </w:r>
          </w:p>
        </w:tc>
        <w:tc>
          <w:tcPr>
            <w:tcW w:w="4253" w:type="dxa"/>
            <w:tcBorders>
              <w:right w:val="double" w:sz="4" w:space="0" w:color="auto"/>
            </w:tcBorders>
            <w:vAlign w:val="center"/>
          </w:tcPr>
          <w:p w14:paraId="1E98FC1A" w14:textId="19453B3A" w:rsidR="00FF20FE" w:rsidRPr="00A103E8" w:rsidRDefault="005D5754" w:rsidP="00A103E8">
            <w:pPr>
              <w:pStyle w:val="Prrafodelista"/>
              <w:tabs>
                <w:tab w:val="left" w:pos="172"/>
              </w:tabs>
              <w:ind w:left="30"/>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lastRenderedPageBreak/>
              <w:t>INFORMACIÓN ENTREGADA RELACIONADA CON LA SOLICITUD</w:t>
            </w:r>
          </w:p>
        </w:tc>
        <w:tc>
          <w:tcPr>
            <w:tcW w:w="2591" w:type="dxa"/>
            <w:tcBorders>
              <w:right w:val="double" w:sz="4" w:space="0" w:color="auto"/>
            </w:tcBorders>
            <w:vAlign w:val="center"/>
          </w:tcPr>
          <w:p w14:paraId="6E0C443D" w14:textId="3A3B31BA" w:rsidR="00FF20FE" w:rsidRPr="00A103E8" w:rsidRDefault="00FF20FE"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11EDD124" w14:textId="77777777" w:rsidTr="002026D2">
        <w:tc>
          <w:tcPr>
            <w:tcW w:w="2268" w:type="dxa"/>
            <w:shd w:val="clear" w:color="auto" w:fill="auto"/>
          </w:tcPr>
          <w:p w14:paraId="7C7234C1" w14:textId="77777777" w:rsidR="00FF20FE" w:rsidRPr="00A103E8" w:rsidRDefault="00FF20FE" w:rsidP="00A103E8">
            <w:pPr>
              <w:jc w:val="both"/>
              <w:rPr>
                <w:rFonts w:ascii="Palatino Linotype" w:hAnsi="Palatino Linotype"/>
                <w:iCs/>
                <w:sz w:val="18"/>
                <w:szCs w:val="18"/>
              </w:rPr>
            </w:pPr>
          </w:p>
          <w:p w14:paraId="70B8470C" w14:textId="0F925922" w:rsidR="004932E3" w:rsidRPr="00A103E8" w:rsidRDefault="00FF20FE" w:rsidP="00A103E8">
            <w:pPr>
              <w:jc w:val="both"/>
              <w:rPr>
                <w:rFonts w:ascii="Palatino Linotype" w:hAnsi="Palatino Linotype"/>
                <w:iCs/>
                <w:sz w:val="18"/>
                <w:szCs w:val="18"/>
              </w:rPr>
            </w:pPr>
            <w:r w:rsidRPr="00A103E8">
              <w:rPr>
                <w:rFonts w:ascii="Palatino Linotype" w:hAnsi="Palatino Linotype"/>
                <w:iCs/>
                <w:sz w:val="18"/>
                <w:szCs w:val="18"/>
              </w:rPr>
              <w:t>Ú</w:t>
            </w:r>
            <w:r w:rsidR="004932E3" w:rsidRPr="00A103E8">
              <w:rPr>
                <w:rFonts w:ascii="Palatino Linotype" w:hAnsi="Palatino Linotype"/>
                <w:iCs/>
                <w:sz w:val="18"/>
                <w:szCs w:val="18"/>
              </w:rPr>
              <w:t xml:space="preserve">ltimo </w:t>
            </w:r>
            <w:r w:rsidR="004932E3" w:rsidRPr="00A103E8">
              <w:rPr>
                <w:rFonts w:ascii="Palatino Linotype" w:hAnsi="Palatino Linotype"/>
                <w:b/>
                <w:iCs/>
                <w:sz w:val="18"/>
                <w:szCs w:val="18"/>
              </w:rPr>
              <w:t xml:space="preserve">recibo de nómina </w:t>
            </w:r>
            <w:r w:rsidR="004932E3" w:rsidRPr="00A103E8">
              <w:rPr>
                <w:rFonts w:ascii="Palatino Linotype" w:eastAsia="Calibri" w:hAnsi="Palatino Linotype"/>
                <w:iCs/>
                <w:sz w:val="18"/>
                <w:szCs w:val="18"/>
              </w:rPr>
              <w:t xml:space="preserve">(1-15 octubre 2022) </w:t>
            </w:r>
            <w:r w:rsidR="004932E3" w:rsidRPr="00A103E8">
              <w:rPr>
                <w:rFonts w:ascii="Palatino Linotype" w:hAnsi="Palatino Linotype"/>
                <w:b/>
                <w:iCs/>
                <w:sz w:val="18"/>
                <w:szCs w:val="18"/>
              </w:rPr>
              <w:t>de medios mandos y superiores</w:t>
            </w:r>
            <w:r w:rsidR="004932E3" w:rsidRPr="00A103E8">
              <w:rPr>
                <w:rFonts w:ascii="Palatino Linotype" w:hAnsi="Palatino Linotype"/>
                <w:iCs/>
                <w:sz w:val="18"/>
                <w:szCs w:val="18"/>
              </w:rPr>
              <w:t xml:space="preserve"> de todas las Direcciones, Presidencia Municipal, Secretaria del Ayuntamiento, Derechos Humanos.</w:t>
            </w:r>
          </w:p>
          <w:p w14:paraId="23F16E96" w14:textId="77777777" w:rsidR="008D1A4A" w:rsidRPr="00A103E8" w:rsidRDefault="008D1A4A" w:rsidP="00A103E8">
            <w:pPr>
              <w:jc w:val="both"/>
              <w:rPr>
                <w:rFonts w:ascii="Palatino Linotype" w:hAnsi="Palatino Linotype"/>
                <w:iCs/>
                <w:sz w:val="18"/>
                <w:szCs w:val="18"/>
              </w:rPr>
            </w:pPr>
          </w:p>
          <w:p w14:paraId="676C5143" w14:textId="77777777" w:rsidR="008D1A4A" w:rsidRPr="00A103E8" w:rsidRDefault="008D1A4A" w:rsidP="00A103E8">
            <w:pPr>
              <w:jc w:val="both"/>
              <w:rPr>
                <w:rFonts w:ascii="Palatino Linotype" w:hAnsi="Palatino Linotype"/>
                <w:sz w:val="12"/>
                <w:szCs w:val="12"/>
              </w:rPr>
            </w:pPr>
          </w:p>
        </w:tc>
        <w:tc>
          <w:tcPr>
            <w:tcW w:w="4253" w:type="dxa"/>
          </w:tcPr>
          <w:p w14:paraId="41765B4B"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SAIMEX 02186 (RECIBOS NOMINA QNA 19 MANDOS MEDIOS Y SUP</w:t>
            </w:r>
            <w:proofErr w:type="gramStart"/>
            <w:r w:rsidRPr="00A103E8">
              <w:rPr>
                <w:rFonts w:ascii="Palatino Linotype" w:eastAsia="Palatino Linotype" w:hAnsi="Palatino Linotype" w:cs="Palatino Linotype"/>
                <w:b/>
                <w:i/>
                <w:iCs/>
                <w:sz w:val="18"/>
                <w:szCs w:val="18"/>
              </w:rPr>
              <w:t>)_</w:t>
            </w:r>
            <w:proofErr w:type="gramEnd"/>
            <w:r w:rsidRPr="00A103E8">
              <w:rPr>
                <w:rFonts w:ascii="Palatino Linotype" w:eastAsia="Palatino Linotype" w:hAnsi="Palatino Linotype" w:cs="Palatino Linotype"/>
                <w:b/>
                <w:i/>
                <w:iCs/>
                <w:sz w:val="18"/>
                <w:szCs w:val="18"/>
              </w:rPr>
              <w:t>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128 páginas con recibos de nómina en versión pública de la primera quincena de octubre (de la estructura del Ayuntamiento).</w:t>
            </w:r>
          </w:p>
          <w:p w14:paraId="749931EC"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02186 Versión Pública.pdf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sz w:val="18"/>
                <w:szCs w:val="18"/>
              </w:rPr>
              <w:t>Contiene 6 páginas con recibos de nómina del Instituto Municipal de la Mujer de Toluca de la primera quincena de octubre de 2022.</w:t>
            </w:r>
          </w:p>
          <w:p w14:paraId="341D173B"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Acta 643.pdf:</w:t>
            </w:r>
            <w:r w:rsidRPr="00A103E8">
              <w:rPr>
                <w:rFonts w:ascii="Palatino Linotype" w:hAnsi="Palatino Linotype"/>
              </w:rPr>
              <w:t xml:space="preserve"> </w:t>
            </w:r>
            <w:r w:rsidRPr="00A103E8">
              <w:rPr>
                <w:rFonts w:ascii="Palatino Linotype" w:eastAsia="Palatino Linotype" w:hAnsi="Palatino Linotype" w:cs="Palatino Linotype"/>
                <w:bCs/>
                <w:sz w:val="18"/>
                <w:szCs w:val="18"/>
              </w:rPr>
              <w:t>Acta Sexcentésima Cuadragésima Tercera Sesión Extraordinaria del 24 de octubre de 2022</w:t>
            </w:r>
            <w:r w:rsidRPr="00A103E8">
              <w:rPr>
                <w:rFonts w:ascii="Palatino Linotype" w:hAnsi="Palatino Linotype"/>
              </w:rPr>
              <w:t xml:space="preserve"> </w:t>
            </w:r>
            <w:r w:rsidRPr="00A103E8">
              <w:rPr>
                <w:rFonts w:ascii="Palatino Linotype" w:eastAsia="Palatino Linotype" w:hAnsi="Palatino Linotype" w:cs="Palatino Linotype"/>
                <w:bCs/>
                <w:sz w:val="18"/>
                <w:szCs w:val="18"/>
              </w:rPr>
              <w:t xml:space="preserve">relativa a la versión pública de recibos de nómina para dar respuesta a las solicitudes 02183, </w:t>
            </w:r>
            <w:r w:rsidRPr="00A103E8">
              <w:rPr>
                <w:rFonts w:ascii="Palatino Linotype" w:eastAsia="Palatino Linotype" w:hAnsi="Palatino Linotype" w:cs="Palatino Linotype"/>
                <w:b/>
                <w:sz w:val="18"/>
                <w:szCs w:val="18"/>
                <w:u w:val="single"/>
              </w:rPr>
              <w:t>02186</w:t>
            </w:r>
            <w:r w:rsidRPr="00A103E8">
              <w:rPr>
                <w:rFonts w:ascii="Palatino Linotype" w:eastAsia="Palatino Linotype" w:hAnsi="Palatino Linotype" w:cs="Palatino Linotype"/>
                <w:bCs/>
                <w:sz w:val="18"/>
                <w:szCs w:val="18"/>
              </w:rPr>
              <w:t xml:space="preserve"> y 2190.</w:t>
            </w:r>
          </w:p>
          <w:p w14:paraId="5B110CDF"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Acta Sexcentésima Quincuagésima Segunda Sesión Extraordinaria.pdf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En donde se analiza la versión publica de recibos de nómina entre otros de las solicitudes 02183, </w:t>
            </w:r>
            <w:r w:rsidRPr="00A103E8">
              <w:rPr>
                <w:rFonts w:ascii="Palatino Linotype" w:eastAsia="Palatino Linotype" w:hAnsi="Palatino Linotype" w:cs="Palatino Linotype"/>
                <w:b/>
                <w:sz w:val="18"/>
                <w:szCs w:val="18"/>
                <w:u w:val="single"/>
              </w:rPr>
              <w:t>02186</w:t>
            </w:r>
            <w:r w:rsidRPr="00A103E8">
              <w:rPr>
                <w:rFonts w:ascii="Palatino Linotype" w:eastAsia="Palatino Linotype" w:hAnsi="Palatino Linotype" w:cs="Palatino Linotype"/>
                <w:bCs/>
                <w:sz w:val="18"/>
                <w:szCs w:val="18"/>
              </w:rPr>
              <w:t xml:space="preserve"> y 2190.</w:t>
            </w:r>
          </w:p>
          <w:p w14:paraId="3827AA11"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02186</w:t>
            </w:r>
            <w:proofErr w:type="gramStart"/>
            <w:r w:rsidRPr="00A103E8">
              <w:rPr>
                <w:rFonts w:ascii="Palatino Linotype" w:eastAsia="Palatino Linotype" w:hAnsi="Palatino Linotype" w:cs="Palatino Linotype"/>
                <w:b/>
                <w:i/>
                <w:iCs/>
                <w:sz w:val="18"/>
                <w:szCs w:val="18"/>
              </w:rPr>
              <w:t>.pdf</w:t>
            </w:r>
            <w:proofErr w:type="gramEnd"/>
            <w:r w:rsidRPr="00A103E8">
              <w:rPr>
                <w:rFonts w:ascii="Palatino Linotype" w:eastAsia="Palatino Linotype" w:hAnsi="Palatino Linotype" w:cs="Palatino Linotype"/>
                <w:b/>
                <w:i/>
                <w:iCs/>
                <w:sz w:val="18"/>
                <w:szCs w:val="18"/>
              </w:rPr>
              <w:t xml:space="preserve">: </w:t>
            </w:r>
            <w:r w:rsidRPr="00A103E8">
              <w:rPr>
                <w:rFonts w:ascii="Palatino Linotype" w:eastAsia="Palatino Linotype" w:hAnsi="Palatino Linotype" w:cs="Palatino Linotype"/>
                <w:bCs/>
                <w:sz w:val="18"/>
                <w:szCs w:val="18"/>
              </w:rPr>
              <w:t>Contiene 7 páginas con recibos de nómina del Instituto Municipal de Cultura Física y Deporte de Toluca de la primera quincena de octubre de 2022.</w:t>
            </w:r>
            <w:r w:rsidRPr="00A103E8">
              <w:rPr>
                <w:rFonts w:ascii="Palatino Linotype" w:eastAsia="Palatino Linotype" w:hAnsi="Palatino Linotype" w:cs="Palatino Linotype"/>
                <w:b/>
                <w:sz w:val="18"/>
                <w:szCs w:val="18"/>
              </w:rPr>
              <w:t xml:space="preserve"> </w:t>
            </w:r>
          </w:p>
          <w:p w14:paraId="64B42CF5" w14:textId="77777777" w:rsidR="004932E3" w:rsidRPr="00A103E8" w:rsidRDefault="004932E3" w:rsidP="00A103E8">
            <w:pPr>
              <w:pStyle w:val="Prrafodelista"/>
              <w:tabs>
                <w:tab w:val="left" w:pos="172"/>
              </w:tabs>
              <w:ind w:left="30"/>
              <w:jc w:val="both"/>
              <w:rPr>
                <w:rFonts w:ascii="Palatino Linotype" w:eastAsia="Palatino Linotype" w:hAnsi="Palatino Linotype" w:cs="Palatino Linotype"/>
                <w:b/>
                <w:i/>
                <w:iCs/>
                <w:sz w:val="18"/>
                <w:szCs w:val="18"/>
              </w:rPr>
            </w:pPr>
          </w:p>
        </w:tc>
        <w:tc>
          <w:tcPr>
            <w:tcW w:w="2591" w:type="dxa"/>
          </w:tcPr>
          <w:p w14:paraId="6F2DAA96" w14:textId="77777777" w:rsidR="004932E3" w:rsidRPr="00A103E8" w:rsidRDefault="004932E3"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p w14:paraId="73F8A176" w14:textId="77777777" w:rsidR="0025583D" w:rsidRPr="00A103E8" w:rsidRDefault="004932E3"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Planteado en los mismos términos que en el 16752 (02260)</w:t>
            </w:r>
            <w:r w:rsidR="008D1A4A" w:rsidRPr="00A103E8">
              <w:rPr>
                <w:rFonts w:ascii="Palatino Linotype" w:eastAsia="Calibri" w:hAnsi="Palatino Linotype"/>
                <w:bCs/>
                <w:sz w:val="18"/>
                <w:szCs w:val="18"/>
                <w:lang w:eastAsia="en-US"/>
              </w:rPr>
              <w:t xml:space="preserve"> previamente analizado</w:t>
            </w:r>
            <w:r w:rsidR="0025583D" w:rsidRPr="00A103E8">
              <w:rPr>
                <w:rFonts w:ascii="Palatino Linotype" w:eastAsia="Calibri" w:hAnsi="Palatino Linotype"/>
                <w:bCs/>
                <w:sz w:val="18"/>
                <w:szCs w:val="18"/>
                <w:lang w:eastAsia="en-US"/>
              </w:rPr>
              <w:t>.</w:t>
            </w:r>
          </w:p>
          <w:p w14:paraId="45F638CC" w14:textId="3E25ED04" w:rsidR="004932E3" w:rsidRPr="00A103E8" w:rsidRDefault="004932E3" w:rsidP="00A103E8">
            <w:pPr>
              <w:jc w:val="both"/>
              <w:rPr>
                <w:rFonts w:ascii="Palatino Linotype" w:eastAsia="Calibri" w:hAnsi="Palatino Linotype"/>
                <w:b/>
                <w:sz w:val="18"/>
                <w:szCs w:val="18"/>
                <w:lang w:eastAsia="en-US"/>
              </w:rPr>
            </w:pPr>
          </w:p>
        </w:tc>
      </w:tr>
    </w:tbl>
    <w:p w14:paraId="359E7199" w14:textId="245724A7" w:rsidR="008D1A4A" w:rsidRPr="00A103E8" w:rsidRDefault="008D1A4A" w:rsidP="00A103E8"/>
    <w:p w14:paraId="3D029CBC" w14:textId="4903FA51" w:rsidR="00AE53CD" w:rsidRPr="00A103E8" w:rsidRDefault="00AE53CD" w:rsidP="00A103E8">
      <w:pPr>
        <w:spacing w:line="360" w:lineRule="auto"/>
        <w:jc w:val="both"/>
        <w:rPr>
          <w:rFonts w:ascii="Palatino Linotype" w:hAnsi="Palatino Linotype"/>
        </w:rPr>
      </w:pPr>
      <w:r w:rsidRPr="00A103E8">
        <w:rPr>
          <w:rFonts w:ascii="Palatino Linotype" w:hAnsi="Palatino Linotype"/>
        </w:rPr>
        <w:t>Se tiene por colmada la solicitud al encontrarse evidencia de haberse remitido la información solicitada.</w:t>
      </w:r>
    </w:p>
    <w:p w14:paraId="1D3608F7" w14:textId="77777777" w:rsidR="00AE53CD" w:rsidRPr="00A103E8" w:rsidRDefault="00AE53CD" w:rsidP="00A103E8"/>
    <w:p w14:paraId="6F2558BE" w14:textId="77777777" w:rsidR="00AE53CD" w:rsidRPr="00A103E8" w:rsidRDefault="00AE53CD" w:rsidP="00A103E8"/>
    <w:p w14:paraId="6249EF12" w14:textId="01DC8168" w:rsidR="008D1A4A" w:rsidRPr="00A103E8" w:rsidRDefault="00FF20FE" w:rsidP="00A103E8">
      <w:pPr>
        <w:rPr>
          <w:rFonts w:ascii="Palatino Linotype" w:eastAsia="Calibri" w:hAnsi="Palatino Linotype" w:cs="Calibri"/>
          <w:b/>
          <w:bCs/>
          <w:kern w:val="2"/>
          <w:u w:val="single"/>
          <w:lang w:eastAsia="en-US"/>
          <w14:ligatures w14:val="standardContextual"/>
        </w:rPr>
      </w:pPr>
      <w:r w:rsidRPr="00A103E8">
        <w:rPr>
          <w:rFonts w:ascii="Palatino Linotype" w:eastAsia="Calibri" w:hAnsi="Palatino Linotype" w:cs="Calibri"/>
          <w:b/>
          <w:bCs/>
          <w:kern w:val="2"/>
          <w:u w:val="single"/>
          <w:lang w:eastAsia="en-US"/>
          <w14:ligatures w14:val="standardContextual"/>
        </w:rPr>
        <w:t xml:space="preserve">9. </w:t>
      </w:r>
      <w:r w:rsidR="008D1A4A" w:rsidRPr="00A103E8">
        <w:rPr>
          <w:rFonts w:ascii="Palatino Linotype" w:eastAsia="Calibri" w:hAnsi="Palatino Linotype" w:cs="Calibri"/>
          <w:b/>
          <w:bCs/>
          <w:kern w:val="2"/>
          <w:u w:val="single"/>
          <w:lang w:eastAsia="en-US"/>
          <w14:ligatures w14:val="standardContextual"/>
        </w:rPr>
        <w:t xml:space="preserve">Recurso: 16807 </w:t>
      </w:r>
      <w:r w:rsidR="008D1A4A" w:rsidRPr="00A103E8">
        <w:rPr>
          <w:rFonts w:ascii="Palatino Linotype" w:eastAsia="Calibri" w:hAnsi="Palatino Linotype" w:cs="Calibri"/>
          <w:kern w:val="2"/>
          <w:u w:val="single"/>
          <w:lang w:eastAsia="en-US"/>
          <w14:ligatures w14:val="standardContextual"/>
        </w:rPr>
        <w:t>(02185)</w:t>
      </w:r>
    </w:p>
    <w:p w14:paraId="6F3BDDE2" w14:textId="77777777" w:rsidR="006C5A0E" w:rsidRPr="00A103E8" w:rsidRDefault="006C5A0E" w:rsidP="00A103E8">
      <w:pPr>
        <w:spacing w:line="220" w:lineRule="exact"/>
        <w:jc w:val="both"/>
        <w:rPr>
          <w:rFonts w:ascii="Palatino Linotype" w:eastAsiaTheme="minorHAnsi" w:hAnsi="Palatino Linotype"/>
          <w:i/>
          <w:sz w:val="19"/>
        </w:rPr>
      </w:pPr>
    </w:p>
    <w:p w14:paraId="3A371C0C" w14:textId="3CAE6808" w:rsidR="006C5A0E" w:rsidRPr="00A103E8" w:rsidRDefault="006C5A0E" w:rsidP="00A103E8">
      <w:pPr>
        <w:spacing w:line="220" w:lineRule="exact"/>
        <w:ind w:left="851" w:right="899"/>
        <w:jc w:val="both"/>
        <w:rPr>
          <w:rFonts w:ascii="Palatino Linotype" w:eastAsiaTheme="minorHAnsi" w:hAnsi="Palatino Linotype" w:cstheme="minorBidi"/>
          <w:i/>
          <w:sz w:val="22"/>
          <w:szCs w:val="22"/>
          <w:lang w:eastAsia="en-US"/>
        </w:rPr>
      </w:pPr>
      <w:r w:rsidRPr="00A103E8">
        <w:rPr>
          <w:rFonts w:ascii="Palatino Linotype" w:eastAsiaTheme="minorHAnsi" w:hAnsi="Palatino Linotype" w:cstheme="minorBidi"/>
          <w:i/>
          <w:sz w:val="22"/>
          <w:szCs w:val="22"/>
          <w:lang w:eastAsia="en-US"/>
        </w:rPr>
        <w:t xml:space="preserve">Solicito el </w:t>
      </w:r>
      <w:proofErr w:type="spellStart"/>
      <w:r w:rsidRPr="00A103E8">
        <w:rPr>
          <w:rFonts w:ascii="Palatino Linotype" w:eastAsiaTheme="minorHAnsi" w:hAnsi="Palatino Linotype" w:cstheme="minorBidi"/>
          <w:i/>
          <w:sz w:val="22"/>
          <w:szCs w:val="22"/>
          <w:lang w:eastAsia="en-US"/>
        </w:rPr>
        <w:t>numero</w:t>
      </w:r>
      <w:proofErr w:type="spellEnd"/>
      <w:r w:rsidRPr="00A103E8">
        <w:rPr>
          <w:rFonts w:ascii="Palatino Linotype" w:eastAsiaTheme="minorHAnsi" w:hAnsi="Palatino Linotype" w:cstheme="minorBidi"/>
          <w:i/>
          <w:sz w:val="22"/>
          <w:szCs w:val="22"/>
          <w:lang w:eastAsia="en-US"/>
        </w:rPr>
        <w:t xml:space="preserve"> de personal por </w:t>
      </w:r>
      <w:proofErr w:type="spellStart"/>
      <w:r w:rsidRPr="00A103E8">
        <w:rPr>
          <w:rFonts w:ascii="Palatino Linotype" w:eastAsiaTheme="minorHAnsi" w:hAnsi="Palatino Linotype" w:cstheme="minorBidi"/>
          <w:i/>
          <w:sz w:val="22"/>
          <w:szCs w:val="22"/>
          <w:lang w:eastAsia="en-US"/>
        </w:rPr>
        <w:t>regidurias</w:t>
      </w:r>
      <w:proofErr w:type="spellEnd"/>
      <w:r w:rsidRPr="00A103E8">
        <w:rPr>
          <w:rFonts w:ascii="Palatino Linotype" w:eastAsiaTheme="minorHAnsi" w:hAnsi="Palatino Linotype" w:cstheme="minorBidi"/>
          <w:i/>
          <w:sz w:val="22"/>
          <w:szCs w:val="22"/>
          <w:lang w:eastAsia="en-US"/>
        </w:rPr>
        <w:t xml:space="preserve"> y sindicatura, nombres, categorías, salarios, horarios, </w:t>
      </w:r>
      <w:proofErr w:type="spellStart"/>
      <w:r w:rsidRPr="00A103E8">
        <w:rPr>
          <w:rFonts w:ascii="Palatino Linotype" w:eastAsiaTheme="minorHAnsi" w:hAnsi="Palatino Linotype" w:cstheme="minorBidi"/>
          <w:i/>
          <w:sz w:val="22"/>
          <w:szCs w:val="22"/>
          <w:lang w:eastAsia="en-US"/>
        </w:rPr>
        <w:t>curriculum</w:t>
      </w:r>
      <w:proofErr w:type="spellEnd"/>
      <w:r w:rsidRPr="00A103E8">
        <w:rPr>
          <w:rFonts w:ascii="Palatino Linotype" w:eastAsiaTheme="minorHAnsi" w:hAnsi="Palatino Linotype" w:cstheme="minorBidi"/>
          <w:i/>
          <w:sz w:val="22"/>
          <w:szCs w:val="22"/>
          <w:lang w:eastAsia="en-US"/>
        </w:rPr>
        <w:t xml:space="preserve"> vitae, funciones, desglosado por </w:t>
      </w:r>
      <w:proofErr w:type="spellStart"/>
      <w:r w:rsidRPr="00A103E8">
        <w:rPr>
          <w:rFonts w:ascii="Palatino Linotype" w:eastAsiaTheme="minorHAnsi" w:hAnsi="Palatino Linotype" w:cstheme="minorBidi"/>
          <w:i/>
          <w:sz w:val="22"/>
          <w:szCs w:val="22"/>
          <w:lang w:eastAsia="en-US"/>
        </w:rPr>
        <w:t>numero</w:t>
      </w:r>
      <w:proofErr w:type="spellEnd"/>
      <w:r w:rsidRPr="00A103E8">
        <w:rPr>
          <w:rFonts w:ascii="Palatino Linotype" w:eastAsiaTheme="minorHAnsi" w:hAnsi="Palatino Linotype" w:cstheme="minorBidi"/>
          <w:i/>
          <w:sz w:val="22"/>
          <w:szCs w:val="22"/>
          <w:lang w:eastAsia="en-US"/>
        </w:rPr>
        <w:t xml:space="preserve"> de </w:t>
      </w:r>
      <w:proofErr w:type="spellStart"/>
      <w:r w:rsidRPr="00A103E8">
        <w:rPr>
          <w:rFonts w:ascii="Palatino Linotype" w:eastAsiaTheme="minorHAnsi" w:hAnsi="Palatino Linotype" w:cstheme="minorBidi"/>
          <w:i/>
          <w:sz w:val="22"/>
          <w:szCs w:val="22"/>
          <w:lang w:eastAsia="en-US"/>
        </w:rPr>
        <w:t>regiduria</w:t>
      </w:r>
      <w:proofErr w:type="spellEnd"/>
      <w:r w:rsidRPr="00A103E8">
        <w:rPr>
          <w:rFonts w:ascii="Palatino Linotype" w:eastAsiaTheme="minorHAnsi" w:hAnsi="Palatino Linotype" w:cstheme="minorBidi"/>
          <w:i/>
          <w:sz w:val="22"/>
          <w:szCs w:val="22"/>
          <w:lang w:eastAsia="en-US"/>
        </w:rPr>
        <w:t xml:space="preserve"> y sindicatura. Con el propósito de saber si todos tienen el mismo presupuesto asignado para la contratación de personal.</w:t>
      </w:r>
    </w:p>
    <w:p w14:paraId="749E0840" w14:textId="77777777" w:rsidR="008D1A4A" w:rsidRPr="00A103E8" w:rsidRDefault="008D1A4A" w:rsidP="00A103E8"/>
    <w:tbl>
      <w:tblPr>
        <w:tblStyle w:val="Tablaconcuadrcula5"/>
        <w:tblW w:w="9072" w:type="dxa"/>
        <w:tblInd w:w="-5" w:type="dxa"/>
        <w:tblLayout w:type="fixed"/>
        <w:tblLook w:val="04A0" w:firstRow="1" w:lastRow="0" w:firstColumn="1" w:lastColumn="0" w:noHBand="0" w:noVBand="1"/>
      </w:tblPr>
      <w:tblGrid>
        <w:gridCol w:w="2268"/>
        <w:gridCol w:w="3828"/>
        <w:gridCol w:w="2976"/>
      </w:tblGrid>
      <w:tr w:rsidR="00A103E8" w:rsidRPr="00A103E8" w14:paraId="303CD98F" w14:textId="77777777" w:rsidTr="00286383">
        <w:trPr>
          <w:trHeight w:val="475"/>
        </w:trPr>
        <w:tc>
          <w:tcPr>
            <w:tcW w:w="2268" w:type="dxa"/>
            <w:vAlign w:val="center"/>
          </w:tcPr>
          <w:p w14:paraId="424FFEA4" w14:textId="77777777" w:rsidR="00FF20FE" w:rsidRPr="00A103E8" w:rsidRDefault="00FF20FE" w:rsidP="00A103E8">
            <w:pPr>
              <w:rPr>
                <w:rFonts w:ascii="Palatino Linotype" w:eastAsia="Calibri" w:hAnsi="Palatino Linotype"/>
                <w:b/>
                <w:sz w:val="18"/>
                <w:szCs w:val="18"/>
                <w:lang w:eastAsia="en-US"/>
              </w:rPr>
            </w:pPr>
            <w:bookmarkStart w:id="47" w:name="_Hlk150334778"/>
            <w:r w:rsidRPr="00A103E8">
              <w:rPr>
                <w:rFonts w:ascii="Palatino Linotype" w:eastAsia="Calibri" w:hAnsi="Palatino Linotype"/>
                <w:b/>
                <w:sz w:val="18"/>
                <w:szCs w:val="18"/>
                <w:lang w:eastAsia="en-US"/>
              </w:rPr>
              <w:t>Solicitud</w:t>
            </w:r>
          </w:p>
          <w:p w14:paraId="26AE6DDF" w14:textId="77777777" w:rsidR="00FF20FE" w:rsidRPr="00A103E8" w:rsidRDefault="00FF20FE"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11E8B538" w14:textId="035D2057"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iCs/>
                <w:sz w:val="18"/>
                <w:szCs w:val="18"/>
                <w:lang w:eastAsia="en-US"/>
              </w:rPr>
              <w:t>18-10-2022</w:t>
            </w:r>
          </w:p>
        </w:tc>
        <w:tc>
          <w:tcPr>
            <w:tcW w:w="3828" w:type="dxa"/>
            <w:vAlign w:val="center"/>
          </w:tcPr>
          <w:p w14:paraId="277CDE71" w14:textId="467D3ABF" w:rsidR="00FF20FE" w:rsidRPr="00A103E8" w:rsidRDefault="005D5754" w:rsidP="00A103E8">
            <w:pPr>
              <w:jc w:val="center"/>
              <w:rPr>
                <w:rFonts w:ascii="Palatino Linotype" w:eastAsia="Calibri" w:hAnsi="Palatino Linotype"/>
                <w:b/>
                <w:sz w:val="18"/>
                <w:szCs w:val="18"/>
                <w:lang w:eastAsia="en-US"/>
              </w:rPr>
            </w:pPr>
            <w:r w:rsidRPr="00A103E8">
              <w:rPr>
                <w:rFonts w:ascii="Palatino Linotype" w:eastAsia="Calibri" w:hAnsi="Palatino Linotype"/>
                <w:bCs/>
                <w:sz w:val="18"/>
                <w:szCs w:val="18"/>
                <w:lang w:eastAsia="en-US"/>
              </w:rPr>
              <w:t>INFORMACIÓN ENTREGADA RELACIONADA CON LA SOLICITUD</w:t>
            </w:r>
          </w:p>
        </w:tc>
        <w:tc>
          <w:tcPr>
            <w:tcW w:w="2976" w:type="dxa"/>
            <w:vAlign w:val="center"/>
          </w:tcPr>
          <w:p w14:paraId="7C6E5842" w14:textId="77777777" w:rsidR="00FF20FE" w:rsidRPr="00A103E8" w:rsidRDefault="00FF20FE"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bl>
    <w:tbl>
      <w:tblPr>
        <w:tblStyle w:val="Tablaconcuadrcula9"/>
        <w:tblW w:w="9077" w:type="dxa"/>
        <w:jc w:val="center"/>
        <w:tblLayout w:type="fixed"/>
        <w:tblLook w:val="04A0" w:firstRow="1" w:lastRow="0" w:firstColumn="1" w:lastColumn="0" w:noHBand="0" w:noVBand="1"/>
      </w:tblPr>
      <w:tblGrid>
        <w:gridCol w:w="2264"/>
        <w:gridCol w:w="3827"/>
        <w:gridCol w:w="2986"/>
      </w:tblGrid>
      <w:tr w:rsidR="00A103E8" w:rsidRPr="00A103E8" w14:paraId="7A57DD43" w14:textId="77777777" w:rsidTr="00286383">
        <w:trPr>
          <w:trHeight w:val="699"/>
          <w:jc w:val="center"/>
        </w:trPr>
        <w:tc>
          <w:tcPr>
            <w:tcW w:w="1247" w:type="pct"/>
            <w:shd w:val="clear" w:color="auto" w:fill="auto"/>
            <w:noWrap/>
          </w:tcPr>
          <w:bookmarkEnd w:id="47"/>
          <w:p w14:paraId="33122F38" w14:textId="47044CC0" w:rsidR="00FF20FE" w:rsidRPr="00A103E8" w:rsidRDefault="00FF20FE"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1. </w:t>
            </w:r>
            <w:r w:rsidRPr="00A103E8">
              <w:rPr>
                <w:rFonts w:ascii="Palatino Linotype" w:eastAsia="Calibri" w:hAnsi="Palatino Linotype"/>
                <w:i/>
                <w:sz w:val="20"/>
                <w:szCs w:val="20"/>
                <w:lang w:eastAsia="en-US"/>
              </w:rPr>
              <w:t xml:space="preserve"> </w:t>
            </w:r>
            <w:r w:rsidRPr="00A103E8">
              <w:rPr>
                <w:rFonts w:ascii="Palatino Linotype" w:eastAsia="Calibri" w:hAnsi="Palatino Linotype" w:cs="Calibri"/>
                <w:i/>
                <w:iCs/>
                <w:kern w:val="2"/>
                <w:sz w:val="20"/>
                <w:szCs w:val="20"/>
                <w:lang w:eastAsia="en-US"/>
                <w14:ligatures w14:val="standardContextual"/>
              </w:rPr>
              <w:t xml:space="preserve">el número de personal por regidurías y sindicatura, </w:t>
            </w:r>
            <w:r w:rsidR="00B34AC9" w:rsidRPr="00A103E8">
              <w:rPr>
                <w:rFonts w:ascii="Palatino Linotype" w:eastAsia="Calibri" w:hAnsi="Palatino Linotype" w:cs="Calibri"/>
                <w:i/>
                <w:iCs/>
                <w:kern w:val="2"/>
                <w:sz w:val="20"/>
                <w:szCs w:val="20"/>
                <w:lang w:eastAsia="en-US"/>
                <w14:ligatures w14:val="standardContextual"/>
              </w:rPr>
              <w:t>nombres, categorías, salarios,</w:t>
            </w:r>
          </w:p>
        </w:tc>
        <w:tc>
          <w:tcPr>
            <w:tcW w:w="2108" w:type="pct"/>
            <w:noWrap/>
          </w:tcPr>
          <w:p w14:paraId="043BBA40" w14:textId="5D4C84A6" w:rsidR="00FF20FE" w:rsidRPr="00A103E8" w:rsidRDefault="00FF20FE"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bCs/>
                <w:i/>
                <w:iCs/>
                <w:kern w:val="2"/>
                <w:sz w:val="20"/>
                <w:szCs w:val="20"/>
                <w:lang w:eastAsia="en-US"/>
                <w14:ligatures w14:val="standardContextual"/>
              </w:rPr>
              <w:t>Respuesta 2185.pdf:</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La Dirección General de Administración informó que hace entrega</w:t>
            </w:r>
            <w:r w:rsidR="00B34AC9" w:rsidRPr="00A103E8">
              <w:rPr>
                <w:rFonts w:ascii="Palatino Linotype" w:eastAsia="Calibri" w:hAnsi="Palatino Linotype" w:cs="Calibri"/>
                <w:kern w:val="2"/>
                <w:sz w:val="20"/>
                <w:szCs w:val="20"/>
                <w:lang w:eastAsia="en-US"/>
                <w14:ligatures w14:val="standardContextual"/>
              </w:rPr>
              <w:t xml:space="preserve"> de</w:t>
            </w:r>
            <w:r w:rsidRPr="00A103E8">
              <w:rPr>
                <w:rFonts w:ascii="Palatino Linotype" w:eastAsia="Calibri" w:hAnsi="Palatino Linotype" w:cs="Calibri"/>
                <w:kern w:val="2"/>
                <w:sz w:val="20"/>
                <w:szCs w:val="20"/>
                <w:lang w:eastAsia="en-US"/>
                <w14:ligatures w14:val="standardContextual"/>
              </w:rPr>
              <w:t xml:space="preserve"> </w:t>
            </w:r>
            <w:r w:rsidR="00B34AC9" w:rsidRPr="00A103E8">
              <w:rPr>
                <w:rFonts w:ascii="Palatino Linotype" w:eastAsia="Calibri" w:hAnsi="Palatino Linotype"/>
                <w:kern w:val="2"/>
                <w:sz w:val="20"/>
                <w:u w:val="single"/>
                <w14:ligatures w14:val="standardContextual"/>
              </w:rPr>
              <w:t xml:space="preserve">nombre, categoría, </w:t>
            </w:r>
            <w:r w:rsidR="00B34AC9" w:rsidRPr="00A103E8">
              <w:rPr>
                <w:rFonts w:ascii="Palatino Linotype" w:eastAsia="Calibri" w:hAnsi="Palatino Linotype" w:cs="Calibri"/>
                <w:kern w:val="2"/>
                <w:sz w:val="20"/>
                <w:szCs w:val="20"/>
                <w:u w:val="single"/>
                <w:lang w:eastAsia="en-US"/>
                <w14:ligatures w14:val="standardContextual"/>
              </w:rPr>
              <w:t xml:space="preserve">y </w:t>
            </w:r>
            <w:r w:rsidR="00B34AC9" w:rsidRPr="00A103E8">
              <w:rPr>
                <w:rFonts w:ascii="Palatino Linotype" w:eastAsia="Calibri" w:hAnsi="Palatino Linotype"/>
                <w:kern w:val="2"/>
                <w:sz w:val="20"/>
                <w:u w:val="single"/>
                <w14:ligatures w14:val="standardContextual"/>
              </w:rPr>
              <w:t>salario</w:t>
            </w:r>
            <w:r w:rsidR="00B34AC9" w:rsidRPr="00A103E8">
              <w:rPr>
                <w:rFonts w:ascii="Palatino Linotype" w:eastAsia="Calibri" w:hAnsi="Palatino Linotype" w:cs="Calibri"/>
                <w:kern w:val="2"/>
                <w:sz w:val="20"/>
                <w:szCs w:val="20"/>
                <w:lang w:eastAsia="en-US"/>
                <w14:ligatures w14:val="standardContextual"/>
              </w:rPr>
              <w:t xml:space="preserve"> bruto mensual, salario neto mensual, adscripción del personal y de la información referente al número de </w:t>
            </w:r>
            <w:r w:rsidR="00B34AC9" w:rsidRPr="00A103E8">
              <w:rPr>
                <w:rFonts w:ascii="Palatino Linotype" w:eastAsia="Calibri" w:hAnsi="Palatino Linotype" w:cs="Calibri"/>
                <w:kern w:val="2"/>
                <w:sz w:val="20"/>
                <w:szCs w:val="20"/>
                <w:lang w:eastAsia="en-US"/>
                <w14:ligatures w14:val="standardContextual"/>
              </w:rPr>
              <w:lastRenderedPageBreak/>
              <w:t xml:space="preserve">personal perteneciente </w:t>
            </w:r>
            <w:r w:rsidRPr="00A103E8">
              <w:rPr>
                <w:rFonts w:ascii="Palatino Linotype" w:eastAsia="Calibri" w:hAnsi="Palatino Linotype" w:cs="Calibri"/>
                <w:kern w:val="2"/>
                <w:sz w:val="20"/>
                <w:szCs w:val="20"/>
                <w:lang w:eastAsia="en-US"/>
                <w14:ligatures w14:val="standardContextual"/>
              </w:rPr>
              <w:t>a Regidurías y Sindicaturas, mismos que se adjuntan.</w:t>
            </w:r>
          </w:p>
          <w:p w14:paraId="45757A09"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p>
          <w:p w14:paraId="0BE5D9DF" w14:textId="77777777" w:rsidR="00B34AC9" w:rsidRPr="00A103E8" w:rsidRDefault="00FF20FE" w:rsidP="00A103E8">
            <w:pPr>
              <w:jc w:val="both"/>
              <w:rPr>
                <w:rFonts w:ascii="Palatino Linotype" w:eastAsia="Calibri" w:hAnsi="Palatino Linotype"/>
                <w:iCs/>
                <w:sz w:val="20"/>
                <w:szCs w:val="20"/>
                <w:lang w:eastAsia="en-US"/>
              </w:rPr>
            </w:pPr>
            <w:r w:rsidRPr="00A103E8">
              <w:rPr>
                <w:rFonts w:ascii="Palatino Linotype" w:eastAsia="Calibri" w:hAnsi="Palatino Linotype"/>
                <w:b/>
                <w:i/>
                <w:sz w:val="20"/>
                <w:szCs w:val="20"/>
                <w:lang w:eastAsia="en-US"/>
              </w:rPr>
              <w:t>SAIMEX 02185 (PERSONAL ADSCRITO A REGIDURIAS Y SINDICATURAS).</w:t>
            </w:r>
            <w:proofErr w:type="spellStart"/>
            <w:r w:rsidRPr="00A103E8">
              <w:rPr>
                <w:rFonts w:ascii="Palatino Linotype" w:eastAsia="Calibri" w:hAnsi="Palatino Linotype"/>
                <w:b/>
                <w:i/>
                <w:sz w:val="20"/>
                <w:szCs w:val="20"/>
                <w:lang w:eastAsia="en-US"/>
              </w:rPr>
              <w:t>pdf</w:t>
            </w:r>
            <w:proofErr w:type="spellEnd"/>
            <w:r w:rsidRPr="00A103E8">
              <w:rPr>
                <w:rFonts w:ascii="Palatino Linotype" w:eastAsia="Calibri" w:hAnsi="Palatino Linotype"/>
                <w:b/>
                <w:iCs/>
                <w:sz w:val="20"/>
                <w:szCs w:val="20"/>
                <w:lang w:eastAsia="en-US"/>
              </w:rPr>
              <w:t xml:space="preserve">: </w:t>
            </w:r>
            <w:r w:rsidRPr="00A103E8">
              <w:rPr>
                <w:rFonts w:ascii="Palatino Linotype" w:eastAsia="Calibri" w:hAnsi="Palatino Linotype"/>
                <w:iCs/>
                <w:sz w:val="20"/>
                <w:szCs w:val="20"/>
                <w:lang w:eastAsia="en-US"/>
              </w:rPr>
              <w:t xml:space="preserve">Contiene 3 páginas, se trata de un listado con el título “PERSONAL ADSCRITO A REGIDURIAS Y SINDICATURAS” </w:t>
            </w:r>
            <w:r w:rsidR="00B34AC9" w:rsidRPr="00A103E8">
              <w:rPr>
                <w:rFonts w:ascii="Palatino Linotype" w:eastAsia="Calibri" w:hAnsi="Palatino Linotype"/>
                <w:iCs/>
                <w:sz w:val="20"/>
                <w:szCs w:val="20"/>
                <w:lang w:eastAsia="en-US"/>
              </w:rPr>
              <w:t xml:space="preserve">el cual contiene 134 registros con los datos: </w:t>
            </w:r>
            <w:r w:rsidR="00B34AC9" w:rsidRPr="00A103E8">
              <w:rPr>
                <w:rFonts w:ascii="Palatino Linotype" w:hAnsi="Palatino Linotype"/>
                <w:sz w:val="20"/>
                <w:szCs w:val="20"/>
              </w:rPr>
              <w:t>el</w:t>
            </w:r>
            <w:r w:rsidR="00B34AC9" w:rsidRPr="00A103E8">
              <w:rPr>
                <w:rFonts w:ascii="Palatino Linotype" w:eastAsia="Calibri" w:hAnsi="Palatino Linotype"/>
                <w:iCs/>
                <w:sz w:val="20"/>
                <w:szCs w:val="20"/>
                <w:lang w:eastAsia="en-US"/>
              </w:rPr>
              <w:t xml:space="preserve"> número consecutivo de personal, nombre, categoría, salario bruto mensual, salario neto mensual y la adscripción por regidurías y sindicatura.</w:t>
            </w:r>
          </w:p>
          <w:p w14:paraId="5BAA3B9A" w14:textId="7A914E11" w:rsidR="00FF20FE" w:rsidRPr="00A103E8" w:rsidRDefault="00FF20FE" w:rsidP="00A103E8">
            <w:pPr>
              <w:jc w:val="both"/>
              <w:rPr>
                <w:rFonts w:ascii="Palatino Linotype" w:eastAsia="Calibri" w:hAnsi="Palatino Linotype" w:cs="Calibri"/>
                <w:i/>
                <w:iCs/>
                <w:kern w:val="2"/>
                <w:sz w:val="20"/>
                <w:szCs w:val="20"/>
                <w:lang w:eastAsia="en-US"/>
                <w14:ligatures w14:val="standardContextual"/>
              </w:rPr>
            </w:pPr>
          </w:p>
        </w:tc>
        <w:tc>
          <w:tcPr>
            <w:tcW w:w="1645" w:type="pct"/>
            <w:noWrap/>
          </w:tcPr>
          <w:p w14:paraId="759039CB" w14:textId="77777777" w:rsidR="00FF20FE" w:rsidRPr="00A103E8" w:rsidRDefault="00FF20FE" w:rsidP="00A103E8">
            <w:pPr>
              <w:jc w:val="both"/>
              <w:rPr>
                <w:rFonts w:ascii="Palatino Linotype" w:eastAsia="Calibri" w:hAnsi="Palatino Linotype" w:cs="Calibri"/>
                <w:b/>
                <w:kern w:val="2"/>
                <w:sz w:val="20"/>
                <w:szCs w:val="20"/>
                <w:lang w:eastAsia="en-US"/>
                <w14:ligatures w14:val="standardContextual"/>
              </w:rPr>
            </w:pPr>
            <w:r w:rsidRPr="00A103E8">
              <w:rPr>
                <w:rFonts w:ascii="Palatino Linotype" w:eastAsia="Calibri" w:hAnsi="Palatino Linotype"/>
                <w:b/>
                <w:kern w:val="2"/>
                <w:sz w:val="20"/>
                <w14:ligatures w14:val="standardContextual"/>
              </w:rPr>
              <w:lastRenderedPageBreak/>
              <w:t>Si colma</w:t>
            </w:r>
            <w:r w:rsidR="000E4895" w:rsidRPr="00A103E8">
              <w:rPr>
                <w:rFonts w:ascii="Palatino Linotype" w:eastAsia="Calibri" w:hAnsi="Palatino Linotype" w:cs="Calibri"/>
                <w:b/>
                <w:kern w:val="2"/>
                <w:sz w:val="20"/>
                <w:szCs w:val="20"/>
                <w:lang w:eastAsia="en-US"/>
                <w14:ligatures w14:val="standardContextual"/>
              </w:rPr>
              <w:t>.</w:t>
            </w:r>
          </w:p>
          <w:p w14:paraId="3892D9D3" w14:textId="77777777" w:rsidR="000E4895" w:rsidRPr="00A103E8" w:rsidRDefault="000E4895" w:rsidP="00A103E8">
            <w:pPr>
              <w:jc w:val="both"/>
              <w:rPr>
                <w:rFonts w:ascii="Palatino Linotype" w:eastAsia="Calibri" w:hAnsi="Palatino Linotype" w:cs="Calibri"/>
                <w:kern w:val="2"/>
                <w:sz w:val="20"/>
                <w:szCs w:val="20"/>
                <w:lang w:eastAsia="en-US"/>
                <w14:ligatures w14:val="standardContextual"/>
              </w:rPr>
            </w:pPr>
          </w:p>
          <w:p w14:paraId="2CBD6EFE" w14:textId="78679BCA" w:rsidR="00B079E2" w:rsidRPr="00A103E8" w:rsidRDefault="000E4895"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Confrontada la información solicitada con la entregada, </w:t>
            </w:r>
            <w:r w:rsidR="00B079E2" w:rsidRPr="00A103E8">
              <w:rPr>
                <w:rFonts w:ascii="Palatino Linotype" w:eastAsia="Calibri" w:hAnsi="Palatino Linotype" w:cs="Calibri"/>
                <w:kern w:val="2"/>
                <w:sz w:val="20"/>
                <w:szCs w:val="20"/>
                <w:lang w:eastAsia="en-US"/>
                <w14:ligatures w14:val="standardContextual"/>
              </w:rPr>
              <w:t xml:space="preserve">se observa un listado emitido por la Dirección de Administración </w:t>
            </w:r>
            <w:r w:rsidR="00B079E2" w:rsidRPr="00A103E8">
              <w:rPr>
                <w:rFonts w:ascii="Palatino Linotype" w:eastAsia="Calibri" w:hAnsi="Palatino Linotype" w:cs="Calibri"/>
                <w:kern w:val="2"/>
                <w:sz w:val="20"/>
                <w:szCs w:val="20"/>
                <w:lang w:eastAsia="en-US"/>
                <w14:ligatures w14:val="standardContextual"/>
              </w:rPr>
              <w:lastRenderedPageBreak/>
              <w:t>y Recursos Humanos  en el que se advierten los nombres, categorías y salarios</w:t>
            </w:r>
            <w:r w:rsidR="00B079E2" w:rsidRPr="00A103E8">
              <w:t xml:space="preserve"> </w:t>
            </w:r>
            <w:r w:rsidR="00B079E2" w:rsidRPr="00A103E8">
              <w:rPr>
                <w:rFonts w:ascii="Palatino Linotype" w:eastAsia="Calibri" w:hAnsi="Palatino Linotype" w:cs="Calibri"/>
                <w:kern w:val="2"/>
                <w:sz w:val="20"/>
                <w:szCs w:val="20"/>
                <w:lang w:eastAsia="en-US"/>
                <w14:ligatures w14:val="standardContextual"/>
              </w:rPr>
              <w:t xml:space="preserve">del personal perteneciente a Regidurías y Sindicaturas, por lo que se </w:t>
            </w:r>
            <w:r w:rsidRPr="00A103E8">
              <w:rPr>
                <w:rFonts w:ascii="Palatino Linotype" w:eastAsia="Calibri" w:hAnsi="Palatino Linotype" w:cs="Calibri"/>
                <w:kern w:val="2"/>
                <w:sz w:val="20"/>
                <w:szCs w:val="20"/>
                <w:lang w:eastAsia="en-US"/>
                <w14:ligatures w14:val="standardContextual"/>
              </w:rPr>
              <w:t xml:space="preserve">llega a la conclusión de que el Sujeto Obligado ha entregado la información </w:t>
            </w:r>
            <w:r w:rsidR="00B079E2" w:rsidRPr="00A103E8">
              <w:rPr>
                <w:rFonts w:ascii="Palatino Linotype" w:eastAsia="Calibri" w:hAnsi="Palatino Linotype" w:cs="Calibri"/>
                <w:kern w:val="2"/>
                <w:sz w:val="20"/>
                <w:szCs w:val="20"/>
                <w:lang w:eastAsia="en-US"/>
                <w14:ligatures w14:val="standardContextual"/>
              </w:rPr>
              <w:t>solicitada</w:t>
            </w:r>
            <w:r w:rsidRPr="00A103E8">
              <w:rPr>
                <w:rFonts w:ascii="Palatino Linotype" w:eastAsia="Calibri" w:hAnsi="Palatino Linotype" w:cs="Calibri"/>
                <w:kern w:val="2"/>
                <w:sz w:val="20"/>
                <w:szCs w:val="20"/>
                <w:lang w:eastAsia="en-US"/>
                <w14:ligatures w14:val="standardContextual"/>
              </w:rPr>
              <w:t xml:space="preserve"> por regidurías y sindicatura. </w:t>
            </w:r>
          </w:p>
        </w:tc>
      </w:tr>
      <w:tr w:rsidR="00A103E8" w:rsidRPr="00A103E8" w14:paraId="4A7ED514" w14:textId="77777777" w:rsidTr="00286383">
        <w:trPr>
          <w:trHeight w:val="695"/>
          <w:jc w:val="center"/>
        </w:trPr>
        <w:tc>
          <w:tcPr>
            <w:tcW w:w="1247" w:type="pct"/>
            <w:shd w:val="clear" w:color="auto" w:fill="auto"/>
            <w:noWrap/>
            <w:hideMark/>
          </w:tcPr>
          <w:p w14:paraId="2D7834CD" w14:textId="2287C3FA" w:rsidR="00FF20FE" w:rsidRPr="00A103E8" w:rsidRDefault="00FF20FE" w:rsidP="00A103E8">
            <w:pPr>
              <w:rPr>
                <w:rFonts w:ascii="Palatino Linotype" w:eastAsia="Calibri" w:hAnsi="Palatino Linotype"/>
                <w:i/>
                <w:kern w:val="2"/>
                <w:sz w:val="20"/>
                <w14:ligatures w14:val="standardContextual"/>
              </w:rPr>
            </w:pPr>
            <w:r w:rsidRPr="00A103E8">
              <w:rPr>
                <w:rFonts w:ascii="Palatino Linotype" w:eastAsia="Calibri" w:hAnsi="Palatino Linotype" w:cs="Calibri"/>
                <w:i/>
                <w:iCs/>
                <w:kern w:val="2"/>
                <w:sz w:val="20"/>
                <w:szCs w:val="20"/>
                <w:lang w:eastAsia="en-US"/>
                <w14:ligatures w14:val="standardContextual"/>
              </w:rPr>
              <w:lastRenderedPageBreak/>
              <w:t xml:space="preserve">2. </w:t>
            </w:r>
            <w:r w:rsidRPr="00A103E8">
              <w:rPr>
                <w:rFonts w:ascii="Palatino Linotype" w:eastAsia="Calibri" w:hAnsi="Palatino Linotype"/>
                <w:sz w:val="22"/>
                <w:szCs w:val="22"/>
                <w:lang w:eastAsia="en-US"/>
              </w:rPr>
              <w:t xml:space="preserve"> </w:t>
            </w:r>
            <w:r w:rsidR="000B1B79" w:rsidRPr="00A103E8">
              <w:rPr>
                <w:rFonts w:ascii="Palatino Linotype" w:eastAsia="Calibri" w:hAnsi="Palatino Linotype" w:cs="Calibri"/>
                <w:i/>
                <w:iCs/>
                <w:kern w:val="2"/>
                <w:sz w:val="20"/>
                <w:szCs w:val="20"/>
                <w:lang w:eastAsia="en-US"/>
                <w14:ligatures w14:val="standardContextual"/>
              </w:rPr>
              <w:t>horarios,</w:t>
            </w:r>
          </w:p>
        </w:tc>
        <w:tc>
          <w:tcPr>
            <w:tcW w:w="2108" w:type="pct"/>
            <w:shd w:val="clear" w:color="auto" w:fill="auto"/>
            <w:noWrap/>
            <w:hideMark/>
          </w:tcPr>
          <w:p w14:paraId="2B7DF95A" w14:textId="5DF6B414" w:rsidR="00FF20FE" w:rsidRPr="00A103E8" w:rsidRDefault="000B1B79" w:rsidP="00A103E8">
            <w:pPr>
              <w:jc w:val="both"/>
              <w:rPr>
                <w:rFonts w:ascii="Palatino Linotype" w:eastAsia="Calibri" w:hAnsi="Palatino Linotype"/>
                <w:kern w:val="2"/>
                <w:sz w:val="20"/>
                <w14:ligatures w14:val="standardContextual"/>
              </w:rPr>
            </w:pPr>
            <w:r w:rsidRPr="00A103E8">
              <w:rPr>
                <w:rFonts w:ascii="Palatino Linotype" w:eastAsia="Calibri" w:hAnsi="Palatino Linotype"/>
                <w:b/>
                <w:i/>
                <w:kern w:val="2"/>
                <w:sz w:val="20"/>
                <w14:ligatures w14:val="standardContextual"/>
              </w:rPr>
              <w:t>Respuesta 2185.pdf:</w:t>
            </w:r>
            <w:r w:rsidRPr="00A103E8">
              <w:rPr>
                <w:rFonts w:ascii="Palatino Linotype" w:eastAsia="Calibri" w:hAnsi="Palatino Linotype"/>
                <w:i/>
                <w:kern w:val="2"/>
                <w:sz w:val="20"/>
                <w14:ligatures w14:val="standardContextual"/>
              </w:rPr>
              <w:t xml:space="preserve"> </w:t>
            </w:r>
            <w:r w:rsidRPr="00A103E8">
              <w:rPr>
                <w:rFonts w:ascii="Palatino Linotype" w:eastAsia="Calibri" w:hAnsi="Palatino Linotype"/>
                <w:kern w:val="2"/>
                <w:sz w:val="20"/>
                <w14:ligatures w14:val="standardContextual"/>
              </w:rPr>
              <w:t xml:space="preserve">La Dirección General de Administración informó que el </w:t>
            </w:r>
            <w:r w:rsidRPr="00A103E8">
              <w:rPr>
                <w:rFonts w:ascii="Palatino Linotype" w:eastAsia="Calibri" w:hAnsi="Palatino Linotype"/>
                <w:kern w:val="2"/>
                <w:sz w:val="20"/>
                <w:u w:val="single"/>
                <w14:ligatures w14:val="standardContextual"/>
              </w:rPr>
              <w:t>horario laboral</w:t>
            </w:r>
            <w:r w:rsidRPr="00A103E8">
              <w:rPr>
                <w:rFonts w:ascii="Palatino Linotype" w:eastAsia="Calibri" w:hAnsi="Palatino Linotype"/>
                <w:kern w:val="2"/>
                <w:sz w:val="20"/>
                <w14:ligatures w14:val="standardContextual"/>
              </w:rPr>
              <w:t xml:space="preserve"> es de lunes a viernes de 9:00 a 18:00 horas según el Código Reglamentario del Municipio de Toluca.</w:t>
            </w:r>
          </w:p>
        </w:tc>
        <w:tc>
          <w:tcPr>
            <w:tcW w:w="1645" w:type="pct"/>
            <w:shd w:val="clear" w:color="auto" w:fill="auto"/>
            <w:noWrap/>
            <w:hideMark/>
          </w:tcPr>
          <w:p w14:paraId="14703628" w14:textId="6D6CAC7C" w:rsidR="000B1B79" w:rsidRPr="00A103E8" w:rsidRDefault="000B1B79" w:rsidP="00A103E8">
            <w:pPr>
              <w:jc w:val="both"/>
              <w:rPr>
                <w:rFonts w:ascii="Palatino Linotype" w:eastAsia="Calibri" w:hAnsi="Palatino Linotype" w:cs="Calibri"/>
                <w:b/>
                <w:kern w:val="2"/>
                <w:sz w:val="20"/>
                <w:szCs w:val="20"/>
                <w:lang w:eastAsia="en-US"/>
                <w14:ligatures w14:val="standardContextual"/>
              </w:rPr>
            </w:pPr>
            <w:r w:rsidRPr="00A103E8">
              <w:rPr>
                <w:rFonts w:ascii="Palatino Linotype" w:eastAsia="Calibri" w:hAnsi="Palatino Linotype"/>
                <w:b/>
                <w:kern w:val="2"/>
                <w:sz w:val="20"/>
                <w14:ligatures w14:val="standardContextual"/>
              </w:rPr>
              <w:t>Si colma</w:t>
            </w:r>
            <w:r w:rsidRPr="00A103E8">
              <w:rPr>
                <w:rFonts w:ascii="Palatino Linotype" w:eastAsia="Calibri" w:hAnsi="Palatino Linotype" w:cs="Calibri"/>
                <w:b/>
                <w:kern w:val="2"/>
                <w:sz w:val="20"/>
                <w:szCs w:val="20"/>
                <w:lang w:eastAsia="en-US"/>
                <w14:ligatures w14:val="standardContextual"/>
              </w:rPr>
              <w:t>.</w:t>
            </w:r>
          </w:p>
          <w:p w14:paraId="2FDA692F"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En vista de que la respuesta otorgada por la Dirección General de Administración —área competente, conforme al Código Reglamentario Municipal de Toluca— informa el horario laboral, por tanto, se tiene por colmada la solicitud.</w:t>
            </w:r>
          </w:p>
          <w:p w14:paraId="1AD3CD7C" w14:textId="10F66CFE" w:rsidR="00217381" w:rsidRPr="00A103E8" w:rsidRDefault="00217381" w:rsidP="00A103E8">
            <w:pPr>
              <w:jc w:val="both"/>
              <w:rPr>
                <w:rFonts w:ascii="Palatino Linotype" w:eastAsia="Calibri" w:hAnsi="Palatino Linotype"/>
                <w:kern w:val="2"/>
                <w:sz w:val="20"/>
                <w14:ligatures w14:val="standardContextual"/>
              </w:rPr>
            </w:pPr>
          </w:p>
        </w:tc>
      </w:tr>
      <w:tr w:rsidR="00A103E8" w:rsidRPr="00A103E8" w14:paraId="376E8A25" w14:textId="77777777" w:rsidTr="00286383">
        <w:trPr>
          <w:trHeight w:val="421"/>
          <w:jc w:val="center"/>
        </w:trPr>
        <w:tc>
          <w:tcPr>
            <w:tcW w:w="1247" w:type="pct"/>
            <w:shd w:val="clear" w:color="auto" w:fill="auto"/>
            <w:noWrap/>
            <w:hideMark/>
          </w:tcPr>
          <w:p w14:paraId="7EC14198" w14:textId="05815018" w:rsidR="000B1B79" w:rsidRPr="00A103E8" w:rsidRDefault="000B1B79"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t xml:space="preserve">3. </w:t>
            </w:r>
            <w:r w:rsidRPr="00A103E8">
              <w:rPr>
                <w:rFonts w:ascii="Palatino Linotype" w:eastAsia="Calibri" w:hAnsi="Palatino Linotype"/>
                <w:i/>
                <w:sz w:val="20"/>
                <w:szCs w:val="20"/>
                <w:lang w:eastAsia="en-US"/>
              </w:rPr>
              <w:t xml:space="preserve"> </w:t>
            </w:r>
            <w:r w:rsidR="007107C2" w:rsidRPr="00A103E8">
              <w:rPr>
                <w:rFonts w:ascii="Palatino Linotype" w:eastAsia="Calibri" w:hAnsi="Palatino Linotype" w:cs="Calibri"/>
                <w:i/>
                <w:iCs/>
                <w:kern w:val="2"/>
                <w:sz w:val="20"/>
                <w:szCs w:val="20"/>
                <w:lang w:eastAsia="en-US"/>
                <w14:ligatures w14:val="standardContextual"/>
              </w:rPr>
              <w:t>currículo</w:t>
            </w:r>
            <w:r w:rsidRPr="00A103E8">
              <w:rPr>
                <w:rFonts w:ascii="Palatino Linotype" w:eastAsia="Calibri" w:hAnsi="Palatino Linotype" w:cs="Calibri"/>
                <w:i/>
                <w:iCs/>
                <w:kern w:val="2"/>
                <w:sz w:val="20"/>
                <w:szCs w:val="20"/>
                <w:lang w:eastAsia="en-US"/>
                <w14:ligatures w14:val="standardContextual"/>
              </w:rPr>
              <w:t xml:space="preserve"> vitae,</w:t>
            </w:r>
          </w:p>
        </w:tc>
        <w:tc>
          <w:tcPr>
            <w:tcW w:w="2108" w:type="pct"/>
            <w:noWrap/>
            <w:hideMark/>
          </w:tcPr>
          <w:p w14:paraId="69D9918B"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i/>
                <w:kern w:val="2"/>
                <w:sz w:val="20"/>
                <w:szCs w:val="20"/>
                <w:lang w:eastAsia="en-US"/>
                <w14:ligatures w14:val="standardContextual"/>
              </w:rPr>
              <w:t>Respuesta 2185.pdf</w:t>
            </w:r>
            <w:r w:rsidRPr="00A103E8">
              <w:rPr>
                <w:rFonts w:ascii="Palatino Linotype" w:eastAsia="Calibri" w:hAnsi="Palatino Linotype" w:cs="Calibri"/>
                <w:kern w:val="2"/>
                <w:sz w:val="20"/>
                <w:szCs w:val="20"/>
                <w:lang w:eastAsia="en-US"/>
                <w14:ligatures w14:val="standardContextual"/>
              </w:rPr>
              <w:t>: La Titular del Área de Transparencia señala que la Dirección General de Administración sostiene… “</w:t>
            </w:r>
            <w:r w:rsidRPr="00A103E8">
              <w:rPr>
                <w:rFonts w:ascii="Palatino Linotype" w:eastAsia="Calibri" w:hAnsi="Palatino Linotype" w:cs="Calibri"/>
                <w:i/>
                <w:kern w:val="2"/>
                <w:sz w:val="20"/>
                <w:szCs w:val="20"/>
                <w:lang w:eastAsia="en-US"/>
                <w14:ligatures w14:val="standardContextual"/>
              </w:rPr>
              <w:t>hace entrega de la información referente… ficha curricular del personal perteneciente a las Regidurías y Sindicaturas.</w:t>
            </w:r>
            <w:r w:rsidRPr="00A103E8">
              <w:rPr>
                <w:rFonts w:ascii="Palatino Linotype" w:eastAsia="Calibri" w:hAnsi="Palatino Linotype" w:cs="Calibri"/>
                <w:kern w:val="2"/>
                <w:sz w:val="20"/>
                <w:szCs w:val="20"/>
                <w:lang w:eastAsia="en-US"/>
                <w14:ligatures w14:val="standardContextual"/>
              </w:rPr>
              <w:t>”</w:t>
            </w:r>
          </w:p>
          <w:p w14:paraId="0EA3D500" w14:textId="77777777" w:rsidR="000B1B79" w:rsidRPr="00A103E8" w:rsidRDefault="000B1B79" w:rsidP="00A103E8">
            <w:pPr>
              <w:jc w:val="both"/>
              <w:rPr>
                <w:rFonts w:ascii="Palatino Linotype" w:eastAsia="Calibri" w:hAnsi="Palatino Linotype" w:cs="Calibri"/>
                <w:b/>
                <w:i/>
                <w:iCs/>
                <w:kern w:val="2"/>
                <w:sz w:val="20"/>
                <w:szCs w:val="20"/>
                <w:lang w:eastAsia="en-US"/>
                <w14:ligatures w14:val="standardContextual"/>
              </w:rPr>
            </w:pPr>
          </w:p>
          <w:p w14:paraId="56FE628C" w14:textId="061E90C0" w:rsidR="000B1B79" w:rsidRPr="00A103E8" w:rsidRDefault="000B1B79" w:rsidP="00A103E8">
            <w:pPr>
              <w:jc w:val="both"/>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b/>
                <w:i/>
                <w:iCs/>
                <w:kern w:val="2"/>
                <w:sz w:val="20"/>
                <w:szCs w:val="20"/>
                <w:lang w:eastAsia="en-US"/>
                <w14:ligatures w14:val="standardContextual"/>
              </w:rPr>
              <w:t xml:space="preserve">2185-CV.zip. </w:t>
            </w:r>
            <w:r w:rsidRPr="00A103E8">
              <w:rPr>
                <w:rFonts w:ascii="Palatino Linotype" w:eastAsia="Calibri" w:hAnsi="Palatino Linotype"/>
                <w:b/>
                <w:i/>
                <w:kern w:val="2"/>
                <w:sz w:val="20"/>
                <w14:ligatures w14:val="standardContextual"/>
              </w:rPr>
              <w:t>2185\.</w:t>
            </w:r>
            <w:proofErr w:type="spellStart"/>
            <w:r w:rsidRPr="00A103E8">
              <w:rPr>
                <w:rFonts w:ascii="Palatino Linotype" w:eastAsia="Calibri" w:hAnsi="Palatino Linotype"/>
                <w:b/>
                <w:i/>
                <w:kern w:val="2"/>
                <w:sz w:val="20"/>
                <w14:ligatures w14:val="standardContextual"/>
              </w:rPr>
              <w:t>pdf</w:t>
            </w:r>
            <w:proofErr w:type="spellEnd"/>
            <w:r w:rsidRPr="00A103E8">
              <w:rPr>
                <w:rFonts w:ascii="Palatino Linotype" w:eastAsia="Calibri" w:hAnsi="Palatino Linotype"/>
                <w:b/>
                <w:i/>
                <w:kern w:val="2"/>
                <w:sz w:val="20"/>
                <w14:ligatures w14:val="standardContextual"/>
              </w:rPr>
              <w:t>:</w:t>
            </w:r>
            <w:r w:rsidRPr="00A103E8">
              <w:rPr>
                <w:rFonts w:ascii="Palatino Linotype" w:eastAsia="Calibri" w:hAnsi="Palatino Linotype" w:cs="Calibri"/>
                <w:i/>
                <w:iCs/>
                <w:kern w:val="2"/>
                <w:sz w:val="20"/>
                <w:szCs w:val="20"/>
                <w:lang w:eastAsia="en-US"/>
                <w14:ligatures w14:val="standardContextual"/>
              </w:rPr>
              <w:t xml:space="preserve"> </w:t>
            </w:r>
            <w:r w:rsidRPr="00A103E8">
              <w:rPr>
                <w:rFonts w:ascii="Palatino Linotype" w:eastAsia="Calibri" w:hAnsi="Palatino Linotype" w:cs="Calibri"/>
                <w:kern w:val="2"/>
                <w:sz w:val="20"/>
                <w:szCs w:val="20"/>
                <w:lang w:eastAsia="en-US"/>
                <w14:ligatures w14:val="standardContextual"/>
              </w:rPr>
              <w:t xml:space="preserve">Se trata de un archivo </w:t>
            </w:r>
            <w:proofErr w:type="spellStart"/>
            <w:r w:rsidRPr="00A103E8">
              <w:rPr>
                <w:rFonts w:ascii="Palatino Linotype" w:eastAsia="Calibri" w:hAnsi="Palatino Linotype" w:cs="Calibri"/>
                <w:kern w:val="2"/>
                <w:sz w:val="20"/>
                <w:szCs w:val="20"/>
                <w:lang w:eastAsia="en-US"/>
                <w14:ligatures w14:val="standardContextual"/>
              </w:rPr>
              <w:t>zip</w:t>
            </w:r>
            <w:proofErr w:type="spellEnd"/>
            <w:r w:rsidRPr="00A103E8">
              <w:rPr>
                <w:rFonts w:ascii="Palatino Linotype" w:eastAsia="Calibri" w:hAnsi="Palatino Linotype" w:cs="Calibri"/>
                <w:kern w:val="2"/>
                <w:sz w:val="20"/>
                <w:szCs w:val="20"/>
                <w:lang w:eastAsia="en-US"/>
                <w14:ligatures w14:val="standardContextual"/>
              </w:rPr>
              <w:t xml:space="preserve"> que contiene 126 archivos de las fichas curriculares</w:t>
            </w:r>
            <w:r w:rsidRPr="00A103E8">
              <w:rPr>
                <w:rStyle w:val="Refdenotaalpie"/>
                <w:rFonts w:ascii="Palatino Linotype" w:eastAsia="Calibri" w:hAnsi="Palatino Linotype" w:cs="Calibri"/>
                <w:kern w:val="2"/>
                <w:sz w:val="20"/>
                <w:szCs w:val="20"/>
                <w:lang w:eastAsia="en-US"/>
                <w14:ligatures w14:val="standardContextual"/>
              </w:rPr>
              <w:footnoteReference w:id="23"/>
            </w:r>
            <w:r w:rsidRPr="00A103E8">
              <w:rPr>
                <w:rFonts w:ascii="Palatino Linotype" w:eastAsia="Calibri" w:hAnsi="Palatino Linotype" w:cs="Calibri"/>
                <w:kern w:val="2"/>
                <w:sz w:val="20"/>
                <w:szCs w:val="20"/>
                <w:lang w:eastAsia="en-US"/>
                <w14:ligatures w14:val="standardContextual"/>
              </w:rPr>
              <w:t xml:space="preserve"> en donde se advierte el nombre, área de adscripción, categoría, escolaridad y experiencia laboral.</w:t>
            </w:r>
          </w:p>
        </w:tc>
        <w:tc>
          <w:tcPr>
            <w:tcW w:w="1645" w:type="pct"/>
            <w:noWrap/>
            <w:hideMark/>
          </w:tcPr>
          <w:p w14:paraId="69E9CBD3" w14:textId="5DA3C1A8" w:rsidR="000B1B79" w:rsidRPr="00A103E8" w:rsidRDefault="000B1B79" w:rsidP="00A103E8">
            <w:pPr>
              <w:jc w:val="both"/>
              <w:rPr>
                <w:rFonts w:ascii="Palatino Linotype" w:eastAsia="Calibri" w:hAnsi="Palatino Linotype" w:cs="Calibri"/>
                <w:b/>
                <w:kern w:val="2"/>
                <w:sz w:val="20"/>
                <w:szCs w:val="20"/>
                <w:lang w:eastAsia="en-US"/>
                <w14:ligatures w14:val="standardContextual"/>
              </w:rPr>
            </w:pPr>
            <w:r w:rsidRPr="00A103E8">
              <w:rPr>
                <w:rFonts w:ascii="Palatino Linotype" w:eastAsia="Calibri" w:hAnsi="Palatino Linotype" w:cs="Calibri"/>
                <w:b/>
                <w:kern w:val="2"/>
                <w:sz w:val="20"/>
                <w:szCs w:val="20"/>
                <w:lang w:eastAsia="en-US"/>
                <w14:ligatures w14:val="standardContextual"/>
              </w:rPr>
              <w:t>No</w:t>
            </w:r>
            <w:r w:rsidRPr="00A103E8">
              <w:rPr>
                <w:rFonts w:ascii="Palatino Linotype" w:eastAsia="Calibri" w:hAnsi="Palatino Linotype"/>
                <w:b/>
                <w:kern w:val="2"/>
                <w:sz w:val="20"/>
                <w14:ligatures w14:val="standardContextual"/>
              </w:rPr>
              <w:t xml:space="preserve"> colma</w:t>
            </w:r>
            <w:r w:rsidRPr="00A103E8">
              <w:rPr>
                <w:rFonts w:ascii="Palatino Linotype" w:eastAsia="Calibri" w:hAnsi="Palatino Linotype" w:cs="Calibri"/>
                <w:b/>
                <w:kern w:val="2"/>
                <w:sz w:val="20"/>
                <w:szCs w:val="20"/>
                <w:lang w:eastAsia="en-US"/>
                <w14:ligatures w14:val="standardContextual"/>
              </w:rPr>
              <w:t>.</w:t>
            </w:r>
          </w:p>
          <w:p w14:paraId="493D4893"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p>
          <w:p w14:paraId="5250621B" w14:textId="0FBEE8D0"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 xml:space="preserve">Si bien, la información es rendida por la Dirección General de Administración, lo cierto es que solo está remitiendo </w:t>
            </w:r>
            <w:r w:rsidR="00B079E2" w:rsidRPr="00A103E8">
              <w:rPr>
                <w:rFonts w:ascii="Palatino Linotype" w:eastAsia="Calibri" w:hAnsi="Palatino Linotype" w:cs="Calibri"/>
                <w:kern w:val="2"/>
                <w:sz w:val="20"/>
                <w:szCs w:val="20"/>
                <w:lang w:eastAsia="en-US"/>
                <w14:ligatures w14:val="standardContextual"/>
              </w:rPr>
              <w:t>fichas curriculares</w:t>
            </w:r>
            <w:r w:rsidRPr="00A103E8">
              <w:rPr>
                <w:rFonts w:ascii="Palatino Linotype" w:eastAsia="Calibri" w:hAnsi="Palatino Linotype" w:cs="Calibri"/>
                <w:kern w:val="2"/>
                <w:sz w:val="20"/>
                <w:szCs w:val="20"/>
                <w:lang w:eastAsia="en-US"/>
                <w14:ligatures w14:val="standardContextual"/>
              </w:rPr>
              <w:t xml:space="preserve"> de 126 personas, lo cual, no es congruente con el documento "</w:t>
            </w:r>
            <w:r w:rsidRPr="00A103E8">
              <w:t xml:space="preserve"> </w:t>
            </w:r>
            <w:r w:rsidRPr="00A103E8">
              <w:rPr>
                <w:rFonts w:ascii="Palatino Linotype" w:eastAsia="Calibri" w:hAnsi="Palatino Linotype" w:cs="Calibri"/>
                <w:kern w:val="2"/>
                <w:sz w:val="18"/>
                <w:szCs w:val="18"/>
                <w:lang w:eastAsia="en-US"/>
                <w14:ligatures w14:val="standardContextual"/>
              </w:rPr>
              <w:t>PERSONAL ADSCRITO A REGIDURIAS Y SINDICATURAS</w:t>
            </w:r>
            <w:r w:rsidRPr="00A103E8">
              <w:rPr>
                <w:rFonts w:ascii="Palatino Linotype" w:eastAsia="Calibri" w:hAnsi="Palatino Linotype" w:cs="Calibri"/>
                <w:kern w:val="2"/>
                <w:sz w:val="20"/>
                <w:szCs w:val="20"/>
                <w:lang w:eastAsia="en-US"/>
                <w14:ligatures w14:val="standardContextual"/>
              </w:rPr>
              <w:t xml:space="preserve"> en donde se reportaron 134 registros.</w:t>
            </w:r>
          </w:p>
          <w:p w14:paraId="70D094ED"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p>
          <w:p w14:paraId="6DAA8842"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Motivo por el cual</w:t>
            </w:r>
            <w:r w:rsidR="00B079E2" w:rsidRPr="00A103E8">
              <w:rPr>
                <w:rFonts w:ascii="Palatino Linotype" w:eastAsia="Calibri" w:hAnsi="Palatino Linotype" w:cs="Calibri"/>
                <w:kern w:val="2"/>
                <w:sz w:val="20"/>
                <w:szCs w:val="20"/>
                <w:lang w:eastAsia="en-US"/>
                <w14:ligatures w14:val="standardContextual"/>
              </w:rPr>
              <w:t xml:space="preserve">, al no tenerse certeza, no se puede tener por </w:t>
            </w:r>
            <w:r w:rsidR="00B079E2" w:rsidRPr="00A103E8">
              <w:rPr>
                <w:rFonts w:ascii="Palatino Linotype" w:eastAsia="Calibri" w:hAnsi="Palatino Linotype" w:cs="Calibri"/>
                <w:kern w:val="2"/>
                <w:sz w:val="20"/>
                <w:szCs w:val="20"/>
                <w:lang w:eastAsia="en-US"/>
                <w14:ligatures w14:val="standardContextual"/>
              </w:rPr>
              <w:lastRenderedPageBreak/>
              <w:t>colmada esta parte de la solicitud.</w:t>
            </w:r>
          </w:p>
          <w:p w14:paraId="78177849" w14:textId="45126F41" w:rsidR="008955F0" w:rsidRPr="00A103E8" w:rsidRDefault="008955F0" w:rsidP="00A103E8">
            <w:pPr>
              <w:jc w:val="both"/>
              <w:rPr>
                <w:rFonts w:ascii="Palatino Linotype" w:eastAsia="Calibri" w:hAnsi="Palatino Linotype" w:cs="Calibri"/>
                <w:kern w:val="2"/>
                <w:sz w:val="20"/>
                <w:szCs w:val="20"/>
                <w:lang w:eastAsia="en-US"/>
                <w14:ligatures w14:val="standardContextual"/>
              </w:rPr>
            </w:pPr>
          </w:p>
        </w:tc>
      </w:tr>
      <w:tr w:rsidR="00A103E8" w:rsidRPr="00A103E8" w14:paraId="2ABCF927" w14:textId="77777777" w:rsidTr="00286383">
        <w:trPr>
          <w:trHeight w:val="300"/>
          <w:jc w:val="center"/>
        </w:trPr>
        <w:tc>
          <w:tcPr>
            <w:tcW w:w="1247" w:type="pct"/>
            <w:shd w:val="clear" w:color="auto" w:fill="auto"/>
            <w:noWrap/>
            <w:hideMark/>
          </w:tcPr>
          <w:p w14:paraId="26B69093" w14:textId="58DC6CDF" w:rsidR="000B1B79" w:rsidRPr="00A103E8" w:rsidRDefault="000B1B79" w:rsidP="00A103E8">
            <w:pPr>
              <w:rPr>
                <w:rFonts w:ascii="Palatino Linotype" w:eastAsia="Calibri" w:hAnsi="Palatino Linotype" w:cs="Calibri"/>
                <w:i/>
                <w:iCs/>
                <w:kern w:val="2"/>
                <w:sz w:val="20"/>
                <w:szCs w:val="20"/>
                <w:lang w:eastAsia="en-US"/>
                <w14:ligatures w14:val="standardContextual"/>
              </w:rPr>
            </w:pPr>
            <w:r w:rsidRPr="00A103E8">
              <w:rPr>
                <w:rFonts w:ascii="Palatino Linotype" w:eastAsia="Calibri" w:hAnsi="Palatino Linotype" w:cs="Calibri"/>
                <w:i/>
                <w:iCs/>
                <w:kern w:val="2"/>
                <w:sz w:val="20"/>
                <w:szCs w:val="20"/>
                <w:lang w:eastAsia="en-US"/>
                <w14:ligatures w14:val="standardContextual"/>
              </w:rPr>
              <w:lastRenderedPageBreak/>
              <w:t>4. Funciones</w:t>
            </w:r>
          </w:p>
        </w:tc>
        <w:tc>
          <w:tcPr>
            <w:tcW w:w="2108" w:type="pct"/>
            <w:noWrap/>
            <w:hideMark/>
          </w:tcPr>
          <w:p w14:paraId="4DE30C98" w14:textId="77777777" w:rsidR="000B1B79" w:rsidRPr="00A103E8" w:rsidRDefault="000B1B79"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b/>
                <w:i/>
                <w:kern w:val="2"/>
                <w:sz w:val="20"/>
                <w:szCs w:val="20"/>
                <w:lang w:eastAsia="en-US"/>
                <w14:ligatures w14:val="standardContextual"/>
              </w:rPr>
              <w:t>Respuesta 2185.pdf</w:t>
            </w:r>
            <w:r w:rsidRPr="00A103E8">
              <w:rPr>
                <w:rFonts w:ascii="Palatino Linotype" w:eastAsia="Calibri" w:hAnsi="Palatino Linotype" w:cs="Calibri"/>
                <w:kern w:val="2"/>
                <w:sz w:val="20"/>
                <w:szCs w:val="20"/>
                <w:lang w:eastAsia="en-US"/>
                <w14:ligatures w14:val="standardContextual"/>
              </w:rPr>
              <w:t>: Refiere que la Dirección General de Administración, informa que por lo que hace a las funciones están ordenadas por el superior jerárquico de cada adscripción y las podrá consultar en la Ley Orgánica Municipal del Estado de México, en su artículo 55.</w:t>
            </w:r>
          </w:p>
          <w:p w14:paraId="44D516CB" w14:textId="50807352" w:rsidR="008955F0" w:rsidRPr="00A103E8" w:rsidRDefault="008955F0" w:rsidP="00A103E8">
            <w:pPr>
              <w:jc w:val="both"/>
              <w:rPr>
                <w:rFonts w:ascii="Palatino Linotype" w:eastAsia="Calibri" w:hAnsi="Palatino Linotype"/>
                <w:i/>
                <w:kern w:val="2"/>
                <w:sz w:val="20"/>
                <w14:ligatures w14:val="standardContextual"/>
              </w:rPr>
            </w:pPr>
          </w:p>
        </w:tc>
        <w:tc>
          <w:tcPr>
            <w:tcW w:w="1645" w:type="pct"/>
            <w:noWrap/>
            <w:hideMark/>
          </w:tcPr>
          <w:p w14:paraId="7D8B08A9" w14:textId="77777777" w:rsidR="000B1B79" w:rsidRPr="00A103E8" w:rsidRDefault="008955F0" w:rsidP="00A103E8">
            <w:pPr>
              <w:jc w:val="both"/>
              <w:rPr>
                <w:rFonts w:ascii="Palatino Linotype" w:eastAsia="Calibri" w:hAnsi="Palatino Linotype" w:cs="Calibri"/>
                <w:b/>
                <w:kern w:val="2"/>
                <w:sz w:val="20"/>
                <w:szCs w:val="20"/>
                <w:lang w:eastAsia="en-US"/>
                <w14:ligatures w14:val="standardContextual"/>
              </w:rPr>
            </w:pPr>
            <w:r w:rsidRPr="00A103E8">
              <w:rPr>
                <w:rFonts w:ascii="Palatino Linotype" w:eastAsia="Calibri" w:hAnsi="Palatino Linotype" w:cs="Calibri"/>
                <w:b/>
                <w:kern w:val="2"/>
                <w:sz w:val="20"/>
                <w:szCs w:val="20"/>
                <w:lang w:eastAsia="en-US"/>
                <w14:ligatures w14:val="standardContextual"/>
              </w:rPr>
              <w:t>No colma.</w:t>
            </w:r>
          </w:p>
          <w:p w14:paraId="3DD836D9" w14:textId="3CCE287D" w:rsidR="006666DA" w:rsidRPr="00A103E8" w:rsidRDefault="008955F0" w:rsidP="00A103E8">
            <w:pPr>
              <w:jc w:val="both"/>
              <w:rPr>
                <w:rFonts w:ascii="Palatino Linotype" w:eastAsia="Calibri" w:hAnsi="Palatino Linotype" w:cs="Calibri"/>
                <w:kern w:val="2"/>
                <w:sz w:val="20"/>
                <w:szCs w:val="20"/>
                <w:lang w:eastAsia="en-US"/>
                <w14:ligatures w14:val="standardContextual"/>
              </w:rPr>
            </w:pPr>
            <w:r w:rsidRPr="00A103E8">
              <w:rPr>
                <w:rFonts w:ascii="Palatino Linotype" w:eastAsia="Calibri" w:hAnsi="Palatino Linotype" w:cs="Calibri"/>
                <w:kern w:val="2"/>
                <w:sz w:val="20"/>
                <w:szCs w:val="20"/>
                <w:lang w:eastAsia="en-US"/>
                <w14:ligatures w14:val="standardContextual"/>
              </w:rPr>
              <w:t>Atendiendo a la respuesta entregada, recurrimos a la Ley Orgánica en mención en donde se advierte que el artículo señalado contiene las atribuciones de los Regidores</w:t>
            </w:r>
            <w:r w:rsidR="00022C24" w:rsidRPr="00A103E8">
              <w:rPr>
                <w:rFonts w:ascii="Palatino Linotype" w:eastAsia="Calibri" w:hAnsi="Palatino Linotype" w:cs="Calibri"/>
                <w:kern w:val="2"/>
                <w:sz w:val="20"/>
                <w:szCs w:val="20"/>
                <w:lang w:eastAsia="en-US"/>
                <w14:ligatures w14:val="standardContextual"/>
              </w:rPr>
              <w:t>, en ese sentido, no podría tenerse por colmada la solicitud ya que en el caso, se solicitan las funciones no solo de quienes ostenten el cargo en referencia sino además de las personas que se encuentren adscritas a las regidurías así como a las sindicaturas, razón por la cual, le asiste la razón a la Recurrente y lo procedente es modificar la respuesta otorgada.</w:t>
            </w:r>
          </w:p>
        </w:tc>
      </w:tr>
    </w:tbl>
    <w:p w14:paraId="5D738148" w14:textId="77777777" w:rsidR="006666DA" w:rsidRPr="00A103E8" w:rsidRDefault="006666DA" w:rsidP="00A103E8">
      <w:pPr>
        <w:spacing w:line="360" w:lineRule="auto"/>
        <w:jc w:val="both"/>
        <w:rPr>
          <w:rFonts w:ascii="Palatino Linotype" w:hAnsi="Palatino Linotype"/>
        </w:rPr>
      </w:pPr>
    </w:p>
    <w:p w14:paraId="29682C10" w14:textId="3278418F" w:rsidR="00826899" w:rsidRPr="00A103E8" w:rsidRDefault="00B079E2" w:rsidP="00A103E8">
      <w:pPr>
        <w:spacing w:line="360" w:lineRule="auto"/>
        <w:jc w:val="both"/>
        <w:rPr>
          <w:rFonts w:ascii="Palatino Linotype" w:hAnsi="Palatino Linotype"/>
        </w:rPr>
      </w:pPr>
      <w:r w:rsidRPr="00A103E8">
        <w:rPr>
          <w:rFonts w:ascii="Palatino Linotype" w:hAnsi="Palatino Linotype"/>
        </w:rPr>
        <w:t>Del análisis que antecede</w:t>
      </w:r>
      <w:r w:rsidR="00022C24" w:rsidRPr="00A103E8">
        <w:rPr>
          <w:rFonts w:ascii="Palatino Linotype" w:hAnsi="Palatino Linotype"/>
        </w:rPr>
        <w:t>,</w:t>
      </w:r>
      <w:r w:rsidRPr="00A103E8">
        <w:rPr>
          <w:rFonts w:ascii="Palatino Linotype" w:hAnsi="Palatino Linotype"/>
        </w:rPr>
        <w:t xml:space="preserve"> se obtiene que el Sujeto Obligado ha cumplido parcialmente</w:t>
      </w:r>
      <w:r w:rsidR="008955F0" w:rsidRPr="00A103E8">
        <w:rPr>
          <w:rFonts w:ascii="Palatino Linotype" w:hAnsi="Palatino Linotype"/>
        </w:rPr>
        <w:t xml:space="preserve"> con lo solicitado</w:t>
      </w:r>
      <w:r w:rsidRPr="00A103E8">
        <w:rPr>
          <w:rFonts w:ascii="Palatino Linotype" w:hAnsi="Palatino Linotype"/>
        </w:rPr>
        <w:t xml:space="preserve">, </w:t>
      </w:r>
      <w:r w:rsidR="008955F0" w:rsidRPr="00A103E8">
        <w:rPr>
          <w:rFonts w:ascii="Palatino Linotype" w:hAnsi="Palatino Linotype"/>
        </w:rPr>
        <w:t xml:space="preserve">pues la información brindada respecto de los </w:t>
      </w:r>
      <w:r w:rsidR="007107C2" w:rsidRPr="00A103E8">
        <w:rPr>
          <w:rFonts w:ascii="Palatino Linotype" w:hAnsi="Palatino Linotype"/>
        </w:rPr>
        <w:t>currículos</w:t>
      </w:r>
      <w:r w:rsidR="008955F0" w:rsidRPr="00A103E8">
        <w:rPr>
          <w:rFonts w:ascii="Palatino Linotype" w:hAnsi="Palatino Linotype"/>
        </w:rPr>
        <w:t xml:space="preserve"> vitae</w:t>
      </w:r>
      <w:r w:rsidR="00826899" w:rsidRPr="00A103E8">
        <w:rPr>
          <w:rFonts w:ascii="Palatino Linotype" w:hAnsi="Palatino Linotype"/>
        </w:rPr>
        <w:t xml:space="preserve"> carece de certeza al encontrar una discrepancia entre el número de personal reportado previamente respecto de esas áreas, se modifica la respuesta otorgada y se ordena la entrega de los </w:t>
      </w:r>
      <w:r w:rsidR="007107C2" w:rsidRPr="00A103E8">
        <w:rPr>
          <w:rFonts w:ascii="Palatino Linotype" w:hAnsi="Palatino Linotype"/>
        </w:rPr>
        <w:t>currículos</w:t>
      </w:r>
      <w:r w:rsidR="00826899" w:rsidRPr="00A103E8">
        <w:rPr>
          <w:rFonts w:ascii="Palatino Linotype" w:hAnsi="Palatino Linotype"/>
        </w:rPr>
        <w:t xml:space="preserve"> faltantes.</w:t>
      </w:r>
    </w:p>
    <w:p w14:paraId="402D9EFA" w14:textId="77777777" w:rsidR="006666DA" w:rsidRPr="00A103E8" w:rsidRDefault="006666DA" w:rsidP="00A103E8">
      <w:pPr>
        <w:spacing w:line="360" w:lineRule="auto"/>
        <w:jc w:val="both"/>
        <w:rPr>
          <w:rFonts w:ascii="Palatino Linotype" w:hAnsi="Palatino Linotype"/>
        </w:rPr>
      </w:pPr>
    </w:p>
    <w:p w14:paraId="2E827DA5" w14:textId="31BA6199" w:rsidR="008955F0" w:rsidRPr="00A103E8" w:rsidRDefault="00826899" w:rsidP="00A103E8">
      <w:pPr>
        <w:spacing w:line="360" w:lineRule="auto"/>
        <w:jc w:val="both"/>
        <w:rPr>
          <w:rFonts w:ascii="Palatino Linotype" w:hAnsi="Palatino Linotype"/>
        </w:rPr>
      </w:pPr>
      <w:r w:rsidRPr="00A103E8">
        <w:rPr>
          <w:rFonts w:ascii="Palatino Linotype" w:hAnsi="Palatino Linotype"/>
        </w:rPr>
        <w:t xml:space="preserve">Ahora bien, respecto de </w:t>
      </w:r>
      <w:r w:rsidR="00022C24" w:rsidRPr="00A103E8">
        <w:rPr>
          <w:rFonts w:ascii="Palatino Linotype" w:hAnsi="Palatino Linotype"/>
        </w:rPr>
        <w:t>las funciones</w:t>
      </w:r>
      <w:r w:rsidR="00022C24" w:rsidRPr="00A103E8">
        <w:rPr>
          <w:rStyle w:val="Refdenotaalpie"/>
          <w:rFonts w:ascii="Palatino Linotype" w:hAnsi="Palatino Linotype"/>
        </w:rPr>
        <w:footnoteReference w:id="24"/>
      </w:r>
      <w:r w:rsidR="00022C24" w:rsidRPr="00A103E8">
        <w:rPr>
          <w:rFonts w:ascii="Palatino Linotype" w:hAnsi="Palatino Linotype"/>
        </w:rPr>
        <w:t xml:space="preserve"> </w:t>
      </w:r>
      <w:r w:rsidRPr="00A103E8">
        <w:rPr>
          <w:rFonts w:ascii="Palatino Linotype" w:hAnsi="Palatino Linotype"/>
        </w:rPr>
        <w:t>si bien no se</w:t>
      </w:r>
      <w:r w:rsidR="00022C24" w:rsidRPr="00A103E8">
        <w:rPr>
          <w:rFonts w:ascii="Palatino Linotype" w:hAnsi="Palatino Linotype"/>
        </w:rPr>
        <w:t xml:space="preserve"> colm</w:t>
      </w:r>
      <w:r w:rsidRPr="00A103E8">
        <w:rPr>
          <w:rFonts w:ascii="Palatino Linotype" w:hAnsi="Palatino Linotype"/>
        </w:rPr>
        <w:t>ó la solicitud con la respuesta otorgada dentro del presente recurso</w:t>
      </w:r>
      <w:r w:rsidR="00022C24" w:rsidRPr="00A103E8">
        <w:rPr>
          <w:rFonts w:ascii="Palatino Linotype" w:hAnsi="Palatino Linotype"/>
        </w:rPr>
        <w:t xml:space="preserve">, </w:t>
      </w:r>
      <w:r w:rsidRPr="00A103E8">
        <w:rPr>
          <w:rFonts w:ascii="Palatino Linotype" w:hAnsi="Palatino Linotype"/>
        </w:rPr>
        <w:t xml:space="preserve">lo cierto es que, dentro del estudio efectuado en </w:t>
      </w:r>
      <w:r w:rsidRPr="00A103E8">
        <w:rPr>
          <w:rFonts w:ascii="Palatino Linotype" w:hAnsi="Palatino Linotype"/>
        </w:rPr>
        <w:lastRenderedPageBreak/>
        <w:t>el Recurso 16773 ya fue ordenada la entrega de esa información por lo que a ningún fin práctico conduciría ordenarlo nuevamente.</w:t>
      </w:r>
    </w:p>
    <w:p w14:paraId="13401A31" w14:textId="77777777" w:rsidR="00AE53CD" w:rsidRPr="00A103E8" w:rsidRDefault="00AE53CD" w:rsidP="00A103E8">
      <w:pPr>
        <w:spacing w:line="360" w:lineRule="auto"/>
        <w:rPr>
          <w:rFonts w:ascii="Palatino Linotype" w:hAnsi="Palatino Linotype"/>
        </w:rPr>
      </w:pPr>
    </w:p>
    <w:p w14:paraId="3CA9D58D" w14:textId="27A46B47" w:rsidR="002728E0" w:rsidRPr="00A103E8" w:rsidRDefault="00FF20FE" w:rsidP="00A103E8">
      <w:pPr>
        <w:rPr>
          <w:rFonts w:ascii="Palatino Linotype" w:hAnsi="Palatino Linotype"/>
          <w:b/>
          <w:bCs/>
          <w:u w:val="single"/>
        </w:rPr>
      </w:pPr>
      <w:r w:rsidRPr="00A103E8">
        <w:rPr>
          <w:rFonts w:ascii="Palatino Linotype" w:hAnsi="Palatino Linotype"/>
          <w:b/>
          <w:bCs/>
          <w:u w:val="single"/>
        </w:rPr>
        <w:t xml:space="preserve">10. </w:t>
      </w:r>
      <w:r w:rsidR="002728E0" w:rsidRPr="00A103E8">
        <w:rPr>
          <w:rFonts w:ascii="Palatino Linotype" w:hAnsi="Palatino Linotype"/>
          <w:b/>
          <w:bCs/>
          <w:u w:val="single"/>
        </w:rPr>
        <w:t>Recurso 16808 (02184)</w:t>
      </w:r>
    </w:p>
    <w:p w14:paraId="4D2B2079" w14:textId="2F5D37E2" w:rsidR="008D1A4A" w:rsidRPr="00A103E8" w:rsidRDefault="006666DA" w:rsidP="00A103E8">
      <w:pPr>
        <w:ind w:left="851" w:right="899"/>
        <w:rPr>
          <w:rFonts w:ascii="Palatino Linotype" w:eastAsiaTheme="minorHAnsi" w:hAnsi="Palatino Linotype" w:cstheme="minorBidi"/>
          <w:i/>
          <w:sz w:val="20"/>
          <w:szCs w:val="20"/>
          <w:lang w:eastAsia="en-US"/>
        </w:rPr>
      </w:pPr>
      <w:r w:rsidRPr="00A103E8">
        <w:rPr>
          <w:rFonts w:ascii="Palatino Linotype" w:eastAsiaTheme="minorHAnsi" w:hAnsi="Palatino Linotype" w:cstheme="minorBidi"/>
          <w:i/>
          <w:sz w:val="20"/>
          <w:szCs w:val="20"/>
          <w:lang w:eastAsia="en-US"/>
        </w:rPr>
        <w:t xml:space="preserve">Solicito el recibo de </w:t>
      </w:r>
      <w:proofErr w:type="spellStart"/>
      <w:r w:rsidRPr="00A103E8">
        <w:rPr>
          <w:rFonts w:ascii="Palatino Linotype" w:eastAsiaTheme="minorHAnsi" w:hAnsi="Palatino Linotype" w:cstheme="minorBidi"/>
          <w:i/>
          <w:sz w:val="20"/>
          <w:szCs w:val="20"/>
          <w:lang w:eastAsia="en-US"/>
        </w:rPr>
        <w:t>nomina</w:t>
      </w:r>
      <w:proofErr w:type="spellEnd"/>
      <w:r w:rsidRPr="00A103E8">
        <w:rPr>
          <w:rFonts w:ascii="Palatino Linotype" w:eastAsiaTheme="minorHAnsi" w:hAnsi="Palatino Linotype" w:cstheme="minorBidi"/>
          <w:i/>
          <w:sz w:val="20"/>
          <w:szCs w:val="20"/>
          <w:lang w:eastAsia="en-US"/>
        </w:rPr>
        <w:t xml:space="preserve"> de la </w:t>
      </w:r>
      <w:proofErr w:type="spellStart"/>
      <w:r w:rsidRPr="00A103E8">
        <w:rPr>
          <w:rFonts w:ascii="Palatino Linotype" w:eastAsiaTheme="minorHAnsi" w:hAnsi="Palatino Linotype" w:cstheme="minorBidi"/>
          <w:i/>
          <w:sz w:val="20"/>
          <w:szCs w:val="20"/>
          <w:lang w:eastAsia="en-US"/>
        </w:rPr>
        <w:t>ultima</w:t>
      </w:r>
      <w:proofErr w:type="spellEnd"/>
      <w:r w:rsidRPr="00A103E8">
        <w:rPr>
          <w:rFonts w:ascii="Palatino Linotype" w:eastAsiaTheme="minorHAnsi" w:hAnsi="Palatino Linotype" w:cstheme="minorBidi"/>
          <w:i/>
          <w:sz w:val="20"/>
          <w:szCs w:val="20"/>
          <w:lang w:eastAsia="en-US"/>
        </w:rPr>
        <w:t xml:space="preserve"> quincena de todos los mandos medios y superiores, incluyendo regidores, síndicos, presidente municipal, secretario del ayuntamiento. </w:t>
      </w:r>
      <w:proofErr w:type="gramStart"/>
      <w:r w:rsidRPr="00A103E8">
        <w:rPr>
          <w:rFonts w:ascii="Palatino Linotype" w:eastAsiaTheme="minorHAnsi" w:hAnsi="Palatino Linotype" w:cstheme="minorBidi"/>
          <w:i/>
          <w:sz w:val="20"/>
          <w:szCs w:val="20"/>
          <w:lang w:eastAsia="en-US"/>
        </w:rPr>
        <w:t>septiembre</w:t>
      </w:r>
      <w:proofErr w:type="gramEnd"/>
      <w:r w:rsidRPr="00A103E8">
        <w:rPr>
          <w:rFonts w:ascii="Palatino Linotype" w:eastAsiaTheme="minorHAnsi" w:hAnsi="Palatino Linotype" w:cstheme="minorBidi"/>
          <w:i/>
          <w:sz w:val="20"/>
          <w:szCs w:val="20"/>
          <w:lang w:eastAsia="en-US"/>
        </w:rPr>
        <w:t xml:space="preserve"> 2022.</w:t>
      </w:r>
    </w:p>
    <w:p w14:paraId="618A08B5" w14:textId="77777777" w:rsidR="000F49C9" w:rsidRPr="00A103E8" w:rsidRDefault="000F49C9" w:rsidP="00A103E8">
      <w:pPr>
        <w:ind w:left="851" w:right="899"/>
        <w:rPr>
          <w:sz w:val="20"/>
          <w:szCs w:val="20"/>
        </w:rPr>
      </w:pPr>
    </w:p>
    <w:tbl>
      <w:tblPr>
        <w:tblStyle w:val="Tablaconcuadrcula5"/>
        <w:tblW w:w="8970" w:type="dxa"/>
        <w:tblInd w:w="97" w:type="dxa"/>
        <w:tblLayout w:type="fixed"/>
        <w:tblLook w:val="04A0" w:firstRow="1" w:lastRow="0" w:firstColumn="1" w:lastColumn="0" w:noHBand="0" w:noVBand="1"/>
      </w:tblPr>
      <w:tblGrid>
        <w:gridCol w:w="10"/>
        <w:gridCol w:w="2015"/>
        <w:gridCol w:w="4536"/>
        <w:gridCol w:w="2409"/>
      </w:tblGrid>
      <w:tr w:rsidR="00A103E8" w:rsidRPr="00A103E8" w14:paraId="7A4A8019" w14:textId="77777777" w:rsidTr="00FF20FE">
        <w:trPr>
          <w:gridBefore w:val="1"/>
          <w:wBefore w:w="10" w:type="dxa"/>
          <w:trHeight w:val="475"/>
        </w:trPr>
        <w:tc>
          <w:tcPr>
            <w:tcW w:w="2015" w:type="dxa"/>
            <w:vAlign w:val="center"/>
          </w:tcPr>
          <w:p w14:paraId="2907B198" w14:textId="77777777" w:rsidR="00FF20FE" w:rsidRPr="00A103E8" w:rsidRDefault="00FF20FE"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2734D961" w14:textId="77777777" w:rsidR="00FF20FE" w:rsidRPr="00A103E8" w:rsidRDefault="00FF20FE"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31842AD1" w14:textId="77777777" w:rsidR="00FF20FE" w:rsidRPr="00A103E8" w:rsidRDefault="00FF20FE" w:rsidP="00A103E8">
            <w:pPr>
              <w:jc w:val="both"/>
              <w:rPr>
                <w:rFonts w:ascii="Palatino Linotype" w:eastAsia="Calibri" w:hAnsi="Palatino Linotype"/>
                <w:b/>
                <w:iCs/>
                <w:sz w:val="18"/>
                <w:szCs w:val="18"/>
                <w:lang w:eastAsia="en-US"/>
              </w:rPr>
            </w:pPr>
            <w:r w:rsidRPr="00A103E8">
              <w:rPr>
                <w:rFonts w:ascii="Palatino Linotype" w:eastAsia="Calibri" w:hAnsi="Palatino Linotype"/>
                <w:iCs/>
                <w:sz w:val="18"/>
                <w:szCs w:val="18"/>
                <w:lang w:eastAsia="en-US"/>
              </w:rPr>
              <w:t>18-10-2022</w:t>
            </w:r>
          </w:p>
        </w:tc>
        <w:tc>
          <w:tcPr>
            <w:tcW w:w="4536" w:type="dxa"/>
            <w:vAlign w:val="center"/>
          </w:tcPr>
          <w:p w14:paraId="366B5FD4" w14:textId="21190ED5" w:rsidR="00FF20FE" w:rsidRPr="00A103E8" w:rsidRDefault="005D5754" w:rsidP="00A103E8">
            <w:pPr>
              <w:jc w:val="center"/>
              <w:rPr>
                <w:rFonts w:ascii="Palatino Linotype" w:eastAsia="Calibri" w:hAnsi="Palatino Linotype"/>
                <w:b/>
                <w:sz w:val="18"/>
                <w:szCs w:val="18"/>
                <w:lang w:eastAsia="en-US"/>
              </w:rPr>
            </w:pPr>
            <w:r w:rsidRPr="00A103E8">
              <w:rPr>
                <w:rFonts w:ascii="Palatino Linotype" w:eastAsia="Calibri" w:hAnsi="Palatino Linotype"/>
                <w:bCs/>
                <w:sz w:val="18"/>
                <w:szCs w:val="18"/>
                <w:lang w:eastAsia="en-US"/>
              </w:rPr>
              <w:t>INFORMACIÓN ENTREGADA RELACIONADA CON LA SOLICITUD</w:t>
            </w:r>
          </w:p>
        </w:tc>
        <w:tc>
          <w:tcPr>
            <w:tcW w:w="2409" w:type="dxa"/>
            <w:vAlign w:val="center"/>
          </w:tcPr>
          <w:p w14:paraId="504821EE" w14:textId="77777777" w:rsidR="00FF20FE" w:rsidRPr="00A103E8" w:rsidRDefault="00FF20FE" w:rsidP="00A103E8">
            <w:pPr>
              <w:jc w:val="cente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1820CFFF" w14:textId="77777777" w:rsidTr="00FF20FE">
        <w:tc>
          <w:tcPr>
            <w:tcW w:w="2025" w:type="dxa"/>
            <w:gridSpan w:val="2"/>
            <w:shd w:val="clear" w:color="auto" w:fill="auto"/>
          </w:tcPr>
          <w:p w14:paraId="2E10065D" w14:textId="70131EC8" w:rsidR="004932E3" w:rsidRPr="00A103E8" w:rsidRDefault="007107C2" w:rsidP="00A103E8">
            <w:pPr>
              <w:rPr>
                <w:rFonts w:ascii="Palatino Linotype" w:hAnsi="Palatino Linotype"/>
                <w:sz w:val="12"/>
                <w:szCs w:val="12"/>
              </w:rPr>
            </w:pPr>
            <w:bookmarkStart w:id="48" w:name="_Hlk144207510"/>
            <w:r w:rsidRPr="00A103E8">
              <w:rPr>
                <w:rFonts w:ascii="Palatino Linotype" w:eastAsia="Calibri" w:hAnsi="Palatino Linotype"/>
                <w:b/>
                <w:bCs/>
                <w:iCs/>
                <w:kern w:val="2"/>
                <w:sz w:val="18"/>
                <w:szCs w:val="18"/>
                <w:lang w:eastAsia="en-US"/>
                <w14:ligatures w14:val="standardContextual"/>
              </w:rPr>
              <w:t>Recibo</w:t>
            </w:r>
            <w:r w:rsidR="004932E3" w:rsidRPr="00A103E8">
              <w:rPr>
                <w:rFonts w:ascii="Palatino Linotype" w:eastAsia="Calibri" w:hAnsi="Palatino Linotype"/>
                <w:b/>
                <w:bCs/>
                <w:iCs/>
                <w:kern w:val="2"/>
                <w:sz w:val="18"/>
                <w:szCs w:val="18"/>
                <w:lang w:eastAsia="en-US"/>
                <w14:ligatures w14:val="standardContextual"/>
              </w:rPr>
              <w:t xml:space="preserve"> de nómina</w:t>
            </w:r>
            <w:r w:rsidR="004932E3" w:rsidRPr="00A103E8">
              <w:rPr>
                <w:rFonts w:ascii="Palatino Linotype" w:eastAsia="Calibri" w:hAnsi="Palatino Linotype"/>
                <w:iCs/>
                <w:kern w:val="2"/>
                <w:sz w:val="18"/>
                <w:szCs w:val="18"/>
                <w:lang w:eastAsia="en-US"/>
                <w14:ligatures w14:val="standardContextual"/>
              </w:rPr>
              <w:t xml:space="preserve"> de la última quincena de </w:t>
            </w:r>
            <w:r w:rsidR="004932E3" w:rsidRPr="00A103E8">
              <w:rPr>
                <w:rFonts w:ascii="Palatino Linotype" w:eastAsia="Calibri" w:hAnsi="Palatino Linotype"/>
                <w:iCs/>
                <w:kern w:val="2"/>
                <w:sz w:val="18"/>
                <w:szCs w:val="18"/>
                <w:u w:val="single"/>
                <w:lang w:eastAsia="en-US"/>
                <w14:ligatures w14:val="standardContextual"/>
              </w:rPr>
              <w:t xml:space="preserve">septiembre 2022 </w:t>
            </w:r>
            <w:r w:rsidR="004932E3" w:rsidRPr="00A103E8">
              <w:rPr>
                <w:rFonts w:ascii="Palatino Linotype" w:eastAsia="Calibri" w:hAnsi="Palatino Linotype"/>
                <w:iCs/>
                <w:kern w:val="2"/>
                <w:sz w:val="18"/>
                <w:szCs w:val="18"/>
                <w:lang w:eastAsia="en-US"/>
                <w14:ligatures w14:val="standardContextual"/>
              </w:rPr>
              <w:t>de todos los mandos medios y superiores, incluyendo regidores, síndicos, presidente municipal, secretario del ayuntamiento.</w:t>
            </w:r>
            <w:bookmarkEnd w:id="48"/>
          </w:p>
        </w:tc>
        <w:tc>
          <w:tcPr>
            <w:tcW w:w="4536" w:type="dxa"/>
          </w:tcPr>
          <w:p w14:paraId="37D0F72D"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SAIMEX 02184 (RECIBOS NOMINA QNA 18 MANDOS MEDIOS Y SUP</w:t>
            </w:r>
            <w:proofErr w:type="gramStart"/>
            <w:r w:rsidRPr="00A103E8">
              <w:rPr>
                <w:rFonts w:ascii="Palatino Linotype" w:eastAsia="Palatino Linotype" w:hAnsi="Palatino Linotype" w:cs="Palatino Linotype"/>
                <w:b/>
                <w:i/>
                <w:iCs/>
                <w:sz w:val="18"/>
                <w:szCs w:val="18"/>
              </w:rPr>
              <w:t>)_</w:t>
            </w:r>
            <w:proofErr w:type="gramEnd"/>
            <w:r w:rsidRPr="00A103E8">
              <w:rPr>
                <w:rFonts w:ascii="Palatino Linotype" w:eastAsia="Palatino Linotype" w:hAnsi="Palatino Linotype" w:cs="Palatino Linotype"/>
                <w:b/>
                <w:i/>
                <w:iCs/>
                <w:sz w:val="18"/>
                <w:szCs w:val="18"/>
              </w:rPr>
              <w:t>r.pdf: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149 páginas con recibos de nómina en versión pública de la segunda quincena de septiembre (de la estructura del Ayuntamiento).</w:t>
            </w:r>
          </w:p>
          <w:p w14:paraId="66A74792"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Acta </w:t>
            </w:r>
            <w:proofErr w:type="spellStart"/>
            <w:r w:rsidRPr="00A103E8">
              <w:rPr>
                <w:rFonts w:ascii="Palatino Linotype" w:eastAsia="Palatino Linotype" w:hAnsi="Palatino Linotype" w:cs="Palatino Linotype"/>
                <w:b/>
                <w:i/>
                <w:iCs/>
                <w:sz w:val="18"/>
                <w:szCs w:val="18"/>
              </w:rPr>
              <w:t>Sexcentesima</w:t>
            </w:r>
            <w:proofErr w:type="spellEnd"/>
            <w:r w:rsidRPr="00A103E8">
              <w:rPr>
                <w:rFonts w:ascii="Palatino Linotype" w:eastAsia="Palatino Linotype" w:hAnsi="Palatino Linotype" w:cs="Palatino Linotype"/>
                <w:b/>
                <w:i/>
                <w:iCs/>
                <w:sz w:val="18"/>
                <w:szCs w:val="18"/>
              </w:rPr>
              <w:t xml:space="preserve"> </w:t>
            </w:r>
            <w:proofErr w:type="spellStart"/>
            <w:r w:rsidRPr="00A103E8">
              <w:rPr>
                <w:rFonts w:ascii="Palatino Linotype" w:eastAsia="Palatino Linotype" w:hAnsi="Palatino Linotype" w:cs="Palatino Linotype"/>
                <w:b/>
                <w:i/>
                <w:iCs/>
                <w:sz w:val="18"/>
                <w:szCs w:val="18"/>
              </w:rPr>
              <w:t>Quincuagesima</w:t>
            </w:r>
            <w:proofErr w:type="spellEnd"/>
            <w:r w:rsidRPr="00A103E8">
              <w:rPr>
                <w:rFonts w:ascii="Palatino Linotype" w:eastAsia="Palatino Linotype" w:hAnsi="Palatino Linotype" w:cs="Palatino Linotype"/>
                <w:b/>
                <w:i/>
                <w:iCs/>
                <w:sz w:val="18"/>
                <w:szCs w:val="18"/>
              </w:rPr>
              <w:t xml:space="preserve"> Segunda Sesión Extraordinaria.pdf: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Acta de la Sexcentésima Quincuagésima Segunda Sesión Extraordinaria, de 27 de octubre de 2022, relativa a la versión pública de recibos de nómina para dar respuesta a las solicitudes </w:t>
            </w:r>
            <w:r w:rsidRPr="00A103E8">
              <w:rPr>
                <w:rFonts w:ascii="Palatino Linotype" w:eastAsia="Palatino Linotype" w:hAnsi="Palatino Linotype" w:cs="Palatino Linotype"/>
                <w:b/>
                <w:sz w:val="18"/>
                <w:szCs w:val="18"/>
                <w:u w:val="single"/>
              </w:rPr>
              <w:t>02184</w:t>
            </w:r>
            <w:r w:rsidRPr="00A103E8">
              <w:rPr>
                <w:rFonts w:ascii="Palatino Linotype" w:eastAsia="Palatino Linotype" w:hAnsi="Palatino Linotype" w:cs="Palatino Linotype"/>
                <w:bCs/>
                <w:sz w:val="18"/>
                <w:szCs w:val="18"/>
              </w:rPr>
              <w:t>, 02197, 02209, 02217, 02221, 02226 y 02260.</w:t>
            </w:r>
          </w:p>
          <w:p w14:paraId="3A719E28" w14:textId="77777777"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02184 Versión Pública.pdf</w:t>
            </w:r>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Contiene 8 páginas con recibos de nómina del Instituto Municipal de la Mujer de Toluca de la segunda quincena de septiembre de 2022.</w:t>
            </w:r>
          </w:p>
          <w:p w14:paraId="61CACC1B" w14:textId="3C35B9E3" w:rsidR="004932E3" w:rsidRPr="00A103E8" w:rsidRDefault="004932E3" w:rsidP="00A103E8">
            <w:pPr>
              <w:pStyle w:val="Prrafodelista"/>
              <w:numPr>
                <w:ilvl w:val="0"/>
                <w:numId w:val="21"/>
              </w:numPr>
              <w:tabs>
                <w:tab w:val="left" w:pos="172"/>
              </w:tabs>
              <w:ind w:left="3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02184</w:t>
            </w:r>
            <w:r w:rsidR="007107C2" w:rsidRPr="00A103E8">
              <w:rPr>
                <w:rFonts w:ascii="Palatino Linotype" w:eastAsia="Palatino Linotype" w:hAnsi="Palatino Linotype" w:cs="Palatino Linotype"/>
                <w:b/>
                <w:i/>
                <w:iCs/>
                <w:sz w:val="18"/>
                <w:szCs w:val="18"/>
              </w:rPr>
              <w:t xml:space="preserve">. </w:t>
            </w:r>
            <w:proofErr w:type="spellStart"/>
            <w:r w:rsidR="007107C2" w:rsidRPr="00A103E8">
              <w:rPr>
                <w:rFonts w:ascii="Palatino Linotype" w:eastAsia="Palatino Linotype" w:hAnsi="Palatino Linotype" w:cs="Palatino Linotype"/>
                <w:b/>
                <w:i/>
                <w:iCs/>
                <w:sz w:val="18"/>
                <w:szCs w:val="18"/>
              </w:rPr>
              <w:t>pdf</w:t>
            </w:r>
            <w:proofErr w:type="spellEnd"/>
            <w:r w:rsidRPr="00A103E8">
              <w:rPr>
                <w:rFonts w:ascii="Palatino Linotype" w:eastAsia="Palatino Linotype" w:hAnsi="Palatino Linotype" w:cs="Palatino Linotype"/>
                <w:bCs/>
                <w:sz w:val="18"/>
                <w:szCs w:val="18"/>
              </w:rPr>
              <w:t>: Contiene 7 páginas con recibos de nómina del Instituto Municipal de Cultura Física y Deporte de Toluca de la segunda quincena de septiembre de 2022.</w:t>
            </w:r>
          </w:p>
        </w:tc>
        <w:tc>
          <w:tcPr>
            <w:tcW w:w="2409" w:type="dxa"/>
          </w:tcPr>
          <w:p w14:paraId="720E7596" w14:textId="7F9BE2F5" w:rsidR="002728E0" w:rsidRPr="00A103E8" w:rsidRDefault="004932E3"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r w:rsidR="002728E0" w:rsidRPr="00A103E8">
              <w:rPr>
                <w:rFonts w:ascii="Palatino Linotype" w:eastAsia="Calibri" w:hAnsi="Palatino Linotype"/>
                <w:b/>
                <w:sz w:val="18"/>
                <w:szCs w:val="18"/>
                <w:lang w:eastAsia="en-US"/>
              </w:rPr>
              <w:t>DO</w:t>
            </w:r>
          </w:p>
          <w:p w14:paraId="2C10B5F2" w14:textId="0FCCF4C9" w:rsidR="004932E3" w:rsidRPr="00A103E8" w:rsidRDefault="002728E0"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P</w:t>
            </w:r>
            <w:r w:rsidR="004932E3" w:rsidRPr="00A103E8">
              <w:rPr>
                <w:rFonts w:ascii="Palatino Linotype" w:eastAsia="Calibri" w:hAnsi="Palatino Linotype"/>
                <w:bCs/>
                <w:sz w:val="18"/>
                <w:szCs w:val="18"/>
                <w:lang w:eastAsia="en-US"/>
              </w:rPr>
              <w:t xml:space="preserve">orque remite </w:t>
            </w:r>
            <w:r w:rsidR="004932E3" w:rsidRPr="00A103E8">
              <w:rPr>
                <w:rFonts w:ascii="Palatino Linotype" w:eastAsia="Calibri" w:hAnsi="Palatino Linotype"/>
                <w:iCs/>
                <w:kern w:val="2"/>
                <w:sz w:val="18"/>
                <w:szCs w:val="18"/>
                <w:lang w:eastAsia="en-US"/>
                <w14:ligatures w14:val="standardContextual"/>
              </w:rPr>
              <w:t xml:space="preserve">última quincena de </w:t>
            </w:r>
            <w:r w:rsidR="004932E3" w:rsidRPr="00A103E8">
              <w:rPr>
                <w:rFonts w:ascii="Palatino Linotype" w:eastAsia="Calibri" w:hAnsi="Palatino Linotype"/>
                <w:iCs/>
                <w:kern w:val="2"/>
                <w:sz w:val="18"/>
                <w:szCs w:val="18"/>
                <w:u w:val="single"/>
                <w:lang w:eastAsia="en-US"/>
                <w14:ligatures w14:val="standardContextual"/>
              </w:rPr>
              <w:t xml:space="preserve">septiembre 2022 </w:t>
            </w:r>
            <w:r w:rsidR="004932E3" w:rsidRPr="00A103E8">
              <w:rPr>
                <w:rFonts w:ascii="Palatino Linotype" w:eastAsia="Calibri" w:hAnsi="Palatino Linotype"/>
                <w:iCs/>
                <w:kern w:val="2"/>
                <w:sz w:val="18"/>
                <w:szCs w:val="18"/>
                <w:lang w:eastAsia="en-US"/>
                <w14:ligatures w14:val="standardContextual"/>
              </w:rPr>
              <w:t xml:space="preserve">de todos los mandos medios y superiores, incluyendo regidores, síndicos, presidente municipal, secretario del ayuntamiento. </w:t>
            </w:r>
          </w:p>
        </w:tc>
      </w:tr>
    </w:tbl>
    <w:p w14:paraId="33339D2B" w14:textId="77777777" w:rsidR="006666DA" w:rsidRPr="00A103E8" w:rsidRDefault="006666DA" w:rsidP="00A103E8">
      <w:pPr>
        <w:spacing w:line="360" w:lineRule="auto"/>
        <w:rPr>
          <w:rFonts w:ascii="Palatino Linotype" w:hAnsi="Palatino Linotype"/>
        </w:rPr>
      </w:pPr>
    </w:p>
    <w:p w14:paraId="6FC94412" w14:textId="17456971" w:rsidR="00732216" w:rsidRPr="00A103E8" w:rsidRDefault="00732216" w:rsidP="00A103E8">
      <w:pPr>
        <w:spacing w:line="360" w:lineRule="auto"/>
        <w:rPr>
          <w:rFonts w:ascii="Palatino Linotype" w:hAnsi="Palatino Linotype"/>
        </w:rPr>
      </w:pPr>
      <w:r w:rsidRPr="00A103E8">
        <w:rPr>
          <w:rFonts w:ascii="Palatino Linotype" w:hAnsi="Palatino Linotype"/>
        </w:rPr>
        <w:t>Se tiene por colmada la solicitud al haberse remitido la información solicitada.</w:t>
      </w:r>
    </w:p>
    <w:p w14:paraId="42B073D5" w14:textId="77777777" w:rsidR="002728E0" w:rsidRPr="00A103E8" w:rsidRDefault="002728E0" w:rsidP="00A103E8"/>
    <w:p w14:paraId="10F21654" w14:textId="7BB2751A" w:rsidR="002728E0" w:rsidRPr="00A103E8" w:rsidRDefault="00FF20FE" w:rsidP="00A103E8">
      <w:pPr>
        <w:rPr>
          <w:rFonts w:ascii="Palatino Linotype" w:hAnsi="Palatino Linotype"/>
          <w:b/>
          <w:bCs/>
          <w:u w:val="single"/>
        </w:rPr>
      </w:pPr>
      <w:r w:rsidRPr="00A103E8">
        <w:rPr>
          <w:b/>
          <w:bCs/>
          <w:u w:val="single"/>
        </w:rPr>
        <w:t xml:space="preserve">11. </w:t>
      </w:r>
      <w:r w:rsidR="002728E0" w:rsidRPr="00A103E8">
        <w:rPr>
          <w:b/>
          <w:bCs/>
          <w:u w:val="single"/>
        </w:rPr>
        <w:t xml:space="preserve">Recurso </w:t>
      </w:r>
      <w:r w:rsidR="002728E0" w:rsidRPr="00A103E8">
        <w:rPr>
          <w:rFonts w:ascii="Palatino Linotype" w:hAnsi="Palatino Linotype"/>
          <w:b/>
          <w:bCs/>
          <w:u w:val="single"/>
        </w:rPr>
        <w:t>16809 (02183)</w:t>
      </w:r>
    </w:p>
    <w:p w14:paraId="4BF41D40" w14:textId="77777777" w:rsidR="000F49C9" w:rsidRPr="00A103E8" w:rsidRDefault="000F49C9" w:rsidP="00A103E8">
      <w:pPr>
        <w:ind w:left="851" w:right="899"/>
        <w:rPr>
          <w:rFonts w:ascii="Palatino Linotype" w:eastAsiaTheme="minorHAnsi" w:hAnsi="Palatino Linotype" w:cstheme="minorBidi"/>
          <w:i/>
          <w:lang w:eastAsia="en-US"/>
        </w:rPr>
      </w:pPr>
    </w:p>
    <w:p w14:paraId="1ADE4CF4" w14:textId="70B78ACA" w:rsidR="002728E0" w:rsidRPr="00A103E8" w:rsidRDefault="006666DA" w:rsidP="00A103E8">
      <w:pPr>
        <w:ind w:left="851" w:right="899"/>
        <w:rPr>
          <w:rFonts w:ascii="Palatino Linotype" w:eastAsiaTheme="minorHAnsi" w:hAnsi="Palatino Linotype" w:cstheme="minorBidi"/>
          <w:i/>
          <w:lang w:eastAsia="en-US"/>
        </w:rPr>
      </w:pPr>
      <w:r w:rsidRPr="00A103E8">
        <w:rPr>
          <w:rFonts w:ascii="Palatino Linotype" w:eastAsiaTheme="minorHAnsi" w:hAnsi="Palatino Linotype" w:cstheme="minorBidi"/>
          <w:i/>
          <w:lang w:eastAsia="en-US"/>
        </w:rPr>
        <w:t xml:space="preserve">Solicito los recibos de </w:t>
      </w:r>
      <w:proofErr w:type="spellStart"/>
      <w:r w:rsidRPr="00A103E8">
        <w:rPr>
          <w:rFonts w:ascii="Palatino Linotype" w:eastAsiaTheme="minorHAnsi" w:hAnsi="Palatino Linotype" w:cstheme="minorBidi"/>
          <w:i/>
          <w:lang w:eastAsia="en-US"/>
        </w:rPr>
        <w:t>nomina</w:t>
      </w:r>
      <w:proofErr w:type="spellEnd"/>
      <w:r w:rsidRPr="00A103E8">
        <w:rPr>
          <w:rFonts w:ascii="Palatino Linotype" w:eastAsiaTheme="minorHAnsi" w:hAnsi="Palatino Linotype" w:cstheme="minorBidi"/>
          <w:i/>
          <w:lang w:eastAsia="en-US"/>
        </w:rPr>
        <w:t xml:space="preserve"> o de honorarios de </w:t>
      </w:r>
      <w:r w:rsidR="001105BF" w:rsidRPr="00A103E8">
        <w:rPr>
          <w:rFonts w:ascii="Palatino Linotype" w:eastAsiaTheme="minorHAnsi" w:hAnsi="Palatino Linotype" w:cstheme="minorBidi"/>
          <w:lang w:eastAsia="en-US"/>
        </w:rPr>
        <w:t xml:space="preserve">[…] </w:t>
      </w:r>
      <w:r w:rsidRPr="00A103E8">
        <w:rPr>
          <w:rFonts w:ascii="Palatino Linotype" w:eastAsiaTheme="minorHAnsi" w:hAnsi="Palatino Linotype" w:cstheme="minorBidi"/>
          <w:i/>
          <w:lang w:eastAsia="en-US"/>
        </w:rPr>
        <w:t xml:space="preserve">y de </w:t>
      </w:r>
      <w:r w:rsidR="001105BF" w:rsidRPr="00A103E8">
        <w:rPr>
          <w:rFonts w:ascii="Palatino Linotype" w:eastAsiaTheme="minorHAnsi" w:hAnsi="Palatino Linotype" w:cstheme="minorBidi"/>
          <w:lang w:eastAsia="en-US"/>
        </w:rPr>
        <w:t xml:space="preserve">[…] </w:t>
      </w:r>
      <w:r w:rsidRPr="00A103E8">
        <w:rPr>
          <w:rFonts w:ascii="Palatino Linotype" w:eastAsiaTheme="minorHAnsi" w:hAnsi="Palatino Linotype" w:cstheme="minorBidi"/>
          <w:i/>
          <w:lang w:eastAsia="en-US"/>
        </w:rPr>
        <w:t>Lugar de adscripción, funciones.</w:t>
      </w:r>
    </w:p>
    <w:p w14:paraId="6F12F1EB" w14:textId="77777777" w:rsidR="000F49C9" w:rsidRPr="00A103E8" w:rsidRDefault="000F49C9" w:rsidP="00A103E8">
      <w:pPr>
        <w:ind w:left="851" w:right="899"/>
        <w:rPr>
          <w:rFonts w:ascii="Palatino Linotype" w:hAnsi="Palatino Linotype"/>
        </w:rPr>
      </w:pPr>
    </w:p>
    <w:tbl>
      <w:tblPr>
        <w:tblStyle w:val="Tablaconcuadrcula5"/>
        <w:tblW w:w="9214" w:type="dxa"/>
        <w:tblInd w:w="97" w:type="dxa"/>
        <w:tblLayout w:type="fixed"/>
        <w:tblLook w:val="04A0" w:firstRow="1" w:lastRow="0" w:firstColumn="1" w:lastColumn="0" w:noHBand="0" w:noVBand="1"/>
      </w:tblPr>
      <w:tblGrid>
        <w:gridCol w:w="2126"/>
        <w:gridCol w:w="4253"/>
        <w:gridCol w:w="2835"/>
      </w:tblGrid>
      <w:tr w:rsidR="00A103E8" w:rsidRPr="00A103E8" w14:paraId="48BC0446" w14:textId="77777777" w:rsidTr="00071F7A">
        <w:tc>
          <w:tcPr>
            <w:tcW w:w="2126" w:type="dxa"/>
            <w:vAlign w:val="center"/>
          </w:tcPr>
          <w:p w14:paraId="7B0BC6A3" w14:textId="77777777" w:rsidR="00FF20FE" w:rsidRPr="00A103E8" w:rsidRDefault="00FF20FE"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0DD061DD" w14:textId="77777777" w:rsidR="00FF20FE" w:rsidRPr="00A103E8" w:rsidRDefault="00FF20FE"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21D0F503" w14:textId="0E471E80" w:rsidR="00FF20FE" w:rsidRPr="00A103E8" w:rsidRDefault="00FF20FE" w:rsidP="00A103E8">
            <w:pPr>
              <w:rPr>
                <w:rFonts w:ascii="Palatino Linotype" w:hAnsi="Palatino Linotype"/>
                <w:sz w:val="12"/>
                <w:szCs w:val="12"/>
              </w:rPr>
            </w:pPr>
            <w:r w:rsidRPr="00A103E8">
              <w:rPr>
                <w:rFonts w:ascii="Palatino Linotype" w:eastAsia="Calibri" w:hAnsi="Palatino Linotype"/>
                <w:iCs/>
                <w:sz w:val="18"/>
                <w:szCs w:val="18"/>
                <w:lang w:eastAsia="en-US"/>
              </w:rPr>
              <w:t>18-10-2022</w:t>
            </w:r>
          </w:p>
        </w:tc>
        <w:tc>
          <w:tcPr>
            <w:tcW w:w="4253" w:type="dxa"/>
            <w:vAlign w:val="center"/>
          </w:tcPr>
          <w:p w14:paraId="68543593" w14:textId="083CA0DD" w:rsidR="00FF20FE" w:rsidRPr="00A103E8" w:rsidRDefault="005D5754" w:rsidP="00A103E8">
            <w:pPr>
              <w:pStyle w:val="Prrafodelista"/>
              <w:tabs>
                <w:tab w:val="left" w:pos="172"/>
              </w:tabs>
              <w:ind w:left="0"/>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t>INFORMACIÓN ENTREGADA RELACIONADA CON LA SOLICITUD</w:t>
            </w:r>
          </w:p>
        </w:tc>
        <w:tc>
          <w:tcPr>
            <w:tcW w:w="2835" w:type="dxa"/>
            <w:vAlign w:val="center"/>
          </w:tcPr>
          <w:p w14:paraId="01983F2B" w14:textId="49C4F805" w:rsidR="00FF20FE" w:rsidRPr="00A103E8" w:rsidRDefault="00FF20FE"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6BA45CF2" w14:textId="77777777" w:rsidTr="004A144C">
        <w:tc>
          <w:tcPr>
            <w:tcW w:w="2126" w:type="dxa"/>
            <w:shd w:val="clear" w:color="auto" w:fill="auto"/>
          </w:tcPr>
          <w:p w14:paraId="531689B9" w14:textId="77777777" w:rsidR="00FF20FE" w:rsidRPr="00A103E8" w:rsidRDefault="00FF20FE" w:rsidP="00A103E8">
            <w:pPr>
              <w:spacing w:after="160" w:line="259" w:lineRule="auto"/>
              <w:jc w:val="both"/>
              <w:rPr>
                <w:rFonts w:ascii="Palatino Linotype" w:eastAsia="Calibri" w:hAnsi="Palatino Linotype"/>
                <w:b/>
                <w:bCs/>
                <w:iCs/>
                <w:kern w:val="2"/>
                <w:sz w:val="18"/>
                <w:szCs w:val="18"/>
                <w:lang w:eastAsia="en-US"/>
                <w14:ligatures w14:val="standardContextual"/>
              </w:rPr>
            </w:pPr>
            <w:bookmarkStart w:id="49" w:name="_Hlk144209035"/>
          </w:p>
          <w:p w14:paraId="43A41592" w14:textId="0BB391D0" w:rsidR="004932E3" w:rsidRPr="00A103E8" w:rsidRDefault="00FF20FE"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kern w:val="2"/>
                <w:sz w:val="18"/>
                <w:szCs w:val="18"/>
                <w:lang w:eastAsia="en-US"/>
                <w14:ligatures w14:val="standardContextual"/>
              </w:rPr>
              <w:t>R</w:t>
            </w:r>
            <w:r w:rsidR="004932E3" w:rsidRPr="00A103E8">
              <w:rPr>
                <w:rFonts w:ascii="Palatino Linotype" w:eastAsia="Calibri" w:hAnsi="Palatino Linotype"/>
                <w:b/>
                <w:bCs/>
                <w:iCs/>
                <w:kern w:val="2"/>
                <w:sz w:val="18"/>
                <w:szCs w:val="18"/>
                <w:lang w:eastAsia="en-US"/>
                <w14:ligatures w14:val="standardContextual"/>
              </w:rPr>
              <w:t>ecibos de nómina</w:t>
            </w:r>
            <w:r w:rsidR="004932E3" w:rsidRPr="00A103E8">
              <w:rPr>
                <w:rFonts w:ascii="Palatino Linotype" w:eastAsia="Calibri" w:hAnsi="Palatino Linotype"/>
                <w:iCs/>
                <w:kern w:val="2"/>
                <w:sz w:val="18"/>
                <w:szCs w:val="18"/>
                <w:lang w:eastAsia="en-US"/>
                <w14:ligatures w14:val="standardContextual"/>
              </w:rPr>
              <w:t xml:space="preserve"> o de honorarios y </w:t>
            </w:r>
            <w:r w:rsidR="004932E3" w:rsidRPr="00A103E8">
              <w:rPr>
                <w:rFonts w:ascii="Palatino Linotype" w:eastAsia="Calibri" w:hAnsi="Palatino Linotype"/>
                <w:b/>
                <w:bCs/>
                <w:iCs/>
                <w:kern w:val="2"/>
                <w:sz w:val="18"/>
                <w:szCs w:val="18"/>
                <w:lang w:eastAsia="en-US"/>
                <w14:ligatures w14:val="standardContextual"/>
              </w:rPr>
              <w:t>lugar de adscripción</w:t>
            </w:r>
            <w:r w:rsidR="00732216" w:rsidRPr="00A103E8">
              <w:rPr>
                <w:rFonts w:ascii="Palatino Linotype" w:eastAsia="Calibri" w:hAnsi="Palatino Linotype"/>
                <w:b/>
                <w:bCs/>
                <w:iCs/>
                <w:kern w:val="2"/>
                <w:sz w:val="18"/>
                <w:szCs w:val="18"/>
                <w:lang w:eastAsia="en-US"/>
                <w14:ligatures w14:val="standardContextual"/>
              </w:rPr>
              <w:t>, funciones</w:t>
            </w:r>
            <w:r w:rsidR="004932E3" w:rsidRPr="00A103E8">
              <w:rPr>
                <w:rFonts w:ascii="Palatino Linotype" w:eastAsia="Calibri" w:hAnsi="Palatino Linotype"/>
                <w:b/>
                <w:bCs/>
                <w:iCs/>
                <w:kern w:val="2"/>
                <w:sz w:val="18"/>
                <w:szCs w:val="18"/>
                <w:lang w:eastAsia="en-US"/>
                <w14:ligatures w14:val="standardContextual"/>
              </w:rPr>
              <w:t xml:space="preserve"> </w:t>
            </w:r>
            <w:bookmarkEnd w:id="49"/>
            <w:r w:rsidR="004932E3" w:rsidRPr="00A103E8">
              <w:rPr>
                <w:rFonts w:ascii="Palatino Linotype" w:eastAsia="Calibri" w:hAnsi="Palatino Linotype"/>
                <w:iCs/>
                <w:kern w:val="2"/>
                <w:sz w:val="18"/>
                <w:szCs w:val="18"/>
                <w:lang w:eastAsia="en-US"/>
                <w14:ligatures w14:val="standardContextual"/>
              </w:rPr>
              <w:t xml:space="preserve">de </w:t>
            </w:r>
            <w:bookmarkStart w:id="50" w:name="_Hlk144209054"/>
            <w:r w:rsidR="001105BF" w:rsidRPr="00A103E8">
              <w:rPr>
                <w:rFonts w:ascii="Palatino Linotype" w:eastAsia="Calibri" w:hAnsi="Palatino Linotype"/>
                <w:iCs/>
                <w:kern w:val="2"/>
                <w:sz w:val="18"/>
                <w:szCs w:val="18"/>
                <w:lang w:eastAsia="en-US"/>
                <w14:ligatures w14:val="standardContextual"/>
              </w:rPr>
              <w:t>[…]</w:t>
            </w:r>
            <w:r w:rsidR="004932E3" w:rsidRPr="00A103E8">
              <w:rPr>
                <w:rFonts w:ascii="Palatino Linotype" w:eastAsia="Calibri" w:hAnsi="Palatino Linotype"/>
                <w:iCs/>
                <w:kern w:val="2"/>
                <w:sz w:val="18"/>
                <w:szCs w:val="18"/>
                <w:lang w:eastAsia="en-US"/>
                <w14:ligatures w14:val="standardContextual"/>
              </w:rPr>
              <w:t xml:space="preserve"> y de </w:t>
            </w:r>
            <w:r w:rsidR="001105BF" w:rsidRPr="00A103E8">
              <w:rPr>
                <w:rFonts w:ascii="Palatino Linotype" w:eastAsia="Calibri" w:hAnsi="Palatino Linotype"/>
                <w:iCs/>
                <w:kern w:val="2"/>
                <w:sz w:val="18"/>
                <w:szCs w:val="18"/>
                <w:lang w:eastAsia="en-US"/>
                <w14:ligatures w14:val="standardContextual"/>
              </w:rPr>
              <w:t>[..</w:t>
            </w:r>
            <w:r w:rsidR="004932E3" w:rsidRPr="00A103E8">
              <w:rPr>
                <w:rFonts w:ascii="Palatino Linotype" w:eastAsia="Calibri" w:hAnsi="Palatino Linotype"/>
                <w:iCs/>
                <w:kern w:val="2"/>
                <w:sz w:val="18"/>
                <w:szCs w:val="18"/>
                <w:lang w:eastAsia="en-US"/>
                <w14:ligatures w14:val="standardContextual"/>
              </w:rPr>
              <w:t>.</w:t>
            </w:r>
            <w:bookmarkEnd w:id="50"/>
            <w:r w:rsidR="001105BF" w:rsidRPr="00A103E8">
              <w:rPr>
                <w:rFonts w:ascii="Palatino Linotype" w:eastAsia="Calibri" w:hAnsi="Palatino Linotype"/>
                <w:iCs/>
                <w:kern w:val="2"/>
                <w:sz w:val="18"/>
                <w:szCs w:val="18"/>
                <w:lang w:eastAsia="en-US"/>
                <w14:ligatures w14:val="standardContextual"/>
              </w:rPr>
              <w:t>]</w:t>
            </w:r>
          </w:p>
          <w:p w14:paraId="08DC6D1E" w14:textId="77777777" w:rsidR="004932E3" w:rsidRPr="00A103E8" w:rsidRDefault="004932E3" w:rsidP="00A103E8">
            <w:pPr>
              <w:spacing w:after="160" w:line="259" w:lineRule="auto"/>
              <w:jc w:val="both"/>
              <w:rPr>
                <w:rFonts w:ascii="Palatino Linotype" w:eastAsia="Calibri" w:hAnsi="Palatino Linotype"/>
                <w:iCs/>
                <w:kern w:val="2"/>
                <w:sz w:val="16"/>
                <w:szCs w:val="16"/>
                <w:lang w:eastAsia="en-US"/>
                <w14:ligatures w14:val="standardContextual"/>
              </w:rPr>
            </w:pPr>
            <w:r w:rsidRPr="00A103E8">
              <w:rPr>
                <w:rFonts w:ascii="Palatino Linotype" w:eastAsia="Calibri" w:hAnsi="Palatino Linotype"/>
                <w:iCs/>
                <w:kern w:val="2"/>
                <w:sz w:val="16"/>
                <w:szCs w:val="16"/>
                <w:lang w:eastAsia="en-US"/>
                <w14:ligatures w14:val="standardContextual"/>
              </w:rPr>
              <w:t>*Sin temporalidad</w:t>
            </w:r>
          </w:p>
          <w:p w14:paraId="0B52BAAB" w14:textId="77777777" w:rsidR="004932E3" w:rsidRPr="00A103E8" w:rsidRDefault="004932E3" w:rsidP="00A103E8">
            <w:pPr>
              <w:rPr>
                <w:rFonts w:ascii="Palatino Linotype" w:hAnsi="Palatino Linotype"/>
                <w:b/>
                <w:bCs/>
                <w:sz w:val="20"/>
                <w:szCs w:val="20"/>
              </w:rPr>
            </w:pPr>
          </w:p>
        </w:tc>
        <w:tc>
          <w:tcPr>
            <w:tcW w:w="4253" w:type="dxa"/>
            <w:shd w:val="clear" w:color="auto" w:fill="auto"/>
          </w:tcPr>
          <w:p w14:paraId="7FCFF062" w14:textId="114388B2"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SAIMEX 02183 (RECIBOS DE </w:t>
            </w:r>
            <w:r w:rsidR="001105BF" w:rsidRPr="00A103E8">
              <w:rPr>
                <w:rFonts w:ascii="Palatino Linotype" w:eastAsia="Palatino Linotype" w:hAnsi="Palatino Linotype" w:cs="Palatino Linotype"/>
                <w:b/>
                <w:i/>
                <w:iCs/>
                <w:sz w:val="18"/>
                <w:szCs w:val="18"/>
              </w:rPr>
              <w:t>[</w:t>
            </w:r>
            <w:r w:rsidR="001617D6" w:rsidRPr="00A103E8">
              <w:rPr>
                <w:rFonts w:ascii="Palatino Linotype" w:eastAsia="Palatino Linotype" w:hAnsi="Palatino Linotype" w:cs="Palatino Linotype"/>
                <w:b/>
                <w:iCs/>
                <w:sz w:val="18"/>
                <w:szCs w:val="18"/>
              </w:rPr>
              <w:t>Director General de Desarrollo Urbano y Obra Pública</w:t>
            </w:r>
            <w:r w:rsidR="001105BF" w:rsidRPr="00A103E8">
              <w:rPr>
                <w:rFonts w:ascii="Palatino Linotype" w:eastAsia="Palatino Linotype" w:hAnsi="Palatino Linotype" w:cs="Palatino Linotype"/>
                <w:b/>
                <w:i/>
                <w:iCs/>
                <w:sz w:val="18"/>
                <w:szCs w:val="18"/>
              </w:rPr>
              <w:t>]</w:t>
            </w:r>
            <w:r w:rsidRPr="00A103E8">
              <w:rPr>
                <w:rFonts w:ascii="Palatino Linotype" w:eastAsia="Palatino Linotype" w:hAnsi="Palatino Linotype" w:cs="Palatino Linotype"/>
                <w:b/>
                <w:i/>
                <w:iCs/>
                <w:sz w:val="18"/>
                <w:szCs w:val="18"/>
              </w:rPr>
              <w:t xml:space="preserve"> 2022).</w:t>
            </w:r>
            <w:proofErr w:type="spellStart"/>
            <w:r w:rsidRPr="00A103E8">
              <w:rPr>
                <w:rFonts w:ascii="Palatino Linotype" w:eastAsia="Palatino Linotype" w:hAnsi="Palatino Linotype" w:cs="Palatino Linotype"/>
                <w:b/>
                <w:i/>
                <w:iCs/>
                <w:sz w:val="18"/>
                <w:szCs w:val="18"/>
              </w:rPr>
              <w:t>pdf</w:t>
            </w:r>
            <w:proofErr w:type="spellEnd"/>
            <w:r w:rsidRPr="00A103E8">
              <w:rPr>
                <w:rFonts w:ascii="Palatino Linotype" w:eastAsia="Palatino Linotype" w:hAnsi="Palatino Linotype" w:cs="Palatino Linotype"/>
                <w:b/>
                <w:sz w:val="18"/>
                <w:szCs w:val="18"/>
              </w:rPr>
              <w:t xml:space="preserve">: </w:t>
            </w:r>
            <w:r w:rsidRPr="00A103E8">
              <w:rPr>
                <w:rFonts w:ascii="Palatino Linotype" w:eastAsia="Palatino Linotype" w:hAnsi="Palatino Linotype" w:cs="Palatino Linotype"/>
                <w:bCs/>
                <w:sz w:val="18"/>
                <w:szCs w:val="18"/>
              </w:rPr>
              <w:t xml:space="preserve">16 páginas con recibos de nómina en versión pública a nombre de la persona anunciada en donde se observa el área de adscripción, de la primera quincena de marzo a primera quincena de octubre de 2022. </w:t>
            </w:r>
          </w:p>
          <w:p w14:paraId="6745DDA1" w14:textId="77777777" w:rsidR="004932E3" w:rsidRPr="00A103E8" w:rsidRDefault="004932E3" w:rsidP="00A103E8">
            <w:pPr>
              <w:pStyle w:val="Prrafodelista"/>
              <w:numPr>
                <w:ilvl w:val="0"/>
                <w:numId w:val="21"/>
              </w:numPr>
              <w:tabs>
                <w:tab w:val="left" w:pos="0"/>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Acta 643.pdf</w:t>
            </w:r>
            <w:r w:rsidRPr="00A103E8">
              <w:rPr>
                <w:rFonts w:ascii="Palatino Linotype" w:eastAsia="Palatino Linotype" w:hAnsi="Palatino Linotype" w:cs="Palatino Linotype"/>
                <w:bCs/>
                <w:i/>
                <w:iCs/>
                <w:sz w:val="18"/>
                <w:szCs w:val="18"/>
              </w:rPr>
              <w:t xml:space="preserve">: </w:t>
            </w:r>
            <w:r w:rsidRPr="00A103E8">
              <w:rPr>
                <w:rFonts w:ascii="Palatino Linotype" w:eastAsia="Palatino Linotype" w:hAnsi="Palatino Linotype" w:cs="Palatino Linotype"/>
                <w:bCs/>
                <w:sz w:val="18"/>
                <w:szCs w:val="18"/>
              </w:rPr>
              <w:t>Acta Sexcentésima Cuadragésima Tercera Sesión Extraordinaria del 24 de octubre de 2022</w:t>
            </w:r>
            <w:r w:rsidRPr="00A103E8">
              <w:rPr>
                <w:rFonts w:ascii="Palatino Linotype" w:hAnsi="Palatino Linotype"/>
              </w:rPr>
              <w:t xml:space="preserve"> </w:t>
            </w:r>
            <w:r w:rsidRPr="00A103E8">
              <w:rPr>
                <w:rFonts w:ascii="Palatino Linotype" w:eastAsia="Palatino Linotype" w:hAnsi="Palatino Linotype" w:cs="Palatino Linotype"/>
                <w:bCs/>
                <w:sz w:val="18"/>
                <w:szCs w:val="18"/>
              </w:rPr>
              <w:t xml:space="preserve">relativa a la versión pública de recibos de nómina para dar respuesta a las solicitudes </w:t>
            </w:r>
            <w:r w:rsidRPr="00A103E8">
              <w:rPr>
                <w:rFonts w:ascii="Palatino Linotype" w:eastAsia="Palatino Linotype" w:hAnsi="Palatino Linotype" w:cs="Palatino Linotype"/>
                <w:b/>
                <w:sz w:val="18"/>
                <w:szCs w:val="18"/>
                <w:u w:val="single"/>
              </w:rPr>
              <w:t>02183</w:t>
            </w:r>
            <w:r w:rsidRPr="00A103E8">
              <w:rPr>
                <w:rFonts w:ascii="Palatino Linotype" w:eastAsia="Palatino Linotype" w:hAnsi="Palatino Linotype" w:cs="Palatino Linotype"/>
                <w:bCs/>
                <w:sz w:val="18"/>
                <w:szCs w:val="18"/>
              </w:rPr>
              <w:t>, 02186 y 2190.</w:t>
            </w:r>
          </w:p>
        </w:tc>
        <w:tc>
          <w:tcPr>
            <w:tcW w:w="2835" w:type="dxa"/>
            <w:shd w:val="clear" w:color="auto" w:fill="auto"/>
          </w:tcPr>
          <w:p w14:paraId="0AA223E2" w14:textId="494CFE61" w:rsidR="0025583D" w:rsidRPr="00A103E8" w:rsidRDefault="004932E3"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w:t>
            </w:r>
            <w:r w:rsidR="00FF20FE" w:rsidRPr="00A103E8">
              <w:rPr>
                <w:rFonts w:ascii="Palatino Linotype" w:eastAsia="Calibri" w:hAnsi="Palatino Linotype"/>
                <w:b/>
                <w:sz w:val="18"/>
                <w:szCs w:val="18"/>
                <w:lang w:eastAsia="en-US"/>
              </w:rPr>
              <w:t xml:space="preserve">olmado </w:t>
            </w:r>
          </w:p>
          <w:p w14:paraId="451F7666" w14:textId="3B43F7A2" w:rsidR="0025583D" w:rsidRPr="00A103E8" w:rsidRDefault="0025583D" w:rsidP="00A103E8">
            <w:pPr>
              <w:jc w:val="both"/>
              <w:rPr>
                <w:rFonts w:ascii="Palatino Linotype" w:eastAsia="Calibri" w:hAnsi="Palatino Linotype"/>
                <w:bCs/>
                <w:sz w:val="18"/>
                <w:szCs w:val="18"/>
                <w:lang w:eastAsia="en-US"/>
              </w:rPr>
            </w:pPr>
            <w:r w:rsidRPr="00A103E8">
              <w:rPr>
                <w:rFonts w:ascii="Palatino Linotype" w:eastAsia="Calibri" w:hAnsi="Palatino Linotype"/>
                <w:sz w:val="18"/>
                <w:szCs w:val="18"/>
                <w:lang w:eastAsia="en-US"/>
              </w:rPr>
              <w:t xml:space="preserve">Si bien </w:t>
            </w:r>
            <w:r w:rsidR="004932E3" w:rsidRPr="00A103E8">
              <w:rPr>
                <w:rFonts w:ascii="Palatino Linotype" w:eastAsia="Calibri" w:hAnsi="Palatino Linotype"/>
                <w:bCs/>
                <w:sz w:val="18"/>
                <w:szCs w:val="18"/>
                <w:lang w:eastAsia="en-US"/>
              </w:rPr>
              <w:t>únicamente remite los recibos</w:t>
            </w:r>
            <w:r w:rsidR="001617D6" w:rsidRPr="00A103E8">
              <w:rPr>
                <w:rFonts w:ascii="Palatino Linotype" w:eastAsia="Calibri" w:hAnsi="Palatino Linotype"/>
                <w:bCs/>
                <w:sz w:val="18"/>
                <w:szCs w:val="18"/>
                <w:lang w:eastAsia="en-US"/>
              </w:rPr>
              <w:t xml:space="preserve"> del</w:t>
            </w:r>
            <w:r w:rsidR="001617D6" w:rsidRPr="00A103E8">
              <w:t xml:space="preserve"> </w:t>
            </w:r>
            <w:r w:rsidR="001617D6" w:rsidRPr="00A103E8">
              <w:rPr>
                <w:rFonts w:ascii="Palatino Linotype" w:eastAsia="Calibri" w:hAnsi="Palatino Linotype"/>
                <w:bCs/>
                <w:sz w:val="18"/>
                <w:szCs w:val="18"/>
                <w:lang w:eastAsia="en-US"/>
              </w:rPr>
              <w:t>Director General de Desarrollo Urbano y Obra Pública, es decir,</w:t>
            </w:r>
            <w:r w:rsidR="004932E3" w:rsidRPr="00A103E8">
              <w:rPr>
                <w:rFonts w:ascii="Palatino Linotype" w:eastAsia="Calibri" w:hAnsi="Palatino Linotype"/>
                <w:bCs/>
                <w:sz w:val="18"/>
                <w:szCs w:val="18"/>
                <w:lang w:eastAsia="en-US"/>
              </w:rPr>
              <w:t xml:space="preserve"> de </w:t>
            </w:r>
            <w:r w:rsidR="001105BF" w:rsidRPr="00A103E8">
              <w:rPr>
                <w:rFonts w:ascii="Palatino Linotype" w:eastAsia="Calibri" w:hAnsi="Palatino Linotype"/>
                <w:bCs/>
                <w:sz w:val="18"/>
                <w:szCs w:val="18"/>
                <w:lang w:eastAsia="en-US"/>
              </w:rPr>
              <w:t>una persona de las dos solicitadas</w:t>
            </w:r>
            <w:r w:rsidR="004932E3" w:rsidRPr="00A103E8">
              <w:rPr>
                <w:rFonts w:ascii="Palatino Linotype" w:eastAsia="Calibri" w:hAnsi="Palatino Linotype"/>
                <w:bCs/>
                <w:sz w:val="18"/>
                <w:szCs w:val="18"/>
                <w:lang w:eastAsia="en-US"/>
              </w:rPr>
              <w:t xml:space="preserve">, </w:t>
            </w:r>
            <w:r w:rsidRPr="00A103E8">
              <w:rPr>
                <w:rFonts w:ascii="Palatino Linotype" w:eastAsia="Calibri" w:hAnsi="Palatino Linotype"/>
                <w:bCs/>
                <w:sz w:val="18"/>
                <w:szCs w:val="18"/>
                <w:lang w:eastAsia="en-US"/>
              </w:rPr>
              <w:t>también cierto es que, la Dirección de Administración informó que no encontró registro de</w:t>
            </w:r>
            <w:r w:rsidR="001105BF" w:rsidRPr="00A103E8">
              <w:rPr>
                <w:rFonts w:ascii="Palatino Linotype" w:eastAsia="Calibri" w:hAnsi="Palatino Linotype"/>
                <w:bCs/>
                <w:sz w:val="18"/>
                <w:szCs w:val="18"/>
                <w:lang w:eastAsia="en-US"/>
              </w:rPr>
              <w:t xml:space="preserve"> la otra persona solicitada</w:t>
            </w:r>
            <w:r w:rsidR="00E46D24" w:rsidRPr="00A103E8">
              <w:rPr>
                <w:rFonts w:ascii="Palatino Linotype" w:eastAsia="Calibri" w:hAnsi="Palatino Linotype"/>
                <w:bCs/>
                <w:sz w:val="18"/>
                <w:szCs w:val="18"/>
                <w:lang w:eastAsia="en-US"/>
              </w:rPr>
              <w:t>, lo cual constituye un hecho negativo</w:t>
            </w:r>
            <w:r w:rsidRPr="00A103E8">
              <w:rPr>
                <w:rFonts w:ascii="Palatino Linotype" w:eastAsia="Calibri" w:hAnsi="Palatino Linotype"/>
                <w:bCs/>
                <w:sz w:val="18"/>
                <w:szCs w:val="18"/>
                <w:lang w:eastAsia="en-US"/>
              </w:rPr>
              <w:t>.</w:t>
            </w:r>
          </w:p>
          <w:p w14:paraId="4407A21E" w14:textId="77777777" w:rsidR="0025583D" w:rsidRPr="00A103E8" w:rsidRDefault="0025583D" w:rsidP="00A103E8">
            <w:pPr>
              <w:jc w:val="both"/>
              <w:rPr>
                <w:rFonts w:ascii="Palatino Linotype" w:eastAsia="Calibri" w:hAnsi="Palatino Linotype"/>
                <w:bCs/>
                <w:sz w:val="18"/>
                <w:szCs w:val="18"/>
                <w:lang w:eastAsia="en-US"/>
              </w:rPr>
            </w:pPr>
          </w:p>
          <w:p w14:paraId="0D1548AE" w14:textId="41544835" w:rsidR="004932E3" w:rsidRPr="00A103E8" w:rsidRDefault="00732216"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Por otra parte, se advierte que s</w:t>
            </w:r>
            <w:r w:rsidR="004932E3" w:rsidRPr="00A103E8">
              <w:rPr>
                <w:rFonts w:ascii="Palatino Linotype" w:eastAsia="Calibri" w:hAnsi="Palatino Linotype"/>
                <w:bCs/>
                <w:sz w:val="18"/>
                <w:szCs w:val="18"/>
                <w:lang w:eastAsia="en-US"/>
              </w:rPr>
              <w:t xml:space="preserve">e comparten recibos de nómina de adelanto de aguinaldo, el cual no fue solicitado.  </w:t>
            </w:r>
          </w:p>
          <w:p w14:paraId="0491E254" w14:textId="77777777" w:rsidR="004932E3" w:rsidRPr="00A103E8" w:rsidRDefault="004932E3" w:rsidP="00A103E8">
            <w:pPr>
              <w:jc w:val="center"/>
              <w:rPr>
                <w:rFonts w:ascii="Palatino Linotype" w:eastAsia="Calibri" w:hAnsi="Palatino Linotype"/>
                <w:bCs/>
                <w:sz w:val="18"/>
                <w:szCs w:val="18"/>
                <w:lang w:eastAsia="en-US"/>
              </w:rPr>
            </w:pPr>
          </w:p>
        </w:tc>
      </w:tr>
      <w:tr w:rsidR="00A103E8" w:rsidRPr="00A103E8" w14:paraId="3DFD077E" w14:textId="77777777" w:rsidTr="00A02E96">
        <w:tc>
          <w:tcPr>
            <w:tcW w:w="2126" w:type="dxa"/>
            <w:shd w:val="clear" w:color="auto" w:fill="auto"/>
          </w:tcPr>
          <w:p w14:paraId="11E8AFB7" w14:textId="63205A43" w:rsidR="00594E26" w:rsidRPr="00A103E8" w:rsidRDefault="00594E26" w:rsidP="00A103E8">
            <w:pPr>
              <w:rPr>
                <w:rFonts w:ascii="Palatino Linotype" w:hAnsi="Palatino Linotype"/>
                <w:sz w:val="12"/>
                <w:szCs w:val="12"/>
              </w:rPr>
            </w:pPr>
            <w:r w:rsidRPr="00A103E8">
              <w:rPr>
                <w:rFonts w:ascii="Palatino Linotype" w:eastAsia="Calibri" w:hAnsi="Palatino Linotype"/>
                <w:b/>
                <w:bCs/>
                <w:iCs/>
                <w:sz w:val="18"/>
                <w:szCs w:val="18"/>
                <w:lang w:eastAsia="en-US"/>
              </w:rPr>
              <w:t>Funciones</w:t>
            </w:r>
            <w:r w:rsidRPr="00A103E8">
              <w:rPr>
                <w:rFonts w:ascii="Palatino Linotype" w:eastAsia="Calibri" w:hAnsi="Palatino Linotype"/>
                <w:iCs/>
                <w:sz w:val="18"/>
                <w:szCs w:val="18"/>
                <w:lang w:eastAsia="en-US"/>
              </w:rPr>
              <w:t xml:space="preserve"> de </w:t>
            </w:r>
            <w:r w:rsidR="001105BF" w:rsidRPr="00A103E8">
              <w:rPr>
                <w:rFonts w:ascii="Palatino Linotype" w:eastAsia="Calibri" w:hAnsi="Palatino Linotype"/>
                <w:iCs/>
                <w:sz w:val="18"/>
                <w:szCs w:val="18"/>
                <w:lang w:eastAsia="en-US"/>
              </w:rPr>
              <w:t>[…] y de [...].</w:t>
            </w:r>
          </w:p>
        </w:tc>
        <w:tc>
          <w:tcPr>
            <w:tcW w:w="4253" w:type="dxa"/>
            <w:shd w:val="clear" w:color="auto" w:fill="auto"/>
          </w:tcPr>
          <w:p w14:paraId="40778D1D" w14:textId="36BF7F68" w:rsidR="00594E26" w:rsidRPr="00A103E8" w:rsidRDefault="00594E26" w:rsidP="00A103E8">
            <w:pPr>
              <w:spacing w:after="160" w:line="259" w:lineRule="auto"/>
              <w:jc w:val="both"/>
              <w:rPr>
                <w:rFonts w:ascii="Palatino Linotype" w:hAnsi="Palatino Linotype"/>
                <w:sz w:val="18"/>
                <w:szCs w:val="18"/>
              </w:rPr>
            </w:pPr>
            <w:r w:rsidRPr="00A103E8">
              <w:rPr>
                <w:rFonts w:ascii="Palatino Linotype" w:hAnsi="Palatino Linotype"/>
                <w:sz w:val="18"/>
                <w:szCs w:val="18"/>
              </w:rPr>
              <w:t xml:space="preserve">Respuesta 2183.pdf: La Dirección General de Administración informó que no encontró registro de </w:t>
            </w:r>
            <w:r w:rsidR="001105BF" w:rsidRPr="00A103E8">
              <w:rPr>
                <w:rFonts w:ascii="Palatino Linotype" w:hAnsi="Palatino Linotype"/>
                <w:sz w:val="18"/>
                <w:szCs w:val="18"/>
              </w:rPr>
              <w:t>una de la segunda de las personas solicitadas</w:t>
            </w:r>
            <w:r w:rsidRPr="00A103E8">
              <w:rPr>
                <w:rFonts w:ascii="Palatino Linotype" w:hAnsi="Palatino Linotype"/>
                <w:sz w:val="18"/>
                <w:szCs w:val="18"/>
              </w:rPr>
              <w:t xml:space="preserve">. </w:t>
            </w:r>
          </w:p>
          <w:p w14:paraId="26A9B8F4" w14:textId="69299CB3" w:rsidR="00594E26" w:rsidRPr="00A103E8" w:rsidRDefault="00594E26"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hAnsi="Palatino Linotype"/>
                <w:sz w:val="18"/>
                <w:szCs w:val="18"/>
              </w:rPr>
              <w:t>De</w:t>
            </w:r>
            <w:r w:rsidR="001617D6" w:rsidRPr="00A103E8">
              <w:rPr>
                <w:rFonts w:ascii="Palatino Linotype" w:hAnsi="Palatino Linotype"/>
                <w:sz w:val="18"/>
                <w:szCs w:val="18"/>
              </w:rPr>
              <w:t>l</w:t>
            </w:r>
            <w:r w:rsidRPr="00A103E8">
              <w:rPr>
                <w:rFonts w:ascii="Palatino Linotype" w:hAnsi="Palatino Linotype"/>
                <w:sz w:val="18"/>
                <w:szCs w:val="18"/>
              </w:rPr>
              <w:t xml:space="preserve"> </w:t>
            </w:r>
            <w:r w:rsidR="001617D6" w:rsidRPr="00A103E8">
              <w:rPr>
                <w:rFonts w:ascii="Palatino Linotype" w:hAnsi="Palatino Linotype"/>
                <w:sz w:val="18"/>
                <w:szCs w:val="18"/>
              </w:rPr>
              <w:t xml:space="preserve">Director General de Desarrollo Urbano y Obra </w:t>
            </w:r>
            <w:proofErr w:type="spellStart"/>
            <w:r w:rsidR="001617D6" w:rsidRPr="00A103E8">
              <w:rPr>
                <w:rFonts w:ascii="Palatino Linotype" w:hAnsi="Palatino Linotype"/>
                <w:sz w:val="18"/>
                <w:szCs w:val="18"/>
              </w:rPr>
              <w:t>Publica</w:t>
            </w:r>
            <w:proofErr w:type="spellEnd"/>
            <w:r w:rsidR="001617D6" w:rsidRPr="00A103E8">
              <w:rPr>
                <w:rFonts w:ascii="Palatino Linotype" w:hAnsi="Palatino Linotype"/>
                <w:sz w:val="18"/>
                <w:szCs w:val="18"/>
              </w:rPr>
              <w:t xml:space="preserve">, </w:t>
            </w:r>
            <w:r w:rsidR="001105BF" w:rsidRPr="00A103E8">
              <w:rPr>
                <w:rFonts w:ascii="Palatino Linotype" w:hAnsi="Palatino Linotype"/>
                <w:sz w:val="18"/>
                <w:szCs w:val="18"/>
              </w:rPr>
              <w:t>señaló que</w:t>
            </w:r>
            <w:r w:rsidRPr="00A103E8">
              <w:rPr>
                <w:rFonts w:ascii="Palatino Linotype" w:hAnsi="Palatino Linotype"/>
                <w:sz w:val="18"/>
                <w:szCs w:val="18"/>
              </w:rPr>
              <w:t xml:space="preserve"> “</w:t>
            </w:r>
            <w:r w:rsidRPr="00A103E8">
              <w:rPr>
                <w:rFonts w:ascii="Palatino Linotype" w:hAnsi="Palatino Linotype"/>
                <w:i/>
                <w:iCs/>
                <w:sz w:val="18"/>
                <w:szCs w:val="18"/>
              </w:rPr>
              <w:t>… sus funciones son las establecidas en el Manual de Procedimientos de Presidencia Municipal</w:t>
            </w:r>
            <w:r w:rsidRPr="00A103E8">
              <w:rPr>
                <w:rFonts w:ascii="Palatino Linotype" w:hAnsi="Palatino Linotype"/>
                <w:sz w:val="18"/>
                <w:szCs w:val="18"/>
              </w:rPr>
              <w:t>.”</w:t>
            </w:r>
          </w:p>
        </w:tc>
        <w:tc>
          <w:tcPr>
            <w:tcW w:w="2835" w:type="dxa"/>
            <w:shd w:val="clear" w:color="auto" w:fill="auto"/>
          </w:tcPr>
          <w:p w14:paraId="514DAB9D" w14:textId="77777777" w:rsidR="00594E26" w:rsidRPr="00A103E8" w:rsidRDefault="00594E26"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No colma</w:t>
            </w:r>
            <w:r w:rsidR="0025583D" w:rsidRPr="00A103E8">
              <w:rPr>
                <w:rFonts w:ascii="Palatino Linotype" w:eastAsia="Calibri" w:hAnsi="Palatino Linotype"/>
                <w:b/>
                <w:sz w:val="18"/>
                <w:szCs w:val="18"/>
                <w:lang w:eastAsia="en-US"/>
              </w:rPr>
              <w:t>.</w:t>
            </w:r>
          </w:p>
          <w:p w14:paraId="58292854" w14:textId="1230D89C" w:rsidR="0025583D" w:rsidRPr="00A103E8" w:rsidRDefault="0025583D" w:rsidP="00A103E8">
            <w:pPr>
              <w:jc w:val="both"/>
              <w:rPr>
                <w:rFonts w:ascii="Palatino Linotype" w:eastAsia="Calibri" w:hAnsi="Palatino Linotype"/>
                <w:sz w:val="18"/>
                <w:szCs w:val="18"/>
                <w:lang w:eastAsia="en-US"/>
              </w:rPr>
            </w:pPr>
            <w:r w:rsidRPr="00A103E8">
              <w:rPr>
                <w:rFonts w:ascii="Palatino Linotype" w:eastAsia="Calibri" w:hAnsi="Palatino Linotype"/>
                <w:sz w:val="18"/>
                <w:szCs w:val="18"/>
                <w:lang w:eastAsia="en-US"/>
              </w:rPr>
              <w:t>Pues el hecho de mencionar en cual normatividad se encuentra la información solicitada no alcanza para colmar la pretensión de la Recurrente al no haberse entregado la misma.</w:t>
            </w:r>
          </w:p>
        </w:tc>
      </w:tr>
    </w:tbl>
    <w:p w14:paraId="44005D91" w14:textId="2BBD8DF6" w:rsidR="002728E0" w:rsidRPr="00A103E8" w:rsidRDefault="002728E0" w:rsidP="00A103E8">
      <w:pPr>
        <w:rPr>
          <w:rFonts w:ascii="Palatino Linotype" w:hAnsi="Palatino Linotype"/>
        </w:rPr>
      </w:pPr>
    </w:p>
    <w:p w14:paraId="3247F1AB" w14:textId="62589852" w:rsidR="00947B46" w:rsidRPr="00A103E8" w:rsidRDefault="00594E26" w:rsidP="00A103E8">
      <w:pPr>
        <w:spacing w:line="360" w:lineRule="auto"/>
        <w:jc w:val="both"/>
        <w:rPr>
          <w:rFonts w:ascii="Palatino Linotype" w:hAnsi="Palatino Linotype"/>
        </w:rPr>
      </w:pPr>
      <w:r w:rsidRPr="00A103E8">
        <w:rPr>
          <w:rFonts w:ascii="Palatino Linotype" w:hAnsi="Palatino Linotype"/>
        </w:rPr>
        <w:t>Respecto de</w:t>
      </w:r>
      <w:r w:rsidR="00812E05" w:rsidRPr="00A103E8">
        <w:rPr>
          <w:rFonts w:ascii="Palatino Linotype" w:hAnsi="Palatino Linotype"/>
        </w:rPr>
        <w:t xml:space="preserve"> </w:t>
      </w:r>
      <w:r w:rsidRPr="00A103E8">
        <w:rPr>
          <w:rFonts w:ascii="Palatino Linotype" w:hAnsi="Palatino Linotype"/>
        </w:rPr>
        <w:t>l</w:t>
      </w:r>
      <w:r w:rsidR="00812E05" w:rsidRPr="00A103E8">
        <w:rPr>
          <w:rFonts w:ascii="Palatino Linotype" w:hAnsi="Palatino Linotype"/>
        </w:rPr>
        <w:t>os</w:t>
      </w:r>
      <w:r w:rsidRPr="00A103E8">
        <w:rPr>
          <w:rFonts w:ascii="Palatino Linotype" w:hAnsi="Palatino Linotype"/>
        </w:rPr>
        <w:t xml:space="preserve"> estudio</w:t>
      </w:r>
      <w:r w:rsidR="00812E05" w:rsidRPr="00A103E8">
        <w:rPr>
          <w:rFonts w:ascii="Palatino Linotype" w:hAnsi="Palatino Linotype"/>
        </w:rPr>
        <w:t>s</w:t>
      </w:r>
      <w:r w:rsidRPr="00A103E8">
        <w:rPr>
          <w:rFonts w:ascii="Palatino Linotype" w:hAnsi="Palatino Linotype"/>
        </w:rPr>
        <w:t xml:space="preserve"> correspondiente</w:t>
      </w:r>
      <w:r w:rsidR="00812E05" w:rsidRPr="00A103E8">
        <w:rPr>
          <w:rFonts w:ascii="Palatino Linotype" w:hAnsi="Palatino Linotype"/>
        </w:rPr>
        <w:t>s</w:t>
      </w:r>
      <w:r w:rsidRPr="00A103E8">
        <w:rPr>
          <w:rFonts w:ascii="Palatino Linotype" w:hAnsi="Palatino Linotype"/>
        </w:rPr>
        <w:t xml:space="preserve"> de nómina</w:t>
      </w:r>
      <w:r w:rsidR="00812E05" w:rsidRPr="00A103E8">
        <w:rPr>
          <w:rFonts w:ascii="Palatino Linotype" w:hAnsi="Palatino Linotype"/>
        </w:rPr>
        <w:t xml:space="preserve"> y funciones</w:t>
      </w:r>
      <w:r w:rsidRPr="00A103E8">
        <w:rPr>
          <w:rFonts w:ascii="Palatino Linotype" w:hAnsi="Palatino Linotype"/>
        </w:rPr>
        <w:t>, al encontrarse en líneas anteriores, por economía procesal se tiene</w:t>
      </w:r>
      <w:r w:rsidR="00812E05" w:rsidRPr="00A103E8">
        <w:rPr>
          <w:rFonts w:ascii="Palatino Linotype" w:hAnsi="Palatino Linotype"/>
        </w:rPr>
        <w:t>n</w:t>
      </w:r>
      <w:r w:rsidRPr="00A103E8">
        <w:rPr>
          <w:rFonts w:ascii="Palatino Linotype" w:hAnsi="Palatino Linotype"/>
        </w:rPr>
        <w:t xml:space="preserve"> por reproducido</w:t>
      </w:r>
      <w:r w:rsidR="00812E05" w:rsidRPr="00A103E8">
        <w:rPr>
          <w:rFonts w:ascii="Palatino Linotype" w:hAnsi="Palatino Linotype"/>
        </w:rPr>
        <w:t>s</w:t>
      </w:r>
      <w:r w:rsidRPr="00A103E8">
        <w:rPr>
          <w:rFonts w:ascii="Palatino Linotype" w:hAnsi="Palatino Linotype"/>
        </w:rPr>
        <w:t xml:space="preserve"> como si a la letra se insertara</w:t>
      </w:r>
      <w:r w:rsidR="00812E05" w:rsidRPr="00A103E8">
        <w:rPr>
          <w:rFonts w:ascii="Palatino Linotype" w:hAnsi="Palatino Linotype"/>
        </w:rPr>
        <w:t>n</w:t>
      </w:r>
      <w:r w:rsidRPr="00A103E8">
        <w:rPr>
          <w:rFonts w:ascii="Palatino Linotype" w:hAnsi="Palatino Linotype"/>
        </w:rPr>
        <w:t>.</w:t>
      </w:r>
    </w:p>
    <w:p w14:paraId="385CC58A" w14:textId="77777777" w:rsidR="002A0259" w:rsidRPr="00A103E8" w:rsidRDefault="002A0259" w:rsidP="00A103E8">
      <w:pPr>
        <w:spacing w:line="360" w:lineRule="auto"/>
        <w:jc w:val="both"/>
        <w:rPr>
          <w:rFonts w:ascii="Palatino Linotype" w:hAnsi="Palatino Linotype"/>
        </w:rPr>
      </w:pPr>
    </w:p>
    <w:p w14:paraId="4EAA945A" w14:textId="0DAD93EE" w:rsidR="002A0259" w:rsidRPr="00A103E8" w:rsidRDefault="002A0259" w:rsidP="00A103E8">
      <w:pPr>
        <w:tabs>
          <w:tab w:val="left" w:pos="7938"/>
        </w:tabs>
        <w:spacing w:line="360" w:lineRule="auto"/>
        <w:jc w:val="both"/>
        <w:rPr>
          <w:rFonts w:ascii="Palatino Linotype" w:eastAsia="Calibri" w:hAnsi="Palatino Linotype" w:cs="Arial"/>
        </w:rPr>
      </w:pPr>
      <w:r w:rsidRPr="00A103E8">
        <w:rPr>
          <w:rFonts w:ascii="Palatino Linotype" w:hAnsi="Palatino Linotype"/>
        </w:rPr>
        <w:t xml:space="preserve">Cabe señalar que, </w:t>
      </w:r>
      <w:r w:rsidRPr="00A103E8">
        <w:rPr>
          <w:rFonts w:ascii="Palatino Linotype" w:eastAsia="Palatino Linotype" w:hAnsi="Palatino Linotype" w:cs="Palatino Linotype"/>
        </w:rPr>
        <w:t xml:space="preserve">el Sujeto Obligado afirma no haber encontrado registro alguno de </w:t>
      </w:r>
      <w:r w:rsidR="00602D26" w:rsidRPr="00A103E8">
        <w:rPr>
          <w:rFonts w:ascii="Palatino Linotype" w:eastAsia="Palatino Linotype" w:hAnsi="Palatino Linotype" w:cs="Palatino Linotype"/>
        </w:rPr>
        <w:t>una de las</w:t>
      </w:r>
      <w:r w:rsidRPr="00A103E8">
        <w:rPr>
          <w:rFonts w:ascii="Palatino Linotype" w:eastAsia="Palatino Linotype" w:hAnsi="Palatino Linotype" w:cs="Palatino Linotype"/>
        </w:rPr>
        <w:t xml:space="preserve"> persona</w:t>
      </w:r>
      <w:r w:rsidR="00602D26" w:rsidRPr="00A103E8">
        <w:rPr>
          <w:rFonts w:ascii="Palatino Linotype" w:eastAsia="Palatino Linotype" w:hAnsi="Palatino Linotype" w:cs="Palatino Linotype"/>
        </w:rPr>
        <w:t>s</w:t>
      </w:r>
      <w:r w:rsidRPr="00A103E8">
        <w:rPr>
          <w:rFonts w:ascii="Palatino Linotype" w:eastAsia="Palatino Linotype" w:hAnsi="Palatino Linotype" w:cs="Palatino Linotype"/>
        </w:rPr>
        <w:t xml:space="preserve"> de la que se solicita información, en ese sentido, nos encontramos ante la presencia de </w:t>
      </w:r>
      <w:r w:rsidRPr="00A103E8">
        <w:rPr>
          <w:rFonts w:ascii="Palatino Linotype" w:eastAsia="Calibri" w:hAnsi="Palatino Linotype" w:cs="Arial"/>
        </w:rPr>
        <w:t xml:space="preserve">hechos negativos, por tanto, no resulta aplicable el artículo 19 de la Ley de la materia que nos constriñe a la emisión de un acuerdo de inexistencia, robustece lo anterior, lo siguiente: </w:t>
      </w:r>
    </w:p>
    <w:p w14:paraId="010A221B" w14:textId="77777777" w:rsidR="002A0259" w:rsidRPr="00A103E8" w:rsidRDefault="002A0259" w:rsidP="00A103E8">
      <w:pPr>
        <w:tabs>
          <w:tab w:val="left" w:pos="7938"/>
        </w:tabs>
        <w:spacing w:line="360" w:lineRule="auto"/>
        <w:jc w:val="both"/>
        <w:rPr>
          <w:rFonts w:ascii="Palatino Linotype" w:eastAsia="Palatino Linotype" w:hAnsi="Palatino Linotype" w:cs="Palatino Linotype"/>
        </w:rPr>
      </w:pPr>
    </w:p>
    <w:p w14:paraId="7CCB1E60" w14:textId="77777777" w:rsidR="002A0259" w:rsidRPr="00A103E8" w:rsidRDefault="002A0259" w:rsidP="00A103E8">
      <w:pPr>
        <w:tabs>
          <w:tab w:val="left" w:pos="8080"/>
        </w:tabs>
        <w:ind w:left="851" w:right="899"/>
        <w:contextualSpacing/>
        <w:jc w:val="both"/>
        <w:rPr>
          <w:rFonts w:ascii="Palatino Linotype" w:eastAsia="Calibri" w:hAnsi="Palatino Linotype" w:cs="Tahoma"/>
          <w:bCs/>
          <w:i/>
          <w:sz w:val="22"/>
          <w:szCs w:val="22"/>
        </w:rPr>
      </w:pPr>
      <w:r w:rsidRPr="00A103E8">
        <w:rPr>
          <w:rFonts w:ascii="Palatino Linotype" w:eastAsia="Calibri" w:hAnsi="Palatino Linotype" w:cs="Tahoma"/>
          <w:b/>
          <w:bCs/>
          <w:i/>
          <w:sz w:val="22"/>
          <w:szCs w:val="22"/>
        </w:rPr>
        <w:t xml:space="preserve">HECHOS NEGATIVOS, NO SON SUSCEPTIBLES DE DEMOSTRACIÓN. </w:t>
      </w:r>
      <w:r w:rsidRPr="00A103E8">
        <w:rPr>
          <w:rFonts w:ascii="Palatino Linotype" w:eastAsia="Calibri" w:hAnsi="Palatino Linotype" w:cs="Tahoma"/>
          <w:bCs/>
          <w:i/>
          <w:sz w:val="22"/>
          <w:szCs w:val="22"/>
        </w:rPr>
        <w:t xml:space="preserve">Tratándose de un hecho negativo, el Juez no tiene por qué invocar prueba alguna de </w:t>
      </w:r>
      <w:r w:rsidRPr="00A103E8">
        <w:rPr>
          <w:rFonts w:ascii="Palatino Linotype" w:eastAsia="Calibri" w:hAnsi="Palatino Linotype" w:cs="Tahoma"/>
          <w:bCs/>
          <w:i/>
          <w:sz w:val="22"/>
          <w:szCs w:val="22"/>
        </w:rPr>
        <w:lastRenderedPageBreak/>
        <w:t>la que se desprenda, ya que es bien sabido que esta clase de hechos no son susceptibles de demostración.</w:t>
      </w:r>
    </w:p>
    <w:p w14:paraId="17594E67" w14:textId="77777777" w:rsidR="002A0259" w:rsidRPr="00A103E8" w:rsidRDefault="002A0259" w:rsidP="00A103E8">
      <w:pPr>
        <w:spacing w:after="160" w:line="360" w:lineRule="auto"/>
        <w:ind w:left="567" w:right="616"/>
        <w:contextualSpacing/>
        <w:jc w:val="both"/>
        <w:rPr>
          <w:rFonts w:ascii="Palatino Linotype" w:eastAsia="Calibri" w:hAnsi="Palatino Linotype" w:cs="Tahoma"/>
          <w:bCs/>
          <w:szCs w:val="22"/>
        </w:rPr>
      </w:pPr>
    </w:p>
    <w:p w14:paraId="5821784B" w14:textId="77777777" w:rsidR="002A0259" w:rsidRPr="00A103E8" w:rsidRDefault="002A0259" w:rsidP="00A103E8">
      <w:pPr>
        <w:spacing w:line="360" w:lineRule="auto"/>
        <w:contextualSpacing/>
        <w:jc w:val="both"/>
        <w:rPr>
          <w:rFonts w:ascii="Palatino Linotype" w:eastAsia="MS Mincho" w:hAnsi="Palatino Linotype" w:cs="Calibri"/>
          <w:bCs/>
          <w:sz w:val="22"/>
          <w:szCs w:val="22"/>
          <w:lang w:eastAsia="en-US"/>
        </w:rPr>
      </w:pPr>
      <w:r w:rsidRPr="00A103E8">
        <w:rPr>
          <w:rFonts w:ascii="Palatino Linotype" w:eastAsia="Calibri" w:hAnsi="Palatino Linotype" w:cs="Arial"/>
          <w:szCs w:val="22"/>
        </w:rPr>
        <w:t xml:space="preserve">Ello, pues es materialmente imposible realizar la entrega de alguna documental que no se ha generado y por ende, que no obra en los archivos del </w:t>
      </w:r>
      <w:r w:rsidRPr="00A103E8">
        <w:rPr>
          <w:rFonts w:ascii="Palatino Linotype" w:eastAsia="Calibri" w:hAnsi="Palatino Linotype" w:cs="Arial"/>
          <w:b/>
          <w:bCs/>
          <w:szCs w:val="22"/>
        </w:rPr>
        <w:t xml:space="preserve">Sujeto Obligado. </w:t>
      </w:r>
      <w:r w:rsidRPr="00A103E8">
        <w:rPr>
          <w:rFonts w:ascii="Palatino Linotype" w:eastAsia="Calibri" w:hAnsi="Palatino Linotype" w:cs="Arial"/>
          <w:bCs/>
          <w:szCs w:val="22"/>
        </w:rPr>
        <w:t>Por tanto si bien no fue alcanzada la pretensión de la Recurrente, lo cierto es que no existe obligación para que el sujeto obligado posea algo que no ha generado y tampoco para emitir un acuerdo de inexistencia, por lo que se tiene por colmado el derecho de acceso a la información.</w:t>
      </w:r>
    </w:p>
    <w:p w14:paraId="5A130651" w14:textId="4E813A68" w:rsidR="002A0259" w:rsidRPr="00A103E8" w:rsidRDefault="002A0259" w:rsidP="00A103E8">
      <w:pPr>
        <w:spacing w:line="360" w:lineRule="auto"/>
        <w:jc w:val="both"/>
        <w:rPr>
          <w:rFonts w:ascii="Palatino Linotype" w:hAnsi="Palatino Linotype"/>
        </w:rPr>
      </w:pPr>
    </w:p>
    <w:p w14:paraId="582D2CE9" w14:textId="00492308" w:rsidR="00594E26" w:rsidRPr="00A103E8" w:rsidRDefault="00812E05" w:rsidP="00A103E8">
      <w:pPr>
        <w:spacing w:line="360" w:lineRule="auto"/>
        <w:jc w:val="both"/>
        <w:rPr>
          <w:rFonts w:ascii="Palatino Linotype" w:hAnsi="Palatino Linotype"/>
        </w:rPr>
      </w:pPr>
      <w:r w:rsidRPr="00A103E8">
        <w:rPr>
          <w:rFonts w:ascii="Palatino Linotype" w:hAnsi="Palatino Linotype"/>
        </w:rPr>
        <w:t xml:space="preserve">Ahora bien, por lo que respecta </w:t>
      </w:r>
      <w:r w:rsidR="001617D6" w:rsidRPr="00A103E8">
        <w:rPr>
          <w:rFonts w:ascii="Palatino Linotype" w:hAnsi="Palatino Linotype"/>
        </w:rPr>
        <w:t>al Director General de Desarrollo Urbano y Obra Pública</w:t>
      </w:r>
      <w:r w:rsidR="00602D26" w:rsidRPr="00A103E8">
        <w:rPr>
          <w:rFonts w:ascii="Palatino Linotype" w:hAnsi="Palatino Linotype"/>
        </w:rPr>
        <w:t>, respecto de la</w:t>
      </w:r>
      <w:r w:rsidR="0025583D" w:rsidRPr="00A103E8">
        <w:rPr>
          <w:rFonts w:ascii="Palatino Linotype" w:hAnsi="Palatino Linotype"/>
        </w:rPr>
        <w:t xml:space="preserve"> falta de temporalidad en la solicitud</w:t>
      </w:r>
      <w:r w:rsidRPr="00A103E8">
        <w:rPr>
          <w:rFonts w:ascii="Palatino Linotype" w:hAnsi="Palatino Linotype"/>
        </w:rPr>
        <w:t xml:space="preserve"> de recibos de nómina</w:t>
      </w:r>
      <w:r w:rsidR="0025583D" w:rsidRPr="00A103E8">
        <w:rPr>
          <w:rFonts w:ascii="Palatino Linotype" w:hAnsi="Palatino Linotype"/>
        </w:rPr>
        <w:t xml:space="preserve">, </w:t>
      </w:r>
      <w:r w:rsidRPr="00A103E8">
        <w:rPr>
          <w:rFonts w:ascii="Palatino Linotype" w:hAnsi="Palatino Linotype"/>
        </w:rPr>
        <w:t xml:space="preserve">es criterio de este pleno la entrega de los recibos relativos a las dos últimas quincenas, por lo que </w:t>
      </w:r>
      <w:r w:rsidR="00E46D24" w:rsidRPr="00A103E8">
        <w:rPr>
          <w:rFonts w:ascii="Palatino Linotype" w:hAnsi="Palatino Linotype"/>
        </w:rPr>
        <w:t xml:space="preserve">al </w:t>
      </w:r>
      <w:r w:rsidR="00441719" w:rsidRPr="00A103E8">
        <w:rPr>
          <w:rFonts w:ascii="Palatino Linotype" w:hAnsi="Palatino Linotype"/>
        </w:rPr>
        <w:t xml:space="preserve">haber </w:t>
      </w:r>
      <w:r w:rsidR="00E46D24" w:rsidRPr="00A103E8">
        <w:rPr>
          <w:rFonts w:ascii="Palatino Linotype" w:hAnsi="Palatino Linotype"/>
        </w:rPr>
        <w:t>remiti</w:t>
      </w:r>
      <w:r w:rsidRPr="00A103E8">
        <w:rPr>
          <w:rFonts w:ascii="Palatino Linotype" w:hAnsi="Palatino Linotype"/>
        </w:rPr>
        <w:t>do estas</w:t>
      </w:r>
      <w:r w:rsidR="00E46D24" w:rsidRPr="00A103E8">
        <w:rPr>
          <w:rFonts w:ascii="Palatino Linotype" w:hAnsi="Palatino Linotype"/>
        </w:rPr>
        <w:t xml:space="preserve"> últimas dos quincenas</w:t>
      </w:r>
      <w:r w:rsidR="0025583D" w:rsidRPr="00A103E8">
        <w:rPr>
          <w:rFonts w:ascii="Palatino Linotype" w:hAnsi="Palatino Linotype"/>
        </w:rPr>
        <w:t xml:space="preserve"> de </w:t>
      </w:r>
      <w:r w:rsidR="00646064" w:rsidRPr="00A103E8">
        <w:rPr>
          <w:rFonts w:ascii="Palatino Linotype" w:hAnsi="Palatino Linotype"/>
        </w:rPr>
        <w:t xml:space="preserve">la persona </w:t>
      </w:r>
      <w:r w:rsidR="001617D6" w:rsidRPr="00A103E8">
        <w:rPr>
          <w:rFonts w:ascii="Palatino Linotype" w:hAnsi="Palatino Linotype"/>
        </w:rPr>
        <w:t>anunciada</w:t>
      </w:r>
      <w:r w:rsidR="0025583D" w:rsidRPr="00A103E8">
        <w:rPr>
          <w:rFonts w:ascii="Palatino Linotype" w:hAnsi="Palatino Linotype"/>
        </w:rPr>
        <w:t>, se tiene por colmada.</w:t>
      </w:r>
      <w:r w:rsidR="00602D26" w:rsidRPr="00A103E8">
        <w:rPr>
          <w:rFonts w:ascii="Palatino Linotype" w:hAnsi="Palatino Linotype"/>
        </w:rPr>
        <w:t xml:space="preserve"> Y respecto de sus funciones, si bien señala que en la normatividad se encuentra la información solicitada, lo cierto es que su sola mención no alcanza para colmar la pretensión de la Recurrente al no haberse entregado la misma.</w:t>
      </w:r>
    </w:p>
    <w:p w14:paraId="754C751D" w14:textId="77777777" w:rsidR="00602D26" w:rsidRPr="00A103E8" w:rsidRDefault="00602D26" w:rsidP="00A103E8">
      <w:pPr>
        <w:spacing w:line="360" w:lineRule="auto"/>
        <w:jc w:val="both"/>
        <w:rPr>
          <w:rFonts w:ascii="Palatino Linotype" w:hAnsi="Palatino Linotype"/>
        </w:rPr>
      </w:pPr>
    </w:p>
    <w:p w14:paraId="1135E308" w14:textId="36A5D9F7" w:rsidR="00602D26" w:rsidRPr="00A103E8" w:rsidRDefault="00602D26" w:rsidP="00A103E8">
      <w:pPr>
        <w:spacing w:line="360" w:lineRule="auto"/>
        <w:jc w:val="both"/>
        <w:rPr>
          <w:rFonts w:ascii="Palatino Linotype" w:hAnsi="Palatino Linotype"/>
        </w:rPr>
      </w:pPr>
      <w:r w:rsidRPr="00A103E8">
        <w:rPr>
          <w:rFonts w:ascii="Palatino Linotype" w:hAnsi="Palatino Linotype"/>
        </w:rPr>
        <w:t>En ese sentido, se ordena la entrega del Manual de Procedimientos de Presidencia Municipal vigente al dieciocho de octubre de dos mil veintidós.</w:t>
      </w:r>
    </w:p>
    <w:p w14:paraId="214465E4" w14:textId="77777777" w:rsidR="00732216" w:rsidRPr="00A103E8" w:rsidRDefault="00732216" w:rsidP="00A103E8">
      <w:pPr>
        <w:rPr>
          <w:rFonts w:ascii="Palatino Linotype" w:hAnsi="Palatino Linotype"/>
        </w:rPr>
      </w:pPr>
    </w:p>
    <w:p w14:paraId="1316B4CE" w14:textId="0DD7127D" w:rsidR="002728E0" w:rsidRPr="00A103E8" w:rsidRDefault="00FF20FE" w:rsidP="00A103E8">
      <w:pPr>
        <w:rPr>
          <w:rFonts w:ascii="Palatino Linotype" w:hAnsi="Palatino Linotype"/>
          <w:u w:val="single"/>
        </w:rPr>
      </w:pPr>
      <w:r w:rsidRPr="00A103E8">
        <w:rPr>
          <w:rFonts w:ascii="Palatino Linotype" w:hAnsi="Palatino Linotype"/>
          <w:b/>
          <w:bCs/>
          <w:u w:val="single"/>
        </w:rPr>
        <w:t xml:space="preserve">12. </w:t>
      </w:r>
      <w:r w:rsidR="002728E0" w:rsidRPr="00A103E8">
        <w:rPr>
          <w:rFonts w:ascii="Palatino Linotype" w:hAnsi="Palatino Linotype"/>
          <w:b/>
          <w:bCs/>
          <w:u w:val="single"/>
        </w:rPr>
        <w:t>Recurso 16810</w:t>
      </w:r>
      <w:r w:rsidR="002728E0" w:rsidRPr="00A103E8">
        <w:rPr>
          <w:rFonts w:ascii="Palatino Linotype" w:hAnsi="Palatino Linotype"/>
          <w:u w:val="single"/>
        </w:rPr>
        <w:t xml:space="preserve"> (02182)</w:t>
      </w:r>
    </w:p>
    <w:p w14:paraId="5554394B" w14:textId="6A7A3E50" w:rsidR="00441719" w:rsidRPr="00A103E8" w:rsidRDefault="000F49C9" w:rsidP="00A103E8">
      <w:pPr>
        <w:tabs>
          <w:tab w:val="left" w:pos="3555"/>
        </w:tabs>
        <w:ind w:left="851" w:right="899"/>
        <w:rPr>
          <w:rFonts w:ascii="Palatino Linotype" w:hAnsi="Palatino Linotype"/>
          <w:i/>
          <w:sz w:val="22"/>
          <w:szCs w:val="22"/>
        </w:rPr>
      </w:pPr>
      <w:r w:rsidRPr="00A103E8">
        <w:rPr>
          <w:rFonts w:ascii="Palatino Linotype" w:hAnsi="Palatino Linotype"/>
          <w:i/>
          <w:sz w:val="22"/>
          <w:szCs w:val="22"/>
        </w:rPr>
        <w:t xml:space="preserve">Solicito los recibos de </w:t>
      </w:r>
      <w:proofErr w:type="spellStart"/>
      <w:r w:rsidRPr="00A103E8">
        <w:rPr>
          <w:rFonts w:ascii="Palatino Linotype" w:hAnsi="Palatino Linotype"/>
          <w:i/>
          <w:sz w:val="22"/>
          <w:szCs w:val="22"/>
        </w:rPr>
        <w:t>nomina</w:t>
      </w:r>
      <w:proofErr w:type="spellEnd"/>
      <w:r w:rsidRPr="00A103E8">
        <w:rPr>
          <w:rFonts w:ascii="Palatino Linotype" w:hAnsi="Palatino Linotype"/>
          <w:i/>
          <w:sz w:val="22"/>
          <w:szCs w:val="22"/>
        </w:rPr>
        <w:t xml:space="preserve">, lugar de adscripción, funciones de </w:t>
      </w:r>
      <w:r w:rsidR="00646064" w:rsidRPr="00A103E8">
        <w:rPr>
          <w:rFonts w:ascii="Palatino Linotype" w:hAnsi="Palatino Linotype"/>
          <w:i/>
          <w:sz w:val="22"/>
          <w:szCs w:val="22"/>
        </w:rPr>
        <w:t>[…]</w:t>
      </w:r>
      <w:r w:rsidRPr="00A103E8">
        <w:rPr>
          <w:rFonts w:ascii="Palatino Linotype" w:hAnsi="Palatino Linotype"/>
          <w:i/>
          <w:sz w:val="22"/>
          <w:szCs w:val="22"/>
        </w:rPr>
        <w:t>.</w:t>
      </w:r>
    </w:p>
    <w:p w14:paraId="2496B703" w14:textId="77777777" w:rsidR="000F49C9" w:rsidRPr="00A103E8" w:rsidRDefault="000F49C9" w:rsidP="00A103E8">
      <w:pPr>
        <w:tabs>
          <w:tab w:val="left" w:pos="3555"/>
        </w:tabs>
        <w:ind w:left="851" w:right="899"/>
        <w:rPr>
          <w:rFonts w:ascii="Palatino Linotype" w:hAnsi="Palatino Linotype"/>
          <w:i/>
          <w:sz w:val="22"/>
          <w:szCs w:val="22"/>
        </w:rPr>
      </w:pPr>
    </w:p>
    <w:tbl>
      <w:tblPr>
        <w:tblStyle w:val="Tablaconcuadrcula5"/>
        <w:tblW w:w="9214" w:type="dxa"/>
        <w:tblInd w:w="97" w:type="dxa"/>
        <w:tblLayout w:type="fixed"/>
        <w:tblLook w:val="04A0" w:firstRow="1" w:lastRow="0" w:firstColumn="1" w:lastColumn="0" w:noHBand="0" w:noVBand="1"/>
      </w:tblPr>
      <w:tblGrid>
        <w:gridCol w:w="2126"/>
        <w:gridCol w:w="2875"/>
        <w:gridCol w:w="4213"/>
      </w:tblGrid>
      <w:tr w:rsidR="00A103E8" w:rsidRPr="00A103E8" w14:paraId="0802381E" w14:textId="77777777" w:rsidTr="00286383">
        <w:tc>
          <w:tcPr>
            <w:tcW w:w="2126" w:type="dxa"/>
            <w:vAlign w:val="center"/>
          </w:tcPr>
          <w:p w14:paraId="3AC90096" w14:textId="77777777" w:rsidR="00986A84" w:rsidRPr="00A103E8" w:rsidRDefault="00986A84"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4C285993" w14:textId="77777777" w:rsidR="00986A84" w:rsidRPr="00A103E8" w:rsidRDefault="00986A84"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3A0C677D" w14:textId="43014980" w:rsidR="00986A84" w:rsidRPr="00A103E8" w:rsidRDefault="00986A84" w:rsidP="00A103E8">
            <w:pPr>
              <w:spacing w:after="160" w:line="259" w:lineRule="auto"/>
              <w:jc w:val="both"/>
              <w:rPr>
                <w:rFonts w:ascii="Palatino Linotype" w:eastAsia="Calibri" w:hAnsi="Palatino Linotype"/>
                <w:b/>
                <w:bCs/>
                <w:iCs/>
                <w:kern w:val="2"/>
                <w:sz w:val="18"/>
                <w:szCs w:val="18"/>
                <w:lang w:eastAsia="en-US"/>
                <w14:ligatures w14:val="standardContextual"/>
              </w:rPr>
            </w:pPr>
            <w:r w:rsidRPr="00A103E8">
              <w:rPr>
                <w:rFonts w:ascii="Palatino Linotype" w:eastAsia="Calibri" w:hAnsi="Palatino Linotype"/>
                <w:iCs/>
                <w:sz w:val="18"/>
                <w:szCs w:val="18"/>
                <w:lang w:eastAsia="en-US"/>
              </w:rPr>
              <w:t>18-10-2022</w:t>
            </w:r>
          </w:p>
        </w:tc>
        <w:tc>
          <w:tcPr>
            <w:tcW w:w="2875" w:type="dxa"/>
            <w:vAlign w:val="center"/>
          </w:tcPr>
          <w:p w14:paraId="08EB092B" w14:textId="236D78F6" w:rsidR="00986A84" w:rsidRPr="00A103E8" w:rsidRDefault="00986A84" w:rsidP="00A103E8">
            <w:pPr>
              <w:pStyle w:val="Prrafodelista"/>
              <w:tabs>
                <w:tab w:val="left" w:pos="172"/>
              </w:tabs>
              <w:ind w:left="0"/>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t>INFORMACIÓN ENTREGADA RELACIONADA CON LA SOLICITUD</w:t>
            </w:r>
          </w:p>
        </w:tc>
        <w:tc>
          <w:tcPr>
            <w:tcW w:w="4213" w:type="dxa"/>
            <w:vAlign w:val="center"/>
          </w:tcPr>
          <w:p w14:paraId="3BCB7988" w14:textId="39C63774" w:rsidR="00986A84" w:rsidRPr="00A103E8" w:rsidRDefault="00986A84" w:rsidP="00A103E8">
            <w:pPr>
              <w:jc w:val="both"/>
              <w:rPr>
                <w:rFonts w:ascii="Palatino Linotype" w:eastAsia="Calibri" w:hAnsi="Palatino Linotype"/>
                <w:bCs/>
                <w:sz w:val="18"/>
                <w:szCs w:val="18"/>
                <w:lang w:eastAsia="en-US"/>
              </w:rPr>
            </w:pPr>
            <w:r w:rsidRPr="00A103E8">
              <w:rPr>
                <w:rFonts w:ascii="Palatino Linotype" w:eastAsia="Calibri" w:hAnsi="Palatino Linotype"/>
                <w:b/>
                <w:sz w:val="18"/>
                <w:szCs w:val="18"/>
                <w:lang w:eastAsia="en-US"/>
              </w:rPr>
              <w:t>¿Colma?</w:t>
            </w:r>
          </w:p>
        </w:tc>
      </w:tr>
      <w:tr w:rsidR="00A103E8" w:rsidRPr="00A103E8" w14:paraId="7CBAE744" w14:textId="77777777" w:rsidTr="002A0259">
        <w:tc>
          <w:tcPr>
            <w:tcW w:w="2126" w:type="dxa"/>
            <w:shd w:val="clear" w:color="auto" w:fill="auto"/>
          </w:tcPr>
          <w:p w14:paraId="69797D66" w14:textId="222CC388" w:rsidR="004932E3" w:rsidRPr="00A103E8" w:rsidRDefault="00FF20FE" w:rsidP="00A103E8">
            <w:pPr>
              <w:spacing w:after="160" w:line="259" w:lineRule="auto"/>
              <w:jc w:val="both"/>
              <w:rPr>
                <w:rFonts w:ascii="Palatino Linotype" w:hAnsi="Palatino Linotype"/>
                <w:sz w:val="12"/>
                <w:szCs w:val="12"/>
              </w:rPr>
            </w:pPr>
            <w:r w:rsidRPr="00A103E8">
              <w:rPr>
                <w:rFonts w:ascii="Palatino Linotype" w:eastAsia="Calibri" w:hAnsi="Palatino Linotype"/>
                <w:b/>
                <w:bCs/>
                <w:iCs/>
                <w:kern w:val="2"/>
                <w:sz w:val="18"/>
                <w:szCs w:val="18"/>
                <w:lang w:eastAsia="en-US"/>
                <w14:ligatures w14:val="standardContextual"/>
              </w:rPr>
              <w:lastRenderedPageBreak/>
              <w:t>R</w:t>
            </w:r>
            <w:r w:rsidR="004932E3" w:rsidRPr="00A103E8">
              <w:rPr>
                <w:rFonts w:ascii="Palatino Linotype" w:eastAsia="Calibri" w:hAnsi="Palatino Linotype"/>
                <w:b/>
                <w:bCs/>
                <w:iCs/>
                <w:kern w:val="2"/>
                <w:sz w:val="18"/>
                <w:szCs w:val="18"/>
                <w:lang w:eastAsia="en-US"/>
                <w14:ligatures w14:val="standardContextual"/>
              </w:rPr>
              <w:t>ecibos de nómina</w:t>
            </w:r>
            <w:r w:rsidR="00E46D24" w:rsidRPr="00A103E8">
              <w:rPr>
                <w:rFonts w:ascii="Palatino Linotype" w:eastAsia="Calibri" w:hAnsi="Palatino Linotype"/>
                <w:b/>
                <w:bCs/>
                <w:iCs/>
                <w:kern w:val="2"/>
                <w:sz w:val="18"/>
                <w:szCs w:val="18"/>
                <w:lang w:eastAsia="en-US"/>
                <w14:ligatures w14:val="standardContextual"/>
              </w:rPr>
              <w:t>, funciones</w:t>
            </w:r>
            <w:r w:rsidR="004932E3" w:rsidRPr="00A103E8">
              <w:rPr>
                <w:rFonts w:ascii="Palatino Linotype" w:eastAsia="Calibri" w:hAnsi="Palatino Linotype"/>
                <w:b/>
                <w:bCs/>
                <w:iCs/>
                <w:kern w:val="2"/>
                <w:sz w:val="18"/>
                <w:szCs w:val="18"/>
                <w:lang w:eastAsia="en-US"/>
                <w14:ligatures w14:val="standardContextual"/>
              </w:rPr>
              <w:t xml:space="preserve"> y lugar de adscripción</w:t>
            </w:r>
            <w:r w:rsidR="004932E3" w:rsidRPr="00A103E8">
              <w:rPr>
                <w:rFonts w:ascii="Palatino Linotype" w:eastAsia="Calibri" w:hAnsi="Palatino Linotype"/>
                <w:iCs/>
                <w:kern w:val="2"/>
                <w:sz w:val="18"/>
                <w:szCs w:val="18"/>
                <w:lang w:eastAsia="en-US"/>
                <w14:ligatures w14:val="standardContextual"/>
              </w:rPr>
              <w:t xml:space="preserve"> de </w:t>
            </w:r>
            <w:r w:rsidR="00646064" w:rsidRPr="00A103E8">
              <w:rPr>
                <w:rFonts w:ascii="Palatino Linotype" w:eastAsia="Calibri" w:hAnsi="Palatino Linotype"/>
                <w:iCs/>
                <w:kern w:val="2"/>
                <w:sz w:val="18"/>
                <w:szCs w:val="18"/>
                <w:lang w:eastAsia="en-US"/>
                <w14:ligatures w14:val="standardContextual"/>
              </w:rPr>
              <w:t>la persona solicitada</w:t>
            </w:r>
          </w:p>
        </w:tc>
        <w:tc>
          <w:tcPr>
            <w:tcW w:w="2875" w:type="dxa"/>
          </w:tcPr>
          <w:p w14:paraId="74CCAE5C" w14:textId="3D5B2DDE"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Respuesta 2182.</w:t>
            </w:r>
            <w:r w:rsidRPr="00A103E8">
              <w:rPr>
                <w:rFonts w:ascii="Palatino Linotype" w:eastAsia="Palatino Linotype" w:hAnsi="Palatino Linotype" w:cs="Palatino Linotype"/>
                <w:bCs/>
                <w:sz w:val="18"/>
                <w:szCs w:val="18"/>
              </w:rPr>
              <w:t xml:space="preserve"> Informa que</w:t>
            </w:r>
            <w:r w:rsidR="00441719" w:rsidRPr="00A103E8">
              <w:rPr>
                <w:rFonts w:ascii="Palatino Linotype" w:eastAsia="Palatino Linotype" w:hAnsi="Palatino Linotype" w:cs="Palatino Linotype"/>
                <w:bCs/>
                <w:sz w:val="18"/>
                <w:szCs w:val="18"/>
              </w:rPr>
              <w:t xml:space="preserve"> la Dirección General de Administración y Servidora Pública Habilitada señaló que después de realizar una búsqueda exhaustiva y razonable en sus archivos, </w:t>
            </w:r>
            <w:r w:rsidRPr="00A103E8">
              <w:rPr>
                <w:rFonts w:ascii="Palatino Linotype" w:eastAsia="Palatino Linotype" w:hAnsi="Palatino Linotype" w:cs="Palatino Linotype"/>
                <w:bCs/>
                <w:sz w:val="18"/>
                <w:szCs w:val="18"/>
              </w:rPr>
              <w:t xml:space="preserve">no se localizó registro de que </w:t>
            </w:r>
            <w:r w:rsidR="00646064" w:rsidRPr="00A103E8">
              <w:rPr>
                <w:rFonts w:ascii="Palatino Linotype" w:eastAsia="Calibri" w:hAnsi="Palatino Linotype"/>
                <w:iCs/>
                <w:kern w:val="2"/>
                <w:sz w:val="18"/>
                <w:szCs w:val="18"/>
                <w:lang w:eastAsia="en-US"/>
                <w14:ligatures w14:val="standardContextual"/>
              </w:rPr>
              <w:t>la persona solicitada</w:t>
            </w:r>
            <w:r w:rsidR="00441719" w:rsidRPr="00A103E8">
              <w:rPr>
                <w:rFonts w:ascii="Palatino Linotype" w:eastAsia="Calibri" w:hAnsi="Palatino Linotype"/>
                <w:iCs/>
                <w:kern w:val="2"/>
                <w:sz w:val="18"/>
                <w:szCs w:val="18"/>
                <w:lang w:eastAsia="en-US"/>
                <w14:ligatures w14:val="standardContextual"/>
              </w:rPr>
              <w:t xml:space="preserve"> actualmente se encuentre</w:t>
            </w:r>
            <w:r w:rsidRPr="00A103E8">
              <w:rPr>
                <w:rFonts w:ascii="Palatino Linotype" w:eastAsia="Calibri" w:hAnsi="Palatino Linotype"/>
                <w:iCs/>
                <w:kern w:val="2"/>
                <w:sz w:val="18"/>
                <w:szCs w:val="18"/>
                <w:lang w:eastAsia="en-US"/>
                <w14:ligatures w14:val="standardContextual"/>
              </w:rPr>
              <w:t xml:space="preserve"> </w:t>
            </w:r>
            <w:r w:rsidR="00441719" w:rsidRPr="00A103E8">
              <w:rPr>
                <w:rFonts w:ascii="Palatino Linotype" w:eastAsia="Calibri" w:hAnsi="Palatino Linotype"/>
                <w:iCs/>
                <w:kern w:val="2"/>
                <w:sz w:val="18"/>
                <w:szCs w:val="18"/>
                <w:lang w:eastAsia="en-US"/>
                <w14:ligatures w14:val="standardContextual"/>
              </w:rPr>
              <w:t>laborando</w:t>
            </w:r>
            <w:r w:rsidRPr="00A103E8">
              <w:rPr>
                <w:rFonts w:ascii="Palatino Linotype" w:eastAsia="Calibri" w:hAnsi="Palatino Linotype"/>
                <w:iCs/>
                <w:kern w:val="2"/>
                <w:sz w:val="18"/>
                <w:szCs w:val="18"/>
                <w:lang w:eastAsia="en-US"/>
                <w14:ligatures w14:val="standardContextual"/>
              </w:rPr>
              <w:t xml:space="preserve"> en el Ayuntamiento de Toluca.</w:t>
            </w:r>
          </w:p>
        </w:tc>
        <w:tc>
          <w:tcPr>
            <w:tcW w:w="4213" w:type="dxa"/>
          </w:tcPr>
          <w:p w14:paraId="6B49E65F" w14:textId="1694F5D6" w:rsidR="004932E3" w:rsidRPr="00A103E8" w:rsidRDefault="00FF20FE"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Colma</w:t>
            </w:r>
            <w:r w:rsidR="002A0259" w:rsidRPr="00A103E8">
              <w:rPr>
                <w:rFonts w:ascii="Palatino Linotype" w:eastAsia="Calibri" w:hAnsi="Palatino Linotype"/>
                <w:bCs/>
                <w:sz w:val="18"/>
                <w:szCs w:val="18"/>
                <w:lang w:eastAsia="en-US"/>
              </w:rPr>
              <w:t>do</w:t>
            </w:r>
          </w:p>
          <w:p w14:paraId="5D6569B4" w14:textId="77777777" w:rsidR="002A0259" w:rsidRPr="00A103E8" w:rsidRDefault="002A0259" w:rsidP="00A103E8">
            <w:pPr>
              <w:jc w:val="both"/>
              <w:rPr>
                <w:rFonts w:ascii="Palatino Linotype" w:eastAsia="Calibri" w:hAnsi="Palatino Linotype"/>
                <w:bCs/>
                <w:sz w:val="18"/>
                <w:szCs w:val="18"/>
                <w:lang w:eastAsia="en-US"/>
              </w:rPr>
            </w:pPr>
          </w:p>
          <w:p w14:paraId="744E590B" w14:textId="18B803D5" w:rsidR="004932E3" w:rsidRPr="00A103E8" w:rsidRDefault="002A0259"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Como se puede advertir</w:t>
            </w:r>
            <w:r w:rsidR="001C5137" w:rsidRPr="00A103E8">
              <w:rPr>
                <w:rFonts w:ascii="Palatino Linotype" w:eastAsia="Calibri" w:hAnsi="Palatino Linotype"/>
                <w:bCs/>
                <w:sz w:val="18"/>
                <w:szCs w:val="18"/>
                <w:lang w:eastAsia="en-US"/>
              </w:rPr>
              <w:t xml:space="preserve">, </w:t>
            </w:r>
            <w:r w:rsidRPr="00A103E8">
              <w:rPr>
                <w:rFonts w:ascii="Palatino Linotype" w:eastAsia="Calibri" w:hAnsi="Palatino Linotype"/>
                <w:bCs/>
                <w:sz w:val="18"/>
                <w:szCs w:val="18"/>
                <w:lang w:eastAsia="en-US"/>
              </w:rPr>
              <w:t xml:space="preserve">nos encontramos en la </w:t>
            </w:r>
            <w:r w:rsidR="001C5137" w:rsidRPr="00A103E8">
              <w:rPr>
                <w:rFonts w:ascii="Palatino Linotype" w:eastAsia="Calibri" w:hAnsi="Palatino Linotype"/>
                <w:bCs/>
                <w:sz w:val="18"/>
                <w:szCs w:val="18"/>
                <w:lang w:eastAsia="en-US"/>
              </w:rPr>
              <w:t>similar</w:t>
            </w:r>
            <w:r w:rsidRPr="00A103E8">
              <w:rPr>
                <w:rFonts w:ascii="Palatino Linotype" w:eastAsia="Calibri" w:hAnsi="Palatino Linotype"/>
                <w:bCs/>
                <w:sz w:val="18"/>
                <w:szCs w:val="18"/>
                <w:lang w:eastAsia="en-US"/>
              </w:rPr>
              <w:t xml:space="preserve"> situación que en el estudio previo, es decir, si bien el Sujeto Obligado se encuentra refiriendo que no cuenta con la información solicitada, lo cierto es que nos encontramos ante</w:t>
            </w:r>
            <w:r w:rsidR="00E46D24" w:rsidRPr="00A103E8">
              <w:rPr>
                <w:rFonts w:ascii="Palatino Linotype" w:eastAsia="Calibri" w:hAnsi="Palatino Linotype"/>
                <w:bCs/>
                <w:sz w:val="18"/>
                <w:szCs w:val="18"/>
                <w:lang w:eastAsia="en-US"/>
              </w:rPr>
              <w:t xml:space="preserve"> un </w:t>
            </w:r>
            <w:r w:rsidR="00E46D24" w:rsidRPr="00A103E8">
              <w:rPr>
                <w:rFonts w:ascii="Palatino Linotype" w:eastAsia="Calibri" w:hAnsi="Palatino Linotype"/>
                <w:b/>
                <w:bCs/>
                <w:sz w:val="18"/>
                <w:szCs w:val="18"/>
                <w:lang w:eastAsia="en-US"/>
              </w:rPr>
              <w:t>hecho negativo</w:t>
            </w:r>
            <w:r w:rsidRPr="00A103E8">
              <w:rPr>
                <w:rFonts w:ascii="Palatino Linotype" w:eastAsia="Calibri" w:hAnsi="Palatino Linotype"/>
                <w:bCs/>
                <w:sz w:val="18"/>
                <w:szCs w:val="18"/>
                <w:lang w:eastAsia="en-US"/>
              </w:rPr>
              <w:t>, siendo</w:t>
            </w:r>
            <w:r w:rsidRPr="00A103E8">
              <w:t xml:space="preserve"> </w:t>
            </w:r>
            <w:r w:rsidRPr="00A103E8">
              <w:rPr>
                <w:rFonts w:ascii="Palatino Linotype" w:eastAsia="Calibri" w:hAnsi="Palatino Linotype"/>
                <w:bCs/>
                <w:sz w:val="18"/>
                <w:szCs w:val="18"/>
                <w:lang w:eastAsia="en-US"/>
              </w:rPr>
              <w:t>materialmente imposible realizar la entrega de alguna documental que no se ha generado. Motivo por el cual, se tiene por colmado.</w:t>
            </w:r>
          </w:p>
        </w:tc>
      </w:tr>
    </w:tbl>
    <w:p w14:paraId="4AFAF64F" w14:textId="77777777" w:rsidR="0070706E" w:rsidRPr="00A103E8" w:rsidRDefault="0070706E" w:rsidP="00A103E8">
      <w:pPr>
        <w:rPr>
          <w:rFonts w:ascii="Palatino Linotype" w:hAnsi="Palatino Linotype"/>
        </w:rPr>
      </w:pPr>
    </w:p>
    <w:p w14:paraId="017CFC6C" w14:textId="75D061A1" w:rsidR="002728E0" w:rsidRPr="00A103E8" w:rsidRDefault="00FF20FE" w:rsidP="00A103E8">
      <w:pPr>
        <w:rPr>
          <w:rFonts w:ascii="Palatino Linotype" w:hAnsi="Palatino Linotype"/>
          <w:b/>
          <w:bCs/>
          <w:u w:val="single"/>
        </w:rPr>
      </w:pPr>
      <w:r w:rsidRPr="00A103E8">
        <w:rPr>
          <w:rFonts w:ascii="Palatino Linotype" w:hAnsi="Palatino Linotype"/>
          <w:b/>
          <w:bCs/>
          <w:u w:val="single"/>
        </w:rPr>
        <w:t xml:space="preserve">13. </w:t>
      </w:r>
      <w:r w:rsidR="002728E0" w:rsidRPr="00A103E8">
        <w:rPr>
          <w:rFonts w:ascii="Palatino Linotype" w:hAnsi="Palatino Linotype"/>
          <w:b/>
          <w:bCs/>
          <w:u w:val="single"/>
        </w:rPr>
        <w:t xml:space="preserve">Recurso 16819 </w:t>
      </w:r>
      <w:r w:rsidR="002728E0" w:rsidRPr="00A103E8">
        <w:rPr>
          <w:rFonts w:ascii="Palatino Linotype" w:hAnsi="Palatino Linotype"/>
          <w:u w:val="single"/>
        </w:rPr>
        <w:t>(02173)</w:t>
      </w:r>
    </w:p>
    <w:p w14:paraId="012336C9" w14:textId="77777777" w:rsidR="00E65864" w:rsidRPr="00A103E8" w:rsidRDefault="00E65864" w:rsidP="00A103E8">
      <w:pPr>
        <w:ind w:left="851" w:right="899"/>
        <w:jc w:val="both"/>
        <w:rPr>
          <w:rFonts w:ascii="Palatino Linotype" w:hAnsi="Palatino Linotype"/>
          <w:i/>
          <w:sz w:val="22"/>
          <w:szCs w:val="22"/>
        </w:rPr>
      </w:pPr>
    </w:p>
    <w:p w14:paraId="3465A206" w14:textId="2132D37A" w:rsidR="002728E0" w:rsidRPr="00A103E8" w:rsidRDefault="00E65864" w:rsidP="00A103E8">
      <w:pPr>
        <w:ind w:left="851" w:right="899"/>
        <w:jc w:val="both"/>
        <w:rPr>
          <w:rFonts w:ascii="Palatino Linotype" w:hAnsi="Palatino Linotype"/>
          <w:i/>
          <w:sz w:val="22"/>
          <w:szCs w:val="22"/>
        </w:rPr>
      </w:pPr>
      <w:r w:rsidRPr="00A103E8">
        <w:rPr>
          <w:rFonts w:ascii="Palatino Linotype" w:hAnsi="Palatino Linotype"/>
          <w:i/>
          <w:sz w:val="22"/>
          <w:szCs w:val="22"/>
        </w:rPr>
        <w:t>“</w:t>
      </w:r>
      <w:r w:rsidR="002D173E" w:rsidRPr="00A103E8">
        <w:rPr>
          <w:rFonts w:ascii="Palatino Linotype" w:hAnsi="Palatino Linotype"/>
          <w:i/>
          <w:sz w:val="22"/>
          <w:szCs w:val="22"/>
        </w:rPr>
        <w:t>Solicito los recibos de nómina, lugar adscripción, nombre de su jefe inmediato, gafete institucional, credencial de elector, formato único de personal, todos los documentos que ingresaron para darlos de alta, horario laboral, inventario de bienes bajo su resguardo, nombre del jefe inmediato,</w:t>
      </w:r>
      <w:r w:rsidR="00646064" w:rsidRPr="00A103E8">
        <w:rPr>
          <w:rFonts w:ascii="Palatino Linotype" w:hAnsi="Palatino Linotype"/>
          <w:i/>
          <w:sz w:val="22"/>
          <w:szCs w:val="22"/>
        </w:rPr>
        <w:t xml:space="preserve"> listas de asistencia de: </w:t>
      </w:r>
      <w:r w:rsidR="002D173E" w:rsidRPr="00A103E8">
        <w:rPr>
          <w:rFonts w:ascii="Palatino Linotype" w:hAnsi="Palatino Linotype"/>
          <w:i/>
          <w:sz w:val="22"/>
          <w:szCs w:val="22"/>
        </w:rPr>
        <w:t>(</w:t>
      </w:r>
      <w:r w:rsidRPr="00A103E8">
        <w:rPr>
          <w:rFonts w:ascii="Palatino Linotype" w:hAnsi="Palatino Linotype"/>
          <w:i/>
          <w:sz w:val="22"/>
          <w:szCs w:val="22"/>
        </w:rPr>
        <w:t>…</w:t>
      </w:r>
      <w:r w:rsidR="002D173E" w:rsidRPr="00A103E8">
        <w:rPr>
          <w:rFonts w:ascii="Palatino Linotype" w:hAnsi="Palatino Linotype"/>
          <w:i/>
          <w:sz w:val="22"/>
          <w:szCs w:val="22"/>
        </w:rPr>
        <w:t>) Solicito que el Contralor de Toluca, me entregue las funciones y/ o actividades que desempeña</w:t>
      </w:r>
      <w:r w:rsidRPr="00A103E8">
        <w:rPr>
          <w:rFonts w:ascii="Palatino Linotype" w:hAnsi="Palatino Linotype"/>
          <w:i/>
          <w:sz w:val="22"/>
          <w:szCs w:val="22"/>
        </w:rPr>
        <w:t>…</w:t>
      </w:r>
      <w:r w:rsidR="002D173E" w:rsidRPr="00A103E8">
        <w:rPr>
          <w:rFonts w:ascii="Palatino Linotype" w:hAnsi="Palatino Linotype"/>
          <w:i/>
          <w:sz w:val="22"/>
          <w:szCs w:val="22"/>
        </w:rPr>
        <w:t xml:space="preserve"> </w:t>
      </w:r>
      <w:r w:rsidR="00646064" w:rsidRPr="00A103E8">
        <w:rPr>
          <w:rFonts w:ascii="Palatino Linotype" w:hAnsi="Palatino Linotype"/>
          <w:i/>
          <w:sz w:val="22"/>
          <w:szCs w:val="22"/>
        </w:rPr>
        <w:t>[…]</w:t>
      </w:r>
      <w:r w:rsidR="002D173E" w:rsidRPr="00A103E8">
        <w:rPr>
          <w:rFonts w:ascii="Palatino Linotype" w:hAnsi="Palatino Linotype"/>
          <w:i/>
          <w:sz w:val="22"/>
          <w:szCs w:val="22"/>
        </w:rPr>
        <w:t xml:space="preserve">. Solicito que la Titular de la UIPPE, </w:t>
      </w:r>
      <w:r w:rsidR="00646064" w:rsidRPr="00A103E8">
        <w:rPr>
          <w:rFonts w:ascii="Palatino Linotype" w:hAnsi="Palatino Linotype"/>
          <w:i/>
          <w:sz w:val="22"/>
          <w:szCs w:val="22"/>
        </w:rPr>
        <w:t>[…]</w:t>
      </w:r>
      <w:r w:rsidR="002D173E" w:rsidRPr="00A103E8">
        <w:rPr>
          <w:rFonts w:ascii="Palatino Linotype" w:hAnsi="Palatino Linotype"/>
          <w:i/>
          <w:sz w:val="22"/>
          <w:szCs w:val="22"/>
        </w:rPr>
        <w:t>. Todo lo anterior en versión pública.</w:t>
      </w:r>
      <w:r w:rsidRPr="00A103E8">
        <w:rPr>
          <w:rFonts w:ascii="Palatino Linotype" w:hAnsi="Palatino Linotype"/>
          <w:i/>
          <w:sz w:val="22"/>
          <w:szCs w:val="22"/>
        </w:rPr>
        <w:t>”</w:t>
      </w:r>
    </w:p>
    <w:p w14:paraId="1EF03B64" w14:textId="77777777" w:rsidR="00E65864" w:rsidRPr="00A103E8" w:rsidRDefault="00E65864" w:rsidP="00A103E8">
      <w:pPr>
        <w:ind w:left="851" w:right="899"/>
        <w:jc w:val="both"/>
        <w:rPr>
          <w:rFonts w:ascii="Palatino Linotype" w:hAnsi="Palatino Linotype"/>
          <w:i/>
          <w:sz w:val="22"/>
          <w:szCs w:val="22"/>
        </w:rPr>
      </w:pPr>
    </w:p>
    <w:tbl>
      <w:tblPr>
        <w:tblStyle w:val="Tablaconcuadrcula5"/>
        <w:tblW w:w="9214" w:type="dxa"/>
        <w:tblInd w:w="97" w:type="dxa"/>
        <w:tblLayout w:type="fixed"/>
        <w:tblLook w:val="04A0" w:firstRow="1" w:lastRow="0" w:firstColumn="1" w:lastColumn="0" w:noHBand="0" w:noVBand="1"/>
      </w:tblPr>
      <w:tblGrid>
        <w:gridCol w:w="2126"/>
        <w:gridCol w:w="4253"/>
        <w:gridCol w:w="2835"/>
      </w:tblGrid>
      <w:tr w:rsidR="00A103E8" w:rsidRPr="00A103E8" w14:paraId="423CCB74" w14:textId="77777777" w:rsidTr="00071F7A">
        <w:tc>
          <w:tcPr>
            <w:tcW w:w="2126" w:type="dxa"/>
            <w:vAlign w:val="center"/>
          </w:tcPr>
          <w:p w14:paraId="6A62E375" w14:textId="77777777" w:rsidR="00986A84" w:rsidRPr="00A103E8" w:rsidRDefault="00986A84"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6EBCE721" w14:textId="77777777" w:rsidR="00986A84" w:rsidRPr="00A103E8" w:rsidRDefault="00986A84"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75446E35" w14:textId="5FFBBED8" w:rsidR="00986A84" w:rsidRPr="00A103E8" w:rsidRDefault="00986A84" w:rsidP="00A103E8">
            <w:pPr>
              <w:rPr>
                <w:rFonts w:ascii="Palatino Linotype" w:hAnsi="Palatino Linotype"/>
                <w:b/>
                <w:sz w:val="20"/>
                <w:szCs w:val="20"/>
              </w:rPr>
            </w:pPr>
            <w:r w:rsidRPr="00A103E8">
              <w:rPr>
                <w:rFonts w:ascii="Palatino Linotype" w:eastAsia="Calibri" w:hAnsi="Palatino Linotype"/>
                <w:iCs/>
                <w:sz w:val="18"/>
                <w:szCs w:val="18"/>
                <w:lang w:eastAsia="en-US"/>
              </w:rPr>
              <w:t>18-10-2022</w:t>
            </w:r>
          </w:p>
        </w:tc>
        <w:tc>
          <w:tcPr>
            <w:tcW w:w="4253" w:type="dxa"/>
            <w:vAlign w:val="center"/>
          </w:tcPr>
          <w:p w14:paraId="5D44D399" w14:textId="2C119F5F" w:rsidR="00986A84" w:rsidRPr="00A103E8" w:rsidRDefault="00986A84" w:rsidP="00A103E8">
            <w:pPr>
              <w:pStyle w:val="Prrafodelista"/>
              <w:ind w:left="358"/>
              <w:jc w:val="both"/>
              <w:rPr>
                <w:rFonts w:ascii="Palatino Linotype" w:eastAsia="Palatino Linotype" w:hAnsi="Palatino Linotype" w:cs="Palatino Linotype"/>
                <w:b/>
                <w:iCs/>
                <w:sz w:val="20"/>
                <w:szCs w:val="20"/>
              </w:rPr>
            </w:pPr>
            <w:r w:rsidRPr="00A103E8">
              <w:rPr>
                <w:rFonts w:ascii="Palatino Linotype" w:eastAsia="Calibri" w:hAnsi="Palatino Linotype"/>
                <w:bCs/>
                <w:sz w:val="18"/>
                <w:szCs w:val="18"/>
                <w:lang w:eastAsia="en-US"/>
              </w:rPr>
              <w:t>INFORMACIÓN ENTREGADA RELACIONADA CON LA SOLICITUD</w:t>
            </w:r>
          </w:p>
        </w:tc>
        <w:tc>
          <w:tcPr>
            <w:tcW w:w="2835" w:type="dxa"/>
            <w:vAlign w:val="center"/>
          </w:tcPr>
          <w:p w14:paraId="34768799" w14:textId="33B682AA" w:rsidR="00986A84" w:rsidRPr="00A103E8" w:rsidRDefault="00986A84" w:rsidP="00A103E8">
            <w:pPr>
              <w:tabs>
                <w:tab w:val="center" w:pos="1309"/>
              </w:tabs>
              <w:jc w:val="both"/>
              <w:rPr>
                <w:rFonts w:ascii="Palatino Linotype" w:eastAsia="Calibri" w:hAnsi="Palatino Linotype"/>
                <w:b/>
                <w:bCs/>
                <w:sz w:val="20"/>
                <w:szCs w:val="20"/>
                <w:lang w:eastAsia="en-US"/>
              </w:rPr>
            </w:pPr>
            <w:r w:rsidRPr="00A103E8">
              <w:rPr>
                <w:rFonts w:ascii="Palatino Linotype" w:eastAsia="Calibri" w:hAnsi="Palatino Linotype"/>
                <w:b/>
                <w:sz w:val="18"/>
                <w:szCs w:val="18"/>
                <w:lang w:eastAsia="en-US"/>
              </w:rPr>
              <w:t>¿Colma?</w:t>
            </w:r>
          </w:p>
        </w:tc>
      </w:tr>
      <w:tr w:rsidR="00A103E8" w:rsidRPr="00A103E8" w14:paraId="3CF51A02" w14:textId="77777777" w:rsidTr="004A144C">
        <w:tc>
          <w:tcPr>
            <w:tcW w:w="2126" w:type="dxa"/>
            <w:shd w:val="clear" w:color="auto" w:fill="auto"/>
          </w:tcPr>
          <w:p w14:paraId="24FE47F3" w14:textId="77777777" w:rsidR="004932E3" w:rsidRPr="00A103E8" w:rsidRDefault="004932E3" w:rsidP="00A103E8">
            <w:pPr>
              <w:rPr>
                <w:rFonts w:ascii="Palatino Linotype" w:hAnsi="Palatino Linotype"/>
                <w:sz w:val="12"/>
                <w:szCs w:val="12"/>
              </w:rPr>
            </w:pPr>
          </w:p>
          <w:p w14:paraId="065FDA47" w14:textId="12FE368B" w:rsidR="004932E3" w:rsidRPr="00A103E8" w:rsidRDefault="00412BB0"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kern w:val="2"/>
                <w:sz w:val="18"/>
                <w:szCs w:val="18"/>
                <w:lang w:eastAsia="en-US"/>
                <w14:ligatures w14:val="standardContextual"/>
              </w:rPr>
              <w:t>R</w:t>
            </w:r>
            <w:r w:rsidR="004932E3" w:rsidRPr="00A103E8">
              <w:rPr>
                <w:rFonts w:ascii="Palatino Linotype" w:eastAsia="Calibri" w:hAnsi="Palatino Linotype"/>
                <w:b/>
                <w:bCs/>
                <w:iCs/>
                <w:kern w:val="2"/>
                <w:sz w:val="18"/>
                <w:szCs w:val="18"/>
                <w:lang w:eastAsia="en-US"/>
                <w14:ligatures w14:val="standardContextual"/>
              </w:rPr>
              <w:t>ecibos de nómina y lugar adscripción</w:t>
            </w:r>
            <w:r w:rsidR="004932E3" w:rsidRPr="00A103E8">
              <w:rPr>
                <w:rFonts w:ascii="Palatino Linotype" w:eastAsia="Calibri" w:hAnsi="Palatino Linotype"/>
                <w:iCs/>
                <w:kern w:val="2"/>
                <w:sz w:val="18"/>
                <w:szCs w:val="18"/>
                <w:lang w:eastAsia="en-US"/>
                <w14:ligatures w14:val="standardContextual"/>
              </w:rPr>
              <w:t xml:space="preserve"> de </w:t>
            </w:r>
            <w:r w:rsidR="00646064" w:rsidRPr="00A103E8">
              <w:rPr>
                <w:rFonts w:ascii="Palatino Linotype" w:eastAsia="Calibri" w:hAnsi="Palatino Linotype"/>
                <w:iCs/>
                <w:kern w:val="2"/>
                <w:sz w:val="18"/>
                <w:szCs w:val="18"/>
                <w:lang w:eastAsia="en-US"/>
                <w14:ligatures w14:val="standardContextual"/>
              </w:rPr>
              <w:t>las tres personas solicitadas</w:t>
            </w:r>
            <w:r w:rsidR="004932E3" w:rsidRPr="00A103E8">
              <w:rPr>
                <w:rFonts w:ascii="Palatino Linotype" w:eastAsia="Calibri" w:hAnsi="Palatino Linotype"/>
                <w:iCs/>
                <w:kern w:val="2"/>
                <w:sz w:val="18"/>
                <w:szCs w:val="18"/>
                <w:lang w:eastAsia="en-US"/>
                <w14:ligatures w14:val="standardContextual"/>
              </w:rPr>
              <w:t>.</w:t>
            </w:r>
          </w:p>
          <w:p w14:paraId="264599AE" w14:textId="77777777" w:rsidR="004932E3" w:rsidRPr="00A103E8" w:rsidRDefault="004932E3" w:rsidP="00A103E8">
            <w:pPr>
              <w:spacing w:after="160" w:line="259" w:lineRule="auto"/>
              <w:jc w:val="both"/>
              <w:rPr>
                <w:rFonts w:ascii="Palatino Linotype" w:eastAsia="Calibri" w:hAnsi="Palatino Linotype"/>
                <w:iCs/>
                <w:kern w:val="2"/>
                <w:sz w:val="16"/>
                <w:szCs w:val="16"/>
                <w:lang w:eastAsia="en-US"/>
                <w14:ligatures w14:val="standardContextual"/>
              </w:rPr>
            </w:pPr>
            <w:r w:rsidRPr="00A103E8">
              <w:rPr>
                <w:rFonts w:ascii="Palatino Linotype" w:eastAsia="Calibri" w:hAnsi="Palatino Linotype"/>
                <w:iCs/>
                <w:kern w:val="2"/>
                <w:sz w:val="16"/>
                <w:szCs w:val="16"/>
                <w:lang w:eastAsia="en-US"/>
                <w14:ligatures w14:val="standardContextual"/>
              </w:rPr>
              <w:t xml:space="preserve"> *Sin temporalidad</w:t>
            </w:r>
          </w:p>
          <w:p w14:paraId="5725716A" w14:textId="77777777" w:rsidR="004932E3" w:rsidRPr="00A103E8" w:rsidRDefault="004932E3" w:rsidP="00A103E8">
            <w:pPr>
              <w:rPr>
                <w:rFonts w:ascii="Palatino Linotype" w:hAnsi="Palatino Linotype"/>
                <w:sz w:val="12"/>
                <w:szCs w:val="12"/>
              </w:rPr>
            </w:pPr>
          </w:p>
        </w:tc>
        <w:tc>
          <w:tcPr>
            <w:tcW w:w="4253" w:type="dxa"/>
          </w:tcPr>
          <w:p w14:paraId="2CD9A493" w14:textId="710100DF" w:rsidR="006F14EB" w:rsidRPr="00A103E8" w:rsidRDefault="006F14EB" w:rsidP="00A103E8">
            <w:pPr>
              <w:pStyle w:val="Prrafodelista"/>
              <w:numPr>
                <w:ilvl w:val="0"/>
                <w:numId w:val="21"/>
              </w:numPr>
              <w:ind w:left="358"/>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Respuesta 2173.pdf: </w:t>
            </w:r>
            <w:r w:rsidRPr="00A103E8">
              <w:rPr>
                <w:rFonts w:ascii="Palatino Linotype" w:eastAsia="Palatino Linotype" w:hAnsi="Palatino Linotype" w:cs="Palatino Linotype"/>
                <w:iCs/>
                <w:sz w:val="18"/>
                <w:szCs w:val="18"/>
              </w:rPr>
              <w:t xml:space="preserve">La Dirección de Administración informó que hace entrega de </w:t>
            </w:r>
            <w:r w:rsidRPr="00A103E8">
              <w:rPr>
                <w:rFonts w:ascii="Palatino Linotype" w:eastAsia="Palatino Linotype" w:hAnsi="Palatino Linotype" w:cs="Palatino Linotype"/>
                <w:b/>
                <w:iCs/>
                <w:sz w:val="18"/>
                <w:szCs w:val="18"/>
              </w:rPr>
              <w:t>recibos de nómina</w:t>
            </w:r>
            <w:r w:rsidRPr="00A103E8">
              <w:rPr>
                <w:rFonts w:ascii="Palatino Linotype" w:eastAsia="Palatino Linotype" w:hAnsi="Palatino Linotype" w:cs="Palatino Linotype"/>
                <w:iCs/>
                <w:sz w:val="18"/>
                <w:szCs w:val="18"/>
              </w:rPr>
              <w:t>, lugar de adscripción, nombre de su jefe inmediato, formato único de personal, documentos que ingresaron para darlos de alta, horario laboral y lista de asistencia de los servidores solicitados en versión pública, así como, gafete institucional, en virtud de que los demás, no han sido poseídos, administrados y/ generado a la fecha de la solicitud.</w:t>
            </w:r>
          </w:p>
          <w:p w14:paraId="23FE7FF4" w14:textId="22F1785F" w:rsidR="008E2481" w:rsidRPr="00A103E8" w:rsidRDefault="008E2481" w:rsidP="00A103E8">
            <w:pPr>
              <w:pStyle w:val="Prrafodelista"/>
              <w:numPr>
                <w:ilvl w:val="0"/>
                <w:numId w:val="21"/>
              </w:numPr>
              <w:ind w:left="358"/>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SAIMEX 02173 okVP.zip: </w:t>
            </w:r>
            <w:r w:rsidRPr="00A103E8">
              <w:rPr>
                <w:rFonts w:ascii="Palatino Linotype" w:eastAsia="Palatino Linotype" w:hAnsi="Palatino Linotype" w:cs="Palatino Linotype"/>
                <w:bCs/>
                <w:sz w:val="18"/>
                <w:szCs w:val="18"/>
              </w:rPr>
              <w:t>La carpeta que interesa “Lugar de adscripción”, contiene un cuadro con los datos de nombre —de las 3 personas solicitadas—, categoría, adscripción, dirección, jefe inmediato superior y horario laboral emitido por la Dirección General de Administración y Dirección de Recursos Humanos.</w:t>
            </w:r>
            <w:r w:rsidR="005F17EE" w:rsidRPr="00A103E8">
              <w:rPr>
                <w:rFonts w:ascii="Palatino Linotype" w:eastAsia="Palatino Linotype" w:hAnsi="Palatino Linotype" w:cs="Palatino Linotype"/>
                <w:bCs/>
                <w:sz w:val="18"/>
                <w:szCs w:val="18"/>
              </w:rPr>
              <w:t xml:space="preserve"> </w:t>
            </w:r>
          </w:p>
          <w:p w14:paraId="527CDB1B" w14:textId="29621EA0" w:rsidR="004932E3" w:rsidRPr="00A103E8" w:rsidRDefault="004932E3" w:rsidP="00A103E8">
            <w:pPr>
              <w:pStyle w:val="Prrafodelista"/>
              <w:numPr>
                <w:ilvl w:val="0"/>
                <w:numId w:val="21"/>
              </w:numPr>
              <w:ind w:left="314" w:hanging="142"/>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SAIMEX 02173 okVP.zip: </w:t>
            </w:r>
            <w:r w:rsidRPr="00A103E8">
              <w:rPr>
                <w:rFonts w:ascii="Palatino Linotype" w:eastAsia="Palatino Linotype" w:hAnsi="Palatino Linotype" w:cs="Palatino Linotype"/>
                <w:bCs/>
                <w:sz w:val="18"/>
                <w:szCs w:val="18"/>
              </w:rPr>
              <w:t xml:space="preserve">La carpeta que interesa “Recibos de Nominas” se contiene 3 </w:t>
            </w:r>
            <w:r w:rsidRPr="00A103E8">
              <w:rPr>
                <w:rFonts w:ascii="Palatino Linotype" w:eastAsia="Palatino Linotype" w:hAnsi="Palatino Linotype" w:cs="Palatino Linotype"/>
                <w:bCs/>
                <w:sz w:val="18"/>
                <w:szCs w:val="18"/>
              </w:rPr>
              <w:lastRenderedPageBreak/>
              <w:t>archivos relativos a los recibos de pago en versión pública de</w:t>
            </w:r>
            <w:r w:rsidR="00646064" w:rsidRPr="00A103E8">
              <w:rPr>
                <w:rFonts w:ascii="Palatino Linotype" w:eastAsia="Palatino Linotype" w:hAnsi="Palatino Linotype" w:cs="Palatino Linotype"/>
                <w:bCs/>
                <w:sz w:val="18"/>
                <w:szCs w:val="18"/>
              </w:rPr>
              <w:t xml:space="preserve">  las tres personas solicitadas</w:t>
            </w:r>
            <w:r w:rsidRPr="00A103E8">
              <w:rPr>
                <w:rFonts w:ascii="Palatino Linotype" w:eastAsia="Palatino Linotype" w:hAnsi="Palatino Linotype" w:cs="Palatino Linotype"/>
                <w:b/>
                <w:i/>
                <w:iCs/>
                <w:sz w:val="18"/>
                <w:szCs w:val="18"/>
              </w:rPr>
              <w:t>.</w:t>
            </w:r>
          </w:p>
          <w:p w14:paraId="1AEE6E5B" w14:textId="2ECAF408"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La carpeta de recibos de </w:t>
            </w:r>
            <w:r w:rsidR="001A4E95" w:rsidRPr="00A103E8">
              <w:rPr>
                <w:rFonts w:ascii="Palatino Linotype" w:eastAsia="Palatino Linotype" w:hAnsi="Palatino Linotype" w:cs="Palatino Linotype"/>
                <w:b/>
                <w:bCs/>
                <w:iCs/>
                <w:sz w:val="18"/>
                <w:szCs w:val="18"/>
              </w:rPr>
              <w:t>[Del Jefe de Departamento adscrito a la Secretaría del Ayuntamiento]</w:t>
            </w:r>
            <w:r w:rsidRPr="00A103E8">
              <w:rPr>
                <w:rFonts w:ascii="Palatino Linotype" w:eastAsia="Palatino Linotype" w:hAnsi="Palatino Linotype" w:cs="Palatino Linotype"/>
                <w:b/>
                <w:i/>
                <w:iCs/>
                <w:sz w:val="18"/>
                <w:szCs w:val="18"/>
              </w:rPr>
              <w:t xml:space="preserve">, </w:t>
            </w:r>
            <w:r w:rsidRPr="00A103E8">
              <w:rPr>
                <w:rFonts w:ascii="Palatino Linotype" w:eastAsia="Palatino Linotype" w:hAnsi="Palatino Linotype" w:cs="Palatino Linotype"/>
                <w:bCs/>
                <w:sz w:val="18"/>
                <w:szCs w:val="18"/>
              </w:rPr>
              <w:t>15 páginas con recibos de nómina a nombre de la persona anunciada en donde se observa el área de adscripción, de la segunda quincena de marzo a la primera quincena de octubre de 2022.</w:t>
            </w:r>
          </w:p>
          <w:p w14:paraId="480C60D7" w14:textId="733FCE0F"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bCs/>
                <w:i/>
                <w:iCs/>
                <w:sz w:val="18"/>
                <w:szCs w:val="18"/>
              </w:rPr>
            </w:pPr>
            <w:r w:rsidRPr="00A103E8">
              <w:rPr>
                <w:rFonts w:ascii="Palatino Linotype" w:eastAsia="Palatino Linotype" w:hAnsi="Palatino Linotype" w:cs="Palatino Linotype"/>
                <w:bCs/>
                <w:sz w:val="18"/>
                <w:szCs w:val="18"/>
              </w:rPr>
              <w:t xml:space="preserve"> </w:t>
            </w:r>
            <w:r w:rsidRPr="00A103E8">
              <w:rPr>
                <w:rFonts w:ascii="Palatino Linotype" w:eastAsia="Palatino Linotype" w:hAnsi="Palatino Linotype" w:cs="Palatino Linotype"/>
                <w:b/>
                <w:bCs/>
                <w:i/>
                <w:iCs/>
                <w:sz w:val="18"/>
                <w:szCs w:val="18"/>
              </w:rPr>
              <w:t xml:space="preserve">La carpeta de recibos de </w:t>
            </w:r>
            <w:r w:rsidR="00646064" w:rsidRPr="00A103E8">
              <w:rPr>
                <w:rFonts w:ascii="Palatino Linotype" w:eastAsia="Palatino Linotype" w:hAnsi="Palatino Linotype" w:cs="Palatino Linotype"/>
                <w:bCs/>
                <w:i/>
                <w:iCs/>
                <w:sz w:val="18"/>
                <w:szCs w:val="18"/>
              </w:rPr>
              <w:t>[</w:t>
            </w:r>
            <w:r w:rsidR="001A4E95" w:rsidRPr="00A103E8">
              <w:rPr>
                <w:rFonts w:ascii="Palatino Linotype" w:eastAsia="Calibri" w:hAnsi="Palatino Linotype"/>
                <w:b/>
                <w:bCs/>
                <w:sz w:val="18"/>
                <w:szCs w:val="18"/>
                <w:lang w:eastAsia="en-US"/>
              </w:rPr>
              <w:t>Del Especialista B adscrito a la Contraloría</w:t>
            </w:r>
            <w:r w:rsidR="00646064" w:rsidRPr="00A103E8">
              <w:rPr>
                <w:rFonts w:ascii="Palatino Linotype" w:eastAsia="Palatino Linotype" w:hAnsi="Palatino Linotype" w:cs="Palatino Linotype"/>
                <w:b/>
                <w:bCs/>
                <w:i/>
                <w:iCs/>
                <w:sz w:val="18"/>
                <w:szCs w:val="18"/>
              </w:rPr>
              <w:t>]</w:t>
            </w:r>
            <w:r w:rsidRPr="00A103E8">
              <w:rPr>
                <w:rFonts w:ascii="Palatino Linotype" w:eastAsia="Palatino Linotype" w:hAnsi="Palatino Linotype" w:cs="Palatino Linotype"/>
                <w:b/>
                <w:bCs/>
                <w:i/>
                <w:iCs/>
                <w:sz w:val="18"/>
                <w:szCs w:val="18"/>
              </w:rPr>
              <w:t xml:space="preserve"> </w:t>
            </w:r>
            <w:r w:rsidRPr="00A103E8">
              <w:rPr>
                <w:rFonts w:ascii="Palatino Linotype" w:eastAsia="Palatino Linotype" w:hAnsi="Palatino Linotype" w:cs="Palatino Linotype"/>
                <w:bCs/>
                <w:sz w:val="18"/>
                <w:szCs w:val="18"/>
              </w:rPr>
              <w:t>9 páginas con recibos de nómina a nombre de la persona anunciada en donde se observa el área de adscripción, de la primera quincena de mayo a la primera quincena de octubre de 2022.</w:t>
            </w:r>
          </w:p>
          <w:p w14:paraId="1DEBF265" w14:textId="713CE115"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bCs/>
                <w:i/>
                <w:iCs/>
                <w:sz w:val="18"/>
                <w:szCs w:val="18"/>
              </w:rPr>
              <w:t xml:space="preserve">La carpeta de recibos de </w:t>
            </w:r>
            <w:r w:rsidR="00646064" w:rsidRPr="00A103E8">
              <w:rPr>
                <w:rFonts w:ascii="Palatino Linotype" w:eastAsia="Palatino Linotype" w:hAnsi="Palatino Linotype" w:cs="Palatino Linotype"/>
                <w:b/>
                <w:bCs/>
                <w:iCs/>
                <w:sz w:val="18"/>
                <w:szCs w:val="18"/>
              </w:rPr>
              <w:t>[</w:t>
            </w:r>
            <w:r w:rsidR="001A4E95" w:rsidRPr="00A103E8">
              <w:rPr>
                <w:rFonts w:ascii="Palatino Linotype" w:eastAsia="Palatino Linotype" w:hAnsi="Palatino Linotype" w:cs="Palatino Linotype"/>
                <w:b/>
                <w:bCs/>
                <w:iCs/>
                <w:sz w:val="18"/>
                <w:szCs w:val="18"/>
              </w:rPr>
              <w:t>De la Jefa de Departamento adscrita a la Secretaría del Ayuntamiento</w:t>
            </w:r>
            <w:r w:rsidR="00646064" w:rsidRPr="00A103E8">
              <w:rPr>
                <w:rFonts w:ascii="Palatino Linotype" w:eastAsia="Palatino Linotype" w:hAnsi="Palatino Linotype" w:cs="Palatino Linotype"/>
                <w:b/>
                <w:iCs/>
                <w:sz w:val="18"/>
                <w:szCs w:val="18"/>
              </w:rPr>
              <w:t>]</w:t>
            </w:r>
            <w:r w:rsidRPr="00A103E8">
              <w:rPr>
                <w:rFonts w:ascii="Palatino Linotype" w:eastAsia="Palatino Linotype" w:hAnsi="Palatino Linotype" w:cs="Palatino Linotype"/>
                <w:b/>
                <w:bCs/>
                <w:iCs/>
                <w:sz w:val="18"/>
                <w:szCs w:val="18"/>
              </w:rPr>
              <w:t>,</w:t>
            </w:r>
            <w:r w:rsidRPr="00A103E8">
              <w:rPr>
                <w:rFonts w:ascii="Palatino Linotype" w:eastAsia="Palatino Linotype" w:hAnsi="Palatino Linotype" w:cs="Palatino Linotype"/>
                <w:b/>
                <w:bCs/>
                <w:i/>
                <w:iCs/>
                <w:sz w:val="18"/>
                <w:szCs w:val="18"/>
              </w:rPr>
              <w:t xml:space="preserve"> </w:t>
            </w:r>
            <w:r w:rsidRPr="00A103E8">
              <w:rPr>
                <w:rFonts w:ascii="Palatino Linotype" w:eastAsia="Palatino Linotype" w:hAnsi="Palatino Linotype" w:cs="Palatino Linotype"/>
                <w:bCs/>
                <w:sz w:val="18"/>
                <w:szCs w:val="18"/>
              </w:rPr>
              <w:t>21 páginas con recibos de nómina a nombre de la persona anunciada en donde se observa el área de adscripción, de la primera quincena de mayo a la primera quincena de octubre de 2022.</w:t>
            </w:r>
          </w:p>
          <w:p w14:paraId="7FBEE1CE" w14:textId="77777777" w:rsidR="004932E3" w:rsidRPr="00A103E8" w:rsidRDefault="004932E3" w:rsidP="00A103E8">
            <w:pPr>
              <w:pStyle w:val="Prrafodelista"/>
              <w:numPr>
                <w:ilvl w:val="0"/>
                <w:numId w:val="21"/>
              </w:numPr>
              <w:tabs>
                <w:tab w:val="left" w:pos="172"/>
              </w:tabs>
              <w:ind w:left="0" w:firstLine="0"/>
              <w:jc w:val="both"/>
              <w:rPr>
                <w:rFonts w:ascii="Palatino Linotype" w:eastAsia="Palatino Linotype" w:hAnsi="Palatino Linotype" w:cs="Palatino Linotype"/>
                <w:b/>
                <w:bCs/>
                <w:i/>
                <w:iCs/>
                <w:sz w:val="18"/>
                <w:szCs w:val="18"/>
              </w:rPr>
            </w:pPr>
            <w:r w:rsidRPr="00A103E8">
              <w:rPr>
                <w:rFonts w:ascii="Palatino Linotype" w:eastAsia="Palatino Linotype" w:hAnsi="Palatino Linotype" w:cs="Palatino Linotype"/>
                <w:b/>
                <w:i/>
                <w:iCs/>
                <w:sz w:val="18"/>
                <w:szCs w:val="18"/>
              </w:rPr>
              <w:t xml:space="preserve">668 Sesión </w:t>
            </w:r>
            <w:proofErr w:type="spellStart"/>
            <w:r w:rsidRPr="00A103E8">
              <w:rPr>
                <w:rFonts w:ascii="Palatino Linotype" w:eastAsia="Palatino Linotype" w:hAnsi="Palatino Linotype" w:cs="Palatino Linotype"/>
                <w:b/>
                <w:i/>
                <w:iCs/>
                <w:sz w:val="18"/>
                <w:szCs w:val="18"/>
              </w:rPr>
              <w:t>Extraordinria</w:t>
            </w:r>
            <w:proofErr w:type="spellEnd"/>
            <w:r w:rsidRPr="00A103E8">
              <w:rPr>
                <w:rFonts w:ascii="Palatino Linotype" w:eastAsia="Palatino Linotype" w:hAnsi="Palatino Linotype" w:cs="Palatino Linotype"/>
                <w:b/>
                <w:i/>
                <w:iCs/>
                <w:sz w:val="18"/>
                <w:szCs w:val="18"/>
              </w:rPr>
              <w:t xml:space="preserve"> 22.pdf</w:t>
            </w:r>
            <w:r w:rsidRPr="00A103E8">
              <w:rPr>
                <w:rFonts w:ascii="Palatino Linotype" w:eastAsia="Palatino Linotype" w:hAnsi="Palatino Linotype" w:cs="Palatino Linotype"/>
                <w:bCs/>
                <w:sz w:val="18"/>
                <w:szCs w:val="18"/>
              </w:rPr>
              <w:t xml:space="preserve">: Acta de la Sexcentésima Sexagésima Octava Sesión Extraordinaria, de 7 de noviembre de 2022, relativa a la versión pública de diversas documentales de las solicitudes </w:t>
            </w:r>
            <w:r w:rsidRPr="00A103E8">
              <w:rPr>
                <w:rFonts w:ascii="Palatino Linotype" w:eastAsia="Palatino Linotype" w:hAnsi="Palatino Linotype" w:cs="Palatino Linotype"/>
                <w:b/>
                <w:bCs/>
                <w:sz w:val="18"/>
                <w:szCs w:val="18"/>
                <w:u w:val="single"/>
              </w:rPr>
              <w:t>02173</w:t>
            </w:r>
            <w:r w:rsidRPr="00A103E8">
              <w:rPr>
                <w:rFonts w:ascii="Palatino Linotype" w:eastAsia="Palatino Linotype" w:hAnsi="Palatino Linotype" w:cs="Palatino Linotype"/>
                <w:bCs/>
                <w:sz w:val="18"/>
                <w:szCs w:val="18"/>
              </w:rPr>
              <w:t>, 02242, 02243, 02244 y 02245.</w:t>
            </w:r>
          </w:p>
          <w:p w14:paraId="58E9A939" w14:textId="77777777" w:rsidR="004932E3" w:rsidRPr="00A103E8" w:rsidRDefault="004932E3" w:rsidP="00A103E8">
            <w:pPr>
              <w:pStyle w:val="Prrafodelista"/>
              <w:tabs>
                <w:tab w:val="left" w:pos="172"/>
              </w:tabs>
              <w:ind w:left="0"/>
              <w:jc w:val="both"/>
              <w:rPr>
                <w:rFonts w:ascii="Palatino Linotype" w:eastAsia="Palatino Linotype" w:hAnsi="Palatino Linotype" w:cs="Palatino Linotype"/>
                <w:b/>
                <w:i/>
                <w:iCs/>
                <w:sz w:val="18"/>
                <w:szCs w:val="18"/>
              </w:rPr>
            </w:pPr>
          </w:p>
        </w:tc>
        <w:tc>
          <w:tcPr>
            <w:tcW w:w="2835" w:type="dxa"/>
          </w:tcPr>
          <w:p w14:paraId="1F8EDC82" w14:textId="1962B389" w:rsidR="007C0172" w:rsidRPr="00A103E8" w:rsidRDefault="004932E3" w:rsidP="00A103E8">
            <w:pPr>
              <w:tabs>
                <w:tab w:val="center" w:pos="1309"/>
              </w:tabs>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lastRenderedPageBreak/>
              <w:t>COLMA</w:t>
            </w:r>
          </w:p>
          <w:p w14:paraId="22FDBDA3" w14:textId="77777777" w:rsidR="007C0172" w:rsidRPr="00A103E8" w:rsidRDefault="007C0172" w:rsidP="00A103E8">
            <w:pPr>
              <w:tabs>
                <w:tab w:val="center" w:pos="1309"/>
              </w:tabs>
              <w:jc w:val="both"/>
              <w:rPr>
                <w:rFonts w:ascii="Palatino Linotype" w:eastAsia="Calibri" w:hAnsi="Palatino Linotype"/>
                <w:bCs/>
                <w:sz w:val="18"/>
                <w:szCs w:val="18"/>
                <w:lang w:eastAsia="en-US"/>
              </w:rPr>
            </w:pPr>
          </w:p>
          <w:p w14:paraId="52DC35B6" w14:textId="3152A71D" w:rsidR="001372FE" w:rsidRPr="00A103E8" w:rsidRDefault="007C0172" w:rsidP="00A103E8">
            <w:pPr>
              <w:tabs>
                <w:tab w:val="center" w:pos="1309"/>
              </w:tabs>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 xml:space="preserve">Respecto de los </w:t>
            </w:r>
            <w:r w:rsidRPr="00A103E8">
              <w:rPr>
                <w:rFonts w:ascii="Palatino Linotype" w:eastAsia="Calibri" w:hAnsi="Palatino Linotype"/>
                <w:b/>
                <w:bCs/>
                <w:sz w:val="18"/>
                <w:szCs w:val="18"/>
                <w:lang w:eastAsia="en-US"/>
              </w:rPr>
              <w:t>recibos de nómina</w:t>
            </w:r>
            <w:r w:rsidRPr="00A103E8">
              <w:rPr>
                <w:rFonts w:ascii="Palatino Linotype" w:eastAsia="Calibri" w:hAnsi="Palatino Linotype"/>
                <w:bCs/>
                <w:sz w:val="18"/>
                <w:szCs w:val="18"/>
                <w:lang w:eastAsia="en-US"/>
              </w:rPr>
              <w:t>, al haberse remitido la información solicitada</w:t>
            </w:r>
            <w:r w:rsidR="00216FE8" w:rsidRPr="00A103E8">
              <w:rPr>
                <w:rFonts w:ascii="Palatino Linotype" w:eastAsia="Calibri" w:hAnsi="Palatino Linotype"/>
                <w:bCs/>
                <w:sz w:val="18"/>
                <w:szCs w:val="18"/>
                <w:lang w:eastAsia="en-US"/>
              </w:rPr>
              <w:t xml:space="preserve"> se tiene por colmada</w:t>
            </w:r>
            <w:r w:rsidR="001372FE" w:rsidRPr="00A103E8">
              <w:rPr>
                <w:rFonts w:ascii="Palatino Linotype" w:eastAsia="Calibri" w:hAnsi="Palatino Linotype"/>
                <w:bCs/>
                <w:sz w:val="18"/>
                <w:szCs w:val="18"/>
                <w:lang w:eastAsia="en-US"/>
              </w:rPr>
              <w:t>.</w:t>
            </w:r>
          </w:p>
          <w:p w14:paraId="170DE69F" w14:textId="650566E0" w:rsidR="004932E3" w:rsidRPr="00A103E8" w:rsidRDefault="001372FE" w:rsidP="00A103E8">
            <w:pPr>
              <w:tabs>
                <w:tab w:val="center" w:pos="1309"/>
              </w:tabs>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ab/>
            </w:r>
          </w:p>
          <w:p w14:paraId="49529318" w14:textId="77777777" w:rsidR="008E2481" w:rsidRPr="00A103E8" w:rsidRDefault="008E2481" w:rsidP="00A103E8">
            <w:pPr>
              <w:jc w:val="both"/>
              <w:rPr>
                <w:rFonts w:ascii="Palatino Linotype" w:eastAsia="Calibri" w:hAnsi="Palatino Linotype"/>
                <w:bCs/>
                <w:sz w:val="18"/>
                <w:szCs w:val="18"/>
                <w:lang w:eastAsia="en-US"/>
              </w:rPr>
            </w:pPr>
          </w:p>
          <w:p w14:paraId="717375FC" w14:textId="7A8E41CB" w:rsidR="00216FE8" w:rsidRPr="00A103E8" w:rsidRDefault="00216FE8"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En cuanto al</w:t>
            </w:r>
            <w:r w:rsidR="008E2481" w:rsidRPr="00A103E8">
              <w:rPr>
                <w:rFonts w:ascii="Palatino Linotype" w:eastAsia="Calibri" w:hAnsi="Palatino Linotype"/>
                <w:bCs/>
                <w:sz w:val="18"/>
                <w:szCs w:val="18"/>
                <w:lang w:eastAsia="en-US"/>
              </w:rPr>
              <w:t xml:space="preserve"> </w:t>
            </w:r>
            <w:r w:rsidR="008E2481" w:rsidRPr="00A103E8">
              <w:rPr>
                <w:rFonts w:ascii="Palatino Linotype" w:eastAsia="Calibri" w:hAnsi="Palatino Linotype"/>
                <w:b/>
                <w:sz w:val="18"/>
              </w:rPr>
              <w:t>lugar de adscrip</w:t>
            </w:r>
            <w:r w:rsidR="00412BB0" w:rsidRPr="00A103E8">
              <w:rPr>
                <w:rFonts w:ascii="Palatino Linotype" w:eastAsia="Calibri" w:hAnsi="Palatino Linotype"/>
                <w:b/>
                <w:sz w:val="18"/>
              </w:rPr>
              <w:t>ción</w:t>
            </w:r>
            <w:r w:rsidR="00412BB0" w:rsidRPr="00A103E8">
              <w:rPr>
                <w:rFonts w:ascii="Palatino Linotype" w:eastAsia="Calibri" w:hAnsi="Palatino Linotype"/>
                <w:bCs/>
                <w:sz w:val="18"/>
                <w:szCs w:val="18"/>
                <w:lang w:eastAsia="en-US"/>
              </w:rPr>
              <w:t xml:space="preserve"> de cada persona solicitada</w:t>
            </w:r>
            <w:r w:rsidRPr="00A103E8">
              <w:rPr>
                <w:rFonts w:ascii="Palatino Linotype" w:eastAsia="Calibri" w:hAnsi="Palatino Linotype"/>
                <w:bCs/>
                <w:sz w:val="18"/>
                <w:szCs w:val="18"/>
                <w:lang w:eastAsia="en-US"/>
              </w:rPr>
              <w:t>, al haberse entregado, la misma se tiene por colmada.</w:t>
            </w:r>
          </w:p>
          <w:p w14:paraId="1CFCA078" w14:textId="77777777" w:rsidR="00216FE8" w:rsidRPr="00A103E8" w:rsidRDefault="00216FE8" w:rsidP="00A103E8">
            <w:pPr>
              <w:jc w:val="both"/>
              <w:rPr>
                <w:rFonts w:ascii="Palatino Linotype" w:eastAsia="Calibri" w:hAnsi="Palatino Linotype"/>
                <w:bCs/>
                <w:sz w:val="18"/>
                <w:szCs w:val="18"/>
                <w:lang w:eastAsia="en-US"/>
              </w:rPr>
            </w:pPr>
          </w:p>
          <w:p w14:paraId="50B8C835" w14:textId="235B8ED3" w:rsidR="00412BB0" w:rsidRPr="00A103E8" w:rsidRDefault="00216FE8"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Cabe señalar que los lugares de adscripción son</w:t>
            </w:r>
            <w:r w:rsidR="00412BB0" w:rsidRPr="00A103E8">
              <w:rPr>
                <w:rFonts w:ascii="Palatino Linotype" w:eastAsia="Calibri" w:hAnsi="Palatino Linotype"/>
                <w:bCs/>
                <w:sz w:val="18"/>
                <w:szCs w:val="18"/>
                <w:lang w:eastAsia="en-US"/>
              </w:rPr>
              <w:t>:</w:t>
            </w:r>
          </w:p>
          <w:p w14:paraId="1C5A1353" w14:textId="4AB4F567" w:rsidR="001A4E95" w:rsidRPr="00A103E8" w:rsidRDefault="001A4E95"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Del Especialista B adscrito a la Contraloría —la primera persona solicitada— Coordinación de Apoyo Técnico de Contraloría.</w:t>
            </w:r>
          </w:p>
          <w:p w14:paraId="6DB2E481" w14:textId="1B37508E" w:rsidR="005F17EE" w:rsidRPr="00A103E8" w:rsidRDefault="00646064"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De</w:t>
            </w:r>
            <w:r w:rsidR="001A4E95" w:rsidRPr="00A103E8">
              <w:rPr>
                <w:rFonts w:ascii="Palatino Linotype" w:eastAsia="Calibri" w:hAnsi="Palatino Linotype"/>
                <w:bCs/>
                <w:sz w:val="18"/>
                <w:szCs w:val="18"/>
                <w:lang w:eastAsia="en-US"/>
              </w:rPr>
              <w:t>l Jefe de Departamento adscrito a la Secretaría del Ayuntamiento</w:t>
            </w:r>
            <w:r w:rsidRPr="00A103E8">
              <w:rPr>
                <w:rFonts w:ascii="Palatino Linotype" w:eastAsia="Calibri" w:hAnsi="Palatino Linotype"/>
                <w:bCs/>
                <w:sz w:val="18"/>
                <w:szCs w:val="18"/>
                <w:lang w:eastAsia="en-US"/>
              </w:rPr>
              <w:t xml:space="preserve"> </w:t>
            </w:r>
            <w:r w:rsidR="001A4E95" w:rsidRPr="00A103E8">
              <w:rPr>
                <w:rFonts w:ascii="Palatino Linotype" w:eastAsia="Calibri" w:hAnsi="Palatino Linotype"/>
                <w:bCs/>
                <w:sz w:val="18"/>
                <w:szCs w:val="18"/>
                <w:lang w:eastAsia="en-US"/>
              </w:rPr>
              <w:t>—</w:t>
            </w:r>
            <w:r w:rsidRPr="00A103E8">
              <w:rPr>
                <w:rFonts w:ascii="Palatino Linotype" w:eastAsia="Calibri" w:hAnsi="Palatino Linotype"/>
                <w:bCs/>
                <w:sz w:val="18"/>
                <w:szCs w:val="18"/>
                <w:lang w:eastAsia="en-US"/>
              </w:rPr>
              <w:t xml:space="preserve">la segunda </w:t>
            </w:r>
            <w:r w:rsidRPr="00A103E8">
              <w:rPr>
                <w:rFonts w:ascii="Palatino Linotype" w:eastAsia="Calibri" w:hAnsi="Palatino Linotype"/>
                <w:bCs/>
                <w:sz w:val="18"/>
                <w:szCs w:val="18"/>
                <w:lang w:eastAsia="en-US"/>
              </w:rPr>
              <w:lastRenderedPageBreak/>
              <w:t>persona solicitada</w:t>
            </w:r>
            <w:r w:rsidR="001A4E95" w:rsidRPr="00A103E8">
              <w:rPr>
                <w:rFonts w:ascii="Palatino Linotype" w:eastAsia="Calibri" w:hAnsi="Palatino Linotype"/>
                <w:bCs/>
                <w:sz w:val="18"/>
                <w:szCs w:val="18"/>
                <w:lang w:eastAsia="en-US"/>
              </w:rPr>
              <w:t>—</w:t>
            </w:r>
            <w:r w:rsidR="005F17EE" w:rsidRPr="00A103E8">
              <w:rPr>
                <w:rFonts w:ascii="Palatino Linotype" w:eastAsia="Calibri" w:hAnsi="Palatino Linotype"/>
                <w:bCs/>
                <w:sz w:val="18"/>
                <w:szCs w:val="18"/>
                <w:lang w:eastAsia="en-US"/>
              </w:rPr>
              <w:t xml:space="preserve"> Departamento de Normatividad Administrativa.</w:t>
            </w:r>
          </w:p>
          <w:p w14:paraId="201C675C" w14:textId="5EAF57B5" w:rsidR="005F17EE" w:rsidRPr="00A103E8" w:rsidRDefault="005F17EE" w:rsidP="00A103E8">
            <w:pPr>
              <w:jc w:val="both"/>
              <w:rPr>
                <w:rFonts w:ascii="Palatino Linotype" w:eastAsia="Calibri" w:hAnsi="Palatino Linotype"/>
                <w:bCs/>
                <w:sz w:val="18"/>
                <w:szCs w:val="18"/>
                <w:lang w:eastAsia="en-US"/>
              </w:rPr>
            </w:pPr>
          </w:p>
          <w:p w14:paraId="2A2FFE94" w14:textId="0CE9D02F" w:rsidR="005F17EE" w:rsidRPr="00A103E8" w:rsidRDefault="00646064"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De</w:t>
            </w:r>
            <w:r w:rsidR="001A4E95" w:rsidRPr="00A103E8">
              <w:rPr>
                <w:rFonts w:ascii="Palatino Linotype" w:eastAsia="Calibri" w:hAnsi="Palatino Linotype"/>
                <w:bCs/>
                <w:sz w:val="18"/>
                <w:szCs w:val="18"/>
                <w:lang w:eastAsia="en-US"/>
              </w:rPr>
              <w:t xml:space="preserve"> la</w:t>
            </w:r>
            <w:r w:rsidRPr="00A103E8">
              <w:rPr>
                <w:rFonts w:ascii="Palatino Linotype" w:eastAsia="Calibri" w:hAnsi="Palatino Linotype"/>
                <w:bCs/>
                <w:sz w:val="18"/>
                <w:szCs w:val="18"/>
                <w:lang w:eastAsia="en-US"/>
              </w:rPr>
              <w:t xml:space="preserve"> </w:t>
            </w:r>
            <w:r w:rsidR="001A4E95" w:rsidRPr="00A103E8">
              <w:rPr>
                <w:rFonts w:ascii="Palatino Linotype" w:eastAsia="Calibri" w:hAnsi="Palatino Linotype"/>
                <w:bCs/>
                <w:sz w:val="18"/>
                <w:szCs w:val="18"/>
                <w:lang w:eastAsia="en-US"/>
              </w:rPr>
              <w:t>Jefa de Departamento adscrita a la Secretaría del Ayuntamiento —</w:t>
            </w:r>
            <w:r w:rsidRPr="00A103E8">
              <w:rPr>
                <w:rFonts w:ascii="Palatino Linotype" w:eastAsia="Calibri" w:hAnsi="Palatino Linotype"/>
                <w:bCs/>
                <w:sz w:val="18"/>
                <w:szCs w:val="18"/>
                <w:lang w:eastAsia="en-US"/>
              </w:rPr>
              <w:t>la tercera persona solicitada</w:t>
            </w:r>
            <w:r w:rsidR="001A4E95" w:rsidRPr="00A103E8">
              <w:rPr>
                <w:rFonts w:ascii="Palatino Linotype" w:eastAsia="Calibri" w:hAnsi="Palatino Linotype"/>
                <w:bCs/>
                <w:sz w:val="18"/>
                <w:szCs w:val="18"/>
                <w:lang w:eastAsia="en-US"/>
              </w:rPr>
              <w:t>—</w:t>
            </w:r>
            <w:r w:rsidR="005F17EE" w:rsidRPr="00A103E8">
              <w:rPr>
                <w:rFonts w:ascii="Palatino Linotype" w:eastAsia="Calibri" w:hAnsi="Palatino Linotype"/>
                <w:bCs/>
                <w:sz w:val="18"/>
                <w:szCs w:val="18"/>
                <w:lang w:eastAsia="en-US"/>
              </w:rPr>
              <w:t xml:space="preserve"> Departamento de Acceso a la Información Pública</w:t>
            </w:r>
            <w:r w:rsidR="001A4E95" w:rsidRPr="00A103E8">
              <w:rPr>
                <w:rFonts w:ascii="Palatino Linotype" w:eastAsia="Calibri" w:hAnsi="Palatino Linotype"/>
                <w:bCs/>
                <w:sz w:val="18"/>
                <w:szCs w:val="18"/>
                <w:lang w:eastAsia="en-US"/>
              </w:rPr>
              <w:t>.</w:t>
            </w:r>
          </w:p>
          <w:p w14:paraId="6E16871C" w14:textId="31D17BA5" w:rsidR="00216FE8" w:rsidRPr="00A103E8" w:rsidRDefault="00216FE8" w:rsidP="00A103E8">
            <w:pPr>
              <w:jc w:val="both"/>
              <w:rPr>
                <w:rFonts w:ascii="Palatino Linotype" w:eastAsia="Calibri" w:hAnsi="Palatino Linotype"/>
                <w:bCs/>
                <w:sz w:val="18"/>
                <w:szCs w:val="18"/>
                <w:lang w:eastAsia="en-US"/>
              </w:rPr>
            </w:pPr>
          </w:p>
          <w:p w14:paraId="0F949C6D" w14:textId="729F34F2" w:rsidR="00412BB0" w:rsidRPr="00A103E8" w:rsidRDefault="007346E5" w:rsidP="00A103E8">
            <w:pPr>
              <w:jc w:val="both"/>
              <w:rPr>
                <w:rFonts w:ascii="Palatino Linotype" w:eastAsia="Calibri" w:hAnsi="Palatino Linotype"/>
                <w:bCs/>
                <w:sz w:val="18"/>
                <w:szCs w:val="18"/>
                <w:lang w:eastAsia="en-US"/>
              </w:rPr>
            </w:pPr>
            <w:r w:rsidRPr="00A103E8">
              <w:rPr>
                <w:rFonts w:ascii="Palatino Linotype" w:eastAsia="Calibri" w:hAnsi="Palatino Linotype"/>
                <w:bCs/>
                <w:sz w:val="18"/>
                <w:szCs w:val="18"/>
                <w:lang w:eastAsia="en-US"/>
              </w:rPr>
              <w:t>No se omite señalar que dentro de la información remitida</w:t>
            </w:r>
            <w:r w:rsidR="00412BB0" w:rsidRPr="00A103E8">
              <w:rPr>
                <w:rFonts w:ascii="Palatino Linotype" w:eastAsia="Calibri" w:hAnsi="Palatino Linotype"/>
                <w:bCs/>
                <w:sz w:val="18"/>
                <w:szCs w:val="18"/>
                <w:lang w:eastAsia="en-US"/>
              </w:rPr>
              <w:t xml:space="preserve"> se comparten recibos de adelanto de aguinaldo, que  no fue</w:t>
            </w:r>
            <w:r w:rsidR="007C0172" w:rsidRPr="00A103E8">
              <w:rPr>
                <w:rFonts w:ascii="Palatino Linotype" w:eastAsia="Calibri" w:hAnsi="Palatino Linotype"/>
                <w:bCs/>
                <w:sz w:val="18"/>
                <w:szCs w:val="18"/>
                <w:lang w:eastAsia="en-US"/>
              </w:rPr>
              <w:t>ron</w:t>
            </w:r>
            <w:r w:rsidR="00412BB0" w:rsidRPr="00A103E8">
              <w:rPr>
                <w:rFonts w:ascii="Palatino Linotype" w:eastAsia="Calibri" w:hAnsi="Palatino Linotype"/>
                <w:bCs/>
                <w:sz w:val="18"/>
                <w:szCs w:val="18"/>
                <w:lang w:eastAsia="en-US"/>
              </w:rPr>
              <w:t xml:space="preserve"> solicitado</w:t>
            </w:r>
            <w:r w:rsidR="007C0172" w:rsidRPr="00A103E8">
              <w:rPr>
                <w:rFonts w:ascii="Palatino Linotype" w:eastAsia="Calibri" w:hAnsi="Palatino Linotype"/>
                <w:bCs/>
                <w:sz w:val="18"/>
                <w:szCs w:val="18"/>
                <w:lang w:eastAsia="en-US"/>
              </w:rPr>
              <w:t>s</w:t>
            </w:r>
            <w:r w:rsidR="007E4173" w:rsidRPr="00A103E8">
              <w:rPr>
                <w:rFonts w:ascii="Palatino Linotype" w:eastAsia="Calibri" w:hAnsi="Palatino Linotype"/>
                <w:bCs/>
                <w:sz w:val="18"/>
                <w:szCs w:val="18"/>
                <w:lang w:eastAsia="en-US"/>
              </w:rPr>
              <w:t>)</w:t>
            </w:r>
            <w:r w:rsidR="00412BB0" w:rsidRPr="00A103E8">
              <w:rPr>
                <w:rFonts w:ascii="Palatino Linotype" w:eastAsia="Calibri" w:hAnsi="Palatino Linotype"/>
                <w:bCs/>
                <w:sz w:val="18"/>
                <w:szCs w:val="18"/>
                <w:lang w:eastAsia="en-US"/>
              </w:rPr>
              <w:t>.</w:t>
            </w:r>
          </w:p>
          <w:p w14:paraId="5BA0A55F" w14:textId="33FC475F" w:rsidR="00412BB0" w:rsidRPr="00A103E8" w:rsidRDefault="00412BB0" w:rsidP="00A103E8">
            <w:pPr>
              <w:jc w:val="both"/>
              <w:rPr>
                <w:rFonts w:ascii="Palatino Linotype" w:eastAsia="Calibri" w:hAnsi="Palatino Linotype"/>
                <w:bCs/>
                <w:sz w:val="18"/>
                <w:szCs w:val="18"/>
                <w:lang w:eastAsia="en-US"/>
              </w:rPr>
            </w:pPr>
          </w:p>
        </w:tc>
      </w:tr>
      <w:tr w:rsidR="00A103E8" w:rsidRPr="00A103E8" w14:paraId="4B68A520" w14:textId="77777777" w:rsidTr="00A02E96">
        <w:tc>
          <w:tcPr>
            <w:tcW w:w="2126" w:type="dxa"/>
          </w:tcPr>
          <w:p w14:paraId="1EC709E9" w14:textId="77777777" w:rsidR="007E4173" w:rsidRPr="00A103E8" w:rsidRDefault="001372FE"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sz w:val="18"/>
                <w:szCs w:val="18"/>
                <w:lang w:eastAsia="en-US"/>
              </w:rPr>
              <w:lastRenderedPageBreak/>
              <w:t xml:space="preserve">Horario laboral y </w:t>
            </w:r>
            <w:r w:rsidR="002D173E" w:rsidRPr="00A103E8">
              <w:rPr>
                <w:rFonts w:ascii="Palatino Linotype" w:eastAsia="Calibri" w:hAnsi="Palatino Linotype"/>
                <w:b/>
                <w:bCs/>
                <w:iCs/>
                <w:sz w:val="18"/>
                <w:szCs w:val="18"/>
                <w:lang w:eastAsia="en-US"/>
              </w:rPr>
              <w:t>*</w:t>
            </w:r>
            <w:r w:rsidRPr="00A103E8">
              <w:rPr>
                <w:rFonts w:ascii="Palatino Linotype" w:eastAsia="Calibri" w:hAnsi="Palatino Linotype"/>
                <w:b/>
                <w:bCs/>
                <w:iCs/>
                <w:sz w:val="18"/>
                <w:szCs w:val="18"/>
                <w:lang w:eastAsia="en-US"/>
              </w:rPr>
              <w:t>listas de asistencia</w:t>
            </w:r>
            <w:r w:rsidRPr="00A103E8">
              <w:rPr>
                <w:rFonts w:ascii="Palatino Linotype" w:eastAsia="Calibri" w:hAnsi="Palatino Linotype"/>
                <w:iCs/>
                <w:sz w:val="18"/>
                <w:szCs w:val="18"/>
                <w:lang w:eastAsia="en-US"/>
              </w:rPr>
              <w:t xml:space="preserve"> de </w:t>
            </w:r>
            <w:proofErr w:type="spellStart"/>
            <w:r w:rsidR="007E4173" w:rsidRPr="00A103E8">
              <w:rPr>
                <w:rFonts w:ascii="Palatino Linotype" w:eastAsia="Calibri" w:hAnsi="Palatino Linotype"/>
                <w:iCs/>
                <w:kern w:val="2"/>
                <w:sz w:val="18"/>
                <w:szCs w:val="18"/>
                <w:lang w:eastAsia="en-US"/>
                <w14:ligatures w14:val="standardContextual"/>
              </w:rPr>
              <w:t>de</w:t>
            </w:r>
            <w:proofErr w:type="spellEnd"/>
            <w:r w:rsidR="007E4173" w:rsidRPr="00A103E8">
              <w:rPr>
                <w:rFonts w:ascii="Palatino Linotype" w:eastAsia="Calibri" w:hAnsi="Palatino Linotype"/>
                <w:iCs/>
                <w:kern w:val="2"/>
                <w:sz w:val="18"/>
                <w:szCs w:val="18"/>
                <w:lang w:eastAsia="en-US"/>
                <w14:ligatures w14:val="standardContextual"/>
              </w:rPr>
              <w:t xml:space="preserve"> las tres personas solicitadas.</w:t>
            </w:r>
          </w:p>
          <w:p w14:paraId="28875587" w14:textId="16D905FA" w:rsidR="001372FE" w:rsidRPr="00A103E8" w:rsidRDefault="001372FE" w:rsidP="00A103E8">
            <w:pPr>
              <w:rPr>
                <w:rFonts w:ascii="Palatino Linotype" w:hAnsi="Palatino Linotype"/>
                <w:sz w:val="12"/>
                <w:szCs w:val="12"/>
              </w:rPr>
            </w:pPr>
            <w:r w:rsidRPr="00A103E8">
              <w:rPr>
                <w:rFonts w:ascii="Palatino Linotype" w:eastAsia="Calibri" w:hAnsi="Palatino Linotype"/>
                <w:iCs/>
                <w:sz w:val="18"/>
                <w:szCs w:val="18"/>
                <w:lang w:eastAsia="en-US"/>
              </w:rPr>
              <w:t>*sin temporalidad</w:t>
            </w:r>
          </w:p>
        </w:tc>
        <w:tc>
          <w:tcPr>
            <w:tcW w:w="4253" w:type="dxa"/>
            <w:shd w:val="clear" w:color="auto" w:fill="auto"/>
          </w:tcPr>
          <w:p w14:paraId="5F16DEA2" w14:textId="77777777" w:rsidR="00412BB0" w:rsidRPr="00A103E8" w:rsidRDefault="00412BB0" w:rsidP="00A103E8">
            <w:pPr>
              <w:tabs>
                <w:tab w:val="left" w:pos="2355"/>
              </w:tabs>
              <w:jc w:val="both"/>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
                <w:i/>
                <w:iCs/>
                <w:sz w:val="18"/>
                <w:szCs w:val="18"/>
                <w:lang w:eastAsia="en-US"/>
              </w:rPr>
              <w:t>Respuesta 2173.pdf</w:t>
            </w:r>
            <w:r w:rsidRPr="00A103E8">
              <w:rPr>
                <w:rFonts w:ascii="Palatino Linotype" w:eastAsia="Palatino Linotype" w:hAnsi="Palatino Linotype" w:cs="Palatino Linotype"/>
                <w:b/>
                <w:sz w:val="18"/>
                <w:szCs w:val="18"/>
                <w:lang w:eastAsia="en-US"/>
              </w:rPr>
              <w:t xml:space="preserve">: </w:t>
            </w:r>
            <w:r w:rsidRPr="00A103E8">
              <w:rPr>
                <w:rFonts w:ascii="Palatino Linotype" w:eastAsia="Palatino Linotype" w:hAnsi="Palatino Linotype" w:cs="Palatino Linotype"/>
                <w:bCs/>
                <w:sz w:val="18"/>
                <w:szCs w:val="18"/>
                <w:lang w:eastAsia="en-US"/>
              </w:rPr>
              <w:t>Refiere que la Dirección de Administración informó que hace entrega entre otros documentos de horario laboral y lista de asistencia en versión pública.</w:t>
            </w:r>
          </w:p>
          <w:p w14:paraId="175E6ABD" w14:textId="77777777" w:rsidR="00412BB0" w:rsidRPr="00A103E8" w:rsidRDefault="00412BB0" w:rsidP="00A103E8">
            <w:pPr>
              <w:tabs>
                <w:tab w:val="left" w:pos="2355"/>
              </w:tabs>
              <w:jc w:val="both"/>
              <w:rPr>
                <w:rFonts w:ascii="Palatino Linotype" w:eastAsia="Palatino Linotype" w:hAnsi="Palatino Linotype" w:cs="Palatino Linotype"/>
                <w:b/>
                <w:i/>
                <w:iCs/>
                <w:sz w:val="18"/>
                <w:szCs w:val="18"/>
                <w:lang w:eastAsia="en-US"/>
              </w:rPr>
            </w:pPr>
          </w:p>
          <w:p w14:paraId="53ACE195" w14:textId="157F1B61" w:rsidR="00412BB0" w:rsidRPr="00A103E8" w:rsidRDefault="001372FE" w:rsidP="00A103E8">
            <w:pPr>
              <w:jc w:val="both"/>
              <w:rPr>
                <w:rFonts w:ascii="Palatino Linotype" w:eastAsia="Palatino Linotype" w:hAnsi="Palatino Linotype" w:cs="Palatino Linotype"/>
                <w:bCs/>
                <w:i/>
                <w:sz w:val="18"/>
                <w:szCs w:val="18"/>
              </w:rPr>
            </w:pPr>
            <w:r w:rsidRPr="00A103E8">
              <w:rPr>
                <w:rFonts w:ascii="Palatino Linotype" w:eastAsia="Palatino Linotype" w:hAnsi="Palatino Linotype" w:cs="Palatino Linotype"/>
                <w:b/>
                <w:i/>
                <w:iCs/>
                <w:sz w:val="18"/>
                <w:szCs w:val="18"/>
                <w:lang w:eastAsia="en-US"/>
              </w:rPr>
              <w:t>SAIMEX 02173 okVP.zip</w:t>
            </w:r>
            <w:r w:rsidRPr="00A103E8">
              <w:rPr>
                <w:rFonts w:ascii="Palatino Linotype" w:eastAsia="Palatino Linotype" w:hAnsi="Palatino Linotype" w:cs="Palatino Linotype"/>
                <w:b/>
                <w:sz w:val="18"/>
                <w:szCs w:val="18"/>
                <w:lang w:eastAsia="en-US"/>
              </w:rPr>
              <w:t>: SAIMEX 02173 ok\</w:t>
            </w:r>
            <w:proofErr w:type="spellStart"/>
            <w:r w:rsidRPr="00A103E8">
              <w:rPr>
                <w:rFonts w:ascii="Palatino Linotype" w:eastAsia="Palatino Linotype" w:hAnsi="Palatino Linotype" w:cs="Palatino Linotype"/>
                <w:b/>
                <w:sz w:val="18"/>
                <w:szCs w:val="18"/>
                <w:lang w:eastAsia="en-US"/>
              </w:rPr>
              <w:t>Adscripcion</w:t>
            </w:r>
            <w:proofErr w:type="spellEnd"/>
            <w:r w:rsidRPr="00A103E8">
              <w:rPr>
                <w:rFonts w:ascii="Palatino Linotype" w:eastAsia="Palatino Linotype" w:hAnsi="Palatino Linotype" w:cs="Palatino Linotype"/>
                <w:b/>
                <w:sz w:val="18"/>
                <w:szCs w:val="18"/>
                <w:lang w:eastAsia="en-US"/>
              </w:rPr>
              <w:t xml:space="preserve"> y Horario laboral: SAIMEX 02173 (</w:t>
            </w:r>
            <w:r w:rsidR="007E4173" w:rsidRPr="00A103E8">
              <w:rPr>
                <w:rFonts w:ascii="Palatino Linotype" w:eastAsia="Palatino Linotype" w:hAnsi="Palatino Linotype" w:cs="Palatino Linotype"/>
                <w:b/>
                <w:sz w:val="18"/>
                <w:szCs w:val="18"/>
                <w:lang w:eastAsia="en-US"/>
              </w:rPr>
              <w:t>…</w:t>
            </w:r>
            <w:r w:rsidRPr="00A103E8">
              <w:rPr>
                <w:rFonts w:ascii="Palatino Linotype" w:eastAsia="Palatino Linotype" w:hAnsi="Palatino Linotype" w:cs="Palatino Linotype"/>
                <w:b/>
                <w:sz w:val="18"/>
                <w:szCs w:val="18"/>
                <w:lang w:eastAsia="en-US"/>
              </w:rPr>
              <w:t>)</w:t>
            </w:r>
            <w:proofErr w:type="spellStart"/>
            <w:r w:rsidRPr="00A103E8">
              <w:rPr>
                <w:rFonts w:ascii="Palatino Linotype" w:eastAsia="Palatino Linotype" w:hAnsi="Palatino Linotype" w:cs="Palatino Linotype"/>
                <w:b/>
                <w:sz w:val="18"/>
                <w:szCs w:val="18"/>
                <w:lang w:eastAsia="en-US"/>
              </w:rPr>
              <w:t>pdf</w:t>
            </w:r>
            <w:proofErr w:type="spellEnd"/>
            <w:r w:rsidRPr="00A103E8">
              <w:rPr>
                <w:rFonts w:ascii="Palatino Linotype" w:eastAsia="Palatino Linotype" w:hAnsi="Palatino Linotype" w:cs="Palatino Linotype"/>
                <w:b/>
                <w:sz w:val="18"/>
                <w:szCs w:val="18"/>
                <w:lang w:eastAsia="en-US"/>
              </w:rPr>
              <w:t xml:space="preserve">: </w:t>
            </w:r>
            <w:r w:rsidR="00412BB0" w:rsidRPr="00A103E8">
              <w:rPr>
                <w:rFonts w:ascii="Palatino Linotype" w:eastAsia="Palatino Linotype" w:hAnsi="Palatino Linotype" w:cs="Palatino Linotype"/>
                <w:bCs/>
                <w:sz w:val="18"/>
                <w:szCs w:val="18"/>
              </w:rPr>
              <w:t xml:space="preserve">La carpeta que interesa “Lugar de adscripción”, contiene un cuadro con los datos de nombre —de las 3 personas solicitadas—, categoría, adscripción, dirección, jefe inmediato superior y </w:t>
            </w:r>
            <w:r w:rsidR="00412BB0" w:rsidRPr="00A103E8">
              <w:rPr>
                <w:rFonts w:ascii="Palatino Linotype" w:eastAsia="Palatino Linotype" w:hAnsi="Palatino Linotype" w:cs="Palatino Linotype"/>
                <w:b/>
                <w:bCs/>
                <w:sz w:val="18"/>
                <w:szCs w:val="18"/>
              </w:rPr>
              <w:t>horario laboral</w:t>
            </w:r>
            <w:r w:rsidR="00412BB0" w:rsidRPr="00A103E8">
              <w:rPr>
                <w:rFonts w:ascii="Palatino Linotype" w:eastAsia="Palatino Linotype" w:hAnsi="Palatino Linotype" w:cs="Palatino Linotype"/>
                <w:bCs/>
                <w:sz w:val="18"/>
                <w:szCs w:val="18"/>
              </w:rPr>
              <w:t xml:space="preserve"> emitido por la Dirección General de Administración y Dirección de Recursos Humanos. </w:t>
            </w:r>
            <w:r w:rsidR="00412BB0" w:rsidRPr="00A103E8">
              <w:rPr>
                <w:rFonts w:ascii="Palatino Linotype" w:eastAsia="Palatino Linotype" w:hAnsi="Palatino Linotype" w:cs="Palatino Linotype"/>
                <w:bCs/>
                <w:i/>
                <w:sz w:val="18"/>
                <w:szCs w:val="18"/>
              </w:rPr>
              <w:t xml:space="preserve">“Es de 09:00 a 18:00 </w:t>
            </w:r>
            <w:proofErr w:type="spellStart"/>
            <w:r w:rsidR="00412BB0" w:rsidRPr="00A103E8">
              <w:rPr>
                <w:rFonts w:ascii="Palatino Linotype" w:eastAsia="Palatino Linotype" w:hAnsi="Palatino Linotype" w:cs="Palatino Linotype"/>
                <w:bCs/>
                <w:i/>
                <w:sz w:val="18"/>
                <w:szCs w:val="18"/>
              </w:rPr>
              <w:t>hrs</w:t>
            </w:r>
            <w:proofErr w:type="spellEnd"/>
            <w:r w:rsidR="00412BB0" w:rsidRPr="00A103E8">
              <w:rPr>
                <w:rFonts w:ascii="Palatino Linotype" w:eastAsia="Palatino Linotype" w:hAnsi="Palatino Linotype" w:cs="Palatino Linotype"/>
                <w:bCs/>
                <w:i/>
                <w:sz w:val="18"/>
                <w:szCs w:val="18"/>
              </w:rPr>
              <w:t xml:space="preserve"> de </w:t>
            </w:r>
          </w:p>
          <w:p w14:paraId="2A56FC81" w14:textId="77777777" w:rsidR="00412BB0" w:rsidRPr="00A103E8" w:rsidRDefault="00412BB0" w:rsidP="00A103E8">
            <w:pPr>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Cs/>
                <w:i/>
                <w:sz w:val="18"/>
                <w:szCs w:val="18"/>
              </w:rPr>
              <w:lastRenderedPageBreak/>
              <w:t xml:space="preserve">lunes a viernes, y en apego a los </w:t>
            </w:r>
            <w:proofErr w:type="spellStart"/>
            <w:r w:rsidRPr="00A103E8">
              <w:rPr>
                <w:rFonts w:ascii="Palatino Linotype" w:eastAsia="Palatino Linotype" w:hAnsi="Palatino Linotype" w:cs="Palatino Linotype"/>
                <w:bCs/>
                <w:i/>
                <w:sz w:val="18"/>
                <w:szCs w:val="18"/>
              </w:rPr>
              <w:t>articulos</w:t>
            </w:r>
            <w:proofErr w:type="spellEnd"/>
            <w:r w:rsidRPr="00A103E8">
              <w:rPr>
                <w:rFonts w:ascii="Palatino Linotype" w:eastAsia="Palatino Linotype" w:hAnsi="Palatino Linotype" w:cs="Palatino Linotype"/>
                <w:bCs/>
                <w:i/>
                <w:sz w:val="18"/>
                <w:szCs w:val="18"/>
              </w:rPr>
              <w:t xml:space="preserve"> 11.32 al 11.40 del </w:t>
            </w:r>
            <w:proofErr w:type="spellStart"/>
            <w:r w:rsidRPr="00A103E8">
              <w:rPr>
                <w:rFonts w:ascii="Palatino Linotype" w:eastAsia="Palatino Linotype" w:hAnsi="Palatino Linotype" w:cs="Palatino Linotype"/>
                <w:bCs/>
                <w:i/>
                <w:sz w:val="18"/>
                <w:szCs w:val="18"/>
              </w:rPr>
              <w:t>Codigo</w:t>
            </w:r>
            <w:proofErr w:type="spellEnd"/>
            <w:r w:rsidRPr="00A103E8">
              <w:rPr>
                <w:rFonts w:ascii="Palatino Linotype" w:eastAsia="Palatino Linotype" w:hAnsi="Palatino Linotype" w:cs="Palatino Linotype"/>
                <w:bCs/>
                <w:i/>
                <w:sz w:val="18"/>
                <w:szCs w:val="18"/>
              </w:rPr>
              <w:t xml:space="preserve"> Reglamentario Municipal de Toluca”</w:t>
            </w:r>
          </w:p>
          <w:p w14:paraId="7EBF3016" w14:textId="5D063F07" w:rsidR="00412BB0" w:rsidRPr="00A103E8" w:rsidRDefault="00412BB0" w:rsidP="00A103E8">
            <w:pPr>
              <w:tabs>
                <w:tab w:val="left" w:pos="2355"/>
              </w:tabs>
              <w:jc w:val="both"/>
              <w:rPr>
                <w:rFonts w:ascii="Palatino Linotype" w:eastAsia="Palatino Linotype" w:hAnsi="Palatino Linotype" w:cs="Palatino Linotype"/>
                <w:bCs/>
                <w:i/>
                <w:iCs/>
                <w:sz w:val="18"/>
                <w:szCs w:val="18"/>
                <w:lang w:eastAsia="en-US"/>
              </w:rPr>
            </w:pPr>
          </w:p>
          <w:p w14:paraId="23214D33" w14:textId="5F1CF5B5" w:rsidR="001372FE" w:rsidRPr="00A103E8" w:rsidRDefault="001372FE" w:rsidP="00A103E8">
            <w:pPr>
              <w:tabs>
                <w:tab w:val="left" w:pos="2355"/>
              </w:tabs>
              <w:jc w:val="both"/>
              <w:rPr>
                <w:rFonts w:ascii="Palatino Linotype" w:eastAsia="Palatino Linotype" w:hAnsi="Palatino Linotype" w:cs="Palatino Linotype"/>
                <w:bCs/>
                <w:sz w:val="18"/>
                <w:szCs w:val="18"/>
                <w:lang w:eastAsia="en-US"/>
              </w:rPr>
            </w:pPr>
            <w:r w:rsidRPr="00A103E8">
              <w:rPr>
                <w:rFonts w:ascii="Palatino Linotype" w:eastAsia="Palatino Linotype" w:hAnsi="Palatino Linotype" w:cs="Palatino Linotype"/>
                <w:b/>
                <w:bCs/>
                <w:i/>
                <w:iCs/>
                <w:sz w:val="18"/>
                <w:szCs w:val="18"/>
                <w:lang w:eastAsia="en-US"/>
              </w:rPr>
              <w:t>SAIMEX 02173 okVP.zip:</w:t>
            </w:r>
            <w:r w:rsidRPr="00A103E8">
              <w:rPr>
                <w:rFonts w:ascii="Palatino Linotype" w:hAnsi="Palatino Linotype"/>
                <w:b/>
              </w:rPr>
              <w:t xml:space="preserve"> </w:t>
            </w:r>
            <w:r w:rsidRPr="00A103E8">
              <w:rPr>
                <w:rFonts w:ascii="Palatino Linotype" w:eastAsia="Palatino Linotype" w:hAnsi="Palatino Linotype" w:cs="Palatino Linotype"/>
                <w:bCs/>
                <w:i/>
                <w:iCs/>
                <w:sz w:val="18"/>
                <w:szCs w:val="18"/>
                <w:lang w:eastAsia="en-US"/>
              </w:rPr>
              <w:t>SAIMEX 02173 ok\Listas de asistencia.</w:t>
            </w:r>
            <w:r w:rsidRPr="00A103E8">
              <w:rPr>
                <w:rFonts w:ascii="Palatino Linotype" w:hAnsi="Palatino Linotype"/>
              </w:rPr>
              <w:t xml:space="preserve"> </w:t>
            </w:r>
            <w:r w:rsidRPr="00A103E8">
              <w:rPr>
                <w:rFonts w:ascii="Palatino Linotype" w:eastAsia="Palatino Linotype" w:hAnsi="Palatino Linotype" w:cs="Palatino Linotype"/>
                <w:bCs/>
                <w:i/>
                <w:iCs/>
                <w:sz w:val="18"/>
                <w:szCs w:val="18"/>
                <w:lang w:eastAsia="en-US"/>
              </w:rPr>
              <w:t xml:space="preserve">SAIMEX 02173 ok\Listas de asistencia\LISTAS DE ASISTENCIA </w:t>
            </w:r>
            <w:r w:rsidR="00646064" w:rsidRPr="00A103E8">
              <w:rPr>
                <w:rFonts w:ascii="Palatino Linotype" w:eastAsia="Palatino Linotype" w:hAnsi="Palatino Linotype" w:cs="Palatino Linotype"/>
                <w:bCs/>
                <w:i/>
                <w:iCs/>
                <w:sz w:val="18"/>
                <w:szCs w:val="18"/>
                <w:lang w:eastAsia="en-US"/>
              </w:rPr>
              <w:t>[…</w:t>
            </w:r>
            <w:r w:rsidRPr="00A103E8">
              <w:rPr>
                <w:rStyle w:val="Refdenotaalpie"/>
                <w:rFonts w:ascii="Palatino Linotype" w:eastAsia="Palatino Linotype" w:hAnsi="Palatino Linotype" w:cs="Palatino Linotype"/>
                <w:bCs/>
                <w:i/>
                <w:iCs/>
                <w:sz w:val="18"/>
                <w:szCs w:val="18"/>
                <w:lang w:eastAsia="en-US"/>
              </w:rPr>
              <w:footnoteReference w:id="25"/>
            </w:r>
            <w:r w:rsidRPr="00A103E8">
              <w:rPr>
                <w:rFonts w:ascii="Palatino Linotype" w:eastAsia="Palatino Linotype" w:hAnsi="Palatino Linotype" w:cs="Palatino Linotype"/>
                <w:bCs/>
                <w:i/>
                <w:iCs/>
                <w:sz w:val="18"/>
                <w:szCs w:val="18"/>
                <w:lang w:eastAsia="en-US"/>
              </w:rPr>
              <w:t xml:space="preserve"> </w:t>
            </w:r>
            <w:r w:rsidR="007E4173" w:rsidRPr="00A103E8">
              <w:rPr>
                <w:rFonts w:ascii="Palatino Linotype" w:eastAsia="Palatino Linotype" w:hAnsi="Palatino Linotype" w:cs="Palatino Linotype"/>
                <w:bCs/>
                <w:i/>
                <w:iCs/>
                <w:sz w:val="18"/>
                <w:szCs w:val="18"/>
                <w:lang w:eastAsia="en-US"/>
              </w:rPr>
              <w:t>]</w:t>
            </w:r>
            <w:r w:rsidRPr="00A103E8">
              <w:rPr>
                <w:rFonts w:ascii="Palatino Linotype" w:eastAsia="Palatino Linotype" w:hAnsi="Palatino Linotype" w:cs="Palatino Linotype"/>
                <w:bCs/>
                <w:i/>
                <w:iCs/>
                <w:sz w:val="18"/>
                <w:szCs w:val="18"/>
                <w:lang w:eastAsia="en-US"/>
              </w:rPr>
              <w:t xml:space="preserve">: </w:t>
            </w:r>
            <w:r w:rsidRPr="00A103E8">
              <w:rPr>
                <w:rFonts w:ascii="Palatino Linotype" w:eastAsia="Palatino Linotype" w:hAnsi="Palatino Linotype" w:cs="Palatino Linotype"/>
                <w:bCs/>
                <w:sz w:val="18"/>
                <w:szCs w:val="18"/>
                <w:lang w:eastAsia="en-US"/>
              </w:rPr>
              <w:t>Contiene las listas de asistencia en versión pública de mayo, junio, julio, agosto, septiembre y octubre</w:t>
            </w:r>
            <w:r w:rsidRPr="00A103E8">
              <w:rPr>
                <w:rFonts w:ascii="Palatino Linotype" w:eastAsia="Palatino Linotype" w:hAnsi="Palatino Linotype" w:cs="Palatino Linotype"/>
                <w:bCs/>
                <w:i/>
                <w:iCs/>
                <w:sz w:val="18"/>
                <w:szCs w:val="18"/>
                <w:lang w:eastAsia="en-US"/>
              </w:rPr>
              <w:t xml:space="preserve"> </w:t>
            </w:r>
            <w:r w:rsidRPr="00A103E8">
              <w:rPr>
                <w:rFonts w:ascii="Palatino Linotype" w:eastAsia="Palatino Linotype" w:hAnsi="Palatino Linotype" w:cs="Palatino Linotype"/>
                <w:bCs/>
                <w:sz w:val="18"/>
                <w:szCs w:val="18"/>
                <w:lang w:eastAsia="en-US"/>
              </w:rPr>
              <w:t>únicamente de la persona en mención (se observa que la</w:t>
            </w:r>
            <w:r w:rsidR="007A2D39" w:rsidRPr="00A103E8">
              <w:rPr>
                <w:rFonts w:ascii="Palatino Linotype" w:eastAsia="Palatino Linotype" w:hAnsi="Palatino Linotype" w:cs="Palatino Linotype"/>
                <w:bCs/>
                <w:sz w:val="18"/>
                <w:szCs w:val="18"/>
                <w:lang w:eastAsia="en-US"/>
              </w:rPr>
              <w:t>s</w:t>
            </w:r>
            <w:r w:rsidRPr="00A103E8">
              <w:rPr>
                <w:rFonts w:ascii="Palatino Linotype" w:eastAsia="Palatino Linotype" w:hAnsi="Palatino Linotype" w:cs="Palatino Linotype"/>
                <w:bCs/>
                <w:sz w:val="18"/>
                <w:szCs w:val="18"/>
                <w:lang w:eastAsia="en-US"/>
              </w:rPr>
              <w:t xml:space="preserve"> firma</w:t>
            </w:r>
            <w:r w:rsidR="007A2D39" w:rsidRPr="00A103E8">
              <w:rPr>
                <w:rFonts w:ascii="Palatino Linotype" w:eastAsia="Palatino Linotype" w:hAnsi="Palatino Linotype" w:cs="Palatino Linotype"/>
                <w:bCs/>
                <w:sz w:val="18"/>
                <w:szCs w:val="18"/>
                <w:lang w:eastAsia="en-US"/>
              </w:rPr>
              <w:t>s</w:t>
            </w:r>
            <w:r w:rsidRPr="00A103E8">
              <w:rPr>
                <w:rFonts w:ascii="Palatino Linotype" w:eastAsia="Palatino Linotype" w:hAnsi="Palatino Linotype" w:cs="Palatino Linotype"/>
                <w:bCs/>
                <w:sz w:val="18"/>
                <w:szCs w:val="18"/>
                <w:lang w:eastAsia="en-US"/>
              </w:rPr>
              <w:t xml:space="preserve"> fueron testad</w:t>
            </w:r>
            <w:r w:rsidR="007A2D39" w:rsidRPr="00A103E8">
              <w:rPr>
                <w:rFonts w:ascii="Palatino Linotype" w:eastAsia="Palatino Linotype" w:hAnsi="Palatino Linotype" w:cs="Palatino Linotype"/>
                <w:bCs/>
                <w:sz w:val="18"/>
                <w:szCs w:val="18"/>
                <w:lang w:eastAsia="en-US"/>
              </w:rPr>
              <w:t>a</w:t>
            </w:r>
            <w:r w:rsidRPr="00A103E8">
              <w:rPr>
                <w:rFonts w:ascii="Palatino Linotype" w:eastAsia="Palatino Linotype" w:hAnsi="Palatino Linotype" w:cs="Palatino Linotype"/>
                <w:bCs/>
                <w:sz w:val="18"/>
                <w:szCs w:val="18"/>
                <w:lang w:eastAsia="en-US"/>
              </w:rPr>
              <w:t>s).</w:t>
            </w:r>
          </w:p>
          <w:p w14:paraId="0607789A" w14:textId="77777777" w:rsidR="001372FE" w:rsidRPr="00A103E8" w:rsidRDefault="001372FE" w:rsidP="00A103E8">
            <w:pPr>
              <w:tabs>
                <w:tab w:val="left" w:pos="2355"/>
              </w:tabs>
              <w:rPr>
                <w:rFonts w:ascii="Palatino Linotype" w:eastAsia="Palatino Linotype" w:hAnsi="Palatino Linotype" w:cs="Palatino Linotype"/>
                <w:b/>
                <w:sz w:val="18"/>
                <w:szCs w:val="18"/>
                <w:lang w:eastAsia="en-US"/>
              </w:rPr>
            </w:pPr>
          </w:p>
          <w:p w14:paraId="66219F80" w14:textId="5FC12727" w:rsidR="001372FE" w:rsidRPr="00A103E8" w:rsidRDefault="001372FE" w:rsidP="00A103E8">
            <w:pPr>
              <w:jc w:val="both"/>
              <w:rPr>
                <w:rFonts w:ascii="Palatino Linotype" w:eastAsia="Palatino Linotype" w:hAnsi="Palatino Linotype" w:cs="Palatino Linotype"/>
                <w:b/>
                <w:sz w:val="18"/>
                <w:szCs w:val="18"/>
                <w:lang w:eastAsia="en-US"/>
              </w:rPr>
            </w:pPr>
            <w:r w:rsidRPr="00A103E8">
              <w:rPr>
                <w:rFonts w:ascii="Palatino Linotype" w:eastAsia="Palatino Linotype" w:hAnsi="Palatino Linotype" w:cs="Palatino Linotype"/>
                <w:b/>
                <w:i/>
                <w:iCs/>
                <w:sz w:val="18"/>
                <w:szCs w:val="18"/>
                <w:lang w:eastAsia="en-US"/>
              </w:rPr>
              <w:t xml:space="preserve">668 Sesión </w:t>
            </w:r>
            <w:proofErr w:type="spellStart"/>
            <w:r w:rsidRPr="00A103E8">
              <w:rPr>
                <w:rFonts w:ascii="Palatino Linotype" w:eastAsia="Palatino Linotype" w:hAnsi="Palatino Linotype" w:cs="Palatino Linotype"/>
                <w:b/>
                <w:i/>
                <w:iCs/>
                <w:sz w:val="18"/>
                <w:szCs w:val="18"/>
                <w:lang w:eastAsia="en-US"/>
              </w:rPr>
              <w:t>Extraordinria</w:t>
            </w:r>
            <w:proofErr w:type="spellEnd"/>
            <w:r w:rsidRPr="00A103E8">
              <w:rPr>
                <w:rFonts w:ascii="Palatino Linotype" w:eastAsia="Palatino Linotype" w:hAnsi="Palatino Linotype" w:cs="Palatino Linotype"/>
                <w:b/>
                <w:i/>
                <w:iCs/>
                <w:sz w:val="18"/>
                <w:szCs w:val="18"/>
                <w:lang w:eastAsia="en-US"/>
              </w:rPr>
              <w:t xml:space="preserve"> 22.pdf</w:t>
            </w:r>
            <w:r w:rsidRPr="00A103E8">
              <w:rPr>
                <w:rFonts w:ascii="Palatino Linotype" w:eastAsia="Palatino Linotype" w:hAnsi="Palatino Linotype" w:cs="Palatino Linotype"/>
                <w:b/>
                <w:sz w:val="18"/>
                <w:szCs w:val="18"/>
                <w:lang w:eastAsia="en-US"/>
              </w:rPr>
              <w:t xml:space="preserve">: </w:t>
            </w:r>
            <w:r w:rsidRPr="00A103E8">
              <w:rPr>
                <w:rFonts w:ascii="Palatino Linotype" w:eastAsia="Palatino Linotype" w:hAnsi="Palatino Linotype" w:cs="Palatino Linotype"/>
                <w:bCs/>
                <w:sz w:val="18"/>
                <w:szCs w:val="18"/>
                <w:lang w:eastAsia="en-US"/>
              </w:rPr>
              <w:t xml:space="preserve">Acta de la Sexcentésima Sexagésima Octava Sesión Extraordinaria, de 27 de siete de noviembre de 2022, relativa a la versión pública de diversa documentación que da respuesta entre otras solicitudes a la </w:t>
            </w:r>
            <w:r w:rsidRPr="00A103E8">
              <w:rPr>
                <w:rFonts w:ascii="Palatino Linotype" w:eastAsia="Palatino Linotype" w:hAnsi="Palatino Linotype" w:cs="Palatino Linotype"/>
                <w:b/>
                <w:sz w:val="18"/>
                <w:szCs w:val="18"/>
                <w:lang w:eastAsia="en-US"/>
              </w:rPr>
              <w:t xml:space="preserve">02173, </w:t>
            </w:r>
            <w:r w:rsidRPr="00A103E8">
              <w:rPr>
                <w:rFonts w:ascii="Palatino Linotype" w:eastAsia="Palatino Linotype" w:hAnsi="Palatino Linotype"/>
                <w:sz w:val="18"/>
              </w:rPr>
              <w:t xml:space="preserve">como </w:t>
            </w:r>
            <w:r w:rsidR="006D5631" w:rsidRPr="00A103E8">
              <w:rPr>
                <w:rFonts w:ascii="Palatino Linotype" w:eastAsia="Palatino Linotype" w:hAnsi="Palatino Linotype" w:cs="Palatino Linotype"/>
                <w:sz w:val="18"/>
                <w:szCs w:val="18"/>
                <w:lang w:eastAsia="en-US"/>
              </w:rPr>
              <w:t>RFC, CURP, Clave ISSEMYM</w:t>
            </w:r>
            <w:r w:rsidR="006E5CA1" w:rsidRPr="00A103E8">
              <w:rPr>
                <w:rFonts w:ascii="Palatino Linotype" w:eastAsia="Palatino Linotype" w:hAnsi="Palatino Linotype" w:cs="Palatino Linotype"/>
                <w:sz w:val="18"/>
                <w:szCs w:val="18"/>
                <w:lang w:eastAsia="en-US"/>
              </w:rPr>
              <w:t>, número de empleado, huella dactilar, calificaciones, promedio, número de cuenta bancaria, teléfono de contacto, correo electrónico, estado civil, nacionalidad, peso, estatura, referencias personales y familiares, lugar y fecha de nacimiento, edad, sexo, dependientes económicos, con quien vive, AFORE, número de cartilla militar, licencia, estado de salud y  hábitos personales,</w:t>
            </w:r>
            <w:r w:rsidR="006E5CA1" w:rsidRPr="00A103E8">
              <w:rPr>
                <w:rFonts w:ascii="Palatino Linotype" w:eastAsia="Palatino Linotype" w:hAnsi="Palatino Linotype" w:cs="Palatino Linotype"/>
                <w:b/>
                <w:sz w:val="18"/>
                <w:szCs w:val="18"/>
                <w:lang w:eastAsia="en-US"/>
              </w:rPr>
              <w:t xml:space="preserve"> destacando en el caso </w:t>
            </w:r>
            <w:r w:rsidRPr="00A103E8">
              <w:rPr>
                <w:rFonts w:ascii="Palatino Linotype" w:eastAsia="Palatino Linotype" w:hAnsi="Palatino Linotype" w:cs="Palatino Linotype"/>
                <w:b/>
                <w:sz w:val="18"/>
                <w:szCs w:val="18"/>
                <w:lang w:eastAsia="en-US"/>
              </w:rPr>
              <w:t>las firmas de los servidores públicos contenidas en las listas de asistencia.</w:t>
            </w:r>
          </w:p>
          <w:p w14:paraId="6AE8EF36" w14:textId="67AA5E4C" w:rsidR="00412BB0" w:rsidRPr="00A103E8" w:rsidRDefault="00412BB0" w:rsidP="00A103E8">
            <w:pPr>
              <w:jc w:val="both"/>
              <w:rPr>
                <w:rFonts w:ascii="Palatino Linotype" w:eastAsia="Palatino Linotype" w:hAnsi="Palatino Linotype" w:cs="Palatino Linotype"/>
                <w:b/>
                <w:i/>
                <w:iCs/>
                <w:sz w:val="18"/>
                <w:szCs w:val="18"/>
              </w:rPr>
            </w:pPr>
          </w:p>
        </w:tc>
        <w:tc>
          <w:tcPr>
            <w:tcW w:w="2835" w:type="dxa"/>
            <w:shd w:val="clear" w:color="auto" w:fill="auto"/>
          </w:tcPr>
          <w:p w14:paraId="7E4FAC0F" w14:textId="5188B01D" w:rsidR="00B430E5" w:rsidRPr="00A103E8" w:rsidRDefault="00B430E5"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lastRenderedPageBreak/>
              <w:t>Parcialmente.</w:t>
            </w:r>
          </w:p>
          <w:p w14:paraId="03D91B56" w14:textId="77777777" w:rsidR="00B430E5" w:rsidRPr="00A103E8" w:rsidRDefault="00B430E5" w:rsidP="00A103E8">
            <w:pPr>
              <w:jc w:val="both"/>
              <w:rPr>
                <w:rFonts w:ascii="Palatino Linotype" w:eastAsia="Calibri" w:hAnsi="Palatino Linotype"/>
                <w:iCs/>
                <w:sz w:val="18"/>
                <w:szCs w:val="18"/>
                <w:lang w:eastAsia="en-US"/>
              </w:rPr>
            </w:pPr>
          </w:p>
          <w:p w14:paraId="5A80004F" w14:textId="1F21FBE4" w:rsidR="001372FE" w:rsidRPr="00A103E8" w:rsidRDefault="001372F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Respecto del </w:t>
            </w:r>
            <w:r w:rsidRPr="00A103E8">
              <w:rPr>
                <w:rFonts w:ascii="Palatino Linotype" w:eastAsia="Calibri" w:hAnsi="Palatino Linotype"/>
                <w:b/>
                <w:iCs/>
                <w:sz w:val="18"/>
                <w:szCs w:val="18"/>
                <w:lang w:eastAsia="en-US"/>
              </w:rPr>
              <w:t>horario, se tiene por colmado</w:t>
            </w:r>
            <w:r w:rsidR="007346E5" w:rsidRPr="00A103E8">
              <w:rPr>
                <w:rFonts w:ascii="Palatino Linotype" w:eastAsia="Calibri" w:hAnsi="Palatino Linotype"/>
                <w:iCs/>
                <w:sz w:val="18"/>
                <w:szCs w:val="18"/>
                <w:lang w:eastAsia="en-US"/>
              </w:rPr>
              <w:t>, atendiendo a la respuesta emitida por la Dirección General de Administración y Dirección de Recursos Humanos</w:t>
            </w:r>
            <w:r w:rsidRPr="00A103E8">
              <w:rPr>
                <w:rFonts w:ascii="Palatino Linotype" w:eastAsia="Calibri" w:hAnsi="Palatino Linotype"/>
                <w:iCs/>
                <w:sz w:val="18"/>
                <w:szCs w:val="18"/>
                <w:lang w:eastAsia="en-US"/>
              </w:rPr>
              <w:t xml:space="preserve">. </w:t>
            </w:r>
          </w:p>
          <w:p w14:paraId="3540A060" w14:textId="77777777" w:rsidR="002026D2" w:rsidRPr="00A103E8" w:rsidRDefault="002026D2" w:rsidP="00A103E8">
            <w:pPr>
              <w:jc w:val="both"/>
              <w:rPr>
                <w:rFonts w:ascii="Palatino Linotype" w:eastAsia="Calibri" w:hAnsi="Palatino Linotype"/>
                <w:iCs/>
                <w:sz w:val="18"/>
                <w:szCs w:val="18"/>
                <w:lang w:eastAsia="en-US"/>
              </w:rPr>
            </w:pPr>
          </w:p>
          <w:p w14:paraId="72F808DC" w14:textId="34E8416D" w:rsidR="00B430E5" w:rsidRPr="00A103E8" w:rsidRDefault="001372F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Por cuanto, a las </w:t>
            </w:r>
            <w:r w:rsidRPr="00A103E8">
              <w:rPr>
                <w:rFonts w:ascii="Palatino Linotype" w:eastAsia="Calibri" w:hAnsi="Palatino Linotype"/>
                <w:b/>
                <w:iCs/>
                <w:sz w:val="18"/>
                <w:szCs w:val="18"/>
                <w:lang w:eastAsia="en-US"/>
              </w:rPr>
              <w:t>listas de asistencia</w:t>
            </w:r>
            <w:r w:rsidRPr="00A103E8">
              <w:rPr>
                <w:rFonts w:ascii="Palatino Linotype" w:eastAsia="Calibri" w:hAnsi="Palatino Linotype"/>
                <w:iCs/>
                <w:sz w:val="18"/>
                <w:szCs w:val="18"/>
                <w:lang w:eastAsia="en-US"/>
              </w:rPr>
              <w:t xml:space="preserve"> </w:t>
            </w:r>
            <w:r w:rsidR="001A4E95" w:rsidRPr="00A103E8">
              <w:rPr>
                <w:rFonts w:ascii="Palatino Linotype" w:eastAsia="Calibri" w:hAnsi="Palatino Linotype"/>
                <w:bCs/>
                <w:sz w:val="18"/>
                <w:szCs w:val="18"/>
                <w:lang w:eastAsia="en-US"/>
              </w:rPr>
              <w:t xml:space="preserve">del Especialista B adscrito a la Contraloría </w:t>
            </w:r>
            <w:r w:rsidR="00986178" w:rsidRPr="00A103E8">
              <w:rPr>
                <w:rFonts w:ascii="Palatino Linotype" w:eastAsia="Calibri" w:hAnsi="Palatino Linotype"/>
                <w:iCs/>
                <w:sz w:val="18"/>
                <w:szCs w:val="18"/>
                <w:lang w:eastAsia="en-US"/>
              </w:rPr>
              <w:t>toda vez que la</w:t>
            </w:r>
            <w:r w:rsidRPr="00A103E8">
              <w:rPr>
                <w:rFonts w:ascii="Palatino Linotype" w:eastAsia="Calibri" w:hAnsi="Palatino Linotype"/>
                <w:iCs/>
                <w:sz w:val="18"/>
                <w:szCs w:val="18"/>
                <w:lang w:eastAsia="en-US"/>
              </w:rPr>
              <w:t xml:space="preserve"> solicitante no expuso la temporalidad, esta será de un año</w:t>
            </w:r>
            <w:r w:rsidRPr="00A103E8">
              <w:rPr>
                <w:rStyle w:val="Refdenotaalpie"/>
                <w:rFonts w:ascii="Palatino Linotype" w:eastAsia="Calibri" w:hAnsi="Palatino Linotype"/>
                <w:iCs/>
                <w:sz w:val="18"/>
                <w:szCs w:val="18"/>
                <w:lang w:eastAsia="en-US"/>
              </w:rPr>
              <w:footnoteReference w:id="26"/>
            </w:r>
            <w:r w:rsidRPr="00A103E8">
              <w:rPr>
                <w:rFonts w:ascii="Palatino Linotype" w:eastAsia="Calibri" w:hAnsi="Palatino Linotype"/>
                <w:iCs/>
                <w:sz w:val="18"/>
                <w:szCs w:val="18"/>
                <w:lang w:eastAsia="en-US"/>
              </w:rPr>
              <w:t xml:space="preserve">, por lo que </w:t>
            </w:r>
            <w:r w:rsidR="001B76E1" w:rsidRPr="00A103E8">
              <w:rPr>
                <w:rFonts w:ascii="Palatino Linotype" w:eastAsia="Calibri" w:hAnsi="Palatino Linotype"/>
                <w:b/>
                <w:iCs/>
                <w:sz w:val="18"/>
                <w:szCs w:val="18"/>
                <w:lang w:eastAsia="en-US"/>
              </w:rPr>
              <w:t>No colma</w:t>
            </w:r>
            <w:r w:rsidR="00B430E5" w:rsidRPr="00A103E8">
              <w:rPr>
                <w:rFonts w:ascii="Palatino Linotype" w:eastAsia="Calibri" w:hAnsi="Palatino Linotype"/>
                <w:b/>
                <w:iCs/>
                <w:sz w:val="18"/>
                <w:szCs w:val="18"/>
                <w:lang w:eastAsia="en-US"/>
              </w:rPr>
              <w:t xml:space="preserve">. </w:t>
            </w:r>
            <w:r w:rsidR="00B430E5" w:rsidRPr="00A103E8">
              <w:rPr>
                <w:rFonts w:ascii="Palatino Linotype" w:eastAsia="Calibri" w:hAnsi="Palatino Linotype"/>
                <w:iCs/>
                <w:sz w:val="18"/>
                <w:szCs w:val="18"/>
                <w:lang w:eastAsia="en-US"/>
              </w:rPr>
              <w:lastRenderedPageBreak/>
              <w:t>Primeramente porque</w:t>
            </w:r>
            <w:r w:rsidR="007C0172" w:rsidRPr="00A103E8">
              <w:rPr>
                <w:rFonts w:ascii="Palatino Linotype" w:eastAsia="Calibri" w:hAnsi="Palatino Linotype"/>
                <w:iCs/>
                <w:sz w:val="18"/>
                <w:szCs w:val="18"/>
                <w:lang w:eastAsia="en-US"/>
              </w:rPr>
              <w:t xml:space="preserve"> </w:t>
            </w:r>
            <w:r w:rsidRPr="00A103E8">
              <w:rPr>
                <w:rFonts w:ascii="Palatino Linotype" w:eastAsia="Calibri" w:hAnsi="Palatino Linotype"/>
                <w:bCs/>
                <w:iCs/>
                <w:sz w:val="18"/>
                <w:szCs w:val="18"/>
                <w:lang w:eastAsia="en-US"/>
              </w:rPr>
              <w:t>faltarían las</w:t>
            </w:r>
            <w:r w:rsidR="007346E5" w:rsidRPr="00A103E8">
              <w:rPr>
                <w:rFonts w:ascii="Palatino Linotype" w:eastAsia="Calibri" w:hAnsi="Palatino Linotype"/>
                <w:bCs/>
                <w:iCs/>
                <w:sz w:val="18"/>
                <w:szCs w:val="18"/>
                <w:lang w:eastAsia="en-US"/>
              </w:rPr>
              <w:t xml:space="preserve"> listas </w:t>
            </w:r>
            <w:r w:rsidRPr="00A103E8">
              <w:rPr>
                <w:rFonts w:ascii="Palatino Linotype" w:eastAsia="Calibri" w:hAnsi="Palatino Linotype"/>
                <w:bCs/>
                <w:iCs/>
                <w:sz w:val="18"/>
                <w:szCs w:val="18"/>
                <w:lang w:eastAsia="en-US"/>
              </w:rPr>
              <w:t xml:space="preserve"> correspondientes a </w:t>
            </w:r>
            <w:r w:rsidR="00B430E5" w:rsidRPr="00A103E8">
              <w:rPr>
                <w:rFonts w:ascii="Palatino Linotype" w:eastAsia="Calibri" w:hAnsi="Palatino Linotype"/>
                <w:bCs/>
                <w:iCs/>
                <w:sz w:val="18"/>
                <w:szCs w:val="18"/>
                <w:lang w:eastAsia="en-US"/>
              </w:rPr>
              <w:t xml:space="preserve">los meses de </w:t>
            </w:r>
            <w:r w:rsidRPr="00A103E8">
              <w:rPr>
                <w:rFonts w:ascii="Palatino Linotype" w:eastAsia="Calibri" w:hAnsi="Palatino Linotype"/>
                <w:bCs/>
                <w:iCs/>
                <w:sz w:val="18"/>
                <w:szCs w:val="18"/>
                <w:lang w:eastAsia="en-US"/>
              </w:rPr>
              <w:t>octubre, noviembre y diciembre de 202</w:t>
            </w:r>
            <w:r w:rsidR="002026D2" w:rsidRPr="00A103E8">
              <w:rPr>
                <w:rFonts w:ascii="Palatino Linotype" w:eastAsia="Calibri" w:hAnsi="Palatino Linotype"/>
                <w:bCs/>
                <w:iCs/>
                <w:sz w:val="18"/>
                <w:szCs w:val="18"/>
                <w:lang w:eastAsia="en-US"/>
              </w:rPr>
              <w:t>1</w:t>
            </w:r>
            <w:r w:rsidRPr="00A103E8">
              <w:rPr>
                <w:rFonts w:ascii="Palatino Linotype" w:eastAsia="Calibri" w:hAnsi="Palatino Linotype"/>
                <w:bCs/>
                <w:iCs/>
                <w:sz w:val="18"/>
                <w:szCs w:val="18"/>
                <w:lang w:eastAsia="en-US"/>
              </w:rPr>
              <w:t xml:space="preserve">, y </w:t>
            </w:r>
            <w:r w:rsidR="007C0172" w:rsidRPr="00A103E8">
              <w:rPr>
                <w:rFonts w:ascii="Palatino Linotype" w:eastAsia="Calibri" w:hAnsi="Palatino Linotype"/>
                <w:bCs/>
                <w:iCs/>
                <w:sz w:val="18"/>
                <w:szCs w:val="18"/>
                <w:lang w:eastAsia="en-US"/>
              </w:rPr>
              <w:t xml:space="preserve">de </w:t>
            </w:r>
            <w:r w:rsidRPr="00A103E8">
              <w:rPr>
                <w:rFonts w:ascii="Palatino Linotype" w:eastAsia="Calibri" w:hAnsi="Palatino Linotype"/>
                <w:bCs/>
                <w:iCs/>
                <w:sz w:val="18"/>
                <w:szCs w:val="18"/>
                <w:lang w:eastAsia="en-US"/>
              </w:rPr>
              <w:t>enero, febrero, marzo y abril de 202</w:t>
            </w:r>
            <w:r w:rsidR="002026D2" w:rsidRPr="00A103E8">
              <w:rPr>
                <w:rFonts w:ascii="Palatino Linotype" w:eastAsia="Calibri" w:hAnsi="Palatino Linotype"/>
                <w:bCs/>
                <w:iCs/>
                <w:sz w:val="18"/>
                <w:szCs w:val="18"/>
                <w:lang w:eastAsia="en-US"/>
              </w:rPr>
              <w:t>2</w:t>
            </w:r>
            <w:r w:rsidRPr="00A103E8">
              <w:rPr>
                <w:rFonts w:ascii="Palatino Linotype" w:eastAsia="Calibri" w:hAnsi="Palatino Linotype"/>
                <w:bCs/>
                <w:iCs/>
                <w:sz w:val="18"/>
                <w:szCs w:val="18"/>
                <w:lang w:eastAsia="en-US"/>
              </w:rPr>
              <w:t>.</w:t>
            </w:r>
            <w:r w:rsidR="00B430E5" w:rsidRPr="00A103E8">
              <w:rPr>
                <w:rFonts w:ascii="Palatino Linotype" w:eastAsia="Calibri" w:hAnsi="Palatino Linotype"/>
                <w:bCs/>
                <w:iCs/>
                <w:sz w:val="18"/>
                <w:szCs w:val="18"/>
                <w:lang w:eastAsia="en-US"/>
              </w:rPr>
              <w:t xml:space="preserve"> Aunado a lo anterior, no pasa </w:t>
            </w:r>
            <w:r w:rsidR="00B430E5" w:rsidRPr="00A103E8">
              <w:rPr>
                <w:rFonts w:ascii="Palatino Linotype" w:eastAsia="Calibri" w:hAnsi="Palatino Linotype"/>
                <w:iCs/>
                <w:sz w:val="18"/>
                <w:szCs w:val="18"/>
                <w:lang w:eastAsia="en-US"/>
              </w:rPr>
              <w:t>desapercibido que conforme al acta de la versión pública se testaron la firma de entrada y salida de los servidores públicos, por lo que para efecto de tener por colmadas lo solicitado de las listas de asistencia, deberán entregarse en correcta versión pública.</w:t>
            </w:r>
          </w:p>
          <w:p w14:paraId="7B98C5AA" w14:textId="2FDE01CE" w:rsidR="001372FE" w:rsidRPr="00A103E8" w:rsidRDefault="001372FE" w:rsidP="00A103E8">
            <w:pPr>
              <w:jc w:val="both"/>
              <w:rPr>
                <w:rFonts w:ascii="Palatino Linotype" w:eastAsia="Calibri" w:hAnsi="Palatino Linotype"/>
                <w:b/>
                <w:bCs/>
                <w:iCs/>
                <w:sz w:val="18"/>
                <w:szCs w:val="18"/>
                <w:lang w:eastAsia="en-US"/>
              </w:rPr>
            </w:pPr>
          </w:p>
          <w:p w14:paraId="2EE40B56" w14:textId="77777777" w:rsidR="001372FE" w:rsidRPr="00A103E8" w:rsidRDefault="001372FE" w:rsidP="00A103E8">
            <w:pPr>
              <w:jc w:val="both"/>
              <w:rPr>
                <w:rFonts w:ascii="Palatino Linotype" w:eastAsia="Calibri" w:hAnsi="Palatino Linotype"/>
                <w:iCs/>
                <w:sz w:val="18"/>
                <w:szCs w:val="18"/>
                <w:lang w:eastAsia="en-US"/>
              </w:rPr>
            </w:pPr>
          </w:p>
          <w:p w14:paraId="25E2D77A" w14:textId="640BA696" w:rsidR="001372FE" w:rsidRPr="00A103E8" w:rsidRDefault="001372F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Ahora bien, atendiendo </w:t>
            </w:r>
            <w:r w:rsidR="007346E5" w:rsidRPr="00A103E8">
              <w:rPr>
                <w:rFonts w:ascii="Palatino Linotype" w:eastAsia="Calibri" w:hAnsi="Palatino Linotype"/>
                <w:iCs/>
                <w:sz w:val="18"/>
                <w:szCs w:val="18"/>
                <w:lang w:eastAsia="en-US"/>
              </w:rPr>
              <w:t xml:space="preserve">a la normatividad citada en el </w:t>
            </w:r>
            <w:r w:rsidRPr="00A103E8">
              <w:rPr>
                <w:rFonts w:ascii="Palatino Linotype" w:eastAsia="Calibri" w:hAnsi="Palatino Linotype"/>
                <w:iCs/>
                <w:sz w:val="18"/>
                <w:szCs w:val="18"/>
                <w:lang w:eastAsia="en-US"/>
              </w:rPr>
              <w:t xml:space="preserve"> estudio</w:t>
            </w:r>
            <w:r w:rsidR="007346E5" w:rsidRPr="00A103E8">
              <w:rPr>
                <w:rFonts w:ascii="Palatino Linotype" w:eastAsia="Calibri" w:hAnsi="Palatino Linotype"/>
                <w:iCs/>
                <w:sz w:val="18"/>
                <w:szCs w:val="18"/>
                <w:lang w:eastAsia="en-US"/>
              </w:rPr>
              <w:t xml:space="preserve"> atinente a las listas de asistencia</w:t>
            </w:r>
            <w:r w:rsidRPr="00A103E8">
              <w:rPr>
                <w:rFonts w:ascii="Palatino Linotype" w:eastAsia="Calibri" w:hAnsi="Palatino Linotype"/>
                <w:iCs/>
                <w:sz w:val="18"/>
                <w:szCs w:val="18"/>
                <w:lang w:eastAsia="en-US"/>
              </w:rPr>
              <w:t xml:space="preserve">, respecto </w:t>
            </w:r>
            <w:r w:rsidR="001A4E95" w:rsidRPr="00A103E8">
              <w:rPr>
                <w:rFonts w:ascii="Palatino Linotype" w:eastAsia="Calibri" w:hAnsi="Palatino Linotype"/>
                <w:iCs/>
                <w:sz w:val="18"/>
                <w:szCs w:val="18"/>
                <w:lang w:eastAsia="en-US"/>
              </w:rPr>
              <w:t>los Jefes de Departamentos</w:t>
            </w:r>
            <w:r w:rsidRPr="00A103E8">
              <w:rPr>
                <w:rFonts w:ascii="Palatino Linotype" w:eastAsia="Calibri" w:hAnsi="Palatino Linotype"/>
                <w:iCs/>
                <w:sz w:val="18"/>
                <w:szCs w:val="18"/>
                <w:lang w:eastAsia="en-US"/>
              </w:rPr>
              <w:t xml:space="preserve"> se </w:t>
            </w:r>
            <w:proofErr w:type="gramStart"/>
            <w:r w:rsidRPr="00A103E8">
              <w:rPr>
                <w:rFonts w:ascii="Palatino Linotype" w:eastAsia="Calibri" w:hAnsi="Palatino Linotype"/>
                <w:iCs/>
                <w:sz w:val="18"/>
                <w:szCs w:val="18"/>
                <w:lang w:eastAsia="en-US"/>
              </w:rPr>
              <w:t>debe</w:t>
            </w:r>
            <w:proofErr w:type="gramEnd"/>
            <w:r w:rsidRPr="00A103E8">
              <w:rPr>
                <w:rFonts w:ascii="Palatino Linotype" w:eastAsia="Calibri" w:hAnsi="Palatino Linotype"/>
                <w:iCs/>
                <w:sz w:val="18"/>
                <w:szCs w:val="18"/>
                <w:lang w:eastAsia="en-US"/>
              </w:rPr>
              <w:t xml:space="preserve"> dar cuenta del documento en donde se autorice o del acuerdo de inexistencia.</w:t>
            </w:r>
          </w:p>
          <w:p w14:paraId="0A713392" w14:textId="77777777" w:rsidR="001372FE" w:rsidRPr="00A103E8" w:rsidRDefault="001372FE" w:rsidP="00A103E8">
            <w:pPr>
              <w:jc w:val="both"/>
              <w:rPr>
                <w:rFonts w:ascii="Palatino Linotype" w:eastAsia="Calibri" w:hAnsi="Palatino Linotype"/>
                <w:iCs/>
                <w:sz w:val="18"/>
                <w:szCs w:val="18"/>
                <w:lang w:eastAsia="en-US"/>
              </w:rPr>
            </w:pPr>
          </w:p>
          <w:p w14:paraId="052DDC4A" w14:textId="77777777" w:rsidR="001372FE" w:rsidRPr="00A103E8" w:rsidRDefault="001372FE" w:rsidP="00A103E8">
            <w:pPr>
              <w:jc w:val="both"/>
              <w:rPr>
                <w:rFonts w:ascii="Palatino Linotype" w:eastAsia="Calibri" w:hAnsi="Palatino Linotype"/>
                <w:bCs/>
                <w:sz w:val="18"/>
                <w:szCs w:val="18"/>
                <w:lang w:eastAsia="en-US"/>
              </w:rPr>
            </w:pPr>
          </w:p>
        </w:tc>
      </w:tr>
      <w:tr w:rsidR="00A103E8" w:rsidRPr="00A103E8" w14:paraId="13298CA0" w14:textId="77777777" w:rsidTr="00A02E96">
        <w:tc>
          <w:tcPr>
            <w:tcW w:w="2126" w:type="dxa"/>
          </w:tcPr>
          <w:p w14:paraId="0BE718B4" w14:textId="77777777" w:rsidR="007E4173" w:rsidRPr="00A103E8" w:rsidRDefault="00351A3F"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sz w:val="18"/>
                <w:szCs w:val="18"/>
                <w:lang w:eastAsia="en-US"/>
              </w:rPr>
              <w:lastRenderedPageBreak/>
              <w:t>Gafete institucional</w:t>
            </w:r>
            <w:r w:rsidR="002D173E" w:rsidRPr="00A103E8">
              <w:rPr>
                <w:rFonts w:ascii="Palatino Linotype" w:eastAsia="Calibri" w:hAnsi="Palatino Linotype"/>
                <w:b/>
                <w:bCs/>
                <w:iCs/>
                <w:sz w:val="18"/>
                <w:szCs w:val="18"/>
                <w:lang w:eastAsia="en-US"/>
              </w:rPr>
              <w:t xml:space="preserve"> </w:t>
            </w:r>
            <w:r w:rsidR="002D173E" w:rsidRPr="00A103E8">
              <w:rPr>
                <w:rFonts w:ascii="Palatino Linotype" w:eastAsia="Calibri" w:hAnsi="Palatino Linotype"/>
                <w:iCs/>
                <w:sz w:val="18"/>
                <w:szCs w:val="18"/>
                <w:lang w:eastAsia="en-US"/>
              </w:rPr>
              <w:t xml:space="preserve">de </w:t>
            </w:r>
            <w:proofErr w:type="spellStart"/>
            <w:r w:rsidR="007E4173" w:rsidRPr="00A103E8">
              <w:rPr>
                <w:rFonts w:ascii="Palatino Linotype" w:eastAsia="Calibri" w:hAnsi="Palatino Linotype"/>
                <w:iCs/>
                <w:kern w:val="2"/>
                <w:sz w:val="18"/>
                <w:szCs w:val="18"/>
                <w:lang w:eastAsia="en-US"/>
                <w14:ligatures w14:val="standardContextual"/>
              </w:rPr>
              <w:t>de</w:t>
            </w:r>
            <w:proofErr w:type="spellEnd"/>
            <w:r w:rsidR="007E4173" w:rsidRPr="00A103E8">
              <w:rPr>
                <w:rFonts w:ascii="Palatino Linotype" w:eastAsia="Calibri" w:hAnsi="Palatino Linotype"/>
                <w:iCs/>
                <w:kern w:val="2"/>
                <w:sz w:val="18"/>
                <w:szCs w:val="18"/>
                <w:lang w:eastAsia="en-US"/>
                <w14:ligatures w14:val="standardContextual"/>
              </w:rPr>
              <w:t xml:space="preserve"> las tres personas solicitadas.</w:t>
            </w:r>
          </w:p>
          <w:p w14:paraId="5E4F9EE0" w14:textId="17289BA0" w:rsidR="00351A3F" w:rsidRPr="00A103E8" w:rsidRDefault="00351A3F" w:rsidP="00A103E8">
            <w:pPr>
              <w:jc w:val="both"/>
              <w:rPr>
                <w:rFonts w:ascii="Palatino Linotype" w:eastAsia="Calibri" w:hAnsi="Palatino Linotype"/>
                <w:bCs/>
                <w:iCs/>
                <w:sz w:val="18"/>
                <w:szCs w:val="18"/>
                <w:lang w:eastAsia="en-US"/>
              </w:rPr>
            </w:pPr>
          </w:p>
        </w:tc>
        <w:tc>
          <w:tcPr>
            <w:tcW w:w="4253" w:type="dxa"/>
            <w:shd w:val="clear" w:color="auto" w:fill="auto"/>
          </w:tcPr>
          <w:p w14:paraId="438C297D" w14:textId="0BAC6DE7" w:rsidR="00351A3F" w:rsidRPr="00A103E8" w:rsidRDefault="00351A3F"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b/>
                <w:i/>
                <w:iCs/>
                <w:sz w:val="18"/>
                <w:szCs w:val="18"/>
                <w:lang w:eastAsia="en-US"/>
              </w:rPr>
              <w:t xml:space="preserve">Respuesta 2173.pdf. </w:t>
            </w:r>
            <w:r w:rsidRPr="00A103E8">
              <w:rPr>
                <w:rFonts w:ascii="Palatino Linotype" w:eastAsia="Palatino Linotype" w:hAnsi="Palatino Linotype" w:cs="Palatino Linotype"/>
                <w:iCs/>
                <w:sz w:val="18"/>
                <w:szCs w:val="18"/>
                <w:lang w:eastAsia="en-US"/>
              </w:rPr>
              <w:t xml:space="preserve">La Dirección de Administración informó que hace entrega </w:t>
            </w:r>
            <w:r w:rsidR="006F14EB" w:rsidRPr="00A103E8">
              <w:rPr>
                <w:rFonts w:ascii="Palatino Linotype" w:eastAsia="Palatino Linotype" w:hAnsi="Palatino Linotype" w:cs="Palatino Linotype"/>
                <w:iCs/>
                <w:sz w:val="18"/>
                <w:szCs w:val="18"/>
                <w:lang w:eastAsia="en-US"/>
              </w:rPr>
              <w:t>de…</w:t>
            </w:r>
            <w:r w:rsidRPr="00A103E8">
              <w:rPr>
                <w:rFonts w:ascii="Palatino Linotype" w:eastAsia="Palatino Linotype" w:hAnsi="Palatino Linotype" w:cs="Palatino Linotype"/>
                <w:iCs/>
                <w:sz w:val="18"/>
                <w:szCs w:val="18"/>
                <w:lang w:eastAsia="en-US"/>
              </w:rPr>
              <w:t>gafete institucional</w:t>
            </w:r>
            <w:r w:rsidR="006F14EB" w:rsidRPr="00A103E8">
              <w:rPr>
                <w:rFonts w:ascii="Palatino Linotype" w:eastAsia="Palatino Linotype" w:hAnsi="Palatino Linotype" w:cs="Palatino Linotype"/>
                <w:iCs/>
                <w:sz w:val="18"/>
                <w:szCs w:val="18"/>
                <w:lang w:eastAsia="en-US"/>
              </w:rPr>
              <w:t>…</w:t>
            </w:r>
          </w:p>
          <w:p w14:paraId="5BBFEE9F" w14:textId="3BEFED79" w:rsidR="00351A3F" w:rsidRPr="00A103E8" w:rsidRDefault="00686669"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b/>
                <w:i/>
                <w:iCs/>
                <w:sz w:val="18"/>
                <w:szCs w:val="18"/>
                <w:lang w:eastAsia="en-US"/>
              </w:rPr>
              <w:t>SAIMEX 02173 ok\Gafete Institucional\CREDENCIALES.pdf</w:t>
            </w:r>
            <w:r w:rsidRPr="00A103E8">
              <w:rPr>
                <w:rFonts w:ascii="Palatino Linotype" w:eastAsia="Palatino Linotype" w:hAnsi="Palatino Linotype" w:cs="Palatino Linotype"/>
                <w:i/>
                <w:iCs/>
                <w:sz w:val="18"/>
                <w:szCs w:val="18"/>
                <w:lang w:eastAsia="en-US"/>
              </w:rPr>
              <w:t xml:space="preserve">: </w:t>
            </w:r>
            <w:r w:rsidRPr="00A103E8">
              <w:rPr>
                <w:rFonts w:ascii="Palatino Linotype" w:eastAsia="Palatino Linotype" w:hAnsi="Palatino Linotype" w:cs="Palatino Linotype"/>
                <w:iCs/>
                <w:sz w:val="18"/>
                <w:szCs w:val="18"/>
                <w:lang w:eastAsia="en-US"/>
              </w:rPr>
              <w:t xml:space="preserve">se observa solo una credencial a nombre </w:t>
            </w:r>
            <w:r w:rsidR="006C5BE7" w:rsidRPr="00A103E8">
              <w:rPr>
                <w:rFonts w:ascii="Palatino Linotype" w:eastAsia="Palatino Linotype" w:hAnsi="Palatino Linotype" w:cs="Palatino Linotype"/>
                <w:iCs/>
                <w:sz w:val="18"/>
                <w:szCs w:val="18"/>
                <w:lang w:eastAsia="en-US"/>
              </w:rPr>
              <w:t>del Especialista B adscrito a la Contraloría</w:t>
            </w:r>
            <w:r w:rsidR="006D5631" w:rsidRPr="00A103E8">
              <w:rPr>
                <w:rFonts w:ascii="Palatino Linotype" w:eastAsia="Palatino Linotype" w:hAnsi="Palatino Linotype" w:cs="Palatino Linotype"/>
                <w:iCs/>
                <w:sz w:val="18"/>
                <w:szCs w:val="18"/>
                <w:lang w:eastAsia="en-US"/>
              </w:rPr>
              <w:t xml:space="preserve">, con </w:t>
            </w:r>
            <w:r w:rsidR="006C5BE7" w:rsidRPr="00A103E8">
              <w:rPr>
                <w:rFonts w:ascii="Palatino Linotype" w:eastAsia="Palatino Linotype" w:hAnsi="Palatino Linotype" w:cs="Palatino Linotype"/>
                <w:iCs/>
                <w:sz w:val="18"/>
                <w:szCs w:val="18"/>
                <w:lang w:eastAsia="en-US"/>
              </w:rPr>
              <w:t xml:space="preserve">el </w:t>
            </w:r>
            <w:r w:rsidR="006D5631" w:rsidRPr="00A103E8">
              <w:rPr>
                <w:rFonts w:ascii="Palatino Linotype" w:eastAsia="Palatino Linotype" w:hAnsi="Palatino Linotype" w:cs="Palatino Linotype"/>
                <w:iCs/>
                <w:sz w:val="18"/>
                <w:szCs w:val="18"/>
                <w:lang w:eastAsia="en-US"/>
              </w:rPr>
              <w:t xml:space="preserve">cargo del servidor público, área de adscripción, firma del Director General de Administración, vigencia y se advierten testados los datos de clave y firma del servidor público </w:t>
            </w:r>
            <w:r w:rsidR="007E4173" w:rsidRPr="00A103E8">
              <w:rPr>
                <w:rFonts w:ascii="Palatino Linotype" w:eastAsia="Palatino Linotype" w:hAnsi="Palatino Linotype" w:cs="Palatino Linotype"/>
                <w:iCs/>
                <w:sz w:val="18"/>
                <w:szCs w:val="18"/>
                <w:lang w:eastAsia="en-US"/>
              </w:rPr>
              <w:t>solicitado</w:t>
            </w:r>
            <w:r w:rsidR="006D5631" w:rsidRPr="00A103E8">
              <w:rPr>
                <w:rFonts w:ascii="Palatino Linotype" w:eastAsia="Palatino Linotype" w:hAnsi="Palatino Linotype" w:cs="Palatino Linotype"/>
                <w:iCs/>
                <w:sz w:val="18"/>
                <w:szCs w:val="18"/>
                <w:lang w:eastAsia="en-US"/>
              </w:rPr>
              <w:t>.</w:t>
            </w:r>
          </w:p>
          <w:p w14:paraId="2F8ED64F" w14:textId="3ECE43B9" w:rsidR="006D5631" w:rsidRPr="00A103E8" w:rsidRDefault="006D5631" w:rsidP="00A103E8">
            <w:pPr>
              <w:tabs>
                <w:tab w:val="left" w:pos="2355"/>
              </w:tabs>
              <w:jc w:val="both"/>
              <w:rPr>
                <w:rFonts w:ascii="Palatino Linotype" w:eastAsia="Palatino Linotype" w:hAnsi="Palatino Linotype"/>
                <w:sz w:val="18"/>
              </w:rPr>
            </w:pPr>
          </w:p>
        </w:tc>
        <w:tc>
          <w:tcPr>
            <w:tcW w:w="2835" w:type="dxa"/>
            <w:shd w:val="clear" w:color="auto" w:fill="auto"/>
          </w:tcPr>
          <w:p w14:paraId="0751224C" w14:textId="16A099CB" w:rsidR="006E5CA1" w:rsidRPr="00A103E8" w:rsidRDefault="002D173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P</w:t>
            </w:r>
            <w:r w:rsidR="006E5CA1" w:rsidRPr="00A103E8">
              <w:rPr>
                <w:rFonts w:ascii="Palatino Linotype" w:eastAsia="Calibri" w:hAnsi="Palatino Linotype"/>
                <w:iCs/>
                <w:sz w:val="18"/>
                <w:szCs w:val="18"/>
                <w:lang w:eastAsia="en-US"/>
              </w:rPr>
              <w:t>arcialmente.</w:t>
            </w:r>
          </w:p>
          <w:p w14:paraId="4E9D62A0" w14:textId="77777777" w:rsidR="006E5CA1" w:rsidRPr="00A103E8" w:rsidRDefault="006E5CA1" w:rsidP="00A103E8">
            <w:pPr>
              <w:jc w:val="both"/>
              <w:rPr>
                <w:rFonts w:ascii="Palatino Linotype" w:eastAsia="Calibri" w:hAnsi="Palatino Linotype"/>
                <w:iCs/>
                <w:sz w:val="18"/>
                <w:szCs w:val="18"/>
                <w:lang w:eastAsia="en-US"/>
              </w:rPr>
            </w:pPr>
          </w:p>
          <w:p w14:paraId="77B559BF" w14:textId="23ECCBD7" w:rsidR="006E5CA1" w:rsidRPr="00A103E8" w:rsidRDefault="006E5CA1"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De la documentación remitida se advierte que respecto de</w:t>
            </w:r>
            <w:r w:rsidR="006C5BE7" w:rsidRPr="00A103E8">
              <w:rPr>
                <w:rFonts w:ascii="Palatino Linotype" w:eastAsia="Calibri" w:hAnsi="Palatino Linotype"/>
                <w:bCs/>
                <w:sz w:val="18"/>
                <w:szCs w:val="18"/>
                <w:lang w:eastAsia="en-US"/>
              </w:rPr>
              <w:t>l Especialista B adscrito a la Contraloría</w:t>
            </w:r>
            <w:r w:rsidRPr="00A103E8">
              <w:rPr>
                <w:rFonts w:ascii="Palatino Linotype" w:eastAsia="Calibri" w:hAnsi="Palatino Linotype"/>
                <w:iCs/>
                <w:sz w:val="18"/>
                <w:szCs w:val="18"/>
                <w:lang w:eastAsia="en-US"/>
              </w:rPr>
              <w:t>, se remitió la credencial institucional (gafete)</w:t>
            </w:r>
            <w:r w:rsidR="00AD1677" w:rsidRPr="00A103E8">
              <w:rPr>
                <w:rFonts w:ascii="Palatino Linotype" w:eastAsia="Calibri" w:hAnsi="Palatino Linotype"/>
                <w:iCs/>
                <w:sz w:val="18"/>
                <w:szCs w:val="18"/>
                <w:lang w:eastAsia="en-US"/>
              </w:rPr>
              <w:t xml:space="preserve">, sin embargo, respecto de </w:t>
            </w:r>
            <w:r w:rsidR="007E4173" w:rsidRPr="00A103E8">
              <w:rPr>
                <w:rFonts w:ascii="Palatino Linotype" w:eastAsia="Calibri" w:hAnsi="Palatino Linotype"/>
                <w:iCs/>
                <w:sz w:val="18"/>
                <w:szCs w:val="18"/>
                <w:lang w:eastAsia="en-US"/>
              </w:rPr>
              <w:t>l</w:t>
            </w:r>
            <w:r w:rsidR="006C5BE7" w:rsidRPr="00A103E8">
              <w:rPr>
                <w:rFonts w:ascii="Palatino Linotype" w:eastAsia="Calibri" w:hAnsi="Palatino Linotype"/>
                <w:iCs/>
                <w:sz w:val="18"/>
                <w:szCs w:val="18"/>
                <w:lang w:eastAsia="en-US"/>
              </w:rPr>
              <w:t>o</w:t>
            </w:r>
            <w:r w:rsidR="007E4173" w:rsidRPr="00A103E8">
              <w:rPr>
                <w:rFonts w:ascii="Palatino Linotype" w:eastAsia="Calibri" w:hAnsi="Palatino Linotype"/>
                <w:iCs/>
                <w:sz w:val="18"/>
                <w:szCs w:val="18"/>
                <w:lang w:eastAsia="en-US"/>
              </w:rPr>
              <w:t xml:space="preserve">s </w:t>
            </w:r>
            <w:r w:rsidR="006C5BE7" w:rsidRPr="00A103E8">
              <w:rPr>
                <w:rFonts w:ascii="Palatino Linotype" w:eastAsia="Calibri" w:hAnsi="Palatino Linotype"/>
                <w:iCs/>
                <w:sz w:val="18"/>
                <w:szCs w:val="18"/>
                <w:lang w:eastAsia="en-US"/>
              </w:rPr>
              <w:t>Jefes de Departamento</w:t>
            </w:r>
            <w:r w:rsidR="00AD1677" w:rsidRPr="00A103E8">
              <w:rPr>
                <w:rFonts w:ascii="Palatino Linotype" w:eastAsia="Calibri" w:hAnsi="Palatino Linotype"/>
                <w:iCs/>
                <w:sz w:val="18"/>
                <w:szCs w:val="18"/>
                <w:lang w:eastAsia="en-US"/>
              </w:rPr>
              <w:t xml:space="preserve"> no se advierte archivo alguno, motivo por el cual</w:t>
            </w:r>
            <w:r w:rsidR="00E65864" w:rsidRPr="00A103E8">
              <w:rPr>
                <w:rFonts w:ascii="Palatino Linotype" w:eastAsia="Calibri" w:hAnsi="Palatino Linotype"/>
                <w:iCs/>
                <w:sz w:val="18"/>
                <w:szCs w:val="18"/>
                <w:lang w:eastAsia="en-US"/>
              </w:rPr>
              <w:t>,</w:t>
            </w:r>
            <w:r w:rsidR="00AD1677" w:rsidRPr="00A103E8">
              <w:rPr>
                <w:rFonts w:ascii="Palatino Linotype" w:eastAsia="Calibri" w:hAnsi="Palatino Linotype"/>
                <w:iCs/>
                <w:sz w:val="18"/>
                <w:szCs w:val="18"/>
                <w:lang w:eastAsia="en-US"/>
              </w:rPr>
              <w:t xml:space="preserve"> no se tiene por colmada.</w:t>
            </w:r>
          </w:p>
          <w:p w14:paraId="6C9E05EA" w14:textId="77777777" w:rsidR="006E5CA1" w:rsidRPr="00A103E8" w:rsidRDefault="006E5CA1" w:rsidP="00A103E8">
            <w:pPr>
              <w:jc w:val="both"/>
              <w:rPr>
                <w:rFonts w:ascii="Palatino Linotype" w:eastAsia="Calibri" w:hAnsi="Palatino Linotype"/>
                <w:iCs/>
                <w:sz w:val="18"/>
                <w:szCs w:val="18"/>
                <w:lang w:eastAsia="en-US"/>
              </w:rPr>
            </w:pPr>
          </w:p>
          <w:p w14:paraId="15C073DC" w14:textId="3AD425A7" w:rsidR="006E5CA1" w:rsidRPr="00A103E8" w:rsidRDefault="006E5CA1" w:rsidP="00A103E8">
            <w:pPr>
              <w:jc w:val="both"/>
              <w:rPr>
                <w:rFonts w:ascii="Palatino Linotype" w:eastAsia="Calibri" w:hAnsi="Palatino Linotype"/>
                <w:iCs/>
                <w:sz w:val="18"/>
                <w:szCs w:val="18"/>
                <w:lang w:eastAsia="en-US"/>
              </w:rPr>
            </w:pPr>
          </w:p>
        </w:tc>
      </w:tr>
      <w:tr w:rsidR="00A103E8" w:rsidRPr="00A103E8" w14:paraId="20DDEAD5" w14:textId="77777777" w:rsidTr="00E514DF">
        <w:tc>
          <w:tcPr>
            <w:tcW w:w="2126" w:type="dxa"/>
          </w:tcPr>
          <w:p w14:paraId="42064D35" w14:textId="42F9A226" w:rsidR="007E4173" w:rsidRPr="00A103E8" w:rsidRDefault="00351A3F"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sz w:val="18"/>
                <w:szCs w:val="18"/>
                <w:lang w:eastAsia="en-US"/>
              </w:rPr>
              <w:lastRenderedPageBreak/>
              <w:t>Credencial de elector</w:t>
            </w:r>
            <w:r w:rsidR="002D173E" w:rsidRPr="00A103E8">
              <w:rPr>
                <w:rFonts w:ascii="Palatino Linotype" w:eastAsia="Calibri" w:hAnsi="Palatino Linotype"/>
                <w:b/>
                <w:bCs/>
                <w:iCs/>
                <w:sz w:val="18"/>
                <w:szCs w:val="18"/>
                <w:lang w:eastAsia="en-US"/>
              </w:rPr>
              <w:t xml:space="preserve"> </w:t>
            </w:r>
            <w:r w:rsidR="007E4173" w:rsidRPr="00A103E8">
              <w:rPr>
                <w:rFonts w:ascii="Palatino Linotype" w:eastAsia="Calibri" w:hAnsi="Palatino Linotype"/>
                <w:iCs/>
                <w:sz w:val="18"/>
                <w:szCs w:val="18"/>
                <w:lang w:eastAsia="en-US"/>
              </w:rPr>
              <w:t>de</w:t>
            </w:r>
            <w:r w:rsidR="007E4173" w:rsidRPr="00A103E8">
              <w:rPr>
                <w:rFonts w:ascii="Palatino Linotype" w:eastAsia="Calibri" w:hAnsi="Palatino Linotype"/>
                <w:iCs/>
                <w:kern w:val="2"/>
                <w:sz w:val="18"/>
                <w:szCs w:val="18"/>
                <w:lang w:eastAsia="en-US"/>
                <w14:ligatures w14:val="standardContextual"/>
              </w:rPr>
              <w:t xml:space="preserve"> las tres personas solicitadas.</w:t>
            </w:r>
          </w:p>
          <w:p w14:paraId="3BDD55E4" w14:textId="5C2CE97D" w:rsidR="00351A3F" w:rsidRPr="00A103E8" w:rsidRDefault="00351A3F" w:rsidP="00A103E8">
            <w:pPr>
              <w:jc w:val="both"/>
              <w:rPr>
                <w:rFonts w:ascii="Palatino Linotype" w:eastAsia="Calibri" w:hAnsi="Palatino Linotype"/>
                <w:b/>
                <w:bCs/>
                <w:iCs/>
                <w:sz w:val="18"/>
                <w:szCs w:val="18"/>
                <w:lang w:eastAsia="en-US"/>
              </w:rPr>
            </w:pPr>
          </w:p>
        </w:tc>
        <w:tc>
          <w:tcPr>
            <w:tcW w:w="4253" w:type="dxa"/>
            <w:shd w:val="clear" w:color="auto" w:fill="auto"/>
          </w:tcPr>
          <w:p w14:paraId="588B84A2" w14:textId="7C84276F" w:rsidR="006F14EB" w:rsidRPr="00A103E8" w:rsidRDefault="00351A3F" w:rsidP="00A103E8">
            <w:pPr>
              <w:pStyle w:val="Prrafodelista"/>
              <w:numPr>
                <w:ilvl w:val="0"/>
                <w:numId w:val="21"/>
              </w:numPr>
              <w:ind w:left="358"/>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lang w:eastAsia="en-US"/>
              </w:rPr>
              <w:t xml:space="preserve">Respuesta 2173.pdf. </w:t>
            </w:r>
            <w:r w:rsidR="006F14EB" w:rsidRPr="00A103E8">
              <w:rPr>
                <w:rFonts w:ascii="Palatino Linotype" w:eastAsia="Palatino Linotype" w:hAnsi="Palatino Linotype" w:cs="Palatino Linotype"/>
                <w:iCs/>
                <w:sz w:val="18"/>
                <w:szCs w:val="18"/>
              </w:rPr>
              <w:t xml:space="preserve">La Dirección de Administración informó que </w:t>
            </w:r>
            <w:r w:rsidR="00516A74" w:rsidRPr="00A103E8">
              <w:rPr>
                <w:rFonts w:ascii="Palatino Linotype" w:eastAsia="Palatino Linotype" w:hAnsi="Palatino Linotype" w:cs="Palatino Linotype"/>
                <w:iCs/>
                <w:sz w:val="18"/>
                <w:szCs w:val="18"/>
              </w:rPr>
              <w:t>no ha sido generado</w:t>
            </w:r>
            <w:r w:rsidR="00E65864" w:rsidRPr="00A103E8">
              <w:rPr>
                <w:rFonts w:ascii="Palatino Linotype" w:eastAsia="Palatino Linotype" w:hAnsi="Palatino Linotype" w:cs="Palatino Linotype"/>
                <w:iCs/>
                <w:sz w:val="18"/>
                <w:szCs w:val="18"/>
              </w:rPr>
              <w:t>, administrado y/o poseído por el Sujeto Obligado.</w:t>
            </w:r>
          </w:p>
          <w:p w14:paraId="3534D40F" w14:textId="6640297F" w:rsidR="00351A3F" w:rsidRPr="00A103E8" w:rsidRDefault="00351A3F" w:rsidP="00A103E8">
            <w:pPr>
              <w:tabs>
                <w:tab w:val="left" w:pos="2355"/>
              </w:tabs>
              <w:jc w:val="both"/>
              <w:rPr>
                <w:rFonts w:ascii="Palatino Linotype" w:eastAsia="Palatino Linotype" w:hAnsi="Palatino Linotype" w:cs="Palatino Linotype"/>
                <w:b/>
                <w:i/>
                <w:iCs/>
                <w:sz w:val="18"/>
                <w:szCs w:val="18"/>
                <w:lang w:eastAsia="en-US"/>
              </w:rPr>
            </w:pPr>
          </w:p>
        </w:tc>
        <w:tc>
          <w:tcPr>
            <w:tcW w:w="2835" w:type="dxa"/>
            <w:shd w:val="clear" w:color="auto" w:fill="auto"/>
          </w:tcPr>
          <w:p w14:paraId="56D54A20" w14:textId="4F898DC2" w:rsidR="00516A74" w:rsidRPr="00A103E8" w:rsidRDefault="00516A74" w:rsidP="00A103E8">
            <w:pPr>
              <w:jc w:val="both"/>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t>Colmado.</w:t>
            </w:r>
          </w:p>
          <w:p w14:paraId="6B102709" w14:textId="77777777" w:rsidR="00516A74" w:rsidRPr="00A103E8" w:rsidRDefault="00516A74" w:rsidP="00A103E8">
            <w:pPr>
              <w:jc w:val="both"/>
              <w:rPr>
                <w:rFonts w:ascii="Palatino Linotype" w:eastAsia="Calibri" w:hAnsi="Palatino Linotype"/>
                <w:iCs/>
                <w:sz w:val="18"/>
                <w:szCs w:val="18"/>
                <w:lang w:eastAsia="en-US"/>
              </w:rPr>
            </w:pPr>
          </w:p>
          <w:p w14:paraId="46B8212F" w14:textId="04936086" w:rsidR="00351A3F" w:rsidRPr="00A103E8" w:rsidRDefault="002D173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Pese a no remitir información, se tiene por colmado por ser información confidencial.</w:t>
            </w:r>
          </w:p>
        </w:tc>
      </w:tr>
      <w:tr w:rsidR="00A103E8" w:rsidRPr="00A103E8" w14:paraId="659EF0B5" w14:textId="77777777" w:rsidTr="00E514DF">
        <w:tc>
          <w:tcPr>
            <w:tcW w:w="2126" w:type="dxa"/>
          </w:tcPr>
          <w:p w14:paraId="7479E174" w14:textId="4FCE38C4" w:rsidR="007E4173" w:rsidRPr="00A103E8" w:rsidRDefault="00351A3F"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
                <w:bCs/>
                <w:iCs/>
                <w:sz w:val="18"/>
                <w:szCs w:val="18"/>
                <w:lang w:eastAsia="en-US"/>
              </w:rPr>
              <w:t>Formato único de personal</w:t>
            </w:r>
            <w:r w:rsidR="002D173E" w:rsidRPr="00A103E8">
              <w:rPr>
                <w:rFonts w:ascii="Palatino Linotype" w:eastAsia="Calibri" w:hAnsi="Palatino Linotype"/>
                <w:b/>
                <w:bCs/>
                <w:iCs/>
                <w:sz w:val="18"/>
                <w:szCs w:val="18"/>
                <w:lang w:eastAsia="en-US"/>
              </w:rPr>
              <w:t xml:space="preserve"> </w:t>
            </w:r>
            <w:r w:rsidR="002D173E" w:rsidRPr="00A103E8">
              <w:rPr>
                <w:rFonts w:ascii="Palatino Linotype" w:eastAsia="Calibri" w:hAnsi="Palatino Linotype"/>
                <w:iCs/>
                <w:sz w:val="18"/>
                <w:szCs w:val="18"/>
                <w:lang w:eastAsia="en-US"/>
              </w:rPr>
              <w:t xml:space="preserve">de </w:t>
            </w:r>
            <w:r w:rsidR="007E4173" w:rsidRPr="00A103E8">
              <w:rPr>
                <w:rFonts w:ascii="Palatino Linotype" w:eastAsia="Calibri" w:hAnsi="Palatino Linotype"/>
                <w:iCs/>
                <w:kern w:val="2"/>
                <w:sz w:val="18"/>
                <w:szCs w:val="18"/>
                <w:lang w:eastAsia="en-US"/>
                <w14:ligatures w14:val="standardContextual"/>
              </w:rPr>
              <w:t>las tres personas solicitadas.</w:t>
            </w:r>
          </w:p>
          <w:p w14:paraId="36438A8E" w14:textId="7DCE7560" w:rsidR="00351A3F" w:rsidRPr="00A103E8" w:rsidRDefault="00351A3F" w:rsidP="00A103E8">
            <w:pPr>
              <w:jc w:val="both"/>
              <w:rPr>
                <w:rFonts w:ascii="Palatino Linotype" w:eastAsia="Calibri" w:hAnsi="Palatino Linotype"/>
                <w:b/>
                <w:bCs/>
                <w:iCs/>
                <w:sz w:val="18"/>
                <w:szCs w:val="18"/>
                <w:lang w:eastAsia="en-US"/>
              </w:rPr>
            </w:pPr>
          </w:p>
        </w:tc>
        <w:tc>
          <w:tcPr>
            <w:tcW w:w="4253" w:type="dxa"/>
            <w:shd w:val="clear" w:color="auto" w:fill="auto"/>
          </w:tcPr>
          <w:p w14:paraId="520E30CA" w14:textId="77777777" w:rsidR="00351A3F" w:rsidRPr="00A103E8" w:rsidRDefault="00351A3F" w:rsidP="00A103E8">
            <w:pPr>
              <w:pStyle w:val="Prrafodelista"/>
              <w:numPr>
                <w:ilvl w:val="0"/>
                <w:numId w:val="21"/>
              </w:numPr>
              <w:ind w:left="358"/>
              <w:jc w:val="both"/>
              <w:rPr>
                <w:rFonts w:ascii="Palatino Linotype" w:eastAsia="Palatino Linotype" w:hAnsi="Palatino Linotype" w:cs="Palatino Linotype"/>
                <w:b/>
                <w:i/>
                <w:iCs/>
                <w:sz w:val="18"/>
                <w:szCs w:val="18"/>
                <w:lang w:eastAsia="en-US"/>
              </w:rPr>
            </w:pPr>
            <w:r w:rsidRPr="00A103E8">
              <w:rPr>
                <w:rFonts w:ascii="Palatino Linotype" w:eastAsia="Palatino Linotype" w:hAnsi="Palatino Linotype" w:cs="Palatino Linotype"/>
                <w:b/>
                <w:i/>
                <w:iCs/>
                <w:sz w:val="18"/>
                <w:szCs w:val="18"/>
                <w:lang w:eastAsia="en-US"/>
              </w:rPr>
              <w:t xml:space="preserve">Respuesta 2173.pdf. </w:t>
            </w:r>
            <w:r w:rsidR="002A7D14" w:rsidRPr="00A103E8">
              <w:rPr>
                <w:rFonts w:ascii="Palatino Linotype" w:eastAsia="Palatino Linotype" w:hAnsi="Palatino Linotype" w:cs="Palatino Linotype"/>
                <w:iCs/>
                <w:sz w:val="18"/>
                <w:szCs w:val="18"/>
              </w:rPr>
              <w:t>La Dirección de Administración informó que hace entrega de formato único de personal...</w:t>
            </w:r>
          </w:p>
          <w:p w14:paraId="58272D52" w14:textId="173F1792" w:rsidR="00C21E72" w:rsidRPr="00A103E8" w:rsidRDefault="00C21E72" w:rsidP="00A103E8">
            <w:pPr>
              <w:pStyle w:val="Prrafodelista"/>
              <w:numPr>
                <w:ilvl w:val="0"/>
                <w:numId w:val="21"/>
              </w:numPr>
              <w:jc w:val="both"/>
              <w:rPr>
                <w:rFonts w:ascii="Palatino Linotype" w:eastAsia="Palatino Linotype" w:hAnsi="Palatino Linotype" w:cs="Palatino Linotype"/>
                <w:b/>
                <w:i/>
                <w:iCs/>
                <w:sz w:val="18"/>
                <w:szCs w:val="18"/>
                <w:lang w:eastAsia="en-US"/>
              </w:rPr>
            </w:pPr>
            <w:r w:rsidRPr="00A103E8">
              <w:rPr>
                <w:rFonts w:ascii="Palatino Linotype" w:eastAsia="Palatino Linotype" w:hAnsi="Palatino Linotype" w:cs="Palatino Linotype"/>
                <w:b/>
                <w:i/>
                <w:iCs/>
                <w:sz w:val="18"/>
                <w:szCs w:val="18"/>
                <w:lang w:eastAsia="en-US"/>
              </w:rPr>
              <w:t xml:space="preserve">SAIMEX 02173 </w:t>
            </w:r>
            <w:proofErr w:type="spellStart"/>
            <w:r w:rsidRPr="00A103E8">
              <w:rPr>
                <w:rFonts w:ascii="Palatino Linotype" w:eastAsia="Palatino Linotype" w:hAnsi="Palatino Linotype" w:cs="Palatino Linotype"/>
                <w:b/>
                <w:i/>
                <w:iCs/>
                <w:sz w:val="18"/>
                <w:szCs w:val="18"/>
                <w:lang w:eastAsia="en-US"/>
              </w:rPr>
              <w:t>okVP</w:t>
            </w:r>
            <w:proofErr w:type="spellEnd"/>
            <w:r w:rsidRPr="00A103E8">
              <w:rPr>
                <w:rFonts w:ascii="Palatino Linotype" w:eastAsia="Palatino Linotype" w:hAnsi="Palatino Linotype" w:cs="Palatino Linotype"/>
                <w:b/>
                <w:i/>
                <w:iCs/>
                <w:sz w:val="18"/>
                <w:szCs w:val="18"/>
                <w:lang w:eastAsia="en-US"/>
              </w:rPr>
              <w:t xml:space="preserve"> (2).</w:t>
            </w:r>
            <w:proofErr w:type="spellStart"/>
            <w:r w:rsidRPr="00A103E8">
              <w:rPr>
                <w:rFonts w:ascii="Palatino Linotype" w:eastAsia="Palatino Linotype" w:hAnsi="Palatino Linotype" w:cs="Palatino Linotype"/>
                <w:b/>
                <w:i/>
                <w:iCs/>
                <w:sz w:val="18"/>
                <w:szCs w:val="18"/>
                <w:lang w:eastAsia="en-US"/>
              </w:rPr>
              <w:t>zip</w:t>
            </w:r>
            <w:proofErr w:type="spellEnd"/>
            <w:r w:rsidRPr="00A103E8">
              <w:rPr>
                <w:rFonts w:ascii="Palatino Linotype" w:eastAsia="Palatino Linotype" w:hAnsi="Palatino Linotype" w:cs="Palatino Linotype"/>
                <w:b/>
                <w:i/>
                <w:iCs/>
                <w:sz w:val="18"/>
                <w:szCs w:val="18"/>
                <w:lang w:eastAsia="en-US"/>
              </w:rPr>
              <w:t xml:space="preserve">\SAIMEX 02173 ok\Formato </w:t>
            </w:r>
            <w:proofErr w:type="spellStart"/>
            <w:r w:rsidRPr="00A103E8">
              <w:rPr>
                <w:rFonts w:ascii="Palatino Linotype" w:eastAsia="Palatino Linotype" w:hAnsi="Palatino Linotype" w:cs="Palatino Linotype"/>
                <w:b/>
                <w:i/>
                <w:iCs/>
                <w:sz w:val="18"/>
                <w:szCs w:val="18"/>
                <w:lang w:eastAsia="en-US"/>
              </w:rPr>
              <w:t>Unico</w:t>
            </w:r>
            <w:proofErr w:type="spellEnd"/>
            <w:r w:rsidRPr="00A103E8">
              <w:rPr>
                <w:rFonts w:ascii="Palatino Linotype" w:eastAsia="Palatino Linotype" w:hAnsi="Palatino Linotype" w:cs="Palatino Linotype"/>
                <w:b/>
                <w:i/>
                <w:iCs/>
                <w:sz w:val="18"/>
                <w:szCs w:val="18"/>
                <w:lang w:eastAsia="en-US"/>
              </w:rPr>
              <w:t xml:space="preserve"> de Personal - archivo ZIP</w:t>
            </w:r>
            <w:r w:rsidRPr="00A103E8">
              <w:rPr>
                <w:rFonts w:ascii="Palatino Linotype" w:eastAsia="Palatino Linotype" w:hAnsi="Palatino Linotype" w:cs="Palatino Linotype"/>
                <w:iCs/>
                <w:sz w:val="18"/>
                <w:szCs w:val="18"/>
                <w:lang w:eastAsia="en-US"/>
              </w:rPr>
              <w:t>: Remite los formatos de las personas solicitadas en versión pública.</w:t>
            </w:r>
          </w:p>
        </w:tc>
        <w:tc>
          <w:tcPr>
            <w:tcW w:w="2835" w:type="dxa"/>
            <w:shd w:val="clear" w:color="auto" w:fill="auto"/>
          </w:tcPr>
          <w:p w14:paraId="6221A907" w14:textId="77777777" w:rsidR="00351A3F" w:rsidRPr="00A103E8" w:rsidRDefault="00C21E72" w:rsidP="00A103E8">
            <w:pPr>
              <w:jc w:val="both"/>
              <w:rPr>
                <w:rFonts w:ascii="Palatino Linotype" w:eastAsia="Calibri" w:hAnsi="Palatino Linotype"/>
                <w:iCs/>
                <w:sz w:val="18"/>
                <w:szCs w:val="18"/>
                <w:lang w:eastAsia="en-US"/>
              </w:rPr>
            </w:pPr>
            <w:r w:rsidRPr="00A103E8">
              <w:rPr>
                <w:rFonts w:ascii="Palatino Linotype" w:eastAsia="Calibri" w:hAnsi="Palatino Linotype"/>
                <w:b/>
                <w:iCs/>
                <w:sz w:val="18"/>
                <w:szCs w:val="18"/>
                <w:lang w:eastAsia="en-US"/>
              </w:rPr>
              <w:t>Colmado</w:t>
            </w:r>
            <w:r w:rsidRPr="00A103E8">
              <w:rPr>
                <w:rFonts w:ascii="Palatino Linotype" w:eastAsia="Calibri" w:hAnsi="Palatino Linotype"/>
                <w:iCs/>
                <w:sz w:val="18"/>
                <w:szCs w:val="18"/>
                <w:lang w:eastAsia="en-US"/>
              </w:rPr>
              <w:t>.</w:t>
            </w:r>
          </w:p>
          <w:p w14:paraId="251C5248" w14:textId="77777777" w:rsidR="00C21E72" w:rsidRPr="00A103E8" w:rsidRDefault="00C21E72" w:rsidP="00A103E8">
            <w:pPr>
              <w:jc w:val="both"/>
              <w:rPr>
                <w:rFonts w:ascii="Palatino Linotype" w:eastAsia="Calibri" w:hAnsi="Palatino Linotype"/>
                <w:iCs/>
                <w:sz w:val="18"/>
                <w:szCs w:val="18"/>
                <w:lang w:eastAsia="en-US"/>
              </w:rPr>
            </w:pPr>
          </w:p>
          <w:p w14:paraId="299D1C8B" w14:textId="4E2EF369" w:rsidR="00C21E72" w:rsidRPr="00A103E8" w:rsidRDefault="00C21E72"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De la documentación enviada en respuesta se advierte que fue entregada la información solicitada en versión pública, motivo por el cual se tiene por colmada la solicitud.</w:t>
            </w:r>
          </w:p>
          <w:p w14:paraId="7D451759" w14:textId="77777777" w:rsidR="00C21E72" w:rsidRPr="00A103E8" w:rsidRDefault="00C21E72" w:rsidP="00A103E8">
            <w:pPr>
              <w:jc w:val="both"/>
              <w:rPr>
                <w:rFonts w:ascii="Palatino Linotype" w:eastAsia="Calibri" w:hAnsi="Palatino Linotype"/>
                <w:iCs/>
                <w:sz w:val="18"/>
                <w:szCs w:val="18"/>
                <w:lang w:eastAsia="en-US"/>
              </w:rPr>
            </w:pPr>
          </w:p>
          <w:p w14:paraId="7202846B" w14:textId="1A203F1B" w:rsidR="00C21E72" w:rsidRPr="00A103E8" w:rsidRDefault="00C21E72" w:rsidP="00A103E8">
            <w:pPr>
              <w:jc w:val="both"/>
              <w:rPr>
                <w:rFonts w:ascii="Palatino Linotype" w:eastAsia="Calibri" w:hAnsi="Palatino Linotype"/>
                <w:iCs/>
                <w:sz w:val="18"/>
                <w:szCs w:val="18"/>
                <w:lang w:eastAsia="en-US"/>
              </w:rPr>
            </w:pPr>
          </w:p>
        </w:tc>
      </w:tr>
      <w:tr w:rsidR="00A103E8" w:rsidRPr="00A103E8" w14:paraId="3B358D63" w14:textId="77777777" w:rsidTr="00E514DF">
        <w:tc>
          <w:tcPr>
            <w:tcW w:w="2126" w:type="dxa"/>
          </w:tcPr>
          <w:p w14:paraId="700E6E4B" w14:textId="74AA1C98" w:rsidR="007E4173" w:rsidRPr="00A103E8" w:rsidRDefault="00351A3F" w:rsidP="00A103E8">
            <w:pPr>
              <w:spacing w:after="160" w:line="259" w:lineRule="auto"/>
              <w:jc w:val="both"/>
              <w:rPr>
                <w:rFonts w:ascii="Palatino Linotype" w:eastAsia="Calibri" w:hAnsi="Palatino Linotype"/>
                <w:iCs/>
                <w:kern w:val="2"/>
                <w:sz w:val="18"/>
                <w:szCs w:val="18"/>
                <w:lang w:eastAsia="en-US"/>
                <w14:ligatures w14:val="standardContextual"/>
              </w:rPr>
            </w:pPr>
            <w:r w:rsidRPr="00A103E8">
              <w:rPr>
                <w:rFonts w:ascii="Palatino Linotype" w:eastAsia="Calibri" w:hAnsi="Palatino Linotype"/>
                <w:bCs/>
                <w:iCs/>
                <w:sz w:val="18"/>
                <w:szCs w:val="18"/>
                <w:lang w:eastAsia="en-US"/>
              </w:rPr>
              <w:t xml:space="preserve">Todos los </w:t>
            </w:r>
            <w:r w:rsidRPr="00A103E8">
              <w:rPr>
                <w:rFonts w:ascii="Palatino Linotype" w:eastAsia="Calibri" w:hAnsi="Palatino Linotype"/>
                <w:b/>
                <w:bCs/>
                <w:iCs/>
                <w:sz w:val="18"/>
                <w:szCs w:val="18"/>
                <w:lang w:eastAsia="en-US"/>
              </w:rPr>
              <w:t>docum</w:t>
            </w:r>
            <w:r w:rsidR="002D173E" w:rsidRPr="00A103E8">
              <w:rPr>
                <w:rFonts w:ascii="Palatino Linotype" w:eastAsia="Calibri" w:hAnsi="Palatino Linotype"/>
                <w:b/>
                <w:bCs/>
                <w:iCs/>
                <w:sz w:val="18"/>
                <w:szCs w:val="18"/>
                <w:lang w:eastAsia="en-US"/>
              </w:rPr>
              <w:t>entos que ingresaron para dar</w:t>
            </w:r>
            <w:r w:rsidRPr="00A103E8">
              <w:rPr>
                <w:rFonts w:ascii="Palatino Linotype" w:eastAsia="Calibri" w:hAnsi="Palatino Linotype"/>
                <w:b/>
                <w:bCs/>
                <w:iCs/>
                <w:sz w:val="18"/>
                <w:szCs w:val="18"/>
                <w:lang w:eastAsia="en-US"/>
              </w:rPr>
              <w:t xml:space="preserve"> de alta</w:t>
            </w:r>
            <w:r w:rsidR="002D173E" w:rsidRPr="00A103E8">
              <w:rPr>
                <w:rFonts w:ascii="Palatino Linotype" w:eastAsia="Calibri" w:hAnsi="Palatino Linotype"/>
                <w:b/>
                <w:bCs/>
                <w:iCs/>
                <w:sz w:val="18"/>
                <w:szCs w:val="18"/>
                <w:lang w:eastAsia="en-US"/>
              </w:rPr>
              <w:t xml:space="preserve"> </w:t>
            </w:r>
            <w:r w:rsidR="007E4173" w:rsidRPr="00A103E8">
              <w:rPr>
                <w:rFonts w:ascii="Palatino Linotype" w:eastAsia="Calibri" w:hAnsi="Palatino Linotype"/>
                <w:iCs/>
                <w:kern w:val="2"/>
                <w:sz w:val="18"/>
                <w:szCs w:val="18"/>
                <w:lang w:eastAsia="en-US"/>
                <w14:ligatures w14:val="standardContextual"/>
              </w:rPr>
              <w:t>de a las tres personas solicitadas.</w:t>
            </w:r>
          </w:p>
          <w:p w14:paraId="0CB003E4" w14:textId="35649E01" w:rsidR="00351A3F" w:rsidRPr="00A103E8" w:rsidRDefault="00351A3F" w:rsidP="00A103E8">
            <w:pPr>
              <w:jc w:val="both"/>
              <w:rPr>
                <w:rFonts w:ascii="Palatino Linotype" w:eastAsia="Calibri" w:hAnsi="Palatino Linotype"/>
                <w:bCs/>
                <w:iCs/>
                <w:sz w:val="18"/>
                <w:szCs w:val="18"/>
                <w:lang w:eastAsia="en-US"/>
              </w:rPr>
            </w:pPr>
          </w:p>
        </w:tc>
        <w:tc>
          <w:tcPr>
            <w:tcW w:w="4253" w:type="dxa"/>
            <w:shd w:val="clear" w:color="auto" w:fill="auto"/>
          </w:tcPr>
          <w:p w14:paraId="64C51970" w14:textId="5B1AEEBB" w:rsidR="002A7D14" w:rsidRPr="00A103E8" w:rsidRDefault="00351A3F" w:rsidP="00A103E8">
            <w:pPr>
              <w:pStyle w:val="Prrafodelista"/>
              <w:numPr>
                <w:ilvl w:val="0"/>
                <w:numId w:val="21"/>
              </w:numPr>
              <w:ind w:left="358"/>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lang w:eastAsia="en-US"/>
              </w:rPr>
              <w:t xml:space="preserve">Respuesta 2173.pdf. </w:t>
            </w:r>
            <w:r w:rsidR="002A7D14" w:rsidRPr="00A103E8">
              <w:rPr>
                <w:rFonts w:ascii="Palatino Linotype" w:eastAsia="Palatino Linotype" w:hAnsi="Palatino Linotype" w:cs="Palatino Linotype"/>
                <w:iCs/>
                <w:sz w:val="18"/>
                <w:szCs w:val="18"/>
              </w:rPr>
              <w:t>La Dirección de Administración informó que hace entrega de …, documentos que ingresaron para darlos de alta, ...</w:t>
            </w:r>
          </w:p>
          <w:p w14:paraId="6951916A" w14:textId="3D888FC8" w:rsidR="005F17EE" w:rsidRPr="00A103E8" w:rsidRDefault="005F17EE" w:rsidP="00A103E8">
            <w:pPr>
              <w:pStyle w:val="Prrafodelista"/>
              <w:numPr>
                <w:ilvl w:val="0"/>
                <w:numId w:val="21"/>
              </w:numPr>
              <w:ind w:left="358"/>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 xml:space="preserve">SAIMEX 02173 okVP.zip: </w:t>
            </w:r>
            <w:r w:rsidRPr="00A103E8">
              <w:rPr>
                <w:rFonts w:ascii="Palatino Linotype" w:eastAsia="Palatino Linotype" w:hAnsi="Palatino Linotype" w:cs="Palatino Linotype"/>
                <w:bCs/>
                <w:sz w:val="18"/>
                <w:szCs w:val="18"/>
              </w:rPr>
              <w:t xml:space="preserve">La carpeta que interesa “Documentos que Ingresaron” se advierten 3 archivos en PDF con los nombres de cada persona, con ficha curricular, movimiento de lata ISSEMYM,  </w:t>
            </w:r>
            <w:r w:rsidR="008F6C0A" w:rsidRPr="00A103E8">
              <w:rPr>
                <w:rFonts w:ascii="Palatino Linotype" w:eastAsia="Palatino Linotype" w:hAnsi="Palatino Linotype" w:cs="Palatino Linotype"/>
                <w:bCs/>
                <w:sz w:val="18"/>
                <w:szCs w:val="18"/>
              </w:rPr>
              <w:t>constancia de no inhabilitación y CURP en versión pública.</w:t>
            </w:r>
          </w:p>
          <w:p w14:paraId="3B00B2D7" w14:textId="3D17DC0B" w:rsidR="008F6C0A" w:rsidRPr="00A103E8" w:rsidRDefault="008F6C0A" w:rsidP="00A103E8">
            <w:pPr>
              <w:ind w:left="-2"/>
              <w:jc w:val="center"/>
              <w:rPr>
                <w:rFonts w:ascii="Palatino Linotype" w:eastAsia="Palatino Linotype" w:hAnsi="Palatino Linotype" w:cs="Palatino Linotype"/>
                <w:b/>
                <w:i/>
                <w:iCs/>
                <w:sz w:val="18"/>
                <w:szCs w:val="18"/>
              </w:rPr>
            </w:pPr>
          </w:p>
          <w:p w14:paraId="5791FBF9" w14:textId="745E369A" w:rsidR="00351A3F" w:rsidRPr="00A103E8" w:rsidRDefault="00351A3F" w:rsidP="00A103E8">
            <w:pPr>
              <w:tabs>
                <w:tab w:val="left" w:pos="2355"/>
              </w:tabs>
              <w:jc w:val="both"/>
              <w:rPr>
                <w:rFonts w:ascii="Palatino Linotype" w:eastAsia="Palatino Linotype" w:hAnsi="Palatino Linotype" w:cs="Palatino Linotype"/>
                <w:b/>
                <w:i/>
                <w:iCs/>
                <w:sz w:val="18"/>
                <w:szCs w:val="18"/>
                <w:lang w:eastAsia="en-US"/>
              </w:rPr>
            </w:pPr>
          </w:p>
        </w:tc>
        <w:tc>
          <w:tcPr>
            <w:tcW w:w="2835" w:type="dxa"/>
            <w:shd w:val="clear" w:color="auto" w:fill="auto"/>
          </w:tcPr>
          <w:p w14:paraId="407B4EFF" w14:textId="77777777" w:rsidR="00351A3F" w:rsidRPr="00A103E8" w:rsidRDefault="008F6C0A" w:rsidP="00A103E8">
            <w:pPr>
              <w:jc w:val="both"/>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t>Colmado.</w:t>
            </w:r>
          </w:p>
          <w:p w14:paraId="2F78E6EE" w14:textId="77777777" w:rsidR="008F6C0A" w:rsidRPr="00A103E8" w:rsidRDefault="008F6C0A" w:rsidP="00A103E8">
            <w:pPr>
              <w:jc w:val="both"/>
              <w:rPr>
                <w:rFonts w:ascii="Palatino Linotype" w:eastAsia="Calibri" w:hAnsi="Palatino Linotype"/>
                <w:iCs/>
                <w:sz w:val="18"/>
                <w:szCs w:val="18"/>
                <w:lang w:eastAsia="en-US"/>
              </w:rPr>
            </w:pPr>
          </w:p>
          <w:p w14:paraId="167C5780" w14:textId="50A92A0A" w:rsidR="008F6C0A" w:rsidRPr="00A103E8" w:rsidRDefault="008F6C0A"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Con la información remitida en respuesta se tiene por colmada.</w:t>
            </w:r>
          </w:p>
        </w:tc>
      </w:tr>
      <w:tr w:rsidR="00A103E8" w:rsidRPr="00A103E8" w14:paraId="0BE70B25" w14:textId="77777777" w:rsidTr="00E514DF">
        <w:tc>
          <w:tcPr>
            <w:tcW w:w="2126" w:type="dxa"/>
          </w:tcPr>
          <w:p w14:paraId="0F58D5B8" w14:textId="44AAEF7B" w:rsidR="00351A3F" w:rsidRPr="00A103E8" w:rsidRDefault="00351A3F" w:rsidP="00A103E8">
            <w:pPr>
              <w:jc w:val="both"/>
              <w:rPr>
                <w:rFonts w:ascii="Palatino Linotype" w:eastAsia="Calibri" w:hAnsi="Palatino Linotype"/>
                <w:bCs/>
                <w:iCs/>
                <w:sz w:val="18"/>
                <w:szCs w:val="18"/>
                <w:lang w:eastAsia="en-US"/>
              </w:rPr>
            </w:pPr>
            <w:r w:rsidRPr="00A103E8">
              <w:rPr>
                <w:rFonts w:ascii="Palatino Linotype" w:eastAsia="Calibri" w:hAnsi="Palatino Linotype"/>
                <w:b/>
                <w:bCs/>
                <w:iCs/>
                <w:sz w:val="18"/>
                <w:szCs w:val="18"/>
                <w:lang w:eastAsia="en-US"/>
              </w:rPr>
              <w:t>Inventario</w:t>
            </w:r>
            <w:r w:rsidRPr="00A103E8">
              <w:rPr>
                <w:rFonts w:ascii="Palatino Linotype" w:eastAsia="Calibri" w:hAnsi="Palatino Linotype"/>
                <w:bCs/>
                <w:iCs/>
                <w:sz w:val="18"/>
                <w:szCs w:val="18"/>
                <w:lang w:eastAsia="en-US"/>
              </w:rPr>
              <w:t xml:space="preserve"> de bienes bajo resguardo</w:t>
            </w:r>
            <w:r w:rsidR="002D173E" w:rsidRPr="00A103E8">
              <w:rPr>
                <w:rFonts w:ascii="Palatino Linotype" w:eastAsia="Calibri" w:hAnsi="Palatino Linotype"/>
                <w:bCs/>
                <w:iCs/>
                <w:sz w:val="18"/>
                <w:szCs w:val="18"/>
                <w:lang w:eastAsia="en-US"/>
              </w:rPr>
              <w:t xml:space="preserve"> de</w:t>
            </w:r>
            <w:r w:rsidR="002D173E" w:rsidRPr="00A103E8">
              <w:rPr>
                <w:rFonts w:ascii="Palatino Linotype" w:eastAsia="Calibri" w:hAnsi="Palatino Linotype"/>
                <w:iCs/>
                <w:sz w:val="18"/>
                <w:szCs w:val="18"/>
                <w:lang w:eastAsia="en-US"/>
              </w:rPr>
              <w:t xml:space="preserve"> </w:t>
            </w:r>
            <w:r w:rsidR="007E4173" w:rsidRPr="00A103E8">
              <w:rPr>
                <w:rFonts w:ascii="Palatino Linotype" w:eastAsia="Calibri" w:hAnsi="Palatino Linotype"/>
                <w:iCs/>
                <w:sz w:val="18"/>
                <w:szCs w:val="18"/>
                <w:lang w:eastAsia="en-US"/>
              </w:rPr>
              <w:t>las tres personas solicitadas.</w:t>
            </w:r>
          </w:p>
        </w:tc>
        <w:tc>
          <w:tcPr>
            <w:tcW w:w="4253" w:type="dxa"/>
            <w:shd w:val="clear" w:color="auto" w:fill="auto"/>
          </w:tcPr>
          <w:p w14:paraId="7A3CDFFA" w14:textId="77777777" w:rsidR="00351A3F" w:rsidRPr="00A103E8" w:rsidRDefault="00351A3F"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b/>
                <w:i/>
                <w:iCs/>
                <w:sz w:val="18"/>
                <w:szCs w:val="18"/>
                <w:lang w:eastAsia="en-US"/>
              </w:rPr>
              <w:t xml:space="preserve">Respuesta 2173.pdf. </w:t>
            </w:r>
            <w:r w:rsidR="006F14EB" w:rsidRPr="00A103E8">
              <w:rPr>
                <w:rFonts w:ascii="Palatino Linotype" w:eastAsia="Palatino Linotype" w:hAnsi="Palatino Linotype" w:cs="Palatino Linotype"/>
                <w:iCs/>
                <w:sz w:val="18"/>
                <w:szCs w:val="18"/>
                <w:lang w:eastAsia="en-US"/>
              </w:rPr>
              <w:t>En este archivo se advierte el inventario de bienes muebles a cargo de los servidores públicos solicitados.</w:t>
            </w:r>
          </w:p>
          <w:p w14:paraId="0C697C0D" w14:textId="025F740D" w:rsidR="00C21E72" w:rsidRPr="00A103E8" w:rsidRDefault="00C21E72" w:rsidP="00A103E8">
            <w:pPr>
              <w:tabs>
                <w:tab w:val="left" w:pos="2355"/>
              </w:tabs>
              <w:jc w:val="both"/>
              <w:rPr>
                <w:rFonts w:ascii="Palatino Linotype" w:eastAsia="Palatino Linotype" w:hAnsi="Palatino Linotype" w:cs="Palatino Linotype"/>
                <w:iCs/>
                <w:sz w:val="18"/>
                <w:szCs w:val="18"/>
                <w:lang w:eastAsia="en-US"/>
              </w:rPr>
            </w:pPr>
            <w:r w:rsidRPr="00A103E8">
              <w:rPr>
                <w:noProof/>
                <w14:ligatures w14:val="standardContextual"/>
              </w:rPr>
              <w:drawing>
                <wp:inline distT="0" distB="0" distL="0" distR="0" wp14:anchorId="4104A5D2" wp14:editId="33AD8625">
                  <wp:extent cx="2559685" cy="219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795" t="35197" r="3929" b="60653"/>
                          <a:stretch/>
                        </pic:blipFill>
                        <pic:spPr bwMode="auto">
                          <a:xfrm>
                            <a:off x="0" y="0"/>
                            <a:ext cx="2578394" cy="220676"/>
                          </a:xfrm>
                          <a:prstGeom prst="rect">
                            <a:avLst/>
                          </a:prstGeom>
                          <a:ln>
                            <a:noFill/>
                          </a:ln>
                          <a:extLst>
                            <a:ext uri="{53640926-AAD7-44D8-BBD7-CCE9431645EC}">
                              <a14:shadowObscured xmlns:a14="http://schemas.microsoft.com/office/drawing/2010/main"/>
                            </a:ext>
                          </a:extLst>
                        </pic:spPr>
                      </pic:pic>
                    </a:graphicData>
                  </a:graphic>
                </wp:inline>
              </w:drawing>
            </w:r>
          </w:p>
          <w:p w14:paraId="5E0BB9E6" w14:textId="1CC1B7C8" w:rsidR="00C21E72" w:rsidRPr="00A103E8" w:rsidRDefault="001A09D8" w:rsidP="00A103E8">
            <w:pPr>
              <w:tabs>
                <w:tab w:val="left" w:pos="2355"/>
              </w:tabs>
              <w:jc w:val="both"/>
              <w:rPr>
                <w:rFonts w:ascii="Palatino Linotype" w:eastAsia="Palatino Linotype" w:hAnsi="Palatino Linotype" w:cs="Palatino Linotype"/>
                <w:b/>
                <w:iCs/>
                <w:sz w:val="18"/>
                <w:szCs w:val="18"/>
                <w:lang w:eastAsia="en-US"/>
              </w:rPr>
            </w:pPr>
            <w:r w:rsidRPr="00A103E8">
              <w:rPr>
                <w:noProof/>
                <w14:ligatures w14:val="standardContextual"/>
              </w:rPr>
              <w:drawing>
                <wp:inline distT="0" distB="0" distL="0" distR="0" wp14:anchorId="4EB44687" wp14:editId="75027ED5">
                  <wp:extent cx="2559684" cy="638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795" t="42775" r="3929" b="45136"/>
                          <a:stretch/>
                        </pic:blipFill>
                        <pic:spPr bwMode="auto">
                          <a:xfrm>
                            <a:off x="0" y="0"/>
                            <a:ext cx="2578394" cy="642840"/>
                          </a:xfrm>
                          <a:prstGeom prst="rect">
                            <a:avLst/>
                          </a:prstGeom>
                          <a:ln>
                            <a:noFill/>
                          </a:ln>
                          <a:extLst>
                            <a:ext uri="{53640926-AAD7-44D8-BBD7-CCE9431645EC}">
                              <a14:shadowObscured xmlns:a14="http://schemas.microsoft.com/office/drawing/2010/main"/>
                            </a:ext>
                          </a:extLst>
                        </pic:spPr>
                      </pic:pic>
                    </a:graphicData>
                  </a:graphic>
                </wp:inline>
              </w:drawing>
            </w:r>
            <w:r w:rsidRPr="00A103E8">
              <w:rPr>
                <w:noProof/>
                <w14:ligatures w14:val="standardContextual"/>
              </w:rPr>
              <w:drawing>
                <wp:inline distT="0" distB="0" distL="0" distR="0" wp14:anchorId="1FC83769" wp14:editId="5D31D439">
                  <wp:extent cx="2559685" cy="5618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795" t="57389" r="3929" b="31968"/>
                          <a:stretch/>
                        </pic:blipFill>
                        <pic:spPr bwMode="auto">
                          <a:xfrm>
                            <a:off x="0" y="0"/>
                            <a:ext cx="2578394" cy="56595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tcPr>
          <w:p w14:paraId="2CD81C62" w14:textId="77777777" w:rsidR="00351A3F" w:rsidRPr="00A103E8" w:rsidRDefault="00C21E72"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Se tiene por </w:t>
            </w:r>
            <w:r w:rsidRPr="00A103E8">
              <w:rPr>
                <w:rFonts w:ascii="Palatino Linotype" w:eastAsia="Calibri" w:hAnsi="Palatino Linotype"/>
                <w:b/>
                <w:iCs/>
                <w:sz w:val="18"/>
                <w:szCs w:val="18"/>
                <w:lang w:eastAsia="en-US"/>
              </w:rPr>
              <w:t>colmada.</w:t>
            </w:r>
          </w:p>
          <w:p w14:paraId="10DDDFCE" w14:textId="77777777" w:rsidR="00C21E72" w:rsidRPr="00A103E8" w:rsidRDefault="00C21E72" w:rsidP="00A103E8">
            <w:pPr>
              <w:jc w:val="both"/>
              <w:rPr>
                <w:rFonts w:ascii="Palatino Linotype" w:eastAsia="Calibri" w:hAnsi="Palatino Linotype"/>
                <w:iCs/>
                <w:sz w:val="18"/>
                <w:szCs w:val="18"/>
                <w:lang w:eastAsia="en-US"/>
              </w:rPr>
            </w:pPr>
          </w:p>
          <w:p w14:paraId="4CCFB7A9" w14:textId="77777777" w:rsidR="00C21E72" w:rsidRPr="00A103E8" w:rsidRDefault="00C21E72"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En la respuesta entregada a la solicitante, se advierte un listado por cada una de las personas de las que se solicitó el inventario.</w:t>
            </w:r>
          </w:p>
          <w:p w14:paraId="76156663" w14:textId="77777777" w:rsidR="002F0BD4" w:rsidRPr="00A103E8" w:rsidRDefault="002F0BD4" w:rsidP="00A103E8">
            <w:pPr>
              <w:jc w:val="both"/>
              <w:rPr>
                <w:rFonts w:ascii="Palatino Linotype" w:eastAsia="Calibri" w:hAnsi="Palatino Linotype"/>
                <w:iCs/>
                <w:sz w:val="18"/>
                <w:szCs w:val="18"/>
                <w:lang w:eastAsia="en-US"/>
              </w:rPr>
            </w:pPr>
          </w:p>
          <w:p w14:paraId="2E05EC43" w14:textId="77777777" w:rsidR="002F0BD4" w:rsidRPr="00A103E8" w:rsidRDefault="002F0BD4" w:rsidP="00A103E8">
            <w:pPr>
              <w:jc w:val="both"/>
              <w:rPr>
                <w:rFonts w:ascii="Palatino Linotype" w:eastAsia="Calibri" w:hAnsi="Palatino Linotype"/>
                <w:iCs/>
                <w:sz w:val="18"/>
                <w:szCs w:val="18"/>
                <w:lang w:eastAsia="en-US"/>
              </w:rPr>
            </w:pPr>
          </w:p>
          <w:p w14:paraId="0DFE7684" w14:textId="77777777" w:rsidR="002F0BD4" w:rsidRPr="00A103E8" w:rsidRDefault="002F0BD4" w:rsidP="00A103E8">
            <w:pPr>
              <w:jc w:val="both"/>
              <w:rPr>
                <w:rFonts w:ascii="Palatino Linotype" w:eastAsia="Calibri" w:hAnsi="Palatino Linotype"/>
                <w:iCs/>
                <w:sz w:val="18"/>
                <w:szCs w:val="18"/>
                <w:lang w:eastAsia="en-US"/>
              </w:rPr>
            </w:pPr>
          </w:p>
          <w:p w14:paraId="02E7A664" w14:textId="00E3790D" w:rsidR="00C21E72" w:rsidRPr="00A103E8" w:rsidRDefault="00C21E72" w:rsidP="00A103E8">
            <w:pPr>
              <w:jc w:val="both"/>
              <w:rPr>
                <w:rFonts w:ascii="Palatino Linotype" w:eastAsia="Calibri" w:hAnsi="Palatino Linotype"/>
                <w:iCs/>
                <w:sz w:val="18"/>
                <w:szCs w:val="18"/>
                <w:lang w:eastAsia="en-US"/>
              </w:rPr>
            </w:pPr>
          </w:p>
        </w:tc>
      </w:tr>
      <w:tr w:rsidR="00A103E8" w:rsidRPr="00A103E8" w14:paraId="7E8467EA" w14:textId="77777777" w:rsidTr="005342E8">
        <w:tc>
          <w:tcPr>
            <w:tcW w:w="2126" w:type="dxa"/>
            <w:shd w:val="clear" w:color="auto" w:fill="auto"/>
          </w:tcPr>
          <w:p w14:paraId="3F9024E3" w14:textId="52A8462C" w:rsidR="006F14EB" w:rsidRPr="00A103E8" w:rsidRDefault="006F14EB" w:rsidP="00A103E8">
            <w:pPr>
              <w:jc w:val="both"/>
              <w:rPr>
                <w:rFonts w:ascii="Palatino Linotype" w:eastAsia="Calibri" w:hAnsi="Palatino Linotype"/>
                <w:bCs/>
                <w:iCs/>
                <w:sz w:val="18"/>
                <w:szCs w:val="18"/>
                <w:lang w:eastAsia="en-US"/>
              </w:rPr>
            </w:pPr>
            <w:r w:rsidRPr="00A103E8">
              <w:rPr>
                <w:rFonts w:ascii="Palatino Linotype" w:eastAsia="Calibri" w:hAnsi="Palatino Linotype"/>
                <w:b/>
                <w:bCs/>
                <w:iCs/>
                <w:sz w:val="18"/>
                <w:szCs w:val="18"/>
                <w:lang w:eastAsia="en-US"/>
              </w:rPr>
              <w:t xml:space="preserve">Nombre </w:t>
            </w:r>
            <w:r w:rsidR="002A7D14" w:rsidRPr="00A103E8">
              <w:rPr>
                <w:rFonts w:ascii="Palatino Linotype" w:eastAsia="Calibri" w:hAnsi="Palatino Linotype"/>
                <w:b/>
                <w:bCs/>
                <w:iCs/>
                <w:sz w:val="18"/>
                <w:szCs w:val="18"/>
                <w:lang w:eastAsia="en-US"/>
              </w:rPr>
              <w:t>d</w:t>
            </w:r>
            <w:r w:rsidRPr="00A103E8">
              <w:rPr>
                <w:rFonts w:ascii="Palatino Linotype" w:eastAsia="Calibri" w:hAnsi="Palatino Linotype"/>
                <w:b/>
                <w:bCs/>
                <w:iCs/>
                <w:sz w:val="18"/>
                <w:szCs w:val="18"/>
                <w:lang w:eastAsia="en-US"/>
              </w:rPr>
              <w:t>e jefe inmediato</w:t>
            </w:r>
            <w:r w:rsidR="001A09D8" w:rsidRPr="00A103E8">
              <w:rPr>
                <w:rFonts w:ascii="Palatino Linotype" w:eastAsia="Calibri" w:hAnsi="Palatino Linotype"/>
                <w:iCs/>
                <w:sz w:val="18"/>
                <w:szCs w:val="18"/>
                <w:lang w:eastAsia="en-US"/>
              </w:rPr>
              <w:t xml:space="preserve"> </w:t>
            </w:r>
            <w:r w:rsidR="001A09D8" w:rsidRPr="00A103E8">
              <w:rPr>
                <w:rFonts w:ascii="Palatino Linotype" w:eastAsia="Calibri" w:hAnsi="Palatino Linotype"/>
                <w:bCs/>
                <w:iCs/>
                <w:sz w:val="18"/>
                <w:szCs w:val="18"/>
                <w:lang w:eastAsia="en-US"/>
              </w:rPr>
              <w:t>de</w:t>
            </w:r>
            <w:r w:rsidR="001A09D8" w:rsidRPr="00A103E8">
              <w:rPr>
                <w:rFonts w:ascii="Palatino Linotype" w:eastAsia="Calibri" w:hAnsi="Palatino Linotype"/>
                <w:iCs/>
                <w:sz w:val="18"/>
                <w:szCs w:val="18"/>
                <w:lang w:eastAsia="en-US"/>
              </w:rPr>
              <w:t xml:space="preserve"> las tres personas solicitadas.</w:t>
            </w:r>
          </w:p>
        </w:tc>
        <w:tc>
          <w:tcPr>
            <w:tcW w:w="4253" w:type="dxa"/>
            <w:shd w:val="clear" w:color="auto" w:fill="auto"/>
          </w:tcPr>
          <w:p w14:paraId="33455314" w14:textId="71000550" w:rsidR="002A7D14" w:rsidRPr="00A103E8" w:rsidRDefault="006F14EB" w:rsidP="00A103E8">
            <w:pPr>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lang w:eastAsia="en-US"/>
              </w:rPr>
              <w:t xml:space="preserve">Respuesta 2173.pdf. </w:t>
            </w:r>
            <w:r w:rsidR="002A7D14" w:rsidRPr="00A103E8">
              <w:rPr>
                <w:rFonts w:ascii="Palatino Linotype" w:eastAsia="Palatino Linotype" w:hAnsi="Palatino Linotype" w:cs="Palatino Linotype"/>
                <w:iCs/>
                <w:sz w:val="18"/>
                <w:szCs w:val="18"/>
              </w:rPr>
              <w:t>La Dirección de Administración informó que hace entrega de… nombre de su jefe inmediato...</w:t>
            </w:r>
          </w:p>
          <w:p w14:paraId="0C2E9E30" w14:textId="77777777" w:rsidR="006F14EB" w:rsidRPr="00A103E8" w:rsidRDefault="008F6C0A"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b/>
                <w:iCs/>
                <w:sz w:val="18"/>
                <w:szCs w:val="18"/>
                <w:lang w:eastAsia="en-US"/>
              </w:rPr>
              <w:t xml:space="preserve">SAIMEX 02173 </w:t>
            </w:r>
            <w:proofErr w:type="spellStart"/>
            <w:r w:rsidRPr="00A103E8">
              <w:rPr>
                <w:rFonts w:ascii="Palatino Linotype" w:eastAsia="Palatino Linotype" w:hAnsi="Palatino Linotype" w:cs="Palatino Linotype"/>
                <w:b/>
                <w:iCs/>
                <w:sz w:val="18"/>
                <w:szCs w:val="18"/>
                <w:lang w:eastAsia="en-US"/>
              </w:rPr>
              <w:t>okVP</w:t>
            </w:r>
            <w:proofErr w:type="spellEnd"/>
            <w:r w:rsidRPr="00A103E8">
              <w:rPr>
                <w:rFonts w:ascii="Palatino Linotype" w:eastAsia="Palatino Linotype" w:hAnsi="Palatino Linotype" w:cs="Palatino Linotype"/>
                <w:b/>
                <w:iCs/>
                <w:sz w:val="18"/>
                <w:szCs w:val="18"/>
                <w:lang w:eastAsia="en-US"/>
              </w:rPr>
              <w:t xml:space="preserve"> (4).</w:t>
            </w:r>
            <w:proofErr w:type="spellStart"/>
            <w:r w:rsidRPr="00A103E8">
              <w:rPr>
                <w:rFonts w:ascii="Palatino Linotype" w:eastAsia="Palatino Linotype" w:hAnsi="Palatino Linotype" w:cs="Palatino Linotype"/>
                <w:b/>
                <w:iCs/>
                <w:sz w:val="18"/>
                <w:szCs w:val="18"/>
                <w:lang w:eastAsia="en-US"/>
              </w:rPr>
              <w:t>zip</w:t>
            </w:r>
            <w:proofErr w:type="spellEnd"/>
            <w:r w:rsidRPr="00A103E8">
              <w:rPr>
                <w:rFonts w:ascii="Palatino Linotype" w:eastAsia="Palatino Linotype" w:hAnsi="Palatino Linotype" w:cs="Palatino Linotype"/>
                <w:b/>
                <w:iCs/>
                <w:sz w:val="18"/>
                <w:szCs w:val="18"/>
                <w:lang w:eastAsia="en-US"/>
              </w:rPr>
              <w:t>\SAIMEX 02173 ok\</w:t>
            </w:r>
            <w:proofErr w:type="spellStart"/>
            <w:r w:rsidRPr="00A103E8">
              <w:rPr>
                <w:rFonts w:ascii="Palatino Linotype" w:eastAsia="Palatino Linotype" w:hAnsi="Palatino Linotype" w:cs="Palatino Linotype"/>
                <w:b/>
                <w:iCs/>
                <w:sz w:val="18"/>
                <w:szCs w:val="18"/>
                <w:lang w:eastAsia="en-US"/>
              </w:rPr>
              <w:t>Adscripcion</w:t>
            </w:r>
            <w:proofErr w:type="spellEnd"/>
            <w:r w:rsidRPr="00A103E8">
              <w:rPr>
                <w:rFonts w:ascii="Palatino Linotype" w:eastAsia="Palatino Linotype" w:hAnsi="Palatino Linotype" w:cs="Palatino Linotype"/>
                <w:b/>
                <w:iCs/>
                <w:sz w:val="18"/>
                <w:szCs w:val="18"/>
                <w:lang w:eastAsia="en-US"/>
              </w:rPr>
              <w:t xml:space="preserve"> y Horario laboral - archivo ZIP</w:t>
            </w:r>
            <w:r w:rsidRPr="00A103E8">
              <w:rPr>
                <w:rFonts w:ascii="Palatino Linotype" w:eastAsia="Palatino Linotype" w:hAnsi="Palatino Linotype" w:cs="Palatino Linotype"/>
                <w:iCs/>
                <w:sz w:val="18"/>
                <w:szCs w:val="18"/>
                <w:lang w:eastAsia="en-US"/>
              </w:rPr>
              <w:t xml:space="preserve">: se observa un cuadro con los datos de nombre —de las 3 personas solicitadas—, categoría, adscripción, dirección, </w:t>
            </w:r>
            <w:r w:rsidRPr="00A103E8">
              <w:rPr>
                <w:rFonts w:ascii="Palatino Linotype" w:eastAsia="Palatino Linotype" w:hAnsi="Palatino Linotype" w:cs="Palatino Linotype"/>
                <w:b/>
                <w:iCs/>
                <w:sz w:val="18"/>
                <w:szCs w:val="18"/>
                <w:lang w:eastAsia="en-US"/>
              </w:rPr>
              <w:t>jefe inmediato superior</w:t>
            </w:r>
            <w:r w:rsidRPr="00A103E8">
              <w:rPr>
                <w:rFonts w:ascii="Palatino Linotype" w:eastAsia="Palatino Linotype" w:hAnsi="Palatino Linotype" w:cs="Palatino Linotype"/>
                <w:iCs/>
                <w:sz w:val="18"/>
                <w:szCs w:val="18"/>
                <w:lang w:eastAsia="en-US"/>
              </w:rPr>
              <w:t xml:space="preserve"> y horario </w:t>
            </w:r>
            <w:r w:rsidRPr="00A103E8">
              <w:rPr>
                <w:rFonts w:ascii="Palatino Linotype" w:eastAsia="Palatino Linotype" w:hAnsi="Palatino Linotype" w:cs="Palatino Linotype"/>
                <w:iCs/>
                <w:sz w:val="18"/>
                <w:szCs w:val="18"/>
                <w:lang w:eastAsia="en-US"/>
              </w:rPr>
              <w:lastRenderedPageBreak/>
              <w:t>laboral emitido por la Dirección General de Administración y Dirección de Recursos Humanos.</w:t>
            </w:r>
          </w:p>
          <w:p w14:paraId="7377442B" w14:textId="77777777" w:rsidR="008F6C0A" w:rsidRPr="00A103E8" w:rsidRDefault="008F6C0A" w:rsidP="00A103E8">
            <w:pPr>
              <w:tabs>
                <w:tab w:val="left" w:pos="2355"/>
              </w:tabs>
              <w:jc w:val="both"/>
              <w:rPr>
                <w:rFonts w:ascii="Palatino Linotype" w:eastAsia="Palatino Linotype" w:hAnsi="Palatino Linotype" w:cs="Palatino Linotype"/>
                <w:iCs/>
                <w:sz w:val="18"/>
                <w:szCs w:val="18"/>
                <w:lang w:eastAsia="en-US"/>
              </w:rPr>
            </w:pPr>
          </w:p>
          <w:p w14:paraId="17E3F7ED" w14:textId="2145C1F5" w:rsidR="008F6C0A" w:rsidRPr="00A103E8" w:rsidRDefault="008F6C0A" w:rsidP="00A103E8">
            <w:pPr>
              <w:tabs>
                <w:tab w:val="left" w:pos="2355"/>
              </w:tabs>
              <w:jc w:val="both"/>
              <w:rPr>
                <w:rFonts w:ascii="Palatino Linotype" w:eastAsia="Palatino Linotype" w:hAnsi="Palatino Linotype" w:cs="Palatino Linotype"/>
                <w:iCs/>
                <w:sz w:val="18"/>
                <w:szCs w:val="18"/>
                <w:lang w:eastAsia="en-US"/>
              </w:rPr>
            </w:pPr>
          </w:p>
        </w:tc>
        <w:tc>
          <w:tcPr>
            <w:tcW w:w="2835" w:type="dxa"/>
            <w:shd w:val="clear" w:color="auto" w:fill="auto"/>
          </w:tcPr>
          <w:p w14:paraId="42A1E671" w14:textId="77777777" w:rsidR="006F14EB" w:rsidRPr="00A103E8" w:rsidRDefault="008F6C0A" w:rsidP="00A103E8">
            <w:pPr>
              <w:jc w:val="both"/>
              <w:rPr>
                <w:rFonts w:ascii="Palatino Linotype" w:eastAsia="Calibri" w:hAnsi="Palatino Linotype"/>
                <w:b/>
                <w:iCs/>
                <w:sz w:val="18"/>
                <w:szCs w:val="18"/>
                <w:lang w:eastAsia="en-US"/>
              </w:rPr>
            </w:pPr>
            <w:r w:rsidRPr="00A103E8">
              <w:rPr>
                <w:rFonts w:ascii="Palatino Linotype" w:eastAsia="Calibri" w:hAnsi="Palatino Linotype"/>
                <w:b/>
                <w:iCs/>
                <w:sz w:val="18"/>
                <w:szCs w:val="18"/>
                <w:lang w:eastAsia="en-US"/>
              </w:rPr>
              <w:lastRenderedPageBreak/>
              <w:t>Se colma.</w:t>
            </w:r>
          </w:p>
          <w:p w14:paraId="5190E687" w14:textId="77777777" w:rsidR="008F6C0A" w:rsidRPr="00A103E8" w:rsidRDefault="008F6C0A" w:rsidP="00A103E8">
            <w:pPr>
              <w:jc w:val="both"/>
              <w:rPr>
                <w:rFonts w:ascii="Palatino Linotype" w:eastAsia="Calibri" w:hAnsi="Palatino Linotype"/>
                <w:iCs/>
                <w:sz w:val="18"/>
                <w:szCs w:val="18"/>
                <w:lang w:eastAsia="en-US"/>
              </w:rPr>
            </w:pPr>
          </w:p>
          <w:p w14:paraId="1FAB0250" w14:textId="6E2755A8" w:rsidR="008F6C0A" w:rsidRPr="00A103E8" w:rsidRDefault="008F6C0A"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De la información vertida en respuesta</w:t>
            </w:r>
            <w:r w:rsidR="005342E8" w:rsidRPr="00A103E8">
              <w:rPr>
                <w:rFonts w:ascii="Palatino Linotype" w:eastAsia="Calibri" w:hAnsi="Palatino Linotype"/>
                <w:iCs/>
                <w:sz w:val="18"/>
                <w:szCs w:val="18"/>
                <w:lang w:eastAsia="en-US"/>
              </w:rPr>
              <w:t xml:space="preserve">, se observa el nombre y cargo de cada uno de los jefes inmediatos de las personas solicitadas. </w:t>
            </w:r>
          </w:p>
        </w:tc>
      </w:tr>
      <w:tr w:rsidR="00A103E8" w:rsidRPr="00A103E8" w14:paraId="4CD5BD2F" w14:textId="77777777" w:rsidTr="00A02E96">
        <w:tc>
          <w:tcPr>
            <w:tcW w:w="2126" w:type="dxa"/>
          </w:tcPr>
          <w:p w14:paraId="2F7B5CA6" w14:textId="38969AB2" w:rsidR="006F14EB" w:rsidRPr="00A103E8" w:rsidRDefault="006F14EB" w:rsidP="00A103E8">
            <w:pPr>
              <w:jc w:val="both"/>
              <w:rPr>
                <w:rFonts w:ascii="Palatino Linotype" w:eastAsia="Calibri" w:hAnsi="Palatino Linotype"/>
                <w:b/>
                <w:bCs/>
                <w:iCs/>
                <w:sz w:val="18"/>
                <w:szCs w:val="18"/>
                <w:lang w:eastAsia="en-US"/>
              </w:rPr>
            </w:pPr>
            <w:r w:rsidRPr="00A103E8">
              <w:rPr>
                <w:rFonts w:ascii="Palatino Linotype" w:eastAsia="Calibri" w:hAnsi="Palatino Linotype"/>
                <w:b/>
                <w:bCs/>
                <w:iCs/>
                <w:sz w:val="18"/>
                <w:szCs w:val="18"/>
                <w:lang w:eastAsia="en-US"/>
              </w:rPr>
              <w:t>Funciones</w:t>
            </w:r>
            <w:r w:rsidR="002D173E" w:rsidRPr="00A103E8">
              <w:rPr>
                <w:rFonts w:ascii="Palatino Linotype" w:eastAsia="Calibri" w:hAnsi="Palatino Linotype"/>
                <w:iCs/>
                <w:sz w:val="18"/>
                <w:szCs w:val="18"/>
                <w:lang w:eastAsia="en-US"/>
              </w:rPr>
              <w:t xml:space="preserve"> de </w:t>
            </w:r>
            <w:r w:rsidR="001A09D8" w:rsidRPr="00A103E8">
              <w:rPr>
                <w:rFonts w:ascii="Palatino Linotype" w:eastAsia="Calibri" w:hAnsi="Palatino Linotype"/>
                <w:iCs/>
                <w:sz w:val="18"/>
                <w:szCs w:val="18"/>
                <w:lang w:eastAsia="en-US"/>
              </w:rPr>
              <w:t>las tres personas solicitadas.</w:t>
            </w:r>
          </w:p>
        </w:tc>
        <w:tc>
          <w:tcPr>
            <w:tcW w:w="4253" w:type="dxa"/>
            <w:shd w:val="clear" w:color="auto" w:fill="auto"/>
          </w:tcPr>
          <w:p w14:paraId="11530284" w14:textId="77777777" w:rsidR="00E65864" w:rsidRPr="00A103E8" w:rsidRDefault="006F14EB"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b/>
                <w:i/>
                <w:iCs/>
                <w:sz w:val="18"/>
                <w:szCs w:val="18"/>
                <w:lang w:eastAsia="en-US"/>
              </w:rPr>
              <w:t>Respuesta 2173.pdf.</w:t>
            </w:r>
            <w:r w:rsidRPr="00A103E8">
              <w:rPr>
                <w:rFonts w:ascii="Palatino Linotype" w:eastAsia="Palatino Linotype" w:hAnsi="Palatino Linotype" w:cs="Palatino Linotype"/>
                <w:iCs/>
                <w:sz w:val="18"/>
                <w:szCs w:val="18"/>
                <w:lang w:eastAsia="en-US"/>
              </w:rPr>
              <w:t xml:space="preserve"> En este archivo se advierte que</w:t>
            </w:r>
            <w:r w:rsidR="00E65864" w:rsidRPr="00A103E8">
              <w:rPr>
                <w:rFonts w:ascii="Palatino Linotype" w:eastAsia="Palatino Linotype" w:hAnsi="Palatino Linotype" w:cs="Palatino Linotype"/>
                <w:iCs/>
                <w:sz w:val="18"/>
                <w:szCs w:val="18"/>
                <w:lang w:eastAsia="en-US"/>
              </w:rPr>
              <w:t>:</w:t>
            </w:r>
          </w:p>
          <w:p w14:paraId="5AA194C4" w14:textId="7E82E2EA" w:rsidR="00C21E72" w:rsidRPr="00A103E8" w:rsidRDefault="00E65864"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iCs/>
                <w:sz w:val="18"/>
                <w:szCs w:val="18"/>
                <w:lang w:eastAsia="en-US"/>
              </w:rPr>
              <w:t>L</w:t>
            </w:r>
            <w:r w:rsidR="006F14EB" w:rsidRPr="00A103E8">
              <w:rPr>
                <w:rFonts w:ascii="Palatino Linotype" w:eastAsia="Palatino Linotype" w:hAnsi="Palatino Linotype" w:cs="Palatino Linotype"/>
                <w:iCs/>
                <w:sz w:val="18"/>
                <w:szCs w:val="18"/>
                <w:lang w:eastAsia="en-US"/>
              </w:rPr>
              <w:t>a contraloría Municipal informó</w:t>
            </w:r>
            <w:r w:rsidRPr="00A103E8">
              <w:rPr>
                <w:rFonts w:ascii="Palatino Linotype" w:eastAsia="Palatino Linotype" w:hAnsi="Palatino Linotype" w:cs="Palatino Linotype"/>
                <w:iCs/>
                <w:sz w:val="18"/>
                <w:szCs w:val="18"/>
                <w:lang w:eastAsia="en-US"/>
              </w:rPr>
              <w:t xml:space="preserve"> </w:t>
            </w:r>
            <w:r w:rsidR="006C5BE7" w:rsidRPr="00A103E8">
              <w:rPr>
                <w:rFonts w:ascii="Palatino Linotype" w:eastAsia="Palatino Linotype" w:hAnsi="Palatino Linotype" w:cs="Palatino Linotype"/>
                <w:b/>
                <w:iCs/>
                <w:sz w:val="18"/>
                <w:szCs w:val="18"/>
                <w:lang w:eastAsia="en-US"/>
              </w:rPr>
              <w:t xml:space="preserve">del Especialista B </w:t>
            </w:r>
            <w:r w:rsidR="001A09D8" w:rsidRPr="00A103E8">
              <w:rPr>
                <w:rFonts w:ascii="Palatino Linotype" w:eastAsia="Palatino Linotype" w:hAnsi="Palatino Linotype" w:cs="Palatino Linotype"/>
                <w:b/>
                <w:iCs/>
                <w:sz w:val="18"/>
                <w:szCs w:val="18"/>
                <w:lang w:eastAsia="en-US"/>
              </w:rPr>
              <w:t>es</w:t>
            </w:r>
            <w:r w:rsidR="006F14EB" w:rsidRPr="00A103E8">
              <w:rPr>
                <w:rFonts w:ascii="Palatino Linotype" w:eastAsia="Palatino Linotype" w:hAnsi="Palatino Linotype" w:cs="Palatino Linotype"/>
                <w:iCs/>
                <w:sz w:val="18"/>
                <w:szCs w:val="18"/>
                <w:lang w:eastAsia="en-US"/>
              </w:rPr>
              <w:t xml:space="preserve"> adscrit</w:t>
            </w:r>
            <w:r w:rsidR="001A09D8" w:rsidRPr="00A103E8">
              <w:rPr>
                <w:rFonts w:ascii="Palatino Linotype" w:eastAsia="Palatino Linotype" w:hAnsi="Palatino Linotype" w:cs="Palatino Linotype"/>
                <w:iCs/>
                <w:sz w:val="18"/>
                <w:szCs w:val="18"/>
                <w:lang w:eastAsia="en-US"/>
              </w:rPr>
              <w:t>a</w:t>
            </w:r>
            <w:r w:rsidR="006F14EB" w:rsidRPr="00A103E8">
              <w:rPr>
                <w:rFonts w:ascii="Palatino Linotype" w:eastAsia="Palatino Linotype" w:hAnsi="Palatino Linotype" w:cs="Palatino Linotype"/>
                <w:iCs/>
                <w:sz w:val="18"/>
                <w:szCs w:val="18"/>
                <w:lang w:eastAsia="en-US"/>
              </w:rPr>
              <w:t xml:space="preserve"> a la Contraloría Interna Municipal, realiza actividades propias del Departamento de Auditoria, como inspecciones y auditorías.</w:t>
            </w:r>
            <w:r w:rsidR="006B7E1F" w:rsidRPr="00A103E8">
              <w:rPr>
                <w:rFonts w:ascii="Palatino Linotype" w:eastAsia="Palatino Linotype" w:hAnsi="Palatino Linotype" w:cs="Palatino Linotype"/>
                <w:iCs/>
                <w:sz w:val="18"/>
                <w:szCs w:val="18"/>
                <w:lang w:eastAsia="en-US"/>
              </w:rPr>
              <w:t xml:space="preserve"> </w:t>
            </w:r>
          </w:p>
          <w:p w14:paraId="0A1197CC" w14:textId="6D49AC39" w:rsidR="006F14EB" w:rsidRPr="00A103E8" w:rsidRDefault="00E65864" w:rsidP="00A103E8">
            <w:pPr>
              <w:tabs>
                <w:tab w:val="left" w:pos="2355"/>
              </w:tabs>
              <w:jc w:val="both"/>
              <w:rPr>
                <w:rFonts w:ascii="Palatino Linotype" w:eastAsia="Palatino Linotype" w:hAnsi="Palatino Linotype" w:cs="Palatino Linotype"/>
                <w:iCs/>
                <w:sz w:val="18"/>
                <w:szCs w:val="18"/>
                <w:lang w:eastAsia="en-US"/>
              </w:rPr>
            </w:pPr>
            <w:r w:rsidRPr="00A103E8">
              <w:rPr>
                <w:rFonts w:ascii="Palatino Linotype" w:eastAsia="Palatino Linotype" w:hAnsi="Palatino Linotype" w:cs="Palatino Linotype"/>
                <w:iCs/>
                <w:sz w:val="18"/>
                <w:szCs w:val="18"/>
                <w:lang w:eastAsia="en-US"/>
              </w:rPr>
              <w:t>L</w:t>
            </w:r>
            <w:r w:rsidR="006B7E1F" w:rsidRPr="00A103E8">
              <w:rPr>
                <w:rFonts w:ascii="Palatino Linotype" w:eastAsia="Palatino Linotype" w:hAnsi="Palatino Linotype" w:cs="Palatino Linotype"/>
                <w:iCs/>
                <w:sz w:val="18"/>
                <w:szCs w:val="18"/>
                <w:lang w:eastAsia="en-US"/>
              </w:rPr>
              <w:t>a Unidad de Información, Planeación, Programación y Evaluación informó que</w:t>
            </w:r>
            <w:r w:rsidRPr="00A103E8">
              <w:rPr>
                <w:rFonts w:ascii="Palatino Linotype" w:eastAsia="Palatino Linotype" w:hAnsi="Palatino Linotype" w:cs="Palatino Linotype"/>
                <w:iCs/>
                <w:sz w:val="18"/>
                <w:szCs w:val="18"/>
                <w:lang w:eastAsia="en-US"/>
              </w:rPr>
              <w:t>,</w:t>
            </w:r>
            <w:r w:rsidR="006B7E1F" w:rsidRPr="00A103E8">
              <w:rPr>
                <w:rFonts w:ascii="Palatino Linotype" w:eastAsia="Palatino Linotype" w:hAnsi="Palatino Linotype" w:cs="Palatino Linotype"/>
                <w:iCs/>
                <w:sz w:val="18"/>
                <w:szCs w:val="18"/>
                <w:lang w:eastAsia="en-US"/>
              </w:rPr>
              <w:t xml:space="preserve"> </w:t>
            </w:r>
            <w:r w:rsidR="006C5BE7" w:rsidRPr="00A103E8">
              <w:rPr>
                <w:rFonts w:ascii="Palatino Linotype" w:eastAsia="Palatino Linotype" w:hAnsi="Palatino Linotype" w:cs="Palatino Linotype"/>
                <w:b/>
                <w:iCs/>
                <w:sz w:val="18"/>
                <w:szCs w:val="18"/>
                <w:lang w:eastAsia="en-US"/>
              </w:rPr>
              <w:t>el Jefe de Departamento</w:t>
            </w:r>
            <w:r w:rsidR="006B7E1F" w:rsidRPr="00A103E8">
              <w:rPr>
                <w:rFonts w:ascii="Palatino Linotype" w:eastAsia="Palatino Linotype" w:hAnsi="Palatino Linotype" w:cs="Palatino Linotype"/>
                <w:iCs/>
                <w:sz w:val="18"/>
                <w:szCs w:val="18"/>
                <w:lang w:eastAsia="en-US"/>
              </w:rPr>
              <w:t>, tiene las funciones establecidas en el Manual de Organización que refiere las funciones solicitadas http</w:t>
            </w:r>
            <w:r w:rsidR="002D173E" w:rsidRPr="00A103E8">
              <w:rPr>
                <w:rFonts w:ascii="Palatino Linotype" w:eastAsia="Palatino Linotype" w:hAnsi="Palatino Linotype" w:cs="Palatino Linotype"/>
                <w:iCs/>
                <w:sz w:val="18"/>
                <w:szCs w:val="18"/>
                <w:lang w:eastAsia="en-US"/>
              </w:rPr>
              <w:t>:</w:t>
            </w:r>
            <w:r w:rsidR="006B7E1F" w:rsidRPr="00A103E8">
              <w:rPr>
                <w:rFonts w:ascii="Palatino Linotype" w:eastAsia="Palatino Linotype" w:hAnsi="Palatino Linotype" w:cs="Palatino Linotype"/>
                <w:iCs/>
                <w:sz w:val="18"/>
                <w:szCs w:val="18"/>
                <w:lang w:eastAsia="en-US"/>
              </w:rPr>
              <w:t>//transparencia.toluca.gob.mx/planeación/2022/2706/2%20SECRETARIA%20DEL%20AYUNTAMIENTO.pdf (al ingresar la liga en el buscador se puede leer “</w:t>
            </w:r>
            <w:r w:rsidR="006B7E1F" w:rsidRPr="00A103E8">
              <w:rPr>
                <w:rFonts w:ascii="Palatino Linotype" w:eastAsia="Palatino Linotype" w:hAnsi="Palatino Linotype" w:cs="Palatino Linotype"/>
                <w:i/>
                <w:iCs/>
                <w:sz w:val="18"/>
                <w:szCs w:val="18"/>
                <w:lang w:eastAsia="en-US"/>
              </w:rPr>
              <w:t>No se ha encontrado resultados para tu búsqueda</w:t>
            </w:r>
            <w:r w:rsidR="006B7E1F" w:rsidRPr="00A103E8">
              <w:rPr>
                <w:rFonts w:ascii="Palatino Linotype" w:eastAsia="Palatino Linotype" w:hAnsi="Palatino Linotype" w:cs="Palatino Linotype"/>
                <w:iCs/>
                <w:sz w:val="18"/>
                <w:szCs w:val="18"/>
                <w:lang w:eastAsia="en-US"/>
              </w:rPr>
              <w:t>”</w:t>
            </w:r>
            <w:r w:rsidR="00412BB0" w:rsidRPr="00A103E8">
              <w:rPr>
                <w:rFonts w:ascii="Palatino Linotype" w:eastAsia="Palatino Linotype" w:hAnsi="Palatino Linotype" w:cs="Palatino Linotype"/>
                <w:iCs/>
                <w:sz w:val="18"/>
                <w:szCs w:val="18"/>
                <w:lang w:eastAsia="en-US"/>
              </w:rPr>
              <w:t>.</w:t>
            </w:r>
          </w:p>
          <w:p w14:paraId="2A9E19A2" w14:textId="1B6E415E" w:rsidR="002D173E" w:rsidRPr="00A103E8" w:rsidRDefault="002D173E" w:rsidP="00A103E8">
            <w:pPr>
              <w:tabs>
                <w:tab w:val="left" w:pos="2355"/>
              </w:tabs>
              <w:jc w:val="both"/>
              <w:rPr>
                <w:rFonts w:ascii="Palatino Linotype" w:eastAsia="Palatino Linotype" w:hAnsi="Palatino Linotype" w:cs="Palatino Linotype"/>
                <w:iCs/>
                <w:sz w:val="18"/>
                <w:szCs w:val="18"/>
                <w:lang w:eastAsia="en-US"/>
              </w:rPr>
            </w:pPr>
          </w:p>
        </w:tc>
        <w:tc>
          <w:tcPr>
            <w:tcW w:w="2835" w:type="dxa"/>
            <w:shd w:val="clear" w:color="auto" w:fill="auto"/>
          </w:tcPr>
          <w:p w14:paraId="10060DF8" w14:textId="7608E5BC" w:rsidR="002D173E" w:rsidRPr="00A103E8" w:rsidRDefault="006B7E1F"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Parcialmente, ya que</w:t>
            </w:r>
            <w:r w:rsidR="002D173E" w:rsidRPr="00A103E8">
              <w:rPr>
                <w:rFonts w:ascii="Palatino Linotype" w:eastAsia="Calibri" w:hAnsi="Palatino Linotype"/>
                <w:iCs/>
                <w:sz w:val="18"/>
                <w:szCs w:val="18"/>
                <w:lang w:eastAsia="en-US"/>
              </w:rPr>
              <w:t xml:space="preserve"> solo se dieron a conocer las funciones </w:t>
            </w:r>
            <w:r w:rsidR="006C5BE7" w:rsidRPr="00A103E8">
              <w:rPr>
                <w:rFonts w:ascii="Palatino Linotype" w:eastAsia="Calibri" w:hAnsi="Palatino Linotype"/>
                <w:iCs/>
                <w:sz w:val="18"/>
                <w:szCs w:val="18"/>
                <w:lang w:eastAsia="en-US"/>
              </w:rPr>
              <w:t>de</w:t>
            </w:r>
            <w:r w:rsidR="006C5BE7" w:rsidRPr="00A103E8">
              <w:rPr>
                <w:rFonts w:ascii="Palatino Linotype" w:eastAsia="Calibri" w:hAnsi="Palatino Linotype"/>
                <w:bCs/>
                <w:sz w:val="18"/>
                <w:szCs w:val="18"/>
                <w:lang w:eastAsia="en-US"/>
              </w:rPr>
              <w:t>l Especialista B adscrito a la Contraloría</w:t>
            </w:r>
            <w:r w:rsidR="002D173E" w:rsidRPr="00A103E8">
              <w:rPr>
                <w:rFonts w:ascii="Palatino Linotype" w:eastAsia="Calibri" w:hAnsi="Palatino Linotype"/>
                <w:iCs/>
                <w:sz w:val="18"/>
                <w:szCs w:val="18"/>
                <w:lang w:eastAsia="en-US"/>
              </w:rPr>
              <w:t>.</w:t>
            </w:r>
          </w:p>
          <w:p w14:paraId="246F794E" w14:textId="77777777" w:rsidR="002D173E" w:rsidRPr="00A103E8" w:rsidRDefault="002D173E" w:rsidP="00A103E8">
            <w:pPr>
              <w:jc w:val="both"/>
              <w:rPr>
                <w:rFonts w:ascii="Palatino Linotype" w:eastAsia="Calibri" w:hAnsi="Palatino Linotype"/>
                <w:iCs/>
                <w:sz w:val="18"/>
                <w:szCs w:val="18"/>
                <w:lang w:eastAsia="en-US"/>
              </w:rPr>
            </w:pPr>
          </w:p>
          <w:p w14:paraId="40EDE03C" w14:textId="341A4A40" w:rsidR="006F14EB" w:rsidRPr="00A103E8" w:rsidRDefault="002D173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L</w:t>
            </w:r>
            <w:r w:rsidR="006B7E1F" w:rsidRPr="00A103E8">
              <w:rPr>
                <w:rFonts w:ascii="Palatino Linotype" w:eastAsia="Calibri" w:hAnsi="Palatino Linotype"/>
                <w:iCs/>
                <w:sz w:val="18"/>
                <w:szCs w:val="18"/>
                <w:lang w:eastAsia="en-US"/>
              </w:rPr>
              <w:t>as funciones de</w:t>
            </w:r>
            <w:r w:rsidR="006C5BE7" w:rsidRPr="00A103E8">
              <w:rPr>
                <w:rFonts w:ascii="Palatino Linotype" w:eastAsia="Calibri" w:hAnsi="Palatino Linotype"/>
                <w:iCs/>
                <w:sz w:val="18"/>
                <w:szCs w:val="18"/>
                <w:lang w:eastAsia="en-US"/>
              </w:rPr>
              <w:t>l Jede de Departamento,</w:t>
            </w:r>
            <w:r w:rsidR="006B7E1F" w:rsidRPr="00A103E8">
              <w:rPr>
                <w:rFonts w:ascii="Palatino Linotype" w:eastAsia="Calibri" w:hAnsi="Palatino Linotype"/>
                <w:iCs/>
                <w:sz w:val="18"/>
                <w:szCs w:val="18"/>
                <w:lang w:eastAsia="en-US"/>
              </w:rPr>
              <w:t xml:space="preserve"> en la </w:t>
            </w:r>
            <w:r w:rsidR="006B7E1F" w:rsidRPr="00A103E8">
              <w:rPr>
                <w:rFonts w:ascii="Palatino Linotype" w:eastAsia="Palatino Linotype" w:hAnsi="Palatino Linotype" w:cs="Palatino Linotype"/>
                <w:iCs/>
                <w:sz w:val="18"/>
                <w:szCs w:val="18"/>
                <w:lang w:eastAsia="en-US"/>
              </w:rPr>
              <w:t>Unidad de Información, Planeación, Programación y Evaluación</w:t>
            </w:r>
            <w:r w:rsidR="006B7E1F" w:rsidRPr="00A103E8">
              <w:rPr>
                <w:rFonts w:ascii="Palatino Linotype" w:eastAsia="Calibri" w:hAnsi="Palatino Linotype"/>
                <w:iCs/>
                <w:sz w:val="18"/>
                <w:szCs w:val="18"/>
                <w:lang w:eastAsia="en-US"/>
              </w:rPr>
              <w:t xml:space="preserve"> información, no </w:t>
            </w:r>
            <w:r w:rsidR="00412BB0" w:rsidRPr="00A103E8">
              <w:rPr>
                <w:rFonts w:ascii="Palatino Linotype" w:eastAsia="Calibri" w:hAnsi="Palatino Linotype"/>
                <w:iCs/>
                <w:sz w:val="18"/>
                <w:szCs w:val="18"/>
                <w:lang w:eastAsia="en-US"/>
              </w:rPr>
              <w:t>fueron</w:t>
            </w:r>
            <w:r w:rsidRPr="00A103E8">
              <w:rPr>
                <w:rFonts w:ascii="Palatino Linotype" w:eastAsia="Calibri" w:hAnsi="Palatino Linotype"/>
                <w:iCs/>
                <w:sz w:val="18"/>
                <w:szCs w:val="18"/>
                <w:lang w:eastAsia="en-US"/>
              </w:rPr>
              <w:t xml:space="preserve"> entregadas, ya que no se tiene acceso a la liga remitida</w:t>
            </w:r>
            <w:r w:rsidR="00B430E5" w:rsidRPr="00A103E8">
              <w:rPr>
                <w:rFonts w:ascii="Palatino Linotype" w:eastAsia="Calibri" w:hAnsi="Palatino Linotype"/>
                <w:iCs/>
                <w:sz w:val="18"/>
                <w:szCs w:val="18"/>
                <w:lang w:eastAsia="en-US"/>
              </w:rPr>
              <w:t>, por lo que deberá entregar al solicitante el Manual</w:t>
            </w:r>
            <w:r w:rsidR="00F32EB3" w:rsidRPr="00A103E8">
              <w:rPr>
                <w:rFonts w:ascii="Palatino Linotype" w:eastAsia="Calibri" w:hAnsi="Palatino Linotype"/>
                <w:iCs/>
                <w:sz w:val="18"/>
                <w:szCs w:val="18"/>
                <w:lang w:eastAsia="en-US"/>
              </w:rPr>
              <w:t xml:space="preserve"> de Organización vigente a la fecha de la solicitud</w:t>
            </w:r>
            <w:r w:rsidRPr="00A103E8">
              <w:rPr>
                <w:rFonts w:ascii="Palatino Linotype" w:eastAsia="Calibri" w:hAnsi="Palatino Linotype"/>
                <w:iCs/>
                <w:sz w:val="18"/>
                <w:szCs w:val="18"/>
                <w:lang w:eastAsia="en-US"/>
              </w:rPr>
              <w:t>.</w:t>
            </w:r>
          </w:p>
          <w:p w14:paraId="00C03877" w14:textId="77777777" w:rsidR="002D173E" w:rsidRPr="00A103E8" w:rsidRDefault="002D173E" w:rsidP="00A103E8">
            <w:pPr>
              <w:jc w:val="both"/>
              <w:rPr>
                <w:rFonts w:ascii="Palatino Linotype" w:eastAsia="Calibri" w:hAnsi="Palatino Linotype"/>
                <w:iCs/>
                <w:sz w:val="18"/>
                <w:szCs w:val="18"/>
                <w:lang w:eastAsia="en-US"/>
              </w:rPr>
            </w:pPr>
          </w:p>
          <w:p w14:paraId="0E4A20B7" w14:textId="4A19AD08" w:rsidR="002D173E" w:rsidRPr="00A103E8" w:rsidRDefault="002D173E" w:rsidP="00A103E8">
            <w:pPr>
              <w:jc w:val="both"/>
              <w:rPr>
                <w:rFonts w:ascii="Palatino Linotype" w:eastAsia="Calibri" w:hAnsi="Palatino Linotype"/>
                <w:iCs/>
                <w:sz w:val="18"/>
                <w:szCs w:val="18"/>
                <w:lang w:eastAsia="en-US"/>
              </w:rPr>
            </w:pPr>
            <w:r w:rsidRPr="00A103E8">
              <w:rPr>
                <w:rFonts w:ascii="Palatino Linotype" w:eastAsia="Calibri" w:hAnsi="Palatino Linotype"/>
                <w:iCs/>
                <w:sz w:val="18"/>
                <w:szCs w:val="18"/>
                <w:lang w:eastAsia="en-US"/>
              </w:rPr>
              <w:t xml:space="preserve">Y respecto de </w:t>
            </w:r>
            <w:r w:rsidR="001A09D8" w:rsidRPr="00A103E8">
              <w:rPr>
                <w:rFonts w:ascii="Palatino Linotype" w:eastAsia="Calibri" w:hAnsi="Palatino Linotype"/>
                <w:iCs/>
                <w:sz w:val="18"/>
                <w:szCs w:val="18"/>
                <w:lang w:eastAsia="en-US"/>
              </w:rPr>
              <w:t xml:space="preserve">la </w:t>
            </w:r>
            <w:r w:rsidR="006C5BE7" w:rsidRPr="00A103E8">
              <w:rPr>
                <w:rFonts w:ascii="Palatino Linotype" w:eastAsia="Calibri" w:hAnsi="Palatino Linotype"/>
                <w:iCs/>
                <w:sz w:val="18"/>
                <w:szCs w:val="18"/>
                <w:lang w:eastAsia="en-US"/>
              </w:rPr>
              <w:t>Jefa de Departamento,</w:t>
            </w:r>
            <w:r w:rsidR="00E65864" w:rsidRPr="00A103E8">
              <w:rPr>
                <w:rFonts w:ascii="Palatino Linotype" w:eastAsia="Calibri" w:hAnsi="Palatino Linotype"/>
                <w:iCs/>
                <w:sz w:val="18"/>
                <w:szCs w:val="18"/>
                <w:lang w:eastAsia="en-US"/>
              </w:rPr>
              <w:t xml:space="preserve"> no se dio información alguna.</w:t>
            </w:r>
          </w:p>
        </w:tc>
      </w:tr>
    </w:tbl>
    <w:p w14:paraId="69CEAA91" w14:textId="5352A421" w:rsidR="000D352A" w:rsidRPr="00A103E8" w:rsidRDefault="000D352A" w:rsidP="00A103E8">
      <w:pPr>
        <w:spacing w:line="360" w:lineRule="auto"/>
        <w:jc w:val="both"/>
        <w:rPr>
          <w:rFonts w:ascii="Palatino Linotype" w:hAnsi="Palatino Linotype" w:cs="Arial"/>
          <w:lang w:eastAsia="es-ES"/>
        </w:rPr>
      </w:pPr>
    </w:p>
    <w:p w14:paraId="31CAECF2" w14:textId="77777777" w:rsidR="0046244C" w:rsidRPr="00A103E8" w:rsidRDefault="00B430E5" w:rsidP="00A103E8">
      <w:pPr>
        <w:spacing w:line="360" w:lineRule="auto"/>
        <w:jc w:val="both"/>
        <w:rPr>
          <w:rFonts w:ascii="Palatino Linotype" w:hAnsi="Palatino Linotype" w:cs="Arial"/>
          <w:lang w:eastAsia="es-ES"/>
        </w:rPr>
      </w:pPr>
      <w:r w:rsidRPr="00A103E8">
        <w:rPr>
          <w:rFonts w:ascii="Palatino Linotype" w:hAnsi="Palatino Linotype" w:cs="Arial"/>
          <w:b/>
          <w:lang w:eastAsia="es-ES"/>
        </w:rPr>
        <w:t>De las listas de asistencia</w:t>
      </w:r>
      <w:r w:rsidR="0046244C" w:rsidRPr="00A103E8">
        <w:rPr>
          <w:rFonts w:ascii="Palatino Linotype" w:hAnsi="Palatino Linotype" w:cs="Arial"/>
          <w:lang w:eastAsia="es-ES"/>
        </w:rPr>
        <w:t>, se invoca el estudio previo realizado en el estudio del expediente 16773, para evitar repeticiones, por lo que se tiene por reproducido como si a la letra se insertara.</w:t>
      </w:r>
    </w:p>
    <w:p w14:paraId="40B3CBBF" w14:textId="77777777" w:rsidR="0046244C" w:rsidRPr="00A103E8" w:rsidRDefault="0046244C" w:rsidP="00A103E8">
      <w:pPr>
        <w:spacing w:line="360" w:lineRule="auto"/>
        <w:jc w:val="both"/>
        <w:rPr>
          <w:rFonts w:ascii="Palatino Linotype" w:hAnsi="Palatino Linotype" w:cs="Arial"/>
          <w:lang w:eastAsia="es-ES"/>
        </w:rPr>
      </w:pPr>
    </w:p>
    <w:p w14:paraId="1E259A47" w14:textId="1D392F97" w:rsidR="00F85934" w:rsidRPr="00A103E8" w:rsidRDefault="006C5BE7"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Así, respecto del Especialista B adscrito a la Contraloría</w:t>
      </w:r>
      <w:r w:rsidR="0046244C" w:rsidRPr="00A103E8">
        <w:rPr>
          <w:rFonts w:ascii="Palatino Linotype" w:hAnsi="Palatino Linotype" w:cs="Arial"/>
          <w:lang w:eastAsia="es-ES"/>
        </w:rPr>
        <w:t xml:space="preserve">, </w:t>
      </w:r>
      <w:r w:rsidR="00986178" w:rsidRPr="00A103E8">
        <w:rPr>
          <w:rFonts w:ascii="Palatino Linotype" w:hAnsi="Palatino Linotype" w:cs="Arial"/>
          <w:lang w:eastAsia="es-ES"/>
        </w:rPr>
        <w:t>la</w:t>
      </w:r>
      <w:r w:rsidR="00B430E5" w:rsidRPr="00A103E8">
        <w:rPr>
          <w:rFonts w:ascii="Palatino Linotype" w:hAnsi="Palatino Linotype" w:cs="Arial"/>
          <w:lang w:eastAsia="es-ES"/>
        </w:rPr>
        <w:t xml:space="preserve"> solicitante no expuso la temporalidad,</w:t>
      </w:r>
      <w:r w:rsidR="00F85934" w:rsidRPr="00A103E8">
        <w:rPr>
          <w:rFonts w:ascii="Palatino Linotype" w:hAnsi="Palatino Linotype" w:cs="Arial"/>
          <w:lang w:eastAsia="es-ES"/>
        </w:rPr>
        <w:t xml:space="preserve"> por lo que</w:t>
      </w:r>
      <w:r w:rsidR="00B430E5" w:rsidRPr="00A103E8">
        <w:rPr>
          <w:rFonts w:ascii="Palatino Linotype" w:hAnsi="Palatino Linotype" w:cs="Arial"/>
          <w:lang w:eastAsia="es-ES"/>
        </w:rPr>
        <w:t xml:space="preserve"> esta será de un año </w:t>
      </w:r>
      <w:r w:rsidR="00F85934" w:rsidRPr="00A103E8">
        <w:rPr>
          <w:rFonts w:ascii="Palatino Linotype" w:hAnsi="Palatino Linotype" w:cs="Arial"/>
          <w:lang w:eastAsia="es-ES"/>
        </w:rPr>
        <w:t xml:space="preserve">en términos del criterio anunciado previamente, por lo que sería procedente solicitar únicamente las listas  correspondientes a los meses de octubre, noviembre y diciembre de 2021, y de enero, febrero, marzo y abril de 2022, sin embargo, de las listas entregadas se advierte que </w:t>
      </w:r>
      <w:r w:rsidR="00B430E5" w:rsidRPr="00A103E8">
        <w:rPr>
          <w:rFonts w:ascii="Palatino Linotype" w:hAnsi="Palatino Linotype" w:cs="Arial"/>
          <w:lang w:eastAsia="es-ES"/>
        </w:rPr>
        <w:t>conforme al acta de la versión pública se testaron la</w:t>
      </w:r>
      <w:r w:rsidR="00F85934" w:rsidRPr="00A103E8">
        <w:rPr>
          <w:rFonts w:ascii="Palatino Linotype" w:hAnsi="Palatino Linotype" w:cs="Arial"/>
          <w:lang w:eastAsia="es-ES"/>
        </w:rPr>
        <w:t>s</w:t>
      </w:r>
      <w:r w:rsidR="00B430E5" w:rsidRPr="00A103E8">
        <w:rPr>
          <w:rFonts w:ascii="Palatino Linotype" w:hAnsi="Palatino Linotype" w:cs="Arial"/>
          <w:lang w:eastAsia="es-ES"/>
        </w:rPr>
        <w:t xml:space="preserve"> firma</w:t>
      </w:r>
      <w:r w:rsidR="00F85934" w:rsidRPr="00A103E8">
        <w:rPr>
          <w:rFonts w:ascii="Palatino Linotype" w:hAnsi="Palatino Linotype" w:cs="Arial"/>
          <w:lang w:eastAsia="es-ES"/>
        </w:rPr>
        <w:t>s</w:t>
      </w:r>
      <w:r w:rsidR="00B430E5" w:rsidRPr="00A103E8">
        <w:rPr>
          <w:rFonts w:ascii="Palatino Linotype" w:hAnsi="Palatino Linotype" w:cs="Arial"/>
          <w:lang w:eastAsia="es-ES"/>
        </w:rPr>
        <w:t xml:space="preserve"> de entrada y salida de los servidores públicos, </w:t>
      </w:r>
      <w:r w:rsidR="00F85934" w:rsidRPr="00A103E8">
        <w:rPr>
          <w:rFonts w:ascii="Palatino Linotype" w:hAnsi="Palatino Linotype" w:cs="Arial"/>
          <w:lang w:eastAsia="es-ES"/>
        </w:rPr>
        <w:t xml:space="preserve">dato que en las listas de asistencia debe ser público, ello, pues, la </w:t>
      </w:r>
      <w:r w:rsidR="00F85934" w:rsidRPr="00A103E8">
        <w:rPr>
          <w:rFonts w:ascii="Palatino Linotype" w:hAnsi="Palatino Linotype" w:cs="Arial"/>
          <w:lang w:eastAsia="es-ES"/>
        </w:rPr>
        <w:lastRenderedPageBreak/>
        <w:t>estampan los servidores públicos en el ejercicio de sus actividades y es a través de ésta que se valida la asistencia.</w:t>
      </w:r>
    </w:p>
    <w:p w14:paraId="3F2C3CCC" w14:textId="77777777" w:rsidR="00F85934" w:rsidRPr="00A103E8" w:rsidRDefault="00F85934" w:rsidP="00A103E8">
      <w:pPr>
        <w:spacing w:line="360" w:lineRule="auto"/>
        <w:jc w:val="both"/>
        <w:rPr>
          <w:rFonts w:ascii="Palatino Linotype" w:hAnsi="Palatino Linotype" w:cs="Arial"/>
          <w:lang w:eastAsia="es-ES"/>
        </w:rPr>
      </w:pPr>
    </w:p>
    <w:p w14:paraId="1B60F2BC" w14:textId="24F20163" w:rsidR="00B430E5" w:rsidRPr="00A103E8" w:rsidRDefault="00F85934"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Por tal motivo, </w:t>
      </w:r>
      <w:r w:rsidR="00B430E5" w:rsidRPr="00A103E8">
        <w:rPr>
          <w:rFonts w:ascii="Palatino Linotype" w:hAnsi="Palatino Linotype" w:cs="Arial"/>
          <w:lang w:eastAsia="es-ES"/>
        </w:rPr>
        <w:t>para efecto de tener por colmad</w:t>
      </w:r>
      <w:r w:rsidRPr="00A103E8">
        <w:rPr>
          <w:rFonts w:ascii="Palatino Linotype" w:hAnsi="Palatino Linotype" w:cs="Arial"/>
          <w:lang w:eastAsia="es-ES"/>
        </w:rPr>
        <w:t>o</w:t>
      </w:r>
      <w:r w:rsidR="00B430E5" w:rsidRPr="00A103E8">
        <w:rPr>
          <w:rFonts w:ascii="Palatino Linotype" w:hAnsi="Palatino Linotype" w:cs="Arial"/>
          <w:lang w:eastAsia="es-ES"/>
        </w:rPr>
        <w:t xml:space="preserve"> lo solicitado de las listas de asistencia, deberán entregarse en correcta versión pública</w:t>
      </w:r>
      <w:r w:rsidRPr="00A103E8">
        <w:rPr>
          <w:rFonts w:ascii="Palatino Linotype" w:hAnsi="Palatino Linotype" w:cs="Arial"/>
          <w:lang w:eastAsia="es-ES"/>
        </w:rPr>
        <w:t>, acompañas del correcto acuerdo de clasificación</w:t>
      </w:r>
      <w:r w:rsidR="00B430E5" w:rsidRPr="00A103E8">
        <w:rPr>
          <w:rFonts w:ascii="Palatino Linotype" w:hAnsi="Palatino Linotype" w:cs="Arial"/>
          <w:lang w:eastAsia="es-ES"/>
        </w:rPr>
        <w:t>.</w:t>
      </w:r>
    </w:p>
    <w:p w14:paraId="2ACB7842" w14:textId="77777777" w:rsidR="00B430E5" w:rsidRPr="00A103E8" w:rsidRDefault="00B430E5" w:rsidP="00A103E8">
      <w:pPr>
        <w:spacing w:line="360" w:lineRule="auto"/>
        <w:jc w:val="both"/>
        <w:rPr>
          <w:rFonts w:ascii="Palatino Linotype" w:hAnsi="Palatino Linotype" w:cs="Arial"/>
          <w:lang w:eastAsia="es-ES"/>
        </w:rPr>
      </w:pPr>
    </w:p>
    <w:p w14:paraId="24D17358" w14:textId="121E589E" w:rsidR="00F85934" w:rsidRPr="00A103E8" w:rsidRDefault="00B430E5" w:rsidP="00A103E8">
      <w:pPr>
        <w:spacing w:line="360" w:lineRule="auto"/>
        <w:jc w:val="both"/>
        <w:rPr>
          <w:rFonts w:ascii="Palatino Linotype" w:eastAsia="Calibri" w:hAnsi="Palatino Linotype"/>
          <w:iCs/>
          <w:kern w:val="2"/>
          <w:sz w:val="22"/>
          <w:szCs w:val="22"/>
          <w:lang w:eastAsia="en-US"/>
          <w14:ligatures w14:val="standardContextual"/>
        </w:rPr>
      </w:pPr>
      <w:r w:rsidRPr="00A103E8">
        <w:rPr>
          <w:rFonts w:ascii="Palatino Linotype" w:hAnsi="Palatino Linotype" w:cs="Arial"/>
          <w:lang w:eastAsia="es-ES"/>
        </w:rPr>
        <w:t xml:space="preserve">Ahora bien, </w:t>
      </w:r>
      <w:r w:rsidR="00F85934" w:rsidRPr="00A103E8">
        <w:rPr>
          <w:rFonts w:ascii="Palatino Linotype" w:hAnsi="Palatino Linotype" w:cs="Arial"/>
          <w:lang w:eastAsia="es-ES"/>
        </w:rPr>
        <w:t>de</w:t>
      </w:r>
      <w:r w:rsidRPr="00A103E8">
        <w:rPr>
          <w:rFonts w:ascii="Palatino Linotype" w:hAnsi="Palatino Linotype" w:cs="Arial"/>
          <w:lang w:eastAsia="es-ES"/>
        </w:rPr>
        <w:t xml:space="preserve"> las listas de asistencia de </w:t>
      </w:r>
      <w:r w:rsidR="001A09D8" w:rsidRPr="00A103E8">
        <w:rPr>
          <w:rFonts w:ascii="Palatino Linotype" w:hAnsi="Palatino Linotype" w:cs="Arial"/>
          <w:lang w:eastAsia="es-ES"/>
        </w:rPr>
        <w:t>las otras dos personas solicitadas</w:t>
      </w:r>
      <w:r w:rsidR="006C5BE7" w:rsidRPr="00A103E8">
        <w:rPr>
          <w:rFonts w:ascii="Palatino Linotype" w:hAnsi="Palatino Linotype" w:cs="Arial"/>
          <w:lang w:eastAsia="es-ES"/>
        </w:rPr>
        <w:t xml:space="preserve"> —Jefes de Departamento—</w:t>
      </w:r>
      <w:r w:rsidR="00F85934" w:rsidRPr="00A103E8">
        <w:rPr>
          <w:rFonts w:ascii="Palatino Linotype" w:hAnsi="Palatino Linotype" w:cs="Arial"/>
          <w:lang w:eastAsia="es-ES"/>
        </w:rPr>
        <w:t xml:space="preserve">, de conformidad con el anunciado artículo 11.44 del </w:t>
      </w:r>
      <w:r w:rsidR="001019CA" w:rsidRPr="00A103E8">
        <w:rPr>
          <w:rFonts w:ascii="Palatino Linotype" w:eastAsia="Calibri" w:hAnsi="Palatino Linotype"/>
          <w:iCs/>
          <w:kern w:val="2"/>
          <w:sz w:val="22"/>
          <w:szCs w:val="22"/>
          <w:lang w:eastAsia="en-US"/>
          <w14:ligatures w14:val="standardContextual"/>
        </w:rPr>
        <w:t>Código Reglamentario Municipal de Toluca:</w:t>
      </w:r>
      <w:r w:rsidR="001019CA" w:rsidRPr="00A103E8">
        <w:rPr>
          <w:rStyle w:val="Refdenotaalpie"/>
          <w:rFonts w:ascii="Palatino Linotype" w:eastAsia="Calibri" w:hAnsi="Palatino Linotype"/>
          <w:iCs/>
          <w:kern w:val="2"/>
          <w:sz w:val="22"/>
          <w:szCs w:val="22"/>
          <w:lang w:eastAsia="en-US"/>
          <w14:ligatures w14:val="standardContextual"/>
        </w:rPr>
        <w:footnoteReference w:id="27"/>
      </w:r>
    </w:p>
    <w:p w14:paraId="73B29217" w14:textId="77777777" w:rsidR="001019CA" w:rsidRPr="00A103E8" w:rsidRDefault="001019CA" w:rsidP="00A103E8">
      <w:pPr>
        <w:spacing w:line="360" w:lineRule="auto"/>
        <w:jc w:val="both"/>
        <w:rPr>
          <w:rFonts w:ascii="Palatino Linotype" w:hAnsi="Palatino Linotype" w:cs="Arial"/>
          <w:lang w:eastAsia="es-ES"/>
        </w:rPr>
      </w:pPr>
    </w:p>
    <w:p w14:paraId="52168A46" w14:textId="1C0E8289" w:rsidR="00F85934" w:rsidRPr="00A103E8" w:rsidRDefault="001019CA" w:rsidP="00A103E8">
      <w:pPr>
        <w:spacing w:after="160"/>
        <w:ind w:left="851" w:right="899"/>
        <w:jc w:val="both"/>
        <w:rPr>
          <w:rFonts w:ascii="Palatino Linotype" w:hAnsi="Palatino Linotype"/>
          <w:b/>
          <w:bCs/>
          <w:i/>
          <w:iCs/>
          <w:sz w:val="22"/>
          <w:szCs w:val="22"/>
        </w:rPr>
      </w:pPr>
      <w:r w:rsidRPr="00A103E8">
        <w:rPr>
          <w:rFonts w:ascii="Palatino Linotype" w:hAnsi="Palatino Linotype"/>
          <w:b/>
          <w:bCs/>
          <w:i/>
          <w:iCs/>
          <w:sz w:val="22"/>
          <w:szCs w:val="22"/>
        </w:rPr>
        <w:t>“</w:t>
      </w:r>
      <w:r w:rsidR="00F85934" w:rsidRPr="00A103E8">
        <w:rPr>
          <w:rFonts w:ascii="Palatino Linotype" w:hAnsi="Palatino Linotype"/>
          <w:b/>
          <w:bCs/>
          <w:i/>
          <w:iCs/>
          <w:sz w:val="22"/>
          <w:szCs w:val="22"/>
        </w:rPr>
        <w:t xml:space="preserve">II. Se exceptúa del control de asistencia a los servidores públicos que en forma expresa hayan sido autorizados por los titulares de las Dependencias o Unidades Administrativas, en razón de la naturaleza del servicio o de las circunstancias especiales que medien, </w:t>
      </w:r>
      <w:r w:rsidR="00F85934" w:rsidRPr="00A103E8">
        <w:rPr>
          <w:rFonts w:ascii="Palatino Linotype" w:hAnsi="Palatino Linotype"/>
          <w:b/>
          <w:bCs/>
          <w:i/>
          <w:iCs/>
          <w:sz w:val="22"/>
          <w:szCs w:val="22"/>
          <w:u w:val="single"/>
        </w:rPr>
        <w:t>previa autorización de la Dirección General de Administración</w:t>
      </w:r>
      <w:r w:rsidRPr="00A103E8">
        <w:rPr>
          <w:rFonts w:ascii="Palatino Linotype" w:hAnsi="Palatino Linotype"/>
          <w:b/>
          <w:bCs/>
          <w:i/>
          <w:iCs/>
          <w:sz w:val="22"/>
          <w:szCs w:val="22"/>
        </w:rPr>
        <w:t>;”</w:t>
      </w:r>
    </w:p>
    <w:p w14:paraId="2782702F" w14:textId="77777777" w:rsidR="00F85934" w:rsidRPr="00A103E8" w:rsidRDefault="00F85934" w:rsidP="00A103E8">
      <w:pPr>
        <w:spacing w:line="360" w:lineRule="auto"/>
        <w:jc w:val="both"/>
        <w:rPr>
          <w:rFonts w:ascii="Palatino Linotype" w:hAnsi="Palatino Linotype" w:cs="Arial"/>
          <w:lang w:eastAsia="es-ES"/>
        </w:rPr>
      </w:pPr>
    </w:p>
    <w:p w14:paraId="46E0986A" w14:textId="25E747F0" w:rsidR="00E65864" w:rsidRPr="00A103E8" w:rsidRDefault="001019CA"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E</w:t>
      </w:r>
      <w:r w:rsidR="00F85934" w:rsidRPr="00A103E8">
        <w:rPr>
          <w:rFonts w:ascii="Palatino Linotype" w:hAnsi="Palatino Linotype" w:cs="Arial"/>
          <w:lang w:eastAsia="es-ES"/>
        </w:rPr>
        <w:t xml:space="preserve">l </w:t>
      </w:r>
      <w:r w:rsidR="004B2D8B" w:rsidRPr="00A103E8">
        <w:rPr>
          <w:rFonts w:ascii="Palatino Linotype" w:hAnsi="Palatino Linotype" w:cs="Arial"/>
          <w:b/>
          <w:lang w:eastAsia="es-ES"/>
        </w:rPr>
        <w:t>Sujeto Obligado</w:t>
      </w:r>
      <w:r w:rsidR="004B2D8B" w:rsidRPr="00A103E8">
        <w:rPr>
          <w:rFonts w:ascii="Palatino Linotype" w:hAnsi="Palatino Linotype" w:cs="Arial"/>
          <w:lang w:eastAsia="es-ES"/>
        </w:rPr>
        <w:t xml:space="preserve"> </w:t>
      </w:r>
      <w:r w:rsidRPr="00A103E8">
        <w:rPr>
          <w:rFonts w:ascii="Palatino Linotype" w:hAnsi="Palatino Linotype" w:cs="Arial"/>
          <w:lang w:eastAsia="es-ES"/>
        </w:rPr>
        <w:t xml:space="preserve">deberá </w:t>
      </w:r>
      <w:r w:rsidR="00B430E5" w:rsidRPr="00A103E8">
        <w:rPr>
          <w:rFonts w:ascii="Palatino Linotype" w:hAnsi="Palatino Linotype" w:cs="Arial"/>
          <w:lang w:eastAsia="es-ES"/>
        </w:rPr>
        <w:t>dar cuenta del documento en donde se autorice</w:t>
      </w:r>
      <w:r w:rsidR="00F85934" w:rsidRPr="00A103E8">
        <w:rPr>
          <w:rFonts w:ascii="Palatino Linotype" w:hAnsi="Palatino Linotype" w:cs="Arial"/>
          <w:lang w:eastAsia="es-ES"/>
        </w:rPr>
        <w:t xml:space="preserve"> </w:t>
      </w:r>
      <w:r w:rsidR="00B430E5" w:rsidRPr="00A103E8">
        <w:rPr>
          <w:rFonts w:ascii="Palatino Linotype" w:hAnsi="Palatino Linotype" w:cs="Arial"/>
          <w:lang w:eastAsia="es-ES"/>
        </w:rPr>
        <w:t xml:space="preserve"> </w:t>
      </w:r>
      <w:r w:rsidR="00477F64" w:rsidRPr="00A103E8">
        <w:rPr>
          <w:rFonts w:ascii="Palatino Linotype" w:hAnsi="Palatino Linotype" w:cs="Arial"/>
          <w:lang w:eastAsia="es-ES"/>
        </w:rPr>
        <w:t xml:space="preserve">la excepción del control de asistencia </w:t>
      </w:r>
      <w:r w:rsidR="00B430E5" w:rsidRPr="00A103E8">
        <w:rPr>
          <w:rFonts w:ascii="Palatino Linotype" w:hAnsi="Palatino Linotype" w:cs="Arial"/>
          <w:lang w:eastAsia="es-ES"/>
        </w:rPr>
        <w:t>o del acuerdo de inexistencia.</w:t>
      </w:r>
    </w:p>
    <w:p w14:paraId="61436946" w14:textId="77777777" w:rsidR="001019CA" w:rsidRPr="00A103E8" w:rsidRDefault="001019CA" w:rsidP="00A103E8">
      <w:pPr>
        <w:spacing w:line="360" w:lineRule="auto"/>
        <w:jc w:val="both"/>
        <w:rPr>
          <w:rFonts w:ascii="Palatino Linotype" w:hAnsi="Palatino Linotype" w:cs="Arial"/>
          <w:lang w:eastAsia="es-ES"/>
        </w:rPr>
      </w:pPr>
    </w:p>
    <w:p w14:paraId="722A79CB" w14:textId="1E9C2B69" w:rsidR="001019CA" w:rsidRPr="00A103E8" w:rsidRDefault="00A703D3" w:rsidP="00A103E8">
      <w:pPr>
        <w:spacing w:line="360" w:lineRule="auto"/>
        <w:jc w:val="both"/>
        <w:rPr>
          <w:rFonts w:ascii="Palatino Linotype" w:hAnsi="Palatino Linotype" w:cs="Arial"/>
          <w:b/>
          <w:lang w:eastAsia="es-ES"/>
        </w:rPr>
      </w:pPr>
      <w:r w:rsidRPr="00A103E8">
        <w:rPr>
          <w:rFonts w:ascii="Palatino Linotype" w:hAnsi="Palatino Linotype" w:cs="Arial"/>
          <w:b/>
          <w:lang w:eastAsia="es-ES"/>
        </w:rPr>
        <w:t>Gafetes.</w:t>
      </w:r>
    </w:p>
    <w:p w14:paraId="4C6D77DD" w14:textId="45378206" w:rsidR="00A703D3" w:rsidRPr="00A103E8" w:rsidRDefault="00A703D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Por cuanto a los gafetes, es importante señalar que, la Constitución Política del Estado Libre y soberano de México en su diverso 130 establece que  se considera como servidor </w:t>
      </w:r>
      <w:r w:rsidRPr="00A103E8">
        <w:rPr>
          <w:rFonts w:ascii="Palatino Linotype" w:hAnsi="Palatino Linotype" w:cs="Arial"/>
          <w:lang w:eastAsia="es-ES"/>
        </w:rPr>
        <w:lastRenderedPageBreak/>
        <w:t>público a toda persona que desempeñe empleo, cargo o comisión en los municipios como a continuación se observa:</w:t>
      </w:r>
    </w:p>
    <w:p w14:paraId="7D83EABB" w14:textId="77777777" w:rsidR="00A703D3" w:rsidRPr="00A103E8" w:rsidRDefault="00A703D3" w:rsidP="00A103E8">
      <w:pPr>
        <w:spacing w:line="360" w:lineRule="auto"/>
        <w:jc w:val="both"/>
        <w:rPr>
          <w:rFonts w:ascii="Palatino Linotype" w:hAnsi="Palatino Linotype" w:cs="Arial"/>
          <w:sz w:val="16"/>
          <w:szCs w:val="22"/>
          <w:lang w:eastAsia="es-ES"/>
        </w:rPr>
      </w:pPr>
    </w:p>
    <w:p w14:paraId="054B062C" w14:textId="77777777" w:rsidR="00A703D3" w:rsidRPr="00A103E8" w:rsidRDefault="00A703D3" w:rsidP="00A103E8">
      <w:pPr>
        <w:tabs>
          <w:tab w:val="left" w:pos="709"/>
        </w:tabs>
        <w:ind w:left="851" w:right="899"/>
        <w:contextualSpacing/>
        <w:jc w:val="both"/>
        <w:rPr>
          <w:rFonts w:ascii="Palatino Linotype" w:hAnsi="Palatino Linotype" w:cs="Arial"/>
          <w:i/>
          <w:sz w:val="22"/>
          <w:szCs w:val="22"/>
          <w:lang w:eastAsia="en-US"/>
        </w:rPr>
      </w:pPr>
      <w:r w:rsidRPr="00A103E8">
        <w:rPr>
          <w:rFonts w:ascii="Palatino Linotype" w:hAnsi="Palatino Linotype" w:cs="Arial"/>
          <w:i/>
          <w:sz w:val="22"/>
          <w:szCs w:val="22"/>
          <w:lang w:eastAsia="en-US"/>
        </w:rPr>
        <w:t>“</w:t>
      </w:r>
      <w:r w:rsidRPr="00A103E8">
        <w:rPr>
          <w:rFonts w:ascii="Palatino Linotype" w:hAnsi="Palatino Linotype" w:cs="Arial"/>
          <w:b/>
          <w:i/>
          <w:sz w:val="22"/>
          <w:szCs w:val="22"/>
          <w:lang w:eastAsia="en-US"/>
        </w:rPr>
        <w:t>Artículo 130.</w:t>
      </w:r>
      <w:r w:rsidRPr="00A103E8">
        <w:rPr>
          <w:rFonts w:ascii="Palatino Linotype" w:hAnsi="Palatino Linotype" w:cs="Arial"/>
          <w:i/>
          <w:sz w:val="22"/>
          <w:szCs w:val="22"/>
          <w:lang w:eastAsia="en-US"/>
        </w:rPr>
        <w:t xml:space="preserve"> Para los efectos de las responsabilidades a que alude este título, se considera </w:t>
      </w:r>
      <w:r w:rsidRPr="00A103E8">
        <w:rPr>
          <w:rFonts w:ascii="Palatino Linotype" w:hAnsi="Palatino Linotype" w:cs="Arial"/>
          <w:b/>
          <w:i/>
          <w:sz w:val="22"/>
          <w:szCs w:val="22"/>
          <w:lang w:eastAsia="en-US"/>
        </w:rPr>
        <w:t>como servidor público a toda persona que desempeñe un empleo, cargo o comisión en alguno de los poderes del Estado, organismos autónomos, en los municipios y organismos auxiliares</w:t>
      </w:r>
      <w:r w:rsidRPr="00A103E8">
        <w:rPr>
          <w:rFonts w:ascii="Palatino Linotype" w:hAnsi="Palatino Linotype" w:cs="Arial"/>
          <w:i/>
          <w:sz w:val="22"/>
          <w:szCs w:val="22"/>
          <w:lang w:eastAsia="en-US"/>
        </w:rPr>
        <w:t>, así como los titulares o quienes hagan sus veces en empresas de participación estatal o municipal, sociedades o asociaciones asimiladas a éstas y en los fideicomisos públicos. Por lo que toca a las y los demás trabajadores del sector auxiliar, su calidad de servidores públicos estará determinada por los ordenamientos legales respectivos. Las y los servidores públicos a que se refiere el presente artículo estarán obligados a presentar, bajo protesta de decir verdad, su declaración patrimonial, de intereses ante las autoridades competentes y constancia de presentación de la declaración fiscal y en los términos que determine la ley.</w:t>
      </w:r>
    </w:p>
    <w:p w14:paraId="2A387651" w14:textId="77777777" w:rsidR="00A703D3" w:rsidRPr="00A103E8" w:rsidRDefault="00A703D3" w:rsidP="00A103E8">
      <w:pPr>
        <w:tabs>
          <w:tab w:val="left" w:pos="709"/>
        </w:tabs>
        <w:ind w:left="851" w:right="899"/>
        <w:contextualSpacing/>
        <w:jc w:val="both"/>
        <w:rPr>
          <w:rFonts w:ascii="Palatino Linotype" w:hAnsi="Palatino Linotype" w:cs="Arial"/>
          <w:i/>
          <w:sz w:val="22"/>
          <w:szCs w:val="22"/>
          <w:lang w:eastAsia="en-US"/>
        </w:rPr>
      </w:pPr>
    </w:p>
    <w:p w14:paraId="531FBAF8" w14:textId="77777777" w:rsidR="00A703D3" w:rsidRPr="00A103E8" w:rsidRDefault="00A703D3" w:rsidP="00A103E8">
      <w:pPr>
        <w:tabs>
          <w:tab w:val="left" w:pos="709"/>
        </w:tabs>
        <w:ind w:left="851" w:right="899"/>
        <w:contextualSpacing/>
        <w:jc w:val="both"/>
        <w:rPr>
          <w:rFonts w:ascii="Palatino Linotype" w:hAnsi="Palatino Linotype" w:cs="Arial"/>
          <w:i/>
          <w:sz w:val="22"/>
          <w:szCs w:val="22"/>
          <w:lang w:val="es-ES" w:eastAsia="en-US"/>
        </w:rPr>
      </w:pPr>
      <w:r w:rsidRPr="00A103E8">
        <w:rPr>
          <w:rFonts w:ascii="Palatino Linotype" w:hAnsi="Palatino Linotype" w:cs="Arial"/>
          <w:i/>
          <w:sz w:val="22"/>
          <w:szCs w:val="22"/>
          <w:lang w:eastAsia="en-US"/>
        </w:rPr>
        <w:t xml:space="preserve">(…)” </w:t>
      </w:r>
    </w:p>
    <w:p w14:paraId="0354A91E" w14:textId="77777777" w:rsidR="00A703D3" w:rsidRPr="00A103E8" w:rsidRDefault="00A703D3" w:rsidP="00A103E8">
      <w:pPr>
        <w:tabs>
          <w:tab w:val="left" w:pos="709"/>
        </w:tabs>
        <w:spacing w:before="240" w:line="360" w:lineRule="auto"/>
        <w:ind w:right="51"/>
        <w:contextualSpacing/>
        <w:jc w:val="both"/>
        <w:rPr>
          <w:rFonts w:ascii="Palatino Linotype" w:hAnsi="Palatino Linotype" w:cs="Arial"/>
          <w:sz w:val="18"/>
          <w:lang w:val="es-ES" w:eastAsia="en-US"/>
        </w:rPr>
      </w:pPr>
    </w:p>
    <w:p w14:paraId="1FF35D6E" w14:textId="5F197D0D" w:rsidR="00A703D3" w:rsidRPr="00A103E8" w:rsidRDefault="00A703D3" w:rsidP="00A103E8">
      <w:pPr>
        <w:tabs>
          <w:tab w:val="left" w:pos="709"/>
        </w:tabs>
        <w:spacing w:before="240" w:line="360" w:lineRule="auto"/>
        <w:ind w:right="51"/>
        <w:contextualSpacing/>
        <w:jc w:val="both"/>
        <w:rPr>
          <w:rFonts w:ascii="Palatino Linotype" w:hAnsi="Palatino Linotype" w:cs="Arial"/>
          <w:lang w:val="es-ES" w:eastAsia="en-US"/>
        </w:rPr>
      </w:pPr>
      <w:r w:rsidRPr="00A103E8">
        <w:rPr>
          <w:rFonts w:ascii="Palatino Linotype" w:hAnsi="Palatino Linotype" w:cs="Arial"/>
          <w:lang w:val="es-ES" w:eastAsia="en-US"/>
        </w:rPr>
        <w:t>Así, la Ley del Trabajo de los Servidores Públicos del Estado y Municipios señala en su diverso 98 fracciones VII y XVII que comprende una obligación de las instituciones públicas proporcionar a los servidores públicos los elementos necesario para el cumplimiento de sus atribuciones, así como proporcionar las constancias que estos soliciten, como a continuación se observa:</w:t>
      </w:r>
    </w:p>
    <w:p w14:paraId="48D0FDDF" w14:textId="77777777" w:rsidR="00A703D3" w:rsidRPr="00A103E8" w:rsidRDefault="00A703D3" w:rsidP="00A103E8">
      <w:pPr>
        <w:spacing w:line="360" w:lineRule="auto"/>
        <w:jc w:val="both"/>
        <w:rPr>
          <w:rFonts w:ascii="Palatino Linotype" w:hAnsi="Palatino Linotype" w:cs="Arial"/>
          <w:sz w:val="14"/>
          <w:lang w:eastAsia="es-ES"/>
        </w:rPr>
      </w:pPr>
    </w:p>
    <w:p w14:paraId="66A6A71F" w14:textId="77777777" w:rsidR="00A703D3" w:rsidRPr="00A103E8" w:rsidRDefault="00A703D3" w:rsidP="00A103E8">
      <w:pPr>
        <w:tabs>
          <w:tab w:val="left" w:pos="709"/>
        </w:tabs>
        <w:spacing w:before="240"/>
        <w:ind w:left="567" w:right="899"/>
        <w:contextualSpacing/>
        <w:jc w:val="both"/>
        <w:rPr>
          <w:rFonts w:ascii="Palatino Linotype" w:hAnsi="Palatino Linotype"/>
          <w:i/>
          <w:sz w:val="22"/>
          <w:szCs w:val="22"/>
          <w:lang w:val="es-ES" w:eastAsia="en-US"/>
        </w:rPr>
      </w:pPr>
      <w:r w:rsidRPr="00A103E8">
        <w:rPr>
          <w:rFonts w:ascii="Palatino Linotype" w:hAnsi="Palatino Linotype"/>
          <w:i/>
          <w:sz w:val="22"/>
          <w:szCs w:val="22"/>
          <w:lang w:val="es-ES" w:eastAsia="en-US"/>
        </w:rPr>
        <w:t>“</w:t>
      </w:r>
      <w:r w:rsidRPr="00A103E8">
        <w:rPr>
          <w:rFonts w:ascii="Palatino Linotype" w:hAnsi="Palatino Linotype"/>
          <w:b/>
          <w:i/>
          <w:sz w:val="22"/>
          <w:szCs w:val="22"/>
          <w:lang w:val="es-ES" w:eastAsia="en-US"/>
        </w:rPr>
        <w:t>ARTÍCULO 98</w:t>
      </w:r>
      <w:r w:rsidRPr="00A103E8">
        <w:rPr>
          <w:rFonts w:ascii="Palatino Linotype" w:hAnsi="Palatino Linotype"/>
          <w:i/>
          <w:sz w:val="22"/>
          <w:szCs w:val="22"/>
          <w:lang w:val="es-ES" w:eastAsia="en-US"/>
        </w:rPr>
        <w:t>. Son obligaciones de las instituciones públicas:</w:t>
      </w:r>
    </w:p>
    <w:p w14:paraId="226643E1" w14:textId="77777777" w:rsidR="00A703D3" w:rsidRPr="00A103E8" w:rsidRDefault="00A703D3" w:rsidP="00A103E8">
      <w:pPr>
        <w:tabs>
          <w:tab w:val="left" w:pos="709"/>
        </w:tabs>
        <w:spacing w:before="240"/>
        <w:ind w:left="567" w:right="899"/>
        <w:contextualSpacing/>
        <w:jc w:val="both"/>
        <w:rPr>
          <w:rFonts w:ascii="Palatino Linotype" w:hAnsi="Palatino Linotype"/>
          <w:i/>
          <w:sz w:val="22"/>
          <w:szCs w:val="22"/>
          <w:lang w:val="es-ES" w:eastAsia="en-US"/>
        </w:rPr>
      </w:pPr>
      <w:r w:rsidRPr="00A103E8">
        <w:rPr>
          <w:rFonts w:ascii="Palatino Linotype" w:hAnsi="Palatino Linotype"/>
          <w:i/>
          <w:sz w:val="22"/>
          <w:szCs w:val="22"/>
          <w:lang w:val="es-ES" w:eastAsia="en-US"/>
        </w:rPr>
        <w:t>(…)</w:t>
      </w:r>
    </w:p>
    <w:p w14:paraId="4846CCA1" w14:textId="77777777" w:rsidR="00A703D3" w:rsidRPr="00A103E8" w:rsidRDefault="00A703D3" w:rsidP="00A103E8">
      <w:pPr>
        <w:tabs>
          <w:tab w:val="left" w:pos="709"/>
        </w:tabs>
        <w:spacing w:before="240"/>
        <w:ind w:left="567" w:right="899"/>
        <w:contextualSpacing/>
        <w:jc w:val="both"/>
        <w:rPr>
          <w:rFonts w:ascii="Palatino Linotype" w:hAnsi="Palatino Linotype"/>
          <w:b/>
          <w:i/>
          <w:sz w:val="22"/>
          <w:szCs w:val="22"/>
          <w:lang w:eastAsia="en-US"/>
        </w:rPr>
      </w:pPr>
      <w:r w:rsidRPr="00A103E8">
        <w:rPr>
          <w:rFonts w:ascii="Palatino Linotype" w:hAnsi="Palatino Linotype"/>
          <w:b/>
          <w:i/>
          <w:sz w:val="22"/>
          <w:szCs w:val="22"/>
          <w:lang w:eastAsia="en-US"/>
        </w:rPr>
        <w:t>VII. Proporcionar a los servidores públicos, los útiles, equipo y materiales necesarios para el cumplimiento de sus funciones, así como los reglamentos a observar;</w:t>
      </w:r>
    </w:p>
    <w:p w14:paraId="5F2517AD" w14:textId="77777777" w:rsidR="00A703D3" w:rsidRPr="00A103E8" w:rsidRDefault="00A703D3" w:rsidP="00A103E8">
      <w:pPr>
        <w:tabs>
          <w:tab w:val="left" w:pos="709"/>
        </w:tabs>
        <w:spacing w:before="240"/>
        <w:ind w:left="567" w:right="899"/>
        <w:contextualSpacing/>
        <w:jc w:val="both"/>
        <w:rPr>
          <w:rFonts w:ascii="Palatino Linotype" w:hAnsi="Palatino Linotype"/>
          <w:i/>
          <w:sz w:val="18"/>
          <w:szCs w:val="22"/>
          <w:lang w:eastAsia="en-US"/>
        </w:rPr>
      </w:pPr>
    </w:p>
    <w:p w14:paraId="2D0A23DC" w14:textId="77777777" w:rsidR="00A703D3" w:rsidRPr="00A103E8" w:rsidRDefault="00A703D3" w:rsidP="00A103E8">
      <w:pPr>
        <w:tabs>
          <w:tab w:val="left" w:pos="709"/>
        </w:tabs>
        <w:spacing w:before="240"/>
        <w:ind w:left="567" w:right="899"/>
        <w:contextualSpacing/>
        <w:jc w:val="both"/>
        <w:rPr>
          <w:rFonts w:ascii="Palatino Linotype" w:hAnsi="Palatino Linotype"/>
          <w:i/>
          <w:sz w:val="22"/>
          <w:szCs w:val="22"/>
          <w:lang w:eastAsia="en-US"/>
        </w:rPr>
      </w:pPr>
      <w:r w:rsidRPr="00A103E8">
        <w:rPr>
          <w:rFonts w:ascii="Palatino Linotype" w:hAnsi="Palatino Linotype"/>
          <w:i/>
          <w:sz w:val="22"/>
          <w:szCs w:val="22"/>
          <w:lang w:eastAsia="en-US"/>
        </w:rPr>
        <w:t>(…)</w:t>
      </w:r>
    </w:p>
    <w:p w14:paraId="790E8ADB" w14:textId="77777777" w:rsidR="00A703D3" w:rsidRPr="00A103E8" w:rsidRDefault="00A703D3" w:rsidP="00A103E8">
      <w:pPr>
        <w:tabs>
          <w:tab w:val="left" w:pos="709"/>
        </w:tabs>
        <w:spacing w:before="240"/>
        <w:ind w:left="567" w:right="899"/>
        <w:contextualSpacing/>
        <w:jc w:val="both"/>
        <w:rPr>
          <w:rFonts w:ascii="Palatino Linotype" w:hAnsi="Palatino Linotype"/>
          <w:b/>
          <w:i/>
          <w:sz w:val="22"/>
          <w:szCs w:val="22"/>
          <w:lang w:eastAsia="en-US"/>
        </w:rPr>
      </w:pPr>
      <w:r w:rsidRPr="00A103E8">
        <w:rPr>
          <w:rFonts w:ascii="Palatino Linotype" w:hAnsi="Palatino Linotype"/>
          <w:b/>
          <w:i/>
          <w:sz w:val="22"/>
          <w:szCs w:val="22"/>
          <w:lang w:eastAsia="en-US"/>
        </w:rPr>
        <w:t>XVII. Integrar los expedientes de los servidores públicos y proporcionar las constancias que éstos soliciten para el trámite de los asuntos de su interés en los términos que señalen los ordenamientos respectivos.</w:t>
      </w:r>
    </w:p>
    <w:p w14:paraId="3DF1EEE4" w14:textId="77777777" w:rsidR="00A703D3" w:rsidRPr="00A103E8" w:rsidRDefault="00A703D3" w:rsidP="00A103E8">
      <w:pPr>
        <w:tabs>
          <w:tab w:val="left" w:pos="709"/>
        </w:tabs>
        <w:spacing w:before="240"/>
        <w:ind w:left="567" w:right="899"/>
        <w:contextualSpacing/>
        <w:jc w:val="both"/>
        <w:rPr>
          <w:rFonts w:ascii="Palatino Linotype" w:hAnsi="Palatino Linotype"/>
          <w:i/>
          <w:sz w:val="16"/>
          <w:szCs w:val="22"/>
          <w:lang w:eastAsia="en-US"/>
        </w:rPr>
      </w:pPr>
    </w:p>
    <w:p w14:paraId="05667A12" w14:textId="77777777" w:rsidR="00A703D3" w:rsidRPr="00A103E8" w:rsidRDefault="00A703D3" w:rsidP="00A103E8">
      <w:pPr>
        <w:tabs>
          <w:tab w:val="left" w:pos="709"/>
        </w:tabs>
        <w:spacing w:before="240"/>
        <w:ind w:left="567" w:right="899"/>
        <w:contextualSpacing/>
        <w:jc w:val="both"/>
        <w:rPr>
          <w:rFonts w:ascii="Palatino Linotype" w:hAnsi="Palatino Linotype"/>
          <w:i/>
          <w:sz w:val="22"/>
          <w:szCs w:val="22"/>
          <w:lang w:eastAsia="en-US"/>
        </w:rPr>
      </w:pPr>
      <w:r w:rsidRPr="00A103E8">
        <w:rPr>
          <w:rFonts w:ascii="Palatino Linotype" w:hAnsi="Palatino Linotype"/>
          <w:i/>
          <w:sz w:val="22"/>
          <w:szCs w:val="22"/>
          <w:lang w:eastAsia="en-US"/>
        </w:rPr>
        <w:t>(…)</w:t>
      </w:r>
    </w:p>
    <w:p w14:paraId="629F8CDA" w14:textId="5DC06453" w:rsidR="00A703D3" w:rsidRPr="00A103E8" w:rsidRDefault="00A703D3" w:rsidP="00A103E8">
      <w:pPr>
        <w:tabs>
          <w:tab w:val="left" w:pos="709"/>
        </w:tabs>
        <w:suppressAutoHyphens/>
        <w:spacing w:before="240" w:line="360" w:lineRule="auto"/>
        <w:ind w:right="51"/>
        <w:contextualSpacing/>
        <w:jc w:val="both"/>
        <w:rPr>
          <w:rFonts w:ascii="Palatino Linotype" w:hAnsi="Palatino Linotype"/>
          <w:lang w:val="es-ES" w:eastAsia="en-US"/>
        </w:rPr>
      </w:pPr>
      <w:r w:rsidRPr="00A103E8">
        <w:rPr>
          <w:rFonts w:ascii="Palatino Linotype" w:hAnsi="Palatino Linotype"/>
          <w:lang w:val="es-ES" w:eastAsia="en-US"/>
        </w:rPr>
        <w:lastRenderedPageBreak/>
        <w:t xml:space="preserve">En ese mismo contexto, la Ley de Responsabilidades Administrativas del Estado de México y Municipios, el diverso 7 señala que todo servidor público en el desempeño de su cargo deberá de observar los principios de rendición de cuentas y eficiencia que rigen  el servicio público, como a continuación se observa:  </w:t>
      </w:r>
    </w:p>
    <w:p w14:paraId="38D5AD47" w14:textId="77777777" w:rsidR="00A703D3" w:rsidRPr="00A103E8" w:rsidRDefault="00A703D3" w:rsidP="00A103E8">
      <w:pPr>
        <w:tabs>
          <w:tab w:val="left" w:pos="709"/>
        </w:tabs>
        <w:suppressAutoHyphens/>
        <w:spacing w:before="240" w:line="360" w:lineRule="auto"/>
        <w:ind w:left="851" w:right="899"/>
        <w:contextualSpacing/>
        <w:jc w:val="both"/>
        <w:rPr>
          <w:rFonts w:ascii="Palatino Linotype" w:hAnsi="Palatino Linotype" w:cs="Arial"/>
          <w:sz w:val="20"/>
          <w:lang w:val="es-ES" w:eastAsia="en-US"/>
        </w:rPr>
      </w:pPr>
    </w:p>
    <w:p w14:paraId="1DEB6190" w14:textId="77777777" w:rsidR="00A703D3" w:rsidRPr="00A103E8" w:rsidRDefault="00A703D3" w:rsidP="00A103E8">
      <w:pPr>
        <w:tabs>
          <w:tab w:val="left" w:pos="709"/>
        </w:tabs>
        <w:spacing w:before="240"/>
        <w:ind w:left="851" w:right="899"/>
        <w:contextualSpacing/>
        <w:jc w:val="both"/>
        <w:rPr>
          <w:rFonts w:ascii="Palatino Linotype" w:hAnsi="Palatino Linotype"/>
          <w:i/>
          <w:sz w:val="22"/>
          <w:szCs w:val="22"/>
          <w:lang w:eastAsia="es-ES"/>
        </w:rPr>
      </w:pPr>
      <w:r w:rsidRPr="00A103E8">
        <w:rPr>
          <w:rFonts w:ascii="Palatino Linotype" w:hAnsi="Palatino Linotype"/>
          <w:i/>
          <w:sz w:val="22"/>
          <w:szCs w:val="22"/>
          <w:lang w:eastAsia="es-ES"/>
        </w:rPr>
        <w:t>“</w:t>
      </w:r>
      <w:r w:rsidRPr="00A103E8">
        <w:rPr>
          <w:rFonts w:ascii="Palatino Linotype" w:hAnsi="Palatino Linotype"/>
          <w:b/>
          <w:i/>
          <w:sz w:val="22"/>
          <w:szCs w:val="22"/>
          <w:lang w:eastAsia="es-ES"/>
        </w:rPr>
        <w:t>Artículo 7.</w:t>
      </w:r>
      <w:r w:rsidRPr="00A103E8">
        <w:rPr>
          <w:rFonts w:ascii="Palatino Linotype" w:hAnsi="Palatino Linotype"/>
          <w:i/>
          <w:sz w:val="22"/>
          <w:szCs w:val="22"/>
          <w:lang w:eastAsia="es-ES"/>
        </w:rPr>
        <w:t xml:space="preserve">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6A0A8709" w14:textId="77777777" w:rsidR="00A703D3" w:rsidRPr="00A103E8" w:rsidRDefault="00A703D3" w:rsidP="00A103E8">
      <w:pPr>
        <w:tabs>
          <w:tab w:val="left" w:pos="709"/>
        </w:tabs>
        <w:spacing w:before="240"/>
        <w:ind w:left="851" w:right="899"/>
        <w:contextualSpacing/>
        <w:jc w:val="both"/>
        <w:rPr>
          <w:rFonts w:ascii="Palatino Linotype" w:hAnsi="Palatino Linotype"/>
          <w:i/>
          <w:sz w:val="22"/>
          <w:szCs w:val="22"/>
          <w:lang w:eastAsia="es-ES"/>
        </w:rPr>
      </w:pPr>
    </w:p>
    <w:p w14:paraId="30EB472D" w14:textId="77777777" w:rsidR="00A703D3" w:rsidRPr="00A103E8" w:rsidRDefault="00A703D3" w:rsidP="00A103E8">
      <w:pPr>
        <w:tabs>
          <w:tab w:val="left" w:pos="709"/>
        </w:tabs>
        <w:spacing w:before="240"/>
        <w:ind w:left="851" w:right="899"/>
        <w:contextualSpacing/>
        <w:jc w:val="both"/>
        <w:rPr>
          <w:rFonts w:ascii="Palatino Linotype" w:hAnsi="Palatino Linotype"/>
          <w:i/>
          <w:sz w:val="22"/>
          <w:szCs w:val="22"/>
          <w:lang w:eastAsia="es-ES"/>
        </w:rPr>
      </w:pPr>
      <w:r w:rsidRPr="00A103E8">
        <w:rPr>
          <w:rFonts w:ascii="Palatino Linotype" w:hAnsi="Palatino Linotype"/>
          <w:i/>
          <w:sz w:val="22"/>
          <w:szCs w:val="22"/>
          <w:lang w:eastAsia="es-ES"/>
        </w:rPr>
        <w:t>I. Actuar conforme a lo que las leyes, reglamentos y demás disposiciones jurídicas les atribuyen a su empleo, cargo o comisión, por lo que deben conocer y cumplir las disposiciones que regulan el ejercicio de sus funciones, facultades y atribuciones.</w:t>
      </w:r>
    </w:p>
    <w:p w14:paraId="7D1BF5AC" w14:textId="5EB9C0B5" w:rsidR="00A703D3" w:rsidRPr="00A103E8" w:rsidRDefault="00086C22" w:rsidP="00A103E8">
      <w:pPr>
        <w:tabs>
          <w:tab w:val="left" w:pos="709"/>
        </w:tabs>
        <w:spacing w:before="240"/>
        <w:ind w:left="851" w:right="899"/>
        <w:contextualSpacing/>
        <w:jc w:val="both"/>
        <w:rPr>
          <w:rFonts w:ascii="Palatino Linotype" w:hAnsi="Palatino Linotype"/>
          <w:i/>
          <w:sz w:val="22"/>
          <w:szCs w:val="22"/>
          <w:lang w:eastAsia="es-ES"/>
        </w:rPr>
      </w:pPr>
      <w:r w:rsidRPr="00A103E8">
        <w:rPr>
          <w:rFonts w:ascii="Palatino Linotype" w:hAnsi="Palatino Linotype"/>
          <w:i/>
          <w:sz w:val="22"/>
          <w:szCs w:val="22"/>
          <w:lang w:eastAsia="es-ES"/>
        </w:rPr>
        <w:t>…</w:t>
      </w:r>
      <w:r w:rsidR="00A703D3" w:rsidRPr="00A103E8">
        <w:rPr>
          <w:rFonts w:ascii="Palatino Linotype" w:hAnsi="Palatino Linotype"/>
          <w:i/>
          <w:sz w:val="22"/>
          <w:szCs w:val="22"/>
          <w:lang w:eastAsia="es-ES"/>
        </w:rPr>
        <w:t xml:space="preserve"> </w:t>
      </w:r>
    </w:p>
    <w:p w14:paraId="34ACC8D0" w14:textId="1F64C4EB" w:rsidR="00A703D3" w:rsidRPr="00A103E8" w:rsidRDefault="00A703D3" w:rsidP="00A103E8">
      <w:pPr>
        <w:tabs>
          <w:tab w:val="left" w:pos="709"/>
        </w:tabs>
        <w:spacing w:before="240"/>
        <w:ind w:left="851" w:right="899"/>
        <w:contextualSpacing/>
        <w:jc w:val="both"/>
        <w:rPr>
          <w:rFonts w:ascii="Palatino Linotype" w:hAnsi="Palatino Linotype"/>
          <w:b/>
          <w:i/>
          <w:sz w:val="22"/>
          <w:szCs w:val="22"/>
          <w:lang w:eastAsia="es-ES"/>
        </w:rPr>
      </w:pPr>
      <w:r w:rsidRPr="00A103E8">
        <w:rPr>
          <w:rFonts w:ascii="Palatino Linotype" w:hAnsi="Palatino Linotype"/>
          <w:b/>
          <w:i/>
          <w:sz w:val="22"/>
          <w:szCs w:val="22"/>
          <w:lang w:eastAsia="es-ES"/>
        </w:rPr>
        <w:t xml:space="preserve">VIII. Corresponder a la confianza que la sociedad les ha conferido, tendrán una vocación absoluta de servicio a la sociedad y preservarán el interés superior de las necesidades colectivas por encima de intereses particulares, personales o ajenos al interés general. </w:t>
      </w:r>
      <w:r w:rsidR="00086C22" w:rsidRPr="00A103E8">
        <w:rPr>
          <w:rFonts w:ascii="Palatino Linotype" w:hAnsi="Palatino Linotype"/>
          <w:b/>
          <w:i/>
          <w:sz w:val="22"/>
          <w:szCs w:val="22"/>
          <w:lang w:eastAsia="es-ES"/>
        </w:rPr>
        <w:t>“</w:t>
      </w:r>
    </w:p>
    <w:p w14:paraId="23603A2A" w14:textId="66864E3A" w:rsidR="00A703D3" w:rsidRPr="00A103E8" w:rsidRDefault="00086C22" w:rsidP="00A103E8">
      <w:pPr>
        <w:tabs>
          <w:tab w:val="left" w:pos="709"/>
        </w:tabs>
        <w:spacing w:before="240"/>
        <w:ind w:left="851" w:right="899"/>
        <w:contextualSpacing/>
        <w:jc w:val="both"/>
        <w:rPr>
          <w:rFonts w:ascii="Palatino Linotype" w:hAnsi="Palatino Linotype"/>
          <w:i/>
          <w:sz w:val="22"/>
          <w:szCs w:val="22"/>
          <w:lang w:eastAsia="es-ES"/>
        </w:rPr>
      </w:pPr>
      <w:r w:rsidRPr="00A103E8">
        <w:rPr>
          <w:rFonts w:ascii="Palatino Linotype" w:hAnsi="Palatino Linotype"/>
          <w:i/>
          <w:sz w:val="22"/>
          <w:szCs w:val="22"/>
          <w:lang w:eastAsia="es-ES"/>
        </w:rPr>
        <w:t xml:space="preserve">… </w:t>
      </w:r>
    </w:p>
    <w:p w14:paraId="6FDF32A3" w14:textId="77777777" w:rsidR="00A703D3" w:rsidRPr="00A103E8" w:rsidRDefault="00A703D3" w:rsidP="00A103E8">
      <w:pPr>
        <w:spacing w:line="360" w:lineRule="auto"/>
        <w:jc w:val="both"/>
        <w:rPr>
          <w:rFonts w:ascii="Palatino Linotype" w:hAnsi="Palatino Linotype" w:cs="Arial"/>
          <w:sz w:val="16"/>
          <w:lang w:eastAsia="es-ES"/>
        </w:rPr>
      </w:pPr>
    </w:p>
    <w:p w14:paraId="31C2F2B6" w14:textId="77777777" w:rsidR="00086C22" w:rsidRPr="00A103E8" w:rsidRDefault="00086C22"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Por su parte, el Código Reglamentario de Toluca señala:</w:t>
      </w:r>
    </w:p>
    <w:p w14:paraId="445FCD00" w14:textId="03876B84" w:rsidR="00086C22" w:rsidRPr="00A103E8" w:rsidRDefault="00086C22" w:rsidP="00A103E8">
      <w:pPr>
        <w:ind w:left="851" w:right="899"/>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 xml:space="preserve"> Artículo 11.87. Son obligaciones de las y los servidores públicos:</w:t>
      </w:r>
    </w:p>
    <w:p w14:paraId="5E0A4A5F" w14:textId="628BDBBF" w:rsidR="00086C22" w:rsidRPr="00A103E8" w:rsidRDefault="00086C22" w:rsidP="00A103E8">
      <w:pPr>
        <w:ind w:left="851" w:right="899"/>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w:t>
      </w:r>
    </w:p>
    <w:p w14:paraId="779AAA62" w14:textId="231CCEBD"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
          <w:bCs/>
          <w:i/>
          <w:sz w:val="22"/>
          <w:szCs w:val="22"/>
          <w:lang w:eastAsia="en-US"/>
        </w:rPr>
      </w:pPr>
      <w:r w:rsidRPr="00A103E8">
        <w:rPr>
          <w:rFonts w:ascii="Palatino Linotype" w:eastAsia="Calibri" w:hAnsi="Palatino Linotype" w:cs="Tahoma"/>
          <w:b/>
          <w:bCs/>
          <w:i/>
          <w:sz w:val="22"/>
          <w:szCs w:val="22"/>
          <w:lang w:eastAsia="en-US"/>
        </w:rPr>
        <w:t>XII. Portar en lugar visible, durante la jornada laboral, el gafete/credencial expedido por la Dirección General de Administración;</w:t>
      </w:r>
    </w:p>
    <w:p w14:paraId="2333F6F6" w14:textId="3BBD08E0"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
          <w:bCs/>
          <w:i/>
          <w:sz w:val="22"/>
          <w:szCs w:val="22"/>
          <w:lang w:eastAsia="en-US"/>
        </w:rPr>
      </w:pPr>
      <w:r w:rsidRPr="00A103E8">
        <w:rPr>
          <w:rFonts w:ascii="Palatino Linotype" w:eastAsia="Calibri" w:hAnsi="Palatino Linotype" w:cs="Tahoma"/>
          <w:b/>
          <w:bCs/>
          <w:i/>
          <w:sz w:val="22"/>
          <w:szCs w:val="22"/>
          <w:lang w:eastAsia="en-US"/>
        </w:rPr>
        <w:t>…</w:t>
      </w:r>
    </w:p>
    <w:p w14:paraId="6DEFDE9F" w14:textId="77777777"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Cs/>
          <w:i/>
          <w:sz w:val="22"/>
          <w:szCs w:val="22"/>
          <w:lang w:eastAsia="en-US"/>
        </w:rPr>
      </w:pPr>
      <w:r w:rsidRPr="00A103E8">
        <w:rPr>
          <w:rFonts w:ascii="Palatino Linotype" w:eastAsia="Calibri" w:hAnsi="Palatino Linotype" w:cs="Tahoma"/>
          <w:bCs/>
          <w:i/>
          <w:sz w:val="22"/>
          <w:szCs w:val="22"/>
          <w:lang w:eastAsia="en-US"/>
        </w:rPr>
        <w:t>Artículo 12.115. Las faltas o infracciones, se clasificarán en leves, graves y muy graves.</w:t>
      </w:r>
    </w:p>
    <w:p w14:paraId="263C7971" w14:textId="77777777"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Cs/>
          <w:i/>
          <w:sz w:val="22"/>
          <w:szCs w:val="22"/>
          <w:lang w:eastAsia="en-US"/>
        </w:rPr>
      </w:pPr>
      <w:r w:rsidRPr="00A103E8">
        <w:rPr>
          <w:rFonts w:ascii="Palatino Linotype" w:eastAsia="Calibri" w:hAnsi="Palatino Linotype" w:cs="Tahoma"/>
          <w:bCs/>
          <w:i/>
          <w:sz w:val="22"/>
          <w:szCs w:val="22"/>
          <w:lang w:eastAsia="en-US"/>
        </w:rPr>
        <w:t>I. Faltas leves:</w:t>
      </w:r>
    </w:p>
    <w:p w14:paraId="790BAB4E" w14:textId="2FD83849"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
          <w:bCs/>
          <w:i/>
          <w:sz w:val="22"/>
          <w:szCs w:val="22"/>
          <w:lang w:eastAsia="en-US"/>
        </w:rPr>
      </w:pPr>
      <w:proofErr w:type="gramStart"/>
      <w:r w:rsidRPr="00A103E8">
        <w:rPr>
          <w:rFonts w:ascii="Palatino Linotype" w:eastAsia="Calibri" w:hAnsi="Palatino Linotype" w:cs="Tahoma"/>
          <w:b/>
          <w:bCs/>
          <w:i/>
          <w:sz w:val="22"/>
          <w:szCs w:val="22"/>
          <w:lang w:eastAsia="en-US"/>
        </w:rPr>
        <w:t>a</w:t>
      </w:r>
      <w:proofErr w:type="gramEnd"/>
      <w:r w:rsidRPr="00A103E8">
        <w:rPr>
          <w:rFonts w:ascii="Palatino Linotype" w:eastAsia="Calibri" w:hAnsi="Palatino Linotype" w:cs="Tahoma"/>
          <w:b/>
          <w:bCs/>
          <w:i/>
          <w:sz w:val="22"/>
          <w:szCs w:val="22"/>
          <w:lang w:eastAsia="en-US"/>
        </w:rPr>
        <w:t>.</w:t>
      </w:r>
    </w:p>
    <w:p w14:paraId="60C61E82" w14:textId="3FBFB3E8"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
          <w:bCs/>
          <w:i/>
          <w:sz w:val="22"/>
          <w:szCs w:val="22"/>
          <w:lang w:eastAsia="en-US"/>
        </w:rPr>
      </w:pPr>
      <w:r w:rsidRPr="00A103E8">
        <w:rPr>
          <w:rFonts w:ascii="Palatino Linotype" w:eastAsia="Calibri" w:hAnsi="Palatino Linotype" w:cs="Tahoma"/>
          <w:b/>
          <w:bCs/>
          <w:i/>
          <w:sz w:val="22"/>
          <w:szCs w:val="22"/>
          <w:lang w:eastAsia="en-US"/>
        </w:rPr>
        <w:t>b.</w:t>
      </w:r>
    </w:p>
    <w:p w14:paraId="12744665" w14:textId="592405A5"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Cs/>
          <w:i/>
          <w:sz w:val="22"/>
          <w:szCs w:val="22"/>
          <w:lang w:eastAsia="en-US"/>
        </w:rPr>
      </w:pPr>
      <w:r w:rsidRPr="00A103E8">
        <w:rPr>
          <w:rFonts w:ascii="Palatino Linotype" w:eastAsia="Calibri" w:hAnsi="Palatino Linotype" w:cs="Tahoma"/>
          <w:b/>
          <w:bCs/>
          <w:i/>
          <w:sz w:val="22"/>
          <w:szCs w:val="22"/>
          <w:lang w:eastAsia="en-US"/>
        </w:rPr>
        <w:t xml:space="preserve">c. El extravío del gafete </w:t>
      </w:r>
      <w:r w:rsidRPr="00A103E8">
        <w:rPr>
          <w:rFonts w:ascii="Palatino Linotype" w:eastAsia="Calibri" w:hAnsi="Palatino Linotype" w:cs="Tahoma"/>
          <w:bCs/>
          <w:i/>
          <w:sz w:val="22"/>
          <w:szCs w:val="22"/>
          <w:lang w:eastAsia="en-US"/>
        </w:rPr>
        <w:t>de acceso o identificación oficial que le hubieran sido proporcionados por la Institución para el ejercicio de sus funciones como Integrante de la misma.</w:t>
      </w:r>
    </w:p>
    <w:p w14:paraId="211D9260" w14:textId="0F669937" w:rsidR="00581CC9" w:rsidRPr="00A103E8" w:rsidRDefault="00581CC9" w:rsidP="00A103E8">
      <w:pPr>
        <w:widowControl w:val="0"/>
        <w:autoSpaceDE w:val="0"/>
        <w:autoSpaceDN w:val="0"/>
        <w:adjustRightInd w:val="0"/>
        <w:spacing w:after="160" w:line="360" w:lineRule="auto"/>
        <w:contextualSpacing/>
        <w:jc w:val="both"/>
        <w:rPr>
          <w:rFonts w:ascii="Palatino Linotype" w:eastAsiaTheme="minorHAnsi" w:hAnsi="Palatino Linotype" w:cs="Tahoma"/>
          <w:sz w:val="22"/>
          <w:szCs w:val="22"/>
        </w:rPr>
      </w:pPr>
      <w:r w:rsidRPr="00A103E8">
        <w:rPr>
          <w:rFonts w:ascii="Palatino Linotype" w:eastAsiaTheme="minorHAnsi" w:hAnsi="Palatino Linotype" w:cs="Tahoma"/>
          <w:sz w:val="22"/>
          <w:szCs w:val="22"/>
        </w:rPr>
        <w:lastRenderedPageBreak/>
        <w:t xml:space="preserve">De la normatividad anunciada, se advierte por una parte la obligatoriedad de las autoridades en proporcionar a sus servidores públicos una credencial o gafete y </w:t>
      </w:r>
      <w:r w:rsidR="00477F64" w:rsidRPr="00A103E8">
        <w:rPr>
          <w:rFonts w:ascii="Palatino Linotype" w:eastAsiaTheme="minorHAnsi" w:hAnsi="Palatino Linotype" w:cs="Tahoma"/>
          <w:sz w:val="22"/>
          <w:szCs w:val="22"/>
        </w:rPr>
        <w:t xml:space="preserve">por la otra, </w:t>
      </w:r>
      <w:r w:rsidRPr="00A103E8">
        <w:rPr>
          <w:rFonts w:ascii="Palatino Linotype" w:eastAsiaTheme="minorHAnsi" w:hAnsi="Palatino Linotype" w:cs="Tahoma"/>
          <w:sz w:val="22"/>
          <w:szCs w:val="22"/>
        </w:rPr>
        <w:t xml:space="preserve">la obligatoriedad de </w:t>
      </w:r>
      <w:r w:rsidR="00477F64" w:rsidRPr="00A103E8">
        <w:rPr>
          <w:rFonts w:ascii="Palatino Linotype" w:eastAsiaTheme="minorHAnsi" w:hAnsi="Palatino Linotype" w:cs="Tahoma"/>
          <w:sz w:val="22"/>
          <w:szCs w:val="22"/>
        </w:rPr>
        <w:t xml:space="preserve">los servidores públicos de </w:t>
      </w:r>
      <w:r w:rsidRPr="00A103E8">
        <w:rPr>
          <w:rFonts w:ascii="Palatino Linotype" w:eastAsiaTheme="minorHAnsi" w:hAnsi="Palatino Linotype" w:cs="Tahoma"/>
          <w:sz w:val="22"/>
          <w:szCs w:val="22"/>
        </w:rPr>
        <w:t xml:space="preserve">portarla. </w:t>
      </w:r>
    </w:p>
    <w:p w14:paraId="038DE6C7" w14:textId="77777777" w:rsidR="00581CC9" w:rsidRPr="00A103E8" w:rsidRDefault="00581CC9" w:rsidP="00A103E8">
      <w:pPr>
        <w:widowControl w:val="0"/>
        <w:autoSpaceDE w:val="0"/>
        <w:autoSpaceDN w:val="0"/>
        <w:adjustRightInd w:val="0"/>
        <w:spacing w:after="160" w:line="360" w:lineRule="auto"/>
        <w:contextualSpacing/>
        <w:jc w:val="both"/>
        <w:rPr>
          <w:rFonts w:ascii="Palatino Linotype" w:eastAsiaTheme="minorHAnsi" w:hAnsi="Palatino Linotype" w:cs="Tahoma"/>
          <w:sz w:val="22"/>
          <w:szCs w:val="22"/>
        </w:rPr>
      </w:pPr>
    </w:p>
    <w:p w14:paraId="75DB1617" w14:textId="7029A1DD" w:rsidR="00581CC9" w:rsidRPr="00A103E8" w:rsidRDefault="00581CC9" w:rsidP="00A103E8">
      <w:pPr>
        <w:widowControl w:val="0"/>
        <w:autoSpaceDE w:val="0"/>
        <w:autoSpaceDN w:val="0"/>
        <w:adjustRightInd w:val="0"/>
        <w:spacing w:after="160" w:line="360" w:lineRule="auto"/>
        <w:contextualSpacing/>
        <w:jc w:val="both"/>
        <w:rPr>
          <w:rFonts w:ascii="Palatino Linotype" w:eastAsiaTheme="minorHAnsi" w:hAnsi="Palatino Linotype" w:cs="Tahoma"/>
          <w:sz w:val="22"/>
          <w:szCs w:val="22"/>
        </w:rPr>
      </w:pPr>
      <w:r w:rsidRPr="00A103E8">
        <w:rPr>
          <w:rFonts w:ascii="Palatino Linotype" w:eastAsiaTheme="minorHAnsi" w:hAnsi="Palatino Linotype" w:cs="Tahoma"/>
          <w:sz w:val="22"/>
          <w:szCs w:val="22"/>
        </w:rPr>
        <w:t xml:space="preserve">Por lo que, en el caso, el </w:t>
      </w:r>
      <w:r w:rsidR="000F49C9" w:rsidRPr="00A103E8">
        <w:rPr>
          <w:rFonts w:ascii="Palatino Linotype" w:eastAsiaTheme="minorHAnsi" w:hAnsi="Palatino Linotype" w:cs="Tahoma"/>
          <w:b/>
          <w:sz w:val="22"/>
          <w:szCs w:val="22"/>
        </w:rPr>
        <w:t>Sujeto Obligado</w:t>
      </w:r>
      <w:r w:rsidR="000F49C9" w:rsidRPr="00A103E8">
        <w:rPr>
          <w:rFonts w:ascii="Palatino Linotype" w:eastAsiaTheme="minorHAnsi" w:hAnsi="Palatino Linotype" w:cs="Tahoma"/>
          <w:sz w:val="22"/>
          <w:szCs w:val="22"/>
        </w:rPr>
        <w:t xml:space="preserve"> </w:t>
      </w:r>
      <w:r w:rsidRPr="00A103E8">
        <w:rPr>
          <w:rFonts w:ascii="Palatino Linotype" w:eastAsiaTheme="minorHAnsi" w:hAnsi="Palatino Linotype" w:cs="Tahoma"/>
          <w:sz w:val="22"/>
          <w:szCs w:val="22"/>
        </w:rPr>
        <w:t xml:space="preserve">si cuenta con la obligatoriedad de generar el documento en mención, tan es así que entregó el de una de las personas solicitadas, por lo que </w:t>
      </w:r>
      <w:r w:rsidR="00477F64" w:rsidRPr="00A103E8">
        <w:rPr>
          <w:rFonts w:ascii="Palatino Linotype" w:eastAsiaTheme="minorHAnsi" w:hAnsi="Palatino Linotype" w:cs="Tahoma"/>
          <w:sz w:val="22"/>
          <w:szCs w:val="22"/>
        </w:rPr>
        <w:t xml:space="preserve">cuenta con competencia para generar, poseer o administrar con la información solicitada, razón por la cual, es dable ordenar la entrega </w:t>
      </w:r>
      <w:r w:rsidRPr="00A103E8">
        <w:rPr>
          <w:rFonts w:ascii="Palatino Linotype" w:eastAsiaTheme="minorHAnsi" w:hAnsi="Palatino Linotype" w:cs="Tahoma"/>
          <w:sz w:val="22"/>
          <w:szCs w:val="22"/>
        </w:rPr>
        <w:t>en versión pública de los gafetes faltantes.</w:t>
      </w:r>
    </w:p>
    <w:p w14:paraId="371D1DFE" w14:textId="77777777" w:rsidR="00086C22" w:rsidRPr="00A103E8" w:rsidRDefault="00086C22" w:rsidP="00A103E8">
      <w:pPr>
        <w:widowControl w:val="0"/>
        <w:autoSpaceDE w:val="0"/>
        <w:autoSpaceDN w:val="0"/>
        <w:adjustRightInd w:val="0"/>
        <w:spacing w:after="160"/>
        <w:ind w:left="851" w:right="899"/>
        <w:contextualSpacing/>
        <w:jc w:val="both"/>
        <w:rPr>
          <w:rFonts w:ascii="Palatino Linotype" w:eastAsia="Calibri" w:hAnsi="Palatino Linotype" w:cs="Tahoma"/>
          <w:b/>
          <w:bCs/>
          <w:i/>
          <w:sz w:val="22"/>
          <w:szCs w:val="22"/>
          <w:lang w:eastAsia="en-US"/>
        </w:rPr>
      </w:pPr>
    </w:p>
    <w:p w14:paraId="721EE426" w14:textId="46ED8D69" w:rsidR="00286383" w:rsidRPr="00A103E8" w:rsidRDefault="00286383" w:rsidP="00A103E8">
      <w:pPr>
        <w:widowControl w:val="0"/>
        <w:autoSpaceDE w:val="0"/>
        <w:autoSpaceDN w:val="0"/>
        <w:adjustRightInd w:val="0"/>
        <w:spacing w:after="160" w:line="360" w:lineRule="auto"/>
        <w:contextualSpacing/>
        <w:jc w:val="both"/>
        <w:rPr>
          <w:rFonts w:ascii="Palatino Linotype" w:eastAsiaTheme="minorHAnsi" w:hAnsi="Palatino Linotype" w:cs="Tahoma"/>
          <w:sz w:val="22"/>
          <w:szCs w:val="22"/>
        </w:rPr>
      </w:pPr>
      <w:r w:rsidRPr="00A103E8">
        <w:rPr>
          <w:rFonts w:ascii="Palatino Linotype" w:eastAsia="Calibri" w:hAnsi="Palatino Linotype" w:cs="Tahoma"/>
          <w:b/>
          <w:bCs/>
          <w:sz w:val="22"/>
          <w:szCs w:val="22"/>
          <w:lang w:eastAsia="en-US"/>
        </w:rPr>
        <w:t xml:space="preserve">Respecto de la credencial para votar. </w:t>
      </w:r>
      <w:r w:rsidRPr="00A103E8">
        <w:rPr>
          <w:rFonts w:ascii="Palatino Linotype" w:eastAsiaTheme="minorHAnsi" w:hAnsi="Palatino Linotype" w:cs="Tahoma"/>
          <w:sz w:val="22"/>
          <w:szCs w:val="22"/>
        </w:rPr>
        <w:t>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6237CF1" w14:textId="77777777" w:rsidR="00286383" w:rsidRPr="00A103E8" w:rsidRDefault="00286383" w:rsidP="00A103E8">
      <w:pPr>
        <w:spacing w:line="360" w:lineRule="auto"/>
        <w:contextualSpacing/>
        <w:jc w:val="both"/>
        <w:rPr>
          <w:rFonts w:ascii="Palatino Linotype" w:eastAsiaTheme="minorHAnsi" w:hAnsi="Palatino Linotype" w:cs="Tahoma"/>
          <w:sz w:val="22"/>
          <w:szCs w:val="22"/>
        </w:rPr>
      </w:pPr>
    </w:p>
    <w:p w14:paraId="3A7CFC33" w14:textId="77777777" w:rsidR="00286383" w:rsidRPr="00A103E8" w:rsidRDefault="00286383" w:rsidP="00A103E8">
      <w:pPr>
        <w:spacing w:line="360" w:lineRule="auto"/>
        <w:contextualSpacing/>
        <w:jc w:val="both"/>
        <w:rPr>
          <w:rFonts w:ascii="Palatino Linotype" w:eastAsiaTheme="minorHAnsi" w:hAnsi="Palatino Linotype" w:cs="Tahoma"/>
          <w:b/>
          <w:bCs/>
          <w:sz w:val="22"/>
          <w:szCs w:val="22"/>
        </w:rPr>
      </w:pPr>
      <w:r w:rsidRPr="00A103E8">
        <w:rPr>
          <w:rFonts w:ascii="Palatino Linotype" w:eastAsiaTheme="minorHAnsi" w:hAnsi="Palatino Linotype" w:cs="Tahoma"/>
          <w:sz w:val="22"/>
          <w:szCs w:val="22"/>
        </w:rPr>
        <w:t>De manera particular el artículo 156, de la Ley General de Instituciones y Procedimientos Electorales dispone que la credencial para votar deberá contener, cuando menos, los siguientes datos:</w:t>
      </w:r>
    </w:p>
    <w:p w14:paraId="67E3F16A" w14:textId="77777777" w:rsidR="00286383" w:rsidRPr="00A103E8" w:rsidRDefault="00286383" w:rsidP="00A103E8">
      <w:pPr>
        <w:autoSpaceDE w:val="0"/>
        <w:autoSpaceDN w:val="0"/>
        <w:adjustRightInd w:val="0"/>
        <w:spacing w:line="360" w:lineRule="auto"/>
        <w:ind w:left="567" w:right="567"/>
        <w:jc w:val="both"/>
        <w:rPr>
          <w:rFonts w:ascii="Palatino Linotype" w:eastAsiaTheme="minorHAnsi" w:hAnsi="Palatino Linotype" w:cs="Tahoma"/>
          <w:sz w:val="22"/>
          <w:szCs w:val="22"/>
        </w:rPr>
      </w:pPr>
    </w:p>
    <w:p w14:paraId="2EB154E3"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a) </w:t>
      </w:r>
      <w:r w:rsidRPr="00A103E8">
        <w:rPr>
          <w:rFonts w:ascii="Palatino Linotype" w:eastAsiaTheme="minorHAnsi" w:hAnsi="Palatino Linotype" w:cs="Tahoma"/>
          <w:i/>
          <w:iCs/>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4125916"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b) </w:t>
      </w:r>
      <w:r w:rsidRPr="00A103E8">
        <w:rPr>
          <w:rFonts w:ascii="Palatino Linotype" w:eastAsiaTheme="minorHAnsi" w:hAnsi="Palatino Linotype" w:cs="Tahoma"/>
          <w:i/>
          <w:iCs/>
          <w:sz w:val="22"/>
          <w:szCs w:val="22"/>
        </w:rPr>
        <w:t xml:space="preserve">Sección electoral en donde deberá votar el ciudadano. En el caso de los ciudadanos residentes en el extranjero no será necesario incluir este requisito; </w:t>
      </w:r>
    </w:p>
    <w:p w14:paraId="2EF08BEB"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c) </w:t>
      </w:r>
      <w:r w:rsidRPr="00A103E8">
        <w:rPr>
          <w:rFonts w:ascii="Palatino Linotype" w:eastAsiaTheme="minorHAnsi" w:hAnsi="Palatino Linotype" w:cs="Tahoma"/>
          <w:i/>
          <w:iCs/>
          <w:sz w:val="22"/>
          <w:szCs w:val="22"/>
        </w:rPr>
        <w:t xml:space="preserve">Apellido paterno, apellido materno y nombre completo; </w:t>
      </w:r>
    </w:p>
    <w:p w14:paraId="5D347190"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d) </w:t>
      </w:r>
      <w:r w:rsidRPr="00A103E8">
        <w:rPr>
          <w:rFonts w:ascii="Palatino Linotype" w:eastAsiaTheme="minorHAnsi" w:hAnsi="Palatino Linotype" w:cs="Tahoma"/>
          <w:i/>
          <w:iCs/>
          <w:sz w:val="22"/>
          <w:szCs w:val="22"/>
        </w:rPr>
        <w:t xml:space="preserve">Domicilio; </w:t>
      </w:r>
    </w:p>
    <w:p w14:paraId="3FF58E2F"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e) </w:t>
      </w:r>
      <w:r w:rsidRPr="00A103E8">
        <w:rPr>
          <w:rFonts w:ascii="Palatino Linotype" w:eastAsiaTheme="minorHAnsi" w:hAnsi="Palatino Linotype" w:cs="Tahoma"/>
          <w:i/>
          <w:iCs/>
          <w:sz w:val="22"/>
          <w:szCs w:val="22"/>
        </w:rPr>
        <w:t xml:space="preserve">Sexo; </w:t>
      </w:r>
    </w:p>
    <w:p w14:paraId="4A5C77FE" w14:textId="77777777" w:rsidR="00286383" w:rsidRPr="00A103E8" w:rsidRDefault="00286383" w:rsidP="00A103E8">
      <w:pPr>
        <w:ind w:left="567" w:right="567"/>
        <w:contextualSpacing/>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f) </w:t>
      </w:r>
      <w:r w:rsidRPr="00A103E8">
        <w:rPr>
          <w:rFonts w:ascii="Palatino Linotype" w:eastAsiaTheme="minorHAnsi" w:hAnsi="Palatino Linotype" w:cs="Tahoma"/>
          <w:i/>
          <w:iCs/>
          <w:sz w:val="22"/>
          <w:szCs w:val="22"/>
        </w:rPr>
        <w:t>Edad y año de registro;</w:t>
      </w:r>
    </w:p>
    <w:p w14:paraId="587419B9"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g) </w:t>
      </w:r>
      <w:r w:rsidRPr="00A103E8">
        <w:rPr>
          <w:rFonts w:ascii="Palatino Linotype" w:eastAsiaTheme="minorHAnsi" w:hAnsi="Palatino Linotype" w:cs="Tahoma"/>
          <w:i/>
          <w:iCs/>
          <w:sz w:val="22"/>
          <w:szCs w:val="22"/>
        </w:rPr>
        <w:t xml:space="preserve">Firma, huella digital y fotografía del elector; </w:t>
      </w:r>
    </w:p>
    <w:p w14:paraId="790BAEDD"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lastRenderedPageBreak/>
        <w:t xml:space="preserve">h) </w:t>
      </w:r>
      <w:r w:rsidRPr="00A103E8">
        <w:rPr>
          <w:rFonts w:ascii="Palatino Linotype" w:eastAsiaTheme="minorHAnsi" w:hAnsi="Palatino Linotype" w:cs="Tahoma"/>
          <w:i/>
          <w:iCs/>
          <w:sz w:val="22"/>
          <w:szCs w:val="22"/>
        </w:rPr>
        <w:t xml:space="preserve">Clave de registro, y </w:t>
      </w:r>
    </w:p>
    <w:p w14:paraId="50403A43"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i) </w:t>
      </w:r>
      <w:r w:rsidRPr="00A103E8">
        <w:rPr>
          <w:rFonts w:ascii="Palatino Linotype" w:eastAsiaTheme="minorHAnsi" w:hAnsi="Palatino Linotype" w:cs="Tahoma"/>
          <w:i/>
          <w:iCs/>
          <w:sz w:val="22"/>
          <w:szCs w:val="22"/>
        </w:rPr>
        <w:t xml:space="preserve">Clave Única del Registro de Población. </w:t>
      </w:r>
    </w:p>
    <w:p w14:paraId="4B07FE6C"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b/>
          <w:bCs/>
          <w:i/>
          <w:iCs/>
          <w:sz w:val="22"/>
          <w:szCs w:val="22"/>
        </w:rPr>
      </w:pPr>
    </w:p>
    <w:p w14:paraId="0CB84629"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2. </w:t>
      </w:r>
      <w:r w:rsidRPr="00A103E8">
        <w:rPr>
          <w:rFonts w:ascii="Palatino Linotype" w:eastAsiaTheme="minorHAnsi" w:hAnsi="Palatino Linotype" w:cs="Tahoma"/>
          <w:i/>
          <w:iCs/>
          <w:sz w:val="22"/>
          <w:szCs w:val="22"/>
        </w:rPr>
        <w:t xml:space="preserve">Además tendrá: </w:t>
      </w:r>
    </w:p>
    <w:p w14:paraId="14684CF8"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a) </w:t>
      </w:r>
      <w:r w:rsidRPr="00A103E8">
        <w:rPr>
          <w:rFonts w:ascii="Palatino Linotype" w:eastAsiaTheme="minorHAnsi" w:hAnsi="Palatino Linotype" w:cs="Tahoma"/>
          <w:i/>
          <w:iCs/>
          <w:sz w:val="22"/>
          <w:szCs w:val="22"/>
        </w:rPr>
        <w:t xml:space="preserve">Espacios necesarios para marcar año y elección de que se trate; </w:t>
      </w:r>
    </w:p>
    <w:p w14:paraId="005D70CF"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b) </w:t>
      </w:r>
      <w:r w:rsidRPr="00A103E8">
        <w:rPr>
          <w:rFonts w:ascii="Palatino Linotype" w:eastAsiaTheme="minorHAnsi" w:hAnsi="Palatino Linotype" w:cs="Tahoma"/>
          <w:i/>
          <w:iCs/>
          <w:sz w:val="22"/>
          <w:szCs w:val="22"/>
        </w:rPr>
        <w:t xml:space="preserve">Firma impresa del Secretario Ejecutivo del Instituto; </w:t>
      </w:r>
    </w:p>
    <w:p w14:paraId="1BBD56D8"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c) </w:t>
      </w:r>
      <w:r w:rsidRPr="00A103E8">
        <w:rPr>
          <w:rFonts w:ascii="Palatino Linotype" w:eastAsiaTheme="minorHAnsi" w:hAnsi="Palatino Linotype" w:cs="Tahoma"/>
          <w:i/>
          <w:iCs/>
          <w:sz w:val="22"/>
          <w:szCs w:val="22"/>
        </w:rPr>
        <w:t xml:space="preserve">Año de emisión; </w:t>
      </w:r>
    </w:p>
    <w:p w14:paraId="49B9654D" w14:textId="77777777" w:rsidR="00286383" w:rsidRPr="00A103E8" w:rsidRDefault="00286383" w:rsidP="00A103E8">
      <w:pPr>
        <w:autoSpaceDE w:val="0"/>
        <w:autoSpaceDN w:val="0"/>
        <w:adjustRightInd w:val="0"/>
        <w:ind w:left="567" w:right="567"/>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d) </w:t>
      </w:r>
      <w:r w:rsidRPr="00A103E8">
        <w:rPr>
          <w:rFonts w:ascii="Palatino Linotype" w:eastAsiaTheme="minorHAnsi" w:hAnsi="Palatino Linotype" w:cs="Tahoma"/>
          <w:i/>
          <w:iCs/>
          <w:sz w:val="22"/>
          <w:szCs w:val="22"/>
        </w:rPr>
        <w:t xml:space="preserve">Año en el que expira su vigencia, y </w:t>
      </w:r>
    </w:p>
    <w:p w14:paraId="6870121D" w14:textId="77777777" w:rsidR="00286383" w:rsidRPr="00A103E8" w:rsidRDefault="00286383" w:rsidP="00A103E8">
      <w:pPr>
        <w:ind w:left="567" w:right="567"/>
        <w:contextualSpacing/>
        <w:jc w:val="both"/>
        <w:rPr>
          <w:rFonts w:ascii="Palatino Linotype" w:eastAsiaTheme="minorHAnsi" w:hAnsi="Palatino Linotype" w:cs="Tahoma"/>
          <w:i/>
          <w:iCs/>
          <w:sz w:val="22"/>
          <w:szCs w:val="22"/>
        </w:rPr>
      </w:pPr>
      <w:r w:rsidRPr="00A103E8">
        <w:rPr>
          <w:rFonts w:ascii="Palatino Linotype" w:eastAsiaTheme="minorHAnsi" w:hAnsi="Palatino Linotype" w:cs="Tahoma"/>
          <w:b/>
          <w:bCs/>
          <w:i/>
          <w:iCs/>
          <w:sz w:val="22"/>
          <w:szCs w:val="22"/>
        </w:rPr>
        <w:t xml:space="preserve">e) </w:t>
      </w:r>
      <w:r w:rsidRPr="00A103E8">
        <w:rPr>
          <w:rFonts w:ascii="Palatino Linotype" w:eastAsiaTheme="minorHAnsi" w:hAnsi="Palatino Linotype" w:cs="Tahoma"/>
          <w:i/>
          <w:iCs/>
          <w:sz w:val="22"/>
          <w:szCs w:val="22"/>
        </w:rPr>
        <w:t>En el caso de la que se expida al ciudadano residente en el extranjero, la leyenda “Para Votar desde el Extranjero”.</w:t>
      </w:r>
    </w:p>
    <w:p w14:paraId="2E73C5E4" w14:textId="77777777" w:rsidR="00286383" w:rsidRPr="00A103E8" w:rsidRDefault="00286383" w:rsidP="00A103E8">
      <w:pPr>
        <w:spacing w:line="360" w:lineRule="auto"/>
        <w:contextualSpacing/>
        <w:jc w:val="both"/>
        <w:rPr>
          <w:rFonts w:ascii="Palatino Linotype" w:eastAsiaTheme="minorHAnsi" w:hAnsi="Palatino Linotype" w:cs="Tahoma"/>
          <w:sz w:val="22"/>
          <w:szCs w:val="22"/>
        </w:rPr>
      </w:pPr>
    </w:p>
    <w:p w14:paraId="2A7B9020" w14:textId="7757F084" w:rsidR="00286383" w:rsidRPr="00A103E8" w:rsidRDefault="00286383" w:rsidP="00A103E8">
      <w:pPr>
        <w:spacing w:line="360" w:lineRule="auto"/>
        <w:contextualSpacing/>
        <w:jc w:val="both"/>
        <w:rPr>
          <w:rFonts w:ascii="Palatino Linotype" w:eastAsiaTheme="minorHAnsi" w:hAnsi="Palatino Linotype" w:cs="Tahoma"/>
          <w:sz w:val="22"/>
          <w:szCs w:val="22"/>
          <w:lang w:eastAsia="en-US"/>
        </w:rPr>
      </w:pPr>
      <w:r w:rsidRPr="00A103E8">
        <w:rPr>
          <w:rFonts w:ascii="Palatino Linotype" w:eastAsiaTheme="minorHAnsi" w:hAnsi="Palatino Linotype" w:cs="Tahoma"/>
          <w:sz w:val="22"/>
          <w:szCs w:val="22"/>
        </w:rPr>
        <w:t xml:space="preserve">Como se advierte, todos los elementos contenidos en la credencial hacen a su titular, identificado, identificable e incluso ubicable en su domicilio. </w:t>
      </w:r>
      <w:r w:rsidRPr="00A103E8">
        <w:rPr>
          <w:rFonts w:ascii="Palatino Linotype" w:eastAsiaTheme="minorHAnsi" w:hAnsi="Palatino Linotype" w:cs="Tahoma"/>
          <w:sz w:val="22"/>
          <w:szCs w:val="22"/>
          <w:lang w:eastAsia="en-US"/>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w:t>
      </w:r>
      <w:r w:rsidR="002D173E" w:rsidRPr="00A103E8">
        <w:rPr>
          <w:rFonts w:ascii="Palatino Linotype" w:eastAsiaTheme="minorHAnsi" w:hAnsi="Palatino Linotype" w:cs="Tahoma"/>
          <w:sz w:val="22"/>
          <w:szCs w:val="22"/>
          <w:lang w:eastAsia="en-US"/>
        </w:rPr>
        <w:t>l</w:t>
      </w:r>
      <w:r w:rsidRPr="00A103E8">
        <w:rPr>
          <w:rFonts w:ascii="Palatino Linotype" w:eastAsiaTheme="minorHAnsi" w:hAnsi="Palatino Linotype" w:cs="Tahoma"/>
          <w:sz w:val="22"/>
          <w:szCs w:val="22"/>
          <w:lang w:eastAsia="en-US"/>
        </w:rPr>
        <w:t xml:space="preserve"> para asentar en un documento como manera de acreditar la presentación de su titular y comprobar que la credencial se tuvo a la vista, por ello su relevancia y lo delicado de su uso.</w:t>
      </w:r>
    </w:p>
    <w:p w14:paraId="6154DC5D" w14:textId="77777777" w:rsidR="00286383" w:rsidRPr="00A103E8" w:rsidRDefault="00286383" w:rsidP="00A103E8">
      <w:pPr>
        <w:spacing w:line="360" w:lineRule="auto"/>
        <w:contextualSpacing/>
        <w:jc w:val="both"/>
        <w:rPr>
          <w:rFonts w:ascii="Palatino Linotype" w:eastAsiaTheme="minorHAnsi" w:hAnsi="Palatino Linotype" w:cs="Tahoma"/>
          <w:sz w:val="22"/>
          <w:szCs w:val="22"/>
          <w:lang w:eastAsia="en-US"/>
        </w:rPr>
      </w:pPr>
    </w:p>
    <w:p w14:paraId="0F96B33B" w14:textId="77777777" w:rsidR="00286383" w:rsidRPr="00A103E8" w:rsidRDefault="00286383" w:rsidP="00A103E8">
      <w:pPr>
        <w:spacing w:line="360" w:lineRule="auto"/>
        <w:contextualSpacing/>
        <w:jc w:val="both"/>
        <w:rPr>
          <w:rFonts w:ascii="Palatino Linotype" w:eastAsiaTheme="minorHAnsi" w:hAnsi="Palatino Linotype" w:cs="Tahoma"/>
          <w:sz w:val="22"/>
          <w:szCs w:val="22"/>
          <w:lang w:eastAsia="en-US"/>
        </w:rPr>
      </w:pPr>
      <w:r w:rsidRPr="00A103E8">
        <w:rPr>
          <w:rFonts w:ascii="Palatino Linotype" w:eastAsiaTheme="minorHAnsi" w:hAnsi="Palatino Linotype" w:cs="Tahoma"/>
          <w:sz w:val="22"/>
          <w:szCs w:val="22"/>
          <w:lang w:eastAsia="en-U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36690F0" w14:textId="77777777" w:rsidR="00286383" w:rsidRPr="00A103E8" w:rsidRDefault="00286383" w:rsidP="00A103E8">
      <w:pPr>
        <w:spacing w:line="360" w:lineRule="auto"/>
        <w:contextualSpacing/>
        <w:jc w:val="both"/>
        <w:rPr>
          <w:rFonts w:ascii="Palatino Linotype" w:eastAsiaTheme="minorHAnsi" w:hAnsi="Palatino Linotype" w:cs="Tahoma"/>
          <w:sz w:val="22"/>
          <w:szCs w:val="22"/>
          <w:lang w:eastAsia="en-US"/>
        </w:rPr>
      </w:pPr>
    </w:p>
    <w:p w14:paraId="30D30B00" w14:textId="5E4883A6" w:rsidR="00286383" w:rsidRPr="00A103E8" w:rsidRDefault="00286383" w:rsidP="00A103E8">
      <w:pPr>
        <w:spacing w:line="360" w:lineRule="auto"/>
        <w:contextualSpacing/>
        <w:jc w:val="both"/>
        <w:rPr>
          <w:rFonts w:ascii="Palatino Linotype" w:eastAsia="Calibri" w:hAnsi="Palatino Linotype" w:cs="Tahoma"/>
          <w:bCs/>
          <w:sz w:val="22"/>
          <w:szCs w:val="22"/>
          <w:lang w:val="es-ES" w:eastAsia="en-US"/>
        </w:rPr>
      </w:pPr>
      <w:r w:rsidRPr="00A103E8">
        <w:rPr>
          <w:rFonts w:ascii="Palatino Linotype" w:eastAsiaTheme="minorHAnsi" w:hAnsi="Palatino Linotype" w:cs="Tahoma"/>
          <w:sz w:val="22"/>
          <w:szCs w:val="22"/>
          <w:lang w:eastAsia="en-U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w:t>
      </w:r>
      <w:r w:rsidRPr="00A103E8">
        <w:rPr>
          <w:rFonts w:ascii="Palatino Linotype" w:eastAsiaTheme="minorHAnsi" w:hAnsi="Palatino Linotype" w:cs="Tahoma"/>
          <w:sz w:val="22"/>
          <w:szCs w:val="22"/>
          <w:lang w:eastAsia="en-US"/>
        </w:rPr>
        <w:lastRenderedPageBreak/>
        <w:t xml:space="preserve">que la credencial de elector, es confidencial y actualiza la causal de clasificación, establecida en el </w:t>
      </w:r>
      <w:r w:rsidRPr="00A103E8">
        <w:rPr>
          <w:rFonts w:ascii="Palatino Linotype" w:eastAsia="Calibri" w:hAnsi="Palatino Linotype" w:cs="Tahoma"/>
          <w:bCs/>
          <w:sz w:val="22"/>
          <w:szCs w:val="22"/>
          <w:lang w:val="es-ES" w:eastAsia="en-US"/>
        </w:rPr>
        <w:t xml:space="preserve">artículo 143, fracción I, de la Ley de Transparencia </w:t>
      </w:r>
      <w:r w:rsidR="00986178" w:rsidRPr="00A103E8">
        <w:rPr>
          <w:rFonts w:ascii="Palatino Linotype" w:eastAsia="Calibri" w:hAnsi="Palatino Linotype" w:cs="Tahoma"/>
          <w:bCs/>
          <w:sz w:val="22"/>
          <w:szCs w:val="22"/>
          <w:lang w:val="es-ES" w:eastAsia="en-US"/>
        </w:rPr>
        <w:t>local</w:t>
      </w:r>
      <w:r w:rsidRPr="00A103E8">
        <w:rPr>
          <w:rFonts w:ascii="Palatino Linotype" w:eastAsia="Calibri" w:hAnsi="Palatino Linotype" w:cs="Tahoma"/>
          <w:bCs/>
          <w:sz w:val="22"/>
          <w:szCs w:val="22"/>
          <w:lang w:val="es-ES" w:eastAsia="en-US"/>
        </w:rPr>
        <w:t>.</w:t>
      </w:r>
    </w:p>
    <w:p w14:paraId="151D459A" w14:textId="77777777" w:rsidR="00286383" w:rsidRPr="00A103E8" w:rsidRDefault="00286383" w:rsidP="00A103E8">
      <w:pPr>
        <w:spacing w:line="360" w:lineRule="auto"/>
        <w:jc w:val="both"/>
        <w:rPr>
          <w:rFonts w:ascii="Palatino Linotype" w:hAnsi="Palatino Linotype" w:cs="Arial"/>
          <w:lang w:eastAsia="es-ES"/>
        </w:rPr>
      </w:pPr>
    </w:p>
    <w:p w14:paraId="2ED7E33F" w14:textId="4DA21042" w:rsidR="000D352A" w:rsidRPr="00A103E8" w:rsidRDefault="000D352A"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En ese sentido, se modifica la respuesta y se ordena</w:t>
      </w:r>
      <w:r w:rsidR="007646AD" w:rsidRPr="00A103E8">
        <w:rPr>
          <w:rFonts w:ascii="Palatino Linotype" w:hAnsi="Palatino Linotype" w:cs="Arial"/>
          <w:lang w:eastAsia="es-ES"/>
        </w:rPr>
        <w:t xml:space="preserve"> la entrega de</w:t>
      </w:r>
      <w:r w:rsidRPr="00A103E8">
        <w:rPr>
          <w:rFonts w:ascii="Palatino Linotype" w:hAnsi="Palatino Linotype" w:cs="Arial"/>
          <w:lang w:eastAsia="es-ES"/>
        </w:rPr>
        <w:t>:</w:t>
      </w:r>
    </w:p>
    <w:p w14:paraId="2B35B763" w14:textId="5B8A6C17" w:rsidR="000D352A" w:rsidRPr="00A103E8" w:rsidRDefault="007646AD" w:rsidP="00A103E8">
      <w:pPr>
        <w:numPr>
          <w:ilvl w:val="0"/>
          <w:numId w:val="23"/>
        </w:numPr>
        <w:spacing w:line="360" w:lineRule="auto"/>
        <w:jc w:val="both"/>
        <w:rPr>
          <w:rFonts w:ascii="Palatino Linotype" w:hAnsi="Palatino Linotype" w:cs="Arial"/>
          <w:lang w:eastAsia="es-ES"/>
        </w:rPr>
      </w:pPr>
      <w:r w:rsidRPr="00A103E8">
        <w:rPr>
          <w:rFonts w:ascii="Palatino Linotype" w:hAnsi="Palatino Linotype" w:cs="Arial"/>
          <w:lang w:eastAsia="es-ES"/>
        </w:rPr>
        <w:t>L</w:t>
      </w:r>
      <w:r w:rsidR="000D352A" w:rsidRPr="00A103E8">
        <w:rPr>
          <w:rFonts w:ascii="Palatino Linotype" w:hAnsi="Palatino Linotype" w:cs="Arial"/>
          <w:lang w:eastAsia="es-ES"/>
        </w:rPr>
        <w:t xml:space="preserve">as listas de asistencia </w:t>
      </w:r>
      <w:r w:rsidR="006C5BE7" w:rsidRPr="00A103E8">
        <w:rPr>
          <w:rFonts w:ascii="Palatino Linotype" w:hAnsi="Palatino Linotype" w:cs="Arial"/>
          <w:lang w:eastAsia="es-ES"/>
        </w:rPr>
        <w:t>del Especialista B adscrito a la Contraloría</w:t>
      </w:r>
      <w:r w:rsidR="001A09D8" w:rsidRPr="00A103E8">
        <w:rPr>
          <w:rFonts w:ascii="Palatino Linotype" w:hAnsi="Palatino Linotype" w:cs="Arial"/>
          <w:lang w:eastAsia="es-ES"/>
        </w:rPr>
        <w:t>,</w:t>
      </w:r>
      <w:r w:rsidR="00477F64" w:rsidRPr="00A103E8">
        <w:rPr>
          <w:rFonts w:ascii="Palatino Linotype" w:hAnsi="Palatino Linotype" w:cs="Arial"/>
          <w:lang w:eastAsia="es-ES"/>
        </w:rPr>
        <w:t xml:space="preserve"> en correcta versión pública del 18 de octubre de 2021 al 18 de octubre de 2022</w:t>
      </w:r>
      <w:r w:rsidR="000D352A" w:rsidRPr="00A103E8">
        <w:rPr>
          <w:rFonts w:ascii="Palatino Linotype" w:hAnsi="Palatino Linotype" w:cs="Arial"/>
          <w:lang w:eastAsia="es-ES"/>
        </w:rPr>
        <w:t xml:space="preserve">; </w:t>
      </w:r>
    </w:p>
    <w:p w14:paraId="46C92017" w14:textId="34E86BEA" w:rsidR="000D352A" w:rsidRPr="00A103E8" w:rsidRDefault="000D352A" w:rsidP="00A103E8">
      <w:pPr>
        <w:numPr>
          <w:ilvl w:val="0"/>
          <w:numId w:val="23"/>
        </w:num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Respecto de las listas de asistencia de </w:t>
      </w:r>
      <w:r w:rsidR="006C5BE7" w:rsidRPr="00A103E8">
        <w:rPr>
          <w:rFonts w:ascii="Palatino Linotype" w:hAnsi="Palatino Linotype" w:cs="Arial"/>
          <w:lang w:eastAsia="es-ES"/>
        </w:rPr>
        <w:t>los Jefes de Departamento —</w:t>
      </w:r>
      <w:r w:rsidR="001A09D8" w:rsidRPr="00A103E8">
        <w:rPr>
          <w:rFonts w:ascii="Palatino Linotype" w:hAnsi="Palatino Linotype" w:cs="Arial"/>
          <w:lang w:eastAsia="es-ES"/>
        </w:rPr>
        <w:t>segunda y tercera persona de las solicitadas</w:t>
      </w:r>
      <w:r w:rsidR="006C5BE7" w:rsidRPr="00A103E8">
        <w:rPr>
          <w:rFonts w:ascii="Palatino Linotype" w:hAnsi="Palatino Linotype" w:cs="Arial"/>
          <w:lang w:eastAsia="es-ES"/>
        </w:rPr>
        <w:t>—</w:t>
      </w:r>
      <w:r w:rsidRPr="00A103E8">
        <w:rPr>
          <w:rFonts w:ascii="Palatino Linotype" w:hAnsi="Palatino Linotype"/>
        </w:rPr>
        <w:t xml:space="preserve"> </w:t>
      </w:r>
      <w:r w:rsidRPr="00A103E8">
        <w:rPr>
          <w:rFonts w:ascii="Palatino Linotype" w:hAnsi="Palatino Linotype" w:cs="Arial"/>
          <w:lang w:eastAsia="es-ES"/>
        </w:rPr>
        <w:t>dar cuenta del documento en donde se autorice o del acuerdo de inexistencia</w:t>
      </w:r>
      <w:r w:rsidR="00477F64" w:rsidRPr="00A103E8">
        <w:rPr>
          <w:rFonts w:ascii="Palatino Linotype" w:hAnsi="Palatino Linotype" w:cs="Arial"/>
          <w:lang w:eastAsia="es-ES"/>
        </w:rPr>
        <w:t xml:space="preserve"> ateniente</w:t>
      </w:r>
      <w:r w:rsidRPr="00A103E8">
        <w:rPr>
          <w:rFonts w:ascii="Palatino Linotype" w:hAnsi="Palatino Linotype" w:cs="Arial"/>
          <w:lang w:eastAsia="es-ES"/>
        </w:rPr>
        <w:t>.</w:t>
      </w:r>
    </w:p>
    <w:p w14:paraId="3A778A18" w14:textId="0F5C8FC0" w:rsidR="007646AD" w:rsidRPr="00A103E8" w:rsidRDefault="007646AD" w:rsidP="00A103E8">
      <w:pPr>
        <w:numPr>
          <w:ilvl w:val="0"/>
          <w:numId w:val="23"/>
        </w:num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De las </w:t>
      </w:r>
      <w:r w:rsidRPr="00A103E8">
        <w:rPr>
          <w:rFonts w:ascii="Palatino Linotype" w:hAnsi="Palatino Linotype" w:cs="Arial"/>
          <w:b/>
          <w:lang w:eastAsia="es-ES"/>
        </w:rPr>
        <w:t xml:space="preserve">funciones </w:t>
      </w:r>
      <w:r w:rsidRPr="00A103E8">
        <w:rPr>
          <w:rFonts w:ascii="Palatino Linotype" w:hAnsi="Palatino Linotype" w:cs="Arial"/>
          <w:lang w:eastAsia="es-ES"/>
        </w:rPr>
        <w:t xml:space="preserve">de la </w:t>
      </w:r>
      <w:r w:rsidR="006C5BE7" w:rsidRPr="00A103E8">
        <w:rPr>
          <w:rFonts w:ascii="Palatino Linotype" w:hAnsi="Palatino Linotype" w:cs="Arial"/>
          <w:lang w:eastAsia="es-ES"/>
        </w:rPr>
        <w:t>Jefa de Departamento</w:t>
      </w:r>
      <w:r w:rsidR="006C5BE7" w:rsidRPr="00A103E8">
        <w:t xml:space="preserve"> adscrita al D</w:t>
      </w:r>
      <w:r w:rsidR="006C5BE7" w:rsidRPr="00A103E8">
        <w:rPr>
          <w:rFonts w:ascii="Palatino Linotype" w:hAnsi="Palatino Linotype" w:cs="Arial"/>
          <w:lang w:eastAsia="es-ES"/>
        </w:rPr>
        <w:t>epartamento de Acceso a la Información Pública</w:t>
      </w:r>
      <w:r w:rsidRPr="00A103E8">
        <w:rPr>
          <w:rFonts w:ascii="Palatino Linotype" w:hAnsi="Palatino Linotype" w:cs="Arial"/>
          <w:lang w:eastAsia="es-ES"/>
        </w:rPr>
        <w:t>, para el caso de no contar con documento alguno, deberá notificar a la Recurrente el acuerdo de inexistencia que emita el comité de transparencia.</w:t>
      </w:r>
    </w:p>
    <w:p w14:paraId="18E98D5C" w14:textId="77777777" w:rsidR="000D352A" w:rsidRPr="00A103E8" w:rsidRDefault="000D352A" w:rsidP="00A103E8">
      <w:pPr>
        <w:spacing w:line="360" w:lineRule="auto"/>
        <w:jc w:val="both"/>
        <w:rPr>
          <w:rFonts w:ascii="Palatino Linotype" w:hAnsi="Palatino Linotype" w:cs="Arial"/>
          <w:lang w:eastAsia="es-ES"/>
        </w:rPr>
      </w:pPr>
    </w:p>
    <w:p w14:paraId="2D1239F3" w14:textId="6485C146" w:rsidR="000D352A" w:rsidRPr="00A103E8" w:rsidRDefault="00FF20FE" w:rsidP="00A103E8">
      <w:r w:rsidRPr="00A103E8">
        <w:rPr>
          <w:rFonts w:ascii="Palatino Linotype" w:hAnsi="Palatino Linotype"/>
          <w:b/>
          <w:bCs/>
        </w:rPr>
        <w:t xml:space="preserve">14. </w:t>
      </w:r>
      <w:r w:rsidR="000D352A" w:rsidRPr="00A103E8">
        <w:rPr>
          <w:rFonts w:ascii="Palatino Linotype" w:hAnsi="Palatino Linotype"/>
          <w:b/>
          <w:bCs/>
        </w:rPr>
        <w:t>Recurso 16994</w:t>
      </w:r>
      <w:r w:rsidR="000D352A" w:rsidRPr="00A103E8">
        <w:t xml:space="preserve"> (02334)</w:t>
      </w:r>
    </w:p>
    <w:p w14:paraId="2F45F24D" w14:textId="5A8F65B7" w:rsidR="000D352A" w:rsidRPr="00A103E8" w:rsidRDefault="000F49C9" w:rsidP="00A103E8">
      <w:pPr>
        <w:ind w:left="851" w:right="899"/>
        <w:jc w:val="both"/>
        <w:rPr>
          <w:i/>
        </w:rPr>
      </w:pPr>
      <w:r w:rsidRPr="00A103E8">
        <w:rPr>
          <w:i/>
          <w:sz w:val="22"/>
          <w:szCs w:val="22"/>
        </w:rPr>
        <w:t xml:space="preserve">Solicito todos los recibos de Nómina de la </w:t>
      </w:r>
      <w:proofErr w:type="spellStart"/>
      <w:r w:rsidRPr="00A103E8">
        <w:rPr>
          <w:i/>
          <w:sz w:val="22"/>
          <w:szCs w:val="22"/>
        </w:rPr>
        <w:t>Contraloria</w:t>
      </w:r>
      <w:proofErr w:type="spellEnd"/>
      <w:r w:rsidRPr="00A103E8">
        <w:rPr>
          <w:i/>
          <w:sz w:val="22"/>
          <w:szCs w:val="22"/>
        </w:rPr>
        <w:t xml:space="preserve"> </w:t>
      </w:r>
      <w:proofErr w:type="gramStart"/>
      <w:r w:rsidRPr="00A103E8">
        <w:rPr>
          <w:i/>
          <w:sz w:val="22"/>
          <w:szCs w:val="22"/>
        </w:rPr>
        <w:t>Municipal ,</w:t>
      </w:r>
      <w:proofErr w:type="gramEnd"/>
      <w:r w:rsidRPr="00A103E8">
        <w:rPr>
          <w:i/>
          <w:sz w:val="22"/>
          <w:szCs w:val="22"/>
        </w:rPr>
        <w:t xml:space="preserve"> Tesorería Municipal, Dirección de Obra </w:t>
      </w:r>
      <w:proofErr w:type="spellStart"/>
      <w:r w:rsidRPr="00A103E8">
        <w:rPr>
          <w:i/>
          <w:sz w:val="22"/>
          <w:szCs w:val="22"/>
        </w:rPr>
        <w:t>Publica</w:t>
      </w:r>
      <w:proofErr w:type="spellEnd"/>
      <w:r w:rsidRPr="00A103E8">
        <w:rPr>
          <w:i/>
          <w:sz w:val="22"/>
          <w:szCs w:val="22"/>
        </w:rPr>
        <w:t xml:space="preserve"> de la última quincena de octubre del 2022</w:t>
      </w:r>
      <w:r w:rsidRPr="00A103E8">
        <w:rPr>
          <w:i/>
        </w:rPr>
        <w:t>.</w:t>
      </w:r>
    </w:p>
    <w:p w14:paraId="4DA90499" w14:textId="77777777" w:rsidR="000F49C9" w:rsidRPr="00A103E8" w:rsidRDefault="000F49C9" w:rsidP="00A103E8">
      <w:pPr>
        <w:ind w:left="851" w:right="899"/>
        <w:jc w:val="both"/>
        <w:rPr>
          <w:i/>
        </w:rPr>
      </w:pPr>
    </w:p>
    <w:tbl>
      <w:tblPr>
        <w:tblStyle w:val="Tablaconcuadrcula5"/>
        <w:tblW w:w="9214" w:type="dxa"/>
        <w:tblInd w:w="97" w:type="dxa"/>
        <w:tblLayout w:type="fixed"/>
        <w:tblLook w:val="04A0" w:firstRow="1" w:lastRow="0" w:firstColumn="1" w:lastColumn="0" w:noHBand="0" w:noVBand="1"/>
      </w:tblPr>
      <w:tblGrid>
        <w:gridCol w:w="2126"/>
        <w:gridCol w:w="4253"/>
        <w:gridCol w:w="2835"/>
      </w:tblGrid>
      <w:tr w:rsidR="00A103E8" w:rsidRPr="00A103E8" w14:paraId="18F929E5" w14:textId="77777777" w:rsidTr="00071F7A">
        <w:tc>
          <w:tcPr>
            <w:tcW w:w="2126" w:type="dxa"/>
            <w:vAlign w:val="center"/>
          </w:tcPr>
          <w:p w14:paraId="045D09AE" w14:textId="77777777" w:rsidR="00986A84" w:rsidRPr="00A103E8" w:rsidRDefault="00986A84" w:rsidP="00A103E8">
            <w:pPr>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Solicitud</w:t>
            </w:r>
          </w:p>
          <w:p w14:paraId="0048FEBA" w14:textId="77777777" w:rsidR="00986A84" w:rsidRPr="00A103E8" w:rsidRDefault="00986A84" w:rsidP="00A103E8">
            <w:pPr>
              <w:jc w:val="both"/>
              <w:rPr>
                <w:rFonts w:ascii="Palatino Linotype" w:eastAsia="Calibri" w:hAnsi="Palatino Linotype"/>
                <w:b/>
                <w:sz w:val="16"/>
                <w:szCs w:val="16"/>
                <w:lang w:eastAsia="en-US"/>
              </w:rPr>
            </w:pPr>
            <w:r w:rsidRPr="00A103E8">
              <w:rPr>
                <w:rFonts w:ascii="Palatino Linotype" w:eastAsia="Calibri" w:hAnsi="Palatino Linotype"/>
                <w:b/>
                <w:sz w:val="16"/>
                <w:szCs w:val="16"/>
                <w:lang w:eastAsia="en-US"/>
              </w:rPr>
              <w:t xml:space="preserve">Fecha de presentación: </w:t>
            </w:r>
          </w:p>
          <w:p w14:paraId="2E48C5C9" w14:textId="12F9396F" w:rsidR="00986A84" w:rsidRPr="00A103E8" w:rsidRDefault="00986A84" w:rsidP="00A103E8">
            <w:pPr>
              <w:jc w:val="both"/>
              <w:rPr>
                <w:rFonts w:ascii="Palatino Linotype" w:eastAsia="Calibri" w:hAnsi="Palatino Linotype"/>
                <w:b/>
                <w:bCs/>
                <w:iCs/>
                <w:kern w:val="2"/>
                <w:sz w:val="18"/>
                <w:szCs w:val="18"/>
                <w:lang w:eastAsia="en-US"/>
                <w14:ligatures w14:val="standardContextual"/>
              </w:rPr>
            </w:pPr>
            <w:r w:rsidRPr="00A103E8">
              <w:rPr>
                <w:rFonts w:ascii="Palatino Linotype" w:eastAsia="Calibri" w:hAnsi="Palatino Linotype"/>
                <w:iCs/>
                <w:sz w:val="18"/>
                <w:szCs w:val="18"/>
                <w:lang w:eastAsia="en-US"/>
              </w:rPr>
              <w:t>03-11-2022</w:t>
            </w:r>
          </w:p>
        </w:tc>
        <w:tc>
          <w:tcPr>
            <w:tcW w:w="4253" w:type="dxa"/>
            <w:vAlign w:val="center"/>
          </w:tcPr>
          <w:p w14:paraId="38D8704F" w14:textId="1F8A1AFB" w:rsidR="00986A84" w:rsidRPr="00A103E8" w:rsidRDefault="00986A84" w:rsidP="00A103E8">
            <w:pPr>
              <w:pStyle w:val="Prrafodelista"/>
              <w:tabs>
                <w:tab w:val="left" w:pos="172"/>
              </w:tabs>
              <w:ind w:left="0"/>
              <w:jc w:val="both"/>
              <w:rPr>
                <w:rFonts w:ascii="Palatino Linotype" w:eastAsia="Palatino Linotype" w:hAnsi="Palatino Linotype" w:cs="Palatino Linotype"/>
                <w:b/>
                <w:i/>
                <w:iCs/>
                <w:sz w:val="18"/>
                <w:szCs w:val="18"/>
              </w:rPr>
            </w:pPr>
            <w:r w:rsidRPr="00A103E8">
              <w:rPr>
                <w:rFonts w:ascii="Palatino Linotype" w:eastAsia="Calibri" w:hAnsi="Palatino Linotype"/>
                <w:bCs/>
                <w:sz w:val="18"/>
                <w:szCs w:val="18"/>
                <w:lang w:eastAsia="en-US"/>
              </w:rPr>
              <w:t>INFORMACIÓN ENTREGADA RELACIONADA CON LA SOLICITUD</w:t>
            </w:r>
          </w:p>
        </w:tc>
        <w:tc>
          <w:tcPr>
            <w:tcW w:w="2835" w:type="dxa"/>
            <w:vAlign w:val="center"/>
          </w:tcPr>
          <w:p w14:paraId="62595AB1" w14:textId="1039D157" w:rsidR="00986A84" w:rsidRPr="00A103E8" w:rsidRDefault="00986A84" w:rsidP="00A103E8">
            <w:pPr>
              <w:jc w:val="both"/>
              <w:rPr>
                <w:rFonts w:ascii="Palatino Linotype" w:eastAsia="Calibri" w:hAnsi="Palatino Linotype"/>
                <w:b/>
                <w:sz w:val="18"/>
                <w:szCs w:val="18"/>
                <w:lang w:eastAsia="en-US"/>
              </w:rPr>
            </w:pPr>
            <w:r w:rsidRPr="00A103E8">
              <w:rPr>
                <w:rFonts w:ascii="Palatino Linotype" w:eastAsia="Calibri" w:hAnsi="Palatino Linotype"/>
                <w:b/>
                <w:sz w:val="18"/>
                <w:szCs w:val="18"/>
                <w:lang w:eastAsia="en-US"/>
              </w:rPr>
              <w:t>¿Colma?</w:t>
            </w:r>
          </w:p>
        </w:tc>
      </w:tr>
      <w:tr w:rsidR="00A103E8" w:rsidRPr="00A103E8" w14:paraId="48DB1910" w14:textId="77777777" w:rsidTr="004A144C">
        <w:tc>
          <w:tcPr>
            <w:tcW w:w="2126" w:type="dxa"/>
            <w:shd w:val="clear" w:color="auto" w:fill="auto"/>
          </w:tcPr>
          <w:p w14:paraId="0743339D" w14:textId="18DFDFFF" w:rsidR="000D352A" w:rsidRPr="00A103E8" w:rsidRDefault="00FF20FE" w:rsidP="00A103E8">
            <w:pPr>
              <w:jc w:val="both"/>
              <w:rPr>
                <w:rFonts w:ascii="Palatino Linotype" w:hAnsi="Palatino Linotype"/>
                <w:sz w:val="12"/>
                <w:szCs w:val="12"/>
              </w:rPr>
            </w:pPr>
            <w:r w:rsidRPr="00A103E8">
              <w:rPr>
                <w:rFonts w:ascii="Palatino Linotype" w:eastAsia="Calibri" w:hAnsi="Palatino Linotype"/>
                <w:b/>
                <w:bCs/>
                <w:iCs/>
                <w:kern w:val="2"/>
                <w:sz w:val="18"/>
                <w:szCs w:val="18"/>
                <w:lang w:eastAsia="en-US"/>
                <w14:ligatures w14:val="standardContextual"/>
              </w:rPr>
              <w:t>R</w:t>
            </w:r>
            <w:r w:rsidR="000D352A" w:rsidRPr="00A103E8">
              <w:rPr>
                <w:rFonts w:ascii="Palatino Linotype" w:eastAsia="Calibri" w:hAnsi="Palatino Linotype"/>
                <w:b/>
                <w:bCs/>
                <w:iCs/>
                <w:kern w:val="2"/>
                <w:sz w:val="18"/>
                <w:szCs w:val="18"/>
                <w:lang w:eastAsia="en-US"/>
                <w14:ligatures w14:val="standardContextual"/>
              </w:rPr>
              <w:t>ecibos de nómina</w:t>
            </w:r>
            <w:r w:rsidR="000D352A" w:rsidRPr="00A103E8">
              <w:rPr>
                <w:rFonts w:ascii="Palatino Linotype" w:eastAsia="Calibri" w:hAnsi="Palatino Linotype"/>
                <w:iCs/>
                <w:kern w:val="2"/>
                <w:sz w:val="18"/>
                <w:szCs w:val="18"/>
                <w:lang w:eastAsia="en-US"/>
                <w14:ligatures w14:val="standardContextual"/>
              </w:rPr>
              <w:t xml:space="preserve"> de la Contraloría Municipal, Tesorería Municipal, Dirección de Obra Pública de la última quincena de octubre del 2022.</w:t>
            </w:r>
          </w:p>
        </w:tc>
        <w:tc>
          <w:tcPr>
            <w:tcW w:w="4253" w:type="dxa"/>
          </w:tcPr>
          <w:p w14:paraId="381FD54B" w14:textId="77777777" w:rsidR="000D352A" w:rsidRPr="00A103E8" w:rsidRDefault="000D352A"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Acta 697.pdf</w:t>
            </w:r>
            <w:r w:rsidRPr="00A103E8">
              <w:rPr>
                <w:rFonts w:ascii="Palatino Linotype" w:eastAsia="Palatino Linotype" w:hAnsi="Palatino Linotype" w:cs="Palatino Linotype"/>
                <w:bCs/>
                <w:sz w:val="18"/>
                <w:szCs w:val="18"/>
              </w:rPr>
              <w:t xml:space="preserve"> Acta de la Sexcentésima Nonagésima séptima Sesión Extraordinaria, de 14 de noviembre de 2022, relativa a la versión pública de diversas documentales de la solicitud </w:t>
            </w:r>
            <w:r w:rsidRPr="00A103E8">
              <w:rPr>
                <w:rFonts w:ascii="Palatino Linotype" w:eastAsia="Palatino Linotype" w:hAnsi="Palatino Linotype" w:cs="Palatino Linotype"/>
                <w:sz w:val="18"/>
                <w:szCs w:val="18"/>
              </w:rPr>
              <w:t>02334</w:t>
            </w:r>
            <w:r w:rsidRPr="00A103E8">
              <w:rPr>
                <w:rFonts w:ascii="Palatino Linotype" w:eastAsia="Palatino Linotype" w:hAnsi="Palatino Linotype" w:cs="Palatino Linotype"/>
                <w:bCs/>
                <w:sz w:val="18"/>
                <w:szCs w:val="18"/>
              </w:rPr>
              <w:t xml:space="preserve">. </w:t>
            </w:r>
          </w:p>
          <w:p w14:paraId="38466E1F" w14:textId="77777777" w:rsidR="000D352A" w:rsidRPr="00A103E8" w:rsidRDefault="000D352A" w:rsidP="00A103E8">
            <w:pPr>
              <w:pStyle w:val="Prrafodelista"/>
              <w:numPr>
                <w:ilvl w:val="0"/>
                <w:numId w:val="21"/>
              </w:numPr>
              <w:tabs>
                <w:tab w:val="left" w:pos="172"/>
              </w:tabs>
              <w:ind w:left="0" w:firstLine="0"/>
              <w:jc w:val="both"/>
              <w:rPr>
                <w:rFonts w:ascii="Palatino Linotype" w:eastAsia="Palatino Linotype" w:hAnsi="Palatino Linotype" w:cs="Palatino Linotype"/>
                <w:b/>
                <w:i/>
                <w:iCs/>
                <w:sz w:val="18"/>
                <w:szCs w:val="18"/>
              </w:rPr>
            </w:pPr>
            <w:r w:rsidRPr="00A103E8">
              <w:rPr>
                <w:rFonts w:ascii="Palatino Linotype" w:eastAsia="Palatino Linotype" w:hAnsi="Palatino Linotype" w:cs="Palatino Linotype"/>
                <w:b/>
                <w:i/>
                <w:iCs/>
                <w:sz w:val="18"/>
                <w:szCs w:val="18"/>
              </w:rPr>
              <w:t>SAIMEX 02334 (RECIBOS 2a QNA OCT DE CONTRALORIA, TESORERIA Y OBRA PUBLICA).</w:t>
            </w:r>
            <w:proofErr w:type="spellStart"/>
            <w:r w:rsidRPr="00A103E8">
              <w:rPr>
                <w:rFonts w:ascii="Palatino Linotype" w:eastAsia="Palatino Linotype" w:hAnsi="Palatino Linotype" w:cs="Palatino Linotype"/>
                <w:b/>
                <w:i/>
                <w:iCs/>
                <w:sz w:val="18"/>
                <w:szCs w:val="18"/>
              </w:rPr>
              <w:t>pdf</w:t>
            </w:r>
            <w:proofErr w:type="spellEnd"/>
            <w:proofErr w:type="gramStart"/>
            <w:r w:rsidRPr="00A103E8">
              <w:rPr>
                <w:rFonts w:ascii="Palatino Linotype" w:eastAsia="Palatino Linotype" w:hAnsi="Palatino Linotype" w:cs="Palatino Linotype"/>
                <w:bCs/>
                <w:sz w:val="18"/>
                <w:szCs w:val="18"/>
              </w:rPr>
              <w:t>:  276</w:t>
            </w:r>
            <w:proofErr w:type="gramEnd"/>
            <w:r w:rsidRPr="00A103E8">
              <w:rPr>
                <w:rFonts w:ascii="Palatino Linotype" w:eastAsia="Palatino Linotype" w:hAnsi="Palatino Linotype" w:cs="Palatino Linotype"/>
                <w:bCs/>
                <w:sz w:val="18"/>
                <w:szCs w:val="18"/>
              </w:rPr>
              <w:t xml:space="preserve"> páginas con recibos de nómina en versión pública de las áreas de la Contraloría Municipal, Tesorería Municipal, Dirección de Obra Pública de la segunda quincena de octubre del 2022.</w:t>
            </w:r>
          </w:p>
        </w:tc>
        <w:tc>
          <w:tcPr>
            <w:tcW w:w="2835" w:type="dxa"/>
          </w:tcPr>
          <w:p w14:paraId="47A610B0" w14:textId="4E02171F" w:rsidR="000D352A" w:rsidRPr="00A103E8" w:rsidRDefault="000D352A" w:rsidP="00A103E8">
            <w:pPr>
              <w:jc w:val="both"/>
              <w:rPr>
                <w:rFonts w:ascii="Palatino Linotype" w:eastAsia="Calibri" w:hAnsi="Palatino Linotype"/>
                <w:bCs/>
                <w:sz w:val="18"/>
                <w:szCs w:val="18"/>
                <w:lang w:eastAsia="en-US"/>
              </w:rPr>
            </w:pPr>
            <w:r w:rsidRPr="00A103E8">
              <w:rPr>
                <w:rFonts w:ascii="Palatino Linotype" w:eastAsia="Calibri" w:hAnsi="Palatino Linotype"/>
                <w:b/>
                <w:sz w:val="18"/>
                <w:szCs w:val="18"/>
                <w:lang w:eastAsia="en-US"/>
              </w:rPr>
              <w:t xml:space="preserve">COLMADO </w:t>
            </w:r>
            <w:r w:rsidRPr="00A103E8">
              <w:rPr>
                <w:rFonts w:ascii="Palatino Linotype" w:eastAsia="Calibri" w:hAnsi="Palatino Linotype"/>
                <w:bCs/>
                <w:sz w:val="18"/>
                <w:szCs w:val="18"/>
                <w:lang w:eastAsia="en-US"/>
              </w:rPr>
              <w:t>al remitir lo solicitado.</w:t>
            </w:r>
          </w:p>
        </w:tc>
      </w:tr>
    </w:tbl>
    <w:p w14:paraId="482D852D" w14:textId="77777777" w:rsidR="00986A84" w:rsidRPr="00A103E8" w:rsidRDefault="00986A84" w:rsidP="00A103E8">
      <w:pPr>
        <w:spacing w:line="360" w:lineRule="auto"/>
        <w:jc w:val="both"/>
        <w:rPr>
          <w:rFonts w:ascii="Palatino Linotype" w:hAnsi="Palatino Linotype" w:cs="Arial"/>
        </w:rPr>
      </w:pPr>
    </w:p>
    <w:p w14:paraId="185D5A0D" w14:textId="242C07A2" w:rsidR="000D352A" w:rsidRPr="00A103E8" w:rsidRDefault="00986A84" w:rsidP="00A103E8">
      <w:pPr>
        <w:spacing w:line="360" w:lineRule="auto"/>
        <w:jc w:val="both"/>
        <w:rPr>
          <w:rFonts w:ascii="Palatino Linotype" w:hAnsi="Palatino Linotype" w:cs="Arial"/>
        </w:rPr>
      </w:pPr>
      <w:r w:rsidRPr="00A103E8">
        <w:rPr>
          <w:rFonts w:ascii="Palatino Linotype" w:hAnsi="Palatino Linotype" w:cs="Arial"/>
        </w:rPr>
        <w:lastRenderedPageBreak/>
        <w:t>Como ya se mencionó anteriormente, por economía procesal se obvia el estudio de recibos de nómina al encontrarse en líneas anteriores dentro de la presente resolución.</w:t>
      </w:r>
    </w:p>
    <w:p w14:paraId="3E2DE9E0" w14:textId="77777777" w:rsidR="00986A84" w:rsidRPr="00A103E8" w:rsidRDefault="00986A84" w:rsidP="00A103E8">
      <w:pPr>
        <w:spacing w:line="360" w:lineRule="auto"/>
        <w:jc w:val="both"/>
        <w:rPr>
          <w:rFonts w:ascii="Palatino Linotype" w:hAnsi="Palatino Linotype" w:cs="Arial"/>
        </w:rPr>
      </w:pPr>
    </w:p>
    <w:p w14:paraId="4ABE1840" w14:textId="63A19CA8" w:rsidR="000D352A" w:rsidRPr="00A103E8" w:rsidRDefault="000D352A" w:rsidP="00A103E8">
      <w:pPr>
        <w:spacing w:line="360" w:lineRule="auto"/>
        <w:jc w:val="both"/>
        <w:rPr>
          <w:rFonts w:ascii="Palatino Linotype" w:hAnsi="Palatino Linotype"/>
        </w:rPr>
      </w:pPr>
      <w:r w:rsidRPr="00A103E8">
        <w:rPr>
          <w:rFonts w:ascii="Palatino Linotype" w:hAnsi="Palatino Linotype" w:cs="Arial"/>
          <w:lang w:eastAsia="es-ES"/>
        </w:rPr>
        <w:t xml:space="preserve">Finalmente, </w:t>
      </w:r>
      <w:r w:rsidRPr="00A103E8">
        <w:rPr>
          <w:rFonts w:ascii="Palatino Linotype" w:hAnsi="Palatino Linotype"/>
        </w:rPr>
        <w:t>respecto de que se testaron las firmas</w:t>
      </w:r>
      <w:r w:rsidR="00986A84" w:rsidRPr="00A103E8">
        <w:rPr>
          <w:rFonts w:ascii="Palatino Linotype" w:hAnsi="Palatino Linotype"/>
        </w:rPr>
        <w:t xml:space="preserve"> en las listas de asistencia</w:t>
      </w:r>
      <w:r w:rsidRPr="00A103E8">
        <w:rPr>
          <w:rFonts w:ascii="Palatino Linotype" w:hAnsi="Palatino Linotype"/>
        </w:rPr>
        <w:t xml:space="preserve"> (en </w:t>
      </w:r>
      <w:r w:rsidR="00816719" w:rsidRPr="00A103E8">
        <w:rPr>
          <w:rFonts w:ascii="Palatino Linotype" w:hAnsi="Palatino Linotype"/>
        </w:rPr>
        <w:t>los recursos</w:t>
      </w:r>
      <w:r w:rsidRPr="00A103E8">
        <w:rPr>
          <w:rFonts w:ascii="Palatino Linotype" w:hAnsi="Palatino Linotype"/>
        </w:rPr>
        <w:t xml:space="preserve"> 16773 </w:t>
      </w:r>
      <w:r w:rsidR="00816719" w:rsidRPr="00A103E8">
        <w:rPr>
          <w:rFonts w:ascii="Palatino Linotype" w:hAnsi="Palatino Linotype"/>
        </w:rPr>
        <w:t>y</w:t>
      </w:r>
      <w:r w:rsidRPr="00A103E8">
        <w:rPr>
          <w:rFonts w:ascii="Palatino Linotype" w:hAnsi="Palatino Linotype"/>
        </w:rPr>
        <w:t xml:space="preserve"> 16819) es preciso mencionar que el Comité de Transparencia es el área competente para clasificar la información, debido a las atribuciones establecidas en la Ley de Transparencia Local, que a continuación se transcriben:</w:t>
      </w:r>
    </w:p>
    <w:p w14:paraId="79B534A0" w14:textId="77777777" w:rsidR="000D352A" w:rsidRPr="00A103E8" w:rsidRDefault="000D352A" w:rsidP="00A103E8">
      <w:pPr>
        <w:spacing w:line="360" w:lineRule="atLeast"/>
        <w:jc w:val="both"/>
        <w:rPr>
          <w:rFonts w:ascii="Palatino Linotype" w:hAnsi="Palatino Linotype"/>
        </w:rPr>
      </w:pPr>
      <w:r w:rsidRPr="00A103E8">
        <w:rPr>
          <w:rFonts w:ascii="Palatino Linotype" w:hAnsi="Palatino Linotype"/>
        </w:rPr>
        <w:t> </w:t>
      </w:r>
    </w:p>
    <w:p w14:paraId="37B0D51D"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w:t>
      </w:r>
      <w:r w:rsidRPr="00A103E8">
        <w:rPr>
          <w:rFonts w:ascii="Palatino Linotype" w:hAnsi="Palatino Linotype"/>
          <w:b/>
          <w:bCs/>
          <w:i/>
          <w:iCs/>
          <w:sz w:val="22"/>
          <w:szCs w:val="22"/>
        </w:rPr>
        <w:t>Artículo 47</w:t>
      </w:r>
      <w:r w:rsidRPr="00A103E8">
        <w:rPr>
          <w:rFonts w:ascii="Palatino Linotype" w:hAnsi="Palatino Linotype"/>
          <w:i/>
          <w:iCs/>
          <w:sz w:val="22"/>
          <w:szCs w:val="22"/>
        </w:rPr>
        <w:t>. El Comité de Transparencia será la autoridad máxima al interior del sujeto obligado en materia del derecho de acceso a la información.</w:t>
      </w:r>
    </w:p>
    <w:p w14:paraId="15EC7E19"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2CAE4047"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3E4AA4D"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666622E3"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El Comité se reunirá en sesión ordinaria o extraordinaria las veces que estime necesario. El tipo de sesión se precisará en la convocatoria emitida.</w:t>
      </w:r>
    </w:p>
    <w:p w14:paraId="77555346"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1F68AB74"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D8640E8"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7274CDDC"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060A5900"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56051404"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Los titulares de las unidades administrativas que propongan la reserva, confidencialidad o declaren la inexistencia de información, acudirán a las sesiones de dicho Comité donde se discuta la propuesta correspondiente.</w:t>
      </w:r>
    </w:p>
    <w:p w14:paraId="1BDDAE14"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 </w:t>
      </w:r>
    </w:p>
    <w:p w14:paraId="226BF9D4"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Artículo 132</w:t>
      </w:r>
      <w:r w:rsidRPr="00A103E8">
        <w:rPr>
          <w:rFonts w:ascii="Palatino Linotype" w:hAnsi="Palatino Linotype"/>
          <w:i/>
          <w:iCs/>
          <w:sz w:val="22"/>
          <w:szCs w:val="22"/>
        </w:rPr>
        <w:t>. La clasificación de la información se llevará a cabo en el momento en que:</w:t>
      </w:r>
    </w:p>
    <w:p w14:paraId="235BF536"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4"/>
          <w:szCs w:val="14"/>
        </w:rPr>
        <w:t> </w:t>
      </w:r>
    </w:p>
    <w:p w14:paraId="19DADF21"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I. Se reciba una solicitud de acceso a la información;</w:t>
      </w:r>
    </w:p>
    <w:p w14:paraId="7CAEA58A"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II. Se determine mediante resolución de autoridad competente; o</w:t>
      </w:r>
    </w:p>
    <w:p w14:paraId="531193F2"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lastRenderedPageBreak/>
        <w:t>III. Se generen versiones públicas para dar cumplimiento a las obligaciones de transparencia previstas en esta Ley.</w:t>
      </w:r>
    </w:p>
    <w:p w14:paraId="64658BA5"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0"/>
          <w:szCs w:val="10"/>
        </w:rPr>
        <w:t> </w:t>
      </w:r>
    </w:p>
    <w:p w14:paraId="26AB25E4"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0ED9535A"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22"/>
          <w:szCs w:val="22"/>
        </w:rPr>
        <w:t> </w:t>
      </w:r>
    </w:p>
    <w:p w14:paraId="425F6E06"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Artículo 168.</w:t>
      </w:r>
      <w:r w:rsidRPr="00A103E8">
        <w:rPr>
          <w:rFonts w:ascii="Palatino Linotype" w:hAnsi="Palatino Linotype"/>
          <w:i/>
          <w:iCs/>
          <w:sz w:val="22"/>
          <w:szCs w:val="22"/>
        </w:rPr>
        <w:t> En caso de que los sujetos obligados consideren que los documentos o la información deban ser clasificados, se sujetará a lo siguiente:</w:t>
      </w:r>
    </w:p>
    <w:p w14:paraId="620CBD36"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4"/>
          <w:szCs w:val="14"/>
        </w:rPr>
        <w:t> </w:t>
      </w:r>
    </w:p>
    <w:p w14:paraId="1DC3A313"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I</w:t>
      </w:r>
      <w:r w:rsidRPr="00A103E8">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7553DD4D"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a)</w:t>
      </w:r>
      <w:r w:rsidRPr="00A103E8">
        <w:rPr>
          <w:rFonts w:ascii="Palatino Linotype" w:hAnsi="Palatino Linotype"/>
          <w:i/>
          <w:iCs/>
          <w:sz w:val="22"/>
          <w:szCs w:val="22"/>
        </w:rPr>
        <w:t> Confirmar la clasificación;</w:t>
      </w:r>
    </w:p>
    <w:p w14:paraId="2D5DC52A"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b)</w:t>
      </w:r>
      <w:r w:rsidRPr="00A103E8">
        <w:rPr>
          <w:rFonts w:ascii="Palatino Linotype" w:hAnsi="Palatino Linotype"/>
          <w:i/>
          <w:iCs/>
          <w:sz w:val="22"/>
          <w:szCs w:val="22"/>
        </w:rPr>
        <w:t xml:space="preserve"> Modificar. </w:t>
      </w:r>
      <w:proofErr w:type="gramStart"/>
      <w:r w:rsidRPr="00A103E8">
        <w:rPr>
          <w:rFonts w:ascii="Palatino Linotype" w:hAnsi="Palatino Linotype"/>
          <w:i/>
          <w:iCs/>
          <w:sz w:val="22"/>
          <w:szCs w:val="22"/>
        </w:rPr>
        <w:t>la</w:t>
      </w:r>
      <w:proofErr w:type="gramEnd"/>
      <w:r w:rsidRPr="00A103E8">
        <w:rPr>
          <w:rFonts w:ascii="Palatino Linotype" w:hAnsi="Palatino Linotype"/>
          <w:i/>
          <w:iCs/>
          <w:sz w:val="22"/>
          <w:szCs w:val="22"/>
        </w:rPr>
        <w:t xml:space="preserve"> clasificación y otorgar total o parcialmente el acceso a la información; y</w:t>
      </w:r>
    </w:p>
    <w:p w14:paraId="0161AF35"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c)</w:t>
      </w:r>
      <w:r w:rsidRPr="00A103E8">
        <w:rPr>
          <w:rFonts w:ascii="Palatino Linotype" w:hAnsi="Palatino Linotype"/>
          <w:i/>
          <w:iCs/>
          <w:sz w:val="22"/>
          <w:szCs w:val="22"/>
        </w:rPr>
        <w:t> Revocar la clasificación y conceder el acceso a la información.</w:t>
      </w:r>
    </w:p>
    <w:p w14:paraId="1B8B3AA8"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4"/>
          <w:szCs w:val="14"/>
        </w:rPr>
        <w:t> </w:t>
      </w:r>
    </w:p>
    <w:p w14:paraId="4755ED90"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II</w:t>
      </w:r>
      <w:r w:rsidRPr="00A103E8">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46878AEF"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i/>
          <w:iCs/>
          <w:sz w:val="14"/>
          <w:szCs w:val="14"/>
        </w:rPr>
        <w:t> </w:t>
      </w:r>
    </w:p>
    <w:p w14:paraId="58E9DE45" w14:textId="77777777" w:rsidR="000D352A" w:rsidRPr="00A103E8" w:rsidRDefault="000D352A" w:rsidP="00A103E8">
      <w:pPr>
        <w:ind w:left="992" w:right="902"/>
        <w:jc w:val="both"/>
        <w:rPr>
          <w:rFonts w:ascii="Palatino Linotype" w:hAnsi="Palatino Linotype"/>
        </w:rPr>
      </w:pPr>
      <w:r w:rsidRPr="00A103E8">
        <w:rPr>
          <w:rFonts w:ascii="Palatino Linotype" w:hAnsi="Palatino Linotype"/>
          <w:b/>
          <w:bCs/>
          <w:i/>
          <w:iCs/>
          <w:sz w:val="22"/>
          <w:szCs w:val="22"/>
        </w:rPr>
        <w:t>III</w:t>
      </w:r>
      <w:r w:rsidRPr="00A103E8">
        <w:rPr>
          <w:rFonts w:ascii="Palatino Linotype" w:hAnsi="Palatino Linotype"/>
          <w:i/>
          <w:iCs/>
          <w:sz w:val="22"/>
          <w:szCs w:val="22"/>
        </w:rPr>
        <w:t>. La resolución del Comité de Transparencia será notificada al interesado en el plazo de respuesta a la solicitud que establece esta Ley.”</w:t>
      </w:r>
    </w:p>
    <w:p w14:paraId="0A85E8AF" w14:textId="77777777" w:rsidR="00816719" w:rsidRPr="00A103E8" w:rsidRDefault="00816719" w:rsidP="00A103E8">
      <w:pPr>
        <w:tabs>
          <w:tab w:val="left" w:pos="0"/>
        </w:tabs>
        <w:spacing w:line="360" w:lineRule="auto"/>
        <w:ind w:right="49"/>
        <w:contextualSpacing/>
        <w:jc w:val="both"/>
        <w:rPr>
          <w:rFonts w:ascii="Palatino Linotype" w:hAnsi="Palatino Linotype" w:cs="Arial"/>
          <w:lang w:val="es-ES" w:eastAsia="es-ES"/>
        </w:rPr>
      </w:pPr>
    </w:p>
    <w:p w14:paraId="61F0EF68" w14:textId="61F9BCB8" w:rsidR="00816719" w:rsidRPr="00A103E8" w:rsidRDefault="00816719" w:rsidP="00A103E8">
      <w:pPr>
        <w:tabs>
          <w:tab w:val="left" w:pos="0"/>
        </w:tabs>
        <w:spacing w:line="360" w:lineRule="auto"/>
        <w:ind w:right="49"/>
        <w:contextualSpacing/>
        <w:jc w:val="both"/>
        <w:rPr>
          <w:rFonts w:ascii="Palatino Linotype" w:hAnsi="Palatino Linotype" w:cs="Arial"/>
          <w:lang w:val="es-ES" w:eastAsia="es-ES"/>
        </w:rPr>
      </w:pPr>
      <w:r w:rsidRPr="00A103E8">
        <w:rPr>
          <w:rFonts w:ascii="Palatino Linotype" w:hAnsi="Palatino Linotype" w:cs="Arial"/>
          <w:lang w:val="es-ES" w:eastAsia="es-ES"/>
        </w:rPr>
        <w:t>Es importante señalar que si bien la firma</w:t>
      </w:r>
      <w:r w:rsidRPr="00A103E8">
        <w:rPr>
          <w:rFonts w:ascii="Palatino Linotype" w:hAnsi="Palatino Linotype"/>
          <w:lang w:val="es-ES" w:eastAsia="es-ES"/>
        </w:rPr>
        <w:t xml:space="preserve">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 No obstante, en el presente caso, se trata de servidores públicos en ejercicio de sus funciones, por lo que, </w:t>
      </w:r>
      <w:r w:rsidRPr="00A103E8">
        <w:rPr>
          <w:rFonts w:ascii="Palatino Linotype" w:hAnsi="Palatino Linotype" w:cs="Arial"/>
          <w:lang w:val="es-ES" w:eastAsia="es-ES"/>
        </w:rPr>
        <w:t xml:space="preserve">la firma y la rúbrica son datos </w:t>
      </w:r>
      <w:r w:rsidRPr="00A103E8">
        <w:rPr>
          <w:rFonts w:ascii="Palatino Linotype" w:hAnsi="Palatino Linotype"/>
        </w:rPr>
        <w:t xml:space="preserve">que los servidores públicos plasman en la lista de asistencia al iniciar y terminas sus funciones, es decir, al cumplir con su horario laboral, por lo que, en el presente caso se considera que rinden cuentas a la ciudadanía que estos están cumpliendo con el horario que tienen establecido para realizar las atribuciones inherentes al cargo y por tal circunstancia, no </w:t>
      </w:r>
      <w:r w:rsidRPr="00A103E8">
        <w:rPr>
          <w:rFonts w:ascii="Palatino Linotype" w:hAnsi="Palatino Linotype"/>
        </w:rPr>
        <w:lastRenderedPageBreak/>
        <w:t xml:space="preserve">actualizan la causal de clasificación establecida en el artículo 143, fracción I de la Ley de Transparencia </w:t>
      </w:r>
      <w:r w:rsidR="00986178" w:rsidRPr="00A103E8">
        <w:rPr>
          <w:rFonts w:ascii="Palatino Linotype" w:hAnsi="Palatino Linotype"/>
        </w:rPr>
        <w:t>local</w:t>
      </w:r>
      <w:r w:rsidRPr="00A103E8">
        <w:rPr>
          <w:rFonts w:ascii="Palatino Linotype" w:hAnsi="Palatino Linotype"/>
        </w:rPr>
        <w:t>.</w:t>
      </w:r>
    </w:p>
    <w:p w14:paraId="1F00E90A" w14:textId="77777777" w:rsidR="000D352A" w:rsidRPr="00A103E8" w:rsidRDefault="000D352A" w:rsidP="00A103E8">
      <w:pPr>
        <w:spacing w:line="360" w:lineRule="atLeast"/>
        <w:jc w:val="both"/>
        <w:rPr>
          <w:rFonts w:ascii="Palatino Linotype" w:hAnsi="Palatino Linotype"/>
        </w:rPr>
      </w:pPr>
      <w:r w:rsidRPr="00A103E8">
        <w:rPr>
          <w:rFonts w:ascii="Palatino Linotype" w:hAnsi="Palatino Linotype"/>
          <w:lang w:val="es-ES_tradnl"/>
        </w:rPr>
        <w:t> </w:t>
      </w:r>
    </w:p>
    <w:p w14:paraId="00F8F4A9" w14:textId="77777777" w:rsidR="000D352A" w:rsidRPr="00A103E8" w:rsidRDefault="000D352A" w:rsidP="00A103E8">
      <w:pPr>
        <w:spacing w:line="360" w:lineRule="auto"/>
        <w:jc w:val="both"/>
        <w:rPr>
          <w:rFonts w:ascii="Palatino Linotype" w:hAnsi="Palatino Linotype"/>
        </w:rPr>
      </w:pPr>
      <w:r w:rsidRPr="00A103E8">
        <w:rPr>
          <w:rFonts w:ascii="Palatino Linotype" w:hAnsi="Palatino Linotype"/>
          <w:lang w:val="es-ES_tradnl"/>
        </w:rPr>
        <w:t xml:space="preserve">Por lo anterior, </w:t>
      </w:r>
      <w:r w:rsidRPr="00A103E8">
        <w:rPr>
          <w:rFonts w:ascii="Palatino Linotype" w:hAnsi="Palatino Linotype"/>
          <w:b/>
          <w:bCs/>
        </w:rPr>
        <w:t>se ordena la entrega del correcto acuerdo de clasificación emitido por el Comité de Transparencia</w:t>
      </w:r>
      <w:r w:rsidRPr="00A103E8">
        <w:rPr>
          <w:rFonts w:ascii="Palatino Linotype" w:hAnsi="Palatino Linotype"/>
        </w:rPr>
        <w:t>, en donde de manera fundada y motivada, confirme la determinación pretendida en su respuesta, en términos, de los artículos antes referidos, así como de los Lineamientos generales en materia de clasificación y desclasificación de la información, así como para la elaboración de versiones públicas.</w:t>
      </w:r>
    </w:p>
    <w:p w14:paraId="3A2E668D" w14:textId="77777777" w:rsidR="00895FE6" w:rsidRPr="00A103E8" w:rsidRDefault="00895FE6" w:rsidP="00A103E8"/>
    <w:p w14:paraId="0C0C34FD" w14:textId="77777777" w:rsidR="00895FE6" w:rsidRPr="00A103E8" w:rsidRDefault="00895FE6" w:rsidP="00A103E8"/>
    <w:p w14:paraId="1C2F872F" w14:textId="77777777" w:rsidR="004932E3" w:rsidRPr="00A103E8" w:rsidRDefault="004932E3" w:rsidP="00A103E8">
      <w:pPr>
        <w:spacing w:line="360" w:lineRule="auto"/>
        <w:jc w:val="both"/>
        <w:rPr>
          <w:rFonts w:ascii="Palatino Linotype" w:eastAsia="Palatino Linotype" w:hAnsi="Palatino Linotype" w:cs="Palatino Linotype"/>
          <w:b/>
          <w:bCs/>
        </w:rPr>
      </w:pPr>
      <w:r w:rsidRPr="00A103E8">
        <w:rPr>
          <w:rFonts w:ascii="Palatino Linotype" w:eastAsia="Palatino Linotype" w:hAnsi="Palatino Linotype" w:cs="Palatino Linotype"/>
          <w:b/>
          <w:bCs/>
        </w:rPr>
        <w:t>Temporalidad no anunciada.</w:t>
      </w:r>
    </w:p>
    <w:p w14:paraId="6661E6D8" w14:textId="77777777" w:rsidR="004932E3" w:rsidRPr="00A103E8" w:rsidRDefault="004932E3" w:rsidP="00A103E8">
      <w:pPr>
        <w:spacing w:line="360" w:lineRule="auto"/>
        <w:ind w:right="141"/>
        <w:jc w:val="both"/>
        <w:rPr>
          <w:rFonts w:ascii="Palatino Linotype" w:eastAsia="Calibri" w:hAnsi="Palatino Linotype"/>
          <w:lang w:eastAsia="en-US"/>
        </w:rPr>
      </w:pPr>
      <w:r w:rsidRPr="00A103E8">
        <w:rPr>
          <w:rFonts w:ascii="Palatino Linotype" w:eastAsia="Calibri" w:hAnsi="Palatino Linotype"/>
          <w:lang w:eastAsia="en-US"/>
        </w:rPr>
        <w:t>Ahora bien, es preciso señalar que respecto de aquellas solicitudes en donde la solicitante no plasmó la temporalidad de la información solicitada,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54E1E554" w14:textId="77777777" w:rsidR="004932E3" w:rsidRPr="00A103E8" w:rsidRDefault="004932E3" w:rsidP="00A103E8">
      <w:pPr>
        <w:spacing w:before="65" w:after="160"/>
        <w:ind w:left="851" w:right="850"/>
        <w:jc w:val="both"/>
        <w:rPr>
          <w:rFonts w:ascii="Palatino Linotype" w:eastAsia="Arial" w:hAnsi="Palatino Linotype" w:cs="Arial"/>
          <w:i/>
          <w:sz w:val="22"/>
          <w:szCs w:val="22"/>
          <w:lang w:eastAsia="en-US"/>
        </w:rPr>
      </w:pPr>
      <w:r w:rsidRPr="00A103E8">
        <w:rPr>
          <w:rFonts w:ascii="Palatino Linotype" w:eastAsia="Arial" w:hAnsi="Palatino Linotype" w:cs="Arial"/>
          <w:b/>
          <w:i/>
          <w:sz w:val="22"/>
          <w:szCs w:val="22"/>
          <w:lang w:eastAsia="en-US"/>
        </w:rPr>
        <w:t>P</w:t>
      </w:r>
      <w:r w:rsidRPr="00A103E8">
        <w:rPr>
          <w:rFonts w:ascii="Palatino Linotype" w:eastAsia="Arial" w:hAnsi="Palatino Linotype" w:cs="Arial"/>
          <w:b/>
          <w:i/>
          <w:spacing w:val="1"/>
          <w:sz w:val="22"/>
          <w:szCs w:val="22"/>
          <w:lang w:eastAsia="en-US"/>
        </w:rPr>
        <w:t>e</w:t>
      </w:r>
      <w:r w:rsidRPr="00A103E8">
        <w:rPr>
          <w:rFonts w:ascii="Palatino Linotype" w:eastAsia="Arial" w:hAnsi="Palatino Linotype" w:cs="Arial"/>
          <w:b/>
          <w:i/>
          <w:sz w:val="22"/>
          <w:szCs w:val="22"/>
          <w:lang w:eastAsia="en-US"/>
        </w:rPr>
        <w:t>riodo</w:t>
      </w:r>
      <w:r w:rsidRPr="00A103E8">
        <w:rPr>
          <w:rFonts w:ascii="Palatino Linotype" w:eastAsia="Arial" w:hAnsi="Palatino Linotype" w:cs="Arial"/>
          <w:b/>
          <w:i/>
          <w:spacing w:val="2"/>
          <w:sz w:val="22"/>
          <w:szCs w:val="22"/>
          <w:lang w:eastAsia="en-US"/>
        </w:rPr>
        <w:t xml:space="preserve"> </w:t>
      </w:r>
      <w:r w:rsidRPr="00A103E8">
        <w:rPr>
          <w:rFonts w:ascii="Palatino Linotype" w:eastAsia="Arial" w:hAnsi="Palatino Linotype" w:cs="Arial"/>
          <w:b/>
          <w:i/>
          <w:sz w:val="22"/>
          <w:szCs w:val="22"/>
          <w:lang w:eastAsia="en-US"/>
        </w:rPr>
        <w:t>de</w:t>
      </w:r>
      <w:r w:rsidRPr="00A103E8">
        <w:rPr>
          <w:rFonts w:ascii="Palatino Linotype" w:eastAsia="Arial" w:hAnsi="Palatino Linotype" w:cs="Arial"/>
          <w:b/>
          <w:i/>
          <w:spacing w:val="2"/>
          <w:sz w:val="22"/>
          <w:szCs w:val="22"/>
          <w:lang w:eastAsia="en-US"/>
        </w:rPr>
        <w:t xml:space="preserve"> </w:t>
      </w:r>
      <w:r w:rsidRPr="00A103E8">
        <w:rPr>
          <w:rFonts w:ascii="Palatino Linotype" w:eastAsia="Arial" w:hAnsi="Palatino Linotype" w:cs="Arial"/>
          <w:b/>
          <w:i/>
          <w:sz w:val="22"/>
          <w:szCs w:val="22"/>
          <w:lang w:eastAsia="en-US"/>
        </w:rPr>
        <w:t>búsqu</w:t>
      </w:r>
      <w:r w:rsidRPr="00A103E8">
        <w:rPr>
          <w:rFonts w:ascii="Palatino Linotype" w:eastAsia="Arial" w:hAnsi="Palatino Linotype" w:cs="Arial"/>
          <w:b/>
          <w:i/>
          <w:spacing w:val="1"/>
          <w:sz w:val="22"/>
          <w:szCs w:val="22"/>
          <w:lang w:eastAsia="en-US"/>
        </w:rPr>
        <w:t>e</w:t>
      </w:r>
      <w:r w:rsidRPr="00A103E8">
        <w:rPr>
          <w:rFonts w:ascii="Palatino Linotype" w:eastAsia="Arial" w:hAnsi="Palatino Linotype" w:cs="Arial"/>
          <w:b/>
          <w:i/>
          <w:spacing w:val="-3"/>
          <w:sz w:val="22"/>
          <w:szCs w:val="22"/>
          <w:lang w:eastAsia="en-US"/>
        </w:rPr>
        <w:t>d</w:t>
      </w:r>
      <w:r w:rsidRPr="00A103E8">
        <w:rPr>
          <w:rFonts w:ascii="Palatino Linotype" w:eastAsia="Arial" w:hAnsi="Palatino Linotype" w:cs="Arial"/>
          <w:b/>
          <w:i/>
          <w:sz w:val="22"/>
          <w:szCs w:val="22"/>
          <w:lang w:eastAsia="en-US"/>
        </w:rPr>
        <w:t>a de</w:t>
      </w:r>
      <w:r w:rsidRPr="00A103E8">
        <w:rPr>
          <w:rFonts w:ascii="Palatino Linotype" w:eastAsia="Arial" w:hAnsi="Palatino Linotype" w:cs="Arial"/>
          <w:b/>
          <w:i/>
          <w:spacing w:val="2"/>
          <w:sz w:val="22"/>
          <w:szCs w:val="22"/>
          <w:lang w:eastAsia="en-US"/>
        </w:rPr>
        <w:t xml:space="preserve"> </w:t>
      </w:r>
      <w:r w:rsidRPr="00A103E8">
        <w:rPr>
          <w:rFonts w:ascii="Palatino Linotype" w:eastAsia="Arial" w:hAnsi="Palatino Linotype" w:cs="Arial"/>
          <w:b/>
          <w:i/>
          <w:sz w:val="22"/>
          <w:szCs w:val="22"/>
          <w:lang w:eastAsia="en-US"/>
        </w:rPr>
        <w:t>la</w:t>
      </w:r>
      <w:r w:rsidRPr="00A103E8">
        <w:rPr>
          <w:rFonts w:ascii="Palatino Linotype" w:eastAsia="Arial" w:hAnsi="Palatino Linotype" w:cs="Arial"/>
          <w:b/>
          <w:i/>
          <w:spacing w:val="3"/>
          <w:sz w:val="22"/>
          <w:szCs w:val="22"/>
          <w:lang w:eastAsia="en-US"/>
        </w:rPr>
        <w:t xml:space="preserve"> </w:t>
      </w:r>
      <w:r w:rsidRPr="00A103E8">
        <w:rPr>
          <w:rFonts w:ascii="Palatino Linotype" w:eastAsia="Arial" w:hAnsi="Palatino Linotype" w:cs="Arial"/>
          <w:b/>
          <w:i/>
          <w:sz w:val="22"/>
          <w:szCs w:val="22"/>
          <w:lang w:eastAsia="en-US"/>
        </w:rPr>
        <w:t>inform</w:t>
      </w:r>
      <w:r w:rsidRPr="00A103E8">
        <w:rPr>
          <w:rFonts w:ascii="Palatino Linotype" w:eastAsia="Arial" w:hAnsi="Palatino Linotype" w:cs="Arial"/>
          <w:b/>
          <w:i/>
          <w:spacing w:val="-2"/>
          <w:sz w:val="22"/>
          <w:szCs w:val="22"/>
          <w:lang w:eastAsia="en-US"/>
        </w:rPr>
        <w:t>a</w:t>
      </w:r>
      <w:r w:rsidRPr="00A103E8">
        <w:rPr>
          <w:rFonts w:ascii="Palatino Linotype" w:eastAsia="Arial" w:hAnsi="Palatino Linotype" w:cs="Arial"/>
          <w:b/>
          <w:i/>
          <w:spacing w:val="1"/>
          <w:sz w:val="22"/>
          <w:szCs w:val="22"/>
          <w:lang w:eastAsia="en-US"/>
        </w:rPr>
        <w:t>c</w:t>
      </w:r>
      <w:r w:rsidRPr="00A103E8">
        <w:rPr>
          <w:rFonts w:ascii="Palatino Linotype" w:eastAsia="Arial" w:hAnsi="Palatino Linotype" w:cs="Arial"/>
          <w:b/>
          <w:i/>
          <w:sz w:val="22"/>
          <w:szCs w:val="22"/>
          <w:lang w:eastAsia="en-US"/>
        </w:rPr>
        <w:t>ión,</w:t>
      </w:r>
      <w:r w:rsidRPr="00A103E8">
        <w:rPr>
          <w:rFonts w:ascii="Palatino Linotype" w:eastAsia="Arial" w:hAnsi="Palatino Linotype" w:cs="Arial"/>
          <w:b/>
          <w:i/>
          <w:spacing w:val="2"/>
          <w:sz w:val="22"/>
          <w:szCs w:val="22"/>
          <w:lang w:eastAsia="en-US"/>
        </w:rPr>
        <w:t xml:space="preserve"> </w:t>
      </w:r>
      <w:r w:rsidRPr="00A103E8">
        <w:rPr>
          <w:rFonts w:ascii="Palatino Linotype" w:eastAsia="Arial" w:hAnsi="Palatino Linotype" w:cs="Arial"/>
          <w:b/>
          <w:i/>
          <w:spacing w:val="-1"/>
          <w:sz w:val="22"/>
          <w:szCs w:val="22"/>
          <w:lang w:eastAsia="en-US"/>
        </w:rPr>
        <w:t>c</w:t>
      </w:r>
      <w:r w:rsidRPr="00A103E8">
        <w:rPr>
          <w:rFonts w:ascii="Palatino Linotype" w:eastAsia="Arial" w:hAnsi="Palatino Linotype" w:cs="Arial"/>
          <w:b/>
          <w:i/>
          <w:sz w:val="22"/>
          <w:szCs w:val="22"/>
          <w:lang w:eastAsia="en-US"/>
        </w:rPr>
        <w:t>uando</w:t>
      </w:r>
      <w:r w:rsidRPr="00A103E8">
        <w:rPr>
          <w:rFonts w:ascii="Palatino Linotype" w:eastAsia="Arial" w:hAnsi="Palatino Linotype" w:cs="Arial"/>
          <w:b/>
          <w:i/>
          <w:spacing w:val="1"/>
          <w:sz w:val="22"/>
          <w:szCs w:val="22"/>
          <w:lang w:eastAsia="en-US"/>
        </w:rPr>
        <w:t xml:space="preserve"> </w:t>
      </w:r>
      <w:r w:rsidRPr="00A103E8">
        <w:rPr>
          <w:rFonts w:ascii="Palatino Linotype" w:eastAsia="Arial" w:hAnsi="Palatino Linotype" w:cs="Arial"/>
          <w:b/>
          <w:i/>
          <w:sz w:val="22"/>
          <w:szCs w:val="22"/>
          <w:lang w:eastAsia="en-US"/>
        </w:rPr>
        <w:t>no</w:t>
      </w:r>
      <w:r w:rsidRPr="00A103E8">
        <w:rPr>
          <w:rFonts w:ascii="Palatino Linotype" w:eastAsia="Arial" w:hAnsi="Palatino Linotype" w:cs="Arial"/>
          <w:b/>
          <w:i/>
          <w:spacing w:val="1"/>
          <w:sz w:val="22"/>
          <w:szCs w:val="22"/>
          <w:lang w:eastAsia="en-US"/>
        </w:rPr>
        <w:t xml:space="preserve"> s</w:t>
      </w:r>
      <w:r w:rsidRPr="00A103E8">
        <w:rPr>
          <w:rFonts w:ascii="Palatino Linotype" w:eastAsia="Arial" w:hAnsi="Palatino Linotype" w:cs="Arial"/>
          <w:b/>
          <w:i/>
          <w:sz w:val="22"/>
          <w:szCs w:val="22"/>
          <w:lang w:eastAsia="en-US"/>
        </w:rPr>
        <w:t>e</w:t>
      </w:r>
      <w:r w:rsidRPr="00A103E8">
        <w:rPr>
          <w:rFonts w:ascii="Palatino Linotype" w:eastAsia="Arial" w:hAnsi="Palatino Linotype" w:cs="Arial"/>
          <w:b/>
          <w:i/>
          <w:spacing w:val="2"/>
          <w:sz w:val="22"/>
          <w:szCs w:val="22"/>
          <w:lang w:eastAsia="en-US"/>
        </w:rPr>
        <w:t xml:space="preserve"> </w:t>
      </w:r>
      <w:r w:rsidRPr="00A103E8">
        <w:rPr>
          <w:rFonts w:ascii="Palatino Linotype" w:eastAsia="Arial" w:hAnsi="Palatino Linotype" w:cs="Arial"/>
          <w:b/>
          <w:i/>
          <w:sz w:val="22"/>
          <w:szCs w:val="22"/>
          <w:lang w:eastAsia="en-US"/>
        </w:rPr>
        <w:t>pr</w:t>
      </w:r>
      <w:r w:rsidRPr="00A103E8">
        <w:rPr>
          <w:rFonts w:ascii="Palatino Linotype" w:eastAsia="Arial" w:hAnsi="Palatino Linotype" w:cs="Arial"/>
          <w:b/>
          <w:i/>
          <w:spacing w:val="1"/>
          <w:sz w:val="22"/>
          <w:szCs w:val="22"/>
          <w:lang w:eastAsia="en-US"/>
        </w:rPr>
        <w:t>e</w:t>
      </w:r>
      <w:r w:rsidRPr="00A103E8">
        <w:rPr>
          <w:rFonts w:ascii="Palatino Linotype" w:eastAsia="Arial" w:hAnsi="Palatino Linotype" w:cs="Arial"/>
          <w:b/>
          <w:i/>
          <w:spacing w:val="-1"/>
          <w:sz w:val="22"/>
          <w:szCs w:val="22"/>
          <w:lang w:eastAsia="en-US"/>
        </w:rPr>
        <w:t>c</w:t>
      </w:r>
      <w:r w:rsidRPr="00A103E8">
        <w:rPr>
          <w:rFonts w:ascii="Palatino Linotype" w:eastAsia="Arial" w:hAnsi="Palatino Linotype" w:cs="Arial"/>
          <w:b/>
          <w:i/>
          <w:sz w:val="22"/>
          <w:szCs w:val="22"/>
          <w:lang w:eastAsia="en-US"/>
        </w:rPr>
        <w:t>i</w:t>
      </w:r>
      <w:r w:rsidRPr="00A103E8">
        <w:rPr>
          <w:rFonts w:ascii="Palatino Linotype" w:eastAsia="Arial" w:hAnsi="Palatino Linotype" w:cs="Arial"/>
          <w:b/>
          <w:i/>
          <w:spacing w:val="1"/>
          <w:sz w:val="22"/>
          <w:szCs w:val="22"/>
          <w:lang w:eastAsia="en-US"/>
        </w:rPr>
        <w:t>s</w:t>
      </w:r>
      <w:r w:rsidRPr="00A103E8">
        <w:rPr>
          <w:rFonts w:ascii="Palatino Linotype" w:eastAsia="Arial" w:hAnsi="Palatino Linotype" w:cs="Arial"/>
          <w:b/>
          <w:i/>
          <w:sz w:val="22"/>
          <w:szCs w:val="22"/>
          <w:lang w:eastAsia="en-US"/>
        </w:rPr>
        <w:t xml:space="preserve">a </w:t>
      </w:r>
      <w:r w:rsidRPr="00A103E8">
        <w:rPr>
          <w:rFonts w:ascii="Palatino Linotype" w:eastAsia="Arial" w:hAnsi="Palatino Linotype" w:cs="Arial"/>
          <w:b/>
          <w:i/>
          <w:spacing w:val="1"/>
          <w:sz w:val="22"/>
          <w:szCs w:val="22"/>
          <w:lang w:eastAsia="en-US"/>
        </w:rPr>
        <w:t>e</w:t>
      </w:r>
      <w:r w:rsidRPr="00A103E8">
        <w:rPr>
          <w:rFonts w:ascii="Palatino Linotype" w:eastAsia="Arial" w:hAnsi="Palatino Linotype" w:cs="Arial"/>
          <w:b/>
          <w:i/>
          <w:sz w:val="22"/>
          <w:szCs w:val="22"/>
          <w:lang w:eastAsia="en-US"/>
        </w:rPr>
        <w:t>n</w:t>
      </w:r>
      <w:r w:rsidRPr="00A103E8">
        <w:rPr>
          <w:rFonts w:ascii="Palatino Linotype" w:eastAsia="Arial" w:hAnsi="Palatino Linotype" w:cs="Arial"/>
          <w:b/>
          <w:i/>
          <w:spacing w:val="1"/>
          <w:sz w:val="22"/>
          <w:szCs w:val="22"/>
          <w:lang w:eastAsia="en-US"/>
        </w:rPr>
        <w:t xml:space="preserve"> </w:t>
      </w:r>
      <w:r w:rsidRPr="00A103E8">
        <w:rPr>
          <w:rFonts w:ascii="Palatino Linotype" w:eastAsia="Arial" w:hAnsi="Palatino Linotype" w:cs="Arial"/>
          <w:b/>
          <w:i/>
          <w:sz w:val="22"/>
          <w:szCs w:val="22"/>
          <w:lang w:eastAsia="en-US"/>
        </w:rPr>
        <w:t>la</w:t>
      </w:r>
      <w:r w:rsidRPr="00A103E8">
        <w:rPr>
          <w:rFonts w:ascii="Palatino Linotype" w:eastAsia="Arial" w:hAnsi="Palatino Linotype" w:cs="Arial"/>
          <w:b/>
          <w:i/>
          <w:spacing w:val="3"/>
          <w:sz w:val="22"/>
          <w:szCs w:val="22"/>
          <w:lang w:eastAsia="en-US"/>
        </w:rPr>
        <w:t xml:space="preserve"> </w:t>
      </w:r>
      <w:r w:rsidRPr="00A103E8">
        <w:rPr>
          <w:rFonts w:ascii="Palatino Linotype" w:eastAsia="Arial" w:hAnsi="Palatino Linotype" w:cs="Arial"/>
          <w:b/>
          <w:i/>
          <w:spacing w:val="1"/>
          <w:sz w:val="22"/>
          <w:szCs w:val="22"/>
          <w:lang w:eastAsia="en-US"/>
        </w:rPr>
        <w:t>s</w:t>
      </w:r>
      <w:r w:rsidRPr="00A103E8">
        <w:rPr>
          <w:rFonts w:ascii="Palatino Linotype" w:eastAsia="Arial" w:hAnsi="Palatino Linotype" w:cs="Arial"/>
          <w:b/>
          <w:i/>
          <w:sz w:val="22"/>
          <w:szCs w:val="22"/>
          <w:lang w:eastAsia="en-US"/>
        </w:rPr>
        <w:t>o</w:t>
      </w:r>
      <w:r w:rsidRPr="00A103E8">
        <w:rPr>
          <w:rFonts w:ascii="Palatino Linotype" w:eastAsia="Arial" w:hAnsi="Palatino Linotype" w:cs="Arial"/>
          <w:b/>
          <w:i/>
          <w:spacing w:val="-2"/>
          <w:sz w:val="22"/>
          <w:szCs w:val="22"/>
          <w:lang w:eastAsia="en-US"/>
        </w:rPr>
        <w:t>l</w:t>
      </w:r>
      <w:r w:rsidRPr="00A103E8">
        <w:rPr>
          <w:rFonts w:ascii="Palatino Linotype" w:eastAsia="Arial" w:hAnsi="Palatino Linotype" w:cs="Arial"/>
          <w:b/>
          <w:i/>
          <w:sz w:val="22"/>
          <w:szCs w:val="22"/>
          <w:lang w:eastAsia="en-US"/>
        </w:rPr>
        <w:t>i</w:t>
      </w:r>
      <w:r w:rsidRPr="00A103E8">
        <w:rPr>
          <w:rFonts w:ascii="Palatino Linotype" w:eastAsia="Arial" w:hAnsi="Palatino Linotype" w:cs="Arial"/>
          <w:b/>
          <w:i/>
          <w:spacing w:val="1"/>
          <w:sz w:val="22"/>
          <w:szCs w:val="22"/>
          <w:lang w:eastAsia="en-US"/>
        </w:rPr>
        <w:t>c</w:t>
      </w:r>
      <w:r w:rsidRPr="00A103E8">
        <w:rPr>
          <w:rFonts w:ascii="Palatino Linotype" w:eastAsia="Arial" w:hAnsi="Palatino Linotype" w:cs="Arial"/>
          <w:b/>
          <w:i/>
          <w:sz w:val="22"/>
          <w:szCs w:val="22"/>
          <w:lang w:eastAsia="en-US"/>
        </w:rPr>
        <w:t>it</w:t>
      </w:r>
      <w:r w:rsidRPr="00A103E8">
        <w:rPr>
          <w:rFonts w:ascii="Palatino Linotype" w:eastAsia="Arial" w:hAnsi="Palatino Linotype" w:cs="Arial"/>
          <w:b/>
          <w:i/>
          <w:spacing w:val="-3"/>
          <w:sz w:val="22"/>
          <w:szCs w:val="22"/>
          <w:lang w:eastAsia="en-US"/>
        </w:rPr>
        <w:t>u</w:t>
      </w:r>
      <w:r w:rsidRPr="00A103E8">
        <w:rPr>
          <w:rFonts w:ascii="Palatino Linotype" w:eastAsia="Arial" w:hAnsi="Palatino Linotype" w:cs="Arial"/>
          <w:b/>
          <w:i/>
          <w:sz w:val="22"/>
          <w:szCs w:val="22"/>
          <w:lang w:eastAsia="en-US"/>
        </w:rPr>
        <w:t>d de</w:t>
      </w:r>
      <w:r w:rsidRPr="00A103E8">
        <w:rPr>
          <w:rFonts w:ascii="Palatino Linotype" w:eastAsia="Arial" w:hAnsi="Palatino Linotype" w:cs="Arial"/>
          <w:b/>
          <w:i/>
          <w:spacing w:val="11"/>
          <w:sz w:val="22"/>
          <w:szCs w:val="22"/>
          <w:lang w:eastAsia="en-US"/>
        </w:rPr>
        <w:t xml:space="preserve"> </w:t>
      </w:r>
      <w:r w:rsidRPr="00A103E8">
        <w:rPr>
          <w:rFonts w:ascii="Palatino Linotype" w:eastAsia="Arial" w:hAnsi="Palatino Linotype" w:cs="Arial"/>
          <w:b/>
          <w:i/>
          <w:sz w:val="22"/>
          <w:szCs w:val="22"/>
          <w:lang w:eastAsia="en-US"/>
        </w:rPr>
        <w:t>informa</w:t>
      </w:r>
      <w:r w:rsidRPr="00A103E8">
        <w:rPr>
          <w:rFonts w:ascii="Palatino Linotype" w:eastAsia="Arial" w:hAnsi="Palatino Linotype" w:cs="Arial"/>
          <w:b/>
          <w:i/>
          <w:spacing w:val="1"/>
          <w:sz w:val="22"/>
          <w:szCs w:val="22"/>
          <w:lang w:eastAsia="en-US"/>
        </w:rPr>
        <w:t>c</w:t>
      </w:r>
      <w:r w:rsidRPr="00A103E8">
        <w:rPr>
          <w:rFonts w:ascii="Palatino Linotype" w:eastAsia="Arial" w:hAnsi="Palatino Linotype" w:cs="Arial"/>
          <w:b/>
          <w:i/>
          <w:sz w:val="22"/>
          <w:szCs w:val="22"/>
          <w:lang w:eastAsia="en-US"/>
        </w:rPr>
        <w:t>ió</w:t>
      </w:r>
      <w:r w:rsidRPr="00A103E8">
        <w:rPr>
          <w:rFonts w:ascii="Palatino Linotype" w:eastAsia="Arial" w:hAnsi="Palatino Linotype" w:cs="Arial"/>
          <w:b/>
          <w:i/>
          <w:spacing w:val="1"/>
          <w:sz w:val="22"/>
          <w:szCs w:val="22"/>
          <w:lang w:eastAsia="en-US"/>
        </w:rPr>
        <w:t>n</w:t>
      </w:r>
      <w:r w:rsidRPr="00A103E8">
        <w:rPr>
          <w:rFonts w:ascii="Palatino Linotype" w:eastAsia="Arial" w:hAnsi="Palatino Linotype" w:cs="Arial"/>
          <w:b/>
          <w:i/>
          <w:sz w:val="22"/>
          <w:szCs w:val="22"/>
          <w:lang w:eastAsia="en-US"/>
        </w:rPr>
        <w:t>.</w:t>
      </w:r>
      <w:r w:rsidRPr="00A103E8">
        <w:rPr>
          <w:rFonts w:ascii="Palatino Linotype" w:eastAsia="Arial" w:hAnsi="Palatino Linotype" w:cs="Arial"/>
          <w:b/>
          <w:i/>
          <w:spacing w:val="11"/>
          <w:sz w:val="22"/>
          <w:szCs w:val="22"/>
          <w:lang w:eastAsia="en-US"/>
        </w:rPr>
        <w:t xml:space="preserve"> </w:t>
      </w:r>
      <w:r w:rsidRPr="00A103E8">
        <w:rPr>
          <w:rFonts w:ascii="Palatino Linotype" w:eastAsia="Arial" w:hAnsi="Palatino Linotype" w:cs="Arial"/>
          <w:i/>
          <w:sz w:val="22"/>
          <w:szCs w:val="22"/>
          <w:lang w:eastAsia="en-US"/>
        </w:rPr>
        <w:t>El</w:t>
      </w:r>
      <w:r w:rsidRPr="00A103E8">
        <w:rPr>
          <w:rFonts w:ascii="Palatino Linotype" w:eastAsia="Arial" w:hAnsi="Palatino Linotype" w:cs="Arial"/>
          <w:i/>
          <w:spacing w:val="1"/>
          <w:sz w:val="22"/>
          <w:szCs w:val="22"/>
          <w:lang w:eastAsia="en-US"/>
        </w:rPr>
        <w:t xml:space="preserve"> a</w:t>
      </w:r>
      <w:r w:rsidRPr="00A103E8">
        <w:rPr>
          <w:rFonts w:ascii="Palatino Linotype" w:eastAsia="Arial" w:hAnsi="Palatino Linotype" w:cs="Arial"/>
          <w:i/>
          <w:sz w:val="22"/>
          <w:szCs w:val="22"/>
          <w:lang w:eastAsia="en-US"/>
        </w:rPr>
        <w:t>rt</w:t>
      </w:r>
      <w:r w:rsidRPr="00A103E8">
        <w:rPr>
          <w:rFonts w:ascii="Palatino Linotype" w:eastAsia="Arial" w:hAnsi="Palatino Linotype" w:cs="Arial"/>
          <w:i/>
          <w:spacing w:val="-2"/>
          <w:sz w:val="22"/>
          <w:szCs w:val="22"/>
          <w:lang w:eastAsia="en-US"/>
        </w:rPr>
        <w:t>í</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lo</w:t>
      </w:r>
      <w:r w:rsidRPr="00A103E8">
        <w:rPr>
          <w:rFonts w:ascii="Palatino Linotype" w:eastAsia="Arial" w:hAnsi="Palatino Linotype" w:cs="Arial"/>
          <w:i/>
          <w:spacing w:val="4"/>
          <w:sz w:val="22"/>
          <w:szCs w:val="22"/>
          <w:lang w:eastAsia="en-US"/>
        </w:rPr>
        <w:t xml:space="preserve"> </w:t>
      </w:r>
      <w:r w:rsidRPr="00A103E8">
        <w:rPr>
          <w:rFonts w:ascii="Palatino Linotype" w:eastAsia="Arial" w:hAnsi="Palatino Linotype" w:cs="Arial"/>
          <w:i/>
          <w:spacing w:val="1"/>
          <w:sz w:val="22"/>
          <w:szCs w:val="22"/>
          <w:lang w:eastAsia="en-US"/>
        </w:rPr>
        <w:t>40</w:t>
      </w:r>
      <w:r w:rsidRPr="00A103E8">
        <w:rPr>
          <w:rFonts w:ascii="Palatino Linotype" w:eastAsia="Arial" w:hAnsi="Palatino Linotype" w:cs="Arial"/>
          <w:i/>
          <w:sz w:val="22"/>
          <w:szCs w:val="22"/>
          <w:lang w:eastAsia="en-US"/>
        </w:rPr>
        <w:t xml:space="preserve">, </w:t>
      </w:r>
      <w:r w:rsidRPr="00A103E8">
        <w:rPr>
          <w:rFonts w:ascii="Palatino Linotype" w:eastAsia="Arial" w:hAnsi="Palatino Linotype" w:cs="Arial"/>
          <w:i/>
          <w:spacing w:val="3"/>
          <w:sz w:val="22"/>
          <w:szCs w:val="22"/>
          <w:lang w:eastAsia="en-US"/>
        </w:rPr>
        <w:t>f</w:t>
      </w:r>
      <w:r w:rsidRPr="00A103E8">
        <w:rPr>
          <w:rFonts w:ascii="Palatino Linotype" w:eastAsia="Arial" w:hAnsi="Palatino Linotype" w:cs="Arial"/>
          <w:i/>
          <w:sz w:val="22"/>
          <w:szCs w:val="22"/>
          <w:lang w:eastAsia="en-US"/>
        </w:rPr>
        <w:t>racci</w:t>
      </w:r>
      <w:r w:rsidRPr="00A103E8">
        <w:rPr>
          <w:rFonts w:ascii="Palatino Linotype" w:eastAsia="Arial" w:hAnsi="Palatino Linotype" w:cs="Arial"/>
          <w:i/>
          <w:spacing w:val="-2"/>
          <w:sz w:val="22"/>
          <w:szCs w:val="22"/>
          <w:lang w:eastAsia="en-US"/>
        </w:rPr>
        <w:t>ó</w:t>
      </w:r>
      <w:r w:rsidRPr="00A103E8">
        <w:rPr>
          <w:rFonts w:ascii="Palatino Linotype" w:eastAsia="Arial" w:hAnsi="Palatino Linotype" w:cs="Arial"/>
          <w:i/>
          <w:sz w:val="22"/>
          <w:szCs w:val="22"/>
          <w:lang w:eastAsia="en-US"/>
        </w:rPr>
        <w:t>n</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II</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5"/>
          <w:sz w:val="22"/>
          <w:szCs w:val="22"/>
          <w:lang w:eastAsia="en-US"/>
        </w:rPr>
        <w:t xml:space="preserve"> </w:t>
      </w:r>
      <w:r w:rsidRPr="00A103E8">
        <w:rPr>
          <w:rFonts w:ascii="Palatino Linotype" w:eastAsia="Arial" w:hAnsi="Palatino Linotype" w:cs="Arial"/>
          <w:i/>
          <w:sz w:val="22"/>
          <w:szCs w:val="22"/>
          <w:lang w:eastAsia="en-US"/>
        </w:rPr>
        <w:t>la</w:t>
      </w:r>
      <w:r w:rsidRPr="00A103E8">
        <w:rPr>
          <w:rFonts w:ascii="Palatino Linotype" w:eastAsia="Arial" w:hAnsi="Palatino Linotype" w:cs="Arial"/>
          <w:i/>
          <w:spacing w:val="16"/>
          <w:sz w:val="22"/>
          <w:szCs w:val="22"/>
          <w:lang w:eastAsia="en-US"/>
        </w:rPr>
        <w:t xml:space="preserve"> </w:t>
      </w:r>
      <w:r w:rsidRPr="00A103E8">
        <w:rPr>
          <w:rFonts w:ascii="Palatino Linotype" w:eastAsia="Arial" w:hAnsi="Palatino Linotype" w:cs="Arial"/>
          <w:i/>
          <w:spacing w:val="-1"/>
          <w:sz w:val="22"/>
          <w:szCs w:val="22"/>
          <w:lang w:eastAsia="en-US"/>
        </w:rPr>
        <w:t>L</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y</w:t>
      </w:r>
      <w:r w:rsidRPr="00A103E8">
        <w:rPr>
          <w:rFonts w:ascii="Palatino Linotype" w:eastAsia="Arial" w:hAnsi="Palatino Linotype" w:cs="Arial"/>
          <w:i/>
          <w:spacing w:val="11"/>
          <w:sz w:val="22"/>
          <w:szCs w:val="22"/>
          <w:lang w:eastAsia="en-US"/>
        </w:rPr>
        <w:t xml:space="preserve"> </w:t>
      </w:r>
      <w:r w:rsidRPr="00A103E8">
        <w:rPr>
          <w:rFonts w:ascii="Palatino Linotype" w:eastAsia="Arial" w:hAnsi="Palatino Linotype" w:cs="Arial"/>
          <w:i/>
          <w:sz w:val="22"/>
          <w:szCs w:val="22"/>
          <w:lang w:eastAsia="en-US"/>
        </w:rPr>
        <w:t>Fe</w:t>
      </w:r>
      <w:r w:rsidRPr="00A103E8">
        <w:rPr>
          <w:rFonts w:ascii="Palatino Linotype" w:eastAsia="Arial" w:hAnsi="Palatino Linotype" w:cs="Arial"/>
          <w:i/>
          <w:spacing w:val="1"/>
          <w:sz w:val="22"/>
          <w:szCs w:val="22"/>
          <w:lang w:eastAsia="en-US"/>
        </w:rPr>
        <w:t>de</w:t>
      </w:r>
      <w:r w:rsidRPr="00A103E8">
        <w:rPr>
          <w:rFonts w:ascii="Palatino Linotype" w:eastAsia="Arial" w:hAnsi="Palatino Linotype" w:cs="Arial"/>
          <w:i/>
          <w:spacing w:val="-3"/>
          <w:sz w:val="22"/>
          <w:szCs w:val="22"/>
          <w:lang w:eastAsia="en-US"/>
        </w:rPr>
        <w:t>r</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5"/>
          <w:sz w:val="22"/>
          <w:szCs w:val="22"/>
          <w:lang w:eastAsia="en-US"/>
        </w:rPr>
        <w:t xml:space="preserve"> </w:t>
      </w:r>
      <w:r w:rsidRPr="00A103E8">
        <w:rPr>
          <w:rFonts w:ascii="Palatino Linotype" w:eastAsia="Arial" w:hAnsi="Palatino Linotype" w:cs="Arial"/>
          <w:i/>
          <w:spacing w:val="-3"/>
          <w:sz w:val="22"/>
          <w:szCs w:val="22"/>
          <w:lang w:eastAsia="en-US"/>
        </w:rPr>
        <w:t>T</w:t>
      </w:r>
      <w:r w:rsidRPr="00A103E8">
        <w:rPr>
          <w:rFonts w:ascii="Palatino Linotype" w:eastAsia="Arial" w:hAnsi="Palatino Linotype" w:cs="Arial"/>
          <w:i/>
          <w:sz w:val="22"/>
          <w:szCs w:val="22"/>
          <w:lang w:eastAsia="en-US"/>
        </w:rPr>
        <w:t>ra</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pa</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2"/>
          <w:sz w:val="22"/>
          <w:szCs w:val="22"/>
          <w:lang w:eastAsia="en-US"/>
        </w:rPr>
        <w:t>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cia</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y Acc</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so a</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la</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I</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f</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4"/>
          <w:sz w:val="22"/>
          <w:szCs w:val="22"/>
          <w:lang w:eastAsia="en-US"/>
        </w:rPr>
        <w:t>m</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ción</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P</w:t>
      </w:r>
      <w:r w:rsidRPr="00A103E8">
        <w:rPr>
          <w:rFonts w:ascii="Palatino Linotype" w:eastAsia="Arial" w:hAnsi="Palatino Linotype" w:cs="Arial"/>
          <w:i/>
          <w:spacing w:val="-1"/>
          <w:sz w:val="22"/>
          <w:szCs w:val="22"/>
          <w:lang w:eastAsia="en-US"/>
        </w:rPr>
        <w:t>ú</w:t>
      </w:r>
      <w:r w:rsidRPr="00A103E8">
        <w:rPr>
          <w:rFonts w:ascii="Palatino Linotype" w:eastAsia="Arial" w:hAnsi="Palatino Linotype" w:cs="Arial"/>
          <w:i/>
          <w:spacing w:val="1"/>
          <w:sz w:val="22"/>
          <w:szCs w:val="22"/>
          <w:lang w:eastAsia="en-US"/>
        </w:rPr>
        <w:t>b</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ca</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G</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pacing w:val="1"/>
          <w:sz w:val="22"/>
          <w:szCs w:val="22"/>
          <w:lang w:eastAsia="en-US"/>
        </w:rPr>
        <w:t>be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2"/>
          <w:sz w:val="22"/>
          <w:szCs w:val="22"/>
          <w:lang w:eastAsia="en-US"/>
        </w:rPr>
        <w:t>n</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pacing w:val="-3"/>
          <w:sz w:val="22"/>
          <w:szCs w:val="22"/>
          <w:lang w:eastAsia="en-US"/>
        </w:rPr>
        <w:t>m</w:t>
      </w:r>
      <w:r w:rsidRPr="00A103E8">
        <w:rPr>
          <w:rFonts w:ascii="Palatino Linotype" w:eastAsia="Arial" w:hAnsi="Palatino Linotype" w:cs="Arial"/>
          <w:i/>
          <w:spacing w:val="1"/>
          <w:sz w:val="22"/>
          <w:szCs w:val="22"/>
          <w:lang w:eastAsia="en-US"/>
        </w:rPr>
        <w:t>en</w:t>
      </w:r>
      <w:r w:rsidRPr="00A103E8">
        <w:rPr>
          <w:rFonts w:ascii="Palatino Linotype" w:eastAsia="Arial" w:hAnsi="Palatino Linotype" w:cs="Arial"/>
          <w:i/>
          <w:sz w:val="22"/>
          <w:szCs w:val="22"/>
          <w:lang w:eastAsia="en-US"/>
        </w:rPr>
        <w:t>t</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pacing w:val="5"/>
          <w:sz w:val="22"/>
          <w:szCs w:val="22"/>
          <w:lang w:eastAsia="en-US"/>
        </w:rPr>
        <w:t>l</w:t>
      </w:r>
      <w:r w:rsidRPr="00A103E8">
        <w:rPr>
          <w:rFonts w:ascii="Palatino Linotype" w:eastAsia="Arial" w:hAnsi="Palatino Linotype" w:cs="Arial"/>
          <w:i/>
          <w:sz w:val="22"/>
          <w:szCs w:val="22"/>
          <w:lang w:eastAsia="en-US"/>
        </w:rPr>
        <w:t>,</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eña</w:t>
      </w:r>
      <w:r w:rsidRPr="00A103E8">
        <w:rPr>
          <w:rFonts w:ascii="Palatino Linotype" w:eastAsia="Arial" w:hAnsi="Palatino Linotype" w:cs="Arial"/>
          <w:i/>
          <w:sz w:val="22"/>
          <w:szCs w:val="22"/>
          <w:lang w:eastAsia="en-US"/>
        </w:rPr>
        <w:t xml:space="preserve">la </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3"/>
          <w:sz w:val="22"/>
          <w:szCs w:val="22"/>
          <w:lang w:eastAsia="en-US"/>
        </w:rPr>
        <w:t>l</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pa</w:t>
      </w:r>
      <w:r w:rsidRPr="00A103E8">
        <w:rPr>
          <w:rFonts w:ascii="Palatino Linotype" w:eastAsia="Arial" w:hAnsi="Palatino Linotype" w:cs="Arial"/>
          <w:i/>
          <w:sz w:val="22"/>
          <w:szCs w:val="22"/>
          <w:lang w:eastAsia="en-US"/>
        </w:rPr>
        <w:t>rt</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la</w:t>
      </w:r>
      <w:r w:rsidRPr="00A103E8">
        <w:rPr>
          <w:rFonts w:ascii="Palatino Linotype" w:eastAsia="Arial" w:hAnsi="Palatino Linotype" w:cs="Arial"/>
          <w:i/>
          <w:spacing w:val="-3"/>
          <w:sz w:val="22"/>
          <w:szCs w:val="22"/>
          <w:lang w:eastAsia="en-US"/>
        </w:rPr>
        <w:t>r</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 xml:space="preserve">s </w:t>
      </w:r>
      <w:r w:rsidRPr="00A103E8">
        <w:rPr>
          <w:rFonts w:ascii="Palatino Linotype" w:eastAsia="Arial" w:hAnsi="Palatino Linotype" w:cs="Arial"/>
          <w:i/>
          <w:spacing w:val="1"/>
          <w:sz w:val="22"/>
          <w:szCs w:val="22"/>
          <w:lang w:eastAsia="en-US"/>
        </w:rPr>
        <w:t>de</w:t>
      </w:r>
      <w:r w:rsidRPr="00A103E8">
        <w:rPr>
          <w:rFonts w:ascii="Palatino Linotype" w:eastAsia="Arial" w:hAnsi="Palatino Linotype" w:cs="Arial"/>
          <w:i/>
          <w:spacing w:val="-1"/>
          <w:sz w:val="22"/>
          <w:szCs w:val="22"/>
          <w:lang w:eastAsia="en-US"/>
        </w:rPr>
        <w:t>b</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rán</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de</w:t>
      </w:r>
      <w:r w:rsidRPr="00A103E8">
        <w:rPr>
          <w:rFonts w:ascii="Palatino Linotype" w:eastAsia="Arial" w:hAnsi="Palatino Linotype" w:cs="Arial"/>
          <w:i/>
          <w:sz w:val="22"/>
          <w:szCs w:val="22"/>
          <w:lang w:eastAsia="en-US"/>
        </w:rPr>
        <w:t>scr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b</w:t>
      </w:r>
      <w:r w:rsidRPr="00A103E8">
        <w:rPr>
          <w:rFonts w:ascii="Palatino Linotype" w:eastAsia="Arial" w:hAnsi="Palatino Linotype" w:cs="Arial"/>
          <w:i/>
          <w:sz w:val="22"/>
          <w:szCs w:val="22"/>
          <w:lang w:eastAsia="en-US"/>
        </w:rPr>
        <w:t xml:space="preserve">ir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n su</w:t>
      </w:r>
      <w:r w:rsidRPr="00A103E8">
        <w:rPr>
          <w:rFonts w:ascii="Palatino Linotype" w:eastAsia="Arial" w:hAnsi="Palatino Linotype" w:cs="Arial"/>
          <w:i/>
          <w:spacing w:val="4"/>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cit</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d</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i</w:t>
      </w:r>
      <w:r w:rsidRPr="00A103E8">
        <w:rPr>
          <w:rFonts w:ascii="Palatino Linotype" w:eastAsia="Arial" w:hAnsi="Palatino Linotype" w:cs="Arial"/>
          <w:i/>
          <w:spacing w:val="-2"/>
          <w:sz w:val="22"/>
          <w:szCs w:val="22"/>
          <w:lang w:eastAsia="en-US"/>
        </w:rPr>
        <w:t>n</w:t>
      </w:r>
      <w:r w:rsidRPr="00A103E8">
        <w:rPr>
          <w:rFonts w:ascii="Palatino Linotype" w:eastAsia="Arial" w:hAnsi="Palatino Linotype" w:cs="Arial"/>
          <w:i/>
          <w:spacing w:val="3"/>
          <w:sz w:val="22"/>
          <w:szCs w:val="22"/>
          <w:lang w:eastAsia="en-US"/>
        </w:rPr>
        <w:t>f</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pacing w:val="-3"/>
          <w:sz w:val="22"/>
          <w:szCs w:val="22"/>
          <w:lang w:eastAsia="en-US"/>
        </w:rPr>
        <w:t>r</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ció</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e f</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z w:val="22"/>
          <w:szCs w:val="22"/>
          <w:lang w:eastAsia="en-US"/>
        </w:rPr>
        <w:t>a</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clara</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y</w:t>
      </w:r>
      <w:r w:rsidRPr="00A103E8">
        <w:rPr>
          <w:rFonts w:ascii="Palatino Linotype" w:eastAsia="Arial" w:hAnsi="Palatino Linotype" w:cs="Arial"/>
          <w:i/>
          <w:spacing w:val="1"/>
          <w:sz w:val="22"/>
          <w:szCs w:val="22"/>
          <w:lang w:eastAsia="en-US"/>
        </w:rPr>
        <w:t xml:space="preserve"> p</w:t>
      </w:r>
      <w:r w:rsidRPr="00A103E8">
        <w:rPr>
          <w:rFonts w:ascii="Palatino Linotype" w:eastAsia="Arial" w:hAnsi="Palatino Linotype" w:cs="Arial"/>
          <w:i/>
          <w:sz w:val="22"/>
          <w:szCs w:val="22"/>
          <w:lang w:eastAsia="en-US"/>
        </w:rPr>
        <w:t>recisa,</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 xml:space="preserve">los </w:t>
      </w:r>
      <w:r w:rsidRPr="00A103E8">
        <w:rPr>
          <w:rFonts w:ascii="Palatino Linotype" w:eastAsia="Arial" w:hAnsi="Palatino Linotype" w:cs="Arial"/>
          <w:i/>
          <w:spacing w:val="1"/>
          <w:sz w:val="22"/>
          <w:szCs w:val="22"/>
          <w:lang w:eastAsia="en-US"/>
        </w:rPr>
        <w:t>do</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re</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En</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se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ti</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 xml:space="preserve">n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upue</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2"/>
          <w:sz w:val="22"/>
          <w:szCs w:val="22"/>
          <w:lang w:eastAsia="en-US"/>
        </w:rPr>
        <w:t>t</w:t>
      </w:r>
      <w:r w:rsidRPr="00A103E8">
        <w:rPr>
          <w:rFonts w:ascii="Palatino Linotype" w:eastAsia="Arial" w:hAnsi="Palatino Linotype" w:cs="Arial"/>
          <w:i/>
          <w:sz w:val="22"/>
          <w:szCs w:val="22"/>
          <w:lang w:eastAsia="en-US"/>
        </w:rPr>
        <w:t>o</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 xml:space="preserve">e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 xml:space="preserve"> pa</w:t>
      </w:r>
      <w:r w:rsidRPr="00A103E8">
        <w:rPr>
          <w:rFonts w:ascii="Palatino Linotype" w:eastAsia="Arial" w:hAnsi="Palatino Linotype" w:cs="Arial"/>
          <w:i/>
          <w:sz w:val="22"/>
          <w:szCs w:val="22"/>
          <w:lang w:eastAsia="en-US"/>
        </w:rPr>
        <w:t>rt</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lar</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 xml:space="preserve">o </w:t>
      </w:r>
      <w:r w:rsidRPr="00A103E8">
        <w:rPr>
          <w:rFonts w:ascii="Palatino Linotype" w:eastAsia="Arial" w:hAnsi="Palatino Linotype" w:cs="Arial"/>
          <w:i/>
          <w:spacing w:val="1"/>
          <w:sz w:val="22"/>
          <w:szCs w:val="22"/>
          <w:lang w:eastAsia="en-US"/>
        </w:rPr>
        <w:t>ha</w:t>
      </w:r>
      <w:r w:rsidRPr="00A103E8">
        <w:rPr>
          <w:rFonts w:ascii="Palatino Linotype" w:eastAsia="Arial" w:hAnsi="Palatino Linotype" w:cs="Arial"/>
          <w:i/>
          <w:spacing w:val="-2"/>
          <w:sz w:val="22"/>
          <w:szCs w:val="22"/>
          <w:lang w:eastAsia="en-US"/>
        </w:rPr>
        <w:t>y</w:t>
      </w:r>
      <w:r w:rsidRPr="00A103E8">
        <w:rPr>
          <w:rFonts w:ascii="Palatino Linotype" w:eastAsia="Arial" w:hAnsi="Palatino Linotype" w:cs="Arial"/>
          <w:i/>
          <w:sz w:val="22"/>
          <w:szCs w:val="22"/>
          <w:lang w:eastAsia="en-US"/>
        </w:rPr>
        <w:t xml:space="preserve">a  </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ña</w:t>
      </w:r>
      <w:r w:rsidRPr="00A103E8">
        <w:rPr>
          <w:rFonts w:ascii="Palatino Linotype" w:eastAsia="Arial" w:hAnsi="Palatino Linotype" w:cs="Arial"/>
          <w:i/>
          <w:sz w:val="22"/>
          <w:szCs w:val="22"/>
          <w:lang w:eastAsia="en-US"/>
        </w:rPr>
        <w:t>la</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 xml:space="preserve">o  </w:t>
      </w:r>
      <w:r w:rsidRPr="00A103E8">
        <w:rPr>
          <w:rFonts w:ascii="Palatino Linotype" w:eastAsia="Arial" w:hAnsi="Palatino Linotype" w:cs="Arial"/>
          <w:i/>
          <w:spacing w:val="1"/>
          <w:sz w:val="22"/>
          <w:szCs w:val="22"/>
          <w:lang w:eastAsia="en-US"/>
        </w:rPr>
        <w:t xml:space="preserve"> e</w:t>
      </w:r>
      <w:r w:rsidRPr="00A103E8">
        <w:rPr>
          <w:rFonts w:ascii="Palatino Linotype" w:eastAsia="Arial" w:hAnsi="Palatino Linotype" w:cs="Arial"/>
          <w:i/>
          <w:sz w:val="22"/>
          <w:szCs w:val="22"/>
          <w:lang w:eastAsia="en-US"/>
        </w:rPr>
        <w:t xml:space="preserve">l   </w:t>
      </w:r>
      <w:r w:rsidRPr="00A103E8">
        <w:rPr>
          <w:rFonts w:ascii="Palatino Linotype" w:eastAsia="Arial" w:hAnsi="Palatino Linotype" w:cs="Arial"/>
          <w:i/>
          <w:spacing w:val="-1"/>
          <w:sz w:val="22"/>
          <w:szCs w:val="22"/>
          <w:lang w:eastAsia="en-US"/>
        </w:rPr>
        <w:t>p</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od</w:t>
      </w:r>
      <w:r w:rsidRPr="00A103E8">
        <w:rPr>
          <w:rFonts w:ascii="Palatino Linotype" w:eastAsia="Arial" w:hAnsi="Palatino Linotype" w:cs="Arial"/>
          <w:i/>
          <w:sz w:val="22"/>
          <w:szCs w:val="22"/>
          <w:lang w:eastAsia="en-US"/>
        </w:rPr>
        <w:t xml:space="preserve">o  </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s</w:t>
      </w:r>
      <w:r w:rsidRPr="00A103E8">
        <w:rPr>
          <w:rFonts w:ascii="Palatino Linotype" w:eastAsia="Arial" w:hAnsi="Palatino Linotype" w:cs="Arial"/>
          <w:i/>
          <w:spacing w:val="1"/>
          <w:sz w:val="22"/>
          <w:szCs w:val="22"/>
          <w:lang w:eastAsia="en-US"/>
        </w:rPr>
        <w:t>ob</w:t>
      </w:r>
      <w:r w:rsidRPr="00A103E8">
        <w:rPr>
          <w:rFonts w:ascii="Palatino Linotype" w:eastAsia="Arial" w:hAnsi="Palatino Linotype" w:cs="Arial"/>
          <w:i/>
          <w:sz w:val="22"/>
          <w:szCs w:val="22"/>
          <w:lang w:eastAsia="en-US"/>
        </w:rPr>
        <w:t xml:space="preserve">re  </w:t>
      </w:r>
      <w:r w:rsidRPr="00A103E8">
        <w:rPr>
          <w:rFonts w:ascii="Palatino Linotype" w:eastAsia="Arial" w:hAnsi="Palatino Linotype" w:cs="Arial"/>
          <w:i/>
          <w:spacing w:val="1"/>
          <w:sz w:val="22"/>
          <w:szCs w:val="22"/>
          <w:lang w:eastAsia="en-US"/>
        </w:rPr>
        <w:t xml:space="preserve"> e</w:t>
      </w:r>
      <w:r w:rsidRPr="00A103E8">
        <w:rPr>
          <w:rFonts w:ascii="Palatino Linotype" w:eastAsia="Arial" w:hAnsi="Palatino Linotype" w:cs="Arial"/>
          <w:i/>
          <w:sz w:val="22"/>
          <w:szCs w:val="22"/>
          <w:lang w:eastAsia="en-US"/>
        </w:rPr>
        <w:t xml:space="preserve">l   </w:t>
      </w:r>
      <w:r w:rsidRPr="00A103E8">
        <w:rPr>
          <w:rFonts w:ascii="Palatino Linotype" w:eastAsia="Arial" w:hAnsi="Palatino Linotype" w:cs="Arial"/>
          <w:i/>
          <w:spacing w:val="-1"/>
          <w:sz w:val="22"/>
          <w:szCs w:val="22"/>
          <w:lang w:eastAsia="en-US"/>
        </w:rPr>
        <w:t>qu</w:t>
      </w:r>
      <w:r w:rsidRPr="00A103E8">
        <w:rPr>
          <w:rFonts w:ascii="Palatino Linotype" w:eastAsia="Arial" w:hAnsi="Palatino Linotype" w:cs="Arial"/>
          <w:i/>
          <w:sz w:val="22"/>
          <w:szCs w:val="22"/>
          <w:lang w:eastAsia="en-US"/>
        </w:rPr>
        <w:t xml:space="preserve">e  </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re</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 xml:space="preserve">iere  </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 xml:space="preserve">la  </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i</w:t>
      </w:r>
      <w:r w:rsidRPr="00A103E8">
        <w:rPr>
          <w:rFonts w:ascii="Palatino Linotype" w:eastAsia="Arial" w:hAnsi="Palatino Linotype" w:cs="Arial"/>
          <w:i/>
          <w:spacing w:val="-2"/>
          <w:sz w:val="22"/>
          <w:szCs w:val="22"/>
          <w:lang w:eastAsia="en-US"/>
        </w:rPr>
        <w:t>n</w:t>
      </w:r>
      <w:r w:rsidRPr="00A103E8">
        <w:rPr>
          <w:rFonts w:ascii="Palatino Linotype" w:eastAsia="Arial" w:hAnsi="Palatino Linotype" w:cs="Arial"/>
          <w:i/>
          <w:spacing w:val="3"/>
          <w:sz w:val="22"/>
          <w:szCs w:val="22"/>
          <w:lang w:eastAsia="en-US"/>
        </w:rPr>
        <w:t>f</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pacing w:val="-3"/>
          <w:sz w:val="22"/>
          <w:szCs w:val="22"/>
          <w:lang w:eastAsia="en-US"/>
        </w:rPr>
        <w:t>r</w:t>
      </w:r>
      <w:r w:rsidRPr="00A103E8">
        <w:rPr>
          <w:rFonts w:ascii="Palatino Linotype" w:eastAsia="Arial" w:hAnsi="Palatino Linotype" w:cs="Arial"/>
          <w:i/>
          <w:spacing w:val="1"/>
          <w:sz w:val="22"/>
          <w:szCs w:val="22"/>
          <w:lang w:eastAsia="en-US"/>
        </w:rPr>
        <w:t>ma</w:t>
      </w:r>
      <w:r w:rsidRPr="00A103E8">
        <w:rPr>
          <w:rFonts w:ascii="Palatino Linotype" w:eastAsia="Arial" w:hAnsi="Palatino Linotype" w:cs="Arial"/>
          <w:i/>
          <w:sz w:val="22"/>
          <w:szCs w:val="22"/>
          <w:lang w:eastAsia="en-US"/>
        </w:rPr>
        <w:t>ci</w:t>
      </w:r>
      <w:r w:rsidRPr="00A103E8">
        <w:rPr>
          <w:rFonts w:ascii="Palatino Linotype" w:eastAsia="Arial" w:hAnsi="Palatino Linotype" w:cs="Arial"/>
          <w:i/>
          <w:spacing w:val="-2"/>
          <w:sz w:val="22"/>
          <w:szCs w:val="22"/>
          <w:lang w:eastAsia="en-US"/>
        </w:rPr>
        <w:t>ó</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 xml:space="preserve">,  </w:t>
      </w:r>
      <w:r w:rsidRPr="00A103E8">
        <w:rPr>
          <w:rFonts w:ascii="Palatino Linotype" w:eastAsia="Arial" w:hAnsi="Palatino Linotype" w:cs="Arial"/>
          <w:i/>
          <w:spacing w:val="1"/>
          <w:sz w:val="22"/>
          <w:szCs w:val="22"/>
          <w:lang w:eastAsia="en-US"/>
        </w:rPr>
        <w:t xml:space="preserve"> d</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be</w:t>
      </w:r>
      <w:r w:rsidRPr="00A103E8">
        <w:rPr>
          <w:rFonts w:ascii="Palatino Linotype" w:eastAsia="Arial" w:hAnsi="Palatino Linotype" w:cs="Arial"/>
          <w:i/>
          <w:sz w:val="22"/>
          <w:szCs w:val="22"/>
          <w:lang w:eastAsia="en-US"/>
        </w:rPr>
        <w:t>rá in</w:t>
      </w:r>
      <w:r w:rsidRPr="00A103E8">
        <w:rPr>
          <w:rFonts w:ascii="Palatino Linotype" w:eastAsia="Arial" w:hAnsi="Palatino Linotype" w:cs="Arial"/>
          <w:i/>
          <w:spacing w:val="1"/>
          <w:sz w:val="22"/>
          <w:szCs w:val="22"/>
          <w:lang w:eastAsia="en-US"/>
        </w:rPr>
        <w:t>te</w:t>
      </w:r>
      <w:r w:rsidRPr="00A103E8">
        <w:rPr>
          <w:rFonts w:ascii="Palatino Linotype" w:eastAsia="Arial" w:hAnsi="Palatino Linotype" w:cs="Arial"/>
          <w:i/>
          <w:sz w:val="22"/>
          <w:szCs w:val="22"/>
          <w:lang w:eastAsia="en-US"/>
        </w:rPr>
        <w:t>rpre</w:t>
      </w:r>
      <w:r w:rsidRPr="00A103E8">
        <w:rPr>
          <w:rFonts w:ascii="Palatino Linotype" w:eastAsia="Arial" w:hAnsi="Palatino Linotype" w:cs="Arial"/>
          <w:i/>
          <w:spacing w:val="-1"/>
          <w:sz w:val="22"/>
          <w:szCs w:val="22"/>
          <w:lang w:eastAsia="en-US"/>
        </w:rPr>
        <w:t>t</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rse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su</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2"/>
          <w:sz w:val="22"/>
          <w:szCs w:val="22"/>
          <w:lang w:eastAsia="en-US"/>
        </w:rPr>
        <w:t>e</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z w:val="22"/>
          <w:szCs w:val="22"/>
          <w:lang w:eastAsia="en-US"/>
        </w:rPr>
        <w:t>ie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to</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2"/>
          <w:sz w:val="22"/>
          <w:szCs w:val="22"/>
          <w:lang w:eastAsia="en-US"/>
        </w:rPr>
        <w:t>s</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2"/>
          <w:sz w:val="22"/>
          <w:szCs w:val="22"/>
          <w:lang w:eastAsia="en-US"/>
        </w:rPr>
        <w:t>e</w:t>
      </w:r>
      <w:r w:rsidRPr="00A103E8">
        <w:rPr>
          <w:rFonts w:ascii="Palatino Linotype" w:eastAsia="Arial" w:hAnsi="Palatino Linotype" w:cs="Arial"/>
          <w:i/>
          <w:spacing w:val="3"/>
          <w:sz w:val="22"/>
          <w:szCs w:val="22"/>
          <w:lang w:eastAsia="en-US"/>
        </w:rPr>
        <w:t>f</w:t>
      </w:r>
      <w:r w:rsidRPr="00A103E8">
        <w:rPr>
          <w:rFonts w:ascii="Palatino Linotype" w:eastAsia="Arial" w:hAnsi="Palatino Linotype" w:cs="Arial"/>
          <w:i/>
          <w:sz w:val="22"/>
          <w:szCs w:val="22"/>
          <w:lang w:eastAsia="en-US"/>
        </w:rPr>
        <w:t xml:space="preserve">iere </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 xml:space="preserve"> de</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 xml:space="preserve"> a</w:t>
      </w:r>
      <w:r w:rsidRPr="00A103E8">
        <w:rPr>
          <w:rFonts w:ascii="Palatino Linotype" w:eastAsia="Arial" w:hAnsi="Palatino Linotype" w:cs="Arial"/>
          <w:i/>
          <w:spacing w:val="-1"/>
          <w:sz w:val="22"/>
          <w:szCs w:val="22"/>
          <w:lang w:eastAsia="en-US"/>
        </w:rPr>
        <w:t>ñ</w:t>
      </w:r>
      <w:r w:rsidRPr="00A103E8">
        <w:rPr>
          <w:rFonts w:ascii="Palatino Linotype" w:eastAsia="Arial" w:hAnsi="Palatino Linotype" w:cs="Arial"/>
          <w:i/>
          <w:sz w:val="22"/>
          <w:szCs w:val="22"/>
          <w:lang w:eastAsia="en-US"/>
        </w:rPr>
        <w:t>o</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z w:val="22"/>
          <w:szCs w:val="22"/>
          <w:lang w:eastAsia="en-US"/>
        </w:rPr>
        <w:t>inme</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ia</w:t>
      </w:r>
      <w:r w:rsidRPr="00A103E8">
        <w:rPr>
          <w:rFonts w:ascii="Palatino Linotype" w:eastAsia="Arial" w:hAnsi="Palatino Linotype" w:cs="Arial"/>
          <w:i/>
          <w:spacing w:val="-1"/>
          <w:sz w:val="22"/>
          <w:szCs w:val="22"/>
          <w:lang w:eastAsia="en-US"/>
        </w:rPr>
        <w:t>t</w:t>
      </w:r>
      <w:r w:rsidRPr="00A103E8">
        <w:rPr>
          <w:rFonts w:ascii="Palatino Linotype" w:eastAsia="Arial" w:hAnsi="Palatino Linotype" w:cs="Arial"/>
          <w:i/>
          <w:sz w:val="22"/>
          <w:szCs w:val="22"/>
          <w:lang w:eastAsia="en-US"/>
        </w:rPr>
        <w:t>o</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on</w:t>
      </w:r>
      <w:r w:rsidRPr="00A103E8">
        <w:rPr>
          <w:rFonts w:ascii="Palatino Linotype" w:eastAsia="Arial" w:hAnsi="Palatino Linotype" w:cs="Arial"/>
          <w:i/>
          <w:spacing w:val="-2"/>
          <w:sz w:val="22"/>
          <w:szCs w:val="22"/>
          <w:lang w:eastAsia="en-US"/>
        </w:rPr>
        <w:t>t</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pacing w:val="-1"/>
          <w:sz w:val="22"/>
          <w:szCs w:val="22"/>
          <w:lang w:eastAsia="en-US"/>
        </w:rPr>
        <w:t>d</w:t>
      </w:r>
      <w:r w:rsidRPr="00A103E8">
        <w:rPr>
          <w:rFonts w:ascii="Palatino Linotype" w:eastAsia="Arial" w:hAnsi="Palatino Linotype" w:cs="Arial"/>
          <w:i/>
          <w:sz w:val="22"/>
          <w:szCs w:val="22"/>
          <w:lang w:eastAsia="en-US"/>
        </w:rPr>
        <w:t>o a</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pa</w:t>
      </w:r>
      <w:r w:rsidRPr="00A103E8">
        <w:rPr>
          <w:rFonts w:ascii="Palatino Linotype" w:eastAsia="Arial" w:hAnsi="Palatino Linotype" w:cs="Arial"/>
          <w:i/>
          <w:sz w:val="22"/>
          <w:szCs w:val="22"/>
          <w:lang w:eastAsia="en-US"/>
        </w:rPr>
        <w:t>rt</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 xml:space="preserve"> d</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 xml:space="preserve">la </w:t>
      </w:r>
      <w:r w:rsidRPr="00A103E8">
        <w:rPr>
          <w:rFonts w:ascii="Palatino Linotype" w:eastAsia="Arial" w:hAnsi="Palatino Linotype" w:cs="Arial"/>
          <w:i/>
          <w:spacing w:val="3"/>
          <w:sz w:val="22"/>
          <w:szCs w:val="22"/>
          <w:lang w:eastAsia="en-US"/>
        </w:rPr>
        <w:t>f</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2"/>
          <w:sz w:val="22"/>
          <w:szCs w:val="22"/>
          <w:lang w:eastAsia="en-US"/>
        </w:rPr>
        <w:t>c</w:t>
      </w:r>
      <w:r w:rsidRPr="00A103E8">
        <w:rPr>
          <w:rFonts w:ascii="Palatino Linotype" w:eastAsia="Arial" w:hAnsi="Palatino Linotype" w:cs="Arial"/>
          <w:i/>
          <w:spacing w:val="1"/>
          <w:sz w:val="22"/>
          <w:szCs w:val="22"/>
          <w:lang w:eastAsia="en-US"/>
        </w:rPr>
        <w:t>h</w:t>
      </w:r>
      <w:r w:rsidRPr="00A103E8">
        <w:rPr>
          <w:rFonts w:ascii="Palatino Linotype" w:eastAsia="Arial" w:hAnsi="Palatino Linotype" w:cs="Arial"/>
          <w:i/>
          <w:sz w:val="22"/>
          <w:szCs w:val="22"/>
          <w:lang w:eastAsia="en-US"/>
        </w:rPr>
        <w:t>a</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n</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se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p</w:t>
      </w:r>
      <w:r w:rsidRPr="00A103E8">
        <w:rPr>
          <w:rFonts w:ascii="Palatino Linotype" w:eastAsia="Arial" w:hAnsi="Palatino Linotype" w:cs="Arial"/>
          <w:i/>
          <w:sz w:val="22"/>
          <w:szCs w:val="22"/>
          <w:lang w:eastAsia="en-US"/>
        </w:rPr>
        <w:t>res</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tó</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la s</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cit</w:t>
      </w:r>
      <w:r w:rsidRPr="00A103E8">
        <w:rPr>
          <w:rFonts w:ascii="Palatino Linotype" w:eastAsia="Arial" w:hAnsi="Palatino Linotype" w:cs="Arial"/>
          <w:i/>
          <w:spacing w:val="1"/>
          <w:sz w:val="22"/>
          <w:szCs w:val="22"/>
          <w:lang w:eastAsia="en-US"/>
        </w:rPr>
        <w:t>ud</w:t>
      </w:r>
      <w:r w:rsidRPr="00A103E8">
        <w:rPr>
          <w:rFonts w:ascii="Palatino Linotype" w:eastAsia="Arial" w:hAnsi="Palatino Linotype" w:cs="Arial"/>
          <w:i/>
          <w:sz w:val="22"/>
          <w:szCs w:val="22"/>
          <w:lang w:eastAsia="en-US"/>
        </w:rPr>
        <w:t>.</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L</w:t>
      </w:r>
      <w:r w:rsidRPr="00A103E8">
        <w:rPr>
          <w:rFonts w:ascii="Palatino Linotype" w:eastAsia="Arial" w:hAnsi="Palatino Linotype" w:cs="Arial"/>
          <w:i/>
          <w:sz w:val="22"/>
          <w:szCs w:val="22"/>
          <w:lang w:eastAsia="en-US"/>
        </w:rPr>
        <w:t xml:space="preserve">o </w:t>
      </w:r>
      <w:r w:rsidRPr="00A103E8">
        <w:rPr>
          <w:rFonts w:ascii="Palatino Linotype" w:eastAsia="Arial" w:hAnsi="Palatino Linotype" w:cs="Arial"/>
          <w:i/>
          <w:spacing w:val="1"/>
          <w:sz w:val="22"/>
          <w:szCs w:val="22"/>
          <w:lang w:eastAsia="en-US"/>
        </w:rPr>
        <w:t>an</w:t>
      </w:r>
      <w:r w:rsidRPr="00A103E8">
        <w:rPr>
          <w:rFonts w:ascii="Palatino Linotype" w:eastAsia="Arial" w:hAnsi="Palatino Linotype" w:cs="Arial"/>
          <w:i/>
          <w:spacing w:val="-2"/>
          <w:sz w:val="22"/>
          <w:szCs w:val="22"/>
          <w:lang w:eastAsia="en-US"/>
        </w:rPr>
        <w:t>t</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 xml:space="preserve"> pe</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z w:val="22"/>
          <w:szCs w:val="22"/>
          <w:lang w:eastAsia="en-US"/>
        </w:rPr>
        <w:t>i</w:t>
      </w:r>
      <w:r w:rsidRPr="00A103E8">
        <w:rPr>
          <w:rFonts w:ascii="Palatino Linotype" w:eastAsia="Arial" w:hAnsi="Palatino Linotype" w:cs="Arial"/>
          <w:i/>
          <w:spacing w:val="-2"/>
          <w:sz w:val="22"/>
          <w:szCs w:val="22"/>
          <w:lang w:eastAsia="en-US"/>
        </w:rPr>
        <w:t>t</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pacing w:val="-1"/>
          <w:sz w:val="22"/>
          <w:szCs w:val="22"/>
          <w:lang w:eastAsia="en-US"/>
        </w:rPr>
        <w:t>q</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e</w:t>
      </w:r>
      <w:r w:rsidRPr="00A103E8">
        <w:rPr>
          <w:rFonts w:ascii="Palatino Linotype" w:eastAsia="Arial" w:hAnsi="Palatino Linotype" w:cs="Arial"/>
          <w:i/>
          <w:spacing w:val="3"/>
          <w:sz w:val="22"/>
          <w:szCs w:val="22"/>
          <w:lang w:eastAsia="en-US"/>
        </w:rPr>
        <w:t xml:space="preserve"> </w:t>
      </w:r>
      <w:r w:rsidRPr="00A103E8">
        <w:rPr>
          <w:rFonts w:ascii="Palatino Linotype" w:eastAsia="Arial" w:hAnsi="Palatino Linotype" w:cs="Arial"/>
          <w:i/>
          <w:sz w:val="22"/>
          <w:szCs w:val="22"/>
          <w:lang w:eastAsia="en-US"/>
        </w:rPr>
        <w:t>los s</w:t>
      </w:r>
      <w:r w:rsidRPr="00A103E8">
        <w:rPr>
          <w:rFonts w:ascii="Palatino Linotype" w:eastAsia="Arial" w:hAnsi="Palatino Linotype" w:cs="Arial"/>
          <w:i/>
          <w:spacing w:val="1"/>
          <w:sz w:val="22"/>
          <w:szCs w:val="22"/>
          <w:lang w:eastAsia="en-US"/>
        </w:rPr>
        <w:t>u</w:t>
      </w:r>
      <w:r w:rsidRPr="00A103E8">
        <w:rPr>
          <w:rFonts w:ascii="Palatino Linotype" w:eastAsia="Arial" w:hAnsi="Palatino Linotype" w:cs="Arial"/>
          <w:i/>
          <w:sz w:val="22"/>
          <w:szCs w:val="22"/>
          <w:lang w:eastAsia="en-US"/>
        </w:rPr>
        <w:t>je</w:t>
      </w:r>
      <w:r w:rsidRPr="00A103E8">
        <w:rPr>
          <w:rFonts w:ascii="Palatino Linotype" w:eastAsia="Arial" w:hAnsi="Palatino Linotype" w:cs="Arial"/>
          <w:i/>
          <w:spacing w:val="1"/>
          <w:sz w:val="22"/>
          <w:szCs w:val="22"/>
          <w:lang w:eastAsia="en-US"/>
        </w:rPr>
        <w:t>to</w:t>
      </w:r>
      <w:r w:rsidRPr="00A103E8">
        <w:rPr>
          <w:rFonts w:ascii="Palatino Linotype" w:eastAsia="Arial" w:hAnsi="Palatino Linotype" w:cs="Arial"/>
          <w:i/>
          <w:sz w:val="22"/>
          <w:szCs w:val="22"/>
          <w:lang w:eastAsia="en-US"/>
        </w:rPr>
        <w:t xml:space="preserve">s </w:t>
      </w:r>
      <w:r w:rsidRPr="00A103E8">
        <w:rPr>
          <w:rFonts w:ascii="Palatino Linotype" w:eastAsia="Arial" w:hAnsi="Palatino Linotype" w:cs="Arial"/>
          <w:i/>
          <w:spacing w:val="1"/>
          <w:sz w:val="22"/>
          <w:szCs w:val="22"/>
          <w:lang w:eastAsia="en-US"/>
        </w:rPr>
        <w:t>ob</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ig</w:t>
      </w:r>
      <w:r w:rsidRPr="00A103E8">
        <w:rPr>
          <w:rFonts w:ascii="Palatino Linotype" w:eastAsia="Arial" w:hAnsi="Palatino Linotype" w:cs="Arial"/>
          <w:i/>
          <w:spacing w:val="1"/>
          <w:sz w:val="22"/>
          <w:szCs w:val="22"/>
          <w:lang w:eastAsia="en-US"/>
        </w:rPr>
        <w:t>ado</w:t>
      </w:r>
      <w:r w:rsidRPr="00A103E8">
        <w:rPr>
          <w:rFonts w:ascii="Palatino Linotype" w:eastAsia="Arial" w:hAnsi="Palatino Linotype" w:cs="Arial"/>
          <w:i/>
          <w:sz w:val="22"/>
          <w:szCs w:val="22"/>
          <w:lang w:eastAsia="en-US"/>
        </w:rPr>
        <w:t>s c</w:t>
      </w:r>
      <w:r w:rsidRPr="00A103E8">
        <w:rPr>
          <w:rFonts w:ascii="Palatino Linotype" w:eastAsia="Arial" w:hAnsi="Palatino Linotype" w:cs="Arial"/>
          <w:i/>
          <w:spacing w:val="-1"/>
          <w:sz w:val="22"/>
          <w:szCs w:val="22"/>
          <w:lang w:eastAsia="en-US"/>
        </w:rPr>
        <w:t>ue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n</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c</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 xml:space="preserve">n </w:t>
      </w:r>
      <w:r w:rsidRPr="00A103E8">
        <w:rPr>
          <w:rFonts w:ascii="Palatino Linotype" w:eastAsia="Arial" w:hAnsi="Palatino Linotype" w:cs="Arial"/>
          <w:i/>
          <w:spacing w:val="1"/>
          <w:sz w:val="22"/>
          <w:szCs w:val="22"/>
          <w:lang w:eastAsia="en-US"/>
        </w:rPr>
        <w:t>ma</w:t>
      </w:r>
      <w:r w:rsidRPr="00A103E8">
        <w:rPr>
          <w:rFonts w:ascii="Palatino Linotype" w:eastAsia="Arial" w:hAnsi="Palatino Linotype" w:cs="Arial"/>
          <w:i/>
          <w:spacing w:val="-2"/>
          <w:sz w:val="22"/>
          <w:szCs w:val="22"/>
          <w:lang w:eastAsia="en-US"/>
        </w:rPr>
        <w:t>y</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res</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3"/>
          <w:sz w:val="22"/>
          <w:szCs w:val="22"/>
          <w:lang w:eastAsia="en-US"/>
        </w:rPr>
        <w:t>l</w:t>
      </w:r>
      <w:r w:rsidRPr="00A103E8">
        <w:rPr>
          <w:rFonts w:ascii="Palatino Linotype" w:eastAsia="Arial" w:hAnsi="Palatino Linotype" w:cs="Arial"/>
          <w:i/>
          <w:spacing w:val="1"/>
          <w:sz w:val="22"/>
          <w:szCs w:val="22"/>
          <w:lang w:eastAsia="en-US"/>
        </w:rPr>
        <w:t>em</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pacing w:val="1"/>
          <w:sz w:val="22"/>
          <w:szCs w:val="22"/>
          <w:lang w:eastAsia="en-US"/>
        </w:rPr>
        <w:t>n</w:t>
      </w:r>
      <w:r w:rsidRPr="00A103E8">
        <w:rPr>
          <w:rFonts w:ascii="Palatino Linotype" w:eastAsia="Arial" w:hAnsi="Palatino Linotype" w:cs="Arial"/>
          <w:i/>
          <w:sz w:val="22"/>
          <w:szCs w:val="22"/>
          <w:lang w:eastAsia="en-US"/>
        </w:rPr>
        <w:t>t</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 xml:space="preserve">s </w:t>
      </w:r>
      <w:r w:rsidRPr="00A103E8">
        <w:rPr>
          <w:rFonts w:ascii="Palatino Linotype" w:eastAsia="Arial" w:hAnsi="Palatino Linotype" w:cs="Arial"/>
          <w:i/>
          <w:spacing w:val="-1"/>
          <w:sz w:val="22"/>
          <w:szCs w:val="22"/>
          <w:lang w:eastAsia="en-US"/>
        </w:rPr>
        <w:t>p</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ra</w:t>
      </w:r>
      <w:r w:rsidRPr="00A103E8">
        <w:rPr>
          <w:rFonts w:ascii="Palatino Linotype" w:eastAsia="Arial" w:hAnsi="Palatino Linotype" w:cs="Arial"/>
          <w:i/>
          <w:spacing w:val="2"/>
          <w:sz w:val="22"/>
          <w:szCs w:val="22"/>
          <w:lang w:eastAsia="en-US"/>
        </w:rPr>
        <w:t xml:space="preserve"> </w:t>
      </w:r>
      <w:r w:rsidRPr="00A103E8">
        <w:rPr>
          <w:rFonts w:ascii="Palatino Linotype" w:eastAsia="Arial" w:hAnsi="Palatino Linotype" w:cs="Arial"/>
          <w:i/>
          <w:spacing w:val="1"/>
          <w:sz w:val="22"/>
          <w:szCs w:val="22"/>
          <w:lang w:eastAsia="en-US"/>
        </w:rPr>
        <w:t>p</w:t>
      </w:r>
      <w:r w:rsidRPr="00A103E8">
        <w:rPr>
          <w:rFonts w:ascii="Palatino Linotype" w:eastAsia="Arial" w:hAnsi="Palatino Linotype" w:cs="Arial"/>
          <w:i/>
          <w:spacing w:val="-3"/>
          <w:sz w:val="22"/>
          <w:szCs w:val="22"/>
          <w:lang w:eastAsia="en-US"/>
        </w:rPr>
        <w:t>r</w:t>
      </w:r>
      <w:r w:rsidRPr="00A103E8">
        <w:rPr>
          <w:rFonts w:ascii="Palatino Linotype" w:eastAsia="Arial" w:hAnsi="Palatino Linotype" w:cs="Arial"/>
          <w:i/>
          <w:spacing w:val="1"/>
          <w:sz w:val="22"/>
          <w:szCs w:val="22"/>
          <w:lang w:eastAsia="en-US"/>
        </w:rPr>
        <w:t>e</w:t>
      </w:r>
      <w:r w:rsidRPr="00A103E8">
        <w:rPr>
          <w:rFonts w:ascii="Palatino Linotype" w:eastAsia="Arial" w:hAnsi="Palatino Linotype" w:cs="Arial"/>
          <w:i/>
          <w:sz w:val="22"/>
          <w:szCs w:val="22"/>
          <w:lang w:eastAsia="en-US"/>
        </w:rPr>
        <w:t>cis</w:t>
      </w:r>
      <w:r w:rsidRPr="00A103E8">
        <w:rPr>
          <w:rFonts w:ascii="Palatino Linotype" w:eastAsia="Arial" w:hAnsi="Palatino Linotype" w:cs="Arial"/>
          <w:i/>
          <w:spacing w:val="-2"/>
          <w:sz w:val="22"/>
          <w:szCs w:val="22"/>
          <w:lang w:eastAsia="en-US"/>
        </w:rPr>
        <w:t>a</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y loc</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pacing w:val="-2"/>
          <w:sz w:val="22"/>
          <w:szCs w:val="22"/>
          <w:lang w:eastAsia="en-US"/>
        </w:rPr>
        <w:t>z</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z w:val="22"/>
          <w:szCs w:val="22"/>
          <w:lang w:eastAsia="en-US"/>
        </w:rPr>
        <w:t>la in</w:t>
      </w:r>
      <w:r w:rsidRPr="00A103E8">
        <w:rPr>
          <w:rFonts w:ascii="Palatino Linotype" w:eastAsia="Arial" w:hAnsi="Palatino Linotype" w:cs="Arial"/>
          <w:i/>
          <w:spacing w:val="1"/>
          <w:sz w:val="22"/>
          <w:szCs w:val="22"/>
          <w:lang w:eastAsia="en-US"/>
        </w:rPr>
        <w:t>fo</w:t>
      </w:r>
      <w:r w:rsidRPr="00A103E8">
        <w:rPr>
          <w:rFonts w:ascii="Palatino Linotype" w:eastAsia="Arial" w:hAnsi="Palatino Linotype" w:cs="Arial"/>
          <w:i/>
          <w:sz w:val="22"/>
          <w:szCs w:val="22"/>
          <w:lang w:eastAsia="en-US"/>
        </w:rPr>
        <w:t>r</w:t>
      </w:r>
      <w:r w:rsidRPr="00A103E8">
        <w:rPr>
          <w:rFonts w:ascii="Palatino Linotype" w:eastAsia="Arial" w:hAnsi="Palatino Linotype" w:cs="Arial"/>
          <w:i/>
          <w:spacing w:val="-1"/>
          <w:sz w:val="22"/>
          <w:szCs w:val="22"/>
          <w:lang w:eastAsia="en-US"/>
        </w:rPr>
        <w:t>m</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ción</w:t>
      </w:r>
      <w:r w:rsidRPr="00A103E8">
        <w:rPr>
          <w:rFonts w:ascii="Palatino Linotype" w:eastAsia="Arial" w:hAnsi="Palatino Linotype" w:cs="Arial"/>
          <w:i/>
          <w:spacing w:val="1"/>
          <w:sz w:val="22"/>
          <w:szCs w:val="22"/>
          <w:lang w:eastAsia="en-US"/>
        </w:rPr>
        <w:t xml:space="preserve"> </w:t>
      </w:r>
      <w:r w:rsidRPr="00A103E8">
        <w:rPr>
          <w:rFonts w:ascii="Palatino Linotype" w:eastAsia="Arial" w:hAnsi="Palatino Linotype" w:cs="Arial"/>
          <w:i/>
          <w:spacing w:val="-1"/>
          <w:sz w:val="22"/>
          <w:szCs w:val="22"/>
          <w:lang w:eastAsia="en-US"/>
        </w:rPr>
        <w:t>s</w:t>
      </w:r>
      <w:r w:rsidRPr="00A103E8">
        <w:rPr>
          <w:rFonts w:ascii="Palatino Linotype" w:eastAsia="Arial" w:hAnsi="Palatino Linotype" w:cs="Arial"/>
          <w:i/>
          <w:spacing w:val="1"/>
          <w:sz w:val="22"/>
          <w:szCs w:val="22"/>
          <w:lang w:eastAsia="en-US"/>
        </w:rPr>
        <w:t>o</w:t>
      </w:r>
      <w:r w:rsidRPr="00A103E8">
        <w:rPr>
          <w:rFonts w:ascii="Palatino Linotype" w:eastAsia="Arial" w:hAnsi="Palatino Linotype" w:cs="Arial"/>
          <w:i/>
          <w:sz w:val="22"/>
          <w:szCs w:val="22"/>
          <w:lang w:eastAsia="en-US"/>
        </w:rPr>
        <w:t>l</w:t>
      </w:r>
      <w:r w:rsidRPr="00A103E8">
        <w:rPr>
          <w:rFonts w:ascii="Palatino Linotype" w:eastAsia="Arial" w:hAnsi="Palatino Linotype" w:cs="Arial"/>
          <w:i/>
          <w:spacing w:val="-1"/>
          <w:sz w:val="22"/>
          <w:szCs w:val="22"/>
          <w:lang w:eastAsia="en-US"/>
        </w:rPr>
        <w:t>i</w:t>
      </w:r>
      <w:r w:rsidRPr="00A103E8">
        <w:rPr>
          <w:rFonts w:ascii="Palatino Linotype" w:eastAsia="Arial" w:hAnsi="Palatino Linotype" w:cs="Arial"/>
          <w:i/>
          <w:sz w:val="22"/>
          <w:szCs w:val="22"/>
          <w:lang w:eastAsia="en-US"/>
        </w:rPr>
        <w:t>cit</w:t>
      </w:r>
      <w:r w:rsidRPr="00A103E8">
        <w:rPr>
          <w:rFonts w:ascii="Palatino Linotype" w:eastAsia="Arial" w:hAnsi="Palatino Linotype" w:cs="Arial"/>
          <w:i/>
          <w:spacing w:val="1"/>
          <w:sz w:val="22"/>
          <w:szCs w:val="22"/>
          <w:lang w:eastAsia="en-US"/>
        </w:rPr>
        <w:t>ad</w:t>
      </w:r>
      <w:r w:rsidRPr="00A103E8">
        <w:rPr>
          <w:rFonts w:ascii="Palatino Linotype" w:eastAsia="Arial" w:hAnsi="Palatino Linotype" w:cs="Arial"/>
          <w:i/>
          <w:spacing w:val="-1"/>
          <w:sz w:val="22"/>
          <w:szCs w:val="22"/>
          <w:lang w:eastAsia="en-US"/>
        </w:rPr>
        <w:t>a</w:t>
      </w:r>
      <w:r w:rsidRPr="00A103E8">
        <w:rPr>
          <w:rFonts w:ascii="Palatino Linotype" w:eastAsia="Arial" w:hAnsi="Palatino Linotype" w:cs="Arial"/>
          <w:i/>
          <w:sz w:val="22"/>
          <w:szCs w:val="22"/>
          <w:lang w:eastAsia="en-US"/>
        </w:rPr>
        <w:t>.</w:t>
      </w:r>
    </w:p>
    <w:p w14:paraId="7927A0D4" w14:textId="77777777" w:rsidR="004932E3" w:rsidRDefault="004932E3" w:rsidP="00A103E8">
      <w:pPr>
        <w:spacing w:line="360" w:lineRule="auto"/>
        <w:jc w:val="both"/>
        <w:rPr>
          <w:rFonts w:ascii="Palatino Linotype" w:eastAsia="Palatino Linotype" w:hAnsi="Palatino Linotype" w:cs="Palatino Linotype"/>
        </w:rPr>
      </w:pPr>
    </w:p>
    <w:p w14:paraId="254674BC" w14:textId="77777777" w:rsidR="00A103E8" w:rsidRDefault="00A103E8" w:rsidP="00A103E8">
      <w:pPr>
        <w:spacing w:line="360" w:lineRule="auto"/>
        <w:jc w:val="both"/>
        <w:rPr>
          <w:rFonts w:ascii="Palatino Linotype" w:eastAsia="Palatino Linotype" w:hAnsi="Palatino Linotype" w:cs="Palatino Linotype"/>
        </w:rPr>
      </w:pPr>
    </w:p>
    <w:p w14:paraId="1AF90499" w14:textId="77777777" w:rsidR="00A103E8" w:rsidRPr="00A103E8" w:rsidRDefault="00A103E8" w:rsidP="00A103E8">
      <w:pPr>
        <w:spacing w:line="360" w:lineRule="auto"/>
        <w:jc w:val="both"/>
        <w:rPr>
          <w:rFonts w:ascii="Palatino Linotype" w:eastAsia="Palatino Linotype" w:hAnsi="Palatino Linotype" w:cs="Palatino Linotype"/>
        </w:rPr>
      </w:pPr>
    </w:p>
    <w:p w14:paraId="0051D2A4" w14:textId="77777777" w:rsidR="004932E3" w:rsidRPr="00A103E8" w:rsidRDefault="004932E3" w:rsidP="00A103E8">
      <w:pPr>
        <w:spacing w:line="360" w:lineRule="auto"/>
        <w:jc w:val="both"/>
        <w:rPr>
          <w:rFonts w:ascii="Palatino Linotype" w:eastAsia="Calibri" w:hAnsi="Palatino Linotype" w:cs="Arial"/>
          <w:b/>
          <w:bCs/>
          <w:lang w:eastAsia="en-US"/>
        </w:rPr>
      </w:pPr>
      <w:r w:rsidRPr="00A103E8">
        <w:rPr>
          <w:rFonts w:ascii="Palatino Linotype" w:eastAsia="Calibri" w:hAnsi="Palatino Linotype" w:cs="Arial"/>
          <w:b/>
          <w:bCs/>
          <w:lang w:eastAsia="en-US"/>
        </w:rPr>
        <w:lastRenderedPageBreak/>
        <w:t>De la Versión Pública.</w:t>
      </w:r>
    </w:p>
    <w:p w14:paraId="5E0A8729" w14:textId="0B5FB07F" w:rsidR="004932E3" w:rsidRPr="00A103E8" w:rsidRDefault="004932E3" w:rsidP="00A103E8">
      <w:pPr>
        <w:spacing w:line="360" w:lineRule="auto"/>
        <w:jc w:val="both"/>
        <w:rPr>
          <w:rFonts w:ascii="Palatino Linotype" w:hAnsi="Palatino Linotype" w:cs="Arial"/>
          <w:bCs/>
          <w:lang w:eastAsia="es-ES"/>
        </w:rPr>
      </w:pPr>
      <w:r w:rsidRPr="00A103E8">
        <w:rPr>
          <w:rFonts w:ascii="Palatino Linotype" w:hAnsi="Palatino Linotype" w:cs="Arial"/>
          <w:bCs/>
          <w:lang w:eastAsia="es-ES"/>
        </w:rPr>
        <w:t xml:space="preserve">A este respecto, los artículos 3, fracciones IX, XX, XXI y XLV; 51 y 52 de la Ley de Transparencia </w:t>
      </w:r>
      <w:r w:rsidR="00986178" w:rsidRPr="00A103E8">
        <w:rPr>
          <w:rFonts w:ascii="Palatino Linotype" w:hAnsi="Palatino Linotype" w:cs="Arial"/>
          <w:bCs/>
          <w:lang w:eastAsia="es-ES"/>
        </w:rPr>
        <w:t>local</w:t>
      </w:r>
      <w:r w:rsidRPr="00A103E8">
        <w:rPr>
          <w:rFonts w:ascii="Palatino Linotype" w:hAnsi="Palatino Linotype" w:cs="Arial"/>
          <w:bCs/>
          <w:lang w:eastAsia="es-ES"/>
        </w:rPr>
        <w:t xml:space="preserve"> establecen:</w:t>
      </w:r>
    </w:p>
    <w:p w14:paraId="54F028D4" w14:textId="77777777" w:rsidR="004932E3" w:rsidRPr="00A103E8" w:rsidRDefault="004932E3" w:rsidP="00A103E8">
      <w:pPr>
        <w:autoSpaceDE w:val="0"/>
        <w:autoSpaceDN w:val="0"/>
        <w:adjustRightInd w:val="0"/>
        <w:ind w:right="899"/>
        <w:jc w:val="both"/>
        <w:rPr>
          <w:rFonts w:ascii="Palatino Linotype" w:hAnsi="Palatino Linotype" w:cs="Arial"/>
          <w:lang w:eastAsia="es-ES"/>
        </w:rPr>
      </w:pPr>
    </w:p>
    <w:p w14:paraId="1C5B3BB0" w14:textId="77777777" w:rsidR="004932E3" w:rsidRPr="00A103E8" w:rsidRDefault="004932E3" w:rsidP="00A103E8">
      <w:pPr>
        <w:ind w:left="851" w:right="901"/>
        <w:jc w:val="both"/>
        <w:rPr>
          <w:rFonts w:ascii="Palatino Linotype" w:hAnsi="Palatino Linotype"/>
          <w:i/>
          <w:sz w:val="22"/>
          <w:szCs w:val="22"/>
          <w:lang w:eastAsia="es-ES"/>
        </w:rPr>
      </w:pPr>
      <w:r w:rsidRPr="00A103E8">
        <w:rPr>
          <w:rFonts w:ascii="Palatino Linotype" w:hAnsi="Palatino Linotype" w:cs="Arial"/>
          <w:b/>
          <w:bCs/>
          <w:i/>
          <w:noProof/>
          <w:sz w:val="22"/>
          <w:szCs w:val="22"/>
          <w:lang w:eastAsia="es-ES"/>
        </w:rPr>
        <w:t>“</w:t>
      </w:r>
      <w:r w:rsidRPr="00A103E8">
        <w:rPr>
          <w:rFonts w:ascii="Palatino Linotype" w:hAnsi="Palatino Linotype" w:cs="Arial"/>
          <w:b/>
          <w:bCs/>
          <w:i/>
          <w:sz w:val="22"/>
          <w:szCs w:val="22"/>
          <w:lang w:eastAsia="es-ES"/>
        </w:rPr>
        <w:t xml:space="preserve">Artículo 3. </w:t>
      </w:r>
      <w:r w:rsidRPr="00A103E8">
        <w:rPr>
          <w:rFonts w:ascii="Palatino Linotype" w:hAnsi="Palatino Linotype"/>
          <w:i/>
          <w:sz w:val="22"/>
          <w:szCs w:val="22"/>
          <w:lang w:eastAsia="es-ES"/>
        </w:rPr>
        <w:t xml:space="preserve">Para los efectos de la presente Ley se entenderá por: </w:t>
      </w:r>
    </w:p>
    <w:p w14:paraId="730D8D46"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IX.</w:t>
      </w:r>
      <w:r w:rsidRPr="00A103E8">
        <w:rPr>
          <w:rFonts w:ascii="Palatino Linotype" w:hAnsi="Palatino Linotype" w:cs="Arial"/>
          <w:i/>
          <w:sz w:val="22"/>
          <w:szCs w:val="22"/>
          <w:lang w:eastAsia="es-ES"/>
        </w:rPr>
        <w:t xml:space="preserve"> </w:t>
      </w:r>
      <w:r w:rsidRPr="00A103E8">
        <w:rPr>
          <w:rFonts w:ascii="Palatino Linotype" w:hAnsi="Palatino Linotype" w:cs="Arial"/>
          <w:b/>
          <w:i/>
          <w:sz w:val="22"/>
          <w:szCs w:val="22"/>
          <w:lang w:eastAsia="es-ES"/>
        </w:rPr>
        <w:t xml:space="preserve">Datos personales: </w:t>
      </w:r>
      <w:r w:rsidRPr="00A103E8">
        <w:rPr>
          <w:rFonts w:ascii="Palatino Linotype" w:hAnsi="Palatino Linotype" w:cs="Arial"/>
          <w:i/>
          <w:sz w:val="22"/>
          <w:szCs w:val="22"/>
          <w:lang w:eastAsia="es-ES"/>
        </w:rPr>
        <w:t xml:space="preserve">La información concerniente a una persona, identificada o identificable según lo dispuesto por la Ley de </w:t>
      </w:r>
      <w:r w:rsidRPr="00A103E8">
        <w:rPr>
          <w:rFonts w:ascii="Palatino Linotype" w:hAnsi="Palatino Linotype"/>
          <w:i/>
          <w:sz w:val="22"/>
          <w:szCs w:val="22"/>
          <w:lang w:eastAsia="es-ES"/>
        </w:rPr>
        <w:t>Protección</w:t>
      </w:r>
      <w:r w:rsidRPr="00A103E8">
        <w:rPr>
          <w:rFonts w:ascii="Palatino Linotype" w:hAnsi="Palatino Linotype" w:cs="Arial"/>
          <w:i/>
          <w:sz w:val="22"/>
          <w:szCs w:val="22"/>
          <w:lang w:eastAsia="es-ES"/>
        </w:rPr>
        <w:t xml:space="preserve"> de Datos Personales del Estado de México; </w:t>
      </w:r>
    </w:p>
    <w:p w14:paraId="69F1BB6D"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XX.</w:t>
      </w:r>
      <w:r w:rsidRPr="00A103E8">
        <w:rPr>
          <w:rFonts w:ascii="Palatino Linotype" w:hAnsi="Palatino Linotype" w:cs="Arial"/>
          <w:i/>
          <w:sz w:val="22"/>
          <w:szCs w:val="22"/>
          <w:lang w:eastAsia="es-ES"/>
        </w:rPr>
        <w:t xml:space="preserve"> </w:t>
      </w:r>
      <w:r w:rsidRPr="00A103E8">
        <w:rPr>
          <w:rFonts w:ascii="Palatino Linotype" w:hAnsi="Palatino Linotype" w:cs="Arial"/>
          <w:b/>
          <w:i/>
          <w:sz w:val="22"/>
          <w:szCs w:val="22"/>
          <w:lang w:eastAsia="es-ES"/>
        </w:rPr>
        <w:t>Información clasificada:</w:t>
      </w:r>
      <w:r w:rsidRPr="00A103E8">
        <w:rPr>
          <w:rFonts w:ascii="Palatino Linotype" w:hAnsi="Palatino Linotype" w:cs="Arial"/>
          <w:i/>
          <w:sz w:val="22"/>
          <w:szCs w:val="22"/>
          <w:lang w:eastAsia="es-ES"/>
        </w:rPr>
        <w:t xml:space="preserve"> Aquella considerada por la presente Ley como reservada o confidencial; </w:t>
      </w:r>
    </w:p>
    <w:p w14:paraId="79B02E51"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XXI.</w:t>
      </w:r>
      <w:r w:rsidRPr="00A103E8">
        <w:rPr>
          <w:rFonts w:ascii="Palatino Linotype" w:hAnsi="Palatino Linotype" w:cs="Arial"/>
          <w:i/>
          <w:sz w:val="22"/>
          <w:szCs w:val="22"/>
          <w:lang w:eastAsia="es-ES"/>
        </w:rPr>
        <w:t xml:space="preserve"> </w:t>
      </w:r>
      <w:r w:rsidRPr="00A103E8">
        <w:rPr>
          <w:rFonts w:ascii="Palatino Linotype" w:hAnsi="Palatino Linotype" w:cs="Arial"/>
          <w:b/>
          <w:i/>
          <w:sz w:val="22"/>
          <w:szCs w:val="22"/>
          <w:lang w:eastAsia="es-ES"/>
        </w:rPr>
        <w:t>Información confidencial</w:t>
      </w:r>
      <w:r w:rsidRPr="00A103E8">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6EDE4F0"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XLV. Versión pública:</w:t>
      </w:r>
      <w:r w:rsidRPr="00A103E8">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1F74D3C9" w14:textId="77777777" w:rsidR="004932E3" w:rsidRPr="00A103E8" w:rsidRDefault="004932E3" w:rsidP="00A103E8">
      <w:pPr>
        <w:ind w:left="851" w:right="899"/>
        <w:jc w:val="both"/>
        <w:rPr>
          <w:rFonts w:ascii="Palatino Linotype" w:hAnsi="Palatino Linotype" w:cs="Arial"/>
          <w:b/>
          <w:i/>
          <w:sz w:val="22"/>
          <w:szCs w:val="22"/>
          <w:lang w:eastAsia="es-ES"/>
        </w:rPr>
      </w:pPr>
    </w:p>
    <w:p w14:paraId="5FED7E97"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Artículo 51.</w:t>
      </w:r>
      <w:r w:rsidRPr="00A103E8">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103E8">
        <w:rPr>
          <w:rFonts w:ascii="Palatino Linotype" w:hAnsi="Palatino Linotype" w:cs="Arial"/>
          <w:b/>
          <w:i/>
          <w:sz w:val="22"/>
          <w:szCs w:val="22"/>
          <w:lang w:eastAsia="es-ES"/>
        </w:rPr>
        <w:t xml:space="preserve">y tendrá la responsabilidad de verificar en cada caso que la misma no sea confidencial o reservada. </w:t>
      </w:r>
      <w:r w:rsidRPr="00A103E8">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351E4604" w14:textId="77777777" w:rsidR="004932E3" w:rsidRPr="00A103E8" w:rsidRDefault="004932E3" w:rsidP="00A103E8">
      <w:pPr>
        <w:ind w:left="851" w:right="899"/>
        <w:jc w:val="both"/>
        <w:rPr>
          <w:rFonts w:ascii="Palatino Linotype" w:hAnsi="Palatino Linotype" w:cs="Arial"/>
          <w:b/>
          <w:i/>
          <w:sz w:val="22"/>
          <w:szCs w:val="22"/>
          <w:lang w:eastAsia="es-ES"/>
        </w:rPr>
      </w:pPr>
    </w:p>
    <w:p w14:paraId="6570D527" w14:textId="77777777" w:rsidR="004932E3" w:rsidRPr="00A103E8" w:rsidRDefault="004932E3" w:rsidP="00A103E8">
      <w:pPr>
        <w:ind w:left="851" w:right="899"/>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Artículo 52.</w:t>
      </w:r>
      <w:r w:rsidRPr="00A103E8">
        <w:rPr>
          <w:rFonts w:ascii="Palatino Linotype" w:hAnsi="Palatino Linotype" w:cs="Arial"/>
          <w:i/>
          <w:sz w:val="22"/>
          <w:szCs w:val="22"/>
          <w:lang w:eastAsia="es-ES"/>
        </w:rPr>
        <w:t xml:space="preserve"> Las solicitudes de acceso a la información y las respuestas que se les dé, incluyendo, en su caso, </w:t>
      </w:r>
      <w:r w:rsidRPr="00A103E8">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A103E8">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A103E8">
        <w:rPr>
          <w:rFonts w:ascii="Palatino Linotype" w:hAnsi="Palatino Linotype" w:cs="Arial"/>
          <w:bCs/>
          <w:i/>
          <w:noProof/>
          <w:sz w:val="22"/>
          <w:szCs w:val="22"/>
          <w:lang w:eastAsia="es-ES"/>
        </w:rPr>
        <w:t>”</w:t>
      </w:r>
    </w:p>
    <w:p w14:paraId="34AE20DF" w14:textId="77777777" w:rsidR="004932E3" w:rsidRPr="00A103E8" w:rsidRDefault="004932E3" w:rsidP="00A103E8">
      <w:pPr>
        <w:ind w:right="899" w:firstLine="708"/>
        <w:jc w:val="both"/>
        <w:rPr>
          <w:rFonts w:ascii="Palatino Linotype" w:hAnsi="Palatino Linotype" w:cs="Arial"/>
          <w:sz w:val="22"/>
          <w:szCs w:val="22"/>
          <w:lang w:eastAsia="es-ES"/>
        </w:rPr>
      </w:pPr>
      <w:r w:rsidRPr="00A103E8">
        <w:rPr>
          <w:rFonts w:ascii="Palatino Linotype" w:hAnsi="Palatino Linotype" w:cs="Arial"/>
          <w:sz w:val="22"/>
          <w:szCs w:val="22"/>
          <w:lang w:eastAsia="es-ES"/>
        </w:rPr>
        <w:t>(Énfasis añadido)</w:t>
      </w:r>
    </w:p>
    <w:p w14:paraId="172FCD7A" w14:textId="77777777" w:rsidR="004932E3" w:rsidRPr="00A103E8" w:rsidRDefault="004932E3" w:rsidP="00A103E8">
      <w:pPr>
        <w:ind w:right="899" w:firstLine="708"/>
        <w:jc w:val="both"/>
        <w:rPr>
          <w:rFonts w:ascii="Palatino Linotype" w:hAnsi="Palatino Linotype" w:cs="Arial"/>
          <w:lang w:eastAsia="es-ES"/>
        </w:rPr>
      </w:pPr>
    </w:p>
    <w:p w14:paraId="1FEA7938"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A103E8">
        <w:rPr>
          <w:rFonts w:ascii="Palatino Linotype" w:hAnsi="Palatino Linotype" w:cs="Arial"/>
          <w:lang w:eastAsia="es-ES"/>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1392028" w14:textId="77777777" w:rsidR="004932E3" w:rsidRPr="00A103E8" w:rsidRDefault="004932E3" w:rsidP="00A103E8">
      <w:pPr>
        <w:jc w:val="both"/>
        <w:rPr>
          <w:rFonts w:ascii="Palatino Linotype" w:hAnsi="Palatino Linotype" w:cs="Arial"/>
          <w:lang w:eastAsia="es-ES"/>
        </w:rPr>
      </w:pPr>
    </w:p>
    <w:p w14:paraId="07934499" w14:textId="77777777" w:rsidR="004932E3" w:rsidRPr="00A103E8" w:rsidRDefault="004932E3" w:rsidP="00A103E8">
      <w:pPr>
        <w:ind w:left="851" w:right="902"/>
        <w:jc w:val="both"/>
        <w:rPr>
          <w:rFonts w:ascii="Palatino Linotype" w:eastAsia="Arial Unicode MS" w:hAnsi="Palatino Linotype" w:cs="Arial"/>
          <w:i/>
          <w:sz w:val="22"/>
          <w:szCs w:val="22"/>
          <w:lang w:eastAsia="es-ES"/>
        </w:rPr>
      </w:pPr>
      <w:r w:rsidRPr="00A103E8">
        <w:rPr>
          <w:rFonts w:ascii="Palatino Linotype" w:eastAsia="Arial Unicode MS" w:hAnsi="Palatino Linotype" w:cs="Arial"/>
          <w:b/>
          <w:i/>
          <w:sz w:val="22"/>
          <w:szCs w:val="22"/>
          <w:lang w:eastAsia="es-ES"/>
        </w:rPr>
        <w:t>“Artículo 22.</w:t>
      </w:r>
      <w:r w:rsidRPr="00A103E8">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37BB5F8D" w14:textId="77777777" w:rsidR="004932E3" w:rsidRPr="00A103E8" w:rsidRDefault="004932E3" w:rsidP="00A103E8">
      <w:pPr>
        <w:ind w:left="851" w:right="902"/>
        <w:jc w:val="both"/>
        <w:rPr>
          <w:rFonts w:ascii="Palatino Linotype" w:eastAsia="Arial Unicode MS" w:hAnsi="Palatino Linotype" w:cs="Arial"/>
          <w:i/>
          <w:sz w:val="22"/>
          <w:szCs w:val="22"/>
          <w:lang w:eastAsia="es-ES"/>
        </w:rPr>
      </w:pPr>
      <w:r w:rsidRPr="00A103E8">
        <w:rPr>
          <w:rFonts w:ascii="Palatino Linotype" w:eastAsia="Arial Unicode MS" w:hAnsi="Palatino Linotype" w:cs="Arial"/>
          <w:i/>
          <w:sz w:val="22"/>
          <w:szCs w:val="22"/>
          <w:lang w:eastAsia="es-ES"/>
        </w:rPr>
        <w:t xml:space="preserve"> </w:t>
      </w:r>
    </w:p>
    <w:p w14:paraId="2A4D6B85" w14:textId="77777777" w:rsidR="004932E3" w:rsidRPr="00A103E8" w:rsidRDefault="004932E3" w:rsidP="00A103E8">
      <w:pPr>
        <w:ind w:left="851" w:right="902"/>
        <w:jc w:val="both"/>
        <w:rPr>
          <w:rFonts w:ascii="Palatino Linotype" w:eastAsia="Arial Unicode MS" w:hAnsi="Palatino Linotype" w:cs="Arial"/>
          <w:i/>
          <w:sz w:val="22"/>
          <w:szCs w:val="22"/>
          <w:lang w:eastAsia="es-ES"/>
        </w:rPr>
      </w:pPr>
      <w:r w:rsidRPr="00A103E8">
        <w:rPr>
          <w:rFonts w:ascii="Palatino Linotype" w:eastAsia="Arial Unicode MS" w:hAnsi="Palatino Linotype" w:cs="Arial"/>
          <w:b/>
          <w:i/>
          <w:sz w:val="22"/>
          <w:szCs w:val="22"/>
          <w:lang w:eastAsia="es-ES"/>
        </w:rPr>
        <w:t>Artículo 38.</w:t>
      </w:r>
      <w:r w:rsidRPr="00A103E8">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103E8">
        <w:rPr>
          <w:rFonts w:ascii="Palatino Linotype" w:eastAsia="Arial Unicode MS" w:hAnsi="Palatino Linotype" w:cs="Arial"/>
          <w:b/>
          <w:i/>
          <w:sz w:val="22"/>
          <w:szCs w:val="22"/>
          <w:lang w:eastAsia="es-ES"/>
        </w:rPr>
        <w:t>”</w:t>
      </w:r>
      <w:r w:rsidRPr="00A103E8">
        <w:rPr>
          <w:rFonts w:ascii="Palatino Linotype" w:eastAsia="Arial Unicode MS" w:hAnsi="Palatino Linotype" w:cs="Arial"/>
          <w:i/>
          <w:sz w:val="22"/>
          <w:szCs w:val="22"/>
          <w:lang w:eastAsia="es-ES"/>
        </w:rPr>
        <w:t xml:space="preserve"> </w:t>
      </w:r>
    </w:p>
    <w:p w14:paraId="77228D74" w14:textId="77777777" w:rsidR="004932E3" w:rsidRPr="00A103E8" w:rsidRDefault="004932E3" w:rsidP="00A103E8">
      <w:pPr>
        <w:ind w:left="851" w:right="850"/>
        <w:jc w:val="both"/>
        <w:rPr>
          <w:rFonts w:ascii="Palatino Linotype" w:eastAsia="Arial Unicode MS" w:hAnsi="Palatino Linotype" w:cs="Arial"/>
          <w:i/>
          <w:sz w:val="22"/>
          <w:szCs w:val="22"/>
          <w:lang w:eastAsia="es-ES"/>
        </w:rPr>
      </w:pPr>
    </w:p>
    <w:p w14:paraId="03998791" w14:textId="77777777"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A103E8">
        <w:rPr>
          <w:rFonts w:ascii="Palatino Linotype" w:eastAsia="Palatino Linotype" w:hAnsi="Palatino Linotype" w:cs="Palatino Linotype"/>
          <w:b/>
        </w:rPr>
        <w:t>confidencial</w:t>
      </w:r>
      <w:r w:rsidRPr="00A103E8">
        <w:rPr>
          <w:rFonts w:ascii="Palatino Linotype" w:eastAsia="Palatino Linotype" w:hAnsi="Palatino Linotype" w:cs="Palatino Linotype"/>
        </w:rPr>
        <w:t xml:space="preserve">. </w:t>
      </w:r>
    </w:p>
    <w:p w14:paraId="33F272DC" w14:textId="77777777" w:rsidR="004932E3" w:rsidRPr="00A103E8" w:rsidRDefault="004932E3" w:rsidP="00A103E8">
      <w:pPr>
        <w:spacing w:line="360" w:lineRule="auto"/>
        <w:jc w:val="both"/>
        <w:rPr>
          <w:rFonts w:ascii="Palatino Linotype" w:eastAsia="Palatino Linotype" w:hAnsi="Palatino Linotype" w:cs="Palatino Linotype"/>
        </w:rPr>
      </w:pPr>
    </w:p>
    <w:p w14:paraId="772D29B3"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AA5B8AF" w14:textId="77777777" w:rsidR="004932E3" w:rsidRPr="00A103E8" w:rsidRDefault="004932E3" w:rsidP="00A103E8">
      <w:pPr>
        <w:spacing w:line="360" w:lineRule="auto"/>
        <w:jc w:val="both"/>
        <w:rPr>
          <w:rFonts w:ascii="Palatino Linotype" w:hAnsi="Palatino Linotype" w:cs="Arial"/>
          <w:lang w:eastAsia="es-ES"/>
        </w:rPr>
      </w:pPr>
    </w:p>
    <w:p w14:paraId="62AAC067"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103E8">
        <w:rPr>
          <w:rFonts w:ascii="Palatino Linotype" w:eastAsia="Arial Unicode MS" w:hAnsi="Palatino Linotype" w:cs="Arial"/>
          <w:lang w:eastAsia="es-ES"/>
        </w:rPr>
        <w:t xml:space="preserve"> que debe ser protegida por </w:t>
      </w:r>
      <w:r w:rsidRPr="00A103E8">
        <w:rPr>
          <w:rFonts w:ascii="Palatino Linotype" w:eastAsia="Arial Unicode MS" w:hAnsi="Palatino Linotype" w:cs="Arial"/>
          <w:b/>
          <w:lang w:eastAsia="es-ES"/>
        </w:rPr>
        <w:t>el Sujeto Obligado,</w:t>
      </w:r>
      <w:r w:rsidRPr="00A103E8">
        <w:rPr>
          <w:rFonts w:ascii="Palatino Linotype" w:eastAsia="Arial Unicode MS" w:hAnsi="Palatino Linotype" w:cs="Arial"/>
          <w:lang w:eastAsia="es-ES"/>
        </w:rPr>
        <w:t xml:space="preserve"> por lo </w:t>
      </w:r>
      <w:r w:rsidRPr="00A103E8">
        <w:rPr>
          <w:rFonts w:ascii="Palatino Linotype" w:hAnsi="Palatino Linotype" w:cs="Arial"/>
          <w:lang w:eastAsia="es-ES"/>
        </w:rPr>
        <w:t>que, todo dato personal susceptible de clasificación debe ser protegido.</w:t>
      </w:r>
    </w:p>
    <w:p w14:paraId="4BA41D6A" w14:textId="77777777" w:rsidR="004932E3" w:rsidRPr="00A103E8" w:rsidRDefault="004932E3" w:rsidP="00A103E8">
      <w:pPr>
        <w:spacing w:line="360" w:lineRule="auto"/>
        <w:jc w:val="both"/>
        <w:rPr>
          <w:rFonts w:ascii="Palatino Linotype" w:hAnsi="Palatino Linotype" w:cs="Arial"/>
          <w:lang w:eastAsia="es-ES"/>
        </w:rPr>
      </w:pPr>
    </w:p>
    <w:p w14:paraId="720937DB"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6B0D048" w14:textId="77777777" w:rsidR="004932E3" w:rsidRPr="00A103E8" w:rsidRDefault="004932E3" w:rsidP="00A103E8">
      <w:pPr>
        <w:spacing w:line="360" w:lineRule="auto"/>
        <w:rPr>
          <w:rFonts w:ascii="Palatino Linotype" w:hAnsi="Palatino Linotype" w:cs="Arial"/>
          <w:lang w:eastAsia="es-ES"/>
        </w:rPr>
      </w:pPr>
    </w:p>
    <w:p w14:paraId="28334096" w14:textId="7428FB53"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w:t>
      </w:r>
      <w:r w:rsidR="007107C2" w:rsidRPr="00A103E8">
        <w:rPr>
          <w:rFonts w:ascii="Palatino Linotype" w:hAnsi="Palatino Linotype" w:cs="Arial"/>
          <w:lang w:eastAsia="es-ES"/>
        </w:rPr>
        <w:t>s</w:t>
      </w:r>
      <w:r w:rsidRPr="00A103E8">
        <w:rPr>
          <w:rFonts w:ascii="Palatino Linotype" w:hAnsi="Palatino Linotype" w:cs="Arial"/>
          <w:lang w:eastAsia="es-ES"/>
        </w:rPr>
        <w:t xml:space="preserve"> 132, 133, 135 y 137 de la Ley de Transparencia </w:t>
      </w:r>
      <w:r w:rsidR="00986178" w:rsidRPr="00A103E8">
        <w:rPr>
          <w:rFonts w:ascii="Palatino Linotype" w:hAnsi="Palatino Linotype" w:cs="Arial"/>
          <w:lang w:eastAsia="es-ES"/>
        </w:rPr>
        <w:t>local</w:t>
      </w:r>
      <w:r w:rsidRPr="00A103E8">
        <w:rPr>
          <w:rFonts w:ascii="Palatino Linotype" w:hAnsi="Palatino Linotype" w:cs="Arial"/>
          <w:lang w:eastAsia="es-ES"/>
        </w:rPr>
        <w:t>.</w:t>
      </w:r>
    </w:p>
    <w:p w14:paraId="51417995" w14:textId="77777777" w:rsidR="004932E3" w:rsidRPr="00A103E8" w:rsidRDefault="004932E3" w:rsidP="00A103E8">
      <w:pPr>
        <w:spacing w:line="360" w:lineRule="auto"/>
        <w:jc w:val="both"/>
        <w:rPr>
          <w:rFonts w:ascii="Palatino Linotype" w:hAnsi="Palatino Linotype" w:cs="Arial"/>
          <w:lang w:eastAsia="es-ES"/>
        </w:rPr>
      </w:pPr>
    </w:p>
    <w:p w14:paraId="57E220B8"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w:t>
      </w:r>
      <w:bookmarkStart w:id="51" w:name="_Hlk138800575"/>
      <w:r w:rsidRPr="00A103E8">
        <w:rPr>
          <w:rFonts w:ascii="Palatino Linotype" w:hAnsi="Palatino Linotype" w:cs="Arial"/>
          <w:lang w:eastAsia="es-ES"/>
        </w:rPr>
        <w:t xml:space="preserve">Lineamientos Generales en </w:t>
      </w:r>
      <w:r w:rsidRPr="00A103E8">
        <w:rPr>
          <w:rFonts w:ascii="Palatino Linotype" w:hAnsi="Palatino Linotype" w:cs="Arial"/>
          <w:lang w:eastAsia="es-ES"/>
        </w:rPr>
        <w:lastRenderedPageBreak/>
        <w:t>materia de Clasificación y Desclasificación de la Información</w:t>
      </w:r>
      <w:bookmarkEnd w:id="51"/>
      <w:r w:rsidRPr="00A103E8">
        <w:rPr>
          <w:rStyle w:val="Refdenotaalpie"/>
          <w:rFonts w:ascii="Palatino Linotype" w:hAnsi="Palatino Linotype" w:cs="Arial"/>
          <w:lang w:eastAsia="es-ES"/>
        </w:rPr>
        <w:footnoteReference w:id="28"/>
      </w:r>
      <w:r w:rsidRPr="00A103E8">
        <w:rPr>
          <w:rFonts w:ascii="Palatino Linotype" w:hAnsi="Palatino Linotype" w:cs="Arial"/>
          <w:lang w:eastAsia="es-ES"/>
        </w:rPr>
        <w:t xml:space="preserve">, así como para la elaboración de Versiones Públicas, que literalmente expresan: </w:t>
      </w:r>
    </w:p>
    <w:p w14:paraId="190E19A6" w14:textId="77777777" w:rsidR="004932E3" w:rsidRPr="00A103E8" w:rsidRDefault="004932E3" w:rsidP="00A103E8">
      <w:pPr>
        <w:ind w:left="851" w:right="902"/>
        <w:jc w:val="both"/>
        <w:rPr>
          <w:rFonts w:ascii="Palatino Linotype" w:hAnsi="Palatino Linotype" w:cs="Arial"/>
          <w:b/>
          <w:i/>
          <w:sz w:val="22"/>
          <w:szCs w:val="22"/>
          <w:lang w:eastAsia="es-ES"/>
        </w:rPr>
      </w:pPr>
    </w:p>
    <w:p w14:paraId="4CFAB0DF" w14:textId="77777777" w:rsidR="004932E3" w:rsidRPr="00A103E8" w:rsidRDefault="004932E3" w:rsidP="00A103E8">
      <w:pPr>
        <w:ind w:left="851" w:right="902"/>
        <w:jc w:val="both"/>
        <w:rPr>
          <w:rFonts w:ascii="Palatino Linotype" w:hAnsi="Palatino Linotype" w:cs="Arial"/>
          <w:b/>
          <w:i/>
          <w:sz w:val="22"/>
          <w:szCs w:val="22"/>
          <w:lang w:eastAsia="es-ES"/>
        </w:rPr>
      </w:pPr>
      <w:r w:rsidRPr="00A103E8">
        <w:rPr>
          <w:rFonts w:ascii="Palatino Linotype" w:hAnsi="Palatino Linotype" w:cs="Arial"/>
          <w:b/>
          <w:i/>
          <w:sz w:val="22"/>
          <w:szCs w:val="22"/>
          <w:lang w:eastAsia="es-ES"/>
        </w:rPr>
        <w:t>Ley de Transparencia local.</w:t>
      </w:r>
    </w:p>
    <w:p w14:paraId="4860445C" w14:textId="77777777" w:rsidR="004932E3" w:rsidRPr="00A103E8" w:rsidRDefault="004932E3" w:rsidP="00A103E8">
      <w:pPr>
        <w:ind w:left="851" w:right="902"/>
        <w:jc w:val="both"/>
        <w:rPr>
          <w:rFonts w:ascii="Palatino Linotype" w:hAnsi="Palatino Linotype" w:cs="Arial"/>
          <w:b/>
          <w:i/>
          <w:sz w:val="22"/>
          <w:szCs w:val="22"/>
          <w:lang w:eastAsia="es-ES"/>
        </w:rPr>
      </w:pPr>
    </w:p>
    <w:p w14:paraId="302B6619"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b/>
          <w:i/>
          <w:sz w:val="22"/>
          <w:szCs w:val="22"/>
          <w:lang w:eastAsia="es-ES"/>
        </w:rPr>
        <w:t xml:space="preserve">Artículo 49. </w:t>
      </w:r>
      <w:r w:rsidRPr="00A103E8">
        <w:rPr>
          <w:rFonts w:ascii="Palatino Linotype" w:hAnsi="Palatino Linotype" w:cs="Arial"/>
          <w:i/>
          <w:sz w:val="22"/>
          <w:szCs w:val="22"/>
          <w:lang w:eastAsia="es-ES"/>
        </w:rPr>
        <w:t>Los Comités de Transparencia tendrán las siguientes atribuciones:</w:t>
      </w:r>
    </w:p>
    <w:p w14:paraId="0BF89D69"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VIII. Aprobar, modificar o revocar la clasificación de la información;</w:t>
      </w:r>
    </w:p>
    <w:p w14:paraId="5BBB6DD4" w14:textId="77777777" w:rsidR="004932E3" w:rsidRPr="00A103E8" w:rsidRDefault="004932E3" w:rsidP="00A103E8">
      <w:pPr>
        <w:ind w:left="851" w:right="902"/>
        <w:jc w:val="both"/>
        <w:rPr>
          <w:rFonts w:ascii="Palatino Linotype" w:hAnsi="Palatino Linotype" w:cs="Arial"/>
          <w:i/>
          <w:sz w:val="22"/>
          <w:szCs w:val="22"/>
          <w:lang w:eastAsia="es-ES"/>
        </w:rPr>
      </w:pPr>
    </w:p>
    <w:p w14:paraId="4071500F"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Artículo 132.</w:t>
      </w:r>
      <w:r w:rsidRPr="00A103E8">
        <w:rPr>
          <w:rFonts w:ascii="Palatino Linotype" w:hAnsi="Palatino Linotype" w:cs="Arial"/>
          <w:i/>
          <w:sz w:val="22"/>
          <w:szCs w:val="22"/>
          <w:lang w:eastAsia="es-ES"/>
        </w:rPr>
        <w:t xml:space="preserve"> La clasificación de la información se llevará a cabo en el momento en que:</w:t>
      </w:r>
    </w:p>
    <w:p w14:paraId="56191475"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 Se reciba una solicitud de acceso a la información;</w:t>
      </w:r>
    </w:p>
    <w:p w14:paraId="1B32B183"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II. Se determine mediante resolución de autoridad competente; o</w:t>
      </w:r>
    </w:p>
    <w:p w14:paraId="02D09C60" w14:textId="77777777" w:rsidR="004932E3" w:rsidRPr="00A103E8" w:rsidRDefault="004932E3" w:rsidP="00A103E8">
      <w:pPr>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III. Se generen versiones públicas para dar cumplimiento a las obligaciones de transparencia previstas en esta Ley.”</w:t>
      </w:r>
    </w:p>
    <w:p w14:paraId="180BC1AE" w14:textId="77777777" w:rsidR="004932E3" w:rsidRPr="00A103E8" w:rsidRDefault="004932E3" w:rsidP="00A103E8">
      <w:pPr>
        <w:ind w:left="851" w:right="902"/>
        <w:jc w:val="both"/>
        <w:rPr>
          <w:rFonts w:ascii="Palatino Linotype" w:hAnsi="Palatino Linotype" w:cs="Arial"/>
          <w:i/>
          <w:sz w:val="22"/>
          <w:szCs w:val="22"/>
          <w:lang w:eastAsia="es-ES"/>
        </w:rPr>
      </w:pPr>
    </w:p>
    <w:p w14:paraId="1611E989" w14:textId="77777777" w:rsidR="004932E3" w:rsidRPr="00A103E8" w:rsidRDefault="004932E3" w:rsidP="00A103E8">
      <w:pPr>
        <w:spacing w:before="240"/>
        <w:ind w:left="851" w:right="899"/>
        <w:jc w:val="both"/>
        <w:rPr>
          <w:rFonts w:ascii="Palatino Linotype" w:hAnsi="Palatino Linotype" w:cs="Arial"/>
          <w:i/>
          <w:sz w:val="22"/>
          <w:szCs w:val="22"/>
          <w:lang w:eastAsia="es-ES"/>
        </w:rPr>
      </w:pPr>
      <w:r w:rsidRPr="00A103E8">
        <w:rPr>
          <w:rFonts w:ascii="Palatino Linotype" w:hAnsi="Palatino Linotype" w:cs="Arial"/>
          <w:b/>
          <w:bCs/>
          <w:i/>
          <w:iCs/>
          <w:sz w:val="22"/>
          <w:szCs w:val="22"/>
          <w:lang w:eastAsia="es-ES"/>
        </w:rPr>
        <w:t>Lineamientos Generales en materia de Clasificación y Desclasificación de la Información.</w:t>
      </w:r>
    </w:p>
    <w:p w14:paraId="4838F586"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w:t>
      </w:r>
      <w:r w:rsidRPr="00A103E8">
        <w:rPr>
          <w:rFonts w:ascii="Palatino Linotype" w:hAnsi="Palatino Linotype" w:cs="Arial"/>
          <w:b/>
          <w:bCs/>
          <w:i/>
          <w:sz w:val="22"/>
          <w:szCs w:val="22"/>
          <w:lang w:eastAsia="es-ES"/>
        </w:rPr>
        <w:t>Segundo</w:t>
      </w:r>
      <w:r w:rsidRPr="00A103E8">
        <w:rPr>
          <w:rFonts w:ascii="Palatino Linotype" w:hAnsi="Palatino Linotype" w:cs="Arial"/>
          <w:i/>
          <w:sz w:val="22"/>
          <w:szCs w:val="22"/>
          <w:lang w:eastAsia="es-ES"/>
        </w:rPr>
        <w:t>.- Para efectos de los presentes Lineamientos Generales, se entenderá por:</w:t>
      </w:r>
    </w:p>
    <w:p w14:paraId="4C2FFDD4"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XVIII.  Versión pública:</w:t>
      </w:r>
      <w:r w:rsidRPr="00A103E8">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8299A49"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Tercero: Derogado.</w:t>
      </w:r>
    </w:p>
    <w:p w14:paraId="1F10CE6B"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Cuarto.</w:t>
      </w:r>
      <w:r w:rsidRPr="00A103E8">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A103E8">
        <w:rPr>
          <w:rFonts w:ascii="Palatino Linotype" w:hAnsi="Palatino Linotype" w:cs="Arial"/>
          <w:i/>
          <w:sz w:val="22"/>
          <w:szCs w:val="22"/>
          <w:lang w:eastAsia="es-ES"/>
        </w:rPr>
        <w:lastRenderedPageBreak/>
        <w:t>materia en el ámbito de sus respectivas competencias, en tanto estas últimas no contravengan lo dispuesto en la Ley General.</w:t>
      </w:r>
    </w:p>
    <w:p w14:paraId="62CBA7ED"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39F60CC2"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Quinto.</w:t>
      </w:r>
      <w:r w:rsidRPr="00A103E8">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544A44"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Sexto: Derogado.</w:t>
      </w:r>
    </w:p>
    <w:p w14:paraId="4FB1D9BC"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Séptimo.</w:t>
      </w:r>
      <w:r w:rsidRPr="00A103E8">
        <w:rPr>
          <w:rFonts w:ascii="Palatino Linotype" w:hAnsi="Palatino Linotype" w:cs="Arial"/>
          <w:i/>
          <w:sz w:val="22"/>
          <w:szCs w:val="22"/>
          <w:lang w:eastAsia="es-ES"/>
        </w:rPr>
        <w:t xml:space="preserve"> La clasificación de la informaci6n se llevara a cabo en el momento en que:</w:t>
      </w:r>
    </w:p>
    <w:p w14:paraId="74FAE2A0"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 Se reciba una solicitud de acceso a la información;</w:t>
      </w:r>
    </w:p>
    <w:p w14:paraId="57D51274"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II. Se determine mediante resolución del Comité de Transparencia, el Órgano Garante competente, o en cumplimiento a una sentencia del Poder Judicial; o</w:t>
      </w:r>
    </w:p>
    <w:p w14:paraId="2431CF93"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25F4EF4E"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Los titulares de las áreas deberán revisar la informaci6n requerida al momento de la recepci6n de una solicitud de acceso, para verificar, conforme a su naturaleza, si encuadra en una causal de reserva o de confidencialidad.</w:t>
      </w:r>
    </w:p>
    <w:p w14:paraId="408D3FF4"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Octavo.</w:t>
      </w:r>
      <w:r w:rsidRPr="00A103E8">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05DB4B76"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48EA9CD9"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w:t>
      </w:r>
      <w:r w:rsidRPr="00A103E8">
        <w:rPr>
          <w:rFonts w:ascii="Palatino Linotype" w:hAnsi="Palatino Linotype" w:cs="Arial"/>
          <w:i/>
          <w:sz w:val="22"/>
          <w:szCs w:val="22"/>
          <w:lang w:eastAsia="es-ES"/>
        </w:rPr>
        <w:lastRenderedPageBreak/>
        <w:t xml:space="preserve">lineamientos, así como las circunstancias que justifican el establecimiento de determinado plazo de reserva. </w:t>
      </w:r>
    </w:p>
    <w:p w14:paraId="6B900666"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Noveno.</w:t>
      </w:r>
      <w:r w:rsidRPr="00A103E8">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526188"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Décimo.</w:t>
      </w:r>
      <w:r w:rsidRPr="00A103E8">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674563A"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i/>
          <w:sz w:val="22"/>
          <w:szCs w:val="22"/>
          <w:lang w:eastAsia="es-ES"/>
        </w:rPr>
        <w:t xml:space="preserve">En ausencia de los titulares de las áreas, la información será clasificada o desclasificada por la persona que lo supla, en términos de la normativa que rija la actuación del sujeto obligado. </w:t>
      </w:r>
    </w:p>
    <w:p w14:paraId="181CD546" w14:textId="77777777" w:rsidR="004932E3" w:rsidRPr="00A103E8" w:rsidRDefault="004932E3" w:rsidP="00A103E8">
      <w:pPr>
        <w:spacing w:before="240"/>
        <w:ind w:left="851" w:right="902"/>
        <w:jc w:val="both"/>
        <w:rPr>
          <w:rFonts w:ascii="Palatino Linotype" w:hAnsi="Palatino Linotype" w:cs="Arial"/>
          <w:i/>
          <w:sz w:val="22"/>
          <w:szCs w:val="22"/>
          <w:lang w:eastAsia="es-ES"/>
        </w:rPr>
      </w:pPr>
      <w:r w:rsidRPr="00A103E8">
        <w:rPr>
          <w:rFonts w:ascii="Palatino Linotype" w:hAnsi="Palatino Linotype" w:cs="Arial"/>
          <w:b/>
          <w:bCs/>
          <w:i/>
          <w:sz w:val="22"/>
          <w:szCs w:val="22"/>
          <w:lang w:eastAsia="es-ES"/>
        </w:rPr>
        <w:t>Décimo primero.</w:t>
      </w:r>
      <w:r w:rsidRPr="00A103E8">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52EAEFB" w14:textId="77777777" w:rsidR="004932E3" w:rsidRPr="00A103E8" w:rsidRDefault="004932E3" w:rsidP="00A103E8">
      <w:pPr>
        <w:spacing w:line="360" w:lineRule="auto"/>
        <w:ind w:left="851" w:right="899"/>
        <w:jc w:val="both"/>
        <w:rPr>
          <w:rFonts w:ascii="Palatino Linotype" w:hAnsi="Palatino Linotype" w:cs="Arial"/>
          <w:b/>
          <w:bCs/>
          <w:i/>
          <w:noProof/>
          <w:lang w:eastAsia="es-ES"/>
        </w:rPr>
      </w:pPr>
    </w:p>
    <w:p w14:paraId="0AFB90C7" w14:textId="77777777" w:rsidR="004932E3" w:rsidRPr="00A103E8" w:rsidRDefault="004932E3"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62D79D8" w14:textId="77777777" w:rsidR="00EA1C29" w:rsidRPr="00A103E8" w:rsidRDefault="00EA1C29" w:rsidP="00A103E8">
      <w:pPr>
        <w:spacing w:line="360" w:lineRule="auto"/>
        <w:jc w:val="both"/>
        <w:rPr>
          <w:rFonts w:ascii="Palatino Linotype" w:hAnsi="Palatino Linotype" w:cs="Arial"/>
          <w:lang w:eastAsia="es-ES"/>
        </w:rPr>
      </w:pPr>
    </w:p>
    <w:p w14:paraId="77158D2D" w14:textId="5072EEDE" w:rsidR="00EA1C29" w:rsidRPr="00A103E8" w:rsidRDefault="00EA1C29" w:rsidP="00A103E8">
      <w:pPr>
        <w:spacing w:line="360" w:lineRule="auto"/>
        <w:jc w:val="both"/>
        <w:rPr>
          <w:rFonts w:ascii="Palatino Linotype" w:hAnsi="Palatino Linotype" w:cs="Arial"/>
          <w:lang w:eastAsia="es-ES"/>
        </w:rPr>
      </w:pPr>
      <w:r w:rsidRPr="00A103E8">
        <w:rPr>
          <w:rFonts w:ascii="Palatino Linotype" w:hAnsi="Palatino Linotype" w:cs="Arial"/>
          <w:lang w:eastAsia="es-ES"/>
        </w:rPr>
        <w:t>De la</w:t>
      </w:r>
      <w:r w:rsidRPr="00A103E8">
        <w:rPr>
          <w:rFonts w:ascii="Palatino Linotype" w:hAnsi="Palatino Linotype" w:cs="Palatino Linotype"/>
          <w:lang w:eastAsia="es-ES"/>
        </w:rPr>
        <w:t xml:space="preserve"> información relativa a los elementos operativos del cuerpo de seguridad pública.</w:t>
      </w:r>
    </w:p>
    <w:p w14:paraId="1747A972" w14:textId="50C14164" w:rsidR="00BB242F" w:rsidRPr="00A103E8" w:rsidRDefault="00EA1C29" w:rsidP="00A103E8">
      <w:pPr>
        <w:spacing w:line="360" w:lineRule="auto"/>
        <w:jc w:val="both"/>
        <w:rPr>
          <w:rFonts w:ascii="Palatino Linotype" w:hAnsi="Palatino Linotype" w:cs="Arial"/>
          <w:lang w:eastAsia="en-US"/>
        </w:rPr>
      </w:pPr>
      <w:r w:rsidRPr="00A103E8">
        <w:rPr>
          <w:rFonts w:ascii="Palatino Linotype" w:hAnsi="Palatino Linotype" w:cs="Palatino Linotype"/>
          <w:lang w:eastAsia="es-ES"/>
        </w:rPr>
        <w:t xml:space="preserve">No escapa de la óptica de este Instituto que dentro de la información que se ordena en los </w:t>
      </w:r>
      <w:r w:rsidRPr="00A103E8">
        <w:rPr>
          <w:rFonts w:ascii="Palatino Linotype" w:hAnsi="Palatino Linotype" w:cs="Palatino Linotype"/>
          <w:b/>
          <w:lang w:eastAsia="es-ES"/>
        </w:rPr>
        <w:t>Recursos 16768 y 16784</w:t>
      </w:r>
      <w:r w:rsidRPr="00A103E8">
        <w:rPr>
          <w:rFonts w:ascii="Palatino Linotype" w:hAnsi="Palatino Linotype" w:cs="Palatino Linotype"/>
          <w:lang w:eastAsia="es-ES"/>
        </w:rPr>
        <w:t xml:space="preserve"> </w:t>
      </w:r>
      <w:r w:rsidR="00BB242F" w:rsidRPr="00A103E8">
        <w:rPr>
          <w:rFonts w:ascii="Palatino Linotype" w:hAnsi="Palatino Linotype"/>
          <w:lang w:eastAsia="en-US"/>
        </w:rPr>
        <w:t xml:space="preserve">también deberá considerarse lo dispuesto por </w:t>
      </w:r>
      <w:r w:rsidR="00BB242F" w:rsidRPr="00A103E8">
        <w:rPr>
          <w:rFonts w:ascii="Palatino Linotype" w:hAnsi="Palatino Linotype" w:cs="Arial"/>
          <w:lang w:eastAsia="en-US"/>
        </w:rPr>
        <w:t xml:space="preserve">el artículo 91 de la Ley de la Materia, en el que se dispone que el acceso a la información pública será </w:t>
      </w:r>
      <w:r w:rsidR="00BB242F" w:rsidRPr="00A103E8">
        <w:rPr>
          <w:rFonts w:ascii="Palatino Linotype" w:hAnsi="Palatino Linotype" w:cs="Arial"/>
          <w:lang w:eastAsia="en-US"/>
        </w:rPr>
        <w:lastRenderedPageBreak/>
        <w:t xml:space="preserve">restringido excepcionalmente, cuando ésta sea clasificada como reservada o confidencial. </w:t>
      </w:r>
    </w:p>
    <w:p w14:paraId="333C39CE" w14:textId="77777777" w:rsidR="00BB242F" w:rsidRPr="00A103E8" w:rsidRDefault="00BB242F" w:rsidP="00A103E8">
      <w:pPr>
        <w:spacing w:line="360" w:lineRule="auto"/>
        <w:jc w:val="both"/>
        <w:rPr>
          <w:rFonts w:ascii="Palatino Linotype" w:hAnsi="Palatino Linotype" w:cs="Arial"/>
          <w:lang w:eastAsia="en-US"/>
        </w:rPr>
      </w:pPr>
    </w:p>
    <w:p w14:paraId="288260F0" w14:textId="79D44232" w:rsidR="00BB242F" w:rsidRPr="00A103E8" w:rsidRDefault="00BB242F" w:rsidP="00A103E8">
      <w:pPr>
        <w:spacing w:line="360" w:lineRule="auto"/>
        <w:jc w:val="both"/>
        <w:rPr>
          <w:rFonts w:ascii="Palatino Linotype" w:hAnsi="Palatino Linotype"/>
          <w:lang w:eastAsia="en-US"/>
        </w:rPr>
      </w:pPr>
      <w:r w:rsidRPr="00A103E8">
        <w:rPr>
          <w:rFonts w:ascii="Palatino Linotype" w:hAnsi="Palatino Linotype" w:cs="Arial"/>
          <w:lang w:eastAsia="en-US"/>
        </w:rPr>
        <w:t>Respecto de ello se destaca que a criterio de este Instituto la información relativa al nombre de los servidores públicos que ocupan un cargo en las dependencias de gobierno encargadas de la seguridad pública</w:t>
      </w:r>
      <w:r w:rsidR="00E13509">
        <w:rPr>
          <w:rFonts w:ascii="Palatino Linotype" w:hAnsi="Palatino Linotype" w:cs="Arial"/>
          <w:lang w:eastAsia="en-US"/>
        </w:rPr>
        <w:t xml:space="preserve"> con funciones operativas</w:t>
      </w:r>
      <w:r w:rsidRPr="00A103E8">
        <w:rPr>
          <w:rFonts w:ascii="Palatino Linotype" w:hAnsi="Palatino Linotype" w:cs="Arial"/>
          <w:lang w:eastAsia="en-US"/>
        </w:rPr>
        <w:t xml:space="preserve">, debe ser objeto de un proceso de </w:t>
      </w:r>
      <w:r w:rsidRPr="00A103E8">
        <w:rPr>
          <w:rFonts w:ascii="Palatino Linotype" w:hAnsi="Palatino Linotype" w:cs="Arial"/>
          <w:b/>
          <w:u w:val="single"/>
          <w:lang w:eastAsia="en-US"/>
        </w:rPr>
        <w:t>reserva de la información</w:t>
      </w:r>
      <w:r w:rsidRPr="00A103E8">
        <w:rPr>
          <w:rFonts w:ascii="Palatino Linotype" w:hAnsi="Palatino Linotype" w:cs="Arial"/>
          <w:lang w:eastAsia="en-US"/>
        </w:rPr>
        <w:t>, para no hacer identificable al titular de tal dato personal.</w:t>
      </w:r>
    </w:p>
    <w:p w14:paraId="2CCDAD82" w14:textId="77777777" w:rsidR="00BB242F" w:rsidRPr="00A103E8" w:rsidRDefault="00BB242F" w:rsidP="00A103E8">
      <w:pPr>
        <w:spacing w:line="360" w:lineRule="auto"/>
        <w:jc w:val="both"/>
        <w:rPr>
          <w:rFonts w:ascii="Palatino Linotype" w:hAnsi="Palatino Linotype"/>
          <w:lang w:eastAsia="en-US"/>
        </w:rPr>
      </w:pPr>
    </w:p>
    <w:p w14:paraId="6986114A" w14:textId="77777777" w:rsidR="00BB242F" w:rsidRPr="00A103E8" w:rsidRDefault="00BB242F" w:rsidP="00A103E8">
      <w:pPr>
        <w:spacing w:line="360" w:lineRule="auto"/>
        <w:jc w:val="both"/>
        <w:rPr>
          <w:rFonts w:ascii="Palatino Linotype" w:hAnsi="Palatino Linotype" w:cs="Arial"/>
          <w:lang w:eastAsia="en-US"/>
        </w:rPr>
      </w:pPr>
      <w:r w:rsidRPr="00A103E8">
        <w:rPr>
          <w:rFonts w:ascii="Palatino Linotype" w:hAnsi="Palatino Linotype" w:cs="Arial"/>
          <w:lang w:eastAsia="en-US"/>
        </w:rPr>
        <w:t>Ello, conforme al propio concepto de versión pública contenido en el artículo 3, fracción XXIV, de la multicitada Ley se define como:</w:t>
      </w:r>
    </w:p>
    <w:p w14:paraId="57524582" w14:textId="77777777" w:rsidR="00BB242F" w:rsidRPr="00A103E8" w:rsidRDefault="00BB242F" w:rsidP="00A103E8">
      <w:pPr>
        <w:spacing w:line="360" w:lineRule="auto"/>
        <w:jc w:val="both"/>
        <w:rPr>
          <w:rFonts w:ascii="Palatino Linotype" w:hAnsi="Palatino Linotype"/>
          <w:lang w:eastAsia="en-US"/>
        </w:rPr>
      </w:pPr>
    </w:p>
    <w:p w14:paraId="0A416F36" w14:textId="77777777" w:rsidR="00BB242F" w:rsidRPr="00A103E8" w:rsidRDefault="00BB242F" w:rsidP="00A103E8">
      <w:pPr>
        <w:autoSpaceDE w:val="0"/>
        <w:autoSpaceDN w:val="0"/>
        <w:adjustRightInd w:val="0"/>
        <w:ind w:left="851" w:right="900"/>
        <w:jc w:val="both"/>
        <w:rPr>
          <w:rFonts w:ascii="Palatino Linotype" w:hAnsi="Palatino Linotype" w:cs="Arial"/>
          <w:lang w:eastAsia="en-US"/>
        </w:rPr>
      </w:pPr>
      <w:r w:rsidRPr="00A103E8">
        <w:rPr>
          <w:rFonts w:ascii="Palatino Linotype" w:hAnsi="Palatino Linotype" w:cs="Arial"/>
          <w:b/>
          <w:i/>
          <w:lang w:eastAsia="en-US"/>
        </w:rPr>
        <w:t xml:space="preserve">XXIV. </w:t>
      </w:r>
      <w:r w:rsidRPr="00A103E8">
        <w:rPr>
          <w:rFonts w:ascii="Palatino Linotype" w:hAnsi="Palatino Linotype" w:cs="Arial"/>
          <w:b/>
          <w:bCs/>
          <w:i/>
          <w:lang w:eastAsia="en-US"/>
        </w:rPr>
        <w:t>Información reservada:</w:t>
      </w:r>
      <w:r w:rsidRPr="00A103E8">
        <w:rPr>
          <w:rFonts w:ascii="Palatino Linotype" w:hAnsi="Palatino Linotype" w:cs="Arial"/>
          <w:i/>
          <w:lang w:eastAsia="en-US"/>
        </w:rPr>
        <w:t xml:space="preserve"> La clasificada con este carácter de manera temporal por las disposiciones de esta Ley, cuya divulgación puede causar daño en términos de lo establecido por esta Ley;</w:t>
      </w:r>
    </w:p>
    <w:p w14:paraId="0B541C13"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p>
    <w:p w14:paraId="34C5B3E2" w14:textId="5783B9A7" w:rsidR="00BB242F" w:rsidRPr="00A103E8" w:rsidRDefault="00BB242F" w:rsidP="00A103E8">
      <w:pPr>
        <w:autoSpaceDE w:val="0"/>
        <w:autoSpaceDN w:val="0"/>
        <w:adjustRightInd w:val="0"/>
        <w:spacing w:line="360" w:lineRule="auto"/>
        <w:jc w:val="both"/>
        <w:rPr>
          <w:rFonts w:ascii="Palatino Linotype" w:hAnsi="Palatino Linotype" w:cs="Arial"/>
          <w:b/>
          <w:i/>
          <w:lang w:eastAsia="en-US"/>
        </w:rPr>
      </w:pPr>
      <w:r w:rsidRPr="00A103E8">
        <w:rPr>
          <w:rFonts w:ascii="Palatino Linotype" w:hAnsi="Palatino Linotype" w:cs="Arial"/>
          <w:lang w:eastAsia="en-US"/>
        </w:rPr>
        <w:t xml:space="preserve">No obstante que si bien, por regla general dentro de la </w:t>
      </w:r>
      <w:r w:rsidRPr="00A103E8">
        <w:rPr>
          <w:rFonts w:ascii="Palatino Linotype" w:hAnsi="Palatino Linotype" w:cs="Arial"/>
          <w:i/>
          <w:lang w:eastAsia="en-US"/>
        </w:rPr>
        <w:t xml:space="preserve">nómina </w:t>
      </w:r>
      <w:r w:rsidRPr="00A103E8">
        <w:rPr>
          <w:rFonts w:ascii="Palatino Linotype" w:hAnsi="Palatino Linotype" w:cs="Arial"/>
          <w:lang w:eastAsia="en-US"/>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A103E8">
        <w:rPr>
          <w:rFonts w:ascii="Palatino Linotype" w:hAnsi="Palatino Linotype" w:cs="Arial"/>
          <w:b/>
          <w:bCs/>
          <w:u w:val="single"/>
          <w:lang w:eastAsia="en-US"/>
        </w:rPr>
        <w:t>recibos de nómina de elementos de seguridad pública</w:t>
      </w:r>
      <w:r w:rsidR="00E13509">
        <w:rPr>
          <w:rFonts w:ascii="Palatino Linotype" w:hAnsi="Palatino Linotype" w:cs="Arial"/>
          <w:b/>
          <w:bCs/>
          <w:u w:val="single"/>
          <w:lang w:eastAsia="en-US"/>
        </w:rPr>
        <w:t xml:space="preserve"> con funciones operativas</w:t>
      </w:r>
      <w:r w:rsidRPr="00A103E8">
        <w:rPr>
          <w:rFonts w:ascii="Palatino Linotype" w:hAnsi="Palatino Linotype" w:cs="Arial"/>
          <w:b/>
          <w:bCs/>
          <w:u w:val="single"/>
          <w:lang w:eastAsia="en-US"/>
        </w:rPr>
        <w:t>, la elaboración de versiones públicas pudiera variar, eliminando información adicional, siempre y cuando se demuestre que pueda poner en riesgo la vida e integridad física con motivo de las funciones de servidores públicos.</w:t>
      </w:r>
    </w:p>
    <w:p w14:paraId="5B101C98"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r w:rsidRPr="00A103E8">
        <w:rPr>
          <w:rFonts w:ascii="Palatino Linotype" w:hAnsi="Palatino Linotype" w:cs="Arial"/>
          <w:lang w:eastAsia="en-US"/>
        </w:rPr>
        <w:lastRenderedPageBreak/>
        <w:t xml:space="preserve">Esto es así, ya que el artículo 81, fracción III, de la Ley de Seguridad del Estado de México, establece lo siguiente: </w:t>
      </w:r>
    </w:p>
    <w:p w14:paraId="1425D155"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p>
    <w:p w14:paraId="09DC62C1" w14:textId="77777777" w:rsidR="00BB242F" w:rsidRPr="00A103E8" w:rsidRDefault="00BB242F" w:rsidP="00A103E8">
      <w:pPr>
        <w:autoSpaceDE w:val="0"/>
        <w:autoSpaceDN w:val="0"/>
        <w:adjustRightInd w:val="0"/>
        <w:ind w:left="567" w:right="616"/>
        <w:jc w:val="both"/>
        <w:rPr>
          <w:rFonts w:ascii="Palatino Linotype" w:hAnsi="Palatino Linotype" w:cs="Arial"/>
          <w:i/>
          <w:lang w:eastAsia="en-US"/>
        </w:rPr>
      </w:pPr>
      <w:r w:rsidRPr="00A103E8">
        <w:rPr>
          <w:rFonts w:ascii="Palatino Linotype" w:hAnsi="Palatino Linotype" w:cs="Arial"/>
          <w:b/>
          <w:i/>
          <w:lang w:eastAsia="en-US"/>
        </w:rPr>
        <w:t>Artículo 81</w:t>
      </w:r>
      <w:r w:rsidRPr="00A103E8">
        <w:rPr>
          <w:rFonts w:ascii="Palatino Linotype" w:hAnsi="Palatino Linotype" w:cs="Arial"/>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A103E8">
        <w:rPr>
          <w:rFonts w:ascii="Palatino Linotype" w:hAnsi="Palatino Linotype" w:cs="Arial"/>
          <w:b/>
          <w:i/>
          <w:u w:val="single"/>
          <w:lang w:eastAsia="en-US"/>
        </w:rPr>
        <w:t>esta información se considerará reservada en los casos siguientes</w:t>
      </w:r>
      <w:r w:rsidRPr="00A103E8">
        <w:rPr>
          <w:rFonts w:ascii="Palatino Linotype" w:hAnsi="Palatino Linotype" w:cs="Arial"/>
          <w:i/>
          <w:lang w:eastAsia="en-US"/>
        </w:rPr>
        <w:t>:</w:t>
      </w:r>
    </w:p>
    <w:p w14:paraId="66C5346B" w14:textId="77777777" w:rsidR="00BB242F" w:rsidRPr="00A103E8" w:rsidRDefault="00BB242F" w:rsidP="00A103E8">
      <w:pPr>
        <w:autoSpaceDE w:val="0"/>
        <w:autoSpaceDN w:val="0"/>
        <w:adjustRightInd w:val="0"/>
        <w:ind w:left="567" w:right="616"/>
        <w:jc w:val="both"/>
        <w:rPr>
          <w:rFonts w:ascii="Palatino Linotype" w:hAnsi="Palatino Linotype" w:cs="Arial"/>
          <w:i/>
          <w:lang w:eastAsia="en-US"/>
        </w:rPr>
      </w:pPr>
      <w:r w:rsidRPr="00A103E8">
        <w:rPr>
          <w:rFonts w:ascii="Palatino Linotype" w:hAnsi="Palatino Linotype" w:cs="Arial"/>
          <w:i/>
          <w:lang w:eastAsia="en-US"/>
        </w:rPr>
        <w:t>(…)</w:t>
      </w:r>
    </w:p>
    <w:p w14:paraId="3678D074" w14:textId="77777777" w:rsidR="00BB242F" w:rsidRPr="00A103E8" w:rsidRDefault="00BB242F" w:rsidP="00A103E8">
      <w:pPr>
        <w:autoSpaceDE w:val="0"/>
        <w:autoSpaceDN w:val="0"/>
        <w:adjustRightInd w:val="0"/>
        <w:ind w:left="567" w:right="616"/>
        <w:jc w:val="both"/>
        <w:rPr>
          <w:rFonts w:ascii="Palatino Linotype" w:hAnsi="Palatino Linotype" w:cs="Arial"/>
          <w:i/>
          <w:lang w:eastAsia="en-US"/>
        </w:rPr>
      </w:pPr>
      <w:r w:rsidRPr="00A103E8">
        <w:rPr>
          <w:rFonts w:ascii="Palatino Linotype" w:hAnsi="Palatino Linotype" w:cs="Arial"/>
          <w:i/>
          <w:lang w:eastAsia="en-US"/>
        </w:rPr>
        <w:t xml:space="preserve">III. </w:t>
      </w:r>
      <w:r w:rsidRPr="00A103E8">
        <w:rPr>
          <w:rFonts w:ascii="Palatino Linotype" w:hAnsi="Palatino Linotype" w:cs="Arial"/>
          <w:b/>
          <w:i/>
          <w:u w:val="single"/>
          <w:lang w:eastAsia="en-US"/>
        </w:rPr>
        <w:t>La relativa a servidores públicos miembros de las instituciones de seguridad pública, cuya revelación pueda poner en riesgo su vida e integridad física con motivo de sus funciones</w:t>
      </w:r>
      <w:r w:rsidRPr="00A103E8">
        <w:rPr>
          <w:rFonts w:ascii="Palatino Linotype" w:hAnsi="Palatino Linotype" w:cs="Arial"/>
          <w:i/>
          <w:lang w:eastAsia="en-US"/>
        </w:rPr>
        <w:t>;</w:t>
      </w:r>
    </w:p>
    <w:p w14:paraId="53E1B4FA" w14:textId="77777777" w:rsidR="00BB242F" w:rsidRPr="00A103E8" w:rsidRDefault="00BB242F" w:rsidP="00A103E8">
      <w:pPr>
        <w:autoSpaceDE w:val="0"/>
        <w:autoSpaceDN w:val="0"/>
        <w:adjustRightInd w:val="0"/>
        <w:spacing w:line="360" w:lineRule="auto"/>
        <w:ind w:left="567" w:right="616"/>
        <w:jc w:val="both"/>
        <w:rPr>
          <w:rFonts w:ascii="Palatino Linotype" w:hAnsi="Palatino Linotype" w:cs="Arial"/>
          <w:lang w:eastAsia="en-US"/>
        </w:rPr>
      </w:pPr>
    </w:p>
    <w:p w14:paraId="14E8B590"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r w:rsidRPr="00A103E8">
        <w:rPr>
          <w:rFonts w:ascii="Palatino Linotype" w:hAnsi="Palatino Linotype" w:cs="Arial"/>
          <w:lang w:eastAsia="en-US"/>
        </w:rPr>
        <w:t xml:space="preserve">Por tanto, el </w:t>
      </w:r>
      <w:r w:rsidRPr="00A103E8">
        <w:rPr>
          <w:rFonts w:ascii="Palatino Linotype" w:hAnsi="Palatino Linotype" w:cs="Arial"/>
          <w:bCs/>
          <w:lang w:eastAsia="en-US"/>
        </w:rPr>
        <w:t>Sujeto Obligado deberá</w:t>
      </w:r>
      <w:r w:rsidRPr="00A103E8">
        <w:rPr>
          <w:rFonts w:ascii="Palatino Linotype" w:hAnsi="Palatino Linotype" w:cs="Arial"/>
          <w:lang w:eastAsia="en-US"/>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E8A0784"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p>
    <w:p w14:paraId="504F2141"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r w:rsidRPr="00A103E8">
        <w:rPr>
          <w:rFonts w:ascii="Palatino Linotype" w:hAnsi="Palatino Linotype" w:cs="Arial"/>
          <w:lang w:eastAsia="en-US"/>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w:t>
      </w:r>
      <w:r w:rsidRPr="00A103E8">
        <w:rPr>
          <w:rFonts w:ascii="Palatino Linotype" w:hAnsi="Palatino Linotype" w:cs="Arial"/>
          <w:lang w:eastAsia="en-US"/>
        </w:rPr>
        <w:lastRenderedPageBreak/>
        <w:t>con el objeto de que no se haga identificable al titular, y por tanto, se evite poner en riesgo la vida e integridad física con motivo de sus funciones.</w:t>
      </w:r>
    </w:p>
    <w:p w14:paraId="06BB8D57" w14:textId="77777777" w:rsidR="00BB242F" w:rsidRPr="00A103E8" w:rsidRDefault="00BB242F" w:rsidP="00A103E8">
      <w:pPr>
        <w:autoSpaceDE w:val="0"/>
        <w:autoSpaceDN w:val="0"/>
        <w:adjustRightInd w:val="0"/>
        <w:spacing w:line="360" w:lineRule="auto"/>
        <w:jc w:val="both"/>
        <w:rPr>
          <w:rFonts w:ascii="Palatino Linotype" w:hAnsi="Palatino Linotype" w:cs="Arial"/>
          <w:lang w:eastAsia="en-US"/>
        </w:rPr>
      </w:pPr>
    </w:p>
    <w:p w14:paraId="6429E419" w14:textId="77777777" w:rsidR="00BB242F" w:rsidRPr="00A103E8" w:rsidRDefault="00BB242F" w:rsidP="00A103E8">
      <w:pPr>
        <w:spacing w:line="360" w:lineRule="auto"/>
        <w:jc w:val="both"/>
        <w:rPr>
          <w:rFonts w:ascii="Palatino Linotype" w:hAnsi="Palatino Linotype" w:cs="Arial"/>
          <w:lang w:eastAsia="en-US"/>
        </w:rPr>
      </w:pPr>
      <w:r w:rsidRPr="00A103E8">
        <w:rPr>
          <w:rFonts w:ascii="Palatino Linotype" w:hAnsi="Palatino Linotype" w:cs="Arial"/>
          <w:lang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6207457" w14:textId="77777777" w:rsidR="00BB242F" w:rsidRPr="00A103E8" w:rsidRDefault="00BB242F" w:rsidP="00A103E8">
      <w:pPr>
        <w:spacing w:line="360" w:lineRule="auto"/>
        <w:jc w:val="both"/>
        <w:rPr>
          <w:rFonts w:ascii="Palatino Linotype" w:hAnsi="Palatino Linotype" w:cs="Arial"/>
          <w:lang w:eastAsia="en-US"/>
        </w:rPr>
      </w:pPr>
    </w:p>
    <w:p w14:paraId="161BFE9B" w14:textId="77777777" w:rsidR="00BB242F" w:rsidRPr="00A103E8" w:rsidRDefault="00BB242F" w:rsidP="00A103E8">
      <w:pPr>
        <w:spacing w:line="360" w:lineRule="auto"/>
        <w:jc w:val="both"/>
        <w:rPr>
          <w:rFonts w:ascii="Palatino Linotype" w:hAnsi="Palatino Linotype"/>
          <w:lang w:eastAsia="en-US"/>
        </w:rPr>
      </w:pPr>
      <w:r w:rsidRPr="00A103E8">
        <w:rPr>
          <w:rFonts w:ascii="Palatino Linotype" w:hAnsi="Palatino Linotype" w:cs="Arial"/>
          <w:lang w:eastAsia="en-US"/>
        </w:rPr>
        <w:t xml:space="preserve">Resulta alusivo por analogía el criterio 06/09 emitido </w:t>
      </w:r>
      <w:r w:rsidRPr="00A103E8">
        <w:rPr>
          <w:rFonts w:ascii="Palatino Linotype" w:hAnsi="Palatino Linotype"/>
          <w:lang w:eastAsia="en-US"/>
        </w:rPr>
        <w:t>por el entonces IFAI, ahora INAI que a la letra dice:</w:t>
      </w:r>
    </w:p>
    <w:p w14:paraId="4B034159" w14:textId="77777777" w:rsidR="00BB242F" w:rsidRPr="00A103E8" w:rsidRDefault="00BB242F" w:rsidP="00A103E8">
      <w:pPr>
        <w:spacing w:line="360" w:lineRule="auto"/>
        <w:jc w:val="both"/>
        <w:rPr>
          <w:rFonts w:ascii="Palatino Linotype" w:hAnsi="Palatino Linotype"/>
          <w:lang w:eastAsia="en-US"/>
        </w:rPr>
      </w:pPr>
    </w:p>
    <w:p w14:paraId="56EEC048" w14:textId="77777777" w:rsidR="00BB242F" w:rsidRPr="00A103E8" w:rsidRDefault="00BB242F" w:rsidP="00A103E8">
      <w:pPr>
        <w:ind w:left="567" w:right="616"/>
        <w:jc w:val="both"/>
        <w:rPr>
          <w:rFonts w:ascii="Palatino Linotype" w:hAnsi="Palatino Linotype"/>
          <w:i/>
          <w:shd w:val="clear" w:color="auto" w:fill="FFFFFF"/>
          <w:lang w:eastAsia="en-US"/>
        </w:rPr>
      </w:pPr>
      <w:r w:rsidRPr="00A103E8">
        <w:rPr>
          <w:rFonts w:ascii="Palatino Linotype" w:hAnsi="Palatino Linotype" w:cs="Arial"/>
          <w:b/>
          <w:i/>
          <w:spacing w:val="-1"/>
          <w:lang w:eastAsia="en-US"/>
        </w:rPr>
        <w:t>N</w:t>
      </w:r>
      <w:r w:rsidRPr="00A103E8">
        <w:rPr>
          <w:rFonts w:ascii="Palatino Linotype" w:hAnsi="Palatino Linotype" w:cs="Arial"/>
          <w:b/>
          <w:i/>
          <w:lang w:eastAsia="en-US"/>
        </w:rPr>
        <w:t>ombres</w:t>
      </w:r>
      <w:r w:rsidRPr="00A103E8">
        <w:rPr>
          <w:rFonts w:ascii="Palatino Linotype" w:hAnsi="Palatino Linotype" w:cs="Arial"/>
          <w:b/>
          <w:i/>
          <w:spacing w:val="2"/>
          <w:lang w:eastAsia="en-US"/>
        </w:rPr>
        <w:t xml:space="preserve"> </w:t>
      </w:r>
      <w:r w:rsidRPr="00A103E8">
        <w:rPr>
          <w:rFonts w:ascii="Palatino Linotype" w:hAnsi="Palatino Linotype" w:cs="Arial"/>
          <w:b/>
          <w:i/>
          <w:lang w:eastAsia="en-US"/>
        </w:rPr>
        <w:t>de</w:t>
      </w:r>
      <w:r w:rsidRPr="00A103E8">
        <w:rPr>
          <w:rFonts w:ascii="Palatino Linotype" w:hAnsi="Palatino Linotype" w:cs="Arial"/>
          <w:b/>
          <w:i/>
          <w:spacing w:val="5"/>
          <w:lang w:eastAsia="en-US"/>
        </w:rPr>
        <w:t xml:space="preserve"> </w:t>
      </w:r>
      <w:r w:rsidRPr="00A103E8">
        <w:rPr>
          <w:rFonts w:ascii="Palatino Linotype" w:hAnsi="Palatino Linotype" w:cs="Arial"/>
          <w:b/>
          <w:i/>
          <w:lang w:eastAsia="en-US"/>
        </w:rPr>
        <w:t>s</w:t>
      </w:r>
      <w:r w:rsidRPr="00A103E8">
        <w:rPr>
          <w:rFonts w:ascii="Palatino Linotype" w:hAnsi="Palatino Linotype" w:cs="Arial"/>
          <w:b/>
          <w:i/>
          <w:spacing w:val="-3"/>
          <w:lang w:eastAsia="en-US"/>
        </w:rPr>
        <w:t>e</w:t>
      </w:r>
      <w:r w:rsidRPr="00A103E8">
        <w:rPr>
          <w:rFonts w:ascii="Palatino Linotype" w:hAnsi="Palatino Linotype" w:cs="Arial"/>
          <w:b/>
          <w:i/>
          <w:lang w:eastAsia="en-US"/>
        </w:rPr>
        <w:t>r</w:t>
      </w:r>
      <w:r w:rsidRPr="00A103E8">
        <w:rPr>
          <w:rFonts w:ascii="Palatino Linotype" w:hAnsi="Palatino Linotype" w:cs="Arial"/>
          <w:b/>
          <w:i/>
          <w:spacing w:val="-2"/>
          <w:lang w:eastAsia="en-US"/>
        </w:rPr>
        <w:t>v</w:t>
      </w:r>
      <w:r w:rsidRPr="00A103E8">
        <w:rPr>
          <w:rFonts w:ascii="Palatino Linotype" w:hAnsi="Palatino Linotype" w:cs="Arial"/>
          <w:b/>
          <w:i/>
          <w:spacing w:val="1"/>
          <w:lang w:eastAsia="en-US"/>
        </w:rPr>
        <w:t>i</w:t>
      </w:r>
      <w:r w:rsidRPr="00A103E8">
        <w:rPr>
          <w:rFonts w:ascii="Palatino Linotype" w:hAnsi="Palatino Linotype" w:cs="Arial"/>
          <w:b/>
          <w:i/>
          <w:lang w:eastAsia="en-US"/>
        </w:rPr>
        <w:t>d</w:t>
      </w:r>
      <w:r w:rsidRPr="00A103E8">
        <w:rPr>
          <w:rFonts w:ascii="Palatino Linotype" w:hAnsi="Palatino Linotype" w:cs="Arial"/>
          <w:b/>
          <w:i/>
          <w:spacing w:val="-1"/>
          <w:lang w:eastAsia="en-US"/>
        </w:rPr>
        <w:t>o</w:t>
      </w:r>
      <w:r w:rsidRPr="00A103E8">
        <w:rPr>
          <w:rFonts w:ascii="Palatino Linotype" w:hAnsi="Palatino Linotype" w:cs="Arial"/>
          <w:b/>
          <w:i/>
          <w:lang w:eastAsia="en-US"/>
        </w:rPr>
        <w:t>r</w:t>
      </w:r>
      <w:r w:rsidRPr="00A103E8">
        <w:rPr>
          <w:rFonts w:ascii="Palatino Linotype" w:hAnsi="Palatino Linotype" w:cs="Arial"/>
          <w:b/>
          <w:i/>
          <w:spacing w:val="-2"/>
          <w:lang w:eastAsia="en-US"/>
        </w:rPr>
        <w:t>e</w:t>
      </w:r>
      <w:r w:rsidRPr="00A103E8">
        <w:rPr>
          <w:rFonts w:ascii="Palatino Linotype" w:hAnsi="Palatino Linotype" w:cs="Arial"/>
          <w:b/>
          <w:i/>
          <w:lang w:eastAsia="en-US"/>
        </w:rPr>
        <w:t>s</w:t>
      </w:r>
      <w:r w:rsidRPr="00A103E8">
        <w:rPr>
          <w:rFonts w:ascii="Palatino Linotype" w:hAnsi="Palatino Linotype" w:cs="Arial"/>
          <w:b/>
          <w:i/>
          <w:spacing w:val="5"/>
          <w:lang w:eastAsia="en-US"/>
        </w:rPr>
        <w:t xml:space="preserve"> </w:t>
      </w:r>
      <w:r w:rsidRPr="00A103E8">
        <w:rPr>
          <w:rFonts w:ascii="Palatino Linotype" w:hAnsi="Palatino Linotype" w:cs="Arial"/>
          <w:b/>
          <w:i/>
          <w:lang w:eastAsia="en-US"/>
        </w:rPr>
        <w:t>p</w:t>
      </w:r>
      <w:r w:rsidRPr="00A103E8">
        <w:rPr>
          <w:rFonts w:ascii="Palatino Linotype" w:hAnsi="Palatino Linotype" w:cs="Arial"/>
          <w:b/>
          <w:i/>
          <w:spacing w:val="-1"/>
          <w:lang w:eastAsia="en-US"/>
        </w:rPr>
        <w:t>ú</w:t>
      </w:r>
      <w:r w:rsidRPr="00A103E8">
        <w:rPr>
          <w:rFonts w:ascii="Palatino Linotype" w:hAnsi="Palatino Linotype" w:cs="Arial"/>
          <w:b/>
          <w:i/>
          <w:lang w:eastAsia="en-US"/>
        </w:rPr>
        <w:t>b</w:t>
      </w:r>
      <w:r w:rsidRPr="00A103E8">
        <w:rPr>
          <w:rFonts w:ascii="Palatino Linotype" w:hAnsi="Palatino Linotype" w:cs="Arial"/>
          <w:b/>
          <w:i/>
          <w:spacing w:val="-2"/>
          <w:lang w:eastAsia="en-US"/>
        </w:rPr>
        <w:t>l</w:t>
      </w:r>
      <w:r w:rsidRPr="00A103E8">
        <w:rPr>
          <w:rFonts w:ascii="Palatino Linotype" w:hAnsi="Palatino Linotype" w:cs="Arial"/>
          <w:b/>
          <w:i/>
          <w:spacing w:val="1"/>
          <w:lang w:eastAsia="en-US"/>
        </w:rPr>
        <w:t>i</w:t>
      </w:r>
      <w:r w:rsidRPr="00A103E8">
        <w:rPr>
          <w:rFonts w:ascii="Palatino Linotype" w:hAnsi="Palatino Linotype" w:cs="Arial"/>
          <w:b/>
          <w:i/>
          <w:lang w:eastAsia="en-US"/>
        </w:rPr>
        <w:t>c</w:t>
      </w:r>
      <w:r w:rsidRPr="00A103E8">
        <w:rPr>
          <w:rFonts w:ascii="Palatino Linotype" w:hAnsi="Palatino Linotype" w:cs="Arial"/>
          <w:b/>
          <w:i/>
          <w:spacing w:val="-1"/>
          <w:lang w:eastAsia="en-US"/>
        </w:rPr>
        <w:t>o</w:t>
      </w:r>
      <w:r w:rsidRPr="00A103E8">
        <w:rPr>
          <w:rFonts w:ascii="Palatino Linotype" w:hAnsi="Palatino Linotype" w:cs="Arial"/>
          <w:b/>
          <w:i/>
          <w:lang w:eastAsia="en-US"/>
        </w:rPr>
        <w:t>s</w:t>
      </w:r>
      <w:r w:rsidRPr="00A103E8">
        <w:rPr>
          <w:rFonts w:ascii="Palatino Linotype" w:hAnsi="Palatino Linotype" w:cs="Arial"/>
          <w:b/>
          <w:i/>
          <w:spacing w:val="3"/>
          <w:lang w:eastAsia="en-US"/>
        </w:rPr>
        <w:t xml:space="preserve"> </w:t>
      </w:r>
      <w:r w:rsidRPr="00A103E8">
        <w:rPr>
          <w:rFonts w:ascii="Palatino Linotype" w:hAnsi="Palatino Linotype" w:cs="Arial"/>
          <w:b/>
          <w:i/>
          <w:lang w:eastAsia="en-US"/>
        </w:rPr>
        <w:t>d</w:t>
      </w:r>
      <w:r w:rsidRPr="00A103E8">
        <w:rPr>
          <w:rFonts w:ascii="Palatino Linotype" w:hAnsi="Palatino Linotype" w:cs="Arial"/>
          <w:b/>
          <w:i/>
          <w:spacing w:val="-1"/>
          <w:lang w:eastAsia="en-US"/>
        </w:rPr>
        <w:t>e</w:t>
      </w:r>
      <w:r w:rsidRPr="00A103E8">
        <w:rPr>
          <w:rFonts w:ascii="Palatino Linotype" w:hAnsi="Palatino Linotype" w:cs="Arial"/>
          <w:b/>
          <w:i/>
          <w:lang w:eastAsia="en-US"/>
        </w:rPr>
        <w:t>dica</w:t>
      </w:r>
      <w:r w:rsidRPr="00A103E8">
        <w:rPr>
          <w:rFonts w:ascii="Palatino Linotype" w:hAnsi="Palatino Linotype" w:cs="Arial"/>
          <w:b/>
          <w:i/>
          <w:spacing w:val="-1"/>
          <w:lang w:eastAsia="en-US"/>
        </w:rPr>
        <w:t>d</w:t>
      </w:r>
      <w:r w:rsidRPr="00A103E8">
        <w:rPr>
          <w:rFonts w:ascii="Palatino Linotype" w:hAnsi="Palatino Linotype" w:cs="Arial"/>
          <w:b/>
          <w:i/>
          <w:lang w:eastAsia="en-US"/>
        </w:rPr>
        <w:t>os a</w:t>
      </w:r>
      <w:r w:rsidRPr="00A103E8">
        <w:rPr>
          <w:rFonts w:ascii="Palatino Linotype" w:hAnsi="Palatino Linotype" w:cs="Arial"/>
          <w:b/>
          <w:i/>
          <w:spacing w:val="5"/>
          <w:lang w:eastAsia="en-US"/>
        </w:rPr>
        <w:t xml:space="preserve"> </w:t>
      </w:r>
      <w:r w:rsidRPr="00A103E8">
        <w:rPr>
          <w:rFonts w:ascii="Palatino Linotype" w:hAnsi="Palatino Linotype" w:cs="Arial"/>
          <w:b/>
          <w:i/>
          <w:lang w:eastAsia="en-US"/>
        </w:rPr>
        <w:t>a</w:t>
      </w:r>
      <w:r w:rsidRPr="00A103E8">
        <w:rPr>
          <w:rFonts w:ascii="Palatino Linotype" w:hAnsi="Palatino Linotype" w:cs="Arial"/>
          <w:b/>
          <w:i/>
          <w:spacing w:val="-1"/>
          <w:lang w:eastAsia="en-US"/>
        </w:rPr>
        <w:t>c</w:t>
      </w:r>
      <w:r w:rsidRPr="00A103E8">
        <w:rPr>
          <w:rFonts w:ascii="Palatino Linotype" w:hAnsi="Palatino Linotype" w:cs="Arial"/>
          <w:b/>
          <w:i/>
          <w:spacing w:val="-2"/>
          <w:lang w:eastAsia="en-US"/>
        </w:rPr>
        <w:t>t</w:t>
      </w:r>
      <w:r w:rsidRPr="00A103E8">
        <w:rPr>
          <w:rFonts w:ascii="Palatino Linotype" w:hAnsi="Palatino Linotype" w:cs="Arial"/>
          <w:b/>
          <w:i/>
          <w:spacing w:val="1"/>
          <w:lang w:eastAsia="en-US"/>
        </w:rPr>
        <w:t>i</w:t>
      </w:r>
      <w:r w:rsidRPr="00A103E8">
        <w:rPr>
          <w:rFonts w:ascii="Palatino Linotype" w:hAnsi="Palatino Linotype" w:cs="Arial"/>
          <w:b/>
          <w:i/>
          <w:spacing w:val="-3"/>
          <w:lang w:eastAsia="en-US"/>
        </w:rPr>
        <w:t>v</w:t>
      </w:r>
      <w:r w:rsidRPr="00A103E8">
        <w:rPr>
          <w:rFonts w:ascii="Palatino Linotype" w:hAnsi="Palatino Linotype" w:cs="Arial"/>
          <w:b/>
          <w:i/>
          <w:spacing w:val="1"/>
          <w:lang w:eastAsia="en-US"/>
        </w:rPr>
        <w:t>i</w:t>
      </w:r>
      <w:r w:rsidRPr="00A103E8">
        <w:rPr>
          <w:rFonts w:ascii="Palatino Linotype" w:hAnsi="Palatino Linotype" w:cs="Arial"/>
          <w:b/>
          <w:i/>
          <w:lang w:eastAsia="en-US"/>
        </w:rPr>
        <w:t>d</w:t>
      </w:r>
      <w:r w:rsidRPr="00A103E8">
        <w:rPr>
          <w:rFonts w:ascii="Palatino Linotype" w:hAnsi="Palatino Linotype" w:cs="Arial"/>
          <w:b/>
          <w:i/>
          <w:spacing w:val="-1"/>
          <w:lang w:eastAsia="en-US"/>
        </w:rPr>
        <w:t>a</w:t>
      </w:r>
      <w:r w:rsidRPr="00A103E8">
        <w:rPr>
          <w:rFonts w:ascii="Palatino Linotype" w:hAnsi="Palatino Linotype" w:cs="Arial"/>
          <w:b/>
          <w:i/>
          <w:lang w:eastAsia="en-US"/>
        </w:rPr>
        <w:t>d</w:t>
      </w:r>
      <w:r w:rsidRPr="00A103E8">
        <w:rPr>
          <w:rFonts w:ascii="Palatino Linotype" w:hAnsi="Palatino Linotype" w:cs="Arial"/>
          <w:b/>
          <w:i/>
          <w:spacing w:val="-1"/>
          <w:lang w:eastAsia="en-US"/>
        </w:rPr>
        <w:t>e</w:t>
      </w:r>
      <w:r w:rsidRPr="00A103E8">
        <w:rPr>
          <w:rFonts w:ascii="Palatino Linotype" w:hAnsi="Palatino Linotype" w:cs="Arial"/>
          <w:b/>
          <w:i/>
          <w:lang w:eastAsia="en-US"/>
        </w:rPr>
        <w:t>s</w:t>
      </w:r>
      <w:r w:rsidRPr="00A103E8">
        <w:rPr>
          <w:rFonts w:ascii="Palatino Linotype" w:hAnsi="Palatino Linotype" w:cs="Arial"/>
          <w:b/>
          <w:i/>
          <w:spacing w:val="5"/>
          <w:lang w:eastAsia="en-US"/>
        </w:rPr>
        <w:t xml:space="preserve"> </w:t>
      </w:r>
      <w:r w:rsidRPr="00A103E8">
        <w:rPr>
          <w:rFonts w:ascii="Palatino Linotype" w:hAnsi="Palatino Linotype" w:cs="Arial"/>
          <w:b/>
          <w:i/>
          <w:lang w:eastAsia="en-US"/>
        </w:rPr>
        <w:t>en ma</w:t>
      </w:r>
      <w:r w:rsidRPr="00A103E8">
        <w:rPr>
          <w:rFonts w:ascii="Palatino Linotype" w:hAnsi="Palatino Linotype" w:cs="Arial"/>
          <w:b/>
          <w:i/>
          <w:spacing w:val="1"/>
          <w:lang w:eastAsia="en-US"/>
        </w:rPr>
        <w:t>t</w:t>
      </w:r>
      <w:r w:rsidRPr="00A103E8">
        <w:rPr>
          <w:rFonts w:ascii="Palatino Linotype" w:hAnsi="Palatino Linotype" w:cs="Arial"/>
          <w:b/>
          <w:i/>
          <w:spacing w:val="-3"/>
          <w:lang w:eastAsia="en-US"/>
        </w:rPr>
        <w:t>e</w:t>
      </w:r>
      <w:r w:rsidRPr="00A103E8">
        <w:rPr>
          <w:rFonts w:ascii="Palatino Linotype" w:hAnsi="Palatino Linotype" w:cs="Arial"/>
          <w:b/>
          <w:i/>
          <w:spacing w:val="-2"/>
          <w:lang w:eastAsia="en-US"/>
        </w:rPr>
        <w:t>r</w:t>
      </w:r>
      <w:r w:rsidRPr="00A103E8">
        <w:rPr>
          <w:rFonts w:ascii="Palatino Linotype" w:hAnsi="Palatino Linotype" w:cs="Arial"/>
          <w:b/>
          <w:i/>
          <w:spacing w:val="1"/>
          <w:lang w:eastAsia="en-US"/>
        </w:rPr>
        <w:t>i</w:t>
      </w:r>
      <w:r w:rsidRPr="00A103E8">
        <w:rPr>
          <w:rFonts w:ascii="Palatino Linotype" w:hAnsi="Palatino Linotype" w:cs="Arial"/>
          <w:b/>
          <w:i/>
          <w:lang w:eastAsia="en-US"/>
        </w:rPr>
        <w:t>a</w:t>
      </w:r>
      <w:r w:rsidRPr="00A103E8">
        <w:rPr>
          <w:rFonts w:ascii="Palatino Linotype" w:hAnsi="Palatino Linotype" w:cs="Arial"/>
          <w:b/>
          <w:i/>
          <w:spacing w:val="5"/>
          <w:lang w:eastAsia="en-US"/>
        </w:rPr>
        <w:t xml:space="preserve"> </w:t>
      </w:r>
      <w:r w:rsidRPr="00A103E8">
        <w:rPr>
          <w:rFonts w:ascii="Palatino Linotype" w:hAnsi="Palatino Linotype" w:cs="Arial"/>
          <w:b/>
          <w:i/>
          <w:lang w:eastAsia="en-US"/>
        </w:rPr>
        <w:t>de</w:t>
      </w:r>
      <w:r w:rsidRPr="00A103E8">
        <w:rPr>
          <w:rFonts w:ascii="Palatino Linotype" w:hAnsi="Palatino Linotype" w:cs="Arial"/>
          <w:b/>
          <w:i/>
          <w:spacing w:val="2"/>
          <w:lang w:eastAsia="en-US"/>
        </w:rPr>
        <w:t xml:space="preserve"> </w:t>
      </w:r>
      <w:r w:rsidRPr="00A103E8">
        <w:rPr>
          <w:rFonts w:ascii="Palatino Linotype" w:hAnsi="Palatino Linotype" w:cs="Arial"/>
          <w:b/>
          <w:i/>
          <w:lang w:eastAsia="en-US"/>
        </w:rPr>
        <w:t>s</w:t>
      </w:r>
      <w:r w:rsidRPr="00A103E8">
        <w:rPr>
          <w:rFonts w:ascii="Palatino Linotype" w:hAnsi="Palatino Linotype" w:cs="Arial"/>
          <w:b/>
          <w:i/>
          <w:spacing w:val="-1"/>
          <w:lang w:eastAsia="en-US"/>
        </w:rPr>
        <w:t>e</w:t>
      </w:r>
      <w:r w:rsidRPr="00A103E8">
        <w:rPr>
          <w:rFonts w:ascii="Palatino Linotype" w:hAnsi="Palatino Linotype" w:cs="Arial"/>
          <w:b/>
          <w:i/>
          <w:lang w:eastAsia="en-US"/>
        </w:rPr>
        <w:t>g</w:t>
      </w:r>
      <w:r w:rsidRPr="00A103E8">
        <w:rPr>
          <w:rFonts w:ascii="Palatino Linotype" w:hAnsi="Palatino Linotype" w:cs="Arial"/>
          <w:b/>
          <w:i/>
          <w:spacing w:val="-3"/>
          <w:lang w:eastAsia="en-US"/>
        </w:rPr>
        <w:t>u</w:t>
      </w:r>
      <w:r w:rsidRPr="00A103E8">
        <w:rPr>
          <w:rFonts w:ascii="Palatino Linotype" w:hAnsi="Palatino Linotype" w:cs="Arial"/>
          <w:b/>
          <w:i/>
          <w:lang w:eastAsia="en-US"/>
        </w:rPr>
        <w:t>r</w:t>
      </w:r>
      <w:r w:rsidRPr="00A103E8">
        <w:rPr>
          <w:rFonts w:ascii="Palatino Linotype" w:hAnsi="Palatino Linotype" w:cs="Arial"/>
          <w:b/>
          <w:i/>
          <w:spacing w:val="1"/>
          <w:lang w:eastAsia="en-US"/>
        </w:rPr>
        <w:t>i</w:t>
      </w:r>
      <w:r w:rsidRPr="00A103E8">
        <w:rPr>
          <w:rFonts w:ascii="Palatino Linotype" w:hAnsi="Palatino Linotype" w:cs="Arial"/>
          <w:b/>
          <w:i/>
          <w:lang w:eastAsia="en-US"/>
        </w:rPr>
        <w:t>d</w:t>
      </w:r>
      <w:r w:rsidRPr="00A103E8">
        <w:rPr>
          <w:rFonts w:ascii="Palatino Linotype" w:hAnsi="Palatino Linotype" w:cs="Arial"/>
          <w:b/>
          <w:i/>
          <w:spacing w:val="-1"/>
          <w:lang w:eastAsia="en-US"/>
        </w:rPr>
        <w:t>a</w:t>
      </w:r>
      <w:r w:rsidRPr="00A103E8">
        <w:rPr>
          <w:rFonts w:ascii="Palatino Linotype" w:hAnsi="Palatino Linotype" w:cs="Arial"/>
          <w:b/>
          <w:i/>
          <w:spacing w:val="-3"/>
          <w:lang w:eastAsia="en-US"/>
        </w:rPr>
        <w:t>d</w:t>
      </w:r>
      <w:r w:rsidRPr="00A103E8">
        <w:rPr>
          <w:rFonts w:ascii="Palatino Linotype" w:hAnsi="Palatino Linotype" w:cs="Arial"/>
          <w:b/>
          <w:i/>
          <w:lang w:eastAsia="en-US"/>
        </w:rPr>
        <w:t>, p</w:t>
      </w:r>
      <w:r w:rsidRPr="00A103E8">
        <w:rPr>
          <w:rFonts w:ascii="Palatino Linotype" w:hAnsi="Palatino Linotype" w:cs="Arial"/>
          <w:b/>
          <w:i/>
          <w:spacing w:val="-1"/>
          <w:lang w:eastAsia="en-US"/>
        </w:rPr>
        <w:t>o</w:t>
      </w:r>
      <w:r w:rsidRPr="00A103E8">
        <w:rPr>
          <w:rFonts w:ascii="Palatino Linotype" w:hAnsi="Palatino Linotype" w:cs="Arial"/>
          <w:b/>
          <w:i/>
          <w:lang w:eastAsia="en-US"/>
        </w:rPr>
        <w:t>r</w:t>
      </w:r>
      <w:r w:rsidRPr="00A103E8">
        <w:rPr>
          <w:rFonts w:ascii="Palatino Linotype" w:hAnsi="Palatino Linotype" w:cs="Arial"/>
          <w:b/>
          <w:i/>
          <w:spacing w:val="11"/>
          <w:lang w:eastAsia="en-US"/>
        </w:rPr>
        <w:t xml:space="preserve"> </w:t>
      </w:r>
      <w:r w:rsidRPr="00A103E8">
        <w:rPr>
          <w:rFonts w:ascii="Palatino Linotype" w:hAnsi="Palatino Linotype" w:cs="Arial"/>
          <w:b/>
          <w:i/>
          <w:lang w:eastAsia="en-US"/>
        </w:rPr>
        <w:t>e</w:t>
      </w:r>
      <w:r w:rsidRPr="00A103E8">
        <w:rPr>
          <w:rFonts w:ascii="Palatino Linotype" w:hAnsi="Palatino Linotype" w:cs="Arial"/>
          <w:b/>
          <w:i/>
          <w:spacing w:val="-1"/>
          <w:lang w:eastAsia="en-US"/>
        </w:rPr>
        <w:t>x</w:t>
      </w:r>
      <w:r w:rsidRPr="00A103E8">
        <w:rPr>
          <w:rFonts w:ascii="Palatino Linotype" w:hAnsi="Palatino Linotype" w:cs="Arial"/>
          <w:b/>
          <w:i/>
          <w:lang w:eastAsia="en-US"/>
        </w:rPr>
        <w:t>c</w:t>
      </w:r>
      <w:r w:rsidRPr="00A103E8">
        <w:rPr>
          <w:rFonts w:ascii="Palatino Linotype" w:hAnsi="Palatino Linotype" w:cs="Arial"/>
          <w:b/>
          <w:i/>
          <w:spacing w:val="-1"/>
          <w:lang w:eastAsia="en-US"/>
        </w:rPr>
        <w:t>e</w:t>
      </w:r>
      <w:r w:rsidRPr="00A103E8">
        <w:rPr>
          <w:rFonts w:ascii="Palatino Linotype" w:hAnsi="Palatino Linotype" w:cs="Arial"/>
          <w:b/>
          <w:i/>
          <w:lang w:eastAsia="en-US"/>
        </w:rPr>
        <w:t>p</w:t>
      </w:r>
      <w:r w:rsidRPr="00A103E8">
        <w:rPr>
          <w:rFonts w:ascii="Palatino Linotype" w:hAnsi="Palatino Linotype" w:cs="Arial"/>
          <w:b/>
          <w:i/>
          <w:spacing w:val="-1"/>
          <w:lang w:eastAsia="en-US"/>
        </w:rPr>
        <w:t>c</w:t>
      </w:r>
      <w:r w:rsidRPr="00A103E8">
        <w:rPr>
          <w:rFonts w:ascii="Palatino Linotype" w:hAnsi="Palatino Linotype" w:cs="Arial"/>
          <w:b/>
          <w:i/>
          <w:spacing w:val="1"/>
          <w:lang w:eastAsia="en-US"/>
        </w:rPr>
        <w:t>i</w:t>
      </w:r>
      <w:r w:rsidRPr="00A103E8">
        <w:rPr>
          <w:rFonts w:ascii="Palatino Linotype" w:hAnsi="Palatino Linotype" w:cs="Arial"/>
          <w:b/>
          <w:i/>
          <w:lang w:eastAsia="en-US"/>
        </w:rPr>
        <w:t>ón</w:t>
      </w:r>
      <w:r w:rsidRPr="00A103E8">
        <w:rPr>
          <w:rFonts w:ascii="Palatino Linotype" w:hAnsi="Palatino Linotype" w:cs="Arial"/>
          <w:b/>
          <w:i/>
          <w:spacing w:val="10"/>
          <w:lang w:eastAsia="en-US"/>
        </w:rPr>
        <w:t xml:space="preserve"> </w:t>
      </w:r>
      <w:r w:rsidRPr="00A103E8">
        <w:rPr>
          <w:rFonts w:ascii="Palatino Linotype" w:hAnsi="Palatino Linotype" w:cs="Arial"/>
          <w:b/>
          <w:i/>
          <w:lang w:eastAsia="en-US"/>
        </w:rPr>
        <w:t>p</w:t>
      </w:r>
      <w:r w:rsidRPr="00A103E8">
        <w:rPr>
          <w:rFonts w:ascii="Palatino Linotype" w:hAnsi="Palatino Linotype" w:cs="Arial"/>
          <w:b/>
          <w:i/>
          <w:spacing w:val="-1"/>
          <w:lang w:eastAsia="en-US"/>
        </w:rPr>
        <w:t>u</w:t>
      </w:r>
      <w:r w:rsidRPr="00A103E8">
        <w:rPr>
          <w:rFonts w:ascii="Palatino Linotype" w:hAnsi="Palatino Linotype" w:cs="Arial"/>
          <w:b/>
          <w:i/>
          <w:lang w:eastAsia="en-US"/>
        </w:rPr>
        <w:t>e</w:t>
      </w:r>
      <w:r w:rsidRPr="00A103E8">
        <w:rPr>
          <w:rFonts w:ascii="Palatino Linotype" w:hAnsi="Palatino Linotype" w:cs="Arial"/>
          <w:b/>
          <w:i/>
          <w:spacing w:val="-1"/>
          <w:lang w:eastAsia="en-US"/>
        </w:rPr>
        <w:t>d</w:t>
      </w:r>
      <w:r w:rsidRPr="00A103E8">
        <w:rPr>
          <w:rFonts w:ascii="Palatino Linotype" w:hAnsi="Palatino Linotype" w:cs="Arial"/>
          <w:b/>
          <w:i/>
          <w:lang w:eastAsia="en-US"/>
        </w:rPr>
        <w:t>en</w:t>
      </w:r>
      <w:r w:rsidRPr="00A103E8">
        <w:rPr>
          <w:rFonts w:ascii="Palatino Linotype" w:hAnsi="Palatino Linotype" w:cs="Arial"/>
          <w:b/>
          <w:i/>
          <w:spacing w:val="7"/>
          <w:lang w:eastAsia="en-US"/>
        </w:rPr>
        <w:t xml:space="preserve"> </w:t>
      </w:r>
      <w:r w:rsidRPr="00A103E8">
        <w:rPr>
          <w:rFonts w:ascii="Palatino Linotype" w:hAnsi="Palatino Linotype" w:cs="Arial"/>
          <w:b/>
          <w:i/>
          <w:lang w:eastAsia="en-US"/>
        </w:rPr>
        <w:t>c</w:t>
      </w:r>
      <w:r w:rsidRPr="00A103E8">
        <w:rPr>
          <w:rFonts w:ascii="Palatino Linotype" w:hAnsi="Palatino Linotype" w:cs="Arial"/>
          <w:b/>
          <w:i/>
          <w:spacing w:val="-1"/>
          <w:lang w:eastAsia="en-US"/>
        </w:rPr>
        <w:t>o</w:t>
      </w:r>
      <w:r w:rsidRPr="00A103E8">
        <w:rPr>
          <w:rFonts w:ascii="Palatino Linotype" w:hAnsi="Palatino Linotype" w:cs="Arial"/>
          <w:b/>
          <w:i/>
          <w:lang w:eastAsia="en-US"/>
        </w:rPr>
        <w:t>n</w:t>
      </w:r>
      <w:r w:rsidRPr="00A103E8">
        <w:rPr>
          <w:rFonts w:ascii="Palatino Linotype" w:hAnsi="Palatino Linotype" w:cs="Arial"/>
          <w:b/>
          <w:i/>
          <w:spacing w:val="-1"/>
          <w:lang w:eastAsia="en-US"/>
        </w:rPr>
        <w:t>s</w:t>
      </w:r>
      <w:r w:rsidRPr="00A103E8">
        <w:rPr>
          <w:rFonts w:ascii="Palatino Linotype" w:hAnsi="Palatino Linotype" w:cs="Arial"/>
          <w:b/>
          <w:i/>
          <w:spacing w:val="1"/>
          <w:lang w:eastAsia="en-US"/>
        </w:rPr>
        <w:t>i</w:t>
      </w:r>
      <w:r w:rsidRPr="00A103E8">
        <w:rPr>
          <w:rFonts w:ascii="Palatino Linotype" w:hAnsi="Palatino Linotype" w:cs="Arial"/>
          <w:b/>
          <w:i/>
          <w:lang w:eastAsia="en-US"/>
        </w:rPr>
        <w:t>d</w:t>
      </w:r>
      <w:r w:rsidRPr="00A103E8">
        <w:rPr>
          <w:rFonts w:ascii="Palatino Linotype" w:hAnsi="Palatino Linotype" w:cs="Arial"/>
          <w:b/>
          <w:i/>
          <w:spacing w:val="-1"/>
          <w:lang w:eastAsia="en-US"/>
        </w:rPr>
        <w:t>e</w:t>
      </w:r>
      <w:r w:rsidRPr="00A103E8">
        <w:rPr>
          <w:rFonts w:ascii="Palatino Linotype" w:hAnsi="Palatino Linotype" w:cs="Arial"/>
          <w:b/>
          <w:i/>
          <w:lang w:eastAsia="en-US"/>
        </w:rPr>
        <w:t>rarse</w:t>
      </w:r>
      <w:r w:rsidRPr="00A103E8">
        <w:rPr>
          <w:rFonts w:ascii="Palatino Linotype" w:hAnsi="Palatino Linotype" w:cs="Arial"/>
          <w:b/>
          <w:i/>
          <w:spacing w:val="8"/>
          <w:lang w:eastAsia="en-US"/>
        </w:rPr>
        <w:t xml:space="preserve"> </w:t>
      </w:r>
      <w:r w:rsidRPr="00A103E8">
        <w:rPr>
          <w:rFonts w:ascii="Palatino Linotype" w:hAnsi="Palatino Linotype" w:cs="Arial"/>
          <w:b/>
          <w:i/>
          <w:spacing w:val="1"/>
          <w:lang w:eastAsia="en-US"/>
        </w:rPr>
        <w:t>i</w:t>
      </w:r>
      <w:r w:rsidRPr="00A103E8">
        <w:rPr>
          <w:rFonts w:ascii="Palatino Linotype" w:hAnsi="Palatino Linotype" w:cs="Arial"/>
          <w:b/>
          <w:i/>
          <w:spacing w:val="-3"/>
          <w:lang w:eastAsia="en-US"/>
        </w:rPr>
        <w:t>n</w:t>
      </w:r>
      <w:r w:rsidRPr="00A103E8">
        <w:rPr>
          <w:rFonts w:ascii="Palatino Linotype" w:hAnsi="Palatino Linotype" w:cs="Arial"/>
          <w:b/>
          <w:i/>
          <w:spacing w:val="1"/>
          <w:lang w:eastAsia="en-US"/>
        </w:rPr>
        <w:t>f</w:t>
      </w:r>
      <w:r w:rsidRPr="00A103E8">
        <w:rPr>
          <w:rFonts w:ascii="Palatino Linotype" w:hAnsi="Palatino Linotype" w:cs="Arial"/>
          <w:b/>
          <w:i/>
          <w:lang w:eastAsia="en-US"/>
        </w:rPr>
        <w:t>orm</w:t>
      </w:r>
      <w:r w:rsidRPr="00A103E8">
        <w:rPr>
          <w:rFonts w:ascii="Palatino Linotype" w:hAnsi="Palatino Linotype" w:cs="Arial"/>
          <w:b/>
          <w:i/>
          <w:spacing w:val="-2"/>
          <w:lang w:eastAsia="en-US"/>
        </w:rPr>
        <w:t>a</w:t>
      </w:r>
      <w:r w:rsidRPr="00A103E8">
        <w:rPr>
          <w:rFonts w:ascii="Palatino Linotype" w:hAnsi="Palatino Linotype" w:cs="Arial"/>
          <w:b/>
          <w:i/>
          <w:lang w:eastAsia="en-US"/>
        </w:rPr>
        <w:t>ción</w:t>
      </w:r>
      <w:r w:rsidRPr="00A103E8">
        <w:rPr>
          <w:rFonts w:ascii="Palatino Linotype" w:hAnsi="Palatino Linotype" w:cs="Arial"/>
          <w:b/>
          <w:i/>
          <w:spacing w:val="10"/>
          <w:lang w:eastAsia="en-US"/>
        </w:rPr>
        <w:t xml:space="preserve"> </w:t>
      </w:r>
      <w:r w:rsidRPr="00A103E8">
        <w:rPr>
          <w:rFonts w:ascii="Palatino Linotype" w:hAnsi="Palatino Linotype" w:cs="Arial"/>
          <w:b/>
          <w:i/>
          <w:lang w:eastAsia="en-US"/>
        </w:rPr>
        <w:t>reser</w:t>
      </w:r>
      <w:r w:rsidRPr="00A103E8">
        <w:rPr>
          <w:rFonts w:ascii="Palatino Linotype" w:hAnsi="Palatino Linotype" w:cs="Arial"/>
          <w:b/>
          <w:i/>
          <w:spacing w:val="-3"/>
          <w:lang w:eastAsia="en-US"/>
        </w:rPr>
        <w:t>v</w:t>
      </w:r>
      <w:r w:rsidRPr="00A103E8">
        <w:rPr>
          <w:rFonts w:ascii="Palatino Linotype" w:hAnsi="Palatino Linotype" w:cs="Arial"/>
          <w:b/>
          <w:i/>
          <w:lang w:eastAsia="en-US"/>
        </w:rPr>
        <w:t>a</w:t>
      </w:r>
      <w:r w:rsidRPr="00A103E8">
        <w:rPr>
          <w:rFonts w:ascii="Palatino Linotype" w:hAnsi="Palatino Linotype" w:cs="Arial"/>
          <w:b/>
          <w:i/>
          <w:spacing w:val="-1"/>
          <w:lang w:eastAsia="en-US"/>
        </w:rPr>
        <w:t>d</w:t>
      </w:r>
      <w:r w:rsidRPr="00A103E8">
        <w:rPr>
          <w:rFonts w:ascii="Palatino Linotype" w:hAnsi="Palatino Linotype" w:cs="Arial"/>
          <w:b/>
          <w:i/>
          <w:lang w:eastAsia="en-US"/>
        </w:rPr>
        <w:t>a.</w:t>
      </w:r>
      <w:r w:rsidRPr="00A103E8">
        <w:rPr>
          <w:rFonts w:ascii="Palatino Linotype" w:hAnsi="Palatino Linotype" w:cs="Arial"/>
          <w:b/>
          <w:i/>
          <w:spacing w:val="14"/>
          <w:lang w:eastAsia="en-US"/>
        </w:rPr>
        <w:t xml:space="preserve"> </w:t>
      </w:r>
      <w:r w:rsidRPr="00A103E8">
        <w:rPr>
          <w:rFonts w:ascii="Palatino Linotype" w:hAnsi="Palatino Linotype" w:cs="Arial"/>
          <w:i/>
          <w:spacing w:val="-1"/>
          <w:lang w:eastAsia="en-US"/>
        </w:rPr>
        <w:t>D</w:t>
      </w:r>
      <w:r w:rsidRPr="00A103E8">
        <w:rPr>
          <w:rFonts w:ascii="Palatino Linotype" w:hAnsi="Palatino Linotype" w:cs="Arial"/>
          <w:i/>
          <w:lang w:eastAsia="en-US"/>
        </w:rPr>
        <w:t>e</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3"/>
          <w:lang w:eastAsia="en-US"/>
        </w:rPr>
        <w:t>on</w:t>
      </w:r>
      <w:r w:rsidRPr="00A103E8">
        <w:rPr>
          <w:rFonts w:ascii="Palatino Linotype" w:hAnsi="Palatino Linotype" w:cs="Arial"/>
          <w:i/>
          <w:spacing w:val="3"/>
          <w:lang w:eastAsia="en-US"/>
        </w:rPr>
        <w:t>f</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m</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d</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con el ar</w:t>
      </w:r>
      <w:r w:rsidRPr="00A103E8">
        <w:rPr>
          <w:rFonts w:ascii="Palatino Linotype" w:hAnsi="Palatino Linotype" w:cs="Arial"/>
          <w:i/>
          <w:spacing w:val="1"/>
          <w:lang w:eastAsia="en-US"/>
        </w:rPr>
        <w:t>t</w:t>
      </w:r>
      <w:r w:rsidRPr="00A103E8">
        <w:rPr>
          <w:rFonts w:ascii="Palatino Linotype" w:hAnsi="Palatino Linotype" w:cs="Arial"/>
          <w:i/>
          <w:spacing w:val="-4"/>
          <w:lang w:eastAsia="en-US"/>
        </w:rPr>
        <w:t>í</w:t>
      </w:r>
      <w:r w:rsidRPr="00A103E8">
        <w:rPr>
          <w:rFonts w:ascii="Palatino Linotype" w:hAnsi="Palatino Linotype" w:cs="Arial"/>
          <w:i/>
          <w:lang w:eastAsia="en-US"/>
        </w:rPr>
        <w:t>cu</w:t>
      </w:r>
      <w:r w:rsidRPr="00A103E8">
        <w:rPr>
          <w:rFonts w:ascii="Palatino Linotype" w:hAnsi="Palatino Linotype" w:cs="Arial"/>
          <w:i/>
          <w:spacing w:val="-1"/>
          <w:lang w:eastAsia="en-US"/>
        </w:rPr>
        <w:t>l</w:t>
      </w:r>
      <w:r w:rsidRPr="00A103E8">
        <w:rPr>
          <w:rFonts w:ascii="Palatino Linotype" w:hAnsi="Palatino Linotype" w:cs="Arial"/>
          <w:i/>
          <w:lang w:eastAsia="en-US"/>
        </w:rPr>
        <w:t>o</w:t>
      </w:r>
      <w:r w:rsidRPr="00A103E8">
        <w:rPr>
          <w:rFonts w:ascii="Palatino Linotype" w:hAnsi="Palatino Linotype" w:cs="Arial"/>
          <w:i/>
          <w:spacing w:val="5"/>
          <w:lang w:eastAsia="en-US"/>
        </w:rPr>
        <w:t xml:space="preserve"> </w:t>
      </w:r>
      <w:r w:rsidRPr="00A103E8">
        <w:rPr>
          <w:rFonts w:ascii="Palatino Linotype" w:hAnsi="Palatino Linotype" w:cs="Arial"/>
          <w:i/>
          <w:lang w:eastAsia="en-US"/>
        </w:rPr>
        <w:t>7,</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fr</w:t>
      </w:r>
      <w:r w:rsidRPr="00A103E8">
        <w:rPr>
          <w:rFonts w:ascii="Palatino Linotype" w:hAnsi="Palatino Linotype" w:cs="Arial"/>
          <w:i/>
          <w:lang w:eastAsia="en-US"/>
        </w:rPr>
        <w:t>acc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I</w:t>
      </w:r>
      <w:r w:rsidRPr="00A103E8">
        <w:rPr>
          <w:rFonts w:ascii="Palatino Linotype" w:hAnsi="Palatino Linotype" w:cs="Arial"/>
          <w:i/>
          <w:spacing w:val="7"/>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1"/>
          <w:lang w:eastAsia="en-US"/>
        </w:rPr>
        <w:t xml:space="preserve"> I</w:t>
      </w:r>
      <w:r w:rsidRPr="00A103E8">
        <w:rPr>
          <w:rFonts w:ascii="Palatino Linotype" w:hAnsi="Palatino Linotype" w:cs="Arial"/>
          <w:i/>
          <w:spacing w:val="-1"/>
          <w:lang w:eastAsia="en-US"/>
        </w:rPr>
        <w:t>I</w:t>
      </w:r>
      <w:r w:rsidRPr="00A103E8">
        <w:rPr>
          <w:rFonts w:ascii="Palatino Linotype" w:hAnsi="Palatino Linotype" w:cs="Arial"/>
          <w:i/>
          <w:lang w:eastAsia="en-US"/>
        </w:rPr>
        <w:t>I</w:t>
      </w:r>
      <w:r w:rsidRPr="00A103E8">
        <w:rPr>
          <w:rFonts w:ascii="Palatino Linotype" w:hAnsi="Palatino Linotype" w:cs="Arial"/>
          <w:i/>
          <w:spacing w:val="7"/>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5"/>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L</w:t>
      </w:r>
      <w:r w:rsidRPr="00A103E8">
        <w:rPr>
          <w:rFonts w:ascii="Palatino Linotype" w:hAnsi="Palatino Linotype" w:cs="Arial"/>
          <w:i/>
          <w:spacing w:val="-1"/>
          <w:lang w:eastAsia="en-US"/>
        </w:rPr>
        <w:t>e</w:t>
      </w:r>
      <w:r w:rsidRPr="00A103E8">
        <w:rPr>
          <w:rFonts w:ascii="Palatino Linotype" w:hAnsi="Palatino Linotype" w:cs="Arial"/>
          <w:i/>
          <w:lang w:eastAsia="en-US"/>
        </w:rPr>
        <w:t>y</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F</w:t>
      </w:r>
      <w:r w:rsidRPr="00A103E8">
        <w:rPr>
          <w:rFonts w:ascii="Palatino Linotype" w:hAnsi="Palatino Linotype" w:cs="Arial"/>
          <w:i/>
          <w:spacing w:val="-1"/>
          <w:lang w:eastAsia="en-US"/>
        </w:rPr>
        <w:t>e</w:t>
      </w:r>
      <w:r w:rsidRPr="00A103E8">
        <w:rPr>
          <w:rFonts w:ascii="Palatino Linotype" w:hAnsi="Palatino Linotype" w:cs="Arial"/>
          <w:i/>
          <w:lang w:eastAsia="en-US"/>
        </w:rPr>
        <w:t>d</w:t>
      </w:r>
      <w:r w:rsidRPr="00A103E8">
        <w:rPr>
          <w:rFonts w:ascii="Palatino Linotype" w:hAnsi="Palatino Linotype" w:cs="Arial"/>
          <w:i/>
          <w:spacing w:val="-1"/>
          <w:lang w:eastAsia="en-US"/>
        </w:rPr>
        <w:t>e</w:t>
      </w:r>
      <w:r w:rsidRPr="00A103E8">
        <w:rPr>
          <w:rFonts w:ascii="Palatino Linotype" w:hAnsi="Palatino Linotype" w:cs="Arial"/>
          <w:i/>
          <w:spacing w:val="1"/>
          <w:lang w:eastAsia="en-US"/>
        </w:rPr>
        <w:t>r</w:t>
      </w:r>
      <w:r w:rsidRPr="00A103E8">
        <w:rPr>
          <w:rFonts w:ascii="Palatino Linotype" w:hAnsi="Palatino Linotype" w:cs="Arial"/>
          <w:i/>
          <w:lang w:eastAsia="en-US"/>
        </w:rPr>
        <w:t>al</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3"/>
          <w:lang w:eastAsia="en-US"/>
        </w:rPr>
        <w:t xml:space="preserve"> </w:t>
      </w:r>
      <w:r w:rsidRPr="00A103E8">
        <w:rPr>
          <w:rFonts w:ascii="Palatino Linotype" w:hAnsi="Palatino Linotype" w:cs="Arial"/>
          <w:i/>
          <w:spacing w:val="2"/>
          <w:lang w:eastAsia="en-US"/>
        </w:rPr>
        <w:t>T</w:t>
      </w:r>
      <w:r w:rsidRPr="00A103E8">
        <w:rPr>
          <w:rFonts w:ascii="Palatino Linotype" w:hAnsi="Palatino Linotype" w:cs="Arial"/>
          <w:i/>
          <w:spacing w:val="1"/>
          <w:lang w:eastAsia="en-US"/>
        </w:rPr>
        <w:t>r</w:t>
      </w:r>
      <w:r w:rsidRPr="00A103E8">
        <w:rPr>
          <w:rFonts w:ascii="Palatino Linotype" w:hAnsi="Palatino Linotype" w:cs="Arial"/>
          <w:i/>
          <w:spacing w:val="-3"/>
          <w:lang w:eastAsia="en-US"/>
        </w:rPr>
        <w:t>a</w:t>
      </w:r>
      <w:r w:rsidRPr="00A103E8">
        <w:rPr>
          <w:rFonts w:ascii="Palatino Linotype" w:hAnsi="Palatino Linotype" w:cs="Arial"/>
          <w:i/>
          <w:lang w:eastAsia="en-US"/>
        </w:rPr>
        <w:t>ns</w:t>
      </w:r>
      <w:r w:rsidRPr="00A103E8">
        <w:rPr>
          <w:rFonts w:ascii="Palatino Linotype" w:hAnsi="Palatino Linotype" w:cs="Arial"/>
          <w:i/>
          <w:spacing w:val="-1"/>
          <w:lang w:eastAsia="en-US"/>
        </w:rPr>
        <w:t>p</w:t>
      </w:r>
      <w:r w:rsidRPr="00A103E8">
        <w:rPr>
          <w:rFonts w:ascii="Palatino Linotype" w:hAnsi="Palatino Linotype" w:cs="Arial"/>
          <w:i/>
          <w:lang w:eastAsia="en-US"/>
        </w:rPr>
        <w:t>arenc</w:t>
      </w:r>
      <w:r w:rsidRPr="00A103E8">
        <w:rPr>
          <w:rFonts w:ascii="Palatino Linotype" w:hAnsi="Palatino Linotype" w:cs="Arial"/>
          <w:i/>
          <w:spacing w:val="-1"/>
          <w:lang w:eastAsia="en-US"/>
        </w:rPr>
        <w:t>i</w:t>
      </w:r>
      <w:r w:rsidRPr="00A103E8">
        <w:rPr>
          <w:rFonts w:ascii="Palatino Linotype" w:hAnsi="Palatino Linotype" w:cs="Arial"/>
          <w:i/>
          <w:lang w:eastAsia="en-US"/>
        </w:rPr>
        <w:t>a</w:t>
      </w:r>
      <w:r w:rsidRPr="00A103E8">
        <w:rPr>
          <w:rFonts w:ascii="Palatino Linotype" w:hAnsi="Palatino Linotype" w:cs="Arial"/>
          <w:i/>
          <w:spacing w:val="5"/>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A</w:t>
      </w:r>
      <w:r w:rsidRPr="00A103E8">
        <w:rPr>
          <w:rFonts w:ascii="Palatino Linotype" w:hAnsi="Palatino Linotype" w:cs="Arial"/>
          <w:i/>
          <w:lang w:eastAsia="en-US"/>
        </w:rPr>
        <w:t>cceso a</w:t>
      </w:r>
      <w:r w:rsidRPr="00A103E8">
        <w:rPr>
          <w:rFonts w:ascii="Palatino Linotype" w:hAnsi="Palatino Linotype" w:cs="Arial"/>
          <w:i/>
          <w:spacing w:val="5"/>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5"/>
          <w:lang w:eastAsia="en-US"/>
        </w:rPr>
        <w:t xml:space="preserve"> </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f</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m</w:t>
      </w:r>
      <w:r w:rsidRPr="00A103E8">
        <w:rPr>
          <w:rFonts w:ascii="Palatino Linotype" w:hAnsi="Palatino Linotype" w:cs="Arial"/>
          <w:i/>
          <w:lang w:eastAsia="en-US"/>
        </w:rPr>
        <w:t>ac</w:t>
      </w:r>
      <w:r w:rsidRPr="00A103E8">
        <w:rPr>
          <w:rFonts w:ascii="Palatino Linotype" w:hAnsi="Palatino Linotype" w:cs="Arial"/>
          <w:i/>
          <w:spacing w:val="-1"/>
          <w:lang w:eastAsia="en-US"/>
        </w:rPr>
        <w:t>i</w:t>
      </w:r>
      <w:r w:rsidRPr="00A103E8">
        <w:rPr>
          <w:rFonts w:ascii="Palatino Linotype" w:hAnsi="Palatino Linotype" w:cs="Arial"/>
          <w:i/>
          <w:lang w:eastAsia="en-US"/>
        </w:rPr>
        <w:t xml:space="preserve">ón </w:t>
      </w:r>
      <w:r w:rsidRPr="00A103E8">
        <w:rPr>
          <w:rFonts w:ascii="Palatino Linotype" w:hAnsi="Palatino Linotype" w:cs="Arial"/>
          <w:i/>
          <w:spacing w:val="-1"/>
          <w:lang w:eastAsia="en-US"/>
        </w:rPr>
        <w:t>P</w:t>
      </w:r>
      <w:r w:rsidRPr="00A103E8">
        <w:rPr>
          <w:rFonts w:ascii="Palatino Linotype" w:hAnsi="Palatino Linotype" w:cs="Arial"/>
          <w:i/>
          <w:lang w:eastAsia="en-US"/>
        </w:rPr>
        <w:t>ú</w:t>
      </w:r>
      <w:r w:rsidRPr="00A103E8">
        <w:rPr>
          <w:rFonts w:ascii="Palatino Linotype" w:hAnsi="Palatino Linotype" w:cs="Arial"/>
          <w:i/>
          <w:spacing w:val="-1"/>
          <w:lang w:eastAsia="en-US"/>
        </w:rPr>
        <w:t>bli</w:t>
      </w:r>
      <w:r w:rsidRPr="00A103E8">
        <w:rPr>
          <w:rFonts w:ascii="Palatino Linotype" w:hAnsi="Palatino Linotype" w:cs="Arial"/>
          <w:i/>
          <w:lang w:eastAsia="en-US"/>
        </w:rPr>
        <w:t>ca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G</w:t>
      </w:r>
      <w:r w:rsidRPr="00A103E8">
        <w:rPr>
          <w:rFonts w:ascii="Palatino Linotype" w:hAnsi="Palatino Linotype" w:cs="Arial"/>
          <w:i/>
          <w:lang w:eastAsia="en-US"/>
        </w:rPr>
        <w:t>u</w:t>
      </w:r>
      <w:r w:rsidRPr="00A103E8">
        <w:rPr>
          <w:rFonts w:ascii="Palatino Linotype" w:hAnsi="Palatino Linotype" w:cs="Arial"/>
          <w:i/>
          <w:spacing w:val="-1"/>
          <w:lang w:eastAsia="en-US"/>
        </w:rPr>
        <w:t>b</w:t>
      </w:r>
      <w:r w:rsidRPr="00A103E8">
        <w:rPr>
          <w:rFonts w:ascii="Palatino Linotype" w:hAnsi="Palatino Linotype" w:cs="Arial"/>
          <w:i/>
          <w:lang w:eastAsia="en-US"/>
        </w:rPr>
        <w:t>ern</w:t>
      </w:r>
      <w:r w:rsidRPr="00A103E8">
        <w:rPr>
          <w:rFonts w:ascii="Palatino Linotype" w:hAnsi="Palatino Linotype" w:cs="Arial"/>
          <w:i/>
          <w:spacing w:val="-3"/>
          <w:lang w:eastAsia="en-US"/>
        </w:rPr>
        <w:t>a</w:t>
      </w:r>
      <w:r w:rsidRPr="00A103E8">
        <w:rPr>
          <w:rFonts w:ascii="Palatino Linotype" w:hAnsi="Palatino Linotype" w:cs="Arial"/>
          <w:i/>
          <w:spacing w:val="1"/>
          <w:lang w:eastAsia="en-US"/>
        </w:rPr>
        <w:t>m</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al</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el</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n</w:t>
      </w:r>
      <w:r w:rsidRPr="00A103E8">
        <w:rPr>
          <w:rFonts w:ascii="Palatino Linotype" w:hAnsi="Palatino Linotype" w:cs="Arial"/>
          <w:i/>
          <w:spacing w:val="-1"/>
          <w:lang w:eastAsia="en-US"/>
        </w:rPr>
        <w:t>o</w:t>
      </w:r>
      <w:r w:rsidRPr="00A103E8">
        <w:rPr>
          <w:rFonts w:ascii="Palatino Linotype" w:hAnsi="Palatino Linotype" w:cs="Arial"/>
          <w:i/>
          <w:spacing w:val="1"/>
          <w:lang w:eastAsia="en-US"/>
        </w:rPr>
        <w:t>m</w:t>
      </w:r>
      <w:r w:rsidRPr="00A103E8">
        <w:rPr>
          <w:rFonts w:ascii="Palatino Linotype" w:hAnsi="Palatino Linotype" w:cs="Arial"/>
          <w:i/>
          <w:lang w:eastAsia="en-US"/>
        </w:rPr>
        <w:t>bre</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o</w:t>
      </w:r>
      <w:r w:rsidRPr="00A103E8">
        <w:rPr>
          <w:rFonts w:ascii="Palatino Linotype" w:hAnsi="Palatino Linotype" w:cs="Arial"/>
          <w:i/>
          <w:spacing w:val="1"/>
          <w:lang w:eastAsia="en-US"/>
        </w:rPr>
        <w:t>r</w:t>
      </w:r>
      <w:r w:rsidRPr="00A103E8">
        <w:rPr>
          <w:rFonts w:ascii="Palatino Linotype" w:hAnsi="Palatino Linotype" w:cs="Arial"/>
          <w:i/>
          <w:lang w:eastAsia="en-US"/>
        </w:rPr>
        <w:t>es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cos</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es</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f</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m</w:t>
      </w:r>
      <w:r w:rsidRPr="00A103E8">
        <w:rPr>
          <w:rFonts w:ascii="Palatino Linotype" w:hAnsi="Palatino Linotype" w:cs="Arial"/>
          <w:i/>
          <w:lang w:eastAsia="en-US"/>
        </w:rPr>
        <w:t>ac</w:t>
      </w:r>
      <w:r w:rsidRPr="00A103E8">
        <w:rPr>
          <w:rFonts w:ascii="Palatino Linotype" w:hAnsi="Palatino Linotype" w:cs="Arial"/>
          <w:i/>
          <w:spacing w:val="-4"/>
          <w:lang w:eastAsia="en-US"/>
        </w:rPr>
        <w:t>i</w:t>
      </w:r>
      <w:r w:rsidRPr="00A103E8">
        <w:rPr>
          <w:rFonts w:ascii="Palatino Linotype" w:hAnsi="Palatino Linotype" w:cs="Arial"/>
          <w:i/>
          <w:lang w:eastAsia="en-US"/>
        </w:rPr>
        <w:t>ón</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n</w:t>
      </w:r>
      <w:r w:rsidRPr="00A103E8">
        <w:rPr>
          <w:rFonts w:ascii="Palatino Linotype" w:hAnsi="Palatino Linotype" w:cs="Arial"/>
          <w:i/>
          <w:spacing w:val="-3"/>
          <w:lang w:eastAsia="en-US"/>
        </w:rPr>
        <w:t>a</w:t>
      </w:r>
      <w:r w:rsidRPr="00A103E8">
        <w:rPr>
          <w:rFonts w:ascii="Palatino Linotype" w:hAnsi="Palatino Linotype" w:cs="Arial"/>
          <w:i/>
          <w:spacing w:val="1"/>
          <w:lang w:eastAsia="en-US"/>
        </w:rPr>
        <w:t>t</w:t>
      </w:r>
      <w:r w:rsidRPr="00A103E8">
        <w:rPr>
          <w:rFonts w:ascii="Palatino Linotype" w:hAnsi="Palatino Linotype" w:cs="Arial"/>
          <w:i/>
          <w:lang w:eastAsia="en-US"/>
        </w:rPr>
        <w:t>ura</w:t>
      </w:r>
      <w:r w:rsidRPr="00A103E8">
        <w:rPr>
          <w:rFonts w:ascii="Palatino Linotype" w:hAnsi="Palatino Linotype" w:cs="Arial"/>
          <w:i/>
          <w:spacing w:val="-1"/>
          <w:lang w:eastAsia="en-US"/>
        </w:rPr>
        <w:t>l</w:t>
      </w:r>
      <w:r w:rsidRPr="00A103E8">
        <w:rPr>
          <w:rFonts w:ascii="Palatino Linotype" w:hAnsi="Palatino Linotype" w:cs="Arial"/>
          <w:i/>
          <w:lang w:eastAsia="en-US"/>
        </w:rPr>
        <w:t>e</w:t>
      </w:r>
      <w:r w:rsidRPr="00A103E8">
        <w:rPr>
          <w:rFonts w:ascii="Palatino Linotype" w:hAnsi="Palatino Linotype" w:cs="Arial"/>
          <w:i/>
          <w:spacing w:val="-3"/>
          <w:lang w:eastAsia="en-US"/>
        </w:rPr>
        <w:t>z</w:t>
      </w:r>
      <w:r w:rsidRPr="00A103E8">
        <w:rPr>
          <w:rFonts w:ascii="Palatino Linotype" w:hAnsi="Palatino Linotype" w:cs="Arial"/>
          <w:i/>
          <w:lang w:eastAsia="en-US"/>
        </w:rPr>
        <w:t>a 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ca.</w:t>
      </w:r>
      <w:r w:rsidRPr="00A103E8">
        <w:rPr>
          <w:rFonts w:ascii="Palatino Linotype" w:hAnsi="Palatino Linotype" w:cs="Arial"/>
          <w:i/>
          <w:spacing w:val="7"/>
          <w:lang w:eastAsia="en-US"/>
        </w:rPr>
        <w:t xml:space="preserve"> </w:t>
      </w:r>
      <w:r w:rsidRPr="00A103E8">
        <w:rPr>
          <w:rFonts w:ascii="Palatino Linotype" w:hAnsi="Palatino Linotype" w:cs="Arial"/>
          <w:i/>
          <w:spacing w:val="-1"/>
          <w:lang w:eastAsia="en-US"/>
        </w:rPr>
        <w:t>N</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o</w:t>
      </w:r>
      <w:r w:rsidRPr="00A103E8">
        <w:rPr>
          <w:rFonts w:ascii="Palatino Linotype" w:hAnsi="Palatino Linotype" w:cs="Arial"/>
          <w:i/>
          <w:spacing w:val="-1"/>
          <w:lang w:eastAsia="en-US"/>
        </w:rPr>
        <w:t>b</w:t>
      </w:r>
      <w:r w:rsidRPr="00A103E8">
        <w:rPr>
          <w:rFonts w:ascii="Palatino Linotype" w:hAnsi="Palatino Linotype" w:cs="Arial"/>
          <w:i/>
          <w:spacing w:val="-2"/>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spacing w:val="-3"/>
          <w:lang w:eastAsia="en-US"/>
        </w:rPr>
        <w:t>a</w:t>
      </w:r>
      <w:r w:rsidRPr="00A103E8">
        <w:rPr>
          <w:rFonts w:ascii="Palatino Linotype" w:hAnsi="Palatino Linotype" w:cs="Arial"/>
          <w:i/>
          <w:lang w:eastAsia="en-US"/>
        </w:rPr>
        <w:t>nte</w:t>
      </w:r>
      <w:r w:rsidRPr="00A103E8">
        <w:rPr>
          <w:rFonts w:ascii="Palatino Linotype" w:hAnsi="Palatino Linotype" w:cs="Arial"/>
          <w:i/>
          <w:spacing w:val="1"/>
          <w:lang w:eastAsia="en-US"/>
        </w:rPr>
        <w:t>r</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lang w:eastAsia="en-US"/>
        </w:rPr>
        <w:t>,</w:t>
      </w:r>
      <w:r w:rsidRPr="00A103E8">
        <w:rPr>
          <w:rFonts w:ascii="Palatino Linotype" w:hAnsi="Palatino Linotype" w:cs="Arial"/>
          <w:i/>
          <w:spacing w:val="5"/>
          <w:lang w:eastAsia="en-US"/>
        </w:rPr>
        <w:t xml:space="preserve"> </w:t>
      </w:r>
      <w:r w:rsidRPr="00A103E8">
        <w:rPr>
          <w:rFonts w:ascii="Palatino Linotype" w:hAnsi="Palatino Linotype" w:cs="Arial"/>
          <w:i/>
          <w:lang w:eastAsia="en-US"/>
        </w:rPr>
        <w:t>el</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m</w:t>
      </w:r>
      <w:r w:rsidRPr="00A103E8">
        <w:rPr>
          <w:rFonts w:ascii="Palatino Linotype" w:hAnsi="Palatino Linotype" w:cs="Arial"/>
          <w:i/>
          <w:spacing w:val="-1"/>
          <w:lang w:eastAsia="en-US"/>
        </w:rPr>
        <w:t>i</w:t>
      </w:r>
      <w:r w:rsidRPr="00A103E8">
        <w:rPr>
          <w:rFonts w:ascii="Palatino Linotype" w:hAnsi="Palatino Linotype" w:cs="Arial"/>
          <w:i/>
          <w:lang w:eastAsia="en-US"/>
        </w:rPr>
        <w:t>s</w:t>
      </w:r>
      <w:r w:rsidRPr="00A103E8">
        <w:rPr>
          <w:rFonts w:ascii="Palatino Linotype" w:hAnsi="Palatino Linotype" w:cs="Arial"/>
          <w:i/>
          <w:spacing w:val="1"/>
          <w:lang w:eastAsia="en-US"/>
        </w:rPr>
        <w:t>m</w:t>
      </w:r>
      <w:r w:rsidRPr="00A103E8">
        <w:rPr>
          <w:rFonts w:ascii="Palatino Linotype" w:hAnsi="Palatino Linotype" w:cs="Arial"/>
          <w:i/>
          <w:lang w:eastAsia="en-US"/>
        </w:rPr>
        <w:t>o</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prece</w:t>
      </w:r>
      <w:r w:rsidRPr="00A103E8">
        <w:rPr>
          <w:rFonts w:ascii="Palatino Linotype" w:hAnsi="Palatino Linotype" w:cs="Arial"/>
          <w:i/>
          <w:spacing w:val="-3"/>
          <w:lang w:eastAsia="en-US"/>
        </w:rPr>
        <w:t>p</w:t>
      </w:r>
      <w:r w:rsidRPr="00A103E8">
        <w:rPr>
          <w:rFonts w:ascii="Palatino Linotype" w:hAnsi="Palatino Linotype" w:cs="Arial"/>
          <w:i/>
          <w:spacing w:val="-1"/>
          <w:lang w:eastAsia="en-US"/>
        </w:rPr>
        <w:t>t</w:t>
      </w:r>
      <w:r w:rsidRPr="00A103E8">
        <w:rPr>
          <w:rFonts w:ascii="Palatino Linotype" w:hAnsi="Palatino Linotype" w:cs="Arial"/>
          <w:i/>
          <w:lang w:eastAsia="en-US"/>
        </w:rPr>
        <w:t>o</w:t>
      </w:r>
      <w:r w:rsidRPr="00A103E8">
        <w:rPr>
          <w:rFonts w:ascii="Palatino Linotype" w:hAnsi="Palatino Linotype" w:cs="Arial"/>
          <w:i/>
          <w:spacing w:val="6"/>
          <w:lang w:eastAsia="en-US"/>
        </w:rPr>
        <w:t xml:space="preserve"> </w:t>
      </w:r>
      <w:r w:rsidRPr="00A103E8">
        <w:rPr>
          <w:rFonts w:ascii="Palatino Linotype" w:hAnsi="Palatino Linotype" w:cs="Arial"/>
          <w:i/>
          <w:lang w:eastAsia="en-US"/>
        </w:rPr>
        <w:t>e</w:t>
      </w:r>
      <w:r w:rsidRPr="00A103E8">
        <w:rPr>
          <w:rFonts w:ascii="Palatino Linotype" w:hAnsi="Palatino Linotype" w:cs="Arial"/>
          <w:i/>
          <w:spacing w:val="-3"/>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w:t>
      </w:r>
      <w:r w:rsidRPr="00A103E8">
        <w:rPr>
          <w:rFonts w:ascii="Palatino Linotype" w:hAnsi="Palatino Linotype" w:cs="Arial"/>
          <w:i/>
          <w:spacing w:val="-1"/>
          <w:lang w:eastAsia="en-US"/>
        </w:rPr>
        <w:t>bl</w:t>
      </w:r>
      <w:r w:rsidRPr="00A103E8">
        <w:rPr>
          <w:rFonts w:ascii="Palatino Linotype" w:hAnsi="Palatino Linotype" w:cs="Arial"/>
          <w:i/>
          <w:lang w:eastAsia="en-US"/>
        </w:rPr>
        <w:t>ece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6"/>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o</w:t>
      </w:r>
      <w:r w:rsidRPr="00A103E8">
        <w:rPr>
          <w:rFonts w:ascii="Palatino Linotype" w:hAnsi="Palatino Linotype" w:cs="Arial"/>
          <w:i/>
          <w:lang w:eastAsia="en-US"/>
        </w:rPr>
        <w:t>s</w:t>
      </w:r>
      <w:r w:rsidRPr="00A103E8">
        <w:rPr>
          <w:rFonts w:ascii="Palatino Linotype" w:hAnsi="Palatino Linotype" w:cs="Arial"/>
          <w:i/>
          <w:spacing w:val="-1"/>
          <w:lang w:eastAsia="en-US"/>
        </w:rPr>
        <w:t>i</w:t>
      </w:r>
      <w:r w:rsidRPr="00A103E8">
        <w:rPr>
          <w:rFonts w:ascii="Palatino Linotype" w:hAnsi="Palatino Linotype" w:cs="Arial"/>
          <w:i/>
          <w:lang w:eastAsia="en-US"/>
        </w:rPr>
        <w:t>b</w:t>
      </w:r>
      <w:r w:rsidRPr="00A103E8">
        <w:rPr>
          <w:rFonts w:ascii="Palatino Linotype" w:hAnsi="Palatino Linotype" w:cs="Arial"/>
          <w:i/>
          <w:spacing w:val="-1"/>
          <w:lang w:eastAsia="en-US"/>
        </w:rPr>
        <w:t>ili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d</w:t>
      </w:r>
      <w:r w:rsidRPr="00A103E8">
        <w:rPr>
          <w:rFonts w:ascii="Palatino Linotype" w:hAnsi="Palatino Linotype" w:cs="Arial"/>
          <w:i/>
          <w:spacing w:val="6"/>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2"/>
          <w:lang w:eastAsia="en-US"/>
        </w:rPr>
        <w:t>q</w:t>
      </w:r>
      <w:r w:rsidRPr="00A103E8">
        <w:rPr>
          <w:rFonts w:ascii="Palatino Linotype" w:hAnsi="Palatino Linotype" w:cs="Arial"/>
          <w:i/>
          <w:lang w:eastAsia="en-US"/>
        </w:rPr>
        <w:t>ue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w:t>
      </w:r>
      <w:r w:rsidRPr="00A103E8">
        <w:rPr>
          <w:rFonts w:ascii="Palatino Linotype" w:hAnsi="Palatino Linotype" w:cs="Arial"/>
          <w:i/>
          <w:spacing w:val="-3"/>
          <w:lang w:eastAsia="en-US"/>
        </w:rPr>
        <w:t>x</w:t>
      </w:r>
      <w:r w:rsidRPr="00A103E8">
        <w:rPr>
          <w:rFonts w:ascii="Palatino Linotype" w:hAnsi="Palatino Linotype" w:cs="Arial"/>
          <w:i/>
          <w:spacing w:val="-1"/>
          <w:lang w:eastAsia="en-US"/>
        </w:rPr>
        <w:t>i</w:t>
      </w:r>
      <w:r w:rsidRPr="00A103E8">
        <w:rPr>
          <w:rFonts w:ascii="Palatino Linotype" w:hAnsi="Palatino Linotype" w:cs="Arial"/>
          <w:i/>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an e</w:t>
      </w:r>
      <w:r w:rsidRPr="00A103E8">
        <w:rPr>
          <w:rFonts w:ascii="Palatino Linotype" w:hAnsi="Palatino Linotype" w:cs="Arial"/>
          <w:i/>
          <w:spacing w:val="-3"/>
          <w:lang w:eastAsia="en-US"/>
        </w:rPr>
        <w:t>x</w:t>
      </w:r>
      <w:r w:rsidRPr="00A103E8">
        <w:rPr>
          <w:rFonts w:ascii="Palatino Linotype" w:hAnsi="Palatino Linotype" w:cs="Arial"/>
          <w:i/>
          <w:lang w:eastAsia="en-US"/>
        </w:rPr>
        <w:t>ce</w:t>
      </w:r>
      <w:r w:rsidRPr="00A103E8">
        <w:rPr>
          <w:rFonts w:ascii="Palatino Linotype" w:hAnsi="Palatino Linotype" w:cs="Arial"/>
          <w:i/>
          <w:spacing w:val="-1"/>
          <w:lang w:eastAsia="en-US"/>
        </w:rPr>
        <w:t>p</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20"/>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20"/>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as</w:t>
      </w:r>
      <w:r w:rsidRPr="00A103E8">
        <w:rPr>
          <w:rFonts w:ascii="Palatino Linotype" w:hAnsi="Palatino Linotype" w:cs="Arial"/>
          <w:i/>
          <w:spacing w:val="18"/>
          <w:lang w:eastAsia="en-US"/>
        </w:rPr>
        <w:t xml:space="preserve"> </w:t>
      </w:r>
      <w:r w:rsidRPr="00A103E8">
        <w:rPr>
          <w:rFonts w:ascii="Palatino Linotype" w:hAnsi="Palatino Linotype" w:cs="Arial"/>
          <w:i/>
          <w:lang w:eastAsia="en-US"/>
        </w:rPr>
        <w:t>o</w:t>
      </w:r>
      <w:r w:rsidRPr="00A103E8">
        <w:rPr>
          <w:rFonts w:ascii="Palatino Linotype" w:hAnsi="Palatino Linotype" w:cs="Arial"/>
          <w:i/>
          <w:spacing w:val="-1"/>
          <w:lang w:eastAsia="en-US"/>
        </w:rPr>
        <w:t>bli</w:t>
      </w:r>
      <w:r w:rsidRPr="00A103E8">
        <w:rPr>
          <w:rFonts w:ascii="Palatino Linotype" w:hAnsi="Palatino Linotype" w:cs="Arial"/>
          <w:i/>
          <w:spacing w:val="2"/>
          <w:lang w:eastAsia="en-US"/>
        </w:rPr>
        <w:t>g</w:t>
      </w:r>
      <w:r w:rsidRPr="00A103E8">
        <w:rPr>
          <w:rFonts w:ascii="Palatino Linotype" w:hAnsi="Palatino Linotype" w:cs="Arial"/>
          <w:i/>
          <w:spacing w:val="-3"/>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20"/>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1"/>
          <w:lang w:eastAsia="en-US"/>
        </w:rPr>
        <w:t>h</w:t>
      </w:r>
      <w:r w:rsidRPr="00A103E8">
        <w:rPr>
          <w:rFonts w:ascii="Palatino Linotype" w:hAnsi="Palatino Linotype" w:cs="Arial"/>
          <w:i/>
          <w:lang w:eastAsia="en-US"/>
        </w:rPr>
        <w:t>í</w:t>
      </w:r>
      <w:r w:rsidRPr="00A103E8">
        <w:rPr>
          <w:rFonts w:ascii="Palatino Linotype" w:hAnsi="Palatino Linotype" w:cs="Arial"/>
          <w:i/>
          <w:spacing w:val="17"/>
          <w:lang w:eastAsia="en-US"/>
        </w:rPr>
        <w:t xml:space="preserve"> </w:t>
      </w:r>
      <w:r w:rsidRPr="00A103E8">
        <w:rPr>
          <w:rFonts w:ascii="Palatino Linotype" w:hAnsi="Palatino Linotype" w:cs="Arial"/>
          <w:i/>
          <w:lang w:eastAsia="en-US"/>
        </w:rPr>
        <w:t>estab</w:t>
      </w:r>
      <w:r w:rsidRPr="00A103E8">
        <w:rPr>
          <w:rFonts w:ascii="Palatino Linotype" w:hAnsi="Palatino Linotype" w:cs="Arial"/>
          <w:i/>
          <w:spacing w:val="-1"/>
          <w:lang w:eastAsia="en-US"/>
        </w:rPr>
        <w:t>l</w:t>
      </w:r>
      <w:r w:rsidRPr="00A103E8">
        <w:rPr>
          <w:rFonts w:ascii="Palatino Linotype" w:hAnsi="Palatino Linotype" w:cs="Arial"/>
          <w:i/>
          <w:lang w:eastAsia="en-US"/>
        </w:rPr>
        <w:t>ec</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s</w:t>
      </w:r>
      <w:r w:rsidRPr="00A103E8">
        <w:rPr>
          <w:rFonts w:ascii="Palatino Linotype" w:hAnsi="Palatino Linotype" w:cs="Arial"/>
          <w:i/>
          <w:spacing w:val="16"/>
          <w:lang w:eastAsia="en-US"/>
        </w:rPr>
        <w:t xml:space="preserve"> </w:t>
      </w:r>
      <w:r w:rsidRPr="00A103E8">
        <w:rPr>
          <w:rFonts w:ascii="Palatino Linotype" w:hAnsi="Palatino Linotype" w:cs="Arial"/>
          <w:i/>
          <w:lang w:eastAsia="en-US"/>
        </w:rPr>
        <w:t>cu</w:t>
      </w:r>
      <w:r w:rsidRPr="00A103E8">
        <w:rPr>
          <w:rFonts w:ascii="Palatino Linotype" w:hAnsi="Palatino Linotype" w:cs="Arial"/>
          <w:i/>
          <w:spacing w:val="-1"/>
          <w:lang w:eastAsia="en-US"/>
        </w:rPr>
        <w:t>a</w:t>
      </w:r>
      <w:r w:rsidRPr="00A103E8">
        <w:rPr>
          <w:rFonts w:ascii="Palatino Linotype" w:hAnsi="Palatino Linotype" w:cs="Arial"/>
          <w:i/>
          <w:lang w:eastAsia="en-US"/>
        </w:rPr>
        <w:t>n</w:t>
      </w:r>
      <w:r w:rsidRPr="00A103E8">
        <w:rPr>
          <w:rFonts w:ascii="Palatino Linotype" w:hAnsi="Palatino Linotype" w:cs="Arial"/>
          <w:i/>
          <w:spacing w:val="-1"/>
          <w:lang w:eastAsia="en-US"/>
        </w:rPr>
        <w:t>d</w:t>
      </w:r>
      <w:r w:rsidRPr="00A103E8">
        <w:rPr>
          <w:rFonts w:ascii="Palatino Linotype" w:hAnsi="Palatino Linotype" w:cs="Arial"/>
          <w:i/>
          <w:lang w:eastAsia="en-US"/>
        </w:rPr>
        <w:t>o</w:t>
      </w:r>
      <w:r w:rsidRPr="00A103E8">
        <w:rPr>
          <w:rFonts w:ascii="Palatino Linotype" w:hAnsi="Palatino Linotype" w:cs="Arial"/>
          <w:i/>
          <w:spacing w:val="20"/>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18"/>
          <w:lang w:eastAsia="en-US"/>
        </w:rPr>
        <w:t xml:space="preserve"> </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n</w:t>
      </w:r>
      <w:r w:rsidRPr="00A103E8">
        <w:rPr>
          <w:rFonts w:ascii="Palatino Linotype" w:hAnsi="Palatino Linotype" w:cs="Arial"/>
          <w:i/>
          <w:spacing w:val="3"/>
          <w:lang w:eastAsia="en-US"/>
        </w:rPr>
        <w:t>f</w:t>
      </w:r>
      <w:r w:rsidRPr="00A103E8">
        <w:rPr>
          <w:rFonts w:ascii="Palatino Linotype" w:hAnsi="Palatino Linotype" w:cs="Arial"/>
          <w:i/>
          <w:spacing w:val="-3"/>
          <w:lang w:eastAsia="en-US"/>
        </w:rPr>
        <w:t>o</w:t>
      </w:r>
      <w:r w:rsidRPr="00A103E8">
        <w:rPr>
          <w:rFonts w:ascii="Palatino Linotype" w:hAnsi="Palatino Linotype" w:cs="Arial"/>
          <w:i/>
          <w:spacing w:val="1"/>
          <w:lang w:eastAsia="en-US"/>
        </w:rPr>
        <w:t>rm</w:t>
      </w:r>
      <w:r w:rsidRPr="00A103E8">
        <w:rPr>
          <w:rFonts w:ascii="Palatino Linotype" w:hAnsi="Palatino Linotype" w:cs="Arial"/>
          <w:i/>
          <w:lang w:eastAsia="en-US"/>
        </w:rPr>
        <w:t>ac</w:t>
      </w:r>
      <w:r w:rsidRPr="00A103E8">
        <w:rPr>
          <w:rFonts w:ascii="Palatino Linotype" w:hAnsi="Palatino Linotype" w:cs="Arial"/>
          <w:i/>
          <w:spacing w:val="-1"/>
          <w:lang w:eastAsia="en-US"/>
        </w:rPr>
        <w:t>i</w:t>
      </w:r>
      <w:r w:rsidRPr="00A103E8">
        <w:rPr>
          <w:rFonts w:ascii="Palatino Linotype" w:hAnsi="Palatino Linotype" w:cs="Arial"/>
          <w:i/>
          <w:lang w:eastAsia="en-US"/>
        </w:rPr>
        <w:t>ón</w:t>
      </w:r>
      <w:r w:rsidRPr="00A103E8">
        <w:rPr>
          <w:rFonts w:ascii="Palatino Linotype" w:hAnsi="Palatino Linotype" w:cs="Arial"/>
          <w:i/>
          <w:spacing w:val="17"/>
          <w:lang w:eastAsia="en-US"/>
        </w:rPr>
        <w:t xml:space="preserve"> </w:t>
      </w:r>
      <w:r w:rsidRPr="00A103E8">
        <w:rPr>
          <w:rFonts w:ascii="Palatino Linotype" w:hAnsi="Palatino Linotype" w:cs="Arial"/>
          <w:i/>
          <w:spacing w:val="-3"/>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t</w:t>
      </w:r>
      <w:r w:rsidRPr="00A103E8">
        <w:rPr>
          <w:rFonts w:ascii="Palatino Linotype" w:hAnsi="Palatino Linotype" w:cs="Arial"/>
          <w:i/>
          <w:lang w:eastAsia="en-US"/>
        </w:rPr>
        <w:t>u</w:t>
      </w:r>
      <w:r w:rsidRPr="00A103E8">
        <w:rPr>
          <w:rFonts w:ascii="Palatino Linotype" w:hAnsi="Palatino Linotype" w:cs="Arial"/>
          <w:i/>
          <w:spacing w:val="-1"/>
          <w:lang w:eastAsia="en-US"/>
        </w:rPr>
        <w:t>a</w:t>
      </w:r>
      <w:r w:rsidRPr="00A103E8">
        <w:rPr>
          <w:rFonts w:ascii="Palatino Linotype" w:hAnsi="Palatino Linotype" w:cs="Arial"/>
          <w:i/>
          <w:spacing w:val="4"/>
          <w:lang w:eastAsia="en-US"/>
        </w:rPr>
        <w:t>l</w:t>
      </w:r>
      <w:r w:rsidRPr="00A103E8">
        <w:rPr>
          <w:rFonts w:ascii="Palatino Linotype" w:hAnsi="Palatino Linotype" w:cs="Arial"/>
          <w:i/>
          <w:spacing w:val="-1"/>
          <w:lang w:eastAsia="en-US"/>
        </w:rPr>
        <w:t>i</w:t>
      </w:r>
      <w:r w:rsidRPr="00A103E8">
        <w:rPr>
          <w:rFonts w:ascii="Palatino Linotype" w:hAnsi="Palatino Linotype" w:cs="Arial"/>
          <w:i/>
          <w:lang w:eastAsia="en-US"/>
        </w:rPr>
        <w:t>ce</w:t>
      </w:r>
      <w:r w:rsidRPr="00A103E8">
        <w:rPr>
          <w:rFonts w:ascii="Palatino Linotype" w:hAnsi="Palatino Linotype" w:cs="Arial"/>
          <w:i/>
          <w:spacing w:val="20"/>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4"/>
          <w:lang w:eastAsia="en-US"/>
        </w:rPr>
        <w:t>l</w:t>
      </w:r>
      <w:r w:rsidRPr="00A103E8">
        <w:rPr>
          <w:rFonts w:ascii="Palatino Linotype" w:hAnsi="Palatino Linotype" w:cs="Arial"/>
          <w:i/>
          <w:spacing w:val="2"/>
          <w:lang w:eastAsia="en-US"/>
        </w:rPr>
        <w:t>g</w:t>
      </w:r>
      <w:r w:rsidRPr="00A103E8">
        <w:rPr>
          <w:rFonts w:ascii="Palatino Linotype" w:hAnsi="Palatino Linotype" w:cs="Arial"/>
          <w:i/>
          <w:lang w:eastAsia="en-US"/>
        </w:rPr>
        <w:t>u</w:t>
      </w:r>
      <w:r w:rsidRPr="00A103E8">
        <w:rPr>
          <w:rFonts w:ascii="Palatino Linotype" w:hAnsi="Palatino Linotype" w:cs="Arial"/>
          <w:i/>
          <w:spacing w:val="-1"/>
          <w:lang w:eastAsia="en-US"/>
        </w:rPr>
        <w:t>n</w:t>
      </w:r>
      <w:r w:rsidRPr="00A103E8">
        <w:rPr>
          <w:rFonts w:ascii="Palatino Linotype" w:hAnsi="Palatino Linotype" w:cs="Arial"/>
          <w:i/>
          <w:spacing w:val="-3"/>
          <w:lang w:eastAsia="en-US"/>
        </w:rPr>
        <w:t>o</w:t>
      </w:r>
      <w:r w:rsidRPr="00A103E8">
        <w:rPr>
          <w:rFonts w:ascii="Palatino Linotype" w:hAnsi="Palatino Linotype" w:cs="Arial"/>
          <w:i/>
          <w:lang w:eastAsia="en-US"/>
        </w:rPr>
        <w:t>s de</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su</w:t>
      </w:r>
      <w:r w:rsidRPr="00A103E8">
        <w:rPr>
          <w:rFonts w:ascii="Palatino Linotype" w:hAnsi="Palatino Linotype" w:cs="Arial"/>
          <w:i/>
          <w:spacing w:val="-1"/>
          <w:lang w:eastAsia="en-US"/>
        </w:rPr>
        <w:t>p</w:t>
      </w:r>
      <w:r w:rsidRPr="00A103E8">
        <w:rPr>
          <w:rFonts w:ascii="Palatino Linotype" w:hAnsi="Palatino Linotype" w:cs="Arial"/>
          <w:i/>
          <w:lang w:eastAsia="en-US"/>
        </w:rPr>
        <w:t>u</w:t>
      </w:r>
      <w:r w:rsidRPr="00A103E8">
        <w:rPr>
          <w:rFonts w:ascii="Palatino Linotype" w:hAnsi="Palatino Linotype" w:cs="Arial"/>
          <w:i/>
          <w:spacing w:val="-1"/>
          <w:lang w:eastAsia="en-US"/>
        </w:rPr>
        <w:t>e</w:t>
      </w:r>
      <w:r w:rsidRPr="00A103E8">
        <w:rPr>
          <w:rFonts w:ascii="Palatino Linotype" w:hAnsi="Palatino Linotype" w:cs="Arial"/>
          <w:i/>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1"/>
          <w:lang w:eastAsia="en-US"/>
        </w:rPr>
        <w:t>r</w:t>
      </w:r>
      <w:r w:rsidRPr="00A103E8">
        <w:rPr>
          <w:rFonts w:ascii="Palatino Linotype" w:hAnsi="Palatino Linotype" w:cs="Arial"/>
          <w:i/>
          <w:lang w:eastAsia="en-US"/>
        </w:rPr>
        <w:t>e</w:t>
      </w:r>
      <w:r w:rsidRPr="00A103E8">
        <w:rPr>
          <w:rFonts w:ascii="Palatino Linotype" w:hAnsi="Palatino Linotype" w:cs="Arial"/>
          <w:i/>
          <w:spacing w:val="-3"/>
          <w:lang w:eastAsia="en-US"/>
        </w:rPr>
        <w:t>s</w:t>
      </w:r>
      <w:r w:rsidRPr="00A103E8">
        <w:rPr>
          <w:rFonts w:ascii="Palatino Linotype" w:hAnsi="Palatino Linotype" w:cs="Arial"/>
          <w:i/>
          <w:lang w:eastAsia="en-US"/>
        </w:rPr>
        <w:t>er</w:t>
      </w:r>
      <w:r w:rsidRPr="00A103E8">
        <w:rPr>
          <w:rFonts w:ascii="Palatino Linotype" w:hAnsi="Palatino Linotype" w:cs="Arial"/>
          <w:i/>
          <w:spacing w:val="-2"/>
          <w:lang w:eastAsia="en-US"/>
        </w:rPr>
        <w:t>v</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co</w:t>
      </w:r>
      <w:r w:rsidRPr="00A103E8">
        <w:rPr>
          <w:rFonts w:ascii="Palatino Linotype" w:hAnsi="Palatino Linotype" w:cs="Arial"/>
          <w:i/>
          <w:spacing w:val="-1"/>
          <w:lang w:eastAsia="en-US"/>
        </w:rPr>
        <w:t>n</w:t>
      </w:r>
      <w:r w:rsidRPr="00A103E8">
        <w:rPr>
          <w:rFonts w:ascii="Palatino Linotype" w:hAnsi="Palatino Linotype" w:cs="Arial"/>
          <w:i/>
          <w:spacing w:val="3"/>
          <w:lang w:eastAsia="en-US"/>
        </w:rPr>
        <w:t>f</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e</w:t>
      </w:r>
      <w:r w:rsidRPr="00A103E8">
        <w:rPr>
          <w:rFonts w:ascii="Palatino Linotype" w:hAnsi="Palatino Linotype" w:cs="Arial"/>
          <w:i/>
          <w:lang w:eastAsia="en-US"/>
        </w:rPr>
        <w:t>nc</w:t>
      </w:r>
      <w:r w:rsidRPr="00A103E8">
        <w:rPr>
          <w:rFonts w:ascii="Palatino Linotype" w:hAnsi="Palatino Linotype" w:cs="Arial"/>
          <w:i/>
          <w:spacing w:val="-1"/>
          <w:lang w:eastAsia="en-US"/>
        </w:rPr>
        <w:t>i</w:t>
      </w:r>
      <w:r w:rsidRPr="00A103E8">
        <w:rPr>
          <w:rFonts w:ascii="Palatino Linotype" w:hAnsi="Palatino Linotype" w:cs="Arial"/>
          <w:i/>
          <w:lang w:eastAsia="en-US"/>
        </w:rPr>
        <w:t>a</w:t>
      </w:r>
      <w:r w:rsidRPr="00A103E8">
        <w:rPr>
          <w:rFonts w:ascii="Palatino Linotype" w:hAnsi="Palatino Linotype" w:cs="Arial"/>
          <w:i/>
          <w:spacing w:val="-1"/>
          <w:lang w:eastAsia="en-US"/>
        </w:rPr>
        <w:t>li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d</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pre</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en</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ar</w:t>
      </w:r>
      <w:r w:rsidRPr="00A103E8">
        <w:rPr>
          <w:rFonts w:ascii="Palatino Linotype" w:hAnsi="Palatino Linotype" w:cs="Arial"/>
          <w:i/>
          <w:spacing w:val="1"/>
          <w:lang w:eastAsia="en-US"/>
        </w:rPr>
        <w:t>t</w:t>
      </w:r>
      <w:r w:rsidRPr="00A103E8">
        <w:rPr>
          <w:rFonts w:ascii="Palatino Linotype" w:hAnsi="Palatino Linotype" w:cs="Arial"/>
          <w:i/>
          <w:spacing w:val="-4"/>
          <w:lang w:eastAsia="en-US"/>
        </w:rPr>
        <w:t>í</w:t>
      </w:r>
      <w:r w:rsidRPr="00A103E8">
        <w:rPr>
          <w:rFonts w:ascii="Palatino Linotype" w:hAnsi="Palatino Linotype" w:cs="Arial"/>
          <w:i/>
          <w:lang w:eastAsia="en-US"/>
        </w:rPr>
        <w:t>cu</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1</w:t>
      </w:r>
      <w:r w:rsidRPr="00A103E8">
        <w:rPr>
          <w:rFonts w:ascii="Palatino Linotype" w:hAnsi="Palatino Linotype" w:cs="Arial"/>
          <w:i/>
          <w:spacing w:val="-1"/>
          <w:lang w:eastAsia="en-US"/>
        </w:rPr>
        <w:t>3</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14</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18</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 c</w:t>
      </w:r>
      <w:r w:rsidRPr="00A103E8">
        <w:rPr>
          <w:rFonts w:ascii="Palatino Linotype" w:hAnsi="Palatino Linotype" w:cs="Arial"/>
          <w:i/>
          <w:spacing w:val="-1"/>
          <w:lang w:eastAsia="en-US"/>
        </w:rPr>
        <w:t>i</w:t>
      </w:r>
      <w:r w:rsidRPr="00A103E8">
        <w:rPr>
          <w:rFonts w:ascii="Palatino Linotype" w:hAnsi="Palatino Linotype" w:cs="Arial"/>
          <w:i/>
          <w:spacing w:val="1"/>
          <w:lang w:eastAsia="en-US"/>
        </w:rPr>
        <w:t>t</w:t>
      </w:r>
      <w:r w:rsidRPr="00A103E8">
        <w:rPr>
          <w:rFonts w:ascii="Palatino Linotype" w:hAnsi="Palatino Linotype" w:cs="Arial"/>
          <w:i/>
          <w:lang w:eastAsia="en-US"/>
        </w:rPr>
        <w:t>a</w:t>
      </w:r>
      <w:r w:rsidRPr="00A103E8">
        <w:rPr>
          <w:rFonts w:ascii="Palatino Linotype" w:hAnsi="Palatino Linotype" w:cs="Arial"/>
          <w:i/>
          <w:spacing w:val="-1"/>
          <w:lang w:eastAsia="en-US"/>
        </w:rPr>
        <w:t>d</w:t>
      </w:r>
      <w:r w:rsidRPr="00A103E8">
        <w:rPr>
          <w:rFonts w:ascii="Palatino Linotype" w:hAnsi="Palatino Linotype" w:cs="Arial"/>
          <w:i/>
          <w:lang w:eastAsia="en-US"/>
        </w:rPr>
        <w:t>a</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e</w:t>
      </w:r>
      <w:r w:rsidRPr="00A103E8">
        <w:rPr>
          <w:rFonts w:ascii="Palatino Linotype" w:hAnsi="Palatino Linotype" w:cs="Arial"/>
          <w:i/>
          <w:spacing w:val="-3"/>
          <w:lang w:eastAsia="en-US"/>
        </w:rPr>
        <w:t>y</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E</w:t>
      </w:r>
      <w:r w:rsidRPr="00A103E8">
        <w:rPr>
          <w:rFonts w:ascii="Palatino Linotype" w:hAnsi="Palatino Linotype" w:cs="Arial"/>
          <w:i/>
          <w:lang w:eastAsia="en-US"/>
        </w:rPr>
        <w:t>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este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spacing w:val="-3"/>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o</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se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e</w:t>
      </w:r>
      <w:r w:rsidRPr="00A103E8">
        <w:rPr>
          <w:rFonts w:ascii="Palatino Linotype" w:hAnsi="Palatino Linotype" w:cs="Arial"/>
          <w:i/>
          <w:lang w:eastAsia="en-US"/>
        </w:rPr>
        <w:t>be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se</w:t>
      </w:r>
      <w:r w:rsidRPr="00A103E8">
        <w:rPr>
          <w:rFonts w:ascii="Palatino Linotype" w:hAnsi="Palatino Linotype" w:cs="Arial"/>
          <w:i/>
          <w:spacing w:val="-1"/>
          <w:lang w:eastAsia="en-US"/>
        </w:rPr>
        <w:t>ñ</w:t>
      </w:r>
      <w:r w:rsidRPr="00A103E8">
        <w:rPr>
          <w:rFonts w:ascii="Palatino Linotype" w:hAnsi="Palatino Linotype" w:cs="Arial"/>
          <w:i/>
          <w:lang w:eastAsia="en-US"/>
        </w:rPr>
        <w:t>a</w:t>
      </w:r>
      <w:r w:rsidRPr="00A103E8">
        <w:rPr>
          <w:rFonts w:ascii="Palatino Linotype" w:hAnsi="Palatino Linotype" w:cs="Arial"/>
          <w:i/>
          <w:spacing w:val="-1"/>
          <w:lang w:eastAsia="en-US"/>
        </w:rPr>
        <w:t>l</w:t>
      </w:r>
      <w:r w:rsidRPr="00A103E8">
        <w:rPr>
          <w:rFonts w:ascii="Palatino Linotype" w:hAnsi="Palatino Linotype" w:cs="Arial"/>
          <w:i/>
          <w:lang w:eastAsia="en-US"/>
        </w:rPr>
        <w:t>ar</w:t>
      </w:r>
      <w:r w:rsidRPr="00A103E8">
        <w:rPr>
          <w:rFonts w:ascii="Palatino Linotype" w:hAnsi="Palatino Linotype" w:cs="Arial"/>
          <w:i/>
          <w:spacing w:val="1"/>
          <w:lang w:eastAsia="en-US"/>
        </w:rPr>
        <w:t xml:space="preserve"> </w:t>
      </w:r>
      <w:r w:rsidRPr="00A103E8">
        <w:rPr>
          <w:rFonts w:ascii="Palatino Linotype" w:hAnsi="Palatino Linotype" w:cs="Arial"/>
          <w:i/>
          <w:spacing w:val="2"/>
          <w:lang w:eastAsia="en-US"/>
        </w:rPr>
        <w:t>q</w:t>
      </w:r>
      <w:r w:rsidRPr="00A103E8">
        <w:rPr>
          <w:rFonts w:ascii="Palatino Linotype" w:hAnsi="Palatino Linotype" w:cs="Arial"/>
          <w:i/>
          <w:lang w:eastAsia="en-US"/>
        </w:rPr>
        <w:t>ue e</w:t>
      </w:r>
      <w:r w:rsidRPr="00A103E8">
        <w:rPr>
          <w:rFonts w:ascii="Palatino Linotype" w:hAnsi="Palatino Linotype" w:cs="Arial"/>
          <w:i/>
          <w:spacing w:val="-3"/>
          <w:lang w:eastAsia="en-US"/>
        </w:rPr>
        <w:t>x</w:t>
      </w:r>
      <w:r w:rsidRPr="00A103E8">
        <w:rPr>
          <w:rFonts w:ascii="Palatino Linotype" w:hAnsi="Palatino Linotype" w:cs="Arial"/>
          <w:i/>
          <w:spacing w:val="-1"/>
          <w:lang w:eastAsia="en-US"/>
        </w:rPr>
        <w:t>i</w:t>
      </w:r>
      <w:r w:rsidRPr="00A103E8">
        <w:rPr>
          <w:rFonts w:ascii="Palatino Linotype" w:hAnsi="Palatino Linotype" w:cs="Arial"/>
          <w:i/>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en</w:t>
      </w:r>
      <w:r w:rsidRPr="00A103E8">
        <w:rPr>
          <w:rFonts w:ascii="Palatino Linotype" w:hAnsi="Palatino Linotype" w:cs="Arial"/>
          <w:i/>
          <w:spacing w:val="2"/>
          <w:lang w:eastAsia="en-US"/>
        </w:rPr>
        <w:t xml:space="preserve"> </w:t>
      </w:r>
      <w:r w:rsidRPr="00A103E8">
        <w:rPr>
          <w:rFonts w:ascii="Palatino Linotype" w:hAnsi="Palatino Linotype" w:cs="Arial"/>
          <w:i/>
          <w:spacing w:val="3"/>
          <w:lang w:eastAsia="en-US"/>
        </w:rPr>
        <w:t>f</w:t>
      </w:r>
      <w:r w:rsidRPr="00A103E8">
        <w:rPr>
          <w:rFonts w:ascii="Palatino Linotype" w:hAnsi="Palatino Linotype" w:cs="Arial"/>
          <w:i/>
          <w:lang w:eastAsia="en-US"/>
        </w:rPr>
        <w:t>u</w:t>
      </w:r>
      <w:r w:rsidRPr="00A103E8">
        <w:rPr>
          <w:rFonts w:ascii="Palatino Linotype" w:hAnsi="Palatino Linotype" w:cs="Arial"/>
          <w:i/>
          <w:spacing w:val="-1"/>
          <w:lang w:eastAsia="en-US"/>
        </w:rPr>
        <w:t>n</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3"/>
          <w:lang w:eastAsia="en-US"/>
        </w:rPr>
        <w:t>a</w:t>
      </w:r>
      <w:r w:rsidRPr="00A103E8">
        <w:rPr>
          <w:rFonts w:ascii="Palatino Linotype" w:hAnsi="Palatino Linotype" w:cs="Arial"/>
          <w:i/>
          <w:spacing w:val="-2"/>
          <w:lang w:eastAsia="en-US"/>
        </w:rPr>
        <w:t>r</w:t>
      </w:r>
      <w:r w:rsidRPr="00A103E8">
        <w:rPr>
          <w:rFonts w:ascii="Palatino Linotype" w:hAnsi="Palatino Linotype" w:cs="Arial"/>
          <w:i/>
          <w:spacing w:val="2"/>
          <w:lang w:eastAsia="en-US"/>
        </w:rPr>
        <w:t>g</w:t>
      </w:r>
      <w:r w:rsidRPr="00A103E8">
        <w:rPr>
          <w:rFonts w:ascii="Palatino Linotype" w:hAnsi="Palatino Linotype" w:cs="Arial"/>
          <w:i/>
          <w:lang w:eastAsia="en-US"/>
        </w:rPr>
        <w:t>o</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o</w:t>
      </w:r>
      <w:r w:rsidRPr="00A103E8">
        <w:rPr>
          <w:rFonts w:ascii="Palatino Linotype" w:hAnsi="Palatino Linotype" w:cs="Arial"/>
          <w:i/>
          <w:spacing w:val="1"/>
          <w:lang w:eastAsia="en-US"/>
        </w:rPr>
        <w:t>r</w:t>
      </w:r>
      <w:r w:rsidRPr="00A103E8">
        <w:rPr>
          <w:rFonts w:ascii="Palatino Linotype" w:hAnsi="Palatino Linotype" w:cs="Arial"/>
          <w:i/>
          <w:lang w:eastAsia="en-US"/>
        </w:rPr>
        <w:t>es 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cos,</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t</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lang w:eastAsia="en-US"/>
        </w:rPr>
        <w:t>d</w:t>
      </w:r>
      <w:r w:rsidRPr="00A103E8">
        <w:rPr>
          <w:rFonts w:ascii="Palatino Linotype" w:hAnsi="Palatino Linotype" w:cs="Arial"/>
          <w:i/>
          <w:spacing w:val="-1"/>
          <w:lang w:eastAsia="en-US"/>
        </w:rPr>
        <w:t>i</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es</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g</w:t>
      </w:r>
      <w:r w:rsidRPr="00A103E8">
        <w:rPr>
          <w:rFonts w:ascii="Palatino Linotype" w:hAnsi="Palatino Linotype" w:cs="Arial"/>
          <w:i/>
          <w:spacing w:val="-1"/>
          <w:lang w:eastAsia="en-US"/>
        </w:rPr>
        <w:t>a</w:t>
      </w:r>
      <w:r w:rsidRPr="00A103E8">
        <w:rPr>
          <w:rFonts w:ascii="Palatino Linotype" w:hAnsi="Palatino Linotype" w:cs="Arial"/>
          <w:i/>
          <w:spacing w:val="1"/>
          <w:lang w:eastAsia="en-US"/>
        </w:rPr>
        <w:t>r</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z</w:t>
      </w:r>
      <w:r w:rsidRPr="00A103E8">
        <w:rPr>
          <w:rFonts w:ascii="Palatino Linotype" w:hAnsi="Palatino Linotype" w:cs="Arial"/>
          <w:i/>
          <w:lang w:eastAsia="en-US"/>
        </w:rPr>
        <w:t>ar</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1"/>
          <w:lang w:eastAsia="en-US"/>
        </w:rPr>
        <w:t>m</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lang w:eastAsia="en-US"/>
        </w:rPr>
        <w:t>era</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r</w:t>
      </w:r>
      <w:r w:rsidRPr="00A103E8">
        <w:rPr>
          <w:rFonts w:ascii="Palatino Linotype" w:hAnsi="Palatino Linotype" w:cs="Arial"/>
          <w:i/>
          <w:lang w:eastAsia="en-US"/>
        </w:rPr>
        <w:t>ecta</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2"/>
          <w:lang w:eastAsia="en-US"/>
        </w:rPr>
        <w:t>g</w:t>
      </w:r>
      <w:r w:rsidRPr="00A103E8">
        <w:rPr>
          <w:rFonts w:ascii="Palatino Linotype" w:hAnsi="Palatino Linotype" w:cs="Arial"/>
          <w:i/>
          <w:spacing w:val="-3"/>
          <w:lang w:eastAsia="en-US"/>
        </w:rPr>
        <w:t>u</w:t>
      </w:r>
      <w:r w:rsidRPr="00A103E8">
        <w:rPr>
          <w:rFonts w:ascii="Palatino Linotype" w:hAnsi="Palatino Linotype" w:cs="Arial"/>
          <w:i/>
          <w:spacing w:val="1"/>
          <w:lang w:eastAsia="en-US"/>
        </w:rPr>
        <w:t>r</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3"/>
          <w:lang w:eastAsia="en-US"/>
        </w:rPr>
        <w:t>a</w:t>
      </w:r>
      <w:r w:rsidRPr="00A103E8">
        <w:rPr>
          <w:rFonts w:ascii="Palatino Linotype" w:hAnsi="Palatino Linotype" w:cs="Arial"/>
          <w:i/>
          <w:lang w:eastAsia="en-US"/>
        </w:rPr>
        <w:t>d</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n</w:t>
      </w:r>
      <w:r w:rsidRPr="00A103E8">
        <w:rPr>
          <w:rFonts w:ascii="Palatino Linotype" w:hAnsi="Palatino Linotype" w:cs="Arial"/>
          <w:i/>
          <w:spacing w:val="-1"/>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o</w:t>
      </w:r>
      <w:r w:rsidRPr="00A103E8">
        <w:rPr>
          <w:rFonts w:ascii="Palatino Linotype" w:hAnsi="Palatino Linotype" w:cs="Arial"/>
          <w:i/>
          <w:lang w:eastAsia="en-US"/>
        </w:rPr>
        <w:t>n</w:t>
      </w:r>
      <w:r w:rsidRPr="00A103E8">
        <w:rPr>
          <w:rFonts w:ascii="Palatino Linotype" w:hAnsi="Palatino Linotype" w:cs="Arial"/>
          <w:i/>
          <w:spacing w:val="-1"/>
          <w:lang w:eastAsia="en-US"/>
        </w:rPr>
        <w:t>a</w:t>
      </w:r>
      <w:r w:rsidRPr="00A103E8">
        <w:rPr>
          <w:rFonts w:ascii="Palatino Linotype" w:hAnsi="Palatino Linotype" w:cs="Arial"/>
          <w:i/>
          <w:lang w:eastAsia="en-US"/>
        </w:rPr>
        <w:t>l</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ca,</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 xml:space="preserve">a </w:t>
      </w:r>
      <w:r w:rsidRPr="00A103E8">
        <w:rPr>
          <w:rFonts w:ascii="Palatino Linotype" w:hAnsi="Palatino Linotype" w:cs="Arial"/>
          <w:i/>
          <w:spacing w:val="1"/>
          <w:lang w:eastAsia="en-US"/>
        </w:rPr>
        <w:t>tr</w:t>
      </w:r>
      <w:r w:rsidRPr="00A103E8">
        <w:rPr>
          <w:rFonts w:ascii="Palatino Linotype" w:hAnsi="Palatino Linotype" w:cs="Arial"/>
          <w:i/>
          <w:lang w:eastAsia="en-US"/>
        </w:rPr>
        <w:t>a</w:t>
      </w:r>
      <w:r w:rsidRPr="00A103E8">
        <w:rPr>
          <w:rFonts w:ascii="Palatino Linotype" w:hAnsi="Palatino Linotype" w:cs="Arial"/>
          <w:i/>
          <w:spacing w:val="-3"/>
          <w:lang w:eastAsia="en-US"/>
        </w:rPr>
        <w:t>v</w:t>
      </w:r>
      <w:r w:rsidRPr="00A103E8">
        <w:rPr>
          <w:rFonts w:ascii="Palatino Linotype" w:hAnsi="Palatino Linotype" w:cs="Arial"/>
          <w:i/>
          <w:lang w:eastAsia="en-US"/>
        </w:rPr>
        <w:t>és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3"/>
          <w:lang w:eastAsia="en-US"/>
        </w:rPr>
        <w:t>c</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pre</w:t>
      </w:r>
      <w:r w:rsidRPr="00A103E8">
        <w:rPr>
          <w:rFonts w:ascii="Palatino Linotype" w:hAnsi="Palatino Linotype" w:cs="Arial"/>
          <w:i/>
          <w:spacing w:val="-5"/>
          <w:lang w:eastAsia="en-US"/>
        </w:rPr>
        <w:t>v</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v</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cor</w:t>
      </w:r>
      <w:r w:rsidRPr="00A103E8">
        <w:rPr>
          <w:rFonts w:ascii="Palatino Linotype" w:hAnsi="Palatino Linotype" w:cs="Arial"/>
          <w:i/>
          <w:spacing w:val="1"/>
          <w:lang w:eastAsia="en-US"/>
        </w:rPr>
        <w:t>r</w:t>
      </w:r>
      <w:r w:rsidRPr="00A103E8">
        <w:rPr>
          <w:rFonts w:ascii="Palatino Linotype" w:hAnsi="Palatino Linotype" w:cs="Arial"/>
          <w:i/>
          <w:lang w:eastAsia="en-US"/>
        </w:rPr>
        <w:t>ecti</w:t>
      </w:r>
      <w:r w:rsidRPr="00A103E8">
        <w:rPr>
          <w:rFonts w:ascii="Palatino Linotype" w:hAnsi="Palatino Linotype" w:cs="Arial"/>
          <w:i/>
          <w:spacing w:val="-3"/>
          <w:lang w:eastAsia="en-US"/>
        </w:rPr>
        <w:t>v</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2"/>
          <w:lang w:eastAsia="en-US"/>
        </w:rPr>
        <w:t>c</w:t>
      </w:r>
      <w:r w:rsidRPr="00A103E8">
        <w:rPr>
          <w:rFonts w:ascii="Palatino Linotype" w:hAnsi="Palatino Linotype" w:cs="Arial"/>
          <w:i/>
          <w:lang w:eastAsia="en-US"/>
        </w:rPr>
        <w:t>ami</w:t>
      </w:r>
      <w:r w:rsidRPr="00A103E8">
        <w:rPr>
          <w:rFonts w:ascii="Palatino Linotype" w:hAnsi="Palatino Linotype" w:cs="Arial"/>
          <w:i/>
          <w:spacing w:val="-1"/>
          <w:lang w:eastAsia="en-US"/>
        </w:rPr>
        <w:t>n</w:t>
      </w:r>
      <w:r w:rsidRPr="00A103E8">
        <w:rPr>
          <w:rFonts w:ascii="Palatino Linotype" w:hAnsi="Palatino Linotype" w:cs="Arial"/>
          <w:i/>
          <w:lang w:eastAsia="en-US"/>
        </w:rPr>
        <w:t>a</w:t>
      </w:r>
      <w:r w:rsidRPr="00A103E8">
        <w:rPr>
          <w:rFonts w:ascii="Palatino Linotype" w:hAnsi="Palatino Linotype" w:cs="Arial"/>
          <w:i/>
          <w:spacing w:val="-1"/>
          <w:lang w:eastAsia="en-US"/>
        </w:rPr>
        <w:t>d</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a comb</w:t>
      </w:r>
      <w:r w:rsidRPr="00A103E8">
        <w:rPr>
          <w:rFonts w:ascii="Palatino Linotype" w:hAnsi="Palatino Linotype" w:cs="Arial"/>
          <w:i/>
          <w:spacing w:val="-3"/>
          <w:lang w:eastAsia="en-US"/>
        </w:rPr>
        <w:t>a</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lang w:eastAsia="en-US"/>
        </w:rPr>
        <w:t>r</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 xml:space="preserve">a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eli</w:t>
      </w:r>
      <w:r w:rsidRPr="00A103E8">
        <w:rPr>
          <w:rFonts w:ascii="Palatino Linotype" w:hAnsi="Palatino Linotype" w:cs="Arial"/>
          <w:i/>
          <w:lang w:eastAsia="en-US"/>
        </w:rPr>
        <w:t>nc</w:t>
      </w:r>
      <w:r w:rsidRPr="00A103E8">
        <w:rPr>
          <w:rFonts w:ascii="Palatino Linotype" w:hAnsi="Palatino Linotype" w:cs="Arial"/>
          <w:i/>
          <w:spacing w:val="-1"/>
          <w:lang w:eastAsia="en-US"/>
        </w:rPr>
        <w:t>u</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en sus</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4"/>
          <w:lang w:eastAsia="en-US"/>
        </w:rPr>
        <w:t>i</w:t>
      </w:r>
      <w:r w:rsidRPr="00A103E8">
        <w:rPr>
          <w:rFonts w:ascii="Palatino Linotype" w:hAnsi="Palatino Linotype" w:cs="Arial"/>
          <w:i/>
          <w:spacing w:val="3"/>
          <w:lang w:eastAsia="en-US"/>
        </w:rPr>
        <w:t>f</w:t>
      </w:r>
      <w:r w:rsidRPr="00A103E8">
        <w:rPr>
          <w:rFonts w:ascii="Palatino Linotype" w:hAnsi="Palatino Linotype" w:cs="Arial"/>
          <w:i/>
          <w:lang w:eastAsia="en-US"/>
        </w:rPr>
        <w:t>ere</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 xml:space="preserve">es </w:t>
      </w:r>
      <w:r w:rsidRPr="00A103E8">
        <w:rPr>
          <w:rFonts w:ascii="Palatino Linotype" w:hAnsi="Palatino Linotype" w:cs="Arial"/>
          <w:i/>
          <w:spacing w:val="1"/>
          <w:lang w:eastAsia="en-US"/>
        </w:rPr>
        <w:t>m</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spacing w:val="-3"/>
          <w:lang w:eastAsia="en-US"/>
        </w:rPr>
        <w:t>i</w:t>
      </w:r>
      <w:r w:rsidRPr="00A103E8">
        <w:rPr>
          <w:rFonts w:ascii="Palatino Linotype" w:hAnsi="Palatino Linotype" w:cs="Arial"/>
          <w:i/>
          <w:spacing w:val="3"/>
          <w:lang w:eastAsia="en-US"/>
        </w:rPr>
        <w:t>f</w:t>
      </w:r>
      <w:r w:rsidRPr="00A103E8">
        <w:rPr>
          <w:rFonts w:ascii="Palatino Linotype" w:hAnsi="Palatino Linotype" w:cs="Arial"/>
          <w:i/>
          <w:lang w:eastAsia="en-US"/>
        </w:rPr>
        <w:t>e</w:t>
      </w:r>
      <w:r w:rsidRPr="00A103E8">
        <w:rPr>
          <w:rFonts w:ascii="Palatino Linotype" w:hAnsi="Palatino Linotype" w:cs="Arial"/>
          <w:i/>
          <w:spacing w:val="-3"/>
          <w:lang w:eastAsia="en-US"/>
        </w:rPr>
        <w:t>s</w:t>
      </w:r>
      <w:r w:rsidRPr="00A103E8">
        <w:rPr>
          <w:rFonts w:ascii="Palatino Linotype" w:hAnsi="Palatino Linotype" w:cs="Arial"/>
          <w:i/>
          <w:spacing w:val="1"/>
          <w:lang w:eastAsia="en-US"/>
        </w:rPr>
        <w:t>t</w:t>
      </w:r>
      <w:r w:rsidRPr="00A103E8">
        <w:rPr>
          <w:rFonts w:ascii="Palatino Linotype" w:hAnsi="Palatino Linotype" w:cs="Arial"/>
          <w:i/>
          <w:spacing w:val="-3"/>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A</w:t>
      </w:r>
      <w:r w:rsidRPr="00A103E8">
        <w:rPr>
          <w:rFonts w:ascii="Palatino Linotype" w:hAnsi="Palatino Linotype" w:cs="Arial"/>
          <w:i/>
          <w:lang w:eastAsia="en-US"/>
        </w:rPr>
        <w:t>s</w:t>
      </w:r>
      <w:r w:rsidRPr="00A103E8">
        <w:rPr>
          <w:rFonts w:ascii="Palatino Linotype" w:hAnsi="Palatino Linotype" w:cs="Arial"/>
          <w:i/>
          <w:spacing w:val="-4"/>
          <w:lang w:eastAsia="en-US"/>
        </w:rPr>
        <w:t>í</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es</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e</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lang w:eastAsia="en-US"/>
        </w:rPr>
        <w:t>n</w:t>
      </w:r>
      <w:r w:rsidRPr="00A103E8">
        <w:rPr>
          <w:rFonts w:ascii="Palatino Linotype" w:hAnsi="Palatino Linotype" w:cs="Arial"/>
          <w:i/>
          <w:spacing w:val="-1"/>
          <w:lang w:eastAsia="en-US"/>
        </w:rPr>
        <w:t>e</w:t>
      </w:r>
      <w:r w:rsidRPr="00A103E8">
        <w:rPr>
          <w:rFonts w:ascii="Palatino Linotype" w:hAnsi="Palatino Linotype" w:cs="Arial"/>
          <w:i/>
          <w:lang w:eastAsia="en-US"/>
        </w:rPr>
        <w:t>n</w:t>
      </w:r>
      <w:r w:rsidRPr="00A103E8">
        <w:rPr>
          <w:rFonts w:ascii="Palatino Linotype" w:hAnsi="Palatino Linotype" w:cs="Arial"/>
          <w:i/>
          <w:spacing w:val="-2"/>
          <w:lang w:eastAsia="en-US"/>
        </w:rPr>
        <w:t>t</w:t>
      </w:r>
      <w:r w:rsidRPr="00A103E8">
        <w:rPr>
          <w:rFonts w:ascii="Palatino Linotype" w:hAnsi="Palatino Linotype" w:cs="Arial"/>
          <w:i/>
          <w:lang w:eastAsia="en-US"/>
        </w:rPr>
        <w:t>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se</w:t>
      </w:r>
      <w:r w:rsidRPr="00A103E8">
        <w:rPr>
          <w:rFonts w:ascii="Palatino Linotype" w:hAnsi="Palatino Linotype" w:cs="Arial"/>
          <w:i/>
          <w:spacing w:val="-1"/>
          <w:lang w:eastAsia="en-US"/>
        </w:rPr>
        <w:t>ñ</w:t>
      </w:r>
      <w:r w:rsidRPr="00A103E8">
        <w:rPr>
          <w:rFonts w:ascii="Palatino Linotype" w:hAnsi="Palatino Linotype" w:cs="Arial"/>
          <w:i/>
          <w:lang w:eastAsia="en-US"/>
        </w:rPr>
        <w:t>a</w:t>
      </w:r>
      <w:r w:rsidRPr="00A103E8">
        <w:rPr>
          <w:rFonts w:ascii="Palatino Linotype" w:hAnsi="Palatino Linotype" w:cs="Arial"/>
          <w:i/>
          <w:spacing w:val="-1"/>
          <w:lang w:eastAsia="en-US"/>
        </w:rPr>
        <w:t>l</w:t>
      </w:r>
      <w:r w:rsidRPr="00A103E8">
        <w:rPr>
          <w:rFonts w:ascii="Palatino Linotype" w:hAnsi="Palatino Linotype" w:cs="Arial"/>
          <w:i/>
          <w:lang w:eastAsia="en-US"/>
        </w:rPr>
        <w:t>ar</w:t>
      </w:r>
      <w:r w:rsidRPr="00A103E8">
        <w:rPr>
          <w:rFonts w:ascii="Palatino Linotype" w:hAnsi="Palatino Linotype" w:cs="Arial"/>
          <w:i/>
          <w:spacing w:val="1"/>
          <w:lang w:eastAsia="en-US"/>
        </w:rPr>
        <w:t xml:space="preserve"> </w:t>
      </w:r>
      <w:r w:rsidRPr="00A103E8">
        <w:rPr>
          <w:rFonts w:ascii="Palatino Linotype" w:hAnsi="Palatino Linotype" w:cs="Arial"/>
          <w:i/>
          <w:spacing w:val="2"/>
          <w:lang w:eastAsia="en-US"/>
        </w:rPr>
        <w:t>q</w:t>
      </w:r>
      <w:r w:rsidRPr="00A103E8">
        <w:rPr>
          <w:rFonts w:ascii="Palatino Linotype" w:hAnsi="Palatino Linotype" w:cs="Arial"/>
          <w:i/>
          <w:lang w:eastAsia="en-US"/>
        </w:rPr>
        <w:t>ue</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en el</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ar</w:t>
      </w:r>
      <w:r w:rsidRPr="00A103E8">
        <w:rPr>
          <w:rFonts w:ascii="Palatino Linotype" w:hAnsi="Palatino Linotype" w:cs="Arial"/>
          <w:i/>
          <w:spacing w:val="1"/>
          <w:lang w:eastAsia="en-US"/>
        </w:rPr>
        <w:t>t</w:t>
      </w:r>
      <w:r w:rsidRPr="00A103E8">
        <w:rPr>
          <w:rFonts w:ascii="Palatino Linotype" w:hAnsi="Palatino Linotype" w:cs="Arial"/>
          <w:i/>
          <w:spacing w:val="-4"/>
          <w:lang w:eastAsia="en-US"/>
        </w:rPr>
        <w:t>í</w:t>
      </w:r>
      <w:r w:rsidRPr="00A103E8">
        <w:rPr>
          <w:rFonts w:ascii="Palatino Linotype" w:hAnsi="Palatino Linotype" w:cs="Arial"/>
          <w:i/>
          <w:lang w:eastAsia="en-US"/>
        </w:rPr>
        <w:t>cu</w:t>
      </w:r>
      <w:r w:rsidRPr="00A103E8">
        <w:rPr>
          <w:rFonts w:ascii="Palatino Linotype" w:hAnsi="Palatino Linotype" w:cs="Arial"/>
          <w:i/>
          <w:spacing w:val="-1"/>
          <w:lang w:eastAsia="en-US"/>
        </w:rPr>
        <w:t>l</w:t>
      </w:r>
      <w:r w:rsidRPr="00A103E8">
        <w:rPr>
          <w:rFonts w:ascii="Palatino Linotype" w:hAnsi="Palatino Linotype" w:cs="Arial"/>
          <w:i/>
          <w:lang w:eastAsia="en-US"/>
        </w:rPr>
        <w:t>o</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1</w:t>
      </w:r>
      <w:r w:rsidRPr="00A103E8">
        <w:rPr>
          <w:rFonts w:ascii="Palatino Linotype" w:hAnsi="Palatino Linotype" w:cs="Arial"/>
          <w:i/>
          <w:spacing w:val="-1"/>
          <w:lang w:eastAsia="en-US"/>
        </w:rPr>
        <w:t>3</w:t>
      </w:r>
      <w:r w:rsidRPr="00A103E8">
        <w:rPr>
          <w:rFonts w:ascii="Palatino Linotype" w:hAnsi="Palatino Linotype" w:cs="Arial"/>
          <w:i/>
          <w:lang w:eastAsia="en-US"/>
        </w:rPr>
        <w:t>,</w:t>
      </w:r>
      <w:r w:rsidRPr="00A103E8">
        <w:rPr>
          <w:rFonts w:ascii="Palatino Linotype" w:hAnsi="Palatino Linotype" w:cs="Arial"/>
          <w:i/>
          <w:spacing w:val="1"/>
          <w:lang w:eastAsia="en-US"/>
        </w:rPr>
        <w:t xml:space="preserve"> fr</w:t>
      </w:r>
      <w:r w:rsidRPr="00A103E8">
        <w:rPr>
          <w:rFonts w:ascii="Palatino Linotype" w:hAnsi="Palatino Linotype" w:cs="Arial"/>
          <w:i/>
          <w:lang w:eastAsia="en-US"/>
        </w:rPr>
        <w:t>acc</w:t>
      </w:r>
      <w:r w:rsidRPr="00A103E8">
        <w:rPr>
          <w:rFonts w:ascii="Palatino Linotype" w:hAnsi="Palatino Linotype" w:cs="Arial"/>
          <w:i/>
          <w:spacing w:val="-1"/>
          <w:lang w:eastAsia="en-US"/>
        </w:rPr>
        <w:t>i</w:t>
      </w:r>
      <w:r w:rsidRPr="00A103E8">
        <w:rPr>
          <w:rFonts w:ascii="Palatino Linotype" w:hAnsi="Palatino Linotype" w:cs="Arial"/>
          <w:i/>
          <w:lang w:eastAsia="en-US"/>
        </w:rPr>
        <w:t>ón I de</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 xml:space="preserve">ey de </w:t>
      </w:r>
      <w:r w:rsidRPr="00A103E8">
        <w:rPr>
          <w:rFonts w:ascii="Palatino Linotype" w:hAnsi="Palatino Linotype" w:cs="Arial"/>
          <w:i/>
          <w:spacing w:val="1"/>
          <w:lang w:eastAsia="en-US"/>
        </w:rPr>
        <w:t>r</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f</w:t>
      </w:r>
      <w:r w:rsidRPr="00A103E8">
        <w:rPr>
          <w:rFonts w:ascii="Palatino Linotype" w:hAnsi="Palatino Linotype" w:cs="Arial"/>
          <w:i/>
          <w:lang w:eastAsia="en-US"/>
        </w:rPr>
        <w:t>erenc</w:t>
      </w:r>
      <w:r w:rsidRPr="00A103E8">
        <w:rPr>
          <w:rFonts w:ascii="Palatino Linotype" w:hAnsi="Palatino Linotype" w:cs="Arial"/>
          <w:i/>
          <w:spacing w:val="-1"/>
          <w:lang w:eastAsia="en-US"/>
        </w:rPr>
        <w:t>i</w:t>
      </w:r>
      <w:r w:rsidRPr="00A103E8">
        <w:rPr>
          <w:rFonts w:ascii="Palatino Linotype" w:hAnsi="Palatino Linotype" w:cs="Arial"/>
          <w:i/>
          <w:lang w:eastAsia="en-US"/>
        </w:rPr>
        <w:t>a se e</w:t>
      </w:r>
      <w:r w:rsidRPr="00A103E8">
        <w:rPr>
          <w:rFonts w:ascii="Palatino Linotype" w:hAnsi="Palatino Linotype" w:cs="Arial"/>
          <w:i/>
          <w:spacing w:val="-3"/>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w:t>
      </w:r>
      <w:r w:rsidRPr="00A103E8">
        <w:rPr>
          <w:rFonts w:ascii="Palatino Linotype" w:hAnsi="Palatino Linotype" w:cs="Arial"/>
          <w:i/>
          <w:spacing w:val="-1"/>
          <w:lang w:eastAsia="en-US"/>
        </w:rPr>
        <w:t>bl</w:t>
      </w:r>
      <w:r w:rsidRPr="00A103E8">
        <w:rPr>
          <w:rFonts w:ascii="Palatino Linotype" w:hAnsi="Palatino Linotype" w:cs="Arial"/>
          <w:i/>
          <w:lang w:eastAsia="en-US"/>
        </w:rPr>
        <w:t xml:space="preserve">ece </w:t>
      </w:r>
      <w:r w:rsidRPr="00A103E8">
        <w:rPr>
          <w:rFonts w:ascii="Palatino Linotype" w:hAnsi="Palatino Linotype" w:cs="Arial"/>
          <w:i/>
          <w:spacing w:val="2"/>
          <w:lang w:eastAsia="en-US"/>
        </w:rPr>
        <w:t>q</w:t>
      </w:r>
      <w:r w:rsidRPr="00A103E8">
        <w:rPr>
          <w:rFonts w:ascii="Palatino Linotype" w:hAnsi="Palatino Linotype" w:cs="Arial"/>
          <w:i/>
          <w:lang w:eastAsia="en-US"/>
        </w:rPr>
        <w:t>ue p</w:t>
      </w:r>
      <w:r w:rsidRPr="00A103E8">
        <w:rPr>
          <w:rFonts w:ascii="Palatino Linotype" w:hAnsi="Palatino Linotype" w:cs="Arial"/>
          <w:i/>
          <w:spacing w:val="-1"/>
          <w:lang w:eastAsia="en-US"/>
        </w:rPr>
        <w:t>o</w:t>
      </w:r>
      <w:r w:rsidRPr="00A103E8">
        <w:rPr>
          <w:rFonts w:ascii="Palatino Linotype" w:hAnsi="Palatino Linotype" w:cs="Arial"/>
          <w:i/>
          <w:spacing w:val="-3"/>
          <w:lang w:eastAsia="en-US"/>
        </w:rPr>
        <w:t>d</w:t>
      </w:r>
      <w:r w:rsidRPr="00A103E8">
        <w:rPr>
          <w:rFonts w:ascii="Palatino Linotype" w:hAnsi="Palatino Linotype" w:cs="Arial"/>
          <w:i/>
          <w:spacing w:val="-2"/>
          <w:lang w:eastAsia="en-US"/>
        </w:rPr>
        <w:t>r</w:t>
      </w:r>
      <w:r w:rsidRPr="00A103E8">
        <w:rPr>
          <w:rFonts w:ascii="Palatino Linotype" w:hAnsi="Palatino Linotype" w:cs="Arial"/>
          <w:i/>
          <w:lang w:eastAsia="en-US"/>
        </w:rPr>
        <w:t>á</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1"/>
          <w:lang w:eastAsia="en-US"/>
        </w:rPr>
        <w:t>l</w:t>
      </w:r>
      <w:r w:rsidRPr="00A103E8">
        <w:rPr>
          <w:rFonts w:ascii="Palatino Linotype" w:hAnsi="Palatino Linotype" w:cs="Arial"/>
          <w:i/>
          <w:spacing w:val="4"/>
          <w:lang w:eastAsia="en-US"/>
        </w:rPr>
        <w:t>a</w:t>
      </w:r>
      <w:r w:rsidRPr="00A103E8">
        <w:rPr>
          <w:rFonts w:ascii="Palatino Linotype" w:hAnsi="Palatino Linotype" w:cs="Arial"/>
          <w:i/>
          <w:lang w:eastAsia="en-US"/>
        </w:rPr>
        <w:t>s</w:t>
      </w:r>
      <w:r w:rsidRPr="00A103E8">
        <w:rPr>
          <w:rFonts w:ascii="Palatino Linotype" w:hAnsi="Palatino Linotype" w:cs="Arial"/>
          <w:i/>
          <w:spacing w:val="-3"/>
          <w:lang w:eastAsia="en-US"/>
        </w:rPr>
        <w:t>i</w:t>
      </w:r>
      <w:r w:rsidRPr="00A103E8">
        <w:rPr>
          <w:rFonts w:ascii="Palatino Linotype" w:hAnsi="Palatino Linotype" w:cs="Arial"/>
          <w:i/>
          <w:spacing w:val="3"/>
          <w:lang w:eastAsia="en-US"/>
        </w:rPr>
        <w:t>f</w:t>
      </w:r>
      <w:r w:rsidRPr="00A103E8">
        <w:rPr>
          <w:rFonts w:ascii="Palatino Linotype" w:hAnsi="Palatino Linotype" w:cs="Arial"/>
          <w:i/>
          <w:spacing w:val="-1"/>
          <w:lang w:eastAsia="en-US"/>
        </w:rPr>
        <w:t>i</w:t>
      </w:r>
      <w:r w:rsidRPr="00A103E8">
        <w:rPr>
          <w:rFonts w:ascii="Palatino Linotype" w:hAnsi="Palatino Linotype" w:cs="Arial"/>
          <w:i/>
          <w:lang w:eastAsia="en-US"/>
        </w:rPr>
        <w:t>carse</w:t>
      </w:r>
      <w:r w:rsidRPr="00A103E8">
        <w:rPr>
          <w:rFonts w:ascii="Palatino Linotype" w:hAnsi="Palatino Linotype" w:cs="Arial"/>
          <w:i/>
          <w:spacing w:val="1"/>
          <w:lang w:eastAsia="en-US"/>
        </w:rPr>
        <w:t xml:space="preserve"> </w:t>
      </w:r>
      <w:r w:rsidRPr="00A103E8">
        <w:rPr>
          <w:rFonts w:ascii="Palatino Linotype" w:hAnsi="Palatino Linotype" w:cs="Arial"/>
          <w:i/>
          <w:spacing w:val="-3"/>
          <w:lang w:eastAsia="en-US"/>
        </w:rPr>
        <w:t>a</w:t>
      </w:r>
      <w:r w:rsidRPr="00A103E8">
        <w:rPr>
          <w:rFonts w:ascii="Palatino Linotype" w:hAnsi="Palatino Linotype" w:cs="Arial"/>
          <w:i/>
          <w:spacing w:val="2"/>
          <w:lang w:eastAsia="en-US"/>
        </w:rPr>
        <w:t>q</w:t>
      </w:r>
      <w:r w:rsidRPr="00A103E8">
        <w:rPr>
          <w:rFonts w:ascii="Palatino Linotype" w:hAnsi="Palatino Linotype" w:cs="Arial"/>
          <w:i/>
          <w:lang w:eastAsia="en-US"/>
        </w:rPr>
        <w:t>u</w:t>
      </w:r>
      <w:r w:rsidRPr="00A103E8">
        <w:rPr>
          <w:rFonts w:ascii="Palatino Linotype" w:hAnsi="Palatino Linotype" w:cs="Arial"/>
          <w:i/>
          <w:spacing w:val="-1"/>
          <w:lang w:eastAsia="en-US"/>
        </w:rPr>
        <w:t>ell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f</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m</w:t>
      </w:r>
      <w:r w:rsidRPr="00A103E8">
        <w:rPr>
          <w:rFonts w:ascii="Palatino Linotype" w:hAnsi="Palatino Linotype" w:cs="Arial"/>
          <w:i/>
          <w:lang w:eastAsia="en-US"/>
        </w:rPr>
        <w:t>ac</w:t>
      </w:r>
      <w:r w:rsidRPr="00A103E8">
        <w:rPr>
          <w:rFonts w:ascii="Palatino Linotype" w:hAnsi="Palatino Linotype" w:cs="Arial"/>
          <w:i/>
          <w:spacing w:val="-1"/>
          <w:lang w:eastAsia="en-US"/>
        </w:rPr>
        <w:t>i</w:t>
      </w:r>
      <w:r w:rsidRPr="00A103E8">
        <w:rPr>
          <w:rFonts w:ascii="Palatino Linotype" w:hAnsi="Palatino Linotype" w:cs="Arial"/>
          <w:i/>
          <w:lang w:eastAsia="en-US"/>
        </w:rPr>
        <w:t>ón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cu</w:t>
      </w:r>
      <w:r w:rsidRPr="00A103E8">
        <w:rPr>
          <w:rFonts w:ascii="Palatino Linotype" w:hAnsi="Palatino Linotype" w:cs="Arial"/>
          <w:i/>
          <w:spacing w:val="-3"/>
          <w:lang w:eastAsia="en-US"/>
        </w:rPr>
        <w:t>y</w:t>
      </w:r>
      <w:r w:rsidRPr="00A103E8">
        <w:rPr>
          <w:rFonts w:ascii="Palatino Linotype" w:hAnsi="Palatino Linotype" w:cs="Arial"/>
          <w:i/>
          <w:lang w:eastAsia="en-US"/>
        </w:rPr>
        <w:t>a d</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f</w:t>
      </w:r>
      <w:r w:rsidRPr="00A103E8">
        <w:rPr>
          <w:rFonts w:ascii="Palatino Linotype" w:hAnsi="Palatino Linotype" w:cs="Arial"/>
          <w:i/>
          <w:lang w:eastAsia="en-US"/>
        </w:rPr>
        <w:t>us</w:t>
      </w:r>
      <w:r w:rsidRPr="00A103E8">
        <w:rPr>
          <w:rFonts w:ascii="Palatino Linotype" w:hAnsi="Palatino Linotype" w:cs="Arial"/>
          <w:i/>
          <w:spacing w:val="-1"/>
          <w:lang w:eastAsia="en-US"/>
        </w:rPr>
        <w:t>i</w:t>
      </w:r>
      <w:r w:rsidRPr="00A103E8">
        <w:rPr>
          <w:rFonts w:ascii="Palatino Linotype" w:hAnsi="Palatino Linotype" w:cs="Arial"/>
          <w:i/>
          <w:lang w:eastAsia="en-US"/>
        </w:rPr>
        <w:t>ón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u</w:t>
      </w:r>
      <w:r w:rsidRPr="00A103E8">
        <w:rPr>
          <w:rFonts w:ascii="Palatino Linotype" w:hAnsi="Palatino Linotype" w:cs="Arial"/>
          <w:i/>
          <w:lang w:eastAsia="en-US"/>
        </w:rPr>
        <w:t>e</w:t>
      </w:r>
      <w:r w:rsidRPr="00A103E8">
        <w:rPr>
          <w:rFonts w:ascii="Palatino Linotype" w:hAnsi="Palatino Linotype" w:cs="Arial"/>
          <w:i/>
          <w:spacing w:val="-1"/>
          <w:lang w:eastAsia="en-US"/>
        </w:rPr>
        <w:t>d</w:t>
      </w:r>
      <w:r w:rsidRPr="00A103E8">
        <w:rPr>
          <w:rFonts w:ascii="Palatino Linotype" w:hAnsi="Palatino Linotype" w:cs="Arial"/>
          <w:i/>
          <w:lang w:eastAsia="en-US"/>
        </w:rPr>
        <w:t>a</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3"/>
          <w:lang w:eastAsia="en-US"/>
        </w:rPr>
        <w:t>o</w:t>
      </w:r>
      <w:r w:rsidRPr="00A103E8">
        <w:rPr>
          <w:rFonts w:ascii="Palatino Linotype" w:hAnsi="Palatino Linotype" w:cs="Arial"/>
          <w:i/>
          <w:spacing w:val="1"/>
          <w:lang w:eastAsia="en-US"/>
        </w:rPr>
        <w:t>m</w:t>
      </w:r>
      <w:r w:rsidRPr="00A103E8">
        <w:rPr>
          <w:rFonts w:ascii="Palatino Linotype" w:hAnsi="Palatino Linotype" w:cs="Arial"/>
          <w:i/>
          <w:spacing w:val="-3"/>
          <w:lang w:eastAsia="en-US"/>
        </w:rPr>
        <w:t>p</w:t>
      </w:r>
      <w:r w:rsidRPr="00A103E8">
        <w:rPr>
          <w:rFonts w:ascii="Palatino Linotype" w:hAnsi="Palatino Linotype" w:cs="Arial"/>
          <w:i/>
          <w:spacing w:val="1"/>
          <w:lang w:eastAsia="en-US"/>
        </w:rPr>
        <w:t>r</w:t>
      </w:r>
      <w:r w:rsidRPr="00A103E8">
        <w:rPr>
          <w:rFonts w:ascii="Palatino Linotype" w:hAnsi="Palatino Linotype" w:cs="Arial"/>
          <w:i/>
          <w:lang w:eastAsia="en-US"/>
        </w:rPr>
        <w:t>o</w:t>
      </w:r>
      <w:r w:rsidRPr="00A103E8">
        <w:rPr>
          <w:rFonts w:ascii="Palatino Linotype" w:hAnsi="Palatino Linotype" w:cs="Arial"/>
          <w:i/>
          <w:spacing w:val="-2"/>
          <w:lang w:eastAsia="en-US"/>
        </w:rPr>
        <w:t>m</w:t>
      </w:r>
      <w:r w:rsidRPr="00A103E8">
        <w:rPr>
          <w:rFonts w:ascii="Palatino Linotype" w:hAnsi="Palatino Linotype" w:cs="Arial"/>
          <w:i/>
          <w:lang w:eastAsia="en-US"/>
        </w:rPr>
        <w:t>eter</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2"/>
          <w:lang w:eastAsia="en-US"/>
        </w:rPr>
        <w:t>g</w:t>
      </w:r>
      <w:r w:rsidRPr="00A103E8">
        <w:rPr>
          <w:rFonts w:ascii="Palatino Linotype" w:hAnsi="Palatino Linotype" w:cs="Arial"/>
          <w:i/>
          <w:spacing w:val="-3"/>
          <w:lang w:eastAsia="en-US"/>
        </w:rPr>
        <w:t>u</w:t>
      </w:r>
      <w:r w:rsidRPr="00A103E8">
        <w:rPr>
          <w:rFonts w:ascii="Palatino Linotype" w:hAnsi="Palatino Linotype" w:cs="Arial"/>
          <w:i/>
          <w:spacing w:val="1"/>
          <w:lang w:eastAsia="en-US"/>
        </w:rPr>
        <w:t>r</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d</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n</w:t>
      </w:r>
      <w:r w:rsidRPr="00A103E8">
        <w:rPr>
          <w:rFonts w:ascii="Palatino Linotype" w:hAnsi="Palatino Linotype" w:cs="Arial"/>
          <w:i/>
          <w:spacing w:val="-1"/>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al</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y 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w:t>
      </w:r>
      <w:r w:rsidRPr="00A103E8">
        <w:rPr>
          <w:rFonts w:ascii="Palatino Linotype" w:hAnsi="Palatino Linotype" w:cs="Arial"/>
          <w:i/>
          <w:spacing w:val="-1"/>
          <w:lang w:eastAsia="en-US"/>
        </w:rPr>
        <w:t>i</w:t>
      </w:r>
      <w:r w:rsidRPr="00A103E8">
        <w:rPr>
          <w:rFonts w:ascii="Palatino Linotype" w:hAnsi="Palatino Linotype" w:cs="Arial"/>
          <w:i/>
          <w:lang w:eastAsia="en-US"/>
        </w:rPr>
        <w:t>ca.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E</w:t>
      </w:r>
      <w:r w:rsidRPr="00A103E8">
        <w:rPr>
          <w:rFonts w:ascii="Palatino Linotype" w:hAnsi="Palatino Linotype" w:cs="Arial"/>
          <w:i/>
          <w:lang w:eastAsia="en-US"/>
        </w:rPr>
        <w:t>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este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or</w:t>
      </w:r>
      <w:r w:rsidRPr="00A103E8">
        <w:rPr>
          <w:rFonts w:ascii="Palatino Linotype" w:hAnsi="Palatino Linotype" w:cs="Arial"/>
          <w:i/>
          <w:spacing w:val="-2"/>
          <w:lang w:eastAsia="en-US"/>
        </w:rPr>
        <w:t>d</w:t>
      </w:r>
      <w:r w:rsidRPr="00A103E8">
        <w:rPr>
          <w:rFonts w:ascii="Palatino Linotype" w:hAnsi="Palatino Linotype" w:cs="Arial"/>
          <w:i/>
          <w:lang w:eastAsia="en-US"/>
        </w:rPr>
        <w:t>en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e</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u</w:t>
      </w:r>
      <w:r w:rsidRPr="00A103E8">
        <w:rPr>
          <w:rFonts w:ascii="Palatino Linotype" w:hAnsi="Palatino Linotype" w:cs="Arial"/>
          <w:i/>
          <w:spacing w:val="-3"/>
          <w:lang w:eastAsia="en-US"/>
        </w:rPr>
        <w:t>n</w:t>
      </w:r>
      <w:r w:rsidRPr="00A103E8">
        <w:rPr>
          <w:rFonts w:ascii="Palatino Linotype" w:hAnsi="Palatino Linotype" w:cs="Arial"/>
          <w:i/>
          <w:lang w:eastAsia="en-US"/>
        </w:rPr>
        <w:t>a de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as</w:t>
      </w:r>
      <w:r w:rsidRPr="00A103E8">
        <w:rPr>
          <w:rFonts w:ascii="Palatino Linotype" w:hAnsi="Palatino Linotype" w:cs="Arial"/>
          <w:i/>
          <w:spacing w:val="1"/>
          <w:lang w:eastAsia="en-US"/>
        </w:rPr>
        <w:t xml:space="preserve"> </w:t>
      </w:r>
      <w:r w:rsidRPr="00A103E8">
        <w:rPr>
          <w:rFonts w:ascii="Palatino Linotype" w:hAnsi="Palatino Linotype" w:cs="Arial"/>
          <w:i/>
          <w:spacing w:val="3"/>
          <w:lang w:eastAsia="en-US"/>
        </w:rPr>
        <w:t>f</w:t>
      </w:r>
      <w:r w:rsidRPr="00A103E8">
        <w:rPr>
          <w:rFonts w:ascii="Palatino Linotype" w:hAnsi="Palatino Linotype" w:cs="Arial"/>
          <w:i/>
          <w:lang w:eastAsia="en-US"/>
        </w:rPr>
        <w:t>o</w:t>
      </w:r>
      <w:r w:rsidRPr="00A103E8">
        <w:rPr>
          <w:rFonts w:ascii="Palatino Linotype" w:hAnsi="Palatino Linotype" w:cs="Arial"/>
          <w:i/>
          <w:spacing w:val="-2"/>
          <w:lang w:eastAsia="en-US"/>
        </w:rPr>
        <w:t>r</w:t>
      </w:r>
      <w:r w:rsidRPr="00A103E8">
        <w:rPr>
          <w:rFonts w:ascii="Palatino Linotype" w:hAnsi="Palatino Linotype" w:cs="Arial"/>
          <w:i/>
          <w:spacing w:val="1"/>
          <w:lang w:eastAsia="en-US"/>
        </w:rPr>
        <w:t>m</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 xml:space="preserve">en </w:t>
      </w:r>
      <w:r w:rsidRPr="00A103E8">
        <w:rPr>
          <w:rFonts w:ascii="Palatino Linotype" w:hAnsi="Palatino Linotype" w:cs="Arial"/>
          <w:i/>
          <w:spacing w:val="2"/>
          <w:lang w:eastAsia="en-US"/>
        </w:rPr>
        <w:t>q</w:t>
      </w:r>
      <w:r w:rsidRPr="00A103E8">
        <w:rPr>
          <w:rFonts w:ascii="Palatino Linotype" w:hAnsi="Palatino Linotype" w:cs="Arial"/>
          <w:i/>
          <w:lang w:eastAsia="en-US"/>
        </w:rPr>
        <w:t>ue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eli</w:t>
      </w:r>
      <w:r w:rsidRPr="00A103E8">
        <w:rPr>
          <w:rFonts w:ascii="Palatino Linotype" w:hAnsi="Palatino Linotype" w:cs="Arial"/>
          <w:i/>
          <w:lang w:eastAsia="en-US"/>
        </w:rPr>
        <w:t>nc</w:t>
      </w:r>
      <w:r w:rsidRPr="00A103E8">
        <w:rPr>
          <w:rFonts w:ascii="Palatino Linotype" w:hAnsi="Palatino Linotype" w:cs="Arial"/>
          <w:i/>
          <w:spacing w:val="-1"/>
          <w:lang w:eastAsia="en-US"/>
        </w:rPr>
        <w:t>u</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u</w:t>
      </w:r>
      <w:r w:rsidRPr="00A103E8">
        <w:rPr>
          <w:rFonts w:ascii="Palatino Linotype" w:hAnsi="Palatino Linotype" w:cs="Arial"/>
          <w:i/>
          <w:lang w:eastAsia="en-US"/>
        </w:rPr>
        <w:t>e</w:t>
      </w:r>
      <w:r w:rsidRPr="00A103E8">
        <w:rPr>
          <w:rFonts w:ascii="Palatino Linotype" w:hAnsi="Palatino Linotype" w:cs="Arial"/>
          <w:i/>
          <w:spacing w:val="-1"/>
          <w:lang w:eastAsia="en-US"/>
        </w:rPr>
        <w:t>d</w:t>
      </w:r>
      <w:r w:rsidRPr="00A103E8">
        <w:rPr>
          <w:rFonts w:ascii="Palatino Linotype" w:hAnsi="Palatino Linotype" w:cs="Arial"/>
          <w:i/>
          <w:lang w:eastAsia="en-US"/>
        </w:rPr>
        <w:t>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ll</w:t>
      </w:r>
      <w:r w:rsidRPr="00A103E8">
        <w:rPr>
          <w:rFonts w:ascii="Palatino Linotype" w:hAnsi="Palatino Linotype" w:cs="Arial"/>
          <w:i/>
          <w:lang w:eastAsia="en-US"/>
        </w:rPr>
        <w:t>e</w:t>
      </w:r>
      <w:r w:rsidRPr="00A103E8">
        <w:rPr>
          <w:rFonts w:ascii="Palatino Linotype" w:hAnsi="Palatino Linotype" w:cs="Arial"/>
          <w:i/>
          <w:spacing w:val="1"/>
          <w:lang w:eastAsia="en-US"/>
        </w:rPr>
        <w:t>g</w:t>
      </w:r>
      <w:r w:rsidRPr="00A103E8">
        <w:rPr>
          <w:rFonts w:ascii="Palatino Linotype" w:hAnsi="Palatino Linotype" w:cs="Arial"/>
          <w:i/>
          <w:lang w:eastAsia="en-US"/>
        </w:rPr>
        <w:t>ar</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o</w:t>
      </w:r>
      <w:r w:rsidRPr="00A103E8">
        <w:rPr>
          <w:rFonts w:ascii="Palatino Linotype" w:hAnsi="Palatino Linotype" w:cs="Arial"/>
          <w:i/>
          <w:lang w:eastAsia="en-US"/>
        </w:rPr>
        <w:t>n</w:t>
      </w:r>
      <w:r w:rsidRPr="00A103E8">
        <w:rPr>
          <w:rFonts w:ascii="Palatino Linotype" w:hAnsi="Palatino Linotype" w:cs="Arial"/>
          <w:i/>
          <w:spacing w:val="-1"/>
          <w:lang w:eastAsia="en-US"/>
        </w:rPr>
        <w:t>e</w:t>
      </w:r>
      <w:r w:rsidRPr="00A103E8">
        <w:rPr>
          <w:rFonts w:ascii="Palatino Linotype" w:hAnsi="Palatino Linotype" w:cs="Arial"/>
          <w:i/>
          <w:lang w:eastAsia="en-US"/>
        </w:rPr>
        <w:t>r</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 xml:space="preserve">en </w:t>
      </w:r>
      <w:r w:rsidRPr="00A103E8">
        <w:rPr>
          <w:rFonts w:ascii="Palatino Linotype" w:hAnsi="Palatino Linotype" w:cs="Arial"/>
          <w:i/>
          <w:spacing w:val="1"/>
          <w:lang w:eastAsia="en-US"/>
        </w:rPr>
        <w:t>r</w:t>
      </w:r>
      <w:r w:rsidRPr="00A103E8">
        <w:rPr>
          <w:rFonts w:ascii="Palatino Linotype" w:hAnsi="Palatino Linotype" w:cs="Arial"/>
          <w:i/>
          <w:spacing w:val="-1"/>
          <w:lang w:eastAsia="en-US"/>
        </w:rPr>
        <w:t>i</w:t>
      </w:r>
      <w:r w:rsidRPr="00A103E8">
        <w:rPr>
          <w:rFonts w:ascii="Palatino Linotype" w:hAnsi="Palatino Linotype" w:cs="Arial"/>
          <w:i/>
          <w:lang w:eastAsia="en-US"/>
        </w:rPr>
        <w:t>e</w:t>
      </w:r>
      <w:r w:rsidRPr="00A103E8">
        <w:rPr>
          <w:rFonts w:ascii="Palatino Linotype" w:hAnsi="Palatino Linotype" w:cs="Arial"/>
          <w:i/>
          <w:spacing w:val="-3"/>
          <w:lang w:eastAsia="en-US"/>
        </w:rPr>
        <w:t>s</w:t>
      </w:r>
      <w:r w:rsidRPr="00A103E8">
        <w:rPr>
          <w:rFonts w:ascii="Palatino Linotype" w:hAnsi="Palatino Linotype" w:cs="Arial"/>
          <w:i/>
          <w:spacing w:val="2"/>
          <w:lang w:eastAsia="en-US"/>
        </w:rPr>
        <w:t>g</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2"/>
          <w:lang w:eastAsia="en-US"/>
        </w:rPr>
        <w:t>g</w:t>
      </w:r>
      <w:r w:rsidRPr="00A103E8">
        <w:rPr>
          <w:rFonts w:ascii="Palatino Linotype" w:hAnsi="Palatino Linotype" w:cs="Arial"/>
          <w:i/>
          <w:spacing w:val="-3"/>
          <w:lang w:eastAsia="en-US"/>
        </w:rPr>
        <w:t>u</w:t>
      </w:r>
      <w:r w:rsidRPr="00A103E8">
        <w:rPr>
          <w:rFonts w:ascii="Palatino Linotype" w:hAnsi="Palatino Linotype" w:cs="Arial"/>
          <w:i/>
          <w:spacing w:val="1"/>
          <w:lang w:eastAsia="en-US"/>
        </w:rPr>
        <w:t>r</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a</w:t>
      </w:r>
      <w:r w:rsidRPr="00A103E8">
        <w:rPr>
          <w:rFonts w:ascii="Palatino Linotype" w:hAnsi="Palatino Linotype" w:cs="Arial"/>
          <w:i/>
          <w:lang w:eastAsia="en-US"/>
        </w:rPr>
        <w:t>d</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e</w:t>
      </w:r>
      <w:r w:rsidRPr="00A103E8">
        <w:rPr>
          <w:rFonts w:ascii="Palatino Linotype" w:hAnsi="Palatino Linotype" w:cs="Arial"/>
          <w:i/>
          <w:lang w:eastAsia="en-US"/>
        </w:rPr>
        <w:t>l</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a</w:t>
      </w:r>
      <w:r w:rsidRPr="00A103E8">
        <w:rPr>
          <w:rFonts w:ascii="Palatino Linotype" w:hAnsi="Palatino Linotype" w:cs="Arial"/>
          <w:i/>
          <w:spacing w:val="-4"/>
          <w:lang w:eastAsia="en-US"/>
        </w:rPr>
        <w:t>í</w:t>
      </w:r>
      <w:r w:rsidRPr="00A103E8">
        <w:rPr>
          <w:rFonts w:ascii="Palatino Linotype" w:hAnsi="Palatino Linotype" w:cs="Arial"/>
          <w:i/>
          <w:lang w:eastAsia="en-US"/>
        </w:rPr>
        <w:t>s es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pr</w:t>
      </w:r>
      <w:r w:rsidRPr="00A103E8">
        <w:rPr>
          <w:rFonts w:ascii="Palatino Linotype" w:hAnsi="Palatino Linotype" w:cs="Arial"/>
          <w:i/>
          <w:spacing w:val="-2"/>
          <w:lang w:eastAsia="en-US"/>
        </w:rPr>
        <w:t>e</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same</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3"/>
          <w:lang w:eastAsia="en-US"/>
        </w:rPr>
        <w:t>n</w:t>
      </w:r>
      <w:r w:rsidRPr="00A103E8">
        <w:rPr>
          <w:rFonts w:ascii="Palatino Linotype" w:hAnsi="Palatino Linotype" w:cs="Arial"/>
          <w:i/>
          <w:lang w:eastAsia="en-US"/>
        </w:rPr>
        <w:t>u</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lang w:eastAsia="en-US"/>
        </w:rPr>
        <w:t>d</w:t>
      </w:r>
      <w:r w:rsidRPr="00A103E8">
        <w:rPr>
          <w:rFonts w:ascii="Palatino Linotype" w:hAnsi="Palatino Linotype" w:cs="Arial"/>
          <w:i/>
          <w:spacing w:val="-1"/>
          <w:lang w:eastAsia="en-US"/>
        </w:rPr>
        <w:t>o</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spacing w:val="-3"/>
          <w:lang w:eastAsia="en-US"/>
        </w:rPr>
        <w:t>i</w:t>
      </w:r>
      <w:r w:rsidRPr="00A103E8">
        <w:rPr>
          <w:rFonts w:ascii="Palatino Linotype" w:hAnsi="Palatino Linotype" w:cs="Arial"/>
          <w:i/>
          <w:spacing w:val="1"/>
          <w:lang w:eastAsia="en-US"/>
        </w:rPr>
        <w:t>m</w:t>
      </w:r>
      <w:r w:rsidRPr="00A103E8">
        <w:rPr>
          <w:rFonts w:ascii="Palatino Linotype" w:hAnsi="Palatino Linotype" w:cs="Arial"/>
          <w:i/>
          <w:lang w:eastAsia="en-US"/>
        </w:rPr>
        <w:t>p</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i</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lang w:eastAsia="en-US"/>
        </w:rPr>
        <w:t>do</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 xml:space="preserve">u </w:t>
      </w:r>
      <w:r w:rsidRPr="00A103E8">
        <w:rPr>
          <w:rFonts w:ascii="Palatino Linotype" w:hAnsi="Palatino Linotype" w:cs="Arial"/>
          <w:i/>
          <w:lang w:eastAsia="en-US"/>
        </w:rPr>
        <w:lastRenderedPageBreak/>
        <w:t>o</w:t>
      </w:r>
      <w:r w:rsidRPr="00A103E8">
        <w:rPr>
          <w:rFonts w:ascii="Palatino Linotype" w:hAnsi="Palatino Linotype" w:cs="Arial"/>
          <w:i/>
          <w:spacing w:val="-1"/>
          <w:lang w:eastAsia="en-US"/>
        </w:rPr>
        <w:t>b</w:t>
      </w:r>
      <w:r w:rsidRPr="00A103E8">
        <w:rPr>
          <w:rFonts w:ascii="Palatino Linotype" w:hAnsi="Palatino Linotype" w:cs="Arial"/>
          <w:i/>
          <w:lang w:eastAsia="en-US"/>
        </w:rPr>
        <w:t>s</w:t>
      </w:r>
      <w:r w:rsidRPr="00A103E8">
        <w:rPr>
          <w:rFonts w:ascii="Palatino Linotype" w:hAnsi="Palatino Linotype" w:cs="Arial"/>
          <w:i/>
          <w:spacing w:val="3"/>
          <w:lang w:eastAsia="en-US"/>
        </w:rPr>
        <w:t>t</w:t>
      </w:r>
      <w:r w:rsidRPr="00A103E8">
        <w:rPr>
          <w:rFonts w:ascii="Palatino Linotype" w:hAnsi="Palatino Linotype" w:cs="Arial"/>
          <w:i/>
          <w:spacing w:val="-3"/>
          <w:lang w:eastAsia="en-US"/>
        </w:rPr>
        <w:t>a</w:t>
      </w:r>
      <w:r w:rsidRPr="00A103E8">
        <w:rPr>
          <w:rFonts w:ascii="Palatino Linotype" w:hAnsi="Palatino Linotype" w:cs="Arial"/>
          <w:i/>
          <w:spacing w:val="-2"/>
          <w:lang w:eastAsia="en-US"/>
        </w:rPr>
        <w:t>c</w:t>
      </w:r>
      <w:r w:rsidRPr="00A103E8">
        <w:rPr>
          <w:rFonts w:ascii="Palatino Linotype" w:hAnsi="Palatino Linotype" w:cs="Arial"/>
          <w:i/>
          <w:lang w:eastAsia="en-US"/>
        </w:rPr>
        <w:t>u</w:t>
      </w:r>
      <w:r w:rsidRPr="00A103E8">
        <w:rPr>
          <w:rFonts w:ascii="Palatino Linotype" w:hAnsi="Palatino Linotype" w:cs="Arial"/>
          <w:i/>
          <w:spacing w:val="-1"/>
          <w:lang w:eastAsia="en-US"/>
        </w:rPr>
        <w:t>l</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z</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lang w:eastAsia="en-US"/>
        </w:rPr>
        <w:t>do</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actu</w:t>
      </w:r>
      <w:r w:rsidRPr="00A103E8">
        <w:rPr>
          <w:rFonts w:ascii="Palatino Linotype" w:hAnsi="Palatino Linotype" w:cs="Arial"/>
          <w:i/>
          <w:spacing w:val="-2"/>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ón</w:t>
      </w:r>
      <w:r w:rsidRPr="00A103E8">
        <w:rPr>
          <w:rFonts w:ascii="Palatino Linotype" w:hAnsi="Palatino Linotype" w:cs="Arial"/>
          <w:i/>
          <w:spacing w:val="2"/>
          <w:lang w:eastAsia="en-US"/>
        </w:rPr>
        <w:t xml:space="preserve"> </w:t>
      </w:r>
      <w:r w:rsidRPr="00A103E8">
        <w:rPr>
          <w:rFonts w:ascii="Palatino Linotype" w:hAnsi="Palatino Linotype" w:cs="Arial"/>
          <w:i/>
          <w:spacing w:val="-3"/>
          <w:lang w:eastAsia="en-US"/>
        </w:rPr>
        <w:t>d</w:t>
      </w:r>
      <w:r w:rsidRPr="00A103E8">
        <w:rPr>
          <w:rFonts w:ascii="Palatino Linotype" w:hAnsi="Palatino Linotype" w:cs="Arial"/>
          <w:i/>
          <w:lang w:eastAsia="en-US"/>
        </w:rPr>
        <w:t>e</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os ser</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lang w:eastAsia="en-US"/>
        </w:rPr>
        <w:t>d</w:t>
      </w:r>
      <w:r w:rsidRPr="00A103E8">
        <w:rPr>
          <w:rFonts w:ascii="Palatino Linotype" w:hAnsi="Palatino Linotype" w:cs="Arial"/>
          <w:i/>
          <w:spacing w:val="-1"/>
          <w:lang w:eastAsia="en-US"/>
        </w:rPr>
        <w:t>o</w:t>
      </w:r>
      <w:r w:rsidRPr="00A103E8">
        <w:rPr>
          <w:rFonts w:ascii="Palatino Linotype" w:hAnsi="Palatino Linotype" w:cs="Arial"/>
          <w:i/>
          <w:spacing w:val="1"/>
          <w:lang w:eastAsia="en-US"/>
        </w:rPr>
        <w:t>r</w:t>
      </w:r>
      <w:r w:rsidRPr="00A103E8">
        <w:rPr>
          <w:rFonts w:ascii="Palatino Linotype" w:hAnsi="Palatino Linotype" w:cs="Arial"/>
          <w:i/>
          <w:lang w:eastAsia="en-US"/>
        </w:rPr>
        <w:t>es 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cos</w:t>
      </w:r>
      <w:r w:rsidRPr="00A103E8">
        <w:rPr>
          <w:rFonts w:ascii="Palatino Linotype" w:hAnsi="Palatino Linotype" w:cs="Arial"/>
          <w:i/>
          <w:spacing w:val="4"/>
          <w:lang w:eastAsia="en-US"/>
        </w:rPr>
        <w:t xml:space="preserve"> </w:t>
      </w:r>
      <w:r w:rsidRPr="00A103E8">
        <w:rPr>
          <w:rFonts w:ascii="Palatino Linotype" w:hAnsi="Palatino Linotype" w:cs="Arial"/>
          <w:i/>
          <w:spacing w:val="2"/>
          <w:lang w:eastAsia="en-US"/>
        </w:rPr>
        <w:t>q</w:t>
      </w:r>
      <w:r w:rsidRPr="00A103E8">
        <w:rPr>
          <w:rFonts w:ascii="Palatino Linotype" w:hAnsi="Palatino Linotype" w:cs="Arial"/>
          <w:i/>
          <w:lang w:eastAsia="en-US"/>
        </w:rPr>
        <w:t>ue</w:t>
      </w:r>
      <w:r w:rsidRPr="00A103E8">
        <w:rPr>
          <w:rFonts w:ascii="Palatino Linotype" w:hAnsi="Palatino Linotype" w:cs="Arial"/>
          <w:i/>
          <w:spacing w:val="1"/>
          <w:lang w:eastAsia="en-US"/>
        </w:rPr>
        <w:t xml:space="preserve"> r</w:t>
      </w:r>
      <w:r w:rsidRPr="00A103E8">
        <w:rPr>
          <w:rFonts w:ascii="Palatino Linotype" w:hAnsi="Palatino Linotype" w:cs="Arial"/>
          <w:i/>
          <w:lang w:eastAsia="en-US"/>
        </w:rPr>
        <w:t>e</w:t>
      </w:r>
      <w:r w:rsidRPr="00A103E8">
        <w:rPr>
          <w:rFonts w:ascii="Palatino Linotype" w:hAnsi="Palatino Linotype" w:cs="Arial"/>
          <w:i/>
          <w:spacing w:val="-1"/>
          <w:lang w:eastAsia="en-US"/>
        </w:rPr>
        <w:t>ali</w:t>
      </w:r>
      <w:r w:rsidRPr="00A103E8">
        <w:rPr>
          <w:rFonts w:ascii="Palatino Linotype" w:hAnsi="Palatino Linotype" w:cs="Arial"/>
          <w:i/>
          <w:spacing w:val="-2"/>
          <w:lang w:eastAsia="en-US"/>
        </w:rPr>
        <w:t>z</w:t>
      </w:r>
      <w:r w:rsidRPr="00A103E8">
        <w:rPr>
          <w:rFonts w:ascii="Palatino Linotype" w:hAnsi="Palatino Linotype" w:cs="Arial"/>
          <w:i/>
          <w:lang w:eastAsia="en-US"/>
        </w:rPr>
        <w:t>an</w:t>
      </w:r>
      <w:r w:rsidRPr="00A103E8">
        <w:rPr>
          <w:rFonts w:ascii="Palatino Linotype" w:hAnsi="Palatino Linotype" w:cs="Arial"/>
          <w:i/>
          <w:spacing w:val="1"/>
          <w:lang w:eastAsia="en-US"/>
        </w:rPr>
        <w:t xml:space="preserve"> </w:t>
      </w:r>
      <w:r w:rsidRPr="00A103E8">
        <w:rPr>
          <w:rFonts w:ascii="Palatino Linotype" w:hAnsi="Palatino Linotype" w:cs="Arial"/>
          <w:i/>
          <w:spacing w:val="3"/>
          <w:lang w:eastAsia="en-US"/>
        </w:rPr>
        <w:t>f</w:t>
      </w:r>
      <w:r w:rsidRPr="00A103E8">
        <w:rPr>
          <w:rFonts w:ascii="Palatino Linotype" w:hAnsi="Palatino Linotype" w:cs="Arial"/>
          <w:i/>
          <w:spacing w:val="-3"/>
          <w:lang w:eastAsia="en-US"/>
        </w:rPr>
        <w:t>u</w:t>
      </w:r>
      <w:r w:rsidRPr="00A103E8">
        <w:rPr>
          <w:rFonts w:ascii="Palatino Linotype" w:hAnsi="Palatino Linotype" w:cs="Arial"/>
          <w:i/>
          <w:lang w:eastAsia="en-US"/>
        </w:rPr>
        <w:t>nc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es</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3"/>
          <w:lang w:eastAsia="en-US"/>
        </w:rPr>
        <w:t>a</w:t>
      </w:r>
      <w:r w:rsidRPr="00A103E8">
        <w:rPr>
          <w:rFonts w:ascii="Palatino Linotype" w:hAnsi="Palatino Linotype" w:cs="Arial"/>
          <w:i/>
          <w:spacing w:val="1"/>
          <w:lang w:eastAsia="en-US"/>
        </w:rPr>
        <w:t>r</w:t>
      </w:r>
      <w:r w:rsidRPr="00A103E8">
        <w:rPr>
          <w:rFonts w:ascii="Palatino Linotype" w:hAnsi="Palatino Linotype" w:cs="Arial"/>
          <w:i/>
          <w:lang w:eastAsia="en-US"/>
        </w:rPr>
        <w:t>áct</w:t>
      </w:r>
      <w:r w:rsidRPr="00A103E8">
        <w:rPr>
          <w:rFonts w:ascii="Palatino Linotype" w:hAnsi="Palatino Linotype" w:cs="Arial"/>
          <w:i/>
          <w:spacing w:val="-2"/>
          <w:lang w:eastAsia="en-US"/>
        </w:rPr>
        <w:t>e</w:t>
      </w:r>
      <w:r w:rsidRPr="00A103E8">
        <w:rPr>
          <w:rFonts w:ascii="Palatino Linotype" w:hAnsi="Palatino Linotype" w:cs="Arial"/>
          <w:i/>
          <w:lang w:eastAsia="en-US"/>
        </w:rPr>
        <w:t>r</w:t>
      </w:r>
      <w:r w:rsidRPr="00A103E8">
        <w:rPr>
          <w:rFonts w:ascii="Palatino Linotype" w:hAnsi="Palatino Linotype" w:cs="Arial"/>
          <w:i/>
          <w:spacing w:val="5"/>
          <w:lang w:eastAsia="en-US"/>
        </w:rPr>
        <w:t xml:space="preserve"> </w:t>
      </w:r>
      <w:r w:rsidRPr="00A103E8">
        <w:rPr>
          <w:rFonts w:ascii="Palatino Linotype" w:hAnsi="Palatino Linotype" w:cs="Arial"/>
          <w:i/>
          <w:lang w:eastAsia="en-US"/>
        </w:rPr>
        <w:t>o</w:t>
      </w:r>
      <w:r w:rsidRPr="00A103E8">
        <w:rPr>
          <w:rFonts w:ascii="Palatino Linotype" w:hAnsi="Palatino Linotype" w:cs="Arial"/>
          <w:i/>
          <w:spacing w:val="-1"/>
          <w:lang w:eastAsia="en-US"/>
        </w:rPr>
        <w:t>p</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lang w:eastAsia="en-US"/>
        </w:rPr>
        <w:t>ati</w:t>
      </w:r>
      <w:r w:rsidRPr="00A103E8">
        <w:rPr>
          <w:rFonts w:ascii="Palatino Linotype" w:hAnsi="Palatino Linotype" w:cs="Arial"/>
          <w:i/>
          <w:spacing w:val="-3"/>
          <w:lang w:eastAsia="en-US"/>
        </w:rPr>
        <w:t>v</w:t>
      </w:r>
      <w:r w:rsidRPr="00A103E8">
        <w:rPr>
          <w:rFonts w:ascii="Palatino Linotype" w:hAnsi="Palatino Linotype" w:cs="Arial"/>
          <w:i/>
          <w:lang w:eastAsia="en-US"/>
        </w:rPr>
        <w:t>o,</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m</w:t>
      </w:r>
      <w:r w:rsidRPr="00A103E8">
        <w:rPr>
          <w:rFonts w:ascii="Palatino Linotype" w:hAnsi="Palatino Linotype" w:cs="Arial"/>
          <w:i/>
          <w:lang w:eastAsia="en-US"/>
        </w:rPr>
        <w:t>e</w:t>
      </w:r>
      <w:r w:rsidRPr="00A103E8">
        <w:rPr>
          <w:rFonts w:ascii="Palatino Linotype" w:hAnsi="Palatino Linotype" w:cs="Arial"/>
          <w:i/>
          <w:spacing w:val="-1"/>
          <w:lang w:eastAsia="en-US"/>
        </w:rPr>
        <w:t>di</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el co</w:t>
      </w:r>
      <w:r w:rsidRPr="00A103E8">
        <w:rPr>
          <w:rFonts w:ascii="Palatino Linotype" w:hAnsi="Palatino Linotype" w:cs="Arial"/>
          <w:i/>
          <w:spacing w:val="-1"/>
          <w:lang w:eastAsia="en-US"/>
        </w:rPr>
        <w:t>n</w:t>
      </w:r>
      <w:r w:rsidRPr="00A103E8">
        <w:rPr>
          <w:rFonts w:ascii="Palatino Linotype" w:hAnsi="Palatino Linotype" w:cs="Arial"/>
          <w:i/>
          <w:spacing w:val="-3"/>
          <w:lang w:eastAsia="en-US"/>
        </w:rPr>
        <w:t>o</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spacing w:val="1"/>
          <w:lang w:eastAsia="en-US"/>
        </w:rPr>
        <w:t>m</w:t>
      </w:r>
      <w:r w:rsidRPr="00A103E8">
        <w:rPr>
          <w:rFonts w:ascii="Palatino Linotype" w:hAnsi="Palatino Linotype" w:cs="Arial"/>
          <w:i/>
          <w:spacing w:val="-1"/>
          <w:lang w:eastAsia="en-US"/>
        </w:rPr>
        <w:t>i</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o</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d</w:t>
      </w:r>
      <w:r w:rsidRPr="00A103E8">
        <w:rPr>
          <w:rFonts w:ascii="Palatino Linotype" w:hAnsi="Palatino Linotype" w:cs="Arial"/>
          <w:i/>
          <w:spacing w:val="-1"/>
          <w:lang w:eastAsia="en-US"/>
        </w:rPr>
        <w:t>i</w:t>
      </w:r>
      <w:r w:rsidRPr="00A103E8">
        <w:rPr>
          <w:rFonts w:ascii="Palatino Linotype" w:hAnsi="Palatino Linotype" w:cs="Arial"/>
          <w:i/>
          <w:lang w:eastAsia="en-US"/>
        </w:rPr>
        <w:t>cha s</w:t>
      </w:r>
      <w:r w:rsidRPr="00A103E8">
        <w:rPr>
          <w:rFonts w:ascii="Palatino Linotype" w:hAnsi="Palatino Linotype" w:cs="Arial"/>
          <w:i/>
          <w:spacing w:val="-1"/>
          <w:lang w:eastAsia="en-US"/>
        </w:rPr>
        <w:t>i</w:t>
      </w:r>
      <w:r w:rsidRPr="00A103E8">
        <w:rPr>
          <w:rFonts w:ascii="Palatino Linotype" w:hAnsi="Palatino Linotype" w:cs="Arial"/>
          <w:i/>
          <w:spacing w:val="1"/>
          <w:lang w:eastAsia="en-US"/>
        </w:rPr>
        <w:t>t</w:t>
      </w:r>
      <w:r w:rsidRPr="00A103E8">
        <w:rPr>
          <w:rFonts w:ascii="Palatino Linotype" w:hAnsi="Palatino Linotype" w:cs="Arial"/>
          <w:i/>
          <w:lang w:eastAsia="en-US"/>
        </w:rPr>
        <w:t>u</w:t>
      </w:r>
      <w:r w:rsidRPr="00A103E8">
        <w:rPr>
          <w:rFonts w:ascii="Palatino Linotype" w:hAnsi="Palatino Linotype" w:cs="Arial"/>
          <w:i/>
          <w:spacing w:val="-1"/>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ó</w:t>
      </w:r>
      <w:r w:rsidRPr="00A103E8">
        <w:rPr>
          <w:rFonts w:ascii="Palatino Linotype" w:hAnsi="Palatino Linotype" w:cs="Arial"/>
          <w:i/>
          <w:spacing w:val="-1"/>
          <w:lang w:eastAsia="en-US"/>
        </w:rPr>
        <w:t>n</w:t>
      </w:r>
      <w:r w:rsidRPr="00A103E8">
        <w:rPr>
          <w:rFonts w:ascii="Palatino Linotype" w:hAnsi="Palatino Linotype" w:cs="Arial"/>
          <w:i/>
          <w:lang w:eastAsia="en-US"/>
        </w:rPr>
        <w:t>,</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3"/>
          <w:lang w:eastAsia="en-US"/>
        </w:rPr>
        <w:t>o</w:t>
      </w:r>
      <w:r w:rsidRPr="00A103E8">
        <w:rPr>
          <w:rFonts w:ascii="Palatino Linotype" w:hAnsi="Palatino Linotype" w:cs="Arial"/>
          <w:i/>
          <w:lang w:eastAsia="en-US"/>
        </w:rPr>
        <w:t>r</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 xml:space="preserve">o </w:t>
      </w:r>
      <w:r w:rsidRPr="00A103E8">
        <w:rPr>
          <w:rFonts w:ascii="Palatino Linotype" w:hAnsi="Palatino Linotype" w:cs="Arial"/>
          <w:i/>
          <w:spacing w:val="2"/>
          <w:lang w:eastAsia="en-US"/>
        </w:rPr>
        <w:t>q</w:t>
      </w:r>
      <w:r w:rsidRPr="00A103E8">
        <w:rPr>
          <w:rFonts w:ascii="Palatino Linotype" w:hAnsi="Palatino Linotype" w:cs="Arial"/>
          <w:i/>
          <w:lang w:eastAsia="en-US"/>
        </w:rPr>
        <w:t xml:space="preserve">ue </w:t>
      </w:r>
      <w:r w:rsidRPr="00A103E8">
        <w:rPr>
          <w:rFonts w:ascii="Palatino Linotype" w:hAnsi="Palatino Linotype" w:cs="Arial"/>
          <w:i/>
          <w:spacing w:val="-3"/>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r</w:t>
      </w:r>
      <w:r w:rsidRPr="00A103E8">
        <w:rPr>
          <w:rFonts w:ascii="Palatino Linotype" w:hAnsi="Palatino Linotype" w:cs="Arial"/>
          <w:i/>
          <w:lang w:eastAsia="en-US"/>
        </w:rPr>
        <w:t>es</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spacing w:val="-2"/>
          <w:lang w:eastAsia="en-US"/>
        </w:rPr>
        <w:t>v</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r</w:t>
      </w:r>
      <w:r w:rsidRPr="00A103E8">
        <w:rPr>
          <w:rFonts w:ascii="Palatino Linotype" w:hAnsi="Palatino Linotype" w:cs="Arial"/>
          <w:i/>
          <w:lang w:eastAsia="en-US"/>
        </w:rPr>
        <w:t>e</w:t>
      </w:r>
      <w:r w:rsidRPr="00A103E8">
        <w:rPr>
          <w:rFonts w:ascii="Palatino Linotype" w:hAnsi="Palatino Linotype" w:cs="Arial"/>
          <w:i/>
          <w:spacing w:val="-1"/>
          <w:lang w:eastAsia="en-US"/>
        </w:rPr>
        <w:t>l</w:t>
      </w:r>
      <w:r w:rsidRPr="00A103E8">
        <w:rPr>
          <w:rFonts w:ascii="Palatino Linotype" w:hAnsi="Palatino Linotype" w:cs="Arial"/>
          <w:i/>
          <w:lang w:eastAsia="en-US"/>
        </w:rPr>
        <w:t>ac</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ó</w:t>
      </w:r>
      <w:r w:rsidRPr="00A103E8">
        <w:rPr>
          <w:rFonts w:ascii="Palatino Linotype" w:hAnsi="Palatino Linotype" w:cs="Arial"/>
          <w:i/>
          <w:lang w:eastAsia="en-US"/>
        </w:rPr>
        <w:t>n</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 xml:space="preserve">de </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n</w:t>
      </w:r>
      <w:r w:rsidRPr="00A103E8">
        <w:rPr>
          <w:rFonts w:ascii="Palatino Linotype" w:hAnsi="Palatino Linotype" w:cs="Arial"/>
          <w:i/>
          <w:spacing w:val="-3"/>
          <w:lang w:eastAsia="en-US"/>
        </w:rPr>
        <w:t>o</w:t>
      </w:r>
      <w:r w:rsidRPr="00A103E8">
        <w:rPr>
          <w:rFonts w:ascii="Palatino Linotype" w:hAnsi="Palatino Linotype" w:cs="Arial"/>
          <w:i/>
          <w:spacing w:val="1"/>
          <w:lang w:eastAsia="en-US"/>
        </w:rPr>
        <w:t>m</w:t>
      </w:r>
      <w:r w:rsidRPr="00A103E8">
        <w:rPr>
          <w:rFonts w:ascii="Palatino Linotype" w:hAnsi="Palatino Linotype" w:cs="Arial"/>
          <w:i/>
          <w:lang w:eastAsia="en-US"/>
        </w:rPr>
        <w:t>bres</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y</w:t>
      </w:r>
      <w:r w:rsidRPr="00A103E8">
        <w:rPr>
          <w:rFonts w:ascii="Palatino Linotype" w:hAnsi="Palatino Linotype" w:cs="Arial"/>
          <w:i/>
          <w:spacing w:val="1"/>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spacing w:val="-3"/>
          <w:lang w:eastAsia="en-US"/>
        </w:rPr>
        <w:t>a</w:t>
      </w:r>
      <w:r w:rsidRPr="00A103E8">
        <w:rPr>
          <w:rFonts w:ascii="Palatino Linotype" w:hAnsi="Palatino Linotype" w:cs="Arial"/>
          <w:i/>
          <w:lang w:eastAsia="en-US"/>
        </w:rPr>
        <w:t>s</w:t>
      </w:r>
      <w:r w:rsidRPr="00A103E8">
        <w:rPr>
          <w:rFonts w:ascii="Palatino Linotype" w:hAnsi="Palatino Linotype" w:cs="Arial"/>
          <w:i/>
          <w:spacing w:val="1"/>
          <w:lang w:eastAsia="en-US"/>
        </w:rPr>
        <w:t xml:space="preserve"> </w:t>
      </w:r>
      <w:r w:rsidRPr="00A103E8">
        <w:rPr>
          <w:rFonts w:ascii="Palatino Linotype" w:hAnsi="Palatino Linotype" w:cs="Arial"/>
          <w:i/>
          <w:spacing w:val="3"/>
          <w:lang w:eastAsia="en-US"/>
        </w:rPr>
        <w:t>f</w:t>
      </w:r>
      <w:r w:rsidRPr="00A103E8">
        <w:rPr>
          <w:rFonts w:ascii="Palatino Linotype" w:hAnsi="Palatino Linotype" w:cs="Arial"/>
          <w:i/>
          <w:lang w:eastAsia="en-US"/>
        </w:rPr>
        <w:t>u</w:t>
      </w:r>
      <w:r w:rsidRPr="00A103E8">
        <w:rPr>
          <w:rFonts w:ascii="Palatino Linotype" w:hAnsi="Palatino Linotype" w:cs="Arial"/>
          <w:i/>
          <w:spacing w:val="-3"/>
          <w:lang w:eastAsia="en-US"/>
        </w:rPr>
        <w:t>n</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 xml:space="preserve">es </w:t>
      </w:r>
      <w:r w:rsidRPr="00A103E8">
        <w:rPr>
          <w:rFonts w:ascii="Palatino Linotype" w:hAnsi="Palatino Linotype" w:cs="Arial"/>
          <w:i/>
          <w:spacing w:val="2"/>
          <w:lang w:eastAsia="en-US"/>
        </w:rPr>
        <w:t>q</w:t>
      </w:r>
      <w:r w:rsidRPr="00A103E8">
        <w:rPr>
          <w:rFonts w:ascii="Palatino Linotype" w:hAnsi="Palatino Linotype" w:cs="Arial"/>
          <w:i/>
          <w:lang w:eastAsia="en-US"/>
        </w:rPr>
        <w:t>ue d</w:t>
      </w:r>
      <w:r w:rsidRPr="00A103E8">
        <w:rPr>
          <w:rFonts w:ascii="Palatino Linotype" w:hAnsi="Palatino Linotype" w:cs="Arial"/>
          <w:i/>
          <w:spacing w:val="-1"/>
          <w:lang w:eastAsia="en-US"/>
        </w:rPr>
        <w:t>e</w:t>
      </w:r>
      <w:r w:rsidRPr="00A103E8">
        <w:rPr>
          <w:rFonts w:ascii="Palatino Linotype" w:hAnsi="Palatino Linotype" w:cs="Arial"/>
          <w:i/>
          <w:lang w:eastAsia="en-US"/>
        </w:rPr>
        <w:t>sempeñ</w:t>
      </w:r>
      <w:r w:rsidRPr="00A103E8">
        <w:rPr>
          <w:rFonts w:ascii="Palatino Linotype" w:hAnsi="Palatino Linotype" w:cs="Arial"/>
          <w:i/>
          <w:spacing w:val="-1"/>
          <w:lang w:eastAsia="en-US"/>
        </w:rPr>
        <w:t>a</w:t>
      </w:r>
      <w:r w:rsidRPr="00A103E8">
        <w:rPr>
          <w:rFonts w:ascii="Palatino Linotype" w:hAnsi="Palatino Linotype" w:cs="Arial"/>
          <w:i/>
          <w:lang w:eastAsia="en-US"/>
        </w:rPr>
        <w:t>n</w:t>
      </w:r>
      <w:r w:rsidRPr="00A103E8">
        <w:rPr>
          <w:rFonts w:ascii="Palatino Linotype" w:hAnsi="Palatino Linotype" w:cs="Arial"/>
          <w:i/>
          <w:spacing w:val="3"/>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d</w:t>
      </w:r>
      <w:r w:rsidRPr="00A103E8">
        <w:rPr>
          <w:rFonts w:ascii="Palatino Linotype" w:hAnsi="Palatino Linotype" w:cs="Arial"/>
          <w:i/>
          <w:lang w:eastAsia="en-US"/>
        </w:rPr>
        <w:t>ores</w:t>
      </w:r>
      <w:r w:rsidRPr="00A103E8">
        <w:rPr>
          <w:rFonts w:ascii="Palatino Linotype" w:hAnsi="Palatino Linotype" w:cs="Arial"/>
          <w:i/>
          <w:spacing w:val="4"/>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cos</w:t>
      </w:r>
      <w:r w:rsidRPr="00A103E8">
        <w:rPr>
          <w:rFonts w:ascii="Palatino Linotype" w:hAnsi="Palatino Linotype" w:cs="Arial"/>
          <w:i/>
          <w:spacing w:val="3"/>
          <w:lang w:eastAsia="en-US"/>
        </w:rPr>
        <w:t xml:space="preserve"> </w:t>
      </w:r>
      <w:r w:rsidRPr="00A103E8">
        <w:rPr>
          <w:rFonts w:ascii="Palatino Linotype" w:hAnsi="Palatino Linotype" w:cs="Arial"/>
          <w:i/>
          <w:spacing w:val="2"/>
          <w:lang w:eastAsia="en-US"/>
        </w:rPr>
        <w:t>q</w:t>
      </w:r>
      <w:r w:rsidRPr="00A103E8">
        <w:rPr>
          <w:rFonts w:ascii="Palatino Linotype" w:hAnsi="Palatino Linotype" w:cs="Arial"/>
          <w:i/>
          <w:lang w:eastAsia="en-US"/>
        </w:rPr>
        <w:t>ue pr</w:t>
      </w:r>
      <w:r w:rsidRPr="00A103E8">
        <w:rPr>
          <w:rFonts w:ascii="Palatino Linotype" w:hAnsi="Palatino Linotype" w:cs="Arial"/>
          <w:i/>
          <w:spacing w:val="2"/>
          <w:lang w:eastAsia="en-US"/>
        </w:rPr>
        <w:t>e</w:t>
      </w:r>
      <w:r w:rsidRPr="00A103E8">
        <w:rPr>
          <w:rFonts w:ascii="Palatino Linotype" w:hAnsi="Palatino Linotype" w:cs="Arial"/>
          <w:i/>
          <w:spacing w:val="-2"/>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an</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sus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ser</w:t>
      </w:r>
      <w:r w:rsidRPr="00A103E8">
        <w:rPr>
          <w:rFonts w:ascii="Palatino Linotype" w:hAnsi="Palatino Linotype" w:cs="Arial"/>
          <w:i/>
          <w:spacing w:val="-2"/>
          <w:lang w:eastAsia="en-US"/>
        </w:rPr>
        <w:t>v</w:t>
      </w:r>
      <w:r w:rsidRPr="00A103E8">
        <w:rPr>
          <w:rFonts w:ascii="Palatino Linotype" w:hAnsi="Palatino Linotype" w:cs="Arial"/>
          <w:i/>
          <w:spacing w:val="-1"/>
          <w:lang w:eastAsia="en-US"/>
        </w:rPr>
        <w:t>i</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en</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ár</w:t>
      </w:r>
      <w:r w:rsidRPr="00A103E8">
        <w:rPr>
          <w:rFonts w:ascii="Palatino Linotype" w:hAnsi="Palatino Linotype" w:cs="Arial"/>
          <w:i/>
          <w:spacing w:val="-2"/>
          <w:lang w:eastAsia="en-US"/>
        </w:rPr>
        <w:t>e</w:t>
      </w:r>
      <w:r w:rsidRPr="00A103E8">
        <w:rPr>
          <w:rFonts w:ascii="Palatino Linotype" w:hAnsi="Palatino Linotype" w:cs="Arial"/>
          <w:i/>
          <w:lang w:eastAsia="en-US"/>
        </w:rPr>
        <w:t>as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de</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2"/>
          <w:lang w:eastAsia="en-US"/>
        </w:rPr>
        <w:t>g</w:t>
      </w:r>
      <w:r w:rsidRPr="00A103E8">
        <w:rPr>
          <w:rFonts w:ascii="Palatino Linotype" w:hAnsi="Palatino Linotype" w:cs="Arial"/>
          <w:i/>
          <w:lang w:eastAsia="en-US"/>
        </w:rPr>
        <w:t>uri</w:t>
      </w:r>
      <w:r w:rsidRPr="00A103E8">
        <w:rPr>
          <w:rFonts w:ascii="Palatino Linotype" w:hAnsi="Palatino Linotype" w:cs="Arial"/>
          <w:i/>
          <w:spacing w:val="-1"/>
          <w:lang w:eastAsia="en-US"/>
        </w:rPr>
        <w:t>d</w:t>
      </w:r>
      <w:r w:rsidRPr="00A103E8">
        <w:rPr>
          <w:rFonts w:ascii="Palatino Linotype" w:hAnsi="Palatino Linotype" w:cs="Arial"/>
          <w:i/>
          <w:lang w:eastAsia="en-US"/>
        </w:rPr>
        <w:t>ad n</w:t>
      </w:r>
      <w:r w:rsidRPr="00A103E8">
        <w:rPr>
          <w:rFonts w:ascii="Palatino Linotype" w:hAnsi="Palatino Linotype" w:cs="Arial"/>
          <w:i/>
          <w:spacing w:val="-1"/>
          <w:lang w:eastAsia="en-US"/>
        </w:rPr>
        <w:t>a</w:t>
      </w:r>
      <w:r w:rsidRPr="00A103E8">
        <w:rPr>
          <w:rFonts w:ascii="Palatino Linotype" w:hAnsi="Palatino Linotype" w:cs="Arial"/>
          <w:i/>
          <w:lang w:eastAsia="en-US"/>
        </w:rPr>
        <w:t>c</w:t>
      </w:r>
      <w:r w:rsidRPr="00A103E8">
        <w:rPr>
          <w:rFonts w:ascii="Palatino Linotype" w:hAnsi="Palatino Linotype" w:cs="Arial"/>
          <w:i/>
          <w:spacing w:val="-1"/>
          <w:lang w:eastAsia="en-US"/>
        </w:rPr>
        <w:t>i</w:t>
      </w:r>
      <w:r w:rsidRPr="00A103E8">
        <w:rPr>
          <w:rFonts w:ascii="Palatino Linotype" w:hAnsi="Palatino Linotype" w:cs="Arial"/>
          <w:i/>
          <w:lang w:eastAsia="en-US"/>
        </w:rPr>
        <w:t>o</w:t>
      </w:r>
      <w:r w:rsidRPr="00A103E8">
        <w:rPr>
          <w:rFonts w:ascii="Palatino Linotype" w:hAnsi="Palatino Linotype" w:cs="Arial"/>
          <w:i/>
          <w:spacing w:val="-1"/>
          <w:lang w:eastAsia="en-US"/>
        </w:rPr>
        <w:t>n</w:t>
      </w:r>
      <w:r w:rsidRPr="00A103E8">
        <w:rPr>
          <w:rFonts w:ascii="Palatino Linotype" w:hAnsi="Palatino Linotype" w:cs="Arial"/>
          <w:i/>
          <w:lang w:eastAsia="en-US"/>
        </w:rPr>
        <w:t>al</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ú</w:t>
      </w:r>
      <w:r w:rsidRPr="00A103E8">
        <w:rPr>
          <w:rFonts w:ascii="Palatino Linotype" w:hAnsi="Palatino Linotype" w:cs="Arial"/>
          <w:i/>
          <w:lang w:eastAsia="en-US"/>
        </w:rPr>
        <w:t>b</w:t>
      </w:r>
      <w:r w:rsidRPr="00A103E8">
        <w:rPr>
          <w:rFonts w:ascii="Palatino Linotype" w:hAnsi="Palatino Linotype" w:cs="Arial"/>
          <w:i/>
          <w:spacing w:val="-1"/>
          <w:lang w:eastAsia="en-US"/>
        </w:rPr>
        <w:t>li</w:t>
      </w:r>
      <w:r w:rsidRPr="00A103E8">
        <w:rPr>
          <w:rFonts w:ascii="Palatino Linotype" w:hAnsi="Palatino Linotype" w:cs="Arial"/>
          <w:i/>
          <w:lang w:eastAsia="en-US"/>
        </w:rPr>
        <w:t>ca,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u</w:t>
      </w:r>
      <w:r w:rsidRPr="00A103E8">
        <w:rPr>
          <w:rFonts w:ascii="Palatino Linotype" w:hAnsi="Palatino Linotype" w:cs="Arial"/>
          <w:i/>
          <w:spacing w:val="-3"/>
          <w:lang w:eastAsia="en-US"/>
        </w:rPr>
        <w:t>e</w:t>
      </w:r>
      <w:r w:rsidRPr="00A103E8">
        <w:rPr>
          <w:rFonts w:ascii="Palatino Linotype" w:hAnsi="Palatino Linotype" w:cs="Arial"/>
          <w:i/>
          <w:lang w:eastAsia="en-US"/>
        </w:rPr>
        <w:t>de</w:t>
      </w:r>
      <w:r w:rsidRPr="00A103E8">
        <w:rPr>
          <w:rFonts w:ascii="Palatino Linotype" w:hAnsi="Palatino Linotype" w:cs="Arial"/>
          <w:i/>
          <w:spacing w:val="2"/>
          <w:lang w:eastAsia="en-US"/>
        </w:rPr>
        <w:t xml:space="preserve"> </w:t>
      </w:r>
      <w:r w:rsidRPr="00A103E8">
        <w:rPr>
          <w:rFonts w:ascii="Palatino Linotype" w:hAnsi="Palatino Linotype" w:cs="Arial"/>
          <w:i/>
          <w:spacing w:val="-1"/>
          <w:lang w:eastAsia="en-US"/>
        </w:rPr>
        <w:t>ll</w:t>
      </w:r>
      <w:r w:rsidRPr="00A103E8">
        <w:rPr>
          <w:rFonts w:ascii="Palatino Linotype" w:hAnsi="Palatino Linotype" w:cs="Arial"/>
          <w:i/>
          <w:lang w:eastAsia="en-US"/>
        </w:rPr>
        <w:t>e</w:t>
      </w:r>
      <w:r w:rsidRPr="00A103E8">
        <w:rPr>
          <w:rFonts w:ascii="Palatino Linotype" w:hAnsi="Palatino Linotype" w:cs="Arial"/>
          <w:i/>
          <w:spacing w:val="1"/>
          <w:lang w:eastAsia="en-US"/>
        </w:rPr>
        <w:t>g</w:t>
      </w:r>
      <w:r w:rsidRPr="00A103E8">
        <w:rPr>
          <w:rFonts w:ascii="Palatino Linotype" w:hAnsi="Palatino Linotype" w:cs="Arial"/>
          <w:i/>
          <w:lang w:eastAsia="en-US"/>
        </w:rPr>
        <w:t>ar</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co</w:t>
      </w:r>
      <w:r w:rsidRPr="00A103E8">
        <w:rPr>
          <w:rFonts w:ascii="Palatino Linotype" w:hAnsi="Palatino Linotype" w:cs="Arial"/>
          <w:i/>
          <w:spacing w:val="-1"/>
          <w:lang w:eastAsia="en-US"/>
        </w:rPr>
        <w:t>n</w:t>
      </w:r>
      <w:r w:rsidRPr="00A103E8">
        <w:rPr>
          <w:rFonts w:ascii="Palatino Linotype" w:hAnsi="Palatino Linotype" w:cs="Arial"/>
          <w:i/>
          <w:spacing w:val="-2"/>
          <w:lang w:eastAsia="en-US"/>
        </w:rPr>
        <w:t>s</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spacing w:val="1"/>
          <w:lang w:eastAsia="en-US"/>
        </w:rPr>
        <w:t>t</w:t>
      </w:r>
      <w:r w:rsidRPr="00A103E8">
        <w:rPr>
          <w:rFonts w:ascii="Palatino Linotype" w:hAnsi="Palatino Linotype" w:cs="Arial"/>
          <w:i/>
          <w:lang w:eastAsia="en-US"/>
        </w:rPr>
        <w:t>u</w:t>
      </w:r>
      <w:r w:rsidRPr="00A103E8">
        <w:rPr>
          <w:rFonts w:ascii="Palatino Linotype" w:hAnsi="Palatino Linotype" w:cs="Arial"/>
          <w:i/>
          <w:spacing w:val="-1"/>
          <w:lang w:eastAsia="en-US"/>
        </w:rPr>
        <w:t>i</w:t>
      </w:r>
      <w:r w:rsidRPr="00A103E8">
        <w:rPr>
          <w:rFonts w:ascii="Palatino Linotype" w:hAnsi="Palatino Linotype" w:cs="Arial"/>
          <w:i/>
          <w:spacing w:val="1"/>
          <w:lang w:eastAsia="en-US"/>
        </w:rPr>
        <w:t>r</w:t>
      </w:r>
      <w:r w:rsidRPr="00A103E8">
        <w:rPr>
          <w:rFonts w:ascii="Palatino Linotype" w:hAnsi="Palatino Linotype" w:cs="Arial"/>
          <w:i/>
          <w:lang w:eastAsia="en-US"/>
        </w:rPr>
        <w:t>se en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un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c</w:t>
      </w:r>
      <w:r w:rsidRPr="00A103E8">
        <w:rPr>
          <w:rFonts w:ascii="Palatino Linotype" w:hAnsi="Palatino Linotype" w:cs="Arial"/>
          <w:i/>
          <w:spacing w:val="-3"/>
          <w:lang w:eastAsia="en-US"/>
        </w:rPr>
        <w:t>o</w:t>
      </w:r>
      <w:r w:rsidRPr="00A103E8">
        <w:rPr>
          <w:rFonts w:ascii="Palatino Linotype" w:hAnsi="Palatino Linotype" w:cs="Arial"/>
          <w:i/>
          <w:spacing w:val="1"/>
          <w:lang w:eastAsia="en-US"/>
        </w:rPr>
        <w:t>m</w:t>
      </w:r>
      <w:r w:rsidRPr="00A103E8">
        <w:rPr>
          <w:rFonts w:ascii="Palatino Linotype" w:hAnsi="Palatino Linotype" w:cs="Arial"/>
          <w:i/>
          <w:lang w:eastAsia="en-US"/>
        </w:rPr>
        <w:t>p</w:t>
      </w:r>
      <w:r w:rsidRPr="00A103E8">
        <w:rPr>
          <w:rFonts w:ascii="Palatino Linotype" w:hAnsi="Palatino Linotype" w:cs="Arial"/>
          <w:i/>
          <w:spacing w:val="-1"/>
          <w:lang w:eastAsia="en-US"/>
        </w:rPr>
        <w:t>o</w:t>
      </w:r>
      <w:r w:rsidRPr="00A103E8">
        <w:rPr>
          <w:rFonts w:ascii="Palatino Linotype" w:hAnsi="Palatino Linotype" w:cs="Arial"/>
          <w:i/>
          <w:lang w:eastAsia="en-US"/>
        </w:rPr>
        <w:t>n</w:t>
      </w:r>
      <w:r w:rsidRPr="00A103E8">
        <w:rPr>
          <w:rFonts w:ascii="Palatino Linotype" w:hAnsi="Palatino Linotype" w:cs="Arial"/>
          <w:i/>
          <w:spacing w:val="-1"/>
          <w:lang w:eastAsia="en-US"/>
        </w:rPr>
        <w:t>e</w:t>
      </w:r>
      <w:r w:rsidRPr="00A103E8">
        <w:rPr>
          <w:rFonts w:ascii="Palatino Linotype" w:hAnsi="Palatino Linotype" w:cs="Arial"/>
          <w:i/>
          <w:spacing w:val="-3"/>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 xml:space="preserve">e </w:t>
      </w:r>
      <w:r w:rsidRPr="00A103E8">
        <w:rPr>
          <w:rFonts w:ascii="Palatino Linotype" w:hAnsi="Palatino Linotype" w:cs="Arial"/>
          <w:i/>
          <w:spacing w:val="1"/>
          <w:lang w:eastAsia="en-US"/>
        </w:rPr>
        <w:t>f</w:t>
      </w:r>
      <w:r w:rsidRPr="00A103E8">
        <w:rPr>
          <w:rFonts w:ascii="Palatino Linotype" w:hAnsi="Palatino Linotype" w:cs="Arial"/>
          <w:i/>
          <w:spacing w:val="-3"/>
          <w:lang w:eastAsia="en-US"/>
        </w:rPr>
        <w:t>u</w:t>
      </w:r>
      <w:r w:rsidRPr="00A103E8">
        <w:rPr>
          <w:rFonts w:ascii="Palatino Linotype" w:hAnsi="Palatino Linotype" w:cs="Arial"/>
          <w:i/>
          <w:lang w:eastAsia="en-US"/>
        </w:rPr>
        <w:t>n</w:t>
      </w:r>
      <w:r w:rsidRPr="00A103E8">
        <w:rPr>
          <w:rFonts w:ascii="Palatino Linotype" w:hAnsi="Palatino Linotype" w:cs="Arial"/>
          <w:i/>
          <w:spacing w:val="-1"/>
          <w:lang w:eastAsia="en-US"/>
        </w:rPr>
        <w:t>d</w:t>
      </w:r>
      <w:r w:rsidRPr="00A103E8">
        <w:rPr>
          <w:rFonts w:ascii="Palatino Linotype" w:hAnsi="Palatino Linotype" w:cs="Arial"/>
          <w:i/>
          <w:lang w:eastAsia="en-US"/>
        </w:rPr>
        <w:t>amen</w:t>
      </w:r>
      <w:r w:rsidRPr="00A103E8">
        <w:rPr>
          <w:rFonts w:ascii="Palatino Linotype" w:hAnsi="Palatino Linotype" w:cs="Arial"/>
          <w:i/>
          <w:spacing w:val="1"/>
          <w:lang w:eastAsia="en-US"/>
        </w:rPr>
        <w:t>t</w:t>
      </w:r>
      <w:r w:rsidRPr="00A103E8">
        <w:rPr>
          <w:rFonts w:ascii="Palatino Linotype" w:hAnsi="Palatino Linotype" w:cs="Arial"/>
          <w:i/>
          <w:lang w:eastAsia="en-US"/>
        </w:rPr>
        <w:t>al</w:t>
      </w:r>
      <w:r w:rsidRPr="00A103E8">
        <w:rPr>
          <w:rFonts w:ascii="Palatino Linotype" w:hAnsi="Palatino Linotype" w:cs="Arial"/>
          <w:i/>
          <w:spacing w:val="1"/>
          <w:lang w:eastAsia="en-US"/>
        </w:rPr>
        <w:t xml:space="preserve"> </w:t>
      </w:r>
      <w:r w:rsidRPr="00A103E8">
        <w:rPr>
          <w:rFonts w:ascii="Palatino Linotype" w:hAnsi="Palatino Linotype" w:cs="Arial"/>
          <w:i/>
          <w:lang w:eastAsia="en-US"/>
        </w:rPr>
        <w:t>en el e</w:t>
      </w:r>
      <w:r w:rsidRPr="00A103E8">
        <w:rPr>
          <w:rFonts w:ascii="Palatino Linotype" w:hAnsi="Palatino Linotype" w:cs="Arial"/>
          <w:i/>
          <w:spacing w:val="-3"/>
          <w:lang w:eastAsia="en-US"/>
        </w:rPr>
        <w:t>s</w:t>
      </w:r>
      <w:r w:rsidRPr="00A103E8">
        <w:rPr>
          <w:rFonts w:ascii="Palatino Linotype" w:hAnsi="Palatino Linotype" w:cs="Arial"/>
          <w:i/>
          <w:spacing w:val="3"/>
          <w:lang w:eastAsia="en-US"/>
        </w:rPr>
        <w:t>f</w:t>
      </w:r>
      <w:r w:rsidRPr="00A103E8">
        <w:rPr>
          <w:rFonts w:ascii="Palatino Linotype" w:hAnsi="Palatino Linotype" w:cs="Arial"/>
          <w:i/>
          <w:lang w:eastAsia="en-US"/>
        </w:rPr>
        <w:t>u</w:t>
      </w:r>
      <w:r w:rsidRPr="00A103E8">
        <w:rPr>
          <w:rFonts w:ascii="Palatino Linotype" w:hAnsi="Palatino Linotype" w:cs="Arial"/>
          <w:i/>
          <w:spacing w:val="-1"/>
          <w:lang w:eastAsia="en-US"/>
        </w:rPr>
        <w:t>e</w:t>
      </w:r>
      <w:r w:rsidRPr="00A103E8">
        <w:rPr>
          <w:rFonts w:ascii="Palatino Linotype" w:hAnsi="Palatino Linotype" w:cs="Arial"/>
          <w:i/>
          <w:spacing w:val="1"/>
          <w:lang w:eastAsia="en-US"/>
        </w:rPr>
        <w:t>r</w:t>
      </w:r>
      <w:r w:rsidRPr="00A103E8">
        <w:rPr>
          <w:rFonts w:ascii="Palatino Linotype" w:hAnsi="Palatino Linotype" w:cs="Arial"/>
          <w:i/>
          <w:spacing w:val="-2"/>
          <w:lang w:eastAsia="en-US"/>
        </w:rPr>
        <w:t>z</w:t>
      </w:r>
      <w:r w:rsidRPr="00A103E8">
        <w:rPr>
          <w:rFonts w:ascii="Palatino Linotype" w:hAnsi="Palatino Linotype" w:cs="Arial"/>
          <w:i/>
          <w:lang w:eastAsia="en-US"/>
        </w:rPr>
        <w:t xml:space="preserve">o </w:t>
      </w:r>
      <w:r w:rsidRPr="00A103E8">
        <w:rPr>
          <w:rFonts w:ascii="Palatino Linotype" w:hAnsi="Palatino Linotype" w:cs="Arial"/>
          <w:i/>
          <w:spacing w:val="2"/>
          <w:lang w:eastAsia="en-US"/>
        </w:rPr>
        <w:t>q</w:t>
      </w:r>
      <w:r w:rsidRPr="00A103E8">
        <w:rPr>
          <w:rFonts w:ascii="Palatino Linotype" w:hAnsi="Palatino Linotype" w:cs="Arial"/>
          <w:i/>
          <w:lang w:eastAsia="en-US"/>
        </w:rPr>
        <w:t xml:space="preserve">ue </w:t>
      </w:r>
      <w:r w:rsidRPr="00A103E8">
        <w:rPr>
          <w:rFonts w:ascii="Palatino Linotype" w:hAnsi="Palatino Linotype" w:cs="Arial"/>
          <w:i/>
          <w:spacing w:val="1"/>
          <w:lang w:eastAsia="en-US"/>
        </w:rPr>
        <w:t>r</w:t>
      </w:r>
      <w:r w:rsidRPr="00A103E8">
        <w:rPr>
          <w:rFonts w:ascii="Palatino Linotype" w:hAnsi="Palatino Linotype" w:cs="Arial"/>
          <w:i/>
          <w:lang w:eastAsia="en-US"/>
        </w:rPr>
        <w:t>e</w:t>
      </w:r>
      <w:r w:rsidRPr="00A103E8">
        <w:rPr>
          <w:rFonts w:ascii="Palatino Linotype" w:hAnsi="Palatino Linotype" w:cs="Arial"/>
          <w:i/>
          <w:spacing w:val="-1"/>
          <w:lang w:eastAsia="en-US"/>
        </w:rPr>
        <w:t>ali</w:t>
      </w:r>
      <w:r w:rsidRPr="00A103E8">
        <w:rPr>
          <w:rFonts w:ascii="Palatino Linotype" w:hAnsi="Palatino Linotype" w:cs="Arial"/>
          <w:i/>
          <w:spacing w:val="-2"/>
          <w:lang w:eastAsia="en-US"/>
        </w:rPr>
        <w:t>z</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el</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E</w:t>
      </w:r>
      <w:r w:rsidRPr="00A103E8">
        <w:rPr>
          <w:rFonts w:ascii="Palatino Linotype" w:hAnsi="Palatino Linotype" w:cs="Arial"/>
          <w:i/>
          <w:lang w:eastAsia="en-US"/>
        </w:rPr>
        <w:t>s</w:t>
      </w:r>
      <w:r w:rsidRPr="00A103E8">
        <w:rPr>
          <w:rFonts w:ascii="Palatino Linotype" w:hAnsi="Palatino Linotype" w:cs="Arial"/>
          <w:i/>
          <w:spacing w:val="1"/>
          <w:lang w:eastAsia="en-US"/>
        </w:rPr>
        <w:t>t</w:t>
      </w:r>
      <w:r w:rsidRPr="00A103E8">
        <w:rPr>
          <w:rFonts w:ascii="Palatino Linotype" w:hAnsi="Palatino Linotype" w:cs="Arial"/>
          <w:i/>
          <w:lang w:eastAsia="en-US"/>
        </w:rPr>
        <w:t>a</w:t>
      </w:r>
      <w:r w:rsidRPr="00A103E8">
        <w:rPr>
          <w:rFonts w:ascii="Palatino Linotype" w:hAnsi="Palatino Linotype" w:cs="Arial"/>
          <w:i/>
          <w:spacing w:val="-1"/>
          <w:lang w:eastAsia="en-US"/>
        </w:rPr>
        <w:t>d</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spacing w:val="-4"/>
          <w:lang w:eastAsia="en-US"/>
        </w:rPr>
        <w:t>M</w:t>
      </w:r>
      <w:r w:rsidRPr="00A103E8">
        <w:rPr>
          <w:rFonts w:ascii="Palatino Linotype" w:hAnsi="Palatino Linotype" w:cs="Arial"/>
          <w:i/>
          <w:lang w:eastAsia="en-US"/>
        </w:rPr>
        <w:t>ex</w:t>
      </w:r>
      <w:r w:rsidRPr="00A103E8">
        <w:rPr>
          <w:rFonts w:ascii="Palatino Linotype" w:hAnsi="Palatino Linotype" w:cs="Arial"/>
          <w:i/>
          <w:spacing w:val="-1"/>
          <w:lang w:eastAsia="en-US"/>
        </w:rPr>
        <w:t>i</w:t>
      </w:r>
      <w:r w:rsidRPr="00A103E8">
        <w:rPr>
          <w:rFonts w:ascii="Palatino Linotype" w:hAnsi="Palatino Linotype" w:cs="Arial"/>
          <w:i/>
          <w:lang w:eastAsia="en-US"/>
        </w:rPr>
        <w:t>ca</w:t>
      </w:r>
      <w:r w:rsidRPr="00A103E8">
        <w:rPr>
          <w:rFonts w:ascii="Palatino Linotype" w:hAnsi="Palatino Linotype" w:cs="Arial"/>
          <w:i/>
          <w:spacing w:val="-1"/>
          <w:lang w:eastAsia="en-US"/>
        </w:rPr>
        <w:t>n</w:t>
      </w:r>
      <w:r w:rsidRPr="00A103E8">
        <w:rPr>
          <w:rFonts w:ascii="Palatino Linotype" w:hAnsi="Palatino Linotype" w:cs="Arial"/>
          <w:i/>
          <w:lang w:eastAsia="en-US"/>
        </w:rPr>
        <w:t>o</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a</w:t>
      </w:r>
      <w:r w:rsidRPr="00A103E8">
        <w:rPr>
          <w:rFonts w:ascii="Palatino Linotype" w:hAnsi="Palatino Linotype" w:cs="Arial"/>
          <w:i/>
          <w:spacing w:val="1"/>
          <w:lang w:eastAsia="en-US"/>
        </w:rPr>
        <w:t>r</w:t>
      </w:r>
      <w:r w:rsidRPr="00A103E8">
        <w:rPr>
          <w:rFonts w:ascii="Palatino Linotype" w:hAnsi="Palatino Linotype" w:cs="Arial"/>
          <w:i/>
          <w:lang w:eastAsia="en-US"/>
        </w:rPr>
        <w:t xml:space="preserve">a </w:t>
      </w:r>
      <w:r w:rsidRPr="00A103E8">
        <w:rPr>
          <w:rFonts w:ascii="Palatino Linotype" w:hAnsi="Palatino Linotype" w:cs="Arial"/>
          <w:i/>
          <w:spacing w:val="2"/>
          <w:lang w:eastAsia="en-US"/>
        </w:rPr>
        <w:t>g</w:t>
      </w:r>
      <w:r w:rsidRPr="00A103E8">
        <w:rPr>
          <w:rFonts w:ascii="Palatino Linotype" w:hAnsi="Palatino Linotype" w:cs="Arial"/>
          <w:i/>
          <w:spacing w:val="-3"/>
          <w:lang w:eastAsia="en-US"/>
        </w:rPr>
        <w:t>a</w:t>
      </w:r>
      <w:r w:rsidRPr="00A103E8">
        <w:rPr>
          <w:rFonts w:ascii="Palatino Linotype" w:hAnsi="Palatino Linotype" w:cs="Arial"/>
          <w:i/>
          <w:spacing w:val="1"/>
          <w:lang w:eastAsia="en-US"/>
        </w:rPr>
        <w:t>r</w:t>
      </w:r>
      <w:r w:rsidRPr="00A103E8">
        <w:rPr>
          <w:rFonts w:ascii="Palatino Linotype" w:hAnsi="Palatino Linotype" w:cs="Arial"/>
          <w:i/>
          <w:lang w:eastAsia="en-US"/>
        </w:rPr>
        <w:t>a</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spacing w:val="-2"/>
          <w:lang w:eastAsia="en-US"/>
        </w:rPr>
        <w:t>z</w:t>
      </w:r>
      <w:r w:rsidRPr="00A103E8">
        <w:rPr>
          <w:rFonts w:ascii="Palatino Linotype" w:hAnsi="Palatino Linotype" w:cs="Arial"/>
          <w:i/>
          <w:lang w:eastAsia="en-US"/>
        </w:rPr>
        <w:t>ar</w:t>
      </w:r>
      <w:r w:rsidRPr="00A103E8">
        <w:rPr>
          <w:rFonts w:ascii="Palatino Linotype" w:hAnsi="Palatino Linotype" w:cs="Arial"/>
          <w:i/>
          <w:spacing w:val="4"/>
          <w:lang w:eastAsia="en-US"/>
        </w:rPr>
        <w:t xml:space="preserve"> </w:t>
      </w:r>
      <w:r w:rsidRPr="00A103E8">
        <w:rPr>
          <w:rFonts w:ascii="Palatino Linotype" w:hAnsi="Palatino Linotype" w:cs="Arial"/>
          <w:i/>
          <w:spacing w:val="-1"/>
          <w:lang w:eastAsia="en-US"/>
        </w:rPr>
        <w:t>l</w:t>
      </w:r>
      <w:r w:rsidRPr="00A103E8">
        <w:rPr>
          <w:rFonts w:ascii="Palatino Linotype" w:hAnsi="Palatino Linotype" w:cs="Arial"/>
          <w:i/>
          <w:lang w:eastAsia="en-US"/>
        </w:rPr>
        <w:t>a</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s</w:t>
      </w:r>
      <w:r w:rsidRPr="00A103E8">
        <w:rPr>
          <w:rFonts w:ascii="Palatino Linotype" w:hAnsi="Palatino Linotype" w:cs="Arial"/>
          <w:i/>
          <w:spacing w:val="-3"/>
          <w:lang w:eastAsia="en-US"/>
        </w:rPr>
        <w:t>e</w:t>
      </w:r>
      <w:r w:rsidRPr="00A103E8">
        <w:rPr>
          <w:rFonts w:ascii="Palatino Linotype" w:hAnsi="Palatino Linotype" w:cs="Arial"/>
          <w:i/>
          <w:spacing w:val="2"/>
          <w:lang w:eastAsia="en-US"/>
        </w:rPr>
        <w:t>g</w:t>
      </w:r>
      <w:r w:rsidRPr="00A103E8">
        <w:rPr>
          <w:rFonts w:ascii="Palatino Linotype" w:hAnsi="Palatino Linotype" w:cs="Arial"/>
          <w:i/>
          <w:lang w:eastAsia="en-US"/>
        </w:rPr>
        <w:t>uri</w:t>
      </w:r>
      <w:r w:rsidRPr="00A103E8">
        <w:rPr>
          <w:rFonts w:ascii="Palatino Linotype" w:hAnsi="Palatino Linotype" w:cs="Arial"/>
          <w:i/>
          <w:spacing w:val="-1"/>
          <w:lang w:eastAsia="en-US"/>
        </w:rPr>
        <w:t>d</w:t>
      </w:r>
      <w:r w:rsidRPr="00A103E8">
        <w:rPr>
          <w:rFonts w:ascii="Palatino Linotype" w:hAnsi="Palatino Linotype" w:cs="Arial"/>
          <w:i/>
          <w:lang w:eastAsia="en-US"/>
        </w:rPr>
        <w:t>ad d</w:t>
      </w:r>
      <w:r w:rsidRPr="00A103E8">
        <w:rPr>
          <w:rFonts w:ascii="Palatino Linotype" w:hAnsi="Palatino Linotype" w:cs="Arial"/>
          <w:i/>
          <w:spacing w:val="-1"/>
          <w:lang w:eastAsia="en-US"/>
        </w:rPr>
        <w:t>e</w:t>
      </w:r>
      <w:r w:rsidRPr="00A103E8">
        <w:rPr>
          <w:rFonts w:ascii="Palatino Linotype" w:hAnsi="Palatino Linotype" w:cs="Arial"/>
          <w:i/>
          <w:lang w:eastAsia="en-US"/>
        </w:rPr>
        <w:t>l</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p</w:t>
      </w:r>
      <w:r w:rsidRPr="00A103E8">
        <w:rPr>
          <w:rFonts w:ascii="Palatino Linotype" w:hAnsi="Palatino Linotype" w:cs="Arial"/>
          <w:i/>
          <w:spacing w:val="-1"/>
          <w:lang w:eastAsia="en-US"/>
        </w:rPr>
        <w:t>a</w:t>
      </w:r>
      <w:r w:rsidRPr="00A103E8">
        <w:rPr>
          <w:rFonts w:ascii="Palatino Linotype" w:hAnsi="Palatino Linotype" w:cs="Arial"/>
          <w:i/>
          <w:spacing w:val="-4"/>
          <w:lang w:eastAsia="en-US"/>
        </w:rPr>
        <w:t>í</w:t>
      </w:r>
      <w:r w:rsidRPr="00A103E8">
        <w:rPr>
          <w:rFonts w:ascii="Palatino Linotype" w:hAnsi="Palatino Linotype" w:cs="Arial"/>
          <w:i/>
          <w:lang w:eastAsia="en-US"/>
        </w:rPr>
        <w:t>s</w:t>
      </w:r>
      <w:r w:rsidRPr="00A103E8">
        <w:rPr>
          <w:rFonts w:ascii="Palatino Linotype" w:hAnsi="Palatino Linotype" w:cs="Arial"/>
          <w:i/>
          <w:spacing w:val="3"/>
          <w:lang w:eastAsia="en-US"/>
        </w:rPr>
        <w:t xml:space="preserve"> </w:t>
      </w:r>
      <w:r w:rsidRPr="00A103E8">
        <w:rPr>
          <w:rFonts w:ascii="Palatino Linotype" w:hAnsi="Palatino Linotype" w:cs="Arial"/>
          <w:i/>
          <w:lang w:eastAsia="en-US"/>
        </w:rPr>
        <w:t>en</w:t>
      </w:r>
      <w:r w:rsidRPr="00A103E8">
        <w:rPr>
          <w:rFonts w:ascii="Palatino Linotype" w:hAnsi="Palatino Linotype" w:cs="Arial"/>
          <w:i/>
          <w:spacing w:val="2"/>
          <w:lang w:eastAsia="en-US"/>
        </w:rPr>
        <w:t xml:space="preserve"> </w:t>
      </w:r>
      <w:r w:rsidRPr="00A103E8">
        <w:rPr>
          <w:rFonts w:ascii="Palatino Linotype" w:hAnsi="Palatino Linotype" w:cs="Arial"/>
          <w:i/>
          <w:lang w:eastAsia="en-US"/>
        </w:rPr>
        <w:t>sus d</w:t>
      </w:r>
      <w:r w:rsidRPr="00A103E8">
        <w:rPr>
          <w:rFonts w:ascii="Palatino Linotype" w:hAnsi="Palatino Linotype" w:cs="Arial"/>
          <w:i/>
          <w:spacing w:val="-1"/>
          <w:lang w:eastAsia="en-US"/>
        </w:rPr>
        <w:t>i</w:t>
      </w:r>
      <w:r w:rsidRPr="00A103E8">
        <w:rPr>
          <w:rFonts w:ascii="Palatino Linotype" w:hAnsi="Palatino Linotype" w:cs="Arial"/>
          <w:i/>
          <w:spacing w:val="3"/>
          <w:lang w:eastAsia="en-US"/>
        </w:rPr>
        <w:t>f</w:t>
      </w:r>
      <w:r w:rsidRPr="00A103E8">
        <w:rPr>
          <w:rFonts w:ascii="Palatino Linotype" w:hAnsi="Palatino Linotype" w:cs="Arial"/>
          <w:i/>
          <w:spacing w:val="-3"/>
          <w:lang w:eastAsia="en-US"/>
        </w:rPr>
        <w:t>e</w:t>
      </w:r>
      <w:r w:rsidRPr="00A103E8">
        <w:rPr>
          <w:rFonts w:ascii="Palatino Linotype" w:hAnsi="Palatino Linotype" w:cs="Arial"/>
          <w:i/>
          <w:spacing w:val="1"/>
          <w:lang w:eastAsia="en-US"/>
        </w:rPr>
        <w:t>r</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es</w:t>
      </w:r>
      <w:r w:rsidRPr="00A103E8">
        <w:rPr>
          <w:rFonts w:ascii="Palatino Linotype" w:hAnsi="Palatino Linotype" w:cs="Arial"/>
          <w:i/>
          <w:spacing w:val="-2"/>
          <w:lang w:eastAsia="en-US"/>
        </w:rPr>
        <w:t xml:space="preserve"> v</w:t>
      </w:r>
      <w:r w:rsidRPr="00A103E8">
        <w:rPr>
          <w:rFonts w:ascii="Palatino Linotype" w:hAnsi="Palatino Linotype" w:cs="Arial"/>
          <w:i/>
          <w:lang w:eastAsia="en-US"/>
        </w:rPr>
        <w:t>er</w:t>
      </w:r>
      <w:r w:rsidRPr="00A103E8">
        <w:rPr>
          <w:rFonts w:ascii="Palatino Linotype" w:hAnsi="Palatino Linotype" w:cs="Arial"/>
          <w:i/>
          <w:spacing w:val="1"/>
          <w:lang w:eastAsia="en-US"/>
        </w:rPr>
        <w:t>t</w:t>
      </w:r>
      <w:r w:rsidRPr="00A103E8">
        <w:rPr>
          <w:rFonts w:ascii="Palatino Linotype" w:hAnsi="Palatino Linotype" w:cs="Arial"/>
          <w:i/>
          <w:spacing w:val="-1"/>
          <w:lang w:eastAsia="en-US"/>
        </w:rPr>
        <w:t>i</w:t>
      </w:r>
      <w:r w:rsidRPr="00A103E8">
        <w:rPr>
          <w:rFonts w:ascii="Palatino Linotype" w:hAnsi="Palatino Linotype" w:cs="Arial"/>
          <w:i/>
          <w:lang w:eastAsia="en-US"/>
        </w:rPr>
        <w:t>e</w:t>
      </w:r>
      <w:r w:rsidRPr="00A103E8">
        <w:rPr>
          <w:rFonts w:ascii="Palatino Linotype" w:hAnsi="Palatino Linotype" w:cs="Arial"/>
          <w:i/>
          <w:spacing w:val="-1"/>
          <w:lang w:eastAsia="en-US"/>
        </w:rPr>
        <w:t>n</w:t>
      </w:r>
      <w:r w:rsidRPr="00A103E8">
        <w:rPr>
          <w:rFonts w:ascii="Palatino Linotype" w:hAnsi="Palatino Linotype" w:cs="Arial"/>
          <w:i/>
          <w:spacing w:val="1"/>
          <w:lang w:eastAsia="en-US"/>
        </w:rPr>
        <w:t>t</w:t>
      </w:r>
      <w:r w:rsidRPr="00A103E8">
        <w:rPr>
          <w:rFonts w:ascii="Palatino Linotype" w:hAnsi="Palatino Linotype" w:cs="Arial"/>
          <w:i/>
          <w:lang w:eastAsia="en-US"/>
        </w:rPr>
        <w:t>e</w:t>
      </w:r>
      <w:r w:rsidRPr="00A103E8">
        <w:rPr>
          <w:rFonts w:ascii="Palatino Linotype" w:hAnsi="Palatino Linotype" w:cs="Arial"/>
          <w:i/>
          <w:spacing w:val="-3"/>
          <w:lang w:eastAsia="en-US"/>
        </w:rPr>
        <w:t>s</w:t>
      </w:r>
      <w:r w:rsidRPr="00A103E8">
        <w:rPr>
          <w:rFonts w:ascii="Palatino Linotype" w:hAnsi="Palatino Linotype" w:cs="Arial"/>
          <w:i/>
          <w:lang w:eastAsia="en-US"/>
        </w:rPr>
        <w:t>.</w:t>
      </w:r>
    </w:p>
    <w:p w14:paraId="205378E7" w14:textId="77777777" w:rsidR="00BB242F" w:rsidRPr="00A103E8" w:rsidRDefault="00BB242F" w:rsidP="00A103E8">
      <w:pPr>
        <w:spacing w:line="360" w:lineRule="auto"/>
        <w:jc w:val="both"/>
        <w:rPr>
          <w:rFonts w:ascii="Palatino Linotype" w:hAnsi="Palatino Linotype"/>
          <w:lang w:eastAsia="en-US"/>
        </w:rPr>
      </w:pPr>
    </w:p>
    <w:p w14:paraId="13F4E3CF" w14:textId="0F0C1DD4" w:rsidR="004932E3" w:rsidRPr="00A103E8" w:rsidRDefault="004932E3" w:rsidP="00A103E8">
      <w:pPr>
        <w:autoSpaceDE w:val="0"/>
        <w:autoSpaceDN w:val="0"/>
        <w:adjustRightInd w:val="0"/>
        <w:spacing w:line="360" w:lineRule="auto"/>
        <w:ind w:right="-91"/>
        <w:jc w:val="both"/>
        <w:rPr>
          <w:rFonts w:ascii="Palatino Linotype" w:hAnsi="Palatino Linotype" w:cs="Arial"/>
          <w:lang w:eastAsia="es-CO"/>
        </w:rPr>
      </w:pPr>
      <w:r w:rsidRPr="00A103E8">
        <w:rPr>
          <w:rFonts w:ascii="Palatino Linotype" w:hAnsi="Palatino Linotype" w:cs="Arial"/>
          <w:lang w:eastAsia="es-ES"/>
        </w:rPr>
        <w:t xml:space="preserve">Consecuentemente, se destaca que la versión pública que elabore </w:t>
      </w:r>
      <w:r w:rsidRPr="00A103E8">
        <w:rPr>
          <w:rFonts w:ascii="Palatino Linotype" w:hAnsi="Palatino Linotype" w:cs="Arial"/>
          <w:b/>
          <w:lang w:eastAsia="es-ES"/>
        </w:rPr>
        <w:t>El Sujeto Obligado</w:t>
      </w:r>
      <w:r w:rsidRPr="00A103E8">
        <w:rPr>
          <w:rFonts w:ascii="Palatino Linotype" w:hAnsi="Palatino Linotype" w:cs="Arial"/>
          <w:lang w:eastAsia="es-ES"/>
        </w:rPr>
        <w:t xml:space="preserve"> debe cumplir con las formalidades exigidas en la Ley, por lo que para tal efecto emitirá el </w:t>
      </w:r>
      <w:r w:rsidRPr="00A103E8">
        <w:rPr>
          <w:rFonts w:ascii="Palatino Linotype" w:hAnsi="Palatino Linotype" w:cs="Arial"/>
          <w:b/>
          <w:lang w:eastAsia="es-ES"/>
        </w:rPr>
        <w:t>Acuerdo del Comité de Transparencia</w:t>
      </w:r>
      <w:r w:rsidRPr="00A103E8">
        <w:rPr>
          <w:rFonts w:ascii="Palatino Linotype" w:hAnsi="Palatino Linotype" w:cs="Arial"/>
          <w:lang w:eastAsia="es-ES"/>
        </w:rPr>
        <w:t xml:space="preserve"> en términos de los artículos 122 y 124 de la Ley de Transparencia </w:t>
      </w:r>
      <w:r w:rsidR="00986178" w:rsidRPr="00A103E8">
        <w:rPr>
          <w:rFonts w:ascii="Palatino Linotype" w:hAnsi="Palatino Linotype" w:cs="Arial"/>
          <w:lang w:eastAsia="es-ES"/>
        </w:rPr>
        <w:t>local</w:t>
      </w:r>
      <w:r w:rsidRPr="00A103E8">
        <w:rPr>
          <w:rFonts w:ascii="Palatino Linotype" w:hAnsi="Palatino Linotype" w:cs="Arial"/>
          <w:lang w:eastAsia="es-ES"/>
        </w:rPr>
        <w:t>, con el cual sustentará la clasificación de datos y con ello la "versión pública" de los documentos materia de la solicitud</w:t>
      </w:r>
      <w:r w:rsidRPr="00A103E8">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986178" w:rsidRPr="00A103E8">
        <w:rPr>
          <w:rFonts w:ascii="Palatino Linotype" w:hAnsi="Palatino Linotype" w:cs="Arial"/>
          <w:lang w:eastAsia="es-CO"/>
        </w:rPr>
        <w:t xml:space="preserve"> </w:t>
      </w:r>
      <w:r w:rsidRPr="00A103E8">
        <w:rPr>
          <w:rFonts w:ascii="Palatino Linotype" w:hAnsi="Palatino Linotype" w:cs="Arial"/>
          <w:lang w:eastAsia="es-CO"/>
        </w:rPr>
        <w:t>l</w:t>
      </w:r>
      <w:r w:rsidR="00986178" w:rsidRPr="00A103E8">
        <w:rPr>
          <w:rFonts w:ascii="Palatino Linotype" w:hAnsi="Palatino Linotype" w:cs="Arial"/>
          <w:lang w:eastAsia="es-CO"/>
        </w:rPr>
        <w:t>a</w:t>
      </w:r>
      <w:r w:rsidRPr="00A103E8">
        <w:rPr>
          <w:rFonts w:ascii="Palatino Linotype" w:hAnsi="Palatino Linotype" w:cs="Arial"/>
          <w:lang w:eastAsia="es-CO"/>
        </w:rPr>
        <w:t xml:space="preserve"> solicitante.</w:t>
      </w:r>
    </w:p>
    <w:p w14:paraId="34D43047" w14:textId="77777777" w:rsidR="004932E3" w:rsidRPr="00A103E8" w:rsidRDefault="004932E3" w:rsidP="00A103E8">
      <w:pPr>
        <w:autoSpaceDE w:val="0"/>
        <w:autoSpaceDN w:val="0"/>
        <w:adjustRightInd w:val="0"/>
        <w:spacing w:line="360" w:lineRule="auto"/>
        <w:ind w:right="-91"/>
        <w:jc w:val="both"/>
        <w:rPr>
          <w:rFonts w:ascii="Palatino Linotype" w:hAnsi="Palatino Linotype" w:cs="Arial"/>
          <w:lang w:eastAsia="es-CO"/>
        </w:rPr>
      </w:pPr>
    </w:p>
    <w:p w14:paraId="1BCA7C7F" w14:textId="04D019D3" w:rsidR="003B7E68" w:rsidRPr="00A103E8" w:rsidRDefault="003B7E68" w:rsidP="00A103E8">
      <w:pPr>
        <w:autoSpaceDE w:val="0"/>
        <w:autoSpaceDN w:val="0"/>
        <w:adjustRightInd w:val="0"/>
        <w:spacing w:line="360" w:lineRule="auto"/>
        <w:ind w:right="-91"/>
        <w:jc w:val="both"/>
        <w:rPr>
          <w:rFonts w:ascii="Palatino Linotype" w:hAnsi="Palatino Linotype" w:cs="Arial"/>
          <w:lang w:eastAsia="es-CO"/>
        </w:rPr>
      </w:pPr>
      <w:r w:rsidRPr="00A103E8">
        <w:rPr>
          <w:rFonts w:ascii="Palatino Linotype" w:hAnsi="Palatino Linotype" w:cs="Arial"/>
          <w:lang w:eastAsia="es-CO"/>
        </w:rPr>
        <w:t>Finalmente, respecto de la</w:t>
      </w:r>
      <w:r w:rsidR="004B2D8B" w:rsidRPr="00A103E8">
        <w:rPr>
          <w:rFonts w:ascii="Palatino Linotype" w:hAnsi="Palatino Linotype" w:cs="Arial"/>
          <w:lang w:eastAsia="es-CO"/>
        </w:rPr>
        <w:t>s</w:t>
      </w:r>
      <w:r w:rsidRPr="00A103E8">
        <w:rPr>
          <w:rFonts w:ascii="Palatino Linotype" w:hAnsi="Palatino Linotype" w:cs="Arial"/>
          <w:lang w:eastAsia="es-CO"/>
        </w:rPr>
        <w:t xml:space="preserve"> manifestaci</w:t>
      </w:r>
      <w:r w:rsidR="004B2D8B" w:rsidRPr="00A103E8">
        <w:rPr>
          <w:rFonts w:ascii="Palatino Linotype" w:hAnsi="Palatino Linotype" w:cs="Arial"/>
          <w:lang w:eastAsia="es-CO"/>
        </w:rPr>
        <w:t>ones</w:t>
      </w:r>
      <w:r w:rsidRPr="00A103E8">
        <w:rPr>
          <w:rFonts w:ascii="Palatino Linotype" w:hAnsi="Palatino Linotype" w:cs="Arial"/>
          <w:lang w:eastAsia="es-CO"/>
        </w:rPr>
        <w:t xml:space="preserve"> de la Recurrente: </w:t>
      </w:r>
    </w:p>
    <w:p w14:paraId="013690E6" w14:textId="298D75A6" w:rsidR="003B7E68" w:rsidRPr="00A103E8" w:rsidRDefault="003B7E68" w:rsidP="00A103E8">
      <w:pPr>
        <w:autoSpaceDE w:val="0"/>
        <w:autoSpaceDN w:val="0"/>
        <w:adjustRightInd w:val="0"/>
        <w:ind w:left="851" w:right="899"/>
        <w:jc w:val="both"/>
        <w:rPr>
          <w:rFonts w:ascii="Palatino Linotype" w:eastAsiaTheme="minorHAnsi" w:hAnsi="Palatino Linotype" w:cstheme="minorBidi"/>
          <w:i/>
          <w:sz w:val="22"/>
          <w:szCs w:val="22"/>
          <w:lang w:eastAsia="en-US"/>
        </w:rPr>
      </w:pPr>
      <w:r w:rsidRPr="00A103E8">
        <w:rPr>
          <w:rFonts w:ascii="Palatino Linotype" w:eastAsiaTheme="minorHAnsi" w:hAnsi="Palatino Linotype" w:cstheme="minorBidi"/>
          <w:i/>
          <w:sz w:val="22"/>
          <w:szCs w:val="22"/>
          <w:lang w:eastAsia="en-US"/>
        </w:rPr>
        <w:t xml:space="preserve">“Ya que mi cuenta de SAIMEX fue </w:t>
      </w:r>
      <w:proofErr w:type="spellStart"/>
      <w:r w:rsidRPr="00A103E8">
        <w:rPr>
          <w:rFonts w:ascii="Palatino Linotype" w:eastAsiaTheme="minorHAnsi" w:hAnsi="Palatino Linotype" w:cstheme="minorBidi"/>
          <w:i/>
          <w:sz w:val="22"/>
          <w:szCs w:val="22"/>
          <w:lang w:eastAsia="en-US"/>
        </w:rPr>
        <w:t>hackeada</w:t>
      </w:r>
      <w:proofErr w:type="spellEnd"/>
      <w:r w:rsidRPr="00A103E8">
        <w:rPr>
          <w:rFonts w:ascii="Palatino Linotype" w:eastAsiaTheme="minorHAnsi" w:hAnsi="Palatino Linotype" w:cstheme="minorBidi"/>
          <w:i/>
          <w:sz w:val="22"/>
          <w:szCs w:val="22"/>
          <w:lang w:eastAsia="en-US"/>
        </w:rPr>
        <w:t xml:space="preserve"> el día 26 de septiembre del 2022, por el personal de la Unidad de Transparencia y/o personal del ayuntamiento de Toluca, y de manera ilegal se desistieron de los Recursos de Revisión… “</w:t>
      </w:r>
    </w:p>
    <w:p w14:paraId="3E7B5838" w14:textId="3276C05F" w:rsidR="004B2D8B" w:rsidRPr="00A103E8" w:rsidRDefault="004B2D8B" w:rsidP="00A103E8">
      <w:pPr>
        <w:autoSpaceDE w:val="0"/>
        <w:autoSpaceDN w:val="0"/>
        <w:adjustRightInd w:val="0"/>
        <w:ind w:left="851" w:right="899"/>
        <w:jc w:val="both"/>
        <w:rPr>
          <w:rFonts w:ascii="Palatino Linotype" w:hAnsi="Palatino Linotype" w:cs="Arial"/>
          <w:i/>
          <w:sz w:val="22"/>
          <w:szCs w:val="22"/>
          <w:lang w:eastAsia="es-CO"/>
        </w:rPr>
      </w:pPr>
      <w:r w:rsidRPr="00A103E8">
        <w:rPr>
          <w:rFonts w:ascii="Palatino Linotype" w:hAnsi="Palatino Linotype" w:cs="Arial"/>
          <w:i/>
          <w:sz w:val="22"/>
          <w:szCs w:val="22"/>
          <w:lang w:eastAsia="es-CO"/>
        </w:rPr>
        <w:t>“… En dicha sala de Comité se llevan a cabo las comidas, festejos de cumpleaños, almuerzos que organiza la Titular de la Unidad de Transparencia…”</w:t>
      </w:r>
    </w:p>
    <w:p w14:paraId="10BEC545" w14:textId="77777777" w:rsidR="004B2D8B" w:rsidRPr="00A103E8" w:rsidRDefault="004B2D8B" w:rsidP="00A103E8">
      <w:pPr>
        <w:autoSpaceDE w:val="0"/>
        <w:autoSpaceDN w:val="0"/>
        <w:adjustRightInd w:val="0"/>
        <w:ind w:left="851" w:right="899"/>
        <w:jc w:val="both"/>
        <w:rPr>
          <w:rFonts w:ascii="Palatino Linotype" w:hAnsi="Palatino Linotype" w:cs="Arial"/>
          <w:sz w:val="22"/>
          <w:szCs w:val="22"/>
          <w:lang w:eastAsia="es-CO"/>
        </w:rPr>
      </w:pPr>
    </w:p>
    <w:p w14:paraId="1D9FF018" w14:textId="77777777" w:rsidR="003B7E68" w:rsidRPr="00A103E8" w:rsidRDefault="003B7E68" w:rsidP="00A103E8">
      <w:pPr>
        <w:autoSpaceDE w:val="0"/>
        <w:autoSpaceDN w:val="0"/>
        <w:adjustRightInd w:val="0"/>
        <w:spacing w:line="360" w:lineRule="auto"/>
        <w:ind w:left="851" w:right="899"/>
        <w:jc w:val="both"/>
        <w:rPr>
          <w:rFonts w:ascii="Palatino Linotype" w:hAnsi="Palatino Linotype" w:cs="Arial"/>
          <w:lang w:eastAsia="es-CO"/>
        </w:rPr>
      </w:pPr>
    </w:p>
    <w:p w14:paraId="7F421108" w14:textId="4A3DBF94" w:rsidR="001E0817" w:rsidRPr="00A103E8" w:rsidRDefault="00037FD3" w:rsidP="00A103E8">
      <w:pPr>
        <w:autoSpaceDE w:val="0"/>
        <w:autoSpaceDN w:val="0"/>
        <w:adjustRightInd w:val="0"/>
        <w:spacing w:line="360" w:lineRule="auto"/>
        <w:ind w:right="49"/>
        <w:jc w:val="both"/>
        <w:rPr>
          <w:rFonts w:ascii="Palatino Linotype" w:hAnsi="Palatino Linotype" w:cs="Arial"/>
          <w:lang w:eastAsia="es-CO"/>
        </w:rPr>
      </w:pPr>
      <w:r w:rsidRPr="00A103E8">
        <w:rPr>
          <w:rFonts w:ascii="Palatino Linotype" w:hAnsi="Palatino Linotype" w:cs="Arial"/>
          <w:lang w:eastAsia="es-CO"/>
        </w:rPr>
        <w:lastRenderedPageBreak/>
        <w:t xml:space="preserve">Este Órgano Garante se reserva pronunciamiento alguno al advertir que dicha parte en las solicitudes no constituye un derecho de acceso a la información pública, sino que se trata de manifestaciones subjetivas vertidas por el entonces solicitante, </w:t>
      </w:r>
      <w:r w:rsidR="001E0817" w:rsidRPr="00A103E8">
        <w:rPr>
          <w:rFonts w:ascii="Palatino Linotype" w:hAnsi="Palatino Linotype" w:cs="Arial"/>
          <w:lang w:eastAsia="es-CO"/>
        </w:rPr>
        <w:t>que no pueden ser atendidas mediante el Derecho de Acceso a la Información.</w:t>
      </w:r>
    </w:p>
    <w:p w14:paraId="249467C1" w14:textId="77777777" w:rsidR="001E0817" w:rsidRPr="00A103E8" w:rsidRDefault="001E0817" w:rsidP="00A103E8">
      <w:pPr>
        <w:autoSpaceDE w:val="0"/>
        <w:autoSpaceDN w:val="0"/>
        <w:adjustRightInd w:val="0"/>
        <w:spacing w:line="360" w:lineRule="auto"/>
        <w:ind w:right="49"/>
        <w:jc w:val="both"/>
        <w:rPr>
          <w:rFonts w:ascii="Palatino Linotype" w:hAnsi="Palatino Linotype" w:cs="Arial"/>
          <w:sz w:val="16"/>
          <w:lang w:eastAsia="es-CO"/>
        </w:rPr>
      </w:pPr>
    </w:p>
    <w:p w14:paraId="4B4CD07C" w14:textId="67835506" w:rsidR="004932E3" w:rsidRPr="00A103E8" w:rsidRDefault="004932E3" w:rsidP="00A103E8">
      <w:pPr>
        <w:tabs>
          <w:tab w:val="left" w:pos="709"/>
        </w:tabs>
        <w:spacing w:line="360" w:lineRule="auto"/>
        <w:ind w:right="49"/>
        <w:jc w:val="both"/>
        <w:rPr>
          <w:rFonts w:ascii="Palatino Linotype" w:eastAsia="Palatino Linotype" w:hAnsi="Palatino Linotype" w:cs="Palatino Linotype"/>
          <w:b/>
          <w:sz w:val="26"/>
          <w:szCs w:val="26"/>
        </w:rPr>
      </w:pPr>
      <w:bookmarkStart w:id="52" w:name="_heading=h.1t1bb8qur85"/>
      <w:bookmarkEnd w:id="52"/>
      <w:r w:rsidRPr="00A103E8">
        <w:rPr>
          <w:rFonts w:ascii="Palatino Linotype" w:eastAsia="Palatino Linotype" w:hAnsi="Palatino Linotype" w:cs="Palatino Linotype"/>
        </w:rPr>
        <w:t>Por lo que, con fundamento en lo previsto en los artículos 5, párrafos trigésimos</w:t>
      </w:r>
      <w:r w:rsidR="00183634" w:rsidRPr="00A103E8">
        <w:rPr>
          <w:rFonts w:ascii="Palatino Linotype" w:eastAsia="Palatino Linotype" w:hAnsi="Palatino Linotype" w:cs="Palatino Linotype"/>
        </w:rPr>
        <w:t xml:space="preserve"> segundo, trigésimo tercero</w:t>
      </w:r>
      <w:r w:rsidRPr="00A103E8">
        <w:rPr>
          <w:rFonts w:ascii="Palatino Linotype" w:eastAsia="Palatino Linotype" w:hAnsi="Palatino Linotype" w:cs="Palatino Linotype"/>
        </w:rPr>
        <w:t xml:space="preserve"> y trigésimo </w:t>
      </w:r>
      <w:r w:rsidR="00183634" w:rsidRPr="00A103E8">
        <w:rPr>
          <w:rFonts w:ascii="Palatino Linotype" w:eastAsia="Palatino Linotype" w:hAnsi="Palatino Linotype" w:cs="Palatino Linotype"/>
        </w:rPr>
        <w:t>cuarto</w:t>
      </w:r>
      <w:r w:rsidRPr="00A103E8">
        <w:rPr>
          <w:rFonts w:ascii="Palatino Linotype" w:eastAsia="Palatino Linotype" w:hAnsi="Palatino Linotype" w:cs="Palatino Linotype"/>
        </w:rPr>
        <w:t>, fracciones IV y V de la Constitución Política del Estado Libre y Soberano de México; 2, fracción II, 29, 36, fracciones I y II, 176, 178, 179, 181, 185 fracción I, 186 y 188 de la Ley de Transparencia local, este Pleno:</w:t>
      </w:r>
    </w:p>
    <w:p w14:paraId="5CE703D4" w14:textId="77777777" w:rsidR="004932E3" w:rsidRPr="00A103E8" w:rsidRDefault="004932E3" w:rsidP="00A103E8">
      <w:pPr>
        <w:spacing w:line="360" w:lineRule="auto"/>
        <w:jc w:val="center"/>
        <w:rPr>
          <w:rFonts w:ascii="Palatino Linotype" w:eastAsia="Palatino Linotype" w:hAnsi="Palatino Linotype" w:cs="Palatino Linotype"/>
          <w:b/>
          <w:sz w:val="20"/>
          <w:szCs w:val="26"/>
        </w:rPr>
      </w:pPr>
    </w:p>
    <w:p w14:paraId="258AD39A" w14:textId="77777777" w:rsidR="004932E3" w:rsidRPr="00A103E8" w:rsidRDefault="004932E3" w:rsidP="00A103E8">
      <w:pPr>
        <w:spacing w:line="360" w:lineRule="auto"/>
        <w:jc w:val="center"/>
        <w:rPr>
          <w:rFonts w:ascii="Palatino Linotype" w:eastAsia="Palatino Linotype" w:hAnsi="Palatino Linotype" w:cs="Palatino Linotype"/>
          <w:b/>
          <w:sz w:val="26"/>
          <w:szCs w:val="26"/>
        </w:rPr>
      </w:pPr>
      <w:r w:rsidRPr="00A103E8">
        <w:rPr>
          <w:rFonts w:ascii="Palatino Linotype" w:eastAsia="Palatino Linotype" w:hAnsi="Palatino Linotype" w:cs="Palatino Linotype"/>
          <w:b/>
          <w:sz w:val="26"/>
          <w:szCs w:val="26"/>
        </w:rPr>
        <w:t>RESUELVE</w:t>
      </w:r>
    </w:p>
    <w:p w14:paraId="59E490E3" w14:textId="77777777" w:rsidR="004932E3" w:rsidRPr="00A103E8" w:rsidRDefault="004932E3" w:rsidP="00A103E8">
      <w:pPr>
        <w:spacing w:line="360" w:lineRule="auto"/>
        <w:ind w:right="49"/>
        <w:jc w:val="both"/>
        <w:rPr>
          <w:rFonts w:ascii="Palatino Linotype" w:eastAsia="Palatino Linotype" w:hAnsi="Palatino Linotype" w:cs="Palatino Linotype"/>
          <w:b/>
          <w:sz w:val="18"/>
        </w:rPr>
      </w:pPr>
    </w:p>
    <w:p w14:paraId="222B5054" w14:textId="58B6E6CB" w:rsidR="001B76E1" w:rsidRPr="00A103E8" w:rsidRDefault="001B76E1" w:rsidP="00A103E8">
      <w:pPr>
        <w:spacing w:line="360" w:lineRule="auto"/>
        <w:ind w:right="49"/>
        <w:jc w:val="both"/>
        <w:rPr>
          <w:rFonts w:ascii="Palatino Linotype" w:eastAsia="Palatino Linotype" w:hAnsi="Palatino Linotype" w:cs="Palatino Linotype"/>
        </w:rPr>
      </w:pPr>
      <w:r w:rsidRPr="00A103E8">
        <w:rPr>
          <w:rFonts w:ascii="Palatino Linotype" w:eastAsia="Palatino Linotype" w:hAnsi="Palatino Linotype" w:cs="Palatino Linotype"/>
          <w:b/>
        </w:rPr>
        <w:t>PRIMERO.</w:t>
      </w:r>
      <w:r w:rsidRPr="00A103E8">
        <w:rPr>
          <w:rFonts w:ascii="Palatino Linotype" w:eastAsia="Palatino Linotype" w:hAnsi="Palatino Linotype" w:cs="Palatino Linotype"/>
        </w:rPr>
        <w:t xml:space="preserve"> Resultan </w:t>
      </w:r>
      <w:r w:rsidRPr="00A103E8">
        <w:rPr>
          <w:rFonts w:ascii="Palatino Linotype" w:eastAsia="Palatino Linotype" w:hAnsi="Palatino Linotype" w:cs="Palatino Linotype"/>
          <w:b/>
        </w:rPr>
        <w:t>infundadas</w:t>
      </w:r>
      <w:r w:rsidRPr="00A103E8">
        <w:rPr>
          <w:rFonts w:ascii="Palatino Linotype" w:eastAsia="Palatino Linotype" w:hAnsi="Palatino Linotype" w:cs="Palatino Linotype"/>
        </w:rPr>
        <w:t xml:space="preserve"> las manifestaciones hechas valer por </w:t>
      </w:r>
      <w:r w:rsidRPr="00A103E8">
        <w:rPr>
          <w:rFonts w:ascii="Palatino Linotype" w:eastAsia="Palatino Linotype" w:hAnsi="Palatino Linotype" w:cs="Palatino Linotype"/>
          <w:b/>
        </w:rPr>
        <w:t>La Recurrente</w:t>
      </w:r>
      <w:r w:rsidRPr="00A103E8">
        <w:rPr>
          <w:rFonts w:ascii="Palatino Linotype" w:eastAsia="Palatino Linotype" w:hAnsi="Palatino Linotype" w:cs="Palatino Linotype"/>
        </w:rPr>
        <w:t xml:space="preserve"> en los Recursos de Revisión </w:t>
      </w:r>
      <w:r w:rsidRPr="00A103E8">
        <w:rPr>
          <w:rFonts w:ascii="Palatino Linotype" w:eastAsia="Palatino Linotype" w:hAnsi="Palatino Linotype" w:cs="Palatino Linotype"/>
          <w:b/>
          <w:sz w:val="22"/>
          <w:szCs w:val="22"/>
        </w:rPr>
        <w:t xml:space="preserve">16752/INFOEM/IP/RR/2022, 16777/INFOEM/IP/RR/2022, 16795/INFOEM/IP/RR/2022, 16806/INFOEM/IP/RR/2022, 16808/INFOEM/IP/RR/2022, 16810/INFOEM/IP/RR/2022 y 16994/INFOEM/IP/RR/2022 </w:t>
      </w:r>
      <w:r w:rsidRPr="00A103E8">
        <w:rPr>
          <w:rFonts w:ascii="Palatino Linotype" w:eastAsia="Palatino Linotype" w:hAnsi="Palatino Linotype" w:cs="Palatino Linotype"/>
        </w:rPr>
        <w:t xml:space="preserve">por lo que se </w:t>
      </w:r>
      <w:r w:rsidRPr="00A103E8">
        <w:rPr>
          <w:rFonts w:ascii="Palatino Linotype" w:eastAsia="Palatino Linotype" w:hAnsi="Palatino Linotype" w:cs="Palatino Linotype"/>
          <w:b/>
          <w:bCs/>
        </w:rPr>
        <w:t>CONFIRMAN</w:t>
      </w:r>
      <w:r w:rsidRPr="00A103E8">
        <w:rPr>
          <w:rFonts w:ascii="Palatino Linotype" w:eastAsia="Palatino Linotype" w:hAnsi="Palatino Linotype" w:cs="Palatino Linotype"/>
          <w:bCs/>
        </w:rPr>
        <w:t xml:space="preserve"> las respuestas emitidas</w:t>
      </w:r>
      <w:r w:rsidRPr="00A103E8">
        <w:rPr>
          <w:rFonts w:ascii="Palatino Linotype" w:eastAsia="Palatino Linotype" w:hAnsi="Palatino Linotype" w:cs="Palatino Linotype"/>
        </w:rPr>
        <w:t xml:space="preserve"> en términos del considerando </w:t>
      </w:r>
      <w:r w:rsidRPr="00A103E8">
        <w:rPr>
          <w:rFonts w:ascii="Palatino Linotype" w:eastAsia="Palatino Linotype" w:hAnsi="Palatino Linotype" w:cs="Palatino Linotype"/>
          <w:b/>
        </w:rPr>
        <w:t>SEXTO</w:t>
      </w:r>
      <w:r w:rsidRPr="00A103E8">
        <w:rPr>
          <w:rFonts w:ascii="Palatino Linotype" w:eastAsia="Palatino Linotype" w:hAnsi="Palatino Linotype" w:cs="Palatino Linotype"/>
        </w:rPr>
        <w:t>.</w:t>
      </w:r>
    </w:p>
    <w:p w14:paraId="34CF4160" w14:textId="77777777" w:rsidR="004932E3" w:rsidRPr="00A103E8" w:rsidRDefault="004932E3" w:rsidP="00A103E8">
      <w:pPr>
        <w:spacing w:line="360" w:lineRule="auto"/>
        <w:ind w:right="49"/>
        <w:jc w:val="both"/>
        <w:rPr>
          <w:rFonts w:ascii="Palatino Linotype" w:eastAsia="Palatino Linotype" w:hAnsi="Palatino Linotype" w:cs="Palatino Linotype"/>
          <w:sz w:val="20"/>
        </w:rPr>
      </w:pPr>
    </w:p>
    <w:p w14:paraId="0E0BE0FC" w14:textId="2BBF28DF" w:rsidR="004932E3" w:rsidRPr="00A103E8" w:rsidRDefault="004932E3" w:rsidP="00A103E8">
      <w:pPr>
        <w:widowControl w:val="0"/>
        <w:autoSpaceDE w:val="0"/>
        <w:autoSpaceDN w:val="0"/>
        <w:adjustRightInd w:val="0"/>
        <w:spacing w:line="360" w:lineRule="auto"/>
        <w:jc w:val="both"/>
        <w:rPr>
          <w:rFonts w:ascii="Palatino Linotype" w:hAnsi="Palatino Linotype" w:cs="Arial"/>
          <w:b/>
        </w:rPr>
      </w:pPr>
      <w:r w:rsidRPr="00A103E8">
        <w:rPr>
          <w:rFonts w:ascii="Palatino Linotype" w:eastAsia="Palatino Linotype" w:hAnsi="Palatino Linotype" w:cs="Palatino Linotype"/>
          <w:b/>
        </w:rPr>
        <w:t xml:space="preserve">SEGUNDO. </w:t>
      </w:r>
      <w:r w:rsidRPr="00A103E8">
        <w:rPr>
          <w:rFonts w:ascii="Palatino Linotype" w:eastAsia="Palatino Linotype" w:hAnsi="Palatino Linotype" w:cs="Palatino Linotype"/>
        </w:rPr>
        <w:t xml:space="preserve">Se </w:t>
      </w:r>
      <w:r w:rsidRPr="00A103E8">
        <w:rPr>
          <w:rFonts w:ascii="Palatino Linotype" w:eastAsia="Palatino Linotype" w:hAnsi="Palatino Linotype" w:cs="Palatino Linotype"/>
          <w:b/>
        </w:rPr>
        <w:t xml:space="preserve">MODIFICAN </w:t>
      </w:r>
      <w:r w:rsidRPr="00A103E8">
        <w:rPr>
          <w:rFonts w:ascii="Palatino Linotype" w:eastAsia="Palatino Linotype" w:hAnsi="Palatino Linotype" w:cs="Palatino Linotype"/>
        </w:rPr>
        <w:t xml:space="preserve">las respuestas emitidas por </w:t>
      </w:r>
      <w:r w:rsidRPr="00A103E8">
        <w:rPr>
          <w:rFonts w:ascii="Palatino Linotype" w:eastAsia="Palatino Linotype" w:hAnsi="Palatino Linotype" w:cs="Palatino Linotype"/>
          <w:b/>
        </w:rPr>
        <w:t>el</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 xml:space="preserve">Sujeto Obligado, </w:t>
      </w:r>
      <w:r w:rsidRPr="00A103E8">
        <w:rPr>
          <w:rFonts w:ascii="Palatino Linotype" w:eastAsia="Palatino Linotype" w:hAnsi="Palatino Linotype" w:cs="Palatino Linotype"/>
        </w:rPr>
        <w:t xml:space="preserve">a las solicitudes de acceso a la información pública que dieron origen a los Recursos de Revisión </w:t>
      </w:r>
      <w:r w:rsidR="007018E9" w:rsidRPr="00A103E8">
        <w:rPr>
          <w:rFonts w:ascii="Palatino Linotype" w:eastAsia="Palatino Linotype" w:hAnsi="Palatino Linotype" w:cs="Palatino Linotype"/>
          <w:b/>
          <w:sz w:val="22"/>
          <w:szCs w:val="22"/>
        </w:rPr>
        <w:t xml:space="preserve">16762/INFOEM/IP/RR/2022, 16768/INFOEM/IP/RR/2022, 16773/INFOEM/IP/RR/2022, 16784/INFOEM/IP/RR/2022, </w:t>
      </w:r>
      <w:r w:rsidR="00267D9F" w:rsidRPr="00A103E8">
        <w:rPr>
          <w:rFonts w:ascii="Palatino Linotype" w:eastAsia="Palatino Linotype" w:hAnsi="Palatino Linotype" w:cs="Palatino Linotype"/>
          <w:b/>
          <w:sz w:val="22"/>
          <w:szCs w:val="22"/>
        </w:rPr>
        <w:t xml:space="preserve">16807/INFOEM/IP/RR/2022, </w:t>
      </w:r>
      <w:r w:rsidR="007018E9" w:rsidRPr="00A103E8">
        <w:rPr>
          <w:rFonts w:ascii="Palatino Linotype" w:eastAsia="Palatino Linotype" w:hAnsi="Palatino Linotype" w:cs="Palatino Linotype"/>
          <w:b/>
          <w:sz w:val="22"/>
          <w:szCs w:val="22"/>
        </w:rPr>
        <w:t>16809/INFOEM/IP/RR/2022 y 16819/INFOEM/IP/RR/2022</w:t>
      </w:r>
      <w:r w:rsidRPr="00A103E8">
        <w:rPr>
          <w:rFonts w:ascii="Palatino Linotype" w:eastAsia="Palatino Linotype" w:hAnsi="Palatino Linotype" w:cs="Palatino Linotype"/>
          <w:b/>
        </w:rPr>
        <w:t>,</w:t>
      </w:r>
      <w:r w:rsidRPr="00A103E8">
        <w:rPr>
          <w:rFonts w:ascii="Palatino Linotype" w:eastAsia="Palatino Linotype" w:hAnsi="Palatino Linotype" w:cs="Palatino Linotype"/>
        </w:rPr>
        <w:t xml:space="preserve"> en términos del considerando </w:t>
      </w:r>
      <w:r w:rsidRPr="00A103E8">
        <w:rPr>
          <w:rFonts w:ascii="Palatino Linotype" w:eastAsia="Palatino Linotype" w:hAnsi="Palatino Linotype" w:cs="Palatino Linotype"/>
          <w:b/>
        </w:rPr>
        <w:t>SEXTO</w:t>
      </w:r>
      <w:r w:rsidRPr="00A103E8">
        <w:rPr>
          <w:rFonts w:ascii="Palatino Linotype" w:eastAsia="Palatino Linotype" w:hAnsi="Palatino Linotype" w:cs="Palatino Linotype"/>
        </w:rPr>
        <w:t xml:space="preserve">, </w:t>
      </w:r>
      <w:r w:rsidRPr="00A103E8">
        <w:rPr>
          <w:rFonts w:ascii="Palatino Linotype" w:hAnsi="Palatino Linotype" w:cs="Arial"/>
        </w:rPr>
        <w:t xml:space="preserve">se </w:t>
      </w:r>
      <w:r w:rsidRPr="00A103E8">
        <w:rPr>
          <w:rFonts w:ascii="Palatino Linotype" w:hAnsi="Palatino Linotype" w:cs="Arial"/>
          <w:b/>
        </w:rPr>
        <w:t>ORDENA</w:t>
      </w:r>
      <w:r w:rsidRPr="00A103E8">
        <w:rPr>
          <w:rFonts w:ascii="Palatino Linotype" w:hAnsi="Palatino Linotype" w:cs="Arial"/>
        </w:rPr>
        <w:t xml:space="preserve"> al </w:t>
      </w:r>
      <w:r w:rsidRPr="00A103E8">
        <w:rPr>
          <w:rFonts w:ascii="Palatino Linotype" w:hAnsi="Palatino Linotype" w:cs="Arial"/>
          <w:b/>
        </w:rPr>
        <w:t>Sujeto Obligado</w:t>
      </w:r>
      <w:r w:rsidRPr="00A103E8">
        <w:rPr>
          <w:rFonts w:ascii="Palatino Linotype" w:hAnsi="Palatino Linotype" w:cs="Arial"/>
        </w:rPr>
        <w:t xml:space="preserve"> entregar a </w:t>
      </w:r>
      <w:r w:rsidRPr="00A103E8">
        <w:rPr>
          <w:rFonts w:ascii="Palatino Linotype" w:hAnsi="Palatino Linotype" w:cs="Arial"/>
          <w:b/>
          <w:bCs/>
        </w:rPr>
        <w:t>La Recurrente</w:t>
      </w:r>
      <w:r w:rsidRPr="00A103E8">
        <w:rPr>
          <w:rFonts w:ascii="Palatino Linotype" w:hAnsi="Palatino Linotype" w:cs="Arial"/>
          <w:b/>
        </w:rPr>
        <w:t xml:space="preserve">, </w:t>
      </w:r>
      <w:r w:rsidRPr="00A103E8">
        <w:rPr>
          <w:rFonts w:ascii="Palatino Linotype" w:hAnsi="Palatino Linotype" w:cs="Arial"/>
        </w:rPr>
        <w:t xml:space="preserve">a través del </w:t>
      </w:r>
      <w:r w:rsidRPr="00A103E8">
        <w:rPr>
          <w:rFonts w:ascii="Palatino Linotype" w:hAnsi="Palatino Linotype" w:cs="Arial"/>
          <w:b/>
        </w:rPr>
        <w:t>SAIMEX</w:t>
      </w:r>
      <w:r w:rsidRPr="00A103E8">
        <w:rPr>
          <w:rFonts w:ascii="Palatino Linotype" w:hAnsi="Palatino Linotype" w:cs="Arial"/>
          <w:bCs/>
        </w:rPr>
        <w:t xml:space="preserve">, </w:t>
      </w:r>
      <w:r w:rsidR="00714A5E" w:rsidRPr="00A103E8">
        <w:rPr>
          <w:rFonts w:ascii="Palatino Linotype" w:hAnsi="Palatino Linotype" w:cs="Arial"/>
          <w:bCs/>
        </w:rPr>
        <w:t xml:space="preserve">de ser procedente en </w:t>
      </w:r>
      <w:r w:rsidRPr="00A103E8">
        <w:rPr>
          <w:rFonts w:ascii="Palatino Linotype" w:hAnsi="Palatino Linotype" w:cs="Arial"/>
          <w:bCs/>
        </w:rPr>
        <w:t xml:space="preserve">versión pública, </w:t>
      </w:r>
      <w:r w:rsidR="00714A5E" w:rsidRPr="00A103E8">
        <w:rPr>
          <w:rFonts w:ascii="Palatino Linotype" w:hAnsi="Palatino Linotype" w:cs="Arial"/>
        </w:rPr>
        <w:t xml:space="preserve">los documentos que den cuenta de </w:t>
      </w:r>
      <w:r w:rsidRPr="00A103E8">
        <w:rPr>
          <w:rFonts w:ascii="Palatino Linotype" w:hAnsi="Palatino Linotype" w:cs="Arial"/>
        </w:rPr>
        <w:t>lo siguiente</w:t>
      </w:r>
      <w:r w:rsidRPr="00A103E8">
        <w:rPr>
          <w:rFonts w:ascii="Palatino Linotype" w:hAnsi="Palatino Linotype"/>
        </w:rPr>
        <w:t>:</w:t>
      </w:r>
      <w:r w:rsidRPr="00A103E8">
        <w:rPr>
          <w:rFonts w:ascii="Palatino Linotype" w:hAnsi="Palatino Linotype" w:cs="Arial"/>
          <w:b/>
        </w:rPr>
        <w:t xml:space="preserve"> </w:t>
      </w:r>
    </w:p>
    <w:p w14:paraId="48FB31B4" w14:textId="77777777" w:rsidR="00B85755" w:rsidRPr="00A103E8" w:rsidRDefault="00B85755" w:rsidP="00A103E8">
      <w:pPr>
        <w:widowControl w:val="0"/>
        <w:autoSpaceDE w:val="0"/>
        <w:autoSpaceDN w:val="0"/>
        <w:adjustRightInd w:val="0"/>
        <w:spacing w:line="360" w:lineRule="auto"/>
        <w:jc w:val="both"/>
        <w:rPr>
          <w:rFonts w:ascii="Palatino Linotype" w:hAnsi="Palatino Linotype" w:cs="Arial"/>
          <w:b/>
        </w:rPr>
      </w:pPr>
      <w:r w:rsidRPr="00A103E8">
        <w:rPr>
          <w:rFonts w:ascii="Palatino Linotype" w:hAnsi="Palatino Linotype" w:cs="Arial"/>
          <w:b/>
        </w:rPr>
        <w:lastRenderedPageBreak/>
        <w:t>Recurso 16762.</w:t>
      </w:r>
    </w:p>
    <w:p w14:paraId="67AEB150" w14:textId="77777777" w:rsidR="00B85755" w:rsidRPr="00A103E8" w:rsidRDefault="00B85755" w:rsidP="00A103E8">
      <w:pPr>
        <w:numPr>
          <w:ilvl w:val="0"/>
          <w:numId w:val="29"/>
        </w:num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Los Manuales de Procedimientos y Manuales de Organización vigentes al 19 de octubre de 2022. </w:t>
      </w:r>
    </w:p>
    <w:p w14:paraId="33D52B9F" w14:textId="77777777" w:rsidR="00B85755" w:rsidRPr="00A103E8" w:rsidRDefault="00B85755" w:rsidP="00A103E8">
      <w:pPr>
        <w:numPr>
          <w:ilvl w:val="0"/>
          <w:numId w:val="29"/>
        </w:num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Los adeudos a los proveedores, monto y nombre de los proveedores del 1 de enero al 19 de octubre 2022. </w:t>
      </w:r>
    </w:p>
    <w:p w14:paraId="13F73946" w14:textId="77777777" w:rsidR="00B85755" w:rsidRPr="00A103E8" w:rsidRDefault="00B85755" w:rsidP="00A103E8">
      <w:pPr>
        <w:numPr>
          <w:ilvl w:val="0"/>
          <w:numId w:val="29"/>
        </w:num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Los Proveedores a los cuales les había pagado bajo cualquier concepto del 1 de enero al 19 de octubre 2022. </w:t>
      </w:r>
    </w:p>
    <w:p w14:paraId="0E5CE2FD" w14:textId="66558AD7" w:rsidR="00B85755" w:rsidRPr="00A103E8" w:rsidRDefault="00B85755" w:rsidP="00A103E8">
      <w:pPr>
        <w:numPr>
          <w:ilvl w:val="0"/>
          <w:numId w:val="29"/>
        </w:num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 xml:space="preserve">El monto gastado en los adornos colocados por motivo del día de muertos </w:t>
      </w:r>
      <w:r w:rsidR="00A1717C" w:rsidRPr="00A103E8">
        <w:rPr>
          <w:rFonts w:ascii="Palatino Linotype" w:eastAsia="Calibri" w:hAnsi="Palatino Linotype"/>
          <w:i/>
          <w:kern w:val="2"/>
          <w:lang w:eastAsia="en-US"/>
          <w14:ligatures w14:val="standardContextual"/>
        </w:rPr>
        <w:t xml:space="preserve">2022 </w:t>
      </w:r>
      <w:r w:rsidRPr="00A103E8">
        <w:rPr>
          <w:rFonts w:ascii="Palatino Linotype" w:eastAsia="Calibri" w:hAnsi="Palatino Linotype"/>
          <w:i/>
          <w:kern w:val="2"/>
          <w:lang w:eastAsia="en-US"/>
          <w14:ligatures w14:val="standardContextual"/>
        </w:rPr>
        <w:t xml:space="preserve">en todas las oficinas, </w:t>
      </w:r>
      <w:r w:rsidR="001A4E95" w:rsidRPr="00A103E8">
        <w:rPr>
          <w:rFonts w:ascii="Palatino Linotype" w:eastAsia="Calibri" w:hAnsi="Palatino Linotype"/>
          <w:i/>
          <w:kern w:val="2"/>
          <w:lang w:eastAsia="en-US"/>
          <w14:ligatures w14:val="standardContextual"/>
        </w:rPr>
        <w:t>al 21 de octubre de 2022</w:t>
      </w:r>
      <w:r w:rsidR="00A1717C" w:rsidRPr="00A103E8">
        <w:rPr>
          <w:rFonts w:ascii="Palatino Linotype" w:eastAsia="Calibri" w:hAnsi="Palatino Linotype"/>
          <w:i/>
          <w:kern w:val="2"/>
          <w:lang w:eastAsia="en-US"/>
          <w14:ligatures w14:val="standardContextual"/>
        </w:rPr>
        <w:t>.</w:t>
      </w:r>
      <w:r w:rsidRPr="00A103E8">
        <w:rPr>
          <w:rFonts w:ascii="Palatino Linotype" w:eastAsia="Calibri" w:hAnsi="Palatino Linotype"/>
          <w:i/>
          <w:kern w:val="2"/>
          <w:lang w:eastAsia="en-US"/>
          <w14:ligatures w14:val="standardContextual"/>
        </w:rPr>
        <w:t xml:space="preserve"> </w:t>
      </w:r>
    </w:p>
    <w:p w14:paraId="1C7CAC00" w14:textId="32CDAB6E" w:rsidR="00B85755" w:rsidRPr="00A103E8" w:rsidRDefault="00B85755" w:rsidP="00A103E8">
      <w:pPr>
        <w:numPr>
          <w:ilvl w:val="0"/>
          <w:numId w:val="29"/>
        </w:numPr>
        <w:jc w:val="both"/>
        <w:rPr>
          <w:rFonts w:ascii="Palatino Linotype" w:eastAsia="Calibri" w:hAnsi="Palatino Linotype"/>
          <w:i/>
          <w:kern w:val="2"/>
          <w:lang w:eastAsia="en-US"/>
          <w14:ligatures w14:val="standardContextual"/>
        </w:rPr>
      </w:pPr>
      <w:r w:rsidRPr="00A103E8">
        <w:rPr>
          <w:rFonts w:ascii="Palatino Linotype" w:eastAsia="Calibri" w:hAnsi="Palatino Linotype"/>
          <w:i/>
          <w:kern w:val="2"/>
          <w:lang w:eastAsia="en-US"/>
          <w14:ligatures w14:val="standardContextual"/>
        </w:rPr>
        <w:t>Los nombres de los propietarios de puestos instalados en la feria del alfeñique</w:t>
      </w:r>
      <w:r w:rsidR="00A1717C" w:rsidRPr="00A103E8">
        <w:rPr>
          <w:rFonts w:ascii="Palatino Linotype" w:eastAsia="Calibri" w:hAnsi="Palatino Linotype"/>
          <w:i/>
          <w:kern w:val="2"/>
          <w:lang w:eastAsia="en-US"/>
          <w14:ligatures w14:val="standardContextual"/>
        </w:rPr>
        <w:t xml:space="preserve"> 2022, </w:t>
      </w:r>
      <w:r w:rsidR="001A4E95" w:rsidRPr="00A103E8">
        <w:rPr>
          <w:rFonts w:ascii="Palatino Linotype" w:eastAsia="Calibri" w:hAnsi="Palatino Linotype"/>
          <w:i/>
          <w:kern w:val="2"/>
          <w:lang w:eastAsia="en-US"/>
          <w14:ligatures w14:val="standardContextual"/>
        </w:rPr>
        <w:t>al 21 de octubre de 2022.</w:t>
      </w:r>
    </w:p>
    <w:p w14:paraId="0F32C13A" w14:textId="26EED0D1" w:rsidR="00B85755" w:rsidRPr="00A103E8" w:rsidRDefault="00B85755" w:rsidP="00A103E8">
      <w:pPr>
        <w:numPr>
          <w:ilvl w:val="0"/>
          <w:numId w:val="29"/>
        </w:numPr>
        <w:spacing w:line="276" w:lineRule="auto"/>
        <w:ind w:right="899"/>
        <w:jc w:val="both"/>
        <w:rPr>
          <w:rFonts w:ascii="Palatino Linotype" w:hAnsi="Palatino Linotype"/>
          <w:i/>
          <w:sz w:val="22"/>
          <w:szCs w:val="22"/>
        </w:rPr>
      </w:pPr>
      <w:r w:rsidRPr="00A103E8">
        <w:rPr>
          <w:rFonts w:ascii="Palatino Linotype" w:eastAsia="Calibri" w:hAnsi="Palatino Linotype"/>
          <w:i/>
          <w:kern w:val="2"/>
          <w:lang w:eastAsia="en-US"/>
          <w14:ligatures w14:val="standardContextual"/>
        </w:rPr>
        <w:t>El monto de lo recaudado por puesto en la feria del alfeñique</w:t>
      </w:r>
      <w:r w:rsidR="00A1717C" w:rsidRPr="00A103E8">
        <w:rPr>
          <w:rFonts w:ascii="Palatino Linotype" w:eastAsia="Calibri" w:hAnsi="Palatino Linotype"/>
          <w:i/>
          <w:kern w:val="2"/>
          <w:lang w:eastAsia="en-US"/>
          <w14:ligatures w14:val="standardContextual"/>
        </w:rPr>
        <w:t xml:space="preserve"> 2022</w:t>
      </w:r>
      <w:r w:rsidRPr="00A103E8">
        <w:rPr>
          <w:rFonts w:ascii="Palatino Linotype" w:eastAsia="Calibri" w:hAnsi="Palatino Linotype"/>
          <w:i/>
          <w:kern w:val="2"/>
          <w:lang w:eastAsia="en-US"/>
          <w14:ligatures w14:val="standardContextual"/>
        </w:rPr>
        <w:t xml:space="preserve">, </w:t>
      </w:r>
      <w:r w:rsidR="001A4E95" w:rsidRPr="00A103E8">
        <w:rPr>
          <w:rFonts w:ascii="Palatino Linotype" w:eastAsia="Calibri" w:hAnsi="Palatino Linotype"/>
          <w:i/>
          <w:kern w:val="2"/>
          <w:lang w:eastAsia="en-US"/>
          <w14:ligatures w14:val="standardContextual"/>
        </w:rPr>
        <w:t>al 21 de octubre de 2022.</w:t>
      </w:r>
    </w:p>
    <w:p w14:paraId="292B89CA" w14:textId="77777777" w:rsidR="00B85755" w:rsidRPr="00A103E8" w:rsidRDefault="00B85755" w:rsidP="00A103E8">
      <w:pPr>
        <w:ind w:left="720"/>
        <w:jc w:val="both"/>
        <w:rPr>
          <w:rFonts w:ascii="Palatino Linotype" w:eastAsia="Calibri" w:hAnsi="Palatino Linotype"/>
          <w:i/>
          <w:kern w:val="2"/>
          <w:lang w:eastAsia="en-US"/>
          <w14:ligatures w14:val="standardContextual"/>
        </w:rPr>
      </w:pPr>
    </w:p>
    <w:p w14:paraId="0651DB4F" w14:textId="77777777" w:rsidR="00B85755" w:rsidRPr="00A103E8" w:rsidRDefault="00B85755" w:rsidP="00A103E8">
      <w:pPr>
        <w:widowControl w:val="0"/>
        <w:autoSpaceDE w:val="0"/>
        <w:autoSpaceDN w:val="0"/>
        <w:adjustRightInd w:val="0"/>
        <w:spacing w:line="360" w:lineRule="auto"/>
        <w:jc w:val="both"/>
        <w:rPr>
          <w:rFonts w:ascii="Palatino Linotype" w:hAnsi="Palatino Linotype" w:cs="Arial"/>
          <w:b/>
        </w:rPr>
      </w:pPr>
      <w:r w:rsidRPr="00A103E8">
        <w:rPr>
          <w:rFonts w:ascii="Palatino Linotype" w:hAnsi="Palatino Linotype" w:cs="Arial"/>
          <w:b/>
        </w:rPr>
        <w:t>Recurso 16768.</w:t>
      </w:r>
    </w:p>
    <w:p w14:paraId="0D571FC6" w14:textId="45DE1158" w:rsidR="00B85755" w:rsidRPr="00A103E8" w:rsidRDefault="00B85755" w:rsidP="00A103E8">
      <w:pPr>
        <w:widowControl w:val="0"/>
        <w:numPr>
          <w:ilvl w:val="0"/>
          <w:numId w:val="29"/>
        </w:numPr>
        <w:autoSpaceDE w:val="0"/>
        <w:autoSpaceDN w:val="0"/>
        <w:adjustRightInd w:val="0"/>
        <w:jc w:val="both"/>
        <w:rPr>
          <w:rFonts w:ascii="Palatino Linotype" w:hAnsi="Palatino Linotype" w:cs="Arial"/>
          <w:i/>
        </w:rPr>
      </w:pPr>
      <w:r w:rsidRPr="00A103E8">
        <w:rPr>
          <w:rFonts w:ascii="Palatino Linotype" w:hAnsi="Palatino Linotype" w:cs="Arial"/>
          <w:i/>
        </w:rPr>
        <w:t xml:space="preserve">Los recibos de pago o de nómina de la </w:t>
      </w:r>
      <w:r w:rsidRPr="00A103E8">
        <w:rPr>
          <w:rFonts w:ascii="Palatino Linotype" w:hAnsi="Palatino Linotype" w:cs="Arial"/>
          <w:b/>
          <w:i/>
        </w:rPr>
        <w:t>primera quincena de enero de 2022</w:t>
      </w:r>
      <w:r w:rsidRPr="00A103E8">
        <w:rPr>
          <w:rFonts w:ascii="Palatino Linotype" w:hAnsi="Palatino Linotype" w:cs="Arial"/>
          <w:i/>
        </w:rPr>
        <w:t>, de los servidores públicos de estructura, honorarios, base</w:t>
      </w:r>
      <w:r w:rsidR="001F0763" w:rsidRPr="00A103E8">
        <w:rPr>
          <w:rFonts w:ascii="Palatino Linotype" w:hAnsi="Palatino Linotype" w:cs="Arial"/>
          <w:i/>
        </w:rPr>
        <w:t>, y de</w:t>
      </w:r>
      <w:r w:rsidRPr="00A103E8">
        <w:rPr>
          <w:rFonts w:ascii="Palatino Linotype" w:hAnsi="Palatino Linotype" w:cs="Arial"/>
          <w:i/>
        </w:rPr>
        <w:t xml:space="preserve"> confianza, jefes de departamento, subdirectores, alcalde, regidores, síndicos</w:t>
      </w:r>
      <w:r w:rsidR="001F0763" w:rsidRPr="00A103E8">
        <w:rPr>
          <w:rFonts w:ascii="Palatino Linotype" w:hAnsi="Palatino Linotype" w:cs="Arial"/>
          <w:i/>
        </w:rPr>
        <w:t xml:space="preserve"> y secretario del ayuntamiento</w:t>
      </w:r>
      <w:r w:rsidRPr="00A103E8">
        <w:rPr>
          <w:rFonts w:ascii="Palatino Linotype" w:hAnsi="Palatino Linotype" w:cs="Arial"/>
          <w:i/>
        </w:rPr>
        <w:t xml:space="preserve">. </w:t>
      </w:r>
    </w:p>
    <w:p w14:paraId="626A99A3" w14:textId="77777777" w:rsidR="00B85755" w:rsidRPr="00A103E8" w:rsidRDefault="00B85755" w:rsidP="00A103E8">
      <w:pPr>
        <w:widowControl w:val="0"/>
        <w:autoSpaceDE w:val="0"/>
        <w:autoSpaceDN w:val="0"/>
        <w:adjustRightInd w:val="0"/>
        <w:ind w:left="720"/>
        <w:jc w:val="both"/>
        <w:rPr>
          <w:rFonts w:ascii="Palatino Linotype" w:hAnsi="Palatino Linotype"/>
          <w:i/>
          <w:lang w:eastAsia="es-ES"/>
        </w:rPr>
      </w:pPr>
    </w:p>
    <w:p w14:paraId="2E94F096" w14:textId="77777777" w:rsidR="00B85755" w:rsidRPr="00A103E8" w:rsidRDefault="00B85755" w:rsidP="00A103E8">
      <w:pPr>
        <w:spacing w:line="360" w:lineRule="auto"/>
        <w:jc w:val="both"/>
        <w:rPr>
          <w:rFonts w:ascii="Palatino Linotype" w:hAnsi="Palatino Linotype" w:cs="Arial"/>
          <w:b/>
          <w:lang w:eastAsia="es-ES"/>
        </w:rPr>
      </w:pPr>
      <w:r w:rsidRPr="00A103E8">
        <w:rPr>
          <w:rFonts w:ascii="Palatino Linotype" w:hAnsi="Palatino Linotype" w:cs="Arial"/>
          <w:b/>
          <w:lang w:eastAsia="es-ES"/>
        </w:rPr>
        <w:t>Recurso 16773.</w:t>
      </w:r>
    </w:p>
    <w:p w14:paraId="22DE7353"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La autorización de la excepción del control de asistencia de todos los mandos medios y superiores; así como, su personal, adscrito al 18 de octubre de 2022.</w:t>
      </w:r>
    </w:p>
    <w:p w14:paraId="4AFAFFE8"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Las funciones de todos los mandos medios y superiores; así como, de su personal adscrito al 18 de octubre de 2022, (con excepción de lo relativo a los organismos descentralizados Instituto Municipal de la Mujer de Toluca e Instituto Municipal de la Cultura física y Deporte de Toluca).</w:t>
      </w:r>
    </w:p>
    <w:p w14:paraId="1A384F6F" w14:textId="77777777" w:rsidR="00B85755" w:rsidRPr="00A103E8" w:rsidRDefault="00B85755" w:rsidP="00A103E8">
      <w:pPr>
        <w:spacing w:line="360" w:lineRule="auto"/>
        <w:jc w:val="both"/>
        <w:rPr>
          <w:rFonts w:ascii="Palatino Linotype" w:hAnsi="Palatino Linotype"/>
          <w:lang w:eastAsia="es-ES"/>
        </w:rPr>
      </w:pPr>
    </w:p>
    <w:p w14:paraId="7D4C1B3B" w14:textId="77777777" w:rsidR="00B85755" w:rsidRPr="00A103E8" w:rsidRDefault="00B85755" w:rsidP="00A103E8">
      <w:pPr>
        <w:spacing w:line="360" w:lineRule="auto"/>
        <w:jc w:val="both"/>
        <w:rPr>
          <w:rFonts w:ascii="Palatino Linotype" w:hAnsi="Palatino Linotype"/>
          <w:b/>
          <w:lang w:eastAsia="es-ES"/>
        </w:rPr>
      </w:pPr>
      <w:r w:rsidRPr="00A103E8">
        <w:rPr>
          <w:rFonts w:ascii="Palatino Linotype" w:hAnsi="Palatino Linotype"/>
          <w:b/>
          <w:lang w:eastAsia="es-ES"/>
        </w:rPr>
        <w:t>Recurso 16784.</w:t>
      </w:r>
    </w:p>
    <w:p w14:paraId="6BBD9254"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 xml:space="preserve">La correcta versión pública de los recibos de pago o de nómina de los servidores públicos faltantes (bomberos y paramédicos) de la primera y segunda quincena de septiembre, así como de la primera de octubre todas de 2022. </w:t>
      </w:r>
    </w:p>
    <w:p w14:paraId="62A38FEF"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Los recibos de nómina de la primera quincena de octubre de 2022 (con excepción de lo relativo a los organismos descentralizados Instituto Municipal de la Mujer de Toluca e Instituto Municipal de la Cultura física y Deporte de Toluca).</w:t>
      </w:r>
    </w:p>
    <w:p w14:paraId="37D5A18F"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lastRenderedPageBreak/>
        <w:t>El correcto acuerdo del Comité en donde se deje visible la información de carácter pública de bomberos y paramédicos.</w:t>
      </w:r>
    </w:p>
    <w:p w14:paraId="19A3CDB5" w14:textId="77777777" w:rsidR="00B85755" w:rsidRPr="00A103E8" w:rsidRDefault="00B85755" w:rsidP="00A103E8">
      <w:pPr>
        <w:ind w:left="851" w:hanging="284"/>
        <w:jc w:val="both"/>
        <w:rPr>
          <w:rFonts w:ascii="Palatino Linotype" w:hAnsi="Palatino Linotype"/>
          <w:i/>
          <w:lang w:eastAsia="es-ES"/>
        </w:rPr>
      </w:pPr>
    </w:p>
    <w:p w14:paraId="3C175BAA" w14:textId="77777777" w:rsidR="00B85755" w:rsidRPr="00A103E8" w:rsidRDefault="00B85755" w:rsidP="00A103E8">
      <w:pPr>
        <w:spacing w:line="360" w:lineRule="auto"/>
        <w:jc w:val="both"/>
        <w:rPr>
          <w:rFonts w:ascii="Palatino Linotype" w:hAnsi="Palatino Linotype"/>
          <w:b/>
          <w:lang w:eastAsia="es-ES"/>
        </w:rPr>
      </w:pPr>
      <w:r w:rsidRPr="00A103E8">
        <w:rPr>
          <w:rFonts w:ascii="Palatino Linotype" w:hAnsi="Palatino Linotype"/>
          <w:b/>
          <w:lang w:eastAsia="es-ES"/>
        </w:rPr>
        <w:t>Recurso 16807.</w:t>
      </w:r>
    </w:p>
    <w:p w14:paraId="67246A76" w14:textId="77777777"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 xml:space="preserve">Las fichas curriculares faltantes del personal adscrito a las regidurías y sindicaturas que se omitió entregar en respuesta a la solicitud 02185 al 18 de octubre de 2022. </w:t>
      </w:r>
    </w:p>
    <w:p w14:paraId="7B152BAC" w14:textId="77777777" w:rsidR="00B85755" w:rsidRPr="00A103E8" w:rsidRDefault="00B85755" w:rsidP="00A103E8">
      <w:pPr>
        <w:spacing w:line="360" w:lineRule="auto"/>
        <w:jc w:val="both"/>
        <w:rPr>
          <w:rFonts w:ascii="Palatino Linotype" w:hAnsi="Palatino Linotype"/>
          <w:lang w:eastAsia="es-ES"/>
        </w:rPr>
      </w:pPr>
    </w:p>
    <w:p w14:paraId="76395A85" w14:textId="77777777" w:rsidR="00B85755" w:rsidRPr="00A103E8" w:rsidRDefault="00B85755" w:rsidP="00A103E8">
      <w:pPr>
        <w:spacing w:line="360" w:lineRule="auto"/>
        <w:jc w:val="both"/>
        <w:rPr>
          <w:rFonts w:ascii="Palatino Linotype" w:hAnsi="Palatino Linotype"/>
          <w:b/>
          <w:lang w:eastAsia="es-ES"/>
        </w:rPr>
      </w:pPr>
      <w:r w:rsidRPr="00A103E8">
        <w:rPr>
          <w:rFonts w:ascii="Palatino Linotype" w:hAnsi="Palatino Linotype"/>
          <w:b/>
          <w:lang w:eastAsia="es-ES"/>
        </w:rPr>
        <w:t>Recurso 16809.</w:t>
      </w:r>
    </w:p>
    <w:p w14:paraId="11529608" w14:textId="2EEF0AD3"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 xml:space="preserve">El Manual de Procedimientos de Presidencia Municipal en donde se identifiquen las funciones </w:t>
      </w:r>
      <w:r w:rsidR="001617D6" w:rsidRPr="00A103E8">
        <w:rPr>
          <w:rFonts w:ascii="Palatino Linotype" w:hAnsi="Palatino Linotype"/>
          <w:i/>
          <w:lang w:eastAsia="es-ES"/>
        </w:rPr>
        <w:t>del Director General de Desarrollo Urbano y Obra Publica</w:t>
      </w:r>
      <w:r w:rsidR="00602D26" w:rsidRPr="00A103E8">
        <w:rPr>
          <w:rFonts w:ascii="Palatino Linotype" w:hAnsi="Palatino Linotype"/>
          <w:i/>
          <w:lang w:eastAsia="es-ES"/>
        </w:rPr>
        <w:t xml:space="preserve"> vigente al 18 de octubre de 2022</w:t>
      </w:r>
      <w:r w:rsidRPr="00A103E8">
        <w:rPr>
          <w:rFonts w:ascii="Palatino Linotype" w:hAnsi="Palatino Linotype"/>
          <w:i/>
          <w:lang w:eastAsia="es-ES"/>
        </w:rPr>
        <w:t>.</w:t>
      </w:r>
    </w:p>
    <w:p w14:paraId="2852722C" w14:textId="77777777" w:rsidR="00B85755" w:rsidRPr="00A103E8" w:rsidRDefault="00B85755" w:rsidP="00A103E8">
      <w:pPr>
        <w:spacing w:line="360" w:lineRule="auto"/>
        <w:jc w:val="both"/>
        <w:rPr>
          <w:rFonts w:ascii="Palatino Linotype" w:hAnsi="Palatino Linotype"/>
          <w:lang w:eastAsia="es-ES"/>
        </w:rPr>
      </w:pPr>
    </w:p>
    <w:p w14:paraId="7DF2BD79" w14:textId="77777777" w:rsidR="00B85755" w:rsidRPr="00A103E8" w:rsidRDefault="00B85755" w:rsidP="00A103E8">
      <w:pPr>
        <w:spacing w:line="360" w:lineRule="auto"/>
        <w:jc w:val="both"/>
        <w:rPr>
          <w:rFonts w:ascii="Palatino Linotype" w:hAnsi="Palatino Linotype"/>
          <w:b/>
          <w:lang w:eastAsia="es-ES"/>
        </w:rPr>
      </w:pPr>
      <w:r w:rsidRPr="00A103E8">
        <w:rPr>
          <w:rFonts w:ascii="Palatino Linotype" w:hAnsi="Palatino Linotype"/>
          <w:b/>
          <w:lang w:eastAsia="es-ES"/>
        </w:rPr>
        <w:t>Recurso 16819.</w:t>
      </w:r>
    </w:p>
    <w:p w14:paraId="645BD3B3" w14:textId="339B9663" w:rsidR="00B85755" w:rsidRPr="00A103E8" w:rsidRDefault="00B85755" w:rsidP="00A103E8">
      <w:pPr>
        <w:widowControl w:val="0"/>
        <w:numPr>
          <w:ilvl w:val="0"/>
          <w:numId w:val="29"/>
        </w:numPr>
        <w:autoSpaceDE w:val="0"/>
        <w:autoSpaceDN w:val="0"/>
        <w:adjustRightInd w:val="0"/>
        <w:jc w:val="both"/>
        <w:rPr>
          <w:rFonts w:ascii="Palatino Linotype" w:hAnsi="Palatino Linotype"/>
          <w:i/>
          <w:lang w:eastAsia="es-ES"/>
        </w:rPr>
      </w:pPr>
      <w:r w:rsidRPr="00A103E8">
        <w:rPr>
          <w:rFonts w:ascii="Palatino Linotype" w:hAnsi="Palatino Linotype"/>
          <w:i/>
          <w:lang w:eastAsia="es-ES"/>
        </w:rPr>
        <w:t>Las listas de asistencia de</w:t>
      </w:r>
      <w:r w:rsidR="006C5BE7" w:rsidRPr="00A103E8">
        <w:rPr>
          <w:rFonts w:ascii="Palatino Linotype" w:hAnsi="Palatino Linotype"/>
          <w:i/>
          <w:lang w:eastAsia="es-ES"/>
        </w:rPr>
        <w:t>l</w:t>
      </w:r>
      <w:r w:rsidRPr="00A103E8">
        <w:rPr>
          <w:rFonts w:ascii="Palatino Linotype" w:hAnsi="Palatino Linotype"/>
          <w:i/>
          <w:lang w:eastAsia="es-ES"/>
        </w:rPr>
        <w:t xml:space="preserve"> </w:t>
      </w:r>
      <w:r w:rsidR="006C5BE7" w:rsidRPr="00A103E8">
        <w:rPr>
          <w:rFonts w:ascii="Palatino Linotype" w:hAnsi="Palatino Linotype"/>
          <w:i/>
          <w:lang w:eastAsia="es-ES"/>
        </w:rPr>
        <w:t>Especialista B adscrito a la Contraloría</w:t>
      </w:r>
      <w:r w:rsidR="001A09D8" w:rsidRPr="00A103E8">
        <w:rPr>
          <w:rFonts w:ascii="Palatino Linotype" w:hAnsi="Palatino Linotype"/>
          <w:i/>
          <w:lang w:eastAsia="es-ES"/>
        </w:rPr>
        <w:t>,</w:t>
      </w:r>
      <w:r w:rsidRPr="00A103E8">
        <w:rPr>
          <w:rFonts w:ascii="Palatino Linotype" w:hAnsi="Palatino Linotype"/>
          <w:i/>
          <w:lang w:eastAsia="es-ES"/>
        </w:rPr>
        <w:t xml:space="preserve"> del 18 de octubre de 2021 al 18 de octubre de 2022.</w:t>
      </w:r>
    </w:p>
    <w:p w14:paraId="31D566E6" w14:textId="2033AFFD" w:rsidR="00B85755" w:rsidRPr="00A103E8" w:rsidRDefault="00B85755" w:rsidP="00A103E8">
      <w:pPr>
        <w:numPr>
          <w:ilvl w:val="0"/>
          <w:numId w:val="29"/>
        </w:numPr>
        <w:jc w:val="both"/>
        <w:rPr>
          <w:rFonts w:ascii="Palatino Linotype" w:hAnsi="Palatino Linotype"/>
          <w:i/>
          <w:lang w:eastAsia="es-ES"/>
        </w:rPr>
      </w:pPr>
      <w:r w:rsidRPr="00A103E8">
        <w:rPr>
          <w:rFonts w:ascii="Palatino Linotype" w:hAnsi="Palatino Linotype"/>
          <w:i/>
          <w:lang w:eastAsia="es-ES"/>
        </w:rPr>
        <w:t xml:space="preserve">Las listas de asistencia de </w:t>
      </w:r>
      <w:r w:rsidR="006C5BE7" w:rsidRPr="00A103E8">
        <w:rPr>
          <w:rFonts w:ascii="Palatino Linotype" w:hAnsi="Palatino Linotype"/>
          <w:i/>
          <w:lang w:eastAsia="es-ES"/>
        </w:rPr>
        <w:t>los Jefes de Departamento</w:t>
      </w:r>
      <w:r w:rsidR="001A09D8" w:rsidRPr="00A103E8">
        <w:rPr>
          <w:rFonts w:ascii="Palatino Linotype" w:hAnsi="Palatino Linotype"/>
          <w:i/>
          <w:lang w:eastAsia="es-ES"/>
        </w:rPr>
        <w:t xml:space="preserve"> </w:t>
      </w:r>
      <w:r w:rsidR="00240174" w:rsidRPr="00A103E8">
        <w:rPr>
          <w:rFonts w:ascii="Palatino Linotype" w:hAnsi="Palatino Linotype"/>
          <w:i/>
          <w:lang w:eastAsia="es-ES"/>
        </w:rPr>
        <w:t>mencionados en la solicitud</w:t>
      </w:r>
      <w:r w:rsidR="001A09D8" w:rsidRPr="00A103E8">
        <w:rPr>
          <w:rFonts w:ascii="Palatino Linotype" w:hAnsi="Palatino Linotype"/>
          <w:i/>
          <w:lang w:eastAsia="es-ES"/>
        </w:rPr>
        <w:t>,</w:t>
      </w:r>
      <w:r w:rsidRPr="00A103E8">
        <w:rPr>
          <w:rFonts w:ascii="Palatino Linotype" w:hAnsi="Palatino Linotype"/>
          <w:i/>
          <w:lang w:eastAsia="es-ES"/>
        </w:rPr>
        <w:t xml:space="preserve"> del 18 de octubre de 2021 al 18 de octubre de 2022.</w:t>
      </w:r>
    </w:p>
    <w:p w14:paraId="468EE270" w14:textId="729F2826" w:rsidR="00B85755" w:rsidRPr="00A103E8" w:rsidRDefault="00B85755" w:rsidP="00A103E8">
      <w:pPr>
        <w:numPr>
          <w:ilvl w:val="0"/>
          <w:numId w:val="29"/>
        </w:numPr>
        <w:jc w:val="both"/>
        <w:rPr>
          <w:rFonts w:ascii="Palatino Linotype" w:hAnsi="Palatino Linotype"/>
          <w:i/>
          <w:lang w:eastAsia="es-ES"/>
        </w:rPr>
      </w:pPr>
      <w:r w:rsidRPr="00A103E8">
        <w:rPr>
          <w:rFonts w:ascii="Palatino Linotype" w:hAnsi="Palatino Linotype"/>
          <w:i/>
          <w:lang w:eastAsia="es-ES"/>
        </w:rPr>
        <w:t>Los gafetes institucionales de</w:t>
      </w:r>
      <w:r w:rsidR="006C5BE7" w:rsidRPr="00A103E8">
        <w:rPr>
          <w:rFonts w:ascii="Palatino Linotype" w:hAnsi="Palatino Linotype"/>
          <w:i/>
          <w:lang w:eastAsia="es-ES"/>
        </w:rPr>
        <w:t xml:space="preserve"> los</w:t>
      </w:r>
      <w:r w:rsidRPr="00A103E8">
        <w:rPr>
          <w:rFonts w:ascii="Palatino Linotype" w:hAnsi="Palatino Linotype"/>
          <w:i/>
          <w:lang w:eastAsia="es-ES"/>
        </w:rPr>
        <w:t xml:space="preserve"> </w:t>
      </w:r>
      <w:r w:rsidR="006C5BE7" w:rsidRPr="00A103E8">
        <w:rPr>
          <w:rFonts w:ascii="Palatino Linotype" w:hAnsi="Palatino Linotype"/>
          <w:i/>
          <w:lang w:eastAsia="es-ES"/>
        </w:rPr>
        <w:t xml:space="preserve">Jefes de Departamento </w:t>
      </w:r>
      <w:r w:rsidR="00240174" w:rsidRPr="00A103E8">
        <w:rPr>
          <w:rFonts w:ascii="Palatino Linotype" w:hAnsi="Palatino Linotype"/>
          <w:i/>
          <w:lang w:eastAsia="es-ES"/>
        </w:rPr>
        <w:t>mencionados en la solicitud</w:t>
      </w:r>
      <w:r w:rsidR="001A09D8" w:rsidRPr="00A103E8">
        <w:rPr>
          <w:rFonts w:ascii="Palatino Linotype" w:hAnsi="Palatino Linotype"/>
          <w:i/>
          <w:lang w:eastAsia="es-ES"/>
        </w:rPr>
        <w:t xml:space="preserve">, </w:t>
      </w:r>
      <w:r w:rsidRPr="00A103E8">
        <w:rPr>
          <w:rFonts w:ascii="Palatino Linotype" w:hAnsi="Palatino Linotype"/>
          <w:i/>
          <w:lang w:eastAsia="es-ES"/>
        </w:rPr>
        <w:t>vigentes al 18 de octubre de 2022.</w:t>
      </w:r>
    </w:p>
    <w:p w14:paraId="7291C8AA" w14:textId="559CD7CA" w:rsidR="00B85755" w:rsidRPr="00A103E8" w:rsidRDefault="00B85755" w:rsidP="00A103E8">
      <w:pPr>
        <w:numPr>
          <w:ilvl w:val="0"/>
          <w:numId w:val="29"/>
        </w:numPr>
        <w:jc w:val="both"/>
        <w:rPr>
          <w:rFonts w:ascii="Palatino Linotype" w:hAnsi="Palatino Linotype"/>
          <w:i/>
          <w:lang w:eastAsia="es-ES"/>
        </w:rPr>
      </w:pPr>
      <w:r w:rsidRPr="00A103E8">
        <w:rPr>
          <w:rFonts w:ascii="Palatino Linotype" w:hAnsi="Palatino Linotype"/>
          <w:i/>
          <w:lang w:eastAsia="es-ES"/>
        </w:rPr>
        <w:t>El Manual de Organización en donde se identifiquen las funciones de</w:t>
      </w:r>
      <w:r w:rsidR="001A09D8" w:rsidRPr="00A103E8">
        <w:rPr>
          <w:rFonts w:ascii="Palatino Linotype" w:hAnsi="Palatino Linotype"/>
          <w:i/>
          <w:lang w:eastAsia="es-ES"/>
        </w:rPr>
        <w:t xml:space="preserve">l </w:t>
      </w:r>
      <w:r w:rsidR="006C5BE7" w:rsidRPr="00A103E8">
        <w:rPr>
          <w:rFonts w:ascii="Palatino Linotype" w:hAnsi="Palatino Linotype"/>
          <w:i/>
          <w:lang w:eastAsia="es-ES"/>
        </w:rPr>
        <w:t>Jefe de Departamento adscrito al</w:t>
      </w:r>
      <w:r w:rsidR="006C5BE7" w:rsidRPr="00A103E8">
        <w:t xml:space="preserve"> </w:t>
      </w:r>
      <w:r w:rsidR="006C5BE7" w:rsidRPr="00A103E8">
        <w:rPr>
          <w:i/>
        </w:rPr>
        <w:t>D</w:t>
      </w:r>
      <w:r w:rsidR="006C5BE7" w:rsidRPr="00A103E8">
        <w:rPr>
          <w:rFonts w:ascii="Palatino Linotype" w:hAnsi="Palatino Linotype"/>
          <w:i/>
          <w:lang w:eastAsia="es-ES"/>
        </w:rPr>
        <w:t>epartamento de Normatividad Administrativa</w:t>
      </w:r>
      <w:r w:rsidR="00602D26" w:rsidRPr="00A103E8">
        <w:rPr>
          <w:rFonts w:ascii="Palatino Linotype" w:hAnsi="Palatino Linotype"/>
          <w:i/>
          <w:lang w:eastAsia="es-ES"/>
        </w:rPr>
        <w:t>, vigente al 18 de octubre de 2022</w:t>
      </w:r>
      <w:r w:rsidRPr="00A103E8">
        <w:rPr>
          <w:rFonts w:ascii="Palatino Linotype" w:hAnsi="Palatino Linotype"/>
          <w:i/>
          <w:lang w:eastAsia="es-ES"/>
        </w:rPr>
        <w:t>.</w:t>
      </w:r>
    </w:p>
    <w:p w14:paraId="5DCC03C3" w14:textId="2BA87FAD" w:rsidR="00B85755" w:rsidRPr="00A103E8" w:rsidRDefault="00B85755" w:rsidP="00A103E8">
      <w:pPr>
        <w:numPr>
          <w:ilvl w:val="0"/>
          <w:numId w:val="29"/>
        </w:numPr>
        <w:jc w:val="both"/>
        <w:rPr>
          <w:rFonts w:ascii="Palatino Linotype" w:hAnsi="Palatino Linotype"/>
          <w:i/>
          <w:lang w:eastAsia="es-ES"/>
        </w:rPr>
      </w:pPr>
      <w:r w:rsidRPr="00A103E8">
        <w:rPr>
          <w:rFonts w:ascii="Palatino Linotype" w:hAnsi="Palatino Linotype"/>
          <w:i/>
          <w:lang w:eastAsia="es-ES"/>
        </w:rPr>
        <w:t xml:space="preserve">Las funciones de </w:t>
      </w:r>
      <w:r w:rsidR="001A09D8" w:rsidRPr="00A103E8">
        <w:rPr>
          <w:rFonts w:ascii="Palatino Linotype" w:hAnsi="Palatino Linotype"/>
          <w:i/>
          <w:lang w:eastAsia="es-ES"/>
        </w:rPr>
        <w:t xml:space="preserve">la </w:t>
      </w:r>
      <w:r w:rsidR="006C5BE7" w:rsidRPr="00A103E8">
        <w:rPr>
          <w:rFonts w:ascii="Palatino Linotype" w:hAnsi="Palatino Linotype"/>
          <w:i/>
          <w:lang w:eastAsia="es-ES"/>
        </w:rPr>
        <w:t>Jefa de Departamento</w:t>
      </w:r>
      <w:r w:rsidR="00F32EB3" w:rsidRPr="00A103E8">
        <w:rPr>
          <w:rFonts w:ascii="Palatino Linotype" w:hAnsi="Palatino Linotype"/>
          <w:i/>
          <w:lang w:eastAsia="es-ES"/>
        </w:rPr>
        <w:t xml:space="preserve"> </w:t>
      </w:r>
      <w:r w:rsidR="006C5BE7" w:rsidRPr="00A103E8">
        <w:rPr>
          <w:rFonts w:ascii="Palatino Linotype" w:hAnsi="Palatino Linotype"/>
          <w:i/>
          <w:lang w:eastAsia="es-ES"/>
        </w:rPr>
        <w:t xml:space="preserve">adscrita al Departamento de Acceso a la Información </w:t>
      </w:r>
      <w:proofErr w:type="spellStart"/>
      <w:r w:rsidR="006C5BE7" w:rsidRPr="00A103E8">
        <w:rPr>
          <w:rFonts w:ascii="Palatino Linotype" w:hAnsi="Palatino Linotype"/>
          <w:i/>
          <w:lang w:eastAsia="es-ES"/>
        </w:rPr>
        <w:t>Publica</w:t>
      </w:r>
      <w:proofErr w:type="spellEnd"/>
      <w:r w:rsidR="006C5BE7" w:rsidRPr="00A103E8">
        <w:rPr>
          <w:rFonts w:ascii="Palatino Linotype" w:hAnsi="Palatino Linotype"/>
          <w:i/>
          <w:lang w:eastAsia="es-ES"/>
        </w:rPr>
        <w:t xml:space="preserve"> </w:t>
      </w:r>
      <w:r w:rsidR="00F32EB3" w:rsidRPr="00A103E8">
        <w:rPr>
          <w:rFonts w:ascii="Palatino Linotype" w:hAnsi="Palatino Linotype"/>
          <w:i/>
          <w:lang w:eastAsia="es-ES"/>
        </w:rPr>
        <w:t>al 18 de octubre de 2022</w:t>
      </w:r>
      <w:r w:rsidRPr="00A103E8">
        <w:rPr>
          <w:rFonts w:ascii="Palatino Linotype" w:hAnsi="Palatino Linotype"/>
          <w:i/>
          <w:lang w:eastAsia="es-ES"/>
        </w:rPr>
        <w:t>.</w:t>
      </w:r>
    </w:p>
    <w:p w14:paraId="76B94028" w14:textId="77777777" w:rsidR="00B85755" w:rsidRPr="00A103E8" w:rsidRDefault="00B85755" w:rsidP="00A103E8">
      <w:pPr>
        <w:jc w:val="both"/>
        <w:rPr>
          <w:rFonts w:ascii="Palatino Linotype" w:hAnsi="Palatino Linotype"/>
          <w:lang w:eastAsia="es-ES"/>
        </w:rPr>
      </w:pPr>
    </w:p>
    <w:p w14:paraId="3BDF2316" w14:textId="155FBF83" w:rsidR="00B85755" w:rsidRPr="00A103E8" w:rsidRDefault="00B85755" w:rsidP="00A103E8">
      <w:pPr>
        <w:widowControl w:val="0"/>
        <w:autoSpaceDE w:val="0"/>
        <w:autoSpaceDN w:val="0"/>
        <w:adjustRightInd w:val="0"/>
        <w:spacing w:line="360" w:lineRule="auto"/>
        <w:jc w:val="both"/>
        <w:rPr>
          <w:rFonts w:ascii="Palatino Linotype" w:hAnsi="Palatino Linotype" w:cs="Arial"/>
          <w:bCs/>
        </w:rPr>
      </w:pPr>
      <w:r w:rsidRPr="00A103E8">
        <w:rPr>
          <w:rFonts w:ascii="Palatino Linotype" w:hAnsi="Palatino Linotype" w:cs="Arial"/>
          <w:bCs/>
        </w:rPr>
        <w:t xml:space="preserve">Debiendo notificar a </w:t>
      </w:r>
      <w:r w:rsidR="004B2D8B" w:rsidRPr="00A103E8">
        <w:rPr>
          <w:rFonts w:ascii="Palatino Linotype" w:hAnsi="Palatino Linotype" w:cs="Arial"/>
          <w:b/>
          <w:bCs/>
        </w:rPr>
        <w:t>La Recurrente</w:t>
      </w:r>
      <w:r w:rsidRPr="00A103E8">
        <w:rPr>
          <w:rFonts w:ascii="Palatino Linotype" w:hAnsi="Palatino Linotype" w:cs="Arial"/>
          <w:bCs/>
        </w:rPr>
        <w:t xml:space="preserve"> el Acuerdo de Clasificación de la información que emita en su caso el Comité de Transparencia con motivo de la versión pública.</w:t>
      </w:r>
    </w:p>
    <w:p w14:paraId="7A51D3D6" w14:textId="77777777" w:rsidR="00B85755" w:rsidRPr="00A103E8" w:rsidRDefault="00B85755" w:rsidP="00A103E8">
      <w:pPr>
        <w:widowControl w:val="0"/>
        <w:autoSpaceDE w:val="0"/>
        <w:autoSpaceDN w:val="0"/>
        <w:adjustRightInd w:val="0"/>
        <w:spacing w:line="360" w:lineRule="auto"/>
        <w:jc w:val="both"/>
        <w:rPr>
          <w:rFonts w:ascii="Palatino Linotype" w:hAnsi="Palatino Linotype" w:cs="Arial"/>
          <w:bCs/>
        </w:rPr>
      </w:pPr>
    </w:p>
    <w:p w14:paraId="3038B892" w14:textId="1A8C9E9B" w:rsidR="00B85755" w:rsidRPr="00A103E8" w:rsidRDefault="009D21BE" w:rsidP="00A103E8">
      <w:pPr>
        <w:widowControl w:val="0"/>
        <w:autoSpaceDE w:val="0"/>
        <w:autoSpaceDN w:val="0"/>
        <w:adjustRightInd w:val="0"/>
        <w:spacing w:line="360" w:lineRule="auto"/>
        <w:jc w:val="both"/>
        <w:rPr>
          <w:rFonts w:ascii="Palatino Linotype" w:hAnsi="Palatino Linotype" w:cs="Arial"/>
          <w:bCs/>
        </w:rPr>
      </w:pPr>
      <w:r w:rsidRPr="00A103E8">
        <w:rPr>
          <w:rFonts w:ascii="Palatino Linotype" w:hAnsi="Palatino Linotype"/>
          <w:i/>
          <w:lang w:eastAsia="es-ES"/>
        </w:rPr>
        <w:t xml:space="preserve">Para el caso de no contar autorización de exceptuar la lista de asistencia, deberá notificar a la Recurrente el </w:t>
      </w:r>
      <w:r w:rsidRPr="00A103E8">
        <w:rPr>
          <w:rFonts w:ascii="Palatino Linotype" w:hAnsi="Palatino Linotype"/>
          <w:b/>
          <w:i/>
          <w:lang w:eastAsia="es-ES"/>
        </w:rPr>
        <w:t>acuerdo de inexistencia</w:t>
      </w:r>
      <w:r w:rsidRPr="00A103E8">
        <w:rPr>
          <w:rFonts w:ascii="Palatino Linotype" w:hAnsi="Palatino Linotype"/>
          <w:i/>
          <w:lang w:eastAsia="es-ES"/>
        </w:rPr>
        <w:t xml:space="preserve"> que emita el comité de transparencia</w:t>
      </w:r>
      <w:r w:rsidRPr="00A103E8">
        <w:rPr>
          <w:rFonts w:ascii="Palatino Linotype" w:hAnsi="Palatino Linotype" w:cs="Arial"/>
          <w:bCs/>
        </w:rPr>
        <w:t xml:space="preserve"> en </w:t>
      </w:r>
      <w:r w:rsidR="00B85755" w:rsidRPr="00A103E8">
        <w:rPr>
          <w:rFonts w:ascii="Palatino Linotype" w:hAnsi="Palatino Linotype" w:cs="Arial"/>
          <w:bCs/>
        </w:rPr>
        <w:t xml:space="preserve">los numerales </w:t>
      </w:r>
      <w:r w:rsidR="00B85755" w:rsidRPr="00A103E8">
        <w:rPr>
          <w:rFonts w:ascii="Palatino Linotype" w:hAnsi="Palatino Linotype" w:cs="Arial"/>
          <w:b/>
          <w:bCs/>
        </w:rPr>
        <w:t>8</w:t>
      </w:r>
      <w:r w:rsidRPr="00A103E8">
        <w:rPr>
          <w:rFonts w:ascii="Palatino Linotype" w:hAnsi="Palatino Linotype" w:cs="Arial"/>
          <w:b/>
          <w:bCs/>
        </w:rPr>
        <w:t xml:space="preserve"> </w:t>
      </w:r>
      <w:r w:rsidR="00B85755" w:rsidRPr="00A103E8">
        <w:rPr>
          <w:rFonts w:ascii="Palatino Linotype" w:hAnsi="Palatino Linotype" w:cs="Arial"/>
          <w:bCs/>
        </w:rPr>
        <w:t xml:space="preserve">y </w:t>
      </w:r>
      <w:r w:rsidR="00B85755" w:rsidRPr="00A103E8">
        <w:rPr>
          <w:rFonts w:ascii="Palatino Linotype" w:hAnsi="Palatino Linotype" w:cs="Arial"/>
          <w:b/>
          <w:bCs/>
        </w:rPr>
        <w:t>16</w:t>
      </w:r>
      <w:r w:rsidR="00B85755" w:rsidRPr="00A103E8">
        <w:rPr>
          <w:rFonts w:ascii="Palatino Linotype" w:hAnsi="Palatino Linotype" w:cs="Arial"/>
          <w:bCs/>
        </w:rPr>
        <w:t>.</w:t>
      </w:r>
    </w:p>
    <w:p w14:paraId="2E44E21D" w14:textId="22EDDEE4" w:rsidR="00F32EB3" w:rsidRPr="00A103E8" w:rsidRDefault="00F32EB3" w:rsidP="00A103E8">
      <w:pPr>
        <w:widowControl w:val="0"/>
        <w:autoSpaceDE w:val="0"/>
        <w:autoSpaceDN w:val="0"/>
        <w:adjustRightInd w:val="0"/>
        <w:spacing w:line="360" w:lineRule="auto"/>
        <w:jc w:val="both"/>
        <w:rPr>
          <w:rFonts w:ascii="Palatino Linotype" w:hAnsi="Palatino Linotype" w:cs="Arial"/>
          <w:bCs/>
        </w:rPr>
      </w:pPr>
      <w:r w:rsidRPr="00A103E8">
        <w:rPr>
          <w:rFonts w:ascii="Palatino Linotype" w:hAnsi="Palatino Linotype"/>
          <w:i/>
          <w:lang w:eastAsia="es-ES"/>
        </w:rPr>
        <w:lastRenderedPageBreak/>
        <w:t xml:space="preserve">Para el caso de no contar con los </w:t>
      </w:r>
      <w:r w:rsidRPr="00A103E8">
        <w:rPr>
          <w:rFonts w:ascii="Palatino Linotype" w:hAnsi="Palatino Linotype"/>
          <w:b/>
          <w:i/>
          <w:lang w:eastAsia="es-ES"/>
        </w:rPr>
        <w:t>gafetes faltantes</w:t>
      </w:r>
      <w:r w:rsidRPr="00A103E8">
        <w:rPr>
          <w:rFonts w:ascii="Palatino Linotype" w:hAnsi="Palatino Linotype"/>
          <w:i/>
          <w:lang w:eastAsia="es-ES"/>
        </w:rPr>
        <w:t>, deberá notificar a la Recurrente el acuerdo de inexistencia que emita el comité de transparencia</w:t>
      </w:r>
      <w:r w:rsidRPr="00A103E8">
        <w:rPr>
          <w:rFonts w:ascii="Palatino Linotype" w:hAnsi="Palatino Linotype" w:cs="Arial"/>
          <w:bCs/>
        </w:rPr>
        <w:t>.</w:t>
      </w:r>
    </w:p>
    <w:p w14:paraId="2E7AC11D" w14:textId="77777777" w:rsidR="007646AD" w:rsidRPr="00A103E8" w:rsidRDefault="007646AD" w:rsidP="00A103E8">
      <w:pPr>
        <w:widowControl w:val="0"/>
        <w:autoSpaceDE w:val="0"/>
        <w:autoSpaceDN w:val="0"/>
        <w:adjustRightInd w:val="0"/>
        <w:spacing w:line="360" w:lineRule="auto"/>
        <w:jc w:val="both"/>
        <w:rPr>
          <w:rFonts w:ascii="Palatino Linotype" w:hAnsi="Palatino Linotype" w:cs="Arial"/>
          <w:bCs/>
        </w:rPr>
      </w:pPr>
    </w:p>
    <w:p w14:paraId="05DDEFCB" w14:textId="0CA0090C" w:rsidR="00F32EB3" w:rsidRPr="00A103E8" w:rsidRDefault="007646AD" w:rsidP="00A103E8">
      <w:pPr>
        <w:widowControl w:val="0"/>
        <w:autoSpaceDE w:val="0"/>
        <w:autoSpaceDN w:val="0"/>
        <w:adjustRightInd w:val="0"/>
        <w:spacing w:line="360" w:lineRule="auto"/>
        <w:jc w:val="both"/>
        <w:rPr>
          <w:rFonts w:ascii="Palatino Linotype" w:hAnsi="Palatino Linotype" w:cs="Arial"/>
          <w:bCs/>
        </w:rPr>
      </w:pPr>
      <w:r w:rsidRPr="00A103E8">
        <w:rPr>
          <w:rFonts w:ascii="Palatino Linotype" w:hAnsi="Palatino Linotype"/>
          <w:i/>
          <w:lang w:eastAsia="es-ES"/>
        </w:rPr>
        <w:t xml:space="preserve">Para el caso de no contar documento alguno —respecto del numeral 19, funciones de la </w:t>
      </w:r>
      <w:r w:rsidR="006C5BE7" w:rsidRPr="00A103E8">
        <w:rPr>
          <w:rFonts w:ascii="Palatino Linotype" w:hAnsi="Palatino Linotype"/>
          <w:i/>
          <w:lang w:eastAsia="es-ES"/>
        </w:rPr>
        <w:t xml:space="preserve">Jefa de Departamento adscrita al Departamento de Acceso a la Información </w:t>
      </w:r>
      <w:r w:rsidR="00240174" w:rsidRPr="00A103E8">
        <w:rPr>
          <w:rFonts w:ascii="Palatino Linotype" w:hAnsi="Palatino Linotype"/>
          <w:i/>
          <w:lang w:eastAsia="es-ES"/>
        </w:rPr>
        <w:t>Pública</w:t>
      </w:r>
      <w:r w:rsidR="006C5BE7" w:rsidRPr="00A103E8">
        <w:rPr>
          <w:rFonts w:ascii="Palatino Linotype" w:hAnsi="Palatino Linotype"/>
          <w:i/>
          <w:lang w:eastAsia="es-ES"/>
        </w:rPr>
        <w:t xml:space="preserve"> </w:t>
      </w:r>
      <w:r w:rsidRPr="00A103E8">
        <w:rPr>
          <w:rFonts w:ascii="Palatino Linotype" w:hAnsi="Palatino Linotype"/>
          <w:i/>
          <w:lang w:eastAsia="es-ES"/>
        </w:rPr>
        <w:t xml:space="preserve">—, deberá notificar a la Recurrente el </w:t>
      </w:r>
      <w:r w:rsidRPr="00A103E8">
        <w:rPr>
          <w:rFonts w:ascii="Palatino Linotype" w:hAnsi="Palatino Linotype"/>
          <w:b/>
          <w:i/>
          <w:lang w:eastAsia="es-ES"/>
        </w:rPr>
        <w:t>acuerdo de inexistencia</w:t>
      </w:r>
      <w:r w:rsidRPr="00A103E8">
        <w:rPr>
          <w:rFonts w:ascii="Palatino Linotype" w:hAnsi="Palatino Linotype"/>
          <w:i/>
          <w:lang w:eastAsia="es-ES"/>
        </w:rPr>
        <w:t xml:space="preserve"> que emita el comité de transparencia.</w:t>
      </w:r>
    </w:p>
    <w:p w14:paraId="0B0D8E63" w14:textId="77777777" w:rsidR="00B85755" w:rsidRPr="00A103E8" w:rsidRDefault="00B85755" w:rsidP="00A103E8">
      <w:pPr>
        <w:spacing w:line="360" w:lineRule="auto"/>
        <w:jc w:val="both"/>
        <w:rPr>
          <w:rFonts w:ascii="Palatino Linotype" w:eastAsia="Palatino Linotype" w:hAnsi="Palatino Linotype" w:cs="Palatino Linotype"/>
          <w:b/>
          <w:sz w:val="28"/>
        </w:rPr>
      </w:pPr>
    </w:p>
    <w:p w14:paraId="06B604DA" w14:textId="77777777" w:rsidR="00714A5E" w:rsidRPr="00A103E8" w:rsidRDefault="00714A5E" w:rsidP="00A103E8">
      <w:pPr>
        <w:spacing w:line="360" w:lineRule="auto"/>
        <w:jc w:val="both"/>
        <w:rPr>
          <w:rFonts w:ascii="Palatino Linotype" w:hAnsi="Palatino Linotype"/>
          <w:shd w:val="clear" w:color="auto" w:fill="FFFFFF"/>
        </w:rPr>
      </w:pPr>
      <w:r w:rsidRPr="00A103E8">
        <w:rPr>
          <w:rFonts w:ascii="Palatino Linotype" w:eastAsia="Palatino Linotype" w:hAnsi="Palatino Linotype" w:cs="Palatino Linotype"/>
          <w:b/>
          <w:sz w:val="28"/>
        </w:rPr>
        <w:t>TERCERO</w:t>
      </w:r>
      <w:r w:rsidRPr="00A103E8">
        <w:rPr>
          <w:rFonts w:ascii="Palatino Linotype" w:eastAsia="Palatino Linotype" w:hAnsi="Palatino Linotype" w:cs="Palatino Linotype"/>
          <w:b/>
        </w:rPr>
        <w:t>.</w:t>
      </w:r>
      <w:r w:rsidRPr="00A103E8">
        <w:rPr>
          <w:rFonts w:ascii="Palatino Linotype" w:eastAsia="Palatino Linotype" w:hAnsi="Palatino Linotype" w:cs="Palatino Linotype"/>
        </w:rPr>
        <w:t xml:space="preserve"> </w:t>
      </w:r>
      <w:r w:rsidRPr="00A103E8">
        <w:rPr>
          <w:rFonts w:ascii="Palatino Linotype" w:eastAsia="Palatino Linotype" w:hAnsi="Palatino Linotype" w:cs="Palatino Linotype"/>
          <w:b/>
        </w:rPr>
        <w:t xml:space="preserve">Notifíquese </w:t>
      </w:r>
      <w:r w:rsidRPr="00A103E8">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E4D2D3" w14:textId="77777777" w:rsidR="00714A5E" w:rsidRPr="00A103E8" w:rsidRDefault="00714A5E" w:rsidP="00A103E8">
      <w:pPr>
        <w:tabs>
          <w:tab w:val="left" w:pos="709"/>
        </w:tabs>
        <w:spacing w:line="360" w:lineRule="auto"/>
        <w:ind w:right="51"/>
        <w:jc w:val="both"/>
        <w:rPr>
          <w:rFonts w:ascii="Palatino Linotype" w:hAnsi="Palatino Linotype"/>
          <w:b/>
          <w:shd w:val="clear" w:color="auto" w:fill="FFFFFF"/>
        </w:rPr>
      </w:pPr>
    </w:p>
    <w:p w14:paraId="5878A1E5" w14:textId="20ABE051" w:rsidR="00714A5E" w:rsidRPr="00A103E8" w:rsidRDefault="00714A5E" w:rsidP="00A103E8">
      <w:pPr>
        <w:tabs>
          <w:tab w:val="left" w:pos="709"/>
        </w:tabs>
        <w:spacing w:line="360" w:lineRule="auto"/>
        <w:ind w:right="51"/>
        <w:jc w:val="both"/>
        <w:rPr>
          <w:rFonts w:ascii="Palatino Linotype" w:hAnsi="Palatino Linotype"/>
          <w:b/>
          <w:szCs w:val="17"/>
          <w:lang w:eastAsia="es-ES_tradnl"/>
        </w:rPr>
      </w:pPr>
      <w:r w:rsidRPr="00A103E8">
        <w:rPr>
          <w:rFonts w:ascii="Palatino Linotype" w:hAnsi="Palatino Linotype" w:cs="Arial"/>
          <w:b/>
          <w:bCs/>
          <w:sz w:val="28"/>
        </w:rPr>
        <w:t>CUARTO.</w:t>
      </w:r>
      <w:r w:rsidRPr="00A103E8">
        <w:rPr>
          <w:rFonts w:ascii="Palatino Linotype" w:hAnsi="Palatino Linotype"/>
          <w:szCs w:val="17"/>
          <w:lang w:eastAsia="es-ES_tradnl"/>
        </w:rPr>
        <w:t xml:space="preserve"> </w:t>
      </w:r>
      <w:r w:rsidRPr="00A103E8">
        <w:rPr>
          <w:rFonts w:ascii="Palatino Linotype" w:hAnsi="Palatino Linotype"/>
          <w:b/>
          <w:szCs w:val="17"/>
          <w:lang w:eastAsia="es-ES_tradnl"/>
        </w:rPr>
        <w:t>Notifíquese</w:t>
      </w:r>
      <w:r w:rsidRPr="00A103E8">
        <w:rPr>
          <w:rFonts w:ascii="Palatino Linotype" w:hAnsi="Palatino Linotype"/>
          <w:szCs w:val="17"/>
          <w:lang w:eastAsia="es-ES_tradnl"/>
        </w:rPr>
        <w:t xml:space="preserve"> </w:t>
      </w:r>
      <w:r w:rsidR="004B2D8B" w:rsidRPr="00A103E8">
        <w:rPr>
          <w:rFonts w:ascii="Palatino Linotype" w:hAnsi="Palatino Linotype"/>
          <w:szCs w:val="17"/>
          <w:lang w:eastAsia="es-ES_tradnl"/>
        </w:rPr>
        <w:t xml:space="preserve">a </w:t>
      </w:r>
      <w:r w:rsidR="004B2D8B" w:rsidRPr="00A103E8">
        <w:rPr>
          <w:rFonts w:ascii="Palatino Linotype" w:hAnsi="Palatino Linotype"/>
          <w:b/>
          <w:szCs w:val="17"/>
          <w:lang w:eastAsia="es-ES_tradnl"/>
        </w:rPr>
        <w:t>La</w:t>
      </w:r>
      <w:r w:rsidRPr="00A103E8">
        <w:rPr>
          <w:rFonts w:ascii="Palatino Linotype" w:hAnsi="Palatino Linotype"/>
          <w:szCs w:val="17"/>
          <w:lang w:eastAsia="es-ES_tradnl"/>
        </w:rPr>
        <w:t xml:space="preserve"> </w:t>
      </w:r>
      <w:r w:rsidR="004B2D8B" w:rsidRPr="00A103E8">
        <w:rPr>
          <w:rFonts w:ascii="Palatino Linotype" w:hAnsi="Palatino Linotype"/>
          <w:b/>
          <w:szCs w:val="17"/>
          <w:lang w:eastAsia="es-ES_tradnl"/>
        </w:rPr>
        <w:t>Recurrente</w:t>
      </w:r>
      <w:r w:rsidR="004B2D8B" w:rsidRPr="00A103E8">
        <w:rPr>
          <w:rFonts w:ascii="Palatino Linotype" w:hAnsi="Palatino Linotype"/>
          <w:szCs w:val="17"/>
          <w:lang w:eastAsia="es-ES_tradnl"/>
        </w:rPr>
        <w:t xml:space="preserve"> </w:t>
      </w:r>
      <w:r w:rsidRPr="00A103E8">
        <w:rPr>
          <w:rFonts w:ascii="Palatino Linotype" w:hAnsi="Palatino Linotype"/>
          <w:szCs w:val="17"/>
          <w:lang w:eastAsia="es-ES_tradnl"/>
        </w:rPr>
        <w:t xml:space="preserve">la presente resolución vía </w:t>
      </w:r>
      <w:r w:rsidRPr="00A103E8">
        <w:rPr>
          <w:rFonts w:ascii="Palatino Linotype" w:hAnsi="Palatino Linotype" w:cs="Arial"/>
        </w:rPr>
        <w:t xml:space="preserve">Sistema de Acceso a la Información Mexiquense </w:t>
      </w:r>
      <w:r w:rsidRPr="00A103E8">
        <w:rPr>
          <w:rFonts w:ascii="Palatino Linotype" w:hAnsi="Palatino Linotype" w:cs="Arial"/>
          <w:b/>
          <w:bCs/>
        </w:rPr>
        <w:t>SAIMEX</w:t>
      </w:r>
      <w:r w:rsidRPr="00A103E8">
        <w:rPr>
          <w:rFonts w:ascii="Palatino Linotype" w:hAnsi="Palatino Linotype" w:cs="Arial"/>
        </w:rPr>
        <w:t>.</w:t>
      </w:r>
    </w:p>
    <w:p w14:paraId="26E7C5B4" w14:textId="77777777" w:rsidR="00714A5E" w:rsidRDefault="00714A5E" w:rsidP="00A103E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E32332D" w14:textId="77777777" w:rsidR="00A103E8" w:rsidRDefault="00A103E8" w:rsidP="00A103E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6E23E22" w14:textId="77777777" w:rsidR="00A103E8" w:rsidRPr="00A103E8" w:rsidRDefault="00A103E8" w:rsidP="00A103E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2498595E" w14:textId="725B9822" w:rsidR="00714A5E" w:rsidRPr="00A103E8" w:rsidRDefault="00714A5E" w:rsidP="00A103E8">
      <w:pPr>
        <w:tabs>
          <w:tab w:val="left" w:pos="709"/>
        </w:tabs>
        <w:spacing w:line="360" w:lineRule="auto"/>
        <w:ind w:right="51"/>
        <w:jc w:val="both"/>
        <w:rPr>
          <w:rFonts w:ascii="Palatino Linotype" w:hAnsi="Palatino Linotype"/>
          <w:szCs w:val="17"/>
          <w:lang w:eastAsia="es-ES_tradnl"/>
        </w:rPr>
      </w:pPr>
      <w:r w:rsidRPr="00A103E8">
        <w:rPr>
          <w:rFonts w:ascii="Palatino Linotype" w:hAnsi="Palatino Linotype" w:cs="Arial"/>
          <w:b/>
          <w:bCs/>
          <w:sz w:val="28"/>
        </w:rPr>
        <w:lastRenderedPageBreak/>
        <w:t>QUINTO.</w:t>
      </w:r>
      <w:r w:rsidRPr="00A103E8">
        <w:rPr>
          <w:rFonts w:ascii="Palatino Linotype" w:hAnsi="Palatino Linotype"/>
          <w:szCs w:val="17"/>
          <w:lang w:eastAsia="es-ES_tradnl"/>
        </w:rPr>
        <w:t xml:space="preserve"> Hágase del conocimiento a</w:t>
      </w:r>
      <w:r w:rsidR="00B85755" w:rsidRPr="00A103E8">
        <w:rPr>
          <w:rFonts w:ascii="Palatino Linotype" w:hAnsi="Palatino Linotype"/>
          <w:szCs w:val="17"/>
          <w:lang w:eastAsia="es-ES_tradnl"/>
        </w:rPr>
        <w:t xml:space="preserve"> </w:t>
      </w:r>
      <w:r w:rsidR="004B2D8B" w:rsidRPr="00A103E8">
        <w:rPr>
          <w:rFonts w:ascii="Palatino Linotype" w:hAnsi="Palatino Linotype"/>
          <w:b/>
          <w:szCs w:val="17"/>
          <w:lang w:eastAsia="es-ES_tradnl"/>
        </w:rPr>
        <w:t>La Recurrente</w:t>
      </w:r>
      <w:r w:rsidRPr="00A103E8">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3A92FDD" w14:textId="77777777" w:rsidR="00714A5E" w:rsidRPr="00A103E8" w:rsidRDefault="00714A5E" w:rsidP="00A103E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C9DD40E" w14:textId="77777777" w:rsidR="00714A5E" w:rsidRPr="00A103E8" w:rsidRDefault="00714A5E" w:rsidP="00A103E8">
      <w:pPr>
        <w:tabs>
          <w:tab w:val="left" w:pos="709"/>
        </w:tabs>
        <w:spacing w:line="360" w:lineRule="auto"/>
        <w:ind w:right="51"/>
        <w:jc w:val="both"/>
        <w:rPr>
          <w:rFonts w:ascii="Palatino Linotype" w:hAnsi="Palatino Linotype"/>
          <w:szCs w:val="17"/>
          <w:lang w:eastAsia="es-ES_tradnl"/>
        </w:rPr>
      </w:pPr>
      <w:r w:rsidRPr="00A103E8">
        <w:rPr>
          <w:rFonts w:ascii="Palatino Linotype" w:hAnsi="Palatino Linotype"/>
          <w:b/>
          <w:sz w:val="28"/>
          <w:szCs w:val="28"/>
          <w:lang w:eastAsia="es-ES_tradnl"/>
        </w:rPr>
        <w:t>SEXTO.</w:t>
      </w:r>
      <w:r w:rsidRPr="00A103E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3B7F680" w14:textId="77777777" w:rsidR="004932E3" w:rsidRPr="00A103E8" w:rsidRDefault="004932E3" w:rsidP="00A103E8">
      <w:pPr>
        <w:spacing w:line="360" w:lineRule="auto"/>
        <w:jc w:val="both"/>
        <w:rPr>
          <w:rFonts w:ascii="Palatino Linotype" w:eastAsia="Palatino Linotype" w:hAnsi="Palatino Linotype" w:cs="Palatino Linotype"/>
          <w:sz w:val="22"/>
          <w:szCs w:val="22"/>
        </w:rPr>
      </w:pPr>
    </w:p>
    <w:p w14:paraId="33786178" w14:textId="04E5719E" w:rsidR="004932E3" w:rsidRPr="00A103E8" w:rsidRDefault="004932E3" w:rsidP="00A103E8">
      <w:pPr>
        <w:spacing w:line="360" w:lineRule="auto"/>
        <w:jc w:val="both"/>
        <w:rPr>
          <w:rFonts w:ascii="Palatino Linotype" w:eastAsia="Palatino Linotype" w:hAnsi="Palatino Linotype" w:cs="Palatino Linotype"/>
        </w:rPr>
      </w:pPr>
      <w:r w:rsidRPr="00A103E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C13C2" w:rsidRPr="00A103E8">
        <w:rPr>
          <w:rFonts w:ascii="Palatino Linotype" w:eastAsia="Palatino Linotype" w:hAnsi="Palatino Linotype" w:cs="Palatino Linotype"/>
        </w:rPr>
        <w:t xml:space="preserve"> EMITIENDO VOTO PARTICULAR</w:t>
      </w:r>
      <w:r w:rsidRPr="00A103E8">
        <w:rPr>
          <w:rFonts w:ascii="Palatino Linotype" w:eastAsia="Palatino Linotype" w:hAnsi="Palatino Linotype" w:cs="Palatino Linotype"/>
        </w:rPr>
        <w:t xml:space="preserve">; LUIS GUSTAVO PARRA NORIEGA </w:t>
      </w:r>
      <w:r w:rsidR="008C13C2" w:rsidRPr="00A103E8">
        <w:rPr>
          <w:rFonts w:ascii="Palatino Linotype" w:eastAsia="Palatino Linotype" w:hAnsi="Palatino Linotype" w:cs="Palatino Linotype"/>
        </w:rPr>
        <w:t xml:space="preserve">EMITIENDO VOTO PARTICULAR </w:t>
      </w:r>
      <w:r w:rsidRPr="00A103E8">
        <w:rPr>
          <w:rFonts w:ascii="Palatino Linotype" w:eastAsia="Palatino Linotype" w:hAnsi="Palatino Linotype" w:cs="Palatino Linotype"/>
        </w:rPr>
        <w:t>Y GUADALUPE RAMÍREZ PEÑA</w:t>
      </w:r>
      <w:r w:rsidR="008C13C2" w:rsidRPr="00A103E8">
        <w:rPr>
          <w:rFonts w:ascii="Palatino Linotype" w:eastAsia="Palatino Linotype" w:hAnsi="Palatino Linotype" w:cs="Palatino Linotype"/>
        </w:rPr>
        <w:t xml:space="preserve"> EMITIENDO VOTO PARTICULAR</w:t>
      </w:r>
      <w:r w:rsidRPr="00A103E8">
        <w:rPr>
          <w:rFonts w:ascii="Palatino Linotype" w:eastAsia="Palatino Linotype" w:hAnsi="Palatino Linotype" w:cs="Palatino Linotype"/>
        </w:rPr>
        <w:t xml:space="preserve">; EN LA </w:t>
      </w:r>
      <w:r w:rsidR="007018E9" w:rsidRPr="00A103E8">
        <w:rPr>
          <w:rFonts w:ascii="Palatino Linotype" w:eastAsia="Palatino Linotype" w:hAnsi="Palatino Linotype" w:cs="Palatino Linotype"/>
        </w:rPr>
        <w:t>CUADRAG</w:t>
      </w:r>
      <w:r w:rsidRPr="00A103E8">
        <w:rPr>
          <w:rFonts w:ascii="Palatino Linotype" w:eastAsia="Palatino Linotype" w:hAnsi="Palatino Linotype" w:cs="Palatino Linotype"/>
        </w:rPr>
        <w:t xml:space="preserve">ÉSIMA </w:t>
      </w:r>
      <w:r w:rsidR="00D0055C" w:rsidRPr="00A103E8">
        <w:rPr>
          <w:rFonts w:ascii="Palatino Linotype" w:eastAsia="Palatino Linotype" w:hAnsi="Palatino Linotype" w:cs="Palatino Linotype"/>
        </w:rPr>
        <w:t>TERC</w:t>
      </w:r>
      <w:r w:rsidR="004A144C" w:rsidRPr="00A103E8">
        <w:rPr>
          <w:rFonts w:ascii="Palatino Linotype" w:eastAsia="Palatino Linotype" w:hAnsi="Palatino Linotype" w:cs="Palatino Linotype"/>
        </w:rPr>
        <w:t>ERA</w:t>
      </w:r>
      <w:r w:rsidRPr="00A103E8">
        <w:rPr>
          <w:rFonts w:ascii="Palatino Linotype" w:eastAsia="Palatino Linotype" w:hAnsi="Palatino Linotype" w:cs="Palatino Linotype"/>
        </w:rPr>
        <w:t xml:space="preserve"> SESIÓN ORDINARIA CELEBRADA EL </w:t>
      </w:r>
      <w:r w:rsidR="00D0055C" w:rsidRPr="00A103E8">
        <w:rPr>
          <w:rFonts w:ascii="Palatino Linotype" w:eastAsia="Palatino Linotype" w:hAnsi="Palatino Linotype" w:cs="Palatino Linotype"/>
        </w:rPr>
        <w:t>VEINTINUEVE</w:t>
      </w:r>
      <w:r w:rsidRPr="00A103E8">
        <w:rPr>
          <w:rFonts w:ascii="Palatino Linotype" w:eastAsia="Palatino Linotype" w:hAnsi="Palatino Linotype" w:cs="Palatino Linotype"/>
        </w:rPr>
        <w:t xml:space="preserve"> DE </w:t>
      </w:r>
      <w:r w:rsidR="007018E9" w:rsidRPr="00A103E8">
        <w:rPr>
          <w:rFonts w:ascii="Palatino Linotype" w:eastAsia="Palatino Linotype" w:hAnsi="Palatino Linotype" w:cs="Palatino Linotype"/>
        </w:rPr>
        <w:t>NOVIEM</w:t>
      </w:r>
      <w:r w:rsidRPr="00A103E8">
        <w:rPr>
          <w:rFonts w:ascii="Palatino Linotype" w:eastAsia="Palatino Linotype" w:hAnsi="Palatino Linotype" w:cs="Palatino Linotype"/>
        </w:rPr>
        <w:t>BRE DE DOS MIL VEINTITRÉS, ANTE EL SECRETARIO TÉCNICO DEL PLENO, ALEXIS TAPIA RAMÍREZ.</w:t>
      </w:r>
    </w:p>
    <w:p w14:paraId="30F33F4A" w14:textId="5F9DF3FB" w:rsidR="004932E3" w:rsidRPr="00A103E8" w:rsidRDefault="004932E3" w:rsidP="00A103E8">
      <w:pPr>
        <w:spacing w:line="360" w:lineRule="auto"/>
        <w:jc w:val="both"/>
        <w:rPr>
          <w:rFonts w:ascii="Palatino Linotype" w:eastAsia="Palatino Linotype" w:hAnsi="Palatino Linotype" w:cs="Palatino Linotype"/>
          <w:sz w:val="20"/>
          <w:szCs w:val="20"/>
        </w:rPr>
      </w:pPr>
      <w:r w:rsidRPr="00A103E8">
        <w:rPr>
          <w:rFonts w:ascii="Palatino Linotype" w:eastAsia="Palatino Linotype" w:hAnsi="Palatino Linotype" w:cs="Palatino Linotype"/>
          <w:sz w:val="20"/>
          <w:szCs w:val="20"/>
        </w:rPr>
        <w:t>SCMM/AGZ/DEMF/ESS</w:t>
      </w:r>
    </w:p>
    <w:p w14:paraId="7ECFD61E" w14:textId="77777777" w:rsidR="004932E3" w:rsidRPr="00A103E8" w:rsidRDefault="004932E3" w:rsidP="00A103E8">
      <w:pPr>
        <w:spacing w:line="360" w:lineRule="auto"/>
        <w:jc w:val="both"/>
        <w:rPr>
          <w:rFonts w:ascii="Palatino Linotype" w:eastAsia="Palatino Linotype" w:hAnsi="Palatino Linotype" w:cs="Palatino Linotype"/>
          <w:sz w:val="20"/>
          <w:szCs w:val="20"/>
        </w:rPr>
      </w:pPr>
    </w:p>
    <w:p w14:paraId="06562DBF" w14:textId="77777777" w:rsidR="004932E3" w:rsidRPr="00A103E8" w:rsidRDefault="004932E3" w:rsidP="00A103E8">
      <w:pPr>
        <w:rPr>
          <w:rFonts w:ascii="Palatino Linotype" w:eastAsia="Palatino Linotype" w:hAnsi="Palatino Linotype" w:cs="Palatino Linotype"/>
        </w:rPr>
      </w:pPr>
    </w:p>
    <w:p w14:paraId="33259AC8" w14:textId="77777777" w:rsidR="004932E3" w:rsidRPr="00A103E8" w:rsidRDefault="004932E3" w:rsidP="00A103E8">
      <w:pPr>
        <w:spacing w:line="360" w:lineRule="auto"/>
        <w:jc w:val="both"/>
        <w:rPr>
          <w:rFonts w:ascii="Palatino Linotype" w:eastAsia="Palatino Linotype" w:hAnsi="Palatino Linotype" w:cs="Palatino Linotype"/>
        </w:rPr>
      </w:pPr>
    </w:p>
    <w:p w14:paraId="44AFAC71" w14:textId="77777777" w:rsidR="004932E3" w:rsidRPr="00A103E8" w:rsidRDefault="004932E3" w:rsidP="00A103E8">
      <w:pPr>
        <w:spacing w:line="360" w:lineRule="auto"/>
        <w:jc w:val="both"/>
        <w:rPr>
          <w:rFonts w:ascii="Palatino Linotype" w:eastAsia="Palatino Linotype" w:hAnsi="Palatino Linotype" w:cs="Palatino Linotype"/>
        </w:rPr>
      </w:pPr>
    </w:p>
    <w:p w14:paraId="22775753" w14:textId="77777777" w:rsidR="004932E3" w:rsidRPr="00A103E8" w:rsidRDefault="004932E3" w:rsidP="00A103E8">
      <w:pPr>
        <w:spacing w:line="360" w:lineRule="auto"/>
        <w:jc w:val="both"/>
        <w:rPr>
          <w:rFonts w:ascii="Palatino Linotype" w:eastAsia="Palatino Linotype" w:hAnsi="Palatino Linotype" w:cs="Palatino Linotype"/>
        </w:rPr>
      </w:pPr>
    </w:p>
    <w:p w14:paraId="575DD0AF" w14:textId="77777777" w:rsidR="004932E3" w:rsidRPr="00A103E8" w:rsidRDefault="004932E3" w:rsidP="00A103E8">
      <w:pPr>
        <w:spacing w:line="360" w:lineRule="auto"/>
        <w:jc w:val="both"/>
        <w:rPr>
          <w:rFonts w:ascii="Palatino Linotype" w:eastAsia="Palatino Linotype" w:hAnsi="Palatino Linotype" w:cs="Palatino Linotype"/>
        </w:rPr>
      </w:pPr>
    </w:p>
    <w:p w14:paraId="451BB8FE" w14:textId="77777777" w:rsidR="004932E3" w:rsidRPr="00A103E8" w:rsidRDefault="004932E3" w:rsidP="00A103E8">
      <w:pPr>
        <w:spacing w:line="360" w:lineRule="auto"/>
        <w:jc w:val="both"/>
        <w:rPr>
          <w:rFonts w:ascii="Palatino Linotype" w:eastAsia="Palatino Linotype" w:hAnsi="Palatino Linotype" w:cs="Palatino Linotype"/>
        </w:rPr>
      </w:pPr>
    </w:p>
    <w:p w14:paraId="5394C5EF" w14:textId="77777777" w:rsidR="004932E3" w:rsidRPr="00A103E8" w:rsidRDefault="004932E3" w:rsidP="00A103E8">
      <w:pPr>
        <w:spacing w:line="360" w:lineRule="auto"/>
        <w:jc w:val="both"/>
        <w:rPr>
          <w:rFonts w:ascii="Palatino Linotype" w:eastAsia="Palatino Linotype" w:hAnsi="Palatino Linotype" w:cs="Palatino Linotype"/>
        </w:rPr>
      </w:pPr>
    </w:p>
    <w:p w14:paraId="0D7A3D9D" w14:textId="77777777" w:rsidR="004932E3" w:rsidRPr="00A103E8" w:rsidRDefault="004932E3" w:rsidP="00A103E8">
      <w:pPr>
        <w:spacing w:line="360" w:lineRule="auto"/>
        <w:jc w:val="both"/>
        <w:rPr>
          <w:rFonts w:ascii="Palatino Linotype" w:eastAsia="Palatino Linotype" w:hAnsi="Palatino Linotype" w:cs="Palatino Linotype"/>
        </w:rPr>
      </w:pPr>
    </w:p>
    <w:p w14:paraId="259A7712" w14:textId="77777777" w:rsidR="004932E3" w:rsidRPr="00A103E8" w:rsidRDefault="004932E3" w:rsidP="00A103E8">
      <w:pPr>
        <w:spacing w:line="360" w:lineRule="auto"/>
        <w:jc w:val="both"/>
        <w:rPr>
          <w:rFonts w:ascii="Palatino Linotype" w:eastAsia="Palatino Linotype" w:hAnsi="Palatino Linotype" w:cs="Palatino Linotype"/>
        </w:rPr>
      </w:pPr>
    </w:p>
    <w:p w14:paraId="31D6A882" w14:textId="77777777" w:rsidR="004932E3" w:rsidRPr="00A103E8" w:rsidRDefault="004932E3" w:rsidP="00A103E8">
      <w:pPr>
        <w:spacing w:line="360" w:lineRule="auto"/>
        <w:jc w:val="both"/>
        <w:rPr>
          <w:rFonts w:ascii="Palatino Linotype" w:eastAsia="Palatino Linotype" w:hAnsi="Palatino Linotype" w:cs="Palatino Linotype"/>
        </w:rPr>
      </w:pPr>
    </w:p>
    <w:p w14:paraId="130B5B32" w14:textId="77777777" w:rsidR="004932E3" w:rsidRPr="00A103E8" w:rsidRDefault="004932E3" w:rsidP="00A103E8">
      <w:pPr>
        <w:spacing w:line="360" w:lineRule="auto"/>
        <w:jc w:val="both"/>
        <w:rPr>
          <w:rFonts w:ascii="Palatino Linotype" w:eastAsia="Palatino Linotype" w:hAnsi="Palatino Linotype" w:cs="Palatino Linotype"/>
        </w:rPr>
      </w:pPr>
    </w:p>
    <w:p w14:paraId="35B64A15" w14:textId="77777777" w:rsidR="004932E3" w:rsidRPr="00A103E8" w:rsidRDefault="004932E3" w:rsidP="00A103E8">
      <w:pPr>
        <w:spacing w:line="360" w:lineRule="auto"/>
        <w:jc w:val="both"/>
        <w:rPr>
          <w:rFonts w:ascii="Palatino Linotype" w:eastAsia="Palatino Linotype" w:hAnsi="Palatino Linotype" w:cs="Palatino Linotype"/>
        </w:rPr>
      </w:pPr>
    </w:p>
    <w:p w14:paraId="2D44D4F5" w14:textId="77777777" w:rsidR="004932E3" w:rsidRPr="00A103E8" w:rsidRDefault="004932E3" w:rsidP="00A103E8">
      <w:pPr>
        <w:spacing w:line="360" w:lineRule="auto"/>
        <w:jc w:val="both"/>
        <w:rPr>
          <w:rFonts w:ascii="Palatino Linotype" w:eastAsia="Palatino Linotype" w:hAnsi="Palatino Linotype" w:cs="Palatino Linotype"/>
        </w:rPr>
      </w:pPr>
    </w:p>
    <w:p w14:paraId="44AA7FDD" w14:textId="77777777" w:rsidR="004932E3" w:rsidRPr="00A103E8" w:rsidRDefault="004932E3" w:rsidP="00A103E8">
      <w:pPr>
        <w:spacing w:line="360" w:lineRule="auto"/>
        <w:jc w:val="both"/>
        <w:rPr>
          <w:rFonts w:ascii="Palatino Linotype" w:eastAsia="Palatino Linotype" w:hAnsi="Palatino Linotype" w:cs="Palatino Linotype"/>
        </w:rPr>
      </w:pPr>
    </w:p>
    <w:p w14:paraId="5BF8185A" w14:textId="77777777" w:rsidR="004932E3" w:rsidRPr="00A103E8" w:rsidRDefault="004932E3" w:rsidP="00A103E8">
      <w:pPr>
        <w:spacing w:line="360" w:lineRule="auto"/>
        <w:jc w:val="both"/>
        <w:rPr>
          <w:rFonts w:ascii="Palatino Linotype" w:eastAsia="Palatino Linotype" w:hAnsi="Palatino Linotype" w:cs="Palatino Linotype"/>
        </w:rPr>
      </w:pPr>
    </w:p>
    <w:p w14:paraId="57CB1115" w14:textId="77777777" w:rsidR="004932E3" w:rsidRPr="00A103E8" w:rsidRDefault="004932E3" w:rsidP="00A103E8">
      <w:pPr>
        <w:spacing w:line="360" w:lineRule="auto"/>
        <w:jc w:val="both"/>
        <w:rPr>
          <w:rFonts w:ascii="Palatino Linotype" w:eastAsia="Palatino Linotype" w:hAnsi="Palatino Linotype" w:cs="Palatino Linotype"/>
        </w:rPr>
      </w:pPr>
    </w:p>
    <w:p w14:paraId="245B2B0C" w14:textId="77777777" w:rsidR="004932E3" w:rsidRPr="00A103E8" w:rsidRDefault="004932E3" w:rsidP="00A103E8">
      <w:pPr>
        <w:spacing w:line="360" w:lineRule="auto"/>
        <w:jc w:val="both"/>
        <w:rPr>
          <w:rFonts w:ascii="Palatino Linotype" w:eastAsia="Palatino Linotype" w:hAnsi="Palatino Linotype" w:cs="Palatino Linotype"/>
        </w:rPr>
      </w:pPr>
    </w:p>
    <w:p w14:paraId="588F2BB9" w14:textId="77777777" w:rsidR="004932E3" w:rsidRPr="00A103E8" w:rsidRDefault="004932E3" w:rsidP="00A103E8">
      <w:pPr>
        <w:spacing w:line="360" w:lineRule="auto"/>
        <w:jc w:val="both"/>
        <w:rPr>
          <w:rFonts w:ascii="Palatino Linotype" w:eastAsia="Palatino Linotype" w:hAnsi="Palatino Linotype" w:cs="Palatino Linotype"/>
        </w:rPr>
      </w:pPr>
    </w:p>
    <w:p w14:paraId="078D332C" w14:textId="77777777" w:rsidR="004932E3" w:rsidRPr="00A103E8" w:rsidRDefault="004932E3" w:rsidP="00A103E8">
      <w:pPr>
        <w:spacing w:line="360" w:lineRule="auto"/>
        <w:jc w:val="both"/>
        <w:rPr>
          <w:rFonts w:ascii="Palatino Linotype" w:eastAsia="Palatino Linotype" w:hAnsi="Palatino Linotype" w:cs="Palatino Linotype"/>
        </w:rPr>
      </w:pPr>
    </w:p>
    <w:p w14:paraId="4EF0E617" w14:textId="77777777" w:rsidR="004932E3" w:rsidRPr="00A103E8" w:rsidRDefault="004932E3" w:rsidP="00A103E8">
      <w:pPr>
        <w:rPr>
          <w:rFonts w:ascii="Palatino Linotype" w:hAnsi="Palatino Linotype"/>
        </w:rPr>
      </w:pPr>
    </w:p>
    <w:p w14:paraId="0AB7E8A9" w14:textId="77777777" w:rsidR="004932E3" w:rsidRPr="00A103E8" w:rsidRDefault="004932E3" w:rsidP="00A103E8">
      <w:pPr>
        <w:rPr>
          <w:rFonts w:ascii="Palatino Linotype" w:hAnsi="Palatino Linotype"/>
        </w:rPr>
      </w:pPr>
    </w:p>
    <w:p w14:paraId="4C6548E0" w14:textId="77777777" w:rsidR="004932E3" w:rsidRPr="00A103E8" w:rsidRDefault="004932E3" w:rsidP="00A103E8">
      <w:pPr>
        <w:rPr>
          <w:rFonts w:ascii="Palatino Linotype" w:hAnsi="Palatino Linotype"/>
        </w:rPr>
      </w:pPr>
    </w:p>
    <w:p w14:paraId="64A99D07" w14:textId="77777777" w:rsidR="004932E3" w:rsidRPr="00A103E8" w:rsidRDefault="004932E3" w:rsidP="00A103E8">
      <w:pPr>
        <w:rPr>
          <w:rFonts w:ascii="Palatino Linotype" w:hAnsi="Palatino Linotype"/>
        </w:rPr>
      </w:pPr>
    </w:p>
    <w:p w14:paraId="35902D89" w14:textId="77777777" w:rsidR="00687A0B" w:rsidRPr="00A103E8" w:rsidRDefault="00687A0B" w:rsidP="00A103E8"/>
    <w:sectPr w:rsidR="00687A0B" w:rsidRPr="00A103E8" w:rsidSect="00740288">
      <w:type w:val="continuous"/>
      <w:pgSz w:w="12240" w:h="15840"/>
      <w:pgMar w:top="1418" w:right="1418" w:bottom="1418" w:left="1701" w:header="567" w:footer="10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B60E5" w14:textId="77777777" w:rsidR="00C15C69" w:rsidRDefault="00C15C69" w:rsidP="004932E3">
      <w:r>
        <w:separator/>
      </w:r>
    </w:p>
  </w:endnote>
  <w:endnote w:type="continuationSeparator" w:id="0">
    <w:p w14:paraId="7FE7E16F" w14:textId="77777777" w:rsidR="00C15C69" w:rsidRDefault="00C15C69" w:rsidP="004932E3">
      <w:r>
        <w:continuationSeparator/>
      </w:r>
    </w:p>
  </w:endnote>
  <w:endnote w:type="continuationNotice" w:id="1">
    <w:p w14:paraId="55FB685C" w14:textId="77777777" w:rsidR="00C15C69" w:rsidRDefault="00C15C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A2F51" w14:textId="1BB7F625" w:rsidR="00342D04" w:rsidRDefault="00342D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449AF">
      <w:rPr>
        <w:rFonts w:ascii="Palatino Linotype" w:eastAsia="Palatino Linotype" w:hAnsi="Palatino Linotype" w:cs="Palatino Linotype"/>
        <w:noProof/>
        <w:color w:val="000000"/>
        <w:sz w:val="22"/>
        <w:szCs w:val="22"/>
      </w:rPr>
      <w:t>106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449AF">
      <w:rPr>
        <w:rFonts w:ascii="Palatino Linotype" w:eastAsia="Palatino Linotype" w:hAnsi="Palatino Linotype" w:cs="Palatino Linotype"/>
        <w:noProof/>
        <w:color w:val="000000"/>
        <w:sz w:val="22"/>
        <w:szCs w:val="22"/>
      </w:rPr>
      <w:t>121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276F7" w14:textId="7B6AA023" w:rsidR="00342D04" w:rsidRDefault="00342D0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449A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449AF">
      <w:rPr>
        <w:rFonts w:ascii="Palatino Linotype" w:eastAsia="Palatino Linotype" w:hAnsi="Palatino Linotype" w:cs="Palatino Linotype"/>
        <w:noProof/>
        <w:color w:val="000000"/>
        <w:sz w:val="22"/>
        <w:szCs w:val="22"/>
      </w:rPr>
      <w:t>121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7E3DA" w14:textId="77777777" w:rsidR="00C15C69" w:rsidRDefault="00C15C69" w:rsidP="004932E3">
      <w:r>
        <w:separator/>
      </w:r>
    </w:p>
  </w:footnote>
  <w:footnote w:type="continuationSeparator" w:id="0">
    <w:p w14:paraId="6289C7AE" w14:textId="77777777" w:rsidR="00C15C69" w:rsidRDefault="00C15C69" w:rsidP="004932E3">
      <w:r>
        <w:continuationSeparator/>
      </w:r>
    </w:p>
  </w:footnote>
  <w:footnote w:type="continuationNotice" w:id="1">
    <w:p w14:paraId="53615AE2" w14:textId="77777777" w:rsidR="00C15C69" w:rsidRDefault="00C15C69"/>
  </w:footnote>
  <w:footnote w:id="2">
    <w:p w14:paraId="36AFABC1" w14:textId="7B8629B6"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Es importante señalar que, al encontrarse los expedientes formados con motivo de la presentación de las solicitudes en</w:t>
      </w:r>
      <w:r>
        <w:rPr>
          <w:rFonts w:ascii="Palatino Linotype" w:hAnsi="Palatino Linotype"/>
          <w:sz w:val="18"/>
          <w:szCs w:val="18"/>
        </w:rPr>
        <w:t>unciadas</w:t>
      </w:r>
      <w:r w:rsidRPr="00377B00">
        <w:rPr>
          <w:rFonts w:ascii="Palatino Linotype" w:hAnsi="Palatino Linotype"/>
          <w:sz w:val="18"/>
          <w:szCs w:val="18"/>
        </w:rPr>
        <w:t xml:space="preserve"> </w:t>
      </w:r>
      <w:r>
        <w:rPr>
          <w:rFonts w:ascii="Palatino Linotype" w:hAnsi="Palatino Linotype"/>
          <w:sz w:val="18"/>
          <w:szCs w:val="18"/>
        </w:rPr>
        <w:t>de forma</w:t>
      </w:r>
      <w:r w:rsidRPr="00377B00">
        <w:rPr>
          <w:rFonts w:ascii="Palatino Linotype" w:hAnsi="Palatino Linotype"/>
          <w:sz w:val="18"/>
          <w:szCs w:val="18"/>
        </w:rPr>
        <w:t xml:space="preserve"> electrónic</w:t>
      </w:r>
      <w:r>
        <w:rPr>
          <w:rFonts w:ascii="Palatino Linotype" w:hAnsi="Palatino Linotype"/>
          <w:sz w:val="18"/>
          <w:szCs w:val="18"/>
        </w:rPr>
        <w:t>a</w:t>
      </w:r>
      <w:r w:rsidRPr="00377B00">
        <w:rPr>
          <w:rFonts w:ascii="Palatino Linotype" w:hAnsi="Palatino Linotype"/>
          <w:sz w:val="18"/>
          <w:szCs w:val="18"/>
        </w:rPr>
        <w:t xml:space="preserve"> en el SAIMEX, todas las constancias que integran los expedientes aludidos que en este acto se resuelven obran en el sistema de referencia.  </w:t>
      </w:r>
    </w:p>
  </w:footnote>
  <w:footnote w:id="3">
    <w:p w14:paraId="0C5CE45B" w14:textId="714F3550"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En adelante, las claves alfanuméricas de las solicitudes se abreviarán bajo los numerales 02260, 02229, 02226, 02221, 02217, 02209, 2197, 02186, 02185, 02184, 02183, 02182, 02173 y 02334 respectivamente.</w:t>
      </w:r>
    </w:p>
  </w:footnote>
  <w:footnote w:id="4">
    <w:p w14:paraId="62B13758" w14:textId="77777777"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En adelante, Ley de Transparencia local.</w:t>
      </w:r>
    </w:p>
  </w:footnote>
  <w:footnote w:id="5">
    <w:p w14:paraId="6CDB5861" w14:textId="374FBBBC" w:rsidR="00342D04" w:rsidRPr="005D77A0" w:rsidRDefault="00342D04" w:rsidP="00EF2FB6">
      <w:pPr>
        <w:pStyle w:val="Textonotapie"/>
        <w:jc w:val="both"/>
        <w:rPr>
          <w:rFonts w:ascii="Palatino Linotype" w:hAnsi="Palatino Linotype"/>
          <w:sz w:val="18"/>
          <w:szCs w:val="18"/>
        </w:rPr>
      </w:pPr>
      <w:r w:rsidRPr="005D77A0">
        <w:rPr>
          <w:rStyle w:val="Refdenotaalpie"/>
          <w:rFonts w:ascii="Palatino Linotype" w:hAnsi="Palatino Linotype"/>
          <w:sz w:val="18"/>
          <w:szCs w:val="18"/>
        </w:rPr>
        <w:footnoteRef/>
      </w:r>
      <w:r w:rsidRPr="005D77A0">
        <w:rPr>
          <w:rFonts w:ascii="Palatino Linotype" w:hAnsi="Palatino Linotype"/>
          <w:sz w:val="18"/>
          <w:szCs w:val="18"/>
        </w:rPr>
        <w:t xml:space="preserve"> Documentales </w:t>
      </w:r>
      <w:r>
        <w:rPr>
          <w:rFonts w:ascii="Palatino Linotype" w:hAnsi="Palatino Linotype"/>
          <w:sz w:val="18"/>
          <w:szCs w:val="18"/>
        </w:rPr>
        <w:t>d</w:t>
      </w:r>
      <w:r w:rsidRPr="005D77A0">
        <w:rPr>
          <w:rFonts w:ascii="Palatino Linotype" w:hAnsi="Palatino Linotype"/>
          <w:sz w:val="18"/>
          <w:szCs w:val="18"/>
        </w:rPr>
        <w:t>e las cuales se omite su reproducción por ser del conocimiento de la</w:t>
      </w:r>
      <w:r>
        <w:rPr>
          <w:rFonts w:ascii="Palatino Linotype" w:hAnsi="Palatino Linotype"/>
          <w:sz w:val="18"/>
          <w:szCs w:val="18"/>
        </w:rPr>
        <w:t>s</w:t>
      </w:r>
      <w:r w:rsidRPr="005D77A0">
        <w:rPr>
          <w:rFonts w:ascii="Palatino Linotype" w:hAnsi="Palatino Linotype"/>
          <w:sz w:val="18"/>
          <w:szCs w:val="18"/>
        </w:rPr>
        <w:t xml:space="preserve"> partes</w:t>
      </w:r>
      <w:r>
        <w:rPr>
          <w:rFonts w:ascii="Palatino Linotype" w:hAnsi="Palatino Linotype"/>
          <w:sz w:val="18"/>
          <w:szCs w:val="18"/>
        </w:rPr>
        <w:t>, mismas que</w:t>
      </w:r>
      <w:r w:rsidRPr="005D77A0">
        <w:rPr>
          <w:rFonts w:ascii="Palatino Linotype" w:hAnsi="Palatino Linotype"/>
          <w:sz w:val="18"/>
          <w:szCs w:val="18"/>
        </w:rPr>
        <w:t xml:space="preserve"> serán analizad</w:t>
      </w:r>
      <w:r>
        <w:rPr>
          <w:rFonts w:ascii="Palatino Linotype" w:hAnsi="Palatino Linotype"/>
          <w:sz w:val="18"/>
          <w:szCs w:val="18"/>
        </w:rPr>
        <w:t>as en el considerando correspondiente.</w:t>
      </w:r>
    </w:p>
  </w:footnote>
  <w:footnote w:id="6">
    <w:p w14:paraId="3195D2BF" w14:textId="1A4ADAF8"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Pr>
          <w:rFonts w:ascii="Palatino Linotype" w:hAnsi="Palatino Linotype"/>
          <w:sz w:val="18"/>
          <w:szCs w:val="18"/>
        </w:rPr>
        <w:t>L</w:t>
      </w:r>
      <w:r w:rsidRPr="00377B00">
        <w:rPr>
          <w:rFonts w:ascii="Palatino Linotype" w:hAnsi="Palatino Linotype"/>
          <w:sz w:val="18"/>
          <w:szCs w:val="18"/>
        </w:rPr>
        <w:t xml:space="preserve">as claves alfanuméricas de los recursos, se abreviaran respectivamente bajo los numerales </w:t>
      </w:r>
      <w:bookmarkStart w:id="7" w:name="_Hlk144130441"/>
      <w:r w:rsidRPr="00377B00">
        <w:rPr>
          <w:rFonts w:ascii="Palatino Linotype" w:hAnsi="Palatino Linotype"/>
          <w:sz w:val="18"/>
          <w:szCs w:val="18"/>
        </w:rPr>
        <w:t>16752, 16762, 16768, 16773, 16777, 16784, 16795, 16806, 16807, 16808, 16809, 16810, 16819 y 16994</w:t>
      </w:r>
      <w:bookmarkEnd w:id="7"/>
      <w:r w:rsidRPr="00377B00">
        <w:rPr>
          <w:rFonts w:ascii="Palatino Linotype" w:hAnsi="Palatino Linotype"/>
          <w:sz w:val="18"/>
          <w:szCs w:val="18"/>
        </w:rPr>
        <w:t>.</w:t>
      </w:r>
    </w:p>
  </w:footnote>
  <w:footnote w:id="7">
    <w:p w14:paraId="5BC2AAF3" w14:textId="77777777" w:rsidR="00342D04" w:rsidRPr="00377B00" w:rsidRDefault="00342D04" w:rsidP="004932E3">
      <w:pPr>
        <w:pStyle w:val="Textonotapie"/>
        <w:jc w:val="both"/>
        <w:rPr>
          <w:rFonts w:ascii="Palatino Linotype" w:hAnsi="Palatino Linotype" w:cs="Times New Roman"/>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sidRPr="00377B00">
        <w:rPr>
          <w:rFonts w:ascii="Palatino Linotype" w:hAnsi="Palatino Linotype"/>
          <w:b/>
          <w:bCs/>
          <w:sz w:val="18"/>
          <w:szCs w:val="18"/>
        </w:rPr>
        <w:t>Artículo 178.</w:t>
      </w:r>
      <w:r w:rsidRPr="00377B00">
        <w:rPr>
          <w:rFonts w:ascii="Palatino Linotype" w:hAnsi="Palatino Linotype"/>
          <w:sz w:val="18"/>
          <w:szCs w:val="18"/>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62503A5" w14:textId="77777777" w:rsidR="00342D04" w:rsidRPr="00377B00" w:rsidRDefault="00342D04" w:rsidP="004932E3">
      <w:pPr>
        <w:pStyle w:val="Textonotapie"/>
        <w:jc w:val="both"/>
        <w:rPr>
          <w:rFonts w:ascii="Palatino Linotype" w:hAnsi="Palatino Linotype"/>
          <w:sz w:val="18"/>
          <w:szCs w:val="18"/>
        </w:rPr>
      </w:pPr>
      <w:r w:rsidRPr="00377B00">
        <w:rPr>
          <w:rFonts w:ascii="Palatino Linotype" w:hAnsi="Palatino Linotype"/>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509A2D6" w14:textId="77777777" w:rsidR="00342D04" w:rsidRPr="00377B00" w:rsidRDefault="00342D04" w:rsidP="004932E3">
      <w:pPr>
        <w:pStyle w:val="Textonotapie"/>
        <w:jc w:val="both"/>
        <w:rPr>
          <w:rFonts w:ascii="Palatino Linotype" w:hAnsi="Palatino Linotype"/>
          <w:sz w:val="18"/>
          <w:szCs w:val="18"/>
        </w:rPr>
      </w:pPr>
      <w:r w:rsidRPr="00377B00">
        <w:rPr>
          <w:rFonts w:ascii="Palatino Linotype" w:hAnsi="Palatino Linotype"/>
          <w:sz w:val="18"/>
          <w:szCs w:val="18"/>
        </w:rPr>
        <w:t>En el caso de que se interponga ante la Unidad de Transparencia, ésta deberá remitir el Recurso de Revisión al Instituto a más tardar al día siguiente de haberlo recibido.”</w:t>
      </w:r>
    </w:p>
  </w:footnote>
  <w:footnote w:id="8">
    <w:p w14:paraId="3DB8DA09" w14:textId="77777777"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Sin contemplar en los cómputos los días sábados y domingos, considerados como días inhábiles, en términos del artículo 3, fracción X de la Ley de Transparencia local; así como, el lunes veintiuno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9">
    <w:p w14:paraId="7791737E" w14:textId="77777777" w:rsidR="00342D04" w:rsidRPr="00377B00" w:rsidRDefault="00342D04" w:rsidP="004932E3">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Jurisprudencia Localizable bajo el </w:t>
      </w:r>
      <w:r w:rsidRPr="00377B00">
        <w:rPr>
          <w:rFonts w:ascii="Palatino Linotype" w:hAnsi="Palatino Linotype"/>
          <w:sz w:val="18"/>
          <w:szCs w:val="18"/>
          <w:lang w:eastAsia="es-ES"/>
        </w:rPr>
        <w:t xml:space="preserve">número 1a./J. 41/2015 (10a.), Décima época, sustentada por la Primera Sala de la Suprema Corte de Justicia de la Nación, visible en la página 569, libro 19, tomo I, de la Gaceta del Semanario Judicial de la Federación, del mes de junio de 2015. </w:t>
      </w:r>
    </w:p>
  </w:footnote>
  <w:footnote w:id="10">
    <w:p w14:paraId="4B4A102E" w14:textId="77777777" w:rsidR="00342D04" w:rsidRPr="00946E1F" w:rsidRDefault="00342D04" w:rsidP="00267D9F">
      <w:pPr>
        <w:jc w:val="both"/>
        <w:rPr>
          <w:rFonts w:ascii="Palatino Linotype" w:hAnsi="Palatino Linotype"/>
          <w:i/>
          <w:sz w:val="20"/>
          <w:szCs w:val="20"/>
        </w:rPr>
      </w:pPr>
      <w:r w:rsidRPr="00267D9F">
        <w:rPr>
          <w:rStyle w:val="Refdenotaalpie"/>
        </w:rPr>
        <w:footnoteRef/>
      </w:r>
      <w:r>
        <w:t xml:space="preserve"> </w:t>
      </w:r>
      <w:r w:rsidRPr="00267D9F">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11">
    <w:p w14:paraId="2182CCC0" w14:textId="77777777" w:rsidR="00342D04" w:rsidRPr="00377B00" w:rsidRDefault="00342D04" w:rsidP="00A532A2">
      <w:pPr>
        <w:pStyle w:val="Textonotapie"/>
        <w:jc w:val="both"/>
        <w:rPr>
          <w:rFonts w:ascii="Palatino Linotype" w:hAnsi="Palatino Linotype" w:cs="Calibri Light"/>
          <w:sz w:val="16"/>
          <w:szCs w:val="16"/>
        </w:rPr>
      </w:pPr>
      <w:r w:rsidRPr="00377B00">
        <w:rPr>
          <w:rStyle w:val="Refdenotaalpie"/>
          <w:rFonts w:ascii="Palatino Linotype" w:hAnsi="Palatino Linotype" w:cs="Calibri Light"/>
          <w:sz w:val="16"/>
          <w:szCs w:val="16"/>
        </w:rPr>
        <w:footnoteRef/>
      </w:r>
      <w:r w:rsidRPr="00377B00">
        <w:rPr>
          <w:rFonts w:ascii="Palatino Linotype" w:hAnsi="Palatino Linotype" w:cs="Calibri Light"/>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31F5AFC0" w14:textId="77777777" w:rsidR="00342D04" w:rsidRPr="00377B00" w:rsidRDefault="00342D04" w:rsidP="00A532A2">
      <w:pPr>
        <w:pStyle w:val="Textonotapie"/>
        <w:jc w:val="both"/>
        <w:rPr>
          <w:rFonts w:ascii="Palatino Linotype" w:hAnsi="Palatino Linotype" w:cs="Calibri Light"/>
          <w:sz w:val="16"/>
          <w:szCs w:val="16"/>
        </w:rPr>
      </w:pPr>
      <w:r w:rsidRPr="00377B00">
        <w:rPr>
          <w:rFonts w:ascii="Palatino Linotype" w:hAnsi="Palatino Linotype" w:cs="Calibri Light"/>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96435F6" w14:textId="77777777" w:rsidR="00342D04" w:rsidRPr="00377B00" w:rsidRDefault="00342D04" w:rsidP="00A532A2">
      <w:pPr>
        <w:pStyle w:val="Textonotapie"/>
        <w:jc w:val="both"/>
        <w:rPr>
          <w:rFonts w:ascii="Palatino Linotype" w:hAnsi="Palatino Linotype" w:cs="Calibri Light"/>
          <w:sz w:val="16"/>
          <w:szCs w:val="16"/>
        </w:rPr>
      </w:pPr>
      <w:r w:rsidRPr="00377B00">
        <w:rPr>
          <w:rFonts w:ascii="Palatino Linotype" w:hAnsi="Palatino Linotype" w:cs="Calibri Light"/>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2">
    <w:p w14:paraId="5476F6B5" w14:textId="77777777" w:rsidR="00342D04" w:rsidRPr="00377B00" w:rsidRDefault="00342D04" w:rsidP="00A532A2">
      <w:pPr>
        <w:pStyle w:val="Textonotapie"/>
        <w:jc w:val="both"/>
        <w:rPr>
          <w:rFonts w:ascii="Palatino Linotype" w:hAnsi="Palatino Linotype" w:cs="Calibri Light"/>
          <w:sz w:val="16"/>
          <w:szCs w:val="16"/>
        </w:rPr>
      </w:pPr>
      <w:r w:rsidRPr="00377B00">
        <w:rPr>
          <w:rStyle w:val="Refdenotaalpie"/>
          <w:rFonts w:ascii="Palatino Linotype" w:hAnsi="Palatino Linotype" w:cs="Calibri Light"/>
          <w:sz w:val="16"/>
          <w:szCs w:val="16"/>
        </w:rPr>
        <w:footnoteRef/>
      </w:r>
      <w:r w:rsidRPr="00377B00">
        <w:rPr>
          <w:rFonts w:ascii="Palatino Linotype" w:hAnsi="Palatino Linotype" w:cs="Calibri Light"/>
          <w:sz w:val="16"/>
          <w:szCs w:val="16"/>
        </w:rPr>
        <w:t xml:space="preserve"> T</w:t>
      </w:r>
      <w:r w:rsidRPr="00377B00">
        <w:rPr>
          <w:rFonts w:ascii="Palatino Linotype" w:hAnsi="Palatino Linotype" w:cs="Calibri Light"/>
          <w:color w:val="000000"/>
          <w:sz w:val="16"/>
          <w:szCs w:val="16"/>
          <w:lang w:eastAsia="es-ES"/>
        </w:rPr>
        <w:t xml:space="preserve">esis 2a. LXXXVIII/2010, </w:t>
      </w:r>
      <w:r w:rsidRPr="00377B00">
        <w:rPr>
          <w:rFonts w:ascii="Palatino Linotype" w:hAnsi="Palatino Linotype" w:cs="Calibri Light"/>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3">
    <w:p w14:paraId="72E35D82" w14:textId="77777777" w:rsidR="00342D04" w:rsidRPr="00377B00" w:rsidRDefault="00342D04" w:rsidP="00A532A2">
      <w:pPr>
        <w:pStyle w:val="Textonotapie"/>
        <w:jc w:val="both"/>
        <w:rPr>
          <w:rFonts w:ascii="Palatino Linotype" w:hAnsi="Palatino Linotype" w:cs="Calibri Light"/>
          <w:sz w:val="16"/>
          <w:szCs w:val="16"/>
        </w:rPr>
      </w:pPr>
      <w:r w:rsidRPr="00377B00">
        <w:rPr>
          <w:rStyle w:val="Refdenotaalpie"/>
          <w:rFonts w:ascii="Palatino Linotype" w:hAnsi="Palatino Linotype" w:cs="Calibri Light"/>
          <w:sz w:val="16"/>
          <w:szCs w:val="16"/>
        </w:rPr>
        <w:footnoteRef/>
      </w:r>
      <w:r w:rsidRPr="00377B00">
        <w:rPr>
          <w:rFonts w:ascii="Palatino Linotype" w:hAnsi="Palatino Linotype" w:cs="Calibri Light"/>
          <w:sz w:val="16"/>
          <w:szCs w:val="16"/>
        </w:rPr>
        <w:t xml:space="preserve"> “Artículo 3. Para los efectos de la presente Ley se entenderá por:</w:t>
      </w:r>
    </w:p>
    <w:p w14:paraId="178749AD" w14:textId="77777777" w:rsidR="00342D04" w:rsidRPr="00377B00" w:rsidRDefault="00342D04" w:rsidP="00A532A2">
      <w:pPr>
        <w:pStyle w:val="Textonotapie"/>
        <w:jc w:val="both"/>
        <w:rPr>
          <w:rFonts w:ascii="Palatino Linotype" w:hAnsi="Palatino Linotype" w:cs="Calibri Light"/>
          <w:sz w:val="16"/>
          <w:szCs w:val="16"/>
        </w:rPr>
      </w:pPr>
      <w:r w:rsidRPr="00377B00">
        <w:rPr>
          <w:rFonts w:ascii="Palatino Linotype" w:hAnsi="Palatino Linotype" w:cs="Calibri Light"/>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4">
    <w:p w14:paraId="3C2238A8" w14:textId="77777777" w:rsidR="00342D04" w:rsidRPr="00377B00" w:rsidRDefault="00342D04" w:rsidP="00A532A2">
      <w:pPr>
        <w:pStyle w:val="Textonotapie"/>
        <w:jc w:val="both"/>
        <w:rPr>
          <w:rFonts w:ascii="Palatino Linotype" w:hAnsi="Palatino Linotype" w:cs="Calibri Light"/>
          <w:sz w:val="16"/>
          <w:szCs w:val="16"/>
        </w:rPr>
      </w:pPr>
      <w:r w:rsidRPr="00377B00">
        <w:rPr>
          <w:rStyle w:val="Refdenotaalpie"/>
          <w:rFonts w:ascii="Palatino Linotype" w:hAnsi="Palatino Linotype" w:cs="Calibri Light"/>
          <w:sz w:val="16"/>
          <w:szCs w:val="16"/>
        </w:rPr>
        <w:footnoteRef/>
      </w:r>
      <w:r w:rsidRPr="00377B00">
        <w:rPr>
          <w:rFonts w:ascii="Palatino Linotype" w:hAnsi="Palatino Linotype" w:cs="Calibri Light"/>
          <w:sz w:val="16"/>
          <w:szCs w:val="16"/>
        </w:rPr>
        <w:t xml:space="preserve"> </w:t>
      </w:r>
      <w:r w:rsidRPr="00377B00">
        <w:rPr>
          <w:rFonts w:ascii="Palatino Linotype" w:hAnsi="Palatino Linotype" w:cs="Calibri Light"/>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5">
    <w:p w14:paraId="5A7B90AA" w14:textId="77777777" w:rsidR="00342D04" w:rsidRPr="00377B00" w:rsidRDefault="00342D04" w:rsidP="006063F3">
      <w:pPr>
        <w:pStyle w:val="ADB1"/>
        <w:rPr>
          <w:rFonts w:ascii="Palatino Linotype" w:hAnsi="Palatino Linotype" w:cs="Times New Roman"/>
          <w:i/>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sidRPr="00377B00">
        <w:rPr>
          <w:rFonts w:ascii="Palatino Linotype" w:hAnsi="Palatino Linotype"/>
          <w:i/>
          <w:sz w:val="18"/>
          <w:szCs w:val="18"/>
        </w:rPr>
        <w:t>https://legislacion.edomex.gob.mx/sites/legislacion.edomex.gob.mx/files/files/pdf/cod/vig/codvig007.pdf</w:t>
      </w:r>
    </w:p>
  </w:footnote>
  <w:footnote w:id="16">
    <w:p w14:paraId="51699D27" w14:textId="77777777" w:rsidR="00342D04" w:rsidRPr="00377B00" w:rsidRDefault="00342D04" w:rsidP="006063F3">
      <w:pPr>
        <w:pStyle w:val="ADB1"/>
        <w:rPr>
          <w:rFonts w:ascii="Palatino Linotype" w:hAnsi="Palatino Linotype"/>
          <w:i/>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sidRPr="00377B00">
        <w:rPr>
          <w:rFonts w:ascii="Palatino Linotype" w:hAnsi="Palatino Linotype"/>
          <w:i/>
          <w:sz w:val="18"/>
          <w:szCs w:val="18"/>
        </w:rPr>
        <w:t>https://www.osfem.gob.mx/04_Iconografia/Ent_Fisc/Doc_Apoy/doc/2022/03_Acuerdo06.pdf</w:t>
      </w:r>
    </w:p>
  </w:footnote>
  <w:footnote w:id="17">
    <w:p w14:paraId="5BBEC160" w14:textId="77777777" w:rsidR="00342D04" w:rsidRPr="00377B00" w:rsidRDefault="00342D04" w:rsidP="006063F3">
      <w:pPr>
        <w:pStyle w:val="ADB1"/>
        <w:rPr>
          <w:rFonts w:ascii="Palatino Linotype" w:hAnsi="Palatino Linotype"/>
          <w:i/>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sidRPr="00377B00">
        <w:rPr>
          <w:rFonts w:ascii="Palatino Linotype" w:hAnsi="Palatino Linotype"/>
          <w:i/>
          <w:sz w:val="18"/>
          <w:szCs w:val="18"/>
        </w:rPr>
        <w:t>https://www.osfem.gob.mx/04_Iconografia/Ent_Fisc/Doc_Apoy/doc/2022/03_Instr4.pdf</w:t>
      </w:r>
    </w:p>
  </w:footnote>
  <w:footnote w:id="18">
    <w:p w14:paraId="07FE9F1E" w14:textId="77777777" w:rsidR="00342D04" w:rsidRPr="00377B00" w:rsidRDefault="00342D04" w:rsidP="00E30427">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Por medio de un hipervínculo una persona puede saltar desde un lugar que se encuentre dentro del mismo documento, o bien para dirigirse a otro documento y también a determinados sitios Web. Un documento será interactivo si cuenta dentro de su estructura con hipervínculos. Tomado de: </w:t>
      </w:r>
      <w:hyperlink r:id="rId3" w:history="1">
        <w:r w:rsidRPr="00377B00">
          <w:rPr>
            <w:rStyle w:val="Hipervnculo"/>
            <w:rFonts w:ascii="Palatino Linotype" w:hAnsi="Palatino Linotype"/>
            <w:sz w:val="18"/>
            <w:szCs w:val="18"/>
          </w:rPr>
          <w:t>https://www.solvetic.com/tutoriales/article/143-crear-hipervinculos-en-un-pdf-interactivo-url/</w:t>
        </w:r>
      </w:hyperlink>
      <w:r w:rsidRPr="00377B00">
        <w:rPr>
          <w:rFonts w:ascii="Palatino Linotype" w:hAnsi="Palatino Linotype"/>
          <w:sz w:val="18"/>
          <w:szCs w:val="18"/>
        </w:rPr>
        <w:t xml:space="preserve"> </w:t>
      </w:r>
    </w:p>
  </w:footnote>
  <w:footnote w:id="19">
    <w:p w14:paraId="36A81F8D" w14:textId="77777777" w:rsidR="00342D04" w:rsidRDefault="00342D04" w:rsidP="003A06AB">
      <w:pPr>
        <w:pStyle w:val="Textonotapie"/>
      </w:pPr>
      <w:r>
        <w:rPr>
          <w:rStyle w:val="Refdenotaalpie"/>
        </w:rPr>
        <w:footnoteRef/>
      </w:r>
      <w:r>
        <w:t xml:space="preserve"> Visible en </w:t>
      </w:r>
      <w:r w:rsidRPr="004F0FC9">
        <w:t>https://www.rae.es/dpd/etc%C3%A9tera</w:t>
      </w:r>
    </w:p>
  </w:footnote>
  <w:footnote w:id="20">
    <w:p w14:paraId="433913E5" w14:textId="764F9095" w:rsidR="00342D04" w:rsidRPr="00A13379" w:rsidRDefault="00342D04" w:rsidP="00A13379">
      <w:pPr>
        <w:pStyle w:val="Textonotapie"/>
        <w:jc w:val="both"/>
        <w:rPr>
          <w:i/>
          <w:sz w:val="18"/>
          <w:szCs w:val="18"/>
        </w:rPr>
      </w:pPr>
      <w:r w:rsidRPr="00A13379">
        <w:rPr>
          <w:rStyle w:val="Refdenotaalpie"/>
          <w:i/>
          <w:sz w:val="18"/>
          <w:szCs w:val="18"/>
        </w:rPr>
        <w:footnoteRef/>
      </w:r>
      <w:r w:rsidRPr="00A13379">
        <w:rPr>
          <w:i/>
          <w:sz w:val="18"/>
          <w:szCs w:val="18"/>
        </w:rPr>
        <w:t xml:space="preserve"> Para evitar repeticiones innecesarias, se obvia el estudio de Recibos de Nómina, atendiendo a que ya obra dentro de la presente resolución, teniéndose por reproducida como si a la letra se insertara.</w:t>
      </w:r>
    </w:p>
  </w:footnote>
  <w:footnote w:id="21">
    <w:p w14:paraId="236195E2" w14:textId="77777777" w:rsidR="00342D04" w:rsidRPr="00377B00" w:rsidRDefault="00342D04" w:rsidP="005C4D93">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Disponible en: https://www2.toluca.gob.mx/wp-content/uploads/2021/03/tol-pdf-sayu-Codigo-Reglamentario-refo15-02-2021.pdf</w:t>
      </w:r>
    </w:p>
  </w:footnote>
  <w:footnote w:id="22">
    <w:p w14:paraId="6A354CF9" w14:textId="0DC60D1A" w:rsidR="00342D04" w:rsidRPr="00377B00" w:rsidRDefault="00342D04" w:rsidP="00FF40BC">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w:t>
      </w:r>
      <w:r>
        <w:rPr>
          <w:rFonts w:ascii="Palatino Linotype" w:hAnsi="Palatino Linotype"/>
          <w:sz w:val="18"/>
          <w:szCs w:val="18"/>
        </w:rPr>
        <w:t>E</w:t>
      </w:r>
      <w:r w:rsidRPr="00377B00">
        <w:rPr>
          <w:rFonts w:ascii="Palatino Linotype" w:hAnsi="Palatino Linotype"/>
          <w:sz w:val="18"/>
          <w:szCs w:val="18"/>
        </w:rPr>
        <w:t>n términos de la fracción II del artículo 11.44 del Código Reglamentario Municipal de Toluca.</w:t>
      </w:r>
    </w:p>
  </w:footnote>
  <w:footnote w:id="23">
    <w:p w14:paraId="630C4CC3" w14:textId="77777777" w:rsidR="00342D04" w:rsidRDefault="00342D04">
      <w:pPr>
        <w:pStyle w:val="Textonotapie"/>
      </w:pPr>
      <w:r>
        <w:rPr>
          <w:rStyle w:val="Refdenotaalpie"/>
        </w:rPr>
        <w:footnoteRef/>
      </w:r>
      <w:r>
        <w:t xml:space="preserve"> </w:t>
      </w:r>
      <w:r w:rsidRPr="003860F4">
        <w:rPr>
          <w:rFonts w:ascii="Palatino Linotype" w:hAnsi="Palatino Linotype"/>
          <w:sz w:val="18"/>
          <w:szCs w:val="18"/>
        </w:rPr>
        <w:t>Cabe señalar que se trata de formatos emitidos por las Direcciones de Administración, Recursos Humanos y de Administración del P</w:t>
      </w:r>
      <w:r>
        <w:rPr>
          <w:rFonts w:ascii="Palatino Linotype" w:hAnsi="Palatino Linotype"/>
          <w:sz w:val="18"/>
          <w:szCs w:val="18"/>
        </w:rPr>
        <w:t>ersonal</w:t>
      </w:r>
      <w:r w:rsidRPr="003860F4">
        <w:rPr>
          <w:rFonts w:ascii="Palatino Linotype" w:hAnsi="Palatino Linotype"/>
          <w:sz w:val="18"/>
          <w:szCs w:val="18"/>
        </w:rPr>
        <w:t>.</w:t>
      </w:r>
    </w:p>
  </w:footnote>
  <w:footnote w:id="24">
    <w:p w14:paraId="4132EDFB" w14:textId="2077331C" w:rsidR="00342D04" w:rsidRDefault="00342D04" w:rsidP="00022C24">
      <w:pPr>
        <w:pStyle w:val="Textonotapie"/>
        <w:jc w:val="both"/>
      </w:pPr>
      <w:r>
        <w:rPr>
          <w:rStyle w:val="Refdenotaalpie"/>
        </w:rPr>
        <w:footnoteRef/>
      </w:r>
      <w:r>
        <w:t xml:space="preserve"> Ca</w:t>
      </w:r>
      <w:r w:rsidRPr="00022C24">
        <w:rPr>
          <w:rFonts w:ascii="Palatino Linotype" w:hAnsi="Palatino Linotype"/>
          <w:sz w:val="18"/>
          <w:szCs w:val="18"/>
        </w:rPr>
        <w:t xml:space="preserve">be señalar que </w:t>
      </w:r>
      <w:r>
        <w:rPr>
          <w:rFonts w:ascii="Palatino Linotype" w:hAnsi="Palatino Linotype"/>
          <w:sz w:val="18"/>
          <w:szCs w:val="18"/>
        </w:rPr>
        <w:t>por economía procesal y con la finalidad de evitar repeticiones,</w:t>
      </w:r>
      <w:r w:rsidRPr="00022C24">
        <w:rPr>
          <w:rFonts w:ascii="Palatino Linotype" w:hAnsi="Palatino Linotype"/>
          <w:sz w:val="18"/>
          <w:szCs w:val="18"/>
        </w:rPr>
        <w:t xml:space="preserve"> toda vez que </w:t>
      </w:r>
      <w:r>
        <w:rPr>
          <w:rFonts w:ascii="Palatino Linotype" w:hAnsi="Palatino Linotype"/>
          <w:sz w:val="18"/>
          <w:szCs w:val="18"/>
        </w:rPr>
        <w:t>previamente se ha realizado el estudio de</w:t>
      </w:r>
      <w:r w:rsidRPr="00022C24">
        <w:rPr>
          <w:rFonts w:ascii="Palatino Linotype" w:hAnsi="Palatino Linotype"/>
          <w:sz w:val="18"/>
          <w:szCs w:val="18"/>
        </w:rPr>
        <w:t xml:space="preserve"> las funciones, se tiene por reproducido como si a la letra se </w:t>
      </w:r>
      <w:r>
        <w:rPr>
          <w:rFonts w:ascii="Palatino Linotype" w:hAnsi="Palatino Linotype"/>
          <w:sz w:val="18"/>
          <w:szCs w:val="18"/>
        </w:rPr>
        <w:t>insertara.</w:t>
      </w:r>
    </w:p>
  </w:footnote>
  <w:footnote w:id="25">
    <w:p w14:paraId="0DF065D9" w14:textId="4126A13A" w:rsidR="00342D04" w:rsidRPr="00377B00" w:rsidRDefault="00342D04">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Cabe aclarar que si </w:t>
      </w:r>
      <w:r w:rsidRPr="00B83E60">
        <w:rPr>
          <w:rFonts w:ascii="Palatino Linotype" w:hAnsi="Palatino Linotype"/>
          <w:sz w:val="18"/>
          <w:szCs w:val="18"/>
        </w:rPr>
        <w:t>bien el archivo tiene por nombre diverso al solicitado</w:t>
      </w:r>
      <w:r w:rsidRPr="00B83E60">
        <w:rPr>
          <w:rFonts w:ascii="Palatino Linotype" w:eastAsia="Palatino Linotype" w:hAnsi="Palatino Linotype" w:cs="Palatino Linotype"/>
          <w:bCs/>
          <w:sz w:val="18"/>
          <w:szCs w:val="18"/>
        </w:rPr>
        <w:t>, lo cierto es que, la documentación corresponde a la persona solicitada.</w:t>
      </w:r>
    </w:p>
  </w:footnote>
  <w:footnote w:id="26">
    <w:p w14:paraId="6E46E50F" w14:textId="77777777" w:rsidR="00342D04" w:rsidRPr="00377B00" w:rsidRDefault="00342D04" w:rsidP="00377B00">
      <w:pPr>
        <w:pStyle w:val="Textonotapie"/>
        <w:jc w:val="both"/>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18 de octubre de 2021 al 18 de octubre de 2022. Es importante señalar que, es aplicable el Criterio 03-19, emitido por el Instituto Nacional de Transparencia, Acceso a la Información y Protección de Datos Personales, que dice: </w:t>
      </w:r>
    </w:p>
    <w:p w14:paraId="30CE5B73" w14:textId="77777777" w:rsidR="00342D04" w:rsidRPr="00377B00" w:rsidRDefault="00342D04" w:rsidP="00377B00">
      <w:pPr>
        <w:pStyle w:val="Textonotapie"/>
        <w:jc w:val="both"/>
        <w:rPr>
          <w:rFonts w:ascii="Palatino Linotype" w:hAnsi="Palatino Linotype"/>
          <w:sz w:val="18"/>
          <w:szCs w:val="18"/>
        </w:rPr>
      </w:pPr>
      <w:r w:rsidRPr="00377B00">
        <w:rPr>
          <w:rFonts w:ascii="Palatino Linotype" w:hAnsi="Palatino Linotype"/>
          <w:sz w:val="18"/>
          <w:szCs w:val="18"/>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 w:id="27">
    <w:p w14:paraId="293AEA49" w14:textId="77777777" w:rsidR="00342D04" w:rsidRPr="00377B00" w:rsidRDefault="00342D04" w:rsidP="001019CA">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Disponible en: https://www2.toluca.gob.mx/wp-content/uploads/2021/03/tol-pdf-sayu-Codigo-Reglamentario-refo15-02-2021.pdf</w:t>
      </w:r>
    </w:p>
  </w:footnote>
  <w:footnote w:id="28">
    <w:p w14:paraId="4D5BBE4A" w14:textId="77777777" w:rsidR="00342D04" w:rsidRPr="00377B00" w:rsidRDefault="00342D04" w:rsidP="004932E3">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Lineamientos expedidos el 15 de abril de 2016, por el Consejo Nacional del Sistema Nacional de Transparencia, Acceso a la Información Pública y Protección de Datos Personales, consultable en </w:t>
      </w:r>
      <w:hyperlink r:id="rId4" w:anchor="gsc.tab=0" w:history="1">
        <w:r w:rsidRPr="00377B00">
          <w:rPr>
            <w:rStyle w:val="Hipervnculo"/>
            <w:rFonts w:ascii="Palatino Linotype" w:hAnsi="Palatino Linotype"/>
            <w:sz w:val="18"/>
            <w:szCs w:val="18"/>
          </w:rPr>
          <w:t>https://www.dof.gob.mx/nota_detalle.php?codigo=5433280&amp;fecha=15/04/2016#gsc.tab=0</w:t>
        </w:r>
      </w:hyperlink>
      <w:r w:rsidRPr="00377B00">
        <w:rPr>
          <w:rFonts w:ascii="Palatino Linotype" w:hAnsi="Palatino Linotype"/>
          <w:sz w:val="18"/>
          <w:szCs w:val="18"/>
        </w:rPr>
        <w:t xml:space="preserve">; modificados en cuanto a los artículos Sexagésimo segundo, Sexagésimo tercero y Quinto Transitorio el 29 de julio de 2016, visible </w:t>
      </w:r>
      <w:hyperlink r:id="rId5" w:anchor="gsc.tab=0" w:history="1">
        <w:r w:rsidRPr="00377B00">
          <w:rPr>
            <w:rStyle w:val="Hipervnculo"/>
            <w:rFonts w:ascii="Palatino Linotype" w:hAnsi="Palatino Linotype"/>
            <w:sz w:val="18"/>
            <w:szCs w:val="18"/>
          </w:rPr>
          <w:t>https://www.dof.gob.mx/nota_detalle.php?codigo=5446230&amp;fecha=29/07/2016#gsc.tab=0</w:t>
        </w:r>
      </w:hyperlink>
      <w:r w:rsidRPr="00377B00">
        <w:rPr>
          <w:rFonts w:ascii="Palatino Linotype" w:hAnsi="Palatino Linotype"/>
          <w:sz w:val="18"/>
          <w:szCs w:val="18"/>
        </w:rPr>
        <w:t xml:space="preserve"> y, posteriormente el 18 de noviembre de 2022, se modificaron diversos numerales, entrando en vigor a partir del 17 de enero de 2023, consultable en </w:t>
      </w:r>
      <w:hyperlink r:id="rId6" w:anchor="gsc.tab=0" w:history="1">
        <w:r w:rsidRPr="00377B00">
          <w:rPr>
            <w:rStyle w:val="Hipervnculo"/>
            <w:rFonts w:ascii="Palatino Linotype" w:hAnsi="Palatino Linotype"/>
            <w:sz w:val="18"/>
            <w:szCs w:val="18"/>
          </w:rPr>
          <w:t>https://www.dof.gob.mx/nota_detalle.php?codigo=5671860&amp;fecha=18/11/2022#gsc.tab=0</w:t>
        </w:r>
      </w:hyperlink>
      <w:r w:rsidRPr="00377B00">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EC08D" w14:textId="77777777" w:rsidR="00342D04" w:rsidRDefault="00C15C69">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pict w14:anchorId="3941F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276" w:type="dxa"/>
      <w:tblLayout w:type="fixed"/>
      <w:tblLook w:val="04A0" w:firstRow="1" w:lastRow="0" w:firstColumn="1" w:lastColumn="0" w:noHBand="0" w:noVBand="1"/>
    </w:tblPr>
    <w:tblGrid>
      <w:gridCol w:w="4253"/>
      <w:gridCol w:w="2552"/>
      <w:gridCol w:w="3685"/>
    </w:tblGrid>
    <w:tr w:rsidR="00342D04" w:rsidRPr="00F84F78" w14:paraId="073EE6A3" w14:textId="77777777" w:rsidTr="00947B46">
      <w:tc>
        <w:tcPr>
          <w:tcW w:w="4253" w:type="dxa"/>
          <w:vMerge w:val="restart"/>
          <w:shd w:val="clear" w:color="auto" w:fill="auto"/>
        </w:tcPr>
        <w:p w14:paraId="62E4A4A4" w14:textId="77777777" w:rsidR="00342D04" w:rsidRPr="00F84F78" w:rsidRDefault="00342D04" w:rsidP="00F84F78">
          <w:pPr>
            <w:ind w:left="1276"/>
            <w:rPr>
              <w:rFonts w:ascii="Palatino Linotype" w:hAnsi="Palatino Linotype"/>
              <w:b/>
              <w:sz w:val="22"/>
              <w:szCs w:val="22"/>
              <w:lang w:val="es-ES_tradnl" w:eastAsia="es-ES"/>
            </w:rPr>
          </w:pPr>
          <w:r w:rsidRPr="00F84F78">
            <w:rPr>
              <w:rFonts w:ascii="Palatino Linotype" w:hAnsi="Palatino Linotype"/>
              <w:noProof/>
              <w:sz w:val="28"/>
              <w:szCs w:val="28"/>
            </w:rPr>
            <w:drawing>
              <wp:inline distT="0" distB="0" distL="0" distR="0" wp14:anchorId="0CC8AA84" wp14:editId="09424E24">
                <wp:extent cx="1663440" cy="838200"/>
                <wp:effectExtent l="0" t="0" r="0" b="0"/>
                <wp:docPr id="1144236874" name="Imagen 114423687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6874" name="Imagen 1144236874"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88D01A4" w14:textId="77777777" w:rsidR="00342D04" w:rsidRPr="00F84F78" w:rsidRDefault="00342D04" w:rsidP="00F84F78">
          <w:pPr>
            <w:rPr>
              <w:rFonts w:ascii="Palatino Linotype" w:hAnsi="Palatino Linotype"/>
              <w:b/>
              <w:sz w:val="22"/>
              <w:szCs w:val="22"/>
              <w:lang w:val="es-ES_tradnl" w:eastAsia="es-ES"/>
            </w:rPr>
          </w:pPr>
          <w:r w:rsidRPr="00F84F78">
            <w:rPr>
              <w:rFonts w:ascii="Palatino Linotype" w:hAnsi="Palatino Linotype"/>
              <w:b/>
              <w:sz w:val="22"/>
              <w:szCs w:val="22"/>
              <w:lang w:val="es-ES_tradnl" w:eastAsia="es-ES"/>
            </w:rPr>
            <w:t>Recurso de Revisión:</w:t>
          </w:r>
        </w:p>
      </w:tc>
      <w:tc>
        <w:tcPr>
          <w:tcW w:w="3685" w:type="dxa"/>
          <w:shd w:val="clear" w:color="auto" w:fill="auto"/>
          <w:vAlign w:val="center"/>
        </w:tcPr>
        <w:p w14:paraId="5484D727" w14:textId="2AE4AD7C" w:rsidR="00342D04" w:rsidRPr="00F84F78" w:rsidRDefault="00342D04" w:rsidP="00F84F78">
          <w:pPr>
            <w:jc w:val="both"/>
            <w:rPr>
              <w:rFonts w:ascii="Palatino Linotype" w:hAnsi="Palatino Linotype"/>
              <w:b/>
              <w:sz w:val="22"/>
              <w:szCs w:val="22"/>
              <w:lang w:val="es-ES_tradnl" w:eastAsia="es-ES"/>
            </w:rPr>
          </w:pPr>
          <w:r w:rsidRPr="00F84F78">
            <w:rPr>
              <w:rFonts w:ascii="Palatino Linotype" w:hAnsi="Palatino Linotype"/>
              <w:b/>
              <w:sz w:val="22"/>
              <w:szCs w:val="22"/>
              <w:lang w:val="es-ES_tradnl" w:eastAsia="es-ES"/>
            </w:rPr>
            <w:t>1675</w:t>
          </w:r>
          <w:r w:rsidR="00A103E8">
            <w:rPr>
              <w:rFonts w:ascii="Palatino Linotype" w:hAnsi="Palatino Linotype"/>
              <w:b/>
              <w:sz w:val="22"/>
              <w:szCs w:val="22"/>
              <w:lang w:val="es-ES_tradnl" w:eastAsia="es-ES"/>
            </w:rPr>
            <w:t>2/INFOEM/IP/RR/2022 y acumulados</w:t>
          </w:r>
        </w:p>
      </w:tc>
    </w:tr>
    <w:tr w:rsidR="00342D04" w:rsidRPr="00F84F78" w14:paraId="7B353386" w14:textId="77777777" w:rsidTr="00947B46">
      <w:tc>
        <w:tcPr>
          <w:tcW w:w="4253" w:type="dxa"/>
          <w:vMerge/>
          <w:shd w:val="clear" w:color="auto" w:fill="auto"/>
        </w:tcPr>
        <w:p w14:paraId="1322AB2C" w14:textId="77777777" w:rsidR="00342D04" w:rsidRPr="00F84F78" w:rsidRDefault="00342D04" w:rsidP="00F84F78">
          <w:pPr>
            <w:rPr>
              <w:rFonts w:ascii="Palatino Linotype" w:hAnsi="Palatino Linotype"/>
              <w:b/>
              <w:sz w:val="22"/>
              <w:szCs w:val="22"/>
              <w:lang w:val="es-ES_tradnl" w:eastAsia="es-ES"/>
            </w:rPr>
          </w:pPr>
        </w:p>
      </w:tc>
      <w:tc>
        <w:tcPr>
          <w:tcW w:w="2552" w:type="dxa"/>
          <w:shd w:val="clear" w:color="auto" w:fill="auto"/>
        </w:tcPr>
        <w:p w14:paraId="340D740D" w14:textId="51565128" w:rsidR="00342D04" w:rsidRPr="00F84F78" w:rsidRDefault="00342D04" w:rsidP="00F84F78">
          <w:pPr>
            <w:rPr>
              <w:rFonts w:ascii="Palatino Linotype" w:hAnsi="Palatino Linotype"/>
              <w:b/>
              <w:sz w:val="22"/>
              <w:szCs w:val="22"/>
              <w:lang w:val="es-ES_tradnl" w:eastAsia="es-ES"/>
            </w:rPr>
          </w:pPr>
        </w:p>
      </w:tc>
      <w:tc>
        <w:tcPr>
          <w:tcW w:w="3685" w:type="dxa"/>
          <w:shd w:val="clear" w:color="auto" w:fill="auto"/>
          <w:vAlign w:val="center"/>
        </w:tcPr>
        <w:p w14:paraId="0329F1FD" w14:textId="04A79D08" w:rsidR="00342D04" w:rsidRPr="00F84F78" w:rsidRDefault="00342D04" w:rsidP="00F84F78">
          <w:pPr>
            <w:jc w:val="both"/>
            <w:rPr>
              <w:rFonts w:ascii="Palatino Linotype" w:hAnsi="Palatino Linotype"/>
              <w:b/>
              <w:i/>
              <w:iCs/>
              <w:sz w:val="22"/>
              <w:szCs w:val="22"/>
              <w:lang w:val="es-419" w:eastAsia="es-ES"/>
            </w:rPr>
          </w:pPr>
        </w:p>
      </w:tc>
    </w:tr>
    <w:tr w:rsidR="00342D04" w:rsidRPr="00F84F78" w14:paraId="3607C804" w14:textId="77777777" w:rsidTr="00947B46">
      <w:trPr>
        <w:trHeight w:val="228"/>
      </w:trPr>
      <w:tc>
        <w:tcPr>
          <w:tcW w:w="4253" w:type="dxa"/>
          <w:vMerge/>
          <w:shd w:val="clear" w:color="auto" w:fill="auto"/>
        </w:tcPr>
        <w:p w14:paraId="430699DD" w14:textId="77777777" w:rsidR="00342D04" w:rsidRPr="00F84F78" w:rsidRDefault="00342D04" w:rsidP="00F84F78">
          <w:pPr>
            <w:rPr>
              <w:rFonts w:ascii="Palatino Linotype" w:hAnsi="Palatino Linotype"/>
              <w:b/>
              <w:sz w:val="22"/>
              <w:szCs w:val="22"/>
              <w:lang w:val="es-ES_tradnl" w:eastAsia="es-ES"/>
            </w:rPr>
          </w:pPr>
        </w:p>
      </w:tc>
      <w:tc>
        <w:tcPr>
          <w:tcW w:w="2552" w:type="dxa"/>
          <w:shd w:val="clear" w:color="auto" w:fill="auto"/>
        </w:tcPr>
        <w:p w14:paraId="6F497957" w14:textId="77777777" w:rsidR="00342D04" w:rsidRPr="00F84F78" w:rsidRDefault="00342D04" w:rsidP="00F84F78">
          <w:pPr>
            <w:rPr>
              <w:rFonts w:ascii="Palatino Linotype" w:hAnsi="Palatino Linotype"/>
              <w:b/>
              <w:sz w:val="22"/>
              <w:szCs w:val="22"/>
              <w:lang w:val="es-ES_tradnl" w:eastAsia="es-ES"/>
            </w:rPr>
          </w:pPr>
          <w:r w:rsidRPr="00F84F78">
            <w:rPr>
              <w:rFonts w:ascii="Palatino Linotype" w:hAnsi="Palatino Linotype"/>
              <w:b/>
              <w:sz w:val="22"/>
              <w:szCs w:val="22"/>
              <w:lang w:val="es-ES_tradnl" w:eastAsia="es-ES"/>
            </w:rPr>
            <w:t>Sujeto Obligado:</w:t>
          </w:r>
        </w:p>
      </w:tc>
      <w:tc>
        <w:tcPr>
          <w:tcW w:w="3685" w:type="dxa"/>
          <w:shd w:val="clear" w:color="auto" w:fill="auto"/>
          <w:vAlign w:val="center"/>
        </w:tcPr>
        <w:p w14:paraId="70C0F870" w14:textId="77777777" w:rsidR="00342D04" w:rsidRPr="00F84F78" w:rsidRDefault="00342D04" w:rsidP="00F84F78">
          <w:pPr>
            <w:jc w:val="both"/>
            <w:rPr>
              <w:lang w:val="es-419" w:eastAsia="es-ES"/>
            </w:rPr>
          </w:pPr>
          <w:r w:rsidRPr="00F84F78">
            <w:rPr>
              <w:rFonts w:ascii="Palatino Linotype" w:hAnsi="Palatino Linotype"/>
              <w:b/>
              <w:sz w:val="22"/>
              <w:szCs w:val="22"/>
              <w:lang w:val="es-ES_tradnl" w:eastAsia="es-ES"/>
            </w:rPr>
            <w:t>Ayuntamiento de Toluca</w:t>
          </w:r>
        </w:p>
      </w:tc>
    </w:tr>
    <w:tr w:rsidR="00342D04" w:rsidRPr="00F84F78" w14:paraId="4173A689" w14:textId="77777777" w:rsidTr="00947B46">
      <w:tc>
        <w:tcPr>
          <w:tcW w:w="4253" w:type="dxa"/>
          <w:vMerge/>
          <w:shd w:val="clear" w:color="auto" w:fill="auto"/>
        </w:tcPr>
        <w:p w14:paraId="63910782" w14:textId="77777777" w:rsidR="00342D04" w:rsidRPr="00F84F78" w:rsidRDefault="00342D04" w:rsidP="00F84F78">
          <w:pPr>
            <w:rPr>
              <w:rFonts w:ascii="Palatino Linotype" w:hAnsi="Palatino Linotype"/>
              <w:b/>
              <w:sz w:val="22"/>
              <w:szCs w:val="22"/>
              <w:lang w:val="es-ES_tradnl" w:eastAsia="es-ES"/>
            </w:rPr>
          </w:pPr>
        </w:p>
      </w:tc>
      <w:tc>
        <w:tcPr>
          <w:tcW w:w="2552" w:type="dxa"/>
          <w:shd w:val="clear" w:color="auto" w:fill="auto"/>
        </w:tcPr>
        <w:p w14:paraId="4DDA000F" w14:textId="77777777" w:rsidR="00342D04" w:rsidRPr="00F84F78" w:rsidRDefault="00342D04" w:rsidP="00F84F78">
          <w:pPr>
            <w:rPr>
              <w:rFonts w:ascii="Palatino Linotype" w:hAnsi="Palatino Linotype"/>
              <w:b/>
              <w:sz w:val="22"/>
              <w:szCs w:val="22"/>
              <w:lang w:val="es-ES_tradnl" w:eastAsia="es-ES"/>
            </w:rPr>
          </w:pPr>
          <w:r w:rsidRPr="00F84F78">
            <w:rPr>
              <w:rFonts w:ascii="Palatino Linotype" w:hAnsi="Palatino Linotype"/>
              <w:b/>
              <w:sz w:val="22"/>
              <w:szCs w:val="22"/>
              <w:lang w:val="es-ES_tradnl" w:eastAsia="es-ES"/>
            </w:rPr>
            <w:t>Comisionada Ponente:</w:t>
          </w:r>
        </w:p>
      </w:tc>
      <w:tc>
        <w:tcPr>
          <w:tcW w:w="3685" w:type="dxa"/>
          <w:shd w:val="clear" w:color="auto" w:fill="auto"/>
        </w:tcPr>
        <w:p w14:paraId="3F4126A0" w14:textId="77777777" w:rsidR="00342D04" w:rsidRPr="00F84F78" w:rsidRDefault="00342D04" w:rsidP="00F84F78">
          <w:pPr>
            <w:jc w:val="both"/>
            <w:rPr>
              <w:rFonts w:ascii="Palatino Linotype" w:hAnsi="Palatino Linotype"/>
              <w:b/>
              <w:sz w:val="22"/>
              <w:szCs w:val="22"/>
              <w:lang w:val="es-ES_tradnl" w:eastAsia="es-ES"/>
            </w:rPr>
          </w:pPr>
          <w:r w:rsidRPr="00F84F78">
            <w:rPr>
              <w:rFonts w:ascii="Palatino Linotype" w:hAnsi="Palatino Linotype"/>
              <w:b/>
              <w:sz w:val="22"/>
              <w:szCs w:val="22"/>
              <w:lang w:val="es-ES_tradnl" w:eastAsia="es-ES"/>
            </w:rPr>
            <w:t>Sharon Cristina Morales Martínez</w:t>
          </w:r>
        </w:p>
      </w:tc>
    </w:tr>
  </w:tbl>
  <w:p w14:paraId="79AE1E54" w14:textId="1C7E3EB8" w:rsidR="00342D04" w:rsidRDefault="00C15C69">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color w:val="000000"/>
        <w:sz w:val="22"/>
        <w:szCs w:val="22"/>
      </w:rPr>
      <w:pict w14:anchorId="33329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276" w:type="dxa"/>
      <w:tblLayout w:type="fixed"/>
      <w:tblLook w:val="04A0" w:firstRow="1" w:lastRow="0" w:firstColumn="1" w:lastColumn="0" w:noHBand="0" w:noVBand="1"/>
    </w:tblPr>
    <w:tblGrid>
      <w:gridCol w:w="4253"/>
      <w:gridCol w:w="2552"/>
      <w:gridCol w:w="3685"/>
    </w:tblGrid>
    <w:tr w:rsidR="00342D04" w:rsidRPr="008F2CCC" w14:paraId="7A9B3C7A" w14:textId="77777777" w:rsidTr="00947B46">
      <w:tc>
        <w:tcPr>
          <w:tcW w:w="4253" w:type="dxa"/>
          <w:vMerge w:val="restart"/>
          <w:shd w:val="clear" w:color="auto" w:fill="auto"/>
        </w:tcPr>
        <w:p w14:paraId="64352583" w14:textId="77777777" w:rsidR="00342D04" w:rsidRPr="008F2CCC" w:rsidRDefault="00342D04" w:rsidP="00F84F78">
          <w:pPr>
            <w:ind w:left="1276"/>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522B9257" wp14:editId="6C99F349">
                <wp:extent cx="1663440" cy="838200"/>
                <wp:effectExtent l="0" t="0" r="0" b="0"/>
                <wp:docPr id="26" name="Imagen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5ECF68B" w14:textId="77777777" w:rsidR="00342D04" w:rsidRPr="008F2CCC" w:rsidRDefault="00342D04" w:rsidP="00F84F7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4EBB182C" w14:textId="437B63FA" w:rsidR="00342D04" w:rsidRPr="008F2CCC" w:rsidRDefault="00342D04" w:rsidP="00F84F78">
          <w:pPr>
            <w:jc w:val="both"/>
            <w:rPr>
              <w:rFonts w:ascii="Palatino Linotype" w:hAnsi="Palatino Linotype"/>
              <w:b/>
              <w:sz w:val="22"/>
              <w:szCs w:val="22"/>
              <w:lang w:val="es-ES_tradnl"/>
            </w:rPr>
          </w:pPr>
          <w:r>
            <w:rPr>
              <w:rFonts w:ascii="Palatino Linotype" w:hAnsi="Palatino Linotype"/>
              <w:b/>
              <w:sz w:val="22"/>
              <w:szCs w:val="22"/>
              <w:lang w:val="es-ES_tradnl"/>
            </w:rPr>
            <w:t>1675</w:t>
          </w:r>
          <w:r w:rsidR="00A103E8">
            <w:rPr>
              <w:rFonts w:ascii="Palatino Linotype" w:hAnsi="Palatino Linotype"/>
              <w:b/>
              <w:sz w:val="22"/>
              <w:szCs w:val="22"/>
              <w:lang w:val="es-ES_tradnl"/>
            </w:rPr>
            <w:t>2/INFOEM/IP/RR/2022 y acumulados</w:t>
          </w:r>
        </w:p>
      </w:tc>
    </w:tr>
    <w:tr w:rsidR="00342D04" w:rsidRPr="00651AE2" w14:paraId="736D3DBA" w14:textId="77777777" w:rsidTr="00947B46">
      <w:tc>
        <w:tcPr>
          <w:tcW w:w="4253" w:type="dxa"/>
          <w:vMerge/>
          <w:shd w:val="clear" w:color="auto" w:fill="auto"/>
        </w:tcPr>
        <w:p w14:paraId="306C1520" w14:textId="77777777" w:rsidR="00342D04" w:rsidRPr="008F2CCC" w:rsidRDefault="00342D04" w:rsidP="00F84F78">
          <w:pPr>
            <w:rPr>
              <w:rFonts w:ascii="Palatino Linotype" w:hAnsi="Palatino Linotype"/>
              <w:b/>
              <w:sz w:val="22"/>
              <w:szCs w:val="22"/>
              <w:lang w:val="es-ES_tradnl"/>
            </w:rPr>
          </w:pPr>
        </w:p>
      </w:tc>
      <w:tc>
        <w:tcPr>
          <w:tcW w:w="2552" w:type="dxa"/>
          <w:shd w:val="clear" w:color="auto" w:fill="auto"/>
        </w:tcPr>
        <w:p w14:paraId="3D732964" w14:textId="77777777" w:rsidR="00342D04" w:rsidRPr="008F2CCC" w:rsidRDefault="00342D04" w:rsidP="00F84F7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607C716" w14:textId="1C6D5AC9" w:rsidR="00342D04" w:rsidRPr="00651AE2" w:rsidRDefault="003449AF" w:rsidP="00F84F78">
          <w:pPr>
            <w:jc w:val="both"/>
            <w:rPr>
              <w:rFonts w:ascii="Palatino Linotype" w:hAnsi="Palatino Linotype"/>
              <w:b/>
              <w:i/>
              <w:iCs/>
              <w:sz w:val="22"/>
              <w:szCs w:val="22"/>
              <w:lang w:val="es-419"/>
            </w:rPr>
          </w:pPr>
          <w:r>
            <w:rPr>
              <w:rFonts w:ascii="Palatino Linotype" w:hAnsi="Palatino Linotype"/>
              <w:b/>
              <w:i/>
              <w:iCs/>
              <w:sz w:val="22"/>
              <w:szCs w:val="22"/>
              <w:lang w:val="es-419"/>
            </w:rPr>
            <w:t xml:space="preserve">XXXXXX XXXXX </w:t>
          </w:r>
          <w:proofErr w:type="spellStart"/>
          <w:r>
            <w:rPr>
              <w:rFonts w:ascii="Palatino Linotype" w:hAnsi="Palatino Linotype"/>
              <w:b/>
              <w:i/>
              <w:iCs/>
              <w:sz w:val="22"/>
              <w:szCs w:val="22"/>
              <w:lang w:val="es-419"/>
            </w:rPr>
            <w:t>XXXXX</w:t>
          </w:r>
          <w:proofErr w:type="spellEnd"/>
        </w:p>
      </w:tc>
    </w:tr>
    <w:tr w:rsidR="00342D04" w:rsidRPr="00F67B0E" w14:paraId="39B55DF0" w14:textId="77777777" w:rsidTr="00947B46">
      <w:trPr>
        <w:trHeight w:val="228"/>
      </w:trPr>
      <w:tc>
        <w:tcPr>
          <w:tcW w:w="4253" w:type="dxa"/>
          <w:vMerge/>
          <w:shd w:val="clear" w:color="auto" w:fill="auto"/>
        </w:tcPr>
        <w:p w14:paraId="40E60540" w14:textId="77777777" w:rsidR="00342D04" w:rsidRPr="008F2CCC" w:rsidRDefault="00342D04" w:rsidP="00F84F78">
          <w:pPr>
            <w:rPr>
              <w:rFonts w:ascii="Palatino Linotype" w:hAnsi="Palatino Linotype"/>
              <w:b/>
              <w:sz w:val="22"/>
              <w:szCs w:val="22"/>
              <w:lang w:val="es-ES_tradnl"/>
            </w:rPr>
          </w:pPr>
        </w:p>
      </w:tc>
      <w:tc>
        <w:tcPr>
          <w:tcW w:w="2552" w:type="dxa"/>
          <w:shd w:val="clear" w:color="auto" w:fill="auto"/>
        </w:tcPr>
        <w:p w14:paraId="53644BAE" w14:textId="77777777" w:rsidR="00342D04" w:rsidRPr="008F2CCC" w:rsidRDefault="00342D04" w:rsidP="00F84F7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9B82D79" w14:textId="77777777" w:rsidR="00342D04" w:rsidRPr="00F67B0E" w:rsidRDefault="00342D04" w:rsidP="00F84F78">
          <w:pPr>
            <w:jc w:val="both"/>
            <w:rPr>
              <w:lang w:val="es-419"/>
            </w:rPr>
          </w:pPr>
          <w:r w:rsidRPr="000707A2">
            <w:rPr>
              <w:rFonts w:ascii="Palatino Linotype" w:hAnsi="Palatino Linotype"/>
              <w:b/>
              <w:sz w:val="22"/>
              <w:szCs w:val="22"/>
              <w:lang w:val="es-ES_tradnl"/>
            </w:rPr>
            <w:t>Ayuntamiento de T</w:t>
          </w:r>
          <w:r>
            <w:rPr>
              <w:rFonts w:ascii="Palatino Linotype" w:hAnsi="Palatino Linotype"/>
              <w:b/>
              <w:sz w:val="22"/>
              <w:szCs w:val="22"/>
              <w:lang w:val="es-ES_tradnl"/>
            </w:rPr>
            <w:t>oluca</w:t>
          </w:r>
        </w:p>
      </w:tc>
    </w:tr>
    <w:tr w:rsidR="00342D04" w:rsidRPr="008F2CCC" w14:paraId="7AA62021" w14:textId="77777777" w:rsidTr="00947B46">
      <w:tc>
        <w:tcPr>
          <w:tcW w:w="4253" w:type="dxa"/>
          <w:vMerge/>
          <w:shd w:val="clear" w:color="auto" w:fill="auto"/>
        </w:tcPr>
        <w:p w14:paraId="7DE19800" w14:textId="77777777" w:rsidR="00342D04" w:rsidRPr="008F2CCC" w:rsidRDefault="00342D04" w:rsidP="00F84F78">
          <w:pPr>
            <w:rPr>
              <w:rFonts w:ascii="Palatino Linotype" w:hAnsi="Palatino Linotype"/>
              <w:b/>
              <w:sz w:val="22"/>
              <w:szCs w:val="22"/>
              <w:lang w:val="es-ES_tradnl"/>
            </w:rPr>
          </w:pPr>
        </w:p>
      </w:tc>
      <w:tc>
        <w:tcPr>
          <w:tcW w:w="2552" w:type="dxa"/>
          <w:shd w:val="clear" w:color="auto" w:fill="auto"/>
        </w:tcPr>
        <w:p w14:paraId="529133B5" w14:textId="77777777" w:rsidR="00342D04" w:rsidRPr="008F2CCC" w:rsidRDefault="00342D04" w:rsidP="00F84F7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27797C66" w14:textId="77777777" w:rsidR="00342D04" w:rsidRPr="008F2CCC" w:rsidRDefault="00342D04" w:rsidP="00F84F78">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701DA8DC" w14:textId="6AA871C3" w:rsidR="00342D04" w:rsidRDefault="00C15C69" w:rsidP="00740288">
    <w:pPr>
      <w:rPr>
        <w:rFonts w:ascii="Palatino Linotype" w:eastAsia="Palatino Linotype" w:hAnsi="Palatino Linotype" w:cs="Palatino Linotype"/>
        <w:sz w:val="28"/>
        <w:szCs w:val="28"/>
      </w:rPr>
    </w:pPr>
    <w:r>
      <w:rPr>
        <w:rFonts w:ascii="Palatino Linotype" w:eastAsia="Palatino Linotype" w:hAnsi="Palatino Linotype" w:cs="Palatino Linotype"/>
        <w:noProof/>
        <w:sz w:val="22"/>
        <w:szCs w:val="22"/>
      </w:rPr>
      <w:pict w14:anchorId="36FDF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5168;mso-position-horizontal:center;mso-position-horizontal-relative:margin;mso-position-vertical:center;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677C"/>
    <w:multiLevelType w:val="hybridMultilevel"/>
    <w:tmpl w:val="CC568004"/>
    <w:lvl w:ilvl="0" w:tplc="80444CBE">
      <w:start w:val="1"/>
      <w:numFmt w:val="upperLetter"/>
      <w:lvlText w:val="%1."/>
      <w:lvlJc w:val="left"/>
      <w:pPr>
        <w:ind w:left="784" w:hanging="360"/>
      </w:pPr>
      <w:rPr>
        <w:rFonts w:ascii="Palatino Linotype" w:eastAsia="Times New Roman" w:hAnsi="Palatino Linotype" w:cs="Arial"/>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 w15:restartNumberingAfterBreak="0">
    <w:nsid w:val="05BB09E6"/>
    <w:multiLevelType w:val="hybridMultilevel"/>
    <w:tmpl w:val="C690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0B3C"/>
    <w:multiLevelType w:val="hybridMultilevel"/>
    <w:tmpl w:val="73FCE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C427B"/>
    <w:multiLevelType w:val="hybridMultilevel"/>
    <w:tmpl w:val="6AC69804"/>
    <w:lvl w:ilvl="0" w:tplc="6084068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680C81"/>
    <w:multiLevelType w:val="hybridMultilevel"/>
    <w:tmpl w:val="D3108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0050A"/>
    <w:multiLevelType w:val="hybridMultilevel"/>
    <w:tmpl w:val="E86C2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37DEF"/>
    <w:multiLevelType w:val="hybridMultilevel"/>
    <w:tmpl w:val="02CA4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C41FF6"/>
    <w:multiLevelType w:val="hybridMultilevel"/>
    <w:tmpl w:val="54C68B66"/>
    <w:lvl w:ilvl="0" w:tplc="619878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C2FCD"/>
    <w:multiLevelType w:val="hybridMultilevel"/>
    <w:tmpl w:val="76981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C4BE8"/>
    <w:multiLevelType w:val="hybridMultilevel"/>
    <w:tmpl w:val="B8E6CE88"/>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65377"/>
    <w:multiLevelType w:val="hybridMultilevel"/>
    <w:tmpl w:val="AC4C4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0A1EB7"/>
    <w:multiLevelType w:val="hybridMultilevel"/>
    <w:tmpl w:val="FB70B752"/>
    <w:lvl w:ilvl="0" w:tplc="6084068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F10DA8"/>
    <w:multiLevelType w:val="hybridMultilevel"/>
    <w:tmpl w:val="EC5AD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B790B"/>
    <w:multiLevelType w:val="hybridMultilevel"/>
    <w:tmpl w:val="1D8A7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414B9A"/>
    <w:multiLevelType w:val="hybridMultilevel"/>
    <w:tmpl w:val="48486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927D1D"/>
    <w:multiLevelType w:val="hybridMultilevel"/>
    <w:tmpl w:val="B6D6E45A"/>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C46F3D"/>
    <w:multiLevelType w:val="hybridMultilevel"/>
    <w:tmpl w:val="76700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2D7D67"/>
    <w:multiLevelType w:val="hybridMultilevel"/>
    <w:tmpl w:val="4B709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6408D9"/>
    <w:multiLevelType w:val="hybridMultilevel"/>
    <w:tmpl w:val="B8E6CE88"/>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4B634F12"/>
    <w:multiLevelType w:val="hybridMultilevel"/>
    <w:tmpl w:val="6A0CB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CF3366"/>
    <w:multiLevelType w:val="hybridMultilevel"/>
    <w:tmpl w:val="D700C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9B19E5"/>
    <w:multiLevelType w:val="hybridMultilevel"/>
    <w:tmpl w:val="2F5A0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694103"/>
    <w:multiLevelType w:val="hybridMultilevel"/>
    <w:tmpl w:val="BA420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364D06"/>
    <w:multiLevelType w:val="hybridMultilevel"/>
    <w:tmpl w:val="5B10C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5046E4"/>
    <w:multiLevelType w:val="hybridMultilevel"/>
    <w:tmpl w:val="BECC4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8" w15:restartNumberingAfterBreak="0">
    <w:nsid w:val="78471115"/>
    <w:multiLevelType w:val="hybridMultilevel"/>
    <w:tmpl w:val="F3022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D80C86"/>
    <w:multiLevelType w:val="hybridMultilevel"/>
    <w:tmpl w:val="6A08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A70410"/>
    <w:multiLevelType w:val="hybridMultilevel"/>
    <w:tmpl w:val="BD74A35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1B6E2B"/>
    <w:multiLevelType w:val="hybridMultilevel"/>
    <w:tmpl w:val="1F64A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A122BE"/>
    <w:multiLevelType w:val="hybridMultilevel"/>
    <w:tmpl w:val="88EE9536"/>
    <w:lvl w:ilvl="0" w:tplc="C6706B54">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7"/>
  </w:num>
  <w:num w:numId="3">
    <w:abstractNumId w:val="31"/>
  </w:num>
  <w:num w:numId="4">
    <w:abstractNumId w:val="2"/>
  </w:num>
  <w:num w:numId="5">
    <w:abstractNumId w:val="23"/>
  </w:num>
  <w:num w:numId="6">
    <w:abstractNumId w:val="21"/>
  </w:num>
  <w:num w:numId="7">
    <w:abstractNumId w:val="29"/>
  </w:num>
  <w:num w:numId="8">
    <w:abstractNumId w:val="14"/>
  </w:num>
  <w:num w:numId="9">
    <w:abstractNumId w:val="25"/>
  </w:num>
  <w:num w:numId="10">
    <w:abstractNumId w:val="4"/>
  </w:num>
  <w:num w:numId="11">
    <w:abstractNumId w:val="10"/>
  </w:num>
  <w:num w:numId="12">
    <w:abstractNumId w:val="5"/>
  </w:num>
  <w:num w:numId="13">
    <w:abstractNumId w:val="1"/>
  </w:num>
  <w:num w:numId="14">
    <w:abstractNumId w:val="6"/>
  </w:num>
  <w:num w:numId="15">
    <w:abstractNumId w:val="12"/>
  </w:num>
  <w:num w:numId="16">
    <w:abstractNumId w:val="26"/>
  </w:num>
  <w:num w:numId="17">
    <w:abstractNumId w:val="11"/>
  </w:num>
  <w:num w:numId="18">
    <w:abstractNumId w:val="3"/>
  </w:num>
  <w:num w:numId="19">
    <w:abstractNumId w:val="30"/>
  </w:num>
  <w:num w:numId="20">
    <w:abstractNumId w:val="17"/>
  </w:num>
  <w:num w:numId="21">
    <w:abstractNumId w:val="22"/>
  </w:num>
  <w:num w:numId="22">
    <w:abstractNumId w:val="32"/>
  </w:num>
  <w:num w:numId="23">
    <w:abstractNumId w:val="18"/>
  </w:num>
  <w:num w:numId="24">
    <w:abstractNumId w:val="0"/>
  </w:num>
  <w:num w:numId="25">
    <w:abstractNumId w:val="13"/>
  </w:num>
  <w:num w:numId="26">
    <w:abstractNumId w:val="28"/>
  </w:num>
  <w:num w:numId="27">
    <w:abstractNumId w:val="24"/>
  </w:num>
  <w:num w:numId="28">
    <w:abstractNumId w:val="7"/>
  </w:num>
  <w:num w:numId="29">
    <w:abstractNumId w:val="33"/>
  </w:num>
  <w:num w:numId="30">
    <w:abstractNumId w:val="8"/>
  </w:num>
  <w:num w:numId="31">
    <w:abstractNumId w:val="15"/>
  </w:num>
  <w:num w:numId="32">
    <w:abstractNumId w:val="19"/>
  </w:num>
  <w:num w:numId="33">
    <w:abstractNumId w:val="9"/>
  </w:num>
  <w:num w:numId="34">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2E3"/>
    <w:rsid w:val="0001795C"/>
    <w:rsid w:val="00022C24"/>
    <w:rsid w:val="000338AD"/>
    <w:rsid w:val="00037FD3"/>
    <w:rsid w:val="00053E1B"/>
    <w:rsid w:val="00071F7A"/>
    <w:rsid w:val="00076AE6"/>
    <w:rsid w:val="00086C22"/>
    <w:rsid w:val="000B070C"/>
    <w:rsid w:val="000B1B79"/>
    <w:rsid w:val="000D352A"/>
    <w:rsid w:val="000E4895"/>
    <w:rsid w:val="000F49C9"/>
    <w:rsid w:val="000F724F"/>
    <w:rsid w:val="001019CA"/>
    <w:rsid w:val="001105BF"/>
    <w:rsid w:val="001167F5"/>
    <w:rsid w:val="00135BD6"/>
    <w:rsid w:val="001372FE"/>
    <w:rsid w:val="00156CAA"/>
    <w:rsid w:val="001617D6"/>
    <w:rsid w:val="00162377"/>
    <w:rsid w:val="00173EE2"/>
    <w:rsid w:val="001818C5"/>
    <w:rsid w:val="00183634"/>
    <w:rsid w:val="001908AD"/>
    <w:rsid w:val="00193EAC"/>
    <w:rsid w:val="001A09D8"/>
    <w:rsid w:val="001A4E95"/>
    <w:rsid w:val="001B17DC"/>
    <w:rsid w:val="001B76E1"/>
    <w:rsid w:val="001C5137"/>
    <w:rsid w:val="001E0817"/>
    <w:rsid w:val="001F0763"/>
    <w:rsid w:val="002026D2"/>
    <w:rsid w:val="00211A09"/>
    <w:rsid w:val="00216FE8"/>
    <w:rsid w:val="00217381"/>
    <w:rsid w:val="00217DB6"/>
    <w:rsid w:val="00230CA3"/>
    <w:rsid w:val="00232C69"/>
    <w:rsid w:val="00240174"/>
    <w:rsid w:val="00245698"/>
    <w:rsid w:val="0025583D"/>
    <w:rsid w:val="0026462F"/>
    <w:rsid w:val="00267D9F"/>
    <w:rsid w:val="002728E0"/>
    <w:rsid w:val="0028245A"/>
    <w:rsid w:val="00286383"/>
    <w:rsid w:val="002A0259"/>
    <w:rsid w:val="002A7D14"/>
    <w:rsid w:val="002B7F44"/>
    <w:rsid w:val="002C3411"/>
    <w:rsid w:val="002D173E"/>
    <w:rsid w:val="002E17AC"/>
    <w:rsid w:val="002E74F0"/>
    <w:rsid w:val="002F0BD4"/>
    <w:rsid w:val="003132CD"/>
    <w:rsid w:val="0033695D"/>
    <w:rsid w:val="00340EAF"/>
    <w:rsid w:val="0034192F"/>
    <w:rsid w:val="00342D04"/>
    <w:rsid w:val="003449AF"/>
    <w:rsid w:val="00350AC3"/>
    <w:rsid w:val="00351A3F"/>
    <w:rsid w:val="0037163D"/>
    <w:rsid w:val="00377B00"/>
    <w:rsid w:val="003827A7"/>
    <w:rsid w:val="00385034"/>
    <w:rsid w:val="003860F4"/>
    <w:rsid w:val="003A06AB"/>
    <w:rsid w:val="003A245C"/>
    <w:rsid w:val="003B7E68"/>
    <w:rsid w:val="003C597E"/>
    <w:rsid w:val="003C7A73"/>
    <w:rsid w:val="003D1564"/>
    <w:rsid w:val="003E4794"/>
    <w:rsid w:val="0040741F"/>
    <w:rsid w:val="00412BB0"/>
    <w:rsid w:val="00420266"/>
    <w:rsid w:val="00427FBB"/>
    <w:rsid w:val="00430A6A"/>
    <w:rsid w:val="004335DE"/>
    <w:rsid w:val="00437592"/>
    <w:rsid w:val="00441719"/>
    <w:rsid w:val="0045270A"/>
    <w:rsid w:val="0046244C"/>
    <w:rsid w:val="00477F64"/>
    <w:rsid w:val="004932E3"/>
    <w:rsid w:val="004958A0"/>
    <w:rsid w:val="00495EC2"/>
    <w:rsid w:val="004A144C"/>
    <w:rsid w:val="004A6989"/>
    <w:rsid w:val="004B25C6"/>
    <w:rsid w:val="004B2D8B"/>
    <w:rsid w:val="004B392C"/>
    <w:rsid w:val="004B5332"/>
    <w:rsid w:val="004E2F6C"/>
    <w:rsid w:val="004E7D18"/>
    <w:rsid w:val="004F0FC9"/>
    <w:rsid w:val="0050606A"/>
    <w:rsid w:val="00516A74"/>
    <w:rsid w:val="005170B6"/>
    <w:rsid w:val="005240D0"/>
    <w:rsid w:val="00527CE7"/>
    <w:rsid w:val="005322C8"/>
    <w:rsid w:val="005342E8"/>
    <w:rsid w:val="00547FB2"/>
    <w:rsid w:val="00550804"/>
    <w:rsid w:val="00566B74"/>
    <w:rsid w:val="00580F66"/>
    <w:rsid w:val="00581CC9"/>
    <w:rsid w:val="0059253B"/>
    <w:rsid w:val="00594E26"/>
    <w:rsid w:val="005B0B2D"/>
    <w:rsid w:val="005C4D93"/>
    <w:rsid w:val="005D5754"/>
    <w:rsid w:val="005D77A0"/>
    <w:rsid w:val="005E016D"/>
    <w:rsid w:val="005E22E9"/>
    <w:rsid w:val="005F17EE"/>
    <w:rsid w:val="005F29EE"/>
    <w:rsid w:val="005F372D"/>
    <w:rsid w:val="005F599C"/>
    <w:rsid w:val="00602D26"/>
    <w:rsid w:val="00605479"/>
    <w:rsid w:val="006063F3"/>
    <w:rsid w:val="006116E9"/>
    <w:rsid w:val="00646064"/>
    <w:rsid w:val="00662BD5"/>
    <w:rsid w:val="00664C58"/>
    <w:rsid w:val="006666DA"/>
    <w:rsid w:val="00685213"/>
    <w:rsid w:val="00686669"/>
    <w:rsid w:val="00687A0B"/>
    <w:rsid w:val="006B7E1F"/>
    <w:rsid w:val="006C5A0E"/>
    <w:rsid w:val="006C5BE7"/>
    <w:rsid w:val="006D3041"/>
    <w:rsid w:val="006D5631"/>
    <w:rsid w:val="006E156E"/>
    <w:rsid w:val="006E5CA1"/>
    <w:rsid w:val="006F14EB"/>
    <w:rsid w:val="006F4AF0"/>
    <w:rsid w:val="007018E9"/>
    <w:rsid w:val="0070706E"/>
    <w:rsid w:val="007107C2"/>
    <w:rsid w:val="007136F6"/>
    <w:rsid w:val="00714A5E"/>
    <w:rsid w:val="007175D7"/>
    <w:rsid w:val="00725EBC"/>
    <w:rsid w:val="00732216"/>
    <w:rsid w:val="007346E5"/>
    <w:rsid w:val="00740288"/>
    <w:rsid w:val="007646AD"/>
    <w:rsid w:val="00766783"/>
    <w:rsid w:val="00773689"/>
    <w:rsid w:val="007A2D39"/>
    <w:rsid w:val="007A4461"/>
    <w:rsid w:val="007C0172"/>
    <w:rsid w:val="007C5A12"/>
    <w:rsid w:val="007D15BC"/>
    <w:rsid w:val="007D2346"/>
    <w:rsid w:val="007E4173"/>
    <w:rsid w:val="007F4357"/>
    <w:rsid w:val="00812E05"/>
    <w:rsid w:val="00816719"/>
    <w:rsid w:val="00821E59"/>
    <w:rsid w:val="00826899"/>
    <w:rsid w:val="00843B9A"/>
    <w:rsid w:val="00873CFA"/>
    <w:rsid w:val="0088430A"/>
    <w:rsid w:val="008934CE"/>
    <w:rsid w:val="008955F0"/>
    <w:rsid w:val="00895FE6"/>
    <w:rsid w:val="008B5ACF"/>
    <w:rsid w:val="008C01DF"/>
    <w:rsid w:val="008C13C2"/>
    <w:rsid w:val="008D1A4A"/>
    <w:rsid w:val="008E2481"/>
    <w:rsid w:val="008F09EF"/>
    <w:rsid w:val="008F6C0A"/>
    <w:rsid w:val="00900A08"/>
    <w:rsid w:val="00907A77"/>
    <w:rsid w:val="00913365"/>
    <w:rsid w:val="00921407"/>
    <w:rsid w:val="00933982"/>
    <w:rsid w:val="00947B46"/>
    <w:rsid w:val="009777AC"/>
    <w:rsid w:val="00981B08"/>
    <w:rsid w:val="00986178"/>
    <w:rsid w:val="00986A84"/>
    <w:rsid w:val="00995110"/>
    <w:rsid w:val="009978F0"/>
    <w:rsid w:val="009A0269"/>
    <w:rsid w:val="009A1AC2"/>
    <w:rsid w:val="009D21BE"/>
    <w:rsid w:val="00A02E96"/>
    <w:rsid w:val="00A07184"/>
    <w:rsid w:val="00A103E8"/>
    <w:rsid w:val="00A13379"/>
    <w:rsid w:val="00A1717C"/>
    <w:rsid w:val="00A47D59"/>
    <w:rsid w:val="00A532A2"/>
    <w:rsid w:val="00A60E61"/>
    <w:rsid w:val="00A703D3"/>
    <w:rsid w:val="00A72CD1"/>
    <w:rsid w:val="00A81B01"/>
    <w:rsid w:val="00AA4693"/>
    <w:rsid w:val="00AB044F"/>
    <w:rsid w:val="00AB2F56"/>
    <w:rsid w:val="00AD1677"/>
    <w:rsid w:val="00AE3196"/>
    <w:rsid w:val="00AE323A"/>
    <w:rsid w:val="00AE53CD"/>
    <w:rsid w:val="00AF4222"/>
    <w:rsid w:val="00B01665"/>
    <w:rsid w:val="00B079E2"/>
    <w:rsid w:val="00B12FA0"/>
    <w:rsid w:val="00B1327D"/>
    <w:rsid w:val="00B173CD"/>
    <w:rsid w:val="00B33FEB"/>
    <w:rsid w:val="00B34AC9"/>
    <w:rsid w:val="00B430E5"/>
    <w:rsid w:val="00B51EDD"/>
    <w:rsid w:val="00B63D9A"/>
    <w:rsid w:val="00B72F94"/>
    <w:rsid w:val="00B83E60"/>
    <w:rsid w:val="00B85755"/>
    <w:rsid w:val="00B913AB"/>
    <w:rsid w:val="00B9376C"/>
    <w:rsid w:val="00BA0EE0"/>
    <w:rsid w:val="00BA521C"/>
    <w:rsid w:val="00BB242F"/>
    <w:rsid w:val="00BB24A8"/>
    <w:rsid w:val="00BB76A6"/>
    <w:rsid w:val="00BC3D5C"/>
    <w:rsid w:val="00BF3FD8"/>
    <w:rsid w:val="00C15C69"/>
    <w:rsid w:val="00C21E72"/>
    <w:rsid w:val="00C359D4"/>
    <w:rsid w:val="00C409A5"/>
    <w:rsid w:val="00C56155"/>
    <w:rsid w:val="00C6334D"/>
    <w:rsid w:val="00C97D52"/>
    <w:rsid w:val="00CA1CB5"/>
    <w:rsid w:val="00CB18A3"/>
    <w:rsid w:val="00CB2B66"/>
    <w:rsid w:val="00CB6BF4"/>
    <w:rsid w:val="00CB74A9"/>
    <w:rsid w:val="00D0055C"/>
    <w:rsid w:val="00D451DB"/>
    <w:rsid w:val="00D5026D"/>
    <w:rsid w:val="00D76869"/>
    <w:rsid w:val="00DA6EE5"/>
    <w:rsid w:val="00DD268E"/>
    <w:rsid w:val="00DF2E9C"/>
    <w:rsid w:val="00E10707"/>
    <w:rsid w:val="00E13509"/>
    <w:rsid w:val="00E26AB4"/>
    <w:rsid w:val="00E30427"/>
    <w:rsid w:val="00E30DBF"/>
    <w:rsid w:val="00E4605B"/>
    <w:rsid w:val="00E46D24"/>
    <w:rsid w:val="00E514DF"/>
    <w:rsid w:val="00E606A0"/>
    <w:rsid w:val="00E62B92"/>
    <w:rsid w:val="00E65864"/>
    <w:rsid w:val="00E733F3"/>
    <w:rsid w:val="00E76A48"/>
    <w:rsid w:val="00E804D2"/>
    <w:rsid w:val="00E8104C"/>
    <w:rsid w:val="00E96E13"/>
    <w:rsid w:val="00EA1C29"/>
    <w:rsid w:val="00EA3E9A"/>
    <w:rsid w:val="00EB1ECE"/>
    <w:rsid w:val="00EC2EC4"/>
    <w:rsid w:val="00EC7057"/>
    <w:rsid w:val="00ED3ED3"/>
    <w:rsid w:val="00EF2FB6"/>
    <w:rsid w:val="00F05F9A"/>
    <w:rsid w:val="00F06B07"/>
    <w:rsid w:val="00F21E3C"/>
    <w:rsid w:val="00F32EB3"/>
    <w:rsid w:val="00F70953"/>
    <w:rsid w:val="00F84F78"/>
    <w:rsid w:val="00F85934"/>
    <w:rsid w:val="00F8799C"/>
    <w:rsid w:val="00FA0663"/>
    <w:rsid w:val="00FA3342"/>
    <w:rsid w:val="00FB7592"/>
    <w:rsid w:val="00FC5F2E"/>
    <w:rsid w:val="00FD236A"/>
    <w:rsid w:val="00FD3B03"/>
    <w:rsid w:val="00FE67B7"/>
    <w:rsid w:val="00FF0E2C"/>
    <w:rsid w:val="00FF20FE"/>
    <w:rsid w:val="00FF40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9AA5D"/>
  <w15:chartTrackingRefBased/>
  <w15:docId w15:val="{14F59B30-3C70-41AD-961F-B6D66AD44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CC9"/>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4932E3"/>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semiHidden/>
    <w:unhideWhenUsed/>
    <w:qFormat/>
    <w:rsid w:val="004932E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semiHidden/>
    <w:unhideWhenUsed/>
    <w:qFormat/>
    <w:rsid w:val="004932E3"/>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932E3"/>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semiHidden/>
    <w:unhideWhenUsed/>
    <w:qFormat/>
    <w:rsid w:val="004932E3"/>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semiHidden/>
    <w:unhideWhenUsed/>
    <w:qFormat/>
    <w:rsid w:val="004932E3"/>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32E3"/>
    <w:rPr>
      <w:rFonts w:asciiTheme="majorHAnsi" w:eastAsiaTheme="majorEastAsia" w:hAnsiTheme="majorHAnsi" w:cstheme="majorBidi"/>
      <w:color w:val="2F5496" w:themeColor="accent1" w:themeShade="BF"/>
      <w:kern w:val="0"/>
      <w:sz w:val="32"/>
      <w:szCs w:val="32"/>
      <w:lang w:val="es-ES" w:eastAsia="es-MX"/>
      <w14:ligatures w14:val="none"/>
    </w:rPr>
  </w:style>
  <w:style w:type="character" w:customStyle="1" w:styleId="Ttulo2Car">
    <w:name w:val="Título 2 Car"/>
    <w:basedOn w:val="Fuentedeprrafopredeter"/>
    <w:link w:val="Ttulo2"/>
    <w:uiPriority w:val="9"/>
    <w:semiHidden/>
    <w:rsid w:val="004932E3"/>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semiHidden/>
    <w:rsid w:val="004932E3"/>
    <w:rPr>
      <w:rFonts w:ascii="Times New Roman" w:eastAsia="Times New Roman" w:hAnsi="Times New Roman" w:cs="Times New Roman"/>
      <w:b/>
      <w:bCs/>
      <w:kern w:val="0"/>
      <w:sz w:val="27"/>
      <w:szCs w:val="27"/>
      <w:lang w:eastAsia="es-MX"/>
      <w14:ligatures w14:val="none"/>
    </w:rPr>
  </w:style>
  <w:style w:type="character" w:customStyle="1" w:styleId="Ttulo4Car">
    <w:name w:val="Título 4 Car"/>
    <w:basedOn w:val="Fuentedeprrafopredeter"/>
    <w:link w:val="Ttulo4"/>
    <w:uiPriority w:val="9"/>
    <w:semiHidden/>
    <w:rsid w:val="004932E3"/>
    <w:rPr>
      <w:rFonts w:asciiTheme="majorHAnsi" w:eastAsiaTheme="majorEastAsia" w:hAnsiTheme="majorHAnsi" w:cstheme="majorBidi"/>
      <w:i/>
      <w:iCs/>
      <w:color w:val="2F5496" w:themeColor="accent1" w:themeShade="BF"/>
      <w:kern w:val="0"/>
      <w:sz w:val="24"/>
      <w:szCs w:val="24"/>
      <w:lang w:val="es-ES" w:eastAsia="es-MX"/>
      <w14:ligatures w14:val="none"/>
    </w:rPr>
  </w:style>
  <w:style w:type="character" w:customStyle="1" w:styleId="Ttulo5Car">
    <w:name w:val="Título 5 Car"/>
    <w:basedOn w:val="Fuentedeprrafopredeter"/>
    <w:link w:val="Ttulo5"/>
    <w:uiPriority w:val="9"/>
    <w:semiHidden/>
    <w:rsid w:val="004932E3"/>
    <w:rPr>
      <w:rFonts w:asciiTheme="majorHAnsi" w:eastAsiaTheme="majorEastAsia" w:hAnsiTheme="majorHAnsi" w:cstheme="majorBidi"/>
      <w:color w:val="2F5496" w:themeColor="accent1" w:themeShade="BF"/>
      <w:kern w:val="0"/>
      <w:sz w:val="24"/>
      <w:szCs w:val="24"/>
      <w:lang w:val="es-ES" w:eastAsia="es-MX"/>
      <w14:ligatures w14:val="none"/>
    </w:rPr>
  </w:style>
  <w:style w:type="character" w:customStyle="1" w:styleId="Ttulo6Car">
    <w:name w:val="Título 6 Car"/>
    <w:basedOn w:val="Fuentedeprrafopredeter"/>
    <w:link w:val="Ttulo6"/>
    <w:uiPriority w:val="9"/>
    <w:semiHidden/>
    <w:rsid w:val="004932E3"/>
    <w:rPr>
      <w:rFonts w:asciiTheme="majorHAnsi" w:eastAsiaTheme="majorEastAsia" w:hAnsiTheme="majorHAnsi" w:cstheme="majorBidi"/>
      <w:color w:val="1F3763" w:themeColor="accent1" w:themeShade="7F"/>
      <w:kern w:val="0"/>
      <w:sz w:val="24"/>
      <w:szCs w:val="24"/>
      <w:lang w:val="es-ES" w:eastAsia="es-MX"/>
      <w14:ligatures w14:val="none"/>
    </w:rPr>
  </w:style>
  <w:style w:type="table" w:customStyle="1" w:styleId="TableNormal">
    <w:name w:val="Table Normal"/>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Puesto">
    <w:name w:val="Title"/>
    <w:basedOn w:val="Normal"/>
    <w:next w:val="Normal"/>
    <w:link w:val="PuestoCar"/>
    <w:uiPriority w:val="10"/>
    <w:qFormat/>
    <w:rsid w:val="004932E3"/>
    <w:pPr>
      <w:keepNext/>
      <w:keepLines/>
      <w:spacing w:before="480" w:after="120"/>
    </w:pPr>
    <w:rPr>
      <w:b/>
      <w:sz w:val="72"/>
      <w:szCs w:val="72"/>
    </w:rPr>
  </w:style>
  <w:style w:type="character" w:customStyle="1" w:styleId="PuestoCar">
    <w:name w:val="Puesto Car"/>
    <w:basedOn w:val="Fuentedeprrafopredeter"/>
    <w:link w:val="Puesto"/>
    <w:uiPriority w:val="10"/>
    <w:rsid w:val="004932E3"/>
    <w:rPr>
      <w:rFonts w:ascii="Times New Roman" w:eastAsia="Times New Roman" w:hAnsi="Times New Roman" w:cs="Times New Roman"/>
      <w:b/>
      <w:kern w:val="0"/>
      <w:sz w:val="72"/>
      <w:szCs w:val="72"/>
      <w:lang w:eastAsia="es-MX"/>
      <w14:ligatures w14:val="none"/>
    </w:rPr>
  </w:style>
  <w:style w:type="table" w:customStyle="1" w:styleId="TableNormal56">
    <w:name w:val="Table Normal5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5">
    <w:name w:val="Table Normal5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4">
    <w:name w:val="Table Normal5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3">
    <w:name w:val="Table Normal5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2">
    <w:name w:val="Table Normal5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1">
    <w:name w:val="Table Normal5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0">
    <w:name w:val="Table Normal50"/>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9">
    <w:name w:val="Table Normal49"/>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8">
    <w:name w:val="Table Normal48"/>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7">
    <w:name w:val="Table Normal47"/>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6">
    <w:name w:val="Table Normal4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5">
    <w:name w:val="Table Normal4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4">
    <w:name w:val="Table Normal4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3">
    <w:name w:val="Table Normal4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2">
    <w:name w:val="Table Normal4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1">
    <w:name w:val="Table Normal4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0">
    <w:name w:val="Table Normal40"/>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9">
    <w:name w:val="Table Normal39"/>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8">
    <w:name w:val="Table Normal38"/>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7">
    <w:name w:val="Table Normal37"/>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6">
    <w:name w:val="Table Normal3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5">
    <w:name w:val="Table Normal3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4">
    <w:name w:val="Table Normal3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3">
    <w:name w:val="Table Normal3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2">
    <w:name w:val="Table Normal3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1">
    <w:name w:val="Table Normal3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0">
    <w:name w:val="Table Normal30"/>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9">
    <w:name w:val="Table Normal29"/>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8">
    <w:name w:val="Table Normal28"/>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7">
    <w:name w:val="Table Normal27"/>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6">
    <w:name w:val="Table Normal2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5">
    <w:name w:val="Table Normal2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4">
    <w:name w:val="Table Normal2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3">
    <w:name w:val="Table Normal2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2">
    <w:name w:val="Table Normal2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1">
    <w:name w:val="Table Normal2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0">
    <w:name w:val="Table Normal20"/>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9">
    <w:name w:val="Table Normal19"/>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8">
    <w:name w:val="Table Normal18"/>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7">
    <w:name w:val="Table Normal17"/>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6">
    <w:name w:val="Table Normal1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5">
    <w:name w:val="Table Normal1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4">
    <w:name w:val="Table Normal1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3">
    <w:name w:val="Table Normal1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2">
    <w:name w:val="Table Normal1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1">
    <w:name w:val="Table Normal1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0">
    <w:name w:val="Table Normal10"/>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9">
    <w:name w:val="Table Normal9"/>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8">
    <w:name w:val="Table Normal8"/>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7">
    <w:name w:val="Table Normal7"/>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6">
    <w:name w:val="Table Normal6"/>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
    <w:name w:val="Table Normal5"/>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
    <w:name w:val="Table Normal4"/>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
    <w:name w:val="Table Normal3"/>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
    <w:name w:val="Table Normal2"/>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
    <w:name w:val="Table Normal1"/>
    <w:rsid w:val="004932E3"/>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Encabezado">
    <w:name w:val="header"/>
    <w:basedOn w:val="Normal"/>
    <w:link w:val="EncabezadoCar"/>
    <w:uiPriority w:val="99"/>
    <w:unhideWhenUsed/>
    <w:rsid w:val="004932E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932E3"/>
    <w:rPr>
      <w:rFonts w:eastAsiaTheme="minorEastAsia"/>
      <w:kern w:val="0"/>
      <w:sz w:val="24"/>
      <w:szCs w:val="24"/>
      <w:lang w:val="es-ES_tradnl" w:eastAsia="es-MX"/>
      <w14:ligatures w14:val="none"/>
    </w:rPr>
  </w:style>
  <w:style w:type="paragraph" w:styleId="Piedepgina">
    <w:name w:val="footer"/>
    <w:basedOn w:val="Normal"/>
    <w:link w:val="PiedepginaCar"/>
    <w:uiPriority w:val="99"/>
    <w:unhideWhenUsed/>
    <w:rsid w:val="004932E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932E3"/>
    <w:rPr>
      <w:rFonts w:eastAsiaTheme="minorEastAsia"/>
      <w:kern w:val="0"/>
      <w:sz w:val="24"/>
      <w:szCs w:val="24"/>
      <w:lang w:val="es-ES_tradnl" w:eastAsia="es-MX"/>
      <w14:ligatures w14:val="none"/>
    </w:rPr>
  </w:style>
  <w:style w:type="paragraph" w:styleId="Textodeglobo">
    <w:name w:val="Balloon Text"/>
    <w:basedOn w:val="Normal"/>
    <w:link w:val="TextodegloboCar"/>
    <w:uiPriority w:val="99"/>
    <w:semiHidden/>
    <w:unhideWhenUsed/>
    <w:rsid w:val="004932E3"/>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4932E3"/>
    <w:rPr>
      <w:rFonts w:ascii="Lucida Grande" w:eastAsiaTheme="minorEastAsia" w:hAnsi="Lucida Grande" w:cs="Lucida Grande"/>
      <w:kern w:val="0"/>
      <w:sz w:val="18"/>
      <w:szCs w:val="18"/>
      <w:lang w:val="es-ES_tradnl" w:eastAsia="es-MX"/>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932E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932E3"/>
    <w:rPr>
      <w:rFonts w:ascii="Times New Roman" w:eastAsia="Times New Roman" w:hAnsi="Times New Roman" w:cs="Times New Roman"/>
      <w:kern w:val="0"/>
      <w:sz w:val="24"/>
      <w:szCs w:val="24"/>
      <w:lang w:eastAsia="es-MX"/>
      <w14:ligatures w14:val="none"/>
    </w:rPr>
  </w:style>
  <w:style w:type="character" w:styleId="Hipervnculo">
    <w:name w:val="Hyperlink"/>
    <w:uiPriority w:val="99"/>
    <w:unhideWhenUsed/>
    <w:rsid w:val="004932E3"/>
    <w:rPr>
      <w:strike w:val="0"/>
      <w:dstrike w:val="0"/>
      <w:color w:val="035899"/>
      <w:u w:val="none"/>
      <w:effect w:val="none"/>
    </w:rPr>
  </w:style>
  <w:style w:type="paragraph" w:styleId="NormalWeb">
    <w:name w:val="Normal (Web)"/>
    <w:basedOn w:val="Normal"/>
    <w:uiPriority w:val="99"/>
    <w:rsid w:val="004932E3"/>
    <w:pPr>
      <w:spacing w:before="100" w:beforeAutospacing="1" w:after="100" w:afterAutospacing="1"/>
    </w:pPr>
  </w:style>
  <w:style w:type="character" w:styleId="Textoennegrita">
    <w:name w:val="Strong"/>
    <w:uiPriority w:val="22"/>
    <w:qFormat/>
    <w:rsid w:val="004932E3"/>
    <w:rPr>
      <w:b/>
      <w:bCs/>
    </w:rPr>
  </w:style>
  <w:style w:type="character" w:styleId="Hipervnculovisitado">
    <w:name w:val="FollowedHyperlink"/>
    <w:basedOn w:val="Fuentedeprrafopredeter"/>
    <w:uiPriority w:val="99"/>
    <w:semiHidden/>
    <w:unhideWhenUsed/>
    <w:rsid w:val="004932E3"/>
    <w:rPr>
      <w:color w:val="954F72" w:themeColor="followedHyperlink"/>
      <w:u w:val="single"/>
    </w:rPr>
  </w:style>
  <w:style w:type="paragraph" w:styleId="Textoindependiente2">
    <w:name w:val="Body Text 2"/>
    <w:basedOn w:val="Normal"/>
    <w:link w:val="Textoindependiente2Car"/>
    <w:uiPriority w:val="99"/>
    <w:unhideWhenUsed/>
    <w:rsid w:val="004932E3"/>
    <w:pPr>
      <w:spacing w:after="120" w:line="480" w:lineRule="auto"/>
    </w:pPr>
  </w:style>
  <w:style w:type="character" w:customStyle="1" w:styleId="Textoindependiente2Car">
    <w:name w:val="Texto independiente 2 Car"/>
    <w:basedOn w:val="Fuentedeprrafopredeter"/>
    <w:link w:val="Textoindependiente2"/>
    <w:uiPriority w:val="99"/>
    <w:rsid w:val="004932E3"/>
    <w:rPr>
      <w:rFonts w:ascii="Times New Roman" w:eastAsia="Times New Roman" w:hAnsi="Times New Roman" w:cs="Times New Roman"/>
      <w:kern w:val="0"/>
      <w:sz w:val="24"/>
      <w:szCs w:val="24"/>
      <w:lang w:eastAsia="es-MX"/>
      <w14:ligatures w14:val="none"/>
    </w:rPr>
  </w:style>
  <w:style w:type="character" w:styleId="Refdecomentario">
    <w:name w:val="annotation reference"/>
    <w:basedOn w:val="Fuentedeprrafopredeter"/>
    <w:uiPriority w:val="99"/>
    <w:semiHidden/>
    <w:unhideWhenUsed/>
    <w:rsid w:val="004932E3"/>
    <w:rPr>
      <w:sz w:val="16"/>
      <w:szCs w:val="16"/>
    </w:rPr>
  </w:style>
  <w:style w:type="character" w:customStyle="1" w:styleId="apple-converted-space">
    <w:name w:val="apple-converted-space"/>
    <w:basedOn w:val="Fuentedeprrafopredeter"/>
    <w:rsid w:val="004932E3"/>
  </w:style>
  <w:style w:type="paragraph" w:customStyle="1" w:styleId="Default">
    <w:name w:val="Default"/>
    <w:rsid w:val="004932E3"/>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Listavistosa-nfasis11">
    <w:name w:val="Lista vistosa - Énfasis 11"/>
    <w:basedOn w:val="Normal"/>
    <w:link w:val="Listavistosa-nfasis1Car"/>
    <w:uiPriority w:val="34"/>
    <w:qFormat/>
    <w:rsid w:val="004932E3"/>
    <w:pPr>
      <w:ind w:left="708"/>
    </w:pPr>
  </w:style>
  <w:style w:type="character" w:customStyle="1" w:styleId="Listavistosa-nfasis1Car">
    <w:name w:val="Lista vistosa - Énfasis 1 Car"/>
    <w:link w:val="Listavistosa-nfasis11"/>
    <w:uiPriority w:val="34"/>
    <w:locked/>
    <w:rsid w:val="004932E3"/>
    <w:rPr>
      <w:rFonts w:ascii="Times New Roman" w:eastAsia="Times New Roman" w:hAnsi="Times New Roman" w:cs="Times New Roman"/>
      <w:kern w:val="0"/>
      <w:sz w:val="24"/>
      <w:szCs w:val="24"/>
      <w:lang w:eastAsia="es-MX"/>
      <w14:ligatures w14:val="none"/>
    </w:rPr>
  </w:style>
  <w:style w:type="paragraph" w:customStyle="1" w:styleId="Texto">
    <w:name w:val="Texto"/>
    <w:basedOn w:val="Normal"/>
    <w:link w:val="TextoCar"/>
    <w:qFormat/>
    <w:rsid w:val="004932E3"/>
    <w:pPr>
      <w:spacing w:after="101" w:line="216" w:lineRule="exact"/>
      <w:ind w:firstLine="288"/>
      <w:jc w:val="both"/>
    </w:pPr>
    <w:rPr>
      <w:rFonts w:ascii="Arial" w:hAnsi="Arial" w:cs="Arial"/>
      <w:sz w:val="18"/>
      <w:szCs w:val="18"/>
    </w:rPr>
  </w:style>
  <w:style w:type="character" w:customStyle="1" w:styleId="apple-style-span">
    <w:name w:val="apple-style-span"/>
    <w:rsid w:val="004932E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932E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932E3"/>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932E3"/>
    <w:rPr>
      <w:vertAlign w:val="superscript"/>
    </w:rPr>
  </w:style>
  <w:style w:type="paragraph" w:styleId="Sinespaciado">
    <w:name w:val="No Spacing"/>
    <w:aliases w:val="Francesa"/>
    <w:link w:val="SinespaciadoCar"/>
    <w:uiPriority w:val="1"/>
    <w:qFormat/>
    <w:rsid w:val="004932E3"/>
    <w:pPr>
      <w:spacing w:after="0" w:line="240" w:lineRule="auto"/>
    </w:pPr>
    <w:rPr>
      <w:rFonts w:ascii="Times New Roman" w:eastAsia="Times New Roman" w:hAnsi="Times New Roman" w:cs="Times New Roman"/>
      <w:kern w:val="0"/>
      <w:sz w:val="24"/>
      <w:szCs w:val="24"/>
      <w:lang w:eastAsia="es-MX"/>
      <w14:ligatures w14:val="none"/>
    </w:rPr>
  </w:style>
  <w:style w:type="paragraph" w:styleId="Textosinformato">
    <w:name w:val="Plain Text"/>
    <w:basedOn w:val="Normal"/>
    <w:link w:val="TextosinformatoCar"/>
    <w:rsid w:val="004932E3"/>
    <w:rPr>
      <w:rFonts w:ascii="Courier New" w:hAnsi="Courier New"/>
      <w:sz w:val="20"/>
      <w:szCs w:val="20"/>
    </w:rPr>
  </w:style>
  <w:style w:type="character" w:customStyle="1" w:styleId="TextosinformatoCar">
    <w:name w:val="Texto sin formato Car"/>
    <w:basedOn w:val="Fuentedeprrafopredeter"/>
    <w:link w:val="Textosinformato"/>
    <w:rsid w:val="004932E3"/>
    <w:rPr>
      <w:rFonts w:ascii="Courier New" w:eastAsia="Times New Roman" w:hAnsi="Courier New" w:cs="Times New Roman"/>
      <w:kern w:val="0"/>
      <w:sz w:val="20"/>
      <w:szCs w:val="20"/>
      <w:lang w:eastAsia="es-MX"/>
      <w14:ligatures w14:val="none"/>
    </w:rPr>
  </w:style>
  <w:style w:type="paragraph" w:customStyle="1" w:styleId="Standard">
    <w:name w:val="Standard"/>
    <w:rsid w:val="004932E3"/>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14:ligatures w14:val="none"/>
    </w:rPr>
  </w:style>
  <w:style w:type="character" w:customStyle="1" w:styleId="negritas1">
    <w:name w:val="negritas1"/>
    <w:rsid w:val="004932E3"/>
    <w:rPr>
      <w:rFonts w:ascii="Arial" w:hAnsi="Arial" w:cs="Arial" w:hint="default"/>
      <w:b/>
      <w:bCs/>
      <w:sz w:val="18"/>
      <w:szCs w:val="18"/>
    </w:rPr>
  </w:style>
  <w:style w:type="paragraph" w:customStyle="1" w:styleId="Pa2">
    <w:name w:val="Pa2"/>
    <w:basedOn w:val="Normal"/>
    <w:next w:val="Normal"/>
    <w:uiPriority w:val="99"/>
    <w:rsid w:val="004932E3"/>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932E3"/>
  </w:style>
  <w:style w:type="paragraph" w:customStyle="1" w:styleId="q">
    <w:name w:val="q"/>
    <w:basedOn w:val="Normal"/>
    <w:rsid w:val="004932E3"/>
    <w:pPr>
      <w:spacing w:before="100" w:beforeAutospacing="1" w:after="100" w:afterAutospacing="1"/>
    </w:pPr>
  </w:style>
  <w:style w:type="character" w:customStyle="1" w:styleId="d">
    <w:name w:val="d"/>
    <w:basedOn w:val="Fuentedeprrafopredeter"/>
    <w:rsid w:val="004932E3"/>
  </w:style>
  <w:style w:type="character" w:customStyle="1" w:styleId="b">
    <w:name w:val="b"/>
    <w:basedOn w:val="Fuentedeprrafopredeter"/>
    <w:rsid w:val="004932E3"/>
  </w:style>
  <w:style w:type="character" w:customStyle="1" w:styleId="k">
    <w:name w:val="k"/>
    <w:basedOn w:val="Fuentedeprrafopredeter"/>
    <w:rsid w:val="004932E3"/>
  </w:style>
  <w:style w:type="character" w:customStyle="1" w:styleId="h">
    <w:name w:val="h"/>
    <w:basedOn w:val="Fuentedeprrafopredeter"/>
    <w:rsid w:val="004932E3"/>
  </w:style>
  <w:style w:type="character" w:styleId="CitaHTML">
    <w:name w:val="HTML Cite"/>
    <w:uiPriority w:val="99"/>
    <w:semiHidden/>
    <w:unhideWhenUsed/>
    <w:rsid w:val="004932E3"/>
    <w:rPr>
      <w:i/>
      <w:iCs/>
    </w:rPr>
  </w:style>
  <w:style w:type="paragraph" w:customStyle="1" w:styleId="RSCGnotaalpie">
    <w:name w:val="RSCG nota al pie"/>
    <w:basedOn w:val="Normal"/>
    <w:uiPriority w:val="99"/>
    <w:qFormat/>
    <w:rsid w:val="004932E3"/>
    <w:pPr>
      <w:spacing w:after="120"/>
      <w:jc w:val="both"/>
    </w:pPr>
    <w:rPr>
      <w:rFonts w:ascii="Palatino" w:hAnsi="Palatino" w:cstheme="minorBidi"/>
      <w:sz w:val="22"/>
      <w:szCs w:val="22"/>
      <w:lang w:eastAsia="en-US"/>
    </w:rPr>
  </w:style>
  <w:style w:type="character" w:customStyle="1" w:styleId="lbl-encabezado-blanco2">
    <w:name w:val="lbl-encabezado-blanco2"/>
    <w:rsid w:val="004932E3"/>
    <w:rPr>
      <w:color w:val="FFFFFF"/>
    </w:rPr>
  </w:style>
  <w:style w:type="character" w:customStyle="1" w:styleId="TextoCar">
    <w:name w:val="Texto Car"/>
    <w:link w:val="Texto"/>
    <w:locked/>
    <w:rsid w:val="004932E3"/>
    <w:rPr>
      <w:rFonts w:ascii="Arial" w:eastAsia="Times New Roman" w:hAnsi="Arial" w:cs="Arial"/>
      <w:kern w:val="0"/>
      <w:sz w:val="18"/>
      <w:szCs w:val="18"/>
      <w:lang w:eastAsia="es-MX"/>
      <w14:ligatures w14:val="none"/>
    </w:rPr>
  </w:style>
  <w:style w:type="paragraph" w:customStyle="1" w:styleId="ANOTACION">
    <w:name w:val="ANOTACION"/>
    <w:basedOn w:val="Normal"/>
    <w:link w:val="ANOTACIONCar"/>
    <w:rsid w:val="004932E3"/>
    <w:pPr>
      <w:spacing w:before="101" w:after="101"/>
      <w:jc w:val="center"/>
    </w:pPr>
    <w:rPr>
      <w:b/>
      <w:sz w:val="18"/>
      <w:szCs w:val="18"/>
    </w:rPr>
  </w:style>
  <w:style w:type="character" w:customStyle="1" w:styleId="ANOTACIONCar">
    <w:name w:val="ANOTACION Car"/>
    <w:link w:val="ANOTACION"/>
    <w:locked/>
    <w:rsid w:val="004932E3"/>
    <w:rPr>
      <w:rFonts w:ascii="Times New Roman" w:eastAsia="Times New Roman" w:hAnsi="Times New Roman" w:cs="Times New Roman"/>
      <w:b/>
      <w:kern w:val="0"/>
      <w:sz w:val="18"/>
      <w:szCs w:val="18"/>
      <w:lang w:eastAsia="es-MX"/>
      <w14:ligatures w14:val="none"/>
    </w:rPr>
  </w:style>
  <w:style w:type="table" w:styleId="Tablaconcuadrcula">
    <w:name w:val="Table Grid"/>
    <w:basedOn w:val="Tablanormal"/>
    <w:uiPriority w:val="39"/>
    <w:rsid w:val="004932E3"/>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932E3"/>
    <w:rPr>
      <w:i/>
      <w:iCs/>
    </w:rPr>
  </w:style>
  <w:style w:type="character" w:customStyle="1" w:styleId="SinespaciadoCar">
    <w:name w:val="Sin espaciado Car"/>
    <w:aliases w:val="Francesa Car"/>
    <w:link w:val="Sinespaciado"/>
    <w:uiPriority w:val="1"/>
    <w:locked/>
    <w:rsid w:val="004932E3"/>
    <w:rPr>
      <w:rFonts w:ascii="Times New Roman" w:eastAsia="Times New Roman" w:hAnsi="Times New Roman" w:cs="Times New Roman"/>
      <w:kern w:val="0"/>
      <w:sz w:val="24"/>
      <w:szCs w:val="24"/>
      <w:lang w:eastAsia="es-MX"/>
      <w14:ligatures w14:val="none"/>
    </w:rPr>
  </w:style>
  <w:style w:type="paragraph" w:styleId="Bibliografa">
    <w:name w:val="Bibliography"/>
    <w:basedOn w:val="Normal"/>
    <w:next w:val="Normal"/>
    <w:uiPriority w:val="37"/>
    <w:semiHidden/>
    <w:unhideWhenUsed/>
    <w:rsid w:val="004932E3"/>
  </w:style>
  <w:style w:type="paragraph" w:styleId="Textocomentario">
    <w:name w:val="annotation text"/>
    <w:basedOn w:val="Normal"/>
    <w:link w:val="TextocomentarioCar"/>
    <w:uiPriority w:val="99"/>
    <w:unhideWhenUsed/>
    <w:rsid w:val="004932E3"/>
    <w:rPr>
      <w:sz w:val="20"/>
      <w:szCs w:val="20"/>
    </w:rPr>
  </w:style>
  <w:style w:type="character" w:customStyle="1" w:styleId="TextocomentarioCar">
    <w:name w:val="Texto comentario Car"/>
    <w:basedOn w:val="Fuentedeprrafopredeter"/>
    <w:link w:val="Textocomentario"/>
    <w:uiPriority w:val="99"/>
    <w:rsid w:val="004932E3"/>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4932E3"/>
    <w:rPr>
      <w:b/>
      <w:bCs/>
    </w:rPr>
  </w:style>
  <w:style w:type="character" w:customStyle="1" w:styleId="AsuntodelcomentarioCar">
    <w:name w:val="Asunto del comentario Car"/>
    <w:basedOn w:val="TextocomentarioCar"/>
    <w:link w:val="Asuntodelcomentario"/>
    <w:uiPriority w:val="99"/>
    <w:semiHidden/>
    <w:rsid w:val="004932E3"/>
    <w:rPr>
      <w:rFonts w:ascii="Times New Roman" w:eastAsia="Times New Roman" w:hAnsi="Times New Roman" w:cs="Times New Roman"/>
      <w:b/>
      <w:bCs/>
      <w:kern w:val="0"/>
      <w:sz w:val="20"/>
      <w:szCs w:val="20"/>
      <w:lang w:eastAsia="es-MX"/>
      <w14:ligatures w14:val="none"/>
    </w:rPr>
  </w:style>
  <w:style w:type="paragraph" w:customStyle="1" w:styleId="ROMANOS">
    <w:name w:val="ROMANOS"/>
    <w:basedOn w:val="Normal"/>
    <w:link w:val="ROMANOSCar"/>
    <w:rsid w:val="004932E3"/>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4932E3"/>
    <w:rPr>
      <w:rFonts w:ascii="Arial" w:eastAsia="Times New Roman" w:hAnsi="Arial" w:cs="Arial"/>
      <w:kern w:val="0"/>
      <w:sz w:val="18"/>
      <w:szCs w:val="18"/>
      <w:lang w:val="es-ES" w:eastAsia="es-MX"/>
      <w14:ligatures w14:val="none"/>
    </w:rPr>
  </w:style>
  <w:style w:type="character" w:customStyle="1" w:styleId="m1553324590483875794gmail-m8993139698400752374gmail-apple-converted-space">
    <w:name w:val="m_1553324590483875794gmail-m_8993139698400752374gmail-apple-converted-space"/>
    <w:basedOn w:val="Fuentedeprrafopredeter"/>
    <w:rsid w:val="004932E3"/>
  </w:style>
  <w:style w:type="character" w:customStyle="1" w:styleId="Ninguno">
    <w:name w:val="Ninguno"/>
    <w:rsid w:val="004932E3"/>
    <w:rPr>
      <w:lang w:val="es-ES_tradnl"/>
    </w:rPr>
  </w:style>
  <w:style w:type="paragraph" w:customStyle="1" w:styleId="Cuerpo">
    <w:name w:val="Cuerpo"/>
    <w:rsid w:val="004932E3"/>
    <w:pPr>
      <w:pBdr>
        <w:top w:val="nil"/>
        <w:left w:val="nil"/>
        <w:bottom w:val="nil"/>
        <w:right w:val="nil"/>
        <w:between w:val="nil"/>
        <w:bar w:val="nil"/>
      </w:pBdr>
    </w:pPr>
    <w:rPr>
      <w:rFonts w:ascii="Calibri" w:eastAsia="Calibri" w:hAnsi="Calibri" w:cs="Calibri"/>
      <w:color w:val="000000"/>
      <w:kern w:val="0"/>
      <w:u w:color="000000"/>
      <w:bdr w:val="nil"/>
      <w:lang w:val="de-DE" w:eastAsia="es-MX"/>
      <w14:ligatures w14:val="none"/>
    </w:rPr>
  </w:style>
  <w:style w:type="numbering" w:customStyle="1" w:styleId="Estiloimportado2">
    <w:name w:val="Estilo importado 2"/>
    <w:rsid w:val="004932E3"/>
  </w:style>
  <w:style w:type="numbering" w:customStyle="1" w:styleId="Estiloimportado1">
    <w:name w:val="Estilo importado 1"/>
    <w:rsid w:val="004932E3"/>
  </w:style>
  <w:style w:type="character" w:customStyle="1" w:styleId="normaltextrun">
    <w:name w:val="normaltextrun"/>
    <w:basedOn w:val="Fuentedeprrafopredeter"/>
    <w:rsid w:val="004932E3"/>
  </w:style>
  <w:style w:type="paragraph" w:customStyle="1" w:styleId="INCISO">
    <w:name w:val="INCISO"/>
    <w:basedOn w:val="Normal"/>
    <w:rsid w:val="004932E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4932E3"/>
    <w:pPr>
      <w:spacing w:before="100" w:beforeAutospacing="1" w:after="100" w:afterAutospacing="1"/>
    </w:pPr>
  </w:style>
  <w:style w:type="paragraph" w:customStyle="1" w:styleId="j">
    <w:name w:val="j"/>
    <w:basedOn w:val="Normal"/>
    <w:rsid w:val="004932E3"/>
    <w:pPr>
      <w:spacing w:before="100" w:beforeAutospacing="1" w:after="100" w:afterAutospacing="1"/>
    </w:pPr>
  </w:style>
  <w:style w:type="character" w:customStyle="1" w:styleId="nacep">
    <w:name w:val="n_acep"/>
    <w:basedOn w:val="Fuentedeprrafopredeter"/>
    <w:rsid w:val="004932E3"/>
  </w:style>
  <w:style w:type="paragraph" w:customStyle="1" w:styleId="m5212863947045306324gmail-msonormal">
    <w:name w:val="m_5212863947045306324gmail-msonormal"/>
    <w:basedOn w:val="Normal"/>
    <w:rsid w:val="004932E3"/>
    <w:pPr>
      <w:spacing w:before="100" w:beforeAutospacing="1" w:after="100" w:afterAutospacing="1"/>
    </w:pPr>
  </w:style>
  <w:style w:type="character" w:customStyle="1" w:styleId="user-highlighted-active">
    <w:name w:val="user-highlighted-active"/>
    <w:basedOn w:val="Fuentedeprrafopredeter"/>
    <w:rsid w:val="004932E3"/>
  </w:style>
  <w:style w:type="paragraph" w:styleId="Lista">
    <w:name w:val="List"/>
    <w:basedOn w:val="Normal"/>
    <w:uiPriority w:val="99"/>
    <w:unhideWhenUsed/>
    <w:rsid w:val="004932E3"/>
    <w:pPr>
      <w:ind w:left="283" w:hanging="283"/>
      <w:contextualSpacing/>
    </w:pPr>
    <w:rPr>
      <w:lang w:val="es-ES"/>
    </w:rPr>
  </w:style>
  <w:style w:type="paragraph" w:styleId="Lista2">
    <w:name w:val="List 2"/>
    <w:basedOn w:val="Normal"/>
    <w:uiPriority w:val="99"/>
    <w:unhideWhenUsed/>
    <w:rsid w:val="004932E3"/>
    <w:pPr>
      <w:ind w:left="566" w:hanging="283"/>
      <w:contextualSpacing/>
    </w:pPr>
    <w:rPr>
      <w:lang w:val="es-ES"/>
    </w:rPr>
  </w:style>
  <w:style w:type="paragraph" w:styleId="Lista3">
    <w:name w:val="List 3"/>
    <w:basedOn w:val="Normal"/>
    <w:uiPriority w:val="99"/>
    <w:unhideWhenUsed/>
    <w:rsid w:val="004932E3"/>
    <w:pPr>
      <w:ind w:left="849" w:hanging="283"/>
      <w:contextualSpacing/>
    </w:pPr>
    <w:rPr>
      <w:lang w:val="es-ES"/>
    </w:rPr>
  </w:style>
  <w:style w:type="paragraph" w:styleId="Textoindependiente">
    <w:name w:val="Body Text"/>
    <w:basedOn w:val="Normal"/>
    <w:link w:val="TextoindependienteCar"/>
    <w:uiPriority w:val="99"/>
    <w:unhideWhenUsed/>
    <w:rsid w:val="004932E3"/>
    <w:pPr>
      <w:spacing w:after="120"/>
    </w:pPr>
    <w:rPr>
      <w:lang w:val="es-ES"/>
    </w:rPr>
  </w:style>
  <w:style w:type="character" w:customStyle="1" w:styleId="TextoindependienteCar">
    <w:name w:val="Texto independiente Car"/>
    <w:basedOn w:val="Fuentedeprrafopredeter"/>
    <w:link w:val="Textoindependiente"/>
    <w:uiPriority w:val="99"/>
    <w:rsid w:val="004932E3"/>
    <w:rPr>
      <w:rFonts w:ascii="Times New Roman" w:eastAsia="Times New Roman" w:hAnsi="Times New Roman" w:cs="Times New Roman"/>
      <w:kern w:val="0"/>
      <w:sz w:val="24"/>
      <w:szCs w:val="24"/>
      <w:lang w:val="es-ES" w:eastAsia="es-MX"/>
      <w14:ligatures w14:val="none"/>
    </w:rPr>
  </w:style>
  <w:style w:type="paragraph" w:styleId="Sangradetextonormal">
    <w:name w:val="Body Text Indent"/>
    <w:basedOn w:val="Normal"/>
    <w:link w:val="SangradetextonormalCar"/>
    <w:uiPriority w:val="99"/>
    <w:unhideWhenUsed/>
    <w:rsid w:val="004932E3"/>
    <w:pPr>
      <w:spacing w:after="120"/>
      <w:ind w:left="283"/>
    </w:pPr>
    <w:rPr>
      <w:lang w:val="es-ES"/>
    </w:rPr>
  </w:style>
  <w:style w:type="character" w:customStyle="1" w:styleId="SangradetextonormalCar">
    <w:name w:val="Sangría de texto normal Car"/>
    <w:basedOn w:val="Fuentedeprrafopredeter"/>
    <w:link w:val="Sangradetextonormal"/>
    <w:uiPriority w:val="99"/>
    <w:rsid w:val="004932E3"/>
    <w:rPr>
      <w:rFonts w:ascii="Times New Roman" w:eastAsia="Times New Roman" w:hAnsi="Times New Roman" w:cs="Times New Roman"/>
      <w:kern w:val="0"/>
      <w:sz w:val="24"/>
      <w:szCs w:val="24"/>
      <w:lang w:val="es-ES" w:eastAsia="es-MX"/>
      <w14:ligatures w14:val="none"/>
    </w:rPr>
  </w:style>
  <w:style w:type="paragraph" w:styleId="Textoindependienteprimerasangra2">
    <w:name w:val="Body Text First Indent 2"/>
    <w:basedOn w:val="Sangradetextonormal"/>
    <w:link w:val="Textoindependienteprimerasangra2Car"/>
    <w:uiPriority w:val="99"/>
    <w:unhideWhenUsed/>
    <w:rsid w:val="004932E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932E3"/>
    <w:rPr>
      <w:rFonts w:ascii="Times New Roman" w:eastAsia="Times New Roman" w:hAnsi="Times New Roman" w:cs="Times New Roman"/>
      <w:kern w:val="0"/>
      <w:sz w:val="24"/>
      <w:szCs w:val="24"/>
      <w:lang w:val="es-ES" w:eastAsia="es-MX"/>
      <w14:ligatures w14:val="none"/>
    </w:rPr>
  </w:style>
  <w:style w:type="character" w:customStyle="1" w:styleId="numberfracccentro">
    <w:name w:val="numberfracccentro"/>
    <w:basedOn w:val="Fuentedeprrafopredeter"/>
    <w:rsid w:val="004932E3"/>
  </w:style>
  <w:style w:type="character" w:customStyle="1" w:styleId="titulorubrolgt">
    <w:name w:val="titulorubrolgt"/>
    <w:basedOn w:val="Fuentedeprrafopredeter"/>
    <w:rsid w:val="004932E3"/>
  </w:style>
  <w:style w:type="paragraph" w:customStyle="1" w:styleId="Text">
    <w:name w:val="Text"/>
    <w:basedOn w:val="Normal"/>
    <w:link w:val="TextChar"/>
    <w:rsid w:val="004932E3"/>
    <w:pPr>
      <w:spacing w:after="240"/>
    </w:pPr>
    <w:rPr>
      <w:szCs w:val="20"/>
      <w:lang w:val="en-US" w:eastAsia="en-US"/>
    </w:rPr>
  </w:style>
  <w:style w:type="character" w:customStyle="1" w:styleId="TextChar">
    <w:name w:val="Text Char"/>
    <w:link w:val="Text"/>
    <w:locked/>
    <w:rsid w:val="004932E3"/>
    <w:rPr>
      <w:rFonts w:ascii="Times New Roman" w:eastAsia="Times New Roman" w:hAnsi="Times New Roman" w:cs="Times New Roman"/>
      <w:kern w:val="0"/>
      <w:sz w:val="24"/>
      <w:szCs w:val="20"/>
      <w:lang w:val="en-US"/>
      <w14:ligatures w14:val="none"/>
    </w:rPr>
  </w:style>
  <w:style w:type="paragraph" w:customStyle="1" w:styleId="corte5transcripcion">
    <w:name w:val="corte5 transcripcion"/>
    <w:basedOn w:val="Normal"/>
    <w:rsid w:val="004932E3"/>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4932E3"/>
    <w:rPr>
      <w:rFonts w:asciiTheme="minorHAnsi" w:eastAsia="Cambria" w:hAnsiTheme="minorHAnsi" w:cstheme="minorBidi"/>
      <w:sz w:val="20"/>
      <w:szCs w:val="20"/>
      <w:lang w:eastAsia="en-US"/>
    </w:rPr>
  </w:style>
  <w:style w:type="paragraph" w:customStyle="1" w:styleId="paragraph">
    <w:name w:val="paragraph"/>
    <w:basedOn w:val="Normal"/>
    <w:uiPriority w:val="99"/>
    <w:rsid w:val="004932E3"/>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4932E3"/>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932E3"/>
    <w:pPr>
      <w:spacing w:after="0" w:line="240" w:lineRule="auto"/>
    </w:pPr>
    <w:rPr>
      <w:rFonts w:ascii="Times New Roman" w:eastAsia="Calibri"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932E3"/>
    <w:rPr>
      <w:color w:val="605E5C"/>
      <w:shd w:val="clear" w:color="auto" w:fill="E1DFDD"/>
    </w:rPr>
  </w:style>
  <w:style w:type="paragraph" w:customStyle="1" w:styleId="temp">
    <w:name w:val="temp"/>
    <w:basedOn w:val="Normal"/>
    <w:rsid w:val="004932E3"/>
    <w:pPr>
      <w:spacing w:before="100" w:beforeAutospacing="1" w:after="100" w:afterAutospacing="1"/>
    </w:pPr>
  </w:style>
  <w:style w:type="character" w:customStyle="1" w:styleId="bold">
    <w:name w:val="bold"/>
    <w:basedOn w:val="Fuentedeprrafopredeter"/>
    <w:rsid w:val="004932E3"/>
  </w:style>
  <w:style w:type="paragraph" w:customStyle="1" w:styleId="ng-star-inserted">
    <w:name w:val="ng-star-inserted"/>
    <w:basedOn w:val="Normal"/>
    <w:rsid w:val="004932E3"/>
    <w:pPr>
      <w:spacing w:before="100" w:beforeAutospacing="1" w:after="100" w:afterAutospacing="1"/>
    </w:pPr>
  </w:style>
  <w:style w:type="character" w:customStyle="1" w:styleId="Mencinsinresolver2">
    <w:name w:val="Mención sin resolver2"/>
    <w:basedOn w:val="Fuentedeprrafopredeter"/>
    <w:uiPriority w:val="99"/>
    <w:semiHidden/>
    <w:unhideWhenUsed/>
    <w:rsid w:val="004932E3"/>
    <w:rPr>
      <w:color w:val="605E5C"/>
      <w:shd w:val="clear" w:color="auto" w:fill="E1DFDD"/>
    </w:rPr>
  </w:style>
  <w:style w:type="character" w:customStyle="1" w:styleId="Mencinsinresolver3">
    <w:name w:val="Mención sin resolver3"/>
    <w:basedOn w:val="Fuentedeprrafopredeter"/>
    <w:uiPriority w:val="99"/>
    <w:semiHidden/>
    <w:unhideWhenUsed/>
    <w:rsid w:val="004932E3"/>
    <w:rPr>
      <w:color w:val="605E5C"/>
      <w:shd w:val="clear" w:color="auto" w:fill="E1DFDD"/>
    </w:rPr>
  </w:style>
  <w:style w:type="paragraph" w:styleId="Saludo">
    <w:name w:val="Salutation"/>
    <w:basedOn w:val="Normal"/>
    <w:next w:val="Normal"/>
    <w:link w:val="SaludoCar"/>
    <w:uiPriority w:val="99"/>
    <w:unhideWhenUsed/>
    <w:rsid w:val="004932E3"/>
  </w:style>
  <w:style w:type="character" w:customStyle="1" w:styleId="SaludoCar">
    <w:name w:val="Saludo Car"/>
    <w:basedOn w:val="Fuentedeprrafopredeter"/>
    <w:link w:val="Saludo"/>
    <w:uiPriority w:val="99"/>
    <w:rsid w:val="004932E3"/>
    <w:rPr>
      <w:rFonts w:ascii="Times New Roman" w:eastAsia="Times New Roman" w:hAnsi="Times New Roman" w:cs="Times New Roman"/>
      <w:kern w:val="0"/>
      <w:sz w:val="24"/>
      <w:szCs w:val="24"/>
      <w:lang w:eastAsia="es-MX"/>
      <w14:ligatures w14:val="none"/>
    </w:rPr>
  </w:style>
  <w:style w:type="character" w:customStyle="1" w:styleId="Caracteresdenotaalpie">
    <w:name w:val="Caracteres de nota al pie"/>
    <w:qFormat/>
    <w:rsid w:val="004932E3"/>
  </w:style>
  <w:style w:type="character" w:customStyle="1" w:styleId="Mencinsinresolver4">
    <w:name w:val="Mención sin resolver4"/>
    <w:basedOn w:val="Fuentedeprrafopredeter"/>
    <w:uiPriority w:val="99"/>
    <w:semiHidden/>
    <w:unhideWhenUsed/>
    <w:rsid w:val="004932E3"/>
    <w:rPr>
      <w:color w:val="605E5C"/>
      <w:shd w:val="clear" w:color="auto" w:fill="E1DFDD"/>
    </w:rPr>
  </w:style>
  <w:style w:type="character" w:customStyle="1" w:styleId="Mencinsinresolver5">
    <w:name w:val="Mención sin resolver5"/>
    <w:basedOn w:val="Fuentedeprrafopredeter"/>
    <w:uiPriority w:val="99"/>
    <w:semiHidden/>
    <w:unhideWhenUsed/>
    <w:rsid w:val="004932E3"/>
    <w:rPr>
      <w:color w:val="605E5C"/>
      <w:shd w:val="clear" w:color="auto" w:fill="E1DFDD"/>
    </w:rPr>
  </w:style>
  <w:style w:type="character" w:customStyle="1" w:styleId="Mencinsinresolver6">
    <w:name w:val="Mención sin resolver6"/>
    <w:basedOn w:val="Fuentedeprrafopredeter"/>
    <w:uiPriority w:val="99"/>
    <w:semiHidden/>
    <w:unhideWhenUsed/>
    <w:rsid w:val="004932E3"/>
    <w:rPr>
      <w:color w:val="605E5C"/>
      <w:shd w:val="clear" w:color="auto" w:fill="E1DFDD"/>
    </w:rPr>
  </w:style>
  <w:style w:type="table" w:customStyle="1" w:styleId="Tablaconcuadrcula111121">
    <w:name w:val="Tabla con cuadrícula111121"/>
    <w:basedOn w:val="Tablanormal"/>
    <w:uiPriority w:val="39"/>
    <w:rsid w:val="004932E3"/>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4932E3"/>
    <w:pPr>
      <w:spacing w:after="0" w:line="240" w:lineRule="auto"/>
    </w:pPr>
    <w:rPr>
      <w:rFonts w:ascii="Cambria" w:eastAsia="Cambria" w:hAnsi="Cambr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4932E3"/>
    <w:rPr>
      <w:color w:val="605E5C"/>
      <w:shd w:val="clear" w:color="auto" w:fill="E1DFDD"/>
    </w:rPr>
  </w:style>
  <w:style w:type="character" w:customStyle="1" w:styleId="Mencinsinresolver8">
    <w:name w:val="Mención sin resolver8"/>
    <w:basedOn w:val="Fuentedeprrafopredeter"/>
    <w:uiPriority w:val="99"/>
    <w:semiHidden/>
    <w:unhideWhenUsed/>
    <w:rsid w:val="004932E3"/>
    <w:rPr>
      <w:color w:val="605E5C"/>
      <w:shd w:val="clear" w:color="auto" w:fill="E1DFDD"/>
    </w:rPr>
  </w:style>
  <w:style w:type="table" w:customStyle="1" w:styleId="Tablaconcuadrcula1111212">
    <w:name w:val="Tabla con cuadrícula1111212"/>
    <w:basedOn w:val="Tablanormal"/>
    <w:uiPriority w:val="39"/>
    <w:rsid w:val="004932E3"/>
    <w:pPr>
      <w:spacing w:after="0" w:line="240" w:lineRule="auto"/>
    </w:pPr>
    <w:rPr>
      <w:rFonts w:ascii="Cambria" w:eastAsia="Cambria" w:hAnsi="Cambr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932E3"/>
    <w:pPr>
      <w:spacing w:after="0" w:line="240" w:lineRule="auto"/>
    </w:pPr>
    <w:rPr>
      <w:rFonts w:ascii="Times New Roman" w:eastAsia="Times New Roman" w:hAnsi="Times New Roman" w:cs="Times New Roman"/>
      <w:kern w:val="0"/>
      <w:sz w:val="24"/>
      <w:szCs w:val="24"/>
      <w:lang w:eastAsia="es-MX"/>
      <w14:ligatures w14:val="none"/>
    </w:rPr>
  </w:style>
  <w:style w:type="table" w:customStyle="1" w:styleId="Tablaconcuadrcula3">
    <w:name w:val="Tabla con cuadrícula3"/>
    <w:basedOn w:val="Tablanormal"/>
    <w:next w:val="Tablaconcuadrcula"/>
    <w:uiPriority w:val="39"/>
    <w:rsid w:val="004932E3"/>
    <w:pPr>
      <w:spacing w:after="0" w:line="240" w:lineRule="auto"/>
    </w:pPr>
    <w:rPr>
      <w:rFonts w:ascii="Arial" w:eastAsia="Calibri" w:hAnsi="Arial"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4932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932E3"/>
    <w:rPr>
      <w:rFonts w:ascii="Times New Roman" w:eastAsia="Times New Roman" w:hAnsi="Times New Roman" w:cs="Times New Roman"/>
      <w:kern w:val="0"/>
      <w:sz w:val="16"/>
      <w:szCs w:val="16"/>
      <w:lang w:eastAsia="es-MX"/>
      <w14:ligatures w14:val="none"/>
    </w:rPr>
  </w:style>
  <w:style w:type="paragraph" w:customStyle="1" w:styleId="xmsonormal">
    <w:name w:val="x_msonormal"/>
    <w:basedOn w:val="Normal"/>
    <w:rsid w:val="004932E3"/>
    <w:pPr>
      <w:spacing w:before="100" w:beforeAutospacing="1" w:after="100" w:afterAutospacing="1"/>
    </w:pPr>
  </w:style>
  <w:style w:type="character" w:customStyle="1" w:styleId="eop">
    <w:name w:val="eop"/>
    <w:basedOn w:val="Fuentedeprrafopredeter"/>
    <w:rsid w:val="004932E3"/>
  </w:style>
  <w:style w:type="paragraph" w:styleId="Textonotaalfinal">
    <w:name w:val="endnote text"/>
    <w:basedOn w:val="Normal"/>
    <w:link w:val="TextonotaalfinalCar"/>
    <w:uiPriority w:val="99"/>
    <w:semiHidden/>
    <w:unhideWhenUsed/>
    <w:rsid w:val="004932E3"/>
    <w:rPr>
      <w:sz w:val="20"/>
      <w:szCs w:val="20"/>
    </w:rPr>
  </w:style>
  <w:style w:type="character" w:customStyle="1" w:styleId="TextonotaalfinalCar">
    <w:name w:val="Texto nota al final Car"/>
    <w:basedOn w:val="Fuentedeprrafopredeter"/>
    <w:link w:val="Textonotaalfinal"/>
    <w:uiPriority w:val="99"/>
    <w:semiHidden/>
    <w:rsid w:val="004932E3"/>
    <w:rPr>
      <w:rFonts w:ascii="Times New Roman" w:eastAsia="Times New Roman" w:hAnsi="Times New Roman" w:cs="Times New Roman"/>
      <w:kern w:val="0"/>
      <w:sz w:val="20"/>
      <w:szCs w:val="20"/>
      <w:lang w:eastAsia="es-MX"/>
      <w14:ligatures w14:val="none"/>
    </w:rPr>
  </w:style>
  <w:style w:type="character" w:styleId="Refdenotaalfinal">
    <w:name w:val="endnote reference"/>
    <w:basedOn w:val="Fuentedeprrafopredeter"/>
    <w:uiPriority w:val="99"/>
    <w:semiHidden/>
    <w:unhideWhenUsed/>
    <w:rsid w:val="004932E3"/>
    <w:rPr>
      <w:vertAlign w:val="superscript"/>
    </w:rPr>
  </w:style>
  <w:style w:type="table" w:customStyle="1" w:styleId="Tablaconcuadrcula1111213">
    <w:name w:val="Tabla con cuadrícula1111213"/>
    <w:basedOn w:val="Tablanormal"/>
    <w:uiPriority w:val="39"/>
    <w:rsid w:val="004932E3"/>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4932E3"/>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4932E3"/>
    <w:rPr>
      <w:color w:val="605E5C"/>
      <w:shd w:val="clear" w:color="auto" w:fill="E1DFDD"/>
    </w:rPr>
  </w:style>
  <w:style w:type="paragraph" w:styleId="Subttulo">
    <w:name w:val="Subtitle"/>
    <w:basedOn w:val="Normal"/>
    <w:next w:val="Normal"/>
    <w:link w:val="SubttuloCar"/>
    <w:rsid w:val="004932E3"/>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4932E3"/>
    <w:rPr>
      <w:rFonts w:ascii="Georgia" w:eastAsia="Georgia" w:hAnsi="Georgia" w:cs="Georgia"/>
      <w:i/>
      <w:color w:val="666666"/>
      <w:kern w:val="0"/>
      <w:sz w:val="48"/>
      <w:szCs w:val="48"/>
      <w:lang w:eastAsia="es-MX"/>
      <w14:ligatures w14:val="none"/>
    </w:rPr>
  </w:style>
  <w:style w:type="table" w:customStyle="1" w:styleId="151">
    <w:name w:val="151"/>
    <w:basedOn w:val="TableNormal1"/>
    <w:rsid w:val="004932E3"/>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4932E3"/>
    <w:tblPr>
      <w:tblStyleRowBandSize w:val="1"/>
      <w:tblStyleColBandSize w:val="1"/>
      <w:tblCellMar>
        <w:left w:w="115" w:type="dxa"/>
        <w:right w:w="115" w:type="dxa"/>
      </w:tblCellMar>
    </w:tblPr>
  </w:style>
  <w:style w:type="table" w:customStyle="1" w:styleId="149">
    <w:name w:val="149"/>
    <w:basedOn w:val="TableNormal1"/>
    <w:rsid w:val="004932E3"/>
    <w:tblPr>
      <w:tblStyleRowBandSize w:val="1"/>
      <w:tblStyleColBandSize w:val="1"/>
      <w:tblCellMar>
        <w:left w:w="115" w:type="dxa"/>
        <w:right w:w="115" w:type="dxa"/>
      </w:tblCellMar>
    </w:tblPr>
  </w:style>
  <w:style w:type="table" w:customStyle="1" w:styleId="148">
    <w:name w:val="148"/>
    <w:basedOn w:val="TableNormal1"/>
    <w:rsid w:val="004932E3"/>
    <w:tblPr>
      <w:tblStyleRowBandSize w:val="1"/>
      <w:tblStyleColBandSize w:val="1"/>
      <w:tblCellMar>
        <w:left w:w="115" w:type="dxa"/>
        <w:right w:w="115" w:type="dxa"/>
      </w:tblCellMar>
    </w:tblPr>
  </w:style>
  <w:style w:type="table" w:customStyle="1" w:styleId="147">
    <w:name w:val="147"/>
    <w:basedOn w:val="TableNormal1"/>
    <w:rsid w:val="004932E3"/>
    <w:tblPr>
      <w:tblStyleRowBandSize w:val="1"/>
      <w:tblStyleColBandSize w:val="1"/>
      <w:tblCellMar>
        <w:left w:w="115" w:type="dxa"/>
        <w:right w:w="115" w:type="dxa"/>
      </w:tblCellMar>
    </w:tblPr>
  </w:style>
  <w:style w:type="table" w:customStyle="1" w:styleId="146">
    <w:name w:val="146"/>
    <w:basedOn w:val="TableNormal1"/>
    <w:rsid w:val="004932E3"/>
    <w:tblPr>
      <w:tblStyleRowBandSize w:val="1"/>
      <w:tblStyleColBandSize w:val="1"/>
      <w:tblCellMar>
        <w:left w:w="115" w:type="dxa"/>
        <w:right w:w="115" w:type="dxa"/>
      </w:tblCellMar>
    </w:tblPr>
  </w:style>
  <w:style w:type="table" w:customStyle="1" w:styleId="145">
    <w:name w:val="145"/>
    <w:basedOn w:val="TableNormal1"/>
    <w:rsid w:val="004932E3"/>
    <w:rPr>
      <w:rFonts w:ascii="Arial" w:eastAsia="Arial" w:hAnsi="Arial" w:cs="Arial"/>
      <w:sz w:val="22"/>
      <w:szCs w:val="22"/>
    </w:rPr>
    <w:tblPr>
      <w:tblStyleRowBandSize w:val="1"/>
      <w:tblStyleColBandSize w:val="1"/>
      <w:tblCellMar>
        <w:left w:w="115" w:type="dxa"/>
        <w:right w:w="115" w:type="dxa"/>
      </w:tblCellMar>
    </w:tblPr>
  </w:style>
  <w:style w:type="table" w:customStyle="1" w:styleId="144">
    <w:name w:val="144"/>
    <w:basedOn w:val="TableNormal1"/>
    <w:rsid w:val="004932E3"/>
    <w:tblPr>
      <w:tblStyleRowBandSize w:val="1"/>
      <w:tblStyleColBandSize w:val="1"/>
      <w:tblCellMar>
        <w:left w:w="115" w:type="dxa"/>
        <w:right w:w="115" w:type="dxa"/>
      </w:tblCellMar>
    </w:tblPr>
  </w:style>
  <w:style w:type="table" w:customStyle="1" w:styleId="143">
    <w:name w:val="143"/>
    <w:basedOn w:val="TableNormal1"/>
    <w:rsid w:val="004932E3"/>
    <w:tblPr>
      <w:tblStyleRowBandSize w:val="1"/>
      <w:tblStyleColBandSize w:val="1"/>
      <w:tblCellMar>
        <w:left w:w="115" w:type="dxa"/>
        <w:right w:w="115" w:type="dxa"/>
      </w:tblCellMar>
    </w:tblPr>
  </w:style>
  <w:style w:type="table" w:customStyle="1" w:styleId="142">
    <w:name w:val="142"/>
    <w:basedOn w:val="TableNormal1"/>
    <w:rsid w:val="004932E3"/>
    <w:rPr>
      <w:rFonts w:ascii="Arial" w:eastAsia="Arial" w:hAnsi="Arial" w:cs="Arial"/>
      <w:sz w:val="22"/>
      <w:szCs w:val="22"/>
    </w:rPr>
    <w:tblPr>
      <w:tblStyleRowBandSize w:val="1"/>
      <w:tblStyleColBandSize w:val="1"/>
      <w:tblCellMar>
        <w:left w:w="115" w:type="dxa"/>
        <w:right w:w="115" w:type="dxa"/>
      </w:tblCellMar>
    </w:tblPr>
  </w:style>
  <w:style w:type="table" w:customStyle="1" w:styleId="141">
    <w:name w:val="141"/>
    <w:basedOn w:val="TableNormal1"/>
    <w:rsid w:val="004932E3"/>
    <w:rPr>
      <w:rFonts w:ascii="Arial" w:eastAsia="Arial" w:hAnsi="Arial" w:cs="Arial"/>
      <w:sz w:val="22"/>
      <w:szCs w:val="22"/>
    </w:rPr>
    <w:tblPr>
      <w:tblStyleRowBandSize w:val="1"/>
      <w:tblStyleColBandSize w:val="1"/>
      <w:tblCellMar>
        <w:left w:w="115" w:type="dxa"/>
        <w:right w:w="115" w:type="dxa"/>
      </w:tblCellMar>
    </w:tblPr>
  </w:style>
  <w:style w:type="table" w:customStyle="1" w:styleId="140">
    <w:name w:val="140"/>
    <w:basedOn w:val="TableNormal4"/>
    <w:rsid w:val="004932E3"/>
    <w:rPr>
      <w:rFonts w:ascii="Arial" w:eastAsia="Arial" w:hAnsi="Arial" w:cs="Arial"/>
      <w:sz w:val="22"/>
      <w:szCs w:val="22"/>
    </w:rPr>
    <w:tblPr>
      <w:tblStyleRowBandSize w:val="1"/>
      <w:tblStyleColBandSize w:val="1"/>
      <w:tblCellMar>
        <w:left w:w="115" w:type="dxa"/>
        <w:right w:w="115" w:type="dxa"/>
      </w:tblCellMar>
    </w:tblPr>
  </w:style>
  <w:style w:type="table" w:customStyle="1" w:styleId="139">
    <w:name w:val="139"/>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4932E3"/>
    <w:tblPr>
      <w:tblStyleRowBandSize w:val="1"/>
      <w:tblStyleColBandSize w:val="1"/>
      <w:tblCellMar>
        <w:left w:w="115" w:type="dxa"/>
        <w:right w:w="115" w:type="dxa"/>
      </w:tblCellMar>
    </w:tblPr>
  </w:style>
  <w:style w:type="table" w:customStyle="1" w:styleId="99">
    <w:name w:val="99"/>
    <w:basedOn w:val="TableNormal18"/>
    <w:rsid w:val="004932E3"/>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4932E3"/>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4932E3"/>
    <w:rPr>
      <w:rFonts w:ascii="Arial" w:eastAsia="Arial" w:hAnsi="Arial" w:cs="Arial"/>
      <w:sz w:val="22"/>
      <w:szCs w:val="22"/>
    </w:rPr>
    <w:tblPr>
      <w:tblStyleRowBandSize w:val="1"/>
      <w:tblStyleColBandSize w:val="1"/>
      <w:tblCellMar>
        <w:left w:w="115" w:type="dxa"/>
        <w:right w:w="115" w:type="dxa"/>
      </w:tblCellMar>
    </w:tblPr>
  </w:style>
  <w:style w:type="table" w:customStyle="1" w:styleId="90">
    <w:name w:val="90"/>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4932E3"/>
    <w:rPr>
      <w:rFonts w:ascii="Arial" w:eastAsia="Arial" w:hAnsi="Arial" w:cs="Arial"/>
      <w:sz w:val="22"/>
      <w:szCs w:val="22"/>
    </w:rPr>
    <w:tblPr>
      <w:tblStyleRowBandSize w:val="1"/>
      <w:tblStyleColBandSize w:val="1"/>
      <w:tblCellMar>
        <w:left w:w="108" w:type="dxa"/>
        <w:right w:w="108" w:type="dxa"/>
      </w:tblCellMar>
    </w:tblPr>
  </w:style>
  <w:style w:type="table" w:customStyle="1" w:styleId="87">
    <w:name w:val="87"/>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4932E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4932E3"/>
    <w:rPr>
      <w:color w:val="605E5C"/>
      <w:shd w:val="clear" w:color="auto" w:fill="E1DFDD"/>
    </w:rPr>
  </w:style>
  <w:style w:type="paragraph" w:styleId="Listaconvietas3">
    <w:name w:val="List Bullet 3"/>
    <w:basedOn w:val="Normal"/>
    <w:uiPriority w:val="99"/>
    <w:unhideWhenUsed/>
    <w:rsid w:val="004932E3"/>
    <w:pPr>
      <w:numPr>
        <w:numId w:val="3"/>
      </w:numPr>
      <w:contextualSpacing/>
    </w:pPr>
    <w:rPr>
      <w:lang w:val="es-ES" w:eastAsia="es-ES"/>
    </w:rPr>
  </w:style>
  <w:style w:type="paragraph" w:customStyle="1" w:styleId="ADB1">
    <w:name w:val="ADB1"/>
    <w:basedOn w:val="Normal"/>
    <w:next w:val="Textonotapie"/>
    <w:unhideWhenUsed/>
    <w:qFormat/>
    <w:rsid w:val="004932E3"/>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4932E3"/>
    <w:rPr>
      <w:sz w:val="20"/>
      <w:szCs w:val="20"/>
    </w:rPr>
  </w:style>
  <w:style w:type="table" w:customStyle="1" w:styleId="Tablaconcuadrcula4">
    <w:name w:val="Tabla con cuadrícula4"/>
    <w:basedOn w:val="Tablanormal"/>
    <w:next w:val="Tablaconcuadrcula"/>
    <w:uiPriority w:val="59"/>
    <w:rsid w:val="004932E3"/>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4932E3"/>
    <w:rPr>
      <w:color w:val="605E5C"/>
      <w:shd w:val="clear" w:color="auto" w:fill="E1DFDD"/>
    </w:rPr>
  </w:style>
  <w:style w:type="table" w:customStyle="1" w:styleId="Tablaconcuadrcula5">
    <w:name w:val="Tabla con cuadrícula5"/>
    <w:basedOn w:val="Tablanormal"/>
    <w:next w:val="Tablaconcuadrcula"/>
    <w:uiPriority w:val="39"/>
    <w:rsid w:val="004932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932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4932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932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2">
    <w:name w:val="Mención sin resolver12"/>
    <w:basedOn w:val="Fuentedeprrafopredeter"/>
    <w:uiPriority w:val="99"/>
    <w:semiHidden/>
    <w:unhideWhenUsed/>
    <w:rsid w:val="004932E3"/>
    <w:rPr>
      <w:color w:val="605E5C"/>
      <w:shd w:val="clear" w:color="auto" w:fill="E1DFDD"/>
    </w:rPr>
  </w:style>
  <w:style w:type="table" w:customStyle="1" w:styleId="Tablaconcuadrcula9">
    <w:name w:val="Tabla con cuadrícula9"/>
    <w:basedOn w:val="Tablanormal"/>
    <w:next w:val="Tablaconcuadrcula"/>
    <w:uiPriority w:val="39"/>
    <w:rsid w:val="004932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4932E3"/>
    <w:rPr>
      <w:color w:val="605E5C"/>
      <w:shd w:val="clear" w:color="auto" w:fill="E1DFDD"/>
    </w:rPr>
  </w:style>
  <w:style w:type="table" w:customStyle="1" w:styleId="Tablaconcuadrcula51">
    <w:name w:val="Tabla con cuadrícula51"/>
    <w:basedOn w:val="Tablanormal"/>
    <w:next w:val="Tablaconcuadrcula"/>
    <w:uiPriority w:val="39"/>
    <w:rsid w:val="00947B4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5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53436.page" TargetMode="External"/><Relationship Id="rId18" Type="http://schemas.openxmlformats.org/officeDocument/2006/relationships/hyperlink" Target="https://saimex.org.mx/saimex/solicitud/downloadAttach/1653436.page" TargetMode="External"/><Relationship Id="rId26" Type="http://schemas.openxmlformats.org/officeDocument/2006/relationships/hyperlink" Target="https://saimex.org.mx/saimex/solicitud/downloadAttach/1653436.page" TargetMode="External"/><Relationship Id="rId39" Type="http://schemas.openxmlformats.org/officeDocument/2006/relationships/image" Target="media/image9.png"/><Relationship Id="rId21" Type="http://schemas.openxmlformats.org/officeDocument/2006/relationships/hyperlink" Target="https://saimex.org.mx/saimex/solicitud/downloadAttach/1653436.page" TargetMode="External"/><Relationship Id="rId34" Type="http://schemas.openxmlformats.org/officeDocument/2006/relationships/image" Target="media/image5.png"/><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653436.page" TargetMode="External"/><Relationship Id="rId20" Type="http://schemas.openxmlformats.org/officeDocument/2006/relationships/hyperlink" Target="https://saimex.org.mx/saimex/solicitud/downloadAttach/1653436.page" TargetMode="External"/><Relationship Id="rId29" Type="http://schemas.openxmlformats.org/officeDocument/2006/relationships/hyperlink" Target="http://transparencia.toluca.gob.mx/planeacion/2022/2706/Organigramas%202022-2024.pdf"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saimex.org.mx/saimex/solicitud/downloadAttach/1653436.page" TargetMode="External"/><Relationship Id="rId32" Type="http://schemas.openxmlformats.org/officeDocument/2006/relationships/hyperlink" Target="https://www2.toluca.gob.mx/conoce-a-tu-regidor-o-regidora/"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saimex.org.mx/saimex/solicitud/downloadAttach/1653436.page" TargetMode="External"/><Relationship Id="rId23" Type="http://schemas.openxmlformats.org/officeDocument/2006/relationships/hyperlink" Target="https://saimex.org.mx/saimex/solicitud/downloadAttach/1653436.page" TargetMode="External"/><Relationship Id="rId28" Type="http://schemas.openxmlformats.org/officeDocument/2006/relationships/image" Target="media/image4.png"/><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saimex.org.mx/saimex/solicitud/downloadAttach/1653436.page" TargetMode="External"/><Relationship Id="rId31" Type="http://schemas.openxmlformats.org/officeDocument/2006/relationships/hyperlink" Target="http://ipomex.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aimex.org.mx/saimex/solicitud/downloadAttach/1653436.page" TargetMode="External"/><Relationship Id="rId22" Type="http://schemas.openxmlformats.org/officeDocument/2006/relationships/hyperlink" Target="https://saimex.org.mx/saimex/solicitud/downloadAttach/1653436.page" TargetMode="External"/><Relationship Id="rId27" Type="http://schemas.openxmlformats.org/officeDocument/2006/relationships/image" Target="media/image3.png"/><Relationship Id="rId30" Type="http://schemas.openxmlformats.org/officeDocument/2006/relationships/hyperlink" Target="http://ipomex.pdf" TargetMode="External"/><Relationship Id="rId35" Type="http://schemas.openxmlformats.org/officeDocument/2006/relationships/hyperlink" Target="http://ipomex.org.mx/ipo3/lgt/indice/TOLUCA/art_92_i/4/0/8.web?token=03Allukzi2syMaHghjG69trYcTnqCY_4IH2UwcQK4NC0M2YnyZaYVtACIvN7V2yvEAytzGMEFGsw2CO5T27bn10S3Bk5L-HKp3z3tllKYT6ktu07Xwx_-EiHRyAgvWhN8UqYOG9a2Rz3yVDTwlvwDRjgjCrWdywQBKSYbiSkiBOltXhkFc_tVbj8AKqJ2xHmycD0gXstB8zmnZNnt446rD679K5A3mKRkpG6lUG4qHMIS5I2E1LDxCn7W6jzVzKojXWWiD3Fw9BMqqrjrAqONhUGqBIC9LDm8iZtlx7rQ39bMrgL_v2aCbAEX_OpOzvVedF-UJaoEFSbMJwl2FD6il5tBbNYvrJs9erEXghnt4p0fVa_IAIMNON0hOJbluN0hx1Z4hozgJemiUACFqldpWdX_kSWV_Qo6mmjmCdtaX7nfy37JPy8MLDBpA2EOSwUnFaH8CpKpwc4iCzeCfGzxpzxA3YMGXD30GhcE-TwqusSafO8uTXg0sMz3J0YB3P3BvDQPmn5zp0ifJx89s3p-PWZnWxB9aTKNpw"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aimex.org.mx/saimex/solicitud/downloadAttach/1653436.page" TargetMode="External"/><Relationship Id="rId25" Type="http://schemas.openxmlformats.org/officeDocument/2006/relationships/hyperlink" Target="https://saimex.org.mx/saimex/solicitud/downloadAttach/1653436.page" TargetMode="External"/><Relationship Id="rId33" Type="http://schemas.openxmlformats.org/officeDocument/2006/relationships/hyperlink" Target="https://www2.toluca.gob.mx/conoce-a-tu-regidor-o-regidora/" TargetMode="External"/><Relationship Id="rId38"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solvetic.com/tutoriales/article/143-crear-hipervinculos-en-un-pdf-interactivo-ur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www.dof.gob.mx/nota_detalle.php?codigo=5671860&amp;fecha=18/11/2022" TargetMode="External"/><Relationship Id="rId5" Type="http://schemas.openxmlformats.org/officeDocument/2006/relationships/hyperlink" Target="https://www.dof.gob.mx/nota_detalle.php?codigo=5446230&amp;fecha=29/07/2016" TargetMode="External"/><Relationship Id="rId4"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F2CD7-BB49-422E-9A2C-53C37B94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121</Pages>
  <Words>32642</Words>
  <Characters>179536</Characters>
  <Application>Microsoft Office Word</Application>
  <DocSecurity>0</DocSecurity>
  <Lines>1496</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INFOEM381</cp:lastModifiedBy>
  <cp:revision>9</cp:revision>
  <cp:lastPrinted>2023-12-01T16:09:00Z</cp:lastPrinted>
  <dcterms:created xsi:type="dcterms:W3CDTF">2023-11-28T16:58:00Z</dcterms:created>
  <dcterms:modified xsi:type="dcterms:W3CDTF">2023-12-06T18:53:00Z</dcterms:modified>
</cp:coreProperties>
</file>