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B0A9" w14:textId="3E14716A"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E64CD" w:rsidRPr="00AF43DD">
        <w:rPr>
          <w:rFonts w:ascii="Palatino Linotype" w:eastAsia="Palatino Linotype" w:hAnsi="Palatino Linotype" w:cs="Palatino Linotype"/>
          <w:b/>
        </w:rPr>
        <w:t>trece de diciembre</w:t>
      </w:r>
      <w:r w:rsidRPr="00AF43DD">
        <w:rPr>
          <w:rFonts w:ascii="Palatino Linotype" w:eastAsia="Palatino Linotype" w:hAnsi="Palatino Linotype" w:cs="Palatino Linotype"/>
          <w:b/>
        </w:rPr>
        <w:t xml:space="preserve"> de dos mil veintitrés</w:t>
      </w:r>
      <w:r w:rsidRPr="00AF43DD">
        <w:rPr>
          <w:rFonts w:ascii="Palatino Linotype" w:eastAsia="Palatino Linotype" w:hAnsi="Palatino Linotype" w:cs="Palatino Linotype"/>
        </w:rPr>
        <w:t xml:space="preserve">. </w:t>
      </w:r>
    </w:p>
    <w:p w14:paraId="4668263A" w14:textId="056DE149"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Visto</w:t>
      </w:r>
      <w:r w:rsidRPr="00AF43DD">
        <w:rPr>
          <w:rFonts w:ascii="Palatino Linotype" w:eastAsia="Palatino Linotype" w:hAnsi="Palatino Linotype" w:cs="Palatino Linotype"/>
        </w:rPr>
        <w:t xml:space="preserve"> el expediente formado con motivo del recurso de revisión </w:t>
      </w:r>
      <w:r w:rsidR="003E64CD" w:rsidRPr="00AF43DD">
        <w:rPr>
          <w:rFonts w:ascii="Palatino Linotype" w:eastAsia="Palatino Linotype" w:hAnsi="Palatino Linotype" w:cs="Palatino Linotype"/>
          <w:b/>
        </w:rPr>
        <w:t>05954/INFOEM/IP/RR/2023</w:t>
      </w:r>
      <w:r w:rsidRPr="00AF43DD">
        <w:rPr>
          <w:rFonts w:ascii="Palatino Linotype" w:eastAsia="Palatino Linotype" w:hAnsi="Palatino Linotype" w:cs="Palatino Linotype"/>
        </w:rPr>
        <w:t>, interpuesto por</w:t>
      </w:r>
      <w:r w:rsidRPr="00AF43DD">
        <w:rPr>
          <w:rFonts w:ascii="Palatino Linotype" w:eastAsia="Palatino Linotype" w:hAnsi="Palatino Linotype" w:cs="Palatino Linotype"/>
          <w:b/>
        </w:rPr>
        <w:t xml:space="preserve"> un particular de manera anónima, </w:t>
      </w:r>
      <w:r w:rsidRPr="00AF43DD">
        <w:rPr>
          <w:rFonts w:ascii="Palatino Linotype" w:eastAsia="Palatino Linotype" w:hAnsi="Palatino Linotype" w:cs="Palatino Linotype"/>
        </w:rPr>
        <w:t>quien en lo sucesivo</w:t>
      </w:r>
      <w:r w:rsidRPr="00AF43DD">
        <w:rPr>
          <w:rFonts w:ascii="Palatino Linotype" w:eastAsia="Palatino Linotype" w:hAnsi="Palatino Linotype" w:cs="Palatino Linotype"/>
          <w:b/>
        </w:rPr>
        <w:t xml:space="preserve"> </w:t>
      </w:r>
      <w:r w:rsidRPr="00AF43DD">
        <w:rPr>
          <w:rFonts w:ascii="Palatino Linotype" w:eastAsia="Palatino Linotype" w:hAnsi="Palatino Linotype" w:cs="Palatino Linotype"/>
        </w:rPr>
        <w:t xml:space="preserve">será identificado como </w:t>
      </w:r>
      <w:r w:rsidRPr="00AF43DD">
        <w:rPr>
          <w:rFonts w:ascii="Palatino Linotype" w:eastAsia="Palatino Linotype" w:hAnsi="Palatino Linotype" w:cs="Palatino Linotype"/>
          <w:b/>
        </w:rPr>
        <w:t>la</w:t>
      </w:r>
      <w:r w:rsidRPr="00AF43DD">
        <w:rPr>
          <w:rFonts w:ascii="Palatino Linotype" w:eastAsia="Palatino Linotype" w:hAnsi="Palatino Linotype" w:cs="Palatino Linotype"/>
        </w:rPr>
        <w:t xml:space="preserve"> </w:t>
      </w:r>
      <w:r w:rsidRPr="00AF43DD">
        <w:rPr>
          <w:rFonts w:ascii="Palatino Linotype" w:eastAsia="Palatino Linotype" w:hAnsi="Palatino Linotype" w:cs="Palatino Linotype"/>
          <w:b/>
        </w:rPr>
        <w:t>parte</w:t>
      </w:r>
      <w:r w:rsidRPr="00AF43DD">
        <w:rPr>
          <w:rFonts w:ascii="Palatino Linotype" w:eastAsia="Palatino Linotype" w:hAnsi="Palatino Linotype" w:cs="Palatino Linotype"/>
        </w:rPr>
        <w:t xml:space="preserve"> </w:t>
      </w:r>
      <w:r w:rsidRPr="00AF43DD">
        <w:rPr>
          <w:rFonts w:ascii="Palatino Linotype" w:eastAsia="Palatino Linotype" w:hAnsi="Palatino Linotype" w:cs="Palatino Linotype"/>
          <w:b/>
        </w:rPr>
        <w:t>Recurrente,</w:t>
      </w:r>
      <w:r w:rsidRPr="00AF43DD">
        <w:rPr>
          <w:rFonts w:ascii="Palatino Linotype" w:eastAsia="Palatino Linotype" w:hAnsi="Palatino Linotype" w:cs="Palatino Linotype"/>
        </w:rPr>
        <w:t xml:space="preserve"> en contra de la respuesta del </w:t>
      </w:r>
      <w:r w:rsidRPr="00AF43DD">
        <w:rPr>
          <w:rFonts w:ascii="Palatino Linotype" w:eastAsia="Palatino Linotype" w:hAnsi="Palatino Linotype" w:cs="Palatino Linotype"/>
          <w:b/>
        </w:rPr>
        <w:t xml:space="preserve">Ayuntamiento de Zinacantepec, </w:t>
      </w:r>
      <w:r w:rsidRPr="00AF43DD">
        <w:rPr>
          <w:rFonts w:ascii="Palatino Linotype" w:eastAsia="Palatino Linotype" w:hAnsi="Palatino Linotype" w:cs="Palatino Linotype"/>
        </w:rPr>
        <w:t xml:space="preserve">en lo sucesivo el </w:t>
      </w:r>
      <w:r w:rsidRPr="00AF43DD">
        <w:rPr>
          <w:rFonts w:ascii="Palatino Linotype" w:eastAsia="Palatino Linotype" w:hAnsi="Palatino Linotype" w:cs="Palatino Linotype"/>
          <w:b/>
        </w:rPr>
        <w:t xml:space="preserve">Sujeto Obligado, </w:t>
      </w:r>
      <w:r w:rsidRPr="00AF43DD">
        <w:rPr>
          <w:rFonts w:ascii="Palatino Linotype" w:eastAsia="Palatino Linotype" w:hAnsi="Palatino Linotype" w:cs="Palatino Linotype"/>
        </w:rPr>
        <w:t xml:space="preserve">se procede a dictar la presente resolución con base en los siguientes: </w:t>
      </w:r>
    </w:p>
    <w:p w14:paraId="248F48F4" w14:textId="77777777" w:rsidR="00045964" w:rsidRPr="00AF43DD" w:rsidRDefault="00E57E9E">
      <w:pPr>
        <w:spacing w:before="240" w:after="240" w:line="360" w:lineRule="auto"/>
        <w:jc w:val="center"/>
        <w:rPr>
          <w:rFonts w:ascii="Palatino Linotype" w:eastAsia="Palatino Linotype" w:hAnsi="Palatino Linotype" w:cs="Palatino Linotype"/>
          <w:b/>
          <w:sz w:val="28"/>
          <w:szCs w:val="28"/>
        </w:rPr>
      </w:pPr>
      <w:r w:rsidRPr="00AF43DD">
        <w:rPr>
          <w:rFonts w:ascii="Palatino Linotype" w:eastAsia="Palatino Linotype" w:hAnsi="Palatino Linotype" w:cs="Palatino Linotype"/>
          <w:b/>
        </w:rPr>
        <w:t>I. A N T E C E D E N T E S</w:t>
      </w:r>
    </w:p>
    <w:p w14:paraId="27EE6FDD" w14:textId="4341CBDB"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1. Solicitud de acceso a la información.</w:t>
      </w:r>
      <w:r w:rsidRPr="00AF43DD">
        <w:rPr>
          <w:rFonts w:ascii="Palatino Linotype" w:eastAsia="Palatino Linotype" w:hAnsi="Palatino Linotype" w:cs="Palatino Linotype"/>
        </w:rPr>
        <w:t xml:space="preserve"> El </w:t>
      </w:r>
      <w:r w:rsidR="003E64CD" w:rsidRPr="00AF43DD">
        <w:rPr>
          <w:rFonts w:ascii="Palatino Linotype" w:eastAsia="Palatino Linotype" w:hAnsi="Palatino Linotype" w:cs="Palatino Linotype"/>
          <w:b/>
        </w:rPr>
        <w:t>treinta y uno de julio</w:t>
      </w:r>
      <w:r w:rsidRPr="00AF43DD">
        <w:rPr>
          <w:rFonts w:ascii="Palatino Linotype" w:eastAsia="Palatino Linotype" w:hAnsi="Palatino Linotype" w:cs="Palatino Linotype"/>
          <w:b/>
        </w:rPr>
        <w:t xml:space="preserve"> de dos mil veintitrés,</w:t>
      </w:r>
      <w:r w:rsidRPr="00AF43DD">
        <w:rPr>
          <w:rFonts w:ascii="Palatino Linotype" w:eastAsia="Palatino Linotype" w:hAnsi="Palatino Linotype" w:cs="Palatino Linotype"/>
        </w:rPr>
        <w:t xml:space="preserve"> la </w:t>
      </w:r>
      <w:r w:rsidRPr="00AF43DD">
        <w:rPr>
          <w:rFonts w:ascii="Palatino Linotype" w:eastAsia="Palatino Linotype" w:hAnsi="Palatino Linotype" w:cs="Palatino Linotype"/>
          <w:b/>
        </w:rPr>
        <w:t xml:space="preserve">Recurrente </w:t>
      </w:r>
      <w:r w:rsidRPr="00AF43DD">
        <w:rPr>
          <w:rFonts w:ascii="Palatino Linotype" w:eastAsia="Palatino Linotype" w:hAnsi="Palatino Linotype" w:cs="Palatino Linotype"/>
        </w:rPr>
        <w:t>presentó a través del Sistema de Acceso a la Información Mexiquense (</w:t>
      </w:r>
      <w:r w:rsidRPr="00AF43DD">
        <w:rPr>
          <w:rFonts w:ascii="Palatino Linotype" w:eastAsia="Palatino Linotype" w:hAnsi="Palatino Linotype" w:cs="Palatino Linotype"/>
          <w:b/>
        </w:rPr>
        <w:t>SAIMEX),</w:t>
      </w:r>
      <w:r w:rsidRPr="00AF43DD">
        <w:rPr>
          <w:rFonts w:ascii="Palatino Linotype" w:eastAsia="Palatino Linotype" w:hAnsi="Palatino Linotype" w:cs="Palatino Linotype"/>
        </w:rPr>
        <w:t xml:space="preserve"> la solicitud de acceso a la información pública registrada con el número </w:t>
      </w:r>
      <w:r w:rsidR="003E64CD" w:rsidRPr="00AF43DD">
        <w:rPr>
          <w:rFonts w:ascii="Palatino Linotype" w:eastAsia="Palatino Linotype" w:hAnsi="Palatino Linotype" w:cs="Palatino Linotype"/>
          <w:b/>
        </w:rPr>
        <w:t>00759/ZINACANT/IP/2023</w:t>
      </w:r>
      <w:r w:rsidRPr="00AF43DD">
        <w:rPr>
          <w:rFonts w:ascii="Palatino Linotype" w:eastAsia="Palatino Linotype" w:hAnsi="Palatino Linotype" w:cs="Palatino Linotype"/>
          <w:b/>
        </w:rPr>
        <w:t xml:space="preserve">, </w:t>
      </w:r>
      <w:r w:rsidRPr="00AF43DD">
        <w:rPr>
          <w:rFonts w:ascii="Palatino Linotype" w:eastAsia="Palatino Linotype" w:hAnsi="Palatino Linotype" w:cs="Palatino Linotype"/>
        </w:rPr>
        <w:t xml:space="preserve">mediante la cual requirió la información siguiente: </w:t>
      </w:r>
    </w:p>
    <w:p w14:paraId="7FFC44F5" w14:textId="61C23177" w:rsidR="00045964" w:rsidRPr="00AF43DD" w:rsidRDefault="00E57E9E" w:rsidP="003E64CD">
      <w:pPr>
        <w:spacing w:line="276" w:lineRule="auto"/>
        <w:ind w:left="851" w:right="900"/>
        <w:jc w:val="both"/>
        <w:rPr>
          <w:rFonts w:ascii="Palatino Linotype" w:eastAsia="Palatino Linotype" w:hAnsi="Palatino Linotype" w:cs="Palatino Linotype"/>
          <w:i/>
          <w:sz w:val="22"/>
          <w:szCs w:val="22"/>
        </w:rPr>
      </w:pPr>
      <w:bookmarkStart w:id="0" w:name="_heading=h.gjdgxs" w:colFirst="0" w:colLast="0"/>
      <w:bookmarkEnd w:id="0"/>
      <w:r w:rsidRPr="00AF43DD">
        <w:rPr>
          <w:rFonts w:ascii="Palatino Linotype" w:eastAsia="Palatino Linotype" w:hAnsi="Palatino Linotype" w:cs="Palatino Linotype"/>
          <w:i/>
          <w:sz w:val="22"/>
          <w:szCs w:val="22"/>
        </w:rPr>
        <w:t>“</w:t>
      </w:r>
      <w:r w:rsidR="003E64CD" w:rsidRPr="00AF43DD">
        <w:rPr>
          <w:rFonts w:ascii="Palatino Linotype" w:eastAsia="Palatino Linotype" w:hAnsi="Palatino Linotype" w:cs="Palatino Linotype"/>
          <w:i/>
          <w:sz w:val="22"/>
          <w:szCs w:val="22"/>
        </w:rPr>
        <w:t>SOLICITO EL NUMERO DE TRABAJADORES POR DEPENDENCIA</w:t>
      </w:r>
      <w:r w:rsidRPr="00AF43DD">
        <w:rPr>
          <w:rFonts w:ascii="Palatino Linotype" w:eastAsia="Palatino Linotype" w:hAnsi="Palatino Linotype" w:cs="Palatino Linotype"/>
          <w:b/>
          <w:i/>
          <w:sz w:val="22"/>
          <w:szCs w:val="22"/>
        </w:rPr>
        <w:t>”</w:t>
      </w:r>
      <w:r w:rsidRPr="00AF43DD">
        <w:rPr>
          <w:rFonts w:ascii="Palatino Linotype" w:eastAsia="Palatino Linotype" w:hAnsi="Palatino Linotype" w:cs="Palatino Linotype"/>
          <w:i/>
          <w:sz w:val="22"/>
          <w:szCs w:val="22"/>
        </w:rPr>
        <w:t xml:space="preserve"> (Sic) </w:t>
      </w:r>
    </w:p>
    <w:p w14:paraId="0BEE7254" w14:textId="77777777" w:rsidR="00045964" w:rsidRPr="00AF43DD" w:rsidRDefault="00E57E9E">
      <w:pPr>
        <w:spacing w:before="240" w:after="240" w:line="360" w:lineRule="auto"/>
        <w:jc w:val="both"/>
        <w:rPr>
          <w:rFonts w:ascii="Palatino Linotype" w:eastAsia="Palatino Linotype" w:hAnsi="Palatino Linotype" w:cs="Palatino Linotype"/>
          <w:color w:val="FF0000"/>
        </w:rPr>
      </w:pPr>
      <w:r w:rsidRPr="00AF43DD">
        <w:rPr>
          <w:rFonts w:ascii="Palatino Linotype" w:eastAsia="Palatino Linotype" w:hAnsi="Palatino Linotype" w:cs="Palatino Linotype"/>
          <w:b/>
        </w:rPr>
        <w:t>Modalidad de Entrega:</w:t>
      </w:r>
      <w:r w:rsidRPr="00AF43DD">
        <w:rPr>
          <w:rFonts w:ascii="Palatino Linotype" w:eastAsia="Palatino Linotype" w:hAnsi="Palatino Linotype" w:cs="Palatino Linotype"/>
        </w:rPr>
        <w:t xml:space="preserve"> A través del </w:t>
      </w:r>
      <w:r w:rsidRPr="00AF43DD">
        <w:rPr>
          <w:rFonts w:ascii="Palatino Linotype" w:eastAsia="Palatino Linotype" w:hAnsi="Palatino Linotype" w:cs="Palatino Linotype"/>
          <w:b/>
        </w:rPr>
        <w:t>SAIMEX</w:t>
      </w:r>
      <w:r w:rsidRPr="00AF43DD">
        <w:rPr>
          <w:rFonts w:ascii="Palatino Linotype" w:eastAsia="Palatino Linotype" w:hAnsi="Palatino Linotype" w:cs="Palatino Linotype"/>
        </w:rPr>
        <w:t>.</w:t>
      </w:r>
    </w:p>
    <w:p w14:paraId="4FD449F6" w14:textId="3A2F35E0" w:rsidR="00006AA7" w:rsidRPr="00AF43DD" w:rsidRDefault="00006AA7">
      <w:pPr>
        <w:spacing w:before="240" w:after="240" w:line="360" w:lineRule="auto"/>
        <w:jc w:val="both"/>
        <w:rPr>
          <w:rFonts w:ascii="Palatino Linotype" w:eastAsia="Palatino Linotype" w:hAnsi="Palatino Linotype" w:cs="Palatino Linotype"/>
          <w:color w:val="000000" w:themeColor="text1"/>
        </w:rPr>
      </w:pPr>
      <w:r w:rsidRPr="00AF43DD">
        <w:rPr>
          <w:rFonts w:ascii="Palatino Linotype" w:eastAsia="Palatino Linotype" w:hAnsi="Palatino Linotype" w:cs="Palatino Linotype"/>
          <w:b/>
          <w:color w:val="000000" w:themeColor="text1"/>
        </w:rPr>
        <w:t xml:space="preserve">2. Prórroga. </w:t>
      </w:r>
      <w:r w:rsidRPr="00AF43DD">
        <w:rPr>
          <w:rFonts w:ascii="Palatino Linotype" w:eastAsia="Palatino Linotype" w:hAnsi="Palatino Linotype" w:cs="Palatino Linotype"/>
          <w:color w:val="000000" w:themeColor="text1"/>
        </w:rPr>
        <w:t xml:space="preserve">El </w:t>
      </w:r>
      <w:r w:rsidRPr="00AF43DD">
        <w:rPr>
          <w:rFonts w:ascii="Palatino Linotype" w:eastAsia="Palatino Linotype" w:hAnsi="Palatino Linotype" w:cs="Palatino Linotype"/>
          <w:b/>
          <w:color w:val="000000" w:themeColor="text1"/>
        </w:rPr>
        <w:t>veintiuno de agosto de dos mil veintitrés</w:t>
      </w:r>
      <w:r w:rsidRPr="00AF43DD">
        <w:rPr>
          <w:rFonts w:ascii="Palatino Linotype" w:eastAsia="Palatino Linotype" w:hAnsi="Palatino Linotype" w:cs="Palatino Linotype"/>
          <w:color w:val="000000" w:themeColor="text1"/>
        </w:rPr>
        <w:t xml:space="preserve">, el </w:t>
      </w:r>
      <w:r w:rsidRPr="00AF43DD">
        <w:rPr>
          <w:rFonts w:ascii="Palatino Linotype" w:eastAsia="Palatino Linotype" w:hAnsi="Palatino Linotype" w:cs="Palatino Linotype"/>
          <w:b/>
          <w:color w:val="000000" w:themeColor="text1"/>
        </w:rPr>
        <w:t>Sujeto Obligado</w:t>
      </w:r>
      <w:r w:rsidRPr="00AF43DD">
        <w:rPr>
          <w:rFonts w:ascii="Palatino Linotype" w:eastAsia="Palatino Linotype" w:hAnsi="Palatino Linotype" w:cs="Palatino Linotype"/>
          <w:color w:val="000000" w:themeColor="text1"/>
        </w:rPr>
        <w:t xml:space="preserve"> notificó la prórroga, medularmente en los siguientes términos:</w:t>
      </w:r>
    </w:p>
    <w:p w14:paraId="4E9053F9" w14:textId="15B07078" w:rsidR="00006AA7" w:rsidRPr="00AF43DD" w:rsidRDefault="00006AA7" w:rsidP="00006AA7">
      <w:pPr>
        <w:spacing w:before="240" w:after="240" w:line="276" w:lineRule="auto"/>
        <w:ind w:left="567" w:right="900"/>
        <w:jc w:val="both"/>
        <w:rPr>
          <w:rFonts w:ascii="Palatino Linotype" w:eastAsia="Palatino Linotype" w:hAnsi="Palatino Linotype" w:cs="Palatino Linotype"/>
          <w:i/>
          <w:color w:val="000000" w:themeColor="text1"/>
          <w:sz w:val="22"/>
        </w:rPr>
      </w:pPr>
      <w:r w:rsidRPr="00AF43DD">
        <w:rPr>
          <w:rFonts w:ascii="Palatino Linotype" w:eastAsia="Palatino Linotype" w:hAnsi="Palatino Linotype" w:cs="Palatino Linotype"/>
          <w:i/>
          <w:color w:val="000000" w:themeColor="text1"/>
          <w:sz w:val="22"/>
        </w:rPr>
        <w:t xml:space="preserve">“Con fundamento en el artículo 163 de la Ley de Transparencia y Acceso a la Información Pública del Estado de México y Municipios, se le hace de su </w:t>
      </w:r>
      <w:r w:rsidRPr="00AF43DD">
        <w:rPr>
          <w:rFonts w:ascii="Palatino Linotype" w:eastAsia="Palatino Linotype" w:hAnsi="Palatino Linotype" w:cs="Palatino Linotype"/>
          <w:i/>
          <w:color w:val="000000" w:themeColor="text1"/>
          <w:sz w:val="22"/>
        </w:rPr>
        <w:lastRenderedPageBreak/>
        <w:t>conocimiento que el plazo de 15 días hábiles para atender su solicitud de información ha sido prorrogado por 7 días en virtud de las siguientes razones:</w:t>
      </w:r>
    </w:p>
    <w:p w14:paraId="11F24503" w14:textId="77777777" w:rsidR="00006AA7" w:rsidRPr="00AF43DD" w:rsidRDefault="00006AA7" w:rsidP="00006AA7">
      <w:pPr>
        <w:spacing w:before="240" w:after="240" w:line="276" w:lineRule="auto"/>
        <w:ind w:left="567" w:right="900"/>
        <w:jc w:val="both"/>
        <w:rPr>
          <w:rFonts w:ascii="Palatino Linotype" w:eastAsia="Palatino Linotype" w:hAnsi="Palatino Linotype" w:cs="Palatino Linotype"/>
          <w:i/>
          <w:color w:val="000000" w:themeColor="text1"/>
          <w:sz w:val="22"/>
        </w:rPr>
      </w:pPr>
      <w:r w:rsidRPr="00AF43DD">
        <w:rPr>
          <w:rFonts w:ascii="Palatino Linotype" w:eastAsia="Palatino Linotype" w:hAnsi="Palatino Linotype" w:cs="Palatino Linotype"/>
          <w:i/>
          <w:color w:val="000000" w:themeColor="text1"/>
          <w:sz w:val="22"/>
        </w:rPr>
        <w:t xml:space="preserve">Con fundamento en el artículo 163 de la Ley de </w:t>
      </w:r>
      <w:proofErr w:type="spellStart"/>
      <w:r w:rsidRPr="00AF43DD">
        <w:rPr>
          <w:rFonts w:ascii="Palatino Linotype" w:eastAsia="Palatino Linotype" w:hAnsi="Palatino Linotype" w:cs="Palatino Linotype"/>
          <w:i/>
          <w:color w:val="000000" w:themeColor="text1"/>
          <w:sz w:val="22"/>
        </w:rPr>
        <w:t>Transaprencia</w:t>
      </w:r>
      <w:proofErr w:type="spellEnd"/>
      <w:r w:rsidRPr="00AF43DD">
        <w:rPr>
          <w:rFonts w:ascii="Palatino Linotype" w:eastAsia="Palatino Linotype" w:hAnsi="Palatino Linotype" w:cs="Palatino Linotype"/>
          <w:i/>
          <w:color w:val="000000" w:themeColor="text1"/>
          <w:sz w:val="22"/>
        </w:rPr>
        <w:t xml:space="preserve"> y Acceso a la Información Pública del Estado de México y Municipios se aprueba prórroga solicitada a fin de dar cabal cumplimiento al requerimiento.</w:t>
      </w:r>
    </w:p>
    <w:p w14:paraId="164E377E" w14:textId="77777777" w:rsidR="00006AA7" w:rsidRPr="00AF43DD" w:rsidRDefault="00006AA7" w:rsidP="00006AA7">
      <w:pPr>
        <w:spacing w:before="240" w:after="240" w:line="276" w:lineRule="auto"/>
        <w:ind w:left="567" w:right="900"/>
        <w:jc w:val="both"/>
        <w:rPr>
          <w:rFonts w:ascii="Palatino Linotype" w:eastAsia="Palatino Linotype" w:hAnsi="Palatino Linotype" w:cs="Palatino Linotype"/>
          <w:i/>
          <w:color w:val="000000" w:themeColor="text1"/>
          <w:sz w:val="22"/>
        </w:rPr>
      </w:pPr>
      <w:r w:rsidRPr="00AF43DD">
        <w:rPr>
          <w:rFonts w:ascii="Palatino Linotype" w:eastAsia="Palatino Linotype" w:hAnsi="Palatino Linotype" w:cs="Palatino Linotype"/>
          <w:i/>
          <w:color w:val="000000" w:themeColor="text1"/>
          <w:sz w:val="22"/>
        </w:rPr>
        <w:t>BRENDA SELENE HERNANDEZ LOPEZ</w:t>
      </w:r>
    </w:p>
    <w:p w14:paraId="2D6807D9" w14:textId="51B3A77A" w:rsidR="00006AA7" w:rsidRPr="00AF43DD" w:rsidRDefault="00006AA7" w:rsidP="00006AA7">
      <w:pPr>
        <w:spacing w:before="240" w:after="240" w:line="276" w:lineRule="auto"/>
        <w:ind w:left="567" w:right="900"/>
        <w:jc w:val="both"/>
        <w:rPr>
          <w:rFonts w:ascii="Palatino Linotype" w:eastAsia="Palatino Linotype" w:hAnsi="Palatino Linotype" w:cs="Palatino Linotype"/>
          <w:i/>
          <w:color w:val="000000" w:themeColor="text1"/>
          <w:sz w:val="22"/>
        </w:rPr>
      </w:pPr>
      <w:r w:rsidRPr="00AF43DD">
        <w:rPr>
          <w:rFonts w:ascii="Palatino Linotype" w:eastAsia="Palatino Linotype" w:hAnsi="Palatino Linotype" w:cs="Palatino Linotype"/>
          <w:i/>
          <w:color w:val="000000" w:themeColor="text1"/>
          <w:sz w:val="22"/>
        </w:rPr>
        <w:t>Responsable de la Unidad de Transparencia</w:t>
      </w:r>
    </w:p>
    <w:p w14:paraId="55A4C12E" w14:textId="70454B56" w:rsidR="00045964" w:rsidRPr="00AF43DD" w:rsidRDefault="00006AA7">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b/>
        </w:rPr>
        <w:t>3</w:t>
      </w:r>
      <w:r w:rsidR="00E57E9E" w:rsidRPr="00AF43DD">
        <w:rPr>
          <w:rFonts w:ascii="Palatino Linotype" w:eastAsia="Palatino Linotype" w:hAnsi="Palatino Linotype" w:cs="Palatino Linotype"/>
          <w:b/>
        </w:rPr>
        <w:t>. Respuesta.</w:t>
      </w:r>
      <w:r w:rsidR="00E57E9E" w:rsidRPr="00AF43DD">
        <w:rPr>
          <w:rFonts w:ascii="Palatino Linotype" w:eastAsia="Palatino Linotype" w:hAnsi="Palatino Linotype" w:cs="Palatino Linotype"/>
        </w:rPr>
        <w:t xml:space="preserve"> De las constancias que obran en el SAIMEX se observa que el </w:t>
      </w:r>
      <w:r w:rsidR="00E57E9E" w:rsidRPr="00AF43DD">
        <w:rPr>
          <w:rFonts w:ascii="Palatino Linotype" w:eastAsia="Palatino Linotype" w:hAnsi="Palatino Linotype" w:cs="Palatino Linotype"/>
          <w:b/>
        </w:rPr>
        <w:t>Sujeto Obligado</w:t>
      </w:r>
      <w:r w:rsidR="00E57E9E" w:rsidRPr="00AF43DD">
        <w:rPr>
          <w:rFonts w:ascii="Palatino Linotype" w:eastAsia="Palatino Linotype" w:hAnsi="Palatino Linotype" w:cs="Palatino Linotype"/>
        </w:rPr>
        <w:t xml:space="preserve"> otorgó respuesta a la solicitud de acceso a la información, el </w:t>
      </w:r>
      <w:r w:rsidR="003E64CD" w:rsidRPr="00AF43DD">
        <w:rPr>
          <w:rFonts w:ascii="Palatino Linotype" w:eastAsia="Palatino Linotype" w:hAnsi="Palatino Linotype" w:cs="Palatino Linotype"/>
          <w:b/>
        </w:rPr>
        <w:t>treinta de agosto</w:t>
      </w:r>
      <w:r w:rsidR="00E57E9E" w:rsidRPr="00AF43DD">
        <w:rPr>
          <w:rFonts w:ascii="Palatino Linotype" w:eastAsia="Palatino Linotype" w:hAnsi="Palatino Linotype" w:cs="Palatino Linotype"/>
          <w:b/>
        </w:rPr>
        <w:t xml:space="preserve"> de dos mil veintitrés</w:t>
      </w:r>
      <w:r w:rsidR="00E57E9E" w:rsidRPr="00AF43DD">
        <w:rPr>
          <w:rFonts w:ascii="Palatino Linotype" w:eastAsia="Palatino Linotype" w:hAnsi="Palatino Linotype" w:cs="Palatino Linotype"/>
        </w:rPr>
        <w:t>, medularmente en los siguientes términos:</w:t>
      </w:r>
    </w:p>
    <w:p w14:paraId="5904B5F7" w14:textId="77777777" w:rsidR="003E64CD" w:rsidRPr="00AF43DD" w:rsidRDefault="00E57E9E" w:rsidP="003E64CD">
      <w:pPr>
        <w:spacing w:before="240" w:after="240" w:line="276" w:lineRule="auto"/>
        <w:ind w:left="567"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w:t>
      </w:r>
      <w:r w:rsidR="003E64CD" w:rsidRPr="00AF43D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C5A46A" w14:textId="77777777" w:rsidR="003E64CD" w:rsidRPr="00AF43DD" w:rsidRDefault="003E64CD" w:rsidP="003E64CD">
      <w:pPr>
        <w:spacing w:before="240" w:after="240" w:line="276" w:lineRule="auto"/>
        <w:ind w:left="567"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00759/ZINACANT/IP/2023, recibida a través del Sistema SAIMEX, en donde se solicita textualmente lo siguiente: “SOLICITO EL NUMERO DE TRABAJADORES POR DEPENDENCIA.” (sic). En apego a lo establecido su </w:t>
      </w:r>
      <w:r w:rsidRPr="00AF43DD">
        <w:rPr>
          <w:rFonts w:ascii="Palatino Linotype" w:eastAsia="Palatino Linotype" w:hAnsi="Palatino Linotype" w:cs="Palatino Linotype"/>
          <w:b/>
          <w:i/>
          <w:sz w:val="22"/>
          <w:szCs w:val="22"/>
          <w:u w:val="single"/>
        </w:rPr>
        <w:t xml:space="preserve">solicitud fue analizada y turnada </w:t>
      </w:r>
      <w:proofErr w:type="gramStart"/>
      <w:r w:rsidRPr="00AF43DD">
        <w:rPr>
          <w:rFonts w:ascii="Palatino Linotype" w:eastAsia="Palatino Linotype" w:hAnsi="Palatino Linotype" w:cs="Palatino Linotype"/>
          <w:b/>
          <w:i/>
          <w:sz w:val="22"/>
          <w:szCs w:val="22"/>
          <w:u w:val="single"/>
        </w:rPr>
        <w:t>a la área poseedora</w:t>
      </w:r>
      <w:proofErr w:type="gramEnd"/>
      <w:r w:rsidRPr="00AF43DD">
        <w:rPr>
          <w:rFonts w:ascii="Palatino Linotype" w:eastAsia="Palatino Linotype" w:hAnsi="Palatino Linotype" w:cs="Palatino Linotype"/>
          <w:b/>
          <w:i/>
          <w:sz w:val="22"/>
          <w:szCs w:val="22"/>
          <w:u w:val="single"/>
        </w:rPr>
        <w:t xml:space="preserve"> de la información, en este caso a la Dirección de Administración,</w:t>
      </w:r>
      <w:r w:rsidRPr="00AF43DD">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AF43DD">
        <w:rPr>
          <w:rFonts w:ascii="Palatino Linotype" w:eastAsia="Palatino Linotype" w:hAnsi="Palatino Linotype" w:cs="Palatino Linotype"/>
          <w:i/>
          <w:sz w:val="22"/>
          <w:szCs w:val="22"/>
        </w:rPr>
        <w:lastRenderedPageBreak/>
        <w:t>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p>
    <w:p w14:paraId="4D414E9F" w14:textId="77777777" w:rsidR="003E64CD" w:rsidRPr="00AF43DD" w:rsidRDefault="003E64CD" w:rsidP="003E64CD">
      <w:pPr>
        <w:spacing w:before="240" w:after="240" w:line="276" w:lineRule="auto"/>
        <w:ind w:left="567"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ATENTAMENTE</w:t>
      </w:r>
    </w:p>
    <w:p w14:paraId="2D8A8402" w14:textId="5D721AFA" w:rsidR="00045964" w:rsidRPr="00AF43DD" w:rsidRDefault="003E64CD" w:rsidP="003E64CD">
      <w:pPr>
        <w:spacing w:before="240" w:after="240" w:line="276" w:lineRule="auto"/>
        <w:ind w:left="567"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BRENDA SELENE HERNANDEZ LOPEZ</w:t>
      </w:r>
      <w:r w:rsidR="00E57E9E" w:rsidRPr="00AF43DD">
        <w:rPr>
          <w:rFonts w:ascii="Palatino Linotype" w:eastAsia="Palatino Linotype" w:hAnsi="Palatino Linotype" w:cs="Palatino Linotype"/>
          <w:i/>
          <w:sz w:val="22"/>
          <w:szCs w:val="22"/>
        </w:rPr>
        <w:t>” (Sic)</w:t>
      </w:r>
    </w:p>
    <w:p w14:paraId="35F71EB0" w14:textId="77777777" w:rsidR="00045964" w:rsidRPr="00AF43DD" w:rsidRDefault="00E57E9E">
      <w:pPr>
        <w:spacing w:before="240" w:after="240" w:line="276" w:lineRule="auto"/>
        <w:ind w:left="567" w:right="900"/>
        <w:jc w:val="both"/>
        <w:rPr>
          <w:rFonts w:ascii="Palatino Linotype" w:eastAsia="Palatino Linotype" w:hAnsi="Palatino Linotype" w:cs="Palatino Linotype"/>
          <w:b/>
          <w:sz w:val="22"/>
          <w:szCs w:val="22"/>
        </w:rPr>
      </w:pPr>
      <w:r w:rsidRPr="00AF43DD">
        <w:rPr>
          <w:rFonts w:ascii="Palatino Linotype" w:eastAsia="Palatino Linotype" w:hAnsi="Palatino Linotype" w:cs="Palatino Linotype"/>
          <w:b/>
          <w:sz w:val="22"/>
          <w:szCs w:val="22"/>
        </w:rPr>
        <w:t>Archivos adjuntos:</w:t>
      </w:r>
    </w:p>
    <w:p w14:paraId="11513B69" w14:textId="16BC8EB6" w:rsidR="003E64CD" w:rsidRPr="00AF43DD" w:rsidRDefault="00E57E9E" w:rsidP="003E64CD">
      <w:pPr>
        <w:spacing w:before="240" w:after="240" w:line="360" w:lineRule="auto"/>
        <w:ind w:left="567" w:right="900"/>
        <w:jc w:val="both"/>
        <w:rPr>
          <w:rFonts w:ascii="Palatino Linotype" w:eastAsia="Palatino Linotype" w:hAnsi="Palatino Linotype" w:cs="Palatino Linotype"/>
        </w:rPr>
      </w:pPr>
      <w:r w:rsidRPr="00AF43DD">
        <w:rPr>
          <w:rFonts w:ascii="Palatino Linotype" w:eastAsia="Palatino Linotype" w:hAnsi="Palatino Linotype" w:cs="Palatino Linotype"/>
          <w:b/>
          <w:i/>
        </w:rPr>
        <w:t>“</w:t>
      </w:r>
      <w:r w:rsidR="003E64CD" w:rsidRPr="00AF43DD">
        <w:rPr>
          <w:rFonts w:ascii="Palatino Linotype" w:eastAsia="Palatino Linotype" w:hAnsi="Palatino Linotype" w:cs="Palatino Linotype"/>
          <w:b/>
          <w:i/>
        </w:rPr>
        <w:t>Oficio de Atención a Solicitud 00759 ZINACANT- 2023.pdf</w:t>
      </w:r>
      <w:r w:rsidRPr="00AF43DD">
        <w:rPr>
          <w:rFonts w:ascii="Palatino Linotype" w:eastAsia="Palatino Linotype" w:hAnsi="Palatino Linotype" w:cs="Palatino Linotype"/>
          <w:b/>
          <w:i/>
        </w:rPr>
        <w:t xml:space="preserve">”: </w:t>
      </w:r>
      <w:r w:rsidR="003E64CD" w:rsidRPr="00AF43DD">
        <w:rPr>
          <w:rFonts w:ascii="Palatino Linotype" w:eastAsia="Palatino Linotype" w:hAnsi="Palatino Linotype" w:cs="Palatino Linotype"/>
        </w:rPr>
        <w:t xml:space="preserve">Oficio signado por la </w:t>
      </w:r>
      <w:proofErr w:type="gramStart"/>
      <w:r w:rsidR="003E64CD" w:rsidRPr="00AF43DD">
        <w:rPr>
          <w:rFonts w:ascii="Palatino Linotype" w:eastAsia="Palatino Linotype" w:hAnsi="Palatino Linotype" w:cs="Palatino Linotype"/>
        </w:rPr>
        <w:t>Directora</w:t>
      </w:r>
      <w:proofErr w:type="gramEnd"/>
      <w:r w:rsidR="003E64CD" w:rsidRPr="00AF43DD">
        <w:rPr>
          <w:rFonts w:ascii="Palatino Linotype" w:eastAsia="Palatino Linotype" w:hAnsi="Palatino Linotype" w:cs="Palatino Linotype"/>
        </w:rPr>
        <w:t xml:space="preserve"> de Administración, mediante el cual proporciona lo requerido, con fecha de reporte a la segunda quincena del mes de julio de 2023.</w:t>
      </w:r>
    </w:p>
    <w:p w14:paraId="57AA4395" w14:textId="3758091F" w:rsidR="00045964" w:rsidRPr="00AF43DD" w:rsidRDefault="003E64CD" w:rsidP="003E64CD">
      <w:pPr>
        <w:spacing w:before="240" w:after="240" w:line="360" w:lineRule="auto"/>
        <w:ind w:right="900"/>
        <w:jc w:val="both"/>
        <w:rPr>
          <w:rFonts w:ascii="Palatino Linotype" w:eastAsia="Palatino Linotype" w:hAnsi="Palatino Linotype" w:cs="Palatino Linotype"/>
        </w:rPr>
      </w:pPr>
      <w:r w:rsidRPr="00AF43DD">
        <w:rPr>
          <w:rFonts w:ascii="Palatino Linotype" w:eastAsia="Palatino Linotype" w:hAnsi="Palatino Linotype" w:cs="Palatino Linotype"/>
          <w:noProof/>
          <w:lang w:val="es-MX" w:eastAsia="es-MX"/>
        </w:rPr>
        <w:drawing>
          <wp:inline distT="0" distB="0" distL="0" distR="0" wp14:anchorId="035AD3E6" wp14:editId="054EB3E5">
            <wp:extent cx="5331980" cy="980440"/>
            <wp:effectExtent l="19050" t="19050" r="2159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04" t="25868" r="2886" b="53158"/>
                    <a:stretch/>
                  </pic:blipFill>
                  <pic:spPr bwMode="auto">
                    <a:xfrm>
                      <a:off x="0" y="0"/>
                      <a:ext cx="5335319" cy="98105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9EF9B72" w14:textId="5C4D53E2" w:rsidR="00045964" w:rsidRPr="00AF43DD" w:rsidRDefault="00006AA7">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b/>
        </w:rPr>
        <w:t>4</w:t>
      </w:r>
      <w:r w:rsidR="00E57E9E" w:rsidRPr="00AF43DD">
        <w:rPr>
          <w:rFonts w:ascii="Palatino Linotype" w:eastAsia="Palatino Linotype" w:hAnsi="Palatino Linotype" w:cs="Palatino Linotype"/>
          <w:b/>
        </w:rPr>
        <w:t xml:space="preserve">. Interposición del recurso de revisión.  </w:t>
      </w:r>
      <w:r w:rsidR="00E57E9E" w:rsidRPr="00AF43DD">
        <w:rPr>
          <w:rFonts w:ascii="Palatino Linotype" w:eastAsia="Palatino Linotype" w:hAnsi="Palatino Linotype" w:cs="Palatino Linotype"/>
        </w:rPr>
        <w:t xml:space="preserve">El </w:t>
      </w:r>
      <w:r w:rsidR="003E64CD" w:rsidRPr="00AF43DD">
        <w:rPr>
          <w:rFonts w:ascii="Palatino Linotype" w:eastAsia="Palatino Linotype" w:hAnsi="Palatino Linotype" w:cs="Palatino Linotype"/>
          <w:b/>
        </w:rPr>
        <w:t>doce de septiembre</w:t>
      </w:r>
      <w:r w:rsidR="00E57E9E" w:rsidRPr="00AF43DD">
        <w:rPr>
          <w:rFonts w:ascii="Palatino Linotype" w:eastAsia="Palatino Linotype" w:hAnsi="Palatino Linotype" w:cs="Palatino Linotype"/>
          <w:b/>
        </w:rPr>
        <w:t xml:space="preserve"> de dos mil veintitrés, la</w:t>
      </w:r>
      <w:r w:rsidR="00E57E9E" w:rsidRPr="00AF43DD">
        <w:rPr>
          <w:rFonts w:ascii="Palatino Linotype" w:eastAsia="Palatino Linotype" w:hAnsi="Palatino Linotype" w:cs="Palatino Linotype"/>
        </w:rPr>
        <w:t xml:space="preserve"> </w:t>
      </w:r>
      <w:r w:rsidR="00E57E9E" w:rsidRPr="00AF43DD">
        <w:rPr>
          <w:rFonts w:ascii="Palatino Linotype" w:eastAsia="Palatino Linotype" w:hAnsi="Palatino Linotype" w:cs="Palatino Linotype"/>
          <w:b/>
        </w:rPr>
        <w:t>parte</w:t>
      </w:r>
      <w:r w:rsidR="00E57E9E" w:rsidRPr="00AF43DD">
        <w:rPr>
          <w:rFonts w:ascii="Palatino Linotype" w:eastAsia="Palatino Linotype" w:hAnsi="Palatino Linotype" w:cs="Palatino Linotype"/>
        </w:rPr>
        <w:t xml:space="preserve"> </w:t>
      </w:r>
      <w:r w:rsidR="00E57E9E" w:rsidRPr="00AF43DD">
        <w:rPr>
          <w:rFonts w:ascii="Palatino Linotype" w:eastAsia="Palatino Linotype" w:hAnsi="Palatino Linotype" w:cs="Palatino Linotype"/>
          <w:b/>
        </w:rPr>
        <w:t xml:space="preserve">Recurrente </w:t>
      </w:r>
      <w:r w:rsidR="00E57E9E" w:rsidRPr="00AF43DD">
        <w:rPr>
          <w:rFonts w:ascii="Palatino Linotype" w:eastAsia="Palatino Linotype" w:hAnsi="Palatino Linotype" w:cs="Palatino Linotype"/>
        </w:rPr>
        <w:t>inconforme con la respuesta, presentó el recurso de revisión en el que manifestó lo siguiente:</w:t>
      </w:r>
    </w:p>
    <w:p w14:paraId="382B48F8" w14:textId="77777777" w:rsidR="00045964" w:rsidRPr="00AF43DD" w:rsidRDefault="00E57E9E">
      <w:pPr>
        <w:tabs>
          <w:tab w:val="left" w:pos="2745"/>
        </w:tabs>
        <w:spacing w:line="360" w:lineRule="auto"/>
        <w:jc w:val="both"/>
        <w:rPr>
          <w:rFonts w:ascii="Palatino Linotype" w:eastAsia="Palatino Linotype" w:hAnsi="Palatino Linotype" w:cs="Palatino Linotype"/>
          <w:b/>
        </w:rPr>
      </w:pPr>
      <w:r w:rsidRPr="00AF43DD">
        <w:rPr>
          <w:rFonts w:ascii="Palatino Linotype" w:eastAsia="Palatino Linotype" w:hAnsi="Palatino Linotype" w:cs="Palatino Linotype"/>
          <w:b/>
        </w:rPr>
        <w:t xml:space="preserve">Acto impugnado: </w:t>
      </w:r>
      <w:r w:rsidRPr="00AF43DD">
        <w:rPr>
          <w:rFonts w:ascii="Palatino Linotype" w:eastAsia="Palatino Linotype" w:hAnsi="Palatino Linotype" w:cs="Palatino Linotype"/>
          <w:b/>
        </w:rPr>
        <w:tab/>
      </w:r>
    </w:p>
    <w:p w14:paraId="6F9B22CA" w14:textId="77777777" w:rsidR="00045964" w:rsidRPr="00AF43DD" w:rsidRDefault="00045964">
      <w:pPr>
        <w:spacing w:line="360" w:lineRule="auto"/>
        <w:ind w:left="851" w:right="900"/>
        <w:jc w:val="both"/>
        <w:rPr>
          <w:rFonts w:ascii="Palatino Linotype" w:eastAsia="Palatino Linotype" w:hAnsi="Palatino Linotype" w:cs="Palatino Linotype"/>
          <w:i/>
          <w:sz w:val="2"/>
          <w:szCs w:val="2"/>
        </w:rPr>
      </w:pPr>
    </w:p>
    <w:p w14:paraId="2D929146" w14:textId="49F85FA5" w:rsidR="00045964" w:rsidRPr="00AF43DD" w:rsidRDefault="00E57E9E">
      <w:pPr>
        <w:spacing w:line="276" w:lineRule="auto"/>
        <w:ind w:left="851"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w:t>
      </w:r>
      <w:r w:rsidR="003E64CD" w:rsidRPr="00AF43DD">
        <w:rPr>
          <w:rFonts w:ascii="Palatino Linotype" w:eastAsia="Palatino Linotype" w:hAnsi="Palatino Linotype" w:cs="Palatino Linotype"/>
          <w:i/>
          <w:sz w:val="22"/>
          <w:szCs w:val="22"/>
        </w:rPr>
        <w:t>LA RESPUESTA</w:t>
      </w:r>
      <w:r w:rsidRPr="00AF43DD">
        <w:rPr>
          <w:rFonts w:ascii="Palatino Linotype" w:eastAsia="Palatino Linotype" w:hAnsi="Palatino Linotype" w:cs="Palatino Linotype"/>
          <w:i/>
          <w:sz w:val="22"/>
          <w:szCs w:val="22"/>
        </w:rPr>
        <w:t>” (Sic)</w:t>
      </w:r>
    </w:p>
    <w:p w14:paraId="6ADC07DD" w14:textId="77777777" w:rsidR="00045964" w:rsidRPr="00AF43DD" w:rsidRDefault="00045964">
      <w:pPr>
        <w:spacing w:line="360" w:lineRule="auto"/>
        <w:jc w:val="both"/>
        <w:rPr>
          <w:rFonts w:ascii="Palatino Linotype" w:eastAsia="Palatino Linotype" w:hAnsi="Palatino Linotype" w:cs="Palatino Linotype"/>
          <w:sz w:val="2"/>
          <w:szCs w:val="2"/>
        </w:rPr>
      </w:pPr>
    </w:p>
    <w:p w14:paraId="16269689" w14:textId="77777777" w:rsidR="00045964" w:rsidRPr="00AF43DD" w:rsidRDefault="00045964">
      <w:pPr>
        <w:spacing w:line="360" w:lineRule="auto"/>
        <w:jc w:val="both"/>
        <w:rPr>
          <w:rFonts w:ascii="Palatino Linotype" w:eastAsia="Palatino Linotype" w:hAnsi="Palatino Linotype" w:cs="Palatino Linotype"/>
          <w:sz w:val="2"/>
          <w:szCs w:val="2"/>
        </w:rPr>
      </w:pPr>
    </w:p>
    <w:p w14:paraId="6169B2F3" w14:textId="77777777" w:rsidR="00045964" w:rsidRPr="00AF43DD" w:rsidRDefault="00045964">
      <w:pPr>
        <w:spacing w:line="360" w:lineRule="auto"/>
        <w:jc w:val="both"/>
        <w:rPr>
          <w:rFonts w:ascii="Palatino Linotype" w:eastAsia="Palatino Linotype" w:hAnsi="Palatino Linotype" w:cs="Palatino Linotype"/>
          <w:sz w:val="2"/>
          <w:szCs w:val="2"/>
        </w:rPr>
      </w:pPr>
    </w:p>
    <w:p w14:paraId="2F03026C" w14:textId="77777777" w:rsidR="00045964" w:rsidRPr="00AF43DD" w:rsidRDefault="00E57E9E">
      <w:pPr>
        <w:spacing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Razones o motivos de inconformidad</w:t>
      </w:r>
      <w:r w:rsidRPr="00AF43DD">
        <w:rPr>
          <w:rFonts w:ascii="Palatino Linotype" w:eastAsia="Palatino Linotype" w:hAnsi="Palatino Linotype" w:cs="Palatino Linotype"/>
        </w:rPr>
        <w:t>:</w:t>
      </w:r>
    </w:p>
    <w:p w14:paraId="2180C386" w14:textId="77777777" w:rsidR="00045964" w:rsidRPr="00AF43DD" w:rsidRDefault="00045964">
      <w:pPr>
        <w:spacing w:line="360" w:lineRule="auto"/>
        <w:jc w:val="both"/>
        <w:rPr>
          <w:rFonts w:ascii="Palatino Linotype" w:eastAsia="Palatino Linotype" w:hAnsi="Palatino Linotype" w:cs="Palatino Linotype"/>
          <w:sz w:val="2"/>
          <w:szCs w:val="2"/>
        </w:rPr>
      </w:pPr>
    </w:p>
    <w:p w14:paraId="63D9C0CC" w14:textId="55634F83" w:rsidR="00045964" w:rsidRPr="00AF43DD" w:rsidRDefault="00E57E9E">
      <w:pPr>
        <w:spacing w:line="276"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AF43DD">
        <w:rPr>
          <w:rFonts w:ascii="Palatino Linotype" w:eastAsia="Palatino Linotype" w:hAnsi="Palatino Linotype" w:cs="Palatino Linotype"/>
          <w:i/>
          <w:sz w:val="22"/>
          <w:szCs w:val="22"/>
        </w:rPr>
        <w:t>“</w:t>
      </w:r>
      <w:r w:rsidR="003E64CD" w:rsidRPr="00AF43DD">
        <w:rPr>
          <w:rFonts w:ascii="Palatino Linotype" w:eastAsia="Palatino Linotype" w:hAnsi="Palatino Linotype" w:cs="Palatino Linotype"/>
          <w:b/>
          <w:i/>
          <w:sz w:val="22"/>
          <w:szCs w:val="22"/>
          <w:u w:val="single"/>
        </w:rPr>
        <w:t>NO COINCIDE CON LO PUBLICADO EN IPOMEX</w:t>
      </w:r>
      <w:r w:rsidRPr="00AF43DD">
        <w:rPr>
          <w:rFonts w:ascii="Palatino Linotype" w:eastAsia="Palatino Linotype" w:hAnsi="Palatino Linotype" w:cs="Palatino Linotype"/>
          <w:i/>
          <w:sz w:val="22"/>
          <w:szCs w:val="22"/>
        </w:rPr>
        <w:t xml:space="preserve">” (Sic) </w:t>
      </w:r>
    </w:p>
    <w:p w14:paraId="33C63923" w14:textId="69477314" w:rsidR="00045964" w:rsidRPr="00AF43DD" w:rsidRDefault="00006AA7">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lastRenderedPageBreak/>
        <w:t>5</w:t>
      </w:r>
      <w:r w:rsidR="00E57E9E" w:rsidRPr="00AF43DD">
        <w:rPr>
          <w:rFonts w:ascii="Palatino Linotype" w:eastAsia="Palatino Linotype" w:hAnsi="Palatino Linotype" w:cs="Palatino Linotype"/>
          <w:b/>
        </w:rPr>
        <w:t>. Turno.</w:t>
      </w:r>
      <w:r w:rsidR="00E57E9E" w:rsidRPr="00AF43DD">
        <w:rPr>
          <w:rFonts w:ascii="Palatino Linotype" w:eastAsia="Palatino Linotype" w:hAnsi="Palatino Linotype" w:cs="Palatino Linotype"/>
          <w:b/>
          <w:sz w:val="28"/>
          <w:szCs w:val="28"/>
        </w:rPr>
        <w:t xml:space="preserve"> </w:t>
      </w:r>
      <w:r w:rsidR="00E57E9E" w:rsidRPr="00AF43D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E57E9E" w:rsidRPr="00AF43DD">
        <w:rPr>
          <w:rFonts w:ascii="Palatino Linotype" w:eastAsia="Palatino Linotype" w:hAnsi="Palatino Linotype" w:cs="Palatino Linotype"/>
          <w:b/>
        </w:rPr>
        <w:t xml:space="preserve">Comisionada Guadalupe Ramírez Peña, </w:t>
      </w:r>
      <w:r w:rsidR="00E57E9E" w:rsidRPr="00AF43DD">
        <w:rPr>
          <w:rFonts w:ascii="Palatino Linotype" w:eastAsia="Palatino Linotype" w:hAnsi="Palatino Linotype" w:cs="Palatino Linotype"/>
        </w:rPr>
        <w:t xml:space="preserve">a efecto de que analizara sobre su admisión o su </w:t>
      </w:r>
      <w:proofErr w:type="spellStart"/>
      <w:r w:rsidR="00E57E9E" w:rsidRPr="00AF43DD">
        <w:rPr>
          <w:rFonts w:ascii="Palatino Linotype" w:eastAsia="Palatino Linotype" w:hAnsi="Palatino Linotype" w:cs="Palatino Linotype"/>
        </w:rPr>
        <w:t>desechamiento</w:t>
      </w:r>
      <w:proofErr w:type="spellEnd"/>
      <w:r w:rsidR="00E57E9E" w:rsidRPr="00AF43DD">
        <w:rPr>
          <w:rFonts w:ascii="Palatino Linotype" w:eastAsia="Palatino Linotype" w:hAnsi="Palatino Linotype" w:cs="Palatino Linotype"/>
        </w:rPr>
        <w:t>.</w:t>
      </w:r>
    </w:p>
    <w:p w14:paraId="2495426D" w14:textId="03A693D7" w:rsidR="00045964" w:rsidRPr="00AF43DD" w:rsidRDefault="00006AA7">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6</w:t>
      </w:r>
      <w:r w:rsidR="00E57E9E" w:rsidRPr="00AF43DD">
        <w:rPr>
          <w:rFonts w:ascii="Palatino Linotype" w:eastAsia="Palatino Linotype" w:hAnsi="Palatino Linotype" w:cs="Palatino Linotype"/>
          <w:b/>
        </w:rPr>
        <w:t>.</w:t>
      </w:r>
      <w:r w:rsidR="00E57E9E" w:rsidRPr="00AF43DD">
        <w:rPr>
          <w:rFonts w:ascii="Palatino Linotype" w:eastAsia="Palatino Linotype" w:hAnsi="Palatino Linotype" w:cs="Palatino Linotype"/>
          <w:b/>
          <w:i/>
        </w:rPr>
        <w:t xml:space="preserve"> </w:t>
      </w:r>
      <w:r w:rsidR="00E57E9E" w:rsidRPr="00AF43DD">
        <w:rPr>
          <w:rFonts w:ascii="Palatino Linotype" w:eastAsia="Palatino Linotype" w:hAnsi="Palatino Linotype" w:cs="Palatino Linotype"/>
          <w:b/>
        </w:rPr>
        <w:t>Admisión del Recurso de revisión.</w:t>
      </w:r>
      <w:r w:rsidR="00E57E9E" w:rsidRPr="00AF43DD">
        <w:rPr>
          <w:rFonts w:ascii="Palatino Linotype" w:eastAsia="Palatino Linotype" w:hAnsi="Palatino Linotype" w:cs="Palatino Linotype"/>
          <w:sz w:val="28"/>
          <w:szCs w:val="28"/>
        </w:rPr>
        <w:t xml:space="preserve"> </w:t>
      </w:r>
      <w:r w:rsidR="00E57E9E" w:rsidRPr="00AF43DD">
        <w:rPr>
          <w:rFonts w:ascii="Palatino Linotype" w:eastAsia="Palatino Linotype" w:hAnsi="Palatino Linotype" w:cs="Palatino Linotype"/>
        </w:rPr>
        <w:t>El</w:t>
      </w:r>
      <w:r w:rsidR="00E57E9E" w:rsidRPr="00AF43DD">
        <w:rPr>
          <w:rFonts w:ascii="Palatino Linotype" w:eastAsia="Palatino Linotype" w:hAnsi="Palatino Linotype" w:cs="Palatino Linotype"/>
          <w:b/>
          <w:sz w:val="22"/>
          <w:szCs w:val="22"/>
        </w:rPr>
        <w:t xml:space="preserve"> </w:t>
      </w:r>
      <w:r w:rsidR="003E64CD" w:rsidRPr="00AF43DD">
        <w:rPr>
          <w:rFonts w:ascii="Palatino Linotype" w:eastAsia="Palatino Linotype" w:hAnsi="Palatino Linotype" w:cs="Palatino Linotype"/>
          <w:b/>
        </w:rPr>
        <w:t>quince de septiembre</w:t>
      </w:r>
      <w:r w:rsidR="00E57E9E" w:rsidRPr="00AF43DD">
        <w:rPr>
          <w:rFonts w:ascii="Palatino Linotype" w:eastAsia="Palatino Linotype" w:hAnsi="Palatino Linotype" w:cs="Palatino Linotype"/>
          <w:b/>
        </w:rPr>
        <w:t xml:space="preserve"> de dos mil veintitrés, </w:t>
      </w:r>
      <w:r w:rsidR="00E57E9E" w:rsidRPr="00AF43DD">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0D221309" w14:textId="2CF1556B" w:rsidR="00045964" w:rsidRPr="00AF43DD" w:rsidRDefault="00006AA7">
      <w:pPr>
        <w:widowControl w:val="0"/>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7</w:t>
      </w:r>
      <w:r w:rsidR="00E57E9E" w:rsidRPr="00AF43DD">
        <w:rPr>
          <w:rFonts w:ascii="Palatino Linotype" w:eastAsia="Palatino Linotype" w:hAnsi="Palatino Linotype" w:cs="Palatino Linotype"/>
          <w:b/>
        </w:rPr>
        <w:t>. Manifestaciones</w:t>
      </w:r>
      <w:r w:rsidR="00E57E9E" w:rsidRPr="00AF43DD">
        <w:rPr>
          <w:rFonts w:ascii="Palatino Linotype" w:eastAsia="Palatino Linotype" w:hAnsi="Palatino Linotype" w:cs="Palatino Linotype"/>
        </w:rPr>
        <w:t>.</w:t>
      </w:r>
      <w:r w:rsidR="00E57E9E" w:rsidRPr="00AF43DD">
        <w:rPr>
          <w:rFonts w:ascii="Palatino Linotype" w:eastAsia="Palatino Linotype" w:hAnsi="Palatino Linotype" w:cs="Palatino Linotype"/>
          <w:sz w:val="28"/>
          <w:szCs w:val="28"/>
        </w:rPr>
        <w:t xml:space="preserve"> </w:t>
      </w:r>
      <w:r w:rsidR="00E57E9E" w:rsidRPr="00AF43DD">
        <w:rPr>
          <w:rFonts w:ascii="Palatino Linotype" w:eastAsia="Palatino Linotype" w:hAnsi="Palatino Linotype" w:cs="Palatino Linotype"/>
        </w:rPr>
        <w:t>Es de mencionar que las partes fueron omisas en remitir sus manifestaciones, alegatos, informe justificado o cualquier argumento que a su derecho conviniera, por lo que se tiene por precluido su derecho para tal efecto.</w:t>
      </w:r>
    </w:p>
    <w:p w14:paraId="3E79C43C" w14:textId="06FB9B80" w:rsidR="003E64CD" w:rsidRPr="00AF43DD" w:rsidRDefault="003E64CD">
      <w:pPr>
        <w:widowControl w:val="0"/>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noProof/>
          <w:lang w:val="es-MX" w:eastAsia="es-MX"/>
        </w:rPr>
        <w:drawing>
          <wp:inline distT="0" distB="0" distL="0" distR="0" wp14:anchorId="7D893458" wp14:editId="15B962EA">
            <wp:extent cx="5612130" cy="1504950"/>
            <wp:effectExtent l="19050" t="19050" r="2667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04950"/>
                    </a:xfrm>
                    <a:prstGeom prst="rect">
                      <a:avLst/>
                    </a:prstGeom>
                    <a:ln>
                      <a:solidFill>
                        <a:schemeClr val="tx1"/>
                      </a:solidFill>
                    </a:ln>
                  </pic:spPr>
                </pic:pic>
              </a:graphicData>
            </a:graphic>
          </wp:inline>
        </w:drawing>
      </w:r>
    </w:p>
    <w:p w14:paraId="6F410606" w14:textId="5A88B9F4" w:rsidR="00045964" w:rsidRPr="00AF43DD" w:rsidRDefault="00006AA7">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8</w:t>
      </w:r>
      <w:r w:rsidR="00E57E9E" w:rsidRPr="00AF43DD">
        <w:rPr>
          <w:rFonts w:ascii="Palatino Linotype" w:eastAsia="Palatino Linotype" w:hAnsi="Palatino Linotype" w:cs="Palatino Linotype"/>
          <w:b/>
        </w:rPr>
        <w:t xml:space="preserve">. Ampliación del plazo para emitir resolución. </w:t>
      </w:r>
      <w:r w:rsidR="00E57E9E" w:rsidRPr="00AF43DD">
        <w:rPr>
          <w:rFonts w:ascii="Palatino Linotype" w:eastAsia="Palatino Linotype" w:hAnsi="Palatino Linotype" w:cs="Palatino Linotype"/>
        </w:rPr>
        <w:t xml:space="preserve">El </w:t>
      </w:r>
      <w:r w:rsidR="003E64CD" w:rsidRPr="00AF43DD">
        <w:rPr>
          <w:rFonts w:ascii="Palatino Linotype" w:eastAsia="Palatino Linotype" w:hAnsi="Palatino Linotype" w:cs="Palatino Linotype"/>
          <w:b/>
          <w:color w:val="000000" w:themeColor="text1"/>
        </w:rPr>
        <w:t>siete de diciembre</w:t>
      </w:r>
      <w:r w:rsidR="00E57E9E" w:rsidRPr="00AF43DD">
        <w:rPr>
          <w:rFonts w:ascii="Palatino Linotype" w:eastAsia="Palatino Linotype" w:hAnsi="Palatino Linotype" w:cs="Palatino Linotype"/>
          <w:b/>
          <w:color w:val="000000" w:themeColor="text1"/>
        </w:rPr>
        <w:t xml:space="preserve"> de dos mil veintitrés</w:t>
      </w:r>
      <w:r w:rsidR="00E57E9E" w:rsidRPr="00AF43DD">
        <w:rPr>
          <w:rFonts w:ascii="Palatino Linotype" w:eastAsia="Palatino Linotype" w:hAnsi="Palatino Linotype" w:cs="Palatino Linotype"/>
          <w:color w:val="000000" w:themeColor="text1"/>
        </w:rPr>
        <w:t>,</w:t>
      </w:r>
      <w:r w:rsidR="00E57E9E" w:rsidRPr="00AF43DD">
        <w:rPr>
          <w:rFonts w:ascii="Palatino Linotype" w:eastAsia="Palatino Linotype" w:hAnsi="Palatino Linotype" w:cs="Palatino Linotype"/>
        </w:rPr>
        <w:t xml:space="preserve"> se notificó a las partes el Acuerdo de Ampliación de Plazo para resolver </w:t>
      </w:r>
      <w:r w:rsidR="00E57E9E" w:rsidRPr="00AF43DD">
        <w:rPr>
          <w:rFonts w:ascii="Palatino Linotype" w:eastAsia="Palatino Linotype" w:hAnsi="Palatino Linotype" w:cs="Palatino Linotype"/>
        </w:rPr>
        <w:lastRenderedPageBreak/>
        <w:t>el medio de impugnación que nos ocupa, en términos de lo dispuesto por el artículo 181, párrafo tercero de la Ley de Transparencia y Acceso a la Información Pública del Estado de México y Municipios.</w:t>
      </w:r>
    </w:p>
    <w:p w14:paraId="6060B079"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 xml:space="preserve">Este organismo garante no pasa por alto justificar, que el plazo para emitir la resolución en el presente asunto encuentra justificación en el alto número de </w:t>
      </w:r>
      <w:r w:rsidRPr="00AF43DD">
        <w:rPr>
          <w:rFonts w:ascii="Palatino Linotype" w:eastAsia="Palatino Linotype" w:hAnsi="Palatino Linotype" w:cs="Palatino Linotype"/>
          <w:color w:val="000000"/>
          <w:lang w:val="es-ES" w:eastAsia="es-MX"/>
        </w:rPr>
        <w:t xml:space="preserve">recursos de revisión recibidos dentro del año dos mil veintidós, que, en comparación con los recibidos el año dos mil veintiuno dentro del mismo periodo, se incrementó aproximadamente un 300%, </w:t>
      </w:r>
      <w:r w:rsidRPr="00AF43DD">
        <w:rPr>
          <w:rFonts w:ascii="Palatino Linotype" w:eastAsia="Palatino Linotype" w:hAnsi="Palatino Linotype" w:cs="Palatino Linotype"/>
          <w:lang w:val="es-ES" w:eastAsia="es-MX"/>
        </w:rPr>
        <w:t>circunstancia atípica que ha rebasado las capacidades técnicas y humanas del personal encargado de la proyección de las resoluciones a dichos medios de impugnación.</w:t>
      </w:r>
    </w:p>
    <w:p w14:paraId="785EF77B"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6E492E9B"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88DD325"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E9D608"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7CC4D575"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 xml:space="preserve">En ese sentido, el legislador fijó los términos procesales en las leyes, de manera general, sin que pudiera prever la variada gama de casos que son resueltos por los </w:t>
      </w:r>
      <w:r w:rsidRPr="00AF43DD">
        <w:rPr>
          <w:rFonts w:ascii="Palatino Linotype" w:eastAsia="Palatino Linotype" w:hAnsi="Palatino Linotype" w:cs="Palatino Linotype"/>
          <w:lang w:val="es-ES" w:eastAsia="es-MX"/>
        </w:rPr>
        <w:lastRenderedPageBreak/>
        <w:t xml:space="preserve">órganos jurisdiccionales o cuasi jurisdiccionales, tanto por la complejidad de los hechos, como por el número de casos que conocen. </w:t>
      </w:r>
    </w:p>
    <w:p w14:paraId="263DE091"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2EDCE648" w14:textId="77777777" w:rsidR="00006AA7" w:rsidRPr="00AF43DD" w:rsidRDefault="00006AA7" w:rsidP="00006AA7">
      <w:pPr>
        <w:spacing w:line="360" w:lineRule="auto"/>
        <w:jc w:val="both"/>
        <w:rPr>
          <w:rFonts w:ascii="Palatino Linotype" w:eastAsia="Palatino Linotype" w:hAnsi="Palatino Linotype" w:cs="Palatino Linotype"/>
          <w:strike/>
          <w:color w:val="FF0000"/>
          <w:lang w:val="es-ES" w:eastAsia="es-MX"/>
        </w:rPr>
      </w:pPr>
      <w:r w:rsidRPr="00AF43DD">
        <w:rPr>
          <w:rFonts w:ascii="Palatino Linotype" w:eastAsia="Palatino Linotype" w:hAnsi="Palatino Linotype" w:cs="Palatino Linotype"/>
          <w:lang w:val="es-ES" w:eastAsia="es-MX"/>
        </w:rPr>
        <w:t xml:space="preserve">Por ello, excepcionalmente, si un asunto es resuelto con posterioridad a los plazos señalados por la norma debe analizarse la razonabilidad del tiempo necesario para su resolución, atentos a los siguientes criterios: </w:t>
      </w:r>
    </w:p>
    <w:p w14:paraId="6B7B1632"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6C0F6549" w14:textId="77777777" w:rsidR="00006AA7" w:rsidRPr="00AF43DD" w:rsidRDefault="00006AA7" w:rsidP="00006AA7">
      <w:pPr>
        <w:numPr>
          <w:ilvl w:val="0"/>
          <w:numId w:val="4"/>
        </w:numPr>
        <w:spacing w:line="360" w:lineRule="auto"/>
        <w:ind w:left="567" w:right="900" w:hanging="283"/>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b/>
          <w:lang w:val="es-ES" w:eastAsia="es-MX"/>
        </w:rPr>
        <w:t>Complejidad del Asunto:</w:t>
      </w:r>
      <w:r w:rsidRPr="00AF43DD">
        <w:rPr>
          <w:rFonts w:ascii="Palatino Linotype" w:eastAsia="Palatino Linotype" w:hAnsi="Palatino Linotype" w:cs="Palatino Linotype"/>
          <w:lang w:val="es-ES" w:eastAsia="es-MX"/>
        </w:rPr>
        <w:t xml:space="preserve"> La complejidad de la prueba, la pluralidad de sujetos procesales, el tiempo transcurrido, las características y contexto del recurso. </w:t>
      </w:r>
    </w:p>
    <w:p w14:paraId="25AD9BBB" w14:textId="77777777" w:rsidR="00006AA7" w:rsidRPr="00AF43DD" w:rsidRDefault="00006AA7" w:rsidP="00006AA7">
      <w:pPr>
        <w:spacing w:line="360" w:lineRule="auto"/>
        <w:ind w:left="567" w:right="900" w:hanging="283"/>
        <w:jc w:val="both"/>
        <w:rPr>
          <w:rFonts w:ascii="Palatino Linotype" w:eastAsia="Palatino Linotype" w:hAnsi="Palatino Linotype" w:cs="Palatino Linotype"/>
          <w:lang w:val="es-ES" w:eastAsia="es-MX"/>
        </w:rPr>
      </w:pPr>
    </w:p>
    <w:p w14:paraId="103C124E" w14:textId="77777777" w:rsidR="00006AA7" w:rsidRPr="00AF43DD" w:rsidRDefault="00006AA7" w:rsidP="00006AA7">
      <w:pPr>
        <w:numPr>
          <w:ilvl w:val="0"/>
          <w:numId w:val="4"/>
        </w:numPr>
        <w:spacing w:line="360" w:lineRule="auto"/>
        <w:ind w:left="567" w:right="900" w:hanging="283"/>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b/>
          <w:lang w:val="es-ES" w:eastAsia="es-MX"/>
        </w:rPr>
        <w:t>Actividad Procesal del interesado</w:t>
      </w:r>
      <w:r w:rsidRPr="00AF43DD">
        <w:rPr>
          <w:rFonts w:ascii="Palatino Linotype" w:eastAsia="Palatino Linotype" w:hAnsi="Palatino Linotype" w:cs="Palatino Linotype"/>
          <w:lang w:val="es-ES" w:eastAsia="es-MX"/>
        </w:rPr>
        <w:t>. Acciones u omisiones del interesado.</w:t>
      </w:r>
    </w:p>
    <w:p w14:paraId="6B96E4BE" w14:textId="77777777" w:rsidR="00006AA7" w:rsidRPr="00AF43DD" w:rsidRDefault="00006AA7" w:rsidP="00006AA7">
      <w:pPr>
        <w:spacing w:line="360" w:lineRule="auto"/>
        <w:ind w:left="567" w:right="900" w:hanging="283"/>
        <w:jc w:val="both"/>
        <w:rPr>
          <w:rFonts w:ascii="Palatino Linotype" w:eastAsia="Palatino Linotype" w:hAnsi="Palatino Linotype" w:cs="Palatino Linotype"/>
          <w:b/>
          <w:lang w:val="es-ES" w:eastAsia="es-MX"/>
        </w:rPr>
      </w:pPr>
    </w:p>
    <w:p w14:paraId="16D245E3" w14:textId="77777777" w:rsidR="00006AA7" w:rsidRPr="00AF43DD" w:rsidRDefault="00006AA7" w:rsidP="00006AA7">
      <w:pPr>
        <w:numPr>
          <w:ilvl w:val="0"/>
          <w:numId w:val="4"/>
        </w:numPr>
        <w:spacing w:line="360" w:lineRule="auto"/>
        <w:ind w:left="567" w:right="900" w:hanging="283"/>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b/>
          <w:lang w:val="es-ES" w:eastAsia="es-MX"/>
        </w:rPr>
        <w:t>Conducta de la Autoridad:</w:t>
      </w:r>
      <w:r w:rsidRPr="00AF43DD">
        <w:rPr>
          <w:rFonts w:ascii="Palatino Linotype" w:eastAsia="Palatino Linotype" w:hAnsi="Palatino Linotype" w:cs="Palatino Linotype"/>
          <w:lang w:val="es-ES" w:eastAsia="es-MX"/>
        </w:rPr>
        <w:t xml:space="preserve"> Las Acciones u omisiones realizadas en el procedimiento. Así como si la autoridad actuó con la debida diligencia.</w:t>
      </w:r>
    </w:p>
    <w:p w14:paraId="1BCFC87E" w14:textId="77777777" w:rsidR="00006AA7" w:rsidRPr="00AF43DD" w:rsidRDefault="00006AA7" w:rsidP="00006AA7">
      <w:pPr>
        <w:spacing w:line="360" w:lineRule="auto"/>
        <w:ind w:left="567" w:right="900" w:hanging="283"/>
        <w:rPr>
          <w:rFonts w:ascii="Palatino Linotype" w:eastAsia="Palatino Linotype" w:hAnsi="Palatino Linotype" w:cs="Palatino Linotype"/>
          <w:lang w:val="es-ES" w:eastAsia="es-MX"/>
        </w:rPr>
      </w:pPr>
    </w:p>
    <w:p w14:paraId="0D4B5801" w14:textId="77777777" w:rsidR="00006AA7" w:rsidRPr="00AF43DD" w:rsidRDefault="00006AA7" w:rsidP="00006AA7">
      <w:pPr>
        <w:spacing w:line="360" w:lineRule="auto"/>
        <w:ind w:left="567" w:right="900" w:hanging="283"/>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b/>
          <w:lang w:val="es-ES" w:eastAsia="es-MX"/>
        </w:rPr>
        <w:t>d) La afectación generada en la situación jurídica de la persona involucrada en el proceso:</w:t>
      </w:r>
      <w:r w:rsidRPr="00AF43DD">
        <w:rPr>
          <w:rFonts w:ascii="Palatino Linotype" w:eastAsia="Palatino Linotype" w:hAnsi="Palatino Linotype" w:cs="Palatino Linotype"/>
          <w:lang w:val="es-ES" w:eastAsia="es-MX"/>
        </w:rPr>
        <w:t xml:space="preserve"> Violación a sus derechos humanos.</w:t>
      </w:r>
    </w:p>
    <w:p w14:paraId="1E7BC3C1"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0D118F18"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F43DD">
        <w:rPr>
          <w:rFonts w:ascii="Palatino Linotype" w:eastAsia="Palatino Linotype" w:hAnsi="Palatino Linotype" w:cs="Palatino Linotype"/>
          <w:lang w:val="es-ES" w:eastAsia="es-MX"/>
        </w:rPr>
        <w:lastRenderedPageBreak/>
        <w:t>considerarse normal, debe concluirse que es una excluyente de responsabilidad en relación con la actuación del funcionario, como ha acontecido en el caso que nos ocupa.</w:t>
      </w:r>
    </w:p>
    <w:p w14:paraId="75AB463C"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46B266AE" w14:textId="77777777" w:rsidR="00006AA7" w:rsidRPr="00AF43DD" w:rsidRDefault="00006AA7" w:rsidP="00006AA7">
      <w:pPr>
        <w:spacing w:line="360" w:lineRule="auto"/>
        <w:jc w:val="both"/>
        <w:rPr>
          <w:rFonts w:ascii="Palatino Linotype" w:eastAsia="Palatino Linotype" w:hAnsi="Palatino Linotype" w:cs="Palatino Linotype"/>
          <w:b/>
          <w:lang w:val="es-ES" w:eastAsia="es-MX"/>
        </w:rPr>
      </w:pPr>
      <w:r w:rsidRPr="00AF43DD">
        <w:rPr>
          <w:rFonts w:ascii="Palatino Linotype" w:eastAsia="Palatino Linotype" w:hAnsi="Palatino Linotype" w:cs="Palatino Linotype"/>
          <w:lang w:val="es-ES" w:eastAsia="es-MX"/>
        </w:rPr>
        <w:t xml:space="preserve">Argumento que encuentra sustento en la jurisprudencia P./J. 32/92 emitida por el Pleno de la Suprema Corte de Justicia de la Nación de rubro </w:t>
      </w:r>
      <w:r w:rsidRPr="00AF43DD">
        <w:rPr>
          <w:rFonts w:ascii="Palatino Linotype" w:eastAsia="Palatino Linotype" w:hAnsi="Palatino Linotype" w:cs="Palatino Linotype"/>
          <w:i/>
          <w:lang w:val="es-ES" w:eastAsia="es-MX"/>
        </w:rPr>
        <w:t>“TÉRMINOS PROCESALES. PARA DETERMINAR SI UN FUNCIONARIO JUDICIAL ACTUÓ INDEBIDAMENTE POR NO RESPETARLOS SE DEBE ATENDER AL PRESUPUESTO QUE CONSIDERÓ EL LEGISLADOR AL FIJARLOS Y LAS CARACTERÍSTICAS DEL CASO.”</w:t>
      </w:r>
      <w:r w:rsidRPr="00AF43DD">
        <w:rPr>
          <w:rFonts w:ascii="Palatino Linotype" w:eastAsia="Palatino Linotype" w:hAnsi="Palatino Linotype" w:cs="Palatino Linotype"/>
          <w:lang w:val="es-ES" w:eastAsia="es-MX"/>
        </w:rPr>
        <w:t>, visible en la Gaceta del Seminario Judicial de la Federación con el registro digital 205635.</w:t>
      </w:r>
    </w:p>
    <w:p w14:paraId="4519F6DB"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101FFAA4"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DF1934"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4AD6BF80"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lastRenderedPageBreak/>
        <w:t>Al respecto, también son de considerar los criterios sostenidos por el Cuarto Tribunal Colegiado en Materia Administrativa del Primer Circuito, cuyos rubros y datos de identificación son los siguientes:</w:t>
      </w:r>
    </w:p>
    <w:p w14:paraId="2B7D62A6"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043E4948"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 xml:space="preserve"> </w:t>
      </w:r>
      <w:r w:rsidRPr="00AF43DD">
        <w:rPr>
          <w:rFonts w:ascii="Palatino Linotype" w:eastAsia="Palatino Linotype" w:hAnsi="Palatino Linotype" w:cs="Palatino Linotype"/>
          <w:i/>
          <w:lang w:val="es-ES" w:eastAsia="es-MX"/>
        </w:rPr>
        <w:t>“PLAZO RAZONABLE PARA RESOLVER. DIMENSIÓN Y EFECTOS DE ESTE CONCEPTO CUANDO SE ADUCE EXCESIVA CARGA DE TRABAJO.”</w:t>
      </w:r>
      <w:r w:rsidRPr="00AF43DD">
        <w:rPr>
          <w:rFonts w:ascii="Palatino Linotype" w:eastAsia="Palatino Linotype" w:hAnsi="Palatino Linotype" w:cs="Palatino Linotype"/>
          <w:lang w:val="es-ES" w:eastAsia="es-MX"/>
        </w:rPr>
        <w:t xml:space="preserve"> consultable en el Seminario Judicial de la Federación y su gaceta, con el registro digital 2002351.</w:t>
      </w:r>
    </w:p>
    <w:p w14:paraId="648E13DD" w14:textId="77777777" w:rsidR="00006AA7" w:rsidRPr="00AF43DD" w:rsidRDefault="00006AA7" w:rsidP="00006AA7">
      <w:pPr>
        <w:spacing w:line="360" w:lineRule="auto"/>
        <w:jc w:val="both"/>
        <w:rPr>
          <w:rFonts w:ascii="Palatino Linotype" w:eastAsia="Palatino Linotype" w:hAnsi="Palatino Linotype" w:cs="Palatino Linotype"/>
          <w:b/>
          <w:lang w:val="es-ES" w:eastAsia="es-MX"/>
        </w:rPr>
      </w:pPr>
    </w:p>
    <w:p w14:paraId="399CF4C7"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i/>
          <w:lang w:val="es-ES" w:eastAsia="es-MX"/>
        </w:rPr>
        <w:t>“PLAZO RAZONABLE PARA RESOLVER. CONCEPTO Y ELEMENTOS QUE LO INTEGRAN A LA LUZ DEL DERECHO INTERNACIONAL DE LOS DERECHOS HUMANOS.”</w:t>
      </w:r>
      <w:r w:rsidRPr="00AF43DD">
        <w:rPr>
          <w:rFonts w:ascii="Palatino Linotype" w:eastAsia="Palatino Linotype" w:hAnsi="Palatino Linotype" w:cs="Palatino Linotype"/>
          <w:lang w:val="es-ES" w:eastAsia="es-MX"/>
        </w:rPr>
        <w:t>, visible en el Seminario Judicial de la Federación y su gaceta, con el registro digital 2002350.</w:t>
      </w:r>
    </w:p>
    <w:p w14:paraId="55675AEC"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p>
    <w:p w14:paraId="7917E766" w14:textId="77777777" w:rsidR="00006AA7" w:rsidRPr="00AF43DD" w:rsidRDefault="00006AA7" w:rsidP="00006AA7">
      <w:pPr>
        <w:spacing w:line="360" w:lineRule="auto"/>
        <w:jc w:val="both"/>
        <w:rPr>
          <w:rFonts w:ascii="Palatino Linotype" w:eastAsia="Palatino Linotype" w:hAnsi="Palatino Linotype" w:cs="Palatino Linotype"/>
          <w:lang w:val="es-ES" w:eastAsia="es-MX"/>
        </w:rPr>
      </w:pPr>
      <w:r w:rsidRPr="00AF43DD">
        <w:rPr>
          <w:rFonts w:ascii="Palatino Linotype" w:eastAsia="Palatino Linotype" w:hAnsi="Palatino Linotype" w:cs="Palatino Linotype"/>
          <w:lang w:val="es-ES" w:eastAsia="es-MX"/>
        </w:rPr>
        <w:t>Por ello, este organismo garante comprometido con la tutela de los derechos humanos confiados, señala que este exceso de plazo legal para resolver el presente asunto, resulta de carácter excepcional.</w:t>
      </w:r>
    </w:p>
    <w:p w14:paraId="2C911881" w14:textId="0DC228E7" w:rsidR="00045964" w:rsidRPr="00AF43DD" w:rsidRDefault="00006AA7">
      <w:pPr>
        <w:widowControl w:val="0"/>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9</w:t>
      </w:r>
      <w:r w:rsidR="00E57E9E" w:rsidRPr="00AF43DD">
        <w:rPr>
          <w:rFonts w:ascii="Palatino Linotype" w:eastAsia="Palatino Linotype" w:hAnsi="Palatino Linotype" w:cs="Palatino Linotype"/>
          <w:b/>
        </w:rPr>
        <w:t xml:space="preserve">. Cierre de instrucción. </w:t>
      </w:r>
      <w:r w:rsidR="00E57E9E" w:rsidRPr="00AF43D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3E64CD" w:rsidRPr="00AF43DD">
        <w:rPr>
          <w:rFonts w:ascii="Palatino Linotype" w:eastAsia="Palatino Linotype" w:hAnsi="Palatino Linotype" w:cs="Palatino Linotype"/>
          <w:b/>
          <w:color w:val="000000" w:themeColor="text1"/>
        </w:rPr>
        <w:t>siete de diciembre</w:t>
      </w:r>
      <w:r w:rsidR="00E57E9E" w:rsidRPr="00AF43DD">
        <w:rPr>
          <w:rFonts w:ascii="Palatino Linotype" w:eastAsia="Palatino Linotype" w:hAnsi="Palatino Linotype" w:cs="Palatino Linotype"/>
          <w:b/>
          <w:color w:val="000000" w:themeColor="text1"/>
        </w:rPr>
        <w:t xml:space="preserve"> de dos mil veintitrés</w:t>
      </w:r>
      <w:r w:rsidR="00E57E9E" w:rsidRPr="00AF43DD">
        <w:rPr>
          <w:rFonts w:ascii="Palatino Linotype" w:eastAsia="Palatino Linotype" w:hAnsi="Palatino Linotype" w:cs="Palatino Linotype"/>
          <w:color w:val="000000" w:themeColor="text1"/>
        </w:rPr>
        <w:t xml:space="preserve">, </w:t>
      </w:r>
      <w:r w:rsidR="00E57E9E" w:rsidRPr="00AF43DD">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5565DE4F"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00E678C" w14:textId="77777777" w:rsidR="00045964" w:rsidRPr="00AF43DD" w:rsidRDefault="00E57E9E">
      <w:pPr>
        <w:widowControl w:val="0"/>
        <w:spacing w:before="240" w:after="240" w:line="360" w:lineRule="auto"/>
        <w:jc w:val="center"/>
        <w:rPr>
          <w:rFonts w:ascii="Palatino Linotype" w:eastAsia="Palatino Linotype" w:hAnsi="Palatino Linotype" w:cs="Palatino Linotype"/>
          <w:b/>
        </w:rPr>
      </w:pPr>
      <w:r w:rsidRPr="00AF43DD">
        <w:rPr>
          <w:rFonts w:ascii="Palatino Linotype" w:eastAsia="Palatino Linotype" w:hAnsi="Palatino Linotype" w:cs="Palatino Linotype"/>
          <w:b/>
        </w:rPr>
        <w:lastRenderedPageBreak/>
        <w:t>II. C O N S I D E R A N D O</w:t>
      </w:r>
    </w:p>
    <w:p w14:paraId="03A74074" w14:textId="5F7FFEDE" w:rsidR="00045964" w:rsidRPr="00AF43DD" w:rsidRDefault="00E57E9E">
      <w:pPr>
        <w:spacing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Primero. Competencia.</w:t>
      </w:r>
      <w:r w:rsidRPr="00AF43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94B66" w:rsidRPr="00AF43DD">
        <w:rPr>
          <w:rFonts w:ascii="Palatino Linotype" w:eastAsia="Palatino Linotype" w:hAnsi="Palatino Linotype" w:cs="Palatino Linotype"/>
        </w:rPr>
        <w:t xml:space="preserve"> segundo</w:t>
      </w:r>
      <w:r w:rsidRPr="00AF43DD">
        <w:rPr>
          <w:rFonts w:ascii="Palatino Linotype" w:eastAsia="Palatino Linotype" w:hAnsi="Palatino Linotype" w:cs="Palatino Linotype"/>
        </w:rPr>
        <w:t>, trigés</w:t>
      </w:r>
      <w:r w:rsidR="00794B66" w:rsidRPr="00AF43DD">
        <w:rPr>
          <w:rFonts w:ascii="Palatino Linotype" w:eastAsia="Palatino Linotype" w:hAnsi="Palatino Linotype" w:cs="Palatino Linotype"/>
        </w:rPr>
        <w:t>imo tercero y trigésimo cuart</w:t>
      </w:r>
      <w:r w:rsidRPr="00AF43DD">
        <w:rPr>
          <w:rFonts w:ascii="Palatino Linotype" w:eastAsia="Palatino Linotype" w:hAnsi="Palatino Linotype" w:cs="Palatino Linotype"/>
        </w:rPr>
        <w: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604668"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b/>
        </w:rPr>
        <w:t xml:space="preserve">Segundo. Oportunidad y Procedibilidad del Recurso de Revisión. </w:t>
      </w:r>
      <w:r w:rsidRPr="00AF43D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79DA54"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Al respecto la Ley de Transparencia y Acceso a la Información Pública del Estado de México y Municipios, establece lo siguiente:</w:t>
      </w:r>
    </w:p>
    <w:p w14:paraId="17B97420" w14:textId="77777777" w:rsidR="00045964" w:rsidRPr="00AF43DD" w:rsidRDefault="00E57E9E">
      <w:pPr>
        <w:ind w:left="851" w:right="900"/>
        <w:jc w:val="both"/>
        <w:rPr>
          <w:rFonts w:ascii="Palatino Linotype" w:eastAsia="Palatino Linotype" w:hAnsi="Palatino Linotype" w:cs="Palatino Linotype"/>
          <w:i/>
          <w:sz w:val="28"/>
          <w:szCs w:val="28"/>
        </w:rPr>
      </w:pPr>
      <w:r w:rsidRPr="00AF43DD">
        <w:rPr>
          <w:rFonts w:ascii="Palatino Linotype" w:eastAsia="Palatino Linotype" w:hAnsi="Palatino Linotype" w:cs="Palatino Linotype"/>
          <w:b/>
          <w:i/>
          <w:sz w:val="22"/>
          <w:szCs w:val="22"/>
        </w:rPr>
        <w:t xml:space="preserve">“Artículo 178. </w:t>
      </w:r>
      <w:r w:rsidRPr="00AF43D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0A8BE87" w14:textId="0D69A0FA"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F43DD">
        <w:rPr>
          <w:rFonts w:ascii="Palatino Linotype" w:eastAsia="Palatino Linotype" w:hAnsi="Palatino Linotype" w:cs="Palatino Linotype"/>
          <w:b/>
        </w:rPr>
        <w:t xml:space="preserve">Sujeto Obligado </w:t>
      </w:r>
      <w:r w:rsidRPr="00AF43DD">
        <w:rPr>
          <w:rFonts w:ascii="Palatino Linotype" w:eastAsia="Palatino Linotype" w:hAnsi="Palatino Linotype" w:cs="Palatino Linotype"/>
        </w:rPr>
        <w:t xml:space="preserve">remitió la respuesta a la solicitud de información el día </w:t>
      </w:r>
      <w:r w:rsidR="003E64CD" w:rsidRPr="00AF43DD">
        <w:rPr>
          <w:rFonts w:ascii="Palatino Linotype" w:eastAsia="Palatino Linotype" w:hAnsi="Palatino Linotype" w:cs="Palatino Linotype"/>
          <w:b/>
        </w:rPr>
        <w:t>treinta de agost</w:t>
      </w:r>
      <w:r w:rsidRPr="00AF43DD">
        <w:rPr>
          <w:rFonts w:ascii="Palatino Linotype" w:eastAsia="Palatino Linotype" w:hAnsi="Palatino Linotype" w:cs="Palatino Linotype"/>
          <w:b/>
        </w:rPr>
        <w:t xml:space="preserve">o de dos mil veintitrés, </w:t>
      </w:r>
      <w:r w:rsidRPr="00AF43DD">
        <w:rPr>
          <w:rFonts w:ascii="Palatino Linotype" w:eastAsia="Palatino Linotype" w:hAnsi="Palatino Linotype" w:cs="Palatino Linotype"/>
        </w:rPr>
        <w:t xml:space="preserve">mientras que el recurso de revisión interpuesto por </w:t>
      </w:r>
      <w:r w:rsidRPr="00AF43DD">
        <w:rPr>
          <w:rFonts w:ascii="Palatino Linotype" w:eastAsia="Palatino Linotype" w:hAnsi="Palatino Linotype" w:cs="Palatino Linotype"/>
          <w:b/>
        </w:rPr>
        <w:t>la parte Recurrente</w:t>
      </w:r>
      <w:r w:rsidRPr="00AF43DD">
        <w:rPr>
          <w:rFonts w:ascii="Palatino Linotype" w:eastAsia="Palatino Linotype" w:hAnsi="Palatino Linotype" w:cs="Palatino Linotype"/>
        </w:rPr>
        <w:t xml:space="preserve">, se tuvo por presentado el día </w:t>
      </w:r>
      <w:r w:rsidR="003E64CD" w:rsidRPr="00AF43DD">
        <w:rPr>
          <w:rFonts w:ascii="Palatino Linotype" w:eastAsia="Palatino Linotype" w:hAnsi="Palatino Linotype" w:cs="Palatino Linotype"/>
          <w:b/>
        </w:rPr>
        <w:t>doce de septiembre</w:t>
      </w:r>
      <w:r w:rsidRPr="00AF43DD">
        <w:rPr>
          <w:rFonts w:ascii="Palatino Linotype" w:eastAsia="Palatino Linotype" w:hAnsi="Palatino Linotype" w:cs="Palatino Linotype"/>
          <w:b/>
        </w:rPr>
        <w:t xml:space="preserve"> de dos mil veintitrés</w:t>
      </w:r>
      <w:r w:rsidRPr="00AF43DD">
        <w:rPr>
          <w:rFonts w:ascii="Palatino Linotype" w:eastAsia="Palatino Linotype" w:hAnsi="Palatino Linotype" w:cs="Palatino Linotype"/>
        </w:rPr>
        <w:t xml:space="preserve">; esto es, al </w:t>
      </w:r>
      <w:r w:rsidR="00823FB1" w:rsidRPr="00AF43DD">
        <w:rPr>
          <w:rFonts w:ascii="Palatino Linotype" w:eastAsia="Palatino Linotype" w:hAnsi="Palatino Linotype" w:cs="Palatino Linotype"/>
          <w:b/>
        </w:rPr>
        <w:t>noveno</w:t>
      </w:r>
      <w:r w:rsidRPr="00AF43DD">
        <w:rPr>
          <w:rFonts w:ascii="Palatino Linotype" w:eastAsia="Palatino Linotype" w:hAnsi="Palatino Linotype" w:cs="Palatino Linotype"/>
          <w:b/>
        </w:rPr>
        <w:t xml:space="preserve"> día hábil</w:t>
      </w:r>
      <w:r w:rsidRPr="00AF43DD">
        <w:rPr>
          <w:rFonts w:ascii="Palatino Linotype" w:eastAsia="Palatino Linotype" w:hAnsi="Palatino Linotype" w:cs="Palatino Linotype"/>
        </w:rPr>
        <w:t xml:space="preserve"> en que tuvo conocimiento de la respuesta impugnada.</w:t>
      </w:r>
    </w:p>
    <w:p w14:paraId="24A215CA" w14:textId="77777777" w:rsidR="00045964" w:rsidRPr="00AF43DD" w:rsidRDefault="00E57E9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Ahora bien, por cuanto hace a la procedibilidad del recurso de revisión, es de suma importancia señalar que </w:t>
      </w:r>
      <w:r w:rsidRPr="00AF43DD">
        <w:rPr>
          <w:rFonts w:ascii="Palatino Linotype" w:eastAsia="Palatino Linotype" w:hAnsi="Palatino Linotype" w:cs="Palatino Linotype"/>
          <w:b/>
        </w:rPr>
        <w:t>la parte Recurrente</w:t>
      </w:r>
      <w:r w:rsidRPr="00AF43DD">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2AAA90" w14:textId="77777777" w:rsidR="00045964" w:rsidRPr="00AF43DD" w:rsidRDefault="00E57E9E">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4DE61C0"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Por cuanto hace a la procedibilidad del recurso de revisión, una vez realizado el análisis de los formatos de interposición del recurso, se concluye la acreditación plena de los elementos formales precisados por el artículo 180 de la Ley de </w:t>
      </w:r>
      <w:r w:rsidRPr="00AF43DD">
        <w:rPr>
          <w:rFonts w:ascii="Palatino Linotype" w:eastAsia="Palatino Linotype" w:hAnsi="Palatino Linotype" w:cs="Palatino Linotype"/>
        </w:rPr>
        <w:lastRenderedPageBreak/>
        <w:t>Transparencia y Acceso a la Información Pública del Estado de México y Municipios, en atención a que fue presentado mediante el formato visible en el SAIMEX.</w:t>
      </w:r>
    </w:p>
    <w:p w14:paraId="1259044E" w14:textId="77777777" w:rsidR="00045964" w:rsidRPr="00AF43DD" w:rsidRDefault="00E57E9E">
      <w:pPr>
        <w:spacing w:before="240" w:after="240" w:line="360" w:lineRule="auto"/>
        <w:jc w:val="both"/>
      </w:pPr>
      <w:r w:rsidRPr="00AF43DD">
        <w:rPr>
          <w:rFonts w:ascii="Palatino Linotype" w:eastAsia="Palatino Linotype" w:hAnsi="Palatino Linotype" w:cs="Palatino Linotype"/>
          <w:b/>
        </w:rPr>
        <w:t>Tercero. Análisis de las causales de improcedencia y sobreseimiento del recurso de revisión.</w:t>
      </w:r>
      <w:r w:rsidRPr="00AF43DD">
        <w:t xml:space="preserve"> </w:t>
      </w:r>
      <w:r w:rsidRPr="00AF43DD">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06DA0E" w14:textId="77777777" w:rsidR="00045964" w:rsidRPr="00AF43DD" w:rsidRDefault="00E57E9E">
      <w:pPr>
        <w:spacing w:before="240" w:after="240" w:line="360" w:lineRule="auto"/>
        <w:jc w:val="both"/>
      </w:pPr>
      <w:r w:rsidRPr="00AF43DD">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DE8545B" w14:textId="77777777" w:rsidR="00045964" w:rsidRPr="00AF43DD" w:rsidRDefault="00E57E9E">
      <w:pPr>
        <w:spacing w:before="240" w:after="240" w:line="360" w:lineRule="auto"/>
        <w:ind w:right="51"/>
        <w:jc w:val="both"/>
        <w:rPr>
          <w:rFonts w:ascii="Palatino Linotype" w:eastAsia="Palatino Linotype" w:hAnsi="Palatino Linotype" w:cs="Palatino Linotype"/>
        </w:rPr>
      </w:pPr>
      <w:r w:rsidRPr="00AF43DD">
        <w:rPr>
          <w:rFonts w:ascii="Palatino Linotype" w:eastAsia="Palatino Linotype" w:hAnsi="Palatino Linotype" w:cs="Palatino Linotype"/>
        </w:rPr>
        <w:t>De manera preliminar en el caso concreto conviene analizar si se actualiza alguna de las causales de sobreseimiento del recurso de revisión.</w:t>
      </w:r>
    </w:p>
    <w:p w14:paraId="44F8F7E8"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persona solicitante requirió al </w:t>
      </w:r>
      <w:r w:rsidRPr="00AF43DD">
        <w:rPr>
          <w:rFonts w:ascii="Palatino Linotype" w:eastAsia="Palatino Linotype" w:hAnsi="Palatino Linotype" w:cs="Palatino Linotype"/>
          <w:b/>
        </w:rPr>
        <w:t>Sujeto Obligado</w:t>
      </w:r>
      <w:r w:rsidRPr="00AF43DD">
        <w:rPr>
          <w:rFonts w:ascii="Palatino Linotype" w:eastAsia="Palatino Linotype" w:hAnsi="Palatino Linotype" w:cs="Palatino Linotype"/>
        </w:rPr>
        <w:t xml:space="preserve"> le proporcione información consistente en lo siguiente:</w:t>
      </w:r>
    </w:p>
    <w:p w14:paraId="5F628B91" w14:textId="5781B021" w:rsidR="00823FB1" w:rsidRPr="00AF43DD" w:rsidRDefault="00823FB1" w:rsidP="00823FB1">
      <w:pPr>
        <w:pStyle w:val="Prrafodelista"/>
        <w:numPr>
          <w:ilvl w:val="0"/>
          <w:numId w:val="3"/>
        </w:numPr>
        <w:spacing w:before="240" w:after="240" w:line="360" w:lineRule="auto"/>
        <w:ind w:left="567" w:right="49" w:hanging="141"/>
        <w:jc w:val="both"/>
        <w:rPr>
          <w:rFonts w:ascii="Palatino Linotype" w:eastAsia="Palatino Linotype" w:hAnsi="Palatino Linotype" w:cs="Palatino Linotype"/>
          <w:b/>
          <w:sz w:val="22"/>
          <w:szCs w:val="22"/>
        </w:rPr>
      </w:pPr>
      <w:r w:rsidRPr="00AF43DD">
        <w:rPr>
          <w:rFonts w:ascii="Palatino Linotype" w:eastAsia="Palatino Linotype" w:hAnsi="Palatino Linotype" w:cs="Palatino Linotype"/>
          <w:b/>
          <w:sz w:val="22"/>
          <w:szCs w:val="22"/>
        </w:rPr>
        <w:t xml:space="preserve">El número de trabajadores por dependencia </w:t>
      </w:r>
    </w:p>
    <w:p w14:paraId="61319D8E" w14:textId="30C2B429" w:rsidR="00823FB1" w:rsidRPr="00AF43DD" w:rsidRDefault="00E57E9E" w:rsidP="00823FB1">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En respuesta, el </w:t>
      </w:r>
      <w:r w:rsidRPr="00AF43DD">
        <w:rPr>
          <w:rFonts w:ascii="Palatino Linotype" w:eastAsia="Palatino Linotype" w:hAnsi="Palatino Linotype" w:cs="Palatino Linotype"/>
          <w:b/>
        </w:rPr>
        <w:t>Sujeto Obligado</w:t>
      </w:r>
      <w:r w:rsidRPr="00AF43DD">
        <w:rPr>
          <w:rFonts w:ascii="Palatino Linotype" w:eastAsia="Palatino Linotype" w:hAnsi="Palatino Linotype" w:cs="Palatino Linotype"/>
        </w:rPr>
        <w:t xml:space="preserve"> remitió un documento signado por </w:t>
      </w:r>
      <w:r w:rsidR="00823FB1" w:rsidRPr="00AF43DD">
        <w:rPr>
          <w:rFonts w:ascii="Palatino Linotype" w:eastAsia="Palatino Linotype" w:hAnsi="Palatino Linotype" w:cs="Palatino Linotype"/>
        </w:rPr>
        <w:t xml:space="preserve">la </w:t>
      </w:r>
      <w:proofErr w:type="gramStart"/>
      <w:r w:rsidR="00823FB1" w:rsidRPr="00AF43DD">
        <w:rPr>
          <w:rFonts w:ascii="Palatino Linotype" w:eastAsia="Palatino Linotype" w:hAnsi="Palatino Linotype" w:cs="Palatino Linotype"/>
        </w:rPr>
        <w:t>Directora</w:t>
      </w:r>
      <w:proofErr w:type="gramEnd"/>
      <w:r w:rsidR="00823FB1" w:rsidRPr="00AF43DD">
        <w:rPr>
          <w:rFonts w:ascii="Palatino Linotype" w:eastAsia="Palatino Linotype" w:hAnsi="Palatino Linotype" w:cs="Palatino Linotype"/>
        </w:rPr>
        <w:t xml:space="preserve"> de Administración, mediante el cual proporciona el número de trabajadores del Ayuntamiento de Zinacantepec, del Instituto Municipal de la Juventud y de la Defensoría Municipal de los Derechos Humanos, lo anterior con fecha de reporte a la segunda quincena del mes de julio de 2023.</w:t>
      </w:r>
    </w:p>
    <w:p w14:paraId="318A57C3" w14:textId="06138217" w:rsidR="00045964" w:rsidRPr="00AF43DD" w:rsidRDefault="00823FB1" w:rsidP="00823FB1">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 </w:t>
      </w:r>
      <w:r w:rsidR="00E57E9E" w:rsidRPr="00AF43DD">
        <w:rPr>
          <w:rFonts w:ascii="Palatino Linotype" w:eastAsia="Palatino Linotype" w:hAnsi="Palatino Linotype" w:cs="Palatino Linotype"/>
        </w:rPr>
        <w:t xml:space="preserve">Una vez conocida esta respuesta, el particular interpuso el medio de impugnación que nos ocupa, expresando dentro de sus razones o motivos de inconformidad, lo siguiente: </w:t>
      </w:r>
      <w:r w:rsidRPr="00AF43DD">
        <w:rPr>
          <w:rFonts w:ascii="Palatino Linotype" w:eastAsia="Palatino Linotype" w:hAnsi="Palatino Linotype" w:cs="Palatino Linotype"/>
          <w:b/>
          <w:i/>
          <w:u w:val="single"/>
        </w:rPr>
        <w:t xml:space="preserve">“NO COINCIDE CON LO PUBLICADO EN </w:t>
      </w:r>
      <w:proofErr w:type="gramStart"/>
      <w:r w:rsidRPr="00AF43DD">
        <w:rPr>
          <w:rFonts w:ascii="Palatino Linotype" w:eastAsia="Palatino Linotype" w:hAnsi="Palatino Linotype" w:cs="Palatino Linotype"/>
          <w:b/>
          <w:i/>
          <w:u w:val="single"/>
        </w:rPr>
        <w:t>IPOMEX”</w:t>
      </w:r>
      <w:r w:rsidR="00E57E9E" w:rsidRPr="00AF43DD">
        <w:rPr>
          <w:rFonts w:ascii="Palatino Linotype" w:eastAsia="Palatino Linotype" w:hAnsi="Palatino Linotype" w:cs="Palatino Linotype"/>
          <w:b/>
          <w:i/>
          <w:u w:val="single"/>
        </w:rPr>
        <w:t xml:space="preserve"> </w:t>
      </w:r>
      <w:r w:rsidR="00E57E9E" w:rsidRPr="00AF43DD">
        <w:rPr>
          <w:rFonts w:ascii="Palatino Linotype" w:eastAsia="Palatino Linotype" w:hAnsi="Palatino Linotype" w:cs="Palatino Linotype"/>
          <w:i/>
        </w:rPr>
        <w:t xml:space="preserve"> (</w:t>
      </w:r>
      <w:proofErr w:type="gramEnd"/>
      <w:r w:rsidR="00E57E9E" w:rsidRPr="00AF43DD">
        <w:rPr>
          <w:rFonts w:ascii="Palatino Linotype" w:eastAsia="Palatino Linotype" w:hAnsi="Palatino Linotype" w:cs="Palatino Linotype"/>
          <w:i/>
        </w:rPr>
        <w:t xml:space="preserve">Sic) </w:t>
      </w:r>
    </w:p>
    <w:p w14:paraId="2355A032" w14:textId="77777777" w:rsidR="00045964" w:rsidRPr="00AF43DD" w:rsidRDefault="00E57E9E">
      <w:pPr>
        <w:tabs>
          <w:tab w:val="left" w:pos="1418"/>
        </w:tabs>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Una vez admitido el recurso de revisión a trámite, debe mencionarse que las partes fueron omisas en remitir sus manifestaciones, por lo tanto, se tiene por precluida esta etapa y se procede a emitir la resolución que conforme a derecho corresponda.</w:t>
      </w:r>
    </w:p>
    <w:p w14:paraId="26EF552A" w14:textId="77777777" w:rsidR="00045964" w:rsidRPr="00AF43DD" w:rsidRDefault="00E57E9E">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Acotado lo anterior, resulta pertinente señalar </w:t>
      </w:r>
      <w:proofErr w:type="gramStart"/>
      <w:r w:rsidRPr="00AF43DD">
        <w:rPr>
          <w:rFonts w:ascii="Palatino Linotype" w:eastAsia="Palatino Linotype" w:hAnsi="Palatino Linotype" w:cs="Palatino Linotype"/>
        </w:rPr>
        <w:t>que</w:t>
      </w:r>
      <w:proofErr w:type="gramEnd"/>
      <w:r w:rsidRPr="00AF43DD">
        <w:rPr>
          <w:rFonts w:ascii="Palatino Linotype" w:eastAsia="Palatino Linotype" w:hAnsi="Palatino Linotype" w:cs="Palatino Linotype"/>
        </w:rPr>
        <w:t xml:space="preserve"> del análisis a los motivos de inconformidad del particular, no se advierte que actualice una de las causales de procedencia del recurso de revisión, previstas en el artículo 179 de la Ley de Transparencia y Acceso a la Información Pública del Estado de México y Municipios, a saber:</w:t>
      </w:r>
    </w:p>
    <w:p w14:paraId="46A2EC2C"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lastRenderedPageBreak/>
        <w:t>“Artículo 179</w:t>
      </w:r>
      <w:r w:rsidRPr="00AF43DD">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734B2B7F"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I.</w:t>
      </w:r>
      <w:r w:rsidRPr="00AF43DD">
        <w:rPr>
          <w:rFonts w:ascii="Palatino Linotype" w:eastAsia="Palatino Linotype" w:hAnsi="Palatino Linotype" w:cs="Palatino Linotype"/>
          <w:i/>
          <w:sz w:val="22"/>
          <w:szCs w:val="22"/>
        </w:rPr>
        <w:t xml:space="preserve"> La negativa a la información solicitada;</w:t>
      </w:r>
    </w:p>
    <w:p w14:paraId="25D0AD56"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II</w:t>
      </w:r>
      <w:r w:rsidRPr="00AF43DD">
        <w:rPr>
          <w:rFonts w:ascii="Palatino Linotype" w:eastAsia="Palatino Linotype" w:hAnsi="Palatino Linotype" w:cs="Palatino Linotype"/>
          <w:i/>
          <w:sz w:val="22"/>
          <w:szCs w:val="22"/>
        </w:rPr>
        <w:t>. La clasificación de la información;</w:t>
      </w:r>
    </w:p>
    <w:p w14:paraId="51967C01"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III</w:t>
      </w:r>
      <w:r w:rsidRPr="00AF43DD">
        <w:rPr>
          <w:rFonts w:ascii="Palatino Linotype" w:eastAsia="Palatino Linotype" w:hAnsi="Palatino Linotype" w:cs="Palatino Linotype"/>
          <w:i/>
          <w:sz w:val="22"/>
          <w:szCs w:val="22"/>
        </w:rPr>
        <w:t>. La declaración de inexistencia de la información;</w:t>
      </w:r>
    </w:p>
    <w:p w14:paraId="1520224F"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IV</w:t>
      </w:r>
      <w:r w:rsidRPr="00AF43DD">
        <w:rPr>
          <w:rFonts w:ascii="Palatino Linotype" w:eastAsia="Palatino Linotype" w:hAnsi="Palatino Linotype" w:cs="Palatino Linotype"/>
          <w:i/>
          <w:sz w:val="22"/>
          <w:szCs w:val="22"/>
        </w:rPr>
        <w:t>. La declaración de incompetencia por el sujeto obligado;</w:t>
      </w:r>
    </w:p>
    <w:p w14:paraId="0CD0F26A"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V</w:t>
      </w:r>
      <w:r w:rsidRPr="00AF43DD">
        <w:rPr>
          <w:rFonts w:ascii="Palatino Linotype" w:eastAsia="Palatino Linotype" w:hAnsi="Palatino Linotype" w:cs="Palatino Linotype"/>
          <w:i/>
          <w:sz w:val="22"/>
          <w:szCs w:val="22"/>
        </w:rPr>
        <w:t>. La entrega de información incompleta;</w:t>
      </w:r>
    </w:p>
    <w:p w14:paraId="46F08B73"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VI.</w:t>
      </w:r>
      <w:r w:rsidRPr="00AF43DD">
        <w:rPr>
          <w:rFonts w:ascii="Palatino Linotype" w:eastAsia="Palatino Linotype" w:hAnsi="Palatino Linotype" w:cs="Palatino Linotype"/>
          <w:i/>
          <w:sz w:val="22"/>
          <w:szCs w:val="22"/>
        </w:rPr>
        <w:t xml:space="preserve"> La entrega de información que no corresponda con lo solicitado;</w:t>
      </w:r>
    </w:p>
    <w:p w14:paraId="1522846F"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VII</w:t>
      </w:r>
      <w:r w:rsidRPr="00AF43DD">
        <w:rPr>
          <w:rFonts w:ascii="Palatino Linotype" w:eastAsia="Palatino Linotype" w:hAnsi="Palatino Linotype" w:cs="Palatino Linotype"/>
          <w:i/>
          <w:sz w:val="22"/>
          <w:szCs w:val="22"/>
        </w:rPr>
        <w:t>. La falta de respuesta a una solicitud de acceso a la información;</w:t>
      </w:r>
    </w:p>
    <w:p w14:paraId="683F5F01"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VIII</w:t>
      </w:r>
      <w:r w:rsidRPr="00AF43DD">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622C8A8B"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IX.</w:t>
      </w:r>
      <w:r w:rsidRPr="00AF43DD">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61CBE6E3"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X.</w:t>
      </w:r>
      <w:r w:rsidRPr="00AF43DD">
        <w:rPr>
          <w:rFonts w:ascii="Palatino Linotype" w:eastAsia="Palatino Linotype" w:hAnsi="Palatino Linotype" w:cs="Palatino Linotype"/>
          <w:i/>
          <w:sz w:val="22"/>
          <w:szCs w:val="22"/>
        </w:rPr>
        <w:t xml:space="preserve"> Los costos o tiempos de entrega de la información;</w:t>
      </w:r>
    </w:p>
    <w:p w14:paraId="66657DFC"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XI.</w:t>
      </w:r>
      <w:r w:rsidRPr="00AF43DD">
        <w:rPr>
          <w:rFonts w:ascii="Palatino Linotype" w:eastAsia="Palatino Linotype" w:hAnsi="Palatino Linotype" w:cs="Palatino Linotype"/>
          <w:i/>
          <w:sz w:val="22"/>
          <w:szCs w:val="22"/>
        </w:rPr>
        <w:t xml:space="preserve"> La falta de trámite a una solicitud;</w:t>
      </w:r>
    </w:p>
    <w:p w14:paraId="5E9F1F7C"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XII.</w:t>
      </w:r>
      <w:r w:rsidRPr="00AF43DD">
        <w:rPr>
          <w:rFonts w:ascii="Palatino Linotype" w:eastAsia="Palatino Linotype" w:hAnsi="Palatino Linotype" w:cs="Palatino Linotype"/>
          <w:i/>
          <w:sz w:val="22"/>
          <w:szCs w:val="22"/>
        </w:rPr>
        <w:t xml:space="preserve"> La negativa a permitir la consulta directa de la información;</w:t>
      </w:r>
    </w:p>
    <w:p w14:paraId="1987CA51"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XIII.</w:t>
      </w:r>
      <w:r w:rsidRPr="00AF43DD">
        <w:rPr>
          <w:rFonts w:ascii="Palatino Linotype" w:eastAsia="Palatino Linotype" w:hAnsi="Palatino Linotype" w:cs="Palatino Linotype"/>
          <w:i/>
          <w:sz w:val="22"/>
          <w:szCs w:val="22"/>
        </w:rPr>
        <w:t xml:space="preserve"> La falta, deficiencia o insuficiencia de la fundamentación y/o motivación en la respuesta; y</w:t>
      </w:r>
    </w:p>
    <w:p w14:paraId="096938FB"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b/>
          <w:i/>
          <w:sz w:val="22"/>
          <w:szCs w:val="22"/>
        </w:rPr>
        <w:t>XIV</w:t>
      </w:r>
      <w:r w:rsidRPr="00AF43DD">
        <w:rPr>
          <w:rFonts w:ascii="Palatino Linotype" w:eastAsia="Palatino Linotype" w:hAnsi="Palatino Linotype" w:cs="Palatino Linotype"/>
          <w:i/>
          <w:sz w:val="22"/>
          <w:szCs w:val="22"/>
        </w:rPr>
        <w:t>. La orientación a un trámite específico.</w:t>
      </w:r>
    </w:p>
    <w:p w14:paraId="24BBA776" w14:textId="77777777" w:rsidR="00045964" w:rsidRPr="00AF43DD" w:rsidRDefault="00E57E9E">
      <w:pPr>
        <w:spacing w:before="120" w:after="120"/>
        <w:ind w:left="567"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E142F23" w14:textId="3AC3CB50" w:rsidR="00045964" w:rsidRPr="00AF43DD" w:rsidRDefault="00E57E9E">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De tal suerte que como se puede vislumbrar, la</w:t>
      </w:r>
      <w:r w:rsidR="00823FB1" w:rsidRPr="00AF43DD">
        <w:rPr>
          <w:rFonts w:ascii="Palatino Linotype" w:eastAsia="Palatino Linotype" w:hAnsi="Palatino Linotype" w:cs="Palatino Linotype"/>
        </w:rPr>
        <w:t xml:space="preserve"> expresión</w:t>
      </w:r>
      <w:r w:rsidRPr="00AF43DD">
        <w:rPr>
          <w:rFonts w:ascii="Palatino Linotype" w:eastAsia="Palatino Linotype" w:hAnsi="Palatino Linotype" w:cs="Palatino Linotype"/>
        </w:rPr>
        <w:t xml:space="preserve"> </w:t>
      </w:r>
      <w:r w:rsidRPr="00AF43DD">
        <w:rPr>
          <w:rFonts w:ascii="Palatino Linotype" w:eastAsia="Palatino Linotype" w:hAnsi="Palatino Linotype" w:cs="Palatino Linotype"/>
          <w:b/>
          <w:i/>
          <w:u w:val="single"/>
        </w:rPr>
        <w:t>“</w:t>
      </w:r>
      <w:r w:rsidR="00823FB1" w:rsidRPr="00AF43DD">
        <w:rPr>
          <w:rFonts w:ascii="Palatino Linotype" w:eastAsia="Palatino Linotype" w:hAnsi="Palatino Linotype" w:cs="Palatino Linotype"/>
          <w:b/>
          <w:i/>
          <w:u w:val="single"/>
        </w:rPr>
        <w:t>NO COINCIDE CON LO PUBLICADO EN IPOMEX</w:t>
      </w:r>
      <w:r w:rsidR="00491198" w:rsidRPr="00AF43DD">
        <w:rPr>
          <w:rFonts w:ascii="Palatino Linotype" w:eastAsia="Palatino Linotype" w:hAnsi="Palatino Linotype" w:cs="Palatino Linotype"/>
          <w:i/>
        </w:rPr>
        <w:t>” (Sic)</w:t>
      </w:r>
      <w:r w:rsidRPr="00AF43DD">
        <w:rPr>
          <w:rFonts w:ascii="Palatino Linotype" w:eastAsia="Palatino Linotype" w:hAnsi="Palatino Linotype" w:cs="Palatino Linotype"/>
          <w:b/>
        </w:rPr>
        <w:t xml:space="preserve">, </w:t>
      </w:r>
      <w:r w:rsidR="00823FB1" w:rsidRPr="00AF43DD">
        <w:rPr>
          <w:rFonts w:ascii="Palatino Linotype" w:eastAsia="Palatino Linotype" w:hAnsi="Palatino Linotype" w:cs="Palatino Linotype"/>
        </w:rPr>
        <w:t>no actualiza algún supuesto</w:t>
      </w:r>
      <w:r w:rsidRPr="00AF43DD">
        <w:rPr>
          <w:rFonts w:ascii="Palatino Linotype" w:eastAsia="Palatino Linotype" w:hAnsi="Palatino Linotype" w:cs="Palatino Linotype"/>
        </w:rPr>
        <w:t xml:space="preserve"> que la norma jurídica contempla para la procedencia del recurso </w:t>
      </w:r>
      <w:r w:rsidR="00823FB1" w:rsidRPr="00AF43DD">
        <w:rPr>
          <w:rFonts w:ascii="Palatino Linotype" w:eastAsia="Palatino Linotype" w:hAnsi="Palatino Linotype" w:cs="Palatino Linotype"/>
        </w:rPr>
        <w:t>de revisión.</w:t>
      </w:r>
    </w:p>
    <w:p w14:paraId="64218BA8" w14:textId="02D60CB5" w:rsidR="00045964" w:rsidRPr="00AF43DD" w:rsidRDefault="00E57E9E" w:rsidP="00823FB1">
      <w:pPr>
        <w:spacing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Por consiguiente, en estricto derecho </w:t>
      </w:r>
      <w:proofErr w:type="gramStart"/>
      <w:r w:rsidRPr="00AF43DD">
        <w:rPr>
          <w:rFonts w:ascii="Palatino Linotype" w:eastAsia="Palatino Linotype" w:hAnsi="Palatino Linotype" w:cs="Palatino Linotype"/>
        </w:rPr>
        <w:t xml:space="preserve">la alegación de la parte </w:t>
      </w:r>
      <w:r w:rsidRPr="00AF43DD">
        <w:rPr>
          <w:rFonts w:ascii="Palatino Linotype" w:eastAsia="Palatino Linotype" w:hAnsi="Palatino Linotype" w:cs="Palatino Linotype"/>
          <w:b/>
        </w:rPr>
        <w:t>Recurrente</w:t>
      </w:r>
      <w:r w:rsidRPr="00AF43DD">
        <w:rPr>
          <w:rFonts w:ascii="Palatino Linotype" w:eastAsia="Palatino Linotype" w:hAnsi="Palatino Linotype" w:cs="Palatino Linotype"/>
        </w:rPr>
        <w:t xml:space="preserve"> se califican</w:t>
      </w:r>
      <w:proofErr w:type="gramEnd"/>
      <w:r w:rsidRPr="00AF43DD">
        <w:rPr>
          <w:rFonts w:ascii="Palatino Linotype" w:eastAsia="Palatino Linotype" w:hAnsi="Palatino Linotype" w:cs="Palatino Linotype"/>
        </w:rPr>
        <w:t xml:space="preserve"> de inoperantes; motivo por el cual lo procedente es sobreseer el recurso de revisión;</w:t>
      </w:r>
      <w:r w:rsidRPr="00AF43DD">
        <w:rPr>
          <w:rFonts w:ascii="Palatino Linotype" w:eastAsia="Palatino Linotype" w:hAnsi="Palatino Linotype" w:cs="Palatino Linotype"/>
          <w:sz w:val="22"/>
          <w:szCs w:val="22"/>
        </w:rPr>
        <w:t xml:space="preserve"> </w:t>
      </w:r>
      <w:r w:rsidRPr="00AF43DD">
        <w:rPr>
          <w:rFonts w:ascii="Palatino Linotype" w:eastAsia="Palatino Linotype" w:hAnsi="Palatino Linotype" w:cs="Palatino Linotype"/>
        </w:rPr>
        <w:lastRenderedPageBreak/>
        <w:t xml:space="preserve">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w:t>
      </w:r>
      <w:proofErr w:type="gramStart"/>
      <w:r w:rsidRPr="00AF43DD">
        <w:rPr>
          <w:rFonts w:ascii="Palatino Linotype" w:eastAsia="Palatino Linotype" w:hAnsi="Palatino Linotype" w:cs="Palatino Linotype"/>
        </w:rPr>
        <w:t>que</w:t>
      </w:r>
      <w:proofErr w:type="gramEnd"/>
      <w:r w:rsidRPr="00AF43DD">
        <w:rPr>
          <w:rFonts w:ascii="Palatino Linotype" w:eastAsia="Palatino Linotype" w:hAnsi="Palatino Linotype" w:cs="Palatino Linotype"/>
        </w:rPr>
        <w:t xml:space="preserve"> en el caso particular, se tiene por acreditada la inexistencia del acto reclamado, quedando sin materia el presente asunto.</w:t>
      </w:r>
    </w:p>
    <w:p w14:paraId="346D06F6" w14:textId="6E75A9DD" w:rsidR="00045964" w:rsidRPr="00AF43DD" w:rsidRDefault="00E57E9E">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Asimismo, se advierte que la expresión </w:t>
      </w:r>
      <w:r w:rsidRPr="00AF43DD">
        <w:rPr>
          <w:rFonts w:ascii="Palatino Linotype" w:eastAsia="Palatino Linotype" w:hAnsi="Palatino Linotype" w:cs="Palatino Linotype"/>
          <w:b/>
          <w:i/>
          <w:u w:val="single"/>
        </w:rPr>
        <w:t>“</w:t>
      </w:r>
      <w:r w:rsidR="00823FB1" w:rsidRPr="00AF43DD">
        <w:rPr>
          <w:rFonts w:ascii="Palatino Linotype" w:eastAsia="Palatino Linotype" w:hAnsi="Palatino Linotype" w:cs="Palatino Linotype"/>
          <w:b/>
          <w:i/>
          <w:u w:val="single"/>
        </w:rPr>
        <w:t>NO COINCIDE CON LO PUBLICADO EN IPOMEX</w:t>
      </w:r>
      <w:r w:rsidRPr="00AF43DD">
        <w:rPr>
          <w:rFonts w:ascii="Palatino Linotype" w:eastAsia="Palatino Linotype" w:hAnsi="Palatino Linotype" w:cs="Palatino Linotype"/>
          <w:b/>
          <w:i/>
          <w:u w:val="single"/>
        </w:rPr>
        <w:t xml:space="preserve">”, </w:t>
      </w:r>
      <w:r w:rsidRPr="00AF43DD">
        <w:rPr>
          <w:rFonts w:ascii="Palatino Linotype" w:eastAsia="Palatino Linotype" w:hAnsi="Palatino Linotype" w:cs="Palatino Linotype"/>
        </w:rPr>
        <w:t xml:space="preserve">está encaminada a dudar de la veracidad de la información proporcionada por el Sujeto Obligado, por lo cual se actualiza la causal de sobreseimiento enunciada en la fracción IV del artículo 192 de la Ley de Transparencia Local, en relación directa con la fracción V del artículo 191 de la misma Ley, toda vez que la parte </w:t>
      </w:r>
      <w:r w:rsidRPr="00AF43DD">
        <w:rPr>
          <w:rFonts w:ascii="Palatino Linotype" w:eastAsia="Palatino Linotype" w:hAnsi="Palatino Linotype" w:cs="Palatino Linotype"/>
          <w:b/>
        </w:rPr>
        <w:t>Recurrente</w:t>
      </w:r>
      <w:r w:rsidRPr="00AF43DD">
        <w:rPr>
          <w:rFonts w:ascii="Palatino Linotype" w:eastAsia="Palatino Linotype" w:hAnsi="Palatino Linotype" w:cs="Palatino Linotype"/>
        </w:rPr>
        <w:t xml:space="preserve"> pone en tela de juicio la veracidad de la información proporcionada.</w:t>
      </w:r>
    </w:p>
    <w:p w14:paraId="55B0CE6D" w14:textId="77777777"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Siendo necesario precisar que este Organismo Garante no está facultado para manifestarse sobre la veracidad de lo manifestado por parte de este, pues no existe precepto legal alguno en la Ley de la materia que lo faculte para ello.</w:t>
      </w:r>
    </w:p>
    <w:p w14:paraId="7AEC1B3D" w14:textId="77777777" w:rsidR="00045964" w:rsidRPr="00AF43DD" w:rsidRDefault="00E57E9E">
      <w:pPr>
        <w:spacing w:before="240" w:after="360" w:line="360" w:lineRule="auto"/>
        <w:ind w:right="18"/>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EDDE5BA" w14:textId="77777777" w:rsidR="00045964" w:rsidRPr="00AF43DD" w:rsidRDefault="00E57E9E">
      <w:pPr>
        <w:spacing w:before="240" w:after="240"/>
        <w:ind w:left="567" w:right="900"/>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lastRenderedPageBreak/>
        <w:t>“</w:t>
      </w:r>
      <w:r w:rsidRPr="00AF43D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F43D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1C2E012" w14:textId="77777777" w:rsidR="00045964" w:rsidRPr="00AF43DD" w:rsidRDefault="00E57E9E">
      <w:pPr>
        <w:spacing w:before="240" w:after="240"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Es por ello que se actualiza las causales de improcedencia previstas en la fracción IV del artículo 192 de la Ley en la materia, en relación con las fracciones III y V del artículo 191 del mismo ordenamiento, disposiciones normativas que señalan: </w:t>
      </w:r>
    </w:p>
    <w:p w14:paraId="1C1AE1AA"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 xml:space="preserve">“Artículo 191. El recurso será desechado por improcedente cuando: </w:t>
      </w:r>
    </w:p>
    <w:p w14:paraId="4E500967"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III. No se actualice alguno de los supuestos previstos en la Ley.</w:t>
      </w:r>
    </w:p>
    <w:p w14:paraId="6F859BAB"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V. Se impugne la veracidad de la información proporcionada;</w:t>
      </w:r>
    </w:p>
    <w:p w14:paraId="73B1D47F"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w:t>
      </w:r>
    </w:p>
    <w:p w14:paraId="08320334"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 xml:space="preserve">Artículo 192. El recurso será </w:t>
      </w:r>
      <w:r w:rsidRPr="00AF43DD">
        <w:rPr>
          <w:rFonts w:ascii="Palatino Linotype" w:eastAsia="Palatino Linotype" w:hAnsi="Palatino Linotype" w:cs="Palatino Linotype"/>
          <w:b/>
          <w:i/>
          <w:sz w:val="22"/>
          <w:szCs w:val="22"/>
          <w:u w:val="single"/>
        </w:rPr>
        <w:t>sobreseído</w:t>
      </w:r>
      <w:r w:rsidRPr="00AF43DD">
        <w:rPr>
          <w:rFonts w:ascii="Palatino Linotype" w:eastAsia="Palatino Linotype" w:hAnsi="Palatino Linotype" w:cs="Palatino Linotype"/>
          <w:b/>
          <w:i/>
          <w:sz w:val="22"/>
          <w:szCs w:val="22"/>
        </w:rPr>
        <w:t>, en todo o en parte, cuando una vez admitido, se actualicen alguno de los siguientes supuestos:</w:t>
      </w:r>
    </w:p>
    <w:p w14:paraId="01B18722" w14:textId="77777777"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w:t>
      </w:r>
    </w:p>
    <w:p w14:paraId="1299E165" w14:textId="0DC88C70" w:rsidR="00045964" w:rsidRPr="00AF43DD" w:rsidRDefault="00E57E9E">
      <w:pPr>
        <w:tabs>
          <w:tab w:val="left" w:pos="7938"/>
        </w:tabs>
        <w:spacing w:after="160" w:line="259" w:lineRule="auto"/>
        <w:ind w:left="560" w:right="620"/>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t>IV. Admitido el recurso de revisión aparezca alguna causal de improcedencia en té</w:t>
      </w:r>
      <w:r w:rsidR="00491198" w:rsidRPr="00AF43DD">
        <w:rPr>
          <w:rFonts w:ascii="Palatino Linotype" w:eastAsia="Palatino Linotype" w:hAnsi="Palatino Linotype" w:cs="Palatino Linotype"/>
          <w:b/>
          <w:i/>
          <w:sz w:val="22"/>
          <w:szCs w:val="22"/>
        </w:rPr>
        <w:t>rminos de la presente Ley…” (Énfasis añadido)</w:t>
      </w:r>
    </w:p>
    <w:p w14:paraId="3468A275" w14:textId="77777777" w:rsidR="00045964" w:rsidRPr="00AF43DD" w:rsidRDefault="00045964">
      <w:pPr>
        <w:tabs>
          <w:tab w:val="left" w:pos="7938"/>
        </w:tabs>
        <w:spacing w:before="120" w:after="120" w:line="259" w:lineRule="auto"/>
        <w:ind w:right="902"/>
        <w:jc w:val="both"/>
        <w:rPr>
          <w:rFonts w:ascii="Palatino Linotype" w:eastAsia="Palatino Linotype" w:hAnsi="Palatino Linotype" w:cs="Palatino Linotype"/>
          <w:b/>
          <w:i/>
          <w:sz w:val="22"/>
          <w:szCs w:val="22"/>
        </w:rPr>
      </w:pPr>
    </w:p>
    <w:p w14:paraId="2D2D26EA" w14:textId="673C8CA3"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Por tales circunstancias, este Instituto se encuentra impedido a entrar al estudio de fo</w:t>
      </w:r>
      <w:r w:rsidR="00491198" w:rsidRPr="00AF43DD">
        <w:rPr>
          <w:rFonts w:ascii="Palatino Linotype" w:eastAsia="Palatino Linotype" w:hAnsi="Palatino Linotype" w:cs="Palatino Linotype"/>
        </w:rPr>
        <w:t xml:space="preserve">ndo, en virtud que la </w:t>
      </w:r>
      <w:r w:rsidR="00491198" w:rsidRPr="00AF43DD">
        <w:rPr>
          <w:rFonts w:ascii="Palatino Linotype" w:eastAsia="Palatino Linotype" w:hAnsi="Palatino Linotype" w:cs="Palatino Linotype"/>
          <w:b/>
        </w:rPr>
        <w:t>parte Recurrente</w:t>
      </w:r>
      <w:r w:rsidRPr="00AF43DD">
        <w:rPr>
          <w:rFonts w:ascii="Palatino Linotype" w:eastAsia="Palatino Linotype" w:hAnsi="Palatino Linotype" w:cs="Palatino Linotype"/>
        </w:rPr>
        <w:t xml:space="preserve"> no manifestó razo</w:t>
      </w:r>
      <w:r w:rsidR="00491198" w:rsidRPr="00AF43DD">
        <w:rPr>
          <w:rFonts w:ascii="Palatino Linotype" w:eastAsia="Palatino Linotype" w:hAnsi="Palatino Linotype" w:cs="Palatino Linotype"/>
        </w:rPr>
        <w:t xml:space="preserve">nes o motivos de </w:t>
      </w:r>
      <w:r w:rsidR="00491198" w:rsidRPr="00AF43DD">
        <w:rPr>
          <w:rFonts w:ascii="Palatino Linotype" w:eastAsia="Palatino Linotype" w:hAnsi="Palatino Linotype" w:cs="Palatino Linotype"/>
        </w:rPr>
        <w:lastRenderedPageBreak/>
        <w:t>inconformidad que encuadren algún supuesto de la normatividad aplicable</w:t>
      </w:r>
      <w:r w:rsidRPr="00AF43DD">
        <w:rPr>
          <w:rFonts w:ascii="Palatino Linotype" w:eastAsia="Palatino Linotype" w:hAnsi="Palatino Linotype" w:cs="Palatino Linotype"/>
        </w:rPr>
        <w:t>, a fin de atender su solicitud de acceso.</w:t>
      </w:r>
    </w:p>
    <w:p w14:paraId="383AB2A1" w14:textId="77777777" w:rsidR="00045964" w:rsidRPr="00AF43DD" w:rsidRDefault="00E57E9E">
      <w:pPr>
        <w:spacing w:before="240" w:after="240" w:line="360" w:lineRule="auto"/>
        <w:ind w:right="96"/>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Por lo tanto, en virtud </w:t>
      </w:r>
      <w:proofErr w:type="gramStart"/>
      <w:r w:rsidRPr="00AF43DD">
        <w:rPr>
          <w:rFonts w:ascii="Palatino Linotype" w:eastAsia="Palatino Linotype" w:hAnsi="Palatino Linotype" w:cs="Palatino Linotype"/>
        </w:rPr>
        <w:t>de  los</w:t>
      </w:r>
      <w:proofErr w:type="gramEnd"/>
      <w:r w:rsidRPr="00AF43DD">
        <w:rPr>
          <w:rFonts w:ascii="Palatino Linotype" w:eastAsia="Palatino Linotype" w:hAnsi="Palatino Linotype" w:cs="Palatino Linotype"/>
        </w:rPr>
        <w:t xml:space="preserve"> argumentos expuestos con anterioridad así como del análisis realizado a las constancias que obran en el expediente electrónico, toda vez que no se actualizó algún supuesto de procedencia, se determina </w:t>
      </w:r>
      <w:r w:rsidRPr="00AF43DD">
        <w:rPr>
          <w:rFonts w:ascii="Palatino Linotype" w:eastAsia="Palatino Linotype" w:hAnsi="Palatino Linotype" w:cs="Palatino Linotype"/>
          <w:i/>
        </w:rPr>
        <w:t xml:space="preserve">sobreseer </w:t>
      </w:r>
      <w:r w:rsidRPr="00AF43DD">
        <w:rPr>
          <w:rFonts w:ascii="Palatino Linotype" w:eastAsia="Palatino Linotype" w:hAnsi="Palatino Linotype" w:cs="Palatino Linotype"/>
        </w:rPr>
        <w:t xml:space="preserve">el presente recurso de revisión. </w:t>
      </w:r>
    </w:p>
    <w:p w14:paraId="3EE3993D" w14:textId="77777777" w:rsidR="00045964" w:rsidRPr="00AF43DD" w:rsidRDefault="00E57E9E">
      <w:pPr>
        <w:spacing w:before="240" w:after="240" w:line="360" w:lineRule="auto"/>
        <w:ind w:right="96"/>
        <w:jc w:val="both"/>
        <w:rPr>
          <w:rFonts w:ascii="Palatino Linotype" w:eastAsia="Palatino Linotype" w:hAnsi="Palatino Linotype" w:cs="Palatino Linotype"/>
          <w:b/>
          <w:i/>
        </w:rPr>
      </w:pPr>
      <w:r w:rsidRPr="00AF43DD">
        <w:rPr>
          <w:rFonts w:ascii="Palatino Linotype" w:eastAsia="Palatino Linotype" w:hAnsi="Palatino Linotype" w:cs="Palatino Linotype"/>
        </w:rPr>
        <w:t xml:space="preserve">Siendo el </w:t>
      </w:r>
      <w:r w:rsidRPr="00AF43DD">
        <w:rPr>
          <w:rFonts w:ascii="Palatino Linotype" w:eastAsia="Palatino Linotype" w:hAnsi="Palatino Linotype" w:cs="Palatino Linotype"/>
          <w:i/>
        </w:rPr>
        <w:t>sobreseimiento</w:t>
      </w:r>
      <w:r w:rsidRPr="00AF43DD">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C7A8F54" w14:textId="77777777" w:rsidR="00045964" w:rsidRPr="00AF43DD" w:rsidRDefault="00E57E9E">
      <w:pPr>
        <w:spacing w:after="120" w:line="259" w:lineRule="auto"/>
        <w:ind w:left="851" w:right="902"/>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i/>
          <w:sz w:val="22"/>
          <w:szCs w:val="22"/>
        </w:rPr>
        <w:t>“</w:t>
      </w:r>
      <w:r w:rsidRPr="00AF43DD">
        <w:rPr>
          <w:rFonts w:ascii="Palatino Linotype" w:eastAsia="Palatino Linotype" w:hAnsi="Palatino Linotype" w:cs="Palatino Linotype"/>
          <w:b/>
          <w:i/>
          <w:sz w:val="22"/>
          <w:szCs w:val="22"/>
        </w:rPr>
        <w:t>SOBRESEIMIENTO, NO PERMITE ENTRAR AL ESTUDIO DE LAS CUESTIONES DE FONDO</w:t>
      </w:r>
    </w:p>
    <w:p w14:paraId="44D95F02" w14:textId="77777777" w:rsidR="00045964" w:rsidRPr="00AF43DD" w:rsidRDefault="00E57E9E">
      <w:pPr>
        <w:spacing w:before="120" w:after="120" w:line="259" w:lineRule="auto"/>
        <w:ind w:left="851"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AF43DD">
        <w:rPr>
          <w:rFonts w:ascii="Palatino Linotype" w:eastAsia="Palatino Linotype" w:hAnsi="Palatino Linotype" w:cs="Palatino Linotype"/>
          <w:i/>
          <w:sz w:val="22"/>
          <w:szCs w:val="22"/>
        </w:rPr>
        <w:t>Febrero</w:t>
      </w:r>
      <w:proofErr w:type="gramEnd"/>
      <w:r w:rsidRPr="00AF43DD">
        <w:rPr>
          <w:rFonts w:ascii="Palatino Linotype" w:eastAsia="Palatino Linotype" w:hAnsi="Palatino Linotype" w:cs="Palatino Linotype"/>
          <w:i/>
          <w:sz w:val="22"/>
          <w:szCs w:val="22"/>
        </w:rPr>
        <w:t xml:space="preserve"> de 1994, Pág. 420</w:t>
      </w:r>
    </w:p>
    <w:p w14:paraId="621EB33B" w14:textId="0ACD9A77" w:rsidR="00045964" w:rsidRPr="00AF43DD" w:rsidRDefault="00E57E9E">
      <w:pPr>
        <w:spacing w:before="120" w:after="120" w:line="259" w:lineRule="auto"/>
        <w:ind w:left="851"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w:t>
      </w:r>
      <w:r w:rsidR="00491198" w:rsidRPr="00AF43DD">
        <w:rPr>
          <w:rFonts w:ascii="Palatino Linotype" w:eastAsia="Palatino Linotype" w:hAnsi="Palatino Linotype" w:cs="Palatino Linotype"/>
          <w:i/>
          <w:sz w:val="22"/>
          <w:szCs w:val="22"/>
        </w:rPr>
        <w:t xml:space="preserve">sobreseimiento del juicio.” </w:t>
      </w:r>
    </w:p>
    <w:p w14:paraId="4ECEC0AA" w14:textId="77777777" w:rsidR="00045964" w:rsidRPr="00AF43DD" w:rsidRDefault="00E57E9E">
      <w:pPr>
        <w:spacing w:before="240" w:after="240" w:line="360" w:lineRule="auto"/>
        <w:jc w:val="both"/>
        <w:rPr>
          <w:rFonts w:ascii="Palatino Linotype" w:eastAsia="Palatino Linotype" w:hAnsi="Palatino Linotype" w:cs="Palatino Linotype"/>
          <w:sz w:val="22"/>
          <w:szCs w:val="22"/>
        </w:rPr>
      </w:pPr>
      <w:r w:rsidRPr="00AF43DD">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r w:rsidRPr="00AF43DD">
        <w:rPr>
          <w:rFonts w:ascii="Palatino Linotype" w:eastAsia="Palatino Linotype" w:hAnsi="Palatino Linotype" w:cs="Palatino Linotype"/>
          <w:sz w:val="22"/>
          <w:szCs w:val="22"/>
        </w:rPr>
        <w:t>:</w:t>
      </w:r>
    </w:p>
    <w:p w14:paraId="6CC2189D" w14:textId="77777777" w:rsidR="00045964" w:rsidRPr="00AF43DD" w:rsidRDefault="00E57E9E">
      <w:pPr>
        <w:spacing w:before="120" w:after="120" w:line="259" w:lineRule="auto"/>
        <w:ind w:left="851" w:right="902"/>
        <w:jc w:val="both"/>
        <w:rPr>
          <w:rFonts w:ascii="Palatino Linotype" w:eastAsia="Palatino Linotype" w:hAnsi="Palatino Linotype" w:cs="Palatino Linotype"/>
          <w:b/>
          <w:i/>
          <w:sz w:val="22"/>
          <w:szCs w:val="22"/>
        </w:rPr>
      </w:pPr>
      <w:r w:rsidRPr="00AF43DD">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14:paraId="6D373D96" w14:textId="77777777" w:rsidR="00045964" w:rsidRPr="00AF43DD" w:rsidRDefault="00E57E9E">
      <w:pPr>
        <w:spacing w:before="120" w:after="120" w:line="259" w:lineRule="auto"/>
        <w:ind w:left="851" w:right="902"/>
        <w:jc w:val="both"/>
        <w:rPr>
          <w:rFonts w:ascii="Palatino Linotype" w:eastAsia="Palatino Linotype" w:hAnsi="Palatino Linotype" w:cs="Palatino Linotype"/>
          <w:i/>
          <w:sz w:val="22"/>
          <w:szCs w:val="22"/>
        </w:rPr>
      </w:pPr>
      <w:r w:rsidRPr="00AF43DD">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AF43DD">
        <w:rPr>
          <w:rFonts w:ascii="Palatino Linotype" w:eastAsia="Palatino Linotype" w:hAnsi="Palatino Linotype" w:cs="Palatino Linotype"/>
          <w:sz w:val="22"/>
          <w:szCs w:val="22"/>
        </w:rPr>
        <w:tab/>
      </w:r>
    </w:p>
    <w:p w14:paraId="7B429BC0" w14:textId="5D5416EC"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AF43DD">
        <w:rPr>
          <w:rFonts w:ascii="Palatino Linotype" w:eastAsia="Palatino Linotype" w:hAnsi="Palatino Linotype" w:cs="Palatino Linotype"/>
          <w:b/>
        </w:rPr>
        <w:t xml:space="preserve">Sobresee </w:t>
      </w:r>
      <w:r w:rsidRPr="00AF43DD">
        <w:rPr>
          <w:rFonts w:ascii="Palatino Linotype" w:eastAsia="Palatino Linotype" w:hAnsi="Palatino Linotype" w:cs="Palatino Linotype"/>
        </w:rPr>
        <w:t xml:space="preserve">el recurso de revisión </w:t>
      </w:r>
      <w:r w:rsidR="00491198" w:rsidRPr="00AF43DD">
        <w:rPr>
          <w:rFonts w:ascii="Palatino Linotype" w:eastAsia="Palatino Linotype" w:hAnsi="Palatino Linotype" w:cs="Palatino Linotype"/>
          <w:b/>
        </w:rPr>
        <w:t>05954/INFOEM/IP/RR/2023</w:t>
      </w:r>
      <w:r w:rsidRPr="00AF43DD">
        <w:rPr>
          <w:rFonts w:ascii="Palatino Linotype" w:eastAsia="Palatino Linotype" w:hAnsi="Palatino Linotype" w:cs="Palatino Linotype"/>
        </w:rPr>
        <w:t>, que ha sido materia del presente fallo.</w:t>
      </w:r>
    </w:p>
    <w:p w14:paraId="75A435FE" w14:textId="712B1C50" w:rsidR="00CD5341" w:rsidRPr="00AF43DD" w:rsidRDefault="00CD5341" w:rsidP="00CD5341">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No obstante lo anterior, este Organismo Garante estima pertinente </w:t>
      </w:r>
      <w:r w:rsidR="006D7295" w:rsidRPr="00AF43DD">
        <w:rPr>
          <w:rFonts w:ascii="Palatino Linotype" w:eastAsia="Palatino Linotype" w:hAnsi="Palatino Linotype" w:cs="Palatino Linotype"/>
        </w:rPr>
        <w:t xml:space="preserve">precisar </w:t>
      </w:r>
      <w:r w:rsidRPr="00AF43DD">
        <w:rPr>
          <w:rFonts w:ascii="Palatino Linotype" w:eastAsia="Palatino Linotype" w:hAnsi="Palatino Linotype" w:cs="Palatino Linotype"/>
        </w:rPr>
        <w:t xml:space="preserve">a </w:t>
      </w:r>
      <w:r w:rsidRPr="00AF43DD">
        <w:rPr>
          <w:rFonts w:ascii="Palatino Linotype" w:eastAsia="Palatino Linotype" w:hAnsi="Palatino Linotype" w:cs="Palatino Linotype"/>
          <w:b/>
        </w:rPr>
        <w:t>la parte Recurrente</w:t>
      </w:r>
      <w:r w:rsidRPr="00AF43DD">
        <w:rPr>
          <w:rFonts w:ascii="Palatino Linotype" w:eastAsia="Palatino Linotype" w:hAnsi="Palatino Linotype" w:cs="Palatino Linotype"/>
        </w:rPr>
        <w:t xml:space="preserve"> que la información publicada en el portal de Información Pública de Oficio Mexiquense (IPOMEX), es susceptible de actualizarse de manera constante, ello de conformidad con lo establecido en la Ley de Transparencia Local y los Lineamientos Técnicos Generales para la publicación, homologación y estandarización de la información de las obligaciones establecidas en el Título Quinto y en la fracción IV del artículo 31 de la Ley General de Transparencia y </w:t>
      </w:r>
      <w:r w:rsidRPr="00AF43DD">
        <w:rPr>
          <w:rFonts w:ascii="Palatino Linotype" w:eastAsia="Palatino Linotype" w:hAnsi="Palatino Linotype" w:cs="Palatino Linotype"/>
        </w:rPr>
        <w:lastRenderedPageBreak/>
        <w:t>Acceso a la Información Pública, que deben de difundir los sujetos obligados en los portales de Internet y en la Plataforma Nacional de Transparencia, por lo tanto, cabe la posibilidad de que la información que obra en dicho sitio pueda variar con lo reportado por los Sujetos Obligados al momento de atender las s</w:t>
      </w:r>
      <w:r w:rsidR="006D7295" w:rsidRPr="00AF43DD">
        <w:rPr>
          <w:rFonts w:ascii="Palatino Linotype" w:eastAsia="Palatino Linotype" w:hAnsi="Palatino Linotype" w:cs="Palatino Linotype"/>
        </w:rPr>
        <w:t xml:space="preserve">olicitudes de información, y no por ello signifique que la misma no sea correcta, situación que deberá analizarse y determinarse de acuerdo al caso concreto.   </w:t>
      </w:r>
    </w:p>
    <w:p w14:paraId="23EF9A18" w14:textId="00CBC299" w:rsidR="00CD5341" w:rsidRPr="00AF43DD" w:rsidRDefault="00CD5341" w:rsidP="00CD5341">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A mayor abundamiento de esta argumentación, se cita a manera de ejemplo la fracción VIII de los Lineamientos previamente referidos, mismos que disponen que la temporalidad de actualización de esta información es trimestral y que deberá conservarse lo vertido en el ejercicio actual y el anterior, sirve de mayor referencia la siguiente ilustración:</w:t>
      </w:r>
    </w:p>
    <w:p w14:paraId="0B0D2F41" w14:textId="2F8B305F" w:rsidR="00CD5341" w:rsidRPr="00AF43DD" w:rsidRDefault="00CD5341" w:rsidP="00CD5341">
      <w:pPr>
        <w:spacing w:before="240" w:after="240" w:line="360" w:lineRule="auto"/>
        <w:jc w:val="both"/>
        <w:rPr>
          <w:rFonts w:ascii="Palatino Linotype" w:eastAsia="Palatino Linotype" w:hAnsi="Palatino Linotype" w:cs="Palatino Linotype"/>
        </w:rPr>
      </w:pPr>
      <w:r w:rsidRPr="00AF43DD">
        <w:rPr>
          <w:noProof/>
          <w:lang w:val="es-MX" w:eastAsia="es-MX"/>
        </w:rPr>
        <w:lastRenderedPageBreak/>
        <mc:AlternateContent>
          <mc:Choice Requires="wps">
            <w:drawing>
              <wp:anchor distT="0" distB="0" distL="114300" distR="114300" simplePos="0" relativeHeight="251659264" behindDoc="0" locked="0" layoutInCell="1" allowOverlap="1" wp14:anchorId="09CB8A07" wp14:editId="55EE9A1A">
                <wp:simplePos x="0" y="0"/>
                <wp:positionH relativeFrom="column">
                  <wp:posOffset>129540</wp:posOffset>
                </wp:positionH>
                <wp:positionV relativeFrom="paragraph">
                  <wp:posOffset>3999230</wp:posOffset>
                </wp:positionV>
                <wp:extent cx="5381625" cy="5715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5381625" cy="571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4DF13" id="Rectángulo 4" o:spid="_x0000_s1026" style="position:absolute;margin-left:10.2pt;margin-top:314.9pt;width:423.7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" filled="f" strokecolor="red" strokeweight="2.25pt">
                <v:shadow on="t" color="black" opacity="22937f" origin=",.5" offset="0,.63889mm"/>
              </v:rect>
            </w:pict>
          </mc:Fallback>
        </mc:AlternateContent>
      </w:r>
      <w:r w:rsidRPr="00AF43DD">
        <w:rPr>
          <w:noProof/>
          <w:lang w:val="es-MX" w:eastAsia="es-MX"/>
        </w:rPr>
        <w:drawing>
          <wp:inline distT="0" distB="0" distL="0" distR="0" wp14:anchorId="3A1ABEDD" wp14:editId="09471540">
            <wp:extent cx="5612130" cy="4684395"/>
            <wp:effectExtent l="19050" t="19050" r="2667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684395"/>
                    </a:xfrm>
                    <a:prstGeom prst="rect">
                      <a:avLst/>
                    </a:prstGeom>
                    <a:ln>
                      <a:solidFill>
                        <a:schemeClr val="tx1"/>
                      </a:solidFill>
                    </a:ln>
                  </pic:spPr>
                </pic:pic>
              </a:graphicData>
            </a:graphic>
          </wp:inline>
        </w:drawing>
      </w:r>
    </w:p>
    <w:p w14:paraId="3D9AC9F0" w14:textId="545561FC" w:rsidR="00CD5341" w:rsidRPr="00AF43DD" w:rsidRDefault="00CD5341" w:rsidP="00CD5341">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De tal suerte que con lo anteriormente ilustrado queda de manifiesto que </w:t>
      </w:r>
      <w:r w:rsidR="006361BB" w:rsidRPr="00AF43DD">
        <w:rPr>
          <w:rFonts w:ascii="Palatino Linotype" w:eastAsia="Palatino Linotype" w:hAnsi="Palatino Linotype" w:cs="Palatino Linotype"/>
        </w:rPr>
        <w:t xml:space="preserve">no se trata de que la información que presente el </w:t>
      </w:r>
      <w:r w:rsidR="006361BB" w:rsidRPr="00AF43DD">
        <w:rPr>
          <w:rFonts w:ascii="Palatino Linotype" w:eastAsia="Palatino Linotype" w:hAnsi="Palatino Linotype" w:cs="Palatino Linotype"/>
          <w:b/>
        </w:rPr>
        <w:t>Sujeto Obligado</w:t>
      </w:r>
      <w:r w:rsidR="006361BB" w:rsidRPr="00AF43DD">
        <w:rPr>
          <w:rFonts w:ascii="Palatino Linotype" w:eastAsia="Palatino Linotype" w:hAnsi="Palatino Linotype" w:cs="Palatino Linotype"/>
        </w:rPr>
        <w:t xml:space="preserve"> no sea verídica por no coincidir con lo publicado en dicho portal, pues los entes públicos atienden los requerimientos de los particulares con la información que tienen al momento de la presentación de la solicitud, mientras que las actualizaciones de obligaciones de transparencia se actualizarán dentro de un periodo determinado, por lo tanto, pudiera actualizarse dicho desfase pero se reitera que ello no implica que se </w:t>
      </w:r>
      <w:r w:rsidR="006D7295" w:rsidRPr="00AF43DD">
        <w:rPr>
          <w:rFonts w:ascii="Palatino Linotype" w:eastAsia="Palatino Linotype" w:hAnsi="Palatino Linotype" w:cs="Palatino Linotype"/>
        </w:rPr>
        <w:t>esté presentando información falaz</w:t>
      </w:r>
      <w:r w:rsidR="006361BB" w:rsidRPr="00AF43DD">
        <w:rPr>
          <w:rFonts w:ascii="Palatino Linotype" w:eastAsia="Palatino Linotype" w:hAnsi="Palatino Linotype" w:cs="Palatino Linotype"/>
        </w:rPr>
        <w:t xml:space="preserve"> a los solicitantes.</w:t>
      </w:r>
    </w:p>
    <w:p w14:paraId="455E031F" w14:textId="0485552B" w:rsidR="00045964" w:rsidRPr="00AF43DD" w:rsidRDefault="00E57E9E">
      <w:pPr>
        <w:spacing w:before="240" w:after="240" w:line="360" w:lineRule="auto"/>
        <w:jc w:val="both"/>
        <w:rPr>
          <w:rFonts w:ascii="Palatino Linotype" w:eastAsia="Palatino Linotype" w:hAnsi="Palatino Linotype" w:cs="Palatino Linotype"/>
        </w:rPr>
      </w:pPr>
      <w:r w:rsidRPr="00AF43DD">
        <w:rPr>
          <w:rFonts w:ascii="Palatino Linotype" w:eastAsia="Palatino Linotype" w:hAnsi="Palatino Linotype" w:cs="Palatino Linotype"/>
        </w:rPr>
        <w:lastRenderedPageBreak/>
        <w:t>Así, con fundamento en lo prescrito en los artículos 5 párrafos trigésimo</w:t>
      </w:r>
      <w:r w:rsidR="00794B66" w:rsidRPr="00AF43DD">
        <w:rPr>
          <w:rFonts w:ascii="Palatino Linotype" w:eastAsia="Palatino Linotype" w:hAnsi="Palatino Linotype" w:cs="Palatino Linotype"/>
        </w:rPr>
        <w:t xml:space="preserve"> segundo, trigésimo tercero y trigésimo cuart</w:t>
      </w:r>
      <w:r w:rsidRPr="00AF43DD">
        <w:rPr>
          <w:rFonts w:ascii="Palatino Linotype" w:eastAsia="Palatino Linotype" w:hAnsi="Palatino Linotype" w:cs="Palatino Linotype"/>
        </w:rPr>
        <w:t>o fracciones IV y V de la Constitución Política del Estado Libre y Soberano de México; 2, fracción II; 29, 36 fracciones I y II; 176, 178, 181, 185 de la Ley de Transparencia y Acceso a la Información Pública del Estado de México y Municipios, este Pleno:</w:t>
      </w:r>
    </w:p>
    <w:p w14:paraId="42AA852B" w14:textId="77777777" w:rsidR="00045964" w:rsidRPr="00AF43DD" w:rsidRDefault="00E57E9E">
      <w:pPr>
        <w:spacing w:line="360" w:lineRule="auto"/>
        <w:ind w:right="-93"/>
        <w:jc w:val="center"/>
        <w:rPr>
          <w:rFonts w:ascii="Palatino Linotype" w:eastAsia="Palatino Linotype" w:hAnsi="Palatino Linotype" w:cs="Palatino Linotype"/>
          <w:b/>
        </w:rPr>
      </w:pPr>
      <w:r w:rsidRPr="00AF43DD">
        <w:rPr>
          <w:rFonts w:ascii="Palatino Linotype" w:eastAsia="Palatino Linotype" w:hAnsi="Palatino Linotype" w:cs="Palatino Linotype"/>
          <w:b/>
        </w:rPr>
        <w:t>R E S U E L V E:</w:t>
      </w:r>
    </w:p>
    <w:p w14:paraId="22C39259" w14:textId="0AD5EC83" w:rsidR="00045964" w:rsidRPr="00AF43DD" w:rsidRDefault="00E57E9E">
      <w:pPr>
        <w:tabs>
          <w:tab w:val="left" w:pos="7936"/>
        </w:tabs>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AF43DD">
        <w:rPr>
          <w:rFonts w:ascii="Palatino Linotype" w:eastAsia="Palatino Linotype" w:hAnsi="Palatino Linotype" w:cs="Palatino Linotype"/>
          <w:b/>
        </w:rPr>
        <w:t xml:space="preserve">Primero. </w:t>
      </w:r>
      <w:r w:rsidRPr="00AF43DD">
        <w:rPr>
          <w:rFonts w:ascii="Palatino Linotype" w:eastAsia="Palatino Linotype" w:hAnsi="Palatino Linotype" w:cs="Palatino Linotype"/>
        </w:rPr>
        <w:t xml:space="preserve">Se </w:t>
      </w:r>
      <w:r w:rsidRPr="00AF43DD">
        <w:rPr>
          <w:rFonts w:ascii="Palatino Linotype" w:eastAsia="Palatino Linotype" w:hAnsi="Palatino Linotype" w:cs="Palatino Linotype"/>
          <w:b/>
        </w:rPr>
        <w:t>SOBRESEE</w:t>
      </w:r>
      <w:r w:rsidRPr="00AF43DD">
        <w:rPr>
          <w:rFonts w:ascii="Palatino Linotype" w:eastAsia="Palatino Linotype" w:hAnsi="Palatino Linotype" w:cs="Palatino Linotype"/>
        </w:rPr>
        <w:t xml:space="preserve"> el Recurso de Revisión </w:t>
      </w:r>
      <w:r w:rsidR="00491198" w:rsidRPr="00AF43DD">
        <w:rPr>
          <w:rFonts w:ascii="Palatino Linotype" w:eastAsia="Palatino Linotype" w:hAnsi="Palatino Linotype" w:cs="Palatino Linotype"/>
          <w:b/>
        </w:rPr>
        <w:t>05954/INFOEM/IP/RR/2023</w:t>
      </w:r>
      <w:r w:rsidRPr="00AF43DD">
        <w:rPr>
          <w:rFonts w:ascii="Palatino Linotype" w:eastAsia="Palatino Linotype" w:hAnsi="Palatino Linotype" w:cs="Palatino Linotype"/>
        </w:rPr>
        <w:t>, por improcedente</w:t>
      </w:r>
      <w:r w:rsidRPr="00AF43DD">
        <w:rPr>
          <w:rFonts w:ascii="Palatino Linotype" w:eastAsia="Palatino Linotype" w:hAnsi="Palatino Linotype" w:cs="Palatino Linotype"/>
          <w:b/>
        </w:rPr>
        <w:t xml:space="preserve">, </w:t>
      </w:r>
      <w:r w:rsidRPr="00AF43DD">
        <w:rPr>
          <w:rFonts w:ascii="Palatino Linotype" w:eastAsia="Palatino Linotype" w:hAnsi="Palatino Linotype" w:cs="Palatino Linotype"/>
        </w:rPr>
        <w:t xml:space="preserve">por actualizarse la fracción IV del artículo 192, en relación con las fracciones III y V del artículo 191, ambos, de la Ley de Transparencia y Acceso a la Información Pública del Estado de México y Municipios, en términos del </w:t>
      </w:r>
      <w:r w:rsidRPr="00AF43DD">
        <w:rPr>
          <w:rFonts w:ascii="Palatino Linotype" w:eastAsia="Palatino Linotype" w:hAnsi="Palatino Linotype" w:cs="Palatino Linotype"/>
          <w:b/>
        </w:rPr>
        <w:t>Considerando Tercero</w:t>
      </w:r>
      <w:r w:rsidRPr="00AF43DD">
        <w:rPr>
          <w:rFonts w:ascii="Palatino Linotype" w:eastAsia="Palatino Linotype" w:hAnsi="Palatino Linotype" w:cs="Palatino Linotype"/>
        </w:rPr>
        <w:t xml:space="preserve"> de la presente resolución.</w:t>
      </w:r>
    </w:p>
    <w:p w14:paraId="43D21E00" w14:textId="77777777" w:rsidR="00045964" w:rsidRPr="00AF43DD" w:rsidRDefault="00E57E9E">
      <w:pPr>
        <w:spacing w:line="360" w:lineRule="auto"/>
        <w:ind w:right="51"/>
        <w:jc w:val="both"/>
        <w:rPr>
          <w:rFonts w:ascii="Palatino Linotype" w:eastAsia="Palatino Linotype" w:hAnsi="Palatino Linotype" w:cs="Palatino Linotype"/>
        </w:rPr>
      </w:pPr>
      <w:r w:rsidRPr="00AF43DD">
        <w:rPr>
          <w:rFonts w:ascii="Palatino Linotype" w:eastAsia="Palatino Linotype" w:hAnsi="Palatino Linotype" w:cs="Palatino Linotype"/>
          <w:b/>
        </w:rPr>
        <w:t>Segundo. Notifíquese </w:t>
      </w:r>
      <w:r w:rsidRPr="00AF43DD">
        <w:rPr>
          <w:rFonts w:ascii="Palatino Linotype" w:eastAsia="Palatino Linotype" w:hAnsi="Palatino Linotype" w:cs="Palatino Linotype"/>
        </w:rPr>
        <w:t xml:space="preserve">vía SAIMEX la presente resolución al Titular de la Unidad de Transparencia del </w:t>
      </w:r>
      <w:r w:rsidRPr="00AF43DD">
        <w:rPr>
          <w:rFonts w:ascii="Palatino Linotype" w:eastAsia="Palatino Linotype" w:hAnsi="Palatino Linotype" w:cs="Palatino Linotype"/>
          <w:b/>
        </w:rPr>
        <w:t>Sujeto Obligado</w:t>
      </w:r>
      <w:r w:rsidRPr="00AF43DD">
        <w:rPr>
          <w:rFonts w:ascii="Palatino Linotype" w:eastAsia="Palatino Linotype" w:hAnsi="Palatino Linotype" w:cs="Palatino Linotype"/>
        </w:rPr>
        <w:t>, para su conocimiento.</w:t>
      </w:r>
    </w:p>
    <w:p w14:paraId="6ED5AC48" w14:textId="77777777" w:rsidR="00045964" w:rsidRPr="00AF43DD" w:rsidRDefault="00045964">
      <w:pPr>
        <w:spacing w:line="360" w:lineRule="auto"/>
        <w:ind w:right="51"/>
        <w:jc w:val="both"/>
        <w:rPr>
          <w:rFonts w:ascii="Palatino Linotype" w:eastAsia="Palatino Linotype" w:hAnsi="Palatino Linotype" w:cs="Palatino Linotype"/>
        </w:rPr>
      </w:pPr>
    </w:p>
    <w:p w14:paraId="163F2E89" w14:textId="77777777" w:rsidR="00045964" w:rsidRPr="00AF43DD" w:rsidRDefault="00E57E9E">
      <w:pPr>
        <w:spacing w:line="360" w:lineRule="auto"/>
        <w:ind w:right="51"/>
        <w:jc w:val="both"/>
        <w:rPr>
          <w:rFonts w:ascii="Palatino Linotype" w:eastAsia="Palatino Linotype" w:hAnsi="Palatino Linotype" w:cs="Palatino Linotype"/>
        </w:rPr>
      </w:pPr>
      <w:r w:rsidRPr="00AF43DD">
        <w:rPr>
          <w:rFonts w:ascii="Palatino Linotype" w:eastAsia="Palatino Linotype" w:hAnsi="Palatino Linotype" w:cs="Palatino Linotype"/>
          <w:b/>
        </w:rPr>
        <w:t>Tercero. Notifíquese </w:t>
      </w:r>
      <w:r w:rsidRPr="00AF43DD">
        <w:rPr>
          <w:rFonts w:ascii="Palatino Linotype" w:eastAsia="Palatino Linotype" w:hAnsi="Palatino Linotype" w:cs="Palatino Linotype"/>
        </w:rPr>
        <w:t>vía SAIMEX</w:t>
      </w:r>
      <w:r w:rsidRPr="00AF43DD">
        <w:rPr>
          <w:rFonts w:ascii="Palatino Linotype" w:eastAsia="Palatino Linotype" w:hAnsi="Palatino Linotype" w:cs="Palatino Linotype"/>
          <w:b/>
        </w:rPr>
        <w:t xml:space="preserve"> a la parte Recurrente</w:t>
      </w:r>
      <w:r w:rsidRPr="00AF43DD">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10E8F24C" w14:textId="77777777" w:rsidR="00045964" w:rsidRPr="00AF43DD" w:rsidRDefault="00045964">
      <w:pPr>
        <w:spacing w:line="360" w:lineRule="auto"/>
        <w:ind w:right="49"/>
        <w:jc w:val="both"/>
        <w:rPr>
          <w:rFonts w:ascii="Palatino Linotype" w:eastAsia="Palatino Linotype" w:hAnsi="Palatino Linotype" w:cs="Palatino Linotype"/>
          <w:b/>
        </w:rPr>
      </w:pPr>
    </w:p>
    <w:p w14:paraId="53A40DBF" w14:textId="52F4030F" w:rsidR="00045964" w:rsidRPr="006571B2" w:rsidRDefault="00E57E9E">
      <w:pPr>
        <w:spacing w:line="360" w:lineRule="auto"/>
        <w:ind w:right="49"/>
        <w:jc w:val="both"/>
        <w:rPr>
          <w:rFonts w:ascii="Palatino Linotype" w:eastAsia="Palatino Linotype" w:hAnsi="Palatino Linotype" w:cs="Palatino Linotype"/>
        </w:rPr>
      </w:pPr>
      <w:r w:rsidRPr="00AF43D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w:t>
      </w:r>
      <w:r w:rsidRPr="00AF43DD">
        <w:rPr>
          <w:rFonts w:ascii="Palatino Linotype" w:eastAsia="Palatino Linotype" w:hAnsi="Palatino Linotype" w:cs="Palatino Linotype"/>
        </w:rPr>
        <w:lastRenderedPageBreak/>
        <w:t xml:space="preserve">Y MUNICIPIOS, CONFORMADO POR LOS COMISIONADOS JOSÉ MARTÍNEZ VILCHIS, MARÍA DEL ROSARIO MEJÍA AYALA, SHARON CRISTINA MORALES MARTÍNEZ, LUIS GUSTAVO PARRA NORIEGA Y GUADALUPE RAMÍREZ PEÑA; EN LA </w:t>
      </w:r>
      <w:r w:rsidR="00491198" w:rsidRPr="00AF43DD">
        <w:rPr>
          <w:rFonts w:ascii="Palatino Linotype" w:eastAsia="Palatino Linotype" w:hAnsi="Palatino Linotype" w:cs="Palatino Linotype"/>
        </w:rPr>
        <w:t xml:space="preserve">CUADRAGÉSIMA </w:t>
      </w:r>
      <w:r w:rsidRPr="00AF43DD">
        <w:rPr>
          <w:rFonts w:ascii="Palatino Linotype" w:eastAsia="Palatino Linotype" w:hAnsi="Palatino Linotype" w:cs="Palatino Linotype"/>
        </w:rPr>
        <w:t>QUINTA SESIÓN ORDINARIA CELEBRADA EL</w:t>
      </w:r>
      <w:r w:rsidR="00491198" w:rsidRPr="00AF43DD">
        <w:rPr>
          <w:rFonts w:ascii="Palatino Linotype" w:eastAsia="Palatino Linotype" w:hAnsi="Palatino Linotype" w:cs="Palatino Linotype"/>
        </w:rPr>
        <w:t xml:space="preserve"> TRECE DE DICIEMBRE</w:t>
      </w:r>
      <w:r w:rsidRPr="00AF43DD">
        <w:rPr>
          <w:rFonts w:ascii="Palatino Linotype" w:eastAsia="Palatino Linotype" w:hAnsi="Palatino Linotype" w:cs="Palatino Linotype"/>
        </w:rPr>
        <w:t xml:space="preserve"> DEL DOS MIL VEINTITRÉS, ANTE EL SECRETARIO TÉCNICO DEL PLENO ALEXIS TAPIA RAMÍREZ.</w:t>
      </w:r>
    </w:p>
    <w:p w14:paraId="57B044CF" w14:textId="76C8AB82" w:rsidR="00045964" w:rsidRPr="006571B2" w:rsidRDefault="008E30E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0B688C6C" wp14:editId="1382D76A">
                <wp:simplePos x="0" y="0"/>
                <wp:positionH relativeFrom="column">
                  <wp:posOffset>482335</wp:posOffset>
                </wp:positionH>
                <wp:positionV relativeFrom="paragraph">
                  <wp:posOffset>247908</wp:posOffset>
                </wp:positionV>
                <wp:extent cx="5166804" cy="5237825"/>
                <wp:effectExtent l="0" t="0" r="34290" b="20320"/>
                <wp:wrapNone/>
                <wp:docPr id="5" name="Conector recto 5"/>
                <wp:cNvGraphicFramePr/>
                <a:graphic xmlns:a="http://schemas.openxmlformats.org/drawingml/2006/main">
                  <a:graphicData uri="http://schemas.microsoft.com/office/word/2010/wordprocessingShape">
                    <wps:wsp>
                      <wps:cNvCnPr/>
                      <wps:spPr>
                        <a:xfrm>
                          <a:off x="0" y="0"/>
                          <a:ext cx="5166804" cy="52378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C3157FD"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pt,19.5pt" to="444.85pt,4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" strokecolor="#f68c36 [3049]"/>
            </w:pict>
          </mc:Fallback>
        </mc:AlternateContent>
      </w:r>
    </w:p>
    <w:p w14:paraId="70D9DD7F" w14:textId="77777777" w:rsidR="00045964" w:rsidRPr="006571B2" w:rsidRDefault="00045964">
      <w:pPr>
        <w:spacing w:line="360" w:lineRule="auto"/>
        <w:ind w:right="49"/>
        <w:jc w:val="both"/>
        <w:rPr>
          <w:rFonts w:ascii="Palatino Linotype" w:eastAsia="Palatino Linotype" w:hAnsi="Palatino Linotype" w:cs="Palatino Linotype"/>
        </w:rPr>
      </w:pPr>
    </w:p>
    <w:p w14:paraId="71133636" w14:textId="77777777" w:rsidR="00045964" w:rsidRPr="006571B2" w:rsidRDefault="00045964">
      <w:pPr>
        <w:spacing w:line="360" w:lineRule="auto"/>
        <w:ind w:right="49"/>
        <w:jc w:val="both"/>
        <w:rPr>
          <w:rFonts w:ascii="Palatino Linotype" w:eastAsia="Palatino Linotype" w:hAnsi="Palatino Linotype" w:cs="Palatino Linotype"/>
        </w:rPr>
      </w:pPr>
    </w:p>
    <w:p w14:paraId="0913B72C" w14:textId="77777777" w:rsidR="00045964" w:rsidRPr="006571B2" w:rsidRDefault="00045964">
      <w:pPr>
        <w:spacing w:line="360" w:lineRule="auto"/>
        <w:ind w:right="49"/>
        <w:jc w:val="both"/>
        <w:rPr>
          <w:rFonts w:ascii="Palatino Linotype" w:eastAsia="Palatino Linotype" w:hAnsi="Palatino Linotype" w:cs="Palatino Linotype"/>
        </w:rPr>
      </w:pPr>
    </w:p>
    <w:p w14:paraId="5466C8B5" w14:textId="77777777" w:rsidR="00045964" w:rsidRPr="006571B2" w:rsidRDefault="00045964">
      <w:pPr>
        <w:spacing w:line="360" w:lineRule="auto"/>
        <w:ind w:right="49"/>
        <w:jc w:val="both"/>
        <w:rPr>
          <w:rFonts w:ascii="Palatino Linotype" w:eastAsia="Palatino Linotype" w:hAnsi="Palatino Linotype" w:cs="Palatino Linotype"/>
        </w:rPr>
      </w:pPr>
    </w:p>
    <w:p w14:paraId="062EAAAA" w14:textId="77777777" w:rsidR="00045964" w:rsidRPr="006571B2" w:rsidRDefault="00045964">
      <w:pPr>
        <w:spacing w:line="360" w:lineRule="auto"/>
        <w:ind w:right="49"/>
        <w:jc w:val="both"/>
        <w:rPr>
          <w:rFonts w:ascii="Palatino Linotype" w:eastAsia="Palatino Linotype" w:hAnsi="Palatino Linotype" w:cs="Palatino Linotype"/>
        </w:rPr>
      </w:pPr>
    </w:p>
    <w:p w14:paraId="4755E63E" w14:textId="77777777" w:rsidR="00045964" w:rsidRPr="006571B2" w:rsidRDefault="00045964">
      <w:pPr>
        <w:spacing w:line="360" w:lineRule="auto"/>
        <w:ind w:right="49"/>
        <w:jc w:val="both"/>
        <w:rPr>
          <w:rFonts w:ascii="Palatino Linotype" w:eastAsia="Palatino Linotype" w:hAnsi="Palatino Linotype" w:cs="Palatino Linotype"/>
        </w:rPr>
      </w:pPr>
    </w:p>
    <w:p w14:paraId="456EB1FD" w14:textId="77777777" w:rsidR="00045964" w:rsidRPr="006571B2" w:rsidRDefault="00045964">
      <w:pPr>
        <w:spacing w:line="360" w:lineRule="auto"/>
        <w:ind w:right="49"/>
        <w:jc w:val="both"/>
        <w:rPr>
          <w:rFonts w:ascii="Palatino Linotype" w:eastAsia="Palatino Linotype" w:hAnsi="Palatino Linotype" w:cs="Palatino Linotype"/>
        </w:rPr>
      </w:pPr>
    </w:p>
    <w:p w14:paraId="42AF0C1B" w14:textId="77777777" w:rsidR="00045964" w:rsidRPr="006571B2" w:rsidRDefault="00045964">
      <w:pPr>
        <w:spacing w:line="360" w:lineRule="auto"/>
        <w:ind w:right="49"/>
        <w:jc w:val="both"/>
        <w:rPr>
          <w:rFonts w:ascii="Palatino Linotype" w:eastAsia="Palatino Linotype" w:hAnsi="Palatino Linotype" w:cs="Palatino Linotype"/>
        </w:rPr>
      </w:pPr>
    </w:p>
    <w:p w14:paraId="50702F70" w14:textId="77777777" w:rsidR="00045964" w:rsidRPr="006571B2" w:rsidRDefault="00045964">
      <w:pPr>
        <w:spacing w:line="360" w:lineRule="auto"/>
        <w:ind w:right="49"/>
        <w:jc w:val="both"/>
        <w:rPr>
          <w:rFonts w:ascii="Palatino Linotype" w:eastAsia="Palatino Linotype" w:hAnsi="Palatino Linotype" w:cs="Palatino Linotype"/>
        </w:rPr>
      </w:pPr>
    </w:p>
    <w:p w14:paraId="7AD8CE66" w14:textId="77777777" w:rsidR="00045964" w:rsidRPr="006571B2" w:rsidRDefault="00045964">
      <w:pPr>
        <w:spacing w:line="360" w:lineRule="auto"/>
        <w:ind w:right="49"/>
        <w:jc w:val="both"/>
        <w:rPr>
          <w:rFonts w:ascii="Palatino Linotype" w:eastAsia="Palatino Linotype" w:hAnsi="Palatino Linotype" w:cs="Palatino Linotype"/>
        </w:rPr>
      </w:pPr>
    </w:p>
    <w:p w14:paraId="6A7322C7" w14:textId="77777777" w:rsidR="00045964" w:rsidRPr="006571B2" w:rsidRDefault="00045964">
      <w:pPr>
        <w:spacing w:line="360" w:lineRule="auto"/>
        <w:jc w:val="both"/>
        <w:rPr>
          <w:rFonts w:ascii="Palatino Linotype" w:eastAsia="Palatino Linotype" w:hAnsi="Palatino Linotype" w:cs="Palatino Linotype"/>
        </w:rPr>
      </w:pPr>
    </w:p>
    <w:p w14:paraId="5E0A12B8" w14:textId="77777777" w:rsidR="00045964" w:rsidRPr="006571B2" w:rsidRDefault="00045964">
      <w:pPr>
        <w:jc w:val="both"/>
        <w:rPr>
          <w:rFonts w:ascii="Palatino Linotype" w:eastAsia="Palatino Linotype" w:hAnsi="Palatino Linotype" w:cs="Palatino Linotype"/>
          <w:sz w:val="20"/>
          <w:szCs w:val="20"/>
        </w:rPr>
      </w:pPr>
    </w:p>
    <w:p w14:paraId="437D024C" w14:textId="77777777" w:rsidR="00045964" w:rsidRPr="006571B2" w:rsidRDefault="00045964">
      <w:pPr>
        <w:jc w:val="both"/>
        <w:rPr>
          <w:rFonts w:ascii="Palatino Linotype" w:eastAsia="Palatino Linotype" w:hAnsi="Palatino Linotype" w:cs="Palatino Linotype"/>
          <w:sz w:val="20"/>
          <w:szCs w:val="20"/>
        </w:rPr>
      </w:pPr>
    </w:p>
    <w:p w14:paraId="2DCDF534" w14:textId="77777777" w:rsidR="00045964" w:rsidRPr="006571B2" w:rsidRDefault="00045964">
      <w:pPr>
        <w:jc w:val="both"/>
        <w:rPr>
          <w:rFonts w:ascii="Palatino Linotype" w:eastAsia="Palatino Linotype" w:hAnsi="Palatino Linotype" w:cs="Palatino Linotype"/>
          <w:sz w:val="20"/>
          <w:szCs w:val="20"/>
        </w:rPr>
      </w:pPr>
    </w:p>
    <w:p w14:paraId="51448C54" w14:textId="77777777" w:rsidR="00045964" w:rsidRPr="006571B2" w:rsidRDefault="00045964">
      <w:pPr>
        <w:jc w:val="both"/>
        <w:rPr>
          <w:rFonts w:ascii="Palatino Linotype" w:eastAsia="Palatino Linotype" w:hAnsi="Palatino Linotype" w:cs="Palatino Linotype"/>
          <w:sz w:val="20"/>
          <w:szCs w:val="20"/>
        </w:rPr>
      </w:pPr>
    </w:p>
    <w:p w14:paraId="4DC85472" w14:textId="77777777" w:rsidR="00045964" w:rsidRPr="006571B2" w:rsidRDefault="00045964">
      <w:pPr>
        <w:jc w:val="both"/>
        <w:rPr>
          <w:rFonts w:ascii="Palatino Linotype" w:eastAsia="Palatino Linotype" w:hAnsi="Palatino Linotype" w:cs="Palatino Linotype"/>
          <w:sz w:val="20"/>
          <w:szCs w:val="20"/>
        </w:rPr>
      </w:pPr>
    </w:p>
    <w:p w14:paraId="195C82C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D115B85" w14:textId="77777777" w:rsidR="00045964" w:rsidRPr="006571B2" w:rsidRDefault="00045964">
      <w:pPr>
        <w:spacing w:before="240" w:after="240"/>
        <w:jc w:val="both"/>
        <w:rPr>
          <w:rFonts w:ascii="Palatino Linotype" w:eastAsia="Palatino Linotype" w:hAnsi="Palatino Linotype" w:cs="Palatino Linotype"/>
          <w:sz w:val="20"/>
          <w:szCs w:val="20"/>
        </w:rPr>
      </w:pPr>
    </w:p>
    <w:p w14:paraId="6DF0A746" w14:textId="77777777" w:rsidR="00045964" w:rsidRPr="006571B2" w:rsidRDefault="00045964">
      <w:pPr>
        <w:spacing w:before="240" w:after="240"/>
        <w:jc w:val="both"/>
        <w:rPr>
          <w:rFonts w:ascii="Palatino Linotype" w:eastAsia="Palatino Linotype" w:hAnsi="Palatino Linotype" w:cs="Palatino Linotype"/>
          <w:sz w:val="20"/>
          <w:szCs w:val="20"/>
        </w:rPr>
      </w:pPr>
    </w:p>
    <w:p w14:paraId="444E1DD8"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3DBB33A" w14:textId="77777777" w:rsidR="00045964" w:rsidRPr="006571B2" w:rsidRDefault="00045964">
      <w:pPr>
        <w:spacing w:before="240" w:after="240"/>
        <w:jc w:val="both"/>
        <w:rPr>
          <w:rFonts w:ascii="Palatino Linotype" w:eastAsia="Palatino Linotype" w:hAnsi="Palatino Linotype" w:cs="Palatino Linotype"/>
          <w:sz w:val="20"/>
          <w:szCs w:val="20"/>
        </w:rPr>
      </w:pPr>
    </w:p>
    <w:p w14:paraId="1E775DB0" w14:textId="77777777" w:rsidR="00045964" w:rsidRPr="006571B2" w:rsidRDefault="00045964">
      <w:pPr>
        <w:spacing w:before="240" w:after="240"/>
        <w:jc w:val="both"/>
        <w:rPr>
          <w:rFonts w:ascii="Palatino Linotype" w:eastAsia="Palatino Linotype" w:hAnsi="Palatino Linotype" w:cs="Palatino Linotype"/>
          <w:sz w:val="20"/>
          <w:szCs w:val="20"/>
        </w:rPr>
      </w:pPr>
    </w:p>
    <w:p w14:paraId="6451E37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348FD406" w14:textId="77777777" w:rsidR="00045964" w:rsidRPr="006571B2" w:rsidRDefault="00045964">
      <w:pPr>
        <w:spacing w:before="240" w:after="240"/>
        <w:jc w:val="both"/>
        <w:rPr>
          <w:rFonts w:ascii="Palatino Linotype" w:eastAsia="Palatino Linotype" w:hAnsi="Palatino Linotype" w:cs="Palatino Linotype"/>
          <w:sz w:val="20"/>
          <w:szCs w:val="20"/>
        </w:rPr>
      </w:pPr>
    </w:p>
    <w:p w14:paraId="0CC5BFD4" w14:textId="77777777" w:rsidR="00045964" w:rsidRPr="006571B2" w:rsidRDefault="00045964">
      <w:pPr>
        <w:spacing w:before="240" w:after="240"/>
        <w:jc w:val="both"/>
        <w:rPr>
          <w:rFonts w:ascii="Palatino Linotype" w:eastAsia="Palatino Linotype" w:hAnsi="Palatino Linotype" w:cs="Palatino Linotype"/>
          <w:sz w:val="20"/>
          <w:szCs w:val="20"/>
        </w:rPr>
      </w:pPr>
    </w:p>
    <w:p w14:paraId="195CCCBC" w14:textId="77777777" w:rsidR="00045964" w:rsidRPr="006571B2" w:rsidRDefault="00045964">
      <w:pPr>
        <w:spacing w:before="240" w:after="240"/>
        <w:jc w:val="both"/>
        <w:rPr>
          <w:rFonts w:ascii="Palatino Linotype" w:eastAsia="Palatino Linotype" w:hAnsi="Palatino Linotype" w:cs="Palatino Linotype"/>
          <w:sz w:val="20"/>
          <w:szCs w:val="20"/>
        </w:rPr>
      </w:pPr>
    </w:p>
    <w:sectPr w:rsidR="00045964" w:rsidRPr="006571B2">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4462" w14:textId="77777777" w:rsidR="00474153" w:rsidRDefault="00474153">
      <w:r>
        <w:separator/>
      </w:r>
    </w:p>
  </w:endnote>
  <w:endnote w:type="continuationSeparator" w:id="0">
    <w:p w14:paraId="310A8744" w14:textId="77777777" w:rsidR="00474153" w:rsidRDefault="0047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EFF6" w14:textId="77777777" w:rsidR="00045964" w:rsidRDefault="00E57E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4D7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4D72">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7486864F" w14:textId="77777777" w:rsidR="00045964" w:rsidRDefault="0004596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225" w14:textId="77777777" w:rsidR="00045964" w:rsidRDefault="00E57E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4D7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4D72">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102D99B3" w14:textId="77777777" w:rsidR="00045964" w:rsidRDefault="0004596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B7D8" w14:textId="77777777" w:rsidR="00474153" w:rsidRDefault="00474153">
      <w:r>
        <w:separator/>
      </w:r>
    </w:p>
  </w:footnote>
  <w:footnote w:type="continuationSeparator" w:id="0">
    <w:p w14:paraId="0CC9BAD0" w14:textId="77777777" w:rsidR="00474153" w:rsidRDefault="0047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16" w14:textId="77777777" w:rsidR="00045964" w:rsidRDefault="00E57E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5E55A7F9" wp14:editId="1719D12E">
          <wp:simplePos x="0" y="0"/>
          <wp:positionH relativeFrom="column">
            <wp:posOffset>-1080132</wp:posOffset>
          </wp:positionH>
          <wp:positionV relativeFrom="paragraph">
            <wp:posOffset>-396399</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045964" w14:paraId="003D561A" w14:textId="77777777">
      <w:tc>
        <w:tcPr>
          <w:tcW w:w="2489" w:type="dxa"/>
          <w:shd w:val="clear" w:color="auto" w:fill="auto"/>
        </w:tcPr>
        <w:p w14:paraId="15986310"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21D11B7" w14:textId="28786394" w:rsidR="00045964" w:rsidRDefault="003E64CD">
          <w:pPr>
            <w:ind w:right="175"/>
            <w:jc w:val="both"/>
            <w:rPr>
              <w:rFonts w:ascii="Palatino Linotype" w:eastAsia="Palatino Linotype" w:hAnsi="Palatino Linotype" w:cs="Palatino Linotype"/>
              <w:b/>
              <w:sz w:val="22"/>
              <w:szCs w:val="22"/>
            </w:rPr>
          </w:pPr>
          <w:r w:rsidRPr="003E64CD">
            <w:rPr>
              <w:rFonts w:ascii="Palatino Linotype" w:eastAsia="Palatino Linotype" w:hAnsi="Palatino Linotype" w:cs="Palatino Linotype"/>
              <w:b/>
              <w:sz w:val="22"/>
              <w:szCs w:val="22"/>
            </w:rPr>
            <w:t>05954/INFOEM/IP/RR/2023</w:t>
          </w:r>
        </w:p>
      </w:tc>
    </w:tr>
    <w:tr w:rsidR="00045964" w14:paraId="37CC6B83" w14:textId="77777777">
      <w:trPr>
        <w:trHeight w:val="228"/>
      </w:trPr>
      <w:tc>
        <w:tcPr>
          <w:tcW w:w="2489" w:type="dxa"/>
          <w:shd w:val="clear" w:color="auto" w:fill="auto"/>
          <w:vAlign w:val="center"/>
        </w:tcPr>
        <w:p w14:paraId="4C1CD4E6"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2050E7" w14:textId="77777777" w:rsidR="00045964" w:rsidRDefault="00E57E9E" w:rsidP="003E64CD">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45964" w14:paraId="58BF55F2" w14:textId="77777777">
      <w:tc>
        <w:tcPr>
          <w:tcW w:w="2489" w:type="dxa"/>
          <w:shd w:val="clear" w:color="auto" w:fill="auto"/>
          <w:vAlign w:val="center"/>
        </w:tcPr>
        <w:p w14:paraId="38453FE8" w14:textId="77777777" w:rsidR="00045964" w:rsidRDefault="00E57E9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3B16D6A" w14:textId="77777777" w:rsidR="00045964" w:rsidRDefault="00E57E9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5107F8" w14:textId="77777777" w:rsidR="00045964" w:rsidRDefault="00E57E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AF52" w14:textId="77777777" w:rsidR="00045964" w:rsidRDefault="00E57E9E">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eastAsia="es-MX"/>
      </w:rPr>
      <w:drawing>
        <wp:anchor distT="0" distB="0" distL="0" distR="0" simplePos="0" relativeHeight="251659264" behindDoc="1" locked="0" layoutInCell="1" hidden="0" allowOverlap="1" wp14:anchorId="547A7D65" wp14:editId="7A29618E">
          <wp:simplePos x="0" y="0"/>
          <wp:positionH relativeFrom="column">
            <wp:posOffset>-1042669</wp:posOffset>
          </wp:positionH>
          <wp:positionV relativeFrom="paragraph">
            <wp:posOffset>-429259</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551"/>
      <w:gridCol w:w="3402"/>
    </w:tblGrid>
    <w:tr w:rsidR="00045964" w14:paraId="4241DD6B" w14:textId="77777777">
      <w:tc>
        <w:tcPr>
          <w:tcW w:w="2551" w:type="dxa"/>
          <w:shd w:val="clear" w:color="auto" w:fill="auto"/>
          <w:vAlign w:val="center"/>
        </w:tcPr>
        <w:p w14:paraId="72FBCBD4"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40C78B90" w14:textId="1B33A953" w:rsidR="00045964" w:rsidRDefault="003E64CD">
          <w:pPr>
            <w:tabs>
              <w:tab w:val="left" w:pos="3153"/>
            </w:tabs>
            <w:ind w:left="-45"/>
            <w:jc w:val="both"/>
            <w:rPr>
              <w:rFonts w:ascii="Palatino Linotype" w:eastAsia="Palatino Linotype" w:hAnsi="Palatino Linotype" w:cs="Palatino Linotype"/>
              <w:b/>
              <w:sz w:val="22"/>
              <w:szCs w:val="22"/>
            </w:rPr>
          </w:pPr>
          <w:r w:rsidRPr="003E64CD">
            <w:rPr>
              <w:rFonts w:ascii="Palatino Linotype" w:eastAsia="Palatino Linotype" w:hAnsi="Palatino Linotype" w:cs="Palatino Linotype"/>
              <w:b/>
              <w:sz w:val="22"/>
              <w:szCs w:val="22"/>
            </w:rPr>
            <w:t>05954/INFOEM/IP/RR/2023</w:t>
          </w:r>
        </w:p>
      </w:tc>
    </w:tr>
    <w:tr w:rsidR="00045964" w14:paraId="39488ADB" w14:textId="77777777">
      <w:trPr>
        <w:trHeight w:val="130"/>
      </w:trPr>
      <w:tc>
        <w:tcPr>
          <w:tcW w:w="2551" w:type="dxa"/>
          <w:shd w:val="clear" w:color="auto" w:fill="auto"/>
          <w:vAlign w:val="center"/>
        </w:tcPr>
        <w:p w14:paraId="73D81DFF"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503AE75" w14:textId="77777777" w:rsidR="00045964" w:rsidRDefault="00045964">
          <w:pPr>
            <w:ind w:left="-45"/>
            <w:jc w:val="both"/>
            <w:rPr>
              <w:rFonts w:ascii="Palatino Linotype" w:eastAsia="Palatino Linotype" w:hAnsi="Palatino Linotype" w:cs="Palatino Linotype"/>
              <w:b/>
              <w:sz w:val="22"/>
              <w:szCs w:val="22"/>
            </w:rPr>
          </w:pPr>
        </w:p>
      </w:tc>
    </w:tr>
    <w:tr w:rsidR="00045964" w14:paraId="0A7C90D3" w14:textId="77777777">
      <w:trPr>
        <w:trHeight w:val="228"/>
      </w:trPr>
      <w:tc>
        <w:tcPr>
          <w:tcW w:w="2551" w:type="dxa"/>
          <w:shd w:val="clear" w:color="auto" w:fill="auto"/>
          <w:vAlign w:val="center"/>
        </w:tcPr>
        <w:p w14:paraId="2F03D0EC"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4072ADA6" w14:textId="77777777" w:rsidR="00045964" w:rsidRDefault="00E57E9E">
          <w:pPr>
            <w:ind w:left="-45"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45964" w14:paraId="7AD24D09" w14:textId="77777777">
      <w:tc>
        <w:tcPr>
          <w:tcW w:w="2551" w:type="dxa"/>
          <w:shd w:val="clear" w:color="auto" w:fill="auto"/>
          <w:vAlign w:val="center"/>
        </w:tcPr>
        <w:p w14:paraId="67CCA81F" w14:textId="77777777" w:rsidR="00045964" w:rsidRDefault="00E57E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315A9351" w14:textId="77777777" w:rsidR="00045964" w:rsidRDefault="00E57E9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E23E77" w14:textId="77777777" w:rsidR="00045964" w:rsidRDefault="0004596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680D"/>
    <w:multiLevelType w:val="multilevel"/>
    <w:tmpl w:val="1150807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5346E9"/>
    <w:multiLevelType w:val="multilevel"/>
    <w:tmpl w:val="4BBE1B9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4E590C"/>
    <w:multiLevelType w:val="hybridMultilevel"/>
    <w:tmpl w:val="B246D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D34E4D"/>
    <w:multiLevelType w:val="multilevel"/>
    <w:tmpl w:val="55EA851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64"/>
    <w:rsid w:val="00006AA7"/>
    <w:rsid w:val="00045964"/>
    <w:rsid w:val="000B09A6"/>
    <w:rsid w:val="000B4D72"/>
    <w:rsid w:val="00263AE5"/>
    <w:rsid w:val="002B062D"/>
    <w:rsid w:val="00302063"/>
    <w:rsid w:val="003E64CD"/>
    <w:rsid w:val="00474153"/>
    <w:rsid w:val="00491198"/>
    <w:rsid w:val="0055423E"/>
    <w:rsid w:val="006361BB"/>
    <w:rsid w:val="006571B2"/>
    <w:rsid w:val="006D7295"/>
    <w:rsid w:val="00794B66"/>
    <w:rsid w:val="00823FB1"/>
    <w:rsid w:val="008E30EE"/>
    <w:rsid w:val="00901D9D"/>
    <w:rsid w:val="009755AE"/>
    <w:rsid w:val="00A41BA9"/>
    <w:rsid w:val="00A43F69"/>
    <w:rsid w:val="00AF32DE"/>
    <w:rsid w:val="00AF43DD"/>
    <w:rsid w:val="00C61144"/>
    <w:rsid w:val="00CD5341"/>
    <w:rsid w:val="00D1420A"/>
    <w:rsid w:val="00E36D65"/>
    <w:rsid w:val="00E57E9E"/>
    <w:rsid w:val="00EC7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086"/>
  <w15:docId w15:val="{4BAA32F2-582C-4B57-9FA5-A3B62470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30"/>
    <w:rPr>
      <w:lang w:eastAsia="zh-CN"/>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cstheme="minorBidi"/>
      <w:lang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eastAsia="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eastAsia="es-ES"/>
    </w:rPr>
  </w:style>
  <w:style w:type="paragraph" w:styleId="NormalWeb">
    <w:name w:val="Normal (Web)"/>
    <w:basedOn w:val="Normal"/>
    <w:uiPriority w:val="99"/>
    <w:rsid w:val="000470FE"/>
    <w:pPr>
      <w:spacing w:before="100" w:beforeAutospacing="1" w:after="100" w:afterAutospacing="1"/>
    </w:pPr>
    <w:rPr>
      <w:lang w:val="es-ES" w:eastAsia="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eastAsia="es-ES"/>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ES"/>
    </w:rPr>
  </w:style>
  <w:style w:type="paragraph" w:styleId="Lista2">
    <w:name w:val="List 2"/>
    <w:basedOn w:val="Normal"/>
    <w:uiPriority w:val="99"/>
    <w:unhideWhenUsed/>
    <w:rsid w:val="00603D72"/>
    <w:pPr>
      <w:ind w:left="566" w:hanging="283"/>
      <w:contextualSpacing/>
    </w:pPr>
    <w:rPr>
      <w:lang w:val="es-ES" w:eastAsia="es-ES"/>
    </w:rPr>
  </w:style>
  <w:style w:type="paragraph" w:styleId="Lista3">
    <w:name w:val="List 3"/>
    <w:basedOn w:val="Normal"/>
    <w:uiPriority w:val="99"/>
    <w:unhideWhenUsed/>
    <w:rsid w:val="00603D72"/>
    <w:pPr>
      <w:ind w:left="849" w:hanging="283"/>
      <w:contextualSpacing/>
    </w:pPr>
    <w:rPr>
      <w:lang w:val="es-ES" w:eastAsia="es-ES"/>
    </w:rPr>
  </w:style>
  <w:style w:type="paragraph" w:styleId="Listaconvietas3">
    <w:name w:val="List Bullet 3"/>
    <w:basedOn w:val="Normal"/>
    <w:uiPriority w:val="99"/>
    <w:unhideWhenUsed/>
    <w:rsid w:val="00603D72"/>
    <w:pPr>
      <w:numPr>
        <w:numId w:val="2"/>
      </w:numPr>
      <w:contextualSpacing/>
    </w:pPr>
    <w:rPr>
      <w:lang w:val="es-ES" w:eastAsia="es-ES"/>
    </w:rPr>
  </w:style>
  <w:style w:type="paragraph" w:styleId="Continuarlista">
    <w:name w:val="List Continue"/>
    <w:basedOn w:val="Normal"/>
    <w:uiPriority w:val="99"/>
    <w:unhideWhenUsed/>
    <w:rsid w:val="00603D72"/>
    <w:pPr>
      <w:spacing w:after="120"/>
      <w:ind w:left="283"/>
      <w:contextualSpacing/>
    </w:pPr>
    <w:rPr>
      <w:lang w:val="es-ES" w:eastAsia="es-ES"/>
    </w:rPr>
  </w:style>
  <w:style w:type="paragraph" w:styleId="Continuarlista2">
    <w:name w:val="List Continue 2"/>
    <w:basedOn w:val="Normal"/>
    <w:uiPriority w:val="99"/>
    <w:unhideWhenUsed/>
    <w:rsid w:val="00603D72"/>
    <w:pPr>
      <w:spacing w:after="120"/>
      <w:ind w:left="566"/>
      <w:contextualSpacing/>
    </w:pPr>
    <w:rPr>
      <w:lang w:val="es-ES" w:eastAsia="es-ES"/>
    </w:rPr>
  </w:style>
  <w:style w:type="paragraph" w:styleId="Textoindependiente">
    <w:name w:val="Body Text"/>
    <w:basedOn w:val="Normal"/>
    <w:link w:val="TextoindependienteCar"/>
    <w:uiPriority w:val="99"/>
    <w:unhideWhenUsed/>
    <w:rsid w:val="00603D72"/>
    <w:pPr>
      <w:spacing w:after="120"/>
    </w:pPr>
    <w:rPr>
      <w:lang w:val="es-ES" w:eastAsia="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rsid w:val="00CF391A"/>
    <w:rPr>
      <w:color w:val="605E5C"/>
      <w:shd w:val="clear" w:color="auto" w:fill="E1DFDD"/>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q88ldFF+XFUBADNke6QeMmH6lA==">CgMxLjAyCGguZ2pkZ3hzMgloLjMwajB6bGwyCGgudHlqY3d0MghoLnR5amN3dDgAciExOUZyQW0ybWhRNHh3X3poNURtZ1ZsZ3NXcEVQbW9FVDg=</go:docsCustomData>
</go:gDocsCustomXmlDataStorage>
</file>

<file path=customXml/itemProps1.xml><?xml version="1.0" encoding="utf-8"?>
<ds:datastoreItem xmlns:ds="http://schemas.openxmlformats.org/officeDocument/2006/customXml" ds:itemID="{B2FDE26C-A950-4F97-AD11-557DDC3FAD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4693</Words>
  <Characters>25815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2023-12-15T16:49:00Z</cp:lastPrinted>
  <dcterms:created xsi:type="dcterms:W3CDTF">2023-12-20T18:58:00Z</dcterms:created>
  <dcterms:modified xsi:type="dcterms:W3CDTF">2023-12-20T18:58:00Z</dcterms:modified>
</cp:coreProperties>
</file>