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60273" w14:textId="77777777" w:rsidR="004A0A5D" w:rsidRPr="006B044C" w:rsidRDefault="004A0A5D" w:rsidP="004A0A5D">
      <w:pPr>
        <w:spacing w:before="240" w:line="360" w:lineRule="auto"/>
        <w:jc w:val="both"/>
        <w:rPr>
          <w:rFonts w:ascii="Palatino Linotype" w:eastAsia="Times New Roman" w:hAnsi="Palatino Linotype" w:cs="Arial"/>
          <w:color w:val="000000"/>
          <w:sz w:val="24"/>
          <w:szCs w:val="24"/>
          <w:lang w:eastAsia="es-MX"/>
        </w:rPr>
      </w:pPr>
      <w:r w:rsidRPr="006B044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veintitrés de agosto de dos mil veintitrés.</w:t>
      </w:r>
    </w:p>
    <w:p w14:paraId="2068ACDA" w14:textId="7F1E3C5A" w:rsidR="004A0A5D" w:rsidRPr="006B044C" w:rsidRDefault="004A0A5D" w:rsidP="004A0A5D">
      <w:pPr>
        <w:tabs>
          <w:tab w:val="left" w:pos="1701"/>
        </w:tabs>
        <w:spacing w:before="240" w:line="360" w:lineRule="auto"/>
        <w:jc w:val="both"/>
        <w:rPr>
          <w:rFonts w:ascii="Palatino Linotype" w:hAnsi="Palatino Linotype" w:cs="Arial"/>
          <w:sz w:val="28"/>
        </w:rPr>
      </w:pPr>
      <w:r w:rsidRPr="006B044C">
        <w:rPr>
          <w:rFonts w:ascii="Palatino Linotype" w:hAnsi="Palatino Linotype" w:cs="Arial"/>
          <w:b/>
          <w:sz w:val="24"/>
        </w:rPr>
        <w:t>VISTO</w:t>
      </w:r>
      <w:r w:rsidRPr="006B044C">
        <w:rPr>
          <w:rFonts w:ascii="Palatino Linotype" w:hAnsi="Palatino Linotype" w:cs="Arial"/>
          <w:sz w:val="24"/>
        </w:rPr>
        <w:t xml:space="preserve"> el expediente electrónico formado con motivo del recurso de revisión número</w:t>
      </w:r>
      <w:r w:rsidRPr="006B044C">
        <w:rPr>
          <w:rFonts w:ascii="Palatino Linotype" w:hAnsi="Palatino Linotype" w:cs="Arial"/>
          <w:b/>
          <w:sz w:val="24"/>
        </w:rPr>
        <w:t xml:space="preserve"> </w:t>
      </w:r>
      <w:r w:rsidRPr="006B044C">
        <w:rPr>
          <w:rFonts w:ascii="Palatino Linotype" w:hAnsi="Palatino Linotype" w:cs="Arial"/>
          <w:b/>
          <w:bCs/>
          <w:sz w:val="24"/>
          <w:lang w:eastAsia="es-MX"/>
        </w:rPr>
        <w:t xml:space="preserve">02455/INFOEM/IP/RR/2023, </w:t>
      </w:r>
      <w:r w:rsidRPr="006B044C">
        <w:rPr>
          <w:rFonts w:ascii="Palatino Linotype" w:hAnsi="Palatino Linotype"/>
          <w:sz w:val="24"/>
        </w:rPr>
        <w:t xml:space="preserve">interpuesto por </w:t>
      </w:r>
      <w:r w:rsidR="00C55568" w:rsidRPr="006B044C">
        <w:rPr>
          <w:rFonts w:ascii="Palatino Linotype" w:hAnsi="Palatino Linotype"/>
          <w:b/>
          <w:bCs/>
          <w:sz w:val="24"/>
        </w:rPr>
        <w:t>XXXXXXXXXXXXXXXX</w:t>
      </w:r>
      <w:r w:rsidRPr="006B044C">
        <w:rPr>
          <w:rFonts w:ascii="Palatino Linotype" w:hAnsi="Palatino Linotype"/>
          <w:sz w:val="24"/>
        </w:rPr>
        <w:t xml:space="preserve">, en lo sucesivo el </w:t>
      </w:r>
      <w:r w:rsidRPr="006B044C">
        <w:rPr>
          <w:rFonts w:ascii="Palatino Linotype" w:hAnsi="Palatino Linotype"/>
          <w:b/>
          <w:sz w:val="24"/>
        </w:rPr>
        <w:t>Recurrente</w:t>
      </w:r>
      <w:r w:rsidRPr="006B044C">
        <w:rPr>
          <w:rFonts w:ascii="Palatino Linotype" w:hAnsi="Palatino Linotype"/>
          <w:sz w:val="24"/>
        </w:rPr>
        <w:t xml:space="preserve">, en contra de la respuesta del </w:t>
      </w:r>
      <w:r w:rsidRPr="006B044C">
        <w:rPr>
          <w:rFonts w:ascii="Palatino Linotype" w:hAnsi="Palatino Linotype"/>
          <w:b/>
          <w:sz w:val="24"/>
        </w:rPr>
        <w:t>Ayuntamiento de Ecatepec de Morelos</w:t>
      </w:r>
      <w:r w:rsidRPr="006B044C">
        <w:rPr>
          <w:rFonts w:ascii="Palatino Linotype" w:hAnsi="Palatino Linotype"/>
          <w:sz w:val="24"/>
        </w:rPr>
        <w:t xml:space="preserve">, en lo subsecuente el </w:t>
      </w:r>
      <w:r w:rsidRPr="006B044C">
        <w:rPr>
          <w:rFonts w:ascii="Palatino Linotype" w:hAnsi="Palatino Linotype"/>
          <w:b/>
          <w:sz w:val="24"/>
        </w:rPr>
        <w:t>Sujeto Obligado</w:t>
      </w:r>
      <w:r w:rsidRPr="006B044C">
        <w:rPr>
          <w:rFonts w:ascii="Palatino Linotype" w:hAnsi="Palatino Linotype"/>
          <w:sz w:val="24"/>
        </w:rPr>
        <w:t>, se procede a dictar la presente resolución.</w:t>
      </w:r>
    </w:p>
    <w:p w14:paraId="6ABBEE13" w14:textId="77777777" w:rsidR="004A0A5D" w:rsidRPr="006B044C" w:rsidRDefault="004A0A5D" w:rsidP="004A0A5D">
      <w:pPr>
        <w:tabs>
          <w:tab w:val="left" w:pos="1701"/>
        </w:tabs>
        <w:spacing w:before="240" w:line="360" w:lineRule="auto"/>
        <w:jc w:val="both"/>
        <w:rPr>
          <w:rFonts w:ascii="Palatino Linotype" w:hAnsi="Palatino Linotype" w:cs="Arial"/>
          <w:b/>
          <w:sz w:val="24"/>
        </w:rPr>
      </w:pPr>
    </w:p>
    <w:p w14:paraId="46A948A9" w14:textId="77777777" w:rsidR="004A0A5D" w:rsidRPr="006B044C" w:rsidRDefault="004A0A5D" w:rsidP="004A0A5D">
      <w:pPr>
        <w:pStyle w:val="infoemcitas"/>
        <w:jc w:val="center"/>
        <w:rPr>
          <w:b/>
          <w:bCs/>
          <w:i w:val="0"/>
          <w:iCs/>
          <w:sz w:val="28"/>
          <w:szCs w:val="28"/>
        </w:rPr>
      </w:pPr>
      <w:r w:rsidRPr="006B044C">
        <w:rPr>
          <w:b/>
          <w:bCs/>
          <w:i w:val="0"/>
          <w:iCs/>
          <w:sz w:val="28"/>
          <w:szCs w:val="28"/>
        </w:rPr>
        <w:t>A N T E C E D E N T E S   D E L   A S U N T O</w:t>
      </w:r>
    </w:p>
    <w:p w14:paraId="67555B9A" w14:textId="77777777" w:rsidR="004A0A5D" w:rsidRPr="006B044C" w:rsidRDefault="004A0A5D" w:rsidP="004A0A5D">
      <w:pPr>
        <w:spacing w:before="240" w:after="240" w:line="360" w:lineRule="auto"/>
        <w:jc w:val="both"/>
        <w:rPr>
          <w:rFonts w:ascii="Palatino Linotype" w:hAnsi="Palatino Linotype"/>
        </w:rPr>
      </w:pPr>
      <w:r w:rsidRPr="006B044C">
        <w:rPr>
          <w:rFonts w:ascii="Palatino Linotype" w:hAnsi="Palatino Linotype" w:cs="Arial"/>
          <w:b/>
          <w:sz w:val="28"/>
        </w:rPr>
        <w:t>PRIMERO.</w:t>
      </w:r>
      <w:r w:rsidRPr="006B044C">
        <w:rPr>
          <w:rFonts w:ascii="Palatino Linotype" w:hAnsi="Palatino Linotype" w:cs="Arial"/>
        </w:rPr>
        <w:t xml:space="preserve"> </w:t>
      </w:r>
      <w:r w:rsidRPr="006B044C">
        <w:rPr>
          <w:rFonts w:ascii="Palatino Linotype" w:hAnsi="Palatino Linotype"/>
          <w:b/>
          <w:sz w:val="28"/>
          <w:szCs w:val="28"/>
        </w:rPr>
        <w:t>De la Solicitud de Información.</w:t>
      </w:r>
    </w:p>
    <w:p w14:paraId="50A8057A" w14:textId="77777777" w:rsidR="004A0A5D" w:rsidRPr="006B044C" w:rsidRDefault="004A0A5D" w:rsidP="004A0A5D">
      <w:pPr>
        <w:spacing w:before="240" w:line="360" w:lineRule="auto"/>
        <w:jc w:val="both"/>
        <w:rPr>
          <w:rFonts w:ascii="Palatino Linotype" w:hAnsi="Palatino Linotype" w:cs="Arial"/>
          <w:sz w:val="24"/>
        </w:rPr>
      </w:pPr>
      <w:r w:rsidRPr="006B044C">
        <w:rPr>
          <w:rFonts w:ascii="Palatino Linotype" w:hAnsi="Palatino Linotype" w:cs="Arial"/>
          <w:sz w:val="24"/>
        </w:rPr>
        <w:t>Con fecha diez de abril de dos mil veintitrés, el</w:t>
      </w:r>
      <w:r w:rsidRPr="006B044C">
        <w:rPr>
          <w:rFonts w:ascii="Palatino Linotype" w:hAnsi="Palatino Linotype" w:cs="Arial"/>
          <w:b/>
          <w:sz w:val="24"/>
        </w:rPr>
        <w:t xml:space="preserve"> Recurrente </w:t>
      </w:r>
      <w:r w:rsidRPr="006B044C">
        <w:rPr>
          <w:rFonts w:ascii="Palatino Linotype" w:hAnsi="Palatino Linotype" w:cs="Arial"/>
          <w:sz w:val="24"/>
        </w:rPr>
        <w:t>presentó a través del Sistema de Acceso a la Información Mexiquense (</w:t>
      </w:r>
      <w:r w:rsidRPr="006B044C">
        <w:rPr>
          <w:rFonts w:ascii="Palatino Linotype" w:hAnsi="Palatino Linotype" w:cs="Arial"/>
          <w:b/>
          <w:sz w:val="24"/>
        </w:rPr>
        <w:t>SAIMEX)</w:t>
      </w:r>
      <w:r w:rsidRPr="006B044C">
        <w:rPr>
          <w:rFonts w:ascii="Palatino Linotype" w:hAnsi="Palatino Linotype" w:cs="Arial"/>
          <w:sz w:val="24"/>
        </w:rPr>
        <w:t xml:space="preserve"> ante </w:t>
      </w:r>
      <w:r w:rsidRPr="006B044C">
        <w:rPr>
          <w:rFonts w:ascii="Palatino Linotype" w:hAnsi="Palatino Linotype" w:cs="Arial"/>
          <w:b/>
          <w:sz w:val="24"/>
        </w:rPr>
        <w:t>El Sujeto Obligado</w:t>
      </w:r>
      <w:r w:rsidRPr="006B044C">
        <w:rPr>
          <w:rFonts w:ascii="Palatino Linotype" w:hAnsi="Palatino Linotype" w:cs="Arial"/>
          <w:sz w:val="24"/>
        </w:rPr>
        <w:t xml:space="preserve">, solicitud de acceso a la información pública, registrada bajo el número de expediente </w:t>
      </w:r>
      <w:r w:rsidRPr="006B044C">
        <w:rPr>
          <w:rFonts w:ascii="Palatino Linotype" w:hAnsi="Palatino Linotype" w:cs="Arial"/>
          <w:b/>
          <w:sz w:val="24"/>
        </w:rPr>
        <w:t xml:space="preserve">00388/ECATEPEC/IP/2023, </w:t>
      </w:r>
      <w:r w:rsidRPr="006B044C">
        <w:rPr>
          <w:rFonts w:ascii="Palatino Linotype" w:hAnsi="Palatino Linotype" w:cs="Arial"/>
          <w:sz w:val="24"/>
        </w:rPr>
        <w:t>mediante la cual solicitó información en el tenor siguiente:</w:t>
      </w:r>
    </w:p>
    <w:p w14:paraId="58E6EDB0" w14:textId="77777777" w:rsidR="004A0A5D" w:rsidRPr="006B044C" w:rsidRDefault="004A0A5D" w:rsidP="004A0A5D">
      <w:pPr>
        <w:pStyle w:val="INFOEM"/>
        <w:rPr>
          <w:lang w:val="es-ES_tradnl" w:eastAsia="es-ES"/>
        </w:rPr>
      </w:pPr>
      <w:r w:rsidRPr="006B044C">
        <w:rPr>
          <w:lang w:val="es-ES_tradnl" w:eastAsia="es-ES"/>
        </w:rPr>
        <w:t>“solicito las certificaciones que exige la Ley Orgánica en sus artículos artículos 15, 32, 81 Bis, 85 Sexies, 92, 96, 96 Bis, 96 Quintus, 96 Septies, 96 Nonies, 96 Undecies, 96 Terdecies, 96 Quindecies, 113, 123 Bis, 124 Quater y 147 I” (sic)</w:t>
      </w:r>
    </w:p>
    <w:p w14:paraId="2E396702" w14:textId="77777777" w:rsidR="004A0A5D" w:rsidRPr="006B044C" w:rsidRDefault="004A0A5D" w:rsidP="004A0A5D">
      <w:pPr>
        <w:spacing w:before="240" w:line="360" w:lineRule="auto"/>
        <w:jc w:val="both"/>
        <w:rPr>
          <w:rFonts w:ascii="Palatino Linotype" w:eastAsia="Times New Roman" w:hAnsi="Palatino Linotype" w:cs="Times New Roman"/>
          <w:sz w:val="24"/>
          <w:szCs w:val="24"/>
          <w:lang w:val="es-ES_tradnl" w:eastAsia="es-ES"/>
        </w:rPr>
      </w:pPr>
      <w:r w:rsidRPr="006B044C">
        <w:rPr>
          <w:rFonts w:ascii="Palatino Linotype" w:eastAsia="Times New Roman" w:hAnsi="Palatino Linotype" w:cs="Times New Roman"/>
          <w:b/>
          <w:sz w:val="24"/>
          <w:szCs w:val="24"/>
          <w:lang w:val="es-ES_tradnl" w:eastAsia="es-ES"/>
        </w:rPr>
        <w:lastRenderedPageBreak/>
        <w:t>Modalidad de entrega:</w:t>
      </w:r>
      <w:r w:rsidRPr="006B044C">
        <w:rPr>
          <w:rFonts w:ascii="Palatino Linotype" w:eastAsia="Times New Roman" w:hAnsi="Palatino Linotype" w:cs="Times New Roman"/>
          <w:sz w:val="24"/>
          <w:szCs w:val="24"/>
          <w:lang w:val="es-ES_tradnl" w:eastAsia="es-ES"/>
        </w:rPr>
        <w:t xml:space="preserve"> A través del SAIMEX.</w:t>
      </w:r>
    </w:p>
    <w:p w14:paraId="6B318B0B" w14:textId="77777777" w:rsidR="004A0A5D" w:rsidRPr="006B044C" w:rsidRDefault="004A0A5D" w:rsidP="004A0A5D">
      <w:pPr>
        <w:spacing w:before="240" w:line="360" w:lineRule="auto"/>
        <w:jc w:val="both"/>
        <w:rPr>
          <w:rFonts w:ascii="Palatino Linotype" w:eastAsia="Times New Roman" w:hAnsi="Palatino Linotype" w:cs="Times New Roman"/>
          <w:sz w:val="24"/>
          <w:szCs w:val="24"/>
          <w:lang w:val="es-ES_tradnl" w:eastAsia="es-ES"/>
        </w:rPr>
      </w:pPr>
    </w:p>
    <w:p w14:paraId="66B02499" w14:textId="77777777" w:rsidR="004A0A5D" w:rsidRPr="006B044C" w:rsidRDefault="004A0A5D" w:rsidP="004A0A5D">
      <w:pPr>
        <w:pStyle w:val="Ttulo2"/>
        <w:rPr>
          <w:rFonts w:eastAsia="Calibri" w:cs="Calibri"/>
          <w:b w:val="0"/>
          <w:color w:val="auto"/>
          <w:sz w:val="24"/>
          <w:szCs w:val="22"/>
        </w:rPr>
      </w:pPr>
      <w:r w:rsidRPr="006B044C">
        <w:rPr>
          <w:rFonts w:cs="Arial"/>
          <w:sz w:val="28"/>
        </w:rPr>
        <w:t xml:space="preserve">SEGUNDO. </w:t>
      </w:r>
      <w:r w:rsidRPr="006B044C">
        <w:rPr>
          <w:rFonts w:eastAsia="Palatino Linotype"/>
          <w:sz w:val="28"/>
        </w:rPr>
        <w:t>De la Aclaración</w:t>
      </w:r>
      <w:r w:rsidRPr="006B044C">
        <w:rPr>
          <w:rFonts w:eastAsia="Calibri" w:cs="Calibri"/>
          <w:b w:val="0"/>
          <w:color w:val="auto"/>
          <w:sz w:val="24"/>
          <w:szCs w:val="22"/>
        </w:rPr>
        <w:t xml:space="preserve">. </w:t>
      </w:r>
    </w:p>
    <w:p w14:paraId="0E78E850" w14:textId="0BABA5C9" w:rsidR="004A0A5D" w:rsidRPr="006B044C" w:rsidRDefault="004A0A5D" w:rsidP="004A0A5D">
      <w:pPr>
        <w:spacing w:line="360" w:lineRule="auto"/>
        <w:ind w:right="-2"/>
        <w:jc w:val="both"/>
        <w:rPr>
          <w:rFonts w:ascii="Palatino Linotype" w:hAnsi="Palatino Linotype"/>
          <w:sz w:val="24"/>
        </w:rPr>
      </w:pPr>
      <w:r w:rsidRPr="006B044C">
        <w:rPr>
          <w:rFonts w:ascii="Palatino Linotype" w:hAnsi="Palatino Linotype"/>
          <w:sz w:val="24"/>
        </w:rPr>
        <w:t xml:space="preserve">En fecha veintiuno de abril de dos mil veintitrés, El </w:t>
      </w:r>
      <w:r w:rsidRPr="006B044C">
        <w:rPr>
          <w:rFonts w:ascii="Palatino Linotype" w:hAnsi="Palatino Linotype"/>
          <w:b/>
          <w:sz w:val="24"/>
        </w:rPr>
        <w:t>Sujeto Obligado</w:t>
      </w:r>
      <w:r w:rsidRPr="006B044C">
        <w:rPr>
          <w:rFonts w:ascii="Palatino Linotype" w:hAnsi="Palatino Linotype"/>
          <w:sz w:val="24"/>
        </w:rPr>
        <w:t xml:space="preserve"> requirió aclaración, por lo que, en fecha veinticuatro de abril de dos mil veintitrés, </w:t>
      </w:r>
      <w:r w:rsidRPr="006B044C">
        <w:rPr>
          <w:rFonts w:ascii="Palatino Linotype" w:hAnsi="Palatino Linotype"/>
          <w:b/>
          <w:sz w:val="24"/>
        </w:rPr>
        <w:t>El Recurrente</w:t>
      </w:r>
      <w:r w:rsidRPr="006B044C">
        <w:rPr>
          <w:rFonts w:ascii="Palatino Linotype" w:hAnsi="Palatino Linotype"/>
          <w:sz w:val="24"/>
        </w:rPr>
        <w:t xml:space="preserve"> ratificó la solicitud inicial. </w:t>
      </w:r>
    </w:p>
    <w:p w14:paraId="5303BA47" w14:textId="77777777" w:rsidR="00627921" w:rsidRPr="006B044C" w:rsidRDefault="00627921" w:rsidP="004A0A5D">
      <w:pPr>
        <w:spacing w:line="360" w:lineRule="auto"/>
        <w:ind w:right="-2"/>
        <w:jc w:val="both"/>
        <w:rPr>
          <w:rFonts w:ascii="Palatino Linotype" w:hAnsi="Palatino Linotype"/>
          <w:sz w:val="24"/>
        </w:rPr>
      </w:pPr>
    </w:p>
    <w:p w14:paraId="559AB5DD" w14:textId="2A085315" w:rsidR="004A0A5D" w:rsidRPr="006B044C" w:rsidRDefault="004A0A5D" w:rsidP="004A0A5D">
      <w:pPr>
        <w:spacing w:before="240" w:line="360" w:lineRule="auto"/>
        <w:jc w:val="both"/>
      </w:pPr>
      <w:r w:rsidRPr="006B044C">
        <w:rPr>
          <w:rFonts w:ascii="Palatino Linotype" w:hAnsi="Palatino Linotype" w:cs="Arial"/>
          <w:b/>
          <w:sz w:val="28"/>
          <w:szCs w:val="20"/>
        </w:rPr>
        <w:t>TERCERO. De la respuesta a la solicitud o entrega de información.</w:t>
      </w:r>
    </w:p>
    <w:p w14:paraId="2B3FC796" w14:textId="77777777" w:rsidR="004A0A5D" w:rsidRPr="006B044C" w:rsidRDefault="004A0A5D" w:rsidP="004A0A5D">
      <w:pPr>
        <w:pStyle w:val="Sinespaciado"/>
        <w:spacing w:line="360" w:lineRule="auto"/>
        <w:jc w:val="both"/>
        <w:rPr>
          <w:rFonts w:ascii="Palatino Linotype" w:hAnsi="Palatino Linotype" w:cs="Arial"/>
        </w:rPr>
      </w:pPr>
      <w:r w:rsidRPr="006B044C">
        <w:rPr>
          <w:rFonts w:ascii="Palatino Linotype" w:hAnsi="Palatino Linotype"/>
        </w:rPr>
        <w:t xml:space="preserve">De las constancias que obran en el expediente electrónico, se advierte que el </w:t>
      </w:r>
      <w:r w:rsidRPr="006B044C">
        <w:rPr>
          <w:rFonts w:ascii="Palatino Linotype" w:hAnsi="Palatino Linotype" w:cs="Arial"/>
        </w:rPr>
        <w:t xml:space="preserve">día veinticinco de abril de dos mil veintitrés, el </w:t>
      </w:r>
      <w:r w:rsidRPr="006B044C">
        <w:rPr>
          <w:rFonts w:ascii="Palatino Linotype" w:hAnsi="Palatino Linotype" w:cs="Arial"/>
          <w:b/>
        </w:rPr>
        <w:t>Sujeto Obligado</w:t>
      </w:r>
      <w:r w:rsidRPr="006B044C">
        <w:rPr>
          <w:rFonts w:ascii="Palatino Linotype" w:hAnsi="Palatino Linotype" w:cs="Arial"/>
        </w:rPr>
        <w:t xml:space="preserve"> dio respuesta a la solicitud de información en los siguientes términos: </w:t>
      </w:r>
    </w:p>
    <w:p w14:paraId="48D89956" w14:textId="77777777" w:rsidR="004A0A5D" w:rsidRPr="006B044C" w:rsidRDefault="004A0A5D" w:rsidP="004A0A5D">
      <w:pPr>
        <w:spacing w:after="0" w:line="360" w:lineRule="auto"/>
        <w:jc w:val="both"/>
        <w:rPr>
          <w:rFonts w:ascii="Palatino Linotype" w:hAnsi="Palatino Linotype" w:cs="Arial"/>
          <w:sz w:val="24"/>
        </w:rPr>
      </w:pPr>
    </w:p>
    <w:p w14:paraId="387F5BE6" w14:textId="77777777" w:rsidR="004A0A5D" w:rsidRPr="006B044C" w:rsidRDefault="004A0A5D" w:rsidP="004A0A5D">
      <w:pPr>
        <w:pStyle w:val="Citas"/>
      </w:pPr>
      <w:r w:rsidRPr="006B044C">
        <w:t>“En respuesta a la solicitud recibida, nos permitimos hacer de su conocimiento que con fundamento en el artículo 53, Fracciones: II, V y VI de la Ley de Transparencia y Acceso a la Información Pública del Estado de México y Municipios, le contestamos que:</w:t>
      </w:r>
    </w:p>
    <w:p w14:paraId="08F5505D" w14:textId="77777777" w:rsidR="004A0A5D" w:rsidRPr="006B044C" w:rsidRDefault="004A0A5D" w:rsidP="004A0A5D">
      <w:pPr>
        <w:pStyle w:val="Citas"/>
      </w:pPr>
      <w:r w:rsidRPr="006B044C">
        <w:t>El H. Ayuntamiento Constitucional de Ecatepec de Morelos hace de su conocimiento la respuesta emitida por: SUBDIRECCIÓN DE RECURSOS HUMANOS, las cuales se anexan al presente en formato PDF.</w:t>
      </w:r>
    </w:p>
    <w:p w14:paraId="4618B00A" w14:textId="77777777" w:rsidR="004A0A5D" w:rsidRPr="006B044C" w:rsidRDefault="004A0A5D" w:rsidP="004A0A5D">
      <w:pPr>
        <w:pStyle w:val="Citas"/>
      </w:pPr>
      <w:r w:rsidRPr="006B044C">
        <w:t>ATENTAMENTE</w:t>
      </w:r>
    </w:p>
    <w:p w14:paraId="3C264893" w14:textId="77777777" w:rsidR="004A0A5D" w:rsidRPr="006B044C" w:rsidRDefault="004A0A5D" w:rsidP="004A0A5D">
      <w:pPr>
        <w:pStyle w:val="Citas"/>
      </w:pPr>
      <w:r w:rsidRPr="006B044C">
        <w:lastRenderedPageBreak/>
        <w:t>Lic. Brianda Eunice Iberri Estrada “(Sic).</w:t>
      </w:r>
    </w:p>
    <w:p w14:paraId="23BAFA2F" w14:textId="77777777" w:rsidR="004A0A5D" w:rsidRPr="006B044C" w:rsidRDefault="004A0A5D" w:rsidP="004A0A5D">
      <w:pPr>
        <w:spacing w:after="0" w:line="240" w:lineRule="auto"/>
        <w:ind w:right="567"/>
        <w:jc w:val="both"/>
        <w:rPr>
          <w:rFonts w:ascii="Palatino Linotype" w:hAnsi="Palatino Linotype" w:cs="Arial"/>
          <w:i/>
          <w:sz w:val="24"/>
        </w:rPr>
      </w:pPr>
    </w:p>
    <w:p w14:paraId="571C9B30" w14:textId="77777777" w:rsidR="004A0A5D" w:rsidRPr="006B044C" w:rsidRDefault="004A0A5D" w:rsidP="004A0A5D">
      <w:pPr>
        <w:spacing w:after="0" w:line="240" w:lineRule="auto"/>
        <w:ind w:right="567"/>
        <w:jc w:val="both"/>
        <w:rPr>
          <w:rFonts w:ascii="Palatino Linotype" w:hAnsi="Palatino Linotype" w:cs="Arial"/>
        </w:rPr>
      </w:pPr>
    </w:p>
    <w:p w14:paraId="7F7A7087" w14:textId="77777777" w:rsidR="004A0A5D" w:rsidRPr="006B044C" w:rsidRDefault="004A0A5D" w:rsidP="004A0A5D">
      <w:pPr>
        <w:spacing w:after="0" w:line="360" w:lineRule="auto"/>
        <w:jc w:val="both"/>
        <w:rPr>
          <w:rFonts w:ascii="Palatino Linotype" w:hAnsi="Palatino Linotype" w:cs="Arial"/>
          <w:sz w:val="24"/>
          <w:szCs w:val="24"/>
        </w:rPr>
      </w:pPr>
      <w:r w:rsidRPr="006B044C">
        <w:rPr>
          <w:rFonts w:ascii="Palatino Linotype" w:hAnsi="Palatino Linotype" w:cs="Arial"/>
          <w:sz w:val="24"/>
          <w:szCs w:val="24"/>
        </w:rPr>
        <w:t xml:space="preserve">El </w:t>
      </w:r>
      <w:r w:rsidRPr="006B044C">
        <w:rPr>
          <w:rFonts w:ascii="Palatino Linotype" w:hAnsi="Palatino Linotype" w:cs="Arial"/>
          <w:b/>
          <w:sz w:val="24"/>
          <w:szCs w:val="24"/>
        </w:rPr>
        <w:t>Sujeto Obligado</w:t>
      </w:r>
      <w:r w:rsidRPr="006B044C">
        <w:rPr>
          <w:rFonts w:ascii="Palatino Linotype" w:hAnsi="Palatino Linotype" w:cs="Arial"/>
          <w:sz w:val="24"/>
          <w:szCs w:val="24"/>
        </w:rPr>
        <w:t xml:space="preserve"> adjuntó </w:t>
      </w:r>
      <w:bookmarkStart w:id="0" w:name="_Hlk82038214"/>
      <w:r w:rsidRPr="006B044C">
        <w:rPr>
          <w:rFonts w:ascii="Palatino Linotype" w:hAnsi="Palatino Linotype" w:cs="Arial"/>
          <w:sz w:val="24"/>
          <w:szCs w:val="24"/>
        </w:rPr>
        <w:t xml:space="preserve">el archivo electrónico denominado </w:t>
      </w:r>
      <w:bookmarkEnd w:id="0"/>
      <w:r w:rsidRPr="006B044C">
        <w:rPr>
          <w:rFonts w:ascii="Palatino Linotype" w:hAnsi="Palatino Linotype" w:cs="Arial"/>
          <w:b/>
          <w:sz w:val="24"/>
          <w:szCs w:val="24"/>
        </w:rPr>
        <w:t>“</w:t>
      </w:r>
      <w:r w:rsidRPr="006B044C">
        <w:rPr>
          <w:rFonts w:ascii="Palatino Linotype" w:hAnsi="Palatino Linotype" w:cs="Arial"/>
          <w:b/>
          <w:i/>
          <w:sz w:val="24"/>
          <w:szCs w:val="24"/>
        </w:rPr>
        <w:t>388-23.pdf”</w:t>
      </w:r>
      <w:r w:rsidRPr="006B044C">
        <w:rPr>
          <w:rFonts w:ascii="Palatino Linotype" w:hAnsi="Palatino Linotype" w:cs="Arial"/>
          <w:sz w:val="24"/>
          <w:szCs w:val="24"/>
        </w:rPr>
        <w:t xml:space="preserve">; mismo que no se reproduce por ser del conocimiento de las partes, sin embargo, será materia de estudio en el </w:t>
      </w:r>
      <w:r w:rsidRPr="006B044C">
        <w:rPr>
          <w:rFonts w:ascii="Palatino Linotype" w:hAnsi="Palatino Linotype" w:cs="Arial"/>
          <w:b/>
          <w:sz w:val="24"/>
          <w:szCs w:val="24"/>
        </w:rPr>
        <w:t>CONSIDERADO</w:t>
      </w:r>
      <w:r w:rsidRPr="006B044C">
        <w:rPr>
          <w:rFonts w:ascii="Palatino Linotype" w:hAnsi="Palatino Linotype" w:cs="Arial"/>
          <w:sz w:val="24"/>
          <w:szCs w:val="24"/>
        </w:rPr>
        <w:t xml:space="preserve"> respectivo.</w:t>
      </w:r>
    </w:p>
    <w:p w14:paraId="173BE10F" w14:textId="77777777" w:rsidR="004A0A5D" w:rsidRPr="006B044C" w:rsidRDefault="004A0A5D" w:rsidP="004A0A5D">
      <w:pPr>
        <w:spacing w:after="0" w:line="360" w:lineRule="auto"/>
        <w:jc w:val="both"/>
        <w:rPr>
          <w:rFonts w:ascii="Palatino Linotype" w:hAnsi="Palatino Linotype" w:cs="Arial"/>
          <w:b/>
          <w:sz w:val="28"/>
        </w:rPr>
      </w:pPr>
    </w:p>
    <w:p w14:paraId="6F35B338" w14:textId="77777777" w:rsidR="004A0A5D" w:rsidRPr="006B044C" w:rsidRDefault="004A0A5D" w:rsidP="004A0A5D">
      <w:pPr>
        <w:spacing w:before="240" w:line="360" w:lineRule="auto"/>
        <w:jc w:val="both"/>
        <w:rPr>
          <w:rFonts w:ascii="Palatino Linotype" w:hAnsi="Palatino Linotype" w:cs="Arial"/>
          <w:b/>
          <w:sz w:val="28"/>
        </w:rPr>
      </w:pPr>
      <w:r w:rsidRPr="006B044C">
        <w:rPr>
          <w:rFonts w:ascii="Palatino Linotype" w:hAnsi="Palatino Linotype" w:cs="Arial"/>
          <w:b/>
          <w:sz w:val="28"/>
        </w:rPr>
        <w:t xml:space="preserve">CUARTO. </w:t>
      </w:r>
      <w:r w:rsidRPr="006B044C">
        <w:rPr>
          <w:rFonts w:ascii="Palatino Linotype" w:hAnsi="Palatino Linotype"/>
          <w:b/>
          <w:sz w:val="28"/>
        </w:rPr>
        <w:t>Del recurso de revisión.</w:t>
      </w:r>
    </w:p>
    <w:p w14:paraId="7A296313" w14:textId="77777777" w:rsidR="004A0A5D" w:rsidRPr="006B044C" w:rsidRDefault="004A0A5D" w:rsidP="004A0A5D">
      <w:pPr>
        <w:spacing w:before="240" w:line="360" w:lineRule="auto"/>
        <w:jc w:val="both"/>
        <w:rPr>
          <w:rFonts w:ascii="Palatino Linotype" w:hAnsi="Palatino Linotype" w:cs="Arial"/>
          <w:sz w:val="24"/>
          <w:szCs w:val="24"/>
        </w:rPr>
      </w:pPr>
      <w:r w:rsidRPr="006B044C">
        <w:rPr>
          <w:rFonts w:ascii="Palatino Linotype" w:hAnsi="Palatino Linotype" w:cs="Arial"/>
          <w:sz w:val="24"/>
          <w:szCs w:val="24"/>
        </w:rPr>
        <w:t xml:space="preserve">Inconforme con la respuesta notificada por </w:t>
      </w:r>
      <w:r w:rsidRPr="006B044C">
        <w:rPr>
          <w:rFonts w:ascii="Palatino Linotype" w:hAnsi="Palatino Linotype" w:cs="Arial"/>
          <w:b/>
          <w:sz w:val="24"/>
          <w:szCs w:val="24"/>
        </w:rPr>
        <w:t xml:space="preserve">El Sujeto Obligado, </w:t>
      </w:r>
      <w:r w:rsidRPr="006B044C">
        <w:rPr>
          <w:rFonts w:ascii="Palatino Linotype" w:hAnsi="Palatino Linotype" w:cs="Arial"/>
          <w:sz w:val="24"/>
          <w:szCs w:val="24"/>
        </w:rPr>
        <w:t>el</w:t>
      </w:r>
      <w:r w:rsidRPr="006B044C">
        <w:rPr>
          <w:rFonts w:ascii="Palatino Linotype" w:hAnsi="Palatino Linotype" w:cs="Arial"/>
          <w:b/>
          <w:sz w:val="24"/>
          <w:szCs w:val="24"/>
        </w:rPr>
        <w:t xml:space="preserve"> Recurrente </w:t>
      </w:r>
      <w:r w:rsidRPr="006B044C">
        <w:rPr>
          <w:rFonts w:ascii="Palatino Linotype" w:hAnsi="Palatino Linotype" w:cs="Arial"/>
          <w:sz w:val="24"/>
          <w:szCs w:val="24"/>
        </w:rPr>
        <w:t xml:space="preserve">interpuso recurso de revisión, en fecha </w:t>
      </w:r>
      <w:r w:rsidRPr="006B044C">
        <w:rPr>
          <w:rFonts w:ascii="Palatino Linotype" w:hAnsi="Palatino Linotype" w:cs="Arial"/>
          <w:b/>
          <w:sz w:val="24"/>
          <w:szCs w:val="24"/>
        </w:rPr>
        <w:t>cuatro de mayo de dos mil veintitrés</w:t>
      </w:r>
      <w:r w:rsidRPr="006B044C">
        <w:rPr>
          <w:rFonts w:ascii="Palatino Linotype" w:hAnsi="Palatino Linotype" w:cs="Arial"/>
          <w:sz w:val="24"/>
          <w:szCs w:val="24"/>
        </w:rPr>
        <w:t xml:space="preserve">, el cual fue registrado en el sistema electrónico con el expediente número </w:t>
      </w:r>
      <w:r w:rsidRPr="006B044C">
        <w:rPr>
          <w:rFonts w:ascii="Palatino Linotype" w:hAnsi="Palatino Linotype" w:cs="Arial"/>
          <w:b/>
          <w:sz w:val="24"/>
          <w:szCs w:val="24"/>
        </w:rPr>
        <w:t xml:space="preserve">02455/INFOEM/IP/RR/2023; </w:t>
      </w:r>
      <w:r w:rsidRPr="006B044C">
        <w:rPr>
          <w:rFonts w:ascii="Palatino Linotype" w:hAnsi="Palatino Linotype" w:cs="Arial"/>
          <w:sz w:val="24"/>
          <w:szCs w:val="24"/>
        </w:rPr>
        <w:t>en los cuales arguye las siguientes manifestaciones:</w:t>
      </w:r>
    </w:p>
    <w:p w14:paraId="20CADA4C" w14:textId="77777777" w:rsidR="004A0A5D" w:rsidRPr="006B044C" w:rsidRDefault="004A0A5D" w:rsidP="004A0A5D">
      <w:pPr>
        <w:pStyle w:val="Prrafodelista"/>
        <w:numPr>
          <w:ilvl w:val="0"/>
          <w:numId w:val="1"/>
        </w:numPr>
        <w:spacing w:before="240" w:line="360" w:lineRule="auto"/>
        <w:ind w:left="142" w:hanging="11"/>
        <w:jc w:val="both"/>
        <w:rPr>
          <w:rFonts w:ascii="Palatino Linotype" w:hAnsi="Palatino Linotype" w:cs="Arial"/>
          <w:b/>
          <w:i/>
        </w:rPr>
      </w:pPr>
      <w:r w:rsidRPr="006B044C">
        <w:rPr>
          <w:rFonts w:ascii="Palatino Linotype" w:hAnsi="Palatino Linotype" w:cs="Arial"/>
          <w:b/>
          <w:i/>
        </w:rPr>
        <w:t>Acto impugnado:</w:t>
      </w:r>
    </w:p>
    <w:p w14:paraId="21255BF8" w14:textId="77777777" w:rsidR="004A0A5D" w:rsidRPr="006B044C" w:rsidRDefault="004A0A5D" w:rsidP="004A0A5D">
      <w:pPr>
        <w:spacing w:before="240" w:line="360" w:lineRule="auto"/>
        <w:jc w:val="both"/>
        <w:rPr>
          <w:rFonts w:ascii="Palatino Linotype" w:hAnsi="Palatino Linotype" w:cs="Arial"/>
          <w:i/>
          <w:sz w:val="24"/>
          <w:szCs w:val="24"/>
        </w:rPr>
      </w:pPr>
      <w:r w:rsidRPr="006B044C">
        <w:rPr>
          <w:rFonts w:ascii="Palatino Linotype" w:hAnsi="Palatino Linotype" w:cs="Arial"/>
          <w:i/>
          <w:sz w:val="24"/>
          <w:szCs w:val="24"/>
        </w:rPr>
        <w:t>“La respuesta” (sic)</w:t>
      </w:r>
    </w:p>
    <w:p w14:paraId="31460213" w14:textId="77777777" w:rsidR="004A0A5D" w:rsidRPr="006B044C" w:rsidRDefault="004A0A5D" w:rsidP="004A0A5D">
      <w:pPr>
        <w:pStyle w:val="Prrafodelista"/>
        <w:numPr>
          <w:ilvl w:val="0"/>
          <w:numId w:val="1"/>
        </w:numPr>
        <w:spacing w:before="240" w:line="360" w:lineRule="auto"/>
        <w:ind w:left="142" w:firstLine="0"/>
        <w:jc w:val="both"/>
        <w:rPr>
          <w:rFonts w:ascii="Palatino Linotype" w:hAnsi="Palatino Linotype" w:cs="Arial"/>
          <w:b/>
          <w:i/>
        </w:rPr>
      </w:pPr>
      <w:r w:rsidRPr="006B044C">
        <w:rPr>
          <w:rFonts w:ascii="Palatino Linotype" w:hAnsi="Palatino Linotype" w:cs="Arial"/>
          <w:b/>
          <w:i/>
        </w:rPr>
        <w:t>Razones o motivos de inconformidad</w:t>
      </w:r>
    </w:p>
    <w:p w14:paraId="65CA6998" w14:textId="77777777" w:rsidR="004A0A5D" w:rsidRPr="006B044C" w:rsidRDefault="004A0A5D" w:rsidP="004A0A5D">
      <w:pPr>
        <w:spacing w:before="240" w:line="360" w:lineRule="auto"/>
        <w:ind w:left="142"/>
        <w:jc w:val="both"/>
        <w:rPr>
          <w:rFonts w:ascii="Palatino Linotype" w:hAnsi="Palatino Linotype" w:cs="Arial"/>
          <w:i/>
          <w:sz w:val="24"/>
          <w:szCs w:val="24"/>
        </w:rPr>
      </w:pPr>
      <w:r w:rsidRPr="006B044C">
        <w:rPr>
          <w:rFonts w:ascii="Palatino Linotype" w:hAnsi="Palatino Linotype" w:cs="Arial"/>
          <w:i/>
          <w:sz w:val="24"/>
          <w:szCs w:val="24"/>
        </w:rPr>
        <w:t>“</w:t>
      </w:r>
      <w:r w:rsidR="00DB1473" w:rsidRPr="006B044C">
        <w:rPr>
          <w:rFonts w:ascii="Palatino Linotype" w:hAnsi="Palatino Linotype" w:cs="Arial"/>
          <w:i/>
          <w:sz w:val="24"/>
          <w:szCs w:val="24"/>
        </w:rPr>
        <w:t>no entregan todo lo solicitado, no dan actas de inexistencia ni adjuntaron las que dicen tener</w:t>
      </w:r>
      <w:r w:rsidRPr="006B044C">
        <w:rPr>
          <w:rFonts w:ascii="Palatino Linotype" w:hAnsi="Palatino Linotype" w:cs="Arial"/>
          <w:i/>
          <w:sz w:val="24"/>
          <w:szCs w:val="24"/>
        </w:rPr>
        <w:t>.” (Sic)</w:t>
      </w:r>
    </w:p>
    <w:p w14:paraId="2141CC21" w14:textId="77777777" w:rsidR="004A0A5D" w:rsidRPr="006B044C" w:rsidRDefault="004A0A5D" w:rsidP="004A0A5D">
      <w:pPr>
        <w:spacing w:before="240" w:line="360" w:lineRule="auto"/>
        <w:jc w:val="both"/>
        <w:rPr>
          <w:rFonts w:ascii="Palatino Linotype" w:hAnsi="Palatino Linotype" w:cs="Arial"/>
          <w:b/>
          <w:sz w:val="28"/>
        </w:rPr>
      </w:pPr>
    </w:p>
    <w:p w14:paraId="7440D4A5" w14:textId="77777777" w:rsidR="004A0A5D" w:rsidRPr="006B044C" w:rsidRDefault="004A0A5D" w:rsidP="004A0A5D">
      <w:pPr>
        <w:spacing w:before="240" w:line="360" w:lineRule="auto"/>
        <w:jc w:val="both"/>
        <w:rPr>
          <w:rFonts w:ascii="Palatino Linotype" w:hAnsi="Palatino Linotype" w:cs="Arial"/>
          <w:b/>
          <w:sz w:val="24"/>
          <w:szCs w:val="24"/>
        </w:rPr>
      </w:pPr>
      <w:r w:rsidRPr="006B044C">
        <w:rPr>
          <w:rFonts w:ascii="Palatino Linotype" w:hAnsi="Palatino Linotype" w:cs="Arial"/>
          <w:b/>
          <w:sz w:val="28"/>
        </w:rPr>
        <w:t xml:space="preserve">QUINTO. </w:t>
      </w:r>
      <w:r w:rsidRPr="006B044C">
        <w:rPr>
          <w:rFonts w:ascii="Palatino Linotype" w:hAnsi="Palatino Linotype" w:cs="Arial"/>
          <w:b/>
          <w:sz w:val="28"/>
          <w:szCs w:val="28"/>
        </w:rPr>
        <w:t>Del turno y admisión del recurso de revisión.</w:t>
      </w:r>
    </w:p>
    <w:p w14:paraId="762AA2CB" w14:textId="77777777" w:rsidR="004A0A5D" w:rsidRPr="006B044C" w:rsidRDefault="004A0A5D" w:rsidP="004A0A5D">
      <w:pPr>
        <w:spacing w:before="240" w:line="360" w:lineRule="auto"/>
        <w:jc w:val="both"/>
        <w:rPr>
          <w:rFonts w:ascii="Palatino Linotype" w:hAnsi="Palatino Linotype" w:cs="Arial"/>
          <w:sz w:val="28"/>
          <w:szCs w:val="24"/>
        </w:rPr>
      </w:pPr>
      <w:r w:rsidRPr="006B044C">
        <w:rPr>
          <w:rFonts w:ascii="Palatino Linotype" w:hAnsi="Palatino Linotype"/>
          <w:sz w:val="24"/>
        </w:rPr>
        <w:lastRenderedPageBreak/>
        <w:t xml:space="preserve">El medio de impugnación fue turnado al Comisionado Presidente </w:t>
      </w:r>
      <w:r w:rsidRPr="006B044C">
        <w:rPr>
          <w:rFonts w:ascii="Palatino Linotype" w:hAnsi="Palatino Linotype"/>
          <w:b/>
          <w:sz w:val="24"/>
        </w:rPr>
        <w:t>José Martínez Vilchis,</w:t>
      </w:r>
      <w:r w:rsidRPr="006B044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6B044C">
        <w:rPr>
          <w:rFonts w:ascii="Palatino Linotype" w:hAnsi="Palatino Linotype"/>
          <w:b/>
          <w:sz w:val="24"/>
        </w:rPr>
        <w:t>admisión</w:t>
      </w:r>
      <w:r w:rsidRPr="006B044C">
        <w:rPr>
          <w:rFonts w:ascii="Palatino Linotype" w:hAnsi="Palatino Linotype"/>
          <w:sz w:val="24"/>
        </w:rPr>
        <w:t xml:space="preserve"> en fecha </w:t>
      </w:r>
      <w:r w:rsidR="00DB1473" w:rsidRPr="006B044C">
        <w:rPr>
          <w:rFonts w:ascii="Palatino Linotype" w:hAnsi="Palatino Linotype"/>
          <w:b/>
          <w:sz w:val="24"/>
        </w:rPr>
        <w:t>diez</w:t>
      </w:r>
      <w:r w:rsidRPr="006B044C">
        <w:rPr>
          <w:rFonts w:ascii="Palatino Linotype" w:hAnsi="Palatino Linotype"/>
          <w:b/>
          <w:sz w:val="24"/>
        </w:rPr>
        <w:t xml:space="preserve"> de mayo</w:t>
      </w:r>
      <w:r w:rsidRPr="006B044C">
        <w:rPr>
          <w:rFonts w:ascii="Palatino Linotype" w:hAnsi="Palatino Linotype"/>
          <w:sz w:val="24"/>
        </w:rPr>
        <w:t xml:space="preserve"> </w:t>
      </w:r>
      <w:r w:rsidRPr="006B044C">
        <w:rPr>
          <w:rFonts w:ascii="Palatino Linotype" w:hAnsi="Palatino Linotype"/>
          <w:b/>
          <w:sz w:val="24"/>
        </w:rPr>
        <w:t>de dos mil veintitrés</w:t>
      </w:r>
      <w:r w:rsidRPr="006B044C">
        <w:rPr>
          <w:rFonts w:ascii="Palatino Linotype" w:hAnsi="Palatino Linotype"/>
          <w:sz w:val="24"/>
        </w:rPr>
        <w:t>, determinándose en ellos, un plazo de siete días para que las partes manifestaran lo que a su derecho corresponda en términos del numeral ya citado.</w:t>
      </w:r>
    </w:p>
    <w:p w14:paraId="5CB43277" w14:textId="77777777" w:rsidR="004A0A5D" w:rsidRPr="006B044C" w:rsidRDefault="004A0A5D" w:rsidP="004A0A5D">
      <w:pPr>
        <w:spacing w:before="240" w:line="360" w:lineRule="auto"/>
        <w:jc w:val="both"/>
        <w:rPr>
          <w:rFonts w:ascii="Palatino Linotype" w:hAnsi="Palatino Linotype" w:cs="Arial"/>
          <w:sz w:val="24"/>
          <w:szCs w:val="24"/>
        </w:rPr>
      </w:pPr>
    </w:p>
    <w:p w14:paraId="0800EEA7" w14:textId="77777777" w:rsidR="004A0A5D" w:rsidRPr="006B044C" w:rsidRDefault="004A0A5D" w:rsidP="004A0A5D">
      <w:pPr>
        <w:pStyle w:val="Prrafodelista"/>
        <w:spacing w:line="360" w:lineRule="auto"/>
        <w:ind w:left="0"/>
        <w:jc w:val="both"/>
        <w:rPr>
          <w:rFonts w:ascii="Palatino Linotype" w:hAnsi="Palatino Linotype" w:cs="Arial"/>
          <w:b/>
          <w:sz w:val="28"/>
          <w:szCs w:val="28"/>
        </w:rPr>
      </w:pPr>
      <w:r w:rsidRPr="006B044C">
        <w:rPr>
          <w:rFonts w:ascii="Palatino Linotype" w:hAnsi="Palatino Linotype" w:cs="Arial"/>
          <w:b/>
          <w:sz w:val="28"/>
        </w:rPr>
        <w:t>SEXTO</w:t>
      </w:r>
      <w:r w:rsidRPr="006B044C">
        <w:rPr>
          <w:rFonts w:ascii="Palatino Linotype" w:hAnsi="Palatino Linotype" w:cs="Arial"/>
          <w:b/>
        </w:rPr>
        <w:t xml:space="preserve">. </w:t>
      </w:r>
      <w:r w:rsidRPr="006B044C">
        <w:rPr>
          <w:rFonts w:ascii="Palatino Linotype" w:hAnsi="Palatino Linotype" w:cs="Arial"/>
          <w:b/>
          <w:sz w:val="28"/>
          <w:szCs w:val="28"/>
        </w:rPr>
        <w:t>De la etapa de instrucción.</w:t>
      </w:r>
    </w:p>
    <w:p w14:paraId="26D033F8" w14:textId="77777777" w:rsidR="004A0A5D" w:rsidRPr="006B044C" w:rsidRDefault="004A0A5D" w:rsidP="004A0A5D">
      <w:pPr>
        <w:spacing w:line="360" w:lineRule="auto"/>
        <w:jc w:val="both"/>
        <w:rPr>
          <w:rFonts w:ascii="Palatino Linotype" w:hAnsi="Palatino Linotype" w:cs="Arial"/>
          <w:b/>
          <w:i/>
          <w:sz w:val="24"/>
        </w:rPr>
      </w:pPr>
      <w:r w:rsidRPr="006B044C">
        <w:rPr>
          <w:rFonts w:ascii="Palatino Linotype" w:hAnsi="Palatino Linotype" w:cs="Arial"/>
          <w:sz w:val="24"/>
        </w:rPr>
        <w:t xml:space="preserve">De las constancias que obran en el SAIMEX, se advierte que el </w:t>
      </w:r>
      <w:r w:rsidRPr="006B044C">
        <w:rPr>
          <w:rFonts w:ascii="Palatino Linotype" w:hAnsi="Palatino Linotype" w:cs="Arial"/>
          <w:b/>
          <w:sz w:val="24"/>
        </w:rPr>
        <w:t>Sujeto Obligado</w:t>
      </w:r>
      <w:r w:rsidRPr="006B044C">
        <w:rPr>
          <w:rFonts w:ascii="Palatino Linotype" w:hAnsi="Palatino Linotype" w:cs="Arial"/>
          <w:sz w:val="24"/>
        </w:rPr>
        <w:t xml:space="preserve"> rindió su informe justificado por medio del archivo electrónico “</w:t>
      </w:r>
      <w:r w:rsidR="00DB1473" w:rsidRPr="006B044C">
        <w:rPr>
          <w:rFonts w:ascii="Palatino Linotype" w:hAnsi="Palatino Linotype" w:cs="Arial"/>
          <w:b/>
          <w:i/>
          <w:sz w:val="24"/>
        </w:rPr>
        <w:t>388-23.pdf</w:t>
      </w:r>
      <w:r w:rsidRPr="006B044C">
        <w:rPr>
          <w:rFonts w:ascii="Palatino Linotype" w:hAnsi="Palatino Linotype" w:cs="Arial"/>
          <w:b/>
          <w:i/>
          <w:sz w:val="24"/>
        </w:rPr>
        <w:t>”</w:t>
      </w:r>
      <w:r w:rsidRPr="006B044C">
        <w:rPr>
          <w:rFonts w:ascii="Palatino Linotype" w:hAnsi="Palatino Linotype" w:cs="Arial"/>
          <w:sz w:val="24"/>
        </w:rPr>
        <w:t>, mismo que fue puesto a la vista del Recurrente.</w:t>
      </w:r>
    </w:p>
    <w:p w14:paraId="1C666685" w14:textId="77777777" w:rsidR="004A0A5D" w:rsidRPr="006B044C" w:rsidRDefault="004A0A5D" w:rsidP="004A0A5D">
      <w:pPr>
        <w:spacing w:line="360" w:lineRule="auto"/>
        <w:jc w:val="both"/>
        <w:rPr>
          <w:rFonts w:ascii="Palatino Linotype" w:hAnsi="Palatino Linotype" w:cs="Arial"/>
          <w:sz w:val="24"/>
        </w:rPr>
      </w:pPr>
    </w:p>
    <w:p w14:paraId="1F77C35A" w14:textId="77777777" w:rsidR="004A0A5D" w:rsidRPr="006B044C" w:rsidRDefault="004A0A5D" w:rsidP="004A0A5D">
      <w:pPr>
        <w:spacing w:line="360" w:lineRule="auto"/>
        <w:jc w:val="both"/>
        <w:rPr>
          <w:rFonts w:ascii="Palatino Linotype" w:hAnsi="Palatino Linotype" w:cs="Arial"/>
          <w:sz w:val="24"/>
        </w:rPr>
      </w:pPr>
      <w:r w:rsidRPr="006B044C">
        <w:rPr>
          <w:rFonts w:ascii="Palatino Linotype" w:hAnsi="Palatino Linotype" w:cs="Arial"/>
          <w:sz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508E0EAA" w14:textId="77777777" w:rsidR="004A0A5D" w:rsidRPr="006B044C" w:rsidRDefault="004A0A5D" w:rsidP="004A0A5D">
      <w:pPr>
        <w:spacing w:after="0" w:line="360" w:lineRule="auto"/>
        <w:jc w:val="both"/>
        <w:rPr>
          <w:rFonts w:ascii="Palatino Linotype" w:hAnsi="Palatino Linotype" w:cs="Arial"/>
          <w:b/>
          <w:sz w:val="28"/>
          <w:szCs w:val="28"/>
        </w:rPr>
      </w:pPr>
    </w:p>
    <w:p w14:paraId="74D567B9" w14:textId="77777777" w:rsidR="004A0A5D" w:rsidRPr="006B044C" w:rsidRDefault="004A0A5D" w:rsidP="004A0A5D">
      <w:pPr>
        <w:spacing w:after="0" w:line="360" w:lineRule="auto"/>
        <w:jc w:val="both"/>
        <w:rPr>
          <w:rFonts w:ascii="Palatino Linotype" w:hAnsi="Palatino Linotype" w:cs="Arial"/>
          <w:b/>
          <w:sz w:val="28"/>
          <w:szCs w:val="28"/>
        </w:rPr>
      </w:pPr>
      <w:r w:rsidRPr="006B044C">
        <w:rPr>
          <w:rFonts w:ascii="Palatino Linotype" w:hAnsi="Palatino Linotype" w:cs="Arial"/>
          <w:b/>
          <w:sz w:val="28"/>
          <w:szCs w:val="28"/>
        </w:rPr>
        <w:t>SÉPTIMO. Del Cierre de Instrucción.</w:t>
      </w:r>
    </w:p>
    <w:p w14:paraId="39F9077D" w14:textId="77777777" w:rsidR="004A0A5D" w:rsidRPr="006B044C" w:rsidRDefault="004A0A5D" w:rsidP="004A0A5D">
      <w:pPr>
        <w:spacing w:after="0" w:line="360" w:lineRule="auto"/>
        <w:jc w:val="both"/>
        <w:rPr>
          <w:rFonts w:ascii="Palatino Linotype" w:hAnsi="Palatino Linotype" w:cs="Arial"/>
          <w:sz w:val="24"/>
          <w:szCs w:val="24"/>
        </w:rPr>
      </w:pPr>
      <w:r w:rsidRPr="006B044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Pr="006B044C">
        <w:rPr>
          <w:rFonts w:ascii="Palatino Linotype" w:hAnsi="Palatino Linotype" w:cs="Arial"/>
          <w:sz w:val="24"/>
          <w:szCs w:val="24"/>
        </w:rPr>
        <w:lastRenderedPageBreak/>
        <w:t xml:space="preserve">pendiente por desahogar, ni que documentos que integrar al expediente electrónico, se decretó el cierre de instrucción en fecha </w:t>
      </w:r>
      <w:r w:rsidR="00DB1473" w:rsidRPr="006B044C">
        <w:rPr>
          <w:rFonts w:ascii="Palatino Linotype" w:hAnsi="Palatino Linotype" w:cs="Arial"/>
          <w:b/>
          <w:sz w:val="24"/>
          <w:szCs w:val="24"/>
        </w:rPr>
        <w:t xml:space="preserve">treinta y uno </w:t>
      </w:r>
      <w:r w:rsidRPr="006B044C">
        <w:rPr>
          <w:rFonts w:ascii="Palatino Linotype" w:hAnsi="Palatino Linotype" w:cs="Arial"/>
          <w:b/>
          <w:sz w:val="24"/>
          <w:szCs w:val="24"/>
        </w:rPr>
        <w:t>de mayo de dos mil veintitrés</w:t>
      </w:r>
      <w:r w:rsidRPr="006B044C">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21A113D0" w14:textId="77777777" w:rsidR="00DB1473" w:rsidRPr="006B044C" w:rsidRDefault="00DB1473" w:rsidP="004A0A5D">
      <w:pPr>
        <w:spacing w:after="0" w:line="360" w:lineRule="auto"/>
        <w:jc w:val="both"/>
        <w:rPr>
          <w:rFonts w:ascii="Palatino Linotype" w:hAnsi="Palatino Linotype" w:cs="Arial"/>
          <w:sz w:val="24"/>
          <w:szCs w:val="24"/>
        </w:rPr>
      </w:pPr>
    </w:p>
    <w:p w14:paraId="3B81DE64" w14:textId="77777777" w:rsidR="004A0A5D" w:rsidRPr="006B044C" w:rsidRDefault="004A0A5D" w:rsidP="004A0A5D">
      <w:pPr>
        <w:spacing w:after="0" w:line="360" w:lineRule="auto"/>
        <w:jc w:val="both"/>
        <w:rPr>
          <w:rFonts w:ascii="Palatino Linotype" w:hAnsi="Palatino Linotype" w:cs="Arial"/>
          <w:sz w:val="24"/>
          <w:szCs w:val="24"/>
        </w:rPr>
      </w:pPr>
    </w:p>
    <w:p w14:paraId="003D7547" w14:textId="77777777" w:rsidR="004A0A5D" w:rsidRPr="006B044C" w:rsidRDefault="004A0A5D" w:rsidP="004A0A5D">
      <w:pPr>
        <w:spacing w:line="360" w:lineRule="auto"/>
        <w:jc w:val="both"/>
        <w:rPr>
          <w:rFonts w:ascii="Palatino Linotype" w:eastAsia="Calibri" w:hAnsi="Palatino Linotype" w:cs="Arial"/>
          <w:b/>
          <w:sz w:val="28"/>
          <w:lang w:val="es-ES_tradnl"/>
        </w:rPr>
      </w:pPr>
      <w:r w:rsidRPr="006B044C">
        <w:rPr>
          <w:rFonts w:ascii="Palatino Linotype" w:hAnsi="Palatino Linotype" w:cs="Arial"/>
          <w:b/>
          <w:sz w:val="28"/>
          <w:szCs w:val="28"/>
        </w:rPr>
        <w:t xml:space="preserve">OCTAVO. </w:t>
      </w:r>
      <w:r w:rsidRPr="006B044C">
        <w:rPr>
          <w:rFonts w:ascii="Palatino Linotype" w:eastAsia="Calibri" w:hAnsi="Palatino Linotype" w:cs="Arial"/>
          <w:b/>
          <w:sz w:val="28"/>
          <w:lang w:val="es-ES_tradnl"/>
        </w:rPr>
        <w:t>De la ampliación del término para resolver.</w:t>
      </w:r>
    </w:p>
    <w:p w14:paraId="50C8DB31" w14:textId="77777777" w:rsidR="004A0A5D" w:rsidRPr="006B044C" w:rsidRDefault="004A0A5D" w:rsidP="004A0A5D">
      <w:pPr>
        <w:spacing w:line="360" w:lineRule="auto"/>
        <w:jc w:val="both"/>
        <w:rPr>
          <w:rFonts w:ascii="Palatino Linotype" w:eastAsia="Calibri" w:hAnsi="Palatino Linotype" w:cs="Arial"/>
          <w:sz w:val="24"/>
          <w:lang w:val="es-ES_tradnl"/>
        </w:rPr>
      </w:pPr>
      <w:r w:rsidRPr="006B044C">
        <w:rPr>
          <w:rFonts w:ascii="Palatino Linotype" w:eastAsia="Calibri" w:hAnsi="Palatino Linotype" w:cs="Arial"/>
          <w:sz w:val="24"/>
          <w:lang w:val="es-ES_tradnl"/>
        </w:rPr>
        <w:t xml:space="preserve">En fecha </w:t>
      </w:r>
      <w:r w:rsidR="00DB1473" w:rsidRPr="006B044C">
        <w:rPr>
          <w:rFonts w:ascii="Palatino Linotype" w:eastAsia="Calibri" w:hAnsi="Palatino Linotype" w:cs="Arial"/>
          <w:b/>
          <w:sz w:val="24"/>
          <w:lang w:val="es-ES_tradnl"/>
        </w:rPr>
        <w:t>diecinueve</w:t>
      </w:r>
      <w:r w:rsidRPr="006B044C">
        <w:rPr>
          <w:rFonts w:ascii="Palatino Linotype" w:eastAsia="Calibri" w:hAnsi="Palatino Linotype" w:cs="Arial"/>
          <w:b/>
          <w:sz w:val="24"/>
          <w:lang w:val="es-ES_tradnl"/>
        </w:rPr>
        <w:t xml:space="preserve"> de</w:t>
      </w:r>
      <w:r w:rsidRPr="006B044C">
        <w:rPr>
          <w:rFonts w:ascii="Palatino Linotype" w:eastAsia="Calibri" w:hAnsi="Palatino Linotype" w:cs="Arial"/>
          <w:sz w:val="24"/>
          <w:lang w:val="es-ES_tradnl"/>
        </w:rPr>
        <w:t xml:space="preserve"> </w:t>
      </w:r>
      <w:r w:rsidRPr="006B044C">
        <w:rPr>
          <w:rFonts w:ascii="Palatino Linotype" w:eastAsia="Calibri" w:hAnsi="Palatino Linotype" w:cs="Arial"/>
          <w:b/>
          <w:sz w:val="24"/>
          <w:lang w:val="es-ES_tradnl"/>
        </w:rPr>
        <w:t>junio</w:t>
      </w:r>
      <w:r w:rsidRPr="006B044C">
        <w:rPr>
          <w:rFonts w:ascii="Palatino Linotype" w:eastAsia="Calibri" w:hAnsi="Palatino Linotype" w:cs="Arial"/>
          <w:sz w:val="24"/>
          <w:lang w:val="es-ES_tradnl"/>
        </w:rPr>
        <w:t xml:space="preserve"> </w:t>
      </w:r>
      <w:r w:rsidRPr="006B044C">
        <w:rPr>
          <w:rFonts w:ascii="Palatino Linotype" w:eastAsia="Calibri" w:hAnsi="Palatino Linotype" w:cs="Arial"/>
          <w:b/>
          <w:sz w:val="24"/>
          <w:lang w:val="es-ES_tradnl"/>
        </w:rPr>
        <w:t>de dos mil veintitrés</w:t>
      </w:r>
      <w:r w:rsidRPr="006B044C">
        <w:rPr>
          <w:rFonts w:ascii="Palatino Linotype" w:eastAsia="Calibri" w:hAnsi="Palatino Linotype" w:cs="Arial"/>
          <w:sz w:val="24"/>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448DBBB2" w14:textId="77777777" w:rsidR="004A0A5D" w:rsidRPr="006B044C" w:rsidRDefault="004A0A5D" w:rsidP="004A0A5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B044C">
        <w:rPr>
          <w:rFonts w:ascii="Palatino Linotype" w:hAnsi="Palatino Linotype"/>
          <w:sz w:val="24"/>
          <w:szCs w:val="24"/>
          <w:lang w:val="es-ES_tradnl"/>
        </w:rPr>
        <w:t xml:space="preserve">Este organismo garante no pasa por alto justificar, </w:t>
      </w:r>
      <w:r w:rsidRPr="006B044C">
        <w:rPr>
          <w:rFonts w:ascii="Palatino Linotype" w:hAnsi="Palatino Linotype"/>
          <w:bCs/>
          <w:sz w:val="24"/>
          <w:szCs w:val="24"/>
          <w:lang w:val="es-ES_tradnl"/>
        </w:rPr>
        <w:t xml:space="preserve">que el plazo para emitir resolución en el presente asunto </w:t>
      </w:r>
      <w:r w:rsidRPr="006B044C">
        <w:rPr>
          <w:rFonts w:ascii="Palatino Linotype" w:hAnsi="Palatino Linotype"/>
          <w:sz w:val="24"/>
          <w:szCs w:val="24"/>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C667C2D" w14:textId="77777777" w:rsidR="004A0A5D" w:rsidRPr="006B044C" w:rsidRDefault="004A0A5D" w:rsidP="004A0A5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B044C">
        <w:rPr>
          <w:rFonts w:ascii="Palatino Linotype" w:hAnsi="Palatino Linotype"/>
          <w:sz w:val="24"/>
          <w:szCs w:val="24"/>
          <w:lang w:val="es-ES_tradnl"/>
        </w:rPr>
        <w:t xml:space="preserve"> </w:t>
      </w:r>
    </w:p>
    <w:p w14:paraId="52B67C06" w14:textId="77777777" w:rsidR="004A0A5D" w:rsidRPr="006B044C" w:rsidRDefault="004A0A5D" w:rsidP="004A0A5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B044C">
        <w:rPr>
          <w:rFonts w:ascii="Palatino Linotype" w:hAnsi="Palatino Linotype"/>
          <w:sz w:val="24"/>
          <w:szCs w:val="24"/>
          <w:lang w:val="es-ES_tradnl"/>
        </w:rPr>
        <w:t xml:space="preserve">Por ello, es menester precisar que, si bien se ha excedido el plazo para resolver el presente medio de impugnación, de conformidad con la ley de la materia, </w:t>
      </w:r>
      <w:r w:rsidRPr="006B044C">
        <w:rPr>
          <w:rFonts w:ascii="Palatino Linotype" w:hAnsi="Palatino Linotype"/>
          <w:bCs/>
          <w:sz w:val="24"/>
          <w:szCs w:val="24"/>
          <w:lang w:val="es-ES_tradnl"/>
        </w:rPr>
        <w:t xml:space="preserve">el plazo para </w:t>
      </w:r>
      <w:r w:rsidRPr="006B044C">
        <w:rPr>
          <w:rFonts w:ascii="Palatino Linotype" w:hAnsi="Palatino Linotype"/>
          <w:bCs/>
          <w:sz w:val="24"/>
          <w:szCs w:val="24"/>
          <w:lang w:val="es-ES_tradnl"/>
        </w:rPr>
        <w:lastRenderedPageBreak/>
        <w:t>emitir resolución</w:t>
      </w:r>
      <w:r w:rsidRPr="006B044C">
        <w:rPr>
          <w:rFonts w:ascii="Palatino Linotype" w:hAnsi="Palatino Linotype"/>
          <w:sz w:val="24"/>
          <w:szCs w:val="24"/>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3DC0DC6E" w14:textId="77777777" w:rsidR="004A0A5D" w:rsidRPr="006B044C" w:rsidRDefault="004A0A5D" w:rsidP="004A0A5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B044C">
        <w:rPr>
          <w:rFonts w:ascii="Palatino Linotype" w:hAnsi="Palatino Linotype"/>
          <w:sz w:val="24"/>
          <w:szCs w:val="24"/>
          <w:lang w:val="es-ES_tradnl"/>
        </w:rPr>
        <w:t xml:space="preserve"> </w:t>
      </w:r>
    </w:p>
    <w:p w14:paraId="2AD5312B" w14:textId="77777777" w:rsidR="004A0A5D" w:rsidRPr="006B044C" w:rsidRDefault="004A0A5D" w:rsidP="004A0A5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B044C">
        <w:rPr>
          <w:rFonts w:ascii="Palatino Linotype" w:hAnsi="Palatino Linotype"/>
          <w:sz w:val="24"/>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FCC03DB" w14:textId="77777777" w:rsidR="004A0A5D" w:rsidRPr="006B044C" w:rsidRDefault="004A0A5D" w:rsidP="004A0A5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B044C">
        <w:rPr>
          <w:rFonts w:ascii="Palatino Linotype" w:hAnsi="Palatino Linotype"/>
          <w:sz w:val="24"/>
          <w:szCs w:val="24"/>
          <w:lang w:val="es-ES_tradnl"/>
        </w:rPr>
        <w:t xml:space="preserve"> </w:t>
      </w:r>
    </w:p>
    <w:p w14:paraId="60BCBC1A" w14:textId="77777777" w:rsidR="004A0A5D" w:rsidRPr="006B044C" w:rsidRDefault="004A0A5D" w:rsidP="004A0A5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B044C">
        <w:rPr>
          <w:rFonts w:ascii="Palatino Linotype" w:hAnsi="Palatino Linotype"/>
          <w:sz w:val="24"/>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3891F97" w14:textId="77777777" w:rsidR="004A0A5D" w:rsidRPr="006B044C" w:rsidRDefault="004A0A5D" w:rsidP="004A0A5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B044C">
        <w:rPr>
          <w:rFonts w:ascii="Palatino Linotype" w:hAnsi="Palatino Linotype"/>
          <w:sz w:val="24"/>
          <w:szCs w:val="24"/>
          <w:lang w:val="es-ES_tradnl"/>
        </w:rPr>
        <w:t xml:space="preserve"> </w:t>
      </w:r>
    </w:p>
    <w:p w14:paraId="7E8DBE24" w14:textId="77777777" w:rsidR="004A0A5D" w:rsidRPr="006B044C" w:rsidRDefault="004A0A5D" w:rsidP="004A0A5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B044C">
        <w:rPr>
          <w:rFonts w:ascii="Palatino Linotype" w:hAnsi="Palatino Linotype"/>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1EC46690" w14:textId="77777777" w:rsidR="004A0A5D" w:rsidRPr="006B044C" w:rsidRDefault="004A0A5D" w:rsidP="004A0A5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6F9F62F9" w14:textId="77777777" w:rsidR="004A0A5D" w:rsidRPr="006B044C" w:rsidRDefault="004A0A5D" w:rsidP="004A0A5D">
      <w:pPr>
        <w:numPr>
          <w:ilvl w:val="0"/>
          <w:numId w:val="8"/>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B044C">
        <w:rPr>
          <w:rFonts w:ascii="Palatino Linotype" w:hAnsi="Palatino Linotype"/>
          <w:b/>
          <w:sz w:val="24"/>
          <w:szCs w:val="24"/>
          <w:lang w:val="es-ES_tradnl"/>
        </w:rPr>
        <w:t>Complejidad del asunto:</w:t>
      </w:r>
      <w:r w:rsidRPr="006B044C">
        <w:rPr>
          <w:rFonts w:ascii="Palatino Linotype" w:hAnsi="Palatino Linotype"/>
          <w:sz w:val="24"/>
          <w:szCs w:val="24"/>
          <w:lang w:val="es-ES_tradnl"/>
        </w:rPr>
        <w:t xml:space="preserve"> La complejidad de la prueba, la pluralidad de sujetos procesales, el tiempo transcurrido, las características y contexto del recurso.</w:t>
      </w:r>
    </w:p>
    <w:p w14:paraId="50A4E14B" w14:textId="77777777" w:rsidR="004A0A5D" w:rsidRPr="006B044C" w:rsidRDefault="004A0A5D" w:rsidP="004A0A5D">
      <w:pPr>
        <w:numPr>
          <w:ilvl w:val="0"/>
          <w:numId w:val="8"/>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B044C">
        <w:rPr>
          <w:rFonts w:ascii="Palatino Linotype" w:hAnsi="Palatino Linotype"/>
          <w:b/>
          <w:sz w:val="24"/>
          <w:szCs w:val="24"/>
          <w:lang w:val="es-ES_tradnl"/>
        </w:rPr>
        <w:t>Actividad Procesal del interesado:</w:t>
      </w:r>
      <w:r w:rsidRPr="006B044C">
        <w:rPr>
          <w:rFonts w:ascii="Palatino Linotype" w:hAnsi="Palatino Linotype"/>
          <w:sz w:val="24"/>
          <w:szCs w:val="24"/>
          <w:lang w:val="es-ES_tradnl"/>
        </w:rPr>
        <w:t xml:space="preserve"> Acciones u omisiones del interesado.</w:t>
      </w:r>
    </w:p>
    <w:p w14:paraId="6063D761" w14:textId="77777777" w:rsidR="004A0A5D" w:rsidRPr="006B044C" w:rsidRDefault="004A0A5D" w:rsidP="004A0A5D">
      <w:pPr>
        <w:numPr>
          <w:ilvl w:val="0"/>
          <w:numId w:val="8"/>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B044C">
        <w:rPr>
          <w:rFonts w:ascii="Palatino Linotype" w:hAnsi="Palatino Linotype"/>
          <w:b/>
          <w:sz w:val="24"/>
          <w:szCs w:val="24"/>
          <w:lang w:val="es-ES_tradnl"/>
        </w:rPr>
        <w:lastRenderedPageBreak/>
        <w:t>Conducta de la Autoridad:</w:t>
      </w:r>
      <w:r w:rsidRPr="006B044C">
        <w:rPr>
          <w:rFonts w:ascii="Palatino Linotype" w:hAnsi="Palatino Linotype"/>
          <w:sz w:val="24"/>
          <w:szCs w:val="24"/>
          <w:lang w:val="es-ES_tradnl"/>
        </w:rPr>
        <w:t xml:space="preserve"> Las Acciones u omisiones realizadas en el procedimiento. Así como si la autoridad actuó con la debida diligencia.</w:t>
      </w:r>
    </w:p>
    <w:p w14:paraId="714A9BF9" w14:textId="77777777" w:rsidR="004A0A5D" w:rsidRPr="006B044C" w:rsidRDefault="004A0A5D" w:rsidP="004A0A5D">
      <w:pPr>
        <w:numPr>
          <w:ilvl w:val="0"/>
          <w:numId w:val="8"/>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B044C">
        <w:rPr>
          <w:rFonts w:ascii="Palatino Linotype" w:hAnsi="Palatino Linotype"/>
          <w:b/>
          <w:sz w:val="24"/>
          <w:szCs w:val="24"/>
          <w:lang w:val="es-ES_tradnl"/>
        </w:rPr>
        <w:t>La afectación generada en la situación jurídica de la persona involucrada en el proceso:</w:t>
      </w:r>
      <w:r w:rsidRPr="006B044C">
        <w:rPr>
          <w:rFonts w:ascii="Palatino Linotype" w:hAnsi="Palatino Linotype"/>
          <w:sz w:val="24"/>
          <w:szCs w:val="24"/>
          <w:lang w:val="es-ES_tradnl"/>
        </w:rPr>
        <w:t xml:space="preserve"> Violación a sus derechos humanos.</w:t>
      </w:r>
    </w:p>
    <w:p w14:paraId="564E8356" w14:textId="77777777" w:rsidR="004A0A5D" w:rsidRPr="006B044C" w:rsidRDefault="004A0A5D" w:rsidP="004A0A5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1D115907" w14:textId="77777777" w:rsidR="004A0A5D" w:rsidRPr="006B044C" w:rsidRDefault="004A0A5D" w:rsidP="004A0A5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B044C">
        <w:rPr>
          <w:rFonts w:ascii="Palatino Linotype" w:hAnsi="Palatino Linotype"/>
          <w:sz w:val="24"/>
          <w:szCs w:val="24"/>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D9132C4" w14:textId="77777777" w:rsidR="004A0A5D" w:rsidRPr="006B044C" w:rsidRDefault="004A0A5D" w:rsidP="004A0A5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06555F26" w14:textId="77777777" w:rsidR="004A0A5D" w:rsidRPr="006B044C" w:rsidRDefault="004A0A5D" w:rsidP="004A0A5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B044C">
        <w:rPr>
          <w:rFonts w:ascii="Palatino Linotype" w:hAnsi="Palatino Linotype"/>
          <w:sz w:val="24"/>
          <w:szCs w:val="24"/>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42FF565" w14:textId="77777777" w:rsidR="004A0A5D" w:rsidRPr="006B044C" w:rsidRDefault="004A0A5D" w:rsidP="004A0A5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0EE5ED33" w14:textId="77777777" w:rsidR="004A0A5D" w:rsidRPr="006B044C" w:rsidRDefault="004A0A5D" w:rsidP="004A0A5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B044C">
        <w:rPr>
          <w:rFonts w:ascii="Palatino Linotype" w:hAnsi="Palatino Linotype"/>
          <w:sz w:val="24"/>
          <w:szCs w:val="24"/>
          <w:lang w:val="es-ES_tradn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6B044C">
        <w:rPr>
          <w:rFonts w:ascii="Palatino Linotype" w:hAnsi="Palatino Linotype"/>
          <w:sz w:val="24"/>
          <w:szCs w:val="24"/>
          <w:lang w:val="es-ES_tradnl"/>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5C97846" w14:textId="77777777" w:rsidR="004A0A5D" w:rsidRPr="006B044C" w:rsidRDefault="004A0A5D" w:rsidP="004A0A5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3D17D87E" w14:textId="77777777" w:rsidR="004A0A5D" w:rsidRPr="006B044C" w:rsidRDefault="004A0A5D" w:rsidP="004A0A5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B044C">
        <w:rPr>
          <w:rFonts w:ascii="Palatino Linotype" w:hAnsi="Palatino Linotype"/>
          <w:sz w:val="24"/>
          <w:szCs w:val="24"/>
          <w:lang w:val="es-ES_tradnl"/>
        </w:rPr>
        <w:t>Al respecto, también son de considerar los criterios sostenidos por el Cuarto Tribunal Colegiado en Materia Administrativa del Primer Circuito, cuyos rubros y datos de identificación son los siguientes:</w:t>
      </w:r>
    </w:p>
    <w:p w14:paraId="56D9230D" w14:textId="77777777" w:rsidR="004A0A5D" w:rsidRPr="006B044C" w:rsidRDefault="004A0A5D" w:rsidP="004A0A5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63229C49" w14:textId="77777777" w:rsidR="004A0A5D" w:rsidRPr="006B044C" w:rsidRDefault="004A0A5D" w:rsidP="004A0A5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B044C">
        <w:rPr>
          <w:rFonts w:ascii="Palatino Linotype" w:hAnsi="Palatino Linotype"/>
          <w:sz w:val="24"/>
          <w:szCs w:val="24"/>
          <w:lang w:val="es-ES_tradnl"/>
        </w:rPr>
        <w:t>“</w:t>
      </w:r>
      <w:r w:rsidRPr="006B044C">
        <w:rPr>
          <w:rFonts w:ascii="Palatino Linotype" w:hAnsi="Palatino Linotype"/>
          <w:b/>
          <w:sz w:val="24"/>
          <w:szCs w:val="24"/>
          <w:lang w:val="es-ES_tradnl"/>
        </w:rPr>
        <w:t>PLAZO RAZONABLE PARA RESOLVER. DIMENSIÓN Y EFECTOS DE ESTE CONCEPTO CUANDO SE ADUCE EXCESIVA CARGA DE TRABAJO.”</w:t>
      </w:r>
      <w:r w:rsidRPr="006B044C">
        <w:rPr>
          <w:rFonts w:ascii="Palatino Linotype" w:hAnsi="Palatino Linotype"/>
          <w:sz w:val="24"/>
          <w:szCs w:val="24"/>
          <w:lang w:val="es-ES_tradnl"/>
        </w:rPr>
        <w:t xml:space="preserve"> consultable en el Seminario Judicial de la Federación y su gaceta, con el registro digital 2002351.</w:t>
      </w:r>
    </w:p>
    <w:p w14:paraId="41D2924F" w14:textId="77777777" w:rsidR="004A0A5D" w:rsidRPr="006B044C" w:rsidRDefault="004A0A5D" w:rsidP="004A0A5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4643A8DB" w14:textId="77777777" w:rsidR="004A0A5D" w:rsidRPr="006B044C" w:rsidRDefault="004A0A5D" w:rsidP="004A0A5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B044C">
        <w:rPr>
          <w:rFonts w:ascii="Palatino Linotype" w:hAnsi="Palatino Linotype"/>
          <w:sz w:val="24"/>
          <w:szCs w:val="24"/>
          <w:lang w:val="es-ES_tradnl"/>
        </w:rPr>
        <w:t>“</w:t>
      </w:r>
      <w:r w:rsidRPr="006B044C">
        <w:rPr>
          <w:rFonts w:ascii="Palatino Linotype" w:hAnsi="Palatino Linotype"/>
          <w:b/>
          <w:sz w:val="24"/>
          <w:szCs w:val="24"/>
          <w:lang w:val="es-ES_tradnl"/>
        </w:rPr>
        <w:t>PLAZO RAZONABLE PARA RESOLVER. CONCEPTO Y ELEMENTOS QUE LO INTEGRAN A LA LUZ DEL DERECHO INTERNACIONAL DE LOS DERECHOS HUMANOS.”,</w:t>
      </w:r>
      <w:r w:rsidRPr="006B044C">
        <w:rPr>
          <w:rFonts w:ascii="Palatino Linotype" w:hAnsi="Palatino Linotype"/>
          <w:sz w:val="24"/>
          <w:szCs w:val="24"/>
          <w:lang w:val="es-ES_tradnl"/>
        </w:rPr>
        <w:t xml:space="preserve"> visible en el Seminario Judicial de la Federación y su gaceta, con el registro digital 2002350.</w:t>
      </w:r>
    </w:p>
    <w:p w14:paraId="2CB1B054" w14:textId="77777777" w:rsidR="004A0A5D" w:rsidRPr="006B044C" w:rsidRDefault="004A0A5D" w:rsidP="004A0A5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37C64708" w14:textId="77777777" w:rsidR="004A0A5D" w:rsidRPr="006B044C" w:rsidRDefault="004A0A5D" w:rsidP="004A0A5D">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B044C">
        <w:rPr>
          <w:rFonts w:ascii="Palatino Linotype" w:hAnsi="Palatino Linotype"/>
          <w:bCs/>
          <w:sz w:val="24"/>
          <w:szCs w:val="24"/>
          <w:lang w:val="es-ES_tradnl"/>
        </w:rPr>
        <w:lastRenderedPageBreak/>
        <w:t>Por ello, este organismo garante comprometido con la tutela de los derechos humanos confiados señala que este exceso del plazo legal para resolver el presente asunto resulta de carácter excepcional.</w:t>
      </w:r>
    </w:p>
    <w:p w14:paraId="4C9FC071" w14:textId="77777777" w:rsidR="004A0A5D" w:rsidRPr="006B044C" w:rsidRDefault="004A0A5D" w:rsidP="004A0A5D">
      <w:pPr>
        <w:spacing w:after="0" w:line="360" w:lineRule="auto"/>
        <w:jc w:val="both"/>
        <w:rPr>
          <w:rFonts w:ascii="Palatino Linotype" w:hAnsi="Palatino Linotype" w:cs="Arial"/>
          <w:sz w:val="24"/>
          <w:szCs w:val="24"/>
        </w:rPr>
      </w:pPr>
    </w:p>
    <w:p w14:paraId="27A69448" w14:textId="77777777" w:rsidR="004A0A5D" w:rsidRPr="006B044C" w:rsidRDefault="004A0A5D" w:rsidP="004A0A5D">
      <w:pPr>
        <w:spacing w:after="0" w:line="360" w:lineRule="auto"/>
        <w:jc w:val="both"/>
        <w:rPr>
          <w:rFonts w:ascii="Palatino Linotype" w:hAnsi="Palatino Linotype" w:cs="Arial"/>
          <w:sz w:val="24"/>
          <w:szCs w:val="24"/>
        </w:rPr>
      </w:pPr>
    </w:p>
    <w:p w14:paraId="3C9350D8" w14:textId="77777777" w:rsidR="004A0A5D" w:rsidRPr="006B044C" w:rsidRDefault="004A0A5D" w:rsidP="004A0A5D">
      <w:pPr>
        <w:spacing w:before="240" w:line="360" w:lineRule="auto"/>
        <w:jc w:val="center"/>
        <w:rPr>
          <w:rFonts w:ascii="Palatino Linotype" w:hAnsi="Palatino Linotype" w:cs="Arial"/>
          <w:b/>
          <w:sz w:val="28"/>
        </w:rPr>
      </w:pPr>
      <w:r w:rsidRPr="006B044C">
        <w:rPr>
          <w:rFonts w:ascii="Palatino Linotype" w:hAnsi="Palatino Linotype" w:cs="Arial"/>
          <w:b/>
          <w:sz w:val="28"/>
        </w:rPr>
        <w:t xml:space="preserve">C O N S I D E R A N D O </w:t>
      </w:r>
    </w:p>
    <w:p w14:paraId="7A913B44" w14:textId="77777777" w:rsidR="004A0A5D" w:rsidRPr="006B044C" w:rsidRDefault="004A0A5D" w:rsidP="004A0A5D">
      <w:pPr>
        <w:spacing w:before="240" w:line="360" w:lineRule="auto"/>
        <w:jc w:val="both"/>
        <w:rPr>
          <w:rFonts w:ascii="Palatino Linotype" w:hAnsi="Palatino Linotype" w:cs="Arial"/>
          <w:sz w:val="28"/>
          <w:szCs w:val="28"/>
        </w:rPr>
      </w:pPr>
      <w:r w:rsidRPr="006B044C">
        <w:rPr>
          <w:rFonts w:ascii="Palatino Linotype" w:hAnsi="Palatino Linotype" w:cs="Arial"/>
          <w:b/>
          <w:sz w:val="28"/>
        </w:rPr>
        <w:t>PRIMERO.</w:t>
      </w:r>
      <w:r w:rsidRPr="006B044C">
        <w:rPr>
          <w:rFonts w:ascii="Palatino Linotype" w:hAnsi="Palatino Linotype" w:cs="Arial"/>
          <w:b/>
        </w:rPr>
        <w:t xml:space="preserve"> </w:t>
      </w:r>
      <w:r w:rsidRPr="006B044C">
        <w:rPr>
          <w:rFonts w:ascii="Palatino Linotype" w:hAnsi="Palatino Linotype" w:cs="Arial"/>
          <w:b/>
          <w:sz w:val="28"/>
          <w:szCs w:val="28"/>
        </w:rPr>
        <w:t>De la competencia</w:t>
      </w:r>
      <w:r w:rsidRPr="006B044C">
        <w:rPr>
          <w:rFonts w:ascii="Palatino Linotype" w:hAnsi="Palatino Linotype" w:cs="Arial"/>
          <w:sz w:val="28"/>
          <w:szCs w:val="28"/>
        </w:rPr>
        <w:t>.</w:t>
      </w:r>
    </w:p>
    <w:p w14:paraId="309BA6E0" w14:textId="7C8CF6B4" w:rsidR="004A0A5D" w:rsidRPr="006B044C" w:rsidRDefault="004A0A5D" w:rsidP="004A0A5D">
      <w:pPr>
        <w:spacing w:before="240" w:line="360" w:lineRule="auto"/>
        <w:jc w:val="both"/>
        <w:rPr>
          <w:rFonts w:ascii="Palatino Linotype" w:eastAsia="Calibri" w:hAnsi="Palatino Linotype" w:cs="Arial"/>
          <w:color w:val="000000" w:themeColor="text1"/>
          <w:sz w:val="24"/>
          <w:szCs w:val="24"/>
        </w:rPr>
      </w:pPr>
      <w:r w:rsidRPr="006B044C">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6B044C">
        <w:rPr>
          <w:rFonts w:ascii="Palatino Linotype" w:hAnsi="Palatino Linotype" w:cs="Arial"/>
          <w:b/>
          <w:sz w:val="24"/>
          <w:szCs w:val="24"/>
          <w:lang w:val="es-ES"/>
        </w:rPr>
        <w:t xml:space="preserve">la parte recurrente </w:t>
      </w:r>
      <w:r w:rsidRPr="006B044C">
        <w:rPr>
          <w:rFonts w:ascii="Palatino Linotype" w:hAnsi="Palatino Linotype" w:cs="Arial"/>
          <w:sz w:val="24"/>
          <w:szCs w:val="24"/>
          <w:lang w:val="es-ES"/>
        </w:rPr>
        <w:t xml:space="preserve">conforme a lo dispuesto en los artículos 1, párrafos segundo y tercero, </w:t>
      </w:r>
      <w:r w:rsidRPr="006B044C">
        <w:rPr>
          <w:rFonts w:ascii="Palatino Linotype" w:eastAsia="Calibri" w:hAnsi="Palatino Linotype"/>
          <w:color w:val="000000" w:themeColor="text1"/>
          <w:sz w:val="24"/>
          <w:szCs w:val="24"/>
        </w:rPr>
        <w:t>6, apartado A, fracción IV de la Constitución Política de los Estados Unidos Mexicanos; 5, párrafos trigésimo segundo</w:t>
      </w:r>
      <w:r w:rsidR="008C0FE2" w:rsidRPr="006B044C">
        <w:rPr>
          <w:rFonts w:ascii="Palatino Linotype" w:eastAsia="Calibri" w:hAnsi="Palatino Linotype"/>
          <w:color w:val="000000" w:themeColor="text1"/>
          <w:sz w:val="24"/>
          <w:szCs w:val="24"/>
        </w:rPr>
        <w:t xml:space="preserve"> y trigésimo tercero</w:t>
      </w:r>
      <w:r w:rsidRPr="006B044C">
        <w:rPr>
          <w:rFonts w:ascii="Palatino Linotype" w:eastAsia="Calibri" w:hAnsi="Palatino Linotype"/>
          <w:color w:val="000000" w:themeColor="text1"/>
          <w:sz w:val="24"/>
          <w:szCs w:val="24"/>
        </w:rPr>
        <w:t xml:space="preserve">, fracciones IV y V, de la Constitución Política del Estado Libre y Soberano de México; artículos 1, 2 fracción II, 13, 29, 36 fracciones I y II, 176, 178, 179, 181 párrafo tercero y 185 </w:t>
      </w:r>
      <w:r w:rsidRPr="006B044C">
        <w:rPr>
          <w:rFonts w:ascii="Palatino Linotype" w:eastAsia="Calibri" w:hAnsi="Palatino Linotype" w:cs="Arial"/>
          <w:color w:val="000000" w:themeColor="text1"/>
          <w:sz w:val="24"/>
          <w:szCs w:val="24"/>
        </w:rPr>
        <w:t>de la Ley de Transparencia y Acceso a la Información Pública del Estado de México y Municipios; y 6, 9 fracciones I y XXIII, y 11 del Reglamento Interior del Instituto de Transparencia, Acceso a la Información Pública y Protección de Datos Personales del Estado de México y Municipios.</w:t>
      </w:r>
    </w:p>
    <w:p w14:paraId="5E5DACED" w14:textId="77777777" w:rsidR="004A0A5D" w:rsidRPr="006B044C" w:rsidRDefault="004A0A5D" w:rsidP="004A0A5D">
      <w:pPr>
        <w:spacing w:before="240" w:line="360" w:lineRule="auto"/>
        <w:jc w:val="both"/>
        <w:rPr>
          <w:rFonts w:ascii="Palatino Linotype" w:eastAsia="Calibri" w:hAnsi="Palatino Linotype"/>
          <w:b/>
          <w:color w:val="000000" w:themeColor="text1"/>
          <w:sz w:val="24"/>
          <w:szCs w:val="24"/>
        </w:rPr>
      </w:pPr>
    </w:p>
    <w:p w14:paraId="4ABFD9DD" w14:textId="77777777" w:rsidR="004A0A5D" w:rsidRPr="006B044C" w:rsidRDefault="004A0A5D" w:rsidP="004A0A5D">
      <w:pPr>
        <w:pStyle w:val="Prrafodelista"/>
        <w:autoSpaceDE w:val="0"/>
        <w:autoSpaceDN w:val="0"/>
        <w:adjustRightInd w:val="0"/>
        <w:spacing w:before="240" w:after="160" w:line="360" w:lineRule="auto"/>
        <w:ind w:left="0"/>
        <w:jc w:val="both"/>
        <w:rPr>
          <w:rFonts w:ascii="Palatino Linotype" w:hAnsi="Palatino Linotype" w:cs="Arial"/>
          <w:b/>
        </w:rPr>
      </w:pPr>
      <w:r w:rsidRPr="006B044C">
        <w:rPr>
          <w:rFonts w:ascii="Palatino Linotype" w:hAnsi="Palatino Linotype" w:cs="Arial"/>
          <w:b/>
          <w:sz w:val="28"/>
        </w:rPr>
        <w:t>SEGUNDO</w:t>
      </w:r>
      <w:r w:rsidRPr="006B044C">
        <w:rPr>
          <w:rFonts w:ascii="Palatino Linotype" w:hAnsi="Palatino Linotype" w:cs="Arial"/>
          <w:b/>
        </w:rPr>
        <w:t xml:space="preserve">. </w:t>
      </w:r>
      <w:r w:rsidRPr="006B044C">
        <w:rPr>
          <w:rFonts w:ascii="Palatino Linotype" w:hAnsi="Palatino Linotype" w:cs="Arial"/>
          <w:b/>
          <w:sz w:val="28"/>
          <w:szCs w:val="28"/>
        </w:rPr>
        <w:t>Sobre los alcances del recurso de revisión.</w:t>
      </w:r>
      <w:r w:rsidRPr="006B044C">
        <w:rPr>
          <w:rFonts w:ascii="Palatino Linotype" w:hAnsi="Palatino Linotype" w:cs="Arial"/>
          <w:b/>
        </w:rPr>
        <w:t xml:space="preserve"> </w:t>
      </w:r>
    </w:p>
    <w:p w14:paraId="3D15BDFD" w14:textId="77777777" w:rsidR="004A0A5D" w:rsidRPr="006B044C" w:rsidRDefault="004A0A5D" w:rsidP="004A0A5D">
      <w:pPr>
        <w:pStyle w:val="Prrafodelista"/>
        <w:autoSpaceDE w:val="0"/>
        <w:autoSpaceDN w:val="0"/>
        <w:adjustRightInd w:val="0"/>
        <w:spacing w:before="240" w:after="160" w:line="360" w:lineRule="auto"/>
        <w:ind w:left="0"/>
        <w:jc w:val="both"/>
        <w:rPr>
          <w:rFonts w:ascii="Palatino Linotype" w:hAnsi="Palatino Linotype" w:cs="Arial"/>
        </w:rPr>
      </w:pPr>
      <w:r w:rsidRPr="006B044C">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626706D" w14:textId="77777777" w:rsidR="004A0A5D" w:rsidRPr="006B044C" w:rsidRDefault="004A0A5D" w:rsidP="004A0A5D">
      <w:pPr>
        <w:pStyle w:val="Prrafodelista"/>
        <w:autoSpaceDE w:val="0"/>
        <w:autoSpaceDN w:val="0"/>
        <w:adjustRightInd w:val="0"/>
        <w:spacing w:before="240" w:after="160" w:line="360" w:lineRule="auto"/>
        <w:ind w:left="0"/>
        <w:jc w:val="both"/>
        <w:rPr>
          <w:rFonts w:ascii="Palatino Linotype" w:hAnsi="Palatino Linotype" w:cs="Arial"/>
        </w:rPr>
      </w:pPr>
    </w:p>
    <w:p w14:paraId="0BB3AD17" w14:textId="77777777" w:rsidR="004A0A5D" w:rsidRPr="006B044C" w:rsidRDefault="004A0A5D" w:rsidP="004A0A5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6B044C">
        <w:rPr>
          <w:rFonts w:ascii="Palatino Linotype" w:hAnsi="Palatino Linotype" w:cs="Arial"/>
          <w:b/>
          <w:sz w:val="28"/>
        </w:rPr>
        <w:t>TERCERO</w:t>
      </w:r>
      <w:r w:rsidRPr="006B044C">
        <w:rPr>
          <w:rFonts w:ascii="Palatino Linotype" w:hAnsi="Palatino Linotype" w:cs="Arial"/>
          <w:b/>
        </w:rPr>
        <w:t xml:space="preserve">. </w:t>
      </w:r>
      <w:r w:rsidRPr="006B044C">
        <w:rPr>
          <w:rFonts w:ascii="Palatino Linotype" w:hAnsi="Palatino Linotype" w:cs="Arial"/>
          <w:b/>
          <w:sz w:val="28"/>
          <w:szCs w:val="28"/>
        </w:rPr>
        <w:t>De las causas de improcedencia.</w:t>
      </w:r>
    </w:p>
    <w:p w14:paraId="0703F445" w14:textId="77777777" w:rsidR="004A0A5D" w:rsidRPr="006B044C" w:rsidRDefault="004A0A5D" w:rsidP="004A0A5D">
      <w:pPr>
        <w:pStyle w:val="Prrafodelista"/>
        <w:autoSpaceDE w:val="0"/>
        <w:autoSpaceDN w:val="0"/>
        <w:adjustRightInd w:val="0"/>
        <w:spacing w:before="240" w:after="160" w:line="360" w:lineRule="auto"/>
        <w:ind w:left="0"/>
        <w:jc w:val="both"/>
        <w:rPr>
          <w:rFonts w:ascii="Palatino Linotype" w:hAnsi="Palatino Linotype" w:cs="Arial"/>
        </w:rPr>
      </w:pPr>
      <w:r w:rsidRPr="006B044C">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DBEB549" w14:textId="77777777" w:rsidR="004A0A5D" w:rsidRPr="006B044C" w:rsidRDefault="004A0A5D" w:rsidP="004A0A5D">
      <w:pPr>
        <w:pStyle w:val="Prrafodelista"/>
        <w:autoSpaceDE w:val="0"/>
        <w:autoSpaceDN w:val="0"/>
        <w:adjustRightInd w:val="0"/>
        <w:spacing w:line="360" w:lineRule="auto"/>
        <w:ind w:left="0"/>
        <w:jc w:val="both"/>
        <w:rPr>
          <w:rFonts w:ascii="Palatino Linotype" w:hAnsi="Palatino Linotype" w:cs="Arial"/>
        </w:rPr>
      </w:pPr>
      <w:r w:rsidRPr="006B044C">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w:t>
      </w:r>
      <w:r w:rsidRPr="006B044C">
        <w:rPr>
          <w:rFonts w:ascii="Palatino Linotype" w:hAnsi="Palatino Linotype" w:cs="Arial"/>
        </w:rPr>
        <w:lastRenderedPageBreak/>
        <w:t>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B044C">
        <w:rPr>
          <w:rStyle w:val="Refdenotaalpie"/>
          <w:rFonts w:ascii="Palatino Linotype" w:hAnsi="Palatino Linotype" w:cs="Arial"/>
        </w:rPr>
        <w:footnoteReference w:id="1"/>
      </w:r>
      <w:r w:rsidRPr="006B044C">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583D9087" w14:textId="77777777" w:rsidR="004A0A5D" w:rsidRPr="006B044C" w:rsidRDefault="004A0A5D" w:rsidP="004A0A5D">
      <w:pPr>
        <w:tabs>
          <w:tab w:val="left" w:pos="709"/>
        </w:tabs>
        <w:spacing w:before="240" w:line="360" w:lineRule="auto"/>
        <w:ind w:right="51"/>
        <w:jc w:val="both"/>
        <w:rPr>
          <w:rFonts w:ascii="Palatino Linotype" w:hAnsi="Palatino Linotype"/>
          <w:b/>
          <w:sz w:val="28"/>
          <w:szCs w:val="28"/>
        </w:rPr>
      </w:pPr>
    </w:p>
    <w:p w14:paraId="4CDE712B" w14:textId="77777777" w:rsidR="004A0A5D" w:rsidRPr="006B044C" w:rsidRDefault="004A0A5D" w:rsidP="004A0A5D">
      <w:pPr>
        <w:tabs>
          <w:tab w:val="left" w:pos="709"/>
        </w:tabs>
        <w:spacing w:before="240" w:line="360" w:lineRule="auto"/>
        <w:ind w:right="51"/>
        <w:jc w:val="both"/>
        <w:rPr>
          <w:rFonts w:ascii="Palatino Linotype" w:hAnsi="Palatino Linotype"/>
          <w:b/>
          <w:sz w:val="28"/>
          <w:szCs w:val="28"/>
        </w:rPr>
      </w:pPr>
      <w:r w:rsidRPr="006B044C">
        <w:rPr>
          <w:rFonts w:ascii="Palatino Linotype" w:hAnsi="Palatino Linotype"/>
          <w:b/>
          <w:sz w:val="28"/>
          <w:szCs w:val="28"/>
        </w:rPr>
        <w:t xml:space="preserve">CUARTO. Estudio y resolución del asunto </w:t>
      </w:r>
      <w:r w:rsidRPr="006B044C">
        <w:rPr>
          <w:rFonts w:ascii="Palatino Linotype" w:hAnsi="Palatino Linotype"/>
          <w:b/>
          <w:sz w:val="28"/>
          <w:szCs w:val="28"/>
        </w:rPr>
        <w:tab/>
      </w:r>
    </w:p>
    <w:p w14:paraId="0CA86E91" w14:textId="77777777" w:rsidR="004A0A5D" w:rsidRPr="006B044C" w:rsidRDefault="004A0A5D" w:rsidP="004A0A5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B044C">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6B044C">
        <w:rPr>
          <w:rFonts w:ascii="Palatino Linotype" w:eastAsia="Palatino Linotype" w:hAnsi="Palatino Linotype" w:cs="Palatino Linotype"/>
          <w:color w:val="000000"/>
          <w:sz w:val="24"/>
          <w:szCs w:val="24"/>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4A67264" w14:textId="77777777" w:rsidR="004A0A5D" w:rsidRPr="006B044C" w:rsidRDefault="004A0A5D" w:rsidP="004A0A5D">
      <w:pPr>
        <w:autoSpaceDE w:val="0"/>
        <w:autoSpaceDN w:val="0"/>
        <w:adjustRightInd w:val="0"/>
        <w:ind w:right="567"/>
        <w:rPr>
          <w:rFonts w:ascii="Palatino Linotype" w:eastAsia="Calibri" w:hAnsi="Palatino Linotype" w:cs="Arial"/>
        </w:rPr>
      </w:pPr>
    </w:p>
    <w:p w14:paraId="707F2544" w14:textId="77777777" w:rsidR="004A0A5D" w:rsidRPr="006B044C" w:rsidRDefault="004A0A5D" w:rsidP="004A0A5D">
      <w:pPr>
        <w:spacing w:line="360" w:lineRule="auto"/>
        <w:jc w:val="both"/>
        <w:rPr>
          <w:rFonts w:ascii="Palatino Linotype" w:hAnsi="Palatino Linotype" w:cs="Arial"/>
          <w:sz w:val="24"/>
        </w:rPr>
      </w:pPr>
      <w:r w:rsidRPr="006B044C">
        <w:rPr>
          <w:rFonts w:ascii="Palatino Linotype" w:hAnsi="Palatino Linotype" w:cs="Tahoma"/>
          <w:bCs/>
          <w:sz w:val="24"/>
        </w:rPr>
        <w:t xml:space="preserve">Bajo estas líneas argumentativas, al retomar y delimitar los requerimientos del ahora </w:t>
      </w:r>
      <w:r w:rsidRPr="006B044C">
        <w:rPr>
          <w:rFonts w:ascii="Palatino Linotype" w:hAnsi="Palatino Linotype" w:cs="Tahoma"/>
          <w:b/>
          <w:bCs/>
          <w:sz w:val="24"/>
        </w:rPr>
        <w:t>Recurrente</w:t>
      </w:r>
      <w:r w:rsidRPr="006B044C">
        <w:rPr>
          <w:rFonts w:ascii="Palatino Linotype" w:hAnsi="Palatino Linotype" w:cs="Tahoma"/>
          <w:bCs/>
          <w:sz w:val="24"/>
        </w:rPr>
        <w:t>, de manera objetiva se precisa que requiere la siguiente información:</w:t>
      </w:r>
    </w:p>
    <w:p w14:paraId="58C591B8" w14:textId="77777777" w:rsidR="004A0A5D" w:rsidRPr="006B044C" w:rsidRDefault="004A0A5D" w:rsidP="004A0A5D">
      <w:pPr>
        <w:pStyle w:val="Sinespaciado"/>
        <w:numPr>
          <w:ilvl w:val="0"/>
          <w:numId w:val="2"/>
        </w:numPr>
        <w:spacing w:before="240" w:line="360" w:lineRule="auto"/>
        <w:jc w:val="both"/>
        <w:rPr>
          <w:rFonts w:ascii="Palatino Linotype" w:hAnsi="Palatino Linotype" w:cs="Tahoma"/>
          <w:bCs/>
          <w:lang w:val="es-ES"/>
        </w:rPr>
      </w:pPr>
      <w:r w:rsidRPr="006B044C">
        <w:rPr>
          <w:rFonts w:ascii="Palatino Linotype" w:hAnsi="Palatino Linotype" w:cs="Tahoma"/>
          <w:bCs/>
          <w:lang w:val="es-ES"/>
        </w:rPr>
        <w:t>Certificaciones que exige la Ley Orgánica en sus artículos 15, 32, 81 Bis, 85 Sexies, 92, 96, 96 Bis, 96 Quintus, 96 Septies, 96 Nonies, 96 Undecies, 96 Terdecies, 96 Quindecies, 113, 123 Bis, 124 Quater y 147 I.</w:t>
      </w:r>
    </w:p>
    <w:p w14:paraId="2E742EF7" w14:textId="77777777" w:rsidR="004A0A5D" w:rsidRPr="006B044C" w:rsidRDefault="004A0A5D" w:rsidP="004A0A5D">
      <w:pPr>
        <w:pStyle w:val="Sinespaciado"/>
        <w:spacing w:before="240" w:line="360" w:lineRule="auto"/>
        <w:jc w:val="both"/>
        <w:rPr>
          <w:rFonts w:ascii="Palatino Linotype" w:hAnsi="Palatino Linotype" w:cs="Arial"/>
        </w:rPr>
      </w:pPr>
    </w:p>
    <w:p w14:paraId="3A3A7B85" w14:textId="77777777" w:rsidR="004A0A5D" w:rsidRPr="006B044C" w:rsidRDefault="004A0A5D" w:rsidP="004A0A5D">
      <w:pPr>
        <w:pStyle w:val="Sinespaciado"/>
        <w:spacing w:before="240" w:line="360" w:lineRule="auto"/>
        <w:jc w:val="both"/>
        <w:rPr>
          <w:rFonts w:ascii="Palatino Linotype" w:hAnsi="Palatino Linotype" w:cs="Arial"/>
        </w:rPr>
      </w:pPr>
      <w:r w:rsidRPr="006B044C">
        <w:rPr>
          <w:rFonts w:ascii="Palatino Linotype" w:hAnsi="Palatino Linotype" w:cs="Arial"/>
        </w:rPr>
        <w:t xml:space="preserve">En ese orden de ideas y de conformidad con las constancias que obran en el expediente electrónico, se observa que el </w:t>
      </w:r>
      <w:r w:rsidRPr="006B044C">
        <w:rPr>
          <w:rFonts w:ascii="Palatino Linotype" w:hAnsi="Palatino Linotype" w:cs="Arial"/>
          <w:b/>
        </w:rPr>
        <w:t>Sujeto Obligado</w:t>
      </w:r>
      <w:r w:rsidRPr="006B044C">
        <w:rPr>
          <w:rFonts w:ascii="Palatino Linotype" w:hAnsi="Palatino Linotype" w:cs="Arial"/>
        </w:rPr>
        <w:t xml:space="preserve"> dio respuesta por medio del sistema SAIMEX, a la solicitud de información</w:t>
      </w:r>
      <w:r w:rsidRPr="006B044C">
        <w:rPr>
          <w:rFonts w:ascii="Palatino Linotype" w:eastAsia="Palatino Linotype" w:hAnsi="Palatino Linotype" w:cs="Palatino Linotype"/>
          <w:b/>
          <w:color w:val="000000"/>
        </w:rPr>
        <w:t xml:space="preserve"> </w:t>
      </w:r>
      <w:r w:rsidRPr="006B044C">
        <w:rPr>
          <w:rFonts w:ascii="Palatino Linotype" w:hAnsi="Palatino Linotype" w:cs="Arial"/>
          <w:b/>
        </w:rPr>
        <w:t xml:space="preserve">00388/ECATEPEC/IP/2023; </w:t>
      </w:r>
      <w:r w:rsidRPr="006B044C">
        <w:rPr>
          <w:rFonts w:ascii="Palatino Linotype" w:hAnsi="Palatino Linotype" w:cs="Arial"/>
        </w:rPr>
        <w:t>por medio del archivo electrónico denominado:</w:t>
      </w:r>
    </w:p>
    <w:p w14:paraId="70A16339" w14:textId="77777777" w:rsidR="004A0A5D" w:rsidRPr="006B044C" w:rsidRDefault="004F55AF" w:rsidP="004F55AF">
      <w:pPr>
        <w:pStyle w:val="Sinespaciado"/>
        <w:numPr>
          <w:ilvl w:val="0"/>
          <w:numId w:val="3"/>
        </w:numPr>
        <w:spacing w:before="240" w:line="360" w:lineRule="auto"/>
        <w:jc w:val="both"/>
        <w:rPr>
          <w:rFonts w:ascii="Palatino Linotype" w:hAnsi="Palatino Linotype" w:cs="Arial"/>
          <w:b/>
        </w:rPr>
      </w:pPr>
      <w:r w:rsidRPr="006B044C">
        <w:rPr>
          <w:rFonts w:ascii="Palatino Linotype" w:hAnsi="Palatino Linotype" w:cs="Arial"/>
          <w:b/>
        </w:rPr>
        <w:t>388-23.pdf</w:t>
      </w:r>
      <w:r w:rsidR="004A0A5D" w:rsidRPr="006B044C">
        <w:rPr>
          <w:rFonts w:ascii="Palatino Linotype" w:hAnsi="Palatino Linotype" w:cs="Arial"/>
          <w:b/>
        </w:rPr>
        <w:t xml:space="preserve">: </w:t>
      </w:r>
      <w:r w:rsidR="004A0A5D" w:rsidRPr="006B044C">
        <w:rPr>
          <w:rFonts w:ascii="Palatino Linotype" w:hAnsi="Palatino Linotype" w:cs="Arial"/>
        </w:rPr>
        <w:t xml:space="preserve">constante </w:t>
      </w:r>
      <w:r w:rsidRPr="006B044C">
        <w:rPr>
          <w:rFonts w:ascii="Palatino Linotype" w:hAnsi="Palatino Linotype" w:cs="Arial"/>
        </w:rPr>
        <w:t xml:space="preserve">de dos fojas, en formato PDF, contiene la respuesta emitida por el Subdirector </w:t>
      </w:r>
      <w:r w:rsidR="00BA4ECC" w:rsidRPr="006B044C">
        <w:rPr>
          <w:rFonts w:ascii="Palatino Linotype" w:hAnsi="Palatino Linotype" w:cs="Arial"/>
        </w:rPr>
        <w:t>de Recursos Humanos, mediante la</w:t>
      </w:r>
      <w:r w:rsidRPr="006B044C">
        <w:rPr>
          <w:rFonts w:ascii="Palatino Linotype" w:hAnsi="Palatino Linotype" w:cs="Arial"/>
        </w:rPr>
        <w:t xml:space="preserve"> cual informa el estatus</w:t>
      </w:r>
      <w:r w:rsidR="004A0A5D" w:rsidRPr="006B044C">
        <w:rPr>
          <w:rFonts w:ascii="Palatino Linotype" w:hAnsi="Palatino Linotype" w:cs="Arial"/>
        </w:rPr>
        <w:t xml:space="preserve"> </w:t>
      </w:r>
      <w:r w:rsidRPr="006B044C">
        <w:rPr>
          <w:rFonts w:ascii="Palatino Linotype" w:hAnsi="Palatino Linotype" w:cs="Arial"/>
        </w:rPr>
        <w:t xml:space="preserve">en el que se encuentran las Certificaciones de Competencia Laboral, tal </w:t>
      </w:r>
      <w:r w:rsidR="00BA4ECC" w:rsidRPr="006B044C">
        <w:rPr>
          <w:rFonts w:ascii="Palatino Linotype" w:hAnsi="Palatino Linotype" w:cs="Arial"/>
        </w:rPr>
        <w:t>como se ilustra:</w:t>
      </w:r>
    </w:p>
    <w:p w14:paraId="7A686D9A" w14:textId="77777777" w:rsidR="00BA4ECC" w:rsidRPr="006B044C" w:rsidRDefault="00BA4ECC" w:rsidP="00803864">
      <w:pPr>
        <w:pStyle w:val="Sinespaciado"/>
        <w:spacing w:before="240" w:line="360" w:lineRule="auto"/>
        <w:jc w:val="both"/>
        <w:rPr>
          <w:rFonts w:ascii="Palatino Linotype" w:hAnsi="Palatino Linotype" w:cs="Arial"/>
          <w:b/>
        </w:rPr>
      </w:pPr>
      <w:r w:rsidRPr="006B044C">
        <w:rPr>
          <w:rFonts w:ascii="Palatino Linotype" w:hAnsi="Palatino Linotype" w:cs="Arial"/>
          <w:b/>
          <w:noProof/>
          <w:lang w:eastAsia="es-MX"/>
        </w:rPr>
        <w:lastRenderedPageBreak/>
        <w:drawing>
          <wp:inline distT="0" distB="0" distL="0" distR="0" wp14:anchorId="1796F83A" wp14:editId="15BD88C3">
            <wp:extent cx="5760720" cy="560197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E8D223.tmp"/>
                    <pic:cNvPicPr/>
                  </pic:nvPicPr>
                  <pic:blipFill>
                    <a:blip r:embed="rId7">
                      <a:extLst>
                        <a:ext uri="{28A0092B-C50C-407E-A947-70E740481C1C}">
                          <a14:useLocalDpi xmlns:a14="http://schemas.microsoft.com/office/drawing/2010/main" val="0"/>
                        </a:ext>
                      </a:extLst>
                    </a:blip>
                    <a:stretch>
                      <a:fillRect/>
                    </a:stretch>
                  </pic:blipFill>
                  <pic:spPr>
                    <a:xfrm>
                      <a:off x="0" y="0"/>
                      <a:ext cx="5760720" cy="5601970"/>
                    </a:xfrm>
                    <a:prstGeom prst="rect">
                      <a:avLst/>
                    </a:prstGeom>
                  </pic:spPr>
                </pic:pic>
              </a:graphicData>
            </a:graphic>
          </wp:inline>
        </w:drawing>
      </w:r>
    </w:p>
    <w:p w14:paraId="13419C5E" w14:textId="77777777" w:rsidR="004A0A5D" w:rsidRPr="006B044C" w:rsidRDefault="004A0A5D" w:rsidP="004A0A5D">
      <w:pPr>
        <w:pBdr>
          <w:top w:val="nil"/>
          <w:left w:val="nil"/>
          <w:bottom w:val="nil"/>
          <w:right w:val="nil"/>
          <w:between w:val="nil"/>
        </w:pBdr>
        <w:spacing w:line="360" w:lineRule="auto"/>
        <w:contextualSpacing/>
        <w:jc w:val="both"/>
        <w:rPr>
          <w:rFonts w:ascii="Palatino Linotype" w:hAnsi="Palatino Linotype"/>
        </w:rPr>
      </w:pPr>
    </w:p>
    <w:p w14:paraId="57187985" w14:textId="77777777" w:rsidR="004A0A5D" w:rsidRPr="006B044C" w:rsidRDefault="004A0A5D" w:rsidP="004A0A5D">
      <w:pPr>
        <w:pStyle w:val="INFOEM"/>
        <w:ind w:left="0" w:right="0"/>
        <w:rPr>
          <w:i w:val="0"/>
          <w:sz w:val="24"/>
        </w:rPr>
      </w:pPr>
      <w:r w:rsidRPr="006B044C">
        <w:rPr>
          <w:rFonts w:cs="Arial"/>
          <w:bCs/>
          <w:i w:val="0"/>
          <w:sz w:val="24"/>
        </w:rPr>
        <w:t xml:space="preserve">Es así como, derivado de la respuesta emitida por </w:t>
      </w:r>
      <w:r w:rsidRPr="006B044C">
        <w:rPr>
          <w:rFonts w:cs="Arial"/>
          <w:b/>
          <w:bCs/>
          <w:i w:val="0"/>
          <w:sz w:val="24"/>
        </w:rPr>
        <w:t>El Sujeto Obligado</w:t>
      </w:r>
      <w:r w:rsidRPr="006B044C">
        <w:rPr>
          <w:rFonts w:cs="Arial"/>
          <w:bCs/>
          <w:i w:val="0"/>
          <w:sz w:val="24"/>
        </w:rPr>
        <w:t xml:space="preserve">, </w:t>
      </w:r>
      <w:r w:rsidRPr="006B044C">
        <w:rPr>
          <w:rFonts w:cs="Arial"/>
          <w:b/>
          <w:bCs/>
          <w:i w:val="0"/>
          <w:sz w:val="24"/>
        </w:rPr>
        <w:t>el Recurrente</w:t>
      </w:r>
      <w:r w:rsidRPr="006B044C">
        <w:rPr>
          <w:rFonts w:cs="Arial"/>
          <w:bCs/>
          <w:i w:val="0"/>
          <w:sz w:val="24"/>
        </w:rPr>
        <w:t xml:space="preserve">, interpuso el presente recurso de revisión, señalando sustancialmente como sus razones </w:t>
      </w:r>
      <w:r w:rsidRPr="006B044C">
        <w:rPr>
          <w:rFonts w:cs="Arial"/>
          <w:bCs/>
          <w:i w:val="0"/>
          <w:sz w:val="24"/>
        </w:rPr>
        <w:lastRenderedPageBreak/>
        <w:t>o motivos de inconformidad, lo siguiente:</w:t>
      </w:r>
      <w:r w:rsidRPr="006B044C" w:rsidDel="00107C3B">
        <w:rPr>
          <w:b/>
          <w:i w:val="0"/>
          <w:sz w:val="24"/>
        </w:rPr>
        <w:t xml:space="preserve"> </w:t>
      </w:r>
      <w:r w:rsidRPr="006B044C">
        <w:rPr>
          <w:i w:val="0"/>
          <w:sz w:val="24"/>
        </w:rPr>
        <w:t>“</w:t>
      </w:r>
      <w:r w:rsidR="00BA4ECC" w:rsidRPr="006B044C">
        <w:rPr>
          <w:sz w:val="24"/>
        </w:rPr>
        <w:t>no entregan todo lo solicitado, no dan actas de inexistencia ni adjuntaron las que dicen tener</w:t>
      </w:r>
      <w:r w:rsidRPr="006B044C">
        <w:rPr>
          <w:sz w:val="24"/>
        </w:rPr>
        <w:t>” (Sic)</w:t>
      </w:r>
      <w:r w:rsidRPr="006B044C">
        <w:rPr>
          <w:i w:val="0"/>
          <w:sz w:val="24"/>
        </w:rPr>
        <w:t xml:space="preserve">. </w:t>
      </w:r>
    </w:p>
    <w:p w14:paraId="60FAC612" w14:textId="77777777" w:rsidR="004A0A5D" w:rsidRPr="006B044C" w:rsidRDefault="004A0A5D" w:rsidP="004A0A5D">
      <w:pPr>
        <w:pBdr>
          <w:top w:val="nil"/>
          <w:left w:val="nil"/>
          <w:bottom w:val="nil"/>
          <w:right w:val="nil"/>
          <w:between w:val="nil"/>
        </w:pBdr>
        <w:spacing w:line="360" w:lineRule="auto"/>
        <w:contextualSpacing/>
        <w:jc w:val="both"/>
        <w:rPr>
          <w:rFonts w:ascii="Palatino Linotype" w:hAnsi="Palatino Linotype"/>
          <w:sz w:val="24"/>
        </w:rPr>
      </w:pPr>
    </w:p>
    <w:p w14:paraId="0F8D89D1" w14:textId="77777777" w:rsidR="004A0A5D" w:rsidRPr="006B044C" w:rsidRDefault="004A0A5D" w:rsidP="004A0A5D">
      <w:pPr>
        <w:pBdr>
          <w:top w:val="nil"/>
          <w:left w:val="nil"/>
          <w:bottom w:val="nil"/>
          <w:right w:val="nil"/>
          <w:between w:val="nil"/>
        </w:pBdr>
        <w:spacing w:line="360" w:lineRule="auto"/>
        <w:contextualSpacing/>
        <w:jc w:val="both"/>
        <w:rPr>
          <w:rFonts w:ascii="Palatino Linotype" w:hAnsi="Palatino Linotype"/>
          <w:sz w:val="24"/>
        </w:rPr>
      </w:pPr>
      <w:r w:rsidRPr="006B044C">
        <w:rPr>
          <w:rFonts w:ascii="Palatino Linotype" w:hAnsi="Palatino Linotype"/>
          <w:sz w:val="24"/>
        </w:rPr>
        <w:t xml:space="preserve">Ahora bien, mediante Informe Justificado el Sujeto Obligado adjunto el archivo electrónico denominado </w:t>
      </w:r>
      <w:r w:rsidRPr="006B044C">
        <w:rPr>
          <w:rFonts w:ascii="Palatino Linotype" w:hAnsi="Palatino Linotype"/>
          <w:i/>
          <w:sz w:val="24"/>
        </w:rPr>
        <w:t>“</w:t>
      </w:r>
      <w:r w:rsidRPr="006B044C">
        <w:rPr>
          <w:rFonts w:ascii="Palatino Linotype" w:hAnsi="Palatino Linotype"/>
          <w:b/>
          <w:i/>
          <w:sz w:val="24"/>
        </w:rPr>
        <w:t xml:space="preserve">MANIFESTACIONES RR 02455.zip”, </w:t>
      </w:r>
      <w:r w:rsidRPr="006B044C">
        <w:rPr>
          <w:rFonts w:ascii="Palatino Linotype" w:hAnsi="Palatino Linotype"/>
          <w:sz w:val="24"/>
        </w:rPr>
        <w:t>del que se desprende el contenido siguiente:</w:t>
      </w:r>
    </w:p>
    <w:p w14:paraId="43ECD245" w14:textId="77777777" w:rsidR="004A0A5D" w:rsidRPr="006B044C" w:rsidRDefault="00BA4ECC" w:rsidP="00BA4ECC">
      <w:pPr>
        <w:pStyle w:val="Prrafodelista"/>
        <w:numPr>
          <w:ilvl w:val="0"/>
          <w:numId w:val="10"/>
        </w:numPr>
        <w:pBdr>
          <w:top w:val="nil"/>
          <w:left w:val="nil"/>
          <w:bottom w:val="nil"/>
          <w:right w:val="nil"/>
          <w:between w:val="nil"/>
        </w:pBdr>
        <w:spacing w:line="360" w:lineRule="auto"/>
        <w:contextualSpacing/>
        <w:jc w:val="both"/>
        <w:rPr>
          <w:rFonts w:ascii="Palatino Linotype" w:hAnsi="Palatino Linotype"/>
        </w:rPr>
      </w:pPr>
      <w:r w:rsidRPr="006B044C">
        <w:rPr>
          <w:rFonts w:ascii="Palatino Linotype" w:hAnsi="Palatino Linotype"/>
          <w:b/>
          <w:i/>
        </w:rPr>
        <w:t>388-23.pdf</w:t>
      </w:r>
      <w:r w:rsidR="004A0A5D" w:rsidRPr="006B044C">
        <w:rPr>
          <w:rFonts w:ascii="Palatino Linotype" w:hAnsi="Palatino Linotype"/>
          <w:b/>
          <w:i/>
        </w:rPr>
        <w:t xml:space="preserve">: </w:t>
      </w:r>
      <w:r w:rsidR="004A0A5D" w:rsidRPr="006B044C">
        <w:rPr>
          <w:rFonts w:ascii="Palatino Linotype" w:hAnsi="Palatino Linotype"/>
        </w:rPr>
        <w:t xml:space="preserve">constante </w:t>
      </w:r>
      <w:r w:rsidRPr="006B044C">
        <w:rPr>
          <w:rFonts w:ascii="Palatino Linotype" w:hAnsi="Palatino Linotype"/>
        </w:rPr>
        <w:t>de once fojas, en formato PDF, contiene certificados de competencia laboral de los titulares de:</w:t>
      </w:r>
    </w:p>
    <w:p w14:paraId="6F4B7582" w14:textId="77777777" w:rsidR="00BA4ECC" w:rsidRPr="006B044C" w:rsidRDefault="00BA4ECC" w:rsidP="00BA4ECC">
      <w:pPr>
        <w:pStyle w:val="Citas"/>
        <w:numPr>
          <w:ilvl w:val="0"/>
          <w:numId w:val="12"/>
        </w:numPr>
      </w:pPr>
      <w:r w:rsidRPr="006B044C">
        <w:rPr>
          <w:i w:val="0"/>
          <w:sz w:val="24"/>
        </w:rPr>
        <w:t>Dirección de Desarrollo Urbano y Obras Públicas</w:t>
      </w:r>
    </w:p>
    <w:p w14:paraId="3CE7F144" w14:textId="77777777" w:rsidR="00BA4ECC" w:rsidRPr="006B044C" w:rsidRDefault="00BA4ECC" w:rsidP="00BA4ECC">
      <w:pPr>
        <w:pStyle w:val="Citas"/>
        <w:numPr>
          <w:ilvl w:val="0"/>
          <w:numId w:val="12"/>
        </w:numPr>
      </w:pPr>
      <w:r w:rsidRPr="006B044C">
        <w:rPr>
          <w:i w:val="0"/>
          <w:sz w:val="24"/>
        </w:rPr>
        <w:t xml:space="preserve">Contraloría Interna Municipal </w:t>
      </w:r>
    </w:p>
    <w:p w14:paraId="291F8D0E" w14:textId="77777777" w:rsidR="00BA4ECC" w:rsidRPr="006B044C" w:rsidRDefault="00BA4ECC" w:rsidP="00BA4ECC">
      <w:pPr>
        <w:pStyle w:val="Citas"/>
        <w:numPr>
          <w:ilvl w:val="0"/>
          <w:numId w:val="12"/>
        </w:numPr>
      </w:pPr>
      <w:r w:rsidRPr="006B044C">
        <w:rPr>
          <w:i w:val="0"/>
          <w:sz w:val="24"/>
        </w:rPr>
        <w:t>Secretaría del H. Ayuntamiento</w:t>
      </w:r>
    </w:p>
    <w:p w14:paraId="3A731346" w14:textId="77777777" w:rsidR="00FD6613" w:rsidRPr="006B044C" w:rsidRDefault="00BA4ECC" w:rsidP="00FD6613">
      <w:pPr>
        <w:pStyle w:val="Citas"/>
        <w:numPr>
          <w:ilvl w:val="0"/>
          <w:numId w:val="12"/>
        </w:numPr>
      </w:pPr>
      <w:r w:rsidRPr="006B044C">
        <w:rPr>
          <w:i w:val="0"/>
          <w:sz w:val="24"/>
        </w:rPr>
        <w:t>Instituto Municipal de las Mujeres e Igualdad de G</w:t>
      </w:r>
      <w:r w:rsidR="00FD6613" w:rsidRPr="006B044C">
        <w:rPr>
          <w:i w:val="0"/>
          <w:sz w:val="24"/>
        </w:rPr>
        <w:t>é</w:t>
      </w:r>
      <w:r w:rsidRPr="006B044C">
        <w:rPr>
          <w:i w:val="0"/>
          <w:sz w:val="24"/>
        </w:rPr>
        <w:t>nero</w:t>
      </w:r>
    </w:p>
    <w:p w14:paraId="6BB73F51" w14:textId="77777777" w:rsidR="00FD6613" w:rsidRPr="006B044C" w:rsidRDefault="00FD6613" w:rsidP="00FD6613">
      <w:pPr>
        <w:pStyle w:val="Citas"/>
        <w:numPr>
          <w:ilvl w:val="0"/>
          <w:numId w:val="12"/>
        </w:numPr>
      </w:pPr>
      <w:r w:rsidRPr="006B044C">
        <w:rPr>
          <w:i w:val="0"/>
          <w:sz w:val="24"/>
        </w:rPr>
        <w:t>Tesorería Municipal</w:t>
      </w:r>
    </w:p>
    <w:p w14:paraId="7004ECED" w14:textId="77777777" w:rsidR="00FD6613" w:rsidRPr="006B044C" w:rsidRDefault="00FD6613" w:rsidP="00FD6613">
      <w:pPr>
        <w:pStyle w:val="Citas"/>
        <w:numPr>
          <w:ilvl w:val="0"/>
          <w:numId w:val="12"/>
        </w:numPr>
      </w:pPr>
      <w:r w:rsidRPr="006B044C">
        <w:rPr>
          <w:i w:val="0"/>
          <w:sz w:val="24"/>
        </w:rPr>
        <w:t>Desarrollo Económico, Turismo y Mejora Regulatoria (en trámite</w:t>
      </w:r>
      <w:r w:rsidR="00CD7523" w:rsidRPr="006B044C">
        <w:rPr>
          <w:i w:val="0"/>
          <w:sz w:val="24"/>
        </w:rPr>
        <w:t xml:space="preserve"> de fecha 24 de noviembre de 2022</w:t>
      </w:r>
      <w:r w:rsidRPr="006B044C">
        <w:rPr>
          <w:i w:val="0"/>
          <w:sz w:val="24"/>
        </w:rPr>
        <w:t xml:space="preserve">) </w:t>
      </w:r>
    </w:p>
    <w:p w14:paraId="08022C86" w14:textId="77777777" w:rsidR="00FD6613" w:rsidRPr="006B044C" w:rsidRDefault="00FD6613" w:rsidP="00FD6613">
      <w:pPr>
        <w:pStyle w:val="Citas"/>
        <w:numPr>
          <w:ilvl w:val="0"/>
          <w:numId w:val="12"/>
        </w:numPr>
      </w:pPr>
      <w:r w:rsidRPr="006B044C">
        <w:rPr>
          <w:i w:val="0"/>
          <w:sz w:val="24"/>
        </w:rPr>
        <w:t>Dirección de Medio Ambiente y Ecología (comprobante en trámite</w:t>
      </w:r>
      <w:r w:rsidR="00CD7523" w:rsidRPr="006B044C">
        <w:rPr>
          <w:i w:val="0"/>
          <w:sz w:val="24"/>
        </w:rPr>
        <w:t xml:space="preserve"> de fecha 22 de agosto de 2022</w:t>
      </w:r>
      <w:r w:rsidRPr="006B044C">
        <w:rPr>
          <w:i w:val="0"/>
          <w:sz w:val="24"/>
        </w:rPr>
        <w:t xml:space="preserve">) </w:t>
      </w:r>
    </w:p>
    <w:p w14:paraId="5672BDDC" w14:textId="77777777" w:rsidR="00CD7523" w:rsidRPr="006B044C" w:rsidRDefault="00CD7523" w:rsidP="00FD6613">
      <w:pPr>
        <w:pStyle w:val="Citas"/>
        <w:numPr>
          <w:ilvl w:val="0"/>
          <w:numId w:val="12"/>
        </w:numPr>
      </w:pPr>
      <w:r w:rsidRPr="006B044C">
        <w:rPr>
          <w:i w:val="0"/>
          <w:sz w:val="24"/>
        </w:rPr>
        <w:t>Dirección de Bienestar (comprobante en trámite, de fecha 22 de febrero de 2023)</w:t>
      </w:r>
    </w:p>
    <w:p w14:paraId="0AEA8F12" w14:textId="77777777" w:rsidR="004A0A5D" w:rsidRPr="006B044C" w:rsidRDefault="004A0A5D" w:rsidP="004A0A5D">
      <w:pPr>
        <w:pBdr>
          <w:top w:val="nil"/>
          <w:left w:val="nil"/>
          <w:bottom w:val="nil"/>
          <w:right w:val="nil"/>
          <w:between w:val="nil"/>
        </w:pBdr>
        <w:spacing w:line="360" w:lineRule="auto"/>
        <w:contextualSpacing/>
        <w:jc w:val="both"/>
        <w:rPr>
          <w:rFonts w:ascii="Palatino Linotype" w:hAnsi="Palatino Linotype"/>
          <w:sz w:val="24"/>
        </w:rPr>
      </w:pPr>
    </w:p>
    <w:p w14:paraId="637F5976" w14:textId="77777777" w:rsidR="004A0A5D" w:rsidRPr="006B044C" w:rsidRDefault="004A0A5D" w:rsidP="004A0A5D">
      <w:pPr>
        <w:spacing w:after="0" w:line="360" w:lineRule="auto"/>
        <w:jc w:val="both"/>
        <w:rPr>
          <w:rFonts w:ascii="Palatino Linotype" w:eastAsia="Calibri" w:hAnsi="Palatino Linotype" w:cs="Times New Roman"/>
          <w:sz w:val="24"/>
          <w:szCs w:val="24"/>
          <w:lang w:val="es-ES_tradnl" w:eastAsia="es-ES"/>
        </w:rPr>
      </w:pPr>
      <w:r w:rsidRPr="006B044C">
        <w:rPr>
          <w:rFonts w:ascii="Palatino Linotype" w:eastAsia="Calibri" w:hAnsi="Palatino Linotype" w:cs="Times New Roman"/>
          <w:sz w:val="24"/>
          <w:szCs w:val="24"/>
          <w:lang w:val="es-ES_tradnl" w:eastAsia="es-ES"/>
        </w:rPr>
        <w:t>Derivado de lo anterior, de conformidad con la información peticionada, particularmente de las certificaciones de competencia laboral, conviene hacer referencia a lo estipulado por la Ley Orgánica Municipal del Estado de México en los siguientes artículos:</w:t>
      </w:r>
    </w:p>
    <w:p w14:paraId="2797FF5A" w14:textId="77777777" w:rsidR="004A0A5D" w:rsidRPr="006B044C" w:rsidRDefault="004A0A5D" w:rsidP="004A0A5D">
      <w:pPr>
        <w:spacing w:after="0" w:line="360" w:lineRule="auto"/>
        <w:jc w:val="both"/>
        <w:rPr>
          <w:rFonts w:ascii="Palatino Linotype" w:eastAsia="Calibri" w:hAnsi="Palatino Linotype" w:cs="Times New Roman"/>
          <w:sz w:val="24"/>
          <w:szCs w:val="24"/>
          <w:lang w:val="es-ES_tradnl" w:eastAsia="es-ES"/>
        </w:rPr>
      </w:pPr>
    </w:p>
    <w:p w14:paraId="0D2BE05D" w14:textId="77777777" w:rsidR="004A0A5D" w:rsidRPr="006B044C" w:rsidRDefault="004A0A5D" w:rsidP="004A0A5D">
      <w:pPr>
        <w:spacing w:after="0" w:line="240" w:lineRule="auto"/>
        <w:ind w:left="567" w:right="567"/>
        <w:jc w:val="both"/>
        <w:rPr>
          <w:rFonts w:ascii="Palatino Linotype" w:eastAsia="Calibri" w:hAnsi="Palatino Linotype" w:cs="Times New Roman"/>
          <w:i/>
          <w:szCs w:val="24"/>
          <w:lang w:eastAsia="es-ES"/>
        </w:rPr>
      </w:pPr>
      <w:r w:rsidRPr="006B044C">
        <w:rPr>
          <w:rFonts w:ascii="Palatino Linotype" w:eastAsia="Calibri" w:hAnsi="Palatino Linotype" w:cs="Times New Roman"/>
          <w:b/>
          <w:i/>
          <w:szCs w:val="24"/>
          <w:lang w:eastAsia="es-ES"/>
        </w:rPr>
        <w:t xml:space="preserve">Artículo 15.- </w:t>
      </w:r>
      <w:r w:rsidRPr="006B044C">
        <w:rPr>
          <w:rFonts w:ascii="Palatino Linotype" w:eastAsia="Calibri" w:hAnsi="Palatino Linotype" w:cs="Times New Roman"/>
          <w:i/>
          <w:szCs w:val="24"/>
          <w:lang w:eastAsia="es-ES"/>
        </w:rPr>
        <w:t xml:space="preserve">Cada municipio será gobernado por un </w:t>
      </w:r>
      <w:r w:rsidRPr="006B044C">
        <w:rPr>
          <w:rFonts w:ascii="Palatino Linotype" w:eastAsia="Calibri" w:hAnsi="Palatino Linotype" w:cs="Times New Roman"/>
          <w:b/>
          <w:i/>
          <w:szCs w:val="24"/>
          <w:lang w:eastAsia="es-ES"/>
        </w:rPr>
        <w:t xml:space="preserve">ayuntamiento de elección popular directa </w:t>
      </w:r>
      <w:r w:rsidRPr="006B044C">
        <w:rPr>
          <w:rFonts w:ascii="Palatino Linotype" w:eastAsia="Calibri" w:hAnsi="Palatino Linotype" w:cs="Times New Roman"/>
          <w:i/>
          <w:szCs w:val="24"/>
          <w:lang w:eastAsia="es-ES"/>
        </w:rPr>
        <w:t xml:space="preserve">y no habrá ninguna autoridad intermedia entre éste y el Gobierno del Estado. </w:t>
      </w:r>
    </w:p>
    <w:p w14:paraId="674AF9E5" w14:textId="77777777" w:rsidR="004A0A5D" w:rsidRPr="006B044C" w:rsidRDefault="004A0A5D" w:rsidP="004A0A5D">
      <w:pPr>
        <w:spacing w:after="0" w:line="240" w:lineRule="auto"/>
        <w:ind w:left="567" w:right="567"/>
        <w:jc w:val="both"/>
        <w:rPr>
          <w:rFonts w:ascii="Palatino Linotype" w:eastAsia="Calibri" w:hAnsi="Palatino Linotype" w:cs="Times New Roman"/>
          <w:i/>
          <w:szCs w:val="24"/>
          <w:lang w:eastAsia="es-ES"/>
        </w:rPr>
      </w:pPr>
    </w:p>
    <w:p w14:paraId="4261A32D" w14:textId="77777777" w:rsidR="004A0A5D" w:rsidRPr="006B044C" w:rsidRDefault="004A0A5D" w:rsidP="004A0A5D">
      <w:pPr>
        <w:spacing w:after="0" w:line="240" w:lineRule="auto"/>
        <w:ind w:left="567" w:right="567"/>
        <w:jc w:val="both"/>
        <w:rPr>
          <w:rFonts w:ascii="Palatino Linotype" w:eastAsia="Calibri" w:hAnsi="Palatino Linotype" w:cs="Times New Roman"/>
          <w:i/>
          <w:szCs w:val="24"/>
          <w:lang w:eastAsia="es-ES"/>
        </w:rPr>
      </w:pPr>
      <w:r w:rsidRPr="006B044C">
        <w:rPr>
          <w:rFonts w:ascii="Palatino Linotype" w:eastAsia="Calibri" w:hAnsi="Palatino Linotype" w:cs="Times New Roman"/>
          <w:i/>
          <w:szCs w:val="24"/>
          <w:lang w:eastAsia="es-ES"/>
        </w:rPr>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14:paraId="36BDDF26" w14:textId="77777777" w:rsidR="004A0A5D" w:rsidRPr="006B044C" w:rsidRDefault="004A0A5D" w:rsidP="004A0A5D">
      <w:pPr>
        <w:spacing w:after="0" w:line="240" w:lineRule="auto"/>
        <w:ind w:left="567" w:right="567"/>
        <w:jc w:val="both"/>
        <w:rPr>
          <w:rFonts w:ascii="Palatino Linotype" w:eastAsia="Calibri" w:hAnsi="Palatino Linotype" w:cs="Times New Roman"/>
          <w:i/>
          <w:szCs w:val="24"/>
          <w:lang w:val="es-ES" w:eastAsia="es-ES"/>
        </w:rPr>
      </w:pPr>
    </w:p>
    <w:p w14:paraId="2D267A90" w14:textId="77777777" w:rsidR="004A0A5D" w:rsidRPr="006B044C" w:rsidRDefault="004A0A5D" w:rsidP="004A0A5D">
      <w:pPr>
        <w:spacing w:after="0" w:line="240" w:lineRule="auto"/>
        <w:ind w:left="567" w:right="567"/>
        <w:jc w:val="both"/>
        <w:rPr>
          <w:rFonts w:ascii="Palatino Linotype" w:eastAsia="Calibri" w:hAnsi="Palatino Linotype" w:cs="Times New Roman"/>
          <w:bCs/>
          <w:i/>
          <w:szCs w:val="24"/>
          <w:lang w:val="es-ES" w:eastAsia="es-ES"/>
        </w:rPr>
      </w:pPr>
      <w:r w:rsidRPr="006B044C">
        <w:rPr>
          <w:rFonts w:ascii="Palatino Linotype" w:eastAsia="Calibri" w:hAnsi="Palatino Linotype" w:cs="Times New Roman"/>
          <w:b/>
          <w:i/>
          <w:szCs w:val="24"/>
          <w:lang w:val="es-ES" w:eastAsia="es-ES"/>
        </w:rPr>
        <w:t xml:space="preserve">Artículo 32. </w:t>
      </w:r>
      <w:r w:rsidRPr="006B044C">
        <w:rPr>
          <w:rFonts w:ascii="Palatino Linotype" w:eastAsia="Calibri" w:hAnsi="Palatino Linotype" w:cs="Times New Roman"/>
          <w:bCs/>
          <w:i/>
          <w:szCs w:val="24"/>
          <w:lang w:val="es-ES" w:eastAsia="es-ES"/>
        </w:rPr>
        <w:t xml:space="preserve">Para ocupar las titularidades de la </w:t>
      </w:r>
      <w:r w:rsidRPr="006B044C">
        <w:rPr>
          <w:rFonts w:ascii="Palatino Linotype" w:eastAsia="Calibri" w:hAnsi="Palatino Linotype" w:cs="Times New Roman"/>
          <w:b/>
          <w:bCs/>
          <w:i/>
          <w:szCs w:val="24"/>
          <w:lang w:val="es-ES" w:eastAsia="es-ES"/>
        </w:rPr>
        <w:t>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w:t>
      </w:r>
      <w:r w:rsidRPr="006B044C">
        <w:rPr>
          <w:rFonts w:ascii="Palatino Linotype" w:eastAsia="Calibri" w:hAnsi="Palatino Linotype" w:cs="Times New Roman"/>
          <w:bCs/>
          <w:i/>
          <w:szCs w:val="24"/>
          <w:lang w:val="es-ES" w:eastAsia="es-ES"/>
        </w:rPr>
        <w:t>, se deberán satisfacer los siguientes requisitos:</w:t>
      </w:r>
    </w:p>
    <w:p w14:paraId="3838C446" w14:textId="77777777" w:rsidR="004A0A5D" w:rsidRPr="006B044C" w:rsidRDefault="004A0A5D" w:rsidP="004A0A5D">
      <w:pPr>
        <w:spacing w:after="0" w:line="240" w:lineRule="auto"/>
        <w:ind w:left="567" w:right="567"/>
        <w:jc w:val="both"/>
        <w:rPr>
          <w:rFonts w:ascii="Palatino Linotype" w:eastAsia="Calibri" w:hAnsi="Palatino Linotype" w:cs="Times New Roman"/>
          <w:bCs/>
          <w:i/>
          <w:szCs w:val="24"/>
          <w:lang w:val="es-ES" w:eastAsia="es-ES"/>
        </w:rPr>
      </w:pPr>
    </w:p>
    <w:p w14:paraId="74CE82B9" w14:textId="77777777" w:rsidR="004A0A5D" w:rsidRPr="006B044C" w:rsidRDefault="004A0A5D" w:rsidP="004A0A5D">
      <w:pPr>
        <w:spacing w:after="0" w:line="240" w:lineRule="auto"/>
        <w:ind w:left="567" w:right="567"/>
        <w:jc w:val="both"/>
        <w:rPr>
          <w:rFonts w:ascii="Palatino Linotype" w:eastAsia="Calibri" w:hAnsi="Palatino Linotype" w:cs="Times New Roman"/>
          <w:bCs/>
          <w:i/>
          <w:szCs w:val="24"/>
          <w:lang w:val="es-ES" w:eastAsia="es-ES"/>
        </w:rPr>
      </w:pPr>
      <w:r w:rsidRPr="006B044C">
        <w:rPr>
          <w:rFonts w:ascii="Palatino Linotype" w:eastAsia="Calibri" w:hAnsi="Palatino Linotype" w:cs="Times New Roman"/>
          <w:b/>
          <w:i/>
          <w:szCs w:val="24"/>
          <w:lang w:val="es-ES" w:eastAsia="es-ES"/>
        </w:rPr>
        <w:t>I.</w:t>
      </w:r>
      <w:r w:rsidRPr="006B044C">
        <w:rPr>
          <w:rFonts w:ascii="Palatino Linotype" w:eastAsia="Calibri" w:hAnsi="Palatino Linotype" w:cs="Times New Roman"/>
          <w:bCs/>
          <w:i/>
          <w:szCs w:val="24"/>
          <w:lang w:val="es-ES" w:eastAsia="es-ES"/>
        </w:rPr>
        <w:t xml:space="preserve"> Ser persona ciudadana del Estado, en pleno uso de sus derechos;</w:t>
      </w:r>
    </w:p>
    <w:p w14:paraId="3179F67C" w14:textId="77777777" w:rsidR="004A0A5D" w:rsidRPr="006B044C" w:rsidRDefault="004A0A5D" w:rsidP="004A0A5D">
      <w:pPr>
        <w:spacing w:after="0" w:line="240" w:lineRule="auto"/>
        <w:ind w:left="567" w:right="567"/>
        <w:jc w:val="both"/>
        <w:rPr>
          <w:rFonts w:ascii="Palatino Linotype" w:eastAsia="Calibri" w:hAnsi="Palatino Linotype" w:cs="Times New Roman"/>
          <w:bCs/>
          <w:i/>
          <w:szCs w:val="24"/>
          <w:lang w:val="es-ES" w:eastAsia="es-ES"/>
        </w:rPr>
      </w:pPr>
      <w:r w:rsidRPr="006B044C">
        <w:rPr>
          <w:rFonts w:ascii="Palatino Linotype" w:eastAsia="Calibri" w:hAnsi="Palatino Linotype" w:cs="Times New Roman"/>
          <w:b/>
          <w:i/>
          <w:szCs w:val="24"/>
          <w:lang w:val="es-ES" w:eastAsia="es-ES"/>
        </w:rPr>
        <w:t>II.</w:t>
      </w:r>
      <w:r w:rsidRPr="006B044C">
        <w:rPr>
          <w:rFonts w:ascii="Palatino Linotype" w:eastAsia="Calibri" w:hAnsi="Palatino Linotype" w:cs="Times New Roman"/>
          <w:bCs/>
          <w:i/>
          <w:szCs w:val="24"/>
          <w:lang w:val="es-ES" w:eastAsia="es-ES"/>
        </w:rPr>
        <w:t xml:space="preserve"> No estar inhabilitada o inhabilitado para desempeñar cargo, empleo, o comisión pública;</w:t>
      </w:r>
    </w:p>
    <w:p w14:paraId="2EF1AF84" w14:textId="77777777" w:rsidR="004A0A5D" w:rsidRPr="006B044C" w:rsidRDefault="004A0A5D" w:rsidP="004A0A5D">
      <w:pPr>
        <w:spacing w:after="0" w:line="240" w:lineRule="auto"/>
        <w:ind w:left="567" w:right="567"/>
        <w:jc w:val="both"/>
        <w:rPr>
          <w:rFonts w:ascii="Palatino Linotype" w:eastAsia="Calibri" w:hAnsi="Palatino Linotype" w:cs="Times New Roman"/>
          <w:bCs/>
          <w:i/>
          <w:szCs w:val="24"/>
          <w:lang w:val="es-ES" w:eastAsia="es-ES"/>
        </w:rPr>
      </w:pPr>
      <w:r w:rsidRPr="006B044C">
        <w:rPr>
          <w:rFonts w:ascii="Palatino Linotype" w:eastAsia="Calibri" w:hAnsi="Palatino Linotype" w:cs="Times New Roman"/>
          <w:b/>
          <w:i/>
          <w:szCs w:val="24"/>
          <w:lang w:val="es-ES" w:eastAsia="es-ES"/>
        </w:rPr>
        <w:t>III.</w:t>
      </w:r>
      <w:r w:rsidRPr="006B044C">
        <w:rPr>
          <w:rFonts w:ascii="Palatino Linotype" w:eastAsia="Calibri" w:hAnsi="Palatino Linotype" w:cs="Times New Roman"/>
          <w:bCs/>
          <w:i/>
          <w:szCs w:val="24"/>
          <w:lang w:val="es-ES" w:eastAsia="es-ES"/>
        </w:rPr>
        <w:t xml:space="preserve"> Contar con título profesional o acreditar experiencia mínima de un año en la materia, ante la o el Presidente o el Ayuntamiento, cuando sea el caso, para el desempeño de los cargos que así lo requieran;</w:t>
      </w:r>
    </w:p>
    <w:p w14:paraId="08E724D6" w14:textId="77777777" w:rsidR="004A0A5D" w:rsidRPr="006B044C" w:rsidRDefault="004A0A5D" w:rsidP="004A0A5D">
      <w:pPr>
        <w:spacing w:after="0" w:line="240" w:lineRule="auto"/>
        <w:ind w:left="567" w:right="567"/>
        <w:jc w:val="both"/>
        <w:rPr>
          <w:rFonts w:ascii="Palatino Linotype" w:eastAsia="Calibri" w:hAnsi="Palatino Linotype" w:cs="Times New Roman"/>
          <w:bCs/>
          <w:i/>
          <w:szCs w:val="24"/>
          <w:lang w:val="es-ES" w:eastAsia="es-ES"/>
        </w:rPr>
      </w:pPr>
      <w:r w:rsidRPr="006B044C">
        <w:rPr>
          <w:rFonts w:ascii="Palatino Linotype" w:eastAsia="Calibri" w:hAnsi="Palatino Linotype" w:cs="Times New Roman"/>
          <w:b/>
          <w:i/>
          <w:szCs w:val="24"/>
          <w:lang w:val="es-ES" w:eastAsia="es-ES"/>
        </w:rPr>
        <w:t>IV.</w:t>
      </w:r>
      <w:r w:rsidRPr="006B044C">
        <w:rPr>
          <w:rFonts w:ascii="Palatino Linotype" w:eastAsia="Calibri" w:hAnsi="Palatino Linotype" w:cs="Times New Roman"/>
          <w:bCs/>
          <w:i/>
          <w:szCs w:val="24"/>
          <w:lang w:val="es-ES" w:eastAsia="es-ES"/>
        </w:rPr>
        <w:t xml:space="preserve"> </w:t>
      </w:r>
      <w:r w:rsidRPr="006B044C">
        <w:rPr>
          <w:rFonts w:ascii="Palatino Linotype" w:eastAsia="Calibri" w:hAnsi="Palatino Linotype" w:cs="Times New Roman"/>
          <w:b/>
          <w:bCs/>
          <w:i/>
          <w:szCs w:val="24"/>
          <w:lang w:val="es-ES" w:eastAsia="es-ES"/>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6B044C">
        <w:rPr>
          <w:rFonts w:ascii="Palatino Linotype" w:eastAsia="Calibri" w:hAnsi="Palatino Linotype" w:cs="Times New Roman"/>
          <w:bCs/>
          <w:i/>
          <w:szCs w:val="24"/>
          <w:lang w:val="es-ES" w:eastAsia="es-ES"/>
        </w:rPr>
        <w:t>;</w:t>
      </w:r>
    </w:p>
    <w:p w14:paraId="267CDCF7" w14:textId="77777777" w:rsidR="004A0A5D" w:rsidRPr="006B044C" w:rsidRDefault="004A0A5D" w:rsidP="004A0A5D">
      <w:pPr>
        <w:spacing w:after="0" w:line="240" w:lineRule="auto"/>
        <w:ind w:left="567" w:right="567"/>
        <w:jc w:val="both"/>
        <w:rPr>
          <w:rFonts w:ascii="Palatino Linotype" w:eastAsia="Calibri" w:hAnsi="Palatino Linotype" w:cs="Times New Roman"/>
          <w:bCs/>
          <w:i/>
          <w:szCs w:val="24"/>
          <w:lang w:val="es-ES" w:eastAsia="es-ES"/>
        </w:rPr>
      </w:pPr>
      <w:r w:rsidRPr="006B044C">
        <w:rPr>
          <w:rFonts w:ascii="Palatino Linotype" w:eastAsia="Calibri" w:hAnsi="Palatino Linotype" w:cs="Times New Roman"/>
          <w:b/>
          <w:i/>
          <w:szCs w:val="24"/>
          <w:lang w:val="es-ES" w:eastAsia="es-ES"/>
        </w:rPr>
        <w:t>V.</w:t>
      </w:r>
      <w:r w:rsidRPr="006B044C">
        <w:rPr>
          <w:rFonts w:ascii="Palatino Linotype" w:eastAsia="Calibri" w:hAnsi="Palatino Linotype" w:cs="Times New Roman"/>
          <w:bCs/>
          <w:i/>
          <w:szCs w:val="24"/>
          <w:lang w:val="es-ES" w:eastAsia="es-ES"/>
        </w:rPr>
        <w:t xml:space="preserve"> No estar condenada o condenado por sentencia ejecutoriada por el delito de violencia política contra las mujeres en razón de género; </w:t>
      </w:r>
    </w:p>
    <w:p w14:paraId="1F35C48D" w14:textId="77777777" w:rsidR="004A0A5D" w:rsidRPr="006B044C" w:rsidRDefault="004A0A5D" w:rsidP="004A0A5D">
      <w:pPr>
        <w:spacing w:after="0" w:line="240" w:lineRule="auto"/>
        <w:ind w:left="567" w:right="567"/>
        <w:jc w:val="both"/>
        <w:rPr>
          <w:rFonts w:ascii="Palatino Linotype" w:eastAsia="Calibri" w:hAnsi="Palatino Linotype" w:cs="Times New Roman"/>
          <w:bCs/>
          <w:i/>
          <w:szCs w:val="24"/>
          <w:lang w:val="es-ES" w:eastAsia="es-ES"/>
        </w:rPr>
      </w:pPr>
      <w:r w:rsidRPr="006B044C">
        <w:rPr>
          <w:rFonts w:ascii="Palatino Linotype" w:eastAsia="Calibri" w:hAnsi="Palatino Linotype" w:cs="Times New Roman"/>
          <w:b/>
          <w:i/>
          <w:szCs w:val="24"/>
          <w:lang w:val="es-ES" w:eastAsia="es-ES"/>
        </w:rPr>
        <w:lastRenderedPageBreak/>
        <w:t>VI.</w:t>
      </w:r>
      <w:r w:rsidRPr="006B044C">
        <w:rPr>
          <w:rFonts w:ascii="Palatino Linotype" w:eastAsia="Calibri" w:hAnsi="Palatino Linotype" w:cs="Times New Roman"/>
          <w:bCs/>
          <w:i/>
          <w:szCs w:val="24"/>
          <w:lang w:val="es-ES" w:eastAsia="es-ES"/>
        </w:rPr>
        <w:t xml:space="preserve"> No estar inscrito en el Registro de Deudores Alimentarios Morosos en el Estado, ni en otra entidad federativa, y</w:t>
      </w:r>
    </w:p>
    <w:p w14:paraId="6CC22060" w14:textId="77777777" w:rsidR="004A0A5D" w:rsidRPr="006B044C" w:rsidRDefault="004A0A5D" w:rsidP="004A0A5D">
      <w:pPr>
        <w:spacing w:after="0" w:line="240" w:lineRule="auto"/>
        <w:ind w:left="567" w:right="567"/>
        <w:jc w:val="both"/>
        <w:rPr>
          <w:rFonts w:ascii="Palatino Linotype" w:eastAsia="Calibri" w:hAnsi="Palatino Linotype" w:cs="Times New Roman"/>
          <w:bCs/>
          <w:i/>
          <w:szCs w:val="24"/>
          <w:lang w:val="es-ES" w:eastAsia="es-ES"/>
        </w:rPr>
      </w:pPr>
      <w:r w:rsidRPr="006B044C">
        <w:rPr>
          <w:rFonts w:ascii="Palatino Linotype" w:eastAsia="Calibri" w:hAnsi="Palatino Linotype" w:cs="Times New Roman"/>
          <w:b/>
          <w:i/>
          <w:szCs w:val="24"/>
          <w:lang w:val="es-ES" w:eastAsia="es-ES"/>
        </w:rPr>
        <w:t>VII.</w:t>
      </w:r>
      <w:r w:rsidRPr="006B044C">
        <w:rPr>
          <w:rFonts w:ascii="Palatino Linotype" w:eastAsia="Calibri" w:hAnsi="Palatino Linotype" w:cs="Times New Roman"/>
          <w:bCs/>
          <w:i/>
          <w:szCs w:val="24"/>
          <w:lang w:val="es-ES" w:eastAsia="es-ES"/>
        </w:rPr>
        <w:t xml:space="preserve"> No estar condenada o condenado por sentencia ejecutoriada por delitos de violencia familiar, contra la libertad sexual o de violencia de género.</w:t>
      </w:r>
    </w:p>
    <w:p w14:paraId="6E60E3D4" w14:textId="77777777" w:rsidR="004A0A5D" w:rsidRPr="006B044C" w:rsidRDefault="004A0A5D" w:rsidP="004A0A5D">
      <w:pPr>
        <w:spacing w:after="0" w:line="240" w:lineRule="auto"/>
        <w:ind w:left="567" w:right="567"/>
        <w:jc w:val="both"/>
        <w:rPr>
          <w:rFonts w:ascii="Palatino Linotype" w:eastAsia="Calibri" w:hAnsi="Palatino Linotype" w:cs="Times New Roman"/>
          <w:bCs/>
          <w:i/>
          <w:szCs w:val="24"/>
          <w:lang w:val="es-ES" w:eastAsia="es-ES"/>
        </w:rPr>
      </w:pPr>
    </w:p>
    <w:p w14:paraId="16113E05" w14:textId="77777777" w:rsidR="004A0A5D" w:rsidRPr="006B044C" w:rsidRDefault="004A0A5D" w:rsidP="004A0A5D">
      <w:pPr>
        <w:spacing w:after="0" w:line="240" w:lineRule="auto"/>
        <w:ind w:left="567" w:right="567"/>
        <w:jc w:val="both"/>
        <w:rPr>
          <w:rFonts w:ascii="Palatino Linotype" w:eastAsia="Calibri" w:hAnsi="Palatino Linotype" w:cs="Times New Roman"/>
          <w:i/>
          <w:szCs w:val="24"/>
          <w:lang w:val="es-ES_tradnl" w:eastAsia="es-ES"/>
        </w:rPr>
      </w:pPr>
      <w:r w:rsidRPr="006B044C">
        <w:rPr>
          <w:rFonts w:ascii="Palatino Linotype" w:eastAsia="Calibri" w:hAnsi="Palatino Linotype" w:cs="Times New Roman"/>
          <w:bCs/>
          <w:i/>
          <w:szCs w:val="24"/>
          <w:lang w:val="es-ES" w:eastAsia="es-ES"/>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2E84FEFD" w14:textId="77777777" w:rsidR="004A0A5D" w:rsidRPr="006B044C" w:rsidRDefault="004A0A5D" w:rsidP="004A0A5D">
      <w:pPr>
        <w:spacing w:after="0" w:line="240" w:lineRule="auto"/>
        <w:ind w:left="567" w:right="567"/>
        <w:jc w:val="both"/>
        <w:rPr>
          <w:rFonts w:ascii="Palatino Linotype" w:eastAsia="Calibri" w:hAnsi="Palatino Linotype" w:cs="Times New Roman"/>
          <w:i/>
          <w:szCs w:val="24"/>
          <w:lang w:val="es-ES_tradnl" w:eastAsia="es-ES"/>
        </w:rPr>
      </w:pPr>
    </w:p>
    <w:p w14:paraId="3F36FA17" w14:textId="77777777" w:rsidR="004A0A5D" w:rsidRPr="006B044C" w:rsidRDefault="004A0A5D" w:rsidP="004A0A5D">
      <w:pPr>
        <w:spacing w:after="0" w:line="240" w:lineRule="auto"/>
        <w:ind w:left="567" w:right="567"/>
        <w:jc w:val="both"/>
        <w:rPr>
          <w:rFonts w:ascii="Palatino Linotype" w:eastAsia="Calibri" w:hAnsi="Palatino Linotype" w:cs="Times New Roman"/>
          <w:i/>
          <w:szCs w:val="24"/>
          <w:lang w:eastAsia="es-ES"/>
        </w:rPr>
      </w:pPr>
      <w:r w:rsidRPr="006B044C">
        <w:rPr>
          <w:rFonts w:ascii="Palatino Linotype" w:eastAsia="Calibri" w:hAnsi="Palatino Linotype" w:cs="Times New Roman"/>
          <w:b/>
          <w:i/>
          <w:szCs w:val="24"/>
          <w:lang w:eastAsia="es-ES"/>
        </w:rPr>
        <w:t>Artículo 81 Bis.- Para ser titular de la Coordinación Municipal de Protección Civil</w:t>
      </w:r>
      <w:r w:rsidRPr="006B044C">
        <w:rPr>
          <w:rFonts w:ascii="Palatino Linotype" w:eastAsia="Calibri" w:hAnsi="Palatino Linotype" w:cs="Times New Roman"/>
          <w:i/>
          <w:szCs w:val="24"/>
          <w:lang w:eastAsia="es-ES"/>
        </w:rPr>
        <w:t xml:space="preserve"> se requiere, además de los requisitos del artículo 32 de esta Ley, tener los conocimientos suficientes debidamente acreditados en materia de protección civil para poder desempeñar el cargo y acreditar dentro de los seis meses siguientes 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p>
    <w:p w14:paraId="3B251774" w14:textId="77777777" w:rsidR="004A0A5D" w:rsidRPr="006B044C" w:rsidRDefault="004A0A5D" w:rsidP="004A0A5D">
      <w:pPr>
        <w:spacing w:after="0" w:line="240" w:lineRule="auto"/>
        <w:ind w:left="567" w:right="567"/>
        <w:jc w:val="both"/>
        <w:rPr>
          <w:rFonts w:ascii="Palatino Linotype" w:eastAsia="Calibri" w:hAnsi="Palatino Linotype" w:cs="Times New Roman"/>
          <w:i/>
          <w:szCs w:val="24"/>
          <w:lang w:eastAsia="es-ES"/>
        </w:rPr>
      </w:pPr>
    </w:p>
    <w:p w14:paraId="1901817A" w14:textId="77777777" w:rsidR="004A0A5D" w:rsidRPr="006B044C" w:rsidRDefault="004A0A5D" w:rsidP="004A0A5D">
      <w:pPr>
        <w:spacing w:after="0" w:line="240" w:lineRule="auto"/>
        <w:ind w:left="567" w:right="567"/>
        <w:jc w:val="both"/>
        <w:rPr>
          <w:rFonts w:ascii="Palatino Linotype" w:eastAsia="Calibri" w:hAnsi="Palatino Linotype" w:cs="Times New Roman"/>
          <w:i/>
          <w:szCs w:val="24"/>
          <w:lang w:eastAsia="es-ES"/>
        </w:rPr>
      </w:pPr>
      <w:r w:rsidRPr="006B044C">
        <w:rPr>
          <w:rFonts w:ascii="Palatino Linotype" w:eastAsia="Calibri" w:hAnsi="Palatino Linotype" w:cs="Times New Roman"/>
          <w:b/>
          <w:i/>
          <w:szCs w:val="24"/>
          <w:lang w:eastAsia="es-ES"/>
        </w:rPr>
        <w:t>Artículo 85 Sexies. El Coordinador General Municipal de Mejora Regulatoria</w:t>
      </w:r>
      <w:r w:rsidRPr="006B044C">
        <w:rPr>
          <w:rFonts w:ascii="Palatino Linotype" w:eastAsia="Calibri" w:hAnsi="Palatino Linotype" w:cs="Times New Roman"/>
          <w:i/>
          <w:szCs w:val="24"/>
          <w:lang w:eastAsia="es-ES"/>
        </w:rPr>
        <w:t>, además de los requisitos establecidos en el artículo 32 de esta Ley, requiere contar con título profesional,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69D0F1F8" w14:textId="77777777" w:rsidR="004A0A5D" w:rsidRPr="006B044C" w:rsidRDefault="004A0A5D" w:rsidP="004A0A5D">
      <w:pPr>
        <w:spacing w:after="0" w:line="240" w:lineRule="auto"/>
        <w:ind w:left="567" w:right="567"/>
        <w:jc w:val="both"/>
        <w:rPr>
          <w:rFonts w:ascii="Palatino Linotype" w:eastAsia="Calibri" w:hAnsi="Palatino Linotype" w:cs="Times New Roman"/>
          <w:i/>
          <w:szCs w:val="24"/>
          <w:lang w:eastAsia="es-ES"/>
        </w:rPr>
      </w:pPr>
      <w:r w:rsidRPr="006B044C">
        <w:rPr>
          <w:rFonts w:ascii="Palatino Linotype" w:eastAsia="Calibri" w:hAnsi="Palatino Linotype" w:cs="Times New Roman"/>
          <w:b/>
          <w:i/>
          <w:szCs w:val="24"/>
          <w:lang w:eastAsia="es-ES"/>
        </w:rPr>
        <w:t>Artículo 92.- Para ser secretario del ayuntamiento</w:t>
      </w:r>
      <w:r w:rsidRPr="006B044C">
        <w:rPr>
          <w:rFonts w:ascii="Palatino Linotype" w:eastAsia="Calibri" w:hAnsi="Palatino Linotype" w:cs="Times New Roman"/>
          <w:i/>
          <w:szCs w:val="24"/>
          <w:lang w:eastAsia="es-ES"/>
        </w:rPr>
        <w:t xml:space="preserve"> se requiere, además de los requisitos establecidos en el artículo 32 de esta Ley, los siguientes:</w:t>
      </w:r>
    </w:p>
    <w:p w14:paraId="0FDFB055" w14:textId="77777777" w:rsidR="004A0A5D" w:rsidRPr="006B044C" w:rsidRDefault="004A0A5D" w:rsidP="004A0A5D">
      <w:pPr>
        <w:pStyle w:val="Prrafodelista"/>
        <w:numPr>
          <w:ilvl w:val="0"/>
          <w:numId w:val="5"/>
        </w:numPr>
        <w:ind w:right="567"/>
        <w:jc w:val="both"/>
        <w:rPr>
          <w:rFonts w:ascii="Palatino Linotype" w:eastAsia="Calibri" w:hAnsi="Palatino Linotype"/>
          <w:i/>
        </w:rPr>
      </w:pPr>
      <w:r w:rsidRPr="006B044C">
        <w:rPr>
          <w:rFonts w:ascii="Palatino Linotype" w:eastAsia="Calibri" w:hAnsi="Palatino Linotype"/>
          <w:i/>
        </w:rPr>
        <w:t>En municipios que tengan una población de hasta 150 mil habitantes, podrán tener título profesional de educación superior; en los municipios que tengan más de 150 mil o que sean cabecera distrital, tener título profesional de educación superior;</w:t>
      </w:r>
    </w:p>
    <w:p w14:paraId="137C5C50" w14:textId="77777777" w:rsidR="004A0A5D" w:rsidRPr="006B044C" w:rsidRDefault="004A0A5D" w:rsidP="004A0A5D">
      <w:pPr>
        <w:pStyle w:val="Prrafodelista"/>
        <w:numPr>
          <w:ilvl w:val="0"/>
          <w:numId w:val="5"/>
        </w:numPr>
        <w:ind w:right="567"/>
        <w:jc w:val="both"/>
        <w:rPr>
          <w:rFonts w:ascii="Palatino Linotype" w:eastAsia="Calibri" w:hAnsi="Palatino Linotype"/>
          <w:i/>
        </w:rPr>
      </w:pPr>
      <w:r w:rsidRPr="006B044C">
        <w:rPr>
          <w:rFonts w:ascii="Palatino Linotype" w:eastAsia="Calibri" w:hAnsi="Palatino Linotype"/>
          <w:i/>
          <w:lang w:val="es-MX"/>
        </w:rPr>
        <w:t xml:space="preserve">Derogada </w:t>
      </w:r>
    </w:p>
    <w:p w14:paraId="24EE1BB7" w14:textId="77777777" w:rsidR="004A0A5D" w:rsidRPr="006B044C" w:rsidRDefault="004A0A5D" w:rsidP="004A0A5D">
      <w:pPr>
        <w:pStyle w:val="Prrafodelista"/>
        <w:numPr>
          <w:ilvl w:val="0"/>
          <w:numId w:val="5"/>
        </w:numPr>
        <w:ind w:right="567"/>
        <w:jc w:val="both"/>
        <w:rPr>
          <w:rFonts w:ascii="Palatino Linotype" w:eastAsia="Calibri" w:hAnsi="Palatino Linotype"/>
          <w:i/>
        </w:rPr>
      </w:pPr>
      <w:r w:rsidRPr="006B044C">
        <w:rPr>
          <w:rFonts w:ascii="Palatino Linotype" w:eastAsia="Calibri" w:hAnsi="Palatino Linotype"/>
          <w:i/>
          <w:lang w:val="es-MX"/>
        </w:rPr>
        <w:t xml:space="preserve">Derogada </w:t>
      </w:r>
    </w:p>
    <w:p w14:paraId="5DAA0D3A" w14:textId="77777777" w:rsidR="004A0A5D" w:rsidRPr="006B044C" w:rsidRDefault="004A0A5D" w:rsidP="004A0A5D">
      <w:pPr>
        <w:pStyle w:val="Prrafodelista"/>
        <w:numPr>
          <w:ilvl w:val="0"/>
          <w:numId w:val="5"/>
        </w:numPr>
        <w:ind w:right="567"/>
        <w:jc w:val="both"/>
        <w:rPr>
          <w:rFonts w:ascii="Palatino Linotype" w:eastAsia="Calibri" w:hAnsi="Palatino Linotype"/>
          <w:i/>
        </w:rPr>
      </w:pPr>
      <w:r w:rsidRPr="006B044C">
        <w:rPr>
          <w:rFonts w:ascii="Palatino Linotype" w:eastAsia="Calibri" w:hAnsi="Palatino Linotype"/>
          <w:i/>
          <w:lang w:val="es-MX"/>
        </w:rPr>
        <w:t xml:space="preserve">Contar con la certificación de competencia laboral en la materia, expedida por el Instituto Hacendario del Estado de México o por alguna otra </w:t>
      </w:r>
      <w:r w:rsidRPr="006B044C">
        <w:rPr>
          <w:rFonts w:ascii="Palatino Linotype" w:eastAsia="Calibri" w:hAnsi="Palatino Linotype"/>
          <w:i/>
          <w:lang w:val="es-MX"/>
        </w:rPr>
        <w:lastRenderedPageBreak/>
        <w:t>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14:paraId="5FCA4A6D" w14:textId="77777777" w:rsidR="004A0A5D" w:rsidRPr="006B044C" w:rsidRDefault="004A0A5D" w:rsidP="004A0A5D">
      <w:pPr>
        <w:ind w:left="567" w:right="567"/>
        <w:jc w:val="both"/>
        <w:rPr>
          <w:rFonts w:ascii="Palatino Linotype" w:eastAsia="Calibri" w:hAnsi="Palatino Linotype"/>
          <w:i/>
        </w:rPr>
      </w:pPr>
      <w:r w:rsidRPr="006B044C">
        <w:rPr>
          <w:rFonts w:ascii="Palatino Linotype" w:eastAsia="Calibri" w:hAnsi="Palatino Linotype"/>
          <w:b/>
          <w:i/>
        </w:rPr>
        <w:t>Artículo 96.-</w:t>
      </w:r>
      <w:r w:rsidRPr="006B044C">
        <w:rPr>
          <w:rFonts w:ascii="Palatino Linotype" w:eastAsia="Calibri" w:hAnsi="Palatino Linotype"/>
          <w:i/>
        </w:rPr>
        <w:t xml:space="preserve"> Para ser </w:t>
      </w:r>
      <w:r w:rsidRPr="006B044C">
        <w:rPr>
          <w:rFonts w:ascii="Palatino Linotype" w:eastAsia="Calibri" w:hAnsi="Palatino Linotype"/>
          <w:b/>
          <w:i/>
        </w:rPr>
        <w:t>tesorero municipal</w:t>
      </w:r>
      <w:r w:rsidRPr="006B044C">
        <w:rPr>
          <w:rFonts w:ascii="Palatino Linotype" w:eastAsia="Calibri" w:hAnsi="Palatino Linotype"/>
          <w:i/>
        </w:rPr>
        <w:t xml:space="preserve"> se requiere, además de los requisitos del artículos 32 de esta Ley: </w:t>
      </w:r>
    </w:p>
    <w:p w14:paraId="6E962810" w14:textId="77777777" w:rsidR="004A0A5D" w:rsidRPr="006B044C" w:rsidRDefault="004A0A5D" w:rsidP="004A0A5D">
      <w:pPr>
        <w:pStyle w:val="Prrafodelista"/>
        <w:numPr>
          <w:ilvl w:val="0"/>
          <w:numId w:val="6"/>
        </w:numPr>
        <w:ind w:right="567"/>
        <w:jc w:val="both"/>
        <w:rPr>
          <w:rFonts w:ascii="Palatino Linotype" w:eastAsia="Calibri" w:hAnsi="Palatino Linotype"/>
          <w:i/>
        </w:rPr>
      </w:pPr>
      <w:r w:rsidRPr="006B044C">
        <w:rPr>
          <w:rFonts w:ascii="Palatino Linotype" w:eastAsia="Calibri" w:hAnsi="Palatino Linotype"/>
          <w:i/>
        </w:rPr>
        <w:t xml:space="preserve">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w:t>
      </w:r>
    </w:p>
    <w:p w14:paraId="118BE04E" w14:textId="77777777" w:rsidR="004A0A5D" w:rsidRPr="006B044C" w:rsidRDefault="004A0A5D" w:rsidP="004A0A5D">
      <w:pPr>
        <w:pStyle w:val="Prrafodelista"/>
        <w:ind w:left="1287" w:right="567"/>
        <w:jc w:val="both"/>
        <w:rPr>
          <w:rFonts w:ascii="Palatino Linotype" w:eastAsia="Calibri" w:hAnsi="Palatino Linotype"/>
          <w:b/>
          <w:i/>
        </w:rPr>
      </w:pPr>
      <w:r w:rsidRPr="006B044C">
        <w:rPr>
          <w:rFonts w:ascii="Palatino Linotype" w:eastAsia="Calibri" w:hAnsi="Palatino Linotype"/>
          <w:b/>
          <w:i/>
        </w:rPr>
        <w:t xml:space="preserve">El requisito de la certificación de competencia laboral, deberá acreditarse dentro de los seis meses siguientes a la fecha en que inicie funciones. </w:t>
      </w:r>
    </w:p>
    <w:p w14:paraId="3E28D8CB" w14:textId="77777777" w:rsidR="004A0A5D" w:rsidRPr="006B044C" w:rsidRDefault="004A0A5D" w:rsidP="004A0A5D">
      <w:pPr>
        <w:pStyle w:val="Prrafodelista"/>
        <w:ind w:left="1287" w:right="567"/>
        <w:jc w:val="both"/>
        <w:rPr>
          <w:rFonts w:ascii="Palatino Linotype" w:eastAsia="Calibri" w:hAnsi="Palatino Linotype"/>
          <w:i/>
        </w:rPr>
      </w:pPr>
      <w:r w:rsidRPr="006B044C">
        <w:rPr>
          <w:rFonts w:ascii="Palatino Linotype" w:eastAsia="Calibri" w:hAnsi="Palatino Linotype"/>
          <w:i/>
        </w:rPr>
        <w:t xml:space="preserve"> (…)</w:t>
      </w:r>
    </w:p>
    <w:p w14:paraId="4011B006" w14:textId="77777777" w:rsidR="004A0A5D" w:rsidRPr="006B044C" w:rsidRDefault="004A0A5D" w:rsidP="004A0A5D">
      <w:pPr>
        <w:pStyle w:val="INFOEM"/>
      </w:pPr>
      <w:r w:rsidRPr="006B044C">
        <w:rPr>
          <w:b/>
        </w:rPr>
        <w:t>Artículo 96. Bis.- El Director de Obras Públicas</w:t>
      </w:r>
      <w:r w:rsidRPr="006B044C">
        <w:t xml:space="preserve"> o el Titular de la Unidad Administrativa equivalente, tiene las siguientes atribuciones: </w:t>
      </w:r>
    </w:p>
    <w:p w14:paraId="019AAC93" w14:textId="77777777" w:rsidR="004A0A5D" w:rsidRPr="006B044C" w:rsidRDefault="004A0A5D" w:rsidP="004A0A5D">
      <w:pPr>
        <w:pStyle w:val="INFOEM"/>
        <w:rPr>
          <w:b/>
        </w:rPr>
      </w:pPr>
      <w:r w:rsidRPr="006B044C">
        <w:rPr>
          <w:b/>
        </w:rPr>
        <w:t>(…)</w:t>
      </w:r>
    </w:p>
    <w:p w14:paraId="25DB4770" w14:textId="77777777" w:rsidR="004A0A5D" w:rsidRPr="006B044C" w:rsidRDefault="004A0A5D" w:rsidP="004A0A5D">
      <w:pPr>
        <w:pStyle w:val="INFOEM"/>
      </w:pPr>
      <w:r w:rsidRPr="006B044C">
        <w:rPr>
          <w:b/>
        </w:rPr>
        <w:t xml:space="preserve">Artículo 96 Ter. El Director de Obras Públicas o Titular de la Unidad Administrativa equivalente, además de los requisitos del artículo 32 de esta Ley, </w:t>
      </w:r>
      <w:r w:rsidRPr="006B044C">
        <w:t xml:space="preserve">requiere contar con título profesional en ingeniería, arquitectura o alguna área afín, o contar con una experiencia mínima de un año, con anterioridad a la fecha de su designación. </w:t>
      </w:r>
    </w:p>
    <w:p w14:paraId="68506AD4" w14:textId="77777777" w:rsidR="004A0A5D" w:rsidRPr="006B044C" w:rsidRDefault="004A0A5D" w:rsidP="004A0A5D">
      <w:pPr>
        <w:pStyle w:val="INFOEM"/>
      </w:pPr>
      <w:r w:rsidRPr="006B044C">
        <w:rPr>
          <w:b/>
        </w:rPr>
        <w:lastRenderedPageBreak/>
        <w:t>Además, deberá acreditar, dentro de los seis meses siguientes a la fecha en que inicie funciones, la certificación de competencia laboral expedida por el Instituto Hacendario del Estado de México</w:t>
      </w:r>
      <w:r w:rsidRPr="006B044C">
        <w:t xml:space="preserve"> o por alguna otra institución con reconocimiento de validez oficial, que asegure los conocimientos y habilidades para desempeñar el cargo, de conformidad con los aspectos técnicos y operativos aplicables al Estado de México. </w:t>
      </w:r>
    </w:p>
    <w:p w14:paraId="701F35DF" w14:textId="77777777" w:rsidR="004A0A5D" w:rsidRPr="006B044C" w:rsidRDefault="004A0A5D" w:rsidP="004A0A5D">
      <w:pPr>
        <w:ind w:left="567" w:right="567"/>
        <w:jc w:val="both"/>
        <w:rPr>
          <w:rFonts w:ascii="Palatino Linotype" w:hAnsi="Palatino Linotype"/>
          <w:b/>
          <w:i/>
          <w:szCs w:val="14"/>
        </w:rPr>
      </w:pPr>
      <w:r w:rsidRPr="006B044C">
        <w:rPr>
          <w:rFonts w:ascii="Palatino Linotype" w:hAnsi="Palatino Linotype"/>
          <w:b/>
          <w:i/>
          <w:szCs w:val="14"/>
        </w:rPr>
        <w:t>Artículo 96 Quintus. El Director de Desarrollo Económico o Titular de la Unidad Administrativa equivalente,</w:t>
      </w:r>
      <w:r w:rsidRPr="006B044C">
        <w:rPr>
          <w:rFonts w:ascii="Palatino Linotype" w:hAnsi="Palatino Linotype"/>
          <w:i/>
          <w:szCs w:val="14"/>
        </w:rPr>
        <w:t xml:space="preserve"> además de los requisitos del artículo 32 de esta Ley, requiere contar con título profesional en el área económico-administrativa o contar con experiencia mínima de un año, con anterioridad a la fecha de su designación. </w:t>
      </w:r>
    </w:p>
    <w:p w14:paraId="78628EEA" w14:textId="77777777" w:rsidR="004A0A5D" w:rsidRPr="006B044C" w:rsidRDefault="004A0A5D" w:rsidP="004A0A5D">
      <w:pPr>
        <w:ind w:left="567" w:right="567"/>
        <w:jc w:val="both"/>
        <w:rPr>
          <w:rFonts w:ascii="Palatino Linotype" w:hAnsi="Palatino Linotype"/>
          <w:i/>
          <w:szCs w:val="14"/>
        </w:rPr>
      </w:pPr>
      <w:r w:rsidRPr="006B044C">
        <w:rPr>
          <w:rFonts w:ascii="Palatino Linotype" w:hAnsi="Palatino Linotype"/>
          <w:b/>
          <w:i/>
          <w:szCs w:val="14"/>
        </w:rPr>
        <w:t xml:space="preserve">Además, deberá acreditar, dentro de los seis meses siguientes a la fecha en que inicie funciones, la certificación de competencia laboral expedida por el Instituto Hacendario del Estado de México </w:t>
      </w:r>
      <w:r w:rsidRPr="006B044C">
        <w:rPr>
          <w:rFonts w:ascii="Palatino Linotype" w:hAnsi="Palatino Linotype"/>
          <w:i/>
          <w:szCs w:val="14"/>
        </w:rPr>
        <w:t>o por alguna otra institución con reconocimiento de validez oficial, que asegure los conocimientos y habilidades para desempeñar el cargo, de conformidad con los aspectos técnicos y operativos aplicables al Estado de México.</w:t>
      </w:r>
    </w:p>
    <w:p w14:paraId="78119E37" w14:textId="77777777" w:rsidR="004A0A5D" w:rsidRPr="006B044C" w:rsidRDefault="004A0A5D" w:rsidP="004A0A5D">
      <w:pPr>
        <w:ind w:left="567" w:right="567"/>
        <w:jc w:val="both"/>
        <w:rPr>
          <w:rFonts w:ascii="Palatino Linotype" w:eastAsia="Calibri" w:hAnsi="Palatino Linotype"/>
          <w:i/>
        </w:rPr>
      </w:pPr>
      <w:r w:rsidRPr="006B044C">
        <w:rPr>
          <w:rFonts w:ascii="Palatino Linotype" w:eastAsia="Calibri" w:hAnsi="Palatino Linotype"/>
          <w:b/>
          <w:i/>
        </w:rPr>
        <w:t>Artículo 96 Septies. El Director de Desarrollo Urbano</w:t>
      </w:r>
      <w:r w:rsidRPr="006B044C">
        <w:rPr>
          <w:rFonts w:ascii="Palatino Linotype" w:eastAsia="Calibri" w:hAnsi="Palatino Linotype"/>
          <w:i/>
        </w:rPr>
        <w:t xml:space="preserve">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56EFA3E2" w14:textId="77777777" w:rsidR="004A0A5D" w:rsidRPr="006B044C" w:rsidRDefault="004A0A5D" w:rsidP="004A0A5D">
      <w:pPr>
        <w:ind w:left="567" w:right="567"/>
        <w:jc w:val="both"/>
        <w:rPr>
          <w:rFonts w:ascii="Palatino Linotype" w:eastAsia="Calibri" w:hAnsi="Palatino Linotype"/>
          <w:i/>
        </w:rPr>
      </w:pPr>
      <w:r w:rsidRPr="006B044C">
        <w:rPr>
          <w:rFonts w:ascii="Palatino Linotype" w:eastAsia="Calibri" w:hAnsi="Palatino Linotype"/>
          <w:b/>
          <w:i/>
        </w:rPr>
        <w:t>Artículo 96 Nonies. El Director de Ecología</w:t>
      </w:r>
      <w:r w:rsidRPr="006B044C">
        <w:rPr>
          <w:rFonts w:ascii="Palatino Linotype" w:eastAsia="Calibri" w:hAnsi="Palatino Linotype"/>
          <w:i/>
        </w:rPr>
        <w:t xml:space="preserve"> 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w:t>
      </w:r>
      <w:r w:rsidRPr="006B044C">
        <w:rPr>
          <w:rFonts w:ascii="Palatino Linotype" w:eastAsia="Calibri" w:hAnsi="Palatino Linotype"/>
          <w:i/>
        </w:rPr>
        <w:lastRenderedPageBreak/>
        <w:t>validez oficial, que asegure los conocimientos y habilidades para desempeñar el cargo, de conformidad con los aspectos técnicos y operativos aplicables al Estado de México.</w:t>
      </w:r>
    </w:p>
    <w:p w14:paraId="426EF157" w14:textId="77777777" w:rsidR="004A0A5D" w:rsidRPr="006B044C" w:rsidRDefault="004A0A5D" w:rsidP="004A0A5D">
      <w:pPr>
        <w:ind w:left="567" w:right="567"/>
        <w:jc w:val="both"/>
        <w:rPr>
          <w:rFonts w:ascii="Palatino Linotype" w:eastAsia="Calibri" w:hAnsi="Palatino Linotype" w:cs="Times New Roman"/>
          <w:i/>
          <w:szCs w:val="24"/>
          <w:lang w:eastAsia="es-ES"/>
        </w:rPr>
      </w:pPr>
      <w:r w:rsidRPr="006B044C">
        <w:rPr>
          <w:rFonts w:ascii="Palatino Linotype" w:eastAsia="Calibri" w:hAnsi="Palatino Linotype" w:cs="Times New Roman"/>
          <w:b/>
          <w:i/>
          <w:szCs w:val="24"/>
          <w:lang w:eastAsia="es-ES"/>
        </w:rPr>
        <w:t>Artículo 96. Undecies. El Director de Turismo</w:t>
      </w:r>
      <w:r w:rsidRPr="006B044C">
        <w:rPr>
          <w:rFonts w:ascii="Palatino Linotype" w:eastAsia="Calibri" w:hAnsi="Palatino Linotype" w:cs="Times New Roman"/>
          <w:i/>
          <w:szCs w:val="24"/>
          <w:lang w:eastAsia="es-ES"/>
        </w:rPr>
        <w:t>, además de los requisitos establecidos en el artículo 32 de esta Ley, requiere contar con título profesional en el área de turismo o afín.</w:t>
      </w:r>
    </w:p>
    <w:p w14:paraId="352D6116" w14:textId="77777777" w:rsidR="004A0A5D" w:rsidRPr="006B044C" w:rsidRDefault="004A0A5D" w:rsidP="004A0A5D">
      <w:pPr>
        <w:ind w:left="567" w:right="567"/>
        <w:jc w:val="both"/>
        <w:rPr>
          <w:rFonts w:ascii="Palatino Linotype" w:eastAsia="Calibri" w:hAnsi="Palatino Linotype" w:cs="Times New Roman"/>
          <w:i/>
          <w:szCs w:val="24"/>
          <w:lang w:eastAsia="es-ES"/>
        </w:rPr>
      </w:pPr>
      <w:r w:rsidRPr="006B044C">
        <w:rPr>
          <w:rFonts w:ascii="Palatino Linotype" w:eastAsia="Calibri" w:hAnsi="Palatino Linotype" w:cs="Times New Roman"/>
          <w:b/>
          <w:i/>
          <w:szCs w:val="24"/>
          <w:lang w:eastAsia="es-ES"/>
        </w:rPr>
        <w:t>Artículo 96 Terdecies. El Director de Desarrollo Social</w:t>
      </w:r>
      <w:r w:rsidRPr="006B044C">
        <w:rPr>
          <w:rFonts w:ascii="Palatino Linotype" w:eastAsia="Calibri" w:hAnsi="Palatino Linotype" w:cs="Times New Roman"/>
          <w:i/>
          <w:szCs w:val="24"/>
          <w:lang w:eastAsia="es-ES"/>
        </w:rPr>
        <w:t xml:space="preserve"> o el Titular de la Unidad Administrativa equivalente, además de los requisitos establecidos en el artículo 32 de esta Ley, requiere contar con título profesional en el área de Ciencias Sociales o a fin, o contar con una experiencia mínima de un año en la materia, con anterioridad a la fecha de su designación.</w:t>
      </w:r>
    </w:p>
    <w:p w14:paraId="28F25199" w14:textId="77777777" w:rsidR="004A0A5D" w:rsidRPr="006B044C" w:rsidRDefault="004A0A5D" w:rsidP="004A0A5D">
      <w:pPr>
        <w:ind w:left="567" w:right="567"/>
        <w:jc w:val="both"/>
        <w:rPr>
          <w:rFonts w:ascii="Palatino Linotype" w:eastAsia="Calibri" w:hAnsi="Palatino Linotype" w:cs="Times New Roman"/>
          <w:i/>
          <w:szCs w:val="24"/>
          <w:lang w:eastAsia="es-ES"/>
        </w:rPr>
      </w:pPr>
      <w:r w:rsidRPr="006B044C">
        <w:rPr>
          <w:rFonts w:ascii="Palatino Linotype" w:eastAsia="Calibri" w:hAnsi="Palatino Linotype" w:cs="Times New Roman"/>
          <w:b/>
          <w:i/>
          <w:szCs w:val="24"/>
          <w:lang w:eastAsia="es-ES"/>
        </w:rPr>
        <w:t>Artículo 96 Quindecies.- La persona titular de la Dirección de las Mujeres</w:t>
      </w:r>
      <w:r w:rsidRPr="006B044C">
        <w:rPr>
          <w:rFonts w:ascii="Palatino Linotype" w:eastAsia="Calibri" w:hAnsi="Palatino Linotype" w:cs="Times New Roman"/>
          <w:i/>
          <w:szCs w:val="24"/>
          <w:lang w:eastAsia="es-ES"/>
        </w:rPr>
        <w:t>, además de los requisitos establecidos en el artículo 32 de esta Ley, deberá contar con título profesional en el área de las ciencias sociales o afines y conocimiento amplio del contexto en el municipio correspondiente. Además deberá acreditar, dentro de los seis meses siguientes a la fecha en que inicie funciones, la certificación de competencia laboral en temas de prevención, atención integral y erradicación de la violencia contra las niñas, adolescentes y mujeres, en igualdad sustantiva o materias afines, expedida por el Instituto de Administración Pública del Estado de México, el Instituto Hacendario del Estado de México o alguna institución con reconocimiento de validez oficial, que asegure los conocimientos y habilidades para desempeñar el cargo.</w:t>
      </w:r>
    </w:p>
    <w:p w14:paraId="733134CB" w14:textId="77777777" w:rsidR="004A0A5D" w:rsidRPr="006B044C" w:rsidRDefault="004A0A5D" w:rsidP="004A0A5D">
      <w:pPr>
        <w:ind w:left="567" w:right="567"/>
        <w:jc w:val="both"/>
        <w:rPr>
          <w:rFonts w:ascii="Palatino Linotype" w:eastAsia="Calibri" w:hAnsi="Palatino Linotype" w:cs="Times New Roman"/>
          <w:i/>
          <w:szCs w:val="24"/>
          <w:lang w:eastAsia="es-ES"/>
        </w:rPr>
      </w:pPr>
      <w:r w:rsidRPr="006B044C">
        <w:rPr>
          <w:rFonts w:ascii="Palatino Linotype" w:eastAsia="Calibri" w:hAnsi="Palatino Linotype" w:cs="Times New Roman"/>
          <w:b/>
          <w:i/>
          <w:szCs w:val="24"/>
          <w:lang w:eastAsia="es-ES"/>
        </w:rPr>
        <w:t>Artículo 113.- Para ser contralor</w:t>
      </w:r>
      <w:r w:rsidRPr="006B044C">
        <w:rPr>
          <w:rFonts w:ascii="Palatino Linotype" w:eastAsia="Calibri" w:hAnsi="Palatino Linotype" w:cs="Times New Roman"/>
          <w:i/>
          <w:szCs w:val="24"/>
          <w:lang w:eastAsia="es-ES"/>
        </w:rPr>
        <w:t xml:space="preserve"> se requiere cumplir con los requisitos que se exigen para ser tesorero municipal, a excepción de la caución correspondiente.</w:t>
      </w:r>
    </w:p>
    <w:p w14:paraId="41C34443" w14:textId="77777777" w:rsidR="004A0A5D" w:rsidRPr="006B044C" w:rsidRDefault="004A0A5D" w:rsidP="004A0A5D">
      <w:pPr>
        <w:ind w:left="567" w:right="567"/>
        <w:jc w:val="both"/>
        <w:rPr>
          <w:rFonts w:ascii="Palatino Linotype" w:eastAsia="Calibri" w:hAnsi="Palatino Linotype" w:cs="Times New Roman"/>
          <w:i/>
          <w:szCs w:val="24"/>
          <w:lang w:eastAsia="es-ES"/>
        </w:rPr>
      </w:pPr>
      <w:r w:rsidRPr="006B044C">
        <w:rPr>
          <w:rFonts w:ascii="Palatino Linotype" w:eastAsia="Calibri" w:hAnsi="Palatino Linotype" w:cs="Times New Roman"/>
          <w:b/>
          <w:i/>
          <w:szCs w:val="24"/>
          <w:lang w:eastAsia="es-ES"/>
        </w:rPr>
        <w:t>Artículo 123 Bis.-</w:t>
      </w:r>
      <w:r w:rsidRPr="006B044C">
        <w:rPr>
          <w:rFonts w:ascii="Palatino Linotype" w:eastAsia="Calibri" w:hAnsi="Palatino Linotype" w:cs="Times New Roman"/>
          <w:i/>
          <w:szCs w:val="24"/>
          <w:lang w:eastAsia="es-ES"/>
        </w:rPr>
        <w:t xml:space="preserve"> La persona titular de los </w:t>
      </w:r>
      <w:r w:rsidRPr="006B044C">
        <w:rPr>
          <w:rFonts w:ascii="Palatino Linotype" w:eastAsia="Calibri" w:hAnsi="Palatino Linotype" w:cs="Times New Roman"/>
          <w:b/>
          <w:i/>
          <w:szCs w:val="24"/>
          <w:lang w:eastAsia="es-ES"/>
        </w:rPr>
        <w:t>organismos públicos descentralizados en materia de cultura física y deporte,</w:t>
      </w:r>
      <w:r w:rsidRPr="006B044C">
        <w:rPr>
          <w:rFonts w:ascii="Palatino Linotype" w:eastAsia="Calibri" w:hAnsi="Palatino Linotype" w:cs="Times New Roman"/>
          <w:i/>
          <w:szCs w:val="24"/>
          <w:lang w:eastAsia="es-ES"/>
        </w:rPr>
        <w:t xml:space="preserve"> a que se refiere el artículo anterior, además de los requisitos establecidos en el </w:t>
      </w:r>
      <w:r w:rsidRPr="006B044C">
        <w:rPr>
          <w:rFonts w:ascii="Palatino Linotype" w:eastAsia="Calibri" w:hAnsi="Palatino Linotype" w:cs="Times New Roman"/>
          <w:b/>
          <w:i/>
          <w:szCs w:val="24"/>
          <w:lang w:eastAsia="es-ES"/>
        </w:rPr>
        <w:t>artículo 32 de esta Ley</w:t>
      </w:r>
      <w:r w:rsidRPr="006B044C">
        <w:rPr>
          <w:rFonts w:ascii="Palatino Linotype" w:eastAsia="Calibri" w:hAnsi="Palatino Linotype" w:cs="Times New Roman"/>
          <w:i/>
          <w:szCs w:val="24"/>
          <w:lang w:eastAsia="es-ES"/>
        </w:rPr>
        <w:t>, preferentemente deberá contar con título profesional en el área de educación física o disciplina afín.</w:t>
      </w:r>
    </w:p>
    <w:p w14:paraId="7B1E8332" w14:textId="77777777" w:rsidR="004A0A5D" w:rsidRPr="006B044C" w:rsidRDefault="004A0A5D" w:rsidP="004A0A5D">
      <w:pPr>
        <w:ind w:left="567" w:right="567"/>
        <w:jc w:val="both"/>
        <w:rPr>
          <w:rFonts w:ascii="Palatino Linotype" w:eastAsia="Calibri" w:hAnsi="Palatino Linotype" w:cs="Times New Roman"/>
          <w:i/>
          <w:szCs w:val="24"/>
          <w:lang w:eastAsia="es-ES"/>
        </w:rPr>
      </w:pPr>
      <w:r w:rsidRPr="006B044C">
        <w:rPr>
          <w:rFonts w:ascii="Palatino Linotype" w:eastAsia="Calibri" w:hAnsi="Palatino Linotype" w:cs="Times New Roman"/>
          <w:b/>
          <w:i/>
          <w:szCs w:val="24"/>
          <w:lang w:eastAsia="es-ES"/>
        </w:rPr>
        <w:t>Artículo 124 Quater.-</w:t>
      </w:r>
      <w:r w:rsidRPr="006B044C">
        <w:rPr>
          <w:rFonts w:ascii="Palatino Linotype" w:eastAsia="Calibri" w:hAnsi="Palatino Linotype" w:cs="Times New Roman"/>
          <w:i/>
          <w:szCs w:val="24"/>
          <w:lang w:eastAsia="es-ES"/>
        </w:rPr>
        <w:t xml:space="preserve"> Para ser titular de la U</w:t>
      </w:r>
      <w:r w:rsidRPr="006B044C">
        <w:rPr>
          <w:rFonts w:ascii="Palatino Linotype" w:eastAsia="Calibri" w:hAnsi="Palatino Linotype" w:cs="Times New Roman"/>
          <w:b/>
          <w:i/>
          <w:szCs w:val="24"/>
          <w:lang w:eastAsia="es-ES"/>
        </w:rPr>
        <w:t>nidad Municipal de Control y Bienestar Animal,</w:t>
      </w:r>
      <w:r w:rsidRPr="006B044C">
        <w:rPr>
          <w:rFonts w:ascii="Palatino Linotype" w:eastAsia="Calibri" w:hAnsi="Palatino Linotype" w:cs="Times New Roman"/>
          <w:i/>
          <w:szCs w:val="24"/>
          <w:lang w:eastAsia="es-ES"/>
        </w:rPr>
        <w:t xml:space="preserve"> se requiere, además de los </w:t>
      </w:r>
      <w:r w:rsidRPr="006B044C">
        <w:rPr>
          <w:rFonts w:ascii="Palatino Linotype" w:eastAsia="Calibri" w:hAnsi="Palatino Linotype" w:cs="Times New Roman"/>
          <w:b/>
          <w:i/>
          <w:szCs w:val="24"/>
          <w:lang w:eastAsia="es-ES"/>
        </w:rPr>
        <w:t>requisitos del artículo 32 de esta Ley</w:t>
      </w:r>
      <w:r w:rsidRPr="006B044C">
        <w:rPr>
          <w:rFonts w:ascii="Palatino Linotype" w:eastAsia="Calibri" w:hAnsi="Palatino Linotype" w:cs="Times New Roman"/>
          <w:i/>
          <w:szCs w:val="24"/>
          <w:lang w:eastAsia="es-ES"/>
        </w:rPr>
        <w:t>, contar con Licenciatura y Cédula en Medicina Veterinaria, Zootecnista o profesión que se relacione con el conocimiento del cuidado y manejo de animales.</w:t>
      </w:r>
    </w:p>
    <w:p w14:paraId="5C9C1298" w14:textId="77777777" w:rsidR="004A0A5D" w:rsidRPr="006B044C" w:rsidRDefault="004A0A5D" w:rsidP="00402A6B">
      <w:pPr>
        <w:ind w:left="567" w:right="567"/>
        <w:jc w:val="both"/>
        <w:rPr>
          <w:rFonts w:ascii="Palatino Linotype" w:eastAsia="Calibri" w:hAnsi="Palatino Linotype" w:cs="Times New Roman"/>
          <w:i/>
          <w:szCs w:val="24"/>
          <w:lang w:val="es-ES_tradnl" w:eastAsia="es-ES"/>
        </w:rPr>
      </w:pPr>
      <w:r w:rsidRPr="006B044C">
        <w:rPr>
          <w:rFonts w:ascii="Palatino Linotype" w:eastAsia="Calibri" w:hAnsi="Palatino Linotype" w:cs="Times New Roman"/>
          <w:b/>
          <w:i/>
          <w:szCs w:val="24"/>
          <w:lang w:eastAsia="es-ES"/>
        </w:rPr>
        <w:t>Artículo 147</w:t>
      </w:r>
      <w:r w:rsidR="00402A6B" w:rsidRPr="006B044C">
        <w:rPr>
          <w:rFonts w:ascii="Palatino Linotype" w:eastAsia="Calibri" w:hAnsi="Palatino Linotype" w:cs="Times New Roman"/>
          <w:b/>
          <w:i/>
          <w:szCs w:val="24"/>
          <w:lang w:eastAsia="es-ES"/>
        </w:rPr>
        <w:t xml:space="preserve"> I</w:t>
      </w:r>
      <w:r w:rsidRPr="006B044C">
        <w:rPr>
          <w:rFonts w:ascii="Palatino Linotype" w:eastAsia="Calibri" w:hAnsi="Palatino Linotype" w:cs="Times New Roman"/>
          <w:b/>
          <w:i/>
          <w:szCs w:val="24"/>
          <w:lang w:eastAsia="es-ES"/>
        </w:rPr>
        <w:t>.-</w:t>
      </w:r>
      <w:r w:rsidRPr="006B044C">
        <w:rPr>
          <w:rFonts w:ascii="Palatino Linotype" w:eastAsia="Calibri" w:hAnsi="Palatino Linotype" w:cs="Times New Roman"/>
          <w:i/>
          <w:szCs w:val="24"/>
          <w:lang w:eastAsia="es-ES"/>
        </w:rPr>
        <w:t xml:space="preserve"> </w:t>
      </w:r>
      <w:r w:rsidR="00402A6B" w:rsidRPr="006B044C">
        <w:rPr>
          <w:rFonts w:ascii="Palatino Linotype" w:eastAsia="Calibri" w:hAnsi="Palatino Linotype" w:cs="Times New Roman"/>
          <w:b/>
          <w:i/>
          <w:szCs w:val="24"/>
          <w:lang w:eastAsia="es-ES"/>
        </w:rPr>
        <w:t>La o el Defensor Municipal de Derechos Humanos debe reunir los requisitos siguientes:</w:t>
      </w:r>
    </w:p>
    <w:p w14:paraId="6A822DC1" w14:textId="77777777" w:rsidR="004A0A5D" w:rsidRPr="006B044C" w:rsidRDefault="004A0A5D" w:rsidP="004A0A5D">
      <w:pPr>
        <w:spacing w:after="0" w:line="360" w:lineRule="auto"/>
        <w:jc w:val="both"/>
        <w:rPr>
          <w:rFonts w:ascii="Palatino Linotype" w:eastAsia="Calibri" w:hAnsi="Palatino Linotype" w:cs="Times New Roman"/>
          <w:bCs/>
          <w:sz w:val="24"/>
          <w:szCs w:val="24"/>
          <w:lang w:val="es-ES" w:eastAsia="es-ES"/>
        </w:rPr>
      </w:pPr>
    </w:p>
    <w:p w14:paraId="1F222B78" w14:textId="77777777" w:rsidR="004A0A5D" w:rsidRPr="006B044C" w:rsidRDefault="004A0A5D" w:rsidP="004A0A5D">
      <w:pPr>
        <w:spacing w:after="0" w:line="360" w:lineRule="auto"/>
        <w:jc w:val="both"/>
        <w:rPr>
          <w:rFonts w:ascii="Palatino Linotype" w:eastAsia="Calibri" w:hAnsi="Palatino Linotype" w:cs="Times New Roman"/>
          <w:bCs/>
          <w:sz w:val="24"/>
          <w:szCs w:val="24"/>
          <w:lang w:val="es-ES" w:eastAsia="es-ES"/>
        </w:rPr>
      </w:pPr>
    </w:p>
    <w:p w14:paraId="7CEA52B6" w14:textId="77777777" w:rsidR="004A0A5D" w:rsidRPr="006B044C" w:rsidRDefault="004A0A5D" w:rsidP="004A0A5D">
      <w:pPr>
        <w:spacing w:after="0" w:line="360" w:lineRule="auto"/>
        <w:jc w:val="both"/>
        <w:rPr>
          <w:rFonts w:ascii="Palatino Linotype" w:eastAsia="Calibri" w:hAnsi="Palatino Linotype" w:cs="Times New Roman"/>
          <w:sz w:val="24"/>
          <w:szCs w:val="24"/>
          <w:lang w:val="es-ES_tradnl" w:eastAsia="es-ES"/>
        </w:rPr>
      </w:pPr>
      <w:r w:rsidRPr="006B044C">
        <w:rPr>
          <w:rFonts w:ascii="Palatino Linotype" w:eastAsia="Calibri" w:hAnsi="Palatino Linotype" w:cs="Times New Roman"/>
          <w:bCs/>
          <w:sz w:val="24"/>
          <w:szCs w:val="24"/>
          <w:lang w:val="es-ES" w:eastAsia="es-ES"/>
        </w:rPr>
        <w:t xml:space="preserve">Derivado del articulado referido, se advierte que la Ley en cita establece que para ocupar los cargos de </w:t>
      </w:r>
      <w:r w:rsidRPr="006B044C">
        <w:rPr>
          <w:rFonts w:ascii="Palatino Linotype" w:eastAsia="Calibri" w:hAnsi="Palatino Linotype" w:cs="Times New Roman"/>
          <w:sz w:val="24"/>
          <w:szCs w:val="24"/>
          <w:lang w:val="es-ES_tradnl" w:eastAsia="es-ES"/>
        </w:rPr>
        <w:t xml:space="preserve">Secretario del Ayuntamiento, Tesorero Municipal, Contralor Municipal, Director de Obras Públicas, Director de Desarrollo Económico, Director de Desarrollo Urbano, Director de Ecología, Director de Turismo, Director de Desarrollo Social, Titular de la Dirección de las Mujeres, Titular de la Coordinación Municipal de Protección Civil, Coordinador General Municipal de Mejora Regulatoria, Defensor Municipal de Derechos Humanos, Titular del Instituto de Cultura Física y Deporte y Titular de la Unidad de Bienestar y Control Animal se requiere contar con la certificación emitida por alguna institución con reconocimiento de validez oficial. Asimismo, el artículo 32 establece un periodo de seis meses después de la fecha en la que inicien sus funciones. </w:t>
      </w:r>
    </w:p>
    <w:p w14:paraId="44741231" w14:textId="77777777" w:rsidR="004A0A5D" w:rsidRPr="006B044C" w:rsidRDefault="004A0A5D" w:rsidP="004A0A5D">
      <w:pPr>
        <w:spacing w:after="0" w:line="360" w:lineRule="auto"/>
        <w:jc w:val="both"/>
        <w:rPr>
          <w:rFonts w:ascii="Palatino Linotype" w:eastAsia="Calibri" w:hAnsi="Palatino Linotype" w:cs="Times New Roman"/>
          <w:sz w:val="24"/>
          <w:szCs w:val="24"/>
          <w:lang w:val="es-ES_tradnl" w:eastAsia="es-ES"/>
        </w:rPr>
      </w:pPr>
    </w:p>
    <w:p w14:paraId="33EAC83B" w14:textId="77777777" w:rsidR="004A0A5D" w:rsidRPr="006B044C" w:rsidRDefault="004A0A5D" w:rsidP="004A0A5D">
      <w:pPr>
        <w:spacing w:after="0" w:line="360" w:lineRule="auto"/>
        <w:jc w:val="both"/>
        <w:rPr>
          <w:rFonts w:ascii="Palatino Linotype" w:eastAsia="Calibri" w:hAnsi="Palatino Linotype" w:cs="Times New Roman"/>
          <w:sz w:val="24"/>
          <w:szCs w:val="24"/>
          <w:lang w:eastAsia="es-ES"/>
        </w:rPr>
      </w:pPr>
      <w:r w:rsidRPr="006B044C">
        <w:rPr>
          <w:rFonts w:ascii="Palatino Linotype" w:eastAsia="Calibri" w:hAnsi="Palatino Linotype" w:cs="Times New Roman"/>
          <w:sz w:val="24"/>
          <w:szCs w:val="24"/>
          <w:lang w:eastAsia="es-ES"/>
        </w:rPr>
        <w:t xml:space="preserve">Es importante señalar que los miembros del Ayuntamiento (Presidente, Síndico y Regidores) al ser designados por elección popular a través del voto, el Instituto Electoral del Estado de México (IEEM), es quien lleva el registro de dichos puestos de elección popular y ante quien presentan la documentación necesaria y requerida. En este sentido, se trae a colación el Manual del Síndico Municipal, emitido por el Instituto Hacendario del Estado de México </w:t>
      </w:r>
      <w:hyperlink r:id="rId8" w:history="1">
        <w:r w:rsidRPr="006B044C">
          <w:rPr>
            <w:rStyle w:val="Hipervnculo"/>
            <w:rFonts w:ascii="Palatino Linotype" w:eastAsia="Calibri" w:hAnsi="Palatino Linotype" w:cs="Times New Roman"/>
            <w:sz w:val="24"/>
            <w:szCs w:val="24"/>
            <w:u w:val="none"/>
            <w:lang w:eastAsia="es-ES"/>
          </w:rPr>
          <w:t>https://ihaem.edomex.gob.mx/sites/ihaem.edomex.gob.mx/files/files/2021/publicaciones/Manual_Sindicos-_.pdf</w:t>
        </w:r>
      </w:hyperlink>
      <w:r w:rsidRPr="006B044C">
        <w:rPr>
          <w:rFonts w:ascii="Palatino Linotype" w:eastAsia="Calibri" w:hAnsi="Palatino Linotype" w:cs="Times New Roman"/>
          <w:sz w:val="24"/>
          <w:szCs w:val="24"/>
          <w:lang w:eastAsia="es-ES"/>
        </w:rPr>
        <w:t xml:space="preserve"> , el cual señala en sus Capítulos III y IV, lo siguiente: </w:t>
      </w:r>
    </w:p>
    <w:p w14:paraId="51103E86" w14:textId="77777777" w:rsidR="004A0A5D" w:rsidRPr="006B044C" w:rsidRDefault="004A0A5D" w:rsidP="004A0A5D">
      <w:pPr>
        <w:spacing w:after="0" w:line="360" w:lineRule="auto"/>
        <w:jc w:val="both"/>
        <w:rPr>
          <w:rFonts w:ascii="Palatino Linotype" w:eastAsia="Calibri" w:hAnsi="Palatino Linotype" w:cs="Times New Roman"/>
          <w:sz w:val="24"/>
          <w:szCs w:val="24"/>
          <w:lang w:eastAsia="es-ES"/>
        </w:rPr>
      </w:pPr>
    </w:p>
    <w:p w14:paraId="773B7245" w14:textId="77777777" w:rsidR="004A0A5D" w:rsidRPr="006B044C" w:rsidRDefault="004A0A5D" w:rsidP="004A0A5D">
      <w:pPr>
        <w:pStyle w:val="INFOEM"/>
        <w:rPr>
          <w:lang w:eastAsia="es-ES"/>
        </w:rPr>
      </w:pPr>
      <w:r w:rsidRPr="006B044C">
        <w:rPr>
          <w:lang w:eastAsia="es-ES"/>
        </w:rPr>
        <w:lastRenderedPageBreak/>
        <w:t xml:space="preserve">“2.1. Naturaleza de la función del síndico municipal </w:t>
      </w:r>
    </w:p>
    <w:p w14:paraId="3E9BA7DE" w14:textId="77777777" w:rsidR="004A0A5D" w:rsidRPr="006B044C" w:rsidRDefault="004A0A5D" w:rsidP="004A0A5D">
      <w:pPr>
        <w:pStyle w:val="INFOEM"/>
        <w:rPr>
          <w:lang w:eastAsia="es-ES"/>
        </w:rPr>
      </w:pPr>
      <w:r w:rsidRPr="006B044C">
        <w:rPr>
          <w:lang w:eastAsia="es-ES"/>
        </w:rPr>
        <w:t>La palabra Síndico, proviene de las raíces griegas Syn (con) y Dike (justicia). Algunos autores atribuyen su origen al francés medieval Syndicus que significa “delegado de una ciudad”. Esta figura nace bajo el Imperio Romano, con el perfil de defensor “Civitatis”, cuya misión original era velar por los intereses municipales y los derechos de los ciudadanos (CEFIM, 2010)</w:t>
      </w:r>
    </w:p>
    <w:p w14:paraId="7483D194" w14:textId="77777777" w:rsidR="004A0A5D" w:rsidRPr="006B044C" w:rsidRDefault="004A0A5D" w:rsidP="004A0A5D">
      <w:pPr>
        <w:pStyle w:val="INFOEM"/>
        <w:rPr>
          <w:lang w:eastAsia="es-ES"/>
        </w:rPr>
      </w:pPr>
      <w:r w:rsidRPr="006B044C">
        <w:rPr>
          <w:lang w:eastAsia="es-ES"/>
        </w:rPr>
        <w:t xml:space="preserve">La naturaleza de las funciones que detenta el síndico municipal se circunscribe a la defensa de los derechos e intereses del municipio y a la función de contraloría interna; funciones que le dotan de un campo muy amplio de actuación ya que se convierte en garante de la aplicación irrestricta de la ley y del manejo adecuado y transparente de los recursos públicos municipales. </w:t>
      </w:r>
    </w:p>
    <w:p w14:paraId="000C041E" w14:textId="77777777" w:rsidR="004A0A5D" w:rsidRPr="006B044C" w:rsidRDefault="004A0A5D" w:rsidP="004A0A5D">
      <w:pPr>
        <w:pStyle w:val="INFOEM"/>
        <w:rPr>
          <w:lang w:eastAsia="es-ES"/>
        </w:rPr>
      </w:pPr>
      <w:r w:rsidRPr="006B044C">
        <w:rPr>
          <w:lang w:eastAsia="es-ES"/>
        </w:rPr>
        <w:t>Su labor esta investida dentro del marco jurídico para posibilitar estar inmerso en todos y cada uno de los programas y proyectos que se establezcan en una administración municipal vigilando el cumplimiento a los mismos, sin pasar por alto que es vigilante del patrimonio municipal; considerado este como el conjunto de bienes muebles e inmuebles susceptibles de apreciación económica, inmerso en la hacienda pública.</w:t>
      </w:r>
    </w:p>
    <w:p w14:paraId="6806B55C" w14:textId="77777777" w:rsidR="004A0A5D" w:rsidRPr="006B044C" w:rsidRDefault="004A0A5D" w:rsidP="004A0A5D">
      <w:pPr>
        <w:pStyle w:val="INFOEM"/>
        <w:rPr>
          <w:b/>
          <w:lang w:eastAsia="es-ES"/>
        </w:rPr>
      </w:pPr>
      <w:r w:rsidRPr="006B044C">
        <w:rPr>
          <w:b/>
          <w:lang w:eastAsia="es-ES"/>
        </w:rPr>
        <w:t xml:space="preserve">2.2. Tipos de síndico municipal </w:t>
      </w:r>
    </w:p>
    <w:p w14:paraId="646868AE" w14:textId="77777777" w:rsidR="004A0A5D" w:rsidRPr="006B044C" w:rsidRDefault="004A0A5D" w:rsidP="004A0A5D">
      <w:pPr>
        <w:pStyle w:val="INFOEM"/>
        <w:rPr>
          <w:lang w:eastAsia="es-ES"/>
        </w:rPr>
      </w:pPr>
      <w:r w:rsidRPr="006B044C">
        <w:rPr>
          <w:lang w:eastAsia="es-ES"/>
        </w:rPr>
        <w:t>Conforme a las funciones que tiene conferidas el síndico municipal en el Estado de México, el ejercicio de su actividad lo convierte en un ente público que debe realizar diversas acciones, enmarcadas en tres grandes rubros.</w:t>
      </w:r>
    </w:p>
    <w:p w14:paraId="1484D605" w14:textId="77777777" w:rsidR="004A0A5D" w:rsidRPr="006B044C" w:rsidRDefault="004A0A5D" w:rsidP="004A0A5D">
      <w:pPr>
        <w:pStyle w:val="INFOEM"/>
        <w:jc w:val="center"/>
        <w:rPr>
          <w:lang w:eastAsia="es-ES"/>
        </w:rPr>
      </w:pPr>
      <w:r w:rsidRPr="006B044C">
        <w:rPr>
          <w:noProof/>
          <w:lang w:eastAsia="es-MX"/>
        </w:rPr>
        <w:lastRenderedPageBreak/>
        <w:drawing>
          <wp:inline distT="0" distB="0" distL="0" distR="0" wp14:anchorId="23346374" wp14:editId="2BD81EFA">
            <wp:extent cx="4160101" cy="13430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F46B50.tmp"/>
                    <pic:cNvPicPr/>
                  </pic:nvPicPr>
                  <pic:blipFill>
                    <a:blip r:embed="rId9">
                      <a:extLst>
                        <a:ext uri="{28A0092B-C50C-407E-A947-70E740481C1C}">
                          <a14:useLocalDpi xmlns:a14="http://schemas.microsoft.com/office/drawing/2010/main" val="0"/>
                        </a:ext>
                      </a:extLst>
                    </a:blip>
                    <a:stretch>
                      <a:fillRect/>
                    </a:stretch>
                  </pic:blipFill>
                  <pic:spPr>
                    <a:xfrm>
                      <a:off x="0" y="0"/>
                      <a:ext cx="4163864" cy="1344240"/>
                    </a:xfrm>
                    <a:prstGeom prst="rect">
                      <a:avLst/>
                    </a:prstGeom>
                  </pic:spPr>
                </pic:pic>
              </a:graphicData>
            </a:graphic>
          </wp:inline>
        </w:drawing>
      </w:r>
    </w:p>
    <w:p w14:paraId="47134C7E" w14:textId="77777777" w:rsidR="004A0A5D" w:rsidRPr="006B044C" w:rsidRDefault="004A0A5D" w:rsidP="004A0A5D">
      <w:pPr>
        <w:pStyle w:val="INFOEM"/>
        <w:spacing w:line="240" w:lineRule="auto"/>
        <w:rPr>
          <w:lang w:eastAsia="es-ES"/>
        </w:rPr>
      </w:pPr>
      <w:r w:rsidRPr="006B044C">
        <w:rPr>
          <w:lang w:eastAsia="es-ES"/>
        </w:rPr>
        <w:t>…</w:t>
      </w:r>
    </w:p>
    <w:p w14:paraId="4A6A4CF9" w14:textId="77777777" w:rsidR="004A0A5D" w:rsidRPr="006B044C" w:rsidRDefault="004A0A5D" w:rsidP="004A0A5D">
      <w:pPr>
        <w:pStyle w:val="INFOEM"/>
        <w:spacing w:line="240" w:lineRule="auto"/>
        <w:rPr>
          <w:b/>
          <w:lang w:eastAsia="es-ES"/>
        </w:rPr>
      </w:pPr>
      <w:r w:rsidRPr="006B044C">
        <w:rPr>
          <w:b/>
          <w:lang w:eastAsia="es-ES"/>
        </w:rPr>
        <w:t>4.1. Perfil del síndico municipal</w:t>
      </w:r>
    </w:p>
    <w:p w14:paraId="6B17C612" w14:textId="77777777" w:rsidR="004A0A5D" w:rsidRPr="006B044C" w:rsidRDefault="004A0A5D" w:rsidP="004A0A5D">
      <w:pPr>
        <w:pStyle w:val="INFOEM"/>
        <w:spacing w:line="240" w:lineRule="auto"/>
        <w:rPr>
          <w:lang w:eastAsia="es-ES"/>
        </w:rPr>
      </w:pPr>
      <w:r w:rsidRPr="006B044C">
        <w:rPr>
          <w:lang w:eastAsia="es-ES"/>
        </w:rPr>
        <w:t>…</w:t>
      </w:r>
    </w:p>
    <w:p w14:paraId="0A1683AC" w14:textId="77777777" w:rsidR="004A0A5D" w:rsidRPr="006B044C" w:rsidRDefault="004A0A5D" w:rsidP="004A0A5D">
      <w:pPr>
        <w:pStyle w:val="INFOEM"/>
        <w:spacing w:line="276" w:lineRule="auto"/>
        <w:rPr>
          <w:lang w:eastAsia="es-ES"/>
        </w:rPr>
      </w:pPr>
      <w:r w:rsidRPr="006B044C">
        <w:rPr>
          <w:lang w:eastAsia="es-ES"/>
        </w:rPr>
        <w:t xml:space="preserve">El perfil de puesto es un método de recopilación de los requisitos y cualificaciones personales exigidos para el cumplimiento satisfactorio de las tareas de un empleado dentro de una institución, o como en este caso, de un servidor público: nivel de estudios, experiencia, funciones del puesto, requisitos de instrucción y conocimientos, así como las aptitudes y características de personalidad requeridas (Manual para Síndicos, 2016). </w:t>
      </w:r>
    </w:p>
    <w:p w14:paraId="1CC61CF3" w14:textId="77777777" w:rsidR="004A0A5D" w:rsidRPr="006B044C" w:rsidRDefault="004A0A5D" w:rsidP="004A0A5D">
      <w:pPr>
        <w:pStyle w:val="INFOEM"/>
        <w:spacing w:line="276" w:lineRule="auto"/>
        <w:rPr>
          <w:lang w:eastAsia="es-ES"/>
        </w:rPr>
      </w:pPr>
      <w:r w:rsidRPr="006B044C">
        <w:rPr>
          <w:lang w:eastAsia="es-ES"/>
        </w:rPr>
        <w:t xml:space="preserve">Es importante señalar que para que el Síndico Municipal represente y realice objetiva y profesionalmente su función, </w:t>
      </w:r>
      <w:r w:rsidRPr="006B044C">
        <w:rPr>
          <w:b/>
          <w:lang w:eastAsia="es-ES"/>
        </w:rPr>
        <w:t>es deseable que el candidato a ocupar el cargo sea abogado titulado, atendiendo a la variedad y complejidad de problemas públicos que deberá atender en el desempeño de sus funciones.</w:t>
      </w:r>
      <w:r w:rsidRPr="006B044C">
        <w:rPr>
          <w:lang w:eastAsia="es-ES"/>
        </w:rPr>
        <w:t xml:space="preserve"> </w:t>
      </w:r>
    </w:p>
    <w:p w14:paraId="77516A58" w14:textId="77777777" w:rsidR="004A0A5D" w:rsidRPr="006B044C" w:rsidRDefault="004A0A5D" w:rsidP="004A0A5D">
      <w:pPr>
        <w:pStyle w:val="INFOEM"/>
        <w:spacing w:line="276" w:lineRule="auto"/>
        <w:rPr>
          <w:b/>
          <w:lang w:eastAsia="es-ES"/>
        </w:rPr>
      </w:pPr>
      <w:r w:rsidRPr="006B044C">
        <w:rPr>
          <w:b/>
          <w:lang w:eastAsia="es-ES"/>
        </w:rPr>
        <w:t xml:space="preserve">Grado deseable de estudios para el Síndico municipal en el Estado de México, Licenciatura en Derecho, con especialidad o maestría en Derecho Fiscal, Administración Pública, Derecho Laboral, Derecho administrativo, Derecho Municipal; con conocimientos específicos y/o técnicos en ofimática que debe poseer el Síndico. </w:t>
      </w:r>
    </w:p>
    <w:p w14:paraId="0969AA88" w14:textId="77777777" w:rsidR="004A0A5D" w:rsidRPr="006B044C" w:rsidRDefault="004A0A5D" w:rsidP="004A0A5D">
      <w:pPr>
        <w:pStyle w:val="INFOEM"/>
        <w:spacing w:line="276" w:lineRule="auto"/>
        <w:rPr>
          <w:lang w:eastAsia="es-ES"/>
        </w:rPr>
      </w:pPr>
      <w:r w:rsidRPr="006B044C">
        <w:rPr>
          <w:lang w:eastAsia="es-ES"/>
        </w:rPr>
        <w:t xml:space="preserve">Y en particular Conocimientos específicos deseables en Administración y de Administración Pública; Gestión Pública; Finanzas Públicas; Contabilidad Gubernamental; Política Pública; Manejo de Conflictos; Mediación; Negociación y Acuerdos; Planeación Estratégica; Marco Lógico; Elaboración de Indicadores; </w:t>
      </w:r>
      <w:r w:rsidRPr="006B044C">
        <w:rPr>
          <w:lang w:eastAsia="es-ES"/>
        </w:rPr>
        <w:lastRenderedPageBreak/>
        <w:t xml:space="preserve">Sistemas de Evaluación; Presupuesto Basado en Resultados; Elaboración de Programas de Trabajo; Transparencia y Rendición de Cuentas; Derecho Constitucional y Administrativo; Derecho Municipal; Manejo Ejecutivo de Reuniones de Trabajo; Redacción de documentos; Trabajo en Equipo; y Desarrollo Humano. </w:t>
      </w:r>
    </w:p>
    <w:p w14:paraId="35BFE0EC" w14:textId="77777777" w:rsidR="004A0A5D" w:rsidRPr="006B044C" w:rsidRDefault="004A0A5D" w:rsidP="004A0A5D">
      <w:pPr>
        <w:pStyle w:val="INFOEM"/>
        <w:spacing w:line="276" w:lineRule="auto"/>
        <w:rPr>
          <w:lang w:eastAsia="es-ES"/>
        </w:rPr>
      </w:pPr>
      <w:r w:rsidRPr="006B044C">
        <w:rPr>
          <w:lang w:eastAsia="es-ES"/>
        </w:rPr>
        <w:t>…” (Sic)</w:t>
      </w:r>
    </w:p>
    <w:p w14:paraId="1D249C72" w14:textId="77777777" w:rsidR="004A0A5D" w:rsidRPr="006B044C" w:rsidRDefault="004A0A5D" w:rsidP="004A0A5D">
      <w:pPr>
        <w:spacing w:after="0" w:line="360" w:lineRule="auto"/>
        <w:jc w:val="both"/>
        <w:rPr>
          <w:rFonts w:ascii="Palatino Linotype" w:eastAsia="Calibri" w:hAnsi="Palatino Linotype" w:cs="Times New Roman"/>
          <w:sz w:val="24"/>
          <w:szCs w:val="24"/>
          <w:lang w:val="es-ES_tradnl" w:eastAsia="es-ES"/>
        </w:rPr>
      </w:pPr>
    </w:p>
    <w:p w14:paraId="20928BAC" w14:textId="77777777" w:rsidR="004A0A5D" w:rsidRPr="006B044C" w:rsidRDefault="004A0A5D" w:rsidP="004A0A5D">
      <w:pPr>
        <w:spacing w:after="0" w:line="360" w:lineRule="auto"/>
        <w:jc w:val="both"/>
        <w:rPr>
          <w:rFonts w:ascii="Palatino Linotype" w:eastAsia="Calibri" w:hAnsi="Palatino Linotype"/>
          <w:sz w:val="24"/>
        </w:rPr>
      </w:pPr>
      <w:r w:rsidRPr="006B044C">
        <w:rPr>
          <w:rFonts w:ascii="Palatino Linotype" w:eastAsia="Calibri" w:hAnsi="Palatino Linotype"/>
          <w:sz w:val="24"/>
        </w:rPr>
        <w:t>En razón de lo anterior, no existe fundamento legal que determine el perfil profesional que debe cumplir el Síndico (a) Municipal, por lo que el Manual del Síndico Municipal IHAEM, sugiere que derivado de las atribuciones y funciones con las que cuenta el Síndico (a) Municipal, como son, la defensa de los derechos e intereses del municipio y a la función de contraloría interna, es deseable que el candidato a ocupar dicho cargo sea abogado titulado, atendiendo la complejidad de problemas públicos que deberá atender en el desempeño de sus funciones.</w:t>
      </w:r>
    </w:p>
    <w:p w14:paraId="3104F930" w14:textId="77777777" w:rsidR="004A0A5D" w:rsidRPr="006B044C" w:rsidRDefault="004A0A5D" w:rsidP="004A0A5D">
      <w:pPr>
        <w:spacing w:after="0" w:line="360" w:lineRule="auto"/>
        <w:jc w:val="both"/>
        <w:rPr>
          <w:rFonts w:ascii="Palatino Linotype" w:eastAsia="Calibri" w:hAnsi="Palatino Linotype"/>
          <w:sz w:val="24"/>
          <w:lang w:val="es-ES_tradnl"/>
        </w:rPr>
      </w:pPr>
    </w:p>
    <w:p w14:paraId="26D866A7" w14:textId="77777777" w:rsidR="004A0A5D" w:rsidRPr="006B044C" w:rsidRDefault="004A0A5D" w:rsidP="004A0A5D">
      <w:pPr>
        <w:spacing w:after="0" w:line="360" w:lineRule="auto"/>
        <w:jc w:val="both"/>
        <w:rPr>
          <w:rFonts w:ascii="Palatino Linotype" w:eastAsia="Calibri" w:hAnsi="Palatino Linotype"/>
          <w:sz w:val="24"/>
        </w:rPr>
      </w:pPr>
      <w:r w:rsidRPr="006B044C">
        <w:rPr>
          <w:rFonts w:ascii="Palatino Linotype" w:eastAsia="Calibri" w:hAnsi="Palatino Linotype"/>
          <w:sz w:val="24"/>
        </w:rPr>
        <w:t>Derivado de lo anterior, las normas institucionales de competencia laboral, sirven como referentes para la evaluación y certificación de las personas para ejecutar ciertas atribuciones, entre las cuales tenemos a la Norma para Ejecutar las Atribuciones del Síndico Municipal, las cuales se refieren a ejecutar las atribuciones en materia de fiscalización, procurar los bienes patrimoniales del municipio, intervenir en los procedimientos en materia jurídica y de control, de su competencia, y participar en comisiones y representación legal.</w:t>
      </w:r>
    </w:p>
    <w:p w14:paraId="56E6E1B1" w14:textId="77777777" w:rsidR="004A0A5D" w:rsidRPr="006B044C" w:rsidRDefault="004A0A5D" w:rsidP="004A0A5D">
      <w:pPr>
        <w:spacing w:after="0" w:line="360" w:lineRule="auto"/>
        <w:jc w:val="both"/>
        <w:rPr>
          <w:rFonts w:ascii="Palatino Linotype" w:eastAsia="Calibri" w:hAnsi="Palatino Linotype"/>
          <w:sz w:val="24"/>
          <w:lang w:val="es-ES_tradnl"/>
        </w:rPr>
      </w:pPr>
    </w:p>
    <w:p w14:paraId="726D3903" w14:textId="77777777" w:rsidR="004A0A5D" w:rsidRPr="006B044C" w:rsidRDefault="004A0A5D" w:rsidP="004A0A5D">
      <w:pPr>
        <w:spacing w:after="0" w:line="360" w:lineRule="auto"/>
        <w:jc w:val="both"/>
        <w:rPr>
          <w:rFonts w:ascii="Palatino Linotype" w:eastAsia="Calibri" w:hAnsi="Palatino Linotype"/>
          <w:sz w:val="24"/>
          <w:lang w:val="es-ES_tradnl"/>
        </w:rPr>
      </w:pPr>
      <w:r w:rsidRPr="006B044C">
        <w:rPr>
          <w:rFonts w:ascii="Palatino Linotype" w:eastAsia="Calibri" w:hAnsi="Palatino Linotype"/>
          <w:sz w:val="24"/>
          <w:lang w:val="es-ES_tradnl"/>
        </w:rPr>
        <w:lastRenderedPageBreak/>
        <w:t xml:space="preserve">Una vez establecidos los cargos que están obligados a contar con certificación, resulta oportuno traer a colación el Bando Municipal de </w:t>
      </w:r>
      <w:r w:rsidR="00CD7523" w:rsidRPr="006B044C">
        <w:rPr>
          <w:rFonts w:ascii="Palatino Linotype" w:eastAsia="Calibri" w:hAnsi="Palatino Linotype"/>
          <w:sz w:val="24"/>
          <w:lang w:val="es-ES_tradnl"/>
        </w:rPr>
        <w:t>Ecatepec de Morelos</w:t>
      </w:r>
      <w:r w:rsidRPr="006B044C">
        <w:rPr>
          <w:rFonts w:ascii="Palatino Linotype" w:eastAsia="Calibri" w:hAnsi="Palatino Linotype"/>
          <w:sz w:val="24"/>
          <w:lang w:val="es-ES_tradnl"/>
        </w:rPr>
        <w:t>, mismo que establece las áreas administrativas con las que cuenta el Ayuntamiento, precepto normativo que a la literalidad dispone lo siguiente:</w:t>
      </w:r>
    </w:p>
    <w:p w14:paraId="63310FA4" w14:textId="77777777" w:rsidR="004A0A5D" w:rsidRPr="006B044C" w:rsidRDefault="004A0A5D" w:rsidP="004A0A5D">
      <w:pPr>
        <w:spacing w:after="0" w:line="360" w:lineRule="auto"/>
        <w:jc w:val="both"/>
        <w:rPr>
          <w:rFonts w:ascii="Palatino Linotype" w:eastAsia="Calibri" w:hAnsi="Palatino Linotype" w:cs="Times New Roman"/>
          <w:sz w:val="24"/>
          <w:szCs w:val="24"/>
          <w:lang w:val="es-ES_tradnl" w:eastAsia="es-ES"/>
        </w:rPr>
      </w:pPr>
    </w:p>
    <w:p w14:paraId="6C31E19D" w14:textId="77777777" w:rsidR="00CD7523" w:rsidRPr="006B044C" w:rsidRDefault="00CD7523" w:rsidP="00CD7523">
      <w:pPr>
        <w:pStyle w:val="INFOEM"/>
        <w:spacing w:line="240" w:lineRule="auto"/>
        <w:jc w:val="center"/>
        <w:rPr>
          <w:b/>
          <w:lang w:eastAsia="es-ES"/>
        </w:rPr>
      </w:pPr>
      <w:r w:rsidRPr="006B044C">
        <w:rPr>
          <w:b/>
          <w:lang w:eastAsia="es-ES"/>
        </w:rPr>
        <w:t>TÍTULO DÉCIMO</w:t>
      </w:r>
    </w:p>
    <w:p w14:paraId="50A93879" w14:textId="77777777" w:rsidR="00CD7523" w:rsidRPr="006B044C" w:rsidRDefault="00CD7523" w:rsidP="00CD7523">
      <w:pPr>
        <w:pStyle w:val="INFOEM"/>
        <w:spacing w:line="240" w:lineRule="auto"/>
        <w:jc w:val="center"/>
        <w:rPr>
          <w:b/>
          <w:lang w:eastAsia="es-ES"/>
        </w:rPr>
      </w:pPr>
      <w:r w:rsidRPr="006B044C">
        <w:rPr>
          <w:b/>
          <w:lang w:eastAsia="es-ES"/>
        </w:rPr>
        <w:t>De las Dependencias de la Administración Pública Municipal</w:t>
      </w:r>
    </w:p>
    <w:p w14:paraId="06E85E4A" w14:textId="77777777" w:rsidR="00CD7523" w:rsidRPr="006B044C" w:rsidRDefault="00CD7523" w:rsidP="00CD7523">
      <w:pPr>
        <w:pStyle w:val="INFOEM"/>
        <w:spacing w:line="240" w:lineRule="auto"/>
        <w:jc w:val="center"/>
        <w:rPr>
          <w:b/>
          <w:lang w:eastAsia="es-ES"/>
        </w:rPr>
      </w:pPr>
      <w:r w:rsidRPr="006B044C">
        <w:rPr>
          <w:b/>
          <w:lang w:eastAsia="es-ES"/>
        </w:rPr>
        <w:t>CAPÍTULO I</w:t>
      </w:r>
    </w:p>
    <w:p w14:paraId="1B75F8AE" w14:textId="77777777" w:rsidR="00CD7523" w:rsidRPr="006B044C" w:rsidRDefault="00CD7523" w:rsidP="00CD7523">
      <w:pPr>
        <w:pStyle w:val="INFOEM"/>
        <w:spacing w:line="240" w:lineRule="auto"/>
        <w:jc w:val="center"/>
        <w:rPr>
          <w:b/>
          <w:lang w:eastAsia="es-ES"/>
        </w:rPr>
      </w:pPr>
      <w:r w:rsidRPr="006B044C">
        <w:rPr>
          <w:b/>
          <w:lang w:eastAsia="es-ES"/>
        </w:rPr>
        <w:t>Disposiciones Generales</w:t>
      </w:r>
    </w:p>
    <w:p w14:paraId="17D1DCBE" w14:textId="77777777" w:rsidR="00CD7523" w:rsidRPr="006B044C" w:rsidRDefault="00CD7523" w:rsidP="00CD7523">
      <w:pPr>
        <w:pStyle w:val="INFOEM"/>
        <w:spacing w:line="240" w:lineRule="auto"/>
        <w:rPr>
          <w:lang w:eastAsia="es-ES"/>
        </w:rPr>
      </w:pPr>
      <w:r w:rsidRPr="006B044C">
        <w:rPr>
          <w:b/>
          <w:lang w:eastAsia="es-ES"/>
        </w:rPr>
        <w:t xml:space="preserve">Artículo 44. </w:t>
      </w:r>
      <w:r w:rsidRPr="006B044C">
        <w:rPr>
          <w:lang w:eastAsia="es-ES"/>
        </w:rPr>
        <w:t>Para el ejercicio de sus atribuciones, tanto el H. Ayuntamiento como el Presidente Municipal se auxiliarán de las siguientes dependencias que estarán subordinadas a este último:</w:t>
      </w:r>
    </w:p>
    <w:p w14:paraId="690E1AF8" w14:textId="77777777" w:rsidR="00402A6B" w:rsidRPr="006B044C" w:rsidRDefault="00402A6B" w:rsidP="00402A6B">
      <w:pPr>
        <w:pStyle w:val="INFOEM"/>
        <w:numPr>
          <w:ilvl w:val="0"/>
          <w:numId w:val="13"/>
        </w:numPr>
        <w:spacing w:line="240" w:lineRule="auto"/>
        <w:rPr>
          <w:lang w:eastAsia="es-ES"/>
        </w:rPr>
      </w:pPr>
      <w:r w:rsidRPr="006B044C">
        <w:rPr>
          <w:lang w:eastAsia="es-ES"/>
        </w:rPr>
        <w:t xml:space="preserve">Secretaría del Ayuntamiento; </w:t>
      </w:r>
    </w:p>
    <w:p w14:paraId="5D2D93E7" w14:textId="77777777" w:rsidR="00402A6B" w:rsidRPr="006B044C" w:rsidRDefault="00402A6B" w:rsidP="00402A6B">
      <w:pPr>
        <w:pStyle w:val="INFOEM"/>
        <w:numPr>
          <w:ilvl w:val="0"/>
          <w:numId w:val="13"/>
        </w:numPr>
        <w:spacing w:line="240" w:lineRule="auto"/>
        <w:rPr>
          <w:lang w:val="es-ES_tradnl" w:eastAsia="es-ES"/>
        </w:rPr>
      </w:pPr>
      <w:r w:rsidRPr="006B044C">
        <w:rPr>
          <w:lang w:eastAsia="es-ES"/>
        </w:rPr>
        <w:t xml:space="preserve">Tesorería Municipal; </w:t>
      </w:r>
    </w:p>
    <w:p w14:paraId="388FEFC4" w14:textId="77777777" w:rsidR="00402A6B" w:rsidRPr="006B044C" w:rsidRDefault="00402A6B" w:rsidP="00402A6B">
      <w:pPr>
        <w:pStyle w:val="INFOEM"/>
        <w:numPr>
          <w:ilvl w:val="0"/>
          <w:numId w:val="13"/>
        </w:numPr>
        <w:spacing w:line="240" w:lineRule="auto"/>
        <w:rPr>
          <w:lang w:val="es-ES_tradnl" w:eastAsia="es-ES"/>
        </w:rPr>
      </w:pPr>
      <w:r w:rsidRPr="006B044C">
        <w:rPr>
          <w:lang w:eastAsia="es-ES"/>
        </w:rPr>
        <w:t xml:space="preserve">Contraloría Interna Municipal; </w:t>
      </w:r>
    </w:p>
    <w:p w14:paraId="04EE0CCC" w14:textId="77777777" w:rsidR="00402A6B" w:rsidRPr="006B044C" w:rsidRDefault="00402A6B" w:rsidP="00402A6B">
      <w:pPr>
        <w:pStyle w:val="INFOEM"/>
        <w:numPr>
          <w:ilvl w:val="0"/>
          <w:numId w:val="13"/>
        </w:numPr>
        <w:spacing w:line="240" w:lineRule="auto"/>
        <w:rPr>
          <w:lang w:val="es-ES_tradnl" w:eastAsia="es-ES"/>
        </w:rPr>
      </w:pPr>
      <w:r w:rsidRPr="006B044C">
        <w:rPr>
          <w:lang w:eastAsia="es-ES"/>
        </w:rPr>
        <w:t xml:space="preserve">Las Direcciones de: </w:t>
      </w:r>
    </w:p>
    <w:p w14:paraId="3B6D9260" w14:textId="77777777" w:rsidR="00402A6B" w:rsidRPr="006B044C" w:rsidRDefault="00402A6B" w:rsidP="00402A6B">
      <w:pPr>
        <w:pStyle w:val="INFOEM"/>
        <w:spacing w:line="240" w:lineRule="auto"/>
        <w:ind w:left="1571"/>
        <w:rPr>
          <w:lang w:eastAsia="es-ES"/>
        </w:rPr>
      </w:pPr>
      <w:r w:rsidRPr="006B044C">
        <w:rPr>
          <w:lang w:eastAsia="es-ES"/>
        </w:rPr>
        <w:t xml:space="preserve">a. Administración; </w:t>
      </w:r>
    </w:p>
    <w:p w14:paraId="7595436A" w14:textId="77777777" w:rsidR="00402A6B" w:rsidRPr="006B044C" w:rsidRDefault="00402A6B" w:rsidP="00402A6B">
      <w:pPr>
        <w:pStyle w:val="INFOEM"/>
        <w:spacing w:line="240" w:lineRule="auto"/>
        <w:ind w:left="1571"/>
        <w:rPr>
          <w:lang w:eastAsia="es-ES"/>
        </w:rPr>
      </w:pPr>
      <w:r w:rsidRPr="006B044C">
        <w:rPr>
          <w:lang w:eastAsia="es-ES"/>
        </w:rPr>
        <w:t xml:space="preserve">b. Bienestar; </w:t>
      </w:r>
    </w:p>
    <w:p w14:paraId="7A4831D7" w14:textId="77777777" w:rsidR="00402A6B" w:rsidRPr="006B044C" w:rsidRDefault="00402A6B" w:rsidP="00402A6B">
      <w:pPr>
        <w:pStyle w:val="INFOEM"/>
        <w:spacing w:line="240" w:lineRule="auto"/>
        <w:ind w:left="1571"/>
        <w:rPr>
          <w:lang w:eastAsia="es-ES"/>
        </w:rPr>
      </w:pPr>
      <w:r w:rsidRPr="006B044C">
        <w:rPr>
          <w:lang w:eastAsia="es-ES"/>
        </w:rPr>
        <w:t xml:space="preserve">c. Comunicación Social; </w:t>
      </w:r>
    </w:p>
    <w:p w14:paraId="3EACFA85" w14:textId="77777777" w:rsidR="00402A6B" w:rsidRPr="006B044C" w:rsidRDefault="00402A6B" w:rsidP="00402A6B">
      <w:pPr>
        <w:pStyle w:val="INFOEM"/>
        <w:spacing w:line="240" w:lineRule="auto"/>
        <w:ind w:left="1571"/>
        <w:rPr>
          <w:lang w:eastAsia="es-ES"/>
        </w:rPr>
      </w:pPr>
      <w:r w:rsidRPr="006B044C">
        <w:rPr>
          <w:lang w:eastAsia="es-ES"/>
        </w:rPr>
        <w:t xml:space="preserve">d. Desarrollo Económico; </w:t>
      </w:r>
    </w:p>
    <w:p w14:paraId="0D138C13" w14:textId="77777777" w:rsidR="00402A6B" w:rsidRPr="006B044C" w:rsidRDefault="00402A6B" w:rsidP="00402A6B">
      <w:pPr>
        <w:pStyle w:val="INFOEM"/>
        <w:spacing w:line="240" w:lineRule="auto"/>
        <w:ind w:left="1571"/>
        <w:rPr>
          <w:lang w:eastAsia="es-ES"/>
        </w:rPr>
      </w:pPr>
      <w:r w:rsidRPr="006B044C">
        <w:rPr>
          <w:lang w:eastAsia="es-ES"/>
        </w:rPr>
        <w:t xml:space="preserve">e. Desarrollo Urbano y Obras Públicas; </w:t>
      </w:r>
    </w:p>
    <w:p w14:paraId="41F15A84" w14:textId="77777777" w:rsidR="00402A6B" w:rsidRPr="006B044C" w:rsidRDefault="00402A6B" w:rsidP="00402A6B">
      <w:pPr>
        <w:pStyle w:val="INFOEM"/>
        <w:spacing w:line="240" w:lineRule="auto"/>
        <w:ind w:left="1571"/>
        <w:rPr>
          <w:lang w:eastAsia="es-ES"/>
        </w:rPr>
      </w:pPr>
      <w:r w:rsidRPr="006B044C">
        <w:rPr>
          <w:lang w:eastAsia="es-ES"/>
        </w:rPr>
        <w:t xml:space="preserve">f. Diversidad y Atención a las Poblaciones LGBTTTIQ+; </w:t>
      </w:r>
    </w:p>
    <w:p w14:paraId="632A5AD5" w14:textId="77777777" w:rsidR="00402A6B" w:rsidRPr="006B044C" w:rsidRDefault="00402A6B" w:rsidP="00402A6B">
      <w:pPr>
        <w:pStyle w:val="INFOEM"/>
        <w:spacing w:line="240" w:lineRule="auto"/>
        <w:ind w:left="1571"/>
        <w:rPr>
          <w:lang w:eastAsia="es-ES"/>
        </w:rPr>
      </w:pPr>
      <w:r w:rsidRPr="006B044C">
        <w:rPr>
          <w:lang w:eastAsia="es-ES"/>
        </w:rPr>
        <w:lastRenderedPageBreak/>
        <w:t xml:space="preserve">g. Educación y Cultura; </w:t>
      </w:r>
    </w:p>
    <w:p w14:paraId="6AEB9842" w14:textId="77777777" w:rsidR="00402A6B" w:rsidRPr="006B044C" w:rsidRDefault="00402A6B" w:rsidP="00402A6B">
      <w:pPr>
        <w:pStyle w:val="INFOEM"/>
        <w:spacing w:line="240" w:lineRule="auto"/>
        <w:ind w:left="1571"/>
        <w:rPr>
          <w:lang w:eastAsia="es-ES"/>
        </w:rPr>
      </w:pPr>
      <w:r w:rsidRPr="006B044C">
        <w:rPr>
          <w:lang w:eastAsia="es-ES"/>
        </w:rPr>
        <w:t xml:space="preserve">h. Gobierno; </w:t>
      </w:r>
    </w:p>
    <w:p w14:paraId="6B3D17FB" w14:textId="77777777" w:rsidR="00402A6B" w:rsidRPr="006B044C" w:rsidRDefault="00402A6B" w:rsidP="00402A6B">
      <w:pPr>
        <w:pStyle w:val="INFOEM"/>
        <w:spacing w:line="240" w:lineRule="auto"/>
        <w:ind w:left="1571"/>
        <w:rPr>
          <w:lang w:eastAsia="es-ES"/>
        </w:rPr>
      </w:pPr>
      <w:r w:rsidRPr="006B044C">
        <w:rPr>
          <w:lang w:eastAsia="es-ES"/>
        </w:rPr>
        <w:t xml:space="preserve">i. Instituto Municipal de las Mujeres e Igualdad de Género; </w:t>
      </w:r>
    </w:p>
    <w:p w14:paraId="21CDE9B4" w14:textId="77777777" w:rsidR="00402A6B" w:rsidRPr="006B044C" w:rsidRDefault="00402A6B" w:rsidP="00402A6B">
      <w:pPr>
        <w:pStyle w:val="INFOEM"/>
        <w:spacing w:line="240" w:lineRule="auto"/>
        <w:ind w:left="1571"/>
        <w:rPr>
          <w:lang w:eastAsia="es-ES"/>
        </w:rPr>
      </w:pPr>
      <w:r w:rsidRPr="006B044C">
        <w:rPr>
          <w:lang w:eastAsia="es-ES"/>
        </w:rPr>
        <w:t xml:space="preserve">j. Jurídica y Consultiva; </w:t>
      </w:r>
    </w:p>
    <w:p w14:paraId="738B590F" w14:textId="77777777" w:rsidR="00402A6B" w:rsidRPr="006B044C" w:rsidRDefault="00402A6B" w:rsidP="00402A6B">
      <w:pPr>
        <w:pStyle w:val="INFOEM"/>
        <w:spacing w:line="240" w:lineRule="auto"/>
        <w:ind w:left="1571"/>
        <w:rPr>
          <w:lang w:eastAsia="es-ES"/>
        </w:rPr>
      </w:pPr>
      <w:r w:rsidRPr="006B044C">
        <w:rPr>
          <w:lang w:eastAsia="es-ES"/>
        </w:rPr>
        <w:t xml:space="preserve">k. Medio Ambiente y Ecología; </w:t>
      </w:r>
    </w:p>
    <w:p w14:paraId="43E476E8" w14:textId="77777777" w:rsidR="00402A6B" w:rsidRPr="006B044C" w:rsidRDefault="00402A6B" w:rsidP="00402A6B">
      <w:pPr>
        <w:pStyle w:val="INFOEM"/>
        <w:spacing w:line="240" w:lineRule="auto"/>
        <w:ind w:left="1571"/>
        <w:rPr>
          <w:lang w:eastAsia="es-ES"/>
        </w:rPr>
      </w:pPr>
      <w:r w:rsidRPr="006B044C">
        <w:rPr>
          <w:lang w:eastAsia="es-ES"/>
        </w:rPr>
        <w:t xml:space="preserve">l. Mercados, Tianguis y Vía Publica; </w:t>
      </w:r>
    </w:p>
    <w:p w14:paraId="2EB26FD5" w14:textId="77777777" w:rsidR="00402A6B" w:rsidRPr="006B044C" w:rsidRDefault="00402A6B" w:rsidP="00402A6B">
      <w:pPr>
        <w:pStyle w:val="INFOEM"/>
        <w:spacing w:before="0" w:line="240" w:lineRule="auto"/>
        <w:ind w:left="1571"/>
        <w:rPr>
          <w:lang w:eastAsia="es-ES"/>
        </w:rPr>
      </w:pPr>
      <w:r w:rsidRPr="006B044C">
        <w:rPr>
          <w:lang w:eastAsia="es-ES"/>
        </w:rPr>
        <w:t xml:space="preserve">m. Movilidad y Transporte; </w:t>
      </w:r>
    </w:p>
    <w:p w14:paraId="0E791825" w14:textId="77777777" w:rsidR="00402A6B" w:rsidRPr="006B044C" w:rsidRDefault="00402A6B" w:rsidP="00402A6B">
      <w:pPr>
        <w:pStyle w:val="INFOEM"/>
        <w:spacing w:before="0" w:line="240" w:lineRule="auto"/>
        <w:ind w:left="1571"/>
        <w:rPr>
          <w:lang w:eastAsia="es-ES"/>
        </w:rPr>
      </w:pPr>
      <w:r w:rsidRPr="006B044C">
        <w:rPr>
          <w:lang w:eastAsia="es-ES"/>
        </w:rPr>
        <w:t xml:space="preserve">n. Protección Civil y Bomberos; </w:t>
      </w:r>
    </w:p>
    <w:p w14:paraId="56A00E25" w14:textId="77777777" w:rsidR="00402A6B" w:rsidRPr="006B044C" w:rsidRDefault="00402A6B" w:rsidP="00402A6B">
      <w:pPr>
        <w:pStyle w:val="INFOEM"/>
        <w:spacing w:before="0" w:line="240" w:lineRule="auto"/>
        <w:ind w:left="1571"/>
        <w:rPr>
          <w:lang w:eastAsia="es-ES"/>
        </w:rPr>
      </w:pPr>
      <w:r w:rsidRPr="006B044C">
        <w:rPr>
          <w:lang w:eastAsia="es-ES"/>
        </w:rPr>
        <w:t xml:space="preserve">o. Servicios Públicos; </w:t>
      </w:r>
    </w:p>
    <w:p w14:paraId="554B7EF3" w14:textId="77777777" w:rsidR="00402A6B" w:rsidRPr="006B044C" w:rsidRDefault="00402A6B" w:rsidP="00402A6B">
      <w:pPr>
        <w:pStyle w:val="INFOEM"/>
        <w:spacing w:before="0" w:line="240" w:lineRule="auto"/>
        <w:ind w:left="1571"/>
        <w:rPr>
          <w:lang w:eastAsia="es-ES"/>
        </w:rPr>
      </w:pPr>
      <w:r w:rsidRPr="006B044C">
        <w:rPr>
          <w:lang w:eastAsia="es-ES"/>
        </w:rPr>
        <w:t xml:space="preserve">p. Seguridad Pública y Tránsito; y </w:t>
      </w:r>
    </w:p>
    <w:p w14:paraId="4C52247E" w14:textId="77777777" w:rsidR="00402A6B" w:rsidRPr="006B044C" w:rsidRDefault="00402A6B" w:rsidP="00402A6B">
      <w:pPr>
        <w:pStyle w:val="INFOEM"/>
        <w:spacing w:before="0" w:line="240" w:lineRule="auto"/>
        <w:ind w:left="1571"/>
        <w:rPr>
          <w:lang w:eastAsia="es-ES"/>
        </w:rPr>
      </w:pPr>
      <w:r w:rsidRPr="006B044C">
        <w:rPr>
          <w:lang w:eastAsia="es-ES"/>
        </w:rPr>
        <w:t xml:space="preserve">q. Tecnologías de la Información y de la Comunicación. </w:t>
      </w:r>
    </w:p>
    <w:p w14:paraId="064EC50D" w14:textId="77777777" w:rsidR="00402A6B" w:rsidRPr="006B044C" w:rsidRDefault="00402A6B" w:rsidP="00402A6B">
      <w:pPr>
        <w:pStyle w:val="INFOEM"/>
        <w:spacing w:before="0" w:line="240" w:lineRule="auto"/>
        <w:rPr>
          <w:lang w:eastAsia="es-ES"/>
        </w:rPr>
      </w:pPr>
      <w:r w:rsidRPr="006B044C">
        <w:rPr>
          <w:b/>
          <w:lang w:eastAsia="es-ES"/>
        </w:rPr>
        <w:t>V.- La Coordinación Municipal de:</w:t>
      </w:r>
      <w:r w:rsidRPr="006B044C">
        <w:rPr>
          <w:lang w:eastAsia="es-ES"/>
        </w:rPr>
        <w:t xml:space="preserve"> </w:t>
      </w:r>
    </w:p>
    <w:p w14:paraId="16EA3DF2" w14:textId="77777777" w:rsidR="00402A6B" w:rsidRPr="006B044C" w:rsidRDefault="00402A6B" w:rsidP="00F63B38">
      <w:pPr>
        <w:pStyle w:val="INFOEM"/>
        <w:spacing w:before="0" w:line="240" w:lineRule="auto"/>
        <w:ind w:left="1560"/>
        <w:rPr>
          <w:lang w:eastAsia="es-ES"/>
        </w:rPr>
      </w:pPr>
      <w:r w:rsidRPr="006B044C">
        <w:rPr>
          <w:lang w:eastAsia="es-ES"/>
        </w:rPr>
        <w:t xml:space="preserve">a. Instituto de la Juventud; </w:t>
      </w:r>
    </w:p>
    <w:p w14:paraId="33572590" w14:textId="77777777" w:rsidR="00F63B38" w:rsidRPr="006B044C" w:rsidRDefault="00F63B38" w:rsidP="00F63B38">
      <w:pPr>
        <w:pStyle w:val="INFOEM"/>
        <w:spacing w:before="0" w:line="240" w:lineRule="auto"/>
        <w:ind w:left="1560"/>
        <w:rPr>
          <w:lang w:eastAsia="es-ES"/>
        </w:rPr>
      </w:pPr>
      <w:r w:rsidRPr="006B044C">
        <w:rPr>
          <w:lang w:eastAsia="es-ES"/>
        </w:rPr>
        <w:t>(…)</w:t>
      </w:r>
    </w:p>
    <w:p w14:paraId="3148C514" w14:textId="77777777" w:rsidR="00402A6B" w:rsidRPr="006B044C" w:rsidRDefault="00402A6B" w:rsidP="00402A6B">
      <w:pPr>
        <w:pStyle w:val="INFOEM"/>
        <w:spacing w:before="0" w:line="240" w:lineRule="auto"/>
        <w:rPr>
          <w:b/>
          <w:lang w:eastAsia="es-ES"/>
        </w:rPr>
      </w:pPr>
      <w:r w:rsidRPr="006B044C">
        <w:rPr>
          <w:b/>
          <w:lang w:eastAsia="es-ES"/>
        </w:rPr>
        <w:t xml:space="preserve">II.- Defensoría Municipal de: </w:t>
      </w:r>
    </w:p>
    <w:p w14:paraId="4FBD59D8" w14:textId="77777777" w:rsidR="00402A6B" w:rsidRPr="006B044C" w:rsidRDefault="00402A6B" w:rsidP="00402A6B">
      <w:pPr>
        <w:pStyle w:val="INFOEM"/>
        <w:numPr>
          <w:ilvl w:val="0"/>
          <w:numId w:val="15"/>
        </w:numPr>
        <w:spacing w:before="0" w:line="240" w:lineRule="auto"/>
        <w:rPr>
          <w:lang w:eastAsia="es-ES"/>
        </w:rPr>
      </w:pPr>
      <w:r w:rsidRPr="006B044C">
        <w:rPr>
          <w:lang w:eastAsia="es-ES"/>
        </w:rPr>
        <w:t xml:space="preserve">Los Derechos Humanos. </w:t>
      </w:r>
    </w:p>
    <w:p w14:paraId="2E2C9B8C" w14:textId="77777777" w:rsidR="00402A6B" w:rsidRPr="006B044C" w:rsidRDefault="00402A6B" w:rsidP="00402A6B">
      <w:pPr>
        <w:pStyle w:val="INFOEM"/>
        <w:spacing w:before="0" w:line="240" w:lineRule="auto"/>
        <w:rPr>
          <w:b/>
          <w:lang w:eastAsia="es-ES"/>
        </w:rPr>
      </w:pPr>
      <w:r w:rsidRPr="006B044C">
        <w:rPr>
          <w:b/>
          <w:lang w:eastAsia="es-ES"/>
        </w:rPr>
        <w:t xml:space="preserve">VIII.- Organismos Públicos Descentralizados: </w:t>
      </w:r>
    </w:p>
    <w:p w14:paraId="005808CE" w14:textId="77777777" w:rsidR="004A0A5D" w:rsidRPr="006B044C" w:rsidRDefault="00402A6B" w:rsidP="00402A6B">
      <w:pPr>
        <w:pStyle w:val="INFOEM"/>
        <w:spacing w:before="0" w:line="240" w:lineRule="auto"/>
        <w:rPr>
          <w:lang w:val="es-ES_tradnl" w:eastAsia="es-ES"/>
        </w:rPr>
      </w:pPr>
      <w:r w:rsidRPr="006B044C">
        <w:rPr>
          <w:lang w:eastAsia="es-ES"/>
        </w:rPr>
        <w:t>a. Instituto Municipal de Cultura Física y Deporte de Ecatepec de Morelos, México (IMCUFIDEEM);</w:t>
      </w:r>
    </w:p>
    <w:p w14:paraId="4C566A20" w14:textId="77777777" w:rsidR="004A0A5D" w:rsidRPr="006B044C" w:rsidRDefault="004A0A5D" w:rsidP="004A0A5D">
      <w:pPr>
        <w:pStyle w:val="Sinespaciado"/>
        <w:spacing w:line="360" w:lineRule="auto"/>
        <w:jc w:val="both"/>
        <w:rPr>
          <w:rFonts w:ascii="Palatino Linotype" w:hAnsi="Palatino Linotype" w:cs="Arial"/>
        </w:rPr>
      </w:pPr>
    </w:p>
    <w:p w14:paraId="2A323CAC" w14:textId="77777777" w:rsidR="004A0A5D" w:rsidRPr="006B044C" w:rsidRDefault="004A0A5D" w:rsidP="004A0A5D">
      <w:pPr>
        <w:spacing w:after="0" w:line="360" w:lineRule="auto"/>
        <w:jc w:val="both"/>
        <w:rPr>
          <w:rFonts w:ascii="Palatino Linotype" w:eastAsia="Calibri" w:hAnsi="Palatino Linotype" w:cs="Times New Roman"/>
          <w:sz w:val="24"/>
          <w:szCs w:val="24"/>
          <w:lang w:val="es-ES_tradnl" w:eastAsia="es-ES"/>
        </w:rPr>
      </w:pPr>
      <w:r w:rsidRPr="006B044C">
        <w:rPr>
          <w:rFonts w:ascii="Palatino Linotype" w:eastAsia="Calibri" w:hAnsi="Palatino Linotype" w:cs="Times New Roman"/>
          <w:sz w:val="24"/>
          <w:szCs w:val="24"/>
          <w:lang w:val="es-ES_tradnl" w:eastAsia="es-ES"/>
        </w:rPr>
        <w:t xml:space="preserve">Atentos a lo anterior, para un mejor estudio y análisis del asunto, resulta necesaria la elaboración de un cuadro comparativo que permita confrontar los requerimientos de información contra la información proporcionada en respuesta, a efecto de poder estar </w:t>
      </w:r>
      <w:r w:rsidRPr="006B044C">
        <w:rPr>
          <w:rFonts w:ascii="Palatino Linotype" w:eastAsia="Calibri" w:hAnsi="Palatino Linotype" w:cs="Times New Roman"/>
          <w:sz w:val="24"/>
          <w:szCs w:val="24"/>
          <w:lang w:val="es-ES_tradnl" w:eastAsia="es-ES"/>
        </w:rPr>
        <w:lastRenderedPageBreak/>
        <w:t>en posibilidades de advertir, si se tienen por atendidos, por lo que se procede en los términos siguientes:</w:t>
      </w:r>
    </w:p>
    <w:p w14:paraId="644E5BB0" w14:textId="77777777" w:rsidR="004A0A5D" w:rsidRPr="006B044C" w:rsidRDefault="004A0A5D" w:rsidP="004A0A5D">
      <w:pPr>
        <w:spacing w:after="0" w:line="360" w:lineRule="auto"/>
        <w:jc w:val="both"/>
        <w:rPr>
          <w:rFonts w:ascii="Palatino Linotype" w:eastAsia="Calibri" w:hAnsi="Palatino Linotype" w:cs="Times New Roman"/>
          <w:sz w:val="24"/>
          <w:szCs w:val="24"/>
          <w:lang w:val="es-ES_tradnl" w:eastAsia="es-ES"/>
        </w:rPr>
      </w:pPr>
    </w:p>
    <w:tbl>
      <w:tblPr>
        <w:tblStyle w:val="Tablaconcuadrcula"/>
        <w:tblW w:w="9326" w:type="dxa"/>
        <w:tblLook w:val="04A0" w:firstRow="1" w:lastRow="0" w:firstColumn="1" w:lastColumn="0" w:noHBand="0" w:noVBand="1"/>
      </w:tblPr>
      <w:tblGrid>
        <w:gridCol w:w="2592"/>
        <w:gridCol w:w="7236"/>
      </w:tblGrid>
      <w:tr w:rsidR="00F63B38" w:rsidRPr="006B044C" w14:paraId="6091A435" w14:textId="77777777" w:rsidTr="00F63B38">
        <w:trPr>
          <w:trHeight w:val="675"/>
        </w:trPr>
        <w:tc>
          <w:tcPr>
            <w:tcW w:w="2465" w:type="dxa"/>
            <w:shd w:val="clear" w:color="auto" w:fill="F2F2F2" w:themeFill="background1" w:themeFillShade="F2"/>
          </w:tcPr>
          <w:p w14:paraId="2D205A89" w14:textId="77777777" w:rsidR="004A0A5D" w:rsidRPr="006B044C" w:rsidRDefault="004A0A5D" w:rsidP="004A0A5D">
            <w:pPr>
              <w:spacing w:line="276" w:lineRule="auto"/>
              <w:jc w:val="center"/>
              <w:rPr>
                <w:rFonts w:ascii="Palatino Linotype" w:eastAsia="Calibri" w:hAnsi="Palatino Linotype" w:cs="Times New Roman"/>
                <w:b/>
                <w:sz w:val="21"/>
                <w:szCs w:val="21"/>
                <w:lang w:val="es-ES_tradnl" w:eastAsia="es-ES"/>
              </w:rPr>
            </w:pPr>
            <w:r w:rsidRPr="006B044C">
              <w:rPr>
                <w:rFonts w:ascii="Palatino Linotype" w:eastAsia="Calibri" w:hAnsi="Palatino Linotype" w:cs="Times New Roman"/>
                <w:b/>
                <w:sz w:val="21"/>
                <w:szCs w:val="21"/>
                <w:lang w:val="es-ES_tradnl" w:eastAsia="es-ES"/>
              </w:rPr>
              <w:t>Requerimiento</w:t>
            </w:r>
          </w:p>
        </w:tc>
        <w:tc>
          <w:tcPr>
            <w:tcW w:w="6861" w:type="dxa"/>
            <w:shd w:val="clear" w:color="auto" w:fill="F2F2F2" w:themeFill="background1" w:themeFillShade="F2"/>
          </w:tcPr>
          <w:p w14:paraId="4D3E0D50" w14:textId="77777777" w:rsidR="004A0A5D" w:rsidRPr="006B044C" w:rsidRDefault="004A0A5D" w:rsidP="004A0A5D">
            <w:pPr>
              <w:spacing w:line="276" w:lineRule="auto"/>
              <w:jc w:val="center"/>
              <w:rPr>
                <w:rFonts w:ascii="Palatino Linotype" w:eastAsia="Calibri" w:hAnsi="Palatino Linotype" w:cs="Times New Roman"/>
                <w:b/>
                <w:sz w:val="21"/>
                <w:szCs w:val="21"/>
                <w:lang w:val="es-ES_tradnl" w:eastAsia="es-ES"/>
              </w:rPr>
            </w:pPr>
            <w:r w:rsidRPr="006B044C">
              <w:rPr>
                <w:rFonts w:ascii="Palatino Linotype" w:eastAsia="Calibri" w:hAnsi="Palatino Linotype" w:cs="Times New Roman"/>
                <w:b/>
                <w:sz w:val="21"/>
                <w:szCs w:val="21"/>
                <w:lang w:val="es-ES_tradnl" w:eastAsia="es-ES"/>
              </w:rPr>
              <w:t xml:space="preserve">Respuesta </w:t>
            </w:r>
          </w:p>
        </w:tc>
      </w:tr>
      <w:tr w:rsidR="00F63B38" w:rsidRPr="006B044C" w14:paraId="00F02FAB" w14:textId="77777777" w:rsidTr="00F63B38">
        <w:trPr>
          <w:trHeight w:val="559"/>
        </w:trPr>
        <w:tc>
          <w:tcPr>
            <w:tcW w:w="2465" w:type="dxa"/>
            <w:shd w:val="clear" w:color="auto" w:fill="E7E6E6" w:themeFill="background2"/>
          </w:tcPr>
          <w:p w14:paraId="4E555F8B" w14:textId="77777777" w:rsidR="004A0A5D" w:rsidRPr="006B044C" w:rsidRDefault="004A0A5D" w:rsidP="004A0A5D">
            <w:pPr>
              <w:tabs>
                <w:tab w:val="left" w:pos="1095"/>
              </w:tabs>
              <w:rPr>
                <w:rFonts w:ascii="Palatino Linotype" w:hAnsi="Palatino Linotype"/>
                <w:i/>
                <w:sz w:val="24"/>
                <w:lang w:val="es-ES" w:eastAsia="es-ES"/>
              </w:rPr>
            </w:pPr>
            <w:r w:rsidRPr="006B044C">
              <w:rPr>
                <w:rFonts w:ascii="Palatino Linotype" w:hAnsi="Palatino Linotype"/>
                <w:i/>
                <w:sz w:val="24"/>
                <w:lang w:val="es-ES" w:eastAsia="es-ES"/>
              </w:rPr>
              <w:t>81 bis del T</w:t>
            </w:r>
            <w:r w:rsidRPr="006B044C">
              <w:rPr>
                <w:rFonts w:ascii="Palatino Linotype" w:hAnsi="Palatino Linotype"/>
                <w:i/>
                <w:sz w:val="24"/>
                <w:lang w:eastAsia="es-ES"/>
              </w:rPr>
              <w:t>itular de la Coordinación Municipal de Protección Civil</w:t>
            </w:r>
          </w:p>
        </w:tc>
        <w:tc>
          <w:tcPr>
            <w:tcW w:w="6861" w:type="dxa"/>
            <w:shd w:val="clear" w:color="auto" w:fill="auto"/>
          </w:tcPr>
          <w:p w14:paraId="3C3F2C9D" w14:textId="77777777" w:rsidR="00402A6B" w:rsidRPr="006B044C" w:rsidRDefault="00402A6B" w:rsidP="00402A6B">
            <w:pPr>
              <w:spacing w:line="276" w:lineRule="auto"/>
              <w:jc w:val="center"/>
              <w:rPr>
                <w:rFonts w:ascii="Palatino Linotype" w:eastAsia="Calibri" w:hAnsi="Palatino Linotype" w:cs="Times New Roman"/>
                <w:b/>
                <w:i/>
                <w:sz w:val="24"/>
                <w:szCs w:val="24"/>
                <w:lang w:val="es-ES_tradnl" w:eastAsia="es-ES"/>
              </w:rPr>
            </w:pPr>
            <w:r w:rsidRPr="006B044C">
              <w:rPr>
                <w:rFonts w:ascii="Palatino Linotype" w:eastAsia="Calibri" w:hAnsi="Palatino Linotype" w:cs="Times New Roman"/>
                <w:b/>
                <w:i/>
                <w:sz w:val="24"/>
                <w:szCs w:val="24"/>
                <w:lang w:val="es-ES_tradnl" w:eastAsia="es-ES"/>
              </w:rPr>
              <w:t xml:space="preserve">No se pronunció </w:t>
            </w:r>
          </w:p>
          <w:p w14:paraId="5E9F6A0F" w14:textId="77777777" w:rsidR="00402A6B" w:rsidRPr="006B044C" w:rsidRDefault="00402A6B" w:rsidP="00402A6B">
            <w:pPr>
              <w:spacing w:line="276" w:lineRule="auto"/>
              <w:jc w:val="center"/>
              <w:rPr>
                <w:rFonts w:ascii="Palatino Linotype" w:eastAsia="Calibri" w:hAnsi="Palatino Linotype" w:cs="Times New Roman"/>
                <w:i/>
                <w:sz w:val="24"/>
                <w:szCs w:val="24"/>
                <w:lang w:val="es-ES_tradnl" w:eastAsia="es-ES"/>
              </w:rPr>
            </w:pPr>
            <w:r w:rsidRPr="006B044C">
              <w:rPr>
                <w:rFonts w:ascii="Palatino Linotype" w:eastAsia="Calibri" w:hAnsi="Palatino Linotype" w:cs="Times New Roman"/>
                <w:i/>
                <w:sz w:val="24"/>
                <w:szCs w:val="24"/>
                <w:lang w:val="es-ES_tradnl" w:eastAsia="es-ES"/>
              </w:rPr>
              <w:t>(está obligado a contar con certificación)</w:t>
            </w:r>
          </w:p>
          <w:p w14:paraId="24B4B84A" w14:textId="77777777" w:rsidR="00402A6B" w:rsidRPr="006B044C" w:rsidRDefault="00D825AC" w:rsidP="00D825AC">
            <w:pPr>
              <w:spacing w:line="276" w:lineRule="auto"/>
              <w:ind w:left="708" w:hanging="708"/>
              <w:jc w:val="center"/>
              <w:rPr>
                <w:rFonts w:ascii="Palatino Linotype" w:eastAsia="Calibri" w:hAnsi="Palatino Linotype" w:cs="Times New Roman"/>
                <w:i/>
                <w:sz w:val="24"/>
                <w:szCs w:val="24"/>
                <w:lang w:val="es-ES_tradnl" w:eastAsia="es-ES"/>
              </w:rPr>
            </w:pPr>
            <w:r w:rsidRPr="006B044C">
              <w:rPr>
                <w:rFonts w:ascii="Palatino Linotype" w:eastAsia="Calibri" w:hAnsi="Palatino Linotype" w:cs="Times New Roman"/>
                <w:i/>
                <w:noProof/>
                <w:sz w:val="24"/>
                <w:szCs w:val="24"/>
                <w:lang w:eastAsia="es-MX"/>
              </w:rPr>
              <mc:AlternateContent>
                <mc:Choice Requires="wps">
                  <w:drawing>
                    <wp:anchor distT="0" distB="0" distL="114300" distR="114300" simplePos="0" relativeHeight="251660288" behindDoc="0" locked="0" layoutInCell="1" allowOverlap="1" wp14:anchorId="1D291B63" wp14:editId="1C422DF6">
                      <wp:simplePos x="0" y="0"/>
                      <wp:positionH relativeFrom="column">
                        <wp:posOffset>337185</wp:posOffset>
                      </wp:positionH>
                      <wp:positionV relativeFrom="paragraph">
                        <wp:posOffset>783590</wp:posOffset>
                      </wp:positionV>
                      <wp:extent cx="2114550" cy="180975"/>
                      <wp:effectExtent l="19050" t="19050" r="19050" b="28575"/>
                      <wp:wrapNone/>
                      <wp:docPr id="18" name="Rectángulo 18"/>
                      <wp:cNvGraphicFramePr/>
                      <a:graphic xmlns:a="http://schemas.openxmlformats.org/drawingml/2006/main">
                        <a:graphicData uri="http://schemas.microsoft.com/office/word/2010/wordprocessingShape">
                          <wps:wsp>
                            <wps:cNvSpPr/>
                            <wps:spPr>
                              <a:xfrm>
                                <a:off x="0" y="0"/>
                                <a:ext cx="2114550" cy="1809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CAC32C" id="Rectángulo 18" o:spid="_x0000_s1026" style="position:absolute;margin-left:26.55pt;margin-top:61.7pt;width:166.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" filled="f" strokecolor="red" strokeweight="2.25pt"/>
                  </w:pict>
                </mc:Fallback>
              </mc:AlternateContent>
            </w:r>
            <w:r w:rsidR="00402A6B" w:rsidRPr="006B044C">
              <w:rPr>
                <w:rFonts w:ascii="Palatino Linotype" w:eastAsia="Calibri" w:hAnsi="Palatino Linotype" w:cs="Times New Roman"/>
                <w:i/>
                <w:noProof/>
                <w:sz w:val="24"/>
                <w:szCs w:val="24"/>
                <w:lang w:eastAsia="es-MX"/>
              </w:rPr>
              <w:drawing>
                <wp:inline distT="0" distB="0" distL="0" distR="0" wp14:anchorId="7183AC5C" wp14:editId="63784B18">
                  <wp:extent cx="3781953" cy="971686"/>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E86F34.tmp"/>
                          <pic:cNvPicPr/>
                        </pic:nvPicPr>
                        <pic:blipFill>
                          <a:blip r:embed="rId10">
                            <a:extLst>
                              <a:ext uri="{28A0092B-C50C-407E-A947-70E740481C1C}">
                                <a14:useLocalDpi xmlns:a14="http://schemas.microsoft.com/office/drawing/2010/main" val="0"/>
                              </a:ext>
                            </a:extLst>
                          </a:blip>
                          <a:stretch>
                            <a:fillRect/>
                          </a:stretch>
                        </pic:blipFill>
                        <pic:spPr>
                          <a:xfrm>
                            <a:off x="0" y="0"/>
                            <a:ext cx="3781953" cy="971686"/>
                          </a:xfrm>
                          <a:prstGeom prst="rect">
                            <a:avLst/>
                          </a:prstGeom>
                        </pic:spPr>
                      </pic:pic>
                    </a:graphicData>
                  </a:graphic>
                </wp:inline>
              </w:drawing>
            </w:r>
          </w:p>
          <w:p w14:paraId="440EA581" w14:textId="77777777" w:rsidR="004A0A5D" w:rsidRPr="006B044C" w:rsidRDefault="004A0A5D" w:rsidP="004A0A5D">
            <w:pPr>
              <w:spacing w:line="276" w:lineRule="auto"/>
              <w:jc w:val="center"/>
              <w:rPr>
                <w:rFonts w:ascii="Palatino Linotype" w:hAnsi="Palatino Linotype"/>
                <w:sz w:val="24"/>
              </w:rPr>
            </w:pPr>
          </w:p>
        </w:tc>
      </w:tr>
      <w:tr w:rsidR="00F63B38" w:rsidRPr="006B044C" w14:paraId="2FA9DF50" w14:textId="77777777" w:rsidTr="00F63B38">
        <w:trPr>
          <w:trHeight w:val="559"/>
        </w:trPr>
        <w:tc>
          <w:tcPr>
            <w:tcW w:w="2465" w:type="dxa"/>
            <w:shd w:val="clear" w:color="auto" w:fill="E7E6E6" w:themeFill="background2"/>
          </w:tcPr>
          <w:p w14:paraId="19615285" w14:textId="77777777" w:rsidR="004A0A5D" w:rsidRPr="006B044C" w:rsidRDefault="004A0A5D" w:rsidP="004A0A5D">
            <w:pPr>
              <w:pStyle w:val="Sinespaciado"/>
              <w:spacing w:before="240" w:line="360" w:lineRule="auto"/>
              <w:jc w:val="both"/>
              <w:rPr>
                <w:rFonts w:ascii="Palatino Linotype" w:hAnsi="Palatino Linotype" w:cs="Tahoma"/>
                <w:bCs/>
                <w:i/>
                <w:lang w:val="es-ES"/>
              </w:rPr>
            </w:pPr>
            <w:r w:rsidRPr="006B044C">
              <w:rPr>
                <w:rFonts w:ascii="Palatino Linotype" w:hAnsi="Palatino Linotype" w:cs="Tahoma"/>
                <w:bCs/>
                <w:i/>
                <w:lang w:val="es-ES"/>
              </w:rPr>
              <w:t xml:space="preserve">85 sexies del </w:t>
            </w:r>
            <w:r w:rsidRPr="006B044C">
              <w:rPr>
                <w:rFonts w:ascii="Palatino Linotype" w:hAnsi="Palatino Linotype" w:cs="Tahoma"/>
                <w:bCs/>
                <w:i/>
              </w:rPr>
              <w:t>Coordinador General Municipal de Mejora Regulatoria</w:t>
            </w:r>
          </w:p>
        </w:tc>
        <w:tc>
          <w:tcPr>
            <w:tcW w:w="6861" w:type="dxa"/>
            <w:shd w:val="clear" w:color="auto" w:fill="auto"/>
          </w:tcPr>
          <w:p w14:paraId="768AF8B8" w14:textId="77777777" w:rsidR="000B1C20" w:rsidRPr="006B044C" w:rsidRDefault="000B1C20" w:rsidP="000B1C20">
            <w:pPr>
              <w:spacing w:line="276" w:lineRule="auto"/>
              <w:rPr>
                <w:rFonts w:ascii="Palatino Linotype" w:eastAsia="Calibri" w:hAnsi="Palatino Linotype" w:cs="Times New Roman"/>
                <w:sz w:val="24"/>
                <w:szCs w:val="24"/>
                <w:lang w:val="es-ES_tradnl" w:eastAsia="es-ES"/>
              </w:rPr>
            </w:pPr>
            <w:r w:rsidRPr="006B044C">
              <w:rPr>
                <w:rFonts w:ascii="Palatino Linotype" w:eastAsia="Calibri" w:hAnsi="Palatino Linotype" w:cs="Times New Roman"/>
                <w:sz w:val="24"/>
                <w:szCs w:val="24"/>
                <w:lang w:val="es-ES_tradnl" w:eastAsia="es-ES"/>
              </w:rPr>
              <w:t>Unidad administrativa que depende de Desarrollo Económico, tal como se ilustra:</w:t>
            </w:r>
            <w:r w:rsidRPr="006B044C">
              <w:rPr>
                <w:rFonts w:ascii="Palatino Linotype" w:eastAsia="Calibri" w:hAnsi="Palatino Linotype" w:cs="Times New Roman"/>
                <w:b/>
                <w:i/>
                <w:noProof/>
                <w:sz w:val="24"/>
                <w:szCs w:val="21"/>
                <w:lang w:eastAsia="es-MX"/>
              </w:rPr>
              <w:t xml:space="preserve"> </w:t>
            </w:r>
          </w:p>
          <w:p w14:paraId="4941C5BF" w14:textId="352F57BD" w:rsidR="004A0A5D" w:rsidRPr="006B044C" w:rsidRDefault="000B1C20" w:rsidP="00670BD6">
            <w:pPr>
              <w:spacing w:line="276" w:lineRule="auto"/>
              <w:rPr>
                <w:rFonts w:ascii="Palatino Linotype" w:eastAsia="Calibri" w:hAnsi="Palatino Linotype" w:cs="Times New Roman"/>
                <w:sz w:val="24"/>
                <w:szCs w:val="24"/>
                <w:lang w:val="es-ES_tradnl" w:eastAsia="es-ES"/>
              </w:rPr>
            </w:pPr>
            <w:r w:rsidRPr="006B044C">
              <w:rPr>
                <w:rFonts w:ascii="Palatino Linotype" w:eastAsia="Calibri" w:hAnsi="Palatino Linotype" w:cs="Times New Roman"/>
                <w:b/>
                <w:i/>
                <w:noProof/>
                <w:sz w:val="24"/>
                <w:szCs w:val="21"/>
                <w:lang w:eastAsia="es-MX"/>
              </w:rPr>
              <w:lastRenderedPageBreak/>
              <mc:AlternateContent>
                <mc:Choice Requires="wps">
                  <w:drawing>
                    <wp:anchor distT="0" distB="0" distL="114300" distR="114300" simplePos="0" relativeHeight="251663360" behindDoc="0" locked="0" layoutInCell="1" allowOverlap="1" wp14:anchorId="18E5B35C" wp14:editId="6E06F6C7">
                      <wp:simplePos x="0" y="0"/>
                      <wp:positionH relativeFrom="column">
                        <wp:posOffset>59690</wp:posOffset>
                      </wp:positionH>
                      <wp:positionV relativeFrom="paragraph">
                        <wp:posOffset>3704590</wp:posOffset>
                      </wp:positionV>
                      <wp:extent cx="3400425" cy="266700"/>
                      <wp:effectExtent l="19050" t="19050" r="28575" b="19050"/>
                      <wp:wrapNone/>
                      <wp:docPr id="26" name="Rectángulo 26"/>
                      <wp:cNvGraphicFramePr/>
                      <a:graphic xmlns:a="http://schemas.openxmlformats.org/drawingml/2006/main">
                        <a:graphicData uri="http://schemas.microsoft.com/office/word/2010/wordprocessingShape">
                          <wps:wsp>
                            <wps:cNvSpPr/>
                            <wps:spPr>
                              <a:xfrm>
                                <a:off x="0" y="0"/>
                                <a:ext cx="3400425" cy="2667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0F1A37" id="Rectángulo 26" o:spid="_x0000_s1026" style="position:absolute;margin-left:4.7pt;margin-top:291.7pt;width:267.7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" filled="f" strokecolor="red" strokeweight="2.25pt"/>
                  </w:pict>
                </mc:Fallback>
              </mc:AlternateContent>
            </w:r>
            <w:r w:rsidRPr="006B044C">
              <w:rPr>
                <w:rFonts w:ascii="Palatino Linotype" w:eastAsia="Calibri" w:hAnsi="Palatino Linotype" w:cs="Times New Roman"/>
                <w:b/>
                <w:i/>
                <w:noProof/>
                <w:sz w:val="24"/>
                <w:szCs w:val="21"/>
                <w:lang w:eastAsia="es-MX"/>
              </w:rPr>
              <w:drawing>
                <wp:inline distT="0" distB="0" distL="0" distR="0" wp14:anchorId="051AAE55" wp14:editId="5B14DCCB">
                  <wp:extent cx="3543300" cy="3993793"/>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402C9C.tmp"/>
                          <pic:cNvPicPr/>
                        </pic:nvPicPr>
                        <pic:blipFill>
                          <a:blip r:embed="rId11">
                            <a:extLst>
                              <a:ext uri="{28A0092B-C50C-407E-A947-70E740481C1C}">
                                <a14:useLocalDpi xmlns:a14="http://schemas.microsoft.com/office/drawing/2010/main" val="0"/>
                              </a:ext>
                            </a:extLst>
                          </a:blip>
                          <a:stretch>
                            <a:fillRect/>
                          </a:stretch>
                        </pic:blipFill>
                        <pic:spPr>
                          <a:xfrm>
                            <a:off x="0" y="0"/>
                            <a:ext cx="3545159" cy="3995888"/>
                          </a:xfrm>
                          <a:prstGeom prst="rect">
                            <a:avLst/>
                          </a:prstGeom>
                        </pic:spPr>
                      </pic:pic>
                    </a:graphicData>
                  </a:graphic>
                </wp:inline>
              </w:drawing>
            </w:r>
          </w:p>
          <w:p w14:paraId="7B4C0D5F" w14:textId="77777777" w:rsidR="004A0A5D" w:rsidRPr="006B044C" w:rsidRDefault="004A0A5D" w:rsidP="004A0A5D">
            <w:pPr>
              <w:spacing w:line="276" w:lineRule="auto"/>
              <w:jc w:val="center"/>
              <w:rPr>
                <w:rFonts w:ascii="Palatino Linotype" w:eastAsia="Calibri" w:hAnsi="Palatino Linotype" w:cs="Times New Roman"/>
                <w:sz w:val="24"/>
                <w:szCs w:val="24"/>
                <w:lang w:val="es-ES_tradnl" w:eastAsia="es-ES"/>
              </w:rPr>
            </w:pPr>
          </w:p>
        </w:tc>
      </w:tr>
      <w:tr w:rsidR="00F63B38" w:rsidRPr="006B044C" w14:paraId="3818AE66" w14:textId="77777777" w:rsidTr="00F63B38">
        <w:trPr>
          <w:trHeight w:val="559"/>
        </w:trPr>
        <w:tc>
          <w:tcPr>
            <w:tcW w:w="2465" w:type="dxa"/>
            <w:shd w:val="clear" w:color="auto" w:fill="E7E6E6" w:themeFill="background2"/>
          </w:tcPr>
          <w:p w14:paraId="22E8C5D3" w14:textId="77777777" w:rsidR="004A0A5D" w:rsidRPr="006B044C" w:rsidRDefault="004A0A5D" w:rsidP="004A0A5D">
            <w:pPr>
              <w:pStyle w:val="Sinespaciado"/>
              <w:spacing w:before="240" w:line="360" w:lineRule="auto"/>
              <w:jc w:val="both"/>
              <w:rPr>
                <w:rFonts w:ascii="Palatino Linotype" w:hAnsi="Palatino Linotype" w:cs="Tahoma"/>
                <w:bCs/>
                <w:i/>
                <w:lang w:val="es-ES"/>
              </w:rPr>
            </w:pPr>
            <w:r w:rsidRPr="006B044C">
              <w:rPr>
                <w:rFonts w:ascii="Palatino Linotype" w:hAnsi="Palatino Linotype" w:cs="Tahoma"/>
                <w:bCs/>
                <w:i/>
                <w:lang w:val="es-ES"/>
              </w:rPr>
              <w:lastRenderedPageBreak/>
              <w:t>92 del S</w:t>
            </w:r>
            <w:r w:rsidRPr="006B044C">
              <w:rPr>
                <w:rFonts w:ascii="Palatino Linotype" w:hAnsi="Palatino Linotype" w:cs="Tahoma"/>
                <w:bCs/>
                <w:i/>
              </w:rPr>
              <w:t>ecretario del ayuntamiento</w:t>
            </w:r>
          </w:p>
        </w:tc>
        <w:tc>
          <w:tcPr>
            <w:tcW w:w="6861" w:type="dxa"/>
            <w:shd w:val="clear" w:color="auto" w:fill="auto"/>
          </w:tcPr>
          <w:p w14:paraId="56F9E740" w14:textId="77777777" w:rsidR="004A0A5D" w:rsidRPr="006B044C" w:rsidRDefault="00732E7E" w:rsidP="00732E7E">
            <w:pPr>
              <w:spacing w:line="276" w:lineRule="auto"/>
              <w:jc w:val="center"/>
              <w:rPr>
                <w:rFonts w:ascii="Palatino Linotype" w:eastAsia="Calibri" w:hAnsi="Palatino Linotype" w:cs="Times New Roman"/>
                <w:b/>
                <w:i/>
                <w:sz w:val="24"/>
                <w:szCs w:val="24"/>
                <w:lang w:val="es-ES_tradnl" w:eastAsia="es-ES"/>
              </w:rPr>
            </w:pPr>
            <w:r w:rsidRPr="006B044C">
              <w:rPr>
                <w:rFonts w:ascii="Palatino Linotype" w:eastAsia="Calibri" w:hAnsi="Palatino Linotype" w:cs="Times New Roman"/>
                <w:b/>
                <w:i/>
                <w:sz w:val="24"/>
                <w:szCs w:val="24"/>
                <w:lang w:val="es-ES_tradnl" w:eastAsia="es-ES"/>
              </w:rPr>
              <w:t>Parcialmente</w:t>
            </w:r>
          </w:p>
          <w:p w14:paraId="4C29538C" w14:textId="77777777" w:rsidR="00732E7E" w:rsidRPr="006B044C" w:rsidRDefault="00732E7E" w:rsidP="00732E7E">
            <w:pPr>
              <w:spacing w:line="276" w:lineRule="auto"/>
              <w:jc w:val="center"/>
              <w:rPr>
                <w:rFonts w:ascii="Palatino Linotype" w:eastAsia="Calibri" w:hAnsi="Palatino Linotype" w:cs="Times New Roman"/>
                <w:i/>
                <w:sz w:val="24"/>
                <w:szCs w:val="24"/>
                <w:lang w:val="es-ES_tradnl" w:eastAsia="es-ES"/>
              </w:rPr>
            </w:pPr>
            <w:r w:rsidRPr="006B044C">
              <w:rPr>
                <w:rFonts w:ascii="Palatino Linotype" w:eastAsia="Calibri" w:hAnsi="Palatino Linotype" w:cs="Times New Roman"/>
                <w:i/>
                <w:sz w:val="24"/>
                <w:szCs w:val="24"/>
                <w:lang w:val="es-ES_tradnl" w:eastAsia="es-ES"/>
              </w:rPr>
              <w:t>Falta Acuerdo del Comité de Transparencia en el que se sustente la Versión Pública.</w:t>
            </w:r>
          </w:p>
          <w:p w14:paraId="6876FEC5" w14:textId="77777777" w:rsidR="00732E7E" w:rsidRPr="006B044C" w:rsidRDefault="00732E7E" w:rsidP="00732E7E">
            <w:pPr>
              <w:spacing w:line="276" w:lineRule="auto"/>
              <w:jc w:val="center"/>
              <w:rPr>
                <w:rFonts w:ascii="Palatino Linotype" w:eastAsia="Calibri" w:hAnsi="Palatino Linotype" w:cs="Times New Roman"/>
                <w:b/>
                <w:i/>
                <w:sz w:val="24"/>
                <w:szCs w:val="24"/>
                <w:lang w:val="es-ES_tradnl" w:eastAsia="es-ES"/>
              </w:rPr>
            </w:pPr>
          </w:p>
        </w:tc>
      </w:tr>
      <w:tr w:rsidR="00F63B38" w:rsidRPr="006B044C" w14:paraId="2A44D323" w14:textId="77777777" w:rsidTr="00F63B38">
        <w:trPr>
          <w:trHeight w:val="559"/>
        </w:trPr>
        <w:tc>
          <w:tcPr>
            <w:tcW w:w="2465" w:type="dxa"/>
            <w:shd w:val="clear" w:color="auto" w:fill="E7E6E6" w:themeFill="background2"/>
          </w:tcPr>
          <w:p w14:paraId="25E748F0" w14:textId="77777777" w:rsidR="004A0A5D" w:rsidRPr="006B044C" w:rsidRDefault="004A0A5D" w:rsidP="004A0A5D">
            <w:pPr>
              <w:pStyle w:val="Sinespaciado"/>
              <w:spacing w:before="240" w:line="360" w:lineRule="auto"/>
              <w:jc w:val="both"/>
              <w:rPr>
                <w:rFonts w:ascii="Palatino Linotype" w:hAnsi="Palatino Linotype" w:cs="Tahoma"/>
                <w:bCs/>
                <w:i/>
                <w:lang w:val="es-ES"/>
              </w:rPr>
            </w:pPr>
            <w:r w:rsidRPr="006B044C">
              <w:rPr>
                <w:rFonts w:ascii="Palatino Linotype" w:hAnsi="Palatino Linotype" w:cs="Tahoma"/>
                <w:bCs/>
                <w:i/>
                <w:lang w:val="es-ES"/>
              </w:rPr>
              <w:t xml:space="preserve">96 del </w:t>
            </w:r>
            <w:r w:rsidRPr="006B044C">
              <w:rPr>
                <w:rFonts w:ascii="Palatino Linotype" w:hAnsi="Palatino Linotype" w:cs="Tahoma"/>
                <w:bCs/>
                <w:i/>
              </w:rPr>
              <w:t>tesorero municipal</w:t>
            </w:r>
          </w:p>
        </w:tc>
        <w:tc>
          <w:tcPr>
            <w:tcW w:w="6861" w:type="dxa"/>
            <w:shd w:val="clear" w:color="auto" w:fill="auto"/>
          </w:tcPr>
          <w:p w14:paraId="34E5D669" w14:textId="77777777" w:rsidR="00732E7E" w:rsidRPr="006B044C" w:rsidRDefault="00732E7E" w:rsidP="00732E7E">
            <w:pPr>
              <w:spacing w:line="276" w:lineRule="auto"/>
              <w:jc w:val="center"/>
              <w:rPr>
                <w:rFonts w:ascii="Palatino Linotype" w:eastAsia="Calibri" w:hAnsi="Palatino Linotype" w:cs="Times New Roman"/>
                <w:b/>
                <w:i/>
                <w:sz w:val="24"/>
                <w:szCs w:val="24"/>
                <w:lang w:val="es-ES_tradnl" w:eastAsia="es-ES"/>
              </w:rPr>
            </w:pPr>
            <w:r w:rsidRPr="006B044C">
              <w:rPr>
                <w:rFonts w:ascii="Palatino Linotype" w:eastAsia="Calibri" w:hAnsi="Palatino Linotype" w:cs="Times New Roman"/>
                <w:b/>
                <w:i/>
                <w:sz w:val="24"/>
                <w:szCs w:val="24"/>
                <w:lang w:val="es-ES_tradnl" w:eastAsia="es-ES"/>
              </w:rPr>
              <w:t>Parcialmente</w:t>
            </w:r>
          </w:p>
          <w:p w14:paraId="705F4EF6" w14:textId="77777777" w:rsidR="00732E7E" w:rsidRPr="006B044C" w:rsidRDefault="00732E7E" w:rsidP="00732E7E">
            <w:pPr>
              <w:spacing w:line="276" w:lineRule="auto"/>
              <w:jc w:val="center"/>
              <w:rPr>
                <w:rFonts w:ascii="Palatino Linotype" w:eastAsia="Calibri" w:hAnsi="Palatino Linotype" w:cs="Times New Roman"/>
                <w:i/>
                <w:sz w:val="24"/>
                <w:szCs w:val="24"/>
                <w:lang w:val="es-ES_tradnl" w:eastAsia="es-ES"/>
              </w:rPr>
            </w:pPr>
            <w:r w:rsidRPr="006B044C">
              <w:rPr>
                <w:rFonts w:ascii="Palatino Linotype" w:eastAsia="Calibri" w:hAnsi="Palatino Linotype" w:cs="Times New Roman"/>
                <w:i/>
                <w:sz w:val="24"/>
                <w:szCs w:val="24"/>
                <w:lang w:val="es-ES_tradnl" w:eastAsia="es-ES"/>
              </w:rPr>
              <w:t>Falta Acuerdo del Comité de Transparencia en el que se sustente la Versión Pública.</w:t>
            </w:r>
          </w:p>
          <w:p w14:paraId="136524E3" w14:textId="77777777" w:rsidR="004A0A5D" w:rsidRPr="006B044C" w:rsidRDefault="004A0A5D" w:rsidP="004A0A5D">
            <w:pPr>
              <w:spacing w:line="276" w:lineRule="auto"/>
              <w:jc w:val="center"/>
              <w:rPr>
                <w:rFonts w:ascii="Palatino Linotype" w:eastAsia="Calibri" w:hAnsi="Palatino Linotype" w:cs="Times New Roman"/>
                <w:sz w:val="24"/>
                <w:szCs w:val="21"/>
                <w:lang w:val="es-ES_tradnl" w:eastAsia="es-ES"/>
              </w:rPr>
            </w:pPr>
          </w:p>
        </w:tc>
      </w:tr>
      <w:tr w:rsidR="00F63B38" w:rsidRPr="006B044C" w14:paraId="79F8D622" w14:textId="77777777" w:rsidTr="00F63B38">
        <w:trPr>
          <w:trHeight w:val="559"/>
        </w:trPr>
        <w:tc>
          <w:tcPr>
            <w:tcW w:w="2465" w:type="dxa"/>
            <w:shd w:val="clear" w:color="auto" w:fill="E7E6E6" w:themeFill="background2"/>
          </w:tcPr>
          <w:p w14:paraId="2D64A1CF" w14:textId="77777777" w:rsidR="004A0A5D" w:rsidRPr="006B044C" w:rsidRDefault="004A0A5D" w:rsidP="004A0A5D">
            <w:pPr>
              <w:pStyle w:val="Sinespaciado"/>
              <w:spacing w:before="240" w:line="360" w:lineRule="auto"/>
              <w:jc w:val="both"/>
              <w:rPr>
                <w:rFonts w:ascii="Palatino Linotype" w:hAnsi="Palatino Linotype" w:cs="Tahoma"/>
                <w:bCs/>
                <w:i/>
                <w:lang w:val="es-ES"/>
              </w:rPr>
            </w:pPr>
            <w:r w:rsidRPr="006B044C">
              <w:rPr>
                <w:rFonts w:ascii="Palatino Linotype" w:hAnsi="Palatino Linotype" w:cs="Tahoma"/>
                <w:bCs/>
                <w:i/>
                <w:lang w:val="es-ES"/>
              </w:rPr>
              <w:t xml:space="preserve">96 bis del </w:t>
            </w:r>
            <w:r w:rsidRPr="006B044C">
              <w:rPr>
                <w:rFonts w:ascii="Palatino Linotype" w:hAnsi="Palatino Linotype" w:cs="Tahoma"/>
                <w:bCs/>
                <w:i/>
              </w:rPr>
              <w:t>Director de Obras Públicas</w:t>
            </w:r>
          </w:p>
        </w:tc>
        <w:tc>
          <w:tcPr>
            <w:tcW w:w="6861" w:type="dxa"/>
            <w:shd w:val="clear" w:color="auto" w:fill="auto"/>
          </w:tcPr>
          <w:p w14:paraId="08A04F9B" w14:textId="77777777" w:rsidR="006A011F" w:rsidRPr="006B044C" w:rsidRDefault="006A011F" w:rsidP="006A011F">
            <w:pPr>
              <w:spacing w:line="276" w:lineRule="auto"/>
              <w:jc w:val="center"/>
              <w:rPr>
                <w:rFonts w:ascii="Palatino Linotype" w:eastAsia="Calibri" w:hAnsi="Palatino Linotype" w:cs="Times New Roman"/>
                <w:b/>
                <w:i/>
                <w:sz w:val="24"/>
                <w:szCs w:val="24"/>
                <w:lang w:val="es-ES_tradnl" w:eastAsia="es-ES"/>
              </w:rPr>
            </w:pPr>
            <w:r w:rsidRPr="006B044C">
              <w:rPr>
                <w:rFonts w:ascii="Palatino Linotype" w:eastAsia="Calibri" w:hAnsi="Palatino Linotype" w:cs="Times New Roman"/>
                <w:b/>
                <w:i/>
                <w:sz w:val="24"/>
                <w:szCs w:val="24"/>
                <w:lang w:val="es-ES_tradnl" w:eastAsia="es-ES"/>
              </w:rPr>
              <w:t>Parcialmente</w:t>
            </w:r>
          </w:p>
          <w:p w14:paraId="091A92C7" w14:textId="77777777" w:rsidR="006A011F" w:rsidRPr="006B044C" w:rsidRDefault="006A011F" w:rsidP="006A011F">
            <w:pPr>
              <w:spacing w:line="276" w:lineRule="auto"/>
              <w:jc w:val="center"/>
              <w:rPr>
                <w:rFonts w:ascii="Palatino Linotype" w:eastAsia="Calibri" w:hAnsi="Palatino Linotype" w:cs="Times New Roman"/>
                <w:i/>
                <w:sz w:val="24"/>
                <w:szCs w:val="24"/>
                <w:lang w:val="es-ES_tradnl" w:eastAsia="es-ES"/>
              </w:rPr>
            </w:pPr>
            <w:r w:rsidRPr="006B044C">
              <w:rPr>
                <w:rFonts w:ascii="Palatino Linotype" w:eastAsia="Calibri" w:hAnsi="Palatino Linotype" w:cs="Times New Roman"/>
                <w:i/>
                <w:sz w:val="24"/>
                <w:szCs w:val="24"/>
                <w:lang w:val="es-ES_tradnl" w:eastAsia="es-ES"/>
              </w:rPr>
              <w:t>Falta Acuerdo del Comité de Transparencia en el que se sustente la Versión Pública.</w:t>
            </w:r>
          </w:p>
          <w:p w14:paraId="5B7D88E0" w14:textId="77777777" w:rsidR="004A0A5D" w:rsidRPr="006B044C" w:rsidRDefault="004A0A5D" w:rsidP="004A0A5D">
            <w:pPr>
              <w:spacing w:line="276" w:lineRule="auto"/>
              <w:jc w:val="center"/>
              <w:rPr>
                <w:rFonts w:ascii="Palatino Linotype" w:eastAsia="Calibri" w:hAnsi="Palatino Linotype" w:cs="Times New Roman"/>
                <w:sz w:val="24"/>
                <w:szCs w:val="21"/>
                <w:lang w:val="es-ES_tradnl" w:eastAsia="es-ES"/>
              </w:rPr>
            </w:pPr>
          </w:p>
        </w:tc>
      </w:tr>
      <w:tr w:rsidR="00F63B38" w:rsidRPr="006B044C" w14:paraId="7DC79266" w14:textId="77777777" w:rsidTr="00F63B38">
        <w:trPr>
          <w:trHeight w:val="559"/>
        </w:trPr>
        <w:tc>
          <w:tcPr>
            <w:tcW w:w="2465" w:type="dxa"/>
            <w:shd w:val="clear" w:color="auto" w:fill="E7E6E6" w:themeFill="background2"/>
          </w:tcPr>
          <w:p w14:paraId="5A3BD19B" w14:textId="77777777" w:rsidR="004A0A5D" w:rsidRPr="006B044C" w:rsidRDefault="004A0A5D" w:rsidP="004A0A5D">
            <w:pPr>
              <w:pStyle w:val="Sinespaciado"/>
              <w:spacing w:before="240" w:line="360" w:lineRule="auto"/>
              <w:jc w:val="both"/>
              <w:rPr>
                <w:rFonts w:ascii="Palatino Linotype" w:hAnsi="Palatino Linotype" w:cs="Tahoma"/>
                <w:bCs/>
                <w:i/>
                <w:lang w:val="es-ES"/>
              </w:rPr>
            </w:pPr>
            <w:r w:rsidRPr="006B044C">
              <w:rPr>
                <w:rFonts w:ascii="Palatino Linotype" w:hAnsi="Palatino Linotype" w:cs="Tahoma"/>
                <w:bCs/>
                <w:i/>
              </w:rPr>
              <w:lastRenderedPageBreak/>
              <w:t>96 Quintus del Director de Desarrollo Económico</w:t>
            </w:r>
          </w:p>
        </w:tc>
        <w:tc>
          <w:tcPr>
            <w:tcW w:w="6861" w:type="dxa"/>
            <w:shd w:val="clear" w:color="auto" w:fill="auto"/>
          </w:tcPr>
          <w:p w14:paraId="43E51FDE" w14:textId="0A97E8E0" w:rsidR="004A0A5D" w:rsidRPr="006B044C" w:rsidRDefault="00670BD6" w:rsidP="00670BD6">
            <w:pPr>
              <w:jc w:val="center"/>
              <w:rPr>
                <w:rFonts w:ascii="Palatino Linotype" w:eastAsia="Calibri" w:hAnsi="Palatino Linotype" w:cs="Times New Roman"/>
                <w:b/>
                <w:sz w:val="24"/>
                <w:szCs w:val="21"/>
                <w:lang w:val="es-ES_tradnl" w:eastAsia="es-ES"/>
              </w:rPr>
            </w:pPr>
            <w:r w:rsidRPr="006B044C">
              <w:rPr>
                <w:rFonts w:ascii="Palatino Linotype" w:eastAsia="Calibri" w:hAnsi="Palatino Linotype" w:cs="Times New Roman"/>
                <w:sz w:val="24"/>
                <w:szCs w:val="21"/>
                <w:lang w:val="es-ES_tradnl" w:eastAsia="es-ES"/>
              </w:rPr>
              <w:t>Constancia de participación en el proceso de evaluación para</w:t>
            </w:r>
            <w:r w:rsidR="00907C7B" w:rsidRPr="006B044C">
              <w:rPr>
                <w:rFonts w:ascii="Palatino Linotype" w:eastAsia="Calibri" w:hAnsi="Palatino Linotype" w:cs="Times New Roman"/>
                <w:sz w:val="24"/>
                <w:szCs w:val="21"/>
                <w:lang w:val="es-ES_tradnl" w:eastAsia="es-ES"/>
              </w:rPr>
              <w:t xml:space="preserve"> la certificación, de fecha 24 </w:t>
            </w:r>
            <w:r w:rsidRPr="006B044C">
              <w:rPr>
                <w:rFonts w:ascii="Palatino Linotype" w:eastAsia="Calibri" w:hAnsi="Palatino Linotype" w:cs="Times New Roman"/>
                <w:sz w:val="24"/>
                <w:szCs w:val="21"/>
                <w:lang w:val="es-ES_tradnl" w:eastAsia="es-ES"/>
              </w:rPr>
              <w:t xml:space="preserve">de noviembre de 2002, con </w:t>
            </w:r>
            <w:r w:rsidRPr="006B044C">
              <w:rPr>
                <w:rFonts w:ascii="Palatino Linotype" w:eastAsia="Calibri" w:hAnsi="Palatino Linotype" w:cs="Times New Roman"/>
                <w:b/>
                <w:sz w:val="24"/>
                <w:szCs w:val="21"/>
                <w:lang w:val="es-ES_tradnl" w:eastAsia="es-ES"/>
              </w:rPr>
              <w:t>vigencia de 30 días.</w:t>
            </w:r>
          </w:p>
          <w:p w14:paraId="48046B74" w14:textId="77777777" w:rsidR="00670BD6" w:rsidRPr="006B044C" w:rsidRDefault="00670BD6" w:rsidP="004A0A5D">
            <w:pPr>
              <w:spacing w:line="276" w:lineRule="auto"/>
              <w:jc w:val="center"/>
              <w:rPr>
                <w:rFonts w:ascii="Palatino Linotype" w:eastAsia="Calibri" w:hAnsi="Palatino Linotype" w:cs="Times New Roman"/>
                <w:b/>
                <w:i/>
                <w:sz w:val="24"/>
                <w:szCs w:val="21"/>
                <w:lang w:val="es-ES_tradnl" w:eastAsia="es-ES"/>
              </w:rPr>
            </w:pPr>
          </w:p>
          <w:p w14:paraId="6C9B18E1" w14:textId="28F7F6B7" w:rsidR="00670BD6" w:rsidRPr="006B044C" w:rsidRDefault="00670BD6" w:rsidP="004A0A5D">
            <w:pPr>
              <w:spacing w:line="276" w:lineRule="auto"/>
              <w:jc w:val="center"/>
              <w:rPr>
                <w:rFonts w:ascii="Palatino Linotype" w:eastAsia="Calibri" w:hAnsi="Palatino Linotype" w:cs="Times New Roman"/>
                <w:b/>
                <w:i/>
                <w:sz w:val="24"/>
                <w:szCs w:val="21"/>
                <w:lang w:val="es-ES_tradnl" w:eastAsia="es-ES"/>
              </w:rPr>
            </w:pPr>
            <w:r w:rsidRPr="006B044C">
              <w:rPr>
                <w:rFonts w:ascii="Palatino Linotype" w:eastAsia="Calibri" w:hAnsi="Palatino Linotype" w:cs="Times New Roman"/>
                <w:b/>
                <w:i/>
                <w:sz w:val="24"/>
                <w:szCs w:val="21"/>
                <w:lang w:val="es-ES_tradnl" w:eastAsia="es-ES"/>
              </w:rPr>
              <w:t>No colma</w:t>
            </w:r>
          </w:p>
          <w:p w14:paraId="4BC0994E" w14:textId="05B06266" w:rsidR="00907C7B" w:rsidRPr="006B044C" w:rsidRDefault="00907C7B" w:rsidP="004A0A5D">
            <w:pPr>
              <w:spacing w:line="276" w:lineRule="auto"/>
              <w:jc w:val="center"/>
              <w:rPr>
                <w:rFonts w:ascii="Palatino Linotype" w:eastAsia="Calibri" w:hAnsi="Palatino Linotype" w:cs="Times New Roman"/>
                <w:b/>
                <w:i/>
                <w:sz w:val="24"/>
                <w:szCs w:val="21"/>
                <w:lang w:val="es-ES_tradnl" w:eastAsia="es-ES"/>
              </w:rPr>
            </w:pPr>
            <w:r w:rsidRPr="006B044C">
              <w:rPr>
                <w:rFonts w:ascii="Palatino Linotype" w:eastAsia="Calibri" w:hAnsi="Palatino Linotype" w:cs="Times New Roman"/>
                <w:b/>
                <w:i/>
                <w:sz w:val="24"/>
                <w:szCs w:val="21"/>
                <w:lang w:val="es-ES_tradnl" w:eastAsia="es-ES"/>
              </w:rPr>
              <w:t>Debe entregar acuerdo de Inexistencia</w:t>
            </w:r>
          </w:p>
          <w:p w14:paraId="1516647B" w14:textId="12E11953" w:rsidR="00670BD6" w:rsidRPr="006B044C" w:rsidRDefault="00670BD6" w:rsidP="004A0A5D">
            <w:pPr>
              <w:spacing w:line="276" w:lineRule="auto"/>
              <w:jc w:val="center"/>
              <w:rPr>
                <w:rFonts w:ascii="Palatino Linotype" w:eastAsia="Calibri" w:hAnsi="Palatino Linotype" w:cs="Times New Roman"/>
                <w:i/>
                <w:sz w:val="24"/>
                <w:szCs w:val="21"/>
                <w:lang w:val="es-ES_tradnl" w:eastAsia="es-ES"/>
              </w:rPr>
            </w:pPr>
            <w:r w:rsidRPr="006B044C">
              <w:rPr>
                <w:rFonts w:ascii="Palatino Linotype" w:eastAsia="Calibri" w:hAnsi="Palatino Linotype" w:cs="Times New Roman"/>
                <w:i/>
                <w:sz w:val="24"/>
                <w:szCs w:val="21"/>
                <w:lang w:val="es-ES_tradnl" w:eastAsia="es-ES"/>
              </w:rPr>
              <w:t>(</w:t>
            </w:r>
            <w:r w:rsidR="00732E7E" w:rsidRPr="006B044C">
              <w:rPr>
                <w:rFonts w:ascii="Palatino Linotype" w:eastAsia="Calibri" w:hAnsi="Palatino Linotype" w:cs="Times New Roman"/>
                <w:i/>
                <w:sz w:val="24"/>
                <w:szCs w:val="21"/>
                <w:lang w:val="es-ES_tradnl" w:eastAsia="es-ES"/>
              </w:rPr>
              <w:t>e</w:t>
            </w:r>
            <w:r w:rsidR="00907C7B" w:rsidRPr="006B044C">
              <w:rPr>
                <w:rFonts w:ascii="Palatino Linotype" w:eastAsia="Calibri" w:hAnsi="Palatino Linotype" w:cs="Times New Roman"/>
                <w:i/>
                <w:sz w:val="24"/>
                <w:szCs w:val="21"/>
                <w:lang w:val="es-ES_tradnl" w:eastAsia="es-ES"/>
              </w:rPr>
              <w:t>stá o</w:t>
            </w:r>
            <w:r w:rsidRPr="006B044C">
              <w:rPr>
                <w:rFonts w:ascii="Palatino Linotype" w:eastAsia="Calibri" w:hAnsi="Palatino Linotype" w:cs="Times New Roman"/>
                <w:i/>
                <w:sz w:val="24"/>
                <w:szCs w:val="21"/>
                <w:lang w:val="es-ES_tradnl" w:eastAsia="es-ES"/>
              </w:rPr>
              <w:t>bligado a contar con certificación)</w:t>
            </w:r>
          </w:p>
          <w:p w14:paraId="1719762A" w14:textId="77777777" w:rsidR="00670BD6" w:rsidRPr="006B044C" w:rsidRDefault="00670BD6" w:rsidP="004A0A5D">
            <w:pPr>
              <w:spacing w:line="276" w:lineRule="auto"/>
              <w:jc w:val="center"/>
              <w:rPr>
                <w:rFonts w:ascii="Palatino Linotype" w:eastAsia="Calibri" w:hAnsi="Palatino Linotype" w:cs="Times New Roman"/>
                <w:b/>
                <w:i/>
                <w:sz w:val="24"/>
                <w:szCs w:val="21"/>
                <w:lang w:val="es-ES_tradnl" w:eastAsia="es-ES"/>
              </w:rPr>
            </w:pPr>
            <w:r w:rsidRPr="006B044C">
              <w:rPr>
                <w:rFonts w:ascii="Palatino Linotype" w:eastAsia="Calibri" w:hAnsi="Palatino Linotype" w:cs="Times New Roman"/>
                <w:b/>
                <w:i/>
                <w:noProof/>
                <w:sz w:val="24"/>
                <w:szCs w:val="21"/>
                <w:lang w:eastAsia="es-MX"/>
              </w:rPr>
              <mc:AlternateContent>
                <mc:Choice Requires="wps">
                  <w:drawing>
                    <wp:anchor distT="0" distB="0" distL="114300" distR="114300" simplePos="0" relativeHeight="251661312" behindDoc="0" locked="0" layoutInCell="1" allowOverlap="1" wp14:anchorId="5EBEFE4C" wp14:editId="5ADD5BF9">
                      <wp:simplePos x="0" y="0"/>
                      <wp:positionH relativeFrom="column">
                        <wp:posOffset>356235</wp:posOffset>
                      </wp:positionH>
                      <wp:positionV relativeFrom="paragraph">
                        <wp:posOffset>721360</wp:posOffset>
                      </wp:positionV>
                      <wp:extent cx="2066925" cy="209550"/>
                      <wp:effectExtent l="19050" t="19050" r="28575" b="19050"/>
                      <wp:wrapNone/>
                      <wp:docPr id="23" name="Rectángulo 23"/>
                      <wp:cNvGraphicFramePr/>
                      <a:graphic xmlns:a="http://schemas.openxmlformats.org/drawingml/2006/main">
                        <a:graphicData uri="http://schemas.microsoft.com/office/word/2010/wordprocessingShape">
                          <wps:wsp>
                            <wps:cNvSpPr/>
                            <wps:spPr>
                              <a:xfrm>
                                <a:off x="0" y="0"/>
                                <a:ext cx="2066925" cy="2095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28431B" id="Rectángulo 23" o:spid="_x0000_s1026" style="position:absolute;margin-left:28.05pt;margin-top:56.8pt;width:162.7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" filled="f" strokecolor="red" strokeweight="2.25pt"/>
                  </w:pict>
                </mc:Fallback>
              </mc:AlternateContent>
            </w:r>
            <w:r w:rsidRPr="006B044C">
              <w:rPr>
                <w:rFonts w:ascii="Palatino Linotype" w:eastAsia="Calibri" w:hAnsi="Palatino Linotype" w:cs="Times New Roman"/>
                <w:b/>
                <w:i/>
                <w:noProof/>
                <w:sz w:val="24"/>
                <w:szCs w:val="21"/>
                <w:lang w:eastAsia="es-MX"/>
              </w:rPr>
              <w:drawing>
                <wp:inline distT="0" distB="0" distL="0" distR="0" wp14:anchorId="77C292EA" wp14:editId="7E8B154A">
                  <wp:extent cx="3772426" cy="914528"/>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E82DBF.tmp"/>
                          <pic:cNvPicPr/>
                        </pic:nvPicPr>
                        <pic:blipFill>
                          <a:blip r:embed="rId12">
                            <a:extLst>
                              <a:ext uri="{28A0092B-C50C-407E-A947-70E740481C1C}">
                                <a14:useLocalDpi xmlns:a14="http://schemas.microsoft.com/office/drawing/2010/main" val="0"/>
                              </a:ext>
                            </a:extLst>
                          </a:blip>
                          <a:stretch>
                            <a:fillRect/>
                          </a:stretch>
                        </pic:blipFill>
                        <pic:spPr>
                          <a:xfrm>
                            <a:off x="0" y="0"/>
                            <a:ext cx="3772426" cy="914528"/>
                          </a:xfrm>
                          <a:prstGeom prst="rect">
                            <a:avLst/>
                          </a:prstGeom>
                        </pic:spPr>
                      </pic:pic>
                    </a:graphicData>
                  </a:graphic>
                </wp:inline>
              </w:drawing>
            </w:r>
          </w:p>
          <w:p w14:paraId="46D6D491" w14:textId="77777777" w:rsidR="00670BD6" w:rsidRPr="006B044C" w:rsidRDefault="00670BD6" w:rsidP="004A0A5D">
            <w:pPr>
              <w:spacing w:line="276" w:lineRule="auto"/>
              <w:jc w:val="center"/>
              <w:rPr>
                <w:rFonts w:ascii="Palatino Linotype" w:eastAsia="Calibri" w:hAnsi="Palatino Linotype" w:cs="Times New Roman"/>
                <w:b/>
                <w:sz w:val="21"/>
                <w:szCs w:val="21"/>
                <w:lang w:val="es-ES_tradnl" w:eastAsia="es-ES"/>
              </w:rPr>
            </w:pPr>
          </w:p>
          <w:p w14:paraId="3AA59811" w14:textId="77777777" w:rsidR="00670BD6" w:rsidRPr="006B044C" w:rsidRDefault="00670BD6" w:rsidP="004A0A5D">
            <w:pPr>
              <w:spacing w:line="276" w:lineRule="auto"/>
              <w:jc w:val="center"/>
              <w:rPr>
                <w:rFonts w:ascii="Palatino Linotype" w:eastAsia="Calibri" w:hAnsi="Palatino Linotype" w:cs="Times New Roman"/>
                <w:sz w:val="21"/>
                <w:szCs w:val="21"/>
                <w:lang w:val="es-ES_tradnl" w:eastAsia="es-ES"/>
              </w:rPr>
            </w:pPr>
          </w:p>
        </w:tc>
      </w:tr>
      <w:tr w:rsidR="00F63B38" w:rsidRPr="006B044C" w14:paraId="6D94664D" w14:textId="77777777" w:rsidTr="00F63B38">
        <w:trPr>
          <w:trHeight w:val="559"/>
        </w:trPr>
        <w:tc>
          <w:tcPr>
            <w:tcW w:w="2465" w:type="dxa"/>
            <w:shd w:val="clear" w:color="auto" w:fill="E7E6E6" w:themeFill="background2"/>
          </w:tcPr>
          <w:p w14:paraId="6C48452B" w14:textId="77777777" w:rsidR="004A0A5D" w:rsidRPr="006B044C" w:rsidRDefault="004A0A5D" w:rsidP="004A0A5D">
            <w:pPr>
              <w:pStyle w:val="Sinespaciado"/>
              <w:spacing w:before="240" w:line="360" w:lineRule="auto"/>
              <w:jc w:val="both"/>
              <w:rPr>
                <w:rFonts w:ascii="Palatino Linotype" w:hAnsi="Palatino Linotype" w:cs="Tahoma"/>
                <w:bCs/>
                <w:i/>
                <w:lang w:val="es-ES"/>
              </w:rPr>
            </w:pPr>
            <w:r w:rsidRPr="006B044C">
              <w:rPr>
                <w:rFonts w:ascii="Palatino Linotype" w:hAnsi="Palatino Linotype" w:cs="Tahoma"/>
                <w:bCs/>
                <w:i/>
              </w:rPr>
              <w:t>96 Septies del Director de Desarrollo Urbano</w:t>
            </w:r>
          </w:p>
        </w:tc>
        <w:tc>
          <w:tcPr>
            <w:tcW w:w="6861" w:type="dxa"/>
            <w:shd w:val="clear" w:color="auto" w:fill="auto"/>
          </w:tcPr>
          <w:p w14:paraId="2B92750A" w14:textId="77777777" w:rsidR="006A011F" w:rsidRPr="006B044C" w:rsidRDefault="006A011F" w:rsidP="006A011F">
            <w:pPr>
              <w:spacing w:line="276" w:lineRule="auto"/>
              <w:jc w:val="center"/>
              <w:rPr>
                <w:rFonts w:ascii="Palatino Linotype" w:eastAsia="Calibri" w:hAnsi="Palatino Linotype" w:cs="Times New Roman"/>
                <w:b/>
                <w:i/>
                <w:sz w:val="24"/>
                <w:szCs w:val="24"/>
                <w:lang w:val="es-ES_tradnl" w:eastAsia="es-ES"/>
              </w:rPr>
            </w:pPr>
            <w:r w:rsidRPr="006B044C">
              <w:rPr>
                <w:rFonts w:ascii="Palatino Linotype" w:eastAsia="Calibri" w:hAnsi="Palatino Linotype" w:cs="Times New Roman"/>
                <w:b/>
                <w:i/>
                <w:sz w:val="24"/>
                <w:szCs w:val="24"/>
                <w:lang w:val="es-ES_tradnl" w:eastAsia="es-ES"/>
              </w:rPr>
              <w:t>Parcialmente</w:t>
            </w:r>
          </w:p>
          <w:p w14:paraId="2CA0C232" w14:textId="77777777" w:rsidR="006A011F" w:rsidRPr="006B044C" w:rsidRDefault="006A011F" w:rsidP="006A011F">
            <w:pPr>
              <w:spacing w:line="276" w:lineRule="auto"/>
              <w:jc w:val="center"/>
              <w:rPr>
                <w:rFonts w:ascii="Palatino Linotype" w:eastAsia="Calibri" w:hAnsi="Palatino Linotype" w:cs="Times New Roman"/>
                <w:i/>
                <w:sz w:val="24"/>
                <w:szCs w:val="24"/>
                <w:lang w:val="es-ES_tradnl" w:eastAsia="es-ES"/>
              </w:rPr>
            </w:pPr>
            <w:r w:rsidRPr="006B044C">
              <w:rPr>
                <w:rFonts w:ascii="Palatino Linotype" w:eastAsia="Calibri" w:hAnsi="Palatino Linotype" w:cs="Times New Roman"/>
                <w:i/>
                <w:sz w:val="24"/>
                <w:szCs w:val="24"/>
                <w:lang w:val="es-ES_tradnl" w:eastAsia="es-ES"/>
              </w:rPr>
              <w:t>Falta Acuerdo del Comité de Transparencia en el que se sustente la Versión Pública.</w:t>
            </w:r>
          </w:p>
          <w:p w14:paraId="2E46CF88" w14:textId="77777777" w:rsidR="004A0A5D" w:rsidRPr="006B044C" w:rsidRDefault="004A0A5D" w:rsidP="004A0A5D">
            <w:pPr>
              <w:tabs>
                <w:tab w:val="center" w:pos="2045"/>
              </w:tabs>
              <w:spacing w:line="276" w:lineRule="auto"/>
              <w:jc w:val="center"/>
              <w:rPr>
                <w:rFonts w:ascii="Palatino Linotype" w:eastAsia="Calibri" w:hAnsi="Palatino Linotype" w:cs="Times New Roman"/>
                <w:sz w:val="21"/>
                <w:szCs w:val="21"/>
                <w:lang w:val="es-ES_tradnl" w:eastAsia="es-ES"/>
              </w:rPr>
            </w:pPr>
          </w:p>
        </w:tc>
      </w:tr>
      <w:tr w:rsidR="00F63B38" w:rsidRPr="006B044C" w14:paraId="5FA75BE3" w14:textId="77777777" w:rsidTr="00F63B38">
        <w:trPr>
          <w:trHeight w:val="559"/>
        </w:trPr>
        <w:tc>
          <w:tcPr>
            <w:tcW w:w="2465" w:type="dxa"/>
            <w:shd w:val="clear" w:color="auto" w:fill="E7E6E6" w:themeFill="background2"/>
          </w:tcPr>
          <w:p w14:paraId="71258644" w14:textId="77777777" w:rsidR="004A0A5D" w:rsidRPr="006B044C" w:rsidRDefault="004A0A5D" w:rsidP="004A0A5D">
            <w:pPr>
              <w:pStyle w:val="Sinespaciado"/>
              <w:spacing w:before="240" w:line="360" w:lineRule="auto"/>
              <w:jc w:val="both"/>
              <w:rPr>
                <w:rFonts w:ascii="Palatino Linotype" w:eastAsia="Calibri" w:hAnsi="Palatino Linotype"/>
                <w:i/>
                <w:szCs w:val="21"/>
                <w:lang w:val="es-ES_tradnl"/>
              </w:rPr>
            </w:pPr>
            <w:r w:rsidRPr="006B044C">
              <w:rPr>
                <w:rFonts w:ascii="Palatino Linotype" w:eastAsia="Calibri" w:hAnsi="Palatino Linotype"/>
                <w:i/>
                <w:szCs w:val="21"/>
              </w:rPr>
              <w:t>96 Nonies del Director de Ecología</w:t>
            </w:r>
          </w:p>
        </w:tc>
        <w:tc>
          <w:tcPr>
            <w:tcW w:w="6861" w:type="dxa"/>
            <w:shd w:val="clear" w:color="auto" w:fill="auto"/>
          </w:tcPr>
          <w:p w14:paraId="479CC6EE" w14:textId="03B985B7" w:rsidR="004A0A5D" w:rsidRPr="006B044C" w:rsidRDefault="00F12EE7" w:rsidP="004A0A5D">
            <w:pPr>
              <w:tabs>
                <w:tab w:val="center" w:pos="2045"/>
              </w:tabs>
              <w:spacing w:line="276" w:lineRule="auto"/>
              <w:jc w:val="center"/>
              <w:rPr>
                <w:rFonts w:ascii="Palatino Linotype" w:eastAsia="Calibri" w:hAnsi="Palatino Linotype" w:cs="Times New Roman"/>
                <w:sz w:val="24"/>
                <w:szCs w:val="21"/>
                <w:lang w:val="es-ES_tradnl" w:eastAsia="es-ES"/>
              </w:rPr>
            </w:pPr>
            <w:r w:rsidRPr="006B044C">
              <w:rPr>
                <w:rFonts w:ascii="Palatino Linotype" w:eastAsia="Calibri" w:hAnsi="Palatino Linotype" w:cs="Times New Roman"/>
                <w:sz w:val="24"/>
                <w:szCs w:val="21"/>
                <w:lang w:val="es-ES_tradnl" w:eastAsia="es-ES"/>
              </w:rPr>
              <w:t>Pre-registro para certificación de competencia laboral</w:t>
            </w:r>
            <w:r w:rsidR="009B6060" w:rsidRPr="006B044C">
              <w:rPr>
                <w:rFonts w:ascii="Palatino Linotype" w:eastAsia="Calibri" w:hAnsi="Palatino Linotype" w:cs="Times New Roman"/>
                <w:sz w:val="24"/>
                <w:szCs w:val="21"/>
                <w:lang w:val="es-ES_tradnl" w:eastAsia="es-ES"/>
              </w:rPr>
              <w:t>, de fecha 22 de agosto de 2022</w:t>
            </w:r>
          </w:p>
          <w:p w14:paraId="7464905F" w14:textId="70269B75" w:rsidR="008C0FE2" w:rsidRPr="006B044C" w:rsidRDefault="008C0FE2" w:rsidP="008C0FE2">
            <w:pPr>
              <w:spacing w:line="276" w:lineRule="auto"/>
              <w:jc w:val="center"/>
              <w:rPr>
                <w:rFonts w:ascii="Palatino Linotype" w:eastAsia="Calibri" w:hAnsi="Palatino Linotype" w:cs="Times New Roman"/>
                <w:b/>
                <w:i/>
                <w:sz w:val="24"/>
                <w:szCs w:val="24"/>
                <w:lang w:val="es-ES_tradnl" w:eastAsia="es-ES"/>
              </w:rPr>
            </w:pPr>
            <w:r w:rsidRPr="006B044C">
              <w:rPr>
                <w:rFonts w:ascii="Palatino Linotype" w:eastAsia="Calibri" w:hAnsi="Palatino Linotype" w:cs="Times New Roman"/>
                <w:b/>
                <w:i/>
                <w:sz w:val="24"/>
                <w:szCs w:val="24"/>
                <w:lang w:val="es-ES_tradnl" w:eastAsia="es-ES"/>
              </w:rPr>
              <w:t xml:space="preserve">No colma </w:t>
            </w:r>
          </w:p>
          <w:p w14:paraId="74DBD426" w14:textId="77777777" w:rsidR="009B6060" w:rsidRPr="006B044C" w:rsidRDefault="009B6060" w:rsidP="009B6060">
            <w:pPr>
              <w:spacing w:line="276" w:lineRule="auto"/>
              <w:jc w:val="center"/>
              <w:rPr>
                <w:rFonts w:ascii="Palatino Linotype" w:eastAsia="Calibri" w:hAnsi="Palatino Linotype" w:cs="Times New Roman"/>
                <w:b/>
                <w:i/>
                <w:sz w:val="24"/>
                <w:szCs w:val="21"/>
                <w:lang w:val="es-ES_tradnl" w:eastAsia="es-ES"/>
              </w:rPr>
            </w:pPr>
            <w:r w:rsidRPr="006B044C">
              <w:rPr>
                <w:rFonts w:ascii="Palatino Linotype" w:eastAsia="Calibri" w:hAnsi="Palatino Linotype" w:cs="Times New Roman"/>
                <w:b/>
                <w:i/>
                <w:sz w:val="24"/>
                <w:szCs w:val="21"/>
                <w:lang w:val="es-ES_tradnl" w:eastAsia="es-ES"/>
              </w:rPr>
              <w:t>Debe entregar acuerdo de Inexistencia</w:t>
            </w:r>
          </w:p>
          <w:p w14:paraId="1426CD98" w14:textId="71E45096" w:rsidR="009B6060" w:rsidRPr="006B044C" w:rsidRDefault="009B6060" w:rsidP="009B6060">
            <w:pPr>
              <w:spacing w:line="276" w:lineRule="auto"/>
              <w:jc w:val="center"/>
              <w:rPr>
                <w:rFonts w:ascii="Palatino Linotype" w:eastAsia="Calibri" w:hAnsi="Palatino Linotype" w:cs="Times New Roman"/>
                <w:i/>
                <w:sz w:val="24"/>
                <w:szCs w:val="21"/>
                <w:lang w:val="es-ES_tradnl" w:eastAsia="es-ES"/>
              </w:rPr>
            </w:pPr>
            <w:r w:rsidRPr="006B044C">
              <w:rPr>
                <w:rFonts w:ascii="Palatino Linotype" w:eastAsia="Calibri" w:hAnsi="Palatino Linotype" w:cs="Times New Roman"/>
                <w:i/>
                <w:sz w:val="24"/>
                <w:szCs w:val="21"/>
                <w:lang w:val="es-ES_tradnl" w:eastAsia="es-ES"/>
              </w:rPr>
              <w:t>(está obligado a contar con certificación)</w:t>
            </w:r>
          </w:p>
          <w:p w14:paraId="64886569" w14:textId="18B860C1" w:rsidR="00F12EE7" w:rsidRPr="006B044C" w:rsidRDefault="00F12EE7" w:rsidP="004A0A5D">
            <w:pPr>
              <w:tabs>
                <w:tab w:val="center" w:pos="2045"/>
              </w:tabs>
              <w:spacing w:line="276" w:lineRule="auto"/>
              <w:jc w:val="center"/>
              <w:rPr>
                <w:rFonts w:ascii="Palatino Linotype" w:eastAsia="Calibri" w:hAnsi="Palatino Linotype" w:cs="Times New Roman"/>
                <w:b/>
                <w:i/>
                <w:sz w:val="24"/>
                <w:szCs w:val="21"/>
                <w:lang w:val="es-ES_tradnl" w:eastAsia="es-ES"/>
              </w:rPr>
            </w:pPr>
          </w:p>
        </w:tc>
      </w:tr>
      <w:tr w:rsidR="00F63B38" w:rsidRPr="006B044C" w14:paraId="66923E42" w14:textId="77777777" w:rsidTr="00F63B38">
        <w:trPr>
          <w:trHeight w:val="528"/>
        </w:trPr>
        <w:tc>
          <w:tcPr>
            <w:tcW w:w="2465" w:type="dxa"/>
            <w:shd w:val="clear" w:color="auto" w:fill="E7E6E6" w:themeFill="background2"/>
          </w:tcPr>
          <w:p w14:paraId="327CFF23" w14:textId="77777777" w:rsidR="004A0A5D" w:rsidRPr="006B044C" w:rsidRDefault="004A0A5D" w:rsidP="004A0A5D">
            <w:pPr>
              <w:pStyle w:val="Sinespaciado"/>
              <w:spacing w:before="240" w:line="360" w:lineRule="auto"/>
              <w:jc w:val="both"/>
              <w:rPr>
                <w:rFonts w:ascii="Palatino Linotype" w:hAnsi="Palatino Linotype" w:cs="Tahoma"/>
                <w:bCs/>
                <w:i/>
                <w:lang w:val="es-ES"/>
              </w:rPr>
            </w:pPr>
            <w:r w:rsidRPr="006B044C">
              <w:rPr>
                <w:rFonts w:ascii="Palatino Linotype" w:hAnsi="Palatino Linotype" w:cs="Tahoma"/>
                <w:bCs/>
                <w:i/>
              </w:rPr>
              <w:t>96 Undecies del Director de Turismo</w:t>
            </w:r>
          </w:p>
        </w:tc>
        <w:tc>
          <w:tcPr>
            <w:tcW w:w="6861" w:type="dxa"/>
            <w:shd w:val="clear" w:color="auto" w:fill="auto"/>
          </w:tcPr>
          <w:p w14:paraId="2FE8CB06" w14:textId="5836980B" w:rsidR="00F12EE7" w:rsidRPr="006B044C" w:rsidRDefault="000B1C20" w:rsidP="00F12EE7">
            <w:pPr>
              <w:spacing w:line="276" w:lineRule="auto"/>
              <w:rPr>
                <w:rFonts w:ascii="Palatino Linotype" w:eastAsia="Calibri" w:hAnsi="Palatino Linotype" w:cs="Times New Roman"/>
                <w:sz w:val="24"/>
                <w:szCs w:val="24"/>
                <w:lang w:val="es-ES_tradnl" w:eastAsia="es-ES"/>
              </w:rPr>
            </w:pPr>
            <w:r w:rsidRPr="006B044C">
              <w:rPr>
                <w:rFonts w:ascii="Palatino Linotype" w:eastAsia="Calibri" w:hAnsi="Palatino Linotype" w:cs="Times New Roman"/>
                <w:sz w:val="24"/>
                <w:szCs w:val="24"/>
                <w:lang w:val="es-ES_tradnl" w:eastAsia="es-ES"/>
              </w:rPr>
              <w:t>Unidad administrativa que depende de Desarrollo Económico, tal como se ilustra:</w:t>
            </w:r>
            <w:r w:rsidRPr="006B044C">
              <w:rPr>
                <w:rFonts w:ascii="Palatino Linotype" w:eastAsia="Calibri" w:hAnsi="Palatino Linotype" w:cs="Times New Roman"/>
                <w:b/>
                <w:i/>
                <w:noProof/>
                <w:sz w:val="24"/>
                <w:szCs w:val="21"/>
                <w:lang w:eastAsia="es-MX"/>
              </w:rPr>
              <w:t xml:space="preserve"> </w:t>
            </w:r>
          </w:p>
          <w:p w14:paraId="63B7E6AA" w14:textId="4173CBC4" w:rsidR="000B1C20" w:rsidRPr="006B044C" w:rsidRDefault="000B1C20" w:rsidP="00F12EE7">
            <w:pPr>
              <w:spacing w:line="276" w:lineRule="auto"/>
              <w:rPr>
                <w:rFonts w:ascii="Palatino Linotype" w:eastAsia="Calibri" w:hAnsi="Palatino Linotype" w:cs="Times New Roman"/>
                <w:sz w:val="24"/>
                <w:szCs w:val="24"/>
                <w:lang w:val="es-ES_tradnl" w:eastAsia="es-ES"/>
              </w:rPr>
            </w:pPr>
            <w:r w:rsidRPr="006B044C">
              <w:rPr>
                <w:rFonts w:ascii="Palatino Linotype" w:eastAsia="Calibri" w:hAnsi="Palatino Linotype" w:cs="Times New Roman"/>
                <w:b/>
                <w:i/>
                <w:noProof/>
                <w:sz w:val="24"/>
                <w:szCs w:val="21"/>
                <w:lang w:eastAsia="es-MX"/>
              </w:rPr>
              <mc:AlternateContent>
                <mc:Choice Requires="wps">
                  <w:drawing>
                    <wp:anchor distT="0" distB="0" distL="114300" distR="114300" simplePos="0" relativeHeight="251673600" behindDoc="0" locked="0" layoutInCell="1" allowOverlap="1" wp14:anchorId="7769B6D7" wp14:editId="67C67462">
                      <wp:simplePos x="0" y="0"/>
                      <wp:positionH relativeFrom="column">
                        <wp:posOffset>631190</wp:posOffset>
                      </wp:positionH>
                      <wp:positionV relativeFrom="paragraph">
                        <wp:posOffset>731520</wp:posOffset>
                      </wp:positionV>
                      <wp:extent cx="2190750" cy="228600"/>
                      <wp:effectExtent l="19050" t="19050" r="19050" b="19050"/>
                      <wp:wrapNone/>
                      <wp:docPr id="4" name="Rectángulo 4"/>
                      <wp:cNvGraphicFramePr/>
                      <a:graphic xmlns:a="http://schemas.openxmlformats.org/drawingml/2006/main">
                        <a:graphicData uri="http://schemas.microsoft.com/office/word/2010/wordprocessingShape">
                          <wps:wsp>
                            <wps:cNvSpPr/>
                            <wps:spPr>
                              <a:xfrm>
                                <a:off x="0" y="0"/>
                                <a:ext cx="2190750" cy="2286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ACD778" id="Rectángulo 4" o:spid="_x0000_s1026" style="position:absolute;margin-left:49.7pt;margin-top:57.6pt;width:172.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" filled="f" strokecolor="red" strokeweight="2.25pt"/>
                  </w:pict>
                </mc:Fallback>
              </mc:AlternateContent>
            </w:r>
            <w:r w:rsidRPr="006B044C">
              <w:rPr>
                <w:rFonts w:ascii="Palatino Linotype" w:eastAsia="Calibri" w:hAnsi="Palatino Linotype" w:cs="Times New Roman"/>
                <w:noProof/>
                <w:sz w:val="24"/>
                <w:szCs w:val="24"/>
                <w:lang w:eastAsia="es-MX"/>
              </w:rPr>
              <w:drawing>
                <wp:inline distT="0" distB="0" distL="0" distR="0" wp14:anchorId="5770B210" wp14:editId="616154A7">
                  <wp:extent cx="3972479" cy="990738"/>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4044B1.tmp"/>
                          <pic:cNvPicPr/>
                        </pic:nvPicPr>
                        <pic:blipFill>
                          <a:blip r:embed="rId13">
                            <a:extLst>
                              <a:ext uri="{28A0092B-C50C-407E-A947-70E740481C1C}">
                                <a14:useLocalDpi xmlns:a14="http://schemas.microsoft.com/office/drawing/2010/main" val="0"/>
                              </a:ext>
                            </a:extLst>
                          </a:blip>
                          <a:stretch>
                            <a:fillRect/>
                          </a:stretch>
                        </pic:blipFill>
                        <pic:spPr>
                          <a:xfrm>
                            <a:off x="0" y="0"/>
                            <a:ext cx="3972479" cy="990738"/>
                          </a:xfrm>
                          <a:prstGeom prst="rect">
                            <a:avLst/>
                          </a:prstGeom>
                        </pic:spPr>
                      </pic:pic>
                    </a:graphicData>
                  </a:graphic>
                </wp:inline>
              </w:drawing>
            </w:r>
          </w:p>
          <w:p w14:paraId="10C166D2" w14:textId="77777777" w:rsidR="004A0A5D" w:rsidRPr="006B044C" w:rsidRDefault="004A0A5D" w:rsidP="004A0A5D">
            <w:pPr>
              <w:spacing w:line="276" w:lineRule="auto"/>
              <w:jc w:val="center"/>
              <w:rPr>
                <w:rFonts w:ascii="Palatino Linotype" w:eastAsia="Calibri" w:hAnsi="Palatino Linotype" w:cs="Times New Roman"/>
                <w:b/>
                <w:i/>
                <w:sz w:val="24"/>
                <w:szCs w:val="24"/>
                <w:lang w:val="es-ES_tradnl" w:eastAsia="es-ES"/>
              </w:rPr>
            </w:pPr>
          </w:p>
        </w:tc>
      </w:tr>
      <w:tr w:rsidR="00F63B38" w:rsidRPr="006B044C" w14:paraId="416EEDDF" w14:textId="77777777" w:rsidTr="00F63B38">
        <w:trPr>
          <w:trHeight w:val="528"/>
        </w:trPr>
        <w:tc>
          <w:tcPr>
            <w:tcW w:w="2465" w:type="dxa"/>
            <w:shd w:val="clear" w:color="auto" w:fill="E7E6E6" w:themeFill="background2"/>
          </w:tcPr>
          <w:p w14:paraId="136B5E1E" w14:textId="77777777" w:rsidR="004A0A5D" w:rsidRPr="006B044C" w:rsidRDefault="004A0A5D" w:rsidP="004A0A5D">
            <w:pPr>
              <w:pStyle w:val="Sinespaciado"/>
              <w:tabs>
                <w:tab w:val="left" w:pos="1425"/>
              </w:tabs>
              <w:spacing w:before="240" w:line="360" w:lineRule="auto"/>
              <w:jc w:val="both"/>
              <w:rPr>
                <w:rFonts w:ascii="Palatino Linotype" w:hAnsi="Palatino Linotype" w:cs="Tahoma"/>
                <w:bCs/>
                <w:i/>
                <w:lang w:val="es-ES"/>
              </w:rPr>
            </w:pPr>
            <w:r w:rsidRPr="006B044C">
              <w:rPr>
                <w:rFonts w:ascii="Palatino Linotype" w:hAnsi="Palatino Linotype" w:cs="Tahoma"/>
                <w:bCs/>
                <w:i/>
              </w:rPr>
              <w:lastRenderedPageBreak/>
              <w:t>96 Terdecies del Director de Desarrollo Social</w:t>
            </w:r>
          </w:p>
        </w:tc>
        <w:tc>
          <w:tcPr>
            <w:tcW w:w="6861" w:type="dxa"/>
            <w:shd w:val="clear" w:color="auto" w:fill="auto"/>
          </w:tcPr>
          <w:p w14:paraId="19066D35" w14:textId="77777777" w:rsidR="00F63B38" w:rsidRPr="006B044C" w:rsidRDefault="00F63B38" w:rsidP="00F63B38">
            <w:pPr>
              <w:tabs>
                <w:tab w:val="center" w:pos="2045"/>
              </w:tabs>
              <w:spacing w:line="276" w:lineRule="auto"/>
              <w:jc w:val="center"/>
              <w:rPr>
                <w:rFonts w:ascii="Palatino Linotype" w:eastAsia="Calibri" w:hAnsi="Palatino Linotype" w:cs="Times New Roman"/>
                <w:sz w:val="24"/>
                <w:szCs w:val="21"/>
                <w:lang w:val="es-ES_tradnl" w:eastAsia="es-ES"/>
              </w:rPr>
            </w:pPr>
            <w:r w:rsidRPr="006B044C">
              <w:rPr>
                <w:rFonts w:ascii="Palatino Linotype" w:eastAsia="Calibri" w:hAnsi="Palatino Linotype" w:cs="Times New Roman"/>
                <w:sz w:val="24"/>
                <w:szCs w:val="21"/>
                <w:lang w:val="es-ES_tradnl" w:eastAsia="es-ES"/>
              </w:rPr>
              <w:t>Pre-registro para certificación de competencia laboral</w:t>
            </w:r>
          </w:p>
          <w:p w14:paraId="2F1398B9" w14:textId="77777777" w:rsidR="00B73DA0" w:rsidRPr="006B044C" w:rsidRDefault="00B73DA0" w:rsidP="00B73DA0">
            <w:pPr>
              <w:spacing w:line="276" w:lineRule="auto"/>
              <w:jc w:val="center"/>
              <w:rPr>
                <w:rFonts w:ascii="Palatino Linotype" w:eastAsia="Calibri" w:hAnsi="Palatino Linotype" w:cs="Times New Roman"/>
                <w:b/>
                <w:i/>
                <w:sz w:val="24"/>
                <w:szCs w:val="21"/>
                <w:lang w:val="es-ES_tradnl" w:eastAsia="es-ES"/>
              </w:rPr>
            </w:pPr>
            <w:r w:rsidRPr="006B044C">
              <w:rPr>
                <w:rFonts w:ascii="Palatino Linotype" w:eastAsia="Calibri" w:hAnsi="Palatino Linotype" w:cs="Times New Roman"/>
                <w:b/>
                <w:i/>
                <w:sz w:val="24"/>
                <w:szCs w:val="21"/>
                <w:lang w:val="es-ES_tradnl" w:eastAsia="es-ES"/>
              </w:rPr>
              <w:t>No colma</w:t>
            </w:r>
          </w:p>
          <w:p w14:paraId="1DD6BACA" w14:textId="77777777" w:rsidR="00B73DA0" w:rsidRPr="006B044C" w:rsidRDefault="00B73DA0" w:rsidP="00B73DA0">
            <w:pPr>
              <w:spacing w:line="276" w:lineRule="auto"/>
              <w:jc w:val="center"/>
              <w:rPr>
                <w:rFonts w:ascii="Palatino Linotype" w:eastAsia="Calibri" w:hAnsi="Palatino Linotype" w:cs="Times New Roman"/>
                <w:b/>
                <w:i/>
                <w:sz w:val="24"/>
                <w:szCs w:val="21"/>
                <w:lang w:val="es-ES_tradnl" w:eastAsia="es-ES"/>
              </w:rPr>
            </w:pPr>
            <w:r w:rsidRPr="006B044C">
              <w:rPr>
                <w:rFonts w:ascii="Palatino Linotype" w:eastAsia="Calibri" w:hAnsi="Palatino Linotype" w:cs="Times New Roman"/>
                <w:b/>
                <w:i/>
                <w:sz w:val="24"/>
                <w:szCs w:val="21"/>
                <w:lang w:val="es-ES_tradnl" w:eastAsia="es-ES"/>
              </w:rPr>
              <w:t>Debe entregar acuerdo de Inexistencia</w:t>
            </w:r>
          </w:p>
          <w:p w14:paraId="51C89918" w14:textId="77777777" w:rsidR="00B73DA0" w:rsidRPr="006B044C" w:rsidRDefault="00B73DA0" w:rsidP="00B73DA0">
            <w:pPr>
              <w:spacing w:line="276" w:lineRule="auto"/>
              <w:jc w:val="center"/>
              <w:rPr>
                <w:rFonts w:ascii="Palatino Linotype" w:eastAsia="Calibri" w:hAnsi="Palatino Linotype" w:cs="Times New Roman"/>
                <w:i/>
                <w:sz w:val="24"/>
                <w:szCs w:val="21"/>
                <w:lang w:val="es-ES_tradnl" w:eastAsia="es-ES"/>
              </w:rPr>
            </w:pPr>
            <w:r w:rsidRPr="006B044C">
              <w:rPr>
                <w:rFonts w:ascii="Palatino Linotype" w:eastAsia="Calibri" w:hAnsi="Palatino Linotype" w:cs="Times New Roman"/>
                <w:i/>
                <w:sz w:val="24"/>
                <w:szCs w:val="21"/>
                <w:lang w:val="es-ES_tradnl" w:eastAsia="es-ES"/>
              </w:rPr>
              <w:t>(está obligado a contar con certificación)</w:t>
            </w:r>
          </w:p>
          <w:p w14:paraId="26984899" w14:textId="35F92064" w:rsidR="00F63B38" w:rsidRPr="006B044C" w:rsidRDefault="00F63B38" w:rsidP="00F63B38">
            <w:pPr>
              <w:spacing w:line="276" w:lineRule="auto"/>
              <w:jc w:val="center"/>
              <w:rPr>
                <w:rFonts w:ascii="Palatino Linotype" w:eastAsia="Calibri" w:hAnsi="Palatino Linotype" w:cs="Times New Roman"/>
                <w:b/>
                <w:i/>
                <w:sz w:val="24"/>
                <w:szCs w:val="24"/>
                <w:lang w:val="es-ES_tradnl" w:eastAsia="es-ES"/>
              </w:rPr>
            </w:pPr>
          </w:p>
          <w:p w14:paraId="3B25CDDB" w14:textId="77777777" w:rsidR="00F63B38" w:rsidRPr="006B044C" w:rsidRDefault="00F63B38" w:rsidP="00F63B38">
            <w:pPr>
              <w:spacing w:line="276" w:lineRule="auto"/>
              <w:jc w:val="center"/>
              <w:rPr>
                <w:rFonts w:ascii="Palatino Linotype" w:eastAsia="Calibri" w:hAnsi="Palatino Linotype" w:cs="Times New Roman"/>
                <w:b/>
                <w:i/>
                <w:sz w:val="24"/>
                <w:szCs w:val="24"/>
                <w:lang w:val="es-ES_tradnl" w:eastAsia="es-ES"/>
              </w:rPr>
            </w:pPr>
          </w:p>
          <w:p w14:paraId="34570DD8" w14:textId="77777777" w:rsidR="00762E4C" w:rsidRPr="006B044C" w:rsidRDefault="00762E4C" w:rsidP="00F63B38">
            <w:pPr>
              <w:spacing w:line="276" w:lineRule="auto"/>
              <w:jc w:val="center"/>
              <w:rPr>
                <w:rFonts w:ascii="Palatino Linotype" w:eastAsia="Calibri" w:hAnsi="Palatino Linotype" w:cs="Times New Roman"/>
                <w:b/>
                <w:i/>
                <w:sz w:val="24"/>
                <w:szCs w:val="24"/>
                <w:lang w:val="es-ES_tradnl" w:eastAsia="es-ES"/>
              </w:rPr>
            </w:pPr>
            <w:r w:rsidRPr="006B044C">
              <w:rPr>
                <w:rFonts w:ascii="Palatino Linotype" w:eastAsia="Calibri" w:hAnsi="Palatino Linotype" w:cs="Times New Roman"/>
                <w:b/>
                <w:i/>
                <w:sz w:val="24"/>
                <w:szCs w:val="24"/>
                <w:lang w:val="es-ES_tradnl" w:eastAsia="es-ES"/>
              </w:rPr>
              <w:t>De la Dirección de Bienestar</w:t>
            </w:r>
          </w:p>
          <w:p w14:paraId="0ACF5C17" w14:textId="505F0400" w:rsidR="004A0A5D" w:rsidRPr="006B044C" w:rsidRDefault="00762E4C" w:rsidP="00F63B38">
            <w:pPr>
              <w:spacing w:line="276" w:lineRule="auto"/>
              <w:jc w:val="center"/>
              <w:rPr>
                <w:rFonts w:ascii="Palatino Linotype" w:eastAsia="Calibri" w:hAnsi="Palatino Linotype" w:cs="Times New Roman"/>
                <w:i/>
                <w:sz w:val="24"/>
                <w:szCs w:val="24"/>
                <w:lang w:val="es-ES_tradnl" w:eastAsia="es-ES"/>
              </w:rPr>
            </w:pPr>
            <w:r w:rsidRPr="006B044C">
              <w:rPr>
                <w:rFonts w:ascii="Palatino Linotype" w:eastAsia="Calibri" w:hAnsi="Palatino Linotype" w:cs="Times New Roman"/>
                <w:i/>
                <w:sz w:val="24"/>
                <w:szCs w:val="24"/>
                <w:u w:val="single"/>
                <w:lang w:val="es-ES_tradnl" w:eastAsia="es-ES"/>
              </w:rPr>
              <w:t>Artículo 51. La Dirección de Bienestar</w:t>
            </w:r>
            <w:r w:rsidRPr="006B044C">
              <w:rPr>
                <w:rFonts w:ascii="Palatino Linotype" w:eastAsia="Calibri" w:hAnsi="Palatino Linotype" w:cs="Times New Roman"/>
                <w:i/>
                <w:sz w:val="24"/>
                <w:szCs w:val="24"/>
                <w:lang w:val="es-ES_tradnl" w:eastAsia="es-ES"/>
              </w:rPr>
              <w:t xml:space="preserve">, en el ámbito de su respectiva competencia y atribuciones, formulará, dirigirá, implementará y evaluará la política social en beneficio de la población vulnerable; </w:t>
            </w:r>
            <w:r w:rsidRPr="006B044C">
              <w:rPr>
                <w:rFonts w:ascii="Palatino Linotype" w:eastAsia="Calibri" w:hAnsi="Palatino Linotype" w:cs="Times New Roman"/>
                <w:b/>
                <w:i/>
                <w:sz w:val="24"/>
                <w:szCs w:val="24"/>
                <w:lang w:val="es-ES_tradnl" w:eastAsia="es-ES"/>
              </w:rPr>
              <w:t xml:space="preserve">atendiendo mediante trámites, servicios, actividades, proyectos, programas, acciones en materia de </w:t>
            </w:r>
            <w:r w:rsidRPr="006B044C">
              <w:rPr>
                <w:rFonts w:ascii="Palatino Linotype" w:eastAsia="Calibri" w:hAnsi="Palatino Linotype" w:cs="Times New Roman"/>
                <w:b/>
                <w:i/>
                <w:sz w:val="24"/>
                <w:szCs w:val="24"/>
                <w:u w:val="single"/>
                <w:lang w:val="es-ES_tradnl" w:eastAsia="es-ES"/>
              </w:rPr>
              <w:t>Desarrollo Social</w:t>
            </w:r>
            <w:r w:rsidRPr="006B044C">
              <w:rPr>
                <w:rFonts w:ascii="Palatino Linotype" w:eastAsia="Calibri" w:hAnsi="Palatino Linotype" w:cs="Times New Roman"/>
                <w:b/>
                <w:i/>
                <w:sz w:val="24"/>
                <w:szCs w:val="24"/>
                <w:lang w:val="es-ES_tradnl" w:eastAsia="es-ES"/>
              </w:rPr>
              <w:t>,</w:t>
            </w:r>
            <w:r w:rsidRPr="006B044C">
              <w:rPr>
                <w:rFonts w:ascii="Palatino Linotype" w:eastAsia="Calibri" w:hAnsi="Palatino Linotype" w:cs="Times New Roman"/>
                <w:i/>
                <w:sz w:val="24"/>
                <w:szCs w:val="24"/>
                <w:lang w:val="es-ES_tradnl" w:eastAsia="es-ES"/>
              </w:rPr>
              <w:t xml:space="preserve"> conforme a su presupuesto asignado.</w:t>
            </w:r>
            <w:r w:rsidR="00B73DA0" w:rsidRPr="006B044C">
              <w:rPr>
                <w:rFonts w:ascii="Palatino Linotype" w:eastAsia="Calibri" w:hAnsi="Palatino Linotype" w:cs="Times New Roman"/>
                <w:b/>
                <w:i/>
                <w:noProof/>
                <w:sz w:val="24"/>
                <w:szCs w:val="21"/>
                <w:lang w:eastAsia="es-MX"/>
              </w:rPr>
              <w:t xml:space="preserve"> </w:t>
            </w:r>
          </w:p>
          <w:p w14:paraId="0ABAF5A8" w14:textId="68294AC4" w:rsidR="00B73DA0" w:rsidRPr="006B044C" w:rsidRDefault="00B73DA0" w:rsidP="00F63B38">
            <w:pPr>
              <w:spacing w:line="276" w:lineRule="auto"/>
              <w:jc w:val="center"/>
              <w:rPr>
                <w:rFonts w:ascii="Palatino Linotype" w:eastAsia="Calibri" w:hAnsi="Palatino Linotype" w:cs="Times New Roman"/>
                <w:i/>
                <w:sz w:val="24"/>
                <w:szCs w:val="24"/>
                <w:lang w:val="es-ES_tradnl" w:eastAsia="es-ES"/>
              </w:rPr>
            </w:pPr>
            <w:r w:rsidRPr="006B044C">
              <w:rPr>
                <w:rFonts w:ascii="Palatino Linotype" w:eastAsia="Calibri" w:hAnsi="Palatino Linotype" w:cs="Times New Roman"/>
                <w:b/>
                <w:i/>
                <w:noProof/>
                <w:sz w:val="24"/>
                <w:szCs w:val="21"/>
                <w:lang w:eastAsia="es-MX"/>
              </w:rPr>
              <mc:AlternateContent>
                <mc:Choice Requires="wps">
                  <w:drawing>
                    <wp:anchor distT="0" distB="0" distL="114300" distR="114300" simplePos="0" relativeHeight="251671552" behindDoc="0" locked="0" layoutInCell="1" allowOverlap="1" wp14:anchorId="6332F2EA" wp14:editId="5E2BEF36">
                      <wp:simplePos x="0" y="0"/>
                      <wp:positionH relativeFrom="column">
                        <wp:posOffset>386080</wp:posOffset>
                      </wp:positionH>
                      <wp:positionV relativeFrom="paragraph">
                        <wp:posOffset>723900</wp:posOffset>
                      </wp:positionV>
                      <wp:extent cx="2066925" cy="209550"/>
                      <wp:effectExtent l="19050" t="19050" r="28575" b="19050"/>
                      <wp:wrapNone/>
                      <wp:docPr id="2" name="Rectángulo 2"/>
                      <wp:cNvGraphicFramePr/>
                      <a:graphic xmlns:a="http://schemas.openxmlformats.org/drawingml/2006/main">
                        <a:graphicData uri="http://schemas.microsoft.com/office/word/2010/wordprocessingShape">
                          <wps:wsp>
                            <wps:cNvSpPr/>
                            <wps:spPr>
                              <a:xfrm>
                                <a:off x="0" y="0"/>
                                <a:ext cx="2066925" cy="2095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BC7AFF" id="Rectángulo 2" o:spid="_x0000_s1026" style="position:absolute;margin-left:30.4pt;margin-top:57pt;width:162.75pt;height:16.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" filled="f" strokecolor="red" strokeweight="2.25pt"/>
                  </w:pict>
                </mc:Fallback>
              </mc:AlternateContent>
            </w:r>
            <w:r w:rsidRPr="006B044C">
              <w:rPr>
                <w:rFonts w:ascii="Palatino Linotype" w:eastAsia="Calibri" w:hAnsi="Palatino Linotype" w:cs="Times New Roman"/>
                <w:i/>
                <w:noProof/>
                <w:sz w:val="24"/>
                <w:szCs w:val="24"/>
                <w:lang w:eastAsia="es-MX"/>
              </w:rPr>
              <w:drawing>
                <wp:inline distT="0" distB="0" distL="0" distR="0" wp14:anchorId="34163BF5" wp14:editId="42D67895">
                  <wp:extent cx="3677163" cy="9335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0289A.tmp"/>
                          <pic:cNvPicPr/>
                        </pic:nvPicPr>
                        <pic:blipFill>
                          <a:blip r:embed="rId14">
                            <a:extLst>
                              <a:ext uri="{28A0092B-C50C-407E-A947-70E740481C1C}">
                                <a14:useLocalDpi xmlns:a14="http://schemas.microsoft.com/office/drawing/2010/main" val="0"/>
                              </a:ext>
                            </a:extLst>
                          </a:blip>
                          <a:stretch>
                            <a:fillRect/>
                          </a:stretch>
                        </pic:blipFill>
                        <pic:spPr>
                          <a:xfrm>
                            <a:off x="0" y="0"/>
                            <a:ext cx="3677163" cy="933580"/>
                          </a:xfrm>
                          <a:prstGeom prst="rect">
                            <a:avLst/>
                          </a:prstGeom>
                        </pic:spPr>
                      </pic:pic>
                    </a:graphicData>
                  </a:graphic>
                </wp:inline>
              </w:drawing>
            </w:r>
          </w:p>
        </w:tc>
      </w:tr>
      <w:tr w:rsidR="00F63B38" w:rsidRPr="006B044C" w14:paraId="50E631CA" w14:textId="77777777" w:rsidTr="00F63B38">
        <w:trPr>
          <w:trHeight w:val="145"/>
        </w:trPr>
        <w:tc>
          <w:tcPr>
            <w:tcW w:w="2465" w:type="dxa"/>
            <w:shd w:val="clear" w:color="auto" w:fill="E7E6E6" w:themeFill="background2"/>
          </w:tcPr>
          <w:p w14:paraId="57A8548F" w14:textId="77777777" w:rsidR="004A0A5D" w:rsidRPr="006B044C" w:rsidRDefault="004A0A5D" w:rsidP="004A0A5D">
            <w:pPr>
              <w:pStyle w:val="Sinespaciado"/>
              <w:spacing w:before="240" w:line="360" w:lineRule="auto"/>
              <w:jc w:val="both"/>
              <w:rPr>
                <w:rFonts w:ascii="Palatino Linotype" w:hAnsi="Palatino Linotype" w:cs="Tahoma"/>
                <w:bCs/>
                <w:i/>
                <w:lang w:val="es-ES"/>
              </w:rPr>
            </w:pPr>
            <w:r w:rsidRPr="006B044C">
              <w:rPr>
                <w:rFonts w:ascii="Palatino Linotype" w:hAnsi="Palatino Linotype" w:cs="Tahoma"/>
                <w:bCs/>
                <w:i/>
              </w:rPr>
              <w:t>96 Quindecies del Titular de la Dirección de las Mujeres</w:t>
            </w:r>
          </w:p>
        </w:tc>
        <w:tc>
          <w:tcPr>
            <w:tcW w:w="6861" w:type="dxa"/>
            <w:shd w:val="clear" w:color="auto" w:fill="auto"/>
          </w:tcPr>
          <w:p w14:paraId="6FC0D5E7" w14:textId="77777777" w:rsidR="00F12EE7" w:rsidRPr="006B044C" w:rsidRDefault="00F12EE7" w:rsidP="00F12EE7">
            <w:pPr>
              <w:spacing w:line="276" w:lineRule="auto"/>
              <w:jc w:val="center"/>
              <w:rPr>
                <w:rFonts w:ascii="Palatino Linotype" w:eastAsia="Calibri" w:hAnsi="Palatino Linotype" w:cs="Times New Roman"/>
                <w:b/>
                <w:i/>
                <w:sz w:val="24"/>
                <w:szCs w:val="24"/>
                <w:lang w:val="es-ES_tradnl" w:eastAsia="es-ES"/>
              </w:rPr>
            </w:pPr>
            <w:r w:rsidRPr="006B044C">
              <w:rPr>
                <w:rFonts w:ascii="Palatino Linotype" w:eastAsia="Calibri" w:hAnsi="Palatino Linotype" w:cs="Times New Roman"/>
                <w:b/>
                <w:i/>
                <w:sz w:val="24"/>
                <w:szCs w:val="24"/>
                <w:lang w:val="es-ES_tradnl" w:eastAsia="es-ES"/>
              </w:rPr>
              <w:t>Parcialmente</w:t>
            </w:r>
          </w:p>
          <w:p w14:paraId="53DAE498" w14:textId="77777777" w:rsidR="00F12EE7" w:rsidRPr="006B044C" w:rsidRDefault="00F12EE7" w:rsidP="00F12EE7">
            <w:pPr>
              <w:spacing w:line="276" w:lineRule="auto"/>
              <w:jc w:val="center"/>
              <w:rPr>
                <w:rFonts w:ascii="Palatino Linotype" w:eastAsia="Calibri" w:hAnsi="Palatino Linotype" w:cs="Times New Roman"/>
                <w:i/>
                <w:sz w:val="24"/>
                <w:szCs w:val="24"/>
                <w:lang w:val="es-ES_tradnl" w:eastAsia="es-ES"/>
              </w:rPr>
            </w:pPr>
            <w:r w:rsidRPr="006B044C">
              <w:rPr>
                <w:rFonts w:ascii="Palatino Linotype" w:eastAsia="Calibri" w:hAnsi="Palatino Linotype" w:cs="Times New Roman"/>
                <w:i/>
                <w:sz w:val="24"/>
                <w:szCs w:val="24"/>
                <w:lang w:val="es-ES_tradnl" w:eastAsia="es-ES"/>
              </w:rPr>
              <w:t>Falta Acuerdo del Comité de Transparencia en el que se sustente la Versión Pública.</w:t>
            </w:r>
          </w:p>
          <w:p w14:paraId="0F8087CB" w14:textId="77777777" w:rsidR="004A0A5D" w:rsidRPr="006B044C" w:rsidRDefault="004A0A5D" w:rsidP="004A0A5D">
            <w:pPr>
              <w:spacing w:line="276" w:lineRule="auto"/>
              <w:jc w:val="center"/>
              <w:rPr>
                <w:rFonts w:ascii="Palatino Linotype" w:eastAsia="Calibri" w:hAnsi="Palatino Linotype" w:cs="Times New Roman"/>
                <w:b/>
                <w:i/>
                <w:sz w:val="24"/>
                <w:szCs w:val="24"/>
                <w:lang w:val="es-ES_tradnl" w:eastAsia="es-ES"/>
              </w:rPr>
            </w:pPr>
          </w:p>
        </w:tc>
      </w:tr>
      <w:tr w:rsidR="00F63B38" w:rsidRPr="006B044C" w14:paraId="05894D55" w14:textId="77777777" w:rsidTr="00F63B38">
        <w:trPr>
          <w:trHeight w:val="145"/>
        </w:trPr>
        <w:tc>
          <w:tcPr>
            <w:tcW w:w="2465" w:type="dxa"/>
            <w:shd w:val="clear" w:color="auto" w:fill="E7E6E6" w:themeFill="background2"/>
          </w:tcPr>
          <w:p w14:paraId="2A10F152" w14:textId="77777777" w:rsidR="004A0A5D" w:rsidRPr="006B044C" w:rsidRDefault="004A0A5D" w:rsidP="004A0A5D">
            <w:pPr>
              <w:pStyle w:val="Sinespaciado"/>
              <w:spacing w:before="240" w:line="360" w:lineRule="auto"/>
              <w:jc w:val="both"/>
              <w:rPr>
                <w:rFonts w:ascii="Palatino Linotype" w:hAnsi="Palatino Linotype" w:cs="Tahoma"/>
                <w:bCs/>
                <w:i/>
                <w:lang w:val="es-ES"/>
              </w:rPr>
            </w:pPr>
            <w:r w:rsidRPr="006B044C">
              <w:rPr>
                <w:rFonts w:ascii="Palatino Linotype" w:hAnsi="Palatino Linotype" w:cs="Tahoma"/>
                <w:bCs/>
                <w:i/>
              </w:rPr>
              <w:t>113 del Contralor Municipal</w:t>
            </w:r>
          </w:p>
        </w:tc>
        <w:tc>
          <w:tcPr>
            <w:tcW w:w="6861" w:type="dxa"/>
            <w:shd w:val="clear" w:color="auto" w:fill="auto"/>
          </w:tcPr>
          <w:p w14:paraId="67068F95" w14:textId="77777777" w:rsidR="0052512D" w:rsidRPr="006B044C" w:rsidRDefault="0052512D" w:rsidP="0052512D">
            <w:pPr>
              <w:spacing w:line="276" w:lineRule="auto"/>
              <w:jc w:val="center"/>
              <w:rPr>
                <w:rFonts w:ascii="Palatino Linotype" w:eastAsia="Calibri" w:hAnsi="Palatino Linotype" w:cs="Times New Roman"/>
                <w:b/>
                <w:i/>
                <w:sz w:val="24"/>
                <w:szCs w:val="24"/>
                <w:lang w:val="es-ES_tradnl" w:eastAsia="es-ES"/>
              </w:rPr>
            </w:pPr>
            <w:r w:rsidRPr="006B044C">
              <w:rPr>
                <w:rFonts w:ascii="Palatino Linotype" w:eastAsia="Calibri" w:hAnsi="Palatino Linotype" w:cs="Times New Roman"/>
                <w:b/>
                <w:i/>
                <w:sz w:val="24"/>
                <w:szCs w:val="24"/>
                <w:lang w:val="es-ES_tradnl" w:eastAsia="es-ES"/>
              </w:rPr>
              <w:t>Parcialmente</w:t>
            </w:r>
          </w:p>
          <w:p w14:paraId="01BF3B32" w14:textId="77777777" w:rsidR="0052512D" w:rsidRPr="006B044C" w:rsidRDefault="0052512D" w:rsidP="0052512D">
            <w:pPr>
              <w:spacing w:line="276" w:lineRule="auto"/>
              <w:jc w:val="center"/>
              <w:rPr>
                <w:rFonts w:ascii="Palatino Linotype" w:eastAsia="Calibri" w:hAnsi="Palatino Linotype" w:cs="Times New Roman"/>
                <w:i/>
                <w:sz w:val="24"/>
                <w:szCs w:val="24"/>
                <w:lang w:val="es-ES_tradnl" w:eastAsia="es-ES"/>
              </w:rPr>
            </w:pPr>
            <w:r w:rsidRPr="006B044C">
              <w:rPr>
                <w:rFonts w:ascii="Palatino Linotype" w:eastAsia="Calibri" w:hAnsi="Palatino Linotype" w:cs="Times New Roman"/>
                <w:i/>
                <w:sz w:val="24"/>
                <w:szCs w:val="24"/>
                <w:lang w:val="es-ES_tradnl" w:eastAsia="es-ES"/>
              </w:rPr>
              <w:t>Falta Acuerdo del Comité de Transparencia en el que se sustente la Versión Pública.</w:t>
            </w:r>
          </w:p>
          <w:p w14:paraId="204EAE81" w14:textId="77777777" w:rsidR="004A0A5D" w:rsidRPr="006B044C" w:rsidRDefault="004A0A5D" w:rsidP="004A0A5D">
            <w:pPr>
              <w:spacing w:line="276" w:lineRule="auto"/>
              <w:jc w:val="center"/>
              <w:rPr>
                <w:rFonts w:ascii="Palatino Linotype" w:eastAsia="Calibri" w:hAnsi="Palatino Linotype" w:cs="Times New Roman"/>
                <w:sz w:val="24"/>
                <w:szCs w:val="21"/>
                <w:lang w:val="es-ES_tradnl" w:eastAsia="es-ES"/>
              </w:rPr>
            </w:pPr>
          </w:p>
        </w:tc>
      </w:tr>
      <w:tr w:rsidR="00F63B38" w:rsidRPr="006B044C" w14:paraId="401B1B45" w14:textId="77777777" w:rsidTr="00F63B38">
        <w:trPr>
          <w:trHeight w:val="145"/>
        </w:trPr>
        <w:tc>
          <w:tcPr>
            <w:tcW w:w="2465" w:type="dxa"/>
            <w:shd w:val="clear" w:color="auto" w:fill="E7E6E6" w:themeFill="background2"/>
          </w:tcPr>
          <w:p w14:paraId="7F685E69" w14:textId="77777777" w:rsidR="004A0A5D" w:rsidRPr="006B044C" w:rsidRDefault="004A0A5D" w:rsidP="004A0A5D">
            <w:pPr>
              <w:pStyle w:val="Sinespaciado"/>
              <w:spacing w:before="240" w:line="360" w:lineRule="auto"/>
              <w:jc w:val="both"/>
              <w:rPr>
                <w:rFonts w:ascii="Palatino Linotype" w:hAnsi="Palatino Linotype" w:cs="Tahoma"/>
                <w:bCs/>
                <w:i/>
                <w:lang w:val="es-ES"/>
              </w:rPr>
            </w:pPr>
            <w:r w:rsidRPr="006B044C">
              <w:rPr>
                <w:rFonts w:ascii="Palatino Linotype" w:hAnsi="Palatino Linotype" w:cs="Tahoma"/>
                <w:bCs/>
                <w:i/>
              </w:rPr>
              <w:t xml:space="preserve">123 Bis del Titular de los organismos públicos descentralizados en </w:t>
            </w:r>
            <w:r w:rsidRPr="006B044C">
              <w:rPr>
                <w:rFonts w:ascii="Palatino Linotype" w:hAnsi="Palatino Linotype" w:cs="Tahoma"/>
                <w:bCs/>
                <w:i/>
              </w:rPr>
              <w:lastRenderedPageBreak/>
              <w:t>materia de cultura física y deporte</w:t>
            </w:r>
          </w:p>
        </w:tc>
        <w:tc>
          <w:tcPr>
            <w:tcW w:w="6861" w:type="dxa"/>
            <w:shd w:val="clear" w:color="auto" w:fill="auto"/>
          </w:tcPr>
          <w:p w14:paraId="61FAEC9C" w14:textId="77777777" w:rsidR="0052512D" w:rsidRPr="006B044C" w:rsidRDefault="0052512D" w:rsidP="0052512D">
            <w:pPr>
              <w:spacing w:line="276" w:lineRule="auto"/>
              <w:jc w:val="center"/>
              <w:rPr>
                <w:rFonts w:ascii="Palatino Linotype" w:eastAsia="Calibri" w:hAnsi="Palatino Linotype" w:cs="Times New Roman"/>
                <w:b/>
                <w:i/>
                <w:sz w:val="24"/>
                <w:szCs w:val="24"/>
                <w:lang w:val="es-ES_tradnl" w:eastAsia="es-ES"/>
              </w:rPr>
            </w:pPr>
            <w:r w:rsidRPr="006B044C">
              <w:rPr>
                <w:rFonts w:ascii="Palatino Linotype" w:eastAsia="Calibri" w:hAnsi="Palatino Linotype" w:cs="Times New Roman"/>
                <w:b/>
                <w:i/>
                <w:sz w:val="24"/>
                <w:szCs w:val="24"/>
                <w:lang w:val="es-ES_tradnl" w:eastAsia="es-ES"/>
              </w:rPr>
              <w:lastRenderedPageBreak/>
              <w:t xml:space="preserve">No se pronunció </w:t>
            </w:r>
          </w:p>
          <w:p w14:paraId="72541049" w14:textId="3BBE73B8" w:rsidR="0052512D" w:rsidRPr="006B044C" w:rsidRDefault="0052512D" w:rsidP="0052512D">
            <w:pPr>
              <w:spacing w:line="276" w:lineRule="auto"/>
              <w:jc w:val="center"/>
              <w:rPr>
                <w:rFonts w:ascii="Palatino Linotype" w:eastAsia="Calibri" w:hAnsi="Palatino Linotype" w:cs="Times New Roman"/>
                <w:i/>
                <w:sz w:val="24"/>
                <w:szCs w:val="24"/>
                <w:lang w:val="es-ES_tradnl" w:eastAsia="es-ES"/>
              </w:rPr>
            </w:pPr>
            <w:r w:rsidRPr="006B044C">
              <w:rPr>
                <w:rFonts w:ascii="Palatino Linotype" w:eastAsia="Calibri" w:hAnsi="Palatino Linotype" w:cs="Times New Roman"/>
                <w:i/>
                <w:sz w:val="24"/>
                <w:szCs w:val="24"/>
                <w:lang w:val="es-ES_tradnl" w:eastAsia="es-ES"/>
              </w:rPr>
              <w:t>(está obligado a contar con certificación, sin embargo</w:t>
            </w:r>
            <w:r w:rsidR="000B1C20" w:rsidRPr="006B044C">
              <w:rPr>
                <w:rFonts w:ascii="Palatino Linotype" w:eastAsia="Calibri" w:hAnsi="Palatino Linotype" w:cs="Times New Roman"/>
                <w:i/>
                <w:sz w:val="24"/>
                <w:szCs w:val="24"/>
                <w:lang w:val="es-ES_tradnl" w:eastAsia="es-ES"/>
              </w:rPr>
              <w:t>,</w:t>
            </w:r>
            <w:r w:rsidRPr="006B044C">
              <w:rPr>
                <w:rFonts w:ascii="Palatino Linotype" w:eastAsia="Calibri" w:hAnsi="Palatino Linotype" w:cs="Times New Roman"/>
                <w:i/>
                <w:sz w:val="24"/>
                <w:szCs w:val="24"/>
                <w:lang w:val="es-ES_tradnl" w:eastAsia="es-ES"/>
              </w:rPr>
              <w:t xml:space="preserve"> a la fecha de la solicitud se encuentra dentro del término establecido por la Ley</w:t>
            </w:r>
            <w:r w:rsidR="000B1C20" w:rsidRPr="006B044C">
              <w:rPr>
                <w:rFonts w:ascii="Palatino Linotype" w:eastAsia="Calibri" w:hAnsi="Palatino Linotype" w:cs="Times New Roman"/>
                <w:i/>
                <w:sz w:val="24"/>
                <w:szCs w:val="24"/>
                <w:lang w:val="es-ES_tradnl" w:eastAsia="es-ES"/>
              </w:rPr>
              <w:t>)</w:t>
            </w:r>
          </w:p>
          <w:p w14:paraId="1E01A4C7" w14:textId="77777777" w:rsidR="004A0A5D" w:rsidRPr="006B044C" w:rsidRDefault="0052512D" w:rsidP="004A0A5D">
            <w:pPr>
              <w:spacing w:line="276" w:lineRule="auto"/>
              <w:jc w:val="center"/>
              <w:rPr>
                <w:rFonts w:ascii="Palatino Linotype" w:eastAsia="Calibri" w:hAnsi="Palatino Linotype" w:cs="Times New Roman"/>
                <w:b/>
                <w:i/>
                <w:sz w:val="24"/>
                <w:szCs w:val="21"/>
                <w:lang w:val="es-ES_tradnl" w:eastAsia="es-ES"/>
              </w:rPr>
            </w:pPr>
            <w:r w:rsidRPr="006B044C">
              <w:rPr>
                <w:rFonts w:ascii="Palatino Linotype" w:eastAsia="Calibri" w:hAnsi="Palatino Linotype" w:cs="Times New Roman"/>
                <w:b/>
                <w:i/>
                <w:noProof/>
                <w:sz w:val="24"/>
                <w:szCs w:val="21"/>
                <w:lang w:eastAsia="es-MX"/>
              </w:rPr>
              <w:lastRenderedPageBreak/>
              <mc:AlternateContent>
                <mc:Choice Requires="wps">
                  <w:drawing>
                    <wp:anchor distT="0" distB="0" distL="114300" distR="114300" simplePos="0" relativeHeight="251667456" behindDoc="0" locked="0" layoutInCell="1" allowOverlap="1" wp14:anchorId="0C9178AB" wp14:editId="520D3EE3">
                      <wp:simplePos x="0" y="0"/>
                      <wp:positionH relativeFrom="column">
                        <wp:posOffset>118110</wp:posOffset>
                      </wp:positionH>
                      <wp:positionV relativeFrom="paragraph">
                        <wp:posOffset>812165</wp:posOffset>
                      </wp:positionV>
                      <wp:extent cx="1733550" cy="160020"/>
                      <wp:effectExtent l="19050" t="19050" r="19050" b="11430"/>
                      <wp:wrapNone/>
                      <wp:docPr id="30" name="Rectángulo 30"/>
                      <wp:cNvGraphicFramePr/>
                      <a:graphic xmlns:a="http://schemas.openxmlformats.org/drawingml/2006/main">
                        <a:graphicData uri="http://schemas.microsoft.com/office/word/2010/wordprocessingShape">
                          <wps:wsp>
                            <wps:cNvSpPr/>
                            <wps:spPr>
                              <a:xfrm>
                                <a:off x="0" y="0"/>
                                <a:ext cx="1733550" cy="16002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0646C9" id="Rectángulo 30" o:spid="_x0000_s1026" style="position:absolute;margin-left:9.3pt;margin-top:63.95pt;width:136.5pt;height:1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" filled="f" strokecolor="red" strokeweight="2.25pt"/>
                  </w:pict>
                </mc:Fallback>
              </mc:AlternateContent>
            </w:r>
            <w:r w:rsidRPr="006B044C">
              <w:rPr>
                <w:rFonts w:ascii="Palatino Linotype" w:eastAsia="Calibri" w:hAnsi="Palatino Linotype" w:cs="Times New Roman"/>
                <w:b/>
                <w:i/>
                <w:noProof/>
                <w:sz w:val="24"/>
                <w:szCs w:val="21"/>
                <w:lang w:eastAsia="es-MX"/>
              </w:rPr>
              <w:drawing>
                <wp:inline distT="0" distB="0" distL="0" distR="0" wp14:anchorId="769562B4" wp14:editId="5BF897B6">
                  <wp:extent cx="4152900" cy="969792"/>
                  <wp:effectExtent l="0" t="0" r="0" b="190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E81266.tmp"/>
                          <pic:cNvPicPr/>
                        </pic:nvPicPr>
                        <pic:blipFill>
                          <a:blip r:embed="rId15">
                            <a:extLst>
                              <a:ext uri="{28A0092B-C50C-407E-A947-70E740481C1C}">
                                <a14:useLocalDpi xmlns:a14="http://schemas.microsoft.com/office/drawing/2010/main" val="0"/>
                              </a:ext>
                            </a:extLst>
                          </a:blip>
                          <a:stretch>
                            <a:fillRect/>
                          </a:stretch>
                        </pic:blipFill>
                        <pic:spPr>
                          <a:xfrm>
                            <a:off x="0" y="0"/>
                            <a:ext cx="4256606" cy="994010"/>
                          </a:xfrm>
                          <a:prstGeom prst="rect">
                            <a:avLst/>
                          </a:prstGeom>
                        </pic:spPr>
                      </pic:pic>
                    </a:graphicData>
                  </a:graphic>
                </wp:inline>
              </w:drawing>
            </w:r>
          </w:p>
        </w:tc>
      </w:tr>
      <w:tr w:rsidR="00F63B38" w:rsidRPr="006B044C" w14:paraId="3C892067" w14:textId="77777777" w:rsidTr="00F63B38">
        <w:trPr>
          <w:trHeight w:val="145"/>
        </w:trPr>
        <w:tc>
          <w:tcPr>
            <w:tcW w:w="2465" w:type="dxa"/>
            <w:shd w:val="clear" w:color="auto" w:fill="E7E6E6" w:themeFill="background2"/>
          </w:tcPr>
          <w:p w14:paraId="6AF1E9A6" w14:textId="77777777" w:rsidR="004A0A5D" w:rsidRPr="006B044C" w:rsidRDefault="004A0A5D" w:rsidP="004A0A5D">
            <w:pPr>
              <w:pStyle w:val="Sinespaciado"/>
              <w:spacing w:before="240" w:line="360" w:lineRule="auto"/>
              <w:jc w:val="both"/>
              <w:rPr>
                <w:rFonts w:ascii="Palatino Linotype" w:hAnsi="Palatino Linotype" w:cs="Tahoma"/>
                <w:bCs/>
                <w:i/>
                <w:lang w:val="es-ES"/>
              </w:rPr>
            </w:pPr>
            <w:r w:rsidRPr="006B044C">
              <w:rPr>
                <w:rFonts w:ascii="Palatino Linotype" w:hAnsi="Palatino Linotype" w:cs="Tahoma"/>
                <w:bCs/>
                <w:i/>
              </w:rPr>
              <w:lastRenderedPageBreak/>
              <w:t>124 Quater del Titular de la Unidad Municipal de Control y Bienestar Animal</w:t>
            </w:r>
          </w:p>
        </w:tc>
        <w:tc>
          <w:tcPr>
            <w:tcW w:w="6861" w:type="dxa"/>
            <w:shd w:val="clear" w:color="auto" w:fill="auto"/>
          </w:tcPr>
          <w:p w14:paraId="5D9D7F5D" w14:textId="77777777" w:rsidR="0052512D" w:rsidRPr="006B044C" w:rsidRDefault="0052512D" w:rsidP="0052512D">
            <w:pPr>
              <w:spacing w:line="276" w:lineRule="auto"/>
              <w:jc w:val="center"/>
              <w:rPr>
                <w:rFonts w:ascii="Palatino Linotype" w:eastAsia="Calibri" w:hAnsi="Palatino Linotype" w:cs="Times New Roman"/>
                <w:b/>
                <w:i/>
                <w:sz w:val="24"/>
                <w:szCs w:val="24"/>
                <w:lang w:val="es-ES_tradnl" w:eastAsia="es-ES"/>
              </w:rPr>
            </w:pPr>
            <w:r w:rsidRPr="006B044C">
              <w:rPr>
                <w:rFonts w:ascii="Palatino Linotype" w:eastAsia="Calibri" w:hAnsi="Palatino Linotype" w:cs="Times New Roman"/>
                <w:b/>
                <w:i/>
                <w:sz w:val="24"/>
                <w:szCs w:val="24"/>
                <w:lang w:val="es-ES_tradnl" w:eastAsia="es-ES"/>
              </w:rPr>
              <w:t xml:space="preserve">No se pronunció </w:t>
            </w:r>
          </w:p>
          <w:p w14:paraId="7E2BE893" w14:textId="77777777" w:rsidR="0052512D" w:rsidRPr="006B044C" w:rsidRDefault="0052512D" w:rsidP="0052512D">
            <w:pPr>
              <w:spacing w:line="276" w:lineRule="auto"/>
              <w:jc w:val="center"/>
              <w:rPr>
                <w:rFonts w:ascii="Palatino Linotype" w:eastAsia="Calibri" w:hAnsi="Palatino Linotype" w:cs="Times New Roman"/>
                <w:i/>
                <w:sz w:val="24"/>
                <w:szCs w:val="24"/>
                <w:lang w:val="es-ES_tradnl" w:eastAsia="es-ES"/>
              </w:rPr>
            </w:pPr>
            <w:r w:rsidRPr="006B044C">
              <w:rPr>
                <w:rFonts w:ascii="Palatino Linotype" w:eastAsia="Calibri" w:hAnsi="Palatino Linotype" w:cs="Times New Roman"/>
                <w:i/>
                <w:sz w:val="24"/>
                <w:szCs w:val="24"/>
                <w:lang w:val="es-ES_tradnl" w:eastAsia="es-ES"/>
              </w:rPr>
              <w:t>(está obligado a contar con certificación)</w:t>
            </w:r>
          </w:p>
          <w:p w14:paraId="75864EC7" w14:textId="77777777" w:rsidR="004A0A5D" w:rsidRPr="006B044C" w:rsidRDefault="004A0A5D" w:rsidP="004A0A5D">
            <w:pPr>
              <w:spacing w:line="276" w:lineRule="auto"/>
              <w:jc w:val="center"/>
              <w:rPr>
                <w:rFonts w:ascii="Palatino Linotype" w:eastAsia="Calibri" w:hAnsi="Palatino Linotype" w:cs="Times New Roman"/>
                <w:b/>
                <w:i/>
                <w:sz w:val="24"/>
                <w:szCs w:val="21"/>
                <w:lang w:val="es-ES_tradnl" w:eastAsia="es-ES"/>
              </w:rPr>
            </w:pPr>
          </w:p>
        </w:tc>
      </w:tr>
      <w:tr w:rsidR="00F63B38" w:rsidRPr="006B044C" w14:paraId="2657FF48" w14:textId="77777777" w:rsidTr="00F63B38">
        <w:trPr>
          <w:trHeight w:val="145"/>
        </w:trPr>
        <w:tc>
          <w:tcPr>
            <w:tcW w:w="2465" w:type="dxa"/>
            <w:shd w:val="clear" w:color="auto" w:fill="E7E6E6" w:themeFill="background2"/>
          </w:tcPr>
          <w:p w14:paraId="73ACEFD9" w14:textId="77777777" w:rsidR="004A0A5D" w:rsidRPr="006B044C" w:rsidRDefault="004A0A5D" w:rsidP="004A0A5D">
            <w:pPr>
              <w:pStyle w:val="Sinespaciado"/>
              <w:spacing w:before="240" w:line="360" w:lineRule="auto"/>
              <w:jc w:val="both"/>
              <w:rPr>
                <w:rFonts w:ascii="Palatino Linotype" w:hAnsi="Palatino Linotype" w:cs="Tahoma"/>
                <w:bCs/>
                <w:i/>
              </w:rPr>
            </w:pPr>
            <w:r w:rsidRPr="006B044C">
              <w:rPr>
                <w:rFonts w:ascii="Palatino Linotype" w:hAnsi="Palatino Linotype" w:cs="Tahoma"/>
                <w:bCs/>
                <w:i/>
              </w:rPr>
              <w:t>Artículo 147 I Defensor de Derechos Humanos</w:t>
            </w:r>
          </w:p>
        </w:tc>
        <w:tc>
          <w:tcPr>
            <w:tcW w:w="6861" w:type="dxa"/>
            <w:shd w:val="clear" w:color="auto" w:fill="auto"/>
          </w:tcPr>
          <w:p w14:paraId="4C7A4F44" w14:textId="77777777" w:rsidR="004A0A5D" w:rsidRPr="006B044C" w:rsidRDefault="004A0A5D" w:rsidP="004A0A5D">
            <w:pPr>
              <w:jc w:val="center"/>
              <w:rPr>
                <w:rFonts w:ascii="Palatino Linotype" w:hAnsi="Palatino Linotype"/>
                <w:b/>
                <w:i/>
                <w:lang w:eastAsia="es-ES"/>
              </w:rPr>
            </w:pPr>
            <w:r w:rsidRPr="006B044C">
              <w:rPr>
                <w:rFonts w:ascii="Palatino Linotype" w:hAnsi="Palatino Linotype"/>
                <w:b/>
                <w:i/>
                <w:lang w:eastAsia="es-ES"/>
              </w:rPr>
              <w:t>No se pronuncio</w:t>
            </w:r>
          </w:p>
          <w:p w14:paraId="0B3FD23A" w14:textId="77777777" w:rsidR="004A0A5D" w:rsidRPr="006B044C" w:rsidRDefault="004A0A5D" w:rsidP="004A0A5D">
            <w:pPr>
              <w:spacing w:line="276" w:lineRule="auto"/>
              <w:jc w:val="center"/>
              <w:rPr>
                <w:rFonts w:ascii="Palatino Linotype" w:eastAsia="Calibri" w:hAnsi="Palatino Linotype" w:cs="Times New Roman"/>
                <w:i/>
                <w:sz w:val="24"/>
                <w:szCs w:val="24"/>
                <w:lang w:val="es-ES_tradnl" w:eastAsia="es-ES"/>
              </w:rPr>
            </w:pPr>
            <w:r w:rsidRPr="006B044C">
              <w:rPr>
                <w:rFonts w:ascii="Palatino Linotype" w:eastAsia="Calibri" w:hAnsi="Palatino Linotype" w:cs="Times New Roman"/>
                <w:i/>
                <w:sz w:val="24"/>
                <w:szCs w:val="24"/>
                <w:lang w:val="es-ES_tradnl" w:eastAsia="es-ES"/>
              </w:rPr>
              <w:t>(está obligado a contar con certificación)</w:t>
            </w:r>
          </w:p>
          <w:p w14:paraId="2A70AB7A" w14:textId="77777777" w:rsidR="004A0A5D" w:rsidRPr="006B044C" w:rsidRDefault="00762E4C" w:rsidP="004A0A5D">
            <w:pPr>
              <w:jc w:val="center"/>
              <w:rPr>
                <w:rFonts w:ascii="Palatino Linotype" w:hAnsi="Palatino Linotype"/>
                <w:b/>
                <w:i/>
                <w:lang w:eastAsia="es-ES"/>
              </w:rPr>
            </w:pPr>
            <w:r w:rsidRPr="006B044C">
              <w:rPr>
                <w:rFonts w:ascii="Palatino Linotype" w:eastAsia="Calibri" w:hAnsi="Palatino Linotype" w:cs="Times New Roman"/>
                <w:b/>
                <w:i/>
                <w:noProof/>
                <w:sz w:val="24"/>
                <w:szCs w:val="21"/>
                <w:lang w:eastAsia="es-MX"/>
              </w:rPr>
              <mc:AlternateContent>
                <mc:Choice Requires="wps">
                  <w:drawing>
                    <wp:anchor distT="0" distB="0" distL="114300" distR="114300" simplePos="0" relativeHeight="251669504" behindDoc="0" locked="0" layoutInCell="1" allowOverlap="1" wp14:anchorId="6AE118ED" wp14:editId="5C6353B0">
                      <wp:simplePos x="0" y="0"/>
                      <wp:positionH relativeFrom="column">
                        <wp:posOffset>251460</wp:posOffset>
                      </wp:positionH>
                      <wp:positionV relativeFrom="paragraph">
                        <wp:posOffset>723265</wp:posOffset>
                      </wp:positionV>
                      <wp:extent cx="2076450" cy="200025"/>
                      <wp:effectExtent l="19050" t="19050" r="19050" b="28575"/>
                      <wp:wrapNone/>
                      <wp:docPr id="32" name="Rectángulo 32"/>
                      <wp:cNvGraphicFramePr/>
                      <a:graphic xmlns:a="http://schemas.openxmlformats.org/drawingml/2006/main">
                        <a:graphicData uri="http://schemas.microsoft.com/office/word/2010/wordprocessingShape">
                          <wps:wsp>
                            <wps:cNvSpPr/>
                            <wps:spPr>
                              <a:xfrm>
                                <a:off x="0" y="0"/>
                                <a:ext cx="2076450" cy="2000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48FFA4" id="Rectángulo 32" o:spid="_x0000_s1026" style="position:absolute;margin-left:19.8pt;margin-top:56.95pt;width:163.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" filled="f" strokecolor="red" strokeweight="2.25pt"/>
                  </w:pict>
                </mc:Fallback>
              </mc:AlternateContent>
            </w:r>
            <w:r w:rsidRPr="006B044C">
              <w:rPr>
                <w:rFonts w:ascii="Palatino Linotype" w:hAnsi="Palatino Linotype"/>
                <w:b/>
                <w:i/>
                <w:noProof/>
                <w:lang w:eastAsia="es-MX"/>
              </w:rPr>
              <w:drawing>
                <wp:inline distT="0" distB="0" distL="0" distR="0" wp14:anchorId="2D90ECA7" wp14:editId="2BD39B3C">
                  <wp:extent cx="3915321" cy="943107"/>
                  <wp:effectExtent l="0" t="0" r="0"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E8C5AD.tmp"/>
                          <pic:cNvPicPr/>
                        </pic:nvPicPr>
                        <pic:blipFill>
                          <a:blip r:embed="rId16">
                            <a:extLst>
                              <a:ext uri="{28A0092B-C50C-407E-A947-70E740481C1C}">
                                <a14:useLocalDpi xmlns:a14="http://schemas.microsoft.com/office/drawing/2010/main" val="0"/>
                              </a:ext>
                            </a:extLst>
                          </a:blip>
                          <a:stretch>
                            <a:fillRect/>
                          </a:stretch>
                        </pic:blipFill>
                        <pic:spPr>
                          <a:xfrm>
                            <a:off x="0" y="0"/>
                            <a:ext cx="3915321" cy="943107"/>
                          </a:xfrm>
                          <a:prstGeom prst="rect">
                            <a:avLst/>
                          </a:prstGeom>
                        </pic:spPr>
                      </pic:pic>
                    </a:graphicData>
                  </a:graphic>
                </wp:inline>
              </w:drawing>
            </w:r>
          </w:p>
          <w:p w14:paraId="3F6F27D5" w14:textId="77777777" w:rsidR="004A0A5D" w:rsidRPr="006B044C" w:rsidRDefault="004A0A5D" w:rsidP="004A0A5D">
            <w:pPr>
              <w:spacing w:line="276" w:lineRule="auto"/>
              <w:jc w:val="center"/>
              <w:rPr>
                <w:rFonts w:ascii="Palatino Linotype" w:eastAsia="Calibri" w:hAnsi="Palatino Linotype" w:cs="Times New Roman"/>
                <w:b/>
                <w:i/>
                <w:sz w:val="24"/>
                <w:szCs w:val="24"/>
                <w:lang w:val="es-ES_tradnl" w:eastAsia="es-ES"/>
              </w:rPr>
            </w:pPr>
          </w:p>
        </w:tc>
      </w:tr>
      <w:tr w:rsidR="004A0A5D" w:rsidRPr="006B044C" w14:paraId="444AA4DE" w14:textId="77777777" w:rsidTr="00F63B38">
        <w:trPr>
          <w:trHeight w:val="396"/>
        </w:trPr>
        <w:tc>
          <w:tcPr>
            <w:tcW w:w="9326" w:type="dxa"/>
            <w:gridSpan w:val="2"/>
            <w:shd w:val="clear" w:color="auto" w:fill="DEEAF6" w:themeFill="accent1" w:themeFillTint="33"/>
          </w:tcPr>
          <w:p w14:paraId="18E92C06" w14:textId="77777777" w:rsidR="004A0A5D" w:rsidRPr="006B044C" w:rsidRDefault="004A0A5D" w:rsidP="004A0A5D">
            <w:pPr>
              <w:jc w:val="center"/>
              <w:rPr>
                <w:rFonts w:ascii="Palatino Linotype" w:hAnsi="Palatino Linotype"/>
                <w:b/>
                <w:i/>
                <w:sz w:val="24"/>
                <w:lang w:eastAsia="es-ES"/>
              </w:rPr>
            </w:pPr>
            <w:r w:rsidRPr="006B044C">
              <w:rPr>
                <w:rFonts w:ascii="Palatino Linotype" w:hAnsi="Palatino Linotype"/>
                <w:b/>
                <w:i/>
                <w:sz w:val="24"/>
                <w:lang w:eastAsia="es-ES"/>
              </w:rPr>
              <w:t>Unidades Administrativas de Acuerdo con el Bando Municipal</w:t>
            </w:r>
          </w:p>
        </w:tc>
      </w:tr>
      <w:tr w:rsidR="00F63B38" w:rsidRPr="006B044C" w14:paraId="6DF9DCC2" w14:textId="77777777" w:rsidTr="00F63B38">
        <w:trPr>
          <w:trHeight w:val="2077"/>
        </w:trPr>
        <w:tc>
          <w:tcPr>
            <w:tcW w:w="2465" w:type="dxa"/>
            <w:shd w:val="clear" w:color="auto" w:fill="auto"/>
          </w:tcPr>
          <w:p w14:paraId="7EA3A572" w14:textId="77777777" w:rsidR="00F63B38" w:rsidRPr="006B044C" w:rsidRDefault="00F63B38" w:rsidP="00F63B38">
            <w:pPr>
              <w:pStyle w:val="INFOEM"/>
              <w:spacing w:line="240" w:lineRule="auto"/>
              <w:ind w:left="0"/>
              <w:rPr>
                <w:sz w:val="24"/>
                <w:szCs w:val="22"/>
                <w:lang w:eastAsia="es-ES"/>
              </w:rPr>
            </w:pPr>
            <w:r w:rsidRPr="006B044C">
              <w:rPr>
                <w:sz w:val="24"/>
                <w:szCs w:val="22"/>
                <w:lang w:eastAsia="es-ES"/>
              </w:rPr>
              <w:t>Administración</w:t>
            </w:r>
          </w:p>
        </w:tc>
        <w:tc>
          <w:tcPr>
            <w:tcW w:w="6861" w:type="dxa"/>
            <w:shd w:val="clear" w:color="auto" w:fill="auto"/>
          </w:tcPr>
          <w:p w14:paraId="670F0D95" w14:textId="77777777" w:rsidR="00F63B38" w:rsidRPr="006B044C" w:rsidRDefault="00F63B38" w:rsidP="00F63B38">
            <w:pPr>
              <w:jc w:val="center"/>
              <w:rPr>
                <w:rFonts w:ascii="Palatino Linotype" w:hAnsi="Palatino Linotype"/>
                <w:b/>
                <w:i/>
                <w:lang w:eastAsia="es-ES"/>
              </w:rPr>
            </w:pPr>
            <w:r w:rsidRPr="006B044C">
              <w:rPr>
                <w:rFonts w:ascii="Palatino Linotype" w:hAnsi="Palatino Linotype"/>
                <w:b/>
                <w:i/>
                <w:lang w:eastAsia="es-ES"/>
              </w:rPr>
              <w:t>No se pronuncio</w:t>
            </w:r>
          </w:p>
          <w:p w14:paraId="4789010B" w14:textId="77777777" w:rsidR="00F63B38" w:rsidRPr="006B044C" w:rsidRDefault="00F63B38" w:rsidP="00F63B38">
            <w:pPr>
              <w:jc w:val="center"/>
            </w:pPr>
            <w:r w:rsidRPr="006B044C">
              <w:rPr>
                <w:noProof/>
                <w:lang w:eastAsia="es-MX"/>
              </w:rPr>
              <w:drawing>
                <wp:inline distT="0" distB="0" distL="0" distR="0" wp14:anchorId="6FF71B18" wp14:editId="75D760CD">
                  <wp:extent cx="3648584" cy="924054"/>
                  <wp:effectExtent l="0" t="0" r="9525" b="952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E82704.tmp"/>
                          <pic:cNvPicPr/>
                        </pic:nvPicPr>
                        <pic:blipFill>
                          <a:blip r:embed="rId17">
                            <a:extLst>
                              <a:ext uri="{28A0092B-C50C-407E-A947-70E740481C1C}">
                                <a14:useLocalDpi xmlns:a14="http://schemas.microsoft.com/office/drawing/2010/main" val="0"/>
                              </a:ext>
                            </a:extLst>
                          </a:blip>
                          <a:stretch>
                            <a:fillRect/>
                          </a:stretch>
                        </pic:blipFill>
                        <pic:spPr>
                          <a:xfrm>
                            <a:off x="0" y="0"/>
                            <a:ext cx="3648584" cy="924054"/>
                          </a:xfrm>
                          <a:prstGeom prst="rect">
                            <a:avLst/>
                          </a:prstGeom>
                        </pic:spPr>
                      </pic:pic>
                    </a:graphicData>
                  </a:graphic>
                </wp:inline>
              </w:drawing>
            </w:r>
          </w:p>
        </w:tc>
      </w:tr>
      <w:tr w:rsidR="00F63B38" w:rsidRPr="006B044C" w14:paraId="39AE4B73" w14:textId="77777777" w:rsidTr="00F63B38">
        <w:trPr>
          <w:trHeight w:val="396"/>
        </w:trPr>
        <w:tc>
          <w:tcPr>
            <w:tcW w:w="2465" w:type="dxa"/>
            <w:shd w:val="clear" w:color="auto" w:fill="auto"/>
          </w:tcPr>
          <w:p w14:paraId="2596EF8C" w14:textId="77777777" w:rsidR="00F63B38" w:rsidRPr="006B044C" w:rsidRDefault="00F63B38" w:rsidP="00F63B38">
            <w:pPr>
              <w:pStyle w:val="INFOEM"/>
              <w:spacing w:line="240" w:lineRule="auto"/>
              <w:ind w:left="0"/>
              <w:rPr>
                <w:rFonts w:cs="Tahoma"/>
                <w:bCs/>
                <w:sz w:val="24"/>
                <w:szCs w:val="22"/>
              </w:rPr>
            </w:pPr>
            <w:r w:rsidRPr="006B044C">
              <w:rPr>
                <w:sz w:val="24"/>
                <w:szCs w:val="22"/>
                <w:lang w:eastAsia="es-ES"/>
              </w:rPr>
              <w:t>Comunicación Social</w:t>
            </w:r>
          </w:p>
        </w:tc>
        <w:tc>
          <w:tcPr>
            <w:tcW w:w="6861" w:type="dxa"/>
            <w:shd w:val="clear" w:color="auto" w:fill="auto"/>
          </w:tcPr>
          <w:p w14:paraId="2A708515" w14:textId="77777777" w:rsidR="00F63B38" w:rsidRPr="006B044C" w:rsidRDefault="00F63B38" w:rsidP="00F63B38">
            <w:pPr>
              <w:jc w:val="center"/>
            </w:pPr>
            <w:r w:rsidRPr="006B044C">
              <w:rPr>
                <w:rFonts w:ascii="Palatino Linotype" w:hAnsi="Palatino Linotype"/>
                <w:b/>
                <w:i/>
                <w:lang w:eastAsia="es-ES"/>
              </w:rPr>
              <w:t>No se pronuncio</w:t>
            </w:r>
          </w:p>
        </w:tc>
      </w:tr>
      <w:tr w:rsidR="00F63B38" w:rsidRPr="006B044C" w14:paraId="3B619082" w14:textId="77777777" w:rsidTr="00F63B38">
        <w:trPr>
          <w:trHeight w:val="1625"/>
        </w:trPr>
        <w:tc>
          <w:tcPr>
            <w:tcW w:w="2465" w:type="dxa"/>
            <w:shd w:val="clear" w:color="auto" w:fill="auto"/>
          </w:tcPr>
          <w:p w14:paraId="6E9145EE" w14:textId="77777777" w:rsidR="00F63B38" w:rsidRPr="006B044C" w:rsidRDefault="00F63B38" w:rsidP="00F63B38">
            <w:pPr>
              <w:pStyle w:val="Sinespaciado"/>
              <w:spacing w:before="240" w:line="360" w:lineRule="auto"/>
              <w:ind w:left="-47"/>
              <w:jc w:val="both"/>
              <w:rPr>
                <w:rFonts w:ascii="Palatino Linotype" w:hAnsi="Palatino Linotype" w:cs="Tahoma"/>
                <w:bCs/>
                <w:i/>
                <w:szCs w:val="22"/>
              </w:rPr>
            </w:pPr>
            <w:r w:rsidRPr="006B044C">
              <w:rPr>
                <w:rFonts w:ascii="Palatino Linotype" w:hAnsi="Palatino Linotype"/>
                <w:i/>
                <w:szCs w:val="22"/>
              </w:rPr>
              <w:lastRenderedPageBreak/>
              <w:t>Diversidad y Atención a las Poblaciones LGBTTTIQ</w:t>
            </w:r>
          </w:p>
        </w:tc>
        <w:tc>
          <w:tcPr>
            <w:tcW w:w="6861" w:type="dxa"/>
            <w:shd w:val="clear" w:color="auto" w:fill="auto"/>
          </w:tcPr>
          <w:p w14:paraId="56349C6B" w14:textId="77777777" w:rsidR="00F63B38" w:rsidRPr="006B044C" w:rsidRDefault="00F63B38" w:rsidP="00F63B38">
            <w:pPr>
              <w:jc w:val="center"/>
            </w:pPr>
            <w:r w:rsidRPr="006B044C">
              <w:rPr>
                <w:rFonts w:ascii="Palatino Linotype" w:hAnsi="Palatino Linotype"/>
                <w:b/>
                <w:i/>
                <w:lang w:eastAsia="es-ES"/>
              </w:rPr>
              <w:t>No se pronuncio</w:t>
            </w:r>
          </w:p>
        </w:tc>
      </w:tr>
      <w:tr w:rsidR="00F63B38" w:rsidRPr="006B044C" w14:paraId="3C393C24" w14:textId="77777777" w:rsidTr="00F63B38">
        <w:trPr>
          <w:trHeight w:val="2116"/>
        </w:trPr>
        <w:tc>
          <w:tcPr>
            <w:tcW w:w="2465" w:type="dxa"/>
            <w:shd w:val="clear" w:color="auto" w:fill="auto"/>
          </w:tcPr>
          <w:p w14:paraId="28F1AAB0" w14:textId="77777777" w:rsidR="00F63B38" w:rsidRPr="006B044C" w:rsidRDefault="00F63B38" w:rsidP="00F63B38">
            <w:pPr>
              <w:pStyle w:val="Sinespaciado"/>
              <w:spacing w:before="240" w:line="360" w:lineRule="auto"/>
              <w:ind w:left="-47"/>
              <w:jc w:val="both"/>
              <w:rPr>
                <w:rFonts w:ascii="Palatino Linotype" w:hAnsi="Palatino Linotype" w:cs="Tahoma"/>
                <w:bCs/>
                <w:i/>
                <w:szCs w:val="22"/>
              </w:rPr>
            </w:pPr>
            <w:r w:rsidRPr="006B044C">
              <w:rPr>
                <w:rFonts w:ascii="Palatino Linotype" w:hAnsi="Palatino Linotype"/>
                <w:i/>
                <w:szCs w:val="22"/>
              </w:rPr>
              <w:t>Educación y Cultura</w:t>
            </w:r>
          </w:p>
        </w:tc>
        <w:tc>
          <w:tcPr>
            <w:tcW w:w="6861" w:type="dxa"/>
            <w:shd w:val="clear" w:color="auto" w:fill="auto"/>
          </w:tcPr>
          <w:p w14:paraId="5A2DE526" w14:textId="77777777" w:rsidR="00F63B38" w:rsidRPr="006B044C" w:rsidRDefault="00F63B38" w:rsidP="00F63B38">
            <w:pPr>
              <w:jc w:val="center"/>
              <w:rPr>
                <w:rFonts w:ascii="Palatino Linotype" w:hAnsi="Palatino Linotype"/>
                <w:b/>
                <w:i/>
                <w:lang w:eastAsia="es-ES"/>
              </w:rPr>
            </w:pPr>
            <w:r w:rsidRPr="006B044C">
              <w:rPr>
                <w:rFonts w:ascii="Palatino Linotype" w:hAnsi="Palatino Linotype"/>
                <w:b/>
                <w:i/>
                <w:lang w:eastAsia="es-ES"/>
              </w:rPr>
              <w:t>No se pronuncio</w:t>
            </w:r>
          </w:p>
          <w:p w14:paraId="2DBCBA06" w14:textId="77777777" w:rsidR="00F63B38" w:rsidRPr="006B044C" w:rsidRDefault="00F63B38" w:rsidP="00F63B38">
            <w:pPr>
              <w:jc w:val="center"/>
            </w:pPr>
            <w:r w:rsidRPr="006B044C">
              <w:rPr>
                <w:noProof/>
                <w:lang w:eastAsia="es-MX"/>
              </w:rPr>
              <w:drawing>
                <wp:inline distT="0" distB="0" distL="0" distR="0" wp14:anchorId="62A986B1" wp14:editId="1CA115A3">
                  <wp:extent cx="3686689" cy="895475"/>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CE89443.tmp"/>
                          <pic:cNvPicPr/>
                        </pic:nvPicPr>
                        <pic:blipFill>
                          <a:blip r:embed="rId18">
                            <a:extLst>
                              <a:ext uri="{28A0092B-C50C-407E-A947-70E740481C1C}">
                                <a14:useLocalDpi xmlns:a14="http://schemas.microsoft.com/office/drawing/2010/main" val="0"/>
                              </a:ext>
                            </a:extLst>
                          </a:blip>
                          <a:stretch>
                            <a:fillRect/>
                          </a:stretch>
                        </pic:blipFill>
                        <pic:spPr>
                          <a:xfrm>
                            <a:off x="0" y="0"/>
                            <a:ext cx="3686689" cy="895475"/>
                          </a:xfrm>
                          <a:prstGeom prst="rect">
                            <a:avLst/>
                          </a:prstGeom>
                        </pic:spPr>
                      </pic:pic>
                    </a:graphicData>
                  </a:graphic>
                </wp:inline>
              </w:drawing>
            </w:r>
          </w:p>
        </w:tc>
      </w:tr>
      <w:tr w:rsidR="00F63B38" w:rsidRPr="006B044C" w14:paraId="06CD7FFC" w14:textId="77777777" w:rsidTr="00F63B38">
        <w:trPr>
          <w:trHeight w:val="1919"/>
        </w:trPr>
        <w:tc>
          <w:tcPr>
            <w:tcW w:w="2465" w:type="dxa"/>
            <w:shd w:val="clear" w:color="auto" w:fill="auto"/>
          </w:tcPr>
          <w:p w14:paraId="7AC50140" w14:textId="77777777" w:rsidR="00F63B38" w:rsidRPr="006B044C" w:rsidRDefault="00F63B38" w:rsidP="00F63B38">
            <w:pPr>
              <w:pStyle w:val="Sinespaciado"/>
              <w:spacing w:before="240" w:line="360" w:lineRule="auto"/>
              <w:ind w:left="-47"/>
              <w:jc w:val="both"/>
              <w:rPr>
                <w:rFonts w:ascii="Palatino Linotype" w:hAnsi="Palatino Linotype" w:cs="Tahoma"/>
                <w:bCs/>
                <w:i/>
                <w:szCs w:val="22"/>
              </w:rPr>
            </w:pPr>
            <w:r w:rsidRPr="006B044C">
              <w:rPr>
                <w:rFonts w:ascii="Palatino Linotype" w:hAnsi="Palatino Linotype"/>
                <w:i/>
                <w:szCs w:val="22"/>
              </w:rPr>
              <w:t>Gobierno</w:t>
            </w:r>
          </w:p>
        </w:tc>
        <w:tc>
          <w:tcPr>
            <w:tcW w:w="6861" w:type="dxa"/>
            <w:shd w:val="clear" w:color="auto" w:fill="auto"/>
          </w:tcPr>
          <w:p w14:paraId="72CDDBB9" w14:textId="77777777" w:rsidR="00F63B38" w:rsidRPr="006B044C" w:rsidRDefault="00F63B38" w:rsidP="00F63B38">
            <w:pPr>
              <w:jc w:val="center"/>
              <w:rPr>
                <w:rFonts w:ascii="Palatino Linotype" w:hAnsi="Palatino Linotype"/>
                <w:b/>
                <w:i/>
                <w:lang w:eastAsia="es-ES"/>
              </w:rPr>
            </w:pPr>
            <w:r w:rsidRPr="006B044C">
              <w:rPr>
                <w:rFonts w:ascii="Palatino Linotype" w:hAnsi="Palatino Linotype"/>
                <w:b/>
                <w:i/>
                <w:lang w:eastAsia="es-ES"/>
              </w:rPr>
              <w:t>No se pronuncio</w:t>
            </w:r>
          </w:p>
          <w:p w14:paraId="5E734290" w14:textId="77777777" w:rsidR="00F63B38" w:rsidRPr="006B044C" w:rsidRDefault="00F63B38" w:rsidP="00F63B38">
            <w:pPr>
              <w:jc w:val="center"/>
            </w:pPr>
            <w:r w:rsidRPr="006B044C">
              <w:rPr>
                <w:noProof/>
                <w:lang w:eastAsia="es-MX"/>
              </w:rPr>
              <w:drawing>
                <wp:inline distT="0" distB="0" distL="0" distR="0" wp14:anchorId="6AC7BFD1" wp14:editId="0C169836">
                  <wp:extent cx="3667637" cy="895475"/>
                  <wp:effectExtent l="0" t="0" r="9525"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CE8D985.tmp"/>
                          <pic:cNvPicPr/>
                        </pic:nvPicPr>
                        <pic:blipFill>
                          <a:blip r:embed="rId19">
                            <a:extLst>
                              <a:ext uri="{28A0092B-C50C-407E-A947-70E740481C1C}">
                                <a14:useLocalDpi xmlns:a14="http://schemas.microsoft.com/office/drawing/2010/main" val="0"/>
                              </a:ext>
                            </a:extLst>
                          </a:blip>
                          <a:stretch>
                            <a:fillRect/>
                          </a:stretch>
                        </pic:blipFill>
                        <pic:spPr>
                          <a:xfrm>
                            <a:off x="0" y="0"/>
                            <a:ext cx="3667637" cy="895475"/>
                          </a:xfrm>
                          <a:prstGeom prst="rect">
                            <a:avLst/>
                          </a:prstGeom>
                        </pic:spPr>
                      </pic:pic>
                    </a:graphicData>
                  </a:graphic>
                </wp:inline>
              </w:drawing>
            </w:r>
          </w:p>
        </w:tc>
      </w:tr>
      <w:tr w:rsidR="00F63B38" w:rsidRPr="006B044C" w14:paraId="4F198EE1" w14:textId="77777777" w:rsidTr="00F63B38">
        <w:trPr>
          <w:trHeight w:val="2119"/>
        </w:trPr>
        <w:tc>
          <w:tcPr>
            <w:tcW w:w="2465" w:type="dxa"/>
            <w:shd w:val="clear" w:color="auto" w:fill="auto"/>
          </w:tcPr>
          <w:p w14:paraId="14B388B8" w14:textId="77777777" w:rsidR="00F63B38" w:rsidRPr="006B044C" w:rsidRDefault="00F63B38" w:rsidP="00F63B38">
            <w:pPr>
              <w:pStyle w:val="Sinespaciado"/>
              <w:spacing w:before="240" w:line="360" w:lineRule="auto"/>
              <w:ind w:left="-47"/>
              <w:jc w:val="both"/>
              <w:rPr>
                <w:rFonts w:ascii="Palatino Linotype" w:hAnsi="Palatino Linotype" w:cs="Tahoma"/>
                <w:bCs/>
                <w:i/>
                <w:szCs w:val="22"/>
              </w:rPr>
            </w:pPr>
            <w:r w:rsidRPr="006B044C">
              <w:rPr>
                <w:rFonts w:ascii="Palatino Linotype" w:hAnsi="Palatino Linotype"/>
                <w:i/>
                <w:szCs w:val="22"/>
              </w:rPr>
              <w:t>Jurídica y Consultiva</w:t>
            </w:r>
          </w:p>
        </w:tc>
        <w:tc>
          <w:tcPr>
            <w:tcW w:w="6861" w:type="dxa"/>
            <w:shd w:val="clear" w:color="auto" w:fill="auto"/>
          </w:tcPr>
          <w:p w14:paraId="4690A7BA" w14:textId="77777777" w:rsidR="00F63B38" w:rsidRPr="006B044C" w:rsidRDefault="00F63B38" w:rsidP="00F63B38">
            <w:pPr>
              <w:jc w:val="center"/>
              <w:rPr>
                <w:rFonts w:ascii="Palatino Linotype" w:hAnsi="Palatino Linotype"/>
                <w:b/>
                <w:i/>
                <w:lang w:eastAsia="es-ES"/>
              </w:rPr>
            </w:pPr>
            <w:r w:rsidRPr="006B044C">
              <w:rPr>
                <w:rFonts w:ascii="Palatino Linotype" w:hAnsi="Palatino Linotype"/>
                <w:b/>
                <w:i/>
                <w:lang w:eastAsia="es-ES"/>
              </w:rPr>
              <w:t>No se pronuncio</w:t>
            </w:r>
          </w:p>
          <w:p w14:paraId="367F5CD8" w14:textId="77777777" w:rsidR="00F63B38" w:rsidRPr="006B044C" w:rsidRDefault="00F63B38" w:rsidP="00F63B38">
            <w:pPr>
              <w:jc w:val="center"/>
            </w:pPr>
            <w:r w:rsidRPr="006B044C">
              <w:rPr>
                <w:noProof/>
                <w:lang w:eastAsia="es-MX"/>
              </w:rPr>
              <w:drawing>
                <wp:inline distT="0" distB="0" distL="0" distR="0" wp14:anchorId="59D9F6A7" wp14:editId="19D856DD">
                  <wp:extent cx="3743847" cy="924054"/>
                  <wp:effectExtent l="0" t="0" r="0" b="952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E8333A.tmp"/>
                          <pic:cNvPicPr/>
                        </pic:nvPicPr>
                        <pic:blipFill>
                          <a:blip r:embed="rId20">
                            <a:extLst>
                              <a:ext uri="{28A0092B-C50C-407E-A947-70E740481C1C}">
                                <a14:useLocalDpi xmlns:a14="http://schemas.microsoft.com/office/drawing/2010/main" val="0"/>
                              </a:ext>
                            </a:extLst>
                          </a:blip>
                          <a:stretch>
                            <a:fillRect/>
                          </a:stretch>
                        </pic:blipFill>
                        <pic:spPr>
                          <a:xfrm>
                            <a:off x="0" y="0"/>
                            <a:ext cx="3743847" cy="924054"/>
                          </a:xfrm>
                          <a:prstGeom prst="rect">
                            <a:avLst/>
                          </a:prstGeom>
                        </pic:spPr>
                      </pic:pic>
                    </a:graphicData>
                  </a:graphic>
                </wp:inline>
              </w:drawing>
            </w:r>
          </w:p>
        </w:tc>
      </w:tr>
      <w:tr w:rsidR="00F63B38" w:rsidRPr="006B044C" w14:paraId="370EA0A9" w14:textId="77777777" w:rsidTr="00F63B38">
        <w:trPr>
          <w:trHeight w:val="396"/>
        </w:trPr>
        <w:tc>
          <w:tcPr>
            <w:tcW w:w="2465" w:type="dxa"/>
            <w:shd w:val="clear" w:color="auto" w:fill="auto"/>
          </w:tcPr>
          <w:p w14:paraId="228B215C" w14:textId="77777777" w:rsidR="00F63B38" w:rsidRPr="006B044C" w:rsidRDefault="00F63B38" w:rsidP="00F63B38">
            <w:pPr>
              <w:pStyle w:val="Sinespaciado"/>
              <w:spacing w:before="240" w:line="360" w:lineRule="auto"/>
              <w:ind w:left="-47"/>
              <w:jc w:val="both"/>
              <w:rPr>
                <w:rFonts w:ascii="Palatino Linotype" w:hAnsi="Palatino Linotype" w:cs="Tahoma"/>
                <w:bCs/>
                <w:i/>
                <w:szCs w:val="22"/>
              </w:rPr>
            </w:pPr>
            <w:r w:rsidRPr="006B044C">
              <w:rPr>
                <w:rFonts w:ascii="Palatino Linotype" w:hAnsi="Palatino Linotype"/>
                <w:i/>
                <w:szCs w:val="22"/>
              </w:rPr>
              <w:t>Mercados, Tianguis y Vía Publica</w:t>
            </w:r>
          </w:p>
        </w:tc>
        <w:tc>
          <w:tcPr>
            <w:tcW w:w="6861" w:type="dxa"/>
            <w:shd w:val="clear" w:color="auto" w:fill="auto"/>
          </w:tcPr>
          <w:p w14:paraId="4E8B952C" w14:textId="77777777" w:rsidR="00F63B38" w:rsidRPr="006B044C" w:rsidRDefault="00F63B38" w:rsidP="00F63B38">
            <w:pPr>
              <w:jc w:val="center"/>
              <w:rPr>
                <w:rFonts w:ascii="Palatino Linotype" w:hAnsi="Palatino Linotype"/>
                <w:b/>
                <w:i/>
                <w:lang w:eastAsia="es-ES"/>
              </w:rPr>
            </w:pPr>
            <w:r w:rsidRPr="006B044C">
              <w:rPr>
                <w:rFonts w:ascii="Palatino Linotype" w:hAnsi="Palatino Linotype"/>
                <w:b/>
                <w:i/>
                <w:lang w:eastAsia="es-ES"/>
              </w:rPr>
              <w:t>No se pronuncio</w:t>
            </w:r>
          </w:p>
          <w:p w14:paraId="5BE68F27" w14:textId="77777777" w:rsidR="00F63B38" w:rsidRPr="006B044C" w:rsidRDefault="00F63B38" w:rsidP="00F63B38">
            <w:pPr>
              <w:jc w:val="center"/>
            </w:pPr>
          </w:p>
        </w:tc>
      </w:tr>
      <w:tr w:rsidR="00F63B38" w:rsidRPr="006B044C" w14:paraId="487C07EE" w14:textId="77777777" w:rsidTr="004A0BA5">
        <w:trPr>
          <w:trHeight w:val="1995"/>
        </w:trPr>
        <w:tc>
          <w:tcPr>
            <w:tcW w:w="2465" w:type="dxa"/>
            <w:shd w:val="clear" w:color="auto" w:fill="auto"/>
          </w:tcPr>
          <w:p w14:paraId="473656E6" w14:textId="77777777" w:rsidR="00F63B38" w:rsidRPr="006B044C" w:rsidRDefault="00F63B38" w:rsidP="00F63B38">
            <w:pPr>
              <w:pStyle w:val="Sinespaciado"/>
              <w:spacing w:before="240" w:line="360" w:lineRule="auto"/>
              <w:ind w:left="-47"/>
              <w:jc w:val="both"/>
              <w:rPr>
                <w:rFonts w:ascii="Palatino Linotype" w:hAnsi="Palatino Linotype" w:cs="Tahoma"/>
                <w:bCs/>
                <w:i/>
                <w:szCs w:val="22"/>
              </w:rPr>
            </w:pPr>
            <w:r w:rsidRPr="006B044C">
              <w:rPr>
                <w:rFonts w:ascii="Palatino Linotype" w:hAnsi="Palatino Linotype"/>
                <w:i/>
                <w:szCs w:val="22"/>
              </w:rPr>
              <w:t>Movilidad y Transporte</w:t>
            </w:r>
          </w:p>
        </w:tc>
        <w:tc>
          <w:tcPr>
            <w:tcW w:w="6861" w:type="dxa"/>
            <w:shd w:val="clear" w:color="auto" w:fill="auto"/>
          </w:tcPr>
          <w:p w14:paraId="0AB097CA" w14:textId="77777777" w:rsidR="00F63B38" w:rsidRPr="006B044C" w:rsidRDefault="00F63B38" w:rsidP="00F63B38">
            <w:pPr>
              <w:jc w:val="center"/>
              <w:rPr>
                <w:rFonts w:ascii="Palatino Linotype" w:hAnsi="Palatino Linotype"/>
                <w:b/>
                <w:i/>
                <w:lang w:eastAsia="es-ES"/>
              </w:rPr>
            </w:pPr>
            <w:r w:rsidRPr="006B044C">
              <w:rPr>
                <w:rFonts w:ascii="Palatino Linotype" w:hAnsi="Palatino Linotype"/>
                <w:b/>
                <w:i/>
                <w:lang w:eastAsia="es-ES"/>
              </w:rPr>
              <w:t>No se pronuncio</w:t>
            </w:r>
          </w:p>
          <w:p w14:paraId="33BBD8E1" w14:textId="77777777" w:rsidR="004A0BA5" w:rsidRPr="006B044C" w:rsidRDefault="004A0BA5" w:rsidP="00F63B38">
            <w:pPr>
              <w:jc w:val="center"/>
            </w:pPr>
            <w:r w:rsidRPr="006B044C">
              <w:rPr>
                <w:noProof/>
                <w:lang w:eastAsia="es-MX"/>
              </w:rPr>
              <w:drawing>
                <wp:inline distT="0" distB="0" distL="0" distR="0" wp14:anchorId="1B8908DF" wp14:editId="73260968">
                  <wp:extent cx="3648584" cy="933580"/>
                  <wp:effectExtent l="0" t="0" r="9525"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E82DE9.tmp"/>
                          <pic:cNvPicPr/>
                        </pic:nvPicPr>
                        <pic:blipFill>
                          <a:blip r:embed="rId21">
                            <a:extLst>
                              <a:ext uri="{28A0092B-C50C-407E-A947-70E740481C1C}">
                                <a14:useLocalDpi xmlns:a14="http://schemas.microsoft.com/office/drawing/2010/main" val="0"/>
                              </a:ext>
                            </a:extLst>
                          </a:blip>
                          <a:stretch>
                            <a:fillRect/>
                          </a:stretch>
                        </pic:blipFill>
                        <pic:spPr>
                          <a:xfrm>
                            <a:off x="0" y="0"/>
                            <a:ext cx="3648584" cy="933580"/>
                          </a:xfrm>
                          <a:prstGeom prst="rect">
                            <a:avLst/>
                          </a:prstGeom>
                        </pic:spPr>
                      </pic:pic>
                    </a:graphicData>
                  </a:graphic>
                </wp:inline>
              </w:drawing>
            </w:r>
          </w:p>
        </w:tc>
      </w:tr>
      <w:tr w:rsidR="00F63B38" w:rsidRPr="006B044C" w14:paraId="00202A6A" w14:textId="77777777" w:rsidTr="00790EFC">
        <w:trPr>
          <w:trHeight w:val="2109"/>
        </w:trPr>
        <w:tc>
          <w:tcPr>
            <w:tcW w:w="2465" w:type="dxa"/>
            <w:shd w:val="clear" w:color="auto" w:fill="auto"/>
          </w:tcPr>
          <w:p w14:paraId="59490748" w14:textId="77777777" w:rsidR="00F63B38" w:rsidRPr="006B044C" w:rsidRDefault="00F63B38" w:rsidP="00F63B38">
            <w:pPr>
              <w:pStyle w:val="Sinespaciado"/>
              <w:spacing w:before="240" w:line="360" w:lineRule="auto"/>
              <w:ind w:left="-47"/>
              <w:jc w:val="both"/>
              <w:rPr>
                <w:rFonts w:ascii="Palatino Linotype" w:hAnsi="Palatino Linotype"/>
                <w:i/>
                <w:szCs w:val="22"/>
              </w:rPr>
            </w:pPr>
            <w:r w:rsidRPr="006B044C">
              <w:rPr>
                <w:rFonts w:ascii="Palatino Linotype" w:hAnsi="Palatino Linotype"/>
                <w:i/>
                <w:szCs w:val="22"/>
              </w:rPr>
              <w:lastRenderedPageBreak/>
              <w:t>Servicios Públicos</w:t>
            </w:r>
          </w:p>
        </w:tc>
        <w:tc>
          <w:tcPr>
            <w:tcW w:w="6861" w:type="dxa"/>
            <w:shd w:val="clear" w:color="auto" w:fill="auto"/>
          </w:tcPr>
          <w:p w14:paraId="61A93C7B" w14:textId="77777777" w:rsidR="00F63B38" w:rsidRPr="006B044C" w:rsidRDefault="00F63B38" w:rsidP="00F63B38">
            <w:pPr>
              <w:jc w:val="center"/>
              <w:rPr>
                <w:rFonts w:ascii="Palatino Linotype" w:hAnsi="Palatino Linotype"/>
                <w:b/>
                <w:i/>
                <w:lang w:eastAsia="es-ES"/>
              </w:rPr>
            </w:pPr>
            <w:r w:rsidRPr="006B044C">
              <w:rPr>
                <w:rFonts w:ascii="Palatino Linotype" w:hAnsi="Palatino Linotype"/>
                <w:b/>
                <w:i/>
                <w:lang w:eastAsia="es-ES"/>
              </w:rPr>
              <w:t>No se pronuncio</w:t>
            </w:r>
          </w:p>
          <w:p w14:paraId="34822708" w14:textId="77777777" w:rsidR="00790EFC" w:rsidRPr="006B044C" w:rsidRDefault="00790EFC" w:rsidP="00F63B38">
            <w:pPr>
              <w:jc w:val="center"/>
            </w:pPr>
            <w:r w:rsidRPr="006B044C">
              <w:rPr>
                <w:noProof/>
                <w:lang w:eastAsia="es-MX"/>
              </w:rPr>
              <w:drawing>
                <wp:inline distT="0" distB="0" distL="0" distR="0" wp14:anchorId="1543D60B" wp14:editId="66770FD4">
                  <wp:extent cx="3677163" cy="924054"/>
                  <wp:effectExtent l="0" t="0" r="0" b="952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CE8F106.tmp"/>
                          <pic:cNvPicPr/>
                        </pic:nvPicPr>
                        <pic:blipFill>
                          <a:blip r:embed="rId22">
                            <a:extLst>
                              <a:ext uri="{28A0092B-C50C-407E-A947-70E740481C1C}">
                                <a14:useLocalDpi xmlns:a14="http://schemas.microsoft.com/office/drawing/2010/main" val="0"/>
                              </a:ext>
                            </a:extLst>
                          </a:blip>
                          <a:stretch>
                            <a:fillRect/>
                          </a:stretch>
                        </pic:blipFill>
                        <pic:spPr>
                          <a:xfrm>
                            <a:off x="0" y="0"/>
                            <a:ext cx="3677163" cy="924054"/>
                          </a:xfrm>
                          <a:prstGeom prst="rect">
                            <a:avLst/>
                          </a:prstGeom>
                        </pic:spPr>
                      </pic:pic>
                    </a:graphicData>
                  </a:graphic>
                </wp:inline>
              </w:drawing>
            </w:r>
          </w:p>
        </w:tc>
      </w:tr>
      <w:tr w:rsidR="00F63B38" w:rsidRPr="006B044C" w14:paraId="56C4B1FD" w14:textId="77777777" w:rsidTr="00790EFC">
        <w:trPr>
          <w:trHeight w:val="2408"/>
        </w:trPr>
        <w:tc>
          <w:tcPr>
            <w:tcW w:w="2465" w:type="dxa"/>
            <w:shd w:val="clear" w:color="auto" w:fill="auto"/>
          </w:tcPr>
          <w:p w14:paraId="6D07C313" w14:textId="77777777" w:rsidR="00F63B38" w:rsidRPr="006B044C" w:rsidRDefault="00F63B38" w:rsidP="00F63B38">
            <w:pPr>
              <w:pStyle w:val="Sinespaciado"/>
              <w:spacing w:before="240" w:line="360" w:lineRule="auto"/>
              <w:ind w:left="-47"/>
              <w:jc w:val="both"/>
              <w:rPr>
                <w:rFonts w:ascii="Palatino Linotype" w:hAnsi="Palatino Linotype"/>
                <w:i/>
                <w:szCs w:val="22"/>
              </w:rPr>
            </w:pPr>
            <w:r w:rsidRPr="006B044C">
              <w:rPr>
                <w:rFonts w:ascii="Palatino Linotype" w:hAnsi="Palatino Linotype"/>
                <w:i/>
                <w:szCs w:val="22"/>
              </w:rPr>
              <w:t>Tecnologías de la Información y de la Comunicación</w:t>
            </w:r>
          </w:p>
        </w:tc>
        <w:tc>
          <w:tcPr>
            <w:tcW w:w="6861" w:type="dxa"/>
            <w:shd w:val="clear" w:color="auto" w:fill="auto"/>
          </w:tcPr>
          <w:p w14:paraId="5DD3B44D" w14:textId="77777777" w:rsidR="00F63B38" w:rsidRPr="006B044C" w:rsidRDefault="00F63B38" w:rsidP="00F63B38">
            <w:pPr>
              <w:jc w:val="center"/>
              <w:rPr>
                <w:rFonts w:ascii="Palatino Linotype" w:hAnsi="Palatino Linotype"/>
                <w:b/>
                <w:i/>
                <w:lang w:eastAsia="es-ES"/>
              </w:rPr>
            </w:pPr>
            <w:r w:rsidRPr="006B044C">
              <w:rPr>
                <w:rFonts w:ascii="Palatino Linotype" w:hAnsi="Palatino Linotype"/>
                <w:b/>
                <w:i/>
                <w:lang w:eastAsia="es-ES"/>
              </w:rPr>
              <w:t>No se pronuncio</w:t>
            </w:r>
          </w:p>
          <w:p w14:paraId="1DB8D4B4" w14:textId="77777777" w:rsidR="00790EFC" w:rsidRPr="006B044C" w:rsidRDefault="00790EFC" w:rsidP="00F63B38">
            <w:pPr>
              <w:jc w:val="center"/>
            </w:pPr>
            <w:r w:rsidRPr="006B044C">
              <w:rPr>
                <w:noProof/>
                <w:lang w:eastAsia="es-MX"/>
              </w:rPr>
              <w:drawing>
                <wp:inline distT="0" distB="0" distL="0" distR="0" wp14:anchorId="00A71BD3" wp14:editId="25E31F08">
                  <wp:extent cx="4324954" cy="1076475"/>
                  <wp:effectExtent l="0" t="0" r="0" b="952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CE8ACA6.tmp"/>
                          <pic:cNvPicPr/>
                        </pic:nvPicPr>
                        <pic:blipFill>
                          <a:blip r:embed="rId23">
                            <a:extLst>
                              <a:ext uri="{28A0092B-C50C-407E-A947-70E740481C1C}">
                                <a14:useLocalDpi xmlns:a14="http://schemas.microsoft.com/office/drawing/2010/main" val="0"/>
                              </a:ext>
                            </a:extLst>
                          </a:blip>
                          <a:stretch>
                            <a:fillRect/>
                          </a:stretch>
                        </pic:blipFill>
                        <pic:spPr>
                          <a:xfrm>
                            <a:off x="0" y="0"/>
                            <a:ext cx="4324954" cy="1076475"/>
                          </a:xfrm>
                          <a:prstGeom prst="rect">
                            <a:avLst/>
                          </a:prstGeom>
                        </pic:spPr>
                      </pic:pic>
                    </a:graphicData>
                  </a:graphic>
                </wp:inline>
              </w:drawing>
            </w:r>
          </w:p>
        </w:tc>
      </w:tr>
      <w:tr w:rsidR="00F63B38" w:rsidRPr="006B044C" w14:paraId="12A4D2FB" w14:textId="77777777" w:rsidTr="00790EFC">
        <w:trPr>
          <w:trHeight w:val="402"/>
        </w:trPr>
        <w:tc>
          <w:tcPr>
            <w:tcW w:w="2465" w:type="dxa"/>
            <w:shd w:val="clear" w:color="auto" w:fill="auto"/>
          </w:tcPr>
          <w:p w14:paraId="52ED2461" w14:textId="77777777" w:rsidR="00F63B38" w:rsidRPr="006B044C" w:rsidRDefault="00F63B38" w:rsidP="00F63B38">
            <w:pPr>
              <w:pStyle w:val="Sinespaciado"/>
              <w:spacing w:before="240" w:line="360" w:lineRule="auto"/>
              <w:ind w:left="-47"/>
              <w:jc w:val="both"/>
              <w:rPr>
                <w:rFonts w:ascii="Palatino Linotype" w:hAnsi="Palatino Linotype"/>
                <w:i/>
                <w:szCs w:val="22"/>
              </w:rPr>
            </w:pPr>
            <w:r w:rsidRPr="006B044C">
              <w:rPr>
                <w:rFonts w:ascii="Palatino Linotype" w:hAnsi="Palatino Linotype"/>
                <w:i/>
                <w:szCs w:val="22"/>
              </w:rPr>
              <w:t>Instituto de la Juventud</w:t>
            </w:r>
          </w:p>
        </w:tc>
        <w:tc>
          <w:tcPr>
            <w:tcW w:w="6861" w:type="dxa"/>
            <w:shd w:val="clear" w:color="auto" w:fill="auto"/>
          </w:tcPr>
          <w:p w14:paraId="6E998589" w14:textId="77777777" w:rsidR="00F63B38" w:rsidRPr="006B044C" w:rsidRDefault="00F63B38" w:rsidP="00F63B38">
            <w:pPr>
              <w:jc w:val="center"/>
            </w:pPr>
            <w:r w:rsidRPr="006B044C">
              <w:rPr>
                <w:rFonts w:ascii="Palatino Linotype" w:hAnsi="Palatino Linotype"/>
                <w:b/>
                <w:i/>
                <w:lang w:eastAsia="es-ES"/>
              </w:rPr>
              <w:t>No se pronuncio</w:t>
            </w:r>
          </w:p>
        </w:tc>
      </w:tr>
      <w:tr w:rsidR="00F63B38" w:rsidRPr="006B044C" w14:paraId="2765D758" w14:textId="77777777" w:rsidTr="00F63B38">
        <w:trPr>
          <w:trHeight w:val="396"/>
        </w:trPr>
        <w:tc>
          <w:tcPr>
            <w:tcW w:w="2465" w:type="dxa"/>
            <w:shd w:val="clear" w:color="auto" w:fill="auto"/>
          </w:tcPr>
          <w:p w14:paraId="583EA48C" w14:textId="77777777" w:rsidR="004A0A5D" w:rsidRPr="006B044C" w:rsidRDefault="004A0A5D" w:rsidP="004A0A5D">
            <w:pPr>
              <w:pStyle w:val="Sinespaciado"/>
              <w:spacing w:before="240" w:line="360" w:lineRule="auto"/>
              <w:ind w:left="-47"/>
              <w:jc w:val="both"/>
              <w:rPr>
                <w:rFonts w:ascii="Palatino Linotype" w:hAnsi="Palatino Linotype" w:cs="Tahoma"/>
                <w:bCs/>
                <w:i/>
              </w:rPr>
            </w:pPr>
            <w:r w:rsidRPr="006B044C">
              <w:rPr>
                <w:rFonts w:ascii="Palatino Linotype" w:hAnsi="Palatino Linotype" w:cs="Tahoma"/>
                <w:bCs/>
                <w:i/>
              </w:rPr>
              <w:t>Unidad de Transparencia</w:t>
            </w:r>
          </w:p>
        </w:tc>
        <w:tc>
          <w:tcPr>
            <w:tcW w:w="6861" w:type="dxa"/>
            <w:shd w:val="clear" w:color="auto" w:fill="auto"/>
          </w:tcPr>
          <w:p w14:paraId="763B85FE" w14:textId="77777777" w:rsidR="004A0A5D" w:rsidRPr="006B044C" w:rsidRDefault="004A0A5D" w:rsidP="004A0A5D">
            <w:pPr>
              <w:jc w:val="center"/>
              <w:rPr>
                <w:rFonts w:ascii="Palatino Linotype" w:hAnsi="Palatino Linotype"/>
                <w:b/>
                <w:i/>
                <w:lang w:eastAsia="es-ES"/>
              </w:rPr>
            </w:pPr>
            <w:r w:rsidRPr="006B044C">
              <w:rPr>
                <w:rFonts w:ascii="Palatino Linotype" w:hAnsi="Palatino Linotype"/>
                <w:b/>
                <w:i/>
                <w:lang w:eastAsia="es-ES"/>
              </w:rPr>
              <w:t xml:space="preserve">No se pronuncio </w:t>
            </w:r>
          </w:p>
          <w:p w14:paraId="64905A22" w14:textId="77777777" w:rsidR="004A0A5D" w:rsidRPr="006B044C" w:rsidRDefault="004A0A5D" w:rsidP="004A0A5D">
            <w:pPr>
              <w:spacing w:line="276" w:lineRule="auto"/>
              <w:jc w:val="center"/>
              <w:rPr>
                <w:rFonts w:ascii="Palatino Linotype" w:eastAsia="Calibri" w:hAnsi="Palatino Linotype" w:cs="Times New Roman"/>
                <w:i/>
                <w:sz w:val="24"/>
                <w:szCs w:val="24"/>
                <w:lang w:val="es-ES_tradnl" w:eastAsia="es-ES"/>
              </w:rPr>
            </w:pPr>
            <w:r w:rsidRPr="006B044C">
              <w:rPr>
                <w:rFonts w:ascii="Palatino Linotype" w:eastAsia="Calibri" w:hAnsi="Palatino Linotype" w:cs="Times New Roman"/>
                <w:i/>
                <w:sz w:val="24"/>
                <w:szCs w:val="24"/>
                <w:lang w:val="es-ES_tradnl" w:eastAsia="es-ES"/>
              </w:rPr>
              <w:t>(está obligado a contar con certificación)</w:t>
            </w:r>
          </w:p>
          <w:p w14:paraId="10DEA3BF" w14:textId="77777777" w:rsidR="004A0A5D" w:rsidRPr="006B044C" w:rsidRDefault="004A0A5D" w:rsidP="004A0A5D">
            <w:pPr>
              <w:jc w:val="center"/>
              <w:rPr>
                <w:rFonts w:ascii="Palatino Linotype" w:hAnsi="Palatino Linotype"/>
                <w:b/>
                <w:i/>
                <w:lang w:eastAsia="es-ES"/>
              </w:rPr>
            </w:pPr>
          </w:p>
          <w:p w14:paraId="483C7E40" w14:textId="352A6F5A" w:rsidR="004A0A5D" w:rsidRPr="006B044C" w:rsidRDefault="001E13B9" w:rsidP="004A0A5D">
            <w:pPr>
              <w:jc w:val="center"/>
              <w:rPr>
                <w:lang w:eastAsia="es-ES"/>
              </w:rPr>
            </w:pPr>
            <w:r w:rsidRPr="006B044C">
              <w:rPr>
                <w:noProof/>
                <w:lang w:eastAsia="es-MX"/>
              </w:rPr>
              <mc:AlternateContent>
                <mc:Choice Requires="wps">
                  <w:drawing>
                    <wp:anchor distT="0" distB="0" distL="114300" distR="114300" simplePos="0" relativeHeight="251674624" behindDoc="0" locked="0" layoutInCell="1" allowOverlap="1" wp14:anchorId="37FEA2A4" wp14:editId="0D70D97B">
                      <wp:simplePos x="0" y="0"/>
                      <wp:positionH relativeFrom="column">
                        <wp:posOffset>21590</wp:posOffset>
                      </wp:positionH>
                      <wp:positionV relativeFrom="paragraph">
                        <wp:posOffset>752475</wp:posOffset>
                      </wp:positionV>
                      <wp:extent cx="2028825" cy="161925"/>
                      <wp:effectExtent l="19050" t="19050" r="28575" b="28575"/>
                      <wp:wrapNone/>
                      <wp:docPr id="6" name="Rectángulo 6"/>
                      <wp:cNvGraphicFramePr/>
                      <a:graphic xmlns:a="http://schemas.openxmlformats.org/drawingml/2006/main">
                        <a:graphicData uri="http://schemas.microsoft.com/office/word/2010/wordprocessingShape">
                          <wps:wsp>
                            <wps:cNvSpPr/>
                            <wps:spPr>
                              <a:xfrm>
                                <a:off x="0" y="0"/>
                                <a:ext cx="2028825" cy="1619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5B9379" id="Rectángulo 6" o:spid="_x0000_s1026" style="position:absolute;margin-left:1.7pt;margin-top:59.25pt;width:159.75pt;height:12.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" filled="f" strokecolor="red" strokeweight="2.25pt"/>
                  </w:pict>
                </mc:Fallback>
              </mc:AlternateContent>
            </w:r>
            <w:r w:rsidR="00790EFC" w:rsidRPr="006B044C">
              <w:rPr>
                <w:noProof/>
                <w:lang w:eastAsia="es-MX"/>
              </w:rPr>
              <w:drawing>
                <wp:inline distT="0" distB="0" distL="0" distR="0" wp14:anchorId="152A4449" wp14:editId="118A635A">
                  <wp:extent cx="4458322" cy="895475"/>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CE8123D.tmp"/>
                          <pic:cNvPicPr/>
                        </pic:nvPicPr>
                        <pic:blipFill>
                          <a:blip r:embed="rId24">
                            <a:extLst>
                              <a:ext uri="{28A0092B-C50C-407E-A947-70E740481C1C}">
                                <a14:useLocalDpi xmlns:a14="http://schemas.microsoft.com/office/drawing/2010/main" val="0"/>
                              </a:ext>
                            </a:extLst>
                          </a:blip>
                          <a:stretch>
                            <a:fillRect/>
                          </a:stretch>
                        </pic:blipFill>
                        <pic:spPr>
                          <a:xfrm>
                            <a:off x="0" y="0"/>
                            <a:ext cx="4458322" cy="895475"/>
                          </a:xfrm>
                          <a:prstGeom prst="rect">
                            <a:avLst/>
                          </a:prstGeom>
                        </pic:spPr>
                      </pic:pic>
                    </a:graphicData>
                  </a:graphic>
                </wp:inline>
              </w:drawing>
            </w:r>
          </w:p>
          <w:p w14:paraId="53C42900" w14:textId="77777777" w:rsidR="00790EFC" w:rsidRPr="006B044C" w:rsidRDefault="00790EFC" w:rsidP="00790EFC">
            <w:pPr>
              <w:rPr>
                <w:lang w:eastAsia="es-ES"/>
              </w:rPr>
            </w:pPr>
          </w:p>
        </w:tc>
      </w:tr>
    </w:tbl>
    <w:p w14:paraId="0903057E" w14:textId="77777777" w:rsidR="004A0A5D" w:rsidRPr="006B044C" w:rsidRDefault="004A0A5D" w:rsidP="004A0A5D"/>
    <w:p w14:paraId="53F660EE" w14:textId="77777777" w:rsidR="004A0A5D" w:rsidRPr="006B044C" w:rsidRDefault="004A0A5D" w:rsidP="004A0A5D">
      <w:pPr>
        <w:spacing w:after="0" w:line="360" w:lineRule="auto"/>
        <w:contextualSpacing/>
        <w:jc w:val="both"/>
        <w:rPr>
          <w:rFonts w:ascii="Palatino Linotype" w:eastAsia="Palatino Linotype" w:hAnsi="Palatino Linotype" w:cs="Palatino Linotype"/>
          <w:bCs/>
          <w:sz w:val="24"/>
          <w:szCs w:val="24"/>
        </w:rPr>
      </w:pPr>
      <w:r w:rsidRPr="006B044C">
        <w:rPr>
          <w:rFonts w:ascii="Palatino Linotype" w:eastAsia="Palatino Linotype" w:hAnsi="Palatino Linotype" w:cs="Palatino Linotype"/>
          <w:bCs/>
          <w:sz w:val="24"/>
          <w:szCs w:val="24"/>
        </w:rPr>
        <w:t>Sobre dicha situación, cabe señalar que este Instituto, no tiene atribuciones para pronunciarse sobre la veracidad de la información; apoya lo anterior, el Criterio histórico 31/10, emitido por el Pleno del entonces Instituto Federal de Acceso a la Información y Protección de Datos, que a continuación se cita:</w:t>
      </w:r>
    </w:p>
    <w:p w14:paraId="2DF1601B" w14:textId="77777777" w:rsidR="004A0A5D" w:rsidRPr="006B044C" w:rsidRDefault="004A0A5D" w:rsidP="004A0A5D">
      <w:pPr>
        <w:spacing w:after="0" w:line="360" w:lineRule="auto"/>
        <w:contextualSpacing/>
        <w:jc w:val="both"/>
        <w:rPr>
          <w:rFonts w:ascii="Palatino Linotype" w:eastAsia="Palatino Linotype" w:hAnsi="Palatino Linotype" w:cs="Palatino Linotype"/>
          <w:bCs/>
          <w:sz w:val="24"/>
          <w:szCs w:val="24"/>
        </w:rPr>
      </w:pPr>
    </w:p>
    <w:p w14:paraId="2000B6E4" w14:textId="77777777" w:rsidR="004A0A5D" w:rsidRPr="006B044C" w:rsidRDefault="004A0A5D" w:rsidP="004A0A5D">
      <w:pPr>
        <w:spacing w:after="0" w:line="276" w:lineRule="auto"/>
        <w:ind w:left="567" w:right="850"/>
        <w:contextualSpacing/>
        <w:jc w:val="both"/>
        <w:rPr>
          <w:rFonts w:ascii="Palatino Linotype" w:eastAsia="Palatino Linotype" w:hAnsi="Palatino Linotype" w:cs="Palatino Linotype"/>
          <w:bCs/>
          <w:i/>
          <w:sz w:val="24"/>
          <w:szCs w:val="24"/>
        </w:rPr>
      </w:pPr>
      <w:r w:rsidRPr="006B044C">
        <w:rPr>
          <w:rFonts w:ascii="Palatino Linotype" w:eastAsia="Palatino Linotype" w:hAnsi="Palatino Linotype" w:cs="Palatino Linotype"/>
          <w:b/>
          <w:bCs/>
          <w:i/>
          <w:sz w:val="24"/>
          <w:szCs w:val="24"/>
        </w:rPr>
        <w:lastRenderedPageBreak/>
        <w:t xml:space="preserve">“El Instituto Federal de Acceso a la Información y Protección de Datos no cuenta con facultades para pronunciarse respecto de la veracidad de los documentos proporcionados por los sujetos obligados. </w:t>
      </w:r>
      <w:r w:rsidRPr="006B044C">
        <w:rPr>
          <w:rFonts w:ascii="Palatino Linotype" w:eastAsia="Palatino Linotype" w:hAnsi="Palatino Linotype" w:cs="Palatino Linotype"/>
          <w:bCs/>
          <w:i/>
          <w:sz w:val="24"/>
          <w:szCs w:val="24"/>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674FC74" w14:textId="77777777" w:rsidR="004A0A5D" w:rsidRPr="006B044C" w:rsidRDefault="004A0A5D" w:rsidP="004A0A5D">
      <w:pPr>
        <w:spacing w:after="0" w:line="360" w:lineRule="auto"/>
        <w:contextualSpacing/>
        <w:jc w:val="both"/>
        <w:rPr>
          <w:rFonts w:ascii="Palatino Linotype" w:eastAsia="Palatino Linotype" w:hAnsi="Palatino Linotype" w:cs="Palatino Linotype"/>
          <w:sz w:val="24"/>
          <w:szCs w:val="24"/>
        </w:rPr>
      </w:pPr>
    </w:p>
    <w:p w14:paraId="6105CDBF" w14:textId="77777777" w:rsidR="00B62423" w:rsidRPr="006B044C" w:rsidRDefault="004A0A5D" w:rsidP="004A0A5D">
      <w:pPr>
        <w:spacing w:after="0" w:line="360" w:lineRule="auto"/>
        <w:contextualSpacing/>
        <w:jc w:val="both"/>
        <w:rPr>
          <w:rFonts w:ascii="Palatino Linotype" w:eastAsia="Palatino Linotype" w:hAnsi="Palatino Linotype" w:cs="Palatino Linotype"/>
          <w:sz w:val="24"/>
          <w:szCs w:val="24"/>
        </w:rPr>
      </w:pPr>
      <w:r w:rsidRPr="006B044C">
        <w:rPr>
          <w:rFonts w:ascii="Palatino Linotype" w:eastAsia="Palatino Linotype" w:hAnsi="Palatino Linotype" w:cs="Palatino Linotype"/>
          <w:sz w:val="24"/>
          <w:szCs w:val="24"/>
        </w:rPr>
        <w:t>Por lo señalado anteriormente y en virtud de que las pretensiones del Recurrente fueron colmadas parcialmente, este Órgano Garante estima que las razones o motivos de inconformidad planteados en el recurso de revisión devienen fundados, por lo que es procedente modificar la respuesta proporcionada a la solicitud de información que es materia de esta resolución y ordenar la entrega en versión pública a</w:t>
      </w:r>
      <w:r w:rsidR="00B62423" w:rsidRPr="006B044C">
        <w:rPr>
          <w:rFonts w:ascii="Palatino Linotype" w:eastAsia="Palatino Linotype" w:hAnsi="Palatino Linotype" w:cs="Palatino Linotype"/>
          <w:sz w:val="24"/>
          <w:szCs w:val="24"/>
        </w:rPr>
        <w:t xml:space="preserve"> la fecha de la solicitud, lo siguiente:</w:t>
      </w:r>
    </w:p>
    <w:p w14:paraId="36B30FE6" w14:textId="38897683" w:rsidR="00B62423" w:rsidRPr="006B044C" w:rsidRDefault="00B62423" w:rsidP="00B62423">
      <w:pPr>
        <w:pStyle w:val="Prrafodelista"/>
        <w:numPr>
          <w:ilvl w:val="0"/>
          <w:numId w:val="16"/>
        </w:numPr>
        <w:pBdr>
          <w:top w:val="nil"/>
          <w:left w:val="nil"/>
          <w:bottom w:val="nil"/>
          <w:right w:val="nil"/>
          <w:between w:val="nil"/>
        </w:pBdr>
        <w:spacing w:line="360" w:lineRule="auto"/>
        <w:contextualSpacing/>
        <w:jc w:val="both"/>
        <w:rPr>
          <w:rFonts w:ascii="Palatino Linotype" w:hAnsi="Palatino Linotype"/>
        </w:rPr>
      </w:pPr>
      <w:r w:rsidRPr="006B044C">
        <w:rPr>
          <w:rFonts w:ascii="Palatino Linotype" w:hAnsi="Palatino Linotype"/>
        </w:rPr>
        <w:t>Acuerdo que emita el Comité de Transparencia en términos de los artículos 49, fracción VIII y 132</w:t>
      </w:r>
      <w:r w:rsidR="00803864" w:rsidRPr="006B044C">
        <w:rPr>
          <w:rFonts w:ascii="Palatino Linotype" w:hAnsi="Palatino Linotype"/>
        </w:rPr>
        <w:t>,</w:t>
      </w:r>
      <w:r w:rsidRPr="006B044C">
        <w:rPr>
          <w:rFonts w:ascii="Palatino Linotype" w:hAnsi="Palatino Linotype"/>
        </w:rPr>
        <w:t xml:space="preserve"> fracción II de la Ley de Transparencia y Acceso a la Información Pública del Estado de México y Municipios, en el que se sustente la versión publica de los certificados de competencia laboral entregados en el informe justificado.</w:t>
      </w:r>
    </w:p>
    <w:p w14:paraId="2A26BF42" w14:textId="2BE77EA0" w:rsidR="001E13B9" w:rsidRPr="006B044C" w:rsidRDefault="001E13B9" w:rsidP="001E13B9">
      <w:pPr>
        <w:pStyle w:val="Prrafodelista"/>
        <w:numPr>
          <w:ilvl w:val="0"/>
          <w:numId w:val="16"/>
        </w:numPr>
        <w:spacing w:before="240" w:line="360" w:lineRule="auto"/>
        <w:jc w:val="both"/>
        <w:rPr>
          <w:rFonts w:ascii="Palatino Linotype" w:hAnsi="Palatino Linotype"/>
        </w:rPr>
      </w:pPr>
      <w:r w:rsidRPr="006B044C">
        <w:rPr>
          <w:rFonts w:ascii="Palatino Linotype" w:hAnsi="Palatino Linotype"/>
        </w:rPr>
        <w:lastRenderedPageBreak/>
        <w:t>Acuerdo que emita el Comité de Transparencia por el cual se declare formalmente la inexistencia respecto del certificado de competencia laboral de los titulares de:</w:t>
      </w:r>
    </w:p>
    <w:p w14:paraId="6AF186B5" w14:textId="390B28D5" w:rsidR="001E13B9" w:rsidRPr="006B044C" w:rsidRDefault="001E13B9" w:rsidP="001E13B9">
      <w:pPr>
        <w:pStyle w:val="Prrafodelista"/>
        <w:numPr>
          <w:ilvl w:val="0"/>
          <w:numId w:val="12"/>
        </w:numPr>
        <w:spacing w:before="240" w:line="360" w:lineRule="auto"/>
        <w:jc w:val="both"/>
        <w:rPr>
          <w:rFonts w:ascii="Palatino Linotype" w:hAnsi="Palatino Linotype"/>
        </w:rPr>
      </w:pPr>
      <w:r w:rsidRPr="006B044C">
        <w:rPr>
          <w:rFonts w:ascii="Palatino Linotype" w:hAnsi="Palatino Linotype"/>
        </w:rPr>
        <w:t xml:space="preserve">Desarrollo Económico </w:t>
      </w:r>
    </w:p>
    <w:p w14:paraId="223B18BA" w14:textId="775B1C3C" w:rsidR="001E13B9" w:rsidRPr="006B044C" w:rsidRDefault="001E13B9" w:rsidP="001E13B9">
      <w:pPr>
        <w:pStyle w:val="Prrafodelista"/>
        <w:numPr>
          <w:ilvl w:val="0"/>
          <w:numId w:val="12"/>
        </w:numPr>
        <w:spacing w:before="240" w:line="360" w:lineRule="auto"/>
        <w:jc w:val="both"/>
        <w:rPr>
          <w:rFonts w:ascii="Palatino Linotype" w:hAnsi="Palatino Linotype"/>
        </w:rPr>
      </w:pPr>
      <w:r w:rsidRPr="006B044C">
        <w:rPr>
          <w:rFonts w:ascii="Palatino Linotype" w:hAnsi="Palatino Linotype"/>
        </w:rPr>
        <w:t xml:space="preserve">Bienestar </w:t>
      </w:r>
    </w:p>
    <w:p w14:paraId="7D571012" w14:textId="233D09D9" w:rsidR="009B6060" w:rsidRPr="006B044C" w:rsidRDefault="009B6060" w:rsidP="009B6060">
      <w:pPr>
        <w:pStyle w:val="Prrafodelista"/>
        <w:numPr>
          <w:ilvl w:val="0"/>
          <w:numId w:val="12"/>
        </w:numPr>
        <w:spacing w:before="240" w:line="360" w:lineRule="auto"/>
        <w:jc w:val="both"/>
        <w:rPr>
          <w:rFonts w:ascii="Palatino Linotype" w:hAnsi="Palatino Linotype"/>
        </w:rPr>
      </w:pPr>
      <w:r w:rsidRPr="006B044C">
        <w:rPr>
          <w:rFonts w:ascii="Palatino Linotype" w:hAnsi="Palatino Linotype"/>
        </w:rPr>
        <w:t>Medio Ambiente y Ecología</w:t>
      </w:r>
    </w:p>
    <w:p w14:paraId="77AFA05F" w14:textId="77777777" w:rsidR="009B6060" w:rsidRPr="006B044C" w:rsidRDefault="009B6060" w:rsidP="009B6060">
      <w:pPr>
        <w:pStyle w:val="Prrafodelista"/>
        <w:spacing w:before="240" w:line="360" w:lineRule="auto"/>
        <w:ind w:left="720"/>
        <w:jc w:val="both"/>
        <w:rPr>
          <w:rFonts w:ascii="Palatino Linotype" w:hAnsi="Palatino Linotype"/>
        </w:rPr>
      </w:pPr>
    </w:p>
    <w:p w14:paraId="0E75B988" w14:textId="77777777" w:rsidR="004A0A5D" w:rsidRPr="006B044C" w:rsidRDefault="00B62423" w:rsidP="00B62423">
      <w:pPr>
        <w:pStyle w:val="Prrafodelista"/>
        <w:numPr>
          <w:ilvl w:val="0"/>
          <w:numId w:val="16"/>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Ce</w:t>
      </w:r>
      <w:r w:rsidR="004A0A5D" w:rsidRPr="006B044C">
        <w:rPr>
          <w:rFonts w:ascii="Palatino Linotype" w:eastAsia="Palatino Linotype" w:hAnsi="Palatino Linotype" w:cs="Palatino Linotype"/>
        </w:rPr>
        <w:t>rtificados de competencia laboral de:</w:t>
      </w:r>
    </w:p>
    <w:p w14:paraId="2CC35708" w14:textId="77777777" w:rsidR="004A0A5D" w:rsidRPr="006B044C" w:rsidRDefault="004A0A5D" w:rsidP="004A0A5D">
      <w:pPr>
        <w:pStyle w:val="Prrafodelista"/>
        <w:numPr>
          <w:ilvl w:val="0"/>
          <w:numId w:val="7"/>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Sindicatura Municipal</w:t>
      </w:r>
    </w:p>
    <w:p w14:paraId="5CEE8C2C" w14:textId="77777777" w:rsidR="00790EFC" w:rsidRPr="006B044C" w:rsidRDefault="00790EFC" w:rsidP="004A0A5D">
      <w:pPr>
        <w:pStyle w:val="Prrafodelista"/>
        <w:numPr>
          <w:ilvl w:val="0"/>
          <w:numId w:val="7"/>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Dirección General de Protección Civil y Bomberos</w:t>
      </w:r>
    </w:p>
    <w:p w14:paraId="3CD382D7" w14:textId="77777777" w:rsidR="00B62423" w:rsidRPr="006B044C" w:rsidRDefault="00B62423" w:rsidP="004A0A5D">
      <w:pPr>
        <w:pStyle w:val="Prrafodelista"/>
        <w:numPr>
          <w:ilvl w:val="0"/>
          <w:numId w:val="7"/>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Instituto Municipal de Cultura Física y Deporte</w:t>
      </w:r>
    </w:p>
    <w:p w14:paraId="194F5743" w14:textId="6F86A49E" w:rsidR="00B62423" w:rsidRPr="006B044C" w:rsidRDefault="00B62423" w:rsidP="004A0A5D">
      <w:pPr>
        <w:pStyle w:val="Prrafodelista"/>
        <w:numPr>
          <w:ilvl w:val="0"/>
          <w:numId w:val="7"/>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 xml:space="preserve">Unidad Municipal </w:t>
      </w:r>
      <w:r w:rsidR="001E13B9" w:rsidRPr="006B044C">
        <w:rPr>
          <w:rFonts w:ascii="Palatino Linotype" w:eastAsia="Palatino Linotype" w:hAnsi="Palatino Linotype" w:cs="Palatino Linotype"/>
        </w:rPr>
        <w:t>de Control</w:t>
      </w:r>
      <w:r w:rsidRPr="006B044C">
        <w:rPr>
          <w:rFonts w:ascii="Palatino Linotype" w:eastAsia="Palatino Linotype" w:hAnsi="Palatino Linotype" w:cs="Palatino Linotype"/>
        </w:rPr>
        <w:t xml:space="preserve"> y Bienestar Animal</w:t>
      </w:r>
    </w:p>
    <w:p w14:paraId="13D36110" w14:textId="77777777" w:rsidR="00B62423" w:rsidRPr="006B044C" w:rsidRDefault="00B62423" w:rsidP="004A0A5D">
      <w:pPr>
        <w:pStyle w:val="Prrafodelista"/>
        <w:numPr>
          <w:ilvl w:val="0"/>
          <w:numId w:val="7"/>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Defensor de Derechos Humanos</w:t>
      </w:r>
    </w:p>
    <w:p w14:paraId="2F3F4D60" w14:textId="77777777" w:rsidR="004A0A5D" w:rsidRPr="006B044C" w:rsidRDefault="004A0A5D" w:rsidP="004A0A5D">
      <w:pPr>
        <w:pStyle w:val="Prrafodelista"/>
        <w:numPr>
          <w:ilvl w:val="0"/>
          <w:numId w:val="7"/>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Dirección de Administración</w:t>
      </w:r>
    </w:p>
    <w:p w14:paraId="2A8815F2" w14:textId="77777777" w:rsidR="00B62423" w:rsidRPr="006B044C" w:rsidRDefault="00B62423" w:rsidP="004A0A5D">
      <w:pPr>
        <w:pStyle w:val="Prrafodelista"/>
        <w:numPr>
          <w:ilvl w:val="0"/>
          <w:numId w:val="7"/>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Comunicación Social</w:t>
      </w:r>
    </w:p>
    <w:p w14:paraId="41BEB5FD" w14:textId="77777777" w:rsidR="00B62423" w:rsidRPr="006B044C" w:rsidRDefault="00B62423" w:rsidP="004A0A5D">
      <w:pPr>
        <w:pStyle w:val="Prrafodelista"/>
        <w:numPr>
          <w:ilvl w:val="0"/>
          <w:numId w:val="7"/>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 xml:space="preserve">Diversidad </w:t>
      </w:r>
      <w:r w:rsidRPr="006B044C">
        <w:rPr>
          <w:rFonts w:ascii="Palatino Linotype" w:eastAsia="Palatino Linotype" w:hAnsi="Palatino Linotype" w:cs="Palatino Linotype"/>
          <w:lang w:val="es-MX"/>
        </w:rPr>
        <w:t>y Atención a las Poblaciones LGBTTTIQ</w:t>
      </w:r>
    </w:p>
    <w:p w14:paraId="4C5872EA" w14:textId="77777777" w:rsidR="00B62423" w:rsidRPr="006B044C" w:rsidRDefault="00B62423" w:rsidP="00B62423">
      <w:pPr>
        <w:pStyle w:val="Prrafodelista"/>
        <w:numPr>
          <w:ilvl w:val="0"/>
          <w:numId w:val="7"/>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Educación y Cultura</w:t>
      </w:r>
    </w:p>
    <w:p w14:paraId="783D6A33" w14:textId="77777777" w:rsidR="00B62423" w:rsidRPr="006B044C" w:rsidRDefault="00B62423" w:rsidP="00B62423">
      <w:pPr>
        <w:pStyle w:val="Prrafodelista"/>
        <w:numPr>
          <w:ilvl w:val="0"/>
          <w:numId w:val="7"/>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Gobierno</w:t>
      </w:r>
    </w:p>
    <w:p w14:paraId="672015A5" w14:textId="77777777" w:rsidR="00B62423" w:rsidRPr="006B044C" w:rsidRDefault="00B62423" w:rsidP="00B62423">
      <w:pPr>
        <w:pStyle w:val="Prrafodelista"/>
        <w:numPr>
          <w:ilvl w:val="0"/>
          <w:numId w:val="7"/>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Jurídica y Consultiva</w:t>
      </w:r>
    </w:p>
    <w:p w14:paraId="54EB432A" w14:textId="77777777" w:rsidR="00B62423" w:rsidRPr="006B044C" w:rsidRDefault="00B62423" w:rsidP="00B62423">
      <w:pPr>
        <w:pStyle w:val="Prrafodelista"/>
        <w:numPr>
          <w:ilvl w:val="0"/>
          <w:numId w:val="7"/>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Mercados, Tianguis y Vía Publica</w:t>
      </w:r>
    </w:p>
    <w:p w14:paraId="607C957F" w14:textId="77777777" w:rsidR="00B62423" w:rsidRPr="006B044C" w:rsidRDefault="00B62423" w:rsidP="00B62423">
      <w:pPr>
        <w:pStyle w:val="Prrafodelista"/>
        <w:numPr>
          <w:ilvl w:val="0"/>
          <w:numId w:val="7"/>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Movilidad y Transporte</w:t>
      </w:r>
    </w:p>
    <w:p w14:paraId="268010EA" w14:textId="77777777" w:rsidR="00B62423" w:rsidRPr="006B044C" w:rsidRDefault="00B62423" w:rsidP="00B62423">
      <w:pPr>
        <w:pStyle w:val="Prrafodelista"/>
        <w:numPr>
          <w:ilvl w:val="0"/>
          <w:numId w:val="7"/>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lastRenderedPageBreak/>
        <w:t>Servicios Públicos</w:t>
      </w:r>
    </w:p>
    <w:p w14:paraId="1A15AA71" w14:textId="77777777" w:rsidR="00B62423" w:rsidRPr="006B044C" w:rsidRDefault="00B62423" w:rsidP="00B62423">
      <w:pPr>
        <w:pStyle w:val="Prrafodelista"/>
        <w:numPr>
          <w:ilvl w:val="0"/>
          <w:numId w:val="7"/>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Tecnologías de la Información y de la Comunicación</w:t>
      </w:r>
    </w:p>
    <w:p w14:paraId="4C3864D3" w14:textId="77777777" w:rsidR="00B62423" w:rsidRPr="006B044C" w:rsidRDefault="00B62423" w:rsidP="00B62423">
      <w:pPr>
        <w:pStyle w:val="Prrafodelista"/>
        <w:numPr>
          <w:ilvl w:val="0"/>
          <w:numId w:val="7"/>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Instituto de la Juventud</w:t>
      </w:r>
    </w:p>
    <w:p w14:paraId="2A80E033" w14:textId="77777777" w:rsidR="00B62423" w:rsidRPr="006B044C" w:rsidRDefault="00B62423" w:rsidP="00B62423">
      <w:pPr>
        <w:pStyle w:val="Prrafodelista"/>
        <w:numPr>
          <w:ilvl w:val="0"/>
          <w:numId w:val="7"/>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Unidad de Transparencia</w:t>
      </w:r>
    </w:p>
    <w:p w14:paraId="547E9131" w14:textId="77777777" w:rsidR="001E13B9" w:rsidRPr="006B044C" w:rsidRDefault="001E13B9" w:rsidP="004A0A5D">
      <w:pPr>
        <w:pBdr>
          <w:top w:val="nil"/>
          <w:left w:val="nil"/>
          <w:bottom w:val="nil"/>
          <w:right w:val="nil"/>
          <w:between w:val="nil"/>
        </w:pBdr>
        <w:spacing w:line="360" w:lineRule="auto"/>
        <w:contextualSpacing/>
        <w:jc w:val="both"/>
        <w:rPr>
          <w:rFonts w:ascii="Palatino Linotype" w:hAnsi="Palatino Linotype"/>
          <w:sz w:val="24"/>
        </w:rPr>
      </w:pPr>
    </w:p>
    <w:p w14:paraId="2D25CD6F" w14:textId="6ABFA089" w:rsidR="004A0A5D" w:rsidRPr="006B044C" w:rsidRDefault="004A0A5D" w:rsidP="004A0A5D">
      <w:pPr>
        <w:pBdr>
          <w:top w:val="nil"/>
          <w:left w:val="nil"/>
          <w:bottom w:val="nil"/>
          <w:right w:val="nil"/>
          <w:between w:val="nil"/>
        </w:pBdr>
        <w:spacing w:line="360" w:lineRule="auto"/>
        <w:contextualSpacing/>
        <w:jc w:val="both"/>
        <w:rPr>
          <w:rFonts w:ascii="Palatino Linotype" w:hAnsi="Palatino Linotype"/>
          <w:sz w:val="24"/>
        </w:rPr>
      </w:pPr>
      <w:r w:rsidRPr="006B044C">
        <w:rPr>
          <w:rFonts w:ascii="Palatino Linotype" w:hAnsi="Palatino Linotype"/>
          <w:sz w:val="24"/>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6B044C">
        <w:rPr>
          <w:rFonts w:ascii="Palatino Linotype" w:hAnsi="Palatino Linotype"/>
          <w:b/>
          <w:sz w:val="24"/>
        </w:rPr>
        <w:t>Recurrente</w:t>
      </w:r>
      <w:r w:rsidRPr="006B044C">
        <w:rPr>
          <w:rFonts w:ascii="Palatino Linotype" w:hAnsi="Palatino Linotype"/>
          <w:sz w:val="24"/>
        </w:rPr>
        <w:t>.</w:t>
      </w:r>
    </w:p>
    <w:p w14:paraId="1E46EB0D" w14:textId="1D2BCC53" w:rsidR="004A0A5D" w:rsidRPr="006B044C" w:rsidRDefault="004A0A5D" w:rsidP="004A0A5D">
      <w:pPr>
        <w:pStyle w:val="INFOEM"/>
        <w:ind w:left="0" w:right="0"/>
        <w:rPr>
          <w:i w:val="0"/>
          <w:sz w:val="24"/>
        </w:rPr>
      </w:pPr>
      <w:r w:rsidRPr="006B044C">
        <w:rPr>
          <w:i w:val="0"/>
          <w:sz w:val="24"/>
          <w:lang w:val="es-ES"/>
        </w:rPr>
        <w:t>En caso, de no contar con las certificaciones que se ordenan entregar, para el caso de que los servidores públicos ya tengan más de seis meses en el encargo</w:t>
      </w:r>
      <w:r w:rsidR="00023671" w:rsidRPr="006B044C">
        <w:rPr>
          <w:i w:val="0"/>
          <w:sz w:val="24"/>
          <w:lang w:val="es-ES"/>
        </w:rPr>
        <w:t xml:space="preserve"> y estén obligados a tener certificación</w:t>
      </w:r>
      <w:r w:rsidRPr="006B044C">
        <w:rPr>
          <w:i w:val="0"/>
          <w:sz w:val="24"/>
          <w:lang w:val="es-ES"/>
        </w:rPr>
        <w:t xml:space="preserve">, </w:t>
      </w:r>
      <w:r w:rsidRPr="006B044C">
        <w:rPr>
          <w:i w:val="0"/>
          <w:sz w:val="24"/>
        </w:rPr>
        <w:t>deberá emitir acuerdo de inexistencia en términos del artículo 19, párrafo tercero y 169 de la Ley de Transparencia y Acceso a la Información Pública del Estado de México y Municipios. Para el caso de aquellos que no obren por estar dentro del periodo de entrega o bien por no estar obligados a contar con certificación, bastará con que lo haga del conocimiento del Particular de manera precisa y clara.</w:t>
      </w:r>
    </w:p>
    <w:p w14:paraId="21B40F64" w14:textId="67061254" w:rsidR="004A0A5D" w:rsidRPr="006B044C" w:rsidRDefault="004A0A5D" w:rsidP="004A0A5D">
      <w:pPr>
        <w:pStyle w:val="INFOEM"/>
        <w:ind w:left="0" w:right="0"/>
        <w:rPr>
          <w:i w:val="0"/>
          <w:sz w:val="24"/>
        </w:rPr>
      </w:pPr>
      <w:r w:rsidRPr="006B044C">
        <w:rPr>
          <w:i w:val="0"/>
          <w:sz w:val="24"/>
        </w:rPr>
        <w:t>Para el caso de que la información que se ordena entregar en el inciso a), no obre en los archivos del Sujeto Obligado, bastará con que lo haga del conocimiento del Recurrente de manera precisa y clara.</w:t>
      </w:r>
    </w:p>
    <w:p w14:paraId="6EF9FF13" w14:textId="77777777" w:rsidR="00023671" w:rsidRPr="006B044C" w:rsidRDefault="00023671" w:rsidP="004A0A5D">
      <w:pPr>
        <w:pStyle w:val="INFOEM"/>
        <w:ind w:left="0" w:right="0"/>
        <w:rPr>
          <w:i w:val="0"/>
          <w:sz w:val="24"/>
        </w:rPr>
      </w:pPr>
    </w:p>
    <w:p w14:paraId="5EA56D79" w14:textId="77777777" w:rsidR="00023671" w:rsidRPr="006B044C" w:rsidRDefault="00023671" w:rsidP="00023671">
      <w:pPr>
        <w:tabs>
          <w:tab w:val="left" w:pos="709"/>
        </w:tabs>
        <w:spacing w:line="360" w:lineRule="auto"/>
        <w:jc w:val="both"/>
        <w:rPr>
          <w:rFonts w:ascii="Palatino Linotype" w:hAnsi="Palatino Linotype"/>
          <w:b/>
          <w:i/>
          <w:sz w:val="28"/>
          <w:szCs w:val="28"/>
        </w:rPr>
      </w:pPr>
      <w:r w:rsidRPr="006B044C">
        <w:rPr>
          <w:rFonts w:ascii="Palatino Linotype" w:hAnsi="Palatino Linotype"/>
          <w:b/>
          <w:i/>
          <w:sz w:val="28"/>
          <w:szCs w:val="28"/>
        </w:rPr>
        <w:lastRenderedPageBreak/>
        <w:t>De la declaratoria de inexistencia</w:t>
      </w:r>
    </w:p>
    <w:p w14:paraId="0B659DDE" w14:textId="77777777" w:rsidR="00023671" w:rsidRPr="006B044C" w:rsidRDefault="00023671" w:rsidP="00023671">
      <w:pPr>
        <w:tabs>
          <w:tab w:val="left" w:pos="709"/>
        </w:tabs>
        <w:spacing w:line="360" w:lineRule="auto"/>
        <w:jc w:val="both"/>
        <w:rPr>
          <w:rFonts w:ascii="Palatino Linotype" w:hAnsi="Palatino Linotype"/>
          <w:sz w:val="24"/>
          <w:szCs w:val="24"/>
        </w:rPr>
      </w:pPr>
      <w:r w:rsidRPr="006B044C">
        <w:rPr>
          <w:rFonts w:ascii="Palatino Linotype" w:hAnsi="Palatino Linotype"/>
          <w:bCs/>
          <w:sz w:val="24"/>
          <w:szCs w:val="24"/>
        </w:rPr>
        <w:t xml:space="preserve">Declaratoria que </w:t>
      </w:r>
      <w:r w:rsidRPr="006B044C">
        <w:rPr>
          <w:rFonts w:ascii="Palatino Linotype" w:hAnsi="Palatino Linotype"/>
          <w:sz w:val="24"/>
          <w:szCs w:val="24"/>
        </w:rPr>
        <w:t>deberá realizarse conforme a lo establecido en lo dispuesto por los artículos 19, 49 fracciones II y XIII, 169 y 170 de la Ley de Transparencia y Acceso a la Información Pública del Estado de México y Municipios, cuyo contenido es el siguiente:</w:t>
      </w:r>
    </w:p>
    <w:p w14:paraId="5465F822" w14:textId="77777777" w:rsidR="00023671" w:rsidRPr="006B044C" w:rsidRDefault="00023671" w:rsidP="00023671">
      <w:pPr>
        <w:tabs>
          <w:tab w:val="left" w:pos="709"/>
        </w:tabs>
        <w:spacing w:before="240" w:line="360" w:lineRule="auto"/>
        <w:ind w:left="851" w:right="851"/>
        <w:jc w:val="both"/>
        <w:rPr>
          <w:rFonts w:ascii="Palatino Linotype" w:hAnsi="Palatino Linotype"/>
          <w:i/>
          <w:szCs w:val="24"/>
        </w:rPr>
      </w:pPr>
      <w:r w:rsidRPr="006B044C">
        <w:rPr>
          <w:rFonts w:ascii="Palatino Linotype" w:hAnsi="Palatino Linotype"/>
          <w:b/>
          <w:bCs/>
          <w:i/>
          <w:iCs/>
          <w:szCs w:val="24"/>
        </w:rPr>
        <w:t xml:space="preserve">“Artículo 19. </w:t>
      </w:r>
      <w:r w:rsidRPr="006B044C">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14:paraId="66ED09D0" w14:textId="77777777" w:rsidR="00023671" w:rsidRPr="006B044C" w:rsidRDefault="00023671" w:rsidP="00023671">
      <w:pPr>
        <w:tabs>
          <w:tab w:val="left" w:pos="709"/>
        </w:tabs>
        <w:spacing w:before="240" w:line="360" w:lineRule="auto"/>
        <w:ind w:left="851" w:right="851"/>
        <w:jc w:val="both"/>
        <w:rPr>
          <w:rFonts w:ascii="Palatino Linotype" w:hAnsi="Palatino Linotype"/>
          <w:i/>
          <w:szCs w:val="24"/>
        </w:rPr>
      </w:pPr>
      <w:r w:rsidRPr="006B044C">
        <w:rPr>
          <w:rFonts w:ascii="Palatino Linotype" w:hAnsi="Palatino Linotype"/>
          <w:i/>
          <w:iCs/>
          <w:szCs w:val="24"/>
        </w:rPr>
        <w:t>(…)</w:t>
      </w:r>
    </w:p>
    <w:p w14:paraId="2E9E6C1F" w14:textId="77777777" w:rsidR="00023671" w:rsidRPr="006B044C" w:rsidRDefault="00023671" w:rsidP="00023671">
      <w:pPr>
        <w:tabs>
          <w:tab w:val="left" w:pos="709"/>
        </w:tabs>
        <w:spacing w:before="240" w:line="360" w:lineRule="auto"/>
        <w:ind w:left="851" w:right="851"/>
        <w:jc w:val="both"/>
        <w:rPr>
          <w:rFonts w:ascii="Palatino Linotype" w:hAnsi="Palatino Linotype"/>
          <w:i/>
          <w:szCs w:val="24"/>
        </w:rPr>
      </w:pPr>
      <w:r w:rsidRPr="006B044C">
        <w:rPr>
          <w:rFonts w:ascii="Palatino Linotype" w:hAnsi="Palatino Linotype"/>
          <w:i/>
          <w:iCs/>
          <w:szCs w:val="24"/>
        </w:rPr>
        <w:t xml:space="preserve">Si el sujeto obligado, en el ejercicio de sus atribuciones, debía generar, poseer o administrar la información, pero ésta no se encuentra, </w:t>
      </w:r>
      <w:r w:rsidRPr="006B044C">
        <w:rPr>
          <w:rFonts w:ascii="Palatino Linotype" w:hAnsi="Palatino Linotype"/>
          <w:i/>
          <w:iCs/>
          <w:szCs w:val="24"/>
          <w:u w:val="single"/>
        </w:rPr>
        <w:t>el Comité de transparencia deberá emitir un acuerdo de inexistencia, debidamente fundado y motivado, en el que detalle las razones del por qué no obra en sus archivos.</w:t>
      </w:r>
    </w:p>
    <w:p w14:paraId="0EA6A8E6" w14:textId="77777777" w:rsidR="00023671" w:rsidRPr="006B044C" w:rsidRDefault="00023671" w:rsidP="00023671">
      <w:pPr>
        <w:tabs>
          <w:tab w:val="left" w:pos="709"/>
        </w:tabs>
        <w:spacing w:before="240" w:line="360" w:lineRule="auto"/>
        <w:ind w:left="851" w:right="851"/>
        <w:jc w:val="both"/>
        <w:rPr>
          <w:rFonts w:ascii="Palatino Linotype" w:hAnsi="Palatino Linotype"/>
          <w:i/>
          <w:szCs w:val="24"/>
        </w:rPr>
      </w:pPr>
      <w:r w:rsidRPr="006B044C">
        <w:rPr>
          <w:rFonts w:ascii="Palatino Linotype" w:hAnsi="Palatino Linotype"/>
          <w:b/>
          <w:bCs/>
          <w:i/>
          <w:iCs/>
          <w:szCs w:val="24"/>
        </w:rPr>
        <w:t>Artículo 49.</w:t>
      </w:r>
      <w:r w:rsidRPr="006B044C">
        <w:rPr>
          <w:rFonts w:ascii="Palatino Linotype" w:hAnsi="Palatino Linotype"/>
          <w:i/>
          <w:iCs/>
          <w:szCs w:val="24"/>
        </w:rPr>
        <w:t xml:space="preserve"> Los </w:t>
      </w:r>
      <w:r w:rsidRPr="006B044C">
        <w:rPr>
          <w:rFonts w:ascii="Palatino Linotype" w:hAnsi="Palatino Linotype"/>
          <w:i/>
          <w:iCs/>
          <w:szCs w:val="24"/>
          <w:u w:val="single"/>
        </w:rPr>
        <w:t xml:space="preserve">Comités de Transparencia </w:t>
      </w:r>
      <w:r w:rsidRPr="006B044C">
        <w:rPr>
          <w:rFonts w:ascii="Palatino Linotype" w:hAnsi="Palatino Linotype"/>
          <w:i/>
          <w:iCs/>
          <w:szCs w:val="24"/>
        </w:rPr>
        <w:t>tendrán las siguientes atribuciones:</w:t>
      </w:r>
    </w:p>
    <w:p w14:paraId="2AAA258C" w14:textId="77777777" w:rsidR="00023671" w:rsidRPr="006B044C" w:rsidRDefault="00023671" w:rsidP="00023671">
      <w:pPr>
        <w:tabs>
          <w:tab w:val="left" w:pos="709"/>
        </w:tabs>
        <w:spacing w:before="240" w:line="360" w:lineRule="auto"/>
        <w:ind w:left="851" w:right="851"/>
        <w:jc w:val="both"/>
        <w:rPr>
          <w:rFonts w:ascii="Palatino Linotype" w:hAnsi="Palatino Linotype"/>
          <w:i/>
          <w:szCs w:val="24"/>
        </w:rPr>
      </w:pPr>
      <w:r w:rsidRPr="006B044C">
        <w:rPr>
          <w:rFonts w:ascii="Palatino Linotype" w:hAnsi="Palatino Linotype"/>
          <w:i/>
          <w:szCs w:val="24"/>
        </w:rPr>
        <w:t>II. Confirmar, modificar o revocar las determinaciones que en materia de ampliación del plazo de respuesta, clasificación de la información</w:t>
      </w:r>
      <w:r w:rsidRPr="006B044C">
        <w:rPr>
          <w:rFonts w:ascii="Palatino Linotype" w:hAnsi="Palatino Linotype"/>
          <w:i/>
          <w:szCs w:val="24"/>
          <w:u w:val="single"/>
        </w:rPr>
        <w:t xml:space="preserve"> y declaración de inexistencia </w:t>
      </w:r>
      <w:r w:rsidRPr="006B044C">
        <w:rPr>
          <w:rFonts w:ascii="Palatino Linotype" w:hAnsi="Palatino Linotype"/>
          <w:i/>
          <w:szCs w:val="24"/>
        </w:rPr>
        <w:t>o de incompetencia realicen los titulares de las áreas de los sujetos obligados;</w:t>
      </w:r>
    </w:p>
    <w:p w14:paraId="5C6F22DB" w14:textId="77777777" w:rsidR="00023671" w:rsidRPr="006B044C" w:rsidRDefault="00023671" w:rsidP="00023671">
      <w:pPr>
        <w:tabs>
          <w:tab w:val="left" w:pos="709"/>
        </w:tabs>
        <w:spacing w:before="240" w:line="360" w:lineRule="auto"/>
        <w:ind w:left="851" w:right="851"/>
        <w:jc w:val="both"/>
        <w:rPr>
          <w:rFonts w:ascii="Palatino Linotype" w:hAnsi="Palatino Linotype"/>
          <w:i/>
          <w:szCs w:val="24"/>
        </w:rPr>
      </w:pPr>
      <w:r w:rsidRPr="006B044C">
        <w:rPr>
          <w:rFonts w:ascii="Palatino Linotype" w:hAnsi="Palatino Linotype"/>
          <w:i/>
          <w:szCs w:val="24"/>
        </w:rPr>
        <w:t xml:space="preserve">XIII. </w:t>
      </w:r>
      <w:r w:rsidRPr="006B044C">
        <w:rPr>
          <w:rFonts w:ascii="Palatino Linotype" w:hAnsi="Palatino Linotype"/>
          <w:i/>
          <w:szCs w:val="24"/>
          <w:u w:val="single"/>
        </w:rPr>
        <w:t>Dictaminar las declaratorias de inexistencia de la información que les remitan las unidades administrativas y resolver en consecuencia</w:t>
      </w:r>
      <w:r w:rsidRPr="006B044C">
        <w:rPr>
          <w:rFonts w:ascii="Palatino Linotype" w:hAnsi="Palatino Linotype"/>
          <w:i/>
          <w:szCs w:val="24"/>
        </w:rPr>
        <w:t>;</w:t>
      </w:r>
    </w:p>
    <w:p w14:paraId="2E9911D6" w14:textId="77777777" w:rsidR="00023671" w:rsidRPr="006B044C" w:rsidRDefault="00023671" w:rsidP="00023671">
      <w:pPr>
        <w:tabs>
          <w:tab w:val="left" w:pos="709"/>
        </w:tabs>
        <w:spacing w:before="240" w:line="360" w:lineRule="auto"/>
        <w:ind w:left="851" w:right="851"/>
        <w:jc w:val="both"/>
        <w:rPr>
          <w:rFonts w:ascii="Palatino Linotype" w:hAnsi="Palatino Linotype"/>
          <w:b/>
          <w:i/>
          <w:szCs w:val="24"/>
          <w:u w:val="single"/>
        </w:rPr>
      </w:pPr>
      <w:r w:rsidRPr="006B044C">
        <w:rPr>
          <w:rFonts w:ascii="Palatino Linotype" w:hAnsi="Palatino Linotype"/>
          <w:b/>
          <w:i/>
          <w:u w:val="single"/>
        </w:rPr>
        <w:t>Artículo 169. Cuando la información no se encuentre en los archivos del sujeto obligado, el Comité de Transparencia:</w:t>
      </w:r>
    </w:p>
    <w:p w14:paraId="414E1642" w14:textId="77777777" w:rsidR="00023671" w:rsidRPr="006B044C" w:rsidRDefault="00023671" w:rsidP="00023671">
      <w:pPr>
        <w:tabs>
          <w:tab w:val="left" w:pos="709"/>
        </w:tabs>
        <w:spacing w:before="240" w:line="360" w:lineRule="auto"/>
        <w:ind w:left="851" w:right="851"/>
        <w:jc w:val="both"/>
        <w:rPr>
          <w:rFonts w:ascii="Palatino Linotype" w:hAnsi="Palatino Linotype"/>
          <w:b/>
          <w:i/>
          <w:szCs w:val="24"/>
        </w:rPr>
      </w:pPr>
      <w:r w:rsidRPr="006B044C">
        <w:rPr>
          <w:rFonts w:ascii="Palatino Linotype" w:hAnsi="Palatino Linotype"/>
          <w:b/>
          <w:bCs/>
          <w:i/>
          <w:szCs w:val="24"/>
        </w:rPr>
        <w:lastRenderedPageBreak/>
        <w:t xml:space="preserve">I. </w:t>
      </w:r>
      <w:r w:rsidRPr="006B044C">
        <w:rPr>
          <w:rFonts w:ascii="Palatino Linotype" w:hAnsi="Palatino Linotype"/>
          <w:i/>
          <w:szCs w:val="24"/>
          <w:u w:val="single"/>
        </w:rPr>
        <w:t>Analizará el caso y tomará las medidas necesarias para localizar la información;</w:t>
      </w:r>
    </w:p>
    <w:p w14:paraId="6BB8C1CF" w14:textId="77777777" w:rsidR="00023671" w:rsidRPr="006B044C" w:rsidRDefault="00023671" w:rsidP="00023671">
      <w:pPr>
        <w:tabs>
          <w:tab w:val="left" w:pos="709"/>
        </w:tabs>
        <w:spacing w:before="240" w:line="360" w:lineRule="auto"/>
        <w:ind w:left="851" w:right="851"/>
        <w:jc w:val="both"/>
        <w:rPr>
          <w:rFonts w:ascii="Palatino Linotype" w:hAnsi="Palatino Linotype"/>
          <w:b/>
          <w:i/>
          <w:szCs w:val="24"/>
        </w:rPr>
      </w:pPr>
      <w:r w:rsidRPr="006B044C">
        <w:rPr>
          <w:rFonts w:ascii="Palatino Linotype" w:hAnsi="Palatino Linotype"/>
          <w:b/>
          <w:bCs/>
          <w:i/>
          <w:szCs w:val="24"/>
        </w:rPr>
        <w:t xml:space="preserve">II. </w:t>
      </w:r>
      <w:r w:rsidRPr="006B044C">
        <w:rPr>
          <w:rFonts w:ascii="Palatino Linotype" w:hAnsi="Palatino Linotype"/>
          <w:i/>
          <w:szCs w:val="24"/>
          <w:u w:val="single"/>
        </w:rPr>
        <w:t>Expedirá una resolución que confirme la inexistencia del documento;</w:t>
      </w:r>
    </w:p>
    <w:p w14:paraId="29F00841" w14:textId="77777777" w:rsidR="00023671" w:rsidRPr="006B044C" w:rsidRDefault="00023671" w:rsidP="00023671">
      <w:pPr>
        <w:tabs>
          <w:tab w:val="left" w:pos="709"/>
        </w:tabs>
        <w:spacing w:before="240" w:line="360" w:lineRule="auto"/>
        <w:ind w:left="851" w:right="851"/>
        <w:jc w:val="both"/>
        <w:rPr>
          <w:rFonts w:ascii="Palatino Linotype" w:hAnsi="Palatino Linotype"/>
          <w:b/>
          <w:i/>
          <w:szCs w:val="24"/>
        </w:rPr>
      </w:pPr>
      <w:r w:rsidRPr="006B044C">
        <w:rPr>
          <w:rFonts w:ascii="Palatino Linotype" w:hAnsi="Palatino Linotype"/>
          <w:b/>
          <w:bCs/>
          <w:i/>
          <w:szCs w:val="24"/>
        </w:rPr>
        <w:t xml:space="preserve">III. </w:t>
      </w:r>
      <w:r w:rsidRPr="006B044C">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879685F" w14:textId="77777777" w:rsidR="00023671" w:rsidRPr="006B044C" w:rsidRDefault="00023671" w:rsidP="00023671">
      <w:pPr>
        <w:tabs>
          <w:tab w:val="left" w:pos="709"/>
        </w:tabs>
        <w:spacing w:before="240" w:line="360" w:lineRule="auto"/>
        <w:ind w:left="851" w:right="851"/>
        <w:jc w:val="both"/>
        <w:rPr>
          <w:rFonts w:ascii="Palatino Linotype" w:hAnsi="Palatino Linotype"/>
          <w:i/>
          <w:szCs w:val="24"/>
          <w:u w:val="single"/>
        </w:rPr>
      </w:pPr>
      <w:r w:rsidRPr="006B044C">
        <w:rPr>
          <w:rFonts w:ascii="Palatino Linotype" w:hAnsi="Palatino Linotype"/>
          <w:b/>
          <w:bCs/>
          <w:i/>
          <w:szCs w:val="24"/>
        </w:rPr>
        <w:t xml:space="preserve">IV. </w:t>
      </w:r>
      <w:r w:rsidRPr="006B044C">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14:paraId="64A5FEA5" w14:textId="77777777" w:rsidR="00023671" w:rsidRPr="006B044C" w:rsidRDefault="00023671" w:rsidP="00023671">
      <w:pPr>
        <w:tabs>
          <w:tab w:val="left" w:pos="709"/>
        </w:tabs>
        <w:spacing w:before="240" w:line="360" w:lineRule="auto"/>
        <w:ind w:left="851" w:right="851"/>
        <w:jc w:val="both"/>
        <w:rPr>
          <w:rFonts w:ascii="Palatino Linotype" w:hAnsi="Palatino Linotype"/>
          <w:i/>
          <w:szCs w:val="24"/>
          <w:u w:val="single"/>
        </w:rPr>
      </w:pPr>
      <w:r w:rsidRPr="006B044C">
        <w:rPr>
          <w:rFonts w:ascii="Palatino Linotype" w:hAnsi="Palatino Linotype"/>
          <w:i/>
          <w:szCs w:val="24"/>
          <w:u w:val="single"/>
        </w:rPr>
        <w:t>La Unidad de Transparencia deberá notificarlo al solicitante por escrito, en un plazo que no exceda de quince días hábiles contados a partir del día siguiente a la presentación de la solicitud.</w:t>
      </w:r>
    </w:p>
    <w:p w14:paraId="4F26DCC7" w14:textId="77777777" w:rsidR="00023671" w:rsidRPr="006B044C" w:rsidRDefault="00023671" w:rsidP="00023671">
      <w:pPr>
        <w:tabs>
          <w:tab w:val="left" w:pos="709"/>
        </w:tabs>
        <w:spacing w:before="240" w:line="360" w:lineRule="auto"/>
        <w:ind w:left="851" w:right="851"/>
        <w:jc w:val="both"/>
        <w:rPr>
          <w:rFonts w:ascii="Palatino Linotype" w:hAnsi="Palatino Linotype"/>
          <w:i/>
          <w:szCs w:val="24"/>
          <w:u w:val="single"/>
        </w:rPr>
      </w:pPr>
      <w:r w:rsidRPr="006B044C">
        <w:rPr>
          <w:rFonts w:ascii="Palatino Linotype" w:hAnsi="Palatino Linotype"/>
          <w:i/>
          <w:szCs w:val="24"/>
          <w:u w:val="single"/>
        </w:rPr>
        <w:t>Este plazo podrá ampliarse hasta por otros siete días hábiles, siempre que existan razones para ello, debiendo notificarse por escrito al solicitante.</w:t>
      </w:r>
    </w:p>
    <w:p w14:paraId="20F09A28" w14:textId="77777777" w:rsidR="00023671" w:rsidRPr="006B044C" w:rsidRDefault="00023671" w:rsidP="00023671">
      <w:pPr>
        <w:tabs>
          <w:tab w:val="left" w:pos="709"/>
        </w:tabs>
        <w:spacing w:before="240" w:line="360" w:lineRule="auto"/>
        <w:ind w:left="851" w:right="851"/>
        <w:jc w:val="both"/>
        <w:rPr>
          <w:rFonts w:ascii="Palatino Linotype" w:hAnsi="Palatino Linotype"/>
          <w:b/>
          <w:i/>
          <w:iCs/>
          <w:szCs w:val="24"/>
        </w:rPr>
      </w:pPr>
      <w:r w:rsidRPr="006B044C">
        <w:rPr>
          <w:rFonts w:ascii="Palatino Linotype" w:hAnsi="Palatino Linotype"/>
          <w:b/>
          <w:i/>
          <w:szCs w:val="24"/>
        </w:rPr>
        <w:t>Artículo 170</w:t>
      </w:r>
      <w:r w:rsidRPr="006B044C">
        <w:rPr>
          <w:rFonts w:ascii="Palatino Linotype" w:hAnsi="Palatino Linotype"/>
          <w:b/>
          <w:bCs/>
          <w:i/>
          <w:iCs/>
          <w:szCs w:val="24"/>
        </w:rPr>
        <w:t>.</w:t>
      </w:r>
      <w:r w:rsidRPr="006B044C">
        <w:rPr>
          <w:rFonts w:ascii="Palatino Linotype" w:hAnsi="Palatino Linotype"/>
          <w:i/>
          <w:iCs/>
          <w:szCs w:val="24"/>
        </w:rPr>
        <w:t xml:space="preserve"> </w:t>
      </w:r>
      <w:r w:rsidRPr="006B044C">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6B044C">
        <w:rPr>
          <w:rFonts w:ascii="Palatino Linotype" w:hAnsi="Palatino Linotype"/>
          <w:i/>
          <w:iCs/>
          <w:szCs w:val="24"/>
        </w:rPr>
        <w:t xml:space="preserve">” </w:t>
      </w:r>
      <w:r w:rsidRPr="006B044C">
        <w:rPr>
          <w:rFonts w:ascii="Palatino Linotype" w:hAnsi="Palatino Linotype"/>
          <w:b/>
          <w:i/>
          <w:iCs/>
          <w:szCs w:val="24"/>
        </w:rPr>
        <w:t>[Sic]</w:t>
      </w:r>
    </w:p>
    <w:p w14:paraId="4956BE88" w14:textId="77777777" w:rsidR="00023671" w:rsidRPr="006B044C" w:rsidRDefault="00023671" w:rsidP="00023671">
      <w:pPr>
        <w:tabs>
          <w:tab w:val="left" w:pos="709"/>
        </w:tabs>
        <w:spacing w:after="0" w:line="240" w:lineRule="auto"/>
        <w:ind w:left="567" w:right="567"/>
        <w:jc w:val="both"/>
        <w:rPr>
          <w:rFonts w:ascii="Palatino Linotype" w:hAnsi="Palatino Linotype"/>
          <w:i/>
          <w:szCs w:val="24"/>
        </w:rPr>
      </w:pPr>
    </w:p>
    <w:p w14:paraId="1FD8449F" w14:textId="77777777" w:rsidR="00023671" w:rsidRPr="006B044C" w:rsidRDefault="00023671" w:rsidP="00023671">
      <w:pPr>
        <w:spacing w:after="0" w:line="360" w:lineRule="auto"/>
        <w:jc w:val="both"/>
        <w:rPr>
          <w:rFonts w:ascii="Palatino Linotype" w:eastAsia="Times New Roman" w:hAnsi="Palatino Linotype" w:cs="Times New Roman"/>
          <w:sz w:val="24"/>
          <w:szCs w:val="24"/>
          <w:lang w:eastAsia="es-ES"/>
        </w:rPr>
      </w:pPr>
      <w:r w:rsidRPr="006B044C">
        <w:rPr>
          <w:rFonts w:ascii="Palatino Linotype" w:hAnsi="Palatino Linotype" w:cs="Arial"/>
          <w:sz w:val="24"/>
          <w:szCs w:val="24"/>
        </w:rPr>
        <w:t>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14:paraId="46CD39BD" w14:textId="77777777" w:rsidR="00023671" w:rsidRPr="006B044C" w:rsidRDefault="00023671" w:rsidP="00023671">
      <w:pPr>
        <w:spacing w:after="0" w:line="360" w:lineRule="auto"/>
        <w:contextualSpacing/>
        <w:jc w:val="both"/>
        <w:rPr>
          <w:rFonts w:ascii="Palatino Linotype" w:eastAsia="Palatino Linotype" w:hAnsi="Palatino Linotype" w:cs="Palatino Linotype"/>
          <w:sz w:val="24"/>
          <w:szCs w:val="24"/>
        </w:rPr>
      </w:pPr>
      <w:r w:rsidRPr="006B044C">
        <w:rPr>
          <w:rFonts w:ascii="Palatino Linotype" w:eastAsia="Palatino Linotype" w:hAnsi="Palatino Linotype" w:cs="Palatino Linotype"/>
          <w:sz w:val="24"/>
          <w:szCs w:val="24"/>
        </w:rPr>
        <w:t>Al respecto, es aplicable el Criterio 04/19 emitido por el Instituto Nacional de Transparencia, Acceso a la Información y Protección de Datos Personales, que a la letra estipula lo siguiente:</w:t>
      </w:r>
    </w:p>
    <w:p w14:paraId="4A2CE76B" w14:textId="77777777" w:rsidR="00023671" w:rsidRPr="006B044C" w:rsidRDefault="00023671" w:rsidP="00023671">
      <w:pPr>
        <w:pStyle w:val="Citas"/>
        <w:rPr>
          <w:b/>
        </w:rPr>
      </w:pPr>
      <w:r w:rsidRPr="006B044C">
        <w:rPr>
          <w:b/>
        </w:rPr>
        <w:t xml:space="preserve">“PROPÓSITO DE LA DECLARACIÓN FORMAL DE INEXISTENCIA. </w:t>
      </w:r>
    </w:p>
    <w:p w14:paraId="37B6D2F5" w14:textId="77777777" w:rsidR="00023671" w:rsidRPr="006B044C" w:rsidRDefault="00023671" w:rsidP="00023671">
      <w:pPr>
        <w:pStyle w:val="Citas"/>
        <w:rPr>
          <w:b/>
        </w:rPr>
      </w:pPr>
      <w:r w:rsidRPr="006B044C">
        <w:t>El propósito de que los Comités de Transparencia emitan una declaración que confirme la inexistencia de la información solicitada,</w:t>
      </w:r>
      <w:r w:rsidRPr="006B044C">
        <w:rPr>
          <w:b/>
          <w:bCs/>
        </w:rPr>
        <w:t xml:space="preserve"> </w:t>
      </w:r>
      <w:r w:rsidRPr="006B044C">
        <w:rPr>
          <w:b/>
          <w:bCs/>
          <w:u w:val="single"/>
        </w:rPr>
        <w:t>es garantizar al solicitante que se realizaron las gestiones necesarias para la ubicación de la información de su interés; por lo cual, el acta en el que se haga constar esa declaración formal de inexistencia</w:t>
      </w:r>
      <w:r w:rsidRPr="006B044C">
        <w:t xml:space="preserve">, debe contener los elementos suficientes para generar en los solicitantes la certeza del carácter exhaustivo de la búsqueda de lo solicitado.” </w:t>
      </w:r>
      <w:r w:rsidRPr="006B044C">
        <w:rPr>
          <w:b/>
        </w:rPr>
        <w:t xml:space="preserve">[Sic] </w:t>
      </w:r>
    </w:p>
    <w:p w14:paraId="7BC7C7BC" w14:textId="77777777" w:rsidR="00023671" w:rsidRPr="006B044C" w:rsidRDefault="00023671" w:rsidP="00023671">
      <w:pPr>
        <w:spacing w:after="0" w:line="360" w:lineRule="auto"/>
        <w:contextualSpacing/>
        <w:jc w:val="both"/>
        <w:rPr>
          <w:rFonts w:ascii="Palatino Linotype" w:eastAsia="Palatino Linotype" w:hAnsi="Palatino Linotype" w:cs="Palatino Linotype"/>
          <w:sz w:val="24"/>
          <w:szCs w:val="24"/>
        </w:rPr>
      </w:pPr>
    </w:p>
    <w:p w14:paraId="3A46631F" w14:textId="77777777" w:rsidR="00023671" w:rsidRPr="006B044C" w:rsidRDefault="00023671" w:rsidP="00023671">
      <w:pPr>
        <w:spacing w:after="0" w:line="360" w:lineRule="auto"/>
        <w:contextualSpacing/>
        <w:jc w:val="both"/>
        <w:rPr>
          <w:rFonts w:ascii="Palatino Linotype" w:eastAsia="Palatino Linotype" w:hAnsi="Palatino Linotype" w:cs="Palatino Linotype"/>
          <w:sz w:val="24"/>
          <w:szCs w:val="24"/>
        </w:rPr>
      </w:pPr>
      <w:r w:rsidRPr="006B044C">
        <w:rPr>
          <w:rFonts w:ascii="Palatino Linotype" w:eastAsia="Palatino Linotype" w:hAnsi="Palatino Linotype" w:cs="Palatino Linotype"/>
          <w:sz w:val="24"/>
          <w:szCs w:val="24"/>
        </w:rPr>
        <w:t xml:space="preserve">De tal forma que, con el propósito de otorgarle certeza jurídica a </w:t>
      </w:r>
      <w:r w:rsidRPr="006B044C">
        <w:rPr>
          <w:rFonts w:ascii="Palatino Linotype" w:eastAsia="Palatino Linotype" w:hAnsi="Palatino Linotype" w:cs="Palatino Linotype"/>
          <w:b/>
          <w:bCs/>
          <w:sz w:val="24"/>
          <w:szCs w:val="24"/>
        </w:rPr>
        <w:t>La Recurrente</w:t>
      </w:r>
      <w:r w:rsidRPr="006B044C">
        <w:rPr>
          <w:rFonts w:ascii="Palatino Linotype" w:eastAsia="Palatino Linotype" w:hAnsi="Palatino Linotype" w:cs="Palatino Linotype"/>
          <w:sz w:val="24"/>
          <w:szCs w:val="24"/>
        </w:rPr>
        <w:t xml:space="preserve"> de que se realizaron las acciones necesarias durante la búsqueda exhaustiva y razonable de la </w:t>
      </w:r>
      <w:r w:rsidRPr="006B044C">
        <w:rPr>
          <w:rFonts w:ascii="Palatino Linotype" w:eastAsia="Palatino Linotype" w:hAnsi="Palatino Linotype" w:cs="Palatino Linotype"/>
          <w:sz w:val="24"/>
          <w:szCs w:val="24"/>
        </w:rPr>
        <w:lastRenderedPageBreak/>
        <w:t xml:space="preserve">información, sin que esta fuera localizada, resulta procedente ordenar la entrega del acuerdo en cita. </w:t>
      </w:r>
    </w:p>
    <w:p w14:paraId="13BF359D" w14:textId="77777777" w:rsidR="004A0A5D" w:rsidRPr="006B044C" w:rsidRDefault="004A0A5D" w:rsidP="004A0A5D">
      <w:pPr>
        <w:spacing w:line="360" w:lineRule="auto"/>
        <w:contextualSpacing/>
        <w:jc w:val="both"/>
        <w:rPr>
          <w:rFonts w:ascii="Palatino Linotype" w:eastAsia="Palatino Linotype" w:hAnsi="Palatino Linotype" w:cs="Palatino Linotype"/>
        </w:rPr>
      </w:pPr>
    </w:p>
    <w:p w14:paraId="29788A0C" w14:textId="77777777" w:rsidR="004A0A5D" w:rsidRPr="006B044C" w:rsidRDefault="004A0A5D" w:rsidP="004A0A5D">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6B044C">
        <w:rPr>
          <w:rFonts w:ascii="Palatino Linotype" w:eastAsia="Times New Roman" w:hAnsi="Palatino Linotype" w:cs="Arial"/>
          <w:b/>
          <w:i/>
          <w:sz w:val="28"/>
          <w:szCs w:val="24"/>
          <w:lang w:val="es-ES" w:eastAsia="es-ES"/>
        </w:rPr>
        <w:t>De la versión pública</w:t>
      </w:r>
    </w:p>
    <w:p w14:paraId="1054C92D" w14:textId="77777777" w:rsidR="004A0A5D" w:rsidRPr="006B044C" w:rsidRDefault="004A0A5D" w:rsidP="004A0A5D">
      <w:pPr>
        <w:spacing w:line="360" w:lineRule="auto"/>
        <w:jc w:val="both"/>
        <w:rPr>
          <w:rFonts w:ascii="Palatino Linotype" w:hAnsi="Palatino Linotype" w:cs="Arial"/>
          <w:sz w:val="24"/>
          <w:szCs w:val="24"/>
        </w:rPr>
      </w:pPr>
      <w:r w:rsidRPr="006B044C">
        <w:rPr>
          <w:rFonts w:ascii="Palatino Linotype" w:hAnsi="Palatino Linotype" w:cs="Arial"/>
          <w:sz w:val="24"/>
          <w:szCs w:val="24"/>
        </w:rPr>
        <w:t xml:space="preserve">Este Órgano Garante determina ordenar que la entrega de la información al </w:t>
      </w:r>
      <w:r w:rsidRPr="006B044C">
        <w:rPr>
          <w:rFonts w:ascii="Palatino Linotype" w:hAnsi="Palatino Linotype" w:cs="Arial"/>
          <w:b/>
          <w:sz w:val="24"/>
          <w:szCs w:val="24"/>
        </w:rPr>
        <w:t>Recurrente</w:t>
      </w:r>
      <w:r w:rsidRPr="006B044C">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36D3C47F" w14:textId="77777777" w:rsidR="004A0A5D" w:rsidRPr="006B044C" w:rsidRDefault="004A0A5D" w:rsidP="004A0A5D">
      <w:pPr>
        <w:spacing w:line="360" w:lineRule="auto"/>
        <w:jc w:val="both"/>
        <w:rPr>
          <w:rFonts w:ascii="Palatino Linotype" w:hAnsi="Palatino Linotype" w:cs="Arial"/>
          <w:sz w:val="24"/>
          <w:szCs w:val="24"/>
        </w:rPr>
      </w:pPr>
      <w:r w:rsidRPr="006B044C">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75260F3B" w14:textId="77777777" w:rsidR="004A0A5D" w:rsidRPr="006B044C" w:rsidRDefault="004A0A5D" w:rsidP="004A0A5D">
      <w:pPr>
        <w:spacing w:line="360" w:lineRule="auto"/>
        <w:jc w:val="both"/>
        <w:rPr>
          <w:rFonts w:ascii="Palatino Linotype" w:hAnsi="Palatino Linotype" w:cs="Arial"/>
          <w:sz w:val="24"/>
          <w:szCs w:val="24"/>
        </w:rPr>
      </w:pPr>
    </w:p>
    <w:p w14:paraId="50233521"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i/>
          <w:szCs w:val="24"/>
        </w:rPr>
        <w:t>“</w:t>
      </w:r>
      <w:r w:rsidRPr="006B044C">
        <w:rPr>
          <w:rFonts w:ascii="Palatino Linotype" w:hAnsi="Palatino Linotype" w:cs="Arial"/>
          <w:b/>
          <w:i/>
          <w:szCs w:val="24"/>
        </w:rPr>
        <w:t>Artículo 3.</w:t>
      </w:r>
      <w:r w:rsidRPr="006B044C">
        <w:rPr>
          <w:rFonts w:ascii="Palatino Linotype" w:hAnsi="Palatino Linotype" w:cs="Arial"/>
          <w:i/>
          <w:szCs w:val="24"/>
        </w:rPr>
        <w:t xml:space="preserve"> Para los efectos de la presente Ley se entenderá por: </w:t>
      </w:r>
    </w:p>
    <w:p w14:paraId="71BA2600"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i/>
          <w:szCs w:val="24"/>
        </w:rPr>
        <w:t>…</w:t>
      </w:r>
    </w:p>
    <w:p w14:paraId="0D50C73D"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b/>
          <w:i/>
          <w:szCs w:val="24"/>
        </w:rPr>
        <w:t>IX</w:t>
      </w:r>
      <w:r w:rsidRPr="006B044C">
        <w:rPr>
          <w:rFonts w:ascii="Palatino Linotype" w:hAnsi="Palatino Linotype" w:cs="Arial"/>
          <w:i/>
          <w:szCs w:val="24"/>
        </w:rPr>
        <w:t xml:space="preserve">. </w:t>
      </w:r>
      <w:r w:rsidRPr="006B044C">
        <w:rPr>
          <w:rFonts w:ascii="Palatino Linotype" w:hAnsi="Palatino Linotype" w:cs="Arial"/>
          <w:b/>
          <w:i/>
          <w:szCs w:val="24"/>
        </w:rPr>
        <w:t>Datos personales:</w:t>
      </w:r>
      <w:r w:rsidRPr="006B044C">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6EF81EBD" w14:textId="77777777" w:rsidR="004A0A5D" w:rsidRPr="006B044C" w:rsidRDefault="004A0A5D" w:rsidP="004A0A5D">
      <w:pPr>
        <w:spacing w:line="276" w:lineRule="auto"/>
        <w:ind w:left="567" w:right="567"/>
        <w:jc w:val="both"/>
        <w:rPr>
          <w:rFonts w:ascii="Palatino Linotype" w:hAnsi="Palatino Linotype" w:cs="Arial"/>
          <w:i/>
          <w:szCs w:val="24"/>
        </w:rPr>
      </w:pPr>
    </w:p>
    <w:p w14:paraId="3FC01F9D"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b/>
          <w:i/>
          <w:szCs w:val="24"/>
        </w:rPr>
        <w:t>XX. Información clasificada:</w:t>
      </w:r>
      <w:r w:rsidRPr="006B044C">
        <w:rPr>
          <w:rFonts w:ascii="Palatino Linotype" w:hAnsi="Palatino Linotype" w:cs="Arial"/>
          <w:i/>
          <w:szCs w:val="24"/>
        </w:rPr>
        <w:t xml:space="preserve"> Aquella considerada por la presente Ley como reservada o confidencial; </w:t>
      </w:r>
    </w:p>
    <w:p w14:paraId="488993B1" w14:textId="77777777" w:rsidR="004A0A5D" w:rsidRPr="006B044C" w:rsidRDefault="004A0A5D" w:rsidP="004A0A5D">
      <w:pPr>
        <w:spacing w:line="276" w:lineRule="auto"/>
        <w:ind w:left="567" w:right="567"/>
        <w:jc w:val="both"/>
        <w:rPr>
          <w:rFonts w:ascii="Palatino Linotype" w:hAnsi="Palatino Linotype" w:cs="Arial"/>
          <w:i/>
          <w:szCs w:val="24"/>
        </w:rPr>
      </w:pPr>
    </w:p>
    <w:p w14:paraId="60F3B5FB"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b/>
          <w:i/>
          <w:szCs w:val="24"/>
        </w:rPr>
        <w:lastRenderedPageBreak/>
        <w:t>XXI. Información confidencial:</w:t>
      </w:r>
      <w:r w:rsidRPr="006B044C">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0993F5F"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b/>
          <w:i/>
          <w:szCs w:val="24"/>
        </w:rPr>
        <w:t>XLV. Versión pública:</w:t>
      </w:r>
      <w:r w:rsidRPr="006B044C">
        <w:rPr>
          <w:rFonts w:ascii="Palatino Linotype" w:hAnsi="Palatino Linotype" w:cs="Arial"/>
          <w:i/>
          <w:szCs w:val="24"/>
        </w:rPr>
        <w:t xml:space="preserve"> Documento en el que se elimine, suprime o borra la información clasificada como reservada o confidencial para permitir su acceso. </w:t>
      </w:r>
    </w:p>
    <w:p w14:paraId="1220C32E" w14:textId="77777777" w:rsidR="004A0A5D" w:rsidRPr="006B044C" w:rsidRDefault="004A0A5D" w:rsidP="004A0A5D">
      <w:pPr>
        <w:spacing w:line="276" w:lineRule="auto"/>
        <w:ind w:left="567" w:right="567"/>
        <w:jc w:val="both"/>
        <w:rPr>
          <w:rFonts w:ascii="Palatino Linotype" w:hAnsi="Palatino Linotype" w:cs="Arial"/>
          <w:i/>
          <w:szCs w:val="24"/>
        </w:rPr>
      </w:pPr>
    </w:p>
    <w:p w14:paraId="0DEC80E0"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b/>
          <w:i/>
          <w:szCs w:val="24"/>
        </w:rPr>
        <w:t xml:space="preserve">Artículo 51. </w:t>
      </w:r>
      <w:r w:rsidRPr="006B044C">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6B044C">
        <w:rPr>
          <w:rFonts w:ascii="Palatino Linotype" w:hAnsi="Palatino Linotype" w:cs="Arial"/>
          <w:b/>
          <w:i/>
          <w:szCs w:val="24"/>
        </w:rPr>
        <w:t>y tendrá la responsabilidad de verificar en cada caso que la misma no sea confidencial o reservada</w:t>
      </w:r>
      <w:r w:rsidRPr="006B044C">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14:paraId="4518C317" w14:textId="77777777" w:rsidR="004A0A5D" w:rsidRPr="006B044C" w:rsidRDefault="004A0A5D" w:rsidP="004A0A5D">
      <w:pPr>
        <w:spacing w:line="276" w:lineRule="auto"/>
        <w:ind w:left="567" w:right="567"/>
        <w:jc w:val="both"/>
        <w:rPr>
          <w:rFonts w:ascii="Palatino Linotype" w:hAnsi="Palatino Linotype" w:cs="Arial"/>
          <w:i/>
          <w:szCs w:val="24"/>
        </w:rPr>
      </w:pPr>
    </w:p>
    <w:p w14:paraId="620123E8"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b/>
          <w:i/>
          <w:szCs w:val="24"/>
        </w:rPr>
        <w:t>Artículo 52.</w:t>
      </w:r>
      <w:r w:rsidRPr="006B044C">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60CB55A5" w14:textId="77777777" w:rsidR="004A0A5D" w:rsidRPr="006B044C" w:rsidRDefault="004A0A5D" w:rsidP="004A0A5D">
      <w:pPr>
        <w:spacing w:line="360" w:lineRule="auto"/>
        <w:jc w:val="both"/>
        <w:rPr>
          <w:rFonts w:ascii="Palatino Linotype" w:hAnsi="Palatino Linotype" w:cs="Arial"/>
          <w:sz w:val="24"/>
          <w:szCs w:val="24"/>
        </w:rPr>
      </w:pPr>
    </w:p>
    <w:p w14:paraId="73A17707" w14:textId="77777777" w:rsidR="004A0A5D" w:rsidRPr="006B044C" w:rsidRDefault="004A0A5D" w:rsidP="004A0A5D">
      <w:pPr>
        <w:spacing w:line="360" w:lineRule="auto"/>
        <w:jc w:val="both"/>
        <w:rPr>
          <w:rFonts w:ascii="Palatino Linotype" w:hAnsi="Palatino Linotype" w:cs="Arial"/>
          <w:sz w:val="24"/>
          <w:szCs w:val="24"/>
        </w:rPr>
      </w:pPr>
      <w:r w:rsidRPr="006B044C">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w:t>
      </w:r>
      <w:r w:rsidRPr="006B044C">
        <w:rPr>
          <w:rFonts w:ascii="Palatino Linotype" w:hAnsi="Palatino Linotype" w:cs="Arial"/>
          <w:sz w:val="24"/>
          <w:szCs w:val="24"/>
        </w:rPr>
        <w:lastRenderedPageBreak/>
        <w:t xml:space="preserve">anterior, en términos de lo dispuesto por el artículo 22, con relación con el 38, de la Ley de Protección de Datos Personales en Posesión de Sujetos Obligados del Estado de México y Municipios, los cuales se transcriben para mayor referencia: </w:t>
      </w:r>
    </w:p>
    <w:p w14:paraId="14602A74" w14:textId="77777777" w:rsidR="004A0A5D" w:rsidRPr="006B044C" w:rsidRDefault="004A0A5D" w:rsidP="004A0A5D">
      <w:pPr>
        <w:spacing w:line="360" w:lineRule="auto"/>
        <w:jc w:val="both"/>
        <w:rPr>
          <w:rFonts w:ascii="Palatino Linotype" w:hAnsi="Palatino Linotype" w:cs="Arial"/>
          <w:sz w:val="24"/>
          <w:szCs w:val="24"/>
        </w:rPr>
      </w:pPr>
    </w:p>
    <w:p w14:paraId="48494EA0"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i/>
          <w:szCs w:val="24"/>
        </w:rPr>
        <w:t>“</w:t>
      </w:r>
      <w:r w:rsidRPr="006B044C">
        <w:rPr>
          <w:rFonts w:ascii="Palatino Linotype" w:hAnsi="Palatino Linotype" w:cs="Arial"/>
          <w:b/>
          <w:i/>
          <w:szCs w:val="24"/>
        </w:rPr>
        <w:t>Artículo 22.</w:t>
      </w:r>
      <w:r w:rsidRPr="006B044C">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3F5A2997" w14:textId="77777777" w:rsidR="004A0A5D" w:rsidRPr="006B044C" w:rsidRDefault="004A0A5D" w:rsidP="004A0A5D">
      <w:pPr>
        <w:spacing w:line="276" w:lineRule="auto"/>
        <w:ind w:left="567" w:right="567"/>
        <w:jc w:val="both"/>
        <w:rPr>
          <w:rFonts w:ascii="Palatino Linotype" w:hAnsi="Palatino Linotype" w:cs="Arial"/>
          <w:i/>
          <w:szCs w:val="24"/>
        </w:rPr>
      </w:pPr>
    </w:p>
    <w:p w14:paraId="00FA5B0E"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i/>
          <w:szCs w:val="24"/>
        </w:rPr>
        <w:t>El responsable podrá tratar datos personales para finalidades distintas a aquéllas establecidas en el aviso de privacidad, en los casos siguientes:</w:t>
      </w:r>
    </w:p>
    <w:p w14:paraId="1F83C95B" w14:textId="77777777" w:rsidR="004A0A5D" w:rsidRPr="006B044C" w:rsidRDefault="004A0A5D" w:rsidP="004A0A5D">
      <w:pPr>
        <w:spacing w:line="276" w:lineRule="auto"/>
        <w:ind w:left="567" w:right="567"/>
        <w:jc w:val="both"/>
        <w:rPr>
          <w:rFonts w:ascii="Palatino Linotype" w:hAnsi="Palatino Linotype" w:cs="Arial"/>
          <w:i/>
          <w:szCs w:val="24"/>
        </w:rPr>
      </w:pPr>
    </w:p>
    <w:p w14:paraId="1DD0746A"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i/>
          <w:szCs w:val="24"/>
        </w:rPr>
        <w:t>I. Cuente con atribuciones conferidas en ley y medie el consentimiento del titular.</w:t>
      </w:r>
    </w:p>
    <w:p w14:paraId="610EC901"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i/>
          <w:szCs w:val="24"/>
        </w:rPr>
        <w:t>II. Se trate de una persona reportada como desaparecida, en los términos previstos en la presente Ley y demás disposiciones legales aplicables...</w:t>
      </w:r>
    </w:p>
    <w:p w14:paraId="0F42204B" w14:textId="77777777" w:rsidR="004A0A5D" w:rsidRPr="006B044C" w:rsidRDefault="004A0A5D" w:rsidP="004A0A5D">
      <w:pPr>
        <w:spacing w:line="276" w:lineRule="auto"/>
        <w:ind w:left="567" w:right="567"/>
        <w:jc w:val="both"/>
        <w:rPr>
          <w:rFonts w:ascii="Palatino Linotype" w:hAnsi="Palatino Linotype" w:cs="Arial"/>
          <w:i/>
          <w:szCs w:val="24"/>
        </w:rPr>
      </w:pPr>
    </w:p>
    <w:p w14:paraId="76DD8ED8"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b/>
          <w:i/>
          <w:szCs w:val="24"/>
        </w:rPr>
        <w:t>Artículo 38.</w:t>
      </w:r>
      <w:r w:rsidRPr="006B044C">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2CBDFE1D" w14:textId="77777777" w:rsidR="004A0A5D" w:rsidRPr="006B044C" w:rsidRDefault="004A0A5D" w:rsidP="004A0A5D">
      <w:pPr>
        <w:spacing w:line="360" w:lineRule="auto"/>
        <w:jc w:val="both"/>
        <w:rPr>
          <w:rFonts w:ascii="Palatino Linotype" w:hAnsi="Palatino Linotype" w:cs="Arial"/>
          <w:sz w:val="24"/>
          <w:szCs w:val="24"/>
        </w:rPr>
      </w:pPr>
    </w:p>
    <w:p w14:paraId="0FCA6BF0" w14:textId="77777777" w:rsidR="004A0A5D" w:rsidRPr="006B044C" w:rsidRDefault="004A0A5D" w:rsidP="004A0A5D">
      <w:pPr>
        <w:spacing w:line="360" w:lineRule="auto"/>
        <w:jc w:val="both"/>
        <w:rPr>
          <w:rFonts w:ascii="Palatino Linotype" w:hAnsi="Palatino Linotype" w:cs="Arial"/>
          <w:sz w:val="24"/>
          <w:szCs w:val="24"/>
        </w:rPr>
      </w:pPr>
      <w:r w:rsidRPr="006B044C">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6B044C">
        <w:rPr>
          <w:rFonts w:ascii="Palatino Linotype" w:hAnsi="Palatino Linotype" w:cs="Arial"/>
          <w:sz w:val="24"/>
          <w:szCs w:val="24"/>
        </w:rPr>
        <w:lastRenderedPageBreak/>
        <w:t xml:space="preserve">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639BA203" w14:textId="77777777" w:rsidR="004A0A5D" w:rsidRPr="006B044C" w:rsidRDefault="004A0A5D" w:rsidP="004A0A5D">
      <w:pPr>
        <w:spacing w:line="360" w:lineRule="auto"/>
        <w:jc w:val="both"/>
        <w:rPr>
          <w:rFonts w:ascii="Palatino Linotype" w:hAnsi="Palatino Linotype" w:cs="Arial"/>
          <w:sz w:val="24"/>
          <w:szCs w:val="24"/>
        </w:rPr>
      </w:pPr>
    </w:p>
    <w:p w14:paraId="64A34666" w14:textId="77777777" w:rsidR="004A0A5D" w:rsidRPr="006B044C" w:rsidRDefault="004A0A5D" w:rsidP="004A0A5D">
      <w:pPr>
        <w:spacing w:line="360" w:lineRule="auto"/>
        <w:jc w:val="both"/>
        <w:rPr>
          <w:rFonts w:ascii="Palatino Linotype" w:hAnsi="Palatino Linotype" w:cs="Arial"/>
          <w:sz w:val="24"/>
          <w:szCs w:val="24"/>
        </w:rPr>
      </w:pPr>
      <w:r w:rsidRPr="006B044C">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66D093D0" w14:textId="77777777" w:rsidR="004A0A5D" w:rsidRPr="006B044C" w:rsidRDefault="004A0A5D" w:rsidP="004A0A5D">
      <w:pPr>
        <w:spacing w:line="360" w:lineRule="auto"/>
        <w:jc w:val="both"/>
        <w:rPr>
          <w:rFonts w:ascii="Palatino Linotype" w:hAnsi="Palatino Linotype" w:cs="Arial"/>
          <w:sz w:val="24"/>
          <w:szCs w:val="24"/>
        </w:rPr>
      </w:pPr>
    </w:p>
    <w:p w14:paraId="6AC38DD1" w14:textId="77777777" w:rsidR="004A0A5D" w:rsidRPr="006B044C" w:rsidRDefault="004A0A5D" w:rsidP="004A0A5D">
      <w:pPr>
        <w:spacing w:line="360" w:lineRule="auto"/>
        <w:jc w:val="both"/>
        <w:rPr>
          <w:rFonts w:ascii="Palatino Linotype" w:hAnsi="Palatino Linotype" w:cs="Arial"/>
          <w:sz w:val="24"/>
          <w:szCs w:val="24"/>
        </w:rPr>
      </w:pPr>
      <w:r w:rsidRPr="006B044C">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B248368" w14:textId="77777777" w:rsidR="004A0A5D" w:rsidRPr="006B044C" w:rsidRDefault="004A0A5D" w:rsidP="004A0A5D">
      <w:pPr>
        <w:spacing w:line="360" w:lineRule="auto"/>
        <w:jc w:val="both"/>
        <w:rPr>
          <w:rFonts w:ascii="Palatino Linotype" w:hAnsi="Palatino Linotype" w:cs="Arial"/>
          <w:sz w:val="24"/>
          <w:szCs w:val="24"/>
        </w:rPr>
      </w:pPr>
    </w:p>
    <w:p w14:paraId="72D22FFA" w14:textId="77777777" w:rsidR="004A0A5D" w:rsidRPr="006B044C" w:rsidRDefault="004A0A5D" w:rsidP="004A0A5D">
      <w:pPr>
        <w:spacing w:line="360" w:lineRule="auto"/>
        <w:ind w:left="567" w:right="567"/>
        <w:jc w:val="both"/>
        <w:rPr>
          <w:rFonts w:ascii="Palatino Linotype" w:hAnsi="Palatino Linotype" w:cs="Arial"/>
          <w:i/>
          <w:szCs w:val="24"/>
        </w:rPr>
      </w:pPr>
      <w:r w:rsidRPr="006B044C">
        <w:rPr>
          <w:rFonts w:ascii="Palatino Linotype" w:hAnsi="Palatino Linotype" w:cs="Arial"/>
          <w:i/>
          <w:szCs w:val="24"/>
        </w:rPr>
        <w:t>"</w:t>
      </w:r>
      <w:r w:rsidRPr="006B044C">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6B044C">
        <w:rPr>
          <w:rFonts w:ascii="Palatino Linotype" w:hAnsi="Palatino Linotype" w:cs="Arial"/>
          <w:i/>
          <w:szCs w:val="24"/>
        </w:rPr>
        <w:t xml:space="preserve"> Si se toma en cuenta que la garantía </w:t>
      </w:r>
      <w:r w:rsidRPr="006B044C">
        <w:rPr>
          <w:rFonts w:ascii="Palatino Linotype" w:hAnsi="Palatino Linotype" w:cs="Arial"/>
          <w:i/>
          <w:szCs w:val="24"/>
        </w:rPr>
        <w:lastRenderedPageBreak/>
        <w:t>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4878C20" w14:textId="77777777" w:rsidR="004A0A5D" w:rsidRPr="006B044C" w:rsidRDefault="004A0A5D" w:rsidP="004A0A5D">
      <w:pPr>
        <w:spacing w:line="360" w:lineRule="auto"/>
        <w:jc w:val="both"/>
        <w:rPr>
          <w:rFonts w:ascii="Palatino Linotype" w:hAnsi="Palatino Linotype" w:cs="Arial"/>
          <w:sz w:val="24"/>
          <w:szCs w:val="24"/>
        </w:rPr>
      </w:pPr>
    </w:p>
    <w:p w14:paraId="5F17564E" w14:textId="77777777" w:rsidR="004A0A5D" w:rsidRPr="006B044C" w:rsidRDefault="004A0A5D" w:rsidP="004A0A5D">
      <w:pPr>
        <w:spacing w:line="360" w:lineRule="auto"/>
        <w:jc w:val="both"/>
        <w:rPr>
          <w:rFonts w:ascii="Palatino Linotype" w:hAnsi="Palatino Linotype" w:cs="Arial"/>
          <w:sz w:val="24"/>
          <w:szCs w:val="24"/>
        </w:rPr>
      </w:pPr>
      <w:r w:rsidRPr="006B044C">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6B044C">
        <w:rPr>
          <w:rFonts w:ascii="Palatino Linotype" w:hAnsi="Palatino Linotype" w:cs="Arial"/>
          <w:b/>
          <w:sz w:val="24"/>
          <w:szCs w:val="24"/>
        </w:rPr>
        <w:t xml:space="preserve">Lineamientos Generales en Materia de Clasificación y </w:t>
      </w:r>
      <w:r w:rsidRPr="006B044C">
        <w:rPr>
          <w:rFonts w:ascii="Palatino Linotype" w:hAnsi="Palatino Linotype" w:cs="Arial"/>
          <w:b/>
          <w:sz w:val="24"/>
          <w:szCs w:val="24"/>
        </w:rPr>
        <w:lastRenderedPageBreak/>
        <w:t>Desclasificación de la Información, así como para la Elaboración de Versiones Públicas</w:t>
      </w:r>
      <w:r w:rsidRPr="006B044C">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1D56CE65" w14:textId="77777777" w:rsidR="004A0A5D" w:rsidRPr="006B044C" w:rsidRDefault="004A0A5D" w:rsidP="004A0A5D">
      <w:pPr>
        <w:spacing w:line="360" w:lineRule="auto"/>
        <w:jc w:val="both"/>
        <w:rPr>
          <w:rFonts w:ascii="Palatino Linotype" w:hAnsi="Palatino Linotype" w:cs="Arial"/>
          <w:sz w:val="24"/>
          <w:szCs w:val="24"/>
        </w:rPr>
      </w:pPr>
    </w:p>
    <w:p w14:paraId="2638CD4A" w14:textId="77777777" w:rsidR="004A0A5D" w:rsidRPr="006B044C" w:rsidRDefault="004A0A5D" w:rsidP="004A0A5D">
      <w:pPr>
        <w:spacing w:line="360" w:lineRule="auto"/>
        <w:jc w:val="both"/>
        <w:rPr>
          <w:rFonts w:ascii="Palatino Linotype" w:hAnsi="Palatino Linotype" w:cs="Arial"/>
          <w:sz w:val="24"/>
          <w:szCs w:val="24"/>
        </w:rPr>
      </w:pPr>
      <w:r w:rsidRPr="006B044C">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6C284621" w14:textId="77777777" w:rsidR="004A0A5D" w:rsidRPr="006B044C" w:rsidRDefault="004A0A5D" w:rsidP="004A0A5D">
      <w:pPr>
        <w:spacing w:line="360" w:lineRule="auto"/>
        <w:jc w:val="both"/>
        <w:rPr>
          <w:rFonts w:ascii="Palatino Linotype" w:hAnsi="Palatino Linotype" w:cs="Arial"/>
          <w:sz w:val="24"/>
          <w:szCs w:val="24"/>
        </w:rPr>
      </w:pPr>
      <w:r w:rsidRPr="006B044C">
        <w:rPr>
          <w:rFonts w:ascii="Palatino Linotype" w:hAnsi="Palatino Linotype" w:cs="Arial"/>
          <w:i/>
          <w:szCs w:val="24"/>
        </w:rPr>
        <w:t xml:space="preserve"> </w:t>
      </w:r>
    </w:p>
    <w:p w14:paraId="60174D4F" w14:textId="77777777" w:rsidR="004A0A5D" w:rsidRPr="006B044C" w:rsidRDefault="004A0A5D" w:rsidP="004A0A5D">
      <w:pPr>
        <w:spacing w:line="360" w:lineRule="auto"/>
        <w:jc w:val="both"/>
        <w:rPr>
          <w:rFonts w:ascii="Palatino Linotype" w:hAnsi="Palatino Linotype" w:cs="Arial"/>
          <w:sz w:val="24"/>
          <w:szCs w:val="24"/>
        </w:rPr>
      </w:pPr>
      <w:r w:rsidRPr="006B044C">
        <w:rPr>
          <w:rFonts w:ascii="Palatino Linotype" w:hAnsi="Palatino Linotype" w:cs="Arial"/>
          <w:sz w:val="24"/>
          <w:szCs w:val="24"/>
        </w:rPr>
        <w:t xml:space="preserve">En caso específico, de los documentos solicitados obran datos que son considerados confidenciales, cuyo acceso debe ser restringido, los cuales deben testarse al momento de la elaboración de versiones públicas, como es el caso de </w:t>
      </w:r>
      <w:r w:rsidRPr="006B044C">
        <w:rPr>
          <w:rFonts w:ascii="Palatino Linotype" w:hAnsi="Palatino Linotype" w:cs="Arial"/>
          <w:b/>
          <w:sz w:val="24"/>
          <w:szCs w:val="24"/>
        </w:rPr>
        <w:t xml:space="preserve"> </w:t>
      </w:r>
      <w:r w:rsidRPr="006B044C">
        <w:rPr>
          <w:rFonts w:ascii="Palatino Linotype" w:hAnsi="Palatino Linotype" w:cs="Arial"/>
          <w:sz w:val="24"/>
          <w:szCs w:val="24"/>
        </w:rPr>
        <w:t xml:space="preserve">la </w:t>
      </w:r>
      <w:r w:rsidRPr="006B044C">
        <w:rPr>
          <w:rFonts w:ascii="Palatino Linotype" w:hAnsi="Palatino Linotype" w:cs="Arial"/>
          <w:b/>
          <w:sz w:val="24"/>
          <w:szCs w:val="24"/>
        </w:rPr>
        <w:t>Clave Única de Registro de Población (CURP)</w:t>
      </w:r>
      <w:r w:rsidRPr="006B044C">
        <w:rPr>
          <w:rFonts w:ascii="Palatino Linotype" w:hAnsi="Palatino Linotype" w:cs="Arial"/>
          <w:sz w:val="24"/>
          <w:szCs w:val="24"/>
        </w:rPr>
        <w:t>.</w:t>
      </w:r>
    </w:p>
    <w:p w14:paraId="78FDAA22" w14:textId="77777777" w:rsidR="004A0A5D" w:rsidRPr="006B044C" w:rsidRDefault="004A0A5D" w:rsidP="004A0A5D">
      <w:pPr>
        <w:spacing w:line="360" w:lineRule="auto"/>
        <w:jc w:val="both"/>
        <w:rPr>
          <w:rFonts w:ascii="Palatino Linotype" w:hAnsi="Palatino Linotype" w:cs="Arial"/>
          <w:sz w:val="24"/>
          <w:szCs w:val="24"/>
        </w:rPr>
      </w:pPr>
    </w:p>
    <w:p w14:paraId="3674E3C5" w14:textId="77777777" w:rsidR="004A0A5D" w:rsidRPr="006B044C" w:rsidRDefault="004A0A5D" w:rsidP="004A0A5D">
      <w:pPr>
        <w:spacing w:line="360" w:lineRule="auto"/>
        <w:jc w:val="both"/>
        <w:rPr>
          <w:rFonts w:ascii="Palatino Linotype" w:hAnsi="Palatino Linotype" w:cs="Arial"/>
          <w:sz w:val="24"/>
          <w:szCs w:val="24"/>
        </w:rPr>
      </w:pPr>
      <w:r w:rsidRPr="006B044C">
        <w:rPr>
          <w:rFonts w:ascii="Palatino Linotype" w:hAnsi="Palatino Linotype" w:cs="Arial"/>
          <w:sz w:val="24"/>
          <w:szCs w:val="24"/>
        </w:rPr>
        <w:t xml:space="preserve">Por cuanto hace a la </w:t>
      </w:r>
      <w:r w:rsidRPr="006B044C">
        <w:rPr>
          <w:rFonts w:ascii="Palatino Linotype" w:hAnsi="Palatino Linotype" w:cs="Arial"/>
          <w:b/>
          <w:sz w:val="24"/>
          <w:szCs w:val="24"/>
        </w:rPr>
        <w:t>Clave Única de Registro de Población</w:t>
      </w:r>
      <w:r w:rsidRPr="006B044C">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D52DB80" w14:textId="77777777" w:rsidR="004A0A5D" w:rsidRPr="006B044C" w:rsidRDefault="004A0A5D" w:rsidP="004A0A5D">
      <w:pPr>
        <w:spacing w:line="360" w:lineRule="auto"/>
        <w:jc w:val="both"/>
        <w:rPr>
          <w:rFonts w:ascii="Palatino Linotype" w:hAnsi="Palatino Linotype" w:cs="Arial"/>
          <w:sz w:val="24"/>
          <w:szCs w:val="24"/>
        </w:rPr>
      </w:pPr>
      <w:r w:rsidRPr="006B044C">
        <w:rPr>
          <w:rFonts w:ascii="Palatino Linotype" w:hAnsi="Palatino Linotype" w:cs="Arial"/>
          <w:sz w:val="24"/>
          <w:szCs w:val="24"/>
        </w:rPr>
        <w:t>Lo anterior, tiene sustento en los artículos 86 y 91, de la Ley General de Población, la cual señala lo siguiente:</w:t>
      </w:r>
    </w:p>
    <w:p w14:paraId="2EBB9CA9"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i/>
          <w:szCs w:val="24"/>
        </w:rPr>
        <w:lastRenderedPageBreak/>
        <w:t>“</w:t>
      </w:r>
      <w:r w:rsidRPr="006B044C">
        <w:rPr>
          <w:rFonts w:ascii="Palatino Linotype" w:hAnsi="Palatino Linotype" w:cs="Arial"/>
          <w:b/>
          <w:i/>
          <w:szCs w:val="24"/>
        </w:rPr>
        <w:t>Artículo 86.</w:t>
      </w:r>
      <w:r w:rsidRPr="006B044C">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14:paraId="6E75CD18" w14:textId="77777777" w:rsidR="004A0A5D" w:rsidRPr="006B044C" w:rsidRDefault="004A0A5D" w:rsidP="004A0A5D">
      <w:pPr>
        <w:spacing w:line="276" w:lineRule="auto"/>
        <w:ind w:left="567" w:right="567"/>
        <w:jc w:val="both"/>
        <w:rPr>
          <w:rFonts w:ascii="Palatino Linotype" w:hAnsi="Palatino Linotype" w:cs="Arial"/>
          <w:i/>
          <w:szCs w:val="24"/>
        </w:rPr>
      </w:pPr>
    </w:p>
    <w:p w14:paraId="3849F96C"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b/>
          <w:i/>
          <w:szCs w:val="24"/>
        </w:rPr>
        <w:t>Artículo 91.</w:t>
      </w:r>
      <w:r w:rsidRPr="006B044C">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14:paraId="08F266B3" w14:textId="77777777" w:rsidR="004A0A5D" w:rsidRPr="006B044C" w:rsidRDefault="004A0A5D" w:rsidP="004A0A5D">
      <w:pPr>
        <w:spacing w:line="360" w:lineRule="auto"/>
        <w:jc w:val="both"/>
        <w:rPr>
          <w:rFonts w:ascii="Palatino Linotype" w:hAnsi="Palatino Linotype" w:cs="Arial"/>
          <w:sz w:val="24"/>
          <w:szCs w:val="24"/>
        </w:rPr>
      </w:pPr>
    </w:p>
    <w:p w14:paraId="565A98EC" w14:textId="77777777" w:rsidR="004A0A5D" w:rsidRPr="006B044C" w:rsidRDefault="004A0A5D" w:rsidP="004A0A5D">
      <w:pPr>
        <w:spacing w:line="360" w:lineRule="auto"/>
        <w:jc w:val="both"/>
        <w:rPr>
          <w:rFonts w:ascii="Palatino Linotype" w:hAnsi="Palatino Linotype" w:cs="Arial"/>
          <w:sz w:val="24"/>
          <w:szCs w:val="24"/>
        </w:rPr>
      </w:pPr>
      <w:r w:rsidRPr="006B044C">
        <w:rPr>
          <w:rFonts w:ascii="Palatino Linotype" w:hAnsi="Palatino Linotype" w:cs="Arial"/>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6CA982E7" w14:textId="77777777" w:rsidR="004A0A5D" w:rsidRPr="006B044C" w:rsidRDefault="004A0A5D" w:rsidP="004A0A5D">
      <w:pPr>
        <w:spacing w:line="360" w:lineRule="auto"/>
        <w:jc w:val="both"/>
        <w:rPr>
          <w:rFonts w:ascii="Palatino Linotype" w:hAnsi="Palatino Linotype" w:cs="Arial"/>
          <w:sz w:val="24"/>
          <w:szCs w:val="24"/>
        </w:rPr>
      </w:pPr>
    </w:p>
    <w:p w14:paraId="3E0FCAB5" w14:textId="77777777" w:rsidR="004A0A5D" w:rsidRPr="006B044C" w:rsidRDefault="004A0A5D" w:rsidP="004A0A5D">
      <w:pPr>
        <w:spacing w:line="360" w:lineRule="auto"/>
        <w:jc w:val="both"/>
        <w:rPr>
          <w:rFonts w:ascii="Palatino Linotype" w:hAnsi="Palatino Linotype" w:cs="Arial"/>
          <w:sz w:val="24"/>
          <w:szCs w:val="24"/>
        </w:rPr>
      </w:pPr>
      <w:r w:rsidRPr="006B044C">
        <w:rPr>
          <w:rFonts w:ascii="Palatino Linotype" w:hAnsi="Palatino Linotype" w:cs="Arial"/>
          <w:sz w:val="24"/>
          <w:szCs w:val="24"/>
        </w:rPr>
        <w:t>Al respecto, el Instituto Nacional de Transparencia, Acceso a la Información y Protección de Datos Personales (INAI) a través del Criterio 18/17, señala literalmente lo siguiente:</w:t>
      </w:r>
    </w:p>
    <w:p w14:paraId="7EE06614" w14:textId="77777777" w:rsidR="004A0A5D" w:rsidRPr="006B044C" w:rsidRDefault="004A0A5D" w:rsidP="004A0A5D">
      <w:pPr>
        <w:spacing w:line="360" w:lineRule="auto"/>
        <w:jc w:val="both"/>
        <w:rPr>
          <w:rFonts w:ascii="Palatino Linotype" w:hAnsi="Palatino Linotype" w:cs="Arial"/>
          <w:sz w:val="24"/>
          <w:szCs w:val="24"/>
        </w:rPr>
      </w:pPr>
    </w:p>
    <w:p w14:paraId="01B915CA" w14:textId="77777777" w:rsidR="004A0A5D" w:rsidRPr="006B044C" w:rsidRDefault="004A0A5D" w:rsidP="004A0A5D">
      <w:pPr>
        <w:spacing w:line="276" w:lineRule="auto"/>
        <w:ind w:left="567" w:right="567"/>
        <w:jc w:val="both"/>
        <w:rPr>
          <w:rFonts w:ascii="Palatino Linotype" w:hAnsi="Palatino Linotype" w:cs="Arial"/>
          <w:i/>
          <w:sz w:val="24"/>
          <w:szCs w:val="24"/>
        </w:rPr>
      </w:pPr>
      <w:r w:rsidRPr="006B044C">
        <w:rPr>
          <w:rFonts w:ascii="Palatino Linotype" w:hAnsi="Palatino Linotype" w:cs="Arial"/>
          <w:b/>
          <w:i/>
          <w:sz w:val="24"/>
          <w:szCs w:val="24"/>
        </w:rPr>
        <w:lastRenderedPageBreak/>
        <w:t>Clave Única de Registro de Población (CURP).</w:t>
      </w:r>
      <w:r w:rsidRPr="006B044C">
        <w:rPr>
          <w:rFonts w:ascii="Palatino Linotype" w:hAnsi="Palatino Linotype" w:cs="Arial"/>
          <w:i/>
          <w:sz w:val="24"/>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4859810" w14:textId="77777777" w:rsidR="004A0A5D" w:rsidRPr="006B044C" w:rsidRDefault="004A0A5D" w:rsidP="004A0A5D">
      <w:pPr>
        <w:spacing w:line="276" w:lineRule="auto"/>
        <w:jc w:val="both"/>
        <w:rPr>
          <w:rFonts w:ascii="Palatino Linotype" w:hAnsi="Palatino Linotype" w:cs="Arial"/>
          <w:sz w:val="24"/>
          <w:szCs w:val="24"/>
        </w:rPr>
      </w:pPr>
    </w:p>
    <w:p w14:paraId="042761B4" w14:textId="77777777" w:rsidR="004A0A5D" w:rsidRPr="006B044C" w:rsidRDefault="004A0A5D" w:rsidP="004A0A5D">
      <w:pPr>
        <w:spacing w:line="360" w:lineRule="auto"/>
        <w:jc w:val="both"/>
        <w:rPr>
          <w:rFonts w:ascii="Palatino Linotype" w:hAnsi="Palatino Linotype" w:cs="Arial"/>
          <w:sz w:val="24"/>
          <w:szCs w:val="24"/>
        </w:rPr>
      </w:pPr>
      <w:r w:rsidRPr="006B044C">
        <w:rPr>
          <w:rFonts w:ascii="Palatino Linotype" w:hAnsi="Palatino Linotype" w:cs="Arial"/>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5DBF03B" w14:textId="77777777" w:rsidR="004A0A5D" w:rsidRPr="006B044C" w:rsidRDefault="004A0A5D" w:rsidP="004A0A5D">
      <w:pPr>
        <w:spacing w:line="360" w:lineRule="auto"/>
        <w:jc w:val="both"/>
        <w:rPr>
          <w:rFonts w:ascii="Palatino Linotype" w:hAnsi="Palatino Linotype" w:cs="Arial"/>
          <w:sz w:val="24"/>
          <w:szCs w:val="24"/>
        </w:rPr>
      </w:pPr>
    </w:p>
    <w:p w14:paraId="119C1055" w14:textId="77777777" w:rsidR="004A0A5D" w:rsidRPr="006B044C" w:rsidRDefault="004A0A5D" w:rsidP="004A0A5D">
      <w:pPr>
        <w:spacing w:line="360" w:lineRule="auto"/>
        <w:jc w:val="both"/>
        <w:rPr>
          <w:rFonts w:ascii="Palatino Linotype" w:hAnsi="Palatino Linotype" w:cs="Arial"/>
          <w:sz w:val="24"/>
          <w:szCs w:val="24"/>
        </w:rPr>
      </w:pPr>
      <w:r w:rsidRPr="006B044C">
        <w:rPr>
          <w:rFonts w:ascii="Palatino Linotype" w:hAnsi="Palatino Linotype" w:cs="Arial"/>
          <w:sz w:val="24"/>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w:t>
      </w:r>
      <w:r w:rsidRPr="006B044C">
        <w:rPr>
          <w:rFonts w:ascii="Palatino Linotype" w:hAnsi="Palatino Linotype" w:cs="Arial"/>
          <w:sz w:val="24"/>
          <w:szCs w:val="24"/>
        </w:rPr>
        <w:lastRenderedPageBreak/>
        <w:t>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B2B3AF6" w14:textId="77777777" w:rsidR="004A0A5D" w:rsidRPr="006B044C" w:rsidRDefault="004A0A5D" w:rsidP="004A0A5D">
      <w:pPr>
        <w:spacing w:line="360" w:lineRule="auto"/>
        <w:jc w:val="both"/>
        <w:rPr>
          <w:rFonts w:ascii="Palatino Linotype" w:hAnsi="Palatino Linotype" w:cs="Arial"/>
          <w:sz w:val="24"/>
          <w:szCs w:val="24"/>
        </w:rPr>
      </w:pPr>
    </w:p>
    <w:p w14:paraId="3481BE0B" w14:textId="77777777" w:rsidR="004A0A5D" w:rsidRPr="006B044C" w:rsidRDefault="004A0A5D" w:rsidP="004A0A5D">
      <w:pPr>
        <w:spacing w:line="360" w:lineRule="auto"/>
        <w:jc w:val="both"/>
        <w:rPr>
          <w:rFonts w:ascii="Palatino Linotype" w:hAnsi="Palatino Linotype" w:cs="Arial"/>
          <w:sz w:val="24"/>
          <w:szCs w:val="24"/>
        </w:rPr>
      </w:pPr>
      <w:r w:rsidRPr="006B044C">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0647B31" w14:textId="77777777" w:rsidR="004A0A5D" w:rsidRPr="006B044C" w:rsidRDefault="004A0A5D" w:rsidP="004A0A5D">
      <w:pPr>
        <w:spacing w:line="360" w:lineRule="auto"/>
        <w:jc w:val="both"/>
        <w:rPr>
          <w:rFonts w:ascii="Palatino Linotype" w:hAnsi="Palatino Linotype" w:cs="Arial"/>
          <w:sz w:val="24"/>
          <w:szCs w:val="24"/>
        </w:rPr>
      </w:pPr>
    </w:p>
    <w:p w14:paraId="59D706C7" w14:textId="77777777" w:rsidR="004A0A5D" w:rsidRPr="006B044C" w:rsidRDefault="004A0A5D" w:rsidP="004A0A5D">
      <w:pPr>
        <w:spacing w:line="360" w:lineRule="auto"/>
        <w:jc w:val="both"/>
        <w:rPr>
          <w:rFonts w:ascii="Palatino Linotype" w:hAnsi="Palatino Linotype" w:cs="Arial"/>
          <w:sz w:val="24"/>
          <w:szCs w:val="24"/>
        </w:rPr>
      </w:pPr>
      <w:r w:rsidRPr="006B044C">
        <w:rPr>
          <w:rFonts w:ascii="Palatino Linotype" w:hAnsi="Palatino Linotype" w:cs="Arial"/>
          <w:sz w:val="24"/>
          <w:szCs w:val="24"/>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w:t>
      </w:r>
      <w:r w:rsidRPr="006B044C">
        <w:rPr>
          <w:rFonts w:ascii="Palatino Linotype" w:hAnsi="Palatino Linotype" w:cs="Arial"/>
          <w:sz w:val="24"/>
          <w:szCs w:val="24"/>
        </w:rPr>
        <w:lastRenderedPageBreak/>
        <w:t>Desclasificación de la Información, así como para la elaboración de Versiones Públicas, que literalmente expresan:</w:t>
      </w:r>
    </w:p>
    <w:p w14:paraId="292BE36D" w14:textId="77777777" w:rsidR="004A0A5D" w:rsidRPr="006B044C" w:rsidRDefault="004A0A5D" w:rsidP="004A0A5D">
      <w:pPr>
        <w:spacing w:line="360" w:lineRule="auto"/>
        <w:jc w:val="both"/>
        <w:rPr>
          <w:rFonts w:ascii="Palatino Linotype" w:hAnsi="Palatino Linotype" w:cs="Arial"/>
          <w:sz w:val="24"/>
          <w:szCs w:val="24"/>
        </w:rPr>
      </w:pPr>
    </w:p>
    <w:p w14:paraId="13C08BFD"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i/>
          <w:szCs w:val="24"/>
        </w:rPr>
        <w:t>“</w:t>
      </w:r>
      <w:r w:rsidRPr="006B044C">
        <w:rPr>
          <w:rFonts w:ascii="Palatino Linotype" w:hAnsi="Palatino Linotype" w:cs="Arial"/>
          <w:b/>
          <w:i/>
          <w:szCs w:val="24"/>
        </w:rPr>
        <w:t>Artículo 49.</w:t>
      </w:r>
      <w:r w:rsidRPr="006B044C">
        <w:rPr>
          <w:rFonts w:ascii="Palatino Linotype" w:hAnsi="Palatino Linotype" w:cs="Arial"/>
          <w:i/>
          <w:szCs w:val="24"/>
        </w:rPr>
        <w:t xml:space="preserve"> Los Comités de Transparencia tendrán las siguientes atribuciones:</w:t>
      </w:r>
    </w:p>
    <w:p w14:paraId="5CC73603"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i/>
          <w:szCs w:val="24"/>
        </w:rPr>
        <w:t>…</w:t>
      </w:r>
    </w:p>
    <w:p w14:paraId="616FE768"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b/>
          <w:i/>
          <w:szCs w:val="24"/>
        </w:rPr>
        <w:t>VIII</w:t>
      </w:r>
      <w:r w:rsidRPr="006B044C">
        <w:rPr>
          <w:rFonts w:ascii="Palatino Linotype" w:hAnsi="Palatino Linotype" w:cs="Arial"/>
          <w:i/>
          <w:szCs w:val="24"/>
        </w:rPr>
        <w:t>. Aprobar, modificar o revocar la clasificación de la información;</w:t>
      </w:r>
    </w:p>
    <w:p w14:paraId="1D0D6437"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b/>
          <w:i/>
          <w:szCs w:val="24"/>
        </w:rPr>
        <w:t>Artículo 132.</w:t>
      </w:r>
      <w:r w:rsidRPr="006B044C">
        <w:rPr>
          <w:rFonts w:ascii="Palatino Linotype" w:hAnsi="Palatino Linotype" w:cs="Arial"/>
          <w:i/>
          <w:szCs w:val="24"/>
        </w:rPr>
        <w:t xml:space="preserve"> La clasificación de la información se llevará a cabo en el momento en que:</w:t>
      </w:r>
    </w:p>
    <w:p w14:paraId="25CA46E2"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i/>
          <w:szCs w:val="24"/>
        </w:rPr>
        <w:t>I. Se reciba una solicitud de acceso a la información;</w:t>
      </w:r>
    </w:p>
    <w:p w14:paraId="5C0E08B8"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i/>
          <w:szCs w:val="24"/>
        </w:rPr>
        <w:t>II. Se determine mediante resolución de autoridad competente; o</w:t>
      </w:r>
    </w:p>
    <w:p w14:paraId="217152A9"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i/>
          <w:szCs w:val="24"/>
        </w:rPr>
        <w:t>III. Se generen versiones públicas para dar cumplimiento a las obligaciones de transparencia previstas en esta Ley.”</w:t>
      </w:r>
    </w:p>
    <w:p w14:paraId="137CF2BE"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i/>
          <w:szCs w:val="24"/>
        </w:rPr>
        <w:t>“</w:t>
      </w:r>
      <w:r w:rsidRPr="006B044C">
        <w:rPr>
          <w:rFonts w:ascii="Palatino Linotype" w:hAnsi="Palatino Linotype" w:cs="Arial"/>
          <w:b/>
          <w:i/>
          <w:szCs w:val="24"/>
        </w:rPr>
        <w:t>Segundo</w:t>
      </w:r>
      <w:r w:rsidRPr="006B044C">
        <w:rPr>
          <w:rFonts w:ascii="Palatino Linotype" w:hAnsi="Palatino Linotype" w:cs="Arial"/>
          <w:i/>
          <w:szCs w:val="24"/>
        </w:rPr>
        <w:t>.- Para efectos de los presentes Lineamientos Generales, se entenderá por:</w:t>
      </w:r>
    </w:p>
    <w:p w14:paraId="3B79123B"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i/>
          <w:szCs w:val="24"/>
        </w:rPr>
        <w:t>…</w:t>
      </w:r>
    </w:p>
    <w:p w14:paraId="2EBD258B"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b/>
          <w:i/>
          <w:szCs w:val="24"/>
        </w:rPr>
        <w:t>XVIII</w:t>
      </w:r>
      <w:r w:rsidRPr="006B044C">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956239C"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b/>
          <w:i/>
          <w:szCs w:val="24"/>
        </w:rPr>
        <w:t>Cuarto</w:t>
      </w:r>
      <w:r w:rsidRPr="006B044C">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8A0D08A"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i/>
          <w:szCs w:val="24"/>
        </w:rPr>
        <w:t>Los Sujetos Obligados deberán aplicar, de manera estricta, las excepciones al derecho de acceso a la información y sólo podrán invocarlas cuando acrediten su procedencia.</w:t>
      </w:r>
    </w:p>
    <w:p w14:paraId="7C6D3929" w14:textId="77777777" w:rsidR="004A0A5D" w:rsidRPr="006B044C" w:rsidRDefault="004A0A5D" w:rsidP="004A0A5D">
      <w:pPr>
        <w:spacing w:line="276" w:lineRule="auto"/>
        <w:ind w:left="567" w:right="567"/>
        <w:jc w:val="both"/>
        <w:rPr>
          <w:rFonts w:ascii="Palatino Linotype" w:hAnsi="Palatino Linotype" w:cs="Arial"/>
          <w:i/>
          <w:szCs w:val="24"/>
        </w:rPr>
      </w:pPr>
    </w:p>
    <w:p w14:paraId="0536E3D7"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b/>
          <w:i/>
          <w:szCs w:val="24"/>
        </w:rPr>
        <w:t>Quinto</w:t>
      </w:r>
      <w:r w:rsidRPr="006B044C">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5CF7205" w14:textId="77777777" w:rsidR="004A0A5D" w:rsidRPr="006B044C" w:rsidRDefault="004A0A5D" w:rsidP="004A0A5D">
      <w:pPr>
        <w:spacing w:line="276" w:lineRule="auto"/>
        <w:ind w:left="567" w:right="567"/>
        <w:jc w:val="both"/>
        <w:rPr>
          <w:rFonts w:ascii="Palatino Linotype" w:hAnsi="Palatino Linotype" w:cs="Arial"/>
          <w:i/>
          <w:szCs w:val="24"/>
        </w:rPr>
      </w:pPr>
    </w:p>
    <w:p w14:paraId="2255E529"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b/>
          <w:i/>
          <w:szCs w:val="24"/>
        </w:rPr>
        <w:t>Sexto</w:t>
      </w:r>
      <w:r w:rsidRPr="006B044C">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54452A56"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i/>
          <w:szCs w:val="24"/>
        </w:rPr>
        <w:t>La clasificación de información se realizará conforme a un análisis caso por caso, mediante la aplicación de la prueba de daño y de interés público.</w:t>
      </w:r>
    </w:p>
    <w:p w14:paraId="7C761A47" w14:textId="77777777" w:rsidR="004A0A5D" w:rsidRPr="006B044C" w:rsidRDefault="004A0A5D" w:rsidP="004A0A5D">
      <w:pPr>
        <w:spacing w:line="276" w:lineRule="auto"/>
        <w:ind w:left="567" w:right="567"/>
        <w:jc w:val="both"/>
        <w:rPr>
          <w:rFonts w:ascii="Palatino Linotype" w:hAnsi="Palatino Linotype" w:cs="Arial"/>
          <w:i/>
          <w:szCs w:val="24"/>
        </w:rPr>
      </w:pPr>
    </w:p>
    <w:p w14:paraId="59DB0B5B"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b/>
          <w:i/>
          <w:szCs w:val="24"/>
        </w:rPr>
        <w:t>Séptimo</w:t>
      </w:r>
      <w:r w:rsidRPr="006B044C">
        <w:rPr>
          <w:rFonts w:ascii="Palatino Linotype" w:hAnsi="Palatino Linotype" w:cs="Arial"/>
          <w:i/>
          <w:szCs w:val="24"/>
        </w:rPr>
        <w:t>. La clasificación de la información se llevará a cabo en el momento en que:</w:t>
      </w:r>
    </w:p>
    <w:p w14:paraId="434F7BBF"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b/>
          <w:i/>
          <w:szCs w:val="24"/>
        </w:rPr>
        <w:t>I.</w:t>
      </w:r>
      <w:r w:rsidRPr="006B044C">
        <w:rPr>
          <w:rFonts w:ascii="Palatino Linotype" w:hAnsi="Palatino Linotype" w:cs="Arial"/>
          <w:i/>
          <w:szCs w:val="24"/>
        </w:rPr>
        <w:t xml:space="preserve"> Se reciba una solicitud de acceso a la información;</w:t>
      </w:r>
    </w:p>
    <w:p w14:paraId="5B4B387C"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b/>
          <w:i/>
          <w:szCs w:val="24"/>
        </w:rPr>
        <w:t>II</w:t>
      </w:r>
      <w:r w:rsidRPr="006B044C">
        <w:rPr>
          <w:rFonts w:ascii="Palatino Linotype" w:hAnsi="Palatino Linotype" w:cs="Arial"/>
          <w:i/>
          <w:szCs w:val="24"/>
        </w:rPr>
        <w:t>. Se determine mediante resolución de autoridad competente, o</w:t>
      </w:r>
    </w:p>
    <w:p w14:paraId="6FC2CEAD"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b/>
          <w:i/>
          <w:szCs w:val="24"/>
        </w:rPr>
        <w:t>III</w:t>
      </w:r>
      <w:r w:rsidRPr="006B044C">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14:paraId="1F7FB6B0"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14:paraId="019050E3"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b/>
          <w:i/>
          <w:szCs w:val="24"/>
        </w:rPr>
        <w:t>Octavo</w:t>
      </w:r>
      <w:r w:rsidRPr="006B044C">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187BCADE"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i/>
          <w:szCs w:val="24"/>
        </w:rPr>
        <w:lastRenderedPageBreak/>
        <w:t>Para motivar la clasificación se deberán señalar las razones o circunstancias especiales que lo llevaron a concluir que el caso particular se ajusta al supuesto previsto por la norma legal invocada como fundamento.</w:t>
      </w:r>
    </w:p>
    <w:p w14:paraId="6022552E"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14:paraId="202AA356"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1EC8DF54"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i/>
          <w:szCs w:val="24"/>
        </w:rPr>
        <w:t>Los documentos contenidos en los archivos históricos y los identificados como históricos confidenciales no serán susceptibles de clasificación como reservados.</w:t>
      </w:r>
    </w:p>
    <w:p w14:paraId="1B2C5F20" w14:textId="77777777" w:rsidR="004A0A5D" w:rsidRPr="006B044C" w:rsidRDefault="004A0A5D" w:rsidP="004A0A5D">
      <w:pPr>
        <w:spacing w:line="276" w:lineRule="auto"/>
        <w:ind w:left="567" w:right="567"/>
        <w:jc w:val="both"/>
        <w:rPr>
          <w:rFonts w:ascii="Palatino Linotype" w:hAnsi="Palatino Linotype" w:cs="Arial"/>
          <w:i/>
          <w:szCs w:val="24"/>
        </w:rPr>
      </w:pPr>
    </w:p>
    <w:p w14:paraId="104A1EA7"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b/>
          <w:i/>
          <w:szCs w:val="24"/>
        </w:rPr>
        <w:t>Noveno</w:t>
      </w:r>
      <w:r w:rsidRPr="006B044C">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6869FD9" w14:textId="77777777" w:rsidR="004A0A5D" w:rsidRPr="006B044C" w:rsidRDefault="004A0A5D" w:rsidP="004A0A5D">
      <w:pPr>
        <w:spacing w:line="276" w:lineRule="auto"/>
        <w:ind w:left="567" w:right="567"/>
        <w:jc w:val="both"/>
        <w:rPr>
          <w:rFonts w:ascii="Palatino Linotype" w:hAnsi="Palatino Linotype" w:cs="Arial"/>
          <w:i/>
          <w:szCs w:val="24"/>
        </w:rPr>
      </w:pPr>
    </w:p>
    <w:p w14:paraId="75AEFDA1"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b/>
          <w:i/>
          <w:szCs w:val="24"/>
        </w:rPr>
        <w:t>Décimo</w:t>
      </w:r>
      <w:r w:rsidRPr="006B044C">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544F35C" w14:textId="77777777" w:rsidR="004A0A5D" w:rsidRPr="006B044C" w:rsidRDefault="004A0A5D" w:rsidP="004A0A5D">
      <w:pPr>
        <w:spacing w:line="276" w:lineRule="auto"/>
        <w:ind w:left="567" w:right="567"/>
        <w:jc w:val="both"/>
        <w:rPr>
          <w:rFonts w:ascii="Palatino Linotype" w:hAnsi="Palatino Linotype" w:cs="Arial"/>
          <w:i/>
          <w:szCs w:val="24"/>
        </w:rPr>
      </w:pPr>
    </w:p>
    <w:p w14:paraId="51390396"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14:paraId="134B724D" w14:textId="77777777" w:rsidR="004A0A5D" w:rsidRPr="006B044C" w:rsidRDefault="004A0A5D" w:rsidP="004A0A5D">
      <w:pPr>
        <w:spacing w:line="276" w:lineRule="auto"/>
        <w:ind w:left="567" w:right="567"/>
        <w:jc w:val="both"/>
        <w:rPr>
          <w:rFonts w:ascii="Palatino Linotype" w:hAnsi="Palatino Linotype" w:cs="Arial"/>
          <w:i/>
          <w:szCs w:val="24"/>
        </w:rPr>
      </w:pPr>
    </w:p>
    <w:p w14:paraId="506CC186"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b/>
          <w:i/>
          <w:szCs w:val="24"/>
        </w:rPr>
        <w:lastRenderedPageBreak/>
        <w:t>Décimo primero.</w:t>
      </w:r>
      <w:r w:rsidRPr="006B044C">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7490B71" w14:textId="77777777" w:rsidR="004A0A5D" w:rsidRPr="006B044C" w:rsidRDefault="004A0A5D" w:rsidP="004A0A5D">
      <w:pPr>
        <w:spacing w:line="360" w:lineRule="auto"/>
        <w:jc w:val="both"/>
        <w:rPr>
          <w:rFonts w:ascii="Palatino Linotype" w:hAnsi="Palatino Linotype" w:cs="Arial"/>
          <w:sz w:val="24"/>
          <w:szCs w:val="24"/>
        </w:rPr>
      </w:pPr>
    </w:p>
    <w:p w14:paraId="4848DF1E" w14:textId="77777777" w:rsidR="004A0A5D" w:rsidRPr="006B044C" w:rsidRDefault="004A0A5D" w:rsidP="004A0A5D">
      <w:pPr>
        <w:spacing w:line="360" w:lineRule="auto"/>
        <w:jc w:val="both"/>
        <w:rPr>
          <w:rFonts w:ascii="Palatino Linotype" w:hAnsi="Palatino Linotype" w:cs="Arial"/>
          <w:sz w:val="24"/>
          <w:szCs w:val="24"/>
        </w:rPr>
      </w:pPr>
      <w:r w:rsidRPr="006B044C">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EA45F7C" w14:textId="77777777" w:rsidR="004A0A5D" w:rsidRPr="006B044C" w:rsidRDefault="004A0A5D" w:rsidP="004A0A5D">
      <w:pPr>
        <w:spacing w:line="360" w:lineRule="auto"/>
        <w:jc w:val="both"/>
        <w:rPr>
          <w:rFonts w:ascii="Palatino Linotype" w:hAnsi="Palatino Linotype" w:cs="Arial"/>
          <w:sz w:val="24"/>
          <w:szCs w:val="24"/>
        </w:rPr>
      </w:pPr>
    </w:p>
    <w:p w14:paraId="72EFECDD" w14:textId="77777777" w:rsidR="004A0A5D" w:rsidRPr="006B044C" w:rsidRDefault="004A0A5D" w:rsidP="004A0A5D">
      <w:pPr>
        <w:spacing w:line="360" w:lineRule="auto"/>
        <w:jc w:val="both"/>
        <w:rPr>
          <w:rFonts w:ascii="Palatino Linotype" w:hAnsi="Palatino Linotype" w:cs="Arial"/>
          <w:sz w:val="24"/>
          <w:szCs w:val="24"/>
        </w:rPr>
      </w:pPr>
      <w:r w:rsidRPr="006B044C">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795ECBCC" w14:textId="77777777" w:rsidR="004A0A5D" w:rsidRPr="006B044C" w:rsidRDefault="004A0A5D" w:rsidP="004A0A5D">
      <w:pPr>
        <w:spacing w:line="360" w:lineRule="auto"/>
        <w:jc w:val="both"/>
        <w:rPr>
          <w:rFonts w:ascii="Palatino Linotype" w:hAnsi="Palatino Linotype" w:cs="Arial"/>
          <w:sz w:val="24"/>
          <w:szCs w:val="24"/>
        </w:rPr>
      </w:pPr>
    </w:p>
    <w:p w14:paraId="44BD5881" w14:textId="77777777" w:rsidR="004A0A5D" w:rsidRPr="006B044C" w:rsidRDefault="004A0A5D" w:rsidP="004A0A5D">
      <w:pPr>
        <w:spacing w:line="360" w:lineRule="auto"/>
        <w:jc w:val="both"/>
        <w:rPr>
          <w:rFonts w:ascii="Palatino Linotype" w:hAnsi="Palatino Linotype" w:cs="Arial"/>
          <w:sz w:val="24"/>
          <w:szCs w:val="24"/>
        </w:rPr>
      </w:pPr>
      <w:r w:rsidRPr="006B044C">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2EF92F65" w14:textId="77777777" w:rsidR="004A0A5D" w:rsidRPr="006B044C" w:rsidRDefault="004A0A5D" w:rsidP="004A0A5D">
      <w:pPr>
        <w:spacing w:line="360" w:lineRule="auto"/>
        <w:jc w:val="both"/>
        <w:rPr>
          <w:rFonts w:ascii="Palatino Linotype" w:hAnsi="Palatino Linotype" w:cs="Arial"/>
          <w:sz w:val="24"/>
          <w:szCs w:val="24"/>
        </w:rPr>
      </w:pPr>
    </w:p>
    <w:p w14:paraId="289C0A10" w14:textId="77777777" w:rsidR="004A0A5D" w:rsidRPr="006B044C" w:rsidRDefault="004A0A5D" w:rsidP="004A0A5D">
      <w:pPr>
        <w:spacing w:line="276" w:lineRule="auto"/>
        <w:ind w:left="567" w:right="567"/>
        <w:jc w:val="both"/>
        <w:rPr>
          <w:rFonts w:ascii="Palatino Linotype" w:hAnsi="Palatino Linotype" w:cs="Arial"/>
          <w:i/>
          <w:szCs w:val="24"/>
        </w:rPr>
      </w:pPr>
      <w:r w:rsidRPr="006B044C">
        <w:rPr>
          <w:rFonts w:ascii="Palatino Linotype" w:hAnsi="Palatino Linotype" w:cs="Arial"/>
          <w:b/>
          <w:i/>
          <w:szCs w:val="24"/>
        </w:rPr>
        <w:t>FUNDAMENTACIÓN Y MOTIVACIÓN</w:t>
      </w:r>
      <w:r w:rsidRPr="006B044C">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53ACF86" w14:textId="77777777" w:rsidR="004A0A5D" w:rsidRPr="006B044C" w:rsidRDefault="004A0A5D" w:rsidP="004A0A5D">
      <w:pPr>
        <w:spacing w:line="360" w:lineRule="auto"/>
        <w:jc w:val="both"/>
        <w:rPr>
          <w:rFonts w:ascii="Palatino Linotype" w:hAnsi="Palatino Linotype" w:cs="Arial"/>
          <w:sz w:val="24"/>
          <w:szCs w:val="24"/>
        </w:rPr>
      </w:pPr>
    </w:p>
    <w:p w14:paraId="3C37F4A3" w14:textId="77777777" w:rsidR="004A0A5D" w:rsidRPr="006B044C" w:rsidRDefault="004A0A5D" w:rsidP="004A0A5D">
      <w:pPr>
        <w:spacing w:line="360" w:lineRule="auto"/>
        <w:jc w:val="both"/>
        <w:rPr>
          <w:rFonts w:ascii="Palatino Linotype" w:hAnsi="Palatino Linotype" w:cs="Arial"/>
          <w:sz w:val="24"/>
          <w:szCs w:val="24"/>
        </w:rPr>
      </w:pPr>
      <w:r w:rsidRPr="006B044C">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9B0EA74" w14:textId="77777777" w:rsidR="004A0A5D" w:rsidRPr="006B044C" w:rsidRDefault="004A0A5D" w:rsidP="004A0A5D">
      <w:pPr>
        <w:spacing w:line="360" w:lineRule="auto"/>
        <w:jc w:val="both"/>
        <w:rPr>
          <w:rFonts w:ascii="Palatino Linotype" w:hAnsi="Palatino Linotype" w:cs="Arial"/>
          <w:sz w:val="24"/>
          <w:szCs w:val="24"/>
        </w:rPr>
      </w:pPr>
    </w:p>
    <w:p w14:paraId="231F4ACB" w14:textId="77777777" w:rsidR="004A0A5D" w:rsidRPr="006B044C" w:rsidRDefault="004A0A5D" w:rsidP="004A0A5D">
      <w:pPr>
        <w:spacing w:line="360" w:lineRule="auto"/>
        <w:jc w:val="both"/>
        <w:rPr>
          <w:rFonts w:ascii="Palatino Linotype" w:hAnsi="Palatino Linotype" w:cs="Arial"/>
          <w:sz w:val="24"/>
          <w:szCs w:val="24"/>
        </w:rPr>
      </w:pPr>
      <w:r w:rsidRPr="006B044C">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28521BF" w14:textId="77777777" w:rsidR="004A0A5D" w:rsidRPr="006B044C" w:rsidRDefault="004A0A5D" w:rsidP="004A0A5D">
      <w:pPr>
        <w:spacing w:line="276" w:lineRule="auto"/>
        <w:jc w:val="both"/>
        <w:rPr>
          <w:rFonts w:ascii="Palatino Linotype" w:hAnsi="Palatino Linotype" w:cs="Arial"/>
          <w:szCs w:val="24"/>
        </w:rPr>
      </w:pPr>
    </w:p>
    <w:p w14:paraId="486C4140" w14:textId="77777777" w:rsidR="004A0A5D" w:rsidRPr="006B044C" w:rsidRDefault="004A0A5D" w:rsidP="004A0A5D">
      <w:pPr>
        <w:spacing w:line="276" w:lineRule="auto"/>
        <w:ind w:left="567" w:right="567"/>
        <w:jc w:val="both"/>
        <w:rPr>
          <w:rFonts w:ascii="Palatino Linotype" w:hAnsi="Palatino Linotype" w:cs="Arial"/>
          <w:i/>
          <w:sz w:val="24"/>
          <w:szCs w:val="24"/>
        </w:rPr>
      </w:pPr>
      <w:r w:rsidRPr="006B044C">
        <w:rPr>
          <w:rFonts w:ascii="Palatino Linotype" w:hAnsi="Palatino Linotype" w:cs="Arial"/>
          <w:b/>
          <w:i/>
          <w:sz w:val="24"/>
          <w:szCs w:val="24"/>
        </w:rPr>
        <w:t>FUNDAMENTACIÓN Y MOTIVACIÓN. EL ASPECTO FORMAL DE LA GARANTÍA Y SU FINALIDAD SE TRADUCEN EN EXPLICAR, JUSTIFICAR, POSIBILITAR LA DEFENSA Y COMUNICAR LA DECISIÓN.</w:t>
      </w:r>
      <w:r w:rsidRPr="006B044C">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w:t>
      </w:r>
      <w:r w:rsidRPr="006B044C">
        <w:rPr>
          <w:rFonts w:ascii="Palatino Linotype" w:hAnsi="Palatino Linotype" w:cs="Arial"/>
          <w:i/>
          <w:sz w:val="24"/>
          <w:szCs w:val="24"/>
        </w:rPr>
        <w:lastRenderedPageBreak/>
        <w:t>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C101C2D" w14:textId="77777777" w:rsidR="004A0A5D" w:rsidRPr="006B044C" w:rsidRDefault="004A0A5D" w:rsidP="004A0A5D">
      <w:pPr>
        <w:spacing w:line="276" w:lineRule="auto"/>
        <w:jc w:val="both"/>
        <w:rPr>
          <w:rFonts w:ascii="Palatino Linotype" w:hAnsi="Palatino Linotype" w:cs="Arial"/>
          <w:sz w:val="24"/>
          <w:szCs w:val="24"/>
        </w:rPr>
      </w:pPr>
    </w:p>
    <w:p w14:paraId="1115D8B8" w14:textId="77777777" w:rsidR="004A0A5D" w:rsidRPr="006B044C" w:rsidRDefault="004A0A5D" w:rsidP="004A0A5D">
      <w:pPr>
        <w:spacing w:line="360" w:lineRule="auto"/>
        <w:jc w:val="both"/>
        <w:rPr>
          <w:rFonts w:ascii="Palatino Linotype" w:hAnsi="Palatino Linotype" w:cs="Arial"/>
          <w:sz w:val="24"/>
          <w:szCs w:val="24"/>
        </w:rPr>
      </w:pPr>
      <w:r w:rsidRPr="006B044C">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E27D3C1" w14:textId="77777777" w:rsidR="004A0A5D" w:rsidRPr="006B044C" w:rsidRDefault="004A0A5D" w:rsidP="004A0A5D">
      <w:pPr>
        <w:spacing w:line="360" w:lineRule="auto"/>
        <w:jc w:val="both"/>
        <w:rPr>
          <w:rFonts w:ascii="Palatino Linotype" w:hAnsi="Palatino Linotype" w:cs="Arial"/>
          <w:sz w:val="24"/>
          <w:szCs w:val="24"/>
        </w:rPr>
      </w:pPr>
    </w:p>
    <w:p w14:paraId="28F33C7A" w14:textId="77777777" w:rsidR="004A0A5D" w:rsidRPr="006B044C" w:rsidRDefault="004A0A5D" w:rsidP="004A0A5D">
      <w:pPr>
        <w:spacing w:line="360" w:lineRule="auto"/>
        <w:jc w:val="both"/>
        <w:rPr>
          <w:rFonts w:ascii="Palatino Linotype" w:hAnsi="Palatino Linotype" w:cs="Arial"/>
          <w:sz w:val="24"/>
          <w:szCs w:val="24"/>
        </w:rPr>
      </w:pPr>
      <w:r w:rsidRPr="006B044C">
        <w:rPr>
          <w:rFonts w:ascii="Palatino Linotype" w:hAnsi="Palatino Linotype" w:cs="Arial"/>
          <w:sz w:val="24"/>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6B044C">
        <w:rPr>
          <w:rFonts w:ascii="Palatino Linotype" w:hAnsi="Palatino Linotype" w:cs="Arial"/>
          <w:sz w:val="24"/>
          <w:szCs w:val="24"/>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E7B9D32" w14:textId="77777777" w:rsidR="004A0A5D" w:rsidRPr="006B044C" w:rsidRDefault="004A0A5D" w:rsidP="004A0A5D">
      <w:pPr>
        <w:spacing w:after="0" w:line="360" w:lineRule="auto"/>
        <w:jc w:val="both"/>
        <w:rPr>
          <w:rFonts w:ascii="Palatino Linotype" w:eastAsia="Times New Roman" w:hAnsi="Palatino Linotype" w:cs="Times New Roman"/>
          <w:sz w:val="24"/>
          <w:szCs w:val="24"/>
          <w:lang w:eastAsia="es-ES"/>
        </w:rPr>
      </w:pPr>
    </w:p>
    <w:p w14:paraId="374A492D" w14:textId="6826719A" w:rsidR="004A0A5D" w:rsidRPr="006B044C" w:rsidRDefault="004A0A5D" w:rsidP="004A0A5D">
      <w:pPr>
        <w:spacing w:after="0" w:line="360" w:lineRule="auto"/>
        <w:jc w:val="both"/>
        <w:rPr>
          <w:rFonts w:ascii="Palatino Linotype" w:hAnsi="Palatino Linotype" w:cs="Arial"/>
          <w:sz w:val="24"/>
          <w:szCs w:val="24"/>
        </w:rPr>
      </w:pPr>
      <w:r w:rsidRPr="006B044C">
        <w:rPr>
          <w:rFonts w:ascii="Palatino Linotype" w:eastAsia="Times New Roman" w:hAnsi="Palatino Linotype" w:cs="Times New Roman"/>
          <w:sz w:val="24"/>
          <w:szCs w:val="24"/>
          <w:lang w:eastAsia="es-ES"/>
        </w:rPr>
        <w:t xml:space="preserve">En mérito de lo expuesto en líneas anteriores, resultan parcialmente fundados los motivos de inconformidad que arguye </w:t>
      </w:r>
      <w:r w:rsidRPr="006B044C">
        <w:rPr>
          <w:rFonts w:ascii="Palatino Linotype" w:eastAsia="Times New Roman" w:hAnsi="Palatino Linotype" w:cs="Times New Roman"/>
          <w:bCs/>
          <w:sz w:val="24"/>
          <w:szCs w:val="24"/>
          <w:lang w:eastAsia="es-ES"/>
        </w:rPr>
        <w:t>el</w:t>
      </w:r>
      <w:r w:rsidRPr="006B044C">
        <w:rPr>
          <w:rFonts w:ascii="Palatino Linotype" w:eastAsia="Times New Roman" w:hAnsi="Palatino Linotype" w:cs="Times New Roman"/>
          <w:b/>
          <w:bCs/>
          <w:sz w:val="24"/>
          <w:szCs w:val="24"/>
          <w:lang w:eastAsia="es-ES"/>
        </w:rPr>
        <w:t xml:space="preserve"> Recurrente </w:t>
      </w:r>
      <w:r w:rsidRPr="006B044C">
        <w:rPr>
          <w:rFonts w:ascii="Palatino Linotype" w:eastAsia="Times New Roman" w:hAnsi="Palatino Linotype" w:cs="Times New Roman"/>
          <w:sz w:val="24"/>
          <w:szCs w:val="24"/>
          <w:lang w:eastAsia="es-ES"/>
        </w:rPr>
        <w:t xml:space="preserve">en su medio de impugnación que fue materia de estudio, por ello </w:t>
      </w:r>
      <w:r w:rsidRPr="006B044C">
        <w:rPr>
          <w:rFonts w:ascii="Palatino Linotype" w:eastAsia="Times New Roman" w:hAnsi="Palatino Linotype" w:cs="Arial"/>
          <w:sz w:val="24"/>
          <w:szCs w:val="24"/>
          <w:lang w:eastAsia="es-ES"/>
        </w:rPr>
        <w:t>con fundamento en la</w:t>
      </w:r>
      <w:r w:rsidRPr="006B044C">
        <w:rPr>
          <w:rFonts w:ascii="Palatino Linotype" w:eastAsia="Times New Roman" w:hAnsi="Palatino Linotype" w:cs="Arial"/>
          <w:b/>
          <w:sz w:val="24"/>
          <w:szCs w:val="24"/>
          <w:lang w:eastAsia="es-ES"/>
        </w:rPr>
        <w:t xml:space="preserve"> </w:t>
      </w:r>
      <w:r w:rsidR="00023671" w:rsidRPr="006B044C">
        <w:rPr>
          <w:rFonts w:ascii="Palatino Linotype" w:eastAsia="Times New Roman" w:hAnsi="Palatino Linotype" w:cs="Arial"/>
          <w:b/>
          <w:bCs/>
          <w:i/>
          <w:sz w:val="24"/>
          <w:szCs w:val="24"/>
          <w:lang w:eastAsia="es-ES"/>
        </w:rPr>
        <w:t>primera</w:t>
      </w:r>
      <w:r w:rsidRPr="006B044C">
        <w:rPr>
          <w:rFonts w:ascii="Palatino Linotype" w:eastAsia="Times New Roman" w:hAnsi="Palatino Linotype" w:cs="Arial"/>
          <w:b/>
          <w:bCs/>
          <w:i/>
          <w:sz w:val="24"/>
          <w:szCs w:val="24"/>
          <w:lang w:eastAsia="es-ES"/>
        </w:rPr>
        <w:t xml:space="preserve"> hipótesis</w:t>
      </w:r>
      <w:r w:rsidRPr="006B044C">
        <w:rPr>
          <w:rFonts w:ascii="Palatino Linotype" w:eastAsia="Times New Roman" w:hAnsi="Palatino Linotype" w:cs="Arial"/>
          <w:b/>
          <w:sz w:val="24"/>
          <w:szCs w:val="24"/>
          <w:lang w:eastAsia="es-ES"/>
        </w:rPr>
        <w:t xml:space="preserve"> </w:t>
      </w:r>
      <w:r w:rsidRPr="006B044C">
        <w:rPr>
          <w:rFonts w:ascii="Palatino Linotype" w:eastAsia="Times New Roman" w:hAnsi="Palatino Linotype" w:cs="Arial"/>
          <w:sz w:val="24"/>
          <w:szCs w:val="24"/>
          <w:lang w:eastAsia="es-ES"/>
        </w:rPr>
        <w:t>de la fracción</w:t>
      </w:r>
      <w:r w:rsidRPr="006B044C">
        <w:rPr>
          <w:rFonts w:ascii="Palatino Linotype" w:eastAsia="Times New Roman" w:hAnsi="Palatino Linotype" w:cs="Arial"/>
          <w:b/>
          <w:sz w:val="24"/>
          <w:szCs w:val="24"/>
          <w:lang w:eastAsia="es-ES"/>
        </w:rPr>
        <w:t xml:space="preserve"> </w:t>
      </w:r>
      <w:r w:rsidRPr="006B044C">
        <w:rPr>
          <w:rFonts w:ascii="Palatino Linotype" w:eastAsia="Times New Roman" w:hAnsi="Palatino Linotype" w:cs="Arial"/>
          <w:sz w:val="24"/>
          <w:szCs w:val="24"/>
          <w:lang w:eastAsia="es-ES"/>
        </w:rPr>
        <w:t>III, del artículo 186,</w:t>
      </w:r>
      <w:r w:rsidRPr="006B044C">
        <w:rPr>
          <w:rFonts w:ascii="Palatino Linotype" w:eastAsia="Times New Roman" w:hAnsi="Palatino Linotype" w:cs="Arial"/>
          <w:b/>
          <w:sz w:val="24"/>
          <w:szCs w:val="24"/>
          <w:lang w:eastAsia="es-ES"/>
        </w:rPr>
        <w:t xml:space="preserve"> </w:t>
      </w:r>
      <w:r w:rsidRPr="006B044C">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023671" w:rsidRPr="006B044C">
        <w:rPr>
          <w:rFonts w:ascii="Palatino Linotype" w:eastAsia="Times New Roman" w:hAnsi="Palatino Linotype" w:cs="Arial"/>
          <w:b/>
          <w:sz w:val="24"/>
          <w:szCs w:val="24"/>
          <w:lang w:eastAsia="es-ES"/>
        </w:rPr>
        <w:t>REVO</w:t>
      </w:r>
      <w:r w:rsidRPr="006B044C">
        <w:rPr>
          <w:rFonts w:ascii="Palatino Linotype" w:eastAsia="Times New Roman" w:hAnsi="Palatino Linotype" w:cs="Arial"/>
          <w:b/>
          <w:sz w:val="24"/>
          <w:szCs w:val="24"/>
          <w:lang w:eastAsia="es-ES"/>
        </w:rPr>
        <w:t xml:space="preserve">CA </w:t>
      </w:r>
      <w:r w:rsidRPr="006B044C">
        <w:rPr>
          <w:rFonts w:ascii="Palatino Linotype" w:eastAsia="Times New Roman" w:hAnsi="Palatino Linotype" w:cs="Arial"/>
          <w:sz w:val="24"/>
          <w:szCs w:val="24"/>
          <w:lang w:eastAsia="es-ES"/>
        </w:rPr>
        <w:t>la respuesta a la solicitud de información número</w:t>
      </w:r>
      <w:r w:rsidRPr="006B044C">
        <w:rPr>
          <w:rFonts w:ascii="Palatino Linotype" w:eastAsia="Times New Roman" w:hAnsi="Palatino Linotype" w:cs="Times New Roman"/>
          <w:b/>
          <w:sz w:val="24"/>
          <w:szCs w:val="24"/>
          <w:lang w:eastAsia="es-ES"/>
        </w:rPr>
        <w:t xml:space="preserve"> </w:t>
      </w:r>
      <w:r w:rsidRPr="006B044C">
        <w:rPr>
          <w:rFonts w:ascii="Palatino Linotype" w:hAnsi="Palatino Linotype" w:cs="Arial"/>
          <w:b/>
          <w:sz w:val="24"/>
        </w:rPr>
        <w:t xml:space="preserve">00388/ECATEPEC/IP/2023 </w:t>
      </w:r>
      <w:r w:rsidRPr="006B044C">
        <w:rPr>
          <w:rFonts w:ascii="Palatino Linotype" w:hAnsi="Palatino Linotype" w:cs="Arial"/>
          <w:sz w:val="24"/>
          <w:szCs w:val="24"/>
        </w:rPr>
        <w:t xml:space="preserve">que ha sido materia del presente fallo. </w:t>
      </w:r>
    </w:p>
    <w:p w14:paraId="37E61E29" w14:textId="77777777" w:rsidR="004A0A5D" w:rsidRPr="006B044C" w:rsidRDefault="004A0A5D" w:rsidP="004A0A5D">
      <w:pPr>
        <w:spacing w:after="0" w:line="360" w:lineRule="auto"/>
        <w:jc w:val="both"/>
        <w:rPr>
          <w:rFonts w:ascii="Palatino Linotype" w:eastAsia="Times New Roman" w:hAnsi="Palatino Linotype" w:cs="Times New Roman"/>
          <w:sz w:val="24"/>
          <w:szCs w:val="24"/>
          <w:lang w:eastAsia="es-ES"/>
        </w:rPr>
      </w:pPr>
      <w:r w:rsidRPr="006B044C">
        <w:rPr>
          <w:rFonts w:ascii="Palatino Linotype" w:eastAsia="Times New Roman" w:hAnsi="Palatino Linotype" w:cs="Times New Roman"/>
          <w:sz w:val="24"/>
          <w:szCs w:val="24"/>
          <w:lang w:eastAsia="es-ES"/>
        </w:rPr>
        <w:t>Por lo antes expuesto y fundado es de resolverse y,</w:t>
      </w:r>
    </w:p>
    <w:p w14:paraId="121FEA6E" w14:textId="77777777" w:rsidR="004A0A5D" w:rsidRPr="006B044C" w:rsidRDefault="004A0A5D" w:rsidP="004A0A5D">
      <w:pPr>
        <w:spacing w:line="360" w:lineRule="auto"/>
        <w:contextualSpacing/>
        <w:jc w:val="both"/>
        <w:rPr>
          <w:rFonts w:ascii="Palatino Linotype" w:eastAsia="MS Mincho" w:hAnsi="Palatino Linotype"/>
        </w:rPr>
      </w:pPr>
    </w:p>
    <w:p w14:paraId="6D714823" w14:textId="77777777" w:rsidR="004A0A5D" w:rsidRPr="006B044C" w:rsidRDefault="004A0A5D" w:rsidP="004A0A5D">
      <w:pPr>
        <w:spacing w:before="240" w:after="240" w:line="360" w:lineRule="auto"/>
        <w:jc w:val="center"/>
        <w:rPr>
          <w:rFonts w:ascii="Palatino Linotype" w:hAnsi="Palatino Linotype"/>
          <w:b/>
          <w:spacing w:val="60"/>
          <w:sz w:val="28"/>
          <w:szCs w:val="24"/>
        </w:rPr>
      </w:pPr>
    </w:p>
    <w:p w14:paraId="2DE9602D" w14:textId="77777777" w:rsidR="004A0A5D" w:rsidRPr="006B044C" w:rsidRDefault="004A0A5D" w:rsidP="004A0A5D">
      <w:pPr>
        <w:spacing w:before="240" w:after="240" w:line="360" w:lineRule="auto"/>
        <w:jc w:val="center"/>
        <w:rPr>
          <w:rFonts w:ascii="Palatino Linotype" w:hAnsi="Palatino Linotype"/>
          <w:b/>
          <w:spacing w:val="60"/>
          <w:sz w:val="28"/>
          <w:szCs w:val="24"/>
        </w:rPr>
      </w:pPr>
      <w:r w:rsidRPr="006B044C">
        <w:rPr>
          <w:rFonts w:ascii="Palatino Linotype" w:hAnsi="Palatino Linotype"/>
          <w:b/>
          <w:spacing w:val="60"/>
          <w:sz w:val="28"/>
          <w:szCs w:val="24"/>
        </w:rPr>
        <w:t>S E RESUELVE</w:t>
      </w:r>
    </w:p>
    <w:p w14:paraId="6D1B62C1" w14:textId="77777777" w:rsidR="004A0A5D" w:rsidRPr="006B044C" w:rsidRDefault="004A0A5D" w:rsidP="004A0A5D">
      <w:pPr>
        <w:spacing w:line="360" w:lineRule="auto"/>
        <w:jc w:val="both"/>
        <w:rPr>
          <w:rFonts w:ascii="Palatino Linotype" w:hAnsi="Palatino Linotype" w:cs="Arial"/>
          <w:sz w:val="24"/>
        </w:rPr>
      </w:pPr>
      <w:r w:rsidRPr="006B044C">
        <w:rPr>
          <w:rFonts w:ascii="Palatino Linotype" w:hAnsi="Palatino Linotype" w:cs="Arial"/>
          <w:b/>
          <w:sz w:val="28"/>
          <w:szCs w:val="28"/>
        </w:rPr>
        <w:t>PRIMERO</w:t>
      </w:r>
      <w:r w:rsidRPr="006B044C">
        <w:rPr>
          <w:rFonts w:ascii="Palatino Linotype" w:hAnsi="Palatino Linotype" w:cs="Arial"/>
          <w:sz w:val="32"/>
          <w:szCs w:val="28"/>
        </w:rPr>
        <w:t>.</w:t>
      </w:r>
      <w:r w:rsidRPr="006B044C">
        <w:rPr>
          <w:rFonts w:ascii="Palatino Linotype" w:hAnsi="Palatino Linotype" w:cs="Arial"/>
          <w:sz w:val="24"/>
        </w:rPr>
        <w:t xml:space="preserve"> Resultan parcialmente </w:t>
      </w:r>
      <w:r w:rsidRPr="006B044C">
        <w:rPr>
          <w:rFonts w:ascii="Palatino Linotype" w:hAnsi="Palatino Linotype" w:cs="Arial"/>
          <w:b/>
          <w:sz w:val="24"/>
        </w:rPr>
        <w:t>fundadas</w:t>
      </w:r>
      <w:r w:rsidRPr="006B044C">
        <w:rPr>
          <w:rFonts w:ascii="Palatino Linotype" w:hAnsi="Palatino Linotype" w:cs="Arial"/>
          <w:sz w:val="24"/>
        </w:rPr>
        <w:t xml:space="preserve"> las razones o motivos de inconformidad planteadas por </w:t>
      </w:r>
      <w:r w:rsidRPr="006B044C">
        <w:rPr>
          <w:rFonts w:ascii="Palatino Linotype" w:hAnsi="Palatino Linotype"/>
          <w:b/>
          <w:sz w:val="24"/>
          <w:szCs w:val="17"/>
          <w:lang w:eastAsia="es-ES_tradnl"/>
        </w:rPr>
        <w:t>EL</w:t>
      </w:r>
      <w:r w:rsidRPr="006B044C">
        <w:rPr>
          <w:rFonts w:ascii="Palatino Linotype" w:hAnsi="Palatino Linotype" w:cs="Arial"/>
          <w:b/>
          <w:sz w:val="24"/>
        </w:rPr>
        <w:t xml:space="preserve"> RECURRENTE</w:t>
      </w:r>
      <w:r w:rsidRPr="006B044C">
        <w:rPr>
          <w:rFonts w:ascii="Palatino Linotype" w:hAnsi="Palatino Linotype" w:cs="Arial"/>
          <w:sz w:val="24"/>
        </w:rPr>
        <w:t xml:space="preserve">, en términos del Considerando </w:t>
      </w:r>
      <w:r w:rsidRPr="006B044C">
        <w:rPr>
          <w:rFonts w:ascii="Palatino Linotype" w:hAnsi="Palatino Linotype" w:cs="Arial"/>
          <w:b/>
          <w:sz w:val="24"/>
        </w:rPr>
        <w:t>Cuarto</w:t>
      </w:r>
      <w:r w:rsidRPr="006B044C">
        <w:rPr>
          <w:rFonts w:ascii="Palatino Linotype" w:hAnsi="Palatino Linotype" w:cs="Arial"/>
          <w:sz w:val="24"/>
        </w:rPr>
        <w:t xml:space="preserve"> de la presente resolución.</w:t>
      </w:r>
    </w:p>
    <w:p w14:paraId="4EA88019" w14:textId="77777777" w:rsidR="004A0A5D" w:rsidRPr="006B044C" w:rsidRDefault="004A0A5D" w:rsidP="004A0A5D">
      <w:pPr>
        <w:spacing w:line="360" w:lineRule="auto"/>
        <w:jc w:val="both"/>
        <w:rPr>
          <w:rFonts w:ascii="Palatino Linotype" w:hAnsi="Palatino Linotype" w:cs="Arial"/>
          <w:b/>
          <w:sz w:val="24"/>
          <w:szCs w:val="28"/>
          <w:lang w:val="es-ES"/>
        </w:rPr>
      </w:pPr>
    </w:p>
    <w:p w14:paraId="3B820912" w14:textId="1040E5ED" w:rsidR="003E75E2" w:rsidRPr="006B044C" w:rsidRDefault="004A0A5D" w:rsidP="003E75E2">
      <w:pPr>
        <w:spacing w:line="360" w:lineRule="auto"/>
        <w:ind w:right="49"/>
        <w:jc w:val="both"/>
        <w:rPr>
          <w:rFonts w:ascii="Palatino Linotype" w:hAnsi="Palatino Linotype"/>
          <w:bCs/>
          <w:sz w:val="24"/>
        </w:rPr>
      </w:pPr>
      <w:r w:rsidRPr="006B044C">
        <w:rPr>
          <w:rFonts w:ascii="Palatino Linotype" w:hAnsi="Palatino Linotype" w:cs="Arial"/>
          <w:b/>
          <w:sz w:val="28"/>
          <w:szCs w:val="28"/>
          <w:lang w:val="es-ES"/>
        </w:rPr>
        <w:lastRenderedPageBreak/>
        <w:t>SEGUNDO</w:t>
      </w:r>
      <w:r w:rsidRPr="006B044C">
        <w:rPr>
          <w:rFonts w:ascii="Palatino Linotype" w:hAnsi="Palatino Linotype" w:cs="Arial"/>
          <w:sz w:val="28"/>
          <w:szCs w:val="28"/>
          <w:lang w:val="es-ES"/>
        </w:rPr>
        <w:t>.</w:t>
      </w:r>
      <w:r w:rsidRPr="006B044C">
        <w:rPr>
          <w:rFonts w:ascii="Palatino Linotype" w:hAnsi="Palatino Linotype" w:cs="Arial"/>
          <w:lang w:val="es-ES"/>
        </w:rPr>
        <w:t xml:space="preserve"> </w:t>
      </w:r>
      <w:r w:rsidRPr="006B044C">
        <w:rPr>
          <w:rFonts w:ascii="Palatino Linotype" w:eastAsia="Calibri" w:hAnsi="Palatino Linotype" w:cs="Arial"/>
          <w:sz w:val="24"/>
          <w:szCs w:val="24"/>
        </w:rPr>
        <w:t xml:space="preserve">Se </w:t>
      </w:r>
      <w:r w:rsidR="00023671" w:rsidRPr="006B044C">
        <w:rPr>
          <w:rFonts w:ascii="Palatino Linotype" w:eastAsia="Calibri" w:hAnsi="Palatino Linotype" w:cs="Arial"/>
          <w:b/>
          <w:sz w:val="24"/>
          <w:szCs w:val="24"/>
        </w:rPr>
        <w:t>REVO</w:t>
      </w:r>
      <w:r w:rsidRPr="006B044C">
        <w:rPr>
          <w:rFonts w:ascii="Palatino Linotype" w:eastAsia="Calibri" w:hAnsi="Palatino Linotype" w:cs="Arial"/>
          <w:b/>
          <w:sz w:val="24"/>
          <w:szCs w:val="24"/>
        </w:rPr>
        <w:t xml:space="preserve">CA </w:t>
      </w:r>
      <w:r w:rsidRPr="006B044C">
        <w:rPr>
          <w:rFonts w:ascii="Palatino Linotype" w:eastAsia="Calibri" w:hAnsi="Palatino Linotype" w:cs="Arial"/>
          <w:sz w:val="24"/>
          <w:szCs w:val="24"/>
        </w:rPr>
        <w:t xml:space="preserve">la respuesta proporcionada por </w:t>
      </w:r>
      <w:r w:rsidRPr="006B044C">
        <w:rPr>
          <w:rFonts w:ascii="Palatino Linotype" w:eastAsia="Calibri" w:hAnsi="Palatino Linotype" w:cs="Arial"/>
          <w:b/>
          <w:sz w:val="24"/>
          <w:szCs w:val="24"/>
        </w:rPr>
        <w:t xml:space="preserve">EL SUJETO OBLIGADO </w:t>
      </w:r>
      <w:r w:rsidRPr="006B044C">
        <w:rPr>
          <w:rFonts w:ascii="Palatino Linotype" w:hAnsi="Palatino Linotype" w:cs="Arial"/>
          <w:sz w:val="24"/>
          <w:szCs w:val="24"/>
        </w:rPr>
        <w:t xml:space="preserve">en la solicitud de información número </w:t>
      </w:r>
      <w:r w:rsidRPr="006B044C">
        <w:rPr>
          <w:rFonts w:ascii="Palatino Linotype" w:hAnsi="Palatino Linotype" w:cs="Arial"/>
          <w:b/>
          <w:sz w:val="24"/>
        </w:rPr>
        <w:t>00388/ECATEPEC/IP/2023</w:t>
      </w:r>
      <w:r w:rsidRPr="006B044C">
        <w:rPr>
          <w:rFonts w:ascii="Palatino Linotype" w:eastAsia="Calibri" w:hAnsi="Palatino Linotype" w:cs="Arial"/>
          <w:sz w:val="24"/>
          <w:szCs w:val="24"/>
        </w:rPr>
        <w:t xml:space="preserve">y se </w:t>
      </w:r>
      <w:r w:rsidRPr="006B044C">
        <w:rPr>
          <w:rFonts w:ascii="Palatino Linotype" w:eastAsia="Calibri" w:hAnsi="Palatino Linotype" w:cs="Arial"/>
          <w:b/>
          <w:sz w:val="24"/>
          <w:szCs w:val="24"/>
        </w:rPr>
        <w:t>ORDENA</w:t>
      </w:r>
      <w:r w:rsidRPr="006B044C">
        <w:rPr>
          <w:rFonts w:ascii="Palatino Linotype" w:eastAsia="Calibri" w:hAnsi="Palatino Linotype" w:cs="Arial"/>
          <w:b/>
          <w:sz w:val="28"/>
          <w:szCs w:val="24"/>
        </w:rPr>
        <w:t xml:space="preserve"> </w:t>
      </w:r>
      <w:r w:rsidRPr="006B044C">
        <w:rPr>
          <w:rFonts w:ascii="Palatino Linotype" w:hAnsi="Palatino Linotype" w:cs="Arial"/>
          <w:sz w:val="24"/>
        </w:rPr>
        <w:t xml:space="preserve">al </w:t>
      </w:r>
      <w:r w:rsidRPr="006B044C">
        <w:rPr>
          <w:rFonts w:ascii="Palatino Linotype" w:hAnsi="Palatino Linotype" w:cs="Arial"/>
          <w:b/>
          <w:sz w:val="24"/>
        </w:rPr>
        <w:t>Sujeto Obligado</w:t>
      </w:r>
      <w:r w:rsidRPr="006B044C">
        <w:rPr>
          <w:rFonts w:ascii="Palatino Linotype" w:hAnsi="Palatino Linotype" w:cs="Arial"/>
          <w:sz w:val="24"/>
        </w:rPr>
        <w:t xml:space="preserve">, en términos del considerando </w:t>
      </w:r>
      <w:r w:rsidRPr="006B044C">
        <w:rPr>
          <w:rFonts w:ascii="Palatino Linotype" w:hAnsi="Palatino Linotype" w:cs="Arial"/>
          <w:b/>
          <w:sz w:val="24"/>
        </w:rPr>
        <w:t xml:space="preserve">CUARTO </w:t>
      </w:r>
      <w:r w:rsidRPr="006B044C">
        <w:rPr>
          <w:rFonts w:ascii="Palatino Linotype" w:hAnsi="Palatino Linotype" w:cs="Arial"/>
          <w:sz w:val="24"/>
        </w:rPr>
        <w:t xml:space="preserve">de esta resolución, haga entrega vía </w:t>
      </w:r>
      <w:r w:rsidRPr="006B044C">
        <w:rPr>
          <w:rFonts w:ascii="Palatino Linotype" w:hAnsi="Palatino Linotype" w:cs="Arial"/>
          <w:b/>
          <w:sz w:val="24"/>
        </w:rPr>
        <w:t>SAIMEX,</w:t>
      </w:r>
      <w:r w:rsidRPr="006B044C">
        <w:rPr>
          <w:rFonts w:ascii="Palatino Linotype" w:hAnsi="Palatino Linotype" w:cs="Arial"/>
          <w:sz w:val="24"/>
        </w:rPr>
        <w:t xml:space="preserve"> en versión pública, de lo siguiente</w:t>
      </w:r>
      <w:r w:rsidR="003E75E2" w:rsidRPr="006B044C">
        <w:rPr>
          <w:rFonts w:ascii="Palatino Linotype" w:hAnsi="Palatino Linotype"/>
          <w:bCs/>
          <w:sz w:val="24"/>
        </w:rPr>
        <w:t>:</w:t>
      </w:r>
    </w:p>
    <w:p w14:paraId="3E3F86F3" w14:textId="77777777" w:rsidR="003E75E2" w:rsidRPr="006B044C" w:rsidRDefault="003E75E2" w:rsidP="003E75E2">
      <w:pPr>
        <w:pStyle w:val="Prrafodelista"/>
        <w:numPr>
          <w:ilvl w:val="0"/>
          <w:numId w:val="21"/>
        </w:numPr>
        <w:pBdr>
          <w:top w:val="nil"/>
          <w:left w:val="nil"/>
          <w:bottom w:val="nil"/>
          <w:right w:val="nil"/>
          <w:between w:val="nil"/>
        </w:pBdr>
        <w:spacing w:line="360" w:lineRule="auto"/>
        <w:contextualSpacing/>
        <w:jc w:val="both"/>
        <w:rPr>
          <w:rFonts w:ascii="Palatino Linotype" w:hAnsi="Palatino Linotype"/>
        </w:rPr>
      </w:pPr>
      <w:r w:rsidRPr="006B044C">
        <w:rPr>
          <w:rFonts w:ascii="Palatino Linotype" w:hAnsi="Palatino Linotype"/>
        </w:rPr>
        <w:t>Acuerdo que emita el Comité de Transparencia en términos de los artículos 49, fracción VIII y 132 fracción II de la Ley de Transparencia y Acceso a la Información Pública del Estado de México y Municipios, en el que se sustente la versión publica de los certificados de competencia laboral entregados en el informe justificado.</w:t>
      </w:r>
    </w:p>
    <w:p w14:paraId="6C7E1A50" w14:textId="77777777" w:rsidR="003E75E2" w:rsidRPr="006B044C" w:rsidRDefault="003E75E2" w:rsidP="003E75E2">
      <w:pPr>
        <w:pStyle w:val="Prrafodelista"/>
        <w:numPr>
          <w:ilvl w:val="0"/>
          <w:numId w:val="21"/>
        </w:numPr>
        <w:pBdr>
          <w:top w:val="nil"/>
          <w:left w:val="nil"/>
          <w:bottom w:val="nil"/>
          <w:right w:val="nil"/>
          <w:between w:val="nil"/>
        </w:pBdr>
        <w:spacing w:line="360" w:lineRule="auto"/>
        <w:contextualSpacing/>
        <w:jc w:val="both"/>
        <w:rPr>
          <w:rFonts w:ascii="Palatino Linotype" w:hAnsi="Palatino Linotype"/>
        </w:rPr>
      </w:pPr>
      <w:r w:rsidRPr="006B044C">
        <w:rPr>
          <w:rFonts w:ascii="Palatino Linotype" w:hAnsi="Palatino Linotype"/>
        </w:rPr>
        <w:t>Acuerdo que emita el Comité de Transparencia por el cual se declare formalmente la inexistencia respecto del certificado de competencia laboral de los titulares de:</w:t>
      </w:r>
    </w:p>
    <w:p w14:paraId="5B5FA02B" w14:textId="77777777" w:rsidR="003E75E2" w:rsidRPr="006B044C" w:rsidRDefault="003E75E2" w:rsidP="003E75E2">
      <w:pPr>
        <w:pStyle w:val="Prrafodelista"/>
        <w:numPr>
          <w:ilvl w:val="0"/>
          <w:numId w:val="12"/>
        </w:numPr>
        <w:pBdr>
          <w:top w:val="nil"/>
          <w:left w:val="nil"/>
          <w:bottom w:val="nil"/>
          <w:right w:val="nil"/>
          <w:between w:val="nil"/>
        </w:pBdr>
        <w:spacing w:line="360" w:lineRule="auto"/>
        <w:contextualSpacing/>
        <w:jc w:val="both"/>
        <w:rPr>
          <w:rFonts w:ascii="Palatino Linotype" w:hAnsi="Palatino Linotype"/>
        </w:rPr>
      </w:pPr>
      <w:r w:rsidRPr="006B044C">
        <w:rPr>
          <w:rFonts w:ascii="Palatino Linotype" w:hAnsi="Palatino Linotype"/>
        </w:rPr>
        <w:t xml:space="preserve">Desarrollo Económico </w:t>
      </w:r>
    </w:p>
    <w:p w14:paraId="3E19C4CC" w14:textId="77777777" w:rsidR="009B6060" w:rsidRPr="006B044C" w:rsidRDefault="003E75E2" w:rsidP="009B6060">
      <w:pPr>
        <w:pStyle w:val="Prrafodelista"/>
        <w:numPr>
          <w:ilvl w:val="0"/>
          <w:numId w:val="12"/>
        </w:numPr>
        <w:pBdr>
          <w:top w:val="nil"/>
          <w:left w:val="nil"/>
          <w:bottom w:val="nil"/>
          <w:right w:val="nil"/>
          <w:between w:val="nil"/>
        </w:pBdr>
        <w:spacing w:line="360" w:lineRule="auto"/>
        <w:contextualSpacing/>
        <w:jc w:val="both"/>
        <w:rPr>
          <w:rFonts w:ascii="Palatino Linotype" w:hAnsi="Palatino Linotype"/>
        </w:rPr>
      </w:pPr>
      <w:r w:rsidRPr="006B044C">
        <w:rPr>
          <w:rFonts w:ascii="Palatino Linotype" w:hAnsi="Palatino Linotype"/>
        </w:rPr>
        <w:t xml:space="preserve">Bienestar </w:t>
      </w:r>
    </w:p>
    <w:p w14:paraId="44408CCD" w14:textId="1751F467" w:rsidR="009B6060" w:rsidRPr="006B044C" w:rsidRDefault="009B6060" w:rsidP="009B6060">
      <w:pPr>
        <w:pStyle w:val="Prrafodelista"/>
        <w:numPr>
          <w:ilvl w:val="0"/>
          <w:numId w:val="12"/>
        </w:numPr>
        <w:pBdr>
          <w:top w:val="nil"/>
          <w:left w:val="nil"/>
          <w:bottom w:val="nil"/>
          <w:right w:val="nil"/>
          <w:between w:val="nil"/>
        </w:pBdr>
        <w:spacing w:line="360" w:lineRule="auto"/>
        <w:contextualSpacing/>
        <w:jc w:val="both"/>
        <w:rPr>
          <w:rFonts w:ascii="Palatino Linotype" w:hAnsi="Palatino Linotype"/>
        </w:rPr>
      </w:pPr>
      <w:r w:rsidRPr="006B044C">
        <w:rPr>
          <w:rFonts w:ascii="Palatino Linotype" w:hAnsi="Palatino Linotype"/>
        </w:rPr>
        <w:t>Medio Ambiente y Ecología</w:t>
      </w:r>
    </w:p>
    <w:p w14:paraId="77FFB115" w14:textId="4FE4A14B" w:rsidR="003E75E2" w:rsidRPr="006B044C" w:rsidRDefault="003E75E2" w:rsidP="003E75E2">
      <w:pPr>
        <w:pStyle w:val="Prrafodelista"/>
        <w:numPr>
          <w:ilvl w:val="0"/>
          <w:numId w:val="21"/>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Certificados de competencia laboral de:</w:t>
      </w:r>
    </w:p>
    <w:p w14:paraId="5A95B41E" w14:textId="77777777" w:rsidR="003E75E2" w:rsidRPr="006B044C" w:rsidRDefault="003E75E2" w:rsidP="003E75E2">
      <w:pPr>
        <w:pStyle w:val="Prrafodelista"/>
        <w:numPr>
          <w:ilvl w:val="0"/>
          <w:numId w:val="22"/>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Sindicatura Municipal</w:t>
      </w:r>
    </w:p>
    <w:p w14:paraId="2064D083" w14:textId="77777777" w:rsidR="003E75E2" w:rsidRPr="006B044C" w:rsidRDefault="003E75E2" w:rsidP="003E75E2">
      <w:pPr>
        <w:pStyle w:val="Prrafodelista"/>
        <w:numPr>
          <w:ilvl w:val="0"/>
          <w:numId w:val="22"/>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Dirección General de Protección Civil y Bomberos</w:t>
      </w:r>
    </w:p>
    <w:p w14:paraId="6582FB0A" w14:textId="77777777" w:rsidR="003E75E2" w:rsidRPr="006B044C" w:rsidRDefault="003E75E2" w:rsidP="003E75E2">
      <w:pPr>
        <w:pStyle w:val="Prrafodelista"/>
        <w:numPr>
          <w:ilvl w:val="0"/>
          <w:numId w:val="22"/>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Instituto Municipal de Cultura Física y Deporte</w:t>
      </w:r>
    </w:p>
    <w:p w14:paraId="0BB3FDF1" w14:textId="77777777" w:rsidR="003E75E2" w:rsidRPr="006B044C" w:rsidRDefault="003E75E2" w:rsidP="003E75E2">
      <w:pPr>
        <w:pStyle w:val="Prrafodelista"/>
        <w:numPr>
          <w:ilvl w:val="0"/>
          <w:numId w:val="22"/>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Unidad Municipal de Control y Bienestar Animal</w:t>
      </w:r>
    </w:p>
    <w:p w14:paraId="53E865F7" w14:textId="77777777" w:rsidR="003E75E2" w:rsidRPr="006B044C" w:rsidRDefault="003E75E2" w:rsidP="003E75E2">
      <w:pPr>
        <w:pStyle w:val="Prrafodelista"/>
        <w:numPr>
          <w:ilvl w:val="0"/>
          <w:numId w:val="22"/>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Defensor de Derechos Humanos</w:t>
      </w:r>
    </w:p>
    <w:p w14:paraId="5F45E93F" w14:textId="77777777" w:rsidR="003E75E2" w:rsidRPr="006B044C" w:rsidRDefault="003E75E2" w:rsidP="003E75E2">
      <w:pPr>
        <w:pStyle w:val="Prrafodelista"/>
        <w:numPr>
          <w:ilvl w:val="0"/>
          <w:numId w:val="22"/>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Dirección de Administración</w:t>
      </w:r>
    </w:p>
    <w:p w14:paraId="3BB13AA3" w14:textId="77777777" w:rsidR="003E75E2" w:rsidRPr="006B044C" w:rsidRDefault="003E75E2" w:rsidP="003E75E2">
      <w:pPr>
        <w:pStyle w:val="Prrafodelista"/>
        <w:numPr>
          <w:ilvl w:val="0"/>
          <w:numId w:val="22"/>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Comunicación Social</w:t>
      </w:r>
    </w:p>
    <w:p w14:paraId="6FEF3D58" w14:textId="16C1F36A" w:rsidR="003E75E2" w:rsidRPr="006B044C" w:rsidRDefault="003E75E2" w:rsidP="003E75E2">
      <w:pPr>
        <w:pStyle w:val="Prrafodelista"/>
        <w:numPr>
          <w:ilvl w:val="0"/>
          <w:numId w:val="22"/>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lastRenderedPageBreak/>
        <w:t xml:space="preserve">Diversidad </w:t>
      </w:r>
      <w:r w:rsidRPr="006B044C">
        <w:rPr>
          <w:rFonts w:ascii="Palatino Linotype" w:eastAsia="Palatino Linotype" w:hAnsi="Palatino Linotype" w:cs="Palatino Linotype"/>
          <w:lang w:val="es-MX"/>
        </w:rPr>
        <w:t>y Atención a las Poblaciones LGBTTTIQ</w:t>
      </w:r>
      <w:r w:rsidR="00023671" w:rsidRPr="006B044C">
        <w:rPr>
          <w:rFonts w:ascii="Palatino Linotype" w:eastAsia="Palatino Linotype" w:hAnsi="Palatino Linotype" w:cs="Palatino Linotype"/>
          <w:lang w:val="es-MX"/>
        </w:rPr>
        <w:t>+</w:t>
      </w:r>
    </w:p>
    <w:p w14:paraId="4F01EFDF" w14:textId="77777777" w:rsidR="003E75E2" w:rsidRPr="006B044C" w:rsidRDefault="003E75E2" w:rsidP="003E75E2">
      <w:pPr>
        <w:pStyle w:val="Prrafodelista"/>
        <w:numPr>
          <w:ilvl w:val="0"/>
          <w:numId w:val="22"/>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Educación y Cultura</w:t>
      </w:r>
    </w:p>
    <w:p w14:paraId="5E59E6E7" w14:textId="77777777" w:rsidR="003E75E2" w:rsidRPr="006B044C" w:rsidRDefault="003E75E2" w:rsidP="003E75E2">
      <w:pPr>
        <w:pStyle w:val="Prrafodelista"/>
        <w:numPr>
          <w:ilvl w:val="0"/>
          <w:numId w:val="22"/>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Gobierno</w:t>
      </w:r>
    </w:p>
    <w:p w14:paraId="08696B32" w14:textId="77777777" w:rsidR="003E75E2" w:rsidRPr="006B044C" w:rsidRDefault="003E75E2" w:rsidP="003E75E2">
      <w:pPr>
        <w:pStyle w:val="Prrafodelista"/>
        <w:numPr>
          <w:ilvl w:val="0"/>
          <w:numId w:val="22"/>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Jurídica y Consultiva</w:t>
      </w:r>
    </w:p>
    <w:p w14:paraId="3BE761CC" w14:textId="77777777" w:rsidR="003E75E2" w:rsidRPr="006B044C" w:rsidRDefault="003E75E2" w:rsidP="003E75E2">
      <w:pPr>
        <w:pStyle w:val="Prrafodelista"/>
        <w:numPr>
          <w:ilvl w:val="0"/>
          <w:numId w:val="22"/>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Mercados, Tianguis y Vía Publica</w:t>
      </w:r>
    </w:p>
    <w:p w14:paraId="103FEF0F" w14:textId="77777777" w:rsidR="003E75E2" w:rsidRPr="006B044C" w:rsidRDefault="003E75E2" w:rsidP="003E75E2">
      <w:pPr>
        <w:pStyle w:val="Prrafodelista"/>
        <w:numPr>
          <w:ilvl w:val="0"/>
          <w:numId w:val="22"/>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Movilidad y Transporte</w:t>
      </w:r>
    </w:p>
    <w:p w14:paraId="32ADE871" w14:textId="77777777" w:rsidR="003E75E2" w:rsidRPr="006B044C" w:rsidRDefault="003E75E2" w:rsidP="003E75E2">
      <w:pPr>
        <w:pStyle w:val="Prrafodelista"/>
        <w:numPr>
          <w:ilvl w:val="0"/>
          <w:numId w:val="22"/>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Servicios Públicos</w:t>
      </w:r>
    </w:p>
    <w:p w14:paraId="74030553" w14:textId="77777777" w:rsidR="003E75E2" w:rsidRPr="006B044C" w:rsidRDefault="003E75E2" w:rsidP="003E75E2">
      <w:pPr>
        <w:pStyle w:val="Prrafodelista"/>
        <w:numPr>
          <w:ilvl w:val="0"/>
          <w:numId w:val="22"/>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Tecnologías de la Información y de la Comunicación</w:t>
      </w:r>
    </w:p>
    <w:p w14:paraId="62C46D10" w14:textId="77777777" w:rsidR="003E75E2" w:rsidRPr="006B044C" w:rsidRDefault="003E75E2" w:rsidP="003E75E2">
      <w:pPr>
        <w:pStyle w:val="Prrafodelista"/>
        <w:numPr>
          <w:ilvl w:val="0"/>
          <w:numId w:val="22"/>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Instituto de la Juventud</w:t>
      </w:r>
    </w:p>
    <w:p w14:paraId="7E557C5E" w14:textId="1449801C" w:rsidR="003E75E2" w:rsidRPr="006B044C" w:rsidRDefault="003E75E2" w:rsidP="003E75E2">
      <w:pPr>
        <w:pStyle w:val="Prrafodelista"/>
        <w:numPr>
          <w:ilvl w:val="0"/>
          <w:numId w:val="22"/>
        </w:numPr>
        <w:spacing w:line="360" w:lineRule="auto"/>
        <w:contextualSpacing/>
        <w:jc w:val="both"/>
        <w:rPr>
          <w:rFonts w:ascii="Palatino Linotype" w:eastAsia="Palatino Linotype" w:hAnsi="Palatino Linotype" w:cs="Palatino Linotype"/>
        </w:rPr>
      </w:pPr>
      <w:r w:rsidRPr="006B044C">
        <w:rPr>
          <w:rFonts w:ascii="Palatino Linotype" w:eastAsia="Palatino Linotype" w:hAnsi="Palatino Linotype" w:cs="Palatino Linotype"/>
        </w:rPr>
        <w:t>Unidad de Transparencia</w:t>
      </w:r>
    </w:p>
    <w:p w14:paraId="4F9E0419" w14:textId="77777777" w:rsidR="003E75E2" w:rsidRPr="006B044C" w:rsidRDefault="003E75E2" w:rsidP="003E75E2">
      <w:pPr>
        <w:spacing w:line="360" w:lineRule="auto"/>
        <w:ind w:right="49"/>
        <w:jc w:val="both"/>
        <w:rPr>
          <w:rFonts w:ascii="Palatino Linotype" w:hAnsi="Palatino Linotype"/>
          <w:bCs/>
          <w:sz w:val="24"/>
        </w:rPr>
      </w:pPr>
    </w:p>
    <w:p w14:paraId="03E616DC" w14:textId="77777777" w:rsidR="004A0A5D" w:rsidRPr="006B044C" w:rsidRDefault="004A0A5D" w:rsidP="004A0A5D">
      <w:pPr>
        <w:pStyle w:val="Citas"/>
      </w:pPr>
      <w:r w:rsidRPr="006B044C">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6B044C">
        <w:rPr>
          <w:b/>
        </w:rPr>
        <w:t>Recurrente</w:t>
      </w:r>
      <w:r w:rsidRPr="006B044C">
        <w:t>.</w:t>
      </w:r>
    </w:p>
    <w:p w14:paraId="2D07A9A0" w14:textId="72343432" w:rsidR="004A0A5D" w:rsidRPr="006B044C" w:rsidRDefault="004A0A5D" w:rsidP="004A0A5D">
      <w:pPr>
        <w:pStyle w:val="Citas"/>
      </w:pPr>
      <w:r w:rsidRPr="006B044C">
        <w:rPr>
          <w:lang w:val="es-ES"/>
        </w:rPr>
        <w:t xml:space="preserve">En caso, de no contar con las certificaciones que se ordenan entregar, para el caso de que los servidores públicos </w:t>
      </w:r>
      <w:r w:rsidR="003E75E2" w:rsidRPr="006B044C">
        <w:rPr>
          <w:lang w:val="es-ES"/>
        </w:rPr>
        <w:t>obligados a certificarse y que</w:t>
      </w:r>
      <w:r w:rsidRPr="006B044C">
        <w:rPr>
          <w:lang w:val="es-ES"/>
        </w:rPr>
        <w:t xml:space="preserve"> tengan más de seis meses en el encargo, </w:t>
      </w:r>
      <w:r w:rsidRPr="006B044C">
        <w:t>deberá emitir acuerdo de inexistencia en términos del artículo 19, párrafo tercero y 169 de la Ley de Transparencia y Acceso a la Información Pública del Estado de México y Municipios. Para el caso de aquellos que no obren por estar dentro del periodo de entrega o bien por no estar obligados a contar con certificación, bastará con que lo haga del conocimiento del Particular de manera precisa y clara.</w:t>
      </w:r>
    </w:p>
    <w:p w14:paraId="1A031F57" w14:textId="77777777" w:rsidR="004A0A5D" w:rsidRPr="006B044C" w:rsidRDefault="004A0A5D" w:rsidP="004A0A5D">
      <w:pPr>
        <w:pStyle w:val="Citas"/>
      </w:pPr>
      <w:r w:rsidRPr="006B044C">
        <w:lastRenderedPageBreak/>
        <w:t>Para el caso de que la información que se ordena entregar en el inciso a), no obre en los archivos del Sujeto Obligado, bastará con que lo haga del conocimiento del Recurrente de manera precisa y clara.</w:t>
      </w:r>
    </w:p>
    <w:p w14:paraId="04D619A3" w14:textId="77777777" w:rsidR="004A0A5D" w:rsidRPr="006B044C" w:rsidRDefault="004A0A5D" w:rsidP="004A0A5D">
      <w:pPr>
        <w:pStyle w:val="INFOEM"/>
      </w:pPr>
    </w:p>
    <w:p w14:paraId="7C602B13" w14:textId="77777777" w:rsidR="004A0A5D" w:rsidRPr="006B044C" w:rsidRDefault="004A0A5D" w:rsidP="004A0A5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6B044C">
        <w:rPr>
          <w:rFonts w:ascii="Palatino Linotype" w:hAnsi="Palatino Linotype" w:cs="Arial"/>
          <w:b/>
          <w:sz w:val="28"/>
          <w:szCs w:val="28"/>
        </w:rPr>
        <w:t>TERCERO.</w:t>
      </w:r>
      <w:r w:rsidRPr="006B044C">
        <w:rPr>
          <w:rFonts w:ascii="Palatino Linotype" w:hAnsi="Palatino Linotype" w:cs="Arial"/>
          <w:b/>
          <w:sz w:val="24"/>
        </w:rPr>
        <w:t xml:space="preserve"> NOTIFÍQUESE</w:t>
      </w:r>
      <w:r w:rsidRPr="006B044C">
        <w:rPr>
          <w:rFonts w:ascii="Palatino Linotype" w:hAnsi="Palatino Linotype" w:cs="Arial"/>
          <w:i/>
          <w:sz w:val="24"/>
        </w:rPr>
        <w:t xml:space="preserve"> </w:t>
      </w:r>
      <w:r w:rsidRPr="006B044C">
        <w:rPr>
          <w:rFonts w:ascii="Palatino Linotype" w:hAnsi="Palatino Linotype" w:cs="Arial"/>
          <w:sz w:val="24"/>
        </w:rPr>
        <w:t>la presente resolución al Titular de la Unidad de Transparencia del</w:t>
      </w:r>
      <w:r w:rsidRPr="006B044C">
        <w:rPr>
          <w:rFonts w:ascii="Palatino Linotype" w:hAnsi="Palatino Linotype" w:cs="Arial"/>
          <w:b/>
          <w:sz w:val="24"/>
        </w:rPr>
        <w:t xml:space="preserve"> Sujeto Obligado</w:t>
      </w:r>
      <w:r w:rsidRPr="006B044C">
        <w:rPr>
          <w:rFonts w:ascii="Palatino Linotype" w:hAnsi="Palatino Linotype" w:cs="Arial"/>
          <w:sz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y </w:t>
      </w:r>
      <w:r w:rsidRPr="006B044C">
        <w:rPr>
          <w:rFonts w:ascii="Palatino Linotype" w:eastAsia="Palatino Linotype" w:hAnsi="Palatino Linotype" w:cs="Palatino Linotype"/>
          <w:b/>
          <w:color w:val="000000"/>
          <w:sz w:val="24"/>
          <w:szCs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0617928" w14:textId="77777777" w:rsidR="004A0A5D" w:rsidRPr="006B044C" w:rsidRDefault="004A0A5D" w:rsidP="004A0A5D">
      <w:pPr>
        <w:autoSpaceDE w:val="0"/>
        <w:autoSpaceDN w:val="0"/>
        <w:adjustRightInd w:val="0"/>
        <w:spacing w:line="360" w:lineRule="auto"/>
        <w:ind w:right="49"/>
        <w:jc w:val="both"/>
        <w:rPr>
          <w:rFonts w:ascii="Palatino Linotype" w:hAnsi="Palatino Linotype" w:cs="Arial"/>
          <w:sz w:val="24"/>
        </w:rPr>
      </w:pPr>
    </w:p>
    <w:p w14:paraId="0671B3C0" w14:textId="77777777" w:rsidR="004A0A5D" w:rsidRPr="006B044C" w:rsidRDefault="004A0A5D" w:rsidP="004A0A5D">
      <w:pPr>
        <w:autoSpaceDE w:val="0"/>
        <w:autoSpaceDN w:val="0"/>
        <w:adjustRightInd w:val="0"/>
        <w:spacing w:line="360" w:lineRule="auto"/>
        <w:jc w:val="both"/>
        <w:rPr>
          <w:rFonts w:ascii="Palatino Linotype" w:hAnsi="Palatino Linotype" w:cs="Arial"/>
          <w:sz w:val="24"/>
        </w:rPr>
      </w:pPr>
      <w:r w:rsidRPr="006B044C">
        <w:rPr>
          <w:rFonts w:ascii="Palatino Linotype" w:hAnsi="Palatino Linotype" w:cs="Arial"/>
          <w:b/>
          <w:sz w:val="28"/>
          <w:szCs w:val="28"/>
        </w:rPr>
        <w:t>CUARTO.</w:t>
      </w:r>
      <w:r w:rsidRPr="006B044C">
        <w:rPr>
          <w:rFonts w:ascii="Palatino Linotype" w:hAnsi="Palatino Linotype" w:cs="Arial"/>
          <w:b/>
          <w:sz w:val="24"/>
        </w:rPr>
        <w:t xml:space="preserve"> </w:t>
      </w:r>
      <w:r w:rsidRPr="006B044C">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6B044C">
        <w:rPr>
          <w:rFonts w:ascii="Palatino Linotype" w:hAnsi="Palatino Linotype" w:cs="Arial"/>
          <w:b/>
          <w:sz w:val="24"/>
        </w:rPr>
        <w:t>Sujeto Obligado</w:t>
      </w:r>
      <w:r w:rsidRPr="006B044C">
        <w:rPr>
          <w:rFonts w:ascii="Palatino Linotype" w:hAnsi="Palatino Linotype" w:cs="Arial"/>
          <w:sz w:val="24"/>
        </w:rPr>
        <w:t xml:space="preserve"> de manera fundada y motivada, podrá solicitar una ampliación de plazo para el cumplimiento de la presente resolución.</w:t>
      </w:r>
    </w:p>
    <w:p w14:paraId="5309736A" w14:textId="77777777" w:rsidR="004A0A5D" w:rsidRPr="006B044C" w:rsidRDefault="004A0A5D" w:rsidP="004A0A5D">
      <w:pPr>
        <w:autoSpaceDE w:val="0"/>
        <w:autoSpaceDN w:val="0"/>
        <w:adjustRightInd w:val="0"/>
        <w:spacing w:line="360" w:lineRule="auto"/>
        <w:jc w:val="both"/>
        <w:rPr>
          <w:rFonts w:ascii="Palatino Linotype" w:hAnsi="Palatino Linotype" w:cs="Arial"/>
          <w:sz w:val="24"/>
        </w:rPr>
      </w:pPr>
    </w:p>
    <w:p w14:paraId="3C6F91B3" w14:textId="307456F0" w:rsidR="004A0A5D" w:rsidRPr="006B044C" w:rsidRDefault="004A0A5D" w:rsidP="00803864">
      <w:pPr>
        <w:autoSpaceDE w:val="0"/>
        <w:autoSpaceDN w:val="0"/>
        <w:adjustRightInd w:val="0"/>
        <w:spacing w:line="360" w:lineRule="auto"/>
        <w:jc w:val="both"/>
        <w:rPr>
          <w:rFonts w:ascii="Palatino Linotype" w:hAnsi="Palatino Linotype" w:cs="Arial"/>
          <w:sz w:val="24"/>
        </w:rPr>
      </w:pPr>
      <w:r w:rsidRPr="006B044C">
        <w:rPr>
          <w:rFonts w:ascii="Palatino Linotype" w:hAnsi="Palatino Linotype"/>
          <w:b/>
          <w:sz w:val="28"/>
          <w:szCs w:val="28"/>
        </w:rPr>
        <w:lastRenderedPageBreak/>
        <w:t>QUINTO.</w:t>
      </w:r>
      <w:r w:rsidRPr="006B044C">
        <w:rPr>
          <w:rFonts w:ascii="Palatino Linotype" w:hAnsi="Palatino Linotype"/>
          <w:b/>
        </w:rPr>
        <w:t xml:space="preserve"> </w:t>
      </w:r>
      <w:r w:rsidRPr="006B044C">
        <w:rPr>
          <w:rFonts w:ascii="Palatino Linotype" w:hAnsi="Palatino Linotype" w:cs="Arial"/>
          <w:b/>
          <w:sz w:val="24"/>
        </w:rPr>
        <w:t>NOTIFÍQUESE</w:t>
      </w:r>
      <w:r w:rsidRPr="006B044C">
        <w:rPr>
          <w:rFonts w:ascii="Palatino Linotype" w:hAnsi="Palatino Linotype" w:cs="Arial"/>
          <w:sz w:val="24"/>
        </w:rPr>
        <w:t xml:space="preserve"> a través del Sistema de Acceso a la Información Mexiquense (SAIMEX), al </w:t>
      </w:r>
      <w:r w:rsidRPr="006B044C">
        <w:rPr>
          <w:rFonts w:ascii="Palatino Linotype" w:hAnsi="Palatino Linotype" w:cs="Arial"/>
          <w:b/>
          <w:sz w:val="24"/>
        </w:rPr>
        <w:t>Recurrente</w:t>
      </w:r>
      <w:r w:rsidRPr="006B044C">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02496D05" w14:textId="77777777" w:rsidR="00803864" w:rsidRPr="006B044C" w:rsidRDefault="00803864" w:rsidP="00803864">
      <w:pPr>
        <w:autoSpaceDE w:val="0"/>
        <w:autoSpaceDN w:val="0"/>
        <w:adjustRightInd w:val="0"/>
        <w:spacing w:line="360" w:lineRule="auto"/>
        <w:jc w:val="both"/>
        <w:rPr>
          <w:rFonts w:ascii="Palatino Linotype" w:eastAsia="MS Mincho" w:hAnsi="Palatino Linotype" w:cstheme="minorHAnsi"/>
        </w:rPr>
      </w:pPr>
    </w:p>
    <w:p w14:paraId="1F355380" w14:textId="77777777" w:rsidR="004A0A5D" w:rsidRPr="006B044C" w:rsidRDefault="004A0A5D" w:rsidP="00803864">
      <w:pPr>
        <w:pStyle w:val="Prrafodelista"/>
        <w:autoSpaceDE w:val="0"/>
        <w:autoSpaceDN w:val="0"/>
        <w:adjustRightInd w:val="0"/>
        <w:spacing w:line="360" w:lineRule="auto"/>
        <w:ind w:left="0"/>
        <w:jc w:val="both"/>
        <w:rPr>
          <w:rFonts w:ascii="Palatino Linotype" w:hAnsi="Palatino Linotype" w:cs="Arial"/>
        </w:rPr>
      </w:pPr>
      <w:r w:rsidRPr="006B044C">
        <w:rPr>
          <w:rFonts w:ascii="Palatino Linotype" w:hAnsi="Palatino Linotype" w:cs="Arial"/>
        </w:rPr>
        <w:t>ASÍ LO ACORDÓ, POR UNANIMIDAD DE VOTOS, EL PLENO DEL</w:t>
      </w:r>
      <w:r w:rsidRPr="006B044C">
        <w:rPr>
          <w:rFonts w:ascii="Palatino Linotype" w:eastAsia="Arial Unicode MS" w:hAnsi="Palatino Linotype" w:cs="Arial"/>
        </w:rPr>
        <w:t xml:space="preserve"> INSTITUTO DE TRANSPARENCIA, ACCESO A LA INFORMACIÓN PÚBLICA Y PROTECCIÓN DE DATOS PERSONALES DEL ESTADO DE MÉXICO Y MUNICIPIOS</w:t>
      </w:r>
      <w:r w:rsidRPr="006B044C">
        <w:rPr>
          <w:rFonts w:ascii="Palatino Linotype" w:hAnsi="Palatino Linotype" w:cs="Arial"/>
        </w:rPr>
        <w:t>, CONFORMADO POR LOS COMISIONADOS JOSÉ MARTÍNEZ VILCHIS, MARÍA DEL ROSARIO MEJÍA AYALA, SHARON CRISTINA MORALES MARTÍNEZ, LUIS GUSTAVO PARRA NORIEGA Y GUADALU</w:t>
      </w:r>
      <w:r w:rsidR="00AF7FDB" w:rsidRPr="006B044C">
        <w:rPr>
          <w:rFonts w:ascii="Palatino Linotype" w:hAnsi="Palatino Linotype" w:cs="Arial"/>
        </w:rPr>
        <w:t xml:space="preserve">PE RAMÍREZ PEÑA; EN LA TRIGÉSIMA </w:t>
      </w:r>
      <w:r w:rsidRPr="006B044C">
        <w:rPr>
          <w:rFonts w:ascii="Palatino Linotype" w:hAnsi="Palatino Linotype" w:cs="Arial"/>
        </w:rPr>
        <w:t xml:space="preserve">SESIÓN ORDINARIA CELEBRADA EL </w:t>
      </w:r>
      <w:r w:rsidR="00AF7FDB" w:rsidRPr="006B044C">
        <w:rPr>
          <w:rFonts w:ascii="Palatino Linotype" w:hAnsi="Palatino Linotype" w:cs="Arial"/>
        </w:rPr>
        <w:t>VEINTITRÉS</w:t>
      </w:r>
      <w:r w:rsidRPr="006B044C">
        <w:rPr>
          <w:rFonts w:ascii="Palatino Linotype" w:hAnsi="Palatino Linotype" w:cs="Arial"/>
        </w:rPr>
        <w:t xml:space="preserve"> DE AGOSTO DE DOS MIL VEINTITRÉS, ANTE EL SECRETARIO TÉCNICO DEL PLENO, ALEXIS TAPIA RAMÍREZ. --------------------------------------------------------------------------------------------------</w:t>
      </w:r>
    </w:p>
    <w:p w14:paraId="5BD11650" w14:textId="77777777" w:rsidR="004A0A5D" w:rsidRPr="006B044C" w:rsidRDefault="004A0A5D" w:rsidP="00803864">
      <w:pPr>
        <w:pStyle w:val="Prrafodelista"/>
        <w:autoSpaceDE w:val="0"/>
        <w:autoSpaceDN w:val="0"/>
        <w:adjustRightInd w:val="0"/>
        <w:spacing w:line="360" w:lineRule="auto"/>
        <w:ind w:left="0"/>
        <w:jc w:val="both"/>
        <w:rPr>
          <w:rFonts w:ascii="Palatino Linotype" w:hAnsi="Palatino Linotype" w:cs="Arial"/>
        </w:rPr>
      </w:pPr>
      <w:r w:rsidRPr="006B044C">
        <w:rPr>
          <w:rFonts w:ascii="Palatino Linotype" w:hAnsi="Palatino Linotype" w:cs="Arial"/>
        </w:rPr>
        <w:t>-----------------------------------------------------------------------------------------------------------------</w:t>
      </w:r>
    </w:p>
    <w:p w14:paraId="7F51D978" w14:textId="77777777" w:rsidR="004A0A5D" w:rsidRPr="006B044C" w:rsidRDefault="004A0A5D" w:rsidP="00803864">
      <w:pPr>
        <w:pStyle w:val="Prrafodelista"/>
        <w:autoSpaceDE w:val="0"/>
        <w:autoSpaceDN w:val="0"/>
        <w:adjustRightInd w:val="0"/>
        <w:spacing w:line="360" w:lineRule="auto"/>
        <w:ind w:left="0"/>
        <w:jc w:val="both"/>
        <w:rPr>
          <w:rFonts w:ascii="Palatino Linotype" w:hAnsi="Palatino Linotype" w:cs="Arial"/>
        </w:rPr>
      </w:pPr>
      <w:r w:rsidRPr="006B044C">
        <w:rPr>
          <w:rFonts w:ascii="Palatino Linotype" w:hAnsi="Palatino Linotype" w:cs="Arial"/>
        </w:rPr>
        <w:t>-----------------------------------------------------------------------------------------------------------------</w:t>
      </w:r>
    </w:p>
    <w:p w14:paraId="0210CBB4" w14:textId="77777777" w:rsidR="004A0A5D" w:rsidRPr="006B044C" w:rsidRDefault="004A0A5D" w:rsidP="00803864">
      <w:pPr>
        <w:pStyle w:val="Prrafodelista"/>
        <w:autoSpaceDE w:val="0"/>
        <w:autoSpaceDN w:val="0"/>
        <w:adjustRightInd w:val="0"/>
        <w:spacing w:line="360" w:lineRule="auto"/>
        <w:ind w:left="0"/>
        <w:jc w:val="both"/>
        <w:rPr>
          <w:rFonts w:ascii="Palatino Linotype" w:hAnsi="Palatino Linotype" w:cs="Arial"/>
        </w:rPr>
      </w:pPr>
      <w:r w:rsidRPr="006B044C">
        <w:rPr>
          <w:rFonts w:ascii="Palatino Linotype" w:hAnsi="Palatino Linotype" w:cs="Arial"/>
        </w:rPr>
        <w:t>-----------------------------------------------------------------------------------------------------------------</w:t>
      </w:r>
    </w:p>
    <w:p w14:paraId="59637CA6" w14:textId="77777777" w:rsidR="004A0A5D" w:rsidRPr="006B044C" w:rsidRDefault="004A0A5D" w:rsidP="00803864">
      <w:pPr>
        <w:pStyle w:val="Prrafodelista"/>
        <w:autoSpaceDE w:val="0"/>
        <w:autoSpaceDN w:val="0"/>
        <w:adjustRightInd w:val="0"/>
        <w:spacing w:line="360" w:lineRule="auto"/>
        <w:ind w:left="0"/>
        <w:jc w:val="both"/>
        <w:rPr>
          <w:rFonts w:ascii="Palatino Linotype" w:hAnsi="Palatino Linotype" w:cs="Arial"/>
        </w:rPr>
      </w:pPr>
      <w:r w:rsidRPr="006B044C">
        <w:rPr>
          <w:rFonts w:ascii="Palatino Linotype" w:hAnsi="Palatino Linotype" w:cs="Arial"/>
        </w:rPr>
        <w:t>-----------------------------------------------------------------------------------------------------------------</w:t>
      </w:r>
    </w:p>
    <w:p w14:paraId="58B1D85A" w14:textId="77777777" w:rsidR="004A0A5D" w:rsidRPr="006B044C" w:rsidRDefault="004A0A5D" w:rsidP="00803864">
      <w:pPr>
        <w:pStyle w:val="Prrafodelista"/>
        <w:autoSpaceDE w:val="0"/>
        <w:autoSpaceDN w:val="0"/>
        <w:adjustRightInd w:val="0"/>
        <w:spacing w:line="360" w:lineRule="auto"/>
        <w:ind w:left="0"/>
        <w:jc w:val="both"/>
        <w:rPr>
          <w:rFonts w:ascii="Palatino Linotype" w:hAnsi="Palatino Linotype" w:cs="Arial"/>
        </w:rPr>
      </w:pPr>
      <w:r w:rsidRPr="006B044C">
        <w:rPr>
          <w:rFonts w:ascii="Palatino Linotype" w:hAnsi="Palatino Linotype" w:cs="Arial"/>
        </w:rPr>
        <w:t>-----------------------------------------------------------------------------------------------------------------</w:t>
      </w:r>
    </w:p>
    <w:p w14:paraId="39C5E2B1" w14:textId="77777777" w:rsidR="004A0A5D" w:rsidRPr="006B044C" w:rsidRDefault="004A0A5D" w:rsidP="00803864">
      <w:pPr>
        <w:pStyle w:val="Prrafodelista"/>
        <w:autoSpaceDE w:val="0"/>
        <w:autoSpaceDN w:val="0"/>
        <w:adjustRightInd w:val="0"/>
        <w:spacing w:line="360" w:lineRule="auto"/>
        <w:ind w:left="0"/>
        <w:jc w:val="both"/>
        <w:rPr>
          <w:rFonts w:ascii="Palatino Linotype" w:hAnsi="Palatino Linotype" w:cs="Arial"/>
        </w:rPr>
      </w:pPr>
      <w:r w:rsidRPr="006B044C">
        <w:rPr>
          <w:rFonts w:ascii="Palatino Linotype" w:hAnsi="Palatino Linotype" w:cs="Arial"/>
        </w:rPr>
        <w:t>-----------------------------------------------------------------------------------------------------------------</w:t>
      </w:r>
    </w:p>
    <w:p w14:paraId="77966CA6" w14:textId="77777777" w:rsidR="004A0A5D" w:rsidRPr="00A4464C" w:rsidRDefault="004A0A5D" w:rsidP="004A0A5D">
      <w:pPr>
        <w:spacing w:line="360" w:lineRule="auto"/>
        <w:jc w:val="both"/>
        <w:rPr>
          <w:rFonts w:ascii="Palatino Linotype" w:hAnsi="Palatino Linotype"/>
          <w:bCs/>
          <w:sz w:val="18"/>
          <w:szCs w:val="18"/>
        </w:rPr>
      </w:pPr>
      <w:r w:rsidRPr="006B044C">
        <w:rPr>
          <w:rFonts w:ascii="Palatino Linotype" w:hAnsi="Palatino Linotype"/>
          <w:bCs/>
          <w:sz w:val="18"/>
          <w:szCs w:val="18"/>
        </w:rPr>
        <w:t>CCR/LMST</w:t>
      </w:r>
      <w:bookmarkStart w:id="1" w:name="_GoBack"/>
      <w:bookmarkEnd w:id="1"/>
    </w:p>
    <w:p w14:paraId="60D32007" w14:textId="77777777" w:rsidR="004A0A5D" w:rsidRPr="00A4464C" w:rsidRDefault="004A0A5D" w:rsidP="004A0A5D">
      <w:pPr>
        <w:spacing w:line="360" w:lineRule="auto"/>
        <w:jc w:val="both"/>
        <w:rPr>
          <w:rFonts w:ascii="Palatino Linotype" w:hAnsi="Palatino Linotype"/>
          <w:bCs/>
          <w:sz w:val="18"/>
          <w:szCs w:val="18"/>
        </w:rPr>
      </w:pPr>
    </w:p>
    <w:p w14:paraId="1E8092F9" w14:textId="77777777" w:rsidR="004A0A5D" w:rsidRPr="00A4464C" w:rsidRDefault="004A0A5D" w:rsidP="004A0A5D">
      <w:pPr>
        <w:spacing w:line="360" w:lineRule="auto"/>
        <w:jc w:val="both"/>
        <w:rPr>
          <w:rFonts w:ascii="Palatino Linotype" w:hAnsi="Palatino Linotype"/>
          <w:bCs/>
          <w:sz w:val="18"/>
          <w:szCs w:val="18"/>
        </w:rPr>
      </w:pPr>
    </w:p>
    <w:p w14:paraId="4593198C" w14:textId="77777777" w:rsidR="004A0A5D" w:rsidRPr="00A4464C" w:rsidRDefault="004A0A5D" w:rsidP="004A0A5D">
      <w:pPr>
        <w:spacing w:line="360" w:lineRule="auto"/>
        <w:jc w:val="both"/>
        <w:rPr>
          <w:rFonts w:ascii="Palatino Linotype" w:hAnsi="Palatino Linotype"/>
          <w:bCs/>
          <w:sz w:val="18"/>
          <w:szCs w:val="18"/>
        </w:rPr>
      </w:pPr>
    </w:p>
    <w:p w14:paraId="3747E774" w14:textId="77777777" w:rsidR="004A0A5D" w:rsidRPr="00A4464C" w:rsidRDefault="004A0A5D" w:rsidP="004A0A5D">
      <w:pPr>
        <w:spacing w:line="360" w:lineRule="auto"/>
        <w:jc w:val="both"/>
        <w:rPr>
          <w:rFonts w:ascii="Palatino Linotype" w:hAnsi="Palatino Linotype"/>
          <w:bCs/>
          <w:sz w:val="18"/>
          <w:szCs w:val="18"/>
        </w:rPr>
      </w:pPr>
    </w:p>
    <w:p w14:paraId="5C870D94" w14:textId="77777777" w:rsidR="004A0A5D" w:rsidRPr="00A4464C" w:rsidRDefault="004A0A5D" w:rsidP="004A0A5D">
      <w:pPr>
        <w:spacing w:line="360" w:lineRule="auto"/>
        <w:jc w:val="both"/>
      </w:pPr>
    </w:p>
    <w:p w14:paraId="4420C8B2" w14:textId="77777777" w:rsidR="004A0A5D" w:rsidRPr="00A4464C" w:rsidRDefault="004A0A5D" w:rsidP="004A0A5D"/>
    <w:p w14:paraId="38C03E04" w14:textId="77777777" w:rsidR="004A0A5D" w:rsidRPr="00A4464C" w:rsidRDefault="004A0A5D" w:rsidP="004A0A5D"/>
    <w:p w14:paraId="4217E1C4" w14:textId="77777777" w:rsidR="004A0A5D" w:rsidRPr="00A4464C" w:rsidRDefault="004A0A5D" w:rsidP="004A0A5D"/>
    <w:p w14:paraId="293CEC87" w14:textId="77777777" w:rsidR="004A0A5D" w:rsidRPr="00A4464C" w:rsidRDefault="004A0A5D" w:rsidP="004A0A5D"/>
    <w:p w14:paraId="214AC618" w14:textId="77777777" w:rsidR="004A0A5D" w:rsidRPr="00A4464C" w:rsidRDefault="004A0A5D" w:rsidP="004A0A5D"/>
    <w:p w14:paraId="4C9E5265" w14:textId="77777777" w:rsidR="004A0A5D" w:rsidRPr="00A4464C" w:rsidRDefault="004A0A5D" w:rsidP="004A0A5D"/>
    <w:p w14:paraId="70CBD810" w14:textId="77777777" w:rsidR="004A0A5D" w:rsidRPr="00A4464C" w:rsidRDefault="004A0A5D" w:rsidP="004A0A5D"/>
    <w:p w14:paraId="572CC2D1" w14:textId="77777777" w:rsidR="004A0A5D" w:rsidRPr="00A4464C" w:rsidRDefault="004A0A5D" w:rsidP="004A0A5D"/>
    <w:p w14:paraId="6B3AA011" w14:textId="77777777" w:rsidR="004A0A5D" w:rsidRPr="00A4464C" w:rsidRDefault="004A0A5D" w:rsidP="004A0A5D"/>
    <w:p w14:paraId="431BABB4" w14:textId="77777777" w:rsidR="004A0A5D" w:rsidRDefault="004A0A5D"/>
    <w:sectPr w:rsidR="004A0A5D" w:rsidSect="004A0A5D">
      <w:headerReference w:type="default" r:id="rId25"/>
      <w:footerReference w:type="default" r:id="rId26"/>
      <w:headerReference w:type="first" r:id="rId27"/>
      <w:footerReference w:type="first" r:id="rId2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AEEE1" w14:textId="77777777" w:rsidR="00CE3B59" w:rsidRDefault="00CE3B59" w:rsidP="004A0A5D">
      <w:pPr>
        <w:spacing w:after="0" w:line="240" w:lineRule="auto"/>
      </w:pPr>
      <w:r>
        <w:separator/>
      </w:r>
    </w:p>
  </w:endnote>
  <w:endnote w:type="continuationSeparator" w:id="0">
    <w:p w14:paraId="12896C70" w14:textId="77777777" w:rsidR="00CE3B59" w:rsidRDefault="00CE3B59" w:rsidP="004A0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87958" w14:textId="19AE5410" w:rsidR="008C0FE2" w:rsidRPr="000B69FA" w:rsidRDefault="008C0FE2" w:rsidP="004A0A5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B044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B044C">
      <w:rPr>
        <w:rFonts w:ascii="Palatino Linotype" w:hAnsi="Palatino Linotype"/>
        <w:bCs/>
        <w:noProof/>
        <w:sz w:val="20"/>
      </w:rPr>
      <w:t>59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141D3" w14:textId="50FB02F5" w:rsidR="008C0FE2" w:rsidRPr="000B69FA" w:rsidRDefault="008C0FE2" w:rsidP="004A0A5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B044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B044C">
      <w:rPr>
        <w:rFonts w:ascii="Palatino Linotype" w:hAnsi="Palatino Linotype"/>
        <w:bCs/>
        <w:noProof/>
        <w:sz w:val="20"/>
      </w:rPr>
      <w:t>59</w:t>
    </w:r>
    <w:r w:rsidRPr="000B69FA">
      <w:rPr>
        <w:rFonts w:ascii="Palatino Linotype" w:hAnsi="Palatino Linotype"/>
        <w:bCs/>
        <w:sz w:val="20"/>
      </w:rPr>
      <w:fldChar w:fldCharType="end"/>
    </w:r>
  </w:p>
  <w:p w14:paraId="2DD6F38D" w14:textId="77777777" w:rsidR="008C0FE2" w:rsidRDefault="008C0FE2"/>
  <w:p w14:paraId="2A4A2F08" w14:textId="77777777" w:rsidR="008C0FE2" w:rsidRDefault="008C0FE2"/>
  <w:p w14:paraId="7AFB1254" w14:textId="77777777" w:rsidR="008C0FE2" w:rsidRDefault="008C0F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FE8C6" w14:textId="77777777" w:rsidR="00CE3B59" w:rsidRDefault="00CE3B59" w:rsidP="004A0A5D">
      <w:pPr>
        <w:spacing w:after="0" w:line="240" w:lineRule="auto"/>
      </w:pPr>
      <w:r>
        <w:separator/>
      </w:r>
    </w:p>
  </w:footnote>
  <w:footnote w:type="continuationSeparator" w:id="0">
    <w:p w14:paraId="79528ABF" w14:textId="77777777" w:rsidR="00CE3B59" w:rsidRDefault="00CE3B59" w:rsidP="004A0A5D">
      <w:pPr>
        <w:spacing w:after="0" w:line="240" w:lineRule="auto"/>
      </w:pPr>
      <w:r>
        <w:continuationSeparator/>
      </w:r>
    </w:p>
  </w:footnote>
  <w:footnote w:id="1">
    <w:p w14:paraId="324612BF" w14:textId="77777777" w:rsidR="008C0FE2" w:rsidRPr="005552A8" w:rsidRDefault="008C0FE2" w:rsidP="004A0A5D">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549F5E3" w14:textId="77777777" w:rsidR="008C0FE2" w:rsidRPr="005552A8" w:rsidRDefault="008C0FE2" w:rsidP="004A0A5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0C977" w14:textId="77777777" w:rsidR="008C0FE2" w:rsidRDefault="008C0FE2">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DF5DDE8" wp14:editId="1C4EE579">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214"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611"/>
      <w:gridCol w:w="4603"/>
    </w:tblGrid>
    <w:tr w:rsidR="008C0FE2" w14:paraId="09B9290E" w14:textId="77777777" w:rsidTr="004A0A5D">
      <w:trPr>
        <w:trHeight w:val="219"/>
      </w:trPr>
      <w:tc>
        <w:tcPr>
          <w:tcW w:w="5611" w:type="dxa"/>
          <w:hideMark/>
        </w:tcPr>
        <w:p w14:paraId="0E6DD797" w14:textId="77777777" w:rsidR="008C0FE2" w:rsidRDefault="008C0FE2" w:rsidP="004A0A5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03" w:type="dxa"/>
          <w:tcBorders>
            <w:bottom w:val="nil"/>
          </w:tcBorders>
          <w:hideMark/>
        </w:tcPr>
        <w:p w14:paraId="26F46AFD" w14:textId="77777777" w:rsidR="008C0FE2" w:rsidRPr="003D7938" w:rsidRDefault="008C0FE2" w:rsidP="004A0A5D">
          <w:pPr>
            <w:spacing w:after="120" w:line="256" w:lineRule="auto"/>
            <w:ind w:left="639" w:right="214"/>
            <w:jc w:val="both"/>
            <w:rPr>
              <w:rFonts w:ascii="Palatino Linotype" w:hAnsi="Palatino Linotype" w:cs="Arial"/>
              <w:sz w:val="24"/>
              <w:szCs w:val="20"/>
            </w:rPr>
          </w:pPr>
          <w:r>
            <w:rPr>
              <w:rFonts w:ascii="Palatino Linotype" w:hAnsi="Palatino Linotype" w:cs="Arial"/>
              <w:bCs/>
              <w:sz w:val="24"/>
              <w:lang w:eastAsia="es-MX"/>
            </w:rPr>
            <w:t>02455/INFOEM/IP/RR/2023</w:t>
          </w:r>
        </w:p>
      </w:tc>
    </w:tr>
    <w:tr w:rsidR="008C0FE2" w14:paraId="535D9AB1" w14:textId="77777777" w:rsidTr="004A0A5D">
      <w:trPr>
        <w:trHeight w:val="530"/>
      </w:trPr>
      <w:tc>
        <w:tcPr>
          <w:tcW w:w="5611" w:type="dxa"/>
          <w:tcBorders>
            <w:right w:val="nil"/>
          </w:tcBorders>
          <w:hideMark/>
        </w:tcPr>
        <w:p w14:paraId="1F68B9F5" w14:textId="77777777" w:rsidR="008C0FE2" w:rsidRDefault="008C0FE2" w:rsidP="004A0A5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03" w:type="dxa"/>
          <w:tcBorders>
            <w:top w:val="nil"/>
            <w:left w:val="nil"/>
            <w:bottom w:val="nil"/>
            <w:right w:val="nil"/>
          </w:tcBorders>
          <w:hideMark/>
        </w:tcPr>
        <w:p w14:paraId="0FB2A481" w14:textId="77777777" w:rsidR="008C0FE2" w:rsidRPr="003D7938" w:rsidRDefault="008C0FE2" w:rsidP="004A0A5D">
          <w:pPr>
            <w:spacing w:after="120" w:line="256" w:lineRule="auto"/>
            <w:ind w:left="639" w:right="214"/>
            <w:jc w:val="both"/>
            <w:rPr>
              <w:rFonts w:ascii="Palatino Linotype" w:hAnsi="Palatino Linotype" w:cs="Arial"/>
              <w:sz w:val="24"/>
            </w:rPr>
          </w:pPr>
          <w:r w:rsidRPr="0090693A">
            <w:rPr>
              <w:rFonts w:ascii="Palatino Linotype" w:hAnsi="Palatino Linotype" w:cs="Arial"/>
              <w:sz w:val="24"/>
              <w:szCs w:val="20"/>
            </w:rPr>
            <w:t xml:space="preserve">Ayuntamiento de </w:t>
          </w:r>
          <w:r w:rsidRPr="004A0A5D">
            <w:rPr>
              <w:rFonts w:ascii="Palatino Linotype" w:hAnsi="Palatino Linotype" w:cs="Arial"/>
              <w:sz w:val="24"/>
              <w:szCs w:val="20"/>
            </w:rPr>
            <w:t>Ecatepec de Morelos</w:t>
          </w:r>
        </w:p>
      </w:tc>
    </w:tr>
    <w:tr w:rsidR="008C0FE2" w14:paraId="404B5CD7" w14:textId="77777777" w:rsidTr="004A0A5D">
      <w:trPr>
        <w:trHeight w:val="330"/>
      </w:trPr>
      <w:tc>
        <w:tcPr>
          <w:tcW w:w="5611" w:type="dxa"/>
          <w:hideMark/>
        </w:tcPr>
        <w:p w14:paraId="49044A1F" w14:textId="77777777" w:rsidR="008C0FE2" w:rsidRDefault="008C0FE2" w:rsidP="004A0A5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603" w:type="dxa"/>
          <w:tcBorders>
            <w:top w:val="nil"/>
          </w:tcBorders>
          <w:hideMark/>
        </w:tcPr>
        <w:p w14:paraId="449C6E96" w14:textId="77777777" w:rsidR="008C0FE2" w:rsidRPr="003D7938" w:rsidRDefault="008C0FE2" w:rsidP="004A0A5D">
          <w:pPr>
            <w:spacing w:after="120" w:line="256" w:lineRule="auto"/>
            <w:ind w:left="497" w:right="214" w:firstLine="142"/>
            <w:jc w:val="both"/>
            <w:rPr>
              <w:rFonts w:ascii="Palatino Linotype" w:hAnsi="Palatino Linotype" w:cs="Arial"/>
              <w:sz w:val="24"/>
              <w:szCs w:val="20"/>
            </w:rPr>
          </w:pPr>
          <w:r w:rsidRPr="003D7938">
            <w:rPr>
              <w:rFonts w:ascii="Palatino Linotype" w:hAnsi="Palatino Linotype" w:cs="Arial"/>
              <w:sz w:val="24"/>
              <w:szCs w:val="20"/>
            </w:rPr>
            <w:t>José Martínez Vilchis</w:t>
          </w:r>
        </w:p>
      </w:tc>
    </w:tr>
  </w:tbl>
  <w:p w14:paraId="2635709C" w14:textId="77777777" w:rsidR="008C0FE2" w:rsidRDefault="008C0FE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6518"/>
      <w:gridCol w:w="3547"/>
    </w:tblGrid>
    <w:tr w:rsidR="008C0FE2" w14:paraId="12F9A997" w14:textId="77777777" w:rsidTr="004A0A5D">
      <w:trPr>
        <w:trHeight w:val="410"/>
      </w:trPr>
      <w:tc>
        <w:tcPr>
          <w:tcW w:w="6518" w:type="dxa"/>
          <w:tcBorders>
            <w:right w:val="nil"/>
          </w:tcBorders>
          <w:hideMark/>
        </w:tcPr>
        <w:p w14:paraId="23199F76" w14:textId="77777777" w:rsidR="008C0FE2" w:rsidRDefault="008C0FE2" w:rsidP="004A0A5D">
          <w:pPr>
            <w:spacing w:after="120" w:line="256" w:lineRule="auto"/>
            <w:ind w:right="75"/>
            <w:jc w:val="right"/>
            <w:rPr>
              <w:rFonts w:ascii="Palatino Linotype" w:hAnsi="Palatino Linotype" w:cs="Arial"/>
              <w:b/>
              <w:szCs w:val="20"/>
            </w:rPr>
          </w:pPr>
          <w:r>
            <w:rPr>
              <w:rFonts w:ascii="Palatino Linotype" w:hAnsi="Palatino Linotype" w:cs="Arial"/>
              <w:b/>
              <w:szCs w:val="20"/>
            </w:rPr>
            <w:t>Recurso de Revisión N°:</w:t>
          </w:r>
        </w:p>
      </w:tc>
      <w:tc>
        <w:tcPr>
          <w:tcW w:w="3547" w:type="dxa"/>
          <w:tcBorders>
            <w:top w:val="nil"/>
            <w:left w:val="nil"/>
            <w:bottom w:val="nil"/>
            <w:right w:val="nil"/>
          </w:tcBorders>
          <w:hideMark/>
        </w:tcPr>
        <w:p w14:paraId="29072A97" w14:textId="77777777" w:rsidR="008C0FE2" w:rsidRPr="00B4142F" w:rsidRDefault="008C0FE2" w:rsidP="004A0A5D">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02455/INFOEM/IP/RR/2023</w:t>
          </w:r>
        </w:p>
      </w:tc>
    </w:tr>
    <w:tr w:rsidR="008C0FE2" w14:paraId="662B175F" w14:textId="77777777" w:rsidTr="004A0A5D">
      <w:trPr>
        <w:trHeight w:val="360"/>
      </w:trPr>
      <w:tc>
        <w:tcPr>
          <w:tcW w:w="6518" w:type="dxa"/>
          <w:tcBorders>
            <w:right w:val="nil"/>
          </w:tcBorders>
          <w:hideMark/>
        </w:tcPr>
        <w:p w14:paraId="0EEBCB51" w14:textId="77777777" w:rsidR="008C0FE2" w:rsidRDefault="008C0FE2" w:rsidP="004A0A5D">
          <w:pPr>
            <w:spacing w:after="120" w:line="256" w:lineRule="auto"/>
            <w:ind w:right="75"/>
            <w:jc w:val="right"/>
            <w:rPr>
              <w:rFonts w:ascii="Palatino Linotype" w:hAnsi="Palatino Linotype" w:cs="Arial"/>
              <w:b/>
              <w:szCs w:val="20"/>
            </w:rPr>
          </w:pPr>
          <w:r>
            <w:rPr>
              <w:rFonts w:ascii="Palatino Linotype" w:hAnsi="Palatino Linotype" w:cs="Arial"/>
              <w:b/>
              <w:szCs w:val="20"/>
            </w:rPr>
            <w:t>Recurrente:</w:t>
          </w:r>
        </w:p>
      </w:tc>
      <w:tc>
        <w:tcPr>
          <w:tcW w:w="3547" w:type="dxa"/>
          <w:tcBorders>
            <w:top w:val="nil"/>
            <w:left w:val="nil"/>
            <w:bottom w:val="nil"/>
            <w:right w:val="nil"/>
          </w:tcBorders>
          <w:hideMark/>
        </w:tcPr>
        <w:p w14:paraId="06E3A484" w14:textId="090012D9" w:rsidR="008C0FE2" w:rsidRPr="003D7938" w:rsidRDefault="00C55568" w:rsidP="004A0A5D">
          <w:pPr>
            <w:spacing w:after="120" w:line="256" w:lineRule="auto"/>
            <w:ind w:right="214"/>
            <w:jc w:val="both"/>
            <w:rPr>
              <w:rFonts w:ascii="Palatino Linotype" w:hAnsi="Palatino Linotype" w:cs="Arial"/>
              <w:sz w:val="24"/>
            </w:rPr>
          </w:pPr>
          <w:r>
            <w:rPr>
              <w:rFonts w:ascii="Palatino Linotype" w:hAnsi="Palatino Linotype" w:cs="Arial"/>
              <w:sz w:val="24"/>
            </w:rPr>
            <w:t>XXXXXXXXXXXXXXXX</w:t>
          </w:r>
        </w:p>
      </w:tc>
    </w:tr>
    <w:tr w:rsidR="008C0FE2" w14:paraId="3655AE3E" w14:textId="77777777" w:rsidTr="004A0A5D">
      <w:trPr>
        <w:trHeight w:val="242"/>
      </w:trPr>
      <w:tc>
        <w:tcPr>
          <w:tcW w:w="6518" w:type="dxa"/>
          <w:tcBorders>
            <w:right w:val="nil"/>
          </w:tcBorders>
          <w:hideMark/>
        </w:tcPr>
        <w:p w14:paraId="1E2C72ED" w14:textId="77777777" w:rsidR="008C0FE2" w:rsidRDefault="008C0FE2" w:rsidP="004A0A5D">
          <w:pPr>
            <w:spacing w:after="120" w:line="256" w:lineRule="auto"/>
            <w:ind w:right="75"/>
            <w:jc w:val="right"/>
            <w:rPr>
              <w:rFonts w:ascii="Palatino Linotype" w:hAnsi="Palatino Linotype" w:cs="Arial"/>
              <w:b/>
              <w:szCs w:val="20"/>
            </w:rPr>
          </w:pPr>
          <w:r>
            <w:rPr>
              <w:rFonts w:ascii="Palatino Linotype" w:hAnsi="Palatino Linotype" w:cs="Arial"/>
              <w:b/>
              <w:szCs w:val="20"/>
            </w:rPr>
            <w:t>Sujeto Obligado:</w:t>
          </w:r>
        </w:p>
      </w:tc>
      <w:tc>
        <w:tcPr>
          <w:tcW w:w="3547" w:type="dxa"/>
          <w:tcBorders>
            <w:top w:val="nil"/>
            <w:left w:val="nil"/>
            <w:bottom w:val="nil"/>
            <w:right w:val="nil"/>
          </w:tcBorders>
          <w:hideMark/>
        </w:tcPr>
        <w:p w14:paraId="2A41B8A7" w14:textId="77777777" w:rsidR="008C0FE2" w:rsidRPr="003D7938" w:rsidRDefault="008C0FE2" w:rsidP="004A0A5D">
          <w:pPr>
            <w:spacing w:after="120" w:line="256" w:lineRule="auto"/>
            <w:ind w:right="214"/>
            <w:jc w:val="both"/>
            <w:rPr>
              <w:rFonts w:ascii="Palatino Linotype" w:hAnsi="Palatino Linotype" w:cs="Arial"/>
              <w:sz w:val="24"/>
              <w:szCs w:val="20"/>
            </w:rPr>
          </w:pPr>
          <w:r w:rsidRPr="0090693A">
            <w:rPr>
              <w:rFonts w:ascii="Palatino Linotype" w:hAnsi="Palatino Linotype" w:cs="Arial"/>
              <w:sz w:val="24"/>
              <w:szCs w:val="20"/>
            </w:rPr>
            <w:t xml:space="preserve">Ayuntamiento de </w:t>
          </w:r>
          <w:r w:rsidRPr="004A0A5D">
            <w:rPr>
              <w:rFonts w:ascii="Palatino Linotype" w:hAnsi="Palatino Linotype" w:cs="Arial"/>
              <w:sz w:val="24"/>
              <w:szCs w:val="20"/>
            </w:rPr>
            <w:t>Ecatepec de Morelos</w:t>
          </w:r>
        </w:p>
      </w:tc>
    </w:tr>
    <w:tr w:rsidR="008C0FE2" w14:paraId="454E7A5C" w14:textId="77777777" w:rsidTr="004A0A5D">
      <w:trPr>
        <w:trHeight w:val="342"/>
      </w:trPr>
      <w:tc>
        <w:tcPr>
          <w:tcW w:w="6518" w:type="dxa"/>
          <w:tcBorders>
            <w:right w:val="nil"/>
          </w:tcBorders>
          <w:hideMark/>
        </w:tcPr>
        <w:p w14:paraId="100A569F" w14:textId="77777777" w:rsidR="008C0FE2" w:rsidRDefault="008C0FE2" w:rsidP="004A0A5D">
          <w:pPr>
            <w:tabs>
              <w:tab w:val="left" w:pos="4892"/>
            </w:tabs>
            <w:spacing w:after="120" w:line="256" w:lineRule="auto"/>
            <w:ind w:right="75"/>
            <w:jc w:val="right"/>
            <w:rPr>
              <w:rFonts w:ascii="Palatino Linotype" w:hAnsi="Palatino Linotype" w:cs="Arial"/>
              <w:b/>
              <w:szCs w:val="20"/>
            </w:rPr>
          </w:pPr>
          <w:r>
            <w:rPr>
              <w:rFonts w:ascii="Palatino Linotype" w:hAnsi="Palatino Linotype" w:cs="Arial"/>
              <w:b/>
              <w:szCs w:val="20"/>
            </w:rPr>
            <w:t>Comisionado Ponente:</w:t>
          </w:r>
        </w:p>
      </w:tc>
      <w:tc>
        <w:tcPr>
          <w:tcW w:w="3547" w:type="dxa"/>
          <w:tcBorders>
            <w:top w:val="nil"/>
            <w:left w:val="nil"/>
            <w:bottom w:val="nil"/>
            <w:right w:val="nil"/>
          </w:tcBorders>
          <w:hideMark/>
        </w:tcPr>
        <w:p w14:paraId="77A9B9EC" w14:textId="77777777" w:rsidR="008C0FE2" w:rsidRPr="003D7938" w:rsidRDefault="008C0FE2" w:rsidP="004A0A5D">
          <w:pPr>
            <w:spacing w:after="120" w:line="256" w:lineRule="auto"/>
            <w:ind w:right="214"/>
            <w:jc w:val="both"/>
            <w:rPr>
              <w:rFonts w:ascii="Palatino Linotype" w:hAnsi="Palatino Linotype" w:cs="Arial"/>
              <w:sz w:val="24"/>
              <w:szCs w:val="20"/>
            </w:rPr>
          </w:pPr>
          <w:r w:rsidRPr="003D7938">
            <w:rPr>
              <w:rFonts w:ascii="Palatino Linotype" w:hAnsi="Palatino Linotype" w:cs="Arial"/>
              <w:sz w:val="24"/>
              <w:szCs w:val="20"/>
            </w:rPr>
            <w:t xml:space="preserve">José Martínez Vilchis </w:t>
          </w:r>
        </w:p>
      </w:tc>
    </w:tr>
  </w:tbl>
  <w:p w14:paraId="6EB8FD5A" w14:textId="77777777" w:rsidR="008C0FE2" w:rsidRDefault="008C0FE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9C624C8" wp14:editId="617DCD9E">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4530FD"/>
    <w:multiLevelType w:val="hybridMultilevel"/>
    <w:tmpl w:val="FB0CB58A"/>
    <w:lvl w:ilvl="0" w:tplc="E6340F58">
      <w:start w:val="8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D5184F"/>
    <w:multiLevelType w:val="hybridMultilevel"/>
    <w:tmpl w:val="5148C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1A6EFB"/>
    <w:multiLevelType w:val="hybridMultilevel"/>
    <w:tmpl w:val="CE2AD1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ED5DF1"/>
    <w:multiLevelType w:val="hybridMultilevel"/>
    <w:tmpl w:val="9DB25708"/>
    <w:lvl w:ilvl="0" w:tplc="8CB6A71E">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5" w15:restartNumberingAfterBreak="0">
    <w:nsid w:val="1A8C1510"/>
    <w:multiLevelType w:val="hybridMultilevel"/>
    <w:tmpl w:val="33CC7B20"/>
    <w:lvl w:ilvl="0" w:tplc="14D20976">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6" w15:restartNumberingAfterBreak="0">
    <w:nsid w:val="1D527B2D"/>
    <w:multiLevelType w:val="hybridMultilevel"/>
    <w:tmpl w:val="1944C518"/>
    <w:lvl w:ilvl="0" w:tplc="194821E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2D0F32"/>
    <w:multiLevelType w:val="hybridMultilevel"/>
    <w:tmpl w:val="551469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C11FFF"/>
    <w:multiLevelType w:val="hybridMultilevel"/>
    <w:tmpl w:val="7D1E5B3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E70794"/>
    <w:multiLevelType w:val="hybridMultilevel"/>
    <w:tmpl w:val="A90A5978"/>
    <w:lvl w:ilvl="0" w:tplc="91480C0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40AA0530"/>
    <w:multiLevelType w:val="hybridMultilevel"/>
    <w:tmpl w:val="3B70A706"/>
    <w:lvl w:ilvl="0" w:tplc="1A56957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44634666"/>
    <w:multiLevelType w:val="hybridMultilevel"/>
    <w:tmpl w:val="F67C950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4464BA9"/>
    <w:multiLevelType w:val="hybridMultilevel"/>
    <w:tmpl w:val="652EF7B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C42B7A"/>
    <w:multiLevelType w:val="hybridMultilevel"/>
    <w:tmpl w:val="584E3F1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8161550"/>
    <w:multiLevelType w:val="hybridMultilevel"/>
    <w:tmpl w:val="6E1CA6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AFA68ED"/>
    <w:multiLevelType w:val="hybridMultilevel"/>
    <w:tmpl w:val="E5C68F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2800A70"/>
    <w:multiLevelType w:val="hybridMultilevel"/>
    <w:tmpl w:val="0ECE5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ADA0895"/>
    <w:multiLevelType w:val="hybridMultilevel"/>
    <w:tmpl w:val="BC303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61E24F6"/>
    <w:multiLevelType w:val="hybridMultilevel"/>
    <w:tmpl w:val="65CE1BA8"/>
    <w:lvl w:ilvl="0" w:tplc="064E213C">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74F6E5E"/>
    <w:multiLevelType w:val="hybridMultilevel"/>
    <w:tmpl w:val="EC7870D4"/>
    <w:lvl w:ilvl="0" w:tplc="DDD6D9E0">
      <w:start w:val="1"/>
      <w:numFmt w:val="lowerLetter"/>
      <w:lvlText w:val="%1)"/>
      <w:lvlJc w:val="left"/>
      <w:pPr>
        <w:ind w:left="1080" w:hanging="360"/>
      </w:pPr>
      <w:rPr>
        <w:rFonts w:eastAsia="Palatino Linotype" w:cs="Palatino Linotype"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E374888"/>
    <w:multiLevelType w:val="hybridMultilevel"/>
    <w:tmpl w:val="C24EC1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2"/>
  </w:num>
  <w:num w:numId="4">
    <w:abstractNumId w:val="1"/>
  </w:num>
  <w:num w:numId="5">
    <w:abstractNumId w:val="11"/>
  </w:num>
  <w:num w:numId="6">
    <w:abstractNumId w:val="10"/>
  </w:num>
  <w:num w:numId="7">
    <w:abstractNumId w:val="9"/>
  </w:num>
  <w:num w:numId="8">
    <w:abstractNumId w:val="7"/>
  </w:num>
  <w:num w:numId="9">
    <w:abstractNumId w:val="21"/>
  </w:num>
  <w:num w:numId="10">
    <w:abstractNumId w:val="17"/>
  </w:num>
  <w:num w:numId="11">
    <w:abstractNumId w:val="12"/>
  </w:num>
  <w:num w:numId="12">
    <w:abstractNumId w:val="19"/>
  </w:num>
  <w:num w:numId="13">
    <w:abstractNumId w:val="6"/>
  </w:num>
  <w:num w:numId="14">
    <w:abstractNumId w:val="4"/>
  </w:num>
  <w:num w:numId="15">
    <w:abstractNumId w:val="5"/>
  </w:num>
  <w:num w:numId="16">
    <w:abstractNumId w:val="16"/>
  </w:num>
  <w:num w:numId="17">
    <w:abstractNumId w:val="3"/>
  </w:num>
  <w:num w:numId="18">
    <w:abstractNumId w:val="20"/>
  </w:num>
  <w:num w:numId="19">
    <w:abstractNumId w:val="8"/>
  </w:num>
  <w:num w:numId="20">
    <w:abstractNumId w:val="14"/>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A5D"/>
    <w:rsid w:val="00023671"/>
    <w:rsid w:val="000B1C20"/>
    <w:rsid w:val="000C5E3D"/>
    <w:rsid w:val="00185BB0"/>
    <w:rsid w:val="001E13B9"/>
    <w:rsid w:val="00314224"/>
    <w:rsid w:val="00373032"/>
    <w:rsid w:val="003E75E2"/>
    <w:rsid w:val="00402A6B"/>
    <w:rsid w:val="004A0A5D"/>
    <w:rsid w:val="004A0BA5"/>
    <w:rsid w:val="004F55AF"/>
    <w:rsid w:val="0052512D"/>
    <w:rsid w:val="00623E8F"/>
    <w:rsid w:val="00627921"/>
    <w:rsid w:val="00670BD6"/>
    <w:rsid w:val="006A011F"/>
    <w:rsid w:val="006B044C"/>
    <w:rsid w:val="00732E7E"/>
    <w:rsid w:val="00762E4C"/>
    <w:rsid w:val="00790EFC"/>
    <w:rsid w:val="00803864"/>
    <w:rsid w:val="008067C9"/>
    <w:rsid w:val="008C0FE2"/>
    <w:rsid w:val="00907C7B"/>
    <w:rsid w:val="009B6060"/>
    <w:rsid w:val="00AF7FDB"/>
    <w:rsid w:val="00B62423"/>
    <w:rsid w:val="00B73DA0"/>
    <w:rsid w:val="00BA4ECC"/>
    <w:rsid w:val="00C55568"/>
    <w:rsid w:val="00CD7523"/>
    <w:rsid w:val="00CE3B59"/>
    <w:rsid w:val="00D825AC"/>
    <w:rsid w:val="00D84F0C"/>
    <w:rsid w:val="00DB1473"/>
    <w:rsid w:val="00E258CC"/>
    <w:rsid w:val="00F12EE7"/>
    <w:rsid w:val="00F42EC8"/>
    <w:rsid w:val="00F63B38"/>
    <w:rsid w:val="00FD66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2D7A5"/>
  <w15:chartTrackingRefBased/>
  <w15:docId w15:val="{34ADCF56-F944-497E-B973-213CF976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A5D"/>
  </w:style>
  <w:style w:type="paragraph" w:styleId="Ttulo2">
    <w:name w:val="heading 2"/>
    <w:aliases w:val="Subtítulos"/>
    <w:basedOn w:val="Normal"/>
    <w:next w:val="Normal"/>
    <w:link w:val="Ttulo2Car"/>
    <w:uiPriority w:val="9"/>
    <w:unhideWhenUsed/>
    <w:qFormat/>
    <w:rsid w:val="004A0A5D"/>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0A5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A0A5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A0A5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A0A5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A0A5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A0A5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A0A5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A0A5D"/>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4A0A5D"/>
    <w:rPr>
      <w:color w:val="0563C1" w:themeColor="hyperlink"/>
      <w:u w:val="single"/>
    </w:rPr>
  </w:style>
  <w:style w:type="paragraph" w:styleId="Sinespaciado">
    <w:name w:val="No Spacing"/>
    <w:aliases w:val="Francesa,INAI"/>
    <w:link w:val="SinespaciadoCar"/>
    <w:uiPriority w:val="1"/>
    <w:qFormat/>
    <w:rsid w:val="004A0A5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A0A5D"/>
    <w:rPr>
      <w:rFonts w:ascii="Times New Roman" w:eastAsia="Times New Roman" w:hAnsi="Times New Roman" w:cs="Times New Roman"/>
      <w:sz w:val="24"/>
      <w:szCs w:val="24"/>
      <w:lang w:eastAsia="es-ES"/>
    </w:rPr>
  </w:style>
  <w:style w:type="paragraph" w:customStyle="1" w:styleId="infoemcitas">
    <w:name w:val="infoem citas"/>
    <w:basedOn w:val="Normal"/>
    <w:qFormat/>
    <w:rsid w:val="004A0A5D"/>
    <w:pPr>
      <w:spacing w:before="240" w:line="360" w:lineRule="auto"/>
      <w:ind w:left="851" w:right="851"/>
      <w:jc w:val="both"/>
    </w:pPr>
    <w:rPr>
      <w:rFonts w:ascii="Palatino Linotype" w:hAnsi="Palatino Linotype"/>
      <w:i/>
    </w:rPr>
  </w:style>
  <w:style w:type="paragraph" w:customStyle="1" w:styleId="INFOEM">
    <w:name w:val="INFOEM"/>
    <w:basedOn w:val="Normal"/>
    <w:qFormat/>
    <w:rsid w:val="004A0A5D"/>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4A0A5D"/>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59"/>
    <w:rsid w:val="004A0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aliases w:val="Subtítulos Car"/>
    <w:basedOn w:val="Fuentedeprrafopredeter"/>
    <w:link w:val="Ttulo2"/>
    <w:uiPriority w:val="9"/>
    <w:rsid w:val="004A0A5D"/>
    <w:rPr>
      <w:rFonts w:ascii="Palatino Linotype" w:eastAsiaTheme="majorEastAsia" w:hAnsi="Palatino Linotype" w:cstheme="majorBidi"/>
      <w:b/>
      <w:color w:val="000000" w:themeColor="text1"/>
      <w:sz w:val="26"/>
      <w:szCs w:val="26"/>
      <w:lang w:val="es-ES_tradnl" w:eastAsia="es-MX"/>
    </w:rPr>
  </w:style>
  <w:style w:type="character" w:styleId="Refdecomentario">
    <w:name w:val="annotation reference"/>
    <w:basedOn w:val="Fuentedeprrafopredeter"/>
    <w:uiPriority w:val="99"/>
    <w:semiHidden/>
    <w:unhideWhenUsed/>
    <w:rsid w:val="00373032"/>
    <w:rPr>
      <w:sz w:val="16"/>
      <w:szCs w:val="16"/>
    </w:rPr>
  </w:style>
  <w:style w:type="paragraph" w:styleId="Textocomentario">
    <w:name w:val="annotation text"/>
    <w:basedOn w:val="Normal"/>
    <w:link w:val="TextocomentarioCar"/>
    <w:uiPriority w:val="99"/>
    <w:semiHidden/>
    <w:unhideWhenUsed/>
    <w:rsid w:val="0037303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73032"/>
    <w:rPr>
      <w:sz w:val="20"/>
      <w:szCs w:val="20"/>
    </w:rPr>
  </w:style>
  <w:style w:type="paragraph" w:styleId="Asuntodelcomentario">
    <w:name w:val="annotation subject"/>
    <w:basedOn w:val="Textocomentario"/>
    <w:next w:val="Textocomentario"/>
    <w:link w:val="AsuntodelcomentarioCar"/>
    <w:uiPriority w:val="99"/>
    <w:semiHidden/>
    <w:unhideWhenUsed/>
    <w:rsid w:val="00373032"/>
    <w:rPr>
      <w:b/>
      <w:bCs/>
    </w:rPr>
  </w:style>
  <w:style w:type="character" w:customStyle="1" w:styleId="AsuntodelcomentarioCar">
    <w:name w:val="Asunto del comentario Car"/>
    <w:basedOn w:val="TextocomentarioCar"/>
    <w:link w:val="Asuntodelcomentario"/>
    <w:uiPriority w:val="99"/>
    <w:semiHidden/>
    <w:rsid w:val="00373032"/>
    <w:rPr>
      <w:b/>
      <w:bCs/>
      <w:sz w:val="20"/>
      <w:szCs w:val="20"/>
    </w:rPr>
  </w:style>
  <w:style w:type="paragraph" w:styleId="Textodeglobo">
    <w:name w:val="Balloon Text"/>
    <w:basedOn w:val="Normal"/>
    <w:link w:val="TextodegloboCar"/>
    <w:uiPriority w:val="99"/>
    <w:semiHidden/>
    <w:unhideWhenUsed/>
    <w:rsid w:val="003E75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5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aem.edomex.gob.mx/sites/ihaem.edomex.gob.mx/files/files/2021/publicaciones/Manual_Sindicos-_.pdf" TargetMode="External"/><Relationship Id="rId13" Type="http://schemas.openxmlformats.org/officeDocument/2006/relationships/image" Target="media/image6.tmp"/><Relationship Id="rId18" Type="http://schemas.openxmlformats.org/officeDocument/2006/relationships/image" Target="media/image11.tmp"/><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4.tmp"/><Relationship Id="rId7" Type="http://schemas.openxmlformats.org/officeDocument/2006/relationships/image" Target="media/image1.tmp"/><Relationship Id="rId12" Type="http://schemas.openxmlformats.org/officeDocument/2006/relationships/image" Target="media/image5.tmp"/><Relationship Id="rId17" Type="http://schemas.openxmlformats.org/officeDocument/2006/relationships/image" Target="media/image10.tmp"/><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tmp"/><Relationship Id="rId20" Type="http://schemas.openxmlformats.org/officeDocument/2006/relationships/image" Target="media/image13.tmp"/><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mp"/><Relationship Id="rId24" Type="http://schemas.openxmlformats.org/officeDocument/2006/relationships/image" Target="media/image17.tmp"/><Relationship Id="rId5" Type="http://schemas.openxmlformats.org/officeDocument/2006/relationships/footnotes" Target="footnotes.xml"/><Relationship Id="rId15" Type="http://schemas.openxmlformats.org/officeDocument/2006/relationships/image" Target="media/image8.tmp"/><Relationship Id="rId23" Type="http://schemas.openxmlformats.org/officeDocument/2006/relationships/image" Target="media/image16.tmp"/><Relationship Id="rId28" Type="http://schemas.openxmlformats.org/officeDocument/2006/relationships/footer" Target="footer2.xml"/><Relationship Id="rId10" Type="http://schemas.openxmlformats.org/officeDocument/2006/relationships/image" Target="media/image3.tmp"/><Relationship Id="rId19" Type="http://schemas.openxmlformats.org/officeDocument/2006/relationships/image" Target="media/image12.tmp"/><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image" Target="media/image7.tmp"/><Relationship Id="rId22" Type="http://schemas.openxmlformats.org/officeDocument/2006/relationships/image" Target="media/image15.tmp"/><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59</Pages>
  <Words>11871</Words>
  <Characters>65291</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dcterms:created xsi:type="dcterms:W3CDTF">2023-08-11T17:16:00Z</dcterms:created>
  <dcterms:modified xsi:type="dcterms:W3CDTF">2023-10-10T23:08:00Z</dcterms:modified>
</cp:coreProperties>
</file>