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247" w:rsidRPr="00BA73C7"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r w:rsidRPr="00BA73C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149A8" w:rsidRPr="00BA73C7">
        <w:rPr>
          <w:rFonts w:ascii="Palatino Linotype" w:eastAsia="Times New Roman" w:hAnsi="Palatino Linotype" w:cs="Arial"/>
          <w:color w:val="000000"/>
          <w:sz w:val="24"/>
          <w:szCs w:val="24"/>
          <w:lang w:eastAsia="es-MX"/>
        </w:rPr>
        <w:t xml:space="preserve">veintisiete </w:t>
      </w:r>
      <w:r w:rsidRPr="00BA73C7">
        <w:rPr>
          <w:rFonts w:ascii="Palatino Linotype" w:eastAsia="Times New Roman" w:hAnsi="Palatino Linotype" w:cs="Arial"/>
          <w:color w:val="000000"/>
          <w:sz w:val="24"/>
          <w:szCs w:val="24"/>
          <w:lang w:eastAsia="es-MX"/>
        </w:rPr>
        <w:t xml:space="preserve">de </w:t>
      </w:r>
      <w:r w:rsidR="00B2488B" w:rsidRPr="00BA73C7">
        <w:rPr>
          <w:rFonts w:ascii="Palatino Linotype" w:eastAsia="Times New Roman" w:hAnsi="Palatino Linotype" w:cs="Arial"/>
          <w:color w:val="000000"/>
          <w:sz w:val="24"/>
          <w:szCs w:val="24"/>
          <w:lang w:eastAsia="es-MX"/>
        </w:rPr>
        <w:t>septiembre</w:t>
      </w:r>
      <w:r w:rsidRPr="00BA73C7">
        <w:rPr>
          <w:rFonts w:ascii="Palatino Linotype" w:eastAsia="Times New Roman" w:hAnsi="Palatino Linotype" w:cs="Arial"/>
          <w:color w:val="000000"/>
          <w:sz w:val="24"/>
          <w:szCs w:val="24"/>
          <w:lang w:eastAsia="es-MX"/>
        </w:rPr>
        <w:t xml:space="preserve"> de dos mil veintitrés.</w:t>
      </w:r>
    </w:p>
    <w:p w:rsidR="00A10247" w:rsidRPr="00BA73C7" w:rsidRDefault="00A10247" w:rsidP="00A10247">
      <w:pPr>
        <w:shd w:val="clear" w:color="auto" w:fill="FFFFFF"/>
        <w:spacing w:after="0" w:line="360" w:lineRule="auto"/>
        <w:jc w:val="both"/>
        <w:rPr>
          <w:rFonts w:ascii="Palatino Linotype" w:eastAsia="Times New Roman" w:hAnsi="Palatino Linotype" w:cs="Arial"/>
          <w:color w:val="000000"/>
          <w:sz w:val="24"/>
          <w:szCs w:val="24"/>
          <w:lang w:eastAsia="es-MX"/>
        </w:rPr>
      </w:pPr>
    </w:p>
    <w:p w:rsidR="00A10247" w:rsidRPr="00BA73C7" w:rsidRDefault="00A10247" w:rsidP="00A10247">
      <w:pPr>
        <w:tabs>
          <w:tab w:val="left" w:pos="1701"/>
        </w:tabs>
        <w:spacing w:after="0" w:line="360" w:lineRule="auto"/>
        <w:jc w:val="both"/>
        <w:rPr>
          <w:rFonts w:ascii="Palatino Linotype" w:hAnsi="Palatino Linotype" w:cs="Arial"/>
          <w:b/>
          <w:sz w:val="24"/>
          <w:szCs w:val="24"/>
        </w:rPr>
      </w:pPr>
      <w:r w:rsidRPr="00BA73C7">
        <w:rPr>
          <w:rFonts w:ascii="Palatino Linotype" w:hAnsi="Palatino Linotype" w:cs="Arial"/>
          <w:b/>
          <w:sz w:val="24"/>
          <w:szCs w:val="24"/>
        </w:rPr>
        <w:t>VISTO</w:t>
      </w:r>
      <w:r w:rsidRPr="00BA73C7">
        <w:rPr>
          <w:rFonts w:ascii="Palatino Linotype" w:hAnsi="Palatino Linotype" w:cs="Arial"/>
          <w:sz w:val="24"/>
          <w:szCs w:val="24"/>
        </w:rPr>
        <w:t xml:space="preserve"> el expediente electrónico formado con motivo del recurso de revisión con número </w:t>
      </w:r>
      <w:r w:rsidRPr="00BA73C7">
        <w:rPr>
          <w:rFonts w:ascii="Palatino Linotype" w:hAnsi="Palatino Linotype" w:cs="Arial"/>
          <w:b/>
          <w:bCs/>
          <w:sz w:val="24"/>
          <w:szCs w:val="24"/>
          <w:lang w:eastAsia="es-MX"/>
        </w:rPr>
        <w:t>0</w:t>
      </w:r>
      <w:r w:rsidR="00B2488B" w:rsidRPr="00BA73C7">
        <w:rPr>
          <w:rFonts w:ascii="Palatino Linotype" w:hAnsi="Palatino Linotype" w:cs="Arial"/>
          <w:b/>
          <w:bCs/>
          <w:sz w:val="24"/>
          <w:szCs w:val="24"/>
          <w:lang w:eastAsia="es-MX"/>
        </w:rPr>
        <w:t>3550</w:t>
      </w:r>
      <w:r w:rsidRPr="00BA73C7">
        <w:rPr>
          <w:rFonts w:ascii="Palatino Linotype" w:hAnsi="Palatino Linotype" w:cs="Arial"/>
          <w:b/>
          <w:bCs/>
          <w:sz w:val="24"/>
          <w:szCs w:val="24"/>
          <w:lang w:eastAsia="es-MX"/>
        </w:rPr>
        <w:t>/INFOEM/IP/RR/2023</w:t>
      </w:r>
      <w:r w:rsidRPr="00BA73C7">
        <w:rPr>
          <w:rFonts w:ascii="Palatino Linotype" w:hAnsi="Palatino Linotype" w:cs="Arial"/>
          <w:sz w:val="24"/>
          <w:szCs w:val="24"/>
        </w:rPr>
        <w:t xml:space="preserve">, promovido por </w:t>
      </w:r>
      <w:r w:rsidR="00C54862" w:rsidRPr="00BA73C7">
        <w:rPr>
          <w:rFonts w:ascii="Palatino Linotype" w:hAnsi="Palatino Linotype" w:cs="Arial"/>
          <w:b/>
          <w:bCs/>
          <w:sz w:val="24"/>
          <w:szCs w:val="24"/>
        </w:rPr>
        <w:t>XXXXXXXXXXXXXXXXX</w:t>
      </w:r>
      <w:r w:rsidRPr="00BA73C7">
        <w:rPr>
          <w:rFonts w:ascii="Palatino Linotype" w:hAnsi="Palatino Linotype" w:cs="Arial"/>
          <w:sz w:val="24"/>
          <w:szCs w:val="24"/>
        </w:rPr>
        <w:t xml:space="preserve">, quien en lo sucesivo se le denominara como </w:t>
      </w:r>
      <w:r w:rsidRPr="00BA73C7">
        <w:rPr>
          <w:rFonts w:ascii="Palatino Linotype" w:hAnsi="Palatino Linotype" w:cs="Arial"/>
          <w:b/>
          <w:sz w:val="24"/>
          <w:szCs w:val="24"/>
        </w:rPr>
        <w:t>el Recurrente</w:t>
      </w:r>
      <w:r w:rsidRPr="00BA73C7">
        <w:rPr>
          <w:rFonts w:ascii="Palatino Linotype" w:hAnsi="Palatino Linotype" w:cs="Arial"/>
          <w:sz w:val="24"/>
          <w:szCs w:val="24"/>
        </w:rPr>
        <w:t xml:space="preserve">, en contra de la respuesta del </w:t>
      </w:r>
      <w:r w:rsidR="00B2488B" w:rsidRPr="00BA73C7">
        <w:rPr>
          <w:rFonts w:ascii="Palatino Linotype" w:hAnsi="Palatino Linotype" w:cs="Arial"/>
          <w:b/>
          <w:bCs/>
          <w:sz w:val="24"/>
          <w:szCs w:val="24"/>
        </w:rPr>
        <w:t>Ayuntamiento de Ozumba</w:t>
      </w:r>
      <w:r w:rsidRPr="00BA73C7">
        <w:rPr>
          <w:rFonts w:ascii="Palatino Linotype" w:hAnsi="Palatino Linotype" w:cs="Arial"/>
          <w:b/>
          <w:sz w:val="24"/>
          <w:szCs w:val="24"/>
        </w:rPr>
        <w:t xml:space="preserve">, </w:t>
      </w:r>
      <w:r w:rsidRPr="00BA73C7">
        <w:rPr>
          <w:rFonts w:ascii="Palatino Linotype" w:hAnsi="Palatino Linotype" w:cs="Arial"/>
          <w:sz w:val="24"/>
          <w:szCs w:val="24"/>
        </w:rPr>
        <w:t>en lo subsecuente</w:t>
      </w:r>
      <w:r w:rsidRPr="00BA73C7">
        <w:rPr>
          <w:rFonts w:ascii="Palatino Linotype" w:hAnsi="Palatino Linotype" w:cs="Arial"/>
          <w:b/>
          <w:sz w:val="24"/>
          <w:szCs w:val="24"/>
        </w:rPr>
        <w:t xml:space="preserve"> el Sujeto Obligado, </w:t>
      </w:r>
      <w:r w:rsidRPr="00BA73C7">
        <w:rPr>
          <w:rFonts w:ascii="Palatino Linotype" w:hAnsi="Palatino Linotype" w:cs="Arial"/>
          <w:sz w:val="24"/>
          <w:szCs w:val="24"/>
        </w:rPr>
        <w:t>se procede a dictar la presente resolución.</w:t>
      </w:r>
    </w:p>
    <w:p w:rsidR="00A10247" w:rsidRPr="00BA73C7" w:rsidRDefault="00A10247" w:rsidP="00A10247">
      <w:pPr>
        <w:tabs>
          <w:tab w:val="left" w:pos="6960"/>
        </w:tabs>
        <w:spacing w:after="0" w:line="360" w:lineRule="auto"/>
        <w:jc w:val="both"/>
        <w:rPr>
          <w:rFonts w:ascii="Palatino Linotype" w:hAnsi="Palatino Linotype" w:cs="Arial"/>
          <w:sz w:val="24"/>
          <w:szCs w:val="24"/>
        </w:rPr>
      </w:pPr>
    </w:p>
    <w:p w:rsidR="00A10247" w:rsidRPr="00BA73C7" w:rsidRDefault="00A10247" w:rsidP="00A10247">
      <w:pPr>
        <w:spacing w:after="0" w:line="360" w:lineRule="auto"/>
        <w:jc w:val="center"/>
        <w:rPr>
          <w:rFonts w:ascii="Palatino Linotype" w:hAnsi="Palatino Linotype" w:cs="Arial"/>
          <w:b/>
          <w:sz w:val="28"/>
          <w:szCs w:val="24"/>
        </w:rPr>
      </w:pPr>
      <w:r w:rsidRPr="00BA73C7">
        <w:rPr>
          <w:rFonts w:ascii="Palatino Linotype" w:hAnsi="Palatino Linotype" w:cs="Arial"/>
          <w:b/>
          <w:sz w:val="28"/>
          <w:szCs w:val="24"/>
        </w:rPr>
        <w:t>A N T E C E D E N T E S</w:t>
      </w:r>
    </w:p>
    <w:p w:rsidR="00A10247" w:rsidRPr="00BA73C7" w:rsidRDefault="00A10247" w:rsidP="00A10247">
      <w:pPr>
        <w:spacing w:after="0" w:line="360" w:lineRule="auto"/>
        <w:rPr>
          <w:rFonts w:ascii="Palatino Linotype" w:hAnsi="Palatino Linotype" w:cs="Arial"/>
          <w:b/>
          <w:sz w:val="24"/>
          <w:szCs w:val="24"/>
        </w:rPr>
      </w:pPr>
    </w:p>
    <w:p w:rsidR="00A10247" w:rsidRPr="00BA73C7" w:rsidRDefault="00A10247" w:rsidP="00A10247">
      <w:pPr>
        <w:spacing w:after="0" w:line="360" w:lineRule="auto"/>
        <w:jc w:val="both"/>
        <w:rPr>
          <w:rFonts w:ascii="Palatino Linotype" w:hAnsi="Palatino Linotype" w:cs="Arial"/>
          <w:sz w:val="24"/>
          <w:szCs w:val="24"/>
        </w:rPr>
      </w:pPr>
      <w:r w:rsidRPr="00BA73C7">
        <w:rPr>
          <w:rFonts w:ascii="Palatino Linotype" w:hAnsi="Palatino Linotype" w:cs="Arial"/>
          <w:b/>
          <w:sz w:val="28"/>
          <w:szCs w:val="28"/>
        </w:rPr>
        <w:t xml:space="preserve">PRIMERO. </w:t>
      </w:r>
      <w:r w:rsidRPr="00BA73C7">
        <w:rPr>
          <w:rFonts w:ascii="Palatino Linotype" w:hAnsi="Palatino Linotype" w:cs="Arial"/>
          <w:sz w:val="24"/>
          <w:szCs w:val="24"/>
        </w:rPr>
        <w:t xml:space="preserve">Con fecha </w:t>
      </w:r>
      <w:r w:rsidR="00B2488B" w:rsidRPr="00BA73C7">
        <w:rPr>
          <w:rFonts w:ascii="Palatino Linotype" w:hAnsi="Palatino Linotype" w:cs="Arial"/>
          <w:sz w:val="24"/>
          <w:szCs w:val="24"/>
        </w:rPr>
        <w:t xml:space="preserve">nueve de junio </w:t>
      </w:r>
      <w:r w:rsidRPr="00BA73C7">
        <w:rPr>
          <w:rFonts w:ascii="Palatino Linotype" w:hAnsi="Palatino Linotype" w:cs="Arial"/>
          <w:sz w:val="24"/>
          <w:szCs w:val="24"/>
        </w:rPr>
        <w:t xml:space="preserve">de dos mil veintitrés, </w:t>
      </w:r>
      <w:r w:rsidRPr="00BA73C7">
        <w:rPr>
          <w:rFonts w:ascii="Palatino Linotype" w:hAnsi="Palatino Linotype" w:cs="Arial"/>
          <w:b/>
          <w:sz w:val="24"/>
          <w:szCs w:val="24"/>
        </w:rPr>
        <w:t>el Recurrente</w:t>
      </w:r>
      <w:r w:rsidRPr="00BA73C7">
        <w:rPr>
          <w:rFonts w:ascii="Palatino Linotype" w:hAnsi="Palatino Linotype" w:cs="Arial"/>
          <w:sz w:val="24"/>
          <w:szCs w:val="24"/>
        </w:rPr>
        <w:t xml:space="preserve"> presentó a través del Sistema de Acceso a la Información Mexiquense, en lo posterior el </w:t>
      </w:r>
      <w:r w:rsidRPr="00BA73C7">
        <w:rPr>
          <w:rFonts w:ascii="Palatino Linotype" w:hAnsi="Palatino Linotype" w:cs="Arial"/>
          <w:b/>
          <w:sz w:val="24"/>
          <w:szCs w:val="24"/>
        </w:rPr>
        <w:t>SAIMEX</w:t>
      </w:r>
      <w:r w:rsidRPr="00BA73C7">
        <w:rPr>
          <w:rFonts w:ascii="Palatino Linotype" w:hAnsi="Palatino Linotype" w:cs="Arial"/>
          <w:sz w:val="24"/>
          <w:szCs w:val="24"/>
        </w:rPr>
        <w:t xml:space="preserve">, ante </w:t>
      </w:r>
      <w:r w:rsidRPr="00BA73C7">
        <w:rPr>
          <w:rFonts w:ascii="Palatino Linotype" w:hAnsi="Palatino Linotype" w:cs="Arial"/>
          <w:b/>
          <w:sz w:val="24"/>
          <w:szCs w:val="24"/>
        </w:rPr>
        <w:t>el Sujeto Obligado</w:t>
      </w:r>
      <w:r w:rsidRPr="00BA73C7">
        <w:rPr>
          <w:rFonts w:ascii="Palatino Linotype" w:hAnsi="Palatino Linotype" w:cs="Arial"/>
          <w:sz w:val="24"/>
          <w:szCs w:val="24"/>
        </w:rPr>
        <w:t xml:space="preserve">, solicitud de acceso a la información pública, registrada bajo el número de expediente </w:t>
      </w:r>
      <w:r w:rsidR="00B2488B" w:rsidRPr="00BA73C7">
        <w:rPr>
          <w:rFonts w:ascii="Palatino Linotype" w:hAnsi="Palatino Linotype" w:cs="Arial"/>
          <w:b/>
          <w:bCs/>
          <w:sz w:val="24"/>
          <w:szCs w:val="24"/>
        </w:rPr>
        <w:t>00054/OZUMBA/IP/2023</w:t>
      </w:r>
      <w:r w:rsidRPr="00BA73C7">
        <w:rPr>
          <w:rFonts w:ascii="Palatino Linotype" w:hAnsi="Palatino Linotype" w:cs="Arial"/>
          <w:sz w:val="24"/>
          <w:szCs w:val="24"/>
          <w:lang w:eastAsia="es-MX"/>
        </w:rPr>
        <w:t>,</w:t>
      </w:r>
      <w:r w:rsidRPr="00BA73C7">
        <w:rPr>
          <w:rFonts w:ascii="Palatino Linotype" w:hAnsi="Palatino Linotype" w:cs="Arial"/>
          <w:b/>
          <w:sz w:val="24"/>
          <w:szCs w:val="24"/>
          <w:lang w:eastAsia="es-MX"/>
        </w:rPr>
        <w:t xml:space="preserve"> </w:t>
      </w:r>
      <w:r w:rsidRPr="00BA73C7">
        <w:rPr>
          <w:rFonts w:ascii="Palatino Linotype" w:hAnsi="Palatino Linotype" w:cs="Arial"/>
          <w:sz w:val="24"/>
          <w:szCs w:val="24"/>
        </w:rPr>
        <w:t>mediante la cual solicitó información en el tenor siguiente:</w:t>
      </w:r>
    </w:p>
    <w:p w:rsidR="00A10247" w:rsidRPr="00BA73C7"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A10247" w:rsidRPr="00BA73C7" w:rsidRDefault="00A10247" w:rsidP="00A10247">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A73C7">
        <w:rPr>
          <w:rFonts w:ascii="Palatino Linotype" w:eastAsia="Times New Roman" w:hAnsi="Palatino Linotype" w:cs="Times New Roman"/>
          <w:i/>
          <w:szCs w:val="24"/>
          <w:lang w:val="es-ES_tradnl" w:eastAsia="es-ES"/>
        </w:rPr>
        <w:t>“</w:t>
      </w:r>
      <w:r w:rsidR="00B2488B" w:rsidRPr="00BA73C7">
        <w:rPr>
          <w:rFonts w:ascii="Palatino Linotype" w:eastAsia="Times New Roman" w:hAnsi="Palatino Linotype" w:cs="Times New Roman"/>
          <w:i/>
          <w:szCs w:val="24"/>
          <w:lang w:eastAsia="es-ES"/>
        </w:rPr>
        <w:t>Con fundamento en el Art. 6° Constitucional solicito lo siguiente: 1.- Listado de solicitudes de acceso a la información recibidas en lo que va del presente año (del 1 de enero al 09 de junio de 2023), en en el que se informe cuales han sido atendidas en tiempo y forma, cuales no han sido atendidas y los motivos por los cuales el sujeto obligado no dio atención para cada una de ellas. Asimismo, solicitó se informe cuantos recursos de revisión recibió el sujeto obligado en los años 2021, 2022 y lo que va de 2023.</w:t>
      </w:r>
      <w:r w:rsidRPr="00BA73C7">
        <w:rPr>
          <w:rFonts w:ascii="Palatino Linotype" w:eastAsia="Times New Roman" w:hAnsi="Palatino Linotype" w:cs="Times New Roman"/>
          <w:i/>
          <w:szCs w:val="24"/>
          <w:lang w:eastAsia="es-ES"/>
        </w:rPr>
        <w:t>”</w:t>
      </w:r>
    </w:p>
    <w:p w:rsidR="00A10247" w:rsidRPr="00BA73C7" w:rsidRDefault="00A10247" w:rsidP="00A1024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10247" w:rsidRPr="00BA73C7" w:rsidRDefault="00A10247" w:rsidP="00A10247">
      <w:pPr>
        <w:spacing w:after="0" w:line="360" w:lineRule="auto"/>
        <w:jc w:val="both"/>
        <w:rPr>
          <w:rFonts w:ascii="Palatino Linotype" w:eastAsia="Times New Roman" w:hAnsi="Palatino Linotype" w:cs="Times New Roman"/>
          <w:sz w:val="24"/>
          <w:szCs w:val="24"/>
          <w:lang w:val="es-ES_tradnl" w:eastAsia="es-ES"/>
        </w:rPr>
      </w:pPr>
      <w:r w:rsidRPr="00BA73C7">
        <w:rPr>
          <w:rFonts w:ascii="Palatino Linotype" w:eastAsia="Times New Roman" w:hAnsi="Palatino Linotype" w:cs="Times New Roman"/>
          <w:sz w:val="24"/>
          <w:szCs w:val="24"/>
          <w:lang w:val="es-ES_tradnl" w:eastAsia="es-ES"/>
        </w:rPr>
        <w:t xml:space="preserve">Modalidad de entrega: </w:t>
      </w:r>
      <w:r w:rsidRPr="00BA73C7">
        <w:rPr>
          <w:rFonts w:ascii="Palatino Linotype" w:eastAsia="Times New Roman" w:hAnsi="Palatino Linotype" w:cs="Times New Roman"/>
          <w:b/>
          <w:i/>
          <w:sz w:val="24"/>
          <w:szCs w:val="24"/>
          <w:lang w:val="es-ES_tradnl" w:eastAsia="es-ES"/>
        </w:rPr>
        <w:t>A través del SAIMEX</w:t>
      </w:r>
    </w:p>
    <w:p w:rsidR="00A10247" w:rsidRPr="00BA73C7" w:rsidRDefault="00A10247" w:rsidP="00A10247">
      <w:pPr>
        <w:spacing w:after="0" w:line="360" w:lineRule="auto"/>
        <w:jc w:val="both"/>
        <w:rPr>
          <w:rFonts w:ascii="Palatino Linotype" w:hAnsi="Palatino Linotype" w:cs="Arial"/>
          <w:sz w:val="24"/>
          <w:szCs w:val="24"/>
        </w:rPr>
      </w:pPr>
      <w:r w:rsidRPr="00BA73C7">
        <w:rPr>
          <w:rFonts w:ascii="Palatino Linotype" w:hAnsi="Palatino Linotype" w:cs="Arial"/>
          <w:b/>
          <w:sz w:val="28"/>
          <w:szCs w:val="24"/>
        </w:rPr>
        <w:lastRenderedPageBreak/>
        <w:t>SEGUNDO</w:t>
      </w:r>
      <w:r w:rsidRPr="00BA73C7">
        <w:rPr>
          <w:rFonts w:ascii="Palatino Linotype" w:hAnsi="Palatino Linotype" w:cs="Arial"/>
          <w:b/>
          <w:sz w:val="24"/>
          <w:szCs w:val="24"/>
        </w:rPr>
        <w:t xml:space="preserve">. </w:t>
      </w:r>
      <w:r w:rsidRPr="00BA73C7">
        <w:rPr>
          <w:rFonts w:ascii="Palatino Linotype" w:hAnsi="Palatino Linotype" w:cs="Arial"/>
          <w:sz w:val="24"/>
          <w:szCs w:val="24"/>
        </w:rPr>
        <w:t xml:space="preserve">En el expediente electrónico SAIMEX, aperturado con motivo del ingreso de la solicitud, se aprecia que el </w:t>
      </w:r>
      <w:r w:rsidRPr="00BA73C7">
        <w:rPr>
          <w:rFonts w:ascii="Palatino Linotype" w:hAnsi="Palatino Linotype" w:cs="Arial"/>
          <w:b/>
          <w:sz w:val="24"/>
          <w:szCs w:val="24"/>
        </w:rPr>
        <w:t>Sujeto Obligado</w:t>
      </w:r>
      <w:r w:rsidRPr="00BA73C7">
        <w:rPr>
          <w:rFonts w:ascii="Palatino Linotype" w:hAnsi="Palatino Linotype" w:cs="Arial"/>
          <w:sz w:val="24"/>
          <w:szCs w:val="24"/>
        </w:rPr>
        <w:t xml:space="preserve"> en fecha </w:t>
      </w:r>
      <w:r w:rsidR="00B2488B" w:rsidRPr="00BA73C7">
        <w:rPr>
          <w:rFonts w:ascii="Palatino Linotype" w:hAnsi="Palatino Linotype" w:cs="Arial"/>
          <w:sz w:val="24"/>
          <w:szCs w:val="24"/>
        </w:rPr>
        <w:t xml:space="preserve">veinte de junio </w:t>
      </w:r>
      <w:r w:rsidRPr="00BA73C7">
        <w:rPr>
          <w:rFonts w:ascii="Palatino Linotype" w:hAnsi="Palatino Linotype" w:cs="Arial"/>
          <w:sz w:val="24"/>
          <w:szCs w:val="24"/>
        </w:rPr>
        <w:t>de dos mil veintitrés, se observa que el Sujeto Obligado emitió respuesta en fecha dieciocho de mayo de dos mil veintitrés, manifestando lo siguiente:</w:t>
      </w:r>
    </w:p>
    <w:p w:rsidR="00A10247" w:rsidRPr="00BA73C7" w:rsidRDefault="00A10247" w:rsidP="00A10247">
      <w:pPr>
        <w:spacing w:after="0" w:line="360" w:lineRule="auto"/>
        <w:jc w:val="both"/>
        <w:rPr>
          <w:rFonts w:ascii="Palatino Linotype" w:hAnsi="Palatino Linotype" w:cs="Arial"/>
          <w:sz w:val="24"/>
          <w:szCs w:val="24"/>
        </w:rPr>
      </w:pPr>
    </w:p>
    <w:p w:rsidR="00A10247" w:rsidRPr="00BA73C7" w:rsidRDefault="00A10247" w:rsidP="00B2488B">
      <w:pPr>
        <w:spacing w:after="0" w:line="240" w:lineRule="auto"/>
        <w:ind w:left="567" w:right="567"/>
        <w:jc w:val="both"/>
        <w:rPr>
          <w:rFonts w:ascii="Palatino Linotype" w:hAnsi="Palatino Linotype" w:cs="Arial"/>
          <w:i/>
          <w:szCs w:val="24"/>
        </w:rPr>
      </w:pPr>
      <w:r w:rsidRPr="00BA73C7">
        <w:rPr>
          <w:rFonts w:ascii="Palatino Linotype" w:hAnsi="Palatino Linotype" w:cs="Arial"/>
          <w:i/>
          <w:szCs w:val="24"/>
        </w:rPr>
        <w:t>“</w:t>
      </w:r>
      <w:r w:rsidR="00B2488B" w:rsidRPr="00BA73C7">
        <w:rPr>
          <w:rFonts w:ascii="Palatino Linotype" w:hAnsi="Palatino Linotype" w:cs="Arial"/>
          <w:i/>
          <w:szCs w:val="24"/>
        </w:rPr>
        <w:t>CON FUNDAMENTO EN LA LEY DE TRANSPARENCIA Y ACCESO A LA INFORMACIÓN PÚBLICA DEL ESTADO DE MÉXICO Y MUNICIPIOS, HAGO ENTREGA EN ARCHIVO ADJUNTO DE INFORMACIÓN PARA ATENDER SU SOLICITUD DE FOLIO 00054/OZUMBA/IP/2023. SIN OTRO PARTICULAR ME DESPIDO DE USTED.</w:t>
      </w:r>
      <w:r w:rsidRPr="00BA73C7">
        <w:rPr>
          <w:rFonts w:ascii="Palatino Linotype" w:hAnsi="Palatino Linotype" w:cs="Arial"/>
          <w:i/>
          <w:szCs w:val="24"/>
        </w:rPr>
        <w:t>”</w:t>
      </w:r>
    </w:p>
    <w:p w:rsidR="00A10247" w:rsidRPr="00BA73C7" w:rsidRDefault="00A10247" w:rsidP="00A10247">
      <w:pPr>
        <w:spacing w:after="0" w:line="360" w:lineRule="auto"/>
        <w:jc w:val="both"/>
        <w:rPr>
          <w:rFonts w:ascii="Palatino Linotype" w:hAnsi="Palatino Linotype" w:cs="Arial"/>
          <w:sz w:val="24"/>
          <w:szCs w:val="24"/>
        </w:rPr>
      </w:pPr>
    </w:p>
    <w:p w:rsidR="00A10247" w:rsidRPr="00BA73C7" w:rsidRDefault="00A10247" w:rsidP="00A10247">
      <w:pPr>
        <w:spacing w:after="0" w:line="360" w:lineRule="auto"/>
        <w:jc w:val="both"/>
        <w:rPr>
          <w:rFonts w:ascii="Palatino Linotype" w:hAnsi="Palatino Linotype" w:cs="Arial"/>
          <w:sz w:val="24"/>
          <w:szCs w:val="24"/>
        </w:rPr>
      </w:pPr>
      <w:r w:rsidRPr="00BA73C7">
        <w:rPr>
          <w:rFonts w:ascii="Palatino Linotype" w:hAnsi="Palatino Linotype" w:cs="Arial"/>
          <w:sz w:val="24"/>
          <w:szCs w:val="24"/>
        </w:rPr>
        <w:t xml:space="preserve">Así mismo, se hace constar que el </w:t>
      </w:r>
      <w:r w:rsidRPr="00BA73C7">
        <w:rPr>
          <w:rFonts w:ascii="Palatino Linotype" w:hAnsi="Palatino Linotype" w:cs="Arial"/>
          <w:b/>
          <w:sz w:val="24"/>
          <w:szCs w:val="24"/>
        </w:rPr>
        <w:t>Sujeto Obligado</w:t>
      </w:r>
      <w:r w:rsidRPr="00BA73C7">
        <w:rPr>
          <w:rFonts w:ascii="Palatino Linotype" w:hAnsi="Palatino Linotype" w:cs="Arial"/>
          <w:sz w:val="24"/>
          <w:szCs w:val="24"/>
        </w:rPr>
        <w:t xml:space="preserve"> adjuntó </w:t>
      </w:r>
      <w:r w:rsidR="00B2488B" w:rsidRPr="00BA73C7">
        <w:rPr>
          <w:rFonts w:ascii="Palatino Linotype" w:hAnsi="Palatino Linotype" w:cs="Arial"/>
          <w:sz w:val="24"/>
          <w:szCs w:val="24"/>
        </w:rPr>
        <w:t>el</w:t>
      </w:r>
      <w:r w:rsidRPr="00BA73C7">
        <w:rPr>
          <w:rFonts w:ascii="Palatino Linotype" w:hAnsi="Palatino Linotype" w:cs="Arial"/>
          <w:sz w:val="24"/>
          <w:szCs w:val="24"/>
        </w:rPr>
        <w:t xml:space="preserve"> documento electrónico “</w:t>
      </w:r>
      <w:r w:rsidR="00B2488B" w:rsidRPr="00BA73C7">
        <w:rPr>
          <w:rFonts w:ascii="Palatino Linotype" w:hAnsi="Palatino Linotype" w:cs="Arial"/>
          <w:b/>
          <w:i/>
          <w:sz w:val="24"/>
          <w:szCs w:val="24"/>
        </w:rPr>
        <w:t>Respuesta Solicitud 054-2023.pdf</w:t>
      </w:r>
      <w:r w:rsidRPr="00BA73C7">
        <w:rPr>
          <w:rFonts w:ascii="Palatino Linotype" w:hAnsi="Palatino Linotype" w:cs="Arial"/>
          <w:sz w:val="24"/>
          <w:szCs w:val="24"/>
        </w:rPr>
        <w:t xml:space="preserve">”, </w:t>
      </w:r>
      <w:r w:rsidR="00B2488B" w:rsidRPr="00BA73C7">
        <w:rPr>
          <w:rFonts w:ascii="Palatino Linotype" w:hAnsi="Palatino Linotype" w:cs="Arial"/>
          <w:sz w:val="24"/>
          <w:szCs w:val="24"/>
        </w:rPr>
        <w:t xml:space="preserve">del </w:t>
      </w:r>
      <w:r w:rsidRPr="00BA73C7">
        <w:rPr>
          <w:rFonts w:ascii="Palatino Linotype" w:hAnsi="Palatino Linotype" w:cs="Arial"/>
          <w:sz w:val="24"/>
          <w:szCs w:val="24"/>
        </w:rPr>
        <w:t>cual se omite su inserción en este apartado, en obvio de repeticiones innecesarias</w:t>
      </w:r>
      <w:r w:rsidR="00B2488B" w:rsidRPr="00BA73C7">
        <w:rPr>
          <w:rFonts w:ascii="Palatino Linotype" w:hAnsi="Palatino Linotype" w:cs="Arial"/>
          <w:sz w:val="24"/>
          <w:szCs w:val="24"/>
        </w:rPr>
        <w:t xml:space="preserve"> derivado que será</w:t>
      </w:r>
      <w:r w:rsidRPr="00BA73C7">
        <w:rPr>
          <w:rFonts w:ascii="Palatino Linotype" w:hAnsi="Palatino Linotype" w:cs="Arial"/>
          <w:sz w:val="24"/>
          <w:szCs w:val="24"/>
        </w:rPr>
        <w:t xml:space="preserve"> objeto de estudio en párrafos posteriores.</w:t>
      </w:r>
    </w:p>
    <w:p w:rsidR="00A10247" w:rsidRPr="00BA73C7" w:rsidRDefault="00A10247" w:rsidP="00A10247">
      <w:pPr>
        <w:spacing w:after="0" w:line="360" w:lineRule="auto"/>
        <w:jc w:val="both"/>
        <w:rPr>
          <w:rFonts w:ascii="Palatino Linotype" w:hAnsi="Palatino Linotype" w:cs="Arial"/>
          <w:sz w:val="24"/>
          <w:szCs w:val="24"/>
        </w:rPr>
      </w:pPr>
    </w:p>
    <w:p w:rsidR="00A10247" w:rsidRPr="00BA73C7" w:rsidRDefault="00B2488B" w:rsidP="00A10247">
      <w:pPr>
        <w:spacing w:after="0" w:line="360" w:lineRule="auto"/>
        <w:jc w:val="both"/>
        <w:rPr>
          <w:rFonts w:ascii="Palatino Linotype" w:hAnsi="Palatino Linotype" w:cs="Arial"/>
          <w:sz w:val="24"/>
          <w:szCs w:val="24"/>
        </w:rPr>
      </w:pPr>
      <w:r w:rsidRPr="00BA73C7">
        <w:rPr>
          <w:rFonts w:ascii="Palatino Linotype" w:hAnsi="Palatino Linotype" w:cs="Arial"/>
          <w:b/>
          <w:sz w:val="28"/>
          <w:szCs w:val="24"/>
        </w:rPr>
        <w:t>TERCERO</w:t>
      </w:r>
      <w:r w:rsidR="00A10247" w:rsidRPr="00BA73C7">
        <w:rPr>
          <w:rFonts w:ascii="Palatino Linotype" w:hAnsi="Palatino Linotype" w:cs="Arial"/>
          <w:b/>
          <w:sz w:val="24"/>
          <w:szCs w:val="24"/>
        </w:rPr>
        <w:t xml:space="preserve">. </w:t>
      </w:r>
      <w:r w:rsidR="00A10247" w:rsidRPr="00BA73C7">
        <w:rPr>
          <w:rFonts w:ascii="Palatino Linotype" w:hAnsi="Palatino Linotype" w:cs="Arial"/>
          <w:sz w:val="24"/>
          <w:szCs w:val="24"/>
        </w:rPr>
        <w:t xml:space="preserve">Inconforme con la respuesta emitida por parte del </w:t>
      </w:r>
      <w:r w:rsidR="00A10247" w:rsidRPr="00BA73C7">
        <w:rPr>
          <w:rFonts w:ascii="Palatino Linotype" w:hAnsi="Palatino Linotype" w:cs="Arial"/>
          <w:b/>
          <w:sz w:val="24"/>
          <w:szCs w:val="24"/>
        </w:rPr>
        <w:t>Sujeto Obligado</w:t>
      </w:r>
      <w:r w:rsidR="00A10247" w:rsidRPr="00BA73C7">
        <w:rPr>
          <w:rFonts w:ascii="Palatino Linotype" w:hAnsi="Palatino Linotype" w:cs="Arial"/>
          <w:sz w:val="24"/>
          <w:szCs w:val="24"/>
        </w:rPr>
        <w:t xml:space="preserve">, el ahora </w:t>
      </w:r>
      <w:r w:rsidR="00A10247" w:rsidRPr="00BA73C7">
        <w:rPr>
          <w:rFonts w:ascii="Palatino Linotype" w:hAnsi="Palatino Linotype" w:cs="Arial"/>
          <w:b/>
          <w:sz w:val="24"/>
          <w:szCs w:val="24"/>
        </w:rPr>
        <w:t>Recurrente</w:t>
      </w:r>
      <w:r w:rsidR="00A10247" w:rsidRPr="00BA73C7">
        <w:rPr>
          <w:rFonts w:ascii="Palatino Linotype" w:hAnsi="Palatino Linotype" w:cs="Arial"/>
          <w:sz w:val="24"/>
          <w:szCs w:val="24"/>
        </w:rPr>
        <w:t xml:space="preserve"> en fecha </w:t>
      </w:r>
      <w:r w:rsidRPr="00BA73C7">
        <w:rPr>
          <w:rFonts w:ascii="Palatino Linotype" w:hAnsi="Palatino Linotype" w:cs="Arial"/>
          <w:sz w:val="24"/>
          <w:szCs w:val="24"/>
        </w:rPr>
        <w:t xml:space="preserve">veintiuno de junio </w:t>
      </w:r>
      <w:r w:rsidR="00A10247" w:rsidRPr="00BA73C7">
        <w:rPr>
          <w:rFonts w:ascii="Palatino Linotype" w:hAnsi="Palatino Linotype" w:cs="Arial"/>
          <w:sz w:val="24"/>
          <w:szCs w:val="24"/>
        </w:rPr>
        <w:t>de dos mil veintitrés, interpuso recurso de revisión, que fue registrado</w:t>
      </w:r>
      <w:r w:rsidR="00A10247" w:rsidRPr="00BA73C7">
        <w:rPr>
          <w:rFonts w:ascii="Palatino Linotype" w:hAnsi="Palatino Linotype" w:cs="Arial"/>
          <w:b/>
          <w:sz w:val="24"/>
          <w:szCs w:val="24"/>
        </w:rPr>
        <w:t xml:space="preserve"> </w:t>
      </w:r>
      <w:r w:rsidR="00A10247" w:rsidRPr="00BA73C7">
        <w:rPr>
          <w:rFonts w:ascii="Palatino Linotype" w:hAnsi="Palatino Linotype" w:cs="Arial"/>
          <w:sz w:val="24"/>
          <w:szCs w:val="24"/>
        </w:rPr>
        <w:t xml:space="preserve">en el sistema electrónico con número de expediente </w:t>
      </w:r>
      <w:r w:rsidR="00A10247" w:rsidRPr="00BA73C7">
        <w:rPr>
          <w:rFonts w:ascii="Palatino Linotype" w:hAnsi="Palatino Linotype" w:cs="Arial"/>
          <w:b/>
          <w:bCs/>
          <w:sz w:val="24"/>
          <w:szCs w:val="24"/>
          <w:lang w:eastAsia="es-MX"/>
        </w:rPr>
        <w:t>0</w:t>
      </w:r>
      <w:r w:rsidRPr="00BA73C7">
        <w:rPr>
          <w:rFonts w:ascii="Palatino Linotype" w:hAnsi="Palatino Linotype" w:cs="Arial"/>
          <w:b/>
          <w:bCs/>
          <w:sz w:val="24"/>
          <w:szCs w:val="24"/>
          <w:lang w:eastAsia="es-MX"/>
        </w:rPr>
        <w:t>3550</w:t>
      </w:r>
      <w:r w:rsidR="00A10247" w:rsidRPr="00BA73C7">
        <w:rPr>
          <w:rFonts w:ascii="Palatino Linotype" w:hAnsi="Palatino Linotype" w:cs="Arial"/>
          <w:b/>
          <w:bCs/>
          <w:sz w:val="24"/>
          <w:szCs w:val="24"/>
          <w:lang w:eastAsia="es-MX"/>
        </w:rPr>
        <w:t>/INFOEM/IP/RR/2023</w:t>
      </w:r>
      <w:r w:rsidR="00A10247" w:rsidRPr="00BA73C7">
        <w:rPr>
          <w:rFonts w:ascii="Palatino Linotype" w:hAnsi="Palatino Linotype" w:cs="Arial"/>
          <w:sz w:val="24"/>
          <w:szCs w:val="24"/>
        </w:rPr>
        <w:t>, aduciendo como acto impugnado y razones o motivos de inconformidad, los siguientes:</w:t>
      </w:r>
    </w:p>
    <w:p w:rsidR="00A10247" w:rsidRPr="00BA73C7" w:rsidRDefault="00A10247" w:rsidP="00A10247">
      <w:pPr>
        <w:spacing w:after="0" w:line="360" w:lineRule="auto"/>
        <w:jc w:val="both"/>
        <w:rPr>
          <w:rFonts w:ascii="Palatino Linotype" w:hAnsi="Palatino Linotype" w:cs="Arial"/>
          <w:b/>
          <w:sz w:val="24"/>
          <w:szCs w:val="24"/>
        </w:rPr>
      </w:pPr>
    </w:p>
    <w:p w:rsidR="00A10247" w:rsidRPr="00BA73C7" w:rsidRDefault="00A10247" w:rsidP="00A10247">
      <w:pPr>
        <w:pStyle w:val="Prrafodelista"/>
        <w:spacing w:line="360" w:lineRule="auto"/>
        <w:ind w:left="0"/>
        <w:jc w:val="both"/>
        <w:rPr>
          <w:rFonts w:ascii="Palatino Linotype" w:hAnsi="Palatino Linotype" w:cs="Arial"/>
          <w:b/>
        </w:rPr>
      </w:pPr>
      <w:r w:rsidRPr="00BA73C7">
        <w:rPr>
          <w:rFonts w:ascii="Palatino Linotype" w:hAnsi="Palatino Linotype" w:cs="Arial"/>
          <w:b/>
        </w:rPr>
        <w:t>Acto Impugnado:</w:t>
      </w:r>
    </w:p>
    <w:p w:rsidR="00A10247" w:rsidRPr="00BA73C7" w:rsidRDefault="00A10247" w:rsidP="00A10247">
      <w:pPr>
        <w:pStyle w:val="Prrafodelista"/>
        <w:spacing w:line="360" w:lineRule="auto"/>
        <w:ind w:left="0"/>
        <w:jc w:val="both"/>
        <w:rPr>
          <w:rFonts w:ascii="Palatino Linotype" w:hAnsi="Palatino Linotype" w:cs="Arial"/>
          <w:b/>
        </w:rPr>
      </w:pPr>
    </w:p>
    <w:p w:rsidR="00A10247" w:rsidRPr="00BA73C7" w:rsidRDefault="00A10247" w:rsidP="00A10247">
      <w:pPr>
        <w:spacing w:after="0" w:line="240" w:lineRule="auto"/>
        <w:ind w:left="567" w:right="567"/>
        <w:jc w:val="both"/>
        <w:rPr>
          <w:rFonts w:ascii="Palatino Linotype" w:hAnsi="Palatino Linotype"/>
          <w:i/>
          <w:color w:val="000000"/>
        </w:rPr>
      </w:pPr>
      <w:r w:rsidRPr="00BA73C7">
        <w:rPr>
          <w:rFonts w:ascii="Palatino Linotype" w:hAnsi="Palatino Linotype" w:cs="Arial"/>
          <w:i/>
        </w:rPr>
        <w:t>“</w:t>
      </w:r>
      <w:r w:rsidR="00B2488B" w:rsidRPr="00BA73C7">
        <w:rPr>
          <w:rFonts w:ascii="Palatino Linotype" w:hAnsi="Palatino Linotype"/>
          <w:i/>
          <w:color w:val="000000"/>
        </w:rPr>
        <w:t>El sujeto obligado, no atiende en forma mi solicitud de información.</w:t>
      </w:r>
      <w:r w:rsidRPr="00BA73C7">
        <w:rPr>
          <w:rFonts w:ascii="Palatino Linotype" w:hAnsi="Palatino Linotype"/>
          <w:i/>
          <w:color w:val="000000"/>
        </w:rPr>
        <w:t>” (sic)</w:t>
      </w:r>
    </w:p>
    <w:p w:rsidR="00A10247" w:rsidRPr="00BA73C7" w:rsidRDefault="00A10247" w:rsidP="00A10247">
      <w:pPr>
        <w:spacing w:after="0" w:line="360" w:lineRule="auto"/>
        <w:jc w:val="both"/>
        <w:rPr>
          <w:rFonts w:ascii="Palatino Linotype" w:hAnsi="Palatino Linotype" w:cs="Arial"/>
          <w:sz w:val="24"/>
          <w:szCs w:val="24"/>
        </w:rPr>
      </w:pPr>
    </w:p>
    <w:p w:rsidR="00A10247" w:rsidRPr="00BA73C7" w:rsidRDefault="00A10247" w:rsidP="00A10247">
      <w:pPr>
        <w:spacing w:after="0" w:line="360" w:lineRule="auto"/>
        <w:jc w:val="both"/>
        <w:rPr>
          <w:rFonts w:ascii="Palatino Linotype" w:hAnsi="Palatino Linotype" w:cs="Arial"/>
          <w:b/>
          <w:sz w:val="24"/>
        </w:rPr>
      </w:pPr>
      <w:r w:rsidRPr="00BA73C7">
        <w:rPr>
          <w:rFonts w:ascii="Palatino Linotype" w:hAnsi="Palatino Linotype" w:cs="Arial"/>
          <w:b/>
          <w:sz w:val="24"/>
        </w:rPr>
        <w:t>Razones o motivos de inconformidad:</w:t>
      </w:r>
    </w:p>
    <w:p w:rsidR="00A10247" w:rsidRPr="00BA73C7" w:rsidRDefault="00A10247" w:rsidP="00A10247">
      <w:pPr>
        <w:spacing w:after="0" w:line="240" w:lineRule="auto"/>
        <w:ind w:left="567" w:right="567"/>
        <w:jc w:val="both"/>
        <w:rPr>
          <w:rFonts w:ascii="Palatino Linotype" w:hAnsi="Palatino Linotype" w:cs="Arial"/>
          <w:i/>
          <w:szCs w:val="24"/>
        </w:rPr>
      </w:pPr>
      <w:r w:rsidRPr="00BA73C7">
        <w:rPr>
          <w:rFonts w:ascii="Palatino Linotype" w:hAnsi="Palatino Linotype" w:cs="Arial"/>
          <w:i/>
          <w:szCs w:val="24"/>
        </w:rPr>
        <w:lastRenderedPageBreak/>
        <w:t>“</w:t>
      </w:r>
      <w:r w:rsidR="00B2488B" w:rsidRPr="00BA73C7">
        <w:rPr>
          <w:rFonts w:ascii="Palatino Linotype" w:hAnsi="Palatino Linotype" w:cs="Arial"/>
          <w:i/>
          <w:szCs w:val="24"/>
        </w:rPr>
        <w:t>Solicité listado de solicitudes recibidas y se limitan a proporcionarme solo un dato estadístico.</w:t>
      </w:r>
      <w:r w:rsidRPr="00BA73C7">
        <w:rPr>
          <w:rFonts w:ascii="Palatino Linotype" w:hAnsi="Palatino Linotype" w:cs="Arial"/>
          <w:i/>
          <w:szCs w:val="24"/>
        </w:rPr>
        <w:t>”</w:t>
      </w:r>
    </w:p>
    <w:p w:rsidR="00A10247" w:rsidRPr="00BA73C7" w:rsidRDefault="00A10247" w:rsidP="00A10247">
      <w:pPr>
        <w:spacing w:after="0" w:line="360" w:lineRule="auto"/>
        <w:ind w:right="49"/>
        <w:jc w:val="both"/>
        <w:rPr>
          <w:rFonts w:ascii="Palatino Linotype" w:eastAsia="Times New Roman" w:hAnsi="Palatino Linotype" w:cs="Arial"/>
          <w:sz w:val="24"/>
          <w:lang w:eastAsia="es-ES"/>
        </w:rPr>
      </w:pPr>
    </w:p>
    <w:p w:rsidR="00A10247" w:rsidRPr="00BA73C7" w:rsidRDefault="00A10247" w:rsidP="00A10247">
      <w:pPr>
        <w:spacing w:after="0" w:line="360" w:lineRule="auto"/>
        <w:ind w:right="49"/>
        <w:jc w:val="both"/>
        <w:rPr>
          <w:rFonts w:ascii="Palatino Linotype" w:eastAsia="Times New Roman" w:hAnsi="Palatino Linotype" w:cs="Arial"/>
          <w:sz w:val="24"/>
          <w:szCs w:val="24"/>
          <w:lang w:val="es-ES_tradnl" w:eastAsia="es-ES"/>
        </w:rPr>
      </w:pPr>
      <w:r w:rsidRPr="00BA73C7">
        <w:rPr>
          <w:rFonts w:ascii="Palatino Linotype" w:eastAsia="Times New Roman" w:hAnsi="Palatino Linotype" w:cs="Arial"/>
          <w:sz w:val="24"/>
          <w:szCs w:val="24"/>
          <w:lang w:val="es-ES_tradnl" w:eastAsia="es-ES"/>
        </w:rPr>
        <w:t>Recurso de revisión que</w:t>
      </w:r>
      <w:r w:rsidRPr="00BA73C7">
        <w:rPr>
          <w:rFonts w:ascii="Palatino Linotype" w:eastAsia="Times New Roman" w:hAnsi="Palatino Linotype" w:cs="Arial"/>
          <w:sz w:val="24"/>
          <w:szCs w:val="24"/>
          <w:lang w:val="es-ES" w:eastAsia="es-ES"/>
        </w:rPr>
        <w:t xml:space="preserve"> se</w:t>
      </w:r>
      <w:r w:rsidRPr="00BA73C7">
        <w:rPr>
          <w:rFonts w:ascii="Palatino Linotype" w:eastAsia="Times New Roman" w:hAnsi="Palatino Linotype" w:cs="Arial"/>
          <w:sz w:val="24"/>
          <w:szCs w:val="24"/>
          <w:lang w:val="es-ES_tradnl" w:eastAsia="es-ES"/>
        </w:rPr>
        <w:t xml:space="preserve"> envió electrónicamente al Instituto de </w:t>
      </w:r>
      <w:r w:rsidRPr="00BA73C7">
        <w:rPr>
          <w:rFonts w:ascii="Palatino Linotype" w:eastAsia="Arial Unicode MS" w:hAnsi="Palatino Linotype" w:cs="Arial"/>
          <w:sz w:val="24"/>
          <w:szCs w:val="24"/>
          <w:lang w:val="es-ES" w:eastAsia="es-ES"/>
        </w:rPr>
        <w:t>Transparencia</w:t>
      </w:r>
      <w:r w:rsidRPr="00BA73C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BA73C7">
        <w:rPr>
          <w:rFonts w:ascii="Palatino Linotype" w:eastAsia="Times New Roman" w:hAnsi="Palatino Linotype" w:cs="Times New Roman"/>
          <w:sz w:val="24"/>
          <w:szCs w:val="24"/>
          <w:lang w:val="es-ES" w:eastAsia="es-ES"/>
        </w:rPr>
        <w:t>Ley de Transparencia y Acceso a la Información Pública del Estado de México y Municipios</w:t>
      </w:r>
      <w:r w:rsidRPr="00BA73C7">
        <w:rPr>
          <w:rFonts w:ascii="Palatino Linotype" w:eastAsia="Times New Roman" w:hAnsi="Palatino Linotype" w:cs="Arial"/>
          <w:sz w:val="24"/>
          <w:szCs w:val="24"/>
          <w:lang w:val="es-ES_tradnl" w:eastAsia="es-ES"/>
        </w:rPr>
        <w:t>, se turnó a través del</w:t>
      </w:r>
      <w:r w:rsidRPr="00BA73C7">
        <w:rPr>
          <w:rFonts w:ascii="Palatino Linotype" w:eastAsia="Arial Unicode MS" w:hAnsi="Palatino Linotype" w:cs="Arial"/>
          <w:sz w:val="24"/>
          <w:szCs w:val="24"/>
          <w:lang w:val="es-ES_tradnl" w:eastAsia="es-ES"/>
        </w:rPr>
        <w:t xml:space="preserve"> </w:t>
      </w:r>
      <w:r w:rsidRPr="00BA73C7">
        <w:rPr>
          <w:rFonts w:ascii="Palatino Linotype" w:eastAsia="Arial Unicode MS" w:hAnsi="Palatino Linotype" w:cs="Arial"/>
          <w:b/>
          <w:sz w:val="24"/>
          <w:szCs w:val="24"/>
          <w:lang w:val="es-ES_tradnl" w:eastAsia="es-ES"/>
        </w:rPr>
        <w:t>SAIMEX</w:t>
      </w:r>
      <w:r w:rsidRPr="00BA73C7">
        <w:rPr>
          <w:rFonts w:ascii="Palatino Linotype" w:eastAsia="Times New Roman" w:hAnsi="Palatino Linotype" w:cs="Times New Roman"/>
          <w:sz w:val="24"/>
          <w:szCs w:val="24"/>
          <w:lang w:val="es-ES" w:eastAsia="es-ES"/>
        </w:rPr>
        <w:t xml:space="preserve"> al </w:t>
      </w:r>
      <w:r w:rsidRPr="00BA73C7">
        <w:rPr>
          <w:rFonts w:ascii="Palatino Linotype" w:eastAsia="Times New Roman" w:hAnsi="Palatino Linotype" w:cs="Arial"/>
          <w:sz w:val="24"/>
          <w:szCs w:val="24"/>
          <w:lang w:val="es-ES_tradnl" w:eastAsia="es-ES"/>
        </w:rPr>
        <w:t xml:space="preserve">Comisionado Presidente </w:t>
      </w:r>
      <w:r w:rsidRPr="00BA73C7">
        <w:rPr>
          <w:rFonts w:ascii="Palatino Linotype" w:eastAsia="Times New Roman" w:hAnsi="Palatino Linotype" w:cs="Arial"/>
          <w:b/>
          <w:sz w:val="24"/>
          <w:szCs w:val="24"/>
          <w:lang w:val="es-ES_tradnl" w:eastAsia="es-ES"/>
        </w:rPr>
        <w:t xml:space="preserve">JOSÉ MARTÍNEZ VILCHIS, </w:t>
      </w:r>
      <w:r w:rsidRPr="00BA73C7">
        <w:rPr>
          <w:rFonts w:ascii="Palatino Linotype" w:eastAsia="Times New Roman" w:hAnsi="Palatino Linotype" w:cs="Arial"/>
          <w:sz w:val="24"/>
          <w:szCs w:val="24"/>
          <w:lang w:val="es-ES_tradnl" w:eastAsia="es-ES"/>
        </w:rPr>
        <w:t>a efecto de que decretara su admisión o desechamiento.</w:t>
      </w:r>
    </w:p>
    <w:p w:rsidR="00A10247" w:rsidRPr="00BA73C7" w:rsidRDefault="00A10247" w:rsidP="00A10247">
      <w:pPr>
        <w:spacing w:after="0" w:line="360" w:lineRule="auto"/>
        <w:ind w:right="49"/>
        <w:jc w:val="both"/>
        <w:rPr>
          <w:rFonts w:ascii="Palatino Linotype" w:eastAsia="Times New Roman" w:hAnsi="Palatino Linotype" w:cs="Arial"/>
          <w:sz w:val="24"/>
          <w:szCs w:val="24"/>
          <w:lang w:val="es-ES_tradnl" w:eastAsia="es-ES"/>
        </w:rPr>
      </w:pPr>
    </w:p>
    <w:p w:rsidR="00A10247" w:rsidRPr="00BA73C7" w:rsidRDefault="00B2488B" w:rsidP="00A10247">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b/>
          <w:sz w:val="28"/>
          <w:szCs w:val="28"/>
          <w:lang w:val="es-ES_tradnl" w:eastAsia="es-ES"/>
        </w:rPr>
        <w:t>CUARTO</w:t>
      </w:r>
      <w:r w:rsidR="00A10247" w:rsidRPr="00BA73C7">
        <w:rPr>
          <w:rFonts w:ascii="Palatino Linotype" w:eastAsia="Times New Roman" w:hAnsi="Palatino Linotype" w:cs="Arial"/>
          <w:b/>
          <w:sz w:val="28"/>
          <w:szCs w:val="28"/>
          <w:lang w:val="es-ES_tradnl" w:eastAsia="es-ES"/>
        </w:rPr>
        <w:t xml:space="preserve">. </w:t>
      </w:r>
      <w:r w:rsidR="00A10247" w:rsidRPr="00BA73C7">
        <w:rPr>
          <w:rFonts w:ascii="Palatino Linotype" w:eastAsia="Times New Roman" w:hAnsi="Palatino Linotype" w:cs="Arial"/>
          <w:sz w:val="24"/>
          <w:szCs w:val="24"/>
          <w:lang w:val="es-ES_tradnl" w:eastAsia="es-ES"/>
        </w:rPr>
        <w:t>E</w:t>
      </w:r>
      <w:r w:rsidR="00A10247" w:rsidRPr="00BA73C7">
        <w:rPr>
          <w:rFonts w:ascii="Palatino Linotype" w:eastAsia="Times New Roman" w:hAnsi="Palatino Linotype" w:cs="Arial"/>
          <w:sz w:val="24"/>
          <w:szCs w:val="24"/>
          <w:lang w:val="es-ES" w:eastAsia="es-ES"/>
        </w:rPr>
        <w:t xml:space="preserve">n fecha </w:t>
      </w:r>
      <w:r w:rsidRPr="00BA73C7">
        <w:rPr>
          <w:rFonts w:ascii="Palatino Linotype" w:eastAsia="Times New Roman" w:hAnsi="Palatino Linotype" w:cs="Arial"/>
          <w:sz w:val="24"/>
          <w:szCs w:val="24"/>
          <w:lang w:val="es-ES" w:eastAsia="es-ES"/>
        </w:rPr>
        <w:t xml:space="preserve">veintiséis de junio </w:t>
      </w:r>
      <w:r w:rsidR="00A10247" w:rsidRPr="00BA73C7">
        <w:rPr>
          <w:rFonts w:ascii="Palatino Linotype" w:eastAsia="Times New Roman" w:hAnsi="Palatino Linotype" w:cs="Arial"/>
          <w:sz w:val="24"/>
          <w:szCs w:val="24"/>
          <w:lang w:val="es-ES" w:eastAsia="es-ES"/>
        </w:rPr>
        <w:t xml:space="preserve">de dos mil veintitrés, atento a lo dispuesto en el </w:t>
      </w:r>
      <w:r w:rsidR="00A10247" w:rsidRPr="00BA73C7">
        <w:rPr>
          <w:rFonts w:ascii="Palatino Linotype" w:eastAsia="Times New Roman" w:hAnsi="Palatino Linotype" w:cs="Arial"/>
          <w:sz w:val="24"/>
          <w:szCs w:val="24"/>
          <w:lang w:val="es-ES_tradnl" w:eastAsia="es-ES"/>
        </w:rPr>
        <w:t>artículo</w:t>
      </w:r>
      <w:r w:rsidR="00A10247" w:rsidRPr="00BA73C7">
        <w:rPr>
          <w:rFonts w:ascii="Palatino Linotype" w:eastAsia="Times New Roman" w:hAnsi="Palatino Linotype" w:cs="Arial"/>
          <w:sz w:val="24"/>
          <w:szCs w:val="24"/>
          <w:lang w:val="es-ES" w:eastAsia="es-ES"/>
        </w:rPr>
        <w:t xml:space="preserve"> 185 fracciones I, II y IV </w:t>
      </w:r>
      <w:r w:rsidR="00A10247" w:rsidRPr="00BA73C7">
        <w:rPr>
          <w:rFonts w:ascii="Palatino Linotype" w:eastAsia="Times New Roman" w:hAnsi="Palatino Linotype" w:cs="Arial"/>
          <w:sz w:val="24"/>
          <w:szCs w:val="24"/>
          <w:lang w:val="es-ES_tradnl" w:eastAsia="es-ES"/>
        </w:rPr>
        <w:t xml:space="preserve">de la </w:t>
      </w:r>
      <w:r w:rsidR="00A10247" w:rsidRPr="00BA73C7">
        <w:rPr>
          <w:rFonts w:ascii="Palatino Linotype" w:eastAsia="Times New Roman" w:hAnsi="Palatino Linotype" w:cs="Times New Roman"/>
          <w:sz w:val="24"/>
          <w:szCs w:val="24"/>
          <w:lang w:val="es-ES" w:eastAsia="es-ES"/>
        </w:rPr>
        <w:t>Ley de Transparencia y Acceso a la Información Pública del Estado de México y Municipios, se a</w:t>
      </w:r>
      <w:r w:rsidR="00A10247" w:rsidRPr="00BA73C7">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87096E" w:rsidRPr="00BA73C7" w:rsidRDefault="0087096E" w:rsidP="00A10247">
      <w:pPr>
        <w:spacing w:after="0" w:line="360" w:lineRule="auto"/>
        <w:jc w:val="both"/>
        <w:rPr>
          <w:rFonts w:ascii="Palatino Linotype" w:hAnsi="Palatino Linotype" w:cs="Arial"/>
          <w:sz w:val="24"/>
          <w:szCs w:val="28"/>
          <w:lang w:val="es-ES"/>
        </w:rPr>
      </w:pPr>
    </w:p>
    <w:p w:rsidR="00A10247" w:rsidRPr="00BA73C7" w:rsidRDefault="00B2488B" w:rsidP="00A10247">
      <w:pPr>
        <w:spacing w:after="0" w:line="360" w:lineRule="auto"/>
        <w:jc w:val="both"/>
        <w:rPr>
          <w:rFonts w:ascii="Palatino Linotype" w:hAnsi="Palatino Linotype" w:cs="Arial"/>
          <w:sz w:val="24"/>
          <w:szCs w:val="24"/>
        </w:rPr>
      </w:pPr>
      <w:r w:rsidRPr="00BA73C7">
        <w:rPr>
          <w:rFonts w:ascii="Palatino Linotype" w:hAnsi="Palatino Linotype" w:cs="Arial"/>
          <w:b/>
          <w:sz w:val="28"/>
          <w:szCs w:val="28"/>
        </w:rPr>
        <w:t>QUINTO</w:t>
      </w:r>
      <w:r w:rsidR="00A10247" w:rsidRPr="00BA73C7">
        <w:rPr>
          <w:rFonts w:ascii="Palatino Linotype" w:hAnsi="Palatino Linotype" w:cs="Arial"/>
          <w:b/>
          <w:sz w:val="28"/>
          <w:szCs w:val="28"/>
        </w:rPr>
        <w:t xml:space="preserve">. </w:t>
      </w:r>
      <w:r w:rsidR="00A10247" w:rsidRPr="00BA73C7">
        <w:rPr>
          <w:rFonts w:ascii="Palatino Linotype" w:hAnsi="Palatino Linotype" w:cs="Arial"/>
          <w:sz w:val="24"/>
          <w:szCs w:val="24"/>
        </w:rPr>
        <w:t xml:space="preserve">Una vez abierta la etapa de instrucción, se advierte que </w:t>
      </w:r>
      <w:r w:rsidRPr="00BA73C7">
        <w:rPr>
          <w:rFonts w:ascii="Palatino Linotype" w:hAnsi="Palatino Linotype" w:cs="Arial"/>
          <w:sz w:val="24"/>
          <w:szCs w:val="24"/>
        </w:rPr>
        <w:t xml:space="preserve">tanto </w:t>
      </w:r>
      <w:r w:rsidR="00A10247" w:rsidRPr="00BA73C7">
        <w:rPr>
          <w:rFonts w:ascii="Palatino Linotype" w:hAnsi="Palatino Linotype" w:cs="Arial"/>
          <w:sz w:val="24"/>
          <w:szCs w:val="24"/>
        </w:rPr>
        <w:t xml:space="preserve">el </w:t>
      </w:r>
      <w:r w:rsidR="00A10247" w:rsidRPr="00BA73C7">
        <w:rPr>
          <w:rFonts w:ascii="Palatino Linotype" w:hAnsi="Palatino Linotype" w:cs="Arial"/>
          <w:b/>
          <w:sz w:val="24"/>
          <w:szCs w:val="24"/>
        </w:rPr>
        <w:t>Sujeto Obligado</w:t>
      </w:r>
      <w:r w:rsidR="00A10247" w:rsidRPr="00BA73C7">
        <w:rPr>
          <w:rFonts w:ascii="Palatino Linotype" w:hAnsi="Palatino Linotype" w:cs="Arial"/>
          <w:sz w:val="24"/>
          <w:szCs w:val="24"/>
        </w:rPr>
        <w:t xml:space="preserve"> </w:t>
      </w:r>
      <w:r w:rsidRPr="00BA73C7">
        <w:rPr>
          <w:rFonts w:ascii="Palatino Linotype" w:hAnsi="Palatino Linotype" w:cs="Arial"/>
          <w:sz w:val="24"/>
          <w:szCs w:val="24"/>
        </w:rPr>
        <w:t>como la parte</w:t>
      </w:r>
      <w:r w:rsidR="00A10247" w:rsidRPr="00BA73C7">
        <w:rPr>
          <w:rFonts w:ascii="Palatino Linotype" w:hAnsi="Palatino Linotype" w:cs="Arial"/>
          <w:sz w:val="24"/>
          <w:szCs w:val="24"/>
        </w:rPr>
        <w:t xml:space="preserve"> </w:t>
      </w:r>
      <w:r w:rsidR="00A10247" w:rsidRPr="00BA73C7">
        <w:rPr>
          <w:rFonts w:ascii="Palatino Linotype" w:hAnsi="Palatino Linotype" w:cs="Arial"/>
          <w:b/>
          <w:sz w:val="24"/>
          <w:szCs w:val="24"/>
        </w:rPr>
        <w:t>Recurrente</w:t>
      </w:r>
      <w:r w:rsidR="00A10247" w:rsidRPr="00BA73C7">
        <w:rPr>
          <w:rFonts w:ascii="Palatino Linotype" w:hAnsi="Palatino Linotype" w:cs="Arial"/>
          <w:sz w:val="24"/>
          <w:szCs w:val="24"/>
        </w:rPr>
        <w:t>,</w:t>
      </w:r>
      <w:r w:rsidRPr="00BA73C7">
        <w:rPr>
          <w:rFonts w:ascii="Palatino Linotype" w:hAnsi="Palatino Linotype" w:cs="Arial"/>
          <w:sz w:val="24"/>
          <w:szCs w:val="24"/>
        </w:rPr>
        <w:t xml:space="preserve"> fueron omisos en rendir su informe justificado y las manifestaciones que a sus intereses conviniera, respectivamente. </w:t>
      </w:r>
      <w:r w:rsidR="00A10247" w:rsidRPr="00BA73C7">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00A10247" w:rsidRPr="00BA73C7">
        <w:rPr>
          <w:rFonts w:ascii="Palatino Linotype" w:hAnsi="Palatino Linotype" w:cs="Arial"/>
          <w:b/>
          <w:sz w:val="24"/>
          <w:szCs w:val="24"/>
        </w:rPr>
        <w:t>Recurrente</w:t>
      </w:r>
      <w:r w:rsidR="00A10247" w:rsidRPr="00BA73C7">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A10247" w:rsidRPr="00BA73C7" w:rsidRDefault="00B2488B" w:rsidP="00A10247">
      <w:pPr>
        <w:spacing w:after="0" w:line="360" w:lineRule="auto"/>
        <w:jc w:val="both"/>
        <w:rPr>
          <w:rFonts w:ascii="Palatino Linotype" w:hAnsi="Palatino Linotype" w:cs="Arial"/>
          <w:sz w:val="24"/>
          <w:szCs w:val="24"/>
        </w:rPr>
      </w:pPr>
      <w:r w:rsidRPr="00BA73C7">
        <w:rPr>
          <w:rFonts w:ascii="Palatino Linotype" w:hAnsi="Palatino Linotype" w:cs="Arial"/>
          <w:b/>
          <w:sz w:val="28"/>
          <w:szCs w:val="28"/>
        </w:rPr>
        <w:lastRenderedPageBreak/>
        <w:t>SEXTO</w:t>
      </w:r>
      <w:r w:rsidR="00A10247" w:rsidRPr="00BA73C7">
        <w:rPr>
          <w:rFonts w:ascii="Palatino Linotype" w:hAnsi="Palatino Linotype" w:cs="Arial"/>
          <w:b/>
          <w:sz w:val="28"/>
          <w:szCs w:val="28"/>
        </w:rPr>
        <w:t xml:space="preserve">. </w:t>
      </w:r>
      <w:r w:rsidR="00A10247" w:rsidRPr="00BA73C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BA73C7">
        <w:rPr>
          <w:rFonts w:ascii="Palatino Linotype" w:hAnsi="Palatino Linotype" w:cs="Arial"/>
          <w:sz w:val="24"/>
          <w:szCs w:val="24"/>
        </w:rPr>
        <w:t>seis</w:t>
      </w:r>
      <w:r w:rsidR="00A10247" w:rsidRPr="00BA73C7">
        <w:rPr>
          <w:rFonts w:ascii="Palatino Linotype" w:hAnsi="Palatino Linotype" w:cs="Arial"/>
          <w:sz w:val="24"/>
          <w:szCs w:val="24"/>
        </w:rPr>
        <w:t xml:space="preserve"> de julio de dos mil veintitrés, en términos del artículo 185 fracción VI de la Ley de Transparencia y Acceso a la Información Pública del Estado de México y Municipios, ordenándose turnar los expedientes a la resolución que en derecho proceda.</w:t>
      </w:r>
    </w:p>
    <w:p w:rsidR="00A10247" w:rsidRPr="00BA73C7" w:rsidRDefault="00A10247" w:rsidP="00A10247">
      <w:pPr>
        <w:spacing w:after="0" w:line="360" w:lineRule="auto"/>
        <w:jc w:val="both"/>
        <w:rPr>
          <w:rFonts w:ascii="Palatino Linotype" w:hAnsi="Palatino Linotype" w:cs="Arial"/>
          <w:sz w:val="24"/>
          <w:szCs w:val="24"/>
        </w:rPr>
      </w:pPr>
    </w:p>
    <w:p w:rsidR="00A10247" w:rsidRPr="00BA73C7" w:rsidRDefault="00B2488B" w:rsidP="00A10247">
      <w:pPr>
        <w:spacing w:after="0" w:line="360" w:lineRule="auto"/>
        <w:jc w:val="both"/>
        <w:rPr>
          <w:rFonts w:ascii="Palatino Linotype" w:hAnsi="Palatino Linotype" w:cs="Arial"/>
          <w:sz w:val="24"/>
          <w:szCs w:val="24"/>
        </w:rPr>
      </w:pPr>
      <w:r w:rsidRPr="00BA73C7">
        <w:rPr>
          <w:rFonts w:ascii="Palatino Linotype" w:hAnsi="Palatino Linotype" w:cs="Arial"/>
          <w:b/>
          <w:sz w:val="28"/>
          <w:szCs w:val="28"/>
        </w:rPr>
        <w:t>SÉPTIMO</w:t>
      </w:r>
      <w:r w:rsidR="00A10247" w:rsidRPr="00BA73C7">
        <w:rPr>
          <w:rFonts w:ascii="Palatino Linotype" w:hAnsi="Palatino Linotype" w:cs="Arial"/>
          <w:b/>
          <w:sz w:val="28"/>
          <w:szCs w:val="28"/>
        </w:rPr>
        <w:t xml:space="preserve">. </w:t>
      </w:r>
      <w:r w:rsidR="00A10247" w:rsidRPr="00BA73C7">
        <w:rPr>
          <w:rFonts w:ascii="Palatino Linotype" w:hAnsi="Palatino Linotype" w:cs="Arial"/>
          <w:sz w:val="24"/>
          <w:szCs w:val="24"/>
        </w:rPr>
        <w:t xml:space="preserve">De las constancias que integran el expediente electrónico, se advierte que han transcurrido los términos de Ley, para la emisión de la resolución en el presente recurso de revisión, por lo que en fecha </w:t>
      </w:r>
      <w:r w:rsidRPr="00BA73C7">
        <w:rPr>
          <w:rFonts w:ascii="Palatino Linotype" w:hAnsi="Palatino Linotype" w:cs="Arial"/>
          <w:sz w:val="24"/>
          <w:szCs w:val="24"/>
        </w:rPr>
        <w:t xml:space="preserve">veintidós de agosto </w:t>
      </w:r>
      <w:r w:rsidR="00A10247" w:rsidRPr="00BA73C7">
        <w:rPr>
          <w:rFonts w:ascii="Palatino Linotype" w:hAnsi="Palatino Linotype" w:cs="Arial"/>
          <w:sz w:val="24"/>
          <w:szCs w:val="24"/>
        </w:rPr>
        <w:t>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2488B" w:rsidRPr="00BA73C7" w:rsidRDefault="00B2488B" w:rsidP="00A10247">
      <w:pPr>
        <w:spacing w:after="0" w:line="360" w:lineRule="auto"/>
        <w:jc w:val="both"/>
        <w:rPr>
          <w:rFonts w:ascii="Palatino Linotype" w:hAnsi="Palatino Linotype" w:cs="Arial"/>
          <w:sz w:val="24"/>
          <w:szCs w:val="24"/>
        </w:rPr>
      </w:pP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 xml:space="preserve"> </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 xml:space="preserve"> </w:t>
      </w:r>
    </w:p>
    <w:p w:rsidR="00B2488B" w:rsidRPr="00BA73C7" w:rsidRDefault="00B2488B" w:rsidP="00B2488B">
      <w:pPr>
        <w:spacing w:after="0" w:line="360" w:lineRule="auto"/>
        <w:ind w:left="993" w:right="49" w:hanging="426"/>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b/>
          <w:sz w:val="24"/>
          <w:szCs w:val="24"/>
          <w:lang w:val="es-ES" w:eastAsia="es-ES"/>
        </w:rPr>
        <w:t xml:space="preserve">a) </w:t>
      </w:r>
      <w:r w:rsidRPr="00BA73C7">
        <w:rPr>
          <w:rFonts w:ascii="Palatino Linotype" w:eastAsia="Times New Roman" w:hAnsi="Palatino Linotype" w:cs="Arial"/>
          <w:b/>
          <w:sz w:val="24"/>
          <w:szCs w:val="24"/>
          <w:lang w:val="es-ES" w:eastAsia="es-ES"/>
        </w:rPr>
        <w:tab/>
        <w:t>Complejidad del asunto:</w:t>
      </w:r>
      <w:r w:rsidRPr="00BA73C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B2488B" w:rsidRPr="00BA73C7" w:rsidRDefault="00B2488B" w:rsidP="00B2488B">
      <w:pPr>
        <w:spacing w:after="0" w:line="360" w:lineRule="auto"/>
        <w:ind w:left="993" w:right="49" w:hanging="426"/>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b/>
          <w:sz w:val="24"/>
          <w:szCs w:val="24"/>
          <w:lang w:val="es-ES" w:eastAsia="es-ES"/>
        </w:rPr>
        <w:t xml:space="preserve">b) </w:t>
      </w:r>
      <w:r w:rsidRPr="00BA73C7">
        <w:rPr>
          <w:rFonts w:ascii="Palatino Linotype" w:eastAsia="Times New Roman" w:hAnsi="Palatino Linotype" w:cs="Arial"/>
          <w:b/>
          <w:sz w:val="24"/>
          <w:szCs w:val="24"/>
          <w:lang w:val="es-ES" w:eastAsia="es-ES"/>
        </w:rPr>
        <w:tab/>
        <w:t>Actividad Procesal del interesado:</w:t>
      </w:r>
      <w:r w:rsidRPr="00BA73C7">
        <w:rPr>
          <w:rFonts w:ascii="Palatino Linotype" w:eastAsia="Times New Roman" w:hAnsi="Palatino Linotype" w:cs="Arial"/>
          <w:sz w:val="24"/>
          <w:szCs w:val="24"/>
          <w:lang w:val="es-ES" w:eastAsia="es-ES"/>
        </w:rPr>
        <w:t xml:space="preserve"> Acciones u omisiones del interesado.</w:t>
      </w:r>
    </w:p>
    <w:p w:rsidR="00B2488B" w:rsidRPr="00BA73C7" w:rsidRDefault="00B2488B" w:rsidP="00B2488B">
      <w:pPr>
        <w:spacing w:after="0" w:line="360" w:lineRule="auto"/>
        <w:ind w:left="993" w:right="49" w:hanging="426"/>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b/>
          <w:sz w:val="24"/>
          <w:szCs w:val="24"/>
          <w:lang w:val="es-ES" w:eastAsia="es-ES"/>
        </w:rPr>
        <w:lastRenderedPageBreak/>
        <w:t xml:space="preserve">c) </w:t>
      </w:r>
      <w:r w:rsidRPr="00BA73C7">
        <w:rPr>
          <w:rFonts w:ascii="Palatino Linotype" w:eastAsia="Times New Roman" w:hAnsi="Palatino Linotype" w:cs="Arial"/>
          <w:b/>
          <w:sz w:val="24"/>
          <w:szCs w:val="24"/>
          <w:lang w:val="es-ES" w:eastAsia="es-ES"/>
        </w:rPr>
        <w:tab/>
        <w:t>Conducta de la Autoridad:</w:t>
      </w:r>
      <w:r w:rsidRPr="00BA73C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B2488B" w:rsidRPr="00BA73C7" w:rsidRDefault="00B2488B" w:rsidP="00B2488B">
      <w:pPr>
        <w:spacing w:after="0" w:line="360" w:lineRule="auto"/>
        <w:ind w:left="993" w:right="49" w:hanging="426"/>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b/>
          <w:sz w:val="24"/>
          <w:szCs w:val="24"/>
          <w:lang w:val="es-ES" w:eastAsia="es-ES"/>
        </w:rPr>
        <w:t xml:space="preserve">d) </w:t>
      </w:r>
      <w:r w:rsidRPr="00BA73C7">
        <w:rPr>
          <w:rFonts w:ascii="Palatino Linotype" w:eastAsia="Times New Roman" w:hAnsi="Palatino Linotype" w:cs="Arial"/>
          <w:b/>
          <w:sz w:val="24"/>
          <w:szCs w:val="24"/>
          <w:lang w:val="es-ES" w:eastAsia="es-ES"/>
        </w:rPr>
        <w:tab/>
        <w:t>La afectación generada en la situación jurídica de la persona involucrada en el proceso:</w:t>
      </w:r>
      <w:r w:rsidRPr="00BA73C7">
        <w:rPr>
          <w:rFonts w:ascii="Palatino Linotype" w:eastAsia="Times New Roman" w:hAnsi="Palatino Linotype" w:cs="Arial"/>
          <w:sz w:val="24"/>
          <w:szCs w:val="24"/>
          <w:lang w:val="es-ES" w:eastAsia="es-ES"/>
        </w:rPr>
        <w:t xml:space="preserve"> Violación a sus derechos humanos.</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BA73C7">
        <w:rPr>
          <w:rFonts w:ascii="Palatino Linotype" w:eastAsia="Times New Roman" w:hAnsi="Palatino Linotype" w:cs="Arial"/>
          <w:sz w:val="24"/>
          <w:szCs w:val="24"/>
          <w:lang w:val="es-ES" w:eastAsia="es-E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 xml:space="preserve"> </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p>
    <w:p w:rsidR="00B2488B" w:rsidRPr="00BA73C7" w:rsidRDefault="00B2488B" w:rsidP="00B2488B">
      <w:pPr>
        <w:spacing w:after="0" w:line="360" w:lineRule="auto"/>
        <w:ind w:right="49"/>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B2488B" w:rsidRPr="00BA73C7" w:rsidRDefault="00B2488B" w:rsidP="00A10247">
      <w:pPr>
        <w:spacing w:after="0" w:line="360" w:lineRule="auto"/>
        <w:jc w:val="both"/>
        <w:rPr>
          <w:rFonts w:ascii="Palatino Linotype" w:hAnsi="Palatino Linotype" w:cs="Arial"/>
          <w:sz w:val="24"/>
          <w:szCs w:val="24"/>
        </w:rPr>
      </w:pPr>
    </w:p>
    <w:p w:rsidR="00A10247" w:rsidRPr="00BA73C7" w:rsidRDefault="00A10247" w:rsidP="00A10247">
      <w:pPr>
        <w:spacing w:after="0" w:line="360" w:lineRule="auto"/>
        <w:jc w:val="both"/>
        <w:rPr>
          <w:rFonts w:ascii="Palatino Linotype" w:hAnsi="Palatino Linotype" w:cs="Arial"/>
          <w:sz w:val="24"/>
          <w:szCs w:val="24"/>
        </w:rPr>
      </w:pPr>
    </w:p>
    <w:p w:rsidR="00B2488B" w:rsidRPr="00BA73C7" w:rsidRDefault="00B2488B" w:rsidP="00A10247">
      <w:pPr>
        <w:spacing w:after="0" w:line="360" w:lineRule="auto"/>
        <w:jc w:val="both"/>
        <w:rPr>
          <w:rFonts w:ascii="Palatino Linotype" w:hAnsi="Palatino Linotype" w:cs="Arial"/>
          <w:sz w:val="24"/>
          <w:szCs w:val="24"/>
        </w:rPr>
      </w:pPr>
    </w:p>
    <w:p w:rsidR="00A10247" w:rsidRPr="00BA73C7" w:rsidRDefault="00A10247" w:rsidP="00A10247">
      <w:pPr>
        <w:spacing w:after="0" w:line="360" w:lineRule="auto"/>
        <w:jc w:val="center"/>
        <w:rPr>
          <w:rFonts w:ascii="Palatino Linotype" w:hAnsi="Palatino Linotype" w:cs="Arial"/>
          <w:sz w:val="24"/>
          <w:szCs w:val="24"/>
        </w:rPr>
      </w:pPr>
      <w:r w:rsidRPr="00BA73C7">
        <w:rPr>
          <w:rFonts w:ascii="Palatino Linotype" w:hAnsi="Palatino Linotype" w:cs="Arial"/>
          <w:b/>
          <w:sz w:val="28"/>
          <w:szCs w:val="24"/>
        </w:rPr>
        <w:lastRenderedPageBreak/>
        <w:t xml:space="preserve">C O N S I D E R A N D O </w:t>
      </w:r>
    </w:p>
    <w:p w:rsidR="00A10247" w:rsidRPr="00BA73C7" w:rsidRDefault="00A10247" w:rsidP="00A10247">
      <w:pPr>
        <w:spacing w:after="0" w:line="360" w:lineRule="auto"/>
        <w:jc w:val="center"/>
        <w:rPr>
          <w:rFonts w:ascii="Palatino Linotype" w:hAnsi="Palatino Linotype" w:cs="Arial"/>
          <w:sz w:val="24"/>
          <w:szCs w:val="24"/>
        </w:rPr>
      </w:pPr>
    </w:p>
    <w:p w:rsidR="00A10247" w:rsidRPr="00BA73C7" w:rsidRDefault="00A10247" w:rsidP="00A10247">
      <w:pPr>
        <w:spacing w:after="0" w:line="360" w:lineRule="auto"/>
        <w:jc w:val="both"/>
        <w:rPr>
          <w:rFonts w:ascii="Palatino Linotype" w:hAnsi="Palatino Linotype" w:cs="Arial"/>
          <w:sz w:val="28"/>
          <w:szCs w:val="28"/>
        </w:rPr>
      </w:pPr>
      <w:r w:rsidRPr="00BA73C7">
        <w:rPr>
          <w:rFonts w:ascii="Palatino Linotype" w:hAnsi="Palatino Linotype" w:cs="Arial"/>
          <w:b/>
          <w:sz w:val="28"/>
          <w:szCs w:val="28"/>
        </w:rPr>
        <w:t xml:space="preserve">PRIMERO. </w:t>
      </w:r>
      <w:r w:rsidRPr="00BA73C7">
        <w:rPr>
          <w:rFonts w:ascii="Palatino Linotype" w:hAnsi="Palatino Linotype" w:cs="Arial"/>
          <w:b/>
          <w:sz w:val="26"/>
          <w:szCs w:val="26"/>
        </w:rPr>
        <w:t>De la competencia</w:t>
      </w:r>
      <w:r w:rsidRPr="00BA73C7">
        <w:rPr>
          <w:rFonts w:ascii="Palatino Linotype" w:hAnsi="Palatino Linotype" w:cs="Arial"/>
          <w:sz w:val="26"/>
          <w:szCs w:val="26"/>
        </w:rPr>
        <w:t>.</w:t>
      </w:r>
    </w:p>
    <w:p w:rsidR="00A10247" w:rsidRPr="00BA73C7" w:rsidRDefault="00A10247" w:rsidP="00A10247">
      <w:pPr>
        <w:spacing w:after="0" w:line="360" w:lineRule="auto"/>
        <w:jc w:val="both"/>
        <w:rPr>
          <w:rFonts w:ascii="Palatino Linotype" w:hAnsi="Palatino Linotype" w:cs="Arial"/>
          <w:sz w:val="24"/>
          <w:szCs w:val="24"/>
        </w:rPr>
      </w:pPr>
      <w:r w:rsidRPr="00BA73C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BA73C7">
        <w:rPr>
          <w:rFonts w:ascii="Palatino Linotype" w:hAnsi="Palatino Linotype" w:cs="Arial"/>
          <w:b/>
          <w:sz w:val="24"/>
          <w:szCs w:val="24"/>
        </w:rPr>
        <w:t>Recurrente</w:t>
      </w:r>
      <w:r w:rsidRPr="00BA73C7">
        <w:rPr>
          <w:rFonts w:ascii="Palatino Linotype" w:hAnsi="Palatino Linotype" w:cs="Arial"/>
          <w:sz w:val="24"/>
          <w:szCs w:val="24"/>
        </w:rPr>
        <w:t>, conforme a lo dispuesto en los artículos 6, apartado A, fracción IV de la Constitución Política de los Estados Unidos Mexicanos; 5, párrafos trigésimo</w:t>
      </w:r>
      <w:r w:rsidR="00A92D58" w:rsidRPr="00BA73C7">
        <w:rPr>
          <w:rFonts w:ascii="Palatino Linotype" w:hAnsi="Palatino Linotype" w:cs="Arial"/>
          <w:sz w:val="24"/>
          <w:szCs w:val="24"/>
        </w:rPr>
        <w:t xml:space="preserve"> segundo</w:t>
      </w:r>
      <w:r w:rsidRPr="00BA73C7">
        <w:rPr>
          <w:rFonts w:ascii="Palatino Linotype" w:hAnsi="Palatino Linotype" w:cs="Arial"/>
          <w:sz w:val="24"/>
          <w:szCs w:val="24"/>
        </w:rPr>
        <w:t xml:space="preserve"> y trigésimo </w:t>
      </w:r>
      <w:r w:rsidR="00A92D58" w:rsidRPr="00BA73C7">
        <w:rPr>
          <w:rFonts w:ascii="Palatino Linotype" w:hAnsi="Palatino Linotype" w:cs="Arial"/>
          <w:sz w:val="24"/>
          <w:szCs w:val="24"/>
        </w:rPr>
        <w:t>tercero</w:t>
      </w:r>
      <w:r w:rsidRPr="00BA73C7">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7096E" w:rsidRPr="00BA73C7" w:rsidRDefault="0087096E" w:rsidP="00A10247">
      <w:pPr>
        <w:spacing w:after="0" w:line="360" w:lineRule="auto"/>
        <w:jc w:val="both"/>
        <w:rPr>
          <w:rFonts w:ascii="Palatino Linotype" w:hAnsi="Palatino Linotype" w:cs="Arial"/>
          <w:sz w:val="24"/>
          <w:szCs w:val="24"/>
        </w:rPr>
      </w:pPr>
    </w:p>
    <w:p w:rsidR="00A10247" w:rsidRPr="00BA73C7" w:rsidRDefault="00A10247" w:rsidP="00A10247">
      <w:pPr>
        <w:autoSpaceDE w:val="0"/>
        <w:autoSpaceDN w:val="0"/>
        <w:adjustRightInd w:val="0"/>
        <w:spacing w:after="0" w:line="360" w:lineRule="auto"/>
        <w:jc w:val="both"/>
        <w:rPr>
          <w:rFonts w:ascii="Palatino Linotype" w:hAnsi="Palatino Linotype" w:cs="Arial"/>
          <w:b/>
          <w:sz w:val="28"/>
          <w:szCs w:val="28"/>
        </w:rPr>
      </w:pPr>
      <w:r w:rsidRPr="00BA73C7">
        <w:rPr>
          <w:rFonts w:ascii="Palatino Linotype" w:hAnsi="Palatino Linotype" w:cs="Arial"/>
          <w:b/>
          <w:sz w:val="28"/>
          <w:szCs w:val="28"/>
        </w:rPr>
        <w:t xml:space="preserve">SEGUNDO. </w:t>
      </w:r>
      <w:r w:rsidRPr="00BA73C7">
        <w:rPr>
          <w:rFonts w:ascii="Palatino Linotype" w:hAnsi="Palatino Linotype" w:cs="Arial"/>
          <w:b/>
          <w:sz w:val="26"/>
          <w:szCs w:val="26"/>
        </w:rPr>
        <w:t>Alcance del recurso de revisión.</w:t>
      </w:r>
      <w:r w:rsidRPr="00BA73C7">
        <w:rPr>
          <w:rFonts w:ascii="Palatino Linotype" w:hAnsi="Palatino Linotype" w:cs="Arial"/>
          <w:b/>
          <w:sz w:val="28"/>
          <w:szCs w:val="28"/>
        </w:rPr>
        <w:t xml:space="preserve"> </w:t>
      </w:r>
    </w:p>
    <w:p w:rsidR="00A10247" w:rsidRPr="00BA73C7" w:rsidRDefault="00A10247" w:rsidP="00A10247">
      <w:pPr>
        <w:autoSpaceDE w:val="0"/>
        <w:autoSpaceDN w:val="0"/>
        <w:adjustRightInd w:val="0"/>
        <w:spacing w:after="0" w:line="360" w:lineRule="auto"/>
        <w:jc w:val="both"/>
        <w:rPr>
          <w:rFonts w:ascii="Palatino Linotype" w:hAnsi="Palatino Linotype" w:cs="Arial"/>
          <w:bCs/>
          <w:sz w:val="24"/>
          <w:szCs w:val="24"/>
        </w:rPr>
      </w:pPr>
      <w:r w:rsidRPr="00BA73C7">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A10247" w:rsidRPr="00BA73C7" w:rsidRDefault="00A10247" w:rsidP="00A10247">
      <w:pPr>
        <w:autoSpaceDE w:val="0"/>
        <w:autoSpaceDN w:val="0"/>
        <w:adjustRightInd w:val="0"/>
        <w:spacing w:after="0" w:line="360" w:lineRule="auto"/>
        <w:jc w:val="both"/>
        <w:rPr>
          <w:rFonts w:ascii="Palatino Linotype" w:hAnsi="Palatino Linotype" w:cs="Arial"/>
          <w:sz w:val="24"/>
          <w:szCs w:val="24"/>
        </w:rPr>
      </w:pPr>
      <w:r w:rsidRPr="00BA73C7">
        <w:rPr>
          <w:rFonts w:ascii="Palatino Linotype" w:hAnsi="Palatino Linotype" w:cs="Arial"/>
          <w:sz w:val="24"/>
          <w:szCs w:val="24"/>
        </w:rPr>
        <w:lastRenderedPageBreak/>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10247" w:rsidRPr="00BA73C7" w:rsidRDefault="00A10247" w:rsidP="00A10247">
      <w:pPr>
        <w:autoSpaceDE w:val="0"/>
        <w:autoSpaceDN w:val="0"/>
        <w:adjustRightInd w:val="0"/>
        <w:spacing w:after="0" w:line="360" w:lineRule="auto"/>
        <w:jc w:val="both"/>
        <w:rPr>
          <w:rFonts w:ascii="Palatino Linotype" w:hAnsi="Palatino Linotype" w:cs="Arial"/>
          <w:sz w:val="24"/>
          <w:szCs w:val="24"/>
        </w:rPr>
      </w:pPr>
    </w:p>
    <w:p w:rsidR="00A10247" w:rsidRPr="00BA73C7" w:rsidRDefault="00A10247" w:rsidP="00A10247">
      <w:pPr>
        <w:autoSpaceDE w:val="0"/>
        <w:autoSpaceDN w:val="0"/>
        <w:adjustRightInd w:val="0"/>
        <w:spacing w:after="0" w:line="360" w:lineRule="auto"/>
        <w:jc w:val="both"/>
        <w:rPr>
          <w:rFonts w:ascii="Palatino Linotype" w:hAnsi="Palatino Linotype" w:cs="Arial"/>
          <w:b/>
          <w:sz w:val="28"/>
          <w:szCs w:val="28"/>
        </w:rPr>
      </w:pPr>
      <w:r w:rsidRPr="00BA73C7">
        <w:rPr>
          <w:rFonts w:ascii="Palatino Linotype" w:hAnsi="Palatino Linotype" w:cs="Arial"/>
          <w:b/>
          <w:sz w:val="28"/>
          <w:szCs w:val="28"/>
        </w:rPr>
        <w:t xml:space="preserve">TERCERO. Del estudio de las causas de improcedencia. </w:t>
      </w:r>
    </w:p>
    <w:p w:rsidR="00A10247" w:rsidRPr="00BA73C7" w:rsidRDefault="00A10247" w:rsidP="00A10247">
      <w:pPr>
        <w:autoSpaceDE w:val="0"/>
        <w:autoSpaceDN w:val="0"/>
        <w:adjustRightInd w:val="0"/>
        <w:spacing w:after="0" w:line="360" w:lineRule="auto"/>
        <w:jc w:val="both"/>
        <w:rPr>
          <w:rFonts w:ascii="Palatino Linotype" w:hAnsi="Palatino Linotype" w:cs="Arial"/>
          <w:sz w:val="24"/>
          <w:szCs w:val="24"/>
        </w:rPr>
      </w:pPr>
      <w:r w:rsidRPr="00BA73C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10247" w:rsidRPr="00BA73C7" w:rsidRDefault="00A10247" w:rsidP="00A10247">
      <w:pPr>
        <w:autoSpaceDE w:val="0"/>
        <w:autoSpaceDN w:val="0"/>
        <w:adjustRightInd w:val="0"/>
        <w:spacing w:after="0" w:line="360" w:lineRule="auto"/>
        <w:jc w:val="both"/>
        <w:rPr>
          <w:rFonts w:ascii="Palatino Linotype" w:hAnsi="Palatino Linotype" w:cs="Arial"/>
          <w:sz w:val="24"/>
          <w:szCs w:val="24"/>
        </w:rPr>
      </w:pPr>
    </w:p>
    <w:p w:rsidR="00A10247" w:rsidRPr="00BA73C7" w:rsidRDefault="00A10247" w:rsidP="00A10247">
      <w:pPr>
        <w:spacing w:after="0" w:line="240" w:lineRule="auto"/>
        <w:ind w:left="567" w:right="567"/>
        <w:jc w:val="both"/>
        <w:rPr>
          <w:rFonts w:ascii="Palatino Linotype" w:hAnsi="Palatino Linotype" w:cs="Arial"/>
        </w:rPr>
      </w:pPr>
      <w:r w:rsidRPr="00BA73C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BA73C7">
        <w:rPr>
          <w:rFonts w:ascii="Palatino Linotype" w:hAnsi="Palatino Linotype"/>
          <w:i/>
        </w:rPr>
        <w:t xml:space="preserve">Del examen de compatibilidad de los artículos </w:t>
      </w:r>
      <w:hyperlink r:id="rId7" w:history="1">
        <w:r w:rsidRPr="00BA73C7">
          <w:rPr>
            <w:rFonts w:ascii="Palatino Linotype" w:eastAsia="Calibri" w:hAnsi="Palatino Linotype"/>
            <w:i/>
            <w:color w:val="0563C1" w:themeColor="hyperlink"/>
            <w:u w:val="single"/>
          </w:rPr>
          <w:t>73 y 74 de la Ley de Amparo</w:t>
        </w:r>
      </w:hyperlink>
      <w:r w:rsidRPr="00BA73C7">
        <w:rPr>
          <w:rFonts w:ascii="Palatino Linotype" w:eastAsia="Calibri" w:hAnsi="Palatino Linotype"/>
          <w:i/>
          <w:color w:val="0563C1" w:themeColor="hyperlink"/>
          <w:u w:val="single"/>
        </w:rPr>
        <w:t xml:space="preserve"> </w:t>
      </w:r>
      <w:r w:rsidRPr="00BA73C7">
        <w:rPr>
          <w:rFonts w:ascii="Palatino Linotype" w:hAnsi="Palatino Linotype"/>
          <w:i/>
        </w:rPr>
        <w:t xml:space="preserve">con el artículo </w:t>
      </w:r>
      <w:hyperlink r:id="rId8" w:history="1">
        <w:r w:rsidRPr="00BA73C7">
          <w:rPr>
            <w:rFonts w:ascii="Palatino Linotype" w:eastAsia="Calibri" w:hAnsi="Palatino Linotype"/>
            <w:i/>
            <w:color w:val="0563C1" w:themeColor="hyperlink"/>
            <w:u w:val="single"/>
          </w:rPr>
          <w:t>25.1 de la Convención Americana sobre Derechos Humanos</w:t>
        </w:r>
      </w:hyperlink>
      <w:r w:rsidRPr="00BA73C7">
        <w:rPr>
          <w:rFonts w:ascii="Palatino Linotype" w:hAnsi="Palatino Linotype"/>
          <w:i/>
        </w:rPr>
        <w:t xml:space="preserve"> </w:t>
      </w:r>
      <w:r w:rsidRPr="00BA73C7">
        <w:rPr>
          <w:rFonts w:ascii="Palatino Linotype" w:hAnsi="Palatino Linotype"/>
          <w:b/>
          <w:i/>
          <w:u w:val="single"/>
        </w:rPr>
        <w:t xml:space="preserve">no se advierte que el derecho interno desatienda los estándares que pretenden proteger los derechos humanos en dicho tratado, por regular causas de improcedencia y </w:t>
      </w:r>
      <w:r w:rsidRPr="00BA73C7">
        <w:rPr>
          <w:rFonts w:ascii="Palatino Linotype" w:hAnsi="Palatino Linotype"/>
          <w:b/>
          <w:i/>
          <w:u w:val="single"/>
        </w:rPr>
        <w:lastRenderedPageBreak/>
        <w:t>sobreseimiento que impiden abordar el estudio de fondo del asunto en el juicio de amparo,</w:t>
      </w:r>
      <w:r w:rsidRPr="00BA73C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10247" w:rsidRPr="00BA73C7"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10247" w:rsidRPr="00BA73C7" w:rsidRDefault="00A10247" w:rsidP="00A10247">
      <w:pPr>
        <w:autoSpaceDE w:val="0"/>
        <w:autoSpaceDN w:val="0"/>
        <w:adjustRightInd w:val="0"/>
        <w:spacing w:after="0" w:line="360" w:lineRule="auto"/>
        <w:jc w:val="both"/>
        <w:rPr>
          <w:rFonts w:ascii="Palatino Linotype" w:hAnsi="Palatino Linotype" w:cs="Arial"/>
          <w:sz w:val="24"/>
          <w:szCs w:val="24"/>
        </w:rPr>
      </w:pPr>
      <w:r w:rsidRPr="00BA73C7">
        <w:rPr>
          <w:rFonts w:ascii="Palatino Linotype" w:hAnsi="Palatino Linotype" w:cs="Arial"/>
          <w:sz w:val="24"/>
          <w:szCs w:val="24"/>
        </w:rPr>
        <w:t>Por lo que una vez que se analizó el expediente en estudio se cae en la cuenta de que no se actualiza ninguna de las casuales a continuación transcritas:</w:t>
      </w:r>
    </w:p>
    <w:p w:rsidR="00A10247" w:rsidRPr="00BA73C7" w:rsidRDefault="00A10247" w:rsidP="00A10247">
      <w:pPr>
        <w:autoSpaceDE w:val="0"/>
        <w:autoSpaceDN w:val="0"/>
        <w:adjustRightInd w:val="0"/>
        <w:spacing w:after="0" w:line="360" w:lineRule="auto"/>
        <w:jc w:val="both"/>
        <w:rPr>
          <w:rFonts w:ascii="Palatino Linotype" w:hAnsi="Palatino Linotype" w:cs="Arial"/>
          <w:sz w:val="24"/>
          <w:szCs w:val="24"/>
        </w:rPr>
      </w:pPr>
    </w:p>
    <w:p w:rsidR="00A10247" w:rsidRPr="00BA73C7"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A73C7">
        <w:rPr>
          <w:rFonts w:ascii="Palatino Linotype" w:eastAsia="Times New Roman" w:hAnsi="Palatino Linotype" w:cs="Arial"/>
          <w:i/>
          <w:lang w:val="es-ES" w:eastAsia="es-ES"/>
        </w:rPr>
        <w:t>“</w:t>
      </w:r>
      <w:r w:rsidRPr="00BA73C7">
        <w:rPr>
          <w:rFonts w:ascii="Palatino Linotype" w:eastAsia="Times New Roman" w:hAnsi="Palatino Linotype" w:cs="Arial"/>
          <w:b/>
          <w:i/>
          <w:lang w:val="es-ES" w:eastAsia="es-ES"/>
        </w:rPr>
        <w:t>Artículo 191</w:t>
      </w:r>
      <w:r w:rsidRPr="00BA73C7">
        <w:rPr>
          <w:rFonts w:ascii="Palatino Linotype" w:eastAsia="Times New Roman" w:hAnsi="Palatino Linotype" w:cs="Arial"/>
          <w:i/>
          <w:lang w:val="es-ES" w:eastAsia="es-ES"/>
        </w:rPr>
        <w:t xml:space="preserve">. El recurso será desechado por improcedente cuando:  </w:t>
      </w:r>
    </w:p>
    <w:p w:rsidR="00A10247" w:rsidRPr="00BA73C7"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A73C7">
        <w:rPr>
          <w:rFonts w:ascii="Palatino Linotype" w:eastAsia="Times New Roman" w:hAnsi="Palatino Linotype" w:cs="Arial"/>
          <w:b/>
          <w:i/>
          <w:lang w:val="es-ES" w:eastAsia="es-ES"/>
        </w:rPr>
        <w:t>I</w:t>
      </w:r>
      <w:r w:rsidRPr="00BA73C7">
        <w:rPr>
          <w:rFonts w:ascii="Palatino Linotype" w:eastAsia="Times New Roman" w:hAnsi="Palatino Linotype" w:cs="Arial"/>
          <w:i/>
          <w:lang w:val="es-ES" w:eastAsia="es-ES"/>
        </w:rPr>
        <w:t xml:space="preserve">. Sea extemporáneo por haber transcurrido el plazo establecido en la presente Ley, a partir de la respuesta;  </w:t>
      </w:r>
    </w:p>
    <w:p w:rsidR="00A10247" w:rsidRPr="00BA73C7"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A73C7">
        <w:rPr>
          <w:rFonts w:ascii="Palatino Linotype" w:eastAsia="Times New Roman" w:hAnsi="Palatino Linotype" w:cs="Arial"/>
          <w:b/>
          <w:i/>
          <w:lang w:val="es-ES" w:eastAsia="es-ES"/>
        </w:rPr>
        <w:t>II</w:t>
      </w:r>
      <w:r w:rsidRPr="00BA73C7">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A10247" w:rsidRPr="00BA73C7"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A73C7">
        <w:rPr>
          <w:rFonts w:ascii="Palatino Linotype" w:eastAsia="Times New Roman" w:hAnsi="Palatino Linotype" w:cs="Arial"/>
          <w:b/>
          <w:i/>
          <w:lang w:val="es-ES" w:eastAsia="es-ES"/>
        </w:rPr>
        <w:t>III</w:t>
      </w:r>
      <w:r w:rsidRPr="00BA73C7">
        <w:rPr>
          <w:rFonts w:ascii="Palatino Linotype" w:eastAsia="Times New Roman" w:hAnsi="Palatino Linotype" w:cs="Arial"/>
          <w:i/>
          <w:lang w:val="es-ES" w:eastAsia="es-ES"/>
        </w:rPr>
        <w:t xml:space="preserve">. No actualice alguno de los supuestos previstos en la presente Ley;  </w:t>
      </w:r>
    </w:p>
    <w:p w:rsidR="00A10247" w:rsidRPr="00BA73C7"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A73C7">
        <w:rPr>
          <w:rFonts w:ascii="Palatino Linotype" w:eastAsia="Times New Roman" w:hAnsi="Palatino Linotype" w:cs="Arial"/>
          <w:b/>
          <w:i/>
          <w:lang w:val="es-ES" w:eastAsia="es-ES"/>
        </w:rPr>
        <w:t>IV</w:t>
      </w:r>
      <w:r w:rsidRPr="00BA73C7">
        <w:rPr>
          <w:rFonts w:ascii="Palatino Linotype" w:eastAsia="Times New Roman" w:hAnsi="Palatino Linotype" w:cs="Arial"/>
          <w:i/>
          <w:lang w:val="es-ES" w:eastAsia="es-ES"/>
        </w:rPr>
        <w:t xml:space="preserve">. No se haya desahogado la prevención en los términos establecidos en la presente Ley;  </w:t>
      </w:r>
    </w:p>
    <w:p w:rsidR="00A10247" w:rsidRPr="00BA73C7"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A73C7">
        <w:rPr>
          <w:rFonts w:ascii="Palatino Linotype" w:eastAsia="Times New Roman" w:hAnsi="Palatino Linotype" w:cs="Arial"/>
          <w:b/>
          <w:i/>
          <w:lang w:val="es-ES" w:eastAsia="es-ES"/>
        </w:rPr>
        <w:t>V</w:t>
      </w:r>
      <w:r w:rsidRPr="00BA73C7">
        <w:rPr>
          <w:rFonts w:ascii="Palatino Linotype" w:eastAsia="Times New Roman" w:hAnsi="Palatino Linotype" w:cs="Arial"/>
          <w:i/>
          <w:lang w:val="es-ES" w:eastAsia="es-ES"/>
        </w:rPr>
        <w:t xml:space="preserve">. Se impugne la veracidad de la información proporcionada;  </w:t>
      </w:r>
    </w:p>
    <w:p w:rsidR="00A10247" w:rsidRPr="00BA73C7"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A73C7">
        <w:rPr>
          <w:rFonts w:ascii="Palatino Linotype" w:eastAsia="Times New Roman" w:hAnsi="Palatino Linotype" w:cs="Arial"/>
          <w:b/>
          <w:i/>
          <w:lang w:val="es-ES" w:eastAsia="es-ES"/>
        </w:rPr>
        <w:t>VI</w:t>
      </w:r>
      <w:r w:rsidRPr="00BA73C7">
        <w:rPr>
          <w:rFonts w:ascii="Palatino Linotype" w:eastAsia="Times New Roman" w:hAnsi="Palatino Linotype" w:cs="Arial"/>
          <w:i/>
          <w:lang w:val="es-ES" w:eastAsia="es-ES"/>
        </w:rPr>
        <w:t xml:space="preserve">. Se trate de una consulta, o trámite en específico; y  </w:t>
      </w:r>
    </w:p>
    <w:p w:rsidR="00A10247" w:rsidRPr="00BA73C7" w:rsidRDefault="00A10247" w:rsidP="00A1024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A73C7">
        <w:rPr>
          <w:rFonts w:ascii="Palatino Linotype" w:eastAsia="Times New Roman" w:hAnsi="Palatino Linotype" w:cs="Arial"/>
          <w:b/>
          <w:i/>
          <w:lang w:val="es-ES" w:eastAsia="es-ES"/>
        </w:rPr>
        <w:t>VII</w:t>
      </w:r>
      <w:r w:rsidRPr="00BA73C7">
        <w:rPr>
          <w:rFonts w:ascii="Palatino Linotype" w:eastAsia="Times New Roman" w:hAnsi="Palatino Linotype" w:cs="Arial"/>
          <w:i/>
          <w:lang w:val="es-ES" w:eastAsia="es-ES"/>
        </w:rPr>
        <w:t>. El recurrente amplíe su solicitud en el recurso de revisión, únicamente respecto de los nuevos contenidos.”</w:t>
      </w:r>
    </w:p>
    <w:p w:rsidR="00A10247" w:rsidRPr="00BA73C7" w:rsidRDefault="00A10247" w:rsidP="00A10247">
      <w:pPr>
        <w:autoSpaceDE w:val="0"/>
        <w:autoSpaceDN w:val="0"/>
        <w:adjustRightInd w:val="0"/>
        <w:spacing w:after="0" w:line="360" w:lineRule="auto"/>
        <w:jc w:val="both"/>
        <w:rPr>
          <w:rFonts w:ascii="Palatino Linotype" w:hAnsi="Palatino Linotype" w:cs="Arial"/>
          <w:sz w:val="24"/>
          <w:szCs w:val="24"/>
        </w:rPr>
      </w:pPr>
    </w:p>
    <w:p w:rsidR="00A10247" w:rsidRPr="00BA73C7" w:rsidRDefault="00A10247" w:rsidP="00A10247">
      <w:pPr>
        <w:autoSpaceDE w:val="0"/>
        <w:autoSpaceDN w:val="0"/>
        <w:adjustRightInd w:val="0"/>
        <w:spacing w:after="0" w:line="360" w:lineRule="auto"/>
        <w:jc w:val="both"/>
        <w:rPr>
          <w:rFonts w:ascii="Palatino Linotype" w:hAnsi="Palatino Linotype" w:cs="Arial"/>
          <w:sz w:val="24"/>
          <w:szCs w:val="24"/>
        </w:rPr>
      </w:pPr>
      <w:r w:rsidRPr="00BA73C7">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BA73C7">
        <w:rPr>
          <w:rFonts w:ascii="Palatino Linotype" w:hAnsi="Palatino Linotype" w:cs="Arial"/>
          <w:b/>
          <w:sz w:val="24"/>
          <w:szCs w:val="24"/>
        </w:rPr>
        <w:t>el recurrente</w:t>
      </w:r>
      <w:r w:rsidRPr="00BA73C7">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A10247" w:rsidRPr="00BA73C7" w:rsidRDefault="00A10247" w:rsidP="00A1024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A73C7">
        <w:rPr>
          <w:rFonts w:ascii="Palatino Linotype" w:eastAsia="Times New Roman" w:hAnsi="Palatino Linotype" w:cs="Arial"/>
          <w:b/>
          <w:sz w:val="28"/>
          <w:szCs w:val="28"/>
          <w:lang w:val="es-ES" w:eastAsia="es-ES"/>
        </w:rPr>
        <w:lastRenderedPageBreak/>
        <w:t xml:space="preserve">CUARTO. </w:t>
      </w:r>
      <w:r w:rsidRPr="00BA73C7">
        <w:rPr>
          <w:rFonts w:ascii="Palatino Linotype" w:eastAsia="Times New Roman" w:hAnsi="Palatino Linotype" w:cs="Arial"/>
          <w:b/>
          <w:sz w:val="26"/>
          <w:szCs w:val="26"/>
          <w:lang w:val="es-ES" w:eastAsia="es-ES"/>
        </w:rPr>
        <w:t>Estudio y resolución del recurso de revisión.</w:t>
      </w:r>
    </w:p>
    <w:p w:rsidR="00A10247" w:rsidRPr="00BA73C7" w:rsidRDefault="00A10247" w:rsidP="00A1024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10247" w:rsidRPr="00BA73C7" w:rsidRDefault="00A10247" w:rsidP="00A10247">
      <w:pPr>
        <w:spacing w:after="0" w:line="360" w:lineRule="auto"/>
        <w:jc w:val="both"/>
        <w:rPr>
          <w:rFonts w:ascii="Palatino Linotype" w:eastAsia="Times New Roman" w:hAnsi="Palatino Linotype" w:cs="Arial"/>
          <w:sz w:val="24"/>
          <w:szCs w:val="24"/>
          <w:lang w:val="es-ES" w:eastAsia="es-ES"/>
        </w:rPr>
      </w:pPr>
    </w:p>
    <w:p w:rsidR="00A10247" w:rsidRPr="00BA73C7" w:rsidRDefault="00A10247" w:rsidP="00A10247">
      <w:pPr>
        <w:spacing w:after="0" w:line="360" w:lineRule="auto"/>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sz w:val="24"/>
          <w:szCs w:val="24"/>
          <w:lang w:val="es-ES" w:eastAsia="es-ES"/>
        </w:rPr>
        <w:t xml:space="preserve">Atentos a lo anterior, así como de conformidad con la redacción de la solicitud de información y del desahogo al requerimiento de aclaración de ésta, podemos concluir que, objetivamente el </w:t>
      </w:r>
      <w:r w:rsidRPr="00BA73C7">
        <w:rPr>
          <w:rFonts w:ascii="Palatino Linotype" w:eastAsia="Times New Roman" w:hAnsi="Palatino Linotype" w:cs="Arial"/>
          <w:b/>
          <w:sz w:val="24"/>
          <w:szCs w:val="24"/>
          <w:lang w:val="es-ES" w:eastAsia="es-ES"/>
        </w:rPr>
        <w:t>Recurrente</w:t>
      </w:r>
      <w:r w:rsidRPr="00BA73C7">
        <w:rPr>
          <w:rFonts w:ascii="Palatino Linotype" w:eastAsia="Times New Roman" w:hAnsi="Palatino Linotype" w:cs="Arial"/>
          <w:sz w:val="24"/>
          <w:szCs w:val="24"/>
          <w:lang w:val="es-ES" w:eastAsia="es-ES"/>
        </w:rPr>
        <w:t xml:space="preserve"> peticiona, lo siguiente:</w:t>
      </w:r>
    </w:p>
    <w:p w:rsidR="00A10247" w:rsidRPr="00BA73C7" w:rsidRDefault="00A10247" w:rsidP="00A10247">
      <w:pPr>
        <w:spacing w:after="0" w:line="360" w:lineRule="auto"/>
        <w:jc w:val="both"/>
        <w:rPr>
          <w:rFonts w:ascii="Palatino Linotype" w:eastAsia="Times New Roman" w:hAnsi="Palatino Linotype" w:cs="Arial"/>
          <w:sz w:val="24"/>
          <w:szCs w:val="24"/>
          <w:lang w:val="es-ES" w:eastAsia="es-ES"/>
        </w:rPr>
      </w:pPr>
    </w:p>
    <w:p w:rsidR="00AE7BE3" w:rsidRPr="00BA73C7" w:rsidRDefault="00AE7BE3" w:rsidP="00AE7BE3">
      <w:pPr>
        <w:pStyle w:val="Prrafodelista"/>
        <w:numPr>
          <w:ilvl w:val="0"/>
          <w:numId w:val="5"/>
        </w:numPr>
        <w:spacing w:line="360" w:lineRule="auto"/>
        <w:jc w:val="both"/>
        <w:rPr>
          <w:rFonts w:ascii="Palatino Linotype" w:hAnsi="Palatino Linotype"/>
        </w:rPr>
      </w:pPr>
      <w:r w:rsidRPr="00BA73C7">
        <w:rPr>
          <w:rFonts w:ascii="Palatino Linotype" w:hAnsi="Palatino Linotype"/>
        </w:rPr>
        <w:t>Listado de solicitudes de acceso a la información recibidas en lo que va del presente año (del 1 de enero al 09 de junio de 2023), en el que se informe:</w:t>
      </w:r>
    </w:p>
    <w:p w:rsidR="00AE7BE3" w:rsidRPr="00BA73C7" w:rsidRDefault="00AE7BE3" w:rsidP="00AE7BE3">
      <w:pPr>
        <w:pStyle w:val="Prrafodelista"/>
        <w:numPr>
          <w:ilvl w:val="1"/>
          <w:numId w:val="5"/>
        </w:numPr>
        <w:spacing w:line="360" w:lineRule="auto"/>
        <w:ind w:left="993"/>
        <w:jc w:val="both"/>
        <w:rPr>
          <w:rFonts w:ascii="Palatino Linotype" w:hAnsi="Palatino Linotype"/>
        </w:rPr>
      </w:pPr>
      <w:r w:rsidRPr="00BA73C7">
        <w:rPr>
          <w:rFonts w:ascii="Palatino Linotype" w:hAnsi="Palatino Linotype"/>
        </w:rPr>
        <w:t xml:space="preserve">Cuáles han sido atendidas en tiempo y forma, </w:t>
      </w:r>
    </w:p>
    <w:p w:rsidR="00AE7BE3" w:rsidRPr="00BA73C7" w:rsidRDefault="00AE7BE3" w:rsidP="00AE7BE3">
      <w:pPr>
        <w:pStyle w:val="Prrafodelista"/>
        <w:numPr>
          <w:ilvl w:val="1"/>
          <w:numId w:val="5"/>
        </w:numPr>
        <w:spacing w:line="360" w:lineRule="auto"/>
        <w:ind w:left="993"/>
        <w:jc w:val="both"/>
        <w:rPr>
          <w:rFonts w:ascii="Palatino Linotype" w:hAnsi="Palatino Linotype"/>
        </w:rPr>
      </w:pPr>
      <w:r w:rsidRPr="00BA73C7">
        <w:rPr>
          <w:rFonts w:ascii="Palatino Linotype" w:hAnsi="Palatino Linotype"/>
        </w:rPr>
        <w:t>Cuales no han sido atendidas; y</w:t>
      </w:r>
    </w:p>
    <w:p w:rsidR="00AE7BE3" w:rsidRPr="00BA73C7" w:rsidRDefault="00AE7BE3" w:rsidP="00AE7BE3">
      <w:pPr>
        <w:pStyle w:val="Prrafodelista"/>
        <w:numPr>
          <w:ilvl w:val="1"/>
          <w:numId w:val="5"/>
        </w:numPr>
        <w:spacing w:line="360" w:lineRule="auto"/>
        <w:ind w:left="993"/>
        <w:jc w:val="both"/>
        <w:rPr>
          <w:rFonts w:ascii="Palatino Linotype" w:hAnsi="Palatino Linotype"/>
        </w:rPr>
      </w:pPr>
      <w:r w:rsidRPr="00BA73C7">
        <w:rPr>
          <w:rFonts w:ascii="Palatino Linotype" w:hAnsi="Palatino Linotype"/>
        </w:rPr>
        <w:t xml:space="preserve">Los motivos por los cuales el sujeto obligado no dio atención para cada una de ellas. </w:t>
      </w:r>
    </w:p>
    <w:p w:rsidR="00A10247" w:rsidRPr="00BA73C7" w:rsidRDefault="00AE7BE3" w:rsidP="00AE7BE3">
      <w:pPr>
        <w:pStyle w:val="Prrafodelista"/>
        <w:numPr>
          <w:ilvl w:val="0"/>
          <w:numId w:val="5"/>
        </w:numPr>
        <w:spacing w:line="360" w:lineRule="auto"/>
        <w:jc w:val="both"/>
        <w:rPr>
          <w:rFonts w:ascii="Palatino Linotype" w:hAnsi="Palatino Linotype"/>
        </w:rPr>
      </w:pPr>
      <w:r w:rsidRPr="00BA73C7">
        <w:rPr>
          <w:rFonts w:ascii="Palatino Linotype" w:hAnsi="Palatino Linotype"/>
        </w:rPr>
        <w:t>Cuantos recursos de revisión recibió el sujeto obligado en los años 2021, 2022 y lo que va de 2023.</w:t>
      </w:r>
    </w:p>
    <w:p w:rsidR="00AE7BE3" w:rsidRPr="00BA73C7" w:rsidRDefault="00AE7BE3" w:rsidP="00A10247">
      <w:pPr>
        <w:spacing w:after="0" w:line="360" w:lineRule="auto"/>
        <w:jc w:val="both"/>
        <w:rPr>
          <w:rFonts w:ascii="Palatino Linotype" w:hAnsi="Palatino Linotype"/>
          <w:sz w:val="24"/>
          <w:szCs w:val="24"/>
          <w:lang w:val="es-ES"/>
        </w:rPr>
      </w:pPr>
    </w:p>
    <w:p w:rsidR="006537EF" w:rsidRPr="00BA73C7" w:rsidRDefault="00A964B8" w:rsidP="006537EF">
      <w:pPr>
        <w:spacing w:after="0" w:line="360" w:lineRule="auto"/>
        <w:jc w:val="both"/>
        <w:rPr>
          <w:rFonts w:ascii="Palatino Linotype" w:hAnsi="Palatino Linotype" w:cs="Arial"/>
          <w:sz w:val="24"/>
          <w:lang w:val="es-ES_tradnl"/>
        </w:rPr>
      </w:pPr>
      <w:r w:rsidRPr="00BA73C7">
        <w:rPr>
          <w:rFonts w:ascii="Palatino Linotype" w:hAnsi="Palatino Linotype" w:cs="Arial"/>
          <w:sz w:val="24"/>
          <w:lang w:val="es-ES_tradnl"/>
        </w:rPr>
        <w:t>E</w:t>
      </w:r>
      <w:r w:rsidR="006537EF" w:rsidRPr="00BA73C7">
        <w:rPr>
          <w:rFonts w:ascii="Palatino Linotype" w:hAnsi="Palatino Linotype" w:cs="Arial"/>
          <w:sz w:val="24"/>
          <w:lang w:val="es-ES_tradnl"/>
        </w:rPr>
        <w:t xml:space="preserve">n primer lugar, se logra apreciar de manera inmediata que, </w:t>
      </w:r>
      <w:r w:rsidR="00041B6A" w:rsidRPr="00BA73C7">
        <w:rPr>
          <w:rFonts w:ascii="Palatino Linotype" w:hAnsi="Palatino Linotype" w:cs="Arial"/>
          <w:sz w:val="24"/>
          <w:lang w:val="es-ES_tradnl"/>
        </w:rPr>
        <w:t>la parte</w:t>
      </w:r>
      <w:r w:rsidR="006537EF" w:rsidRPr="00BA73C7">
        <w:rPr>
          <w:rFonts w:ascii="Palatino Linotype" w:hAnsi="Palatino Linotype" w:cs="Arial"/>
          <w:sz w:val="24"/>
          <w:lang w:val="es-ES_tradnl"/>
        </w:rPr>
        <w:t xml:space="preserve"> </w:t>
      </w:r>
      <w:r w:rsidR="006537EF" w:rsidRPr="00BA73C7">
        <w:rPr>
          <w:rFonts w:ascii="Palatino Linotype" w:hAnsi="Palatino Linotype" w:cs="Arial"/>
          <w:b/>
          <w:sz w:val="24"/>
          <w:lang w:val="es-ES_tradnl"/>
        </w:rPr>
        <w:t>Recurrente</w:t>
      </w:r>
      <w:r w:rsidR="006537EF" w:rsidRPr="00BA73C7">
        <w:rPr>
          <w:rFonts w:ascii="Palatino Linotype" w:hAnsi="Palatino Linotype" w:cs="Arial"/>
          <w:sz w:val="24"/>
          <w:lang w:val="es-ES_tradnl"/>
        </w:rPr>
        <w:t xml:space="preserve"> desea la entrega de un</w:t>
      </w:r>
      <w:r w:rsidR="00041B6A" w:rsidRPr="00BA73C7">
        <w:rPr>
          <w:rFonts w:ascii="Palatino Linotype" w:hAnsi="Palatino Linotype" w:cs="Arial"/>
          <w:sz w:val="24"/>
          <w:lang w:val="es-ES_tradnl"/>
        </w:rPr>
        <w:t xml:space="preserve"> documento de tipo específico </w:t>
      </w:r>
      <w:r w:rsidR="006537EF" w:rsidRPr="00BA73C7">
        <w:rPr>
          <w:rFonts w:ascii="Palatino Linotype" w:hAnsi="Palatino Linotype" w:cs="Arial"/>
          <w:sz w:val="24"/>
          <w:lang w:val="es-ES_tradnl"/>
        </w:rPr>
        <w:t xml:space="preserve">en que obre la información desagregada </w:t>
      </w:r>
      <w:r w:rsidR="00041B6A" w:rsidRPr="00BA73C7">
        <w:rPr>
          <w:rFonts w:ascii="Palatino Linotype" w:hAnsi="Palatino Linotype" w:cs="Arial"/>
          <w:sz w:val="24"/>
          <w:lang w:val="es-ES_tradnl"/>
        </w:rPr>
        <w:lastRenderedPageBreak/>
        <w:t>por</w:t>
      </w:r>
      <w:r w:rsidR="006537EF" w:rsidRPr="00BA73C7">
        <w:rPr>
          <w:rFonts w:ascii="Palatino Linotype" w:hAnsi="Palatino Linotype" w:cs="Arial"/>
          <w:sz w:val="24"/>
          <w:lang w:val="es-ES_tradnl"/>
        </w:rPr>
        <w:t xml:space="preserve"> diversos rubros, </w:t>
      </w:r>
      <w:r w:rsidR="00041B6A" w:rsidRPr="00BA73C7">
        <w:rPr>
          <w:rFonts w:ascii="Palatino Linotype" w:hAnsi="Palatino Linotype" w:cs="Arial"/>
          <w:sz w:val="24"/>
          <w:lang w:val="es-ES_tradnl"/>
        </w:rPr>
        <w:t>en esa virtud</w:t>
      </w:r>
      <w:r w:rsidR="006537EF" w:rsidRPr="00BA73C7">
        <w:rPr>
          <w:rFonts w:ascii="Palatino Linotype" w:hAnsi="Palatino Linotype" w:cs="Arial"/>
          <w:sz w:val="24"/>
          <w:lang w:val="es-ES_tradnl"/>
        </w:rPr>
        <w:t>,</w:t>
      </w:r>
      <w:r w:rsidR="00041B6A" w:rsidRPr="00BA73C7">
        <w:rPr>
          <w:rFonts w:ascii="Palatino Linotype" w:hAnsi="Palatino Linotype" w:cs="Arial"/>
          <w:sz w:val="24"/>
          <w:lang w:val="es-ES_tradnl"/>
        </w:rPr>
        <w:t xml:space="preserve"> resulta necesario </w:t>
      </w:r>
      <w:r w:rsidR="006537EF" w:rsidRPr="00BA73C7">
        <w:rPr>
          <w:rFonts w:ascii="Palatino Linotype" w:hAnsi="Palatino Linotype" w:cs="Arial"/>
          <w:sz w:val="24"/>
          <w:lang w:val="es-ES_tradnl"/>
        </w:rPr>
        <w:t>hacer</w:t>
      </w:r>
      <w:r w:rsidR="00041B6A" w:rsidRPr="00BA73C7">
        <w:rPr>
          <w:rFonts w:ascii="Palatino Linotype" w:hAnsi="Palatino Linotype" w:cs="Arial"/>
          <w:sz w:val="24"/>
          <w:lang w:val="es-ES_tradnl"/>
        </w:rPr>
        <w:t>le</w:t>
      </w:r>
      <w:r w:rsidR="006537EF" w:rsidRPr="00BA73C7">
        <w:rPr>
          <w:rFonts w:ascii="Palatino Linotype" w:hAnsi="Palatino Linotype" w:cs="Arial"/>
          <w:sz w:val="24"/>
          <w:lang w:val="es-ES_tradnl"/>
        </w:rPr>
        <w:t xml:space="preserve"> del conocimiento que</w:t>
      </w:r>
      <w:r w:rsidR="00041B6A" w:rsidRPr="00BA73C7">
        <w:rPr>
          <w:rFonts w:ascii="Palatino Linotype" w:hAnsi="Palatino Linotype" w:cs="Arial"/>
          <w:sz w:val="24"/>
          <w:lang w:val="es-ES_tradnl"/>
        </w:rPr>
        <w:t>,</w:t>
      </w:r>
      <w:r w:rsidR="006537EF" w:rsidRPr="00BA73C7">
        <w:rPr>
          <w:rFonts w:ascii="Palatino Linotype" w:hAnsi="Palatino Linotype" w:cs="Arial"/>
          <w:sz w:val="24"/>
          <w:lang w:val="es-ES_tradnl"/>
        </w:rPr>
        <w:t xml:space="preserve">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o en el formato deseado; esto es, que no tienen el deber de generar un documento &lt;</w:t>
      </w:r>
      <w:r w:rsidR="006537EF" w:rsidRPr="00BA73C7">
        <w:rPr>
          <w:rFonts w:ascii="Palatino Linotype" w:hAnsi="Palatino Linotype" w:cs="Arial"/>
          <w:i/>
          <w:sz w:val="24"/>
          <w:lang w:val="es-ES_tradnl"/>
        </w:rPr>
        <w:t>ad hoc&gt;</w:t>
      </w:r>
      <w:r w:rsidR="006537EF" w:rsidRPr="00BA73C7">
        <w:rPr>
          <w:rFonts w:ascii="Palatino Linotype" w:hAnsi="Palatino Linotype" w:cs="Arial"/>
          <w:sz w:val="24"/>
          <w:lang w:val="es-ES_tradnl"/>
        </w:rPr>
        <w:t>, para satisfacer el derecho de acceso a la información pública, como lo establece el artículo 12 de la Ley de Transparencia y Acceso a la Información Pública del Estado de México y Municipios.</w:t>
      </w:r>
    </w:p>
    <w:p w:rsidR="00A964B8" w:rsidRPr="00BA73C7" w:rsidRDefault="00A964B8" w:rsidP="006537EF">
      <w:pPr>
        <w:spacing w:after="0" w:line="360" w:lineRule="auto"/>
        <w:jc w:val="both"/>
        <w:rPr>
          <w:rFonts w:ascii="Palatino Linotype" w:hAnsi="Palatino Linotype" w:cs="Arial"/>
          <w:sz w:val="24"/>
          <w:lang w:val="es-ES_tradnl"/>
        </w:rPr>
      </w:pPr>
    </w:p>
    <w:p w:rsidR="006537EF" w:rsidRPr="00BA73C7" w:rsidRDefault="006537EF" w:rsidP="006537EF">
      <w:pPr>
        <w:spacing w:after="0" w:line="360" w:lineRule="auto"/>
        <w:jc w:val="both"/>
        <w:rPr>
          <w:rFonts w:ascii="Palatino Linotype" w:hAnsi="Palatino Linotype" w:cs="Arial"/>
          <w:sz w:val="24"/>
          <w:lang w:val="es-ES_tradnl"/>
        </w:rPr>
      </w:pPr>
      <w:r w:rsidRPr="00BA73C7">
        <w:rPr>
          <w:rFonts w:ascii="Palatino Linotype" w:hAnsi="Palatino Linotype" w:cs="Arial"/>
          <w:sz w:val="24"/>
          <w:lang w:val="es-ES_tradnl"/>
        </w:rPr>
        <w:t xml:space="preserve">Como apoyo a lo anterior, es aplicable el Criterio 03-17, emitido por el Instituto Nacional de Transparencia, Acceso a la Información y Protección de Datos Personales, que dice: </w:t>
      </w:r>
    </w:p>
    <w:p w:rsidR="006537EF" w:rsidRPr="00BA73C7" w:rsidRDefault="006537EF" w:rsidP="006537EF">
      <w:pPr>
        <w:spacing w:after="0" w:line="360" w:lineRule="auto"/>
        <w:jc w:val="both"/>
        <w:rPr>
          <w:rFonts w:ascii="Palatino Linotype" w:hAnsi="Palatino Linotype" w:cs="Arial"/>
          <w:sz w:val="24"/>
          <w:lang w:val="es-ES_tradnl"/>
        </w:rPr>
      </w:pPr>
    </w:p>
    <w:p w:rsidR="006537EF" w:rsidRPr="00BA73C7" w:rsidRDefault="006537EF" w:rsidP="006537EF">
      <w:pPr>
        <w:spacing w:after="0" w:line="240" w:lineRule="auto"/>
        <w:ind w:left="567" w:right="616"/>
        <w:jc w:val="both"/>
        <w:rPr>
          <w:rFonts w:ascii="Palatino Linotype" w:hAnsi="Palatino Linotype" w:cs="Arial"/>
          <w:i/>
          <w:lang w:val="es-ES_tradnl"/>
        </w:rPr>
      </w:pPr>
      <w:r w:rsidRPr="00BA73C7">
        <w:rPr>
          <w:rFonts w:ascii="Palatino Linotype" w:hAnsi="Palatino Linotype" w:cs="Arial"/>
          <w:i/>
          <w:lang w:val="es-ES_tradnl"/>
        </w:rPr>
        <w:t>“</w:t>
      </w:r>
      <w:r w:rsidRPr="00BA73C7">
        <w:rPr>
          <w:rFonts w:ascii="Palatino Linotype" w:hAnsi="Palatino Linotype" w:cs="Arial"/>
          <w:b/>
          <w:i/>
          <w:lang w:val="es-ES_tradnl"/>
        </w:rPr>
        <w:t xml:space="preserve">No existe obligación de elaborar documentos ad hoc para atender las solicitudes de acceso a la información. </w:t>
      </w:r>
      <w:r w:rsidRPr="00BA73C7">
        <w:rPr>
          <w:rFonts w:ascii="Palatino Linotype" w:hAnsi="Palatino Linotype" w:cs="Arial"/>
          <w:i/>
          <w:lang w:val="es-ES_tradnl"/>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537EF" w:rsidRPr="00BA73C7" w:rsidRDefault="006537EF" w:rsidP="006537EF">
      <w:pPr>
        <w:spacing w:after="0" w:line="240" w:lineRule="auto"/>
        <w:ind w:left="567" w:right="616"/>
        <w:jc w:val="both"/>
        <w:rPr>
          <w:rFonts w:ascii="Palatino Linotype" w:hAnsi="Palatino Linotype" w:cs="Arial"/>
          <w:b/>
          <w:i/>
          <w:sz w:val="20"/>
          <w:lang w:val="es-ES_tradnl"/>
        </w:rPr>
      </w:pPr>
      <w:r w:rsidRPr="00BA73C7">
        <w:rPr>
          <w:rFonts w:ascii="Palatino Linotype" w:hAnsi="Palatino Linotype" w:cs="Arial"/>
          <w:b/>
          <w:i/>
          <w:sz w:val="20"/>
          <w:lang w:val="es-ES_tradnl"/>
        </w:rPr>
        <w:t xml:space="preserve">Resoluciones: </w:t>
      </w:r>
    </w:p>
    <w:p w:rsidR="006537EF" w:rsidRPr="00BA73C7" w:rsidRDefault="006537EF" w:rsidP="006537EF">
      <w:pPr>
        <w:spacing w:after="0" w:line="240" w:lineRule="auto"/>
        <w:ind w:left="567" w:right="616"/>
        <w:jc w:val="both"/>
        <w:rPr>
          <w:rFonts w:ascii="Palatino Linotype" w:hAnsi="Palatino Linotype" w:cs="Arial"/>
          <w:i/>
          <w:sz w:val="20"/>
          <w:lang w:val="es-ES_tradnl"/>
        </w:rPr>
      </w:pPr>
      <w:r w:rsidRPr="00BA73C7">
        <w:rPr>
          <w:rFonts w:ascii="Palatino Linotype" w:hAnsi="Palatino Linotype" w:cs="Arial"/>
          <w:i/>
          <w:sz w:val="20"/>
          <w:lang w:val="es-ES_tradnl"/>
        </w:rPr>
        <w:t>RRA 0050/16. Instituto Nacional para la Evaluación de la Educación. 13 julio de 2016. Por unanimidad. Comisionado Ponente: Francisco Javier Acuña Llamas.</w:t>
      </w:r>
    </w:p>
    <w:p w:rsidR="006537EF" w:rsidRPr="00BA73C7" w:rsidRDefault="006537EF" w:rsidP="006537EF">
      <w:pPr>
        <w:spacing w:after="0" w:line="240" w:lineRule="auto"/>
        <w:ind w:left="567" w:right="616"/>
        <w:jc w:val="both"/>
        <w:rPr>
          <w:rFonts w:ascii="Palatino Linotype" w:hAnsi="Palatino Linotype" w:cs="Arial"/>
          <w:i/>
          <w:sz w:val="20"/>
          <w:lang w:val="es-ES_tradnl"/>
        </w:rPr>
      </w:pPr>
      <w:r w:rsidRPr="00BA73C7">
        <w:rPr>
          <w:rFonts w:ascii="Palatino Linotype" w:hAnsi="Palatino Linotype" w:cs="Arial"/>
          <w:i/>
          <w:sz w:val="20"/>
          <w:lang w:val="es-ES_tradnl"/>
        </w:rPr>
        <w:t xml:space="preserve">RRA 0310/16. Instituto Nacional de Transparencia, Acceso a la Información y Protección de Datos Personales. 10 de agosto de 2016. Por unanimidad. Comisionada Ponente. Areli Cano Guadiana. </w:t>
      </w:r>
    </w:p>
    <w:p w:rsidR="006537EF" w:rsidRPr="00BA73C7" w:rsidRDefault="006537EF" w:rsidP="006537EF">
      <w:pPr>
        <w:spacing w:after="0" w:line="240" w:lineRule="auto"/>
        <w:ind w:left="567" w:right="616"/>
        <w:jc w:val="both"/>
        <w:rPr>
          <w:rFonts w:ascii="Palatino Linotype" w:hAnsi="Palatino Linotype" w:cs="Arial"/>
          <w:i/>
          <w:sz w:val="20"/>
          <w:lang w:val="es-ES_tradnl"/>
        </w:rPr>
      </w:pPr>
      <w:r w:rsidRPr="00BA73C7">
        <w:rPr>
          <w:rFonts w:ascii="Palatino Linotype" w:hAnsi="Palatino Linotype" w:cs="Arial"/>
          <w:i/>
          <w:sz w:val="20"/>
          <w:lang w:val="es-ES_tradnl"/>
        </w:rPr>
        <w:t>RRA 1889/16. Secretaría de Hacienda y Crédito Público. 05 de octubre de 2016. Por unanimidad. Comisionada Ponente. Ximena Puente de la Mora.”</w:t>
      </w:r>
    </w:p>
    <w:p w:rsidR="006537EF" w:rsidRPr="00BA73C7" w:rsidRDefault="006537EF" w:rsidP="006537EF">
      <w:pPr>
        <w:spacing w:after="0" w:line="360" w:lineRule="auto"/>
        <w:jc w:val="both"/>
        <w:rPr>
          <w:rFonts w:ascii="Palatino Linotype" w:hAnsi="Palatino Linotype"/>
          <w:sz w:val="24"/>
          <w:szCs w:val="24"/>
        </w:rPr>
      </w:pPr>
    </w:p>
    <w:p w:rsidR="00E4453F" w:rsidRPr="00BA73C7" w:rsidRDefault="00E4453F" w:rsidP="00A10247">
      <w:pPr>
        <w:spacing w:after="0" w:line="360" w:lineRule="auto"/>
        <w:jc w:val="both"/>
        <w:rPr>
          <w:rFonts w:ascii="Palatino Linotype" w:hAnsi="Palatino Linotype"/>
          <w:sz w:val="24"/>
          <w:szCs w:val="24"/>
        </w:rPr>
      </w:pPr>
      <w:r w:rsidRPr="00BA73C7">
        <w:rPr>
          <w:rFonts w:ascii="Palatino Linotype" w:hAnsi="Palatino Linotype"/>
          <w:sz w:val="24"/>
          <w:szCs w:val="24"/>
        </w:rPr>
        <w:lastRenderedPageBreak/>
        <w:t xml:space="preserve">En ese sentido, respecto del requerimiento número </w:t>
      </w:r>
      <w:r w:rsidR="00517DDF" w:rsidRPr="00BA73C7">
        <w:rPr>
          <w:rFonts w:ascii="Palatino Linotype" w:hAnsi="Palatino Linotype"/>
          <w:b/>
          <w:sz w:val="24"/>
          <w:szCs w:val="24"/>
        </w:rPr>
        <w:t>1.3</w:t>
      </w:r>
      <w:r w:rsidRPr="00BA73C7">
        <w:rPr>
          <w:rFonts w:ascii="Palatino Linotype" w:hAnsi="Palatino Linotype"/>
          <w:sz w:val="24"/>
          <w:szCs w:val="24"/>
        </w:rPr>
        <w:t xml:space="preserve">, se advierte que no es posible </w:t>
      </w:r>
      <w:r w:rsidR="00212112" w:rsidRPr="00BA73C7">
        <w:rPr>
          <w:rFonts w:ascii="Palatino Linotype" w:hAnsi="Palatino Linotype"/>
          <w:sz w:val="24"/>
          <w:szCs w:val="24"/>
        </w:rPr>
        <w:t>darle una interpretación documental, al requerir de manera precisa una justificación por parte del Sujeto Obligado, consecuentemente, ya quedó precisado que no es atendible mediante el derecho de acceso a la información.</w:t>
      </w:r>
    </w:p>
    <w:p w:rsidR="00E4453F" w:rsidRPr="00BA73C7" w:rsidRDefault="00E4453F" w:rsidP="00A10247">
      <w:pPr>
        <w:spacing w:after="0" w:line="360" w:lineRule="auto"/>
        <w:jc w:val="both"/>
        <w:rPr>
          <w:rFonts w:ascii="Palatino Linotype" w:hAnsi="Palatino Linotype"/>
          <w:sz w:val="24"/>
          <w:szCs w:val="24"/>
        </w:rPr>
      </w:pPr>
    </w:p>
    <w:p w:rsidR="00A10247" w:rsidRPr="00BA73C7" w:rsidRDefault="00A964B8" w:rsidP="00A10247">
      <w:pPr>
        <w:spacing w:after="0" w:line="360" w:lineRule="auto"/>
        <w:jc w:val="both"/>
        <w:rPr>
          <w:rFonts w:ascii="Palatino Linotype" w:hAnsi="Palatino Linotype" w:cs="Arial"/>
          <w:sz w:val="24"/>
          <w:szCs w:val="24"/>
        </w:rPr>
      </w:pPr>
      <w:r w:rsidRPr="00BA73C7">
        <w:rPr>
          <w:rFonts w:ascii="Palatino Linotype" w:hAnsi="Palatino Linotype"/>
          <w:sz w:val="24"/>
          <w:szCs w:val="24"/>
        </w:rPr>
        <w:t xml:space="preserve">Una vez acotado lo anterior, con motivo </w:t>
      </w:r>
      <w:r w:rsidR="00A10247" w:rsidRPr="00BA73C7">
        <w:rPr>
          <w:rFonts w:ascii="Palatino Linotype" w:hAnsi="Palatino Linotype"/>
          <w:sz w:val="24"/>
          <w:szCs w:val="24"/>
        </w:rPr>
        <w:t xml:space="preserve">del ingreso de la solicitud de información, el </w:t>
      </w:r>
      <w:r w:rsidR="00A10247" w:rsidRPr="00BA73C7">
        <w:rPr>
          <w:rFonts w:ascii="Palatino Linotype" w:hAnsi="Palatino Linotype"/>
          <w:b/>
          <w:sz w:val="24"/>
          <w:szCs w:val="24"/>
        </w:rPr>
        <w:t>Sujeto Obligado</w:t>
      </w:r>
      <w:r w:rsidR="00A10247" w:rsidRPr="00BA73C7">
        <w:rPr>
          <w:rFonts w:ascii="Palatino Linotype" w:hAnsi="Palatino Linotype"/>
          <w:sz w:val="24"/>
          <w:szCs w:val="24"/>
        </w:rPr>
        <w:t xml:space="preserve"> emitió respuesta a través del documento electrónico </w:t>
      </w:r>
      <w:r w:rsidR="00A10247" w:rsidRPr="00BA73C7">
        <w:rPr>
          <w:rFonts w:ascii="Palatino Linotype" w:hAnsi="Palatino Linotype" w:cs="Arial"/>
          <w:sz w:val="24"/>
          <w:szCs w:val="24"/>
        </w:rPr>
        <w:t>“</w:t>
      </w:r>
      <w:r w:rsidR="00AE7BE3" w:rsidRPr="00BA73C7">
        <w:rPr>
          <w:rFonts w:ascii="Palatino Linotype" w:hAnsi="Palatino Linotype" w:cs="Arial"/>
          <w:b/>
          <w:i/>
          <w:sz w:val="24"/>
          <w:szCs w:val="24"/>
        </w:rPr>
        <w:t>Respuesta Solicitud 054-2023.pdf</w:t>
      </w:r>
      <w:r w:rsidR="00A10247" w:rsidRPr="00BA73C7">
        <w:rPr>
          <w:rFonts w:ascii="Palatino Linotype" w:hAnsi="Palatino Linotype" w:cs="Arial"/>
          <w:sz w:val="24"/>
          <w:szCs w:val="24"/>
        </w:rPr>
        <w:t xml:space="preserve">”, </w:t>
      </w:r>
      <w:r w:rsidR="00AE7BE3" w:rsidRPr="00BA73C7">
        <w:rPr>
          <w:rFonts w:ascii="Palatino Linotype" w:hAnsi="Palatino Linotype" w:cs="Arial"/>
          <w:sz w:val="24"/>
          <w:szCs w:val="24"/>
        </w:rPr>
        <w:t>consistente en el oficio sin n</w:t>
      </w:r>
      <w:r w:rsidR="008052DE" w:rsidRPr="00BA73C7">
        <w:rPr>
          <w:rFonts w:ascii="Palatino Linotype" w:hAnsi="Palatino Linotype" w:cs="Arial"/>
          <w:sz w:val="24"/>
          <w:szCs w:val="24"/>
        </w:rPr>
        <w:t xml:space="preserve">úmero, ni fecha, del </w:t>
      </w:r>
      <w:r w:rsidR="00A10247" w:rsidRPr="00BA73C7">
        <w:rPr>
          <w:rFonts w:ascii="Palatino Linotype" w:hAnsi="Palatino Linotype" w:cs="Arial"/>
          <w:sz w:val="24"/>
          <w:szCs w:val="24"/>
        </w:rPr>
        <w:t>que se desprende el contenido siguiente:</w:t>
      </w:r>
    </w:p>
    <w:p w:rsidR="00A10247" w:rsidRPr="00BA73C7" w:rsidRDefault="00A10247" w:rsidP="00A10247">
      <w:pPr>
        <w:spacing w:after="0" w:line="360" w:lineRule="auto"/>
        <w:jc w:val="both"/>
        <w:rPr>
          <w:rFonts w:ascii="Palatino Linotype" w:hAnsi="Palatino Linotype" w:cs="Arial"/>
          <w:sz w:val="24"/>
          <w:szCs w:val="24"/>
        </w:rPr>
      </w:pPr>
    </w:p>
    <w:p w:rsidR="008052DE" w:rsidRPr="00BA73C7" w:rsidRDefault="008052DE" w:rsidP="008052DE">
      <w:pPr>
        <w:spacing w:after="0" w:line="240" w:lineRule="auto"/>
        <w:ind w:left="567" w:right="567"/>
        <w:jc w:val="both"/>
        <w:rPr>
          <w:rFonts w:ascii="Palatino Linotype" w:hAnsi="Palatino Linotype"/>
          <w:i/>
          <w:szCs w:val="24"/>
        </w:rPr>
      </w:pPr>
      <w:r w:rsidRPr="00BA73C7">
        <w:rPr>
          <w:rFonts w:ascii="Palatino Linotype" w:hAnsi="Palatino Linotype"/>
          <w:i/>
          <w:szCs w:val="24"/>
        </w:rPr>
        <w:t>“Informo a usted lo siguiente:</w:t>
      </w:r>
    </w:p>
    <w:p w:rsidR="008052DE" w:rsidRPr="00BA73C7" w:rsidRDefault="008052DE" w:rsidP="008052DE">
      <w:pPr>
        <w:spacing w:after="0" w:line="240" w:lineRule="auto"/>
        <w:ind w:left="567" w:right="567"/>
        <w:jc w:val="both"/>
        <w:rPr>
          <w:rFonts w:ascii="Palatino Linotype" w:hAnsi="Palatino Linotype"/>
          <w:i/>
          <w:szCs w:val="24"/>
        </w:rPr>
      </w:pPr>
    </w:p>
    <w:p w:rsidR="008052DE" w:rsidRPr="00BA73C7" w:rsidRDefault="008052DE" w:rsidP="008052DE">
      <w:pPr>
        <w:spacing w:after="0" w:line="240" w:lineRule="auto"/>
        <w:ind w:left="567" w:right="567"/>
        <w:jc w:val="both"/>
        <w:rPr>
          <w:rFonts w:ascii="Palatino Linotype" w:hAnsi="Palatino Linotype"/>
          <w:i/>
          <w:szCs w:val="24"/>
        </w:rPr>
      </w:pPr>
      <w:r w:rsidRPr="00BA73C7">
        <w:rPr>
          <w:rFonts w:ascii="Palatino Linotype" w:hAnsi="Palatino Linotype"/>
          <w:i/>
          <w:szCs w:val="24"/>
        </w:rPr>
        <w:t xml:space="preserve">1. Respecto del punto 1 de su solicitud: </w:t>
      </w:r>
      <w:r w:rsidRPr="00BA73C7">
        <w:rPr>
          <w:rFonts w:ascii="Palatino Linotype" w:hAnsi="Palatino Linotype"/>
          <w:i/>
          <w:iCs/>
          <w:szCs w:val="24"/>
        </w:rPr>
        <w:t>“Listado de solicitudes de acceso a la información recibidas en lo que va del presente año (del 1 de enero al 09 de junio de 2023)”</w:t>
      </w:r>
      <w:r w:rsidRPr="00BA73C7">
        <w:rPr>
          <w:rFonts w:ascii="Palatino Linotype" w:hAnsi="Palatino Linotype"/>
          <w:i/>
          <w:szCs w:val="24"/>
        </w:rPr>
        <w:t xml:space="preserve">, en el periodo mencionado se han recibido un total de </w:t>
      </w:r>
      <w:r w:rsidRPr="00BA73C7">
        <w:rPr>
          <w:rFonts w:ascii="Palatino Linotype" w:hAnsi="Palatino Linotype"/>
          <w:b/>
          <w:bCs/>
          <w:i/>
          <w:szCs w:val="24"/>
        </w:rPr>
        <w:t>52 solicitudes</w:t>
      </w:r>
      <w:r w:rsidRPr="00BA73C7">
        <w:rPr>
          <w:rFonts w:ascii="Palatino Linotype" w:hAnsi="Palatino Linotype"/>
          <w:i/>
          <w:szCs w:val="24"/>
        </w:rPr>
        <w:t>.</w:t>
      </w:r>
    </w:p>
    <w:p w:rsidR="008052DE" w:rsidRPr="00BA73C7" w:rsidRDefault="008052DE" w:rsidP="008052DE">
      <w:pPr>
        <w:spacing w:after="0" w:line="240" w:lineRule="auto"/>
        <w:ind w:left="567" w:right="567"/>
        <w:jc w:val="both"/>
        <w:rPr>
          <w:rFonts w:ascii="Palatino Linotype" w:hAnsi="Palatino Linotype"/>
          <w:i/>
          <w:szCs w:val="24"/>
        </w:rPr>
      </w:pPr>
      <w:r w:rsidRPr="00BA73C7">
        <w:rPr>
          <w:rFonts w:ascii="Palatino Linotype" w:hAnsi="Palatino Linotype"/>
          <w:i/>
          <w:szCs w:val="24"/>
        </w:rPr>
        <w:t xml:space="preserve">2. Respecto al punto 2: </w:t>
      </w:r>
      <w:r w:rsidRPr="00BA73C7">
        <w:rPr>
          <w:rFonts w:ascii="Palatino Linotype" w:hAnsi="Palatino Linotype"/>
          <w:i/>
          <w:iCs/>
          <w:szCs w:val="24"/>
        </w:rPr>
        <w:t xml:space="preserve">“cuales han sido atendidas en tiempo y forma, cuales no han sido atendidas”, </w:t>
      </w:r>
      <w:r w:rsidRPr="00BA73C7">
        <w:rPr>
          <w:rFonts w:ascii="Palatino Linotype" w:hAnsi="Palatino Linotype"/>
          <w:i/>
          <w:szCs w:val="24"/>
        </w:rPr>
        <w:t>del total de solicitudes se han atendido 23, y están pendiente de respuesta 29.</w:t>
      </w:r>
    </w:p>
    <w:p w:rsidR="008052DE" w:rsidRPr="00BA73C7" w:rsidRDefault="008052DE" w:rsidP="008052DE">
      <w:pPr>
        <w:spacing w:after="0" w:line="240" w:lineRule="auto"/>
        <w:ind w:left="567" w:right="567"/>
        <w:jc w:val="both"/>
        <w:rPr>
          <w:rFonts w:ascii="Palatino Linotype" w:hAnsi="Palatino Linotype"/>
          <w:i/>
          <w:szCs w:val="24"/>
        </w:rPr>
      </w:pPr>
      <w:r w:rsidRPr="00BA73C7">
        <w:rPr>
          <w:rFonts w:ascii="Palatino Linotype" w:hAnsi="Palatino Linotype"/>
          <w:i/>
          <w:szCs w:val="24"/>
        </w:rPr>
        <w:t xml:space="preserve">3. Respecto del punto 3: </w:t>
      </w:r>
      <w:r w:rsidRPr="00BA73C7">
        <w:rPr>
          <w:rFonts w:ascii="Palatino Linotype" w:hAnsi="Palatino Linotype"/>
          <w:i/>
          <w:iCs/>
          <w:szCs w:val="24"/>
        </w:rPr>
        <w:t xml:space="preserve">“los motivos por los cuales el sujeto obligado no dio atención para cada una de ellas”, </w:t>
      </w:r>
      <w:r w:rsidRPr="00BA73C7">
        <w:rPr>
          <w:rFonts w:ascii="Palatino Linotype" w:hAnsi="Palatino Linotype"/>
          <w:i/>
          <w:szCs w:val="24"/>
        </w:rPr>
        <w:t>con fundamento en los artículos arriba mencionados, se manifiesta que el retraso en la respuesta de las solicitudes pendientes, se centra en la carga de trabajo que impera al interior del ayuntamiento, a la complejidad de las solicitudes, y a el trabajo que representa atender cada una de ellas.</w:t>
      </w:r>
    </w:p>
    <w:p w:rsidR="008052DE" w:rsidRPr="00BA73C7" w:rsidRDefault="008052DE" w:rsidP="008052DE">
      <w:pPr>
        <w:spacing w:after="0" w:line="240" w:lineRule="auto"/>
        <w:ind w:left="567" w:right="567"/>
        <w:jc w:val="both"/>
        <w:rPr>
          <w:rFonts w:ascii="Palatino Linotype" w:hAnsi="Palatino Linotype"/>
          <w:i/>
          <w:szCs w:val="24"/>
        </w:rPr>
      </w:pPr>
      <w:r w:rsidRPr="00BA73C7">
        <w:rPr>
          <w:rFonts w:ascii="Palatino Linotype" w:hAnsi="Palatino Linotype"/>
          <w:i/>
          <w:szCs w:val="24"/>
        </w:rPr>
        <w:t xml:space="preserve">4. Respecto del punto 4: </w:t>
      </w:r>
      <w:r w:rsidRPr="00BA73C7">
        <w:rPr>
          <w:rFonts w:ascii="Palatino Linotype" w:hAnsi="Palatino Linotype"/>
          <w:i/>
          <w:iCs/>
          <w:szCs w:val="24"/>
        </w:rPr>
        <w:t xml:space="preserve">“solicitó se informe cuantos recursos de revisión recibió el sujeto obligado en los años 2021, 2022 y lo que va de 2023”, </w:t>
      </w:r>
      <w:r w:rsidRPr="00BA73C7">
        <w:rPr>
          <w:rFonts w:ascii="Palatino Linotype" w:hAnsi="Palatino Linotype"/>
          <w:i/>
          <w:szCs w:val="24"/>
        </w:rPr>
        <w:t>la información es la siguiente:</w:t>
      </w:r>
    </w:p>
    <w:p w:rsidR="008052DE" w:rsidRPr="00BA73C7" w:rsidRDefault="008052DE" w:rsidP="008052DE">
      <w:pPr>
        <w:spacing w:after="0" w:line="240" w:lineRule="auto"/>
        <w:ind w:left="567" w:right="567"/>
        <w:jc w:val="both"/>
        <w:rPr>
          <w:rFonts w:ascii="Palatino Linotype" w:hAnsi="Palatino Linotype"/>
          <w:i/>
          <w:szCs w:val="24"/>
        </w:rPr>
      </w:pPr>
    </w:p>
    <w:p w:rsidR="008052DE" w:rsidRPr="00BA73C7" w:rsidRDefault="008052DE" w:rsidP="008052DE">
      <w:pPr>
        <w:spacing w:after="0" w:line="240" w:lineRule="auto"/>
        <w:ind w:left="567" w:right="567"/>
        <w:jc w:val="center"/>
        <w:rPr>
          <w:rFonts w:ascii="Palatino Linotype" w:hAnsi="Palatino Linotype"/>
          <w:i/>
          <w:szCs w:val="24"/>
        </w:rPr>
      </w:pPr>
      <w:r w:rsidRPr="00BA73C7">
        <w:rPr>
          <w:rFonts w:ascii="Palatino Linotype" w:hAnsi="Palatino Linotype"/>
          <w:i/>
          <w:noProof/>
          <w:szCs w:val="24"/>
          <w:lang w:eastAsia="es-MX"/>
        </w:rPr>
        <w:drawing>
          <wp:inline distT="0" distB="0" distL="0" distR="0" wp14:anchorId="10702F5F" wp14:editId="37DD9D83">
            <wp:extent cx="5055080" cy="544402"/>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10842" cy="550407"/>
                    </a:xfrm>
                    <a:prstGeom prst="rect">
                      <a:avLst/>
                    </a:prstGeom>
                  </pic:spPr>
                </pic:pic>
              </a:graphicData>
            </a:graphic>
          </wp:inline>
        </w:drawing>
      </w:r>
    </w:p>
    <w:p w:rsidR="008052DE" w:rsidRPr="00BA73C7" w:rsidRDefault="008052DE" w:rsidP="00A10247">
      <w:pPr>
        <w:spacing w:after="0" w:line="360" w:lineRule="auto"/>
        <w:jc w:val="both"/>
        <w:rPr>
          <w:rFonts w:ascii="Palatino Linotype" w:hAnsi="Palatino Linotype"/>
          <w:sz w:val="24"/>
          <w:szCs w:val="24"/>
        </w:rPr>
      </w:pPr>
    </w:p>
    <w:p w:rsidR="00A10247" w:rsidRPr="00BA73C7" w:rsidRDefault="00A10247" w:rsidP="00A10247">
      <w:pPr>
        <w:spacing w:after="0" w:line="360" w:lineRule="auto"/>
        <w:jc w:val="both"/>
        <w:rPr>
          <w:rFonts w:ascii="Palatino Linotype" w:hAnsi="Palatino Linotype"/>
          <w:sz w:val="24"/>
          <w:szCs w:val="24"/>
        </w:rPr>
      </w:pPr>
      <w:r w:rsidRPr="00BA73C7">
        <w:rPr>
          <w:rFonts w:ascii="Palatino Linotype" w:hAnsi="Palatino Linotype"/>
          <w:sz w:val="24"/>
          <w:szCs w:val="24"/>
        </w:rPr>
        <w:t xml:space="preserve">Inconforme con la respuesta proporcionada, la parte </w:t>
      </w:r>
      <w:r w:rsidRPr="00BA73C7">
        <w:rPr>
          <w:rFonts w:ascii="Palatino Linotype" w:hAnsi="Palatino Linotype"/>
          <w:b/>
          <w:sz w:val="24"/>
          <w:szCs w:val="24"/>
        </w:rPr>
        <w:t>Recurrente</w:t>
      </w:r>
      <w:r w:rsidRPr="00BA73C7">
        <w:rPr>
          <w:rFonts w:ascii="Palatino Linotype" w:hAnsi="Palatino Linotype"/>
          <w:sz w:val="24"/>
          <w:szCs w:val="24"/>
        </w:rPr>
        <w:t xml:space="preserve"> interpuso recurso de revisión, haciendo valer como</w:t>
      </w:r>
      <w:r w:rsidR="008052DE" w:rsidRPr="00BA73C7">
        <w:rPr>
          <w:rFonts w:ascii="Palatino Linotype" w:hAnsi="Palatino Linotype"/>
          <w:sz w:val="24"/>
          <w:szCs w:val="24"/>
        </w:rPr>
        <w:t xml:space="preserve"> acto impugnado </w:t>
      </w:r>
      <w:r w:rsidR="008052DE" w:rsidRPr="00BA73C7">
        <w:rPr>
          <w:rFonts w:ascii="Palatino Linotype" w:hAnsi="Palatino Linotype"/>
          <w:i/>
          <w:sz w:val="24"/>
          <w:szCs w:val="24"/>
        </w:rPr>
        <w:t>“El sujeto obligado, no atiende en forma mi solicitud de información.”</w:t>
      </w:r>
      <w:r w:rsidR="008052DE" w:rsidRPr="00BA73C7">
        <w:rPr>
          <w:rFonts w:ascii="Palatino Linotype" w:hAnsi="Palatino Linotype"/>
          <w:sz w:val="24"/>
          <w:szCs w:val="24"/>
        </w:rPr>
        <w:t>, y como</w:t>
      </w:r>
      <w:r w:rsidRPr="00BA73C7">
        <w:rPr>
          <w:rFonts w:ascii="Palatino Linotype" w:hAnsi="Palatino Linotype"/>
          <w:sz w:val="24"/>
          <w:szCs w:val="24"/>
        </w:rPr>
        <w:t xml:space="preserve"> razones o motivos de inconformidad, </w:t>
      </w:r>
      <w:r w:rsidRPr="00BA73C7">
        <w:rPr>
          <w:rFonts w:ascii="Palatino Linotype" w:hAnsi="Palatino Linotype"/>
          <w:i/>
          <w:sz w:val="24"/>
          <w:szCs w:val="24"/>
        </w:rPr>
        <w:t>“</w:t>
      </w:r>
      <w:r w:rsidR="008052DE" w:rsidRPr="00BA73C7">
        <w:rPr>
          <w:rFonts w:ascii="Palatino Linotype" w:hAnsi="Palatino Linotype"/>
          <w:i/>
          <w:sz w:val="24"/>
          <w:szCs w:val="24"/>
        </w:rPr>
        <w:t xml:space="preserve">Solicité </w:t>
      </w:r>
      <w:r w:rsidR="008052DE" w:rsidRPr="00BA73C7">
        <w:rPr>
          <w:rFonts w:ascii="Palatino Linotype" w:hAnsi="Palatino Linotype"/>
          <w:i/>
          <w:sz w:val="24"/>
          <w:szCs w:val="24"/>
        </w:rPr>
        <w:lastRenderedPageBreak/>
        <w:t>listado de solicitudes recibidas y se limitan a proporcionarme solo un dato estadístico.</w:t>
      </w:r>
      <w:r w:rsidRPr="00BA73C7">
        <w:rPr>
          <w:rFonts w:ascii="Palatino Linotype" w:hAnsi="Palatino Linotype"/>
          <w:i/>
          <w:sz w:val="24"/>
          <w:szCs w:val="24"/>
        </w:rPr>
        <w:t>”</w:t>
      </w:r>
      <w:r w:rsidRPr="00BA73C7">
        <w:rPr>
          <w:rFonts w:ascii="Palatino Linotype" w:hAnsi="Palatino Linotype"/>
          <w:sz w:val="24"/>
          <w:szCs w:val="24"/>
        </w:rPr>
        <w:t xml:space="preserve">, consideraciones que resultan fundadas para interponer el recurso de revisión, al encuadrar en la fracción </w:t>
      </w:r>
      <w:r w:rsidR="008A071C" w:rsidRPr="00BA73C7">
        <w:rPr>
          <w:rFonts w:ascii="Palatino Linotype" w:hAnsi="Palatino Linotype"/>
          <w:sz w:val="24"/>
          <w:szCs w:val="24"/>
        </w:rPr>
        <w:t>V</w:t>
      </w:r>
      <w:r w:rsidRPr="00BA73C7">
        <w:rPr>
          <w:rFonts w:ascii="Palatino Linotype" w:hAnsi="Palatino Linotype"/>
          <w:sz w:val="24"/>
          <w:szCs w:val="24"/>
        </w:rPr>
        <w:t xml:space="preserve">I del artículo 179 de la Ley de Transparencia Local, relativa a la </w:t>
      </w:r>
      <w:r w:rsidR="008A071C" w:rsidRPr="00BA73C7">
        <w:rPr>
          <w:rFonts w:ascii="Palatino Linotype" w:hAnsi="Palatino Linotype"/>
          <w:sz w:val="24"/>
          <w:szCs w:val="24"/>
        </w:rPr>
        <w:t>entrega de información que no corresponde a lo solicitado.</w:t>
      </w:r>
    </w:p>
    <w:p w:rsidR="00A10247" w:rsidRPr="00BA73C7" w:rsidRDefault="00A10247" w:rsidP="00A10247">
      <w:pPr>
        <w:spacing w:after="0" w:line="360" w:lineRule="auto"/>
        <w:jc w:val="both"/>
        <w:rPr>
          <w:rFonts w:ascii="Palatino Linotype" w:hAnsi="Palatino Linotype"/>
          <w:sz w:val="24"/>
          <w:szCs w:val="24"/>
        </w:rPr>
      </w:pPr>
    </w:p>
    <w:p w:rsidR="00B05864" w:rsidRPr="00BA73C7" w:rsidRDefault="00B05864" w:rsidP="00B05864">
      <w:pPr>
        <w:spacing w:after="0" w:line="360" w:lineRule="auto"/>
        <w:jc w:val="both"/>
        <w:rPr>
          <w:rFonts w:ascii="Palatino Linotype" w:hAnsi="Palatino Linotype" w:cs="Arial"/>
          <w:sz w:val="24"/>
        </w:rPr>
      </w:pPr>
      <w:r w:rsidRPr="00BA73C7">
        <w:rPr>
          <w:rFonts w:ascii="Palatino Linotype" w:hAnsi="Palatino Linotype" w:cs="Arial"/>
          <w:sz w:val="24"/>
        </w:rPr>
        <w:t xml:space="preserve">Atentos a lo anterior, no pasa desapercibido que, el </w:t>
      </w:r>
      <w:r w:rsidRPr="00BA73C7">
        <w:rPr>
          <w:rFonts w:ascii="Palatino Linotype" w:hAnsi="Palatino Linotype" w:cs="Arial"/>
          <w:b/>
          <w:sz w:val="24"/>
        </w:rPr>
        <w:t>Recurrente</w:t>
      </w:r>
      <w:r w:rsidRPr="00BA73C7">
        <w:rPr>
          <w:rFonts w:ascii="Palatino Linotype" w:hAnsi="Palatino Linotype" w:cs="Arial"/>
          <w:sz w:val="24"/>
        </w:rPr>
        <w:t xml:space="preserve"> no se inconforma de la totalidad de la respuesta proporcionada, particularmente del requerimiento con número 2, relativo a la cantidad de recursos recibidos. Consecuentemente, al no impugnar el total de los requerimientos, se debe entender que está conforme con la respuesta otorgada, por lo que se considera que consintió parcialmente la respuesta. </w:t>
      </w:r>
    </w:p>
    <w:p w:rsidR="00B05864" w:rsidRPr="00BA73C7" w:rsidRDefault="00B05864" w:rsidP="00B05864">
      <w:pPr>
        <w:spacing w:after="0" w:line="360" w:lineRule="auto"/>
        <w:jc w:val="both"/>
        <w:rPr>
          <w:rFonts w:ascii="Palatino Linotype" w:hAnsi="Palatino Linotype" w:cs="Arial"/>
          <w:sz w:val="24"/>
        </w:rPr>
      </w:pPr>
    </w:p>
    <w:p w:rsidR="00B05864" w:rsidRPr="00BA73C7" w:rsidRDefault="00B05864" w:rsidP="00B05864">
      <w:pPr>
        <w:spacing w:after="0" w:line="360" w:lineRule="auto"/>
        <w:jc w:val="both"/>
        <w:rPr>
          <w:rFonts w:ascii="Palatino Linotype" w:hAnsi="Palatino Linotype" w:cs="Arial"/>
          <w:sz w:val="24"/>
        </w:rPr>
      </w:pPr>
      <w:r w:rsidRPr="00BA73C7">
        <w:rPr>
          <w:rFonts w:ascii="Palatino Linotype" w:hAnsi="Palatino Linotype" w:cs="Arial"/>
          <w:sz w:val="24"/>
        </w:rPr>
        <w:t xml:space="preserve">Lo anterior es así, debido a que cuando la parte </w:t>
      </w:r>
      <w:r w:rsidRPr="00BA73C7">
        <w:rPr>
          <w:rFonts w:ascii="Palatino Linotype" w:hAnsi="Palatino Linotype" w:cs="Arial"/>
          <w:b/>
          <w:sz w:val="24"/>
        </w:rPr>
        <w:t>Recurrente</w:t>
      </w:r>
      <w:r w:rsidRPr="00BA73C7">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B05864" w:rsidRPr="00BA73C7" w:rsidRDefault="00B05864" w:rsidP="00B05864">
      <w:pPr>
        <w:spacing w:after="0" w:line="360" w:lineRule="auto"/>
        <w:jc w:val="both"/>
        <w:rPr>
          <w:rFonts w:ascii="Palatino Linotype" w:hAnsi="Palatino Linotype" w:cs="Arial"/>
          <w:sz w:val="24"/>
        </w:rPr>
      </w:pPr>
    </w:p>
    <w:p w:rsidR="00B05864" w:rsidRPr="00BA73C7" w:rsidRDefault="00B05864" w:rsidP="00B05864">
      <w:pPr>
        <w:spacing w:after="0" w:line="240" w:lineRule="auto"/>
        <w:ind w:left="567" w:right="567"/>
        <w:jc w:val="both"/>
        <w:rPr>
          <w:rFonts w:ascii="Palatino Linotype" w:hAnsi="Palatino Linotype" w:cs="Arial"/>
          <w:i/>
        </w:rPr>
      </w:pPr>
      <w:r w:rsidRPr="00BA73C7">
        <w:rPr>
          <w:rFonts w:ascii="Palatino Linotype" w:hAnsi="Palatino Linotype" w:cs="Arial"/>
          <w:i/>
        </w:rPr>
        <w:t>“</w:t>
      </w:r>
      <w:r w:rsidRPr="00BA73C7">
        <w:rPr>
          <w:rFonts w:ascii="Palatino Linotype" w:hAnsi="Palatino Linotype" w:cs="Arial"/>
          <w:b/>
          <w:i/>
        </w:rPr>
        <w:t>REVISIÓN EN AMPARO. LOS RESOLUTIVOS NO COMBATIDOS DEBEN DECLARARSE FIRMES</w:t>
      </w:r>
      <w:r w:rsidRPr="00BA73C7">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05864" w:rsidRPr="00BA73C7" w:rsidRDefault="00B05864" w:rsidP="00B05864">
      <w:pPr>
        <w:spacing w:after="0" w:line="360" w:lineRule="auto"/>
        <w:jc w:val="both"/>
        <w:rPr>
          <w:rFonts w:ascii="Palatino Linotype" w:hAnsi="Palatino Linotype" w:cs="Arial"/>
          <w:sz w:val="24"/>
        </w:rPr>
      </w:pPr>
    </w:p>
    <w:p w:rsidR="00B05864" w:rsidRPr="00BA73C7" w:rsidRDefault="00B05864" w:rsidP="00B05864">
      <w:pPr>
        <w:spacing w:after="0" w:line="360" w:lineRule="auto"/>
        <w:jc w:val="both"/>
        <w:rPr>
          <w:rFonts w:ascii="Palatino Linotype" w:hAnsi="Palatino Linotype" w:cs="Arial"/>
          <w:sz w:val="24"/>
        </w:rPr>
      </w:pPr>
      <w:r w:rsidRPr="00BA73C7">
        <w:rPr>
          <w:rFonts w:ascii="Palatino Linotype" w:hAnsi="Palatino Linotype" w:cs="Arial"/>
          <w:sz w:val="24"/>
        </w:rPr>
        <w:lastRenderedPageBreak/>
        <w:t xml:space="preserve">Así, la parte de la solicitud sobre la que no se expresó inconformidad, debe declararse consentida por el hoy </w:t>
      </w:r>
      <w:r w:rsidRPr="00BA73C7">
        <w:rPr>
          <w:rFonts w:ascii="Palatino Linotype" w:hAnsi="Palatino Linotype" w:cs="Arial"/>
          <w:b/>
          <w:sz w:val="24"/>
        </w:rPr>
        <w:t>Recurrente</w:t>
      </w:r>
      <w:r w:rsidRPr="00BA73C7">
        <w:rPr>
          <w:rFonts w:ascii="Palatino Linotype" w:hAnsi="Palatino Linotype" w:cs="Arial"/>
          <w:sz w:val="24"/>
        </w:rPr>
        <w:t xml:space="preserve">, ya que no pueden producirse efectos jurídicos tendentes a revocar, confirmar o modificar la parte de la respuesta con relación a la parte de la solicitud que no fue motivo de disenso ya que se infiere un consentimiento de la parte </w:t>
      </w:r>
      <w:r w:rsidRPr="00BA73C7">
        <w:rPr>
          <w:rFonts w:ascii="Palatino Linotype" w:hAnsi="Palatino Linotype" w:cs="Arial"/>
          <w:b/>
          <w:sz w:val="24"/>
        </w:rPr>
        <w:t>Recurrente</w:t>
      </w:r>
      <w:r w:rsidRPr="00BA73C7">
        <w:rPr>
          <w:rFonts w:ascii="Palatino Linotype" w:hAnsi="Palatino Linotype" w:cs="Arial"/>
          <w:sz w:val="24"/>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rsidR="00B05864" w:rsidRPr="00BA73C7" w:rsidRDefault="00B05864" w:rsidP="00B05864">
      <w:pPr>
        <w:spacing w:after="0" w:line="360" w:lineRule="auto"/>
        <w:jc w:val="both"/>
        <w:rPr>
          <w:rFonts w:ascii="Palatino Linotype" w:hAnsi="Palatino Linotype" w:cs="Arial"/>
          <w:sz w:val="24"/>
        </w:rPr>
      </w:pPr>
    </w:p>
    <w:p w:rsidR="00B05864" w:rsidRPr="00BA73C7" w:rsidRDefault="00B05864" w:rsidP="00B05864">
      <w:pPr>
        <w:spacing w:after="0" w:line="240" w:lineRule="auto"/>
        <w:ind w:left="567" w:right="567"/>
        <w:jc w:val="both"/>
        <w:rPr>
          <w:rFonts w:ascii="Palatino Linotype" w:hAnsi="Palatino Linotype" w:cs="Arial"/>
          <w:i/>
        </w:rPr>
      </w:pPr>
      <w:r w:rsidRPr="00BA73C7">
        <w:rPr>
          <w:rFonts w:ascii="Palatino Linotype" w:hAnsi="Palatino Linotype" w:cs="Arial"/>
          <w:i/>
        </w:rPr>
        <w:t>“</w:t>
      </w:r>
      <w:r w:rsidRPr="00BA73C7">
        <w:rPr>
          <w:rFonts w:ascii="Palatino Linotype" w:hAnsi="Palatino Linotype" w:cs="Arial"/>
          <w:b/>
          <w:i/>
        </w:rPr>
        <w:t>ACTOS CONSENTIDOS. SON LOS QUE NO SE IMPUGNAN MEDIANTE EL RECURSO IDÓNEO</w:t>
      </w:r>
      <w:r w:rsidRPr="00BA73C7">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05864" w:rsidRPr="00BA73C7" w:rsidRDefault="00B05864" w:rsidP="00B05864">
      <w:pPr>
        <w:spacing w:after="0" w:line="360" w:lineRule="auto"/>
        <w:jc w:val="both"/>
        <w:rPr>
          <w:rFonts w:ascii="Palatino Linotype" w:eastAsia="Calibri" w:hAnsi="Palatino Linotype"/>
          <w:sz w:val="24"/>
        </w:rPr>
      </w:pPr>
    </w:p>
    <w:p w:rsidR="00A10247" w:rsidRPr="00BA73C7" w:rsidRDefault="00A964B8" w:rsidP="00A10247">
      <w:pPr>
        <w:spacing w:after="0" w:line="360" w:lineRule="auto"/>
        <w:jc w:val="both"/>
        <w:rPr>
          <w:rFonts w:ascii="Palatino Linotype" w:eastAsia="Calibri" w:hAnsi="Palatino Linotype" w:cs="Times New Roman"/>
          <w:sz w:val="24"/>
          <w:szCs w:val="24"/>
          <w:lang w:val="es-ES_tradnl" w:eastAsia="es-ES"/>
        </w:rPr>
      </w:pPr>
      <w:r w:rsidRPr="00BA73C7">
        <w:rPr>
          <w:rFonts w:ascii="Palatino Linotype" w:hAnsi="Palatino Linotype"/>
          <w:sz w:val="24"/>
          <w:szCs w:val="24"/>
        </w:rPr>
        <w:t>Hecha la precisión</w:t>
      </w:r>
      <w:r w:rsidR="00A10247" w:rsidRPr="00BA73C7">
        <w:rPr>
          <w:rFonts w:ascii="Palatino Linotype" w:hAnsi="Palatino Linotype"/>
          <w:sz w:val="24"/>
          <w:szCs w:val="24"/>
        </w:rPr>
        <w:t xml:space="preserve"> anterior, a</w:t>
      </w:r>
      <w:r w:rsidR="00EA0991" w:rsidRPr="00BA73C7">
        <w:rPr>
          <w:rFonts w:ascii="Palatino Linotype" w:hAnsi="Palatino Linotype"/>
          <w:sz w:val="24"/>
          <w:szCs w:val="24"/>
        </w:rPr>
        <w:t>tentos al contenido de</w:t>
      </w:r>
      <w:r w:rsidR="00A10247" w:rsidRPr="00BA73C7">
        <w:rPr>
          <w:rFonts w:ascii="Palatino Linotype" w:hAnsi="Palatino Linotype"/>
          <w:sz w:val="24"/>
          <w:szCs w:val="24"/>
        </w:rPr>
        <w:t xml:space="preserve">l documento descrito previamente, </w:t>
      </w:r>
      <w:r w:rsidR="00A10247" w:rsidRPr="00BA73C7">
        <w:rPr>
          <w:rFonts w:ascii="Palatino Linotype" w:eastAsia="Calibri" w:hAnsi="Palatino Linotype" w:cs="Times New Roman"/>
          <w:sz w:val="24"/>
          <w:szCs w:val="24"/>
          <w:lang w:val="es-ES_tradnl" w:eastAsia="es-ES"/>
        </w:rPr>
        <w:t>podemos concluir que, se obvia</w:t>
      </w:r>
      <w:r w:rsidR="008A071C" w:rsidRPr="00BA73C7">
        <w:rPr>
          <w:rFonts w:ascii="Palatino Linotype" w:eastAsia="Calibri" w:hAnsi="Palatino Linotype" w:cs="Times New Roman"/>
          <w:sz w:val="24"/>
          <w:szCs w:val="24"/>
          <w:lang w:val="es-ES_tradnl" w:eastAsia="es-ES"/>
        </w:rPr>
        <w:t xml:space="preserve"> parcialmente</w:t>
      </w:r>
      <w:r w:rsidR="00A10247" w:rsidRPr="00BA73C7">
        <w:rPr>
          <w:rFonts w:ascii="Palatino Linotype" w:eastAsia="Calibri" w:hAnsi="Palatino Linotype" w:cs="Times New Roman"/>
          <w:sz w:val="24"/>
          <w:szCs w:val="24"/>
          <w:lang w:val="es-ES_tradnl" w:eastAsia="es-ES"/>
        </w:rPr>
        <w:t xml:space="preserve"> el estudio del marco normativo que rige el actuar del </w:t>
      </w:r>
      <w:r w:rsidR="00A10247" w:rsidRPr="00BA73C7">
        <w:rPr>
          <w:rFonts w:ascii="Palatino Linotype" w:eastAsia="Calibri" w:hAnsi="Palatino Linotype" w:cs="Times New Roman"/>
          <w:b/>
          <w:sz w:val="24"/>
          <w:szCs w:val="24"/>
          <w:lang w:val="es-ES_tradnl" w:eastAsia="es-ES"/>
        </w:rPr>
        <w:t>Sujeto Obligado</w:t>
      </w:r>
      <w:r w:rsidR="008A071C" w:rsidRPr="00BA73C7">
        <w:rPr>
          <w:rFonts w:ascii="Palatino Linotype" w:eastAsia="Calibri" w:hAnsi="Palatino Linotype" w:cs="Times New Roman"/>
          <w:sz w:val="24"/>
          <w:szCs w:val="24"/>
          <w:lang w:val="es-ES_tradnl" w:eastAsia="es-ES"/>
        </w:rPr>
        <w:t>, toda vez que, e</w:t>
      </w:r>
      <w:r w:rsidR="00A10247" w:rsidRPr="00BA73C7">
        <w:rPr>
          <w:rFonts w:ascii="Palatino Linotype" w:eastAsia="Calibri" w:hAnsi="Palatino Linotype" w:cs="Times New Roman"/>
          <w:sz w:val="24"/>
          <w:szCs w:val="24"/>
          <w:lang w:val="es-ES_tradnl" w:eastAsia="es-ES"/>
        </w:rPr>
        <w:t xml:space="preserve">l estudio de la fuente obligacional se realiza con la finalidad de determinar si se encuentra obligado a generarla, procesarla, poseerla o administrarla, pero en los casos en que de la respuesta, acepta o bien otorga indicios de que cuenta con ella, seria ocioso delimitar las normas jurídicas que determine si la dependencia, cuenta con ella o no. </w:t>
      </w:r>
    </w:p>
    <w:p w:rsidR="00A10247" w:rsidRPr="00BA73C7" w:rsidRDefault="00A10247" w:rsidP="00A10247">
      <w:pPr>
        <w:spacing w:after="0" w:line="360" w:lineRule="auto"/>
        <w:jc w:val="both"/>
        <w:rPr>
          <w:rFonts w:ascii="Palatino Linotype" w:hAnsi="Palatino Linotype"/>
          <w:sz w:val="24"/>
          <w:szCs w:val="24"/>
        </w:rPr>
      </w:pPr>
    </w:p>
    <w:p w:rsidR="008A071C" w:rsidRPr="00BA73C7" w:rsidRDefault="00EA0991" w:rsidP="00A10247">
      <w:pPr>
        <w:spacing w:after="0" w:line="360" w:lineRule="auto"/>
        <w:jc w:val="both"/>
        <w:rPr>
          <w:rFonts w:ascii="Palatino Linotype" w:hAnsi="Palatino Linotype"/>
          <w:sz w:val="24"/>
          <w:szCs w:val="24"/>
        </w:rPr>
      </w:pPr>
      <w:r w:rsidRPr="00BA73C7">
        <w:rPr>
          <w:rFonts w:ascii="Palatino Linotype" w:hAnsi="Palatino Linotype"/>
          <w:sz w:val="24"/>
          <w:szCs w:val="24"/>
        </w:rPr>
        <w:t xml:space="preserve">Ahora bien, el requerimiento de información, versa en la tutela del derecho de acceso a la información que ha hecho el Sujeto Obligado, en esa virtud, resulta necesario traer </w:t>
      </w:r>
      <w:r w:rsidRPr="00BA73C7">
        <w:rPr>
          <w:rFonts w:ascii="Palatino Linotype" w:hAnsi="Palatino Linotype"/>
          <w:sz w:val="24"/>
          <w:szCs w:val="24"/>
        </w:rPr>
        <w:lastRenderedPageBreak/>
        <w:t>a colación los artículos 3 fracci</w:t>
      </w:r>
      <w:r w:rsidR="00501C22" w:rsidRPr="00BA73C7">
        <w:rPr>
          <w:rFonts w:ascii="Palatino Linotype" w:hAnsi="Palatino Linotype"/>
          <w:sz w:val="24"/>
          <w:szCs w:val="24"/>
        </w:rPr>
        <w:t xml:space="preserve">ones </w:t>
      </w:r>
      <w:r w:rsidRPr="00BA73C7">
        <w:rPr>
          <w:rFonts w:ascii="Palatino Linotype" w:hAnsi="Palatino Linotype"/>
          <w:sz w:val="24"/>
          <w:szCs w:val="24"/>
        </w:rPr>
        <w:t>XXXIX</w:t>
      </w:r>
      <w:r w:rsidR="00501C22" w:rsidRPr="00BA73C7">
        <w:rPr>
          <w:rFonts w:ascii="Palatino Linotype" w:hAnsi="Palatino Linotype"/>
          <w:sz w:val="24"/>
          <w:szCs w:val="24"/>
        </w:rPr>
        <w:t xml:space="preserve"> y XLIV</w:t>
      </w:r>
      <w:r w:rsidRPr="00BA73C7">
        <w:rPr>
          <w:rFonts w:ascii="Palatino Linotype" w:hAnsi="Palatino Linotype"/>
          <w:sz w:val="24"/>
          <w:szCs w:val="24"/>
        </w:rPr>
        <w:t>, 4, 12, 23 fracción IV,</w:t>
      </w:r>
      <w:r w:rsidR="00501C22" w:rsidRPr="00BA73C7">
        <w:rPr>
          <w:rFonts w:ascii="Palatino Linotype" w:hAnsi="Palatino Linotype"/>
          <w:sz w:val="24"/>
          <w:szCs w:val="24"/>
        </w:rPr>
        <w:t xml:space="preserve"> </w:t>
      </w:r>
      <w:r w:rsidR="008C7483" w:rsidRPr="00BA73C7">
        <w:rPr>
          <w:rFonts w:ascii="Palatino Linotype" w:hAnsi="Palatino Linotype"/>
          <w:sz w:val="24"/>
          <w:szCs w:val="24"/>
        </w:rPr>
        <w:t xml:space="preserve">51, </w:t>
      </w:r>
      <w:r w:rsidR="00501C22" w:rsidRPr="00BA73C7">
        <w:rPr>
          <w:rFonts w:ascii="Palatino Linotype" w:hAnsi="Palatino Linotype"/>
          <w:sz w:val="24"/>
          <w:szCs w:val="24"/>
        </w:rPr>
        <w:t>58, 59,</w:t>
      </w:r>
      <w:r w:rsidRPr="00BA73C7">
        <w:rPr>
          <w:rFonts w:ascii="Palatino Linotype" w:hAnsi="Palatino Linotype"/>
          <w:sz w:val="24"/>
          <w:szCs w:val="24"/>
        </w:rPr>
        <w:t xml:space="preserve"> 162, 163 de la Ley de Transparencia Local, que disponen:</w:t>
      </w:r>
    </w:p>
    <w:p w:rsidR="00EA0991" w:rsidRPr="00BA73C7" w:rsidRDefault="00EA0991" w:rsidP="00A10247">
      <w:pPr>
        <w:spacing w:after="0" w:line="360" w:lineRule="auto"/>
        <w:jc w:val="both"/>
        <w:rPr>
          <w:rFonts w:ascii="Palatino Linotype" w:hAnsi="Palatino Linotype"/>
          <w:sz w:val="24"/>
          <w:szCs w:val="24"/>
        </w:rPr>
      </w:pPr>
    </w:p>
    <w:p w:rsidR="00EA0991" w:rsidRPr="00BA73C7" w:rsidRDefault="00EA0991" w:rsidP="00EA0991">
      <w:pPr>
        <w:spacing w:after="0" w:line="240" w:lineRule="auto"/>
        <w:ind w:left="567" w:right="567"/>
        <w:jc w:val="both"/>
        <w:rPr>
          <w:rFonts w:ascii="Palatino Linotype" w:hAnsi="Palatino Linotype"/>
          <w:i/>
          <w:szCs w:val="24"/>
        </w:rPr>
      </w:pPr>
      <w:r w:rsidRPr="00BA73C7">
        <w:rPr>
          <w:rFonts w:ascii="Palatino Linotype" w:hAnsi="Palatino Linotype"/>
          <w:i/>
          <w:szCs w:val="24"/>
        </w:rPr>
        <w:t>“</w:t>
      </w:r>
      <w:r w:rsidRPr="00BA73C7">
        <w:rPr>
          <w:rFonts w:ascii="Palatino Linotype" w:hAnsi="Palatino Linotype"/>
          <w:b/>
          <w:i/>
          <w:szCs w:val="24"/>
        </w:rPr>
        <w:t>Artículo 3.</w:t>
      </w:r>
      <w:r w:rsidRPr="00BA73C7">
        <w:rPr>
          <w:rFonts w:ascii="Palatino Linotype" w:hAnsi="Palatino Linotype"/>
          <w:i/>
          <w:szCs w:val="24"/>
        </w:rPr>
        <w:t xml:space="preserve"> Para los efectos de la presente Ley se entenderá por:</w:t>
      </w:r>
    </w:p>
    <w:p w:rsidR="00EA0991" w:rsidRPr="00BA73C7" w:rsidRDefault="00EA0991" w:rsidP="00EA0991">
      <w:pPr>
        <w:spacing w:after="0" w:line="240" w:lineRule="auto"/>
        <w:ind w:left="567" w:right="567"/>
        <w:jc w:val="both"/>
        <w:rPr>
          <w:rFonts w:ascii="Palatino Linotype" w:hAnsi="Palatino Linotype"/>
          <w:i/>
          <w:szCs w:val="24"/>
        </w:rPr>
      </w:pPr>
      <w:r w:rsidRPr="00BA73C7">
        <w:rPr>
          <w:rFonts w:ascii="Palatino Linotype" w:hAnsi="Palatino Linotype"/>
          <w:i/>
          <w:szCs w:val="24"/>
        </w:rPr>
        <w:t>…</w:t>
      </w:r>
    </w:p>
    <w:p w:rsidR="00EA0991" w:rsidRPr="00BA73C7" w:rsidRDefault="00EA0991" w:rsidP="00EA0991">
      <w:pPr>
        <w:spacing w:after="0" w:line="240" w:lineRule="auto"/>
        <w:ind w:left="567" w:right="567"/>
        <w:jc w:val="both"/>
        <w:rPr>
          <w:rFonts w:ascii="Palatino Linotype" w:hAnsi="Palatino Linotype"/>
          <w:i/>
          <w:szCs w:val="24"/>
        </w:rPr>
      </w:pPr>
      <w:r w:rsidRPr="00BA73C7">
        <w:rPr>
          <w:rFonts w:ascii="Palatino Linotype" w:hAnsi="Palatino Linotype"/>
          <w:b/>
          <w:i/>
          <w:szCs w:val="24"/>
        </w:rPr>
        <w:t>XXXIX. Servidor público habilitado:</w:t>
      </w:r>
      <w:r w:rsidRPr="00BA73C7">
        <w:rPr>
          <w:rFonts w:ascii="Palatino Linotype" w:hAnsi="Palatino Linotype"/>
          <w:i/>
          <w:szCs w:val="24"/>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501C22" w:rsidRPr="00BA73C7" w:rsidRDefault="00501C22" w:rsidP="00EA0991">
      <w:pPr>
        <w:spacing w:after="0" w:line="240" w:lineRule="auto"/>
        <w:ind w:left="567" w:right="567"/>
        <w:jc w:val="both"/>
        <w:rPr>
          <w:rFonts w:ascii="Palatino Linotype" w:hAnsi="Palatino Linotype"/>
          <w:i/>
          <w:szCs w:val="24"/>
        </w:rPr>
      </w:pPr>
      <w:r w:rsidRPr="00BA73C7">
        <w:rPr>
          <w:rFonts w:ascii="Palatino Linotype" w:hAnsi="Palatino Linotype"/>
          <w:b/>
          <w:i/>
          <w:szCs w:val="24"/>
        </w:rPr>
        <w:t>…</w:t>
      </w:r>
    </w:p>
    <w:p w:rsidR="00501C22" w:rsidRPr="00BA73C7" w:rsidRDefault="00501C22" w:rsidP="00EA0991">
      <w:pPr>
        <w:spacing w:after="0" w:line="240" w:lineRule="auto"/>
        <w:ind w:left="567" w:right="567"/>
        <w:jc w:val="both"/>
        <w:rPr>
          <w:rFonts w:ascii="Palatino Linotype" w:hAnsi="Palatino Linotype"/>
          <w:i/>
          <w:szCs w:val="24"/>
        </w:rPr>
      </w:pPr>
      <w:r w:rsidRPr="00BA73C7">
        <w:rPr>
          <w:rFonts w:ascii="Palatino Linotype" w:hAnsi="Palatino Linotype"/>
          <w:b/>
          <w:i/>
          <w:szCs w:val="24"/>
        </w:rPr>
        <w:t xml:space="preserve">XLIV. Unidad de transparencia: </w:t>
      </w:r>
      <w:r w:rsidRPr="00BA73C7">
        <w:rPr>
          <w:rFonts w:ascii="Palatino Linotype" w:hAnsi="Palatino Linotype"/>
          <w:i/>
          <w:szCs w:val="24"/>
        </w:rPr>
        <w:t xml:space="preserve">La establecida por los sujetos obligados para ingresar, actualizar y mantener vigente las obligaciones de información pública en sus respectivos portales de transparencia; </w:t>
      </w:r>
      <w:r w:rsidRPr="00BA73C7">
        <w:rPr>
          <w:rFonts w:ascii="Palatino Linotype" w:hAnsi="Palatino Linotype"/>
          <w:i/>
          <w:szCs w:val="24"/>
          <w:u w:val="single"/>
        </w:rPr>
        <w:t>tramitar las solicitudes de acceso a la información pública</w:t>
      </w:r>
      <w:r w:rsidRPr="00BA73C7">
        <w:rPr>
          <w:rFonts w:ascii="Palatino Linotype" w:hAnsi="Palatino Linotype"/>
          <w:i/>
          <w:szCs w:val="24"/>
        </w:rPr>
        <w:t>; y</w:t>
      </w:r>
    </w:p>
    <w:p w:rsidR="00EA0991" w:rsidRPr="00BA73C7" w:rsidRDefault="00EA0991" w:rsidP="00EA0991">
      <w:pPr>
        <w:spacing w:after="0" w:line="240" w:lineRule="auto"/>
        <w:ind w:left="567" w:right="567"/>
        <w:jc w:val="both"/>
        <w:rPr>
          <w:rFonts w:ascii="Palatino Linotype" w:hAnsi="Palatino Linotype"/>
          <w:i/>
          <w:szCs w:val="24"/>
        </w:rPr>
      </w:pPr>
      <w:r w:rsidRPr="00BA73C7">
        <w:rPr>
          <w:rFonts w:ascii="Palatino Linotype" w:hAnsi="Palatino Linotype"/>
          <w:b/>
          <w:i/>
          <w:szCs w:val="24"/>
        </w:rPr>
        <w:t>Artículo 4.</w:t>
      </w:r>
      <w:r w:rsidRPr="00BA73C7">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EA0991" w:rsidRPr="00BA73C7" w:rsidRDefault="00EA0991" w:rsidP="00EA0991">
      <w:pPr>
        <w:spacing w:after="0" w:line="240" w:lineRule="auto"/>
        <w:ind w:left="567" w:right="567"/>
        <w:jc w:val="both"/>
        <w:rPr>
          <w:rFonts w:ascii="Palatino Linotype" w:hAnsi="Palatino Linotype"/>
          <w:i/>
          <w:szCs w:val="24"/>
        </w:rPr>
      </w:pPr>
      <w:r w:rsidRPr="00BA73C7">
        <w:rPr>
          <w:rFonts w:ascii="Palatino Linotype" w:hAnsi="Palatino Linotype"/>
          <w:b/>
          <w:i/>
          <w:szCs w:val="24"/>
        </w:rPr>
        <w:t xml:space="preserve">Toda la información </w:t>
      </w:r>
      <w:r w:rsidRPr="00BA73C7">
        <w:rPr>
          <w:rFonts w:ascii="Palatino Linotype" w:hAnsi="Palatino Linotype"/>
          <w:i/>
          <w:szCs w:val="24"/>
        </w:rPr>
        <w:t>generada,</w:t>
      </w:r>
      <w:r w:rsidRPr="00BA73C7">
        <w:rPr>
          <w:rFonts w:ascii="Palatino Linotype" w:hAnsi="Palatino Linotype"/>
          <w:b/>
          <w:i/>
          <w:szCs w:val="24"/>
        </w:rPr>
        <w:t xml:space="preserve"> obtenida, adquirida, transformada, administrada o en posesión de los sujetos obligados es pública y accesible de manera permanente a cualquier persona</w:t>
      </w:r>
      <w:r w:rsidRPr="00BA73C7">
        <w:rPr>
          <w:rFonts w:ascii="Palatino Linotype" w:hAnsi="Palatino Linotype"/>
          <w:i/>
          <w:szCs w:val="24"/>
        </w:rPr>
        <w:t xml:space="preserve">, en los términos y condiciones que se establezcan en los tratados internacionales de los que el Estado mexicano sea parte, en la Ley General, la presente Ley y demás disposiciones de la materia, </w:t>
      </w:r>
      <w:r w:rsidRPr="00BA73C7">
        <w:rPr>
          <w:rFonts w:ascii="Palatino Linotype" w:hAnsi="Palatino Linotype"/>
          <w:b/>
          <w:i/>
          <w:szCs w:val="24"/>
        </w:rPr>
        <w:t>privilegiando el principio de máxima publicidad</w:t>
      </w:r>
      <w:r w:rsidRPr="00BA73C7">
        <w:rPr>
          <w:rFonts w:ascii="Palatino Linotype" w:hAnsi="Palatino Linotype"/>
          <w:i/>
          <w:szCs w:val="24"/>
        </w:rPr>
        <w:t xml:space="preserve"> de la información. Solo podrá ser clasificada excepcionalmente como reservada temporalmente por razones de interés público, en los términos de las causas legítimas y estrictamente necesarias previstas por esta Ley. </w:t>
      </w:r>
    </w:p>
    <w:p w:rsidR="00EA0991" w:rsidRPr="00BA73C7" w:rsidRDefault="00EA0991" w:rsidP="00EA0991">
      <w:pPr>
        <w:spacing w:after="0" w:line="240" w:lineRule="auto"/>
        <w:ind w:left="567" w:right="567"/>
        <w:jc w:val="both"/>
        <w:rPr>
          <w:rFonts w:ascii="Palatino Linotype" w:hAnsi="Palatino Linotype"/>
          <w:i/>
          <w:szCs w:val="24"/>
        </w:rPr>
      </w:pPr>
      <w:r w:rsidRPr="00BA73C7">
        <w:rPr>
          <w:rFonts w:ascii="Palatino Linotype" w:hAnsi="Palatino Linotype"/>
          <w:i/>
          <w:szCs w:val="24"/>
        </w:rPr>
        <w:t>Los sujetos obligados deben poner en práctica, políticas y programas de acceso a la información que se apeguen a criterios de publicidad, veracidad, oportunidad, precisión y suficiencia en beneficio de los solicitantes.</w:t>
      </w:r>
    </w:p>
    <w:p w:rsidR="00EA0991" w:rsidRPr="00BA73C7" w:rsidRDefault="00EA0991" w:rsidP="00EA0991">
      <w:pPr>
        <w:spacing w:after="0" w:line="240" w:lineRule="auto"/>
        <w:ind w:left="567" w:right="567"/>
        <w:jc w:val="both"/>
        <w:rPr>
          <w:rFonts w:ascii="Palatino Linotype" w:hAnsi="Palatino Linotype"/>
          <w:i/>
          <w:szCs w:val="24"/>
        </w:rPr>
      </w:pPr>
    </w:p>
    <w:p w:rsidR="00EA0991" w:rsidRPr="00BA73C7" w:rsidRDefault="00EA0991" w:rsidP="00EA0991">
      <w:pPr>
        <w:spacing w:after="0" w:line="240" w:lineRule="auto"/>
        <w:ind w:left="567" w:right="567"/>
        <w:jc w:val="both"/>
        <w:rPr>
          <w:rFonts w:ascii="Palatino Linotype" w:hAnsi="Palatino Linotype"/>
          <w:i/>
          <w:szCs w:val="24"/>
        </w:rPr>
      </w:pPr>
      <w:r w:rsidRPr="00BA73C7">
        <w:rPr>
          <w:rFonts w:ascii="Palatino Linotype" w:hAnsi="Palatino Linotype"/>
          <w:b/>
          <w:i/>
          <w:szCs w:val="24"/>
        </w:rPr>
        <w:t>Artículo 12.</w:t>
      </w:r>
      <w:r w:rsidRPr="00BA73C7">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rsidR="00EA0991" w:rsidRPr="00BA73C7" w:rsidRDefault="00EA0991" w:rsidP="00EA0991">
      <w:pPr>
        <w:spacing w:after="0" w:line="240" w:lineRule="auto"/>
        <w:ind w:left="567" w:right="567"/>
        <w:jc w:val="both"/>
        <w:rPr>
          <w:rFonts w:ascii="Palatino Linotype" w:hAnsi="Palatino Linotype"/>
          <w:i/>
          <w:szCs w:val="24"/>
        </w:rPr>
      </w:pPr>
      <w:r w:rsidRPr="00BA73C7">
        <w:rPr>
          <w:rFonts w:ascii="Palatino Linotype" w:hAnsi="Palatino Linotype"/>
          <w:i/>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A0991" w:rsidRPr="00BA73C7" w:rsidRDefault="00EA0991" w:rsidP="00EA0991">
      <w:pPr>
        <w:spacing w:after="0" w:line="240" w:lineRule="auto"/>
        <w:ind w:left="567" w:right="567"/>
        <w:jc w:val="both"/>
        <w:rPr>
          <w:rFonts w:ascii="Palatino Linotype" w:hAnsi="Palatino Linotype"/>
          <w:i/>
          <w:szCs w:val="24"/>
        </w:rPr>
      </w:pPr>
    </w:p>
    <w:p w:rsidR="00EA0991" w:rsidRPr="00BA73C7" w:rsidRDefault="00EA0991" w:rsidP="00EA0991">
      <w:pPr>
        <w:spacing w:after="0" w:line="240" w:lineRule="auto"/>
        <w:ind w:left="567" w:right="567"/>
        <w:jc w:val="both"/>
        <w:rPr>
          <w:rFonts w:ascii="Palatino Linotype" w:hAnsi="Palatino Linotype"/>
          <w:i/>
          <w:szCs w:val="24"/>
          <w:lang w:val="es-ES"/>
        </w:rPr>
      </w:pPr>
      <w:r w:rsidRPr="00BA73C7">
        <w:rPr>
          <w:rFonts w:ascii="Palatino Linotype" w:hAnsi="Palatino Linotype"/>
          <w:b/>
          <w:i/>
          <w:szCs w:val="24"/>
          <w:lang w:val="es-ES"/>
        </w:rPr>
        <w:lastRenderedPageBreak/>
        <w:t>Artículo 23.</w:t>
      </w:r>
      <w:r w:rsidRPr="00BA73C7">
        <w:rPr>
          <w:rFonts w:ascii="Palatino Linotype" w:hAnsi="Palatino Linotype"/>
          <w:i/>
          <w:szCs w:val="24"/>
          <w:lang w:val="es-ES"/>
        </w:rPr>
        <w:t xml:space="preserve"> Son sujetos obligados a transparentar y permitir el acceso a su información y proteger los datos personales que obren en su poder:</w:t>
      </w:r>
    </w:p>
    <w:p w:rsidR="00501C22" w:rsidRPr="00BA73C7" w:rsidRDefault="00501C22" w:rsidP="00EA0991">
      <w:pPr>
        <w:spacing w:after="0" w:line="240" w:lineRule="auto"/>
        <w:ind w:left="567" w:right="567"/>
        <w:jc w:val="both"/>
        <w:rPr>
          <w:rFonts w:ascii="Palatino Linotype" w:hAnsi="Palatino Linotype"/>
          <w:i/>
          <w:szCs w:val="24"/>
          <w:lang w:val="es-ES"/>
        </w:rPr>
      </w:pPr>
      <w:r w:rsidRPr="00BA73C7">
        <w:rPr>
          <w:rFonts w:ascii="Palatino Linotype" w:hAnsi="Palatino Linotype"/>
          <w:b/>
          <w:i/>
          <w:szCs w:val="24"/>
          <w:lang w:val="es-ES"/>
        </w:rPr>
        <w:t>…</w:t>
      </w:r>
    </w:p>
    <w:p w:rsidR="00EA0991" w:rsidRPr="00BA73C7" w:rsidRDefault="00EA0991" w:rsidP="00EA0991">
      <w:pPr>
        <w:spacing w:after="0" w:line="240" w:lineRule="auto"/>
        <w:ind w:left="567" w:right="567"/>
        <w:jc w:val="both"/>
        <w:rPr>
          <w:rFonts w:ascii="Palatino Linotype" w:hAnsi="Palatino Linotype"/>
          <w:i/>
          <w:szCs w:val="24"/>
          <w:lang w:val="es-ES"/>
        </w:rPr>
      </w:pPr>
      <w:r w:rsidRPr="00BA73C7">
        <w:rPr>
          <w:rFonts w:ascii="Palatino Linotype" w:hAnsi="Palatino Linotype"/>
          <w:b/>
          <w:i/>
          <w:szCs w:val="24"/>
          <w:lang w:val="es-ES"/>
        </w:rPr>
        <w:t xml:space="preserve">IV. </w:t>
      </w:r>
      <w:r w:rsidRPr="00BA73C7">
        <w:rPr>
          <w:rFonts w:ascii="Palatino Linotype" w:hAnsi="Palatino Linotype"/>
          <w:i/>
          <w:szCs w:val="24"/>
          <w:lang w:val="es-ES"/>
        </w:rPr>
        <w:t>Los ayuntamientos y las dependencias, organismos, órganos y entidades de la administración municipal;”</w:t>
      </w:r>
    </w:p>
    <w:p w:rsidR="00EA0991" w:rsidRPr="00BA73C7" w:rsidRDefault="00EA0991" w:rsidP="00EA0991">
      <w:pPr>
        <w:spacing w:after="0" w:line="240" w:lineRule="auto"/>
        <w:ind w:left="567" w:right="567"/>
        <w:jc w:val="both"/>
        <w:rPr>
          <w:rFonts w:ascii="Palatino Linotype" w:hAnsi="Palatino Linotype"/>
          <w:i/>
          <w:szCs w:val="24"/>
        </w:rPr>
      </w:pPr>
    </w:p>
    <w:p w:rsidR="008C7483" w:rsidRPr="00BA73C7" w:rsidRDefault="008C7483" w:rsidP="00EA0991">
      <w:pPr>
        <w:spacing w:after="0" w:line="240" w:lineRule="auto"/>
        <w:ind w:left="567" w:right="567"/>
        <w:jc w:val="both"/>
        <w:rPr>
          <w:rFonts w:ascii="Palatino Linotype" w:hAnsi="Palatino Linotype"/>
          <w:i/>
          <w:szCs w:val="24"/>
        </w:rPr>
      </w:pPr>
      <w:r w:rsidRPr="00BA73C7">
        <w:rPr>
          <w:rFonts w:ascii="Palatino Linotype" w:hAnsi="Palatino Linotype"/>
          <w:b/>
          <w:i/>
          <w:szCs w:val="24"/>
        </w:rPr>
        <w:t>Artículo 51.</w:t>
      </w:r>
      <w:r w:rsidRPr="00BA73C7">
        <w:rPr>
          <w:rFonts w:ascii="Palatino Linotype" w:hAnsi="Palatino Linotype"/>
          <w:i/>
          <w:szCs w:val="24"/>
        </w:rPr>
        <w:t xml:space="preserve"> Los sujetos obligados designaran a un responsable para atender la Unidad de Transparencia, quien fungirá como enlace entre éstos y los solicitantes. Dicha Unidad será la encargada de </w:t>
      </w:r>
      <w:r w:rsidRPr="00BA73C7">
        <w:rPr>
          <w:rFonts w:ascii="Palatino Linotype" w:hAnsi="Palatino Linotype"/>
          <w:i/>
          <w:szCs w:val="24"/>
          <w:u w:val="single"/>
        </w:rPr>
        <w:t>tramitar internamente la solicitud de información</w:t>
      </w:r>
      <w:r w:rsidRPr="00BA73C7">
        <w:rPr>
          <w:rFonts w:ascii="Palatino Linotype" w:hAnsi="Palatino Linotype"/>
          <w:i/>
          <w:szCs w:val="24"/>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C7483" w:rsidRPr="00BA73C7" w:rsidRDefault="008C7483" w:rsidP="00EA0991">
      <w:pPr>
        <w:spacing w:after="0" w:line="240" w:lineRule="auto"/>
        <w:ind w:left="567" w:right="567"/>
        <w:jc w:val="both"/>
        <w:rPr>
          <w:rFonts w:ascii="Palatino Linotype" w:hAnsi="Palatino Linotype"/>
          <w:i/>
          <w:szCs w:val="24"/>
        </w:rPr>
      </w:pPr>
    </w:p>
    <w:p w:rsidR="00501C22" w:rsidRPr="00BA73C7" w:rsidRDefault="00501C22" w:rsidP="00501C22">
      <w:pPr>
        <w:spacing w:after="0" w:line="240" w:lineRule="auto"/>
        <w:ind w:left="567" w:right="567"/>
        <w:jc w:val="both"/>
        <w:rPr>
          <w:rFonts w:ascii="Palatino Linotype" w:hAnsi="Palatino Linotype"/>
          <w:i/>
          <w:szCs w:val="24"/>
        </w:rPr>
      </w:pPr>
      <w:r w:rsidRPr="00BA73C7">
        <w:rPr>
          <w:rFonts w:ascii="Palatino Linotype" w:hAnsi="Palatino Linotype"/>
          <w:b/>
          <w:i/>
          <w:szCs w:val="24"/>
        </w:rPr>
        <w:t>Artículo 58.</w:t>
      </w:r>
      <w:r w:rsidRPr="00BA73C7">
        <w:rPr>
          <w:rFonts w:ascii="Palatino Linotype" w:hAnsi="Palatino Linotype"/>
          <w:i/>
          <w:szCs w:val="24"/>
        </w:rPr>
        <w:t xml:space="preserve"> Los servidores públicos habilitados serán designados por el titular del sujeto obligado a propuesta del responsable de la Unidad de Transparencia.</w:t>
      </w:r>
    </w:p>
    <w:p w:rsidR="00501C22" w:rsidRPr="00BA73C7" w:rsidRDefault="00501C22" w:rsidP="00501C22">
      <w:pPr>
        <w:spacing w:after="0" w:line="240" w:lineRule="auto"/>
        <w:ind w:left="567" w:right="567"/>
        <w:jc w:val="both"/>
        <w:rPr>
          <w:rFonts w:ascii="Palatino Linotype" w:hAnsi="Palatino Linotype"/>
          <w:i/>
          <w:szCs w:val="24"/>
        </w:rPr>
      </w:pPr>
    </w:p>
    <w:p w:rsidR="001149A8" w:rsidRPr="00BA73C7" w:rsidRDefault="001149A8" w:rsidP="00501C22">
      <w:pPr>
        <w:spacing w:after="0" w:line="240" w:lineRule="auto"/>
        <w:ind w:left="567" w:right="567"/>
        <w:jc w:val="both"/>
        <w:rPr>
          <w:rFonts w:ascii="Palatino Linotype" w:hAnsi="Palatino Linotype"/>
          <w:i/>
          <w:szCs w:val="24"/>
        </w:rPr>
      </w:pPr>
    </w:p>
    <w:p w:rsidR="00501C22" w:rsidRPr="00BA73C7" w:rsidRDefault="00501C22" w:rsidP="00501C22">
      <w:pPr>
        <w:spacing w:after="0" w:line="240" w:lineRule="auto"/>
        <w:ind w:left="567" w:right="567"/>
        <w:jc w:val="both"/>
        <w:rPr>
          <w:rFonts w:ascii="Palatino Linotype" w:hAnsi="Palatino Linotype"/>
          <w:i/>
          <w:szCs w:val="24"/>
        </w:rPr>
      </w:pPr>
      <w:r w:rsidRPr="00BA73C7">
        <w:rPr>
          <w:rFonts w:ascii="Palatino Linotype" w:hAnsi="Palatino Linotype"/>
          <w:b/>
          <w:i/>
          <w:szCs w:val="24"/>
        </w:rPr>
        <w:t>Artículo 59.</w:t>
      </w:r>
      <w:r w:rsidRPr="00BA73C7">
        <w:rPr>
          <w:rFonts w:ascii="Palatino Linotype" w:hAnsi="Palatino Linotype"/>
          <w:i/>
          <w:szCs w:val="24"/>
        </w:rPr>
        <w:t xml:space="preserve"> Los servidores públicos habilitados tendrán las funciones siguientes:</w:t>
      </w:r>
    </w:p>
    <w:p w:rsidR="00501C22" w:rsidRPr="00BA73C7" w:rsidRDefault="00501C22" w:rsidP="00501C22">
      <w:pPr>
        <w:spacing w:after="0" w:line="240" w:lineRule="auto"/>
        <w:ind w:left="567" w:right="567"/>
        <w:jc w:val="both"/>
        <w:rPr>
          <w:rFonts w:ascii="Palatino Linotype" w:hAnsi="Palatino Linotype"/>
          <w:i/>
          <w:szCs w:val="24"/>
        </w:rPr>
      </w:pPr>
      <w:r w:rsidRPr="00BA73C7">
        <w:rPr>
          <w:rFonts w:ascii="Palatino Linotype" w:hAnsi="Palatino Linotype"/>
          <w:i/>
          <w:szCs w:val="24"/>
        </w:rPr>
        <w:t>I. Localizar la información que le solicite la Unidad de Transparencia;</w:t>
      </w:r>
    </w:p>
    <w:p w:rsidR="00501C22" w:rsidRPr="00BA73C7" w:rsidRDefault="00501C22" w:rsidP="00501C22">
      <w:pPr>
        <w:spacing w:after="0" w:line="240" w:lineRule="auto"/>
        <w:ind w:left="567" w:right="567"/>
        <w:jc w:val="both"/>
        <w:rPr>
          <w:rFonts w:ascii="Palatino Linotype" w:hAnsi="Palatino Linotype"/>
          <w:i/>
          <w:szCs w:val="24"/>
        </w:rPr>
      </w:pPr>
      <w:r w:rsidRPr="00BA73C7">
        <w:rPr>
          <w:rFonts w:ascii="Palatino Linotype" w:hAnsi="Palatino Linotype"/>
          <w:i/>
          <w:szCs w:val="24"/>
        </w:rPr>
        <w:t>II. Proporcionar la información que obre en los archivos y que le sea solicitada por la Unidad de Transparencia;</w:t>
      </w:r>
    </w:p>
    <w:p w:rsidR="00501C22" w:rsidRPr="00BA73C7" w:rsidRDefault="00501C22" w:rsidP="00501C22">
      <w:pPr>
        <w:spacing w:after="0" w:line="240" w:lineRule="auto"/>
        <w:ind w:left="567" w:right="567"/>
        <w:jc w:val="both"/>
        <w:rPr>
          <w:rFonts w:ascii="Palatino Linotype" w:hAnsi="Palatino Linotype"/>
          <w:i/>
          <w:szCs w:val="24"/>
        </w:rPr>
      </w:pPr>
      <w:r w:rsidRPr="00BA73C7">
        <w:rPr>
          <w:rFonts w:ascii="Palatino Linotype" w:hAnsi="Palatino Linotype"/>
          <w:i/>
          <w:szCs w:val="24"/>
        </w:rPr>
        <w:t>III. Apoyar a la Unidad de Transparencia en lo que esta le solicite para el cumplimiento de sus funciones;</w:t>
      </w:r>
    </w:p>
    <w:p w:rsidR="00501C22" w:rsidRPr="00BA73C7" w:rsidRDefault="00501C22" w:rsidP="00501C22">
      <w:pPr>
        <w:spacing w:after="0" w:line="240" w:lineRule="auto"/>
        <w:ind w:left="567" w:right="567"/>
        <w:jc w:val="both"/>
        <w:rPr>
          <w:rFonts w:ascii="Palatino Linotype" w:hAnsi="Palatino Linotype"/>
          <w:i/>
          <w:szCs w:val="24"/>
        </w:rPr>
      </w:pPr>
      <w:r w:rsidRPr="00BA73C7">
        <w:rPr>
          <w:rFonts w:ascii="Palatino Linotype" w:hAnsi="Palatino Linotype"/>
          <w:i/>
          <w:szCs w:val="24"/>
        </w:rPr>
        <w:t>IV. Proporcionar a la Unidad de Transparencia, las modificaciones a la información pública de oficio que obre en su poder;</w:t>
      </w:r>
    </w:p>
    <w:p w:rsidR="00501C22" w:rsidRPr="00BA73C7" w:rsidRDefault="00501C22" w:rsidP="00501C22">
      <w:pPr>
        <w:spacing w:after="0" w:line="240" w:lineRule="auto"/>
        <w:ind w:left="567" w:right="567"/>
        <w:jc w:val="both"/>
        <w:rPr>
          <w:rFonts w:ascii="Palatino Linotype" w:hAnsi="Palatino Linotype"/>
          <w:i/>
          <w:szCs w:val="24"/>
        </w:rPr>
      </w:pPr>
      <w:r w:rsidRPr="00BA73C7">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rsidR="00501C22" w:rsidRPr="00BA73C7" w:rsidRDefault="00501C22" w:rsidP="00501C22">
      <w:pPr>
        <w:spacing w:after="0" w:line="240" w:lineRule="auto"/>
        <w:ind w:left="567" w:right="567"/>
        <w:jc w:val="both"/>
        <w:rPr>
          <w:rFonts w:ascii="Palatino Linotype" w:hAnsi="Palatino Linotype"/>
          <w:i/>
          <w:szCs w:val="24"/>
        </w:rPr>
      </w:pPr>
      <w:r w:rsidRPr="00BA73C7">
        <w:rPr>
          <w:rFonts w:ascii="Palatino Linotype" w:hAnsi="Palatino Linotype"/>
          <w:i/>
          <w:szCs w:val="24"/>
        </w:rPr>
        <w:t>VI. Verificar, una vez analizado el contenido de la información, que no se encuentre en los supuestos de información clasificada; y</w:t>
      </w:r>
    </w:p>
    <w:p w:rsidR="00501C22" w:rsidRPr="00BA73C7" w:rsidRDefault="00501C22" w:rsidP="00501C22">
      <w:pPr>
        <w:spacing w:after="0" w:line="240" w:lineRule="auto"/>
        <w:ind w:left="567" w:right="567"/>
        <w:jc w:val="both"/>
        <w:rPr>
          <w:rFonts w:ascii="Palatino Linotype" w:hAnsi="Palatino Linotype"/>
          <w:i/>
          <w:szCs w:val="24"/>
        </w:rPr>
      </w:pPr>
      <w:r w:rsidRPr="00BA73C7">
        <w:rPr>
          <w:rFonts w:ascii="Palatino Linotype" w:hAnsi="Palatino Linotype"/>
          <w:i/>
          <w:szCs w:val="24"/>
        </w:rPr>
        <w:t>VII. Dar cuenta a la Unidad de Transparencia del vencimiento de los plazos de reserva.</w:t>
      </w:r>
    </w:p>
    <w:p w:rsidR="00EA0991" w:rsidRPr="00BA73C7" w:rsidRDefault="00EA0991" w:rsidP="00EA0991">
      <w:pPr>
        <w:spacing w:after="0" w:line="240" w:lineRule="auto"/>
        <w:ind w:left="567" w:right="567"/>
        <w:jc w:val="both"/>
        <w:rPr>
          <w:rFonts w:ascii="Palatino Linotype" w:hAnsi="Palatino Linotype"/>
          <w:i/>
          <w:szCs w:val="24"/>
        </w:rPr>
      </w:pPr>
    </w:p>
    <w:p w:rsidR="00EA0991" w:rsidRPr="00BA73C7" w:rsidRDefault="00EA0991" w:rsidP="00EA0991">
      <w:pPr>
        <w:spacing w:after="0" w:line="240" w:lineRule="auto"/>
        <w:ind w:left="567" w:right="567"/>
        <w:jc w:val="both"/>
        <w:rPr>
          <w:rFonts w:ascii="Palatino Linotype" w:hAnsi="Palatino Linotype"/>
          <w:i/>
          <w:szCs w:val="24"/>
          <w:u w:val="single"/>
        </w:rPr>
      </w:pPr>
      <w:r w:rsidRPr="00BA73C7">
        <w:rPr>
          <w:rFonts w:ascii="Palatino Linotype" w:hAnsi="Palatino Linotype"/>
          <w:b/>
          <w:i/>
          <w:szCs w:val="24"/>
        </w:rPr>
        <w:t>Artículo 162. Las unidades de transparencia deberán garantizar que las solicitudes se turnen a todas las Áreas competentes</w:t>
      </w:r>
      <w:r w:rsidRPr="00BA73C7">
        <w:rPr>
          <w:rFonts w:ascii="Palatino Linotype" w:hAnsi="Palatino Linotype"/>
          <w:i/>
          <w:szCs w:val="24"/>
        </w:rPr>
        <w:t xml:space="preserve"> que cuenten con la información o deban tenerla de acuerdo a sus facultades, competencias y funciones, con el objeto de que realicen una búsqueda exhaustiva y razonable de la información solicitada.</w:t>
      </w:r>
    </w:p>
    <w:p w:rsidR="00501C22" w:rsidRPr="00BA73C7" w:rsidRDefault="00501C22" w:rsidP="00EA0991">
      <w:pPr>
        <w:spacing w:after="0" w:line="240" w:lineRule="auto"/>
        <w:ind w:left="567" w:right="567"/>
        <w:jc w:val="both"/>
        <w:rPr>
          <w:rFonts w:ascii="Palatino Linotype" w:hAnsi="Palatino Linotype"/>
          <w:i/>
          <w:szCs w:val="24"/>
        </w:rPr>
      </w:pPr>
    </w:p>
    <w:p w:rsidR="00EA0991" w:rsidRPr="00BA73C7" w:rsidRDefault="00EA0991" w:rsidP="00EA0991">
      <w:pPr>
        <w:spacing w:after="0" w:line="240" w:lineRule="auto"/>
        <w:ind w:left="567" w:right="567"/>
        <w:jc w:val="both"/>
        <w:rPr>
          <w:rFonts w:ascii="Palatino Linotype" w:hAnsi="Palatino Linotype"/>
          <w:i/>
          <w:szCs w:val="24"/>
        </w:rPr>
      </w:pPr>
      <w:r w:rsidRPr="00BA73C7">
        <w:rPr>
          <w:rFonts w:ascii="Palatino Linotype" w:hAnsi="Palatino Linotype"/>
          <w:b/>
          <w:i/>
          <w:szCs w:val="24"/>
        </w:rPr>
        <w:t>Artículo 163.</w:t>
      </w:r>
      <w:r w:rsidRPr="00BA73C7">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w:t>
      </w:r>
    </w:p>
    <w:p w:rsidR="00EA0991" w:rsidRPr="00BA73C7" w:rsidRDefault="00EA0991" w:rsidP="00EA0991">
      <w:pPr>
        <w:spacing w:after="0" w:line="240" w:lineRule="auto"/>
        <w:ind w:left="567" w:right="567"/>
        <w:jc w:val="both"/>
        <w:rPr>
          <w:rFonts w:ascii="Palatino Linotype" w:hAnsi="Palatino Linotype"/>
          <w:i/>
          <w:szCs w:val="24"/>
        </w:rPr>
      </w:pPr>
      <w:r w:rsidRPr="00BA73C7">
        <w:rPr>
          <w:rFonts w:ascii="Palatino Linotype" w:hAnsi="Palatino Linotype"/>
          <w:i/>
          <w:szCs w:val="24"/>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A0991" w:rsidRPr="00BA73C7" w:rsidRDefault="00EA0991" w:rsidP="00A10247">
      <w:pPr>
        <w:spacing w:after="0" w:line="360" w:lineRule="auto"/>
        <w:jc w:val="both"/>
        <w:rPr>
          <w:rFonts w:ascii="Palatino Linotype" w:hAnsi="Palatino Linotype"/>
          <w:sz w:val="24"/>
          <w:szCs w:val="24"/>
        </w:rPr>
      </w:pPr>
    </w:p>
    <w:p w:rsidR="008A071C" w:rsidRPr="00BA73C7" w:rsidRDefault="00501C22" w:rsidP="00A10247">
      <w:pPr>
        <w:spacing w:after="0" w:line="360" w:lineRule="auto"/>
        <w:jc w:val="both"/>
        <w:rPr>
          <w:rFonts w:ascii="Palatino Linotype" w:hAnsi="Palatino Linotype"/>
          <w:sz w:val="24"/>
          <w:szCs w:val="24"/>
        </w:rPr>
      </w:pPr>
      <w:r w:rsidRPr="00BA73C7">
        <w:rPr>
          <w:rFonts w:ascii="Palatino Linotype" w:hAnsi="Palatino Linotype"/>
          <w:sz w:val="24"/>
          <w:szCs w:val="24"/>
        </w:rPr>
        <w:t>Preceptos que establecen la obligación a los Sujetos Obligados de establecer Unidades de Transparencia, encargadas de mantener actualizada y vigente la información pública de oficio</w:t>
      </w:r>
      <w:r w:rsidR="000E7460" w:rsidRPr="00BA73C7">
        <w:rPr>
          <w:rFonts w:ascii="Palatino Linotype" w:hAnsi="Palatino Linotype"/>
          <w:sz w:val="24"/>
          <w:szCs w:val="24"/>
        </w:rPr>
        <w:t>, publicada en sus portales de transparencia, asimismo, tramitar las solicitudes de información pública que le sean ingresadas, debiendo turnar los requerimientos de información a los servidores públicos habilitados competentes, para la debida respuesta y atención de las solicitudes.</w:t>
      </w:r>
    </w:p>
    <w:p w:rsidR="00B05864" w:rsidRPr="00BA73C7" w:rsidRDefault="00B05864" w:rsidP="00A10247">
      <w:pPr>
        <w:spacing w:after="0" w:line="360" w:lineRule="auto"/>
        <w:jc w:val="both"/>
        <w:rPr>
          <w:rFonts w:ascii="Palatino Linotype" w:hAnsi="Palatino Linotype"/>
          <w:sz w:val="24"/>
          <w:szCs w:val="24"/>
        </w:rPr>
      </w:pPr>
    </w:p>
    <w:p w:rsidR="000E7460" w:rsidRPr="00BA73C7" w:rsidRDefault="00FC610E" w:rsidP="00A10247">
      <w:pPr>
        <w:spacing w:after="0" w:line="360" w:lineRule="auto"/>
        <w:jc w:val="both"/>
        <w:rPr>
          <w:rFonts w:ascii="Palatino Linotype" w:hAnsi="Palatino Linotype"/>
          <w:sz w:val="24"/>
          <w:szCs w:val="24"/>
        </w:rPr>
      </w:pPr>
      <w:r w:rsidRPr="00BA73C7">
        <w:rPr>
          <w:rFonts w:ascii="Palatino Linotype" w:hAnsi="Palatino Linotype"/>
          <w:sz w:val="24"/>
          <w:szCs w:val="24"/>
        </w:rPr>
        <w:t>Ahora bien, no pasa a la óptica de este Órgano Garante que la fracción XVII del artículo 92 de la Ley de Transparencia Local</w:t>
      </w:r>
      <w:r w:rsidRPr="00BA73C7">
        <w:rPr>
          <w:rStyle w:val="Refdenotaalpie"/>
          <w:rFonts w:ascii="Palatino Linotype" w:hAnsi="Palatino Linotype"/>
          <w:sz w:val="24"/>
          <w:szCs w:val="24"/>
        </w:rPr>
        <w:footnoteReference w:id="1"/>
      </w:r>
      <w:r w:rsidRPr="00BA73C7">
        <w:rPr>
          <w:rFonts w:ascii="Palatino Linotype" w:hAnsi="Palatino Linotype"/>
          <w:sz w:val="24"/>
          <w:szCs w:val="24"/>
        </w:rPr>
        <w:t>, establece como obligación de transparencia de común, el publicar de manera oficiosa el registro de las solicitudes recibidas y atendidas</w:t>
      </w:r>
      <w:r w:rsidR="008D4A19" w:rsidRPr="00BA73C7">
        <w:rPr>
          <w:rFonts w:ascii="Palatino Linotype" w:hAnsi="Palatino Linotype"/>
          <w:sz w:val="24"/>
          <w:szCs w:val="24"/>
        </w:rPr>
        <w:t xml:space="preserve">, </w:t>
      </w:r>
      <w:r w:rsidR="0071116A" w:rsidRPr="00BA73C7">
        <w:rPr>
          <w:rFonts w:ascii="Palatino Linotype" w:hAnsi="Palatino Linotype"/>
          <w:sz w:val="24"/>
          <w:szCs w:val="24"/>
        </w:rPr>
        <w:t>obligación</w:t>
      </w:r>
      <w:r w:rsidR="008D4A19" w:rsidRPr="00BA73C7">
        <w:rPr>
          <w:rFonts w:ascii="Palatino Linotype" w:hAnsi="Palatino Linotype"/>
          <w:sz w:val="24"/>
          <w:szCs w:val="24"/>
        </w:rPr>
        <w:t xml:space="preserve"> que debe ser cumplida, observando los </w:t>
      </w:r>
      <w:r w:rsidR="0071116A" w:rsidRPr="00BA73C7">
        <w:rPr>
          <w:rFonts w:ascii="Palatino Linotype" w:hAnsi="Palatino Linotype"/>
          <w:sz w:val="24"/>
          <w:szCs w:val="24"/>
        </w:rPr>
        <w:t>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que establecen:</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i/>
          <w:szCs w:val="24"/>
        </w:rPr>
        <w:lastRenderedPageBreak/>
        <w:t>“</w:t>
      </w:r>
      <w:r w:rsidRPr="00BA73C7">
        <w:rPr>
          <w:rFonts w:ascii="Palatino Linotype" w:hAnsi="Palatino Linotype"/>
          <w:b/>
          <w:i/>
          <w:szCs w:val="24"/>
        </w:rPr>
        <w:t>XVII. Dirección electrónica donde podrán recibirse las solicitudes para obtener la información, así como el registro de las solicitudes recibidas y atendidas;</w:t>
      </w:r>
      <w:r w:rsidRPr="00BA73C7">
        <w:rPr>
          <w:rFonts w:ascii="Palatino Linotype" w:hAnsi="Palatino Linotype"/>
          <w:i/>
          <w:szCs w:val="24"/>
        </w:rPr>
        <w:t xml:space="preserve"> </w:t>
      </w:r>
    </w:p>
    <w:p w:rsidR="0071116A" w:rsidRPr="00BA73C7" w:rsidRDefault="0071116A" w:rsidP="0071116A">
      <w:pPr>
        <w:spacing w:after="0" w:line="240" w:lineRule="auto"/>
        <w:ind w:left="567" w:right="567"/>
        <w:jc w:val="both"/>
        <w:rPr>
          <w:rFonts w:ascii="Palatino Linotype" w:hAnsi="Palatino Linotype"/>
          <w:i/>
          <w:szCs w:val="24"/>
        </w:rPr>
      </w:pP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i/>
          <w:szCs w:val="24"/>
        </w:rPr>
        <w:t xml:space="preserve">En términos de los artículos 152 y 153 de la Ley de Transparencia y Acceso a la Información Pública del Estado de México y Municipios; cualquier persona, por sí misma o a través de su representante, podrá presentar solicitud de acceso a información ante las Unidades de Transparencia de los sujetos obligados; a través del sistema electrónico establecido para tal efecto o de la Plataforma Nacional de Transparencia; en la oficina u oficinas designadas para ello; vía correo electrónico, correo postal, mensajería, telégrafo, verbalmente o cualquier medio aprobado por el Instituto o por el Sistema Nacional de Transparencia, Acceso a la Información y Protección de Datos Personales.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i/>
          <w:szCs w:val="24"/>
        </w:rPr>
        <w:t xml:space="preserve">De conformidad con los numerales Segundo, fracción LII, Cuadragésimo y Cuadragésimo quinto de los Lineamientos para la Implementación y Operación de la Plataforma Nacional de Transparencia; el Sistema de Solicitudes de Acceso a la Información (SISAI y SAIMEX) es la herramienta electrónica de la Plataforma Nacional de Transparencia, mediante la cual las personas podrán presentar sus solicitudes de acceso a la información; asimismo, es la herramienta para el registro y captura de todas las solicitudes recibidas por los sujetos obligados a través de los medios señalados en la Ley General. Las Unidades de Transparencia deberán registrar la recepción de las solicitudes de información, procesarlas y darles trámite a través de la Plataforma Nacional de Transparencia, independientemente del medio de recepción.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i/>
          <w:szCs w:val="24"/>
        </w:rPr>
        <w:t xml:space="preserve">Los sujetos obligados publicarán, en el Formato 5 previsto en los presentes Lineamientos, la información correspondiente a todas las solicitudes de acceso a la información recibidas y atendidas, así como la respuesta proporcionada a cada una de ellas, adjuntando los documentos que se hayan acompañado a dicha respuesta. En caso de que la referida información contenga datos personales, los documentos respectivos se deberán difundir en versión pública.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i/>
          <w:szCs w:val="24"/>
        </w:rPr>
        <w:t>El hipervínculo al SISAI y SAIMEX o al sistema electrónico establecido para la presentación, registro, captura y trámite de las solicitudes de acceso a la información, se publicará en cumplimiento al criterio 8 del Formato 13 LGT_Art_70_Fr_XIII, establecido en los Lineamientos Técnicos Generales, con sujeción a los dispuesto en dicho ordenamiento.</w:t>
      </w:r>
    </w:p>
    <w:p w:rsidR="0071116A" w:rsidRPr="00BA73C7" w:rsidRDefault="0071116A" w:rsidP="0071116A">
      <w:pPr>
        <w:spacing w:after="0" w:line="240" w:lineRule="auto"/>
        <w:ind w:left="567" w:right="567"/>
        <w:jc w:val="both"/>
        <w:rPr>
          <w:rFonts w:ascii="Palatino Linotype" w:hAnsi="Palatino Linotype"/>
          <w:i/>
          <w:szCs w:val="24"/>
        </w:rPr>
      </w:pP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Periodo de actualización:</w:t>
      </w:r>
      <w:r w:rsidRPr="00BA73C7">
        <w:rPr>
          <w:rFonts w:ascii="Palatino Linotype" w:hAnsi="Palatino Linotype"/>
          <w:i/>
          <w:szCs w:val="24"/>
        </w:rPr>
        <w:t xml:space="preserve"> Trimestral.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Conservar en el sitio de Internet:</w:t>
      </w:r>
      <w:r w:rsidRPr="00BA73C7">
        <w:rPr>
          <w:rFonts w:ascii="Palatino Linotype" w:hAnsi="Palatino Linotype"/>
          <w:i/>
          <w:szCs w:val="24"/>
        </w:rPr>
        <w:t xml:space="preserve"> Información del ejercicio en curso y la correspondiente al ejercicio anterior.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Aplica a:</w:t>
      </w:r>
      <w:r w:rsidRPr="00BA73C7">
        <w:rPr>
          <w:rFonts w:ascii="Palatino Linotype" w:hAnsi="Palatino Linotype"/>
          <w:i/>
          <w:szCs w:val="24"/>
        </w:rPr>
        <w:t xml:space="preserve"> Todos los sujetos obligados.</w:t>
      </w:r>
    </w:p>
    <w:p w:rsidR="0071116A" w:rsidRPr="00BA73C7" w:rsidRDefault="0071116A" w:rsidP="0071116A">
      <w:pPr>
        <w:spacing w:after="0" w:line="240" w:lineRule="auto"/>
        <w:ind w:left="567" w:right="567"/>
        <w:jc w:val="both"/>
        <w:rPr>
          <w:rFonts w:ascii="Palatino Linotype" w:hAnsi="Palatino Linotype"/>
          <w:i/>
          <w:szCs w:val="24"/>
        </w:rPr>
      </w:pPr>
    </w:p>
    <w:p w:rsidR="0071116A" w:rsidRPr="00BA73C7" w:rsidRDefault="0071116A" w:rsidP="0071116A">
      <w:pPr>
        <w:spacing w:after="0" w:line="240" w:lineRule="auto"/>
        <w:ind w:left="567" w:right="567"/>
        <w:jc w:val="both"/>
        <w:rPr>
          <w:rFonts w:ascii="Palatino Linotype" w:hAnsi="Palatino Linotype"/>
          <w:b/>
          <w:i/>
          <w:szCs w:val="24"/>
        </w:rPr>
      </w:pPr>
      <w:r w:rsidRPr="00BA73C7">
        <w:rPr>
          <w:rFonts w:ascii="Palatino Linotype" w:hAnsi="Palatino Linotype"/>
          <w:b/>
          <w:i/>
          <w:szCs w:val="24"/>
        </w:rPr>
        <w:t xml:space="preserve">Criterios sustantivos de contenido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1</w:t>
      </w:r>
      <w:r w:rsidRPr="00BA73C7">
        <w:rPr>
          <w:rFonts w:ascii="Palatino Linotype" w:hAnsi="Palatino Linotype"/>
          <w:i/>
          <w:szCs w:val="24"/>
        </w:rPr>
        <w:t xml:space="preserve"> Ejercicio.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lastRenderedPageBreak/>
        <w:t>Criterio 2</w:t>
      </w:r>
      <w:r w:rsidRPr="00BA73C7">
        <w:rPr>
          <w:rFonts w:ascii="Palatino Linotype" w:hAnsi="Palatino Linotype"/>
          <w:i/>
          <w:szCs w:val="24"/>
        </w:rPr>
        <w:t xml:space="preserve"> Periodo que se informa (fecha de inicio y fecha de término con el formato día/mes/año).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3</w:t>
      </w:r>
      <w:r w:rsidRPr="00BA73C7">
        <w:rPr>
          <w:rFonts w:ascii="Palatino Linotype" w:hAnsi="Palatino Linotype"/>
          <w:i/>
          <w:szCs w:val="24"/>
        </w:rPr>
        <w:t xml:space="preserve"> Fecha de presentación de la solitud.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4</w:t>
      </w:r>
      <w:r w:rsidRPr="00BA73C7">
        <w:rPr>
          <w:rFonts w:ascii="Palatino Linotype" w:hAnsi="Palatino Linotype"/>
          <w:i/>
          <w:szCs w:val="24"/>
        </w:rPr>
        <w:t xml:space="preserve"> Folio de la solicitud.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5</w:t>
      </w:r>
      <w:r w:rsidRPr="00BA73C7">
        <w:rPr>
          <w:rFonts w:ascii="Palatino Linotype" w:hAnsi="Palatino Linotype"/>
          <w:i/>
          <w:szCs w:val="24"/>
        </w:rPr>
        <w:t xml:space="preserve"> Información requerida.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6</w:t>
      </w:r>
      <w:r w:rsidRPr="00BA73C7">
        <w:rPr>
          <w:rFonts w:ascii="Palatino Linotype" w:hAnsi="Palatino Linotype"/>
          <w:i/>
          <w:szCs w:val="24"/>
        </w:rPr>
        <w:t xml:space="preserve"> Respuesta.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7</w:t>
      </w:r>
      <w:r w:rsidRPr="00BA73C7">
        <w:rPr>
          <w:rFonts w:ascii="Palatino Linotype" w:hAnsi="Palatino Linotype"/>
          <w:i/>
          <w:szCs w:val="24"/>
        </w:rPr>
        <w:t xml:space="preserve"> Recurrida: Sí / No </w:t>
      </w:r>
    </w:p>
    <w:p w:rsidR="00EB6B45"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8</w:t>
      </w:r>
      <w:r w:rsidRPr="00BA73C7">
        <w:rPr>
          <w:rFonts w:ascii="Palatino Linotype" w:hAnsi="Palatino Linotype"/>
          <w:i/>
          <w:szCs w:val="24"/>
        </w:rPr>
        <w:t xml:space="preserve"> Documentos proporcionados con la respuesta. </w:t>
      </w:r>
    </w:p>
    <w:p w:rsidR="0071116A" w:rsidRPr="00BA73C7" w:rsidRDefault="0071116A" w:rsidP="0071116A">
      <w:pPr>
        <w:spacing w:after="0" w:line="240" w:lineRule="auto"/>
        <w:ind w:left="567" w:right="567"/>
        <w:jc w:val="both"/>
        <w:rPr>
          <w:rFonts w:ascii="Palatino Linotype" w:hAnsi="Palatino Linotype"/>
          <w:b/>
          <w:i/>
          <w:szCs w:val="24"/>
        </w:rPr>
      </w:pPr>
      <w:r w:rsidRPr="00BA73C7">
        <w:rPr>
          <w:rFonts w:ascii="Palatino Linotype" w:hAnsi="Palatino Linotype"/>
          <w:b/>
          <w:i/>
          <w:szCs w:val="24"/>
        </w:rPr>
        <w:t xml:space="preserve">Criterios adjetivos de actualización </w:t>
      </w:r>
    </w:p>
    <w:p w:rsidR="00EB6B45"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9</w:t>
      </w:r>
      <w:r w:rsidRPr="00BA73C7">
        <w:rPr>
          <w:rFonts w:ascii="Palatino Linotype" w:hAnsi="Palatino Linotype"/>
          <w:i/>
          <w:szCs w:val="24"/>
        </w:rPr>
        <w:t xml:space="preserve"> Periodo de actualización de la información: Trimestral. </w:t>
      </w:r>
    </w:p>
    <w:p w:rsidR="00EB6B45"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10</w:t>
      </w:r>
      <w:r w:rsidRPr="00BA73C7">
        <w:rPr>
          <w:rFonts w:ascii="Palatino Linotype" w:hAnsi="Palatino Linotype"/>
          <w:i/>
          <w:szCs w:val="24"/>
        </w:rPr>
        <w:t xml:space="preserve"> La información publicada deberá estar actualizada al periodo que corresponde, de acuerdo con la Tabla de actualización y conservación de la información (Anexo I).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11</w:t>
      </w:r>
      <w:r w:rsidRPr="00BA73C7">
        <w:rPr>
          <w:rFonts w:ascii="Palatino Linotype" w:hAnsi="Palatino Linotype"/>
          <w:i/>
          <w:szCs w:val="24"/>
        </w:rPr>
        <w:t xml:space="preserve"> Conservar en el sitio de Internet y a través de la Plataforma Nacional, la información del ejercicio en curso y la correspondiente al ejercicio anterior, de acuerdo con la Tabla de actualización y conservación de la información (Anexo I).</w:t>
      </w:r>
    </w:p>
    <w:p w:rsidR="00EB6B45" w:rsidRPr="00BA73C7" w:rsidRDefault="0071116A" w:rsidP="0071116A">
      <w:pPr>
        <w:spacing w:after="0" w:line="240" w:lineRule="auto"/>
        <w:ind w:left="567" w:right="567"/>
        <w:jc w:val="both"/>
        <w:rPr>
          <w:rFonts w:ascii="Palatino Linotype" w:hAnsi="Palatino Linotype"/>
          <w:b/>
          <w:i/>
          <w:szCs w:val="24"/>
        </w:rPr>
      </w:pPr>
      <w:r w:rsidRPr="00BA73C7">
        <w:rPr>
          <w:rFonts w:ascii="Palatino Linotype" w:hAnsi="Palatino Linotype"/>
          <w:b/>
          <w:i/>
          <w:szCs w:val="24"/>
        </w:rPr>
        <w:t xml:space="preserve">Criterios adjetivos de confiabilidad </w:t>
      </w:r>
    </w:p>
    <w:p w:rsidR="00EB6B45"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12</w:t>
      </w:r>
      <w:r w:rsidRPr="00BA73C7">
        <w:rPr>
          <w:rFonts w:ascii="Palatino Linotype" w:hAnsi="Palatino Linotype"/>
          <w:i/>
          <w:szCs w:val="24"/>
        </w:rPr>
        <w:t xml:space="preserve"> Área(s) responsable(s) que genera(n), posee(n), publica(n) y/o actualiza(n) la información. </w:t>
      </w:r>
    </w:p>
    <w:p w:rsidR="00EB6B45"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13</w:t>
      </w:r>
      <w:r w:rsidRPr="00BA73C7">
        <w:rPr>
          <w:rFonts w:ascii="Palatino Linotype" w:hAnsi="Palatino Linotype"/>
          <w:i/>
          <w:szCs w:val="24"/>
        </w:rPr>
        <w:t xml:space="preserve"> Fecha de actualización de la información publicada con el formato día/mes/año. </w:t>
      </w:r>
    </w:p>
    <w:p w:rsidR="00EB6B45"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14</w:t>
      </w:r>
      <w:r w:rsidRPr="00BA73C7">
        <w:rPr>
          <w:rFonts w:ascii="Palatino Linotype" w:hAnsi="Palatino Linotype"/>
          <w:i/>
          <w:szCs w:val="24"/>
        </w:rPr>
        <w:t xml:space="preserve"> Fecha de validación de la información publicada con el formato día/mes/año. </w:t>
      </w:r>
    </w:p>
    <w:p w:rsidR="00EB6B45"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15</w:t>
      </w:r>
      <w:r w:rsidRPr="00BA73C7">
        <w:rPr>
          <w:rFonts w:ascii="Palatino Linotype" w:hAnsi="Palatino Linotype"/>
          <w:i/>
          <w:szCs w:val="24"/>
        </w:rPr>
        <w:t xml:space="preserve"> Nota. Este criterio se cumple en caso de que sea necesario que el sujeto obligado incluya alguna aclaración relativa a la información publicada y/o explicación por la falta de información. </w:t>
      </w:r>
    </w:p>
    <w:p w:rsidR="00EB6B45" w:rsidRPr="00BA73C7" w:rsidRDefault="0071116A" w:rsidP="0071116A">
      <w:pPr>
        <w:spacing w:after="0" w:line="240" w:lineRule="auto"/>
        <w:ind w:left="567" w:right="567"/>
        <w:jc w:val="both"/>
        <w:rPr>
          <w:rFonts w:ascii="Palatino Linotype" w:hAnsi="Palatino Linotype"/>
          <w:b/>
          <w:i/>
          <w:szCs w:val="24"/>
        </w:rPr>
      </w:pPr>
      <w:r w:rsidRPr="00BA73C7">
        <w:rPr>
          <w:rFonts w:ascii="Palatino Linotype" w:hAnsi="Palatino Linotype"/>
          <w:b/>
          <w:i/>
          <w:szCs w:val="24"/>
        </w:rPr>
        <w:t xml:space="preserve">Criterios adjetivos de formato </w:t>
      </w:r>
    </w:p>
    <w:p w:rsidR="00EB6B45"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 xml:space="preserve">Criterio 16 </w:t>
      </w:r>
      <w:r w:rsidRPr="00BA73C7">
        <w:rPr>
          <w:rFonts w:ascii="Palatino Linotype" w:hAnsi="Palatino Linotype"/>
          <w:i/>
          <w:szCs w:val="24"/>
        </w:rPr>
        <w:t xml:space="preserve">La información publicada </w:t>
      </w:r>
      <w:r w:rsidRPr="00BA73C7">
        <w:rPr>
          <w:rFonts w:ascii="Palatino Linotype" w:hAnsi="Palatino Linotype"/>
          <w:i/>
          <w:szCs w:val="24"/>
          <w:u w:val="single"/>
        </w:rPr>
        <w:t>se organiza mediante el Formato 5</w:t>
      </w:r>
      <w:r w:rsidRPr="00BA73C7">
        <w:rPr>
          <w:rFonts w:ascii="Palatino Linotype" w:hAnsi="Palatino Linotype"/>
          <w:i/>
          <w:szCs w:val="24"/>
        </w:rPr>
        <w:t xml:space="preserve">, en el que se incluyen todos los campos especificados en los criterios sustantivos de contenido. </w:t>
      </w:r>
    </w:p>
    <w:p w:rsidR="0071116A" w:rsidRPr="00BA73C7" w:rsidRDefault="0071116A" w:rsidP="0071116A">
      <w:pPr>
        <w:spacing w:after="0" w:line="240" w:lineRule="auto"/>
        <w:ind w:left="567" w:right="567"/>
        <w:jc w:val="both"/>
        <w:rPr>
          <w:rFonts w:ascii="Palatino Linotype" w:hAnsi="Palatino Linotype"/>
          <w:i/>
          <w:szCs w:val="24"/>
        </w:rPr>
      </w:pPr>
      <w:r w:rsidRPr="00BA73C7">
        <w:rPr>
          <w:rFonts w:ascii="Palatino Linotype" w:hAnsi="Palatino Linotype"/>
          <w:b/>
          <w:i/>
          <w:szCs w:val="24"/>
        </w:rPr>
        <w:t>Criterio 17</w:t>
      </w:r>
      <w:r w:rsidRPr="00BA73C7">
        <w:rPr>
          <w:rFonts w:ascii="Palatino Linotype" w:hAnsi="Palatino Linotype"/>
          <w:i/>
          <w:szCs w:val="24"/>
        </w:rPr>
        <w:t xml:space="preserve"> El soporte de la información permite su reutilización.</w:t>
      </w:r>
    </w:p>
    <w:p w:rsidR="0071116A" w:rsidRPr="00BA73C7" w:rsidRDefault="0071116A" w:rsidP="0071116A">
      <w:pPr>
        <w:spacing w:after="0" w:line="240" w:lineRule="auto"/>
        <w:ind w:left="567" w:right="567"/>
        <w:jc w:val="both"/>
        <w:rPr>
          <w:rFonts w:ascii="Palatino Linotype" w:hAnsi="Palatino Linotype"/>
          <w:i/>
          <w:szCs w:val="24"/>
        </w:rPr>
      </w:pPr>
    </w:p>
    <w:p w:rsidR="00EB6B45" w:rsidRPr="00BA73C7" w:rsidRDefault="00EB6B45" w:rsidP="00EB6B45">
      <w:pPr>
        <w:spacing w:after="0" w:line="240" w:lineRule="auto"/>
        <w:ind w:left="567" w:right="567"/>
        <w:jc w:val="center"/>
        <w:rPr>
          <w:rFonts w:ascii="Palatino Linotype" w:hAnsi="Palatino Linotype"/>
          <w:i/>
          <w:szCs w:val="24"/>
        </w:rPr>
      </w:pPr>
      <w:r w:rsidRPr="00BA73C7">
        <w:rPr>
          <w:rFonts w:ascii="Palatino Linotype" w:hAnsi="Palatino Linotype"/>
          <w:i/>
          <w:noProof/>
          <w:szCs w:val="24"/>
          <w:lang w:eastAsia="es-MX"/>
        </w:rPr>
        <w:drawing>
          <wp:inline distT="0" distB="0" distL="0" distR="0" wp14:anchorId="5336A129" wp14:editId="2F29159D">
            <wp:extent cx="4484218" cy="1826904"/>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04371" cy="1835115"/>
                    </a:xfrm>
                    <a:prstGeom prst="rect">
                      <a:avLst/>
                    </a:prstGeom>
                  </pic:spPr>
                </pic:pic>
              </a:graphicData>
            </a:graphic>
          </wp:inline>
        </w:drawing>
      </w:r>
    </w:p>
    <w:p w:rsidR="00A554E6" w:rsidRPr="00BA73C7" w:rsidRDefault="00A554E6" w:rsidP="00A10247">
      <w:pPr>
        <w:spacing w:after="0" w:line="360" w:lineRule="auto"/>
        <w:jc w:val="both"/>
        <w:rPr>
          <w:rFonts w:ascii="Palatino Linotype" w:hAnsi="Palatino Linotype"/>
          <w:sz w:val="24"/>
          <w:szCs w:val="24"/>
        </w:rPr>
      </w:pPr>
    </w:p>
    <w:p w:rsidR="000E7460" w:rsidRPr="00BA73C7" w:rsidRDefault="00B867DD" w:rsidP="00A10247">
      <w:pPr>
        <w:spacing w:after="0" w:line="360" w:lineRule="auto"/>
        <w:jc w:val="both"/>
        <w:rPr>
          <w:rFonts w:ascii="Palatino Linotype" w:hAnsi="Palatino Linotype"/>
          <w:sz w:val="24"/>
          <w:szCs w:val="24"/>
        </w:rPr>
      </w:pPr>
      <w:r w:rsidRPr="00BA73C7">
        <w:rPr>
          <w:rFonts w:ascii="Palatino Linotype" w:hAnsi="Palatino Linotype"/>
          <w:sz w:val="24"/>
          <w:szCs w:val="24"/>
        </w:rPr>
        <w:lastRenderedPageBreak/>
        <w:t>Conforme a lo establecido en los citados Lineamientos, se acredita la obligación de publicar el registro de las solicitudes recibidas y atendidas</w:t>
      </w:r>
      <w:r w:rsidR="000A60EB" w:rsidRPr="00BA73C7">
        <w:rPr>
          <w:rFonts w:ascii="Palatino Linotype" w:hAnsi="Palatino Linotype"/>
          <w:sz w:val="24"/>
          <w:szCs w:val="24"/>
        </w:rPr>
        <w:t>, advirtiéndose que deben ceñirse a los criterios, particularmente a los sustantivos de contenido, entre los que se encuentra el número 7, relativo si fue recurrida la solicitud.</w:t>
      </w:r>
    </w:p>
    <w:p w:rsidR="00212112" w:rsidRPr="00BA73C7" w:rsidRDefault="00212112" w:rsidP="00A10247">
      <w:pPr>
        <w:spacing w:after="0" w:line="360" w:lineRule="auto"/>
        <w:jc w:val="both"/>
        <w:rPr>
          <w:rFonts w:ascii="Palatino Linotype" w:hAnsi="Palatino Linotype"/>
          <w:sz w:val="24"/>
          <w:szCs w:val="24"/>
        </w:rPr>
      </w:pPr>
    </w:p>
    <w:p w:rsidR="00E4453F" w:rsidRPr="00BA73C7" w:rsidRDefault="001A19CD" w:rsidP="00A10247">
      <w:pPr>
        <w:spacing w:after="0" w:line="360" w:lineRule="auto"/>
        <w:jc w:val="both"/>
        <w:rPr>
          <w:rFonts w:ascii="Palatino Linotype" w:hAnsi="Palatino Linotype"/>
          <w:sz w:val="24"/>
          <w:szCs w:val="24"/>
        </w:rPr>
      </w:pPr>
      <w:r w:rsidRPr="00BA73C7">
        <w:rPr>
          <w:rFonts w:ascii="Palatino Linotype" w:hAnsi="Palatino Linotype"/>
          <w:sz w:val="24"/>
          <w:szCs w:val="24"/>
        </w:rPr>
        <w:t>Es con base en las consideraciones de hecho y de derecho, señaladas en líneas anteriores, que se tiene</w:t>
      </w:r>
      <w:r w:rsidR="00176519" w:rsidRPr="00BA73C7">
        <w:rPr>
          <w:rFonts w:ascii="Palatino Linotype" w:hAnsi="Palatino Linotype"/>
          <w:sz w:val="24"/>
          <w:szCs w:val="24"/>
        </w:rPr>
        <w:t xml:space="preserve"> por acreditado que el Sujeto Obligado </w:t>
      </w:r>
      <w:r w:rsidR="00E4453F" w:rsidRPr="00BA73C7">
        <w:rPr>
          <w:rFonts w:ascii="Palatino Linotype" w:hAnsi="Palatino Linotype"/>
          <w:sz w:val="24"/>
          <w:szCs w:val="24"/>
        </w:rPr>
        <w:t>se encuentra constreñido a publicar de manera oficiosa el registro de solicitudes de información recibidas y atendidas, consecuentemente, resulta dable ordenar su entrega, respecto del periodo del 1 de enero al 09 de junio de 2023.</w:t>
      </w:r>
    </w:p>
    <w:p w:rsidR="00850D3B" w:rsidRPr="00BA73C7" w:rsidRDefault="00850D3B" w:rsidP="00A10247">
      <w:pPr>
        <w:spacing w:after="0" w:line="360" w:lineRule="auto"/>
        <w:jc w:val="both"/>
        <w:rPr>
          <w:rFonts w:ascii="Palatino Linotype" w:hAnsi="Palatino Linotype"/>
          <w:sz w:val="24"/>
          <w:szCs w:val="24"/>
        </w:rPr>
      </w:pPr>
    </w:p>
    <w:p w:rsidR="00850D3B" w:rsidRPr="00BA73C7" w:rsidRDefault="00850D3B" w:rsidP="00850D3B">
      <w:pPr>
        <w:numPr>
          <w:ilvl w:val="0"/>
          <w:numId w:val="4"/>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BA73C7">
        <w:rPr>
          <w:rFonts w:ascii="Palatino Linotype" w:eastAsia="Times New Roman" w:hAnsi="Palatino Linotype" w:cs="Arial"/>
          <w:b/>
          <w:i/>
          <w:sz w:val="28"/>
          <w:szCs w:val="24"/>
          <w:lang w:val="es-ES" w:eastAsia="es-ES"/>
        </w:rPr>
        <w:t>De la versión pública</w:t>
      </w:r>
    </w:p>
    <w:p w:rsidR="00850D3B" w:rsidRPr="00BA73C7" w:rsidRDefault="00850D3B" w:rsidP="00850D3B">
      <w:pPr>
        <w:tabs>
          <w:tab w:val="left" w:pos="8647"/>
        </w:tabs>
        <w:spacing w:after="0" w:line="360" w:lineRule="auto"/>
        <w:ind w:right="51"/>
        <w:jc w:val="both"/>
        <w:rPr>
          <w:rFonts w:ascii="Palatino Linotype" w:hAnsi="Palatino Linotype" w:cs="Arial"/>
          <w:sz w:val="24"/>
          <w:szCs w:val="24"/>
        </w:rPr>
      </w:pPr>
    </w:p>
    <w:p w:rsidR="00850D3B" w:rsidRPr="00BA73C7" w:rsidRDefault="00850D3B" w:rsidP="00850D3B">
      <w:pPr>
        <w:tabs>
          <w:tab w:val="left" w:pos="8647"/>
        </w:tabs>
        <w:spacing w:after="0" w:line="360" w:lineRule="auto"/>
        <w:ind w:right="51"/>
        <w:jc w:val="both"/>
        <w:rPr>
          <w:rFonts w:ascii="Palatino Linotype" w:hAnsi="Palatino Linotype" w:cs="Arial"/>
          <w:sz w:val="24"/>
          <w:szCs w:val="24"/>
        </w:rPr>
      </w:pPr>
      <w:r w:rsidRPr="00BA73C7">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50D3B" w:rsidRPr="00BA73C7" w:rsidRDefault="00850D3B" w:rsidP="00850D3B">
      <w:pPr>
        <w:tabs>
          <w:tab w:val="left" w:pos="8647"/>
        </w:tabs>
        <w:spacing w:after="0" w:line="360" w:lineRule="auto"/>
        <w:ind w:right="51"/>
        <w:jc w:val="both"/>
        <w:rPr>
          <w:rFonts w:ascii="Palatino Linotype" w:hAnsi="Palatino Linotype" w:cs="Arial"/>
          <w:sz w:val="24"/>
          <w:szCs w:val="24"/>
        </w:rPr>
      </w:pPr>
    </w:p>
    <w:p w:rsidR="00850D3B" w:rsidRPr="00BA73C7" w:rsidRDefault="00850D3B" w:rsidP="00850D3B">
      <w:pPr>
        <w:tabs>
          <w:tab w:val="left" w:pos="8647"/>
        </w:tabs>
        <w:spacing w:after="0" w:line="360" w:lineRule="auto"/>
        <w:ind w:right="51"/>
        <w:jc w:val="both"/>
        <w:rPr>
          <w:rFonts w:ascii="Palatino Linotype" w:hAnsi="Palatino Linotype" w:cs="Arial"/>
          <w:sz w:val="24"/>
          <w:szCs w:val="24"/>
        </w:rPr>
      </w:pPr>
      <w:r w:rsidRPr="00BA73C7">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w:t>
      </w:r>
      <w:r w:rsidRPr="00BA73C7">
        <w:rPr>
          <w:rFonts w:ascii="Palatino Linotype" w:hAnsi="Palatino Linotype" w:cs="Arial"/>
          <w:sz w:val="24"/>
          <w:szCs w:val="24"/>
        </w:rPr>
        <w:lastRenderedPageBreak/>
        <w:t>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50D3B" w:rsidRPr="00BA73C7" w:rsidRDefault="00850D3B" w:rsidP="00850D3B">
      <w:pPr>
        <w:tabs>
          <w:tab w:val="left" w:pos="8647"/>
        </w:tabs>
        <w:spacing w:after="0" w:line="360" w:lineRule="auto"/>
        <w:ind w:right="51"/>
        <w:jc w:val="both"/>
        <w:rPr>
          <w:rFonts w:ascii="Palatino Linotype" w:hAnsi="Palatino Linotype" w:cs="Arial"/>
          <w:sz w:val="24"/>
          <w:szCs w:val="24"/>
        </w:rPr>
      </w:pPr>
    </w:p>
    <w:p w:rsidR="00850D3B" w:rsidRPr="00BA73C7" w:rsidRDefault="00850D3B" w:rsidP="00850D3B">
      <w:pPr>
        <w:tabs>
          <w:tab w:val="left" w:pos="8647"/>
        </w:tabs>
        <w:spacing w:after="0" w:line="360" w:lineRule="auto"/>
        <w:ind w:right="51"/>
        <w:jc w:val="both"/>
        <w:rPr>
          <w:rFonts w:ascii="Palatino Linotype" w:hAnsi="Palatino Linotype" w:cs="Arial"/>
          <w:sz w:val="24"/>
          <w:szCs w:val="24"/>
        </w:rPr>
      </w:pPr>
      <w:r w:rsidRPr="00BA73C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50D3B" w:rsidRPr="00BA73C7" w:rsidRDefault="00850D3B" w:rsidP="00850D3B">
      <w:pPr>
        <w:tabs>
          <w:tab w:val="left" w:pos="8647"/>
        </w:tabs>
        <w:spacing w:after="0" w:line="360" w:lineRule="auto"/>
        <w:ind w:right="51"/>
        <w:jc w:val="both"/>
        <w:rPr>
          <w:rFonts w:ascii="Palatino Linotype" w:hAnsi="Palatino Linotype" w:cs="Arial"/>
          <w:sz w:val="24"/>
          <w:szCs w:val="24"/>
        </w:rPr>
      </w:pPr>
    </w:p>
    <w:p w:rsidR="00850D3B" w:rsidRPr="00BA73C7" w:rsidRDefault="00850D3B" w:rsidP="00850D3B">
      <w:pPr>
        <w:tabs>
          <w:tab w:val="left" w:pos="8647"/>
        </w:tabs>
        <w:spacing w:after="0" w:line="360" w:lineRule="auto"/>
        <w:ind w:right="51"/>
        <w:jc w:val="both"/>
        <w:rPr>
          <w:rFonts w:ascii="Palatino Linotype" w:hAnsi="Palatino Linotype" w:cs="Arial"/>
          <w:sz w:val="24"/>
          <w:szCs w:val="24"/>
        </w:rPr>
      </w:pPr>
      <w:r w:rsidRPr="00BA73C7">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50D3B" w:rsidRPr="00BA73C7" w:rsidRDefault="00850D3B" w:rsidP="00850D3B">
      <w:pPr>
        <w:tabs>
          <w:tab w:val="left" w:pos="8647"/>
        </w:tabs>
        <w:spacing w:after="0" w:line="360" w:lineRule="auto"/>
        <w:ind w:right="51"/>
        <w:jc w:val="both"/>
        <w:rPr>
          <w:rFonts w:ascii="Palatino Linotype" w:hAnsi="Palatino Linotype" w:cs="Arial"/>
          <w:sz w:val="24"/>
          <w:szCs w:val="24"/>
        </w:rPr>
      </w:pPr>
    </w:p>
    <w:p w:rsidR="00850D3B" w:rsidRPr="00BA73C7" w:rsidRDefault="00850D3B" w:rsidP="00850D3B">
      <w:pPr>
        <w:tabs>
          <w:tab w:val="left" w:pos="8505"/>
        </w:tabs>
        <w:spacing w:after="0" w:line="240" w:lineRule="auto"/>
        <w:ind w:left="567" w:right="567"/>
        <w:jc w:val="both"/>
        <w:rPr>
          <w:rFonts w:ascii="Palatino Linotype" w:hAnsi="Palatino Linotype" w:cs="Arial"/>
          <w:bCs/>
          <w:i/>
        </w:rPr>
      </w:pPr>
      <w:r w:rsidRPr="00BA73C7">
        <w:rPr>
          <w:rFonts w:ascii="Palatino Linotype" w:hAnsi="Palatino Linotype" w:cs="Arial"/>
          <w:bCs/>
          <w:i/>
        </w:rPr>
        <w:t>“</w:t>
      </w:r>
      <w:r w:rsidRPr="00BA73C7">
        <w:rPr>
          <w:rFonts w:ascii="Palatino Linotype" w:hAnsi="Palatino Linotype" w:cs="Arial"/>
          <w:b/>
          <w:bCs/>
          <w:i/>
        </w:rPr>
        <w:t>Cuarto</w:t>
      </w:r>
      <w:r w:rsidRPr="00BA73C7">
        <w:rPr>
          <w:rFonts w:ascii="Palatino Linotype" w:hAnsi="Palatino Linotype" w:cs="Arial"/>
          <w:bCs/>
          <w:i/>
        </w:rPr>
        <w:t xml:space="preserve">. </w:t>
      </w:r>
      <w:r w:rsidRPr="00BA73C7">
        <w:rPr>
          <w:rFonts w:ascii="Palatino Linotype" w:hAnsi="Palatino Linotype" w:cs="Arial"/>
          <w:b/>
          <w:bCs/>
          <w:i/>
          <w:u w:val="single"/>
        </w:rPr>
        <w:t>Para clasificar la información como reservada o confidencial,</w:t>
      </w:r>
      <w:r w:rsidRPr="00BA73C7">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50D3B" w:rsidRPr="00BA73C7" w:rsidRDefault="00850D3B" w:rsidP="00850D3B">
      <w:pPr>
        <w:tabs>
          <w:tab w:val="left" w:pos="8647"/>
        </w:tabs>
        <w:spacing w:after="0" w:line="240" w:lineRule="auto"/>
        <w:ind w:left="567" w:right="567"/>
        <w:jc w:val="both"/>
        <w:rPr>
          <w:rFonts w:ascii="Palatino Linotype" w:hAnsi="Palatino Linotype" w:cs="Arial"/>
          <w:bCs/>
          <w:i/>
        </w:rPr>
      </w:pPr>
      <w:r w:rsidRPr="00BA73C7">
        <w:rPr>
          <w:rFonts w:ascii="Palatino Linotype" w:hAnsi="Palatino Linotype" w:cs="Arial"/>
          <w:bCs/>
          <w:i/>
        </w:rPr>
        <w:t>Los sujetos obligados deberán aplicar, de manera estricta, las excepciones al derecho de acceso a la información y sólo podrán invocarlas cuando acrediten su procedencia.</w:t>
      </w:r>
    </w:p>
    <w:p w:rsidR="00850D3B" w:rsidRPr="00BA73C7" w:rsidRDefault="00850D3B" w:rsidP="00850D3B">
      <w:pPr>
        <w:tabs>
          <w:tab w:val="left" w:pos="8647"/>
        </w:tabs>
        <w:spacing w:after="0" w:line="240" w:lineRule="auto"/>
        <w:ind w:left="567" w:right="567"/>
        <w:jc w:val="both"/>
        <w:rPr>
          <w:rFonts w:ascii="Palatino Linotype" w:hAnsi="Palatino Linotype" w:cs="Arial"/>
          <w:bCs/>
          <w:i/>
        </w:rPr>
      </w:pPr>
      <w:r w:rsidRPr="00BA73C7">
        <w:rPr>
          <w:rFonts w:ascii="Palatino Linotype" w:hAnsi="Palatino Linotype" w:cs="Arial"/>
          <w:bCs/>
          <w:i/>
        </w:rPr>
        <w:t>…</w:t>
      </w:r>
    </w:p>
    <w:p w:rsidR="00850D3B" w:rsidRPr="00BA73C7" w:rsidRDefault="00850D3B" w:rsidP="00850D3B">
      <w:pPr>
        <w:tabs>
          <w:tab w:val="left" w:pos="8647"/>
        </w:tabs>
        <w:spacing w:after="0" w:line="240" w:lineRule="auto"/>
        <w:ind w:left="567" w:right="567"/>
        <w:jc w:val="both"/>
        <w:rPr>
          <w:rFonts w:ascii="Palatino Linotype" w:hAnsi="Palatino Linotype" w:cs="Arial"/>
          <w:bCs/>
          <w:i/>
        </w:rPr>
      </w:pPr>
      <w:r w:rsidRPr="00BA73C7">
        <w:rPr>
          <w:rFonts w:ascii="Palatino Linotype" w:hAnsi="Palatino Linotype" w:cs="Arial"/>
          <w:b/>
          <w:bCs/>
          <w:i/>
        </w:rPr>
        <w:t>Quinto</w:t>
      </w:r>
      <w:r w:rsidRPr="00BA73C7">
        <w:rPr>
          <w:rFonts w:ascii="Palatino Linotype" w:hAnsi="Palatino Linotype" w:cs="Arial"/>
          <w:bCs/>
          <w:i/>
        </w:rPr>
        <w:t xml:space="preserve">. </w:t>
      </w:r>
      <w:r w:rsidRPr="00BA73C7">
        <w:rPr>
          <w:rFonts w:ascii="Palatino Linotype" w:hAnsi="Palatino Linotype" w:cs="Arial"/>
          <w:b/>
          <w:bCs/>
          <w:i/>
        </w:rPr>
        <w:t xml:space="preserve">La carga de la prueba para justificar toda negativa de acceso a la información, </w:t>
      </w:r>
      <w:r w:rsidRPr="00BA73C7">
        <w:rPr>
          <w:rFonts w:ascii="Palatino Linotype" w:hAnsi="Palatino Linotype" w:cs="Arial"/>
          <w:bCs/>
          <w:i/>
        </w:rPr>
        <w:t>por actualizarse cualquiera de los supuestos de clasificación previstos en la Ley General, la Ley Federal y leyes estatales, corresponderá</w:t>
      </w:r>
      <w:r w:rsidRPr="00BA73C7">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A73C7">
        <w:rPr>
          <w:rFonts w:ascii="Palatino Linotype" w:hAnsi="Palatino Linotype" w:cs="Arial"/>
          <w:bCs/>
          <w:i/>
        </w:rPr>
        <w:t>, observando lo dispuesto en la Ley General y las demás disposiciones aplicables en la materia.</w:t>
      </w:r>
    </w:p>
    <w:p w:rsidR="00850D3B" w:rsidRPr="00BA73C7" w:rsidRDefault="00850D3B" w:rsidP="00850D3B">
      <w:pPr>
        <w:tabs>
          <w:tab w:val="left" w:pos="8647"/>
        </w:tabs>
        <w:spacing w:after="0" w:line="240" w:lineRule="auto"/>
        <w:ind w:left="567" w:right="567"/>
        <w:jc w:val="both"/>
        <w:rPr>
          <w:rFonts w:ascii="Palatino Linotype" w:hAnsi="Palatino Linotype" w:cs="Arial"/>
          <w:bCs/>
          <w:i/>
        </w:rPr>
      </w:pPr>
    </w:p>
    <w:p w:rsidR="00850D3B" w:rsidRPr="00BA73C7" w:rsidRDefault="00850D3B" w:rsidP="00850D3B">
      <w:pPr>
        <w:tabs>
          <w:tab w:val="left" w:pos="8647"/>
        </w:tabs>
        <w:spacing w:after="0" w:line="240" w:lineRule="auto"/>
        <w:ind w:left="567" w:right="567"/>
        <w:jc w:val="both"/>
        <w:rPr>
          <w:rFonts w:ascii="Palatino Linotype" w:hAnsi="Palatino Linotype" w:cs="Arial"/>
          <w:bCs/>
          <w:i/>
        </w:rPr>
      </w:pPr>
      <w:r w:rsidRPr="00BA73C7">
        <w:rPr>
          <w:rFonts w:ascii="Palatino Linotype" w:hAnsi="Palatino Linotype" w:cs="Arial"/>
          <w:b/>
          <w:bCs/>
          <w:i/>
        </w:rPr>
        <w:t>Octavo</w:t>
      </w:r>
      <w:r w:rsidRPr="00BA73C7">
        <w:rPr>
          <w:rFonts w:ascii="Palatino Linotype" w:hAnsi="Palatino Linotype" w:cs="Arial"/>
          <w:bCs/>
          <w:i/>
        </w:rPr>
        <w:t xml:space="preserve">. </w:t>
      </w:r>
      <w:r w:rsidRPr="00BA73C7">
        <w:rPr>
          <w:rFonts w:ascii="Palatino Linotype" w:hAnsi="Palatino Linotype" w:cs="Arial"/>
          <w:bCs/>
          <w:i/>
          <w:u w:val="single"/>
        </w:rPr>
        <w:t>Para fundar la clasificación de la información se debe señalar el artículo, fracción, inciso, párrafo o numeral de la ley o tratado internacional</w:t>
      </w:r>
      <w:r w:rsidRPr="00BA73C7">
        <w:rPr>
          <w:rFonts w:ascii="Palatino Linotype" w:hAnsi="Palatino Linotype" w:cs="Arial"/>
          <w:bCs/>
          <w:i/>
        </w:rPr>
        <w:t xml:space="preserve"> suscrito por el Estado mexicano que expresamente le otorga el carácter de reservada o confidencial.</w:t>
      </w:r>
    </w:p>
    <w:p w:rsidR="00850D3B" w:rsidRPr="00BA73C7" w:rsidRDefault="00850D3B" w:rsidP="00850D3B">
      <w:pPr>
        <w:tabs>
          <w:tab w:val="left" w:pos="8647"/>
        </w:tabs>
        <w:spacing w:after="0" w:line="240" w:lineRule="auto"/>
        <w:ind w:left="567" w:right="567"/>
        <w:jc w:val="both"/>
        <w:rPr>
          <w:rFonts w:ascii="Palatino Linotype" w:hAnsi="Palatino Linotype" w:cs="Arial"/>
          <w:bCs/>
          <w:i/>
        </w:rPr>
      </w:pPr>
      <w:r w:rsidRPr="00BA73C7">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50D3B" w:rsidRPr="00BA73C7" w:rsidRDefault="00850D3B" w:rsidP="00850D3B">
      <w:pPr>
        <w:tabs>
          <w:tab w:val="left" w:pos="8647"/>
        </w:tabs>
        <w:spacing w:after="0" w:line="240" w:lineRule="auto"/>
        <w:ind w:left="567" w:right="567"/>
        <w:jc w:val="both"/>
        <w:rPr>
          <w:rFonts w:ascii="Palatino Linotype" w:hAnsi="Palatino Linotype" w:cs="Arial"/>
          <w:bCs/>
          <w:i/>
        </w:rPr>
      </w:pPr>
      <w:r w:rsidRPr="00BA73C7">
        <w:rPr>
          <w:rFonts w:ascii="Palatino Linotype" w:hAnsi="Palatino Linotype" w:cs="Arial"/>
          <w:bCs/>
          <w:i/>
        </w:rPr>
        <w:t>…</w:t>
      </w:r>
    </w:p>
    <w:p w:rsidR="00850D3B" w:rsidRPr="00BA73C7" w:rsidRDefault="00850D3B" w:rsidP="00850D3B">
      <w:pPr>
        <w:tabs>
          <w:tab w:val="left" w:pos="8647"/>
        </w:tabs>
        <w:spacing w:after="0" w:line="240" w:lineRule="auto"/>
        <w:ind w:left="567" w:right="567"/>
        <w:jc w:val="both"/>
        <w:rPr>
          <w:rFonts w:ascii="Palatino Linotype" w:hAnsi="Palatino Linotype" w:cs="Arial"/>
          <w:b/>
          <w:bCs/>
          <w:i/>
        </w:rPr>
      </w:pPr>
      <w:r w:rsidRPr="00BA73C7">
        <w:rPr>
          <w:rFonts w:ascii="Palatino Linotype" w:hAnsi="Palatino Linotype" w:cs="Arial"/>
          <w:b/>
          <w:bCs/>
          <w:i/>
        </w:rPr>
        <w:t>DE LA INFORMACIÓN CONFIDENCIAL</w:t>
      </w:r>
    </w:p>
    <w:p w:rsidR="00850D3B" w:rsidRPr="00BA73C7" w:rsidRDefault="00850D3B" w:rsidP="00850D3B">
      <w:pPr>
        <w:tabs>
          <w:tab w:val="left" w:pos="8647"/>
        </w:tabs>
        <w:spacing w:after="0" w:line="240" w:lineRule="auto"/>
        <w:ind w:left="567" w:right="567"/>
        <w:jc w:val="both"/>
        <w:rPr>
          <w:rFonts w:ascii="Palatino Linotype" w:hAnsi="Palatino Linotype" w:cs="Arial"/>
          <w:bCs/>
          <w:i/>
        </w:rPr>
      </w:pPr>
      <w:r w:rsidRPr="00BA73C7">
        <w:rPr>
          <w:rFonts w:ascii="Palatino Linotype" w:hAnsi="Palatino Linotype" w:cs="Arial"/>
          <w:b/>
          <w:bCs/>
          <w:i/>
        </w:rPr>
        <w:t xml:space="preserve">Trigésimo octavo. </w:t>
      </w:r>
      <w:r w:rsidRPr="00BA73C7">
        <w:rPr>
          <w:rFonts w:ascii="Palatino Linotype" w:hAnsi="Palatino Linotype" w:cs="Arial"/>
          <w:bCs/>
          <w:i/>
        </w:rPr>
        <w:t>Se considera información confidencial:</w:t>
      </w:r>
    </w:p>
    <w:p w:rsidR="00850D3B" w:rsidRPr="00BA73C7" w:rsidRDefault="00850D3B" w:rsidP="00850D3B">
      <w:pPr>
        <w:tabs>
          <w:tab w:val="left" w:pos="8647"/>
        </w:tabs>
        <w:spacing w:after="0" w:line="240" w:lineRule="auto"/>
        <w:ind w:left="567" w:right="567"/>
        <w:jc w:val="both"/>
        <w:rPr>
          <w:rFonts w:ascii="Palatino Linotype" w:hAnsi="Palatino Linotype" w:cs="Arial"/>
          <w:b/>
          <w:bCs/>
          <w:i/>
        </w:rPr>
      </w:pPr>
      <w:r w:rsidRPr="00BA73C7">
        <w:rPr>
          <w:rFonts w:ascii="Palatino Linotype" w:hAnsi="Palatino Linotype" w:cs="Arial"/>
          <w:bCs/>
          <w:i/>
        </w:rPr>
        <w:t xml:space="preserve">I. </w:t>
      </w:r>
      <w:r w:rsidRPr="00BA73C7">
        <w:rPr>
          <w:rFonts w:ascii="Palatino Linotype" w:hAnsi="Palatino Linotype" w:cs="Arial"/>
          <w:b/>
          <w:bCs/>
          <w:i/>
          <w:u w:val="single"/>
        </w:rPr>
        <w:t>Los datos personales en los términos de la norma aplicable</w:t>
      </w:r>
      <w:r w:rsidRPr="00BA73C7">
        <w:rPr>
          <w:rFonts w:ascii="Palatino Linotype" w:hAnsi="Palatino Linotype" w:cs="Arial"/>
          <w:b/>
          <w:bCs/>
          <w:i/>
        </w:rPr>
        <w:t>;</w:t>
      </w:r>
    </w:p>
    <w:p w:rsidR="00850D3B" w:rsidRPr="00BA73C7" w:rsidRDefault="00850D3B" w:rsidP="00850D3B">
      <w:pPr>
        <w:tabs>
          <w:tab w:val="left" w:pos="8647"/>
        </w:tabs>
        <w:spacing w:after="0" w:line="240" w:lineRule="auto"/>
        <w:ind w:left="567" w:right="567"/>
        <w:jc w:val="both"/>
        <w:rPr>
          <w:rFonts w:ascii="Palatino Linotype" w:hAnsi="Palatino Linotype" w:cs="Arial"/>
          <w:bCs/>
          <w:i/>
        </w:rPr>
      </w:pPr>
      <w:r w:rsidRPr="00BA73C7">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50D3B" w:rsidRPr="00BA73C7" w:rsidRDefault="00850D3B" w:rsidP="00850D3B">
      <w:pPr>
        <w:tabs>
          <w:tab w:val="left" w:pos="8647"/>
        </w:tabs>
        <w:spacing w:after="0" w:line="240" w:lineRule="auto"/>
        <w:ind w:left="567" w:right="567"/>
        <w:jc w:val="both"/>
        <w:rPr>
          <w:rFonts w:ascii="Palatino Linotype" w:hAnsi="Palatino Linotype" w:cs="Arial"/>
          <w:bCs/>
          <w:i/>
        </w:rPr>
      </w:pPr>
      <w:r w:rsidRPr="00BA73C7">
        <w:rPr>
          <w:rFonts w:ascii="Palatino Linotype" w:hAnsi="Palatino Linotype" w:cs="Arial"/>
          <w:bCs/>
          <w:i/>
        </w:rPr>
        <w:t>III …</w:t>
      </w:r>
    </w:p>
    <w:p w:rsidR="00850D3B" w:rsidRPr="00BA73C7" w:rsidRDefault="00850D3B" w:rsidP="00850D3B">
      <w:pPr>
        <w:tabs>
          <w:tab w:val="left" w:pos="8647"/>
        </w:tabs>
        <w:spacing w:after="0" w:line="240" w:lineRule="auto"/>
        <w:ind w:left="567" w:right="567"/>
        <w:jc w:val="both"/>
        <w:rPr>
          <w:rFonts w:ascii="Palatino Linotype" w:hAnsi="Palatino Linotype" w:cs="Arial"/>
          <w:bCs/>
          <w:i/>
        </w:rPr>
      </w:pPr>
      <w:r w:rsidRPr="00BA73C7">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50D3B" w:rsidRPr="00BA73C7" w:rsidRDefault="00850D3B" w:rsidP="00850D3B">
      <w:pPr>
        <w:tabs>
          <w:tab w:val="left" w:pos="8647"/>
        </w:tabs>
        <w:spacing w:after="0" w:line="240" w:lineRule="auto"/>
        <w:ind w:left="567" w:right="567"/>
        <w:jc w:val="right"/>
        <w:rPr>
          <w:rFonts w:ascii="Palatino Linotype" w:hAnsi="Palatino Linotype" w:cs="Arial"/>
          <w:bCs/>
        </w:rPr>
      </w:pPr>
      <w:r w:rsidRPr="00BA73C7">
        <w:rPr>
          <w:rFonts w:ascii="Palatino Linotype" w:hAnsi="Palatino Linotype" w:cs="Arial"/>
          <w:bCs/>
        </w:rPr>
        <w:t>(Énfasis añadido)</w:t>
      </w:r>
    </w:p>
    <w:p w:rsidR="00850D3B" w:rsidRPr="00BA73C7" w:rsidRDefault="00850D3B" w:rsidP="00850D3B">
      <w:pPr>
        <w:tabs>
          <w:tab w:val="left" w:pos="8647"/>
        </w:tabs>
        <w:spacing w:after="0" w:line="360" w:lineRule="auto"/>
        <w:ind w:right="51"/>
        <w:jc w:val="both"/>
        <w:rPr>
          <w:rFonts w:ascii="Palatino Linotype" w:hAnsi="Palatino Linotype" w:cs="Arial"/>
          <w:sz w:val="24"/>
          <w:szCs w:val="24"/>
        </w:rPr>
      </w:pPr>
    </w:p>
    <w:p w:rsidR="00850D3B" w:rsidRPr="00BA73C7" w:rsidRDefault="00850D3B" w:rsidP="00850D3B">
      <w:pPr>
        <w:tabs>
          <w:tab w:val="left" w:pos="8647"/>
        </w:tabs>
        <w:spacing w:after="0" w:line="360" w:lineRule="auto"/>
        <w:ind w:right="51"/>
        <w:jc w:val="both"/>
        <w:rPr>
          <w:rFonts w:ascii="Palatino Linotype" w:hAnsi="Palatino Linotype" w:cs="Arial"/>
          <w:sz w:val="24"/>
          <w:szCs w:val="24"/>
        </w:rPr>
      </w:pPr>
      <w:r w:rsidRPr="00BA73C7">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BA73C7">
        <w:rPr>
          <w:rFonts w:ascii="Palatino Linotype" w:hAnsi="Palatino Linotype" w:cs="Arial"/>
          <w:sz w:val="24"/>
          <w:szCs w:val="24"/>
        </w:rPr>
        <w:lastRenderedPageBreak/>
        <w:t>exponen de manera puntual las razones de ello se estaría violentando desde un inicio el derecho de acceso a la información del solicitante.</w:t>
      </w:r>
    </w:p>
    <w:p w:rsidR="00850D3B" w:rsidRPr="00BA73C7" w:rsidRDefault="00850D3B" w:rsidP="00850D3B">
      <w:pPr>
        <w:tabs>
          <w:tab w:val="left" w:pos="8647"/>
        </w:tabs>
        <w:spacing w:after="0" w:line="360" w:lineRule="auto"/>
        <w:ind w:right="51"/>
        <w:jc w:val="both"/>
        <w:rPr>
          <w:rFonts w:ascii="Palatino Linotype" w:hAnsi="Palatino Linotype" w:cs="Arial"/>
          <w:sz w:val="24"/>
          <w:szCs w:val="24"/>
        </w:rPr>
      </w:pPr>
    </w:p>
    <w:p w:rsidR="00850D3B" w:rsidRPr="00BA73C7" w:rsidRDefault="00850D3B" w:rsidP="00850D3B">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BA73C7">
        <w:rPr>
          <w:rFonts w:ascii="Palatino Linotype" w:eastAsia="Times New Roman" w:hAnsi="Palatino Linotype" w:cs="Arial"/>
          <w:sz w:val="24"/>
          <w:szCs w:val="24"/>
          <w:lang w:val="es-ES" w:eastAsia="es-ES"/>
        </w:rPr>
        <w:t xml:space="preserve">Entonces, el </w:t>
      </w:r>
      <w:r w:rsidRPr="00BA73C7">
        <w:rPr>
          <w:rFonts w:ascii="Palatino Linotype" w:eastAsia="Times New Roman" w:hAnsi="Palatino Linotype" w:cs="Arial"/>
          <w:b/>
          <w:sz w:val="24"/>
          <w:szCs w:val="24"/>
          <w:lang w:val="es-ES" w:eastAsia="es-ES"/>
        </w:rPr>
        <w:t>Sujeto Obligado</w:t>
      </w:r>
      <w:r w:rsidRPr="00BA73C7">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BA73C7">
        <w:rPr>
          <w:rFonts w:ascii="Palatino Linotype" w:eastAsia="Times New Roman" w:hAnsi="Palatino Linotype" w:cs="Arial"/>
          <w:i/>
          <w:iCs/>
          <w:sz w:val="24"/>
          <w:szCs w:val="24"/>
          <w:lang w:val="es-ES" w:eastAsia="es-ES"/>
        </w:rPr>
        <w:t>.</w:t>
      </w:r>
    </w:p>
    <w:p w:rsidR="00E4453F" w:rsidRPr="00BA73C7" w:rsidRDefault="00E4453F" w:rsidP="00A10247">
      <w:pPr>
        <w:spacing w:after="0" w:line="360" w:lineRule="auto"/>
        <w:jc w:val="both"/>
        <w:rPr>
          <w:rFonts w:ascii="Palatino Linotype" w:hAnsi="Palatino Linotype"/>
          <w:sz w:val="24"/>
          <w:szCs w:val="24"/>
        </w:rPr>
      </w:pPr>
    </w:p>
    <w:p w:rsidR="00212112" w:rsidRPr="00BA73C7" w:rsidRDefault="00212112" w:rsidP="00212112">
      <w:pPr>
        <w:spacing w:after="0" w:line="360" w:lineRule="auto"/>
        <w:jc w:val="both"/>
        <w:rPr>
          <w:rFonts w:ascii="Palatino Linotype" w:hAnsi="Palatino Linotype"/>
          <w:sz w:val="24"/>
          <w:szCs w:val="24"/>
        </w:rPr>
      </w:pPr>
      <w:r w:rsidRPr="00BA73C7">
        <w:rPr>
          <w:rFonts w:ascii="Palatino Linotype" w:hAnsi="Palatino Linotype"/>
          <w:sz w:val="24"/>
          <w:szCs w:val="24"/>
        </w:rPr>
        <w:t xml:space="preserve">En mérito de lo expuesto en líneas anteriores, al resultar fundados los motivos de inconformidad vertidos por la </w:t>
      </w:r>
      <w:r w:rsidRPr="00BA73C7">
        <w:rPr>
          <w:rFonts w:ascii="Palatino Linotype" w:hAnsi="Palatino Linotype"/>
          <w:b/>
          <w:sz w:val="24"/>
          <w:szCs w:val="24"/>
        </w:rPr>
        <w:t>Recurrente</w:t>
      </w:r>
      <w:r w:rsidRPr="00BA73C7">
        <w:rPr>
          <w:rFonts w:ascii="Palatino Linotype" w:hAnsi="Palatino Linotype"/>
          <w:sz w:val="24"/>
          <w:szCs w:val="24"/>
        </w:rPr>
        <w:t xml:space="preserve">, con fundamento en la segunda hipótesis del artículo 186 fracción III de la Ley de Transparencia y Acceso a la Información Pública del Estado de México y Municipios, se, </w:t>
      </w:r>
      <w:r w:rsidRPr="00BA73C7">
        <w:rPr>
          <w:rFonts w:ascii="Palatino Linotype" w:hAnsi="Palatino Linotype"/>
          <w:b/>
          <w:sz w:val="24"/>
          <w:szCs w:val="24"/>
        </w:rPr>
        <w:t xml:space="preserve">MODIFICA </w:t>
      </w:r>
      <w:r w:rsidRPr="00BA73C7">
        <w:rPr>
          <w:rFonts w:ascii="Palatino Linotype" w:hAnsi="Palatino Linotype"/>
          <w:sz w:val="24"/>
          <w:szCs w:val="24"/>
        </w:rPr>
        <w:t xml:space="preserve">la respuesta emitida a la solicitud de información </w:t>
      </w:r>
      <w:r w:rsidRPr="00BA73C7">
        <w:rPr>
          <w:rFonts w:ascii="Palatino Linotype" w:hAnsi="Palatino Linotype" w:cs="Arial"/>
          <w:b/>
          <w:bCs/>
          <w:sz w:val="24"/>
          <w:szCs w:val="24"/>
        </w:rPr>
        <w:t>00054/OZUMBA/IP/2023</w:t>
      </w:r>
      <w:r w:rsidRPr="00BA73C7">
        <w:rPr>
          <w:rFonts w:ascii="Palatino Linotype" w:hAnsi="Palatino Linotype" w:cs="Arial"/>
          <w:sz w:val="24"/>
          <w:szCs w:val="24"/>
        </w:rPr>
        <w:t xml:space="preserve">, </w:t>
      </w:r>
      <w:r w:rsidRPr="00BA73C7">
        <w:rPr>
          <w:rFonts w:ascii="Palatino Linotype" w:hAnsi="Palatino Linotype"/>
          <w:sz w:val="24"/>
          <w:szCs w:val="24"/>
        </w:rPr>
        <w:t>que ha sido materia del presente fallo.</w:t>
      </w:r>
    </w:p>
    <w:p w:rsidR="00212112" w:rsidRPr="00BA73C7" w:rsidRDefault="00212112" w:rsidP="00212112">
      <w:pPr>
        <w:spacing w:after="0" w:line="360" w:lineRule="auto"/>
        <w:jc w:val="both"/>
        <w:rPr>
          <w:rFonts w:ascii="Palatino Linotype" w:hAnsi="Palatino Linotype"/>
          <w:sz w:val="24"/>
          <w:szCs w:val="24"/>
        </w:rPr>
      </w:pPr>
    </w:p>
    <w:p w:rsidR="00212112" w:rsidRPr="00BA73C7" w:rsidRDefault="00212112" w:rsidP="00212112">
      <w:pPr>
        <w:autoSpaceDE w:val="0"/>
        <w:autoSpaceDN w:val="0"/>
        <w:adjustRightInd w:val="0"/>
        <w:spacing w:after="0" w:line="360" w:lineRule="auto"/>
        <w:jc w:val="both"/>
        <w:rPr>
          <w:rFonts w:ascii="Palatino Linotype" w:hAnsi="Palatino Linotype" w:cs="Arial"/>
          <w:sz w:val="24"/>
          <w:szCs w:val="24"/>
        </w:rPr>
      </w:pPr>
      <w:r w:rsidRPr="00BA73C7">
        <w:rPr>
          <w:rFonts w:ascii="Palatino Linotype" w:hAnsi="Palatino Linotype" w:cs="Arial"/>
          <w:sz w:val="24"/>
          <w:szCs w:val="24"/>
        </w:rPr>
        <w:t>Por lo antes expuesto y fundado es de resolverse y,</w:t>
      </w:r>
    </w:p>
    <w:p w:rsidR="00212112" w:rsidRPr="00BA73C7" w:rsidRDefault="00212112" w:rsidP="00212112">
      <w:pPr>
        <w:autoSpaceDE w:val="0"/>
        <w:autoSpaceDN w:val="0"/>
        <w:adjustRightInd w:val="0"/>
        <w:spacing w:after="0" w:line="360" w:lineRule="auto"/>
        <w:jc w:val="both"/>
        <w:rPr>
          <w:rFonts w:ascii="Palatino Linotype" w:hAnsi="Palatino Linotype" w:cs="Arial"/>
          <w:sz w:val="24"/>
          <w:szCs w:val="24"/>
        </w:rPr>
      </w:pPr>
    </w:p>
    <w:p w:rsidR="00B05864" w:rsidRPr="00BA73C7" w:rsidRDefault="00B05864" w:rsidP="00212112">
      <w:pPr>
        <w:autoSpaceDE w:val="0"/>
        <w:autoSpaceDN w:val="0"/>
        <w:adjustRightInd w:val="0"/>
        <w:spacing w:after="0" w:line="360" w:lineRule="auto"/>
        <w:jc w:val="both"/>
        <w:rPr>
          <w:rFonts w:ascii="Palatino Linotype" w:hAnsi="Palatino Linotype" w:cs="Arial"/>
          <w:sz w:val="24"/>
          <w:szCs w:val="24"/>
        </w:rPr>
      </w:pPr>
    </w:p>
    <w:p w:rsidR="00212112" w:rsidRPr="00BA73C7" w:rsidRDefault="00212112" w:rsidP="00212112">
      <w:pPr>
        <w:spacing w:after="0" w:line="360" w:lineRule="auto"/>
        <w:ind w:left="426"/>
        <w:jc w:val="center"/>
        <w:rPr>
          <w:rFonts w:ascii="Palatino Linotype" w:eastAsia="Times New Roman" w:hAnsi="Palatino Linotype" w:cs="Times New Roman"/>
          <w:b/>
          <w:color w:val="000000"/>
          <w:sz w:val="28"/>
          <w:szCs w:val="24"/>
          <w:lang w:val="es-ES" w:eastAsia="es-ES"/>
        </w:rPr>
      </w:pPr>
      <w:r w:rsidRPr="00BA73C7">
        <w:rPr>
          <w:rFonts w:ascii="Palatino Linotype" w:eastAsia="Times New Roman" w:hAnsi="Palatino Linotype" w:cs="Times New Roman"/>
          <w:b/>
          <w:color w:val="000000"/>
          <w:sz w:val="28"/>
          <w:szCs w:val="24"/>
          <w:lang w:val="es-ES" w:eastAsia="es-ES"/>
        </w:rPr>
        <w:t>SE    RESUELVE</w:t>
      </w:r>
    </w:p>
    <w:p w:rsidR="00212112" w:rsidRPr="00BA73C7" w:rsidRDefault="00212112" w:rsidP="00212112">
      <w:pPr>
        <w:spacing w:after="0" w:line="360" w:lineRule="auto"/>
        <w:ind w:left="426"/>
        <w:jc w:val="center"/>
        <w:rPr>
          <w:rFonts w:ascii="Palatino Linotype" w:eastAsia="Times New Roman" w:hAnsi="Palatino Linotype" w:cs="Times New Roman"/>
          <w:b/>
          <w:color w:val="000000"/>
          <w:sz w:val="24"/>
          <w:szCs w:val="24"/>
          <w:lang w:val="es-ES" w:eastAsia="es-ES"/>
        </w:rPr>
      </w:pPr>
    </w:p>
    <w:p w:rsidR="00212112" w:rsidRPr="00BA73C7" w:rsidRDefault="00212112" w:rsidP="00212112">
      <w:pPr>
        <w:spacing w:after="0" w:line="360" w:lineRule="auto"/>
        <w:jc w:val="both"/>
        <w:rPr>
          <w:rFonts w:ascii="Palatino Linotype" w:eastAsia="Times New Roman" w:hAnsi="Palatino Linotype" w:cs="Arial"/>
          <w:sz w:val="24"/>
          <w:szCs w:val="24"/>
          <w:lang w:eastAsia="es-ES"/>
        </w:rPr>
      </w:pPr>
      <w:r w:rsidRPr="00BA73C7">
        <w:rPr>
          <w:rFonts w:ascii="Palatino Linotype" w:eastAsia="Times New Roman" w:hAnsi="Palatino Linotype" w:cs="Arial"/>
          <w:b/>
          <w:sz w:val="28"/>
          <w:szCs w:val="24"/>
          <w:lang w:eastAsia="es-ES"/>
        </w:rPr>
        <w:t>PRIMERO</w:t>
      </w:r>
      <w:r w:rsidRPr="00BA73C7">
        <w:rPr>
          <w:rFonts w:ascii="Palatino Linotype" w:eastAsia="Times New Roman" w:hAnsi="Palatino Linotype" w:cs="Arial"/>
          <w:b/>
          <w:sz w:val="24"/>
          <w:szCs w:val="24"/>
          <w:lang w:eastAsia="es-ES"/>
        </w:rPr>
        <w:t xml:space="preserve">. </w:t>
      </w:r>
      <w:r w:rsidRPr="00BA73C7">
        <w:rPr>
          <w:rFonts w:ascii="Palatino Linotype" w:eastAsia="Times New Roman" w:hAnsi="Palatino Linotype" w:cs="Arial"/>
          <w:sz w:val="24"/>
          <w:szCs w:val="24"/>
          <w:lang w:eastAsia="es-ES"/>
        </w:rPr>
        <w:t>Se</w:t>
      </w:r>
      <w:r w:rsidRPr="00BA73C7">
        <w:rPr>
          <w:rFonts w:ascii="Palatino Linotype" w:eastAsia="Times New Roman" w:hAnsi="Palatino Linotype" w:cs="Arial"/>
          <w:b/>
          <w:sz w:val="24"/>
          <w:szCs w:val="24"/>
          <w:lang w:eastAsia="es-ES"/>
        </w:rPr>
        <w:t xml:space="preserve"> MODIFICA </w:t>
      </w:r>
      <w:r w:rsidRPr="00BA73C7">
        <w:rPr>
          <w:rFonts w:ascii="Palatino Linotype" w:eastAsia="Times New Roman" w:hAnsi="Palatino Linotype" w:cs="Arial"/>
          <w:sz w:val="24"/>
          <w:szCs w:val="24"/>
          <w:lang w:eastAsia="es-ES"/>
        </w:rPr>
        <w:t xml:space="preserve">la respuesta emitida por el </w:t>
      </w:r>
      <w:r w:rsidRPr="00BA73C7">
        <w:rPr>
          <w:rFonts w:ascii="Palatino Linotype" w:eastAsia="Times New Roman" w:hAnsi="Palatino Linotype" w:cs="Arial"/>
          <w:b/>
          <w:sz w:val="24"/>
          <w:szCs w:val="24"/>
          <w:lang w:eastAsia="es-ES"/>
        </w:rPr>
        <w:t>Sujeto Obligado</w:t>
      </w:r>
      <w:r w:rsidRPr="00BA73C7">
        <w:rPr>
          <w:rFonts w:ascii="Palatino Linotype" w:eastAsia="Times New Roman" w:hAnsi="Palatino Linotype" w:cs="Arial"/>
          <w:sz w:val="24"/>
          <w:szCs w:val="24"/>
          <w:lang w:eastAsia="es-ES"/>
        </w:rPr>
        <w:t xml:space="preserve"> a la solicitud de acceso a la información pública </w:t>
      </w:r>
      <w:r w:rsidRPr="00BA73C7">
        <w:rPr>
          <w:rFonts w:ascii="Palatino Linotype" w:hAnsi="Palatino Linotype" w:cs="Arial"/>
          <w:b/>
          <w:bCs/>
          <w:sz w:val="24"/>
          <w:szCs w:val="24"/>
        </w:rPr>
        <w:t>00054/OZUMBA/IP/2023</w:t>
      </w:r>
      <w:r w:rsidRPr="00BA73C7">
        <w:rPr>
          <w:rFonts w:ascii="Palatino Linotype" w:hAnsi="Palatino Linotype" w:cs="Arial"/>
          <w:sz w:val="24"/>
          <w:szCs w:val="24"/>
        </w:rPr>
        <w:t>,</w:t>
      </w:r>
      <w:r w:rsidRPr="00BA73C7">
        <w:rPr>
          <w:rFonts w:ascii="Palatino Linotype" w:eastAsia="Times New Roman" w:hAnsi="Palatino Linotype" w:cs="Tahoma"/>
          <w:b/>
          <w:sz w:val="24"/>
          <w:szCs w:val="24"/>
          <w:lang w:eastAsia="es-ES"/>
        </w:rPr>
        <w:t xml:space="preserve"> </w:t>
      </w:r>
      <w:r w:rsidRPr="00BA73C7">
        <w:rPr>
          <w:rFonts w:ascii="Palatino Linotype" w:eastAsia="Times New Roman" w:hAnsi="Palatino Linotype" w:cs="Arial"/>
          <w:sz w:val="24"/>
          <w:szCs w:val="24"/>
          <w:lang w:eastAsia="es-ES"/>
        </w:rPr>
        <w:t xml:space="preserve">por resultar parcialmente </w:t>
      </w:r>
      <w:r w:rsidRPr="00BA73C7">
        <w:rPr>
          <w:rFonts w:ascii="Palatino Linotype" w:eastAsia="Times New Roman" w:hAnsi="Palatino Linotype" w:cs="Arial"/>
          <w:b/>
          <w:sz w:val="24"/>
          <w:szCs w:val="24"/>
          <w:lang w:eastAsia="es-ES"/>
        </w:rPr>
        <w:t xml:space="preserve">fundados </w:t>
      </w:r>
      <w:r w:rsidRPr="00BA73C7">
        <w:rPr>
          <w:rFonts w:ascii="Palatino Linotype" w:eastAsia="Times New Roman" w:hAnsi="Palatino Linotype" w:cs="Arial"/>
          <w:sz w:val="24"/>
          <w:szCs w:val="24"/>
          <w:lang w:eastAsia="es-ES"/>
        </w:rPr>
        <w:t xml:space="preserve">los motivos de inconformidad vertidos por la </w:t>
      </w:r>
      <w:r w:rsidRPr="00BA73C7">
        <w:rPr>
          <w:rFonts w:ascii="Palatino Linotype" w:eastAsia="Times New Roman" w:hAnsi="Palatino Linotype" w:cs="Arial"/>
          <w:b/>
          <w:sz w:val="24"/>
          <w:szCs w:val="24"/>
          <w:lang w:eastAsia="es-ES"/>
        </w:rPr>
        <w:t>Recurrente</w:t>
      </w:r>
      <w:r w:rsidRPr="00BA73C7">
        <w:rPr>
          <w:rFonts w:ascii="Palatino Linotype" w:eastAsia="Times New Roman" w:hAnsi="Palatino Linotype" w:cs="Arial"/>
          <w:sz w:val="24"/>
          <w:szCs w:val="24"/>
          <w:lang w:eastAsia="es-ES"/>
        </w:rPr>
        <w:t>, en términos del considerandos</w:t>
      </w:r>
      <w:r w:rsidRPr="00BA73C7">
        <w:rPr>
          <w:rFonts w:ascii="Palatino Linotype" w:eastAsia="Times New Roman" w:hAnsi="Palatino Linotype" w:cs="Arial"/>
          <w:b/>
          <w:sz w:val="24"/>
          <w:szCs w:val="24"/>
          <w:lang w:eastAsia="es-ES"/>
        </w:rPr>
        <w:t xml:space="preserve"> CUARTO </w:t>
      </w:r>
      <w:r w:rsidRPr="00BA73C7">
        <w:rPr>
          <w:rFonts w:ascii="Palatino Linotype" w:eastAsia="Times New Roman" w:hAnsi="Palatino Linotype" w:cs="Arial"/>
          <w:sz w:val="24"/>
          <w:szCs w:val="24"/>
          <w:lang w:eastAsia="es-ES"/>
        </w:rPr>
        <w:t>de la presente Resolución.</w:t>
      </w:r>
    </w:p>
    <w:p w:rsidR="00212112" w:rsidRPr="00BA73C7" w:rsidRDefault="00212112" w:rsidP="00212112">
      <w:pPr>
        <w:spacing w:after="0" w:line="360" w:lineRule="auto"/>
        <w:jc w:val="both"/>
        <w:rPr>
          <w:rFonts w:ascii="Palatino Linotype" w:hAnsi="Palatino Linotype" w:cs="Tahoma"/>
          <w:sz w:val="24"/>
          <w:szCs w:val="24"/>
        </w:rPr>
      </w:pPr>
      <w:r w:rsidRPr="00BA73C7">
        <w:rPr>
          <w:rFonts w:ascii="Palatino Linotype" w:eastAsia="Times New Roman" w:hAnsi="Palatino Linotype" w:cs="Arial"/>
          <w:b/>
          <w:sz w:val="28"/>
          <w:szCs w:val="24"/>
          <w:lang w:eastAsia="es-ES"/>
        </w:rPr>
        <w:lastRenderedPageBreak/>
        <w:t>SEGUNDO</w:t>
      </w:r>
      <w:r w:rsidRPr="00BA73C7">
        <w:rPr>
          <w:rFonts w:ascii="Palatino Linotype" w:eastAsia="Times New Roman" w:hAnsi="Palatino Linotype" w:cs="Arial"/>
          <w:b/>
          <w:sz w:val="24"/>
          <w:szCs w:val="24"/>
          <w:lang w:eastAsia="es-ES"/>
        </w:rPr>
        <w:t>.</w:t>
      </w:r>
      <w:r w:rsidRPr="00BA73C7">
        <w:rPr>
          <w:rFonts w:ascii="Palatino Linotype" w:eastAsia="Times New Roman" w:hAnsi="Palatino Linotype" w:cs="Tahoma"/>
          <w:sz w:val="24"/>
          <w:szCs w:val="24"/>
          <w:lang w:eastAsia="es-ES"/>
        </w:rPr>
        <w:t xml:space="preserve"> Se </w:t>
      </w:r>
      <w:r w:rsidRPr="00BA73C7">
        <w:rPr>
          <w:rFonts w:ascii="Palatino Linotype" w:eastAsia="Times New Roman" w:hAnsi="Palatino Linotype" w:cs="Tahoma"/>
          <w:b/>
          <w:sz w:val="24"/>
          <w:szCs w:val="24"/>
          <w:lang w:eastAsia="es-ES"/>
        </w:rPr>
        <w:t>ORDENA</w:t>
      </w:r>
      <w:r w:rsidRPr="00BA73C7">
        <w:rPr>
          <w:rFonts w:ascii="Palatino Linotype" w:eastAsia="Times New Roman" w:hAnsi="Palatino Linotype" w:cs="Tahoma"/>
          <w:sz w:val="24"/>
          <w:szCs w:val="24"/>
          <w:lang w:eastAsia="es-ES"/>
        </w:rPr>
        <w:t xml:space="preserve"> al </w:t>
      </w:r>
      <w:r w:rsidRPr="00BA73C7">
        <w:rPr>
          <w:rFonts w:ascii="Palatino Linotype" w:eastAsia="Times New Roman" w:hAnsi="Palatino Linotype" w:cs="Tahoma"/>
          <w:b/>
          <w:sz w:val="24"/>
          <w:szCs w:val="24"/>
          <w:lang w:eastAsia="es-ES"/>
        </w:rPr>
        <w:t>Sujeto Obligado,</w:t>
      </w:r>
      <w:r w:rsidRPr="00BA73C7">
        <w:rPr>
          <w:rFonts w:ascii="Palatino Linotype" w:eastAsia="Times New Roman" w:hAnsi="Palatino Linotype" w:cs="Tahoma"/>
          <w:sz w:val="24"/>
          <w:szCs w:val="24"/>
          <w:lang w:eastAsia="es-ES"/>
        </w:rPr>
        <w:t xml:space="preserve"> previa búsqueda exhaustiva y razonable, haga entrega al </w:t>
      </w:r>
      <w:r w:rsidRPr="00BA73C7">
        <w:rPr>
          <w:rFonts w:ascii="Palatino Linotype" w:eastAsia="Times New Roman" w:hAnsi="Palatino Linotype" w:cs="Tahoma"/>
          <w:b/>
          <w:sz w:val="24"/>
          <w:szCs w:val="24"/>
          <w:lang w:eastAsia="es-ES"/>
        </w:rPr>
        <w:t>Recurrente</w:t>
      </w:r>
      <w:r w:rsidRPr="00BA73C7">
        <w:rPr>
          <w:rFonts w:ascii="Palatino Linotype" w:eastAsia="Times New Roman" w:hAnsi="Palatino Linotype" w:cs="Tahoma"/>
          <w:sz w:val="24"/>
          <w:szCs w:val="24"/>
          <w:lang w:eastAsia="es-ES"/>
        </w:rPr>
        <w:t>, a través del Sistema de Acceso a la Información Mexiquense (</w:t>
      </w:r>
      <w:r w:rsidRPr="00BA73C7">
        <w:rPr>
          <w:rFonts w:ascii="Palatino Linotype" w:eastAsia="Times New Roman" w:hAnsi="Palatino Linotype" w:cs="Tahoma"/>
          <w:b/>
          <w:sz w:val="24"/>
          <w:szCs w:val="24"/>
          <w:lang w:eastAsia="es-ES"/>
        </w:rPr>
        <w:t>SAIMEX</w:t>
      </w:r>
      <w:r w:rsidRPr="00BA73C7">
        <w:rPr>
          <w:rFonts w:ascii="Palatino Linotype" w:eastAsia="Times New Roman" w:hAnsi="Palatino Linotype" w:cs="Tahoma"/>
          <w:sz w:val="24"/>
          <w:szCs w:val="24"/>
          <w:lang w:eastAsia="es-ES"/>
        </w:rPr>
        <w:t>),</w:t>
      </w:r>
      <w:r w:rsidR="00850D3B" w:rsidRPr="00BA73C7">
        <w:rPr>
          <w:rFonts w:ascii="Palatino Linotype" w:eastAsia="Times New Roman" w:hAnsi="Palatino Linotype" w:cs="Tahoma"/>
          <w:sz w:val="24"/>
          <w:szCs w:val="24"/>
          <w:lang w:eastAsia="es-ES"/>
        </w:rPr>
        <w:t xml:space="preserve"> en su caso en versión pública,</w:t>
      </w:r>
      <w:r w:rsidRPr="00BA73C7">
        <w:rPr>
          <w:rFonts w:ascii="Palatino Linotype" w:eastAsia="Times New Roman" w:hAnsi="Palatino Linotype" w:cs="Tahoma"/>
          <w:sz w:val="24"/>
          <w:szCs w:val="24"/>
          <w:lang w:eastAsia="es-ES"/>
        </w:rPr>
        <w:t xml:space="preserve"> </w:t>
      </w:r>
      <w:r w:rsidRPr="00BA73C7">
        <w:rPr>
          <w:rFonts w:ascii="Palatino Linotype" w:hAnsi="Palatino Linotype" w:cs="Tahoma"/>
          <w:sz w:val="24"/>
          <w:szCs w:val="24"/>
        </w:rPr>
        <w:t>del soporte documental en que conste lo siguiente:</w:t>
      </w:r>
    </w:p>
    <w:p w:rsidR="00212112" w:rsidRPr="00BA73C7" w:rsidRDefault="00212112" w:rsidP="00212112">
      <w:pPr>
        <w:spacing w:after="0" w:line="360" w:lineRule="auto"/>
        <w:ind w:right="-595"/>
        <w:jc w:val="both"/>
        <w:rPr>
          <w:rFonts w:ascii="Palatino Linotype" w:eastAsia="Times New Roman" w:hAnsi="Palatino Linotype" w:cs="Tahoma"/>
          <w:sz w:val="24"/>
          <w:szCs w:val="24"/>
          <w:lang w:eastAsia="es-ES"/>
        </w:rPr>
      </w:pPr>
    </w:p>
    <w:p w:rsidR="00212112" w:rsidRPr="00BA73C7" w:rsidRDefault="00212112" w:rsidP="00212112">
      <w:pPr>
        <w:numPr>
          <w:ilvl w:val="0"/>
          <w:numId w:val="6"/>
        </w:numPr>
        <w:spacing w:after="0" w:line="360" w:lineRule="auto"/>
        <w:jc w:val="both"/>
        <w:rPr>
          <w:rFonts w:ascii="Palatino Linotype" w:eastAsia="Times New Roman" w:hAnsi="Palatino Linotype" w:cs="Arial"/>
          <w:sz w:val="24"/>
          <w:szCs w:val="24"/>
          <w:lang w:val="es-ES_tradnl" w:eastAsia="es-ES"/>
        </w:rPr>
      </w:pPr>
      <w:r w:rsidRPr="00BA73C7">
        <w:rPr>
          <w:rFonts w:ascii="Palatino Linotype" w:eastAsia="Times New Roman" w:hAnsi="Palatino Linotype" w:cs="Arial"/>
          <w:sz w:val="24"/>
          <w:szCs w:val="24"/>
          <w:lang w:val="es-ES_tradnl" w:eastAsia="es-ES"/>
        </w:rPr>
        <w:t>El registro de solicitudes de inf</w:t>
      </w:r>
      <w:r w:rsidR="0029065C" w:rsidRPr="00BA73C7">
        <w:rPr>
          <w:rFonts w:ascii="Palatino Linotype" w:eastAsia="Times New Roman" w:hAnsi="Palatino Linotype" w:cs="Arial"/>
          <w:sz w:val="24"/>
          <w:szCs w:val="24"/>
          <w:lang w:val="es-ES_tradnl" w:eastAsia="es-ES"/>
        </w:rPr>
        <w:t xml:space="preserve">ormación recibidas y atendidas </w:t>
      </w:r>
      <w:r w:rsidRPr="00BA73C7">
        <w:rPr>
          <w:rFonts w:ascii="Palatino Linotype" w:eastAsia="Times New Roman" w:hAnsi="Palatino Linotype" w:cs="Arial"/>
          <w:sz w:val="24"/>
          <w:szCs w:val="24"/>
          <w:lang w:val="es-ES_tradnl" w:eastAsia="es-ES"/>
        </w:rPr>
        <w:t>del periodo del 1 de enero al 09 de junio de 2023.</w:t>
      </w:r>
    </w:p>
    <w:p w:rsidR="00212112" w:rsidRPr="00BA73C7" w:rsidRDefault="00212112" w:rsidP="00212112">
      <w:pPr>
        <w:spacing w:after="0" w:line="360" w:lineRule="auto"/>
        <w:jc w:val="both"/>
        <w:rPr>
          <w:rFonts w:ascii="Palatino Linotype" w:eastAsia="Times New Roman" w:hAnsi="Palatino Linotype" w:cs="Tahoma"/>
          <w:sz w:val="24"/>
          <w:szCs w:val="24"/>
          <w:lang w:eastAsia="es-ES"/>
        </w:rPr>
      </w:pPr>
    </w:p>
    <w:p w:rsidR="00850D3B" w:rsidRPr="00BA73C7" w:rsidRDefault="00850D3B" w:rsidP="00850D3B">
      <w:pPr>
        <w:spacing w:after="0" w:line="360" w:lineRule="auto"/>
        <w:jc w:val="both"/>
        <w:rPr>
          <w:rFonts w:ascii="Palatino Linotype" w:eastAsia="Times New Roman" w:hAnsi="Palatino Linotype" w:cs="Tahoma"/>
          <w:sz w:val="24"/>
          <w:szCs w:val="24"/>
          <w:lang w:eastAsia="es-ES"/>
        </w:rPr>
      </w:pPr>
      <w:r w:rsidRPr="00BA73C7">
        <w:rPr>
          <w:rFonts w:ascii="Palatino Linotype" w:eastAsia="Times New Roman" w:hAnsi="Palatino Linotype" w:cs="Tahoma"/>
          <w:sz w:val="24"/>
          <w:szCs w:val="24"/>
          <w:lang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850D3B" w:rsidRPr="00BA73C7" w:rsidRDefault="00850D3B" w:rsidP="00212112">
      <w:pPr>
        <w:spacing w:after="0" w:line="360" w:lineRule="auto"/>
        <w:jc w:val="both"/>
        <w:rPr>
          <w:rFonts w:ascii="Palatino Linotype" w:eastAsia="Times New Roman" w:hAnsi="Palatino Linotype" w:cs="Tahoma"/>
          <w:sz w:val="24"/>
          <w:szCs w:val="24"/>
          <w:lang w:eastAsia="es-ES"/>
        </w:rPr>
      </w:pPr>
    </w:p>
    <w:p w:rsidR="00212112" w:rsidRPr="00BA73C7" w:rsidRDefault="00212112" w:rsidP="00212112">
      <w:pPr>
        <w:spacing w:after="0" w:line="360" w:lineRule="auto"/>
        <w:jc w:val="both"/>
        <w:rPr>
          <w:rFonts w:ascii="Palatino Linotype" w:eastAsia="Times New Roman" w:hAnsi="Palatino Linotype" w:cs="Tahoma"/>
          <w:sz w:val="24"/>
          <w:szCs w:val="24"/>
          <w:lang w:eastAsia="es-ES"/>
        </w:rPr>
      </w:pPr>
      <w:r w:rsidRPr="00BA73C7">
        <w:rPr>
          <w:rFonts w:ascii="Palatino Linotype" w:eastAsia="Times New Roman" w:hAnsi="Palatino Linotype" w:cs="Arial"/>
          <w:b/>
          <w:sz w:val="28"/>
          <w:szCs w:val="24"/>
          <w:lang w:eastAsia="es-ES"/>
        </w:rPr>
        <w:t>TERCERO</w:t>
      </w:r>
      <w:r w:rsidRPr="00BA73C7">
        <w:rPr>
          <w:rFonts w:ascii="Palatino Linotype" w:eastAsia="Times New Roman" w:hAnsi="Palatino Linotype" w:cs="Arial"/>
          <w:b/>
          <w:sz w:val="24"/>
          <w:szCs w:val="24"/>
          <w:lang w:eastAsia="es-ES"/>
        </w:rPr>
        <w:t>.</w:t>
      </w:r>
      <w:r w:rsidRPr="00BA73C7">
        <w:rPr>
          <w:rFonts w:ascii="Palatino Linotype" w:eastAsia="Times New Roman" w:hAnsi="Palatino Linotype" w:cs="Arial"/>
          <w:sz w:val="24"/>
          <w:szCs w:val="24"/>
          <w:lang w:eastAsia="es-ES"/>
        </w:rPr>
        <w:t xml:space="preserve"> </w:t>
      </w:r>
      <w:r w:rsidRPr="00BA73C7">
        <w:rPr>
          <w:rFonts w:ascii="Palatino Linotype" w:eastAsia="Times New Roman" w:hAnsi="Palatino Linotype" w:cs="Tahoma"/>
          <w:b/>
          <w:sz w:val="24"/>
          <w:szCs w:val="24"/>
          <w:lang w:eastAsia="es-ES"/>
        </w:rPr>
        <w:t xml:space="preserve">NOTIFÍQUESE </w:t>
      </w:r>
      <w:r w:rsidRPr="00BA73C7">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05864" w:rsidRPr="00BA73C7" w:rsidRDefault="00B05864" w:rsidP="00212112">
      <w:pPr>
        <w:spacing w:after="0" w:line="360" w:lineRule="auto"/>
        <w:jc w:val="both"/>
        <w:rPr>
          <w:rFonts w:ascii="Palatino Linotype" w:eastAsia="Times New Roman" w:hAnsi="Palatino Linotype" w:cs="Tahoma"/>
          <w:sz w:val="24"/>
          <w:szCs w:val="24"/>
          <w:lang w:eastAsia="es-ES"/>
        </w:rPr>
      </w:pPr>
    </w:p>
    <w:p w:rsidR="00212112" w:rsidRPr="00BA73C7" w:rsidRDefault="00212112" w:rsidP="002121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A73C7">
        <w:rPr>
          <w:rFonts w:ascii="Palatino Linotype" w:eastAsia="Times New Roman" w:hAnsi="Palatino Linotype" w:cs="Arial"/>
          <w:b/>
          <w:sz w:val="28"/>
          <w:szCs w:val="28"/>
          <w:lang w:val="es-ES" w:eastAsia="es-ES"/>
        </w:rPr>
        <w:lastRenderedPageBreak/>
        <w:t>CUARTO.</w:t>
      </w:r>
      <w:r w:rsidRPr="00BA73C7">
        <w:rPr>
          <w:rFonts w:ascii="Palatino Linotype" w:eastAsia="Times New Roman" w:hAnsi="Palatino Linotype" w:cs="Arial"/>
          <w:b/>
          <w:sz w:val="24"/>
          <w:szCs w:val="24"/>
          <w:lang w:val="es-ES" w:eastAsia="es-ES"/>
        </w:rPr>
        <w:t xml:space="preserve"> </w:t>
      </w:r>
      <w:r w:rsidRPr="00BA73C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BA73C7">
        <w:rPr>
          <w:rFonts w:ascii="Palatino Linotype" w:eastAsia="Times New Roman" w:hAnsi="Palatino Linotype" w:cs="Arial"/>
          <w:b/>
          <w:sz w:val="24"/>
          <w:szCs w:val="24"/>
          <w:lang w:val="es-ES" w:eastAsia="es-ES"/>
        </w:rPr>
        <w:t>Sujeto Obligado</w:t>
      </w:r>
      <w:r w:rsidRPr="00BA73C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212112" w:rsidRPr="00BA73C7" w:rsidRDefault="00212112" w:rsidP="002121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12112" w:rsidRPr="00BA73C7" w:rsidRDefault="00212112" w:rsidP="00212112">
      <w:pPr>
        <w:autoSpaceDE w:val="0"/>
        <w:autoSpaceDN w:val="0"/>
        <w:adjustRightInd w:val="0"/>
        <w:spacing w:after="0" w:line="360" w:lineRule="auto"/>
        <w:jc w:val="both"/>
        <w:rPr>
          <w:rFonts w:ascii="Palatino Linotype" w:hAnsi="Palatino Linotype" w:cs="Arial"/>
          <w:sz w:val="24"/>
          <w:szCs w:val="24"/>
        </w:rPr>
      </w:pPr>
      <w:r w:rsidRPr="00BA73C7">
        <w:rPr>
          <w:rFonts w:ascii="Palatino Linotype" w:hAnsi="Palatino Linotype"/>
          <w:b/>
          <w:sz w:val="28"/>
          <w:szCs w:val="28"/>
        </w:rPr>
        <w:t>QUINTO</w:t>
      </w:r>
      <w:r w:rsidRPr="00BA73C7">
        <w:rPr>
          <w:rFonts w:ascii="Palatino Linotype" w:hAnsi="Palatino Linotype"/>
          <w:b/>
          <w:sz w:val="24"/>
          <w:szCs w:val="24"/>
        </w:rPr>
        <w:t xml:space="preserve">. </w:t>
      </w:r>
      <w:r w:rsidRPr="00BA73C7">
        <w:rPr>
          <w:rFonts w:ascii="Palatino Linotype" w:hAnsi="Palatino Linotype" w:cs="Arial"/>
          <w:b/>
          <w:sz w:val="24"/>
          <w:szCs w:val="24"/>
        </w:rPr>
        <w:t>NOTIFÍQUESE</w:t>
      </w:r>
      <w:r w:rsidRPr="00BA73C7">
        <w:rPr>
          <w:rFonts w:ascii="Palatino Linotype" w:hAnsi="Palatino Linotype" w:cs="Arial"/>
          <w:sz w:val="24"/>
          <w:szCs w:val="24"/>
        </w:rPr>
        <w:t xml:space="preserve"> a través del Sistema de Acceso a la Información Mexiquense (SAIMEX), al </w:t>
      </w:r>
      <w:r w:rsidRPr="00BA73C7">
        <w:rPr>
          <w:rFonts w:ascii="Palatino Linotype" w:hAnsi="Palatino Linotype" w:cs="Arial"/>
          <w:b/>
          <w:sz w:val="24"/>
          <w:szCs w:val="24"/>
        </w:rPr>
        <w:t>Recurrente</w:t>
      </w:r>
      <w:r w:rsidRPr="00BA73C7">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10247" w:rsidRPr="00BA73C7" w:rsidRDefault="00A10247" w:rsidP="00A10247">
      <w:pPr>
        <w:spacing w:after="0" w:line="360" w:lineRule="auto"/>
        <w:jc w:val="both"/>
        <w:rPr>
          <w:rFonts w:ascii="Palatino Linotype" w:eastAsia="Times New Roman" w:hAnsi="Palatino Linotype" w:cs="Arial"/>
          <w:sz w:val="24"/>
          <w:szCs w:val="24"/>
          <w:lang w:eastAsia="es-ES"/>
        </w:rPr>
      </w:pPr>
    </w:p>
    <w:p w:rsidR="00A10247" w:rsidRPr="00BA73C7" w:rsidRDefault="00A10247" w:rsidP="00A10247">
      <w:pPr>
        <w:spacing w:after="0" w:line="360" w:lineRule="auto"/>
        <w:jc w:val="both"/>
        <w:rPr>
          <w:rFonts w:ascii="Palatino Linotype" w:hAnsi="Palatino Linotype" w:cs="Arial"/>
          <w:sz w:val="24"/>
          <w:szCs w:val="24"/>
        </w:rPr>
      </w:pPr>
      <w:r w:rsidRPr="00BA73C7">
        <w:rPr>
          <w:rFonts w:ascii="Palatino Linotype" w:hAnsi="Palatino Linotype" w:cs="Arial"/>
          <w:sz w:val="24"/>
          <w:szCs w:val="24"/>
        </w:rPr>
        <w:t>ASÍ LO RESUELVE, POR UNANIMIDAD DE VOTOS EL PLENO DEL</w:t>
      </w:r>
      <w:r w:rsidRPr="00BA73C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A73C7">
        <w:rPr>
          <w:rFonts w:ascii="Palatino Linotype" w:hAnsi="Palatino Linotype" w:cs="Arial"/>
          <w:sz w:val="24"/>
          <w:szCs w:val="24"/>
        </w:rPr>
        <w:t>, CONFORMADO POR LOS COMISIONADOS JOSÉ MARTÍNEZ VILCHIS, MARÍA DEL ROSARIO MEJÍA AYALA, SHARON CRISTINA MORALES MARTÍNEZ, LUIS GUSTAVO PARRA NORIEGA Y GUADALUPE RAMÍREZ PEÑA</w:t>
      </w:r>
      <w:r w:rsidR="00DF1D7F" w:rsidRPr="00BA73C7">
        <w:rPr>
          <w:rFonts w:ascii="Palatino Linotype" w:hAnsi="Palatino Linotype" w:cs="Arial"/>
          <w:sz w:val="24"/>
          <w:szCs w:val="24"/>
        </w:rPr>
        <w:t xml:space="preserve"> (AUSENCIA JUSTIFICADA)</w:t>
      </w:r>
      <w:r w:rsidRPr="00BA73C7">
        <w:rPr>
          <w:rFonts w:ascii="Palatino Linotype" w:hAnsi="Palatino Linotype" w:cs="Arial"/>
          <w:sz w:val="24"/>
          <w:szCs w:val="24"/>
        </w:rPr>
        <w:t xml:space="preserve">, EN LA </w:t>
      </w:r>
      <w:r w:rsidR="00850D3B" w:rsidRPr="00BA73C7">
        <w:rPr>
          <w:rFonts w:ascii="Palatino Linotype" w:hAnsi="Palatino Linotype" w:cs="Arial"/>
          <w:sz w:val="24"/>
          <w:szCs w:val="24"/>
        </w:rPr>
        <w:t xml:space="preserve">TRIGÉSIMA QUINTA </w:t>
      </w:r>
      <w:r w:rsidRPr="00BA73C7">
        <w:rPr>
          <w:rFonts w:ascii="Palatino Linotype" w:hAnsi="Palatino Linotype" w:cs="Arial"/>
          <w:sz w:val="24"/>
          <w:szCs w:val="24"/>
        </w:rPr>
        <w:t xml:space="preserve">SESIÓN ORDINARIA CELEBRADA EL </w:t>
      </w:r>
      <w:r w:rsidR="00850D3B" w:rsidRPr="00BA73C7">
        <w:rPr>
          <w:rFonts w:ascii="Palatino Linotype" w:hAnsi="Palatino Linotype" w:cs="Arial"/>
          <w:sz w:val="24"/>
          <w:szCs w:val="24"/>
        </w:rPr>
        <w:t xml:space="preserve">VEINTISIETE DE SEPTIEMBRE </w:t>
      </w:r>
      <w:r w:rsidRPr="00BA73C7">
        <w:rPr>
          <w:rFonts w:ascii="Palatino Linotype" w:hAnsi="Palatino Linotype" w:cs="Arial"/>
          <w:sz w:val="24"/>
          <w:szCs w:val="24"/>
        </w:rPr>
        <w:t>DE DOS MIL VEINTITRÉS, ANTE EL ANTE EL SECRETARIO TÉCNICO DEL PLENO, ALEXIS TAPIA RAMÍREZ. ----------------------------------------------------------------------------------------------------------------------------------------------------------------------------------------------------------------------------------------------------------</w:t>
      </w:r>
    </w:p>
    <w:p w:rsidR="00A10247" w:rsidRPr="00BA73C7" w:rsidRDefault="00A10247" w:rsidP="00A10247">
      <w:pPr>
        <w:spacing w:after="0" w:line="360" w:lineRule="auto"/>
        <w:jc w:val="both"/>
        <w:rPr>
          <w:rFonts w:ascii="Palatino Linotype" w:hAnsi="Palatino Linotype" w:cs="Arial"/>
          <w:sz w:val="24"/>
          <w:szCs w:val="24"/>
        </w:rPr>
      </w:pPr>
      <w:r w:rsidRPr="00BA73C7">
        <w:rPr>
          <w:rFonts w:ascii="Palatino Linotype" w:hAnsi="Palatino Linotype" w:cs="Arial"/>
          <w:sz w:val="24"/>
          <w:szCs w:val="24"/>
        </w:rPr>
        <w:t>-----------------------------------------------------------------------------------------------------------------</w:t>
      </w:r>
    </w:p>
    <w:p w:rsidR="00A10247" w:rsidRPr="0016590E" w:rsidRDefault="00A10247" w:rsidP="00A10247">
      <w:pPr>
        <w:spacing w:after="0" w:line="360" w:lineRule="auto"/>
        <w:jc w:val="both"/>
        <w:rPr>
          <w:rFonts w:ascii="Palatino Linotype" w:hAnsi="Palatino Linotype" w:cs="Arial"/>
          <w:sz w:val="20"/>
        </w:rPr>
      </w:pPr>
      <w:r w:rsidRPr="00BA73C7">
        <w:rPr>
          <w:rFonts w:ascii="Palatino Linotype" w:hAnsi="Palatino Linotype" w:cs="Arial"/>
          <w:sz w:val="20"/>
        </w:rPr>
        <w:t>CCR/*</w:t>
      </w:r>
      <w:bookmarkStart w:id="0" w:name="_GoBack"/>
      <w:bookmarkEnd w:id="0"/>
    </w:p>
    <w:p w:rsidR="00A10247" w:rsidRPr="0016590E" w:rsidRDefault="00A10247" w:rsidP="00A10247">
      <w:pPr>
        <w:spacing w:after="0" w:line="360" w:lineRule="auto"/>
        <w:jc w:val="both"/>
        <w:rPr>
          <w:rFonts w:ascii="Palatino Linotype" w:hAnsi="Palatino Linotype" w:cs="Arial"/>
          <w:sz w:val="24"/>
          <w:szCs w:val="24"/>
        </w:rPr>
      </w:pPr>
    </w:p>
    <w:p w:rsidR="00A10247" w:rsidRPr="0016590E" w:rsidRDefault="00A10247" w:rsidP="00A10247">
      <w:pPr>
        <w:spacing w:after="0" w:line="360" w:lineRule="auto"/>
        <w:jc w:val="both"/>
        <w:rPr>
          <w:rFonts w:ascii="Palatino Linotype" w:hAnsi="Palatino Linotype" w:cs="Arial"/>
          <w:sz w:val="24"/>
          <w:szCs w:val="24"/>
        </w:rPr>
      </w:pPr>
    </w:p>
    <w:p w:rsidR="00A10247" w:rsidRPr="0016590E" w:rsidRDefault="00A10247" w:rsidP="00A10247">
      <w:pPr>
        <w:spacing w:after="0" w:line="360" w:lineRule="auto"/>
        <w:jc w:val="both"/>
        <w:rPr>
          <w:rFonts w:ascii="Palatino Linotype" w:hAnsi="Palatino Linotype" w:cs="Arial"/>
          <w:sz w:val="24"/>
          <w:szCs w:val="24"/>
        </w:rPr>
      </w:pPr>
    </w:p>
    <w:p w:rsidR="00A10247" w:rsidRPr="0016590E" w:rsidRDefault="00A10247" w:rsidP="00A10247">
      <w:pPr>
        <w:spacing w:after="0"/>
        <w:rPr>
          <w:rFonts w:ascii="Palatino Linotype" w:hAnsi="Palatino Linotype"/>
        </w:rPr>
      </w:pPr>
    </w:p>
    <w:p w:rsidR="00A10247" w:rsidRPr="0016590E" w:rsidRDefault="00A10247" w:rsidP="00A10247">
      <w:pPr>
        <w:spacing w:after="0"/>
        <w:rPr>
          <w:rFonts w:ascii="Palatino Linotype" w:hAnsi="Palatino Linotype"/>
        </w:rPr>
      </w:pPr>
    </w:p>
    <w:p w:rsidR="00A10247" w:rsidRPr="0016590E" w:rsidRDefault="00A10247" w:rsidP="00A10247">
      <w:pPr>
        <w:spacing w:after="0"/>
        <w:rPr>
          <w:rFonts w:ascii="Palatino Linotype" w:hAnsi="Palatino Linotype"/>
        </w:rPr>
      </w:pPr>
    </w:p>
    <w:p w:rsidR="00A10247" w:rsidRPr="0016590E" w:rsidRDefault="00A10247" w:rsidP="00A10247">
      <w:pPr>
        <w:spacing w:after="0"/>
        <w:rPr>
          <w:rFonts w:ascii="Palatino Linotype" w:hAnsi="Palatino Linotype"/>
        </w:rPr>
      </w:pPr>
    </w:p>
    <w:p w:rsidR="00A10247" w:rsidRPr="0016590E" w:rsidRDefault="00A10247" w:rsidP="00A10247">
      <w:pPr>
        <w:spacing w:after="0"/>
        <w:rPr>
          <w:rFonts w:ascii="Palatino Linotype" w:hAnsi="Palatino Linotype"/>
        </w:rPr>
      </w:pPr>
    </w:p>
    <w:p w:rsidR="00A10247" w:rsidRPr="0016590E" w:rsidRDefault="00A10247" w:rsidP="00A10247">
      <w:pPr>
        <w:spacing w:after="0"/>
        <w:rPr>
          <w:rFonts w:ascii="Palatino Linotype" w:hAnsi="Palatino Linotype"/>
        </w:rPr>
      </w:pPr>
    </w:p>
    <w:p w:rsidR="00A10247" w:rsidRPr="0016590E" w:rsidRDefault="00A10247" w:rsidP="00A10247">
      <w:pPr>
        <w:spacing w:after="0"/>
        <w:rPr>
          <w:rFonts w:ascii="Palatino Linotype" w:hAnsi="Palatino Linotype"/>
        </w:rPr>
      </w:pPr>
    </w:p>
    <w:p w:rsidR="00A10247" w:rsidRPr="0016590E" w:rsidRDefault="00A10247" w:rsidP="00A10247">
      <w:pPr>
        <w:spacing w:after="0"/>
        <w:rPr>
          <w:rFonts w:ascii="Palatino Linotype" w:hAnsi="Palatino Linotype"/>
        </w:rPr>
      </w:pPr>
    </w:p>
    <w:p w:rsidR="00A10247" w:rsidRPr="0016590E" w:rsidRDefault="00A10247" w:rsidP="00A10247">
      <w:pPr>
        <w:spacing w:after="0"/>
        <w:rPr>
          <w:rFonts w:ascii="Palatino Linotype" w:hAnsi="Palatino Linotype"/>
        </w:rPr>
      </w:pPr>
    </w:p>
    <w:p w:rsidR="00A10247" w:rsidRDefault="00A10247" w:rsidP="00A10247">
      <w:pPr>
        <w:spacing w:after="0"/>
      </w:pPr>
    </w:p>
    <w:p w:rsidR="00A10247" w:rsidRPr="00791D5A" w:rsidRDefault="00A10247" w:rsidP="00A10247">
      <w:pPr>
        <w:spacing w:after="0"/>
      </w:pPr>
    </w:p>
    <w:p w:rsidR="00A10247" w:rsidRDefault="00A10247" w:rsidP="00A10247">
      <w:pPr>
        <w:spacing w:after="0"/>
      </w:pPr>
    </w:p>
    <w:p w:rsidR="00A10247" w:rsidRDefault="00A10247" w:rsidP="00A10247">
      <w:pPr>
        <w:spacing w:after="0"/>
      </w:pPr>
    </w:p>
    <w:p w:rsidR="00A10247" w:rsidRDefault="00A10247" w:rsidP="00A10247">
      <w:pPr>
        <w:spacing w:after="0"/>
      </w:pPr>
    </w:p>
    <w:p w:rsidR="00041B6A" w:rsidRDefault="00041B6A"/>
    <w:sectPr w:rsidR="00041B6A" w:rsidSect="00041B6A">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61E" w:rsidRDefault="0058661E" w:rsidP="00A10247">
      <w:pPr>
        <w:spacing w:after="0" w:line="240" w:lineRule="auto"/>
      </w:pPr>
      <w:r>
        <w:separator/>
      </w:r>
    </w:p>
  </w:endnote>
  <w:endnote w:type="continuationSeparator" w:id="0">
    <w:p w:rsidR="0058661E" w:rsidRDefault="0058661E" w:rsidP="00A1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41B6A" w:rsidRPr="002D6DD8" w:rsidRDefault="00041B6A"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73C7">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A73C7">
              <w:rPr>
                <w:rFonts w:ascii="Palatino Linotype" w:hAnsi="Palatino Linotype"/>
                <w:bCs/>
                <w:noProof/>
                <w:sz w:val="20"/>
              </w:rPr>
              <w:t>27</w:t>
            </w:r>
            <w:r>
              <w:rPr>
                <w:rFonts w:ascii="Palatino Linotype" w:hAnsi="Palatino Linotype"/>
                <w:bCs/>
                <w:noProof/>
                <w:sz w:val="20"/>
              </w:rPr>
              <w:fldChar w:fldCharType="end"/>
            </w:r>
          </w:p>
        </w:sdtContent>
      </w:sdt>
    </w:sdtContent>
  </w:sdt>
  <w:p w:rsidR="00041B6A" w:rsidRDefault="00041B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B6A" w:rsidRPr="000B69FA" w:rsidRDefault="00041B6A" w:rsidP="00041B6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73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A73C7">
      <w:rPr>
        <w:rFonts w:ascii="Palatino Linotype" w:hAnsi="Palatino Linotype"/>
        <w:bCs/>
        <w:noProof/>
        <w:sz w:val="20"/>
      </w:rPr>
      <w:t>27</w:t>
    </w:r>
    <w:r>
      <w:rPr>
        <w:rFonts w:ascii="Palatino Linotype" w:hAnsi="Palatino Linotype"/>
        <w:bCs/>
        <w:noProof/>
        <w:sz w:val="20"/>
      </w:rPr>
      <w:fldChar w:fldCharType="end"/>
    </w:r>
  </w:p>
  <w:p w:rsidR="00041B6A" w:rsidRDefault="00041B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61E" w:rsidRDefault="0058661E" w:rsidP="00A10247">
      <w:pPr>
        <w:spacing w:after="0" w:line="240" w:lineRule="auto"/>
      </w:pPr>
      <w:r>
        <w:separator/>
      </w:r>
    </w:p>
  </w:footnote>
  <w:footnote w:type="continuationSeparator" w:id="0">
    <w:p w:rsidR="0058661E" w:rsidRDefault="0058661E" w:rsidP="00A10247">
      <w:pPr>
        <w:spacing w:after="0" w:line="240" w:lineRule="auto"/>
      </w:pPr>
      <w:r>
        <w:continuationSeparator/>
      </w:r>
    </w:p>
  </w:footnote>
  <w:footnote w:id="1">
    <w:p w:rsidR="00FC610E" w:rsidRPr="008D4A19" w:rsidRDefault="00FC610E" w:rsidP="008D4A19">
      <w:pPr>
        <w:pStyle w:val="Textonotapie"/>
        <w:jc w:val="both"/>
        <w:rPr>
          <w:rFonts w:ascii="Palatino Linotype" w:hAnsi="Palatino Linotype"/>
        </w:rPr>
      </w:pPr>
      <w:r>
        <w:rPr>
          <w:rStyle w:val="Refdenotaalpie"/>
        </w:rPr>
        <w:footnoteRef/>
      </w:r>
      <w:r>
        <w:t xml:space="preserve"> </w:t>
      </w:r>
      <w:r w:rsidRPr="008D4A19">
        <w:rPr>
          <w:rFonts w:ascii="Palatino Linotype" w:hAnsi="Palatino Linotype"/>
          <w:b/>
        </w:rPr>
        <w:t>Artículo 92.</w:t>
      </w:r>
      <w:r w:rsidRPr="008D4A19">
        <w:rPr>
          <w:rFonts w:ascii="Palatino Linotype" w:hAnsi="Palatino Linotype"/>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C610E" w:rsidRPr="008D4A19" w:rsidRDefault="00FC610E" w:rsidP="008D4A19">
      <w:pPr>
        <w:pStyle w:val="Textonotapie"/>
        <w:jc w:val="both"/>
        <w:rPr>
          <w:rFonts w:ascii="Palatino Linotype" w:hAnsi="Palatino Linotype"/>
        </w:rPr>
      </w:pPr>
      <w:r w:rsidRPr="008D4A19">
        <w:rPr>
          <w:rFonts w:ascii="Palatino Linotype" w:hAnsi="Palatino Linotype"/>
        </w:rPr>
        <w:t>…</w:t>
      </w:r>
    </w:p>
    <w:p w:rsidR="00FC610E" w:rsidRDefault="00FC610E" w:rsidP="008D4A19">
      <w:pPr>
        <w:pStyle w:val="Textonotapie"/>
        <w:jc w:val="both"/>
      </w:pPr>
      <w:r w:rsidRPr="008D4A19">
        <w:rPr>
          <w:rFonts w:ascii="Palatino Linotype" w:hAnsi="Palatino Linotype"/>
        </w:rPr>
        <w:t xml:space="preserve">XVII. Dirección electrónica donde podrán recibirse las solicitudes para obtener la información, así como el </w:t>
      </w:r>
      <w:r w:rsidRPr="008D4A19">
        <w:rPr>
          <w:rFonts w:ascii="Palatino Linotype" w:hAnsi="Palatino Linotype"/>
          <w:b/>
        </w:rPr>
        <w:t>registro de las solicitudes recibidas y atendidas</w:t>
      </w:r>
      <w:r w:rsidRPr="008D4A19">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41B6A" w:rsidTr="00041B6A">
      <w:trPr>
        <w:trHeight w:val="227"/>
      </w:trPr>
      <w:tc>
        <w:tcPr>
          <w:tcW w:w="5246" w:type="dxa"/>
          <w:hideMark/>
        </w:tcPr>
        <w:p w:rsidR="00041B6A" w:rsidRPr="00641471" w:rsidRDefault="00041B6A"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41B6A" w:rsidRPr="00641471" w:rsidRDefault="00041B6A" w:rsidP="00B2488B">
          <w:pPr>
            <w:spacing w:after="120" w:line="256" w:lineRule="auto"/>
            <w:ind w:left="-486" w:right="214" w:firstLine="1585"/>
            <w:jc w:val="right"/>
            <w:rPr>
              <w:rFonts w:ascii="Palatino Linotype" w:hAnsi="Palatino Linotype" w:cs="Arial"/>
              <w:b/>
              <w:szCs w:val="20"/>
            </w:rPr>
          </w:pPr>
          <w:r w:rsidRPr="00AC2067">
            <w:rPr>
              <w:rFonts w:ascii="Palatino Linotype" w:hAnsi="Palatino Linotype" w:cs="Arial"/>
              <w:b/>
              <w:bCs/>
              <w:sz w:val="24"/>
              <w:lang w:eastAsia="es-MX"/>
            </w:rPr>
            <w:t>0</w:t>
          </w:r>
          <w:r>
            <w:rPr>
              <w:rFonts w:ascii="Palatino Linotype" w:hAnsi="Palatino Linotype" w:cs="Arial"/>
              <w:b/>
              <w:bCs/>
              <w:sz w:val="24"/>
              <w:lang w:eastAsia="es-MX"/>
            </w:rPr>
            <w:t>3550</w:t>
          </w:r>
          <w:r w:rsidRPr="00AC2067">
            <w:rPr>
              <w:rFonts w:ascii="Palatino Linotype" w:hAnsi="Palatino Linotype" w:cs="Arial"/>
              <w:b/>
              <w:bCs/>
              <w:sz w:val="24"/>
              <w:lang w:eastAsia="es-MX"/>
            </w:rPr>
            <w:t>/INFOEM/IP/RR/2023</w:t>
          </w:r>
        </w:p>
      </w:tc>
    </w:tr>
    <w:tr w:rsidR="00041B6A" w:rsidTr="00041B6A">
      <w:trPr>
        <w:trHeight w:val="242"/>
      </w:trPr>
      <w:tc>
        <w:tcPr>
          <w:tcW w:w="5246" w:type="dxa"/>
          <w:hideMark/>
        </w:tcPr>
        <w:p w:rsidR="00041B6A" w:rsidRPr="00641471" w:rsidRDefault="00041B6A"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41B6A" w:rsidRPr="00641471" w:rsidRDefault="00041B6A" w:rsidP="00041B6A">
          <w:pPr>
            <w:spacing w:after="120" w:line="256" w:lineRule="auto"/>
            <w:ind w:left="-486" w:right="214" w:firstLine="284"/>
            <w:jc w:val="right"/>
            <w:rPr>
              <w:rFonts w:ascii="Palatino Linotype" w:hAnsi="Palatino Linotype" w:cs="Arial"/>
              <w:b/>
              <w:szCs w:val="20"/>
            </w:rPr>
          </w:pPr>
          <w:r w:rsidRPr="00B2488B">
            <w:rPr>
              <w:rFonts w:ascii="Palatino Linotype" w:hAnsi="Palatino Linotype" w:cs="Arial"/>
              <w:b/>
              <w:bCs/>
              <w:szCs w:val="20"/>
            </w:rPr>
            <w:t>Ayuntamiento de Ozumba</w:t>
          </w:r>
        </w:p>
      </w:tc>
    </w:tr>
    <w:tr w:rsidR="00041B6A" w:rsidTr="00041B6A">
      <w:trPr>
        <w:trHeight w:val="342"/>
      </w:trPr>
      <w:tc>
        <w:tcPr>
          <w:tcW w:w="5246" w:type="dxa"/>
          <w:hideMark/>
        </w:tcPr>
        <w:p w:rsidR="00041B6A" w:rsidRPr="00641471" w:rsidRDefault="00041B6A" w:rsidP="00041B6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041B6A" w:rsidRPr="00641471" w:rsidRDefault="00041B6A" w:rsidP="00041B6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041B6A" w:rsidRPr="00AE046A" w:rsidRDefault="00041B6A" w:rsidP="00041B6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D282575" wp14:editId="5831C1F5">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41B6A" w:rsidTr="00041B6A">
      <w:trPr>
        <w:trHeight w:val="227"/>
      </w:trPr>
      <w:tc>
        <w:tcPr>
          <w:tcW w:w="5104" w:type="dxa"/>
          <w:hideMark/>
        </w:tcPr>
        <w:p w:rsidR="00041B6A" w:rsidRPr="00641471" w:rsidRDefault="00041B6A" w:rsidP="00041B6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41B6A" w:rsidRPr="00641471" w:rsidRDefault="00041B6A" w:rsidP="00B2488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3550/INFOEM/IP/RR/2023</w:t>
          </w:r>
        </w:p>
      </w:tc>
    </w:tr>
    <w:tr w:rsidR="00041B6A" w:rsidTr="00041B6A">
      <w:trPr>
        <w:trHeight w:val="242"/>
      </w:trPr>
      <w:tc>
        <w:tcPr>
          <w:tcW w:w="5104" w:type="dxa"/>
          <w:hideMark/>
        </w:tcPr>
        <w:p w:rsidR="00041B6A" w:rsidRPr="00641471" w:rsidRDefault="00041B6A" w:rsidP="00041B6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41B6A" w:rsidRPr="00641471" w:rsidRDefault="00041B6A" w:rsidP="00041B6A">
          <w:pPr>
            <w:spacing w:after="120" w:line="256" w:lineRule="auto"/>
            <w:ind w:left="-486" w:right="214" w:firstLine="284"/>
            <w:jc w:val="right"/>
            <w:rPr>
              <w:rFonts w:ascii="Palatino Linotype" w:hAnsi="Palatino Linotype" w:cs="Arial"/>
              <w:b/>
              <w:szCs w:val="20"/>
            </w:rPr>
          </w:pPr>
          <w:r w:rsidRPr="00B2488B">
            <w:rPr>
              <w:rFonts w:ascii="Palatino Linotype" w:hAnsi="Palatino Linotype" w:cs="Arial"/>
              <w:b/>
              <w:bCs/>
              <w:szCs w:val="20"/>
            </w:rPr>
            <w:t>Ayuntamiento de Ozumba</w:t>
          </w:r>
        </w:p>
      </w:tc>
    </w:tr>
    <w:tr w:rsidR="00041B6A" w:rsidTr="00041B6A">
      <w:trPr>
        <w:trHeight w:val="342"/>
      </w:trPr>
      <w:tc>
        <w:tcPr>
          <w:tcW w:w="5104" w:type="dxa"/>
        </w:tcPr>
        <w:p w:rsidR="00041B6A" w:rsidRPr="00641471" w:rsidRDefault="00041B6A"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041B6A" w:rsidRPr="00641471" w:rsidRDefault="00041B6A" w:rsidP="00041B6A">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E8DD587" wp14:editId="02458492">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C54862">
            <w:rPr>
              <w:rFonts w:ascii="Palatino Linotype" w:hAnsi="Palatino Linotype" w:cs="Arial"/>
              <w:b/>
              <w:bCs/>
            </w:rPr>
            <w:t>XXXXXXXXXXXXXXXXX</w:t>
          </w:r>
        </w:p>
      </w:tc>
    </w:tr>
    <w:tr w:rsidR="00041B6A" w:rsidTr="00041B6A">
      <w:trPr>
        <w:trHeight w:val="342"/>
      </w:trPr>
      <w:tc>
        <w:tcPr>
          <w:tcW w:w="5104" w:type="dxa"/>
        </w:tcPr>
        <w:p w:rsidR="00041B6A" w:rsidRPr="00641471" w:rsidRDefault="00041B6A" w:rsidP="00041B6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041B6A" w:rsidRPr="00641471" w:rsidRDefault="00041B6A" w:rsidP="00041B6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041B6A" w:rsidRPr="00C222C0" w:rsidRDefault="00041B6A">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A4E100C"/>
    <w:multiLevelType w:val="hybridMultilevel"/>
    <w:tmpl w:val="73EA4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9B7DF9"/>
    <w:multiLevelType w:val="hybridMultilevel"/>
    <w:tmpl w:val="2BB64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62052AD"/>
    <w:multiLevelType w:val="multilevel"/>
    <w:tmpl w:val="1996E49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DB1144"/>
    <w:multiLevelType w:val="hybridMultilevel"/>
    <w:tmpl w:val="353E0CAE"/>
    <w:lvl w:ilvl="0" w:tplc="DE52A7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47"/>
    <w:rsid w:val="00041B6A"/>
    <w:rsid w:val="000A60EB"/>
    <w:rsid w:val="000E7460"/>
    <w:rsid w:val="000F6305"/>
    <w:rsid w:val="001149A8"/>
    <w:rsid w:val="00166D25"/>
    <w:rsid w:val="00176519"/>
    <w:rsid w:val="001A19CD"/>
    <w:rsid w:val="00212112"/>
    <w:rsid w:val="00214E4F"/>
    <w:rsid w:val="00223A05"/>
    <w:rsid w:val="00274530"/>
    <w:rsid w:val="0029065C"/>
    <w:rsid w:val="0032280A"/>
    <w:rsid w:val="00425620"/>
    <w:rsid w:val="004D57BF"/>
    <w:rsid w:val="004F61D9"/>
    <w:rsid w:val="00501C22"/>
    <w:rsid w:val="00517DDF"/>
    <w:rsid w:val="00530960"/>
    <w:rsid w:val="00534B88"/>
    <w:rsid w:val="005735E6"/>
    <w:rsid w:val="0058661E"/>
    <w:rsid w:val="006537EF"/>
    <w:rsid w:val="006A5A74"/>
    <w:rsid w:val="0071116A"/>
    <w:rsid w:val="0071193E"/>
    <w:rsid w:val="007E201A"/>
    <w:rsid w:val="008052DE"/>
    <w:rsid w:val="00836D71"/>
    <w:rsid w:val="00850D3B"/>
    <w:rsid w:val="0087096E"/>
    <w:rsid w:val="008A071C"/>
    <w:rsid w:val="008C7483"/>
    <w:rsid w:val="008D4A19"/>
    <w:rsid w:val="008E1E9B"/>
    <w:rsid w:val="00935315"/>
    <w:rsid w:val="00A10247"/>
    <w:rsid w:val="00A331BB"/>
    <w:rsid w:val="00A554E6"/>
    <w:rsid w:val="00A92D58"/>
    <w:rsid w:val="00A964B8"/>
    <w:rsid w:val="00AE7BE3"/>
    <w:rsid w:val="00B05864"/>
    <w:rsid w:val="00B2488B"/>
    <w:rsid w:val="00B867DD"/>
    <w:rsid w:val="00BA73C7"/>
    <w:rsid w:val="00BF06A9"/>
    <w:rsid w:val="00C50BB2"/>
    <w:rsid w:val="00C54862"/>
    <w:rsid w:val="00C74A53"/>
    <w:rsid w:val="00C922A0"/>
    <w:rsid w:val="00CE08FB"/>
    <w:rsid w:val="00D85D50"/>
    <w:rsid w:val="00DF1D7F"/>
    <w:rsid w:val="00E4453F"/>
    <w:rsid w:val="00EA0991"/>
    <w:rsid w:val="00EB6B45"/>
    <w:rsid w:val="00F51517"/>
    <w:rsid w:val="00FB51B1"/>
    <w:rsid w:val="00FC610E"/>
    <w:rsid w:val="00FF56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51EB469-D041-4927-824F-FB1B558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1024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1024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1024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024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024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10247"/>
    <w:rPr>
      <w:vertAlign w:val="superscript"/>
    </w:rPr>
  </w:style>
  <w:style w:type="paragraph" w:styleId="Textonotapie">
    <w:name w:val="footnote text"/>
    <w:basedOn w:val="Normal"/>
    <w:link w:val="TextonotapieCar"/>
    <w:uiPriority w:val="99"/>
    <w:unhideWhenUsed/>
    <w:rsid w:val="00A10247"/>
    <w:pPr>
      <w:spacing w:after="0" w:line="240" w:lineRule="auto"/>
    </w:pPr>
    <w:rPr>
      <w:sz w:val="20"/>
      <w:szCs w:val="20"/>
    </w:rPr>
  </w:style>
  <w:style w:type="character" w:customStyle="1" w:styleId="TextonotapieCar">
    <w:name w:val="Texto nota pie Car"/>
    <w:basedOn w:val="Fuentedeprrafopredeter"/>
    <w:link w:val="Textonotapie"/>
    <w:uiPriority w:val="99"/>
    <w:rsid w:val="00A102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27</Pages>
  <Words>7236</Words>
  <Characters>39800</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cp:revision>
  <dcterms:created xsi:type="dcterms:W3CDTF">2023-09-06T17:56:00Z</dcterms:created>
  <dcterms:modified xsi:type="dcterms:W3CDTF">2023-10-10T21:01:00Z</dcterms:modified>
</cp:coreProperties>
</file>