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D1F4B"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cinco de julio de dos mil veintitrés. </w:t>
      </w:r>
    </w:p>
    <w:p w14:paraId="1AF6464E" w14:textId="3D59C755"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VISTO</w:t>
      </w:r>
      <w:r w:rsidRPr="007F3422">
        <w:rPr>
          <w:rFonts w:ascii="Palatino Linotype" w:eastAsia="Palatino Linotype" w:hAnsi="Palatino Linotype" w:cs="Palatino Linotype"/>
        </w:rPr>
        <w:t xml:space="preserve"> el expediente formado con motivo del recurso de revisión </w:t>
      </w:r>
      <w:r w:rsidRPr="007F3422">
        <w:rPr>
          <w:rFonts w:ascii="Palatino Linotype" w:eastAsia="Palatino Linotype" w:hAnsi="Palatino Linotype" w:cs="Palatino Linotype"/>
          <w:b/>
        </w:rPr>
        <w:t>01249/INFOEM/IP/RR/2023</w:t>
      </w:r>
      <w:r w:rsidRPr="007F3422">
        <w:rPr>
          <w:rFonts w:ascii="Palatino Linotype" w:eastAsia="Palatino Linotype" w:hAnsi="Palatino Linotype" w:cs="Palatino Linotype"/>
        </w:rPr>
        <w:t xml:space="preserve">, interpuesto por </w:t>
      </w:r>
      <w:r w:rsidR="00A4330A">
        <w:rPr>
          <w:rFonts w:ascii="Palatino Linotype" w:eastAsia="Palatino Linotype" w:hAnsi="Palatino Linotype" w:cs="Palatino Linotype"/>
          <w:b/>
        </w:rPr>
        <w:t>XXXX XXXXX XXXXXXXX</w:t>
      </w:r>
      <w:r w:rsidRPr="007F3422">
        <w:rPr>
          <w:rFonts w:ascii="Palatino Linotype" w:eastAsia="Palatino Linotype" w:hAnsi="Palatino Linotype" w:cs="Palatino Linotype"/>
          <w:b/>
        </w:rPr>
        <w:t>,</w:t>
      </w:r>
      <w:r w:rsidRPr="007F3422">
        <w:rPr>
          <w:rFonts w:ascii="Palatino Linotype" w:eastAsia="Palatino Linotype" w:hAnsi="Palatino Linotype" w:cs="Palatino Linotype"/>
        </w:rPr>
        <w:t xml:space="preserve"> en lo sucesivo la parte </w:t>
      </w:r>
      <w:r w:rsidRPr="007F3422">
        <w:rPr>
          <w:rFonts w:ascii="Palatino Linotype" w:eastAsia="Palatino Linotype" w:hAnsi="Palatino Linotype" w:cs="Palatino Linotype"/>
          <w:b/>
        </w:rPr>
        <w:t>RECURRENTE,</w:t>
      </w:r>
      <w:r w:rsidRPr="007F3422">
        <w:rPr>
          <w:rFonts w:ascii="Palatino Linotype" w:eastAsia="Palatino Linotype" w:hAnsi="Palatino Linotype" w:cs="Palatino Linotype"/>
        </w:rPr>
        <w:t xml:space="preserve"> en contra de la respuesta a su solicitud de información con número de folio</w:t>
      </w:r>
      <w:r w:rsidRPr="007F3422">
        <w:rPr>
          <w:rFonts w:ascii="Palatino Linotype" w:eastAsia="Palatino Linotype" w:hAnsi="Palatino Linotype" w:cs="Palatino Linotype"/>
          <w:b/>
        </w:rPr>
        <w:t xml:space="preserve"> 00442/TOLUCA/IP/2023</w:t>
      </w:r>
      <w:r w:rsidRPr="007F3422">
        <w:rPr>
          <w:rFonts w:ascii="Palatino Linotype" w:eastAsia="Palatino Linotype" w:hAnsi="Palatino Linotype" w:cs="Palatino Linotype"/>
        </w:rPr>
        <w:t>,</w:t>
      </w:r>
      <w:r w:rsidRPr="007F3422">
        <w:rPr>
          <w:rFonts w:ascii="Verdana" w:eastAsia="Verdana" w:hAnsi="Verdana" w:cs="Verdana"/>
          <w:b/>
        </w:rPr>
        <w:t xml:space="preserve"> </w:t>
      </w:r>
      <w:r w:rsidRPr="007F3422">
        <w:rPr>
          <w:rFonts w:ascii="Palatino Linotype" w:eastAsia="Palatino Linotype" w:hAnsi="Palatino Linotype" w:cs="Palatino Linotype"/>
        </w:rPr>
        <w:t xml:space="preserve">por parte del </w:t>
      </w:r>
      <w:r w:rsidRPr="007F3422">
        <w:rPr>
          <w:rFonts w:ascii="Palatino Linotype" w:eastAsia="Palatino Linotype" w:hAnsi="Palatino Linotype" w:cs="Palatino Linotype"/>
          <w:b/>
        </w:rPr>
        <w:t xml:space="preserve">Ayuntamiento de Toluca, </w:t>
      </w:r>
      <w:r w:rsidRPr="007F3422">
        <w:rPr>
          <w:rFonts w:ascii="Palatino Linotype" w:eastAsia="Palatino Linotype" w:hAnsi="Palatino Linotype" w:cs="Palatino Linotype"/>
        </w:rPr>
        <w:t xml:space="preserve">en lo sucesivo el </w:t>
      </w:r>
      <w:r w:rsidRPr="007F3422">
        <w:rPr>
          <w:rFonts w:ascii="Palatino Linotype" w:eastAsia="Palatino Linotype" w:hAnsi="Palatino Linotype" w:cs="Palatino Linotype"/>
          <w:b/>
        </w:rPr>
        <w:t xml:space="preserve">SUJETO OBLIGADO, </w:t>
      </w:r>
      <w:r w:rsidRPr="007F3422">
        <w:rPr>
          <w:rFonts w:ascii="Palatino Linotype" w:eastAsia="Palatino Linotype" w:hAnsi="Palatino Linotype" w:cs="Palatino Linotype"/>
        </w:rPr>
        <w:t xml:space="preserve">se procede a dictar la presente resolución con base en los siguientes: </w:t>
      </w:r>
    </w:p>
    <w:p w14:paraId="74F3F1CE" w14:textId="77777777" w:rsidR="00317F74" w:rsidRPr="007F3422" w:rsidRDefault="001A7D4E">
      <w:pPr>
        <w:spacing w:before="240" w:after="240" w:line="360" w:lineRule="auto"/>
        <w:jc w:val="center"/>
        <w:rPr>
          <w:rFonts w:ascii="Palatino Linotype" w:eastAsia="Palatino Linotype" w:hAnsi="Palatino Linotype" w:cs="Palatino Linotype"/>
          <w:b/>
        </w:rPr>
      </w:pPr>
      <w:r w:rsidRPr="007F3422">
        <w:rPr>
          <w:rFonts w:ascii="Palatino Linotype" w:eastAsia="Palatino Linotype" w:hAnsi="Palatino Linotype" w:cs="Palatino Linotype"/>
          <w:b/>
        </w:rPr>
        <w:t>I. A N T E C E D E N T E S</w:t>
      </w:r>
    </w:p>
    <w:p w14:paraId="4D905303"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1. Solicitud de acceso a la información.</w:t>
      </w:r>
      <w:r w:rsidRPr="007F3422">
        <w:rPr>
          <w:rFonts w:ascii="Palatino Linotype" w:eastAsia="Palatino Linotype" w:hAnsi="Palatino Linotype" w:cs="Palatino Linotype"/>
        </w:rPr>
        <w:t xml:space="preserve"> Con fecha </w:t>
      </w:r>
      <w:r w:rsidRPr="007F3422">
        <w:rPr>
          <w:rFonts w:ascii="Palatino Linotype" w:eastAsia="Palatino Linotype" w:hAnsi="Palatino Linotype" w:cs="Palatino Linotype"/>
          <w:b/>
        </w:rPr>
        <w:t>ocho de febrero de dos mil veintitrés,</w:t>
      </w:r>
      <w:r w:rsidRPr="007F3422">
        <w:rPr>
          <w:rFonts w:ascii="Palatino Linotype" w:eastAsia="Palatino Linotype" w:hAnsi="Palatino Linotype" w:cs="Palatino Linotype"/>
        </w:rPr>
        <w:t xml:space="preserve"> la parte </w:t>
      </w:r>
      <w:r w:rsidRPr="007F3422">
        <w:rPr>
          <w:rFonts w:ascii="Palatino Linotype" w:eastAsia="Palatino Linotype" w:hAnsi="Palatino Linotype" w:cs="Palatino Linotype"/>
          <w:b/>
        </w:rPr>
        <w:t xml:space="preserve">RECURRENTE </w:t>
      </w:r>
      <w:r w:rsidRPr="007F3422">
        <w:rPr>
          <w:rFonts w:ascii="Palatino Linotype" w:eastAsia="Palatino Linotype" w:hAnsi="Palatino Linotype" w:cs="Palatino Linotype"/>
        </w:rPr>
        <w:t xml:space="preserve">presentó, a través del Sistema de Acceso a la Información Mexiquense, en lo subsecuente el </w:t>
      </w:r>
      <w:r w:rsidRPr="007F3422">
        <w:rPr>
          <w:rFonts w:ascii="Palatino Linotype" w:eastAsia="Palatino Linotype" w:hAnsi="Palatino Linotype" w:cs="Palatino Linotype"/>
          <w:b/>
        </w:rPr>
        <w:t>SAIMEX,</w:t>
      </w:r>
      <w:r w:rsidRPr="007F3422">
        <w:rPr>
          <w:rFonts w:ascii="Palatino Linotype" w:eastAsia="Palatino Linotype" w:hAnsi="Palatino Linotype" w:cs="Palatino Linotype"/>
        </w:rPr>
        <w:t xml:space="preserve"> ante 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la solicitud de acceso a la información pública, a la que se le asignó el número</w:t>
      </w:r>
      <w:r w:rsidRPr="007F3422">
        <w:rPr>
          <w:rFonts w:ascii="Palatino Linotype" w:eastAsia="Palatino Linotype" w:hAnsi="Palatino Linotype" w:cs="Palatino Linotype"/>
          <w:b/>
        </w:rPr>
        <w:t xml:space="preserve"> 00442/TOLUCA/IP/2023, </w:t>
      </w:r>
      <w:r w:rsidRPr="007F3422">
        <w:rPr>
          <w:rFonts w:ascii="Palatino Linotype" w:eastAsia="Palatino Linotype" w:hAnsi="Palatino Linotype" w:cs="Palatino Linotype"/>
        </w:rPr>
        <w:t xml:space="preserve">mediante la cual requirió la información siguiente: </w:t>
      </w:r>
    </w:p>
    <w:p w14:paraId="34CD7893" w14:textId="77777777" w:rsidR="00317F74" w:rsidRPr="007F3422" w:rsidRDefault="001A7D4E">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sidRPr="007F3422">
        <w:rPr>
          <w:rFonts w:ascii="Palatino Linotype" w:eastAsia="Palatino Linotype" w:hAnsi="Palatino Linotype" w:cs="Palatino Linotype"/>
          <w:i/>
          <w:sz w:val="22"/>
          <w:szCs w:val="22"/>
        </w:rPr>
        <w:t xml:space="preserve">“Buenos </w:t>
      </w:r>
      <w:proofErr w:type="spellStart"/>
      <w:r w:rsidRPr="007F3422">
        <w:rPr>
          <w:rFonts w:ascii="Palatino Linotype" w:eastAsia="Palatino Linotype" w:hAnsi="Palatino Linotype" w:cs="Palatino Linotype"/>
          <w:i/>
          <w:sz w:val="22"/>
          <w:szCs w:val="22"/>
        </w:rPr>
        <w:t>dias</w:t>
      </w:r>
      <w:proofErr w:type="spellEnd"/>
      <w:r w:rsidRPr="007F3422">
        <w:rPr>
          <w:rFonts w:ascii="Palatino Linotype" w:eastAsia="Palatino Linotype" w:hAnsi="Palatino Linotype" w:cs="Palatino Linotype"/>
          <w:i/>
          <w:sz w:val="22"/>
          <w:szCs w:val="22"/>
        </w:rPr>
        <w:t xml:space="preserve">, quiero solicitar todas las evidencias </w:t>
      </w:r>
      <w:proofErr w:type="spellStart"/>
      <w:r w:rsidRPr="007F3422">
        <w:rPr>
          <w:rFonts w:ascii="Palatino Linotype" w:eastAsia="Palatino Linotype" w:hAnsi="Palatino Linotype" w:cs="Palatino Linotype"/>
          <w:i/>
          <w:sz w:val="22"/>
          <w:szCs w:val="22"/>
        </w:rPr>
        <w:t>fotograficas</w:t>
      </w:r>
      <w:proofErr w:type="spellEnd"/>
      <w:r w:rsidRPr="007F3422">
        <w:rPr>
          <w:rFonts w:ascii="Palatino Linotype" w:eastAsia="Palatino Linotype" w:hAnsi="Palatino Linotype" w:cs="Palatino Linotype"/>
          <w:i/>
          <w:sz w:val="22"/>
          <w:szCs w:val="22"/>
        </w:rPr>
        <w:t xml:space="preserve"> de las sesiones del </w:t>
      </w:r>
      <w:proofErr w:type="spellStart"/>
      <w:r w:rsidRPr="007F3422">
        <w:rPr>
          <w:rFonts w:ascii="Palatino Linotype" w:eastAsia="Palatino Linotype" w:hAnsi="Palatino Linotype" w:cs="Palatino Linotype"/>
          <w:i/>
          <w:sz w:val="22"/>
          <w:szCs w:val="22"/>
        </w:rPr>
        <w:t>comite</w:t>
      </w:r>
      <w:proofErr w:type="spellEnd"/>
      <w:r w:rsidRPr="007F3422">
        <w:rPr>
          <w:rFonts w:ascii="Palatino Linotype" w:eastAsia="Palatino Linotype" w:hAnsi="Palatino Linotype" w:cs="Palatino Linotype"/>
          <w:i/>
          <w:sz w:val="22"/>
          <w:szCs w:val="22"/>
        </w:rPr>
        <w:t xml:space="preserve"> de Transparencia celebradas en el 2022” (Sic)</w:t>
      </w:r>
    </w:p>
    <w:p w14:paraId="49977B1D" w14:textId="77777777" w:rsidR="00317F74" w:rsidRPr="007F3422" w:rsidRDefault="00317F74">
      <w:pPr>
        <w:spacing w:before="240"/>
        <w:ind w:left="851" w:right="902"/>
        <w:jc w:val="both"/>
        <w:rPr>
          <w:rFonts w:ascii="Palatino Linotype" w:eastAsia="Palatino Linotype" w:hAnsi="Palatino Linotype" w:cs="Palatino Linotype"/>
          <w:i/>
          <w:sz w:val="22"/>
          <w:szCs w:val="22"/>
        </w:rPr>
      </w:pPr>
    </w:p>
    <w:p w14:paraId="535AEDF6"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Modalidad de Entrega:</w:t>
      </w:r>
      <w:r w:rsidRPr="007F3422">
        <w:rPr>
          <w:rFonts w:ascii="Palatino Linotype" w:eastAsia="Palatino Linotype" w:hAnsi="Palatino Linotype" w:cs="Palatino Linotype"/>
        </w:rPr>
        <w:t xml:space="preserve"> A través de SAIMEX.</w:t>
      </w:r>
    </w:p>
    <w:p w14:paraId="6267DBD1" w14:textId="77777777" w:rsidR="00317F74" w:rsidRPr="007F3422" w:rsidRDefault="00317F74">
      <w:pPr>
        <w:spacing w:line="360" w:lineRule="auto"/>
        <w:jc w:val="both"/>
        <w:rPr>
          <w:rFonts w:ascii="Palatino Linotype" w:eastAsia="Palatino Linotype" w:hAnsi="Palatino Linotype" w:cs="Palatino Linotype"/>
        </w:rPr>
      </w:pPr>
    </w:p>
    <w:p w14:paraId="4568DEE1" w14:textId="77777777" w:rsidR="00317F74" w:rsidRPr="007F3422" w:rsidRDefault="001A7D4E">
      <w:pPr>
        <w:spacing w:after="240" w:line="360" w:lineRule="auto"/>
        <w:jc w:val="both"/>
        <w:rPr>
          <w:rFonts w:ascii="Palatino Linotype" w:eastAsia="Palatino Linotype" w:hAnsi="Palatino Linotype" w:cs="Palatino Linotype"/>
          <w:b/>
        </w:rPr>
      </w:pPr>
      <w:r w:rsidRPr="007F3422">
        <w:rPr>
          <w:rFonts w:ascii="Palatino Linotype" w:eastAsia="Palatino Linotype" w:hAnsi="Palatino Linotype" w:cs="Palatino Linotype"/>
          <w:b/>
        </w:rPr>
        <w:lastRenderedPageBreak/>
        <w:t xml:space="preserve">2. Respuesta. </w:t>
      </w:r>
      <w:r w:rsidRPr="007F3422">
        <w:rPr>
          <w:rFonts w:ascii="Palatino Linotype" w:eastAsia="Palatino Linotype" w:hAnsi="Palatino Linotype" w:cs="Palatino Linotype"/>
        </w:rPr>
        <w:t xml:space="preserve">Con fecha </w:t>
      </w:r>
      <w:r w:rsidRPr="007F3422">
        <w:rPr>
          <w:rFonts w:ascii="Palatino Linotype" w:eastAsia="Palatino Linotype" w:hAnsi="Palatino Linotype" w:cs="Palatino Linotype"/>
          <w:b/>
        </w:rPr>
        <w:t>primero de marzo de dos mil veintitrés</w:t>
      </w:r>
      <w:r w:rsidRPr="007F3422">
        <w:rPr>
          <w:rFonts w:ascii="Palatino Linotype" w:eastAsia="Palatino Linotype" w:hAnsi="Palatino Linotype" w:cs="Palatino Linotype"/>
        </w:rPr>
        <w:t xml:space="preserve">, el </w:t>
      </w:r>
      <w:r w:rsidRPr="007F3422">
        <w:rPr>
          <w:rFonts w:ascii="Palatino Linotype" w:eastAsia="Palatino Linotype" w:hAnsi="Palatino Linotype" w:cs="Palatino Linotype"/>
          <w:b/>
        </w:rPr>
        <w:t xml:space="preserve">SUJETO OBLIGADO </w:t>
      </w:r>
      <w:r w:rsidRPr="007F3422">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633B448A" w14:textId="77777777" w:rsidR="00317F74" w:rsidRPr="007F3422" w:rsidRDefault="001A7D4E">
      <w:pPr>
        <w:spacing w:before="240" w:after="240"/>
        <w:ind w:left="851" w:right="902"/>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“…En atención a la solicitud con folio 00442/TOLUCA/IP/2023, me permito adjuntar al presente la respuesta correspondiente. Sin más por el momento, reciba un saludo...” (Sic)</w:t>
      </w:r>
    </w:p>
    <w:p w14:paraId="73C14410" w14:textId="77777777" w:rsidR="00317F74" w:rsidRPr="007F3422" w:rsidRDefault="001A7D4E">
      <w:pPr>
        <w:spacing w:before="240" w:after="240" w:line="360" w:lineRule="auto"/>
        <w:ind w:right="49"/>
        <w:jc w:val="both"/>
        <w:rPr>
          <w:rFonts w:ascii="Palatino Linotype" w:eastAsia="Palatino Linotype" w:hAnsi="Palatino Linotype" w:cs="Palatino Linotype"/>
          <w:b/>
        </w:rPr>
      </w:pPr>
      <w:r w:rsidRPr="007F3422">
        <w:rPr>
          <w:rFonts w:ascii="Palatino Linotype" w:eastAsia="Palatino Linotype" w:hAnsi="Palatino Linotype" w:cs="Palatino Linotype"/>
          <w:b/>
        </w:rPr>
        <w:t>El SUJETO OBLIGADO, adjuntó a su respuesta el siguiente archivo electrónico:</w:t>
      </w:r>
    </w:p>
    <w:p w14:paraId="585D0329" w14:textId="77777777" w:rsidR="00317F74" w:rsidRPr="007F3422" w:rsidRDefault="001A7D4E">
      <w:pPr>
        <w:spacing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w:t>
      </w:r>
      <w:hyperlink r:id="rId8">
        <w:r w:rsidRPr="007F3422">
          <w:rPr>
            <w:rFonts w:ascii="Palatino Linotype" w:eastAsia="Palatino Linotype" w:hAnsi="Palatino Linotype" w:cs="Palatino Linotype"/>
          </w:rPr>
          <w:t>442.23.pdf</w:t>
        </w:r>
      </w:hyperlink>
      <w:r w:rsidRPr="007F3422">
        <w:rPr>
          <w:rFonts w:ascii="Palatino Linotype" w:eastAsia="Palatino Linotype" w:hAnsi="Palatino Linotype" w:cs="Palatino Linotype"/>
        </w:rPr>
        <w:t xml:space="preserve">”, el cual contiene la respuesta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a través del cual la Unidad de Transparencia del Ayuntamiento de Toluca, informó que después de una búsqueda exhaustiva y razonable en los archivos de la Unidad de Transparencia no se cuenta con la información por no haberla generado, poseído o administrado, en tal virtud señaló que no está en posibilidad de entregar lo solicitado al ser un hecho negativo. </w:t>
      </w:r>
    </w:p>
    <w:p w14:paraId="034F24B9" w14:textId="77777777" w:rsidR="00317F74" w:rsidRPr="007F3422" w:rsidRDefault="001A7D4E">
      <w:pPr>
        <w:spacing w:before="240" w:after="240" w:line="360" w:lineRule="auto"/>
        <w:ind w:right="49"/>
        <w:jc w:val="both"/>
        <w:rPr>
          <w:rFonts w:ascii="Palatino Linotype" w:eastAsia="Palatino Linotype" w:hAnsi="Palatino Linotype" w:cs="Palatino Linotype"/>
        </w:rPr>
      </w:pPr>
      <w:r w:rsidRPr="007F3422">
        <w:rPr>
          <w:rFonts w:ascii="Palatino Linotype" w:eastAsia="Palatino Linotype" w:hAnsi="Palatino Linotype" w:cs="Palatino Linotype"/>
          <w:b/>
        </w:rPr>
        <w:t xml:space="preserve">3. Interposición del recurso de revisión. </w:t>
      </w:r>
      <w:r w:rsidRPr="007F3422">
        <w:rPr>
          <w:rFonts w:ascii="Palatino Linotype" w:eastAsia="Palatino Linotype" w:hAnsi="Palatino Linotype" w:cs="Palatino Linotype"/>
        </w:rPr>
        <w:t xml:space="preserve">Inconforme con los términos de la respuesta emitida por parte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el </w:t>
      </w:r>
      <w:r w:rsidRPr="007F3422">
        <w:rPr>
          <w:rFonts w:ascii="Palatino Linotype" w:eastAsia="Palatino Linotype" w:hAnsi="Palatino Linotype" w:cs="Palatino Linotype"/>
          <w:b/>
        </w:rPr>
        <w:t>seis de marzo del dos mil veintitrés,</w:t>
      </w:r>
      <w:r w:rsidRPr="007F3422">
        <w:rPr>
          <w:rFonts w:ascii="Palatino Linotype" w:eastAsia="Palatino Linotype" w:hAnsi="Palatino Linotype" w:cs="Palatino Linotype"/>
        </w:rPr>
        <w:t xml:space="preserve"> la parte recurrente interpuso el recurso de revisión a través de </w:t>
      </w:r>
      <w:r w:rsidRPr="007F3422">
        <w:rPr>
          <w:rFonts w:ascii="Palatino Linotype" w:eastAsia="Palatino Linotype" w:hAnsi="Palatino Linotype" w:cs="Palatino Linotype"/>
          <w:b/>
        </w:rPr>
        <w:t xml:space="preserve">SAIMEX, </w:t>
      </w:r>
      <w:r w:rsidRPr="007F3422">
        <w:rPr>
          <w:rFonts w:ascii="Palatino Linotype" w:eastAsia="Palatino Linotype" w:hAnsi="Palatino Linotype" w:cs="Palatino Linotype"/>
        </w:rPr>
        <w:t>en donde se manifestó de la siguiente manera:</w:t>
      </w:r>
    </w:p>
    <w:p w14:paraId="0E40851B" w14:textId="77777777" w:rsidR="00317F74" w:rsidRPr="007F3422" w:rsidRDefault="001A7D4E">
      <w:pPr>
        <w:tabs>
          <w:tab w:val="left" w:pos="2745"/>
        </w:tabs>
        <w:spacing w:before="240" w:after="240" w:line="360" w:lineRule="auto"/>
        <w:jc w:val="both"/>
        <w:rPr>
          <w:rFonts w:ascii="Palatino Linotype" w:eastAsia="Palatino Linotype" w:hAnsi="Palatino Linotype" w:cs="Palatino Linotype"/>
          <w:b/>
        </w:rPr>
      </w:pPr>
      <w:r w:rsidRPr="007F3422">
        <w:rPr>
          <w:rFonts w:ascii="Palatino Linotype" w:eastAsia="Palatino Linotype" w:hAnsi="Palatino Linotype" w:cs="Palatino Linotype"/>
          <w:b/>
        </w:rPr>
        <w:t xml:space="preserve">Acto impugnado: </w:t>
      </w:r>
      <w:r w:rsidRPr="007F3422">
        <w:rPr>
          <w:rFonts w:ascii="Palatino Linotype" w:eastAsia="Palatino Linotype" w:hAnsi="Palatino Linotype" w:cs="Palatino Linotype"/>
          <w:b/>
        </w:rPr>
        <w:tab/>
      </w:r>
    </w:p>
    <w:p w14:paraId="5C3F239E" w14:textId="77777777" w:rsidR="00317F74" w:rsidRPr="007F3422" w:rsidRDefault="001A7D4E">
      <w:pPr>
        <w:spacing w:line="360" w:lineRule="auto"/>
        <w:ind w:left="851" w:right="900"/>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“La Unidad de Transparencia </w:t>
      </w:r>
      <w:r w:rsidRPr="007F3422">
        <w:rPr>
          <w:rFonts w:ascii="Palatino Linotype" w:eastAsia="Palatino Linotype" w:hAnsi="Palatino Linotype" w:cs="Palatino Linotype"/>
          <w:b/>
          <w:i/>
          <w:sz w:val="22"/>
          <w:szCs w:val="22"/>
          <w:u w:val="single"/>
        </w:rPr>
        <w:t>no me está entregando la información</w:t>
      </w:r>
      <w:r w:rsidRPr="007F3422">
        <w:rPr>
          <w:rFonts w:ascii="Palatino Linotype" w:eastAsia="Palatino Linotype" w:hAnsi="Palatino Linotype" w:cs="Palatino Linotype"/>
          <w:i/>
          <w:sz w:val="22"/>
          <w:szCs w:val="22"/>
        </w:rPr>
        <w:t>” (Sic)</w:t>
      </w:r>
    </w:p>
    <w:p w14:paraId="7D4647D3"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Y Razones o motivos de inconformidad</w:t>
      </w:r>
      <w:r w:rsidRPr="007F3422">
        <w:rPr>
          <w:rFonts w:ascii="Palatino Linotype" w:eastAsia="Palatino Linotype" w:hAnsi="Palatino Linotype" w:cs="Palatino Linotype"/>
        </w:rPr>
        <w:t>:</w:t>
      </w:r>
    </w:p>
    <w:p w14:paraId="0C3E6B48" w14:textId="77777777" w:rsidR="00317F74" w:rsidRPr="007F3422" w:rsidRDefault="001A7D4E">
      <w:pPr>
        <w:ind w:left="851" w:right="902"/>
        <w:jc w:val="both"/>
        <w:rPr>
          <w:rFonts w:ascii="Palatino Linotype" w:eastAsia="Palatino Linotype" w:hAnsi="Palatino Linotype" w:cs="Palatino Linotype"/>
          <w:i/>
          <w:sz w:val="22"/>
          <w:szCs w:val="22"/>
        </w:rPr>
      </w:pPr>
      <w:bookmarkStart w:id="1" w:name="_heading=h.30j0zll" w:colFirst="0" w:colLast="0"/>
      <w:bookmarkEnd w:id="1"/>
      <w:r w:rsidRPr="007F3422">
        <w:rPr>
          <w:rFonts w:ascii="Palatino Linotype" w:eastAsia="Palatino Linotype" w:hAnsi="Palatino Linotype" w:cs="Palatino Linotype"/>
          <w:i/>
          <w:sz w:val="22"/>
          <w:szCs w:val="22"/>
        </w:rPr>
        <w:t xml:space="preserve"> “No me están dando respuesta” (Sic)</w:t>
      </w:r>
    </w:p>
    <w:p w14:paraId="51A665EC" w14:textId="77777777" w:rsidR="00317F74" w:rsidRPr="007F3422" w:rsidRDefault="00317F74">
      <w:pPr>
        <w:ind w:left="851" w:right="902"/>
        <w:jc w:val="both"/>
        <w:rPr>
          <w:rFonts w:ascii="Palatino Linotype" w:eastAsia="Palatino Linotype" w:hAnsi="Palatino Linotype" w:cs="Palatino Linotype"/>
          <w:i/>
          <w:sz w:val="22"/>
          <w:szCs w:val="22"/>
        </w:rPr>
      </w:pPr>
    </w:p>
    <w:p w14:paraId="77A0F47C" w14:textId="77777777" w:rsidR="00317F74" w:rsidRPr="007F3422" w:rsidRDefault="001A7D4E">
      <w:pPr>
        <w:spacing w:line="360" w:lineRule="auto"/>
        <w:ind w:right="51"/>
        <w:jc w:val="both"/>
        <w:rPr>
          <w:rFonts w:ascii="Palatino Linotype" w:eastAsia="Palatino Linotype" w:hAnsi="Palatino Linotype" w:cs="Palatino Linotype"/>
        </w:rPr>
      </w:pPr>
      <w:r w:rsidRPr="007F3422">
        <w:rPr>
          <w:rFonts w:ascii="Palatino Linotype" w:eastAsia="Palatino Linotype" w:hAnsi="Palatino Linotype" w:cs="Palatino Linotype"/>
          <w:b/>
        </w:rPr>
        <w:t xml:space="preserve">4. Turno. </w:t>
      </w:r>
      <w:r w:rsidRPr="007F3422">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w:t>
      </w:r>
      <w:r w:rsidRPr="007F3422">
        <w:rPr>
          <w:rFonts w:ascii="Palatino Linotype" w:eastAsia="Palatino Linotype" w:hAnsi="Palatino Linotype" w:cs="Palatino Linotype"/>
        </w:rPr>
        <w:lastRenderedPageBreak/>
        <w:t xml:space="preserve">presente recurso de revisión se turnó por el sistema electrónico del Instituto de Transparencia, Acceso a la Información Pública y Protección de Datos Personales del Estado de México y Municipios, a la Comisionada </w:t>
      </w:r>
      <w:r w:rsidRPr="007F3422">
        <w:rPr>
          <w:rFonts w:ascii="Palatino Linotype" w:eastAsia="Palatino Linotype" w:hAnsi="Palatino Linotype" w:cs="Palatino Linotype"/>
          <w:b/>
        </w:rPr>
        <w:t xml:space="preserve">Guadalupe Ramírez Peña, </w:t>
      </w:r>
      <w:r w:rsidRPr="007F3422">
        <w:rPr>
          <w:rFonts w:ascii="Palatino Linotype" w:eastAsia="Palatino Linotype" w:hAnsi="Palatino Linotype" w:cs="Palatino Linotype"/>
        </w:rPr>
        <w:t xml:space="preserve">a efecto de que analizara sobre su admisión o su </w:t>
      </w:r>
      <w:proofErr w:type="spellStart"/>
      <w:r w:rsidRPr="007F3422">
        <w:rPr>
          <w:rFonts w:ascii="Palatino Linotype" w:eastAsia="Palatino Linotype" w:hAnsi="Palatino Linotype" w:cs="Palatino Linotype"/>
        </w:rPr>
        <w:t>desechamiento</w:t>
      </w:r>
      <w:proofErr w:type="spellEnd"/>
      <w:r w:rsidRPr="007F3422">
        <w:rPr>
          <w:rFonts w:ascii="Palatino Linotype" w:eastAsia="Palatino Linotype" w:hAnsi="Palatino Linotype" w:cs="Palatino Linotype"/>
        </w:rPr>
        <w:t>.</w:t>
      </w:r>
    </w:p>
    <w:p w14:paraId="74D02C82" w14:textId="77777777" w:rsidR="00317F74" w:rsidRPr="007F3422" w:rsidRDefault="00317F74">
      <w:pPr>
        <w:spacing w:line="360" w:lineRule="auto"/>
        <w:ind w:right="51"/>
        <w:jc w:val="both"/>
        <w:rPr>
          <w:rFonts w:ascii="Palatino Linotype" w:eastAsia="Palatino Linotype" w:hAnsi="Palatino Linotype" w:cs="Palatino Linotype"/>
        </w:rPr>
      </w:pPr>
    </w:p>
    <w:p w14:paraId="714873FB" w14:textId="77777777" w:rsidR="00317F74" w:rsidRPr="007F3422" w:rsidRDefault="001A7D4E">
      <w:pPr>
        <w:spacing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5. Admisión del Recurso de revisión.</w:t>
      </w:r>
      <w:r w:rsidRPr="007F3422">
        <w:rPr>
          <w:rFonts w:ascii="Palatino Linotype" w:eastAsia="Palatino Linotype" w:hAnsi="Palatino Linotype" w:cs="Palatino Linotype"/>
        </w:rPr>
        <w:t xml:space="preserve"> Con fecha</w:t>
      </w:r>
      <w:r w:rsidRPr="007F3422">
        <w:rPr>
          <w:rFonts w:ascii="Palatino Linotype" w:eastAsia="Palatino Linotype" w:hAnsi="Palatino Linotype" w:cs="Palatino Linotype"/>
          <w:b/>
        </w:rPr>
        <w:t xml:space="preserve"> dieciséis de marzo de dos mil veintitrés, </w:t>
      </w:r>
      <w:r w:rsidRPr="007F3422">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F3422">
        <w:rPr>
          <w:rFonts w:ascii="Palatino Linotype" w:eastAsia="Palatino Linotype" w:hAnsi="Palatino Linotype" w:cs="Palatino Linotype"/>
          <w:b/>
        </w:rPr>
        <w:t xml:space="preserve">SUJETO OBLIGADO </w:t>
      </w:r>
      <w:r w:rsidRPr="007F3422">
        <w:rPr>
          <w:rFonts w:ascii="Palatino Linotype" w:eastAsia="Palatino Linotype" w:hAnsi="Palatino Linotype" w:cs="Palatino Linotype"/>
        </w:rPr>
        <w:t>presentara su informe justificado.</w:t>
      </w:r>
    </w:p>
    <w:p w14:paraId="03964EA9" w14:textId="77777777" w:rsidR="00317F74" w:rsidRPr="007F3422" w:rsidRDefault="001A7D4E">
      <w:pPr>
        <w:widowControl w:val="0"/>
        <w:pBdr>
          <w:top w:val="nil"/>
          <w:left w:val="nil"/>
          <w:bottom w:val="nil"/>
          <w:right w:val="nil"/>
          <w:between w:val="nil"/>
        </w:pBdr>
        <w:tabs>
          <w:tab w:val="left" w:pos="709"/>
        </w:tabs>
        <w:spacing w:before="12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6. Manifestaciones</w:t>
      </w:r>
      <w:r w:rsidRPr="007F3422">
        <w:rPr>
          <w:rFonts w:ascii="Palatino Linotype" w:eastAsia="Palatino Linotype" w:hAnsi="Palatino Linotype" w:cs="Palatino Linotype"/>
        </w:rPr>
        <w:t>. De las constancias que integran el expediente en que se actúa se advierte que la parte RECURRENTE, fue omiso en presentar sus alegatos o manifestación alguna.</w:t>
      </w:r>
    </w:p>
    <w:p w14:paraId="38546138"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Por su parte 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en fecha veintiocho de marzo del año dos mil veintitrés, remitió los siguientes archivos electrónicos:</w:t>
      </w:r>
    </w:p>
    <w:p w14:paraId="1822612F" w14:textId="77777777" w:rsidR="00317F74" w:rsidRPr="007F3422" w:rsidRDefault="00317F74">
      <w:pPr>
        <w:spacing w:line="360" w:lineRule="auto"/>
        <w:jc w:val="both"/>
        <w:rPr>
          <w:rFonts w:ascii="Palatino Linotype" w:eastAsia="Palatino Linotype" w:hAnsi="Palatino Linotype" w:cs="Palatino Linotype"/>
        </w:rPr>
      </w:pPr>
    </w:p>
    <w:p w14:paraId="79F7189E"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w:t>
      </w:r>
      <w:hyperlink r:id="rId9">
        <w:r w:rsidRPr="007F3422">
          <w:rPr>
            <w:rFonts w:ascii="Palatino Linotype" w:eastAsia="Palatino Linotype" w:hAnsi="Palatino Linotype" w:cs="Palatino Linotype"/>
          </w:rPr>
          <w:t>RR1249_23.pdf</w:t>
        </w:r>
      </w:hyperlink>
      <w:r w:rsidRPr="007F3422">
        <w:rPr>
          <w:rFonts w:ascii="Palatino Linotype" w:eastAsia="Palatino Linotype" w:hAnsi="Palatino Linotype" w:cs="Palatino Linotype"/>
        </w:rPr>
        <w:t xml:space="preserve">”, el cual contiene el informe justificado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a través del cual en lo medular ratificó su respuesta primigenia. </w:t>
      </w:r>
    </w:p>
    <w:p w14:paraId="17786FB8" w14:textId="77777777" w:rsidR="00317F74" w:rsidRPr="007F3422" w:rsidRDefault="00317F74">
      <w:pPr>
        <w:spacing w:line="360" w:lineRule="auto"/>
        <w:jc w:val="both"/>
        <w:rPr>
          <w:rFonts w:ascii="Palatino Linotype" w:eastAsia="Palatino Linotype" w:hAnsi="Palatino Linotype" w:cs="Palatino Linotype"/>
        </w:rPr>
      </w:pPr>
    </w:p>
    <w:p w14:paraId="0262A550"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Archivo, que se puso a la vista de la parte </w:t>
      </w:r>
      <w:r w:rsidRPr="007F3422">
        <w:rPr>
          <w:rFonts w:ascii="Palatino Linotype" w:eastAsia="Palatino Linotype" w:hAnsi="Palatino Linotype" w:cs="Palatino Linotype"/>
          <w:b/>
        </w:rPr>
        <w:t>RECURRENTE</w:t>
      </w:r>
      <w:r w:rsidRPr="007F3422">
        <w:rPr>
          <w:rFonts w:ascii="Palatino Linotype" w:eastAsia="Palatino Linotype" w:hAnsi="Palatino Linotype" w:cs="Palatino Linotype"/>
        </w:rPr>
        <w:t xml:space="preserve">, en términos de la fracción III del artículo 185 de la Ley de Transparencia y Acceso a la Información Pública del </w:t>
      </w:r>
      <w:r w:rsidRPr="007F3422">
        <w:rPr>
          <w:rFonts w:ascii="Palatino Linotype" w:eastAsia="Palatino Linotype" w:hAnsi="Palatino Linotype" w:cs="Palatino Linotype"/>
        </w:rPr>
        <w:lastRenderedPageBreak/>
        <w:t xml:space="preserve">Estado de México y Municipios; para que en el término de tres días manifestara lo que a su derecho convenga, sin que el solicitante hiciera manifestación alguna. </w:t>
      </w:r>
    </w:p>
    <w:p w14:paraId="1D6C9BC5" w14:textId="77777777" w:rsidR="00317F74" w:rsidRPr="007F3422" w:rsidRDefault="00317F74">
      <w:pPr>
        <w:spacing w:line="360" w:lineRule="auto"/>
        <w:jc w:val="both"/>
        <w:rPr>
          <w:rFonts w:ascii="Palatino Linotype" w:eastAsia="Palatino Linotype" w:hAnsi="Palatino Linotype" w:cs="Palatino Linotype"/>
        </w:rPr>
      </w:pPr>
    </w:p>
    <w:p w14:paraId="6AA0A6C3" w14:textId="77777777" w:rsidR="00317F74" w:rsidRPr="007F3422" w:rsidRDefault="001A7D4E">
      <w:pPr>
        <w:widowControl w:val="0"/>
        <w:spacing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7. Ampliación del plazo.</w:t>
      </w:r>
      <w:r w:rsidRPr="007F3422">
        <w:rPr>
          <w:rFonts w:ascii="Palatino Linotype" w:eastAsia="Palatino Linotype" w:hAnsi="Palatino Linotype" w:cs="Palatino Linotype"/>
        </w:rPr>
        <w:t xml:space="preserve"> En fecha veintisiete de junio del año dos mil veintitrés, con fundamento en el artículo 181, párrafo tercero de la Ley de Transparencia y Acceso a la Información Pública del Estado de México y Municipios, se acordó la ampliación del plazo para su resolución.</w:t>
      </w:r>
    </w:p>
    <w:p w14:paraId="302A81A6" w14:textId="77777777" w:rsidR="00317F74" w:rsidRPr="007F3422" w:rsidRDefault="001A7D4E">
      <w:pPr>
        <w:widowControl w:val="0"/>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69BC8BFA" w14:textId="77777777" w:rsidR="00317F74" w:rsidRPr="007F3422" w:rsidRDefault="00317F74">
      <w:pPr>
        <w:spacing w:line="360" w:lineRule="auto"/>
        <w:jc w:val="both"/>
        <w:rPr>
          <w:rFonts w:ascii="Palatino Linotype" w:eastAsia="Palatino Linotype" w:hAnsi="Palatino Linotype" w:cs="Palatino Linotype"/>
        </w:rPr>
      </w:pPr>
    </w:p>
    <w:p w14:paraId="0152EB63"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51CE837" w14:textId="77777777" w:rsidR="00317F74" w:rsidRPr="007F3422" w:rsidRDefault="00317F74">
      <w:pPr>
        <w:spacing w:line="360" w:lineRule="auto"/>
        <w:jc w:val="both"/>
        <w:rPr>
          <w:rFonts w:ascii="Palatino Linotype" w:eastAsia="Palatino Linotype" w:hAnsi="Palatino Linotype" w:cs="Palatino Linotype"/>
        </w:rPr>
      </w:pPr>
    </w:p>
    <w:p w14:paraId="2105691D"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Así, en términos de lo que establecen los artículos 8.1 y 25 de la Convención Americana sobre Derechos Humanos, los recursos deben ser sencillos y resolverse </w:t>
      </w:r>
      <w:r w:rsidRPr="007F3422">
        <w:rPr>
          <w:rFonts w:ascii="Palatino Linotype" w:eastAsia="Palatino Linotype" w:hAnsi="Palatino Linotype" w:cs="Palatino Linotype"/>
        </w:rPr>
        <w:lastRenderedPageBreak/>
        <w:t>en el menor tiempo posible, tomando en consideración la dilación total del procedimiento; esto es, en un plazo razonable.</w:t>
      </w:r>
    </w:p>
    <w:p w14:paraId="679E4863" w14:textId="77777777" w:rsidR="00317F74" w:rsidRPr="007F3422" w:rsidRDefault="00317F74">
      <w:pPr>
        <w:spacing w:line="360" w:lineRule="auto"/>
        <w:jc w:val="both"/>
        <w:rPr>
          <w:rFonts w:ascii="Palatino Linotype" w:eastAsia="Palatino Linotype" w:hAnsi="Palatino Linotype" w:cs="Palatino Linotype"/>
        </w:rPr>
      </w:pPr>
    </w:p>
    <w:p w14:paraId="3E4BE96A"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1464D1F" w14:textId="77777777" w:rsidR="00317F74" w:rsidRPr="007F3422" w:rsidRDefault="00317F74">
      <w:pPr>
        <w:spacing w:line="360" w:lineRule="auto"/>
        <w:jc w:val="both"/>
        <w:rPr>
          <w:rFonts w:ascii="Palatino Linotype" w:eastAsia="Palatino Linotype" w:hAnsi="Palatino Linotype" w:cs="Palatino Linotype"/>
        </w:rPr>
      </w:pPr>
    </w:p>
    <w:p w14:paraId="010947ED" w14:textId="77777777" w:rsidR="00317F74" w:rsidRPr="007F3422" w:rsidRDefault="001A7D4E">
      <w:pPr>
        <w:spacing w:line="360" w:lineRule="auto"/>
        <w:jc w:val="both"/>
        <w:rPr>
          <w:rFonts w:ascii="Palatino Linotype" w:eastAsia="Palatino Linotype" w:hAnsi="Palatino Linotype" w:cs="Palatino Linotype"/>
          <w:strike/>
        </w:rPr>
      </w:pPr>
      <w:r w:rsidRPr="007F3422">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C190246" w14:textId="77777777" w:rsidR="00317F74" w:rsidRPr="007F3422" w:rsidRDefault="00317F74">
      <w:pPr>
        <w:spacing w:line="360" w:lineRule="auto"/>
        <w:jc w:val="both"/>
        <w:rPr>
          <w:rFonts w:ascii="Palatino Linotype" w:eastAsia="Palatino Linotype" w:hAnsi="Palatino Linotype" w:cs="Palatino Linotype"/>
        </w:rPr>
      </w:pPr>
    </w:p>
    <w:p w14:paraId="46791F17" w14:textId="77777777" w:rsidR="00317F74" w:rsidRPr="007F3422" w:rsidRDefault="001A7D4E">
      <w:pPr>
        <w:numPr>
          <w:ilvl w:val="0"/>
          <w:numId w:val="1"/>
        </w:numPr>
        <w:ind w:left="851"/>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FAA96EA" w14:textId="77777777" w:rsidR="00317F74" w:rsidRPr="007F3422" w:rsidRDefault="00317F74">
      <w:pPr>
        <w:ind w:left="851" w:hanging="360"/>
        <w:jc w:val="both"/>
        <w:rPr>
          <w:rFonts w:ascii="Palatino Linotype" w:eastAsia="Palatino Linotype" w:hAnsi="Palatino Linotype" w:cs="Palatino Linotype"/>
        </w:rPr>
      </w:pPr>
    </w:p>
    <w:p w14:paraId="3E6C5584" w14:textId="77777777" w:rsidR="00317F74" w:rsidRPr="007F3422" w:rsidRDefault="001A7D4E">
      <w:pPr>
        <w:numPr>
          <w:ilvl w:val="0"/>
          <w:numId w:val="1"/>
        </w:numPr>
        <w:ind w:left="851"/>
        <w:jc w:val="both"/>
        <w:rPr>
          <w:rFonts w:ascii="Palatino Linotype" w:eastAsia="Palatino Linotype" w:hAnsi="Palatino Linotype" w:cs="Palatino Linotype"/>
        </w:rPr>
      </w:pPr>
      <w:r w:rsidRPr="007F3422">
        <w:rPr>
          <w:rFonts w:ascii="Palatino Linotype" w:eastAsia="Palatino Linotype" w:hAnsi="Palatino Linotype" w:cs="Palatino Linotype"/>
        </w:rPr>
        <w:t>Actividad Procesal del interesado. Acciones u omisiones del interesado.</w:t>
      </w:r>
    </w:p>
    <w:p w14:paraId="5D197FDE" w14:textId="77777777" w:rsidR="00317F74" w:rsidRPr="007F3422" w:rsidRDefault="00317F74">
      <w:pPr>
        <w:ind w:left="851" w:hanging="360"/>
        <w:jc w:val="both"/>
        <w:rPr>
          <w:rFonts w:ascii="Palatino Linotype" w:eastAsia="Palatino Linotype" w:hAnsi="Palatino Linotype" w:cs="Palatino Linotype"/>
        </w:rPr>
      </w:pPr>
    </w:p>
    <w:p w14:paraId="364B5C76" w14:textId="77777777" w:rsidR="00317F74" w:rsidRPr="007F3422" w:rsidRDefault="001A7D4E">
      <w:pPr>
        <w:numPr>
          <w:ilvl w:val="0"/>
          <w:numId w:val="1"/>
        </w:numPr>
        <w:ind w:left="851"/>
        <w:jc w:val="both"/>
        <w:rPr>
          <w:rFonts w:ascii="Palatino Linotype" w:eastAsia="Palatino Linotype" w:hAnsi="Palatino Linotype" w:cs="Palatino Linotype"/>
        </w:rPr>
      </w:pPr>
      <w:r w:rsidRPr="007F3422">
        <w:rPr>
          <w:rFonts w:ascii="Palatino Linotype" w:eastAsia="Palatino Linotype" w:hAnsi="Palatino Linotype" w:cs="Palatino Linotype"/>
        </w:rPr>
        <w:t>Conducta de la Autoridad: Las Acciones u omisiones realizadas en el procedimiento. Así como si la autoridad actuó con la debida diligencia.</w:t>
      </w:r>
    </w:p>
    <w:p w14:paraId="0426FB87" w14:textId="77777777" w:rsidR="00317F74" w:rsidRPr="007F3422" w:rsidRDefault="00317F74">
      <w:pPr>
        <w:ind w:left="851" w:hanging="360"/>
        <w:rPr>
          <w:rFonts w:ascii="Palatino Linotype" w:eastAsia="Palatino Linotype" w:hAnsi="Palatino Linotype" w:cs="Palatino Linotype"/>
        </w:rPr>
      </w:pPr>
    </w:p>
    <w:p w14:paraId="668C29A8" w14:textId="77777777" w:rsidR="00317F74" w:rsidRPr="007F3422" w:rsidRDefault="001A7D4E">
      <w:pPr>
        <w:ind w:left="851" w:hanging="360"/>
        <w:jc w:val="both"/>
        <w:rPr>
          <w:rFonts w:ascii="Palatino Linotype" w:eastAsia="Palatino Linotype" w:hAnsi="Palatino Linotype" w:cs="Palatino Linotype"/>
        </w:rPr>
      </w:pPr>
      <w:r w:rsidRPr="007F3422">
        <w:rPr>
          <w:rFonts w:ascii="Palatino Linotype" w:eastAsia="Palatino Linotype" w:hAnsi="Palatino Linotype" w:cs="Palatino Linotype"/>
        </w:rPr>
        <w:t>d) La afectación generada en la situación jurídica de la persona involucrada en el proceso: Violación a sus derechos humanos.</w:t>
      </w:r>
    </w:p>
    <w:p w14:paraId="2A26F40A" w14:textId="77777777" w:rsidR="00317F74" w:rsidRPr="007F3422" w:rsidRDefault="00317F74">
      <w:pPr>
        <w:spacing w:line="360" w:lineRule="auto"/>
        <w:jc w:val="both"/>
        <w:rPr>
          <w:rFonts w:ascii="Palatino Linotype" w:eastAsia="Palatino Linotype" w:hAnsi="Palatino Linotype" w:cs="Palatino Linotype"/>
        </w:rPr>
      </w:pPr>
    </w:p>
    <w:p w14:paraId="336CED97"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7F3422">
        <w:rPr>
          <w:rFonts w:ascii="Palatino Linotype" w:eastAsia="Palatino Linotype" w:hAnsi="Palatino Linotype" w:cs="Palatino Linotype"/>
        </w:rPr>
        <w:lastRenderedPageBreak/>
        <w:t>relación con la actuación del funcionario, como ha acontecido en el caso que nos ocupa.</w:t>
      </w:r>
    </w:p>
    <w:p w14:paraId="74E3780B" w14:textId="77777777" w:rsidR="00317F74" w:rsidRPr="007F3422" w:rsidRDefault="00317F74">
      <w:pPr>
        <w:spacing w:line="360" w:lineRule="auto"/>
        <w:jc w:val="both"/>
        <w:rPr>
          <w:rFonts w:ascii="Palatino Linotype" w:eastAsia="Palatino Linotype" w:hAnsi="Palatino Linotype" w:cs="Palatino Linotype"/>
        </w:rPr>
      </w:pPr>
    </w:p>
    <w:p w14:paraId="5581350E" w14:textId="77777777" w:rsidR="00317F74" w:rsidRPr="007F3422" w:rsidRDefault="001A7D4E">
      <w:pPr>
        <w:spacing w:line="360" w:lineRule="auto"/>
        <w:jc w:val="both"/>
        <w:rPr>
          <w:rFonts w:ascii="Palatino Linotype" w:eastAsia="Palatino Linotype" w:hAnsi="Palatino Linotype" w:cs="Palatino Linotype"/>
          <w:b/>
        </w:rPr>
      </w:pPr>
      <w:r w:rsidRPr="007F3422">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7F3422">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7F3422">
        <w:rPr>
          <w:rFonts w:ascii="Palatino Linotype" w:eastAsia="Palatino Linotype" w:hAnsi="Palatino Linotype" w:cs="Palatino Linotype"/>
        </w:rPr>
        <w:t>, visible en la Gaceta del Seminario Judicial de la Federación con el registro digital 205635.</w:t>
      </w:r>
    </w:p>
    <w:p w14:paraId="58DD4C0D" w14:textId="77777777" w:rsidR="00317F74" w:rsidRPr="007F3422" w:rsidRDefault="00317F74">
      <w:pPr>
        <w:spacing w:line="360" w:lineRule="auto"/>
        <w:jc w:val="both"/>
        <w:rPr>
          <w:rFonts w:ascii="Palatino Linotype" w:eastAsia="Palatino Linotype" w:hAnsi="Palatino Linotype" w:cs="Palatino Linotype"/>
        </w:rPr>
      </w:pPr>
    </w:p>
    <w:p w14:paraId="3CBB7321"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E3C7BBF" w14:textId="77777777" w:rsidR="00317F74" w:rsidRPr="007F3422" w:rsidRDefault="00317F74">
      <w:pPr>
        <w:spacing w:line="360" w:lineRule="auto"/>
        <w:jc w:val="both"/>
        <w:rPr>
          <w:rFonts w:ascii="Palatino Linotype" w:eastAsia="Palatino Linotype" w:hAnsi="Palatino Linotype" w:cs="Palatino Linotype"/>
        </w:rPr>
      </w:pPr>
    </w:p>
    <w:p w14:paraId="71644884"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2F3EF327" w14:textId="77777777" w:rsidR="00317F74" w:rsidRPr="007F3422" w:rsidRDefault="00317F74">
      <w:pPr>
        <w:spacing w:line="360" w:lineRule="auto"/>
        <w:jc w:val="both"/>
        <w:rPr>
          <w:rFonts w:ascii="Palatino Linotype" w:eastAsia="Palatino Linotype" w:hAnsi="Palatino Linotype" w:cs="Palatino Linotype"/>
        </w:rPr>
      </w:pPr>
    </w:p>
    <w:p w14:paraId="1D02FB1C"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 </w:t>
      </w:r>
      <w:r w:rsidRPr="007F3422">
        <w:rPr>
          <w:rFonts w:ascii="Palatino Linotype" w:eastAsia="Palatino Linotype" w:hAnsi="Palatino Linotype" w:cs="Palatino Linotype"/>
          <w:i/>
        </w:rPr>
        <w:t>“PLAZO RAZONABLE PARA RESOLVER. DIMENSIÓN Y EFECTOS DE ESTE CONCEPTO CUANDO SE ADUCE EXCESIVA CARGA DE TRABAJO.”</w:t>
      </w:r>
      <w:r w:rsidRPr="007F3422">
        <w:rPr>
          <w:rFonts w:ascii="Palatino Linotype" w:eastAsia="Palatino Linotype" w:hAnsi="Palatino Linotype" w:cs="Palatino Linotype"/>
        </w:rPr>
        <w:t xml:space="preserve"> consultable en el Seminario Judicial de la Federación y su gaceta, con el registro digital 2002351.</w:t>
      </w:r>
    </w:p>
    <w:p w14:paraId="16680FC8" w14:textId="77777777" w:rsidR="00317F74" w:rsidRPr="007F3422" w:rsidRDefault="00317F74">
      <w:pPr>
        <w:spacing w:line="360" w:lineRule="auto"/>
        <w:jc w:val="both"/>
        <w:rPr>
          <w:rFonts w:ascii="Palatino Linotype" w:eastAsia="Palatino Linotype" w:hAnsi="Palatino Linotype" w:cs="Palatino Linotype"/>
          <w:b/>
        </w:rPr>
      </w:pPr>
    </w:p>
    <w:p w14:paraId="31321E62"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i/>
        </w:rPr>
        <w:t>“PLAZO RAZONABLE PARA RESOLVER. CONCEPTO Y ELEMENTOS QUE LO INTEGRAN A LA LUZ DEL DERECHO INTERNACIONAL DE LOS DERECHOS HUMANOS.”</w:t>
      </w:r>
      <w:r w:rsidRPr="007F3422">
        <w:rPr>
          <w:rFonts w:ascii="Palatino Linotype" w:eastAsia="Palatino Linotype" w:hAnsi="Palatino Linotype" w:cs="Palatino Linotype"/>
        </w:rPr>
        <w:t>, visible en el Seminario Judicial de la Federación y su gaceta, con el registro digital 2002350.</w:t>
      </w:r>
    </w:p>
    <w:p w14:paraId="6AC46E50" w14:textId="77777777" w:rsidR="00317F74" w:rsidRPr="007F3422" w:rsidRDefault="00317F74">
      <w:pPr>
        <w:spacing w:line="360" w:lineRule="auto"/>
        <w:jc w:val="both"/>
        <w:rPr>
          <w:rFonts w:ascii="Palatino Linotype" w:eastAsia="Palatino Linotype" w:hAnsi="Palatino Linotype" w:cs="Palatino Linotype"/>
        </w:rPr>
      </w:pPr>
    </w:p>
    <w:p w14:paraId="0CC8F5AA"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14854550"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 xml:space="preserve">8. Cierre de instrucción. </w:t>
      </w:r>
      <w:r w:rsidRPr="007F3422">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7F3422">
        <w:rPr>
          <w:rFonts w:ascii="Palatino Linotype" w:eastAsia="Palatino Linotype" w:hAnsi="Palatino Linotype" w:cs="Palatino Linotype"/>
          <w:b/>
        </w:rPr>
        <w:t>tres de julio de dos mil veintitrés</w:t>
      </w:r>
      <w:r w:rsidRPr="007F3422">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57C0DDA3"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1D038C4F" w14:textId="77777777" w:rsidR="00317F74" w:rsidRPr="007F3422" w:rsidRDefault="001A7D4E">
      <w:pPr>
        <w:widowControl w:val="0"/>
        <w:spacing w:line="360" w:lineRule="auto"/>
        <w:jc w:val="center"/>
        <w:rPr>
          <w:rFonts w:ascii="Palatino Linotype" w:eastAsia="Palatino Linotype" w:hAnsi="Palatino Linotype" w:cs="Palatino Linotype"/>
          <w:b/>
        </w:rPr>
      </w:pPr>
      <w:r w:rsidRPr="007F3422">
        <w:rPr>
          <w:rFonts w:ascii="Palatino Linotype" w:eastAsia="Palatino Linotype" w:hAnsi="Palatino Linotype" w:cs="Palatino Linotype"/>
          <w:b/>
        </w:rPr>
        <w:lastRenderedPageBreak/>
        <w:t>II. C O N S I D E R A N D O S</w:t>
      </w:r>
    </w:p>
    <w:p w14:paraId="2C2A813A" w14:textId="77777777" w:rsidR="00317F74" w:rsidRPr="007F3422" w:rsidRDefault="00317F74">
      <w:pPr>
        <w:widowControl w:val="0"/>
        <w:spacing w:line="360" w:lineRule="auto"/>
        <w:jc w:val="center"/>
        <w:rPr>
          <w:rFonts w:ascii="Palatino Linotype" w:eastAsia="Palatino Linotype" w:hAnsi="Palatino Linotype" w:cs="Palatino Linotype"/>
          <w:b/>
        </w:rPr>
      </w:pPr>
    </w:p>
    <w:p w14:paraId="75AC4F54"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Primero. Competencia.</w:t>
      </w:r>
      <w:r w:rsidRPr="007F3422">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E6C51BC" w14:textId="77777777" w:rsidR="00317F74" w:rsidRPr="007F3422" w:rsidRDefault="001A7D4E">
      <w:pPr>
        <w:spacing w:before="240" w:after="240" w:line="360" w:lineRule="auto"/>
        <w:jc w:val="both"/>
        <w:rPr>
          <w:rFonts w:ascii="Palatino Linotype" w:eastAsia="Palatino Linotype" w:hAnsi="Palatino Linotype" w:cs="Palatino Linotype"/>
        </w:rPr>
      </w:pPr>
      <w:bookmarkStart w:id="2" w:name="_heading=h.tyjcwt" w:colFirst="0" w:colLast="0"/>
      <w:bookmarkEnd w:id="2"/>
      <w:r w:rsidRPr="007F3422">
        <w:rPr>
          <w:rFonts w:ascii="Palatino Linotype" w:eastAsia="Palatino Linotype" w:hAnsi="Palatino Linotype" w:cs="Palatino Linotype"/>
          <w:b/>
        </w:rPr>
        <w:t xml:space="preserve">Segundo. Oportunidad y Procedibilidad del Recurso de Revisión. </w:t>
      </w:r>
      <w:r w:rsidRPr="007F3422">
        <w:rPr>
          <w:rFonts w:ascii="Palatino Linotype" w:eastAsia="Palatino Linotype" w:hAnsi="Palatino Linotype" w:cs="Palatino Linotype"/>
        </w:rPr>
        <w:t xml:space="preserve">De conformidad con los requisitos de Oportunidad y Procedibilidad que deben reunir el recurso de revisión interpuesto, previstos en los artículos 178 y 180 de la Ley de Transparencia y Acceso a la Información Pública del Estado de México y Municipios; en la especie se advierte que el presente medio de impugnación fue interpuesto dentro del plazo de quince días previsto en el primer artículo de referencia; toda vez que 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emitió su respuesta a la solicitud planteada por el solicitante el primero de marzo del año dos mil veintitrés y la parte </w:t>
      </w:r>
      <w:r w:rsidRPr="007F3422">
        <w:rPr>
          <w:rFonts w:ascii="Palatino Linotype" w:eastAsia="Palatino Linotype" w:hAnsi="Palatino Linotype" w:cs="Palatino Linotype"/>
          <w:b/>
        </w:rPr>
        <w:t>RECURRENTE</w:t>
      </w:r>
      <w:r w:rsidRPr="007F3422">
        <w:rPr>
          <w:rFonts w:ascii="Palatino Linotype" w:eastAsia="Palatino Linotype" w:hAnsi="Palatino Linotype" w:cs="Palatino Linotype"/>
        </w:rPr>
        <w:t xml:space="preserve"> presentó su recurso de revisión el seis de marzo del mismo año; esto es, al segundo día hábil siguiente de aquel en que tuvo conocimiento de la respuesta; </w:t>
      </w:r>
      <w:r w:rsidRPr="007F3422">
        <w:rPr>
          <w:rFonts w:ascii="Palatino Linotype" w:eastAsia="Palatino Linotype" w:hAnsi="Palatino Linotype" w:cs="Palatino Linotype"/>
        </w:rPr>
        <w:lastRenderedPageBreak/>
        <w:t>evidenciándose que la interposición del recurso se encuentra dentro de los márgenes temporales previstos en el citado precepto legal.</w:t>
      </w:r>
    </w:p>
    <w:p w14:paraId="4C887BD4" w14:textId="77777777" w:rsidR="00317F74" w:rsidRPr="007F3422" w:rsidRDefault="001A7D4E">
      <w:pPr>
        <w:pBdr>
          <w:top w:val="nil"/>
          <w:left w:val="nil"/>
          <w:bottom w:val="nil"/>
          <w:right w:val="nil"/>
          <w:between w:val="nil"/>
        </w:pBdr>
        <w:spacing w:line="360" w:lineRule="auto"/>
        <w:ind w:right="-147"/>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7F3422">
        <w:rPr>
          <w:rFonts w:ascii="Palatino Linotype" w:eastAsia="Palatino Linotype" w:hAnsi="Palatino Linotype" w:cs="Palatino Linotype"/>
          <w:b/>
        </w:rPr>
        <w:t>EL</w:t>
      </w:r>
      <w:r w:rsidRPr="007F3422">
        <w:rPr>
          <w:rFonts w:ascii="Palatino Linotype" w:eastAsia="Palatino Linotype" w:hAnsi="Palatino Linotype" w:cs="Palatino Linotype"/>
        </w:rPr>
        <w:t xml:space="preserve"> </w:t>
      </w:r>
      <w:r w:rsidRPr="007F3422">
        <w:rPr>
          <w:rFonts w:ascii="Palatino Linotype" w:eastAsia="Palatino Linotype" w:hAnsi="Palatino Linotype" w:cs="Palatino Linotype"/>
          <w:b/>
        </w:rPr>
        <w:t>SAIMEX</w:t>
      </w:r>
      <w:r w:rsidRPr="007F3422">
        <w:rPr>
          <w:rFonts w:ascii="Palatino Linotype" w:eastAsia="Palatino Linotype" w:hAnsi="Palatino Linotype" w:cs="Palatino Linotype"/>
        </w:rPr>
        <w:t>.</w:t>
      </w:r>
    </w:p>
    <w:p w14:paraId="2B034876" w14:textId="77777777" w:rsidR="00317F74" w:rsidRPr="007F3422" w:rsidRDefault="00317F74">
      <w:pPr>
        <w:pBdr>
          <w:top w:val="nil"/>
          <w:left w:val="nil"/>
          <w:bottom w:val="nil"/>
          <w:right w:val="nil"/>
          <w:between w:val="nil"/>
        </w:pBdr>
        <w:spacing w:line="360" w:lineRule="auto"/>
        <w:ind w:right="-147"/>
        <w:jc w:val="both"/>
        <w:rPr>
          <w:rFonts w:ascii="Palatino Linotype" w:eastAsia="Palatino Linotype" w:hAnsi="Palatino Linotype" w:cs="Palatino Linotype"/>
        </w:rPr>
      </w:pPr>
    </w:p>
    <w:p w14:paraId="37FFA58B" w14:textId="77777777" w:rsidR="00317F74" w:rsidRPr="007F3422" w:rsidRDefault="001A7D4E">
      <w:pPr>
        <w:spacing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 de la ley de la materia, que a la letra dice:</w:t>
      </w:r>
    </w:p>
    <w:p w14:paraId="657E94B1" w14:textId="77777777" w:rsidR="00317F74" w:rsidRPr="007F3422" w:rsidRDefault="001A7D4E">
      <w:pPr>
        <w:ind w:left="1276" w:right="1752"/>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r w:rsidRPr="007F3422">
        <w:rPr>
          <w:rFonts w:ascii="Palatino Linotype" w:eastAsia="Palatino Linotype" w:hAnsi="Palatino Linotype" w:cs="Palatino Linotype"/>
          <w:b/>
          <w:i/>
          <w:sz w:val="22"/>
          <w:szCs w:val="22"/>
        </w:rPr>
        <w:t xml:space="preserve">Artículo 179. </w:t>
      </w:r>
      <w:r w:rsidRPr="007F342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41B4A47" w14:textId="77777777" w:rsidR="00317F74" w:rsidRPr="007F3422" w:rsidRDefault="001A7D4E">
      <w:pPr>
        <w:ind w:left="1276" w:right="1752"/>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65FD68EC" w14:textId="77777777" w:rsidR="00317F74" w:rsidRPr="007F3422" w:rsidRDefault="001A7D4E">
      <w:pPr>
        <w:ind w:left="1276" w:right="1752"/>
        <w:jc w:val="both"/>
        <w:rPr>
          <w:rFonts w:ascii="Palatino Linotype" w:eastAsia="Palatino Linotype" w:hAnsi="Palatino Linotype" w:cs="Palatino Linotype"/>
          <w:i/>
          <w:sz w:val="22"/>
          <w:szCs w:val="22"/>
        </w:rPr>
      </w:pPr>
      <w:r w:rsidRPr="007F3422">
        <w:t>I</w:t>
      </w:r>
      <w:r w:rsidRPr="007F3422">
        <w:rPr>
          <w:rFonts w:ascii="Palatino Linotype" w:eastAsia="Palatino Linotype" w:hAnsi="Palatino Linotype" w:cs="Palatino Linotype"/>
          <w:i/>
          <w:sz w:val="22"/>
          <w:szCs w:val="22"/>
        </w:rPr>
        <w:t>. La negativa de la información solicitada…” (Sic)</w:t>
      </w:r>
    </w:p>
    <w:p w14:paraId="45AF0B7D" w14:textId="77777777" w:rsidR="00317F74" w:rsidRPr="007F3422" w:rsidRDefault="001A7D4E">
      <w:pPr>
        <w:spacing w:before="280" w:after="28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Tercero. Materia de Revisión</w:t>
      </w:r>
      <w:r w:rsidRPr="007F3422">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7F3422">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Pr="007F3422">
        <w:rPr>
          <w:rFonts w:ascii="Palatino Linotype" w:eastAsia="Palatino Linotype" w:hAnsi="Palatino Linotype" w:cs="Palatino Linotype"/>
        </w:rPr>
        <w:t xml:space="preserve">de la PARTE </w:t>
      </w:r>
      <w:r w:rsidRPr="007F3422">
        <w:rPr>
          <w:rFonts w:ascii="Palatino Linotype" w:eastAsia="Palatino Linotype" w:hAnsi="Palatino Linotype" w:cs="Palatino Linotype"/>
          <w:b/>
        </w:rPr>
        <w:t>RECURRENTE</w:t>
      </w:r>
      <w:r w:rsidRPr="007F3422">
        <w:rPr>
          <w:rFonts w:ascii="Palatino Linotype" w:eastAsia="Palatino Linotype" w:hAnsi="Palatino Linotype" w:cs="Palatino Linotype"/>
        </w:rPr>
        <w:t>, o en su defecto, en caso de ser procedente, ordenar la entrega de información.</w:t>
      </w:r>
    </w:p>
    <w:p w14:paraId="67588782"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t xml:space="preserve">Cuarto. Estudio de fondo del asunto. </w:t>
      </w:r>
      <w:r w:rsidRPr="007F3422">
        <w:rPr>
          <w:rFonts w:ascii="Palatino Linotype" w:eastAsia="Palatino Linotype" w:hAnsi="Palatino Linotype" w:cs="Palatino Linotype"/>
        </w:rPr>
        <w:t xml:space="preserve">es conveniente analizar si la respuesta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cumple con los requisitos y procedimientos del derecho de </w:t>
      </w:r>
      <w:r w:rsidRPr="007F3422">
        <w:rPr>
          <w:rFonts w:ascii="Palatino Linotype" w:eastAsia="Palatino Linotype" w:hAnsi="Palatino Linotype" w:cs="Palatino Linotype"/>
        </w:rPr>
        <w:lastRenderedPageBreak/>
        <w:t>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4A5382E8" w14:textId="77777777" w:rsidR="00317F74" w:rsidRPr="007F3422" w:rsidRDefault="001A7D4E">
      <w:pPr>
        <w:spacing w:before="240"/>
        <w:ind w:left="709" w:right="760"/>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r w:rsidRPr="007F3422">
        <w:rPr>
          <w:rFonts w:ascii="Palatino Linotype" w:eastAsia="Palatino Linotype" w:hAnsi="Palatino Linotype" w:cs="Palatino Linotype"/>
          <w:b/>
          <w:i/>
          <w:sz w:val="22"/>
          <w:szCs w:val="22"/>
        </w:rPr>
        <w:t>Artículo 4.</w:t>
      </w:r>
      <w:r w:rsidRPr="007F3422">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0D1E1B7" w14:textId="77777777" w:rsidR="00317F74" w:rsidRPr="007F3422" w:rsidRDefault="001A7D4E">
      <w:pPr>
        <w:ind w:left="709" w:right="760"/>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7F3422">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ECCDE62" w14:textId="77777777" w:rsidR="00317F74" w:rsidRPr="007F3422" w:rsidRDefault="001A7D4E">
      <w:pPr>
        <w:ind w:left="709" w:right="760"/>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roofErr w:type="gramStart"/>
      <w:r w:rsidRPr="007F3422">
        <w:rPr>
          <w:rFonts w:ascii="Palatino Linotype" w:eastAsia="Palatino Linotype" w:hAnsi="Palatino Linotype" w:cs="Palatino Linotype"/>
          <w:i/>
          <w:sz w:val="22"/>
          <w:szCs w:val="22"/>
        </w:rPr>
        <w:t>.”(</w:t>
      </w:r>
      <w:proofErr w:type="gramEnd"/>
      <w:r w:rsidRPr="007F3422">
        <w:rPr>
          <w:rFonts w:ascii="Palatino Linotype" w:eastAsia="Palatino Linotype" w:hAnsi="Palatino Linotype" w:cs="Palatino Linotype"/>
          <w:i/>
          <w:sz w:val="22"/>
          <w:szCs w:val="22"/>
        </w:rPr>
        <w:t>Sic)</w:t>
      </w:r>
    </w:p>
    <w:p w14:paraId="647C1238"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06D3D1AA" w14:textId="77777777" w:rsidR="00317F74" w:rsidRPr="007F3422" w:rsidRDefault="001A7D4E">
      <w:pPr>
        <w:ind w:left="567" w:right="758"/>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lastRenderedPageBreak/>
        <w:t>“</w:t>
      </w:r>
      <w:r w:rsidRPr="007F3422">
        <w:rPr>
          <w:rFonts w:ascii="Palatino Linotype" w:eastAsia="Palatino Linotype" w:hAnsi="Palatino Linotype" w:cs="Palatino Linotype"/>
          <w:b/>
          <w:i/>
          <w:sz w:val="22"/>
          <w:szCs w:val="22"/>
        </w:rPr>
        <w:t>Artículo12.-</w:t>
      </w:r>
      <w:r w:rsidRPr="007F3422">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71F245A" w14:textId="77777777" w:rsidR="00317F74" w:rsidRPr="007F3422" w:rsidRDefault="001A7D4E">
      <w:pPr>
        <w:ind w:left="567" w:right="758"/>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7F3422">
        <w:rPr>
          <w:rFonts w:ascii="Palatino Linotype" w:eastAsia="Palatino Linotype" w:hAnsi="Palatino Linotype" w:cs="Palatino Linotype"/>
          <w:i/>
          <w:sz w:val="22"/>
          <w:szCs w:val="22"/>
        </w:rPr>
        <w:t xml:space="preserve">. </w:t>
      </w:r>
      <w:r w:rsidRPr="007F3422">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0C25002" w14:textId="77777777" w:rsidR="00317F74" w:rsidRPr="007F3422" w:rsidRDefault="00317F74">
      <w:pPr>
        <w:spacing w:line="360" w:lineRule="auto"/>
        <w:ind w:right="-93"/>
        <w:jc w:val="both"/>
        <w:rPr>
          <w:rFonts w:ascii="Palatino Linotype" w:eastAsia="Palatino Linotype" w:hAnsi="Palatino Linotype" w:cs="Palatino Linotype"/>
        </w:rPr>
      </w:pPr>
    </w:p>
    <w:p w14:paraId="49844939" w14:textId="77777777" w:rsidR="00317F74" w:rsidRPr="007F3422" w:rsidRDefault="001A7D4E">
      <w:pPr>
        <w:spacing w:line="360" w:lineRule="auto"/>
        <w:ind w:right="-93"/>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72F9EA25" w14:textId="77777777" w:rsidR="00317F74" w:rsidRPr="007F3422" w:rsidRDefault="00317F74">
      <w:pPr>
        <w:spacing w:line="360" w:lineRule="auto"/>
        <w:ind w:right="-93"/>
        <w:jc w:val="both"/>
        <w:rPr>
          <w:rFonts w:ascii="Palatino Linotype" w:eastAsia="Palatino Linotype" w:hAnsi="Palatino Linotype" w:cs="Palatino Linotype"/>
        </w:rPr>
      </w:pPr>
    </w:p>
    <w:p w14:paraId="7898707E"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p>
    <w:p w14:paraId="0B209713" w14:textId="77777777" w:rsidR="00317F74" w:rsidRPr="007F3422" w:rsidRDefault="001A7D4E">
      <w:pPr>
        <w:spacing w:line="360" w:lineRule="auto"/>
        <w:jc w:val="both"/>
        <w:rPr>
          <w:rFonts w:ascii="Palatino Linotype" w:eastAsia="Palatino Linotype" w:hAnsi="Palatino Linotype" w:cs="Palatino Linotype"/>
          <w:b/>
        </w:rPr>
      </w:pPr>
      <w:r w:rsidRPr="007F3422">
        <w:rPr>
          <w:rFonts w:ascii="Palatino Linotype" w:eastAsia="Palatino Linotype" w:hAnsi="Palatino Linotype" w:cs="Palatino Linotype"/>
          <w:b/>
        </w:rPr>
        <w:t xml:space="preserve"> </w:t>
      </w:r>
    </w:p>
    <w:p w14:paraId="7C506CC5" w14:textId="77777777" w:rsidR="00317F74" w:rsidRPr="007F3422" w:rsidRDefault="001A7D4E">
      <w:pPr>
        <w:ind w:left="851" w:right="901"/>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r w:rsidRPr="007F3422">
        <w:rPr>
          <w:rFonts w:ascii="Palatino Linotype" w:eastAsia="Palatino Linotype" w:hAnsi="Palatino Linotype" w:cs="Palatino Linotype"/>
          <w:b/>
          <w:i/>
          <w:sz w:val="22"/>
          <w:szCs w:val="22"/>
        </w:rPr>
        <w:t>No existe obligación de elaborar documentos ad hoc para atender las solicitudes de acceso a la información.</w:t>
      </w:r>
      <w:r w:rsidRPr="007F3422">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w:t>
      </w:r>
      <w:r w:rsidRPr="007F3422">
        <w:rPr>
          <w:rFonts w:ascii="Palatino Linotype" w:eastAsia="Palatino Linotype" w:hAnsi="Palatino Linotype" w:cs="Palatino Linotype"/>
          <w:i/>
          <w:sz w:val="22"/>
          <w:szCs w:val="22"/>
        </w:rPr>
        <w:lastRenderedPageBreak/>
        <w:t>archivos; sin necesidad de elaborar documentos ad hoc para atender las solicitudes de información.</w:t>
      </w:r>
    </w:p>
    <w:p w14:paraId="3469BC9A" w14:textId="77777777" w:rsidR="00317F74" w:rsidRPr="007F3422" w:rsidRDefault="001A7D4E">
      <w:pPr>
        <w:ind w:left="851" w:right="901"/>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Resoluciones: </w:t>
      </w:r>
    </w:p>
    <w:p w14:paraId="57751D4F" w14:textId="77777777" w:rsidR="00317F74" w:rsidRPr="007F3422" w:rsidRDefault="001A7D4E">
      <w:pPr>
        <w:ind w:left="851" w:right="901"/>
        <w:jc w:val="both"/>
        <w:rPr>
          <w:rFonts w:ascii="Palatino Linotype" w:eastAsia="Palatino Linotype" w:hAnsi="Palatino Linotype" w:cs="Palatino Linotype"/>
          <w:i/>
          <w:sz w:val="22"/>
          <w:szCs w:val="22"/>
        </w:rPr>
      </w:pPr>
      <w:r w:rsidRPr="007F3422">
        <w:rPr>
          <w:rFonts w:ascii="Symbol" w:eastAsia="Symbol" w:hAnsi="Symbol" w:cs="Symbol"/>
          <w:i/>
          <w:sz w:val="22"/>
          <w:szCs w:val="22"/>
        </w:rPr>
        <w:t>∙</w:t>
      </w:r>
      <w:r w:rsidRPr="007F3422">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14:paraId="42F256D6" w14:textId="77777777" w:rsidR="00317F74" w:rsidRPr="007F3422" w:rsidRDefault="001A7D4E">
      <w:pPr>
        <w:ind w:left="851" w:right="901"/>
        <w:jc w:val="both"/>
        <w:rPr>
          <w:rFonts w:ascii="Palatino Linotype" w:eastAsia="Palatino Linotype" w:hAnsi="Palatino Linotype" w:cs="Palatino Linotype"/>
          <w:i/>
          <w:sz w:val="22"/>
          <w:szCs w:val="22"/>
        </w:rPr>
      </w:pPr>
      <w:r w:rsidRPr="007F3422">
        <w:rPr>
          <w:rFonts w:ascii="Symbol" w:eastAsia="Symbol" w:hAnsi="Symbol" w:cs="Symbol"/>
          <w:i/>
          <w:sz w:val="22"/>
          <w:szCs w:val="22"/>
        </w:rPr>
        <w:t>∙</w:t>
      </w:r>
      <w:r w:rsidRPr="007F3422">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14:paraId="65FA223C" w14:textId="77777777" w:rsidR="00317F74" w:rsidRPr="007F3422" w:rsidRDefault="001A7D4E">
      <w:pPr>
        <w:ind w:left="851" w:right="901"/>
        <w:jc w:val="both"/>
        <w:rPr>
          <w:rFonts w:ascii="Palatino Linotype" w:eastAsia="Palatino Linotype" w:hAnsi="Palatino Linotype" w:cs="Palatino Linotype"/>
          <w:i/>
          <w:sz w:val="22"/>
          <w:szCs w:val="22"/>
        </w:rPr>
      </w:pPr>
      <w:r w:rsidRPr="007F3422">
        <w:rPr>
          <w:rFonts w:ascii="Symbol" w:eastAsia="Symbol" w:hAnsi="Symbol" w:cs="Symbol"/>
          <w:i/>
          <w:sz w:val="22"/>
          <w:szCs w:val="22"/>
        </w:rPr>
        <w:t>∙</w:t>
      </w:r>
      <w:r w:rsidRPr="007F3422">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w:t>
      </w:r>
      <w:proofErr w:type="gramStart"/>
      <w:r w:rsidRPr="007F3422">
        <w:rPr>
          <w:rFonts w:ascii="Palatino Linotype" w:eastAsia="Palatino Linotype" w:hAnsi="Palatino Linotype" w:cs="Palatino Linotype"/>
          <w:i/>
          <w:sz w:val="22"/>
          <w:szCs w:val="22"/>
        </w:rPr>
        <w:t>.”(</w:t>
      </w:r>
      <w:proofErr w:type="gramEnd"/>
      <w:r w:rsidRPr="007F3422">
        <w:rPr>
          <w:rFonts w:ascii="Palatino Linotype" w:eastAsia="Palatino Linotype" w:hAnsi="Palatino Linotype" w:cs="Palatino Linotype"/>
          <w:i/>
          <w:sz w:val="22"/>
          <w:szCs w:val="22"/>
        </w:rPr>
        <w:t>Sic)</w:t>
      </w:r>
    </w:p>
    <w:p w14:paraId="48005779" w14:textId="77777777" w:rsidR="00317F74" w:rsidRPr="007F3422" w:rsidRDefault="00317F74">
      <w:pPr>
        <w:spacing w:line="360" w:lineRule="auto"/>
        <w:jc w:val="both"/>
        <w:rPr>
          <w:rFonts w:ascii="Palatino Linotype" w:eastAsia="Palatino Linotype" w:hAnsi="Palatino Linotype" w:cs="Palatino Linotype"/>
        </w:rPr>
      </w:pPr>
    </w:p>
    <w:p w14:paraId="5028AA94" w14:textId="77777777" w:rsidR="00317F74" w:rsidRPr="007F3422" w:rsidRDefault="001A7D4E">
      <w:pPr>
        <w:spacing w:line="360" w:lineRule="auto"/>
        <w:jc w:val="both"/>
        <w:rPr>
          <w:rFonts w:ascii="Palatino Linotype" w:eastAsia="Palatino Linotype" w:hAnsi="Palatino Linotype" w:cs="Palatino Linotype"/>
          <w:strike/>
        </w:rPr>
      </w:pPr>
      <w:r w:rsidRPr="007F3422">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circunstancia que aconteció en el presente asunto que se analiza.  </w:t>
      </w:r>
    </w:p>
    <w:p w14:paraId="4324BFA4" w14:textId="77777777" w:rsidR="00317F74" w:rsidRPr="007F3422" w:rsidRDefault="00317F74">
      <w:pPr>
        <w:spacing w:line="360" w:lineRule="auto"/>
        <w:jc w:val="both"/>
        <w:rPr>
          <w:rFonts w:ascii="Palatino Linotype" w:eastAsia="Palatino Linotype" w:hAnsi="Palatino Linotype" w:cs="Palatino Linotype"/>
        </w:rPr>
      </w:pPr>
    </w:p>
    <w:p w14:paraId="73D8C22E" w14:textId="77777777" w:rsidR="00317F74" w:rsidRPr="007F3422" w:rsidRDefault="001A7D4E">
      <w:pPr>
        <w:spacing w:line="360" w:lineRule="auto"/>
        <w:ind w:right="49"/>
        <w:jc w:val="both"/>
        <w:rPr>
          <w:rFonts w:ascii="Palatino Linotype" w:eastAsia="Palatino Linotype" w:hAnsi="Palatino Linotype" w:cs="Palatino Linotype"/>
        </w:rPr>
      </w:pPr>
      <w:r w:rsidRPr="007F3422">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D9E431D" w14:textId="77777777" w:rsidR="00317F74" w:rsidRPr="007F3422" w:rsidRDefault="00317F74">
      <w:pPr>
        <w:spacing w:line="360" w:lineRule="auto"/>
        <w:ind w:right="49"/>
        <w:jc w:val="both"/>
        <w:rPr>
          <w:rFonts w:ascii="Palatino Linotype" w:eastAsia="Palatino Linotype" w:hAnsi="Palatino Linotype" w:cs="Palatino Linotype"/>
        </w:rPr>
      </w:pPr>
    </w:p>
    <w:p w14:paraId="1B8198A9"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5CA5F2A" w14:textId="77777777" w:rsidR="00317F74" w:rsidRPr="007F3422" w:rsidRDefault="00317F74">
      <w:pPr>
        <w:ind w:left="851" w:right="899"/>
        <w:jc w:val="both"/>
        <w:rPr>
          <w:rFonts w:ascii="Palatino Linotype" w:eastAsia="Palatino Linotype" w:hAnsi="Palatino Linotype" w:cs="Palatino Linotype"/>
          <w:i/>
          <w:sz w:val="22"/>
          <w:szCs w:val="22"/>
        </w:rPr>
      </w:pPr>
    </w:p>
    <w:p w14:paraId="4FB1AAF2"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r w:rsidRPr="007F3422">
        <w:rPr>
          <w:rFonts w:ascii="Palatino Linotype" w:eastAsia="Palatino Linotype" w:hAnsi="Palatino Linotype" w:cs="Palatino Linotype"/>
          <w:b/>
          <w:i/>
          <w:sz w:val="22"/>
          <w:szCs w:val="22"/>
        </w:rPr>
        <w:t xml:space="preserve">Artículo 3. </w:t>
      </w:r>
      <w:r w:rsidRPr="007F3422">
        <w:rPr>
          <w:rFonts w:ascii="Palatino Linotype" w:eastAsia="Palatino Linotype" w:hAnsi="Palatino Linotype" w:cs="Palatino Linotype"/>
          <w:i/>
          <w:sz w:val="22"/>
          <w:szCs w:val="22"/>
        </w:rPr>
        <w:t>Para los efectos de la presente Ley se entenderá por:</w:t>
      </w:r>
    </w:p>
    <w:p w14:paraId="6DF7D3D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5786B559"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t>XI. Documento:</w:t>
      </w:r>
      <w:r w:rsidRPr="007F3422">
        <w:rPr>
          <w:rFonts w:ascii="Palatino Linotype" w:eastAsia="Palatino Linotype" w:hAnsi="Palatino Linotype" w:cs="Palatino Linotype"/>
          <w:i/>
          <w:sz w:val="22"/>
          <w:szCs w:val="22"/>
        </w:rPr>
        <w:t xml:space="preserve"> Los expedientes, reportes, estudios, actas</w:t>
      </w:r>
      <w:r w:rsidRPr="007F3422">
        <w:rPr>
          <w:rFonts w:ascii="Palatino Linotype" w:eastAsia="Palatino Linotype" w:hAnsi="Palatino Linotype" w:cs="Palatino Linotype"/>
          <w:b/>
          <w:i/>
          <w:sz w:val="22"/>
          <w:szCs w:val="22"/>
        </w:rPr>
        <w:t>,</w:t>
      </w:r>
      <w:r w:rsidRPr="007F3422">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65E7F3DE" w14:textId="77777777" w:rsidR="00317F74" w:rsidRPr="007F3422" w:rsidRDefault="00317F74">
      <w:pPr>
        <w:ind w:left="851" w:right="899"/>
        <w:jc w:val="both"/>
        <w:rPr>
          <w:rFonts w:ascii="Palatino Linotype" w:eastAsia="Palatino Linotype" w:hAnsi="Palatino Linotype" w:cs="Palatino Linotype"/>
          <w:sz w:val="22"/>
          <w:szCs w:val="22"/>
        </w:rPr>
      </w:pPr>
    </w:p>
    <w:p w14:paraId="0E837201"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3B9487C" w14:textId="77777777" w:rsidR="00317F74" w:rsidRPr="007F3422" w:rsidRDefault="00317F74">
      <w:pPr>
        <w:ind w:left="851" w:right="899"/>
        <w:jc w:val="both"/>
        <w:rPr>
          <w:rFonts w:ascii="Palatino Linotype" w:eastAsia="Palatino Linotype" w:hAnsi="Palatino Linotype" w:cs="Palatino Linotype"/>
        </w:rPr>
      </w:pPr>
    </w:p>
    <w:p w14:paraId="561E98C2"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sz w:val="22"/>
          <w:szCs w:val="22"/>
        </w:rPr>
        <w:t>“</w:t>
      </w:r>
      <w:r w:rsidRPr="007F3422">
        <w:rPr>
          <w:rFonts w:ascii="Palatino Linotype" w:eastAsia="Palatino Linotype" w:hAnsi="Palatino Linotype" w:cs="Palatino Linotype"/>
          <w:b/>
          <w:i/>
          <w:sz w:val="22"/>
          <w:szCs w:val="22"/>
        </w:rPr>
        <w:t>CRITERIO 0002-11</w:t>
      </w:r>
    </w:p>
    <w:p w14:paraId="6ED730E7"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7F3422">
        <w:rPr>
          <w:rFonts w:ascii="Palatino Linotype" w:eastAsia="Palatino Linotype" w:hAnsi="Palatino Linotype" w:cs="Palatino Linotype"/>
          <w:i/>
          <w:sz w:val="22"/>
          <w:szCs w:val="22"/>
        </w:rPr>
        <w:t xml:space="preserve"> De conformidad con los artículos antes referidos, el derecho de acceso a la información pública, se </w:t>
      </w:r>
      <w:r w:rsidRPr="007F3422">
        <w:rPr>
          <w:rFonts w:ascii="Palatino Linotype" w:eastAsia="Palatino Linotype" w:hAnsi="Palatino Linotype" w:cs="Palatino Linotype"/>
          <w:i/>
          <w:sz w:val="22"/>
          <w:szCs w:val="22"/>
        </w:rPr>
        <w:lastRenderedPageBreak/>
        <w:t>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07BF35F"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En </w:t>
      </w:r>
      <w:proofErr w:type="gramStart"/>
      <w:r w:rsidRPr="007F3422">
        <w:rPr>
          <w:rFonts w:ascii="Palatino Linotype" w:eastAsia="Palatino Linotype" w:hAnsi="Palatino Linotype" w:cs="Palatino Linotype"/>
          <w:i/>
          <w:sz w:val="22"/>
          <w:szCs w:val="22"/>
        </w:rPr>
        <w:t>consecuencia</w:t>
      </w:r>
      <w:proofErr w:type="gramEnd"/>
      <w:r w:rsidRPr="007F3422">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E345B41"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1) Que se trate de información registrada en cualquier soporte documental, </w:t>
      </w:r>
      <w:proofErr w:type="gramStart"/>
      <w:r w:rsidRPr="007F3422">
        <w:rPr>
          <w:rFonts w:ascii="Palatino Linotype" w:eastAsia="Palatino Linotype" w:hAnsi="Palatino Linotype" w:cs="Palatino Linotype"/>
          <w:i/>
          <w:sz w:val="22"/>
          <w:szCs w:val="22"/>
        </w:rPr>
        <w:t>que</w:t>
      </w:r>
      <w:proofErr w:type="gramEnd"/>
      <w:r w:rsidRPr="007F3422">
        <w:rPr>
          <w:rFonts w:ascii="Palatino Linotype" w:eastAsia="Palatino Linotype" w:hAnsi="Palatino Linotype" w:cs="Palatino Linotype"/>
          <w:i/>
          <w:sz w:val="22"/>
          <w:szCs w:val="22"/>
        </w:rPr>
        <w:t xml:space="preserve"> en ejercicio de las atribuciones conferidas, sea generada por los Sujetos Obligados;</w:t>
      </w:r>
    </w:p>
    <w:p w14:paraId="799D9AFC"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7F3422">
        <w:rPr>
          <w:rFonts w:ascii="Palatino Linotype" w:eastAsia="Palatino Linotype" w:hAnsi="Palatino Linotype" w:cs="Palatino Linotype"/>
          <w:b/>
          <w:i/>
          <w:sz w:val="22"/>
          <w:szCs w:val="22"/>
        </w:rPr>
        <w:t>que</w:t>
      </w:r>
      <w:proofErr w:type="gramEnd"/>
      <w:r w:rsidRPr="007F3422">
        <w:rPr>
          <w:rFonts w:ascii="Palatino Linotype" w:eastAsia="Palatino Linotype" w:hAnsi="Palatino Linotype" w:cs="Palatino Linotype"/>
          <w:b/>
          <w:i/>
          <w:sz w:val="22"/>
          <w:szCs w:val="22"/>
        </w:rPr>
        <w:t xml:space="preserve"> en ejercicio de las atribuciones conferidas, sea administrada por los Sujetos Obligados, y</w:t>
      </w:r>
    </w:p>
    <w:p w14:paraId="2E4FB59A"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proofErr w:type="gramStart"/>
      <w:r w:rsidRPr="007F3422">
        <w:rPr>
          <w:rFonts w:ascii="Palatino Linotype" w:eastAsia="Palatino Linotype" w:hAnsi="Palatino Linotype" w:cs="Palatino Linotype"/>
          <w:b/>
          <w:i/>
          <w:sz w:val="22"/>
          <w:szCs w:val="22"/>
        </w:rPr>
        <w:t>.”(</w:t>
      </w:r>
      <w:proofErr w:type="gramEnd"/>
      <w:r w:rsidRPr="007F3422">
        <w:rPr>
          <w:rFonts w:ascii="Palatino Linotype" w:eastAsia="Palatino Linotype" w:hAnsi="Palatino Linotype" w:cs="Palatino Linotype"/>
          <w:b/>
          <w:i/>
          <w:sz w:val="22"/>
          <w:szCs w:val="22"/>
        </w:rPr>
        <w:t>Sic)</w:t>
      </w:r>
    </w:p>
    <w:p w14:paraId="42F698C1"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Ahora bien, del análisis de la solicitud de información pública que motivó el recurso de revisión que ahora se resuelve, se advierte que el particular requirió al Ayuntamiento de Toluca, lo siguiente</w:t>
      </w:r>
    </w:p>
    <w:p w14:paraId="094F0CB8" w14:textId="77777777" w:rsidR="00317F74" w:rsidRPr="007F3422" w:rsidRDefault="001A7D4E">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Todas las evidencias fotográficas de las sesiones del Comité de Transparencia celebradas en el 2022.</w:t>
      </w:r>
    </w:p>
    <w:p w14:paraId="38A791D6" w14:textId="77777777" w:rsidR="00317F74" w:rsidRPr="007F3422" w:rsidRDefault="001A7D4E">
      <w:pPr>
        <w:spacing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En respuesta, el </w:t>
      </w:r>
      <w:r w:rsidRPr="007F3422">
        <w:rPr>
          <w:rFonts w:ascii="Palatino Linotype" w:eastAsia="Palatino Linotype" w:hAnsi="Palatino Linotype" w:cs="Palatino Linotype"/>
          <w:b/>
        </w:rPr>
        <w:t xml:space="preserve">SUJETO OBLIGADO </w:t>
      </w:r>
      <w:r w:rsidRPr="007F3422">
        <w:rPr>
          <w:rFonts w:ascii="Palatino Linotype" w:eastAsia="Palatino Linotype" w:hAnsi="Palatino Linotype" w:cs="Palatino Linotype"/>
        </w:rPr>
        <w:t xml:space="preserve">a través de su Titular de la Unidad de Transparencia, informó al solicitante que después de una búsqueda exhaustiva y razonable en los archivos de la Unidad de Transparencia, no se cuenta con la información, por no haberla generado, poseído o administrado, en tal virtud señaló que no está en posibilidad de entregar lo solicitado al ser un hecho negativo. </w:t>
      </w:r>
    </w:p>
    <w:p w14:paraId="0F9291EA"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No conforme con la respuesta la parte </w:t>
      </w:r>
      <w:r w:rsidRPr="007F3422">
        <w:rPr>
          <w:rFonts w:ascii="Palatino Linotype" w:eastAsia="Palatino Linotype" w:hAnsi="Palatino Linotype" w:cs="Palatino Linotype"/>
          <w:b/>
        </w:rPr>
        <w:t>RECURRENTE</w:t>
      </w:r>
      <w:r w:rsidRPr="007F3422">
        <w:rPr>
          <w:rFonts w:ascii="Palatino Linotype" w:eastAsia="Palatino Linotype" w:hAnsi="Palatino Linotype" w:cs="Palatino Linotype"/>
        </w:rPr>
        <w:t xml:space="preserve"> interpuso el recurso de revisión que se analiza en el presente asunto, por medio del cual se inconformó en lo medular porque la negativa de la información solicitada.</w:t>
      </w:r>
    </w:p>
    <w:p w14:paraId="04F48951"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lastRenderedPageBreak/>
        <w:t xml:space="preserve">Ante la interposición del recurso de revisión 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rindió su informe justificado mediante el cual en lo medular ratificó su respuesta inicial. </w:t>
      </w:r>
    </w:p>
    <w:p w14:paraId="34448A98" w14:textId="77777777" w:rsidR="00317F74" w:rsidRPr="007F3422" w:rsidRDefault="00317F74">
      <w:pPr>
        <w:spacing w:line="360" w:lineRule="auto"/>
        <w:jc w:val="both"/>
        <w:rPr>
          <w:rFonts w:ascii="Palatino Linotype" w:eastAsia="Palatino Linotype" w:hAnsi="Palatino Linotype" w:cs="Palatino Linotype"/>
        </w:rPr>
      </w:pPr>
    </w:p>
    <w:p w14:paraId="4485BC77" w14:textId="77777777" w:rsidR="00317F74" w:rsidRPr="007F3422" w:rsidRDefault="001A7D4E">
      <w:pPr>
        <w:spacing w:line="360" w:lineRule="auto"/>
        <w:ind w:right="51"/>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Precisado lo anterior, de una revisión a los artículo 45, 46, 47 y 169 </w:t>
      </w:r>
      <w:proofErr w:type="gramStart"/>
      <w:r w:rsidRPr="007F3422">
        <w:rPr>
          <w:rFonts w:ascii="Palatino Linotype" w:eastAsia="Palatino Linotype" w:hAnsi="Palatino Linotype" w:cs="Palatino Linotype"/>
        </w:rPr>
        <w:t>de  la</w:t>
      </w:r>
      <w:proofErr w:type="gramEnd"/>
      <w:r w:rsidRPr="007F3422">
        <w:rPr>
          <w:rFonts w:ascii="Palatino Linotype" w:eastAsia="Palatino Linotype" w:hAnsi="Palatino Linotype" w:cs="Palatino Linotype"/>
        </w:rPr>
        <w:t xml:space="preserve"> Ley de Transparencia y Acceso a la Información Pública del Estado de México y Municipios, sobre el Comité de Transparencia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los cuales son en el tenor siguiente:</w:t>
      </w:r>
    </w:p>
    <w:p w14:paraId="599BF380" w14:textId="77777777" w:rsidR="00317F74" w:rsidRPr="007F3422" w:rsidRDefault="00317F74">
      <w:pPr>
        <w:spacing w:line="360" w:lineRule="auto"/>
        <w:ind w:right="51"/>
        <w:jc w:val="both"/>
        <w:rPr>
          <w:rFonts w:ascii="Palatino Linotype" w:eastAsia="Palatino Linotype" w:hAnsi="Palatino Linotype" w:cs="Palatino Linotype"/>
        </w:rPr>
      </w:pPr>
    </w:p>
    <w:p w14:paraId="4ED9604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“Artículo 45. Cada sujeto obligado establecerá un Comité de Transparencia, colegiado e integrado por lo menos por tres miembros, debiendo de ser siempre un número impar.</w:t>
      </w:r>
    </w:p>
    <w:p w14:paraId="044F310E"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 Los integrantes del Comité de Transparencia no podrán depender jerárquicamente entre sí, tampoco podrán reunirse dos o más de estos integrantes en una sola persona. Cuando se presente el caso, el titular del sujeto obligado tendrá que nombrar a la persona que supla al subordinado. Los miembros propietarios de los Comités de Transparencia contarán con los suplentes designados, de conformidad con la normatividad interna de los respectivos sujetos obligados, y deberán corresponder a personas que ocupen cargos de la jerarquía inmediata inferior a la de dichos propietarios.</w:t>
      </w:r>
    </w:p>
    <w:p w14:paraId="6D198E78"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Artículo 46. Los sujetos obligados integrarán sus Comités de Transparencia de la siguiente forma: </w:t>
      </w:r>
    </w:p>
    <w:p w14:paraId="087B8E21"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I. El titular de la unidad de transparencia; </w:t>
      </w:r>
    </w:p>
    <w:p w14:paraId="0708374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II. El responsable del área coordinadora de archivos o equivalente; y </w:t>
      </w:r>
    </w:p>
    <w:p w14:paraId="613D1D25"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III. El titular del órgano de control interno o equivalente. También estará integrado por el servidor público encargado de la protección de los datos personales cuando sesione para cuestiones relacionadas con esta materia. Todos los Comités de Transparencia deberán registrarse ante el Instituto</w:t>
      </w:r>
    </w:p>
    <w:p w14:paraId="0093EE6F" w14:textId="77777777" w:rsidR="00317F74" w:rsidRPr="007F3422" w:rsidRDefault="00317F74">
      <w:pPr>
        <w:ind w:right="899"/>
        <w:jc w:val="both"/>
        <w:rPr>
          <w:rFonts w:ascii="Palatino Linotype" w:eastAsia="Palatino Linotype" w:hAnsi="Palatino Linotype" w:cs="Palatino Linotype"/>
          <w:i/>
          <w:sz w:val="22"/>
          <w:szCs w:val="22"/>
        </w:rPr>
      </w:pPr>
    </w:p>
    <w:p w14:paraId="462ED192"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Artículo 47. El Comité de Transparencia será la autoridad máxima al interior del sujeto obligado en materia del derecho de acceso a la información. El Comité de Transparencia adoptará sus resoluciones por mayoría de votos. </w:t>
      </w:r>
    </w:p>
    <w:p w14:paraId="0D2A9F31"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En caso de empate, la o el </w:t>
      </w:r>
      <w:proofErr w:type="gramStart"/>
      <w:r w:rsidRPr="007F3422">
        <w:rPr>
          <w:rFonts w:ascii="Palatino Linotype" w:eastAsia="Palatino Linotype" w:hAnsi="Palatino Linotype" w:cs="Palatino Linotype"/>
          <w:i/>
          <w:sz w:val="22"/>
          <w:szCs w:val="22"/>
        </w:rPr>
        <w:t>Presidente</w:t>
      </w:r>
      <w:proofErr w:type="gramEnd"/>
      <w:r w:rsidRPr="007F3422">
        <w:rPr>
          <w:rFonts w:ascii="Palatino Linotype" w:eastAsia="Palatino Linotype" w:hAnsi="Palatino Linotype" w:cs="Palatino Linotype"/>
          <w:i/>
          <w:sz w:val="22"/>
          <w:szCs w:val="22"/>
        </w:rPr>
        <w:t xml:space="preserve"> tendrá voto de calidad. A sus sesiones podrán asistir como invitados aquellos que sus integrantes consideren necesarios, quienes tendrán </w:t>
      </w:r>
      <w:proofErr w:type="gramStart"/>
      <w:r w:rsidRPr="007F3422">
        <w:rPr>
          <w:rFonts w:ascii="Palatino Linotype" w:eastAsia="Palatino Linotype" w:hAnsi="Palatino Linotype" w:cs="Palatino Linotype"/>
          <w:i/>
          <w:sz w:val="22"/>
          <w:szCs w:val="22"/>
        </w:rPr>
        <w:t>voz</w:t>
      </w:r>
      <w:proofErr w:type="gramEnd"/>
      <w:r w:rsidRPr="007F3422">
        <w:rPr>
          <w:rFonts w:ascii="Palatino Linotype" w:eastAsia="Palatino Linotype" w:hAnsi="Palatino Linotype" w:cs="Palatino Linotype"/>
          <w:i/>
          <w:sz w:val="22"/>
          <w:szCs w:val="22"/>
        </w:rPr>
        <w:t xml:space="preserve"> pero no voto. </w:t>
      </w:r>
    </w:p>
    <w:p w14:paraId="3729CEE0"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lastRenderedPageBreak/>
        <w:t>El Comité se reunirá en sesión ordinaria o extraordinaria las veces que estime necesario.</w:t>
      </w:r>
      <w:r w:rsidRPr="007F3422">
        <w:rPr>
          <w:rFonts w:ascii="Palatino Linotype" w:eastAsia="Palatino Linotype" w:hAnsi="Palatino Linotype" w:cs="Palatino Linotype"/>
          <w:i/>
          <w:sz w:val="22"/>
          <w:szCs w:val="22"/>
        </w:rPr>
        <w:t xml:space="preserve"> </w:t>
      </w:r>
    </w:p>
    <w:p w14:paraId="59F24A6E"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El tipo de sesión se precisará en la convocatoria emitida. </w:t>
      </w:r>
    </w:p>
    <w:p w14:paraId="3F1E3CBF"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Los integrantes del Comité de Transparencia tendrán acceso a la información para determinar su clasificación, conforme a la normatividad aplicable previamente establecida por los sujetos obligados para el resguardo o salvaguarda de la información. </w:t>
      </w:r>
    </w:p>
    <w:p w14:paraId="060D3C9D"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En las sesiones y trabajos del Comité, podrán participar como invitados permanentes, los representantes de las áreas que decida el Comité, y contará con derecho de voz, pero no voto. </w:t>
      </w:r>
    </w:p>
    <w:p w14:paraId="44DB029D"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Los titulares de las unidades administrativas que propongan la reserva, confidencialidad o declaren la inexistencia de información, acudirán a las sesiones de dicho Comité donde se discuta la propuesta correspondiente.</w:t>
      </w:r>
    </w:p>
    <w:p w14:paraId="210027FD"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1E0ADE6B"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Artículo 169. Cuando la información no se encuentre en los archivos del sujeto obligado, el Comité de Transparencia: </w:t>
      </w:r>
    </w:p>
    <w:p w14:paraId="2203699E"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I. Analizará el caso y tomará las medidas necesarias para localizar la información; II. Expedirá una resolución que confirme la inexistencia del documento; </w:t>
      </w:r>
    </w:p>
    <w:p w14:paraId="77F79575"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702D9925"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IV. Notificará al órgano interno de control o equivalente del sujeto obligado quien, en su caso, deberá iniciar el procedimiento de responsabilidad administrativa que corresponda. </w:t>
      </w:r>
    </w:p>
    <w:p w14:paraId="20591329"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1440C2F8"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 (Sic)</w:t>
      </w:r>
    </w:p>
    <w:p w14:paraId="13846AFB" w14:textId="77777777" w:rsidR="00317F74" w:rsidRPr="007F3422" w:rsidRDefault="00317F74">
      <w:pPr>
        <w:spacing w:line="360" w:lineRule="auto"/>
        <w:ind w:right="51"/>
        <w:jc w:val="both"/>
        <w:rPr>
          <w:rFonts w:ascii="Palatino Linotype" w:eastAsia="Palatino Linotype" w:hAnsi="Palatino Linotype" w:cs="Palatino Linotype"/>
        </w:rPr>
      </w:pPr>
    </w:p>
    <w:p w14:paraId="5A08CC37"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En donde se establece que los Comités de Transparencia de los Sujetos Obligados, se reunirán en sesiones ordinarias o extraordinarias la veces que estimen necesarios, el cual se integrara por el titular de la unidad de transparencia, el responsable del </w:t>
      </w:r>
      <w:r w:rsidRPr="007F3422">
        <w:rPr>
          <w:rFonts w:ascii="Palatino Linotype" w:eastAsia="Palatino Linotype" w:hAnsi="Palatino Linotype" w:cs="Palatino Linotype"/>
        </w:rPr>
        <w:lastRenderedPageBreak/>
        <w:t>área coordinadora de archivos o equivalente, el titular del órgano de control interno o equivalente, por el servidor público encargado de la protección de los datos personales cuando sesione para cuestiones relacionadas con esta materia.</w:t>
      </w:r>
    </w:p>
    <w:p w14:paraId="1E8F3A31" w14:textId="77777777" w:rsidR="00317F74" w:rsidRPr="007F3422" w:rsidRDefault="00317F74">
      <w:pPr>
        <w:spacing w:line="360" w:lineRule="auto"/>
        <w:jc w:val="both"/>
        <w:rPr>
          <w:rFonts w:ascii="Palatino Linotype" w:eastAsia="Palatino Linotype" w:hAnsi="Palatino Linotype" w:cs="Palatino Linotype"/>
        </w:rPr>
      </w:pPr>
    </w:p>
    <w:p w14:paraId="77B825F7"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Asimismo, del análisis </w:t>
      </w:r>
      <w:proofErr w:type="gramStart"/>
      <w:r w:rsidRPr="007F3422">
        <w:rPr>
          <w:rFonts w:ascii="Palatino Linotype" w:eastAsia="Palatino Linotype" w:hAnsi="Palatino Linotype" w:cs="Palatino Linotype"/>
        </w:rPr>
        <w:t>del  Manual</w:t>
      </w:r>
      <w:proofErr w:type="gramEnd"/>
      <w:r w:rsidRPr="007F3422">
        <w:rPr>
          <w:rFonts w:ascii="Palatino Linotype" w:eastAsia="Palatino Linotype" w:hAnsi="Palatino Linotype" w:cs="Palatino Linotype"/>
        </w:rPr>
        <w:t xml:space="preserve"> de Organización de la Unidad de Transparencia, todos del Ayuntamiento de Toluca, en donde señalan del Comité de Transparencia, respectivamente, lo siguiente:</w:t>
      </w:r>
    </w:p>
    <w:p w14:paraId="6E956F76" w14:textId="77777777" w:rsidR="00317F74" w:rsidRPr="007F3422" w:rsidRDefault="00317F74">
      <w:pPr>
        <w:spacing w:line="360" w:lineRule="auto"/>
        <w:jc w:val="both"/>
        <w:rPr>
          <w:rFonts w:ascii="Palatino Linotype" w:eastAsia="Palatino Linotype" w:hAnsi="Palatino Linotype" w:cs="Palatino Linotype"/>
        </w:rPr>
      </w:pPr>
      <w:bookmarkStart w:id="3" w:name="_heading=h.1fob9te" w:colFirst="0" w:colLast="0"/>
      <w:bookmarkEnd w:id="3"/>
    </w:p>
    <w:p w14:paraId="75E1F015"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b/>
          <w:i/>
          <w:sz w:val="22"/>
          <w:szCs w:val="22"/>
        </w:rPr>
        <w:t>2010A4000 Unidad de Transparencia</w:t>
      </w:r>
      <w:r w:rsidRPr="007F3422">
        <w:rPr>
          <w:rFonts w:ascii="Palatino Linotype" w:eastAsia="Palatino Linotype" w:hAnsi="Palatino Linotype" w:cs="Palatino Linotype"/>
          <w:i/>
          <w:sz w:val="22"/>
          <w:szCs w:val="22"/>
        </w:rPr>
        <w:t xml:space="preserve"> </w:t>
      </w:r>
    </w:p>
    <w:p w14:paraId="77C45D52"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Objetivo Tutelar y garantizar a toda persona el ejercicio del derecho humano de acceso a la información pública privilegiando el principio de máxima publicidad de la información; garantizando la protección de los datos personales en poder del Sujeto Obligado; así como el derecho al acceso, rectificación, cancelación y oposición de los datos personales. Además de promover la transparencia de la gestión pública y la rendición de cuentas como una herramienta esencial para ejercer el control democrático y eficiente de la administración pública municipal. </w:t>
      </w:r>
    </w:p>
    <w:p w14:paraId="433D1131"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Funciones:</w:t>
      </w:r>
    </w:p>
    <w:p w14:paraId="18C96F20"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02B8EECD"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t>8</w:t>
      </w:r>
      <w:r w:rsidRPr="007F3422">
        <w:rPr>
          <w:rFonts w:ascii="Palatino Linotype" w:eastAsia="Palatino Linotype" w:hAnsi="Palatino Linotype" w:cs="Palatino Linotype"/>
          <w:i/>
          <w:sz w:val="22"/>
          <w:szCs w:val="22"/>
        </w:rPr>
        <w:t xml:space="preserve">. Coadyuvar con el Comité de Transparencia del Ayuntamiento de Toluca en las actividades para resolver y determinar la información que deberá clasificarse, así como para atender y resolver los requerimientos de las y los Servidores Públicos Habilitados y del Instituto de Transparencia, Acceso a la Información Pública y Protección de Datos Personales del Estado de México y Municipios; </w:t>
      </w:r>
    </w:p>
    <w:p w14:paraId="0BADEF97"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9. Proponer al Comité de Transparencia, los procedimientos internos que aseguren la mayor eficiencia en la gestión de las solicitudes de acceso a la información, conforme a la normatividad aplicable; </w:t>
      </w:r>
    </w:p>
    <w:p w14:paraId="2ACD216A"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10. Proponer a quien preside el Comité de Transparencia, personal habilitado que sea necesario para recibir y dar trámite a las solicitudes de acceso a la información;</w:t>
      </w:r>
    </w:p>
    <w:p w14:paraId="1A87BAC4"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64149E92"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i/>
          <w:sz w:val="22"/>
          <w:szCs w:val="22"/>
        </w:rPr>
        <w:t xml:space="preserve">2010A4001 Departamento de Acceso a la Información Pública </w:t>
      </w:r>
    </w:p>
    <w:p w14:paraId="0614336D"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Objetivo Garantizar el derecho de acceso a la información pública bajo los principios y bases generales de la Constitución Política del Estado Libre y Soberano de México, procedimientos para tutelar y garantizar la transparencia y el derecho humano de acceso a la información pública en posesión del Sujeto Obligado.</w:t>
      </w:r>
    </w:p>
    <w:p w14:paraId="50059970"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lastRenderedPageBreak/>
        <w:t>Funciones:</w:t>
      </w:r>
    </w:p>
    <w:p w14:paraId="01DC4A6A"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7B1F671F"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15. Coadyuvar con el Comité de Transparencia del Sujeto Obligado para el cumplimiento de las disposiciones jurídicas administrativas aplicables en la materia de Transparencia, Acceso a la Información Pública y Protección de Datos Personales en posesión del Sujeto Obligado;</w:t>
      </w:r>
    </w:p>
    <w:p w14:paraId="7EC40D51"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423FD356"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i/>
          <w:sz w:val="22"/>
          <w:szCs w:val="22"/>
        </w:rPr>
        <w:t xml:space="preserve">2010A4002 Departamento de Protección de Datos Personales </w:t>
      </w:r>
    </w:p>
    <w:p w14:paraId="259B6E4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Objetivo Vigilar y garantizar el derecho que tiene toda persona a la protección de sus datos personales de las y los titulares de los mismos, en posesión del Sujeto Obligado, en cumplimiento de las disposiciones de la Ley de Protección de Datos Personales en Posesión de los Sujetos Obligados del Estado de México y Municipios.</w:t>
      </w:r>
    </w:p>
    <w:p w14:paraId="56E239B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Funciones:</w:t>
      </w:r>
    </w:p>
    <w:p w14:paraId="3FCCE37E"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t>8</w:t>
      </w:r>
      <w:r w:rsidRPr="007F3422">
        <w:rPr>
          <w:rFonts w:ascii="Palatino Linotype" w:eastAsia="Palatino Linotype" w:hAnsi="Palatino Linotype" w:cs="Palatino Linotype"/>
          <w:i/>
          <w:sz w:val="22"/>
          <w:szCs w:val="22"/>
        </w:rPr>
        <w:t xml:space="preserve">. Participar con el Comité de Transparencia donde se desahoguen datos personales para su debida clasificación; </w:t>
      </w:r>
    </w:p>
    <w:p w14:paraId="3240339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6407E10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11. Someter a consideración del Comité de Transparencia la creación, modificación o supresión de las Bases de Datos Personales…” (Sic)</w:t>
      </w:r>
    </w:p>
    <w:p w14:paraId="1D5093B9" w14:textId="77777777" w:rsidR="00317F74" w:rsidRPr="007F3422" w:rsidRDefault="00317F74">
      <w:pPr>
        <w:ind w:left="851" w:right="899"/>
        <w:jc w:val="both"/>
        <w:rPr>
          <w:rFonts w:ascii="Palatino Linotype" w:eastAsia="Palatino Linotype" w:hAnsi="Palatino Linotype" w:cs="Palatino Linotype"/>
          <w:i/>
          <w:sz w:val="22"/>
          <w:szCs w:val="22"/>
        </w:rPr>
      </w:pPr>
    </w:p>
    <w:p w14:paraId="373FF34E"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200005000 </w:t>
      </w:r>
      <w:proofErr w:type="gramStart"/>
      <w:r w:rsidRPr="007F3422">
        <w:rPr>
          <w:rFonts w:ascii="Palatino Linotype" w:eastAsia="Palatino Linotype" w:hAnsi="Palatino Linotype" w:cs="Palatino Linotype"/>
          <w:i/>
          <w:sz w:val="22"/>
          <w:szCs w:val="22"/>
        </w:rPr>
        <w:t>Unidad</w:t>
      </w:r>
      <w:proofErr w:type="gramEnd"/>
      <w:r w:rsidRPr="007F3422">
        <w:rPr>
          <w:rFonts w:ascii="Palatino Linotype" w:eastAsia="Palatino Linotype" w:hAnsi="Palatino Linotype" w:cs="Palatino Linotype"/>
          <w:i/>
          <w:sz w:val="22"/>
          <w:szCs w:val="22"/>
        </w:rPr>
        <w:t xml:space="preserve"> de Transparencia</w:t>
      </w:r>
    </w:p>
    <w:p w14:paraId="2B65BBAC"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Funciones:</w:t>
      </w:r>
    </w:p>
    <w:p w14:paraId="78DD8222"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64D64B95"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10. Proponer al Comité de Transparencia, los procedimientos internos que aseguren la mayor eficiencia en la gestión de las solicitudes de acceso a la información, conforme a la normatividad aplicable; así como sugerir personal habilitado que sea necesario para recibir y dar trámite a las solicitudes de acceso a la información;</w:t>
      </w:r>
    </w:p>
    <w:p w14:paraId="0C1E8F70"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0B717C47"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12. Presentar ante el Comité de Transparencia el proyecto de clasificación de la información;</w:t>
      </w:r>
    </w:p>
    <w:p w14:paraId="1BB9794D"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356F39B8"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i/>
          <w:sz w:val="22"/>
          <w:szCs w:val="22"/>
        </w:rPr>
        <w:t xml:space="preserve">200005002 </w:t>
      </w:r>
      <w:proofErr w:type="gramStart"/>
      <w:r w:rsidRPr="007F3422">
        <w:rPr>
          <w:rFonts w:ascii="Palatino Linotype" w:eastAsia="Palatino Linotype" w:hAnsi="Palatino Linotype" w:cs="Palatino Linotype"/>
          <w:b/>
          <w:i/>
          <w:sz w:val="22"/>
          <w:szCs w:val="22"/>
        </w:rPr>
        <w:t>Departamento</w:t>
      </w:r>
      <w:proofErr w:type="gramEnd"/>
      <w:r w:rsidRPr="007F3422">
        <w:rPr>
          <w:rFonts w:ascii="Palatino Linotype" w:eastAsia="Palatino Linotype" w:hAnsi="Palatino Linotype" w:cs="Palatino Linotype"/>
          <w:b/>
          <w:i/>
          <w:sz w:val="22"/>
          <w:szCs w:val="22"/>
        </w:rPr>
        <w:t xml:space="preserve"> de Acceso a la Información Pública</w:t>
      </w:r>
    </w:p>
    <w:p w14:paraId="07060AE9"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Funciones:</w:t>
      </w:r>
    </w:p>
    <w:p w14:paraId="0DDD2F91"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13. Preparar informes, expedientes, reportes, acuerdos o similares que deba conocer, deliberar, analizar o aprobar el Comité de Transparencia, previo acuerdo con el o la titular de la Unidad.</w:t>
      </w:r>
    </w:p>
    <w:p w14:paraId="79767383"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503A5E60" w14:textId="77777777" w:rsidR="00317F74" w:rsidRPr="007F3422" w:rsidRDefault="001A7D4E">
      <w:pPr>
        <w:ind w:left="851" w:right="899"/>
        <w:jc w:val="both"/>
        <w:rPr>
          <w:rFonts w:ascii="Palatino Linotype" w:eastAsia="Palatino Linotype" w:hAnsi="Palatino Linotype" w:cs="Palatino Linotype"/>
          <w:b/>
          <w:i/>
          <w:sz w:val="22"/>
          <w:szCs w:val="22"/>
        </w:rPr>
      </w:pPr>
      <w:r w:rsidRPr="007F3422">
        <w:rPr>
          <w:rFonts w:ascii="Palatino Linotype" w:eastAsia="Palatino Linotype" w:hAnsi="Palatino Linotype" w:cs="Palatino Linotype"/>
          <w:b/>
          <w:i/>
          <w:sz w:val="22"/>
          <w:szCs w:val="22"/>
        </w:rPr>
        <w:t xml:space="preserve">200005003 </w:t>
      </w:r>
      <w:proofErr w:type="gramStart"/>
      <w:r w:rsidRPr="007F3422">
        <w:rPr>
          <w:rFonts w:ascii="Palatino Linotype" w:eastAsia="Palatino Linotype" w:hAnsi="Palatino Linotype" w:cs="Palatino Linotype"/>
          <w:b/>
          <w:i/>
          <w:sz w:val="22"/>
          <w:szCs w:val="22"/>
        </w:rPr>
        <w:t>Departamento</w:t>
      </w:r>
      <w:proofErr w:type="gramEnd"/>
      <w:r w:rsidRPr="007F3422">
        <w:rPr>
          <w:rFonts w:ascii="Palatino Linotype" w:eastAsia="Palatino Linotype" w:hAnsi="Palatino Linotype" w:cs="Palatino Linotype"/>
          <w:b/>
          <w:i/>
          <w:sz w:val="22"/>
          <w:szCs w:val="22"/>
        </w:rPr>
        <w:t xml:space="preserve"> de Protección de Datos Personales </w:t>
      </w:r>
    </w:p>
    <w:p w14:paraId="6A437764"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lastRenderedPageBreak/>
        <w:t xml:space="preserve">Atender el marco regulatorio requerido y aplicable para el tratamiento y protección de los datos personales en posesión de la Administración Pública Municipal de Toluca, así como apoyar y asesorar a otras áreas del gobierno municipal en el cumplimiento de las obligaciones que les impone la Ley de Protección de Datos Personales en Posesión de Sujetos Obligados del Estado de México y Municipios. Dar trámite a las solicitudes de los titulares de datos personales, para el ejercicio de los derechos a los que refiere la Ley. </w:t>
      </w:r>
      <w:r w:rsidRPr="007F3422">
        <w:rPr>
          <w:rFonts w:ascii="Palatino Linotype" w:eastAsia="Palatino Linotype" w:hAnsi="Palatino Linotype" w:cs="Palatino Linotype"/>
          <w:b/>
          <w:i/>
          <w:sz w:val="22"/>
          <w:szCs w:val="22"/>
        </w:rPr>
        <w:t>Apoyar al Comité de Transparencia y Fomentar la protección de datos personales</w:t>
      </w:r>
      <w:r w:rsidRPr="007F3422">
        <w:rPr>
          <w:rFonts w:ascii="Palatino Linotype" w:eastAsia="Palatino Linotype" w:hAnsi="Palatino Linotype" w:cs="Palatino Linotype"/>
          <w:i/>
          <w:sz w:val="22"/>
          <w:szCs w:val="22"/>
        </w:rPr>
        <w:t>.</w:t>
      </w:r>
    </w:p>
    <w:p w14:paraId="39483476"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Funciones:</w:t>
      </w:r>
    </w:p>
    <w:p w14:paraId="22115362"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p>
    <w:p w14:paraId="0DB89924" w14:textId="77777777" w:rsidR="00317F74" w:rsidRPr="007F3422" w:rsidRDefault="001A7D4E">
      <w:pPr>
        <w:ind w:left="851" w:right="899"/>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10. Preparar informes, expedientes, reportes, acuerdos o similares que deba conocer, deliberar, analizar o aprobar el Comité de Transparencia en materia de la protección de datos personales, previo acuerdo con él o la titular de la unidad</w:t>
      </w:r>
      <w:proofErr w:type="gramStart"/>
      <w:r w:rsidRPr="007F3422">
        <w:rPr>
          <w:rFonts w:ascii="Palatino Linotype" w:eastAsia="Palatino Linotype" w:hAnsi="Palatino Linotype" w:cs="Palatino Linotype"/>
          <w:i/>
          <w:sz w:val="22"/>
          <w:szCs w:val="22"/>
        </w:rPr>
        <w:t>…”(</w:t>
      </w:r>
      <w:proofErr w:type="gramEnd"/>
      <w:r w:rsidRPr="007F3422">
        <w:rPr>
          <w:rFonts w:ascii="Palatino Linotype" w:eastAsia="Palatino Linotype" w:hAnsi="Palatino Linotype" w:cs="Palatino Linotype"/>
          <w:i/>
          <w:sz w:val="22"/>
          <w:szCs w:val="22"/>
        </w:rPr>
        <w:t>Sic)</w:t>
      </w:r>
    </w:p>
    <w:p w14:paraId="7DD7B8F1" w14:textId="77777777" w:rsidR="00317F74" w:rsidRPr="007F3422" w:rsidRDefault="00317F74">
      <w:pPr>
        <w:spacing w:line="360" w:lineRule="auto"/>
        <w:jc w:val="both"/>
        <w:rPr>
          <w:rFonts w:ascii="Palatino Linotype" w:eastAsia="Palatino Linotype" w:hAnsi="Palatino Linotype" w:cs="Palatino Linotype"/>
        </w:rPr>
      </w:pPr>
    </w:p>
    <w:p w14:paraId="57DEDE99"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Por consiguiente, en su conjunto, no se advierte que la Titular de la Unidad de Transparencia, Jefe del Departamento de Acceso a la Información Pública, Jefe Departamento de Protección de Datos Personales y Contralor Municipal; todos del Ayuntamiento de Toluca, deban tomar fotografías de las sesiones ordinarias o extraordinarias del Comité de Transparencia y toda vez que el área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quien se pronunció en respuesta fue el Titular de la Unidad de Transparencia, integrante del Comité de Transparencia, en sentido negativo y ante un hecho negativo debe decirse que el Pleno de este Organismo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1C0E86E6" w14:textId="77777777" w:rsidR="00317F74" w:rsidRPr="007F3422" w:rsidRDefault="001A7D4E">
      <w:pPr>
        <w:spacing w:before="120" w:after="120"/>
        <w:ind w:left="567" w:right="851"/>
        <w:jc w:val="center"/>
        <w:rPr>
          <w:rFonts w:ascii="Palatino Linotype" w:eastAsia="Palatino Linotype" w:hAnsi="Palatino Linotype" w:cs="Palatino Linotype"/>
          <w:i/>
          <w:sz w:val="22"/>
          <w:szCs w:val="22"/>
        </w:rPr>
      </w:pPr>
      <w:r w:rsidRPr="007F3422">
        <w:rPr>
          <w:rFonts w:ascii="Palatino Linotype" w:eastAsia="Palatino Linotype" w:hAnsi="Palatino Linotype" w:cs="Palatino Linotype"/>
        </w:rPr>
        <w:t xml:space="preserve"> “</w:t>
      </w:r>
      <w:r w:rsidRPr="007F3422">
        <w:rPr>
          <w:rFonts w:ascii="Palatino Linotype" w:eastAsia="Palatino Linotype" w:hAnsi="Palatino Linotype" w:cs="Palatino Linotype"/>
          <w:b/>
          <w:i/>
          <w:sz w:val="22"/>
          <w:szCs w:val="22"/>
        </w:rPr>
        <w:t>HECHOS NEGATIVOS, NO SON SUSCEPTIBLES DE DEMOSTRACIÓN</w:t>
      </w:r>
      <w:r w:rsidRPr="007F3422">
        <w:rPr>
          <w:rFonts w:ascii="Palatino Linotype" w:eastAsia="Palatino Linotype" w:hAnsi="Palatino Linotype" w:cs="Palatino Linotype"/>
          <w:i/>
          <w:sz w:val="22"/>
          <w:szCs w:val="22"/>
        </w:rPr>
        <w:t>.</w:t>
      </w:r>
    </w:p>
    <w:p w14:paraId="7459EDEF" w14:textId="77777777" w:rsidR="00317F74" w:rsidRPr="007F3422" w:rsidRDefault="001A7D4E">
      <w:pPr>
        <w:ind w:left="851" w:right="851"/>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Tratándose de un hecho negativo, el Juez no tiene por qué invocar prueba alguna de la que se desprenda, ya que es bien sabido que esta clase de hechos no son susceptibles de demostración.</w:t>
      </w:r>
    </w:p>
    <w:p w14:paraId="3909D57F" w14:textId="77777777" w:rsidR="00317F74" w:rsidRPr="007F3422" w:rsidRDefault="00317F74">
      <w:pPr>
        <w:ind w:left="851" w:right="851"/>
        <w:jc w:val="both"/>
        <w:rPr>
          <w:rFonts w:ascii="Palatino Linotype" w:eastAsia="Palatino Linotype" w:hAnsi="Palatino Linotype" w:cs="Palatino Linotype"/>
          <w:i/>
          <w:sz w:val="22"/>
          <w:szCs w:val="22"/>
        </w:rPr>
      </w:pPr>
    </w:p>
    <w:p w14:paraId="495043BA" w14:textId="77777777" w:rsidR="00317F74" w:rsidRPr="007F3422" w:rsidRDefault="001A7D4E">
      <w:pPr>
        <w:spacing w:before="120" w:after="120"/>
        <w:ind w:left="851" w:right="851"/>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 xml:space="preserve">Amparo en revisión 2022/61. José García </w:t>
      </w:r>
      <w:proofErr w:type="gramStart"/>
      <w:r w:rsidRPr="007F3422">
        <w:rPr>
          <w:rFonts w:ascii="Palatino Linotype" w:eastAsia="Palatino Linotype" w:hAnsi="Palatino Linotype" w:cs="Palatino Linotype"/>
          <w:i/>
          <w:sz w:val="22"/>
          <w:szCs w:val="22"/>
        </w:rPr>
        <w:t>Florín</w:t>
      </w:r>
      <w:proofErr w:type="gramEnd"/>
      <w:r w:rsidRPr="007F3422">
        <w:rPr>
          <w:rFonts w:ascii="Palatino Linotype" w:eastAsia="Palatino Linotype" w:hAnsi="Palatino Linotype" w:cs="Palatino Linotype"/>
          <w:i/>
          <w:sz w:val="22"/>
          <w:szCs w:val="22"/>
        </w:rPr>
        <w:t xml:space="preserve"> (Menor). 9 de octubre de 1961. Cinco votos. Ponente: José Rivera Pérez Campos.” (Sic)</w:t>
      </w:r>
    </w:p>
    <w:p w14:paraId="27430133" w14:textId="77777777" w:rsidR="00317F74" w:rsidRPr="007F3422" w:rsidRDefault="00317F74">
      <w:pPr>
        <w:spacing w:line="360" w:lineRule="auto"/>
        <w:jc w:val="both"/>
        <w:rPr>
          <w:rFonts w:ascii="Palatino Linotype" w:eastAsia="Palatino Linotype" w:hAnsi="Palatino Linotype" w:cs="Palatino Linotype"/>
        </w:rPr>
      </w:pPr>
    </w:p>
    <w:p w14:paraId="5091D812"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Se tiene por colmando el derecho de acceso a la información del particular; además, debe decirse que este Organismo Garante estima conveniente señalar que no está facultado para manifestarse sobre la veracidad de la información proporcionada, ya que no existe precepto legal alguno en la Ley de la Materia que permita, vía recurso de revisión, se pronuncie al respecto. Por analogía, sirve de apoyo a lo anterior el Criterio 31-10 emitido por el entonces Instituto Federal de Accesos a la Información y Protección de Datos, que a la letra establece lo siguiente:</w:t>
      </w:r>
    </w:p>
    <w:p w14:paraId="061AFC84" w14:textId="77777777" w:rsidR="00317F74" w:rsidRPr="007F3422" w:rsidRDefault="001A7D4E">
      <w:pPr>
        <w:spacing w:before="120" w:after="120"/>
        <w:ind w:left="851" w:right="851"/>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i/>
          <w:sz w:val="22"/>
          <w:szCs w:val="22"/>
        </w:rPr>
        <w:t>“</w:t>
      </w:r>
      <w:r w:rsidRPr="007F3422">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7F3422">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roofErr w:type="gramStart"/>
      <w:r w:rsidRPr="007F3422">
        <w:rPr>
          <w:rFonts w:ascii="Palatino Linotype" w:eastAsia="Palatino Linotype" w:hAnsi="Palatino Linotype" w:cs="Palatino Linotype"/>
          <w:i/>
          <w:sz w:val="22"/>
          <w:szCs w:val="22"/>
        </w:rPr>
        <w:t>.”(</w:t>
      </w:r>
      <w:proofErr w:type="gramEnd"/>
      <w:r w:rsidRPr="007F3422">
        <w:rPr>
          <w:rFonts w:ascii="Palatino Linotype" w:eastAsia="Palatino Linotype" w:hAnsi="Palatino Linotype" w:cs="Palatino Linotype"/>
          <w:i/>
          <w:sz w:val="22"/>
          <w:szCs w:val="22"/>
        </w:rPr>
        <w:t>Sic)</w:t>
      </w:r>
    </w:p>
    <w:p w14:paraId="5455FC7D" w14:textId="77777777" w:rsidR="00317F74" w:rsidRPr="007F3422" w:rsidRDefault="001A7D4E">
      <w:pP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 </w:t>
      </w:r>
    </w:p>
    <w:p w14:paraId="01C42B85" w14:textId="77777777" w:rsidR="00317F74" w:rsidRPr="007F3422" w:rsidRDefault="001A7D4E">
      <w:pPr>
        <w:pBdr>
          <w:top w:val="nil"/>
          <w:left w:val="nil"/>
          <w:bottom w:val="nil"/>
          <w:right w:val="nil"/>
          <w:between w:val="nil"/>
        </w:pBdr>
        <w:spacing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 xml:space="preserve">De lo anterior, este Órgano Resolutor en aras de tutelar el derecho de acceso a la información de los particulares, tiene la obligación de apegarse en todo momento a lo que dispone la Ley de Transparencia y Acceso a la Información Pública del Estado </w:t>
      </w:r>
      <w:r w:rsidRPr="007F3422">
        <w:rPr>
          <w:rFonts w:ascii="Palatino Linotype" w:eastAsia="Palatino Linotype" w:hAnsi="Palatino Linotype" w:cs="Palatino Linotype"/>
        </w:rPr>
        <w:lastRenderedPageBreak/>
        <w:t>de México y Municipios garantizando los principios de imparcialidad y legalidad en el procedimiento de impugnación y resolución del recurso planteado.</w:t>
      </w:r>
    </w:p>
    <w:p w14:paraId="5DC63434" w14:textId="77777777" w:rsidR="00317F74" w:rsidRPr="007F3422" w:rsidRDefault="00317F74">
      <w:pPr>
        <w:pBdr>
          <w:top w:val="nil"/>
          <w:left w:val="nil"/>
          <w:bottom w:val="nil"/>
          <w:right w:val="nil"/>
          <w:between w:val="nil"/>
        </w:pBdr>
        <w:spacing w:line="360" w:lineRule="auto"/>
        <w:jc w:val="both"/>
        <w:rPr>
          <w:rFonts w:ascii="Palatino Linotype" w:eastAsia="Palatino Linotype" w:hAnsi="Palatino Linotype" w:cs="Palatino Linotype"/>
        </w:rPr>
      </w:pPr>
    </w:p>
    <w:p w14:paraId="17CD9326" w14:textId="77777777" w:rsidR="00317F74" w:rsidRPr="007F3422" w:rsidRDefault="001A7D4E">
      <w:pPr>
        <w:spacing w:line="360" w:lineRule="auto"/>
        <w:jc w:val="both"/>
        <w:rPr>
          <w:rFonts w:ascii="Palatino Linotype" w:eastAsia="Palatino Linotype" w:hAnsi="Palatino Linotype" w:cs="Palatino Linotype"/>
          <w:i/>
          <w:sz w:val="22"/>
          <w:szCs w:val="22"/>
        </w:rPr>
      </w:pPr>
      <w:r w:rsidRPr="007F3422">
        <w:rPr>
          <w:rFonts w:ascii="Palatino Linotype" w:eastAsia="Palatino Linotype" w:hAnsi="Palatino Linotype" w:cs="Palatino Linotype"/>
        </w:rPr>
        <w:t xml:space="preserve">Con base en lo precedente, se determina que la información proporcionada por 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en su respuesta, cumple con lo establecido por los artículos 4, 12 y 24 último párrafo de la Ley de Transparencia y Acceso a la Información Pública del Estado de México y Municipios; por ello, los motivos de inconformidad acontecen infundados para modificar o revocar la respuesta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xml:space="preserve">. </w:t>
      </w:r>
    </w:p>
    <w:p w14:paraId="4492E4A2" w14:textId="77777777" w:rsidR="00317F74" w:rsidRPr="007F3422" w:rsidRDefault="001A7D4E">
      <w:pPr>
        <w:spacing w:before="240" w:after="240" w:line="360" w:lineRule="auto"/>
        <w:ind w:right="51"/>
        <w:jc w:val="both"/>
        <w:rPr>
          <w:rFonts w:ascii="Palatino Linotype" w:eastAsia="Palatino Linotype" w:hAnsi="Palatino Linotype" w:cs="Palatino Linotype"/>
          <w:b/>
        </w:rPr>
      </w:pPr>
      <w:r w:rsidRPr="007F3422">
        <w:rPr>
          <w:rFonts w:ascii="Palatino Linotype" w:eastAsia="Palatino Linotype" w:hAnsi="Palatino Linotype" w:cs="Palatino Linotype"/>
        </w:rPr>
        <w:t xml:space="preserve">En </w:t>
      </w:r>
      <w:proofErr w:type="gramStart"/>
      <w:r w:rsidRPr="007F3422">
        <w:rPr>
          <w:rFonts w:ascii="Palatino Linotype" w:eastAsia="Palatino Linotype" w:hAnsi="Palatino Linotype" w:cs="Palatino Linotype"/>
        </w:rPr>
        <w:t>consecuencia</w:t>
      </w:r>
      <w:proofErr w:type="gramEnd"/>
      <w:r w:rsidRPr="007F3422">
        <w:rPr>
          <w:rFonts w:ascii="Palatino Linotype" w:eastAsia="Palatino Linotype" w:hAnsi="Palatino Linotype" w:cs="Palatino Linotype"/>
        </w:rPr>
        <w:t xml:space="preserve"> de todo lo anterior, y una vez analizada las constancias que integran el expediente en que se actúa, lo </w:t>
      </w:r>
      <w:r w:rsidRPr="007F3422">
        <w:rPr>
          <w:rFonts w:ascii="Palatino Linotype" w:eastAsia="Palatino Linotype" w:hAnsi="Palatino Linotype" w:cs="Palatino Linotype"/>
          <w:b/>
        </w:rPr>
        <w:t>PROCEDENTE</w:t>
      </w:r>
      <w:r w:rsidRPr="007F3422">
        <w:rPr>
          <w:rFonts w:ascii="Palatino Linotype" w:eastAsia="Palatino Linotype" w:hAnsi="Palatino Linotype" w:cs="Palatino Linotype"/>
        </w:rPr>
        <w:t xml:space="preserve"> es </w:t>
      </w:r>
      <w:r w:rsidRPr="007F3422">
        <w:rPr>
          <w:rFonts w:ascii="Palatino Linotype" w:eastAsia="Palatino Linotype" w:hAnsi="Palatino Linotype" w:cs="Palatino Linotype"/>
          <w:b/>
        </w:rPr>
        <w:t>CONFIRMAR</w:t>
      </w:r>
      <w:r w:rsidRPr="007F3422">
        <w:rPr>
          <w:rFonts w:ascii="Palatino Linotype" w:eastAsia="Palatino Linotype" w:hAnsi="Palatino Linotype" w:cs="Palatino Linotype"/>
        </w:rPr>
        <w:t xml:space="preserve"> la respuesta del </w:t>
      </w:r>
      <w:r w:rsidRPr="007F3422">
        <w:rPr>
          <w:rFonts w:ascii="Palatino Linotype" w:eastAsia="Palatino Linotype" w:hAnsi="Palatino Linotype" w:cs="Palatino Linotype"/>
          <w:b/>
        </w:rPr>
        <w:t>SUJETO OBLIGADO.</w:t>
      </w:r>
    </w:p>
    <w:p w14:paraId="5259EDCC" w14:textId="77777777" w:rsidR="007F3422" w:rsidRPr="007F3422" w:rsidRDefault="001A7D4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5F0487DE" w14:textId="77777777" w:rsidR="00317F74" w:rsidRPr="007F3422" w:rsidRDefault="001A7D4E">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7F3422">
        <w:rPr>
          <w:rFonts w:ascii="Palatino Linotype" w:eastAsia="Palatino Linotype" w:hAnsi="Palatino Linotype" w:cs="Palatino Linotype"/>
          <w:b/>
        </w:rPr>
        <w:t>III. R E S U E L V E:</w:t>
      </w:r>
    </w:p>
    <w:p w14:paraId="4BDD4AE8" w14:textId="77777777" w:rsidR="00317F74" w:rsidRPr="007F3422" w:rsidRDefault="001A7D4E">
      <w:pPr>
        <w:pBdr>
          <w:top w:val="nil"/>
          <w:left w:val="nil"/>
          <w:bottom w:val="nil"/>
          <w:right w:val="nil"/>
          <w:between w:val="nil"/>
        </w:pBdr>
        <w:spacing w:after="120" w:line="405" w:lineRule="auto"/>
        <w:jc w:val="both"/>
        <w:rPr>
          <w:rFonts w:ascii="Palatino Linotype" w:eastAsia="Palatino Linotype" w:hAnsi="Palatino Linotype" w:cs="Palatino Linotype"/>
        </w:rPr>
      </w:pPr>
      <w:bookmarkStart w:id="4" w:name="_heading=h.3dy6vkm" w:colFirst="0" w:colLast="0"/>
      <w:bookmarkEnd w:id="4"/>
      <w:r w:rsidRPr="007F3422">
        <w:rPr>
          <w:rFonts w:ascii="Palatino Linotype" w:eastAsia="Palatino Linotype" w:hAnsi="Palatino Linotype" w:cs="Palatino Linotype"/>
          <w:b/>
        </w:rPr>
        <w:t>Primero.</w:t>
      </w:r>
      <w:r w:rsidRPr="007F3422">
        <w:rPr>
          <w:rFonts w:ascii="Palatino Linotype" w:eastAsia="Palatino Linotype" w:hAnsi="Palatino Linotype" w:cs="Palatino Linotype"/>
        </w:rPr>
        <w:t xml:space="preserve"> Resulta infundado el motivo de inconformidad aducido por la parte </w:t>
      </w:r>
      <w:r w:rsidRPr="007F3422">
        <w:rPr>
          <w:rFonts w:ascii="Palatino Linotype" w:eastAsia="Palatino Linotype" w:hAnsi="Palatino Linotype" w:cs="Palatino Linotype"/>
          <w:b/>
        </w:rPr>
        <w:t>RECURRENTE</w:t>
      </w:r>
      <w:r w:rsidRPr="007F3422">
        <w:rPr>
          <w:rFonts w:ascii="Palatino Linotype" w:eastAsia="Palatino Linotype" w:hAnsi="Palatino Linotype" w:cs="Palatino Linotype"/>
        </w:rPr>
        <w:t xml:space="preserve"> en el recurso de revisión </w:t>
      </w:r>
      <w:r w:rsidRPr="007F3422">
        <w:rPr>
          <w:rFonts w:ascii="Palatino Linotype" w:eastAsia="Palatino Linotype" w:hAnsi="Palatino Linotype" w:cs="Palatino Linotype"/>
          <w:b/>
        </w:rPr>
        <w:t>01249/INFOEM/IP/RR/2023</w:t>
      </w:r>
      <w:r w:rsidRPr="007F3422">
        <w:rPr>
          <w:rFonts w:ascii="Palatino Linotype" w:eastAsia="Palatino Linotype" w:hAnsi="Palatino Linotype" w:cs="Palatino Linotype"/>
        </w:rPr>
        <w:t xml:space="preserve">; por lo que, en términos de los argumentos señalados en el Considerando Cuarto se </w:t>
      </w:r>
      <w:r w:rsidRPr="007F3422">
        <w:rPr>
          <w:rFonts w:ascii="Palatino Linotype" w:eastAsia="Palatino Linotype" w:hAnsi="Palatino Linotype" w:cs="Palatino Linotype"/>
          <w:b/>
        </w:rPr>
        <w:t>CONFIRMA</w:t>
      </w:r>
      <w:r w:rsidRPr="007F3422">
        <w:rPr>
          <w:rFonts w:ascii="Palatino Linotype" w:eastAsia="Palatino Linotype" w:hAnsi="Palatino Linotype" w:cs="Palatino Linotype"/>
        </w:rPr>
        <w:t xml:space="preserve"> la respuesta emitida por 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w:t>
      </w:r>
    </w:p>
    <w:p w14:paraId="038F7868" w14:textId="77777777" w:rsidR="00317F74" w:rsidRPr="007F3422"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b/>
        </w:rPr>
        <w:lastRenderedPageBreak/>
        <w:t>Segundo. Notifíquese</w:t>
      </w:r>
      <w:r w:rsidRPr="007F3422">
        <w:rPr>
          <w:rFonts w:ascii="Palatino Linotype" w:eastAsia="Palatino Linotype" w:hAnsi="Palatino Linotype" w:cs="Palatino Linotype"/>
        </w:rPr>
        <w:t xml:space="preserve"> vía </w:t>
      </w:r>
      <w:r w:rsidRPr="007F3422">
        <w:rPr>
          <w:rFonts w:ascii="Palatino Linotype" w:eastAsia="Palatino Linotype" w:hAnsi="Palatino Linotype" w:cs="Palatino Linotype"/>
          <w:b/>
        </w:rPr>
        <w:t xml:space="preserve">SAIMEX </w:t>
      </w:r>
      <w:r w:rsidRPr="007F3422">
        <w:rPr>
          <w:rFonts w:ascii="Palatino Linotype" w:eastAsia="Palatino Linotype" w:hAnsi="Palatino Linotype" w:cs="Palatino Linotype"/>
        </w:rPr>
        <w:t xml:space="preserve">la presente resolución a la Titular de la Unidad de Transparencia del </w:t>
      </w:r>
      <w:r w:rsidRPr="007F3422">
        <w:rPr>
          <w:rFonts w:ascii="Palatino Linotype" w:eastAsia="Palatino Linotype" w:hAnsi="Palatino Linotype" w:cs="Palatino Linotype"/>
          <w:b/>
        </w:rPr>
        <w:t>SUJETO OBLIGADO</w:t>
      </w:r>
      <w:r w:rsidRPr="007F3422">
        <w:rPr>
          <w:rFonts w:ascii="Palatino Linotype" w:eastAsia="Palatino Linotype" w:hAnsi="Palatino Linotype" w:cs="Palatino Linotype"/>
        </w:rPr>
        <w:t>, para su conocimiento, lo anterior en términos del artículo 189 de la Ley de Transparencia y Acceso a la Información Pública del Estado de México y Municipios.</w:t>
      </w:r>
    </w:p>
    <w:p w14:paraId="320AE441" w14:textId="77777777" w:rsidR="00317F74" w:rsidRPr="007F3422" w:rsidRDefault="001A7D4E">
      <w:pPr>
        <w:tabs>
          <w:tab w:val="left" w:pos="8647"/>
        </w:tabs>
        <w:spacing w:before="240" w:after="240" w:line="360" w:lineRule="auto"/>
        <w:ind w:right="51"/>
        <w:jc w:val="both"/>
        <w:rPr>
          <w:rFonts w:ascii="Palatino Linotype" w:eastAsia="Palatino Linotype" w:hAnsi="Palatino Linotype" w:cs="Palatino Linotype"/>
        </w:rPr>
      </w:pPr>
      <w:r w:rsidRPr="007F3422">
        <w:rPr>
          <w:rFonts w:ascii="Palatino Linotype" w:eastAsia="Palatino Linotype" w:hAnsi="Palatino Linotype" w:cs="Palatino Linotype"/>
          <w:b/>
        </w:rPr>
        <w:t xml:space="preserve">Tercero. Notifíquese, vía SAIMEX </w:t>
      </w:r>
      <w:r w:rsidRPr="007F3422">
        <w:rPr>
          <w:rFonts w:ascii="Palatino Linotype" w:eastAsia="Palatino Linotype" w:hAnsi="Palatino Linotype" w:cs="Palatino Linotype"/>
        </w:rPr>
        <w:t>a</w:t>
      </w:r>
      <w:r w:rsidRPr="007F3422">
        <w:rPr>
          <w:rFonts w:ascii="Palatino Linotype" w:eastAsia="Palatino Linotype" w:hAnsi="Palatino Linotype" w:cs="Palatino Linotype"/>
          <w:b/>
        </w:rPr>
        <w:t xml:space="preserve"> </w:t>
      </w:r>
      <w:r w:rsidRPr="007F3422">
        <w:rPr>
          <w:rFonts w:ascii="Palatino Linotype" w:eastAsia="Palatino Linotype" w:hAnsi="Palatino Linotype" w:cs="Palatino Linotype"/>
        </w:rPr>
        <w:t>la parte</w:t>
      </w:r>
      <w:r w:rsidRPr="007F3422">
        <w:rPr>
          <w:rFonts w:ascii="Palatino Linotype" w:eastAsia="Palatino Linotype" w:hAnsi="Palatino Linotype" w:cs="Palatino Linotype"/>
          <w:b/>
        </w:rPr>
        <w:t xml:space="preserve"> RECURRENTE</w:t>
      </w:r>
      <w:r w:rsidRPr="007F3422">
        <w:rPr>
          <w:rFonts w:ascii="Palatino Linotype" w:eastAsia="Palatino Linotype" w:hAnsi="Palatino Linotype" w:cs="Palatino Linotype"/>
        </w:rPr>
        <w:t xml:space="preserve"> la presente resolución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66E36D79" w14:textId="77777777" w:rsidR="00317F74" w:rsidRDefault="001A7D4E">
      <w:pPr>
        <w:spacing w:before="240" w:after="240" w:line="360" w:lineRule="auto"/>
        <w:jc w:val="both"/>
        <w:rPr>
          <w:rFonts w:ascii="Palatino Linotype" w:eastAsia="Palatino Linotype" w:hAnsi="Palatino Linotype" w:cs="Palatino Linotype"/>
        </w:rPr>
      </w:pPr>
      <w:r w:rsidRPr="007F3422">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QUINTA SESIÓN ORDINARIA CELEBRADA EL CINCO DE JULIO DE DOS MIL VEINTITRÉS, ANTE EL SECRETARIO TÉCNICO DEL PLENO ALEXIS TAPIA RAMÍREZ.</w:t>
      </w:r>
    </w:p>
    <w:p w14:paraId="3DEBAF52" w14:textId="77777777" w:rsidR="000911B7" w:rsidRDefault="000911B7">
      <w:pPr>
        <w:spacing w:before="240" w:after="240" w:line="360" w:lineRule="auto"/>
        <w:jc w:val="both"/>
        <w:rPr>
          <w:rFonts w:ascii="Palatino Linotype" w:eastAsia="Palatino Linotype" w:hAnsi="Palatino Linotype" w:cs="Palatino Linotype"/>
        </w:rPr>
      </w:pPr>
    </w:p>
    <w:p w14:paraId="15B1BA01" w14:textId="77777777" w:rsidR="000911B7" w:rsidRDefault="000911B7">
      <w:pPr>
        <w:spacing w:before="240" w:after="240" w:line="360" w:lineRule="auto"/>
        <w:jc w:val="both"/>
        <w:rPr>
          <w:rFonts w:ascii="Palatino Linotype" w:eastAsia="Palatino Linotype" w:hAnsi="Palatino Linotype" w:cs="Palatino Linotype"/>
        </w:rPr>
      </w:pPr>
    </w:p>
    <w:p w14:paraId="5E396A57" w14:textId="77777777" w:rsidR="000911B7" w:rsidRDefault="000911B7">
      <w:pPr>
        <w:spacing w:before="240" w:after="240" w:line="360" w:lineRule="auto"/>
        <w:jc w:val="both"/>
        <w:rPr>
          <w:rFonts w:ascii="Palatino Linotype" w:eastAsia="Palatino Linotype" w:hAnsi="Palatino Linotype" w:cs="Palatino Linotype"/>
        </w:rPr>
      </w:pPr>
    </w:p>
    <w:p w14:paraId="5BB16B5D" w14:textId="77777777" w:rsidR="000911B7" w:rsidRDefault="000911B7">
      <w:pPr>
        <w:spacing w:before="240" w:after="240" w:line="360" w:lineRule="auto"/>
        <w:jc w:val="both"/>
        <w:rPr>
          <w:rFonts w:ascii="Palatino Linotype" w:eastAsia="Palatino Linotype" w:hAnsi="Palatino Linotype" w:cs="Palatino Linotype"/>
        </w:rPr>
      </w:pPr>
    </w:p>
    <w:p w14:paraId="4070ADDF" w14:textId="77777777" w:rsidR="000911B7" w:rsidRDefault="000911B7">
      <w:pPr>
        <w:spacing w:before="240" w:after="240" w:line="360" w:lineRule="auto"/>
        <w:jc w:val="both"/>
        <w:rPr>
          <w:rFonts w:ascii="Palatino Linotype" w:eastAsia="Palatino Linotype" w:hAnsi="Palatino Linotype" w:cs="Palatino Linotype"/>
        </w:rPr>
      </w:pPr>
    </w:p>
    <w:p w14:paraId="3DCB0ABF" w14:textId="77777777" w:rsidR="000911B7" w:rsidRDefault="000911B7">
      <w:pPr>
        <w:spacing w:before="240" w:after="240" w:line="360" w:lineRule="auto"/>
        <w:jc w:val="both"/>
        <w:rPr>
          <w:rFonts w:ascii="Palatino Linotype" w:eastAsia="Palatino Linotype" w:hAnsi="Palatino Linotype" w:cs="Palatino Linotype"/>
        </w:rPr>
      </w:pPr>
    </w:p>
    <w:p w14:paraId="316806D9" w14:textId="77777777" w:rsidR="000911B7" w:rsidRDefault="000911B7">
      <w:pPr>
        <w:spacing w:before="240" w:after="240" w:line="360" w:lineRule="auto"/>
        <w:jc w:val="both"/>
        <w:rPr>
          <w:rFonts w:ascii="Palatino Linotype" w:eastAsia="Palatino Linotype" w:hAnsi="Palatino Linotype" w:cs="Palatino Linotype"/>
        </w:rPr>
      </w:pPr>
    </w:p>
    <w:p w14:paraId="7EDB74EA" w14:textId="77777777" w:rsidR="000911B7" w:rsidRDefault="000911B7">
      <w:pPr>
        <w:spacing w:before="240" w:after="240" w:line="360" w:lineRule="auto"/>
        <w:jc w:val="both"/>
        <w:rPr>
          <w:rFonts w:ascii="Palatino Linotype" w:eastAsia="Palatino Linotype" w:hAnsi="Palatino Linotype" w:cs="Palatino Linotype"/>
        </w:rPr>
      </w:pPr>
    </w:p>
    <w:p w14:paraId="44213D27" w14:textId="77777777" w:rsidR="000911B7" w:rsidRPr="007F3422" w:rsidRDefault="000911B7">
      <w:pPr>
        <w:spacing w:before="240" w:after="240" w:line="360" w:lineRule="auto"/>
        <w:jc w:val="both"/>
        <w:rPr>
          <w:rFonts w:ascii="Palatino Linotype" w:eastAsia="Palatino Linotype" w:hAnsi="Palatino Linotype" w:cs="Palatino Linotype"/>
        </w:rPr>
      </w:pPr>
    </w:p>
    <w:sectPr w:rsidR="000911B7" w:rsidRPr="007F3422">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6B73" w14:textId="77777777" w:rsidR="00B01591" w:rsidRDefault="00B01591">
      <w:r>
        <w:separator/>
      </w:r>
    </w:p>
  </w:endnote>
  <w:endnote w:type="continuationSeparator" w:id="0">
    <w:p w14:paraId="00A78ED8" w14:textId="77777777" w:rsidR="00B01591" w:rsidRDefault="00B01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97763" w14:textId="77777777" w:rsidR="00317F74" w:rsidRDefault="001A7D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11B7">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11B7">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28E5D90C" w14:textId="77777777" w:rsidR="00317F74" w:rsidRDefault="00317F7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31C3" w14:textId="77777777" w:rsidR="00317F74" w:rsidRDefault="001A7D4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911B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911B7">
      <w:rPr>
        <w:rFonts w:ascii="Palatino Linotype" w:eastAsia="Palatino Linotype" w:hAnsi="Palatino Linotype" w:cs="Palatino Linotype"/>
        <w:b/>
        <w:noProof/>
        <w:color w:val="000000"/>
        <w:sz w:val="20"/>
        <w:szCs w:val="20"/>
      </w:rPr>
      <w:t>23</w:t>
    </w:r>
    <w:r>
      <w:rPr>
        <w:rFonts w:ascii="Palatino Linotype" w:eastAsia="Palatino Linotype" w:hAnsi="Palatino Linotype" w:cs="Palatino Linotype"/>
        <w:b/>
        <w:color w:val="000000"/>
        <w:sz w:val="20"/>
        <w:szCs w:val="20"/>
      </w:rPr>
      <w:fldChar w:fldCharType="end"/>
    </w:r>
  </w:p>
  <w:p w14:paraId="7DBFF81B" w14:textId="77777777" w:rsidR="00317F74" w:rsidRDefault="00317F7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DCA8" w14:textId="77777777" w:rsidR="00B01591" w:rsidRDefault="00B01591">
      <w:r>
        <w:separator/>
      </w:r>
    </w:p>
  </w:footnote>
  <w:footnote w:type="continuationSeparator" w:id="0">
    <w:p w14:paraId="4BC7150A" w14:textId="77777777" w:rsidR="00B01591" w:rsidRDefault="00B01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F03C" w14:textId="77777777" w:rsidR="00317F74" w:rsidRDefault="001A7D4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7B88868" wp14:editId="6D55C855">
          <wp:simplePos x="0" y="0"/>
          <wp:positionH relativeFrom="column">
            <wp:posOffset>-1080132</wp:posOffset>
          </wp:positionH>
          <wp:positionV relativeFrom="paragraph">
            <wp:posOffset>-488312</wp:posOffset>
          </wp:positionV>
          <wp:extent cx="7809865" cy="10165715"/>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317F74" w14:paraId="4B0E46E4" w14:textId="77777777">
      <w:tc>
        <w:tcPr>
          <w:tcW w:w="2489" w:type="dxa"/>
          <w:shd w:val="clear" w:color="auto" w:fill="auto"/>
        </w:tcPr>
        <w:p w14:paraId="64F31293" w14:textId="77777777" w:rsidR="00317F74" w:rsidRDefault="001A7D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5C1C7701" w14:textId="77777777" w:rsidR="00317F74" w:rsidRDefault="001A7D4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01249/INFOEM/IP/RR/2023</w:t>
          </w:r>
        </w:p>
      </w:tc>
    </w:tr>
    <w:tr w:rsidR="00317F74" w14:paraId="2A11E353" w14:textId="77777777">
      <w:trPr>
        <w:trHeight w:val="228"/>
      </w:trPr>
      <w:tc>
        <w:tcPr>
          <w:tcW w:w="2489" w:type="dxa"/>
          <w:shd w:val="clear" w:color="auto" w:fill="auto"/>
          <w:vAlign w:val="center"/>
        </w:tcPr>
        <w:p w14:paraId="7DC27762" w14:textId="77777777" w:rsidR="00317F74" w:rsidRDefault="001A7D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86AF3A6" w14:textId="77777777" w:rsidR="00317F74" w:rsidRDefault="001A7D4E">
          <w:pPr>
            <w:ind w:right="310"/>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17F74" w14:paraId="4646789F" w14:textId="77777777">
      <w:tc>
        <w:tcPr>
          <w:tcW w:w="2489" w:type="dxa"/>
          <w:shd w:val="clear" w:color="auto" w:fill="auto"/>
          <w:vAlign w:val="center"/>
        </w:tcPr>
        <w:p w14:paraId="0B4AAD97" w14:textId="77777777" w:rsidR="00317F74" w:rsidRDefault="001A7D4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4AF22371" w14:textId="77777777" w:rsidR="00317F74" w:rsidRDefault="001A7D4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88E4C0C" w14:textId="77777777" w:rsidR="00317F74" w:rsidRDefault="001A7D4E">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5F687" w14:textId="77777777" w:rsidR="00317F74" w:rsidRDefault="00317F7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317F74" w14:paraId="71FDACE3" w14:textId="77777777">
      <w:tc>
        <w:tcPr>
          <w:tcW w:w="2551" w:type="dxa"/>
          <w:shd w:val="clear" w:color="auto" w:fill="auto"/>
          <w:vAlign w:val="center"/>
        </w:tcPr>
        <w:p w14:paraId="643F8191" w14:textId="77777777" w:rsidR="00317F74" w:rsidRDefault="001A7D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35A806C" w14:textId="77777777" w:rsidR="00317F74" w:rsidRDefault="001A7D4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01249/INFOEM/IP/RR/2023</w:t>
          </w:r>
        </w:p>
      </w:tc>
    </w:tr>
    <w:tr w:rsidR="00317F74" w14:paraId="18A7CBA8" w14:textId="77777777">
      <w:trPr>
        <w:trHeight w:val="130"/>
      </w:trPr>
      <w:tc>
        <w:tcPr>
          <w:tcW w:w="2551" w:type="dxa"/>
          <w:shd w:val="clear" w:color="auto" w:fill="auto"/>
          <w:vAlign w:val="center"/>
        </w:tcPr>
        <w:p w14:paraId="2BDE71D5" w14:textId="77777777" w:rsidR="00317F74" w:rsidRDefault="001A7D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0FC1CB7A" w14:textId="00B72131" w:rsidR="00317F74" w:rsidRDefault="00A4330A">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 XXXXXXXX</w:t>
          </w:r>
        </w:p>
      </w:tc>
    </w:tr>
    <w:tr w:rsidR="00317F74" w14:paraId="4799BF5B" w14:textId="77777777">
      <w:trPr>
        <w:trHeight w:val="228"/>
      </w:trPr>
      <w:tc>
        <w:tcPr>
          <w:tcW w:w="2551" w:type="dxa"/>
          <w:shd w:val="clear" w:color="auto" w:fill="auto"/>
          <w:vAlign w:val="center"/>
        </w:tcPr>
        <w:p w14:paraId="783CB8AE" w14:textId="77777777" w:rsidR="00317F74" w:rsidRDefault="001A7D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C85E472" w14:textId="77777777" w:rsidR="00317F74" w:rsidRDefault="001A7D4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317F74" w14:paraId="2BCB8967" w14:textId="77777777">
      <w:tc>
        <w:tcPr>
          <w:tcW w:w="2551" w:type="dxa"/>
          <w:shd w:val="clear" w:color="auto" w:fill="auto"/>
          <w:vAlign w:val="center"/>
        </w:tcPr>
        <w:p w14:paraId="704EED02" w14:textId="77777777" w:rsidR="00317F74" w:rsidRDefault="001A7D4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EE75599" w14:textId="77777777" w:rsidR="00317F74" w:rsidRDefault="001A7D4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A62FE73" w14:textId="77777777" w:rsidR="00317F74" w:rsidRDefault="001A7D4E">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0EF35AD2" wp14:editId="28EFDA2C">
          <wp:simplePos x="0" y="0"/>
          <wp:positionH relativeFrom="column">
            <wp:posOffset>-1089657</wp:posOffset>
          </wp:positionH>
          <wp:positionV relativeFrom="paragraph">
            <wp:posOffset>-1169667</wp:posOffset>
          </wp:positionV>
          <wp:extent cx="7809865" cy="10165715"/>
          <wp:effectExtent l="0" t="0" r="0" b="0"/>
          <wp:wrapNone/>
          <wp:docPr id="3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56F93"/>
    <w:multiLevelType w:val="multilevel"/>
    <w:tmpl w:val="7592EEB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99520BB"/>
    <w:multiLevelType w:val="multilevel"/>
    <w:tmpl w:val="BBD21C9C"/>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F74"/>
    <w:rsid w:val="000911B7"/>
    <w:rsid w:val="001A7D4E"/>
    <w:rsid w:val="00317F74"/>
    <w:rsid w:val="007F3422"/>
    <w:rsid w:val="00A4330A"/>
    <w:rsid w:val="00AB20CB"/>
    <w:rsid w:val="00B015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B8504"/>
  <w15:docId w15:val="{936914E2-E33F-406E-8715-C08D76EC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22731.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1745499.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JUWZ9Z8set98RDlOSETVZyVgDQ==">CgMxLjAyCGguZ2pkZ3hzMgloLjMwajB6bGwyCGgudHlqY3d0MgloLjFmb2I5dGUyCWguM2R5NnZrbTgAciExYTdSUkl4cmo1MkNTcjl2eGE1WEs2LUtGeFhQbFFLX1M=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23</Pages>
  <Words>5875</Words>
  <Characters>32313</Characters>
  <Application>Microsoft Office Word</Application>
  <DocSecurity>4</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2023-07-07T18:44:00Z</cp:lastPrinted>
  <dcterms:created xsi:type="dcterms:W3CDTF">2023-08-03T20:42:00Z</dcterms:created>
  <dcterms:modified xsi:type="dcterms:W3CDTF">2023-08-03T20:42:00Z</dcterms:modified>
</cp:coreProperties>
</file>