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3CEC"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veintitrés de agosto de dos mil veintitrés. </w:t>
      </w:r>
    </w:p>
    <w:p w14:paraId="6F63DA49" w14:textId="77777777" w:rsidR="00B76C2B" w:rsidRPr="00851185" w:rsidRDefault="00B76C2B">
      <w:pPr>
        <w:spacing w:line="360" w:lineRule="auto"/>
        <w:jc w:val="both"/>
        <w:rPr>
          <w:rFonts w:ascii="Palatino Linotype" w:eastAsia="Palatino Linotype" w:hAnsi="Palatino Linotype" w:cs="Palatino Linotype"/>
        </w:rPr>
      </w:pPr>
    </w:p>
    <w:p w14:paraId="64BA1755"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b/>
        </w:rPr>
        <w:t>Visto</w:t>
      </w:r>
      <w:r w:rsidRPr="00851185">
        <w:rPr>
          <w:rFonts w:ascii="Palatino Linotype" w:eastAsia="Palatino Linotype" w:hAnsi="Palatino Linotype" w:cs="Palatino Linotype"/>
        </w:rPr>
        <w:t xml:space="preserve"> el expediente relativo al recurso de revisión </w:t>
      </w:r>
      <w:r w:rsidRPr="00851185">
        <w:rPr>
          <w:rFonts w:ascii="Palatino Linotype" w:eastAsia="Palatino Linotype" w:hAnsi="Palatino Linotype" w:cs="Palatino Linotype"/>
          <w:b/>
        </w:rPr>
        <w:t>01834/INFOEM/IP/RR/2023</w:t>
      </w:r>
      <w:r w:rsidRPr="00851185">
        <w:rPr>
          <w:rFonts w:ascii="Palatino Linotype" w:eastAsia="Palatino Linotype" w:hAnsi="Palatino Linotype" w:cs="Palatino Linotype"/>
        </w:rPr>
        <w:t xml:space="preserve">, interpuesto por </w:t>
      </w:r>
      <w:r w:rsidRPr="00851185">
        <w:rPr>
          <w:rFonts w:ascii="Palatino Linotype" w:eastAsia="Palatino Linotype" w:hAnsi="Palatino Linotype" w:cs="Palatino Linotype"/>
          <w:b/>
        </w:rPr>
        <w:t>una persona usuaria del Sistema de Acceso a la Información Mexiquense</w:t>
      </w:r>
      <w:r w:rsidRPr="00851185">
        <w:rPr>
          <w:rFonts w:ascii="Palatino Linotype" w:eastAsia="Palatino Linotype" w:hAnsi="Palatino Linotype" w:cs="Palatino Linotype"/>
        </w:rPr>
        <w:t>, en lo sucesivo se le denominará la persona</w:t>
      </w:r>
      <w:r w:rsidRPr="00851185">
        <w:rPr>
          <w:rFonts w:ascii="Palatino Linotype" w:eastAsia="Palatino Linotype" w:hAnsi="Palatino Linotype" w:cs="Palatino Linotype"/>
          <w:b/>
        </w:rPr>
        <w:t xml:space="preserve"> RECURRENTE</w:t>
      </w:r>
      <w:r w:rsidRPr="00851185">
        <w:rPr>
          <w:rFonts w:ascii="Palatino Linotype" w:eastAsia="Palatino Linotype" w:hAnsi="Palatino Linotype" w:cs="Palatino Linotype"/>
        </w:rPr>
        <w:t>, en contra de la respuesta a su solicitud de información con número de folio</w:t>
      </w:r>
      <w:r w:rsidRPr="00851185">
        <w:rPr>
          <w:rFonts w:ascii="Palatino Linotype" w:eastAsia="Palatino Linotype" w:hAnsi="Palatino Linotype" w:cs="Palatino Linotype"/>
          <w:b/>
        </w:rPr>
        <w:t xml:space="preserve"> 00059/HUIXQUIL/IP/2022</w:t>
      </w:r>
      <w:r w:rsidRPr="00851185">
        <w:rPr>
          <w:rFonts w:ascii="Palatino Linotype" w:eastAsia="Palatino Linotype" w:hAnsi="Palatino Linotype" w:cs="Palatino Linotype"/>
        </w:rPr>
        <w:t xml:space="preserve">, por parte del </w:t>
      </w:r>
      <w:r w:rsidRPr="00851185">
        <w:rPr>
          <w:rFonts w:ascii="Palatino Linotype" w:eastAsia="Palatino Linotype" w:hAnsi="Palatino Linotype" w:cs="Palatino Linotype"/>
          <w:b/>
        </w:rPr>
        <w:t>Ayuntamiento de Huixquilucan</w:t>
      </w:r>
      <w:r w:rsidRPr="00851185">
        <w:rPr>
          <w:rFonts w:ascii="Palatino Linotype" w:eastAsia="Palatino Linotype" w:hAnsi="Palatino Linotype" w:cs="Palatino Linotype"/>
        </w:rPr>
        <w:t xml:space="preserve"> en lo sucesivo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w:t>
      </w:r>
      <w:r w:rsidRPr="00851185">
        <w:rPr>
          <w:rFonts w:ascii="Palatino Linotype" w:eastAsia="Palatino Linotype" w:hAnsi="Palatino Linotype" w:cs="Palatino Linotype"/>
          <w:b/>
        </w:rPr>
        <w:t xml:space="preserve"> </w:t>
      </w:r>
      <w:r w:rsidRPr="00851185">
        <w:rPr>
          <w:rFonts w:ascii="Palatino Linotype" w:eastAsia="Palatino Linotype" w:hAnsi="Palatino Linotype" w:cs="Palatino Linotype"/>
        </w:rPr>
        <w:t>se procede a dictar la presente resolución, con base en los siguientes:</w:t>
      </w:r>
    </w:p>
    <w:p w14:paraId="521DF89C" w14:textId="77777777" w:rsidR="00B76C2B" w:rsidRPr="00851185" w:rsidRDefault="00B76C2B">
      <w:pPr>
        <w:spacing w:line="360" w:lineRule="auto"/>
        <w:jc w:val="both"/>
        <w:rPr>
          <w:rFonts w:ascii="Palatino Linotype" w:eastAsia="Palatino Linotype" w:hAnsi="Palatino Linotype" w:cs="Palatino Linotype"/>
        </w:rPr>
      </w:pPr>
    </w:p>
    <w:p w14:paraId="62D7659E" w14:textId="77777777" w:rsidR="00B76C2B" w:rsidRPr="00851185" w:rsidRDefault="0061182F">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A N T E C E D E N T E S:</w:t>
      </w:r>
    </w:p>
    <w:p w14:paraId="7C623C48" w14:textId="77777777" w:rsidR="00B76C2B" w:rsidRPr="00851185" w:rsidRDefault="00B76C2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FAF86D9" w14:textId="77777777" w:rsidR="00B76C2B" w:rsidRPr="00851185" w:rsidRDefault="0061182F">
      <w:pPr>
        <w:numPr>
          <w:ilvl w:val="1"/>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851185">
        <w:rPr>
          <w:rFonts w:ascii="Palatino Linotype" w:eastAsia="Palatino Linotype" w:hAnsi="Palatino Linotype" w:cs="Palatino Linotype"/>
          <w:b/>
        </w:rPr>
        <w:t xml:space="preserve">Solicitud de acceso a la información. </w:t>
      </w:r>
      <w:r w:rsidRPr="00851185">
        <w:rPr>
          <w:rFonts w:ascii="Palatino Linotype" w:eastAsia="Palatino Linotype" w:hAnsi="Palatino Linotype" w:cs="Palatino Linotype"/>
        </w:rPr>
        <w:t xml:space="preserve">Con fecha </w:t>
      </w:r>
      <w:r w:rsidRPr="00851185">
        <w:rPr>
          <w:rFonts w:ascii="Palatino Linotype" w:eastAsia="Palatino Linotype" w:hAnsi="Palatino Linotype" w:cs="Palatino Linotype"/>
          <w:b/>
        </w:rPr>
        <w:t>tres de marzo de dos mil veintitrés</w:t>
      </w:r>
      <w:r w:rsidRPr="00851185">
        <w:rPr>
          <w:rFonts w:ascii="Palatino Linotype" w:eastAsia="Palatino Linotype" w:hAnsi="Palatino Linotype" w:cs="Palatino Linotype"/>
        </w:rPr>
        <w:t xml:space="preserve">, la parte </w:t>
      </w:r>
      <w:r w:rsidRPr="00851185">
        <w:rPr>
          <w:rFonts w:ascii="Palatino Linotype" w:eastAsia="Palatino Linotype" w:hAnsi="Palatino Linotype" w:cs="Palatino Linotype"/>
          <w:b/>
        </w:rPr>
        <w:t>RECURRENTE</w:t>
      </w:r>
      <w:r w:rsidRPr="00851185">
        <w:rPr>
          <w:rFonts w:ascii="Palatino Linotype" w:eastAsia="Palatino Linotype" w:hAnsi="Palatino Linotype" w:cs="Palatino Linotype"/>
        </w:rPr>
        <w:t xml:space="preserve"> formuló solicitud de acceso a información pública al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a través del Sistema de Acceso a la Información Mexiquense, en adelante </w:t>
      </w:r>
      <w:r w:rsidRPr="00851185">
        <w:rPr>
          <w:rFonts w:ascii="Palatino Linotype" w:eastAsia="Palatino Linotype" w:hAnsi="Palatino Linotype" w:cs="Palatino Linotype"/>
          <w:b/>
        </w:rPr>
        <w:t>SAIMEX</w:t>
      </w:r>
      <w:r w:rsidRPr="00851185">
        <w:rPr>
          <w:rFonts w:ascii="Palatino Linotype" w:eastAsia="Palatino Linotype" w:hAnsi="Palatino Linotype" w:cs="Palatino Linotype"/>
        </w:rPr>
        <w:t>, requiriéndole lo siguiente:</w:t>
      </w:r>
    </w:p>
    <w:p w14:paraId="6BD513DD"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867E7BD"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“solicito los manuales de </w:t>
      </w:r>
      <w:proofErr w:type="spellStart"/>
      <w:r w:rsidRPr="00851185">
        <w:rPr>
          <w:rFonts w:ascii="Palatino Linotype" w:eastAsia="Palatino Linotype" w:hAnsi="Palatino Linotype" w:cs="Palatino Linotype"/>
          <w:i/>
          <w:sz w:val="22"/>
          <w:szCs w:val="22"/>
        </w:rPr>
        <w:t>organizacion</w:t>
      </w:r>
      <w:proofErr w:type="spellEnd"/>
      <w:r w:rsidRPr="00851185">
        <w:rPr>
          <w:rFonts w:ascii="Palatino Linotype" w:eastAsia="Palatino Linotype" w:hAnsi="Palatino Linotype" w:cs="Palatino Linotype"/>
          <w:i/>
          <w:sz w:val="22"/>
          <w:szCs w:val="22"/>
        </w:rPr>
        <w:t xml:space="preserve"> y manuales de procedimiento del año 2022 de las siguientes </w:t>
      </w:r>
      <w:proofErr w:type="spellStart"/>
      <w:r w:rsidRPr="00851185">
        <w:rPr>
          <w:rFonts w:ascii="Palatino Linotype" w:eastAsia="Palatino Linotype" w:hAnsi="Palatino Linotype" w:cs="Palatino Linotype"/>
          <w:i/>
          <w:sz w:val="22"/>
          <w:szCs w:val="22"/>
        </w:rPr>
        <w:t>areas</w:t>
      </w:r>
      <w:proofErr w:type="spellEnd"/>
      <w:r w:rsidRPr="00851185">
        <w:rPr>
          <w:rFonts w:ascii="Palatino Linotype" w:eastAsia="Palatino Linotype" w:hAnsi="Palatino Linotype" w:cs="Palatino Linotype"/>
          <w:i/>
          <w:sz w:val="22"/>
          <w:szCs w:val="22"/>
        </w:rPr>
        <w:t xml:space="preserve">: Secretaria del ayuntamiento </w:t>
      </w:r>
      <w:proofErr w:type="spellStart"/>
      <w:r w:rsidRPr="00851185">
        <w:rPr>
          <w:rFonts w:ascii="Palatino Linotype" w:eastAsia="Palatino Linotype" w:hAnsi="Palatino Linotype" w:cs="Palatino Linotype"/>
          <w:i/>
          <w:sz w:val="22"/>
          <w:szCs w:val="22"/>
        </w:rPr>
        <w:t>Proteccion</w:t>
      </w:r>
      <w:proofErr w:type="spellEnd"/>
      <w:r w:rsidRPr="00851185">
        <w:rPr>
          <w:rFonts w:ascii="Palatino Linotype" w:eastAsia="Palatino Linotype" w:hAnsi="Palatino Linotype" w:cs="Palatino Linotype"/>
          <w:i/>
          <w:sz w:val="22"/>
          <w:szCs w:val="22"/>
        </w:rPr>
        <w:t xml:space="preserve"> civil bomberos </w:t>
      </w:r>
      <w:proofErr w:type="spellStart"/>
      <w:r w:rsidRPr="00851185">
        <w:rPr>
          <w:rFonts w:ascii="Palatino Linotype" w:eastAsia="Palatino Linotype" w:hAnsi="Palatino Linotype" w:cs="Palatino Linotype"/>
          <w:i/>
          <w:sz w:val="22"/>
          <w:szCs w:val="22"/>
        </w:rPr>
        <w:t>direccion</w:t>
      </w:r>
      <w:proofErr w:type="spellEnd"/>
      <w:r w:rsidRPr="00851185">
        <w:rPr>
          <w:rFonts w:ascii="Palatino Linotype" w:eastAsia="Palatino Linotype" w:hAnsi="Palatino Linotype" w:cs="Palatino Linotype"/>
          <w:i/>
          <w:sz w:val="22"/>
          <w:szCs w:val="22"/>
        </w:rPr>
        <w:t xml:space="preserve"> de </w:t>
      </w:r>
      <w:proofErr w:type="spellStart"/>
      <w:r w:rsidRPr="00851185">
        <w:rPr>
          <w:rFonts w:ascii="Palatino Linotype" w:eastAsia="Palatino Linotype" w:hAnsi="Palatino Linotype" w:cs="Palatino Linotype"/>
          <w:i/>
          <w:sz w:val="22"/>
          <w:szCs w:val="22"/>
        </w:rPr>
        <w:t>administracion</w:t>
      </w:r>
      <w:proofErr w:type="spellEnd"/>
      <w:r w:rsidRPr="00851185">
        <w:rPr>
          <w:rFonts w:ascii="Palatino Linotype" w:eastAsia="Palatino Linotype" w:hAnsi="Palatino Linotype" w:cs="Palatino Linotype"/>
          <w:i/>
          <w:sz w:val="22"/>
          <w:szCs w:val="22"/>
        </w:rPr>
        <w:t xml:space="preserve"> unidad de transparencia </w:t>
      </w:r>
      <w:proofErr w:type="spellStart"/>
      <w:r w:rsidRPr="00851185">
        <w:rPr>
          <w:rFonts w:ascii="Palatino Linotype" w:eastAsia="Palatino Linotype" w:hAnsi="Palatino Linotype" w:cs="Palatino Linotype"/>
          <w:i/>
          <w:sz w:val="22"/>
          <w:szCs w:val="22"/>
        </w:rPr>
        <w:t>direccion</w:t>
      </w:r>
      <w:proofErr w:type="spellEnd"/>
      <w:r w:rsidRPr="00851185">
        <w:rPr>
          <w:rFonts w:ascii="Palatino Linotype" w:eastAsia="Palatino Linotype" w:hAnsi="Palatino Linotype" w:cs="Palatino Linotype"/>
          <w:i/>
          <w:sz w:val="22"/>
          <w:szCs w:val="22"/>
        </w:rPr>
        <w:t xml:space="preserve"> de gobierno (o equivalente) </w:t>
      </w:r>
      <w:proofErr w:type="spellStart"/>
      <w:r w:rsidRPr="00851185">
        <w:rPr>
          <w:rFonts w:ascii="Palatino Linotype" w:eastAsia="Palatino Linotype" w:hAnsi="Palatino Linotype" w:cs="Palatino Linotype"/>
          <w:i/>
          <w:sz w:val="22"/>
          <w:szCs w:val="22"/>
        </w:rPr>
        <w:t>precidencia</w:t>
      </w:r>
      <w:proofErr w:type="spellEnd"/>
      <w:r w:rsidRPr="00851185">
        <w:rPr>
          <w:rFonts w:ascii="Palatino Linotype" w:eastAsia="Palatino Linotype" w:hAnsi="Palatino Linotype" w:cs="Palatino Linotype"/>
          <w:i/>
          <w:sz w:val="22"/>
          <w:szCs w:val="22"/>
        </w:rPr>
        <w:t>.”</w:t>
      </w:r>
    </w:p>
    <w:p w14:paraId="75323192" w14:textId="77777777" w:rsidR="00B76C2B" w:rsidRPr="00851185" w:rsidRDefault="00B76C2B">
      <w:pPr>
        <w:spacing w:line="360" w:lineRule="auto"/>
        <w:ind w:left="709" w:right="900"/>
        <w:jc w:val="both"/>
        <w:rPr>
          <w:rFonts w:ascii="Palatino Linotype" w:eastAsia="Palatino Linotype" w:hAnsi="Palatino Linotype" w:cs="Palatino Linotype"/>
          <w:b/>
          <w:i/>
        </w:rPr>
      </w:pPr>
    </w:p>
    <w:p w14:paraId="21A4AE2B"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b/>
        </w:rPr>
        <w:lastRenderedPageBreak/>
        <w:t xml:space="preserve">Modalidad elegida para la entrega de la información: </w:t>
      </w:r>
      <w:r w:rsidRPr="00851185">
        <w:rPr>
          <w:rFonts w:ascii="Palatino Linotype" w:eastAsia="Palatino Linotype" w:hAnsi="Palatino Linotype" w:cs="Palatino Linotype"/>
        </w:rPr>
        <w:t xml:space="preserve">a través del Sistema de Acceso a la Información Mexiquense.  </w:t>
      </w:r>
    </w:p>
    <w:p w14:paraId="45BA7279" w14:textId="77777777" w:rsidR="00B76C2B" w:rsidRPr="00851185" w:rsidRDefault="00B76C2B">
      <w:pPr>
        <w:spacing w:line="360" w:lineRule="auto"/>
        <w:jc w:val="both"/>
        <w:rPr>
          <w:rFonts w:ascii="Palatino Linotype" w:eastAsia="Palatino Linotype" w:hAnsi="Palatino Linotype" w:cs="Palatino Linotype"/>
        </w:rPr>
      </w:pPr>
    </w:p>
    <w:p w14:paraId="1CC67768" w14:textId="77777777" w:rsidR="00B76C2B" w:rsidRPr="00851185" w:rsidRDefault="0061182F">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51185">
        <w:rPr>
          <w:rFonts w:ascii="Palatino Linotype" w:eastAsia="Palatino Linotype" w:hAnsi="Palatino Linotype" w:cs="Palatino Linotype"/>
          <w:b/>
        </w:rPr>
        <w:t xml:space="preserve">Respuesta. </w:t>
      </w:r>
      <w:r w:rsidRPr="00851185">
        <w:rPr>
          <w:rFonts w:ascii="Palatino Linotype" w:eastAsia="Palatino Linotype" w:hAnsi="Palatino Linotype" w:cs="Palatino Linotype"/>
        </w:rPr>
        <w:t xml:space="preserve">Con fecha </w:t>
      </w:r>
      <w:r w:rsidRPr="00851185">
        <w:rPr>
          <w:rFonts w:ascii="Palatino Linotype" w:eastAsia="Palatino Linotype" w:hAnsi="Palatino Linotype" w:cs="Palatino Linotype"/>
          <w:b/>
        </w:rPr>
        <w:t>nueve de abril de dos mil veintitrés</w:t>
      </w:r>
      <w:r w:rsidRPr="00851185">
        <w:rPr>
          <w:rFonts w:ascii="Palatino Linotype" w:eastAsia="Palatino Linotype" w:hAnsi="Palatino Linotype" w:cs="Palatino Linotype"/>
        </w:rPr>
        <w:t xml:space="preserve">,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envió su respuesta a la solicitud de acceso a la información a través del SAIMEX, la cual versa como sigue: </w:t>
      </w:r>
    </w:p>
    <w:p w14:paraId="04DF9665" w14:textId="77777777" w:rsidR="00B76C2B" w:rsidRPr="00851185" w:rsidRDefault="00B76C2B">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10994A5B" w14:textId="77777777" w:rsidR="00B76C2B" w:rsidRPr="00851185" w:rsidRDefault="0061182F">
      <w:pPr>
        <w:tabs>
          <w:tab w:val="left" w:pos="7371"/>
        </w:tabs>
        <w:spacing w:line="360"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C6383C" w14:textId="77777777" w:rsidR="00B76C2B" w:rsidRPr="00851185" w:rsidRDefault="0061182F">
      <w:pPr>
        <w:tabs>
          <w:tab w:val="left" w:pos="7371"/>
        </w:tabs>
        <w:spacing w:line="360"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w:t>
      </w:r>
      <w:r w:rsidRPr="00851185">
        <w:rPr>
          <w:rFonts w:ascii="Palatino Linotype" w:eastAsia="Palatino Linotype" w:hAnsi="Palatino Linotype" w:cs="Palatino Linotype"/>
          <w:i/>
          <w:sz w:val="22"/>
          <w:szCs w:val="22"/>
        </w:rPr>
        <w:lastRenderedPageBreak/>
        <w:t xml:space="preserve">DEL BANDO MUNICIPAL 2022; AL RESPECTO Y EN ATENCIÓN A SU SOLICITUD DE INFORMACIÓN REGISTRADA EN EL SISTEMA DE ACCESO A LA INFORMACIÓN PÚBLICA MEXIQUENSE (SAIMEX), CON EL NUMERO DE FOLIO: 00059/HUIXQUIL/IP/2023, MISMA QUE A LA LETRA DICE: “solicito los manuales de </w:t>
      </w:r>
      <w:proofErr w:type="spellStart"/>
      <w:r w:rsidRPr="00851185">
        <w:rPr>
          <w:rFonts w:ascii="Palatino Linotype" w:eastAsia="Palatino Linotype" w:hAnsi="Palatino Linotype" w:cs="Palatino Linotype"/>
          <w:i/>
          <w:sz w:val="22"/>
          <w:szCs w:val="22"/>
        </w:rPr>
        <w:t>organizacion</w:t>
      </w:r>
      <w:proofErr w:type="spellEnd"/>
      <w:r w:rsidRPr="00851185">
        <w:rPr>
          <w:rFonts w:ascii="Palatino Linotype" w:eastAsia="Palatino Linotype" w:hAnsi="Palatino Linotype" w:cs="Palatino Linotype"/>
          <w:i/>
          <w:sz w:val="22"/>
          <w:szCs w:val="22"/>
        </w:rPr>
        <w:t xml:space="preserve"> y manuales de procedimiento del año 2022 de las siguientes </w:t>
      </w:r>
      <w:proofErr w:type="spellStart"/>
      <w:r w:rsidRPr="00851185">
        <w:rPr>
          <w:rFonts w:ascii="Palatino Linotype" w:eastAsia="Palatino Linotype" w:hAnsi="Palatino Linotype" w:cs="Palatino Linotype"/>
          <w:i/>
          <w:sz w:val="22"/>
          <w:szCs w:val="22"/>
        </w:rPr>
        <w:t>areas</w:t>
      </w:r>
      <w:proofErr w:type="spellEnd"/>
      <w:r w:rsidRPr="00851185">
        <w:rPr>
          <w:rFonts w:ascii="Palatino Linotype" w:eastAsia="Palatino Linotype" w:hAnsi="Palatino Linotype" w:cs="Palatino Linotype"/>
          <w:i/>
          <w:sz w:val="22"/>
          <w:szCs w:val="22"/>
        </w:rPr>
        <w:t xml:space="preserve">: Secretaria del ayuntamiento </w:t>
      </w:r>
      <w:proofErr w:type="spellStart"/>
      <w:r w:rsidRPr="00851185">
        <w:rPr>
          <w:rFonts w:ascii="Palatino Linotype" w:eastAsia="Palatino Linotype" w:hAnsi="Palatino Linotype" w:cs="Palatino Linotype"/>
          <w:i/>
          <w:sz w:val="22"/>
          <w:szCs w:val="22"/>
        </w:rPr>
        <w:t>Proteccion</w:t>
      </w:r>
      <w:proofErr w:type="spellEnd"/>
      <w:r w:rsidRPr="00851185">
        <w:rPr>
          <w:rFonts w:ascii="Palatino Linotype" w:eastAsia="Palatino Linotype" w:hAnsi="Palatino Linotype" w:cs="Palatino Linotype"/>
          <w:i/>
          <w:sz w:val="22"/>
          <w:szCs w:val="22"/>
        </w:rPr>
        <w:t xml:space="preserve"> civil bomberos </w:t>
      </w:r>
      <w:proofErr w:type="spellStart"/>
      <w:r w:rsidRPr="00851185">
        <w:rPr>
          <w:rFonts w:ascii="Palatino Linotype" w:eastAsia="Palatino Linotype" w:hAnsi="Palatino Linotype" w:cs="Palatino Linotype"/>
          <w:i/>
          <w:sz w:val="22"/>
          <w:szCs w:val="22"/>
        </w:rPr>
        <w:t>direccion</w:t>
      </w:r>
      <w:proofErr w:type="spellEnd"/>
      <w:r w:rsidRPr="00851185">
        <w:rPr>
          <w:rFonts w:ascii="Palatino Linotype" w:eastAsia="Palatino Linotype" w:hAnsi="Palatino Linotype" w:cs="Palatino Linotype"/>
          <w:i/>
          <w:sz w:val="22"/>
          <w:szCs w:val="22"/>
        </w:rPr>
        <w:t xml:space="preserve"> de </w:t>
      </w:r>
      <w:proofErr w:type="spellStart"/>
      <w:r w:rsidRPr="00851185">
        <w:rPr>
          <w:rFonts w:ascii="Palatino Linotype" w:eastAsia="Palatino Linotype" w:hAnsi="Palatino Linotype" w:cs="Palatino Linotype"/>
          <w:i/>
          <w:sz w:val="22"/>
          <w:szCs w:val="22"/>
        </w:rPr>
        <w:t>administracion</w:t>
      </w:r>
      <w:proofErr w:type="spellEnd"/>
      <w:r w:rsidRPr="00851185">
        <w:rPr>
          <w:rFonts w:ascii="Palatino Linotype" w:eastAsia="Palatino Linotype" w:hAnsi="Palatino Linotype" w:cs="Palatino Linotype"/>
          <w:i/>
          <w:sz w:val="22"/>
          <w:szCs w:val="22"/>
        </w:rPr>
        <w:t xml:space="preserve"> unidad de transparencia </w:t>
      </w:r>
      <w:proofErr w:type="spellStart"/>
      <w:r w:rsidRPr="00851185">
        <w:rPr>
          <w:rFonts w:ascii="Palatino Linotype" w:eastAsia="Palatino Linotype" w:hAnsi="Palatino Linotype" w:cs="Palatino Linotype"/>
          <w:i/>
          <w:sz w:val="22"/>
          <w:szCs w:val="22"/>
        </w:rPr>
        <w:t>direccion</w:t>
      </w:r>
      <w:proofErr w:type="spellEnd"/>
      <w:r w:rsidRPr="00851185">
        <w:rPr>
          <w:rFonts w:ascii="Palatino Linotype" w:eastAsia="Palatino Linotype" w:hAnsi="Palatino Linotype" w:cs="Palatino Linotype"/>
          <w:i/>
          <w:sz w:val="22"/>
          <w:szCs w:val="22"/>
        </w:rPr>
        <w:t xml:space="preserve"> de gobierno (o equivalente) </w:t>
      </w:r>
      <w:proofErr w:type="spellStart"/>
      <w:r w:rsidRPr="00851185">
        <w:rPr>
          <w:rFonts w:ascii="Palatino Linotype" w:eastAsia="Palatino Linotype" w:hAnsi="Palatino Linotype" w:cs="Palatino Linotype"/>
          <w:i/>
          <w:sz w:val="22"/>
          <w:szCs w:val="22"/>
        </w:rPr>
        <w:t>precidencia</w:t>
      </w:r>
      <w:proofErr w:type="spellEnd"/>
      <w:r w:rsidRPr="00851185">
        <w:rPr>
          <w:rFonts w:ascii="Palatino Linotype" w:eastAsia="Palatino Linotype" w:hAnsi="Palatino Linotype" w:cs="Palatino Linotype"/>
          <w:i/>
          <w:sz w:val="22"/>
          <w:szCs w:val="22"/>
        </w:rPr>
        <w:t xml:space="preserve">.” (SIC) SOBRE EL PARTICULAR, ESTA UNIDAD DE TRANSPARENCIA EN EJERCICIO DE LAS ATRIBUCIONES QUE LA LEY LE CONFIERE Y DE CONFORMIDAD CON LO ESTABLECIDO EN EL REGRLAMENTO ORGANICO MUNICIPAL </w:t>
      </w:r>
      <w:r w:rsidRPr="00851185">
        <w:rPr>
          <w:rFonts w:ascii="Palatino Linotype" w:eastAsia="Palatino Linotype" w:hAnsi="Palatino Linotype" w:cs="Palatino Linotype"/>
          <w:b/>
          <w:i/>
          <w:sz w:val="22"/>
          <w:szCs w:val="22"/>
          <w:u w:val="single"/>
        </w:rPr>
        <w:t xml:space="preserve">TURNO SU SOLICITUD A LAS SIGUIENTES AREAS ADMINISTRATIVAS: DIRECCIÒN GENERAL DE ADMINISTRACIÒN, SECRETARÌA DEL H. AYUNTAMIENTO Y OFICINA DE PRESIDENCIA MISMAS QUE MANIFESTARÒN LO SIGUIENTE: DIRECCIÒN GENERAL DE ADMINISTRACIÒN: “SE ADJUNTA RESPUESTA.” (SIC) SE ADJUNTA FORMATO PDF PARA PRONTA REFERENCIA. SECRETARÌA DEL H. AYUNTAMIENTO: “Se adjunta oficio de respuesta.” (SIC) SE ADJUNTA FORMATO PDF PARA PRONTA REFERENCIA. OFICINA DE PRESIDENCIA: “POR ESTE MEDIO Y EN ATENCIÓN A LAS SOLICITUD 00059/HUIXQUIL/IP/2023 ME PERMITO ADJUNTAR AL PRESENTE OFICIO NÚMERO OP/454/2023” (SIC) SE ADJUNTA FORMATO PDF PARA PRONTA REFERENCIA. </w:t>
      </w:r>
      <w:r w:rsidRPr="00851185">
        <w:rPr>
          <w:rFonts w:ascii="Palatino Linotype" w:eastAsia="Palatino Linotype" w:hAnsi="Palatino Linotype" w:cs="Palatino Linotype"/>
          <w:i/>
          <w:sz w:val="22"/>
          <w:szCs w:val="22"/>
        </w:rPr>
        <w:t xml:space="preserve">POR ÚLTIMO, NO OMITO MENCIONAR QUE EL DERECHO DE ACCESO A LA INFORMACIÓN TIENE COMO OBJETIVO, EL DE INCENTIVAR LA PARTICIPACIÓN CIUDADANA, RESPECTO DEL QUEHACER GUBERNAMENTAL; POR LO QUE LA INFORMACIÓN QUE ES PROVEÍDA </w:t>
      </w:r>
      <w:r w:rsidRPr="00851185">
        <w:rPr>
          <w:rFonts w:ascii="Palatino Linotype" w:eastAsia="Palatino Linotype" w:hAnsi="Palatino Linotype" w:cs="Palatino Linotype"/>
          <w:i/>
          <w:sz w:val="22"/>
          <w:szCs w:val="22"/>
        </w:rPr>
        <w:lastRenderedPageBreak/>
        <w:t>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466831F5" w14:textId="77777777" w:rsidR="00B76C2B" w:rsidRPr="00851185" w:rsidRDefault="00B76C2B">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6516DE1" w14:textId="77777777" w:rsidR="00B76C2B" w:rsidRPr="00851185" w:rsidRDefault="0061182F">
      <w:pPr>
        <w:numPr>
          <w:ilvl w:val="0"/>
          <w:numId w:val="1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851185">
        <w:rPr>
          <w:rFonts w:ascii="Palatino Linotype" w:eastAsia="Palatino Linotype" w:hAnsi="Palatino Linotype" w:cs="Palatino Linotype"/>
          <w:b/>
        </w:rPr>
        <w:t xml:space="preserve">Interposición del recurso de revisión. </w:t>
      </w:r>
      <w:r w:rsidRPr="00851185">
        <w:rPr>
          <w:rFonts w:ascii="Palatino Linotype" w:eastAsia="Palatino Linotype" w:hAnsi="Palatino Linotype" w:cs="Palatino Linotype"/>
        </w:rPr>
        <w:t xml:space="preserve">Inconforme con la respuesta del </w:t>
      </w:r>
      <w:r w:rsidRPr="00851185">
        <w:rPr>
          <w:rFonts w:ascii="Palatino Linotype" w:eastAsia="Palatino Linotype" w:hAnsi="Palatino Linotype" w:cs="Palatino Linotype"/>
          <w:b/>
        </w:rPr>
        <w:t>SUJETO OBLIGADO el ahora RECURRENTE</w:t>
      </w:r>
      <w:r w:rsidRPr="00851185">
        <w:rPr>
          <w:rFonts w:ascii="Palatino Linotype" w:eastAsia="Palatino Linotype" w:hAnsi="Palatino Linotype" w:cs="Palatino Linotype"/>
        </w:rPr>
        <w:t xml:space="preserve"> interpuso recurso de revisión a través del SAIMEX en fecha </w:t>
      </w:r>
      <w:r w:rsidRPr="00851185">
        <w:rPr>
          <w:rFonts w:ascii="Palatino Linotype" w:eastAsia="Palatino Linotype" w:hAnsi="Palatino Linotype" w:cs="Palatino Linotype"/>
          <w:b/>
        </w:rPr>
        <w:t>diez de abril de dos mil veintitrés</w:t>
      </w:r>
      <w:r w:rsidRPr="00851185">
        <w:rPr>
          <w:rFonts w:ascii="Palatino Linotype" w:eastAsia="Palatino Linotype" w:hAnsi="Palatino Linotype" w:cs="Palatino Linotype"/>
        </w:rPr>
        <w:t>, a través del cual expresó lo siguiente:</w:t>
      </w:r>
    </w:p>
    <w:p w14:paraId="1CF11D78" w14:textId="77777777" w:rsidR="00B76C2B" w:rsidRPr="00851185" w:rsidRDefault="00B76C2B">
      <w:pPr>
        <w:spacing w:line="360" w:lineRule="auto"/>
        <w:ind w:right="49"/>
        <w:jc w:val="both"/>
        <w:rPr>
          <w:rFonts w:ascii="Palatino Linotype" w:eastAsia="Palatino Linotype" w:hAnsi="Palatino Linotype" w:cs="Palatino Linotype"/>
        </w:rPr>
      </w:pPr>
    </w:p>
    <w:p w14:paraId="69043811" w14:textId="77777777" w:rsidR="00B76C2B" w:rsidRPr="00851185" w:rsidRDefault="0061182F">
      <w:pPr>
        <w:spacing w:line="276" w:lineRule="auto"/>
        <w:ind w:left="567" w:right="90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lastRenderedPageBreak/>
        <w:t xml:space="preserve">Acto impugnado. </w:t>
      </w:r>
      <w:r w:rsidRPr="00851185">
        <w:rPr>
          <w:rFonts w:ascii="Palatino Linotype" w:eastAsia="Palatino Linotype" w:hAnsi="Palatino Linotype" w:cs="Palatino Linotype"/>
          <w:i/>
          <w:sz w:val="22"/>
          <w:szCs w:val="22"/>
        </w:rPr>
        <w:t xml:space="preserve">“La respuesta brindada por el titular de la unidad de transparencia es incompleta”. </w:t>
      </w:r>
    </w:p>
    <w:p w14:paraId="61E7DC36" w14:textId="77777777" w:rsidR="00B76C2B" w:rsidRPr="00851185" w:rsidRDefault="00B76C2B">
      <w:pPr>
        <w:spacing w:line="276" w:lineRule="auto"/>
        <w:ind w:left="567" w:right="900"/>
        <w:jc w:val="both"/>
        <w:rPr>
          <w:rFonts w:ascii="Palatino Linotype" w:eastAsia="Palatino Linotype" w:hAnsi="Palatino Linotype" w:cs="Palatino Linotype"/>
          <w:b/>
          <w:sz w:val="22"/>
          <w:szCs w:val="22"/>
        </w:rPr>
      </w:pPr>
    </w:p>
    <w:p w14:paraId="16F7DD02" w14:textId="77777777" w:rsidR="00B76C2B" w:rsidRPr="00851185" w:rsidRDefault="0061182F">
      <w:pPr>
        <w:spacing w:line="276" w:lineRule="auto"/>
        <w:ind w:left="567" w:right="900"/>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sz w:val="22"/>
          <w:szCs w:val="22"/>
        </w:rPr>
        <w:t xml:space="preserve">Motivos de inconformidad. </w:t>
      </w:r>
      <w:r w:rsidRPr="00851185">
        <w:rPr>
          <w:rFonts w:ascii="Palatino Linotype" w:eastAsia="Palatino Linotype" w:hAnsi="Palatino Linotype" w:cs="Palatino Linotype"/>
          <w:i/>
          <w:sz w:val="22"/>
          <w:szCs w:val="22"/>
        </w:rPr>
        <w:t xml:space="preserve">“Dentro de la solicitud de </w:t>
      </w:r>
      <w:proofErr w:type="spellStart"/>
      <w:r w:rsidRPr="00851185">
        <w:rPr>
          <w:rFonts w:ascii="Palatino Linotype" w:eastAsia="Palatino Linotype" w:hAnsi="Palatino Linotype" w:cs="Palatino Linotype"/>
          <w:i/>
          <w:sz w:val="22"/>
          <w:szCs w:val="22"/>
        </w:rPr>
        <w:t>informacion</w:t>
      </w:r>
      <w:proofErr w:type="spellEnd"/>
      <w:r w:rsidRPr="00851185">
        <w:rPr>
          <w:rFonts w:ascii="Palatino Linotype" w:eastAsia="Palatino Linotype" w:hAnsi="Palatino Linotype" w:cs="Palatino Linotype"/>
          <w:i/>
          <w:sz w:val="22"/>
          <w:szCs w:val="22"/>
        </w:rPr>
        <w:t xml:space="preserve"> argumentan anexar las respuestas de las diferentes unidades administrativas, pero dentro de la respuesta no existe </w:t>
      </w:r>
      <w:proofErr w:type="spellStart"/>
      <w:r w:rsidRPr="00851185">
        <w:rPr>
          <w:rFonts w:ascii="Palatino Linotype" w:eastAsia="Palatino Linotype" w:hAnsi="Palatino Linotype" w:cs="Palatino Linotype"/>
          <w:i/>
          <w:sz w:val="22"/>
          <w:szCs w:val="22"/>
        </w:rPr>
        <w:t>ningun</w:t>
      </w:r>
      <w:proofErr w:type="spellEnd"/>
      <w:r w:rsidRPr="00851185">
        <w:rPr>
          <w:rFonts w:ascii="Palatino Linotype" w:eastAsia="Palatino Linotype" w:hAnsi="Palatino Linotype" w:cs="Palatino Linotype"/>
          <w:i/>
          <w:sz w:val="22"/>
          <w:szCs w:val="22"/>
        </w:rPr>
        <w:t xml:space="preserve"> documento anexo”.</w:t>
      </w:r>
    </w:p>
    <w:p w14:paraId="3DE663F4"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p w14:paraId="4A955365" w14:textId="77777777" w:rsidR="00B76C2B" w:rsidRPr="00851185" w:rsidRDefault="0061182F">
      <w:pPr>
        <w:numPr>
          <w:ilvl w:val="0"/>
          <w:numId w:val="1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51185">
        <w:rPr>
          <w:rFonts w:ascii="Palatino Linotype" w:eastAsia="Palatino Linotype" w:hAnsi="Palatino Linotype" w:cs="Palatino Linotype"/>
          <w:b/>
        </w:rPr>
        <w:t xml:space="preserve">Turno. </w:t>
      </w:r>
      <w:r w:rsidRPr="0085118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851185">
        <w:rPr>
          <w:rFonts w:ascii="Palatino Linotype" w:eastAsia="Palatino Linotype" w:hAnsi="Palatino Linotype" w:cs="Palatino Linotype"/>
          <w:b/>
        </w:rPr>
        <w:t>01834/INFOEM/IP/RR/2023</w:t>
      </w:r>
      <w:r w:rsidRPr="00851185">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51185">
        <w:rPr>
          <w:rFonts w:ascii="Palatino Linotype" w:eastAsia="Palatino Linotype" w:hAnsi="Palatino Linotype" w:cs="Palatino Linotype"/>
          <w:b/>
        </w:rPr>
        <w:t>Guadalupe Ramírez Peña</w:t>
      </w:r>
      <w:r w:rsidRPr="00851185">
        <w:rPr>
          <w:rFonts w:ascii="Palatino Linotype" w:eastAsia="Palatino Linotype" w:hAnsi="Palatino Linotype" w:cs="Palatino Linotype"/>
        </w:rPr>
        <w:t>, para su análisis, estudio, elaboración del proyecto y presentación ante el Pleno de este Instituto.</w:t>
      </w:r>
    </w:p>
    <w:p w14:paraId="5DAD15AB"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4252201" w14:textId="77777777" w:rsidR="00B76C2B" w:rsidRPr="00851185" w:rsidRDefault="0061182F">
      <w:pPr>
        <w:numPr>
          <w:ilvl w:val="0"/>
          <w:numId w:val="1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851185">
        <w:rPr>
          <w:rFonts w:ascii="Palatino Linotype" w:eastAsia="Palatino Linotype" w:hAnsi="Palatino Linotype" w:cs="Palatino Linotype"/>
          <w:b/>
        </w:rPr>
        <w:t xml:space="preserve">Admisión del recurso de revisión: </w:t>
      </w:r>
      <w:r w:rsidRPr="00851185">
        <w:rPr>
          <w:rFonts w:ascii="Palatino Linotype" w:eastAsia="Palatino Linotype" w:hAnsi="Palatino Linotype" w:cs="Palatino Linotype"/>
        </w:rPr>
        <w:t xml:space="preserve">En fecha </w:t>
      </w:r>
      <w:r w:rsidRPr="00851185">
        <w:rPr>
          <w:rFonts w:ascii="Palatino Linotype" w:eastAsia="Palatino Linotype" w:hAnsi="Palatino Linotype" w:cs="Palatino Linotype"/>
          <w:b/>
        </w:rPr>
        <w:t>trece de abril de dos mil veintitrés</w:t>
      </w:r>
      <w:r w:rsidRPr="0085118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presentara su informe justificado.</w:t>
      </w:r>
    </w:p>
    <w:p w14:paraId="2F9654E2"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54337BF" w14:textId="77777777" w:rsidR="00B76C2B" w:rsidRPr="00851185" w:rsidRDefault="0061182F">
      <w:pPr>
        <w:numPr>
          <w:ilvl w:val="0"/>
          <w:numId w:val="1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51185">
        <w:rPr>
          <w:rFonts w:ascii="Palatino Linotype" w:eastAsia="Palatino Linotype" w:hAnsi="Palatino Linotype" w:cs="Palatino Linotype"/>
          <w:b/>
        </w:rPr>
        <w:t>Manifestaciones</w:t>
      </w:r>
      <w:r w:rsidRPr="00851185">
        <w:rPr>
          <w:rFonts w:ascii="Palatino Linotype" w:eastAsia="Palatino Linotype" w:hAnsi="Palatino Linotype" w:cs="Palatino Linotype"/>
        </w:rPr>
        <w:t xml:space="preserve">: En fecha </w:t>
      </w:r>
      <w:r w:rsidRPr="00851185">
        <w:rPr>
          <w:rFonts w:ascii="Palatino Linotype" w:eastAsia="Palatino Linotype" w:hAnsi="Palatino Linotype" w:cs="Palatino Linotype"/>
          <w:b/>
        </w:rPr>
        <w:t>veintiuno de abril de dos mil veintitrés</w:t>
      </w:r>
      <w:r w:rsidRPr="00851185">
        <w:rPr>
          <w:rFonts w:ascii="Palatino Linotype" w:eastAsia="Palatino Linotype" w:hAnsi="Palatino Linotype" w:cs="Palatino Linotype"/>
        </w:rPr>
        <w:t xml:space="preserve">, el </w:t>
      </w:r>
      <w:r w:rsidRPr="00851185">
        <w:rPr>
          <w:rFonts w:ascii="Palatino Linotype" w:eastAsia="Palatino Linotype" w:hAnsi="Palatino Linotype" w:cs="Palatino Linotype"/>
          <w:b/>
        </w:rPr>
        <w:t xml:space="preserve">SUJETO OBLIGADO </w:t>
      </w:r>
      <w:r w:rsidRPr="00851185">
        <w:rPr>
          <w:rFonts w:ascii="Palatino Linotype" w:eastAsia="Palatino Linotype" w:hAnsi="Palatino Linotype" w:cs="Palatino Linotype"/>
        </w:rPr>
        <w:t xml:space="preserve">rindió su informe justificado al tenor de lo siguiente: </w:t>
      </w:r>
    </w:p>
    <w:p w14:paraId="6EBE6576"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9476039"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 xml:space="preserve">Oficio signado por el titular de la Unidad de Transparencia, mediante el cual informa que existió una falla técnica y por ello, los formatos no fueron visualizados en la plataforma, por ello, se remite el informe justificado para su análisis y consideración. </w:t>
      </w:r>
    </w:p>
    <w:p w14:paraId="62432407"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Oficio de fecha veintidós de marzo de dos mil veintitrés, signado por la Secretaría del Ayuntamiento, mediante el cual refiere que la información puede ser consultada en las siguientes ligas electrónicas: </w:t>
      </w:r>
    </w:p>
    <w:p w14:paraId="44C9F8A9" w14:textId="77777777" w:rsidR="00B76C2B" w:rsidRPr="00851185" w:rsidRDefault="00B76C2B">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13553640" w14:textId="77777777" w:rsidR="00B76C2B" w:rsidRPr="00851185" w:rsidRDefault="0061182F">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76DD6E84" wp14:editId="27E5B730">
            <wp:extent cx="4260002" cy="1891567"/>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260002" cy="1891567"/>
                    </a:xfrm>
                    <a:prstGeom prst="rect">
                      <a:avLst/>
                    </a:prstGeom>
                    <a:ln/>
                  </pic:spPr>
                </pic:pic>
              </a:graphicData>
            </a:graphic>
          </wp:inline>
        </w:drawing>
      </w:r>
    </w:p>
    <w:p w14:paraId="470EFA55" w14:textId="77777777" w:rsidR="00B76C2B" w:rsidRPr="00851185" w:rsidRDefault="0061182F">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32B18262" wp14:editId="5EE3AA30">
            <wp:extent cx="4242636" cy="3053412"/>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242636" cy="3053412"/>
                    </a:xfrm>
                    <a:prstGeom prst="rect">
                      <a:avLst/>
                    </a:prstGeom>
                    <a:ln/>
                  </pic:spPr>
                </pic:pic>
              </a:graphicData>
            </a:graphic>
          </wp:inline>
        </w:drawing>
      </w:r>
    </w:p>
    <w:p w14:paraId="24A67ADA"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 xml:space="preserve">Anexo 1. Refiere los pasos a seguir para consultar la información en la página del Ayuntamiento de Huixquilucan. </w:t>
      </w:r>
    </w:p>
    <w:p w14:paraId="21C3CD39"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Oficio de fecha siete de marzo de dos mil veintitrés, signado por la Directora General de Administración, mediante el cual informa que la información puede ser consultada en la página del Ayuntamiento, para lo cual, se adjuntó el denominado Anexo 1. </w:t>
      </w:r>
    </w:p>
    <w:p w14:paraId="6FA4B6E1"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Oficio de fecha treinta y uno de marzo de dos mil veintitrés, signado por el Jefe de Oficina de la Presidente, mediante el cual refiere que la información puede ser consultada en el Portal de Información Pública de Oficio Mexiquense. </w:t>
      </w:r>
    </w:p>
    <w:p w14:paraId="1D08D844"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la Unidad de Transparencia del año dos mil veintitrés. </w:t>
      </w:r>
    </w:p>
    <w:p w14:paraId="775D6C5C" w14:textId="77777777" w:rsidR="00B76C2B" w:rsidRPr="00851185" w:rsidRDefault="00B76C2B">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p>
    <w:p w14:paraId="56130673" w14:textId="77777777" w:rsidR="00B76C2B" w:rsidRPr="00851185" w:rsidRDefault="006118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sz w:val="22"/>
          <w:szCs w:val="22"/>
        </w:rPr>
        <w:t xml:space="preserve">Documentos que se hicieron del conocimiento del particular en fecha </w:t>
      </w:r>
      <w:r w:rsidRPr="00851185">
        <w:rPr>
          <w:rFonts w:ascii="Palatino Linotype" w:eastAsia="Palatino Linotype" w:hAnsi="Palatino Linotype" w:cs="Palatino Linotype"/>
          <w:b/>
          <w:sz w:val="22"/>
          <w:szCs w:val="22"/>
        </w:rPr>
        <w:t xml:space="preserve">catorce de agosto de dos mil veintitrés. </w:t>
      </w:r>
    </w:p>
    <w:p w14:paraId="32EB3B86"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557640B" w14:textId="77777777" w:rsidR="00B76C2B" w:rsidRPr="00851185" w:rsidRDefault="006118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El Particular no realizó manifestaciones. </w:t>
      </w:r>
    </w:p>
    <w:p w14:paraId="04A59DBE" w14:textId="77777777" w:rsidR="00B76C2B" w:rsidRPr="00851185" w:rsidRDefault="006118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 </w:t>
      </w:r>
    </w:p>
    <w:p w14:paraId="60A127C9" w14:textId="77777777" w:rsidR="00B76C2B" w:rsidRPr="00851185" w:rsidRDefault="0061182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b/>
        </w:rPr>
        <w:t>7. Ampliación de plazo:</w:t>
      </w:r>
      <w:r w:rsidRPr="00851185">
        <w:rPr>
          <w:rFonts w:ascii="Palatino Linotype" w:eastAsia="Palatino Linotype" w:hAnsi="Palatino Linotype" w:cs="Palatino Linotype"/>
        </w:rPr>
        <w:t xml:space="preserve"> El</w:t>
      </w:r>
      <w:r w:rsidRPr="00851185">
        <w:rPr>
          <w:rFonts w:ascii="Palatino Linotype" w:eastAsia="Palatino Linotype" w:hAnsi="Palatino Linotype" w:cs="Palatino Linotype"/>
          <w:b/>
        </w:rPr>
        <w:t xml:space="preserve"> catorce de agosto de dos mil veintitrés</w:t>
      </w:r>
      <w:r w:rsidRPr="0085118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18038D7" w14:textId="77777777" w:rsidR="00B76C2B" w:rsidRPr="00851185" w:rsidRDefault="00B76C2B">
      <w:pPr>
        <w:spacing w:line="360" w:lineRule="auto"/>
        <w:ind w:right="49"/>
        <w:jc w:val="both"/>
        <w:rPr>
          <w:rFonts w:ascii="Palatino Linotype" w:eastAsia="Palatino Linotype" w:hAnsi="Palatino Linotype" w:cs="Palatino Linotype"/>
        </w:rPr>
      </w:pPr>
    </w:p>
    <w:p w14:paraId="4F115C62"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w:t>
      </w:r>
      <w:r w:rsidRPr="00851185">
        <w:rPr>
          <w:rFonts w:ascii="Palatino Linotype" w:eastAsia="Palatino Linotype" w:hAnsi="Palatino Linotype" w:cs="Palatino Linotype"/>
        </w:rPr>
        <w:lastRenderedPageBreak/>
        <w:t>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811F1FE"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 </w:t>
      </w:r>
    </w:p>
    <w:p w14:paraId="137D87AD"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CAA8A0"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 </w:t>
      </w:r>
    </w:p>
    <w:p w14:paraId="66B3E57A"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7773FB" w14:textId="77777777" w:rsidR="00B76C2B" w:rsidRPr="00851185" w:rsidRDefault="00B76C2B">
      <w:pPr>
        <w:spacing w:line="360" w:lineRule="auto"/>
        <w:ind w:right="49"/>
        <w:jc w:val="both"/>
        <w:rPr>
          <w:rFonts w:ascii="Palatino Linotype" w:eastAsia="Palatino Linotype" w:hAnsi="Palatino Linotype" w:cs="Palatino Linotype"/>
        </w:rPr>
      </w:pPr>
    </w:p>
    <w:p w14:paraId="67A924EB"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FA492D" w14:textId="77777777" w:rsidR="00B76C2B" w:rsidRPr="00851185" w:rsidRDefault="00B76C2B">
      <w:pPr>
        <w:spacing w:line="360" w:lineRule="auto"/>
        <w:ind w:right="49"/>
        <w:jc w:val="both"/>
        <w:rPr>
          <w:rFonts w:ascii="Palatino Linotype" w:eastAsia="Palatino Linotype" w:hAnsi="Palatino Linotype" w:cs="Palatino Linotype"/>
        </w:rPr>
      </w:pPr>
    </w:p>
    <w:p w14:paraId="42D61C36"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B052DCB" w14:textId="77777777" w:rsidR="00B76C2B" w:rsidRPr="00851185" w:rsidRDefault="00B76C2B">
      <w:pPr>
        <w:spacing w:line="360" w:lineRule="auto"/>
        <w:ind w:right="49"/>
        <w:jc w:val="both"/>
        <w:rPr>
          <w:rFonts w:ascii="Palatino Linotype" w:eastAsia="Palatino Linotype" w:hAnsi="Palatino Linotype" w:cs="Palatino Linotype"/>
        </w:rPr>
      </w:pPr>
    </w:p>
    <w:p w14:paraId="00BA86FD" w14:textId="77777777" w:rsidR="00B76C2B" w:rsidRPr="00851185" w:rsidRDefault="0061182F">
      <w:pPr>
        <w:tabs>
          <w:tab w:val="left" w:pos="709"/>
        </w:tabs>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a)    Complejidad del asunto:</w:t>
      </w:r>
      <w:r w:rsidRPr="0085118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ED93AE8" w14:textId="77777777" w:rsidR="00B76C2B" w:rsidRPr="00851185" w:rsidRDefault="0061182F">
      <w:pPr>
        <w:tabs>
          <w:tab w:val="left" w:pos="709"/>
        </w:tabs>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b)   Actividad Procesal del interesado</w:t>
      </w:r>
      <w:r w:rsidRPr="00851185">
        <w:rPr>
          <w:rFonts w:ascii="Palatino Linotype" w:eastAsia="Palatino Linotype" w:hAnsi="Palatino Linotype" w:cs="Palatino Linotype"/>
          <w:sz w:val="22"/>
          <w:szCs w:val="22"/>
        </w:rPr>
        <w:t>: Acciones u omisiones del interesado.</w:t>
      </w:r>
    </w:p>
    <w:p w14:paraId="3EB58317" w14:textId="77777777" w:rsidR="00B76C2B" w:rsidRPr="00851185" w:rsidRDefault="0061182F">
      <w:pPr>
        <w:tabs>
          <w:tab w:val="left" w:pos="851"/>
        </w:tabs>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c)  Conducta de la Autoridad:</w:t>
      </w:r>
      <w:r w:rsidRPr="0085118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472E029" w14:textId="77777777" w:rsidR="00B76C2B" w:rsidRPr="00851185" w:rsidRDefault="0061182F">
      <w:pPr>
        <w:tabs>
          <w:tab w:val="left" w:pos="851"/>
        </w:tabs>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d) La afectación generada en la situación jurídica de la persona involucrada en el proceso:</w:t>
      </w:r>
      <w:r w:rsidRPr="00851185">
        <w:rPr>
          <w:rFonts w:ascii="Palatino Linotype" w:eastAsia="Palatino Linotype" w:hAnsi="Palatino Linotype" w:cs="Palatino Linotype"/>
          <w:sz w:val="22"/>
          <w:szCs w:val="22"/>
        </w:rPr>
        <w:t xml:space="preserve"> Violación a sus derechos humanos.</w:t>
      </w:r>
    </w:p>
    <w:p w14:paraId="560E5C1C" w14:textId="77777777" w:rsidR="00B76C2B" w:rsidRPr="00851185" w:rsidRDefault="00B76C2B">
      <w:pPr>
        <w:tabs>
          <w:tab w:val="left" w:pos="851"/>
        </w:tabs>
        <w:spacing w:line="360" w:lineRule="auto"/>
        <w:ind w:left="567" w:right="560"/>
        <w:jc w:val="both"/>
        <w:rPr>
          <w:rFonts w:ascii="Palatino Linotype" w:eastAsia="Palatino Linotype" w:hAnsi="Palatino Linotype" w:cs="Palatino Linotype"/>
        </w:rPr>
      </w:pPr>
    </w:p>
    <w:p w14:paraId="7FF0887E"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B1404F"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 </w:t>
      </w:r>
    </w:p>
    <w:p w14:paraId="2FFCFE54"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Argumento que encuentra sustento en la jurisprudencia P./J. 32/92 emitida por el Pleno de la Suprema Corte de Justicia de la Nación de rubro “</w:t>
      </w:r>
      <w:r w:rsidRPr="00851185">
        <w:rPr>
          <w:rFonts w:ascii="Palatino Linotype" w:eastAsia="Palatino Linotype" w:hAnsi="Palatino Linotype" w:cs="Palatino Linotype"/>
          <w:b/>
        </w:rPr>
        <w:t xml:space="preserve">TÉRMINOS PROCESALES. PARA DETERMINAR SI UN FUNCIONARIO JUDICIAL ACTUÓ INDEBIDAMENTE POR NO RESPETARLOS SE DEBE ATENDER AL </w:t>
      </w:r>
      <w:r w:rsidRPr="00851185">
        <w:rPr>
          <w:rFonts w:ascii="Palatino Linotype" w:eastAsia="Palatino Linotype" w:hAnsi="Palatino Linotype" w:cs="Palatino Linotype"/>
          <w:b/>
        </w:rPr>
        <w:lastRenderedPageBreak/>
        <w:t>PRESUPUESTO QUE CONSIDERÓ EL LEGISLADOR AL FIJARLOS Y LAS CARACTERÍSTICAS DEL CASO.”</w:t>
      </w:r>
      <w:r w:rsidRPr="00851185">
        <w:rPr>
          <w:rFonts w:ascii="Palatino Linotype" w:eastAsia="Palatino Linotype" w:hAnsi="Palatino Linotype" w:cs="Palatino Linotype"/>
        </w:rPr>
        <w:t>, visible en la Gaceta del Seminario Judicial de la Federación con el registro digital 205635.</w:t>
      </w:r>
    </w:p>
    <w:p w14:paraId="17B59803" w14:textId="77777777" w:rsidR="00B76C2B" w:rsidRPr="00851185" w:rsidRDefault="00B76C2B">
      <w:pPr>
        <w:spacing w:line="360" w:lineRule="auto"/>
        <w:ind w:right="49"/>
        <w:jc w:val="both"/>
        <w:rPr>
          <w:rFonts w:ascii="Palatino Linotype" w:eastAsia="Palatino Linotype" w:hAnsi="Palatino Linotype" w:cs="Palatino Linotype"/>
        </w:rPr>
      </w:pPr>
    </w:p>
    <w:p w14:paraId="2C95671C"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A1639A" w14:textId="77777777" w:rsidR="00B76C2B" w:rsidRPr="00851185" w:rsidRDefault="00B76C2B">
      <w:pPr>
        <w:spacing w:line="360" w:lineRule="auto"/>
        <w:ind w:right="49"/>
        <w:jc w:val="both"/>
        <w:rPr>
          <w:rFonts w:ascii="Palatino Linotype" w:eastAsia="Palatino Linotype" w:hAnsi="Palatino Linotype" w:cs="Palatino Linotype"/>
        </w:rPr>
      </w:pPr>
    </w:p>
    <w:p w14:paraId="1C770142"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C7813A0"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 </w:t>
      </w:r>
    </w:p>
    <w:p w14:paraId="4595A203" w14:textId="77777777" w:rsidR="00B76C2B" w:rsidRPr="00851185" w:rsidRDefault="0061182F">
      <w:pPr>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851185">
        <w:rPr>
          <w:rFonts w:ascii="Palatino Linotype" w:eastAsia="Palatino Linotype" w:hAnsi="Palatino Linotype" w:cs="Palatino Linotype"/>
          <w:sz w:val="22"/>
          <w:szCs w:val="22"/>
        </w:rPr>
        <w:t xml:space="preserve"> consultable en el Seminario Judicial de la Federación y su gaceta, con el registro digital 2002351.</w:t>
      </w:r>
    </w:p>
    <w:p w14:paraId="18753278" w14:textId="77777777" w:rsidR="00B76C2B" w:rsidRPr="00851185" w:rsidRDefault="0061182F">
      <w:pPr>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 </w:t>
      </w:r>
    </w:p>
    <w:p w14:paraId="631DF637" w14:textId="77777777" w:rsidR="00B76C2B" w:rsidRPr="00851185" w:rsidRDefault="0061182F">
      <w:pPr>
        <w:spacing w:line="360" w:lineRule="auto"/>
        <w:ind w:left="567"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lastRenderedPageBreak/>
        <w:t>“PLAZO RAZONABLE PARA RESOLVER. CONCEPTO Y ELEMENTOS QUE LO INTEGRAN A LA LUZ DEL DERECHO INTERNACIONAL DE LOS DERECHOS HUMANOS.”,</w:t>
      </w:r>
      <w:r w:rsidRPr="00851185">
        <w:rPr>
          <w:rFonts w:ascii="Palatino Linotype" w:eastAsia="Palatino Linotype" w:hAnsi="Palatino Linotype" w:cs="Palatino Linotype"/>
          <w:sz w:val="22"/>
          <w:szCs w:val="22"/>
        </w:rPr>
        <w:t xml:space="preserve"> visible en el Seminario Judicial de la Federación y su gaceta, con el registro digital 2002350.</w:t>
      </w:r>
    </w:p>
    <w:p w14:paraId="0F7B86E8" w14:textId="77777777" w:rsidR="00B76C2B" w:rsidRPr="00851185" w:rsidRDefault="00B76C2B">
      <w:pPr>
        <w:spacing w:line="360" w:lineRule="auto"/>
        <w:ind w:left="567" w:right="560"/>
        <w:jc w:val="both"/>
        <w:rPr>
          <w:rFonts w:ascii="Palatino Linotype" w:eastAsia="Palatino Linotype" w:hAnsi="Palatino Linotype" w:cs="Palatino Linotype"/>
          <w:sz w:val="22"/>
          <w:szCs w:val="22"/>
        </w:rPr>
      </w:pPr>
    </w:p>
    <w:p w14:paraId="10F32D7A" w14:textId="77777777" w:rsidR="00B76C2B" w:rsidRPr="00851185" w:rsidRDefault="0061182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C2467D4" w14:textId="77777777" w:rsidR="00B76C2B" w:rsidRPr="00851185" w:rsidRDefault="00B76C2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BB006EE" w14:textId="77777777" w:rsidR="00B76C2B" w:rsidRPr="00851185" w:rsidRDefault="0061182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b/>
        </w:rPr>
        <w:t xml:space="preserve">8. Cierre de instrucción. </w:t>
      </w:r>
      <w:r w:rsidRPr="00851185">
        <w:rPr>
          <w:rFonts w:ascii="Palatino Linotype" w:eastAsia="Palatino Linotype" w:hAnsi="Palatino Linotype" w:cs="Palatino Linotype"/>
        </w:rPr>
        <w:t xml:space="preserve">El </w:t>
      </w:r>
      <w:r w:rsidRPr="00851185">
        <w:rPr>
          <w:rFonts w:ascii="Palatino Linotype" w:eastAsia="Palatino Linotype" w:hAnsi="Palatino Linotype" w:cs="Palatino Linotype"/>
          <w:b/>
        </w:rPr>
        <w:t>dieciocho de agosto de dos mil veintitrés</w:t>
      </w:r>
      <w:r w:rsidRPr="0085118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B06CD47" w14:textId="77777777" w:rsidR="00B76C2B" w:rsidRPr="00851185" w:rsidRDefault="00B76C2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14:paraId="3EFDD72A"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B342CD8" w14:textId="77777777" w:rsidR="00B76C2B" w:rsidRPr="00851185" w:rsidRDefault="00B76C2B">
      <w:pPr>
        <w:spacing w:line="360" w:lineRule="auto"/>
        <w:jc w:val="both"/>
        <w:rPr>
          <w:rFonts w:ascii="Palatino Linotype" w:eastAsia="Palatino Linotype" w:hAnsi="Palatino Linotype" w:cs="Palatino Linotype"/>
        </w:rPr>
      </w:pPr>
    </w:p>
    <w:p w14:paraId="0BA911FE" w14:textId="77777777" w:rsidR="00B76C2B" w:rsidRPr="00851185" w:rsidRDefault="0061182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851185">
        <w:rPr>
          <w:rFonts w:ascii="Palatino Linotype" w:eastAsia="Palatino Linotype" w:hAnsi="Palatino Linotype" w:cs="Palatino Linotype"/>
          <w:b/>
          <w:sz w:val="22"/>
          <w:szCs w:val="22"/>
        </w:rPr>
        <w:t>C O N S I D E R A N D O:</w:t>
      </w:r>
    </w:p>
    <w:p w14:paraId="7024079A" w14:textId="77777777" w:rsidR="00B76C2B" w:rsidRPr="00851185" w:rsidRDefault="00B76C2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1447FFB" w14:textId="77777777" w:rsidR="00B76C2B" w:rsidRPr="00851185" w:rsidRDefault="0061182F">
      <w:pPr>
        <w:spacing w:line="360" w:lineRule="auto"/>
        <w:jc w:val="both"/>
        <w:rPr>
          <w:rFonts w:ascii="Palatino Linotype" w:eastAsia="Palatino Linotype" w:hAnsi="Palatino Linotype" w:cs="Palatino Linotype"/>
          <w:b/>
        </w:rPr>
      </w:pPr>
      <w:r w:rsidRPr="00851185">
        <w:rPr>
          <w:rFonts w:ascii="Palatino Linotype" w:eastAsia="Palatino Linotype" w:hAnsi="Palatino Linotype" w:cs="Palatino Linotype"/>
          <w:b/>
        </w:rPr>
        <w:t xml:space="preserve">Primero. Competencia. </w:t>
      </w:r>
      <w:r w:rsidRPr="0085118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851185">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EE7C5A" w14:textId="77777777" w:rsidR="00B76C2B" w:rsidRPr="00851185" w:rsidRDefault="00B76C2B">
      <w:pPr>
        <w:spacing w:line="360" w:lineRule="auto"/>
        <w:jc w:val="both"/>
        <w:rPr>
          <w:rFonts w:ascii="Palatino Linotype" w:eastAsia="Palatino Linotype" w:hAnsi="Palatino Linotype" w:cs="Palatino Linotype"/>
          <w:b/>
        </w:rPr>
      </w:pPr>
    </w:p>
    <w:p w14:paraId="77255D10"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b/>
        </w:rPr>
        <w:t>Segundo. Oportunidad y Procedibilidad del Recurso de Revisión</w:t>
      </w:r>
      <w:r w:rsidRPr="0085118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F701CE1" w14:textId="77777777" w:rsidR="00B76C2B" w:rsidRPr="00851185" w:rsidRDefault="00B76C2B">
      <w:pPr>
        <w:spacing w:line="360" w:lineRule="auto"/>
        <w:jc w:val="both"/>
        <w:rPr>
          <w:rFonts w:ascii="Palatino Linotype" w:eastAsia="Palatino Linotype" w:hAnsi="Palatino Linotype" w:cs="Palatino Linotype"/>
        </w:rPr>
      </w:pPr>
    </w:p>
    <w:p w14:paraId="3B10DD7F"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proporcionó su respuesta a la solicitud de información el </w:t>
      </w:r>
      <w:r w:rsidRPr="00851185">
        <w:rPr>
          <w:rFonts w:ascii="Palatino Linotype" w:eastAsia="Palatino Linotype" w:hAnsi="Palatino Linotype" w:cs="Palatino Linotype"/>
          <w:b/>
        </w:rPr>
        <w:t>nueve de abril de dos mil veintitrés</w:t>
      </w:r>
      <w:r w:rsidRPr="00851185">
        <w:rPr>
          <w:rFonts w:ascii="Palatino Linotype" w:eastAsia="Palatino Linotype" w:hAnsi="Palatino Linotype" w:cs="Palatino Linotype"/>
        </w:rPr>
        <w:t xml:space="preserve">, y la persona </w:t>
      </w:r>
      <w:r w:rsidRPr="00851185">
        <w:rPr>
          <w:rFonts w:ascii="Palatino Linotype" w:eastAsia="Palatino Linotype" w:hAnsi="Palatino Linotype" w:cs="Palatino Linotype"/>
          <w:b/>
        </w:rPr>
        <w:t xml:space="preserve">Recurrente </w:t>
      </w:r>
      <w:r w:rsidRPr="00851185">
        <w:rPr>
          <w:rFonts w:ascii="Palatino Linotype" w:eastAsia="Palatino Linotype" w:hAnsi="Palatino Linotype" w:cs="Palatino Linotype"/>
        </w:rPr>
        <w:t xml:space="preserve">presentó su recurso de revisión al día hábil siguiente en que tuvo conocimiento de la misma. </w:t>
      </w:r>
    </w:p>
    <w:p w14:paraId="110E316C" w14:textId="77777777" w:rsidR="00B76C2B" w:rsidRPr="00851185" w:rsidRDefault="00B76C2B">
      <w:pPr>
        <w:spacing w:line="360" w:lineRule="auto"/>
        <w:ind w:right="49"/>
        <w:jc w:val="both"/>
        <w:rPr>
          <w:rFonts w:ascii="Palatino Linotype" w:eastAsia="Palatino Linotype" w:hAnsi="Palatino Linotype" w:cs="Palatino Linotype"/>
        </w:rPr>
      </w:pPr>
    </w:p>
    <w:p w14:paraId="688ABF5E"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de suma importancia mencionar que, la parte Recurrente no proporcionó nombre para ser identificado como se advierte en el detalle de seguimiento del SAIMEX, no es motivo para archivar la solicitud de acceso a la información pública como </w:t>
      </w:r>
      <w:r w:rsidRPr="00851185">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14:paraId="2DDC6FC3" w14:textId="77777777" w:rsidR="00B76C2B" w:rsidRPr="00851185" w:rsidRDefault="00B76C2B">
      <w:pPr>
        <w:spacing w:line="360" w:lineRule="auto"/>
        <w:jc w:val="both"/>
        <w:rPr>
          <w:rFonts w:ascii="Palatino Linotype" w:eastAsia="Palatino Linotype" w:hAnsi="Palatino Linotype" w:cs="Palatino Linotype"/>
        </w:rPr>
      </w:pPr>
    </w:p>
    <w:p w14:paraId="7CB853EB" w14:textId="77777777" w:rsidR="00B76C2B" w:rsidRPr="00851185" w:rsidRDefault="0061182F">
      <w:pPr>
        <w:spacing w:line="276" w:lineRule="auto"/>
        <w:ind w:left="567" w:right="843"/>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"Las solicitudes </w:t>
      </w:r>
      <w:r w:rsidRPr="00851185">
        <w:rPr>
          <w:rFonts w:ascii="Palatino Linotype" w:eastAsia="Palatino Linotype" w:hAnsi="Palatino Linotype" w:cs="Palatino Linotype"/>
          <w:b/>
          <w:i/>
          <w:sz w:val="22"/>
          <w:szCs w:val="22"/>
        </w:rPr>
        <w:t>anónimas</w:t>
      </w:r>
      <w:r w:rsidRPr="00851185">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6785488" w14:textId="77777777" w:rsidR="00B76C2B" w:rsidRPr="00851185" w:rsidRDefault="00B76C2B">
      <w:pPr>
        <w:spacing w:line="360" w:lineRule="auto"/>
        <w:ind w:right="49"/>
        <w:jc w:val="both"/>
        <w:rPr>
          <w:rFonts w:ascii="Palatino Linotype" w:eastAsia="Palatino Linotype" w:hAnsi="Palatino Linotype" w:cs="Palatino Linotype"/>
        </w:rPr>
      </w:pPr>
    </w:p>
    <w:p w14:paraId="114FD07B"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DFDC7D0" w14:textId="77777777" w:rsidR="00B76C2B" w:rsidRPr="00851185" w:rsidRDefault="00B76C2B">
      <w:pPr>
        <w:spacing w:line="360" w:lineRule="auto"/>
        <w:jc w:val="both"/>
        <w:rPr>
          <w:rFonts w:ascii="Palatino Linotype" w:eastAsia="Palatino Linotype" w:hAnsi="Palatino Linotype" w:cs="Palatino Linotype"/>
        </w:rPr>
      </w:pPr>
    </w:p>
    <w:p w14:paraId="4BE75B31"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05A23E79" w14:textId="77777777" w:rsidR="00B76C2B" w:rsidRPr="00851185" w:rsidRDefault="00B76C2B">
      <w:pPr>
        <w:spacing w:line="360" w:lineRule="auto"/>
        <w:jc w:val="both"/>
        <w:rPr>
          <w:rFonts w:ascii="Palatino Linotype" w:eastAsia="Palatino Linotype" w:hAnsi="Palatino Linotype" w:cs="Palatino Linotype"/>
        </w:rPr>
      </w:pPr>
    </w:p>
    <w:p w14:paraId="3C434900"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r w:rsidRPr="00851185">
        <w:rPr>
          <w:rFonts w:ascii="Palatino Linotype" w:eastAsia="Palatino Linotype" w:hAnsi="Palatino Linotype" w:cs="Palatino Linotype"/>
          <w:b/>
          <w:i/>
          <w:sz w:val="22"/>
          <w:szCs w:val="22"/>
        </w:rPr>
        <w:t xml:space="preserve">Artículo 179. </w:t>
      </w:r>
      <w:r w:rsidRPr="0085118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51185">
        <w:rPr>
          <w:rFonts w:ascii="Palatino Linotype" w:eastAsia="Palatino Linotype" w:hAnsi="Palatino Linotype" w:cs="Palatino Linotype"/>
          <w:i/>
        </w:rPr>
        <w:t>causas</w:t>
      </w:r>
      <w:r w:rsidRPr="00851185">
        <w:rPr>
          <w:rFonts w:ascii="Palatino Linotype" w:eastAsia="Palatino Linotype" w:hAnsi="Palatino Linotype" w:cs="Palatino Linotype"/>
          <w:i/>
          <w:sz w:val="22"/>
          <w:szCs w:val="22"/>
        </w:rPr>
        <w:t>:</w:t>
      </w:r>
    </w:p>
    <w:p w14:paraId="7C5462CF"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4C5F88EC" w14:textId="77777777" w:rsidR="00B76C2B" w:rsidRPr="00851185" w:rsidRDefault="0061182F">
      <w:pPr>
        <w:spacing w:line="360"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V. La entrega de información incompleta;</w:t>
      </w:r>
      <w:r w:rsidRPr="00851185">
        <w:rPr>
          <w:rFonts w:ascii="Palatino Linotype" w:eastAsia="Palatino Linotype" w:hAnsi="Palatino Linotype" w:cs="Palatino Linotype"/>
          <w:b/>
          <w:i/>
          <w:sz w:val="22"/>
          <w:szCs w:val="22"/>
        </w:rPr>
        <w:br/>
      </w:r>
      <w:r w:rsidRPr="00851185">
        <w:rPr>
          <w:rFonts w:ascii="Palatino Linotype" w:eastAsia="Palatino Linotype" w:hAnsi="Palatino Linotype" w:cs="Palatino Linotype"/>
          <w:i/>
          <w:sz w:val="22"/>
          <w:szCs w:val="22"/>
        </w:rPr>
        <w:t xml:space="preserve">…” </w:t>
      </w:r>
    </w:p>
    <w:p w14:paraId="0814AAF7"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b/>
        </w:rPr>
        <w:lastRenderedPageBreak/>
        <w:t xml:space="preserve">Tercero. Materia de la revisión. </w:t>
      </w:r>
      <w:r w:rsidRPr="00851185">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1BEF886B" w14:textId="77777777" w:rsidR="00B76C2B" w:rsidRPr="00851185" w:rsidRDefault="00B76C2B">
      <w:pPr>
        <w:spacing w:line="360" w:lineRule="auto"/>
        <w:jc w:val="both"/>
        <w:rPr>
          <w:rFonts w:ascii="Palatino Linotype" w:eastAsia="Palatino Linotype" w:hAnsi="Palatino Linotype" w:cs="Palatino Linotype"/>
          <w:b/>
        </w:rPr>
      </w:pPr>
    </w:p>
    <w:p w14:paraId="4F513DAC"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b/>
        </w:rPr>
        <w:t xml:space="preserve">Cuarto. Estudio del asunto. </w:t>
      </w:r>
      <w:r w:rsidRPr="00851185">
        <w:rPr>
          <w:rFonts w:ascii="Palatino Linotype" w:eastAsia="Palatino Linotype" w:hAnsi="Palatino Linotype" w:cs="Palatino Linotype"/>
        </w:rPr>
        <w:t xml:space="preserve">En principio, es conveniente analizar si la respuesta como el informe justificado del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AB7D04A" w14:textId="77777777" w:rsidR="00B76C2B" w:rsidRPr="00851185" w:rsidRDefault="00B76C2B">
      <w:pPr>
        <w:spacing w:line="360" w:lineRule="auto"/>
        <w:jc w:val="both"/>
        <w:rPr>
          <w:rFonts w:ascii="Palatino Linotype" w:eastAsia="Palatino Linotype" w:hAnsi="Palatino Linotype" w:cs="Palatino Linotype"/>
        </w:rPr>
      </w:pPr>
    </w:p>
    <w:p w14:paraId="78BE9ACB"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r w:rsidRPr="00851185">
        <w:rPr>
          <w:rFonts w:ascii="Palatino Linotype" w:eastAsia="Palatino Linotype" w:hAnsi="Palatino Linotype" w:cs="Palatino Linotype"/>
          <w:b/>
          <w:i/>
          <w:sz w:val="22"/>
          <w:szCs w:val="22"/>
        </w:rPr>
        <w:t>Artículo 4</w:t>
      </w:r>
      <w:r w:rsidRPr="0085118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3455DF3"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5118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851185">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57320506" w14:textId="77777777" w:rsidR="00B76C2B" w:rsidRPr="00851185" w:rsidRDefault="0061182F">
      <w:pP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51185">
        <w:rPr>
          <w:rFonts w:ascii="Palatino Linotype" w:eastAsia="Palatino Linotype" w:hAnsi="Palatino Linotype" w:cs="Palatino Linotype"/>
          <w:i/>
          <w:sz w:val="22"/>
          <w:szCs w:val="22"/>
        </w:rPr>
        <w:t>.”</w:t>
      </w:r>
    </w:p>
    <w:p w14:paraId="34F7978A" w14:textId="77777777" w:rsidR="00B76C2B" w:rsidRPr="00851185" w:rsidRDefault="00B76C2B">
      <w:pPr>
        <w:spacing w:line="360" w:lineRule="auto"/>
        <w:jc w:val="both"/>
        <w:rPr>
          <w:rFonts w:ascii="Palatino Linotype" w:eastAsia="Palatino Linotype" w:hAnsi="Palatino Linotype" w:cs="Palatino Linotype"/>
        </w:rPr>
      </w:pPr>
    </w:p>
    <w:p w14:paraId="197D533D"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7EF1749" w14:textId="77777777" w:rsidR="00B76C2B" w:rsidRPr="00851185" w:rsidRDefault="00B76C2B">
      <w:pPr>
        <w:spacing w:line="360" w:lineRule="auto"/>
        <w:jc w:val="both"/>
        <w:rPr>
          <w:rFonts w:ascii="Palatino Linotype" w:eastAsia="Palatino Linotype" w:hAnsi="Palatino Linotype" w:cs="Palatino Linotype"/>
          <w:sz w:val="22"/>
          <w:szCs w:val="22"/>
        </w:rPr>
      </w:pPr>
    </w:p>
    <w:p w14:paraId="2A5D3A57"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12.-</w:t>
      </w:r>
      <w:r w:rsidRPr="0085118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93E7F5" w14:textId="77777777" w:rsidR="00B76C2B" w:rsidRPr="00851185" w:rsidRDefault="00B76C2B">
      <w:pPr>
        <w:ind w:left="567" w:right="616"/>
        <w:jc w:val="both"/>
        <w:rPr>
          <w:rFonts w:ascii="Palatino Linotype" w:eastAsia="Palatino Linotype" w:hAnsi="Palatino Linotype" w:cs="Palatino Linotype"/>
          <w:i/>
          <w:sz w:val="22"/>
          <w:szCs w:val="22"/>
        </w:rPr>
      </w:pPr>
    </w:p>
    <w:p w14:paraId="26367F5E"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51185">
        <w:rPr>
          <w:rFonts w:ascii="Palatino Linotype" w:eastAsia="Palatino Linotype" w:hAnsi="Palatino Linotype" w:cs="Palatino Linotype"/>
          <w:i/>
          <w:sz w:val="22"/>
          <w:szCs w:val="22"/>
        </w:rPr>
        <w:t xml:space="preserve">. </w:t>
      </w:r>
      <w:r w:rsidRPr="0085118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3C0F911" w14:textId="77777777" w:rsidR="00B76C2B" w:rsidRPr="00851185" w:rsidRDefault="00B76C2B">
      <w:pPr>
        <w:spacing w:line="360" w:lineRule="auto"/>
        <w:ind w:right="-93"/>
        <w:jc w:val="both"/>
        <w:rPr>
          <w:rFonts w:ascii="Palatino Linotype" w:eastAsia="Palatino Linotype" w:hAnsi="Palatino Linotype" w:cs="Palatino Linotype"/>
        </w:rPr>
      </w:pPr>
    </w:p>
    <w:p w14:paraId="6D1FB254" w14:textId="77777777" w:rsidR="00B76C2B" w:rsidRPr="00851185" w:rsidRDefault="0061182F">
      <w:pPr>
        <w:spacing w:line="360" w:lineRule="auto"/>
        <w:ind w:right="-93"/>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sidRPr="00851185">
        <w:rPr>
          <w:rFonts w:ascii="Palatino Linotype" w:eastAsia="Palatino Linotype" w:hAnsi="Palatino Linotype" w:cs="Palatino Linotype"/>
        </w:rPr>
        <w:lastRenderedPageBreak/>
        <w:t>que los Sujetos Obligados solo se concretaran a proporcionar la información solicitada que tengan en su poder en el estado que se encuentran, sin necesidad de concretarse al interés o términos específicos del solicitante.</w:t>
      </w:r>
    </w:p>
    <w:p w14:paraId="74092059" w14:textId="77777777" w:rsidR="00B76C2B" w:rsidRPr="00851185" w:rsidRDefault="00B76C2B">
      <w:pPr>
        <w:spacing w:line="360" w:lineRule="auto"/>
        <w:ind w:right="-93"/>
        <w:jc w:val="both"/>
        <w:rPr>
          <w:rFonts w:ascii="Palatino Linotype" w:eastAsia="Palatino Linotype" w:hAnsi="Palatino Linotype" w:cs="Palatino Linotype"/>
        </w:rPr>
      </w:pPr>
    </w:p>
    <w:p w14:paraId="1D2ADC76" w14:textId="77777777" w:rsidR="00B76C2B" w:rsidRPr="00851185" w:rsidRDefault="0061182F">
      <w:pPr>
        <w:spacing w:line="360" w:lineRule="auto"/>
        <w:ind w:right="-93"/>
        <w:jc w:val="both"/>
        <w:rPr>
          <w:rFonts w:ascii="Palatino Linotype" w:eastAsia="Palatino Linotype" w:hAnsi="Palatino Linotype" w:cs="Palatino Linotype"/>
        </w:rPr>
      </w:pPr>
      <w:r w:rsidRPr="0085118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51185">
        <w:rPr>
          <w:rFonts w:ascii="Palatino Linotype" w:eastAsia="Palatino Linotype" w:hAnsi="Palatino Linotype" w:cs="Palatino Linotype"/>
          <w:b/>
        </w:rPr>
        <w:t xml:space="preserve"> </w:t>
      </w:r>
    </w:p>
    <w:p w14:paraId="10586486" w14:textId="77777777" w:rsidR="00B76C2B" w:rsidRPr="00851185" w:rsidRDefault="00B76C2B">
      <w:pPr>
        <w:spacing w:line="360" w:lineRule="auto"/>
        <w:jc w:val="both"/>
        <w:rPr>
          <w:rFonts w:ascii="Palatino Linotype" w:eastAsia="Palatino Linotype" w:hAnsi="Palatino Linotype" w:cs="Palatino Linotype"/>
          <w:b/>
        </w:rPr>
      </w:pPr>
    </w:p>
    <w:p w14:paraId="2A15315D"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r w:rsidRPr="00851185">
        <w:rPr>
          <w:rFonts w:ascii="Palatino Linotype" w:eastAsia="Palatino Linotype" w:hAnsi="Palatino Linotype" w:cs="Palatino Linotype"/>
          <w:b/>
          <w:i/>
          <w:sz w:val="22"/>
          <w:szCs w:val="22"/>
        </w:rPr>
        <w:t>No existe obligación de elaborar documentos ad hoc para atender las solicitudes de acceso a la información.</w:t>
      </w:r>
      <w:r w:rsidRPr="0085118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A13779C" w14:textId="77777777" w:rsidR="00B76C2B" w:rsidRPr="00851185" w:rsidRDefault="00B76C2B">
      <w:pPr>
        <w:spacing w:line="360" w:lineRule="auto"/>
        <w:ind w:right="-93"/>
        <w:jc w:val="both"/>
        <w:rPr>
          <w:rFonts w:ascii="Palatino Linotype" w:eastAsia="Palatino Linotype" w:hAnsi="Palatino Linotype" w:cs="Palatino Linotype"/>
        </w:rPr>
      </w:pPr>
    </w:p>
    <w:p w14:paraId="27E03F57"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EAB1C3" w14:textId="77777777" w:rsidR="00B76C2B" w:rsidRPr="00851185" w:rsidRDefault="00B76C2B">
      <w:pPr>
        <w:spacing w:line="360" w:lineRule="auto"/>
        <w:jc w:val="both"/>
        <w:rPr>
          <w:rFonts w:ascii="Palatino Linotype" w:eastAsia="Palatino Linotype" w:hAnsi="Palatino Linotype" w:cs="Palatino Linotype"/>
        </w:rPr>
      </w:pPr>
    </w:p>
    <w:p w14:paraId="26B278C8"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851185">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D05C8F" w14:textId="77777777" w:rsidR="00B76C2B" w:rsidRPr="00851185" w:rsidRDefault="00B76C2B">
      <w:pPr>
        <w:spacing w:line="360" w:lineRule="auto"/>
        <w:ind w:right="49"/>
        <w:jc w:val="both"/>
        <w:rPr>
          <w:rFonts w:ascii="Palatino Linotype" w:eastAsia="Palatino Linotype" w:hAnsi="Palatino Linotype" w:cs="Palatino Linotype"/>
        </w:rPr>
      </w:pPr>
    </w:p>
    <w:p w14:paraId="7F7BB3DC"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AFFDED" w14:textId="77777777" w:rsidR="00B76C2B" w:rsidRPr="00851185" w:rsidRDefault="00B76C2B">
      <w:pPr>
        <w:ind w:left="567" w:right="616"/>
        <w:jc w:val="both"/>
        <w:rPr>
          <w:rFonts w:ascii="Palatino Linotype" w:eastAsia="Palatino Linotype" w:hAnsi="Palatino Linotype" w:cs="Palatino Linotype"/>
          <w:i/>
        </w:rPr>
      </w:pPr>
    </w:p>
    <w:p w14:paraId="45AD4271"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rPr>
        <w:t>“</w:t>
      </w:r>
      <w:r w:rsidRPr="00851185">
        <w:rPr>
          <w:rFonts w:ascii="Palatino Linotype" w:eastAsia="Palatino Linotype" w:hAnsi="Palatino Linotype" w:cs="Palatino Linotype"/>
          <w:b/>
          <w:i/>
          <w:sz w:val="22"/>
          <w:szCs w:val="22"/>
        </w:rPr>
        <w:t xml:space="preserve">Artículo 3. </w:t>
      </w:r>
      <w:r w:rsidRPr="00851185">
        <w:rPr>
          <w:rFonts w:ascii="Palatino Linotype" w:eastAsia="Palatino Linotype" w:hAnsi="Palatino Linotype" w:cs="Palatino Linotype"/>
          <w:i/>
          <w:sz w:val="22"/>
          <w:szCs w:val="22"/>
        </w:rPr>
        <w:t>Para los efectos de la presente Ley se entenderá por:</w:t>
      </w:r>
    </w:p>
    <w:p w14:paraId="22DABE9F"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3CCF9DDF"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XI. Documento:</w:t>
      </w:r>
      <w:r w:rsidRPr="00851185">
        <w:rPr>
          <w:rFonts w:ascii="Palatino Linotype" w:eastAsia="Palatino Linotype" w:hAnsi="Palatino Linotype" w:cs="Palatino Linotype"/>
          <w:i/>
          <w:sz w:val="22"/>
          <w:szCs w:val="22"/>
        </w:rPr>
        <w:t xml:space="preserve"> Los expedientes, reportes, estudios, actas</w:t>
      </w:r>
      <w:r w:rsidRPr="00851185">
        <w:rPr>
          <w:rFonts w:ascii="Palatino Linotype" w:eastAsia="Palatino Linotype" w:hAnsi="Palatino Linotype" w:cs="Palatino Linotype"/>
          <w:b/>
          <w:i/>
          <w:sz w:val="22"/>
          <w:szCs w:val="22"/>
        </w:rPr>
        <w:t>,</w:t>
      </w:r>
      <w:r w:rsidRPr="0085118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3E85220" w14:textId="77777777" w:rsidR="00B76C2B" w:rsidRPr="00851185" w:rsidRDefault="00B76C2B">
      <w:pPr>
        <w:spacing w:line="360" w:lineRule="auto"/>
        <w:ind w:left="851" w:right="899"/>
        <w:jc w:val="both"/>
        <w:rPr>
          <w:rFonts w:ascii="Palatino Linotype" w:eastAsia="Palatino Linotype" w:hAnsi="Palatino Linotype" w:cs="Palatino Linotype"/>
        </w:rPr>
      </w:pPr>
    </w:p>
    <w:p w14:paraId="02A34E80" w14:textId="77777777" w:rsidR="00B76C2B" w:rsidRPr="00851185"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851185">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4E0732CE" w14:textId="77777777" w:rsidR="00B76C2B" w:rsidRPr="00851185" w:rsidRDefault="00B76C2B">
      <w:pPr>
        <w:spacing w:line="360" w:lineRule="auto"/>
        <w:jc w:val="both"/>
        <w:rPr>
          <w:rFonts w:ascii="Palatino Linotype" w:eastAsia="Palatino Linotype" w:hAnsi="Palatino Linotype" w:cs="Palatino Linotype"/>
        </w:rPr>
      </w:pPr>
    </w:p>
    <w:p w14:paraId="0534EC6C" w14:textId="77777777" w:rsidR="00B76C2B" w:rsidRPr="00851185" w:rsidRDefault="0061182F">
      <w:pPr>
        <w:ind w:left="567" w:right="616"/>
        <w:jc w:val="both"/>
        <w:rPr>
          <w:rFonts w:ascii="Palatino Linotype" w:eastAsia="Palatino Linotype" w:hAnsi="Palatino Linotype" w:cs="Palatino Linotype"/>
          <w:b/>
          <w:i/>
          <w:sz w:val="22"/>
          <w:szCs w:val="22"/>
        </w:rPr>
      </w:pPr>
      <w:r w:rsidRPr="00851185">
        <w:rPr>
          <w:rFonts w:ascii="Palatino Linotype" w:eastAsia="Palatino Linotype" w:hAnsi="Palatino Linotype" w:cs="Palatino Linotype"/>
          <w:b/>
          <w:sz w:val="22"/>
          <w:szCs w:val="22"/>
        </w:rPr>
        <w:t>“</w:t>
      </w:r>
      <w:r w:rsidRPr="0085118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5118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5E9EB5"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FB7DC9" w14:textId="77777777" w:rsidR="00B76C2B" w:rsidRPr="00851185" w:rsidRDefault="0061182F">
      <w:pPr>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D1587C6" w14:textId="77777777" w:rsidR="00B76C2B" w:rsidRPr="00851185" w:rsidRDefault="0061182F">
      <w:pPr>
        <w:ind w:left="567" w:right="616"/>
        <w:jc w:val="both"/>
        <w:rPr>
          <w:rFonts w:ascii="Palatino Linotype" w:eastAsia="Palatino Linotype" w:hAnsi="Palatino Linotype" w:cs="Palatino Linotype"/>
          <w:b/>
          <w:i/>
          <w:sz w:val="22"/>
          <w:szCs w:val="22"/>
        </w:rPr>
      </w:pPr>
      <w:r w:rsidRPr="0085118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E06853A" w14:textId="77777777" w:rsidR="00B76C2B" w:rsidRPr="00851185" w:rsidRDefault="0061182F">
      <w:pPr>
        <w:ind w:left="567" w:right="616"/>
        <w:jc w:val="both"/>
        <w:rPr>
          <w:rFonts w:ascii="Palatino Linotype" w:eastAsia="Palatino Linotype" w:hAnsi="Palatino Linotype" w:cs="Palatino Linotype"/>
          <w:b/>
          <w:i/>
          <w:sz w:val="22"/>
          <w:szCs w:val="22"/>
        </w:rPr>
      </w:pPr>
      <w:r w:rsidRPr="0085118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B31FB28" w14:textId="77777777" w:rsidR="00B76C2B" w:rsidRPr="00851185" w:rsidRDefault="00B76C2B">
      <w:pPr>
        <w:spacing w:line="360" w:lineRule="auto"/>
        <w:ind w:right="-93"/>
        <w:jc w:val="both"/>
        <w:rPr>
          <w:rFonts w:ascii="Palatino Linotype" w:eastAsia="Palatino Linotype" w:hAnsi="Palatino Linotype" w:cs="Palatino Linotype"/>
        </w:rPr>
      </w:pPr>
    </w:p>
    <w:p w14:paraId="077CF564"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entrega de la información incompleta.  </w:t>
      </w:r>
    </w:p>
    <w:p w14:paraId="5FDEB838"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E4E33B3"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851185">
        <w:rPr>
          <w:rFonts w:ascii="Palatino Linotype" w:eastAsia="Palatino Linotype" w:hAnsi="Palatino Linotype" w:cs="Palatino Linotype"/>
        </w:rPr>
        <w:t xml:space="preserve">En principio, resulta conveniente recordar que la pretensión del Particular es obtener los </w:t>
      </w:r>
      <w:r w:rsidRPr="00851185">
        <w:rPr>
          <w:rFonts w:ascii="Palatino Linotype" w:eastAsia="Palatino Linotype" w:hAnsi="Palatino Linotype" w:cs="Palatino Linotype"/>
          <w:b/>
        </w:rPr>
        <w:t xml:space="preserve">Manuales de Organización y de Procedimientos del año 2022 de las siguientes áreas: </w:t>
      </w:r>
    </w:p>
    <w:p w14:paraId="192267CB"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lastRenderedPageBreak/>
        <w:t xml:space="preserve">Secretaría del Ayuntamiento. </w:t>
      </w:r>
    </w:p>
    <w:p w14:paraId="57F4A3B2"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Protección Civil.</w:t>
      </w:r>
    </w:p>
    <w:p w14:paraId="5F38D268"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Bomberos. </w:t>
      </w:r>
    </w:p>
    <w:p w14:paraId="21ECCB75"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Dirección de Administración. </w:t>
      </w:r>
    </w:p>
    <w:p w14:paraId="1445FBA8"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Unidad de Transparencia. </w:t>
      </w:r>
    </w:p>
    <w:p w14:paraId="5BD41FB1"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Dirección de Gobierno o Equivalen y;</w:t>
      </w:r>
    </w:p>
    <w:p w14:paraId="73D0A3F6" w14:textId="77777777" w:rsidR="00B76C2B" w:rsidRPr="00851185" w:rsidRDefault="0061182F">
      <w:pPr>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Presidencia Municipal. </w:t>
      </w:r>
    </w:p>
    <w:p w14:paraId="262F0C54"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5F8C502"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respuesta, el Sujeto Obligado, refirió que había turnado la solicitud a la Dirección General de Administración, Secretaría del Ayuntamiento y Oficina de Presidente, las cuales manifestaron que se adjuntaba la información solicitada, no obstante, no se observan los documentos de referencia. </w:t>
      </w:r>
    </w:p>
    <w:p w14:paraId="63AADD67"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FCA60A"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consecuencia, la persona Particular se inconformó arguyendo que el Sujeto Obligado había referido que se anexaban las respuestas, pero no existía algún documento anexo.  </w:t>
      </w:r>
    </w:p>
    <w:p w14:paraId="737A9D81"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1F94FD4"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así que, mediante informe justificado, la Secretaría del Ayuntamiento, la Dirección General de Administración y la Oficina de Presidencia, remitieron diversas ligas electrónicas con la finalidad de que la Particular accediera a la información de su interés. </w:t>
      </w:r>
    </w:p>
    <w:p w14:paraId="14785C7F"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8813DDD"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Asimismo, la Unidad de Transparencia, remitió un manual de su área. </w:t>
      </w:r>
    </w:p>
    <w:p w14:paraId="412F3D4C"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C4F69AB"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lastRenderedPageBreak/>
        <w:t xml:space="preserve">La persona Recurrente no realizó manifestaciones. </w:t>
      </w:r>
    </w:p>
    <w:p w14:paraId="1D95B5E4"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36FAD78"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Dicho lo anterior, resulta procedente contextualizar la información solicitada, para ello, es importante traer a colación lo que establece la Ley Orgánica Municipal del Estado de México, que precisa: </w:t>
      </w:r>
    </w:p>
    <w:p w14:paraId="3E5E8C91"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C43647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31.-</w:t>
      </w:r>
      <w:r w:rsidRPr="00851185">
        <w:rPr>
          <w:rFonts w:ascii="Palatino Linotype" w:eastAsia="Palatino Linotype" w:hAnsi="Palatino Linotype" w:cs="Palatino Linotype"/>
          <w:i/>
          <w:sz w:val="22"/>
          <w:szCs w:val="22"/>
        </w:rPr>
        <w:t xml:space="preserve"> Son atribuciones de los ayuntamientos: </w:t>
      </w:r>
    </w:p>
    <w:p w14:paraId="50717E72"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D0CC01F"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851185">
        <w:rPr>
          <w:rFonts w:ascii="Palatino Linotype" w:eastAsia="Palatino Linotype" w:hAnsi="Palatino Linotype" w:cs="Palatino Linotype"/>
          <w:b/>
          <w:i/>
          <w:sz w:val="22"/>
          <w:szCs w:val="22"/>
          <w:u w:val="single"/>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D331D88"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0D00D40F"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IX. Crear las unidades administrativas necesarias para el adecuado funcionamiento de la administración pública municipal y para la eficaz prestación de los servicios públicos.</w:t>
      </w:r>
    </w:p>
    <w:p w14:paraId="73D3FB45"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265B6C45"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0"/>
          <w:szCs w:val="20"/>
        </w:rPr>
      </w:pPr>
      <w:r w:rsidRPr="00851185">
        <w:rPr>
          <w:rFonts w:ascii="Palatino Linotype" w:eastAsia="Palatino Linotype" w:hAnsi="Palatino Linotype" w:cs="Palatino Linotype"/>
          <w:b/>
          <w:i/>
          <w:sz w:val="22"/>
          <w:szCs w:val="22"/>
        </w:rPr>
        <w:t>Artículo 48.-</w:t>
      </w:r>
      <w:r w:rsidRPr="00851185">
        <w:rPr>
          <w:rFonts w:ascii="Palatino Linotype" w:eastAsia="Palatino Linotype" w:hAnsi="Palatino Linotype" w:cs="Palatino Linotype"/>
          <w:i/>
          <w:sz w:val="22"/>
          <w:szCs w:val="22"/>
        </w:rPr>
        <w:t xml:space="preserve"> La persona titular de la presidencia municipal tiene las siguientes atribuciones:</w:t>
      </w:r>
    </w:p>
    <w:p w14:paraId="1C55639E"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12DB61FE"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III. Promulgar y publicar el Bando Municipal en la Gaceta Municipal y en los estrados de la Secretaría del Ayuntamiento, así como ordenar la difusión de las normas de carácter general y reglamentos aprobados por el Ayuntamiento;</w:t>
      </w:r>
    </w:p>
    <w:p w14:paraId="054B0C97"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2B2EC2FD"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91.-</w:t>
      </w:r>
      <w:r w:rsidRPr="00851185">
        <w:rPr>
          <w:rFonts w:ascii="Palatino Linotype" w:eastAsia="Palatino Linotype" w:hAnsi="Palatino Linotype" w:cs="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BFB3E59"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w:t>
      </w:r>
    </w:p>
    <w:p w14:paraId="3093BF6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851185">
        <w:rPr>
          <w:rFonts w:ascii="Palatino Linotype" w:eastAsia="Palatino Linotype" w:hAnsi="Palatino Linotype" w:cs="Palatino Linotype"/>
          <w:b/>
          <w:i/>
          <w:sz w:val="22"/>
          <w:szCs w:val="22"/>
          <w:u w:val="single"/>
        </w:rPr>
        <w:t xml:space="preserve">VIII. Publicar los reglamentos, circulares y demás disposiciones municipales de observancia general; </w:t>
      </w:r>
    </w:p>
    <w:p w14:paraId="2F2217C0"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lastRenderedPageBreak/>
        <w:t>…</w:t>
      </w:r>
    </w:p>
    <w:p w14:paraId="49F5F1F9"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851185">
        <w:rPr>
          <w:rFonts w:ascii="Palatino Linotype" w:eastAsia="Palatino Linotype" w:hAnsi="Palatino Linotype" w:cs="Palatino Linotype"/>
          <w:b/>
          <w:i/>
          <w:sz w:val="22"/>
          <w:szCs w:val="22"/>
          <w:u w:val="single"/>
        </w:rPr>
        <w:t>IX. Compilar leyes, decretos, reglamentos, periódicos oficiales del estado, circulares y órdenes relativas a los distintos sectores de la administración pública municipal</w:t>
      </w:r>
    </w:p>
    <w:p w14:paraId="7B50B366"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 </w:t>
      </w:r>
    </w:p>
    <w:p w14:paraId="61FF370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164.-</w:t>
      </w:r>
      <w:r w:rsidRPr="00851185">
        <w:rPr>
          <w:rFonts w:ascii="Palatino Linotype" w:eastAsia="Palatino Linotype" w:hAnsi="Palatino Linotype" w:cs="Palatino Linotype"/>
          <w:i/>
          <w:sz w:val="22"/>
          <w:szCs w:val="22"/>
        </w:rPr>
        <w:t xml:space="preserve"> Los ayuntamientos podrán expedir los reglamentos, circulares y disposiciones administrativas que regulen el régimen de las diversas esferas de competencia municipal. </w:t>
      </w:r>
    </w:p>
    <w:p w14:paraId="16EE1162"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165.-</w:t>
      </w:r>
      <w:r w:rsidRPr="00851185">
        <w:rPr>
          <w:rFonts w:ascii="Palatino Linotype" w:eastAsia="Palatino Linotype" w:hAnsi="Palatino Linotype" w:cs="Palatino Linotype"/>
          <w:i/>
          <w:sz w:val="22"/>
          <w:szCs w:val="22"/>
        </w:rPr>
        <w:t xml:space="preserve"> 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p>
    <w:p w14:paraId="461DA548"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A5A9C56"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lo que compete al Ayuntamiento de </w:t>
      </w:r>
      <w:r w:rsidRPr="00851185">
        <w:rPr>
          <w:rFonts w:ascii="Palatino Linotype" w:eastAsia="Palatino Linotype" w:hAnsi="Palatino Linotype" w:cs="Palatino Linotype"/>
        </w:rPr>
        <w:br/>
        <w:t xml:space="preserve">Huixquilucan, su Bando Municipal 2023 establece lo siguiente: </w:t>
      </w:r>
    </w:p>
    <w:p w14:paraId="012C7FA4"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23295560"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31.-</w:t>
      </w:r>
      <w:r w:rsidRPr="00851185">
        <w:rPr>
          <w:rFonts w:ascii="Palatino Linotype" w:eastAsia="Palatino Linotype" w:hAnsi="Palatino Linotype" w:cs="Palatino Linotype"/>
          <w:i/>
          <w:sz w:val="22"/>
          <w:szCs w:val="22"/>
        </w:rPr>
        <w:t xml:space="preserve"> Se define a la Mejora Regulatoria como el proceso continuo de revisión y reforma de las disposiciones de carácter general que, además de promover la desregulación de procesos administrativos, provee a la actualización y mejora constante de la regulación vigente.</w:t>
      </w:r>
    </w:p>
    <w:p w14:paraId="03BD1075"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72D098C"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52.-</w:t>
      </w:r>
      <w:r w:rsidRPr="00851185">
        <w:rPr>
          <w:rFonts w:ascii="Palatino Linotype" w:eastAsia="Palatino Linotype" w:hAnsi="Palatino Linotype" w:cs="Palatino Linotype"/>
          <w:i/>
          <w:sz w:val="22"/>
          <w:szCs w:val="22"/>
        </w:rPr>
        <w:t xml:space="preserve"> El Honorable Ayuntamiento expedirá el Bando Municipal, los Reglamentos, Manuales y acuerdos conforme a las disposiciones contempladas en la legislación federal y estatal para normar y conducir el gobierno y la Administración Pública Municipal.</w:t>
      </w:r>
    </w:p>
    <w:p w14:paraId="65D4020E"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15FD28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62.-</w:t>
      </w:r>
      <w:r w:rsidRPr="00851185">
        <w:rPr>
          <w:rFonts w:ascii="Palatino Linotype" w:eastAsia="Palatino Linotype" w:hAnsi="Palatino Linotype" w:cs="Palatino Linotype"/>
          <w:i/>
          <w:sz w:val="22"/>
          <w:szCs w:val="22"/>
        </w:rPr>
        <w:t xml:space="preserve"> La Administración Pública Municipal es la estructura que contiene, agrupa y organiza los recursos técnicos, financieros, materiales y humanos para el cumplimiento de los </w:t>
      </w:r>
      <w:proofErr w:type="spellStart"/>
      <w:r w:rsidRPr="00851185">
        <w:rPr>
          <w:rFonts w:ascii="Palatino Linotype" w:eastAsia="Palatino Linotype" w:hAnsi="Palatino Linotype" w:cs="Palatino Linotype"/>
          <w:i/>
          <w:sz w:val="22"/>
          <w:szCs w:val="22"/>
        </w:rPr>
        <w:t>fnes</w:t>
      </w:r>
      <w:proofErr w:type="spellEnd"/>
      <w:r w:rsidRPr="00851185">
        <w:rPr>
          <w:rFonts w:ascii="Palatino Linotype" w:eastAsia="Palatino Linotype" w:hAnsi="Palatino Linotype" w:cs="Palatino Linotype"/>
          <w:i/>
          <w:sz w:val="22"/>
          <w:szCs w:val="22"/>
        </w:rPr>
        <w:t xml:space="preserve"> del Municipio, actuando conforme a las atribuciones que le confieren las leyes, este Bando, el Manual General de Organización del Municipio, el Reglamento Orgánico de la Administración Pública Municipal y demás disposiciones </w:t>
      </w:r>
      <w:r w:rsidRPr="00851185">
        <w:rPr>
          <w:rFonts w:ascii="Palatino Linotype" w:eastAsia="Palatino Linotype" w:hAnsi="Palatino Linotype" w:cs="Palatino Linotype"/>
          <w:i/>
          <w:sz w:val="22"/>
          <w:szCs w:val="22"/>
        </w:rPr>
        <w:lastRenderedPageBreak/>
        <w:t>normativas vigentes y de observancia general, expedidas por este Honorable Ayuntamiento.</w:t>
      </w:r>
    </w:p>
    <w:p w14:paraId="241B60F4"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632C0F"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Ahora bien, en relación con las dependencias que integran la administración pública municipal, se tiene que de acuerdo con el artículo 65 del Bando Municipal de Huixquilucan, este se encuentra integrado por: </w:t>
      </w:r>
    </w:p>
    <w:p w14:paraId="7C9E16DC"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7DFE6D6"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ARTÍCULO 65.-</w:t>
      </w:r>
      <w:r w:rsidRPr="00851185">
        <w:rPr>
          <w:rFonts w:ascii="Palatino Linotype" w:eastAsia="Palatino Linotype" w:hAnsi="Palatino Linotype" w:cs="Palatino Linotype"/>
          <w:i/>
          <w:sz w:val="22"/>
          <w:szCs w:val="22"/>
        </w:rPr>
        <w:t xml:space="preserve"> Para el desarrollo de los asuntos administrativos y la prestación de los servicios públicos, la Administración Pública Municipal Centralizada se integra con las Unidades Administrativas siguientes: </w:t>
      </w:r>
    </w:p>
    <w:p w14:paraId="43A795C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I. Secretaría del Ayuntamiento; </w:t>
      </w:r>
    </w:p>
    <w:p w14:paraId="0F28EA2D"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II. Tesorería Municipal; </w:t>
      </w:r>
    </w:p>
    <w:p w14:paraId="2FAC8AC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III. Contraloría Interna Municipal; </w:t>
      </w:r>
    </w:p>
    <w:p w14:paraId="0953CFC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IV. Dirección General de Administración; </w:t>
      </w:r>
    </w:p>
    <w:p w14:paraId="6F55D715"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V. Dirección General de Desarrollo Económico y Empresarial; VI. </w:t>
      </w:r>
      <w:proofErr w:type="spellStart"/>
      <w:r w:rsidRPr="00851185">
        <w:rPr>
          <w:rFonts w:ascii="Palatino Linotype" w:eastAsia="Palatino Linotype" w:hAnsi="Palatino Linotype" w:cs="Palatino Linotype"/>
          <w:i/>
          <w:sz w:val="22"/>
          <w:szCs w:val="22"/>
        </w:rPr>
        <w:t>Ofcina</w:t>
      </w:r>
      <w:proofErr w:type="spellEnd"/>
      <w:r w:rsidRPr="00851185">
        <w:rPr>
          <w:rFonts w:ascii="Palatino Linotype" w:eastAsia="Palatino Linotype" w:hAnsi="Palatino Linotype" w:cs="Palatino Linotype"/>
          <w:i/>
          <w:sz w:val="22"/>
          <w:szCs w:val="22"/>
        </w:rPr>
        <w:t xml:space="preserve"> de la Presidencia; </w:t>
      </w:r>
    </w:p>
    <w:p w14:paraId="4B2934C4"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VII. Secretaría Técnica Municipal; </w:t>
      </w:r>
    </w:p>
    <w:p w14:paraId="06DA3207"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VIII. Dirección General de Mensaje e Imagen Institucional; </w:t>
      </w:r>
    </w:p>
    <w:p w14:paraId="7BBDDC74"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IX. Dirección General de Desarrollo Agropecuario y Forestal; </w:t>
      </w:r>
    </w:p>
    <w:p w14:paraId="3DBF4AE6"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 Dirección General de Desarrollo Urbano Sustentable; </w:t>
      </w:r>
    </w:p>
    <w:p w14:paraId="6EA91DA9"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XI. Dirección General de Ecología y Medio Ambiente; </w:t>
      </w:r>
    </w:p>
    <w:p w14:paraId="68E3E0DE"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XII. Dirección General de Servicios Públicos y Urbanos; </w:t>
      </w:r>
    </w:p>
    <w:p w14:paraId="093683E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XIII. Dirección General de Infraestructura y </w:t>
      </w:r>
      <w:proofErr w:type="spellStart"/>
      <w:r w:rsidRPr="00851185">
        <w:rPr>
          <w:rFonts w:ascii="Palatino Linotype" w:eastAsia="Palatino Linotype" w:hAnsi="Palatino Linotype" w:cs="Palatino Linotype"/>
          <w:i/>
          <w:sz w:val="22"/>
          <w:szCs w:val="22"/>
        </w:rPr>
        <w:t>Edifcación</w:t>
      </w:r>
      <w:proofErr w:type="spellEnd"/>
      <w:r w:rsidRPr="00851185">
        <w:rPr>
          <w:rFonts w:ascii="Palatino Linotype" w:eastAsia="Palatino Linotype" w:hAnsi="Palatino Linotype" w:cs="Palatino Linotype"/>
          <w:i/>
          <w:sz w:val="22"/>
          <w:szCs w:val="22"/>
        </w:rPr>
        <w:t xml:space="preserve">; </w:t>
      </w:r>
    </w:p>
    <w:p w14:paraId="0B6E49C6"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XIV. Dirección General de Desarrollo Social; </w:t>
      </w:r>
    </w:p>
    <w:p w14:paraId="2110EE26"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XV. Dirección General de Seguridad Pública y Vialidad; </w:t>
      </w:r>
    </w:p>
    <w:p w14:paraId="218CEAA5"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XVI. Dirección General de la Agencia Municipal de Energía; </w:t>
      </w:r>
    </w:p>
    <w:p w14:paraId="36127051"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XVII. Dirección General de la Mujer; </w:t>
      </w:r>
    </w:p>
    <w:p w14:paraId="7C6BABFD"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XVIII. Dirección General de Servicios Ciudadanos: </w:t>
      </w:r>
    </w:p>
    <w:p w14:paraId="49B1FD9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XIX. Dirección de Atención a la Juventud; </w:t>
      </w:r>
    </w:p>
    <w:p w14:paraId="4C59C33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XX. Dirección General de Identidad y Turismo; y </w:t>
      </w:r>
    </w:p>
    <w:p w14:paraId="2AA24A5B"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XXI. Las demás que apruebe el Honorable Ayuntamiento. </w:t>
      </w:r>
    </w:p>
    <w:p w14:paraId="2F0B3BD5"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D032BC0"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lastRenderedPageBreak/>
        <w:t>ARTÍCULO 29.-</w:t>
      </w:r>
      <w:r w:rsidRPr="00851185">
        <w:rPr>
          <w:rFonts w:ascii="Palatino Linotype" w:eastAsia="Palatino Linotype" w:hAnsi="Palatino Linotype" w:cs="Palatino Linotype"/>
          <w:i/>
          <w:sz w:val="22"/>
          <w:szCs w:val="22"/>
        </w:rPr>
        <w:t xml:space="preserve"> El Honorable Ayuntamiento del Municipio de Huixquilucan vigilará que se garantice el ejercicio del derecho de acceso a la información pública y protección de datos personales, a cualquier persona, sin tener la obligación de acreditar personalidad e interés jurídico, como lo dispone la Ley de Transparencia y Acceso a la Información Pública del Estado de México y Municipios. </w:t>
      </w:r>
    </w:p>
    <w:p w14:paraId="5DB248A1"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B99273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u w:val="single"/>
        </w:rPr>
        <w:t>El Honorable Ayuntamiento contará con un área para la atención de las solicitudes de acceso a la información pública, denominada Unidad de Transparencia</w:t>
      </w:r>
      <w:r w:rsidRPr="00851185">
        <w:rPr>
          <w:rFonts w:ascii="Palatino Linotype" w:eastAsia="Palatino Linotype" w:hAnsi="Palatino Linotype" w:cs="Palatino Linotype"/>
          <w:i/>
          <w:sz w:val="22"/>
          <w:szCs w:val="22"/>
        </w:rPr>
        <w:t xml:space="preserve">, que será responsable de tramitar, al interior de la Administración Pública Municipal, las solicitudes, así como aquellas consistentes en el acceso, </w:t>
      </w:r>
      <w:proofErr w:type="spellStart"/>
      <w:r w:rsidRPr="00851185">
        <w:rPr>
          <w:rFonts w:ascii="Palatino Linotype" w:eastAsia="Palatino Linotype" w:hAnsi="Palatino Linotype" w:cs="Palatino Linotype"/>
          <w:i/>
          <w:sz w:val="22"/>
          <w:szCs w:val="22"/>
        </w:rPr>
        <w:t>rectifcación</w:t>
      </w:r>
      <w:proofErr w:type="spellEnd"/>
      <w:r w:rsidRPr="00851185">
        <w:rPr>
          <w:rFonts w:ascii="Palatino Linotype" w:eastAsia="Palatino Linotype" w:hAnsi="Palatino Linotype" w:cs="Palatino Linotype"/>
          <w:i/>
          <w:sz w:val="22"/>
          <w:szCs w:val="22"/>
        </w:rPr>
        <w:t xml:space="preserve">, cancelación y oposición de datos personales, por lo que emitirá respuesta en los términos establecidos en las Leyes en materia de transparencia y acceso a la información pública, respetando en todo momento los principios de cereza, </w:t>
      </w:r>
      <w:proofErr w:type="spellStart"/>
      <w:r w:rsidRPr="00851185">
        <w:rPr>
          <w:rFonts w:ascii="Palatino Linotype" w:eastAsia="Palatino Linotype" w:hAnsi="Palatino Linotype" w:cs="Palatino Linotype"/>
          <w:i/>
          <w:sz w:val="22"/>
          <w:szCs w:val="22"/>
        </w:rPr>
        <w:t>efcacia</w:t>
      </w:r>
      <w:proofErr w:type="spellEnd"/>
      <w:r w:rsidRPr="00851185">
        <w:rPr>
          <w:rFonts w:ascii="Palatino Linotype" w:eastAsia="Palatino Linotype" w:hAnsi="Palatino Linotype" w:cs="Palatino Linotype"/>
          <w:i/>
          <w:sz w:val="22"/>
          <w:szCs w:val="22"/>
        </w:rPr>
        <w:t>, imparcialidad, independencia, legalidad, máxima publicidad, objetividad, profesionalismo y transparencia.</w:t>
      </w:r>
    </w:p>
    <w:p w14:paraId="5D8199C8"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FF567B8"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851185">
        <w:rPr>
          <w:rFonts w:ascii="Palatino Linotype" w:eastAsia="Palatino Linotype" w:hAnsi="Palatino Linotype" w:cs="Palatino Linotype"/>
          <w:b/>
          <w:i/>
          <w:sz w:val="22"/>
          <w:szCs w:val="22"/>
        </w:rPr>
        <w:t>ARTÍCULO 148.-</w:t>
      </w:r>
      <w:r w:rsidRPr="00851185">
        <w:rPr>
          <w:rFonts w:ascii="Palatino Linotype" w:eastAsia="Palatino Linotype" w:hAnsi="Palatino Linotype" w:cs="Palatino Linotype"/>
          <w:i/>
          <w:sz w:val="22"/>
          <w:szCs w:val="22"/>
        </w:rPr>
        <w:t xml:space="preserve"> La Presidenta (e) Municipal </w:t>
      </w:r>
      <w:r w:rsidRPr="00851185">
        <w:rPr>
          <w:rFonts w:ascii="Palatino Linotype" w:eastAsia="Palatino Linotype" w:hAnsi="Palatino Linotype" w:cs="Palatino Linotype"/>
          <w:b/>
          <w:i/>
          <w:sz w:val="22"/>
          <w:szCs w:val="22"/>
          <w:u w:val="single"/>
        </w:rPr>
        <w:t>será quien ejerza el mando y operación directa de los integrantes de la institución policial y Bomberos, a través de la Dirección General de Seguridad Pública y Vialidad.</w:t>
      </w:r>
    </w:p>
    <w:p w14:paraId="1498E46C" w14:textId="77777777" w:rsidR="00B76C2B" w:rsidRPr="00851185" w:rsidRDefault="00B76C2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87FD043" w14:textId="77777777" w:rsidR="00B76C2B" w:rsidRPr="00851185" w:rsidRDefault="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u w:val="single"/>
        </w:rPr>
        <w:t xml:space="preserve">ARTÍCULO 158.- La Unidad Municipal de Protección Civil </w:t>
      </w:r>
      <w:r w:rsidRPr="00851185">
        <w:rPr>
          <w:rFonts w:ascii="Palatino Linotype" w:eastAsia="Palatino Linotype" w:hAnsi="Palatino Linotype" w:cs="Palatino Linotype"/>
          <w:i/>
          <w:sz w:val="22"/>
          <w:szCs w:val="22"/>
        </w:rPr>
        <w:t>tiene por objeto coordinar los principios, normas, procedimientos, acciones y conductas incluyentes, solidarias, participativas y corresponsables, que efectúan coordinada y concertadamente la sociedad y autoridades, que se llevan a cabo para la prevención, mitigación, preparación, auxilio, rehabilitación, restablecimiento y reconstrucción, tendientes a salvaguardar la integridad física de las personas, sus bienes y entorno frente a la eventualidad de un riesgo, emergencia, siniestro o desastre.</w:t>
      </w:r>
    </w:p>
    <w:p w14:paraId="6A6569B0" w14:textId="77777777" w:rsidR="00B76C2B" w:rsidRPr="00851185" w:rsidRDefault="00B76C2B">
      <w:pPr>
        <w:pBdr>
          <w:top w:val="nil"/>
          <w:left w:val="nil"/>
          <w:bottom w:val="nil"/>
          <w:right w:val="nil"/>
          <w:between w:val="nil"/>
        </w:pBdr>
        <w:spacing w:line="360" w:lineRule="auto"/>
        <w:ind w:right="-150"/>
        <w:jc w:val="both"/>
      </w:pPr>
    </w:p>
    <w:p w14:paraId="4F946C7D"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Por otro lado, el Reglamento Orgánico de la Administración Pública Municipal, establece en su cuerpo normativo lo siguiente: </w:t>
      </w:r>
    </w:p>
    <w:p w14:paraId="0C12D24D"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1A941C"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b/>
          <w:i/>
          <w:sz w:val="22"/>
        </w:rPr>
        <w:lastRenderedPageBreak/>
        <w:t>Artículo 18.</w:t>
      </w:r>
      <w:r w:rsidRPr="00851185">
        <w:rPr>
          <w:rFonts w:ascii="Palatino Linotype" w:hAnsi="Palatino Linotype"/>
          <w:i/>
          <w:sz w:val="22"/>
        </w:rPr>
        <w:t xml:space="preserve"> Además de lo previsto en el presente Reglamento y en otras disposiciones jurídicas aplicables, corresponderá a los Titulares de las Dependencias de la administración pública municipal centralizada, con el apoyo del personal a su cargo lo siguiente:</w:t>
      </w:r>
    </w:p>
    <w:p w14:paraId="1BB0E298"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w:t>
      </w:r>
    </w:p>
    <w:p w14:paraId="6BF1B4B0"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IV. Formular, proponer y desempeñar las funciones que señalen los Manuales de Organización, de Procedimientos y en general de todas aquellas disposiciones necesarias para el cumplimiento de los fines del Municipio;</w:t>
      </w:r>
    </w:p>
    <w:p w14:paraId="32ADAB1D"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w:t>
      </w:r>
    </w:p>
    <w:p w14:paraId="4B8A5605"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p>
    <w:p w14:paraId="1512D988"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b/>
          <w:i/>
          <w:sz w:val="22"/>
        </w:rPr>
        <w:t>Artículo 19.</w:t>
      </w:r>
      <w:r w:rsidRPr="00851185">
        <w:rPr>
          <w:rFonts w:ascii="Palatino Linotype" w:hAnsi="Palatino Linotype"/>
          <w:i/>
          <w:sz w:val="22"/>
        </w:rPr>
        <w:t xml:space="preserve"> Las Direcciones de Área, tendrán las siguientes atribuciones:</w:t>
      </w:r>
    </w:p>
    <w:p w14:paraId="0F2FF679"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w:t>
      </w:r>
    </w:p>
    <w:p w14:paraId="3E0F3F0C"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IV. Elaborar y proponer para la aprobación del Titular los manuales de organización y de procedimientos de la Unidad Administrativa Responsable a su cargo;</w:t>
      </w:r>
    </w:p>
    <w:p w14:paraId="69F286F3"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851185">
        <w:rPr>
          <w:rFonts w:ascii="Palatino Linotype" w:hAnsi="Palatino Linotype"/>
          <w:i/>
          <w:sz w:val="22"/>
        </w:rPr>
        <w:t>…</w:t>
      </w:r>
    </w:p>
    <w:p w14:paraId="182FFF15"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rPr>
      </w:pPr>
    </w:p>
    <w:p w14:paraId="04598433"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b/>
          <w:i/>
          <w:sz w:val="22"/>
        </w:rPr>
        <w:t>Artículo 20</w:t>
      </w:r>
      <w:r w:rsidRPr="00851185">
        <w:rPr>
          <w:rFonts w:ascii="Palatino Linotype" w:hAnsi="Palatino Linotype"/>
          <w:i/>
          <w:sz w:val="22"/>
        </w:rPr>
        <w:t>. Son atribuciones de las Subdirecciones las siguientes</w:t>
      </w:r>
    </w:p>
    <w:p w14:paraId="79315B83"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w:t>
      </w:r>
    </w:p>
    <w:p w14:paraId="75909943"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IV. Formular los proyectos de los Manuales de Organización y de Procedimientos, para la aprobación del Titular de la Unidad Administrativa;</w:t>
      </w:r>
    </w:p>
    <w:p w14:paraId="4754961A"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sz w:val="22"/>
        </w:rPr>
      </w:pPr>
      <w:r w:rsidRPr="00851185">
        <w:rPr>
          <w:rFonts w:ascii="Palatino Linotype" w:hAnsi="Palatino Linotype"/>
          <w:i/>
          <w:sz w:val="22"/>
        </w:rPr>
        <w:t>…</w:t>
      </w:r>
    </w:p>
    <w:p w14:paraId="130F398A"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A1F31A8"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En el mismo orden de ideas, el quinto artículo transitorio del Reglamento Orgánico del Ayuntamiento de Huixquilucan menciona que se cuenta con un plazo no mayor a noventa días hábiles contados a partir de la publicación del mismo, para expedir los manuales de organización y procedimientos, tal como se observa a continuación: </w:t>
      </w:r>
    </w:p>
    <w:p w14:paraId="29C0E1A9"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79DCBE3" w14:textId="77777777" w:rsidR="0061182F" w:rsidRPr="00851185" w:rsidRDefault="0061182F" w:rsidP="0061182F">
      <w:pPr>
        <w:pBdr>
          <w:top w:val="nil"/>
          <w:left w:val="nil"/>
          <w:bottom w:val="nil"/>
          <w:right w:val="nil"/>
          <w:between w:val="nil"/>
        </w:pBdr>
        <w:spacing w:line="276" w:lineRule="auto"/>
        <w:ind w:left="567" w:right="616"/>
        <w:jc w:val="center"/>
        <w:rPr>
          <w:rFonts w:ascii="Palatino Linotype" w:hAnsi="Palatino Linotype"/>
          <w:b/>
          <w:i/>
        </w:rPr>
      </w:pPr>
      <w:r w:rsidRPr="00851185">
        <w:rPr>
          <w:rFonts w:ascii="Palatino Linotype" w:hAnsi="Palatino Linotype"/>
          <w:b/>
          <w:i/>
        </w:rPr>
        <w:t>TRANSITORIOS</w:t>
      </w:r>
    </w:p>
    <w:p w14:paraId="2BA3A5D9"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rPr>
      </w:pPr>
      <w:r w:rsidRPr="00851185">
        <w:rPr>
          <w:rFonts w:ascii="Palatino Linotype" w:hAnsi="Palatino Linotype"/>
          <w:i/>
        </w:rPr>
        <w:t>…</w:t>
      </w:r>
    </w:p>
    <w:p w14:paraId="401E3C44"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hAnsi="Palatino Linotype"/>
          <w:i/>
        </w:rPr>
      </w:pPr>
      <w:r w:rsidRPr="00851185">
        <w:rPr>
          <w:rFonts w:ascii="Palatino Linotype" w:hAnsi="Palatino Linotype"/>
          <w:b/>
          <w:i/>
        </w:rPr>
        <w:t>QUINTO.</w:t>
      </w:r>
      <w:r w:rsidRPr="00851185">
        <w:rPr>
          <w:rFonts w:ascii="Palatino Linotype" w:hAnsi="Palatino Linotype"/>
          <w:i/>
        </w:rPr>
        <w:t xml:space="preserve"> Para la expedición de los Manuales de Organización y Procedimientos, de conformidad a lo dispuesto en el presente Reglamento, se </w:t>
      </w:r>
      <w:r w:rsidRPr="00851185">
        <w:rPr>
          <w:rFonts w:ascii="Palatino Linotype" w:hAnsi="Palatino Linotype"/>
          <w:i/>
        </w:rPr>
        <w:lastRenderedPageBreak/>
        <w:t>otorga un plazo no mayor a noventa días hábiles, contados a partir de la publicación de este.</w:t>
      </w:r>
    </w:p>
    <w:p w14:paraId="62FACCA6" w14:textId="77777777" w:rsidR="0061182F" w:rsidRPr="00851185" w:rsidRDefault="0061182F" w:rsidP="0061182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851185">
        <w:rPr>
          <w:rFonts w:ascii="Palatino Linotype" w:hAnsi="Palatino Linotype"/>
          <w:i/>
        </w:rPr>
        <w:t>…</w:t>
      </w:r>
    </w:p>
    <w:p w14:paraId="4A89F53D"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9920572" w14:textId="77777777" w:rsidR="0061182F"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De lo anterior, se tiene que el Reglamento Orgánico de la Administración Pública fue publicado el </w:t>
      </w:r>
      <w:r w:rsidRPr="00851185">
        <w:rPr>
          <w:rFonts w:ascii="Palatino Linotype" w:eastAsia="Palatino Linotype" w:hAnsi="Palatino Linotype" w:cs="Palatino Linotype"/>
          <w:b/>
          <w:u w:val="single"/>
        </w:rPr>
        <w:t>trece de enero de dos mil veintidós</w:t>
      </w:r>
      <w:r w:rsidRPr="00851185">
        <w:rPr>
          <w:rFonts w:ascii="Palatino Linotype" w:eastAsia="Palatino Linotype" w:hAnsi="Palatino Linotype" w:cs="Palatino Linotype"/>
        </w:rPr>
        <w:t xml:space="preserve"> en la Gaceta Municipal del Ayuntamiento, por lo que, </w:t>
      </w:r>
      <w:r w:rsidR="00944CDD" w:rsidRPr="00851185">
        <w:rPr>
          <w:rFonts w:ascii="Palatino Linotype" w:eastAsia="Palatino Linotype" w:hAnsi="Palatino Linotype" w:cs="Palatino Linotype"/>
        </w:rPr>
        <w:t>anexado los noventa días hábiles otorgados para la expedición de los manuales, se colige que las unidades administrativas debían haber contado con estas disposiciones a m</w:t>
      </w:r>
      <w:r w:rsidR="005C371F" w:rsidRPr="00851185">
        <w:rPr>
          <w:rFonts w:ascii="Palatino Linotype" w:eastAsia="Palatino Linotype" w:hAnsi="Palatino Linotype" w:cs="Palatino Linotype"/>
        </w:rPr>
        <w:t xml:space="preserve">ás tardar el </w:t>
      </w:r>
      <w:r w:rsidR="005C371F" w:rsidRPr="00851185">
        <w:rPr>
          <w:rFonts w:ascii="Palatino Linotype" w:eastAsia="Palatino Linotype" w:hAnsi="Palatino Linotype" w:cs="Palatino Linotype"/>
          <w:b/>
          <w:u w:val="single"/>
        </w:rPr>
        <w:t>uno de junio de dos mil veintidós</w:t>
      </w:r>
      <w:r w:rsidR="005C371F" w:rsidRPr="00851185">
        <w:rPr>
          <w:rFonts w:ascii="Palatino Linotype" w:eastAsia="Palatino Linotype" w:hAnsi="Palatino Linotype" w:cs="Palatino Linotype"/>
          <w:u w:val="single"/>
        </w:rPr>
        <w:t>,</w:t>
      </w:r>
      <w:r w:rsidR="005C371F" w:rsidRPr="00851185">
        <w:rPr>
          <w:rFonts w:ascii="Palatino Linotype" w:eastAsia="Palatino Linotype" w:hAnsi="Palatino Linotype" w:cs="Palatino Linotype"/>
        </w:rPr>
        <w:t xml:space="preserve"> de tal forma, que los manuales de organización y procedimientos, a la fecha de la solicitud de información (tres de marzo de dos mil veintitrés) ya deberían obrar en los archivos del Sujeto Obligado. </w:t>
      </w:r>
    </w:p>
    <w:p w14:paraId="61E7A98C" w14:textId="77777777" w:rsidR="00944CDD" w:rsidRPr="00851185" w:rsidRDefault="00944CD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F605679"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así que, se advierte que el Ayuntamiento de Huixquilucan cuenta con facultades, atribuciones y competencias para generar, administrar y poseer la información solicitada, siendo que para el caso de la generación de los manuales, las unidades administrativas </w:t>
      </w:r>
      <w:r w:rsidR="005C371F" w:rsidRPr="00851185">
        <w:rPr>
          <w:rFonts w:ascii="Palatino Linotype" w:eastAsia="Palatino Linotype" w:hAnsi="Palatino Linotype" w:cs="Palatino Linotype"/>
        </w:rPr>
        <w:t>tenían hasta el uno de junio de dos mil veintidós para contar con los mismos.</w:t>
      </w:r>
    </w:p>
    <w:p w14:paraId="7DE22809"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826D76E"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Ahora bien, cabe referir que del análisis a la solicitud de información y de las dependencias que integran al ayuntamiento de conformidad con el Bando Municipal del Municipio, es conveniente realizar las siguientes precisiones:</w:t>
      </w:r>
    </w:p>
    <w:p w14:paraId="35238209"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E405C67"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El Ayuntamiento cuenta con una Secretaría del Ayuntamiento. </w:t>
      </w:r>
    </w:p>
    <w:p w14:paraId="762599AE"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Las funciones relacionadas con bomberos, se realizan a través de la Dirección General de Seguridad Pública y Vialidad, de conformidad con el artículo 148 del Bando Municipal.</w:t>
      </w:r>
    </w:p>
    <w:p w14:paraId="1B85A63E"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Las funciones de Protección Civil, se realizan a través de la Unidad Municipal de Protección Civil, de conformidad con el artículo 158 del Bando Municipal. </w:t>
      </w:r>
    </w:p>
    <w:p w14:paraId="71476014"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El Ayuntamiento cuenta con una Dirección General de Administración. </w:t>
      </w:r>
    </w:p>
    <w:p w14:paraId="5A3DCB03"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El Ayuntamiento cuenta con una Unidad de Transparencia. </w:t>
      </w:r>
    </w:p>
    <w:p w14:paraId="0FA213BA" w14:textId="77777777" w:rsidR="00B76C2B" w:rsidRPr="00851185" w:rsidRDefault="0061182F">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El Ayuntamiento NO cuenta con una Dirección de Gobierno, no obstante, la persona solicitante requirió de aquella que realizara el equivalente a las funciones de esta dirección. </w:t>
      </w:r>
    </w:p>
    <w:p w14:paraId="57DB6DAF"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80BA55F"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Dicho esto, en atención a los agravios hechos valer por la solicitante en su Recurso de Revisión, se tiene que este se inconformó porque el Sujeto Obligado refirió en respuesta que </w:t>
      </w:r>
      <w:r w:rsidRPr="00851185">
        <w:rPr>
          <w:rFonts w:ascii="Palatino Linotype" w:eastAsia="Palatino Linotype" w:hAnsi="Palatino Linotype" w:cs="Palatino Linotype"/>
          <w:b/>
        </w:rPr>
        <w:t>adjuntaba documentos para su consulta</w:t>
      </w:r>
      <w:r w:rsidRPr="00851185">
        <w:rPr>
          <w:rFonts w:ascii="Palatino Linotype" w:eastAsia="Palatino Linotype" w:hAnsi="Palatino Linotype" w:cs="Palatino Linotype"/>
        </w:rPr>
        <w:t xml:space="preserve">, no obstante, no encontró algún archivo; en ese sentido, se procedió a verificar si en el apartado de respuesta dentro del expediente electrónico que ahora nos ocupa, constaba algún documento, siendo que de su consulta se observó lo siguiente: </w:t>
      </w:r>
    </w:p>
    <w:p w14:paraId="11D3FC57" w14:textId="77777777" w:rsidR="005C371F" w:rsidRPr="00851185" w:rsidRDefault="005C371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C844C62" w14:textId="77777777" w:rsidR="00B76C2B" w:rsidRPr="00851185" w:rsidRDefault="0061182F">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851185">
        <w:rPr>
          <w:rFonts w:ascii="Palatino Linotype" w:eastAsia="Palatino Linotype" w:hAnsi="Palatino Linotype" w:cs="Palatino Linotype"/>
          <w:noProof/>
          <w:lang w:val="es-MX" w:eastAsia="es-MX"/>
        </w:rPr>
        <w:drawing>
          <wp:inline distT="0" distB="0" distL="0" distR="0" wp14:anchorId="5F04E34E" wp14:editId="59910871">
            <wp:extent cx="4108775" cy="2034961"/>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108775" cy="2034961"/>
                    </a:xfrm>
                    <a:prstGeom prst="rect">
                      <a:avLst/>
                    </a:prstGeom>
                    <a:ln/>
                  </pic:spPr>
                </pic:pic>
              </a:graphicData>
            </a:graphic>
          </wp:inline>
        </w:drawing>
      </w:r>
    </w:p>
    <w:p w14:paraId="4A72F69C"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851185">
        <w:rPr>
          <w:rFonts w:ascii="Palatino Linotype" w:eastAsia="Palatino Linotype" w:hAnsi="Palatino Linotype" w:cs="Palatino Linotype"/>
        </w:rPr>
        <w:lastRenderedPageBreak/>
        <w:t xml:space="preserve">De lo anterior, se tiene que, en efecto, el Sujeto Obligado no adjuntó algún documento, por lo que, los agravios hechos valer por la persona ahora Recurrente devienen </w:t>
      </w:r>
      <w:r w:rsidRPr="00851185">
        <w:rPr>
          <w:rFonts w:ascii="Palatino Linotype" w:eastAsia="Palatino Linotype" w:hAnsi="Palatino Linotype" w:cs="Palatino Linotype"/>
          <w:b/>
        </w:rPr>
        <w:t xml:space="preserve">FUNDADOS. </w:t>
      </w:r>
    </w:p>
    <w:p w14:paraId="376BA28D"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3747D9EF" w14:textId="77777777" w:rsidR="00B76C2B" w:rsidRPr="00851185" w:rsidRDefault="0061182F" w:rsidP="005C371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así que, mediante informe justificado, el Sujeto Obligado refirió que había existido una falla técnica y, por ello, no se visualizaron los documentos en la plataforma, asimismo, remitió diversas ligas electrónicas con la finalidad de que el Particular consultara la información, las cuales fueron las siguientes: </w:t>
      </w:r>
    </w:p>
    <w:p w14:paraId="5A807014" w14:textId="77777777" w:rsidR="00B76C2B" w:rsidRPr="00851185" w:rsidRDefault="00B76C2B">
      <w:pPr>
        <w:jc w:val="both"/>
        <w:rPr>
          <w:rFonts w:ascii="Palatino Linotype" w:eastAsia="Palatino Linotype" w:hAnsi="Palatino Linotype" w:cs="Palatino Linotype"/>
        </w:rPr>
      </w:pPr>
    </w:p>
    <w:p w14:paraId="0C588955"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Ligas electrónicas remitidas por la Secretaría del Ayuntamiento: </w:t>
      </w:r>
    </w:p>
    <w:p w14:paraId="3B994218" w14:textId="77777777" w:rsidR="00B76C2B" w:rsidRPr="00851185" w:rsidRDefault="00B76C2B">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01895FC0"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MANUAL DE PROCEDIMIENTOS DE LA SECRETARIA DEL H. AYUNTAMIENTO.</w:t>
      </w:r>
      <w:r w:rsidRPr="00851185">
        <w:rPr>
          <w:rFonts w:ascii="Palatino Linotype" w:eastAsia="Palatino Linotype" w:hAnsi="Palatino Linotype" w:cs="Palatino Linotype"/>
          <w:sz w:val="22"/>
          <w:szCs w:val="22"/>
        </w:rPr>
        <w:t xml:space="preserve"> </w:t>
      </w:r>
      <w:hyperlink r:id="rId11">
        <w:r w:rsidRPr="00851185">
          <w:rPr>
            <w:rFonts w:ascii="Palatino Linotype" w:eastAsia="Palatino Linotype" w:hAnsi="Palatino Linotype" w:cs="Palatino Linotype"/>
            <w:sz w:val="22"/>
            <w:szCs w:val="22"/>
            <w:u w:val="single"/>
          </w:rPr>
          <w:t>https://drive.google.com/file/d/1Q9St0AdHrT8wCSDQ30tyeEDbDWfFP1d/view?usp=sharing</w:t>
        </w:r>
      </w:hyperlink>
      <w:r w:rsidRPr="00851185">
        <w:rPr>
          <w:rFonts w:ascii="Palatino Linotype" w:eastAsia="Palatino Linotype" w:hAnsi="Palatino Linotype" w:cs="Palatino Linotype"/>
          <w:sz w:val="22"/>
          <w:szCs w:val="22"/>
        </w:rPr>
        <w:t xml:space="preserve"> </w:t>
      </w:r>
    </w:p>
    <w:p w14:paraId="0E2AF1BD" w14:textId="77777777" w:rsidR="00B76C2B" w:rsidRPr="00851185" w:rsidRDefault="00B76C2B">
      <w:pPr>
        <w:pBdr>
          <w:top w:val="nil"/>
          <w:left w:val="nil"/>
          <w:bottom w:val="nil"/>
          <w:right w:val="nil"/>
          <w:between w:val="nil"/>
        </w:pBdr>
        <w:tabs>
          <w:tab w:val="left" w:pos="284"/>
        </w:tabs>
        <w:spacing w:line="360" w:lineRule="auto"/>
        <w:ind w:left="927"/>
        <w:jc w:val="both"/>
        <w:rPr>
          <w:rFonts w:ascii="Palatino Linotype" w:eastAsia="Palatino Linotype" w:hAnsi="Palatino Linotype" w:cs="Palatino Linotype"/>
          <w:sz w:val="22"/>
          <w:szCs w:val="22"/>
        </w:rPr>
      </w:pPr>
    </w:p>
    <w:p w14:paraId="2088A0DA"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MANUAL DE PROCEDIMIENTOS DE LA DIRECCIÓN GENERAL DE SEGURIDAD PÚBLICA Y VIALIDAD</w:t>
      </w:r>
      <w:r w:rsidRPr="00851185">
        <w:rPr>
          <w:rFonts w:ascii="Palatino Linotype" w:eastAsia="Palatino Linotype" w:hAnsi="Palatino Linotype" w:cs="Palatino Linotype"/>
          <w:sz w:val="22"/>
          <w:szCs w:val="22"/>
        </w:rPr>
        <w:t xml:space="preserve"> </w:t>
      </w:r>
      <w:hyperlink r:id="rId12">
        <w:r w:rsidRPr="00851185">
          <w:rPr>
            <w:rFonts w:ascii="Palatino Linotype" w:eastAsia="Palatino Linotype" w:hAnsi="Palatino Linotype" w:cs="Palatino Linotype"/>
            <w:sz w:val="22"/>
            <w:szCs w:val="22"/>
            <w:u w:val="single"/>
          </w:rPr>
          <w:t>https://drive.gooole.com/file/d/1ZXdaBcQbBEd×W6MfZIK79YaSIZJtDm4C/view</w:t>
        </w:r>
      </w:hyperlink>
      <w:r w:rsidRPr="00851185">
        <w:rPr>
          <w:rFonts w:ascii="Palatino Linotype" w:eastAsia="Palatino Linotype" w:hAnsi="Palatino Linotype" w:cs="Palatino Linotype"/>
          <w:sz w:val="22"/>
          <w:szCs w:val="22"/>
        </w:rPr>
        <w:t xml:space="preserve">  </w:t>
      </w:r>
    </w:p>
    <w:p w14:paraId="348F8B39"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01DCD880"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MANUAL DE PROCEDIMIENTOS DE LA DIRECCIÓN GENERAL DE ADMINISTRACIÓN</w:t>
      </w:r>
      <w:r w:rsidRPr="00851185">
        <w:rPr>
          <w:rFonts w:ascii="Palatino Linotype" w:eastAsia="Palatino Linotype" w:hAnsi="Palatino Linotype" w:cs="Palatino Linotype"/>
          <w:sz w:val="22"/>
          <w:szCs w:val="22"/>
        </w:rPr>
        <w:t xml:space="preserve"> </w:t>
      </w:r>
      <w:hyperlink r:id="rId13">
        <w:r w:rsidRPr="00851185">
          <w:rPr>
            <w:rFonts w:ascii="Palatino Linotype" w:eastAsia="Palatino Linotype" w:hAnsi="Palatino Linotype" w:cs="Palatino Linotype"/>
            <w:sz w:val="22"/>
            <w:szCs w:val="22"/>
            <w:u w:val="single"/>
          </w:rPr>
          <w:t>https://drive.google.com/file/d/1TQtZ5eGLJaAn2Rv2E8ywx67L2NSmUE9/view?usp=sharing</w:t>
        </w:r>
      </w:hyperlink>
      <w:r w:rsidRPr="00851185">
        <w:rPr>
          <w:rFonts w:ascii="Palatino Linotype" w:eastAsia="Palatino Linotype" w:hAnsi="Palatino Linotype" w:cs="Palatino Linotype"/>
          <w:sz w:val="22"/>
          <w:szCs w:val="22"/>
        </w:rPr>
        <w:t xml:space="preserve">  </w:t>
      </w:r>
    </w:p>
    <w:p w14:paraId="106A469C"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58238EED"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lastRenderedPageBreak/>
        <w:t xml:space="preserve">MANUAL DE PROCEDIMIENTOS DE PRESIDENCIA </w:t>
      </w:r>
      <w:hyperlink r:id="rId14">
        <w:r w:rsidRPr="00851185">
          <w:rPr>
            <w:rFonts w:ascii="Palatino Linotype" w:eastAsia="Palatino Linotype" w:hAnsi="Palatino Linotype" w:cs="Palatino Linotype"/>
            <w:sz w:val="22"/>
            <w:szCs w:val="22"/>
            <w:u w:val="single"/>
          </w:rPr>
          <w:t>https://drive.google.com/file/d/1r2NJncepim8x2m4QxVeHr5meBxmA403G/view?usp=share_link</w:t>
        </w:r>
      </w:hyperlink>
      <w:r w:rsidRPr="00851185">
        <w:rPr>
          <w:rFonts w:ascii="Palatino Linotype" w:eastAsia="Palatino Linotype" w:hAnsi="Palatino Linotype" w:cs="Palatino Linotype"/>
          <w:sz w:val="22"/>
          <w:szCs w:val="22"/>
        </w:rPr>
        <w:t xml:space="preserve">  </w:t>
      </w:r>
    </w:p>
    <w:p w14:paraId="672EEE6D"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0E7DC955"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MANUAL DE ORGANIZACIÓN DE LA SECRETARÍA DEL H. AYUNTAMIENTO</w:t>
      </w:r>
      <w:r w:rsidRPr="00851185">
        <w:rPr>
          <w:rFonts w:ascii="Palatino Linotype" w:eastAsia="Palatino Linotype" w:hAnsi="Palatino Linotype" w:cs="Palatino Linotype"/>
          <w:sz w:val="22"/>
          <w:szCs w:val="22"/>
        </w:rPr>
        <w:t xml:space="preserve"> </w:t>
      </w:r>
      <w:hyperlink r:id="rId15">
        <w:r w:rsidRPr="00851185">
          <w:rPr>
            <w:rFonts w:ascii="Palatino Linotype" w:eastAsia="Palatino Linotype" w:hAnsi="Palatino Linotype" w:cs="Palatino Linotype"/>
            <w:sz w:val="22"/>
            <w:szCs w:val="22"/>
            <w:u w:val="single"/>
          </w:rPr>
          <w:t>https://drive.google.com/file/d/1RWV6J42L3EJH5PbSIcXTF4QGnpLUHh/view?usp=sharing</w:t>
        </w:r>
      </w:hyperlink>
      <w:r w:rsidRPr="00851185">
        <w:rPr>
          <w:rFonts w:ascii="Palatino Linotype" w:eastAsia="Palatino Linotype" w:hAnsi="Palatino Linotype" w:cs="Palatino Linotype"/>
          <w:sz w:val="22"/>
          <w:szCs w:val="22"/>
        </w:rPr>
        <w:t xml:space="preserve">  </w:t>
      </w:r>
    </w:p>
    <w:p w14:paraId="0AA16D6A"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6DEF4370"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MANUAL DE ORGANIZACIÓN DE LA DIRECCIÓN GENERAL DE SEGURIDAD PÚBLICA Y VIALIDAD </w:t>
      </w:r>
      <w:hyperlink r:id="rId16">
        <w:r w:rsidRPr="00851185">
          <w:rPr>
            <w:rFonts w:ascii="Palatino Linotype" w:eastAsia="Palatino Linotype" w:hAnsi="Palatino Linotype" w:cs="Palatino Linotype"/>
            <w:sz w:val="22"/>
            <w:szCs w:val="22"/>
            <w:u w:val="single"/>
          </w:rPr>
          <w:t>https://drive.google.com/file/d/1-x73Rt6nQHQDREaqLqkda0a2bJwrEm2Y/view</w:t>
        </w:r>
      </w:hyperlink>
    </w:p>
    <w:p w14:paraId="0EFB07EB"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4F6B68F5"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MANUAL DE ORGANIZACIÓN LA DIRECCIÓN GENERAL DE ADMINISTRACIÓN </w:t>
      </w:r>
      <w:hyperlink r:id="rId17">
        <w:r w:rsidRPr="00851185">
          <w:rPr>
            <w:rFonts w:ascii="Palatino Linotype" w:eastAsia="Palatino Linotype" w:hAnsi="Palatino Linotype" w:cs="Palatino Linotype"/>
            <w:sz w:val="22"/>
            <w:szCs w:val="22"/>
            <w:u w:val="single"/>
          </w:rPr>
          <w:t>https://drive.google.com/file/d/1rKk1VAv4nzv04B5L2EuWudG3AVC3vGK/view?usp=sharing</w:t>
        </w:r>
      </w:hyperlink>
    </w:p>
    <w:p w14:paraId="66A66DBF"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19CD2410" w14:textId="77777777" w:rsidR="00B76C2B" w:rsidRPr="00851185" w:rsidRDefault="0061182F">
      <w:pPr>
        <w:numPr>
          <w:ilvl w:val="0"/>
          <w:numId w:val="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MANUAL DE ORGANIZACIÓN DE PRESIDENCIA</w:t>
      </w:r>
      <w:r w:rsidRPr="00851185">
        <w:rPr>
          <w:rFonts w:ascii="Palatino Linotype" w:eastAsia="Palatino Linotype" w:hAnsi="Palatino Linotype" w:cs="Palatino Linotype"/>
          <w:sz w:val="22"/>
          <w:szCs w:val="22"/>
        </w:rPr>
        <w:t xml:space="preserve"> </w:t>
      </w:r>
      <w:hyperlink r:id="rId18">
        <w:r w:rsidRPr="00851185">
          <w:rPr>
            <w:rFonts w:ascii="Palatino Linotype" w:eastAsia="Palatino Linotype" w:hAnsi="Palatino Linotype" w:cs="Palatino Linotype"/>
            <w:sz w:val="22"/>
            <w:szCs w:val="22"/>
            <w:u w:val="single"/>
          </w:rPr>
          <w:t>https://drive.google.com/file/d/1akI0kx9S9QCMDKcfHNEeej6leezSgYU/view?usp=share_link</w:t>
        </w:r>
      </w:hyperlink>
    </w:p>
    <w:p w14:paraId="6DED2DF6"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F092064"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Asimismo, el Sujeto Obligado proporcionó, a través de la Jefa de Oficina de la Presidente, una liga electrónica de la Plataforma de Información Pública de Oficio Mexiquense, siendo esta la siguiente: </w:t>
      </w:r>
      <w:hyperlink r:id="rId19">
        <w:r w:rsidRPr="00851185">
          <w:rPr>
            <w:rFonts w:ascii="Palatino Linotype" w:eastAsia="Palatino Linotype" w:hAnsi="Palatino Linotype" w:cs="Palatino Linotype"/>
            <w:sz w:val="22"/>
            <w:szCs w:val="22"/>
            <w:u w:val="single"/>
          </w:rPr>
          <w:t>https://www.ipomex.org.mx/ipo3/lgt/indice/HUIXQUILUCAN/art92ixv.web</w:t>
        </w:r>
      </w:hyperlink>
      <w:r w:rsidRPr="00851185">
        <w:rPr>
          <w:rFonts w:ascii="Palatino Linotype" w:eastAsia="Palatino Linotype" w:hAnsi="Palatino Linotype" w:cs="Palatino Linotype"/>
          <w:sz w:val="22"/>
          <w:szCs w:val="22"/>
        </w:rPr>
        <w:t xml:space="preserve"> </w:t>
      </w:r>
    </w:p>
    <w:p w14:paraId="5C2C7711" w14:textId="77777777" w:rsidR="00B76C2B" w:rsidRPr="00851185" w:rsidRDefault="00B76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0E09FBE"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 xml:space="preserve">Del mismo modo, la Directora General de Administración precisó que la información podía ser consultada en la siguiente página </w:t>
      </w:r>
      <w:hyperlink r:id="rId20">
        <w:r w:rsidRPr="00851185">
          <w:rPr>
            <w:rFonts w:ascii="Palatino Linotype" w:eastAsia="Palatino Linotype" w:hAnsi="Palatino Linotype" w:cs="Palatino Linotype"/>
            <w:sz w:val="22"/>
            <w:szCs w:val="22"/>
            <w:u w:val="single"/>
          </w:rPr>
          <w:t>https://intranet.huixquilucan.local/intranet.huixquilucan/</w:t>
        </w:r>
      </w:hyperlink>
      <w:r w:rsidRPr="00851185">
        <w:rPr>
          <w:rFonts w:ascii="Palatino Linotype" w:eastAsia="Palatino Linotype" w:hAnsi="Palatino Linotype" w:cs="Palatino Linotype"/>
          <w:sz w:val="22"/>
          <w:szCs w:val="22"/>
        </w:rPr>
        <w:t xml:space="preserve"> y precisó los pasos a seguir para consultar la información en la página del Ayuntamiento de Huixquilucan. </w:t>
      </w:r>
    </w:p>
    <w:p w14:paraId="345D0A53" w14:textId="77777777" w:rsidR="00B76C2B" w:rsidRPr="00851185" w:rsidRDefault="00B76C2B">
      <w:pPr>
        <w:pBdr>
          <w:top w:val="nil"/>
          <w:left w:val="nil"/>
          <w:bottom w:val="nil"/>
          <w:right w:val="nil"/>
          <w:between w:val="nil"/>
        </w:pBdr>
        <w:ind w:left="708"/>
        <w:rPr>
          <w:rFonts w:ascii="Palatino Linotype" w:eastAsia="Palatino Linotype" w:hAnsi="Palatino Linotype" w:cs="Palatino Linotype"/>
          <w:sz w:val="22"/>
          <w:szCs w:val="22"/>
        </w:rPr>
      </w:pPr>
    </w:p>
    <w:p w14:paraId="7061E4DF" w14:textId="77777777" w:rsidR="00B76C2B" w:rsidRPr="00851185" w:rsidRDefault="0061182F">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Por otro lado, se remitió un Manual de la Unidad de Transparencia. </w:t>
      </w:r>
    </w:p>
    <w:p w14:paraId="76962D3A" w14:textId="77777777" w:rsidR="00B76C2B" w:rsidRPr="00851185" w:rsidRDefault="00B76C2B">
      <w:pPr>
        <w:spacing w:line="360" w:lineRule="auto"/>
        <w:ind w:right="49"/>
        <w:jc w:val="both"/>
        <w:rPr>
          <w:rFonts w:ascii="Palatino Linotype" w:eastAsia="Palatino Linotype" w:hAnsi="Palatino Linotype" w:cs="Palatino Linotype"/>
        </w:rPr>
      </w:pPr>
    </w:p>
    <w:p w14:paraId="7A5211C3"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Ahora bien, del acceso a cada una de las ligas electrónicas se obtuvo la siguiente información: </w:t>
      </w:r>
    </w:p>
    <w:p w14:paraId="3980643F" w14:textId="77777777" w:rsidR="00B76C2B" w:rsidRPr="00851185" w:rsidRDefault="00B76C2B">
      <w:pPr>
        <w:spacing w:line="360" w:lineRule="auto"/>
        <w:ind w:right="49"/>
        <w:jc w:val="both"/>
        <w:rPr>
          <w:rFonts w:ascii="Palatino Linotype" w:eastAsia="Palatino Linotype" w:hAnsi="Palatino Linotype" w:cs="Palatino Linotype"/>
        </w:rPr>
      </w:pPr>
    </w:p>
    <w:p w14:paraId="0D9288DA"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MANUAL DE PROCEDIMIENTOS DE LA SECRETARIA DEL H. AYUNTAMIENTO.</w:t>
      </w:r>
      <w:r w:rsidRPr="00851185">
        <w:rPr>
          <w:rFonts w:ascii="Palatino Linotype" w:eastAsia="Palatino Linotype" w:hAnsi="Palatino Linotype" w:cs="Palatino Linotype"/>
          <w:sz w:val="22"/>
          <w:szCs w:val="22"/>
        </w:rPr>
        <w:t xml:space="preserve"> </w:t>
      </w:r>
      <w:hyperlink r:id="rId21">
        <w:r w:rsidRPr="00851185">
          <w:rPr>
            <w:rFonts w:ascii="Palatino Linotype" w:eastAsia="Palatino Linotype" w:hAnsi="Palatino Linotype" w:cs="Palatino Linotype"/>
            <w:sz w:val="22"/>
            <w:szCs w:val="22"/>
            <w:u w:val="single"/>
          </w:rPr>
          <w:t>https://drive.google.com/file/d/1Q9St0AdHrT8wCSDQ30tyeEDbDWfFP1d/view?usp=sharing</w:t>
        </w:r>
      </w:hyperlink>
      <w:r w:rsidRPr="00851185">
        <w:rPr>
          <w:rFonts w:ascii="Palatino Linotype" w:eastAsia="Palatino Linotype" w:hAnsi="Palatino Linotype" w:cs="Palatino Linotype"/>
          <w:sz w:val="22"/>
          <w:szCs w:val="22"/>
        </w:rPr>
        <w:t xml:space="preserve"> </w:t>
      </w:r>
    </w:p>
    <w:p w14:paraId="4998BD01" w14:textId="77777777" w:rsidR="00B76C2B" w:rsidRPr="00851185" w:rsidRDefault="0061182F">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2BFDC07A" wp14:editId="40CDD19A">
            <wp:extent cx="4298285" cy="2268296"/>
            <wp:effectExtent l="0" t="0" r="0" b="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298285" cy="2268296"/>
                    </a:xfrm>
                    <a:prstGeom prst="rect">
                      <a:avLst/>
                    </a:prstGeom>
                    <a:ln/>
                  </pic:spPr>
                </pic:pic>
              </a:graphicData>
            </a:graphic>
          </wp:inline>
        </w:drawing>
      </w:r>
    </w:p>
    <w:p w14:paraId="0397B6D8" w14:textId="77777777" w:rsidR="00B76C2B" w:rsidRPr="00851185" w:rsidRDefault="00B76C2B">
      <w:p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sz w:val="22"/>
          <w:szCs w:val="22"/>
        </w:rPr>
      </w:pPr>
    </w:p>
    <w:p w14:paraId="6E4E2A06"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lastRenderedPageBreak/>
        <w:t>MANUAL DE PROCEDIMIENTOS DE LA DIRECCIÓN GENERAL DE SEGURIDAD PÚBLICA Y VIALIDAD</w:t>
      </w:r>
      <w:r w:rsidRPr="00851185">
        <w:rPr>
          <w:rFonts w:ascii="Palatino Linotype" w:eastAsia="Palatino Linotype" w:hAnsi="Palatino Linotype" w:cs="Palatino Linotype"/>
          <w:sz w:val="22"/>
          <w:szCs w:val="22"/>
        </w:rPr>
        <w:t xml:space="preserve"> </w:t>
      </w:r>
      <w:hyperlink r:id="rId23">
        <w:r w:rsidRPr="00851185">
          <w:rPr>
            <w:rFonts w:ascii="Palatino Linotype" w:eastAsia="Palatino Linotype" w:hAnsi="Palatino Linotype" w:cs="Palatino Linotype"/>
            <w:sz w:val="22"/>
            <w:szCs w:val="22"/>
            <w:u w:val="single"/>
          </w:rPr>
          <w:t>https://drive.gooole.com/file/d/1ZXdaBcQbBEd×W6MfZIK79YaSIZJtDm4C/view</w:t>
        </w:r>
      </w:hyperlink>
      <w:r w:rsidRPr="00851185">
        <w:rPr>
          <w:rFonts w:ascii="Palatino Linotype" w:eastAsia="Palatino Linotype" w:hAnsi="Palatino Linotype" w:cs="Palatino Linotype"/>
          <w:sz w:val="22"/>
          <w:szCs w:val="22"/>
        </w:rPr>
        <w:t xml:space="preserve">  </w:t>
      </w:r>
    </w:p>
    <w:p w14:paraId="47AF12CD" w14:textId="77777777" w:rsidR="00B76C2B" w:rsidRPr="00851185" w:rsidRDefault="0061182F">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rPr>
      </w:pPr>
      <w:r w:rsidRPr="00851185">
        <w:rPr>
          <w:noProof/>
          <w:lang w:val="es-MX" w:eastAsia="es-MX"/>
        </w:rPr>
        <w:drawing>
          <wp:inline distT="0" distB="0" distL="0" distR="0" wp14:anchorId="32EECD26" wp14:editId="0E40FA3B">
            <wp:extent cx="4104028" cy="2427038"/>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a:stretch>
                      <a:fillRect/>
                    </a:stretch>
                  </pic:blipFill>
                  <pic:spPr>
                    <a:xfrm>
                      <a:off x="0" y="0"/>
                      <a:ext cx="4104028" cy="2427038"/>
                    </a:xfrm>
                    <a:prstGeom prst="rect">
                      <a:avLst/>
                    </a:prstGeom>
                    <a:ln/>
                  </pic:spPr>
                </pic:pic>
              </a:graphicData>
            </a:graphic>
          </wp:inline>
        </w:drawing>
      </w:r>
    </w:p>
    <w:p w14:paraId="22712E99" w14:textId="77777777" w:rsidR="00B76C2B" w:rsidRPr="00851185" w:rsidRDefault="00B76C2B">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rPr>
      </w:pPr>
    </w:p>
    <w:p w14:paraId="6B155B2D"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b/>
          <w:sz w:val="22"/>
          <w:szCs w:val="22"/>
        </w:rPr>
        <w:t>MANUAL DE PROCEDIMIENTOS DE LA DIRECCIÓN GENERAL DE ADMINISTRACIÓN</w:t>
      </w:r>
      <w:r w:rsidRPr="00851185">
        <w:rPr>
          <w:rFonts w:ascii="Palatino Linotype" w:eastAsia="Palatino Linotype" w:hAnsi="Palatino Linotype" w:cs="Palatino Linotype"/>
          <w:sz w:val="22"/>
          <w:szCs w:val="22"/>
        </w:rPr>
        <w:t xml:space="preserve"> </w:t>
      </w:r>
      <w:hyperlink r:id="rId25">
        <w:r w:rsidRPr="00851185">
          <w:rPr>
            <w:rFonts w:ascii="Palatino Linotype" w:eastAsia="Palatino Linotype" w:hAnsi="Palatino Linotype" w:cs="Palatino Linotype"/>
            <w:sz w:val="22"/>
            <w:szCs w:val="22"/>
            <w:u w:val="single"/>
          </w:rPr>
          <w:t>https://drive.google.com/file/d/1TQtZ5eGLJaAn2Rv2E8ywx67L2NSmUE9/view?usp=sharing</w:t>
        </w:r>
      </w:hyperlink>
      <w:r w:rsidRPr="00851185">
        <w:rPr>
          <w:rFonts w:ascii="Palatino Linotype" w:eastAsia="Palatino Linotype" w:hAnsi="Palatino Linotype" w:cs="Palatino Linotype"/>
          <w:sz w:val="22"/>
          <w:szCs w:val="22"/>
        </w:rPr>
        <w:t xml:space="preserve">  </w:t>
      </w:r>
    </w:p>
    <w:p w14:paraId="2D57C502" w14:textId="77777777" w:rsidR="00B76C2B" w:rsidRPr="00851185" w:rsidRDefault="0061182F">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6DCC7196" wp14:editId="572E849F">
            <wp:extent cx="4298285" cy="2268296"/>
            <wp:effectExtent l="0" t="0" r="0" b="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298285" cy="2268296"/>
                    </a:xfrm>
                    <a:prstGeom prst="rect">
                      <a:avLst/>
                    </a:prstGeom>
                    <a:ln/>
                  </pic:spPr>
                </pic:pic>
              </a:graphicData>
            </a:graphic>
          </wp:inline>
        </w:drawing>
      </w:r>
    </w:p>
    <w:p w14:paraId="1B2DBAB7" w14:textId="77777777" w:rsidR="00B76C2B" w:rsidRPr="00851185" w:rsidRDefault="00B76C2B">
      <w:pPr>
        <w:pBdr>
          <w:top w:val="nil"/>
          <w:left w:val="nil"/>
          <w:bottom w:val="nil"/>
          <w:right w:val="nil"/>
          <w:between w:val="nil"/>
        </w:pBdr>
        <w:ind w:left="567"/>
        <w:rPr>
          <w:rFonts w:ascii="Palatino Linotype" w:eastAsia="Palatino Linotype" w:hAnsi="Palatino Linotype" w:cs="Palatino Linotype"/>
          <w:sz w:val="22"/>
          <w:szCs w:val="22"/>
        </w:rPr>
      </w:pPr>
    </w:p>
    <w:p w14:paraId="4460C1EA"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lastRenderedPageBreak/>
        <w:t xml:space="preserve">MANUAL DE PROCEDIMIENTOS DE PRESIDENCIA </w:t>
      </w:r>
      <w:hyperlink r:id="rId26">
        <w:r w:rsidRPr="00851185">
          <w:rPr>
            <w:rFonts w:ascii="Palatino Linotype" w:eastAsia="Palatino Linotype" w:hAnsi="Palatino Linotype" w:cs="Palatino Linotype"/>
            <w:sz w:val="22"/>
            <w:szCs w:val="22"/>
            <w:u w:val="single"/>
          </w:rPr>
          <w:t>https://drive.google.com/file/d/1r2NJncepim8x2m4QxVeHr5meBxmA403G/view?usp=share_link</w:t>
        </w:r>
      </w:hyperlink>
      <w:r w:rsidRPr="00851185">
        <w:rPr>
          <w:rFonts w:ascii="Palatino Linotype" w:eastAsia="Palatino Linotype" w:hAnsi="Palatino Linotype" w:cs="Palatino Linotype"/>
          <w:sz w:val="22"/>
          <w:szCs w:val="22"/>
        </w:rPr>
        <w:t xml:space="preserve">  </w:t>
      </w:r>
    </w:p>
    <w:p w14:paraId="4EFC1A21" w14:textId="77777777" w:rsidR="00B76C2B" w:rsidRPr="00851185" w:rsidRDefault="0061182F">
      <w:pPr>
        <w:pBdr>
          <w:top w:val="nil"/>
          <w:left w:val="nil"/>
          <w:bottom w:val="nil"/>
          <w:right w:val="nil"/>
          <w:between w:val="nil"/>
        </w:pBdr>
        <w:tabs>
          <w:tab w:val="left" w:pos="284"/>
        </w:tabs>
        <w:spacing w:line="360" w:lineRule="auto"/>
        <w:ind w:left="927"/>
        <w:jc w:val="center"/>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noProof/>
          <w:sz w:val="22"/>
          <w:szCs w:val="22"/>
          <w:lang w:val="es-MX" w:eastAsia="es-MX"/>
        </w:rPr>
        <w:drawing>
          <wp:inline distT="0" distB="0" distL="0" distR="0" wp14:anchorId="2EA2AECA" wp14:editId="32184BDB">
            <wp:extent cx="3366361" cy="2296423"/>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3366361" cy="2296423"/>
                    </a:xfrm>
                    <a:prstGeom prst="rect">
                      <a:avLst/>
                    </a:prstGeom>
                    <a:ln/>
                  </pic:spPr>
                </pic:pic>
              </a:graphicData>
            </a:graphic>
          </wp:inline>
        </w:drawing>
      </w:r>
    </w:p>
    <w:p w14:paraId="388341F3" w14:textId="77777777" w:rsidR="00B76C2B" w:rsidRPr="00851185" w:rsidRDefault="00B76C2B">
      <w:pPr>
        <w:pBdr>
          <w:top w:val="nil"/>
          <w:left w:val="nil"/>
          <w:bottom w:val="nil"/>
          <w:right w:val="nil"/>
          <w:between w:val="nil"/>
        </w:pBdr>
        <w:ind w:left="567"/>
        <w:rPr>
          <w:rFonts w:ascii="Palatino Linotype" w:eastAsia="Palatino Linotype" w:hAnsi="Palatino Linotype" w:cs="Palatino Linotype"/>
          <w:sz w:val="22"/>
          <w:szCs w:val="22"/>
        </w:rPr>
      </w:pPr>
    </w:p>
    <w:p w14:paraId="1E85D894"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MANUAL DE ORGANIZACIÓN DE LA SECRETARÍA DEL H. AYUNTAMIENTO</w:t>
      </w:r>
      <w:r w:rsidRPr="00851185">
        <w:rPr>
          <w:rFonts w:ascii="Palatino Linotype" w:eastAsia="Palatino Linotype" w:hAnsi="Palatino Linotype" w:cs="Palatino Linotype"/>
          <w:sz w:val="22"/>
          <w:szCs w:val="22"/>
        </w:rPr>
        <w:t xml:space="preserve"> </w:t>
      </w:r>
      <w:hyperlink r:id="rId28">
        <w:r w:rsidRPr="00851185">
          <w:rPr>
            <w:rFonts w:ascii="Palatino Linotype" w:eastAsia="Palatino Linotype" w:hAnsi="Palatino Linotype" w:cs="Palatino Linotype"/>
            <w:sz w:val="22"/>
            <w:szCs w:val="22"/>
            <w:u w:val="single"/>
          </w:rPr>
          <w:t>https://drive.google.com/file/d/1RWV6J42L3EJH5PbSIcXTF4QGnpLUHh/view?usp=sharing</w:t>
        </w:r>
      </w:hyperlink>
      <w:r w:rsidRPr="00851185">
        <w:rPr>
          <w:rFonts w:ascii="Palatino Linotype" w:eastAsia="Palatino Linotype" w:hAnsi="Palatino Linotype" w:cs="Palatino Linotype"/>
          <w:sz w:val="22"/>
          <w:szCs w:val="22"/>
        </w:rPr>
        <w:t xml:space="preserve">  </w:t>
      </w:r>
    </w:p>
    <w:p w14:paraId="0FD25C51" w14:textId="77777777" w:rsidR="00B76C2B" w:rsidRPr="00851185" w:rsidRDefault="0061182F">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b/>
        </w:rPr>
      </w:pPr>
      <w:r w:rsidRPr="00851185">
        <w:rPr>
          <w:noProof/>
          <w:lang w:val="es-MX" w:eastAsia="es-MX"/>
        </w:rPr>
        <w:drawing>
          <wp:inline distT="0" distB="0" distL="0" distR="0" wp14:anchorId="6922ED8B" wp14:editId="7BFFD74B">
            <wp:extent cx="4298285" cy="2268296"/>
            <wp:effectExtent l="0" t="0" r="0" b="0"/>
            <wp:docPr id="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298285" cy="2268296"/>
                    </a:xfrm>
                    <a:prstGeom prst="rect">
                      <a:avLst/>
                    </a:prstGeom>
                    <a:ln/>
                  </pic:spPr>
                </pic:pic>
              </a:graphicData>
            </a:graphic>
          </wp:inline>
        </w:drawing>
      </w:r>
    </w:p>
    <w:p w14:paraId="142C4BE5" w14:textId="77777777" w:rsidR="00B76C2B" w:rsidRPr="00851185" w:rsidRDefault="00B76C2B">
      <w:pPr>
        <w:pBdr>
          <w:top w:val="nil"/>
          <w:left w:val="nil"/>
          <w:bottom w:val="nil"/>
          <w:right w:val="nil"/>
          <w:between w:val="nil"/>
        </w:pBdr>
        <w:ind w:left="567"/>
        <w:rPr>
          <w:rFonts w:ascii="Palatino Linotype" w:eastAsia="Palatino Linotype" w:hAnsi="Palatino Linotype" w:cs="Palatino Linotype"/>
          <w:sz w:val="22"/>
          <w:szCs w:val="22"/>
        </w:rPr>
      </w:pPr>
    </w:p>
    <w:p w14:paraId="02685A13"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lastRenderedPageBreak/>
        <w:t xml:space="preserve">MANUAL DE ORGANIZACIÓN DE LA DIRECCIÓN GENERAL DE SEGURIDAD PÚBLICA Y VIALIDAD </w:t>
      </w:r>
      <w:hyperlink r:id="rId29">
        <w:r w:rsidRPr="00851185">
          <w:rPr>
            <w:rFonts w:ascii="Palatino Linotype" w:eastAsia="Palatino Linotype" w:hAnsi="Palatino Linotype" w:cs="Palatino Linotype"/>
            <w:sz w:val="22"/>
            <w:szCs w:val="22"/>
            <w:u w:val="single"/>
          </w:rPr>
          <w:t>https://drive.google.com/file/d/1-x73Rt6nQHQDREaqLqkda0a2bJwrEm2Y/view</w:t>
        </w:r>
      </w:hyperlink>
    </w:p>
    <w:p w14:paraId="7854421F" w14:textId="77777777" w:rsidR="00B76C2B" w:rsidRPr="00851185" w:rsidRDefault="00B76C2B">
      <w:pPr>
        <w:pBdr>
          <w:top w:val="nil"/>
          <w:left w:val="nil"/>
          <w:bottom w:val="nil"/>
          <w:right w:val="nil"/>
          <w:between w:val="nil"/>
        </w:pBdr>
        <w:ind w:left="567"/>
        <w:rPr>
          <w:rFonts w:ascii="Palatino Linotype" w:eastAsia="Palatino Linotype" w:hAnsi="Palatino Linotype" w:cs="Palatino Linotype"/>
          <w:sz w:val="22"/>
          <w:szCs w:val="22"/>
        </w:rPr>
      </w:pPr>
    </w:p>
    <w:p w14:paraId="53799A72" w14:textId="77777777" w:rsidR="00B76C2B" w:rsidRPr="00851185" w:rsidRDefault="0061182F">
      <w:pPr>
        <w:pBdr>
          <w:top w:val="nil"/>
          <w:left w:val="nil"/>
          <w:bottom w:val="nil"/>
          <w:right w:val="nil"/>
          <w:between w:val="nil"/>
        </w:pBdr>
        <w:ind w:left="567"/>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20F3445F" wp14:editId="2F92A82F">
            <wp:extent cx="3652177" cy="2617601"/>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3652177" cy="2617601"/>
                    </a:xfrm>
                    <a:prstGeom prst="rect">
                      <a:avLst/>
                    </a:prstGeom>
                    <a:ln/>
                  </pic:spPr>
                </pic:pic>
              </a:graphicData>
            </a:graphic>
          </wp:inline>
        </w:drawing>
      </w:r>
    </w:p>
    <w:p w14:paraId="7B26E9A4" w14:textId="77777777" w:rsidR="00B76C2B" w:rsidRPr="00851185" w:rsidRDefault="00B76C2B">
      <w:pPr>
        <w:pBdr>
          <w:top w:val="nil"/>
          <w:left w:val="nil"/>
          <w:bottom w:val="nil"/>
          <w:right w:val="nil"/>
          <w:between w:val="nil"/>
        </w:pBdr>
        <w:ind w:left="567"/>
        <w:jc w:val="center"/>
        <w:rPr>
          <w:rFonts w:ascii="Palatino Linotype" w:eastAsia="Palatino Linotype" w:hAnsi="Palatino Linotype" w:cs="Palatino Linotype"/>
          <w:sz w:val="22"/>
          <w:szCs w:val="22"/>
        </w:rPr>
      </w:pPr>
    </w:p>
    <w:p w14:paraId="1EDE3DCE"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 xml:space="preserve">MANUAL DE ORGANIZACIÓN LA DIRECCIÓN GENERAL DE ADMINISTRACIÓN </w:t>
      </w:r>
      <w:hyperlink r:id="rId31">
        <w:r w:rsidRPr="00851185">
          <w:rPr>
            <w:rFonts w:ascii="Palatino Linotype" w:eastAsia="Palatino Linotype" w:hAnsi="Palatino Linotype" w:cs="Palatino Linotype"/>
            <w:sz w:val="22"/>
            <w:szCs w:val="22"/>
            <w:u w:val="single"/>
          </w:rPr>
          <w:t>https://drive.google.com/file/d/1rKk1VAv4nzv04B5L2EuWudG3AVC3vGK/view?usp=sharing</w:t>
        </w:r>
      </w:hyperlink>
    </w:p>
    <w:p w14:paraId="4EF5B9D0" w14:textId="77777777" w:rsidR="00B76C2B" w:rsidRPr="00851185" w:rsidRDefault="0061182F">
      <w:pPr>
        <w:pBdr>
          <w:top w:val="nil"/>
          <w:left w:val="nil"/>
          <w:bottom w:val="nil"/>
          <w:right w:val="nil"/>
          <w:between w:val="nil"/>
        </w:pBdr>
        <w:ind w:left="567"/>
        <w:jc w:val="center"/>
        <w:rPr>
          <w:rFonts w:ascii="Palatino Linotype" w:eastAsia="Palatino Linotype" w:hAnsi="Palatino Linotype" w:cs="Palatino Linotype"/>
          <w:sz w:val="22"/>
          <w:szCs w:val="22"/>
        </w:rPr>
      </w:pPr>
      <w:r w:rsidRPr="00851185">
        <w:rPr>
          <w:noProof/>
          <w:sz w:val="22"/>
          <w:szCs w:val="22"/>
          <w:lang w:val="es-MX" w:eastAsia="es-MX"/>
        </w:rPr>
        <w:drawing>
          <wp:inline distT="0" distB="0" distL="0" distR="0" wp14:anchorId="284AEB57" wp14:editId="5D334165">
            <wp:extent cx="4298285" cy="2268296"/>
            <wp:effectExtent l="0" t="0" r="0" b="0"/>
            <wp:docPr id="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298285" cy="2268296"/>
                    </a:xfrm>
                    <a:prstGeom prst="rect">
                      <a:avLst/>
                    </a:prstGeom>
                    <a:ln/>
                  </pic:spPr>
                </pic:pic>
              </a:graphicData>
            </a:graphic>
          </wp:inline>
        </w:drawing>
      </w:r>
    </w:p>
    <w:p w14:paraId="43E64052" w14:textId="77777777" w:rsidR="00B76C2B" w:rsidRPr="00851185" w:rsidRDefault="00B76C2B">
      <w:pPr>
        <w:pBdr>
          <w:top w:val="nil"/>
          <w:left w:val="nil"/>
          <w:bottom w:val="nil"/>
          <w:right w:val="nil"/>
          <w:between w:val="nil"/>
        </w:pBdr>
        <w:ind w:left="567"/>
        <w:jc w:val="center"/>
        <w:rPr>
          <w:rFonts w:ascii="Palatino Linotype" w:eastAsia="Palatino Linotype" w:hAnsi="Palatino Linotype" w:cs="Palatino Linotype"/>
          <w:sz w:val="22"/>
          <w:szCs w:val="22"/>
        </w:rPr>
      </w:pPr>
    </w:p>
    <w:p w14:paraId="733E68DF" w14:textId="77777777" w:rsidR="00B76C2B" w:rsidRPr="00851185" w:rsidRDefault="0061182F">
      <w:pPr>
        <w:numPr>
          <w:ilvl w:val="0"/>
          <w:numId w:val="9"/>
        </w:numPr>
        <w:pBdr>
          <w:top w:val="nil"/>
          <w:left w:val="nil"/>
          <w:bottom w:val="nil"/>
          <w:right w:val="nil"/>
          <w:between w:val="nil"/>
        </w:pBdr>
        <w:tabs>
          <w:tab w:val="left" w:pos="284"/>
        </w:tabs>
        <w:spacing w:line="360" w:lineRule="auto"/>
        <w:ind w:left="567" w:firstLine="0"/>
        <w:jc w:val="both"/>
        <w:rPr>
          <w:rFonts w:ascii="Palatino Linotype" w:eastAsia="Palatino Linotype" w:hAnsi="Palatino Linotype" w:cs="Palatino Linotype"/>
          <w:b/>
          <w:sz w:val="22"/>
          <w:szCs w:val="22"/>
        </w:rPr>
      </w:pPr>
      <w:r w:rsidRPr="00851185">
        <w:rPr>
          <w:rFonts w:ascii="Palatino Linotype" w:eastAsia="Palatino Linotype" w:hAnsi="Palatino Linotype" w:cs="Palatino Linotype"/>
          <w:b/>
          <w:sz w:val="22"/>
          <w:szCs w:val="22"/>
        </w:rPr>
        <w:t>MANUAL DE ORGANIZACIÓN DE PRESIDENCIA</w:t>
      </w:r>
      <w:r w:rsidRPr="00851185">
        <w:rPr>
          <w:rFonts w:ascii="Palatino Linotype" w:eastAsia="Palatino Linotype" w:hAnsi="Palatino Linotype" w:cs="Palatino Linotype"/>
          <w:sz w:val="22"/>
          <w:szCs w:val="22"/>
        </w:rPr>
        <w:t xml:space="preserve"> </w:t>
      </w:r>
      <w:hyperlink r:id="rId32">
        <w:r w:rsidRPr="00851185">
          <w:rPr>
            <w:rFonts w:ascii="Palatino Linotype" w:eastAsia="Palatino Linotype" w:hAnsi="Palatino Linotype" w:cs="Palatino Linotype"/>
            <w:sz w:val="22"/>
            <w:szCs w:val="22"/>
            <w:u w:val="single"/>
          </w:rPr>
          <w:t>https://drive.google.com/file/d/1akI0kx9S9QCMDKcfHNEeej6leezSgYU/view?usp=share_link</w:t>
        </w:r>
      </w:hyperlink>
    </w:p>
    <w:p w14:paraId="3C4A201C" w14:textId="77777777" w:rsidR="00B76C2B" w:rsidRPr="00851185" w:rsidRDefault="0061182F">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b/>
          <w:sz w:val="22"/>
          <w:szCs w:val="22"/>
        </w:rPr>
      </w:pPr>
      <w:r w:rsidRPr="00851185">
        <w:rPr>
          <w:noProof/>
          <w:sz w:val="22"/>
          <w:szCs w:val="22"/>
          <w:lang w:val="es-MX" w:eastAsia="es-MX"/>
        </w:rPr>
        <w:drawing>
          <wp:inline distT="0" distB="0" distL="0" distR="0" wp14:anchorId="1260A2E6" wp14:editId="205617EA">
            <wp:extent cx="4298285" cy="2268296"/>
            <wp:effectExtent l="0" t="0" r="0" b="0"/>
            <wp:docPr id="4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4298285" cy="2268296"/>
                    </a:xfrm>
                    <a:prstGeom prst="rect">
                      <a:avLst/>
                    </a:prstGeom>
                    <a:ln/>
                  </pic:spPr>
                </pic:pic>
              </a:graphicData>
            </a:graphic>
          </wp:inline>
        </w:drawing>
      </w:r>
    </w:p>
    <w:p w14:paraId="02BE97A2" w14:textId="77777777" w:rsidR="00B76C2B" w:rsidRPr="00851185" w:rsidRDefault="00B76C2B">
      <w:pPr>
        <w:pBdr>
          <w:top w:val="nil"/>
          <w:left w:val="nil"/>
          <w:bottom w:val="nil"/>
          <w:right w:val="nil"/>
          <w:between w:val="nil"/>
        </w:pBdr>
        <w:tabs>
          <w:tab w:val="left" w:pos="284"/>
        </w:tabs>
        <w:spacing w:line="360" w:lineRule="auto"/>
        <w:ind w:left="567"/>
        <w:jc w:val="center"/>
        <w:rPr>
          <w:rFonts w:ascii="Palatino Linotype" w:eastAsia="Palatino Linotype" w:hAnsi="Palatino Linotype" w:cs="Palatino Linotype"/>
          <w:b/>
          <w:sz w:val="22"/>
          <w:szCs w:val="22"/>
        </w:rPr>
      </w:pPr>
    </w:p>
    <w:p w14:paraId="64CBE3F0"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Por otro lado, del acceso a la liga electrónica remitida por la Jefa de la Oficina de la Presidencia, se obtuvo la siguiente información: </w:t>
      </w:r>
    </w:p>
    <w:p w14:paraId="7CF44FF8" w14:textId="77777777" w:rsidR="00B76C2B" w:rsidRPr="00851185" w:rsidRDefault="00B76C2B">
      <w:pPr>
        <w:spacing w:line="360" w:lineRule="auto"/>
        <w:ind w:right="49"/>
        <w:jc w:val="both"/>
        <w:rPr>
          <w:rFonts w:ascii="Palatino Linotype" w:eastAsia="Palatino Linotype" w:hAnsi="Palatino Linotype" w:cs="Palatino Linotype"/>
        </w:rPr>
      </w:pPr>
    </w:p>
    <w:p w14:paraId="43ACCF82"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noProof/>
          <w:lang w:val="es-MX" w:eastAsia="es-MX"/>
        </w:rPr>
        <w:drawing>
          <wp:inline distT="0" distB="0" distL="0" distR="0" wp14:anchorId="21E034FD" wp14:editId="315DA49A">
            <wp:extent cx="5612130" cy="1332230"/>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5612130" cy="1332230"/>
                    </a:xfrm>
                    <a:prstGeom prst="rect">
                      <a:avLst/>
                    </a:prstGeom>
                    <a:ln/>
                  </pic:spPr>
                </pic:pic>
              </a:graphicData>
            </a:graphic>
          </wp:inline>
        </w:drawing>
      </w:r>
    </w:p>
    <w:p w14:paraId="57A19627" w14:textId="77777777" w:rsidR="00B76C2B" w:rsidRPr="00851185" w:rsidRDefault="00B76C2B">
      <w:pPr>
        <w:spacing w:line="360" w:lineRule="auto"/>
        <w:ind w:right="49"/>
        <w:jc w:val="both"/>
        <w:rPr>
          <w:rFonts w:ascii="Palatino Linotype" w:eastAsia="Palatino Linotype" w:hAnsi="Palatino Linotype" w:cs="Palatino Linotype"/>
        </w:rPr>
      </w:pPr>
    </w:p>
    <w:p w14:paraId="6D0A2D88"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Respecto a las ligas electrónicas remitidas por la Dirección General de Administración y siguiendo los pasos que la Directora refirió para su consulta, se obtuvo lo siguiente: </w:t>
      </w:r>
    </w:p>
    <w:p w14:paraId="3A81B2AB" w14:textId="77777777" w:rsidR="00B76C2B" w:rsidRPr="00851185" w:rsidRDefault="0061182F">
      <w:pPr>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 xml:space="preserve">Liga electrónica proporcionada </w:t>
      </w:r>
      <w:hyperlink r:id="rId34">
        <w:r w:rsidRPr="00851185">
          <w:rPr>
            <w:rFonts w:ascii="Palatino Linotype" w:eastAsia="Palatino Linotype" w:hAnsi="Palatino Linotype" w:cs="Palatino Linotype"/>
            <w:sz w:val="22"/>
            <w:szCs w:val="22"/>
            <w:u w:val="single"/>
          </w:rPr>
          <w:t>https://intranet.huixquilucan.local/intranet.huixquilucan/</w:t>
        </w:r>
      </w:hyperlink>
      <w:r w:rsidRPr="00851185">
        <w:rPr>
          <w:rFonts w:ascii="Palatino Linotype" w:eastAsia="Palatino Linotype" w:hAnsi="Palatino Linotype" w:cs="Palatino Linotype"/>
          <w:sz w:val="22"/>
          <w:szCs w:val="22"/>
          <w:u w:val="single"/>
        </w:rPr>
        <w:t xml:space="preserve"> </w:t>
      </w:r>
    </w:p>
    <w:p w14:paraId="1CB01221" w14:textId="77777777" w:rsidR="00B76C2B" w:rsidRPr="00851185" w:rsidRDefault="00B76C2B">
      <w:pPr>
        <w:spacing w:line="360" w:lineRule="auto"/>
        <w:ind w:right="49"/>
        <w:jc w:val="both"/>
        <w:rPr>
          <w:rFonts w:ascii="Palatino Linotype" w:eastAsia="Palatino Linotype" w:hAnsi="Palatino Linotype" w:cs="Palatino Linotype"/>
        </w:rPr>
      </w:pPr>
    </w:p>
    <w:p w14:paraId="29B444D2" w14:textId="77777777" w:rsidR="00B76C2B" w:rsidRPr="00851185" w:rsidRDefault="0061182F">
      <w:pPr>
        <w:spacing w:line="360" w:lineRule="auto"/>
        <w:ind w:right="49"/>
        <w:jc w:val="center"/>
        <w:rPr>
          <w:rFonts w:ascii="Palatino Linotype" w:eastAsia="Palatino Linotype" w:hAnsi="Palatino Linotype" w:cs="Palatino Linotype"/>
        </w:rPr>
      </w:pPr>
      <w:r w:rsidRPr="00851185">
        <w:rPr>
          <w:rFonts w:ascii="Palatino Linotype" w:eastAsia="Palatino Linotype" w:hAnsi="Palatino Linotype" w:cs="Palatino Linotype"/>
          <w:noProof/>
          <w:lang w:val="es-MX" w:eastAsia="es-MX"/>
        </w:rPr>
        <w:drawing>
          <wp:inline distT="0" distB="0" distL="0" distR="0" wp14:anchorId="708087DA" wp14:editId="0DE8A338">
            <wp:extent cx="4367437" cy="2474288"/>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4367437" cy="2474288"/>
                    </a:xfrm>
                    <a:prstGeom prst="rect">
                      <a:avLst/>
                    </a:prstGeom>
                    <a:ln/>
                  </pic:spPr>
                </pic:pic>
              </a:graphicData>
            </a:graphic>
          </wp:inline>
        </w:drawing>
      </w:r>
    </w:p>
    <w:p w14:paraId="03C0F50C" w14:textId="77777777" w:rsidR="00B76C2B" w:rsidRPr="00851185" w:rsidRDefault="00B76C2B">
      <w:pPr>
        <w:spacing w:line="360" w:lineRule="auto"/>
        <w:ind w:right="49"/>
        <w:jc w:val="both"/>
        <w:rPr>
          <w:rFonts w:ascii="Palatino Linotype" w:eastAsia="Palatino Linotype" w:hAnsi="Palatino Linotype" w:cs="Palatino Linotype"/>
        </w:rPr>
      </w:pPr>
    </w:p>
    <w:p w14:paraId="1C858F26" w14:textId="77777777" w:rsidR="00B76C2B" w:rsidRPr="00851185" w:rsidRDefault="0061182F">
      <w:pPr>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Del acceso a la liga electrónica </w:t>
      </w:r>
      <w:hyperlink r:id="rId36">
        <w:r w:rsidRPr="00851185">
          <w:rPr>
            <w:rFonts w:ascii="Palatino Linotype" w:eastAsia="Palatino Linotype" w:hAnsi="Palatino Linotype" w:cs="Palatino Linotype"/>
            <w:sz w:val="22"/>
            <w:szCs w:val="22"/>
            <w:u w:val="single"/>
          </w:rPr>
          <w:t>http://www.huixquilucan.gob.mx/</w:t>
        </w:r>
      </w:hyperlink>
      <w:r w:rsidRPr="00851185">
        <w:rPr>
          <w:rFonts w:ascii="Palatino Linotype" w:eastAsia="Palatino Linotype" w:hAnsi="Palatino Linotype" w:cs="Palatino Linotype"/>
          <w:sz w:val="22"/>
          <w:szCs w:val="22"/>
        </w:rPr>
        <w:t xml:space="preserve"> y siguiendo los pasos que refirió la Dirección General de Administración, se obtuvieron veintiún registros de Manuales de Procedimientos y veintiún registros de Manuales de Organización:  </w:t>
      </w:r>
    </w:p>
    <w:p w14:paraId="4AD16AB6" w14:textId="77777777" w:rsidR="00B76C2B" w:rsidRPr="00851185" w:rsidRDefault="00B76C2B">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5EF7B403" w14:textId="77777777" w:rsidR="00B76C2B" w:rsidRPr="00851185" w:rsidRDefault="0061182F">
      <w:pPr>
        <w:pBdr>
          <w:top w:val="nil"/>
          <w:left w:val="nil"/>
          <w:bottom w:val="nil"/>
          <w:right w:val="nil"/>
          <w:between w:val="nil"/>
        </w:pBdr>
        <w:spacing w:line="360" w:lineRule="auto"/>
        <w:ind w:left="720" w:right="49"/>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drawing>
          <wp:inline distT="0" distB="0" distL="0" distR="0" wp14:anchorId="30CA59E9" wp14:editId="5DE80CD2">
            <wp:extent cx="4943475" cy="1681480"/>
            <wp:effectExtent l="0" t="0" r="0" b="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7"/>
                    <a:srcRect/>
                    <a:stretch>
                      <a:fillRect/>
                    </a:stretch>
                  </pic:blipFill>
                  <pic:spPr>
                    <a:xfrm>
                      <a:off x="0" y="0"/>
                      <a:ext cx="4943475" cy="1681480"/>
                    </a:xfrm>
                    <a:prstGeom prst="rect">
                      <a:avLst/>
                    </a:prstGeom>
                    <a:ln/>
                  </pic:spPr>
                </pic:pic>
              </a:graphicData>
            </a:graphic>
          </wp:inline>
        </w:drawing>
      </w:r>
    </w:p>
    <w:p w14:paraId="5FC1C682" w14:textId="77777777" w:rsidR="00B76C2B" w:rsidRPr="00851185" w:rsidRDefault="0061182F">
      <w:pPr>
        <w:pBdr>
          <w:top w:val="nil"/>
          <w:left w:val="nil"/>
          <w:bottom w:val="nil"/>
          <w:right w:val="nil"/>
          <w:between w:val="nil"/>
        </w:pBdr>
        <w:spacing w:line="360" w:lineRule="auto"/>
        <w:ind w:left="720" w:right="49"/>
        <w:jc w:val="center"/>
        <w:rPr>
          <w:rFonts w:ascii="Palatino Linotype" w:eastAsia="Palatino Linotype" w:hAnsi="Palatino Linotype" w:cs="Palatino Linotype"/>
          <w:sz w:val="22"/>
          <w:szCs w:val="22"/>
        </w:rPr>
      </w:pPr>
      <w:r w:rsidRPr="00851185">
        <w:rPr>
          <w:rFonts w:ascii="Palatino Linotype" w:eastAsia="Palatino Linotype" w:hAnsi="Palatino Linotype" w:cs="Palatino Linotype"/>
          <w:noProof/>
          <w:sz w:val="22"/>
          <w:szCs w:val="22"/>
          <w:lang w:val="es-MX" w:eastAsia="es-MX"/>
        </w:rPr>
        <w:lastRenderedPageBreak/>
        <w:drawing>
          <wp:inline distT="0" distB="0" distL="0" distR="0" wp14:anchorId="2A40B194" wp14:editId="0EE933B7">
            <wp:extent cx="4430817" cy="2179312"/>
            <wp:effectExtent l="0" t="0" r="0" b="0"/>
            <wp:docPr id="4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a:stretch>
                      <a:fillRect/>
                    </a:stretch>
                  </pic:blipFill>
                  <pic:spPr>
                    <a:xfrm>
                      <a:off x="0" y="0"/>
                      <a:ext cx="4430817" cy="2179312"/>
                    </a:xfrm>
                    <a:prstGeom prst="rect">
                      <a:avLst/>
                    </a:prstGeom>
                    <a:ln/>
                  </pic:spPr>
                </pic:pic>
              </a:graphicData>
            </a:graphic>
          </wp:inline>
        </w:drawing>
      </w:r>
    </w:p>
    <w:p w14:paraId="27E946E4" w14:textId="77777777" w:rsidR="00B76C2B" w:rsidRPr="00851185" w:rsidRDefault="00B76C2B">
      <w:pPr>
        <w:spacing w:line="360" w:lineRule="auto"/>
        <w:ind w:right="49"/>
        <w:jc w:val="both"/>
        <w:rPr>
          <w:rFonts w:ascii="Palatino Linotype" w:eastAsia="Palatino Linotype" w:hAnsi="Palatino Linotype" w:cs="Palatino Linotype"/>
        </w:rPr>
      </w:pPr>
    </w:p>
    <w:p w14:paraId="3B514E41"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En ese sentido, es importante traer a colación que el artículo 161</w:t>
      </w:r>
      <w:r w:rsidRPr="00851185">
        <w:rPr>
          <w:rFonts w:ascii="Palatino Linotype" w:eastAsia="Palatino Linotype" w:hAnsi="Palatino Linotype" w:cs="Palatino Linotype"/>
          <w:vertAlign w:val="superscript"/>
        </w:rPr>
        <w:t xml:space="preserve"> </w:t>
      </w:r>
      <w:r w:rsidRPr="00851185">
        <w:rPr>
          <w:rFonts w:ascii="Palatino Linotype" w:eastAsia="Palatino Linotype" w:hAnsi="Palatino Linotype" w:cs="Palatino Linotype"/>
        </w:rPr>
        <w:t>de la Ley de Transparencia y Acceso a la Información Pública del Estado de México y Municipios</w:t>
      </w:r>
      <w:r w:rsidRPr="00851185">
        <w:rPr>
          <w:rFonts w:ascii="Palatino Linotype" w:eastAsia="Palatino Linotype" w:hAnsi="Palatino Linotype" w:cs="Palatino Linotype"/>
          <w:i/>
        </w:rPr>
        <w:t xml:space="preserve">, </w:t>
      </w:r>
      <w:r w:rsidRPr="00851185">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851185">
        <w:rPr>
          <w:rFonts w:ascii="Palatino Linotype" w:eastAsia="Palatino Linotype" w:hAnsi="Palatino Linotype" w:cs="Palatino Linotype"/>
          <w:b/>
          <w:u w:val="single"/>
        </w:rPr>
        <w:t>en un plazo no mayor a cinco días hábiles</w:t>
      </w:r>
      <w:r w:rsidRPr="00851185">
        <w:rPr>
          <w:rFonts w:ascii="Palatino Linotype" w:eastAsia="Palatino Linotype" w:hAnsi="Palatino Linotype" w:cs="Palatino Linotype"/>
        </w:rPr>
        <w:t>, comprendiendo:</w:t>
      </w:r>
    </w:p>
    <w:p w14:paraId="3933DAA5" w14:textId="77777777" w:rsidR="00B76C2B" w:rsidRPr="00851185" w:rsidRDefault="00B76C2B">
      <w:pPr>
        <w:spacing w:line="360" w:lineRule="auto"/>
        <w:ind w:right="-7"/>
        <w:jc w:val="both"/>
        <w:rPr>
          <w:rFonts w:ascii="Palatino Linotype" w:eastAsia="Palatino Linotype" w:hAnsi="Palatino Linotype" w:cs="Palatino Linotype"/>
          <w:i/>
        </w:rPr>
      </w:pPr>
    </w:p>
    <w:p w14:paraId="1557CD47" w14:textId="77777777" w:rsidR="00B76C2B" w:rsidRPr="00851185" w:rsidRDefault="0061182F">
      <w:pPr>
        <w:spacing w:line="276" w:lineRule="auto"/>
        <w:ind w:left="284"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a) La fuente</w:t>
      </w:r>
    </w:p>
    <w:p w14:paraId="646ACE65" w14:textId="77777777" w:rsidR="00B76C2B" w:rsidRPr="00851185" w:rsidRDefault="0061182F">
      <w:pPr>
        <w:spacing w:line="276" w:lineRule="auto"/>
        <w:ind w:left="284"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b) El lugar y</w:t>
      </w:r>
    </w:p>
    <w:p w14:paraId="707CDBF8" w14:textId="77777777" w:rsidR="00B76C2B" w:rsidRPr="00851185" w:rsidRDefault="0061182F">
      <w:pPr>
        <w:spacing w:line="276" w:lineRule="auto"/>
        <w:ind w:left="284"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c) La forma</w:t>
      </w:r>
    </w:p>
    <w:p w14:paraId="010FACCA"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Asimismo, se establece que la fuente de la información deberá ser:</w:t>
      </w:r>
    </w:p>
    <w:p w14:paraId="51645FE1" w14:textId="77777777" w:rsidR="00B76C2B" w:rsidRPr="00851185" w:rsidRDefault="00B76C2B">
      <w:pPr>
        <w:spacing w:line="360" w:lineRule="auto"/>
        <w:ind w:right="49"/>
        <w:jc w:val="both"/>
        <w:rPr>
          <w:rFonts w:ascii="Palatino Linotype" w:eastAsia="Palatino Linotype" w:hAnsi="Palatino Linotype" w:cs="Palatino Linotype"/>
        </w:rPr>
      </w:pPr>
    </w:p>
    <w:p w14:paraId="12BF11CF" w14:textId="77777777" w:rsidR="00B76C2B" w:rsidRPr="00851185" w:rsidRDefault="0061182F">
      <w:pPr>
        <w:spacing w:line="276" w:lineRule="auto"/>
        <w:ind w:left="284"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a) Precisa</w:t>
      </w:r>
    </w:p>
    <w:p w14:paraId="471AF3B0" w14:textId="77777777" w:rsidR="00B76C2B" w:rsidRPr="00851185" w:rsidRDefault="0061182F">
      <w:pPr>
        <w:spacing w:line="276" w:lineRule="auto"/>
        <w:ind w:left="284"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b) Concreta</w:t>
      </w:r>
    </w:p>
    <w:p w14:paraId="70037755" w14:textId="77777777" w:rsidR="00B76C2B" w:rsidRPr="00851185" w:rsidRDefault="0061182F">
      <w:pPr>
        <w:spacing w:line="360" w:lineRule="auto"/>
        <w:ind w:left="284" w:right="560"/>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lastRenderedPageBreak/>
        <w:t>c) Y no debe implicar que el solicitante realice una búsqueda en toda la información que se encuentre disponible.</w:t>
      </w:r>
    </w:p>
    <w:p w14:paraId="5005F442" w14:textId="77777777" w:rsidR="00B76C2B" w:rsidRPr="00851185" w:rsidRDefault="00B76C2B">
      <w:pPr>
        <w:spacing w:line="360" w:lineRule="auto"/>
        <w:ind w:left="284" w:right="51"/>
        <w:jc w:val="both"/>
        <w:rPr>
          <w:rFonts w:ascii="Palatino Linotype" w:eastAsia="Palatino Linotype" w:hAnsi="Palatino Linotype" w:cs="Palatino Linotype"/>
        </w:rPr>
      </w:pPr>
    </w:p>
    <w:p w14:paraId="0F7875E6" w14:textId="77777777" w:rsidR="00B76C2B" w:rsidRPr="00851185" w:rsidRDefault="0061182F">
      <w:pPr>
        <w:spacing w:line="360" w:lineRule="auto"/>
        <w:ind w:right="51"/>
        <w:jc w:val="both"/>
        <w:rPr>
          <w:rFonts w:ascii="Palatino Linotype" w:eastAsia="Palatino Linotype" w:hAnsi="Palatino Linotype" w:cs="Palatino Linotype"/>
        </w:rPr>
      </w:pPr>
      <w:r w:rsidRPr="00851185">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w:t>
      </w:r>
    </w:p>
    <w:p w14:paraId="1B4FBDF1" w14:textId="77777777" w:rsidR="00B76C2B" w:rsidRPr="00851185" w:rsidRDefault="00B76C2B">
      <w:pPr>
        <w:spacing w:line="360" w:lineRule="auto"/>
        <w:ind w:right="51"/>
        <w:jc w:val="both"/>
        <w:rPr>
          <w:rFonts w:ascii="Palatino Linotype" w:eastAsia="Palatino Linotype" w:hAnsi="Palatino Linotype" w:cs="Palatino Linotype"/>
        </w:rPr>
      </w:pPr>
    </w:p>
    <w:p w14:paraId="5D3681AB" w14:textId="77777777" w:rsidR="00B76C2B" w:rsidRPr="00851185" w:rsidRDefault="0061182F">
      <w:pPr>
        <w:pBdr>
          <w:top w:val="nil"/>
          <w:left w:val="nil"/>
          <w:bottom w:val="nil"/>
          <w:right w:val="nil"/>
          <w:between w:val="nil"/>
        </w:pBd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Dicho esto, cabe recordar la pretensión de la persona Solicitante y los manuales que se le proporcionaron mediante informe justificado, para ello, por cuestiones de técnica jurídica, se realizará un cuadro de análisis con la finalidad de dar mayor claridad a la información que obtuvo la persona Recurrente, siendo la que a continuación se detalla: </w:t>
      </w:r>
    </w:p>
    <w:p w14:paraId="0F196307"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tbl>
      <w:tblPr>
        <w:tblStyle w:val="af1"/>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
        <w:gridCol w:w="3213"/>
        <w:gridCol w:w="2835"/>
        <w:gridCol w:w="2835"/>
      </w:tblGrid>
      <w:tr w:rsidR="00851185" w:rsidRPr="00851185" w14:paraId="02024A69" w14:textId="77777777">
        <w:tc>
          <w:tcPr>
            <w:tcW w:w="326" w:type="dxa"/>
            <w:tcBorders>
              <w:top w:val="nil"/>
              <w:left w:val="nil"/>
            </w:tcBorders>
          </w:tcPr>
          <w:p w14:paraId="5BF8B837" w14:textId="77777777" w:rsidR="00B76C2B" w:rsidRPr="00851185" w:rsidRDefault="00B76C2B">
            <w:pPr>
              <w:rPr>
                <w:rFonts w:ascii="Palatino Linotype" w:eastAsia="Palatino Linotype" w:hAnsi="Palatino Linotype" w:cs="Palatino Linotype"/>
                <w:sz w:val="20"/>
                <w:szCs w:val="20"/>
              </w:rPr>
            </w:pPr>
          </w:p>
        </w:tc>
        <w:tc>
          <w:tcPr>
            <w:tcW w:w="3213" w:type="dxa"/>
            <w:shd w:val="clear" w:color="auto" w:fill="D9D9D9"/>
          </w:tcPr>
          <w:p w14:paraId="6FC00A6B"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Requerimientos</w:t>
            </w:r>
          </w:p>
          <w:p w14:paraId="355C8F0D" w14:textId="77777777" w:rsidR="00B76C2B" w:rsidRPr="00851185" w:rsidRDefault="00B76C2B">
            <w:pPr>
              <w:jc w:val="center"/>
              <w:rPr>
                <w:rFonts w:ascii="Palatino Linotype" w:eastAsia="Palatino Linotype" w:hAnsi="Palatino Linotype" w:cs="Palatino Linotype"/>
                <w:b/>
                <w:sz w:val="20"/>
                <w:szCs w:val="20"/>
              </w:rPr>
            </w:pPr>
          </w:p>
          <w:p w14:paraId="3AE8BA05"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Del año 2022</w:t>
            </w:r>
          </w:p>
        </w:tc>
        <w:tc>
          <w:tcPr>
            <w:tcW w:w="2835" w:type="dxa"/>
            <w:shd w:val="clear" w:color="auto" w:fill="D9D9D9"/>
          </w:tcPr>
          <w:p w14:paraId="0D35128F"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Manuales proporcionados</w:t>
            </w:r>
          </w:p>
        </w:tc>
        <w:tc>
          <w:tcPr>
            <w:tcW w:w="2835" w:type="dxa"/>
            <w:shd w:val="clear" w:color="auto" w:fill="D9D9D9"/>
          </w:tcPr>
          <w:p w14:paraId="4815A907"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Observaciones</w:t>
            </w:r>
          </w:p>
        </w:tc>
      </w:tr>
      <w:tr w:rsidR="00851185" w:rsidRPr="00851185" w14:paraId="46FD1153" w14:textId="77777777">
        <w:tc>
          <w:tcPr>
            <w:tcW w:w="326" w:type="dxa"/>
            <w:shd w:val="clear" w:color="auto" w:fill="D9D9D9"/>
          </w:tcPr>
          <w:p w14:paraId="2CED61F5"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1</w:t>
            </w:r>
          </w:p>
        </w:tc>
        <w:tc>
          <w:tcPr>
            <w:tcW w:w="3213" w:type="dxa"/>
          </w:tcPr>
          <w:p w14:paraId="29D3B63F"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Manual de Organización y Procedimientos de la Secretaría del Ayuntamiento. </w:t>
            </w:r>
          </w:p>
        </w:tc>
        <w:tc>
          <w:tcPr>
            <w:tcW w:w="2835" w:type="dxa"/>
          </w:tcPr>
          <w:p w14:paraId="3A0348E2"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De la consulta en la página del Ayuntamiento, se obtiene:</w:t>
            </w:r>
          </w:p>
          <w:p w14:paraId="2B0FD035" w14:textId="77777777" w:rsidR="00B76C2B" w:rsidRPr="00851185" w:rsidRDefault="00B76C2B">
            <w:pPr>
              <w:jc w:val="both"/>
              <w:rPr>
                <w:rFonts w:ascii="Palatino Linotype" w:eastAsia="Palatino Linotype" w:hAnsi="Palatino Linotype" w:cs="Palatino Linotype"/>
                <w:sz w:val="20"/>
                <w:szCs w:val="20"/>
              </w:rPr>
            </w:pPr>
          </w:p>
          <w:p w14:paraId="18B34D62" w14:textId="77777777" w:rsidR="00B76C2B" w:rsidRPr="00851185" w:rsidRDefault="0061182F">
            <w:pPr>
              <w:numPr>
                <w:ilvl w:val="0"/>
                <w:numId w:val="1"/>
              </w:numPr>
              <w:pBdr>
                <w:top w:val="nil"/>
                <w:left w:val="nil"/>
                <w:bottom w:val="nil"/>
                <w:right w:val="nil"/>
                <w:between w:val="nil"/>
              </w:pBdr>
              <w:ind w:left="317"/>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Manual de Organización del año 2023. </w:t>
            </w:r>
          </w:p>
          <w:p w14:paraId="31AC710F" w14:textId="77777777" w:rsidR="00B76C2B" w:rsidRPr="00851185" w:rsidRDefault="0061182F">
            <w:pPr>
              <w:numPr>
                <w:ilvl w:val="0"/>
                <w:numId w:val="1"/>
              </w:numPr>
              <w:pBdr>
                <w:top w:val="nil"/>
                <w:left w:val="nil"/>
                <w:bottom w:val="nil"/>
                <w:right w:val="nil"/>
                <w:between w:val="nil"/>
              </w:pBdr>
              <w:ind w:left="317"/>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El Manual de Procedimientos del año 2023</w:t>
            </w:r>
          </w:p>
          <w:p w14:paraId="3F7A18BA" w14:textId="77777777" w:rsidR="00B76C2B" w:rsidRPr="00851185" w:rsidRDefault="00B76C2B">
            <w:pPr>
              <w:rPr>
                <w:rFonts w:ascii="Palatino Linotype" w:eastAsia="Palatino Linotype" w:hAnsi="Palatino Linotype" w:cs="Palatino Linotype"/>
                <w:sz w:val="20"/>
                <w:szCs w:val="20"/>
              </w:rPr>
            </w:pPr>
          </w:p>
        </w:tc>
        <w:tc>
          <w:tcPr>
            <w:tcW w:w="2835" w:type="dxa"/>
          </w:tcPr>
          <w:p w14:paraId="4A136DF6"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No colmó.</w:t>
            </w:r>
          </w:p>
          <w:p w14:paraId="666E60C3" w14:textId="77777777" w:rsidR="00B76C2B" w:rsidRPr="00851185" w:rsidRDefault="00B76C2B">
            <w:pPr>
              <w:jc w:val="center"/>
              <w:rPr>
                <w:rFonts w:ascii="Palatino Linotype" w:eastAsia="Palatino Linotype" w:hAnsi="Palatino Linotype" w:cs="Palatino Linotype"/>
                <w:sz w:val="20"/>
                <w:szCs w:val="20"/>
              </w:rPr>
            </w:pPr>
          </w:p>
          <w:p w14:paraId="33831659"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Se requiere la información del año 2022 y se remitió del año 2023</w:t>
            </w:r>
          </w:p>
        </w:tc>
      </w:tr>
      <w:tr w:rsidR="00851185" w:rsidRPr="00851185" w14:paraId="4F904490" w14:textId="77777777">
        <w:tc>
          <w:tcPr>
            <w:tcW w:w="326" w:type="dxa"/>
            <w:shd w:val="clear" w:color="auto" w:fill="D9D9D9"/>
          </w:tcPr>
          <w:p w14:paraId="758E7172"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2</w:t>
            </w:r>
          </w:p>
        </w:tc>
        <w:tc>
          <w:tcPr>
            <w:tcW w:w="3213" w:type="dxa"/>
          </w:tcPr>
          <w:p w14:paraId="74A30983"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Manual de Organización y Procedimientos de Bomberos, cuya función es ejercida a través de la Dirección General de Seguridad Pública y Vialidad de conformidad con el artículo 148 </w:t>
            </w:r>
            <w:r w:rsidRPr="00851185">
              <w:rPr>
                <w:rFonts w:ascii="Palatino Linotype" w:eastAsia="Palatino Linotype" w:hAnsi="Palatino Linotype" w:cs="Palatino Linotype"/>
                <w:sz w:val="20"/>
                <w:szCs w:val="20"/>
              </w:rPr>
              <w:lastRenderedPageBreak/>
              <w:t xml:space="preserve">del Bando Municipal de Huixquilucan. </w:t>
            </w:r>
          </w:p>
        </w:tc>
        <w:tc>
          <w:tcPr>
            <w:tcW w:w="2835" w:type="dxa"/>
          </w:tcPr>
          <w:p w14:paraId="2DB0E465"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sz w:val="20"/>
                <w:szCs w:val="20"/>
              </w:rPr>
              <w:lastRenderedPageBreak/>
              <w:t xml:space="preserve">Se entregó el </w:t>
            </w:r>
            <w:r w:rsidRPr="00851185">
              <w:rPr>
                <w:rFonts w:ascii="Palatino Linotype" w:eastAsia="Palatino Linotype" w:hAnsi="Palatino Linotype" w:cs="Palatino Linotype"/>
                <w:b/>
                <w:sz w:val="20"/>
                <w:szCs w:val="20"/>
              </w:rPr>
              <w:t>Manual de Organización del 2022</w:t>
            </w:r>
          </w:p>
          <w:p w14:paraId="7636CFA1" w14:textId="77777777" w:rsidR="00B76C2B" w:rsidRPr="00851185" w:rsidRDefault="00B76C2B">
            <w:pPr>
              <w:rPr>
                <w:rFonts w:ascii="Palatino Linotype" w:eastAsia="Palatino Linotype" w:hAnsi="Palatino Linotype" w:cs="Palatino Linotype"/>
                <w:b/>
                <w:sz w:val="20"/>
                <w:szCs w:val="20"/>
              </w:rPr>
            </w:pPr>
          </w:p>
          <w:p w14:paraId="2FC844A2"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De la consulta en la página del Ayuntamiento, se obtiene:</w:t>
            </w:r>
          </w:p>
          <w:p w14:paraId="30FDB91E" w14:textId="77777777" w:rsidR="00B76C2B" w:rsidRPr="00851185" w:rsidRDefault="00B76C2B">
            <w:pPr>
              <w:jc w:val="both"/>
              <w:rPr>
                <w:rFonts w:ascii="Palatino Linotype" w:eastAsia="Palatino Linotype" w:hAnsi="Palatino Linotype" w:cs="Palatino Linotype"/>
                <w:sz w:val="20"/>
                <w:szCs w:val="20"/>
              </w:rPr>
            </w:pPr>
          </w:p>
          <w:p w14:paraId="10B38B91" w14:textId="77777777" w:rsidR="00B76C2B" w:rsidRPr="00851185" w:rsidRDefault="0061182F">
            <w:pPr>
              <w:numPr>
                <w:ilvl w:val="0"/>
                <w:numId w:val="1"/>
              </w:numPr>
              <w:pBdr>
                <w:top w:val="nil"/>
                <w:left w:val="nil"/>
                <w:bottom w:val="nil"/>
                <w:right w:val="nil"/>
                <w:between w:val="nil"/>
              </w:pBdr>
              <w:ind w:left="317"/>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lastRenderedPageBreak/>
              <w:t xml:space="preserve">El Manual de Procedimientos del año 2023. </w:t>
            </w:r>
          </w:p>
          <w:p w14:paraId="52FE0115" w14:textId="77777777" w:rsidR="00B76C2B" w:rsidRPr="00851185" w:rsidRDefault="00B76C2B">
            <w:pPr>
              <w:rPr>
                <w:rFonts w:ascii="Palatino Linotype" w:eastAsia="Palatino Linotype" w:hAnsi="Palatino Linotype" w:cs="Palatino Linotype"/>
                <w:sz w:val="20"/>
                <w:szCs w:val="20"/>
              </w:rPr>
            </w:pPr>
          </w:p>
        </w:tc>
        <w:tc>
          <w:tcPr>
            <w:tcW w:w="2835" w:type="dxa"/>
          </w:tcPr>
          <w:p w14:paraId="757C6070"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lastRenderedPageBreak/>
              <w:t>Parcialmente</w:t>
            </w:r>
          </w:p>
          <w:p w14:paraId="3F8C9269" w14:textId="77777777" w:rsidR="00B76C2B" w:rsidRPr="00851185" w:rsidRDefault="00B76C2B">
            <w:pPr>
              <w:jc w:val="center"/>
              <w:rPr>
                <w:rFonts w:ascii="Palatino Linotype" w:eastAsia="Palatino Linotype" w:hAnsi="Palatino Linotype" w:cs="Palatino Linotype"/>
                <w:sz w:val="20"/>
                <w:szCs w:val="20"/>
              </w:rPr>
            </w:pPr>
          </w:p>
          <w:p w14:paraId="0ED9AB60"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No se entregó el Manual de Procedimientos del 2022.</w:t>
            </w:r>
          </w:p>
        </w:tc>
      </w:tr>
      <w:tr w:rsidR="00851185" w:rsidRPr="00851185" w14:paraId="7DA9732D" w14:textId="77777777">
        <w:tc>
          <w:tcPr>
            <w:tcW w:w="326" w:type="dxa"/>
            <w:shd w:val="clear" w:color="auto" w:fill="D9D9D9"/>
          </w:tcPr>
          <w:p w14:paraId="6CA3151D"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3</w:t>
            </w:r>
          </w:p>
        </w:tc>
        <w:tc>
          <w:tcPr>
            <w:tcW w:w="3213" w:type="dxa"/>
          </w:tcPr>
          <w:p w14:paraId="476DDA58"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Manual de Organización y Procedimientos de Protección Civil, cuya función es realizada por la Unidad Municipal de Protección Civil de acuerdo con el artículo 158 del Bando Municipal de Huixquilucan. </w:t>
            </w:r>
          </w:p>
        </w:tc>
        <w:tc>
          <w:tcPr>
            <w:tcW w:w="2835" w:type="dxa"/>
          </w:tcPr>
          <w:p w14:paraId="5C5E2F85" w14:textId="77777777" w:rsidR="00B76C2B" w:rsidRPr="00851185" w:rsidRDefault="0061182F">
            <w:pP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Sujeto Obligado no se pronunció respecto a los manuales y de la consulta en la página del Ayuntamiento, no se obtuvo información al respecto. </w:t>
            </w:r>
          </w:p>
        </w:tc>
        <w:tc>
          <w:tcPr>
            <w:tcW w:w="2835" w:type="dxa"/>
          </w:tcPr>
          <w:p w14:paraId="2451DB15"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No colma</w:t>
            </w:r>
          </w:p>
          <w:p w14:paraId="734E7F54" w14:textId="77777777" w:rsidR="00B76C2B" w:rsidRPr="00851185" w:rsidRDefault="00B76C2B">
            <w:pPr>
              <w:jc w:val="center"/>
              <w:rPr>
                <w:rFonts w:ascii="Palatino Linotype" w:eastAsia="Palatino Linotype" w:hAnsi="Palatino Linotype" w:cs="Palatino Linotype"/>
                <w:sz w:val="20"/>
                <w:szCs w:val="20"/>
              </w:rPr>
            </w:pPr>
          </w:p>
          <w:p w14:paraId="2577BD64"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SO no se pronunció y la información no obra en la liga electrónica. </w:t>
            </w:r>
          </w:p>
        </w:tc>
      </w:tr>
      <w:tr w:rsidR="00851185" w:rsidRPr="00851185" w14:paraId="051AE5F6" w14:textId="77777777">
        <w:tc>
          <w:tcPr>
            <w:tcW w:w="326" w:type="dxa"/>
            <w:shd w:val="clear" w:color="auto" w:fill="D9D9D9"/>
          </w:tcPr>
          <w:p w14:paraId="68B47AFC"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4</w:t>
            </w:r>
          </w:p>
        </w:tc>
        <w:tc>
          <w:tcPr>
            <w:tcW w:w="3213" w:type="dxa"/>
          </w:tcPr>
          <w:p w14:paraId="6EDEF647"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Manual de Organización de la Dirección  General de Administración</w:t>
            </w:r>
          </w:p>
        </w:tc>
        <w:tc>
          <w:tcPr>
            <w:tcW w:w="2835" w:type="dxa"/>
          </w:tcPr>
          <w:p w14:paraId="7A9AEEBC"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De la consulta en la página del Ayuntamiento, se obtiene:</w:t>
            </w:r>
          </w:p>
          <w:p w14:paraId="24C5A6B2" w14:textId="77777777" w:rsidR="00B76C2B" w:rsidRPr="00851185" w:rsidRDefault="00B76C2B">
            <w:pPr>
              <w:jc w:val="both"/>
              <w:rPr>
                <w:rFonts w:ascii="Palatino Linotype" w:eastAsia="Palatino Linotype" w:hAnsi="Palatino Linotype" w:cs="Palatino Linotype"/>
                <w:sz w:val="20"/>
                <w:szCs w:val="20"/>
              </w:rPr>
            </w:pPr>
          </w:p>
          <w:p w14:paraId="4D98D301" w14:textId="77777777" w:rsidR="00B76C2B" w:rsidRPr="00851185" w:rsidRDefault="0061182F">
            <w:pPr>
              <w:numPr>
                <w:ilvl w:val="0"/>
                <w:numId w:val="1"/>
              </w:numPr>
              <w:pBdr>
                <w:top w:val="nil"/>
                <w:left w:val="nil"/>
                <w:bottom w:val="nil"/>
                <w:right w:val="nil"/>
                <w:between w:val="nil"/>
              </w:pBdr>
              <w:ind w:left="317"/>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Manual de Organización del año 2023. </w:t>
            </w:r>
          </w:p>
          <w:p w14:paraId="7AE3AD1E" w14:textId="77777777" w:rsidR="00B76C2B" w:rsidRPr="00851185" w:rsidRDefault="0061182F">
            <w:pPr>
              <w:numPr>
                <w:ilvl w:val="0"/>
                <w:numId w:val="1"/>
              </w:numPr>
              <w:pBdr>
                <w:top w:val="nil"/>
                <w:left w:val="nil"/>
                <w:bottom w:val="nil"/>
                <w:right w:val="nil"/>
                <w:between w:val="nil"/>
              </w:pBdr>
              <w:ind w:left="317"/>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El Manual de Procedimientos del año 2023</w:t>
            </w:r>
          </w:p>
          <w:p w14:paraId="0B755D59" w14:textId="77777777" w:rsidR="00B76C2B" w:rsidRPr="00851185" w:rsidRDefault="00B76C2B">
            <w:pPr>
              <w:rPr>
                <w:rFonts w:ascii="Palatino Linotype" w:eastAsia="Palatino Linotype" w:hAnsi="Palatino Linotype" w:cs="Palatino Linotype"/>
                <w:sz w:val="20"/>
                <w:szCs w:val="20"/>
              </w:rPr>
            </w:pPr>
          </w:p>
        </w:tc>
        <w:tc>
          <w:tcPr>
            <w:tcW w:w="2835" w:type="dxa"/>
          </w:tcPr>
          <w:p w14:paraId="308AE624"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No colmó.</w:t>
            </w:r>
          </w:p>
          <w:p w14:paraId="5BABBF81" w14:textId="77777777" w:rsidR="00B76C2B" w:rsidRPr="00851185" w:rsidRDefault="00B76C2B">
            <w:pPr>
              <w:jc w:val="center"/>
              <w:rPr>
                <w:rFonts w:ascii="Palatino Linotype" w:eastAsia="Palatino Linotype" w:hAnsi="Palatino Linotype" w:cs="Palatino Linotype"/>
                <w:sz w:val="20"/>
                <w:szCs w:val="20"/>
              </w:rPr>
            </w:pPr>
          </w:p>
          <w:p w14:paraId="66DE9C31"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Se requiere la información del año 2022 y se remitió del año 2023</w:t>
            </w:r>
          </w:p>
        </w:tc>
      </w:tr>
      <w:tr w:rsidR="00851185" w:rsidRPr="00851185" w14:paraId="09CF9D53" w14:textId="77777777">
        <w:tc>
          <w:tcPr>
            <w:tcW w:w="326" w:type="dxa"/>
            <w:shd w:val="clear" w:color="auto" w:fill="D9D9D9"/>
          </w:tcPr>
          <w:p w14:paraId="73F4BFE4"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5</w:t>
            </w:r>
          </w:p>
        </w:tc>
        <w:tc>
          <w:tcPr>
            <w:tcW w:w="3213" w:type="dxa"/>
          </w:tcPr>
          <w:p w14:paraId="0F729082"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Manual de Organización y Procedimientos de la Unidad de Transparencia. </w:t>
            </w:r>
          </w:p>
        </w:tc>
        <w:tc>
          <w:tcPr>
            <w:tcW w:w="2835" w:type="dxa"/>
          </w:tcPr>
          <w:p w14:paraId="391E7650"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Se remitió un documento relativo al Manual de Procedimientos del año 2023, no obstante, el SO no refirió con exactitud de qué documento se trataba y el año no corresponde. </w:t>
            </w:r>
          </w:p>
          <w:p w14:paraId="60AD9F8C" w14:textId="77777777" w:rsidR="00B76C2B" w:rsidRPr="00851185" w:rsidRDefault="00B76C2B">
            <w:pPr>
              <w:jc w:val="both"/>
              <w:rPr>
                <w:rFonts w:ascii="Palatino Linotype" w:eastAsia="Palatino Linotype" w:hAnsi="Palatino Linotype" w:cs="Palatino Linotype"/>
                <w:sz w:val="20"/>
                <w:szCs w:val="20"/>
              </w:rPr>
            </w:pPr>
          </w:p>
          <w:p w14:paraId="7FCE9872"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De la consulta en la página del Ayuntamiento, no se obtuvo información del Manual de Organización. </w:t>
            </w:r>
          </w:p>
          <w:p w14:paraId="33BB3E68" w14:textId="77777777" w:rsidR="00B76C2B" w:rsidRPr="00851185" w:rsidRDefault="00B76C2B">
            <w:pPr>
              <w:rPr>
                <w:rFonts w:ascii="Palatino Linotype" w:eastAsia="Palatino Linotype" w:hAnsi="Palatino Linotype" w:cs="Palatino Linotype"/>
                <w:sz w:val="20"/>
                <w:szCs w:val="20"/>
              </w:rPr>
            </w:pPr>
          </w:p>
        </w:tc>
        <w:tc>
          <w:tcPr>
            <w:tcW w:w="2835" w:type="dxa"/>
          </w:tcPr>
          <w:p w14:paraId="3155F253"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 xml:space="preserve">No colmó </w:t>
            </w:r>
          </w:p>
          <w:p w14:paraId="493E2C20" w14:textId="77777777" w:rsidR="00B76C2B" w:rsidRPr="00851185" w:rsidRDefault="00B76C2B">
            <w:pPr>
              <w:jc w:val="center"/>
              <w:rPr>
                <w:rFonts w:ascii="Palatino Linotype" w:eastAsia="Palatino Linotype" w:hAnsi="Palatino Linotype" w:cs="Palatino Linotype"/>
                <w:b/>
                <w:sz w:val="20"/>
                <w:szCs w:val="20"/>
              </w:rPr>
            </w:pPr>
          </w:p>
          <w:p w14:paraId="712F9686"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SO no se pronunció respecto al Manual que enviaba. </w:t>
            </w:r>
          </w:p>
          <w:p w14:paraId="49AE76C9"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No se remitió información del 2023 </w:t>
            </w:r>
          </w:p>
          <w:p w14:paraId="450FCA45"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La información no obra en la liga electrónica.</w:t>
            </w:r>
          </w:p>
        </w:tc>
      </w:tr>
      <w:tr w:rsidR="00851185" w:rsidRPr="00851185" w14:paraId="5D44FDCE" w14:textId="77777777">
        <w:tc>
          <w:tcPr>
            <w:tcW w:w="326" w:type="dxa"/>
            <w:shd w:val="clear" w:color="auto" w:fill="D9D9D9"/>
          </w:tcPr>
          <w:p w14:paraId="7CD32DF9"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6</w:t>
            </w:r>
          </w:p>
        </w:tc>
        <w:tc>
          <w:tcPr>
            <w:tcW w:w="3213" w:type="dxa"/>
          </w:tcPr>
          <w:p w14:paraId="4C97ABD5"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Manual de Organización y Procedimientos de Presidencia. </w:t>
            </w:r>
          </w:p>
        </w:tc>
        <w:tc>
          <w:tcPr>
            <w:tcW w:w="2835" w:type="dxa"/>
          </w:tcPr>
          <w:p w14:paraId="71A7E650" w14:textId="77777777" w:rsidR="00B76C2B" w:rsidRPr="00851185" w:rsidRDefault="0061182F">
            <w:pPr>
              <w:jc w:val="both"/>
              <w:rPr>
                <w:rFonts w:ascii="Palatino Linotype" w:eastAsia="Palatino Linotype" w:hAnsi="Palatino Linotype" w:cs="Palatino Linotype"/>
                <w:b/>
                <w:sz w:val="20"/>
                <w:szCs w:val="20"/>
              </w:rPr>
            </w:pPr>
            <w:r w:rsidRPr="00851185">
              <w:rPr>
                <w:rFonts w:ascii="Palatino Linotype" w:eastAsia="Palatino Linotype" w:hAnsi="Palatino Linotype" w:cs="Palatino Linotype"/>
                <w:sz w:val="20"/>
                <w:szCs w:val="20"/>
              </w:rPr>
              <w:t xml:space="preserve">Se entregó </w:t>
            </w:r>
            <w:r w:rsidRPr="00851185">
              <w:rPr>
                <w:rFonts w:ascii="Palatino Linotype" w:eastAsia="Palatino Linotype" w:hAnsi="Palatino Linotype" w:cs="Palatino Linotype"/>
                <w:b/>
                <w:sz w:val="20"/>
                <w:szCs w:val="20"/>
              </w:rPr>
              <w:t>Manual de Procedimientos del 2022</w:t>
            </w:r>
          </w:p>
          <w:p w14:paraId="513B8665" w14:textId="77777777" w:rsidR="00B76C2B" w:rsidRPr="00851185" w:rsidRDefault="00B76C2B">
            <w:pPr>
              <w:jc w:val="both"/>
              <w:rPr>
                <w:rFonts w:ascii="Palatino Linotype" w:eastAsia="Palatino Linotype" w:hAnsi="Palatino Linotype" w:cs="Palatino Linotype"/>
                <w:b/>
                <w:sz w:val="20"/>
                <w:szCs w:val="20"/>
              </w:rPr>
            </w:pPr>
          </w:p>
          <w:p w14:paraId="739FA9EE"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De la consulta en la página del Ayuntamiento, se obtiene el Manual de Organización del año 2023</w:t>
            </w:r>
          </w:p>
          <w:p w14:paraId="4F46F61D" w14:textId="77777777" w:rsidR="00B76C2B" w:rsidRPr="00851185" w:rsidRDefault="00B76C2B">
            <w:pPr>
              <w:rPr>
                <w:rFonts w:ascii="Palatino Linotype" w:eastAsia="Palatino Linotype" w:hAnsi="Palatino Linotype" w:cs="Palatino Linotype"/>
                <w:sz w:val="20"/>
                <w:szCs w:val="20"/>
              </w:rPr>
            </w:pPr>
          </w:p>
        </w:tc>
        <w:tc>
          <w:tcPr>
            <w:tcW w:w="2835" w:type="dxa"/>
          </w:tcPr>
          <w:p w14:paraId="705C8AAD"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Parcialmente.</w:t>
            </w:r>
          </w:p>
          <w:p w14:paraId="29410E61" w14:textId="77777777" w:rsidR="00B76C2B" w:rsidRPr="00851185" w:rsidRDefault="00B76C2B">
            <w:pPr>
              <w:jc w:val="center"/>
              <w:rPr>
                <w:rFonts w:ascii="Palatino Linotype" w:eastAsia="Palatino Linotype" w:hAnsi="Palatino Linotype" w:cs="Palatino Linotype"/>
                <w:sz w:val="20"/>
                <w:szCs w:val="20"/>
              </w:rPr>
            </w:pPr>
          </w:p>
          <w:p w14:paraId="3FD158B5"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No se entregó el Manual de Organización del 2022.</w:t>
            </w:r>
          </w:p>
        </w:tc>
      </w:tr>
      <w:tr w:rsidR="00851185" w:rsidRPr="00851185" w14:paraId="3623E136" w14:textId="77777777">
        <w:tc>
          <w:tcPr>
            <w:tcW w:w="326" w:type="dxa"/>
            <w:shd w:val="clear" w:color="auto" w:fill="D9D9D9"/>
          </w:tcPr>
          <w:p w14:paraId="3AC9B0D0" w14:textId="77777777" w:rsidR="00B76C2B" w:rsidRPr="00851185" w:rsidRDefault="0061182F">
            <w:pP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lastRenderedPageBreak/>
              <w:t>7</w:t>
            </w:r>
          </w:p>
        </w:tc>
        <w:tc>
          <w:tcPr>
            <w:tcW w:w="3213" w:type="dxa"/>
          </w:tcPr>
          <w:p w14:paraId="6690E165"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Manual de Organización y Procedimientos de la Dirección de Gobierno o equivalente</w:t>
            </w:r>
          </w:p>
        </w:tc>
        <w:tc>
          <w:tcPr>
            <w:tcW w:w="2835" w:type="dxa"/>
          </w:tcPr>
          <w:p w14:paraId="5F23C49E" w14:textId="77777777" w:rsidR="00B76C2B" w:rsidRPr="00851185" w:rsidRDefault="0061182F">
            <w:pPr>
              <w:jc w:val="both"/>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El SO no remitió información de la unidad administrativa que realiza funciones como Dirección de Gobierno. </w:t>
            </w:r>
          </w:p>
        </w:tc>
        <w:tc>
          <w:tcPr>
            <w:tcW w:w="2835" w:type="dxa"/>
          </w:tcPr>
          <w:p w14:paraId="7A3AD4EF" w14:textId="77777777" w:rsidR="00B76C2B" w:rsidRPr="00851185" w:rsidRDefault="0061182F">
            <w:pPr>
              <w:jc w:val="center"/>
              <w:rPr>
                <w:rFonts w:ascii="Palatino Linotype" w:eastAsia="Palatino Linotype" w:hAnsi="Palatino Linotype" w:cs="Palatino Linotype"/>
                <w:b/>
                <w:sz w:val="20"/>
                <w:szCs w:val="20"/>
              </w:rPr>
            </w:pPr>
            <w:r w:rsidRPr="00851185">
              <w:rPr>
                <w:rFonts w:ascii="Palatino Linotype" w:eastAsia="Palatino Linotype" w:hAnsi="Palatino Linotype" w:cs="Palatino Linotype"/>
                <w:b/>
                <w:sz w:val="20"/>
                <w:szCs w:val="20"/>
              </w:rPr>
              <w:t>No colmó.</w:t>
            </w:r>
          </w:p>
          <w:p w14:paraId="3E07D879" w14:textId="77777777" w:rsidR="00B76C2B" w:rsidRPr="00851185" w:rsidRDefault="00B76C2B">
            <w:pPr>
              <w:jc w:val="center"/>
              <w:rPr>
                <w:rFonts w:ascii="Palatino Linotype" w:eastAsia="Palatino Linotype" w:hAnsi="Palatino Linotype" w:cs="Palatino Linotype"/>
                <w:b/>
                <w:sz w:val="20"/>
                <w:szCs w:val="20"/>
              </w:rPr>
            </w:pPr>
          </w:p>
          <w:p w14:paraId="4E087957" w14:textId="77777777" w:rsidR="00B76C2B" w:rsidRPr="00851185" w:rsidRDefault="0061182F">
            <w:pPr>
              <w:jc w:val="center"/>
              <w:rPr>
                <w:rFonts w:ascii="Palatino Linotype" w:eastAsia="Palatino Linotype" w:hAnsi="Palatino Linotype" w:cs="Palatino Linotype"/>
                <w:sz w:val="20"/>
                <w:szCs w:val="20"/>
              </w:rPr>
            </w:pPr>
            <w:r w:rsidRPr="00851185">
              <w:rPr>
                <w:rFonts w:ascii="Palatino Linotype" w:eastAsia="Palatino Linotype" w:hAnsi="Palatino Linotype" w:cs="Palatino Linotype"/>
                <w:sz w:val="20"/>
                <w:szCs w:val="20"/>
              </w:rPr>
              <w:t xml:space="preserve">No se remitió la información solicitada y no existió pronunciamiento sobre la existencia de una Dirección de Gobierno o equivalente. </w:t>
            </w:r>
          </w:p>
        </w:tc>
      </w:tr>
    </w:tbl>
    <w:p w14:paraId="1983AFF5"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p w14:paraId="6C020D96" w14:textId="77777777" w:rsidR="00B76C2B" w:rsidRPr="00851185" w:rsidRDefault="0061182F">
      <w:pPr>
        <w:pBdr>
          <w:top w:val="nil"/>
          <w:left w:val="nil"/>
          <w:bottom w:val="nil"/>
          <w:right w:val="nil"/>
          <w:between w:val="nil"/>
        </w:pBd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Como se observa, pese a que, del acceso a la liga electrónica remitida por la Dirección de Administración relacionada con el “Catálogo de mejora regulatoria”, se pueden obtener los manuales de procedimientos y organización de distintas dependencias, también lo es que, estos son del año dos mil veintitrés, por lo que, es información que no corresponde con lo solicitado, pues la persona Recurrente requirió obtener información del año dos mil veintidós. </w:t>
      </w:r>
    </w:p>
    <w:p w14:paraId="25D02D8D"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p w14:paraId="3E705004" w14:textId="77777777" w:rsidR="00B76C2B" w:rsidRPr="00851185" w:rsidRDefault="0061182F">
      <w:pPr>
        <w:pBdr>
          <w:top w:val="nil"/>
          <w:left w:val="nil"/>
          <w:bottom w:val="nil"/>
          <w:right w:val="nil"/>
          <w:between w:val="nil"/>
        </w:pBd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Asimismo, en lo que respecta al Manual de la Unidad de Transparencia remitido por el Sujeto Obligado, es de mencionar que este no precisó de qué manual se trataba, si era de organización o de procedimientos, ni tampoco refirió de qué año era, por lo que, se precisa que los particulares no son expertos en la materia, de tal manera que el Sujeto Obligado debe señalar de qué información se trata, con la finalidad de que el particular tenga certeza de los documentos a los que se allega y con ello, que exista un adecuado ejercicio del derecho de acceso a la información pública. </w:t>
      </w:r>
    </w:p>
    <w:p w14:paraId="75BA8277"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p w14:paraId="0F2C0758" w14:textId="77777777" w:rsidR="00B76C2B" w:rsidRPr="00851185" w:rsidRDefault="0061182F">
      <w:pPr>
        <w:pBdr>
          <w:top w:val="nil"/>
          <w:left w:val="nil"/>
          <w:bottom w:val="nil"/>
          <w:right w:val="nil"/>
          <w:between w:val="nil"/>
        </w:pBd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Por otro lado, la persona Solicitante requirió información de la Dirección de Gobierno o equivalente y la de unidad de Protección Civil, no obstante, el Sujeto Obligado fue omiso en remitir información alguna respecto de la unidad administrativa que realiza funciones similares a una Dirección de Gobierno, o bien, </w:t>
      </w:r>
      <w:r w:rsidRPr="00851185">
        <w:rPr>
          <w:rFonts w:ascii="Palatino Linotype" w:eastAsia="Palatino Linotype" w:hAnsi="Palatino Linotype" w:cs="Palatino Linotype"/>
        </w:rPr>
        <w:lastRenderedPageBreak/>
        <w:t xml:space="preserve">referir en su caso, la inexistencia de alguna dependencia similar y, también omitió pronunciarse respecto a la unidad de protección civil, es por lo que, de conformidad con el Criterio 02/2017 emitido por el Instituto Nacional de Transparencia, Acceso a la Información  y Protección de Datos Personales se establece que: </w:t>
      </w:r>
    </w:p>
    <w:p w14:paraId="2722750A" w14:textId="77777777" w:rsidR="00B76C2B" w:rsidRPr="00851185" w:rsidRDefault="00B76C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FF0D1B4" w14:textId="77777777" w:rsidR="00B76C2B" w:rsidRPr="00851185" w:rsidRDefault="0061182F">
      <w:pPr>
        <w:ind w:left="567" w:right="567"/>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51185">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4A9D4C4"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 </w:t>
      </w:r>
    </w:p>
    <w:p w14:paraId="025405C0" w14:textId="77777777" w:rsidR="00B76C2B" w:rsidRPr="00851185" w:rsidRDefault="0061182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w:t>
      </w:r>
      <w:r w:rsidRPr="00851185">
        <w:rPr>
          <w:rFonts w:ascii="Palatino Linotype" w:eastAsia="Palatino Linotype" w:hAnsi="Palatino Linotype" w:cs="Palatino Linotype"/>
          <w:b/>
          <w:u w:val="single"/>
        </w:rPr>
        <w:t>mientras que la exhaustividad establece que el sujeto obligado deberá atender de manera expresa cada uno de los puntos solicitados</w:t>
      </w:r>
      <w:r w:rsidRPr="00851185">
        <w:rPr>
          <w:rFonts w:ascii="Palatino Linotype" w:eastAsia="Palatino Linotype" w:hAnsi="Palatino Linotype" w:cs="Palatino Linotype"/>
        </w:rPr>
        <w:t xml:space="preserve">, situación que en el presente caso no aconteció. </w:t>
      </w:r>
    </w:p>
    <w:p w14:paraId="6C6D401C" w14:textId="77777777" w:rsidR="00B76C2B" w:rsidRPr="00851185" w:rsidRDefault="00B76C2B">
      <w:pPr>
        <w:pBdr>
          <w:top w:val="nil"/>
          <w:left w:val="nil"/>
          <w:bottom w:val="nil"/>
          <w:right w:val="nil"/>
          <w:between w:val="nil"/>
        </w:pBdr>
        <w:spacing w:line="360" w:lineRule="auto"/>
        <w:jc w:val="both"/>
        <w:rPr>
          <w:rFonts w:ascii="Palatino Linotype" w:eastAsia="Palatino Linotype" w:hAnsi="Palatino Linotype" w:cs="Palatino Linotype"/>
        </w:rPr>
      </w:pPr>
    </w:p>
    <w:p w14:paraId="36415634" w14:textId="77777777" w:rsidR="00B76C2B" w:rsidRPr="00851185" w:rsidRDefault="0061182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Es por lo que, toda vez que el Sujeto Obligado no observó lo que dispone el artículo 161 de la Ley en la materia, proporcionó información que no corresponde a la temporalidad solicitada y no fue exhaustivo en su respuesta; este Organismo </w:t>
      </w:r>
      <w:r w:rsidRPr="00851185">
        <w:rPr>
          <w:rFonts w:ascii="Palatino Linotype" w:eastAsia="Palatino Linotype" w:hAnsi="Palatino Linotype" w:cs="Palatino Linotype"/>
        </w:rPr>
        <w:lastRenderedPageBreak/>
        <w:t xml:space="preserve">Garante determina que los agravios hechos valer por el Particular en su recurso de revisión devienen </w:t>
      </w:r>
      <w:r w:rsidRPr="00851185">
        <w:rPr>
          <w:rFonts w:ascii="Palatino Linotype" w:eastAsia="Palatino Linotype" w:hAnsi="Palatino Linotype" w:cs="Palatino Linotype"/>
          <w:b/>
        </w:rPr>
        <w:t xml:space="preserve">FUNDADOS </w:t>
      </w:r>
      <w:r w:rsidRPr="00851185">
        <w:rPr>
          <w:rFonts w:ascii="Palatino Linotype" w:eastAsia="Palatino Linotype" w:hAnsi="Palatino Linotype" w:cs="Palatino Linotype"/>
        </w:rPr>
        <w:t xml:space="preserve">y, por ende, resulta procedente </w:t>
      </w:r>
      <w:r w:rsidRPr="00851185">
        <w:rPr>
          <w:rFonts w:ascii="Palatino Linotype" w:eastAsia="Palatino Linotype" w:hAnsi="Palatino Linotype" w:cs="Palatino Linotype"/>
          <w:b/>
        </w:rPr>
        <w:t xml:space="preserve">REVOCAR </w:t>
      </w:r>
      <w:r w:rsidRPr="00851185">
        <w:rPr>
          <w:rFonts w:ascii="Palatino Linotype" w:eastAsia="Palatino Linotype" w:hAnsi="Palatino Linotype" w:cs="Palatino Linotype"/>
        </w:rPr>
        <w:t xml:space="preserve">la respuesta del Sujeto Obligado y </w:t>
      </w:r>
      <w:r w:rsidRPr="00851185">
        <w:rPr>
          <w:rFonts w:ascii="Palatino Linotype" w:eastAsia="Palatino Linotype" w:hAnsi="Palatino Linotype" w:cs="Palatino Linotype"/>
          <w:b/>
        </w:rPr>
        <w:t xml:space="preserve">ORDENAR </w:t>
      </w:r>
      <w:r w:rsidRPr="00851185">
        <w:rPr>
          <w:rFonts w:ascii="Palatino Linotype" w:eastAsia="Palatino Linotype" w:hAnsi="Palatino Linotype" w:cs="Palatino Linotype"/>
        </w:rPr>
        <w:t xml:space="preserve">la entrega vía Sistema de Acceso a la Información Mexiquense, previa búsqueda exhaustiva y razonable, </w:t>
      </w:r>
      <w:r w:rsidRPr="00851185">
        <w:rPr>
          <w:rFonts w:ascii="Palatino Linotype" w:eastAsia="Palatino Linotype" w:hAnsi="Palatino Linotype" w:cs="Palatino Linotype"/>
          <w:b/>
          <w:u w:val="single"/>
        </w:rPr>
        <w:t>la siguiente información vigente en el año dos mil veintidós</w:t>
      </w:r>
      <w:r w:rsidRPr="00851185">
        <w:rPr>
          <w:rFonts w:ascii="Palatino Linotype" w:eastAsia="Palatino Linotype" w:hAnsi="Palatino Linotype" w:cs="Palatino Linotype"/>
        </w:rPr>
        <w:t xml:space="preserve">: </w:t>
      </w:r>
    </w:p>
    <w:p w14:paraId="0394E62E" w14:textId="77777777" w:rsidR="00B76C2B" w:rsidRPr="00851185" w:rsidRDefault="00B76C2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24F2BA9" w14:textId="77777777" w:rsidR="00B76C2B" w:rsidRPr="00851185" w:rsidRDefault="0061182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y de Procedimientos de la Secretaría del Ayuntamiento, de la Unidad Municipal de Protección Civil, de la Dirección General de Administración, de la Unidad de Transparencia.  </w:t>
      </w:r>
    </w:p>
    <w:p w14:paraId="324AA7AB" w14:textId="77777777" w:rsidR="00B76C2B" w:rsidRPr="00851185" w:rsidRDefault="0061182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Procedimientos de la Dirección General de Seguridad Pública y Vialidad. </w:t>
      </w:r>
    </w:p>
    <w:p w14:paraId="750F2A94" w14:textId="77777777" w:rsidR="00B76C2B" w:rsidRPr="00851185" w:rsidRDefault="0061182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de la Presidencia Municipal. </w:t>
      </w:r>
    </w:p>
    <w:p w14:paraId="61E17057" w14:textId="77777777" w:rsidR="00B76C2B" w:rsidRPr="00851185" w:rsidRDefault="0061182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y Procedimientos de la Dirección de Gobierno o equivalente. </w:t>
      </w:r>
    </w:p>
    <w:p w14:paraId="209FAE1F" w14:textId="77777777" w:rsidR="00B76C2B" w:rsidRPr="00851185" w:rsidRDefault="00B76C2B">
      <w:pPr>
        <w:spacing w:line="360" w:lineRule="auto"/>
        <w:ind w:right="49"/>
        <w:jc w:val="both"/>
        <w:rPr>
          <w:rFonts w:ascii="Palatino Linotype" w:eastAsia="Palatino Linotype" w:hAnsi="Palatino Linotype" w:cs="Palatino Linotype"/>
        </w:rPr>
      </w:pPr>
    </w:p>
    <w:p w14:paraId="28E7A00C" w14:textId="77777777" w:rsidR="00B76C2B" w:rsidRPr="00851185" w:rsidRDefault="0061182F">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851185">
        <w:rPr>
          <w:rFonts w:ascii="Palatino Linotype" w:eastAsia="Palatino Linotype" w:hAnsi="Palatino Linotype" w:cs="Palatino Linotype"/>
          <w:i/>
          <w:sz w:val="22"/>
          <w:szCs w:val="22"/>
        </w:rPr>
        <w:t xml:space="preserve">Para el caso de que la información que se ordena entregar no obre en los archivos del Sujeto Obligado, </w:t>
      </w:r>
      <w:r w:rsidRPr="00851185">
        <w:rPr>
          <w:rFonts w:ascii="Palatino Linotype" w:eastAsia="Palatino Linotype" w:hAnsi="Palatino Linotype" w:cs="Palatino Linotype"/>
          <w:b/>
          <w:i/>
          <w:sz w:val="22"/>
          <w:szCs w:val="22"/>
        </w:rPr>
        <w:t>por no haberse generado, bastará con que así se haga del conocimiento del Particular</w:t>
      </w:r>
      <w:r w:rsidRPr="00851185">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 </w:t>
      </w:r>
    </w:p>
    <w:p w14:paraId="58F3BC75" w14:textId="77777777" w:rsidR="00B76C2B" w:rsidRPr="00851185" w:rsidRDefault="00B76C2B">
      <w:pPr>
        <w:spacing w:line="360" w:lineRule="auto"/>
        <w:ind w:right="49"/>
        <w:jc w:val="both"/>
        <w:rPr>
          <w:rFonts w:ascii="Palatino Linotype" w:eastAsia="Palatino Linotype" w:hAnsi="Palatino Linotype" w:cs="Palatino Linotype"/>
        </w:rPr>
      </w:pPr>
    </w:p>
    <w:p w14:paraId="1991B504"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DA0C22" w14:textId="77777777" w:rsidR="00B76C2B" w:rsidRPr="00851185" w:rsidRDefault="00B76C2B">
      <w:pPr>
        <w:tabs>
          <w:tab w:val="left" w:pos="709"/>
        </w:tabs>
        <w:spacing w:line="360" w:lineRule="auto"/>
        <w:jc w:val="both"/>
        <w:rPr>
          <w:rFonts w:ascii="Palatino Linotype" w:eastAsia="Palatino Linotype" w:hAnsi="Palatino Linotype" w:cs="Palatino Linotype"/>
        </w:rPr>
      </w:pPr>
    </w:p>
    <w:p w14:paraId="1910383D" w14:textId="77777777" w:rsidR="00B76C2B" w:rsidRPr="00851185" w:rsidRDefault="0061182F">
      <w:pPr>
        <w:numPr>
          <w:ilvl w:val="0"/>
          <w:numId w:val="6"/>
        </w:numPr>
        <w:spacing w:line="360" w:lineRule="auto"/>
        <w:ind w:left="567"/>
        <w:jc w:val="center"/>
        <w:rPr>
          <w:rFonts w:ascii="Palatino Linotype" w:eastAsia="Palatino Linotype" w:hAnsi="Palatino Linotype" w:cs="Palatino Linotype"/>
          <w:b/>
        </w:rPr>
      </w:pPr>
      <w:r w:rsidRPr="00851185">
        <w:rPr>
          <w:rFonts w:ascii="Palatino Linotype" w:eastAsia="Palatino Linotype" w:hAnsi="Palatino Linotype" w:cs="Palatino Linotype"/>
          <w:b/>
        </w:rPr>
        <w:lastRenderedPageBreak/>
        <w:t>R E S U E L V E</w:t>
      </w:r>
    </w:p>
    <w:p w14:paraId="1E4A455E" w14:textId="77777777" w:rsidR="00B76C2B" w:rsidRPr="00851185" w:rsidRDefault="00B76C2B">
      <w:pPr>
        <w:spacing w:line="360" w:lineRule="auto"/>
        <w:jc w:val="center"/>
        <w:rPr>
          <w:rFonts w:ascii="Palatino Linotype" w:eastAsia="Palatino Linotype" w:hAnsi="Palatino Linotype" w:cs="Palatino Linotype"/>
          <w:b/>
        </w:rPr>
      </w:pPr>
      <w:bookmarkStart w:id="3" w:name="_heading=h.1fob9te" w:colFirst="0" w:colLast="0"/>
      <w:bookmarkEnd w:id="3"/>
    </w:p>
    <w:p w14:paraId="2253EC62"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b/>
        </w:rPr>
        <w:t>Primero.</w:t>
      </w:r>
      <w:r w:rsidRPr="00851185">
        <w:rPr>
          <w:rFonts w:ascii="Palatino Linotype" w:eastAsia="Palatino Linotype" w:hAnsi="Palatino Linotype" w:cs="Palatino Linotype"/>
        </w:rPr>
        <w:t xml:space="preserve"> Resultan</w:t>
      </w:r>
      <w:r w:rsidRPr="00851185">
        <w:rPr>
          <w:rFonts w:ascii="Palatino Linotype" w:eastAsia="Palatino Linotype" w:hAnsi="Palatino Linotype" w:cs="Palatino Linotype"/>
          <w:b/>
        </w:rPr>
        <w:t xml:space="preserve"> FUNDADOS</w:t>
      </w:r>
      <w:r w:rsidRPr="00851185">
        <w:rPr>
          <w:rFonts w:ascii="Palatino Linotype" w:eastAsia="Palatino Linotype" w:hAnsi="Palatino Linotype" w:cs="Palatino Linotype"/>
        </w:rPr>
        <w:t xml:space="preserve"> los motivos de inconformidad hechos valer por el </w:t>
      </w:r>
      <w:r w:rsidRPr="00851185">
        <w:rPr>
          <w:rFonts w:ascii="Palatino Linotype" w:eastAsia="Palatino Linotype" w:hAnsi="Palatino Linotype" w:cs="Palatino Linotype"/>
          <w:b/>
        </w:rPr>
        <w:t>RECURRENTE</w:t>
      </w:r>
      <w:r w:rsidRPr="00851185">
        <w:rPr>
          <w:rFonts w:ascii="Palatino Linotype" w:eastAsia="Palatino Linotype" w:hAnsi="Palatino Linotype" w:cs="Palatino Linotype"/>
        </w:rPr>
        <w:t xml:space="preserve"> en el Recurso de Revisión </w:t>
      </w:r>
      <w:r w:rsidRPr="00851185">
        <w:rPr>
          <w:rFonts w:ascii="Palatino Linotype" w:eastAsia="Palatino Linotype" w:hAnsi="Palatino Linotype" w:cs="Palatino Linotype"/>
          <w:b/>
        </w:rPr>
        <w:t>01834/INFOEM/IP/RR/2023</w:t>
      </w:r>
      <w:r w:rsidRPr="00851185">
        <w:rPr>
          <w:rFonts w:ascii="Palatino Linotype" w:eastAsia="Palatino Linotype" w:hAnsi="Palatino Linotype" w:cs="Palatino Linotype"/>
        </w:rPr>
        <w:t xml:space="preserve">, por lo que, en términos del </w:t>
      </w:r>
      <w:r w:rsidRPr="00851185">
        <w:rPr>
          <w:rFonts w:ascii="Palatino Linotype" w:eastAsia="Palatino Linotype" w:hAnsi="Palatino Linotype" w:cs="Palatino Linotype"/>
          <w:b/>
        </w:rPr>
        <w:t>Considerando Cuarto</w:t>
      </w:r>
      <w:r w:rsidRPr="00851185">
        <w:rPr>
          <w:rFonts w:ascii="Palatino Linotype" w:eastAsia="Palatino Linotype" w:hAnsi="Palatino Linotype" w:cs="Palatino Linotype"/>
        </w:rPr>
        <w:t xml:space="preserve"> de esta resolución, se </w:t>
      </w:r>
      <w:r w:rsidRPr="00851185">
        <w:rPr>
          <w:rFonts w:ascii="Palatino Linotype" w:eastAsia="Palatino Linotype" w:hAnsi="Palatino Linotype" w:cs="Palatino Linotype"/>
          <w:b/>
        </w:rPr>
        <w:t>REVOCA</w:t>
      </w:r>
      <w:r w:rsidRPr="00851185">
        <w:rPr>
          <w:rFonts w:ascii="Palatino Linotype" w:eastAsia="Palatino Linotype" w:hAnsi="Palatino Linotype" w:cs="Palatino Linotype"/>
        </w:rPr>
        <w:t xml:space="preserve"> la respuesta emitida por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w:t>
      </w:r>
    </w:p>
    <w:p w14:paraId="08A03F26" w14:textId="77777777" w:rsidR="00B76C2B" w:rsidRPr="00851185" w:rsidRDefault="00B76C2B">
      <w:pPr>
        <w:spacing w:line="360" w:lineRule="auto"/>
        <w:ind w:right="49"/>
        <w:jc w:val="both"/>
        <w:rPr>
          <w:rFonts w:ascii="Palatino Linotype" w:eastAsia="Palatino Linotype" w:hAnsi="Palatino Linotype" w:cs="Palatino Linotype"/>
        </w:rPr>
      </w:pPr>
    </w:p>
    <w:p w14:paraId="06A35C97" w14:textId="77777777" w:rsidR="00B76C2B" w:rsidRPr="00851185" w:rsidRDefault="0061182F">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4" w:name="_heading=h.tyjcwt" w:colFirst="0" w:colLast="0"/>
      <w:bookmarkEnd w:id="4"/>
      <w:r w:rsidRPr="00851185">
        <w:rPr>
          <w:rFonts w:ascii="Palatino Linotype" w:eastAsia="Palatino Linotype" w:hAnsi="Palatino Linotype" w:cs="Palatino Linotype"/>
          <w:b/>
        </w:rPr>
        <w:t>Segundo</w:t>
      </w:r>
      <w:r w:rsidRPr="00851185">
        <w:rPr>
          <w:rFonts w:ascii="Palatino Linotype" w:eastAsia="Palatino Linotype" w:hAnsi="Palatino Linotype" w:cs="Palatino Linotype"/>
        </w:rPr>
        <w:t xml:space="preserve">. Se </w:t>
      </w:r>
      <w:r w:rsidRPr="00851185">
        <w:rPr>
          <w:rFonts w:ascii="Palatino Linotype" w:eastAsia="Palatino Linotype" w:hAnsi="Palatino Linotype" w:cs="Palatino Linotype"/>
          <w:b/>
        </w:rPr>
        <w:t>ORDENA</w:t>
      </w:r>
      <w:r w:rsidRPr="00851185">
        <w:rPr>
          <w:rFonts w:ascii="Palatino Linotype" w:eastAsia="Palatino Linotype" w:hAnsi="Palatino Linotype" w:cs="Palatino Linotype"/>
        </w:rPr>
        <w:t xml:space="preserve"> al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a que, en términos del Considerando Cuarto, haga entrega, previa búsqueda exhaustiva y razonable, vía Sistema de Acceso a la Información Mexiquense, </w:t>
      </w:r>
      <w:r w:rsidRPr="00851185">
        <w:rPr>
          <w:rFonts w:ascii="Palatino Linotype" w:eastAsia="Palatino Linotype" w:hAnsi="Palatino Linotype" w:cs="Palatino Linotype"/>
          <w:b/>
          <w:u w:val="single"/>
        </w:rPr>
        <w:t>la siguiente información vigente en el año dos mil veintidós</w:t>
      </w:r>
      <w:r w:rsidRPr="00851185">
        <w:rPr>
          <w:rFonts w:ascii="Palatino Linotype" w:eastAsia="Palatino Linotype" w:hAnsi="Palatino Linotype" w:cs="Palatino Linotype"/>
        </w:rPr>
        <w:t xml:space="preserve">: </w:t>
      </w:r>
    </w:p>
    <w:p w14:paraId="4423C0C8" w14:textId="77777777" w:rsidR="00B76C2B" w:rsidRPr="00851185" w:rsidRDefault="00B76C2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AA78DC7" w14:textId="77777777" w:rsidR="00B76C2B" w:rsidRPr="00851185" w:rsidRDefault="0061182F">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y de Procedimientos de la Secretaría del Ayuntamiento, de la Unidad Municipal de Protección Civil, de la Dirección General de Administración y de la Unidad de Transparencia.  </w:t>
      </w:r>
    </w:p>
    <w:p w14:paraId="78F6CBF4" w14:textId="77777777" w:rsidR="00B76C2B" w:rsidRPr="00851185" w:rsidRDefault="0061182F">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Procedimientos de la Dirección General de Seguridad Pública y Vialidad. </w:t>
      </w:r>
    </w:p>
    <w:p w14:paraId="2EFB467A" w14:textId="77777777" w:rsidR="00B76C2B" w:rsidRPr="00851185" w:rsidRDefault="0061182F">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de la Presidencia Municipal. </w:t>
      </w:r>
    </w:p>
    <w:p w14:paraId="78CB9374" w14:textId="77777777" w:rsidR="00B76C2B" w:rsidRPr="00851185" w:rsidRDefault="0061182F">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1185">
        <w:rPr>
          <w:rFonts w:ascii="Palatino Linotype" w:eastAsia="Palatino Linotype" w:hAnsi="Palatino Linotype" w:cs="Palatino Linotype"/>
          <w:sz w:val="22"/>
          <w:szCs w:val="22"/>
        </w:rPr>
        <w:t xml:space="preserve">Manual de Organización y Procedimientos de la Dirección de Gobierno o equivalente. </w:t>
      </w:r>
    </w:p>
    <w:p w14:paraId="34E4C0E1" w14:textId="77777777" w:rsidR="00B76C2B" w:rsidRPr="00851185" w:rsidRDefault="00B76C2B">
      <w:pPr>
        <w:spacing w:line="360" w:lineRule="auto"/>
        <w:ind w:right="49"/>
        <w:jc w:val="both"/>
        <w:rPr>
          <w:rFonts w:ascii="Palatino Linotype" w:eastAsia="Palatino Linotype" w:hAnsi="Palatino Linotype" w:cs="Palatino Linotype"/>
        </w:rPr>
      </w:pPr>
    </w:p>
    <w:p w14:paraId="46C83567" w14:textId="77777777" w:rsidR="00B76C2B" w:rsidRPr="00851185" w:rsidRDefault="0061182F">
      <w:pPr>
        <w:spacing w:line="360" w:lineRule="auto"/>
        <w:ind w:right="49"/>
        <w:jc w:val="both"/>
        <w:rPr>
          <w:rFonts w:ascii="Palatino Linotype" w:eastAsia="Palatino Linotype" w:hAnsi="Palatino Linotype" w:cs="Palatino Linotype"/>
          <w:b/>
        </w:rPr>
      </w:pPr>
      <w:r w:rsidRPr="00851185">
        <w:rPr>
          <w:rFonts w:ascii="Palatino Linotype" w:eastAsia="Palatino Linotype" w:hAnsi="Palatino Linotype" w:cs="Palatino Linotype"/>
          <w:b/>
        </w:rPr>
        <w:t>Tercero.</w:t>
      </w:r>
      <w:r w:rsidRPr="00851185">
        <w:rPr>
          <w:rFonts w:ascii="Palatino Linotype" w:eastAsia="Palatino Linotype" w:hAnsi="Palatino Linotype" w:cs="Palatino Linotype"/>
        </w:rPr>
        <w:t xml:space="preserve"> </w:t>
      </w:r>
      <w:r w:rsidRPr="00851185">
        <w:rPr>
          <w:rFonts w:ascii="Palatino Linotype" w:eastAsia="Palatino Linotype" w:hAnsi="Palatino Linotype" w:cs="Palatino Linotype"/>
          <w:b/>
        </w:rPr>
        <w:t xml:space="preserve">Notifíquese </w:t>
      </w:r>
      <w:r w:rsidRPr="00851185">
        <w:rPr>
          <w:rFonts w:ascii="Palatino Linotype" w:eastAsia="Palatino Linotype" w:hAnsi="Palatino Linotype" w:cs="Palatino Linotype"/>
        </w:rPr>
        <w:t>la presente resolución al T</w:t>
      </w:r>
      <w:r w:rsidRPr="00851185">
        <w:rPr>
          <w:rFonts w:ascii="Palatino Linotype" w:eastAsia="Palatino Linotype" w:hAnsi="Palatino Linotype" w:cs="Palatino Linotype"/>
          <w:b/>
        </w:rPr>
        <w:t xml:space="preserve">itular de la Unidad de Transparencia </w:t>
      </w:r>
      <w:r w:rsidRPr="00851185">
        <w:rPr>
          <w:rFonts w:ascii="Palatino Linotype" w:eastAsia="Palatino Linotype" w:hAnsi="Palatino Linotype" w:cs="Palatino Linotype"/>
        </w:rPr>
        <w:t xml:space="preserve">del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sidRPr="00851185">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9B59D11" w14:textId="77777777" w:rsidR="00B76C2B" w:rsidRPr="00851185" w:rsidRDefault="00B76C2B">
      <w:pPr>
        <w:spacing w:line="360" w:lineRule="auto"/>
        <w:ind w:right="49"/>
        <w:jc w:val="both"/>
        <w:rPr>
          <w:rFonts w:ascii="Palatino Linotype" w:eastAsia="Palatino Linotype" w:hAnsi="Palatino Linotype" w:cs="Palatino Linotype"/>
        </w:rPr>
      </w:pPr>
    </w:p>
    <w:p w14:paraId="17575731"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b/>
        </w:rPr>
        <w:t>Cuarto.</w:t>
      </w:r>
      <w:r w:rsidRPr="00851185">
        <w:rPr>
          <w:rFonts w:ascii="Palatino Linotype" w:eastAsia="Palatino Linotype" w:hAnsi="Palatino Linotype" w:cs="Palatino Linotype"/>
        </w:rPr>
        <w:t xml:space="preserve"> </w:t>
      </w:r>
      <w:r w:rsidRPr="00851185">
        <w:rPr>
          <w:rFonts w:ascii="Palatino Linotype" w:eastAsia="Palatino Linotype" w:hAnsi="Palatino Linotype" w:cs="Palatino Linotype"/>
          <w:b/>
        </w:rPr>
        <w:t>Notifíquese vía SAIMEX</w:t>
      </w:r>
      <w:r w:rsidRPr="00851185">
        <w:rPr>
          <w:rFonts w:ascii="Palatino Linotype" w:eastAsia="Palatino Linotype" w:hAnsi="Palatino Linotype" w:cs="Palatino Linotype"/>
        </w:rPr>
        <w:t xml:space="preserve"> a la parte </w:t>
      </w:r>
      <w:r w:rsidRPr="00851185">
        <w:rPr>
          <w:rFonts w:ascii="Palatino Linotype" w:eastAsia="Palatino Linotype" w:hAnsi="Palatino Linotype" w:cs="Palatino Linotype"/>
          <w:b/>
        </w:rPr>
        <w:t xml:space="preserve">RECURRENTE </w:t>
      </w:r>
      <w:r w:rsidRPr="00851185">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CB8A741" w14:textId="77777777" w:rsidR="00B76C2B" w:rsidRPr="00851185" w:rsidRDefault="00B76C2B">
      <w:pPr>
        <w:spacing w:line="360" w:lineRule="auto"/>
        <w:ind w:right="49"/>
        <w:jc w:val="both"/>
        <w:rPr>
          <w:rFonts w:ascii="Palatino Linotype" w:eastAsia="Palatino Linotype" w:hAnsi="Palatino Linotype" w:cs="Palatino Linotype"/>
        </w:rPr>
      </w:pPr>
    </w:p>
    <w:p w14:paraId="22F521C9" w14:textId="77777777" w:rsidR="00B76C2B" w:rsidRPr="00851185" w:rsidRDefault="0061182F">
      <w:pPr>
        <w:spacing w:line="360" w:lineRule="auto"/>
        <w:ind w:right="49"/>
        <w:jc w:val="both"/>
        <w:rPr>
          <w:rFonts w:ascii="Palatino Linotype" w:eastAsia="Palatino Linotype" w:hAnsi="Palatino Linotype" w:cs="Palatino Linotype"/>
        </w:rPr>
      </w:pPr>
      <w:r w:rsidRPr="00851185">
        <w:rPr>
          <w:rFonts w:ascii="Palatino Linotype" w:eastAsia="Palatino Linotype" w:hAnsi="Palatino Linotype" w:cs="Palatino Linotype"/>
          <w:b/>
        </w:rPr>
        <w:t>Quinto.</w:t>
      </w:r>
      <w:r w:rsidRPr="0085118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51185">
        <w:rPr>
          <w:rFonts w:ascii="Palatino Linotype" w:eastAsia="Palatino Linotype" w:hAnsi="Palatino Linotype" w:cs="Palatino Linotype"/>
          <w:b/>
        </w:rPr>
        <w:t>SUJETO OBLIGADO</w:t>
      </w:r>
      <w:r w:rsidRPr="00851185">
        <w:rPr>
          <w:rFonts w:ascii="Palatino Linotype" w:eastAsia="Palatino Linotype" w:hAnsi="Palatino Linotype" w:cs="Palatino Linotype"/>
        </w:rPr>
        <w:t xml:space="preserve"> de manera fundada y motivada, podrá solicitar una ampliación de plazo para el cumplimiento de la presente resolución.</w:t>
      </w:r>
    </w:p>
    <w:p w14:paraId="311DE633" w14:textId="77777777" w:rsidR="00B76C2B" w:rsidRPr="00851185" w:rsidRDefault="00B76C2B">
      <w:pPr>
        <w:spacing w:line="360" w:lineRule="auto"/>
        <w:ind w:right="49"/>
        <w:jc w:val="both"/>
        <w:rPr>
          <w:rFonts w:ascii="Palatino Linotype" w:eastAsia="Palatino Linotype" w:hAnsi="Palatino Linotype" w:cs="Palatino Linotype"/>
        </w:rPr>
      </w:pPr>
    </w:p>
    <w:p w14:paraId="0C57C013" w14:textId="77777777" w:rsidR="000510BB" w:rsidRDefault="0061182F">
      <w:pPr>
        <w:spacing w:line="360" w:lineRule="auto"/>
        <w:jc w:val="both"/>
        <w:rPr>
          <w:rFonts w:ascii="Palatino Linotype" w:eastAsia="Palatino Linotype" w:hAnsi="Palatino Linotype" w:cs="Palatino Linotype"/>
        </w:rPr>
      </w:pPr>
      <w:r w:rsidRPr="0085118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851185">
        <w:rPr>
          <w:rFonts w:ascii="Palatino Linotype" w:eastAsia="Palatino Linotype" w:hAnsi="Palatino Linotype" w:cs="Palatino Linotype"/>
        </w:rPr>
        <w:lastRenderedPageBreak/>
        <w:t xml:space="preserve">MORALES MARTÍNEZ, LUIS GUSTAVO PARRA NORIEGA Y GUADALUPE RAMÍREZ PEÑA; EN LA TRIGÉSIMA SESIÓN ORDINARIA CELEBRADA EL VEINTITRÉS DE AGOSTO DEL DOS MIL VEINTITRÉS, ANTE EL SECRETARIO TÉCNICO DEL PLENO ALEXIS TAPIA RAMÍREZ.                          </w:t>
      </w:r>
    </w:p>
    <w:p w14:paraId="7AAFFA11" w14:textId="07E2E217" w:rsidR="000510BB" w:rsidRDefault="000510B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6083C3D" wp14:editId="1DB6BCE2">
                <wp:simplePos x="0" y="0"/>
                <wp:positionH relativeFrom="column">
                  <wp:posOffset>81915</wp:posOffset>
                </wp:positionH>
                <wp:positionV relativeFrom="paragraph">
                  <wp:posOffset>248284</wp:posOffset>
                </wp:positionV>
                <wp:extent cx="5543550" cy="5457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43550" cy="545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1593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9.55pt" to="442.95pt,4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" strokecolor="#5b9bd5 [3204]" strokeweight=".5pt">
                <v:stroke joinstyle="miter"/>
              </v:line>
            </w:pict>
          </mc:Fallback>
        </mc:AlternateContent>
      </w:r>
    </w:p>
    <w:p w14:paraId="04775EB7" w14:textId="77777777" w:rsidR="000510BB" w:rsidRDefault="000510BB">
      <w:pPr>
        <w:spacing w:line="360" w:lineRule="auto"/>
        <w:jc w:val="both"/>
        <w:rPr>
          <w:rFonts w:ascii="Palatino Linotype" w:eastAsia="Palatino Linotype" w:hAnsi="Palatino Linotype" w:cs="Palatino Linotype"/>
        </w:rPr>
      </w:pPr>
    </w:p>
    <w:p w14:paraId="326C2EF1" w14:textId="77777777" w:rsidR="000510BB" w:rsidRDefault="000510BB">
      <w:pPr>
        <w:spacing w:line="360" w:lineRule="auto"/>
        <w:jc w:val="both"/>
        <w:rPr>
          <w:rFonts w:ascii="Palatino Linotype" w:eastAsia="Palatino Linotype" w:hAnsi="Palatino Linotype" w:cs="Palatino Linotype"/>
        </w:rPr>
      </w:pPr>
    </w:p>
    <w:p w14:paraId="6315059F" w14:textId="72794C2C" w:rsidR="00B76C2B" w:rsidRPr="00851185" w:rsidRDefault="0061182F">
      <w:pPr>
        <w:spacing w:line="360" w:lineRule="auto"/>
        <w:jc w:val="both"/>
        <w:rPr>
          <w:rFonts w:ascii="Palatino Linotype" w:eastAsia="Palatino Linotype" w:hAnsi="Palatino Linotype" w:cs="Palatino Linotype"/>
        </w:rPr>
        <w:sectPr w:rsidR="00B76C2B" w:rsidRPr="00851185">
          <w:headerReference w:type="default" r:id="rId39"/>
          <w:footerReference w:type="default" r:id="rId40"/>
          <w:headerReference w:type="first" r:id="rId41"/>
          <w:footerReference w:type="first" r:id="rId42"/>
          <w:pgSz w:w="12240" w:h="15840"/>
          <w:pgMar w:top="2041" w:right="1701" w:bottom="1701" w:left="1701" w:header="709" w:footer="709" w:gutter="0"/>
          <w:pgNumType w:start="1"/>
          <w:cols w:space="720"/>
          <w:titlePg/>
        </w:sectPr>
      </w:pPr>
      <w:r w:rsidRPr="00851185">
        <w:rPr>
          <w:rFonts w:ascii="Palatino Linotype" w:eastAsia="Palatino Linotype" w:hAnsi="Palatino Linotype" w:cs="Palatino Linotype"/>
        </w:rPr>
        <w:t xml:space="preserve">    </w:t>
      </w:r>
    </w:p>
    <w:p w14:paraId="38858F76" w14:textId="77777777" w:rsidR="00B76C2B" w:rsidRPr="00851185" w:rsidRDefault="00B76C2B">
      <w:pPr>
        <w:spacing w:line="360" w:lineRule="auto"/>
        <w:jc w:val="both"/>
        <w:rPr>
          <w:rFonts w:ascii="Palatino Linotype" w:eastAsia="Palatino Linotype" w:hAnsi="Palatino Linotype" w:cs="Palatino Linotype"/>
        </w:rPr>
      </w:pPr>
    </w:p>
    <w:sectPr w:rsidR="00B76C2B" w:rsidRPr="00851185">
      <w:headerReference w:type="first" r:id="rId4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74B1" w14:textId="77777777" w:rsidR="00FA6E9A" w:rsidRDefault="00FA6E9A">
      <w:r>
        <w:separator/>
      </w:r>
    </w:p>
  </w:endnote>
  <w:endnote w:type="continuationSeparator" w:id="0">
    <w:p w14:paraId="6E16FBF7" w14:textId="77777777" w:rsidR="00FA6E9A" w:rsidRDefault="00FA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E26" w14:textId="77777777" w:rsidR="0061182F" w:rsidRDefault="0061182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51185">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51185">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12270A1F" w14:textId="77777777" w:rsidR="0061182F" w:rsidRDefault="0061182F">
    <w:pPr>
      <w:pBdr>
        <w:top w:val="nil"/>
        <w:left w:val="nil"/>
        <w:bottom w:val="nil"/>
        <w:right w:val="nil"/>
        <w:between w:val="nil"/>
      </w:pBdr>
      <w:tabs>
        <w:tab w:val="center" w:pos="4252"/>
        <w:tab w:val="right" w:pos="8504"/>
      </w:tabs>
      <w:rPr>
        <w:color w:val="000000"/>
      </w:rPr>
    </w:pPr>
  </w:p>
  <w:p w14:paraId="7EBBF138" w14:textId="77777777" w:rsidR="0061182F" w:rsidRDefault="0061182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230A" w14:textId="77777777" w:rsidR="0061182F" w:rsidRDefault="0061182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51185">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51185">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315736D6" w14:textId="77777777" w:rsidR="0061182F" w:rsidRDefault="0061182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44DE" w14:textId="77777777" w:rsidR="00FA6E9A" w:rsidRDefault="00FA6E9A">
      <w:r>
        <w:separator/>
      </w:r>
    </w:p>
  </w:footnote>
  <w:footnote w:type="continuationSeparator" w:id="0">
    <w:p w14:paraId="2B33DE53" w14:textId="77777777" w:rsidR="00FA6E9A" w:rsidRDefault="00FA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07A8" w14:textId="77777777" w:rsidR="0061182F" w:rsidRDefault="0061182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E122675" wp14:editId="095A25DB">
          <wp:simplePos x="0" y="0"/>
          <wp:positionH relativeFrom="column">
            <wp:posOffset>-638174</wp:posOffset>
          </wp:positionH>
          <wp:positionV relativeFrom="paragraph">
            <wp:posOffset>-450214</wp:posOffset>
          </wp:positionV>
          <wp:extent cx="7809876" cy="10165823"/>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61182F" w14:paraId="5CFC7360" w14:textId="77777777">
      <w:tc>
        <w:tcPr>
          <w:tcW w:w="2551" w:type="dxa"/>
          <w:vAlign w:val="center"/>
        </w:tcPr>
        <w:p w14:paraId="45A07DB7"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03AC79" w14:textId="77777777" w:rsidR="0061182F" w:rsidRDefault="006118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01834/INFOEM/IP/RR/2023</w:t>
          </w:r>
        </w:p>
      </w:tc>
    </w:tr>
    <w:tr w:rsidR="0061182F" w14:paraId="17138D7A" w14:textId="77777777">
      <w:trPr>
        <w:trHeight w:val="228"/>
      </w:trPr>
      <w:tc>
        <w:tcPr>
          <w:tcW w:w="2551" w:type="dxa"/>
          <w:vAlign w:val="center"/>
        </w:tcPr>
        <w:p w14:paraId="5BE30669"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F79D07F" w14:textId="77777777" w:rsidR="0061182F" w:rsidRDefault="0061182F">
          <w:pPr>
            <w:rPr>
              <w:rFonts w:ascii="Palatino Linotype" w:eastAsia="Palatino Linotype" w:hAnsi="Palatino Linotype" w:cs="Palatino Linotype"/>
              <w:b/>
              <w:sz w:val="22"/>
              <w:szCs w:val="22"/>
            </w:rPr>
          </w:pPr>
        </w:p>
      </w:tc>
      <w:tc>
        <w:tcPr>
          <w:tcW w:w="2977" w:type="dxa"/>
          <w:vAlign w:val="center"/>
        </w:tcPr>
        <w:p w14:paraId="6F40769E" w14:textId="77777777" w:rsidR="0061182F" w:rsidRDefault="006118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61182F" w14:paraId="29011AAE" w14:textId="77777777">
      <w:tc>
        <w:tcPr>
          <w:tcW w:w="2551" w:type="dxa"/>
          <w:vAlign w:val="center"/>
        </w:tcPr>
        <w:p w14:paraId="64274162"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104320E" w14:textId="77777777" w:rsidR="0061182F" w:rsidRDefault="0061182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6945A7" w14:textId="77777777" w:rsidR="0061182F" w:rsidRDefault="0061182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6C3B" w14:textId="77777777" w:rsidR="0061182F" w:rsidRDefault="0061182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26B03BF" wp14:editId="3E7B9146">
          <wp:simplePos x="0" y="0"/>
          <wp:positionH relativeFrom="column">
            <wp:posOffset>-798193</wp:posOffset>
          </wp:positionH>
          <wp:positionV relativeFrom="paragraph">
            <wp:posOffset>-399413</wp:posOffset>
          </wp:positionV>
          <wp:extent cx="7809876" cy="10165823"/>
          <wp:effectExtent l="0" t="0" r="0" b="0"/>
          <wp:wrapNone/>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61182F" w14:paraId="3F8D0110" w14:textId="77777777">
      <w:tc>
        <w:tcPr>
          <w:tcW w:w="2551" w:type="dxa"/>
          <w:vAlign w:val="center"/>
        </w:tcPr>
        <w:p w14:paraId="0EAADF6A"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C49A007" w14:textId="77777777" w:rsidR="0061182F" w:rsidRDefault="006118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01834/INFOEM/IP/RR/2023 </w:t>
          </w:r>
        </w:p>
      </w:tc>
    </w:tr>
    <w:tr w:rsidR="0061182F" w14:paraId="3186AD1E" w14:textId="77777777">
      <w:tc>
        <w:tcPr>
          <w:tcW w:w="2551" w:type="dxa"/>
          <w:vAlign w:val="center"/>
        </w:tcPr>
        <w:p w14:paraId="1F6E9875" w14:textId="77777777" w:rsidR="0061182F" w:rsidRDefault="0061182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0DB8B94" w14:textId="77777777" w:rsidR="0061182F" w:rsidRDefault="0061182F">
          <w:pPr>
            <w:ind w:right="-533"/>
            <w:jc w:val="both"/>
            <w:rPr>
              <w:rFonts w:ascii="Palatino Linotype" w:eastAsia="Palatino Linotype" w:hAnsi="Palatino Linotype" w:cs="Palatino Linotype"/>
              <w:b/>
              <w:sz w:val="22"/>
              <w:szCs w:val="22"/>
            </w:rPr>
          </w:pPr>
        </w:p>
      </w:tc>
    </w:tr>
    <w:tr w:rsidR="0061182F" w14:paraId="2A6D4C1C" w14:textId="77777777">
      <w:trPr>
        <w:trHeight w:val="228"/>
      </w:trPr>
      <w:tc>
        <w:tcPr>
          <w:tcW w:w="2551" w:type="dxa"/>
          <w:vAlign w:val="center"/>
        </w:tcPr>
        <w:p w14:paraId="16AC3796"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7DD273E" w14:textId="77777777" w:rsidR="0061182F" w:rsidRDefault="0061182F">
          <w:pPr>
            <w:rPr>
              <w:rFonts w:ascii="Palatino Linotype" w:eastAsia="Palatino Linotype" w:hAnsi="Palatino Linotype" w:cs="Palatino Linotype"/>
              <w:b/>
              <w:sz w:val="22"/>
              <w:szCs w:val="22"/>
            </w:rPr>
          </w:pPr>
        </w:p>
      </w:tc>
      <w:tc>
        <w:tcPr>
          <w:tcW w:w="3119" w:type="dxa"/>
          <w:vAlign w:val="center"/>
        </w:tcPr>
        <w:p w14:paraId="2A3766BE" w14:textId="77777777" w:rsidR="0061182F" w:rsidRDefault="0061182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61182F" w14:paraId="3E90FFC0" w14:textId="77777777">
      <w:tc>
        <w:tcPr>
          <w:tcW w:w="2551" w:type="dxa"/>
          <w:vAlign w:val="center"/>
        </w:tcPr>
        <w:p w14:paraId="3E0D93C8" w14:textId="77777777" w:rsidR="0061182F" w:rsidRDefault="00611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EB2FAE" w14:textId="77777777" w:rsidR="0061182F" w:rsidRDefault="0061182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B044E9" w14:textId="77777777" w:rsidR="0061182F" w:rsidRDefault="0061182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78C5" w14:textId="77777777" w:rsidR="0061182F" w:rsidRDefault="0061182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60E7D3" w14:textId="77777777" w:rsidR="0061182F" w:rsidRDefault="0061182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D05"/>
    <w:multiLevelType w:val="multilevel"/>
    <w:tmpl w:val="1BAAB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E6FC0"/>
    <w:multiLevelType w:val="multilevel"/>
    <w:tmpl w:val="D49E2B02"/>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5E6498"/>
    <w:multiLevelType w:val="multilevel"/>
    <w:tmpl w:val="C218BD2A"/>
    <w:lvl w:ilvl="0">
      <w:start w:val="8"/>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2D5967D8"/>
    <w:multiLevelType w:val="multilevel"/>
    <w:tmpl w:val="092C19E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9B66AD"/>
    <w:multiLevelType w:val="multilevel"/>
    <w:tmpl w:val="8DF8034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4E8E7286"/>
    <w:multiLevelType w:val="multilevel"/>
    <w:tmpl w:val="909C1FC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DA1015"/>
    <w:multiLevelType w:val="multilevel"/>
    <w:tmpl w:val="44061CB8"/>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3F4AAF"/>
    <w:multiLevelType w:val="multilevel"/>
    <w:tmpl w:val="A5E2778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A33CAA"/>
    <w:multiLevelType w:val="multilevel"/>
    <w:tmpl w:val="FC828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D93988"/>
    <w:multiLevelType w:val="multilevel"/>
    <w:tmpl w:val="9F809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621806"/>
    <w:multiLevelType w:val="multilevel"/>
    <w:tmpl w:val="C324DD7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8"/>
  </w:num>
  <w:num w:numId="4">
    <w:abstractNumId w:val="9"/>
  </w:num>
  <w:num w:numId="5">
    <w:abstractNumId w:val="3"/>
  </w:num>
  <w:num w:numId="6">
    <w:abstractNumId w:val="10"/>
  </w:num>
  <w:num w:numId="7">
    <w:abstractNumId w:val="6"/>
  </w:num>
  <w:num w:numId="8">
    <w:abstractNumId w:val="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2B"/>
    <w:rsid w:val="000510BB"/>
    <w:rsid w:val="00051876"/>
    <w:rsid w:val="00471EE1"/>
    <w:rsid w:val="005C371F"/>
    <w:rsid w:val="0061182F"/>
    <w:rsid w:val="007A4C0C"/>
    <w:rsid w:val="00851185"/>
    <w:rsid w:val="00944CDD"/>
    <w:rsid w:val="009A561D"/>
    <w:rsid w:val="00B76C2B"/>
    <w:rsid w:val="00D553B1"/>
    <w:rsid w:val="00E76EB0"/>
    <w:rsid w:val="00FA6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66E1"/>
  <w15:docId w15:val="{0C3A5B75-E84B-4F5E-A39E-1A431985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TQtZ5eGLJaAn2Rv2E8ywx67L2NSmUE9/view?usp=sharing" TargetMode="External"/><Relationship Id="rId18" Type="http://schemas.openxmlformats.org/officeDocument/2006/relationships/hyperlink" Target="https://drive.google.com/file/d/1akI0kx9S9QCMDKcfHNEeej6leezSgYU/view?usp=share_link" TargetMode="External"/><Relationship Id="rId26" Type="http://schemas.openxmlformats.org/officeDocument/2006/relationships/hyperlink" Target="https://drive.google.com/file/d/1r2NJncepim8x2m4QxVeHr5meBxmA403G/view?usp=share_link" TargetMode="External"/><Relationship Id="rId39" Type="http://schemas.openxmlformats.org/officeDocument/2006/relationships/header" Target="header1.xml"/><Relationship Id="rId21" Type="http://schemas.openxmlformats.org/officeDocument/2006/relationships/hyperlink" Target="https://drive.google.com/file/d/1Q9St0AdHrT8wCSDQ30tyeEDbDWfFP1d/view?usp=sharing" TargetMode="External"/><Relationship Id="rId34" Type="http://schemas.openxmlformats.org/officeDocument/2006/relationships/hyperlink" Target="https://intranet.huixquilucan.local/intranet.huixquiluca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x73Rt6nQHQDREaqLqkda0a2bJwrEm2Y/view" TargetMode="External"/><Relationship Id="rId29" Type="http://schemas.openxmlformats.org/officeDocument/2006/relationships/hyperlink" Target="https://drive.google.com/file/d/1-x73Rt6nQHQDREaqLqkda0a2bJwrEm2Y/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9St0AdHrT8wCSDQ30tyeEDbDWfFP1d/view?usp=sharing" TargetMode="External"/><Relationship Id="rId24" Type="http://schemas.openxmlformats.org/officeDocument/2006/relationships/image" Target="media/image5.png"/><Relationship Id="rId32" Type="http://schemas.openxmlformats.org/officeDocument/2006/relationships/hyperlink" Target="https://drive.google.com/file/d/1akI0kx9S9QCMDKcfHNEeej6leezSgYU/view?usp=share_link" TargetMode="External"/><Relationship Id="rId37" Type="http://schemas.openxmlformats.org/officeDocument/2006/relationships/image" Target="media/image1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RWV6J42L3EJH5PbSIcXTF4QGnpLUHh/view?usp=sharing" TargetMode="External"/><Relationship Id="rId23" Type="http://schemas.openxmlformats.org/officeDocument/2006/relationships/hyperlink" Target="https://drive.gooole.com/file/d/1ZXdaBcQbBEd%C3%97W6MfZIK79YaSIZJtDm4C/view" TargetMode="External"/><Relationship Id="rId28" Type="http://schemas.openxmlformats.org/officeDocument/2006/relationships/hyperlink" Target="https://drive.google.com/file/d/1RWV6J42L3EJH5PbSIcXTF4QGnpLUHh/view?usp=sharing" TargetMode="External"/><Relationship Id="rId36" Type="http://schemas.openxmlformats.org/officeDocument/2006/relationships/hyperlink" Target="http://www.huixquilucan.gob.mx/" TargetMode="External"/><Relationship Id="rId10" Type="http://schemas.openxmlformats.org/officeDocument/2006/relationships/image" Target="media/image3.png"/><Relationship Id="rId19" Type="http://schemas.openxmlformats.org/officeDocument/2006/relationships/hyperlink" Target="https://www.ipomex.org.mx/ipo3/lgt/indice/HUIXQUILUCAN/art92ixv.web" TargetMode="External"/><Relationship Id="rId31" Type="http://schemas.openxmlformats.org/officeDocument/2006/relationships/hyperlink" Target="https://drive.google.com/file/d/1rKk1VAv4nzv04B5L2EuWudG3AVC3vGK/view?usp=sharin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rive.google.com/file/d/1r2NJncepim8x2m4QxVeHr5meBxmA403G/view?usp=share_link"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rive.gooole.com/file/d/1ZXdaBcQbBEd%C3%97W6MfZIK79YaSIZJtDm4C/view" TargetMode="External"/><Relationship Id="rId17" Type="http://schemas.openxmlformats.org/officeDocument/2006/relationships/hyperlink" Target="https://drive.google.com/file/d/1rKk1VAv4nzv04B5L2EuWudG3AVC3vGK/view?usp=sharing" TargetMode="External"/><Relationship Id="rId25" Type="http://schemas.openxmlformats.org/officeDocument/2006/relationships/hyperlink" Target="https://drive.google.com/file/d/1TQtZ5eGLJaAn2Rv2E8ywx67L2NSmUE9/view?usp=sharing" TargetMode="External"/><Relationship Id="rId33" Type="http://schemas.openxmlformats.org/officeDocument/2006/relationships/image" Target="media/image8.png"/><Relationship Id="rId38" Type="http://schemas.openxmlformats.org/officeDocument/2006/relationships/image" Target="media/image11.png"/><Relationship Id="rId20" Type="http://schemas.openxmlformats.org/officeDocument/2006/relationships/hyperlink" Target="https://intranet.huixquilucan.local/intranet.huixquilucan/"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0CSi7LylPpxHG9trxWG0sT0Ag==">CgMxLjAyCWguM3pueXNoNzIIaC5namRneHMyCWguMzBqMHpsbDIJaC4xZm9iOXRlMghoLnR5amN3dDgAciExQWR2MVNtWGkxNjNWSWlKbHNISk14bnhteHo5TjRUaWE=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8615</Words>
  <Characters>47387</Characters>
  <Application>Microsoft Office Word</Application>
  <DocSecurity>4</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2023-08-25T05:06:00Z</cp:lastPrinted>
  <dcterms:created xsi:type="dcterms:W3CDTF">2023-09-04T20:42:00Z</dcterms:created>
  <dcterms:modified xsi:type="dcterms:W3CDTF">2023-09-04T20:42:00Z</dcterms:modified>
</cp:coreProperties>
</file>