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2C0C" w14:textId="5BA519ED"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E21494">
        <w:rPr>
          <w:rFonts w:eastAsia="Palatino Linotype" w:cs="Palatino Linotype"/>
          <w:color w:val="000000"/>
          <w:szCs w:val="24"/>
        </w:rPr>
        <w:t xml:space="preserve">México, </w:t>
      </w:r>
      <w:r w:rsidR="000D2E93" w:rsidRPr="00E21494">
        <w:rPr>
          <w:rFonts w:eastAsia="Palatino Linotype" w:cs="Palatino Linotype"/>
          <w:color w:val="000000"/>
          <w:szCs w:val="24"/>
        </w:rPr>
        <w:t>a</w:t>
      </w:r>
      <w:r w:rsidR="006D06D9" w:rsidRPr="00E21494">
        <w:rPr>
          <w:rFonts w:eastAsia="Palatino Linotype" w:cs="Palatino Linotype"/>
          <w:color w:val="000000"/>
          <w:szCs w:val="24"/>
        </w:rPr>
        <w:t xml:space="preserve"> </w:t>
      </w:r>
      <w:r w:rsidR="0009392A">
        <w:rPr>
          <w:rFonts w:eastAsia="Palatino Linotype" w:cs="Palatino Linotype"/>
          <w:color w:val="000000"/>
          <w:szCs w:val="24"/>
        </w:rPr>
        <w:t>trece de diciembre</w:t>
      </w:r>
      <w:r w:rsidR="00126BB2">
        <w:rPr>
          <w:rFonts w:eastAsia="Palatino Linotype" w:cs="Palatino Linotype"/>
          <w:color w:val="000000"/>
          <w:szCs w:val="24"/>
        </w:rPr>
        <w:t xml:space="preserve"> de</w:t>
      </w:r>
      <w:r w:rsidR="0009392A">
        <w:rPr>
          <w:rFonts w:eastAsia="Palatino Linotype" w:cs="Palatino Linotype"/>
          <w:color w:val="000000"/>
          <w:szCs w:val="24"/>
        </w:rPr>
        <w:t xml:space="preserve"> </w:t>
      </w:r>
      <w:r w:rsidR="006C7E69" w:rsidRPr="00E21494">
        <w:rPr>
          <w:rFonts w:eastAsia="Palatino Linotype" w:cs="Palatino Linotype"/>
          <w:color w:val="000000"/>
          <w:szCs w:val="24"/>
        </w:rPr>
        <w:t>dos</w:t>
      </w:r>
      <w:r w:rsidR="006C7E69" w:rsidRPr="00875B7E">
        <w:rPr>
          <w:rFonts w:eastAsia="Palatino Linotype" w:cs="Palatino Linotype"/>
          <w:color w:val="000000"/>
          <w:szCs w:val="24"/>
        </w:rPr>
        <w:t xml:space="preserve"> mil veintitrés</w:t>
      </w:r>
      <w:r w:rsidR="001C1BF4" w:rsidRPr="00875B7E">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2B5CE06"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w:t>
      </w:r>
      <w:r w:rsidR="006D47CE">
        <w:rPr>
          <w:rFonts w:eastAsia="Palatino Linotype" w:cs="Palatino Linotype"/>
          <w:color w:val="000000"/>
          <w:szCs w:val="24"/>
        </w:rPr>
        <w:t xml:space="preserve"> </w:t>
      </w:r>
      <w:r w:rsidR="006D47CE" w:rsidRPr="006D47CE">
        <w:rPr>
          <w:rFonts w:eastAsia="Palatino Linotype" w:cs="Palatino Linotype"/>
          <w:b/>
          <w:color w:val="000000"/>
          <w:szCs w:val="24"/>
        </w:rPr>
        <w:t>01675/INFOEM/IP/RR/2023</w:t>
      </w:r>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r w:rsidR="006D47CE">
        <w:rPr>
          <w:rFonts w:eastAsia="Palatino Linotype" w:cs="Palatino Linotype"/>
          <w:b/>
          <w:bCs/>
          <w:color w:val="000000"/>
          <w:szCs w:val="24"/>
        </w:rPr>
        <w:t>una persona de manera a</w:t>
      </w:r>
      <w:r w:rsidR="00897E87">
        <w:rPr>
          <w:rFonts w:eastAsia="Palatino Linotype" w:cs="Palatino Linotype"/>
          <w:b/>
          <w:bCs/>
          <w:color w:val="000000"/>
          <w:szCs w:val="24"/>
        </w:rPr>
        <w:t>nónim</w:t>
      </w:r>
      <w:r w:rsidR="006D47CE">
        <w:rPr>
          <w:rFonts w:eastAsia="Palatino Linotype" w:cs="Palatino Linotype"/>
          <w:b/>
          <w:bCs/>
          <w:color w:val="000000"/>
          <w:szCs w:val="24"/>
        </w:rPr>
        <w:t>a</w:t>
      </w:r>
      <w:r w:rsidR="0070042E">
        <w:rPr>
          <w:rFonts w:eastAsia="Palatino Linotype" w:cs="Palatino Linotype"/>
          <w:color w:val="000000"/>
          <w:szCs w:val="24"/>
        </w:rPr>
        <w:t>, en lo sucesivo el</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773EA2">
        <w:rPr>
          <w:rFonts w:eastAsia="Palatino Linotype" w:cs="Palatino Linotype"/>
          <w:color w:val="000000"/>
          <w:szCs w:val="24"/>
        </w:rPr>
        <w:t xml:space="preserve"> </w:t>
      </w:r>
      <w:r w:rsidR="00FF35B6" w:rsidRPr="00875B7E">
        <w:rPr>
          <w:rFonts w:eastAsia="Palatino Linotype" w:cs="Palatino Linotype"/>
          <w:color w:val="000000"/>
          <w:szCs w:val="24"/>
        </w:rPr>
        <w:t>l</w:t>
      </w:r>
      <w:r w:rsidR="00773EA2">
        <w:rPr>
          <w:rFonts w:eastAsia="Palatino Linotype" w:cs="Palatino Linotype"/>
          <w:color w:val="000000"/>
          <w:szCs w:val="24"/>
        </w:rPr>
        <w:t>a</w:t>
      </w:r>
      <w:r w:rsidRPr="00875B7E">
        <w:rPr>
          <w:rFonts w:eastAsia="Palatino Linotype" w:cs="Palatino Linotype"/>
          <w:color w:val="000000"/>
          <w:szCs w:val="24"/>
        </w:rPr>
        <w:t xml:space="preserve"> </w:t>
      </w:r>
      <w:r w:rsidR="00897E87">
        <w:rPr>
          <w:rFonts w:eastAsia="Palatino Linotype" w:cs="Palatino Linotype"/>
          <w:b/>
          <w:color w:val="000000"/>
          <w:szCs w:val="24"/>
        </w:rPr>
        <w:t>Secretaría de Educación</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098603B2" w14:textId="77777777" w:rsidR="008E24B6" w:rsidRPr="00875B7E"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3CB9963A" w14:textId="1589C3B6" w:rsidR="00305568" w:rsidRPr="006922F5" w:rsidRDefault="00305568" w:rsidP="0030556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6D47CE">
        <w:rPr>
          <w:rFonts w:eastAsia="Palatino Linotype" w:cs="Palatino Linotype"/>
          <w:color w:val="000000"/>
          <w:szCs w:val="24"/>
        </w:rPr>
        <w:t>veintiuno</w:t>
      </w:r>
      <w:r w:rsidR="00897E87">
        <w:rPr>
          <w:rFonts w:eastAsia="Palatino Linotype" w:cs="Palatino Linotype"/>
          <w:color w:val="000000"/>
          <w:szCs w:val="24"/>
        </w:rPr>
        <w:t xml:space="preserve"> de marzo </w:t>
      </w:r>
      <w:r>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0070042E">
        <w:rPr>
          <w:rFonts w:eastAsia="Palatino Linotype" w:cs="Palatino Linotype"/>
          <w:color w:val="000000"/>
          <w:szCs w:val="24"/>
        </w:rPr>
        <w:t>el</w:t>
      </w:r>
      <w:r w:rsidRPr="006922F5">
        <w:rPr>
          <w:rFonts w:eastAsia="Palatino Linotype" w:cs="Palatino Linotype"/>
          <w:color w:val="000000"/>
          <w:szCs w:val="24"/>
        </w:rPr>
        <w:t xml:space="preserve"> Recurrente presentó </w:t>
      </w:r>
      <w:r>
        <w:rPr>
          <w:rFonts w:eastAsia="Palatino Linotype" w:cs="Palatino Linotype"/>
          <w:color w:val="000000"/>
          <w:szCs w:val="24"/>
        </w:rPr>
        <w:t xml:space="preserve">una solicitud de información que fue registrada en </w:t>
      </w:r>
      <w:r w:rsidRPr="006922F5">
        <w:rPr>
          <w:rFonts w:eastAsia="Palatino Linotype" w:cs="Palatino Linotype"/>
          <w:color w:val="000000"/>
          <w:szCs w:val="24"/>
        </w:rPr>
        <w:t xml:space="preserve">el Sistema de Acceso a la </w:t>
      </w:r>
      <w:r>
        <w:rPr>
          <w:rFonts w:eastAsia="Palatino Linotype" w:cs="Palatino Linotype"/>
          <w:color w:val="000000"/>
          <w:szCs w:val="24"/>
        </w:rPr>
        <w:t>Información Mexiquense (SAIMEX)</w:t>
      </w:r>
      <w:r w:rsidRPr="006922F5">
        <w:rPr>
          <w:rFonts w:eastAsia="Palatino Linotype" w:cs="Palatino Linotype"/>
          <w:color w:val="000000"/>
          <w:szCs w:val="24"/>
        </w:rPr>
        <w:t xml:space="preserve"> con el número de expediente</w:t>
      </w:r>
      <w:r w:rsidRPr="006922F5">
        <w:rPr>
          <w:rFonts w:eastAsia="Palatino Linotype" w:cs="Palatino Linotype"/>
          <w:b/>
          <w:color w:val="000000"/>
          <w:szCs w:val="24"/>
        </w:rPr>
        <w:t xml:space="preserve"> </w:t>
      </w:r>
      <w:r w:rsidR="006D47CE">
        <w:rPr>
          <w:rFonts w:eastAsia="Palatino Linotype" w:cs="Palatino Linotype"/>
          <w:b/>
          <w:bCs/>
          <w:color w:val="000000"/>
          <w:szCs w:val="24"/>
        </w:rPr>
        <w:t>00383</w:t>
      </w:r>
      <w:r w:rsidR="00897E87" w:rsidRPr="00897E87">
        <w:rPr>
          <w:rFonts w:eastAsia="Palatino Linotype" w:cs="Palatino Linotype"/>
          <w:b/>
          <w:bCs/>
          <w:color w:val="000000"/>
          <w:szCs w:val="24"/>
        </w:rPr>
        <w:t>/SE/IP/2023</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sidRPr="006922F5">
        <w:rPr>
          <w:rFonts w:eastAsia="Palatino Linotype" w:cs="Palatino Linotype"/>
          <w:color w:val="000000"/>
          <w:szCs w:val="24"/>
        </w:rPr>
        <w:t>mediante la cual solicitó información en el tenor siguiente:</w:t>
      </w:r>
    </w:p>
    <w:p w14:paraId="36C50B3C" w14:textId="77777777" w:rsidR="00305568" w:rsidRPr="006922F5" w:rsidRDefault="00305568" w:rsidP="00305568">
      <w:pPr>
        <w:pBdr>
          <w:top w:val="nil"/>
          <w:left w:val="nil"/>
          <w:bottom w:val="nil"/>
          <w:right w:val="nil"/>
          <w:between w:val="nil"/>
        </w:pBdr>
        <w:contextualSpacing/>
        <w:rPr>
          <w:rFonts w:eastAsia="Palatino Linotype" w:cs="Palatino Linotype"/>
          <w:color w:val="000000"/>
          <w:sz w:val="21"/>
          <w:szCs w:val="21"/>
        </w:rPr>
      </w:pPr>
    </w:p>
    <w:p w14:paraId="404CC04F" w14:textId="796A8C91" w:rsidR="00305568" w:rsidRPr="006922F5" w:rsidRDefault="004C0040" w:rsidP="00305568">
      <w:pPr>
        <w:pStyle w:val="Fundamentos"/>
      </w:pPr>
      <w:r>
        <w:t>«</w:t>
      </w:r>
      <w:r w:rsidR="006D47CE" w:rsidRPr="006D47CE">
        <w:t xml:space="preserve">Nombre, fecha, carrera (y facultad) de la primera persona (hombre y mujer) de Tepotzotlán, Estado de México en ingresar y egresar de la Universidad Nacional Autónoma de México Nombre, fecha, carrera (y facultad) de la primera persona (hombre y mujer) de Tepotzotlán, Estado de México en ingresar y egresar del Instituto Tecnológico y de Estudios Superiores de Monterrey Nombre, fecha, carrera (y facultad) de la primera persona (hombre y mujer) de Tepotzotlán, Estado de México en ingresar y egresar del Instituto Politécnico Nacional. Nombre, fecha, carrera (y facultad) de la primera persona (hombre y mujer) de Tepotzotlán, Estado de México en ingresar y egresar de la Universidad Autónoma Metropolitana. Nombre, fecha, carrera (y facultad) de la primera persona (hombre y mujer) de Tepotzotlán, Estado de México en ingresar y egresar de la Universidad de Guadalajara. Nombre, fecha, carrera (y facultad) de la primera persona (hombre y mujer) de Tepotzotlán, Estado de México en </w:t>
      </w:r>
      <w:r w:rsidR="006D47CE" w:rsidRPr="006D47CE">
        <w:lastRenderedPageBreak/>
        <w:t xml:space="preserve">ingresar y egresar de la Universidad Iberoamericana Ciudad de México Nombre, fecha, carrera (y facultad) de la primera persona (hombre y mujer) de Tepotzotlán, Estado de México en ingresar y egresar de la Universidad Autónoma de Nuevo León Nombre, fecha, carrera (y facultad) de la primera persona (hombre y mujer) de Tepotzotlán, Estado de México en ingresar y egresar de la Universidad Autónoma del Estado de México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Instituto Tecnológico Autónomo de México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El Colegio de México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de las Américas Puebla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Autónoma Chapingo.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de Monterrey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del Instituto Tecnológico y de Estudios Superiores de Occidente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del Valle de México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Pedagógica Nacional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Benemérita Universidad Autónoma de Puebla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Autónoma de la Ciudad de México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Panamericana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La Salle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del Mar: Campus Puerto Escondido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Tecnológica de la Mixteca UTM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Anáhuac México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Autónoma de Sinaloa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Mexicana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Instituto Tecnológico de Toluca Nombre, fecha, carrera (y </w:t>
      </w:r>
      <w:r w:rsidR="006D47CE" w:rsidRPr="006D47CE">
        <w:lastRenderedPageBreak/>
        <w:t xml:space="preserve">facultad) de la primera persona (hombre y mujer) de Tepotzotlán, Estado de </w:t>
      </w:r>
      <w:proofErr w:type="spellStart"/>
      <w:r w:rsidR="006D47CE" w:rsidRPr="006D47CE">
        <w:t>Mexico</w:t>
      </w:r>
      <w:proofErr w:type="spellEnd"/>
      <w:r w:rsidR="006D47CE" w:rsidRPr="006D47CE">
        <w:t xml:space="preserve"> en ingresar y egresar de la Universidad Azteca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Tecmilenio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Escuela Bancaria y Comercial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Bancaria de México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 la Universidad De Cuautitlán Izcalli Nombre, fecha, carrera (y facultad) de la primera persona (hombre y mujer) de Tepotzotlán, Estado de </w:t>
      </w:r>
      <w:proofErr w:type="spellStart"/>
      <w:r w:rsidR="006D47CE" w:rsidRPr="006D47CE">
        <w:t>Mexico</w:t>
      </w:r>
      <w:proofErr w:type="spellEnd"/>
      <w:r w:rsidR="006D47CE" w:rsidRPr="006D47CE">
        <w:t xml:space="preserve"> en ingresar y egresar del Colegio Nacional de Educación Profesional Técnica (CONALEP). Por último, requiero el nombre, fecha, carrera (y facultad) de la primera persona (hombre y mujer) de Tepotzotlán, Estado de México en ingresar y egresar de alguna Universidad del extranjero por ejemplo Instituto Le Rosey, Universidad de Cambridge, Instituto de Tecnología de Massachusetts y etc.</w:t>
      </w:r>
      <w:r>
        <w:t>»</w:t>
      </w:r>
      <w:r w:rsidR="00305568" w:rsidRPr="006922F5">
        <w:t xml:space="preserve"> (Sic)</w:t>
      </w:r>
    </w:p>
    <w:p w14:paraId="5B7A636D" w14:textId="77777777" w:rsidR="00305568" w:rsidRPr="006922F5" w:rsidRDefault="00305568" w:rsidP="00305568">
      <w:pPr>
        <w:pBdr>
          <w:top w:val="nil"/>
          <w:left w:val="nil"/>
          <w:bottom w:val="nil"/>
          <w:right w:val="nil"/>
          <w:between w:val="nil"/>
        </w:pBdr>
        <w:contextualSpacing/>
        <w:rPr>
          <w:rFonts w:eastAsia="Palatino Linotype" w:cs="Palatino Linotype"/>
          <w:color w:val="000000"/>
          <w:sz w:val="21"/>
          <w:szCs w:val="21"/>
        </w:rPr>
      </w:pPr>
    </w:p>
    <w:p w14:paraId="01452671" w14:textId="32E18B04" w:rsidR="00305568" w:rsidRPr="006922F5" w:rsidRDefault="00305568" w:rsidP="00305568">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6D47CE">
        <w:rPr>
          <w:rFonts w:eastAsia="Palatino Linotype" w:cs="Palatino Linotype"/>
          <w:b/>
          <w:color w:val="000000"/>
          <w:szCs w:val="24"/>
        </w:rPr>
        <w:t>A través del SAIMEX</w:t>
      </w:r>
    </w:p>
    <w:p w14:paraId="19D9CA51" w14:textId="77777777" w:rsidR="004C0040" w:rsidRDefault="004C0040" w:rsidP="00305568">
      <w:pPr>
        <w:pBdr>
          <w:top w:val="nil"/>
          <w:left w:val="nil"/>
          <w:bottom w:val="nil"/>
          <w:right w:val="nil"/>
          <w:between w:val="nil"/>
        </w:pBdr>
        <w:contextualSpacing/>
        <w:rPr>
          <w:rFonts w:eastAsia="Palatino Linotype" w:cs="Palatino Linotype"/>
          <w:color w:val="000000"/>
          <w:szCs w:val="24"/>
        </w:rPr>
      </w:pPr>
    </w:p>
    <w:p w14:paraId="1AEDC68E" w14:textId="48E5B16C" w:rsidR="00A970D5" w:rsidRPr="006922F5" w:rsidRDefault="004C0040"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1859131C"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AA6C98">
        <w:rPr>
          <w:rFonts w:eastAsia="Palatino Linotype" w:cs="Palatino Linotype"/>
          <w:color w:val="000000"/>
          <w:szCs w:val="24"/>
        </w:rPr>
        <w:t xml:space="preserve"> </w:t>
      </w:r>
      <w:r w:rsidR="006D47CE">
        <w:rPr>
          <w:rFonts w:eastAsia="Palatino Linotype" w:cs="Palatino Linotype"/>
          <w:color w:val="000000"/>
          <w:szCs w:val="24"/>
        </w:rPr>
        <w:t>veintidós</w:t>
      </w:r>
      <w:r w:rsidR="004C0040">
        <w:rPr>
          <w:rFonts w:eastAsia="Palatino Linotype" w:cs="Palatino Linotype"/>
          <w:color w:val="000000"/>
          <w:szCs w:val="24"/>
        </w:rPr>
        <w:t xml:space="preserve"> de marzo</w:t>
      </w:r>
      <w:r w:rsidR="00A01A23">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9279EC" w:rsidRDefault="00A970D5" w:rsidP="006922F5">
      <w:pPr>
        <w:pBdr>
          <w:top w:val="nil"/>
          <w:left w:val="nil"/>
          <w:bottom w:val="nil"/>
          <w:right w:val="nil"/>
          <w:between w:val="nil"/>
        </w:pBdr>
        <w:contextualSpacing/>
        <w:rPr>
          <w:rFonts w:eastAsia="Palatino Linotype" w:cs="Palatino Linotype"/>
          <w:color w:val="000000"/>
          <w:sz w:val="21"/>
          <w:szCs w:val="21"/>
        </w:rPr>
      </w:pPr>
    </w:p>
    <w:p w14:paraId="32338365" w14:textId="77777777" w:rsidR="006D47CE" w:rsidRDefault="004C0040" w:rsidP="006D47CE">
      <w:pPr>
        <w:pStyle w:val="Fundamentos"/>
      </w:pPr>
      <w:r>
        <w:t>«</w:t>
      </w:r>
      <w:r w:rsidR="006D47CE">
        <w:t>Toluca, México a __22_ de _MARZO_ de ___2023____ Folio de la solicitud: 00_383__/SE/IP/202_3 Con fundamento en el artículo 167 de la Ley de Transparencia y Acceso a la Información Pública del Estado de México y Municipios, le informo que este Sujeto Obligado es incompetente para proporcionar la información, por lo que se sugiere presentar una nueva solicitud de información con el Sujeto Obligado correspondiente. A T E N T A M E N T E L.C. Paulina Cruz Casas Titular de la Unidad de Transparencia Secretaría de Educación</w:t>
      </w:r>
    </w:p>
    <w:p w14:paraId="557898C4" w14:textId="77777777" w:rsidR="006D47CE" w:rsidRDefault="006D47CE" w:rsidP="006D47CE">
      <w:pPr>
        <w:pStyle w:val="Fundamentos"/>
      </w:pPr>
    </w:p>
    <w:p w14:paraId="7D447D93" w14:textId="77777777" w:rsidR="006D47CE" w:rsidRDefault="006D47CE" w:rsidP="006D47CE">
      <w:pPr>
        <w:pStyle w:val="Fundamentos"/>
      </w:pPr>
      <w:r>
        <w:t>ATENTAMENTE</w:t>
      </w:r>
    </w:p>
    <w:p w14:paraId="3FE4A9EF" w14:textId="47925FF8" w:rsidR="00A970D5" w:rsidRPr="00404754" w:rsidRDefault="006D47CE" w:rsidP="006D47CE">
      <w:pPr>
        <w:pStyle w:val="Fundamentos"/>
        <w:rPr>
          <w:lang w:val="es-MX"/>
        </w:rPr>
      </w:pPr>
      <w:r>
        <w:t>L.C. Paulina Cruz Casas</w:t>
      </w:r>
      <w:r w:rsidR="004C0040">
        <w:rPr>
          <w:lang w:val="es-MX"/>
        </w:rPr>
        <w:t>»</w:t>
      </w:r>
      <w:r w:rsidR="00A970D5" w:rsidRPr="00404754">
        <w:rPr>
          <w:lang w:val="es-MX"/>
        </w:rPr>
        <w:t xml:space="preserve"> (Sic)</w:t>
      </w:r>
    </w:p>
    <w:p w14:paraId="2EAB8352" w14:textId="3B77EF6C" w:rsidR="001107C4" w:rsidRPr="009279EC" w:rsidRDefault="001107C4" w:rsidP="006922F5">
      <w:pPr>
        <w:pBdr>
          <w:top w:val="nil"/>
          <w:left w:val="nil"/>
          <w:bottom w:val="nil"/>
          <w:right w:val="nil"/>
          <w:between w:val="nil"/>
        </w:pBdr>
        <w:contextualSpacing/>
        <w:rPr>
          <w:rFonts w:eastAsia="Palatino Linotype" w:cs="Palatino Linotype"/>
          <w:color w:val="000000"/>
          <w:sz w:val="22"/>
          <w:lang w:val="es-MX"/>
        </w:rPr>
      </w:pPr>
    </w:p>
    <w:p w14:paraId="0328E392" w14:textId="358C9800" w:rsidR="0037112D" w:rsidRPr="004C0040" w:rsidRDefault="0037112D" w:rsidP="00A01A23">
      <w:pPr>
        <w:pBdr>
          <w:top w:val="nil"/>
          <w:left w:val="nil"/>
          <w:bottom w:val="nil"/>
          <w:right w:val="nil"/>
          <w:between w:val="nil"/>
        </w:pBdr>
        <w:contextualSpacing/>
        <w:rPr>
          <w:rFonts w:eastAsia="Palatino Linotype" w:cs="Courier New"/>
          <w:b/>
          <w:bCs/>
          <w:color w:val="000000"/>
          <w:szCs w:val="24"/>
        </w:rPr>
      </w:pPr>
      <w:r w:rsidRPr="004C0040">
        <w:rPr>
          <w:rFonts w:eastAsia="Palatino Linotype" w:cs="Courier New"/>
          <w:color w:val="000000"/>
          <w:szCs w:val="24"/>
        </w:rPr>
        <w:lastRenderedPageBreak/>
        <w:t xml:space="preserve">El Sujeto Obligado </w:t>
      </w:r>
      <w:r w:rsidR="004C0040" w:rsidRPr="004C0040">
        <w:rPr>
          <w:rFonts w:eastAsia="Palatino Linotype" w:cs="Courier New"/>
          <w:color w:val="000000"/>
          <w:szCs w:val="24"/>
        </w:rPr>
        <w:t>adjuntó a su respuesta el</w:t>
      </w:r>
      <w:r w:rsidR="00165CA1" w:rsidRPr="004C0040">
        <w:rPr>
          <w:rFonts w:eastAsia="Palatino Linotype" w:cs="Courier New"/>
          <w:color w:val="000000"/>
          <w:szCs w:val="24"/>
        </w:rPr>
        <w:t xml:space="preserve"> documento</w:t>
      </w:r>
      <w:r w:rsidR="004C0040" w:rsidRPr="004C0040">
        <w:rPr>
          <w:rFonts w:eastAsia="Palatino Linotype" w:cs="Courier New"/>
          <w:color w:val="000000"/>
          <w:szCs w:val="24"/>
        </w:rPr>
        <w:t xml:space="preserve"> </w:t>
      </w:r>
      <w:r w:rsidR="00165CA1" w:rsidRPr="004C0040">
        <w:rPr>
          <w:rFonts w:eastAsia="Palatino Linotype" w:cs="Courier New"/>
          <w:color w:val="000000"/>
          <w:szCs w:val="24"/>
        </w:rPr>
        <w:t>denominado</w:t>
      </w:r>
      <w:r w:rsidR="00AA6C98" w:rsidRPr="004C0040">
        <w:rPr>
          <w:rFonts w:eastAsia="Palatino Linotype" w:cs="Courier New"/>
          <w:bCs/>
          <w:color w:val="000000"/>
          <w:szCs w:val="24"/>
        </w:rPr>
        <w:t xml:space="preserve"> </w:t>
      </w:r>
      <w:r w:rsidR="006D47CE">
        <w:rPr>
          <w:rFonts w:eastAsia="Palatino Linotype" w:cs="Courier New"/>
          <w:b/>
          <w:bCs/>
          <w:color w:val="000000"/>
          <w:szCs w:val="24"/>
        </w:rPr>
        <w:t>«INCOMPETENCIA_383</w:t>
      </w:r>
      <w:r w:rsidR="004C0040" w:rsidRPr="004C0040">
        <w:rPr>
          <w:rFonts w:eastAsia="Palatino Linotype" w:cs="Courier New"/>
          <w:b/>
          <w:bCs/>
          <w:color w:val="000000"/>
          <w:szCs w:val="24"/>
        </w:rPr>
        <w:t>.pdf»</w:t>
      </w:r>
      <w:r w:rsidR="00AA6C98" w:rsidRPr="004C0040">
        <w:rPr>
          <w:rFonts w:eastAsia="Palatino Linotype" w:cs="Courier New"/>
          <w:bCs/>
          <w:color w:val="000000"/>
          <w:szCs w:val="24"/>
        </w:rPr>
        <w:t xml:space="preserve">, </w:t>
      </w:r>
      <w:r w:rsidR="004C0040" w:rsidRPr="004C0040">
        <w:rPr>
          <w:rFonts w:eastAsia="Palatino Linotype" w:cs="Courier New"/>
          <w:color w:val="000000"/>
          <w:szCs w:val="24"/>
        </w:rPr>
        <w:t>el</w:t>
      </w:r>
      <w:r w:rsidR="00F7655F" w:rsidRPr="004C0040">
        <w:rPr>
          <w:rFonts w:eastAsia="Palatino Linotype" w:cs="Courier New"/>
          <w:color w:val="000000"/>
          <w:szCs w:val="24"/>
        </w:rPr>
        <w:t xml:space="preserve"> cual</w:t>
      </w:r>
      <w:r w:rsidR="00165CA1" w:rsidRPr="004C0040">
        <w:rPr>
          <w:rFonts w:eastAsia="Palatino Linotype" w:cs="Courier New"/>
          <w:color w:val="000000"/>
          <w:szCs w:val="24"/>
        </w:rPr>
        <w:t xml:space="preserve"> no se reproduce</w:t>
      </w:r>
      <w:r w:rsidR="00EE3066" w:rsidRPr="004C0040">
        <w:rPr>
          <w:rFonts w:eastAsia="Palatino Linotype" w:cs="Courier New"/>
          <w:color w:val="000000"/>
          <w:szCs w:val="24"/>
        </w:rPr>
        <w:t xml:space="preserve">; no obstante, su </w:t>
      </w:r>
      <w:r w:rsidR="009B321A" w:rsidRPr="004C0040">
        <w:rPr>
          <w:rFonts w:eastAsia="Palatino Linotype" w:cs="Courier New"/>
          <w:color w:val="000000"/>
          <w:szCs w:val="24"/>
        </w:rPr>
        <w:t>contenido será motivo de análisis en el estudio correspondiente.</w:t>
      </w:r>
    </w:p>
    <w:p w14:paraId="2011BBDD" w14:textId="77777777" w:rsidR="0037112D" w:rsidRPr="009279EC"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24C893A0" w:rsidR="00A970D5" w:rsidRPr="006922F5" w:rsidRDefault="004C0040"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3DA1EC8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CF2732">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6D47CE">
        <w:rPr>
          <w:rFonts w:eastAsia="Palatino Linotype" w:cs="Palatino Linotype"/>
          <w:color w:val="000000"/>
          <w:szCs w:val="24"/>
        </w:rPr>
        <w:t>veintisiete de marzo</w:t>
      </w:r>
      <w:r w:rsidR="004C0040">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w:t>
      </w:r>
      <w:r w:rsidR="00E05F1C">
        <w:rPr>
          <w:rFonts w:eastAsia="Palatino Linotype" w:cs="Palatino Linotype"/>
          <w:color w:val="000000"/>
          <w:szCs w:val="24"/>
        </w:rPr>
        <w:t xml:space="preserve">en el SAIMEX </w:t>
      </w:r>
      <w:r w:rsidRPr="006922F5">
        <w:rPr>
          <w:rFonts w:eastAsia="Palatino Linotype" w:cs="Palatino Linotype"/>
          <w:color w:val="000000"/>
          <w:szCs w:val="24"/>
        </w:rPr>
        <w:t xml:space="preserve">con el expediente número </w:t>
      </w:r>
      <w:r w:rsidR="00A6769F">
        <w:rPr>
          <w:rFonts w:eastAsia="Palatino Linotype" w:cs="Palatino Linotype"/>
          <w:b/>
          <w:color w:val="000000"/>
          <w:szCs w:val="24"/>
        </w:rPr>
        <w:t>0167</w:t>
      </w:r>
      <w:r w:rsidR="00A01A23">
        <w:rPr>
          <w:rFonts w:eastAsia="Palatino Linotype" w:cs="Palatino Linotype"/>
          <w:b/>
          <w:color w:val="000000"/>
          <w:szCs w:val="24"/>
        </w:rPr>
        <w:t>5</w:t>
      </w:r>
      <w:r w:rsidR="008D4CC6">
        <w:rPr>
          <w:rFonts w:eastAsia="Palatino Linotype" w:cs="Palatino Linotype"/>
          <w:b/>
          <w:color w:val="000000"/>
          <w:szCs w:val="24"/>
        </w:rPr>
        <w:t>/INFOEM/IP/RR/2023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9279EC" w:rsidRDefault="00A970D5" w:rsidP="006922F5">
      <w:pPr>
        <w:pBdr>
          <w:top w:val="nil"/>
          <w:left w:val="nil"/>
          <w:bottom w:val="nil"/>
          <w:right w:val="nil"/>
          <w:between w:val="nil"/>
        </w:pBdr>
        <w:contextualSpacing/>
        <w:rPr>
          <w:rFonts w:eastAsia="Palatino Linotype" w:cs="Palatino Linotype"/>
          <w:color w:val="000000"/>
          <w:sz w:val="22"/>
        </w:rPr>
      </w:pPr>
    </w:p>
    <w:p w14:paraId="6FEAD977" w14:textId="4DF8693E" w:rsidR="00B80EB5" w:rsidRDefault="00A970D5" w:rsidP="00B80EB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152201A6" w:rsidR="00A970D5" w:rsidRPr="006922F5" w:rsidRDefault="00F85448" w:rsidP="00B80EB5">
      <w:pPr>
        <w:pStyle w:val="Fundamentos"/>
        <w:rPr>
          <w:b/>
        </w:rPr>
      </w:pPr>
      <w:r>
        <w:t>«</w:t>
      </w:r>
      <w:r w:rsidR="00A6769F" w:rsidRPr="00A6769F">
        <w:t xml:space="preserve">Toluca, México a 22 de Marzo de 2023 Nombre del solicitante: Folio de la solicitud: 00383/SE/IP/2023 Toluca, México a __22_ de _MARZO_ de ___2023____ Folio de la solicitud: 00_383__/SE/IP/202_3 Con fundamento en el artículo 167 de la Ley de Transparencia y Acceso a la Información Pública del Estado de México y Municipios, le informo que este Sujeto Obligado es incompetente para proporcionar la información, por lo que se sugiere presentar una nueva solicitud de información con el Sujeto Obligado correspondiente. A T E N T A M E N T E L.C. Paulina Cruz Casas Titular de la Unidad de Transparencia Secretaría de Educación Responsable de la Unidad de </w:t>
      </w:r>
      <w:proofErr w:type="spellStart"/>
      <w:r w:rsidR="00A6769F" w:rsidRPr="00A6769F">
        <w:t>Informacion</w:t>
      </w:r>
      <w:proofErr w:type="spellEnd"/>
      <w:r w:rsidR="00A6769F" w:rsidRPr="00A6769F">
        <w:t xml:space="preserve"> L.C. Paulina Cruz Casas ATENTAMENTE Secretaría de Educación</w:t>
      </w:r>
      <w:r>
        <w:t>»</w:t>
      </w:r>
      <w:r w:rsidR="00B80EB5">
        <w:t xml:space="preserve"> </w:t>
      </w:r>
      <w:r w:rsidR="00A970D5" w:rsidRPr="009279EC">
        <w:t>(Sic)</w:t>
      </w:r>
    </w:p>
    <w:p w14:paraId="3C40A441" w14:textId="77777777" w:rsidR="00A970D5" w:rsidRPr="00F97EF3" w:rsidRDefault="00A970D5" w:rsidP="00B80EB5">
      <w:pPr>
        <w:contextualSpacing/>
        <w:rPr>
          <w:rFonts w:eastAsia="Palatino Linotype" w:cs="Palatino Linotype"/>
          <w:iCs/>
          <w:sz w:val="20"/>
          <w:szCs w:val="24"/>
        </w:rPr>
      </w:pPr>
    </w:p>
    <w:p w14:paraId="2B04B4BE" w14:textId="77777777" w:rsidR="00B80EB5" w:rsidRDefault="00A970D5" w:rsidP="00B80EB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r w:rsidR="009279EC">
        <w:rPr>
          <w:rFonts w:eastAsia="Palatino Linotype" w:cs="Palatino Linotype"/>
        </w:rPr>
        <w:t xml:space="preserve"> </w:t>
      </w:r>
    </w:p>
    <w:p w14:paraId="2DAC342E" w14:textId="3B461314" w:rsidR="00A970D5" w:rsidRPr="009279EC" w:rsidRDefault="00F85448" w:rsidP="00B80EB5">
      <w:pPr>
        <w:pStyle w:val="Fundamentos"/>
      </w:pPr>
      <w:r>
        <w:t>«</w:t>
      </w:r>
      <w:r w:rsidR="00A6769F" w:rsidRPr="00A6769F">
        <w:t>Solo requiero apoyo para una orientación, si ustedes no son los SUJETOS OBLIGADOS, ¿Entonces quiénes son? Se me ocurre enviar una solicitud a cada una de las escuelas que anote, pero quizás ustedes tengan otra idea.</w:t>
      </w:r>
      <w:r>
        <w:t>»</w:t>
      </w:r>
      <w:r w:rsidR="00A970D5" w:rsidRPr="009279EC">
        <w:t xml:space="preserve"> (Sic)</w:t>
      </w:r>
    </w:p>
    <w:p w14:paraId="06A7D20F" w14:textId="77777777" w:rsidR="00A978AF" w:rsidRPr="00F97EF3" w:rsidRDefault="00A978AF" w:rsidP="006922F5">
      <w:pPr>
        <w:pBdr>
          <w:top w:val="nil"/>
          <w:left w:val="nil"/>
          <w:bottom w:val="nil"/>
          <w:right w:val="nil"/>
          <w:between w:val="nil"/>
        </w:pBdr>
        <w:contextualSpacing/>
        <w:rPr>
          <w:rFonts w:eastAsia="Palatino Linotype" w:cs="Palatino Linotype"/>
          <w:color w:val="000000"/>
          <w:sz w:val="22"/>
          <w:szCs w:val="24"/>
        </w:rPr>
      </w:pPr>
    </w:p>
    <w:p w14:paraId="11D7F189" w14:textId="0F8582D3" w:rsidR="00A970D5" w:rsidRPr="006922F5" w:rsidRDefault="004C0040" w:rsidP="006922F5">
      <w:pPr>
        <w:pStyle w:val="Ttulo2"/>
        <w:rPr>
          <w:rFonts w:eastAsia="Palatino Linotype"/>
        </w:rPr>
      </w:pPr>
      <w:r>
        <w:rPr>
          <w:rFonts w:eastAsia="Palatino Linotype"/>
        </w:rPr>
        <w:t>CUAR</w:t>
      </w:r>
      <w:r w:rsidR="00350137">
        <w:rPr>
          <w:rFonts w:eastAsia="Palatino Linotype"/>
        </w:rPr>
        <w:t>TO</w:t>
      </w:r>
      <w:r w:rsidR="00A970D5" w:rsidRPr="006922F5">
        <w:rPr>
          <w:rFonts w:eastAsia="Palatino Linotype"/>
        </w:rPr>
        <w:t>. Del turno y admisión del recurso de revisión.</w:t>
      </w:r>
    </w:p>
    <w:p w14:paraId="2459DEBA" w14:textId="3CBE615C"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xml:space="preserve">, por medio del sistema electrónico en términos del numeral 185 fracción I de la </w:t>
      </w:r>
      <w:r w:rsidRPr="006922F5">
        <w:rPr>
          <w:rFonts w:eastAsia="Palatino Linotype" w:cs="Palatino Linotype"/>
          <w:color w:val="000000"/>
          <w:szCs w:val="24"/>
        </w:rPr>
        <w:lastRenderedPageBreak/>
        <w:t>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A6769F">
        <w:rPr>
          <w:rFonts w:eastAsia="Palatino Linotype" w:cs="Palatino Linotype"/>
          <w:color w:val="000000"/>
          <w:szCs w:val="24"/>
        </w:rPr>
        <w:t>treinta</w:t>
      </w:r>
      <w:r w:rsidR="00F97EF3">
        <w:rPr>
          <w:rFonts w:eastAsia="Palatino Linotype" w:cs="Palatino Linotype"/>
          <w:color w:val="000000"/>
          <w:szCs w:val="24"/>
        </w:rPr>
        <w:t xml:space="preserve"> de marzo </w:t>
      </w:r>
      <w:r w:rsidR="008A637C">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4BC5EF70" w:rsidR="00A970D5" w:rsidRPr="006922F5" w:rsidRDefault="004C0040" w:rsidP="006922F5">
      <w:pPr>
        <w:pStyle w:val="Ttulo2"/>
        <w:rPr>
          <w:rFonts w:eastAsia="Palatino Linotype"/>
        </w:rPr>
      </w:pPr>
      <w:r>
        <w:rPr>
          <w:rFonts w:eastAsia="Palatino Linotype"/>
        </w:rPr>
        <w:t>QUIN</w:t>
      </w:r>
      <w:r w:rsidR="00350137">
        <w:rPr>
          <w:rFonts w:eastAsia="Palatino Linotype"/>
        </w:rPr>
        <w:t>TO</w:t>
      </w:r>
      <w:r w:rsidR="00A970D5" w:rsidRPr="006922F5">
        <w:rPr>
          <w:rFonts w:eastAsia="Palatino Linotype"/>
        </w:rPr>
        <w:t>. De la etapa de instrucción.</w:t>
      </w:r>
    </w:p>
    <w:p w14:paraId="5B536618" w14:textId="61721E35" w:rsidR="00C02596" w:rsidRDefault="00A60E7C" w:rsidP="006922F5">
      <w:pPr>
        <w:pBdr>
          <w:top w:val="nil"/>
          <w:left w:val="nil"/>
          <w:bottom w:val="nil"/>
          <w:right w:val="nil"/>
          <w:between w:val="nil"/>
        </w:pBdr>
        <w:contextualSpacing/>
        <w:rPr>
          <w:rFonts w:eastAsia="Palatino Linotype" w:cs="Palatino Linotype"/>
          <w:color w:val="000000"/>
          <w:szCs w:val="24"/>
        </w:rPr>
      </w:pPr>
      <w:r w:rsidRPr="005369F5">
        <w:rPr>
          <w:rFonts w:eastAsia="Palatino Linotype" w:cs="Palatino Linotype"/>
          <w:color w:val="000000"/>
          <w:szCs w:val="24"/>
        </w:rPr>
        <w:t xml:space="preserve">Una vez abierta la etapa de instrucción, se observa que en fecha </w:t>
      </w:r>
      <w:r w:rsidR="00A6769F">
        <w:rPr>
          <w:rFonts w:eastAsia="Palatino Linotype" w:cs="Palatino Linotype"/>
          <w:color w:val="000000"/>
          <w:szCs w:val="24"/>
        </w:rPr>
        <w:t>once</w:t>
      </w:r>
      <w:r w:rsidR="00F97EF3">
        <w:rPr>
          <w:rFonts w:eastAsia="Palatino Linotype" w:cs="Palatino Linotype"/>
          <w:color w:val="000000"/>
          <w:szCs w:val="24"/>
        </w:rPr>
        <w:t xml:space="preserve"> de abril </w:t>
      </w:r>
      <w:r w:rsidRPr="005369F5">
        <w:rPr>
          <w:rFonts w:eastAsia="Palatino Linotype" w:cs="Palatino Linotype"/>
          <w:color w:val="000000"/>
          <w:szCs w:val="24"/>
        </w:rPr>
        <w:t xml:space="preserve">de dos mil veintitrés, el Sujeto Obligado rindió su Informe Justificado, consistente en </w:t>
      </w:r>
      <w:r w:rsidR="00F97EF3">
        <w:rPr>
          <w:rFonts w:eastAsia="Palatino Linotype" w:cs="Palatino Linotype"/>
          <w:color w:val="000000"/>
          <w:szCs w:val="24"/>
        </w:rPr>
        <w:t xml:space="preserve">el </w:t>
      </w:r>
      <w:r w:rsidRPr="005369F5">
        <w:rPr>
          <w:rFonts w:eastAsia="Palatino Linotype" w:cs="Palatino Linotype"/>
          <w:color w:val="000000"/>
          <w:szCs w:val="24"/>
        </w:rPr>
        <w:t xml:space="preserve">documento denominado </w:t>
      </w:r>
      <w:r w:rsidR="00A6769F">
        <w:rPr>
          <w:rFonts w:eastAsia="Palatino Linotype" w:cs="Palatino Linotype"/>
          <w:b/>
          <w:bCs/>
          <w:color w:val="000000"/>
          <w:szCs w:val="24"/>
        </w:rPr>
        <w:t>«INFORME JUSTIFICADO 383</w:t>
      </w:r>
      <w:r w:rsidR="0022508C" w:rsidRPr="0022508C">
        <w:rPr>
          <w:rFonts w:eastAsia="Palatino Linotype" w:cs="Palatino Linotype"/>
          <w:b/>
          <w:bCs/>
          <w:color w:val="000000"/>
          <w:szCs w:val="24"/>
        </w:rPr>
        <w:t>.pdf</w:t>
      </w:r>
      <w:r w:rsidR="00F97EF3">
        <w:rPr>
          <w:rFonts w:eastAsia="Palatino Linotype" w:cs="Palatino Linotype"/>
          <w:b/>
          <w:bCs/>
          <w:color w:val="000000"/>
          <w:szCs w:val="24"/>
        </w:rPr>
        <w:t>»</w:t>
      </w:r>
      <w:r w:rsidRPr="005369F5">
        <w:rPr>
          <w:rFonts w:eastAsia="Palatino Linotype" w:cs="Palatino Linotype"/>
          <w:color w:val="000000"/>
          <w:szCs w:val="24"/>
        </w:rPr>
        <w:t>. Dicho documento fue puesto</w:t>
      </w:r>
      <w:r w:rsidR="00F97EF3">
        <w:rPr>
          <w:rFonts w:eastAsia="Palatino Linotype" w:cs="Palatino Linotype"/>
          <w:color w:val="000000"/>
          <w:szCs w:val="24"/>
        </w:rPr>
        <w:t xml:space="preserve"> </w:t>
      </w:r>
      <w:r w:rsidRPr="005369F5">
        <w:rPr>
          <w:rFonts w:eastAsia="Palatino Linotype" w:cs="Palatino Linotype"/>
          <w:color w:val="000000"/>
          <w:szCs w:val="24"/>
        </w:rPr>
        <w:t>a la vista del</w:t>
      </w:r>
      <w:r w:rsidRPr="00A942FA">
        <w:rPr>
          <w:rFonts w:eastAsia="Palatino Linotype" w:cs="Palatino Linotype"/>
          <w:color w:val="000000"/>
          <w:szCs w:val="24"/>
        </w:rPr>
        <w:t xml:space="preserve"> Recurrente mediante </w:t>
      </w:r>
      <w:r>
        <w:rPr>
          <w:rFonts w:eastAsia="Palatino Linotype" w:cs="Palatino Linotype"/>
          <w:color w:val="000000"/>
          <w:szCs w:val="24"/>
        </w:rPr>
        <w:t xml:space="preserve">acuerdo de fecha </w:t>
      </w:r>
      <w:r w:rsidR="00A6769F">
        <w:rPr>
          <w:rFonts w:eastAsia="Palatino Linotype" w:cs="Palatino Linotype"/>
          <w:color w:val="000000"/>
          <w:szCs w:val="24"/>
        </w:rPr>
        <w:t>dieciocho</w:t>
      </w:r>
      <w:r w:rsidR="00F97EF3">
        <w:rPr>
          <w:rFonts w:eastAsia="Palatino Linotype" w:cs="Palatino Linotype"/>
          <w:color w:val="000000"/>
          <w:szCs w:val="24"/>
        </w:rPr>
        <w:t xml:space="preserve"> de abril </w:t>
      </w:r>
      <w:r w:rsidRPr="00A942FA">
        <w:rPr>
          <w:rFonts w:eastAsia="Palatino Linotype" w:cs="Palatino Linotype"/>
          <w:color w:val="000000"/>
          <w:szCs w:val="24"/>
        </w:rPr>
        <w:t>del año en curso, en términos de la fracción III del artículo 185 de la Ley de Transparencia y Acceso a la Información Pública del Estado de Méx</w:t>
      </w:r>
      <w:r w:rsidR="00F97EF3">
        <w:rPr>
          <w:rFonts w:eastAsia="Palatino Linotype" w:cs="Palatino Linotype"/>
          <w:color w:val="000000"/>
          <w:szCs w:val="24"/>
        </w:rPr>
        <w:t>ico y Municipios, otorgando al</w:t>
      </w:r>
      <w:r w:rsidRPr="00A942FA">
        <w:rPr>
          <w:rFonts w:eastAsia="Palatino Linotype" w:cs="Palatino Linotype"/>
          <w:color w:val="000000"/>
          <w:szCs w:val="24"/>
        </w:rPr>
        <w:t xml:space="preserve"> particular un término de tres días para manifestar lo que a su derecho conviniera. P</w:t>
      </w:r>
      <w:r>
        <w:rPr>
          <w:rFonts w:eastAsia="Palatino Linotype" w:cs="Palatino Linotype"/>
          <w:color w:val="000000"/>
          <w:szCs w:val="24"/>
        </w:rPr>
        <w:t>or otra parte, se observa que el</w:t>
      </w:r>
      <w:r w:rsidRPr="00A942FA">
        <w:rPr>
          <w:rFonts w:eastAsia="Palatino Linotype" w:cs="Palatino Linotype"/>
          <w:color w:val="000000"/>
          <w:szCs w:val="24"/>
        </w:rPr>
        <w:t xml:space="preserve"> Recurrente no emitió manifestaciones vertió alegatos o presentó pruebas que a su derecho conviniera, del mismo modo, no realizó pronunciamiento alguno respecto del Informe Justificado del Sujeto Obligado. El contenido de</w:t>
      </w:r>
      <w:r w:rsidR="00F97EF3">
        <w:rPr>
          <w:rFonts w:eastAsia="Palatino Linotype" w:cs="Palatino Linotype"/>
          <w:color w:val="000000"/>
          <w:szCs w:val="24"/>
        </w:rPr>
        <w:t>l</w:t>
      </w:r>
      <w:r w:rsidRPr="00A942FA">
        <w:rPr>
          <w:rFonts w:eastAsia="Palatino Linotype" w:cs="Palatino Linotype"/>
          <w:color w:val="000000"/>
          <w:szCs w:val="24"/>
        </w:rPr>
        <w:t xml:space="preserve"> documento referido será motivo de análisis durante el estudio respectivo.</w:t>
      </w:r>
    </w:p>
    <w:p w14:paraId="50CE03B8" w14:textId="77777777" w:rsidR="000154BC" w:rsidRPr="006922F5" w:rsidRDefault="000154BC" w:rsidP="006922F5">
      <w:pPr>
        <w:pBdr>
          <w:top w:val="nil"/>
          <w:left w:val="nil"/>
          <w:bottom w:val="nil"/>
          <w:right w:val="nil"/>
          <w:between w:val="nil"/>
        </w:pBdr>
        <w:contextualSpacing/>
        <w:rPr>
          <w:rFonts w:eastAsia="Palatino Linotype" w:cs="Palatino Linotype"/>
          <w:color w:val="000000"/>
          <w:szCs w:val="24"/>
        </w:rPr>
      </w:pPr>
    </w:p>
    <w:p w14:paraId="65310342" w14:textId="4C437B06" w:rsidR="00A970D5" w:rsidRPr="006922F5" w:rsidRDefault="00E27953" w:rsidP="006922F5">
      <w:pPr>
        <w:pStyle w:val="Ttulo2"/>
        <w:rPr>
          <w:rFonts w:eastAsia="Palatino Linotype"/>
        </w:rPr>
      </w:pPr>
      <w:r w:rsidRPr="006922F5">
        <w:rPr>
          <w:rFonts w:eastAsia="Palatino Linotype"/>
        </w:rPr>
        <w:t>S</w:t>
      </w:r>
      <w:r w:rsidR="004C0040">
        <w:rPr>
          <w:rFonts w:eastAsia="Palatino Linotype"/>
        </w:rPr>
        <w:t>EXTO</w:t>
      </w:r>
      <w:r w:rsidR="00A970D5" w:rsidRPr="006922F5">
        <w:rPr>
          <w:rFonts w:eastAsia="Palatino Linotype"/>
        </w:rPr>
        <w:t>. Del cierre de instrucción.</w:t>
      </w:r>
    </w:p>
    <w:p w14:paraId="2456F4BD" w14:textId="2DBEC909"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751236">
        <w:rPr>
          <w:rFonts w:eastAsia="Palatino Linotype" w:cs="Palatino Linotype"/>
          <w:color w:val="000000"/>
          <w:szCs w:val="24"/>
        </w:rPr>
        <w:t xml:space="preserve"> </w:t>
      </w:r>
      <w:r w:rsidR="00A6769F">
        <w:rPr>
          <w:rFonts w:eastAsia="Palatino Linotype" w:cs="Palatino Linotype"/>
          <w:color w:val="000000"/>
          <w:szCs w:val="24"/>
        </w:rPr>
        <w:t>veinticuatro</w:t>
      </w:r>
      <w:r w:rsidR="00F97EF3">
        <w:rPr>
          <w:rFonts w:eastAsia="Palatino Linotype" w:cs="Palatino Linotype"/>
          <w:color w:val="000000"/>
          <w:szCs w:val="24"/>
        </w:rPr>
        <w:t xml:space="preserve"> de abril </w:t>
      </w:r>
      <w:r w:rsidR="009279EC">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DC89436" w14:textId="09D29E85" w:rsidR="009A4D87" w:rsidRDefault="009A4D87" w:rsidP="006922F5">
      <w:pPr>
        <w:pBdr>
          <w:top w:val="nil"/>
          <w:left w:val="nil"/>
          <w:bottom w:val="nil"/>
          <w:right w:val="nil"/>
          <w:between w:val="nil"/>
        </w:pBdr>
        <w:contextualSpacing/>
        <w:rPr>
          <w:rFonts w:eastAsia="Palatino Linotype" w:cs="Palatino Linotype"/>
          <w:color w:val="000000"/>
          <w:szCs w:val="24"/>
        </w:rPr>
      </w:pPr>
    </w:p>
    <w:p w14:paraId="14C4E343" w14:textId="5BE49612" w:rsidR="00A60E7C" w:rsidRPr="006922F5" w:rsidRDefault="004C0040" w:rsidP="00A60E7C">
      <w:pPr>
        <w:pStyle w:val="Ttulo2"/>
        <w:rPr>
          <w:rFonts w:eastAsia="Palatino Linotype"/>
        </w:rPr>
      </w:pPr>
      <w:r>
        <w:rPr>
          <w:rFonts w:eastAsia="Palatino Linotype"/>
        </w:rPr>
        <w:lastRenderedPageBreak/>
        <w:t>SÉPTIMO</w:t>
      </w:r>
      <w:r w:rsidR="00A60E7C" w:rsidRPr="006922F5">
        <w:rPr>
          <w:rFonts w:eastAsia="Palatino Linotype"/>
        </w:rPr>
        <w:t xml:space="preserve">. </w:t>
      </w:r>
      <w:r w:rsidR="00A60E7C" w:rsidRPr="006922F5">
        <w:rPr>
          <w:rFonts w:eastAsiaTheme="minorHAnsi"/>
          <w:lang w:eastAsia="en-US"/>
        </w:rPr>
        <w:t>De la ampliación del término para resolver.</w:t>
      </w:r>
    </w:p>
    <w:p w14:paraId="604F30D8" w14:textId="7FB65723"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En fecha </w:t>
      </w:r>
      <w:r w:rsidR="00A6769F">
        <w:rPr>
          <w:rFonts w:eastAsiaTheme="minorHAnsi" w:cstheme="minorBidi"/>
          <w:szCs w:val="24"/>
          <w:lang w:eastAsia="en-US"/>
        </w:rPr>
        <w:t>veintidós de mayo</w:t>
      </w:r>
      <w:r w:rsidR="00751236">
        <w:rPr>
          <w:rFonts w:eastAsiaTheme="minorHAnsi" w:cstheme="minorBidi"/>
          <w:szCs w:val="24"/>
          <w:lang w:eastAsia="en-US"/>
        </w:rPr>
        <w:t xml:space="preserve"> </w:t>
      </w:r>
      <w:r w:rsidRPr="004926E7">
        <w:rPr>
          <w:rFonts w:eastAsiaTheme="minorHAnsi" w:cstheme="minorBidi"/>
          <w:szCs w:val="24"/>
          <w:lang w:eastAsia="en-US"/>
        </w:rPr>
        <w:t>de dos mil veintitrés se amplió el término para resolver el recurso de revisión en términos del artículo 181 párrafo tercero de la Ley de Transparencia y Acceso a la Información Pública de</w:t>
      </w:r>
      <w:r w:rsidR="00F97EF3">
        <w:rPr>
          <w:rFonts w:eastAsiaTheme="minorHAnsi" w:cstheme="minorBidi"/>
          <w:szCs w:val="24"/>
          <w:lang w:eastAsia="en-US"/>
        </w:rPr>
        <w:t xml:space="preserve">l Estado de México y Municipios. </w:t>
      </w:r>
    </w:p>
    <w:p w14:paraId="5911AE73" w14:textId="77777777" w:rsidR="00A60E7C" w:rsidRDefault="00A60E7C" w:rsidP="00A60E7C">
      <w:pPr>
        <w:pBdr>
          <w:top w:val="nil"/>
          <w:left w:val="nil"/>
          <w:bottom w:val="nil"/>
          <w:right w:val="nil"/>
          <w:between w:val="nil"/>
        </w:pBdr>
        <w:contextualSpacing/>
        <w:rPr>
          <w:rFonts w:eastAsiaTheme="minorHAnsi" w:cstheme="minorBidi"/>
          <w:szCs w:val="24"/>
          <w:lang w:eastAsia="en-US"/>
        </w:rPr>
      </w:pPr>
    </w:p>
    <w:p w14:paraId="7A4119FA"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E8E76F8" w14:textId="1139DB0B"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2A76D858"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56700D" w14:textId="7394FC40"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0B157286"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D74350" w14:textId="359E197D"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6D3E3C96"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7A72F3F" w14:textId="0D449C2B"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33CC34F7"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18C099"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1CA17165" w14:textId="77777777" w:rsidR="00F97EF3" w:rsidRPr="00CD3C51" w:rsidRDefault="00F97EF3" w:rsidP="00707CAB">
      <w:pPr>
        <w:pStyle w:val="Prrafodelista"/>
        <w:numPr>
          <w:ilvl w:val="0"/>
          <w:numId w:val="18"/>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Complejidad del asunto: La complejidad de la prueba, la pluralidad de sujetos procesales, el tiempo transcurrido, las características y contexto del recurso.</w:t>
      </w:r>
    </w:p>
    <w:p w14:paraId="7887F1ED" w14:textId="77777777" w:rsidR="00F97EF3" w:rsidRPr="00CD3C51" w:rsidRDefault="00F97EF3" w:rsidP="00707CAB">
      <w:pPr>
        <w:pStyle w:val="Prrafodelista"/>
        <w:numPr>
          <w:ilvl w:val="0"/>
          <w:numId w:val="18"/>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Actividad Procesal del interesado: Acciones u omisiones del interesado.</w:t>
      </w:r>
    </w:p>
    <w:p w14:paraId="125900D2" w14:textId="77777777" w:rsidR="00F97EF3" w:rsidRPr="00CD3C51" w:rsidRDefault="00F97EF3" w:rsidP="00707CAB">
      <w:pPr>
        <w:pStyle w:val="Prrafodelista"/>
        <w:numPr>
          <w:ilvl w:val="0"/>
          <w:numId w:val="18"/>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Conducta de la Autoridad: Las Acciones u omisiones realizadas en el procedimiento. Así como si la autoridad actuó con la debida diligencia.</w:t>
      </w:r>
    </w:p>
    <w:p w14:paraId="7B81252B" w14:textId="77777777" w:rsidR="00F97EF3" w:rsidRPr="00CD3C51" w:rsidRDefault="00F97EF3" w:rsidP="00707CAB">
      <w:pPr>
        <w:pStyle w:val="Prrafodelista"/>
        <w:numPr>
          <w:ilvl w:val="0"/>
          <w:numId w:val="18"/>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La afectación generada en la situación jurídica de la persona involucrada en el proceso: Violación a sus derechos humanos.</w:t>
      </w:r>
    </w:p>
    <w:p w14:paraId="247BDB42"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3E973789"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3A6453"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3D27B106"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lastRenderedPageBreak/>
        <w:t xml:space="preserve">Argumento que encuentra sustento en la jurisprudencia P./J. 32/92 emitida por el Pleno de la Suprema Corte de </w:t>
      </w:r>
      <w:r>
        <w:rPr>
          <w:rFonts w:eastAsiaTheme="minorHAnsi" w:cstheme="minorBidi"/>
          <w:szCs w:val="24"/>
          <w:lang w:eastAsia="en-US"/>
        </w:rPr>
        <w:t>Justicia de la Nación de rubro «</w:t>
      </w:r>
      <w:r w:rsidRPr="00711DC7">
        <w:rPr>
          <w:rFonts w:eastAsiaTheme="minorHAnsi" w:cstheme="minorBidi"/>
          <w:szCs w:val="24"/>
          <w:lang w:eastAsia="en-US"/>
        </w:rPr>
        <w:t xml:space="preserve">TÉRMINOS PROCESALES. PARA DETERMINAR SI UN FUNCIONARIO JUDICIAL ACTUÓ INDEBIDAMENTE POR NO RESPETARLOS SE DEBE ATENDER AL PRESUPUESTO QUE CONSIDERÓ EL LEGISLADOR AL FIJARLOS </w:t>
      </w:r>
      <w:r>
        <w:rPr>
          <w:rFonts w:eastAsiaTheme="minorHAnsi" w:cstheme="minorBidi"/>
          <w:szCs w:val="24"/>
          <w:lang w:eastAsia="en-US"/>
        </w:rPr>
        <w:t>Y LAS CARACTERÍSTICAS DEL CASO»</w:t>
      </w:r>
      <w:r w:rsidRPr="00711DC7">
        <w:rPr>
          <w:rFonts w:eastAsiaTheme="minorHAnsi" w:cstheme="minorBidi"/>
          <w:szCs w:val="24"/>
          <w:lang w:eastAsia="en-US"/>
        </w:rPr>
        <w:t>, visible en la Gaceta del Seminario Judicial de la Federación con el registro digital 205635.</w:t>
      </w:r>
    </w:p>
    <w:p w14:paraId="36BF0A19"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1C27C33D" w14:textId="77777777" w:rsidR="00A6769F"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243BA8BB" w14:textId="77777777" w:rsidR="00A6769F" w:rsidRDefault="00A6769F" w:rsidP="00F97EF3">
      <w:pPr>
        <w:pBdr>
          <w:top w:val="nil"/>
          <w:left w:val="nil"/>
          <w:bottom w:val="nil"/>
          <w:right w:val="nil"/>
          <w:between w:val="nil"/>
        </w:pBdr>
        <w:contextualSpacing/>
        <w:rPr>
          <w:rFonts w:eastAsiaTheme="minorHAnsi" w:cstheme="minorBidi"/>
          <w:szCs w:val="24"/>
          <w:lang w:eastAsia="en-US"/>
        </w:rPr>
      </w:pPr>
    </w:p>
    <w:p w14:paraId="59F32F88" w14:textId="3C79B5AE"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61735510"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20932CCB"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Pr="00711DC7">
        <w:rPr>
          <w:rFonts w:eastAsiaTheme="minorHAnsi" w:cstheme="minorBidi"/>
          <w:szCs w:val="24"/>
          <w:lang w:eastAsia="en-US"/>
        </w:rPr>
        <w:t>PLAZO RAZONABLE PARA RESOLVER. DIMENSIÓN Y EFECTOS DE ESTE CONCEPTO CUANDO SE A</w:t>
      </w:r>
      <w:r>
        <w:rPr>
          <w:rFonts w:eastAsiaTheme="minorHAnsi" w:cstheme="minorBidi"/>
          <w:szCs w:val="24"/>
          <w:lang w:eastAsia="en-US"/>
        </w:rPr>
        <w:t>DUCE EXCESIVA CARGA DE TRABAJO»,</w:t>
      </w:r>
      <w:r w:rsidRPr="00711DC7">
        <w:rPr>
          <w:rFonts w:eastAsiaTheme="minorHAnsi" w:cstheme="minorBidi"/>
          <w:szCs w:val="24"/>
          <w:lang w:eastAsia="en-US"/>
        </w:rPr>
        <w:t xml:space="preserve"> consultable en el Seminario Judicial de la Federación y su gaceta, con el registro digital 2002351.</w:t>
      </w:r>
    </w:p>
    <w:p w14:paraId="492A2364"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709C7D48"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Pr="00711DC7">
        <w:rPr>
          <w:rFonts w:eastAsiaTheme="minorHAnsi" w:cstheme="minorBidi"/>
          <w:szCs w:val="24"/>
          <w:lang w:eastAsia="en-US"/>
        </w:rPr>
        <w:t>PLAZO RAZONABLE PARA RESOLVER. CONCEPTO Y ELEMENTOS QUE LO INTEGRAN A LA LUZ DEL DERECHO INTERNA</w:t>
      </w:r>
      <w:r>
        <w:rPr>
          <w:rFonts w:eastAsiaTheme="minorHAnsi" w:cstheme="minorBidi"/>
          <w:szCs w:val="24"/>
          <w:lang w:eastAsia="en-US"/>
        </w:rPr>
        <w:t>CIONAL DE LOS DERECHOS HUMANOS»</w:t>
      </w:r>
      <w:r w:rsidRPr="00711DC7">
        <w:rPr>
          <w:rFonts w:eastAsiaTheme="minorHAnsi" w:cstheme="minorBidi"/>
          <w:szCs w:val="24"/>
          <w:lang w:eastAsia="en-US"/>
        </w:rPr>
        <w:t>, visible en el Seminario Judicial de la Federación y su gaceta, con el registro digital 2002350.</w:t>
      </w:r>
    </w:p>
    <w:p w14:paraId="3E7F17B6"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2CBD71F7" w14:textId="77777777" w:rsidR="00F97EF3" w:rsidRDefault="00F97EF3" w:rsidP="00F97EF3">
      <w:pPr>
        <w:pBdr>
          <w:top w:val="nil"/>
          <w:left w:val="nil"/>
          <w:bottom w:val="nil"/>
          <w:right w:val="nil"/>
          <w:between w:val="nil"/>
        </w:pBdr>
        <w:contextualSpacing/>
        <w:rPr>
          <w:rFonts w:eastAsia="Palatino Linotype" w:cs="Palatino Linotype"/>
          <w:color w:val="000000"/>
          <w:szCs w:val="24"/>
        </w:rPr>
      </w:pPr>
      <w:r w:rsidRPr="00711DC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7AC9EA31" w14:textId="77777777" w:rsidR="00F97EF3" w:rsidRDefault="00F97EF3" w:rsidP="00F97EF3">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4B6393F1"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0154BC">
        <w:rPr>
          <w:rFonts w:eastAsia="Palatino Linotype" w:cs="Palatino Linotype"/>
          <w:color w:val="000000"/>
          <w:szCs w:val="24"/>
        </w:rPr>
        <w:t>tercero</w:t>
      </w:r>
      <w:r w:rsidRPr="00264613">
        <w:rPr>
          <w:rFonts w:eastAsia="Palatino Linotype" w:cs="Palatino Linotype"/>
          <w:color w:val="000000"/>
          <w:szCs w:val="24"/>
        </w:rPr>
        <w:t xml:space="preserve"> y trigésimo </w:t>
      </w:r>
      <w:r w:rsidR="000154BC">
        <w:rPr>
          <w:rFonts w:eastAsia="Palatino Linotype" w:cs="Palatino Linotype"/>
          <w:color w:val="000000"/>
          <w:szCs w:val="24"/>
        </w:rPr>
        <w:t>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Default="00565C1E" w:rsidP="00F97EF3">
      <w:pPr>
        <w:pBdr>
          <w:top w:val="nil"/>
          <w:left w:val="nil"/>
          <w:bottom w:val="nil"/>
          <w:right w:val="nil"/>
          <w:between w:val="nil"/>
        </w:pBdr>
        <w:contextualSpacing/>
        <w:rPr>
          <w:rFonts w:eastAsia="Palatino Linotype" w:cs="Palatino Linotype"/>
          <w:color w:val="000000"/>
          <w:szCs w:val="24"/>
        </w:rPr>
      </w:pPr>
    </w:p>
    <w:p w14:paraId="306FF538" w14:textId="77777777" w:rsidR="00F97EF3" w:rsidRPr="00E06B6E" w:rsidRDefault="00F97EF3" w:rsidP="00F97EF3">
      <w:pPr>
        <w:pStyle w:val="Ttulo2"/>
        <w:rPr>
          <w:rFonts w:eastAsia="Palatino Linotype"/>
        </w:rPr>
      </w:pPr>
      <w:r w:rsidRPr="00E06B6E">
        <w:rPr>
          <w:rFonts w:eastAsia="Palatino Linotype"/>
        </w:rPr>
        <w:t>TERCERO. Cuestiones de previo y especial pronunciamiento.</w:t>
      </w:r>
    </w:p>
    <w:p w14:paraId="521F45A0" w14:textId="77777777" w:rsidR="00F97EF3" w:rsidRPr="00FB173E" w:rsidRDefault="00F97EF3" w:rsidP="00F97EF3">
      <w:pPr>
        <w:contextualSpacing/>
        <w:rPr>
          <w:rFonts w:eastAsia="Palatino Linotype" w:cs="Palatino Linotype"/>
          <w:szCs w:val="24"/>
        </w:rPr>
      </w:pPr>
      <w:r w:rsidRPr="00FB173E">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14BEF4A1" w14:textId="77777777" w:rsidR="00F97EF3" w:rsidRPr="00FB173E" w:rsidRDefault="00F97EF3" w:rsidP="00F97EF3">
      <w:pPr>
        <w:contextualSpacing/>
        <w:rPr>
          <w:rFonts w:eastAsia="Palatino Linotype" w:cs="Palatino Linotype"/>
          <w:szCs w:val="24"/>
        </w:rPr>
      </w:pPr>
    </w:p>
    <w:p w14:paraId="7CBB6E5F"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 xml:space="preserve">Artículo 180. </w:t>
      </w:r>
      <w:r w:rsidRPr="00FB173E">
        <w:rPr>
          <w:rFonts w:eastAsia="Palatino Linotype" w:cs="Palatino Linotype"/>
          <w:i/>
          <w:sz w:val="22"/>
        </w:rPr>
        <w:t>El recurso de revisión contendrá:</w:t>
      </w:r>
    </w:p>
    <w:p w14:paraId="3D8620F5"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I. El sujeto obligado ante la cual se presentó la solicitud;</w:t>
      </w:r>
    </w:p>
    <w:p w14:paraId="5DAB26F3"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II. El nombre del solicitante que recurre</w:t>
      </w:r>
      <w:r w:rsidRPr="00FB173E">
        <w:rPr>
          <w:rFonts w:eastAsia="Palatino Linotype" w:cs="Palatino Linotype"/>
          <w:i/>
          <w:sz w:val="22"/>
        </w:rPr>
        <w:t xml:space="preserve"> o de su representante y, en su caso, del tercero interesado, así como la dirección o medio que señale para recibir notificaciones;</w:t>
      </w:r>
    </w:p>
    <w:p w14:paraId="0A023137"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III. El número de folio de respuesta de la solicitud de acceso;</w:t>
      </w:r>
    </w:p>
    <w:p w14:paraId="1126C4E7"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IV. La fecha en que fue notificada la respuesta al solicitante o tuvo conocimiento del acto reclamado, o de presentación de la solicitud, en caso de falta de respuesta;</w:t>
      </w:r>
    </w:p>
    <w:p w14:paraId="175C950E"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V. El acto que se recurre;</w:t>
      </w:r>
    </w:p>
    <w:p w14:paraId="55CF0A55"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VI. Las razones o motivos de inconformidad;</w:t>
      </w:r>
    </w:p>
    <w:p w14:paraId="02CC4D54"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VII. La copia de la respuesta que se impugna y, en su caso, de la notificación correspondiente, en el caso de respuesta de la solicitud; y</w:t>
      </w:r>
    </w:p>
    <w:p w14:paraId="72BF38F3"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VIII. Firma del recurrente, en su caso, cuando se presente por escrito, requisito sin el cual se dará trámite al recurso.</w:t>
      </w:r>
    </w:p>
    <w:p w14:paraId="2CF8AD47" w14:textId="77777777" w:rsidR="00F97EF3" w:rsidRPr="00FB173E" w:rsidRDefault="00F97EF3" w:rsidP="00F97EF3">
      <w:pPr>
        <w:spacing w:line="240" w:lineRule="auto"/>
        <w:ind w:left="567" w:right="567"/>
        <w:contextualSpacing/>
        <w:rPr>
          <w:rFonts w:eastAsia="Palatino Linotype" w:cs="Palatino Linotype"/>
          <w:i/>
          <w:sz w:val="22"/>
        </w:rPr>
      </w:pPr>
    </w:p>
    <w:p w14:paraId="5B1C5608"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lastRenderedPageBreak/>
        <w:t>Adicionalmente, se podrán anexar las pruebas y demás elementos que considere procedentes someter a juicio del Instituto.</w:t>
      </w:r>
    </w:p>
    <w:p w14:paraId="691D578E" w14:textId="77777777" w:rsidR="00F97EF3" w:rsidRPr="00FB173E" w:rsidRDefault="00F97EF3" w:rsidP="00F97EF3">
      <w:pPr>
        <w:spacing w:line="240" w:lineRule="auto"/>
        <w:ind w:left="567" w:right="567"/>
        <w:contextualSpacing/>
        <w:rPr>
          <w:rFonts w:eastAsia="Palatino Linotype" w:cs="Palatino Linotype"/>
          <w:i/>
          <w:sz w:val="22"/>
        </w:rPr>
      </w:pPr>
    </w:p>
    <w:p w14:paraId="25B4DCF2"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En ningún caso será necesario que el particular ratifique el recurso de revisión interpuesto.</w:t>
      </w:r>
    </w:p>
    <w:p w14:paraId="268CFB25" w14:textId="77777777" w:rsidR="00F97EF3" w:rsidRPr="00FB173E" w:rsidRDefault="00F97EF3" w:rsidP="00F97EF3">
      <w:pPr>
        <w:spacing w:line="240" w:lineRule="auto"/>
        <w:ind w:left="567" w:right="567"/>
        <w:contextualSpacing/>
        <w:rPr>
          <w:rFonts w:eastAsia="Palatino Linotype" w:cs="Palatino Linotype"/>
          <w:i/>
          <w:sz w:val="22"/>
        </w:rPr>
      </w:pPr>
    </w:p>
    <w:p w14:paraId="098B7C02"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En caso de que el recurso se interponga de manera electrónica no será indispensable que contengan los requisitos establecidos en las fracciones II</w:t>
      </w:r>
      <w:r w:rsidRPr="00FB173E">
        <w:rPr>
          <w:rFonts w:eastAsia="Palatino Linotype" w:cs="Palatino Linotype"/>
          <w:i/>
          <w:sz w:val="22"/>
        </w:rPr>
        <w:t>, IV, VII y VIII.</w:t>
      </w:r>
    </w:p>
    <w:p w14:paraId="472109BB" w14:textId="77777777" w:rsidR="00F97EF3" w:rsidRPr="00FB173E" w:rsidRDefault="00F97EF3" w:rsidP="00F97EF3">
      <w:pPr>
        <w:contextualSpacing/>
        <w:rPr>
          <w:rFonts w:eastAsia="Palatino Linotype" w:cs="Palatino Linotype"/>
          <w:b/>
          <w:i/>
          <w:szCs w:val="24"/>
        </w:rPr>
      </w:pPr>
    </w:p>
    <w:p w14:paraId="597F1CD4" w14:textId="59114C8C" w:rsidR="00F97EF3" w:rsidRPr="00FB173E" w:rsidRDefault="00F97EF3" w:rsidP="00F97EF3">
      <w:pPr>
        <w:contextualSpacing/>
        <w:rPr>
          <w:rFonts w:eastAsia="Palatino Linotype" w:cs="Palatino Linotype"/>
          <w:szCs w:val="24"/>
        </w:rPr>
      </w:pPr>
      <w:r w:rsidRPr="00FB173E">
        <w:rPr>
          <w:rFonts w:eastAsia="Palatino Linotype" w:cs="Palatino Linotype"/>
          <w:szCs w:val="24"/>
        </w:rPr>
        <w:t>Cabe señalar que el hoy Recurrente</w:t>
      </w:r>
      <w:r w:rsidR="00A6769F">
        <w:rPr>
          <w:rFonts w:eastAsia="Palatino Linotype" w:cs="Palatino Linotype"/>
          <w:szCs w:val="24"/>
        </w:rPr>
        <w:t xml:space="preserve"> no se identificó de manera alguna</w:t>
      </w:r>
      <w:r w:rsidRPr="00FB173E">
        <w:rPr>
          <w:rFonts w:eastAsia="Palatino Linotype" w:cs="Palatino Linotype"/>
          <w:szCs w:val="24"/>
        </w:rPr>
        <w:t>;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C81DF4F" w14:textId="77777777" w:rsidR="00F97EF3" w:rsidRPr="00FB173E" w:rsidRDefault="00F97EF3" w:rsidP="00F97EF3">
      <w:pPr>
        <w:contextualSpacing/>
        <w:rPr>
          <w:rFonts w:eastAsia="Palatino Linotype" w:cs="Palatino Linotype"/>
          <w:szCs w:val="24"/>
        </w:rPr>
      </w:pPr>
    </w:p>
    <w:p w14:paraId="1D60C1ED" w14:textId="037E3D9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155.</w:t>
      </w:r>
      <w:r>
        <w:rPr>
          <w:rFonts w:eastAsia="Palatino Linotype" w:cs="Palatino Linotype"/>
          <w:i/>
          <w:sz w:val="22"/>
        </w:rPr>
        <w:t xml:space="preserve"> […]</w:t>
      </w:r>
    </w:p>
    <w:p w14:paraId="23FC6E0D" w14:textId="77777777" w:rsidR="00F97EF3" w:rsidRPr="00FB173E" w:rsidRDefault="00F97EF3" w:rsidP="00F97EF3">
      <w:pPr>
        <w:spacing w:line="240" w:lineRule="auto"/>
        <w:ind w:left="567" w:right="567"/>
        <w:contextualSpacing/>
        <w:rPr>
          <w:rFonts w:eastAsia="Palatino Linotype" w:cs="Palatino Linotype"/>
          <w:i/>
          <w:sz w:val="22"/>
        </w:rPr>
      </w:pPr>
    </w:p>
    <w:p w14:paraId="2616B11B"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Las solicitudes anónimas</w:t>
      </w:r>
      <w:r w:rsidRPr="00FB173E">
        <w:rPr>
          <w:rFonts w:eastAsia="Palatino Linotype" w:cs="Palatino Linotype"/>
          <w:i/>
          <w:sz w:val="22"/>
        </w:rPr>
        <w:t xml:space="preserve">, con nombre incompleto o seudónimo </w:t>
      </w:r>
      <w:r w:rsidRPr="00FB173E">
        <w:rPr>
          <w:rFonts w:eastAsia="Palatino Linotype" w:cs="Palatino Linotype"/>
          <w:b/>
          <w:i/>
          <w:sz w:val="22"/>
        </w:rPr>
        <w:t>serán procedentes para su trámite</w:t>
      </w:r>
      <w:r w:rsidRPr="00FB173E">
        <w:rPr>
          <w:rFonts w:eastAsia="Palatino Linotype" w:cs="Palatino Linotype"/>
          <w:i/>
          <w:sz w:val="22"/>
        </w:rPr>
        <w:t xml:space="preserve"> por parte del sujeto obligado ante quien se presente. No podrá requerirse información adicional con motivo del nombre proporcionado por el solicitante.</w:t>
      </w:r>
    </w:p>
    <w:p w14:paraId="4F951E1E" w14:textId="77777777" w:rsidR="00F97EF3" w:rsidRPr="00FB173E" w:rsidRDefault="00F97EF3" w:rsidP="00F97EF3">
      <w:pPr>
        <w:contextualSpacing/>
        <w:rPr>
          <w:rFonts w:eastAsia="Palatino Linotype" w:cs="Palatino Linotype"/>
          <w:szCs w:val="24"/>
        </w:rPr>
      </w:pPr>
    </w:p>
    <w:p w14:paraId="26B13F6A" w14:textId="77777777" w:rsidR="00F97EF3" w:rsidRPr="00FB173E" w:rsidRDefault="00F97EF3" w:rsidP="00F97EF3">
      <w:pPr>
        <w:contextualSpacing/>
        <w:rPr>
          <w:rFonts w:eastAsia="Palatino Linotype" w:cs="Palatino Linotype"/>
          <w:szCs w:val="24"/>
        </w:rPr>
      </w:pPr>
      <w:r w:rsidRPr="00FB173E">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8DA892A" w14:textId="77777777" w:rsidR="00F97EF3" w:rsidRPr="00FB173E" w:rsidRDefault="00F97EF3" w:rsidP="00F97EF3">
      <w:pPr>
        <w:contextualSpacing/>
        <w:rPr>
          <w:rFonts w:eastAsia="Palatino Linotype" w:cs="Palatino Linotype"/>
          <w:szCs w:val="24"/>
        </w:rPr>
      </w:pPr>
    </w:p>
    <w:p w14:paraId="72CD1148" w14:textId="77777777" w:rsidR="00F97EF3" w:rsidRPr="00FB173E" w:rsidRDefault="00F97EF3" w:rsidP="00F97EF3">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 los Estados Unidos Mexicanos</w:t>
      </w:r>
    </w:p>
    <w:p w14:paraId="401CEF44"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6</w:t>
      </w:r>
      <w:r w:rsidRPr="00FB173E">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FB173E">
        <w:rPr>
          <w:rFonts w:eastAsia="Palatino Linotype" w:cs="Palatino Linotype"/>
          <w:i/>
          <w:sz w:val="22"/>
        </w:rPr>
        <w:lastRenderedPageBreak/>
        <w:t>en los términos dispuestos por la ley. El derecho a la información será garantizado por el Estado.</w:t>
      </w:r>
    </w:p>
    <w:p w14:paraId="3113E423" w14:textId="1E167ED8" w:rsidR="00F97EF3" w:rsidRPr="00FB173E" w:rsidRDefault="00F97EF3" w:rsidP="00F97EF3">
      <w:pPr>
        <w:spacing w:line="240" w:lineRule="auto"/>
        <w:ind w:left="567" w:right="567"/>
        <w:contextualSpacing/>
        <w:rPr>
          <w:rFonts w:eastAsia="Palatino Linotype" w:cs="Palatino Linotype"/>
          <w:i/>
          <w:sz w:val="22"/>
        </w:rPr>
      </w:pPr>
      <w:r>
        <w:rPr>
          <w:rFonts w:eastAsia="Palatino Linotype" w:cs="Palatino Linotype"/>
          <w:i/>
          <w:sz w:val="22"/>
        </w:rPr>
        <w:t>[…]</w:t>
      </w:r>
    </w:p>
    <w:p w14:paraId="6323E3C9"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efectos de lo dispuesto en el presente artículo se observará lo siguiente: </w:t>
      </w:r>
    </w:p>
    <w:p w14:paraId="72E68463"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1071B929" w14:textId="208DC52A" w:rsidR="00F97EF3" w:rsidRPr="00FB173E" w:rsidRDefault="00F97EF3" w:rsidP="00F97EF3">
      <w:pPr>
        <w:spacing w:line="240" w:lineRule="auto"/>
        <w:ind w:left="567" w:right="567"/>
        <w:contextualSpacing/>
        <w:rPr>
          <w:rFonts w:eastAsia="Palatino Linotype" w:cs="Palatino Linotype"/>
          <w:i/>
          <w:sz w:val="22"/>
        </w:rPr>
      </w:pPr>
      <w:r>
        <w:rPr>
          <w:rFonts w:eastAsia="Palatino Linotype" w:cs="Palatino Linotype"/>
          <w:i/>
          <w:sz w:val="22"/>
        </w:rPr>
        <w:t>[…]</w:t>
      </w:r>
    </w:p>
    <w:p w14:paraId="75D922A6"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6132275"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71DA890" w14:textId="77777777" w:rsidR="00F97EF3" w:rsidRPr="00FB173E" w:rsidRDefault="00F97EF3" w:rsidP="00F97EF3">
      <w:pPr>
        <w:spacing w:line="240" w:lineRule="auto"/>
        <w:ind w:left="567" w:right="567"/>
        <w:contextualSpacing/>
        <w:rPr>
          <w:rFonts w:eastAsia="Palatino Linotype" w:cs="Palatino Linotype"/>
          <w:i/>
          <w:sz w:val="22"/>
        </w:rPr>
      </w:pPr>
    </w:p>
    <w:p w14:paraId="57D86FC8" w14:textId="77777777" w:rsidR="00F97EF3" w:rsidRPr="00FB173E" w:rsidRDefault="00F97EF3" w:rsidP="00F97EF3">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del Estado Libre y Soberano de México</w:t>
      </w:r>
    </w:p>
    <w:p w14:paraId="254532D6"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5</w:t>
      </w:r>
      <w:r w:rsidRPr="00FB173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ABBF3C9" w14:textId="7CACF855" w:rsidR="00F97EF3" w:rsidRPr="00FB173E" w:rsidRDefault="00F97EF3" w:rsidP="00F97EF3">
      <w:pPr>
        <w:spacing w:line="240" w:lineRule="auto"/>
        <w:ind w:left="567" w:right="567"/>
        <w:contextualSpacing/>
        <w:rPr>
          <w:rFonts w:eastAsia="Palatino Linotype" w:cs="Palatino Linotype"/>
          <w:i/>
          <w:sz w:val="22"/>
        </w:rPr>
      </w:pPr>
      <w:r>
        <w:rPr>
          <w:rFonts w:eastAsia="Palatino Linotype" w:cs="Palatino Linotype"/>
          <w:i/>
          <w:sz w:val="22"/>
        </w:rPr>
        <w:t>[…]</w:t>
      </w:r>
    </w:p>
    <w:p w14:paraId="47846120"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3C8EF32C" w14:textId="4689D372" w:rsidR="00F97EF3" w:rsidRPr="00FB173E" w:rsidRDefault="00F97EF3" w:rsidP="00F97EF3">
      <w:pPr>
        <w:spacing w:line="240" w:lineRule="auto"/>
        <w:ind w:left="567" w:right="567"/>
        <w:contextualSpacing/>
        <w:rPr>
          <w:rFonts w:eastAsia="Palatino Linotype" w:cs="Palatino Linotype"/>
          <w:i/>
          <w:sz w:val="22"/>
        </w:rPr>
      </w:pPr>
      <w:r>
        <w:rPr>
          <w:rFonts w:eastAsia="Palatino Linotype" w:cs="Palatino Linotype"/>
          <w:i/>
          <w:sz w:val="22"/>
        </w:rPr>
        <w:t>[…]</w:t>
      </w:r>
    </w:p>
    <w:p w14:paraId="5313C410"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385574ED" w14:textId="77777777" w:rsidR="00F97EF3" w:rsidRPr="00FB173E" w:rsidRDefault="00F97EF3" w:rsidP="00F97EF3">
      <w:pPr>
        <w:spacing w:line="240" w:lineRule="auto"/>
        <w:ind w:left="567" w:right="567"/>
        <w:contextualSpacing/>
        <w:rPr>
          <w:rFonts w:eastAsia="Palatino Linotype" w:cs="Palatino Linotype"/>
          <w:i/>
          <w:sz w:val="22"/>
        </w:rPr>
      </w:pPr>
    </w:p>
    <w:p w14:paraId="41737D24"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94AE24" w14:textId="77777777" w:rsidR="00F97EF3" w:rsidRPr="00FB173E" w:rsidRDefault="00F97EF3" w:rsidP="00F97EF3">
      <w:pPr>
        <w:spacing w:line="240" w:lineRule="auto"/>
        <w:ind w:left="567" w:right="567"/>
        <w:contextualSpacing/>
        <w:rPr>
          <w:rFonts w:eastAsia="Palatino Linotype" w:cs="Palatino Linotype"/>
          <w:i/>
          <w:sz w:val="22"/>
        </w:rPr>
      </w:pPr>
    </w:p>
    <w:p w14:paraId="10E94950"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Este derecho se regirá por los principios y bases siguientes:</w:t>
      </w:r>
    </w:p>
    <w:p w14:paraId="60AE384F" w14:textId="1920F140" w:rsidR="00F97EF3" w:rsidRPr="00FB173E" w:rsidRDefault="00F97EF3" w:rsidP="00F97EF3">
      <w:pPr>
        <w:spacing w:line="240" w:lineRule="auto"/>
        <w:ind w:left="567" w:right="567"/>
        <w:contextualSpacing/>
        <w:rPr>
          <w:rFonts w:eastAsia="Palatino Linotype" w:cs="Palatino Linotype"/>
          <w:i/>
          <w:sz w:val="22"/>
        </w:rPr>
      </w:pPr>
      <w:r>
        <w:rPr>
          <w:rFonts w:eastAsia="Palatino Linotype" w:cs="Palatino Linotype"/>
          <w:i/>
          <w:sz w:val="22"/>
        </w:rPr>
        <w:t>[...]</w:t>
      </w:r>
    </w:p>
    <w:p w14:paraId="16B31C06"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III.</w:t>
      </w:r>
      <w:r w:rsidRPr="00FB173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7046C62D"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lastRenderedPageBreak/>
        <w:t>IV.</w:t>
      </w:r>
      <w:r w:rsidRPr="00FB173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62DAECC" w14:textId="77D6B968" w:rsidR="00F97EF3" w:rsidRPr="00FB173E" w:rsidRDefault="00D8534D" w:rsidP="00F97EF3">
      <w:pPr>
        <w:spacing w:line="240" w:lineRule="auto"/>
        <w:ind w:left="567" w:right="567"/>
        <w:contextualSpacing/>
        <w:rPr>
          <w:rFonts w:eastAsia="Palatino Linotype" w:cs="Palatino Linotype"/>
          <w:i/>
          <w:sz w:val="22"/>
        </w:rPr>
      </w:pPr>
      <w:r>
        <w:rPr>
          <w:rFonts w:eastAsia="Palatino Linotype" w:cs="Palatino Linotype"/>
          <w:i/>
          <w:sz w:val="22"/>
        </w:rPr>
        <w:t>[…]</w:t>
      </w:r>
    </w:p>
    <w:p w14:paraId="0197AB18"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VIII.</w:t>
      </w:r>
      <w:r w:rsidRPr="00FB173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28B692C" w14:textId="11980041" w:rsidR="00F97EF3" w:rsidRPr="00FB173E" w:rsidRDefault="00D8534D" w:rsidP="00F97EF3">
      <w:pPr>
        <w:spacing w:line="240" w:lineRule="auto"/>
        <w:ind w:left="567" w:right="567"/>
        <w:contextualSpacing/>
        <w:rPr>
          <w:rFonts w:eastAsia="Palatino Linotype" w:cs="Palatino Linotype"/>
          <w:i/>
          <w:sz w:val="22"/>
        </w:rPr>
      </w:pPr>
      <w:r>
        <w:rPr>
          <w:rFonts w:eastAsia="Palatino Linotype" w:cs="Palatino Linotype"/>
          <w:i/>
          <w:sz w:val="22"/>
        </w:rPr>
        <w:t>[…]</w:t>
      </w:r>
    </w:p>
    <w:p w14:paraId="294E9255" w14:textId="77777777" w:rsidR="00F97EF3" w:rsidRPr="00FB173E" w:rsidRDefault="00F97EF3" w:rsidP="00F97EF3">
      <w:pPr>
        <w:ind w:left="567" w:right="567"/>
        <w:contextualSpacing/>
        <w:rPr>
          <w:rFonts w:eastAsia="Palatino Linotype" w:cs="Palatino Linotype"/>
          <w:szCs w:val="24"/>
        </w:rPr>
      </w:pPr>
    </w:p>
    <w:p w14:paraId="46508196" w14:textId="77777777" w:rsidR="00F97EF3" w:rsidRDefault="00F97EF3" w:rsidP="00F97EF3">
      <w:pPr>
        <w:ind w:right="49"/>
        <w:contextualSpacing/>
        <w:rPr>
          <w:rFonts w:eastAsia="Palatino Linotype" w:cs="Palatino Linotype"/>
          <w:szCs w:val="24"/>
        </w:rPr>
      </w:pPr>
      <w:r w:rsidRPr="00FB173E">
        <w:rPr>
          <w:rFonts w:eastAsia="Palatino Linotype" w:cs="Palatino Linotype"/>
          <w:szCs w:val="24"/>
        </w:rPr>
        <w:t>Por otra parte, del contenido del artículo 1 de la Constitución Política de los Estados Unidos Mexicanos, se destaca lo siguiente:</w:t>
      </w:r>
    </w:p>
    <w:p w14:paraId="19882A41" w14:textId="77777777" w:rsidR="00F97EF3" w:rsidRPr="00FB173E" w:rsidRDefault="00F97EF3" w:rsidP="00F97EF3">
      <w:pPr>
        <w:ind w:right="49"/>
        <w:contextualSpacing/>
        <w:rPr>
          <w:rFonts w:eastAsia="Palatino Linotype" w:cs="Palatino Linotype"/>
          <w:szCs w:val="24"/>
        </w:rPr>
      </w:pPr>
    </w:p>
    <w:p w14:paraId="17C9B7D0"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1o</w:t>
      </w:r>
      <w:r w:rsidRPr="00FB173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09D62E2" w14:textId="77777777" w:rsidR="00F97EF3" w:rsidRPr="00FB173E" w:rsidRDefault="00F97EF3" w:rsidP="00F97EF3">
      <w:pPr>
        <w:spacing w:line="240" w:lineRule="auto"/>
        <w:ind w:left="567" w:right="567"/>
        <w:contextualSpacing/>
        <w:rPr>
          <w:rFonts w:eastAsia="Palatino Linotype" w:cs="Palatino Linotype"/>
          <w:i/>
          <w:sz w:val="22"/>
        </w:rPr>
      </w:pPr>
    </w:p>
    <w:p w14:paraId="20E7340C"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0C46FD2" w14:textId="77777777" w:rsidR="00F97EF3" w:rsidRPr="00FB173E" w:rsidRDefault="00F97EF3" w:rsidP="00F97EF3">
      <w:pPr>
        <w:spacing w:line="240" w:lineRule="auto"/>
        <w:ind w:left="567" w:right="567"/>
        <w:contextualSpacing/>
        <w:rPr>
          <w:rFonts w:eastAsia="Palatino Linotype" w:cs="Palatino Linotype"/>
          <w:i/>
          <w:sz w:val="22"/>
        </w:rPr>
      </w:pPr>
    </w:p>
    <w:p w14:paraId="6B02C5B8"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4681C67" w14:textId="77777777" w:rsidR="00F97EF3" w:rsidRPr="00FB173E" w:rsidRDefault="00F97EF3" w:rsidP="00F97EF3">
      <w:pPr>
        <w:rPr>
          <w:sz w:val="20"/>
        </w:rPr>
      </w:pPr>
    </w:p>
    <w:p w14:paraId="09167F4D" w14:textId="77777777" w:rsidR="00F97EF3" w:rsidRPr="00FB173E" w:rsidRDefault="00F97EF3" w:rsidP="00F97EF3">
      <w:pPr>
        <w:contextualSpacing/>
        <w:rPr>
          <w:rFonts w:eastAsia="Palatino Linotype" w:cs="Palatino Linotype"/>
          <w:szCs w:val="24"/>
        </w:rPr>
      </w:pPr>
      <w:r w:rsidRPr="00FB173E">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FB173E">
        <w:rPr>
          <w:rFonts w:eastAsia="Palatino Linotype" w:cs="Palatino Linotype"/>
          <w:szCs w:val="24"/>
        </w:rPr>
        <w:lastRenderedPageBreak/>
        <w:t>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F1E6552" w14:textId="77777777" w:rsidR="00F97EF3" w:rsidRPr="00FB173E" w:rsidRDefault="00F97EF3" w:rsidP="00F97EF3">
      <w:pPr>
        <w:contextualSpacing/>
        <w:rPr>
          <w:rFonts w:eastAsia="Palatino Linotype" w:cs="Palatino Linotype"/>
          <w:sz w:val="20"/>
          <w:szCs w:val="24"/>
        </w:rPr>
      </w:pPr>
    </w:p>
    <w:p w14:paraId="0C21C50C" w14:textId="77777777" w:rsidR="00F97EF3" w:rsidRDefault="00F97EF3" w:rsidP="00F97EF3">
      <w:pPr>
        <w:pBdr>
          <w:top w:val="nil"/>
          <w:left w:val="nil"/>
          <w:bottom w:val="nil"/>
          <w:right w:val="nil"/>
          <w:between w:val="nil"/>
        </w:pBdr>
        <w:contextualSpacing/>
        <w:rPr>
          <w:rFonts w:eastAsia="Palatino Linotype" w:cs="Palatino Linotype"/>
          <w:color w:val="000000"/>
          <w:szCs w:val="24"/>
        </w:rPr>
      </w:pPr>
      <w:r w:rsidRPr="00FB173E">
        <w:rPr>
          <w:rFonts w:eastAsia="Palatino Linotype" w:cs="Palatino Linotype"/>
          <w:color w:val="000000"/>
          <w:szCs w:val="24"/>
        </w:rPr>
        <w:t>En conclusión, se cubrieron los requisitos de procedencia y procedibilidad y conforme a las constancias que obran en el expediente.</w:t>
      </w:r>
    </w:p>
    <w:p w14:paraId="0E4D9DE8" w14:textId="77777777" w:rsidR="00F97EF3" w:rsidRDefault="00F97EF3" w:rsidP="00F97EF3">
      <w:pPr>
        <w:pBdr>
          <w:top w:val="nil"/>
          <w:left w:val="nil"/>
          <w:bottom w:val="nil"/>
          <w:right w:val="nil"/>
          <w:between w:val="nil"/>
        </w:pBdr>
        <w:contextualSpacing/>
        <w:rPr>
          <w:rFonts w:eastAsia="Palatino Linotype" w:cs="Palatino Linotype"/>
          <w:color w:val="000000"/>
          <w:szCs w:val="24"/>
        </w:rPr>
      </w:pPr>
    </w:p>
    <w:p w14:paraId="6D04F852" w14:textId="2094C741" w:rsidR="00A970D5" w:rsidRPr="006922F5" w:rsidRDefault="00D8534D"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xml:space="preserve">, la cual permite dilucidar alguna </w:t>
      </w:r>
      <w:r w:rsidRPr="006922F5">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40909675" w:rsidR="00A970D5" w:rsidRPr="006922F5" w:rsidRDefault="00D8534D" w:rsidP="006922F5">
      <w:pPr>
        <w:pStyle w:val="Ttulo2"/>
        <w:rPr>
          <w:rFonts w:eastAsia="Palatino Linotype"/>
        </w:rPr>
      </w:pPr>
      <w:r>
        <w:rPr>
          <w:rFonts w:eastAsia="Palatino Linotype"/>
        </w:rPr>
        <w:lastRenderedPageBreak/>
        <w:t>QUINTO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D59FA7B" w14:textId="2856D1ED" w:rsidR="00D8534D" w:rsidRDefault="00AC3C01" w:rsidP="00B1358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tanto, es conveniente recordar que </w:t>
      </w:r>
      <w:r w:rsidR="000154BC">
        <w:rPr>
          <w:rFonts w:eastAsia="Palatino Linotype" w:cs="Palatino Linotype"/>
          <w:color w:val="000000"/>
          <w:szCs w:val="24"/>
        </w:rPr>
        <w:t>el</w:t>
      </w:r>
      <w:r w:rsidR="00B1358B">
        <w:rPr>
          <w:rFonts w:eastAsia="Palatino Linotype" w:cs="Palatino Linotype"/>
          <w:color w:val="000000"/>
          <w:szCs w:val="24"/>
        </w:rPr>
        <w:t xml:space="preserve"> hoy Recurrente solicitó</w:t>
      </w:r>
      <w:r w:rsidR="00A6769F">
        <w:rPr>
          <w:rFonts w:eastAsia="Palatino Linotype" w:cs="Palatino Linotype"/>
          <w:color w:val="000000"/>
          <w:szCs w:val="24"/>
        </w:rPr>
        <w:t xml:space="preserve"> al </w:t>
      </w:r>
      <w:r w:rsidR="00D8534D">
        <w:rPr>
          <w:rFonts w:eastAsia="Palatino Linotype" w:cs="Palatino Linotype"/>
          <w:color w:val="000000"/>
          <w:szCs w:val="24"/>
        </w:rPr>
        <w:t>Sujeto Obligado</w:t>
      </w:r>
      <w:r w:rsidR="00A6769F">
        <w:rPr>
          <w:rFonts w:eastAsia="Palatino Linotype" w:cs="Palatino Linotype"/>
          <w:color w:val="000000"/>
          <w:szCs w:val="24"/>
        </w:rPr>
        <w:t xml:space="preserve"> que le informara el nombre, la fecha y carrera de las primeras personas hombre y mujer de Tepotzotlán, Estado de México en ingresar y egresar de las siguientes instituciones:</w:t>
      </w:r>
    </w:p>
    <w:p w14:paraId="38F25D86" w14:textId="77777777" w:rsidR="00D8534D" w:rsidRDefault="00D8534D" w:rsidP="00B1358B">
      <w:pPr>
        <w:pBdr>
          <w:top w:val="nil"/>
          <w:left w:val="nil"/>
          <w:bottom w:val="nil"/>
          <w:right w:val="nil"/>
          <w:between w:val="nil"/>
        </w:pBdr>
        <w:contextualSpacing/>
        <w:rPr>
          <w:rFonts w:eastAsia="Palatino Linotype" w:cs="Palatino Linotype"/>
          <w:color w:val="000000"/>
          <w:szCs w:val="24"/>
        </w:rPr>
      </w:pPr>
    </w:p>
    <w:p w14:paraId="7733E602"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Nacional Autónoma de México </w:t>
      </w:r>
    </w:p>
    <w:p w14:paraId="1D0BE2B9"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Instituto Tecnológico y de Estudios Superiores de Monterrey</w:t>
      </w:r>
    </w:p>
    <w:p w14:paraId="6C05A0C1"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Instituto Politécnico Nacional. </w:t>
      </w:r>
    </w:p>
    <w:p w14:paraId="2EF50C3E"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Autónoma Metropolitana. </w:t>
      </w:r>
    </w:p>
    <w:p w14:paraId="09E37161"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de Guadalajara. </w:t>
      </w:r>
    </w:p>
    <w:p w14:paraId="75815B52"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Iberoamericana Ciudad de México </w:t>
      </w:r>
    </w:p>
    <w:p w14:paraId="7E9944C2"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Autónoma de Nuevo León </w:t>
      </w:r>
    </w:p>
    <w:p w14:paraId="58EFBCF0"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Autónoma del Estado de México </w:t>
      </w:r>
    </w:p>
    <w:p w14:paraId="003023C6"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Instituto Tecnológico Autónomo de México </w:t>
      </w:r>
    </w:p>
    <w:p w14:paraId="51D91B93"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El Colegio de México </w:t>
      </w:r>
    </w:p>
    <w:p w14:paraId="1103BC89"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lastRenderedPageBreak/>
        <w:t xml:space="preserve">Universidad de las Américas Puebla </w:t>
      </w:r>
    </w:p>
    <w:p w14:paraId="5764855F"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Universidad Autónoma Chapingo.</w:t>
      </w:r>
    </w:p>
    <w:p w14:paraId="465D70CB"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de Monterrey </w:t>
      </w:r>
    </w:p>
    <w:p w14:paraId="09BCE913"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Instituto Tecnológico y de Estudios Superiores de Occidente </w:t>
      </w:r>
    </w:p>
    <w:p w14:paraId="2F4642C3"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del Valle de México </w:t>
      </w:r>
    </w:p>
    <w:p w14:paraId="357C09E8"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Pedagógica Nacional </w:t>
      </w:r>
    </w:p>
    <w:p w14:paraId="7294E5AA"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Benemérita Universidad Autónoma de Puebla </w:t>
      </w:r>
    </w:p>
    <w:p w14:paraId="553BA989"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Autónoma de la Ciudad de México </w:t>
      </w:r>
    </w:p>
    <w:p w14:paraId="6CE3D37E"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Panamericana </w:t>
      </w:r>
    </w:p>
    <w:p w14:paraId="7B358A19"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La Salle </w:t>
      </w:r>
    </w:p>
    <w:p w14:paraId="4FFFCEB4"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del Mar: Campus Puerto Escondido </w:t>
      </w:r>
    </w:p>
    <w:p w14:paraId="23A99F57"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Tecnológica de la Mixteca UTM </w:t>
      </w:r>
    </w:p>
    <w:p w14:paraId="3D529F2D"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Anáhuac </w:t>
      </w:r>
    </w:p>
    <w:p w14:paraId="25B161A2"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Autónoma de Sinaloa </w:t>
      </w:r>
    </w:p>
    <w:p w14:paraId="20FB46FD"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Mexicana </w:t>
      </w:r>
    </w:p>
    <w:p w14:paraId="62DF2828"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Instituto Tecnológico de Toluca </w:t>
      </w:r>
    </w:p>
    <w:p w14:paraId="261474FA"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Azteca </w:t>
      </w:r>
    </w:p>
    <w:p w14:paraId="79D86A9E"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Tecmilenio </w:t>
      </w:r>
    </w:p>
    <w:p w14:paraId="7E7F1A64"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Escuela Bancaria y Comercial </w:t>
      </w:r>
    </w:p>
    <w:p w14:paraId="6D247D37"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Universidad Bancaria de México </w:t>
      </w:r>
    </w:p>
    <w:p w14:paraId="2BE48FCF"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Universidad De Cuautitlán Izcalli</w:t>
      </w:r>
    </w:p>
    <w:p w14:paraId="7A6DB02B"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 xml:space="preserve">Colegio Nacional de Educación Profesional Técnica (CONALEP). </w:t>
      </w:r>
    </w:p>
    <w:p w14:paraId="5D0C55C2" w14:textId="77777777" w:rsidR="000B2FEC" w:rsidRPr="00A6769F" w:rsidRDefault="00CE4951" w:rsidP="00A6769F">
      <w:pPr>
        <w:numPr>
          <w:ilvl w:val="0"/>
          <w:numId w:val="22"/>
        </w:numPr>
        <w:pBdr>
          <w:top w:val="nil"/>
          <w:left w:val="nil"/>
          <w:bottom w:val="nil"/>
          <w:right w:val="nil"/>
          <w:between w:val="nil"/>
        </w:pBdr>
        <w:contextualSpacing/>
        <w:rPr>
          <w:rFonts w:eastAsia="Palatino Linotype" w:cs="Palatino Linotype"/>
          <w:color w:val="000000"/>
          <w:szCs w:val="24"/>
          <w:lang w:val="es-MX"/>
        </w:rPr>
      </w:pPr>
      <w:r w:rsidRPr="00A6769F">
        <w:rPr>
          <w:rFonts w:eastAsia="Palatino Linotype" w:cs="Palatino Linotype"/>
          <w:color w:val="000000"/>
          <w:szCs w:val="24"/>
          <w:lang w:val="es-MX"/>
        </w:rPr>
        <w:t>De alguna Universidad del extranjero por ejemplo Instituto Le Rosey, Universidad de Cambridge, Instituto de Tecnología de Massachusetts y etc.</w:t>
      </w:r>
    </w:p>
    <w:p w14:paraId="04360225" w14:textId="77777777" w:rsidR="00D8534D" w:rsidRDefault="00D8534D" w:rsidP="00AC3C01">
      <w:pPr>
        <w:pBdr>
          <w:top w:val="nil"/>
          <w:left w:val="nil"/>
          <w:bottom w:val="nil"/>
          <w:right w:val="nil"/>
          <w:between w:val="nil"/>
        </w:pBdr>
        <w:contextualSpacing/>
        <w:rPr>
          <w:rFonts w:eastAsia="Palatino Linotype" w:cs="Palatino Linotype"/>
          <w:color w:val="000000"/>
          <w:szCs w:val="24"/>
        </w:rPr>
      </w:pPr>
    </w:p>
    <w:p w14:paraId="46A58DB1" w14:textId="22CDA5B9"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 xml:space="preserve">respondió </w:t>
      </w:r>
      <w:r w:rsidR="005F622D">
        <w:rPr>
          <w:rFonts w:eastAsia="Palatino Linotype" w:cs="Palatino Linotype"/>
          <w:color w:val="000000"/>
          <w:szCs w:val="24"/>
        </w:rPr>
        <w:t>mediante la entrega del siguiente documento</w:t>
      </w:r>
      <w:r w:rsidR="00D57F1A">
        <w:rPr>
          <w:rFonts w:eastAsia="Palatino Linotype" w:cs="Palatino Linotype"/>
          <w:color w:val="000000"/>
          <w:szCs w:val="24"/>
        </w:rPr>
        <w:t>:</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32CD4E87" w14:textId="2F5314B6" w:rsidR="00B1358B" w:rsidRPr="00FC6D67" w:rsidRDefault="004E7B5F" w:rsidP="00707CAB">
      <w:pPr>
        <w:pStyle w:val="Prrafodelista"/>
        <w:numPr>
          <w:ilvl w:val="0"/>
          <w:numId w:val="15"/>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INCOMPETENCIA_383</w:t>
      </w:r>
      <w:r w:rsidR="00B1358B" w:rsidRPr="00207684">
        <w:rPr>
          <w:rFonts w:eastAsia="Palatino Linotype" w:cs="Palatino Linotype"/>
          <w:b/>
          <w:bCs/>
          <w:color w:val="000000"/>
        </w:rPr>
        <w:t>.pdf</w:t>
      </w:r>
      <w:r w:rsidR="00996753" w:rsidRPr="00207684">
        <w:rPr>
          <w:rFonts w:eastAsia="Palatino Linotype" w:cs="Palatino Linotype"/>
          <w:bCs/>
          <w:color w:val="000000"/>
        </w:rPr>
        <w:t xml:space="preserve">. Oficio </w:t>
      </w:r>
      <w:r>
        <w:rPr>
          <w:rFonts w:eastAsia="Palatino Linotype" w:cs="Palatino Linotype"/>
          <w:bCs/>
          <w:color w:val="000000"/>
        </w:rPr>
        <w:t>número 210000070100000S/0652</w:t>
      </w:r>
      <w:r w:rsidR="00765DDB">
        <w:rPr>
          <w:rFonts w:eastAsia="Palatino Linotype" w:cs="Palatino Linotype"/>
          <w:bCs/>
          <w:color w:val="000000"/>
        </w:rPr>
        <w:t xml:space="preserve">/UT/2023 </w:t>
      </w:r>
      <w:r w:rsidR="00996753" w:rsidRPr="00207684">
        <w:rPr>
          <w:rFonts w:eastAsia="Palatino Linotype" w:cs="Palatino Linotype"/>
          <w:bCs/>
          <w:color w:val="000000"/>
        </w:rPr>
        <w:t xml:space="preserve">emitido por la </w:t>
      </w:r>
      <w:r w:rsidR="00765DDB">
        <w:rPr>
          <w:rFonts w:eastAsia="Palatino Linotype" w:cs="Palatino Linotype"/>
          <w:bCs/>
          <w:color w:val="000000"/>
        </w:rPr>
        <w:t xml:space="preserve">Titular </w:t>
      </w:r>
      <w:r w:rsidR="00996753" w:rsidRPr="00207684">
        <w:rPr>
          <w:rFonts w:eastAsia="Palatino Linotype" w:cs="Palatino Linotype"/>
          <w:bCs/>
          <w:color w:val="000000"/>
        </w:rPr>
        <w:t xml:space="preserve">de la Unidad de Transparencia, con el que </w:t>
      </w:r>
      <w:r w:rsidR="00765DDB">
        <w:rPr>
          <w:rFonts w:eastAsia="Palatino Linotype" w:cs="Palatino Linotype"/>
          <w:bCs/>
          <w:color w:val="000000"/>
        </w:rPr>
        <w:t>se informó q</w:t>
      </w:r>
      <w:r w:rsidR="00FC6D67">
        <w:rPr>
          <w:rFonts w:eastAsia="Palatino Linotype" w:cs="Palatino Linotype"/>
          <w:bCs/>
          <w:color w:val="000000"/>
        </w:rPr>
        <w:t xml:space="preserve">ue del análisis a la solicitud </w:t>
      </w:r>
      <w:r>
        <w:rPr>
          <w:rFonts w:eastAsia="Palatino Linotype" w:cs="Palatino Linotype"/>
          <w:bCs/>
          <w:color w:val="000000"/>
        </w:rPr>
        <w:t>se observa que la información requerida es relativa a diferentes universidades, colegios e institutos, por lo que se denota la incompetencia del Sujeto Obligado, por lo que se sugiere presentar la solicitud mediante la unidad de transparencia de cada una de las instituciones educativas, o bien, por medio de la Plataforma Nacional de Transparencia o el Sistema de Acceso a la Información Mexiquense dirigida al sujeto obligado correspondiente.</w:t>
      </w:r>
    </w:p>
    <w:p w14:paraId="4AC1F594" w14:textId="77777777" w:rsidR="00FC6D67" w:rsidRPr="00FC6D67" w:rsidRDefault="00FC6D67" w:rsidP="00FC6D67">
      <w:pPr>
        <w:pBdr>
          <w:top w:val="nil"/>
          <w:left w:val="nil"/>
          <w:bottom w:val="nil"/>
          <w:right w:val="nil"/>
          <w:between w:val="nil"/>
        </w:pBdr>
        <w:contextualSpacing/>
        <w:rPr>
          <w:rFonts w:eastAsia="Palatino Linotype" w:cs="Palatino Linotype"/>
          <w:color w:val="000000"/>
        </w:rPr>
      </w:pPr>
    </w:p>
    <w:p w14:paraId="6E146139" w14:textId="21D141E3" w:rsidR="00A057B3" w:rsidRPr="00A057B3" w:rsidRDefault="007E0B5E" w:rsidP="004E7B5F">
      <w:pPr>
        <w:pBdr>
          <w:top w:val="nil"/>
          <w:left w:val="nil"/>
          <w:bottom w:val="nil"/>
          <w:right w:val="nil"/>
          <w:between w:val="nil"/>
        </w:pBdr>
        <w:contextualSpacing/>
        <w:rPr>
          <w:rFonts w:eastAsia="Palatino Linotype" w:cs="Palatino Linotype"/>
          <w:color w:val="000000"/>
        </w:rPr>
      </w:pPr>
      <w:r w:rsidRPr="00A057B3">
        <w:rPr>
          <w:rFonts w:eastAsia="Palatino Linotype" w:cs="Palatino Linotype"/>
          <w:color w:val="000000"/>
          <w:szCs w:val="24"/>
        </w:rPr>
        <w:t>Ante la</w:t>
      </w:r>
      <w:r w:rsidR="00A970D5" w:rsidRPr="00A057B3">
        <w:rPr>
          <w:rFonts w:eastAsia="Palatino Linotype" w:cs="Palatino Linotype"/>
          <w:color w:val="000000"/>
          <w:szCs w:val="24"/>
        </w:rPr>
        <w:t xml:space="preserve"> respuesta</w:t>
      </w:r>
      <w:r w:rsidRPr="00A057B3">
        <w:rPr>
          <w:rFonts w:eastAsia="Palatino Linotype" w:cs="Palatino Linotype"/>
          <w:color w:val="000000"/>
          <w:szCs w:val="24"/>
        </w:rPr>
        <w:t xml:space="preserve"> emitida</w:t>
      </w:r>
      <w:r w:rsidR="00E41D06" w:rsidRPr="00A057B3">
        <w:rPr>
          <w:rFonts w:eastAsia="Palatino Linotype" w:cs="Palatino Linotype"/>
          <w:color w:val="000000"/>
          <w:szCs w:val="24"/>
        </w:rPr>
        <w:t xml:space="preserve"> </w:t>
      </w:r>
      <w:r w:rsidR="00B32535" w:rsidRPr="00A057B3">
        <w:rPr>
          <w:rFonts w:eastAsia="Palatino Linotype" w:cs="Palatino Linotype"/>
          <w:color w:val="000000"/>
          <w:szCs w:val="24"/>
        </w:rPr>
        <w:t>por el Sujeto Obligado,</w:t>
      </w:r>
      <w:r w:rsidRPr="00A057B3">
        <w:rPr>
          <w:rFonts w:eastAsia="Palatino Linotype" w:cs="Palatino Linotype"/>
          <w:color w:val="000000"/>
          <w:szCs w:val="24"/>
        </w:rPr>
        <w:t xml:space="preserve"> </w:t>
      </w:r>
      <w:r w:rsidR="00915C3F" w:rsidRPr="00A057B3">
        <w:rPr>
          <w:rFonts w:eastAsia="Palatino Linotype" w:cs="Palatino Linotype"/>
          <w:color w:val="000000"/>
          <w:szCs w:val="24"/>
        </w:rPr>
        <w:t>el</w:t>
      </w:r>
      <w:r w:rsidR="00A970D5" w:rsidRPr="00A057B3">
        <w:rPr>
          <w:rFonts w:eastAsia="Palatino Linotype" w:cs="Palatino Linotype"/>
          <w:color w:val="000000"/>
          <w:szCs w:val="24"/>
        </w:rPr>
        <w:t xml:space="preserve"> Recurr</w:t>
      </w:r>
      <w:r w:rsidR="00640056" w:rsidRPr="00A057B3">
        <w:rPr>
          <w:rFonts w:eastAsia="Palatino Linotype" w:cs="Palatino Linotype"/>
          <w:color w:val="000000"/>
          <w:szCs w:val="24"/>
        </w:rPr>
        <w:t>e</w:t>
      </w:r>
      <w:r w:rsidR="00A970D5" w:rsidRPr="00A057B3">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A057B3">
        <w:rPr>
          <w:rFonts w:eastAsia="Palatino Linotype" w:cs="Palatino Linotype"/>
          <w:color w:val="000000"/>
          <w:szCs w:val="24"/>
        </w:rPr>
        <w:t xml:space="preserve"> </w:t>
      </w:r>
      <w:r w:rsidR="004E7B5F">
        <w:rPr>
          <w:rFonts w:eastAsia="Palatino Linotype" w:cs="Palatino Linotype"/>
          <w:color w:val="000000"/>
          <w:szCs w:val="24"/>
        </w:rPr>
        <w:t>la respuesta proporcionada por el Sujeto Obligado y dando como razones o motivos de inconformidad que sólo se está requiriendo apoyo para una orientación, haciendo la pregunta de quiénes son los sujetos obligados competentes.</w:t>
      </w:r>
    </w:p>
    <w:p w14:paraId="633B2CEF" w14:textId="77777777" w:rsidR="00A057B3" w:rsidRDefault="00A057B3" w:rsidP="004C3B7E">
      <w:pPr>
        <w:pBdr>
          <w:top w:val="nil"/>
          <w:left w:val="nil"/>
          <w:bottom w:val="nil"/>
          <w:right w:val="nil"/>
          <w:between w:val="nil"/>
        </w:pBdr>
        <w:contextualSpacing/>
        <w:rPr>
          <w:rFonts w:eastAsia="Palatino Linotype" w:cs="Palatino Linotype"/>
          <w:color w:val="000000"/>
          <w:szCs w:val="24"/>
        </w:rPr>
      </w:pPr>
    </w:p>
    <w:p w14:paraId="2654F32A" w14:textId="34951BAE" w:rsidR="00F96C62" w:rsidRDefault="007031D2" w:rsidP="004C3B7E">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Durante la etapa de manifestaciones, el Sujeto Obligado rindió su Informe Justificado mediante la presentación del siguiente documento por duplicado:</w:t>
      </w:r>
    </w:p>
    <w:p w14:paraId="5753B036" w14:textId="77777777" w:rsidR="007031D2" w:rsidRDefault="007031D2" w:rsidP="004C3B7E">
      <w:pPr>
        <w:pBdr>
          <w:top w:val="nil"/>
          <w:left w:val="nil"/>
          <w:bottom w:val="nil"/>
          <w:right w:val="nil"/>
          <w:between w:val="nil"/>
        </w:pBdr>
        <w:contextualSpacing/>
        <w:rPr>
          <w:rFonts w:eastAsia="Palatino Linotype" w:cs="Palatino Linotype"/>
          <w:color w:val="000000"/>
          <w:szCs w:val="24"/>
        </w:rPr>
      </w:pPr>
    </w:p>
    <w:p w14:paraId="409BE4D4" w14:textId="05EA7692" w:rsidR="00633392" w:rsidRDefault="004E7B5F" w:rsidP="004E7B5F">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4E7B5F">
        <w:rPr>
          <w:rFonts w:eastAsia="Palatino Linotype" w:cs="Palatino Linotype"/>
          <w:b/>
          <w:color w:val="000000"/>
        </w:rPr>
        <w:lastRenderedPageBreak/>
        <w:t>INFORME JUSTIFICADO 383.pdf</w:t>
      </w:r>
      <w:r w:rsidR="000E18D6" w:rsidRPr="000E18D6">
        <w:rPr>
          <w:rFonts w:eastAsia="Palatino Linotype" w:cs="Palatino Linotype"/>
          <w:color w:val="000000"/>
        </w:rPr>
        <w:t xml:space="preserve">. </w:t>
      </w:r>
      <w:r>
        <w:rPr>
          <w:rFonts w:eastAsia="Palatino Linotype" w:cs="Palatino Linotype"/>
          <w:color w:val="000000"/>
        </w:rPr>
        <w:t>Oficio 21000007010000S/0819</w:t>
      </w:r>
      <w:r w:rsidR="00633392">
        <w:rPr>
          <w:rFonts w:eastAsia="Palatino Linotype" w:cs="Palatino Linotype"/>
          <w:color w:val="000000"/>
        </w:rPr>
        <w:t xml:space="preserve">/UT/2023, emitido por la Titular de la Unidad de Transparencia, mediante el cual se refutaron las razones o motivos de inconformidad del Recurrente, </w:t>
      </w:r>
      <w:r>
        <w:rPr>
          <w:rFonts w:eastAsia="Palatino Linotype" w:cs="Palatino Linotype"/>
          <w:color w:val="000000"/>
        </w:rPr>
        <w:t>haciendo referencia que el solicitante es consciente de los sujetos obligados a quienes debe dirigir su solicitud, ya que ese Sujeto Obligado no procesa, genera o administra información de las instituciones referidas en la solicitud.</w:t>
      </w:r>
    </w:p>
    <w:p w14:paraId="24014D3A" w14:textId="77777777" w:rsidR="00F96C62" w:rsidRDefault="00F96C62" w:rsidP="004C3B7E">
      <w:pPr>
        <w:pBdr>
          <w:top w:val="nil"/>
          <w:left w:val="nil"/>
          <w:bottom w:val="nil"/>
          <w:right w:val="nil"/>
          <w:between w:val="nil"/>
        </w:pBdr>
        <w:contextualSpacing/>
        <w:rPr>
          <w:rFonts w:eastAsia="Palatino Linotype" w:cs="Palatino Linotype"/>
          <w:color w:val="000000"/>
          <w:szCs w:val="24"/>
        </w:rPr>
      </w:pPr>
    </w:p>
    <w:p w14:paraId="5B1A81A2"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color w:val="000000"/>
          <w:szCs w:val="24"/>
        </w:rPr>
        <w:t>Por su parte, el Recurrente no emitió manifestaciones, vertió alegatos ni presentó pruebas que a su derecho convenga, así como tampoco se pronunció respecto del Informe Justificado rendido por el Sujeto Obligado.</w:t>
      </w:r>
    </w:p>
    <w:p w14:paraId="22EC1BD0"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56F3CCFC"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 la Recurrente, así como calificar los motivos de inconformidad del particular. </w:t>
      </w:r>
    </w:p>
    <w:p w14:paraId="620BB1E4"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75B46991"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2542D58A"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1006DE56"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b/>
          <w:i/>
          <w:color w:val="000000"/>
          <w:sz w:val="22"/>
          <w:szCs w:val="24"/>
        </w:rPr>
        <w:t>Artículo 6o.</w:t>
      </w:r>
      <w:r w:rsidRPr="00633392">
        <w:rPr>
          <w:rFonts w:eastAsia="Palatino Linotype" w:cs="Palatino Linotype"/>
          <w:i/>
          <w:color w:val="000000"/>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33392">
        <w:rPr>
          <w:rFonts w:eastAsia="Palatino Linotype" w:cs="Palatino Linotype"/>
          <w:b/>
          <w:i/>
          <w:color w:val="000000"/>
          <w:sz w:val="22"/>
          <w:szCs w:val="24"/>
        </w:rPr>
        <w:t>El derecho a la información será garantizado por el Estado.</w:t>
      </w:r>
      <w:r w:rsidRPr="00633392">
        <w:rPr>
          <w:rFonts w:eastAsia="Palatino Linotype" w:cs="Palatino Linotype"/>
          <w:i/>
          <w:color w:val="000000"/>
          <w:sz w:val="22"/>
          <w:szCs w:val="24"/>
        </w:rPr>
        <w:t xml:space="preserve"> </w:t>
      </w:r>
    </w:p>
    <w:p w14:paraId="728C3C7E"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8F990E8"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lastRenderedPageBreak/>
        <w:t>Toda persona tiene derecho al libre acceso a información plural y oportuna, así como a buscar, recibir y difundir información e ideas de toda índole por cualquier medio de expresión.</w:t>
      </w:r>
    </w:p>
    <w:p w14:paraId="6938D3BE"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4201A75"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Para efectos de lo dispuesto en el presente artículo se observará lo siguiente:</w:t>
      </w:r>
    </w:p>
    <w:p w14:paraId="1EA3CCB4"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CF0D2D6"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A. Para el ejercicio del derecho de acceso a la información, la Federación, los Estados y el Distrito Federal, en el ámbito de sus respectivas competencias, se regirán por los siguientes principios y bases:</w:t>
      </w:r>
    </w:p>
    <w:p w14:paraId="0DD50D20"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1652CA3"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b/>
          <w:i/>
          <w:color w:val="000000"/>
          <w:sz w:val="22"/>
          <w:szCs w:val="24"/>
        </w:rPr>
        <w:t>I. Toda la información en posesión de</w:t>
      </w:r>
      <w:r w:rsidRPr="00633392">
        <w:rPr>
          <w:rFonts w:eastAsia="Palatino Linotype" w:cs="Palatino Linotype"/>
          <w:i/>
          <w:color w:val="000000"/>
          <w:sz w:val="22"/>
          <w:szCs w:val="24"/>
        </w:rPr>
        <w:t xml:space="preserve"> </w:t>
      </w:r>
      <w:r w:rsidRPr="00633392">
        <w:rPr>
          <w:rFonts w:eastAsia="Palatino Linotype" w:cs="Palatino Linotype"/>
          <w:b/>
          <w:i/>
          <w:color w:val="000000"/>
          <w:sz w:val="22"/>
          <w:szCs w:val="24"/>
        </w:rPr>
        <w:t>cualquier autoridad</w:t>
      </w:r>
      <w:r w:rsidRPr="00633392">
        <w:rPr>
          <w:rFonts w:eastAsia="Palatino Linotype" w:cs="Palatino Linotype"/>
          <w:i/>
          <w:color w:val="000000"/>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33392">
        <w:rPr>
          <w:rFonts w:eastAsia="Palatino Linotype" w:cs="Palatino Linotype"/>
          <w:b/>
          <w:i/>
          <w:color w:val="000000"/>
          <w:sz w:val="22"/>
          <w:szCs w:val="24"/>
        </w:rPr>
        <w:t>en el ámbito federal, estatal y municipal, es pública</w:t>
      </w:r>
      <w:r w:rsidRPr="00633392">
        <w:rPr>
          <w:rFonts w:eastAsia="Palatino Linotype" w:cs="Palatino Linotype"/>
          <w:i/>
          <w:color w:val="000000"/>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633392">
        <w:rPr>
          <w:rFonts w:eastAsia="Palatino Linotype" w:cs="Palatino Linotype"/>
          <w:b/>
          <w:i/>
          <w:color w:val="000000"/>
          <w:sz w:val="22"/>
          <w:szCs w:val="24"/>
        </w:rPr>
        <w:t>Los sujetos obligados deberán documentar todo acto que derive del ejercicio de sus facultades, competencias o funciones</w:t>
      </w:r>
      <w:r w:rsidRPr="00633392">
        <w:rPr>
          <w:rFonts w:eastAsia="Palatino Linotype" w:cs="Palatino Linotype"/>
          <w:i/>
          <w:color w:val="000000"/>
          <w:sz w:val="22"/>
          <w:szCs w:val="24"/>
        </w:rPr>
        <w:t>, la ley determinará los supuestos específicos bajo los cuales procederá la declaración de inexistencia de la información.</w:t>
      </w:r>
    </w:p>
    <w:p w14:paraId="616E42E7"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II. La información que se refiere a la vida privada y los datos personales será protegida en los términos y con las excepciones que fijen las leyes.</w:t>
      </w:r>
    </w:p>
    <w:p w14:paraId="5E098204"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III. Toda persona, sin necesidad de acreditar interés alguno o justificar su utilización, tendrá acceso gratuito a la información pública, a sus datos personales o a la rectificación de éstos.</w:t>
      </w:r>
    </w:p>
    <w:p w14:paraId="2DCDB516"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IV.   Se establecerán mecanismos de acceso a la información y procedimientos de revisión expeditos que se sustanciarán ante los organismos autónomos especializados e imparciales que establece esta Constitución.</w:t>
      </w:r>
    </w:p>
    <w:p w14:paraId="47A8DA78"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b/>
          <w:i/>
          <w:color w:val="000000"/>
          <w:sz w:val="22"/>
          <w:szCs w:val="24"/>
        </w:rPr>
        <w:t>V. Los sujetos obligados deberán preservar sus documentos en archivos administrativos actualizados y publicarán, a través de los medios electrónicos disponibles</w:t>
      </w:r>
      <w:r w:rsidRPr="00633392">
        <w:rPr>
          <w:rFonts w:eastAsia="Palatino Linotype" w:cs="Palatino Linotype"/>
          <w:i/>
          <w:color w:val="000000"/>
          <w:sz w:val="22"/>
          <w:szCs w:val="24"/>
        </w:rPr>
        <w:t xml:space="preserve">, </w:t>
      </w:r>
      <w:r w:rsidRPr="00633392">
        <w:rPr>
          <w:rFonts w:eastAsia="Palatino Linotype" w:cs="Palatino Linotype"/>
          <w:b/>
          <w:i/>
          <w:color w:val="000000"/>
          <w:sz w:val="22"/>
          <w:szCs w:val="24"/>
        </w:rPr>
        <w:t xml:space="preserve">la información completa y actualizada sobre el ejercicio de los recursos públicos </w:t>
      </w:r>
      <w:r w:rsidRPr="00633392">
        <w:rPr>
          <w:rFonts w:eastAsia="Palatino Linotype" w:cs="Palatino Linotype"/>
          <w:i/>
          <w:color w:val="000000"/>
          <w:sz w:val="22"/>
          <w:szCs w:val="24"/>
        </w:rPr>
        <w:t>y los indicadores que permitan rendir cuenta del cumplimiento de sus objetivos y de los resultados obtenidos.</w:t>
      </w:r>
    </w:p>
    <w:p w14:paraId="33D20064"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VI. Las leyes determinarán la manera en que los sujetos obligados deberán hacer pública la información relativa a los recursos públicos que entreguen a personas físicas o morales.</w:t>
      </w:r>
    </w:p>
    <w:p w14:paraId="1A65CB28"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VII. La inobservancia a las disposiciones en materia de acceso a la información pública será sancionada en los términos que dispongan las leyes.</w:t>
      </w:r>
    </w:p>
    <w:p w14:paraId="4E2F744E"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w:t>
      </w:r>
      <w:r w:rsidRPr="00633392">
        <w:rPr>
          <w:rFonts w:eastAsia="Palatino Linotype" w:cs="Palatino Linotype"/>
          <w:i/>
          <w:color w:val="000000"/>
          <w:sz w:val="22"/>
          <w:szCs w:val="24"/>
        </w:rPr>
        <w:lastRenderedPageBreak/>
        <w:t>pública y a la protección de datos personales en posesión de los sujetos obligados en los términos que establezca la ley.</w:t>
      </w:r>
    </w:p>
    <w:p w14:paraId="0D8DA5B6" w14:textId="2CB43CBD" w:rsidR="00633392" w:rsidRPr="00633392" w:rsidRDefault="004E7B5F"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r w:rsidR="00633392" w:rsidRPr="00633392">
        <w:rPr>
          <w:rFonts w:eastAsia="Palatino Linotype" w:cs="Palatino Linotype"/>
          <w:i/>
          <w:color w:val="000000"/>
          <w:sz w:val="22"/>
          <w:szCs w:val="24"/>
        </w:rPr>
        <w:t>…</w:t>
      </w:r>
      <w:r>
        <w:rPr>
          <w:rFonts w:eastAsia="Palatino Linotype" w:cs="Palatino Linotype"/>
          <w:i/>
          <w:color w:val="000000"/>
          <w:sz w:val="22"/>
          <w:szCs w:val="24"/>
        </w:rPr>
        <w:t>]</w:t>
      </w:r>
    </w:p>
    <w:p w14:paraId="0E1AF4A3"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La ley establecerá aquella información que se considere reservada o confidencial.</w:t>
      </w:r>
    </w:p>
    <w:p w14:paraId="3B27C990"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006C6392"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color w:val="000000"/>
          <w:szCs w:val="24"/>
        </w:rPr>
        <w:t>Por su parte, la Constitución Política del Estado Libre y Soberano de México, en su artículo 5°, dispone en su parte conducente, lo siguiente:</w:t>
      </w:r>
    </w:p>
    <w:p w14:paraId="59348BBD"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4FE1B83D" w14:textId="37762409"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b/>
          <w:bCs/>
          <w:i/>
          <w:color w:val="000000"/>
          <w:sz w:val="22"/>
          <w:szCs w:val="24"/>
        </w:rPr>
        <w:t>Artículo 5.</w:t>
      </w:r>
      <w:r w:rsidR="004E7B5F">
        <w:rPr>
          <w:rFonts w:eastAsia="Palatino Linotype" w:cs="Palatino Linotype"/>
          <w:i/>
          <w:color w:val="000000"/>
          <w:sz w:val="22"/>
          <w:szCs w:val="24"/>
        </w:rPr>
        <w:t xml:space="preserve"> […]</w:t>
      </w:r>
      <w:r w:rsidRPr="00633392">
        <w:rPr>
          <w:rFonts w:eastAsia="Palatino Linotype" w:cs="Palatino Linotype"/>
          <w:i/>
          <w:color w:val="000000"/>
          <w:sz w:val="22"/>
          <w:szCs w:val="24"/>
        </w:rPr>
        <w:t xml:space="preserve"> </w:t>
      </w:r>
    </w:p>
    <w:p w14:paraId="2165D4A7"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 xml:space="preserve">El derecho a la información será garantizado por el Estado. La ley establecerá las previsiones que permitan asegurar la protección, el respeto y la difusión de este derecho. </w:t>
      </w:r>
    </w:p>
    <w:p w14:paraId="5A9BD200"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6D420D8"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2FCC5F4"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642E00F"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Este derecho se regirá por los principios y bases siguientes:</w:t>
      </w:r>
    </w:p>
    <w:p w14:paraId="6E9A5EB0"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32F6B77"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D3A92DE"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0B2111F0"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III. Toda persona, sin necesidad de acreditar interés alguno o justificar su utilización, tendrá acceso gratuito a la información pública, a sus datos personales o a la rectificación de éstos.</w:t>
      </w:r>
    </w:p>
    <w:p w14:paraId="0EB9DC03"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lastRenderedPageBreak/>
        <w:t>IV. Se establecerán mecanismos de acceso a la información y procedimientos de revisión expeditos que se sustanciarán ante el organismo autónomo especializado e imparcial que establece esta Constitución.</w:t>
      </w:r>
    </w:p>
    <w:p w14:paraId="0B3A1EEF"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FC16102"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8B36DAE"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VII. La ley reglamentaria, determinará la manera en que los sujetos obligados deberán hacer pública la información relativa a los recursos públicos que entreguen a personas físicas o jurídicas colectivas.</w:t>
      </w:r>
    </w:p>
    <w:p w14:paraId="268391E4"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20809DF7" w14:textId="77777777" w:rsidR="00633392" w:rsidRPr="00633392" w:rsidRDefault="00633392" w:rsidP="00633392">
      <w:pPr>
        <w:rPr>
          <w:rFonts w:eastAsia="Palatino Linotype" w:cs="Palatino Linotype"/>
          <w:szCs w:val="24"/>
        </w:rPr>
      </w:pPr>
      <w:r w:rsidRPr="00633392">
        <w:rPr>
          <w:rFonts w:eastAsia="Palatino Linotype" w:cs="Palatino Linotype"/>
          <w:szCs w:val="24"/>
        </w:rPr>
        <w:t>En ese orden de ideas, la Ley de Transparencia y Acceso a la Información Pública del Estado de México y Municipios, prevé en su artículo 23, fracción I, lo siguiente:</w:t>
      </w:r>
    </w:p>
    <w:p w14:paraId="0138C0CF" w14:textId="77777777" w:rsidR="00633392" w:rsidRPr="00633392" w:rsidRDefault="00633392" w:rsidP="00633392">
      <w:pPr>
        <w:rPr>
          <w:rFonts w:eastAsia="Palatino Linotype" w:cs="Palatino Linotype"/>
          <w:szCs w:val="24"/>
        </w:rPr>
      </w:pPr>
    </w:p>
    <w:p w14:paraId="794981E3"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b/>
          <w:i/>
          <w:color w:val="000000"/>
          <w:sz w:val="22"/>
          <w:szCs w:val="24"/>
        </w:rPr>
        <w:t>Artículo 23.</w:t>
      </w:r>
      <w:r w:rsidRPr="00633392">
        <w:rPr>
          <w:rFonts w:eastAsia="Palatino Linotype" w:cs="Palatino Linotype"/>
          <w:i/>
          <w:color w:val="000000"/>
          <w:sz w:val="22"/>
          <w:szCs w:val="24"/>
        </w:rPr>
        <w:t xml:space="preserve"> Son sujetos obligados a transparentar y permitir el acceso a su información y proteger los datos personales que obren en su poder:</w:t>
      </w:r>
    </w:p>
    <w:p w14:paraId="1408E69E"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483F1DF"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b/>
          <w:bCs/>
          <w:i/>
          <w:color w:val="000000"/>
          <w:sz w:val="22"/>
          <w:szCs w:val="24"/>
        </w:rPr>
        <w:t xml:space="preserve">I. </w:t>
      </w:r>
      <w:r w:rsidRPr="00633392">
        <w:rPr>
          <w:rFonts w:eastAsia="Palatino Linotype" w:cs="Palatino Linotype"/>
          <w:i/>
          <w:color w:val="000000"/>
          <w:sz w:val="22"/>
          <w:szCs w:val="24"/>
        </w:rPr>
        <w:t>El Poder Ejecutivo del Estado de México, las dependencias, organismos auxiliares, órganos, entidades, fideicomisos y fondos públicos, así como la Procuraduría General de Justicia;</w:t>
      </w:r>
    </w:p>
    <w:p w14:paraId="44E2D3E0" w14:textId="086EE69C" w:rsidR="00633392" w:rsidRPr="00633392" w:rsidRDefault="004E7B5F"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4CE70660" w14:textId="77777777" w:rsidR="00633392" w:rsidRPr="00633392" w:rsidRDefault="00633392" w:rsidP="004E7B5F">
      <w:pPr>
        <w:pBdr>
          <w:top w:val="nil"/>
          <w:left w:val="nil"/>
          <w:bottom w:val="nil"/>
          <w:right w:val="nil"/>
          <w:between w:val="nil"/>
        </w:pBdr>
        <w:contextualSpacing/>
        <w:rPr>
          <w:rFonts w:eastAsia="Palatino Linotype" w:cs="Palatino Linotype"/>
          <w:color w:val="000000"/>
          <w:szCs w:val="24"/>
        </w:rPr>
      </w:pPr>
    </w:p>
    <w:p w14:paraId="55EC6E16" w14:textId="77777777" w:rsidR="00633392" w:rsidRPr="00633392" w:rsidRDefault="00633392" w:rsidP="004E7B5F">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color w:val="000000"/>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A481A55"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32EC7936" w14:textId="4AC75BE2" w:rsidR="00CA72A8" w:rsidRPr="00633392" w:rsidRDefault="00633392" w:rsidP="00633392">
      <w:pPr>
        <w:contextualSpacing/>
        <w:rPr>
          <w:rFonts w:eastAsia="Palatino Linotype" w:cs="Palatino Linotype"/>
          <w:szCs w:val="24"/>
        </w:rPr>
      </w:pPr>
      <w:r w:rsidRPr="00633392">
        <w:rPr>
          <w:rFonts w:eastAsia="Palatino Linotype" w:cs="Palatino Linotype"/>
          <w:szCs w:val="24"/>
        </w:rPr>
        <w:t xml:space="preserve">En segundo término, se tiene que </w:t>
      </w:r>
      <w:r w:rsidR="00E25803">
        <w:rPr>
          <w:rFonts w:eastAsia="Palatino Linotype" w:cs="Palatino Linotype"/>
          <w:szCs w:val="24"/>
        </w:rPr>
        <w:t xml:space="preserve">la </w:t>
      </w:r>
      <w:r w:rsidRPr="00633392">
        <w:rPr>
          <w:rFonts w:eastAsia="Palatino Linotype" w:cs="Palatino Linotype"/>
          <w:szCs w:val="24"/>
        </w:rPr>
        <w:t xml:space="preserve">Titular de la Unidad de Transparencia informó al hoy Recurrente que la información solicitada </w:t>
      </w:r>
      <w:r w:rsidR="00E25803">
        <w:rPr>
          <w:rFonts w:eastAsia="Palatino Linotype" w:cs="Palatino Linotype"/>
          <w:szCs w:val="24"/>
        </w:rPr>
        <w:t xml:space="preserve">respecto de las instituciones educativas referidas </w:t>
      </w:r>
      <w:r w:rsidRPr="00633392">
        <w:rPr>
          <w:rFonts w:eastAsia="Palatino Linotype" w:cs="Palatino Linotype"/>
          <w:szCs w:val="24"/>
        </w:rPr>
        <w:t xml:space="preserve">no es generada, poseída o administrada por el Sujeto Obligado, sino </w:t>
      </w:r>
      <w:r w:rsidR="00CA72A8">
        <w:rPr>
          <w:rFonts w:eastAsia="Palatino Linotype" w:cs="Palatino Linotype"/>
          <w:szCs w:val="24"/>
        </w:rPr>
        <w:t>por</w:t>
      </w:r>
      <w:r w:rsidR="00E25803">
        <w:rPr>
          <w:rFonts w:eastAsia="Palatino Linotype" w:cs="Palatino Linotype"/>
          <w:szCs w:val="24"/>
        </w:rPr>
        <w:t>cada una de dichas instituciones</w:t>
      </w:r>
      <w:r w:rsidR="00CA72A8">
        <w:rPr>
          <w:rFonts w:eastAsia="Palatino Linotype" w:cs="Palatino Linotype"/>
          <w:szCs w:val="24"/>
        </w:rPr>
        <w:t xml:space="preserve">, es decir, </w:t>
      </w:r>
      <w:r w:rsidR="00E25803">
        <w:rPr>
          <w:rFonts w:eastAsia="Palatino Linotype" w:cs="Palatino Linotype"/>
          <w:szCs w:val="24"/>
        </w:rPr>
        <w:t xml:space="preserve">que la generación de la información requerida corresponde a diversos </w:t>
      </w:r>
      <w:r w:rsidR="00CA72A8">
        <w:rPr>
          <w:rFonts w:eastAsia="Palatino Linotype" w:cs="Palatino Linotype"/>
          <w:szCs w:val="24"/>
        </w:rPr>
        <w:t>sujeto</w:t>
      </w:r>
      <w:r w:rsidR="00E25803">
        <w:rPr>
          <w:rFonts w:eastAsia="Palatino Linotype" w:cs="Palatino Linotype"/>
          <w:szCs w:val="24"/>
        </w:rPr>
        <w:t>s</w:t>
      </w:r>
      <w:r w:rsidR="00CA72A8">
        <w:rPr>
          <w:rFonts w:eastAsia="Palatino Linotype" w:cs="Palatino Linotype"/>
          <w:szCs w:val="24"/>
        </w:rPr>
        <w:t xml:space="preserve"> obligado</w:t>
      </w:r>
      <w:r w:rsidR="00E25803">
        <w:rPr>
          <w:rFonts w:eastAsia="Palatino Linotype" w:cs="Palatino Linotype"/>
          <w:szCs w:val="24"/>
        </w:rPr>
        <w:t>s</w:t>
      </w:r>
      <w:r w:rsidR="00CA72A8">
        <w:rPr>
          <w:rFonts w:eastAsia="Palatino Linotype" w:cs="Palatino Linotype"/>
          <w:szCs w:val="24"/>
        </w:rPr>
        <w:t>; por lo anterior se orientó a realizar la solicitud ante la</w:t>
      </w:r>
      <w:r w:rsidR="00E25803">
        <w:rPr>
          <w:rFonts w:eastAsia="Palatino Linotype" w:cs="Palatino Linotype"/>
          <w:szCs w:val="24"/>
        </w:rPr>
        <w:t>s u</w:t>
      </w:r>
      <w:r w:rsidR="00CA72A8">
        <w:rPr>
          <w:rFonts w:eastAsia="Palatino Linotype" w:cs="Palatino Linotype"/>
          <w:szCs w:val="24"/>
        </w:rPr>
        <w:t>nidad</w:t>
      </w:r>
      <w:r w:rsidR="00E25803">
        <w:rPr>
          <w:rFonts w:eastAsia="Palatino Linotype" w:cs="Palatino Linotype"/>
          <w:szCs w:val="24"/>
        </w:rPr>
        <w:t>es de t</w:t>
      </w:r>
      <w:r w:rsidR="00CA72A8">
        <w:rPr>
          <w:rFonts w:eastAsia="Palatino Linotype" w:cs="Palatino Linotype"/>
          <w:szCs w:val="24"/>
        </w:rPr>
        <w:t>ransparencia de</w:t>
      </w:r>
      <w:r w:rsidR="00E25803">
        <w:rPr>
          <w:rFonts w:eastAsia="Palatino Linotype" w:cs="Palatino Linotype"/>
          <w:szCs w:val="24"/>
        </w:rPr>
        <w:t xml:space="preserve"> cada una de las instituciones referidas.</w:t>
      </w:r>
    </w:p>
    <w:p w14:paraId="5469624C" w14:textId="77777777" w:rsidR="00633392" w:rsidRDefault="00633392" w:rsidP="00633392">
      <w:pPr>
        <w:contextualSpacing/>
        <w:rPr>
          <w:rFonts w:eastAsia="Palatino Linotype" w:cs="Palatino Linotype"/>
          <w:color w:val="000000"/>
        </w:rPr>
      </w:pPr>
    </w:p>
    <w:p w14:paraId="5D1CC97D" w14:textId="3F362D4D" w:rsidR="00E25803" w:rsidRDefault="00E25803" w:rsidP="00633392">
      <w:pPr>
        <w:contextualSpacing/>
        <w:rPr>
          <w:rFonts w:eastAsia="Palatino Linotype" w:cs="Palatino Linotype"/>
          <w:color w:val="000000"/>
        </w:rPr>
      </w:pPr>
      <w:r>
        <w:rPr>
          <w:rFonts w:eastAsia="Palatino Linotype" w:cs="Palatino Linotype"/>
          <w:color w:val="000000"/>
        </w:rPr>
        <w:t>De tal forma que conviene hacer referencia a la Ley Orgánica de la Administración Pública del Estado de México vigente al momento de que se realizó la solicitud</w:t>
      </w:r>
      <w:r>
        <w:rPr>
          <w:rStyle w:val="Refdenotaalpie"/>
          <w:rFonts w:eastAsia="Palatino Linotype" w:cs="Palatino Linotype"/>
          <w:color w:val="000000"/>
        </w:rPr>
        <w:footnoteReference w:id="3"/>
      </w:r>
      <w:r>
        <w:rPr>
          <w:rFonts w:eastAsia="Palatino Linotype" w:cs="Palatino Linotype"/>
          <w:color w:val="000000"/>
        </w:rPr>
        <w:t xml:space="preserve">, con la finalidad de analizar las atribuciones conferidas al Sujeto Obligado; así, los artículos 29 y 30 de la Ley en referencia establecen lo siguiente: </w:t>
      </w:r>
    </w:p>
    <w:p w14:paraId="346A98D4" w14:textId="77777777" w:rsidR="00E25803" w:rsidRDefault="00E25803" w:rsidP="00633392">
      <w:pPr>
        <w:contextualSpacing/>
        <w:rPr>
          <w:rFonts w:eastAsia="Palatino Linotype" w:cs="Palatino Linotype"/>
          <w:color w:val="000000"/>
        </w:rPr>
      </w:pPr>
    </w:p>
    <w:p w14:paraId="4A600D1E" w14:textId="02DB69E6" w:rsidR="00E25803" w:rsidRDefault="00E25803" w:rsidP="00E25803">
      <w:pPr>
        <w:pStyle w:val="Fundamentos"/>
        <w:rPr>
          <w:lang w:val="es-MX"/>
        </w:rPr>
      </w:pPr>
      <w:r w:rsidRPr="00E25803">
        <w:rPr>
          <w:b/>
          <w:bCs/>
          <w:lang w:val="es-MX"/>
        </w:rPr>
        <w:t xml:space="preserve">Artículo 29.- </w:t>
      </w:r>
      <w:r w:rsidRPr="00E25803">
        <w:rPr>
          <w:lang w:val="es-MX"/>
        </w:rPr>
        <w:t>La Secretaría de Educación, es el órgano encargado de fijar y ejecutar la pol</w:t>
      </w:r>
      <w:r>
        <w:rPr>
          <w:lang w:val="es-MX"/>
        </w:rPr>
        <w:t>ítica educativa, en la Entidad.</w:t>
      </w:r>
    </w:p>
    <w:p w14:paraId="1A351E63" w14:textId="77777777" w:rsidR="00E25803" w:rsidRPr="00E25803" w:rsidRDefault="00E25803" w:rsidP="00E25803">
      <w:pPr>
        <w:pStyle w:val="Fundamentos"/>
        <w:rPr>
          <w:lang w:val="es-MX"/>
        </w:rPr>
      </w:pPr>
    </w:p>
    <w:p w14:paraId="61E41927" w14:textId="77777777" w:rsidR="00E25803" w:rsidRPr="00E25803" w:rsidRDefault="00E25803" w:rsidP="00E25803">
      <w:pPr>
        <w:pStyle w:val="Fundamentos"/>
        <w:rPr>
          <w:lang w:val="es-MX"/>
        </w:rPr>
      </w:pPr>
      <w:r w:rsidRPr="00E25803">
        <w:rPr>
          <w:b/>
          <w:bCs/>
          <w:lang w:val="es-MX"/>
        </w:rPr>
        <w:t xml:space="preserve">Artículo 30.- </w:t>
      </w:r>
      <w:r w:rsidRPr="00E25803">
        <w:rPr>
          <w:lang w:val="es-MX"/>
        </w:rPr>
        <w:t xml:space="preserve">A la Secretaría de Educación, corresponde el despacho de los siguientes asuntos: </w:t>
      </w:r>
    </w:p>
    <w:p w14:paraId="06A5E488" w14:textId="367A5D4B" w:rsidR="00E25803" w:rsidRPr="00E25803" w:rsidRDefault="00E25803" w:rsidP="00E25803">
      <w:pPr>
        <w:pStyle w:val="Fundamentos"/>
        <w:rPr>
          <w:lang w:val="es-MX"/>
        </w:rPr>
      </w:pPr>
      <w:r w:rsidRPr="00E25803">
        <w:rPr>
          <w:b/>
          <w:bCs/>
          <w:lang w:val="es-MX"/>
        </w:rPr>
        <w:t xml:space="preserve">I. </w:t>
      </w:r>
      <w:r>
        <w:rPr>
          <w:b/>
          <w:bCs/>
          <w:lang w:val="es-MX"/>
        </w:rPr>
        <w:tab/>
      </w:r>
      <w:r w:rsidRPr="00E25803">
        <w:rPr>
          <w:lang w:val="es-MX"/>
        </w:rPr>
        <w:t xml:space="preserve">Formular, en el ámbito que compete al Estado, la política educativa, así como la de desarrollo cultural, bienestar social y deporte. </w:t>
      </w:r>
    </w:p>
    <w:p w14:paraId="253CF672" w14:textId="0F59DDB1" w:rsidR="00E25803" w:rsidRPr="00E25803" w:rsidRDefault="00E25803" w:rsidP="00E25803">
      <w:pPr>
        <w:pStyle w:val="Fundamentos"/>
        <w:rPr>
          <w:lang w:val="es-MX"/>
        </w:rPr>
      </w:pPr>
      <w:r w:rsidRPr="00E25803">
        <w:rPr>
          <w:b/>
          <w:bCs/>
          <w:lang w:val="es-MX"/>
        </w:rPr>
        <w:t xml:space="preserve">II. </w:t>
      </w:r>
      <w:r>
        <w:rPr>
          <w:b/>
          <w:bCs/>
          <w:lang w:val="es-MX"/>
        </w:rPr>
        <w:tab/>
      </w:r>
      <w:r w:rsidRPr="00E25803">
        <w:rPr>
          <w:lang w:val="es-MX"/>
        </w:rPr>
        <w:t xml:space="preserve">Planear, organizar, desarrollar, vigilar y evaluar los servicios educativos que dependen del Gobierno del Estado o sus organismos descentralizados con apego a la legislación federal y estatal vigentes. </w:t>
      </w:r>
    </w:p>
    <w:p w14:paraId="2EC7405E" w14:textId="059A98CF" w:rsidR="00E25803" w:rsidRPr="00E25803" w:rsidRDefault="00E25803" w:rsidP="00E25803">
      <w:pPr>
        <w:pStyle w:val="Fundamentos"/>
        <w:rPr>
          <w:lang w:val="es-MX"/>
        </w:rPr>
      </w:pPr>
      <w:r w:rsidRPr="00E25803">
        <w:rPr>
          <w:b/>
          <w:bCs/>
          <w:lang w:val="es-MX"/>
        </w:rPr>
        <w:t xml:space="preserve">III. </w:t>
      </w:r>
      <w:r>
        <w:rPr>
          <w:b/>
          <w:bCs/>
          <w:lang w:val="es-MX"/>
        </w:rPr>
        <w:tab/>
      </w:r>
      <w:r w:rsidRPr="00E25803">
        <w:rPr>
          <w:lang w:val="es-MX"/>
        </w:rPr>
        <w:t xml:space="preserve">Planear, desarrollar, dirigir, y vigilar la educación a cargo del Gobierno Federal y de los particulares en todos los tipos, niveles y modalidades, en términos de la legislación correspondiente. </w:t>
      </w:r>
    </w:p>
    <w:p w14:paraId="2CFD1E88" w14:textId="16E4F7F2" w:rsidR="00E25803" w:rsidRPr="00E25803" w:rsidRDefault="00E25803" w:rsidP="00E25803">
      <w:pPr>
        <w:pStyle w:val="Fundamentos"/>
        <w:rPr>
          <w:lang w:val="es-MX"/>
        </w:rPr>
      </w:pPr>
      <w:r w:rsidRPr="00E25803">
        <w:rPr>
          <w:b/>
          <w:bCs/>
          <w:lang w:val="es-MX"/>
        </w:rPr>
        <w:t xml:space="preserve">IV. </w:t>
      </w:r>
      <w:r>
        <w:rPr>
          <w:b/>
          <w:bCs/>
          <w:lang w:val="es-MX"/>
        </w:rPr>
        <w:tab/>
      </w:r>
      <w:r w:rsidRPr="00E25803">
        <w:rPr>
          <w:lang w:val="es-MX"/>
        </w:rPr>
        <w:t xml:space="preserve">Vigilar el cumplimiento de las disposiciones jurídicas, políticas y planes del sector, a través de auditorías, revisiones e inspecciones, que se realicen a los servicios educativos que </w:t>
      </w:r>
      <w:r w:rsidRPr="00E25803">
        <w:rPr>
          <w:lang w:val="es-MX"/>
        </w:rPr>
        <w:lastRenderedPageBreak/>
        <w:t xml:space="preserve">dependen del Gobierno del Estado o sus organismos descentralizados y de las instituciones educativas particulares en todos los tipos, niveles y modalidades. </w:t>
      </w:r>
    </w:p>
    <w:p w14:paraId="511890B4" w14:textId="6908C1F9" w:rsidR="00E25803" w:rsidRDefault="00E25803" w:rsidP="00E25803">
      <w:pPr>
        <w:pStyle w:val="Fundamentos"/>
      </w:pPr>
      <w:r w:rsidRPr="00E25803">
        <w:rPr>
          <w:b/>
          <w:bCs/>
          <w:lang w:val="es-MX"/>
        </w:rPr>
        <w:t xml:space="preserve">V. </w:t>
      </w:r>
      <w:r>
        <w:rPr>
          <w:b/>
          <w:bCs/>
          <w:lang w:val="es-MX"/>
        </w:rPr>
        <w:tab/>
      </w:r>
      <w:r w:rsidRPr="00E25803">
        <w:rPr>
          <w:lang w:val="es-MX"/>
        </w:rPr>
        <w:t>Crear y mantener las escuelas oficiales que dependan directamente del Gobierno del Estado y autorizar la creación de las que forman parte de sus organismos descentralizados, con excepción de las instituciones de educación superior autónomas.</w:t>
      </w:r>
    </w:p>
    <w:p w14:paraId="489B61CB" w14:textId="10065D1A" w:rsidR="00E25803" w:rsidRPr="00E25803" w:rsidRDefault="00E25803" w:rsidP="00E25803">
      <w:pPr>
        <w:pStyle w:val="Fundamentos"/>
        <w:rPr>
          <w:lang w:val="es-MX"/>
        </w:rPr>
      </w:pPr>
      <w:r w:rsidRPr="00E25803">
        <w:rPr>
          <w:b/>
          <w:bCs/>
          <w:lang w:val="es-MX"/>
        </w:rPr>
        <w:t xml:space="preserve">VI. </w:t>
      </w:r>
      <w:r>
        <w:rPr>
          <w:b/>
          <w:bCs/>
          <w:lang w:val="es-MX"/>
        </w:rPr>
        <w:tab/>
      </w:r>
      <w:r w:rsidRPr="00E25803">
        <w:rPr>
          <w:lang w:val="es-MX"/>
        </w:rPr>
        <w:t xml:space="preserve">Formular los contenidos regionales de los planes y programas de estudio y educación básica. </w:t>
      </w:r>
    </w:p>
    <w:p w14:paraId="0C038656" w14:textId="5F2E7AA5" w:rsidR="00E25803" w:rsidRPr="00E25803" w:rsidRDefault="00E25803" w:rsidP="00E25803">
      <w:pPr>
        <w:pStyle w:val="Fundamentos"/>
        <w:rPr>
          <w:lang w:val="es-MX"/>
        </w:rPr>
      </w:pPr>
      <w:r w:rsidRPr="00E25803">
        <w:rPr>
          <w:b/>
          <w:bCs/>
          <w:lang w:val="es-MX"/>
        </w:rPr>
        <w:t xml:space="preserve">VII. </w:t>
      </w:r>
      <w:r>
        <w:rPr>
          <w:b/>
          <w:bCs/>
          <w:lang w:val="es-MX"/>
        </w:rPr>
        <w:tab/>
      </w:r>
      <w:r w:rsidRPr="00E25803">
        <w:rPr>
          <w:lang w:val="es-MX"/>
        </w:rPr>
        <w:t xml:space="preserve">Elaborar y, en su caso, ejecutar los convenios de coordinación que en materia educativa, cultural, de bienestar social, o deportiva celebre el Estado con el Gobierno Federal y los Municipios. </w:t>
      </w:r>
    </w:p>
    <w:p w14:paraId="7E453FB2" w14:textId="152401BB" w:rsidR="00E25803" w:rsidRPr="00E25803" w:rsidRDefault="00E25803" w:rsidP="00E25803">
      <w:pPr>
        <w:pStyle w:val="Fundamentos"/>
        <w:rPr>
          <w:lang w:val="es-MX"/>
        </w:rPr>
      </w:pPr>
      <w:r w:rsidRPr="00E25803">
        <w:rPr>
          <w:b/>
          <w:bCs/>
          <w:lang w:val="es-MX"/>
        </w:rPr>
        <w:t xml:space="preserve">VIII. </w:t>
      </w:r>
      <w:r>
        <w:rPr>
          <w:b/>
          <w:bCs/>
          <w:lang w:val="es-MX"/>
        </w:rPr>
        <w:tab/>
      </w:r>
      <w:r w:rsidRPr="00E25803">
        <w:rPr>
          <w:lang w:val="es-MX"/>
        </w:rPr>
        <w:t xml:space="preserve">Representar al Gobierno del Estado ante todo tipo de organismos educativos. </w:t>
      </w:r>
    </w:p>
    <w:p w14:paraId="41A9812E" w14:textId="21632B17" w:rsidR="00E25803" w:rsidRPr="00E25803" w:rsidRDefault="00E25803" w:rsidP="00E25803">
      <w:pPr>
        <w:pStyle w:val="Fundamentos"/>
        <w:rPr>
          <w:lang w:val="es-MX"/>
        </w:rPr>
      </w:pPr>
      <w:r w:rsidRPr="00E25803">
        <w:rPr>
          <w:b/>
          <w:bCs/>
          <w:lang w:val="es-MX"/>
        </w:rPr>
        <w:t xml:space="preserve">IX. </w:t>
      </w:r>
      <w:r>
        <w:rPr>
          <w:b/>
          <w:bCs/>
          <w:lang w:val="es-MX"/>
        </w:rPr>
        <w:tab/>
      </w:r>
      <w:r w:rsidRPr="00E25803">
        <w:rPr>
          <w:lang w:val="es-MX"/>
        </w:rPr>
        <w:t xml:space="preserve">Revalidar los estudios, diplomas, grados o títulos equivalentes a la enseñanza que se imparta en el Estado y organizar el servicio social. </w:t>
      </w:r>
    </w:p>
    <w:p w14:paraId="1ECDA2BF" w14:textId="7478E81F" w:rsidR="00E25803" w:rsidRPr="00E25803" w:rsidRDefault="00E25803" w:rsidP="00E25803">
      <w:pPr>
        <w:pStyle w:val="Fundamentos"/>
        <w:rPr>
          <w:lang w:val="es-MX"/>
        </w:rPr>
      </w:pPr>
      <w:r w:rsidRPr="00E25803">
        <w:rPr>
          <w:b/>
          <w:bCs/>
          <w:lang w:val="es-MX"/>
        </w:rPr>
        <w:t xml:space="preserve">X. </w:t>
      </w:r>
      <w:r>
        <w:rPr>
          <w:b/>
          <w:bCs/>
          <w:lang w:val="es-MX"/>
        </w:rPr>
        <w:tab/>
      </w:r>
      <w:r w:rsidRPr="00E25803">
        <w:rPr>
          <w:lang w:val="es-MX"/>
        </w:rPr>
        <w:t xml:space="preserve">Mantener por sí, o en coordinación con los Gobiernos Federal y Municipal, programas permanentes de educación para adultos, de alfabetización y demás programas especiales. </w:t>
      </w:r>
    </w:p>
    <w:p w14:paraId="51E9357A" w14:textId="5D6DD423" w:rsidR="00E25803" w:rsidRPr="00E25803" w:rsidRDefault="00E25803" w:rsidP="00E25803">
      <w:pPr>
        <w:pStyle w:val="Fundamentos"/>
        <w:rPr>
          <w:lang w:val="es-MX"/>
        </w:rPr>
      </w:pPr>
      <w:r w:rsidRPr="00E25803">
        <w:rPr>
          <w:b/>
          <w:bCs/>
          <w:lang w:val="es-MX"/>
        </w:rPr>
        <w:t xml:space="preserve">XI. </w:t>
      </w:r>
      <w:r>
        <w:rPr>
          <w:b/>
          <w:bCs/>
          <w:lang w:val="es-MX"/>
        </w:rPr>
        <w:tab/>
      </w:r>
      <w:r w:rsidRPr="00E25803">
        <w:rPr>
          <w:lang w:val="es-MX"/>
        </w:rPr>
        <w:t xml:space="preserve">Promover, coordinar y fomentar los programas de educación para la salud y mejoramiento del ambiente aprobados para el Estado. </w:t>
      </w:r>
    </w:p>
    <w:p w14:paraId="7AB57D15" w14:textId="59702BB0" w:rsidR="00E25803" w:rsidRPr="00E25803" w:rsidRDefault="00E25803" w:rsidP="00E25803">
      <w:pPr>
        <w:pStyle w:val="Fundamentos"/>
        <w:rPr>
          <w:lang w:val="es-MX"/>
        </w:rPr>
      </w:pPr>
      <w:r w:rsidRPr="00E25803">
        <w:rPr>
          <w:b/>
          <w:bCs/>
          <w:lang w:val="es-MX"/>
        </w:rPr>
        <w:t xml:space="preserve">XII. </w:t>
      </w:r>
      <w:r>
        <w:rPr>
          <w:b/>
          <w:bCs/>
          <w:lang w:val="es-MX"/>
        </w:rPr>
        <w:tab/>
      </w:r>
      <w:r w:rsidRPr="00E25803">
        <w:rPr>
          <w:lang w:val="es-MX"/>
        </w:rPr>
        <w:t xml:space="preserve">Desarrollar por sí, o en coordinación con otras instancias competentes programas de atención a indígenas. </w:t>
      </w:r>
    </w:p>
    <w:p w14:paraId="1F8C80D2" w14:textId="3F48EB22" w:rsidR="00E25803" w:rsidRPr="00E25803" w:rsidRDefault="00E25803" w:rsidP="00E25803">
      <w:pPr>
        <w:pStyle w:val="Fundamentos"/>
        <w:rPr>
          <w:lang w:val="es-MX"/>
        </w:rPr>
      </w:pPr>
      <w:r w:rsidRPr="00E25803">
        <w:rPr>
          <w:b/>
          <w:bCs/>
          <w:lang w:val="es-MX"/>
        </w:rPr>
        <w:t xml:space="preserve">XIII. </w:t>
      </w:r>
      <w:r>
        <w:rPr>
          <w:b/>
          <w:bCs/>
          <w:lang w:val="es-MX"/>
        </w:rPr>
        <w:tab/>
      </w:r>
      <w:r w:rsidRPr="00E25803">
        <w:rPr>
          <w:lang w:val="es-MX"/>
        </w:rPr>
        <w:t xml:space="preserve">Vigilar la realización de los actos cívicos escolares de acuerdo con el calendario oficial. </w:t>
      </w:r>
    </w:p>
    <w:p w14:paraId="6C36CB3B" w14:textId="6B715C47" w:rsidR="00E25803" w:rsidRPr="00E25803" w:rsidRDefault="00E25803" w:rsidP="00E25803">
      <w:pPr>
        <w:pStyle w:val="Fundamentos"/>
        <w:rPr>
          <w:lang w:val="es-MX"/>
        </w:rPr>
      </w:pPr>
      <w:r w:rsidRPr="00E25803">
        <w:rPr>
          <w:b/>
          <w:bCs/>
          <w:lang w:val="es-MX"/>
        </w:rPr>
        <w:t xml:space="preserve">XIV. </w:t>
      </w:r>
      <w:r>
        <w:rPr>
          <w:b/>
          <w:bCs/>
          <w:lang w:val="es-MX"/>
        </w:rPr>
        <w:tab/>
      </w:r>
      <w:r w:rsidRPr="00E25803">
        <w:rPr>
          <w:lang w:val="es-MX"/>
        </w:rPr>
        <w:t xml:space="preserve">Otorgar becas de conformidad con las disposiciones legales aplicables. </w:t>
      </w:r>
    </w:p>
    <w:p w14:paraId="0D1F9990" w14:textId="76EE0354" w:rsidR="00E25803" w:rsidRPr="00E25803" w:rsidRDefault="00E25803" w:rsidP="00E25803">
      <w:pPr>
        <w:pStyle w:val="Fundamentos"/>
        <w:rPr>
          <w:lang w:val="es-MX"/>
        </w:rPr>
      </w:pPr>
      <w:r w:rsidRPr="00E25803">
        <w:rPr>
          <w:b/>
          <w:bCs/>
          <w:lang w:val="es-MX"/>
        </w:rPr>
        <w:t xml:space="preserve">XV. </w:t>
      </w:r>
      <w:r>
        <w:rPr>
          <w:b/>
          <w:bCs/>
          <w:lang w:val="es-MX"/>
        </w:rPr>
        <w:tab/>
      </w:r>
      <w:r w:rsidRPr="00E25803">
        <w:rPr>
          <w:lang w:val="es-MX"/>
        </w:rPr>
        <w:t xml:space="preserve">Coordinar, organizar, dirigir y fomentar el establecimiento de bibliotecas, hemerotecas, casas de cultura, museos y orientar sus actividades. </w:t>
      </w:r>
    </w:p>
    <w:p w14:paraId="1052D7FF" w14:textId="2402B151" w:rsidR="00E25803" w:rsidRPr="00E25803" w:rsidRDefault="00E25803" w:rsidP="00E25803">
      <w:pPr>
        <w:pStyle w:val="Fundamentos"/>
        <w:rPr>
          <w:lang w:val="es-MX"/>
        </w:rPr>
      </w:pPr>
      <w:r w:rsidRPr="00E25803">
        <w:rPr>
          <w:b/>
          <w:bCs/>
          <w:lang w:val="es-MX"/>
        </w:rPr>
        <w:t xml:space="preserve">XVI. </w:t>
      </w:r>
      <w:r>
        <w:rPr>
          <w:b/>
          <w:bCs/>
          <w:lang w:val="es-MX"/>
        </w:rPr>
        <w:tab/>
      </w:r>
      <w:r w:rsidRPr="00E25803">
        <w:rPr>
          <w:lang w:val="es-MX"/>
        </w:rPr>
        <w:t xml:space="preserve">Fomentar y vigilar el desarrollo de la investigación científica y tecnológica de la Entidad y promover la creación de centros de investigación, laboratorios, observatorios y, en general, la infraestructura que requiera la educación formal, la investigación científica y el desarrollo tecnológico. </w:t>
      </w:r>
    </w:p>
    <w:p w14:paraId="55350B55" w14:textId="16593763" w:rsidR="00E25803" w:rsidRPr="00E25803" w:rsidRDefault="00E25803" w:rsidP="00E25803">
      <w:pPr>
        <w:pStyle w:val="Fundamentos"/>
        <w:rPr>
          <w:lang w:val="es-MX"/>
        </w:rPr>
      </w:pPr>
      <w:r w:rsidRPr="00E25803">
        <w:rPr>
          <w:b/>
          <w:bCs/>
          <w:lang w:val="es-MX"/>
        </w:rPr>
        <w:t xml:space="preserve">XVII. </w:t>
      </w:r>
      <w:r>
        <w:rPr>
          <w:b/>
          <w:bCs/>
          <w:lang w:val="es-MX"/>
        </w:rPr>
        <w:tab/>
      </w:r>
      <w:r w:rsidRPr="00E25803">
        <w:rPr>
          <w:lang w:val="es-MX"/>
        </w:rPr>
        <w:t xml:space="preserve">Impulsar las actividades de difusión y fomento cultural y la educación artística. </w:t>
      </w:r>
    </w:p>
    <w:p w14:paraId="6F009078" w14:textId="77AE84F6" w:rsidR="00E25803" w:rsidRPr="00E25803" w:rsidRDefault="00E25803" w:rsidP="00E25803">
      <w:pPr>
        <w:pStyle w:val="Fundamentos"/>
        <w:rPr>
          <w:lang w:val="es-MX"/>
        </w:rPr>
      </w:pPr>
      <w:r w:rsidRPr="00E25803">
        <w:rPr>
          <w:b/>
          <w:bCs/>
          <w:lang w:val="es-MX"/>
        </w:rPr>
        <w:t xml:space="preserve">XVIII. </w:t>
      </w:r>
      <w:r>
        <w:rPr>
          <w:b/>
          <w:bCs/>
          <w:lang w:val="es-MX"/>
        </w:rPr>
        <w:tab/>
      </w:r>
      <w:r w:rsidRPr="00E25803">
        <w:rPr>
          <w:lang w:val="es-MX"/>
        </w:rPr>
        <w:t xml:space="preserve">Mantener al corriente el escalafón del magisterio y crear un sistema de estímulos y recompensas a la labor docente. </w:t>
      </w:r>
    </w:p>
    <w:p w14:paraId="03B34E93" w14:textId="7D2FD3D0" w:rsidR="00E25803" w:rsidRPr="00E25803" w:rsidRDefault="00E25803" w:rsidP="00E25803">
      <w:pPr>
        <w:pStyle w:val="Fundamentos"/>
        <w:rPr>
          <w:lang w:val="es-MX"/>
        </w:rPr>
      </w:pPr>
      <w:r w:rsidRPr="00E25803">
        <w:rPr>
          <w:b/>
          <w:bCs/>
          <w:lang w:val="es-MX"/>
        </w:rPr>
        <w:t xml:space="preserve">XIX. </w:t>
      </w:r>
      <w:r>
        <w:rPr>
          <w:b/>
          <w:bCs/>
          <w:lang w:val="es-MX"/>
        </w:rPr>
        <w:tab/>
      </w:r>
      <w:r w:rsidRPr="00E25803">
        <w:rPr>
          <w:lang w:val="es-MX"/>
        </w:rPr>
        <w:t xml:space="preserve">Administrar los asilos e instituciones de beneficencia pública del Gobierno del Estado. </w:t>
      </w:r>
    </w:p>
    <w:p w14:paraId="10D9FE00" w14:textId="2EDDDBE8" w:rsidR="00E25803" w:rsidRPr="00E25803" w:rsidRDefault="00E25803" w:rsidP="00E25803">
      <w:pPr>
        <w:pStyle w:val="Fundamentos"/>
        <w:rPr>
          <w:lang w:val="es-MX"/>
        </w:rPr>
      </w:pPr>
      <w:r w:rsidRPr="00E25803">
        <w:rPr>
          <w:b/>
          <w:bCs/>
          <w:lang w:val="es-MX"/>
        </w:rPr>
        <w:t xml:space="preserve">XX. </w:t>
      </w:r>
      <w:r>
        <w:rPr>
          <w:b/>
          <w:bCs/>
          <w:lang w:val="es-MX"/>
        </w:rPr>
        <w:tab/>
      </w:r>
      <w:r w:rsidRPr="00E25803">
        <w:rPr>
          <w:lang w:val="es-MX"/>
        </w:rPr>
        <w:t xml:space="preserve">Coordinar con las autoridades competentes la realización de campañas para prevenir y atacar la farmacodependencia y el alcoholismo. </w:t>
      </w:r>
    </w:p>
    <w:p w14:paraId="15F1FA01" w14:textId="104A2B2D" w:rsidR="00E25803" w:rsidRPr="00E25803" w:rsidRDefault="00E25803" w:rsidP="00E25803">
      <w:pPr>
        <w:pStyle w:val="Fundamentos"/>
        <w:rPr>
          <w:lang w:val="es-MX"/>
        </w:rPr>
      </w:pPr>
      <w:r w:rsidRPr="00E25803">
        <w:rPr>
          <w:b/>
          <w:bCs/>
          <w:lang w:val="es-MX"/>
        </w:rPr>
        <w:t xml:space="preserve">XXI. </w:t>
      </w:r>
      <w:r>
        <w:rPr>
          <w:b/>
          <w:bCs/>
          <w:lang w:val="es-MX"/>
        </w:rPr>
        <w:tab/>
      </w:r>
      <w:r w:rsidRPr="00E25803">
        <w:rPr>
          <w:lang w:val="es-MX"/>
        </w:rPr>
        <w:t xml:space="preserve">Proteger, mantener y acrecentar el patrimonio artístico e histórico de la entidad. </w:t>
      </w:r>
    </w:p>
    <w:p w14:paraId="7F10AE15" w14:textId="0867134D" w:rsidR="00E25803" w:rsidRPr="00E25803" w:rsidRDefault="00E25803" w:rsidP="00E25803">
      <w:pPr>
        <w:pStyle w:val="Fundamentos"/>
        <w:rPr>
          <w:lang w:val="es-MX"/>
        </w:rPr>
      </w:pPr>
      <w:r w:rsidRPr="00E25803">
        <w:rPr>
          <w:b/>
          <w:bCs/>
          <w:lang w:val="es-MX"/>
        </w:rPr>
        <w:t xml:space="preserve">XXII. </w:t>
      </w:r>
      <w:r>
        <w:rPr>
          <w:b/>
          <w:bCs/>
          <w:lang w:val="es-MX"/>
        </w:rPr>
        <w:tab/>
      </w:r>
      <w:r w:rsidRPr="00E25803">
        <w:rPr>
          <w:lang w:val="es-MX"/>
        </w:rPr>
        <w:t xml:space="preserve">Establecer los criterios educativos y culturales en la producción radiofónica y televisiva del Gobierno del Estado. </w:t>
      </w:r>
    </w:p>
    <w:p w14:paraId="36743464" w14:textId="755C1C0E" w:rsidR="00E25803" w:rsidRDefault="00E25803" w:rsidP="00E25803">
      <w:pPr>
        <w:pStyle w:val="Fundamentos"/>
      </w:pPr>
      <w:r w:rsidRPr="00E25803">
        <w:rPr>
          <w:b/>
          <w:bCs/>
          <w:lang w:val="es-MX"/>
        </w:rPr>
        <w:lastRenderedPageBreak/>
        <w:t xml:space="preserve">XXIII. </w:t>
      </w:r>
      <w:r>
        <w:rPr>
          <w:b/>
          <w:bCs/>
          <w:lang w:val="es-MX"/>
        </w:rPr>
        <w:tab/>
      </w:r>
      <w:r w:rsidRPr="00E25803">
        <w:rPr>
          <w:lang w:val="es-MX"/>
        </w:rPr>
        <w:t>Coordinar, organizar y fomentar la enseñanza y la práctica de los deportes en el Estado, así como la participación en torneos y justas deportivas nacionales y extranjeras.</w:t>
      </w:r>
    </w:p>
    <w:p w14:paraId="0102C132" w14:textId="69AD2FEE" w:rsidR="00E25803" w:rsidRPr="00E25803" w:rsidRDefault="00E25803" w:rsidP="00E25803">
      <w:pPr>
        <w:pStyle w:val="Fundamentos"/>
        <w:rPr>
          <w:lang w:val="es-MX"/>
        </w:rPr>
      </w:pPr>
      <w:r w:rsidRPr="00E25803">
        <w:rPr>
          <w:b/>
          <w:bCs/>
          <w:lang w:val="es-MX"/>
        </w:rPr>
        <w:t xml:space="preserve">XXIV. </w:t>
      </w:r>
      <w:r>
        <w:rPr>
          <w:b/>
          <w:bCs/>
          <w:lang w:val="es-MX"/>
        </w:rPr>
        <w:tab/>
      </w:r>
      <w:r w:rsidRPr="00E25803">
        <w:rPr>
          <w:lang w:val="es-MX"/>
        </w:rPr>
        <w:t xml:space="preserve">Establecer, promover y fomentar los planes y programas educativos, material didáctico y libros de texto locales, con perspectiva de género, así como las políticas para prevenir y eliminar actos de discriminación. </w:t>
      </w:r>
    </w:p>
    <w:p w14:paraId="61BA5695" w14:textId="3414BE90" w:rsidR="00E25803" w:rsidRPr="00E25803" w:rsidRDefault="00E25803" w:rsidP="00E25803">
      <w:pPr>
        <w:pStyle w:val="Fundamentos"/>
        <w:rPr>
          <w:lang w:val="es-MX"/>
        </w:rPr>
      </w:pPr>
      <w:r w:rsidRPr="00E25803">
        <w:rPr>
          <w:b/>
          <w:bCs/>
          <w:lang w:val="es-MX"/>
        </w:rPr>
        <w:t xml:space="preserve">XXV. </w:t>
      </w:r>
      <w:r>
        <w:rPr>
          <w:b/>
          <w:bCs/>
          <w:lang w:val="es-MX"/>
        </w:rPr>
        <w:tab/>
      </w:r>
      <w:r w:rsidRPr="00E25803">
        <w:rPr>
          <w:lang w:val="es-MX"/>
        </w:rPr>
        <w:t xml:space="preserve">Fomentar en su esfera de competencia la sana alimentación y activación física de la población escolar del sistema educativo del Estado de México, con especial énfasis en el cuidado de los alimentos que se expenden en las escuelas públicas y privadas de educación básica, aplicando la reglamentación conducente. La Secretaría de Educación se coordinará con la Secretaría de Salud y demás dependencias y organismos que tengan intervención en la materia, pudiendo establecer los convenios respectivos con los municipios de la Entidad. </w:t>
      </w:r>
    </w:p>
    <w:p w14:paraId="44986D8B" w14:textId="1ADF72E1" w:rsidR="00E25803" w:rsidRPr="00E25803" w:rsidRDefault="00E25803" w:rsidP="00E25803">
      <w:pPr>
        <w:pStyle w:val="Fundamentos"/>
        <w:rPr>
          <w:lang w:val="es-MX"/>
        </w:rPr>
      </w:pPr>
      <w:r w:rsidRPr="00E25803">
        <w:rPr>
          <w:b/>
          <w:bCs/>
          <w:lang w:val="es-MX"/>
        </w:rPr>
        <w:t xml:space="preserve">XXVI. </w:t>
      </w:r>
      <w:r>
        <w:rPr>
          <w:b/>
          <w:bCs/>
          <w:lang w:val="es-MX"/>
        </w:rPr>
        <w:tab/>
      </w:r>
      <w:r w:rsidRPr="00E25803">
        <w:rPr>
          <w:lang w:val="es-MX"/>
        </w:rPr>
        <w:t xml:space="preserve">Promover la transformación de las guarderías y de las escuelas del sistema tradicional por turno, en guarderías y escuelas de tiempo completo, según población objetivo, cuando lo permitan la capacitación del personal docente, las condiciones presupuestales y la infraestructura física educativa. </w:t>
      </w:r>
    </w:p>
    <w:p w14:paraId="230AA27E" w14:textId="0946F00B" w:rsidR="00E25803" w:rsidRDefault="00E25803" w:rsidP="00E25803">
      <w:pPr>
        <w:pStyle w:val="Fundamentos"/>
      </w:pPr>
      <w:r w:rsidRPr="00E25803">
        <w:rPr>
          <w:b/>
          <w:bCs/>
          <w:lang w:val="es-MX"/>
        </w:rPr>
        <w:t xml:space="preserve">XXVII. </w:t>
      </w:r>
      <w:r>
        <w:rPr>
          <w:b/>
          <w:bCs/>
          <w:lang w:val="es-MX"/>
        </w:rPr>
        <w:tab/>
      </w:r>
      <w:r w:rsidRPr="00E25803">
        <w:rPr>
          <w:lang w:val="es-MX"/>
        </w:rPr>
        <w:t>Las demás que señalen las leyes y reglamentos vigentes en el Estado.</w:t>
      </w:r>
    </w:p>
    <w:p w14:paraId="6407E412" w14:textId="77777777" w:rsidR="00E25803" w:rsidRDefault="00E25803" w:rsidP="00633392">
      <w:pPr>
        <w:contextualSpacing/>
        <w:rPr>
          <w:rFonts w:eastAsia="Palatino Linotype" w:cs="Palatino Linotype"/>
          <w:color w:val="000000"/>
        </w:rPr>
      </w:pPr>
    </w:p>
    <w:p w14:paraId="1DC5683F" w14:textId="46BB3DB3" w:rsidR="00E25803" w:rsidRDefault="00E35960" w:rsidP="00633392">
      <w:pPr>
        <w:contextualSpacing/>
        <w:rPr>
          <w:rFonts w:eastAsia="Palatino Linotype" w:cs="Palatino Linotype"/>
          <w:color w:val="000000"/>
        </w:rPr>
      </w:pPr>
      <w:r>
        <w:rPr>
          <w:rFonts w:eastAsia="Palatino Linotype" w:cs="Palatino Linotype"/>
          <w:color w:val="000000"/>
        </w:rPr>
        <w:t>Como se desprende de los artículos en cita, el Sujeto Obligado no cuenta con las facultades o atribuciones para generar, poseer o administrar la información requerida por el Recurrente, por lo que es dable constatar que es incompetente para atender la solicitud en sus términos.</w:t>
      </w:r>
    </w:p>
    <w:p w14:paraId="393D0D55" w14:textId="77777777" w:rsidR="00E25803" w:rsidRDefault="00E25803" w:rsidP="00633392">
      <w:pPr>
        <w:contextualSpacing/>
        <w:rPr>
          <w:rFonts w:eastAsia="Palatino Linotype" w:cs="Palatino Linotype"/>
          <w:color w:val="000000"/>
        </w:rPr>
      </w:pPr>
    </w:p>
    <w:p w14:paraId="69ECEAC7" w14:textId="77777777" w:rsidR="00633392" w:rsidRPr="00633392" w:rsidRDefault="00633392" w:rsidP="00633392">
      <w:pPr>
        <w:contextualSpacing/>
        <w:rPr>
          <w:rFonts w:eastAsia="Palatino Linotype" w:cs="Palatino Linotype"/>
          <w:szCs w:val="24"/>
        </w:rPr>
      </w:pPr>
      <w:r w:rsidRPr="00633392">
        <w:rPr>
          <w:rFonts w:eastAsia="Palatino Linotype" w:cs="Palatino Linotype"/>
          <w:color w:val="000000"/>
        </w:rPr>
        <w:t>En ese sentido, es conveniente hacer referencia a lo dispuesto en el artículo 167 de la Ley de Transparencia local, que a la letra establece lo siguiente:</w:t>
      </w:r>
    </w:p>
    <w:p w14:paraId="40F7C715" w14:textId="77777777" w:rsidR="00633392" w:rsidRPr="00633392" w:rsidRDefault="00633392" w:rsidP="00633392">
      <w:pPr>
        <w:contextualSpacing/>
        <w:rPr>
          <w:rFonts w:eastAsia="Palatino Linotype" w:cs="Palatino Linotype"/>
          <w:szCs w:val="24"/>
        </w:rPr>
      </w:pPr>
    </w:p>
    <w:p w14:paraId="7C9D54F4"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33392">
        <w:rPr>
          <w:rFonts w:eastAsia="Palatino Linotype" w:cs="Palatino Linotype"/>
          <w:b/>
          <w:i/>
          <w:color w:val="000000"/>
          <w:sz w:val="22"/>
          <w:szCs w:val="24"/>
          <w:lang w:val="es-MX"/>
        </w:rPr>
        <w:t xml:space="preserve">Artículo 167. </w:t>
      </w:r>
      <w:r w:rsidRPr="00633392">
        <w:rPr>
          <w:rFonts w:eastAsia="Palatino Linotype" w:cs="Palatino Linotype"/>
          <w:b/>
          <w:i/>
          <w:color w:val="000000"/>
          <w:sz w:val="22"/>
          <w:szCs w:val="24"/>
          <w:u w:val="single"/>
          <w:lang w:val="es-MX"/>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3AD11D29"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p>
    <w:p w14:paraId="035885F0"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33392">
        <w:rPr>
          <w:rFonts w:eastAsia="Palatino Linotype" w:cs="Palatino Linotype"/>
          <w:i/>
          <w:color w:val="000000"/>
          <w:sz w:val="22"/>
          <w:szCs w:val="24"/>
          <w:lang w:val="es-MX"/>
        </w:rPr>
        <w:lastRenderedPageBreak/>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6170C12"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p>
    <w:p w14:paraId="6D36FE1B"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33392">
        <w:rPr>
          <w:rFonts w:eastAsia="Palatino Linotype" w:cs="Palatino Linotype"/>
          <w:i/>
          <w:color w:val="000000"/>
          <w:sz w:val="22"/>
          <w:szCs w:val="24"/>
          <w:lang w:val="es-MX"/>
        </w:rPr>
        <w:t>Si transcurrido el plazo señalado en el primer párrafo de este artículo, el sujeto obligado no declina la competencia en los términos establecidos, podrá canalizar la solicitud ante el sujeto obligado competente.</w:t>
      </w:r>
    </w:p>
    <w:p w14:paraId="71BF3D7A" w14:textId="77777777" w:rsidR="00633392" w:rsidRPr="00633392" w:rsidRDefault="00633392" w:rsidP="00633392">
      <w:pPr>
        <w:contextualSpacing/>
        <w:rPr>
          <w:rFonts w:eastAsia="Palatino Linotype" w:cs="Palatino Linotype"/>
          <w:szCs w:val="24"/>
        </w:rPr>
      </w:pPr>
    </w:p>
    <w:p w14:paraId="086C8AFC" w14:textId="432C17AE" w:rsidR="00633392" w:rsidRPr="00633392" w:rsidRDefault="00633392" w:rsidP="00CA72A8">
      <w:pPr>
        <w:contextualSpacing/>
        <w:rPr>
          <w:rFonts w:eastAsia="Palatino Linotype" w:cs="Palatino Linotype"/>
          <w:i/>
          <w:color w:val="000000"/>
          <w:sz w:val="22"/>
          <w:szCs w:val="24"/>
          <w:lang w:val="es-MX"/>
        </w:rPr>
      </w:pPr>
      <w:r w:rsidRPr="00633392">
        <w:rPr>
          <w:rFonts w:eastAsia="Palatino Linotype" w:cs="Palatino Linotype"/>
          <w:szCs w:val="24"/>
        </w:rPr>
        <w:t>Como se desprende del precepto en cita, la Unidad de Transparencia se encuentra facultada para determinar la notoria incompetencia para generar la información requerida por los solicitantes y para comunicárselos a estos en el término establecido</w:t>
      </w:r>
      <w:r w:rsidR="00CA72A8">
        <w:rPr>
          <w:rFonts w:eastAsia="Palatino Linotype" w:cs="Palatino Linotype"/>
          <w:szCs w:val="24"/>
        </w:rPr>
        <w:t xml:space="preserve">. </w:t>
      </w:r>
    </w:p>
    <w:p w14:paraId="471C9E44" w14:textId="77777777" w:rsidR="00633392" w:rsidRPr="00633392" w:rsidRDefault="00633392" w:rsidP="00633392">
      <w:pPr>
        <w:contextualSpacing/>
        <w:rPr>
          <w:rFonts w:eastAsia="Palatino Linotype" w:cs="Palatino Linotype"/>
          <w:szCs w:val="24"/>
        </w:rPr>
      </w:pPr>
    </w:p>
    <w:p w14:paraId="6018D6E9" w14:textId="1185096D" w:rsidR="00633392" w:rsidRPr="00633392" w:rsidRDefault="00633392" w:rsidP="00633392">
      <w:pPr>
        <w:contextualSpacing/>
        <w:rPr>
          <w:rFonts w:eastAsia="Palatino Linotype" w:cs="Palatino Linotype"/>
          <w:szCs w:val="24"/>
        </w:rPr>
      </w:pPr>
      <w:r w:rsidRPr="00633392">
        <w:rPr>
          <w:rFonts w:eastAsia="Palatino Linotype" w:cs="Palatino Linotype"/>
          <w:szCs w:val="24"/>
        </w:rPr>
        <w:t>Como se puede observar, el Sujeto Obligado determinó su incompetencia para atender el requerimiento del hoy Recurrente, lo cual es congruente con lo establecido en la normatividad, toda vez que los sujetos obligados, al determinar que no generan, poseen o administran la información que les requieren los solicitantes, deben declararse incompetentes, ya que carecen de las atribuciones para contar con la información, tal como se establece en el criterio con clave de control SO/013/2017 emitido por el Instituto Nacional de Transparencia, Acceso a la Información y Protección de Datos Personales, que a la letra estipula lo siguiente:</w:t>
      </w:r>
    </w:p>
    <w:p w14:paraId="33F98A6D" w14:textId="77777777" w:rsidR="00633392" w:rsidRPr="00633392" w:rsidRDefault="00633392" w:rsidP="00633392">
      <w:pPr>
        <w:contextualSpacing/>
        <w:rPr>
          <w:rFonts w:eastAsia="Palatino Linotype" w:cs="Palatino Linotype"/>
          <w:szCs w:val="24"/>
        </w:rPr>
      </w:pPr>
    </w:p>
    <w:p w14:paraId="07405304"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33392">
        <w:rPr>
          <w:rFonts w:eastAsia="Palatino Linotype" w:cs="Palatino Linotype"/>
          <w:b/>
          <w:bCs/>
          <w:i/>
          <w:color w:val="000000"/>
          <w:sz w:val="22"/>
          <w:szCs w:val="24"/>
          <w:lang w:val="es-MX"/>
        </w:rPr>
        <w:t>Incompetencia.</w:t>
      </w:r>
      <w:r w:rsidRPr="00633392">
        <w:rPr>
          <w:rFonts w:eastAsia="Palatino Linotype" w:cs="Palatino Linotype"/>
          <w:i/>
          <w:color w:val="000000"/>
          <w:sz w:val="22"/>
          <w:szCs w:val="24"/>
          <w:lang w:val="es-MX"/>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49BD64A5" w14:textId="77777777" w:rsidR="00633392" w:rsidRPr="00633392" w:rsidRDefault="00633392" w:rsidP="00633392">
      <w:pPr>
        <w:contextualSpacing/>
        <w:rPr>
          <w:rFonts w:eastAsia="Palatino Linotype" w:cs="Palatino Linotype"/>
          <w:szCs w:val="24"/>
        </w:rPr>
      </w:pPr>
    </w:p>
    <w:p w14:paraId="01CADD85" w14:textId="43140BB3" w:rsidR="00633392" w:rsidRPr="00633392" w:rsidRDefault="00633392" w:rsidP="00633392">
      <w:pPr>
        <w:contextualSpacing/>
        <w:rPr>
          <w:rFonts w:eastAsia="Palatino Linotype" w:cs="Palatino Linotype"/>
          <w:szCs w:val="24"/>
        </w:rPr>
      </w:pPr>
      <w:r w:rsidRPr="00633392">
        <w:rPr>
          <w:rFonts w:eastAsia="Palatino Linotype" w:cs="Palatino Linotype"/>
          <w:szCs w:val="24"/>
        </w:rPr>
        <w:t xml:space="preserve">Ahora bien, en el presente caso se advierte que el Sujeto Obligado informó la incompetencia al Recurrente dentro del término de tres días establecido en el artículo 167 </w:t>
      </w:r>
      <w:r w:rsidRPr="00633392">
        <w:rPr>
          <w:rFonts w:eastAsia="Palatino Linotype" w:cs="Palatino Linotype"/>
          <w:szCs w:val="24"/>
        </w:rPr>
        <w:lastRenderedPageBreak/>
        <w:t>antes referido, en virtud de que la solicitud de in</w:t>
      </w:r>
      <w:r w:rsidR="00CA72A8">
        <w:rPr>
          <w:rFonts w:eastAsia="Palatino Linotype" w:cs="Palatino Linotype"/>
          <w:szCs w:val="24"/>
        </w:rPr>
        <w:t>formación ingresó el día martes</w:t>
      </w:r>
      <w:r w:rsidRPr="00633392">
        <w:rPr>
          <w:rFonts w:eastAsia="Palatino Linotype" w:cs="Palatino Linotype"/>
          <w:szCs w:val="24"/>
        </w:rPr>
        <w:t xml:space="preserve"> </w:t>
      </w:r>
      <w:r w:rsidR="00E35960">
        <w:rPr>
          <w:rFonts w:eastAsia="Palatino Linotype" w:cs="Palatino Linotype"/>
          <w:szCs w:val="24"/>
        </w:rPr>
        <w:t>veintiuno</w:t>
      </w:r>
      <w:r w:rsidR="00CA72A8">
        <w:rPr>
          <w:rFonts w:eastAsia="Palatino Linotype" w:cs="Palatino Linotype"/>
          <w:szCs w:val="24"/>
        </w:rPr>
        <w:t xml:space="preserve"> de marzo de dos mil veintitrés y la respuesta se emitió </w:t>
      </w:r>
      <w:r w:rsidR="00E35960">
        <w:rPr>
          <w:rFonts w:eastAsia="Palatino Linotype" w:cs="Palatino Linotype"/>
          <w:szCs w:val="24"/>
        </w:rPr>
        <w:t xml:space="preserve">al día siguiente, es decir, el miércoles veintidós del mismo mes y año. </w:t>
      </w:r>
    </w:p>
    <w:p w14:paraId="5EA0E70B" w14:textId="77777777" w:rsidR="00633392" w:rsidRPr="00633392" w:rsidRDefault="00633392" w:rsidP="00633392">
      <w:pPr>
        <w:contextualSpacing/>
        <w:rPr>
          <w:rFonts w:eastAsia="Palatino Linotype" w:cs="Palatino Linotype"/>
          <w:szCs w:val="24"/>
        </w:rPr>
      </w:pPr>
    </w:p>
    <w:p w14:paraId="5DCC85E3" w14:textId="292D2D06" w:rsidR="00633392" w:rsidRPr="00633392" w:rsidRDefault="00633392" w:rsidP="00633392">
      <w:pPr>
        <w:contextualSpacing/>
        <w:rPr>
          <w:rFonts w:eastAsia="Palatino Linotype" w:cs="Palatino Linotype"/>
          <w:szCs w:val="24"/>
        </w:rPr>
      </w:pPr>
      <w:r w:rsidRPr="00633392">
        <w:rPr>
          <w:rFonts w:eastAsia="Palatino Linotype" w:cs="Palatino Linotype"/>
          <w:szCs w:val="24"/>
        </w:rPr>
        <w:t xml:space="preserve">De tal forma que el Sujeto Obligado atendió en tiempo y forma la solicitud del Recurrente al informarle oportunamente que no es competente para generar, poseer o administrar la información y orientándolo para que realice su solicitud ante </w:t>
      </w:r>
      <w:r w:rsidR="00E35960">
        <w:rPr>
          <w:rFonts w:eastAsia="Palatino Linotype" w:cs="Palatino Linotype"/>
          <w:szCs w:val="24"/>
        </w:rPr>
        <w:t>los sujetos obligados</w:t>
      </w:r>
      <w:r w:rsidRPr="00633392">
        <w:rPr>
          <w:rFonts w:eastAsia="Palatino Linotype" w:cs="Palatino Linotype"/>
          <w:szCs w:val="24"/>
        </w:rPr>
        <w:t xml:space="preserve"> competente</w:t>
      </w:r>
      <w:r w:rsidR="00E35960">
        <w:rPr>
          <w:rFonts w:eastAsia="Palatino Linotype" w:cs="Palatino Linotype"/>
          <w:szCs w:val="24"/>
        </w:rPr>
        <w:t>s</w:t>
      </w:r>
      <w:r w:rsidRPr="00633392">
        <w:rPr>
          <w:rFonts w:eastAsia="Palatino Linotype" w:cs="Palatino Linotype"/>
          <w:szCs w:val="24"/>
        </w:rPr>
        <w:t>.</w:t>
      </w:r>
    </w:p>
    <w:p w14:paraId="0A392DBC" w14:textId="77777777" w:rsidR="00633392" w:rsidRDefault="00633392" w:rsidP="00633392">
      <w:pPr>
        <w:contextualSpacing/>
        <w:rPr>
          <w:rFonts w:eastAsia="Palatino Linotype" w:cs="Palatino Linotype"/>
          <w:szCs w:val="24"/>
        </w:rPr>
      </w:pPr>
    </w:p>
    <w:p w14:paraId="4E9C37B9" w14:textId="7BE32AED" w:rsidR="00633392" w:rsidRDefault="00633392" w:rsidP="00633392">
      <w:pPr>
        <w:contextualSpacing/>
        <w:rPr>
          <w:rFonts w:eastAsia="Palatino Linotype" w:cs="Palatino Linotype"/>
          <w:szCs w:val="24"/>
        </w:rPr>
      </w:pPr>
      <w:r w:rsidRPr="00633392">
        <w:rPr>
          <w:rFonts w:eastAsia="Palatino Linotype" w:cs="Palatino Linotype"/>
          <w:szCs w:val="24"/>
        </w:rPr>
        <w:t>Ahora bien, del análisis a</w:t>
      </w:r>
      <w:r w:rsidR="000B7E4C">
        <w:rPr>
          <w:rFonts w:eastAsia="Palatino Linotype" w:cs="Palatino Linotype"/>
          <w:szCs w:val="24"/>
        </w:rPr>
        <w:t xml:space="preserve"> </w:t>
      </w:r>
      <w:r w:rsidRPr="00633392">
        <w:rPr>
          <w:rFonts w:eastAsia="Palatino Linotype" w:cs="Palatino Linotype"/>
          <w:szCs w:val="24"/>
        </w:rPr>
        <w:t>l</w:t>
      </w:r>
      <w:r w:rsidR="000B7E4C">
        <w:rPr>
          <w:rFonts w:eastAsia="Palatino Linotype" w:cs="Palatino Linotype"/>
          <w:szCs w:val="24"/>
        </w:rPr>
        <w:t>os motivos de inconformidad expresados</w:t>
      </w:r>
      <w:r w:rsidRPr="00633392">
        <w:rPr>
          <w:rFonts w:eastAsia="Palatino Linotype" w:cs="Palatino Linotype"/>
          <w:szCs w:val="24"/>
        </w:rPr>
        <w:t xml:space="preserve"> </w:t>
      </w:r>
      <w:r w:rsidR="00E35960">
        <w:rPr>
          <w:rFonts w:eastAsia="Palatino Linotype" w:cs="Palatino Linotype"/>
          <w:szCs w:val="24"/>
        </w:rPr>
        <w:t xml:space="preserve">en el </w:t>
      </w:r>
      <w:r w:rsidRPr="00633392">
        <w:rPr>
          <w:rFonts w:eastAsia="Palatino Linotype" w:cs="Palatino Linotype"/>
          <w:szCs w:val="24"/>
        </w:rPr>
        <w:t xml:space="preserve">recurso de revisión presentado por el particular, </w:t>
      </w:r>
      <w:r w:rsidR="00E35960">
        <w:rPr>
          <w:rFonts w:eastAsia="Palatino Linotype" w:cs="Palatino Linotype"/>
          <w:szCs w:val="24"/>
        </w:rPr>
        <w:t>se observa que manifestó que si el Sujeto Obligado no es el competente para contar con la información, se le oriente para saber ante quién realizar la solicitud.</w:t>
      </w:r>
    </w:p>
    <w:p w14:paraId="58E247A3" w14:textId="77777777" w:rsidR="00E35960" w:rsidRDefault="00E35960" w:rsidP="00633392">
      <w:pPr>
        <w:contextualSpacing/>
        <w:rPr>
          <w:rFonts w:eastAsia="Palatino Linotype" w:cs="Palatino Linotype"/>
          <w:szCs w:val="24"/>
        </w:rPr>
      </w:pPr>
    </w:p>
    <w:p w14:paraId="54F2C9D2" w14:textId="2A7848EB" w:rsidR="00E35960" w:rsidRPr="00633392" w:rsidRDefault="00E35960" w:rsidP="00633392">
      <w:pPr>
        <w:contextualSpacing/>
        <w:rPr>
          <w:rFonts w:eastAsia="Palatino Linotype" w:cs="Palatino Linotype"/>
          <w:szCs w:val="24"/>
        </w:rPr>
      </w:pPr>
      <w:r>
        <w:rPr>
          <w:rFonts w:eastAsia="Palatino Linotype" w:cs="Palatino Linotype"/>
          <w:szCs w:val="24"/>
        </w:rPr>
        <w:t>E</w:t>
      </w:r>
      <w:r w:rsidR="000E73F3">
        <w:rPr>
          <w:rFonts w:eastAsia="Palatino Linotype" w:cs="Palatino Linotype"/>
          <w:szCs w:val="24"/>
        </w:rPr>
        <w:t>ste requerimiento, si bien puede considerarse como una ampliación a la solicitud primigenia ya que no fue planteado en ésta, fue atendido por el Sujeto Obligado en respuesta al hacer del conocimiento del Recurrente que debe realizar su solicitud ante cada una de las instituciones educativas referidas; por lo que considera que el motivo de inconformidad es infundado en virtud de que en respuesta se atendió plenamente.</w:t>
      </w:r>
    </w:p>
    <w:p w14:paraId="5A129769" w14:textId="77777777" w:rsidR="00633392" w:rsidRPr="00633392" w:rsidRDefault="00633392" w:rsidP="00633392">
      <w:pPr>
        <w:contextualSpacing/>
        <w:rPr>
          <w:rFonts w:eastAsia="Palatino Linotype" w:cs="Palatino Linotype"/>
          <w:szCs w:val="24"/>
        </w:rPr>
      </w:pPr>
    </w:p>
    <w:p w14:paraId="164783DE" w14:textId="451ACE3D"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szCs w:val="24"/>
        </w:rPr>
        <w:t xml:space="preserve">Por lo argumentado en los párrafos que anteceden, </w:t>
      </w:r>
      <w:r w:rsidRPr="00633392">
        <w:rPr>
          <w:rFonts w:eastAsia="Palatino Linotype" w:cs="Palatino Linotype"/>
          <w:color w:val="000000"/>
          <w:szCs w:val="24"/>
        </w:rPr>
        <w:t xml:space="preserve">este Instituto estima que el Sujeto Obligado colmó las pretensiones del Recurrente </w:t>
      </w:r>
      <w:r w:rsidR="00A3053D">
        <w:rPr>
          <w:rFonts w:eastAsia="Palatino Linotype" w:cs="Palatino Linotype"/>
          <w:color w:val="000000"/>
          <w:szCs w:val="24"/>
        </w:rPr>
        <w:t xml:space="preserve">con su respuesta, asimismo, se considera que </w:t>
      </w:r>
      <w:r w:rsidRPr="00633392">
        <w:rPr>
          <w:rFonts w:eastAsia="Palatino Linotype" w:cs="Palatino Linotype"/>
          <w:color w:val="000000"/>
          <w:szCs w:val="24"/>
        </w:rPr>
        <w:t>los motivos de inconformidad planteados por el particular devienen infundados; por lo que es procedente confirmar la respuesta del Sujeto Obligado.</w:t>
      </w:r>
    </w:p>
    <w:p w14:paraId="509AA4A1" w14:textId="77777777" w:rsidR="00633392" w:rsidRPr="00633392" w:rsidRDefault="00633392" w:rsidP="00633392">
      <w:pPr>
        <w:pBdr>
          <w:top w:val="nil"/>
          <w:left w:val="nil"/>
          <w:bottom w:val="nil"/>
          <w:right w:val="nil"/>
          <w:between w:val="nil"/>
        </w:pBdr>
        <w:contextualSpacing/>
        <w:rPr>
          <w:rFonts w:eastAsia="Palatino Linotype" w:cs="Palatino Linotype"/>
          <w:szCs w:val="24"/>
        </w:rPr>
      </w:pPr>
    </w:p>
    <w:p w14:paraId="57AA8B2E" w14:textId="24D3E7DF" w:rsidR="00633392" w:rsidRPr="00633392" w:rsidRDefault="00633392" w:rsidP="00633392">
      <w:pPr>
        <w:pBdr>
          <w:top w:val="nil"/>
          <w:left w:val="nil"/>
          <w:bottom w:val="nil"/>
          <w:right w:val="nil"/>
          <w:between w:val="nil"/>
        </w:pBdr>
        <w:contextualSpacing/>
        <w:rPr>
          <w:rFonts w:eastAsia="Palatino Linotype" w:cs="Palatino Linotype"/>
          <w:szCs w:val="24"/>
        </w:rPr>
      </w:pPr>
      <w:r w:rsidRPr="00633392">
        <w:rPr>
          <w:rFonts w:eastAsia="Palatino Linotype" w:cs="Palatino Linotype"/>
          <w:szCs w:val="24"/>
        </w:rPr>
        <w:t>No se omite señalar que quedan a salvo los derechos del particular para presentar un</w:t>
      </w:r>
      <w:r w:rsidR="00E35960">
        <w:rPr>
          <w:rFonts w:eastAsia="Palatino Linotype" w:cs="Palatino Linotype"/>
          <w:szCs w:val="24"/>
        </w:rPr>
        <w:t>a</w:t>
      </w:r>
      <w:r w:rsidRPr="00633392">
        <w:rPr>
          <w:rFonts w:eastAsia="Palatino Linotype" w:cs="Palatino Linotype"/>
          <w:szCs w:val="24"/>
        </w:rPr>
        <w:t xml:space="preserve"> nueva solicitud de información ante el sujeto obligado competente. </w:t>
      </w:r>
    </w:p>
    <w:p w14:paraId="44AA439F" w14:textId="77777777" w:rsidR="00633392" w:rsidRPr="00633392" w:rsidRDefault="00633392" w:rsidP="00633392">
      <w:pPr>
        <w:pBdr>
          <w:top w:val="nil"/>
          <w:left w:val="nil"/>
          <w:bottom w:val="nil"/>
          <w:right w:val="nil"/>
          <w:between w:val="nil"/>
        </w:pBdr>
        <w:contextualSpacing/>
        <w:rPr>
          <w:rFonts w:eastAsia="Palatino Linotype" w:cs="Palatino Linotype"/>
          <w:szCs w:val="24"/>
        </w:rPr>
      </w:pPr>
    </w:p>
    <w:p w14:paraId="52F0F16B" w14:textId="12A78511" w:rsidR="00633392" w:rsidRPr="00633392" w:rsidRDefault="00633392" w:rsidP="00633392">
      <w:pPr>
        <w:contextualSpacing/>
        <w:rPr>
          <w:rFonts w:eastAsia="Palatino Linotype" w:cs="Palatino Linotype"/>
          <w:color w:val="000000"/>
          <w:szCs w:val="24"/>
        </w:rPr>
      </w:pPr>
      <w:r w:rsidRPr="00633392">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633392">
        <w:rPr>
          <w:rFonts w:eastAsia="Palatino Linotype" w:cs="Palatino Linotype"/>
          <w:b/>
          <w:color w:val="000000"/>
          <w:szCs w:val="24"/>
        </w:rPr>
        <w:t>CONFIRMA</w:t>
      </w:r>
      <w:r w:rsidRPr="00633392">
        <w:rPr>
          <w:rFonts w:eastAsia="Palatino Linotype" w:cs="Palatino Linotype"/>
          <w:color w:val="000000"/>
          <w:szCs w:val="24"/>
        </w:rPr>
        <w:t xml:space="preserve"> la respuesta a la solicitud de información pública </w:t>
      </w:r>
      <w:r w:rsidR="006D47CE">
        <w:rPr>
          <w:rFonts w:eastAsia="Palatino Linotype" w:cs="Palatino Linotype"/>
          <w:b/>
          <w:bCs/>
          <w:color w:val="000000"/>
          <w:szCs w:val="24"/>
        </w:rPr>
        <w:t>00383</w:t>
      </w:r>
      <w:r w:rsidR="00A3053D" w:rsidRPr="00A3053D">
        <w:rPr>
          <w:rFonts w:eastAsia="Palatino Linotype" w:cs="Palatino Linotype"/>
          <w:b/>
          <w:bCs/>
          <w:color w:val="000000"/>
          <w:szCs w:val="24"/>
        </w:rPr>
        <w:t>/SE/IP/2023</w:t>
      </w:r>
      <w:r w:rsidRPr="00633392">
        <w:rPr>
          <w:rFonts w:eastAsia="Palatino Linotype" w:cs="Palatino Linotype"/>
          <w:b/>
          <w:bCs/>
          <w:color w:val="000000"/>
          <w:szCs w:val="24"/>
        </w:rPr>
        <w:t xml:space="preserve"> </w:t>
      </w:r>
      <w:r w:rsidRPr="00633392">
        <w:rPr>
          <w:rFonts w:eastAsia="Palatino Linotype" w:cs="Palatino Linotype"/>
          <w:color w:val="000000"/>
          <w:szCs w:val="24"/>
        </w:rPr>
        <w:t>que ha sido materia del presente fallo, por lo que este Pleno:</w:t>
      </w:r>
    </w:p>
    <w:p w14:paraId="006A7ABB" w14:textId="77777777" w:rsidR="00633392" w:rsidRPr="00633392" w:rsidRDefault="00633392" w:rsidP="00633392">
      <w:pPr>
        <w:rPr>
          <w:rFonts w:eastAsia="Times New Roman" w:cs="Times New Roman"/>
          <w:szCs w:val="24"/>
          <w:lang w:eastAsia="es-ES"/>
        </w:rPr>
      </w:pPr>
    </w:p>
    <w:p w14:paraId="0FF2F7C8" w14:textId="77777777" w:rsidR="00633392" w:rsidRPr="00633392" w:rsidRDefault="00633392" w:rsidP="00633392">
      <w:pPr>
        <w:pBdr>
          <w:top w:val="nil"/>
          <w:left w:val="nil"/>
          <w:bottom w:val="nil"/>
          <w:right w:val="nil"/>
          <w:between w:val="nil"/>
        </w:pBdr>
        <w:contextualSpacing/>
        <w:jc w:val="center"/>
        <w:rPr>
          <w:rFonts w:eastAsia="Palatino Linotype" w:cs="Palatino Linotype"/>
          <w:b/>
          <w:color w:val="000000"/>
          <w:sz w:val="28"/>
          <w:szCs w:val="28"/>
        </w:rPr>
      </w:pPr>
      <w:r w:rsidRPr="00633392">
        <w:rPr>
          <w:rFonts w:eastAsia="Palatino Linotype" w:cs="Palatino Linotype"/>
          <w:b/>
          <w:color w:val="000000"/>
          <w:sz w:val="28"/>
          <w:szCs w:val="28"/>
        </w:rPr>
        <w:t>R E S U E L V E</w:t>
      </w:r>
    </w:p>
    <w:p w14:paraId="77186EB3" w14:textId="77777777" w:rsidR="00633392" w:rsidRPr="00633392" w:rsidRDefault="00633392" w:rsidP="00633392">
      <w:pPr>
        <w:pBdr>
          <w:top w:val="nil"/>
          <w:left w:val="nil"/>
          <w:bottom w:val="nil"/>
          <w:right w:val="nil"/>
          <w:between w:val="nil"/>
        </w:pBdr>
        <w:spacing w:before="240"/>
        <w:contextualSpacing/>
        <w:jc w:val="center"/>
        <w:rPr>
          <w:rFonts w:eastAsia="Palatino Linotype" w:cs="Palatino Linotype"/>
          <w:b/>
          <w:color w:val="000000"/>
          <w:szCs w:val="24"/>
        </w:rPr>
      </w:pPr>
    </w:p>
    <w:p w14:paraId="7F5BB376" w14:textId="7D384796"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b/>
          <w:color w:val="000000"/>
          <w:szCs w:val="24"/>
        </w:rPr>
        <w:t xml:space="preserve">PRIMERO. </w:t>
      </w:r>
      <w:r w:rsidRPr="00633392">
        <w:rPr>
          <w:rFonts w:eastAsia="Palatino Linotype" w:cs="Palatino Linotype"/>
          <w:color w:val="000000"/>
          <w:szCs w:val="24"/>
        </w:rPr>
        <w:t xml:space="preserve">Se </w:t>
      </w:r>
      <w:r w:rsidRPr="00633392">
        <w:rPr>
          <w:rFonts w:eastAsia="Palatino Linotype" w:cs="Palatino Linotype"/>
          <w:b/>
          <w:color w:val="000000"/>
          <w:szCs w:val="24"/>
        </w:rPr>
        <w:t>CONFIRMA</w:t>
      </w:r>
      <w:r w:rsidRPr="00633392">
        <w:rPr>
          <w:rFonts w:eastAsia="Palatino Linotype" w:cs="Palatino Linotype"/>
          <w:color w:val="000000"/>
          <w:szCs w:val="24"/>
        </w:rPr>
        <w:t xml:space="preserve"> la respuesta del Sujeto Obligado</w:t>
      </w:r>
      <w:r w:rsidRPr="00633392">
        <w:rPr>
          <w:rFonts w:eastAsia="Palatino Linotype" w:cs="Palatino Linotype"/>
          <w:b/>
          <w:color w:val="000000"/>
          <w:szCs w:val="24"/>
        </w:rPr>
        <w:t xml:space="preserve"> </w:t>
      </w:r>
      <w:r w:rsidRPr="00633392">
        <w:rPr>
          <w:rFonts w:eastAsia="Palatino Linotype" w:cs="Palatino Linotype"/>
          <w:color w:val="000000"/>
          <w:szCs w:val="24"/>
        </w:rPr>
        <w:t xml:space="preserve">a la solicitud de información </w:t>
      </w:r>
      <w:r w:rsidR="006D47CE">
        <w:rPr>
          <w:rFonts w:eastAsia="Palatino Linotype" w:cs="Palatino Linotype"/>
          <w:b/>
          <w:bCs/>
          <w:color w:val="000000"/>
          <w:szCs w:val="24"/>
        </w:rPr>
        <w:t>00383</w:t>
      </w:r>
      <w:r w:rsidR="00A3053D" w:rsidRPr="00A3053D">
        <w:rPr>
          <w:rFonts w:eastAsia="Palatino Linotype" w:cs="Palatino Linotype"/>
          <w:b/>
          <w:bCs/>
          <w:color w:val="000000"/>
          <w:szCs w:val="24"/>
        </w:rPr>
        <w:t>/SE/IP/2023</w:t>
      </w:r>
      <w:r w:rsidRPr="00633392">
        <w:rPr>
          <w:rFonts w:eastAsia="Palatino Linotype" w:cs="Palatino Linotype"/>
          <w:b/>
          <w:color w:val="000000"/>
          <w:szCs w:val="24"/>
        </w:rPr>
        <w:t xml:space="preserve"> </w:t>
      </w:r>
      <w:r w:rsidRPr="00633392">
        <w:rPr>
          <w:rFonts w:eastAsia="Palatino Linotype" w:cs="Palatino Linotype"/>
          <w:color w:val="000000"/>
          <w:szCs w:val="24"/>
        </w:rPr>
        <w:t xml:space="preserve">por resultar infundadas las razones o motivos de inconformidad hechos valer por la Recurrente, en términos del Considerando </w:t>
      </w:r>
      <w:r w:rsidRPr="00633392">
        <w:rPr>
          <w:rFonts w:eastAsia="Palatino Linotype" w:cs="Palatino Linotype"/>
          <w:b/>
          <w:color w:val="000000"/>
          <w:szCs w:val="24"/>
        </w:rPr>
        <w:t xml:space="preserve">QUINTO </w:t>
      </w:r>
      <w:r w:rsidRPr="00633392">
        <w:rPr>
          <w:rFonts w:eastAsia="Palatino Linotype" w:cs="Palatino Linotype"/>
          <w:color w:val="000000"/>
          <w:szCs w:val="24"/>
        </w:rPr>
        <w:t>de esta resolución.</w:t>
      </w:r>
    </w:p>
    <w:p w14:paraId="7C00A3C9" w14:textId="77777777" w:rsidR="00633392" w:rsidRPr="000E73F3" w:rsidRDefault="00633392" w:rsidP="00633392">
      <w:pPr>
        <w:pBdr>
          <w:top w:val="nil"/>
          <w:left w:val="nil"/>
          <w:bottom w:val="nil"/>
          <w:right w:val="nil"/>
          <w:between w:val="nil"/>
        </w:pBdr>
        <w:contextualSpacing/>
        <w:rPr>
          <w:rFonts w:eastAsia="Palatino Linotype" w:cs="Palatino Linotype"/>
          <w:color w:val="000000"/>
          <w:szCs w:val="24"/>
        </w:rPr>
      </w:pPr>
    </w:p>
    <w:p w14:paraId="3F9841D7"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b/>
          <w:color w:val="000000"/>
          <w:szCs w:val="24"/>
        </w:rPr>
        <w:t>SEGUNDO.</w:t>
      </w:r>
      <w:r w:rsidRPr="00633392">
        <w:rPr>
          <w:rFonts w:eastAsia="Palatino Linotype" w:cs="Palatino Linotype"/>
          <w:color w:val="000000"/>
          <w:szCs w:val="24"/>
        </w:rPr>
        <w:t xml:space="preserve"> </w:t>
      </w:r>
      <w:r w:rsidRPr="00633392">
        <w:rPr>
          <w:rFonts w:eastAsia="Palatino Linotype" w:cs="Palatino Linotype"/>
          <w:b/>
          <w:color w:val="000000"/>
          <w:szCs w:val="24"/>
        </w:rPr>
        <w:t>Notifíquese</w:t>
      </w:r>
      <w:r w:rsidRPr="00633392">
        <w:rPr>
          <w:rFonts w:eastAsia="Palatino Linotype" w:cs="Palatino Linotype"/>
          <w:color w:val="000000"/>
          <w:szCs w:val="24"/>
        </w:rPr>
        <w:t xml:space="preserve"> la presente resolución </w:t>
      </w:r>
      <w:r w:rsidRPr="00633392">
        <w:rPr>
          <w:rFonts w:eastAsia="Palatino Linotype" w:cs="Palatino Linotype"/>
          <w:szCs w:val="24"/>
        </w:rPr>
        <w:t>mediante el Sistema de Acceso a la Información Mexiquense</w:t>
      </w:r>
      <w:r w:rsidRPr="00633392">
        <w:rPr>
          <w:rFonts w:eastAsia="Palatino Linotype" w:cs="Palatino Linotype"/>
          <w:color w:val="000000"/>
          <w:szCs w:val="24"/>
        </w:rPr>
        <w:t xml:space="preserve"> (SAIMEX) al Titular de la Unidad de Transparencia del Sujeto Obligado.</w:t>
      </w:r>
    </w:p>
    <w:p w14:paraId="4F22BDA1"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02D1B23E" w14:textId="10D94293" w:rsidR="00633392" w:rsidRPr="00633392" w:rsidRDefault="00633392" w:rsidP="00633392">
      <w:pPr>
        <w:pBdr>
          <w:top w:val="nil"/>
          <w:left w:val="nil"/>
          <w:bottom w:val="nil"/>
          <w:right w:val="nil"/>
          <w:between w:val="nil"/>
        </w:pBdr>
        <w:rPr>
          <w:rFonts w:eastAsia="Palatino Linotype" w:cs="Palatino Linotype"/>
          <w:color w:val="000000"/>
          <w:szCs w:val="24"/>
          <w:lang w:val="es-MX"/>
        </w:rPr>
      </w:pPr>
      <w:r w:rsidRPr="00633392">
        <w:rPr>
          <w:rFonts w:eastAsia="Palatino Linotype" w:cs="Palatino Linotype"/>
          <w:b/>
          <w:color w:val="000000"/>
          <w:szCs w:val="24"/>
          <w:lang w:val="es-MX"/>
        </w:rPr>
        <w:t>TERCERO.</w:t>
      </w:r>
      <w:r w:rsidRPr="00633392">
        <w:rPr>
          <w:rFonts w:eastAsia="Palatino Linotype" w:cs="Palatino Linotype"/>
          <w:color w:val="000000"/>
          <w:szCs w:val="24"/>
          <w:lang w:val="es-MX"/>
        </w:rPr>
        <w:t xml:space="preserve"> </w:t>
      </w:r>
      <w:r w:rsidRPr="00633392">
        <w:rPr>
          <w:rFonts w:eastAsia="Palatino Linotype" w:cs="Palatino Linotype"/>
          <w:b/>
          <w:color w:val="000000"/>
          <w:szCs w:val="24"/>
          <w:lang w:val="es-MX"/>
        </w:rPr>
        <w:t>Notifíquese</w:t>
      </w:r>
      <w:r w:rsidRPr="00633392">
        <w:rPr>
          <w:rFonts w:eastAsia="Palatino Linotype" w:cs="Palatino Linotype"/>
          <w:color w:val="000000"/>
          <w:szCs w:val="24"/>
          <w:lang w:val="es-MX"/>
        </w:rPr>
        <w:t xml:space="preserve"> al Recurrente</w:t>
      </w:r>
      <w:r w:rsidRPr="00633392">
        <w:rPr>
          <w:rFonts w:eastAsia="Palatino Linotype" w:cs="Palatino Linotype"/>
          <w:b/>
          <w:color w:val="000000"/>
          <w:szCs w:val="24"/>
          <w:lang w:val="es-MX"/>
        </w:rPr>
        <w:t xml:space="preserve"> </w:t>
      </w:r>
      <w:r w:rsidRPr="00633392">
        <w:rPr>
          <w:rFonts w:eastAsia="Palatino Linotype" w:cs="Palatino Linotype"/>
          <w:color w:val="000000"/>
          <w:szCs w:val="24"/>
          <w:lang w:val="es-MX"/>
        </w:rPr>
        <w:t>la presente resolución vía S</w:t>
      </w:r>
      <w:r w:rsidRPr="00633392">
        <w:rPr>
          <w:rFonts w:eastAsia="Palatino Linotype" w:cs="Palatino Linotype"/>
          <w:szCs w:val="24"/>
          <w:lang w:val="es-MX"/>
        </w:rPr>
        <w:t>istema de Acceso a la Información Mexiquense</w:t>
      </w:r>
      <w:r w:rsidRPr="00633392">
        <w:rPr>
          <w:rFonts w:eastAsia="Palatino Linotype" w:cs="Palatino Linotype"/>
          <w:color w:val="000000"/>
          <w:szCs w:val="24"/>
          <w:lang w:val="es-MX"/>
        </w:rPr>
        <w:t xml:space="preserve"> (SAIMEX)</w:t>
      </w:r>
      <w:r w:rsidR="00A3053D">
        <w:rPr>
          <w:rFonts w:eastAsia="Palatino Linotype" w:cs="Palatino Linotype"/>
          <w:color w:val="000000"/>
          <w:szCs w:val="24"/>
          <w:lang w:val="es-MX"/>
        </w:rPr>
        <w:t xml:space="preserve">, </w:t>
      </w:r>
      <w:r w:rsidRPr="00633392">
        <w:rPr>
          <w:rFonts w:eastAsia="Palatino Linotype" w:cs="Palatino Linotype"/>
          <w:color w:val="000000"/>
          <w:szCs w:val="24"/>
          <w:lang w:val="es-MX"/>
        </w:rPr>
        <w:t xml:space="preserve">y hágase de su conocimiento que en caso de que considere que le causa algún perjuicio, podrá promover el Juicio de Amparo en los </w:t>
      </w:r>
      <w:r w:rsidRPr="00633392">
        <w:rPr>
          <w:rFonts w:eastAsia="Palatino Linotype" w:cs="Palatino Linotype"/>
          <w:color w:val="000000"/>
          <w:szCs w:val="24"/>
          <w:lang w:val="es-MX"/>
        </w:rPr>
        <w:lastRenderedPageBreak/>
        <w:t>términos de las leyes aplicables, conforme al artículo 196 de la Ley de Transparencia y Acceso a la Información Pública del Estado de México y Municipios.</w:t>
      </w:r>
    </w:p>
    <w:p w14:paraId="7149165D" w14:textId="1BEBE573" w:rsidR="00B95178" w:rsidRPr="00B95178" w:rsidRDefault="00B95178" w:rsidP="00D72B70">
      <w:pPr>
        <w:rPr>
          <w:lang w:val="es-MX"/>
        </w:rPr>
      </w:pPr>
    </w:p>
    <w:p w14:paraId="20573BFF" w14:textId="491A10E5" w:rsidR="00A970D5" w:rsidRPr="006922F5" w:rsidRDefault="00861D35" w:rsidP="000C65DD">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 POR UNANIMIDAD</w:t>
      </w:r>
      <w:r w:rsidR="006922F5">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w:t>
      </w:r>
      <w:r w:rsidR="006922F5" w:rsidRPr="00E21494">
        <w:rPr>
          <w:rFonts w:eastAsia="Palatino Linotype" w:cs="Palatino Linotype"/>
          <w:color w:val="000000"/>
          <w:szCs w:val="24"/>
        </w:rPr>
        <w:t>MORALES MARTÍNEZ, LUIS GUSTAVO PARRA</w:t>
      </w:r>
      <w:r w:rsidR="000A3EAE">
        <w:rPr>
          <w:rFonts w:eastAsia="Palatino Linotype" w:cs="Palatino Linotype"/>
          <w:color w:val="000000"/>
          <w:szCs w:val="24"/>
        </w:rPr>
        <w:t xml:space="preserve"> NORIEGA</w:t>
      </w:r>
      <w:r w:rsidR="006922F5" w:rsidRPr="00E21494">
        <w:rPr>
          <w:rFonts w:eastAsia="Palatino Linotype" w:cs="Palatino Linotype"/>
          <w:color w:val="000000"/>
          <w:szCs w:val="24"/>
        </w:rPr>
        <w:t xml:space="preserve"> Y GUADALUPE RAMÍREZ PEÑA, EN </w:t>
      </w:r>
      <w:r w:rsidR="006922F5" w:rsidRPr="000B2FEC">
        <w:rPr>
          <w:rFonts w:eastAsia="Palatino Linotype" w:cs="Palatino Linotype"/>
          <w:color w:val="000000"/>
          <w:szCs w:val="24"/>
        </w:rPr>
        <w:t xml:space="preserve">LA </w:t>
      </w:r>
      <w:r w:rsidR="00F10DB8" w:rsidRPr="000B2FEC">
        <w:rPr>
          <w:rFonts w:eastAsia="Palatino Linotype" w:cs="Palatino Linotype"/>
          <w:color w:val="000000"/>
          <w:szCs w:val="24"/>
        </w:rPr>
        <w:t>CUADRAGÉSIMA QUINTA</w:t>
      </w:r>
      <w:r w:rsidR="002475C3" w:rsidRPr="000B2FEC">
        <w:rPr>
          <w:rFonts w:eastAsia="Palatino Linotype" w:cs="Palatino Linotype"/>
          <w:color w:val="000000"/>
          <w:szCs w:val="24"/>
        </w:rPr>
        <w:t xml:space="preserve"> </w:t>
      </w:r>
      <w:r w:rsidR="006922F5" w:rsidRPr="000B2FEC">
        <w:rPr>
          <w:rFonts w:eastAsia="Palatino Linotype" w:cs="Palatino Linotype"/>
          <w:color w:val="000000"/>
          <w:szCs w:val="24"/>
        </w:rPr>
        <w:t>SESIÓN ORDINARIA CELEBRADA EL</w:t>
      </w:r>
      <w:r w:rsidR="000D2E93" w:rsidRPr="000B2FEC">
        <w:rPr>
          <w:rFonts w:eastAsia="Palatino Linotype" w:cs="Palatino Linotype"/>
          <w:color w:val="000000"/>
          <w:szCs w:val="24"/>
        </w:rPr>
        <w:t xml:space="preserve"> </w:t>
      </w:r>
      <w:r w:rsidR="00F10DB8" w:rsidRPr="000B2FEC">
        <w:rPr>
          <w:rFonts w:eastAsia="Palatino Linotype" w:cs="Palatino Linotype"/>
          <w:color w:val="000000"/>
          <w:szCs w:val="24"/>
        </w:rPr>
        <w:t>TRECE DE DICIEMBRE</w:t>
      </w:r>
      <w:r w:rsidR="00697B3A" w:rsidRPr="00E21494">
        <w:rPr>
          <w:rFonts w:eastAsia="Palatino Linotype" w:cs="Palatino Linotype"/>
          <w:color w:val="000000"/>
          <w:szCs w:val="24"/>
        </w:rPr>
        <w:t xml:space="preserve"> </w:t>
      </w:r>
      <w:r w:rsidR="002475C3" w:rsidRPr="00E21494">
        <w:rPr>
          <w:rFonts w:eastAsia="Palatino Linotype" w:cs="Palatino Linotype"/>
          <w:color w:val="000000"/>
          <w:szCs w:val="24"/>
        </w:rPr>
        <w:t>DE DOS MIL</w:t>
      </w:r>
      <w:r w:rsidR="002475C3">
        <w:rPr>
          <w:rFonts w:eastAsia="Palatino Linotype" w:cs="Palatino Linotype"/>
          <w:color w:val="000000"/>
          <w:szCs w:val="24"/>
        </w:rPr>
        <w:t xml:space="preserve"> VEINTITRÉS</w:t>
      </w:r>
      <w:r w:rsidR="006922F5">
        <w:rPr>
          <w:rFonts w:eastAsia="Palatino Linotype" w:cs="Palatino Linotype"/>
          <w:color w:val="000000"/>
          <w:szCs w:val="24"/>
        </w:rPr>
        <w:t>, ANTE EL SECRETARIO TÉCNICO DEL PLENO, ALEXIS TAPIA RAMÍREZ</w:t>
      </w:r>
      <w:r w:rsidR="00A970D5" w:rsidRPr="006922F5">
        <w:rPr>
          <w:rFonts w:eastAsia="Palatino Linotype" w:cs="Palatino Linotype"/>
          <w:color w:val="000000"/>
          <w:szCs w:val="24"/>
        </w:rPr>
        <w:t>.---------------------------</w:t>
      </w:r>
      <w:r w:rsidR="000C65DD">
        <w:rPr>
          <w:rFonts w:eastAsia="Palatino Linotype" w:cs="Palatino Linotype"/>
          <w:color w:val="000000"/>
          <w:szCs w:val="24"/>
        </w:rPr>
        <w:t>----------------------------------------------------------------</w:t>
      </w:r>
      <w:r w:rsidR="000C65DD">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FB03AB">
        <w:rPr>
          <w:rFonts w:eastAsia="Times New Roman" w:cs="Times New Roman"/>
          <w:szCs w:val="24"/>
          <w:lang w:eastAsia="es-ES"/>
        </w:rPr>
        <w:t>----------------------</w:t>
      </w:r>
      <w:r w:rsidR="00FB03AB">
        <w:rPr>
          <w:rFonts w:eastAsia="Palatino Linotype" w:cs="Palatino Linotype"/>
          <w:color w:val="000000"/>
          <w:szCs w:val="24"/>
        </w:rPr>
        <w:t>------------------------------------------</w:t>
      </w:r>
      <w:r w:rsidR="00FB03AB">
        <w:rPr>
          <w:rFonts w:eastAsia="Times New Roman" w:cs="Times New Roman"/>
          <w:szCs w:val="24"/>
          <w:lang w:eastAsia="es-ES"/>
        </w:rPr>
        <w:t>---------------------------------------------------------------------------</w:t>
      </w:r>
      <w:r w:rsidR="00FB03AB">
        <w:rPr>
          <w:rFonts w:eastAsia="Palatino Linotype" w:cs="Palatino Linotype"/>
          <w:color w:val="000000"/>
          <w:szCs w:val="24"/>
        </w:rPr>
        <w:t>------------------------------------------</w:t>
      </w:r>
      <w:r w:rsidR="00FB03AB">
        <w:rPr>
          <w:rFonts w:eastAsia="Times New Roman" w:cs="Times New Roman"/>
          <w:szCs w:val="24"/>
          <w:lang w:eastAsia="es-ES"/>
        </w:rPr>
        <w:t>---------------------------------------------------------------------------</w:t>
      </w:r>
      <w:r w:rsidR="00FB03AB">
        <w:rPr>
          <w:rFonts w:eastAsia="Palatino Linotype" w:cs="Palatino Linotype"/>
          <w:color w:val="000000"/>
          <w:szCs w:val="24"/>
        </w:rPr>
        <w:t>------------------------------------------</w:t>
      </w:r>
      <w:r w:rsidR="00FB03AB">
        <w:rPr>
          <w:rFonts w:eastAsia="Times New Roman" w:cs="Times New Roman"/>
          <w:szCs w:val="24"/>
          <w:lang w:eastAsia="es-ES"/>
        </w:rPr>
        <w:t>---------------------------------------------------------------------------</w:t>
      </w:r>
      <w:r w:rsidR="00FB03AB">
        <w:rPr>
          <w:rFonts w:eastAsia="Palatino Linotype" w:cs="Palatino Linotype"/>
          <w:color w:val="000000"/>
          <w:szCs w:val="24"/>
        </w:rPr>
        <w:t>------------------------------------------</w:t>
      </w:r>
      <w:r w:rsidR="000A3EAE">
        <w:rPr>
          <w:rFonts w:eastAsia="Times New Roman" w:cs="Times New Roman"/>
          <w:szCs w:val="24"/>
          <w:lang w:eastAsia="es-ES"/>
        </w:rPr>
        <w:t>------------</w:t>
      </w:r>
    </w:p>
    <w:p w14:paraId="4DA57669" w14:textId="77777777" w:rsidR="00A970D5" w:rsidRPr="004B7011" w:rsidRDefault="00A970D5" w:rsidP="00541319">
      <w:pPr>
        <w:pBdr>
          <w:top w:val="nil"/>
          <w:left w:val="nil"/>
          <w:bottom w:val="nil"/>
          <w:right w:val="nil"/>
          <w:between w:val="nil"/>
        </w:pBdr>
        <w:spacing w:line="276" w:lineRule="auto"/>
        <w:contextualSpacing/>
        <w:rPr>
          <w:rFonts w:eastAsia="Palatino Linotype" w:cs="Palatino Linotype"/>
          <w:color w:val="000000"/>
          <w:sz w:val="20"/>
          <w:szCs w:val="20"/>
        </w:rPr>
      </w:pPr>
      <w:proofErr w:type="spellStart"/>
      <w:r w:rsidRPr="006922F5">
        <w:rPr>
          <w:rFonts w:eastAsia="Palatino Linotype" w:cs="Palatino Linotype"/>
          <w:color w:val="000000"/>
          <w:sz w:val="20"/>
          <w:szCs w:val="20"/>
        </w:rPr>
        <w:t>JMV</w:t>
      </w:r>
      <w:proofErr w:type="spellEnd"/>
      <w:r w:rsidRPr="006922F5">
        <w:rPr>
          <w:rFonts w:eastAsia="Palatino Linotype" w:cs="Palatino Linotype"/>
          <w:color w:val="000000"/>
          <w:sz w:val="20"/>
          <w:szCs w:val="20"/>
        </w:rPr>
        <w:t>/</w:t>
      </w:r>
      <w:proofErr w:type="spellStart"/>
      <w:r w:rsidRPr="006922F5">
        <w:rPr>
          <w:rFonts w:eastAsia="Palatino Linotype" w:cs="Palatino Linotype"/>
          <w:color w:val="000000"/>
          <w:sz w:val="20"/>
          <w:szCs w:val="20"/>
        </w:rPr>
        <w:t>CCR</w:t>
      </w:r>
      <w:proofErr w:type="spellEnd"/>
      <w:r w:rsidRPr="006922F5">
        <w:rPr>
          <w:rFonts w:eastAsia="Palatino Linotype" w:cs="Palatino Linotype"/>
          <w:color w:val="000000"/>
          <w:sz w:val="20"/>
          <w:szCs w:val="20"/>
        </w:rPr>
        <w:t>/</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2BDD6" w14:textId="77777777" w:rsidR="00CE4951" w:rsidRDefault="00CE4951" w:rsidP="00F2498E">
      <w:pPr>
        <w:spacing w:line="240" w:lineRule="auto"/>
      </w:pPr>
      <w:r>
        <w:separator/>
      </w:r>
    </w:p>
  </w:endnote>
  <w:endnote w:type="continuationSeparator" w:id="0">
    <w:p w14:paraId="7EBA1DB2" w14:textId="77777777" w:rsidR="00CE4951" w:rsidRDefault="00CE4951" w:rsidP="00F2498E">
      <w:pPr>
        <w:spacing w:line="240" w:lineRule="auto"/>
      </w:pPr>
      <w:r>
        <w:continuationSeparator/>
      </w:r>
    </w:p>
  </w:endnote>
  <w:endnote w:type="continuationNotice" w:id="1">
    <w:p w14:paraId="68B75FCD" w14:textId="77777777" w:rsidR="00CE4951" w:rsidRDefault="00CE49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C3034B" w:rsidRPr="00871A91" w:rsidRDefault="00C3034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A3EAE">
      <w:rPr>
        <w:rFonts w:ascii="Palatino Linotype" w:hAnsi="Palatino Linotype"/>
        <w:b/>
        <w:bCs/>
        <w:noProof/>
        <w:sz w:val="20"/>
      </w:rPr>
      <w:t>28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A3EAE">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C3034B" w:rsidRPr="00871A91" w:rsidRDefault="00C3034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A3EA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A3EAE">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191F7" w14:textId="77777777" w:rsidR="00CE4951" w:rsidRDefault="00CE4951" w:rsidP="00F2498E">
      <w:pPr>
        <w:spacing w:line="240" w:lineRule="auto"/>
      </w:pPr>
      <w:r>
        <w:separator/>
      </w:r>
    </w:p>
  </w:footnote>
  <w:footnote w:type="continuationSeparator" w:id="0">
    <w:p w14:paraId="5FE0C11C" w14:textId="77777777" w:rsidR="00CE4951" w:rsidRDefault="00CE4951" w:rsidP="00F2498E">
      <w:pPr>
        <w:spacing w:line="240" w:lineRule="auto"/>
      </w:pPr>
      <w:r>
        <w:continuationSeparator/>
      </w:r>
    </w:p>
  </w:footnote>
  <w:footnote w:type="continuationNotice" w:id="1">
    <w:p w14:paraId="2DB6015B" w14:textId="77777777" w:rsidR="00CE4951" w:rsidRDefault="00CE4951">
      <w:pPr>
        <w:spacing w:line="240" w:lineRule="auto"/>
      </w:pPr>
    </w:p>
  </w:footnote>
  <w:footnote w:id="2">
    <w:p w14:paraId="2348F3B8" w14:textId="77777777" w:rsidR="00C3034B" w:rsidRDefault="00C3034B"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C3034B" w:rsidRPr="0031280C" w:rsidRDefault="00C3034B"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C3034B" w:rsidRPr="0031280C" w:rsidRDefault="00C3034B"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C3034B" w:rsidRPr="0031280C" w:rsidRDefault="00C3034B"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1C74AB95" w14:textId="22AFE608" w:rsidR="00E25803" w:rsidRPr="00E25803" w:rsidRDefault="00E25803">
      <w:pPr>
        <w:pStyle w:val="Textonotapie"/>
        <w:rPr>
          <w:lang w:val="es-MX"/>
        </w:rPr>
      </w:pPr>
      <w:r>
        <w:rPr>
          <w:rStyle w:val="Refdenotaalpie"/>
        </w:rPr>
        <w:footnoteRef/>
      </w:r>
      <w:r>
        <w:t xml:space="preserve"> </w:t>
      </w:r>
      <w:r w:rsidRPr="00E25803">
        <w:t>Abrogada mediante Decreto no. 182 public</w:t>
      </w:r>
      <w:r>
        <w:t>ado el 11 de septiembre de 2023 en el Periódico Oficial Gaceta del Gobierno.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C3034B" w:rsidRDefault="00D96739">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3034B" w:rsidRPr="00B17577" w14:paraId="37B9EBDE" w14:textId="77777777" w:rsidTr="003938ED">
      <w:trPr>
        <w:trHeight w:val="227"/>
      </w:trPr>
      <w:tc>
        <w:tcPr>
          <w:tcW w:w="5103" w:type="dxa"/>
          <w:hideMark/>
        </w:tcPr>
        <w:p w14:paraId="4964FBC5" w14:textId="54CDA645" w:rsidR="00C3034B" w:rsidRPr="00096248" w:rsidRDefault="00C3034B"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0869D6A" w:rsidR="00C3034B" w:rsidRPr="00096248" w:rsidRDefault="006D47CE" w:rsidP="00011C4D">
          <w:pPr>
            <w:spacing w:after="120" w:line="240" w:lineRule="auto"/>
            <w:ind w:right="71"/>
            <w:jc w:val="right"/>
            <w:rPr>
              <w:rFonts w:cs="Arial"/>
              <w:b/>
              <w:szCs w:val="24"/>
            </w:rPr>
          </w:pPr>
          <w:r>
            <w:rPr>
              <w:rFonts w:cs="Arial"/>
              <w:b/>
              <w:bCs/>
              <w:szCs w:val="24"/>
            </w:rPr>
            <w:t>0167</w:t>
          </w:r>
          <w:r w:rsidR="00C3034B">
            <w:rPr>
              <w:rFonts w:cs="Arial"/>
              <w:b/>
              <w:bCs/>
              <w:szCs w:val="24"/>
            </w:rPr>
            <w:t>5</w:t>
          </w:r>
          <w:r w:rsidR="00C3034B" w:rsidRPr="00096248">
            <w:rPr>
              <w:rFonts w:cs="Arial"/>
              <w:b/>
              <w:bCs/>
              <w:szCs w:val="24"/>
            </w:rPr>
            <w:t>/INFOEM/IP/RR/202</w:t>
          </w:r>
          <w:r w:rsidR="00C3034B">
            <w:rPr>
              <w:rFonts w:cs="Arial"/>
              <w:b/>
              <w:bCs/>
              <w:szCs w:val="24"/>
            </w:rPr>
            <w:t>3</w:t>
          </w:r>
        </w:p>
      </w:tc>
    </w:tr>
    <w:tr w:rsidR="00C3034B" w14:paraId="7591D3C9" w14:textId="77777777" w:rsidTr="003938ED">
      <w:trPr>
        <w:trHeight w:val="242"/>
      </w:trPr>
      <w:tc>
        <w:tcPr>
          <w:tcW w:w="5103" w:type="dxa"/>
          <w:hideMark/>
        </w:tcPr>
        <w:p w14:paraId="729A65A8" w14:textId="77777777" w:rsidR="00C3034B" w:rsidRPr="00096248" w:rsidRDefault="00C3034B"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4F45A5F" w:rsidR="00C3034B" w:rsidRPr="00096248" w:rsidRDefault="00C3034B" w:rsidP="0070042E">
          <w:pPr>
            <w:spacing w:after="120" w:line="240" w:lineRule="auto"/>
            <w:ind w:left="-81" w:right="71"/>
            <w:jc w:val="right"/>
            <w:rPr>
              <w:rFonts w:cs="Arial"/>
              <w:szCs w:val="24"/>
            </w:rPr>
          </w:pPr>
          <w:r>
            <w:rPr>
              <w:rFonts w:cs="Arial"/>
              <w:szCs w:val="24"/>
            </w:rPr>
            <w:t>Secretaría de Educación</w:t>
          </w:r>
        </w:p>
      </w:tc>
    </w:tr>
    <w:tr w:rsidR="00C3034B" w:rsidRPr="00F63239" w14:paraId="037E914D" w14:textId="77777777" w:rsidTr="003938ED">
      <w:trPr>
        <w:trHeight w:val="342"/>
      </w:trPr>
      <w:tc>
        <w:tcPr>
          <w:tcW w:w="5103" w:type="dxa"/>
          <w:hideMark/>
        </w:tcPr>
        <w:p w14:paraId="7676B68F" w14:textId="64D69EAF" w:rsidR="00C3034B" w:rsidRPr="00096248" w:rsidRDefault="00C3034B"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C3034B" w:rsidRDefault="00C3034B"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C3034B" w:rsidRPr="00711916" w:rsidRDefault="00C3034B" w:rsidP="00011C4D">
          <w:pPr>
            <w:spacing w:after="120" w:line="240" w:lineRule="auto"/>
            <w:ind w:left="-486" w:right="71" w:firstLine="567"/>
            <w:jc w:val="right"/>
            <w:rPr>
              <w:rFonts w:cs="Arial"/>
              <w:sz w:val="2"/>
              <w:szCs w:val="2"/>
            </w:rPr>
          </w:pPr>
        </w:p>
      </w:tc>
    </w:tr>
  </w:tbl>
  <w:p w14:paraId="2998DBFD" w14:textId="25A9F426" w:rsidR="00C3034B" w:rsidRPr="00871A91" w:rsidRDefault="00D96739">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1.55pt;margin-top:-143.0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C3034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3034B" w14:paraId="0F9FE9B6" w14:textId="77777777" w:rsidTr="003938ED">
      <w:trPr>
        <w:trHeight w:val="227"/>
      </w:trPr>
      <w:tc>
        <w:tcPr>
          <w:tcW w:w="5103" w:type="dxa"/>
          <w:hideMark/>
        </w:tcPr>
        <w:p w14:paraId="6D1D9D71" w14:textId="11150E5A" w:rsidR="00C3034B" w:rsidRPr="00663A37" w:rsidRDefault="00C3034B"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04FB5C0" w:rsidR="00C3034B" w:rsidRPr="00C81ECD" w:rsidRDefault="006D47CE" w:rsidP="00011C4D">
          <w:pPr>
            <w:spacing w:after="120" w:line="240" w:lineRule="auto"/>
            <w:ind w:left="-486" w:right="68" w:firstLine="558"/>
            <w:jc w:val="right"/>
            <w:rPr>
              <w:rFonts w:cs="Arial"/>
              <w:b/>
              <w:szCs w:val="24"/>
            </w:rPr>
          </w:pPr>
          <w:r>
            <w:rPr>
              <w:rFonts w:cs="Arial"/>
              <w:b/>
              <w:bCs/>
              <w:szCs w:val="24"/>
            </w:rPr>
            <w:t>0167</w:t>
          </w:r>
          <w:r w:rsidR="00C3034B">
            <w:rPr>
              <w:rFonts w:cs="Arial"/>
              <w:b/>
              <w:bCs/>
              <w:szCs w:val="24"/>
            </w:rPr>
            <w:t>5/INFOEM/IP/RR/2023</w:t>
          </w:r>
        </w:p>
      </w:tc>
    </w:tr>
    <w:tr w:rsidR="00C3034B" w:rsidRPr="001F57CD" w14:paraId="1377D264" w14:textId="77777777" w:rsidTr="003938ED">
      <w:trPr>
        <w:trHeight w:val="196"/>
      </w:trPr>
      <w:tc>
        <w:tcPr>
          <w:tcW w:w="5103" w:type="dxa"/>
          <w:hideMark/>
        </w:tcPr>
        <w:p w14:paraId="04D597A1" w14:textId="77777777" w:rsidR="00C3034B" w:rsidRPr="00663A37" w:rsidRDefault="00C3034B"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7DEBF11" w:rsidR="00C3034B" w:rsidRPr="00663A37" w:rsidRDefault="004D4533" w:rsidP="00C7275D">
          <w:pPr>
            <w:spacing w:after="120" w:line="240" w:lineRule="auto"/>
            <w:ind w:right="68"/>
            <w:jc w:val="right"/>
            <w:rPr>
              <w:rFonts w:cs="Arial"/>
              <w:szCs w:val="24"/>
            </w:rPr>
          </w:pPr>
          <w:proofErr w:type="spellStart"/>
          <w:r>
            <w:rPr>
              <w:rFonts w:cs="Arial"/>
              <w:szCs w:val="24"/>
            </w:rPr>
            <w:t>XXXX</w:t>
          </w:r>
          <w:proofErr w:type="spellEnd"/>
        </w:p>
      </w:tc>
    </w:tr>
    <w:tr w:rsidR="00C3034B" w14:paraId="4DC11993" w14:textId="77777777" w:rsidTr="003938ED">
      <w:trPr>
        <w:trHeight w:val="242"/>
      </w:trPr>
      <w:tc>
        <w:tcPr>
          <w:tcW w:w="5103" w:type="dxa"/>
          <w:hideMark/>
        </w:tcPr>
        <w:p w14:paraId="76CEF1B5" w14:textId="77777777" w:rsidR="00C3034B" w:rsidRPr="00663A37" w:rsidRDefault="00C3034B"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A7DD8E6" w:rsidR="00C3034B" w:rsidRPr="00663A37" w:rsidRDefault="00C3034B" w:rsidP="0070042E">
          <w:pPr>
            <w:spacing w:after="120" w:line="240" w:lineRule="auto"/>
            <w:ind w:left="-70" w:right="68"/>
            <w:jc w:val="right"/>
            <w:rPr>
              <w:rFonts w:cs="Arial"/>
              <w:szCs w:val="24"/>
            </w:rPr>
          </w:pPr>
          <w:r>
            <w:rPr>
              <w:rFonts w:cs="Arial"/>
              <w:szCs w:val="24"/>
            </w:rPr>
            <w:t>Secretaría de Educación</w:t>
          </w:r>
        </w:p>
      </w:tc>
    </w:tr>
    <w:tr w:rsidR="00C3034B" w14:paraId="5C2B511D" w14:textId="77777777" w:rsidTr="003938ED">
      <w:trPr>
        <w:trHeight w:val="342"/>
      </w:trPr>
      <w:tc>
        <w:tcPr>
          <w:tcW w:w="5103" w:type="dxa"/>
          <w:hideMark/>
        </w:tcPr>
        <w:p w14:paraId="03FEF68C" w14:textId="45E91CF4" w:rsidR="00C3034B" w:rsidRPr="00663A37" w:rsidRDefault="00C3034B"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C3034B" w:rsidRPr="00663A37" w:rsidRDefault="00C3034B"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C3034B" w:rsidRPr="00871A91" w:rsidRDefault="00D96739">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1.15pt;margin-top:-142.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C303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90E"/>
    <w:multiLevelType w:val="hybridMultilevel"/>
    <w:tmpl w:val="7FB2762E"/>
    <w:lvl w:ilvl="0" w:tplc="3A5EB3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1928B5"/>
    <w:multiLevelType w:val="hybridMultilevel"/>
    <w:tmpl w:val="7B863D08"/>
    <w:lvl w:ilvl="0" w:tplc="AD8413E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8" w15:restartNumberingAfterBreak="0">
    <w:nsid w:val="3722525B"/>
    <w:multiLevelType w:val="hybridMultilevel"/>
    <w:tmpl w:val="9DE2661A"/>
    <w:lvl w:ilvl="0" w:tplc="B454A54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CD256A"/>
    <w:multiLevelType w:val="multilevel"/>
    <w:tmpl w:val="89E6CB0A"/>
    <w:styleLink w:val="Listaactual15"/>
    <w:lvl w:ilvl="0">
      <w:start w:val="1"/>
      <w:numFmt w:val="decimal"/>
      <w:lvlText w:val="%1."/>
      <w:lvlJc w:val="left"/>
      <w:pPr>
        <w:ind w:left="720" w:hanging="360"/>
      </w:pPr>
      <w:rPr>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598E69C0"/>
    <w:multiLevelType w:val="hybridMultilevel"/>
    <w:tmpl w:val="4E2E8974"/>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4740C2"/>
    <w:multiLevelType w:val="hybridMultilevel"/>
    <w:tmpl w:val="AB5459C2"/>
    <w:lvl w:ilvl="0" w:tplc="080A0001">
      <w:start w:val="1"/>
      <w:numFmt w:val="bullet"/>
      <w:lvlText w:val=""/>
      <w:lvlJc w:val="left"/>
      <w:pPr>
        <w:ind w:left="709" w:hanging="425"/>
      </w:pPr>
      <w:rPr>
        <w:rFonts w:ascii="Symbol" w:hAnsi="Symbol" w:hint="default"/>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061A8D"/>
    <w:multiLevelType w:val="hybridMultilevel"/>
    <w:tmpl w:val="5706199E"/>
    <w:lvl w:ilvl="0" w:tplc="79620F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FA2B1A"/>
    <w:multiLevelType w:val="hybridMultilevel"/>
    <w:tmpl w:val="FFFC2278"/>
    <w:lvl w:ilvl="0" w:tplc="8AAA2ED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0700800">
    <w:abstractNumId w:val="11"/>
  </w:num>
  <w:num w:numId="2" w16cid:durableId="557670670">
    <w:abstractNumId w:val="13"/>
  </w:num>
  <w:num w:numId="3" w16cid:durableId="761218657">
    <w:abstractNumId w:val="5"/>
  </w:num>
  <w:num w:numId="4" w16cid:durableId="62413206">
    <w:abstractNumId w:val="19"/>
  </w:num>
  <w:num w:numId="5" w16cid:durableId="89011318">
    <w:abstractNumId w:val="3"/>
  </w:num>
  <w:num w:numId="6" w16cid:durableId="300695526">
    <w:abstractNumId w:val="15"/>
  </w:num>
  <w:num w:numId="7" w16cid:durableId="1975796525">
    <w:abstractNumId w:val="4"/>
  </w:num>
  <w:num w:numId="8" w16cid:durableId="213129113">
    <w:abstractNumId w:val="2"/>
  </w:num>
  <w:num w:numId="9" w16cid:durableId="1900821601">
    <w:abstractNumId w:val="6"/>
  </w:num>
  <w:num w:numId="10" w16cid:durableId="760879893">
    <w:abstractNumId w:val="7"/>
  </w:num>
  <w:num w:numId="11" w16cid:durableId="1220168128">
    <w:abstractNumId w:val="21"/>
  </w:num>
  <w:num w:numId="12" w16cid:durableId="1345552266">
    <w:abstractNumId w:val="18"/>
  </w:num>
  <w:num w:numId="13" w16cid:durableId="589463121">
    <w:abstractNumId w:val="10"/>
  </w:num>
  <w:num w:numId="14" w16cid:durableId="567570495">
    <w:abstractNumId w:val="12"/>
  </w:num>
  <w:num w:numId="15" w16cid:durableId="1180659272">
    <w:abstractNumId w:val="16"/>
  </w:num>
  <w:num w:numId="16" w16cid:durableId="659895428">
    <w:abstractNumId w:val="9"/>
  </w:num>
  <w:num w:numId="17" w16cid:durableId="186716250">
    <w:abstractNumId w:val="0"/>
  </w:num>
  <w:num w:numId="18" w16cid:durableId="180559660">
    <w:abstractNumId w:val="20"/>
  </w:num>
  <w:num w:numId="19" w16cid:durableId="2015917383">
    <w:abstractNumId w:val="17"/>
  </w:num>
  <w:num w:numId="20" w16cid:durableId="203174626">
    <w:abstractNumId w:val="1"/>
  </w:num>
  <w:num w:numId="21" w16cid:durableId="1873111889">
    <w:abstractNumId w:val="14"/>
  </w:num>
  <w:num w:numId="22" w16cid:durableId="32554976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A59"/>
    <w:rsid w:val="00012BEE"/>
    <w:rsid w:val="00012D78"/>
    <w:rsid w:val="00015487"/>
    <w:rsid w:val="000154BC"/>
    <w:rsid w:val="000154CA"/>
    <w:rsid w:val="00016C5F"/>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01B"/>
    <w:rsid w:val="0005219F"/>
    <w:rsid w:val="000523EE"/>
    <w:rsid w:val="0005241C"/>
    <w:rsid w:val="00052F0F"/>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67F18"/>
    <w:rsid w:val="0007107B"/>
    <w:rsid w:val="00072EFC"/>
    <w:rsid w:val="000739AF"/>
    <w:rsid w:val="00075586"/>
    <w:rsid w:val="00075D5E"/>
    <w:rsid w:val="00076332"/>
    <w:rsid w:val="00077A55"/>
    <w:rsid w:val="00077F28"/>
    <w:rsid w:val="000802BA"/>
    <w:rsid w:val="00082E5D"/>
    <w:rsid w:val="00083498"/>
    <w:rsid w:val="0008496A"/>
    <w:rsid w:val="00085EA2"/>
    <w:rsid w:val="0008628E"/>
    <w:rsid w:val="000864CC"/>
    <w:rsid w:val="00086EAB"/>
    <w:rsid w:val="0008737D"/>
    <w:rsid w:val="00087AFB"/>
    <w:rsid w:val="00087F54"/>
    <w:rsid w:val="0009020C"/>
    <w:rsid w:val="00090297"/>
    <w:rsid w:val="00090A37"/>
    <w:rsid w:val="00090FAE"/>
    <w:rsid w:val="00092681"/>
    <w:rsid w:val="00092D82"/>
    <w:rsid w:val="0009320C"/>
    <w:rsid w:val="0009328A"/>
    <w:rsid w:val="0009392A"/>
    <w:rsid w:val="0009397B"/>
    <w:rsid w:val="00094B23"/>
    <w:rsid w:val="00094FD7"/>
    <w:rsid w:val="000951B9"/>
    <w:rsid w:val="0009609D"/>
    <w:rsid w:val="00096248"/>
    <w:rsid w:val="000A00BB"/>
    <w:rsid w:val="000A110B"/>
    <w:rsid w:val="000A1D0D"/>
    <w:rsid w:val="000A1D2C"/>
    <w:rsid w:val="000A2CA6"/>
    <w:rsid w:val="000A2F65"/>
    <w:rsid w:val="000A3EAE"/>
    <w:rsid w:val="000A3F41"/>
    <w:rsid w:val="000A4202"/>
    <w:rsid w:val="000A5EA1"/>
    <w:rsid w:val="000A7D80"/>
    <w:rsid w:val="000B1F27"/>
    <w:rsid w:val="000B2390"/>
    <w:rsid w:val="000B28CF"/>
    <w:rsid w:val="000B2FEC"/>
    <w:rsid w:val="000B4159"/>
    <w:rsid w:val="000B491D"/>
    <w:rsid w:val="000B51CE"/>
    <w:rsid w:val="000B5608"/>
    <w:rsid w:val="000B65C3"/>
    <w:rsid w:val="000B7E4C"/>
    <w:rsid w:val="000C0203"/>
    <w:rsid w:val="000C066A"/>
    <w:rsid w:val="000C0E5D"/>
    <w:rsid w:val="000C1958"/>
    <w:rsid w:val="000C2D59"/>
    <w:rsid w:val="000C416A"/>
    <w:rsid w:val="000C51AF"/>
    <w:rsid w:val="000C568A"/>
    <w:rsid w:val="000C65DD"/>
    <w:rsid w:val="000C661C"/>
    <w:rsid w:val="000C7472"/>
    <w:rsid w:val="000C7F8F"/>
    <w:rsid w:val="000D0CD3"/>
    <w:rsid w:val="000D14DA"/>
    <w:rsid w:val="000D2C63"/>
    <w:rsid w:val="000D2E93"/>
    <w:rsid w:val="000D3C8A"/>
    <w:rsid w:val="000D5244"/>
    <w:rsid w:val="000D52CC"/>
    <w:rsid w:val="000D55D2"/>
    <w:rsid w:val="000D5634"/>
    <w:rsid w:val="000D56B9"/>
    <w:rsid w:val="000D5C00"/>
    <w:rsid w:val="000D609A"/>
    <w:rsid w:val="000D66A1"/>
    <w:rsid w:val="000D772A"/>
    <w:rsid w:val="000E06A3"/>
    <w:rsid w:val="000E0D32"/>
    <w:rsid w:val="000E18D6"/>
    <w:rsid w:val="000E1FD4"/>
    <w:rsid w:val="000E27CE"/>
    <w:rsid w:val="000E35E0"/>
    <w:rsid w:val="000E37D0"/>
    <w:rsid w:val="000E48E3"/>
    <w:rsid w:val="000E4AFE"/>
    <w:rsid w:val="000E4EBC"/>
    <w:rsid w:val="000E513A"/>
    <w:rsid w:val="000E57E9"/>
    <w:rsid w:val="000E73F3"/>
    <w:rsid w:val="000E74D7"/>
    <w:rsid w:val="000E7BF6"/>
    <w:rsid w:val="000F015F"/>
    <w:rsid w:val="000F0B57"/>
    <w:rsid w:val="000F114E"/>
    <w:rsid w:val="000F146C"/>
    <w:rsid w:val="000F196A"/>
    <w:rsid w:val="000F367A"/>
    <w:rsid w:val="000F4599"/>
    <w:rsid w:val="000F54F6"/>
    <w:rsid w:val="000F7D93"/>
    <w:rsid w:val="000F7DDA"/>
    <w:rsid w:val="00100335"/>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26BB2"/>
    <w:rsid w:val="00130C18"/>
    <w:rsid w:val="00131C40"/>
    <w:rsid w:val="00131C6C"/>
    <w:rsid w:val="00131F2D"/>
    <w:rsid w:val="001321ED"/>
    <w:rsid w:val="0013268B"/>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3868"/>
    <w:rsid w:val="00154F75"/>
    <w:rsid w:val="00155CC6"/>
    <w:rsid w:val="00155F53"/>
    <w:rsid w:val="001564E3"/>
    <w:rsid w:val="00156699"/>
    <w:rsid w:val="001568D5"/>
    <w:rsid w:val="00157D2B"/>
    <w:rsid w:val="00160608"/>
    <w:rsid w:val="001624E8"/>
    <w:rsid w:val="0016272B"/>
    <w:rsid w:val="0016322B"/>
    <w:rsid w:val="0016339A"/>
    <w:rsid w:val="0016392B"/>
    <w:rsid w:val="00165898"/>
    <w:rsid w:val="00165C4D"/>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619"/>
    <w:rsid w:val="00194C85"/>
    <w:rsid w:val="0019539C"/>
    <w:rsid w:val="001957E6"/>
    <w:rsid w:val="00195845"/>
    <w:rsid w:val="0019584A"/>
    <w:rsid w:val="001960AD"/>
    <w:rsid w:val="00196AF7"/>
    <w:rsid w:val="001A057E"/>
    <w:rsid w:val="001A0AFD"/>
    <w:rsid w:val="001A0E96"/>
    <w:rsid w:val="001A0F78"/>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6BA8"/>
    <w:rsid w:val="001C72C0"/>
    <w:rsid w:val="001C7347"/>
    <w:rsid w:val="001C7697"/>
    <w:rsid w:val="001C7C31"/>
    <w:rsid w:val="001D1B77"/>
    <w:rsid w:val="001D225B"/>
    <w:rsid w:val="001D3563"/>
    <w:rsid w:val="001D3687"/>
    <w:rsid w:val="001D3EE2"/>
    <w:rsid w:val="001D41E0"/>
    <w:rsid w:val="001D4382"/>
    <w:rsid w:val="001D4E5C"/>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13A1"/>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254"/>
    <w:rsid w:val="00207002"/>
    <w:rsid w:val="00207028"/>
    <w:rsid w:val="0020763C"/>
    <w:rsid w:val="00207684"/>
    <w:rsid w:val="00207E11"/>
    <w:rsid w:val="0021063D"/>
    <w:rsid w:val="00210714"/>
    <w:rsid w:val="0021327B"/>
    <w:rsid w:val="00214B09"/>
    <w:rsid w:val="002155ED"/>
    <w:rsid w:val="00215F99"/>
    <w:rsid w:val="0021627B"/>
    <w:rsid w:val="0021698E"/>
    <w:rsid w:val="002169E9"/>
    <w:rsid w:val="00216D13"/>
    <w:rsid w:val="00216F33"/>
    <w:rsid w:val="002207CF"/>
    <w:rsid w:val="0022245F"/>
    <w:rsid w:val="00224FEA"/>
    <w:rsid w:val="0022508C"/>
    <w:rsid w:val="002259EB"/>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AA0"/>
    <w:rsid w:val="00234E3C"/>
    <w:rsid w:val="0023573F"/>
    <w:rsid w:val="00236B9A"/>
    <w:rsid w:val="002372F0"/>
    <w:rsid w:val="00240046"/>
    <w:rsid w:val="00241201"/>
    <w:rsid w:val="002432E1"/>
    <w:rsid w:val="00243315"/>
    <w:rsid w:val="002441A5"/>
    <w:rsid w:val="00245AC1"/>
    <w:rsid w:val="00246269"/>
    <w:rsid w:val="00247588"/>
    <w:rsid w:val="002475C3"/>
    <w:rsid w:val="0024764F"/>
    <w:rsid w:val="00252443"/>
    <w:rsid w:val="002530AE"/>
    <w:rsid w:val="0025386E"/>
    <w:rsid w:val="002547B2"/>
    <w:rsid w:val="0025565C"/>
    <w:rsid w:val="00255CAC"/>
    <w:rsid w:val="00255FD1"/>
    <w:rsid w:val="00256CE0"/>
    <w:rsid w:val="00261886"/>
    <w:rsid w:val="00261A13"/>
    <w:rsid w:val="00261E57"/>
    <w:rsid w:val="002620B2"/>
    <w:rsid w:val="00264613"/>
    <w:rsid w:val="00264CA1"/>
    <w:rsid w:val="00264FB2"/>
    <w:rsid w:val="0026506A"/>
    <w:rsid w:val="00266604"/>
    <w:rsid w:val="00267410"/>
    <w:rsid w:val="00267524"/>
    <w:rsid w:val="00267A7B"/>
    <w:rsid w:val="002704DF"/>
    <w:rsid w:val="00270F03"/>
    <w:rsid w:val="002710B5"/>
    <w:rsid w:val="0027116F"/>
    <w:rsid w:val="00272817"/>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06B6"/>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4EB"/>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4AFE"/>
    <w:rsid w:val="002C6010"/>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D8A"/>
    <w:rsid w:val="002E37DA"/>
    <w:rsid w:val="002E40AD"/>
    <w:rsid w:val="002E55C9"/>
    <w:rsid w:val="002E5AFA"/>
    <w:rsid w:val="002E67DA"/>
    <w:rsid w:val="002E6C6E"/>
    <w:rsid w:val="002E72F0"/>
    <w:rsid w:val="002F158F"/>
    <w:rsid w:val="002F368E"/>
    <w:rsid w:val="002F3AAF"/>
    <w:rsid w:val="002F40FF"/>
    <w:rsid w:val="002F5101"/>
    <w:rsid w:val="002F713F"/>
    <w:rsid w:val="002F799E"/>
    <w:rsid w:val="002F7D3E"/>
    <w:rsid w:val="00300919"/>
    <w:rsid w:val="00302BF3"/>
    <w:rsid w:val="00302D8C"/>
    <w:rsid w:val="00303F92"/>
    <w:rsid w:val="00304386"/>
    <w:rsid w:val="00304EE5"/>
    <w:rsid w:val="00305568"/>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5D6F"/>
    <w:rsid w:val="003265D6"/>
    <w:rsid w:val="003275F8"/>
    <w:rsid w:val="0033070B"/>
    <w:rsid w:val="00331513"/>
    <w:rsid w:val="00332811"/>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68E6"/>
    <w:rsid w:val="003471F0"/>
    <w:rsid w:val="00350137"/>
    <w:rsid w:val="003505B2"/>
    <w:rsid w:val="0035063B"/>
    <w:rsid w:val="00352301"/>
    <w:rsid w:val="00352677"/>
    <w:rsid w:val="0035393E"/>
    <w:rsid w:val="00355981"/>
    <w:rsid w:val="003573C1"/>
    <w:rsid w:val="00360189"/>
    <w:rsid w:val="00360497"/>
    <w:rsid w:val="0036188D"/>
    <w:rsid w:val="00362013"/>
    <w:rsid w:val="00362136"/>
    <w:rsid w:val="003623F5"/>
    <w:rsid w:val="0036336C"/>
    <w:rsid w:val="003637A1"/>
    <w:rsid w:val="003647C3"/>
    <w:rsid w:val="00364C0A"/>
    <w:rsid w:val="0036714D"/>
    <w:rsid w:val="0037112D"/>
    <w:rsid w:val="003713C2"/>
    <w:rsid w:val="0037172A"/>
    <w:rsid w:val="00371B00"/>
    <w:rsid w:val="0037269A"/>
    <w:rsid w:val="0037526D"/>
    <w:rsid w:val="0037545E"/>
    <w:rsid w:val="00376405"/>
    <w:rsid w:val="0038157C"/>
    <w:rsid w:val="0038209B"/>
    <w:rsid w:val="003839F9"/>
    <w:rsid w:val="00385421"/>
    <w:rsid w:val="00385668"/>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236D"/>
    <w:rsid w:val="003A2BE9"/>
    <w:rsid w:val="003A3565"/>
    <w:rsid w:val="003A36BD"/>
    <w:rsid w:val="003A3A32"/>
    <w:rsid w:val="003A3E14"/>
    <w:rsid w:val="003A4262"/>
    <w:rsid w:val="003A53BF"/>
    <w:rsid w:val="003A59A6"/>
    <w:rsid w:val="003A6D5C"/>
    <w:rsid w:val="003A7D55"/>
    <w:rsid w:val="003A7ED9"/>
    <w:rsid w:val="003B02EE"/>
    <w:rsid w:val="003B06C8"/>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33F2"/>
    <w:rsid w:val="003C341F"/>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187E"/>
    <w:rsid w:val="003F2126"/>
    <w:rsid w:val="003F2491"/>
    <w:rsid w:val="003F308A"/>
    <w:rsid w:val="003F4582"/>
    <w:rsid w:val="003F4796"/>
    <w:rsid w:val="003F4924"/>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4CF5"/>
    <w:rsid w:val="00415270"/>
    <w:rsid w:val="004154DB"/>
    <w:rsid w:val="00415CF1"/>
    <w:rsid w:val="00416868"/>
    <w:rsid w:val="00417379"/>
    <w:rsid w:val="004176BF"/>
    <w:rsid w:val="004204D0"/>
    <w:rsid w:val="00420AC4"/>
    <w:rsid w:val="00421DD1"/>
    <w:rsid w:val="004232C6"/>
    <w:rsid w:val="00426124"/>
    <w:rsid w:val="00426222"/>
    <w:rsid w:val="00426F24"/>
    <w:rsid w:val="00430C63"/>
    <w:rsid w:val="004310BB"/>
    <w:rsid w:val="004325EA"/>
    <w:rsid w:val="00433374"/>
    <w:rsid w:val="004338C7"/>
    <w:rsid w:val="00433E65"/>
    <w:rsid w:val="00434C3F"/>
    <w:rsid w:val="00434EAD"/>
    <w:rsid w:val="00437085"/>
    <w:rsid w:val="004406B5"/>
    <w:rsid w:val="004431D5"/>
    <w:rsid w:val="004436C5"/>
    <w:rsid w:val="004438AA"/>
    <w:rsid w:val="00444E7F"/>
    <w:rsid w:val="00445514"/>
    <w:rsid w:val="00445853"/>
    <w:rsid w:val="00447748"/>
    <w:rsid w:val="00447A90"/>
    <w:rsid w:val="00451C0A"/>
    <w:rsid w:val="00452464"/>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31A"/>
    <w:rsid w:val="004728C4"/>
    <w:rsid w:val="00473538"/>
    <w:rsid w:val="0047369A"/>
    <w:rsid w:val="00473C7A"/>
    <w:rsid w:val="00474095"/>
    <w:rsid w:val="00474C35"/>
    <w:rsid w:val="004750A1"/>
    <w:rsid w:val="004769A4"/>
    <w:rsid w:val="00480212"/>
    <w:rsid w:val="00480D99"/>
    <w:rsid w:val="00481AAF"/>
    <w:rsid w:val="00481D15"/>
    <w:rsid w:val="00482C8B"/>
    <w:rsid w:val="00482D0F"/>
    <w:rsid w:val="004838A8"/>
    <w:rsid w:val="00483EC9"/>
    <w:rsid w:val="004841AE"/>
    <w:rsid w:val="0048423C"/>
    <w:rsid w:val="0048483C"/>
    <w:rsid w:val="00484C7F"/>
    <w:rsid w:val="00484F08"/>
    <w:rsid w:val="00485194"/>
    <w:rsid w:val="00486AF0"/>
    <w:rsid w:val="00487BBD"/>
    <w:rsid w:val="004900E8"/>
    <w:rsid w:val="0049095E"/>
    <w:rsid w:val="00490C99"/>
    <w:rsid w:val="0049216F"/>
    <w:rsid w:val="004928F5"/>
    <w:rsid w:val="004933FC"/>
    <w:rsid w:val="00494029"/>
    <w:rsid w:val="004962CD"/>
    <w:rsid w:val="00496590"/>
    <w:rsid w:val="00497395"/>
    <w:rsid w:val="004A0E7A"/>
    <w:rsid w:val="004A2091"/>
    <w:rsid w:val="004A212C"/>
    <w:rsid w:val="004A29FE"/>
    <w:rsid w:val="004A3000"/>
    <w:rsid w:val="004A4437"/>
    <w:rsid w:val="004A49D9"/>
    <w:rsid w:val="004A6D54"/>
    <w:rsid w:val="004A6E6E"/>
    <w:rsid w:val="004A73A1"/>
    <w:rsid w:val="004B0090"/>
    <w:rsid w:val="004B05C6"/>
    <w:rsid w:val="004B1A74"/>
    <w:rsid w:val="004B3514"/>
    <w:rsid w:val="004B37E3"/>
    <w:rsid w:val="004B3867"/>
    <w:rsid w:val="004B3EDF"/>
    <w:rsid w:val="004B6671"/>
    <w:rsid w:val="004B7011"/>
    <w:rsid w:val="004C0040"/>
    <w:rsid w:val="004C0799"/>
    <w:rsid w:val="004C09C8"/>
    <w:rsid w:val="004C11B9"/>
    <w:rsid w:val="004C16C7"/>
    <w:rsid w:val="004C2853"/>
    <w:rsid w:val="004C2BB4"/>
    <w:rsid w:val="004C35B3"/>
    <w:rsid w:val="004C3B02"/>
    <w:rsid w:val="004C3B7E"/>
    <w:rsid w:val="004C3C1C"/>
    <w:rsid w:val="004C3E4F"/>
    <w:rsid w:val="004C43C9"/>
    <w:rsid w:val="004C4418"/>
    <w:rsid w:val="004C45FA"/>
    <w:rsid w:val="004C4707"/>
    <w:rsid w:val="004C4BB7"/>
    <w:rsid w:val="004C6779"/>
    <w:rsid w:val="004C7D54"/>
    <w:rsid w:val="004D069A"/>
    <w:rsid w:val="004D0CC4"/>
    <w:rsid w:val="004D11A8"/>
    <w:rsid w:val="004D4533"/>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E7B5F"/>
    <w:rsid w:val="004F0AB7"/>
    <w:rsid w:val="004F15D9"/>
    <w:rsid w:val="004F1B07"/>
    <w:rsid w:val="004F3291"/>
    <w:rsid w:val="004F32D0"/>
    <w:rsid w:val="004F342E"/>
    <w:rsid w:val="004F45B3"/>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09B"/>
    <w:rsid w:val="00511AE4"/>
    <w:rsid w:val="00512A53"/>
    <w:rsid w:val="00513D8C"/>
    <w:rsid w:val="0051421A"/>
    <w:rsid w:val="005142CE"/>
    <w:rsid w:val="0051495F"/>
    <w:rsid w:val="005149AC"/>
    <w:rsid w:val="00514C55"/>
    <w:rsid w:val="00515571"/>
    <w:rsid w:val="005159EC"/>
    <w:rsid w:val="00515E8C"/>
    <w:rsid w:val="00516890"/>
    <w:rsid w:val="00516A4D"/>
    <w:rsid w:val="00517649"/>
    <w:rsid w:val="00520545"/>
    <w:rsid w:val="005205DF"/>
    <w:rsid w:val="00521545"/>
    <w:rsid w:val="00521628"/>
    <w:rsid w:val="0052214D"/>
    <w:rsid w:val="00524986"/>
    <w:rsid w:val="00525DF0"/>
    <w:rsid w:val="00525F6D"/>
    <w:rsid w:val="005264D1"/>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17E"/>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CD0"/>
    <w:rsid w:val="005A60E9"/>
    <w:rsid w:val="005A77E1"/>
    <w:rsid w:val="005A7E33"/>
    <w:rsid w:val="005B10CC"/>
    <w:rsid w:val="005B4E14"/>
    <w:rsid w:val="005B52A0"/>
    <w:rsid w:val="005B538B"/>
    <w:rsid w:val="005B5434"/>
    <w:rsid w:val="005B6FFD"/>
    <w:rsid w:val="005B72D5"/>
    <w:rsid w:val="005C0894"/>
    <w:rsid w:val="005C16D1"/>
    <w:rsid w:val="005C16D8"/>
    <w:rsid w:val="005C196C"/>
    <w:rsid w:val="005C32BE"/>
    <w:rsid w:val="005C3DF3"/>
    <w:rsid w:val="005C5501"/>
    <w:rsid w:val="005C5AEA"/>
    <w:rsid w:val="005C629E"/>
    <w:rsid w:val="005C6AED"/>
    <w:rsid w:val="005C7AFE"/>
    <w:rsid w:val="005D01B4"/>
    <w:rsid w:val="005D10B3"/>
    <w:rsid w:val="005D158D"/>
    <w:rsid w:val="005D1F9B"/>
    <w:rsid w:val="005D22BC"/>
    <w:rsid w:val="005D3A5F"/>
    <w:rsid w:val="005D423A"/>
    <w:rsid w:val="005D43B1"/>
    <w:rsid w:val="005D4EC1"/>
    <w:rsid w:val="005D647C"/>
    <w:rsid w:val="005D6CE0"/>
    <w:rsid w:val="005D7720"/>
    <w:rsid w:val="005E0835"/>
    <w:rsid w:val="005E10A5"/>
    <w:rsid w:val="005E1AEC"/>
    <w:rsid w:val="005E21DE"/>
    <w:rsid w:val="005E24C2"/>
    <w:rsid w:val="005E34E9"/>
    <w:rsid w:val="005E35AB"/>
    <w:rsid w:val="005E3E29"/>
    <w:rsid w:val="005E40B7"/>
    <w:rsid w:val="005E6D0B"/>
    <w:rsid w:val="005E7E9F"/>
    <w:rsid w:val="005F1439"/>
    <w:rsid w:val="005F21B0"/>
    <w:rsid w:val="005F30F1"/>
    <w:rsid w:val="005F3103"/>
    <w:rsid w:val="005F341E"/>
    <w:rsid w:val="005F4D3D"/>
    <w:rsid w:val="005F5B10"/>
    <w:rsid w:val="005F622D"/>
    <w:rsid w:val="005F6CAB"/>
    <w:rsid w:val="005F711C"/>
    <w:rsid w:val="0060129A"/>
    <w:rsid w:val="0060244C"/>
    <w:rsid w:val="006055AB"/>
    <w:rsid w:val="00606DD5"/>
    <w:rsid w:val="0061092B"/>
    <w:rsid w:val="00610A95"/>
    <w:rsid w:val="00613401"/>
    <w:rsid w:val="0061516D"/>
    <w:rsid w:val="00615B10"/>
    <w:rsid w:val="006168EB"/>
    <w:rsid w:val="00616DEB"/>
    <w:rsid w:val="00620DE2"/>
    <w:rsid w:val="0062141B"/>
    <w:rsid w:val="00624E9E"/>
    <w:rsid w:val="0062573B"/>
    <w:rsid w:val="006263D3"/>
    <w:rsid w:val="0062694E"/>
    <w:rsid w:val="00630030"/>
    <w:rsid w:val="00630426"/>
    <w:rsid w:val="00631753"/>
    <w:rsid w:val="00632B22"/>
    <w:rsid w:val="00633392"/>
    <w:rsid w:val="0063561E"/>
    <w:rsid w:val="00635C2F"/>
    <w:rsid w:val="00635DA1"/>
    <w:rsid w:val="006364F4"/>
    <w:rsid w:val="00636EB3"/>
    <w:rsid w:val="006377A9"/>
    <w:rsid w:val="0063788D"/>
    <w:rsid w:val="00637CA7"/>
    <w:rsid w:val="00637F6F"/>
    <w:rsid w:val="00640056"/>
    <w:rsid w:val="006405A9"/>
    <w:rsid w:val="00640E61"/>
    <w:rsid w:val="006424D3"/>
    <w:rsid w:val="00642A8B"/>
    <w:rsid w:val="006439D3"/>
    <w:rsid w:val="00645195"/>
    <w:rsid w:val="006468ED"/>
    <w:rsid w:val="00647DF7"/>
    <w:rsid w:val="006512F6"/>
    <w:rsid w:val="006538FC"/>
    <w:rsid w:val="00653B0F"/>
    <w:rsid w:val="00655007"/>
    <w:rsid w:val="0065599C"/>
    <w:rsid w:val="00655B5C"/>
    <w:rsid w:val="00657695"/>
    <w:rsid w:val="00657B69"/>
    <w:rsid w:val="006609B3"/>
    <w:rsid w:val="00660E52"/>
    <w:rsid w:val="0066148E"/>
    <w:rsid w:val="00661B3F"/>
    <w:rsid w:val="006620AE"/>
    <w:rsid w:val="006625F9"/>
    <w:rsid w:val="00663A37"/>
    <w:rsid w:val="00663B72"/>
    <w:rsid w:val="00664BB4"/>
    <w:rsid w:val="00665A8F"/>
    <w:rsid w:val="00667860"/>
    <w:rsid w:val="0067157E"/>
    <w:rsid w:val="00672247"/>
    <w:rsid w:val="00673EAA"/>
    <w:rsid w:val="00674031"/>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06D9"/>
    <w:rsid w:val="006D11A4"/>
    <w:rsid w:val="006D1EC8"/>
    <w:rsid w:val="006D2D2B"/>
    <w:rsid w:val="006D3F59"/>
    <w:rsid w:val="006D41A6"/>
    <w:rsid w:val="006D438A"/>
    <w:rsid w:val="006D47CE"/>
    <w:rsid w:val="006D4CBD"/>
    <w:rsid w:val="006D6830"/>
    <w:rsid w:val="006D719C"/>
    <w:rsid w:val="006D7DF3"/>
    <w:rsid w:val="006E15A2"/>
    <w:rsid w:val="006E1B75"/>
    <w:rsid w:val="006E20F9"/>
    <w:rsid w:val="006E21FF"/>
    <w:rsid w:val="006E3F38"/>
    <w:rsid w:val="006E4B54"/>
    <w:rsid w:val="006E4C8D"/>
    <w:rsid w:val="006E52FF"/>
    <w:rsid w:val="006E59C4"/>
    <w:rsid w:val="006E5E9F"/>
    <w:rsid w:val="006E6076"/>
    <w:rsid w:val="006E6DD7"/>
    <w:rsid w:val="006E7985"/>
    <w:rsid w:val="006F0222"/>
    <w:rsid w:val="006F04A3"/>
    <w:rsid w:val="006F114C"/>
    <w:rsid w:val="006F1A99"/>
    <w:rsid w:val="006F22DE"/>
    <w:rsid w:val="006F428B"/>
    <w:rsid w:val="006F4C9E"/>
    <w:rsid w:val="006F52DF"/>
    <w:rsid w:val="006F5A1A"/>
    <w:rsid w:val="006F676C"/>
    <w:rsid w:val="006F6AB6"/>
    <w:rsid w:val="0070042E"/>
    <w:rsid w:val="00700C90"/>
    <w:rsid w:val="00701F34"/>
    <w:rsid w:val="007031A2"/>
    <w:rsid w:val="007031D2"/>
    <w:rsid w:val="00704693"/>
    <w:rsid w:val="0070491A"/>
    <w:rsid w:val="00704AB9"/>
    <w:rsid w:val="007054D8"/>
    <w:rsid w:val="00706383"/>
    <w:rsid w:val="00706D47"/>
    <w:rsid w:val="007070E1"/>
    <w:rsid w:val="00707CAB"/>
    <w:rsid w:val="007106AA"/>
    <w:rsid w:val="00711916"/>
    <w:rsid w:val="00711EE2"/>
    <w:rsid w:val="00712D71"/>
    <w:rsid w:val="007130DA"/>
    <w:rsid w:val="00713185"/>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0D2"/>
    <w:rsid w:val="007411F0"/>
    <w:rsid w:val="0074208A"/>
    <w:rsid w:val="00743C11"/>
    <w:rsid w:val="00746DD6"/>
    <w:rsid w:val="00746E60"/>
    <w:rsid w:val="00746FA8"/>
    <w:rsid w:val="00746FB9"/>
    <w:rsid w:val="007479B5"/>
    <w:rsid w:val="007502BD"/>
    <w:rsid w:val="00751236"/>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4BA"/>
    <w:rsid w:val="007616A0"/>
    <w:rsid w:val="007619CE"/>
    <w:rsid w:val="00761C38"/>
    <w:rsid w:val="00761EE8"/>
    <w:rsid w:val="00762151"/>
    <w:rsid w:val="0076215F"/>
    <w:rsid w:val="00762D4B"/>
    <w:rsid w:val="007638A1"/>
    <w:rsid w:val="00764010"/>
    <w:rsid w:val="00764368"/>
    <w:rsid w:val="0076491F"/>
    <w:rsid w:val="00764A05"/>
    <w:rsid w:val="00764AFB"/>
    <w:rsid w:val="00764B5B"/>
    <w:rsid w:val="00765287"/>
    <w:rsid w:val="007657CF"/>
    <w:rsid w:val="00765C81"/>
    <w:rsid w:val="00765DDB"/>
    <w:rsid w:val="00766A73"/>
    <w:rsid w:val="00766F19"/>
    <w:rsid w:val="007712C7"/>
    <w:rsid w:val="00773EA2"/>
    <w:rsid w:val="0077455A"/>
    <w:rsid w:val="00776581"/>
    <w:rsid w:val="00777372"/>
    <w:rsid w:val="00777417"/>
    <w:rsid w:val="00777527"/>
    <w:rsid w:val="00780E83"/>
    <w:rsid w:val="00781615"/>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77E"/>
    <w:rsid w:val="007A5B2E"/>
    <w:rsid w:val="007A5C18"/>
    <w:rsid w:val="007B13B0"/>
    <w:rsid w:val="007B28CF"/>
    <w:rsid w:val="007B3F26"/>
    <w:rsid w:val="007B4416"/>
    <w:rsid w:val="007B46BF"/>
    <w:rsid w:val="007B5C6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D7E9C"/>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1F20"/>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1C5"/>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77B5D"/>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97E87"/>
    <w:rsid w:val="008A06D7"/>
    <w:rsid w:val="008A0C9F"/>
    <w:rsid w:val="008A14F6"/>
    <w:rsid w:val="008A1645"/>
    <w:rsid w:val="008A3E6F"/>
    <w:rsid w:val="008A56C3"/>
    <w:rsid w:val="008A637C"/>
    <w:rsid w:val="008A7E1E"/>
    <w:rsid w:val="008A7EF2"/>
    <w:rsid w:val="008B003A"/>
    <w:rsid w:val="008B09C6"/>
    <w:rsid w:val="008B0DFB"/>
    <w:rsid w:val="008B205C"/>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32EB"/>
    <w:rsid w:val="008E4929"/>
    <w:rsid w:val="008E4FF4"/>
    <w:rsid w:val="008E5682"/>
    <w:rsid w:val="008E6196"/>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5C3F"/>
    <w:rsid w:val="0091614B"/>
    <w:rsid w:val="00916CEC"/>
    <w:rsid w:val="0091735D"/>
    <w:rsid w:val="009202C9"/>
    <w:rsid w:val="00921287"/>
    <w:rsid w:val="0092131F"/>
    <w:rsid w:val="00921595"/>
    <w:rsid w:val="00925D59"/>
    <w:rsid w:val="00926716"/>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6E34"/>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6AB"/>
    <w:rsid w:val="009818E4"/>
    <w:rsid w:val="00982494"/>
    <w:rsid w:val="009845F3"/>
    <w:rsid w:val="009845FD"/>
    <w:rsid w:val="00986E0B"/>
    <w:rsid w:val="00990473"/>
    <w:rsid w:val="00990935"/>
    <w:rsid w:val="00990A99"/>
    <w:rsid w:val="00990AFD"/>
    <w:rsid w:val="00991001"/>
    <w:rsid w:val="00991069"/>
    <w:rsid w:val="0099397C"/>
    <w:rsid w:val="00994A07"/>
    <w:rsid w:val="00996257"/>
    <w:rsid w:val="00996753"/>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E65"/>
    <w:rsid w:val="009B7FFD"/>
    <w:rsid w:val="009C0279"/>
    <w:rsid w:val="009C1887"/>
    <w:rsid w:val="009C21B4"/>
    <w:rsid w:val="009C3225"/>
    <w:rsid w:val="009C3CB8"/>
    <w:rsid w:val="009C3E2A"/>
    <w:rsid w:val="009C4284"/>
    <w:rsid w:val="009C5DC4"/>
    <w:rsid w:val="009C61A3"/>
    <w:rsid w:val="009C66AA"/>
    <w:rsid w:val="009C6B84"/>
    <w:rsid w:val="009C740B"/>
    <w:rsid w:val="009D0BC2"/>
    <w:rsid w:val="009D1368"/>
    <w:rsid w:val="009D17E6"/>
    <w:rsid w:val="009D1A7A"/>
    <w:rsid w:val="009D2CDA"/>
    <w:rsid w:val="009D553D"/>
    <w:rsid w:val="009D5A24"/>
    <w:rsid w:val="009D5B2E"/>
    <w:rsid w:val="009D636F"/>
    <w:rsid w:val="009D7457"/>
    <w:rsid w:val="009D758F"/>
    <w:rsid w:val="009D7AC7"/>
    <w:rsid w:val="009D7BF2"/>
    <w:rsid w:val="009D7D83"/>
    <w:rsid w:val="009E04C5"/>
    <w:rsid w:val="009E0BE8"/>
    <w:rsid w:val="009E172F"/>
    <w:rsid w:val="009E19CB"/>
    <w:rsid w:val="009E426E"/>
    <w:rsid w:val="009E439C"/>
    <w:rsid w:val="009E46F2"/>
    <w:rsid w:val="009E620D"/>
    <w:rsid w:val="009E69A6"/>
    <w:rsid w:val="009E7192"/>
    <w:rsid w:val="009E7F49"/>
    <w:rsid w:val="009F0B98"/>
    <w:rsid w:val="009F1641"/>
    <w:rsid w:val="009F1A13"/>
    <w:rsid w:val="009F1C46"/>
    <w:rsid w:val="009F1E25"/>
    <w:rsid w:val="009F2079"/>
    <w:rsid w:val="009F2592"/>
    <w:rsid w:val="009F45A6"/>
    <w:rsid w:val="009F4BE1"/>
    <w:rsid w:val="009F4FF4"/>
    <w:rsid w:val="009F5541"/>
    <w:rsid w:val="009F5C19"/>
    <w:rsid w:val="009F6458"/>
    <w:rsid w:val="009F6493"/>
    <w:rsid w:val="009F69B5"/>
    <w:rsid w:val="009F6EA2"/>
    <w:rsid w:val="009F79AE"/>
    <w:rsid w:val="009F7F22"/>
    <w:rsid w:val="00A004D3"/>
    <w:rsid w:val="00A00FFB"/>
    <w:rsid w:val="00A011AA"/>
    <w:rsid w:val="00A01A23"/>
    <w:rsid w:val="00A04C7E"/>
    <w:rsid w:val="00A057B3"/>
    <w:rsid w:val="00A06896"/>
    <w:rsid w:val="00A07CA6"/>
    <w:rsid w:val="00A10FD5"/>
    <w:rsid w:val="00A127B6"/>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2D71"/>
    <w:rsid w:val="00A24265"/>
    <w:rsid w:val="00A24B55"/>
    <w:rsid w:val="00A24F34"/>
    <w:rsid w:val="00A24F60"/>
    <w:rsid w:val="00A254EA"/>
    <w:rsid w:val="00A274EF"/>
    <w:rsid w:val="00A27E41"/>
    <w:rsid w:val="00A300E8"/>
    <w:rsid w:val="00A3053D"/>
    <w:rsid w:val="00A30DB1"/>
    <w:rsid w:val="00A31101"/>
    <w:rsid w:val="00A31FD9"/>
    <w:rsid w:val="00A32087"/>
    <w:rsid w:val="00A32460"/>
    <w:rsid w:val="00A33730"/>
    <w:rsid w:val="00A34451"/>
    <w:rsid w:val="00A34742"/>
    <w:rsid w:val="00A35811"/>
    <w:rsid w:val="00A35D0A"/>
    <w:rsid w:val="00A3608F"/>
    <w:rsid w:val="00A40E66"/>
    <w:rsid w:val="00A40FB6"/>
    <w:rsid w:val="00A42629"/>
    <w:rsid w:val="00A43620"/>
    <w:rsid w:val="00A438B9"/>
    <w:rsid w:val="00A43944"/>
    <w:rsid w:val="00A43A45"/>
    <w:rsid w:val="00A43D2B"/>
    <w:rsid w:val="00A4524B"/>
    <w:rsid w:val="00A45454"/>
    <w:rsid w:val="00A45866"/>
    <w:rsid w:val="00A4637B"/>
    <w:rsid w:val="00A46BB9"/>
    <w:rsid w:val="00A47016"/>
    <w:rsid w:val="00A476B4"/>
    <w:rsid w:val="00A476D0"/>
    <w:rsid w:val="00A50D2F"/>
    <w:rsid w:val="00A50EE4"/>
    <w:rsid w:val="00A521D4"/>
    <w:rsid w:val="00A53511"/>
    <w:rsid w:val="00A541FE"/>
    <w:rsid w:val="00A55724"/>
    <w:rsid w:val="00A5658D"/>
    <w:rsid w:val="00A56668"/>
    <w:rsid w:val="00A57E8F"/>
    <w:rsid w:val="00A60841"/>
    <w:rsid w:val="00A60E7C"/>
    <w:rsid w:val="00A61A4E"/>
    <w:rsid w:val="00A62049"/>
    <w:rsid w:val="00A63700"/>
    <w:rsid w:val="00A64575"/>
    <w:rsid w:val="00A64C36"/>
    <w:rsid w:val="00A651C0"/>
    <w:rsid w:val="00A65A26"/>
    <w:rsid w:val="00A67625"/>
    <w:rsid w:val="00A6769F"/>
    <w:rsid w:val="00A67EF4"/>
    <w:rsid w:val="00A73EF9"/>
    <w:rsid w:val="00A75324"/>
    <w:rsid w:val="00A756C6"/>
    <w:rsid w:val="00A76999"/>
    <w:rsid w:val="00A77200"/>
    <w:rsid w:val="00A80BB6"/>
    <w:rsid w:val="00A80C68"/>
    <w:rsid w:val="00A8147A"/>
    <w:rsid w:val="00A821AF"/>
    <w:rsid w:val="00A837D0"/>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1FB"/>
    <w:rsid w:val="00A942FA"/>
    <w:rsid w:val="00A9454C"/>
    <w:rsid w:val="00A94751"/>
    <w:rsid w:val="00A953A4"/>
    <w:rsid w:val="00A954D7"/>
    <w:rsid w:val="00A9580B"/>
    <w:rsid w:val="00A95B2A"/>
    <w:rsid w:val="00A95E7F"/>
    <w:rsid w:val="00A96228"/>
    <w:rsid w:val="00A96DBD"/>
    <w:rsid w:val="00A970D5"/>
    <w:rsid w:val="00A97638"/>
    <w:rsid w:val="00A978AF"/>
    <w:rsid w:val="00AA0B4E"/>
    <w:rsid w:val="00AA1BBB"/>
    <w:rsid w:val="00AA1E74"/>
    <w:rsid w:val="00AA24D2"/>
    <w:rsid w:val="00AA2BDB"/>
    <w:rsid w:val="00AA423E"/>
    <w:rsid w:val="00AA6175"/>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3B4A"/>
    <w:rsid w:val="00AC3C01"/>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342"/>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58B"/>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6E6B"/>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0EB5"/>
    <w:rsid w:val="00B8179C"/>
    <w:rsid w:val="00B822DB"/>
    <w:rsid w:val="00B82D4E"/>
    <w:rsid w:val="00B84A8A"/>
    <w:rsid w:val="00B84BDC"/>
    <w:rsid w:val="00B87C64"/>
    <w:rsid w:val="00B87E47"/>
    <w:rsid w:val="00B91A82"/>
    <w:rsid w:val="00B9279C"/>
    <w:rsid w:val="00B934BE"/>
    <w:rsid w:val="00B93569"/>
    <w:rsid w:val="00B94B37"/>
    <w:rsid w:val="00B95178"/>
    <w:rsid w:val="00B9576A"/>
    <w:rsid w:val="00B962BB"/>
    <w:rsid w:val="00BA088E"/>
    <w:rsid w:val="00BA0A2A"/>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22A9"/>
    <w:rsid w:val="00BC3A4B"/>
    <w:rsid w:val="00BC42A8"/>
    <w:rsid w:val="00BC4869"/>
    <w:rsid w:val="00BC66EE"/>
    <w:rsid w:val="00BC69F2"/>
    <w:rsid w:val="00BC7535"/>
    <w:rsid w:val="00BC7F3C"/>
    <w:rsid w:val="00BC7FFB"/>
    <w:rsid w:val="00BD034D"/>
    <w:rsid w:val="00BD152F"/>
    <w:rsid w:val="00BD3209"/>
    <w:rsid w:val="00BD323A"/>
    <w:rsid w:val="00BD3ECE"/>
    <w:rsid w:val="00BD4316"/>
    <w:rsid w:val="00BD4531"/>
    <w:rsid w:val="00BD5782"/>
    <w:rsid w:val="00BD780A"/>
    <w:rsid w:val="00BE0194"/>
    <w:rsid w:val="00BE0CEB"/>
    <w:rsid w:val="00BE1E12"/>
    <w:rsid w:val="00BE346A"/>
    <w:rsid w:val="00BE46DF"/>
    <w:rsid w:val="00BE4B12"/>
    <w:rsid w:val="00BE635E"/>
    <w:rsid w:val="00BE6364"/>
    <w:rsid w:val="00BE6D71"/>
    <w:rsid w:val="00BE718D"/>
    <w:rsid w:val="00BE7485"/>
    <w:rsid w:val="00BE7A12"/>
    <w:rsid w:val="00BE7ADF"/>
    <w:rsid w:val="00BE7CAE"/>
    <w:rsid w:val="00BF5945"/>
    <w:rsid w:val="00BF6362"/>
    <w:rsid w:val="00BF6D5D"/>
    <w:rsid w:val="00BF7293"/>
    <w:rsid w:val="00BF7B4F"/>
    <w:rsid w:val="00C006C6"/>
    <w:rsid w:val="00C009C1"/>
    <w:rsid w:val="00C01B8A"/>
    <w:rsid w:val="00C01E0C"/>
    <w:rsid w:val="00C01FED"/>
    <w:rsid w:val="00C02596"/>
    <w:rsid w:val="00C027B1"/>
    <w:rsid w:val="00C03AD4"/>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034B"/>
    <w:rsid w:val="00C3077F"/>
    <w:rsid w:val="00C3227B"/>
    <w:rsid w:val="00C32ACE"/>
    <w:rsid w:val="00C32F37"/>
    <w:rsid w:val="00C33352"/>
    <w:rsid w:val="00C346DD"/>
    <w:rsid w:val="00C34DB4"/>
    <w:rsid w:val="00C35A64"/>
    <w:rsid w:val="00C35E7C"/>
    <w:rsid w:val="00C35EC5"/>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0E78"/>
    <w:rsid w:val="00C61818"/>
    <w:rsid w:val="00C61B06"/>
    <w:rsid w:val="00C61FEC"/>
    <w:rsid w:val="00C62B4F"/>
    <w:rsid w:val="00C62FC2"/>
    <w:rsid w:val="00C65918"/>
    <w:rsid w:val="00C65F8F"/>
    <w:rsid w:val="00C65FA7"/>
    <w:rsid w:val="00C7008E"/>
    <w:rsid w:val="00C71A87"/>
    <w:rsid w:val="00C7275D"/>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3073"/>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4915"/>
    <w:rsid w:val="00CA5AF6"/>
    <w:rsid w:val="00CA6A87"/>
    <w:rsid w:val="00CA6B6E"/>
    <w:rsid w:val="00CA72A8"/>
    <w:rsid w:val="00CA760E"/>
    <w:rsid w:val="00CB2149"/>
    <w:rsid w:val="00CB2159"/>
    <w:rsid w:val="00CB252D"/>
    <w:rsid w:val="00CB4BBD"/>
    <w:rsid w:val="00CB4C86"/>
    <w:rsid w:val="00CB508B"/>
    <w:rsid w:val="00CB5B7B"/>
    <w:rsid w:val="00CB5F19"/>
    <w:rsid w:val="00CB5F3F"/>
    <w:rsid w:val="00CB6418"/>
    <w:rsid w:val="00CB6D15"/>
    <w:rsid w:val="00CB720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5A3"/>
    <w:rsid w:val="00CE26E6"/>
    <w:rsid w:val="00CE31B1"/>
    <w:rsid w:val="00CE4450"/>
    <w:rsid w:val="00CE4772"/>
    <w:rsid w:val="00CE4951"/>
    <w:rsid w:val="00CE49B6"/>
    <w:rsid w:val="00CE4A28"/>
    <w:rsid w:val="00CE56C5"/>
    <w:rsid w:val="00CE5C3A"/>
    <w:rsid w:val="00CE7E37"/>
    <w:rsid w:val="00CF0972"/>
    <w:rsid w:val="00CF0AE0"/>
    <w:rsid w:val="00CF120B"/>
    <w:rsid w:val="00CF25B7"/>
    <w:rsid w:val="00CF2732"/>
    <w:rsid w:val="00CF31B4"/>
    <w:rsid w:val="00CF4606"/>
    <w:rsid w:val="00CF4CEF"/>
    <w:rsid w:val="00CF6431"/>
    <w:rsid w:val="00CF6592"/>
    <w:rsid w:val="00CF6E52"/>
    <w:rsid w:val="00D00B10"/>
    <w:rsid w:val="00D01DCF"/>
    <w:rsid w:val="00D01F15"/>
    <w:rsid w:val="00D02606"/>
    <w:rsid w:val="00D04514"/>
    <w:rsid w:val="00D0597B"/>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A3D"/>
    <w:rsid w:val="00D50F44"/>
    <w:rsid w:val="00D522B0"/>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534D"/>
    <w:rsid w:val="00D8663B"/>
    <w:rsid w:val="00D878B6"/>
    <w:rsid w:val="00D87FC0"/>
    <w:rsid w:val="00D905AB"/>
    <w:rsid w:val="00D90C1B"/>
    <w:rsid w:val="00D90FB3"/>
    <w:rsid w:val="00D910B9"/>
    <w:rsid w:val="00D925D1"/>
    <w:rsid w:val="00D92668"/>
    <w:rsid w:val="00D93AD4"/>
    <w:rsid w:val="00D94BE4"/>
    <w:rsid w:val="00D94F27"/>
    <w:rsid w:val="00D95B37"/>
    <w:rsid w:val="00D96739"/>
    <w:rsid w:val="00D979CF"/>
    <w:rsid w:val="00DA04CA"/>
    <w:rsid w:val="00DA0B8F"/>
    <w:rsid w:val="00DA1A7B"/>
    <w:rsid w:val="00DA1F2A"/>
    <w:rsid w:val="00DA432C"/>
    <w:rsid w:val="00DA4677"/>
    <w:rsid w:val="00DA5392"/>
    <w:rsid w:val="00DA5589"/>
    <w:rsid w:val="00DB0034"/>
    <w:rsid w:val="00DB08A2"/>
    <w:rsid w:val="00DB0D6D"/>
    <w:rsid w:val="00DB1035"/>
    <w:rsid w:val="00DB1F84"/>
    <w:rsid w:val="00DB2F12"/>
    <w:rsid w:val="00DB4121"/>
    <w:rsid w:val="00DB44A1"/>
    <w:rsid w:val="00DB5CD7"/>
    <w:rsid w:val="00DB6647"/>
    <w:rsid w:val="00DC0C9F"/>
    <w:rsid w:val="00DC1727"/>
    <w:rsid w:val="00DC1843"/>
    <w:rsid w:val="00DC33BA"/>
    <w:rsid w:val="00DC4957"/>
    <w:rsid w:val="00DC4AE2"/>
    <w:rsid w:val="00DC63B3"/>
    <w:rsid w:val="00DC6B6C"/>
    <w:rsid w:val="00DD12A3"/>
    <w:rsid w:val="00DD2877"/>
    <w:rsid w:val="00DD2EDE"/>
    <w:rsid w:val="00DD3144"/>
    <w:rsid w:val="00DD38A3"/>
    <w:rsid w:val="00DD5995"/>
    <w:rsid w:val="00DD67AC"/>
    <w:rsid w:val="00DD7355"/>
    <w:rsid w:val="00DD7FD2"/>
    <w:rsid w:val="00DE0E0F"/>
    <w:rsid w:val="00DE0F3E"/>
    <w:rsid w:val="00DE137A"/>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4CA"/>
    <w:rsid w:val="00E00957"/>
    <w:rsid w:val="00E01DDD"/>
    <w:rsid w:val="00E0349F"/>
    <w:rsid w:val="00E0443E"/>
    <w:rsid w:val="00E0480A"/>
    <w:rsid w:val="00E05F1C"/>
    <w:rsid w:val="00E05FCE"/>
    <w:rsid w:val="00E076EA"/>
    <w:rsid w:val="00E0777D"/>
    <w:rsid w:val="00E0787C"/>
    <w:rsid w:val="00E120FC"/>
    <w:rsid w:val="00E12D07"/>
    <w:rsid w:val="00E14BA9"/>
    <w:rsid w:val="00E1701F"/>
    <w:rsid w:val="00E21494"/>
    <w:rsid w:val="00E2168A"/>
    <w:rsid w:val="00E22FD4"/>
    <w:rsid w:val="00E23A0E"/>
    <w:rsid w:val="00E23EE3"/>
    <w:rsid w:val="00E245A1"/>
    <w:rsid w:val="00E24831"/>
    <w:rsid w:val="00E25228"/>
    <w:rsid w:val="00E25803"/>
    <w:rsid w:val="00E27953"/>
    <w:rsid w:val="00E31001"/>
    <w:rsid w:val="00E314BF"/>
    <w:rsid w:val="00E3485C"/>
    <w:rsid w:val="00E34A4E"/>
    <w:rsid w:val="00E35198"/>
    <w:rsid w:val="00E35960"/>
    <w:rsid w:val="00E41A97"/>
    <w:rsid w:val="00E41D06"/>
    <w:rsid w:val="00E41D0D"/>
    <w:rsid w:val="00E41E33"/>
    <w:rsid w:val="00E426BD"/>
    <w:rsid w:val="00E43C83"/>
    <w:rsid w:val="00E45508"/>
    <w:rsid w:val="00E46685"/>
    <w:rsid w:val="00E507BE"/>
    <w:rsid w:val="00E50A06"/>
    <w:rsid w:val="00E51664"/>
    <w:rsid w:val="00E51D63"/>
    <w:rsid w:val="00E5265D"/>
    <w:rsid w:val="00E540BC"/>
    <w:rsid w:val="00E5413A"/>
    <w:rsid w:val="00E545D0"/>
    <w:rsid w:val="00E546D8"/>
    <w:rsid w:val="00E55480"/>
    <w:rsid w:val="00E55AC7"/>
    <w:rsid w:val="00E55C26"/>
    <w:rsid w:val="00E55EA0"/>
    <w:rsid w:val="00E56C8D"/>
    <w:rsid w:val="00E600CD"/>
    <w:rsid w:val="00E61239"/>
    <w:rsid w:val="00E6293D"/>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8C8"/>
    <w:rsid w:val="00E81DE3"/>
    <w:rsid w:val="00E8267D"/>
    <w:rsid w:val="00E82FDB"/>
    <w:rsid w:val="00E83C17"/>
    <w:rsid w:val="00E844ED"/>
    <w:rsid w:val="00E85B4F"/>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5C72"/>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EF7CEA"/>
    <w:rsid w:val="00F01526"/>
    <w:rsid w:val="00F023A7"/>
    <w:rsid w:val="00F026E6"/>
    <w:rsid w:val="00F02EDC"/>
    <w:rsid w:val="00F039E2"/>
    <w:rsid w:val="00F04A95"/>
    <w:rsid w:val="00F058D3"/>
    <w:rsid w:val="00F10A38"/>
    <w:rsid w:val="00F10DB8"/>
    <w:rsid w:val="00F1176A"/>
    <w:rsid w:val="00F11FF3"/>
    <w:rsid w:val="00F128D3"/>
    <w:rsid w:val="00F12BF1"/>
    <w:rsid w:val="00F12F4D"/>
    <w:rsid w:val="00F12FB0"/>
    <w:rsid w:val="00F13A10"/>
    <w:rsid w:val="00F16039"/>
    <w:rsid w:val="00F20491"/>
    <w:rsid w:val="00F206DE"/>
    <w:rsid w:val="00F20903"/>
    <w:rsid w:val="00F20DCF"/>
    <w:rsid w:val="00F23331"/>
    <w:rsid w:val="00F23533"/>
    <w:rsid w:val="00F23CF2"/>
    <w:rsid w:val="00F2498E"/>
    <w:rsid w:val="00F249C5"/>
    <w:rsid w:val="00F25865"/>
    <w:rsid w:val="00F270F0"/>
    <w:rsid w:val="00F276A8"/>
    <w:rsid w:val="00F27DB1"/>
    <w:rsid w:val="00F30FCB"/>
    <w:rsid w:val="00F3332A"/>
    <w:rsid w:val="00F34068"/>
    <w:rsid w:val="00F3421F"/>
    <w:rsid w:val="00F3498A"/>
    <w:rsid w:val="00F35ED7"/>
    <w:rsid w:val="00F36B72"/>
    <w:rsid w:val="00F37390"/>
    <w:rsid w:val="00F37745"/>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07"/>
    <w:rsid w:val="00F63239"/>
    <w:rsid w:val="00F63C65"/>
    <w:rsid w:val="00F6499A"/>
    <w:rsid w:val="00F64F0D"/>
    <w:rsid w:val="00F656E5"/>
    <w:rsid w:val="00F66279"/>
    <w:rsid w:val="00F66BD6"/>
    <w:rsid w:val="00F66E93"/>
    <w:rsid w:val="00F67500"/>
    <w:rsid w:val="00F70652"/>
    <w:rsid w:val="00F70B12"/>
    <w:rsid w:val="00F70F10"/>
    <w:rsid w:val="00F716BE"/>
    <w:rsid w:val="00F74A3D"/>
    <w:rsid w:val="00F74A8F"/>
    <w:rsid w:val="00F74FB9"/>
    <w:rsid w:val="00F7655F"/>
    <w:rsid w:val="00F775A3"/>
    <w:rsid w:val="00F77D38"/>
    <w:rsid w:val="00F806D3"/>
    <w:rsid w:val="00F809C6"/>
    <w:rsid w:val="00F81408"/>
    <w:rsid w:val="00F815F4"/>
    <w:rsid w:val="00F828C8"/>
    <w:rsid w:val="00F85448"/>
    <w:rsid w:val="00F86C5F"/>
    <w:rsid w:val="00F86D62"/>
    <w:rsid w:val="00F874BB"/>
    <w:rsid w:val="00F90DA5"/>
    <w:rsid w:val="00F9118F"/>
    <w:rsid w:val="00F914C6"/>
    <w:rsid w:val="00F92B59"/>
    <w:rsid w:val="00F931A2"/>
    <w:rsid w:val="00F95F2A"/>
    <w:rsid w:val="00F96C62"/>
    <w:rsid w:val="00F97115"/>
    <w:rsid w:val="00F97289"/>
    <w:rsid w:val="00F97B3C"/>
    <w:rsid w:val="00F97DE7"/>
    <w:rsid w:val="00F97EF3"/>
    <w:rsid w:val="00FA00A8"/>
    <w:rsid w:val="00FA016F"/>
    <w:rsid w:val="00FA1CA1"/>
    <w:rsid w:val="00FA1F4B"/>
    <w:rsid w:val="00FA3644"/>
    <w:rsid w:val="00FA4168"/>
    <w:rsid w:val="00FA4571"/>
    <w:rsid w:val="00FA4A6C"/>
    <w:rsid w:val="00FA4CAD"/>
    <w:rsid w:val="00FA4DC7"/>
    <w:rsid w:val="00FA4FF3"/>
    <w:rsid w:val="00FA5D15"/>
    <w:rsid w:val="00FB03AB"/>
    <w:rsid w:val="00FB25DE"/>
    <w:rsid w:val="00FB3596"/>
    <w:rsid w:val="00FB41FD"/>
    <w:rsid w:val="00FB4353"/>
    <w:rsid w:val="00FB4E64"/>
    <w:rsid w:val="00FB6398"/>
    <w:rsid w:val="00FB6F5A"/>
    <w:rsid w:val="00FC16AB"/>
    <w:rsid w:val="00FC37AD"/>
    <w:rsid w:val="00FC3FBD"/>
    <w:rsid w:val="00FC54A4"/>
    <w:rsid w:val="00FC5909"/>
    <w:rsid w:val="00FC5CDF"/>
    <w:rsid w:val="00FC6D67"/>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15F"/>
    <w:rsid w:val="00FE35A8"/>
    <w:rsid w:val="00FE4867"/>
    <w:rsid w:val="00FE599A"/>
    <w:rsid w:val="00FE663C"/>
    <w:rsid w:val="00FE76FD"/>
    <w:rsid w:val="00FF0847"/>
    <w:rsid w:val="00FF0B8A"/>
    <w:rsid w:val="00FF1B91"/>
    <w:rsid w:val="00FF299D"/>
    <w:rsid w:val="00FF32F4"/>
    <w:rsid w:val="00FF35B6"/>
    <w:rsid w:val="00FF47CD"/>
    <w:rsid w:val="00FF5344"/>
    <w:rsid w:val="00FF5532"/>
    <w:rsid w:val="00FF67D7"/>
    <w:rsid w:val="78B613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8C8"/>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 w:type="numbering" w:customStyle="1" w:styleId="Listaactual15">
    <w:name w:val="Lista actual15"/>
    <w:uiPriority w:val="99"/>
    <w:rsid w:val="007410D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83D30-5AC7-48B2-A2CF-6EDADF98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30</Pages>
  <Words>8090</Words>
  <Characters>44495</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17</cp:revision>
  <cp:lastPrinted>2019-06-13T15:30:00Z</cp:lastPrinted>
  <dcterms:created xsi:type="dcterms:W3CDTF">2023-12-04T23:41:00Z</dcterms:created>
  <dcterms:modified xsi:type="dcterms:W3CDTF">2024-01-16T19:00:00Z</dcterms:modified>
</cp:coreProperties>
</file>