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73E2C48F" w:rsidR="00290EA9" w:rsidRPr="00390EA4" w:rsidRDefault="00290EA9" w:rsidP="00390EA4">
      <w:pPr>
        <w:spacing w:line="360" w:lineRule="auto"/>
        <w:jc w:val="both"/>
        <w:rPr>
          <w:rFonts w:ascii="Palatino Linotype" w:hAnsi="Palatino Linotype"/>
        </w:rPr>
      </w:pPr>
      <w:r w:rsidRPr="00390EA4">
        <w:rPr>
          <w:rFonts w:ascii="Palatino Linotype" w:hAnsi="Palatino Linotype"/>
        </w:rPr>
        <w:t xml:space="preserve">Resolución del Pleno del Instituto de Transparencia, Acceso a la Información Pública y </w:t>
      </w:r>
      <w:r w:rsidR="007043A4" w:rsidRPr="00390EA4">
        <w:rPr>
          <w:rFonts w:ascii="Palatino Linotype" w:hAnsi="Palatino Linotype"/>
        </w:rPr>
        <w:t xml:space="preserve"> </w:t>
      </w:r>
      <w:r w:rsidRPr="00390EA4">
        <w:rPr>
          <w:rFonts w:ascii="Palatino Linotype" w:hAnsi="Palatino Linotype"/>
        </w:rPr>
        <w:t xml:space="preserve">Protección de Datos Personales del Estado de México y Municipios, con domicilio en Metepec, Estado de México, </w:t>
      </w:r>
      <w:r w:rsidR="001D075D" w:rsidRPr="00390EA4">
        <w:rPr>
          <w:rFonts w:ascii="Palatino Linotype" w:hAnsi="Palatino Linotype"/>
        </w:rPr>
        <w:t>d</w:t>
      </w:r>
      <w:r w:rsidRPr="00390EA4">
        <w:rPr>
          <w:rFonts w:ascii="Palatino Linotype" w:hAnsi="Palatino Linotype"/>
        </w:rPr>
        <w:t xml:space="preserve">el </w:t>
      </w:r>
      <w:r w:rsidR="005D2458">
        <w:rPr>
          <w:rFonts w:ascii="Palatino Linotype" w:hAnsi="Palatino Linotype"/>
        </w:rPr>
        <w:t>primero</w:t>
      </w:r>
      <w:r w:rsidR="00A73A31" w:rsidRPr="00390EA4">
        <w:rPr>
          <w:rFonts w:ascii="Palatino Linotype" w:hAnsi="Palatino Linotype"/>
        </w:rPr>
        <w:t xml:space="preserve"> de </w:t>
      </w:r>
      <w:r w:rsidR="00F45F13" w:rsidRPr="00390EA4">
        <w:rPr>
          <w:rFonts w:ascii="Palatino Linotype" w:hAnsi="Palatino Linotype"/>
        </w:rPr>
        <w:t>noviem</w:t>
      </w:r>
      <w:r w:rsidR="0044683E" w:rsidRPr="00390EA4">
        <w:rPr>
          <w:rFonts w:ascii="Palatino Linotype" w:hAnsi="Palatino Linotype"/>
        </w:rPr>
        <w:t>bre</w:t>
      </w:r>
      <w:r w:rsidR="00D50786" w:rsidRPr="00390EA4">
        <w:rPr>
          <w:rFonts w:ascii="Palatino Linotype" w:hAnsi="Palatino Linotype"/>
        </w:rPr>
        <w:t xml:space="preserve"> </w:t>
      </w:r>
      <w:r w:rsidR="00A73A31" w:rsidRPr="00390EA4">
        <w:rPr>
          <w:rFonts w:ascii="Palatino Linotype" w:hAnsi="Palatino Linotype"/>
        </w:rPr>
        <w:t xml:space="preserve">de </w:t>
      </w:r>
      <w:r w:rsidR="00D50786" w:rsidRPr="00390EA4">
        <w:rPr>
          <w:rFonts w:ascii="Palatino Linotype" w:hAnsi="Palatino Linotype"/>
        </w:rPr>
        <w:t>dos mil veintitrés</w:t>
      </w:r>
      <w:r w:rsidRPr="00390EA4">
        <w:rPr>
          <w:rFonts w:ascii="Palatino Linotype" w:hAnsi="Palatino Linotype"/>
        </w:rPr>
        <w:t>.</w:t>
      </w:r>
    </w:p>
    <w:p w14:paraId="28464D58" w14:textId="77777777" w:rsidR="00457BB8" w:rsidRPr="00390EA4" w:rsidRDefault="00457BB8" w:rsidP="00390EA4">
      <w:pPr>
        <w:spacing w:line="360" w:lineRule="auto"/>
        <w:jc w:val="both"/>
        <w:rPr>
          <w:rFonts w:ascii="Palatino Linotype" w:hAnsi="Palatino Linotype"/>
        </w:rPr>
      </w:pPr>
    </w:p>
    <w:p w14:paraId="2C11FACB" w14:textId="645FA970" w:rsidR="00457BB8" w:rsidRPr="00390EA4" w:rsidRDefault="00457BB8" w:rsidP="00390EA4">
      <w:pPr>
        <w:spacing w:line="360" w:lineRule="auto"/>
        <w:jc w:val="both"/>
        <w:rPr>
          <w:rFonts w:ascii="Palatino Linotype" w:hAnsi="Palatino Linotype"/>
          <w:b/>
        </w:rPr>
      </w:pPr>
      <w:r w:rsidRPr="00390EA4">
        <w:rPr>
          <w:rFonts w:ascii="Palatino Linotype" w:hAnsi="Palatino Linotype"/>
          <w:b/>
        </w:rPr>
        <w:t>VISTO</w:t>
      </w:r>
      <w:r w:rsidR="00BF21B8">
        <w:rPr>
          <w:rFonts w:ascii="Palatino Linotype" w:hAnsi="Palatino Linotype"/>
          <w:b/>
        </w:rPr>
        <w:t>S</w:t>
      </w:r>
      <w:r w:rsidRPr="00390EA4">
        <w:rPr>
          <w:rFonts w:ascii="Palatino Linotype" w:hAnsi="Palatino Linotype"/>
        </w:rPr>
        <w:t xml:space="preserve"> </w:t>
      </w:r>
      <w:r w:rsidR="00BF21B8">
        <w:rPr>
          <w:rFonts w:ascii="Palatino Linotype" w:hAnsi="Palatino Linotype"/>
        </w:rPr>
        <w:t>los</w:t>
      </w:r>
      <w:r w:rsidRPr="00390EA4">
        <w:rPr>
          <w:rFonts w:ascii="Palatino Linotype" w:hAnsi="Palatino Linotype"/>
        </w:rPr>
        <w:t xml:space="preserve"> exp</w:t>
      </w:r>
      <w:r w:rsidR="00CB5585" w:rsidRPr="00390EA4">
        <w:rPr>
          <w:rFonts w:ascii="Palatino Linotype" w:hAnsi="Palatino Linotype"/>
        </w:rPr>
        <w:t>ediente</w:t>
      </w:r>
      <w:r w:rsidR="00BF21B8">
        <w:rPr>
          <w:rFonts w:ascii="Palatino Linotype" w:hAnsi="Palatino Linotype"/>
        </w:rPr>
        <w:t>s</w:t>
      </w:r>
      <w:r w:rsidR="00CB5585" w:rsidRPr="00390EA4">
        <w:rPr>
          <w:rFonts w:ascii="Palatino Linotype" w:hAnsi="Palatino Linotype"/>
        </w:rPr>
        <w:t xml:space="preserve"> formado con motivo de</w:t>
      </w:r>
      <w:r w:rsidR="00FE1A79" w:rsidRPr="00390EA4">
        <w:rPr>
          <w:rFonts w:ascii="Palatino Linotype" w:hAnsi="Palatino Linotype"/>
        </w:rPr>
        <w:t xml:space="preserve"> </w:t>
      </w:r>
      <w:r w:rsidR="00CB5585" w:rsidRPr="00390EA4">
        <w:rPr>
          <w:rFonts w:ascii="Palatino Linotype" w:hAnsi="Palatino Linotype"/>
        </w:rPr>
        <w:t>l</w:t>
      </w:r>
      <w:r w:rsidR="00FE1A79" w:rsidRPr="00390EA4">
        <w:rPr>
          <w:rFonts w:ascii="Palatino Linotype" w:hAnsi="Palatino Linotype"/>
        </w:rPr>
        <w:t>os</w:t>
      </w:r>
      <w:r w:rsidR="00CB5585" w:rsidRPr="00390EA4">
        <w:rPr>
          <w:rFonts w:ascii="Palatino Linotype" w:hAnsi="Palatino Linotype"/>
        </w:rPr>
        <w:t xml:space="preserve"> </w:t>
      </w:r>
      <w:r w:rsidR="00D86297" w:rsidRPr="00390EA4">
        <w:rPr>
          <w:rFonts w:ascii="Palatino Linotype" w:hAnsi="Palatino Linotype"/>
        </w:rPr>
        <w:t>Recurso</w:t>
      </w:r>
      <w:r w:rsidR="00FE1A79" w:rsidRPr="00390EA4">
        <w:rPr>
          <w:rFonts w:ascii="Palatino Linotype" w:hAnsi="Palatino Linotype"/>
        </w:rPr>
        <w:t>s</w:t>
      </w:r>
      <w:r w:rsidR="00D86297" w:rsidRPr="00390EA4">
        <w:rPr>
          <w:rFonts w:ascii="Palatino Linotype" w:hAnsi="Palatino Linotype"/>
        </w:rPr>
        <w:t xml:space="preserve"> Revisión</w:t>
      </w:r>
      <w:r w:rsidRPr="00390EA4">
        <w:rPr>
          <w:rFonts w:ascii="Palatino Linotype" w:hAnsi="Palatino Linotype"/>
        </w:rPr>
        <w:t xml:space="preserve"> </w:t>
      </w:r>
      <w:r w:rsidR="0044683E" w:rsidRPr="00390EA4">
        <w:rPr>
          <w:rFonts w:ascii="Palatino Linotype" w:hAnsi="Palatino Linotype"/>
          <w:b/>
          <w:lang w:val="es-ES_tradnl"/>
        </w:rPr>
        <w:t>01222</w:t>
      </w:r>
      <w:r w:rsidR="00934458" w:rsidRPr="00390EA4">
        <w:rPr>
          <w:rFonts w:ascii="Palatino Linotype" w:hAnsi="Palatino Linotype"/>
          <w:b/>
          <w:lang w:val="es-ES_tradnl"/>
        </w:rPr>
        <w:t>/INFOEM/IP/RR/2023</w:t>
      </w:r>
      <w:r w:rsidR="00934458" w:rsidRPr="00390EA4">
        <w:rPr>
          <w:rFonts w:ascii="Palatino Linotype" w:hAnsi="Palatino Linotype"/>
        </w:rPr>
        <w:t xml:space="preserve"> </w:t>
      </w:r>
      <w:r w:rsidR="00B01C24" w:rsidRPr="00390EA4">
        <w:rPr>
          <w:rFonts w:ascii="Palatino Linotype" w:hAnsi="Palatino Linotype"/>
          <w:b/>
          <w:lang w:val="es-ES_tradnl"/>
        </w:rPr>
        <w:t>y</w:t>
      </w:r>
      <w:r w:rsidR="0044683E" w:rsidRPr="00390EA4">
        <w:rPr>
          <w:rFonts w:ascii="Palatino Linotype" w:hAnsi="Palatino Linotype"/>
          <w:b/>
          <w:lang w:val="es-ES_tradnl"/>
        </w:rPr>
        <w:t xml:space="preserve"> 01223</w:t>
      </w:r>
      <w:r w:rsidR="00934458" w:rsidRPr="00390EA4">
        <w:rPr>
          <w:rFonts w:ascii="Palatino Linotype" w:hAnsi="Palatino Linotype"/>
          <w:b/>
          <w:lang w:val="es-ES_tradnl"/>
        </w:rPr>
        <w:t>/INFOEM/IP/RR/2023</w:t>
      </w:r>
      <w:r w:rsidR="00FE1A79" w:rsidRPr="00390EA4">
        <w:rPr>
          <w:rFonts w:ascii="Palatino Linotype" w:hAnsi="Palatino Linotype"/>
          <w:b/>
          <w:lang w:val="es-ES_tradnl"/>
        </w:rPr>
        <w:t xml:space="preserve">, </w:t>
      </w:r>
      <w:r w:rsidR="006C52D7" w:rsidRPr="00390EA4">
        <w:rPr>
          <w:rFonts w:ascii="Palatino Linotype" w:hAnsi="Palatino Linotype"/>
        </w:rPr>
        <w:t>promovido</w:t>
      </w:r>
      <w:r w:rsidR="00FE1A79" w:rsidRPr="00390EA4">
        <w:rPr>
          <w:rFonts w:ascii="Palatino Linotype" w:hAnsi="Palatino Linotype"/>
        </w:rPr>
        <w:t>s</w:t>
      </w:r>
      <w:r w:rsidR="006C52D7" w:rsidRPr="00390EA4">
        <w:rPr>
          <w:rFonts w:ascii="Palatino Linotype" w:hAnsi="Palatino Linotype"/>
        </w:rPr>
        <w:t xml:space="preserve"> </w:t>
      </w:r>
      <w:r w:rsidR="005C250B" w:rsidRPr="00390EA4">
        <w:rPr>
          <w:rFonts w:ascii="Palatino Linotype" w:hAnsi="Palatino Linotype"/>
        </w:rPr>
        <w:t>por</w:t>
      </w:r>
      <w:r w:rsidR="008D625B" w:rsidRPr="00390EA4">
        <w:rPr>
          <w:rFonts w:ascii="Palatino Linotype" w:hAnsi="Palatino Linotype"/>
        </w:rPr>
        <w:t xml:space="preserve"> </w:t>
      </w:r>
      <w:r w:rsidR="0044683E" w:rsidRPr="00390EA4">
        <w:rPr>
          <w:rFonts w:ascii="Palatino Linotype" w:hAnsi="Palatino Linotype"/>
          <w:b/>
        </w:rPr>
        <w:t>una persona de manera anónima</w:t>
      </w:r>
      <w:r w:rsidR="005C250B" w:rsidRPr="00390EA4">
        <w:rPr>
          <w:rFonts w:ascii="Palatino Linotype" w:hAnsi="Palatino Linotype"/>
        </w:rPr>
        <w:t>,</w:t>
      </w:r>
      <w:r w:rsidR="005C250B" w:rsidRPr="00390EA4">
        <w:rPr>
          <w:rFonts w:ascii="Palatino Linotype" w:hAnsi="Palatino Linotype" w:cs="Arial"/>
          <w:b/>
          <w:lang w:val="es-ES"/>
        </w:rPr>
        <w:t xml:space="preserve"> </w:t>
      </w:r>
      <w:r w:rsidR="007E09B0" w:rsidRPr="00390EA4">
        <w:rPr>
          <w:rFonts w:ascii="Palatino Linotype" w:hAnsi="Palatino Linotype" w:cs="Arial"/>
          <w:lang w:val="es-ES"/>
        </w:rPr>
        <w:t xml:space="preserve">a </w:t>
      </w:r>
      <w:r w:rsidR="007E09B0" w:rsidRPr="00390EA4">
        <w:rPr>
          <w:rFonts w:ascii="Palatino Linotype" w:hAnsi="Palatino Linotype"/>
          <w:lang w:val="es-ES"/>
        </w:rPr>
        <w:t>quien</w:t>
      </w:r>
      <w:r w:rsidR="005C250B" w:rsidRPr="00390EA4">
        <w:rPr>
          <w:rFonts w:ascii="Palatino Linotype" w:hAnsi="Palatino Linotype" w:cs="Arial"/>
          <w:b/>
          <w:lang w:val="es-ES"/>
        </w:rPr>
        <w:t xml:space="preserve"> </w:t>
      </w:r>
      <w:r w:rsidR="005C250B" w:rsidRPr="00390EA4">
        <w:rPr>
          <w:rFonts w:ascii="Palatino Linotype" w:hAnsi="Palatino Linotype"/>
        </w:rPr>
        <w:t>en lo sucesivo se</w:t>
      </w:r>
      <w:r w:rsidR="007E09B0" w:rsidRPr="00390EA4">
        <w:rPr>
          <w:rFonts w:ascii="Palatino Linotype" w:hAnsi="Palatino Linotype"/>
        </w:rPr>
        <w:t xml:space="preserve"> le</w:t>
      </w:r>
      <w:r w:rsidR="005C250B" w:rsidRPr="00390EA4">
        <w:rPr>
          <w:rFonts w:ascii="Palatino Linotype" w:hAnsi="Palatino Linotype"/>
        </w:rPr>
        <w:t xml:space="preserve"> denominará </w:t>
      </w:r>
      <w:r w:rsidR="0044683E" w:rsidRPr="00390EA4">
        <w:rPr>
          <w:rFonts w:ascii="Palatino Linotype" w:hAnsi="Palatino Linotype" w:cs="Arial"/>
          <w:b/>
          <w:lang w:val="es-ES"/>
        </w:rPr>
        <w:t>EL</w:t>
      </w:r>
      <w:r w:rsidR="005C250B" w:rsidRPr="00390EA4">
        <w:rPr>
          <w:rFonts w:ascii="Palatino Linotype" w:hAnsi="Palatino Linotype" w:cs="Arial"/>
          <w:b/>
          <w:lang w:val="es-ES"/>
        </w:rPr>
        <w:t xml:space="preserve"> RECURRENTE</w:t>
      </w:r>
      <w:r w:rsidR="005C250B" w:rsidRPr="00390EA4">
        <w:rPr>
          <w:rFonts w:ascii="Palatino Linotype" w:hAnsi="Palatino Linotype"/>
        </w:rPr>
        <w:t>,</w:t>
      </w:r>
      <w:r w:rsidRPr="00390EA4">
        <w:rPr>
          <w:rFonts w:ascii="Palatino Linotype" w:hAnsi="Palatino Linotype"/>
        </w:rPr>
        <w:t xml:space="preserve"> </w:t>
      </w:r>
      <w:r w:rsidR="00E24730" w:rsidRPr="00390EA4">
        <w:rPr>
          <w:rFonts w:ascii="Palatino Linotype" w:hAnsi="Palatino Linotype"/>
        </w:rPr>
        <w:t xml:space="preserve">en contra de </w:t>
      </w:r>
      <w:r w:rsidR="00DD7C89" w:rsidRPr="00390EA4">
        <w:rPr>
          <w:rFonts w:ascii="Palatino Linotype" w:hAnsi="Palatino Linotype" w:cs="Arial"/>
          <w:lang w:val="es-ES"/>
        </w:rPr>
        <w:t>la</w:t>
      </w:r>
      <w:r w:rsidR="0055731B" w:rsidRPr="00390EA4">
        <w:rPr>
          <w:rFonts w:ascii="Palatino Linotype" w:hAnsi="Palatino Linotype" w:cs="Arial"/>
          <w:lang w:val="es-ES"/>
        </w:rPr>
        <w:t xml:space="preserve">s </w:t>
      </w:r>
      <w:r w:rsidR="00E24730" w:rsidRPr="00390EA4">
        <w:rPr>
          <w:rFonts w:ascii="Palatino Linotype" w:hAnsi="Palatino Linotype" w:cs="Arial"/>
          <w:lang w:val="es-ES"/>
        </w:rPr>
        <w:t>respuesta</w:t>
      </w:r>
      <w:r w:rsidR="0055731B" w:rsidRPr="00390EA4">
        <w:rPr>
          <w:rFonts w:ascii="Palatino Linotype" w:hAnsi="Palatino Linotype" w:cs="Arial"/>
          <w:lang w:val="es-ES"/>
        </w:rPr>
        <w:t>s</w:t>
      </w:r>
      <w:r w:rsidR="00F74502" w:rsidRPr="00390EA4">
        <w:rPr>
          <w:rFonts w:ascii="Palatino Linotype" w:hAnsi="Palatino Linotype" w:cs="Arial"/>
          <w:lang w:val="es-ES"/>
        </w:rPr>
        <w:t xml:space="preserve"> d</w:t>
      </w:r>
      <w:r w:rsidR="000C0B7F" w:rsidRPr="00390EA4">
        <w:rPr>
          <w:rFonts w:ascii="Palatino Linotype" w:hAnsi="Palatino Linotype" w:cs="Arial"/>
          <w:lang w:val="es-ES"/>
        </w:rPr>
        <w:t>e</w:t>
      </w:r>
      <w:r w:rsidR="005C250B" w:rsidRPr="00390EA4">
        <w:rPr>
          <w:rFonts w:ascii="Palatino Linotype" w:hAnsi="Palatino Linotype" w:cs="Arial"/>
          <w:lang w:val="es-ES"/>
        </w:rPr>
        <w:t xml:space="preserve">l </w:t>
      </w:r>
      <w:r w:rsidR="0044683E" w:rsidRPr="00390EA4">
        <w:rPr>
          <w:rFonts w:ascii="Palatino Linotype" w:hAnsi="Palatino Linotype" w:cs="Arial"/>
          <w:b/>
        </w:rPr>
        <w:t>Ayuntamiento de Zinacantepec</w:t>
      </w:r>
      <w:r w:rsidRPr="00390EA4">
        <w:rPr>
          <w:rFonts w:ascii="Palatino Linotype" w:hAnsi="Palatino Linotype"/>
          <w:b/>
        </w:rPr>
        <w:t xml:space="preserve">, </w:t>
      </w:r>
      <w:r w:rsidR="00A66569" w:rsidRPr="00390EA4">
        <w:rPr>
          <w:rFonts w:ascii="Palatino Linotype" w:hAnsi="Palatino Linotype"/>
          <w:lang w:val="es-419"/>
        </w:rPr>
        <w:t xml:space="preserve">que en </w:t>
      </w:r>
      <w:r w:rsidRPr="00390EA4">
        <w:rPr>
          <w:rFonts w:ascii="Palatino Linotype" w:hAnsi="Palatino Linotype"/>
        </w:rPr>
        <w:t xml:space="preserve">lo sucesivo </w:t>
      </w:r>
      <w:r w:rsidR="009E2E2C" w:rsidRPr="00390EA4">
        <w:rPr>
          <w:rFonts w:ascii="Palatino Linotype" w:hAnsi="Palatino Linotype"/>
        </w:rPr>
        <w:t xml:space="preserve">se denominará </w:t>
      </w:r>
      <w:r w:rsidRPr="00390EA4">
        <w:rPr>
          <w:rFonts w:ascii="Palatino Linotype" w:hAnsi="Palatino Linotype"/>
          <w:b/>
        </w:rPr>
        <w:t>EL SUJETO OBLIGADO</w:t>
      </w:r>
      <w:r w:rsidRPr="00390EA4">
        <w:rPr>
          <w:rFonts w:ascii="Palatino Linotype" w:hAnsi="Palatino Linotype"/>
        </w:rPr>
        <w:t xml:space="preserve">, se procede a dictar la presente resolución con base en lo siguiente: </w:t>
      </w:r>
    </w:p>
    <w:p w14:paraId="48CEFEB5" w14:textId="77777777" w:rsidR="00457BB8" w:rsidRPr="00390EA4" w:rsidRDefault="00457BB8" w:rsidP="00390EA4">
      <w:pPr>
        <w:spacing w:line="360" w:lineRule="auto"/>
        <w:jc w:val="center"/>
        <w:rPr>
          <w:rFonts w:ascii="Palatino Linotype" w:hAnsi="Palatino Linotype"/>
        </w:rPr>
      </w:pPr>
    </w:p>
    <w:p w14:paraId="480E521A" w14:textId="1C45FB4A" w:rsidR="00457BB8" w:rsidRPr="00390EA4" w:rsidRDefault="003103D9" w:rsidP="00390EA4">
      <w:pPr>
        <w:spacing w:line="360" w:lineRule="auto"/>
        <w:jc w:val="center"/>
        <w:rPr>
          <w:rFonts w:ascii="Palatino Linotype" w:hAnsi="Palatino Linotype"/>
          <w:b/>
          <w:bCs/>
          <w:spacing w:val="40"/>
        </w:rPr>
      </w:pPr>
      <w:r w:rsidRPr="00390EA4">
        <w:rPr>
          <w:rFonts w:ascii="Palatino Linotype" w:hAnsi="Palatino Linotype"/>
          <w:b/>
          <w:bCs/>
          <w:spacing w:val="40"/>
        </w:rPr>
        <w:t>ANTECEDENTES</w:t>
      </w:r>
    </w:p>
    <w:p w14:paraId="68707BF2" w14:textId="77777777" w:rsidR="00457BB8" w:rsidRPr="00390EA4" w:rsidRDefault="00457BB8" w:rsidP="00390EA4">
      <w:pPr>
        <w:spacing w:line="360" w:lineRule="auto"/>
        <w:jc w:val="center"/>
        <w:rPr>
          <w:rFonts w:ascii="Palatino Linotype" w:hAnsi="Palatino Linotype"/>
          <w:b/>
          <w:bCs/>
          <w:spacing w:val="40"/>
        </w:rPr>
      </w:pPr>
    </w:p>
    <w:p w14:paraId="27A028CA" w14:textId="739609A3" w:rsidR="0046481A" w:rsidRPr="00390EA4" w:rsidRDefault="00457BB8" w:rsidP="00390EA4">
      <w:pPr>
        <w:spacing w:line="360" w:lineRule="auto"/>
        <w:jc w:val="both"/>
        <w:rPr>
          <w:rFonts w:ascii="Palatino Linotype" w:hAnsi="Palatino Linotype"/>
          <w:b/>
        </w:rPr>
      </w:pPr>
      <w:r w:rsidRPr="00390EA4">
        <w:rPr>
          <w:rFonts w:ascii="Palatino Linotype" w:hAnsi="Palatino Linotype"/>
          <w:b/>
        </w:rPr>
        <w:t xml:space="preserve">I. </w:t>
      </w:r>
      <w:r w:rsidR="00747069" w:rsidRPr="00390EA4">
        <w:rPr>
          <w:rFonts w:ascii="Palatino Linotype" w:hAnsi="Palatino Linotype"/>
          <w:b/>
        </w:rPr>
        <w:t>De la</w:t>
      </w:r>
      <w:r w:rsidR="00934458" w:rsidRPr="00390EA4">
        <w:rPr>
          <w:rFonts w:ascii="Palatino Linotype" w:hAnsi="Palatino Linotype"/>
          <w:b/>
        </w:rPr>
        <w:t>s solicitud</w:t>
      </w:r>
      <w:r w:rsidR="0044683E" w:rsidRPr="00390EA4">
        <w:rPr>
          <w:rFonts w:ascii="Palatino Linotype" w:hAnsi="Palatino Linotype"/>
          <w:b/>
        </w:rPr>
        <w:t>es</w:t>
      </w:r>
      <w:r w:rsidR="00934458" w:rsidRPr="00390EA4">
        <w:rPr>
          <w:rFonts w:ascii="Palatino Linotype" w:hAnsi="Palatino Linotype"/>
          <w:b/>
        </w:rPr>
        <w:t xml:space="preserve"> de </w:t>
      </w:r>
      <w:r w:rsidR="0044683E" w:rsidRPr="00390EA4">
        <w:rPr>
          <w:rFonts w:ascii="Palatino Linotype" w:hAnsi="Palatino Linotype"/>
          <w:b/>
        </w:rPr>
        <w:t xml:space="preserve">acceso a la </w:t>
      </w:r>
      <w:r w:rsidR="00934458" w:rsidRPr="00390EA4">
        <w:rPr>
          <w:rFonts w:ascii="Palatino Linotype" w:hAnsi="Palatino Linotype"/>
          <w:b/>
        </w:rPr>
        <w:t>i</w:t>
      </w:r>
      <w:r w:rsidR="00747069" w:rsidRPr="00390EA4">
        <w:rPr>
          <w:rFonts w:ascii="Palatino Linotype" w:hAnsi="Palatino Linotype"/>
          <w:b/>
        </w:rPr>
        <w:t>nformación</w:t>
      </w:r>
      <w:r w:rsidR="00E547B6" w:rsidRPr="00390EA4">
        <w:rPr>
          <w:rFonts w:ascii="Palatino Linotype" w:hAnsi="Palatino Linotype"/>
          <w:b/>
        </w:rPr>
        <w:t>.</w:t>
      </w:r>
    </w:p>
    <w:p w14:paraId="4BC36AD5" w14:textId="4843CDF3" w:rsidR="0098341F" w:rsidRPr="00390EA4" w:rsidRDefault="0098341F" w:rsidP="00390EA4">
      <w:pPr>
        <w:spacing w:after="100" w:afterAutospacing="1" w:line="360" w:lineRule="auto"/>
        <w:jc w:val="both"/>
        <w:rPr>
          <w:rFonts w:ascii="Palatino Linotype" w:eastAsia="MS Mincho" w:hAnsi="Palatino Linotype" w:cs="Arial"/>
          <w:bCs/>
        </w:rPr>
      </w:pPr>
      <w:r w:rsidRPr="00390EA4">
        <w:rPr>
          <w:rFonts w:ascii="Palatino Linotype" w:eastAsia="MS Mincho" w:hAnsi="Palatino Linotype" w:cs="Arial"/>
        </w:rPr>
        <w:t xml:space="preserve">El </w:t>
      </w:r>
      <w:r w:rsidR="0044683E" w:rsidRPr="00390EA4">
        <w:rPr>
          <w:rFonts w:ascii="Palatino Linotype" w:eastAsia="MS Mincho" w:hAnsi="Palatino Linotype" w:cs="Arial"/>
          <w:b/>
        </w:rPr>
        <w:t>uno</w:t>
      </w:r>
      <w:r w:rsidR="00934458" w:rsidRPr="00390EA4">
        <w:rPr>
          <w:rFonts w:ascii="Palatino Linotype" w:eastAsia="MS Mincho" w:hAnsi="Palatino Linotype" w:cs="Arial"/>
          <w:b/>
        </w:rPr>
        <w:t xml:space="preserve"> de </w:t>
      </w:r>
      <w:r w:rsidR="0044683E" w:rsidRPr="00390EA4">
        <w:rPr>
          <w:rFonts w:ascii="Palatino Linotype" w:eastAsia="MS Mincho" w:hAnsi="Palatino Linotype" w:cs="Arial"/>
          <w:b/>
        </w:rPr>
        <w:t>febrero</w:t>
      </w:r>
      <w:r w:rsidR="00934458" w:rsidRPr="00390EA4">
        <w:rPr>
          <w:rFonts w:ascii="Palatino Linotype" w:eastAsia="MS Mincho" w:hAnsi="Palatino Linotype" w:cs="Arial"/>
          <w:b/>
        </w:rPr>
        <w:t xml:space="preserve"> </w:t>
      </w:r>
      <w:r w:rsidRPr="00390EA4">
        <w:rPr>
          <w:rFonts w:ascii="Palatino Linotype" w:eastAsia="MS Mincho" w:hAnsi="Palatino Linotype" w:cs="Arial"/>
          <w:b/>
          <w:bCs/>
        </w:rPr>
        <w:t xml:space="preserve">de dos mil </w:t>
      </w:r>
      <w:r w:rsidR="00934458" w:rsidRPr="00390EA4">
        <w:rPr>
          <w:rFonts w:ascii="Palatino Linotype" w:eastAsia="MS Mincho" w:hAnsi="Palatino Linotype" w:cs="Arial"/>
          <w:b/>
          <w:bCs/>
        </w:rPr>
        <w:t>veintitrés</w:t>
      </w:r>
      <w:r w:rsidRPr="00390EA4">
        <w:rPr>
          <w:rFonts w:ascii="Palatino Linotype" w:eastAsia="MS Mincho" w:hAnsi="Palatino Linotype" w:cs="Arial"/>
          <w:bCs/>
        </w:rPr>
        <w:t>,</w:t>
      </w:r>
      <w:r w:rsidRPr="00390EA4">
        <w:rPr>
          <w:rFonts w:ascii="Palatino Linotype" w:eastAsia="MS Mincho" w:hAnsi="Palatino Linotype" w:cs="Arial"/>
        </w:rPr>
        <w:t xml:space="preserve"> </w:t>
      </w:r>
      <w:r w:rsidR="0044683E" w:rsidRPr="00390EA4">
        <w:rPr>
          <w:rFonts w:ascii="Palatino Linotype" w:eastAsia="Palatino Linotype" w:hAnsi="Palatino Linotype" w:cs="Palatino Linotype"/>
          <w:b/>
          <w:lang w:eastAsia="es-MX"/>
        </w:rPr>
        <w:t>EL</w:t>
      </w:r>
      <w:r w:rsidRPr="00390EA4">
        <w:rPr>
          <w:rFonts w:ascii="Palatino Linotype" w:eastAsia="Palatino Linotype" w:hAnsi="Palatino Linotype" w:cs="Palatino Linotype"/>
          <w:b/>
          <w:lang w:eastAsia="es-MX"/>
        </w:rPr>
        <w:t xml:space="preserve"> RECURRENTE </w:t>
      </w:r>
      <w:r w:rsidRPr="00390EA4">
        <w:rPr>
          <w:rFonts w:ascii="Palatino Linotype" w:eastAsia="Palatino Linotype" w:hAnsi="Palatino Linotype" w:cs="Palatino Linotype"/>
          <w:lang w:eastAsia="es-MX"/>
        </w:rPr>
        <w:t>presentó a través del Sistema de Acceso a la Información Mexiquense, en lo subsecuente</w:t>
      </w:r>
      <w:r w:rsidRPr="00390EA4">
        <w:rPr>
          <w:rFonts w:ascii="Palatino Linotype" w:eastAsia="Palatino Linotype" w:hAnsi="Palatino Linotype" w:cs="Palatino Linotype"/>
          <w:b/>
          <w:lang w:eastAsia="es-MX"/>
        </w:rPr>
        <w:t xml:space="preserve"> EL SAIMEX</w:t>
      </w:r>
      <w:r w:rsidRPr="00390EA4">
        <w:rPr>
          <w:rFonts w:ascii="Palatino Linotype" w:hAnsi="Palatino Linotype" w:cs="Arial"/>
          <w:b/>
        </w:rPr>
        <w:t>,</w:t>
      </w:r>
      <w:r w:rsidRPr="00390EA4">
        <w:rPr>
          <w:rFonts w:ascii="Palatino Linotype" w:hAnsi="Palatino Linotype"/>
        </w:rPr>
        <w:t xml:space="preserve"> ante </w:t>
      </w:r>
      <w:r w:rsidRPr="00390EA4">
        <w:rPr>
          <w:rFonts w:ascii="Palatino Linotype" w:hAnsi="Palatino Linotype"/>
          <w:b/>
        </w:rPr>
        <w:t>EL SUJETO OBLIGADO</w:t>
      </w:r>
      <w:r w:rsidRPr="00390EA4">
        <w:rPr>
          <w:rFonts w:ascii="Palatino Linotype" w:eastAsia="MS Mincho" w:hAnsi="Palatino Linotype" w:cs="Arial"/>
          <w:lang w:val="es-ES_tradnl"/>
        </w:rPr>
        <w:t>, las Solicitudes de Acceso a la Información Pública</w:t>
      </w:r>
      <w:r w:rsidRPr="00390EA4">
        <w:rPr>
          <w:rFonts w:ascii="Palatino Linotype" w:eastAsia="MS Mincho" w:hAnsi="Palatino Linotype" w:cs="Arial"/>
          <w:b/>
          <w:bCs/>
        </w:rPr>
        <w:t xml:space="preserve">, </w:t>
      </w:r>
      <w:r w:rsidRPr="00390EA4">
        <w:rPr>
          <w:rFonts w:ascii="Palatino Linotype" w:eastAsia="MS Mincho" w:hAnsi="Palatino Linotype" w:cs="Arial"/>
          <w:bCs/>
        </w:rPr>
        <w:t>mediante de los cuales requirió, lo siguiente:</w:t>
      </w:r>
    </w:p>
    <w:tbl>
      <w:tblPr>
        <w:tblStyle w:val="Tablaconcuadrcula31"/>
        <w:tblpPr w:leftFromText="141" w:rightFromText="141" w:vertAnchor="text" w:tblpY="1"/>
        <w:tblOverlap w:val="never"/>
        <w:tblW w:w="9211" w:type="dxa"/>
        <w:tblLook w:val="04A0" w:firstRow="1" w:lastRow="0" w:firstColumn="1" w:lastColumn="0" w:noHBand="0" w:noVBand="1"/>
      </w:tblPr>
      <w:tblGrid>
        <w:gridCol w:w="3176"/>
        <w:gridCol w:w="6035"/>
      </w:tblGrid>
      <w:tr w:rsidR="00390EA4" w:rsidRPr="00390EA4" w14:paraId="0BB865F5" w14:textId="77777777" w:rsidTr="00105032">
        <w:trPr>
          <w:trHeight w:val="315"/>
          <w:tblHead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22E64725" w14:textId="77777777" w:rsidR="0098341F" w:rsidRPr="00390EA4" w:rsidRDefault="0098341F" w:rsidP="00390EA4">
            <w:pPr>
              <w:spacing w:before="100" w:beforeAutospacing="1" w:after="100" w:afterAutospacing="1" w:line="360" w:lineRule="auto"/>
              <w:jc w:val="center"/>
              <w:rPr>
                <w:rFonts w:ascii="Palatino Linotype" w:hAnsi="Palatino Linotype" w:cs="Arial"/>
                <w:b/>
                <w:bCs/>
                <w:sz w:val="24"/>
                <w:szCs w:val="24"/>
                <w:lang w:val="es-ES_tradnl"/>
              </w:rPr>
            </w:pPr>
            <w:bookmarkStart w:id="0" w:name="_Hlk113533669"/>
            <w:r w:rsidRPr="00390EA4">
              <w:rPr>
                <w:rFonts w:ascii="Palatino Linotype" w:hAnsi="Palatino Linotype" w:cs="Arial"/>
                <w:b/>
                <w:bCs/>
                <w:sz w:val="24"/>
                <w:szCs w:val="24"/>
                <w:lang w:val="es-ES_tradnl"/>
              </w:rPr>
              <w:t xml:space="preserve">Folio </w:t>
            </w:r>
          </w:p>
        </w:tc>
        <w:tc>
          <w:tcPr>
            <w:tcW w:w="6520"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77442124" w14:textId="77777777" w:rsidR="0098341F" w:rsidRPr="00390EA4" w:rsidRDefault="0098341F" w:rsidP="00390EA4">
            <w:pPr>
              <w:spacing w:before="100" w:beforeAutospacing="1" w:after="100" w:afterAutospacing="1" w:line="360" w:lineRule="auto"/>
              <w:jc w:val="center"/>
              <w:rPr>
                <w:rFonts w:ascii="Palatino Linotype" w:hAnsi="Palatino Linotype" w:cs="Arial"/>
                <w:b/>
                <w:bCs/>
                <w:sz w:val="24"/>
                <w:szCs w:val="24"/>
                <w:lang w:val="es-ES_tradnl"/>
              </w:rPr>
            </w:pPr>
            <w:r w:rsidRPr="00390EA4">
              <w:rPr>
                <w:rFonts w:ascii="Palatino Linotype" w:hAnsi="Palatino Linotype" w:cs="Arial"/>
                <w:b/>
                <w:bCs/>
                <w:sz w:val="24"/>
                <w:szCs w:val="24"/>
                <w:lang w:val="es-ES_tradnl"/>
              </w:rPr>
              <w:t xml:space="preserve">Solicitud </w:t>
            </w:r>
          </w:p>
        </w:tc>
      </w:tr>
      <w:tr w:rsidR="00390EA4" w:rsidRPr="00390EA4" w14:paraId="5330BC8F" w14:textId="77777777" w:rsidTr="00105032">
        <w:trPr>
          <w:trHeight w:val="631"/>
        </w:trPr>
        <w:tc>
          <w:tcPr>
            <w:tcW w:w="2691" w:type="dxa"/>
            <w:tcBorders>
              <w:top w:val="single" w:sz="2" w:space="0" w:color="auto"/>
              <w:left w:val="single" w:sz="4" w:space="0" w:color="auto"/>
              <w:bottom w:val="single" w:sz="2" w:space="0" w:color="auto"/>
              <w:right w:val="single" w:sz="4" w:space="0" w:color="auto"/>
            </w:tcBorders>
            <w:hideMark/>
          </w:tcPr>
          <w:p w14:paraId="3C2C0F7E" w14:textId="09D7E2C2" w:rsidR="0098341F" w:rsidRPr="00390EA4" w:rsidRDefault="0044683E" w:rsidP="00390EA4">
            <w:pPr>
              <w:spacing w:before="100" w:beforeAutospacing="1" w:after="100" w:afterAutospacing="1" w:line="360" w:lineRule="auto"/>
              <w:rPr>
                <w:rFonts w:ascii="Palatino Linotype" w:hAnsi="Palatino Linotype" w:cs="Arial"/>
                <w:b/>
                <w:bCs/>
                <w:sz w:val="24"/>
                <w:szCs w:val="24"/>
                <w:lang w:val="es-ES_tradnl"/>
              </w:rPr>
            </w:pPr>
            <w:bookmarkStart w:id="1" w:name="_Hlk102395122"/>
            <w:r w:rsidRPr="00390EA4">
              <w:rPr>
                <w:rFonts w:ascii="Palatino Linotype" w:hAnsi="Palatino Linotype" w:cs="Arial"/>
                <w:b/>
                <w:bCs/>
                <w:sz w:val="24"/>
                <w:szCs w:val="24"/>
                <w:lang w:val="es-ES_tradnl"/>
              </w:rPr>
              <w:t>01222</w:t>
            </w:r>
            <w:r w:rsidR="00934458" w:rsidRPr="00390EA4">
              <w:rPr>
                <w:rFonts w:ascii="Palatino Linotype" w:hAnsi="Palatino Linotype" w:cs="Arial"/>
                <w:b/>
                <w:bCs/>
                <w:sz w:val="24"/>
                <w:szCs w:val="24"/>
                <w:lang w:val="es-ES_tradnl"/>
              </w:rPr>
              <w:t>/INFOEM/IP/RR/2023</w:t>
            </w:r>
          </w:p>
          <w:p w14:paraId="015B240D" w14:textId="2BA38C81" w:rsidR="0098341F" w:rsidRPr="00390EA4" w:rsidRDefault="0044683E" w:rsidP="00390EA4">
            <w:pPr>
              <w:spacing w:before="100" w:beforeAutospacing="1" w:after="100" w:afterAutospacing="1" w:line="360" w:lineRule="auto"/>
              <w:rPr>
                <w:rFonts w:ascii="Palatino Linotype" w:hAnsi="Palatino Linotype" w:cs="Arial"/>
                <w:b/>
                <w:bCs/>
                <w:sz w:val="24"/>
                <w:szCs w:val="24"/>
                <w:lang w:val="es-ES_tradnl"/>
              </w:rPr>
            </w:pPr>
            <w:r w:rsidRPr="00390EA4">
              <w:rPr>
                <w:rFonts w:ascii="Palatino Linotype" w:hAnsi="Palatino Linotype" w:cs="Arial"/>
                <w:b/>
                <w:bCs/>
                <w:sz w:val="24"/>
                <w:szCs w:val="24"/>
                <w:lang w:val="es-ES_tradnl"/>
              </w:rPr>
              <w:t>00166/ZINACANT/IP/2023</w:t>
            </w:r>
          </w:p>
        </w:tc>
        <w:tc>
          <w:tcPr>
            <w:tcW w:w="6520" w:type="dxa"/>
            <w:tcBorders>
              <w:top w:val="single" w:sz="4" w:space="0" w:color="auto"/>
              <w:left w:val="single" w:sz="4" w:space="0" w:color="auto"/>
              <w:bottom w:val="single" w:sz="4" w:space="0" w:color="auto"/>
              <w:right w:val="single" w:sz="4" w:space="0" w:color="auto"/>
            </w:tcBorders>
            <w:hideMark/>
          </w:tcPr>
          <w:p w14:paraId="2082C0F2" w14:textId="248D2222" w:rsidR="0098341F" w:rsidRPr="00390EA4" w:rsidRDefault="0098341F" w:rsidP="00390EA4">
            <w:pPr>
              <w:spacing w:before="100" w:beforeAutospacing="1" w:after="100" w:afterAutospacing="1"/>
              <w:jc w:val="both"/>
              <w:rPr>
                <w:rFonts w:ascii="Palatino Linotype" w:hAnsi="Palatino Linotype" w:cs="Arial"/>
                <w:i/>
                <w:iCs/>
                <w:sz w:val="24"/>
                <w:szCs w:val="24"/>
                <w:lang w:val="es-ES_tradnl"/>
              </w:rPr>
            </w:pPr>
            <w:r w:rsidRPr="00390EA4">
              <w:rPr>
                <w:rFonts w:ascii="Palatino Linotype" w:hAnsi="Palatino Linotype" w:cs="Arial"/>
                <w:i/>
                <w:iCs/>
                <w:sz w:val="24"/>
                <w:szCs w:val="24"/>
                <w:lang w:val="es-ES_tradnl"/>
              </w:rPr>
              <w:t>“</w:t>
            </w:r>
            <w:r w:rsidR="0044683E" w:rsidRPr="00390EA4">
              <w:t xml:space="preserve"> </w:t>
            </w:r>
            <w:r w:rsidR="0044683E" w:rsidRPr="00390EA4">
              <w:rPr>
                <w:rFonts w:ascii="Palatino Linotype" w:hAnsi="Palatino Linotype" w:cs="Arial"/>
                <w:i/>
                <w:iCs/>
                <w:sz w:val="24"/>
                <w:szCs w:val="24"/>
                <w:lang w:val="es-ES_tradnl"/>
              </w:rPr>
              <w:t>SOLICITO LAS LISTAS DE ASISTENCIA DE TODAS LAS REGIDURÍAS Y DEL PERSONAL QUE LAS INTEGRAN DE LA SEGUNDA QUINCENA DE ENERO 2023</w:t>
            </w:r>
            <w:r w:rsidRPr="00390EA4">
              <w:rPr>
                <w:rFonts w:ascii="Palatino Linotype" w:hAnsi="Palatino Linotype" w:cs="Arial"/>
                <w:i/>
                <w:iCs/>
                <w:sz w:val="24"/>
                <w:szCs w:val="24"/>
                <w:lang w:val="es-ES_tradnl"/>
              </w:rPr>
              <w:t>” (Sic)</w:t>
            </w:r>
          </w:p>
        </w:tc>
        <w:bookmarkEnd w:id="0"/>
      </w:tr>
      <w:tr w:rsidR="00390EA4" w:rsidRPr="00390EA4" w14:paraId="5E229BDE" w14:textId="77777777" w:rsidTr="00105032">
        <w:trPr>
          <w:trHeight w:val="631"/>
        </w:trPr>
        <w:tc>
          <w:tcPr>
            <w:tcW w:w="2691" w:type="dxa"/>
            <w:tcBorders>
              <w:top w:val="single" w:sz="2" w:space="0" w:color="auto"/>
              <w:left w:val="single" w:sz="4" w:space="0" w:color="auto"/>
              <w:bottom w:val="single" w:sz="2" w:space="0" w:color="auto"/>
              <w:right w:val="single" w:sz="4" w:space="0" w:color="auto"/>
            </w:tcBorders>
            <w:hideMark/>
          </w:tcPr>
          <w:p w14:paraId="0FBEAB95" w14:textId="52CCE201" w:rsidR="0098341F" w:rsidRPr="00390EA4" w:rsidRDefault="0044683E" w:rsidP="00390EA4">
            <w:pPr>
              <w:spacing w:before="100" w:beforeAutospacing="1" w:after="100" w:afterAutospacing="1" w:line="360" w:lineRule="auto"/>
              <w:rPr>
                <w:rFonts w:ascii="Palatino Linotype" w:hAnsi="Palatino Linotype" w:cs="Arial"/>
                <w:b/>
                <w:bCs/>
                <w:sz w:val="24"/>
                <w:szCs w:val="24"/>
                <w:lang w:val="es-ES_tradnl"/>
              </w:rPr>
            </w:pPr>
            <w:r w:rsidRPr="00390EA4">
              <w:rPr>
                <w:rFonts w:ascii="Palatino Linotype" w:hAnsi="Palatino Linotype" w:cs="Arial"/>
                <w:b/>
                <w:bCs/>
                <w:sz w:val="24"/>
                <w:szCs w:val="24"/>
                <w:lang w:val="es-ES_tradnl"/>
              </w:rPr>
              <w:lastRenderedPageBreak/>
              <w:t>01223</w:t>
            </w:r>
            <w:r w:rsidR="00934458" w:rsidRPr="00390EA4">
              <w:rPr>
                <w:rFonts w:ascii="Palatino Linotype" w:hAnsi="Palatino Linotype" w:cs="Arial"/>
                <w:b/>
                <w:bCs/>
                <w:sz w:val="24"/>
                <w:szCs w:val="24"/>
                <w:lang w:val="es-ES_tradnl"/>
              </w:rPr>
              <w:t>/INFOEM/IP/RR/2023</w:t>
            </w:r>
          </w:p>
          <w:p w14:paraId="20C92509" w14:textId="73DE2AB8" w:rsidR="0098341F" w:rsidRPr="00390EA4" w:rsidRDefault="0044683E" w:rsidP="00390EA4">
            <w:pPr>
              <w:spacing w:before="100" w:beforeAutospacing="1" w:after="100" w:afterAutospacing="1" w:line="360" w:lineRule="auto"/>
              <w:rPr>
                <w:rFonts w:ascii="Palatino Linotype" w:hAnsi="Palatino Linotype" w:cs="Arial"/>
                <w:b/>
                <w:bCs/>
                <w:sz w:val="24"/>
                <w:szCs w:val="24"/>
                <w:lang w:val="es-ES_tradnl"/>
              </w:rPr>
            </w:pPr>
            <w:r w:rsidRPr="00390EA4">
              <w:rPr>
                <w:rFonts w:ascii="Palatino Linotype" w:hAnsi="Palatino Linotype" w:cs="Arial"/>
                <w:b/>
                <w:bCs/>
                <w:sz w:val="24"/>
                <w:szCs w:val="24"/>
                <w:lang w:val="es-ES_tradnl"/>
              </w:rPr>
              <w:t>00165/ZINACANT/IP/2023</w:t>
            </w:r>
          </w:p>
        </w:tc>
        <w:tc>
          <w:tcPr>
            <w:tcW w:w="6520" w:type="dxa"/>
            <w:tcBorders>
              <w:top w:val="single" w:sz="4" w:space="0" w:color="auto"/>
              <w:left w:val="single" w:sz="4" w:space="0" w:color="auto"/>
              <w:bottom w:val="single" w:sz="4" w:space="0" w:color="auto"/>
              <w:right w:val="single" w:sz="4" w:space="0" w:color="auto"/>
            </w:tcBorders>
            <w:hideMark/>
          </w:tcPr>
          <w:p w14:paraId="5F9E7CB2" w14:textId="14820A51" w:rsidR="0098341F" w:rsidRPr="00390EA4" w:rsidRDefault="0098341F" w:rsidP="00390EA4">
            <w:pPr>
              <w:spacing w:before="100" w:beforeAutospacing="1" w:after="100" w:afterAutospacing="1"/>
              <w:jc w:val="both"/>
              <w:rPr>
                <w:rFonts w:ascii="Palatino Linotype" w:hAnsi="Palatino Linotype" w:cs="Arial"/>
                <w:i/>
                <w:iCs/>
                <w:sz w:val="24"/>
                <w:szCs w:val="24"/>
                <w:lang w:val="es-ES_tradnl"/>
              </w:rPr>
            </w:pPr>
            <w:r w:rsidRPr="00390EA4">
              <w:rPr>
                <w:rFonts w:ascii="Palatino Linotype" w:hAnsi="Palatino Linotype" w:cs="Arial"/>
                <w:i/>
                <w:iCs/>
                <w:sz w:val="24"/>
                <w:szCs w:val="24"/>
                <w:lang w:val="es-ES_tradnl"/>
              </w:rPr>
              <w:t>“</w:t>
            </w:r>
            <w:r w:rsidR="0044683E" w:rsidRPr="00390EA4">
              <w:t xml:space="preserve"> </w:t>
            </w:r>
            <w:r w:rsidR="0044683E" w:rsidRPr="00390EA4">
              <w:rPr>
                <w:rFonts w:ascii="Palatino Linotype" w:hAnsi="Palatino Linotype" w:cs="Arial"/>
                <w:i/>
                <w:iCs/>
                <w:sz w:val="24"/>
                <w:szCs w:val="24"/>
                <w:lang w:val="es-ES_tradnl"/>
              </w:rPr>
              <w:t>SOLICITO LAS LISTAS DE ASISTENCIA DE TODAS LAS DIRECCIONES DE LA SEGUNDA QUINCENA DE ENERO 2023</w:t>
            </w:r>
            <w:r w:rsidRPr="00390EA4">
              <w:rPr>
                <w:rFonts w:ascii="Palatino Linotype" w:hAnsi="Palatino Linotype" w:cs="Arial"/>
                <w:i/>
                <w:iCs/>
                <w:sz w:val="24"/>
                <w:szCs w:val="24"/>
                <w:lang w:val="es-ES_tradnl"/>
              </w:rPr>
              <w:t>” (Sic)</w:t>
            </w:r>
          </w:p>
        </w:tc>
      </w:tr>
      <w:bookmarkEnd w:id="1"/>
    </w:tbl>
    <w:p w14:paraId="7220B163" w14:textId="5AEDD997" w:rsidR="0098341F" w:rsidRPr="00390EA4" w:rsidRDefault="0098341F" w:rsidP="00390EA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B420472" w14:textId="7A4AC2C9" w:rsidR="0098341F" w:rsidRPr="00390EA4" w:rsidRDefault="0098341F" w:rsidP="00390EA4">
      <w:pPr>
        <w:widowControl w:val="0"/>
        <w:autoSpaceDE w:val="0"/>
        <w:autoSpaceDN w:val="0"/>
        <w:adjustRightInd w:val="0"/>
        <w:spacing w:line="360" w:lineRule="auto"/>
        <w:jc w:val="both"/>
        <w:rPr>
          <w:rFonts w:ascii="Palatino Linotype" w:eastAsia="Calibri" w:hAnsi="Palatino Linotype" w:cs="Arial"/>
          <w:b/>
          <w:bCs/>
          <w:lang w:val="es-ES" w:eastAsia="en-US"/>
        </w:rPr>
      </w:pPr>
      <w:r w:rsidRPr="00390EA4">
        <w:rPr>
          <w:rFonts w:ascii="Palatino Linotype" w:eastAsia="Calibri" w:hAnsi="Palatino Linotype" w:cs="Arial"/>
          <w:b/>
          <w:bCs/>
          <w:lang w:val="es-ES" w:eastAsia="en-US"/>
        </w:rPr>
        <w:lastRenderedPageBreak/>
        <w:t xml:space="preserve">MODALIDAD DE ENTREGA: </w:t>
      </w:r>
      <w:r w:rsidRPr="00390EA4">
        <w:rPr>
          <w:rFonts w:ascii="Palatino Linotype" w:eastAsia="Calibri" w:hAnsi="Palatino Linotype" w:cs="Arial"/>
          <w:lang w:val="es-ES" w:eastAsia="en-US"/>
        </w:rPr>
        <w:t>Vía</w:t>
      </w:r>
      <w:r w:rsidRPr="00390EA4">
        <w:rPr>
          <w:rFonts w:ascii="Palatino Linotype" w:eastAsia="Calibri" w:hAnsi="Palatino Linotype" w:cs="Arial"/>
          <w:b/>
          <w:bCs/>
          <w:lang w:val="es-ES" w:eastAsia="en-US"/>
        </w:rPr>
        <w:t xml:space="preserve"> </w:t>
      </w:r>
      <w:r w:rsidRPr="00390EA4">
        <w:rPr>
          <w:rFonts w:ascii="Palatino Linotype" w:eastAsia="Calibri" w:hAnsi="Palatino Linotype" w:cs="Arial"/>
          <w:b/>
          <w:bCs/>
          <w:lang w:eastAsia="en-US"/>
        </w:rPr>
        <w:t>SAIMEX</w:t>
      </w:r>
      <w:r w:rsidRPr="00390EA4">
        <w:rPr>
          <w:rFonts w:ascii="Palatino Linotype" w:eastAsia="Calibri" w:hAnsi="Palatino Linotype" w:cs="Arial"/>
          <w:b/>
          <w:bCs/>
          <w:lang w:val="es-ES" w:eastAsia="en-US"/>
        </w:rPr>
        <w:t>.</w:t>
      </w:r>
    </w:p>
    <w:p w14:paraId="13DEB70C" w14:textId="77777777" w:rsidR="00B62341" w:rsidRPr="00390EA4" w:rsidRDefault="00B62341" w:rsidP="00390EA4">
      <w:pPr>
        <w:spacing w:line="360" w:lineRule="auto"/>
        <w:jc w:val="both"/>
        <w:rPr>
          <w:rFonts w:ascii="Palatino Linotype" w:hAnsi="Palatino Linotype" w:cs="Arial"/>
        </w:rPr>
      </w:pPr>
    </w:p>
    <w:p w14:paraId="4CFBE6F2" w14:textId="77777777" w:rsidR="0044683E" w:rsidRPr="00390EA4" w:rsidRDefault="0044683E" w:rsidP="00390EA4">
      <w:pPr>
        <w:spacing w:line="360" w:lineRule="auto"/>
        <w:jc w:val="both"/>
        <w:rPr>
          <w:rFonts w:ascii="Palatino Linotype" w:hAnsi="Palatino Linotype" w:cs="Arial"/>
          <w:b/>
          <w:sz w:val="26"/>
          <w:szCs w:val="26"/>
        </w:rPr>
      </w:pPr>
      <w:r w:rsidRPr="00390EA4">
        <w:rPr>
          <w:rFonts w:ascii="Palatino Linotype" w:hAnsi="Palatino Linotype"/>
          <w:b/>
          <w:sz w:val="26"/>
          <w:szCs w:val="26"/>
        </w:rPr>
        <w:t>II.</w:t>
      </w:r>
      <w:r w:rsidRPr="00390EA4">
        <w:rPr>
          <w:rFonts w:ascii="Palatino Linotype" w:hAnsi="Palatino Linotype"/>
          <w:sz w:val="26"/>
          <w:szCs w:val="26"/>
        </w:rPr>
        <w:t xml:space="preserve"> </w:t>
      </w:r>
      <w:r w:rsidRPr="00390EA4">
        <w:rPr>
          <w:rFonts w:ascii="Palatino Linotype" w:hAnsi="Palatino Linotype" w:cs="Arial"/>
          <w:b/>
          <w:sz w:val="26"/>
          <w:szCs w:val="26"/>
        </w:rPr>
        <w:t>Solicitudes de aclaración.</w:t>
      </w:r>
    </w:p>
    <w:p w14:paraId="76D7A1C9" w14:textId="6EDE93B5" w:rsidR="0044683E" w:rsidRPr="00390EA4" w:rsidRDefault="0044683E" w:rsidP="00390EA4">
      <w:pPr>
        <w:spacing w:line="360" w:lineRule="auto"/>
        <w:jc w:val="both"/>
        <w:rPr>
          <w:rFonts w:ascii="Palatino Linotype" w:hAnsi="Palatino Linotype"/>
          <w:bCs/>
        </w:rPr>
      </w:pPr>
      <w:r w:rsidRPr="00390EA4">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390EA4">
        <w:rPr>
          <w:rFonts w:ascii="Palatino Linotype" w:hAnsi="Palatino Linotype" w:cs="Arial"/>
          <w:b/>
        </w:rPr>
        <w:t>SUJETO OBLIGADO</w:t>
      </w:r>
      <w:r w:rsidRPr="00390EA4">
        <w:rPr>
          <w:rFonts w:ascii="Palatino Linotype" w:hAnsi="Palatino Linotype" w:cs="Arial"/>
        </w:rPr>
        <w:t xml:space="preserve">, el </w:t>
      </w:r>
      <w:r w:rsidRPr="00390EA4">
        <w:rPr>
          <w:rFonts w:ascii="Palatino Linotype" w:hAnsi="Palatino Linotype" w:cs="Arial"/>
          <w:b/>
        </w:rPr>
        <w:t>nueve de febrero de dos mil veintitrés</w:t>
      </w:r>
      <w:r w:rsidRPr="00390EA4">
        <w:rPr>
          <w:rFonts w:ascii="Palatino Linotype" w:hAnsi="Palatino Linotype" w:cs="Arial"/>
        </w:rPr>
        <w:t xml:space="preserve">, </w:t>
      </w:r>
      <w:r w:rsidRPr="00390EA4">
        <w:rPr>
          <w:rFonts w:ascii="Palatino Linotype" w:hAnsi="Palatino Linotype"/>
          <w:bCs/>
        </w:rPr>
        <w:t>solicitó una aclaración para dar trámite a la solicitud del particular, en los siguientes términos:</w:t>
      </w:r>
    </w:p>
    <w:p w14:paraId="33B177C1" w14:textId="77777777" w:rsidR="0044683E" w:rsidRPr="00390EA4" w:rsidRDefault="0044683E" w:rsidP="00390EA4">
      <w:pPr>
        <w:spacing w:line="360" w:lineRule="auto"/>
        <w:rPr>
          <w:rFonts w:ascii="Palatino Linotype" w:eastAsia="Calibri" w:hAnsi="Palatino Linotype" w:cs="Arial"/>
          <w:b/>
          <w:bCs/>
          <w:lang w:val="es-ES" w:eastAsia="en-US"/>
        </w:rPr>
      </w:pPr>
    </w:p>
    <w:p w14:paraId="4D84EC04" w14:textId="47657FB0" w:rsidR="0044683E" w:rsidRPr="00390EA4" w:rsidRDefault="0044683E" w:rsidP="00390EA4">
      <w:pPr>
        <w:pStyle w:val="Prrafodelista"/>
        <w:numPr>
          <w:ilvl w:val="0"/>
          <w:numId w:val="3"/>
        </w:numPr>
        <w:spacing w:line="360" w:lineRule="auto"/>
        <w:jc w:val="both"/>
        <w:rPr>
          <w:rFonts w:ascii="Palatino Linotype" w:hAnsi="Palatino Linotype"/>
          <w:b/>
          <w:bCs/>
        </w:rPr>
      </w:pPr>
      <w:r w:rsidRPr="00390EA4">
        <w:rPr>
          <w:rFonts w:ascii="Palatino Linotype" w:hAnsi="Palatino Linotype"/>
          <w:b/>
          <w:bCs/>
        </w:rPr>
        <w:t>01222/INFOEM/IP/RR/2022</w:t>
      </w:r>
    </w:p>
    <w:p w14:paraId="39096E7B"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“Zinacantepec, México a 09 de Febrero de 2023</w:t>
      </w:r>
    </w:p>
    <w:p w14:paraId="39E0427F"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Nombre del solicitante: C. Solicitante</w:t>
      </w:r>
    </w:p>
    <w:p w14:paraId="6B63C57F"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Folio de la solicitud: 00166/ZINACANT/IP/2023</w:t>
      </w:r>
    </w:p>
    <w:p w14:paraId="6D9C7E4A"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 xml:space="preserve">Con fundamento en el </w:t>
      </w:r>
      <w:proofErr w:type="spellStart"/>
      <w:r w:rsidRPr="00390EA4">
        <w:rPr>
          <w:rFonts w:ascii="Palatino Linotype" w:hAnsi="Palatino Linotype"/>
          <w:bCs/>
          <w:i/>
          <w:sz w:val="22"/>
          <w:szCs w:val="22"/>
        </w:rPr>
        <w:t>articulo</w:t>
      </w:r>
      <w:proofErr w:type="spellEnd"/>
      <w:r w:rsidRPr="00390EA4">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27A5BF1E"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CA19A79"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EAFCCC0"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lastRenderedPageBreak/>
        <w:t>ATENTAMENTE</w:t>
      </w:r>
    </w:p>
    <w:p w14:paraId="68F8D9C8" w14:textId="394ED5D1" w:rsidR="0044683E" w:rsidRPr="00390EA4" w:rsidRDefault="0044683E" w:rsidP="00390EA4">
      <w:pPr>
        <w:tabs>
          <w:tab w:val="left" w:pos="851"/>
        </w:tabs>
        <w:ind w:left="851" w:right="901"/>
        <w:jc w:val="both"/>
        <w:rPr>
          <w:rFonts w:ascii="Palatino Linotype" w:hAnsi="Palatino Linotype" w:cs="Arial"/>
        </w:rPr>
      </w:pPr>
      <w:r w:rsidRPr="00390EA4">
        <w:rPr>
          <w:rFonts w:ascii="Palatino Linotype" w:hAnsi="Palatino Linotype"/>
          <w:bCs/>
          <w:i/>
          <w:sz w:val="22"/>
          <w:szCs w:val="22"/>
        </w:rPr>
        <w:t>ING. JESUS EMMANUEL ENCASTIN RENDON”</w:t>
      </w:r>
    </w:p>
    <w:p w14:paraId="2DC7AF97" w14:textId="77777777" w:rsidR="0044683E" w:rsidRPr="00390EA4" w:rsidRDefault="0044683E" w:rsidP="00390EA4">
      <w:pPr>
        <w:spacing w:line="360" w:lineRule="auto"/>
        <w:jc w:val="both"/>
        <w:rPr>
          <w:rFonts w:ascii="Palatino Linotype" w:hAnsi="Palatino Linotype" w:cs="Arial"/>
        </w:rPr>
      </w:pPr>
    </w:p>
    <w:p w14:paraId="60A7F6D7" w14:textId="10A7F954" w:rsidR="0044683E" w:rsidRPr="00390EA4" w:rsidRDefault="0044683E" w:rsidP="00390EA4">
      <w:pPr>
        <w:pStyle w:val="Prrafodelista"/>
        <w:numPr>
          <w:ilvl w:val="0"/>
          <w:numId w:val="3"/>
        </w:numPr>
        <w:spacing w:line="360" w:lineRule="auto"/>
        <w:jc w:val="both"/>
        <w:rPr>
          <w:rFonts w:ascii="Palatino Linotype" w:hAnsi="Palatino Linotype"/>
          <w:b/>
          <w:bCs/>
        </w:rPr>
      </w:pPr>
      <w:r w:rsidRPr="00390EA4">
        <w:rPr>
          <w:rFonts w:ascii="Palatino Linotype" w:hAnsi="Palatino Linotype"/>
          <w:b/>
          <w:bCs/>
        </w:rPr>
        <w:t>01223/INFOEM/IP/RR/2022</w:t>
      </w:r>
    </w:p>
    <w:p w14:paraId="767222B7" w14:textId="54041CE2"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“Zinacantepec, México a 09 de Febrero de 2023</w:t>
      </w:r>
    </w:p>
    <w:p w14:paraId="13AABE12"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Nombre del solicitante: C. Solicitante</w:t>
      </w:r>
    </w:p>
    <w:p w14:paraId="184A681F"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Folio de la solicitud: 00165/ZINACANT/IP/2023</w:t>
      </w:r>
    </w:p>
    <w:p w14:paraId="79892DD9"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 xml:space="preserve">Con fundamento en el </w:t>
      </w:r>
      <w:proofErr w:type="spellStart"/>
      <w:r w:rsidRPr="00390EA4">
        <w:rPr>
          <w:rFonts w:ascii="Palatino Linotype" w:hAnsi="Palatino Linotype"/>
          <w:bCs/>
          <w:i/>
          <w:sz w:val="22"/>
          <w:szCs w:val="22"/>
        </w:rPr>
        <w:t>articulo</w:t>
      </w:r>
      <w:proofErr w:type="spellEnd"/>
      <w:r w:rsidRPr="00390EA4">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1EB0CDB4"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FD02D35"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633AA5" w14:textId="77777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ATENTAMENTE</w:t>
      </w:r>
    </w:p>
    <w:p w14:paraId="4F36EE37" w14:textId="29CDB777" w:rsidR="0044683E" w:rsidRPr="00390EA4" w:rsidRDefault="0044683E" w:rsidP="00390EA4">
      <w:pPr>
        <w:tabs>
          <w:tab w:val="left" w:pos="851"/>
        </w:tabs>
        <w:ind w:left="851" w:right="901"/>
        <w:jc w:val="both"/>
        <w:rPr>
          <w:rFonts w:ascii="Palatino Linotype" w:hAnsi="Palatino Linotype"/>
          <w:bCs/>
          <w:i/>
          <w:sz w:val="22"/>
          <w:szCs w:val="22"/>
        </w:rPr>
      </w:pPr>
      <w:r w:rsidRPr="00390EA4">
        <w:rPr>
          <w:rFonts w:ascii="Palatino Linotype" w:hAnsi="Palatino Linotype"/>
          <w:bCs/>
          <w:i/>
          <w:sz w:val="22"/>
          <w:szCs w:val="22"/>
        </w:rPr>
        <w:t>ING. JESUS EMMANUEL ENCASTIN RENDON”</w:t>
      </w:r>
    </w:p>
    <w:p w14:paraId="0F7D1172" w14:textId="77777777" w:rsidR="0044683E" w:rsidRPr="00390EA4" w:rsidRDefault="0044683E" w:rsidP="00390EA4">
      <w:pPr>
        <w:spacing w:line="360" w:lineRule="auto"/>
        <w:rPr>
          <w:rFonts w:ascii="Palatino Linotype" w:eastAsia="Calibri" w:hAnsi="Palatino Linotype" w:cs="Arial"/>
          <w:b/>
          <w:bCs/>
          <w:lang w:val="es-ES" w:eastAsia="en-US"/>
        </w:rPr>
      </w:pPr>
    </w:p>
    <w:p w14:paraId="001138A7" w14:textId="77777777" w:rsidR="0044683E" w:rsidRPr="00390EA4" w:rsidRDefault="0044683E" w:rsidP="00390EA4">
      <w:pPr>
        <w:spacing w:line="360" w:lineRule="auto"/>
        <w:jc w:val="both"/>
        <w:rPr>
          <w:rFonts w:ascii="Palatino Linotype" w:hAnsi="Palatino Linotype" w:cs="Arial"/>
          <w:b/>
          <w:sz w:val="26"/>
          <w:szCs w:val="26"/>
        </w:rPr>
      </w:pPr>
      <w:r w:rsidRPr="00390EA4">
        <w:rPr>
          <w:rFonts w:ascii="Palatino Linotype" w:hAnsi="Palatino Linotype" w:cs="Arial"/>
          <w:b/>
          <w:sz w:val="26"/>
          <w:szCs w:val="26"/>
        </w:rPr>
        <w:t>III. Aclaración.</w:t>
      </w:r>
    </w:p>
    <w:p w14:paraId="2FB71AB0" w14:textId="4DA76FE9" w:rsidR="0044683E" w:rsidRPr="00390EA4" w:rsidRDefault="0044683E" w:rsidP="00390EA4">
      <w:pPr>
        <w:spacing w:line="360" w:lineRule="auto"/>
        <w:jc w:val="both"/>
        <w:rPr>
          <w:rFonts w:ascii="Palatino Linotype" w:hAnsi="Palatino Linotype" w:cs="Arial"/>
        </w:rPr>
      </w:pPr>
      <w:r w:rsidRPr="00390EA4">
        <w:rPr>
          <w:rFonts w:ascii="Palatino Linotype" w:hAnsi="Palatino Linotype" w:cs="Arial"/>
        </w:rPr>
        <w:t xml:space="preserve">El </w:t>
      </w:r>
      <w:r w:rsidRPr="00390EA4">
        <w:rPr>
          <w:rFonts w:ascii="Palatino Linotype" w:hAnsi="Palatino Linotype" w:cs="Arial"/>
          <w:b/>
        </w:rPr>
        <w:t>nueve de febrero de dos mil veintitrés</w:t>
      </w:r>
      <w:r w:rsidRPr="00390EA4">
        <w:rPr>
          <w:rFonts w:ascii="Palatino Linotype" w:hAnsi="Palatino Linotype" w:cs="Arial"/>
        </w:rPr>
        <w:t xml:space="preserve">, el particular atendió las solicitudes de aclaración de manera homologada para todos los medios de impugnación, en los siguientes términos: </w:t>
      </w:r>
    </w:p>
    <w:p w14:paraId="1E879860" w14:textId="7A494C49" w:rsidR="0044683E" w:rsidRPr="00390EA4" w:rsidRDefault="0044683E" w:rsidP="00390EA4">
      <w:pPr>
        <w:spacing w:line="360" w:lineRule="auto"/>
        <w:jc w:val="both"/>
        <w:rPr>
          <w:rFonts w:ascii="Palatino Linotype" w:hAnsi="Palatino Linotype" w:cs="Arial"/>
          <w:i/>
        </w:rPr>
      </w:pPr>
    </w:p>
    <w:p w14:paraId="69008201" w14:textId="77777777" w:rsidR="00AF23CA" w:rsidRPr="00390EA4" w:rsidRDefault="00AF23CA" w:rsidP="00390EA4">
      <w:pPr>
        <w:spacing w:line="360" w:lineRule="auto"/>
        <w:jc w:val="both"/>
        <w:rPr>
          <w:rFonts w:ascii="Palatino Linotype" w:hAnsi="Palatino Linotype" w:cs="Arial"/>
          <w:i/>
        </w:rPr>
      </w:pPr>
    </w:p>
    <w:p w14:paraId="52ED5219" w14:textId="7928BFA5" w:rsidR="0044683E" w:rsidRPr="00390EA4" w:rsidRDefault="0044683E" w:rsidP="00390EA4">
      <w:pPr>
        <w:pStyle w:val="Prrafodelista"/>
        <w:numPr>
          <w:ilvl w:val="0"/>
          <w:numId w:val="3"/>
        </w:numPr>
        <w:spacing w:line="360" w:lineRule="auto"/>
        <w:jc w:val="both"/>
        <w:rPr>
          <w:rFonts w:ascii="Palatino Linotype" w:hAnsi="Palatino Linotype"/>
          <w:b/>
          <w:bCs/>
        </w:rPr>
      </w:pPr>
      <w:r w:rsidRPr="00390EA4">
        <w:rPr>
          <w:rFonts w:ascii="Palatino Linotype" w:hAnsi="Palatino Linotype"/>
          <w:b/>
          <w:bCs/>
        </w:rPr>
        <w:t>01222/INFOEM/IP/RR/2022:</w:t>
      </w:r>
    </w:p>
    <w:p w14:paraId="75735DE6" w14:textId="77777777" w:rsidR="0044683E" w:rsidRPr="00390EA4" w:rsidRDefault="0044683E" w:rsidP="00390EA4">
      <w:pPr>
        <w:spacing w:line="360" w:lineRule="auto"/>
        <w:ind w:left="851"/>
        <w:jc w:val="both"/>
        <w:rPr>
          <w:rFonts w:ascii="Palatino Linotype" w:hAnsi="Palatino Linotype" w:cs="Arial"/>
          <w:i/>
        </w:rPr>
      </w:pPr>
      <w:r w:rsidRPr="00390EA4">
        <w:rPr>
          <w:rFonts w:ascii="Palatino Linotype" w:hAnsi="Palatino Linotype" w:cs="Arial"/>
          <w:i/>
        </w:rPr>
        <w:lastRenderedPageBreak/>
        <w:t>“LA SOLICITUD ES MUY ESPECÍFICA”</w:t>
      </w:r>
    </w:p>
    <w:p w14:paraId="65E63212" w14:textId="77777777" w:rsidR="0044683E" w:rsidRPr="00390EA4" w:rsidRDefault="0044683E" w:rsidP="00390EA4">
      <w:pPr>
        <w:spacing w:line="360" w:lineRule="auto"/>
        <w:ind w:left="851"/>
        <w:jc w:val="both"/>
        <w:rPr>
          <w:rFonts w:ascii="Palatino Linotype" w:hAnsi="Palatino Linotype" w:cs="Arial"/>
        </w:rPr>
      </w:pPr>
    </w:p>
    <w:p w14:paraId="4B1BBD92" w14:textId="4421DDB8" w:rsidR="0044683E" w:rsidRPr="00390EA4" w:rsidRDefault="0044683E" w:rsidP="00390EA4">
      <w:pPr>
        <w:pStyle w:val="Prrafodelista"/>
        <w:numPr>
          <w:ilvl w:val="0"/>
          <w:numId w:val="3"/>
        </w:numPr>
        <w:spacing w:line="360" w:lineRule="auto"/>
        <w:jc w:val="both"/>
        <w:rPr>
          <w:rFonts w:ascii="Palatino Linotype" w:hAnsi="Palatino Linotype"/>
          <w:b/>
          <w:bCs/>
        </w:rPr>
      </w:pPr>
      <w:r w:rsidRPr="00390EA4">
        <w:rPr>
          <w:rFonts w:ascii="Palatino Linotype" w:hAnsi="Palatino Linotype"/>
          <w:b/>
          <w:bCs/>
        </w:rPr>
        <w:t>01223/INFOEM/IP/RR/2022:</w:t>
      </w:r>
    </w:p>
    <w:p w14:paraId="02446C80" w14:textId="77777777" w:rsidR="0044683E" w:rsidRPr="00390EA4" w:rsidRDefault="0044683E" w:rsidP="00390EA4">
      <w:pPr>
        <w:pStyle w:val="Prrafodelista"/>
        <w:spacing w:line="360" w:lineRule="auto"/>
        <w:ind w:left="720"/>
        <w:jc w:val="both"/>
        <w:rPr>
          <w:rFonts w:ascii="Palatino Linotype" w:hAnsi="Palatino Linotype" w:cs="Arial"/>
          <w:i/>
        </w:rPr>
      </w:pPr>
      <w:r w:rsidRPr="00390EA4">
        <w:rPr>
          <w:rFonts w:ascii="Palatino Linotype" w:hAnsi="Palatino Linotype" w:cs="Arial"/>
          <w:i/>
        </w:rPr>
        <w:t>“LA SOLICITUD ES MUY ESPECÍFICA”</w:t>
      </w:r>
    </w:p>
    <w:p w14:paraId="057F4F48" w14:textId="77777777" w:rsidR="0044683E" w:rsidRPr="00390EA4" w:rsidRDefault="0044683E" w:rsidP="00390EA4">
      <w:pPr>
        <w:spacing w:line="360" w:lineRule="auto"/>
        <w:rPr>
          <w:rFonts w:ascii="Palatino Linotype" w:eastAsia="Calibri" w:hAnsi="Palatino Linotype" w:cs="Arial"/>
          <w:b/>
          <w:bCs/>
          <w:lang w:val="es-ES" w:eastAsia="en-US"/>
        </w:rPr>
      </w:pPr>
    </w:p>
    <w:p w14:paraId="05E718DC" w14:textId="4A6CA37A" w:rsidR="00C14F4C" w:rsidRPr="00390EA4" w:rsidRDefault="0044683E" w:rsidP="00390EA4">
      <w:pPr>
        <w:spacing w:line="360" w:lineRule="auto"/>
        <w:rPr>
          <w:rFonts w:ascii="Palatino Linotype" w:hAnsi="Palatino Linotype" w:cs="Arial"/>
          <w:b/>
          <w:bCs/>
          <w:lang w:val="es-ES_tradnl"/>
        </w:rPr>
      </w:pPr>
      <w:r w:rsidRPr="00390EA4">
        <w:rPr>
          <w:rFonts w:ascii="Palatino Linotype" w:eastAsia="Calibri" w:hAnsi="Palatino Linotype" w:cs="Arial"/>
          <w:b/>
          <w:bCs/>
          <w:lang w:val="es-ES" w:eastAsia="en-US"/>
        </w:rPr>
        <w:t>IV.</w:t>
      </w:r>
      <w:r w:rsidR="002D405C" w:rsidRPr="00390EA4">
        <w:rPr>
          <w:rFonts w:ascii="Palatino Linotype" w:eastAsia="Calibri" w:hAnsi="Palatino Linotype" w:cs="Arial"/>
          <w:b/>
          <w:bCs/>
          <w:lang w:val="es-ES" w:eastAsia="en-US"/>
        </w:rPr>
        <w:t xml:space="preserve"> </w:t>
      </w:r>
      <w:r w:rsidR="00C14F4C" w:rsidRPr="00390EA4">
        <w:rPr>
          <w:rFonts w:ascii="Palatino Linotype" w:eastAsia="Calibri" w:hAnsi="Palatino Linotype" w:cs="Arial"/>
          <w:b/>
          <w:bCs/>
          <w:lang w:val="es-ES" w:eastAsia="en-US"/>
        </w:rPr>
        <w:t xml:space="preserve">Turno de </w:t>
      </w:r>
      <w:r w:rsidR="002D405C" w:rsidRPr="00390EA4">
        <w:rPr>
          <w:rFonts w:ascii="Palatino Linotype" w:eastAsia="Calibri" w:hAnsi="Palatino Linotype" w:cs="Arial"/>
          <w:b/>
          <w:bCs/>
          <w:lang w:val="es-ES" w:eastAsia="en-US"/>
        </w:rPr>
        <w:t>las solicitudes</w:t>
      </w:r>
      <w:r w:rsidR="00C14F4C" w:rsidRPr="00390EA4">
        <w:rPr>
          <w:rFonts w:ascii="Palatino Linotype" w:eastAsia="Calibri" w:hAnsi="Palatino Linotype" w:cs="Arial"/>
          <w:b/>
          <w:bCs/>
          <w:lang w:val="es-ES" w:eastAsia="en-US"/>
        </w:rPr>
        <w:t xml:space="preserve"> de </w:t>
      </w:r>
      <w:r w:rsidR="002D405C" w:rsidRPr="00390EA4">
        <w:rPr>
          <w:rFonts w:ascii="Palatino Linotype" w:eastAsia="Calibri" w:hAnsi="Palatino Linotype" w:cs="Arial"/>
          <w:b/>
          <w:bCs/>
          <w:lang w:val="es-ES" w:eastAsia="en-US"/>
        </w:rPr>
        <w:t xml:space="preserve">acceso a la </w:t>
      </w:r>
      <w:r w:rsidR="00C14F4C" w:rsidRPr="00390EA4">
        <w:rPr>
          <w:rFonts w:ascii="Palatino Linotype" w:eastAsia="Calibri" w:hAnsi="Palatino Linotype" w:cs="Arial"/>
          <w:b/>
          <w:bCs/>
          <w:lang w:val="es-ES" w:eastAsia="en-US"/>
        </w:rPr>
        <w:t xml:space="preserve">información </w:t>
      </w:r>
    </w:p>
    <w:p w14:paraId="0DB16473" w14:textId="0791F894" w:rsidR="00C14F4C" w:rsidRPr="00390EA4" w:rsidRDefault="00C14F4C" w:rsidP="00390EA4">
      <w:pPr>
        <w:spacing w:line="360" w:lineRule="auto"/>
        <w:jc w:val="both"/>
        <w:rPr>
          <w:rFonts w:ascii="Palatino Linotype" w:eastAsia="Calibri" w:hAnsi="Palatino Linotype" w:cs="Arial"/>
          <w:bCs/>
          <w:lang w:val="es-ES" w:eastAsia="en-US"/>
        </w:rPr>
      </w:pPr>
      <w:r w:rsidRPr="00390EA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2D405C" w:rsidRPr="00390EA4">
        <w:rPr>
          <w:rFonts w:ascii="Palatino Linotype" w:eastAsia="Calibri" w:hAnsi="Palatino Linotype" w:cs="Arial"/>
          <w:b/>
          <w:bCs/>
          <w:lang w:val="es-ES" w:eastAsia="en-US"/>
        </w:rPr>
        <w:t>veintiocho de febrero y tres</w:t>
      </w:r>
      <w:r w:rsidRPr="00390EA4">
        <w:rPr>
          <w:rFonts w:ascii="Palatino Linotype" w:eastAsia="Calibri" w:hAnsi="Palatino Linotype" w:cs="Arial"/>
          <w:b/>
          <w:bCs/>
          <w:lang w:val="es-ES" w:eastAsia="en-US"/>
        </w:rPr>
        <w:t xml:space="preserve"> de marzo de dos mil veintitrés</w:t>
      </w:r>
      <w:r w:rsidRPr="00390EA4">
        <w:rPr>
          <w:rFonts w:ascii="Palatino Linotype" w:eastAsia="Calibri" w:hAnsi="Palatino Linotype" w:cs="Arial"/>
          <w:bCs/>
          <w:lang w:val="es-ES" w:eastAsia="en-US"/>
        </w:rPr>
        <w:t>,</w:t>
      </w:r>
      <w:r w:rsidR="00F45F13" w:rsidRPr="00390EA4">
        <w:rPr>
          <w:rFonts w:ascii="Palatino Linotype" w:eastAsia="Calibri" w:hAnsi="Palatino Linotype" w:cs="Arial"/>
          <w:bCs/>
          <w:lang w:val="es-ES" w:eastAsia="en-US"/>
        </w:rPr>
        <w:t xml:space="preserve"> respectivamente,</w:t>
      </w:r>
      <w:r w:rsidRPr="00390EA4">
        <w:rPr>
          <w:rFonts w:ascii="Palatino Linotype" w:eastAsia="Calibri" w:hAnsi="Palatino Linotype" w:cs="Arial"/>
          <w:bCs/>
          <w:lang w:val="es-ES" w:eastAsia="en-US"/>
        </w:rPr>
        <w:t xml:space="preserve"> el Titular de la Unidad de Transparencia del Sujeto Obligado, turnó el requerimiento de información a los servidores públicos habilitados que se estimó pertinente, a fin de colmar la</w:t>
      </w:r>
      <w:r w:rsidR="00F45F13" w:rsidRPr="00390EA4">
        <w:rPr>
          <w:rFonts w:ascii="Palatino Linotype" w:eastAsia="Calibri" w:hAnsi="Palatino Linotype" w:cs="Arial"/>
          <w:bCs/>
          <w:lang w:val="es-ES" w:eastAsia="en-US"/>
        </w:rPr>
        <w:t>s</w:t>
      </w:r>
      <w:r w:rsidRPr="00390EA4">
        <w:rPr>
          <w:rFonts w:ascii="Palatino Linotype" w:eastAsia="Calibri" w:hAnsi="Palatino Linotype" w:cs="Arial"/>
          <w:bCs/>
          <w:lang w:val="es-ES" w:eastAsia="en-US"/>
        </w:rPr>
        <w:t xml:space="preserve"> solicitud</w:t>
      </w:r>
      <w:r w:rsidR="00F45F13" w:rsidRPr="00390EA4">
        <w:rPr>
          <w:rFonts w:ascii="Palatino Linotype" w:eastAsia="Calibri" w:hAnsi="Palatino Linotype" w:cs="Arial"/>
          <w:bCs/>
          <w:lang w:val="es-ES" w:eastAsia="en-US"/>
        </w:rPr>
        <w:t>es</w:t>
      </w:r>
      <w:r w:rsidRPr="00390EA4">
        <w:rPr>
          <w:rFonts w:ascii="Palatino Linotype" w:eastAsia="Calibri" w:hAnsi="Palatino Linotype" w:cs="Arial"/>
          <w:bCs/>
          <w:lang w:val="es-ES" w:eastAsia="en-US"/>
        </w:rPr>
        <w:t xml:space="preserve"> de acceso a la información; tal y como, se aprecia en la siguiente imagen:</w:t>
      </w:r>
    </w:p>
    <w:p w14:paraId="69674FEA" w14:textId="06DCAB07" w:rsidR="00C14F4C" w:rsidRPr="00390EA4" w:rsidRDefault="00C14F4C" w:rsidP="00390EA4">
      <w:pPr>
        <w:spacing w:line="360" w:lineRule="auto"/>
        <w:ind w:left="851" w:right="899"/>
        <w:jc w:val="both"/>
        <w:rPr>
          <w:rFonts w:ascii="Palatino Linotype" w:hAnsi="Palatino Linotype" w:cs="Arial"/>
        </w:rPr>
      </w:pPr>
    </w:p>
    <w:p w14:paraId="5A99E5D6" w14:textId="77777777" w:rsidR="00AF23CA" w:rsidRPr="00390EA4" w:rsidRDefault="00AF23CA" w:rsidP="00390EA4">
      <w:pPr>
        <w:spacing w:line="360" w:lineRule="auto"/>
        <w:ind w:left="851" w:right="899"/>
        <w:jc w:val="both"/>
        <w:rPr>
          <w:rFonts w:ascii="Palatino Linotype" w:hAnsi="Palatino Linotype" w:cs="Arial"/>
        </w:rPr>
      </w:pPr>
    </w:p>
    <w:p w14:paraId="3B71B06E" w14:textId="5D1328B8" w:rsidR="00C14F4C" w:rsidRPr="00390EA4" w:rsidRDefault="002D405C" w:rsidP="00390EA4">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390EA4">
        <w:rPr>
          <w:rFonts w:ascii="Palatino Linotype" w:eastAsia="Calibri" w:hAnsi="Palatino Linotype" w:cs="Arial"/>
          <w:bCs/>
          <w:i/>
          <w:noProof/>
          <w:lang w:eastAsia="es-MX"/>
        </w:rPr>
        <w:drawing>
          <wp:inline distT="0" distB="0" distL="0" distR="0" wp14:anchorId="76374E4A" wp14:editId="12E5238D">
            <wp:extent cx="5791835" cy="68650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0840" cy="692310"/>
                    </a:xfrm>
                    <a:prstGeom prst="rect">
                      <a:avLst/>
                    </a:prstGeom>
                  </pic:spPr>
                </pic:pic>
              </a:graphicData>
            </a:graphic>
          </wp:inline>
        </w:drawing>
      </w:r>
    </w:p>
    <w:p w14:paraId="430DFCDA" w14:textId="77777777" w:rsidR="00AF23CA" w:rsidRPr="00390EA4" w:rsidRDefault="00AF23CA" w:rsidP="00390EA4">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3EEF85A6" w14:textId="10A35322" w:rsidR="00C14F4C" w:rsidRPr="00390EA4" w:rsidRDefault="002D405C" w:rsidP="00390EA4">
      <w:pPr>
        <w:spacing w:line="360" w:lineRule="auto"/>
        <w:jc w:val="both"/>
        <w:rPr>
          <w:rFonts w:ascii="Palatino Linotype" w:hAnsi="Palatino Linotype" w:cs="Arial"/>
        </w:rPr>
      </w:pPr>
      <w:r w:rsidRPr="00390EA4">
        <w:rPr>
          <w:rFonts w:ascii="Palatino Linotype" w:hAnsi="Palatino Linotype" w:cs="Arial"/>
          <w:noProof/>
          <w:lang w:eastAsia="es-MX"/>
        </w:rPr>
        <w:drawing>
          <wp:inline distT="0" distB="0" distL="0" distR="0" wp14:anchorId="64B8E989" wp14:editId="6CCF4DDA">
            <wp:extent cx="5791835" cy="8256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5033" cy="831848"/>
                    </a:xfrm>
                    <a:prstGeom prst="rect">
                      <a:avLst/>
                    </a:prstGeom>
                  </pic:spPr>
                </pic:pic>
              </a:graphicData>
            </a:graphic>
          </wp:inline>
        </w:drawing>
      </w:r>
    </w:p>
    <w:p w14:paraId="3D780ADF" w14:textId="27D4B8A8" w:rsidR="002D405C" w:rsidRPr="00390EA4" w:rsidRDefault="002D405C" w:rsidP="00390EA4">
      <w:pPr>
        <w:spacing w:line="360" w:lineRule="auto"/>
        <w:jc w:val="both"/>
        <w:rPr>
          <w:rFonts w:ascii="Palatino Linotype" w:hAnsi="Palatino Linotype" w:cs="Arial"/>
        </w:rPr>
      </w:pPr>
    </w:p>
    <w:p w14:paraId="26BCC03A" w14:textId="32273794" w:rsidR="00AF23CA" w:rsidRPr="00390EA4" w:rsidRDefault="00AF23CA" w:rsidP="00390EA4">
      <w:pPr>
        <w:spacing w:line="360" w:lineRule="auto"/>
        <w:jc w:val="both"/>
        <w:rPr>
          <w:rFonts w:ascii="Palatino Linotype" w:hAnsi="Palatino Linotype" w:cs="Arial"/>
        </w:rPr>
      </w:pPr>
    </w:p>
    <w:p w14:paraId="69641A7F" w14:textId="2A2D52F8" w:rsidR="003A7460" w:rsidRPr="00390EA4" w:rsidRDefault="00AF23CA" w:rsidP="00390EA4">
      <w:pPr>
        <w:spacing w:line="360" w:lineRule="auto"/>
        <w:jc w:val="both"/>
        <w:rPr>
          <w:rFonts w:ascii="Palatino Linotype" w:hAnsi="Palatino Linotype" w:cs="Arial"/>
          <w:b/>
        </w:rPr>
      </w:pPr>
      <w:r w:rsidRPr="00390EA4">
        <w:rPr>
          <w:rFonts w:ascii="Palatino Linotype" w:hAnsi="Palatino Linotype"/>
          <w:b/>
        </w:rPr>
        <w:t>V</w:t>
      </w:r>
      <w:r w:rsidR="003A7460" w:rsidRPr="00390EA4">
        <w:rPr>
          <w:rFonts w:ascii="Palatino Linotype" w:hAnsi="Palatino Linotype"/>
          <w:b/>
        </w:rPr>
        <w:t xml:space="preserve">. </w:t>
      </w:r>
      <w:r w:rsidR="003A7460" w:rsidRPr="00390EA4">
        <w:rPr>
          <w:rFonts w:ascii="Palatino Linotype" w:hAnsi="Palatino Linotype" w:cs="Arial"/>
          <w:b/>
        </w:rPr>
        <w:t>Respuesta</w:t>
      </w:r>
      <w:r w:rsidR="00934458" w:rsidRPr="00390EA4">
        <w:rPr>
          <w:rFonts w:ascii="Palatino Linotype" w:hAnsi="Palatino Linotype" w:cs="Arial"/>
          <w:b/>
        </w:rPr>
        <w:t>s</w:t>
      </w:r>
      <w:r w:rsidR="003A7460" w:rsidRPr="00390EA4">
        <w:rPr>
          <w:rFonts w:ascii="Palatino Linotype" w:hAnsi="Palatino Linotype" w:cs="Arial"/>
          <w:b/>
        </w:rPr>
        <w:t xml:space="preserve"> del Sujeto Obligado.</w:t>
      </w:r>
    </w:p>
    <w:p w14:paraId="545FFFDF" w14:textId="7B788632" w:rsidR="00C91A27" w:rsidRPr="00390EA4" w:rsidRDefault="00B62341" w:rsidP="00390EA4">
      <w:pPr>
        <w:spacing w:line="360" w:lineRule="auto"/>
        <w:jc w:val="both"/>
        <w:rPr>
          <w:rFonts w:ascii="Palatino Linotype" w:hAnsi="Palatino Linotype" w:cs="Arial"/>
        </w:rPr>
      </w:pPr>
      <w:r w:rsidRPr="00390EA4">
        <w:rPr>
          <w:rFonts w:ascii="Palatino Linotype" w:hAnsi="Palatino Linotype"/>
        </w:rPr>
        <w:lastRenderedPageBreak/>
        <w:t xml:space="preserve">De las constancias que obran en el </w:t>
      </w:r>
      <w:r w:rsidRPr="00390EA4">
        <w:rPr>
          <w:rFonts w:ascii="Palatino Linotype" w:hAnsi="Palatino Linotype"/>
          <w:b/>
        </w:rPr>
        <w:t>SAIMEX,</w:t>
      </w:r>
      <w:r w:rsidRPr="00390EA4">
        <w:rPr>
          <w:rFonts w:ascii="Palatino Linotype" w:hAnsi="Palatino Linotype"/>
        </w:rPr>
        <w:t xml:space="preserve"> se advierte que el </w:t>
      </w:r>
      <w:r w:rsidR="005B51CB" w:rsidRPr="00390EA4">
        <w:rPr>
          <w:rFonts w:ascii="Palatino Linotype" w:hAnsi="Palatino Linotype"/>
          <w:b/>
        </w:rPr>
        <w:t xml:space="preserve">tres </w:t>
      </w:r>
      <w:r w:rsidR="00C14F4C" w:rsidRPr="00390EA4">
        <w:rPr>
          <w:rFonts w:ascii="Palatino Linotype" w:hAnsi="Palatino Linotype"/>
          <w:b/>
        </w:rPr>
        <w:t xml:space="preserve">de </w:t>
      </w:r>
      <w:r w:rsidR="005B51CB" w:rsidRPr="00390EA4">
        <w:rPr>
          <w:rFonts w:ascii="Palatino Linotype" w:hAnsi="Palatino Linotype"/>
          <w:b/>
        </w:rPr>
        <w:t>marzo</w:t>
      </w:r>
      <w:r w:rsidRPr="00390EA4">
        <w:rPr>
          <w:rFonts w:ascii="Palatino Linotype" w:hAnsi="Palatino Linotype"/>
          <w:b/>
        </w:rPr>
        <w:t xml:space="preserve"> de dos mil </w:t>
      </w:r>
      <w:r w:rsidR="00C14F4C" w:rsidRPr="00390EA4">
        <w:rPr>
          <w:rFonts w:ascii="Palatino Linotype" w:hAnsi="Palatino Linotype"/>
          <w:b/>
        </w:rPr>
        <w:t>veintitrés</w:t>
      </w:r>
      <w:r w:rsidRPr="00390EA4">
        <w:rPr>
          <w:rFonts w:ascii="Palatino Linotype" w:hAnsi="Palatino Linotype"/>
          <w:b/>
        </w:rPr>
        <w:t>,</w:t>
      </w:r>
      <w:r w:rsidRPr="00390EA4">
        <w:rPr>
          <w:rFonts w:ascii="Palatino Linotype" w:hAnsi="Palatino Linotype"/>
        </w:rPr>
        <w:t xml:space="preserve"> </w:t>
      </w:r>
      <w:r w:rsidRPr="00390EA4">
        <w:rPr>
          <w:rFonts w:ascii="Palatino Linotype" w:hAnsi="Palatino Linotype" w:cs="Arial"/>
          <w:b/>
        </w:rPr>
        <w:t>EL SUJETO OBLIGADO</w:t>
      </w:r>
      <w:r w:rsidRPr="00390EA4">
        <w:rPr>
          <w:rFonts w:ascii="Palatino Linotype" w:hAnsi="Palatino Linotype" w:cs="Arial"/>
        </w:rPr>
        <w:t xml:space="preserve"> entregó la</w:t>
      </w:r>
      <w:r w:rsidR="00BE68B7" w:rsidRPr="00390EA4">
        <w:rPr>
          <w:rFonts w:ascii="Palatino Linotype" w:hAnsi="Palatino Linotype" w:cs="Arial"/>
        </w:rPr>
        <w:t>s</w:t>
      </w:r>
      <w:r w:rsidRPr="00390EA4">
        <w:rPr>
          <w:rFonts w:ascii="Palatino Linotype" w:hAnsi="Palatino Linotype" w:cs="Arial"/>
        </w:rPr>
        <w:t xml:space="preserve"> respuesta</w:t>
      </w:r>
      <w:r w:rsidR="00BE68B7" w:rsidRPr="00390EA4">
        <w:rPr>
          <w:rFonts w:ascii="Palatino Linotype" w:hAnsi="Palatino Linotype" w:cs="Arial"/>
        </w:rPr>
        <w:t>s</w:t>
      </w:r>
      <w:r w:rsidRPr="00390EA4">
        <w:rPr>
          <w:rFonts w:ascii="Palatino Linotype" w:hAnsi="Palatino Linotype" w:cs="Arial"/>
        </w:rPr>
        <w:t xml:space="preserve"> a la</w:t>
      </w:r>
      <w:r w:rsidR="00BE68B7" w:rsidRPr="00390EA4">
        <w:rPr>
          <w:rFonts w:ascii="Palatino Linotype" w:hAnsi="Palatino Linotype" w:cs="Arial"/>
        </w:rPr>
        <w:t>s</w:t>
      </w:r>
      <w:r w:rsidRPr="00390EA4">
        <w:rPr>
          <w:rFonts w:ascii="Palatino Linotype" w:hAnsi="Palatino Linotype" w:cs="Arial"/>
        </w:rPr>
        <w:t xml:space="preserve"> solicitud</w:t>
      </w:r>
      <w:r w:rsidR="00BE68B7" w:rsidRPr="00390EA4">
        <w:rPr>
          <w:rFonts w:ascii="Palatino Linotype" w:hAnsi="Palatino Linotype" w:cs="Arial"/>
        </w:rPr>
        <w:t>es</w:t>
      </w:r>
      <w:r w:rsidRPr="00390EA4">
        <w:rPr>
          <w:rFonts w:ascii="Palatino Linotype" w:hAnsi="Palatino Linotype" w:cs="Arial"/>
        </w:rPr>
        <w:t xml:space="preserve"> de Inf</w:t>
      </w:r>
      <w:r w:rsidR="00BE68B7" w:rsidRPr="00390EA4">
        <w:rPr>
          <w:rFonts w:ascii="Palatino Linotype" w:hAnsi="Palatino Linotype" w:cs="Arial"/>
        </w:rPr>
        <w:t xml:space="preserve">ormación Pública del particular, </w:t>
      </w:r>
      <w:r w:rsidR="00934458" w:rsidRPr="00390EA4">
        <w:rPr>
          <w:rFonts w:ascii="Palatino Linotype" w:hAnsi="Palatino Linotype" w:cs="Arial"/>
        </w:rPr>
        <w:t>en los siguientes términos:</w:t>
      </w:r>
    </w:p>
    <w:p w14:paraId="388E46E4" w14:textId="77777777" w:rsidR="00C14F4C" w:rsidRPr="00390EA4" w:rsidRDefault="00C14F4C" w:rsidP="00390EA4">
      <w:pPr>
        <w:spacing w:line="360" w:lineRule="auto"/>
        <w:jc w:val="both"/>
        <w:rPr>
          <w:rFonts w:ascii="Palatino Linotype" w:hAnsi="Palatino Linotype" w:cs="Arial"/>
        </w:rPr>
      </w:pPr>
    </w:p>
    <w:p w14:paraId="10D0B5C7" w14:textId="10582696" w:rsidR="00934458" w:rsidRPr="00390EA4" w:rsidRDefault="002D405C" w:rsidP="00390EA4">
      <w:pPr>
        <w:spacing w:line="360" w:lineRule="auto"/>
        <w:rPr>
          <w:rFonts w:ascii="Palatino Linotype" w:hAnsi="Palatino Linotype" w:cs="Arial"/>
          <w:b/>
          <w:bCs/>
          <w:lang w:val="es-ES_tradnl"/>
        </w:rPr>
      </w:pPr>
      <w:r w:rsidRPr="00390EA4">
        <w:rPr>
          <w:rFonts w:ascii="Palatino Linotype" w:hAnsi="Palatino Linotype" w:cs="Arial"/>
          <w:b/>
          <w:bCs/>
          <w:lang w:val="es-ES_tradnl"/>
        </w:rPr>
        <w:t>01222</w:t>
      </w:r>
      <w:r w:rsidR="00934458" w:rsidRPr="00390EA4">
        <w:rPr>
          <w:rFonts w:ascii="Palatino Linotype" w:hAnsi="Palatino Linotype" w:cs="Arial"/>
          <w:b/>
          <w:bCs/>
          <w:lang w:val="es-ES_tradnl"/>
        </w:rPr>
        <w:t>/INFOEM/IP/RR/2023</w:t>
      </w:r>
    </w:p>
    <w:p w14:paraId="456C8981" w14:textId="2E7C74AF" w:rsidR="002D405C" w:rsidRPr="00390EA4" w:rsidRDefault="00934458" w:rsidP="00390EA4">
      <w:pPr>
        <w:ind w:left="851" w:right="899"/>
        <w:jc w:val="both"/>
        <w:rPr>
          <w:rFonts w:ascii="Palatino Linotype" w:hAnsi="Palatino Linotype" w:cs="Arial"/>
          <w:i/>
        </w:rPr>
      </w:pPr>
      <w:r w:rsidRPr="00390EA4">
        <w:rPr>
          <w:rFonts w:ascii="Palatino Linotype" w:hAnsi="Palatino Linotype" w:cs="Arial"/>
          <w:i/>
        </w:rPr>
        <w:t>“</w:t>
      </w:r>
      <w:r w:rsidR="002D405C" w:rsidRPr="00390EA4">
        <w:rPr>
          <w:rFonts w:ascii="Palatino Linotype" w:hAnsi="Palatino Linotype" w:cs="Arial"/>
          <w:i/>
        </w:rPr>
        <w:t>Zinacantepec, México a 03 de Marzo de 2023</w:t>
      </w:r>
    </w:p>
    <w:p w14:paraId="6FE4047C" w14:textId="77777777" w:rsidR="002D405C" w:rsidRPr="00390EA4" w:rsidRDefault="002D405C" w:rsidP="00390EA4">
      <w:pPr>
        <w:ind w:left="851" w:right="899"/>
        <w:jc w:val="both"/>
        <w:rPr>
          <w:rFonts w:ascii="Palatino Linotype" w:hAnsi="Palatino Linotype" w:cs="Arial"/>
          <w:i/>
        </w:rPr>
      </w:pPr>
      <w:r w:rsidRPr="00390EA4">
        <w:rPr>
          <w:rFonts w:ascii="Palatino Linotype" w:hAnsi="Palatino Linotype" w:cs="Arial"/>
          <w:i/>
        </w:rPr>
        <w:t>Nombre del solicitante: C. Solicitante</w:t>
      </w:r>
    </w:p>
    <w:p w14:paraId="198CF519" w14:textId="77777777" w:rsidR="002D405C" w:rsidRPr="00390EA4" w:rsidRDefault="002D405C" w:rsidP="00390EA4">
      <w:pPr>
        <w:ind w:left="851" w:right="899"/>
        <w:jc w:val="both"/>
        <w:rPr>
          <w:rFonts w:ascii="Palatino Linotype" w:hAnsi="Palatino Linotype" w:cs="Arial"/>
          <w:i/>
        </w:rPr>
      </w:pPr>
      <w:r w:rsidRPr="00390EA4">
        <w:rPr>
          <w:rFonts w:ascii="Palatino Linotype" w:hAnsi="Palatino Linotype" w:cs="Arial"/>
          <w:i/>
        </w:rPr>
        <w:t>Folio de la solicitud: 00166/ZINACANT/IP/2023</w:t>
      </w:r>
    </w:p>
    <w:p w14:paraId="4FA370DC" w14:textId="77777777" w:rsidR="002D405C" w:rsidRPr="00390EA4" w:rsidRDefault="002D405C" w:rsidP="00390EA4">
      <w:pPr>
        <w:ind w:left="851" w:right="899"/>
        <w:jc w:val="both"/>
        <w:rPr>
          <w:rFonts w:ascii="Palatino Linotype" w:hAnsi="Palatino Linotype" w:cs="Arial"/>
          <w:i/>
        </w:rPr>
      </w:pPr>
      <w:r w:rsidRPr="00390EA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2D8B47" w14:textId="77777777" w:rsidR="002D405C" w:rsidRPr="00390EA4" w:rsidRDefault="002D405C" w:rsidP="00390EA4">
      <w:pPr>
        <w:ind w:left="851" w:right="899"/>
        <w:jc w:val="both"/>
        <w:rPr>
          <w:rFonts w:ascii="Palatino Linotype" w:hAnsi="Palatino Linotype" w:cs="Arial"/>
          <w:i/>
        </w:rPr>
      </w:pPr>
      <w:r w:rsidRPr="00390EA4">
        <w:rPr>
          <w:rFonts w:ascii="Palatino Linotype" w:hAnsi="Palatino Linotype" w:cs="Arial"/>
          <w:i/>
        </w:rPr>
        <w:t>Se adjunta la respuesta a la solicitud interpuesta a través de esta plataforma digital.</w:t>
      </w:r>
    </w:p>
    <w:p w14:paraId="0A44F717" w14:textId="77777777" w:rsidR="002D405C" w:rsidRPr="00390EA4" w:rsidRDefault="002D405C" w:rsidP="00390EA4">
      <w:pPr>
        <w:ind w:left="851" w:right="899"/>
        <w:jc w:val="both"/>
        <w:rPr>
          <w:rFonts w:ascii="Palatino Linotype" w:hAnsi="Palatino Linotype" w:cs="Arial"/>
          <w:i/>
        </w:rPr>
      </w:pPr>
      <w:r w:rsidRPr="00390EA4">
        <w:rPr>
          <w:rFonts w:ascii="Palatino Linotype" w:hAnsi="Palatino Linotype" w:cs="Arial"/>
          <w:i/>
        </w:rPr>
        <w:t>ATENTAMENTE</w:t>
      </w:r>
    </w:p>
    <w:p w14:paraId="142E3AB9" w14:textId="12C7EE19" w:rsidR="00934458" w:rsidRPr="00390EA4" w:rsidRDefault="002D405C" w:rsidP="00390EA4">
      <w:pPr>
        <w:ind w:left="851" w:right="899"/>
        <w:jc w:val="both"/>
        <w:rPr>
          <w:rFonts w:ascii="Palatino Linotype" w:hAnsi="Palatino Linotype" w:cs="Arial"/>
          <w:i/>
        </w:rPr>
      </w:pPr>
      <w:r w:rsidRPr="00390EA4">
        <w:rPr>
          <w:rFonts w:ascii="Palatino Linotype" w:hAnsi="Palatino Linotype" w:cs="Arial"/>
          <w:i/>
        </w:rPr>
        <w:t>ING. JESUS EMMANUEL ENCASTIN RENDON</w:t>
      </w:r>
      <w:r w:rsidR="00934458" w:rsidRPr="00390EA4">
        <w:rPr>
          <w:rFonts w:ascii="Palatino Linotype" w:hAnsi="Palatino Linotype" w:cs="Arial"/>
          <w:i/>
        </w:rPr>
        <w:t>”</w:t>
      </w:r>
    </w:p>
    <w:p w14:paraId="0C06E877" w14:textId="77777777" w:rsidR="002D405C" w:rsidRPr="00390EA4" w:rsidRDefault="002D405C" w:rsidP="00390EA4">
      <w:pPr>
        <w:pStyle w:val="Prrafodelista"/>
        <w:tabs>
          <w:tab w:val="left" w:pos="709"/>
        </w:tabs>
        <w:spacing w:line="360" w:lineRule="auto"/>
        <w:ind w:left="0"/>
        <w:jc w:val="both"/>
        <w:rPr>
          <w:rFonts w:ascii="Palatino Linotype" w:hAnsi="Palatino Linotype" w:cs="Arial"/>
        </w:rPr>
      </w:pPr>
    </w:p>
    <w:p w14:paraId="40859E45" w14:textId="2B5C5FC7" w:rsidR="001A4CB5" w:rsidRPr="00390EA4" w:rsidRDefault="002D405C" w:rsidP="00390EA4">
      <w:pPr>
        <w:pStyle w:val="Prrafodelista"/>
        <w:tabs>
          <w:tab w:val="left" w:pos="709"/>
        </w:tabs>
        <w:spacing w:line="360" w:lineRule="auto"/>
        <w:ind w:left="0"/>
        <w:jc w:val="both"/>
        <w:rPr>
          <w:rFonts w:ascii="Palatino Linotype" w:hAnsi="Palatino Linotype" w:cs="Arial"/>
        </w:rPr>
      </w:pPr>
      <w:r w:rsidRPr="00390EA4">
        <w:rPr>
          <w:rFonts w:ascii="Palatino Linotype" w:hAnsi="Palatino Linotype" w:cs="Arial"/>
        </w:rPr>
        <w:t>A la respuesta se agregó el archivo digital que a continuación se describe:</w:t>
      </w:r>
    </w:p>
    <w:p w14:paraId="4E0B5881" w14:textId="77777777" w:rsidR="002D405C" w:rsidRPr="00390EA4" w:rsidRDefault="002D405C" w:rsidP="00390EA4">
      <w:pPr>
        <w:pStyle w:val="Prrafodelista"/>
        <w:tabs>
          <w:tab w:val="left" w:pos="709"/>
        </w:tabs>
        <w:spacing w:line="360" w:lineRule="auto"/>
        <w:ind w:left="0"/>
        <w:jc w:val="both"/>
        <w:rPr>
          <w:rFonts w:ascii="Palatino Linotype" w:hAnsi="Palatino Linotype" w:cs="Arial"/>
        </w:rPr>
      </w:pPr>
    </w:p>
    <w:p w14:paraId="1B60C043" w14:textId="77777777" w:rsidR="00D0616A" w:rsidRPr="00390EA4" w:rsidRDefault="002D405C" w:rsidP="00390EA4">
      <w:pPr>
        <w:pStyle w:val="Prrafodelista"/>
        <w:numPr>
          <w:ilvl w:val="0"/>
          <w:numId w:val="3"/>
        </w:numPr>
        <w:tabs>
          <w:tab w:val="left" w:pos="709"/>
        </w:tabs>
        <w:spacing w:line="360" w:lineRule="auto"/>
        <w:jc w:val="both"/>
        <w:rPr>
          <w:rFonts w:ascii="Palatino Linotype" w:hAnsi="Palatino Linotype" w:cs="Arial"/>
          <w:i/>
        </w:rPr>
      </w:pPr>
      <w:r w:rsidRPr="00390EA4">
        <w:rPr>
          <w:rFonts w:ascii="Palatino Linotype" w:hAnsi="Palatino Linotype" w:cs="Arial"/>
          <w:i/>
        </w:rPr>
        <w:t>“respuesta de solicitud 166-23.pdf”:</w:t>
      </w:r>
      <w:r w:rsidRPr="00390EA4">
        <w:rPr>
          <w:rFonts w:ascii="Palatino Linotype" w:hAnsi="Palatino Linotype" w:cs="Arial"/>
        </w:rPr>
        <w:t xml:space="preserve"> documento constante de dos fojas útiles, de cuyo contenido se advierte un escrito remitido por el Titular de la Unidad de Transparencia, por medio del cual señala que</w:t>
      </w:r>
      <w:r w:rsidR="00D0616A" w:rsidRPr="00390EA4">
        <w:rPr>
          <w:rFonts w:ascii="Palatino Linotype" w:hAnsi="Palatino Linotype" w:cs="Arial"/>
        </w:rPr>
        <w:t>:</w:t>
      </w:r>
    </w:p>
    <w:p w14:paraId="244F3A30" w14:textId="69BC7F9D" w:rsidR="002D405C" w:rsidRPr="00390EA4" w:rsidRDefault="002D405C" w:rsidP="00390EA4">
      <w:pPr>
        <w:pStyle w:val="Prrafodelista"/>
        <w:tabs>
          <w:tab w:val="left" w:pos="851"/>
        </w:tabs>
        <w:ind w:left="851" w:right="899"/>
        <w:jc w:val="both"/>
        <w:rPr>
          <w:rFonts w:ascii="Palatino Linotype" w:hAnsi="Palatino Linotype" w:cs="Arial"/>
          <w:i/>
        </w:rPr>
      </w:pPr>
      <w:r w:rsidRPr="00390EA4">
        <w:rPr>
          <w:rFonts w:ascii="Palatino Linotype" w:hAnsi="Palatino Linotype" w:cs="Arial"/>
        </w:rPr>
        <w:t xml:space="preserve"> </w:t>
      </w:r>
      <w:r w:rsidRPr="00390EA4">
        <w:rPr>
          <w:rFonts w:ascii="Palatino Linotype" w:hAnsi="Palatino Linotype" w:cs="Arial"/>
          <w:i/>
        </w:rPr>
        <w:t>“</w:t>
      </w:r>
      <w:r w:rsidRPr="00390EA4">
        <w:rPr>
          <w:rFonts w:ascii="Palatino Linotype" w:hAnsi="Palatino Linotype"/>
          <w:i/>
        </w:rPr>
        <w:t xml:space="preserve">Este Sujeto Obligado al realizar un minucioso análisis de la presente que nos ocupa procedió a turnarlo al Servidor Público Habilitado que posee la información, mismo quien informa durante el periodo antes solicitado no se generaron listas de asistencia en el periodo a que hace referencia el solicitante, de igual forma al tratarse de Regidurías, en ese tenor dicho personal es considerado de personal de confianza ya son mandos medios o altos. Por tal motivo este Sujeto Obligado no se encuentra en posibilidad de hacer entrega de la información específica que demanda la particular, en razón de que ésta </w:t>
      </w:r>
      <w:r w:rsidRPr="00390EA4">
        <w:rPr>
          <w:rFonts w:ascii="Palatino Linotype" w:hAnsi="Palatino Linotype"/>
          <w:i/>
        </w:rPr>
        <w:lastRenderedPageBreak/>
        <w:t>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 (Sic).</w:t>
      </w:r>
    </w:p>
    <w:p w14:paraId="1B05E62A" w14:textId="77777777" w:rsidR="002D405C" w:rsidRPr="00390EA4" w:rsidRDefault="002D405C" w:rsidP="00390EA4">
      <w:pPr>
        <w:pStyle w:val="Prrafodelista"/>
        <w:tabs>
          <w:tab w:val="left" w:pos="709"/>
        </w:tabs>
        <w:spacing w:line="360" w:lineRule="auto"/>
        <w:ind w:left="0"/>
        <w:jc w:val="both"/>
        <w:rPr>
          <w:rFonts w:ascii="Palatino Linotype" w:hAnsi="Palatino Linotype" w:cs="Arial"/>
          <w:b/>
        </w:rPr>
      </w:pPr>
    </w:p>
    <w:p w14:paraId="7AA62F32" w14:textId="0FB5048E" w:rsidR="00934458" w:rsidRPr="00390EA4" w:rsidRDefault="002D405C" w:rsidP="00390EA4">
      <w:pPr>
        <w:spacing w:line="360" w:lineRule="auto"/>
        <w:rPr>
          <w:rFonts w:ascii="Palatino Linotype" w:hAnsi="Palatino Linotype" w:cs="Arial"/>
          <w:b/>
          <w:bCs/>
          <w:lang w:val="es-ES_tradnl"/>
        </w:rPr>
      </w:pPr>
      <w:r w:rsidRPr="00390EA4">
        <w:rPr>
          <w:rFonts w:ascii="Palatino Linotype" w:hAnsi="Palatino Linotype" w:cs="Arial"/>
          <w:b/>
          <w:bCs/>
          <w:lang w:val="es-ES_tradnl"/>
        </w:rPr>
        <w:t>01223</w:t>
      </w:r>
      <w:r w:rsidR="00934458" w:rsidRPr="00390EA4">
        <w:rPr>
          <w:rFonts w:ascii="Palatino Linotype" w:hAnsi="Palatino Linotype" w:cs="Arial"/>
          <w:b/>
          <w:bCs/>
          <w:lang w:val="es-ES_tradnl"/>
        </w:rPr>
        <w:t>/INFOEM/IP/RR/2023</w:t>
      </w:r>
    </w:p>
    <w:p w14:paraId="6339F50F" w14:textId="0F9E3A42" w:rsidR="002D405C" w:rsidRPr="00390EA4" w:rsidRDefault="00934458" w:rsidP="00390EA4">
      <w:pPr>
        <w:pStyle w:val="Prrafodelista"/>
        <w:tabs>
          <w:tab w:val="left" w:pos="709"/>
        </w:tabs>
        <w:jc w:val="both"/>
        <w:rPr>
          <w:rFonts w:ascii="Palatino Linotype" w:hAnsi="Palatino Linotype" w:cs="Arial"/>
          <w:i/>
        </w:rPr>
      </w:pPr>
      <w:r w:rsidRPr="00390EA4">
        <w:rPr>
          <w:rFonts w:ascii="Palatino Linotype" w:hAnsi="Palatino Linotype" w:cs="Arial"/>
          <w:i/>
        </w:rPr>
        <w:t>“</w:t>
      </w:r>
      <w:r w:rsidR="002D405C" w:rsidRPr="00390EA4">
        <w:rPr>
          <w:rFonts w:ascii="Palatino Linotype" w:hAnsi="Palatino Linotype" w:cs="Arial"/>
          <w:i/>
        </w:rPr>
        <w:t>Zinacantepec, México a 03 de Marzo de 2023</w:t>
      </w:r>
    </w:p>
    <w:p w14:paraId="417B1F89" w14:textId="77777777" w:rsidR="002D405C" w:rsidRPr="00390EA4" w:rsidRDefault="002D405C" w:rsidP="00390EA4">
      <w:pPr>
        <w:pStyle w:val="Prrafodelista"/>
        <w:tabs>
          <w:tab w:val="left" w:pos="709"/>
        </w:tabs>
        <w:jc w:val="both"/>
        <w:rPr>
          <w:rFonts w:ascii="Palatino Linotype" w:hAnsi="Palatino Linotype" w:cs="Arial"/>
          <w:i/>
        </w:rPr>
      </w:pPr>
      <w:r w:rsidRPr="00390EA4">
        <w:rPr>
          <w:rFonts w:ascii="Palatino Linotype" w:hAnsi="Palatino Linotype" w:cs="Arial"/>
          <w:i/>
        </w:rPr>
        <w:t>Nombre del solicitante: C. Solicitante</w:t>
      </w:r>
    </w:p>
    <w:p w14:paraId="2B759181" w14:textId="77777777" w:rsidR="002D405C" w:rsidRPr="00390EA4" w:rsidRDefault="002D405C" w:rsidP="00390EA4">
      <w:pPr>
        <w:pStyle w:val="Prrafodelista"/>
        <w:tabs>
          <w:tab w:val="left" w:pos="709"/>
        </w:tabs>
        <w:jc w:val="both"/>
        <w:rPr>
          <w:rFonts w:ascii="Palatino Linotype" w:hAnsi="Palatino Linotype" w:cs="Arial"/>
          <w:i/>
        </w:rPr>
      </w:pPr>
      <w:r w:rsidRPr="00390EA4">
        <w:rPr>
          <w:rFonts w:ascii="Palatino Linotype" w:hAnsi="Palatino Linotype" w:cs="Arial"/>
          <w:i/>
        </w:rPr>
        <w:t>Folio de la solicitud: 00165/ZINACANT/IP/2023</w:t>
      </w:r>
    </w:p>
    <w:p w14:paraId="585BC752" w14:textId="77777777" w:rsidR="002D405C" w:rsidRPr="00390EA4" w:rsidRDefault="002D405C" w:rsidP="00390EA4">
      <w:pPr>
        <w:pStyle w:val="Prrafodelista"/>
        <w:tabs>
          <w:tab w:val="left" w:pos="709"/>
        </w:tabs>
        <w:jc w:val="both"/>
        <w:rPr>
          <w:rFonts w:ascii="Palatino Linotype" w:hAnsi="Palatino Linotype" w:cs="Arial"/>
          <w:i/>
        </w:rPr>
      </w:pPr>
      <w:r w:rsidRPr="00390EA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FA7D3D" w14:textId="77777777" w:rsidR="002D405C" w:rsidRPr="00390EA4" w:rsidRDefault="002D405C" w:rsidP="00390EA4">
      <w:pPr>
        <w:pStyle w:val="Prrafodelista"/>
        <w:tabs>
          <w:tab w:val="left" w:pos="709"/>
        </w:tabs>
        <w:jc w:val="both"/>
        <w:rPr>
          <w:rFonts w:ascii="Palatino Linotype" w:hAnsi="Palatino Linotype" w:cs="Arial"/>
          <w:i/>
        </w:rPr>
      </w:pPr>
      <w:r w:rsidRPr="00390EA4">
        <w:rPr>
          <w:rFonts w:ascii="Palatino Linotype" w:hAnsi="Palatino Linotype" w:cs="Arial"/>
          <w:i/>
        </w:rPr>
        <w:t>Se adjunta la respuesta a la solicitud interpuesta a través de esta plataforma digital.</w:t>
      </w:r>
    </w:p>
    <w:p w14:paraId="4BA36EF1" w14:textId="77777777" w:rsidR="002D405C" w:rsidRPr="00390EA4" w:rsidRDefault="002D405C" w:rsidP="00390EA4">
      <w:pPr>
        <w:pStyle w:val="Prrafodelista"/>
        <w:tabs>
          <w:tab w:val="left" w:pos="709"/>
        </w:tabs>
        <w:jc w:val="both"/>
        <w:rPr>
          <w:rFonts w:ascii="Palatino Linotype" w:hAnsi="Palatino Linotype" w:cs="Arial"/>
          <w:i/>
        </w:rPr>
      </w:pPr>
      <w:r w:rsidRPr="00390EA4">
        <w:rPr>
          <w:rFonts w:ascii="Palatino Linotype" w:hAnsi="Palatino Linotype" w:cs="Arial"/>
          <w:i/>
        </w:rPr>
        <w:t>ATENTAMENTE</w:t>
      </w:r>
    </w:p>
    <w:p w14:paraId="308BAF52" w14:textId="57E3EEF6" w:rsidR="00934458" w:rsidRPr="00390EA4" w:rsidRDefault="002D405C" w:rsidP="00390EA4">
      <w:pPr>
        <w:pStyle w:val="Prrafodelista"/>
        <w:tabs>
          <w:tab w:val="left" w:pos="709"/>
        </w:tabs>
        <w:jc w:val="both"/>
        <w:rPr>
          <w:rFonts w:ascii="Palatino Linotype" w:hAnsi="Palatino Linotype" w:cs="Arial"/>
          <w:i/>
        </w:rPr>
      </w:pPr>
      <w:r w:rsidRPr="00390EA4">
        <w:rPr>
          <w:rFonts w:ascii="Palatino Linotype" w:hAnsi="Palatino Linotype" w:cs="Arial"/>
          <w:i/>
        </w:rPr>
        <w:t>ING. JESUS EMMANUEL ENCASTIN RENDON</w:t>
      </w:r>
      <w:r w:rsidR="00934458" w:rsidRPr="00390EA4">
        <w:rPr>
          <w:rFonts w:ascii="Palatino Linotype" w:hAnsi="Palatino Linotype" w:cs="Arial"/>
          <w:i/>
        </w:rPr>
        <w:t>”</w:t>
      </w:r>
    </w:p>
    <w:p w14:paraId="79D1A4A4" w14:textId="77777777" w:rsidR="00934458" w:rsidRPr="00390EA4" w:rsidRDefault="00934458" w:rsidP="00390EA4">
      <w:pPr>
        <w:pStyle w:val="Prrafodelista"/>
        <w:tabs>
          <w:tab w:val="left" w:pos="709"/>
        </w:tabs>
        <w:spacing w:line="360" w:lineRule="auto"/>
        <w:ind w:left="0"/>
        <w:jc w:val="both"/>
        <w:rPr>
          <w:rFonts w:ascii="Palatino Linotype" w:hAnsi="Palatino Linotype" w:cs="Arial"/>
          <w:b/>
        </w:rPr>
      </w:pPr>
    </w:p>
    <w:p w14:paraId="6274D0BA" w14:textId="77777777" w:rsidR="002D405C" w:rsidRPr="00390EA4" w:rsidRDefault="002D405C" w:rsidP="00390EA4">
      <w:pPr>
        <w:pStyle w:val="Prrafodelista"/>
        <w:tabs>
          <w:tab w:val="left" w:pos="709"/>
        </w:tabs>
        <w:spacing w:line="360" w:lineRule="auto"/>
        <w:ind w:left="0"/>
        <w:jc w:val="both"/>
        <w:rPr>
          <w:rFonts w:ascii="Palatino Linotype" w:hAnsi="Palatino Linotype" w:cs="Arial"/>
        </w:rPr>
      </w:pPr>
      <w:r w:rsidRPr="00390EA4">
        <w:rPr>
          <w:rFonts w:ascii="Palatino Linotype" w:hAnsi="Palatino Linotype" w:cs="Arial"/>
        </w:rPr>
        <w:t>A la respuesta se agregó el archivo digital que a continuación se describe:</w:t>
      </w:r>
    </w:p>
    <w:p w14:paraId="6A0BE1FB" w14:textId="77777777" w:rsidR="002D405C" w:rsidRPr="00390EA4" w:rsidRDefault="002D405C" w:rsidP="00390EA4">
      <w:pPr>
        <w:pStyle w:val="Prrafodelista"/>
        <w:tabs>
          <w:tab w:val="left" w:pos="709"/>
        </w:tabs>
        <w:spacing w:line="360" w:lineRule="auto"/>
        <w:ind w:left="0"/>
        <w:jc w:val="both"/>
        <w:rPr>
          <w:rFonts w:ascii="Palatino Linotype" w:hAnsi="Palatino Linotype" w:cs="Arial"/>
          <w:b/>
        </w:rPr>
      </w:pPr>
    </w:p>
    <w:p w14:paraId="0A8F41D5" w14:textId="77777777" w:rsidR="00F45185" w:rsidRPr="00390EA4" w:rsidRDefault="002D405C" w:rsidP="00390EA4">
      <w:pPr>
        <w:pStyle w:val="Prrafodelista"/>
        <w:numPr>
          <w:ilvl w:val="0"/>
          <w:numId w:val="3"/>
        </w:numPr>
        <w:tabs>
          <w:tab w:val="left" w:pos="709"/>
        </w:tabs>
        <w:spacing w:line="360" w:lineRule="auto"/>
        <w:jc w:val="both"/>
        <w:rPr>
          <w:rFonts w:ascii="Palatino Linotype" w:hAnsi="Palatino Linotype" w:cs="Arial"/>
          <w:i/>
        </w:rPr>
      </w:pPr>
      <w:r w:rsidRPr="00390EA4">
        <w:rPr>
          <w:rFonts w:ascii="Palatino Linotype" w:hAnsi="Palatino Linotype" w:cs="Arial"/>
          <w:i/>
        </w:rPr>
        <w:t xml:space="preserve">“respuesta de solicitud 165-23.pdf”: </w:t>
      </w:r>
      <w:r w:rsidRPr="00390EA4">
        <w:rPr>
          <w:rFonts w:ascii="Palatino Linotype" w:hAnsi="Palatino Linotype" w:cs="Arial"/>
        </w:rPr>
        <w:t>documento constante de dos fojas útiles, de cuyo contenido se advierte un escrito remitido por el Titular de la Unidad de Transparencia, por medio del cual señala que</w:t>
      </w:r>
      <w:r w:rsidR="00F45185" w:rsidRPr="00390EA4">
        <w:rPr>
          <w:rFonts w:ascii="Palatino Linotype" w:hAnsi="Palatino Linotype" w:cs="Arial"/>
        </w:rPr>
        <w:t>:</w:t>
      </w:r>
    </w:p>
    <w:p w14:paraId="3678662F" w14:textId="34DD510F" w:rsidR="002D405C" w:rsidRPr="00390EA4" w:rsidRDefault="002D405C" w:rsidP="00390EA4">
      <w:pPr>
        <w:pStyle w:val="Prrafodelista"/>
        <w:tabs>
          <w:tab w:val="left" w:pos="709"/>
        </w:tabs>
        <w:ind w:left="720"/>
        <w:jc w:val="both"/>
        <w:rPr>
          <w:rFonts w:ascii="Palatino Linotype" w:hAnsi="Palatino Linotype" w:cs="Arial"/>
          <w:i/>
        </w:rPr>
      </w:pPr>
      <w:r w:rsidRPr="00390EA4">
        <w:rPr>
          <w:rFonts w:ascii="Palatino Linotype" w:hAnsi="Palatino Linotype" w:cs="Arial"/>
          <w:i/>
        </w:rPr>
        <w:t xml:space="preserve"> “</w:t>
      </w:r>
      <w:r w:rsidRPr="00390EA4">
        <w:rPr>
          <w:rFonts w:ascii="Palatino Linotype" w:hAnsi="Palatino Linotype"/>
          <w:i/>
        </w:rPr>
        <w:t xml:space="preserve">Este Sujeto Obligado al realizar un minucioso análisis de la presente que nos ocupa procedió a turnarlo al Servidor Público Habilitado que posee la información, mismo quien informa durante el periodo antes solicitado no se generaron listas de asistencia en el periodo a que hace referencia el solicitante, de igual forma al tratarse de todas las Direcciones, en ese tenor dicho personal es considerado de personal de confianza ya que son mandos medios o altos. Por tal motivo este Sujeto Obligado no se encuentra en posibilidad de hacer entrega de la información específica que demanda la particular, en razón de que ésta no obra en sus archivos, lo cual encuentra su fundamento en lo </w:t>
      </w:r>
      <w:r w:rsidRPr="00390EA4">
        <w:rPr>
          <w:rFonts w:ascii="Palatino Linotype" w:hAnsi="Palatino Linotype"/>
          <w:i/>
        </w:rPr>
        <w:lastRenderedPageBreak/>
        <w:t>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r w:rsidRPr="00390EA4">
        <w:rPr>
          <w:i/>
        </w:rPr>
        <w:t xml:space="preserve"> (sic).</w:t>
      </w:r>
    </w:p>
    <w:p w14:paraId="64E93A77" w14:textId="77777777" w:rsidR="002D405C" w:rsidRPr="00390EA4" w:rsidRDefault="002D405C" w:rsidP="00390EA4">
      <w:pPr>
        <w:pStyle w:val="Prrafodelista"/>
        <w:tabs>
          <w:tab w:val="left" w:pos="709"/>
        </w:tabs>
        <w:spacing w:line="360" w:lineRule="auto"/>
        <w:ind w:left="0"/>
        <w:jc w:val="both"/>
        <w:rPr>
          <w:rFonts w:ascii="Palatino Linotype" w:hAnsi="Palatino Linotype" w:cs="Arial"/>
          <w:b/>
        </w:rPr>
      </w:pPr>
    </w:p>
    <w:p w14:paraId="5AF077F6" w14:textId="36FAF35C" w:rsidR="007D38BB" w:rsidRPr="00390EA4" w:rsidRDefault="00C14F4C" w:rsidP="00390EA4">
      <w:pPr>
        <w:pStyle w:val="Prrafodelista"/>
        <w:tabs>
          <w:tab w:val="left" w:pos="709"/>
        </w:tabs>
        <w:spacing w:line="360" w:lineRule="auto"/>
        <w:ind w:left="0"/>
        <w:jc w:val="both"/>
        <w:rPr>
          <w:rFonts w:ascii="Palatino Linotype" w:hAnsi="Palatino Linotype" w:cs="Arial"/>
          <w:b/>
          <w:bCs/>
        </w:rPr>
      </w:pPr>
      <w:r w:rsidRPr="00390EA4">
        <w:rPr>
          <w:rFonts w:ascii="Palatino Linotype" w:hAnsi="Palatino Linotype" w:cs="Arial"/>
          <w:b/>
        </w:rPr>
        <w:t>V</w:t>
      </w:r>
      <w:r w:rsidR="00AF23CA" w:rsidRPr="00390EA4">
        <w:rPr>
          <w:rFonts w:ascii="Palatino Linotype" w:hAnsi="Palatino Linotype" w:cs="Arial"/>
          <w:b/>
        </w:rPr>
        <w:t>I</w:t>
      </w:r>
      <w:r w:rsidR="00E24730" w:rsidRPr="00390EA4">
        <w:rPr>
          <w:rFonts w:ascii="Palatino Linotype" w:hAnsi="Palatino Linotype" w:cs="Arial"/>
          <w:b/>
        </w:rPr>
        <w:t>.</w:t>
      </w:r>
      <w:r w:rsidR="000171D8" w:rsidRPr="00390EA4">
        <w:rPr>
          <w:rFonts w:ascii="Palatino Linotype" w:hAnsi="Palatino Linotype" w:cs="Arial"/>
          <w:b/>
        </w:rPr>
        <w:t xml:space="preserve"> </w:t>
      </w:r>
      <w:r w:rsidR="007D38BB" w:rsidRPr="00390EA4">
        <w:rPr>
          <w:rFonts w:ascii="Palatino Linotype" w:hAnsi="Palatino Linotype" w:cs="Arial"/>
          <w:b/>
          <w:bCs/>
        </w:rPr>
        <w:t>De</w:t>
      </w:r>
      <w:r w:rsidR="00FE1A79" w:rsidRPr="00390EA4">
        <w:rPr>
          <w:rFonts w:ascii="Palatino Linotype" w:hAnsi="Palatino Linotype" w:cs="Arial"/>
          <w:b/>
          <w:bCs/>
        </w:rPr>
        <w:t xml:space="preserve"> </w:t>
      </w:r>
      <w:r w:rsidR="007D38BB" w:rsidRPr="00390EA4">
        <w:rPr>
          <w:rFonts w:ascii="Palatino Linotype" w:hAnsi="Palatino Linotype" w:cs="Arial"/>
          <w:b/>
          <w:bCs/>
        </w:rPr>
        <w:t>l</w:t>
      </w:r>
      <w:r w:rsidR="00FE1A79" w:rsidRPr="00390EA4">
        <w:rPr>
          <w:rFonts w:ascii="Palatino Linotype" w:hAnsi="Palatino Linotype" w:cs="Arial"/>
          <w:b/>
          <w:bCs/>
        </w:rPr>
        <w:t>os</w:t>
      </w:r>
      <w:r w:rsidR="007D38BB" w:rsidRPr="00390EA4">
        <w:rPr>
          <w:rFonts w:ascii="Palatino Linotype" w:hAnsi="Palatino Linotype" w:cs="Arial"/>
          <w:b/>
          <w:bCs/>
        </w:rPr>
        <w:t xml:space="preserve"> </w:t>
      </w:r>
      <w:r w:rsidR="00D86297" w:rsidRPr="00390EA4">
        <w:rPr>
          <w:rFonts w:ascii="Palatino Linotype" w:hAnsi="Palatino Linotype" w:cs="Arial"/>
          <w:b/>
          <w:bCs/>
        </w:rPr>
        <w:t>Recurso</w:t>
      </w:r>
      <w:r w:rsidR="00FE1A79" w:rsidRPr="00390EA4">
        <w:rPr>
          <w:rFonts w:ascii="Palatino Linotype" w:hAnsi="Palatino Linotype" w:cs="Arial"/>
          <w:b/>
          <w:bCs/>
        </w:rPr>
        <w:t>s</w:t>
      </w:r>
      <w:r w:rsidR="00D86297" w:rsidRPr="00390EA4">
        <w:rPr>
          <w:rFonts w:ascii="Palatino Linotype" w:hAnsi="Palatino Linotype" w:cs="Arial"/>
          <w:b/>
          <w:bCs/>
        </w:rPr>
        <w:t xml:space="preserve"> Revisión</w:t>
      </w:r>
      <w:r w:rsidR="00D73171" w:rsidRPr="00390EA4">
        <w:rPr>
          <w:rFonts w:ascii="Palatino Linotype" w:hAnsi="Palatino Linotype" w:cs="Arial"/>
          <w:b/>
          <w:bCs/>
        </w:rPr>
        <w:t>.</w:t>
      </w:r>
    </w:p>
    <w:p w14:paraId="4B781BE1" w14:textId="674B1EF8" w:rsidR="000957FD" w:rsidRPr="00390EA4" w:rsidRDefault="007A4CA7" w:rsidP="00390EA4">
      <w:pPr>
        <w:spacing w:line="360" w:lineRule="auto"/>
        <w:jc w:val="both"/>
        <w:rPr>
          <w:rFonts w:ascii="Palatino Linotype" w:hAnsi="Palatino Linotype" w:cs="Arial"/>
          <w:lang w:val="es-419"/>
        </w:rPr>
      </w:pPr>
      <w:r w:rsidRPr="00390EA4">
        <w:rPr>
          <w:rFonts w:ascii="Palatino Linotype" w:hAnsi="Palatino Linotype" w:cs="Arial"/>
        </w:rPr>
        <w:t xml:space="preserve">Inconforme </w:t>
      </w:r>
      <w:r w:rsidR="002D405C" w:rsidRPr="00390EA4">
        <w:rPr>
          <w:rFonts w:ascii="Palatino Linotype" w:hAnsi="Palatino Linotype" w:cs="Arial"/>
        </w:rPr>
        <w:t>con</w:t>
      </w:r>
      <w:r w:rsidR="00FE1A79" w:rsidRPr="00390EA4">
        <w:rPr>
          <w:rFonts w:ascii="Palatino Linotype" w:hAnsi="Palatino Linotype" w:cs="Arial"/>
        </w:rPr>
        <w:t xml:space="preserve"> la</w:t>
      </w:r>
      <w:r w:rsidR="002D405C" w:rsidRPr="00390EA4">
        <w:rPr>
          <w:rFonts w:ascii="Palatino Linotype" w:hAnsi="Palatino Linotype" w:cs="Arial"/>
        </w:rPr>
        <w:t>s</w:t>
      </w:r>
      <w:r w:rsidR="00FE1A79" w:rsidRPr="00390EA4">
        <w:rPr>
          <w:rFonts w:ascii="Palatino Linotype" w:hAnsi="Palatino Linotype" w:cs="Arial"/>
        </w:rPr>
        <w:t xml:space="preserve"> respuesta</w:t>
      </w:r>
      <w:r w:rsidR="002D405C" w:rsidRPr="00390EA4">
        <w:rPr>
          <w:rFonts w:ascii="Palatino Linotype" w:hAnsi="Palatino Linotype" w:cs="Arial"/>
        </w:rPr>
        <w:t>s</w:t>
      </w:r>
      <w:r w:rsidR="00607756" w:rsidRPr="00390EA4">
        <w:rPr>
          <w:rFonts w:ascii="Palatino Linotype" w:hAnsi="Palatino Linotype" w:cs="Arial"/>
        </w:rPr>
        <w:t>,</w:t>
      </w:r>
      <w:r w:rsidR="00FE1A79" w:rsidRPr="00390EA4">
        <w:rPr>
          <w:rFonts w:ascii="Palatino Linotype" w:hAnsi="Palatino Linotype" w:cs="Arial"/>
        </w:rPr>
        <w:t xml:space="preserve"> </w:t>
      </w:r>
      <w:r w:rsidRPr="00390EA4">
        <w:rPr>
          <w:rFonts w:ascii="Palatino Linotype" w:hAnsi="Palatino Linotype" w:cs="Arial"/>
        </w:rPr>
        <w:t>el</w:t>
      </w:r>
      <w:r w:rsidR="000171D8" w:rsidRPr="00390EA4">
        <w:rPr>
          <w:rFonts w:ascii="Palatino Linotype" w:hAnsi="Palatino Linotype" w:cs="Arial"/>
        </w:rPr>
        <w:t xml:space="preserve"> </w:t>
      </w:r>
      <w:r w:rsidR="002D405C" w:rsidRPr="00390EA4">
        <w:rPr>
          <w:rFonts w:ascii="Palatino Linotype" w:hAnsi="Palatino Linotype" w:cs="Arial"/>
          <w:b/>
        </w:rPr>
        <w:t>tres</w:t>
      </w:r>
      <w:r w:rsidR="00C14F4C" w:rsidRPr="00390EA4">
        <w:rPr>
          <w:rFonts w:ascii="Palatino Linotype" w:hAnsi="Palatino Linotype" w:cs="Arial"/>
        </w:rPr>
        <w:t xml:space="preserve"> </w:t>
      </w:r>
      <w:r w:rsidR="00C14F4C" w:rsidRPr="00390EA4">
        <w:rPr>
          <w:rFonts w:ascii="Palatino Linotype" w:hAnsi="Palatino Linotype" w:cs="Arial"/>
          <w:b/>
        </w:rPr>
        <w:t>de</w:t>
      </w:r>
      <w:r w:rsidR="00C14F4C" w:rsidRPr="00390EA4">
        <w:rPr>
          <w:rFonts w:ascii="Palatino Linotype" w:hAnsi="Palatino Linotype" w:cs="Arial"/>
        </w:rPr>
        <w:t xml:space="preserve"> </w:t>
      </w:r>
      <w:r w:rsidR="002D405C" w:rsidRPr="00390EA4">
        <w:rPr>
          <w:rFonts w:ascii="Palatino Linotype" w:hAnsi="Palatino Linotype" w:cs="Arial"/>
          <w:b/>
        </w:rPr>
        <w:t>marzo</w:t>
      </w:r>
      <w:r w:rsidR="00C14F4C" w:rsidRPr="00390EA4">
        <w:rPr>
          <w:rFonts w:ascii="Palatino Linotype" w:hAnsi="Palatino Linotype" w:cs="Arial"/>
        </w:rPr>
        <w:t xml:space="preserve"> </w:t>
      </w:r>
      <w:r w:rsidR="00B41543" w:rsidRPr="00390EA4">
        <w:rPr>
          <w:rFonts w:ascii="Palatino Linotype" w:hAnsi="Palatino Linotype" w:cs="Arial"/>
          <w:b/>
          <w:bCs/>
        </w:rPr>
        <w:t xml:space="preserve">de dos mil </w:t>
      </w:r>
      <w:r w:rsidR="00D24EEE" w:rsidRPr="00390EA4">
        <w:rPr>
          <w:rFonts w:ascii="Palatino Linotype" w:hAnsi="Palatino Linotype" w:cs="Arial"/>
          <w:b/>
          <w:bCs/>
        </w:rPr>
        <w:t>veintidós</w:t>
      </w:r>
      <w:r w:rsidR="000171D8" w:rsidRPr="00390EA4">
        <w:rPr>
          <w:rFonts w:ascii="Palatino Linotype" w:hAnsi="Palatino Linotype" w:cs="Arial"/>
        </w:rPr>
        <w:t xml:space="preserve">, </w:t>
      </w:r>
      <w:r w:rsidR="002D405C" w:rsidRPr="00390EA4">
        <w:rPr>
          <w:rFonts w:ascii="Palatino Linotype" w:hAnsi="Palatino Linotype" w:cs="Arial"/>
          <w:b/>
        </w:rPr>
        <w:t>EL</w:t>
      </w:r>
      <w:r w:rsidR="00B41543" w:rsidRPr="00390EA4">
        <w:rPr>
          <w:rFonts w:ascii="Palatino Linotype" w:hAnsi="Palatino Linotype" w:cs="Arial"/>
          <w:b/>
        </w:rPr>
        <w:t xml:space="preserve"> </w:t>
      </w:r>
      <w:r w:rsidR="000171D8" w:rsidRPr="00390EA4">
        <w:rPr>
          <w:rFonts w:ascii="Palatino Linotype" w:hAnsi="Palatino Linotype" w:cs="Arial"/>
          <w:b/>
        </w:rPr>
        <w:t>RECURRENTE</w:t>
      </w:r>
      <w:r w:rsidR="000171D8" w:rsidRPr="00390EA4">
        <w:rPr>
          <w:rFonts w:ascii="Palatino Linotype" w:hAnsi="Palatino Linotype" w:cs="Arial"/>
        </w:rPr>
        <w:t xml:space="preserve"> interpuso </w:t>
      </w:r>
      <w:r w:rsidR="00A73A31" w:rsidRPr="00390EA4">
        <w:rPr>
          <w:rFonts w:ascii="Palatino Linotype" w:hAnsi="Palatino Linotype" w:cs="Arial"/>
        </w:rPr>
        <w:t>los</w:t>
      </w:r>
      <w:r w:rsidR="000171D8" w:rsidRPr="00390EA4">
        <w:rPr>
          <w:rFonts w:ascii="Palatino Linotype" w:hAnsi="Palatino Linotype" w:cs="Arial"/>
        </w:rPr>
        <w:t xml:space="preserve"> </w:t>
      </w:r>
      <w:r w:rsidR="00A73A31" w:rsidRPr="00390EA4">
        <w:rPr>
          <w:rFonts w:ascii="Palatino Linotype" w:hAnsi="Palatino Linotype" w:cs="Arial"/>
        </w:rPr>
        <w:t xml:space="preserve">Recursos </w:t>
      </w:r>
      <w:r w:rsidR="00D86297" w:rsidRPr="00390EA4">
        <w:rPr>
          <w:rFonts w:ascii="Palatino Linotype" w:hAnsi="Palatino Linotype" w:cs="Arial"/>
        </w:rPr>
        <w:t>Revisión</w:t>
      </w:r>
      <w:r w:rsidR="00A73A31" w:rsidRPr="00390EA4">
        <w:rPr>
          <w:rFonts w:ascii="Palatino Linotype" w:hAnsi="Palatino Linotype" w:cs="Arial"/>
        </w:rPr>
        <w:t xml:space="preserve"> sujetos </w:t>
      </w:r>
      <w:r w:rsidR="000171D8" w:rsidRPr="00390EA4">
        <w:rPr>
          <w:rFonts w:ascii="Palatino Linotype" w:hAnsi="Palatino Linotype" w:cs="Arial"/>
        </w:rPr>
        <w:t xml:space="preserve">del presente estudio, </w:t>
      </w:r>
      <w:r w:rsidR="00A73A31" w:rsidRPr="00390EA4">
        <w:rPr>
          <w:rFonts w:ascii="Palatino Linotype" w:hAnsi="Palatino Linotype" w:cs="Arial"/>
        </w:rPr>
        <w:t>los</w:t>
      </w:r>
      <w:r w:rsidR="000171D8" w:rsidRPr="00390EA4">
        <w:rPr>
          <w:rFonts w:ascii="Palatino Linotype" w:hAnsi="Palatino Linotype" w:cs="Arial"/>
        </w:rPr>
        <w:t xml:space="preserve"> cual</w:t>
      </w:r>
      <w:r w:rsidR="00A73A31" w:rsidRPr="00390EA4">
        <w:rPr>
          <w:rFonts w:ascii="Palatino Linotype" w:hAnsi="Palatino Linotype" w:cs="Arial"/>
        </w:rPr>
        <w:t>es</w:t>
      </w:r>
      <w:r w:rsidR="000171D8" w:rsidRPr="00390EA4">
        <w:rPr>
          <w:rFonts w:ascii="Palatino Linotype" w:hAnsi="Palatino Linotype" w:cs="Arial"/>
        </w:rPr>
        <w:t xml:space="preserve"> fue</w:t>
      </w:r>
      <w:r w:rsidR="00A73A31" w:rsidRPr="00390EA4">
        <w:rPr>
          <w:rFonts w:ascii="Palatino Linotype" w:hAnsi="Palatino Linotype" w:cs="Arial"/>
        </w:rPr>
        <w:t>ron</w:t>
      </w:r>
      <w:r w:rsidR="000171D8" w:rsidRPr="00390EA4">
        <w:rPr>
          <w:rFonts w:ascii="Palatino Linotype" w:hAnsi="Palatino Linotype" w:cs="Arial"/>
        </w:rPr>
        <w:t xml:space="preserve"> registrado</w:t>
      </w:r>
      <w:r w:rsidR="00A73A31" w:rsidRPr="00390EA4">
        <w:rPr>
          <w:rFonts w:ascii="Palatino Linotype" w:hAnsi="Palatino Linotype" w:cs="Arial"/>
        </w:rPr>
        <w:t>s</w:t>
      </w:r>
      <w:r w:rsidR="000171D8" w:rsidRPr="00390EA4">
        <w:rPr>
          <w:rFonts w:ascii="Palatino Linotype" w:hAnsi="Palatino Linotype" w:cs="Arial"/>
        </w:rPr>
        <w:t xml:space="preserve"> en </w:t>
      </w:r>
      <w:r w:rsidR="000171D8" w:rsidRPr="00390EA4">
        <w:rPr>
          <w:rFonts w:ascii="Palatino Linotype" w:hAnsi="Palatino Linotype" w:cs="Arial"/>
          <w:b/>
        </w:rPr>
        <w:t xml:space="preserve">EL SAIMEX, </w:t>
      </w:r>
      <w:r w:rsidR="000171D8" w:rsidRPr="00390EA4">
        <w:rPr>
          <w:rFonts w:ascii="Palatino Linotype" w:hAnsi="Palatino Linotype" w:cs="Arial"/>
          <w:bCs/>
        </w:rPr>
        <w:t>y</w:t>
      </w:r>
      <w:r w:rsidR="000171D8" w:rsidRPr="00390EA4">
        <w:rPr>
          <w:rFonts w:ascii="Palatino Linotype" w:hAnsi="Palatino Linotype" w:cs="Arial"/>
        </w:rPr>
        <w:t xml:space="preserve"> </w:t>
      </w:r>
      <w:r w:rsidR="00F45185" w:rsidRPr="00390EA4">
        <w:rPr>
          <w:rFonts w:ascii="Palatino Linotype" w:hAnsi="Palatino Linotype" w:cs="Arial"/>
        </w:rPr>
        <w:t>asignándoseles</w:t>
      </w:r>
      <w:r w:rsidR="000171D8" w:rsidRPr="00390EA4">
        <w:rPr>
          <w:rFonts w:ascii="Palatino Linotype" w:hAnsi="Palatino Linotype" w:cs="Arial"/>
        </w:rPr>
        <w:t xml:space="preserve"> </w:t>
      </w:r>
      <w:r w:rsidR="009C5330" w:rsidRPr="00390EA4">
        <w:rPr>
          <w:rFonts w:ascii="Palatino Linotype" w:hAnsi="Palatino Linotype" w:cs="Arial"/>
        </w:rPr>
        <w:t>los</w:t>
      </w:r>
      <w:r w:rsidR="000171D8" w:rsidRPr="00390EA4">
        <w:rPr>
          <w:rFonts w:ascii="Palatino Linotype" w:hAnsi="Palatino Linotype" w:cs="Arial"/>
        </w:rPr>
        <w:t xml:space="preserve"> número</w:t>
      </w:r>
      <w:r w:rsidR="009C5330" w:rsidRPr="00390EA4">
        <w:rPr>
          <w:rFonts w:ascii="Palatino Linotype" w:hAnsi="Palatino Linotype" w:cs="Arial"/>
        </w:rPr>
        <w:t xml:space="preserve">s de expedientes </w:t>
      </w:r>
      <w:r w:rsidR="002D405C" w:rsidRPr="00390EA4">
        <w:rPr>
          <w:rFonts w:ascii="Palatino Linotype" w:hAnsi="Palatino Linotype"/>
          <w:b/>
          <w:lang w:val="es-ES_tradnl"/>
        </w:rPr>
        <w:t>01222</w:t>
      </w:r>
      <w:r w:rsidR="009C5330" w:rsidRPr="00390EA4">
        <w:rPr>
          <w:rFonts w:ascii="Palatino Linotype" w:hAnsi="Palatino Linotype"/>
          <w:b/>
          <w:lang w:val="es-ES_tradnl"/>
        </w:rPr>
        <w:t>/INFOEM/IP/RR/2</w:t>
      </w:r>
      <w:r w:rsidR="00C14F4C" w:rsidRPr="00390EA4">
        <w:rPr>
          <w:rFonts w:ascii="Palatino Linotype" w:hAnsi="Palatino Linotype"/>
          <w:b/>
          <w:lang w:val="es-ES_tradnl"/>
        </w:rPr>
        <w:t xml:space="preserve">023 </w:t>
      </w:r>
      <w:r w:rsidR="00A73A31" w:rsidRPr="00390EA4">
        <w:rPr>
          <w:rFonts w:ascii="Palatino Linotype" w:hAnsi="Palatino Linotype"/>
          <w:b/>
          <w:lang w:val="es-ES_tradnl"/>
        </w:rPr>
        <w:t xml:space="preserve">y </w:t>
      </w:r>
      <w:r w:rsidR="002D405C" w:rsidRPr="00390EA4">
        <w:rPr>
          <w:rFonts w:ascii="Palatino Linotype" w:hAnsi="Palatino Linotype"/>
          <w:b/>
          <w:lang w:val="es-ES_tradnl"/>
        </w:rPr>
        <w:t>01223</w:t>
      </w:r>
      <w:r w:rsidR="00C14F4C" w:rsidRPr="00390EA4">
        <w:rPr>
          <w:rFonts w:ascii="Palatino Linotype" w:hAnsi="Palatino Linotype"/>
          <w:b/>
          <w:lang w:val="es-ES_tradnl"/>
        </w:rPr>
        <w:t>/INFOEM/IP/RR/2023</w:t>
      </w:r>
      <w:r w:rsidR="000171D8" w:rsidRPr="00390EA4">
        <w:rPr>
          <w:rFonts w:ascii="Palatino Linotype" w:hAnsi="Palatino Linotype" w:cs="Arial"/>
          <w:b/>
        </w:rPr>
        <w:t>,</w:t>
      </w:r>
      <w:r w:rsidR="000171D8" w:rsidRPr="00390EA4">
        <w:rPr>
          <w:rFonts w:ascii="Palatino Linotype" w:hAnsi="Palatino Linotype" w:cs="Arial"/>
        </w:rPr>
        <w:t xml:space="preserve"> en </w:t>
      </w:r>
      <w:r w:rsidR="00F45185" w:rsidRPr="00390EA4">
        <w:rPr>
          <w:rFonts w:ascii="Palatino Linotype" w:hAnsi="Palatino Linotype" w:cs="Arial"/>
        </w:rPr>
        <w:t>donde</w:t>
      </w:r>
      <w:r w:rsidR="009C5330" w:rsidRPr="00390EA4">
        <w:rPr>
          <w:rFonts w:ascii="Palatino Linotype" w:hAnsi="Palatino Linotype" w:cs="Arial"/>
        </w:rPr>
        <w:t xml:space="preserve"> se </w:t>
      </w:r>
      <w:r w:rsidR="000171D8" w:rsidRPr="00390EA4">
        <w:rPr>
          <w:rFonts w:ascii="Palatino Linotype" w:hAnsi="Palatino Linotype" w:cs="Arial"/>
        </w:rPr>
        <w:t>señaló como</w:t>
      </w:r>
      <w:r w:rsidR="002612A8" w:rsidRPr="00390EA4">
        <w:rPr>
          <w:rFonts w:ascii="Palatino Linotype" w:hAnsi="Palatino Linotype" w:cs="Arial"/>
          <w:lang w:val="es-419"/>
        </w:rPr>
        <w:t>:</w:t>
      </w:r>
    </w:p>
    <w:p w14:paraId="758850CB" w14:textId="77777777" w:rsidR="00D8393F" w:rsidRPr="00390EA4" w:rsidRDefault="00D8393F" w:rsidP="00390EA4">
      <w:pPr>
        <w:spacing w:line="360" w:lineRule="auto"/>
        <w:jc w:val="both"/>
        <w:rPr>
          <w:rFonts w:ascii="Palatino Linotype" w:hAnsi="Palatino Linotype" w:cs="Arial"/>
          <w:lang w:val="es-419"/>
        </w:rPr>
      </w:pPr>
    </w:p>
    <w:p w14:paraId="24390A86" w14:textId="58A00029" w:rsidR="002074F2" w:rsidRPr="00390EA4" w:rsidRDefault="00161E1A" w:rsidP="00390EA4">
      <w:pPr>
        <w:spacing w:line="360" w:lineRule="auto"/>
        <w:jc w:val="both"/>
        <w:rPr>
          <w:rFonts w:ascii="Palatino Linotype" w:hAnsi="Palatino Linotype" w:cs="Arial"/>
          <w:lang w:val="es-419"/>
        </w:rPr>
      </w:pPr>
      <w:r w:rsidRPr="00390EA4">
        <w:rPr>
          <w:rFonts w:ascii="Palatino Linotype" w:hAnsi="Palatino Linotype"/>
          <w:b/>
          <w:lang w:val="es-ES_tradnl"/>
        </w:rPr>
        <w:t>01222</w:t>
      </w:r>
      <w:r w:rsidR="00C14F4C" w:rsidRPr="00390EA4">
        <w:rPr>
          <w:rFonts w:ascii="Palatino Linotype" w:hAnsi="Palatino Linotype"/>
          <w:b/>
          <w:lang w:val="es-ES_tradnl"/>
        </w:rPr>
        <w:t>/INFOEM/IP/RR/2023</w:t>
      </w:r>
    </w:p>
    <w:p w14:paraId="1C1F296F" w14:textId="19A46F63" w:rsidR="00597612" w:rsidRPr="00390EA4" w:rsidRDefault="00EA6DA7" w:rsidP="00390EA4">
      <w:pPr>
        <w:spacing w:line="360" w:lineRule="auto"/>
        <w:jc w:val="both"/>
        <w:rPr>
          <w:rFonts w:ascii="Palatino Linotype" w:hAnsi="Palatino Linotype" w:cs="Arial"/>
          <w:b/>
        </w:rPr>
      </w:pPr>
      <w:r w:rsidRPr="00390EA4">
        <w:rPr>
          <w:rFonts w:ascii="Palatino Linotype" w:hAnsi="Palatino Linotype" w:cs="Arial"/>
          <w:b/>
          <w:lang w:val="es-419"/>
        </w:rPr>
        <w:t>A</w:t>
      </w:r>
      <w:proofErr w:type="spellStart"/>
      <w:r w:rsidRPr="00390EA4">
        <w:rPr>
          <w:rFonts w:ascii="Palatino Linotype" w:hAnsi="Palatino Linotype" w:cs="Arial"/>
          <w:b/>
        </w:rPr>
        <w:t>cto</w:t>
      </w:r>
      <w:proofErr w:type="spellEnd"/>
      <w:r w:rsidR="000171D8" w:rsidRPr="00390EA4">
        <w:rPr>
          <w:rFonts w:ascii="Palatino Linotype" w:hAnsi="Palatino Linotype" w:cs="Arial"/>
          <w:b/>
        </w:rPr>
        <w:t xml:space="preserve"> impugnado</w:t>
      </w:r>
      <w:r w:rsidRPr="00390EA4">
        <w:rPr>
          <w:rFonts w:ascii="Palatino Linotype" w:hAnsi="Palatino Linotype" w:cs="Arial"/>
          <w:b/>
        </w:rPr>
        <w:t>:</w:t>
      </w:r>
    </w:p>
    <w:p w14:paraId="66C0D15E" w14:textId="6D359F4B" w:rsidR="00290EA9" w:rsidRPr="00390EA4" w:rsidRDefault="00EA6DA7" w:rsidP="00390EA4">
      <w:pPr>
        <w:spacing w:line="360" w:lineRule="auto"/>
        <w:jc w:val="both"/>
        <w:rPr>
          <w:rFonts w:ascii="Palatino Linotype" w:hAnsi="Palatino Linotype" w:cs="Arial"/>
          <w:i/>
        </w:rPr>
      </w:pPr>
      <w:r w:rsidRPr="00390EA4">
        <w:rPr>
          <w:rFonts w:ascii="Palatino Linotype" w:hAnsi="Palatino Linotype" w:cs="Arial"/>
          <w:i/>
        </w:rPr>
        <w:t>“</w:t>
      </w:r>
      <w:r w:rsidR="00161E1A" w:rsidRPr="00390EA4">
        <w:rPr>
          <w:rFonts w:ascii="Palatino Linotype" w:hAnsi="Palatino Linotype" w:cs="Arial"/>
          <w:i/>
        </w:rPr>
        <w:t>no entrega la información solicitada</w:t>
      </w:r>
      <w:r w:rsidRPr="00390EA4">
        <w:rPr>
          <w:rFonts w:ascii="Palatino Linotype" w:hAnsi="Palatino Linotype" w:cs="Arial"/>
          <w:i/>
        </w:rPr>
        <w:t xml:space="preserve">” </w:t>
      </w:r>
      <w:r w:rsidRPr="00390EA4">
        <w:rPr>
          <w:rFonts w:ascii="Palatino Linotype" w:hAnsi="Palatino Linotype" w:cs="Arial"/>
        </w:rPr>
        <w:t>(</w:t>
      </w:r>
      <w:r w:rsidR="00FD0CD3" w:rsidRPr="00390EA4">
        <w:rPr>
          <w:rFonts w:ascii="Palatino Linotype" w:hAnsi="Palatino Linotype" w:cs="Arial"/>
        </w:rPr>
        <w:t>S</w:t>
      </w:r>
      <w:r w:rsidRPr="00390EA4">
        <w:rPr>
          <w:rFonts w:ascii="Palatino Linotype" w:hAnsi="Palatino Linotype" w:cs="Arial"/>
        </w:rPr>
        <w:t>ic)</w:t>
      </w:r>
      <w:r w:rsidR="00FF339D" w:rsidRPr="00390EA4">
        <w:rPr>
          <w:rFonts w:ascii="Palatino Linotype" w:hAnsi="Palatino Linotype" w:cs="Arial"/>
        </w:rPr>
        <w:t>.</w:t>
      </w:r>
    </w:p>
    <w:p w14:paraId="60DCCFC1" w14:textId="77777777" w:rsidR="002612A8" w:rsidRPr="00390EA4" w:rsidRDefault="002612A8" w:rsidP="00390EA4">
      <w:pPr>
        <w:tabs>
          <w:tab w:val="left" w:pos="851"/>
        </w:tabs>
        <w:spacing w:line="360" w:lineRule="auto"/>
        <w:ind w:left="851" w:right="901"/>
        <w:jc w:val="both"/>
        <w:rPr>
          <w:rFonts w:ascii="Palatino Linotype" w:hAnsi="Palatino Linotype" w:cs="Arial"/>
        </w:rPr>
      </w:pPr>
    </w:p>
    <w:p w14:paraId="678B3F4B" w14:textId="24FEDFCF" w:rsidR="00D0570C" w:rsidRPr="00390EA4" w:rsidRDefault="002612A8" w:rsidP="00390EA4">
      <w:pPr>
        <w:spacing w:line="360" w:lineRule="auto"/>
        <w:jc w:val="both"/>
        <w:rPr>
          <w:rFonts w:ascii="Palatino Linotype" w:hAnsi="Palatino Linotype" w:cs="Arial"/>
          <w:b/>
        </w:rPr>
      </w:pPr>
      <w:r w:rsidRPr="00390EA4">
        <w:rPr>
          <w:rFonts w:ascii="Palatino Linotype" w:hAnsi="Palatino Linotype" w:cs="Arial"/>
          <w:b/>
        </w:rPr>
        <w:t>Razones o motivos de inconformidad:</w:t>
      </w:r>
    </w:p>
    <w:p w14:paraId="121B0ADD" w14:textId="137E7FB4" w:rsidR="002612A8" w:rsidRPr="00390EA4" w:rsidRDefault="002612A8" w:rsidP="00390EA4">
      <w:pPr>
        <w:spacing w:line="360" w:lineRule="auto"/>
        <w:jc w:val="both"/>
        <w:rPr>
          <w:rFonts w:ascii="Palatino Linotype" w:hAnsi="Palatino Linotype" w:cs="Arial"/>
        </w:rPr>
      </w:pPr>
      <w:r w:rsidRPr="00390EA4">
        <w:rPr>
          <w:rFonts w:ascii="Palatino Linotype" w:hAnsi="Palatino Linotype" w:cs="Arial"/>
          <w:i/>
        </w:rPr>
        <w:t>“</w:t>
      </w:r>
      <w:r w:rsidR="00161E1A" w:rsidRPr="00390EA4">
        <w:rPr>
          <w:rFonts w:ascii="Palatino Linotype" w:hAnsi="Palatino Linotype" w:cs="Arial"/>
          <w:i/>
        </w:rPr>
        <w:t>no entrega la información solicitada, cuando si es una obligación generar las listas de asistencia y en su caso no genera un acuerdo de inexistencia</w:t>
      </w:r>
      <w:r w:rsidRPr="00390EA4">
        <w:rPr>
          <w:rFonts w:ascii="Palatino Linotype" w:hAnsi="Palatino Linotype" w:cs="Arial"/>
          <w:i/>
        </w:rPr>
        <w:t xml:space="preserve">” </w:t>
      </w:r>
      <w:r w:rsidRPr="00390EA4">
        <w:rPr>
          <w:rFonts w:ascii="Palatino Linotype" w:hAnsi="Palatino Linotype" w:cs="Arial"/>
        </w:rPr>
        <w:t>(Sic).</w:t>
      </w:r>
    </w:p>
    <w:p w14:paraId="76BBEF0B" w14:textId="77777777" w:rsidR="002074F2" w:rsidRPr="00390EA4" w:rsidRDefault="002074F2" w:rsidP="00390EA4">
      <w:pPr>
        <w:spacing w:line="360" w:lineRule="auto"/>
        <w:jc w:val="both"/>
        <w:rPr>
          <w:rFonts w:ascii="Palatino Linotype" w:hAnsi="Palatino Linotype" w:cs="Arial"/>
        </w:rPr>
      </w:pPr>
    </w:p>
    <w:p w14:paraId="3F560087" w14:textId="4E5CB305" w:rsidR="00C14F4C" w:rsidRPr="00390EA4" w:rsidRDefault="00161E1A" w:rsidP="00390EA4">
      <w:pPr>
        <w:spacing w:line="360" w:lineRule="auto"/>
        <w:jc w:val="both"/>
        <w:rPr>
          <w:rFonts w:ascii="Palatino Linotype" w:hAnsi="Palatino Linotype" w:cs="Arial"/>
          <w:lang w:val="es-419"/>
        </w:rPr>
      </w:pPr>
      <w:r w:rsidRPr="00390EA4">
        <w:rPr>
          <w:rFonts w:ascii="Palatino Linotype" w:hAnsi="Palatino Linotype"/>
          <w:b/>
          <w:lang w:val="es-ES_tradnl"/>
        </w:rPr>
        <w:t>01223</w:t>
      </w:r>
      <w:r w:rsidR="00C14F4C" w:rsidRPr="00390EA4">
        <w:rPr>
          <w:rFonts w:ascii="Palatino Linotype" w:hAnsi="Palatino Linotype"/>
          <w:b/>
          <w:lang w:val="es-ES_tradnl"/>
        </w:rPr>
        <w:t>/INFOEM/IP/RR/2023</w:t>
      </w:r>
    </w:p>
    <w:p w14:paraId="508AD4CD" w14:textId="77777777" w:rsidR="002074F2" w:rsidRPr="00390EA4" w:rsidRDefault="002074F2" w:rsidP="00390EA4">
      <w:pPr>
        <w:spacing w:line="360" w:lineRule="auto"/>
        <w:jc w:val="both"/>
        <w:rPr>
          <w:rFonts w:ascii="Palatino Linotype" w:hAnsi="Palatino Linotype" w:cs="Arial"/>
          <w:b/>
        </w:rPr>
      </w:pPr>
      <w:r w:rsidRPr="00390EA4">
        <w:rPr>
          <w:rFonts w:ascii="Palatino Linotype" w:hAnsi="Palatino Linotype" w:cs="Arial"/>
          <w:b/>
          <w:lang w:val="es-419"/>
        </w:rPr>
        <w:t>A</w:t>
      </w:r>
      <w:proofErr w:type="spellStart"/>
      <w:r w:rsidRPr="00390EA4">
        <w:rPr>
          <w:rFonts w:ascii="Palatino Linotype" w:hAnsi="Palatino Linotype" w:cs="Arial"/>
          <w:b/>
        </w:rPr>
        <w:t>cto</w:t>
      </w:r>
      <w:proofErr w:type="spellEnd"/>
      <w:r w:rsidRPr="00390EA4">
        <w:rPr>
          <w:rFonts w:ascii="Palatino Linotype" w:hAnsi="Palatino Linotype" w:cs="Arial"/>
          <w:b/>
        </w:rPr>
        <w:t xml:space="preserve"> impugnado:</w:t>
      </w:r>
    </w:p>
    <w:p w14:paraId="7912A7D7" w14:textId="78D47245" w:rsidR="002074F2" w:rsidRPr="00390EA4" w:rsidRDefault="002074F2" w:rsidP="00390EA4">
      <w:pPr>
        <w:spacing w:line="360" w:lineRule="auto"/>
        <w:jc w:val="both"/>
        <w:rPr>
          <w:rFonts w:ascii="Palatino Linotype" w:hAnsi="Palatino Linotype" w:cs="Arial"/>
          <w:i/>
        </w:rPr>
      </w:pPr>
      <w:r w:rsidRPr="00390EA4">
        <w:rPr>
          <w:rFonts w:ascii="Palatino Linotype" w:hAnsi="Palatino Linotype" w:cs="Arial"/>
          <w:i/>
        </w:rPr>
        <w:t>“</w:t>
      </w:r>
      <w:r w:rsidR="00161E1A" w:rsidRPr="00390EA4">
        <w:rPr>
          <w:rFonts w:ascii="Palatino Linotype" w:hAnsi="Palatino Linotype" w:cs="Arial"/>
          <w:i/>
        </w:rPr>
        <w:t>no entrega la información solicitada</w:t>
      </w:r>
      <w:r w:rsidRPr="00390EA4">
        <w:rPr>
          <w:rFonts w:ascii="Palatino Linotype" w:hAnsi="Palatino Linotype" w:cs="Arial"/>
          <w:i/>
        </w:rPr>
        <w:t xml:space="preserve">” </w:t>
      </w:r>
      <w:r w:rsidRPr="00390EA4">
        <w:rPr>
          <w:rFonts w:ascii="Palatino Linotype" w:hAnsi="Palatino Linotype" w:cs="Arial"/>
        </w:rPr>
        <w:t>(Sic).</w:t>
      </w:r>
    </w:p>
    <w:p w14:paraId="5BBDEE79" w14:textId="77777777" w:rsidR="002074F2" w:rsidRPr="00390EA4" w:rsidRDefault="002074F2" w:rsidP="00390EA4">
      <w:pPr>
        <w:tabs>
          <w:tab w:val="left" w:pos="851"/>
        </w:tabs>
        <w:spacing w:line="360" w:lineRule="auto"/>
        <w:ind w:left="851" w:right="901"/>
        <w:jc w:val="both"/>
        <w:rPr>
          <w:rFonts w:ascii="Palatino Linotype" w:hAnsi="Palatino Linotype" w:cs="Arial"/>
        </w:rPr>
      </w:pPr>
    </w:p>
    <w:p w14:paraId="20726C1B" w14:textId="77777777" w:rsidR="002074F2" w:rsidRPr="00390EA4" w:rsidRDefault="002074F2" w:rsidP="00390EA4">
      <w:pPr>
        <w:spacing w:line="360" w:lineRule="auto"/>
        <w:jc w:val="both"/>
        <w:rPr>
          <w:rFonts w:ascii="Palatino Linotype" w:hAnsi="Palatino Linotype" w:cs="Arial"/>
          <w:b/>
        </w:rPr>
      </w:pPr>
      <w:r w:rsidRPr="00390EA4">
        <w:rPr>
          <w:rFonts w:ascii="Palatino Linotype" w:hAnsi="Palatino Linotype" w:cs="Arial"/>
          <w:b/>
        </w:rPr>
        <w:t>Razones o motivos de inconformidad:</w:t>
      </w:r>
    </w:p>
    <w:p w14:paraId="60A9FA9C" w14:textId="039E92C4" w:rsidR="002074F2" w:rsidRPr="00390EA4" w:rsidRDefault="002074F2" w:rsidP="00390EA4">
      <w:pPr>
        <w:spacing w:line="360" w:lineRule="auto"/>
        <w:jc w:val="both"/>
        <w:rPr>
          <w:rFonts w:ascii="Palatino Linotype" w:hAnsi="Palatino Linotype" w:cs="Arial"/>
        </w:rPr>
      </w:pPr>
      <w:r w:rsidRPr="00390EA4">
        <w:rPr>
          <w:rFonts w:ascii="Palatino Linotype" w:hAnsi="Palatino Linotype" w:cs="Arial"/>
          <w:i/>
        </w:rPr>
        <w:lastRenderedPageBreak/>
        <w:t>“</w:t>
      </w:r>
      <w:r w:rsidR="00161E1A" w:rsidRPr="00390EA4">
        <w:rPr>
          <w:rFonts w:ascii="Palatino Linotype" w:hAnsi="Palatino Linotype" w:cs="Arial"/>
          <w:i/>
        </w:rPr>
        <w:t>no entrega la información solicitada</w:t>
      </w:r>
      <w:r w:rsidRPr="00390EA4">
        <w:rPr>
          <w:rFonts w:ascii="Palatino Linotype" w:hAnsi="Palatino Linotype" w:cs="Arial"/>
          <w:i/>
        </w:rPr>
        <w:t xml:space="preserve">” </w:t>
      </w:r>
      <w:r w:rsidRPr="00390EA4">
        <w:rPr>
          <w:rFonts w:ascii="Palatino Linotype" w:hAnsi="Palatino Linotype" w:cs="Arial"/>
        </w:rPr>
        <w:t>(Sic).</w:t>
      </w:r>
    </w:p>
    <w:p w14:paraId="22CE6FAF" w14:textId="77777777" w:rsidR="002074F2" w:rsidRPr="00390EA4" w:rsidRDefault="002074F2" w:rsidP="00390EA4">
      <w:pPr>
        <w:spacing w:line="360" w:lineRule="auto"/>
        <w:jc w:val="both"/>
        <w:rPr>
          <w:rFonts w:ascii="Palatino Linotype" w:hAnsi="Palatino Linotype" w:cs="Arial"/>
        </w:rPr>
      </w:pPr>
    </w:p>
    <w:p w14:paraId="11CDF804" w14:textId="24072DCB" w:rsidR="007D38BB" w:rsidRPr="00390EA4" w:rsidRDefault="008236F3" w:rsidP="00390EA4">
      <w:pPr>
        <w:spacing w:line="360" w:lineRule="auto"/>
        <w:jc w:val="both"/>
        <w:rPr>
          <w:rFonts w:ascii="Palatino Linotype" w:hAnsi="Palatino Linotype" w:cs="Arial"/>
          <w:b/>
        </w:rPr>
      </w:pPr>
      <w:r w:rsidRPr="00390EA4">
        <w:rPr>
          <w:rFonts w:ascii="Palatino Linotype" w:hAnsi="Palatino Linotype" w:cs="Arial"/>
          <w:b/>
        </w:rPr>
        <w:t>V</w:t>
      </w:r>
      <w:r w:rsidR="00AF23CA" w:rsidRPr="00390EA4">
        <w:rPr>
          <w:rFonts w:ascii="Palatino Linotype" w:hAnsi="Palatino Linotype" w:cs="Arial"/>
          <w:b/>
        </w:rPr>
        <w:t>II</w:t>
      </w:r>
      <w:r w:rsidR="000171D8" w:rsidRPr="00390EA4">
        <w:rPr>
          <w:rFonts w:ascii="Palatino Linotype" w:hAnsi="Palatino Linotype" w:cs="Arial"/>
          <w:b/>
        </w:rPr>
        <w:t xml:space="preserve">. </w:t>
      </w:r>
      <w:r w:rsidR="007D38BB" w:rsidRPr="00390EA4">
        <w:rPr>
          <w:rFonts w:ascii="Palatino Linotype" w:hAnsi="Palatino Linotype" w:cs="Arial"/>
          <w:b/>
        </w:rPr>
        <w:t>Del turno de</w:t>
      </w:r>
      <w:r w:rsidR="00C14F4C" w:rsidRPr="00390EA4">
        <w:rPr>
          <w:rFonts w:ascii="Palatino Linotype" w:hAnsi="Palatino Linotype" w:cs="Arial"/>
          <w:b/>
        </w:rPr>
        <w:t xml:space="preserve"> </w:t>
      </w:r>
      <w:r w:rsidR="007D38BB" w:rsidRPr="00390EA4">
        <w:rPr>
          <w:rFonts w:ascii="Palatino Linotype" w:hAnsi="Palatino Linotype" w:cs="Arial"/>
          <w:b/>
        </w:rPr>
        <w:t>l</w:t>
      </w:r>
      <w:r w:rsidR="00C14F4C" w:rsidRPr="00390EA4">
        <w:rPr>
          <w:rFonts w:ascii="Palatino Linotype" w:hAnsi="Palatino Linotype" w:cs="Arial"/>
          <w:b/>
        </w:rPr>
        <w:t>os</w:t>
      </w:r>
      <w:r w:rsidR="007D38BB" w:rsidRPr="00390EA4">
        <w:rPr>
          <w:rFonts w:ascii="Palatino Linotype" w:hAnsi="Palatino Linotype" w:cs="Arial"/>
          <w:b/>
        </w:rPr>
        <w:t xml:space="preserve"> </w:t>
      </w:r>
      <w:r w:rsidR="00D86297" w:rsidRPr="00390EA4">
        <w:rPr>
          <w:rFonts w:ascii="Palatino Linotype" w:hAnsi="Palatino Linotype" w:cs="Arial"/>
          <w:b/>
        </w:rPr>
        <w:t>Recurso</w:t>
      </w:r>
      <w:r w:rsidR="00C14F4C" w:rsidRPr="00390EA4">
        <w:rPr>
          <w:rFonts w:ascii="Palatino Linotype" w:hAnsi="Palatino Linotype" w:cs="Arial"/>
          <w:b/>
        </w:rPr>
        <w:t>s</w:t>
      </w:r>
      <w:r w:rsidR="00D86297" w:rsidRPr="00390EA4">
        <w:rPr>
          <w:rFonts w:ascii="Palatino Linotype" w:hAnsi="Palatino Linotype" w:cs="Arial"/>
          <w:b/>
        </w:rPr>
        <w:t xml:space="preserve"> Revisión</w:t>
      </w:r>
      <w:r w:rsidR="00D8393F" w:rsidRPr="00390EA4">
        <w:rPr>
          <w:rFonts w:ascii="Palatino Linotype" w:hAnsi="Palatino Linotype" w:cs="Arial"/>
          <w:b/>
        </w:rPr>
        <w:t>.</w:t>
      </w:r>
    </w:p>
    <w:p w14:paraId="3793C887" w14:textId="194CC875" w:rsidR="00113C7D" w:rsidRPr="00390EA4" w:rsidRDefault="007E6319" w:rsidP="00390EA4">
      <w:pPr>
        <w:spacing w:line="360" w:lineRule="auto"/>
        <w:jc w:val="both"/>
        <w:rPr>
          <w:rFonts w:ascii="Palatino Linotype" w:hAnsi="Palatino Linotype" w:cs="Arial"/>
        </w:rPr>
      </w:pPr>
      <w:r w:rsidRPr="00390EA4">
        <w:rPr>
          <w:rFonts w:ascii="Palatino Linotype" w:hAnsi="Palatino Linotype" w:cs="Arial"/>
        </w:rPr>
        <w:t xml:space="preserve">El </w:t>
      </w:r>
      <w:r w:rsidR="00161E1A" w:rsidRPr="00390EA4">
        <w:rPr>
          <w:rFonts w:ascii="Palatino Linotype" w:hAnsi="Palatino Linotype" w:cs="Arial"/>
          <w:b/>
          <w:bCs/>
        </w:rPr>
        <w:t>tres</w:t>
      </w:r>
      <w:r w:rsidR="009C5330" w:rsidRPr="00390EA4">
        <w:rPr>
          <w:rFonts w:ascii="Palatino Linotype" w:hAnsi="Palatino Linotype" w:cs="Arial"/>
          <w:b/>
          <w:bCs/>
        </w:rPr>
        <w:t xml:space="preserve"> </w:t>
      </w:r>
      <w:r w:rsidR="00E70EDC" w:rsidRPr="00390EA4">
        <w:rPr>
          <w:rFonts w:ascii="Palatino Linotype" w:hAnsi="Palatino Linotype" w:cs="Arial"/>
          <w:b/>
          <w:bCs/>
        </w:rPr>
        <w:t xml:space="preserve">de </w:t>
      </w:r>
      <w:r w:rsidR="00161E1A" w:rsidRPr="00390EA4">
        <w:rPr>
          <w:rFonts w:ascii="Palatino Linotype" w:hAnsi="Palatino Linotype" w:cs="Arial"/>
          <w:b/>
          <w:bCs/>
        </w:rPr>
        <w:t>marzo</w:t>
      </w:r>
      <w:r w:rsidR="005C250B" w:rsidRPr="00390EA4">
        <w:rPr>
          <w:rFonts w:ascii="Palatino Linotype" w:hAnsi="Palatino Linotype" w:cs="Arial"/>
          <w:b/>
          <w:bCs/>
        </w:rPr>
        <w:t xml:space="preserve"> de</w:t>
      </w:r>
      <w:r w:rsidR="00B41543" w:rsidRPr="00390EA4">
        <w:rPr>
          <w:rFonts w:ascii="Palatino Linotype" w:hAnsi="Palatino Linotype" w:cs="Arial"/>
          <w:b/>
          <w:bCs/>
        </w:rPr>
        <w:t xml:space="preserve"> dos mil </w:t>
      </w:r>
      <w:r w:rsidR="00C14F4C" w:rsidRPr="00390EA4">
        <w:rPr>
          <w:rFonts w:ascii="Palatino Linotype" w:hAnsi="Palatino Linotype" w:cs="Arial"/>
          <w:b/>
          <w:bCs/>
        </w:rPr>
        <w:t>veintitrés</w:t>
      </w:r>
      <w:r w:rsidR="000171D8" w:rsidRPr="00390EA4">
        <w:rPr>
          <w:rFonts w:ascii="Palatino Linotype" w:hAnsi="Palatino Linotype" w:cs="Arial"/>
        </w:rPr>
        <w:t xml:space="preserve">, el </w:t>
      </w:r>
      <w:r w:rsidR="00D8393F" w:rsidRPr="00390EA4">
        <w:rPr>
          <w:rFonts w:ascii="Palatino Linotype" w:hAnsi="Palatino Linotype" w:cs="Arial"/>
        </w:rPr>
        <w:t>medio de impugnación</w:t>
      </w:r>
      <w:r w:rsidR="000171D8" w:rsidRPr="00390EA4">
        <w:rPr>
          <w:rFonts w:ascii="Palatino Linotype" w:hAnsi="Palatino Linotype" w:cs="Arial"/>
        </w:rPr>
        <w:t xml:space="preserve"> que se trata se envió electrónicamente al Instituto de </w:t>
      </w:r>
      <w:r w:rsidR="000171D8" w:rsidRPr="00390EA4">
        <w:rPr>
          <w:rFonts w:ascii="Palatino Linotype" w:eastAsia="Arial Unicode MS" w:hAnsi="Palatino Linotype" w:cs="Arial"/>
        </w:rPr>
        <w:t>Transparencia</w:t>
      </w:r>
      <w:r w:rsidR="000171D8" w:rsidRPr="00390EA4">
        <w:rPr>
          <w:rFonts w:ascii="Palatino Linotype" w:hAnsi="Palatino Linotype" w:cs="Arial"/>
        </w:rPr>
        <w:t xml:space="preserve">, Acceso a la </w:t>
      </w:r>
      <w:r w:rsidR="00D86297" w:rsidRPr="00390EA4">
        <w:rPr>
          <w:rFonts w:ascii="Palatino Linotype" w:hAnsi="Palatino Linotype" w:cs="Arial"/>
        </w:rPr>
        <w:t>Información Pública</w:t>
      </w:r>
      <w:r w:rsidR="000171D8" w:rsidRPr="00390EA4">
        <w:rPr>
          <w:rFonts w:ascii="Palatino Linotype" w:hAnsi="Palatino Linotype" w:cs="Arial"/>
        </w:rPr>
        <w:t xml:space="preserve"> y Protección de Datos Personales del Estado de México y Municipios; </w:t>
      </w:r>
      <w:r w:rsidR="009E2E2C" w:rsidRPr="00390EA4">
        <w:rPr>
          <w:rFonts w:ascii="Palatino Linotype" w:hAnsi="Palatino Linotype" w:cs="Arial"/>
        </w:rPr>
        <w:t xml:space="preserve">por lo que, </w:t>
      </w:r>
      <w:r w:rsidR="000171D8" w:rsidRPr="00390EA4">
        <w:rPr>
          <w:rFonts w:ascii="Palatino Linotype" w:hAnsi="Palatino Linotype" w:cs="Arial"/>
        </w:rPr>
        <w:t xml:space="preserve">con fundamento en el artículo 185, fracción I de la </w:t>
      </w:r>
      <w:r w:rsidR="000171D8" w:rsidRPr="00390EA4">
        <w:rPr>
          <w:rFonts w:ascii="Palatino Linotype" w:hAnsi="Palatino Linotype"/>
        </w:rPr>
        <w:t xml:space="preserve">Ley de Transparencia y Acceso a la </w:t>
      </w:r>
      <w:r w:rsidR="00D86297" w:rsidRPr="00390EA4">
        <w:rPr>
          <w:rFonts w:ascii="Palatino Linotype" w:hAnsi="Palatino Linotype"/>
        </w:rPr>
        <w:t>Información Pública</w:t>
      </w:r>
      <w:r w:rsidR="000171D8" w:rsidRPr="00390EA4">
        <w:rPr>
          <w:rFonts w:ascii="Palatino Linotype" w:hAnsi="Palatino Linotype"/>
        </w:rPr>
        <w:t xml:space="preserve"> del Estado de México y Municipios</w:t>
      </w:r>
      <w:r w:rsidR="000171D8" w:rsidRPr="00390EA4">
        <w:rPr>
          <w:rFonts w:ascii="Palatino Linotype" w:hAnsi="Palatino Linotype" w:cs="Arial"/>
        </w:rPr>
        <w:t xml:space="preserve">, se turnó </w:t>
      </w:r>
      <w:r w:rsidR="00727578" w:rsidRPr="00390EA4">
        <w:rPr>
          <w:rFonts w:ascii="Palatino Linotype" w:hAnsi="Palatino Linotype" w:cs="Arial"/>
        </w:rPr>
        <w:t xml:space="preserve">mediante </w:t>
      </w:r>
      <w:r w:rsidR="00727578" w:rsidRPr="00390EA4">
        <w:rPr>
          <w:rFonts w:ascii="Palatino Linotype" w:hAnsi="Palatino Linotype" w:cs="Arial"/>
          <w:b/>
        </w:rPr>
        <w:t xml:space="preserve">EL </w:t>
      </w:r>
      <w:r w:rsidR="000171D8" w:rsidRPr="00390EA4">
        <w:rPr>
          <w:rFonts w:ascii="Palatino Linotype" w:eastAsia="Arial Unicode MS" w:hAnsi="Palatino Linotype" w:cs="Arial"/>
          <w:b/>
        </w:rPr>
        <w:t>SAIMEX</w:t>
      </w:r>
      <w:r w:rsidR="00B41543" w:rsidRPr="00390EA4">
        <w:rPr>
          <w:rFonts w:ascii="Palatino Linotype" w:hAnsi="Palatino Linotype"/>
        </w:rPr>
        <w:t xml:space="preserve">, </w:t>
      </w:r>
      <w:r w:rsidR="00A20CBF" w:rsidRPr="00390EA4">
        <w:rPr>
          <w:rFonts w:ascii="Palatino Linotype" w:hAnsi="Palatino Linotype"/>
        </w:rPr>
        <w:t>a</w:t>
      </w:r>
      <w:r w:rsidR="00D8393F" w:rsidRPr="00390EA4">
        <w:rPr>
          <w:rFonts w:ascii="Palatino Linotype" w:hAnsi="Palatino Linotype"/>
        </w:rPr>
        <w:t xml:space="preserve"> </w:t>
      </w:r>
      <w:r w:rsidR="00A20CBF" w:rsidRPr="00390EA4">
        <w:rPr>
          <w:rFonts w:ascii="Palatino Linotype" w:hAnsi="Palatino Linotype"/>
          <w:lang w:val="es-419"/>
        </w:rPr>
        <w:t>l</w:t>
      </w:r>
      <w:r w:rsidR="00D8393F" w:rsidRPr="00390EA4">
        <w:rPr>
          <w:rFonts w:ascii="Palatino Linotype" w:hAnsi="Palatino Linotype"/>
        </w:rPr>
        <w:t>a</w:t>
      </w:r>
      <w:r w:rsidR="00106C64" w:rsidRPr="00390EA4">
        <w:rPr>
          <w:rFonts w:ascii="Palatino Linotype" w:hAnsi="Palatino Linotype"/>
        </w:rPr>
        <w:t>s</w:t>
      </w:r>
      <w:r w:rsidR="00CE22BE" w:rsidRPr="00390EA4">
        <w:rPr>
          <w:rFonts w:ascii="Palatino Linotype" w:hAnsi="Palatino Linotype"/>
        </w:rPr>
        <w:t xml:space="preserve"> </w:t>
      </w:r>
      <w:r w:rsidR="0046481A" w:rsidRPr="00390EA4">
        <w:rPr>
          <w:rFonts w:ascii="Palatino Linotype" w:hAnsi="Palatino Linotype"/>
          <w:b/>
        </w:rPr>
        <w:t>C</w:t>
      </w:r>
      <w:r w:rsidR="000171D8" w:rsidRPr="00390EA4">
        <w:rPr>
          <w:rFonts w:ascii="Palatino Linotype" w:hAnsi="Palatino Linotype" w:cs="Arial"/>
          <w:b/>
        </w:rPr>
        <w:t>omisionad</w:t>
      </w:r>
      <w:r w:rsidR="00D8393F" w:rsidRPr="00390EA4">
        <w:rPr>
          <w:rFonts w:ascii="Palatino Linotype" w:hAnsi="Palatino Linotype" w:cs="Arial"/>
          <w:b/>
        </w:rPr>
        <w:t>a</w:t>
      </w:r>
      <w:r w:rsidR="00106C64" w:rsidRPr="00390EA4">
        <w:rPr>
          <w:rFonts w:ascii="Palatino Linotype" w:hAnsi="Palatino Linotype" w:cs="Arial"/>
          <w:b/>
        </w:rPr>
        <w:t>s</w:t>
      </w:r>
      <w:r w:rsidR="00F02503" w:rsidRPr="00390EA4">
        <w:rPr>
          <w:rFonts w:ascii="Palatino Linotype" w:hAnsi="Palatino Linotype" w:cs="Arial"/>
        </w:rPr>
        <w:t xml:space="preserve"> </w:t>
      </w:r>
      <w:r w:rsidR="00E1073B" w:rsidRPr="00390EA4">
        <w:rPr>
          <w:rFonts w:ascii="Palatino Linotype" w:hAnsi="Palatino Linotype" w:cs="Arial"/>
          <w:b/>
        </w:rPr>
        <w:t>Sharon Cristina Morales Martínez</w:t>
      </w:r>
      <w:r w:rsidR="00C14F4C" w:rsidRPr="00390EA4">
        <w:rPr>
          <w:rFonts w:ascii="Palatino Linotype" w:hAnsi="Palatino Linotype" w:cs="Arial"/>
          <w:b/>
        </w:rPr>
        <w:t xml:space="preserve"> y </w:t>
      </w:r>
      <w:r w:rsidR="000F2528" w:rsidRPr="00390EA4">
        <w:rPr>
          <w:rFonts w:ascii="Palatino Linotype" w:hAnsi="Palatino Linotype" w:cs="Arial"/>
          <w:b/>
        </w:rPr>
        <w:t>María del Rosario Mejía Ayala</w:t>
      </w:r>
      <w:r w:rsidR="00C14F4C" w:rsidRPr="00390EA4">
        <w:rPr>
          <w:rFonts w:ascii="Palatino Linotype" w:hAnsi="Palatino Linotype" w:cs="Arial"/>
          <w:b/>
        </w:rPr>
        <w:t>,</w:t>
      </w:r>
      <w:r w:rsidR="000171D8" w:rsidRPr="00390EA4">
        <w:rPr>
          <w:rFonts w:ascii="Palatino Linotype" w:hAnsi="Palatino Linotype" w:cs="Arial"/>
        </w:rPr>
        <w:t xml:space="preserve"> a efecto de decretar su admisión o desechamiento.</w:t>
      </w:r>
    </w:p>
    <w:p w14:paraId="3DCFA8A2" w14:textId="77777777" w:rsidR="00BE3499" w:rsidRPr="00390EA4" w:rsidRDefault="00BE3499" w:rsidP="00390EA4">
      <w:pPr>
        <w:spacing w:line="360" w:lineRule="auto"/>
        <w:jc w:val="both"/>
        <w:rPr>
          <w:rFonts w:ascii="Palatino Linotype" w:hAnsi="Palatino Linotype" w:cs="Arial"/>
        </w:rPr>
      </w:pPr>
    </w:p>
    <w:p w14:paraId="6E2E972C" w14:textId="65595861" w:rsidR="007D38BB" w:rsidRPr="00390EA4" w:rsidRDefault="007D38BB" w:rsidP="00390EA4">
      <w:pPr>
        <w:tabs>
          <w:tab w:val="center" w:pos="4252"/>
          <w:tab w:val="right" w:pos="8504"/>
        </w:tabs>
        <w:spacing w:line="360" w:lineRule="auto"/>
        <w:jc w:val="both"/>
        <w:rPr>
          <w:rFonts w:ascii="Palatino Linotype" w:hAnsi="Palatino Linotype" w:cs="Arial"/>
          <w:b/>
        </w:rPr>
      </w:pPr>
      <w:r w:rsidRPr="00390EA4">
        <w:rPr>
          <w:rFonts w:ascii="Palatino Linotype" w:hAnsi="Palatino Linotype" w:cs="Arial"/>
          <w:b/>
        </w:rPr>
        <w:t xml:space="preserve">a) Admisión del </w:t>
      </w:r>
      <w:r w:rsidR="00D86297" w:rsidRPr="00390EA4">
        <w:rPr>
          <w:rFonts w:ascii="Palatino Linotype" w:hAnsi="Palatino Linotype" w:cs="Arial"/>
          <w:b/>
        </w:rPr>
        <w:t>Recurso Revisión</w:t>
      </w:r>
      <w:r w:rsidR="00D8393F" w:rsidRPr="00390EA4">
        <w:rPr>
          <w:rFonts w:ascii="Palatino Linotype" w:hAnsi="Palatino Linotype" w:cs="Arial"/>
          <w:b/>
        </w:rPr>
        <w:t>.</w:t>
      </w:r>
    </w:p>
    <w:p w14:paraId="329FDD23" w14:textId="068FAA27" w:rsidR="00280C98" w:rsidRPr="00390EA4" w:rsidRDefault="000171D8" w:rsidP="00390EA4">
      <w:pPr>
        <w:tabs>
          <w:tab w:val="center" w:pos="4252"/>
          <w:tab w:val="right" w:pos="8504"/>
        </w:tabs>
        <w:spacing w:line="360" w:lineRule="auto"/>
        <w:jc w:val="both"/>
        <w:rPr>
          <w:rFonts w:ascii="Palatino Linotype" w:hAnsi="Palatino Linotype" w:cs="Arial"/>
        </w:rPr>
      </w:pPr>
      <w:r w:rsidRPr="00390EA4">
        <w:rPr>
          <w:rFonts w:ascii="Palatino Linotype" w:hAnsi="Palatino Linotype" w:cs="Arial"/>
        </w:rPr>
        <w:t>De las constancias del expediente electrónico del</w:t>
      </w:r>
      <w:r w:rsidRPr="00390EA4">
        <w:rPr>
          <w:rFonts w:ascii="Palatino Linotype" w:hAnsi="Palatino Linotype" w:cs="Arial"/>
          <w:b/>
        </w:rPr>
        <w:t xml:space="preserve"> SAIMEX</w:t>
      </w:r>
      <w:r w:rsidRPr="00390EA4">
        <w:rPr>
          <w:rFonts w:ascii="Palatino Linotype" w:hAnsi="Palatino Linotype" w:cs="Arial"/>
        </w:rPr>
        <w:t xml:space="preserve">, se advierte que </w:t>
      </w:r>
      <w:r w:rsidR="00727578" w:rsidRPr="00390EA4">
        <w:rPr>
          <w:rFonts w:ascii="Palatino Linotype" w:hAnsi="Palatino Linotype" w:cs="Arial"/>
        </w:rPr>
        <w:t>el</w:t>
      </w:r>
      <w:r w:rsidRPr="00390EA4">
        <w:rPr>
          <w:rFonts w:ascii="Palatino Linotype" w:hAnsi="Palatino Linotype" w:cs="Arial"/>
        </w:rPr>
        <w:t xml:space="preserve"> </w:t>
      </w:r>
      <w:r w:rsidR="00161E1A" w:rsidRPr="00390EA4">
        <w:rPr>
          <w:rFonts w:ascii="Palatino Linotype" w:hAnsi="Palatino Linotype" w:cs="Arial"/>
          <w:b/>
        </w:rPr>
        <w:t>catorce y quince</w:t>
      </w:r>
      <w:r w:rsidR="00C14F4C" w:rsidRPr="00390EA4">
        <w:rPr>
          <w:rFonts w:ascii="Palatino Linotype" w:hAnsi="Palatino Linotype" w:cs="Arial"/>
          <w:b/>
        </w:rPr>
        <w:t xml:space="preserve"> de </w:t>
      </w:r>
      <w:r w:rsidR="00161E1A" w:rsidRPr="00390EA4">
        <w:rPr>
          <w:rFonts w:ascii="Palatino Linotype" w:hAnsi="Palatino Linotype" w:cs="Arial"/>
          <w:b/>
        </w:rPr>
        <w:t>marzo</w:t>
      </w:r>
      <w:r w:rsidR="00C14F4C" w:rsidRPr="00390EA4">
        <w:rPr>
          <w:rFonts w:ascii="Palatino Linotype" w:hAnsi="Palatino Linotype" w:cs="Arial"/>
          <w:b/>
        </w:rPr>
        <w:t xml:space="preserve"> </w:t>
      </w:r>
      <w:r w:rsidR="00B41543" w:rsidRPr="00390EA4">
        <w:rPr>
          <w:rFonts w:ascii="Palatino Linotype" w:hAnsi="Palatino Linotype" w:cs="Arial"/>
          <w:b/>
          <w:bCs/>
        </w:rPr>
        <w:t xml:space="preserve">de dos mil </w:t>
      </w:r>
      <w:r w:rsidR="00C14F4C" w:rsidRPr="00390EA4">
        <w:rPr>
          <w:rFonts w:ascii="Palatino Linotype" w:hAnsi="Palatino Linotype" w:cs="Arial"/>
          <w:b/>
          <w:bCs/>
        </w:rPr>
        <w:t>veintitrés</w:t>
      </w:r>
      <w:r w:rsidRPr="00390EA4">
        <w:rPr>
          <w:rFonts w:ascii="Palatino Linotype" w:hAnsi="Palatino Linotype" w:cs="Arial"/>
        </w:rPr>
        <w:t xml:space="preserve">, se </w:t>
      </w:r>
      <w:r w:rsidR="004D1753" w:rsidRPr="00390EA4">
        <w:rPr>
          <w:rFonts w:ascii="Palatino Linotype" w:hAnsi="Palatino Linotype" w:cs="Arial"/>
        </w:rPr>
        <w:t>notificó</w:t>
      </w:r>
      <w:r w:rsidRPr="00390EA4">
        <w:rPr>
          <w:rFonts w:ascii="Palatino Linotype" w:hAnsi="Palatino Linotype" w:cs="Arial"/>
        </w:rPr>
        <w:t xml:space="preserve"> la admisión a trámite de</w:t>
      </w:r>
      <w:r w:rsidR="00D54327" w:rsidRPr="00390EA4">
        <w:rPr>
          <w:rFonts w:ascii="Palatino Linotype" w:hAnsi="Palatino Linotype" w:cs="Arial"/>
        </w:rPr>
        <w:t xml:space="preserve"> </w:t>
      </w:r>
      <w:r w:rsidRPr="00390EA4">
        <w:rPr>
          <w:rFonts w:ascii="Palatino Linotype" w:hAnsi="Palatino Linotype" w:cs="Arial"/>
        </w:rPr>
        <w:t>l</w:t>
      </w:r>
      <w:r w:rsidR="00D54327" w:rsidRPr="00390EA4">
        <w:rPr>
          <w:rFonts w:ascii="Palatino Linotype" w:hAnsi="Palatino Linotype" w:cs="Arial"/>
        </w:rPr>
        <w:t>os</w:t>
      </w:r>
      <w:r w:rsidRPr="00390EA4">
        <w:rPr>
          <w:rFonts w:ascii="Palatino Linotype" w:hAnsi="Palatino Linotype" w:cs="Arial"/>
        </w:rPr>
        <w:t xml:space="preserve"> </w:t>
      </w:r>
      <w:r w:rsidR="00D86297" w:rsidRPr="00390EA4">
        <w:rPr>
          <w:rFonts w:ascii="Palatino Linotype" w:hAnsi="Palatino Linotype" w:cs="Arial"/>
        </w:rPr>
        <w:t>Recurso</w:t>
      </w:r>
      <w:r w:rsidR="00D54327" w:rsidRPr="00390EA4">
        <w:rPr>
          <w:rFonts w:ascii="Palatino Linotype" w:hAnsi="Palatino Linotype" w:cs="Arial"/>
        </w:rPr>
        <w:t>s</w:t>
      </w:r>
      <w:r w:rsidR="00D86297" w:rsidRPr="00390EA4">
        <w:rPr>
          <w:rFonts w:ascii="Palatino Linotype" w:hAnsi="Palatino Linotype" w:cs="Arial"/>
        </w:rPr>
        <w:t xml:space="preserve"> Revisión</w:t>
      </w:r>
      <w:r w:rsidRPr="00390EA4">
        <w:rPr>
          <w:rFonts w:ascii="Palatino Linotype" w:hAnsi="Palatino Linotype" w:cs="Arial"/>
        </w:rPr>
        <w:t xml:space="preserve"> que nos ocupa</w:t>
      </w:r>
      <w:r w:rsidR="00D54327" w:rsidRPr="00390EA4">
        <w:rPr>
          <w:rFonts w:ascii="Palatino Linotype" w:hAnsi="Palatino Linotype" w:cs="Arial"/>
        </w:rPr>
        <w:t>n</w:t>
      </w:r>
      <w:r w:rsidRPr="00390EA4">
        <w:rPr>
          <w:rFonts w:ascii="Palatino Linotype" w:hAnsi="Palatino Linotype" w:cs="Arial"/>
        </w:rPr>
        <w:t>; así como la integración de</w:t>
      </w:r>
      <w:r w:rsidR="00D54327" w:rsidRPr="00390EA4">
        <w:rPr>
          <w:rFonts w:ascii="Palatino Linotype" w:hAnsi="Palatino Linotype" w:cs="Arial"/>
        </w:rPr>
        <w:t xml:space="preserve"> </w:t>
      </w:r>
      <w:r w:rsidRPr="00390EA4">
        <w:rPr>
          <w:rFonts w:ascii="Palatino Linotype" w:hAnsi="Palatino Linotype" w:cs="Arial"/>
        </w:rPr>
        <w:t>l</w:t>
      </w:r>
      <w:r w:rsidR="00D54327" w:rsidRPr="00390EA4">
        <w:rPr>
          <w:rFonts w:ascii="Palatino Linotype" w:hAnsi="Palatino Linotype" w:cs="Arial"/>
        </w:rPr>
        <w:t>os</w:t>
      </w:r>
      <w:r w:rsidRPr="00390EA4">
        <w:rPr>
          <w:rFonts w:ascii="Palatino Linotype" w:hAnsi="Palatino Linotype" w:cs="Arial"/>
        </w:rPr>
        <w:t xml:space="preserve"> expediente</w:t>
      </w:r>
      <w:r w:rsidR="00D54327" w:rsidRPr="00390EA4">
        <w:rPr>
          <w:rFonts w:ascii="Palatino Linotype" w:hAnsi="Palatino Linotype" w:cs="Arial"/>
        </w:rPr>
        <w:t>s</w:t>
      </w:r>
      <w:r w:rsidRPr="00390EA4">
        <w:rPr>
          <w:rFonts w:ascii="Palatino Linotype" w:hAnsi="Palatino Linotype" w:cs="Arial"/>
        </w:rPr>
        <w:t xml:space="preserve"> respectivo</w:t>
      </w:r>
      <w:r w:rsidR="00D54327" w:rsidRPr="00390EA4">
        <w:rPr>
          <w:rFonts w:ascii="Palatino Linotype" w:hAnsi="Palatino Linotype" w:cs="Arial"/>
        </w:rPr>
        <w:t>s</w:t>
      </w:r>
      <w:r w:rsidRPr="00390EA4">
        <w:rPr>
          <w:rFonts w:ascii="Palatino Linotype" w:hAnsi="Palatino Linotype" w:cs="Arial"/>
        </w:rPr>
        <w:t>, mismo</w:t>
      </w:r>
      <w:r w:rsidR="00D54327" w:rsidRPr="00390EA4">
        <w:rPr>
          <w:rFonts w:ascii="Palatino Linotype" w:hAnsi="Palatino Linotype" w:cs="Arial"/>
        </w:rPr>
        <w:t>s que se pusieron</w:t>
      </w:r>
      <w:r w:rsidRPr="00390EA4">
        <w:rPr>
          <w:rFonts w:ascii="Palatino Linotype" w:hAnsi="Palatino Linotype" w:cs="Arial"/>
        </w:rPr>
        <w:t xml:space="preserve"> a disposición de las partes, para que en un plazo máximo de siete días hábiles conforme a lo dispuesto por el artículo 185 de la Ley de Transparencia y Acceso a la </w:t>
      </w:r>
      <w:r w:rsidR="00D86297" w:rsidRPr="00390EA4">
        <w:rPr>
          <w:rFonts w:ascii="Palatino Linotype" w:hAnsi="Palatino Linotype" w:cs="Arial"/>
        </w:rPr>
        <w:t>Información Pública</w:t>
      </w:r>
      <w:r w:rsidRPr="00390EA4">
        <w:rPr>
          <w:rFonts w:ascii="Palatino Linotype" w:hAnsi="Palatino Linotype" w:cs="Arial"/>
        </w:rPr>
        <w:t xml:space="preserve"> del Estado de México y Municipios</w:t>
      </w:r>
      <w:r w:rsidR="00F74A05" w:rsidRPr="00390EA4">
        <w:rPr>
          <w:rFonts w:ascii="Palatino Linotype" w:hAnsi="Palatino Linotype" w:cs="Arial"/>
        </w:rPr>
        <w:t>;</w:t>
      </w:r>
      <w:r w:rsidRPr="00390EA4">
        <w:rPr>
          <w:rFonts w:ascii="Palatino Linotype" w:hAnsi="Palatino Linotype" w:cs="Arial"/>
        </w:rPr>
        <w:t xml:space="preserve"> </w:t>
      </w:r>
      <w:r w:rsidR="00161E1A" w:rsidRPr="00390EA4">
        <w:rPr>
          <w:rFonts w:ascii="Palatino Linotype" w:hAnsi="Palatino Linotype" w:cs="Arial"/>
          <w:b/>
        </w:rPr>
        <w:t>EL</w:t>
      </w:r>
      <w:r w:rsidR="00F74A05" w:rsidRPr="00390EA4">
        <w:rPr>
          <w:rFonts w:ascii="Palatino Linotype" w:hAnsi="Palatino Linotype" w:cs="Arial"/>
          <w:b/>
        </w:rPr>
        <w:t xml:space="preserve"> RECURRENTE </w:t>
      </w:r>
      <w:r w:rsidRPr="00390EA4">
        <w:rPr>
          <w:rFonts w:ascii="Palatino Linotype" w:hAnsi="Palatino Linotype" w:cs="Arial"/>
        </w:rPr>
        <w:t>manifestara</w:t>
      </w:r>
      <w:r w:rsidR="00F74A05" w:rsidRPr="00390EA4">
        <w:rPr>
          <w:rFonts w:ascii="Palatino Linotype" w:hAnsi="Palatino Linotype" w:cs="Arial"/>
        </w:rPr>
        <w:t xml:space="preserve"> </w:t>
      </w:r>
      <w:r w:rsidRPr="00390EA4">
        <w:rPr>
          <w:rFonts w:ascii="Palatino Linotype" w:hAnsi="Palatino Linotype" w:cs="Arial"/>
        </w:rPr>
        <w:t xml:space="preserve">lo que a su derecho conviniera, a efecto de presentar pruebas </w:t>
      </w:r>
      <w:r w:rsidR="00727578" w:rsidRPr="00390EA4">
        <w:rPr>
          <w:rFonts w:ascii="Palatino Linotype" w:hAnsi="Palatino Linotype" w:cs="Arial"/>
        </w:rPr>
        <w:t>o</w:t>
      </w:r>
      <w:r w:rsidRPr="00390EA4">
        <w:rPr>
          <w:rFonts w:ascii="Palatino Linotype" w:hAnsi="Palatino Linotype" w:cs="Arial"/>
        </w:rPr>
        <w:t xml:space="preserve"> alegatos</w:t>
      </w:r>
      <w:r w:rsidR="00727578" w:rsidRPr="00390EA4">
        <w:rPr>
          <w:rFonts w:ascii="Palatino Linotype" w:hAnsi="Palatino Linotype" w:cs="Arial"/>
        </w:rPr>
        <w:t xml:space="preserve"> y</w:t>
      </w:r>
      <w:r w:rsidR="00D5111B" w:rsidRPr="00390EA4">
        <w:rPr>
          <w:rFonts w:ascii="Palatino Linotype" w:hAnsi="Palatino Linotype" w:cs="Arial"/>
        </w:rPr>
        <w:t>,</w:t>
      </w:r>
      <w:r w:rsidR="00727578" w:rsidRPr="00390EA4">
        <w:rPr>
          <w:rFonts w:ascii="Palatino Linotype" w:hAnsi="Palatino Linotype" w:cs="Arial"/>
        </w:rPr>
        <w:t xml:space="preserve"> en su caso, </w:t>
      </w:r>
      <w:r w:rsidRPr="00390EA4">
        <w:rPr>
          <w:rFonts w:ascii="Palatino Linotype" w:hAnsi="Palatino Linotype" w:cs="Arial"/>
          <w:b/>
        </w:rPr>
        <w:t xml:space="preserve">EL SUJETO OBLIGADO </w:t>
      </w:r>
      <w:r w:rsidRPr="00390EA4">
        <w:rPr>
          <w:rFonts w:ascii="Palatino Linotype" w:hAnsi="Palatino Linotype" w:cs="Arial"/>
        </w:rPr>
        <w:t>rindiera su</w:t>
      </w:r>
      <w:r w:rsidR="00D54327" w:rsidRPr="00390EA4">
        <w:rPr>
          <w:rFonts w:ascii="Palatino Linotype" w:hAnsi="Palatino Linotype" w:cs="Arial"/>
        </w:rPr>
        <w:t>s</w:t>
      </w:r>
      <w:r w:rsidR="00727578" w:rsidRPr="00390EA4">
        <w:rPr>
          <w:rFonts w:ascii="Palatino Linotype" w:hAnsi="Palatino Linotype" w:cs="Arial"/>
        </w:rPr>
        <w:t xml:space="preserve"> correspondiente</w:t>
      </w:r>
      <w:r w:rsidR="00D54327" w:rsidRPr="00390EA4">
        <w:rPr>
          <w:rFonts w:ascii="Palatino Linotype" w:hAnsi="Palatino Linotype" w:cs="Arial"/>
        </w:rPr>
        <w:t>s</w:t>
      </w:r>
      <w:r w:rsidR="00727578" w:rsidRPr="00390EA4">
        <w:rPr>
          <w:rFonts w:ascii="Palatino Linotype" w:hAnsi="Palatino Linotype" w:cs="Arial"/>
        </w:rPr>
        <w:t xml:space="preserve"> </w:t>
      </w:r>
      <w:r w:rsidRPr="00390EA4">
        <w:rPr>
          <w:rFonts w:ascii="Palatino Linotype" w:hAnsi="Palatino Linotype" w:cs="Arial"/>
        </w:rPr>
        <w:t>Informe</w:t>
      </w:r>
      <w:r w:rsidR="00D54327" w:rsidRPr="00390EA4">
        <w:rPr>
          <w:rFonts w:ascii="Palatino Linotype" w:hAnsi="Palatino Linotype" w:cs="Arial"/>
        </w:rPr>
        <w:t>s</w:t>
      </w:r>
      <w:r w:rsidRPr="00390EA4">
        <w:rPr>
          <w:rFonts w:ascii="Palatino Linotype" w:hAnsi="Palatino Linotype" w:cs="Arial"/>
        </w:rPr>
        <w:t xml:space="preserve"> Justificado</w:t>
      </w:r>
      <w:r w:rsidR="00D54327" w:rsidRPr="00390EA4">
        <w:rPr>
          <w:rFonts w:ascii="Palatino Linotype" w:hAnsi="Palatino Linotype" w:cs="Arial"/>
        </w:rPr>
        <w:t>s</w:t>
      </w:r>
      <w:r w:rsidR="00C17131" w:rsidRPr="00390EA4">
        <w:rPr>
          <w:rFonts w:ascii="Palatino Linotype" w:hAnsi="Palatino Linotype" w:cs="Arial"/>
        </w:rPr>
        <w:t>.</w:t>
      </w:r>
    </w:p>
    <w:p w14:paraId="5EC0B079" w14:textId="42747BD2" w:rsidR="00C17131" w:rsidRPr="00390EA4" w:rsidRDefault="00C17131" w:rsidP="00390EA4">
      <w:pPr>
        <w:tabs>
          <w:tab w:val="center" w:pos="4252"/>
          <w:tab w:val="right" w:pos="8504"/>
        </w:tabs>
        <w:spacing w:line="360" w:lineRule="auto"/>
        <w:jc w:val="both"/>
        <w:rPr>
          <w:rFonts w:ascii="Palatino Linotype" w:hAnsi="Palatino Linotype" w:cs="Arial"/>
        </w:rPr>
      </w:pPr>
    </w:p>
    <w:p w14:paraId="09BEEE2D" w14:textId="77777777" w:rsidR="00AF23CA" w:rsidRPr="00390EA4" w:rsidRDefault="00AF23CA" w:rsidP="00390EA4">
      <w:pPr>
        <w:tabs>
          <w:tab w:val="center" w:pos="4252"/>
          <w:tab w:val="right" w:pos="8504"/>
        </w:tabs>
        <w:spacing w:line="360" w:lineRule="auto"/>
        <w:jc w:val="both"/>
        <w:rPr>
          <w:rFonts w:ascii="Palatino Linotype" w:hAnsi="Palatino Linotype" w:cs="Arial"/>
        </w:rPr>
      </w:pPr>
    </w:p>
    <w:p w14:paraId="268F69AE" w14:textId="77777777" w:rsidR="00161E1A" w:rsidRPr="00390EA4" w:rsidRDefault="00161E1A" w:rsidP="00390EA4">
      <w:pPr>
        <w:spacing w:line="360" w:lineRule="auto"/>
        <w:jc w:val="both"/>
        <w:rPr>
          <w:rFonts w:ascii="Palatino Linotype" w:eastAsia="Arial Unicode MS" w:hAnsi="Palatino Linotype" w:cs="Arial"/>
          <w:b/>
        </w:rPr>
      </w:pPr>
      <w:r w:rsidRPr="00390EA4">
        <w:rPr>
          <w:rFonts w:ascii="Palatino Linotype" w:eastAsia="Arial Unicode MS" w:hAnsi="Palatino Linotype" w:cs="Arial"/>
          <w:b/>
          <w:sz w:val="26"/>
          <w:szCs w:val="26"/>
        </w:rPr>
        <w:t>b)</w:t>
      </w:r>
      <w:r w:rsidRPr="00390EA4">
        <w:rPr>
          <w:rFonts w:ascii="Palatino Linotype" w:eastAsia="Arial Unicode MS" w:hAnsi="Palatino Linotype" w:cs="Arial"/>
          <w:b/>
        </w:rPr>
        <w:t xml:space="preserve"> </w:t>
      </w:r>
      <w:r w:rsidRPr="00390EA4">
        <w:rPr>
          <w:rFonts w:ascii="Palatino Linotype" w:hAnsi="Palatino Linotype" w:cs="Arial"/>
          <w:b/>
          <w:bCs/>
        </w:rPr>
        <w:t>Manifestaciones.</w:t>
      </w:r>
    </w:p>
    <w:p w14:paraId="66D6041C" w14:textId="77777777" w:rsidR="00161E1A" w:rsidRPr="00390EA4" w:rsidRDefault="00161E1A" w:rsidP="00390EA4">
      <w:pPr>
        <w:spacing w:line="360" w:lineRule="auto"/>
        <w:jc w:val="both"/>
        <w:rPr>
          <w:rFonts w:ascii="Palatino Linotype" w:eastAsia="Arial Unicode MS" w:hAnsi="Palatino Linotype" w:cs="Arial"/>
        </w:rPr>
      </w:pPr>
      <w:r w:rsidRPr="00390EA4">
        <w:rPr>
          <w:rFonts w:ascii="Palatino Linotype" w:eastAsia="Arial Unicode MS" w:hAnsi="Palatino Linotype" w:cs="Arial"/>
        </w:rPr>
        <w:lastRenderedPageBreak/>
        <w:t xml:space="preserve">De acuerdo a las constancias digitales que obran en </w:t>
      </w:r>
      <w:r w:rsidRPr="00390EA4">
        <w:rPr>
          <w:rFonts w:ascii="Palatino Linotype" w:eastAsia="Arial Unicode MS" w:hAnsi="Palatino Linotype" w:cs="Arial"/>
          <w:b/>
        </w:rPr>
        <w:t>EL</w:t>
      </w:r>
      <w:r w:rsidRPr="00390EA4">
        <w:rPr>
          <w:rFonts w:ascii="Palatino Linotype" w:eastAsia="Arial Unicode MS" w:hAnsi="Palatino Linotype" w:cs="Arial"/>
        </w:rPr>
        <w:t xml:space="preserve"> </w:t>
      </w:r>
      <w:r w:rsidRPr="00390EA4">
        <w:rPr>
          <w:rFonts w:ascii="Palatino Linotype" w:eastAsia="Arial Unicode MS" w:hAnsi="Palatino Linotype" w:cs="Arial"/>
          <w:b/>
        </w:rPr>
        <w:t>SAIMEX</w:t>
      </w:r>
      <w:r w:rsidRPr="00390EA4">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390EA4">
        <w:rPr>
          <w:rFonts w:ascii="Palatino Linotype" w:eastAsia="Arial Unicode MS" w:hAnsi="Palatino Linotype" w:cs="Arial"/>
          <w:b/>
        </w:rPr>
        <w:t>EL</w:t>
      </w:r>
      <w:r w:rsidRPr="00390EA4">
        <w:rPr>
          <w:rFonts w:ascii="Palatino Linotype" w:eastAsia="Arial Unicode MS" w:hAnsi="Palatino Linotype" w:cs="Arial"/>
        </w:rPr>
        <w:t xml:space="preserve"> </w:t>
      </w:r>
      <w:r w:rsidRPr="00390EA4">
        <w:rPr>
          <w:rFonts w:ascii="Palatino Linotype" w:eastAsia="Arial Unicode MS" w:hAnsi="Palatino Linotype" w:cs="Arial"/>
          <w:b/>
        </w:rPr>
        <w:t>RECURRENTE</w:t>
      </w:r>
      <w:r w:rsidRPr="00390EA4">
        <w:rPr>
          <w:rFonts w:ascii="Palatino Linotype" w:eastAsia="Arial Unicode MS" w:hAnsi="Palatino Linotype" w:cs="Arial"/>
        </w:rPr>
        <w:t xml:space="preserve">, éste no realizó manifestación alguna. </w:t>
      </w:r>
    </w:p>
    <w:p w14:paraId="3B68A673" w14:textId="77777777" w:rsidR="00161E1A" w:rsidRPr="00390EA4" w:rsidRDefault="00161E1A" w:rsidP="00390EA4">
      <w:pPr>
        <w:spacing w:line="360" w:lineRule="auto"/>
        <w:jc w:val="both"/>
        <w:rPr>
          <w:rFonts w:ascii="Palatino Linotype" w:eastAsia="Arial Unicode MS" w:hAnsi="Palatino Linotype" w:cs="Arial"/>
        </w:rPr>
      </w:pPr>
    </w:p>
    <w:p w14:paraId="38C6626B" w14:textId="77777777" w:rsidR="00161E1A" w:rsidRPr="00390EA4" w:rsidRDefault="00161E1A" w:rsidP="00390EA4">
      <w:pPr>
        <w:spacing w:line="360" w:lineRule="auto"/>
        <w:jc w:val="both"/>
        <w:rPr>
          <w:rFonts w:ascii="Palatino Linotype" w:eastAsia="Arial Unicode MS" w:hAnsi="Palatino Linotype" w:cs="Arial"/>
        </w:rPr>
      </w:pPr>
      <w:r w:rsidRPr="00390EA4">
        <w:rPr>
          <w:rFonts w:ascii="Palatino Linotype" w:eastAsia="Arial Unicode MS" w:hAnsi="Palatino Linotype" w:cs="Arial"/>
        </w:rPr>
        <w:t xml:space="preserve">Por su parte </w:t>
      </w:r>
      <w:r w:rsidRPr="00390EA4">
        <w:rPr>
          <w:rFonts w:ascii="Palatino Linotype" w:eastAsia="Arial Unicode MS" w:hAnsi="Palatino Linotype" w:cs="Arial"/>
          <w:b/>
        </w:rPr>
        <w:t xml:space="preserve">EL SUJETO OBLIGADO </w:t>
      </w:r>
      <w:r w:rsidRPr="00390EA4">
        <w:rPr>
          <w:rFonts w:ascii="Palatino Linotype" w:eastAsia="Arial Unicode MS" w:hAnsi="Palatino Linotype" w:cs="Arial"/>
        </w:rPr>
        <w:t>remitió sus manifestaciones a través de los archivos digitales que a continuación se describen:</w:t>
      </w:r>
    </w:p>
    <w:p w14:paraId="2DBA7824" w14:textId="77777777" w:rsidR="00161E1A" w:rsidRPr="00390EA4" w:rsidRDefault="00161E1A" w:rsidP="00390EA4">
      <w:pPr>
        <w:spacing w:line="360" w:lineRule="auto"/>
        <w:jc w:val="both"/>
        <w:rPr>
          <w:rFonts w:ascii="Palatino Linotype" w:eastAsia="Arial Unicode MS" w:hAnsi="Palatino Linotype" w:cs="Arial"/>
        </w:rPr>
      </w:pPr>
    </w:p>
    <w:p w14:paraId="60D2A221" w14:textId="77777777" w:rsidR="00FE0156" w:rsidRPr="00390EA4" w:rsidRDefault="00FE0156" w:rsidP="00390EA4">
      <w:pPr>
        <w:pStyle w:val="Prrafodelista"/>
        <w:numPr>
          <w:ilvl w:val="0"/>
          <w:numId w:val="5"/>
        </w:numPr>
        <w:spacing w:line="360" w:lineRule="auto"/>
        <w:jc w:val="both"/>
        <w:rPr>
          <w:rFonts w:ascii="Palatino Linotype" w:hAnsi="Palatino Linotype"/>
          <w:b/>
          <w:bCs/>
          <w:szCs w:val="22"/>
        </w:rPr>
      </w:pPr>
      <w:r w:rsidRPr="00390EA4">
        <w:rPr>
          <w:rFonts w:ascii="Palatino Linotype" w:hAnsi="Palatino Linotype"/>
          <w:b/>
          <w:bCs/>
          <w:szCs w:val="22"/>
        </w:rPr>
        <w:t>01222/INFOEM/IP/RR/2023:</w:t>
      </w:r>
    </w:p>
    <w:p w14:paraId="392C35DD" w14:textId="2C4E2C9B" w:rsidR="00FE0156" w:rsidRPr="00390EA4" w:rsidRDefault="00FE0156" w:rsidP="00390EA4">
      <w:pPr>
        <w:pStyle w:val="Prrafodelista"/>
        <w:spacing w:line="360" w:lineRule="auto"/>
        <w:ind w:left="720"/>
        <w:jc w:val="both"/>
        <w:rPr>
          <w:rFonts w:ascii="Palatino Linotype" w:eastAsia="Arial Unicode MS" w:hAnsi="Palatino Linotype" w:cs="Arial"/>
        </w:rPr>
      </w:pPr>
      <w:r w:rsidRPr="00390EA4">
        <w:rPr>
          <w:rFonts w:ascii="Palatino Linotype" w:eastAsia="Arial Unicode MS" w:hAnsi="Palatino Linotype" w:cs="Arial"/>
          <w:i/>
          <w:u w:val="single"/>
        </w:rPr>
        <w:t>-“Zinacantepec 147.pdf”</w:t>
      </w:r>
      <w:r w:rsidRPr="00390EA4">
        <w:rPr>
          <w:rFonts w:ascii="Palatino Linotype" w:eastAsia="Arial Unicode MS" w:hAnsi="Palatino Linotype" w:cs="Arial"/>
        </w:rPr>
        <w:t>: documento constante de una foja útil, de cuyo contenido se advierte el oficio con número de registro</w:t>
      </w:r>
      <w:r w:rsidR="00BE76D5" w:rsidRPr="00390EA4">
        <w:rPr>
          <w:rFonts w:ascii="Palatino Linotype" w:eastAsia="Arial Unicode MS" w:hAnsi="Palatino Linotype" w:cs="Arial"/>
        </w:rPr>
        <w:t xml:space="preserve"> ZIN/UT/00748/2023</w:t>
      </w:r>
      <w:r w:rsidRPr="00390EA4">
        <w:rPr>
          <w:rFonts w:ascii="Palatino Linotype" w:eastAsia="Arial Unicode MS" w:hAnsi="Palatino Linotype" w:cs="Arial"/>
        </w:rPr>
        <w:t>, signado por el Titular de la Unidad de Transparencia, por medio del cual refiere que en la Segunda Sesión Extraordinaria, el Comité Municipal de Transparencia mediante acuerdo CT/EXT/0002/2023 aprobó la generación del formato de ampliación de plazo para dar atención a las solicitudes de acceso a la información, por lo que se solicita dicha prórroga por treinta días.</w:t>
      </w:r>
    </w:p>
    <w:p w14:paraId="20BD008F" w14:textId="596FEFC7" w:rsidR="00BE76D5" w:rsidRPr="00390EA4" w:rsidRDefault="00BE76D5" w:rsidP="00390EA4">
      <w:pPr>
        <w:pStyle w:val="Prrafodelista"/>
        <w:spacing w:line="360" w:lineRule="auto"/>
        <w:ind w:left="720"/>
        <w:jc w:val="both"/>
        <w:rPr>
          <w:rFonts w:ascii="Palatino Linotype" w:eastAsia="Arial Unicode MS" w:hAnsi="Palatino Linotype" w:cs="Arial"/>
        </w:rPr>
      </w:pPr>
      <w:r w:rsidRPr="00390EA4">
        <w:rPr>
          <w:rFonts w:ascii="Palatino Linotype" w:eastAsia="Arial Unicode MS" w:hAnsi="Palatino Linotype" w:cs="Arial"/>
          <w:i/>
          <w:u w:val="single"/>
        </w:rPr>
        <w:t>-“20230414161908173.pdf”:</w:t>
      </w:r>
      <w:r w:rsidRPr="00390EA4">
        <w:rPr>
          <w:rFonts w:ascii="Palatino Linotype" w:eastAsia="Arial Unicode MS" w:hAnsi="Palatino Linotype" w:cs="Arial"/>
          <w:i/>
        </w:rPr>
        <w:t xml:space="preserve"> </w:t>
      </w:r>
      <w:r w:rsidRPr="00390EA4">
        <w:rPr>
          <w:rFonts w:ascii="Palatino Linotype" w:eastAsia="Arial Unicode MS" w:hAnsi="Palatino Linotype" w:cs="Arial"/>
        </w:rPr>
        <w:t>documento constante de una foja útil, de cuyo contenido se advierte un escrito remitido por el Titular de la Unidad de Transparencia, por medio del cual señala que</w:t>
      </w:r>
      <w:r w:rsidR="00F45185" w:rsidRPr="00390EA4">
        <w:rPr>
          <w:rFonts w:ascii="Palatino Linotype" w:eastAsia="Arial Unicode MS" w:hAnsi="Palatino Linotype" w:cs="Arial"/>
        </w:rPr>
        <w:t>:</w:t>
      </w:r>
      <w:r w:rsidRPr="00390EA4">
        <w:rPr>
          <w:rFonts w:ascii="Palatino Linotype" w:eastAsia="Arial Unicode MS" w:hAnsi="Palatino Linotype" w:cs="Arial"/>
        </w:rPr>
        <w:t xml:space="preserve"> </w:t>
      </w:r>
      <w:r w:rsidRPr="00390EA4">
        <w:rPr>
          <w:rFonts w:ascii="Palatino Linotype" w:eastAsia="Arial Unicode MS" w:hAnsi="Palatino Linotype" w:cs="Arial"/>
          <w:i/>
        </w:rPr>
        <w:t xml:space="preserve">“…durante el periodo señalado por el solicitante no se han generado listas de asistencia de las Regidurías ni del personal que las integran, lo anterior derivado de una búsqueda minuciosa dentro de los archivos que ocupan la Dirección de Administración por tal motivo este Sujeto Obligado no se </w:t>
      </w:r>
      <w:r w:rsidRPr="00390EA4">
        <w:rPr>
          <w:rFonts w:ascii="Palatino Linotype" w:eastAsia="Arial Unicode MS" w:hAnsi="Palatino Linotype" w:cs="Arial"/>
          <w:i/>
        </w:rPr>
        <w:lastRenderedPageBreak/>
        <w:t>encuentra en posibilidad de hacer entrega de la información específica que demanda el particular…” (</w:t>
      </w:r>
      <w:r w:rsidRPr="00390EA4">
        <w:rPr>
          <w:rFonts w:ascii="Palatino Linotype" w:eastAsia="Arial Unicode MS" w:hAnsi="Palatino Linotype" w:cs="Arial"/>
        </w:rPr>
        <w:t>sic).</w:t>
      </w:r>
    </w:p>
    <w:p w14:paraId="55E3D9E4" w14:textId="52915BD2" w:rsidR="00BE76D5" w:rsidRPr="00390EA4" w:rsidRDefault="00BE76D5" w:rsidP="00390EA4">
      <w:pPr>
        <w:pStyle w:val="Prrafodelista"/>
        <w:spacing w:line="360" w:lineRule="auto"/>
        <w:ind w:left="720"/>
        <w:jc w:val="both"/>
        <w:rPr>
          <w:rFonts w:ascii="Palatino Linotype" w:eastAsia="Arial Unicode MS" w:hAnsi="Palatino Linotype" w:cs="Arial"/>
        </w:rPr>
      </w:pPr>
      <w:r w:rsidRPr="00390EA4">
        <w:rPr>
          <w:rFonts w:ascii="Palatino Linotype" w:eastAsia="Arial Unicode MS" w:hAnsi="Palatino Linotype" w:cs="Arial"/>
          <w:i/>
          <w:u w:val="single"/>
        </w:rPr>
        <w:t>-“20230414161915521.pdf”:</w:t>
      </w:r>
      <w:r w:rsidRPr="00390EA4">
        <w:rPr>
          <w:rFonts w:ascii="Palatino Linotype" w:eastAsia="Arial Unicode MS" w:hAnsi="Palatino Linotype" w:cs="Arial"/>
          <w:i/>
        </w:rPr>
        <w:t xml:space="preserve"> </w:t>
      </w:r>
      <w:r w:rsidRPr="00390EA4">
        <w:rPr>
          <w:rFonts w:ascii="Palatino Linotype" w:eastAsia="Arial Unicode MS" w:hAnsi="Palatino Linotype" w:cs="Arial"/>
        </w:rPr>
        <w:t xml:space="preserve">documento constante de una foja útil, signado por </w:t>
      </w:r>
      <w:r w:rsidR="00F45185" w:rsidRPr="00390EA4">
        <w:rPr>
          <w:rFonts w:ascii="Palatino Linotype" w:eastAsia="Arial Unicode MS" w:hAnsi="Palatino Linotype" w:cs="Arial"/>
        </w:rPr>
        <w:t xml:space="preserve">la </w:t>
      </w:r>
      <w:r w:rsidRPr="00390EA4">
        <w:rPr>
          <w:rFonts w:ascii="Palatino Linotype" w:eastAsia="Arial Unicode MS" w:hAnsi="Palatino Linotype" w:cs="Arial"/>
        </w:rPr>
        <w:t>Directora de Administración por el que señala que</w:t>
      </w:r>
      <w:r w:rsidR="00F45185" w:rsidRPr="00390EA4">
        <w:rPr>
          <w:rFonts w:ascii="Palatino Linotype" w:eastAsia="Arial Unicode MS" w:hAnsi="Palatino Linotype" w:cs="Arial"/>
        </w:rPr>
        <w:t>:</w:t>
      </w:r>
      <w:r w:rsidRPr="00390EA4">
        <w:rPr>
          <w:rFonts w:ascii="Palatino Linotype" w:eastAsia="Arial Unicode MS" w:hAnsi="Palatino Linotype" w:cs="Arial"/>
        </w:rPr>
        <w:t xml:space="preserve"> </w:t>
      </w:r>
      <w:r w:rsidRPr="00390EA4">
        <w:rPr>
          <w:rFonts w:ascii="Palatino Linotype" w:eastAsia="Arial Unicode MS" w:hAnsi="Palatino Linotype" w:cs="Arial"/>
          <w:i/>
        </w:rPr>
        <w:t xml:space="preserve">“En cuanto a las listas de asistencia le informo que a los mandos medios y directores no se les generan listas de asistencia, toda vez por ser personal de confianza.” </w:t>
      </w:r>
      <w:r w:rsidRPr="00390EA4">
        <w:rPr>
          <w:rFonts w:ascii="Palatino Linotype" w:eastAsia="Arial Unicode MS" w:hAnsi="Palatino Linotype" w:cs="Arial"/>
        </w:rPr>
        <w:t>(Sic).</w:t>
      </w:r>
    </w:p>
    <w:p w14:paraId="701B427D" w14:textId="77777777" w:rsidR="00FE0156" w:rsidRPr="00390EA4" w:rsidRDefault="00FE0156" w:rsidP="00390EA4">
      <w:pPr>
        <w:spacing w:line="360" w:lineRule="auto"/>
        <w:jc w:val="both"/>
        <w:rPr>
          <w:rFonts w:ascii="Palatino Linotype" w:eastAsia="Arial Unicode MS" w:hAnsi="Palatino Linotype" w:cs="Arial"/>
        </w:rPr>
      </w:pPr>
    </w:p>
    <w:p w14:paraId="659FCBAD" w14:textId="53112A59" w:rsidR="00161E1A" w:rsidRPr="00390EA4" w:rsidRDefault="00FE0156" w:rsidP="00390EA4">
      <w:pPr>
        <w:pStyle w:val="Prrafodelista"/>
        <w:numPr>
          <w:ilvl w:val="0"/>
          <w:numId w:val="5"/>
        </w:numPr>
        <w:spacing w:line="360" w:lineRule="auto"/>
        <w:jc w:val="both"/>
        <w:rPr>
          <w:rFonts w:ascii="Palatino Linotype" w:hAnsi="Palatino Linotype"/>
          <w:b/>
          <w:bCs/>
          <w:szCs w:val="22"/>
        </w:rPr>
      </w:pPr>
      <w:r w:rsidRPr="00390EA4">
        <w:rPr>
          <w:rFonts w:ascii="Palatino Linotype" w:hAnsi="Palatino Linotype"/>
          <w:b/>
          <w:bCs/>
          <w:szCs w:val="22"/>
        </w:rPr>
        <w:t>01223</w:t>
      </w:r>
      <w:r w:rsidR="008B158E" w:rsidRPr="00390EA4">
        <w:rPr>
          <w:rFonts w:ascii="Palatino Linotype" w:hAnsi="Palatino Linotype"/>
          <w:b/>
          <w:bCs/>
          <w:szCs w:val="22"/>
        </w:rPr>
        <w:t>/INFOEM/IP/RR/2023</w:t>
      </w:r>
      <w:r w:rsidR="00161E1A" w:rsidRPr="00390EA4">
        <w:rPr>
          <w:rFonts w:ascii="Palatino Linotype" w:hAnsi="Palatino Linotype"/>
          <w:b/>
          <w:bCs/>
          <w:szCs w:val="22"/>
        </w:rPr>
        <w:t>:</w:t>
      </w:r>
      <w:r w:rsidRPr="00390EA4">
        <w:rPr>
          <w:rFonts w:ascii="Palatino Linotype" w:hAnsi="Palatino Linotype"/>
          <w:b/>
          <w:bCs/>
          <w:szCs w:val="22"/>
        </w:rPr>
        <w:t xml:space="preserve"> </w:t>
      </w:r>
    </w:p>
    <w:p w14:paraId="59F5BAF6" w14:textId="15263DBE" w:rsidR="005772AB" w:rsidRPr="00390EA4" w:rsidRDefault="00FE0156" w:rsidP="00390EA4">
      <w:pPr>
        <w:pStyle w:val="Prrafodelista"/>
        <w:spacing w:line="360" w:lineRule="auto"/>
        <w:ind w:left="720"/>
        <w:jc w:val="both"/>
        <w:rPr>
          <w:rFonts w:ascii="Palatino Linotype" w:eastAsia="Arial Unicode MS" w:hAnsi="Palatino Linotype" w:cs="Arial"/>
        </w:rPr>
      </w:pPr>
      <w:r w:rsidRPr="00390EA4">
        <w:rPr>
          <w:rFonts w:ascii="Palatino Linotype" w:hAnsi="Palatino Linotype"/>
          <w:bCs/>
          <w:i/>
          <w:szCs w:val="22"/>
        </w:rPr>
        <w:t xml:space="preserve">-“Zinacantepec 352.pdf”: </w:t>
      </w:r>
      <w:r w:rsidRPr="00390EA4">
        <w:rPr>
          <w:rFonts w:ascii="Palatino Linotype" w:eastAsia="Arial Unicode MS" w:hAnsi="Palatino Linotype" w:cs="Arial"/>
        </w:rPr>
        <w:t xml:space="preserve">documento constante de una foja útil, de cuyo contenido se advierte el oficio con número de registro </w:t>
      </w:r>
      <w:r w:rsidR="00BE76D5" w:rsidRPr="00390EA4">
        <w:rPr>
          <w:rFonts w:ascii="Palatino Linotype" w:eastAsia="Arial Unicode MS" w:hAnsi="Palatino Linotype" w:cs="Arial"/>
        </w:rPr>
        <w:t>ZIN/UT/00543/2023</w:t>
      </w:r>
      <w:r w:rsidRPr="00390EA4">
        <w:rPr>
          <w:rFonts w:ascii="Palatino Linotype" w:eastAsia="Arial Unicode MS" w:hAnsi="Palatino Linotype" w:cs="Arial"/>
        </w:rPr>
        <w:t>, signado por el Titular de la Unidad de Transparencia, por medio del cual refiere que en la Segunda Sesión Extraordinaria, el Comité Municipal de Transparencia mediante acuerdo CT/EXT/0002/2023 aprobó la generación del formato de ampliación de plazo para dar atención a las solicitudes de acceso a la información, por lo que se solicita dicha prórroga por treinta días.</w:t>
      </w:r>
    </w:p>
    <w:p w14:paraId="771B61A2" w14:textId="77777777" w:rsidR="005772AB" w:rsidRPr="00390EA4" w:rsidRDefault="005772AB" w:rsidP="00390EA4">
      <w:pPr>
        <w:spacing w:line="360" w:lineRule="auto"/>
        <w:jc w:val="both"/>
        <w:rPr>
          <w:rFonts w:ascii="Palatino Linotype" w:eastAsia="Arial Unicode MS" w:hAnsi="Palatino Linotype" w:cs="Arial"/>
        </w:rPr>
      </w:pPr>
    </w:p>
    <w:p w14:paraId="54E44B0B" w14:textId="00258DF3" w:rsidR="005772AB" w:rsidRPr="00390EA4" w:rsidRDefault="005772AB" w:rsidP="00390EA4">
      <w:pPr>
        <w:spacing w:line="360" w:lineRule="auto"/>
        <w:jc w:val="both"/>
        <w:rPr>
          <w:rFonts w:ascii="Palatino Linotype" w:eastAsia="Arial Unicode MS" w:hAnsi="Palatino Linotype" w:cs="Arial"/>
        </w:rPr>
      </w:pPr>
      <w:r w:rsidRPr="00390EA4">
        <w:rPr>
          <w:rFonts w:ascii="Palatino Linotype" w:eastAsia="Arial Unicode MS" w:hAnsi="Palatino Linotype" w:cs="Arial"/>
        </w:rPr>
        <w:t>En atención a lo redactado en el párrafo que antecede, se debe mencionar que la prórroga solicitada por el Sujeto Obligado, se encuentra fuera del plazo señalado por la Ley de Transparencia local</w:t>
      </w:r>
      <w:r w:rsidRPr="00390EA4">
        <w:rPr>
          <w:rStyle w:val="Refdenotaalpie"/>
          <w:rFonts w:ascii="Palatino Linotype" w:eastAsia="Arial Unicode MS" w:hAnsi="Palatino Linotype" w:cs="Arial"/>
        </w:rPr>
        <w:footnoteReference w:id="1"/>
      </w:r>
      <w:r w:rsidR="00EC6143" w:rsidRPr="00390EA4">
        <w:rPr>
          <w:rFonts w:ascii="Palatino Linotype" w:eastAsia="Arial Unicode MS" w:hAnsi="Palatino Linotype" w:cs="Arial"/>
        </w:rPr>
        <w:t xml:space="preserve"> por tal motivo no es viable atenderla.</w:t>
      </w:r>
    </w:p>
    <w:p w14:paraId="1AD81E80" w14:textId="28C15499" w:rsidR="005E603C" w:rsidRPr="00390EA4" w:rsidRDefault="005E603C" w:rsidP="00390EA4">
      <w:pPr>
        <w:spacing w:line="360" w:lineRule="auto"/>
        <w:jc w:val="both"/>
        <w:rPr>
          <w:rFonts w:ascii="Palatino Linotype" w:eastAsia="Arial Unicode MS" w:hAnsi="Palatino Linotype" w:cs="Arial"/>
        </w:rPr>
      </w:pPr>
      <w:r w:rsidRPr="00390EA4">
        <w:rPr>
          <w:rFonts w:ascii="Palatino Linotype" w:eastAsia="Arial Unicode MS" w:hAnsi="Palatino Linotype" w:cs="Arial"/>
        </w:rPr>
        <w:lastRenderedPageBreak/>
        <w:t>Sirva de apoyo de lo anterior, la</w:t>
      </w:r>
      <w:r w:rsidR="004169C4" w:rsidRPr="00390EA4">
        <w:rPr>
          <w:rFonts w:ascii="Palatino Linotype" w:eastAsia="Arial Unicode MS" w:hAnsi="Palatino Linotype" w:cs="Arial"/>
        </w:rPr>
        <w:t>s</w:t>
      </w:r>
      <w:r w:rsidRPr="00390EA4">
        <w:rPr>
          <w:rFonts w:ascii="Palatino Linotype" w:eastAsia="Arial Unicode MS" w:hAnsi="Palatino Linotype" w:cs="Arial"/>
        </w:rPr>
        <w:t xml:space="preserve"> siguiente</w:t>
      </w:r>
      <w:r w:rsidR="004169C4" w:rsidRPr="00390EA4">
        <w:rPr>
          <w:rFonts w:ascii="Palatino Linotype" w:eastAsia="Arial Unicode MS" w:hAnsi="Palatino Linotype" w:cs="Arial"/>
        </w:rPr>
        <w:t>s</w:t>
      </w:r>
      <w:r w:rsidRPr="00390EA4">
        <w:rPr>
          <w:rFonts w:ascii="Palatino Linotype" w:eastAsia="Arial Unicode MS" w:hAnsi="Palatino Linotype" w:cs="Arial"/>
        </w:rPr>
        <w:t xml:space="preserve"> ilust</w:t>
      </w:r>
      <w:r w:rsidR="004169C4" w:rsidRPr="00390EA4">
        <w:rPr>
          <w:rFonts w:ascii="Palatino Linotype" w:eastAsia="Arial Unicode MS" w:hAnsi="Palatino Linotype" w:cs="Arial"/>
        </w:rPr>
        <w:t>raciones:</w:t>
      </w:r>
    </w:p>
    <w:p w14:paraId="76814622" w14:textId="77777777" w:rsidR="003C22F9" w:rsidRPr="00390EA4" w:rsidRDefault="003C22F9" w:rsidP="00390EA4">
      <w:pPr>
        <w:spacing w:line="360" w:lineRule="auto"/>
        <w:jc w:val="both"/>
        <w:rPr>
          <w:rFonts w:ascii="Palatino Linotype" w:eastAsia="Arial Unicode MS" w:hAnsi="Palatino Linotype" w:cs="Arial"/>
        </w:rPr>
      </w:pPr>
    </w:p>
    <w:p w14:paraId="3D47E9D4" w14:textId="40E24766" w:rsidR="00513A2D" w:rsidRPr="00390EA4" w:rsidRDefault="000A3C74" w:rsidP="00390EA4">
      <w:pPr>
        <w:spacing w:line="360" w:lineRule="auto"/>
        <w:jc w:val="both"/>
        <w:rPr>
          <w:rFonts w:ascii="Palatino Linotype" w:eastAsia="Arial Unicode MS" w:hAnsi="Palatino Linotype" w:cs="Arial"/>
        </w:rPr>
      </w:pPr>
      <w:r w:rsidRPr="00390EA4">
        <w:rPr>
          <w:rFonts w:ascii="Palatino Linotype" w:eastAsia="Arial Unicode MS" w:hAnsi="Palatino Linotype" w:cs="Arial"/>
          <w:noProof/>
          <w:lang w:eastAsia="es-MX"/>
        </w:rPr>
        <w:drawing>
          <wp:inline distT="0" distB="0" distL="0" distR="0" wp14:anchorId="18F1C1D6" wp14:editId="789AD330">
            <wp:extent cx="5791835" cy="1628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628775"/>
                    </a:xfrm>
                    <a:prstGeom prst="rect">
                      <a:avLst/>
                    </a:prstGeom>
                  </pic:spPr>
                </pic:pic>
              </a:graphicData>
            </a:graphic>
          </wp:inline>
        </w:drawing>
      </w:r>
    </w:p>
    <w:p w14:paraId="7157F042" w14:textId="1EDC1F50" w:rsidR="00513A2D" w:rsidRPr="00390EA4" w:rsidRDefault="000A3C74" w:rsidP="00390EA4">
      <w:pPr>
        <w:spacing w:line="360" w:lineRule="auto"/>
        <w:jc w:val="both"/>
        <w:rPr>
          <w:rFonts w:ascii="Palatino Linotype" w:eastAsia="Arial Unicode MS" w:hAnsi="Palatino Linotype" w:cs="Arial"/>
        </w:rPr>
      </w:pPr>
      <w:r w:rsidRPr="00390EA4">
        <w:rPr>
          <w:rFonts w:ascii="Palatino Linotype" w:eastAsia="Arial Unicode MS" w:hAnsi="Palatino Linotype" w:cs="Arial"/>
          <w:noProof/>
          <w:lang w:eastAsia="es-MX"/>
        </w:rPr>
        <w:drawing>
          <wp:inline distT="0" distB="0" distL="0" distR="0" wp14:anchorId="7DA9FFE6" wp14:editId="7344C214">
            <wp:extent cx="5791835" cy="1896745"/>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96745"/>
                    </a:xfrm>
                    <a:prstGeom prst="rect">
                      <a:avLst/>
                    </a:prstGeom>
                  </pic:spPr>
                </pic:pic>
              </a:graphicData>
            </a:graphic>
          </wp:inline>
        </w:drawing>
      </w:r>
    </w:p>
    <w:p w14:paraId="6788F375" w14:textId="77777777" w:rsidR="00B51CF0" w:rsidRPr="00390EA4" w:rsidRDefault="00B51CF0" w:rsidP="00390EA4">
      <w:pPr>
        <w:spacing w:line="360" w:lineRule="auto"/>
        <w:jc w:val="both"/>
        <w:rPr>
          <w:rFonts w:ascii="Palatino Linotype" w:eastAsia="Arial Unicode MS" w:hAnsi="Palatino Linotype" w:cs="Arial"/>
        </w:rPr>
      </w:pPr>
    </w:p>
    <w:p w14:paraId="6D9893F1" w14:textId="20312FF3" w:rsidR="00513A2D" w:rsidRPr="00390EA4" w:rsidRDefault="00513A2D" w:rsidP="00390EA4">
      <w:pPr>
        <w:spacing w:line="360" w:lineRule="auto"/>
        <w:jc w:val="both"/>
        <w:rPr>
          <w:rFonts w:ascii="Palatino Linotype" w:hAnsi="Palatino Linotype" w:cs="Arial"/>
          <w:b/>
          <w:bCs/>
        </w:rPr>
      </w:pPr>
      <w:r w:rsidRPr="00390EA4">
        <w:rPr>
          <w:rFonts w:ascii="Palatino Linotype" w:hAnsi="Palatino Linotype" w:cs="Arial"/>
          <w:b/>
          <w:bCs/>
        </w:rPr>
        <w:t>c)</w:t>
      </w:r>
      <w:r w:rsidRPr="00390EA4">
        <w:rPr>
          <w:rFonts w:ascii="Palatino Linotype" w:hAnsi="Palatino Linotype"/>
          <w:b/>
          <w:lang w:val="es-ES_tradnl"/>
        </w:rPr>
        <w:t xml:space="preserve"> </w:t>
      </w:r>
      <w:r w:rsidRPr="00390EA4">
        <w:rPr>
          <w:rFonts w:ascii="Palatino Linotype" w:hAnsi="Palatino Linotype" w:cs="Arial"/>
          <w:b/>
          <w:bCs/>
        </w:rPr>
        <w:t>Acumulación de los Recursos de Revisión</w:t>
      </w:r>
      <w:r w:rsidR="00B65F47" w:rsidRPr="00390EA4">
        <w:rPr>
          <w:rFonts w:ascii="Palatino Linotype" w:hAnsi="Palatino Linotype" w:cs="Arial"/>
          <w:b/>
          <w:bCs/>
        </w:rPr>
        <w:t>.</w:t>
      </w:r>
    </w:p>
    <w:p w14:paraId="117076F8" w14:textId="38723AD6" w:rsidR="00513A2D" w:rsidRPr="00390EA4" w:rsidRDefault="00513A2D" w:rsidP="00390EA4">
      <w:pPr>
        <w:spacing w:line="360" w:lineRule="auto"/>
        <w:ind w:left="-57"/>
        <w:jc w:val="both"/>
        <w:rPr>
          <w:rFonts w:ascii="Palatino Linotype" w:hAnsi="Palatino Linotype" w:cs="Arial"/>
        </w:rPr>
      </w:pPr>
      <w:r w:rsidRPr="00390EA4">
        <w:rPr>
          <w:rFonts w:ascii="Palatino Linotype" w:hAnsi="Palatino Linotype" w:cs="Arial"/>
          <w:lang w:val="es-ES_tradnl"/>
        </w:rPr>
        <w:t xml:space="preserve">Por economía procesal y </w:t>
      </w:r>
      <w:r w:rsidRPr="00390EA4">
        <w:rPr>
          <w:rFonts w:ascii="Palatino Linotype" w:hAnsi="Palatino Linotype" w:cs="Arial"/>
        </w:rPr>
        <w:t xml:space="preserve">con la finalidad de evitar resoluciones contradictorias, en </w:t>
      </w:r>
      <w:r w:rsidRPr="00390EA4">
        <w:rPr>
          <w:rFonts w:ascii="Palatino Linotype" w:hAnsi="Palatino Linotype"/>
        </w:rPr>
        <w:t xml:space="preserve">la </w:t>
      </w:r>
      <w:r w:rsidR="003C22F9" w:rsidRPr="00390EA4">
        <w:rPr>
          <w:rFonts w:ascii="Palatino Linotype" w:hAnsi="Palatino Linotype"/>
        </w:rPr>
        <w:t xml:space="preserve">Décima </w:t>
      </w:r>
      <w:r w:rsidR="005B51CB" w:rsidRPr="00390EA4">
        <w:rPr>
          <w:rFonts w:ascii="Palatino Linotype" w:hAnsi="Palatino Linotype"/>
        </w:rPr>
        <w:t>Primera</w:t>
      </w:r>
      <w:r w:rsidR="003C22F9" w:rsidRPr="00390EA4">
        <w:rPr>
          <w:rFonts w:ascii="Palatino Linotype" w:hAnsi="Palatino Linotype"/>
        </w:rPr>
        <w:t xml:space="preserve"> </w:t>
      </w:r>
      <w:r w:rsidRPr="00390EA4">
        <w:rPr>
          <w:rFonts w:ascii="Palatino Linotype" w:hAnsi="Palatino Linotype"/>
        </w:rPr>
        <w:t xml:space="preserve">Sesión Ordinaria celebrada el </w:t>
      </w:r>
      <w:r w:rsidR="005B51CB" w:rsidRPr="00390EA4">
        <w:rPr>
          <w:rFonts w:ascii="Palatino Linotype" w:hAnsi="Palatino Linotype"/>
        </w:rPr>
        <w:t>veintidós</w:t>
      </w:r>
      <w:r w:rsidRPr="00390EA4">
        <w:rPr>
          <w:rFonts w:ascii="Palatino Linotype" w:hAnsi="Palatino Linotype"/>
        </w:rPr>
        <w:t xml:space="preserve"> de </w:t>
      </w:r>
      <w:r w:rsidR="005B51CB" w:rsidRPr="00390EA4">
        <w:rPr>
          <w:rFonts w:ascii="Palatino Linotype" w:hAnsi="Palatino Linotype"/>
        </w:rPr>
        <w:t>marzo</w:t>
      </w:r>
      <w:r w:rsidRPr="00390EA4">
        <w:rPr>
          <w:rFonts w:ascii="Palatino Linotype" w:hAnsi="Palatino Linotype"/>
        </w:rPr>
        <w:t xml:space="preserve"> de dos mil </w:t>
      </w:r>
      <w:r w:rsidR="003C22F9" w:rsidRPr="00390EA4">
        <w:rPr>
          <w:rFonts w:ascii="Palatino Linotype" w:hAnsi="Palatino Linotype"/>
        </w:rPr>
        <w:t>veintitrés</w:t>
      </w:r>
      <w:r w:rsidRPr="00390EA4">
        <w:rPr>
          <w:rFonts w:ascii="Palatino Linotype" w:hAnsi="Palatino Linotype"/>
        </w:rPr>
        <w:t xml:space="preserve">, el Pleno de este Instituto </w:t>
      </w:r>
      <w:r w:rsidRPr="00390EA4">
        <w:rPr>
          <w:rFonts w:ascii="Palatino Linotype" w:hAnsi="Palatino Linotype" w:cs="Arial"/>
        </w:rPr>
        <w:t xml:space="preserve">determinó </w:t>
      </w:r>
      <w:r w:rsidRPr="00390EA4">
        <w:rPr>
          <w:rFonts w:ascii="Palatino Linotype" w:hAnsi="Palatino Linotype"/>
        </w:rPr>
        <w:t>acumular los Recursos de Revisión</w:t>
      </w:r>
      <w:bookmarkStart w:id="2" w:name="_Hlk109159636"/>
      <w:r w:rsidRPr="00390EA4">
        <w:rPr>
          <w:rFonts w:ascii="Palatino Linotype" w:hAnsi="Palatino Linotype" w:cs="Arial"/>
          <w:b/>
          <w:bCs/>
        </w:rPr>
        <w:t xml:space="preserve"> </w:t>
      </w:r>
      <w:bookmarkStart w:id="3" w:name="_Hlk113397243"/>
      <w:r w:rsidR="005B51CB" w:rsidRPr="00390EA4">
        <w:rPr>
          <w:rFonts w:ascii="Palatino Linotype" w:hAnsi="Palatino Linotype" w:cs="Arial"/>
          <w:b/>
          <w:bCs/>
        </w:rPr>
        <w:t>01222</w:t>
      </w:r>
      <w:r w:rsidR="003C22F9" w:rsidRPr="00390EA4">
        <w:rPr>
          <w:rFonts w:ascii="Palatino Linotype" w:hAnsi="Palatino Linotype" w:cs="Arial"/>
          <w:b/>
          <w:bCs/>
        </w:rPr>
        <w:t>/INFOEM/IP/RR/2023</w:t>
      </w:r>
      <w:bookmarkEnd w:id="2"/>
      <w:bookmarkEnd w:id="3"/>
      <w:r w:rsidR="005B51CB" w:rsidRPr="00390EA4">
        <w:rPr>
          <w:rFonts w:ascii="Palatino Linotype" w:hAnsi="Palatino Linotype" w:cs="Arial"/>
          <w:b/>
          <w:bCs/>
        </w:rPr>
        <w:t xml:space="preserve"> y 01223</w:t>
      </w:r>
      <w:r w:rsidR="003C22F9" w:rsidRPr="00390EA4">
        <w:rPr>
          <w:rFonts w:ascii="Palatino Linotype" w:hAnsi="Palatino Linotype" w:cs="Arial"/>
          <w:b/>
          <w:bCs/>
        </w:rPr>
        <w:t>/INFOEM/IP/RR/2023</w:t>
      </w:r>
      <w:r w:rsidR="00B65F47" w:rsidRPr="00390EA4">
        <w:rPr>
          <w:rFonts w:ascii="Palatino Linotype" w:hAnsi="Palatino Linotype" w:cs="Arial"/>
          <w:b/>
          <w:bCs/>
        </w:rPr>
        <w:t>.</w:t>
      </w:r>
    </w:p>
    <w:p w14:paraId="55A8FA07" w14:textId="77777777" w:rsidR="00513A2D" w:rsidRPr="00390EA4" w:rsidRDefault="00513A2D" w:rsidP="00390EA4">
      <w:pPr>
        <w:spacing w:line="360" w:lineRule="auto"/>
        <w:jc w:val="both"/>
        <w:rPr>
          <w:rFonts w:ascii="Palatino Linotype" w:eastAsia="Arial Unicode MS" w:hAnsi="Palatino Linotype" w:cs="Arial"/>
        </w:rPr>
      </w:pPr>
    </w:p>
    <w:p w14:paraId="7B4B9C4F" w14:textId="4044623A" w:rsidR="00CB435F" w:rsidRPr="00390EA4" w:rsidRDefault="00B65F47" w:rsidP="00390EA4">
      <w:pPr>
        <w:spacing w:line="360" w:lineRule="auto"/>
        <w:jc w:val="both"/>
        <w:rPr>
          <w:rFonts w:ascii="Palatino Linotype" w:hAnsi="Palatino Linotype"/>
          <w:b/>
        </w:rPr>
      </w:pPr>
      <w:r w:rsidRPr="00390EA4">
        <w:rPr>
          <w:rFonts w:ascii="Palatino Linotype" w:hAnsi="Palatino Linotype"/>
          <w:b/>
        </w:rPr>
        <w:lastRenderedPageBreak/>
        <w:t>d) Acuerdo de ampliación.</w:t>
      </w:r>
    </w:p>
    <w:p w14:paraId="1EB87185" w14:textId="59E59D19" w:rsidR="00CB435F" w:rsidRPr="00390EA4" w:rsidRDefault="00CB435F" w:rsidP="00390EA4">
      <w:pPr>
        <w:pStyle w:val="Prrafodelista"/>
        <w:spacing w:line="360" w:lineRule="auto"/>
        <w:ind w:left="0"/>
        <w:jc w:val="both"/>
        <w:rPr>
          <w:rFonts w:ascii="Palatino Linotype" w:hAnsi="Palatino Linotype" w:cs="Arial"/>
          <w:lang w:eastAsia="es-MX"/>
        </w:rPr>
      </w:pPr>
      <w:r w:rsidRPr="00390EA4">
        <w:rPr>
          <w:rFonts w:ascii="Palatino Linotype" w:hAnsi="Palatino Linotype"/>
        </w:rPr>
        <w:t xml:space="preserve">El </w:t>
      </w:r>
      <w:r w:rsidR="005B51CB" w:rsidRPr="00390EA4">
        <w:rPr>
          <w:rFonts w:ascii="Palatino Linotype" w:hAnsi="Palatino Linotype"/>
          <w:b/>
        </w:rPr>
        <w:t>once</w:t>
      </w:r>
      <w:r w:rsidRPr="00390EA4">
        <w:rPr>
          <w:rFonts w:ascii="Palatino Linotype" w:hAnsi="Palatino Linotype"/>
          <w:b/>
        </w:rPr>
        <w:t xml:space="preserve"> de </w:t>
      </w:r>
      <w:r w:rsidR="005B51CB" w:rsidRPr="00390EA4">
        <w:rPr>
          <w:rFonts w:ascii="Palatino Linotype" w:hAnsi="Palatino Linotype"/>
          <w:b/>
        </w:rPr>
        <w:t>mayo</w:t>
      </w:r>
      <w:r w:rsidRPr="00390EA4">
        <w:rPr>
          <w:rFonts w:ascii="Palatino Linotype" w:hAnsi="Palatino Linotype"/>
          <w:b/>
        </w:rPr>
        <w:t xml:space="preserve"> de dos mil </w:t>
      </w:r>
      <w:r w:rsidR="003C22F9" w:rsidRPr="00390EA4">
        <w:rPr>
          <w:rFonts w:ascii="Palatino Linotype" w:hAnsi="Palatino Linotype"/>
          <w:b/>
        </w:rPr>
        <w:t>veintitrés</w:t>
      </w:r>
      <w:r w:rsidRPr="00390EA4">
        <w:rPr>
          <w:rFonts w:ascii="Palatino Linotype" w:hAnsi="Palatino Linotype" w:cs="Arial"/>
          <w:lang w:eastAsia="es-MX"/>
        </w:rPr>
        <w:t xml:space="preserve">, se notificó a las partes el acuerdo de ampliación del plazo para resolver </w:t>
      </w:r>
      <w:r w:rsidR="0055731B" w:rsidRPr="00390EA4">
        <w:rPr>
          <w:rFonts w:ascii="Palatino Linotype" w:hAnsi="Palatino Linotype" w:cs="Arial"/>
          <w:lang w:eastAsia="es-MX"/>
        </w:rPr>
        <w:t>los</w:t>
      </w:r>
      <w:r w:rsidRPr="00390EA4">
        <w:rPr>
          <w:rFonts w:ascii="Palatino Linotype" w:hAnsi="Palatino Linotype" w:cs="Arial"/>
          <w:lang w:eastAsia="es-MX"/>
        </w:rPr>
        <w:t xml:space="preserve"> Recurso</w:t>
      </w:r>
      <w:r w:rsidR="0055731B" w:rsidRPr="00390EA4">
        <w:rPr>
          <w:rFonts w:ascii="Palatino Linotype" w:hAnsi="Palatino Linotype" w:cs="Arial"/>
          <w:lang w:eastAsia="es-MX"/>
        </w:rPr>
        <w:t>s</w:t>
      </w:r>
      <w:r w:rsidRPr="00390EA4">
        <w:rPr>
          <w:rFonts w:ascii="Palatino Linotype" w:hAnsi="Palatino Linotype" w:cs="Arial"/>
          <w:lang w:eastAsia="es-MX"/>
        </w:rPr>
        <w:t xml:space="preserve"> de Revisión </w:t>
      </w:r>
      <w:r w:rsidRPr="00390EA4">
        <w:rPr>
          <w:rFonts w:ascii="Palatino Linotype" w:hAnsi="Palatino Linotype" w:cs="Arial"/>
          <w:lang w:val="es-419" w:eastAsia="es-MX"/>
        </w:rPr>
        <w:t>en estudio</w:t>
      </w:r>
      <w:r w:rsidRPr="00390EA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4E7C7AC" w14:textId="77777777" w:rsidR="00CB435F" w:rsidRPr="00390EA4" w:rsidRDefault="00CB435F" w:rsidP="00390EA4">
      <w:pPr>
        <w:pStyle w:val="Prrafodelista"/>
        <w:spacing w:line="360" w:lineRule="auto"/>
        <w:ind w:left="0"/>
        <w:jc w:val="both"/>
        <w:rPr>
          <w:rFonts w:ascii="Palatino Linotype" w:hAnsi="Palatino Linotype" w:cs="Arial"/>
          <w:lang w:eastAsia="es-MX"/>
        </w:rPr>
      </w:pPr>
    </w:p>
    <w:p w14:paraId="6AE3C87B" w14:textId="2FD67D4A"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297190" w:rsidRPr="00390EA4">
        <w:rPr>
          <w:rFonts w:ascii="Palatino Linotype" w:hAnsi="Palatino Linotype" w:cs="Arial"/>
        </w:rPr>
        <w:t xml:space="preserve">dos mil veintiuno </w:t>
      </w:r>
      <w:r w:rsidRPr="00390EA4">
        <w:rPr>
          <w:rFonts w:ascii="Palatino Linotype" w:hAnsi="Palatino Linotype" w:cs="Arial"/>
        </w:rPr>
        <w:t>dentro del mismo periodo, se ha incrementado aproximadamente un 400%, circunstancia atípica que ha rebasado las capacidades técnicas y humanas del personal encargado de la proyección de las resoluciones a dichos medios de impugnación.</w:t>
      </w:r>
    </w:p>
    <w:p w14:paraId="3F8EFCF6" w14:textId="77777777" w:rsidR="00CB435F" w:rsidRPr="00390EA4" w:rsidRDefault="00CB435F" w:rsidP="00390EA4">
      <w:pPr>
        <w:spacing w:line="360" w:lineRule="auto"/>
        <w:jc w:val="both"/>
        <w:rPr>
          <w:rFonts w:ascii="Palatino Linotype" w:hAnsi="Palatino Linotype" w:cs="Arial"/>
        </w:rPr>
      </w:pPr>
    </w:p>
    <w:p w14:paraId="6B8B40F5"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847DDCE" w14:textId="77777777" w:rsidR="00CB435F" w:rsidRPr="00390EA4" w:rsidRDefault="00CB435F" w:rsidP="00390EA4">
      <w:pPr>
        <w:spacing w:line="360" w:lineRule="auto"/>
        <w:jc w:val="both"/>
        <w:rPr>
          <w:rFonts w:ascii="Palatino Linotype" w:hAnsi="Palatino Linotype" w:cs="Arial"/>
        </w:rPr>
      </w:pPr>
    </w:p>
    <w:p w14:paraId="581509C4"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 xml:space="preserve">Así, en términos de lo que establecen los artículos 8.1 y 25 de la Convención Americana sobre Derechos Humanos, los recursos deben ser sencillos y resolverse en el menor </w:t>
      </w:r>
      <w:r w:rsidRPr="00390EA4">
        <w:rPr>
          <w:rFonts w:ascii="Palatino Linotype" w:hAnsi="Palatino Linotype" w:cs="Arial"/>
        </w:rPr>
        <w:lastRenderedPageBreak/>
        <w:t>tiempo posible, tomando en consideración la dilación total del procedimiento; esto es, en un plazo razonable.</w:t>
      </w:r>
    </w:p>
    <w:p w14:paraId="3A248D8E" w14:textId="77777777" w:rsidR="00CB435F" w:rsidRPr="00390EA4" w:rsidRDefault="00CB435F" w:rsidP="00390EA4">
      <w:pPr>
        <w:spacing w:line="360" w:lineRule="auto"/>
        <w:jc w:val="both"/>
        <w:rPr>
          <w:rFonts w:ascii="Palatino Linotype" w:hAnsi="Palatino Linotype" w:cs="Arial"/>
        </w:rPr>
      </w:pPr>
    </w:p>
    <w:p w14:paraId="275742E6"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193E70" w14:textId="77777777" w:rsidR="00297190" w:rsidRPr="00390EA4" w:rsidRDefault="00297190" w:rsidP="00390EA4">
      <w:pPr>
        <w:spacing w:line="360" w:lineRule="auto"/>
        <w:jc w:val="both"/>
        <w:rPr>
          <w:rFonts w:ascii="Palatino Linotype" w:hAnsi="Palatino Linotype" w:cs="Arial"/>
        </w:rPr>
      </w:pPr>
    </w:p>
    <w:p w14:paraId="59AE41E0"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D2223CB" w14:textId="77777777" w:rsidR="00CB435F" w:rsidRPr="00390EA4" w:rsidRDefault="00CB435F" w:rsidP="00390EA4">
      <w:pPr>
        <w:spacing w:line="360" w:lineRule="auto"/>
        <w:jc w:val="both"/>
        <w:rPr>
          <w:rFonts w:ascii="Palatino Linotype" w:hAnsi="Palatino Linotype" w:cs="Arial"/>
        </w:rPr>
      </w:pPr>
    </w:p>
    <w:p w14:paraId="71C3C80F"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b/>
        </w:rPr>
        <w:t>a)</w:t>
      </w:r>
      <w:r w:rsidRPr="00390EA4">
        <w:rPr>
          <w:rFonts w:ascii="Palatino Linotype" w:hAnsi="Palatino Linotype" w:cs="Arial"/>
        </w:rPr>
        <w:t xml:space="preserve"> Complejidad del asunto: La complejidad de la prueba, la pluralidad de sujetos procesales, el tiempo transcurrido, las características y contexto del recurso.</w:t>
      </w:r>
    </w:p>
    <w:p w14:paraId="7EDED2D1"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b/>
        </w:rPr>
        <w:t>b)</w:t>
      </w:r>
      <w:r w:rsidRPr="00390EA4">
        <w:rPr>
          <w:rFonts w:ascii="Palatino Linotype" w:hAnsi="Palatino Linotype" w:cs="Arial"/>
        </w:rPr>
        <w:t xml:space="preserve"> Actividad Procesal del interesado: Acciones u omisiones del interesado.</w:t>
      </w:r>
    </w:p>
    <w:p w14:paraId="454AA75E"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b/>
        </w:rPr>
        <w:t>c)</w:t>
      </w:r>
      <w:r w:rsidRPr="00390EA4">
        <w:rPr>
          <w:rFonts w:ascii="Palatino Linotype" w:hAnsi="Palatino Linotype" w:cs="Arial"/>
        </w:rPr>
        <w:t xml:space="preserve"> Conducta de la Autoridad: Las Acciones u omisiones realizadas en el procedimiento. Así como si la autoridad actuó con la debida diligencia.</w:t>
      </w:r>
    </w:p>
    <w:p w14:paraId="5C039C56"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b/>
        </w:rPr>
        <w:t>d)</w:t>
      </w:r>
      <w:r w:rsidRPr="00390EA4">
        <w:rPr>
          <w:rFonts w:ascii="Palatino Linotype" w:hAnsi="Palatino Linotype" w:cs="Arial"/>
        </w:rPr>
        <w:t xml:space="preserve"> La afectación generada en la situación jurídica de la persona involucrada en el proceso: Violación a sus derechos humanos.</w:t>
      </w:r>
    </w:p>
    <w:p w14:paraId="11916B42" w14:textId="77777777" w:rsidR="00CB435F" w:rsidRPr="00390EA4" w:rsidRDefault="00CB435F" w:rsidP="00390EA4">
      <w:pPr>
        <w:spacing w:line="360" w:lineRule="auto"/>
        <w:jc w:val="both"/>
        <w:rPr>
          <w:rFonts w:ascii="Palatino Linotype" w:hAnsi="Palatino Linotype" w:cs="Arial"/>
        </w:rPr>
      </w:pPr>
    </w:p>
    <w:p w14:paraId="12CC788E"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90EA4">
        <w:rPr>
          <w:rFonts w:ascii="Palatino Linotype" w:hAnsi="Palatino Linotype" w:cs="Arial"/>
        </w:rPr>
        <w:lastRenderedPageBreak/>
        <w:t>considerarse normal, debe concluirse que es una excluyente de responsabilidad en relación con la actuación del funcionario, como ha acontecido en el caso que nos ocupa.</w:t>
      </w:r>
    </w:p>
    <w:p w14:paraId="49398E31" w14:textId="77777777" w:rsidR="00CB435F" w:rsidRPr="00390EA4" w:rsidRDefault="00CB435F" w:rsidP="00390EA4">
      <w:pPr>
        <w:spacing w:line="360" w:lineRule="auto"/>
        <w:jc w:val="both"/>
        <w:rPr>
          <w:rFonts w:ascii="Palatino Linotype" w:hAnsi="Palatino Linotype" w:cs="Arial"/>
        </w:rPr>
      </w:pPr>
    </w:p>
    <w:p w14:paraId="4010C6E4"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AAF18B" w14:textId="77777777" w:rsidR="00CB435F" w:rsidRPr="00390EA4" w:rsidRDefault="00CB435F" w:rsidP="00390EA4">
      <w:pPr>
        <w:spacing w:line="360" w:lineRule="auto"/>
        <w:jc w:val="both"/>
        <w:rPr>
          <w:rFonts w:ascii="Palatino Linotype" w:hAnsi="Palatino Linotype" w:cs="Arial"/>
        </w:rPr>
      </w:pPr>
    </w:p>
    <w:p w14:paraId="5F013DBB"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AA1FC6" w14:textId="77777777" w:rsidR="00CB435F" w:rsidRPr="00390EA4" w:rsidRDefault="00CB435F" w:rsidP="00390EA4">
      <w:pPr>
        <w:spacing w:line="360" w:lineRule="auto"/>
        <w:jc w:val="both"/>
        <w:rPr>
          <w:rFonts w:ascii="Palatino Linotype" w:hAnsi="Palatino Linotype" w:cs="Arial"/>
        </w:rPr>
      </w:pPr>
    </w:p>
    <w:p w14:paraId="1291DDE7"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91045B8" w14:textId="7CC3E160"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14:paraId="01AA2673" w14:textId="77777777" w:rsidR="00AF23CA" w:rsidRPr="00390EA4" w:rsidRDefault="00AF23CA" w:rsidP="00390EA4">
      <w:pPr>
        <w:spacing w:line="360" w:lineRule="auto"/>
        <w:jc w:val="both"/>
        <w:rPr>
          <w:rFonts w:ascii="Palatino Linotype" w:hAnsi="Palatino Linotype" w:cs="Arial"/>
        </w:rPr>
      </w:pPr>
    </w:p>
    <w:p w14:paraId="704F68A0" w14:textId="77777777" w:rsidR="00CB435F" w:rsidRPr="00390EA4" w:rsidRDefault="00CB435F" w:rsidP="00390EA4">
      <w:pPr>
        <w:spacing w:line="360" w:lineRule="auto"/>
        <w:jc w:val="both"/>
        <w:rPr>
          <w:rFonts w:ascii="Palatino Linotype" w:hAnsi="Palatino Linotype" w:cs="Arial"/>
        </w:rPr>
      </w:pPr>
      <w:r w:rsidRPr="00390EA4">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316DC417" w14:textId="77777777" w:rsidR="00CB435F" w:rsidRPr="00390EA4" w:rsidRDefault="00CB435F" w:rsidP="00390EA4">
      <w:pPr>
        <w:spacing w:line="360" w:lineRule="auto"/>
        <w:jc w:val="both"/>
        <w:rPr>
          <w:rFonts w:ascii="Palatino Linotype" w:hAnsi="Palatino Linotype" w:cs="Arial"/>
        </w:rPr>
      </w:pPr>
    </w:p>
    <w:p w14:paraId="42EFFF60" w14:textId="6DA12D10" w:rsidR="00CB435F" w:rsidRPr="00390EA4" w:rsidRDefault="00CB435F" w:rsidP="00390EA4">
      <w:pPr>
        <w:spacing w:line="360" w:lineRule="auto"/>
        <w:jc w:val="both"/>
        <w:rPr>
          <w:rFonts w:ascii="Palatino Linotype" w:eastAsia="Arial Unicode MS" w:hAnsi="Palatino Linotype" w:cs="Arial"/>
        </w:rPr>
      </w:pPr>
      <w:r w:rsidRPr="00390EA4">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C24CFFC" w14:textId="77777777" w:rsidR="00CB435F" w:rsidRPr="00390EA4" w:rsidRDefault="00CB435F" w:rsidP="00390EA4">
      <w:pPr>
        <w:spacing w:line="360" w:lineRule="auto"/>
        <w:jc w:val="both"/>
        <w:rPr>
          <w:rFonts w:ascii="Palatino Linotype" w:eastAsia="Arial Unicode MS" w:hAnsi="Palatino Linotype" w:cs="Arial"/>
        </w:rPr>
      </w:pPr>
    </w:p>
    <w:p w14:paraId="49E94EF4" w14:textId="13AF3D5E" w:rsidR="00F74A05" w:rsidRPr="00390EA4" w:rsidRDefault="00B65F47" w:rsidP="00390EA4">
      <w:pPr>
        <w:pStyle w:val="Prrafodelista"/>
        <w:spacing w:line="360" w:lineRule="auto"/>
        <w:ind w:left="0"/>
        <w:jc w:val="both"/>
        <w:rPr>
          <w:rFonts w:ascii="Palatino Linotype" w:hAnsi="Palatino Linotype" w:cs="Arial"/>
          <w:b/>
          <w:bCs/>
        </w:rPr>
      </w:pPr>
      <w:r w:rsidRPr="00390EA4">
        <w:rPr>
          <w:rFonts w:ascii="Palatino Linotype" w:hAnsi="Palatino Linotype" w:cs="Arial"/>
          <w:b/>
          <w:bCs/>
        </w:rPr>
        <w:t>e</w:t>
      </w:r>
      <w:r w:rsidR="00F74A05" w:rsidRPr="00390EA4">
        <w:rPr>
          <w:rFonts w:ascii="Palatino Linotype" w:hAnsi="Palatino Linotype" w:cs="Arial"/>
          <w:b/>
          <w:bCs/>
        </w:rPr>
        <w:t>) Cierre de Instrucción</w:t>
      </w:r>
      <w:r w:rsidR="00D8393F" w:rsidRPr="00390EA4">
        <w:rPr>
          <w:rFonts w:ascii="Palatino Linotype" w:hAnsi="Palatino Linotype" w:cs="Arial"/>
          <w:b/>
          <w:bCs/>
        </w:rPr>
        <w:t>.</w:t>
      </w:r>
    </w:p>
    <w:p w14:paraId="410ED933" w14:textId="0858CA27" w:rsidR="00832240" w:rsidRPr="00390EA4" w:rsidRDefault="009E2E2C" w:rsidP="00390EA4">
      <w:pPr>
        <w:spacing w:line="360" w:lineRule="auto"/>
        <w:jc w:val="both"/>
        <w:rPr>
          <w:rFonts w:ascii="Palatino Linotype" w:hAnsi="Palatino Linotype" w:cs="Arial"/>
        </w:rPr>
      </w:pPr>
      <w:r w:rsidRPr="00390EA4">
        <w:rPr>
          <w:rFonts w:ascii="Palatino Linotype" w:hAnsi="Palatino Linotype"/>
        </w:rPr>
        <w:t>Una vez analizado el estado procesal que guarda el expediente, el</w:t>
      </w:r>
      <w:r w:rsidR="00BB55A9" w:rsidRPr="00390EA4">
        <w:rPr>
          <w:rFonts w:ascii="Palatino Linotype" w:hAnsi="Palatino Linotype"/>
        </w:rPr>
        <w:t xml:space="preserve"> </w:t>
      </w:r>
      <w:r w:rsidR="000A3C74" w:rsidRPr="00390EA4">
        <w:rPr>
          <w:rFonts w:ascii="Palatino Linotype" w:hAnsi="Palatino Linotype"/>
          <w:b/>
        </w:rPr>
        <w:t>treinta</w:t>
      </w:r>
      <w:r w:rsidR="00297190" w:rsidRPr="00390EA4">
        <w:rPr>
          <w:rFonts w:ascii="Palatino Linotype" w:hAnsi="Palatino Linotype"/>
          <w:b/>
        </w:rPr>
        <w:t xml:space="preserve"> y uno</w:t>
      </w:r>
      <w:r w:rsidR="00297190" w:rsidRPr="00390EA4">
        <w:rPr>
          <w:rFonts w:ascii="Palatino Linotype" w:hAnsi="Palatino Linotype"/>
          <w:b/>
          <w:bCs/>
          <w:lang w:val="es-419"/>
        </w:rPr>
        <w:t xml:space="preserve"> </w:t>
      </w:r>
      <w:r w:rsidR="00CE22BE" w:rsidRPr="00390EA4">
        <w:rPr>
          <w:rFonts w:ascii="Palatino Linotype" w:hAnsi="Palatino Linotype"/>
          <w:b/>
          <w:bCs/>
        </w:rPr>
        <w:t xml:space="preserve">de </w:t>
      </w:r>
      <w:r w:rsidR="005B51CB" w:rsidRPr="00390EA4">
        <w:rPr>
          <w:rFonts w:ascii="Palatino Linotype" w:hAnsi="Palatino Linotype"/>
          <w:b/>
          <w:bCs/>
        </w:rPr>
        <w:t>octubre</w:t>
      </w:r>
      <w:r w:rsidR="00CE22BE" w:rsidRPr="00390EA4">
        <w:rPr>
          <w:rFonts w:ascii="Palatino Linotype" w:hAnsi="Palatino Linotype"/>
          <w:b/>
          <w:bCs/>
        </w:rPr>
        <w:t xml:space="preserve"> de dos mil </w:t>
      </w:r>
      <w:r w:rsidR="007E6319" w:rsidRPr="00390EA4">
        <w:rPr>
          <w:rFonts w:ascii="Palatino Linotype" w:hAnsi="Palatino Linotype"/>
          <w:b/>
          <w:bCs/>
        </w:rPr>
        <w:t>veintitrés</w:t>
      </w:r>
      <w:r w:rsidR="000171D8" w:rsidRPr="00390EA4">
        <w:rPr>
          <w:rFonts w:ascii="Palatino Linotype" w:hAnsi="Palatino Linotype"/>
        </w:rPr>
        <w:t xml:space="preserve">, </w:t>
      </w:r>
      <w:r w:rsidR="00CE22BE" w:rsidRPr="00390EA4">
        <w:rPr>
          <w:rFonts w:ascii="Palatino Linotype" w:hAnsi="Palatino Linotype"/>
        </w:rPr>
        <w:t>la</w:t>
      </w:r>
      <w:r w:rsidR="00F74502" w:rsidRPr="00390EA4">
        <w:rPr>
          <w:rFonts w:ascii="Palatino Linotype" w:hAnsi="Palatino Linotype"/>
        </w:rPr>
        <w:t xml:space="preserve"> </w:t>
      </w:r>
      <w:r w:rsidR="00C77536" w:rsidRPr="00390EA4">
        <w:rPr>
          <w:rFonts w:ascii="Palatino Linotype" w:hAnsi="Palatino Linotype"/>
          <w:b/>
        </w:rPr>
        <w:t>Comisionada Sharon Cristina Morales Martínez</w:t>
      </w:r>
      <w:r w:rsidR="00C77536" w:rsidRPr="00390EA4">
        <w:rPr>
          <w:rFonts w:ascii="Palatino Linotype" w:hAnsi="Palatino Linotype"/>
          <w:lang w:val="es-419"/>
        </w:rPr>
        <w:t xml:space="preserve"> </w:t>
      </w:r>
      <w:r w:rsidRPr="00390EA4">
        <w:rPr>
          <w:rFonts w:ascii="Palatino Linotype" w:hAnsi="Palatino Linotype"/>
        </w:rPr>
        <w:t>acordó el cierre de instrucción;</w:t>
      </w:r>
      <w:r w:rsidR="00C2778A" w:rsidRPr="00390EA4">
        <w:rPr>
          <w:rFonts w:ascii="Palatino Linotype" w:hAnsi="Palatino Linotype" w:cs="Arial"/>
        </w:rPr>
        <w:t xml:space="preserve"> así como</w:t>
      </w:r>
      <w:r w:rsidRPr="00390EA4">
        <w:rPr>
          <w:rFonts w:ascii="Palatino Linotype" w:hAnsi="Palatino Linotype" w:cs="Arial"/>
        </w:rPr>
        <w:t>,</w:t>
      </w:r>
      <w:r w:rsidR="00C2778A" w:rsidRPr="00390EA4">
        <w:rPr>
          <w:rFonts w:ascii="Palatino Linotype" w:hAnsi="Palatino Linotype" w:cs="Arial"/>
        </w:rPr>
        <w:t xml:space="preserve"> la remisión </w:t>
      </w:r>
      <w:r w:rsidR="00AF23CA" w:rsidRPr="00390EA4">
        <w:rPr>
          <w:rFonts w:ascii="Palatino Linotype" w:hAnsi="Palatino Linotype" w:cs="Arial"/>
        </w:rPr>
        <w:t>de este</w:t>
      </w:r>
      <w:r w:rsidR="00C2778A" w:rsidRPr="00390EA4">
        <w:rPr>
          <w:rFonts w:ascii="Palatino Linotype" w:hAnsi="Palatino Linotype" w:cs="Arial"/>
        </w:rPr>
        <w:t xml:space="preserve"> a efecto de ser resuelto, de conformidad con lo establecido en el artículo 185 fracciones VI y VIII de la Ley de Transparencia y Acceso a la </w:t>
      </w:r>
      <w:r w:rsidR="00D86297" w:rsidRPr="00390EA4">
        <w:rPr>
          <w:rFonts w:ascii="Palatino Linotype" w:hAnsi="Palatino Linotype" w:cs="Arial"/>
        </w:rPr>
        <w:t>Información Pública</w:t>
      </w:r>
      <w:r w:rsidR="00C2778A" w:rsidRPr="00390EA4">
        <w:rPr>
          <w:rFonts w:ascii="Palatino Linotype" w:hAnsi="Palatino Linotype" w:cs="Arial"/>
        </w:rPr>
        <w:t xml:space="preserve"> del Estado de México y Municipios</w:t>
      </w:r>
      <w:r w:rsidR="00AF23CA" w:rsidRPr="00390EA4">
        <w:rPr>
          <w:rFonts w:ascii="Palatino Linotype" w:hAnsi="Palatino Linotype" w:cs="Arial"/>
        </w:rPr>
        <w:t>; y,</w:t>
      </w:r>
    </w:p>
    <w:p w14:paraId="082FEB7B" w14:textId="2093CAC4" w:rsidR="00E60A2A" w:rsidRPr="00390EA4" w:rsidRDefault="00E60A2A" w:rsidP="00390EA4">
      <w:pPr>
        <w:spacing w:line="360" w:lineRule="auto"/>
        <w:jc w:val="both"/>
        <w:rPr>
          <w:rFonts w:ascii="Palatino Linotype" w:hAnsi="Palatino Linotype" w:cs="Arial"/>
        </w:rPr>
      </w:pPr>
    </w:p>
    <w:p w14:paraId="60D6732E" w14:textId="1E0D8B79" w:rsidR="00AF23CA" w:rsidRPr="00390EA4" w:rsidRDefault="00AF23CA" w:rsidP="00390EA4">
      <w:pPr>
        <w:spacing w:line="360" w:lineRule="auto"/>
        <w:jc w:val="both"/>
        <w:rPr>
          <w:rFonts w:ascii="Palatino Linotype" w:hAnsi="Palatino Linotype" w:cs="Arial"/>
        </w:rPr>
      </w:pPr>
    </w:p>
    <w:p w14:paraId="08AC59AE" w14:textId="56F92EF1" w:rsidR="00AF23CA" w:rsidRPr="00390EA4" w:rsidRDefault="00AF23CA" w:rsidP="00390EA4">
      <w:pPr>
        <w:spacing w:line="360" w:lineRule="auto"/>
        <w:jc w:val="both"/>
        <w:rPr>
          <w:rFonts w:ascii="Palatino Linotype" w:hAnsi="Palatino Linotype" w:cs="Arial"/>
        </w:rPr>
      </w:pPr>
    </w:p>
    <w:p w14:paraId="308ABF60" w14:textId="77777777" w:rsidR="00AF23CA" w:rsidRPr="00390EA4" w:rsidRDefault="00AF23CA" w:rsidP="00390EA4">
      <w:pPr>
        <w:spacing w:line="360" w:lineRule="auto"/>
        <w:jc w:val="both"/>
        <w:rPr>
          <w:rFonts w:ascii="Palatino Linotype" w:hAnsi="Palatino Linotype" w:cs="Arial"/>
        </w:rPr>
      </w:pPr>
    </w:p>
    <w:p w14:paraId="3AB9D768" w14:textId="77777777" w:rsidR="000171D8" w:rsidRPr="00390EA4" w:rsidRDefault="000171D8" w:rsidP="00390EA4">
      <w:pPr>
        <w:spacing w:line="360" w:lineRule="auto"/>
        <w:jc w:val="center"/>
        <w:rPr>
          <w:rFonts w:ascii="Palatino Linotype" w:hAnsi="Palatino Linotype" w:cs="Arial"/>
          <w:b/>
          <w:bCs/>
          <w:spacing w:val="60"/>
        </w:rPr>
      </w:pPr>
      <w:r w:rsidRPr="00390EA4">
        <w:rPr>
          <w:rFonts w:ascii="Palatino Linotype" w:hAnsi="Palatino Linotype" w:cs="Arial"/>
          <w:b/>
          <w:bCs/>
          <w:spacing w:val="60"/>
        </w:rPr>
        <w:lastRenderedPageBreak/>
        <w:t>CONSIDERANDO</w:t>
      </w:r>
    </w:p>
    <w:p w14:paraId="06897FD6" w14:textId="77777777" w:rsidR="000171D8" w:rsidRPr="00390EA4" w:rsidRDefault="000171D8" w:rsidP="00390EA4">
      <w:pPr>
        <w:spacing w:line="360" w:lineRule="auto"/>
        <w:jc w:val="center"/>
        <w:rPr>
          <w:rFonts w:ascii="Palatino Linotype" w:hAnsi="Palatino Linotype"/>
          <w:b/>
        </w:rPr>
      </w:pPr>
    </w:p>
    <w:p w14:paraId="6A5339A1" w14:textId="024657E2" w:rsidR="000957FD" w:rsidRPr="00390EA4" w:rsidRDefault="000171D8" w:rsidP="00390EA4">
      <w:pPr>
        <w:spacing w:line="360" w:lineRule="auto"/>
        <w:ind w:right="50"/>
        <w:jc w:val="both"/>
        <w:rPr>
          <w:rFonts w:ascii="Palatino Linotype" w:hAnsi="Palatino Linotype"/>
          <w:b/>
        </w:rPr>
      </w:pPr>
      <w:r w:rsidRPr="00390EA4">
        <w:rPr>
          <w:rFonts w:ascii="Palatino Linotype" w:hAnsi="Palatino Linotype"/>
          <w:b/>
        </w:rPr>
        <w:t>PRIMERO.</w:t>
      </w:r>
      <w:r w:rsidRPr="00390EA4">
        <w:rPr>
          <w:rFonts w:ascii="Palatino Linotype" w:hAnsi="Palatino Linotype"/>
        </w:rPr>
        <w:t xml:space="preserve"> </w:t>
      </w:r>
      <w:r w:rsidRPr="00390EA4">
        <w:rPr>
          <w:rFonts w:ascii="Palatino Linotype" w:hAnsi="Palatino Linotype"/>
          <w:b/>
        </w:rPr>
        <w:t>Competencia</w:t>
      </w:r>
      <w:r w:rsidRPr="00390EA4">
        <w:rPr>
          <w:rFonts w:ascii="Palatino Linotype" w:hAnsi="Palatino Linotype"/>
        </w:rPr>
        <w:t>.</w:t>
      </w:r>
    </w:p>
    <w:p w14:paraId="069DAF1A" w14:textId="77214787" w:rsidR="000957FD" w:rsidRPr="00390EA4" w:rsidRDefault="008B239D" w:rsidP="00390EA4">
      <w:pPr>
        <w:spacing w:line="360" w:lineRule="auto"/>
        <w:ind w:right="50"/>
        <w:jc w:val="both"/>
        <w:rPr>
          <w:rFonts w:ascii="Palatino Linotype" w:hAnsi="Palatino Linotype" w:cs="Arial"/>
        </w:rPr>
      </w:pPr>
      <w:r w:rsidRPr="00390EA4">
        <w:rPr>
          <w:rFonts w:ascii="Palatino Linotype" w:hAnsi="Palatino Linotype"/>
        </w:rPr>
        <w:t xml:space="preserve">Este Instituto de Transparencia, Acceso a la </w:t>
      </w:r>
      <w:r w:rsidR="00D86297" w:rsidRPr="00390EA4">
        <w:rPr>
          <w:rFonts w:ascii="Palatino Linotype" w:hAnsi="Palatino Linotype"/>
        </w:rPr>
        <w:t>Información Pública</w:t>
      </w:r>
      <w:r w:rsidRPr="00390EA4">
        <w:rPr>
          <w:rFonts w:ascii="Palatino Linotype" w:hAnsi="Palatino Linotype"/>
        </w:rPr>
        <w:t xml:space="preserve"> y Protección de Datos Personales del Estado de México y Municipios, es competente para </w:t>
      </w:r>
      <w:r w:rsidR="00CB5585" w:rsidRPr="00390EA4">
        <w:rPr>
          <w:rFonts w:ascii="Palatino Linotype" w:hAnsi="Palatino Linotype"/>
        </w:rPr>
        <w:t xml:space="preserve">conocer y resolver el presente </w:t>
      </w:r>
      <w:r w:rsidR="00D86297" w:rsidRPr="00390EA4">
        <w:rPr>
          <w:rFonts w:ascii="Palatino Linotype" w:hAnsi="Palatino Linotype"/>
        </w:rPr>
        <w:t>Recurso Revisión</w:t>
      </w:r>
      <w:r w:rsidRPr="00390EA4">
        <w:rPr>
          <w:rFonts w:ascii="Palatino Linotype" w:hAnsi="Palatino Linotype"/>
        </w:rPr>
        <w:t>, conforme a lo dispuesto en los artículos 6, Apartado A de la Constitución Política de los Estad</w:t>
      </w:r>
      <w:r w:rsidR="00607756" w:rsidRPr="00390EA4">
        <w:rPr>
          <w:rFonts w:ascii="Palatino Linotype" w:hAnsi="Palatino Linotype"/>
        </w:rPr>
        <w:t>os Unidos Mexicanos; 5, párrafos</w:t>
      </w:r>
      <w:r w:rsidRPr="00390EA4">
        <w:rPr>
          <w:rFonts w:ascii="Palatino Linotype" w:hAnsi="Palatino Linotype"/>
        </w:rPr>
        <w:t xml:space="preserve"> trigésimo segundo, </w:t>
      </w:r>
      <w:r w:rsidR="00607756" w:rsidRPr="00390EA4">
        <w:rPr>
          <w:rFonts w:ascii="Palatino Linotype" w:hAnsi="Palatino Linotype"/>
        </w:rPr>
        <w:t xml:space="preserve">trigésimo tercero y trigésimo cuarto, </w:t>
      </w:r>
      <w:r w:rsidRPr="00390EA4">
        <w:rPr>
          <w:rFonts w:ascii="Palatino Linotype" w:hAnsi="Palatino Linotype"/>
        </w:rPr>
        <w:t>fracciones IV y V de la Constitución Política del Estado Libre y Soberano de México;</w:t>
      </w:r>
      <w:r w:rsidR="00727578" w:rsidRPr="00390EA4">
        <w:rPr>
          <w:rFonts w:ascii="Palatino Linotype" w:hAnsi="Palatino Linotype"/>
        </w:rPr>
        <w:t xml:space="preserve"> ordinal</w:t>
      </w:r>
      <w:r w:rsidRPr="00390EA4">
        <w:rPr>
          <w:rFonts w:ascii="Palatino Linotype" w:hAnsi="Palatino Linotype"/>
        </w:rPr>
        <w:t xml:space="preserve"> 2</w:t>
      </w:r>
      <w:r w:rsidR="00727578" w:rsidRPr="00390EA4">
        <w:rPr>
          <w:rFonts w:ascii="Palatino Linotype" w:hAnsi="Palatino Linotype"/>
        </w:rPr>
        <w:t>,</w:t>
      </w:r>
      <w:r w:rsidRPr="00390EA4">
        <w:rPr>
          <w:rFonts w:ascii="Palatino Linotype" w:hAnsi="Palatino Linotype"/>
        </w:rPr>
        <w:t xml:space="preserve"> fracción II, 13, 29, 36, fracciones I y II, 176, 178, 179, 181 párrafo tercero y 185 de la Ley de Transparencia y Acceso a la </w:t>
      </w:r>
      <w:r w:rsidR="00D86297" w:rsidRPr="00390EA4">
        <w:rPr>
          <w:rFonts w:ascii="Palatino Linotype" w:hAnsi="Palatino Linotype"/>
        </w:rPr>
        <w:t>Información Pública</w:t>
      </w:r>
      <w:r w:rsidRPr="00390EA4">
        <w:rPr>
          <w:rFonts w:ascii="Palatino Linotype" w:hAnsi="Palatino Linotype"/>
        </w:rPr>
        <w:t xml:space="preserve"> del Estado de México y Municipios</w:t>
      </w:r>
      <w:r w:rsidRPr="00390EA4">
        <w:rPr>
          <w:rFonts w:ascii="Palatino Linotype" w:hAnsi="Palatino Linotype" w:cs="Arial"/>
        </w:rPr>
        <w:t>; y 9, fracciones I y XX</w:t>
      </w:r>
      <w:r w:rsidR="002B2114" w:rsidRPr="00390EA4">
        <w:rPr>
          <w:rFonts w:ascii="Palatino Linotype" w:hAnsi="Palatino Linotype" w:cs="Arial"/>
        </w:rPr>
        <w:t>III</w:t>
      </w:r>
      <w:r w:rsidRPr="00390EA4">
        <w:rPr>
          <w:rFonts w:ascii="Palatino Linotype" w:hAnsi="Palatino Linotype" w:cs="Arial"/>
        </w:rPr>
        <w:t xml:space="preserve"> y 11 del Reglamento Interior del Instituto de Transparencia, Acceso a la </w:t>
      </w:r>
      <w:r w:rsidR="00D86297" w:rsidRPr="00390EA4">
        <w:rPr>
          <w:rFonts w:ascii="Palatino Linotype" w:hAnsi="Palatino Linotype" w:cs="Arial"/>
        </w:rPr>
        <w:t>Información Pública</w:t>
      </w:r>
      <w:r w:rsidRPr="00390EA4">
        <w:rPr>
          <w:rFonts w:ascii="Palatino Linotype" w:hAnsi="Palatino Linotype" w:cs="Arial"/>
        </w:rPr>
        <w:t xml:space="preserve"> y Protección de Datos Personales del Estado de México y Municipios.</w:t>
      </w:r>
    </w:p>
    <w:p w14:paraId="6A3D6AA0" w14:textId="77777777" w:rsidR="006B6B5F" w:rsidRPr="00390EA4" w:rsidRDefault="006B6B5F" w:rsidP="00390EA4">
      <w:pPr>
        <w:spacing w:line="360" w:lineRule="auto"/>
        <w:jc w:val="both"/>
        <w:rPr>
          <w:rFonts w:ascii="Palatino Linotype" w:hAnsi="Palatino Linotype" w:cs="Arial"/>
          <w:b/>
        </w:rPr>
      </w:pPr>
    </w:p>
    <w:p w14:paraId="508C9D22" w14:textId="77777777" w:rsidR="004510AB" w:rsidRPr="00390EA4" w:rsidRDefault="000171D8" w:rsidP="00390EA4">
      <w:pPr>
        <w:spacing w:line="360" w:lineRule="auto"/>
        <w:jc w:val="both"/>
        <w:rPr>
          <w:rFonts w:ascii="Palatino Linotype" w:hAnsi="Palatino Linotype" w:cs="Arial"/>
          <w:b/>
        </w:rPr>
      </w:pPr>
      <w:r w:rsidRPr="00390EA4">
        <w:rPr>
          <w:rFonts w:ascii="Palatino Linotype" w:hAnsi="Palatino Linotype" w:cs="Arial"/>
          <w:b/>
        </w:rPr>
        <w:t xml:space="preserve">SEGUNDO. Interés. </w:t>
      </w:r>
    </w:p>
    <w:p w14:paraId="104423D5" w14:textId="15747B5C" w:rsidR="000171D8" w:rsidRPr="00390EA4" w:rsidRDefault="00BF21B8" w:rsidP="00390EA4">
      <w:pPr>
        <w:spacing w:line="360" w:lineRule="auto"/>
        <w:jc w:val="both"/>
        <w:rPr>
          <w:rFonts w:ascii="Palatino Linotype" w:hAnsi="Palatino Linotype" w:cs="Arial"/>
          <w:lang w:eastAsia="es-MX"/>
        </w:rPr>
      </w:pPr>
      <w:r>
        <w:rPr>
          <w:rFonts w:ascii="Palatino Linotype" w:hAnsi="Palatino Linotype" w:cs="Arial"/>
          <w:bCs/>
        </w:rPr>
        <w:t xml:space="preserve">Los </w:t>
      </w:r>
      <w:r w:rsidR="00D86297" w:rsidRPr="00390EA4">
        <w:rPr>
          <w:rFonts w:ascii="Palatino Linotype" w:hAnsi="Palatino Linotype" w:cs="Arial"/>
          <w:bCs/>
        </w:rPr>
        <w:t>Recurso</w:t>
      </w:r>
      <w:r>
        <w:rPr>
          <w:rFonts w:ascii="Palatino Linotype" w:hAnsi="Palatino Linotype" w:cs="Arial"/>
          <w:bCs/>
        </w:rPr>
        <w:t>s</w:t>
      </w:r>
      <w:r w:rsidR="00D86297" w:rsidRPr="00390EA4">
        <w:rPr>
          <w:rFonts w:ascii="Palatino Linotype" w:hAnsi="Palatino Linotype" w:cs="Arial"/>
          <w:bCs/>
        </w:rPr>
        <w:t xml:space="preserve"> </w:t>
      </w:r>
      <w:r>
        <w:rPr>
          <w:rFonts w:ascii="Palatino Linotype" w:hAnsi="Palatino Linotype" w:cs="Arial"/>
          <w:bCs/>
        </w:rPr>
        <w:t xml:space="preserve">de </w:t>
      </w:r>
      <w:r w:rsidR="00D86297" w:rsidRPr="00390EA4">
        <w:rPr>
          <w:rFonts w:ascii="Palatino Linotype" w:hAnsi="Palatino Linotype" w:cs="Arial"/>
          <w:bCs/>
        </w:rPr>
        <w:t>Revisión</w:t>
      </w:r>
      <w:r w:rsidR="000171D8" w:rsidRPr="00390EA4">
        <w:rPr>
          <w:rFonts w:ascii="Palatino Linotype" w:hAnsi="Palatino Linotype" w:cs="Arial"/>
          <w:bCs/>
        </w:rPr>
        <w:t xml:space="preserve"> fue</w:t>
      </w:r>
      <w:r>
        <w:rPr>
          <w:rFonts w:ascii="Palatino Linotype" w:hAnsi="Palatino Linotype" w:cs="Arial"/>
          <w:bCs/>
        </w:rPr>
        <w:t>ron</w:t>
      </w:r>
      <w:r w:rsidR="000171D8" w:rsidRPr="00390EA4">
        <w:rPr>
          <w:rFonts w:ascii="Palatino Linotype" w:hAnsi="Palatino Linotype" w:cs="Arial"/>
          <w:bCs/>
        </w:rPr>
        <w:t xml:space="preserve"> interpuesto</w:t>
      </w:r>
      <w:r>
        <w:rPr>
          <w:rFonts w:ascii="Palatino Linotype" w:hAnsi="Palatino Linotype" w:cs="Arial"/>
          <w:bCs/>
        </w:rPr>
        <w:t>s</w:t>
      </w:r>
      <w:r w:rsidR="000171D8" w:rsidRPr="00390EA4">
        <w:rPr>
          <w:rFonts w:ascii="Palatino Linotype" w:hAnsi="Palatino Linotype" w:cs="Arial"/>
          <w:bCs/>
        </w:rPr>
        <w:t xml:space="preserve"> por parte legítima, en atención a que se presentó por </w:t>
      </w:r>
      <w:r w:rsidR="00911EBC" w:rsidRPr="00390EA4">
        <w:rPr>
          <w:rFonts w:ascii="Palatino Linotype" w:hAnsi="Palatino Linotype" w:cs="Arial"/>
          <w:b/>
        </w:rPr>
        <w:t>EL</w:t>
      </w:r>
      <w:r w:rsidR="000171D8" w:rsidRPr="00390EA4">
        <w:rPr>
          <w:rFonts w:ascii="Palatino Linotype" w:hAnsi="Palatino Linotype" w:cs="Arial"/>
          <w:b/>
          <w:bCs/>
        </w:rPr>
        <w:t xml:space="preserve"> RECURRENTE,</w:t>
      </w:r>
      <w:r w:rsidR="000171D8" w:rsidRPr="00390EA4">
        <w:rPr>
          <w:rFonts w:ascii="Palatino Linotype" w:hAnsi="Palatino Linotype" w:cs="Arial"/>
          <w:bCs/>
        </w:rPr>
        <w:t xml:space="preserve"> quien es la misma persona que formuló la solicitud de acceso a la </w:t>
      </w:r>
      <w:r w:rsidR="00D86297" w:rsidRPr="00390EA4">
        <w:rPr>
          <w:rFonts w:ascii="Palatino Linotype" w:hAnsi="Palatino Linotype" w:cs="Arial"/>
          <w:bCs/>
        </w:rPr>
        <w:t>Información Pública</w:t>
      </w:r>
      <w:r w:rsidR="000171D8" w:rsidRPr="00390EA4">
        <w:rPr>
          <w:rFonts w:ascii="Palatino Linotype" w:hAnsi="Palatino Linotype" w:cs="Arial"/>
          <w:bCs/>
        </w:rPr>
        <w:t xml:space="preserve"> al </w:t>
      </w:r>
      <w:r w:rsidR="000171D8" w:rsidRPr="00390EA4">
        <w:rPr>
          <w:rFonts w:ascii="Palatino Linotype" w:hAnsi="Palatino Linotype" w:cs="Arial"/>
          <w:b/>
          <w:bCs/>
        </w:rPr>
        <w:t>SUJETO OBLIGADO</w:t>
      </w:r>
      <w:r w:rsidR="005B5043" w:rsidRPr="00390EA4">
        <w:rPr>
          <w:rFonts w:ascii="Palatino Linotype" w:hAnsi="Palatino Linotype" w:cs="Arial"/>
          <w:b/>
          <w:bCs/>
        </w:rPr>
        <w:t xml:space="preserve">, </w:t>
      </w:r>
      <w:r w:rsidR="005B5043" w:rsidRPr="00390EA4">
        <w:rPr>
          <w:rFonts w:ascii="Palatino Linotype" w:hAnsi="Palatino Linotype" w:cs="Arial"/>
          <w:bCs/>
        </w:rPr>
        <w:t xml:space="preserve">pues para ello, es </w:t>
      </w:r>
      <w:r w:rsidR="005B5043" w:rsidRPr="00390EA4">
        <w:rPr>
          <w:rFonts w:ascii="Palatino Linotype" w:hAnsi="Palatino Linotype" w:cs="Arial"/>
          <w:lang w:eastAsia="es-MX"/>
        </w:rPr>
        <w:t xml:space="preserve">necesario que el particular ingrese al </w:t>
      </w:r>
      <w:r w:rsidR="005B5043" w:rsidRPr="00390EA4">
        <w:rPr>
          <w:rFonts w:ascii="Palatino Linotype" w:hAnsi="Palatino Linotype" w:cs="Arial"/>
          <w:b/>
          <w:lang w:eastAsia="es-MX"/>
        </w:rPr>
        <w:t xml:space="preserve">SAIMEX </w:t>
      </w:r>
      <w:r w:rsidR="005B5043" w:rsidRPr="00390EA4">
        <w:rPr>
          <w:rFonts w:ascii="Palatino Linotype" w:hAnsi="Palatino Linotype" w:cs="Arial"/>
          <w:lang w:eastAsia="es-MX"/>
        </w:rPr>
        <w:t>mediante la utilización de su clave de usuario y contraseña.</w:t>
      </w:r>
    </w:p>
    <w:p w14:paraId="4DC900F0" w14:textId="514FEF37" w:rsidR="00F67D24" w:rsidRPr="00390EA4" w:rsidRDefault="00F67D24" w:rsidP="00390EA4">
      <w:pPr>
        <w:spacing w:line="360" w:lineRule="auto"/>
        <w:jc w:val="both"/>
        <w:rPr>
          <w:rFonts w:ascii="Palatino Linotype" w:hAnsi="Palatino Linotype" w:cs="Arial"/>
          <w:lang w:eastAsia="es-MX"/>
        </w:rPr>
      </w:pPr>
    </w:p>
    <w:p w14:paraId="029901E7" w14:textId="42EAA421" w:rsidR="00AF23CA" w:rsidRPr="00390EA4" w:rsidRDefault="00AF23CA" w:rsidP="00390EA4">
      <w:pPr>
        <w:spacing w:line="360" w:lineRule="auto"/>
        <w:jc w:val="both"/>
        <w:rPr>
          <w:rFonts w:ascii="Palatino Linotype" w:hAnsi="Palatino Linotype" w:cs="Arial"/>
          <w:lang w:eastAsia="es-MX"/>
        </w:rPr>
      </w:pPr>
    </w:p>
    <w:p w14:paraId="3EA75C15" w14:textId="77777777" w:rsidR="00AF23CA" w:rsidRPr="00390EA4" w:rsidRDefault="00AF23CA" w:rsidP="00390EA4">
      <w:pPr>
        <w:spacing w:line="360" w:lineRule="auto"/>
        <w:jc w:val="both"/>
        <w:rPr>
          <w:rFonts w:ascii="Palatino Linotype" w:hAnsi="Palatino Linotype" w:cs="Arial"/>
          <w:lang w:eastAsia="es-MX"/>
        </w:rPr>
      </w:pPr>
    </w:p>
    <w:p w14:paraId="2415E061" w14:textId="77777777" w:rsidR="00F67D24" w:rsidRPr="00390EA4" w:rsidRDefault="00F67D24" w:rsidP="00390EA4">
      <w:pPr>
        <w:tabs>
          <w:tab w:val="center" w:pos="4252"/>
          <w:tab w:val="right" w:pos="8504"/>
        </w:tabs>
        <w:spacing w:line="360" w:lineRule="auto"/>
        <w:jc w:val="both"/>
        <w:rPr>
          <w:rFonts w:ascii="Palatino Linotype" w:eastAsiaTheme="minorEastAsia" w:hAnsi="Palatino Linotype" w:cs="Arial"/>
          <w:lang w:val="es-ES_tradnl"/>
        </w:rPr>
      </w:pPr>
      <w:r w:rsidRPr="00390EA4">
        <w:rPr>
          <w:rFonts w:ascii="Palatino Linotype" w:hAnsi="Palatino Linotype" w:cs="Arial"/>
          <w:b/>
          <w:lang w:val="es-ES"/>
        </w:rPr>
        <w:lastRenderedPageBreak/>
        <w:t>TERCERO.</w:t>
      </w:r>
      <w:r w:rsidRPr="00390EA4">
        <w:rPr>
          <w:rFonts w:ascii="Palatino Linotype" w:eastAsiaTheme="minorEastAsia" w:hAnsi="Palatino Linotype" w:cs="Arial"/>
          <w:lang w:val="es-ES"/>
        </w:rPr>
        <w:t xml:space="preserve"> </w:t>
      </w:r>
      <w:r w:rsidRPr="00390EA4">
        <w:rPr>
          <w:rFonts w:ascii="Palatino Linotype" w:eastAsiaTheme="minorEastAsia" w:hAnsi="Palatino Linotype" w:cs="Arial"/>
          <w:b/>
          <w:lang w:val="es-ES_tradnl"/>
        </w:rPr>
        <w:t>Justificación de la Acumulación de los Recursos.</w:t>
      </w:r>
      <w:r w:rsidRPr="00390EA4">
        <w:rPr>
          <w:rFonts w:ascii="Palatino Linotype" w:eastAsiaTheme="minorEastAsia" w:hAnsi="Palatino Linotype" w:cs="Arial"/>
          <w:lang w:val="es-ES_tradnl"/>
        </w:rPr>
        <w:t xml:space="preserve"> </w:t>
      </w:r>
    </w:p>
    <w:p w14:paraId="764DA33B" w14:textId="70FAA263" w:rsidR="00F67D24" w:rsidRPr="00390EA4" w:rsidRDefault="00F67D24" w:rsidP="00390EA4">
      <w:pPr>
        <w:spacing w:line="360" w:lineRule="auto"/>
        <w:jc w:val="both"/>
        <w:rPr>
          <w:rFonts w:ascii="Palatino Linotype" w:hAnsi="Palatino Linotype" w:cs="Arial"/>
        </w:rPr>
      </w:pPr>
      <w:r w:rsidRPr="00390EA4">
        <w:rPr>
          <w:rFonts w:ascii="Palatino Linotype" w:eastAsiaTheme="minorEastAsia" w:hAnsi="Palatino Linotype" w:cs="Arial"/>
          <w:lang w:val="es-ES_tradnl"/>
        </w:rPr>
        <w:t>De las constancias que obran en los expedientes acumulados, se advierte que en los recursos de revisión</w:t>
      </w:r>
      <w:r w:rsidRPr="00390EA4">
        <w:rPr>
          <w:rFonts w:ascii="Palatino Linotype" w:eastAsiaTheme="minorEastAsia" w:hAnsi="Palatino Linotype" w:cstheme="minorBidi"/>
          <w:lang w:val="es-ES_tradnl"/>
        </w:rPr>
        <w:t xml:space="preserve"> </w:t>
      </w:r>
      <w:r w:rsidR="005B51CB" w:rsidRPr="00390EA4">
        <w:rPr>
          <w:rFonts w:ascii="Palatino Linotype" w:hAnsi="Palatino Linotype"/>
          <w:b/>
          <w:lang w:val="es-ES_tradnl"/>
        </w:rPr>
        <w:t>01222/INFOEM/IP/RR/2023 y 01223</w:t>
      </w:r>
      <w:r w:rsidR="003C22F9" w:rsidRPr="00390EA4">
        <w:rPr>
          <w:rFonts w:ascii="Palatino Linotype" w:hAnsi="Palatino Linotype"/>
          <w:b/>
          <w:lang w:val="es-ES_tradnl"/>
        </w:rPr>
        <w:t>/INFOEM/IP/RR/2023</w:t>
      </w:r>
      <w:r w:rsidRPr="00390EA4">
        <w:rPr>
          <w:rFonts w:ascii="Palatino Linotype" w:eastAsiaTheme="minorEastAsia" w:hAnsi="Palatino Linotype" w:cs="Arial"/>
          <w:b/>
          <w:bCs/>
          <w:lang w:val="es-ES_tradnl"/>
        </w:rPr>
        <w:t xml:space="preserve">, </w:t>
      </w:r>
      <w:r w:rsidRPr="00390EA4">
        <w:rPr>
          <w:rFonts w:ascii="Palatino Linotype" w:eastAsiaTheme="minorEastAsia" w:hAnsi="Palatino Linotype" w:cs="Arial"/>
          <w:lang w:val="es-ES_tradnl"/>
        </w:rPr>
        <w:t xml:space="preserve">fueron presentados por </w:t>
      </w:r>
      <w:r w:rsidR="005B51CB" w:rsidRPr="00390EA4">
        <w:rPr>
          <w:rFonts w:ascii="Palatino Linotype" w:eastAsiaTheme="minorEastAsia" w:hAnsi="Palatino Linotype" w:cs="Arial"/>
          <w:lang w:val="es-ES_tradnl"/>
        </w:rPr>
        <w:t>el mismo</w:t>
      </w:r>
      <w:r w:rsidRPr="00390EA4">
        <w:rPr>
          <w:rFonts w:ascii="Palatino Linotype" w:eastAsiaTheme="minorEastAsia" w:hAnsi="Palatino Linotype" w:cs="Arial"/>
          <w:lang w:val="es-ES_tradnl"/>
        </w:rPr>
        <w:t xml:space="preserve"> </w:t>
      </w:r>
      <w:r w:rsidRPr="00390EA4">
        <w:rPr>
          <w:rFonts w:ascii="Palatino Linotype" w:eastAsiaTheme="minorEastAsia" w:hAnsi="Palatino Linotype" w:cs="Arial"/>
          <w:b/>
          <w:lang w:val="es-ES_tradnl"/>
        </w:rPr>
        <w:t>RECURRENTE</w:t>
      </w:r>
      <w:r w:rsidRPr="00390EA4">
        <w:rPr>
          <w:rFonts w:ascii="Palatino Linotype" w:eastAsiaTheme="minorEastAsia" w:hAnsi="Palatino Linotype" w:cs="Arial"/>
          <w:lang w:val="es-ES_tradnl"/>
        </w:rPr>
        <w:t xml:space="preserve"> respecto de los actos u omisiones del mismo </w:t>
      </w:r>
      <w:r w:rsidRPr="00390EA4">
        <w:rPr>
          <w:rFonts w:ascii="Palatino Linotype" w:eastAsiaTheme="minorEastAsia" w:hAnsi="Palatino Linotype" w:cs="Arial"/>
          <w:b/>
          <w:lang w:val="es-ES_tradnl"/>
        </w:rPr>
        <w:t>SUJETO OBLIGADO</w:t>
      </w:r>
      <w:r w:rsidRPr="00390EA4">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390EA4">
        <w:rPr>
          <w:rFonts w:ascii="Palatino Linotype" w:eastAsiaTheme="minorEastAsia" w:hAnsi="Palatino Linotype" w:cs="Arial"/>
          <w:lang w:val="es-ES"/>
        </w:rPr>
        <w:t xml:space="preserve">Código de Procedimientos Administrativos del Estado de México, de aplicación supletoria en términos del </w:t>
      </w:r>
      <w:r w:rsidRPr="00390EA4">
        <w:rPr>
          <w:rFonts w:ascii="Palatino Linotype" w:eastAsiaTheme="minorEastAsia" w:hAnsi="Palatino Linotype" w:cs="Arial"/>
          <w:lang w:val="es-ES_tradnl"/>
        </w:rPr>
        <w:t xml:space="preserve">artículo 195 de </w:t>
      </w:r>
      <w:r w:rsidRPr="00390EA4">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1B7BFEE7" w14:textId="77777777" w:rsidR="00F67D24" w:rsidRPr="00390EA4" w:rsidRDefault="00F67D24" w:rsidP="00390EA4">
      <w:pPr>
        <w:tabs>
          <w:tab w:val="left" w:pos="8222"/>
        </w:tabs>
        <w:ind w:left="851" w:right="1134"/>
        <w:jc w:val="center"/>
        <w:rPr>
          <w:rFonts w:ascii="Palatino Linotype" w:hAnsi="Palatino Linotype" w:cs="Arial"/>
          <w:b/>
          <w:i/>
          <w:sz w:val="22"/>
          <w:szCs w:val="22"/>
        </w:rPr>
      </w:pPr>
      <w:r w:rsidRPr="00390EA4">
        <w:rPr>
          <w:rFonts w:ascii="Palatino Linotype" w:hAnsi="Palatino Linotype" w:cs="Arial"/>
          <w:b/>
          <w:i/>
          <w:sz w:val="22"/>
          <w:szCs w:val="22"/>
        </w:rPr>
        <w:t>“Código de Procedimientos Administrativos del Estado de México</w:t>
      </w:r>
    </w:p>
    <w:p w14:paraId="0B21350C" w14:textId="77777777" w:rsidR="00297190" w:rsidRPr="00390EA4" w:rsidRDefault="00297190" w:rsidP="00390EA4">
      <w:pPr>
        <w:tabs>
          <w:tab w:val="left" w:pos="8222"/>
        </w:tabs>
        <w:ind w:left="851" w:right="1134"/>
        <w:jc w:val="center"/>
        <w:rPr>
          <w:rFonts w:ascii="Palatino Linotype" w:hAnsi="Palatino Linotype" w:cs="Arial"/>
          <w:b/>
          <w:i/>
          <w:sz w:val="22"/>
          <w:szCs w:val="22"/>
        </w:rPr>
      </w:pPr>
    </w:p>
    <w:p w14:paraId="7EEEB01E" w14:textId="62E1874D" w:rsidR="00F67D24" w:rsidRPr="00390EA4" w:rsidRDefault="00F67D24" w:rsidP="00390EA4">
      <w:pPr>
        <w:tabs>
          <w:tab w:val="left" w:pos="8222"/>
        </w:tabs>
        <w:ind w:left="851" w:right="1134"/>
        <w:jc w:val="both"/>
        <w:rPr>
          <w:rFonts w:ascii="Palatino Linotype" w:hAnsi="Palatino Linotype" w:cs="Arial"/>
          <w:i/>
          <w:sz w:val="22"/>
          <w:szCs w:val="22"/>
        </w:rPr>
      </w:pPr>
      <w:r w:rsidRPr="00390EA4">
        <w:rPr>
          <w:rFonts w:ascii="Palatino Linotype" w:hAnsi="Palatino Linotype" w:cs="Arial"/>
          <w:b/>
          <w:i/>
          <w:sz w:val="22"/>
          <w:szCs w:val="22"/>
        </w:rPr>
        <w:t>Artículo 18</w:t>
      </w:r>
      <w:r w:rsidRPr="00390EA4">
        <w:rPr>
          <w:rFonts w:ascii="Palatino Linotype" w:hAnsi="Palatino Linotype" w:cs="Arial"/>
          <w:i/>
          <w:sz w:val="22"/>
          <w:szCs w:val="22"/>
        </w:rPr>
        <w:t xml:space="preserve">.- </w:t>
      </w:r>
      <w:r w:rsidRPr="00390EA4">
        <w:rPr>
          <w:rFonts w:ascii="Palatino Linotype" w:hAnsi="Palatino Linotype" w:cs="Arial"/>
          <w:b/>
          <w:i/>
          <w:sz w:val="22"/>
          <w:szCs w:val="22"/>
        </w:rPr>
        <w:t xml:space="preserve">La autoridad administrativa o el Tribunal </w:t>
      </w:r>
      <w:r w:rsidRPr="00390EA4">
        <w:rPr>
          <w:rFonts w:ascii="Palatino Linotype" w:hAnsi="Palatino Linotype" w:cs="Arial"/>
          <w:b/>
          <w:i/>
          <w:sz w:val="22"/>
          <w:szCs w:val="22"/>
          <w:u w:val="single"/>
        </w:rPr>
        <w:t>acordarán la acumulación de los expedientes</w:t>
      </w:r>
      <w:r w:rsidRPr="00390EA4">
        <w:rPr>
          <w:rFonts w:ascii="Palatino Linotype" w:hAnsi="Palatino Linotype" w:cs="Arial"/>
          <w:b/>
          <w:i/>
          <w:sz w:val="22"/>
          <w:szCs w:val="22"/>
        </w:rPr>
        <w:t xml:space="preserve"> del procedimiento y proceso administrativo que ante ellos se sigan, de oficio</w:t>
      </w:r>
      <w:r w:rsidRPr="00390EA4">
        <w:rPr>
          <w:rFonts w:ascii="Palatino Linotype" w:hAnsi="Palatino Linotype" w:cs="Arial"/>
          <w:i/>
          <w:sz w:val="22"/>
          <w:szCs w:val="22"/>
        </w:rPr>
        <w:t xml:space="preserve"> o a petición de parte, </w:t>
      </w:r>
      <w:r w:rsidRPr="00390EA4">
        <w:rPr>
          <w:rFonts w:ascii="Palatino Linotype" w:hAnsi="Palatino Linotype" w:cs="Arial"/>
          <w:b/>
          <w:i/>
          <w:sz w:val="22"/>
          <w:szCs w:val="22"/>
          <w:u w:val="single"/>
        </w:rPr>
        <w:t>cuando las partes</w:t>
      </w:r>
      <w:r w:rsidRPr="00390EA4">
        <w:rPr>
          <w:rFonts w:ascii="Palatino Linotype" w:hAnsi="Palatino Linotype" w:cs="Arial"/>
          <w:i/>
          <w:sz w:val="22"/>
          <w:szCs w:val="22"/>
        </w:rPr>
        <w:t xml:space="preserve"> o los actos administrativos </w:t>
      </w:r>
      <w:r w:rsidRPr="00390EA4">
        <w:rPr>
          <w:rFonts w:ascii="Palatino Linotype" w:hAnsi="Palatino Linotype" w:cs="Arial"/>
          <w:b/>
          <w:i/>
          <w:sz w:val="22"/>
          <w:szCs w:val="22"/>
          <w:u w:val="single"/>
        </w:rPr>
        <w:t>sean iguales</w:t>
      </w:r>
      <w:r w:rsidRPr="00390EA4">
        <w:rPr>
          <w:rFonts w:ascii="Palatino Linotype" w:hAnsi="Palatino Linotype" w:cs="Arial"/>
          <w:i/>
          <w:sz w:val="22"/>
          <w:szCs w:val="22"/>
        </w:rPr>
        <w:t xml:space="preserve">, se trate de actos conexos o </w:t>
      </w:r>
      <w:r w:rsidRPr="00390EA4">
        <w:rPr>
          <w:rFonts w:ascii="Palatino Linotype" w:hAnsi="Palatino Linotype" w:cs="Arial"/>
          <w:b/>
          <w:i/>
          <w:sz w:val="22"/>
          <w:szCs w:val="22"/>
          <w:u w:val="single"/>
        </w:rPr>
        <w:t>resulte conveniente el trámite unificado de los asuntos, para evitar la emisión de resoluciones contradictorias</w:t>
      </w:r>
      <w:r w:rsidRPr="00390EA4">
        <w:rPr>
          <w:rFonts w:ascii="Palatino Linotype" w:hAnsi="Palatino Linotype" w:cs="Arial"/>
          <w:i/>
          <w:sz w:val="22"/>
          <w:szCs w:val="22"/>
        </w:rPr>
        <w:t>. La misma regla se aplicará, en lo conducente, para la separación de los expedientes.”</w:t>
      </w:r>
    </w:p>
    <w:p w14:paraId="13FCC8B5" w14:textId="77777777" w:rsidR="00297190" w:rsidRPr="00390EA4" w:rsidRDefault="00297190" w:rsidP="00390EA4">
      <w:pPr>
        <w:tabs>
          <w:tab w:val="left" w:pos="8222"/>
        </w:tabs>
        <w:ind w:left="851" w:right="1134"/>
        <w:jc w:val="both"/>
        <w:rPr>
          <w:rFonts w:ascii="Palatino Linotype" w:hAnsi="Palatino Linotype" w:cs="Arial"/>
          <w:i/>
          <w:sz w:val="22"/>
          <w:szCs w:val="22"/>
        </w:rPr>
      </w:pPr>
    </w:p>
    <w:p w14:paraId="25E764B0" w14:textId="77777777" w:rsidR="00F67D24" w:rsidRPr="00390EA4" w:rsidRDefault="00F67D24" w:rsidP="00390EA4">
      <w:pPr>
        <w:tabs>
          <w:tab w:val="left" w:pos="8222"/>
        </w:tabs>
        <w:ind w:left="851" w:right="1134"/>
        <w:jc w:val="center"/>
        <w:rPr>
          <w:rFonts w:ascii="Palatino Linotype" w:hAnsi="Palatino Linotype" w:cs="Arial"/>
          <w:b/>
          <w:i/>
          <w:sz w:val="22"/>
          <w:szCs w:val="22"/>
        </w:rPr>
      </w:pPr>
      <w:r w:rsidRPr="00390EA4">
        <w:rPr>
          <w:rFonts w:ascii="Palatino Linotype" w:hAnsi="Palatino Linotype" w:cs="Arial"/>
          <w:b/>
          <w:i/>
          <w:sz w:val="22"/>
          <w:szCs w:val="22"/>
        </w:rPr>
        <w:t xml:space="preserve">Ley de Transparencia y Acceso a la Información Pública del Estado de México y Municipios </w:t>
      </w:r>
    </w:p>
    <w:p w14:paraId="390E7C18" w14:textId="011076E8" w:rsidR="00F67D24" w:rsidRPr="00390EA4" w:rsidRDefault="00F67D24" w:rsidP="00390EA4">
      <w:pPr>
        <w:tabs>
          <w:tab w:val="left" w:pos="8222"/>
        </w:tabs>
        <w:ind w:left="851" w:right="1134"/>
        <w:jc w:val="both"/>
        <w:rPr>
          <w:rFonts w:ascii="Palatino Linotype" w:hAnsi="Palatino Linotype" w:cs="Arial"/>
          <w:i/>
          <w:sz w:val="22"/>
          <w:szCs w:val="22"/>
        </w:rPr>
      </w:pPr>
      <w:r w:rsidRPr="00390EA4">
        <w:rPr>
          <w:rFonts w:ascii="Palatino Linotype" w:hAnsi="Palatino Linotype" w:cs="Arial"/>
          <w:b/>
          <w:i/>
          <w:sz w:val="22"/>
          <w:szCs w:val="22"/>
        </w:rPr>
        <w:t xml:space="preserve">Artículo 195. </w:t>
      </w:r>
      <w:r w:rsidRPr="00390EA4">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7BBB7B7B" w14:textId="77777777" w:rsidR="00F67D24" w:rsidRPr="00390EA4" w:rsidRDefault="00F67D24" w:rsidP="00390EA4">
      <w:pPr>
        <w:tabs>
          <w:tab w:val="left" w:pos="8222"/>
        </w:tabs>
        <w:ind w:left="851" w:right="1134"/>
        <w:jc w:val="right"/>
        <w:rPr>
          <w:rFonts w:ascii="Palatino Linotype" w:hAnsi="Palatino Linotype" w:cs="Arial"/>
          <w:sz w:val="16"/>
          <w:szCs w:val="16"/>
        </w:rPr>
      </w:pPr>
      <w:r w:rsidRPr="00390EA4">
        <w:rPr>
          <w:rFonts w:ascii="Palatino Linotype" w:hAnsi="Palatino Linotype" w:cs="Arial"/>
          <w:sz w:val="16"/>
          <w:szCs w:val="16"/>
        </w:rPr>
        <w:t>(Énfasis añadido)</w:t>
      </w:r>
    </w:p>
    <w:p w14:paraId="627D2AEC" w14:textId="77777777" w:rsidR="00F67D24" w:rsidRPr="00390EA4" w:rsidRDefault="00F67D24" w:rsidP="00390EA4">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0EA4">
        <w:rPr>
          <w:rFonts w:ascii="Palatino Linotype" w:eastAsiaTheme="minorEastAsia" w:hAnsi="Palatino Linotype" w:cs="Arial"/>
          <w:lang w:val="es-ES_tradnl"/>
        </w:rPr>
        <w:t>De lo dispuesto en los numerales citados en el párrafo que antecede, dicha acumulación procede cuando:</w:t>
      </w:r>
    </w:p>
    <w:p w14:paraId="76E488B5" w14:textId="77777777" w:rsidR="00F67D24" w:rsidRPr="00390EA4" w:rsidRDefault="00F67D24" w:rsidP="00390EA4">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0EA4">
        <w:rPr>
          <w:rFonts w:ascii="Palatino Linotype" w:eastAsiaTheme="minorEastAsia" w:hAnsi="Palatino Linotype" w:cs="Arial"/>
          <w:lang w:val="es-ES_tradnl"/>
        </w:rPr>
        <w:lastRenderedPageBreak/>
        <w:t>El solicitante y la información referida sean las mismas;</w:t>
      </w:r>
    </w:p>
    <w:p w14:paraId="385D73F3" w14:textId="77777777" w:rsidR="00F67D24" w:rsidRPr="00390EA4" w:rsidRDefault="00F67D24" w:rsidP="00390EA4">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0EA4">
        <w:rPr>
          <w:rFonts w:ascii="Palatino Linotype" w:eastAsiaTheme="minorEastAsia" w:hAnsi="Palatino Linotype" w:cs="Arial"/>
          <w:b/>
          <w:u w:val="single"/>
          <w:lang w:val="es-ES_tradnl"/>
        </w:rPr>
        <w:t>Las partes o los actos impugnados sean iguales</w:t>
      </w:r>
      <w:r w:rsidRPr="00390EA4">
        <w:rPr>
          <w:rFonts w:ascii="Palatino Linotype" w:eastAsiaTheme="minorEastAsia" w:hAnsi="Palatino Linotype" w:cs="Arial"/>
          <w:lang w:val="es-ES_tradnl"/>
        </w:rPr>
        <w:t>;</w:t>
      </w:r>
    </w:p>
    <w:p w14:paraId="74361634" w14:textId="77777777" w:rsidR="00F67D24" w:rsidRPr="00390EA4" w:rsidRDefault="00F67D24" w:rsidP="00390EA4">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90EA4">
        <w:rPr>
          <w:rFonts w:ascii="Palatino Linotype" w:eastAsiaTheme="minorEastAsia" w:hAnsi="Palatino Linotype" w:cs="Arial"/>
          <w:b/>
          <w:u w:val="single"/>
          <w:lang w:val="es-ES_tradnl"/>
        </w:rPr>
        <w:t>Cuando se trate del mismo solicitante, el mismo Sujeto Obligado</w:t>
      </w:r>
      <w:r w:rsidRPr="00390EA4">
        <w:rPr>
          <w:rFonts w:ascii="Palatino Linotype" w:eastAsiaTheme="minorEastAsia" w:hAnsi="Palatino Linotype" w:cs="Arial"/>
          <w:lang w:val="es-ES_tradnl"/>
        </w:rPr>
        <w:t>, y</w:t>
      </w:r>
    </w:p>
    <w:p w14:paraId="59FEBC6E" w14:textId="77777777" w:rsidR="00F67D24" w:rsidRPr="00390EA4" w:rsidRDefault="00F67D24" w:rsidP="00390EA4">
      <w:pPr>
        <w:numPr>
          <w:ilvl w:val="0"/>
          <w:numId w:val="4"/>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390EA4">
        <w:rPr>
          <w:rFonts w:ascii="Palatino Linotype" w:eastAsiaTheme="minorEastAsia" w:hAnsi="Palatino Linotype" w:cs="Arial"/>
          <w:lang w:val="es-ES_tradnl"/>
        </w:rPr>
        <w:t>Aun tratándose de solicitudes diversas, resulte conveniente la resolución unificada de los asuntos.</w:t>
      </w:r>
    </w:p>
    <w:p w14:paraId="1C8FA566" w14:textId="77777777" w:rsidR="00F67D24" w:rsidRPr="00390EA4" w:rsidRDefault="00F67D24" w:rsidP="00390EA4">
      <w:pPr>
        <w:widowControl w:val="0"/>
        <w:autoSpaceDE w:val="0"/>
        <w:autoSpaceDN w:val="0"/>
        <w:adjustRightInd w:val="0"/>
        <w:spacing w:before="100" w:beforeAutospacing="1" w:line="360" w:lineRule="auto"/>
        <w:jc w:val="both"/>
        <w:rPr>
          <w:rFonts w:ascii="Palatino Linotype" w:hAnsi="Palatino Linotype" w:cs="Arial"/>
        </w:rPr>
      </w:pPr>
      <w:r w:rsidRPr="00390EA4">
        <w:rPr>
          <w:rFonts w:ascii="Palatino Linotype" w:hAnsi="Palatino Linotype" w:cs="Arial"/>
        </w:rPr>
        <w:t xml:space="preserve">Conforme a lo anterior, los recursos de revisión que nos ocupan fueron interpuestos por el mismo </w:t>
      </w:r>
      <w:r w:rsidRPr="00390EA4">
        <w:rPr>
          <w:rFonts w:ascii="Palatino Linotype" w:hAnsi="Palatino Linotype" w:cs="Arial"/>
          <w:b/>
        </w:rPr>
        <w:t>RECURRENTE</w:t>
      </w:r>
      <w:r w:rsidRPr="00390EA4">
        <w:rPr>
          <w:rFonts w:ascii="Palatino Linotype" w:hAnsi="Palatino Linotype" w:cs="Arial"/>
        </w:rPr>
        <w:t xml:space="preserve"> ante el mismo </w:t>
      </w:r>
      <w:r w:rsidRPr="00390EA4">
        <w:rPr>
          <w:rFonts w:ascii="Palatino Linotype" w:hAnsi="Palatino Linotype" w:cs="Arial"/>
          <w:b/>
        </w:rPr>
        <w:t>SUJETO OBLIGADO</w:t>
      </w:r>
      <w:r w:rsidRPr="00390EA4">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10B1C352" w14:textId="77777777" w:rsidR="004277D2" w:rsidRPr="00390EA4" w:rsidRDefault="004277D2" w:rsidP="00390EA4">
      <w:pPr>
        <w:spacing w:line="360" w:lineRule="auto"/>
        <w:jc w:val="both"/>
        <w:rPr>
          <w:rFonts w:ascii="Palatino Linotype" w:hAnsi="Palatino Linotype" w:cs="Arial"/>
          <w:b/>
          <w:bCs/>
        </w:rPr>
      </w:pPr>
    </w:p>
    <w:p w14:paraId="73B57685" w14:textId="39D4991B" w:rsidR="005C250B" w:rsidRPr="00390EA4" w:rsidRDefault="00F67D24" w:rsidP="00390EA4">
      <w:pPr>
        <w:autoSpaceDE w:val="0"/>
        <w:autoSpaceDN w:val="0"/>
        <w:adjustRightInd w:val="0"/>
        <w:spacing w:line="360" w:lineRule="auto"/>
        <w:ind w:right="49"/>
        <w:jc w:val="both"/>
        <w:rPr>
          <w:rFonts w:ascii="Palatino Linotype" w:hAnsi="Palatino Linotype" w:cs="Arial"/>
          <w:b/>
          <w:lang w:val="es-ES"/>
        </w:rPr>
      </w:pPr>
      <w:r w:rsidRPr="00390EA4">
        <w:rPr>
          <w:rFonts w:ascii="Palatino Linotype" w:hAnsi="Palatino Linotype" w:cs="Arial"/>
          <w:b/>
        </w:rPr>
        <w:t>CUARTO</w:t>
      </w:r>
      <w:r w:rsidR="005C250B" w:rsidRPr="00390EA4">
        <w:rPr>
          <w:rFonts w:ascii="Palatino Linotype" w:hAnsi="Palatino Linotype" w:cs="Arial"/>
          <w:b/>
        </w:rPr>
        <w:t xml:space="preserve">. </w:t>
      </w:r>
      <w:r w:rsidR="005C250B" w:rsidRPr="00390EA4">
        <w:rPr>
          <w:rFonts w:ascii="Palatino Linotype" w:hAnsi="Palatino Linotype" w:cs="Arial"/>
          <w:b/>
          <w:lang w:val="es-ES"/>
        </w:rPr>
        <w:t xml:space="preserve">Oportunidad. </w:t>
      </w:r>
    </w:p>
    <w:p w14:paraId="5A8602A8" w14:textId="6FAE6544" w:rsidR="00F0588B" w:rsidRPr="00390EA4" w:rsidRDefault="00CE02E6" w:rsidP="00390EA4">
      <w:pPr>
        <w:spacing w:line="360" w:lineRule="auto"/>
        <w:jc w:val="both"/>
        <w:rPr>
          <w:rFonts w:ascii="Palatino Linotype" w:hAnsi="Palatino Linotype" w:cs="Arial"/>
          <w:lang w:val="es-ES"/>
        </w:rPr>
      </w:pPr>
      <w:r w:rsidRPr="00390EA4">
        <w:rPr>
          <w:rFonts w:ascii="Palatino Linotype" w:hAnsi="Palatino Linotype" w:cs="Arial"/>
          <w:lang w:val="es-ES"/>
        </w:rPr>
        <w:t xml:space="preserve">Los </w:t>
      </w:r>
      <w:r w:rsidR="00F0588B" w:rsidRPr="00390EA4">
        <w:rPr>
          <w:rFonts w:ascii="Palatino Linotype" w:hAnsi="Palatino Linotype" w:cs="Arial"/>
          <w:lang w:val="es-ES"/>
        </w:rPr>
        <w:t>Recurso</w:t>
      </w:r>
      <w:r w:rsidRPr="00390EA4">
        <w:rPr>
          <w:rFonts w:ascii="Palatino Linotype" w:hAnsi="Palatino Linotype" w:cs="Arial"/>
          <w:lang w:val="es-ES"/>
        </w:rPr>
        <w:t>s</w:t>
      </w:r>
      <w:r w:rsidR="00F0588B" w:rsidRPr="00390EA4">
        <w:rPr>
          <w:rFonts w:ascii="Palatino Linotype" w:hAnsi="Palatino Linotype" w:cs="Arial"/>
          <w:lang w:val="es-ES"/>
        </w:rPr>
        <w:t xml:space="preserve"> de Revisión fue</w:t>
      </w:r>
      <w:r w:rsidRPr="00390EA4">
        <w:rPr>
          <w:rFonts w:ascii="Palatino Linotype" w:hAnsi="Palatino Linotype" w:cs="Arial"/>
          <w:lang w:val="es-ES"/>
        </w:rPr>
        <w:t>ron</w:t>
      </w:r>
      <w:r w:rsidR="00F0588B" w:rsidRPr="00390EA4">
        <w:rPr>
          <w:rFonts w:ascii="Palatino Linotype" w:hAnsi="Palatino Linotype" w:cs="Arial"/>
          <w:lang w:val="es-ES"/>
        </w:rPr>
        <w:t xml:space="preserve"> interpuesto</w:t>
      </w:r>
      <w:r w:rsidRPr="00390EA4">
        <w:rPr>
          <w:rFonts w:ascii="Palatino Linotype" w:hAnsi="Palatino Linotype" w:cs="Arial"/>
          <w:lang w:val="es-ES"/>
        </w:rPr>
        <w:t>s</w:t>
      </w:r>
      <w:r w:rsidR="00F0588B" w:rsidRPr="00390EA4">
        <w:rPr>
          <w:rFonts w:ascii="Palatino Linotype" w:hAnsi="Palatino Linotype" w:cs="Arial"/>
          <w:lang w:val="es-ES"/>
        </w:rPr>
        <w:t xml:space="preserve"> dentro del plazo de quince días hábiles, contados a partir del día siguiente al en que </w:t>
      </w:r>
      <w:r w:rsidR="00F0588B" w:rsidRPr="00390EA4">
        <w:rPr>
          <w:rFonts w:ascii="Palatino Linotype" w:hAnsi="Palatino Linotype" w:cs="Arial"/>
          <w:b/>
          <w:lang w:val="es-ES"/>
        </w:rPr>
        <w:t>EL RECURRENTE</w:t>
      </w:r>
      <w:r w:rsidR="00F0588B" w:rsidRPr="00390EA4">
        <w:rPr>
          <w:rFonts w:ascii="Palatino Linotype" w:hAnsi="Palatino Linotype" w:cs="Arial"/>
          <w:lang w:val="es-ES"/>
        </w:rPr>
        <w:t xml:space="preserve"> tuvo conocimiento de la</w:t>
      </w:r>
      <w:r w:rsidRPr="00390EA4">
        <w:rPr>
          <w:rFonts w:ascii="Palatino Linotype" w:hAnsi="Palatino Linotype" w:cs="Arial"/>
          <w:lang w:val="es-ES"/>
        </w:rPr>
        <w:t>s</w:t>
      </w:r>
      <w:r w:rsidR="00F0588B" w:rsidRPr="00390EA4">
        <w:rPr>
          <w:rFonts w:ascii="Palatino Linotype" w:hAnsi="Palatino Linotype" w:cs="Arial"/>
          <w:lang w:val="es-ES"/>
        </w:rPr>
        <w:t xml:space="preserve"> respuesta</w:t>
      </w:r>
      <w:r w:rsidRPr="00390EA4">
        <w:rPr>
          <w:rFonts w:ascii="Palatino Linotype" w:hAnsi="Palatino Linotype" w:cs="Arial"/>
          <w:lang w:val="es-ES"/>
        </w:rPr>
        <w:t>s</w:t>
      </w:r>
      <w:r w:rsidR="00F0588B" w:rsidRPr="00390EA4">
        <w:rPr>
          <w:rFonts w:ascii="Palatino Linotype" w:hAnsi="Palatino Linotype" w:cs="Arial"/>
          <w:lang w:val="es-ES"/>
        </w:rPr>
        <w:t xml:space="preserve"> </w:t>
      </w:r>
      <w:r w:rsidRPr="00390EA4">
        <w:rPr>
          <w:rFonts w:ascii="Palatino Linotype" w:hAnsi="Palatino Linotype" w:cs="Arial"/>
          <w:lang w:val="es-ES"/>
        </w:rPr>
        <w:t xml:space="preserve">ahora </w:t>
      </w:r>
      <w:r w:rsidR="00F0588B" w:rsidRPr="00390EA4">
        <w:rPr>
          <w:rFonts w:ascii="Palatino Linotype" w:hAnsi="Palatino Linotype" w:cs="Arial"/>
          <w:lang w:val="es-ES"/>
        </w:rPr>
        <w:t>impugnada</w:t>
      </w:r>
      <w:r w:rsidRPr="00390EA4">
        <w:rPr>
          <w:rFonts w:ascii="Palatino Linotype" w:hAnsi="Palatino Linotype" w:cs="Arial"/>
          <w:lang w:val="es-ES"/>
        </w:rPr>
        <w:t>s</w:t>
      </w:r>
      <w:r w:rsidR="00F0588B" w:rsidRPr="00390EA4">
        <w:rPr>
          <w:rFonts w:ascii="Palatino Linotype" w:hAnsi="Palatino Linotype" w:cs="Arial"/>
          <w:lang w:val="es-ES"/>
        </w:rPr>
        <w:t>; tal y como, lo prevé el artículo 178 de la Ley de Transparencia y Acceso a la Información Pública del Estado de México y Municipios, que establece:</w:t>
      </w:r>
    </w:p>
    <w:p w14:paraId="6220DF70" w14:textId="77777777" w:rsidR="00F0588B" w:rsidRPr="00390EA4" w:rsidRDefault="00F0588B" w:rsidP="00390EA4">
      <w:pPr>
        <w:spacing w:line="360" w:lineRule="auto"/>
        <w:jc w:val="both"/>
        <w:rPr>
          <w:rFonts w:ascii="Palatino Linotype" w:hAnsi="Palatino Linotype" w:cs="Arial"/>
          <w:lang w:val="es-ES"/>
        </w:rPr>
      </w:pPr>
    </w:p>
    <w:p w14:paraId="2228C7EC" w14:textId="77777777" w:rsidR="00F0588B" w:rsidRPr="00390EA4" w:rsidRDefault="00F0588B" w:rsidP="00390EA4">
      <w:pPr>
        <w:ind w:left="851" w:right="616"/>
        <w:jc w:val="both"/>
        <w:rPr>
          <w:rFonts w:ascii="Palatino Linotype" w:hAnsi="Palatino Linotype" w:cs="Arial"/>
          <w:i/>
          <w:sz w:val="22"/>
          <w:szCs w:val="22"/>
          <w:lang w:val="es-ES"/>
        </w:rPr>
      </w:pPr>
      <w:r w:rsidRPr="00390EA4">
        <w:rPr>
          <w:rFonts w:ascii="Palatino Linotype" w:hAnsi="Palatino Linotype" w:cs="Arial"/>
          <w:b/>
          <w:i/>
          <w:sz w:val="22"/>
          <w:szCs w:val="22"/>
          <w:lang w:val="es-ES"/>
        </w:rPr>
        <w:t>“Artículo 178</w:t>
      </w:r>
      <w:r w:rsidRPr="00390EA4">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18A625B" w14:textId="77777777" w:rsidR="00F0588B" w:rsidRPr="00390EA4" w:rsidRDefault="00F0588B" w:rsidP="00390EA4">
      <w:pPr>
        <w:ind w:left="851" w:right="616" w:hanging="851"/>
        <w:jc w:val="both"/>
        <w:rPr>
          <w:rFonts w:ascii="Palatino Linotype" w:hAnsi="Palatino Linotype" w:cs="Arial"/>
          <w:i/>
          <w:sz w:val="22"/>
          <w:szCs w:val="22"/>
          <w:lang w:val="es-ES"/>
        </w:rPr>
      </w:pPr>
    </w:p>
    <w:p w14:paraId="04EC0AB0" w14:textId="77777777" w:rsidR="00F0588B" w:rsidRPr="00390EA4" w:rsidRDefault="00F0588B" w:rsidP="00390EA4">
      <w:pPr>
        <w:ind w:left="851" w:right="616"/>
        <w:jc w:val="both"/>
        <w:rPr>
          <w:rFonts w:ascii="Palatino Linotype" w:hAnsi="Palatino Linotype" w:cs="Arial"/>
          <w:i/>
          <w:sz w:val="22"/>
          <w:szCs w:val="22"/>
          <w:lang w:val="es-ES"/>
        </w:rPr>
      </w:pPr>
      <w:r w:rsidRPr="00390EA4">
        <w:rPr>
          <w:rFonts w:ascii="Palatino Linotype" w:hAnsi="Palatino Linotype" w:cs="Arial"/>
          <w:i/>
          <w:sz w:val="22"/>
          <w:szCs w:val="22"/>
          <w:lang w:val="es-ES"/>
        </w:rPr>
        <w:t xml:space="preserve">A falta de respuesta del sujeto obligado, dentro de los plazos establecidos en esta Ley, a una solicitud de Acceso a la Información Pública el recurso podrá ser interpuesto en </w:t>
      </w:r>
      <w:r w:rsidRPr="00390EA4">
        <w:rPr>
          <w:rFonts w:ascii="Palatino Linotype" w:hAnsi="Palatino Linotype" w:cs="Arial"/>
          <w:i/>
          <w:sz w:val="22"/>
          <w:szCs w:val="22"/>
          <w:lang w:val="es-ES"/>
        </w:rPr>
        <w:lastRenderedPageBreak/>
        <w:t>cualquier momento, acompañado con el documento que pruebe la fecha en que presentó la solicitud.</w:t>
      </w:r>
    </w:p>
    <w:p w14:paraId="6E62BC4E" w14:textId="77777777" w:rsidR="00F0588B" w:rsidRPr="00390EA4" w:rsidRDefault="00F0588B" w:rsidP="00390EA4">
      <w:pPr>
        <w:ind w:left="851" w:right="616" w:hanging="851"/>
        <w:jc w:val="both"/>
        <w:rPr>
          <w:rFonts w:ascii="Palatino Linotype" w:hAnsi="Palatino Linotype" w:cs="Arial"/>
          <w:i/>
          <w:sz w:val="22"/>
          <w:szCs w:val="22"/>
          <w:lang w:val="es-ES"/>
        </w:rPr>
      </w:pPr>
    </w:p>
    <w:p w14:paraId="5CDEE948" w14:textId="77777777" w:rsidR="00F0588B" w:rsidRPr="00390EA4" w:rsidRDefault="00F0588B" w:rsidP="00390EA4">
      <w:pPr>
        <w:ind w:left="851" w:right="616"/>
        <w:jc w:val="both"/>
        <w:rPr>
          <w:rFonts w:ascii="Palatino Linotype" w:hAnsi="Palatino Linotype" w:cs="Arial"/>
          <w:i/>
          <w:sz w:val="22"/>
          <w:szCs w:val="22"/>
          <w:lang w:val="es-ES"/>
        </w:rPr>
      </w:pPr>
      <w:r w:rsidRPr="00390EA4">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 (Sic)</w:t>
      </w:r>
    </w:p>
    <w:p w14:paraId="6EA84D30" w14:textId="77777777" w:rsidR="00F0588B" w:rsidRPr="00390EA4" w:rsidRDefault="00F0588B" w:rsidP="00390EA4">
      <w:pPr>
        <w:spacing w:line="360" w:lineRule="auto"/>
        <w:ind w:left="851" w:right="616"/>
        <w:jc w:val="both"/>
        <w:rPr>
          <w:rFonts w:ascii="Palatino Linotype" w:hAnsi="Palatino Linotype" w:cs="Arial"/>
          <w:i/>
          <w:lang w:val="es-ES"/>
        </w:rPr>
      </w:pPr>
    </w:p>
    <w:p w14:paraId="311385CE" w14:textId="2BB3C72D" w:rsidR="00204920" w:rsidRPr="00390EA4" w:rsidRDefault="00F0588B" w:rsidP="00390EA4">
      <w:pPr>
        <w:spacing w:line="360" w:lineRule="auto"/>
        <w:jc w:val="both"/>
        <w:rPr>
          <w:rFonts w:ascii="Palatino Linotype" w:hAnsi="Palatino Linotype" w:cs="Arial"/>
          <w:lang w:val="es-ES"/>
        </w:rPr>
      </w:pPr>
      <w:r w:rsidRPr="00390EA4">
        <w:rPr>
          <w:rFonts w:ascii="Palatino Linotype" w:hAnsi="Palatino Linotype" w:cs="Arial"/>
          <w:lang w:val="es-ES"/>
        </w:rPr>
        <w:t xml:space="preserve">En esa tesitura, atendiendo a que </w:t>
      </w:r>
      <w:r w:rsidRPr="00390EA4">
        <w:rPr>
          <w:rFonts w:ascii="Palatino Linotype" w:hAnsi="Palatino Linotype" w:cs="Arial"/>
          <w:b/>
          <w:lang w:val="es-ES"/>
        </w:rPr>
        <w:t>EL SUJETO OBLIGADO</w:t>
      </w:r>
      <w:r w:rsidRPr="00390EA4">
        <w:rPr>
          <w:rFonts w:ascii="Palatino Linotype" w:hAnsi="Palatino Linotype" w:cs="Arial"/>
          <w:lang w:val="es-ES"/>
        </w:rPr>
        <w:t xml:space="preserve"> notificó las respuestas a la solicitudes de Acceso a la Información Pública el </w:t>
      </w:r>
      <w:r w:rsidR="005B51CB" w:rsidRPr="00390EA4">
        <w:rPr>
          <w:rFonts w:ascii="Palatino Linotype" w:hAnsi="Palatino Linotype" w:cs="Arial"/>
          <w:b/>
          <w:lang w:val="es-ES"/>
        </w:rPr>
        <w:t>tres</w:t>
      </w:r>
      <w:r w:rsidRPr="00390EA4">
        <w:rPr>
          <w:rFonts w:ascii="Palatino Linotype" w:hAnsi="Palatino Linotype" w:cs="Arial"/>
          <w:b/>
          <w:lang w:val="es-ES"/>
        </w:rPr>
        <w:t xml:space="preserve"> de </w:t>
      </w:r>
      <w:r w:rsidR="005B51CB" w:rsidRPr="00390EA4">
        <w:rPr>
          <w:rFonts w:ascii="Palatino Linotype" w:hAnsi="Palatino Linotype" w:cs="Arial"/>
          <w:b/>
          <w:lang w:val="es-ES"/>
        </w:rPr>
        <w:t>marzo</w:t>
      </w:r>
      <w:r w:rsidRPr="00390EA4">
        <w:rPr>
          <w:rFonts w:ascii="Palatino Linotype" w:hAnsi="Palatino Linotype" w:cs="Arial"/>
          <w:b/>
          <w:lang w:val="es-ES"/>
        </w:rPr>
        <w:t xml:space="preserve"> de dos mil </w:t>
      </w:r>
      <w:r w:rsidR="003C22F9" w:rsidRPr="00390EA4">
        <w:rPr>
          <w:rFonts w:ascii="Palatino Linotype" w:hAnsi="Palatino Linotype" w:cs="Arial"/>
          <w:b/>
          <w:lang w:val="es-ES"/>
        </w:rPr>
        <w:t>veintitrés</w:t>
      </w:r>
      <w:r w:rsidRPr="00390EA4">
        <w:rPr>
          <w:rFonts w:ascii="Palatino Linotype" w:hAnsi="Palatino Linotype" w:cs="Arial"/>
          <w:lang w:val="es-ES"/>
        </w:rPr>
        <w:t xml:space="preserve">, así, el plazo de quince días hábiles que el artículo 178 de la Ley de la materia otorga a la hoy </w:t>
      </w:r>
      <w:r w:rsidRPr="00390EA4">
        <w:rPr>
          <w:rFonts w:ascii="Palatino Linotype" w:hAnsi="Palatino Linotype" w:cs="Arial"/>
          <w:b/>
          <w:lang w:val="es-ES"/>
        </w:rPr>
        <w:t>RECURRENTE</w:t>
      </w:r>
      <w:r w:rsidRPr="00390EA4">
        <w:rPr>
          <w:rFonts w:ascii="Palatino Linotype" w:hAnsi="Palatino Linotype" w:cs="Arial"/>
          <w:lang w:val="es-ES"/>
        </w:rPr>
        <w:t xml:space="preserve"> para presentar el respectivo Recurso de Revisión, transcurrió del </w:t>
      </w:r>
      <w:r w:rsidR="005B51CB" w:rsidRPr="00390EA4">
        <w:rPr>
          <w:rFonts w:ascii="Palatino Linotype" w:hAnsi="Palatino Linotype" w:cs="Arial"/>
          <w:b/>
          <w:lang w:val="es-ES"/>
        </w:rPr>
        <w:t>seis de marzo</w:t>
      </w:r>
      <w:r w:rsidRPr="00390EA4">
        <w:rPr>
          <w:rFonts w:ascii="Palatino Linotype" w:hAnsi="Palatino Linotype" w:cs="Arial"/>
          <w:b/>
          <w:lang w:val="es-ES"/>
        </w:rPr>
        <w:t xml:space="preserve"> </w:t>
      </w:r>
      <w:r w:rsidR="00204920" w:rsidRPr="00390EA4">
        <w:rPr>
          <w:rFonts w:ascii="Palatino Linotype" w:hAnsi="Palatino Linotype" w:cs="Arial"/>
          <w:b/>
          <w:lang w:val="es-ES"/>
        </w:rPr>
        <w:t xml:space="preserve">al diez de abril </w:t>
      </w:r>
      <w:r w:rsidRPr="00390EA4">
        <w:rPr>
          <w:rFonts w:ascii="Palatino Linotype" w:hAnsi="Palatino Linotype" w:cs="Arial"/>
          <w:b/>
          <w:lang w:val="es-ES"/>
        </w:rPr>
        <w:t xml:space="preserve">de dos mil </w:t>
      </w:r>
      <w:r w:rsidR="00847EA4" w:rsidRPr="00390EA4">
        <w:rPr>
          <w:rFonts w:ascii="Palatino Linotype" w:hAnsi="Palatino Linotype" w:cs="Arial"/>
          <w:b/>
          <w:lang w:val="es-ES"/>
        </w:rPr>
        <w:t>veintitrés</w:t>
      </w:r>
      <w:r w:rsidRPr="00390EA4">
        <w:rPr>
          <w:rFonts w:ascii="Palatino Linotype" w:hAnsi="Palatino Linotype" w:cs="Arial"/>
          <w:lang w:val="es-ES"/>
        </w:rPr>
        <w:t>, sin con</w:t>
      </w:r>
      <w:r w:rsidR="00826C4C" w:rsidRPr="00390EA4">
        <w:rPr>
          <w:rFonts w:ascii="Palatino Linotype" w:hAnsi="Palatino Linotype" w:cs="Arial"/>
          <w:lang w:val="es-ES"/>
        </w:rPr>
        <w:t xml:space="preserve">templar en el cómputo los días </w:t>
      </w:r>
      <w:r w:rsidRPr="00390EA4">
        <w:rPr>
          <w:rFonts w:ascii="Palatino Linotype" w:hAnsi="Palatino Linotype" w:cs="Arial"/>
          <w:lang w:val="es-ES"/>
        </w:rPr>
        <w:t>sábados y domingos, considerados como días inhábiles, en términos del artículo 3, fracción X de la Ley de Transparencia y Acceso a la Información Pública de</w:t>
      </w:r>
      <w:r w:rsidR="00826C4C" w:rsidRPr="00390EA4">
        <w:rPr>
          <w:rFonts w:ascii="Palatino Linotype" w:hAnsi="Palatino Linotype" w:cs="Arial"/>
          <w:lang w:val="es-ES"/>
        </w:rPr>
        <w:t>l Estado de México y Municipios; así como aquellos con suspensión de labores, de conformidad con el calendario oficial de este Instituto</w:t>
      </w:r>
      <w:r w:rsidR="00204920" w:rsidRPr="00390EA4">
        <w:rPr>
          <w:rFonts w:ascii="Palatino Linotype" w:hAnsi="Palatino Linotype" w:cs="Arial"/>
          <w:lang w:val="es-ES"/>
        </w:rPr>
        <w:t xml:space="preserve"> y</w:t>
      </w:r>
      <w:r w:rsidR="00204920" w:rsidRPr="00390EA4">
        <w:rPr>
          <w:rFonts w:ascii="Palatino Linotype" w:eastAsia="Palatino Linotype" w:hAnsi="Palatino Linotype" w:cs="Palatino Linotype"/>
          <w:szCs w:val="22"/>
        </w:rPr>
        <w:t xml:space="preserve"> el acuerdo mediante el cual el Pleno de este Instituto suspende los plazos y términos para el trámite y desahogo de los procedimientos y medio de impugnación establecidos en la Ley de Transparencia y Acceso a la Información Pública del Estado de México y Municipios y la Ley de Protección de Datos Personales en Posesión de Sujetos Obligados del Estado de México y Municipios, del siete de marzo de dos mil veintitrés, los días siete y ocho de marzo del año en curso y su homóloga determinación por la cual se reanudan los mismos, publicada el trece del mismo mes y año.</w:t>
      </w:r>
    </w:p>
    <w:p w14:paraId="1E57CAB5" w14:textId="12B228EB" w:rsidR="00CD04A0" w:rsidRPr="00390EA4" w:rsidRDefault="00CD04A0" w:rsidP="00390EA4">
      <w:pPr>
        <w:spacing w:before="200" w:after="200" w:line="360" w:lineRule="auto"/>
        <w:jc w:val="both"/>
        <w:rPr>
          <w:rFonts w:ascii="Arial" w:hAnsi="Arial" w:cs="Arial"/>
          <w:lang w:eastAsia="es-MX"/>
        </w:rPr>
      </w:pPr>
      <w:r w:rsidRPr="00390EA4">
        <w:rPr>
          <w:rFonts w:ascii="Palatino Linotype" w:hAnsi="Palatino Linotype" w:cs="Arial"/>
          <w:lang w:eastAsia="es-MX"/>
        </w:rPr>
        <w:t xml:space="preserve">En ese tenor, se advierte que </w:t>
      </w:r>
      <w:r w:rsidRPr="00390EA4">
        <w:rPr>
          <w:rFonts w:ascii="Palatino Linotype" w:hAnsi="Palatino Linotype" w:cs="Arial"/>
          <w:b/>
          <w:bCs/>
          <w:lang w:eastAsia="es-MX"/>
        </w:rPr>
        <w:t>EL RECURRENTE</w:t>
      </w:r>
      <w:r w:rsidRPr="00390EA4">
        <w:rPr>
          <w:rFonts w:ascii="Palatino Linotype" w:hAnsi="Palatino Linotype" w:cs="Arial"/>
          <w:lang w:eastAsia="es-MX"/>
        </w:rPr>
        <w:t xml:space="preserve"> presentó el medio de impugnación al rubro anotado, el mismo día en que se le notificó las respuesta impugnada, es decir, el </w:t>
      </w:r>
      <w:r w:rsidRPr="00390EA4">
        <w:rPr>
          <w:rFonts w:ascii="Palatino Linotype" w:hAnsi="Palatino Linotype" w:cs="Arial"/>
          <w:b/>
        </w:rPr>
        <w:t>tres de marzo de dos mil veintitrés</w:t>
      </w:r>
      <w:r w:rsidRPr="00390EA4">
        <w:rPr>
          <w:rFonts w:ascii="Palatino Linotype" w:hAnsi="Palatino Linotype" w:cs="Arial"/>
          <w:lang w:eastAsia="es-MX"/>
        </w:rPr>
        <w:t xml:space="preserve">; no obstante lo anterior, ello no implica que su </w:t>
      </w:r>
      <w:r w:rsidRPr="00390EA4">
        <w:rPr>
          <w:rFonts w:ascii="Palatino Linotype" w:hAnsi="Palatino Linotype" w:cs="Arial"/>
          <w:lang w:eastAsia="es-MX"/>
        </w:rPr>
        <w:lastRenderedPageBreak/>
        <w:t xml:space="preserve">interposición sea extemporánea, es decir, fuera del plazo señalado para tales efectos, en razón de </w:t>
      </w:r>
      <w:r w:rsidRPr="00390EA4">
        <w:rPr>
          <w:rFonts w:ascii="Palatino Linotype" w:hAnsi="Palatino Linotype" w:cs="Arial"/>
        </w:rPr>
        <w:t>que</w:t>
      </w:r>
      <w:r w:rsidRPr="00390EA4">
        <w:rPr>
          <w:rFonts w:ascii="Palatino Linotype" w:hAnsi="Palatino Linotype" w:cs="Arial"/>
          <w:lang w:eastAsia="es-MX"/>
        </w:rPr>
        <w:t xml:space="preserve"> si </w:t>
      </w:r>
      <w:r w:rsidRPr="00390EA4">
        <w:rPr>
          <w:rFonts w:ascii="Palatino Linotype" w:hAnsi="Palatino Linotype" w:cs="Arial"/>
        </w:rPr>
        <w:t>bien</w:t>
      </w:r>
      <w:r w:rsidRPr="00390EA4">
        <w:rPr>
          <w:rFonts w:ascii="Palatino Linotype" w:hAnsi="Palatino Linotype" w:cs="Arial"/>
          <w:lang w:eastAsia="es-MX"/>
        </w:rPr>
        <w:t xml:space="preserve"> el artículo 178 de la Ley de </w:t>
      </w:r>
      <w:r w:rsidRPr="00390EA4">
        <w:rPr>
          <w:rFonts w:ascii="Palatino Linotype" w:hAnsi="Palatino Linotype" w:cs="Arial"/>
        </w:rPr>
        <w:t>Transparencia</w:t>
      </w:r>
      <w:r w:rsidRPr="00390EA4">
        <w:rPr>
          <w:rFonts w:ascii="Palatino Linotype" w:hAnsi="Palatino Linotype" w:cs="Arial"/>
          <w:lang w:eastAsia="es-MX"/>
        </w:rPr>
        <w:t xml:space="preserve"> y Acceso a la Información Pública del Estado de México y Municipios, establece que el recurso de revisión se ha de promover </w:t>
      </w:r>
      <w:r w:rsidRPr="00390EA4">
        <w:rPr>
          <w:rFonts w:ascii="Palatino Linotype" w:hAnsi="Palatino Linotype" w:cs="Arial"/>
          <w:b/>
          <w:u w:val="single"/>
          <w:lang w:eastAsia="es-MX"/>
        </w:rPr>
        <w:t>dentro</w:t>
      </w:r>
      <w:r w:rsidRPr="00390EA4">
        <w:rPr>
          <w:rFonts w:ascii="Palatino Linotype" w:hAnsi="Palatino Linotype" w:cs="Arial"/>
          <w:lang w:eastAsia="es-MX"/>
        </w:rPr>
        <w:t xml:space="preserve"> de los quince días hábiles siguientes en que </w:t>
      </w:r>
      <w:r w:rsidRPr="00390EA4">
        <w:rPr>
          <w:rFonts w:ascii="Palatino Linotype" w:hAnsi="Palatino Linotype" w:cs="Arial"/>
          <w:b/>
          <w:bCs/>
          <w:lang w:eastAsia="es-MX"/>
        </w:rPr>
        <w:t>EL RECURRENTE</w:t>
      </w:r>
      <w:r w:rsidRPr="00390EA4">
        <w:rPr>
          <w:rFonts w:ascii="Palatino Linotype" w:hAnsi="Palatino Linotype" w:cs="Arial"/>
          <w:lang w:eastAsia="es-MX"/>
        </w:rPr>
        <w:t xml:space="preserve"> tenga conocimiento de la respuesta impugnada, no limita a los particulares para que lo puedan presentar </w:t>
      </w:r>
      <w:r w:rsidRPr="00390EA4">
        <w:rPr>
          <w:rFonts w:ascii="Palatino Linotype" w:hAnsi="Palatino Linotype" w:cs="Arial"/>
          <w:b/>
          <w:lang w:eastAsia="es-MX"/>
        </w:rPr>
        <w:t>el mismo día</w:t>
      </w:r>
      <w:r w:rsidRPr="00390EA4">
        <w:rPr>
          <w:rFonts w:ascii="Palatino Linotype" w:hAnsi="Palatino Linotype" w:cs="Arial"/>
          <w:lang w:eastAsia="es-MX"/>
        </w:rPr>
        <w:t xml:space="preserve"> en que le sea </w:t>
      </w:r>
      <w:r w:rsidRPr="00390EA4">
        <w:rPr>
          <w:rFonts w:ascii="Palatino Linotype" w:hAnsi="Palatino Linotype" w:cs="Arial"/>
        </w:rPr>
        <w:t>notificada</w:t>
      </w:r>
      <w:r w:rsidRPr="00390EA4">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2908450B" w14:textId="77777777" w:rsidR="00CD04A0" w:rsidRPr="00390EA4" w:rsidRDefault="00CD04A0" w:rsidP="00390EA4">
      <w:pPr>
        <w:spacing w:before="200" w:after="200" w:line="360" w:lineRule="auto"/>
        <w:jc w:val="both"/>
        <w:rPr>
          <w:rFonts w:ascii="Arial" w:hAnsi="Arial" w:cs="Arial"/>
          <w:lang w:eastAsia="es-MX"/>
        </w:rPr>
      </w:pPr>
      <w:r w:rsidRPr="00390EA4">
        <w:rPr>
          <w:rFonts w:ascii="Palatino Linotype" w:hAnsi="Palatino Linotype" w:cs="Arial"/>
          <w:lang w:eastAsia="es-MX"/>
        </w:rPr>
        <w:t xml:space="preserve">En apoyo a lo anterior, </w:t>
      </w:r>
      <w:r w:rsidRPr="00390EA4">
        <w:rPr>
          <w:rFonts w:ascii="Palatino Linotype" w:hAnsi="Palatino Linotype" w:cs="Arial"/>
        </w:rPr>
        <w:t>resulta</w:t>
      </w:r>
      <w:r w:rsidRPr="00390EA4">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390EA4">
        <w:rPr>
          <w:rFonts w:ascii="Palatino Linotype" w:hAnsi="Palatino Linotype" w:cs="Arial"/>
        </w:rPr>
        <w:t>Gaceta</w:t>
      </w:r>
      <w:r w:rsidRPr="00390EA4">
        <w:rPr>
          <w:rFonts w:ascii="Palatino Linotype" w:hAnsi="Palatino Linotype" w:cs="Arial"/>
          <w:lang w:eastAsia="es-MX"/>
        </w:rPr>
        <w:t xml:space="preserve"> de junio de 2015, cuyo rubro y texto esgrimen:</w:t>
      </w:r>
    </w:p>
    <w:p w14:paraId="3D4D6ED1" w14:textId="77777777" w:rsidR="00CD04A0" w:rsidRPr="00390EA4" w:rsidRDefault="00CD04A0" w:rsidP="00390EA4">
      <w:pPr>
        <w:spacing w:before="120" w:after="120"/>
        <w:ind w:left="709" w:right="709"/>
        <w:jc w:val="both"/>
        <w:rPr>
          <w:rFonts w:ascii="Palatino Linotype" w:hAnsi="Palatino Linotype" w:cs="Arial"/>
          <w:i/>
          <w:iCs/>
          <w:sz w:val="22"/>
          <w:szCs w:val="22"/>
          <w:lang w:eastAsia="es-MX"/>
        </w:rPr>
      </w:pPr>
      <w:r w:rsidRPr="00390EA4">
        <w:rPr>
          <w:rFonts w:ascii="Palatino Linotype" w:hAnsi="Palatino Linotype" w:cs="Arial"/>
          <w:i/>
          <w:iCs/>
          <w:sz w:val="22"/>
          <w:szCs w:val="22"/>
          <w:lang w:eastAsia="es-MX"/>
        </w:rPr>
        <w:t>“</w:t>
      </w:r>
      <w:r w:rsidRPr="00390EA4">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390EA4">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390EA4">
        <w:rPr>
          <w:rFonts w:ascii="Palatino Linotype" w:hAnsi="Palatino Linotype" w:cs="Arial"/>
          <w:i/>
          <w:sz w:val="22"/>
          <w:szCs w:val="22"/>
        </w:rPr>
        <w:t>que</w:t>
      </w:r>
      <w:r w:rsidRPr="00390EA4">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390EA4">
        <w:rPr>
          <w:rFonts w:ascii="Palatino Linotype" w:hAnsi="Palatino Linotype" w:cs="Arial"/>
          <w:i/>
          <w:sz w:val="22"/>
          <w:szCs w:val="22"/>
        </w:rPr>
        <w:t>que</w:t>
      </w:r>
      <w:r w:rsidRPr="00390EA4">
        <w:rPr>
          <w:rFonts w:ascii="Palatino Linotype" w:hAnsi="Palatino Linotype" w:cs="Arial"/>
          <w:i/>
          <w:iCs/>
          <w:sz w:val="22"/>
          <w:szCs w:val="22"/>
          <w:lang w:eastAsia="es-MX"/>
        </w:rPr>
        <w:t xml:space="preserve"> si dicho recurso se interpone antes de que inicie el plazo para hacerlo, su presentación no es extemporánea.</w:t>
      </w:r>
    </w:p>
    <w:p w14:paraId="5EA12E20" w14:textId="77777777" w:rsidR="00CD04A0" w:rsidRPr="00390EA4" w:rsidRDefault="00CD04A0" w:rsidP="00390EA4"/>
    <w:p w14:paraId="71D326AF" w14:textId="537C5E93" w:rsidR="005C250B" w:rsidRPr="00390EA4" w:rsidRDefault="00F67D24" w:rsidP="00390EA4">
      <w:pPr>
        <w:autoSpaceDE w:val="0"/>
        <w:autoSpaceDN w:val="0"/>
        <w:adjustRightInd w:val="0"/>
        <w:spacing w:line="360" w:lineRule="auto"/>
        <w:ind w:right="49"/>
        <w:jc w:val="both"/>
        <w:rPr>
          <w:rFonts w:ascii="Palatino Linotype" w:hAnsi="Palatino Linotype"/>
          <w:b/>
        </w:rPr>
      </w:pPr>
      <w:r w:rsidRPr="00390EA4">
        <w:rPr>
          <w:rFonts w:ascii="Palatino Linotype" w:hAnsi="Palatino Linotype" w:cs="Arial"/>
          <w:b/>
        </w:rPr>
        <w:t>QUINTO</w:t>
      </w:r>
      <w:r w:rsidR="0030772C" w:rsidRPr="00390EA4">
        <w:rPr>
          <w:rFonts w:ascii="Palatino Linotype" w:hAnsi="Palatino Linotype"/>
          <w:b/>
        </w:rPr>
        <w:t>. Procedibilidad.</w:t>
      </w:r>
    </w:p>
    <w:p w14:paraId="4CFB716D" w14:textId="77777777" w:rsidR="00826C4C" w:rsidRPr="00390EA4" w:rsidRDefault="00826C4C" w:rsidP="00390EA4">
      <w:pPr>
        <w:autoSpaceDE w:val="0"/>
        <w:autoSpaceDN w:val="0"/>
        <w:adjustRightInd w:val="0"/>
        <w:spacing w:line="360" w:lineRule="auto"/>
        <w:ind w:right="49"/>
        <w:jc w:val="both"/>
        <w:rPr>
          <w:rFonts w:ascii="Palatino Linotype" w:hAnsi="Palatino Linotype" w:cs="Arial"/>
          <w:lang w:val="es-ES"/>
        </w:rPr>
      </w:pPr>
      <w:r w:rsidRPr="00390EA4">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w:t>
      </w:r>
      <w:r w:rsidRPr="00390EA4">
        <w:rPr>
          <w:rFonts w:ascii="Palatino Linotype" w:hAnsi="Palatino Linotype" w:cs="Arial"/>
          <w:lang w:val="es-ES"/>
        </w:rPr>
        <w:lastRenderedPageBreak/>
        <w:t xml:space="preserve">se presenten de manera electrónica no es requisito indispensable el proporcionar el nombre, tal como se muestra a continuación: </w:t>
      </w:r>
    </w:p>
    <w:p w14:paraId="653B4953" w14:textId="77777777" w:rsidR="00826C4C" w:rsidRPr="00390EA4" w:rsidRDefault="00826C4C" w:rsidP="00390EA4">
      <w:pPr>
        <w:autoSpaceDE w:val="0"/>
        <w:autoSpaceDN w:val="0"/>
        <w:adjustRightInd w:val="0"/>
        <w:spacing w:line="360" w:lineRule="auto"/>
        <w:ind w:right="49"/>
        <w:jc w:val="both"/>
        <w:rPr>
          <w:rFonts w:ascii="Palatino Linotype" w:hAnsi="Palatino Linotype" w:cs="Arial"/>
          <w:lang w:val="es-ES"/>
        </w:rPr>
      </w:pPr>
    </w:p>
    <w:p w14:paraId="2E78D01E" w14:textId="77777777" w:rsidR="00826C4C" w:rsidRPr="00390EA4" w:rsidRDefault="00826C4C" w:rsidP="00390EA4">
      <w:pPr>
        <w:tabs>
          <w:tab w:val="left" w:pos="851"/>
        </w:tabs>
        <w:ind w:left="851" w:right="901"/>
        <w:jc w:val="both"/>
        <w:rPr>
          <w:rFonts w:ascii="Palatino Linotype" w:hAnsi="Palatino Linotype"/>
          <w:b/>
          <w:i/>
          <w:sz w:val="22"/>
          <w:szCs w:val="22"/>
          <w:lang w:val="es-ES"/>
        </w:rPr>
      </w:pPr>
      <w:r w:rsidRPr="00390EA4">
        <w:rPr>
          <w:rFonts w:ascii="Palatino Linotype" w:hAnsi="Palatino Linotype"/>
          <w:b/>
          <w:i/>
          <w:sz w:val="22"/>
          <w:szCs w:val="22"/>
          <w:lang w:val="es-ES"/>
        </w:rPr>
        <w:t xml:space="preserve">“Artículo 180. </w:t>
      </w:r>
      <w:r w:rsidRPr="00390EA4">
        <w:rPr>
          <w:rFonts w:ascii="Palatino Linotype" w:hAnsi="Palatino Linotype"/>
          <w:i/>
          <w:sz w:val="22"/>
          <w:szCs w:val="22"/>
          <w:lang w:val="es-ES"/>
        </w:rPr>
        <w:t xml:space="preserve">El </w:t>
      </w:r>
      <w:r w:rsidRPr="00390EA4">
        <w:rPr>
          <w:rFonts w:ascii="Palatino Linotype" w:hAnsi="Palatino Linotype" w:cs="Arial"/>
          <w:i/>
          <w:sz w:val="22"/>
          <w:szCs w:val="22"/>
          <w:lang w:val="es-ES"/>
        </w:rPr>
        <w:t>Recurso Revisión</w:t>
      </w:r>
      <w:r w:rsidRPr="00390EA4">
        <w:rPr>
          <w:rFonts w:ascii="Palatino Linotype" w:hAnsi="Palatino Linotype"/>
          <w:i/>
          <w:sz w:val="22"/>
          <w:szCs w:val="22"/>
          <w:lang w:val="es-ES"/>
        </w:rPr>
        <w:t xml:space="preserve"> contendrá:</w:t>
      </w:r>
      <w:r w:rsidRPr="00390EA4">
        <w:rPr>
          <w:rFonts w:ascii="Palatino Linotype" w:hAnsi="Palatino Linotype"/>
          <w:b/>
          <w:i/>
          <w:sz w:val="22"/>
          <w:szCs w:val="22"/>
          <w:lang w:val="es-ES"/>
        </w:rPr>
        <w:t xml:space="preserve"> </w:t>
      </w:r>
    </w:p>
    <w:p w14:paraId="6BD4D601" w14:textId="77777777" w:rsidR="00826C4C" w:rsidRPr="00390EA4" w:rsidRDefault="00826C4C" w:rsidP="00390EA4">
      <w:pPr>
        <w:tabs>
          <w:tab w:val="left" w:pos="851"/>
        </w:tabs>
        <w:ind w:left="851" w:right="901"/>
        <w:jc w:val="both"/>
        <w:rPr>
          <w:rFonts w:ascii="Palatino Linotype" w:hAnsi="Palatino Linotype"/>
          <w:b/>
          <w:i/>
          <w:sz w:val="22"/>
          <w:szCs w:val="22"/>
          <w:lang w:val="es-ES"/>
        </w:rPr>
      </w:pPr>
      <w:r w:rsidRPr="00390EA4">
        <w:rPr>
          <w:rFonts w:ascii="Palatino Linotype" w:hAnsi="Palatino Linotype"/>
          <w:b/>
          <w:i/>
          <w:sz w:val="22"/>
          <w:szCs w:val="22"/>
          <w:lang w:val="es-ES"/>
        </w:rPr>
        <w:t>…</w:t>
      </w:r>
    </w:p>
    <w:p w14:paraId="5F22CCA9" w14:textId="77777777" w:rsidR="00826C4C" w:rsidRPr="00390EA4" w:rsidRDefault="00826C4C" w:rsidP="00390EA4">
      <w:pPr>
        <w:tabs>
          <w:tab w:val="left" w:pos="851"/>
        </w:tabs>
        <w:ind w:left="851" w:right="901"/>
        <w:jc w:val="both"/>
        <w:rPr>
          <w:rFonts w:ascii="Palatino Linotype" w:hAnsi="Palatino Linotype"/>
          <w:i/>
          <w:sz w:val="22"/>
          <w:szCs w:val="22"/>
          <w:lang w:val="es-ES"/>
        </w:rPr>
      </w:pPr>
      <w:r w:rsidRPr="00390EA4">
        <w:rPr>
          <w:rFonts w:ascii="Palatino Linotype" w:hAnsi="Palatino Linotype"/>
          <w:b/>
          <w:i/>
          <w:sz w:val="22"/>
          <w:szCs w:val="22"/>
          <w:lang w:val="es-ES"/>
        </w:rPr>
        <w:t xml:space="preserve">II. El nombre del solicitante </w:t>
      </w:r>
      <w:r w:rsidRPr="00390EA4">
        <w:rPr>
          <w:rFonts w:ascii="Palatino Linotype" w:hAnsi="Palatino Linotype" w:cs="Arial"/>
          <w:b/>
          <w:i/>
          <w:sz w:val="22"/>
          <w:szCs w:val="22"/>
          <w:lang w:val="es-ES"/>
        </w:rPr>
        <w:t>que</w:t>
      </w:r>
      <w:r w:rsidRPr="00390EA4">
        <w:rPr>
          <w:rFonts w:ascii="Palatino Linotype" w:hAnsi="Palatino Linotype"/>
          <w:b/>
          <w:i/>
          <w:sz w:val="22"/>
          <w:szCs w:val="22"/>
          <w:lang w:val="es-ES"/>
        </w:rPr>
        <w:t xml:space="preserve"> recurre </w:t>
      </w:r>
      <w:r w:rsidRPr="00390EA4">
        <w:rPr>
          <w:rFonts w:ascii="Palatino Linotype" w:hAnsi="Palatino Linotype"/>
          <w:i/>
          <w:sz w:val="22"/>
          <w:szCs w:val="22"/>
          <w:lang w:val="es-ES"/>
        </w:rPr>
        <w:t>o de su representante y, en su caso, …</w:t>
      </w:r>
    </w:p>
    <w:p w14:paraId="5512699A" w14:textId="77777777" w:rsidR="00826C4C" w:rsidRPr="00390EA4" w:rsidRDefault="00826C4C" w:rsidP="00390EA4">
      <w:pPr>
        <w:tabs>
          <w:tab w:val="left" w:pos="851"/>
        </w:tabs>
        <w:ind w:left="851" w:right="901"/>
        <w:jc w:val="both"/>
        <w:rPr>
          <w:rFonts w:ascii="Palatino Linotype" w:hAnsi="Palatino Linotype"/>
          <w:b/>
          <w:i/>
          <w:sz w:val="22"/>
          <w:szCs w:val="22"/>
          <w:lang w:val="es-ES"/>
        </w:rPr>
      </w:pPr>
      <w:r w:rsidRPr="00390EA4">
        <w:rPr>
          <w:rFonts w:ascii="Palatino Linotype" w:hAnsi="Palatino Linotype"/>
          <w:b/>
          <w:i/>
          <w:sz w:val="22"/>
          <w:szCs w:val="22"/>
          <w:lang w:val="es-ES"/>
        </w:rPr>
        <w:t xml:space="preserve">En caso de </w:t>
      </w:r>
      <w:r w:rsidRPr="00390EA4">
        <w:rPr>
          <w:rFonts w:ascii="Palatino Linotype" w:hAnsi="Palatino Linotype" w:cs="Arial"/>
          <w:b/>
          <w:i/>
          <w:sz w:val="22"/>
          <w:szCs w:val="22"/>
          <w:lang w:val="es-ES"/>
        </w:rPr>
        <w:t>que</w:t>
      </w:r>
      <w:r w:rsidRPr="00390EA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90EA4">
        <w:rPr>
          <w:rFonts w:ascii="Palatino Linotype" w:hAnsi="Palatino Linotype"/>
          <w:i/>
          <w:sz w:val="22"/>
          <w:szCs w:val="22"/>
          <w:lang w:val="es-ES"/>
        </w:rPr>
        <w:t>, IV, VII y VIII.</w:t>
      </w:r>
      <w:r w:rsidRPr="00390EA4">
        <w:rPr>
          <w:rFonts w:ascii="Palatino Linotype" w:hAnsi="Palatino Linotype"/>
          <w:b/>
          <w:i/>
          <w:sz w:val="22"/>
          <w:szCs w:val="22"/>
          <w:lang w:val="es-ES"/>
        </w:rPr>
        <w:t>”</w:t>
      </w:r>
    </w:p>
    <w:p w14:paraId="3E6A1C9A" w14:textId="77777777" w:rsidR="00826C4C" w:rsidRPr="00390EA4" w:rsidRDefault="00826C4C" w:rsidP="00390EA4">
      <w:pPr>
        <w:tabs>
          <w:tab w:val="left" w:pos="851"/>
        </w:tabs>
        <w:ind w:right="901"/>
        <w:jc w:val="both"/>
        <w:rPr>
          <w:rFonts w:ascii="Palatino Linotype" w:hAnsi="Palatino Linotype"/>
          <w:i/>
          <w:sz w:val="22"/>
          <w:szCs w:val="22"/>
          <w:lang w:val="es-ES"/>
        </w:rPr>
      </w:pPr>
    </w:p>
    <w:p w14:paraId="07D809C1" w14:textId="57D883A1" w:rsidR="00826C4C" w:rsidRPr="00390EA4" w:rsidRDefault="00826C4C" w:rsidP="00390EA4">
      <w:pPr>
        <w:spacing w:line="360" w:lineRule="auto"/>
        <w:jc w:val="both"/>
        <w:rPr>
          <w:rFonts w:ascii="Palatino Linotype" w:hAnsi="Palatino Linotype"/>
          <w:lang w:val="es-ES"/>
        </w:rPr>
      </w:pPr>
      <w:r w:rsidRPr="00390EA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90EA4">
        <w:rPr>
          <w:rFonts w:ascii="Palatino Linotype" w:hAnsi="Palatino Linotype" w:cs="Arial"/>
          <w:b/>
          <w:lang w:val="es-ES"/>
        </w:rPr>
        <w:t xml:space="preserve"> RECURRENTE;</w:t>
      </w:r>
      <w:r w:rsidRPr="00390EA4">
        <w:rPr>
          <w:rFonts w:ascii="Palatino Linotype" w:hAnsi="Palatino Linotype"/>
          <w:lang w:val="es-ES"/>
        </w:rPr>
        <w:t xml:space="preserve"> en ese sentido en el presente caso, al haber sido presentado</w:t>
      </w:r>
      <w:r w:rsidR="00CE02E6" w:rsidRPr="00390EA4">
        <w:rPr>
          <w:rFonts w:ascii="Palatino Linotype" w:hAnsi="Palatino Linotype"/>
          <w:lang w:val="es-ES"/>
        </w:rPr>
        <w:t>s</w:t>
      </w:r>
      <w:r w:rsidRPr="00390EA4">
        <w:rPr>
          <w:rFonts w:ascii="Palatino Linotype" w:hAnsi="Palatino Linotype"/>
          <w:lang w:val="es-ES"/>
        </w:rPr>
        <w:t xml:space="preserve"> </w:t>
      </w:r>
      <w:r w:rsidR="00CE02E6" w:rsidRPr="00390EA4">
        <w:rPr>
          <w:rFonts w:ascii="Palatino Linotype" w:hAnsi="Palatino Linotype"/>
          <w:lang w:val="es-ES"/>
        </w:rPr>
        <w:t>los</w:t>
      </w:r>
      <w:r w:rsidRPr="00390EA4">
        <w:rPr>
          <w:rFonts w:ascii="Palatino Linotype" w:hAnsi="Palatino Linotype"/>
          <w:lang w:val="es-ES"/>
        </w:rPr>
        <w:t xml:space="preserve"> Recurso</w:t>
      </w:r>
      <w:r w:rsidR="00CE02E6" w:rsidRPr="00390EA4">
        <w:rPr>
          <w:rFonts w:ascii="Palatino Linotype" w:hAnsi="Palatino Linotype"/>
          <w:lang w:val="es-ES"/>
        </w:rPr>
        <w:t>s de</w:t>
      </w:r>
      <w:r w:rsidRPr="00390EA4">
        <w:rPr>
          <w:rFonts w:ascii="Palatino Linotype" w:hAnsi="Palatino Linotype"/>
          <w:lang w:val="es-ES"/>
        </w:rPr>
        <w:t xml:space="preserve"> Revisión vía </w:t>
      </w:r>
      <w:r w:rsidRPr="00390EA4">
        <w:rPr>
          <w:rFonts w:ascii="Palatino Linotype" w:hAnsi="Palatino Linotype"/>
          <w:b/>
          <w:lang w:val="es-ES"/>
        </w:rPr>
        <w:t>SAIMEX</w:t>
      </w:r>
      <w:r w:rsidRPr="00390EA4">
        <w:rPr>
          <w:rFonts w:ascii="Palatino Linotype" w:hAnsi="Palatino Linotype"/>
          <w:lang w:val="es-ES"/>
        </w:rPr>
        <w:t>, dicho requisito resulta innecesario.</w:t>
      </w:r>
    </w:p>
    <w:p w14:paraId="05FAE15F" w14:textId="77777777" w:rsidR="00826C4C" w:rsidRPr="00390EA4" w:rsidRDefault="00826C4C" w:rsidP="00390EA4">
      <w:pPr>
        <w:spacing w:line="360" w:lineRule="auto"/>
        <w:jc w:val="both"/>
        <w:rPr>
          <w:rFonts w:ascii="Palatino Linotype" w:hAnsi="Palatino Linotype"/>
          <w:lang w:val="es-ES"/>
        </w:rPr>
      </w:pPr>
    </w:p>
    <w:p w14:paraId="04A4AC18" w14:textId="5A9BD383" w:rsidR="00826C4C" w:rsidRPr="00390EA4" w:rsidRDefault="00826C4C" w:rsidP="00390EA4">
      <w:pPr>
        <w:spacing w:line="360" w:lineRule="auto"/>
        <w:jc w:val="both"/>
        <w:rPr>
          <w:rFonts w:ascii="Palatino Linotype" w:hAnsi="Palatino Linotype" w:cs="Arial"/>
          <w:lang w:val="es-ES"/>
        </w:rPr>
      </w:pPr>
      <w:r w:rsidRPr="00390EA4">
        <w:rPr>
          <w:rFonts w:ascii="Palatino Linotype" w:hAnsi="Palatino Linotype"/>
          <w:lang w:val="es-ES"/>
        </w:rPr>
        <w:t xml:space="preserve">Lo anterior es así, pues el artículo 15 de </w:t>
      </w:r>
      <w:r w:rsidRPr="00390EA4">
        <w:rPr>
          <w:rFonts w:ascii="Palatino Linotype" w:hAnsi="Palatino Linotype" w:cs="Arial"/>
          <w:lang w:val="es-ES"/>
        </w:rPr>
        <w:t xml:space="preserve">Ley de Transparencia y Acceso a la Información Pública del Estado de México y Municipios </w:t>
      </w:r>
      <w:r w:rsidRPr="00390EA4">
        <w:rPr>
          <w:rFonts w:ascii="Palatino Linotype" w:hAnsi="Palatino Linotype" w:cs="Arial"/>
          <w:iCs/>
          <w:lang w:val="es-ES"/>
        </w:rPr>
        <w:t xml:space="preserve">prevé que, </w:t>
      </w:r>
      <w:r w:rsidRPr="00390EA4">
        <w:rPr>
          <w:rFonts w:ascii="Palatino Linotype" w:hAnsi="Palatino Linotype"/>
          <w:lang w:val="es-ES"/>
        </w:rPr>
        <w:t xml:space="preserve">toda persona tendrá acceso a la información </w:t>
      </w:r>
      <w:r w:rsidRPr="00390EA4">
        <w:rPr>
          <w:rFonts w:ascii="Palatino Linotype" w:hAnsi="Palatino Linotype" w:cs="Arial"/>
          <w:lang w:val="es-ES"/>
        </w:rPr>
        <w:t xml:space="preserve">sin necesidad de acreditar interés alguno o justificar su utilización, de lo que se infiere que para el </w:t>
      </w:r>
      <w:r w:rsidRPr="00390EA4">
        <w:rPr>
          <w:rFonts w:ascii="Palatino Linotype" w:hAnsi="Palatino Linotype"/>
          <w:lang w:val="es-ES"/>
        </w:rPr>
        <w:t>ejercicio</w:t>
      </w:r>
      <w:r w:rsidRPr="00390EA4">
        <w:rPr>
          <w:rFonts w:ascii="Palatino Linotype" w:hAnsi="Palatino Linotype" w:cs="Arial"/>
          <w:lang w:val="es-ES"/>
        </w:rPr>
        <w:t xml:space="preserve"> del derecho de acceso a la Información Pública, </w:t>
      </w:r>
      <w:r w:rsidRPr="00390EA4">
        <w:rPr>
          <w:rFonts w:ascii="Palatino Linotype" w:hAnsi="Palatino Linotype" w:cs="Arial"/>
          <w:b/>
          <w:u w:val="single"/>
          <w:lang w:val="es-ES"/>
        </w:rPr>
        <w:t xml:space="preserve">el nombre no es un requisito </w:t>
      </w:r>
      <w:r w:rsidRPr="00390EA4">
        <w:rPr>
          <w:rFonts w:ascii="Palatino Linotype" w:hAnsi="Palatino Linotype" w:cs="Arial"/>
          <w:b/>
          <w:i/>
          <w:u w:val="single"/>
          <w:lang w:val="es-ES"/>
        </w:rPr>
        <w:t>sine qua non</w:t>
      </w:r>
      <w:r w:rsidRPr="00390EA4">
        <w:rPr>
          <w:rFonts w:ascii="Palatino Linotype" w:hAnsi="Palatino Linotype" w:cs="Arial"/>
          <w:lang w:val="es-ES"/>
        </w:rPr>
        <w:t xml:space="preserve"> </w:t>
      </w:r>
      <w:r w:rsidR="00CD04A0" w:rsidRPr="00390EA4">
        <w:rPr>
          <w:rFonts w:ascii="Palatino Linotype" w:hAnsi="Palatino Linotype" w:cs="Arial"/>
          <w:lang w:val="es-ES"/>
        </w:rPr>
        <w:t xml:space="preserve">(sin el cual) </w:t>
      </w:r>
      <w:r w:rsidRPr="00390EA4">
        <w:rPr>
          <w:rFonts w:ascii="Palatino Linotype" w:hAnsi="Palatino Linotype" w:cs="Arial"/>
          <w:lang w:val="es-ES"/>
        </w:rPr>
        <w:t>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3C6AB922" w14:textId="77777777" w:rsidR="00826C4C" w:rsidRPr="00390EA4" w:rsidRDefault="00826C4C" w:rsidP="00390EA4">
      <w:pPr>
        <w:spacing w:line="360" w:lineRule="auto"/>
        <w:jc w:val="both"/>
        <w:rPr>
          <w:rFonts w:ascii="Palatino Linotype" w:hAnsi="Palatino Linotype" w:cs="Arial"/>
          <w:lang w:val="es-ES"/>
        </w:rPr>
      </w:pPr>
    </w:p>
    <w:p w14:paraId="654D31D4" w14:textId="77777777" w:rsidR="00826C4C" w:rsidRPr="00390EA4" w:rsidRDefault="00826C4C" w:rsidP="00390EA4">
      <w:pPr>
        <w:spacing w:line="360" w:lineRule="auto"/>
        <w:jc w:val="both"/>
        <w:rPr>
          <w:rFonts w:ascii="Palatino Linotype" w:hAnsi="Palatino Linotype"/>
          <w:sz w:val="22"/>
          <w:szCs w:val="22"/>
          <w:lang w:val="es-ES"/>
        </w:rPr>
      </w:pPr>
      <w:r w:rsidRPr="00390EA4">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D7D821B" w14:textId="77777777" w:rsidR="00826C4C" w:rsidRPr="00390EA4" w:rsidRDefault="00826C4C" w:rsidP="00390EA4">
      <w:pPr>
        <w:tabs>
          <w:tab w:val="left" w:pos="851"/>
        </w:tabs>
        <w:ind w:left="851" w:right="901"/>
        <w:jc w:val="both"/>
        <w:rPr>
          <w:rFonts w:ascii="Palatino Linotype" w:hAnsi="Palatino Linotype"/>
          <w:sz w:val="22"/>
          <w:szCs w:val="22"/>
          <w:lang w:val="es-ES"/>
        </w:rPr>
      </w:pPr>
    </w:p>
    <w:p w14:paraId="32F53BD2" w14:textId="283285F0" w:rsidR="00826C4C" w:rsidRPr="00390EA4" w:rsidRDefault="00826C4C" w:rsidP="00390EA4">
      <w:pPr>
        <w:spacing w:line="360" w:lineRule="auto"/>
        <w:jc w:val="both"/>
        <w:rPr>
          <w:rFonts w:ascii="Palatino Linotype" w:hAnsi="Palatino Linotype"/>
          <w:lang w:val="es-ES"/>
        </w:rPr>
      </w:pPr>
      <w:r w:rsidRPr="00390EA4">
        <w:rPr>
          <w:rFonts w:ascii="Palatino Linotype" w:hAnsi="Palatino Linotype"/>
          <w:lang w:val="es-ES"/>
        </w:rPr>
        <w:t xml:space="preserve">Así mismo, se estima que el requisito relativo al nombre del </w:t>
      </w:r>
      <w:r w:rsidRPr="00390EA4">
        <w:rPr>
          <w:rFonts w:ascii="Palatino Linotype" w:hAnsi="Palatino Linotype" w:cs="Arial"/>
          <w:b/>
          <w:lang w:val="es-ES"/>
        </w:rPr>
        <w:t>RECURRENTE</w:t>
      </w:r>
      <w:r w:rsidRPr="00390EA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90EA4">
        <w:rPr>
          <w:rFonts w:ascii="Palatino Linotype" w:hAnsi="Palatino Linotype" w:cs="Arial"/>
          <w:b/>
          <w:lang w:val="es-ES"/>
        </w:rPr>
        <w:t>EL RECURRENTE</w:t>
      </w:r>
      <w:r w:rsidRPr="00390EA4">
        <w:rPr>
          <w:rFonts w:ascii="Palatino Linotype" w:hAnsi="Palatino Linotype"/>
          <w:lang w:val="es-ES"/>
        </w:rPr>
        <w:t xml:space="preserve"> es la misma persona que realizó la</w:t>
      </w:r>
      <w:r w:rsidR="00CE02E6" w:rsidRPr="00390EA4">
        <w:rPr>
          <w:rFonts w:ascii="Palatino Linotype" w:hAnsi="Palatino Linotype"/>
          <w:lang w:val="es-ES"/>
        </w:rPr>
        <w:t>s</w:t>
      </w:r>
      <w:r w:rsidRPr="00390EA4">
        <w:rPr>
          <w:rFonts w:ascii="Palatino Linotype" w:hAnsi="Palatino Linotype"/>
          <w:lang w:val="es-ES"/>
        </w:rPr>
        <w:t xml:space="preserve"> solicitud</w:t>
      </w:r>
      <w:r w:rsidR="00CE02E6" w:rsidRPr="00390EA4">
        <w:rPr>
          <w:rFonts w:ascii="Palatino Linotype" w:hAnsi="Palatino Linotype"/>
          <w:lang w:val="es-ES"/>
        </w:rPr>
        <w:t>es</w:t>
      </w:r>
      <w:r w:rsidRPr="00390EA4">
        <w:rPr>
          <w:rFonts w:ascii="Palatino Linotype" w:hAnsi="Palatino Linotype"/>
          <w:lang w:val="es-ES"/>
        </w:rPr>
        <w:t xml:space="preserve"> de acceso a la Información Pública que ahora se impugna</w:t>
      </w:r>
      <w:r w:rsidR="00CE02E6" w:rsidRPr="00390EA4">
        <w:rPr>
          <w:rFonts w:ascii="Palatino Linotype" w:hAnsi="Palatino Linotype"/>
          <w:lang w:val="es-ES"/>
        </w:rPr>
        <w:t>n</w:t>
      </w:r>
      <w:r w:rsidRPr="00390EA4">
        <w:rPr>
          <w:rFonts w:ascii="Palatino Linotype" w:hAnsi="Palatino Linotype"/>
          <w:lang w:val="es-ES"/>
        </w:rPr>
        <w:t>.</w:t>
      </w:r>
    </w:p>
    <w:p w14:paraId="0504C45B" w14:textId="77777777" w:rsidR="00826C4C" w:rsidRPr="00390EA4" w:rsidRDefault="00826C4C" w:rsidP="00390EA4">
      <w:pPr>
        <w:tabs>
          <w:tab w:val="left" w:pos="851"/>
        </w:tabs>
        <w:ind w:left="851" w:right="901"/>
        <w:jc w:val="both"/>
        <w:rPr>
          <w:rFonts w:ascii="Palatino Linotype" w:hAnsi="Palatino Linotype"/>
          <w:szCs w:val="22"/>
          <w:lang w:val="es-ES"/>
        </w:rPr>
      </w:pPr>
    </w:p>
    <w:p w14:paraId="22ED7B1A" w14:textId="77777777" w:rsidR="00826C4C" w:rsidRPr="00390EA4" w:rsidRDefault="00826C4C" w:rsidP="00390EA4">
      <w:pPr>
        <w:spacing w:line="360" w:lineRule="auto"/>
        <w:jc w:val="both"/>
        <w:rPr>
          <w:rFonts w:ascii="Palatino Linotype" w:hAnsi="Palatino Linotype"/>
          <w:lang w:val="es-ES"/>
        </w:rPr>
      </w:pPr>
      <w:r w:rsidRPr="00390EA4">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390EA4">
        <w:rPr>
          <w:rFonts w:ascii="Palatino Linotype" w:hAnsi="Palatino Linotype"/>
        </w:rPr>
        <w:t>Constitución Política de los Estados Unidos Mexicanos</w:t>
      </w:r>
      <w:r w:rsidRPr="00390EA4">
        <w:rPr>
          <w:rFonts w:ascii="Palatino Linotype" w:hAnsi="Palatino Linotype"/>
          <w:lang w:val="es-ES"/>
        </w:rPr>
        <w:t xml:space="preserve">, como la Constitución Política del Estado Libre y Soberano de México, reconocen la prerrogativa de los individuos para que no resulte necesario la </w:t>
      </w:r>
      <w:r w:rsidRPr="00390EA4">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390EA4" w:rsidRDefault="00FD3B6A" w:rsidP="00390EA4">
      <w:pPr>
        <w:spacing w:line="360" w:lineRule="auto"/>
        <w:jc w:val="both"/>
        <w:textAlignment w:val="baseline"/>
        <w:rPr>
          <w:rFonts w:ascii="Palatino Linotype" w:hAnsi="Palatino Linotype"/>
          <w:b/>
          <w:lang w:eastAsia="es-MX"/>
        </w:rPr>
      </w:pPr>
    </w:p>
    <w:p w14:paraId="1845814D" w14:textId="3B43085B" w:rsidR="005B5043" w:rsidRPr="00390EA4" w:rsidRDefault="00F67D24" w:rsidP="00390EA4">
      <w:pPr>
        <w:spacing w:line="360" w:lineRule="auto"/>
        <w:jc w:val="both"/>
        <w:textAlignment w:val="baseline"/>
        <w:rPr>
          <w:rFonts w:ascii="Palatino Linotype" w:hAnsi="Palatino Linotype" w:cs="Arial"/>
          <w:b/>
          <w:lang w:val="es-ES" w:eastAsia="es-MX"/>
        </w:rPr>
      </w:pPr>
      <w:r w:rsidRPr="00390EA4">
        <w:rPr>
          <w:rFonts w:ascii="Palatino Linotype" w:hAnsi="Palatino Linotype"/>
          <w:b/>
          <w:lang w:eastAsia="es-MX"/>
        </w:rPr>
        <w:t>SEXTO</w:t>
      </w:r>
      <w:r w:rsidR="000171D8" w:rsidRPr="00390EA4">
        <w:rPr>
          <w:rFonts w:ascii="Palatino Linotype" w:hAnsi="Palatino Linotype" w:cs="Arial"/>
          <w:b/>
          <w:lang w:eastAsia="es-MX"/>
        </w:rPr>
        <w:t xml:space="preserve">. </w:t>
      </w:r>
      <w:r w:rsidR="000171D8" w:rsidRPr="00390EA4">
        <w:rPr>
          <w:rFonts w:ascii="Palatino Linotype" w:hAnsi="Palatino Linotype" w:cs="Arial"/>
          <w:b/>
          <w:lang w:val="es-ES" w:eastAsia="es-MX"/>
        </w:rPr>
        <w:t>Estudio y resolución del asunto.</w:t>
      </w:r>
    </w:p>
    <w:p w14:paraId="6315506E" w14:textId="76344237" w:rsidR="00826C4C" w:rsidRPr="00390EA4" w:rsidRDefault="00826C4C" w:rsidP="00390EA4">
      <w:pPr>
        <w:spacing w:line="360" w:lineRule="auto"/>
        <w:jc w:val="both"/>
        <w:rPr>
          <w:rFonts w:ascii="Palatino Linotype" w:hAnsi="Palatino Linotype" w:cs="Arial"/>
        </w:rPr>
      </w:pPr>
      <w:r w:rsidRPr="00390EA4">
        <w:rPr>
          <w:rFonts w:ascii="Palatino Linotype" w:hAnsi="Palatino Linotype" w:cs="Arial"/>
        </w:rPr>
        <w:t>Una vez determinada la vía sobre la que versará</w:t>
      </w:r>
      <w:r w:rsidR="00CE02E6" w:rsidRPr="00390EA4">
        <w:rPr>
          <w:rFonts w:ascii="Palatino Linotype" w:hAnsi="Palatino Linotype" w:cs="Arial"/>
        </w:rPr>
        <w:t>n</w:t>
      </w:r>
      <w:r w:rsidRPr="00390EA4">
        <w:rPr>
          <w:rFonts w:ascii="Palatino Linotype" w:hAnsi="Palatino Linotype" w:cs="Arial"/>
        </w:rPr>
        <w:t xml:space="preserve"> </w:t>
      </w:r>
      <w:r w:rsidR="00CE02E6" w:rsidRPr="00390EA4">
        <w:rPr>
          <w:rFonts w:ascii="Palatino Linotype" w:hAnsi="Palatino Linotype" w:cs="Arial"/>
        </w:rPr>
        <w:t xml:space="preserve">los </w:t>
      </w:r>
      <w:r w:rsidRPr="00390EA4">
        <w:rPr>
          <w:rFonts w:ascii="Palatino Linotype" w:hAnsi="Palatino Linotype" w:cs="Arial"/>
        </w:rPr>
        <w:t>presente</w:t>
      </w:r>
      <w:r w:rsidR="00CE02E6" w:rsidRPr="00390EA4">
        <w:rPr>
          <w:rFonts w:ascii="Palatino Linotype" w:hAnsi="Palatino Linotype" w:cs="Arial"/>
        </w:rPr>
        <w:t>s</w:t>
      </w:r>
      <w:r w:rsidRPr="00390EA4">
        <w:rPr>
          <w:rFonts w:ascii="Palatino Linotype" w:hAnsi="Palatino Linotype" w:cs="Arial"/>
        </w:rPr>
        <w:t xml:space="preserve"> recurso</w:t>
      </w:r>
      <w:r w:rsidR="00CE02E6" w:rsidRPr="00390EA4">
        <w:rPr>
          <w:rFonts w:ascii="Palatino Linotype" w:hAnsi="Palatino Linotype" w:cs="Arial"/>
        </w:rPr>
        <w:t>s</w:t>
      </w:r>
      <w:r w:rsidRPr="00390EA4">
        <w:rPr>
          <w:rFonts w:ascii="Palatino Linotype" w:hAnsi="Palatino Linotype" w:cs="Arial"/>
        </w:rPr>
        <w:t>, y previa revisión de</w:t>
      </w:r>
      <w:r w:rsidR="00CE02E6" w:rsidRPr="00390EA4">
        <w:rPr>
          <w:rFonts w:ascii="Palatino Linotype" w:hAnsi="Palatino Linotype" w:cs="Arial"/>
        </w:rPr>
        <w:t xml:space="preserve"> </w:t>
      </w:r>
      <w:r w:rsidRPr="00390EA4">
        <w:rPr>
          <w:rFonts w:ascii="Palatino Linotype" w:hAnsi="Palatino Linotype" w:cs="Arial"/>
        </w:rPr>
        <w:t>l</w:t>
      </w:r>
      <w:r w:rsidR="00CE02E6" w:rsidRPr="00390EA4">
        <w:rPr>
          <w:rFonts w:ascii="Palatino Linotype" w:hAnsi="Palatino Linotype" w:cs="Arial"/>
        </w:rPr>
        <w:t>os</w:t>
      </w:r>
      <w:r w:rsidRPr="00390EA4">
        <w:rPr>
          <w:rFonts w:ascii="Palatino Linotype" w:hAnsi="Palatino Linotype" w:cs="Arial"/>
        </w:rPr>
        <w:t xml:space="preserve"> expediente</w:t>
      </w:r>
      <w:r w:rsidR="00CE02E6" w:rsidRPr="00390EA4">
        <w:rPr>
          <w:rFonts w:ascii="Palatino Linotype" w:hAnsi="Palatino Linotype" w:cs="Arial"/>
        </w:rPr>
        <w:t>s</w:t>
      </w:r>
      <w:r w:rsidRPr="00390EA4">
        <w:rPr>
          <w:rFonts w:ascii="Palatino Linotype" w:hAnsi="Palatino Linotype" w:cs="Arial"/>
        </w:rPr>
        <w:t xml:space="preserve"> electrónico</w:t>
      </w:r>
      <w:r w:rsidR="00CE02E6" w:rsidRPr="00390EA4">
        <w:rPr>
          <w:rFonts w:ascii="Palatino Linotype" w:hAnsi="Palatino Linotype" w:cs="Arial"/>
        </w:rPr>
        <w:t>s</w:t>
      </w:r>
      <w:r w:rsidRPr="00390EA4">
        <w:rPr>
          <w:rFonts w:ascii="Palatino Linotype" w:hAnsi="Palatino Linotype" w:cs="Arial"/>
        </w:rPr>
        <w:t xml:space="preserve"> formado</w:t>
      </w:r>
      <w:r w:rsidR="00CE02E6" w:rsidRPr="00390EA4">
        <w:rPr>
          <w:rFonts w:ascii="Palatino Linotype" w:hAnsi="Palatino Linotype" w:cs="Arial"/>
        </w:rPr>
        <w:t>s</w:t>
      </w:r>
      <w:r w:rsidRPr="00390EA4">
        <w:rPr>
          <w:rFonts w:ascii="Palatino Linotype" w:hAnsi="Palatino Linotype" w:cs="Arial"/>
        </w:rPr>
        <w:t xml:space="preserve"> en </w:t>
      </w:r>
      <w:r w:rsidRPr="00390EA4">
        <w:rPr>
          <w:rFonts w:ascii="Palatino Linotype" w:hAnsi="Palatino Linotype" w:cs="Arial"/>
          <w:b/>
        </w:rPr>
        <w:t>EL SAIMEX</w:t>
      </w:r>
      <w:r w:rsidRPr="00390EA4">
        <w:rPr>
          <w:rFonts w:ascii="Palatino Linotype" w:hAnsi="Palatino Linotype" w:cs="Arial"/>
        </w:rPr>
        <w:t xml:space="preserve"> con motivo de la</w:t>
      </w:r>
      <w:r w:rsidR="00CE02E6" w:rsidRPr="00390EA4">
        <w:rPr>
          <w:rFonts w:ascii="Palatino Linotype" w:hAnsi="Palatino Linotype" w:cs="Arial"/>
        </w:rPr>
        <w:t>s</w:t>
      </w:r>
      <w:r w:rsidRPr="00390EA4">
        <w:rPr>
          <w:rFonts w:ascii="Palatino Linotype" w:hAnsi="Palatino Linotype" w:cs="Arial"/>
        </w:rPr>
        <w:t xml:space="preserve"> solicitud</w:t>
      </w:r>
      <w:r w:rsidR="00CE02E6" w:rsidRPr="00390EA4">
        <w:rPr>
          <w:rFonts w:ascii="Palatino Linotype" w:hAnsi="Palatino Linotype" w:cs="Arial"/>
        </w:rPr>
        <w:t>es</w:t>
      </w:r>
      <w:r w:rsidRPr="00390EA4">
        <w:rPr>
          <w:rFonts w:ascii="Palatino Linotype" w:hAnsi="Palatino Linotype" w:cs="Arial"/>
        </w:rPr>
        <w:t xml:space="preserve"> de información y de</w:t>
      </w:r>
      <w:r w:rsidR="00CE02E6" w:rsidRPr="00390EA4">
        <w:rPr>
          <w:rFonts w:ascii="Palatino Linotype" w:hAnsi="Palatino Linotype" w:cs="Arial"/>
        </w:rPr>
        <w:t xml:space="preserve"> </w:t>
      </w:r>
      <w:r w:rsidRPr="00390EA4">
        <w:rPr>
          <w:rFonts w:ascii="Palatino Linotype" w:hAnsi="Palatino Linotype" w:cs="Arial"/>
        </w:rPr>
        <w:t>l</w:t>
      </w:r>
      <w:r w:rsidR="00CE02E6" w:rsidRPr="00390EA4">
        <w:rPr>
          <w:rFonts w:ascii="Palatino Linotype" w:hAnsi="Palatino Linotype" w:cs="Arial"/>
        </w:rPr>
        <w:t>os</w:t>
      </w:r>
      <w:r w:rsidRPr="00390EA4">
        <w:rPr>
          <w:rFonts w:ascii="Palatino Linotype" w:hAnsi="Palatino Linotype" w:cs="Arial"/>
        </w:rPr>
        <w:t xml:space="preserve"> recurso</w:t>
      </w:r>
      <w:r w:rsidR="00CE02E6" w:rsidRPr="00390EA4">
        <w:rPr>
          <w:rFonts w:ascii="Palatino Linotype" w:hAnsi="Palatino Linotype" w:cs="Arial"/>
        </w:rPr>
        <w:t>s</w:t>
      </w:r>
      <w:r w:rsidRPr="00390EA4">
        <w:rPr>
          <w:rFonts w:ascii="Palatino Linotype" w:hAnsi="Palatino Linotype" w:cs="Arial"/>
        </w:rPr>
        <w:t xml:space="preserve"> a que da</w:t>
      </w:r>
      <w:r w:rsidR="00CE02E6" w:rsidRPr="00390EA4">
        <w:rPr>
          <w:rFonts w:ascii="Palatino Linotype" w:hAnsi="Palatino Linotype" w:cs="Arial"/>
        </w:rPr>
        <w:t>n</w:t>
      </w:r>
      <w:r w:rsidRPr="00390EA4">
        <w:rPr>
          <w:rFonts w:ascii="Palatino Linotype" w:hAnsi="Palatino Linotype" w:cs="Arial"/>
        </w:rPr>
        <w:t xml:space="preserve"> origen, es de señalar que el análisis del presente, se basará en el contenido íntegro de las actuaciones que obran en </w:t>
      </w:r>
      <w:r w:rsidR="00CE02E6" w:rsidRPr="00390EA4">
        <w:rPr>
          <w:rFonts w:ascii="Palatino Linotype" w:hAnsi="Palatino Linotype" w:cs="Arial"/>
        </w:rPr>
        <w:t xml:space="preserve">los </w:t>
      </w:r>
      <w:r w:rsidRPr="00390EA4">
        <w:rPr>
          <w:rFonts w:ascii="Palatino Linotype" w:hAnsi="Palatino Linotype" w:cs="Arial"/>
        </w:rPr>
        <w:t>expediente</w:t>
      </w:r>
      <w:r w:rsidR="00CE02E6" w:rsidRPr="00390EA4">
        <w:rPr>
          <w:rFonts w:ascii="Palatino Linotype" w:hAnsi="Palatino Linotype" w:cs="Arial"/>
        </w:rPr>
        <w:t>s</w:t>
      </w:r>
      <w:r w:rsidRPr="00390EA4">
        <w:rPr>
          <w:rFonts w:ascii="Palatino Linotype" w:hAnsi="Palatino Linotype" w:cs="Arial"/>
        </w:rPr>
        <w:t xml:space="preserve"> electrónico</w:t>
      </w:r>
      <w:r w:rsidR="00CE02E6" w:rsidRPr="00390EA4">
        <w:rPr>
          <w:rFonts w:ascii="Palatino Linotype" w:hAnsi="Palatino Linotype" w:cs="Arial"/>
        </w:rPr>
        <w:t>s</w:t>
      </w:r>
      <w:r w:rsidRPr="00390EA4">
        <w:rPr>
          <w:rFonts w:ascii="Palatino Linotype" w:hAnsi="Palatino Linotype" w:cs="Arial"/>
        </w:rPr>
        <w:t xml:space="preserve">, para así estar en posibilidad de dictar el fallo correspondiente conforme a derecho, tomando en consideración los elementos aportados por las partes y respetando en todo momento al principio de máxima publicidad consagrado en la </w:t>
      </w:r>
      <w:r w:rsidRPr="00390EA4">
        <w:rPr>
          <w:rFonts w:ascii="Palatino Linotype" w:hAnsi="Palatino Linotype"/>
          <w:lang w:val="es-ES"/>
        </w:rPr>
        <w:t>Constitución Política de los Estados Unidos Mexicanos, Constitución Política del Estado Libre y Soberano de México</w:t>
      </w:r>
      <w:r w:rsidRPr="00390EA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90EA4">
        <w:rPr>
          <w:rFonts w:ascii="Palatino Linotype" w:hAnsi="Palatino Linotype"/>
          <w:lang w:val="es-ES"/>
        </w:rPr>
        <w:t>Constitución Política de los Estados Unidos Mexicanos</w:t>
      </w:r>
      <w:r w:rsidRPr="00390EA4">
        <w:rPr>
          <w:rFonts w:ascii="Palatino Linotype" w:hAnsi="Palatino Linotype" w:cs="Arial"/>
        </w:rPr>
        <w:t xml:space="preserve"> y los numerales 8 y 9 de la </w:t>
      </w:r>
      <w:r w:rsidRPr="00390EA4">
        <w:rPr>
          <w:rFonts w:ascii="Palatino Linotype" w:hAnsi="Palatino Linotype" w:cs="Arial"/>
          <w:lang w:val="es-ES"/>
        </w:rPr>
        <w:t>Ley de Transparencia y Acceso a la Información Pública del Estado de México y Municipios.</w:t>
      </w:r>
    </w:p>
    <w:p w14:paraId="43BB6786" w14:textId="77777777" w:rsidR="00826C4C" w:rsidRPr="00390EA4" w:rsidRDefault="00826C4C" w:rsidP="00390EA4">
      <w:pPr>
        <w:pStyle w:val="Prrafodelista"/>
        <w:widowControl w:val="0"/>
        <w:autoSpaceDE w:val="0"/>
        <w:autoSpaceDN w:val="0"/>
        <w:adjustRightInd w:val="0"/>
        <w:spacing w:line="360" w:lineRule="auto"/>
        <w:ind w:left="0"/>
        <w:jc w:val="both"/>
        <w:rPr>
          <w:rFonts w:ascii="Palatino Linotype" w:hAnsi="Palatino Linotype" w:cs="Arial"/>
        </w:rPr>
      </w:pPr>
    </w:p>
    <w:p w14:paraId="755D7A55" w14:textId="36F2C097" w:rsidR="0056474F" w:rsidRPr="00390EA4" w:rsidRDefault="00826C4C" w:rsidP="00390EA4">
      <w:pPr>
        <w:spacing w:line="360" w:lineRule="auto"/>
        <w:ind w:right="49"/>
        <w:jc w:val="both"/>
        <w:rPr>
          <w:rFonts w:ascii="Palatino Linotype" w:hAnsi="Palatino Linotype"/>
          <w:lang w:eastAsia="es-MX"/>
        </w:rPr>
      </w:pPr>
      <w:r w:rsidRPr="00390EA4">
        <w:rPr>
          <w:rFonts w:ascii="Palatino Linotype" w:hAnsi="Palatino Linotype"/>
          <w:lang w:eastAsia="es-MX"/>
        </w:rPr>
        <w:t>Derivado de lo anterior, se procede a realizar el análisis de la</w:t>
      </w:r>
      <w:r w:rsidR="00CE02E6" w:rsidRPr="00390EA4">
        <w:rPr>
          <w:rFonts w:ascii="Palatino Linotype" w:hAnsi="Palatino Linotype"/>
          <w:lang w:eastAsia="es-MX"/>
        </w:rPr>
        <w:t>s</w:t>
      </w:r>
      <w:r w:rsidRPr="00390EA4">
        <w:rPr>
          <w:rFonts w:ascii="Palatino Linotype" w:hAnsi="Palatino Linotype"/>
          <w:lang w:eastAsia="es-MX"/>
        </w:rPr>
        <w:t xml:space="preserve"> respuesta</w:t>
      </w:r>
      <w:r w:rsidR="00CE02E6" w:rsidRPr="00390EA4">
        <w:rPr>
          <w:rFonts w:ascii="Palatino Linotype" w:hAnsi="Palatino Linotype"/>
          <w:lang w:eastAsia="es-MX"/>
        </w:rPr>
        <w:t>s</w:t>
      </w:r>
      <w:r w:rsidRPr="00390EA4">
        <w:rPr>
          <w:rFonts w:ascii="Palatino Linotype" w:hAnsi="Palatino Linotype"/>
          <w:lang w:eastAsia="es-MX"/>
        </w:rPr>
        <w:t xml:space="preserve"> del </w:t>
      </w:r>
      <w:r w:rsidRPr="00390EA4">
        <w:rPr>
          <w:rFonts w:ascii="Palatino Linotype" w:hAnsi="Palatino Linotype"/>
          <w:b/>
          <w:lang w:eastAsia="es-MX"/>
        </w:rPr>
        <w:t>SUJETO OBLIGADO</w:t>
      </w:r>
      <w:r w:rsidRPr="00390EA4">
        <w:rPr>
          <w:rFonts w:ascii="Palatino Linotype" w:hAnsi="Palatino Linotype"/>
          <w:lang w:eastAsia="es-MX"/>
        </w:rPr>
        <w:t xml:space="preserve"> a fin de determinar si cumple con los requisitos del </w:t>
      </w:r>
      <w:r w:rsidR="00CE02E6" w:rsidRPr="00390EA4">
        <w:rPr>
          <w:rFonts w:ascii="Palatino Linotype" w:hAnsi="Palatino Linotype"/>
          <w:lang w:eastAsia="es-MX"/>
        </w:rPr>
        <w:t xml:space="preserve">Derecho </w:t>
      </w:r>
      <w:r w:rsidRPr="00390EA4">
        <w:rPr>
          <w:rFonts w:ascii="Palatino Linotype" w:hAnsi="Palatino Linotype"/>
          <w:lang w:eastAsia="es-MX"/>
        </w:rPr>
        <w:t xml:space="preserve">de Acceso a la Información Pública, por lo que en primer término debemos recordar que </w:t>
      </w:r>
      <w:r w:rsidRPr="00390EA4">
        <w:rPr>
          <w:rFonts w:ascii="Palatino Linotype" w:hAnsi="Palatino Linotype"/>
          <w:b/>
          <w:lang w:eastAsia="es-MX"/>
        </w:rPr>
        <w:t>EL RECURRENTE</w:t>
      </w:r>
      <w:r w:rsidRPr="00390EA4">
        <w:rPr>
          <w:rFonts w:ascii="Palatino Linotype" w:hAnsi="Palatino Linotype"/>
          <w:lang w:eastAsia="es-MX"/>
        </w:rPr>
        <w:t xml:space="preserve"> en el ejercicio de su derecho de Acceso a la Información, solicitó </w:t>
      </w:r>
      <w:r w:rsidR="0056474F" w:rsidRPr="00390EA4">
        <w:rPr>
          <w:rFonts w:ascii="Palatino Linotype" w:hAnsi="Palatino Linotype"/>
          <w:lang w:eastAsia="es-MX"/>
        </w:rPr>
        <w:t xml:space="preserve">las listas de asistencia de las regidurías y del personal que las integra, así como las de </w:t>
      </w:r>
      <w:r w:rsidR="0056474F" w:rsidRPr="00390EA4">
        <w:rPr>
          <w:rFonts w:ascii="Palatino Linotype" w:hAnsi="Palatino Linotype"/>
          <w:lang w:eastAsia="es-MX"/>
        </w:rPr>
        <w:lastRenderedPageBreak/>
        <w:t xml:space="preserve">todas las direcciones del ayuntamiento, </w:t>
      </w:r>
      <w:r w:rsidR="00CE02E6" w:rsidRPr="00390EA4">
        <w:rPr>
          <w:rFonts w:ascii="Palatino Linotype" w:hAnsi="Palatino Linotype"/>
          <w:lang w:eastAsia="es-MX"/>
        </w:rPr>
        <w:t xml:space="preserve">todas </w:t>
      </w:r>
      <w:r w:rsidR="0056474F" w:rsidRPr="00390EA4">
        <w:rPr>
          <w:rFonts w:ascii="Palatino Linotype" w:hAnsi="Palatino Linotype"/>
          <w:lang w:eastAsia="es-MX"/>
        </w:rPr>
        <w:t>de la segunda quincena de enero de dos mil veintitrés.</w:t>
      </w:r>
    </w:p>
    <w:p w14:paraId="25C1C4DC" w14:textId="77777777" w:rsidR="000A25E3" w:rsidRPr="00390EA4" w:rsidRDefault="000A25E3" w:rsidP="00390EA4">
      <w:pPr>
        <w:spacing w:line="360" w:lineRule="auto"/>
        <w:ind w:right="49"/>
        <w:jc w:val="both"/>
        <w:rPr>
          <w:rFonts w:ascii="Palatino Linotype" w:hAnsi="Palatino Linotype"/>
          <w:lang w:eastAsia="es-MX"/>
        </w:rPr>
      </w:pPr>
    </w:p>
    <w:p w14:paraId="64B8B4DA" w14:textId="15AA03BE" w:rsidR="0056474F" w:rsidRPr="00390EA4" w:rsidRDefault="000A25E3" w:rsidP="00390EA4">
      <w:pPr>
        <w:spacing w:line="360" w:lineRule="auto"/>
        <w:ind w:right="49"/>
        <w:jc w:val="both"/>
        <w:rPr>
          <w:rFonts w:ascii="Palatino Linotype" w:hAnsi="Palatino Linotype" w:cs="Arial"/>
        </w:rPr>
      </w:pPr>
      <w:r w:rsidRPr="00390EA4">
        <w:rPr>
          <w:rFonts w:ascii="Palatino Linotype" w:eastAsia="Palatino Linotype" w:hAnsi="Palatino Linotype" w:cs="Palatino Linotype"/>
        </w:rPr>
        <w:t xml:space="preserve">En atención a lo solicitado por el particular, </w:t>
      </w:r>
      <w:r w:rsidRPr="00390EA4">
        <w:rPr>
          <w:rFonts w:ascii="Palatino Linotype" w:eastAsia="Palatino Linotype" w:hAnsi="Palatino Linotype" w:cs="Palatino Linotype"/>
          <w:b/>
        </w:rPr>
        <w:t>EL SUJETO OBLIGADO</w:t>
      </w:r>
      <w:r w:rsidRPr="00390EA4">
        <w:rPr>
          <w:rFonts w:ascii="Palatino Linotype" w:eastAsia="Palatino Linotype" w:hAnsi="Palatino Linotype" w:cs="Palatino Linotype"/>
        </w:rPr>
        <w:t xml:space="preserve"> remitió su respuesta, adjuntando diversos archivos electrónicos, de los que una vez realizado el </w:t>
      </w:r>
      <w:r w:rsidRPr="00390EA4">
        <w:rPr>
          <w:rFonts w:ascii="Palatino Linotype" w:hAnsi="Palatino Linotype" w:cs="Arial"/>
        </w:rPr>
        <w:t xml:space="preserve">análisis de las documentales proporcionadas, este Órgano Garante advierte que la misma </w:t>
      </w:r>
      <w:r w:rsidRPr="00390EA4">
        <w:rPr>
          <w:rFonts w:ascii="Palatino Linotype" w:eastAsia="Calibri" w:hAnsi="Palatino Linotype"/>
          <w:lang w:val="es-ES"/>
        </w:rPr>
        <w:t xml:space="preserve">constituye un hecho negativo, </w:t>
      </w:r>
      <w:r w:rsidRPr="00390EA4">
        <w:rPr>
          <w:rFonts w:ascii="Palatino Linotype" w:hAnsi="Palatino Linotype"/>
        </w:rPr>
        <w:t xml:space="preserve">por lo que, </w:t>
      </w:r>
      <w:r w:rsidRPr="00390EA4">
        <w:rPr>
          <w:rFonts w:ascii="Palatino Linotype" w:hAnsi="Palatino Linotype" w:cs="Arial"/>
        </w:rPr>
        <w:t>es evidente que éste no puede fácticamente obrar en sus archivos, ya que no puede probarse por ser lógica y materialmente imposible.</w:t>
      </w:r>
    </w:p>
    <w:p w14:paraId="694A3B93" w14:textId="77777777" w:rsidR="000A25E3" w:rsidRPr="00390EA4" w:rsidRDefault="000A25E3" w:rsidP="00390EA4">
      <w:pPr>
        <w:spacing w:line="360" w:lineRule="auto"/>
        <w:ind w:right="49"/>
        <w:jc w:val="both"/>
        <w:rPr>
          <w:rFonts w:ascii="Palatino Linotype" w:hAnsi="Palatino Linotype"/>
          <w:lang w:eastAsia="es-MX"/>
        </w:rPr>
      </w:pPr>
    </w:p>
    <w:p w14:paraId="3BC00B25" w14:textId="32E26358" w:rsidR="004B48CA" w:rsidRPr="00390EA4" w:rsidRDefault="004B48CA" w:rsidP="00390EA4">
      <w:pPr>
        <w:spacing w:line="360" w:lineRule="auto"/>
        <w:ind w:right="49"/>
        <w:jc w:val="both"/>
        <w:rPr>
          <w:rFonts w:ascii="Palatino Linotype" w:hAnsi="Palatino Linotype" w:cs="Arial"/>
        </w:rPr>
      </w:pPr>
      <w:r w:rsidRPr="00390EA4">
        <w:rPr>
          <w:rFonts w:ascii="Palatino Linotype" w:hAnsi="Palatino Linotype" w:cs="Arial"/>
        </w:rPr>
        <w:t xml:space="preserve">Posterior a la respuesta, el particular manifestó que no se había entregado la información por el Sujeto Obligado, actualizándose la causal de procedencia establecida en el artículo </w:t>
      </w:r>
      <w:r w:rsidR="00763509" w:rsidRPr="00390EA4">
        <w:rPr>
          <w:rFonts w:ascii="Palatino Linotype" w:hAnsi="Palatino Linotype" w:cs="Arial"/>
        </w:rPr>
        <w:t>179, fracción I de la Ley de Transparencia local.</w:t>
      </w:r>
    </w:p>
    <w:p w14:paraId="072810C7" w14:textId="77777777" w:rsidR="00763509" w:rsidRPr="00390EA4" w:rsidRDefault="00763509" w:rsidP="00390EA4">
      <w:pPr>
        <w:spacing w:line="360" w:lineRule="auto"/>
        <w:ind w:right="49"/>
        <w:jc w:val="both"/>
        <w:rPr>
          <w:rFonts w:ascii="Palatino Linotype" w:hAnsi="Palatino Linotype" w:cs="Arial"/>
        </w:rPr>
      </w:pPr>
    </w:p>
    <w:p w14:paraId="3EA9360C" w14:textId="300627E5" w:rsidR="002F0A97" w:rsidRPr="00390EA4" w:rsidRDefault="0067228A" w:rsidP="00390EA4">
      <w:pPr>
        <w:spacing w:line="360" w:lineRule="auto"/>
        <w:ind w:right="49"/>
        <w:jc w:val="both"/>
        <w:rPr>
          <w:rFonts w:ascii="Palatino Linotype" w:hAnsi="Palatino Linotype" w:cs="Arial"/>
        </w:rPr>
      </w:pPr>
      <w:r w:rsidRPr="00390EA4">
        <w:rPr>
          <w:rFonts w:ascii="Palatino Linotype" w:hAnsi="Palatino Linotype" w:cs="Arial"/>
        </w:rPr>
        <w:t>Luego de</w:t>
      </w:r>
      <w:r w:rsidR="00763509" w:rsidRPr="00390EA4">
        <w:rPr>
          <w:rFonts w:ascii="Palatino Linotype" w:hAnsi="Palatino Linotype" w:cs="Arial"/>
        </w:rPr>
        <w:t>la inconformidad</w:t>
      </w:r>
      <w:r w:rsidRPr="00390EA4">
        <w:rPr>
          <w:rFonts w:ascii="Palatino Linotype" w:hAnsi="Palatino Linotype" w:cs="Arial"/>
        </w:rPr>
        <w:t xml:space="preserve"> hecha valer por el solicitante</w:t>
      </w:r>
      <w:r w:rsidR="00763509" w:rsidRPr="00390EA4">
        <w:rPr>
          <w:rFonts w:ascii="Palatino Linotype" w:hAnsi="Palatino Linotype" w:cs="Arial"/>
        </w:rPr>
        <w:t xml:space="preserve">, </w:t>
      </w:r>
      <w:r w:rsidR="00312B0C" w:rsidRPr="00390EA4">
        <w:rPr>
          <w:rFonts w:ascii="Palatino Linotype" w:hAnsi="Palatino Linotype" w:cs="Arial"/>
          <w:b/>
        </w:rPr>
        <w:t>EL SUJETO OBLIGADO</w:t>
      </w:r>
      <w:r w:rsidR="00312B0C" w:rsidRPr="00390EA4">
        <w:rPr>
          <w:rFonts w:ascii="Palatino Linotype" w:hAnsi="Palatino Linotype" w:cs="Arial"/>
        </w:rPr>
        <w:t xml:space="preserve"> </w:t>
      </w:r>
      <w:r w:rsidR="00763509" w:rsidRPr="00390EA4">
        <w:rPr>
          <w:rFonts w:ascii="Palatino Linotype" w:hAnsi="Palatino Linotype" w:cs="Arial"/>
        </w:rPr>
        <w:t xml:space="preserve">remitió en la etapa de manifestaciones, los archivos que se </w:t>
      </w:r>
      <w:r w:rsidR="003E0C12" w:rsidRPr="00390EA4">
        <w:rPr>
          <w:rFonts w:ascii="Palatino Linotype" w:hAnsi="Palatino Linotype" w:cs="Arial"/>
        </w:rPr>
        <w:t xml:space="preserve">fueron descritos en antecedentes; es importante precisar que por lo que hace al recurso de revisión </w:t>
      </w:r>
      <w:r w:rsidR="003E0C12" w:rsidRPr="00390EA4">
        <w:rPr>
          <w:rFonts w:ascii="Palatino Linotype" w:hAnsi="Palatino Linotype"/>
          <w:b/>
          <w:bCs/>
          <w:szCs w:val="22"/>
        </w:rPr>
        <w:t xml:space="preserve">01222/INFOEM/IP/RR/2023, </w:t>
      </w:r>
      <w:r w:rsidR="003E0C12" w:rsidRPr="00390EA4">
        <w:rPr>
          <w:rFonts w:ascii="Palatino Linotype" w:hAnsi="Palatino Linotype"/>
          <w:bCs/>
          <w:szCs w:val="22"/>
        </w:rPr>
        <w:t xml:space="preserve">se ratificó la respuesta </w:t>
      </w:r>
      <w:r w:rsidR="002F0A97" w:rsidRPr="00390EA4">
        <w:rPr>
          <w:rFonts w:ascii="Palatino Linotype" w:hAnsi="Palatino Linotype"/>
          <w:bCs/>
          <w:szCs w:val="22"/>
        </w:rPr>
        <w:t xml:space="preserve">primigenia, pues se señaló que </w:t>
      </w:r>
      <w:r w:rsidR="002F0A97" w:rsidRPr="00390EA4">
        <w:rPr>
          <w:rFonts w:ascii="Palatino Linotype" w:eastAsia="Arial Unicode MS" w:hAnsi="Palatino Linotype" w:cs="Arial"/>
          <w:i/>
        </w:rPr>
        <w:t>“…durante el periodo señalado por el solicitante no se han generado listas de asistencia de las Regidurías ni del personal que las integran...”</w:t>
      </w:r>
      <w:r w:rsidR="002F0A97" w:rsidRPr="00390EA4">
        <w:rPr>
          <w:rFonts w:ascii="Palatino Linotype" w:eastAsia="Arial Unicode MS" w:hAnsi="Palatino Linotype" w:cs="Arial"/>
        </w:rPr>
        <w:t xml:space="preserve"> (</w:t>
      </w:r>
      <w:r w:rsidR="00EC2E6E" w:rsidRPr="00390EA4">
        <w:rPr>
          <w:rFonts w:ascii="Palatino Linotype" w:eastAsia="Arial Unicode MS" w:hAnsi="Palatino Linotype" w:cs="Arial"/>
        </w:rPr>
        <w:t>Sic</w:t>
      </w:r>
      <w:r w:rsidR="002F0A97" w:rsidRPr="00390EA4">
        <w:rPr>
          <w:rFonts w:ascii="Palatino Linotype" w:eastAsia="Arial Unicode MS" w:hAnsi="Palatino Linotype" w:cs="Arial"/>
        </w:rPr>
        <w:t>).</w:t>
      </w:r>
    </w:p>
    <w:p w14:paraId="400049D0" w14:textId="77777777" w:rsidR="008A05D5" w:rsidRPr="00390EA4" w:rsidRDefault="008A05D5" w:rsidP="00390EA4">
      <w:pPr>
        <w:spacing w:line="360" w:lineRule="auto"/>
        <w:ind w:right="49"/>
        <w:jc w:val="both"/>
        <w:rPr>
          <w:rFonts w:ascii="Palatino Linotype" w:hAnsi="Palatino Linotype" w:cs="Arial"/>
        </w:rPr>
      </w:pPr>
    </w:p>
    <w:p w14:paraId="661C8D8C" w14:textId="70721FCD" w:rsidR="008A05D5" w:rsidRPr="00390EA4" w:rsidRDefault="008A05D5" w:rsidP="00390EA4">
      <w:pPr>
        <w:spacing w:line="360" w:lineRule="auto"/>
        <w:ind w:right="49"/>
        <w:jc w:val="both"/>
        <w:rPr>
          <w:rFonts w:ascii="Palatino Linotype" w:hAnsi="Palatino Linotype" w:cs="Arial"/>
        </w:rPr>
      </w:pPr>
      <w:r w:rsidRPr="00390EA4">
        <w:rPr>
          <w:rFonts w:ascii="Palatino Linotype" w:hAnsi="Palatino Linotype" w:cs="Arial"/>
        </w:rPr>
        <w:t xml:space="preserve">Por otra parte del medio de impugnación </w:t>
      </w:r>
      <w:r w:rsidRPr="00390EA4">
        <w:rPr>
          <w:rFonts w:ascii="Palatino Linotype" w:hAnsi="Palatino Linotype"/>
          <w:b/>
          <w:bCs/>
          <w:szCs w:val="22"/>
        </w:rPr>
        <w:t xml:space="preserve">01223/INFOEM/IP/RR/2023, </w:t>
      </w:r>
      <w:r w:rsidRPr="00390EA4">
        <w:rPr>
          <w:rFonts w:ascii="Palatino Linotype" w:hAnsi="Palatino Linotype"/>
          <w:bCs/>
          <w:szCs w:val="22"/>
        </w:rPr>
        <w:t>únicamente se adjuntó una parte del acuerdo “CT/EXT/0002/2023”, por el que se aprueba una prórroga por treinta días para que el Sujeto Obligado de atención a diversas solicit</w:t>
      </w:r>
      <w:r w:rsidR="00EC2E6E" w:rsidRPr="00390EA4">
        <w:rPr>
          <w:rFonts w:ascii="Palatino Linotype" w:hAnsi="Palatino Linotype"/>
          <w:bCs/>
          <w:szCs w:val="22"/>
        </w:rPr>
        <w:t xml:space="preserve">udes </w:t>
      </w:r>
      <w:r w:rsidR="00EC2E6E" w:rsidRPr="00390EA4">
        <w:rPr>
          <w:rFonts w:ascii="Palatino Linotype" w:hAnsi="Palatino Linotype"/>
          <w:bCs/>
          <w:szCs w:val="22"/>
        </w:rPr>
        <w:lastRenderedPageBreak/>
        <w:t>de acceso a la información, sin embargo, dicha prorroga no es atendible toda vez que no es el momento procesal oportuno para atender</w:t>
      </w:r>
    </w:p>
    <w:p w14:paraId="1946D294" w14:textId="77777777" w:rsidR="004B48CA" w:rsidRPr="00390EA4" w:rsidRDefault="004B48CA" w:rsidP="00390EA4">
      <w:pPr>
        <w:spacing w:line="360" w:lineRule="auto"/>
        <w:ind w:right="49"/>
        <w:jc w:val="both"/>
        <w:rPr>
          <w:rFonts w:ascii="Palatino Linotype" w:hAnsi="Palatino Linotype" w:cs="Arial"/>
        </w:rPr>
      </w:pPr>
    </w:p>
    <w:p w14:paraId="56D73A11" w14:textId="3B5D6603" w:rsidR="001B00BD" w:rsidRPr="00390EA4" w:rsidRDefault="001B00BD" w:rsidP="00390EA4">
      <w:pPr>
        <w:spacing w:before="100" w:beforeAutospacing="1" w:after="100" w:afterAutospacing="1" w:line="360" w:lineRule="auto"/>
        <w:contextualSpacing/>
        <w:jc w:val="both"/>
        <w:rPr>
          <w:rFonts w:ascii="Palatino Linotype" w:hAnsi="Palatino Linotype" w:cs="Arial"/>
          <w:lang w:val="es-ES"/>
        </w:rPr>
      </w:pPr>
      <w:r w:rsidRPr="00390EA4">
        <w:rPr>
          <w:rFonts w:ascii="Palatino Linotype" w:hAnsi="Palatino Linotype" w:cs="Arial"/>
        </w:rPr>
        <w:t>No pasa desapercibido que por lo que hace al m</w:t>
      </w:r>
      <w:r w:rsidR="00BB1B84" w:rsidRPr="00390EA4">
        <w:rPr>
          <w:rFonts w:ascii="Palatino Linotype" w:hAnsi="Palatino Linotype" w:cs="Arial"/>
        </w:rPr>
        <w:t xml:space="preserve">edio de impugnación número </w:t>
      </w:r>
      <w:r w:rsidR="00BB1B84" w:rsidRPr="00390EA4">
        <w:rPr>
          <w:rFonts w:ascii="Palatino Linotype" w:hAnsi="Palatino Linotype" w:cs="Arial"/>
          <w:b/>
        </w:rPr>
        <w:t>01223</w:t>
      </w:r>
      <w:r w:rsidRPr="00390EA4">
        <w:rPr>
          <w:rFonts w:ascii="Palatino Linotype" w:hAnsi="Palatino Linotype" w:cs="Arial"/>
          <w:b/>
        </w:rPr>
        <w:t>/INFOEM/IP/RR/2023,</w:t>
      </w:r>
      <w:r w:rsidRPr="00390EA4">
        <w:rPr>
          <w:rFonts w:ascii="Palatino Linotype" w:hAnsi="Palatino Linotype" w:cs="Arial"/>
        </w:rPr>
        <w:t xml:space="preserve"> no hubo pronunciamiento por parte del servidor público habilitado competente, por lo que el Sujeto Obligado no colmó con lo establecido en el artículo </w:t>
      </w:r>
      <w:r w:rsidRPr="00390EA4">
        <w:rPr>
          <w:rFonts w:ascii="Palatino Linotype" w:hAnsi="Palatino Linotype" w:cs="Arial"/>
          <w:lang w:val="es-ES"/>
        </w:rPr>
        <w:t>162 de la Ley de Transparencia local.</w:t>
      </w:r>
      <w:r w:rsidRPr="00390EA4">
        <w:rPr>
          <w:rStyle w:val="Refdenotaalpie"/>
          <w:rFonts w:ascii="Palatino Linotype" w:hAnsi="Palatino Linotype" w:cs="Arial"/>
        </w:rPr>
        <w:footnoteReference w:id="2"/>
      </w:r>
    </w:p>
    <w:p w14:paraId="3928F214" w14:textId="77777777" w:rsidR="00933C30" w:rsidRPr="00390EA4" w:rsidRDefault="00933C30" w:rsidP="00390EA4">
      <w:pPr>
        <w:spacing w:line="360" w:lineRule="auto"/>
        <w:ind w:right="49"/>
        <w:jc w:val="both"/>
        <w:rPr>
          <w:rFonts w:ascii="Palatino Linotype" w:hAnsi="Palatino Linotype"/>
          <w:lang w:eastAsia="es-MX"/>
        </w:rPr>
      </w:pPr>
    </w:p>
    <w:p w14:paraId="76EE75E8" w14:textId="01250810" w:rsidR="0056474F" w:rsidRPr="00390EA4" w:rsidRDefault="00933C30" w:rsidP="00390EA4">
      <w:pPr>
        <w:spacing w:line="360" w:lineRule="auto"/>
        <w:ind w:right="49"/>
        <w:jc w:val="both"/>
        <w:rPr>
          <w:rFonts w:ascii="Palatino Linotype" w:hAnsi="Palatino Linotype"/>
          <w:lang w:eastAsia="es-MX"/>
        </w:rPr>
      </w:pPr>
      <w:r w:rsidRPr="00390EA4">
        <w:rPr>
          <w:rFonts w:ascii="Palatino Linotype" w:hAnsi="Palatino Linotype"/>
          <w:lang w:eastAsia="es-MX"/>
        </w:rPr>
        <w:t>Cabe aclarar que para ambos medios de impugnación nos encontramos ante hechos negativos por parte del Sujeto Obligado, no obstante lo anterior,</w:t>
      </w:r>
      <w:r w:rsidR="00991C3F" w:rsidRPr="00390EA4">
        <w:rPr>
          <w:rFonts w:ascii="Palatino Linotype" w:hAnsi="Palatino Linotype" w:cs="Arial"/>
          <w:lang w:val="es-ES_tradnl"/>
        </w:rPr>
        <w:t xml:space="preserve"> el artículo </w:t>
      </w:r>
      <w:r w:rsidR="0056474F" w:rsidRPr="00390EA4">
        <w:rPr>
          <w:rFonts w:ascii="Palatino Linotype" w:hAnsi="Palatino Linotype" w:cs="Arial"/>
          <w:lang w:val="es-ES_tradnl"/>
        </w:rPr>
        <w:t>220 K, de la Ley del Trabajo de los Servidores Públicos del Estado y Municipios</w:t>
      </w:r>
      <w:r w:rsidR="00991C3F" w:rsidRPr="00390EA4">
        <w:rPr>
          <w:rStyle w:val="Refdenotaalpie"/>
          <w:rFonts w:ascii="Palatino Linotype" w:hAnsi="Palatino Linotype" w:cs="Arial"/>
          <w:lang w:val="es-ES_tradnl"/>
        </w:rPr>
        <w:footnoteReference w:id="3"/>
      </w:r>
      <w:r w:rsidR="0056474F" w:rsidRPr="00390EA4">
        <w:rPr>
          <w:rFonts w:ascii="Palatino Linotype" w:hAnsi="Palatino Linotype" w:cs="Arial"/>
          <w:lang w:val="es-ES_tradnl"/>
        </w:rPr>
        <w:t xml:space="preserve">, </w:t>
      </w:r>
      <w:r w:rsidR="00991C3F" w:rsidRPr="00390EA4">
        <w:rPr>
          <w:rFonts w:ascii="Palatino Linotype" w:hAnsi="Palatino Linotype" w:cs="Arial"/>
          <w:lang w:val="es-ES_tradnl"/>
        </w:rPr>
        <w:t xml:space="preserve">establece que las dependencias e instituciones públicas, deberán de contar con un control de </w:t>
      </w:r>
      <w:r w:rsidR="00991C3F" w:rsidRPr="00390EA4">
        <w:rPr>
          <w:rFonts w:ascii="Palatino Linotype" w:hAnsi="Palatino Linotype" w:cs="Arial"/>
          <w:lang w:val="es-ES_tradnl"/>
        </w:rPr>
        <w:lastRenderedPageBreak/>
        <w:t>asistencia del personal que forma parte de las mismas, esto sin hacer alguna excepción; asimismo, refiere que dichos documentos tendrán que mantenerse bajo resguardo durante el último año y uno posterior a la extinción de la relación laboral.</w:t>
      </w:r>
    </w:p>
    <w:p w14:paraId="285F6C64" w14:textId="77777777" w:rsidR="0056474F" w:rsidRPr="00390EA4" w:rsidRDefault="0056474F" w:rsidP="00390EA4">
      <w:pPr>
        <w:spacing w:line="360" w:lineRule="auto"/>
        <w:jc w:val="both"/>
        <w:rPr>
          <w:rFonts w:ascii="Palatino Linotype" w:hAnsi="Palatino Linotype" w:cs="Arial"/>
        </w:rPr>
      </w:pPr>
    </w:p>
    <w:p w14:paraId="023C951F" w14:textId="706B37D0" w:rsidR="0056474F" w:rsidRPr="00390EA4" w:rsidRDefault="00DF211B" w:rsidP="00390EA4">
      <w:pPr>
        <w:spacing w:line="360" w:lineRule="auto"/>
        <w:jc w:val="both"/>
        <w:rPr>
          <w:rFonts w:ascii="Palatino Linotype" w:hAnsi="Palatino Linotype" w:cs="Arial"/>
        </w:rPr>
      </w:pPr>
      <w:r w:rsidRPr="00390EA4">
        <w:rPr>
          <w:rFonts w:ascii="Palatino Linotype" w:hAnsi="Palatino Linotype" w:cs="Arial"/>
        </w:rPr>
        <w:t>Por otra parte, se advierte que la Dirección de Administración, de conformidad con lo establecido en el artículo 53, fracción VI, del Reglamento Orgánico Municipal</w:t>
      </w:r>
      <w:r w:rsidR="008E7A05" w:rsidRPr="00390EA4">
        <w:rPr>
          <w:rStyle w:val="Refdenotaalpie"/>
          <w:rFonts w:ascii="Palatino Linotype" w:hAnsi="Palatino Linotype" w:cs="Arial"/>
        </w:rPr>
        <w:footnoteReference w:id="4"/>
      </w:r>
      <w:r w:rsidRPr="00390EA4">
        <w:rPr>
          <w:rFonts w:ascii="Palatino Linotype" w:hAnsi="Palatino Linotype" w:cs="Arial"/>
        </w:rPr>
        <w:t>, tiene como una de sus atribuciones, crear un registro para el control de asistencias de los servidores públicos adscritos a la administración pública del municipio, sin exceptuar rangos, niveles o cargos.</w:t>
      </w:r>
    </w:p>
    <w:p w14:paraId="07DF0B82" w14:textId="77777777" w:rsidR="00BC6020" w:rsidRPr="00390EA4" w:rsidRDefault="00BC6020" w:rsidP="00390EA4">
      <w:pPr>
        <w:ind w:left="851" w:right="899"/>
        <w:jc w:val="both"/>
        <w:rPr>
          <w:rFonts w:ascii="Palatino Linotype" w:hAnsi="Palatino Linotype" w:cs="Aldhabi"/>
          <w:i/>
          <w:sz w:val="22"/>
          <w:szCs w:val="22"/>
        </w:rPr>
      </w:pPr>
      <w:r w:rsidRPr="00390EA4">
        <w:rPr>
          <w:rFonts w:ascii="Palatino Linotype" w:hAnsi="Palatino Linotype" w:cs="Aldhabi"/>
          <w:i/>
          <w:sz w:val="22"/>
          <w:szCs w:val="22"/>
        </w:rPr>
        <w:t>Artículo 53. Además de las previstas en las disposiciones normativas y administrativas en la materia, la</w:t>
      </w:r>
    </w:p>
    <w:p w14:paraId="4FA74CC6" w14:textId="12C92457" w:rsidR="0056474F" w:rsidRPr="00390EA4" w:rsidRDefault="00BC6020" w:rsidP="00390EA4">
      <w:pPr>
        <w:ind w:left="851" w:right="899"/>
        <w:jc w:val="both"/>
        <w:rPr>
          <w:rFonts w:ascii="Palatino Linotype" w:hAnsi="Palatino Linotype" w:cs="Aldhabi"/>
          <w:i/>
          <w:sz w:val="22"/>
          <w:szCs w:val="22"/>
        </w:rPr>
      </w:pPr>
      <w:r w:rsidRPr="00390EA4">
        <w:rPr>
          <w:rFonts w:ascii="Palatino Linotype" w:hAnsi="Palatino Linotype" w:cs="Aldhabi"/>
          <w:i/>
          <w:sz w:val="22"/>
          <w:szCs w:val="22"/>
        </w:rPr>
        <w:t>Dirección de Administración tiene las siguientes funciones y atribuciones:</w:t>
      </w:r>
    </w:p>
    <w:p w14:paraId="6ED74180" w14:textId="2B429991" w:rsidR="00BC6020" w:rsidRPr="00390EA4" w:rsidRDefault="00BC6020" w:rsidP="00390EA4">
      <w:pPr>
        <w:ind w:left="851" w:right="899"/>
        <w:jc w:val="both"/>
        <w:rPr>
          <w:rFonts w:ascii="Palatino Linotype" w:hAnsi="Palatino Linotype"/>
          <w:i/>
          <w:sz w:val="22"/>
          <w:szCs w:val="22"/>
        </w:rPr>
      </w:pPr>
      <w:r w:rsidRPr="00390EA4">
        <w:rPr>
          <w:rFonts w:ascii="Palatino Linotype" w:hAnsi="Palatino Linotype"/>
          <w:i/>
          <w:sz w:val="22"/>
          <w:szCs w:val="22"/>
        </w:rPr>
        <w:t>…</w:t>
      </w:r>
    </w:p>
    <w:p w14:paraId="4983D43A" w14:textId="47582DE6" w:rsidR="00BC6020" w:rsidRPr="00390EA4" w:rsidRDefault="00BC6020" w:rsidP="00390EA4">
      <w:pPr>
        <w:ind w:left="851" w:right="899"/>
        <w:jc w:val="both"/>
        <w:rPr>
          <w:rFonts w:ascii="Palatino Linotype" w:hAnsi="Palatino Linotype"/>
          <w:i/>
          <w:sz w:val="22"/>
          <w:szCs w:val="22"/>
        </w:rPr>
      </w:pPr>
      <w:r w:rsidRPr="00390EA4">
        <w:rPr>
          <w:rFonts w:ascii="Palatino Linotype" w:hAnsi="Palatino Linotype"/>
          <w:i/>
          <w:sz w:val="22"/>
          <w:szCs w:val="22"/>
        </w:rPr>
        <w:t xml:space="preserve">VI. </w:t>
      </w:r>
      <w:r w:rsidRPr="00390EA4">
        <w:rPr>
          <w:rFonts w:ascii="Palatino Linotype" w:hAnsi="Palatino Linotype"/>
          <w:b/>
          <w:i/>
          <w:sz w:val="22"/>
          <w:szCs w:val="22"/>
        </w:rPr>
        <w:t>Desarrollar un registro para el control de asistencias</w:t>
      </w:r>
      <w:r w:rsidRPr="00390EA4">
        <w:rPr>
          <w:rFonts w:ascii="Palatino Linotype" w:hAnsi="Palatino Linotype"/>
          <w:i/>
          <w:sz w:val="22"/>
          <w:szCs w:val="22"/>
        </w:rPr>
        <w:t>, nombramientos, remociones, renuncias, licencias, cambios de adscripción, promociones, incapacidades, vacaciones, días no laborables, y demás días de inconsistencia en los Servidores Públicos Municipales;</w:t>
      </w:r>
    </w:p>
    <w:p w14:paraId="0D3342BD" w14:textId="77777777" w:rsidR="00846EE2" w:rsidRPr="00390EA4" w:rsidRDefault="00846EE2" w:rsidP="00390EA4">
      <w:pPr>
        <w:tabs>
          <w:tab w:val="left" w:pos="709"/>
        </w:tabs>
        <w:spacing w:line="360" w:lineRule="auto"/>
        <w:jc w:val="both"/>
        <w:rPr>
          <w:rFonts w:ascii="Palatino Linotype" w:eastAsia="Arial Unicode MS" w:hAnsi="Palatino Linotype" w:cs="Arial"/>
        </w:rPr>
      </w:pPr>
      <w:bookmarkStart w:id="4" w:name="_heading=h.w1iiwjoa1vdj" w:colFirst="0" w:colLast="0"/>
      <w:bookmarkStart w:id="5" w:name="_heading=h.1yaj32kha1nn" w:colFirst="0" w:colLast="0"/>
      <w:bookmarkEnd w:id="4"/>
      <w:bookmarkEnd w:id="5"/>
    </w:p>
    <w:p w14:paraId="590B5AFF" w14:textId="215E4A75" w:rsidR="00723754" w:rsidRPr="00390EA4" w:rsidRDefault="00723754" w:rsidP="00390EA4">
      <w:pPr>
        <w:spacing w:line="360" w:lineRule="auto"/>
        <w:jc w:val="both"/>
        <w:rPr>
          <w:rFonts w:ascii="Palatino Linotype" w:hAnsi="Palatino Linotype" w:cs="Arial"/>
          <w:lang w:val="es-ES"/>
        </w:rPr>
      </w:pPr>
      <w:r w:rsidRPr="00390EA4">
        <w:rPr>
          <w:rFonts w:ascii="Palatino Linotype" w:hAnsi="Palatino Linotype" w:cs="Arial"/>
          <w:lang w:val="es-ES"/>
        </w:rPr>
        <w:t>En este sentido, con relación al soporte documental requerido por el particular se destaca que es susceptible de reflejar el nombre de personal operativo que no ostente mando medio o superior,</w:t>
      </w:r>
      <w:r w:rsidRPr="00390EA4">
        <w:rPr>
          <w:rFonts w:ascii="Palatino Linotype" w:hAnsi="Palatino Linotype" w:cs="Arial"/>
          <w:b/>
          <w:bCs/>
          <w:u w:val="single"/>
          <w:lang w:val="es-ES"/>
        </w:rPr>
        <w:t xml:space="preserve"> </w:t>
      </w:r>
      <w:r w:rsidRPr="00390EA4">
        <w:rPr>
          <w:rFonts w:ascii="Palatino Linotype" w:hAnsi="Palatino Linotype" w:cs="Arial"/>
          <w:lang w:val="es-ES"/>
        </w:rPr>
        <w:t>información que deberá de ser objeto de un proceso de reserva de la información para no hacer identificable al titular de los datos personales, lo anterior, de conformidad con las siguientes consideraciones:</w:t>
      </w:r>
    </w:p>
    <w:p w14:paraId="23AED80F" w14:textId="77777777" w:rsidR="00723754" w:rsidRPr="00390EA4" w:rsidRDefault="00723754" w:rsidP="00390EA4">
      <w:pPr>
        <w:spacing w:line="360" w:lineRule="auto"/>
        <w:jc w:val="both"/>
        <w:rPr>
          <w:rFonts w:ascii="Palatino Linotype" w:hAnsi="Palatino Linotype" w:cs="Arial"/>
          <w:lang w:val="es-ES"/>
        </w:rPr>
      </w:pPr>
    </w:p>
    <w:p w14:paraId="05A36EC0" w14:textId="77777777" w:rsidR="00723754" w:rsidRPr="00390EA4" w:rsidRDefault="00723754" w:rsidP="00390EA4">
      <w:pPr>
        <w:autoSpaceDE w:val="0"/>
        <w:autoSpaceDN w:val="0"/>
        <w:adjustRightInd w:val="0"/>
        <w:spacing w:line="360" w:lineRule="auto"/>
        <w:ind w:right="72"/>
        <w:jc w:val="both"/>
        <w:rPr>
          <w:rFonts w:ascii="Palatino Linotype" w:hAnsi="Palatino Linotype" w:cs="Arial"/>
          <w:bCs/>
        </w:rPr>
      </w:pPr>
      <w:r w:rsidRPr="00390EA4">
        <w:rPr>
          <w:rFonts w:ascii="Palatino Linotype" w:hAnsi="Palatino Linotype" w:cs="Arial"/>
          <w:lang w:val="es-ES"/>
        </w:rPr>
        <w:lastRenderedPageBreak/>
        <w:t xml:space="preserve">Inicialmente, se destaca que, por regla general, se estima al nombre como un atributo de la personalidad que </w:t>
      </w:r>
      <w:r w:rsidRPr="00390EA4">
        <w:rPr>
          <w:rFonts w:ascii="Palatino Linotype" w:hAnsi="Palatino Linotype" w:cs="Arial"/>
        </w:rPr>
        <w:t xml:space="preserve">designa e individualiza a una persona, compuesto por </w:t>
      </w:r>
      <w:r w:rsidRPr="00390EA4">
        <w:rPr>
          <w:rFonts w:ascii="Palatino Linotype" w:hAnsi="Palatino Linotype" w:cs="Arial"/>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69DC712C" w14:textId="77777777" w:rsidR="00723754" w:rsidRPr="00390EA4" w:rsidRDefault="00723754" w:rsidP="00390EA4">
      <w:pPr>
        <w:autoSpaceDE w:val="0"/>
        <w:autoSpaceDN w:val="0"/>
        <w:adjustRightInd w:val="0"/>
        <w:spacing w:line="360" w:lineRule="auto"/>
        <w:ind w:right="72"/>
        <w:jc w:val="both"/>
        <w:rPr>
          <w:rFonts w:ascii="Palatino Linotype" w:hAnsi="Palatino Linotype" w:cs="Arial"/>
          <w:bCs/>
        </w:rPr>
      </w:pPr>
    </w:p>
    <w:p w14:paraId="48EE9261" w14:textId="77777777" w:rsidR="00723754" w:rsidRPr="00390EA4" w:rsidRDefault="00723754" w:rsidP="00390EA4">
      <w:pPr>
        <w:pStyle w:val="Citas"/>
        <w:spacing w:before="0" w:after="0"/>
        <w:ind w:left="567" w:right="565"/>
        <w:rPr>
          <w:sz w:val="24"/>
          <w:szCs w:val="24"/>
        </w:rPr>
      </w:pPr>
      <w:r w:rsidRPr="00390EA4">
        <w:rPr>
          <w:b/>
          <w:bCs/>
          <w:sz w:val="24"/>
          <w:szCs w:val="24"/>
        </w:rPr>
        <w:t>Artículo 2.13.-</w:t>
      </w:r>
      <w:r w:rsidRPr="00390EA4">
        <w:rPr>
          <w:sz w:val="24"/>
          <w:szCs w:val="24"/>
        </w:rPr>
        <w:t xml:space="preserve"> El nombre designa e individualiza a una persona.</w:t>
      </w:r>
    </w:p>
    <w:p w14:paraId="03727493" w14:textId="77777777" w:rsidR="00723754" w:rsidRPr="00390EA4" w:rsidRDefault="00723754" w:rsidP="00390EA4">
      <w:pPr>
        <w:pStyle w:val="Citas"/>
        <w:spacing w:before="0" w:after="0"/>
        <w:ind w:left="567" w:right="565"/>
        <w:rPr>
          <w:sz w:val="24"/>
          <w:szCs w:val="24"/>
        </w:rPr>
      </w:pPr>
    </w:p>
    <w:p w14:paraId="5EA152A4" w14:textId="3F176943" w:rsidR="00723754" w:rsidRPr="00390EA4" w:rsidRDefault="00723754" w:rsidP="00390EA4">
      <w:pPr>
        <w:pStyle w:val="Citas"/>
        <w:spacing w:before="0" w:after="0"/>
        <w:ind w:left="567" w:right="565"/>
        <w:rPr>
          <w:sz w:val="24"/>
          <w:szCs w:val="24"/>
        </w:rPr>
      </w:pPr>
      <w:r w:rsidRPr="00390EA4">
        <w:rPr>
          <w:b/>
          <w:bCs/>
          <w:sz w:val="24"/>
          <w:szCs w:val="24"/>
        </w:rPr>
        <w:t>Artículo 2.14.</w:t>
      </w:r>
      <w:r w:rsidRPr="00390EA4">
        <w:rPr>
          <w:sz w:val="24"/>
          <w:szCs w:val="24"/>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w:t>
      </w:r>
      <w:r w:rsidR="0081616F" w:rsidRPr="00390EA4">
        <w:rPr>
          <w:sz w:val="24"/>
          <w:szCs w:val="24"/>
        </w:rPr>
        <w:t xml:space="preserve">lido materno en segundo lugar. </w:t>
      </w:r>
    </w:p>
    <w:p w14:paraId="1DF688EE" w14:textId="1987A09D" w:rsidR="00723754" w:rsidRPr="00390EA4" w:rsidRDefault="00723754" w:rsidP="00390EA4">
      <w:pPr>
        <w:pStyle w:val="Citas"/>
        <w:spacing w:before="0" w:after="0"/>
        <w:ind w:left="567" w:right="565"/>
        <w:rPr>
          <w:sz w:val="24"/>
          <w:szCs w:val="24"/>
        </w:rPr>
      </w:pPr>
      <w:r w:rsidRPr="00390EA4">
        <w:rPr>
          <w:sz w:val="24"/>
          <w:szCs w:val="24"/>
        </w:rPr>
        <w:t>El orden de los apellidos acordado entre padre y madre se considerará preferentemente para los demás hi</w:t>
      </w:r>
      <w:r w:rsidR="0081616F" w:rsidRPr="00390EA4">
        <w:rPr>
          <w:sz w:val="24"/>
          <w:szCs w:val="24"/>
        </w:rPr>
        <w:t>jos e hijas del mismo vínculo.</w:t>
      </w:r>
    </w:p>
    <w:p w14:paraId="15EFC33E" w14:textId="6D981958" w:rsidR="00723754" w:rsidRPr="00390EA4" w:rsidRDefault="00723754" w:rsidP="00390EA4">
      <w:pPr>
        <w:pStyle w:val="Citas"/>
        <w:spacing w:before="0" w:after="0"/>
        <w:ind w:left="567" w:right="565"/>
        <w:rPr>
          <w:b/>
          <w:bCs/>
          <w:sz w:val="24"/>
          <w:szCs w:val="24"/>
        </w:rPr>
      </w:pPr>
      <w:r w:rsidRPr="00390EA4">
        <w:rPr>
          <w:sz w:val="24"/>
          <w:szCs w:val="24"/>
        </w:rPr>
        <w:t>Cuando solo lo reconozca uno de ellos se formará con los apellidos de este, en el mismo orden, con las salvedades que establece el Libro Tercero de este Código.</w:t>
      </w:r>
      <w:r w:rsidR="0081616F" w:rsidRPr="00390EA4">
        <w:rPr>
          <w:sz w:val="24"/>
          <w:szCs w:val="24"/>
        </w:rPr>
        <w:t>”</w:t>
      </w:r>
    </w:p>
    <w:p w14:paraId="2A21DE84" w14:textId="77777777" w:rsidR="00723754" w:rsidRPr="00390EA4" w:rsidRDefault="00723754" w:rsidP="00390EA4">
      <w:pPr>
        <w:pStyle w:val="Sinespaciado"/>
        <w:spacing w:line="360" w:lineRule="auto"/>
        <w:jc w:val="both"/>
        <w:rPr>
          <w:rFonts w:ascii="Palatino Linotype" w:hAnsi="Palatino Linotype" w:cs="Arial"/>
          <w:bCs/>
        </w:rPr>
      </w:pPr>
    </w:p>
    <w:p w14:paraId="7062423F" w14:textId="77777777" w:rsidR="00723754" w:rsidRPr="00390EA4" w:rsidRDefault="00723754" w:rsidP="00390EA4">
      <w:pPr>
        <w:pStyle w:val="Sinespaciado"/>
        <w:spacing w:line="360" w:lineRule="auto"/>
        <w:jc w:val="both"/>
        <w:rPr>
          <w:rFonts w:ascii="Palatino Linotype" w:hAnsi="Palatino Linotype" w:cs="Arial"/>
          <w:bCs/>
        </w:rPr>
      </w:pPr>
      <w:r w:rsidRPr="00390EA4">
        <w:rPr>
          <w:rFonts w:ascii="Palatino Linotype" w:hAnsi="Palatino Linotype" w:cs="Arial"/>
          <w:bCs/>
        </w:rPr>
        <w:t>Circunstancia que de ser visible y otorgarse por los Sujetos Obligados, vulneraria el derecho de protección de datos personales de las personas mismas, siempre y cuando no se trate de personas físicas que:</w:t>
      </w:r>
    </w:p>
    <w:p w14:paraId="049451FE" w14:textId="0DB0913C" w:rsidR="00723754" w:rsidRPr="00390EA4" w:rsidRDefault="00723754" w:rsidP="00390EA4">
      <w:pPr>
        <w:pStyle w:val="Sinespaciado"/>
        <w:spacing w:line="360" w:lineRule="auto"/>
        <w:jc w:val="both"/>
        <w:rPr>
          <w:rFonts w:ascii="Palatino Linotype" w:hAnsi="Palatino Linotype" w:cs="Arial"/>
          <w:bCs/>
        </w:rPr>
      </w:pPr>
    </w:p>
    <w:p w14:paraId="49C05881" w14:textId="77777777" w:rsidR="00940C21" w:rsidRPr="00390EA4" w:rsidRDefault="00940C21" w:rsidP="00390EA4">
      <w:pPr>
        <w:pStyle w:val="Sinespaciado"/>
        <w:spacing w:line="360" w:lineRule="auto"/>
        <w:jc w:val="both"/>
        <w:rPr>
          <w:rFonts w:ascii="Palatino Linotype" w:hAnsi="Palatino Linotype" w:cs="Arial"/>
          <w:bCs/>
        </w:rPr>
      </w:pPr>
    </w:p>
    <w:p w14:paraId="491A2E5A" w14:textId="77777777" w:rsidR="00723754" w:rsidRPr="00390EA4" w:rsidRDefault="00723754" w:rsidP="00390EA4">
      <w:pPr>
        <w:pStyle w:val="Sinespaciado"/>
        <w:numPr>
          <w:ilvl w:val="0"/>
          <w:numId w:val="9"/>
        </w:numPr>
        <w:spacing w:line="360" w:lineRule="auto"/>
        <w:jc w:val="both"/>
        <w:rPr>
          <w:rFonts w:ascii="Palatino Linotype" w:hAnsi="Palatino Linotype" w:cs="Arial"/>
          <w:b/>
          <w:u w:val="single"/>
        </w:rPr>
      </w:pPr>
      <w:r w:rsidRPr="00390EA4">
        <w:rPr>
          <w:rFonts w:ascii="Palatino Linotype" w:hAnsi="Palatino Linotype" w:cs="Arial"/>
          <w:b/>
          <w:u w:val="single"/>
        </w:rPr>
        <w:lastRenderedPageBreak/>
        <w:t xml:space="preserve">Ejerzan funciones en el ámbito público. </w:t>
      </w:r>
    </w:p>
    <w:p w14:paraId="0C710B90" w14:textId="77777777" w:rsidR="00723754" w:rsidRPr="00390EA4" w:rsidRDefault="00723754" w:rsidP="00390EA4">
      <w:pPr>
        <w:pStyle w:val="Sinespaciado"/>
        <w:numPr>
          <w:ilvl w:val="0"/>
          <w:numId w:val="9"/>
        </w:numPr>
        <w:spacing w:line="360" w:lineRule="auto"/>
        <w:jc w:val="both"/>
        <w:rPr>
          <w:rFonts w:ascii="Palatino Linotype" w:hAnsi="Palatino Linotype" w:cs="Arial"/>
        </w:rPr>
      </w:pPr>
      <w:r w:rsidRPr="00390EA4">
        <w:rPr>
          <w:rFonts w:ascii="Palatino Linotype" w:hAnsi="Palatino Linotype" w:cs="Arial"/>
        </w:rPr>
        <w:t xml:space="preserve">Practiquen actos de autoridad </w:t>
      </w:r>
    </w:p>
    <w:p w14:paraId="67D5571F" w14:textId="77777777" w:rsidR="00723754" w:rsidRPr="00390EA4" w:rsidRDefault="00723754" w:rsidP="00390EA4">
      <w:pPr>
        <w:pStyle w:val="Sinespaciado"/>
        <w:numPr>
          <w:ilvl w:val="0"/>
          <w:numId w:val="9"/>
        </w:numPr>
        <w:spacing w:line="360" w:lineRule="auto"/>
        <w:jc w:val="both"/>
        <w:rPr>
          <w:rFonts w:ascii="Palatino Linotype" w:hAnsi="Palatino Linotype" w:cs="Arial"/>
        </w:rPr>
      </w:pPr>
      <w:r w:rsidRPr="00390EA4">
        <w:rPr>
          <w:rFonts w:ascii="Palatino Linotype" w:hAnsi="Palatino Linotype" w:cs="Arial"/>
        </w:rPr>
        <w:t xml:space="preserve">Resulten vencedores en licitaciones públicas o invitaciones directas, o incluso figuren como apoderado o representante legal de personas morales que hayan obtenido un resultado favorable. </w:t>
      </w:r>
    </w:p>
    <w:p w14:paraId="7E7C28DC" w14:textId="77777777" w:rsidR="00723754" w:rsidRPr="00390EA4" w:rsidRDefault="00723754" w:rsidP="00390EA4">
      <w:pPr>
        <w:pStyle w:val="Sinespaciado"/>
        <w:numPr>
          <w:ilvl w:val="0"/>
          <w:numId w:val="9"/>
        </w:numPr>
        <w:spacing w:line="360" w:lineRule="auto"/>
        <w:jc w:val="both"/>
        <w:rPr>
          <w:rFonts w:ascii="Palatino Linotype" w:hAnsi="Palatino Linotype" w:cs="Arial"/>
        </w:rPr>
      </w:pPr>
      <w:r w:rsidRPr="00390EA4">
        <w:rPr>
          <w:rFonts w:ascii="Palatino Linotype" w:hAnsi="Palatino Linotype" w:cs="Arial"/>
        </w:rPr>
        <w:t xml:space="preserve">Sean titulares de licencias que involucren aprovechamientos de bienes, servicios y/o recursos públicos. </w:t>
      </w:r>
    </w:p>
    <w:p w14:paraId="7C386FA3" w14:textId="77777777" w:rsidR="00723754" w:rsidRPr="00390EA4" w:rsidRDefault="00723754" w:rsidP="00390EA4">
      <w:pPr>
        <w:spacing w:line="360" w:lineRule="auto"/>
        <w:contextualSpacing/>
        <w:jc w:val="both"/>
        <w:rPr>
          <w:rFonts w:ascii="Palatino Linotype" w:hAnsi="Palatino Linotype" w:cs="Arial"/>
          <w:lang w:val="es-ES"/>
        </w:rPr>
      </w:pPr>
    </w:p>
    <w:p w14:paraId="1C1FB9D3" w14:textId="77777777" w:rsidR="00723754" w:rsidRPr="00390EA4" w:rsidRDefault="00723754" w:rsidP="00390EA4">
      <w:pPr>
        <w:spacing w:line="360" w:lineRule="auto"/>
        <w:contextualSpacing/>
        <w:jc w:val="both"/>
        <w:rPr>
          <w:rFonts w:ascii="Palatino Linotype" w:hAnsi="Palatino Linotype" w:cs="Arial"/>
          <w:lang w:val="es-ES"/>
        </w:rPr>
      </w:pPr>
      <w:r w:rsidRPr="00390EA4">
        <w:rPr>
          <w:rFonts w:ascii="Palatino Linotype" w:hAnsi="Palatino Linotype" w:cs="Arial"/>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0828A601" w14:textId="77777777" w:rsidR="00723754" w:rsidRPr="00390EA4" w:rsidRDefault="00723754" w:rsidP="00390EA4">
      <w:pPr>
        <w:spacing w:line="360" w:lineRule="auto"/>
        <w:contextualSpacing/>
        <w:jc w:val="both"/>
        <w:rPr>
          <w:rFonts w:ascii="Palatino Linotype" w:hAnsi="Palatino Linotype" w:cs="Arial"/>
          <w:lang w:val="es-ES"/>
        </w:rPr>
      </w:pPr>
    </w:p>
    <w:p w14:paraId="1A751961" w14:textId="77777777" w:rsidR="00723754" w:rsidRPr="00390EA4" w:rsidRDefault="00723754" w:rsidP="00390EA4">
      <w:pPr>
        <w:spacing w:line="360" w:lineRule="auto"/>
        <w:contextualSpacing/>
        <w:jc w:val="both"/>
        <w:rPr>
          <w:rFonts w:ascii="Palatino Linotype" w:hAnsi="Palatino Linotype" w:cs="Arial"/>
          <w:lang w:val="es-ES"/>
        </w:rPr>
      </w:pPr>
      <w:r w:rsidRPr="00390EA4">
        <w:rPr>
          <w:rFonts w:ascii="Palatino Linotype" w:hAnsi="Palatino Linotype" w:cs="Arial"/>
          <w:lang w:val="es-ES"/>
        </w:rPr>
        <w:t xml:space="preserve">En contraste, tratándose del nombre de servidores públicos que ejercen funciones de seguridad, el Pleno del Órgano Garante Nacional ha sostenido el criterio número </w:t>
      </w:r>
      <w:r w:rsidRPr="00390EA4">
        <w:rPr>
          <w:rFonts w:ascii="Palatino Linotype" w:hAnsi="Palatino Linotype" w:cs="Arial"/>
          <w:b/>
          <w:bCs/>
          <w:lang w:val="es-ES"/>
        </w:rPr>
        <w:t xml:space="preserve">006/2009 </w:t>
      </w:r>
      <w:r w:rsidRPr="00390EA4">
        <w:rPr>
          <w:rFonts w:ascii="Palatino Linotype" w:hAnsi="Palatino Linotype" w:cs="Arial"/>
          <w:lang w:val="es-ES"/>
        </w:rPr>
        <w:t>cuyo rubro y texto disponen a la literalidad lo siguiente:</w:t>
      </w:r>
    </w:p>
    <w:p w14:paraId="195B6DBD" w14:textId="77777777" w:rsidR="00723754" w:rsidRPr="00390EA4" w:rsidRDefault="00723754" w:rsidP="00390EA4">
      <w:pPr>
        <w:spacing w:line="360" w:lineRule="auto"/>
        <w:contextualSpacing/>
        <w:jc w:val="both"/>
        <w:rPr>
          <w:rFonts w:ascii="Palatino Linotype" w:hAnsi="Palatino Linotype" w:cs="Arial"/>
          <w:lang w:val="es-ES"/>
        </w:rPr>
      </w:pPr>
    </w:p>
    <w:p w14:paraId="638DBAC8" w14:textId="77777777" w:rsidR="00723754" w:rsidRPr="00390EA4" w:rsidRDefault="00723754" w:rsidP="00390EA4">
      <w:pPr>
        <w:pStyle w:val="Citas"/>
        <w:spacing w:before="0" w:after="0" w:line="240" w:lineRule="auto"/>
        <w:rPr>
          <w:b/>
          <w:bCs/>
          <w:sz w:val="24"/>
          <w:szCs w:val="24"/>
        </w:rPr>
      </w:pPr>
      <w:r w:rsidRPr="00390EA4">
        <w:rPr>
          <w:b/>
          <w:bCs/>
          <w:sz w:val="24"/>
          <w:szCs w:val="24"/>
        </w:rPr>
        <w:t>“NOMBRES DE SERVIDORES PÚBLICOS DEDICADOS A ACTIVIDADES EN MATERIA DE SEGURIDAD, POR EXCEPCIÓN PUEDEN CONSIDERARSE INFORMACIÓN RESERVADA.</w:t>
      </w:r>
    </w:p>
    <w:p w14:paraId="5B5BA677" w14:textId="07CB2CBE" w:rsidR="00723754" w:rsidRPr="00390EA4" w:rsidRDefault="00723754" w:rsidP="00390EA4">
      <w:pPr>
        <w:pStyle w:val="Citas"/>
        <w:spacing w:before="0" w:after="0" w:line="240" w:lineRule="auto"/>
        <w:rPr>
          <w:sz w:val="24"/>
          <w:szCs w:val="24"/>
        </w:rPr>
      </w:pPr>
      <w:r w:rsidRPr="00390EA4">
        <w:rPr>
          <w:sz w:val="24"/>
          <w:szCs w:val="24"/>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w:t>
      </w:r>
      <w:r w:rsidRPr="00390EA4">
        <w:rPr>
          <w:sz w:val="24"/>
          <w:szCs w:val="24"/>
        </w:rPr>
        <w:lastRenderedPageBreak/>
        <w:t>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w:t>
      </w:r>
      <w:r w:rsidR="00495EAA" w:rsidRPr="00390EA4">
        <w:rPr>
          <w:sz w:val="24"/>
          <w:szCs w:val="24"/>
        </w:rPr>
        <w:t>rentes vertientes.”</w:t>
      </w:r>
    </w:p>
    <w:p w14:paraId="4DAC3A53" w14:textId="77777777" w:rsidR="00495EAA" w:rsidRPr="00390EA4" w:rsidRDefault="00495EAA" w:rsidP="00390EA4">
      <w:pPr>
        <w:pStyle w:val="Citas"/>
        <w:spacing w:before="0" w:after="0"/>
        <w:rPr>
          <w:sz w:val="24"/>
          <w:szCs w:val="24"/>
        </w:rPr>
      </w:pPr>
    </w:p>
    <w:p w14:paraId="33D92AE0" w14:textId="46808681" w:rsidR="00723754" w:rsidRPr="00390EA4" w:rsidRDefault="00723754" w:rsidP="00390EA4">
      <w:pPr>
        <w:spacing w:line="360" w:lineRule="auto"/>
        <w:contextualSpacing/>
        <w:jc w:val="both"/>
        <w:rPr>
          <w:rFonts w:ascii="Palatino Linotype" w:hAnsi="Palatino Linotype" w:cs="Arial"/>
        </w:rPr>
      </w:pPr>
      <w:r w:rsidRPr="00390EA4">
        <w:rPr>
          <w:rFonts w:ascii="Palatino Linotype" w:hAnsi="Palatino Linotype" w:cs="Arial"/>
        </w:rPr>
        <w:t>En este sentido, se arriba a la premisa de que el nombre en listas de asistencia del personal operativo adscrito a unidades administrativas relacionadas con funciones de seguridad debe ser clasificado como reservado, al tomar en consideración las funciones desempeñadas, así como el contexto generalizado de violencia que actualmente se vive en el país.</w:t>
      </w:r>
    </w:p>
    <w:p w14:paraId="2D4E9ADC" w14:textId="77777777" w:rsidR="00723754" w:rsidRPr="00390EA4" w:rsidRDefault="00723754" w:rsidP="00390EA4">
      <w:pPr>
        <w:spacing w:line="360" w:lineRule="auto"/>
        <w:contextualSpacing/>
        <w:jc w:val="both"/>
        <w:rPr>
          <w:rFonts w:ascii="Palatino Linotype" w:hAnsi="Palatino Linotype" w:cs="Arial"/>
          <w:lang w:val="es-ES"/>
        </w:rPr>
      </w:pPr>
    </w:p>
    <w:p w14:paraId="3B97A856" w14:textId="77777777" w:rsidR="00723754" w:rsidRPr="00390EA4" w:rsidRDefault="00723754" w:rsidP="00390EA4">
      <w:pPr>
        <w:spacing w:line="360" w:lineRule="auto"/>
        <w:contextualSpacing/>
        <w:jc w:val="both"/>
        <w:rPr>
          <w:rFonts w:ascii="Palatino Linotype" w:hAnsi="Palatino Linotype" w:cs="Arial"/>
          <w:lang w:val="es-ES"/>
        </w:rPr>
      </w:pPr>
      <w:r w:rsidRPr="00390EA4">
        <w:rPr>
          <w:rFonts w:ascii="Palatino Linotype" w:hAnsi="Palatino Linotype" w:cs="Arial"/>
          <w:lang w:val="es-ES"/>
        </w:rPr>
        <w:t xml:space="preserve">Bajo este tenor, resulta necesario garantizar </w:t>
      </w:r>
      <w:r w:rsidRPr="00390EA4">
        <w:rPr>
          <w:rFonts w:ascii="Palatino Linotype" w:hAnsi="Palatino Linotype" w:cs="Arial"/>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390EA4">
        <w:rPr>
          <w:rFonts w:ascii="Palatino Linotype" w:hAnsi="Palatino Linotype" w:cs="Arial"/>
          <w:lang w:val="es-ES"/>
        </w:rPr>
        <w:t xml:space="preserve"> </w:t>
      </w:r>
    </w:p>
    <w:p w14:paraId="6055D3FF" w14:textId="77777777" w:rsidR="00723754" w:rsidRPr="00390EA4" w:rsidRDefault="00723754" w:rsidP="00390EA4">
      <w:pPr>
        <w:spacing w:line="360" w:lineRule="auto"/>
        <w:contextualSpacing/>
        <w:jc w:val="both"/>
        <w:rPr>
          <w:rFonts w:ascii="Palatino Linotype" w:hAnsi="Palatino Linotype" w:cs="Arial"/>
        </w:rPr>
      </w:pPr>
      <w:r w:rsidRPr="00390EA4">
        <w:rPr>
          <w:rFonts w:ascii="Palatino Linotype" w:hAnsi="Palatino Linotype" w:cs="Arial"/>
          <w:lang w:val="es-ES"/>
        </w:rPr>
        <w:lastRenderedPageBreak/>
        <w:t xml:space="preserve">Asimismo, revelar </w:t>
      </w:r>
      <w:r w:rsidRPr="00390EA4">
        <w:rPr>
          <w:rFonts w:ascii="Palatino Linotype" w:hAnsi="Palatino Linotype" w:cs="Arial"/>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57B2BC32" w14:textId="77777777" w:rsidR="00723754" w:rsidRPr="00390EA4" w:rsidRDefault="00723754" w:rsidP="00390EA4">
      <w:pPr>
        <w:spacing w:line="360" w:lineRule="auto"/>
        <w:contextualSpacing/>
        <w:jc w:val="both"/>
        <w:rPr>
          <w:rFonts w:ascii="Palatino Linotype" w:hAnsi="Palatino Linotype" w:cs="Arial"/>
        </w:rPr>
      </w:pPr>
    </w:p>
    <w:p w14:paraId="7EEAACD7" w14:textId="77777777" w:rsidR="00723754" w:rsidRPr="00390EA4" w:rsidRDefault="00723754" w:rsidP="00390EA4">
      <w:pPr>
        <w:spacing w:line="360" w:lineRule="auto"/>
        <w:contextualSpacing/>
        <w:jc w:val="both"/>
        <w:rPr>
          <w:rFonts w:ascii="Palatino Linotype" w:hAnsi="Palatino Linotype" w:cs="Arial"/>
          <w:lang w:val="es-ES"/>
        </w:rPr>
      </w:pPr>
      <w:r w:rsidRPr="00390EA4">
        <w:rPr>
          <w:rFonts w:ascii="Palatino Linotype" w:hAnsi="Palatino Linotype" w:cs="Arial"/>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0BF5BCC7" w14:textId="77777777" w:rsidR="00723754" w:rsidRPr="00390EA4" w:rsidRDefault="00723754" w:rsidP="00390EA4">
      <w:pPr>
        <w:spacing w:line="360" w:lineRule="auto"/>
        <w:contextualSpacing/>
        <w:jc w:val="both"/>
        <w:rPr>
          <w:rFonts w:ascii="Palatino Linotype" w:hAnsi="Palatino Linotype" w:cs="Arial"/>
          <w:lang w:val="es-ES"/>
        </w:rPr>
      </w:pPr>
    </w:p>
    <w:p w14:paraId="6D57DDC1" w14:textId="151A5D1C" w:rsidR="00723754" w:rsidRPr="00390EA4" w:rsidRDefault="00723754" w:rsidP="00390EA4">
      <w:pPr>
        <w:spacing w:line="360" w:lineRule="auto"/>
        <w:contextualSpacing/>
        <w:jc w:val="both"/>
        <w:rPr>
          <w:rFonts w:ascii="Palatino Linotype" w:hAnsi="Palatino Linotype" w:cs="Arial"/>
          <w:lang w:val="es-ES"/>
        </w:rPr>
      </w:pPr>
      <w:r w:rsidRPr="00390EA4">
        <w:rPr>
          <w:rFonts w:ascii="Palatino Linotype" w:hAnsi="Palatino Linotype" w:cs="Arial"/>
          <w:lang w:val="es-ES"/>
        </w:rPr>
        <w:t>Por lo que revelar el nombre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5EE32F8B" w14:textId="77777777" w:rsidR="00723754" w:rsidRPr="00390EA4" w:rsidRDefault="00723754" w:rsidP="00390EA4">
      <w:pPr>
        <w:spacing w:line="360" w:lineRule="auto"/>
        <w:contextualSpacing/>
        <w:jc w:val="both"/>
        <w:rPr>
          <w:rFonts w:ascii="Palatino Linotype" w:hAnsi="Palatino Linotype" w:cs="Arial"/>
          <w:lang w:val="es-ES"/>
        </w:rPr>
      </w:pPr>
    </w:p>
    <w:p w14:paraId="4CA3E035" w14:textId="77777777" w:rsidR="00723754" w:rsidRPr="00390EA4" w:rsidRDefault="00723754" w:rsidP="00390EA4">
      <w:pPr>
        <w:spacing w:line="360" w:lineRule="auto"/>
        <w:contextualSpacing/>
        <w:jc w:val="both"/>
        <w:rPr>
          <w:rFonts w:ascii="Palatino Linotype" w:hAnsi="Palatino Linotype" w:cs="Arial"/>
          <w:lang w:val="es-ES"/>
        </w:rPr>
      </w:pPr>
      <w:r w:rsidRPr="00390EA4">
        <w:rPr>
          <w:rFonts w:ascii="Palatino Linotype" w:hAnsi="Palatino Linotype" w:cs="Arial"/>
          <w:lang w:val="es-ES"/>
        </w:rPr>
        <w:t xml:space="preserve">En esta perspectiva, se advierte una evidente y clara conexión entre la información requerida y una afectación desproporcionada respecto del personal encargado de la seguridad pública. </w:t>
      </w:r>
    </w:p>
    <w:p w14:paraId="45DD1CA2" w14:textId="77777777" w:rsidR="00723754" w:rsidRPr="00390EA4" w:rsidRDefault="00723754" w:rsidP="00390EA4">
      <w:pPr>
        <w:spacing w:line="360" w:lineRule="auto"/>
        <w:contextualSpacing/>
        <w:jc w:val="both"/>
        <w:rPr>
          <w:rFonts w:ascii="Palatino Linotype" w:hAnsi="Palatino Linotype" w:cs="Arial"/>
          <w:lang w:val="es-ES"/>
        </w:rPr>
      </w:pPr>
    </w:p>
    <w:p w14:paraId="4EA0425A" w14:textId="2F72AFD9" w:rsidR="00723754" w:rsidRPr="00390EA4" w:rsidRDefault="00723754" w:rsidP="00390EA4">
      <w:pPr>
        <w:spacing w:line="360" w:lineRule="auto"/>
        <w:contextualSpacing/>
        <w:jc w:val="both"/>
        <w:rPr>
          <w:rFonts w:ascii="Palatino Linotype" w:hAnsi="Palatino Linotype" w:cs="Arial"/>
        </w:rPr>
      </w:pPr>
      <w:r w:rsidRPr="00390EA4">
        <w:rPr>
          <w:rFonts w:ascii="Palatino Linotype" w:hAnsi="Palatino Linotype" w:cs="Arial"/>
        </w:rPr>
        <w:t>Por lo que se estima procedente que</w:t>
      </w:r>
      <w:r w:rsidRPr="00390EA4">
        <w:rPr>
          <w:rFonts w:ascii="Palatino Linotype" w:hAnsi="Palatino Linotype" w:cs="Arial"/>
          <w:lang w:val="es-ES"/>
        </w:rPr>
        <w:t xml:space="preserve"> el nombre del personal operativo encargado de la seguridad pública es susceptible de clasificación por parte de los </w:t>
      </w:r>
      <w:r w:rsidRPr="00390EA4">
        <w:rPr>
          <w:rFonts w:ascii="Palatino Linotype" w:hAnsi="Palatino Linotype" w:cs="Arial"/>
        </w:rPr>
        <w:t>Sujetos</w:t>
      </w:r>
      <w:r w:rsidRPr="00390EA4">
        <w:rPr>
          <w:rFonts w:ascii="Palatino Linotype" w:hAnsi="Palatino Linotype" w:cs="Arial"/>
          <w:b/>
        </w:rPr>
        <w:t xml:space="preserve"> </w:t>
      </w:r>
      <w:r w:rsidRPr="00390EA4">
        <w:rPr>
          <w:rFonts w:ascii="Palatino Linotype" w:hAnsi="Palatino Linotype" w:cs="Arial"/>
          <w:bCs/>
        </w:rPr>
        <w:t>Obligados</w:t>
      </w:r>
      <w:r w:rsidRPr="00390EA4">
        <w:rPr>
          <w:rFonts w:ascii="Palatino Linotype" w:hAnsi="Palatino Linotype" w:cs="Arial"/>
          <w:b/>
        </w:rPr>
        <w:t xml:space="preserve"> </w:t>
      </w:r>
      <w:r w:rsidRPr="00390EA4">
        <w:rPr>
          <w:rFonts w:ascii="Palatino Linotype" w:hAnsi="Palatino Linotype" w:cs="Arial"/>
        </w:rPr>
        <w:lastRenderedPageBreak/>
        <w:t xml:space="preserve">como información reservada, de acuerdo con las bases y los principios inmersos en la normatividad aplicable. </w:t>
      </w:r>
    </w:p>
    <w:p w14:paraId="751E45D1" w14:textId="77777777" w:rsidR="00723754" w:rsidRPr="00390EA4" w:rsidRDefault="00723754" w:rsidP="00390EA4">
      <w:pPr>
        <w:spacing w:line="360" w:lineRule="auto"/>
        <w:contextualSpacing/>
        <w:jc w:val="both"/>
        <w:rPr>
          <w:rFonts w:ascii="Palatino Linotype" w:hAnsi="Palatino Linotype" w:cs="Arial"/>
        </w:rPr>
      </w:pPr>
    </w:p>
    <w:p w14:paraId="25695BF0" w14:textId="77777777"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Luego entonces, procede la entrega de la información conforme al propio concepto de versión pública contenido en el artículo 3, fracción XXIV, de la multicitada Ley de Transparencia se define como:</w:t>
      </w:r>
    </w:p>
    <w:p w14:paraId="55F8C726" w14:textId="77777777" w:rsidR="00723754" w:rsidRPr="00390EA4" w:rsidRDefault="00723754" w:rsidP="00390EA4">
      <w:pPr>
        <w:spacing w:line="360" w:lineRule="auto"/>
        <w:jc w:val="both"/>
        <w:rPr>
          <w:rFonts w:ascii="Palatino Linotype" w:hAnsi="Palatino Linotype" w:cs="Arial"/>
        </w:rPr>
      </w:pPr>
    </w:p>
    <w:p w14:paraId="43FCE927" w14:textId="77777777" w:rsidR="00723754" w:rsidRPr="00390EA4" w:rsidRDefault="00723754" w:rsidP="00390EA4">
      <w:pPr>
        <w:pStyle w:val="Citas"/>
        <w:spacing w:before="0" w:after="0"/>
        <w:rPr>
          <w:b/>
          <w:bCs/>
          <w:sz w:val="24"/>
          <w:szCs w:val="24"/>
        </w:rPr>
      </w:pPr>
      <w:r w:rsidRPr="00390EA4">
        <w:rPr>
          <w:sz w:val="24"/>
          <w:szCs w:val="24"/>
        </w:rPr>
        <w:t>“</w:t>
      </w:r>
      <w:r w:rsidRPr="00390EA4">
        <w:rPr>
          <w:b/>
          <w:sz w:val="24"/>
          <w:szCs w:val="24"/>
        </w:rPr>
        <w:t>XXIV</w:t>
      </w:r>
      <w:r w:rsidRPr="00390EA4">
        <w:rPr>
          <w:sz w:val="24"/>
          <w:szCs w:val="24"/>
        </w:rPr>
        <w:t xml:space="preserve">. </w:t>
      </w:r>
      <w:r w:rsidRPr="00390EA4">
        <w:rPr>
          <w:b/>
          <w:sz w:val="24"/>
          <w:szCs w:val="24"/>
        </w:rPr>
        <w:t>Información reservada:</w:t>
      </w:r>
      <w:r w:rsidRPr="00390EA4">
        <w:rPr>
          <w:sz w:val="24"/>
          <w:szCs w:val="24"/>
        </w:rPr>
        <w:t xml:space="preserve"> La clasificada con este carácter de manera temporal por las disposiciones de esta Ley, cuya divulgación puede causar daño en términos de lo establecido por esta Ley;” </w:t>
      </w:r>
      <w:r w:rsidRPr="00390EA4">
        <w:rPr>
          <w:b/>
          <w:bCs/>
          <w:sz w:val="24"/>
          <w:szCs w:val="24"/>
        </w:rPr>
        <w:t>(Sic)</w:t>
      </w:r>
    </w:p>
    <w:p w14:paraId="588949AB" w14:textId="77777777" w:rsidR="00723754" w:rsidRPr="00390EA4" w:rsidRDefault="00723754" w:rsidP="00390EA4">
      <w:pPr>
        <w:spacing w:line="360" w:lineRule="auto"/>
        <w:jc w:val="both"/>
        <w:rPr>
          <w:rFonts w:ascii="Palatino Linotype" w:hAnsi="Palatino Linotype" w:cs="Arial"/>
        </w:rPr>
      </w:pPr>
    </w:p>
    <w:p w14:paraId="25DC106C" w14:textId="5DD0E5E8"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 xml:space="preserve">Bajo este contexto, se insiste en que por regla general se consideran como datos personales no confidenciales, </w:t>
      </w:r>
      <w:r w:rsidR="00CA42FA" w:rsidRPr="00390EA4">
        <w:rPr>
          <w:rFonts w:ascii="Palatino Linotype" w:hAnsi="Palatino Linotype" w:cs="Arial"/>
        </w:rPr>
        <w:t xml:space="preserve">el nombre del servidor público, </w:t>
      </w:r>
      <w:r w:rsidRPr="00390EA4">
        <w:rPr>
          <w:rFonts w:ascii="Palatino Linotype" w:hAnsi="Palatino Linotype" w:cs="Arial"/>
        </w:rPr>
        <w:t xml:space="preserve">sin embargo, tratándose de soportes documentales que reflejen información de elementos de seguridad pública en su vertiente operativa, la </w:t>
      </w:r>
      <w:r w:rsidRPr="00390EA4">
        <w:rPr>
          <w:rFonts w:ascii="Palatino Linotype" w:hAnsi="Palatino Linotype" w:cs="Arial"/>
          <w:b/>
        </w:rPr>
        <w:t>elaboración de versiones públicas pudiera variar, eliminando dicha información, siempre y cuando se demuestre que pueda poner en riesgo la vida e integridad física con motivo de las funciones de servidores públicos</w:t>
      </w:r>
      <w:r w:rsidRPr="00390EA4">
        <w:rPr>
          <w:rFonts w:ascii="Palatino Linotype" w:hAnsi="Palatino Linotype" w:cs="Arial"/>
        </w:rPr>
        <w:t>.</w:t>
      </w:r>
    </w:p>
    <w:p w14:paraId="066EB6E9" w14:textId="77777777" w:rsidR="00723754" w:rsidRPr="00390EA4" w:rsidRDefault="00723754" w:rsidP="00390EA4">
      <w:pPr>
        <w:spacing w:line="360" w:lineRule="auto"/>
        <w:jc w:val="both"/>
        <w:rPr>
          <w:rFonts w:ascii="Palatino Linotype" w:hAnsi="Palatino Linotype" w:cs="Arial"/>
        </w:rPr>
      </w:pPr>
    </w:p>
    <w:p w14:paraId="606BBA8C" w14:textId="77777777"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 xml:space="preserve">Esto es así, ya que el artículo 81, fracción III, de la Ley de Seguridad del Estado de México, establece lo siguiente: </w:t>
      </w:r>
    </w:p>
    <w:p w14:paraId="1FE065A7" w14:textId="77777777" w:rsidR="00723754" w:rsidRPr="00390EA4" w:rsidRDefault="00723754" w:rsidP="00390EA4">
      <w:pPr>
        <w:pStyle w:val="Citas"/>
        <w:spacing w:before="0" w:after="0"/>
        <w:rPr>
          <w:sz w:val="24"/>
          <w:szCs w:val="24"/>
        </w:rPr>
      </w:pPr>
      <w:r w:rsidRPr="00390EA4">
        <w:rPr>
          <w:sz w:val="24"/>
          <w:szCs w:val="24"/>
        </w:rPr>
        <w:t>“</w:t>
      </w:r>
      <w:r w:rsidRPr="00390EA4">
        <w:rPr>
          <w:b/>
          <w:sz w:val="24"/>
          <w:szCs w:val="24"/>
        </w:rPr>
        <w:t>Artículo 81.-</w:t>
      </w:r>
      <w:r w:rsidRPr="00390EA4">
        <w:rPr>
          <w:sz w:val="24"/>
          <w:szCs w:val="24"/>
        </w:rPr>
        <w:t xml:space="preserve"> </w:t>
      </w:r>
      <w:r w:rsidRPr="00390EA4">
        <w:rPr>
          <w:sz w:val="24"/>
          <w:szCs w:val="24"/>
          <w:u w:val="single"/>
        </w:rPr>
        <w:t>Toda información para la seguridad pública</w:t>
      </w:r>
      <w:r w:rsidRPr="00390EA4">
        <w:rPr>
          <w:sz w:val="24"/>
          <w:szCs w:val="24"/>
        </w:rPr>
        <w:t xml:space="preserve"> generada o en poder de Instituciones de Seguridad Pública o de cualquier instancia del Sistema Estatal </w:t>
      </w:r>
      <w:r w:rsidRPr="00390EA4">
        <w:rPr>
          <w:sz w:val="24"/>
          <w:szCs w:val="24"/>
          <w:u w:val="single"/>
        </w:rPr>
        <w:t>debe</w:t>
      </w:r>
      <w:r w:rsidRPr="00390EA4">
        <w:rPr>
          <w:sz w:val="24"/>
          <w:szCs w:val="24"/>
        </w:rPr>
        <w:t xml:space="preserve"> registrarse, </w:t>
      </w:r>
      <w:r w:rsidRPr="00390EA4">
        <w:rPr>
          <w:sz w:val="24"/>
          <w:szCs w:val="24"/>
          <w:u w:val="single"/>
        </w:rPr>
        <w:t>clasificarse</w:t>
      </w:r>
      <w:r w:rsidRPr="00390EA4">
        <w:rPr>
          <w:sz w:val="24"/>
          <w:szCs w:val="24"/>
        </w:rPr>
        <w:t xml:space="preserve"> y tratarse de conformidad con las </w:t>
      </w:r>
      <w:r w:rsidRPr="00390EA4">
        <w:rPr>
          <w:sz w:val="24"/>
          <w:szCs w:val="24"/>
        </w:rPr>
        <w:lastRenderedPageBreak/>
        <w:t>disposiciones aplicables. No obstante lo anterior, esta información se considerará reservada en los casos siguientes:</w:t>
      </w:r>
    </w:p>
    <w:p w14:paraId="7EA87482" w14:textId="77777777" w:rsidR="00723754" w:rsidRPr="00390EA4" w:rsidRDefault="00723754" w:rsidP="00390EA4">
      <w:pPr>
        <w:pStyle w:val="Citas"/>
        <w:spacing w:before="0" w:after="0"/>
        <w:rPr>
          <w:sz w:val="24"/>
          <w:szCs w:val="24"/>
        </w:rPr>
      </w:pPr>
      <w:r w:rsidRPr="00390EA4">
        <w:rPr>
          <w:sz w:val="24"/>
          <w:szCs w:val="24"/>
        </w:rPr>
        <w:t>(…)</w:t>
      </w:r>
    </w:p>
    <w:p w14:paraId="1F8A8BF3" w14:textId="09E3598D" w:rsidR="00723754" w:rsidRPr="00390EA4" w:rsidRDefault="00723754" w:rsidP="00390EA4">
      <w:pPr>
        <w:pStyle w:val="Citas"/>
        <w:spacing w:before="0" w:after="0"/>
        <w:rPr>
          <w:b/>
          <w:bCs/>
          <w:sz w:val="24"/>
          <w:szCs w:val="24"/>
        </w:rPr>
      </w:pPr>
      <w:r w:rsidRPr="00390EA4">
        <w:rPr>
          <w:b/>
          <w:sz w:val="24"/>
          <w:szCs w:val="24"/>
        </w:rPr>
        <w:t>III</w:t>
      </w:r>
      <w:r w:rsidRPr="00390EA4">
        <w:rPr>
          <w:sz w:val="24"/>
          <w:szCs w:val="24"/>
        </w:rPr>
        <w:t>. La relativa a servidores públicos miembros de las instituciones de seguridad pública, cuya revelación pueda poner en riesgo su vida e integridad físic</w:t>
      </w:r>
      <w:r w:rsidR="00495EAA" w:rsidRPr="00390EA4">
        <w:rPr>
          <w:sz w:val="24"/>
          <w:szCs w:val="24"/>
        </w:rPr>
        <w:t>a con motivo de sus funciones;”</w:t>
      </w:r>
    </w:p>
    <w:p w14:paraId="2127B256" w14:textId="77777777" w:rsidR="00723754" w:rsidRPr="00390EA4" w:rsidRDefault="00723754" w:rsidP="00390EA4">
      <w:pPr>
        <w:spacing w:line="360" w:lineRule="auto"/>
        <w:jc w:val="both"/>
        <w:rPr>
          <w:rFonts w:ascii="Palatino Linotype" w:hAnsi="Palatino Linotype" w:cs="Arial"/>
        </w:rPr>
      </w:pPr>
    </w:p>
    <w:p w14:paraId="0AF1448B" w14:textId="77777777"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 xml:space="preserve">Por tanto, </w:t>
      </w:r>
      <w:r w:rsidRPr="00390EA4">
        <w:rPr>
          <w:rFonts w:ascii="Palatino Linotype" w:hAnsi="Palatino Linotype" w:cs="Arial"/>
          <w:b/>
          <w:bCs/>
        </w:rPr>
        <w:t>El Sujeto Obligado</w:t>
      </w:r>
      <w:r w:rsidRPr="00390EA4">
        <w:rPr>
          <w:rFonts w:ascii="Palatino Linotype" w:hAnsi="Palatino Linotype" w:cs="Arial"/>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4DF3DEB" w14:textId="77777777" w:rsidR="00723754" w:rsidRPr="00390EA4" w:rsidRDefault="00723754" w:rsidP="00390EA4">
      <w:pPr>
        <w:spacing w:line="360" w:lineRule="auto"/>
        <w:jc w:val="both"/>
        <w:rPr>
          <w:rFonts w:ascii="Palatino Linotype" w:hAnsi="Palatino Linotype" w:cs="Arial"/>
        </w:rPr>
      </w:pPr>
    </w:p>
    <w:p w14:paraId="63574DC4" w14:textId="1A9A027E"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Es decir, podrá eliminar cualquier información considerada no confidencial, de los elementos de seguridad pública operativos</w:t>
      </w:r>
      <w:r w:rsidR="00312B0C" w:rsidRPr="00390EA4">
        <w:rPr>
          <w:rFonts w:ascii="Palatino Linotype" w:hAnsi="Palatino Linotype" w:cs="Arial"/>
        </w:rPr>
        <w:t xml:space="preserve"> como lo es el nombre.</w:t>
      </w:r>
    </w:p>
    <w:p w14:paraId="274F3989" w14:textId="77777777" w:rsidR="00723754" w:rsidRPr="00390EA4" w:rsidRDefault="00723754" w:rsidP="00390EA4">
      <w:pPr>
        <w:spacing w:line="360" w:lineRule="auto"/>
        <w:jc w:val="both"/>
        <w:rPr>
          <w:rFonts w:ascii="Palatino Linotype" w:hAnsi="Palatino Linotype" w:cs="Arial"/>
        </w:rPr>
      </w:pPr>
    </w:p>
    <w:p w14:paraId="255F14BD" w14:textId="77777777"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w:t>
      </w:r>
      <w:r w:rsidRPr="00390EA4">
        <w:rPr>
          <w:rFonts w:ascii="Palatino Linotype" w:hAnsi="Palatino Linotype" w:cs="Arial"/>
        </w:rPr>
        <w:lastRenderedPageBreak/>
        <w:t>Vigésimo Tercero y Trigésimo Tercero, de los Lineamientos generales en materia de clasificación y desclasificación de la información.</w:t>
      </w:r>
    </w:p>
    <w:p w14:paraId="4BAB5394" w14:textId="77777777" w:rsidR="00723754" w:rsidRPr="00390EA4" w:rsidRDefault="00723754" w:rsidP="00390EA4">
      <w:pPr>
        <w:spacing w:line="360" w:lineRule="auto"/>
        <w:jc w:val="both"/>
        <w:rPr>
          <w:rFonts w:ascii="Palatino Linotype" w:hAnsi="Palatino Linotype" w:cs="Arial"/>
        </w:rPr>
      </w:pPr>
    </w:p>
    <w:p w14:paraId="06B22218" w14:textId="3210D976"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lang w:val="es-ES"/>
        </w:rPr>
        <w:t xml:space="preserve">Bajo este contexto, con relación al nombre de personal de seguridad operativo </w:t>
      </w:r>
      <w:r w:rsidRPr="00390EA4">
        <w:rPr>
          <w:rFonts w:ascii="Palatino Linotype" w:hAnsi="Palatino Linotype" w:cs="Arial"/>
        </w:rPr>
        <w:t xml:space="preserve">para realizar la reserva de la información no basta con exponer alguna de las causales previstas en la Ley de Transparencia local, en sentido contrario dicha valoración debe de realizarse a través de la </w:t>
      </w:r>
      <w:r w:rsidRPr="00390EA4">
        <w:rPr>
          <w:rFonts w:ascii="Palatino Linotype" w:hAnsi="Palatino Linotype" w:cs="Arial"/>
          <w:b/>
          <w:i/>
        </w:rPr>
        <w:t xml:space="preserve">“prueba de daño” </w:t>
      </w:r>
      <w:r w:rsidRPr="00390EA4">
        <w:rPr>
          <w:rFonts w:ascii="Palatino Linotype" w:hAnsi="Palatino Linotype" w:cs="Arial"/>
        </w:rPr>
        <w:t>que consiste en exponer los argumentos y razones, basados en elementos objetivos o verificables, a partir de los cuales se derive que la divulgación de información, en particular, puede afectar, poner en riesgo o dañar el interés protegido.</w:t>
      </w:r>
    </w:p>
    <w:p w14:paraId="7AD2B793" w14:textId="77777777" w:rsidR="00723754" w:rsidRPr="00390EA4" w:rsidRDefault="00723754" w:rsidP="00390EA4">
      <w:pPr>
        <w:spacing w:line="360" w:lineRule="auto"/>
        <w:jc w:val="both"/>
        <w:rPr>
          <w:rFonts w:ascii="Palatino Linotype" w:hAnsi="Palatino Linotype" w:cs="Arial"/>
        </w:rPr>
      </w:pPr>
    </w:p>
    <w:p w14:paraId="00D97FD6" w14:textId="77777777"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Para aplicar la prueba de daño, se deberán de precisar las razones objetivas por las que la apertura genera una afectación, acreditando que:</w:t>
      </w:r>
    </w:p>
    <w:p w14:paraId="3309EAEB" w14:textId="77777777" w:rsidR="00723754" w:rsidRPr="00390EA4" w:rsidRDefault="00723754" w:rsidP="00390EA4">
      <w:pPr>
        <w:spacing w:line="360" w:lineRule="auto"/>
        <w:jc w:val="both"/>
        <w:rPr>
          <w:rFonts w:ascii="Palatino Linotype" w:hAnsi="Palatino Linotype" w:cs="Arial"/>
        </w:rPr>
      </w:pPr>
    </w:p>
    <w:p w14:paraId="1E85F95D" w14:textId="77777777" w:rsidR="00723754" w:rsidRPr="00390EA4" w:rsidRDefault="00723754" w:rsidP="00390EA4">
      <w:pPr>
        <w:pStyle w:val="Prrafodelista"/>
        <w:widowControl w:val="0"/>
        <w:numPr>
          <w:ilvl w:val="0"/>
          <w:numId w:val="8"/>
        </w:numPr>
        <w:autoSpaceDE w:val="0"/>
        <w:autoSpaceDN w:val="0"/>
        <w:adjustRightInd w:val="0"/>
        <w:spacing w:line="360" w:lineRule="auto"/>
        <w:ind w:right="333"/>
        <w:jc w:val="both"/>
        <w:rPr>
          <w:rFonts w:ascii="Palatino Linotype" w:hAnsi="Palatino Linotype" w:cs="Arial"/>
          <w:lang w:val="es-ES_tradnl"/>
        </w:rPr>
      </w:pPr>
      <w:r w:rsidRPr="00390EA4">
        <w:rPr>
          <w:rFonts w:ascii="Palatino Linotype" w:hAnsi="Palatino Linotype" w:cs="Arial"/>
        </w:rPr>
        <w:t xml:space="preserve">La divulgación </w:t>
      </w:r>
      <w:r w:rsidRPr="00390EA4">
        <w:rPr>
          <w:rFonts w:ascii="Palatino Linotype" w:hAnsi="Palatino Linotype" w:cs="Arial"/>
          <w:lang w:val="es-ES_tradnl"/>
        </w:rPr>
        <w:t xml:space="preserve">de la información representa un riesgo real, demostrable e identificable del perjuicio significativo al interés público o a la seguridad pública; </w:t>
      </w:r>
    </w:p>
    <w:p w14:paraId="14BC2869" w14:textId="77777777" w:rsidR="00723754" w:rsidRPr="00390EA4" w:rsidRDefault="00723754" w:rsidP="00390EA4">
      <w:pPr>
        <w:pStyle w:val="Prrafodelista"/>
        <w:widowControl w:val="0"/>
        <w:numPr>
          <w:ilvl w:val="0"/>
          <w:numId w:val="8"/>
        </w:numPr>
        <w:autoSpaceDE w:val="0"/>
        <w:autoSpaceDN w:val="0"/>
        <w:adjustRightInd w:val="0"/>
        <w:spacing w:line="360" w:lineRule="auto"/>
        <w:ind w:right="333"/>
        <w:jc w:val="both"/>
        <w:rPr>
          <w:rFonts w:ascii="Palatino Linotype" w:hAnsi="Palatino Linotype" w:cs="Arial"/>
          <w:lang w:val="es-ES_tradnl"/>
        </w:rPr>
      </w:pPr>
      <w:r w:rsidRPr="00390EA4">
        <w:rPr>
          <w:rFonts w:ascii="Palatino Linotype" w:hAnsi="Palatino Linotype" w:cs="Arial"/>
          <w:lang w:val="es-ES_tradnl"/>
        </w:rPr>
        <w:t xml:space="preserve">El riesgo de perjuicio que supondría la divulgación supera el interés público general de que se difunda; y </w:t>
      </w:r>
    </w:p>
    <w:p w14:paraId="11670825" w14:textId="77777777" w:rsidR="00723754" w:rsidRPr="00390EA4" w:rsidRDefault="00723754" w:rsidP="00390EA4">
      <w:pPr>
        <w:pStyle w:val="Prrafodelista"/>
        <w:widowControl w:val="0"/>
        <w:numPr>
          <w:ilvl w:val="0"/>
          <w:numId w:val="8"/>
        </w:numPr>
        <w:autoSpaceDE w:val="0"/>
        <w:autoSpaceDN w:val="0"/>
        <w:adjustRightInd w:val="0"/>
        <w:spacing w:line="360" w:lineRule="auto"/>
        <w:ind w:right="333"/>
        <w:jc w:val="both"/>
        <w:rPr>
          <w:rFonts w:ascii="Palatino Linotype" w:hAnsi="Palatino Linotype" w:cs="Arial"/>
          <w:lang w:val="es-ES_tradnl"/>
        </w:rPr>
      </w:pPr>
      <w:r w:rsidRPr="00390EA4">
        <w:rPr>
          <w:rFonts w:ascii="Palatino Linotype" w:hAnsi="Palatino Linotype" w:cs="Arial"/>
          <w:lang w:val="es-ES_tradnl"/>
        </w:rPr>
        <w:t xml:space="preserve">La limitación se adecua al principio de proporcionalidad y representa el medio menos restrictivo disponible para evitar el perjuicio. </w:t>
      </w:r>
    </w:p>
    <w:p w14:paraId="38B033EB" w14:textId="77777777" w:rsidR="00723754" w:rsidRPr="00390EA4" w:rsidRDefault="00723754" w:rsidP="00390EA4">
      <w:pPr>
        <w:spacing w:line="360" w:lineRule="auto"/>
        <w:jc w:val="both"/>
        <w:rPr>
          <w:rFonts w:ascii="Palatino Linotype" w:hAnsi="Palatino Linotype" w:cs="Arial"/>
        </w:rPr>
      </w:pPr>
    </w:p>
    <w:p w14:paraId="5AC4909B" w14:textId="77777777" w:rsidR="00723754" w:rsidRPr="00390EA4" w:rsidRDefault="00723754" w:rsidP="00390EA4">
      <w:pPr>
        <w:spacing w:line="360" w:lineRule="auto"/>
        <w:jc w:val="both"/>
        <w:rPr>
          <w:rFonts w:ascii="Palatino Linotype" w:hAnsi="Palatino Linotype" w:cs="Arial"/>
        </w:rPr>
      </w:pPr>
      <w:r w:rsidRPr="00390EA4">
        <w:rPr>
          <w:rFonts w:ascii="Palatino Linotype" w:hAnsi="Palatino Linotype" w:cs="Arial"/>
        </w:rPr>
        <w:t xml:space="preserve">Los acuerdos de reserva deberán de cumplir con los siguientes parámetros de forma y fondo: </w:t>
      </w:r>
    </w:p>
    <w:p w14:paraId="23ED8170"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lastRenderedPageBreak/>
        <w:t>Número de folio de la solicitud</w:t>
      </w:r>
    </w:p>
    <w:p w14:paraId="698B6320"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t>Referencia de la información solicitada</w:t>
      </w:r>
    </w:p>
    <w:p w14:paraId="2366C0BB"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t xml:space="preserve">Causal aplicable del artículo 113 de la Ley General, vinculándola con el Lineamiento especifico del presente ordenamiento y, cuando corresponda, el supuesto normativo que expresamente le otorga el carácter de información reservada. </w:t>
      </w:r>
    </w:p>
    <w:p w14:paraId="37FC944F"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t xml:space="preserve">Fundamento y Motivación Legal. </w:t>
      </w:r>
    </w:p>
    <w:p w14:paraId="6FD27463"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t xml:space="preserve">Conexión entre los fundamentos y motivos que dieron origen a la Reserva de la información. </w:t>
      </w:r>
    </w:p>
    <w:p w14:paraId="77C7E40F" w14:textId="77777777" w:rsidR="00723754" w:rsidRPr="00390EA4" w:rsidRDefault="00723754" w:rsidP="00390EA4">
      <w:pPr>
        <w:spacing w:line="360" w:lineRule="auto"/>
        <w:ind w:left="360"/>
        <w:jc w:val="both"/>
        <w:rPr>
          <w:rFonts w:ascii="Palatino Linotype" w:hAnsi="Palatino Linotype" w:cs="Arial"/>
          <w:b/>
        </w:rPr>
      </w:pPr>
      <w:r w:rsidRPr="00390EA4">
        <w:rPr>
          <w:rFonts w:ascii="Palatino Linotype" w:hAnsi="Palatino Linotype" w:cs="Arial"/>
          <w:b/>
        </w:rPr>
        <w:t>Prueba de Daño</w:t>
      </w:r>
    </w:p>
    <w:p w14:paraId="4A851B72"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t>Riesgo real, demostrable e identificable (Modo, Tiempo y lugar)</w:t>
      </w:r>
    </w:p>
    <w:p w14:paraId="6F7AB1F6"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t>Temporalidad de la Reserva de la Información</w:t>
      </w:r>
    </w:p>
    <w:p w14:paraId="510A2A7E" w14:textId="77777777" w:rsidR="00723754" w:rsidRPr="00390EA4" w:rsidRDefault="00723754" w:rsidP="00390EA4">
      <w:pPr>
        <w:pStyle w:val="Prrafodelista"/>
        <w:numPr>
          <w:ilvl w:val="0"/>
          <w:numId w:val="7"/>
        </w:numPr>
        <w:spacing w:line="360" w:lineRule="auto"/>
        <w:jc w:val="both"/>
        <w:rPr>
          <w:rFonts w:ascii="Palatino Linotype" w:hAnsi="Palatino Linotype" w:cs="Arial"/>
        </w:rPr>
      </w:pPr>
      <w:r w:rsidRPr="00390EA4">
        <w:rPr>
          <w:rFonts w:ascii="Palatino Linotype" w:hAnsi="Palatino Linotype" w:cs="Arial"/>
        </w:rPr>
        <w:t xml:space="preserve">Autoridades competentes. </w:t>
      </w:r>
    </w:p>
    <w:p w14:paraId="0E0D14FE" w14:textId="77777777" w:rsidR="00723754" w:rsidRPr="00390EA4" w:rsidRDefault="00723754" w:rsidP="00390EA4">
      <w:pPr>
        <w:spacing w:line="360" w:lineRule="auto"/>
        <w:jc w:val="both"/>
        <w:rPr>
          <w:rFonts w:ascii="Palatino Linotype" w:hAnsi="Palatino Linotype"/>
        </w:rPr>
      </w:pPr>
    </w:p>
    <w:p w14:paraId="26EB195C" w14:textId="77777777" w:rsidR="00723754" w:rsidRPr="00390EA4" w:rsidRDefault="00723754" w:rsidP="00390EA4">
      <w:pPr>
        <w:spacing w:line="360" w:lineRule="auto"/>
        <w:jc w:val="both"/>
        <w:rPr>
          <w:rFonts w:ascii="Palatino Linotype" w:hAnsi="Palatino Linotype" w:cs="Arial"/>
          <w:noProof/>
          <w:lang w:eastAsia="es-MX"/>
        </w:rPr>
      </w:pPr>
      <w:r w:rsidRPr="00390EA4">
        <w:rPr>
          <w:rFonts w:ascii="Palatino Linotype" w:hAnsi="Palatino Linotype" w:cs="Arial"/>
          <w:noProof/>
          <w:lang w:eastAsia="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2438A408" w14:textId="77777777" w:rsidR="00723754" w:rsidRPr="00390EA4" w:rsidRDefault="00723754" w:rsidP="00390EA4">
      <w:pPr>
        <w:spacing w:line="360" w:lineRule="auto"/>
        <w:jc w:val="both"/>
        <w:rPr>
          <w:rFonts w:ascii="Palatino Linotype" w:hAnsi="Palatino Linotype" w:cs="Arial"/>
          <w:noProof/>
          <w:lang w:eastAsia="es-MX"/>
        </w:rPr>
      </w:pPr>
    </w:p>
    <w:p w14:paraId="2BF996EE" w14:textId="681FBF72" w:rsidR="00723754" w:rsidRPr="00390EA4" w:rsidRDefault="00723754" w:rsidP="00390EA4">
      <w:pPr>
        <w:ind w:left="567" w:right="567"/>
        <w:jc w:val="both"/>
        <w:rPr>
          <w:rFonts w:ascii="Palatino Linotype" w:hAnsi="Palatino Linotype" w:cs="Arial"/>
        </w:rPr>
      </w:pPr>
      <w:r w:rsidRPr="00390EA4">
        <w:rPr>
          <w:rFonts w:ascii="Palatino Linotype" w:hAnsi="Palatino Linotype" w:cs="Arial"/>
          <w:b/>
          <w:bCs/>
          <w:i/>
          <w:iCs/>
          <w:lang w:val="es-ES_tradnl"/>
        </w:rPr>
        <w:t>“FUNDAMENTACIÓN Y MOTIVACIÓN.</w:t>
      </w:r>
      <w:r w:rsidRPr="00390EA4">
        <w:rPr>
          <w:rFonts w:ascii="Palatino Linotype" w:hAnsi="Palatino Linotype" w:cs="Arial"/>
          <w:i/>
          <w:iCs/>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495EAA" w:rsidRPr="00390EA4">
        <w:rPr>
          <w:rFonts w:ascii="Palatino Linotype" w:hAnsi="Palatino Linotype" w:cs="Arial"/>
          <w:i/>
          <w:iCs/>
          <w:lang w:val="es-ES_tradnl"/>
        </w:rPr>
        <w:t>”</w:t>
      </w:r>
    </w:p>
    <w:p w14:paraId="2D37EE85" w14:textId="55C63F94" w:rsidR="00495EAA" w:rsidRPr="00390EA4" w:rsidRDefault="00723754" w:rsidP="00390EA4">
      <w:pPr>
        <w:spacing w:line="360" w:lineRule="auto"/>
        <w:jc w:val="both"/>
        <w:rPr>
          <w:rFonts w:ascii="Palatino Linotype" w:hAnsi="Palatino Linotype" w:cs="Arial"/>
          <w:noProof/>
          <w:lang w:eastAsia="es-MX"/>
        </w:rPr>
      </w:pPr>
      <w:r w:rsidRPr="00390EA4">
        <w:rPr>
          <w:rFonts w:ascii="Palatino Linotype" w:hAnsi="Palatino Linotype" w:cs="Arial"/>
          <w:noProof/>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B19D4F3" w14:textId="77777777" w:rsidR="00723754" w:rsidRPr="00390EA4" w:rsidRDefault="00723754" w:rsidP="00390EA4">
      <w:pPr>
        <w:tabs>
          <w:tab w:val="left" w:pos="709"/>
        </w:tabs>
        <w:spacing w:line="360" w:lineRule="auto"/>
        <w:jc w:val="both"/>
        <w:rPr>
          <w:rFonts w:ascii="Palatino Linotype" w:eastAsia="Arial Unicode MS" w:hAnsi="Palatino Linotype" w:cs="Arial"/>
        </w:rPr>
      </w:pPr>
    </w:p>
    <w:p w14:paraId="05F4973A" w14:textId="77777777" w:rsidR="0063098B" w:rsidRPr="00390EA4" w:rsidRDefault="0063098B" w:rsidP="00390EA4">
      <w:pPr>
        <w:spacing w:line="360" w:lineRule="auto"/>
        <w:jc w:val="both"/>
        <w:rPr>
          <w:rFonts w:ascii="Palatino Linotype" w:hAnsi="Palatino Linotype" w:cs="Arial"/>
          <w:noProof/>
          <w:lang w:eastAsia="es-MX"/>
        </w:rPr>
      </w:pPr>
      <w:r w:rsidRPr="00390EA4">
        <w:rPr>
          <w:rFonts w:ascii="Palatino Linotype" w:hAnsi="Palatino Linotype" w:cs="Arial"/>
          <w:noProof/>
          <w:lang w:eastAsia="es-MX"/>
        </w:rPr>
        <w:t>En consecuencia, la fundamentación y motivación implica que, en el acto de autoridad, además de contenerse los supuestos jurídicos aplicables se expliquen claramente por qué a través de la utilización de la norma se emitió el acto.</w:t>
      </w:r>
    </w:p>
    <w:p w14:paraId="135A3FD9" w14:textId="77777777" w:rsidR="0063098B" w:rsidRPr="00390EA4" w:rsidRDefault="0063098B" w:rsidP="00390EA4">
      <w:pPr>
        <w:spacing w:line="360" w:lineRule="auto"/>
        <w:jc w:val="both"/>
        <w:rPr>
          <w:rFonts w:ascii="Palatino Linotype" w:hAnsi="Palatino Linotype" w:cs="Arial"/>
          <w:noProof/>
          <w:lang w:eastAsia="es-MX"/>
        </w:rPr>
      </w:pPr>
    </w:p>
    <w:p w14:paraId="2A8DCC81" w14:textId="0728755D" w:rsidR="0063098B" w:rsidRPr="00390EA4" w:rsidRDefault="0063098B" w:rsidP="00390EA4">
      <w:pPr>
        <w:spacing w:line="360" w:lineRule="auto"/>
        <w:jc w:val="both"/>
        <w:rPr>
          <w:rFonts w:ascii="Palatino Linotype" w:hAnsi="Palatino Linotype" w:cs="Arial"/>
          <w:noProof/>
          <w:lang w:eastAsia="es-MX"/>
        </w:rPr>
      </w:pPr>
      <w:r w:rsidRPr="00390EA4">
        <w:rPr>
          <w:rFonts w:ascii="Palatino Linotype" w:hAnsi="Palatino Linotype" w:cs="Arial"/>
          <w:noProof/>
          <w:lang w:eastAsia="es-MX"/>
        </w:rPr>
        <w:t>En este sentido, el numeral trigésimo tercero fracción V de los Lineamientos Generales, precisa que para motivar la clasificación se deben acreditar las circunstancias de tiempo, modo y lugar.</w:t>
      </w:r>
    </w:p>
    <w:p w14:paraId="1CEB3247" w14:textId="77777777" w:rsidR="0063098B" w:rsidRPr="00390EA4" w:rsidRDefault="0063098B" w:rsidP="00390EA4">
      <w:pPr>
        <w:tabs>
          <w:tab w:val="left" w:pos="709"/>
        </w:tabs>
        <w:spacing w:line="360" w:lineRule="auto"/>
        <w:jc w:val="both"/>
        <w:rPr>
          <w:rFonts w:ascii="Palatino Linotype" w:eastAsia="Arial Unicode MS" w:hAnsi="Palatino Linotype" w:cs="Arial"/>
        </w:rPr>
      </w:pPr>
    </w:p>
    <w:p w14:paraId="3D3DA63C" w14:textId="1E8B7FBB" w:rsidR="0081616F" w:rsidRPr="00390EA4" w:rsidRDefault="0081616F" w:rsidP="00390EA4">
      <w:pPr>
        <w:tabs>
          <w:tab w:val="left" w:pos="709"/>
        </w:tabs>
        <w:spacing w:line="360" w:lineRule="auto"/>
        <w:jc w:val="both"/>
        <w:rPr>
          <w:rFonts w:ascii="Palatino Linotype" w:hAnsi="Palatino Linotype" w:cs="Arial"/>
        </w:rPr>
      </w:pPr>
      <w:r w:rsidRPr="00390EA4">
        <w:rPr>
          <w:rFonts w:ascii="Palatino Linotype" w:hAnsi="Palatino Linotype" w:cs="Arial"/>
        </w:rPr>
        <w:t xml:space="preserve">Bajo ese tenor, es importante hacer del conocimiento de las partes que </w:t>
      </w:r>
      <w:r w:rsidRPr="00390EA4">
        <w:rPr>
          <w:rFonts w:ascii="Palatino Linotype" w:hAnsi="Palatino Linotype" w:cs="Arial"/>
          <w:b/>
        </w:rPr>
        <w:t xml:space="preserve">EL SUJETO OBLIGADO </w:t>
      </w:r>
      <w:r w:rsidRPr="00390EA4">
        <w:rPr>
          <w:rFonts w:ascii="Palatino Linotype" w:hAnsi="Palatino Linotype" w:cs="Arial"/>
        </w:rPr>
        <w:t>deberá requerir a las dependencias competentes la información solicitada por el particular, a fin de que se realice la indagación correspondiente de las documentales de mérito, con la finalidad de proporcionar las documentales que como ha constado, se deberían encontrar en posesión de la parte solicitada.</w:t>
      </w:r>
    </w:p>
    <w:p w14:paraId="011F215F" w14:textId="77777777" w:rsidR="0081616F" w:rsidRPr="00390EA4" w:rsidRDefault="0081616F" w:rsidP="00390EA4">
      <w:pPr>
        <w:tabs>
          <w:tab w:val="left" w:pos="709"/>
        </w:tabs>
        <w:spacing w:line="360" w:lineRule="auto"/>
        <w:jc w:val="both"/>
        <w:rPr>
          <w:rFonts w:ascii="Palatino Linotype" w:eastAsia="Arial Unicode MS" w:hAnsi="Palatino Linotype" w:cs="Arial"/>
        </w:rPr>
      </w:pPr>
    </w:p>
    <w:p w14:paraId="02940ED3" w14:textId="77777777" w:rsidR="00846EE2" w:rsidRPr="00390EA4" w:rsidRDefault="00846EE2" w:rsidP="00390EA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90EA4">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72891ED" w14:textId="77777777" w:rsidR="00846EE2" w:rsidRPr="00390EA4" w:rsidRDefault="00846EE2" w:rsidP="00390EA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90EA4">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4A731305" w14:textId="77777777" w:rsidR="00846EE2" w:rsidRPr="00390EA4" w:rsidRDefault="00846EE2" w:rsidP="00390EA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5859A8D" w14:textId="6186E74A" w:rsidR="001053B9" w:rsidRPr="00390EA4" w:rsidRDefault="00846EE2" w:rsidP="00390EA4">
      <w:pPr>
        <w:spacing w:line="360" w:lineRule="auto"/>
        <w:jc w:val="both"/>
        <w:rPr>
          <w:rFonts w:ascii="Palatino Linotype" w:hAnsi="Palatino Linotype" w:cs="Arial"/>
        </w:rPr>
      </w:pPr>
      <w:r w:rsidRPr="00390EA4">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A8DCA5" w14:textId="77777777" w:rsidR="00CA42FA" w:rsidRPr="00390EA4" w:rsidRDefault="00CA42FA" w:rsidP="00390EA4">
      <w:pPr>
        <w:spacing w:line="360" w:lineRule="auto"/>
        <w:jc w:val="both"/>
        <w:rPr>
          <w:rFonts w:ascii="Palatino Linotype" w:hAnsi="Palatino Linotype" w:cs="Arial"/>
        </w:rPr>
      </w:pPr>
    </w:p>
    <w:p w14:paraId="14F4433A" w14:textId="77777777" w:rsidR="00CA42FA" w:rsidRPr="00390EA4" w:rsidRDefault="00CA42FA" w:rsidP="00390EA4">
      <w:pPr>
        <w:spacing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Para el caso de que derivado de la búsqueda que se ordena, no llegara a localizar en sus archivos las listas de asistencia o bien la autorización emitida por autoridad competente, para omitir la elaboración de listas de asistencia o para exceptuar el registro de asistencia, se deberá emitir una declaratoria formal de la inexistencia de la información, en términos de lo que señalan los artículos 19, tercer párrafo, 49, fracciones II y XIII; 169 y 170 de la Ley de Transparencia y Acceso a la Información Pública del Estado de México y Municipios, que se leen como sigue:</w:t>
      </w:r>
    </w:p>
    <w:p w14:paraId="79C3D29F" w14:textId="77777777" w:rsidR="00CA42FA" w:rsidRPr="00390EA4" w:rsidRDefault="00CA42FA" w:rsidP="00390EA4">
      <w:pPr>
        <w:spacing w:before="120" w:after="120"/>
        <w:ind w:left="851"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w:t>
      </w:r>
      <w:r w:rsidRPr="00390EA4">
        <w:rPr>
          <w:rFonts w:ascii="Palatino Linotype" w:eastAsia="Palatino Linotype" w:hAnsi="Palatino Linotype" w:cs="Palatino Linotype"/>
          <w:b/>
          <w:i/>
          <w:sz w:val="22"/>
          <w:szCs w:val="22"/>
        </w:rPr>
        <w:t>Artículo 19.</w:t>
      </w:r>
      <w:r w:rsidRPr="00390EA4">
        <w:rPr>
          <w:rFonts w:ascii="Palatino Linotype" w:eastAsia="Palatino Linotype" w:hAnsi="Palatino Linotype" w:cs="Palatino Linotype"/>
          <w:i/>
          <w:sz w:val="22"/>
          <w:szCs w:val="22"/>
        </w:rPr>
        <w:t xml:space="preserve"> (…)</w:t>
      </w:r>
    </w:p>
    <w:p w14:paraId="687413B2" w14:textId="77777777" w:rsidR="00CA42FA" w:rsidRPr="00390EA4" w:rsidRDefault="00CA42FA" w:rsidP="00390EA4">
      <w:pPr>
        <w:spacing w:before="120" w:after="120"/>
        <w:ind w:left="851"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390EA4">
        <w:rPr>
          <w:rFonts w:ascii="Palatino Linotype" w:eastAsia="Palatino Linotype" w:hAnsi="Palatino Linotype" w:cs="Palatino Linotype"/>
          <w:i/>
          <w:sz w:val="22"/>
          <w:szCs w:val="22"/>
        </w:rPr>
        <w:t>, debidamente fundado y motivado, en el que detalle las razones del por qué no obra en sus archivos.”</w:t>
      </w:r>
    </w:p>
    <w:p w14:paraId="48249045" w14:textId="77777777" w:rsidR="00CA42FA" w:rsidRPr="00390EA4" w:rsidRDefault="00CA42FA" w:rsidP="00390EA4">
      <w:pPr>
        <w:spacing w:before="120" w:after="120"/>
        <w:ind w:left="851"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lastRenderedPageBreak/>
        <w:t>“</w:t>
      </w:r>
      <w:r w:rsidRPr="00390EA4">
        <w:rPr>
          <w:rFonts w:ascii="Palatino Linotype" w:eastAsia="Palatino Linotype" w:hAnsi="Palatino Linotype" w:cs="Palatino Linotype"/>
          <w:b/>
          <w:i/>
          <w:sz w:val="22"/>
          <w:szCs w:val="22"/>
        </w:rPr>
        <w:t>Artículo 49.</w:t>
      </w:r>
      <w:r w:rsidRPr="00390EA4">
        <w:rPr>
          <w:rFonts w:ascii="Palatino Linotype" w:eastAsia="Palatino Linotype" w:hAnsi="Palatino Linotype" w:cs="Palatino Linotype"/>
          <w:i/>
          <w:sz w:val="22"/>
          <w:szCs w:val="22"/>
        </w:rPr>
        <w:t xml:space="preserve"> </w:t>
      </w:r>
      <w:r w:rsidRPr="00390EA4">
        <w:rPr>
          <w:rFonts w:ascii="Palatino Linotype" w:eastAsia="Palatino Linotype" w:hAnsi="Palatino Linotype" w:cs="Palatino Linotype"/>
          <w:b/>
          <w:i/>
          <w:sz w:val="22"/>
          <w:szCs w:val="22"/>
        </w:rPr>
        <w:t>Los Comités de Transparencia</w:t>
      </w:r>
      <w:r w:rsidRPr="00390EA4">
        <w:rPr>
          <w:rFonts w:ascii="Palatino Linotype" w:eastAsia="Palatino Linotype" w:hAnsi="Palatino Linotype" w:cs="Palatino Linotype"/>
          <w:i/>
          <w:sz w:val="22"/>
          <w:szCs w:val="22"/>
        </w:rPr>
        <w:t xml:space="preserve"> tendrán las siguientes </w:t>
      </w:r>
      <w:r w:rsidRPr="00390EA4">
        <w:rPr>
          <w:rFonts w:ascii="Palatino Linotype" w:eastAsia="Palatino Linotype" w:hAnsi="Palatino Linotype" w:cs="Palatino Linotype"/>
          <w:b/>
          <w:i/>
          <w:sz w:val="22"/>
          <w:szCs w:val="22"/>
        </w:rPr>
        <w:t>atribuciones</w:t>
      </w:r>
      <w:r w:rsidRPr="00390EA4">
        <w:rPr>
          <w:rFonts w:ascii="Palatino Linotype" w:eastAsia="Palatino Linotype" w:hAnsi="Palatino Linotype" w:cs="Palatino Linotype"/>
          <w:i/>
          <w:sz w:val="22"/>
          <w:szCs w:val="22"/>
        </w:rPr>
        <w:t>:</w:t>
      </w:r>
    </w:p>
    <w:p w14:paraId="3DBF8387" w14:textId="77777777" w:rsidR="00CA42FA" w:rsidRPr="00390EA4" w:rsidRDefault="00CA42FA" w:rsidP="00390EA4">
      <w:pPr>
        <w:spacing w:before="120" w:after="120"/>
        <w:ind w:left="1134"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II.</w:t>
      </w:r>
      <w:r w:rsidRPr="00390EA4">
        <w:rPr>
          <w:rFonts w:ascii="Palatino Linotype" w:eastAsia="Palatino Linotype" w:hAnsi="Palatino Linotype" w:cs="Palatino Linotype"/>
          <w:i/>
          <w:sz w:val="22"/>
          <w:szCs w:val="22"/>
        </w:rPr>
        <w:t xml:space="preserve"> </w:t>
      </w:r>
      <w:r w:rsidRPr="00390EA4">
        <w:rPr>
          <w:rFonts w:ascii="Palatino Linotype" w:eastAsia="Palatino Linotype" w:hAnsi="Palatino Linotype" w:cs="Palatino Linotype"/>
          <w:b/>
          <w:i/>
          <w:sz w:val="22"/>
          <w:szCs w:val="22"/>
        </w:rPr>
        <w:t>Confirmar, modificar o revocar las determinaciones que en materia de</w:t>
      </w:r>
      <w:r w:rsidRPr="00390EA4">
        <w:rPr>
          <w:rFonts w:ascii="Palatino Linotype" w:eastAsia="Palatino Linotype" w:hAnsi="Palatino Linotype" w:cs="Palatino Linotype"/>
          <w:i/>
          <w:sz w:val="22"/>
          <w:szCs w:val="22"/>
        </w:rPr>
        <w:t xml:space="preserve"> ampliación del plazo de respuesta, clasificación de la información y </w:t>
      </w:r>
      <w:r w:rsidRPr="00390EA4">
        <w:rPr>
          <w:rFonts w:ascii="Palatino Linotype" w:eastAsia="Palatino Linotype" w:hAnsi="Palatino Linotype" w:cs="Palatino Linotype"/>
          <w:b/>
          <w:i/>
          <w:sz w:val="22"/>
          <w:szCs w:val="22"/>
        </w:rPr>
        <w:t>declaración de inexistencia</w:t>
      </w:r>
      <w:r w:rsidRPr="00390EA4">
        <w:rPr>
          <w:rFonts w:ascii="Palatino Linotype" w:eastAsia="Palatino Linotype" w:hAnsi="Palatino Linotype" w:cs="Palatino Linotype"/>
          <w:i/>
          <w:sz w:val="22"/>
          <w:szCs w:val="22"/>
        </w:rPr>
        <w:t xml:space="preserve"> o de incompetencia realicen los titulares de las áreas de los sujetos obligados;</w:t>
      </w:r>
    </w:p>
    <w:p w14:paraId="7725B16C" w14:textId="77777777" w:rsidR="00CA42FA" w:rsidRPr="00390EA4" w:rsidRDefault="00CA42FA" w:rsidP="00390EA4">
      <w:pPr>
        <w:spacing w:before="120" w:after="120"/>
        <w:ind w:left="1134"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XIII.</w:t>
      </w:r>
      <w:r w:rsidRPr="00390EA4">
        <w:rPr>
          <w:rFonts w:ascii="Palatino Linotype" w:eastAsia="Palatino Linotype" w:hAnsi="Palatino Linotype" w:cs="Palatino Linotype"/>
          <w:i/>
          <w:sz w:val="22"/>
          <w:szCs w:val="22"/>
        </w:rPr>
        <w:t xml:space="preserve"> </w:t>
      </w:r>
      <w:r w:rsidRPr="00390EA4">
        <w:rPr>
          <w:rFonts w:ascii="Palatino Linotype" w:eastAsia="Palatino Linotype" w:hAnsi="Palatino Linotype" w:cs="Palatino Linotype"/>
          <w:b/>
          <w:i/>
          <w:sz w:val="22"/>
          <w:szCs w:val="22"/>
        </w:rPr>
        <w:t>Dictaminar las declaratorias de inexistencia de la información</w:t>
      </w:r>
      <w:r w:rsidRPr="00390EA4">
        <w:rPr>
          <w:rFonts w:ascii="Palatino Linotype" w:eastAsia="Palatino Linotype" w:hAnsi="Palatino Linotype" w:cs="Palatino Linotype"/>
          <w:i/>
          <w:sz w:val="22"/>
          <w:szCs w:val="22"/>
        </w:rPr>
        <w:t xml:space="preserve"> que les remitan las unidades administrativas y resolver en consecuencia…”</w:t>
      </w:r>
    </w:p>
    <w:p w14:paraId="7C148533" w14:textId="77777777" w:rsidR="00CA42FA" w:rsidRPr="00390EA4" w:rsidRDefault="00CA42FA" w:rsidP="00390EA4">
      <w:pPr>
        <w:spacing w:before="120" w:after="120"/>
        <w:ind w:left="851"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w:t>
      </w:r>
      <w:r w:rsidRPr="00390EA4">
        <w:rPr>
          <w:rFonts w:ascii="Palatino Linotype" w:eastAsia="Palatino Linotype" w:hAnsi="Palatino Linotype" w:cs="Palatino Linotype"/>
          <w:b/>
          <w:i/>
          <w:sz w:val="22"/>
          <w:szCs w:val="22"/>
        </w:rPr>
        <w:t>Artículo 169</w:t>
      </w:r>
      <w:r w:rsidRPr="00390EA4">
        <w:rPr>
          <w:rFonts w:ascii="Palatino Linotype" w:eastAsia="Palatino Linotype" w:hAnsi="Palatino Linotype" w:cs="Palatino Linotype"/>
          <w:i/>
          <w:sz w:val="22"/>
          <w:szCs w:val="22"/>
        </w:rPr>
        <w:t xml:space="preserve">. </w:t>
      </w:r>
      <w:r w:rsidRPr="00390EA4">
        <w:rPr>
          <w:rFonts w:ascii="Palatino Linotype" w:eastAsia="Palatino Linotype" w:hAnsi="Palatino Linotype" w:cs="Palatino Linotype"/>
          <w:b/>
          <w:i/>
          <w:sz w:val="22"/>
          <w:szCs w:val="22"/>
        </w:rPr>
        <w:t>Cuando la información no se encuentre en los archivos del sujeto obligado, el Comité de Transparencia</w:t>
      </w:r>
      <w:r w:rsidRPr="00390EA4">
        <w:rPr>
          <w:rFonts w:ascii="Palatino Linotype" w:eastAsia="Palatino Linotype" w:hAnsi="Palatino Linotype" w:cs="Palatino Linotype"/>
          <w:i/>
          <w:sz w:val="22"/>
          <w:szCs w:val="22"/>
        </w:rPr>
        <w:t xml:space="preserve">: </w:t>
      </w:r>
    </w:p>
    <w:p w14:paraId="3A46F73B" w14:textId="77777777" w:rsidR="00CA42FA" w:rsidRPr="00390EA4" w:rsidRDefault="00CA42FA" w:rsidP="00390EA4">
      <w:pPr>
        <w:spacing w:before="120" w:after="120"/>
        <w:ind w:left="1134"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I.</w:t>
      </w:r>
      <w:r w:rsidRPr="00390EA4">
        <w:rPr>
          <w:rFonts w:ascii="Palatino Linotype" w:eastAsia="Palatino Linotype" w:hAnsi="Palatino Linotype" w:cs="Palatino Linotype"/>
          <w:i/>
          <w:sz w:val="22"/>
          <w:szCs w:val="22"/>
        </w:rPr>
        <w:t xml:space="preserve"> Analizará el caso y tomará las medidas necesarias para localizar la información; </w:t>
      </w:r>
    </w:p>
    <w:p w14:paraId="4F875618" w14:textId="77777777" w:rsidR="00CA42FA" w:rsidRPr="00390EA4" w:rsidRDefault="00CA42FA" w:rsidP="00390EA4">
      <w:pPr>
        <w:spacing w:before="120" w:after="120"/>
        <w:ind w:left="1134"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II.</w:t>
      </w:r>
      <w:r w:rsidRPr="00390EA4">
        <w:rPr>
          <w:rFonts w:ascii="Palatino Linotype" w:eastAsia="Palatino Linotype" w:hAnsi="Palatino Linotype" w:cs="Palatino Linotype"/>
          <w:i/>
          <w:sz w:val="22"/>
          <w:szCs w:val="22"/>
        </w:rPr>
        <w:t xml:space="preserve"> </w:t>
      </w:r>
      <w:r w:rsidRPr="00390EA4">
        <w:rPr>
          <w:rFonts w:ascii="Palatino Linotype" w:eastAsia="Palatino Linotype" w:hAnsi="Palatino Linotype" w:cs="Palatino Linotype"/>
          <w:b/>
          <w:i/>
          <w:sz w:val="22"/>
          <w:szCs w:val="22"/>
        </w:rPr>
        <w:t>Expedirá una resolución que confirme la inexistencia del documento</w:t>
      </w:r>
      <w:r w:rsidRPr="00390EA4">
        <w:rPr>
          <w:rFonts w:ascii="Palatino Linotype" w:eastAsia="Palatino Linotype" w:hAnsi="Palatino Linotype" w:cs="Palatino Linotype"/>
          <w:i/>
          <w:sz w:val="22"/>
          <w:szCs w:val="22"/>
        </w:rPr>
        <w:t xml:space="preserve">; </w:t>
      </w:r>
    </w:p>
    <w:p w14:paraId="15FEB163" w14:textId="77777777" w:rsidR="00CA42FA" w:rsidRPr="00390EA4" w:rsidRDefault="00CA42FA" w:rsidP="00390EA4">
      <w:pPr>
        <w:spacing w:before="120" w:after="120"/>
        <w:ind w:left="1134"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III</w:t>
      </w:r>
      <w:r w:rsidRPr="00390EA4">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66E7CE32" w14:textId="77777777" w:rsidR="00CA42FA" w:rsidRPr="00390EA4" w:rsidRDefault="00CA42FA" w:rsidP="00390EA4">
      <w:pPr>
        <w:spacing w:before="120" w:after="120"/>
        <w:ind w:left="1134"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IV</w:t>
      </w:r>
      <w:r w:rsidRPr="00390EA4">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65DE4CF2" w14:textId="77777777" w:rsidR="00CA42FA" w:rsidRPr="00390EA4" w:rsidRDefault="00CA42FA" w:rsidP="00390EA4">
      <w:pPr>
        <w:spacing w:before="120" w:after="120"/>
        <w:ind w:left="851"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1C3AD8A0" w14:textId="77777777" w:rsidR="00CA42FA" w:rsidRPr="00390EA4" w:rsidRDefault="00CA42FA" w:rsidP="00390EA4">
      <w:pPr>
        <w:spacing w:before="120" w:after="120"/>
        <w:ind w:left="851"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18953D81" w14:textId="77777777" w:rsidR="00CA42FA" w:rsidRPr="00390EA4" w:rsidRDefault="00CA42FA" w:rsidP="00390EA4">
      <w:pPr>
        <w:spacing w:before="120" w:after="120"/>
        <w:ind w:left="851" w:right="902"/>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w:t>
      </w:r>
      <w:r w:rsidRPr="00390EA4">
        <w:rPr>
          <w:rFonts w:ascii="Palatino Linotype" w:eastAsia="Palatino Linotype" w:hAnsi="Palatino Linotype" w:cs="Palatino Linotype"/>
          <w:b/>
          <w:i/>
          <w:sz w:val="22"/>
          <w:szCs w:val="22"/>
        </w:rPr>
        <w:t>Artículo 170.</w:t>
      </w:r>
      <w:r w:rsidRPr="00390EA4">
        <w:rPr>
          <w:rFonts w:ascii="Palatino Linotype" w:eastAsia="Palatino Linotype" w:hAnsi="Palatino Linotype" w:cs="Palatino Linotype"/>
          <w:i/>
          <w:sz w:val="22"/>
          <w:szCs w:val="22"/>
        </w:rPr>
        <w:t xml:space="preserve"> </w:t>
      </w:r>
      <w:r w:rsidRPr="00390EA4">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390EA4">
        <w:rPr>
          <w:rFonts w:ascii="Palatino Linotype" w:eastAsia="Palatino Linotype" w:hAnsi="Palatino Linotype" w:cs="Palatino Linotype"/>
          <w:i/>
          <w:sz w:val="22"/>
          <w:szCs w:val="22"/>
        </w:rPr>
        <w:t xml:space="preserve"> </w:t>
      </w:r>
      <w:r w:rsidRPr="00390EA4">
        <w:rPr>
          <w:rFonts w:ascii="Palatino Linotype" w:eastAsia="Palatino Linotype" w:hAnsi="Palatino Linotype" w:cs="Palatino Linotype"/>
          <w:b/>
          <w:i/>
          <w:sz w:val="22"/>
          <w:szCs w:val="22"/>
        </w:rPr>
        <w:t>que permitan al solicitante tener la certeza de que se utilizó un criterio de búsqueda exhaustivo</w:t>
      </w:r>
      <w:r w:rsidRPr="00390EA4">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30654D5D" w14:textId="77777777" w:rsidR="00CA42FA" w:rsidRPr="00390EA4" w:rsidRDefault="00CA42FA" w:rsidP="00390EA4">
      <w:pPr>
        <w:spacing w:before="240" w:after="240"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lastRenderedPageBreak/>
        <w:t xml:space="preserve">Dicho de otro modo, deberá procederse a la emisión de una resolución que confirme la inexistencia del documento de excepción a la obligación de llevar registros para el control de asistencia de los servidores públicos que ostentan cargos de mandos medios y superiores, por parte del Comité de Transparencia del </w:t>
      </w:r>
      <w:r w:rsidRPr="00390EA4">
        <w:rPr>
          <w:rFonts w:ascii="Palatino Linotype" w:eastAsia="Palatino Linotype" w:hAnsi="Palatino Linotype" w:cs="Palatino Linotype"/>
          <w:b/>
        </w:rPr>
        <w:t>Sujeto Obligado</w:t>
      </w:r>
      <w:r w:rsidRPr="00390EA4">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390EA4">
        <w:rPr>
          <w:rFonts w:ascii="Palatino Linotype" w:eastAsia="Palatino Linotype" w:hAnsi="Palatino Linotype" w:cs="Palatino Linotype"/>
          <w:b/>
        </w:rPr>
        <w:t>Recurrente</w:t>
      </w:r>
      <w:r w:rsidRPr="00390EA4">
        <w:rPr>
          <w:rFonts w:ascii="Palatino Linotype" w:eastAsia="Palatino Linotype" w:hAnsi="Palatino Linotype" w:cs="Palatino Linotype"/>
        </w:rPr>
        <w:t xml:space="preserve"> y comprobar la inexistencia de la información.</w:t>
      </w:r>
    </w:p>
    <w:p w14:paraId="3955B7E9" w14:textId="77777777" w:rsidR="00CA42FA" w:rsidRPr="00390EA4" w:rsidRDefault="00CA42FA" w:rsidP="00390EA4">
      <w:pPr>
        <w:spacing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287D384B" w14:textId="77777777" w:rsidR="00CA42FA" w:rsidRPr="00390EA4" w:rsidRDefault="00CA42FA" w:rsidP="00390EA4">
      <w:pPr>
        <w:spacing w:before="240" w:after="240"/>
        <w:ind w:left="851" w:right="90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 xml:space="preserve">“CRITERIO 0004-11 </w:t>
      </w:r>
    </w:p>
    <w:p w14:paraId="66E55622" w14:textId="77777777" w:rsidR="00CA42FA" w:rsidRPr="00390EA4" w:rsidRDefault="00CA42FA" w:rsidP="00390EA4">
      <w:pPr>
        <w:spacing w:before="240" w:after="240"/>
        <w:ind w:left="851" w:right="90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INEXISTENCIA. DECLARATORIA DE LA. ALCANCES Y PROCEDIMIENTOS</w:t>
      </w:r>
      <w:r w:rsidRPr="00390EA4">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w:t>
      </w:r>
      <w:r w:rsidRPr="00390EA4">
        <w:rPr>
          <w:rFonts w:ascii="Palatino Linotype" w:eastAsia="Palatino Linotype" w:hAnsi="Palatino Linotype" w:cs="Palatino Linotype"/>
          <w:i/>
          <w:sz w:val="22"/>
          <w:szCs w:val="22"/>
        </w:rPr>
        <w:lastRenderedPageBreak/>
        <w:t xml:space="preserve">previsión que considere conducente para tales efectos y velar por la certeza en el derecho de acceso a la información. </w:t>
      </w:r>
    </w:p>
    <w:p w14:paraId="07263BBC" w14:textId="77777777" w:rsidR="00CA42FA" w:rsidRPr="00390EA4" w:rsidRDefault="00CA42FA" w:rsidP="00390EA4">
      <w:pPr>
        <w:spacing w:before="240" w:after="240"/>
        <w:ind w:left="851" w:right="90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 xml:space="preserve">Bajo el entendido de que dicha búsqueda exhaustiva permitirá dos determinaciones: </w:t>
      </w:r>
    </w:p>
    <w:p w14:paraId="60CE458E" w14:textId="77777777" w:rsidR="00CA42FA" w:rsidRPr="00390EA4" w:rsidRDefault="00CA42FA" w:rsidP="00390EA4">
      <w:pPr>
        <w:spacing w:before="240" w:after="240"/>
        <w:ind w:left="851" w:right="90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1ª)</w:t>
      </w:r>
      <w:r w:rsidRPr="00390EA4">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644F4382" w14:textId="77777777" w:rsidR="00CA42FA" w:rsidRPr="00390EA4" w:rsidRDefault="00CA42FA" w:rsidP="00390EA4">
      <w:pPr>
        <w:spacing w:before="240" w:after="240"/>
        <w:ind w:left="851" w:right="90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b/>
          <w:i/>
          <w:sz w:val="22"/>
          <w:szCs w:val="22"/>
        </w:rPr>
        <w:t>2ª)</w:t>
      </w:r>
      <w:r w:rsidRPr="00390EA4">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4FDDB3C8" w14:textId="77777777" w:rsidR="00CA42FA" w:rsidRPr="00390EA4" w:rsidRDefault="00CA42FA" w:rsidP="00390EA4">
      <w:pPr>
        <w:spacing w:before="240" w:after="240"/>
        <w:ind w:left="851" w:right="900"/>
        <w:jc w:val="both"/>
        <w:rPr>
          <w:rFonts w:ascii="Palatino Linotype" w:eastAsia="Palatino Linotype" w:hAnsi="Palatino Linotype" w:cs="Palatino Linotype"/>
        </w:rPr>
      </w:pPr>
      <w:r w:rsidRPr="00390EA4">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746EC88" w14:textId="77777777" w:rsidR="00CA42FA" w:rsidRPr="00390EA4" w:rsidRDefault="00CA42FA" w:rsidP="00390EA4">
      <w:pPr>
        <w:spacing w:before="240" w:after="240"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390EA4">
        <w:rPr>
          <w:rFonts w:ascii="Palatino Linotype" w:eastAsia="Palatino Linotype" w:hAnsi="Palatino Linotype" w:cs="Palatino Linotype"/>
          <w:b/>
        </w:rPr>
        <w:t>Sujeto Obligado</w:t>
      </w:r>
      <w:r w:rsidRPr="00390EA4">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390EA4">
        <w:rPr>
          <w:rFonts w:ascii="Palatino Linotype" w:eastAsia="Palatino Linotype" w:hAnsi="Palatino Linotype" w:cs="Palatino Linotype"/>
          <w:b/>
        </w:rPr>
        <w:t>Sujeto Obligado</w:t>
      </w:r>
      <w:r w:rsidRPr="00390EA4">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46ECCDF6" w14:textId="77777777" w:rsidR="00CA42FA" w:rsidRPr="00390EA4" w:rsidRDefault="00CA42FA" w:rsidP="00390EA4">
      <w:pPr>
        <w:spacing w:before="240" w:after="240"/>
        <w:ind w:left="851" w:right="90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lastRenderedPageBreak/>
        <w:t>“</w:t>
      </w:r>
      <w:r w:rsidRPr="00390EA4">
        <w:rPr>
          <w:rFonts w:ascii="Palatino Linotype" w:eastAsia="Palatino Linotype" w:hAnsi="Palatino Linotype" w:cs="Palatino Linotype"/>
          <w:b/>
          <w:i/>
          <w:sz w:val="22"/>
          <w:szCs w:val="22"/>
        </w:rPr>
        <w:t>INEXISTENCIA, CONCEPTO DE, EN MATERIA DE TRANSPARENCIA</w:t>
      </w:r>
      <w:r w:rsidRPr="00390EA4">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390EA4">
        <w:rPr>
          <w:rFonts w:ascii="Palatino Linotype" w:eastAsia="Palatino Linotype" w:hAnsi="Palatino Linotype" w:cs="Palatino Linotype"/>
          <w:b/>
          <w:i/>
          <w:sz w:val="22"/>
          <w:szCs w:val="22"/>
        </w:rPr>
        <w:t>supuestos:</w:t>
      </w:r>
      <w:r w:rsidRPr="00390EA4">
        <w:rPr>
          <w:rFonts w:ascii="Palatino Linotype" w:eastAsia="Palatino Linotype" w:hAnsi="Palatino Linotype" w:cs="Palatino Linotype"/>
          <w:i/>
          <w:sz w:val="22"/>
          <w:szCs w:val="22"/>
        </w:rPr>
        <w:t xml:space="preserve"> </w:t>
      </w:r>
    </w:p>
    <w:p w14:paraId="05A624D2" w14:textId="77777777" w:rsidR="00CA42FA" w:rsidRPr="00390EA4" w:rsidRDefault="00CA42FA" w:rsidP="00390EA4">
      <w:pPr>
        <w:numPr>
          <w:ilvl w:val="0"/>
          <w:numId w:val="10"/>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51DF4695" w14:textId="77777777" w:rsidR="00CA42FA" w:rsidRPr="00390EA4" w:rsidRDefault="00CA42FA" w:rsidP="00390EA4">
      <w:pPr>
        <w:numPr>
          <w:ilvl w:val="0"/>
          <w:numId w:val="10"/>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390EA4">
        <w:rPr>
          <w:rFonts w:ascii="Palatino Linotype" w:eastAsia="Palatino Linotype" w:hAnsi="Palatino Linotype" w:cs="Palatino Linotype"/>
          <w:i/>
          <w:sz w:val="22"/>
          <w:szCs w:val="22"/>
        </w:rPr>
        <w:t>En los casos en que por las atribuciones conferidas al Sujeto Obligado éste debió generar, administrar o poseer la información, pero en incumplimiento a la normatividad respectiva no llevó a cabo ninguna de esas acciones</w:t>
      </w:r>
      <w:r w:rsidRPr="00390EA4">
        <w:rPr>
          <w:rFonts w:ascii="Palatino Linotype" w:eastAsia="Palatino Linotype" w:hAnsi="Palatino Linotype" w:cs="Palatino Linotype"/>
          <w:b/>
          <w:i/>
          <w:sz w:val="22"/>
          <w:szCs w:val="22"/>
        </w:rPr>
        <w:t xml:space="preserve">. </w:t>
      </w:r>
    </w:p>
    <w:p w14:paraId="7DA3A81A" w14:textId="77777777" w:rsidR="00CA42FA" w:rsidRPr="00390EA4" w:rsidRDefault="00CA42FA" w:rsidP="00390EA4">
      <w:pPr>
        <w:spacing w:before="240" w:after="240"/>
        <w:ind w:left="851" w:right="900"/>
        <w:jc w:val="both"/>
        <w:rPr>
          <w:rFonts w:ascii="Palatino Linotype" w:eastAsia="Palatino Linotype" w:hAnsi="Palatino Linotype" w:cs="Palatino Linotype"/>
          <w:i/>
          <w:sz w:val="22"/>
          <w:szCs w:val="22"/>
        </w:rPr>
      </w:pPr>
      <w:r w:rsidRPr="00390EA4">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A74F5D2" w14:textId="77777777" w:rsidR="00CA42FA" w:rsidRPr="00390EA4" w:rsidRDefault="00CA42FA" w:rsidP="00390EA4">
      <w:pPr>
        <w:spacing w:before="240" w:after="240"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390EA4">
        <w:rPr>
          <w:rFonts w:ascii="Palatino Linotype" w:eastAsia="Palatino Linotype" w:hAnsi="Palatino Linotype" w:cs="Palatino Linotype"/>
          <w:b/>
        </w:rPr>
        <w:t xml:space="preserve">, </w:t>
      </w:r>
      <w:r w:rsidRPr="00390EA4">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390EA4">
        <w:rPr>
          <w:rFonts w:ascii="Palatino Linotype" w:eastAsia="Palatino Linotype" w:hAnsi="Palatino Linotype" w:cs="Palatino Linotype"/>
          <w:b/>
        </w:rPr>
        <w:t xml:space="preserve">Sujeto Obligado, </w:t>
      </w:r>
      <w:r w:rsidRPr="00390EA4">
        <w:rPr>
          <w:rFonts w:ascii="Palatino Linotype" w:eastAsia="Palatino Linotype" w:hAnsi="Palatino Linotype" w:cs="Palatino Linotype"/>
        </w:rPr>
        <w:t>de instruir una búsqueda exhaustiva a todas y cada una de las áreas administrativas de las que se compone, que permitirá:</w:t>
      </w:r>
    </w:p>
    <w:p w14:paraId="44071CE1" w14:textId="77777777" w:rsidR="00CA42FA" w:rsidRPr="00390EA4" w:rsidRDefault="00CA42FA" w:rsidP="00390EA4">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5FEBC84A" w14:textId="77777777" w:rsidR="00CA42FA" w:rsidRPr="00390EA4" w:rsidRDefault="00CA42FA" w:rsidP="00390EA4">
      <w:pPr>
        <w:spacing w:before="240" w:after="240"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lastRenderedPageBreak/>
        <w:t xml:space="preserve">De actualizarse esta primera hipótesis, la información debe entregarse al </w:t>
      </w:r>
      <w:r w:rsidRPr="00390EA4">
        <w:rPr>
          <w:rFonts w:ascii="Palatino Linotype" w:eastAsia="Palatino Linotype" w:hAnsi="Palatino Linotype" w:cs="Palatino Linotype"/>
          <w:b/>
          <w:i/>
        </w:rPr>
        <w:t xml:space="preserve">Recurrente </w:t>
      </w:r>
      <w:r w:rsidRPr="00390EA4">
        <w:rPr>
          <w:rFonts w:ascii="Palatino Linotype" w:eastAsia="Palatino Linotype" w:hAnsi="Palatino Linotype" w:cs="Palatino Linotype"/>
        </w:rPr>
        <w:t>a través del o los documentos fuente.</w:t>
      </w:r>
    </w:p>
    <w:p w14:paraId="736FB5F1" w14:textId="77777777" w:rsidR="00CA42FA" w:rsidRPr="00390EA4" w:rsidRDefault="00CA42FA" w:rsidP="00390EA4">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390EA4">
        <w:rPr>
          <w:rFonts w:ascii="Palatino Linotype" w:eastAsia="Palatino Linotype" w:hAnsi="Palatino Linotype" w:cs="Palatino Linotype"/>
          <w:b/>
          <w:i/>
        </w:rPr>
        <w:t xml:space="preserve"> </w:t>
      </w:r>
      <w:r w:rsidRPr="00390EA4">
        <w:rPr>
          <w:rFonts w:ascii="Palatino Linotype" w:eastAsia="Palatino Linotype" w:hAnsi="Palatino Linotype" w:cs="Palatino Linotype"/>
        </w:rPr>
        <w:t>y a este Pleno.</w:t>
      </w:r>
    </w:p>
    <w:p w14:paraId="1FA3D072" w14:textId="77777777" w:rsidR="00CA42FA" w:rsidRPr="00390EA4" w:rsidRDefault="00CA42FA" w:rsidP="00390EA4">
      <w:pPr>
        <w:numPr>
          <w:ilvl w:val="0"/>
          <w:numId w:val="11"/>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390EA4">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6A805C7C" w14:textId="77777777" w:rsidR="00CA42FA" w:rsidRPr="00390EA4" w:rsidRDefault="00CA42FA" w:rsidP="00390EA4">
      <w:pPr>
        <w:spacing w:before="240" w:after="240"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En las relatadas argumentaciones, se puede afirmar que cuando la información requerida por una persona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968EE4B" w14:textId="77777777" w:rsidR="00CA42FA" w:rsidRPr="00390EA4" w:rsidRDefault="00CA42FA" w:rsidP="00390EA4">
      <w:pPr>
        <w:spacing w:line="360" w:lineRule="auto"/>
        <w:jc w:val="both"/>
        <w:rPr>
          <w:rFonts w:ascii="Palatino Linotype" w:eastAsia="Palatino Linotype" w:hAnsi="Palatino Linotype" w:cs="Palatino Linotype"/>
        </w:rPr>
      </w:pPr>
      <w:r w:rsidRPr="00390EA4">
        <w:rPr>
          <w:rFonts w:ascii="Palatino Linotype" w:eastAsia="Palatino Linotype" w:hAnsi="Palatino Linotype" w:cs="Palatino Linotype"/>
        </w:rPr>
        <w:t xml:space="preserve">Dicho esto y bajó el entendido de la respuesta emitida por el sujeto obligado mediante el cual señaló que no se generaban listas de asistencia de dichos servidores públicos cierto es que no proporcionó el documento que autorice dicha circunstancia, es decir, la expresión documental que establezca la excepción de elaborar listas de asistencia, durante el periodo solicitado; lo anterior, con la finalidad de acreditar que existe una autorización expresa y dar cumplimiento a las disposiciones de la Ley de Trabajo de los Servidores Públicos del Estado de México y Municipios citadas previamente, por ello se estima dable ordenar, previa búsqueda exhaustiva y razonable, la entrega del documento en versión pública de ser el caso, en el que se establezca dicha excepción, a </w:t>
      </w:r>
      <w:r w:rsidRPr="00390EA4">
        <w:rPr>
          <w:rFonts w:ascii="Palatino Linotype" w:eastAsia="Palatino Linotype" w:hAnsi="Palatino Linotype" w:cs="Palatino Linotype"/>
        </w:rPr>
        <w:lastRenderedPageBreak/>
        <w:t>efecto de garantizar el Derecho Humano de acceso de la persona solicitante, no obstante, en caso de que no se localizara el mismo, deberá emitir la declaratoria formal de inexistencia en términos de los artículos 19, tercer párrafo, 49, fracciones II y XIII; 169 y 170 de la Ley de Transparencia y Acceso a la Información Pública del Estado de México y Municipios, previamente señalados.</w:t>
      </w:r>
    </w:p>
    <w:p w14:paraId="622E14E8" w14:textId="77777777" w:rsidR="00CA42FA" w:rsidRPr="00390EA4" w:rsidRDefault="00CA42FA" w:rsidP="00390EA4">
      <w:pPr>
        <w:spacing w:line="360" w:lineRule="auto"/>
        <w:jc w:val="both"/>
        <w:rPr>
          <w:rFonts w:ascii="Palatino Linotype" w:hAnsi="Palatino Linotype" w:cs="Arial"/>
        </w:rPr>
      </w:pPr>
    </w:p>
    <w:p w14:paraId="1A0C8BE0" w14:textId="592F37D1" w:rsidR="00FC4FC2" w:rsidRPr="00390EA4" w:rsidRDefault="00FC4FC2" w:rsidP="00390EA4">
      <w:pPr>
        <w:spacing w:line="360" w:lineRule="auto"/>
        <w:jc w:val="both"/>
        <w:rPr>
          <w:rFonts w:ascii="Palatino Linotype" w:hAnsi="Palatino Linotype" w:cs="Arial"/>
          <w:lang w:eastAsia="es-MX"/>
        </w:rPr>
      </w:pPr>
      <w:bookmarkStart w:id="6" w:name="_heading=h.rla9dffn1uol" w:colFirst="0" w:colLast="0"/>
      <w:bookmarkEnd w:id="6"/>
      <w:r w:rsidRPr="00390EA4">
        <w:rPr>
          <w:rFonts w:ascii="Palatino Linotype" w:hAnsi="Palatino Linotype" w:cs="Arial"/>
        </w:rPr>
        <w:t xml:space="preserve">Por lo </w:t>
      </w:r>
      <w:r w:rsidRPr="00390EA4">
        <w:rPr>
          <w:rFonts w:ascii="Palatino Linotype" w:hAnsi="Palatino Linotype" w:cs="Arial"/>
          <w:lang w:eastAsia="es-CO"/>
        </w:rPr>
        <w:t>hasta aquí</w:t>
      </w:r>
      <w:r w:rsidRPr="00390EA4">
        <w:rPr>
          <w:rFonts w:ascii="Palatino Linotype" w:hAnsi="Palatino Linotype" w:cs="Arial"/>
        </w:rPr>
        <w:t xml:space="preserve"> expuesto, este Instituto estima que las razones o motivos de inconformidad hechos valer por </w:t>
      </w:r>
      <w:r w:rsidRPr="00390EA4">
        <w:rPr>
          <w:rFonts w:ascii="Palatino Linotype" w:hAnsi="Palatino Linotype" w:cs="Arial"/>
          <w:b/>
        </w:rPr>
        <w:t>EL RECURRENTE</w:t>
      </w:r>
      <w:r w:rsidRPr="00390EA4">
        <w:rPr>
          <w:rFonts w:ascii="Palatino Linotype" w:hAnsi="Palatino Linotype" w:cs="Arial"/>
        </w:rPr>
        <w:t xml:space="preserve"> devienen parcialmente fundadas para </w:t>
      </w:r>
      <w:r w:rsidRPr="00390EA4">
        <w:rPr>
          <w:rFonts w:ascii="Palatino Linotype" w:hAnsi="Palatino Linotype" w:cs="Arial"/>
          <w:b/>
        </w:rPr>
        <w:t xml:space="preserve">MODIFICAR </w:t>
      </w:r>
      <w:r w:rsidRPr="00390EA4">
        <w:rPr>
          <w:rFonts w:ascii="Palatino Linotype" w:hAnsi="Palatino Linotype" w:cs="Arial"/>
        </w:rPr>
        <w:t xml:space="preserve">las respuestas del </w:t>
      </w:r>
      <w:r w:rsidRPr="00390EA4">
        <w:rPr>
          <w:rFonts w:ascii="Palatino Linotype" w:hAnsi="Palatino Linotype" w:cs="Arial"/>
          <w:b/>
        </w:rPr>
        <w:t>SUJETO OBLIGADO</w:t>
      </w:r>
      <w:r w:rsidRPr="00390EA4">
        <w:rPr>
          <w:rFonts w:ascii="Palatino Linotype" w:hAnsi="Palatino Linotype" w:cs="Arial"/>
        </w:rPr>
        <w:t>.</w:t>
      </w:r>
    </w:p>
    <w:p w14:paraId="5E7ABCAA" w14:textId="77777777" w:rsidR="00FC4FC2" w:rsidRPr="00390EA4" w:rsidRDefault="00FC4FC2" w:rsidP="00390EA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308C69D" w14:textId="4ECF5A3E" w:rsidR="00732817" w:rsidRPr="00390EA4" w:rsidRDefault="00FC4FC2" w:rsidP="00390EA4">
      <w:pPr>
        <w:spacing w:line="360" w:lineRule="auto"/>
        <w:jc w:val="both"/>
        <w:rPr>
          <w:rFonts w:ascii="Palatino Linotype" w:eastAsia="Calibri" w:hAnsi="Palatino Linotype" w:cs="Arial"/>
        </w:rPr>
      </w:pPr>
      <w:r w:rsidRPr="00390EA4">
        <w:rPr>
          <w:rFonts w:ascii="Palatino Linotype" w:eastAsia="Calibri" w:hAnsi="Palatino Linotype" w:cs="Arial"/>
        </w:rPr>
        <w:t xml:space="preserve">Así, con fundamento en lo previsto en los artículos 5, párrafos </w:t>
      </w:r>
      <w:r w:rsidRPr="00390EA4">
        <w:rPr>
          <w:rFonts w:ascii="Palatino Linotype" w:hAnsi="Palatino Linotype"/>
        </w:rPr>
        <w:t>trigésimo, trigésimo primero y trigésimo segundo</w:t>
      </w:r>
      <w:r w:rsidRPr="00390EA4">
        <w:rPr>
          <w:rFonts w:ascii="Palatino Linotype" w:eastAsia="Calibri" w:hAnsi="Palatino Linotype" w:cs="Arial"/>
        </w:rPr>
        <w:t xml:space="preserve">, fracciones IV y V de la Constitución Política del Estado Libre y Soberano de México; </w:t>
      </w:r>
      <w:r w:rsidRPr="00390EA4">
        <w:rPr>
          <w:rFonts w:ascii="Palatino Linotype" w:hAnsi="Palatino Linotype" w:cs="Arial"/>
        </w:rPr>
        <w:t>2, fracción II, 29, 36, fracciones I y II, 176, 178, 179, 181, 185 fracción I, 186 y 188</w:t>
      </w:r>
      <w:r w:rsidRPr="00390EA4">
        <w:rPr>
          <w:rFonts w:ascii="Palatino Linotype" w:eastAsia="Calibri" w:hAnsi="Palatino Linotype" w:cs="Arial"/>
        </w:rPr>
        <w:t xml:space="preserve"> de la Ley de Transparencia y Acceso a la Información Pública del Estado de México y Municipios, este Pleno: </w:t>
      </w:r>
    </w:p>
    <w:p w14:paraId="37F2FD99" w14:textId="77777777" w:rsidR="00FC4FC2" w:rsidRPr="00390EA4" w:rsidRDefault="00FC4FC2" w:rsidP="00390EA4">
      <w:pPr>
        <w:spacing w:line="360" w:lineRule="auto"/>
        <w:jc w:val="both"/>
        <w:rPr>
          <w:rFonts w:ascii="Palatino Linotype" w:eastAsia="Calibri" w:hAnsi="Palatino Linotype" w:cs="Arial"/>
        </w:rPr>
      </w:pPr>
    </w:p>
    <w:p w14:paraId="7FF7B510" w14:textId="77777777" w:rsidR="00FC4FC2" w:rsidRPr="00390EA4" w:rsidRDefault="00FC4FC2" w:rsidP="00390EA4">
      <w:pPr>
        <w:spacing w:line="360" w:lineRule="auto"/>
        <w:jc w:val="center"/>
        <w:rPr>
          <w:rFonts w:ascii="Palatino Linotype" w:hAnsi="Palatino Linotype"/>
          <w:b/>
          <w:spacing w:val="60"/>
        </w:rPr>
      </w:pPr>
      <w:r w:rsidRPr="00390EA4">
        <w:rPr>
          <w:rFonts w:ascii="Palatino Linotype" w:hAnsi="Palatino Linotype"/>
          <w:b/>
          <w:spacing w:val="60"/>
        </w:rPr>
        <w:t>RESUELVE</w:t>
      </w:r>
    </w:p>
    <w:p w14:paraId="5CEA28E3" w14:textId="77777777" w:rsidR="00FC4FC2" w:rsidRPr="00390EA4" w:rsidRDefault="00FC4FC2" w:rsidP="00390EA4">
      <w:pPr>
        <w:spacing w:line="360" w:lineRule="auto"/>
        <w:jc w:val="center"/>
        <w:rPr>
          <w:rFonts w:ascii="Palatino Linotype" w:hAnsi="Palatino Linotype"/>
          <w:b/>
          <w:spacing w:val="60"/>
        </w:rPr>
      </w:pPr>
    </w:p>
    <w:p w14:paraId="09F7BC2D" w14:textId="4EF81618" w:rsidR="00FC4FC2" w:rsidRPr="00390EA4" w:rsidRDefault="00FC4FC2" w:rsidP="00390EA4">
      <w:pPr>
        <w:spacing w:line="360" w:lineRule="auto"/>
        <w:jc w:val="both"/>
        <w:rPr>
          <w:rFonts w:ascii="Palatino Linotype" w:hAnsi="Palatino Linotype" w:cs="Arial"/>
          <w:lang w:val="es-ES"/>
        </w:rPr>
      </w:pPr>
      <w:r w:rsidRPr="00390EA4">
        <w:rPr>
          <w:rFonts w:ascii="Palatino Linotype" w:hAnsi="Palatino Linotype" w:cs="Arial"/>
          <w:b/>
          <w:lang w:val="es-ES"/>
        </w:rPr>
        <w:t>PRIMERO</w:t>
      </w:r>
      <w:r w:rsidRPr="00390EA4">
        <w:rPr>
          <w:rFonts w:ascii="Palatino Linotype" w:hAnsi="Palatino Linotype" w:cs="Arial"/>
          <w:lang w:val="es-ES"/>
        </w:rPr>
        <w:t xml:space="preserve">. Resultan parcialmente </w:t>
      </w:r>
      <w:r w:rsidRPr="00390EA4">
        <w:rPr>
          <w:rFonts w:ascii="Palatino Linotype" w:hAnsi="Palatino Linotype" w:cs="Arial"/>
          <w:b/>
          <w:lang w:val="es-ES"/>
        </w:rPr>
        <w:t>fundadas</w:t>
      </w:r>
      <w:r w:rsidRPr="00390EA4">
        <w:rPr>
          <w:rFonts w:ascii="Palatino Linotype" w:hAnsi="Palatino Linotype" w:cs="Arial"/>
          <w:lang w:val="es-ES"/>
        </w:rPr>
        <w:t xml:space="preserve"> las razones o motivos de inconformidad planteados por </w:t>
      </w:r>
      <w:r w:rsidRPr="00390EA4">
        <w:rPr>
          <w:rFonts w:ascii="Palatino Linotype" w:hAnsi="Palatino Linotype" w:cs="Arial"/>
          <w:b/>
          <w:lang w:val="es-ES"/>
        </w:rPr>
        <w:t xml:space="preserve">EL RECURRENTE </w:t>
      </w:r>
      <w:r w:rsidRPr="00390EA4">
        <w:rPr>
          <w:rFonts w:ascii="Palatino Linotype" w:hAnsi="Palatino Linotype" w:cs="Arial"/>
          <w:bCs/>
          <w:lang w:val="es-ES"/>
        </w:rPr>
        <w:t>en los Recursos de Revisión</w:t>
      </w:r>
      <w:r w:rsidRPr="00390EA4">
        <w:rPr>
          <w:rFonts w:ascii="Palatino Linotype" w:hAnsi="Palatino Linotype" w:cs="Arial"/>
          <w:b/>
          <w:lang w:val="es-ES"/>
        </w:rPr>
        <w:t xml:space="preserve"> </w:t>
      </w:r>
      <w:r w:rsidR="003901C0" w:rsidRPr="00390EA4">
        <w:rPr>
          <w:rFonts w:ascii="Palatino Linotype" w:hAnsi="Palatino Linotype"/>
          <w:b/>
          <w:lang w:val="es-ES_tradnl"/>
        </w:rPr>
        <w:t>01222/INFOEM/IP/RR/2023 y 01223</w:t>
      </w:r>
      <w:r w:rsidRPr="00390EA4">
        <w:rPr>
          <w:rFonts w:ascii="Palatino Linotype" w:hAnsi="Palatino Linotype"/>
          <w:b/>
          <w:lang w:val="es-ES_tradnl"/>
        </w:rPr>
        <w:t>/INFOEM/IP/RR/2023</w:t>
      </w:r>
      <w:r w:rsidRPr="00390EA4">
        <w:rPr>
          <w:rFonts w:ascii="Palatino Linotype" w:hAnsi="Palatino Linotype" w:cs="Arial"/>
          <w:lang w:val="es-ES"/>
        </w:rPr>
        <w:t xml:space="preserve">, en términos del </w:t>
      </w:r>
      <w:r w:rsidRPr="00390EA4">
        <w:rPr>
          <w:rFonts w:ascii="Palatino Linotype" w:hAnsi="Palatino Linotype" w:cs="Arial"/>
          <w:b/>
          <w:bCs/>
        </w:rPr>
        <w:t>Considerando Sexto</w:t>
      </w:r>
      <w:r w:rsidRPr="00390EA4">
        <w:rPr>
          <w:rFonts w:ascii="Palatino Linotype" w:hAnsi="Palatino Linotype" w:cs="Arial"/>
        </w:rPr>
        <w:t xml:space="preserve"> </w:t>
      </w:r>
      <w:r w:rsidRPr="00390EA4">
        <w:rPr>
          <w:rFonts w:ascii="Palatino Linotype" w:hAnsi="Palatino Linotype" w:cs="Arial"/>
          <w:lang w:val="es-ES"/>
        </w:rPr>
        <w:t>de la presente Resolución.</w:t>
      </w:r>
    </w:p>
    <w:p w14:paraId="7FFAD379" w14:textId="77777777" w:rsidR="00FC4FC2" w:rsidRPr="00390EA4" w:rsidRDefault="00FC4FC2" w:rsidP="00390EA4">
      <w:pPr>
        <w:spacing w:line="360" w:lineRule="auto"/>
        <w:jc w:val="both"/>
        <w:rPr>
          <w:rFonts w:ascii="Palatino Linotype" w:hAnsi="Palatino Linotype" w:cs="Arial"/>
          <w:lang w:val="es-ES"/>
        </w:rPr>
      </w:pPr>
    </w:p>
    <w:p w14:paraId="1385141E" w14:textId="0E53A35C" w:rsidR="001B00BD" w:rsidRPr="00390EA4" w:rsidRDefault="00FC4FC2" w:rsidP="00390EA4">
      <w:pPr>
        <w:spacing w:line="360" w:lineRule="auto"/>
        <w:jc w:val="both"/>
        <w:rPr>
          <w:rFonts w:ascii="Palatino Linotype" w:eastAsia="Palatino Linotype" w:hAnsi="Palatino Linotype" w:cs="Palatino Linotype"/>
        </w:rPr>
      </w:pPr>
      <w:r w:rsidRPr="00390EA4">
        <w:rPr>
          <w:rFonts w:ascii="Palatino Linotype" w:hAnsi="Palatino Linotype" w:cs="Arial"/>
          <w:b/>
          <w:lang w:val="es-ES"/>
        </w:rPr>
        <w:lastRenderedPageBreak/>
        <w:t>SEGUNDO</w:t>
      </w:r>
      <w:r w:rsidRPr="00390EA4">
        <w:rPr>
          <w:rFonts w:ascii="Palatino Linotype" w:hAnsi="Palatino Linotype" w:cs="Arial"/>
          <w:lang w:val="es-ES"/>
        </w:rPr>
        <w:t xml:space="preserve">. </w:t>
      </w:r>
      <w:r w:rsidRPr="00390EA4">
        <w:rPr>
          <w:rFonts w:ascii="Palatino Linotype" w:eastAsia="Calibri" w:hAnsi="Palatino Linotype" w:cs="Arial"/>
        </w:rPr>
        <w:t xml:space="preserve">Se </w:t>
      </w:r>
      <w:r w:rsidR="003901C0" w:rsidRPr="00390EA4">
        <w:rPr>
          <w:rFonts w:ascii="Palatino Linotype" w:eastAsia="Calibri" w:hAnsi="Palatino Linotype" w:cs="Arial"/>
          <w:b/>
        </w:rPr>
        <w:t>MODIFICAN</w:t>
      </w:r>
      <w:r w:rsidRPr="00390EA4">
        <w:rPr>
          <w:rFonts w:ascii="Palatino Linotype" w:eastAsia="Calibri" w:hAnsi="Palatino Linotype" w:cs="Arial"/>
          <w:b/>
        </w:rPr>
        <w:t xml:space="preserve"> </w:t>
      </w:r>
      <w:r w:rsidRPr="00390EA4">
        <w:rPr>
          <w:rFonts w:ascii="Palatino Linotype" w:eastAsia="Calibri" w:hAnsi="Palatino Linotype" w:cs="Arial"/>
        </w:rPr>
        <w:t xml:space="preserve">las respuestas proporcionadas por el </w:t>
      </w:r>
      <w:r w:rsidRPr="00390EA4">
        <w:rPr>
          <w:rFonts w:ascii="Palatino Linotype" w:eastAsia="Calibri" w:hAnsi="Palatino Linotype" w:cs="Arial"/>
          <w:b/>
          <w:bCs/>
        </w:rPr>
        <w:t xml:space="preserve">SUJETO OBLIGADO </w:t>
      </w:r>
      <w:r w:rsidRPr="00390EA4">
        <w:rPr>
          <w:rFonts w:ascii="Palatino Linotype" w:eastAsia="Calibri" w:hAnsi="Palatino Linotype" w:cs="Arial"/>
          <w:bCs/>
          <w:lang w:val="es-ES"/>
        </w:rPr>
        <w:t xml:space="preserve">y </w:t>
      </w:r>
      <w:r w:rsidRPr="00390EA4">
        <w:rPr>
          <w:rFonts w:ascii="Palatino Linotype" w:hAnsi="Palatino Linotype" w:cs="Arial"/>
          <w:bCs/>
          <w:lang w:val="es-ES"/>
        </w:rPr>
        <w:t>se</w:t>
      </w:r>
      <w:r w:rsidRPr="00390EA4">
        <w:rPr>
          <w:rFonts w:ascii="Palatino Linotype" w:hAnsi="Palatino Linotype" w:cs="Arial"/>
          <w:lang w:val="es-ES"/>
        </w:rPr>
        <w:t xml:space="preserve"> </w:t>
      </w:r>
      <w:r w:rsidRPr="00390EA4">
        <w:rPr>
          <w:rFonts w:ascii="Palatino Linotype" w:hAnsi="Palatino Linotype" w:cs="Arial"/>
          <w:b/>
          <w:bCs/>
          <w:lang w:val="es-ES"/>
        </w:rPr>
        <w:t>Ordena</w:t>
      </w:r>
      <w:r w:rsidRPr="00390EA4">
        <w:rPr>
          <w:rFonts w:ascii="Palatino Linotype" w:hAnsi="Palatino Linotype" w:cs="Arial"/>
          <w:lang w:val="es-ES"/>
        </w:rPr>
        <w:t xml:space="preserve"> haga entrega al </w:t>
      </w:r>
      <w:r w:rsidRPr="00390EA4">
        <w:rPr>
          <w:rFonts w:ascii="Palatino Linotype" w:hAnsi="Palatino Linotype" w:cs="Arial"/>
          <w:b/>
          <w:lang w:val="es-ES"/>
        </w:rPr>
        <w:t>RECURRENTE</w:t>
      </w:r>
      <w:r w:rsidRPr="00390EA4">
        <w:rPr>
          <w:rFonts w:ascii="Palatino Linotype" w:hAnsi="Palatino Linotype" w:cs="Arial"/>
          <w:lang w:val="es-ES"/>
        </w:rPr>
        <w:t xml:space="preserve">, vía </w:t>
      </w:r>
      <w:r w:rsidRPr="00390EA4">
        <w:rPr>
          <w:rFonts w:ascii="Palatino Linotype" w:hAnsi="Palatino Linotype" w:cs="Arial"/>
          <w:b/>
          <w:lang w:val="es-ES"/>
        </w:rPr>
        <w:t>SAIMEX</w:t>
      </w:r>
      <w:r w:rsidRPr="00390EA4">
        <w:rPr>
          <w:rFonts w:ascii="Palatino Linotype" w:hAnsi="Palatino Linotype" w:cs="Arial"/>
          <w:lang w:val="es-ES"/>
        </w:rPr>
        <w:t>,</w:t>
      </w:r>
      <w:r w:rsidR="00701B7D" w:rsidRPr="00390EA4">
        <w:rPr>
          <w:rFonts w:ascii="Palatino Linotype" w:hAnsi="Palatino Linotype" w:cs="Arial"/>
          <w:lang w:val="es-ES"/>
        </w:rPr>
        <w:t xml:space="preserve"> en versión pública, </w:t>
      </w:r>
      <w:r w:rsidRPr="00390EA4">
        <w:rPr>
          <w:rFonts w:ascii="Palatino Linotype" w:eastAsia="Palatino Linotype" w:hAnsi="Palatino Linotype" w:cs="Palatino Linotype"/>
        </w:rPr>
        <w:t>lo siguiente</w:t>
      </w:r>
      <w:r w:rsidR="00C70E15" w:rsidRPr="00390EA4">
        <w:rPr>
          <w:rFonts w:ascii="Palatino Linotype" w:eastAsia="Palatino Linotype" w:hAnsi="Palatino Linotype" w:cs="Palatino Linotype"/>
        </w:rPr>
        <w:t>:</w:t>
      </w:r>
    </w:p>
    <w:p w14:paraId="39AEA86F" w14:textId="77777777" w:rsidR="00940C21" w:rsidRPr="00390EA4" w:rsidRDefault="00940C21" w:rsidP="00390EA4">
      <w:pPr>
        <w:spacing w:line="360" w:lineRule="auto"/>
        <w:jc w:val="both"/>
        <w:rPr>
          <w:rFonts w:ascii="Palatino Linotype" w:eastAsia="Palatino Linotype" w:hAnsi="Palatino Linotype" w:cs="Palatino Linotype"/>
        </w:rPr>
      </w:pPr>
    </w:p>
    <w:p w14:paraId="1F2DA3C3" w14:textId="01F6609B" w:rsidR="001B00BD" w:rsidRPr="00390EA4" w:rsidRDefault="00C70E15" w:rsidP="00390EA4">
      <w:pPr>
        <w:pStyle w:val="Prrafodelista"/>
        <w:numPr>
          <w:ilvl w:val="0"/>
          <w:numId w:val="6"/>
        </w:numPr>
        <w:spacing w:line="360" w:lineRule="auto"/>
        <w:jc w:val="both"/>
        <w:rPr>
          <w:rFonts w:ascii="Palatino Linotype" w:eastAsia="Palatino Linotype" w:hAnsi="Palatino Linotype" w:cs="Palatino Linotype"/>
          <w:b/>
        </w:rPr>
      </w:pPr>
      <w:r w:rsidRPr="00390EA4">
        <w:rPr>
          <w:rFonts w:ascii="Palatino Linotype" w:eastAsia="Palatino Linotype" w:hAnsi="Palatino Linotype" w:cs="Palatino Linotype"/>
          <w:b/>
        </w:rPr>
        <w:t>L</w:t>
      </w:r>
      <w:r w:rsidR="006C27B1" w:rsidRPr="00390EA4">
        <w:rPr>
          <w:rFonts w:ascii="Palatino Linotype" w:eastAsia="Palatino Linotype" w:hAnsi="Palatino Linotype" w:cs="Palatino Linotype"/>
          <w:b/>
        </w:rPr>
        <w:t xml:space="preserve">as </w:t>
      </w:r>
      <w:r w:rsidR="006C27B1" w:rsidRPr="00390EA4">
        <w:rPr>
          <w:rFonts w:ascii="Palatino Linotype" w:hAnsi="Palatino Linotype" w:cs="Arial"/>
          <w:b/>
          <w:iCs/>
          <w:u w:val="single"/>
          <w:lang w:val="es-ES_tradnl"/>
        </w:rPr>
        <w:t>listas de asistencia de</w:t>
      </w:r>
      <w:r w:rsidRPr="00390EA4">
        <w:rPr>
          <w:rFonts w:ascii="Palatino Linotype" w:hAnsi="Palatino Linotype" w:cs="Arial"/>
          <w:b/>
          <w:iCs/>
          <w:u w:val="single"/>
          <w:lang w:val="es-ES_tradnl"/>
        </w:rPr>
        <w:t>l personal adscrito a</w:t>
      </w:r>
      <w:r w:rsidR="006C27B1" w:rsidRPr="00390EA4">
        <w:rPr>
          <w:rFonts w:ascii="Palatino Linotype" w:hAnsi="Palatino Linotype" w:cs="Arial"/>
          <w:b/>
          <w:iCs/>
          <w:u w:val="single"/>
          <w:lang w:val="es-ES_tradnl"/>
        </w:rPr>
        <w:t xml:space="preserve"> todas las direcciones </w:t>
      </w:r>
      <w:r w:rsidR="00701B7D" w:rsidRPr="00390EA4">
        <w:rPr>
          <w:rFonts w:ascii="Palatino Linotype" w:hAnsi="Palatino Linotype" w:cs="Arial"/>
          <w:b/>
          <w:iCs/>
          <w:u w:val="single"/>
          <w:lang w:val="es-ES_tradnl"/>
        </w:rPr>
        <w:t>correspondientes a</w:t>
      </w:r>
      <w:r w:rsidR="006C27B1" w:rsidRPr="00390EA4">
        <w:rPr>
          <w:rFonts w:ascii="Palatino Linotype" w:hAnsi="Palatino Linotype" w:cs="Arial"/>
          <w:b/>
          <w:iCs/>
          <w:u w:val="single"/>
          <w:lang w:val="es-ES_tradnl"/>
        </w:rPr>
        <w:t xml:space="preserve"> la segunda quincena de enero 2023.</w:t>
      </w:r>
    </w:p>
    <w:p w14:paraId="28D69D77" w14:textId="24334F2E" w:rsidR="00C70E15" w:rsidRPr="00390EA4" w:rsidRDefault="00C70E15" w:rsidP="00390EA4">
      <w:pPr>
        <w:pStyle w:val="Prrafodelista"/>
        <w:numPr>
          <w:ilvl w:val="0"/>
          <w:numId w:val="6"/>
        </w:numPr>
        <w:spacing w:line="360" w:lineRule="auto"/>
        <w:jc w:val="both"/>
        <w:rPr>
          <w:rFonts w:ascii="Palatino Linotype" w:eastAsia="Palatino Linotype" w:hAnsi="Palatino Linotype" w:cs="Palatino Linotype"/>
          <w:b/>
        </w:rPr>
      </w:pPr>
      <w:r w:rsidRPr="00390EA4">
        <w:rPr>
          <w:rFonts w:ascii="Palatino Linotype" w:eastAsia="Palatino Linotype" w:hAnsi="Palatino Linotype" w:cs="Palatino Linotype"/>
          <w:b/>
        </w:rPr>
        <w:t xml:space="preserve">Las </w:t>
      </w:r>
      <w:r w:rsidRPr="00390EA4">
        <w:rPr>
          <w:rFonts w:ascii="Palatino Linotype" w:hAnsi="Palatino Linotype" w:cs="Arial"/>
          <w:b/>
          <w:iCs/>
          <w:u w:val="single"/>
          <w:lang w:val="es-ES_tradnl"/>
        </w:rPr>
        <w:t>listas de asistencia del personal adscrito a todas las regidurías que no tenga el nivel de mando medio o superior de la segunda quincena de enero 2023.</w:t>
      </w:r>
    </w:p>
    <w:p w14:paraId="6BE9EE57" w14:textId="77777777" w:rsidR="00701B7D" w:rsidRPr="00390EA4" w:rsidRDefault="00701B7D" w:rsidP="00390EA4">
      <w:pPr>
        <w:spacing w:line="360" w:lineRule="auto"/>
        <w:jc w:val="both"/>
        <w:rPr>
          <w:rFonts w:ascii="Palatino Linotype" w:eastAsia="Calibri" w:hAnsi="Palatino Linotype"/>
        </w:rPr>
      </w:pPr>
    </w:p>
    <w:p w14:paraId="69DA728D" w14:textId="38F8D1B5" w:rsidR="003901C0" w:rsidRPr="00390EA4" w:rsidRDefault="003901C0" w:rsidP="00390EA4">
      <w:pPr>
        <w:spacing w:line="360" w:lineRule="auto"/>
        <w:jc w:val="both"/>
        <w:rPr>
          <w:rFonts w:ascii="Palatino Linotype" w:eastAsia="Calibri" w:hAnsi="Palatino Linotype"/>
        </w:rPr>
      </w:pPr>
      <w:r w:rsidRPr="00390EA4">
        <w:rPr>
          <w:rFonts w:ascii="Palatino Linotype" w:eastAsia="Calibri" w:hAnsi="Palatino Linotype"/>
        </w:rPr>
        <w:t xml:space="preserve">Para el caso </w:t>
      </w:r>
      <w:r w:rsidR="006C27B1" w:rsidRPr="00390EA4">
        <w:rPr>
          <w:rFonts w:ascii="Palatino Linotype" w:eastAsia="Calibri" w:hAnsi="Palatino Linotype"/>
        </w:rPr>
        <w:t>en que el Sujeto Obligado no cuente con las listas de asistencia que se ordenan</w:t>
      </w:r>
      <w:r w:rsidRPr="00390EA4">
        <w:rPr>
          <w:rFonts w:ascii="Palatino Linotype" w:eastAsia="Calibri" w:hAnsi="Palatino Linotype"/>
        </w:rPr>
        <w:t>, deberá entregar el documento donde conste la indicación de exceptuar el registro de asistencia de los servidores públicos señalados en la solicitud de acceso a la información.</w:t>
      </w:r>
    </w:p>
    <w:p w14:paraId="5ED7FF2D" w14:textId="77777777" w:rsidR="003901C0" w:rsidRPr="00390EA4" w:rsidRDefault="003901C0" w:rsidP="00390EA4">
      <w:pPr>
        <w:spacing w:line="360" w:lineRule="auto"/>
        <w:jc w:val="both"/>
        <w:rPr>
          <w:rFonts w:ascii="Palatino Linotype" w:eastAsia="Palatino Linotype" w:hAnsi="Palatino Linotype" w:cs="Palatino Linotype"/>
        </w:rPr>
      </w:pPr>
    </w:p>
    <w:p w14:paraId="2F41C458" w14:textId="77777777" w:rsidR="00324B05" w:rsidRPr="00390EA4" w:rsidRDefault="00701B7D" w:rsidP="00390EA4">
      <w:pPr>
        <w:spacing w:line="360" w:lineRule="auto"/>
        <w:jc w:val="both"/>
        <w:rPr>
          <w:rFonts w:ascii="Palatino Linotype" w:eastAsia="Calibri" w:hAnsi="Palatino Linotype" w:cs="Arial"/>
          <w:kern w:val="2"/>
          <w:lang w:eastAsia="en-US"/>
          <w14:ligatures w14:val="standardContextual"/>
        </w:rPr>
      </w:pPr>
      <w:r w:rsidRPr="00390EA4">
        <w:rPr>
          <w:rFonts w:ascii="Palatino Linotype" w:eastAsia="Calibri" w:hAnsi="Palatino Linotype" w:cs="Arial"/>
          <w:kern w:val="2"/>
          <w:lang w:eastAsia="en-US"/>
          <w14:ligatures w14:val="standardContextual"/>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w:t>
      </w:r>
      <w:r w:rsidRPr="00390EA4">
        <w:rPr>
          <w:rFonts w:ascii="Palatino Linotype" w:eastAsia="Calibri" w:hAnsi="Palatino Linotype" w:cs="Arial"/>
          <w:b/>
          <w:kern w:val="2"/>
          <w:lang w:eastAsia="en-US"/>
          <w14:ligatures w14:val="standardContextual"/>
        </w:rPr>
        <w:t xml:space="preserve"> Recurrente</w:t>
      </w:r>
      <w:r w:rsidRPr="00390EA4">
        <w:rPr>
          <w:rFonts w:ascii="Palatino Linotype" w:eastAsia="Calibri" w:hAnsi="Palatino Linotype" w:cs="Arial"/>
          <w:kern w:val="2"/>
          <w:lang w:eastAsia="en-US"/>
          <w14:ligatures w14:val="standardContextual"/>
        </w:rPr>
        <w:t>.</w:t>
      </w:r>
    </w:p>
    <w:p w14:paraId="332058F6" w14:textId="77777777" w:rsidR="00324B05" w:rsidRPr="00390EA4" w:rsidRDefault="00324B05" w:rsidP="00390EA4">
      <w:pPr>
        <w:spacing w:line="360" w:lineRule="auto"/>
        <w:jc w:val="both"/>
        <w:rPr>
          <w:rFonts w:ascii="Palatino Linotype" w:eastAsia="Calibri" w:hAnsi="Palatino Linotype" w:cs="Arial"/>
          <w:kern w:val="2"/>
          <w:lang w:eastAsia="en-US"/>
          <w14:ligatures w14:val="standardContextual"/>
        </w:rPr>
      </w:pPr>
    </w:p>
    <w:p w14:paraId="26C74AB5" w14:textId="09162F46" w:rsidR="00324B05" w:rsidRPr="00390EA4" w:rsidRDefault="00324B05" w:rsidP="00390EA4">
      <w:pPr>
        <w:spacing w:line="360" w:lineRule="auto"/>
        <w:jc w:val="both"/>
        <w:rPr>
          <w:rFonts w:ascii="Palatino Linotype" w:eastAsia="Calibri" w:hAnsi="Palatino Linotype" w:cs="Arial"/>
          <w:kern w:val="2"/>
          <w:lang w:eastAsia="en-US"/>
          <w14:ligatures w14:val="standardContextual"/>
        </w:rPr>
      </w:pPr>
      <w:r w:rsidRPr="00390EA4">
        <w:rPr>
          <w:rFonts w:ascii="Palatino Linotype" w:eastAsia="Palatino Linotype" w:hAnsi="Palatino Linotype" w:cs="Palatino Linotype"/>
          <w:sz w:val="22"/>
          <w:szCs w:val="22"/>
        </w:rPr>
        <w:t xml:space="preserve">En el caso de que derivado de la búsqueda exhaustiva y razonable, no se localice la información que se ordena respecto a las listas de asistencia, o bien, la autorización emitida por autoridad competente, para omitir la elaboración de listas de asistencia o para exceptuar el registro de asistencia, el Sujeto Obligado deberá emitir el Acuerdo de Inexistencia en términos de los </w:t>
      </w:r>
      <w:r w:rsidRPr="00390EA4">
        <w:rPr>
          <w:rFonts w:ascii="Palatino Linotype" w:eastAsia="Palatino Linotype" w:hAnsi="Palatino Linotype" w:cs="Palatino Linotype"/>
          <w:sz w:val="22"/>
          <w:szCs w:val="22"/>
        </w:rPr>
        <w:lastRenderedPageBreak/>
        <w:t>artículos 49, fracciones II y XIII, 169 y 170 de la Ley de Transparencia y Acceso a la Información Pública del Estado de México y Municipios, debiendo notificarlo a la parte Recurrente al momento de dar cumplimiento a la presente resolución.</w:t>
      </w:r>
    </w:p>
    <w:p w14:paraId="1ACC32D8" w14:textId="77777777" w:rsidR="00324B05" w:rsidRPr="00390EA4" w:rsidRDefault="00324B05" w:rsidP="00390EA4">
      <w:pPr>
        <w:spacing w:line="360" w:lineRule="auto"/>
        <w:jc w:val="both"/>
        <w:rPr>
          <w:rFonts w:ascii="Palatino Linotype" w:eastAsia="Calibri" w:hAnsi="Palatino Linotype" w:cs="Arial"/>
          <w:kern w:val="2"/>
          <w:lang w:eastAsia="en-US"/>
          <w14:ligatures w14:val="standardContextual"/>
        </w:rPr>
      </w:pPr>
    </w:p>
    <w:p w14:paraId="35B77FF6" w14:textId="716C3271" w:rsidR="00FC4FC2" w:rsidRPr="00390EA4" w:rsidRDefault="00FC4FC2" w:rsidP="00390EA4">
      <w:pPr>
        <w:spacing w:line="360" w:lineRule="auto"/>
        <w:jc w:val="both"/>
        <w:rPr>
          <w:rFonts w:ascii="Palatino Linotype" w:hAnsi="Palatino Linotype"/>
        </w:rPr>
      </w:pPr>
      <w:r w:rsidRPr="00390EA4">
        <w:rPr>
          <w:rFonts w:ascii="Palatino Linotype" w:hAnsi="Palatino Linotype" w:cs="Arial"/>
          <w:b/>
          <w:lang w:val="es-ES"/>
        </w:rPr>
        <w:t>TERCERO</w:t>
      </w:r>
      <w:r w:rsidRPr="00390EA4">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B4DEB3" w14:textId="77777777" w:rsidR="00FC4FC2" w:rsidRPr="00390EA4" w:rsidRDefault="00FC4FC2" w:rsidP="00390EA4">
      <w:pPr>
        <w:tabs>
          <w:tab w:val="left" w:pos="709"/>
        </w:tabs>
        <w:spacing w:line="360" w:lineRule="auto"/>
        <w:ind w:right="51"/>
        <w:jc w:val="both"/>
        <w:rPr>
          <w:rFonts w:ascii="Palatino Linotype" w:hAnsi="Palatino Linotype" w:cs="Arial"/>
          <w:b/>
          <w:bCs/>
        </w:rPr>
      </w:pPr>
    </w:p>
    <w:p w14:paraId="44D06D2B" w14:textId="77777777" w:rsidR="00FC4FC2" w:rsidRPr="00390EA4" w:rsidRDefault="00FC4FC2" w:rsidP="00390EA4">
      <w:pPr>
        <w:tabs>
          <w:tab w:val="left" w:pos="709"/>
        </w:tabs>
        <w:spacing w:line="360" w:lineRule="auto"/>
        <w:ind w:right="51"/>
        <w:jc w:val="both"/>
        <w:rPr>
          <w:rFonts w:ascii="Palatino Linotype" w:eastAsiaTheme="minorEastAsia" w:hAnsi="Palatino Linotype"/>
          <w:lang w:eastAsia="es-ES_tradnl"/>
        </w:rPr>
      </w:pPr>
      <w:r w:rsidRPr="00390EA4">
        <w:rPr>
          <w:rFonts w:ascii="Palatino Linotype" w:hAnsi="Palatino Linotype" w:cs="Arial"/>
          <w:b/>
          <w:bCs/>
        </w:rPr>
        <w:t>CUARTO.</w:t>
      </w:r>
      <w:r w:rsidRPr="00390EA4">
        <w:rPr>
          <w:rFonts w:ascii="Palatino Linotype" w:hAnsi="Palatino Linotype"/>
          <w:lang w:eastAsia="es-ES_tradnl"/>
        </w:rPr>
        <w:t xml:space="preserve"> </w:t>
      </w:r>
      <w:r w:rsidRPr="00390EA4">
        <w:rPr>
          <w:rFonts w:ascii="Palatino Linotype" w:hAnsi="Palatino Linotype"/>
          <w:b/>
          <w:lang w:eastAsia="es-ES_tradnl"/>
        </w:rPr>
        <w:t>Notifíquese</w:t>
      </w:r>
      <w:r w:rsidRPr="00390EA4">
        <w:rPr>
          <w:rFonts w:ascii="Palatino Linotype" w:hAnsi="Palatino Linotype"/>
          <w:lang w:eastAsia="es-ES_tradnl"/>
        </w:rPr>
        <w:t xml:space="preserve"> al </w:t>
      </w:r>
      <w:r w:rsidRPr="00390EA4">
        <w:rPr>
          <w:rFonts w:ascii="Palatino Linotype" w:hAnsi="Palatino Linotype"/>
          <w:b/>
          <w:lang w:eastAsia="es-ES_tradnl"/>
        </w:rPr>
        <w:t>RECURRENTE</w:t>
      </w:r>
      <w:r w:rsidRPr="00390EA4">
        <w:rPr>
          <w:rFonts w:ascii="Palatino Linotype" w:hAnsi="Palatino Linotype"/>
          <w:lang w:eastAsia="es-ES_tradnl"/>
        </w:rPr>
        <w:t xml:space="preserve"> la presente resolución vía </w:t>
      </w:r>
      <w:r w:rsidRPr="00390EA4">
        <w:rPr>
          <w:rFonts w:ascii="Palatino Linotype" w:hAnsi="Palatino Linotype" w:cs="Arial"/>
        </w:rPr>
        <w:t>Sistema de Acceso a la Información Mexiquense</w:t>
      </w:r>
      <w:r w:rsidRPr="00390EA4">
        <w:rPr>
          <w:rFonts w:ascii="Palatino Linotype" w:hAnsi="Palatino Linotype"/>
          <w:lang w:eastAsia="es-ES_tradnl"/>
        </w:rPr>
        <w:t xml:space="preserve"> </w:t>
      </w:r>
      <w:r w:rsidRPr="00390EA4">
        <w:rPr>
          <w:rFonts w:ascii="Palatino Linotype" w:hAnsi="Palatino Linotype"/>
          <w:b/>
          <w:lang w:eastAsia="es-ES_tradnl"/>
        </w:rPr>
        <w:t>(</w:t>
      </w:r>
      <w:r w:rsidRPr="00390EA4">
        <w:rPr>
          <w:rFonts w:ascii="Palatino Linotype" w:hAnsi="Palatino Linotype"/>
          <w:b/>
          <w:bCs/>
          <w:lang w:eastAsia="es-ES_tradnl"/>
        </w:rPr>
        <w:t>SAIMEX)</w:t>
      </w:r>
      <w:r w:rsidRPr="00390EA4">
        <w:rPr>
          <w:rFonts w:ascii="Palatino Linotype" w:eastAsia="Palatino Linotype" w:hAnsi="Palatino Linotype" w:cs="Palatino Linotype"/>
          <w:b/>
        </w:rPr>
        <w:t xml:space="preserve"> </w:t>
      </w:r>
      <w:r w:rsidRPr="00390EA4">
        <w:rPr>
          <w:rFonts w:ascii="Palatino Linotype" w:eastAsia="Palatino Linotype" w:hAnsi="Palatino Linotype" w:cs="Palatino Linotype"/>
        </w:rPr>
        <w:t xml:space="preserve">y </w:t>
      </w:r>
      <w:r w:rsidRPr="00390EA4">
        <w:rPr>
          <w:rFonts w:ascii="Palatino Linotype" w:hAnsi="Palatino Linotype"/>
          <w:lang w:eastAsia="es-ES_tradnl"/>
        </w:rPr>
        <w:t xml:space="preserve">hágase de su conocimiento </w:t>
      </w:r>
      <w:r w:rsidRPr="00390EA4">
        <w:rPr>
          <w:rFonts w:ascii="Palatino Linotype" w:eastAsiaTheme="minorEastAsia" w:hAnsi="Palatino Linotype"/>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12936E03" w14:textId="7C808403" w:rsidR="003901C0" w:rsidRPr="00390EA4" w:rsidRDefault="003901C0" w:rsidP="00390EA4">
      <w:pPr>
        <w:tabs>
          <w:tab w:val="left" w:pos="709"/>
        </w:tabs>
        <w:spacing w:line="360" w:lineRule="auto"/>
        <w:ind w:right="51"/>
        <w:jc w:val="both"/>
        <w:rPr>
          <w:rFonts w:ascii="Palatino Linotype" w:eastAsiaTheme="minorEastAsia" w:hAnsi="Palatino Linotype"/>
          <w:lang w:eastAsia="es-ES_tradnl"/>
        </w:rPr>
      </w:pPr>
    </w:p>
    <w:p w14:paraId="69555130" w14:textId="09188013" w:rsidR="00940C21" w:rsidRPr="00390EA4" w:rsidRDefault="00940C21" w:rsidP="00390EA4">
      <w:pPr>
        <w:tabs>
          <w:tab w:val="left" w:pos="709"/>
        </w:tabs>
        <w:spacing w:line="360" w:lineRule="auto"/>
        <w:ind w:right="51"/>
        <w:jc w:val="both"/>
        <w:rPr>
          <w:rFonts w:ascii="Palatino Linotype" w:eastAsiaTheme="minorEastAsia" w:hAnsi="Palatino Linotype"/>
          <w:lang w:eastAsia="es-ES_tradnl"/>
        </w:rPr>
      </w:pPr>
    </w:p>
    <w:p w14:paraId="0BF60005" w14:textId="77777777" w:rsidR="00940C21" w:rsidRPr="00390EA4" w:rsidRDefault="00940C21" w:rsidP="00390EA4">
      <w:pPr>
        <w:tabs>
          <w:tab w:val="left" w:pos="709"/>
        </w:tabs>
        <w:spacing w:line="360" w:lineRule="auto"/>
        <w:ind w:right="51"/>
        <w:jc w:val="both"/>
        <w:rPr>
          <w:rFonts w:ascii="Palatino Linotype" w:eastAsiaTheme="minorEastAsia" w:hAnsi="Palatino Linotype"/>
          <w:lang w:eastAsia="es-ES_tradnl"/>
        </w:rPr>
      </w:pPr>
    </w:p>
    <w:p w14:paraId="63FA6789" w14:textId="1C1CDD15" w:rsidR="003901C0" w:rsidRPr="00390EA4" w:rsidRDefault="003901C0" w:rsidP="00390EA4">
      <w:pPr>
        <w:tabs>
          <w:tab w:val="left" w:pos="709"/>
        </w:tabs>
        <w:spacing w:line="360" w:lineRule="auto"/>
        <w:ind w:right="51"/>
        <w:jc w:val="both"/>
        <w:rPr>
          <w:rFonts w:ascii="Palatino Linotype" w:hAnsi="Palatino Linotype"/>
          <w:szCs w:val="17"/>
          <w:lang w:eastAsia="es-ES_tradnl"/>
        </w:rPr>
      </w:pPr>
      <w:r w:rsidRPr="00390EA4">
        <w:rPr>
          <w:rFonts w:ascii="Palatino Linotype" w:hAnsi="Palatino Linotype"/>
          <w:b/>
          <w:sz w:val="28"/>
          <w:szCs w:val="28"/>
          <w:lang w:eastAsia="es-ES_tradnl"/>
        </w:rPr>
        <w:lastRenderedPageBreak/>
        <w:t>QUINTO.</w:t>
      </w:r>
      <w:r w:rsidRPr="00390EA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390EA4">
        <w:rPr>
          <w:rFonts w:ascii="Palatino Linotype" w:hAnsi="Palatino Linotype"/>
          <w:b/>
          <w:szCs w:val="17"/>
          <w:lang w:eastAsia="es-ES_tradnl"/>
        </w:rPr>
        <w:t>EL SUJETO OBLIGADO</w:t>
      </w:r>
      <w:r w:rsidRPr="00390EA4">
        <w:rPr>
          <w:rFonts w:ascii="Palatino Linotype" w:hAnsi="Palatino Linotype"/>
          <w:szCs w:val="17"/>
          <w:lang w:eastAsia="es-ES_tradnl"/>
        </w:rPr>
        <w:t xml:space="preserve"> de manera fundada y motivada, podrá solicitar una ampliación de plazo para el cumplimiento de la presente resolución.</w:t>
      </w:r>
    </w:p>
    <w:p w14:paraId="3CF0264F" w14:textId="77777777" w:rsidR="003901C0" w:rsidRPr="00390EA4" w:rsidRDefault="003901C0" w:rsidP="00390EA4">
      <w:pPr>
        <w:tabs>
          <w:tab w:val="left" w:pos="709"/>
        </w:tabs>
        <w:spacing w:line="360" w:lineRule="auto"/>
        <w:ind w:right="51"/>
        <w:jc w:val="both"/>
        <w:rPr>
          <w:rFonts w:ascii="Palatino Linotype" w:eastAsia="Palatino Linotype" w:hAnsi="Palatino Linotype" w:cs="Palatino Linotype"/>
          <w:b/>
        </w:rPr>
      </w:pPr>
    </w:p>
    <w:p w14:paraId="10477754" w14:textId="77777777" w:rsidR="0011191E" w:rsidRPr="00390EA4" w:rsidRDefault="0011191E" w:rsidP="00390EA4">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78FE0742" w14:textId="0404F229" w:rsidR="00ED3D20" w:rsidRPr="00390EA4" w:rsidRDefault="00ED3D20" w:rsidP="00390EA4">
      <w:pPr>
        <w:widowControl w:val="0"/>
        <w:autoSpaceDE w:val="0"/>
        <w:autoSpaceDN w:val="0"/>
        <w:adjustRightInd w:val="0"/>
        <w:spacing w:line="360" w:lineRule="auto"/>
        <w:contextualSpacing/>
        <w:jc w:val="both"/>
        <w:rPr>
          <w:rFonts w:ascii="Palatino Linotype" w:hAnsi="Palatino Linotype" w:cs="Arial"/>
        </w:rPr>
      </w:pPr>
      <w:r w:rsidRPr="00390EA4">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F23CA" w:rsidRPr="00390EA4">
        <w:rPr>
          <w:rFonts w:ascii="Palatino Linotype" w:hAnsi="Palatino Linotype" w:cs="Arial"/>
        </w:rPr>
        <w:t xml:space="preserve"> EMITIENDO </w:t>
      </w:r>
      <w:r w:rsidR="00F0226E">
        <w:rPr>
          <w:rFonts w:ascii="Palatino Linotype" w:hAnsi="Palatino Linotype" w:cs="Arial"/>
        </w:rPr>
        <w:t>(</w:t>
      </w:r>
      <w:r w:rsidR="00AF23CA" w:rsidRPr="00390EA4">
        <w:rPr>
          <w:rFonts w:ascii="Palatino Linotype" w:hAnsi="Palatino Linotype" w:cs="Arial"/>
        </w:rPr>
        <w:t>VOTO PARTICULAR</w:t>
      </w:r>
      <w:r w:rsidR="00F0226E">
        <w:rPr>
          <w:rFonts w:ascii="Palatino Linotype" w:hAnsi="Palatino Linotype" w:cs="Arial"/>
        </w:rPr>
        <w:t>)</w:t>
      </w:r>
      <w:r w:rsidRPr="00390EA4">
        <w:rPr>
          <w:rFonts w:ascii="Palatino Linotype" w:hAnsi="Palatino Linotype" w:cs="Arial"/>
        </w:rPr>
        <w:t>; LUIS GUSTAVO PARRA NORIEGA</w:t>
      </w:r>
      <w:r w:rsidR="00AF23CA" w:rsidRPr="00390EA4">
        <w:rPr>
          <w:rFonts w:ascii="Palatino Linotype" w:hAnsi="Palatino Linotype" w:cs="Arial"/>
        </w:rPr>
        <w:t xml:space="preserve"> (AUSENCIA JUSTIFICADA)</w:t>
      </w:r>
      <w:r w:rsidRPr="00390EA4">
        <w:rPr>
          <w:rFonts w:ascii="Palatino Linotype" w:hAnsi="Palatino Linotype" w:cs="Arial"/>
        </w:rPr>
        <w:t xml:space="preserve"> Y GUADALUPE RAMÍREZ PEÑA</w:t>
      </w:r>
      <w:r w:rsidR="00AF23CA" w:rsidRPr="00390EA4">
        <w:rPr>
          <w:rFonts w:ascii="Palatino Linotype" w:hAnsi="Palatino Linotype" w:cs="Arial"/>
        </w:rPr>
        <w:t xml:space="preserve"> EMITIENDO </w:t>
      </w:r>
      <w:r w:rsidR="00F0226E">
        <w:rPr>
          <w:rFonts w:ascii="Palatino Linotype" w:hAnsi="Palatino Linotype" w:cs="Arial"/>
        </w:rPr>
        <w:t>(</w:t>
      </w:r>
      <w:bookmarkStart w:id="7" w:name="_GoBack"/>
      <w:bookmarkEnd w:id="7"/>
      <w:r w:rsidR="00AF23CA" w:rsidRPr="00390EA4">
        <w:rPr>
          <w:rFonts w:ascii="Palatino Linotype" w:hAnsi="Palatino Linotype" w:cs="Arial"/>
        </w:rPr>
        <w:t>VOTO PARTICULAR</w:t>
      </w:r>
      <w:r w:rsidR="00F0226E">
        <w:rPr>
          <w:rFonts w:ascii="Palatino Linotype" w:hAnsi="Palatino Linotype" w:cs="Arial"/>
        </w:rPr>
        <w:t>)</w:t>
      </w:r>
      <w:r w:rsidRPr="00390EA4">
        <w:rPr>
          <w:rFonts w:ascii="Palatino Linotype" w:hAnsi="Palatino Linotype" w:cs="Arial"/>
        </w:rPr>
        <w:t xml:space="preserve">; EN LA </w:t>
      </w:r>
      <w:r w:rsidR="00DC436B" w:rsidRPr="00390EA4">
        <w:rPr>
          <w:rFonts w:ascii="Palatino Linotype" w:hAnsi="Palatino Linotype" w:cs="Arial"/>
        </w:rPr>
        <w:t>TRIGÉSIMA</w:t>
      </w:r>
      <w:r w:rsidR="00994603" w:rsidRPr="00390EA4">
        <w:rPr>
          <w:rFonts w:ascii="Palatino Linotype" w:hAnsi="Palatino Linotype" w:cs="Arial"/>
        </w:rPr>
        <w:t xml:space="preserve"> </w:t>
      </w:r>
      <w:r w:rsidR="00C17CFE" w:rsidRPr="00390EA4">
        <w:rPr>
          <w:rFonts w:ascii="Palatino Linotype" w:hAnsi="Palatino Linotype" w:cs="Arial"/>
        </w:rPr>
        <w:t xml:space="preserve">NOVENA </w:t>
      </w:r>
      <w:r w:rsidRPr="00390EA4">
        <w:rPr>
          <w:rFonts w:ascii="Palatino Linotype" w:hAnsi="Palatino Linotype" w:cs="Arial"/>
        </w:rPr>
        <w:t xml:space="preserve">SESIÓN ORDINARIA CELEBRADA EL </w:t>
      </w:r>
      <w:r w:rsidR="005D2458">
        <w:rPr>
          <w:rFonts w:ascii="Palatino Linotype" w:hAnsi="Palatino Linotype" w:cs="Arial"/>
        </w:rPr>
        <w:t>PRIMERO</w:t>
      </w:r>
      <w:r w:rsidR="00C17CFE" w:rsidRPr="00390EA4">
        <w:rPr>
          <w:rFonts w:ascii="Palatino Linotype" w:hAnsi="Palatino Linotype" w:cs="Arial"/>
        </w:rPr>
        <w:t xml:space="preserve"> </w:t>
      </w:r>
      <w:r w:rsidR="0011191E" w:rsidRPr="00390EA4">
        <w:rPr>
          <w:rFonts w:ascii="Palatino Linotype" w:hAnsi="Palatino Linotype" w:cs="Arial"/>
        </w:rPr>
        <w:t xml:space="preserve">DE </w:t>
      </w:r>
      <w:r w:rsidR="00C17CFE" w:rsidRPr="00390EA4">
        <w:rPr>
          <w:rFonts w:ascii="Palatino Linotype" w:hAnsi="Palatino Linotype" w:cs="Arial"/>
        </w:rPr>
        <w:t xml:space="preserve">NOVIEMIEMBRE </w:t>
      </w:r>
      <w:r w:rsidRPr="00390EA4">
        <w:rPr>
          <w:rFonts w:ascii="Palatino Linotype" w:hAnsi="Palatino Linotype" w:cs="Arial"/>
        </w:rPr>
        <w:t xml:space="preserve">DE DOS MIL </w:t>
      </w:r>
      <w:r w:rsidR="00BA61A8" w:rsidRPr="00390EA4">
        <w:rPr>
          <w:rFonts w:ascii="Palatino Linotype" w:hAnsi="Palatino Linotype" w:cs="Arial"/>
        </w:rPr>
        <w:t>VEINTITRÉS</w:t>
      </w:r>
      <w:r w:rsidRPr="00390EA4">
        <w:rPr>
          <w:rFonts w:ascii="Palatino Linotype" w:hAnsi="Palatino Linotype" w:cs="Arial"/>
        </w:rPr>
        <w:t xml:space="preserve">, ANTE EL SECRETARIO TÉCNICO DEL PLENO, ALEXIS TAPIA RAMÍREZ. </w:t>
      </w:r>
    </w:p>
    <w:p w14:paraId="550095AB" w14:textId="77777777" w:rsidR="00E60BC9" w:rsidRPr="00390EA4" w:rsidRDefault="00E60BC9" w:rsidP="00390EA4">
      <w:pPr>
        <w:widowControl w:val="0"/>
        <w:autoSpaceDE w:val="0"/>
        <w:autoSpaceDN w:val="0"/>
        <w:adjustRightInd w:val="0"/>
        <w:spacing w:line="360" w:lineRule="auto"/>
        <w:jc w:val="both"/>
        <w:rPr>
          <w:rFonts w:ascii="Palatino Linotype" w:hAnsi="Palatino Linotype" w:cs="Arial"/>
        </w:rPr>
      </w:pPr>
    </w:p>
    <w:p w14:paraId="6ADABCE0" w14:textId="1BBEF90C" w:rsidR="004758B2" w:rsidRPr="00390EA4" w:rsidRDefault="00AE4392" w:rsidP="00390EA4">
      <w:pPr>
        <w:tabs>
          <w:tab w:val="left" w:pos="2325"/>
        </w:tabs>
        <w:spacing w:line="360" w:lineRule="auto"/>
        <w:jc w:val="both"/>
        <w:rPr>
          <w:rFonts w:ascii="Palatino Linotype" w:eastAsiaTheme="minorEastAsia" w:hAnsi="Palatino Linotype"/>
          <w:sz w:val="18"/>
          <w:lang w:val="es-419"/>
        </w:rPr>
      </w:pPr>
      <w:r w:rsidRPr="00390EA4">
        <w:rPr>
          <w:rFonts w:ascii="Palatino Linotype" w:eastAsiaTheme="minorEastAsia" w:hAnsi="Palatino Linotype"/>
          <w:sz w:val="18"/>
          <w:lang w:val="es-ES_tradnl"/>
        </w:rPr>
        <w:t>SCMM</w:t>
      </w:r>
      <w:r w:rsidR="001A0F38" w:rsidRPr="00390EA4">
        <w:rPr>
          <w:rFonts w:ascii="Palatino Linotype" w:eastAsiaTheme="minorEastAsia" w:hAnsi="Palatino Linotype"/>
          <w:sz w:val="18"/>
          <w:lang w:val="es-ES_tradnl"/>
        </w:rPr>
        <w:t>/AGZ</w:t>
      </w:r>
      <w:r w:rsidR="00993225" w:rsidRPr="00390EA4">
        <w:rPr>
          <w:rFonts w:ascii="Palatino Linotype" w:eastAsiaTheme="minorEastAsia" w:hAnsi="Palatino Linotype"/>
          <w:sz w:val="18"/>
          <w:lang w:val="es-ES_tradnl"/>
        </w:rPr>
        <w:t>/DEMF/</w:t>
      </w:r>
      <w:r w:rsidR="00176899" w:rsidRPr="00390EA4">
        <w:rPr>
          <w:rFonts w:ascii="Palatino Linotype" w:eastAsiaTheme="minorEastAsia" w:hAnsi="Palatino Linotype"/>
          <w:sz w:val="18"/>
          <w:lang w:val="es-419"/>
        </w:rPr>
        <w:t>DLM</w:t>
      </w:r>
    </w:p>
    <w:p w14:paraId="1C4D1F5D" w14:textId="40BE29DB" w:rsidR="00EE52D0" w:rsidRPr="00390EA4" w:rsidRDefault="00EE52D0" w:rsidP="00390EA4">
      <w:pPr>
        <w:spacing w:line="360" w:lineRule="auto"/>
        <w:rPr>
          <w:rFonts w:ascii="Palatino Linotype" w:hAnsi="Palatino Linotype"/>
          <w:b/>
        </w:rPr>
      </w:pPr>
    </w:p>
    <w:p w14:paraId="5A5899D6" w14:textId="77777777" w:rsidR="00E60BC9" w:rsidRPr="00390EA4" w:rsidRDefault="00E60BC9" w:rsidP="00390EA4">
      <w:pPr>
        <w:spacing w:line="360" w:lineRule="auto"/>
        <w:rPr>
          <w:rFonts w:ascii="Palatino Linotype" w:hAnsi="Palatino Linotype"/>
          <w:b/>
        </w:rPr>
      </w:pPr>
    </w:p>
    <w:p w14:paraId="14129A6F" w14:textId="77777777" w:rsidR="00E60BC9" w:rsidRPr="00390EA4" w:rsidRDefault="00E60BC9" w:rsidP="00390EA4">
      <w:pPr>
        <w:spacing w:line="360" w:lineRule="auto"/>
        <w:rPr>
          <w:rFonts w:ascii="Palatino Linotype" w:hAnsi="Palatino Linotype"/>
          <w:b/>
        </w:rPr>
      </w:pPr>
    </w:p>
    <w:p w14:paraId="28BB592F" w14:textId="77777777" w:rsidR="00E60BC9" w:rsidRPr="00390EA4" w:rsidRDefault="00E60BC9" w:rsidP="00390EA4">
      <w:pPr>
        <w:spacing w:line="360" w:lineRule="auto"/>
        <w:rPr>
          <w:rFonts w:ascii="Palatino Linotype" w:hAnsi="Palatino Linotype"/>
          <w:b/>
        </w:rPr>
      </w:pPr>
    </w:p>
    <w:p w14:paraId="70CC180A" w14:textId="77777777" w:rsidR="00A85848" w:rsidRPr="00390EA4" w:rsidRDefault="00A85848" w:rsidP="00390EA4">
      <w:pPr>
        <w:spacing w:line="360" w:lineRule="auto"/>
        <w:rPr>
          <w:rFonts w:ascii="Palatino Linotype" w:hAnsi="Palatino Linotype"/>
          <w:b/>
        </w:rPr>
      </w:pPr>
    </w:p>
    <w:p w14:paraId="60C323FA" w14:textId="77777777" w:rsidR="00A85848" w:rsidRPr="00390EA4" w:rsidRDefault="00A85848" w:rsidP="00390EA4">
      <w:pPr>
        <w:spacing w:line="360" w:lineRule="auto"/>
        <w:rPr>
          <w:rFonts w:ascii="Palatino Linotype" w:hAnsi="Palatino Linotype"/>
          <w:b/>
        </w:rPr>
      </w:pPr>
    </w:p>
    <w:p w14:paraId="394820D6" w14:textId="77777777" w:rsidR="00A85848" w:rsidRPr="00390EA4" w:rsidRDefault="00A85848" w:rsidP="00390EA4">
      <w:pPr>
        <w:spacing w:line="360" w:lineRule="auto"/>
        <w:rPr>
          <w:rFonts w:ascii="Palatino Linotype" w:hAnsi="Palatino Linotype"/>
          <w:b/>
        </w:rPr>
      </w:pPr>
    </w:p>
    <w:p w14:paraId="1F20849D" w14:textId="77777777" w:rsidR="00A85848" w:rsidRPr="00390EA4" w:rsidRDefault="00A85848" w:rsidP="00390EA4">
      <w:pPr>
        <w:spacing w:line="360" w:lineRule="auto"/>
        <w:rPr>
          <w:rFonts w:ascii="Palatino Linotype" w:hAnsi="Palatino Linotype"/>
          <w:b/>
        </w:rPr>
      </w:pPr>
    </w:p>
    <w:p w14:paraId="36593724" w14:textId="77777777" w:rsidR="00E60BC9" w:rsidRPr="00390EA4" w:rsidRDefault="00E60BC9" w:rsidP="00390EA4">
      <w:pPr>
        <w:spacing w:line="360" w:lineRule="auto"/>
        <w:rPr>
          <w:rFonts w:ascii="Palatino Linotype" w:hAnsi="Palatino Linotype"/>
          <w:b/>
        </w:rPr>
      </w:pPr>
    </w:p>
    <w:p w14:paraId="17A53C78" w14:textId="77777777" w:rsidR="00E60BC9" w:rsidRPr="00390EA4" w:rsidRDefault="00E60BC9" w:rsidP="00390EA4">
      <w:pPr>
        <w:spacing w:line="360" w:lineRule="auto"/>
        <w:rPr>
          <w:rFonts w:ascii="Palatino Linotype" w:hAnsi="Palatino Linotype"/>
          <w:b/>
        </w:rPr>
      </w:pPr>
    </w:p>
    <w:sectPr w:rsidR="00E60BC9" w:rsidRPr="00390EA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A05D5" w:rsidRDefault="008A05D5" w:rsidP="00C80F8C">
      <w:r>
        <w:separator/>
      </w:r>
    </w:p>
  </w:endnote>
  <w:endnote w:type="continuationSeparator" w:id="0">
    <w:p w14:paraId="2CA1E1DE" w14:textId="77777777" w:rsidR="008A05D5" w:rsidRDefault="008A05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ldhabi">
    <w:charset w:val="00"/>
    <w:family w:val="auto"/>
    <w:pitch w:val="variable"/>
    <w:sig w:usb0="A000206F" w:usb1="9000804B"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A05D5" w:rsidRPr="0010196A" w:rsidRDefault="008A05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226E">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226E">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A05D5" w:rsidRPr="0010196A" w:rsidRDefault="008A05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226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226E">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A05D5" w:rsidRDefault="008A05D5" w:rsidP="00C80F8C">
      <w:r>
        <w:separator/>
      </w:r>
    </w:p>
  </w:footnote>
  <w:footnote w:type="continuationSeparator" w:id="0">
    <w:p w14:paraId="2D50F1A5" w14:textId="77777777" w:rsidR="008A05D5" w:rsidRDefault="008A05D5" w:rsidP="00C80F8C">
      <w:r>
        <w:continuationSeparator/>
      </w:r>
    </w:p>
  </w:footnote>
  <w:footnote w:id="1">
    <w:p w14:paraId="0300FD65" w14:textId="07315F9E" w:rsidR="008A05D5" w:rsidRPr="005772AB" w:rsidRDefault="008A05D5" w:rsidP="005772AB">
      <w:pPr>
        <w:pStyle w:val="Textonotapie"/>
        <w:jc w:val="both"/>
        <w:rPr>
          <w:rFonts w:ascii="Palatino Linotype" w:hAnsi="Palatino Linotype"/>
          <w:i/>
        </w:rPr>
      </w:pPr>
      <w:r>
        <w:rPr>
          <w:rStyle w:val="Refdenotaalpie"/>
        </w:rPr>
        <w:footnoteRef/>
      </w:r>
      <w:r>
        <w:t xml:space="preserve"> “</w:t>
      </w:r>
      <w:r w:rsidRPr="005772AB">
        <w:rPr>
          <w:rFonts w:ascii="Palatino Linotype" w:hAnsi="Palatino Linotype"/>
          <w:b/>
          <w:i/>
        </w:rPr>
        <w:t>LEY DE TRANSPARENCIA Y ACCESO A LA INFORMACIÓN PÚBLICA DEL ESTADO DE MÉXICO Y MUNICIPIOS</w:t>
      </w:r>
    </w:p>
    <w:p w14:paraId="5463B86E" w14:textId="77777777" w:rsidR="008A05D5" w:rsidRDefault="008A05D5" w:rsidP="005772AB">
      <w:pPr>
        <w:pStyle w:val="Textonotapie"/>
        <w:jc w:val="both"/>
        <w:rPr>
          <w:rFonts w:ascii="Palatino Linotype" w:hAnsi="Palatino Linotype"/>
          <w:i/>
        </w:rPr>
      </w:pPr>
      <w:r w:rsidRPr="005772AB">
        <w:rPr>
          <w:rFonts w:ascii="Palatino Linotype" w:hAnsi="Palatino Linotype"/>
          <w:b/>
          <w:i/>
        </w:rPr>
        <w:t>Artículo 163.</w:t>
      </w:r>
      <w:r w:rsidRPr="005772AB">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5D09876A" w14:textId="799C863E" w:rsidR="008A05D5" w:rsidRPr="005772AB" w:rsidRDefault="008A05D5" w:rsidP="005772AB">
      <w:pPr>
        <w:pStyle w:val="Textonotapie"/>
        <w:jc w:val="both"/>
        <w:rPr>
          <w:rFonts w:ascii="Palatino Linotype" w:hAnsi="Palatino Linotype"/>
          <w:i/>
        </w:rPr>
      </w:pPr>
      <w:r w:rsidRPr="005772AB">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rFonts w:ascii="Palatino Linotype" w:hAnsi="Palatino Linotype"/>
          <w:i/>
        </w:rPr>
        <w:t>”</w:t>
      </w:r>
    </w:p>
  </w:footnote>
  <w:footnote w:id="2">
    <w:p w14:paraId="6BD52619" w14:textId="4A3FBF23" w:rsidR="008A05D5" w:rsidRPr="00603587" w:rsidRDefault="008A05D5" w:rsidP="00603587">
      <w:pPr>
        <w:pStyle w:val="Textonotapie"/>
        <w:jc w:val="both"/>
        <w:rPr>
          <w:rFonts w:ascii="Palatino Linotype" w:hAnsi="Palatino Linotype"/>
          <w:i/>
        </w:rPr>
      </w:pPr>
      <w:r w:rsidRPr="00603587">
        <w:rPr>
          <w:rStyle w:val="Refdenotaalpie"/>
          <w:rFonts w:ascii="Palatino Linotype" w:hAnsi="Palatino Linotype"/>
          <w:i/>
        </w:rPr>
        <w:footnoteRef/>
      </w:r>
      <w:r w:rsidRPr="00603587">
        <w:rPr>
          <w:rFonts w:ascii="Palatino Linotype" w:hAnsi="Palatino Linotype"/>
          <w:i/>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14:paraId="15D26D12" w14:textId="69CCF5D7" w:rsidR="008A05D5" w:rsidRPr="00CD04A0" w:rsidRDefault="008A05D5" w:rsidP="00CD04A0">
      <w:pPr>
        <w:ind w:right="567"/>
        <w:jc w:val="both"/>
        <w:rPr>
          <w:rFonts w:ascii="Palatino Linotype" w:hAnsi="Palatino Linotype"/>
          <w:i/>
          <w:sz w:val="18"/>
          <w:szCs w:val="18"/>
        </w:rPr>
      </w:pPr>
      <w:r w:rsidRPr="00CD04A0">
        <w:rPr>
          <w:rStyle w:val="Refdenotaalpie"/>
          <w:rFonts w:ascii="Palatino Linotype" w:hAnsi="Palatino Linotype"/>
          <w:sz w:val="18"/>
          <w:szCs w:val="18"/>
        </w:rPr>
        <w:footnoteRef/>
      </w:r>
      <w:r w:rsidRPr="00CD04A0">
        <w:rPr>
          <w:rFonts w:ascii="Palatino Linotype" w:hAnsi="Palatino Linotype"/>
          <w:sz w:val="18"/>
          <w:szCs w:val="18"/>
        </w:rPr>
        <w:t xml:space="preserve"> </w:t>
      </w:r>
      <w:r w:rsidRPr="00CD04A0">
        <w:rPr>
          <w:rFonts w:ascii="Palatino Linotype" w:hAnsi="Palatino Linotype"/>
          <w:b/>
          <w:bCs/>
          <w:i/>
          <w:sz w:val="18"/>
          <w:szCs w:val="18"/>
        </w:rPr>
        <w:t xml:space="preserve">ARTÍCULO 220 K.- </w:t>
      </w:r>
      <w:r w:rsidRPr="00CD04A0">
        <w:rPr>
          <w:rFonts w:ascii="Palatino Linotype" w:hAnsi="Palatino Linotype"/>
          <w:i/>
          <w:sz w:val="18"/>
          <w:szCs w:val="18"/>
          <w:u w:val="single"/>
        </w:rPr>
        <w:t>La institución o dependencia pública tiene la obligación de conservar y exhibir en el proceso los documentos que a continuación se precisan</w:t>
      </w:r>
      <w:r w:rsidRPr="00CD04A0">
        <w:rPr>
          <w:rFonts w:ascii="Palatino Linotype" w:hAnsi="Palatino Linotype"/>
          <w:i/>
          <w:sz w:val="18"/>
          <w:szCs w:val="18"/>
        </w:rPr>
        <w:t>:</w:t>
      </w:r>
    </w:p>
    <w:p w14:paraId="10AF6DD2" w14:textId="7D0964D3" w:rsidR="008A05D5" w:rsidRPr="00CD04A0" w:rsidRDefault="008A05D5" w:rsidP="00CD04A0">
      <w:pPr>
        <w:ind w:right="567"/>
        <w:jc w:val="both"/>
        <w:rPr>
          <w:rFonts w:ascii="Palatino Linotype" w:hAnsi="Palatino Linotype"/>
          <w:i/>
          <w:sz w:val="18"/>
          <w:szCs w:val="18"/>
        </w:rPr>
      </w:pPr>
      <w:r w:rsidRPr="00CD04A0">
        <w:rPr>
          <w:rFonts w:ascii="Palatino Linotype" w:hAnsi="Palatino Linotype"/>
          <w:i/>
          <w:sz w:val="18"/>
          <w:szCs w:val="18"/>
        </w:rPr>
        <w:t>(…)</w:t>
      </w:r>
    </w:p>
    <w:p w14:paraId="44AF14D2" w14:textId="77777777" w:rsidR="008A05D5" w:rsidRPr="00CD04A0" w:rsidRDefault="008A05D5" w:rsidP="00CD04A0">
      <w:pPr>
        <w:ind w:right="567"/>
        <w:jc w:val="both"/>
        <w:rPr>
          <w:rFonts w:ascii="Palatino Linotype" w:hAnsi="Palatino Linotype"/>
          <w:i/>
          <w:sz w:val="18"/>
          <w:szCs w:val="18"/>
        </w:rPr>
      </w:pPr>
      <w:r w:rsidRPr="00CD04A0">
        <w:rPr>
          <w:rFonts w:ascii="Palatino Linotype" w:hAnsi="Palatino Linotype"/>
          <w:b/>
          <w:i/>
          <w:sz w:val="18"/>
          <w:szCs w:val="18"/>
        </w:rPr>
        <w:t xml:space="preserve">III. </w:t>
      </w:r>
      <w:r w:rsidRPr="00CD04A0">
        <w:rPr>
          <w:rFonts w:ascii="Palatino Linotype" w:hAnsi="Palatino Linotype"/>
          <w:i/>
          <w:sz w:val="18"/>
          <w:szCs w:val="18"/>
        </w:rPr>
        <w:t>Controles de asistencia o la información magnética o electrónica de asistencia de los servidores públicos;</w:t>
      </w:r>
    </w:p>
    <w:p w14:paraId="0BBE887F" w14:textId="77777777" w:rsidR="008A05D5" w:rsidRPr="00CD04A0" w:rsidRDefault="008A05D5" w:rsidP="00CD04A0">
      <w:pPr>
        <w:ind w:right="567"/>
        <w:jc w:val="both"/>
        <w:rPr>
          <w:rFonts w:ascii="Palatino Linotype" w:hAnsi="Palatino Linotype"/>
          <w:i/>
          <w:sz w:val="18"/>
          <w:szCs w:val="18"/>
        </w:rPr>
      </w:pPr>
    </w:p>
    <w:p w14:paraId="27871933" w14:textId="77777777" w:rsidR="008A05D5" w:rsidRPr="00CD04A0" w:rsidRDefault="008A05D5" w:rsidP="00CD04A0">
      <w:pPr>
        <w:ind w:right="567"/>
        <w:jc w:val="both"/>
        <w:rPr>
          <w:rFonts w:ascii="Palatino Linotype" w:hAnsi="Palatino Linotype"/>
          <w:i/>
          <w:sz w:val="18"/>
          <w:szCs w:val="18"/>
        </w:rPr>
      </w:pPr>
      <w:r w:rsidRPr="00CD04A0">
        <w:rPr>
          <w:rFonts w:ascii="Palatino Linotype" w:hAnsi="Palatino Linotype"/>
          <w:b/>
          <w:i/>
          <w:sz w:val="18"/>
          <w:szCs w:val="18"/>
        </w:rPr>
        <w:t>IV</w:t>
      </w:r>
      <w:r w:rsidRPr="00CD04A0">
        <w:rPr>
          <w:rFonts w:ascii="Palatino Linotype" w:hAnsi="Palatino Linotype"/>
          <w:i/>
          <w:sz w:val="18"/>
          <w:szCs w:val="18"/>
        </w:rPr>
        <w:t>. Recibos o las constancias de depósito o del medio de información magnética o electrónica que sean utilizadas para el pago de salarios, prima vacacional, aguinaldo y demás prestaciones establecidas en la presente ley; y</w:t>
      </w:r>
    </w:p>
    <w:p w14:paraId="1B9B097C" w14:textId="6FD3D6AE" w:rsidR="008A05D5" w:rsidRPr="00CD04A0" w:rsidRDefault="008A05D5" w:rsidP="00CD04A0">
      <w:pPr>
        <w:ind w:right="567"/>
        <w:jc w:val="both"/>
        <w:rPr>
          <w:rFonts w:ascii="Palatino Linotype" w:hAnsi="Palatino Linotype"/>
          <w:i/>
          <w:sz w:val="18"/>
          <w:szCs w:val="18"/>
        </w:rPr>
      </w:pPr>
      <w:r w:rsidRPr="00CD04A0">
        <w:rPr>
          <w:rFonts w:ascii="Palatino Linotype" w:hAnsi="Palatino Linotype"/>
          <w:i/>
          <w:sz w:val="18"/>
          <w:szCs w:val="18"/>
        </w:rPr>
        <w:t>(…)</w:t>
      </w:r>
    </w:p>
    <w:p w14:paraId="1D41BD1C" w14:textId="775E8C7E" w:rsidR="008A05D5" w:rsidRPr="00CD04A0" w:rsidRDefault="008A05D5" w:rsidP="00CD04A0">
      <w:pPr>
        <w:ind w:right="567"/>
        <w:jc w:val="both"/>
        <w:rPr>
          <w:rFonts w:ascii="Palatino Linotype" w:hAnsi="Palatino Linotype"/>
          <w:i/>
          <w:sz w:val="18"/>
          <w:szCs w:val="18"/>
        </w:rPr>
      </w:pPr>
      <w:r w:rsidRPr="00CD04A0">
        <w:rPr>
          <w:rFonts w:ascii="Palatino Linotype" w:hAnsi="Palatino Linotype"/>
          <w:i/>
          <w:sz w:val="18"/>
          <w:szCs w:val="18"/>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E00A81F" w14:textId="77777777" w:rsidR="008A05D5" w:rsidRPr="00CD04A0" w:rsidRDefault="008A05D5" w:rsidP="00CD04A0">
      <w:pPr>
        <w:ind w:right="567"/>
        <w:jc w:val="both"/>
        <w:rPr>
          <w:rFonts w:ascii="Palatino Linotype" w:hAnsi="Palatino Linotype"/>
          <w:i/>
          <w:sz w:val="18"/>
          <w:szCs w:val="18"/>
        </w:rPr>
      </w:pPr>
    </w:p>
    <w:p w14:paraId="7A3E9C01" w14:textId="1A1B4B56" w:rsidR="008A05D5" w:rsidRPr="00CD04A0" w:rsidRDefault="008A05D5" w:rsidP="00CD04A0">
      <w:pPr>
        <w:ind w:right="567"/>
        <w:jc w:val="both"/>
        <w:rPr>
          <w:rFonts w:ascii="Palatino Linotype" w:hAnsi="Palatino Linotype"/>
          <w:i/>
          <w:sz w:val="18"/>
          <w:szCs w:val="18"/>
        </w:rPr>
      </w:pPr>
      <w:r w:rsidRPr="00CD04A0">
        <w:rPr>
          <w:rFonts w:ascii="Palatino Linotype" w:hAnsi="Palatino Linotype"/>
          <w:i/>
          <w:sz w:val="18"/>
          <w:szCs w:val="18"/>
        </w:rPr>
        <w:t>El incumplimiento por lo dispuesto por este artículo, establecerá la presunción de ser ciertos los hechos que el actor exprese en su demanda, en relación con tales documentos, salvo prueba en contrario.”</w:t>
      </w:r>
    </w:p>
    <w:p w14:paraId="5EDC8297" w14:textId="7FECA636" w:rsidR="008A05D5" w:rsidRPr="00CD04A0" w:rsidRDefault="008A05D5" w:rsidP="00AD5A7B">
      <w:pPr>
        <w:pStyle w:val="Textonotapie"/>
        <w:rPr>
          <w:rFonts w:ascii="Palatino Linotype" w:hAnsi="Palatino Linotype"/>
          <w:sz w:val="18"/>
          <w:szCs w:val="18"/>
        </w:rPr>
      </w:pPr>
    </w:p>
  </w:footnote>
  <w:footnote w:id="4">
    <w:p w14:paraId="5C491993" w14:textId="195901DA" w:rsidR="008A05D5" w:rsidRDefault="008A05D5" w:rsidP="00603587">
      <w:pPr>
        <w:pStyle w:val="Textonotapie"/>
        <w:jc w:val="both"/>
      </w:pPr>
      <w:r>
        <w:rPr>
          <w:rStyle w:val="Refdenotaalpie"/>
        </w:rPr>
        <w:footnoteRef/>
      </w:r>
      <w:r>
        <w:t xml:space="preserve"> </w:t>
      </w:r>
      <w:r w:rsidRPr="00603587">
        <w:rPr>
          <w:rFonts w:ascii="Palatino Linotype" w:hAnsi="Palatino Linotype"/>
        </w:rPr>
        <w:t xml:space="preserve">Para su consulta en línea: </w:t>
      </w:r>
      <w:hyperlink r:id="rId1" w:history="1">
        <w:r w:rsidRPr="00603587">
          <w:rPr>
            <w:rStyle w:val="Hipervnculo"/>
            <w:rFonts w:ascii="Palatino Linotype" w:hAnsi="Palatino Linotype"/>
          </w:rPr>
          <w:t>https://drive.google.com/file/d/1Hfa2sVutkHWuF83SZN-ZiiGxn9wYBppV/view</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A05D5" w:rsidRDefault="00F0226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A05D5" w:rsidRPr="0010196A" w:rsidRDefault="00F0226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A05D5" w:rsidRPr="008F2CCC" w14:paraId="1F097D8A" w14:textId="77777777" w:rsidTr="00DA50F6">
      <w:tc>
        <w:tcPr>
          <w:tcW w:w="3261" w:type="dxa"/>
          <w:vMerge w:val="restart"/>
        </w:tcPr>
        <w:p w14:paraId="1F780A0C" w14:textId="1EFF25F4" w:rsidR="008A05D5" w:rsidRPr="008F2CCC" w:rsidRDefault="008A05D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A05D5" w:rsidRPr="00664658" w:rsidRDefault="008A05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86DE8DE" w:rsidR="008A05D5" w:rsidRPr="001C35F5" w:rsidRDefault="008A05D5" w:rsidP="005C250B">
          <w:pPr>
            <w:jc w:val="both"/>
            <w:rPr>
              <w:rFonts w:ascii="Palatino Linotype" w:hAnsi="Palatino Linotype"/>
              <w:b/>
              <w:sz w:val="22"/>
              <w:szCs w:val="22"/>
              <w:lang w:val="es-ES_tradnl"/>
            </w:rPr>
          </w:pPr>
          <w:r>
            <w:rPr>
              <w:rFonts w:ascii="Palatino Linotype" w:hAnsi="Palatino Linotype"/>
              <w:b/>
              <w:lang w:val="es-ES_tradnl"/>
            </w:rPr>
            <w:t>01222</w:t>
          </w:r>
          <w:r w:rsidRPr="001C35F5">
            <w:rPr>
              <w:rFonts w:ascii="Palatino Linotype" w:hAnsi="Palatino Linotype"/>
              <w:b/>
              <w:lang w:val="es-ES_tradnl"/>
            </w:rPr>
            <w:t>/INFOEM/IP/RR/2023 y acumulado</w:t>
          </w:r>
        </w:p>
      </w:tc>
    </w:tr>
    <w:tr w:rsidR="008A05D5" w:rsidRPr="008F2CCC" w14:paraId="049677A3" w14:textId="77777777" w:rsidTr="00DA50F6">
      <w:tc>
        <w:tcPr>
          <w:tcW w:w="3261" w:type="dxa"/>
          <w:vMerge/>
        </w:tcPr>
        <w:p w14:paraId="4A21EAC1" w14:textId="5C1F145E" w:rsidR="008A05D5" w:rsidRPr="008F2CCC" w:rsidRDefault="008A05D5" w:rsidP="00D41D47">
          <w:pPr>
            <w:rPr>
              <w:rFonts w:ascii="Palatino Linotype" w:hAnsi="Palatino Linotype"/>
              <w:b/>
              <w:sz w:val="22"/>
              <w:szCs w:val="22"/>
              <w:lang w:val="es-ES_tradnl"/>
            </w:rPr>
          </w:pPr>
        </w:p>
      </w:tc>
      <w:tc>
        <w:tcPr>
          <w:tcW w:w="2551" w:type="dxa"/>
          <w:shd w:val="clear" w:color="auto" w:fill="auto"/>
        </w:tcPr>
        <w:p w14:paraId="1237BCDE" w14:textId="77777777" w:rsidR="008A05D5" w:rsidRPr="00664658" w:rsidRDefault="008A05D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0DA8F4" w:rsidR="008A05D5" w:rsidRPr="00C77536" w:rsidRDefault="008A05D5" w:rsidP="0055731B">
          <w:pPr>
            <w:jc w:val="both"/>
            <w:rPr>
              <w:lang w:val="es-419"/>
            </w:rPr>
          </w:pPr>
          <w:r>
            <w:rPr>
              <w:rFonts w:ascii="Palatino Linotype" w:hAnsi="Palatino Linotype"/>
              <w:b/>
              <w:sz w:val="22"/>
              <w:szCs w:val="22"/>
              <w:lang w:val="es-ES_tradnl"/>
            </w:rPr>
            <w:t>Ayuntamiento de Zinacantepec</w:t>
          </w:r>
        </w:p>
      </w:tc>
    </w:tr>
    <w:tr w:rsidR="008A05D5" w:rsidRPr="008F2CCC" w14:paraId="72CD087D" w14:textId="77777777" w:rsidTr="00DA50F6">
      <w:trPr>
        <w:trHeight w:val="228"/>
      </w:trPr>
      <w:tc>
        <w:tcPr>
          <w:tcW w:w="3261" w:type="dxa"/>
          <w:vMerge/>
        </w:tcPr>
        <w:p w14:paraId="1B78656F" w14:textId="01E6F6F6" w:rsidR="008A05D5" w:rsidRPr="008F2CCC" w:rsidRDefault="008A05D5" w:rsidP="00070856">
          <w:pPr>
            <w:rPr>
              <w:rFonts w:ascii="Palatino Linotype" w:hAnsi="Palatino Linotype"/>
              <w:b/>
              <w:sz w:val="22"/>
              <w:szCs w:val="22"/>
              <w:lang w:val="es-ES_tradnl"/>
            </w:rPr>
          </w:pPr>
        </w:p>
      </w:tc>
      <w:tc>
        <w:tcPr>
          <w:tcW w:w="2551" w:type="dxa"/>
          <w:shd w:val="clear" w:color="auto" w:fill="auto"/>
        </w:tcPr>
        <w:p w14:paraId="74D81628" w14:textId="3839B3E6" w:rsidR="008A05D5" w:rsidRPr="00664658" w:rsidRDefault="008A05D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A05D5" w:rsidRPr="00664658" w:rsidRDefault="008A05D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A05D5" w:rsidRPr="0010196A" w:rsidRDefault="008A05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A05D5" w:rsidRPr="0010196A" w:rsidRDefault="00F0226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A05D5" w:rsidRPr="008F2CCC" w14:paraId="6ABABA57" w14:textId="77777777" w:rsidTr="005B5501">
      <w:tc>
        <w:tcPr>
          <w:tcW w:w="4253" w:type="dxa"/>
          <w:vMerge w:val="restart"/>
          <w:shd w:val="clear" w:color="auto" w:fill="auto"/>
        </w:tcPr>
        <w:p w14:paraId="6AA376CC" w14:textId="1E62217E" w:rsidR="008A05D5" w:rsidRPr="008F2CCC" w:rsidRDefault="008A05D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A05D5" w:rsidRPr="008F2CCC" w:rsidRDefault="008A05D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03F0BB9" w:rsidR="008A05D5" w:rsidRPr="008F2CCC" w:rsidRDefault="008A05D5" w:rsidP="003305CB">
          <w:pPr>
            <w:jc w:val="both"/>
            <w:rPr>
              <w:rFonts w:ascii="Palatino Linotype" w:hAnsi="Palatino Linotype"/>
              <w:b/>
              <w:sz w:val="22"/>
              <w:szCs w:val="22"/>
              <w:lang w:val="es-ES_tradnl"/>
            </w:rPr>
          </w:pPr>
          <w:r>
            <w:rPr>
              <w:rFonts w:ascii="Palatino Linotype" w:hAnsi="Palatino Linotype"/>
              <w:b/>
              <w:sz w:val="22"/>
              <w:szCs w:val="22"/>
              <w:lang w:val="es-ES_tradnl"/>
            </w:rPr>
            <w:t>01222/INFOEM/IP/RR/2023 y acumulado</w:t>
          </w:r>
        </w:p>
      </w:tc>
    </w:tr>
    <w:tr w:rsidR="008A05D5" w:rsidRPr="008F2CCC" w14:paraId="3B45FB53" w14:textId="77777777" w:rsidTr="005B5501">
      <w:tc>
        <w:tcPr>
          <w:tcW w:w="4253" w:type="dxa"/>
          <w:vMerge/>
          <w:shd w:val="clear" w:color="auto" w:fill="auto"/>
        </w:tcPr>
        <w:p w14:paraId="188B82EF" w14:textId="77777777" w:rsidR="008A05D5" w:rsidRPr="008F2CCC" w:rsidRDefault="008A05D5" w:rsidP="00A2780F">
          <w:pPr>
            <w:rPr>
              <w:rFonts w:ascii="Palatino Linotype" w:hAnsi="Palatino Linotype"/>
              <w:b/>
              <w:sz w:val="22"/>
              <w:szCs w:val="22"/>
              <w:lang w:val="es-ES_tradnl"/>
            </w:rPr>
          </w:pPr>
        </w:p>
      </w:tc>
      <w:tc>
        <w:tcPr>
          <w:tcW w:w="2552" w:type="dxa"/>
          <w:shd w:val="clear" w:color="auto" w:fill="auto"/>
        </w:tcPr>
        <w:p w14:paraId="3B2AD0CF" w14:textId="77777777" w:rsidR="008A05D5" w:rsidRPr="008F2CCC" w:rsidRDefault="008A05D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DB17FD6" w:rsidR="008A05D5" w:rsidRPr="003305CB" w:rsidRDefault="008A05D5" w:rsidP="00DD7C89">
          <w:pPr>
            <w:jc w:val="both"/>
            <w:rPr>
              <w:rFonts w:ascii="Palatino Linotype" w:hAnsi="Palatino Linotype"/>
              <w:b/>
              <w:sz w:val="22"/>
              <w:szCs w:val="22"/>
              <w:lang w:val="es-419"/>
            </w:rPr>
          </w:pPr>
        </w:p>
      </w:tc>
    </w:tr>
    <w:tr w:rsidR="008A05D5" w:rsidRPr="008F2CCC" w14:paraId="28A493EB" w14:textId="77777777" w:rsidTr="005B5501">
      <w:trPr>
        <w:trHeight w:val="228"/>
      </w:trPr>
      <w:tc>
        <w:tcPr>
          <w:tcW w:w="4253" w:type="dxa"/>
          <w:vMerge/>
          <w:shd w:val="clear" w:color="auto" w:fill="auto"/>
        </w:tcPr>
        <w:p w14:paraId="06C77D31" w14:textId="77777777" w:rsidR="008A05D5" w:rsidRPr="008F2CCC" w:rsidRDefault="008A05D5" w:rsidP="00E37C88">
          <w:pPr>
            <w:rPr>
              <w:rFonts w:ascii="Palatino Linotype" w:hAnsi="Palatino Linotype"/>
              <w:b/>
              <w:sz w:val="22"/>
              <w:szCs w:val="22"/>
              <w:lang w:val="es-ES_tradnl"/>
            </w:rPr>
          </w:pPr>
        </w:p>
      </w:tc>
      <w:tc>
        <w:tcPr>
          <w:tcW w:w="2552" w:type="dxa"/>
          <w:shd w:val="clear" w:color="auto" w:fill="auto"/>
        </w:tcPr>
        <w:p w14:paraId="2E1A72B4" w14:textId="77777777" w:rsidR="008A05D5" w:rsidRPr="008F2CCC" w:rsidRDefault="008A05D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C63C80D" w:rsidR="008A05D5" w:rsidRPr="00F67B0E" w:rsidRDefault="008A05D5" w:rsidP="00CC38C1">
          <w:pPr>
            <w:jc w:val="both"/>
            <w:rPr>
              <w:lang w:val="es-419"/>
            </w:rPr>
          </w:pPr>
          <w:r>
            <w:rPr>
              <w:rFonts w:ascii="Palatino Linotype" w:hAnsi="Palatino Linotype"/>
              <w:b/>
              <w:sz w:val="22"/>
              <w:szCs w:val="22"/>
              <w:lang w:val="es-ES_tradnl"/>
            </w:rPr>
            <w:t>Ayuntamiento de Zinacantepec</w:t>
          </w:r>
        </w:p>
      </w:tc>
    </w:tr>
    <w:tr w:rsidR="008A05D5" w:rsidRPr="008F2CCC" w14:paraId="0F114FF0" w14:textId="77777777" w:rsidTr="005B5501">
      <w:tc>
        <w:tcPr>
          <w:tcW w:w="4253" w:type="dxa"/>
          <w:vMerge/>
          <w:shd w:val="clear" w:color="auto" w:fill="auto"/>
        </w:tcPr>
        <w:p w14:paraId="4CCB64BA" w14:textId="77777777" w:rsidR="008A05D5" w:rsidRPr="008F2CCC" w:rsidRDefault="008A05D5" w:rsidP="00A2780F">
          <w:pPr>
            <w:rPr>
              <w:rFonts w:ascii="Palatino Linotype" w:hAnsi="Palatino Linotype"/>
              <w:b/>
              <w:sz w:val="22"/>
              <w:szCs w:val="22"/>
              <w:lang w:val="es-ES_tradnl"/>
            </w:rPr>
          </w:pPr>
        </w:p>
      </w:tc>
      <w:tc>
        <w:tcPr>
          <w:tcW w:w="2552" w:type="dxa"/>
          <w:shd w:val="clear" w:color="auto" w:fill="auto"/>
        </w:tcPr>
        <w:p w14:paraId="31E422EA" w14:textId="63649A07" w:rsidR="008A05D5" w:rsidRPr="008F2CCC" w:rsidRDefault="008A05D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A05D5" w:rsidRPr="008F2CCC" w:rsidRDefault="008A05D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A05D5" w:rsidRPr="0010196A" w:rsidRDefault="008A05D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F44D9"/>
    <w:multiLevelType w:val="multilevel"/>
    <w:tmpl w:val="F9C81A8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AA3832"/>
    <w:multiLevelType w:val="hybridMultilevel"/>
    <w:tmpl w:val="C29A0B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A55B6F"/>
    <w:multiLevelType w:val="hybridMultilevel"/>
    <w:tmpl w:val="87E84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D1D4583"/>
    <w:multiLevelType w:val="hybridMultilevel"/>
    <w:tmpl w:val="19DEA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73B007AF"/>
    <w:multiLevelType w:val="multilevel"/>
    <w:tmpl w:val="D804AEEE"/>
    <w:lvl w:ilvl="0">
      <w:start w:val="1"/>
      <w:numFmt w:val="lowerLetter"/>
      <w:lvlText w:val="%1)"/>
      <w:lvlJc w:val="left"/>
      <w:pPr>
        <w:ind w:left="1495" w:hanging="360"/>
      </w:pPr>
      <w:rPr>
        <w:rFonts w:ascii="Times New Roman" w:eastAsia="Times New Roman" w:hAnsi="Times New Roman" w:cs="Times New Roman"/>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7"/>
  </w:num>
  <w:num w:numId="2">
    <w:abstractNumId w:val="5"/>
  </w:num>
  <w:num w:numId="3">
    <w:abstractNumId w:val="2"/>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1"/>
  </w:num>
  <w:num w:numId="7">
    <w:abstractNumId w:val="3"/>
  </w:num>
  <w:num w:numId="8">
    <w:abstractNumId w:val="9"/>
  </w:num>
  <w:num w:numId="9">
    <w:abstractNumId w:val="4"/>
  </w:num>
  <w:num w:numId="10">
    <w:abstractNumId w:val="10"/>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150"/>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AAC"/>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966"/>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41"/>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5E77"/>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5E3"/>
    <w:rsid w:val="000A2B2B"/>
    <w:rsid w:val="000A2E1A"/>
    <w:rsid w:val="000A3399"/>
    <w:rsid w:val="000A3C74"/>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052"/>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9EE"/>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2E43"/>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528"/>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329"/>
    <w:rsid w:val="000F7393"/>
    <w:rsid w:val="000F750D"/>
    <w:rsid w:val="000F79EA"/>
    <w:rsid w:val="000F7B4E"/>
    <w:rsid w:val="00100BC0"/>
    <w:rsid w:val="0010196A"/>
    <w:rsid w:val="00101BFD"/>
    <w:rsid w:val="001027DA"/>
    <w:rsid w:val="001028C2"/>
    <w:rsid w:val="00102BE0"/>
    <w:rsid w:val="001030D5"/>
    <w:rsid w:val="00104977"/>
    <w:rsid w:val="00104BFE"/>
    <w:rsid w:val="00104E56"/>
    <w:rsid w:val="00105032"/>
    <w:rsid w:val="0010528A"/>
    <w:rsid w:val="001053B9"/>
    <w:rsid w:val="0010553A"/>
    <w:rsid w:val="00106268"/>
    <w:rsid w:val="001063BB"/>
    <w:rsid w:val="001069A1"/>
    <w:rsid w:val="00106A20"/>
    <w:rsid w:val="00106B41"/>
    <w:rsid w:val="00106C64"/>
    <w:rsid w:val="00106FBF"/>
    <w:rsid w:val="00107FBF"/>
    <w:rsid w:val="00111746"/>
    <w:rsid w:val="0011191E"/>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026"/>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C9"/>
    <w:rsid w:val="001406EB"/>
    <w:rsid w:val="00140B64"/>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1E1A"/>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6AD"/>
    <w:rsid w:val="00166D1D"/>
    <w:rsid w:val="00166F44"/>
    <w:rsid w:val="0016735C"/>
    <w:rsid w:val="00167677"/>
    <w:rsid w:val="001676B7"/>
    <w:rsid w:val="00167D2F"/>
    <w:rsid w:val="00167D9D"/>
    <w:rsid w:val="00170043"/>
    <w:rsid w:val="001701E7"/>
    <w:rsid w:val="00170DE2"/>
    <w:rsid w:val="0017174F"/>
    <w:rsid w:val="00171E23"/>
    <w:rsid w:val="001724ED"/>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0A6"/>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0F38"/>
    <w:rsid w:val="001A12F5"/>
    <w:rsid w:val="001A14F4"/>
    <w:rsid w:val="001A19AF"/>
    <w:rsid w:val="001A1D0F"/>
    <w:rsid w:val="001A1D3B"/>
    <w:rsid w:val="001A2717"/>
    <w:rsid w:val="001A27B6"/>
    <w:rsid w:val="001A280D"/>
    <w:rsid w:val="001A2917"/>
    <w:rsid w:val="001A2C39"/>
    <w:rsid w:val="001A2CBD"/>
    <w:rsid w:val="001A3095"/>
    <w:rsid w:val="001A328E"/>
    <w:rsid w:val="001A397C"/>
    <w:rsid w:val="001A3FEF"/>
    <w:rsid w:val="001A43AC"/>
    <w:rsid w:val="001A4549"/>
    <w:rsid w:val="001A474B"/>
    <w:rsid w:val="001A4CB5"/>
    <w:rsid w:val="001A5211"/>
    <w:rsid w:val="001A5882"/>
    <w:rsid w:val="001A59B8"/>
    <w:rsid w:val="001A64E2"/>
    <w:rsid w:val="001A78D9"/>
    <w:rsid w:val="001A7F2F"/>
    <w:rsid w:val="001A7FF8"/>
    <w:rsid w:val="001B00BD"/>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5F5"/>
    <w:rsid w:val="001C3FB7"/>
    <w:rsid w:val="001C404E"/>
    <w:rsid w:val="001C40A4"/>
    <w:rsid w:val="001C4310"/>
    <w:rsid w:val="001C45B4"/>
    <w:rsid w:val="001C4CEF"/>
    <w:rsid w:val="001C4E80"/>
    <w:rsid w:val="001C55E0"/>
    <w:rsid w:val="001C6036"/>
    <w:rsid w:val="001C60DC"/>
    <w:rsid w:val="001C6441"/>
    <w:rsid w:val="001C68A2"/>
    <w:rsid w:val="001C6C69"/>
    <w:rsid w:val="001C70A8"/>
    <w:rsid w:val="001C7515"/>
    <w:rsid w:val="001D0333"/>
    <w:rsid w:val="001D03A9"/>
    <w:rsid w:val="001D075D"/>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516"/>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3D72"/>
    <w:rsid w:val="00204207"/>
    <w:rsid w:val="00204920"/>
    <w:rsid w:val="00204DE3"/>
    <w:rsid w:val="00204FDF"/>
    <w:rsid w:val="0020533C"/>
    <w:rsid w:val="0020564A"/>
    <w:rsid w:val="00205684"/>
    <w:rsid w:val="002057EB"/>
    <w:rsid w:val="00205BDE"/>
    <w:rsid w:val="002064B3"/>
    <w:rsid w:val="002065F6"/>
    <w:rsid w:val="00206EF4"/>
    <w:rsid w:val="002074F2"/>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A9B"/>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0B0"/>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69C3"/>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9A"/>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E1C"/>
    <w:rsid w:val="00290904"/>
    <w:rsid w:val="00290C11"/>
    <w:rsid w:val="00290C9B"/>
    <w:rsid w:val="00290EA9"/>
    <w:rsid w:val="002910B6"/>
    <w:rsid w:val="00291CD6"/>
    <w:rsid w:val="00292081"/>
    <w:rsid w:val="002923B7"/>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190"/>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114"/>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8A7"/>
    <w:rsid w:val="002D1C47"/>
    <w:rsid w:val="002D1F7F"/>
    <w:rsid w:val="002D2928"/>
    <w:rsid w:val="002D2D55"/>
    <w:rsid w:val="002D2E8E"/>
    <w:rsid w:val="002D30A0"/>
    <w:rsid w:val="002D32E2"/>
    <w:rsid w:val="002D334A"/>
    <w:rsid w:val="002D3F4B"/>
    <w:rsid w:val="002D405C"/>
    <w:rsid w:val="002D407A"/>
    <w:rsid w:val="002D46B1"/>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A97"/>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B0C"/>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B05"/>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D79"/>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6BB5"/>
    <w:rsid w:val="0037703B"/>
    <w:rsid w:val="00377100"/>
    <w:rsid w:val="0037796A"/>
    <w:rsid w:val="00377FA7"/>
    <w:rsid w:val="003801C2"/>
    <w:rsid w:val="003807A8"/>
    <w:rsid w:val="00380A53"/>
    <w:rsid w:val="003815E1"/>
    <w:rsid w:val="00381AAA"/>
    <w:rsid w:val="003821AC"/>
    <w:rsid w:val="003828E3"/>
    <w:rsid w:val="00382A1D"/>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1C0"/>
    <w:rsid w:val="003908D3"/>
    <w:rsid w:val="00390EA4"/>
    <w:rsid w:val="003915DF"/>
    <w:rsid w:val="003921AF"/>
    <w:rsid w:val="00392757"/>
    <w:rsid w:val="0039284F"/>
    <w:rsid w:val="00392921"/>
    <w:rsid w:val="00392A69"/>
    <w:rsid w:val="00392AFA"/>
    <w:rsid w:val="00392B9D"/>
    <w:rsid w:val="003937C6"/>
    <w:rsid w:val="00393881"/>
    <w:rsid w:val="003943AD"/>
    <w:rsid w:val="0039442C"/>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8B7"/>
    <w:rsid w:val="003B59E4"/>
    <w:rsid w:val="003B5C9D"/>
    <w:rsid w:val="003B63CF"/>
    <w:rsid w:val="003B6CEB"/>
    <w:rsid w:val="003B6F3C"/>
    <w:rsid w:val="003B7620"/>
    <w:rsid w:val="003B7AA0"/>
    <w:rsid w:val="003C0396"/>
    <w:rsid w:val="003C04E5"/>
    <w:rsid w:val="003C0544"/>
    <w:rsid w:val="003C0C03"/>
    <w:rsid w:val="003C0C4B"/>
    <w:rsid w:val="003C0F0A"/>
    <w:rsid w:val="003C20B9"/>
    <w:rsid w:val="003C22CD"/>
    <w:rsid w:val="003C22F9"/>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C12"/>
    <w:rsid w:val="003E0D20"/>
    <w:rsid w:val="003E0F14"/>
    <w:rsid w:val="003E1926"/>
    <w:rsid w:val="003E1DAD"/>
    <w:rsid w:val="003E222D"/>
    <w:rsid w:val="003E22CB"/>
    <w:rsid w:val="003E2402"/>
    <w:rsid w:val="003E2C19"/>
    <w:rsid w:val="003E3384"/>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9C4"/>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0F26"/>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683E"/>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5EAA"/>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755"/>
    <w:rsid w:val="004B1A91"/>
    <w:rsid w:val="004B2086"/>
    <w:rsid w:val="004B2305"/>
    <w:rsid w:val="004B2C2F"/>
    <w:rsid w:val="004B2E59"/>
    <w:rsid w:val="004B3947"/>
    <w:rsid w:val="004B3B51"/>
    <w:rsid w:val="004B3DAC"/>
    <w:rsid w:val="004B4793"/>
    <w:rsid w:val="004B48CA"/>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39D"/>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6B"/>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A2D"/>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5A1"/>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31B"/>
    <w:rsid w:val="0055740F"/>
    <w:rsid w:val="0055797E"/>
    <w:rsid w:val="00557A90"/>
    <w:rsid w:val="00557B6A"/>
    <w:rsid w:val="0056137D"/>
    <w:rsid w:val="00561B68"/>
    <w:rsid w:val="00561EFF"/>
    <w:rsid w:val="00561FC0"/>
    <w:rsid w:val="00561FDC"/>
    <w:rsid w:val="00562849"/>
    <w:rsid w:val="005628B0"/>
    <w:rsid w:val="0056290A"/>
    <w:rsid w:val="00562C2D"/>
    <w:rsid w:val="00563054"/>
    <w:rsid w:val="00564311"/>
    <w:rsid w:val="0056474F"/>
    <w:rsid w:val="00564752"/>
    <w:rsid w:val="00564773"/>
    <w:rsid w:val="0056486B"/>
    <w:rsid w:val="00564BED"/>
    <w:rsid w:val="00564E58"/>
    <w:rsid w:val="00565584"/>
    <w:rsid w:val="0056625C"/>
    <w:rsid w:val="0056632B"/>
    <w:rsid w:val="005664B5"/>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430"/>
    <w:rsid w:val="0057287F"/>
    <w:rsid w:val="00572D72"/>
    <w:rsid w:val="0057305F"/>
    <w:rsid w:val="0057338E"/>
    <w:rsid w:val="005743E7"/>
    <w:rsid w:val="00574774"/>
    <w:rsid w:val="00574A7B"/>
    <w:rsid w:val="00575B9D"/>
    <w:rsid w:val="00575F20"/>
    <w:rsid w:val="005764BB"/>
    <w:rsid w:val="00576B1B"/>
    <w:rsid w:val="00576BEF"/>
    <w:rsid w:val="00576C21"/>
    <w:rsid w:val="00576EBA"/>
    <w:rsid w:val="005772AB"/>
    <w:rsid w:val="005774A6"/>
    <w:rsid w:val="005774DB"/>
    <w:rsid w:val="00577656"/>
    <w:rsid w:val="00577849"/>
    <w:rsid w:val="00577F5C"/>
    <w:rsid w:val="005806E5"/>
    <w:rsid w:val="00581A4B"/>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688"/>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05F"/>
    <w:rsid w:val="005A4B84"/>
    <w:rsid w:val="005A4D1B"/>
    <w:rsid w:val="005A523C"/>
    <w:rsid w:val="005A5A9E"/>
    <w:rsid w:val="005A5D7B"/>
    <w:rsid w:val="005A63A3"/>
    <w:rsid w:val="005A7195"/>
    <w:rsid w:val="005A7E33"/>
    <w:rsid w:val="005B0218"/>
    <w:rsid w:val="005B0786"/>
    <w:rsid w:val="005B12C5"/>
    <w:rsid w:val="005B1384"/>
    <w:rsid w:val="005B1571"/>
    <w:rsid w:val="005B1BAB"/>
    <w:rsid w:val="005B1DCF"/>
    <w:rsid w:val="005B23C8"/>
    <w:rsid w:val="005B331F"/>
    <w:rsid w:val="005B442E"/>
    <w:rsid w:val="005B5043"/>
    <w:rsid w:val="005B50B9"/>
    <w:rsid w:val="005B51CB"/>
    <w:rsid w:val="005B5501"/>
    <w:rsid w:val="005B6571"/>
    <w:rsid w:val="005B690A"/>
    <w:rsid w:val="005B6AFF"/>
    <w:rsid w:val="005B6C71"/>
    <w:rsid w:val="005B70A2"/>
    <w:rsid w:val="005B7AD1"/>
    <w:rsid w:val="005C05DD"/>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458"/>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127"/>
    <w:rsid w:val="005E2992"/>
    <w:rsid w:val="005E2AD5"/>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BA8"/>
    <w:rsid w:val="005F1C83"/>
    <w:rsid w:val="005F1E1A"/>
    <w:rsid w:val="005F2534"/>
    <w:rsid w:val="005F28D3"/>
    <w:rsid w:val="005F2A5D"/>
    <w:rsid w:val="005F2B64"/>
    <w:rsid w:val="005F2BDA"/>
    <w:rsid w:val="005F31D2"/>
    <w:rsid w:val="005F3421"/>
    <w:rsid w:val="005F3904"/>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587"/>
    <w:rsid w:val="00603E78"/>
    <w:rsid w:val="006044B8"/>
    <w:rsid w:val="00604940"/>
    <w:rsid w:val="00604AE6"/>
    <w:rsid w:val="006053EB"/>
    <w:rsid w:val="00605BE2"/>
    <w:rsid w:val="0060628C"/>
    <w:rsid w:val="006064F4"/>
    <w:rsid w:val="00606759"/>
    <w:rsid w:val="00607756"/>
    <w:rsid w:val="006079D6"/>
    <w:rsid w:val="00607B93"/>
    <w:rsid w:val="006100D8"/>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92"/>
    <w:rsid w:val="00626D7E"/>
    <w:rsid w:val="006270D4"/>
    <w:rsid w:val="006271B3"/>
    <w:rsid w:val="006271FC"/>
    <w:rsid w:val="00627EC5"/>
    <w:rsid w:val="00627F3A"/>
    <w:rsid w:val="00630093"/>
    <w:rsid w:val="0063015E"/>
    <w:rsid w:val="00630876"/>
    <w:rsid w:val="0063098B"/>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A0A"/>
    <w:rsid w:val="00667C46"/>
    <w:rsid w:val="00667C5C"/>
    <w:rsid w:val="00670240"/>
    <w:rsid w:val="006708AE"/>
    <w:rsid w:val="00670A10"/>
    <w:rsid w:val="00670CC2"/>
    <w:rsid w:val="00670FB6"/>
    <w:rsid w:val="006711CB"/>
    <w:rsid w:val="0067124E"/>
    <w:rsid w:val="00671B0E"/>
    <w:rsid w:val="0067228A"/>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3A3"/>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3F1"/>
    <w:rsid w:val="006A5B5B"/>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CAE"/>
    <w:rsid w:val="006B3F4F"/>
    <w:rsid w:val="006B4664"/>
    <w:rsid w:val="006B4B50"/>
    <w:rsid w:val="006B4B70"/>
    <w:rsid w:val="006B4CDA"/>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7B1"/>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A96"/>
    <w:rsid w:val="00701B7D"/>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754"/>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17"/>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254"/>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50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DA2"/>
    <w:rsid w:val="00772EB1"/>
    <w:rsid w:val="007731FC"/>
    <w:rsid w:val="007735B7"/>
    <w:rsid w:val="0077398E"/>
    <w:rsid w:val="00773CFD"/>
    <w:rsid w:val="00773E39"/>
    <w:rsid w:val="00773E88"/>
    <w:rsid w:val="007742C2"/>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23"/>
    <w:rsid w:val="007826FA"/>
    <w:rsid w:val="00782C2E"/>
    <w:rsid w:val="00782CD2"/>
    <w:rsid w:val="007832B8"/>
    <w:rsid w:val="00784081"/>
    <w:rsid w:val="00784B31"/>
    <w:rsid w:val="0078534B"/>
    <w:rsid w:val="00785735"/>
    <w:rsid w:val="00786260"/>
    <w:rsid w:val="0078662E"/>
    <w:rsid w:val="0078683F"/>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767"/>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24E"/>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19"/>
    <w:rsid w:val="007E63B0"/>
    <w:rsid w:val="007E63E3"/>
    <w:rsid w:val="007E65A8"/>
    <w:rsid w:val="007E75A5"/>
    <w:rsid w:val="007E7685"/>
    <w:rsid w:val="007E7862"/>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9D3"/>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16F"/>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C4C"/>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6EE2"/>
    <w:rsid w:val="00847359"/>
    <w:rsid w:val="00847A4A"/>
    <w:rsid w:val="00847EA4"/>
    <w:rsid w:val="00850321"/>
    <w:rsid w:val="008505AA"/>
    <w:rsid w:val="0085064A"/>
    <w:rsid w:val="00850E53"/>
    <w:rsid w:val="00851C51"/>
    <w:rsid w:val="008526EF"/>
    <w:rsid w:val="00852F55"/>
    <w:rsid w:val="0085347F"/>
    <w:rsid w:val="00853608"/>
    <w:rsid w:val="00853726"/>
    <w:rsid w:val="00853AB4"/>
    <w:rsid w:val="008542F2"/>
    <w:rsid w:val="00854AA7"/>
    <w:rsid w:val="008556EF"/>
    <w:rsid w:val="00855743"/>
    <w:rsid w:val="00855B1B"/>
    <w:rsid w:val="00855B50"/>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74"/>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6209"/>
    <w:rsid w:val="00897492"/>
    <w:rsid w:val="008978A4"/>
    <w:rsid w:val="008A040A"/>
    <w:rsid w:val="008A05D5"/>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58E"/>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E7A05"/>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7F6"/>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060"/>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582"/>
    <w:rsid w:val="00933C30"/>
    <w:rsid w:val="00933F8F"/>
    <w:rsid w:val="00934200"/>
    <w:rsid w:val="0093427C"/>
    <w:rsid w:val="0093432F"/>
    <w:rsid w:val="00934458"/>
    <w:rsid w:val="009348FC"/>
    <w:rsid w:val="00934A67"/>
    <w:rsid w:val="0093517B"/>
    <w:rsid w:val="00935943"/>
    <w:rsid w:val="00936347"/>
    <w:rsid w:val="00936631"/>
    <w:rsid w:val="00936BBC"/>
    <w:rsid w:val="00936C1A"/>
    <w:rsid w:val="00936EED"/>
    <w:rsid w:val="00937DB0"/>
    <w:rsid w:val="00937F6C"/>
    <w:rsid w:val="0094077F"/>
    <w:rsid w:val="00940972"/>
    <w:rsid w:val="00940C21"/>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A17"/>
    <w:rsid w:val="00967B92"/>
    <w:rsid w:val="00967D92"/>
    <w:rsid w:val="00970496"/>
    <w:rsid w:val="00970897"/>
    <w:rsid w:val="00970E84"/>
    <w:rsid w:val="00970EA0"/>
    <w:rsid w:val="00971139"/>
    <w:rsid w:val="009714F5"/>
    <w:rsid w:val="009717ED"/>
    <w:rsid w:val="00971B75"/>
    <w:rsid w:val="00972312"/>
    <w:rsid w:val="009726F5"/>
    <w:rsid w:val="0097283E"/>
    <w:rsid w:val="00972F05"/>
    <w:rsid w:val="00973252"/>
    <w:rsid w:val="009739DD"/>
    <w:rsid w:val="009739F6"/>
    <w:rsid w:val="00973BFF"/>
    <w:rsid w:val="00973D02"/>
    <w:rsid w:val="009741E8"/>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41F"/>
    <w:rsid w:val="0098353D"/>
    <w:rsid w:val="009836EE"/>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1C3F"/>
    <w:rsid w:val="009928CB"/>
    <w:rsid w:val="00993225"/>
    <w:rsid w:val="00993500"/>
    <w:rsid w:val="00993770"/>
    <w:rsid w:val="009941A8"/>
    <w:rsid w:val="00994603"/>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B1"/>
    <w:rsid w:val="009B67DD"/>
    <w:rsid w:val="009B6C31"/>
    <w:rsid w:val="009B6E22"/>
    <w:rsid w:val="009B7034"/>
    <w:rsid w:val="009B756F"/>
    <w:rsid w:val="009B7C7B"/>
    <w:rsid w:val="009C011A"/>
    <w:rsid w:val="009C0DF7"/>
    <w:rsid w:val="009C1CDE"/>
    <w:rsid w:val="009C2718"/>
    <w:rsid w:val="009C2BF8"/>
    <w:rsid w:val="009C2DA9"/>
    <w:rsid w:val="009C2DCB"/>
    <w:rsid w:val="009C341F"/>
    <w:rsid w:val="009C34D3"/>
    <w:rsid w:val="009C36D2"/>
    <w:rsid w:val="009C44F7"/>
    <w:rsid w:val="009C478A"/>
    <w:rsid w:val="009C4EB4"/>
    <w:rsid w:val="009C5330"/>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86"/>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655"/>
    <w:rsid w:val="009E4748"/>
    <w:rsid w:val="009E4E1F"/>
    <w:rsid w:val="009E4FDB"/>
    <w:rsid w:val="009E5A74"/>
    <w:rsid w:val="009E5B2F"/>
    <w:rsid w:val="009E640E"/>
    <w:rsid w:val="009E6ABE"/>
    <w:rsid w:val="009E7194"/>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84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9BF"/>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50C"/>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31"/>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97E8A"/>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DBA"/>
    <w:rsid w:val="00AD2EC9"/>
    <w:rsid w:val="00AD2F55"/>
    <w:rsid w:val="00AD3295"/>
    <w:rsid w:val="00AD356E"/>
    <w:rsid w:val="00AD370C"/>
    <w:rsid w:val="00AD43BD"/>
    <w:rsid w:val="00AD47A6"/>
    <w:rsid w:val="00AD48BB"/>
    <w:rsid w:val="00AD553F"/>
    <w:rsid w:val="00AD5A7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3CA"/>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053"/>
    <w:rsid w:val="00B01153"/>
    <w:rsid w:val="00B01545"/>
    <w:rsid w:val="00B0168D"/>
    <w:rsid w:val="00B018E7"/>
    <w:rsid w:val="00B01C24"/>
    <w:rsid w:val="00B020EB"/>
    <w:rsid w:val="00B0244B"/>
    <w:rsid w:val="00B02D12"/>
    <w:rsid w:val="00B031BD"/>
    <w:rsid w:val="00B03E19"/>
    <w:rsid w:val="00B040E3"/>
    <w:rsid w:val="00B04104"/>
    <w:rsid w:val="00B045AD"/>
    <w:rsid w:val="00B04E2B"/>
    <w:rsid w:val="00B057A7"/>
    <w:rsid w:val="00B05E05"/>
    <w:rsid w:val="00B0677A"/>
    <w:rsid w:val="00B06D88"/>
    <w:rsid w:val="00B073C8"/>
    <w:rsid w:val="00B07510"/>
    <w:rsid w:val="00B075BC"/>
    <w:rsid w:val="00B07B4E"/>
    <w:rsid w:val="00B07BF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915"/>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3AF2"/>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CF0"/>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E2"/>
    <w:rsid w:val="00B56218"/>
    <w:rsid w:val="00B577DB"/>
    <w:rsid w:val="00B57B2D"/>
    <w:rsid w:val="00B57D62"/>
    <w:rsid w:val="00B57E2A"/>
    <w:rsid w:val="00B57FE5"/>
    <w:rsid w:val="00B600B2"/>
    <w:rsid w:val="00B61B23"/>
    <w:rsid w:val="00B61C6C"/>
    <w:rsid w:val="00B61E9A"/>
    <w:rsid w:val="00B61F69"/>
    <w:rsid w:val="00B621C6"/>
    <w:rsid w:val="00B62341"/>
    <w:rsid w:val="00B626DA"/>
    <w:rsid w:val="00B62A7E"/>
    <w:rsid w:val="00B62E96"/>
    <w:rsid w:val="00B6347F"/>
    <w:rsid w:val="00B64959"/>
    <w:rsid w:val="00B653D3"/>
    <w:rsid w:val="00B65923"/>
    <w:rsid w:val="00B65CF5"/>
    <w:rsid w:val="00B65F47"/>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3C1C"/>
    <w:rsid w:val="00B74B16"/>
    <w:rsid w:val="00B74E84"/>
    <w:rsid w:val="00B75029"/>
    <w:rsid w:val="00B75197"/>
    <w:rsid w:val="00B7536D"/>
    <w:rsid w:val="00B7540A"/>
    <w:rsid w:val="00B75C54"/>
    <w:rsid w:val="00B76130"/>
    <w:rsid w:val="00B76548"/>
    <w:rsid w:val="00B76607"/>
    <w:rsid w:val="00B77101"/>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9DC"/>
    <w:rsid w:val="00BB1B84"/>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6E5"/>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020"/>
    <w:rsid w:val="00BC6735"/>
    <w:rsid w:val="00BC770A"/>
    <w:rsid w:val="00BD0096"/>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8B7"/>
    <w:rsid w:val="00BE6C6B"/>
    <w:rsid w:val="00BE6CA4"/>
    <w:rsid w:val="00BE76D5"/>
    <w:rsid w:val="00BE7A84"/>
    <w:rsid w:val="00BE7C2A"/>
    <w:rsid w:val="00BE7D70"/>
    <w:rsid w:val="00BE7E7B"/>
    <w:rsid w:val="00BF04BB"/>
    <w:rsid w:val="00BF08F5"/>
    <w:rsid w:val="00BF0939"/>
    <w:rsid w:val="00BF10CC"/>
    <w:rsid w:val="00BF11BC"/>
    <w:rsid w:val="00BF13EE"/>
    <w:rsid w:val="00BF198B"/>
    <w:rsid w:val="00BF21B8"/>
    <w:rsid w:val="00BF242E"/>
    <w:rsid w:val="00BF26E9"/>
    <w:rsid w:val="00BF2D9E"/>
    <w:rsid w:val="00BF2E72"/>
    <w:rsid w:val="00BF402A"/>
    <w:rsid w:val="00BF4087"/>
    <w:rsid w:val="00BF4931"/>
    <w:rsid w:val="00BF49C6"/>
    <w:rsid w:val="00BF4C9B"/>
    <w:rsid w:val="00BF5016"/>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F4C"/>
    <w:rsid w:val="00C152A8"/>
    <w:rsid w:val="00C15C58"/>
    <w:rsid w:val="00C15E2F"/>
    <w:rsid w:val="00C16092"/>
    <w:rsid w:val="00C162C5"/>
    <w:rsid w:val="00C16DE2"/>
    <w:rsid w:val="00C17131"/>
    <w:rsid w:val="00C171C5"/>
    <w:rsid w:val="00C172C8"/>
    <w:rsid w:val="00C17639"/>
    <w:rsid w:val="00C17CFE"/>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477A1"/>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67FAC"/>
    <w:rsid w:val="00C70810"/>
    <w:rsid w:val="00C70E15"/>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671"/>
    <w:rsid w:val="00C7788E"/>
    <w:rsid w:val="00C778B4"/>
    <w:rsid w:val="00C779D8"/>
    <w:rsid w:val="00C77AAA"/>
    <w:rsid w:val="00C801B1"/>
    <w:rsid w:val="00C804BE"/>
    <w:rsid w:val="00C80F8C"/>
    <w:rsid w:val="00C81192"/>
    <w:rsid w:val="00C812D2"/>
    <w:rsid w:val="00C813CF"/>
    <w:rsid w:val="00C8219A"/>
    <w:rsid w:val="00C833F1"/>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A27"/>
    <w:rsid w:val="00C91E7D"/>
    <w:rsid w:val="00C92BB1"/>
    <w:rsid w:val="00C92FBA"/>
    <w:rsid w:val="00C92FC4"/>
    <w:rsid w:val="00C932C5"/>
    <w:rsid w:val="00C9333A"/>
    <w:rsid w:val="00C934EE"/>
    <w:rsid w:val="00C9387C"/>
    <w:rsid w:val="00C93911"/>
    <w:rsid w:val="00C9398D"/>
    <w:rsid w:val="00C93FD5"/>
    <w:rsid w:val="00C94744"/>
    <w:rsid w:val="00C9571F"/>
    <w:rsid w:val="00C95788"/>
    <w:rsid w:val="00C95979"/>
    <w:rsid w:val="00C95B7B"/>
    <w:rsid w:val="00C967C2"/>
    <w:rsid w:val="00CA0E4C"/>
    <w:rsid w:val="00CA0FD7"/>
    <w:rsid w:val="00CA0FFF"/>
    <w:rsid w:val="00CA1AF4"/>
    <w:rsid w:val="00CA217B"/>
    <w:rsid w:val="00CA2CD4"/>
    <w:rsid w:val="00CA2D89"/>
    <w:rsid w:val="00CA328C"/>
    <w:rsid w:val="00CA40D9"/>
    <w:rsid w:val="00CA421E"/>
    <w:rsid w:val="00CA42F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35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8C1"/>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4A0"/>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286"/>
    <w:rsid w:val="00CD53BE"/>
    <w:rsid w:val="00CD5C5E"/>
    <w:rsid w:val="00CD5EA2"/>
    <w:rsid w:val="00CD5F74"/>
    <w:rsid w:val="00CD6357"/>
    <w:rsid w:val="00CD6F5D"/>
    <w:rsid w:val="00CD6FCD"/>
    <w:rsid w:val="00CD77B4"/>
    <w:rsid w:val="00CD7898"/>
    <w:rsid w:val="00CD79C1"/>
    <w:rsid w:val="00CE000C"/>
    <w:rsid w:val="00CE017F"/>
    <w:rsid w:val="00CE02E6"/>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BC6"/>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D00664"/>
    <w:rsid w:val="00D00A64"/>
    <w:rsid w:val="00D00B6E"/>
    <w:rsid w:val="00D012FF"/>
    <w:rsid w:val="00D014AE"/>
    <w:rsid w:val="00D01D8E"/>
    <w:rsid w:val="00D01E19"/>
    <w:rsid w:val="00D023BF"/>
    <w:rsid w:val="00D0320A"/>
    <w:rsid w:val="00D034AE"/>
    <w:rsid w:val="00D03D86"/>
    <w:rsid w:val="00D03DD9"/>
    <w:rsid w:val="00D041DB"/>
    <w:rsid w:val="00D04BAD"/>
    <w:rsid w:val="00D0570C"/>
    <w:rsid w:val="00D060F4"/>
    <w:rsid w:val="00D0616A"/>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4EEE"/>
    <w:rsid w:val="00D253F8"/>
    <w:rsid w:val="00D255A8"/>
    <w:rsid w:val="00D25733"/>
    <w:rsid w:val="00D25D8E"/>
    <w:rsid w:val="00D26144"/>
    <w:rsid w:val="00D26D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32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7DC"/>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1B1"/>
    <w:rsid w:val="00D963F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36B"/>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2AD"/>
    <w:rsid w:val="00DD1658"/>
    <w:rsid w:val="00DD1CC3"/>
    <w:rsid w:val="00DD1F1E"/>
    <w:rsid w:val="00DD242C"/>
    <w:rsid w:val="00DD298D"/>
    <w:rsid w:val="00DD2B60"/>
    <w:rsid w:val="00DD2BC1"/>
    <w:rsid w:val="00DD3673"/>
    <w:rsid w:val="00DD3ACD"/>
    <w:rsid w:val="00DD454C"/>
    <w:rsid w:val="00DD4610"/>
    <w:rsid w:val="00DD463E"/>
    <w:rsid w:val="00DD5205"/>
    <w:rsid w:val="00DD589B"/>
    <w:rsid w:val="00DD58C9"/>
    <w:rsid w:val="00DD5F58"/>
    <w:rsid w:val="00DD642E"/>
    <w:rsid w:val="00DD6881"/>
    <w:rsid w:val="00DD6DED"/>
    <w:rsid w:val="00DD706A"/>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21D"/>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1FC5"/>
    <w:rsid w:val="00DF211B"/>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5B20"/>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1D5"/>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2BA"/>
    <w:rsid w:val="00E5035C"/>
    <w:rsid w:val="00E50780"/>
    <w:rsid w:val="00E50CDB"/>
    <w:rsid w:val="00E50E9E"/>
    <w:rsid w:val="00E51040"/>
    <w:rsid w:val="00E518FF"/>
    <w:rsid w:val="00E5222F"/>
    <w:rsid w:val="00E5239F"/>
    <w:rsid w:val="00E52A72"/>
    <w:rsid w:val="00E52DD5"/>
    <w:rsid w:val="00E5313E"/>
    <w:rsid w:val="00E53410"/>
    <w:rsid w:val="00E53498"/>
    <w:rsid w:val="00E53709"/>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6EFE"/>
    <w:rsid w:val="00E77CB9"/>
    <w:rsid w:val="00E80488"/>
    <w:rsid w:val="00E808C7"/>
    <w:rsid w:val="00E80B7F"/>
    <w:rsid w:val="00E81572"/>
    <w:rsid w:val="00E816E0"/>
    <w:rsid w:val="00E81912"/>
    <w:rsid w:val="00E81EB4"/>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A21"/>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5C5E"/>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2E6E"/>
    <w:rsid w:val="00EC3861"/>
    <w:rsid w:val="00EC509C"/>
    <w:rsid w:val="00EC5301"/>
    <w:rsid w:val="00EC5CA8"/>
    <w:rsid w:val="00EC6143"/>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26E"/>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88B"/>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549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185"/>
    <w:rsid w:val="00F452B7"/>
    <w:rsid w:val="00F45528"/>
    <w:rsid w:val="00F456AB"/>
    <w:rsid w:val="00F45780"/>
    <w:rsid w:val="00F45F13"/>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82C"/>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236"/>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67D24"/>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3F36"/>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71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4FC2"/>
    <w:rsid w:val="00FC52D9"/>
    <w:rsid w:val="00FC5C23"/>
    <w:rsid w:val="00FC63D5"/>
    <w:rsid w:val="00FC6581"/>
    <w:rsid w:val="00FC675E"/>
    <w:rsid w:val="00FC682F"/>
    <w:rsid w:val="00FC6BD0"/>
    <w:rsid w:val="00FC6E2B"/>
    <w:rsid w:val="00FC71DD"/>
    <w:rsid w:val="00FC7217"/>
    <w:rsid w:val="00FC76BB"/>
    <w:rsid w:val="00FC7DF3"/>
    <w:rsid w:val="00FD0744"/>
    <w:rsid w:val="00FD0CD3"/>
    <w:rsid w:val="00FD15D9"/>
    <w:rsid w:val="00FD22CB"/>
    <w:rsid w:val="00FD241D"/>
    <w:rsid w:val="00FD24BC"/>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156"/>
    <w:rsid w:val="00FE021D"/>
    <w:rsid w:val="00FE0478"/>
    <w:rsid w:val="00FE0D14"/>
    <w:rsid w:val="00FE135A"/>
    <w:rsid w:val="00FE1A79"/>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4B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723754"/>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Listaconvietas3">
    <w:name w:val="List Bullet 3"/>
    <w:basedOn w:val="Normal"/>
    <w:uiPriority w:val="99"/>
    <w:unhideWhenUsed/>
    <w:rsid w:val="00CA42FA"/>
    <w:pPr>
      <w:numPr>
        <w:numId w:val="11"/>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931739">
      <w:bodyDiv w:val="1"/>
      <w:marLeft w:val="0"/>
      <w:marRight w:val="0"/>
      <w:marTop w:val="0"/>
      <w:marBottom w:val="0"/>
      <w:divBdr>
        <w:top w:val="none" w:sz="0" w:space="0" w:color="auto"/>
        <w:left w:val="none" w:sz="0" w:space="0" w:color="auto"/>
        <w:bottom w:val="none" w:sz="0" w:space="0" w:color="auto"/>
        <w:right w:val="none" w:sz="0" w:space="0" w:color="auto"/>
      </w:divBdr>
    </w:div>
    <w:div w:id="856170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01966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07113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938491">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26822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725840">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022548">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885871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4356699">
      <w:bodyDiv w:val="1"/>
      <w:marLeft w:val="0"/>
      <w:marRight w:val="0"/>
      <w:marTop w:val="0"/>
      <w:marBottom w:val="0"/>
      <w:divBdr>
        <w:top w:val="none" w:sz="0" w:space="0" w:color="auto"/>
        <w:left w:val="none" w:sz="0" w:space="0" w:color="auto"/>
        <w:bottom w:val="none" w:sz="0" w:space="0" w:color="auto"/>
        <w:right w:val="none" w:sz="0" w:space="0" w:color="auto"/>
      </w:divBdr>
    </w:div>
    <w:div w:id="210541772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Hfa2sVutkHWuF83SZN-ZiiGxn9wYBppV/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BC5A-2E3A-4A46-8A46-766CE94D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10401</Words>
  <Characters>57210</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2023-11-06T16:02:00Z</cp:lastPrinted>
  <dcterms:created xsi:type="dcterms:W3CDTF">2023-10-31T17:32:00Z</dcterms:created>
  <dcterms:modified xsi:type="dcterms:W3CDTF">2023-11-06T16:02:00Z</dcterms:modified>
</cp:coreProperties>
</file>