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817C" w14:textId="77777777" w:rsidR="000E48BC" w:rsidRPr="00DE3AD3" w:rsidRDefault="000E48BC" w:rsidP="009E30B8">
      <w:pPr>
        <w:shd w:val="clear" w:color="auto" w:fill="FFFFFF"/>
        <w:spacing w:after="0" w:line="360" w:lineRule="auto"/>
        <w:jc w:val="both"/>
        <w:rPr>
          <w:rFonts w:ascii="Palatino Linotype" w:eastAsia="Times New Roman" w:hAnsi="Palatino Linotype" w:cs="Arial"/>
          <w:color w:val="000000"/>
          <w:sz w:val="24"/>
          <w:szCs w:val="24"/>
          <w:lang w:eastAsia="es-MX"/>
        </w:rPr>
      </w:pPr>
      <w:r w:rsidRPr="00DE3AD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C260C">
        <w:rPr>
          <w:rFonts w:ascii="Palatino Linotype" w:eastAsia="Times New Roman" w:hAnsi="Palatino Linotype" w:cs="Arial"/>
          <w:color w:val="000000"/>
          <w:sz w:val="24"/>
          <w:szCs w:val="24"/>
          <w:lang w:eastAsia="es-MX"/>
        </w:rPr>
        <w:t xml:space="preserve">veintitrés </w:t>
      </w:r>
      <w:r w:rsidR="00D42A53">
        <w:rPr>
          <w:rFonts w:ascii="Palatino Linotype" w:eastAsia="Times New Roman" w:hAnsi="Palatino Linotype" w:cs="Arial"/>
          <w:color w:val="000000"/>
          <w:sz w:val="24"/>
          <w:szCs w:val="24"/>
          <w:lang w:eastAsia="es-MX"/>
        </w:rPr>
        <w:t xml:space="preserve">de noviembre </w:t>
      </w:r>
      <w:r w:rsidRPr="00DE3AD3">
        <w:rPr>
          <w:rFonts w:ascii="Palatino Linotype" w:eastAsia="Times New Roman" w:hAnsi="Palatino Linotype" w:cs="Arial"/>
          <w:color w:val="000000"/>
          <w:sz w:val="24"/>
          <w:szCs w:val="24"/>
          <w:lang w:eastAsia="es-MX"/>
        </w:rPr>
        <w:t>de dos mil veintitrés.</w:t>
      </w:r>
    </w:p>
    <w:p w14:paraId="752B3EC5" w14:textId="77777777" w:rsidR="000E48BC" w:rsidRPr="00DE3AD3" w:rsidRDefault="000E48BC" w:rsidP="009E30B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7140BC6" w14:textId="77777777" w:rsidR="000E48BC" w:rsidRPr="00DE3AD3" w:rsidRDefault="00A275A3" w:rsidP="009E30B8">
      <w:pPr>
        <w:tabs>
          <w:tab w:val="left" w:pos="1701"/>
        </w:tabs>
        <w:spacing w:after="0" w:line="360" w:lineRule="auto"/>
        <w:jc w:val="both"/>
        <w:rPr>
          <w:rFonts w:ascii="Palatino Linotype" w:hAnsi="Palatino Linotype" w:cs="Arial"/>
          <w:b/>
          <w:sz w:val="24"/>
          <w:szCs w:val="24"/>
        </w:rPr>
      </w:pPr>
      <w:r w:rsidRPr="00DE3AD3">
        <w:rPr>
          <w:rFonts w:ascii="Palatino Linotype" w:hAnsi="Palatino Linotype" w:cs="Arial"/>
          <w:b/>
          <w:sz w:val="24"/>
          <w:szCs w:val="24"/>
        </w:rPr>
        <w:t>VISTOS</w:t>
      </w:r>
      <w:r w:rsidRPr="00DE3AD3">
        <w:rPr>
          <w:rFonts w:ascii="Palatino Linotype" w:hAnsi="Palatino Linotype" w:cs="Arial"/>
          <w:sz w:val="24"/>
          <w:szCs w:val="24"/>
        </w:rPr>
        <w:t xml:space="preserve"> los expedientes electrónicos formados con motivo de los recursos de revisión con números </w:t>
      </w:r>
      <w:r w:rsidRPr="00DE3AD3">
        <w:rPr>
          <w:rFonts w:ascii="Palatino Linotype" w:hAnsi="Palatino Linotype" w:cs="Arial"/>
          <w:b/>
          <w:bCs/>
          <w:sz w:val="24"/>
          <w:szCs w:val="24"/>
          <w:lang w:eastAsia="es-MX"/>
        </w:rPr>
        <w:t>0</w:t>
      </w:r>
      <w:r>
        <w:rPr>
          <w:rFonts w:ascii="Palatino Linotype" w:hAnsi="Palatino Linotype" w:cs="Arial"/>
          <w:b/>
          <w:bCs/>
          <w:sz w:val="24"/>
          <w:szCs w:val="24"/>
          <w:lang w:eastAsia="es-MX"/>
        </w:rPr>
        <w:t>5480</w:t>
      </w:r>
      <w:r w:rsidRPr="00DE3AD3">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DE3AD3">
        <w:rPr>
          <w:rFonts w:ascii="Palatino Linotype" w:hAnsi="Palatino Linotype" w:cs="Arial"/>
          <w:b/>
          <w:bCs/>
          <w:sz w:val="24"/>
          <w:szCs w:val="24"/>
          <w:lang w:eastAsia="es-MX"/>
        </w:rPr>
        <w:t xml:space="preserve"> y 0</w:t>
      </w:r>
      <w:r>
        <w:rPr>
          <w:rFonts w:ascii="Palatino Linotype" w:hAnsi="Palatino Linotype" w:cs="Arial"/>
          <w:b/>
          <w:bCs/>
          <w:sz w:val="24"/>
          <w:szCs w:val="24"/>
          <w:lang w:eastAsia="es-MX"/>
        </w:rPr>
        <w:t>5481/</w:t>
      </w:r>
      <w:r w:rsidRPr="00DE3AD3">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000E48BC" w:rsidRPr="00DE3AD3">
        <w:rPr>
          <w:rFonts w:ascii="Palatino Linotype" w:hAnsi="Palatino Linotype" w:cs="Arial"/>
          <w:sz w:val="24"/>
          <w:szCs w:val="24"/>
        </w:rPr>
        <w:t xml:space="preserve">, </w:t>
      </w:r>
      <w:r w:rsidR="00AE6CFE" w:rsidRPr="00AE6CFE">
        <w:rPr>
          <w:rFonts w:ascii="Palatino Linotype" w:eastAsia="Palatino Linotype" w:hAnsi="Palatino Linotype" w:cs="Palatino Linotype"/>
          <w:color w:val="000000"/>
          <w:sz w:val="24"/>
          <w:szCs w:val="24"/>
        </w:rPr>
        <w:t>promovido</w:t>
      </w:r>
      <w:r>
        <w:rPr>
          <w:rFonts w:ascii="Palatino Linotype" w:eastAsia="Palatino Linotype" w:hAnsi="Palatino Linotype" w:cs="Palatino Linotype"/>
          <w:color w:val="000000"/>
          <w:sz w:val="24"/>
          <w:szCs w:val="24"/>
        </w:rPr>
        <w:t>s</w:t>
      </w:r>
      <w:r w:rsidR="00AE6CFE" w:rsidRPr="00AE6CFE">
        <w:rPr>
          <w:rFonts w:ascii="Palatino Linotype" w:eastAsia="Palatino Linotype" w:hAnsi="Palatino Linotype" w:cs="Palatino Linotype"/>
          <w:color w:val="000000"/>
          <w:sz w:val="24"/>
          <w:szCs w:val="24"/>
        </w:rPr>
        <w:t xml:space="preserve"> por un particular que tanto al momento de ingresar la solicitud de información como de interponer el recurso de revisión, no señaló nombre o seudónimo con el cual desee ser identificado</w:t>
      </w:r>
      <w:r w:rsidR="000E48BC">
        <w:rPr>
          <w:rFonts w:ascii="Palatino Linotype" w:eastAsia="Palatino Linotype" w:hAnsi="Palatino Linotype" w:cs="Palatino Linotype"/>
          <w:b/>
          <w:color w:val="000000"/>
          <w:sz w:val="24"/>
          <w:szCs w:val="24"/>
        </w:rPr>
        <w:t>,</w:t>
      </w:r>
      <w:r w:rsidR="000E48BC" w:rsidRPr="00DE3AD3">
        <w:rPr>
          <w:rFonts w:ascii="Palatino Linotype" w:hAnsi="Palatino Linotype"/>
          <w:sz w:val="24"/>
          <w:szCs w:val="24"/>
        </w:rPr>
        <w:t xml:space="preserve"> quien en lo sucesivo se le denominara como</w:t>
      </w:r>
      <w:r w:rsidR="00583C45">
        <w:rPr>
          <w:rFonts w:ascii="Palatino Linotype" w:hAnsi="Palatino Linotype"/>
          <w:sz w:val="24"/>
          <w:szCs w:val="24"/>
        </w:rPr>
        <w:t xml:space="preserve"> la parte </w:t>
      </w:r>
      <w:r w:rsidR="000E48BC" w:rsidRPr="00DE3AD3">
        <w:rPr>
          <w:rFonts w:ascii="Palatino Linotype" w:hAnsi="Palatino Linotype"/>
          <w:b/>
          <w:sz w:val="24"/>
          <w:szCs w:val="24"/>
        </w:rPr>
        <w:t>Recurrente</w:t>
      </w:r>
      <w:r w:rsidR="000E48BC" w:rsidRPr="00DE3AD3">
        <w:rPr>
          <w:rFonts w:ascii="Palatino Linotype" w:hAnsi="Palatino Linotype" w:cs="Arial"/>
          <w:sz w:val="24"/>
          <w:szCs w:val="24"/>
        </w:rPr>
        <w:t xml:space="preserve">, en contra de las respuestas del </w:t>
      </w:r>
      <w:r w:rsidR="00AE6CFE">
        <w:rPr>
          <w:rFonts w:ascii="Palatino Linotype" w:hAnsi="Palatino Linotype" w:cs="Arial"/>
          <w:b/>
          <w:sz w:val="24"/>
          <w:szCs w:val="24"/>
        </w:rPr>
        <w:t>Ayuntamiento de Zinacantepec</w:t>
      </w:r>
      <w:r w:rsidR="000E48BC" w:rsidRPr="00DE3AD3">
        <w:rPr>
          <w:rFonts w:ascii="Palatino Linotype" w:hAnsi="Palatino Linotype" w:cs="Arial"/>
          <w:b/>
          <w:sz w:val="24"/>
          <w:szCs w:val="24"/>
        </w:rPr>
        <w:t xml:space="preserve">, </w:t>
      </w:r>
      <w:r w:rsidR="000E48BC" w:rsidRPr="00DE3AD3">
        <w:rPr>
          <w:rFonts w:ascii="Palatino Linotype" w:hAnsi="Palatino Linotype" w:cs="Arial"/>
          <w:sz w:val="24"/>
          <w:szCs w:val="24"/>
        </w:rPr>
        <w:t>en lo subsecuente</w:t>
      </w:r>
      <w:r w:rsidR="000E48BC" w:rsidRPr="00DE3AD3">
        <w:rPr>
          <w:rFonts w:ascii="Palatino Linotype" w:hAnsi="Palatino Linotype" w:cs="Arial"/>
          <w:b/>
          <w:sz w:val="24"/>
          <w:szCs w:val="24"/>
        </w:rPr>
        <w:t xml:space="preserve"> el Sujeto Obligado, </w:t>
      </w:r>
      <w:r w:rsidR="000E48BC" w:rsidRPr="00DE3AD3">
        <w:rPr>
          <w:rFonts w:ascii="Palatino Linotype" w:hAnsi="Palatino Linotype" w:cs="Arial"/>
          <w:sz w:val="24"/>
          <w:szCs w:val="24"/>
        </w:rPr>
        <w:t>se procede a dictar la presente resolución.</w:t>
      </w:r>
    </w:p>
    <w:p w14:paraId="7714564F" w14:textId="77777777" w:rsidR="000E48BC" w:rsidRPr="00DE3AD3" w:rsidRDefault="000E48BC" w:rsidP="009E30B8">
      <w:pPr>
        <w:tabs>
          <w:tab w:val="left" w:pos="6960"/>
        </w:tabs>
        <w:spacing w:after="0" w:line="360" w:lineRule="auto"/>
        <w:jc w:val="both"/>
        <w:rPr>
          <w:rFonts w:ascii="Palatino Linotype" w:hAnsi="Palatino Linotype" w:cs="Arial"/>
          <w:sz w:val="24"/>
          <w:szCs w:val="24"/>
        </w:rPr>
      </w:pPr>
    </w:p>
    <w:p w14:paraId="62401B6B" w14:textId="77777777" w:rsidR="000E48BC" w:rsidRPr="00DE3AD3" w:rsidRDefault="000E48BC" w:rsidP="009E30B8">
      <w:pPr>
        <w:spacing w:after="0" w:line="360" w:lineRule="auto"/>
        <w:jc w:val="center"/>
        <w:rPr>
          <w:rFonts w:ascii="Palatino Linotype" w:hAnsi="Palatino Linotype" w:cs="Arial"/>
          <w:b/>
          <w:sz w:val="28"/>
          <w:szCs w:val="24"/>
        </w:rPr>
      </w:pPr>
      <w:r w:rsidRPr="00DE3AD3">
        <w:rPr>
          <w:rFonts w:ascii="Palatino Linotype" w:hAnsi="Palatino Linotype" w:cs="Arial"/>
          <w:b/>
          <w:sz w:val="28"/>
          <w:szCs w:val="24"/>
        </w:rPr>
        <w:t>A N T E C E D E N T E S</w:t>
      </w:r>
    </w:p>
    <w:p w14:paraId="5068C87D" w14:textId="77777777" w:rsidR="000E48BC" w:rsidRPr="00DE3AD3" w:rsidRDefault="000E48BC" w:rsidP="009E30B8">
      <w:pPr>
        <w:spacing w:after="0" w:line="360" w:lineRule="auto"/>
        <w:rPr>
          <w:rFonts w:ascii="Palatino Linotype" w:hAnsi="Palatino Linotype" w:cs="Arial"/>
          <w:b/>
          <w:sz w:val="24"/>
          <w:szCs w:val="24"/>
        </w:rPr>
      </w:pPr>
    </w:p>
    <w:p w14:paraId="5EE03D79" w14:textId="77777777" w:rsidR="00A275A3" w:rsidRPr="00A275A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b/>
          <w:sz w:val="28"/>
          <w:szCs w:val="28"/>
        </w:rPr>
        <w:t xml:space="preserve">PRIMERO. </w:t>
      </w:r>
      <w:r w:rsidRPr="00DE3AD3">
        <w:rPr>
          <w:rFonts w:ascii="Palatino Linotype" w:hAnsi="Palatino Linotype" w:cs="Arial"/>
          <w:sz w:val="24"/>
          <w:szCs w:val="24"/>
        </w:rPr>
        <w:t xml:space="preserve">Con fecha </w:t>
      </w:r>
      <w:r w:rsidR="00AE6CFE">
        <w:rPr>
          <w:rFonts w:ascii="Palatino Linotype" w:hAnsi="Palatino Linotype" w:cs="Arial"/>
          <w:sz w:val="24"/>
          <w:szCs w:val="24"/>
        </w:rPr>
        <w:t>31</w:t>
      </w:r>
      <w:r w:rsidRPr="00DE3AD3">
        <w:rPr>
          <w:rFonts w:ascii="Palatino Linotype" w:hAnsi="Palatino Linotype" w:cs="Arial"/>
          <w:sz w:val="24"/>
          <w:szCs w:val="24"/>
        </w:rPr>
        <w:t xml:space="preserve"> (</w:t>
      </w:r>
      <w:r w:rsidR="00AE6CFE">
        <w:rPr>
          <w:rFonts w:ascii="Palatino Linotype" w:hAnsi="Palatino Linotype" w:cs="Arial"/>
          <w:sz w:val="24"/>
          <w:szCs w:val="24"/>
        </w:rPr>
        <w:t>treinta y uno</w:t>
      </w:r>
      <w:r w:rsidR="00583C45">
        <w:rPr>
          <w:rFonts w:ascii="Palatino Linotype" w:hAnsi="Palatino Linotype" w:cs="Arial"/>
          <w:sz w:val="24"/>
          <w:szCs w:val="24"/>
        </w:rPr>
        <w:t xml:space="preserve">) </w:t>
      </w:r>
      <w:r w:rsidRPr="00DE3AD3">
        <w:rPr>
          <w:rFonts w:ascii="Palatino Linotype" w:hAnsi="Palatino Linotype" w:cs="Arial"/>
          <w:sz w:val="24"/>
          <w:szCs w:val="24"/>
        </w:rPr>
        <w:t xml:space="preserve">de </w:t>
      </w:r>
      <w:r w:rsidR="0058141C">
        <w:rPr>
          <w:rFonts w:ascii="Palatino Linotype" w:hAnsi="Palatino Linotype" w:cs="Arial"/>
          <w:sz w:val="24"/>
          <w:szCs w:val="24"/>
        </w:rPr>
        <w:t>jul</w:t>
      </w:r>
      <w:r w:rsidR="00132F30">
        <w:rPr>
          <w:rFonts w:ascii="Palatino Linotype" w:hAnsi="Palatino Linotype" w:cs="Arial"/>
          <w:sz w:val="24"/>
          <w:szCs w:val="24"/>
        </w:rPr>
        <w:t xml:space="preserve">io </w:t>
      </w:r>
      <w:r w:rsidRPr="00DE3AD3">
        <w:rPr>
          <w:rFonts w:ascii="Palatino Linotype" w:hAnsi="Palatino Linotype" w:cs="Arial"/>
          <w:sz w:val="24"/>
          <w:szCs w:val="24"/>
        </w:rPr>
        <w:t>de 202</w:t>
      </w:r>
      <w:r>
        <w:rPr>
          <w:rFonts w:ascii="Palatino Linotype" w:hAnsi="Palatino Linotype" w:cs="Arial"/>
          <w:sz w:val="24"/>
          <w:szCs w:val="24"/>
        </w:rPr>
        <w:t>3</w:t>
      </w:r>
      <w:r w:rsidRPr="00DE3AD3">
        <w:rPr>
          <w:rFonts w:ascii="Palatino Linotype" w:hAnsi="Palatino Linotype" w:cs="Arial"/>
          <w:sz w:val="24"/>
          <w:szCs w:val="24"/>
        </w:rPr>
        <w:t xml:space="preserve"> (dos mil </w:t>
      </w:r>
      <w:r>
        <w:rPr>
          <w:rFonts w:ascii="Palatino Linotype" w:hAnsi="Palatino Linotype" w:cs="Arial"/>
          <w:sz w:val="24"/>
          <w:szCs w:val="24"/>
        </w:rPr>
        <w:t>veintitrés</w:t>
      </w:r>
      <w:r w:rsidRPr="00DE3AD3">
        <w:rPr>
          <w:rFonts w:ascii="Palatino Linotype" w:hAnsi="Palatino Linotype" w:cs="Arial"/>
          <w:sz w:val="24"/>
          <w:szCs w:val="24"/>
        </w:rPr>
        <w:t xml:space="preserve">), </w:t>
      </w:r>
      <w:r w:rsidR="0058141C">
        <w:rPr>
          <w:rFonts w:ascii="Palatino Linotype" w:hAnsi="Palatino Linotype" w:cs="Arial"/>
          <w:sz w:val="24"/>
          <w:szCs w:val="24"/>
        </w:rPr>
        <w:t>la parte</w:t>
      </w:r>
      <w:r w:rsidRPr="00DE3AD3">
        <w:rPr>
          <w:rFonts w:ascii="Palatino Linotype" w:hAnsi="Palatino Linotype" w:cs="Arial"/>
          <w:b/>
          <w:sz w:val="24"/>
          <w:szCs w:val="24"/>
        </w:rPr>
        <w:t xml:space="preserve"> Recurrente</w:t>
      </w:r>
      <w:r w:rsidR="00583C45">
        <w:rPr>
          <w:rFonts w:ascii="Palatino Linotype" w:hAnsi="Palatino Linotype" w:cs="Arial"/>
          <w:sz w:val="24"/>
          <w:szCs w:val="24"/>
        </w:rPr>
        <w:t xml:space="preserve"> presentó a través d</w:t>
      </w:r>
      <w:r>
        <w:rPr>
          <w:rFonts w:ascii="Palatino Linotype" w:hAnsi="Palatino Linotype" w:cs="Arial"/>
          <w:sz w:val="24"/>
          <w:szCs w:val="24"/>
        </w:rPr>
        <w:t>el</w:t>
      </w:r>
      <w:r w:rsidRPr="00DE3AD3">
        <w:rPr>
          <w:rFonts w:ascii="Palatino Linotype" w:hAnsi="Palatino Linotype" w:cs="Arial"/>
          <w:sz w:val="24"/>
          <w:szCs w:val="24"/>
        </w:rPr>
        <w:t xml:space="preserve"> Sistema de Acceso a la Información Mexiquense, en lo posterior el </w:t>
      </w:r>
      <w:r w:rsidRPr="00DE3AD3">
        <w:rPr>
          <w:rFonts w:ascii="Palatino Linotype" w:hAnsi="Palatino Linotype" w:cs="Arial"/>
          <w:b/>
          <w:sz w:val="24"/>
          <w:szCs w:val="24"/>
        </w:rPr>
        <w:t>SAIMEX</w:t>
      </w:r>
      <w:r w:rsidRPr="00DE3AD3">
        <w:rPr>
          <w:rFonts w:ascii="Palatino Linotype" w:hAnsi="Palatino Linotype" w:cs="Arial"/>
          <w:sz w:val="24"/>
          <w:szCs w:val="24"/>
        </w:rPr>
        <w:t xml:space="preserve">, ante </w:t>
      </w:r>
      <w:r w:rsidRPr="00DE3AD3">
        <w:rPr>
          <w:rFonts w:ascii="Palatino Linotype" w:hAnsi="Palatino Linotype" w:cs="Arial"/>
          <w:b/>
          <w:sz w:val="24"/>
          <w:szCs w:val="24"/>
        </w:rPr>
        <w:t>el Sujeto Obligado</w:t>
      </w:r>
      <w:r w:rsidRPr="00DE3AD3">
        <w:rPr>
          <w:rFonts w:ascii="Palatino Linotype" w:hAnsi="Palatino Linotype" w:cs="Arial"/>
          <w:sz w:val="24"/>
          <w:szCs w:val="24"/>
        </w:rPr>
        <w:t>, solicitud</w:t>
      </w:r>
      <w:r w:rsidR="00A275A3">
        <w:rPr>
          <w:rFonts w:ascii="Palatino Linotype" w:hAnsi="Palatino Linotype" w:cs="Arial"/>
          <w:sz w:val="24"/>
          <w:szCs w:val="24"/>
        </w:rPr>
        <w:t>es</w:t>
      </w:r>
      <w:r w:rsidRPr="00DE3AD3">
        <w:rPr>
          <w:rFonts w:ascii="Palatino Linotype" w:hAnsi="Palatino Linotype" w:cs="Arial"/>
          <w:sz w:val="24"/>
          <w:szCs w:val="24"/>
        </w:rPr>
        <w:t xml:space="preserve"> de acceso a la información pública,</w:t>
      </w:r>
      <w:r>
        <w:rPr>
          <w:rFonts w:ascii="Palatino Linotype" w:hAnsi="Palatino Linotype" w:cs="Arial"/>
          <w:sz w:val="24"/>
          <w:szCs w:val="24"/>
        </w:rPr>
        <w:t xml:space="preserve"> la</w:t>
      </w:r>
      <w:r w:rsidR="00A275A3">
        <w:rPr>
          <w:rFonts w:ascii="Palatino Linotype" w:hAnsi="Palatino Linotype" w:cs="Arial"/>
          <w:sz w:val="24"/>
          <w:szCs w:val="24"/>
        </w:rPr>
        <w:t>s</w:t>
      </w:r>
      <w:r>
        <w:rPr>
          <w:rFonts w:ascii="Palatino Linotype" w:hAnsi="Palatino Linotype" w:cs="Arial"/>
          <w:sz w:val="24"/>
          <w:szCs w:val="24"/>
        </w:rPr>
        <w:t xml:space="preserve"> cual</w:t>
      </w:r>
      <w:r w:rsidR="00A275A3">
        <w:rPr>
          <w:rFonts w:ascii="Palatino Linotype" w:hAnsi="Palatino Linotype" w:cs="Arial"/>
          <w:sz w:val="24"/>
          <w:szCs w:val="24"/>
        </w:rPr>
        <w:t>es</w:t>
      </w:r>
      <w:r>
        <w:rPr>
          <w:rFonts w:ascii="Palatino Linotype" w:hAnsi="Palatino Linotype" w:cs="Arial"/>
          <w:sz w:val="24"/>
          <w:szCs w:val="24"/>
        </w:rPr>
        <w:t xml:space="preserve"> </w:t>
      </w:r>
      <w:r w:rsidR="00A275A3" w:rsidRPr="00A275A3">
        <w:rPr>
          <w:rFonts w:ascii="Palatino Linotype" w:hAnsi="Palatino Linotype" w:cs="Arial"/>
          <w:sz w:val="24"/>
          <w:szCs w:val="24"/>
        </w:rPr>
        <w:t>quedaron registradas bajo los números de expedientes</w:t>
      </w:r>
      <w:r w:rsidR="00A275A3" w:rsidRPr="00A275A3">
        <w:rPr>
          <w:rFonts w:ascii="Palatino Linotype" w:hAnsi="Palatino Linotype" w:cs="Arial"/>
          <w:b/>
          <w:sz w:val="24"/>
          <w:szCs w:val="24"/>
        </w:rPr>
        <w:t xml:space="preserve"> </w:t>
      </w:r>
      <w:r w:rsidR="00A275A3" w:rsidRPr="00A275A3">
        <w:rPr>
          <w:rFonts w:ascii="Palatino Linotype" w:hAnsi="Palatino Linotype" w:cs="Arial"/>
          <w:b/>
          <w:bCs/>
          <w:sz w:val="24"/>
          <w:szCs w:val="24"/>
        </w:rPr>
        <w:t>00823/ZINACANT/IP/2023</w:t>
      </w:r>
      <w:r w:rsidR="00A275A3" w:rsidRPr="00A275A3">
        <w:rPr>
          <w:rFonts w:ascii="Palatino Linotype" w:hAnsi="Palatino Linotype" w:cs="Arial"/>
          <w:b/>
          <w:sz w:val="24"/>
          <w:szCs w:val="24"/>
        </w:rPr>
        <w:t xml:space="preserve"> y </w:t>
      </w:r>
      <w:r w:rsidR="00A275A3" w:rsidRPr="00A275A3">
        <w:rPr>
          <w:rFonts w:ascii="Palatino Linotype" w:hAnsi="Palatino Linotype" w:cs="Arial"/>
          <w:b/>
          <w:bCs/>
          <w:sz w:val="24"/>
          <w:szCs w:val="24"/>
        </w:rPr>
        <w:t>0082</w:t>
      </w:r>
      <w:r w:rsidR="00A275A3">
        <w:rPr>
          <w:rFonts w:ascii="Palatino Linotype" w:hAnsi="Palatino Linotype" w:cs="Arial"/>
          <w:b/>
          <w:bCs/>
          <w:sz w:val="24"/>
          <w:szCs w:val="24"/>
        </w:rPr>
        <w:t>4</w:t>
      </w:r>
      <w:r w:rsidR="00A275A3" w:rsidRPr="00A275A3">
        <w:rPr>
          <w:rFonts w:ascii="Palatino Linotype" w:hAnsi="Palatino Linotype" w:cs="Arial"/>
          <w:b/>
          <w:bCs/>
          <w:sz w:val="24"/>
          <w:szCs w:val="24"/>
        </w:rPr>
        <w:t>/ZINACANT/IP/2023</w:t>
      </w:r>
      <w:r w:rsidR="00A275A3" w:rsidRPr="00A275A3">
        <w:rPr>
          <w:rFonts w:ascii="Palatino Linotype" w:hAnsi="Palatino Linotype" w:cs="Arial"/>
          <w:sz w:val="24"/>
          <w:szCs w:val="24"/>
          <w:lang w:eastAsia="es-MX"/>
        </w:rPr>
        <w:t>,</w:t>
      </w:r>
      <w:r w:rsidR="00A275A3" w:rsidRPr="00A275A3">
        <w:rPr>
          <w:rFonts w:ascii="Palatino Linotype" w:hAnsi="Palatino Linotype" w:cs="Arial"/>
          <w:b/>
          <w:sz w:val="24"/>
          <w:szCs w:val="24"/>
          <w:lang w:eastAsia="es-MX"/>
        </w:rPr>
        <w:t xml:space="preserve"> </w:t>
      </w:r>
      <w:r w:rsidR="00A275A3" w:rsidRPr="00A275A3">
        <w:rPr>
          <w:rFonts w:ascii="Palatino Linotype" w:hAnsi="Palatino Linotype" w:cs="Arial"/>
          <w:sz w:val="24"/>
          <w:szCs w:val="24"/>
        </w:rPr>
        <w:t>mediante las cuales solicitó información en el tenor siguiente:</w:t>
      </w:r>
    </w:p>
    <w:p w14:paraId="5BA33188" w14:textId="77777777" w:rsidR="000E48BC" w:rsidRPr="00DE3AD3" w:rsidRDefault="000E48BC" w:rsidP="009E30B8">
      <w:pPr>
        <w:spacing w:after="0" w:line="360" w:lineRule="auto"/>
        <w:jc w:val="both"/>
        <w:rPr>
          <w:rFonts w:ascii="Palatino Linotype" w:hAnsi="Palatino Linotype" w:cs="Arial"/>
          <w:sz w:val="24"/>
          <w:szCs w:val="24"/>
        </w:rPr>
      </w:pPr>
    </w:p>
    <w:p w14:paraId="1EB021CC" w14:textId="77777777" w:rsidR="00A275A3" w:rsidRPr="00A275A3" w:rsidRDefault="00A275A3" w:rsidP="009E30B8">
      <w:pPr>
        <w:numPr>
          <w:ilvl w:val="0"/>
          <w:numId w:val="1"/>
        </w:numPr>
        <w:spacing w:after="0" w:line="360" w:lineRule="auto"/>
        <w:jc w:val="both"/>
        <w:rPr>
          <w:rFonts w:ascii="Palatino Linotype" w:eastAsia="Times New Roman" w:hAnsi="Palatino Linotype" w:cs="Arial"/>
          <w:sz w:val="24"/>
          <w:szCs w:val="24"/>
          <w:lang w:val="es-ES" w:eastAsia="es-ES"/>
        </w:rPr>
      </w:pPr>
      <w:r w:rsidRPr="00A275A3">
        <w:rPr>
          <w:rFonts w:ascii="Palatino Linotype" w:hAnsi="Palatino Linotype" w:cs="Arial"/>
          <w:b/>
          <w:bCs/>
          <w:sz w:val="24"/>
          <w:szCs w:val="24"/>
        </w:rPr>
        <w:t>00823/ZINACANT/IP/2023</w:t>
      </w:r>
      <w:r w:rsidRPr="00A275A3">
        <w:rPr>
          <w:rFonts w:ascii="Palatino Linotype" w:eastAsia="Times New Roman" w:hAnsi="Palatino Linotype" w:cs="Arial"/>
          <w:b/>
          <w:sz w:val="24"/>
          <w:szCs w:val="24"/>
          <w:lang w:val="es-ES" w:eastAsia="es-ES"/>
        </w:rPr>
        <w:t>:</w:t>
      </w:r>
    </w:p>
    <w:p w14:paraId="660D5E75" w14:textId="77777777" w:rsidR="00D41136" w:rsidRPr="00D41136" w:rsidRDefault="00A275A3" w:rsidP="009E30B8">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A275A3">
        <w:rPr>
          <w:rFonts w:ascii="Palatino Linotype" w:eastAsia="Times New Roman" w:hAnsi="Palatino Linotype" w:cs="Times New Roman"/>
          <w:i/>
          <w:szCs w:val="24"/>
          <w:lang w:val="es-ES_tradnl" w:eastAsia="es-ES"/>
        </w:rPr>
        <w:t>"</w:t>
      </w:r>
    </w:p>
    <w:p w14:paraId="29ED960E" w14:textId="77777777" w:rsidR="00A275A3" w:rsidRPr="00A275A3" w:rsidRDefault="00D41136" w:rsidP="009E30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41136">
        <w:rPr>
          <w:rFonts w:ascii="Palatino Linotype" w:eastAsia="Times New Roman" w:hAnsi="Palatino Linotype" w:cs="Times New Roman"/>
          <w:i/>
          <w:szCs w:val="24"/>
          <w:lang w:eastAsia="es-ES"/>
        </w:rPr>
        <w:lastRenderedPageBreak/>
        <w:t>SOLICITO TODOS LOS RECONOCIMIENTOS OTORGADOS AL MÉRITO MUNICIPAL DE LOS ÚLTIMOS 5 AÑOS</w:t>
      </w:r>
      <w:r w:rsidR="00A275A3" w:rsidRPr="00A275A3">
        <w:rPr>
          <w:rFonts w:ascii="Palatino Linotype" w:eastAsia="Times New Roman" w:hAnsi="Palatino Linotype" w:cs="Times New Roman"/>
          <w:i/>
          <w:szCs w:val="24"/>
          <w:lang w:val="es-ES_tradnl" w:eastAsia="es-ES"/>
        </w:rPr>
        <w:t>"</w:t>
      </w:r>
    </w:p>
    <w:p w14:paraId="1AA271FA" w14:textId="77777777" w:rsidR="00A275A3" w:rsidRPr="00A275A3" w:rsidRDefault="00A275A3" w:rsidP="009E30B8">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64FB43F5" w14:textId="77777777" w:rsidR="00A275A3" w:rsidRPr="00A275A3" w:rsidRDefault="00A275A3" w:rsidP="009E30B8">
      <w:pPr>
        <w:numPr>
          <w:ilvl w:val="0"/>
          <w:numId w:val="1"/>
        </w:numPr>
        <w:spacing w:after="0" w:line="360" w:lineRule="auto"/>
        <w:jc w:val="both"/>
        <w:rPr>
          <w:rFonts w:ascii="Palatino Linotype" w:eastAsia="Times New Roman" w:hAnsi="Palatino Linotype" w:cs="Arial"/>
          <w:sz w:val="24"/>
          <w:szCs w:val="24"/>
          <w:lang w:val="es-ES" w:eastAsia="es-ES"/>
        </w:rPr>
      </w:pPr>
      <w:r w:rsidRPr="00A275A3">
        <w:rPr>
          <w:rFonts w:ascii="Palatino Linotype" w:hAnsi="Palatino Linotype" w:cs="Arial"/>
          <w:b/>
          <w:bCs/>
          <w:sz w:val="24"/>
          <w:szCs w:val="24"/>
        </w:rPr>
        <w:t>0082</w:t>
      </w:r>
      <w:r>
        <w:rPr>
          <w:rFonts w:ascii="Palatino Linotype" w:hAnsi="Palatino Linotype" w:cs="Arial"/>
          <w:b/>
          <w:bCs/>
          <w:sz w:val="24"/>
          <w:szCs w:val="24"/>
        </w:rPr>
        <w:t>4</w:t>
      </w:r>
      <w:r w:rsidRPr="00A275A3">
        <w:rPr>
          <w:rFonts w:ascii="Palatino Linotype" w:hAnsi="Palatino Linotype" w:cs="Arial"/>
          <w:b/>
          <w:bCs/>
          <w:sz w:val="24"/>
          <w:szCs w:val="24"/>
        </w:rPr>
        <w:t>/ZINACANT/IP/2023</w:t>
      </w:r>
      <w:r w:rsidRPr="00A275A3">
        <w:rPr>
          <w:rFonts w:ascii="Palatino Linotype" w:eastAsia="Times New Roman" w:hAnsi="Palatino Linotype" w:cs="Arial"/>
          <w:b/>
          <w:sz w:val="24"/>
          <w:szCs w:val="24"/>
          <w:lang w:val="es-ES" w:eastAsia="es-ES"/>
        </w:rPr>
        <w:t>:</w:t>
      </w:r>
    </w:p>
    <w:p w14:paraId="166AFA6E" w14:textId="77777777" w:rsidR="00A275A3" w:rsidRPr="00A275A3" w:rsidRDefault="00A275A3" w:rsidP="009E30B8">
      <w:pPr>
        <w:spacing w:after="0" w:line="360" w:lineRule="auto"/>
        <w:jc w:val="both"/>
        <w:rPr>
          <w:rFonts w:ascii="Palatino Linotype" w:hAnsi="Palatino Linotype" w:cs="Arial"/>
          <w:sz w:val="24"/>
          <w:szCs w:val="24"/>
        </w:rPr>
      </w:pPr>
    </w:p>
    <w:p w14:paraId="2115FB12" w14:textId="77777777" w:rsidR="00A275A3" w:rsidRPr="00A275A3" w:rsidRDefault="00A275A3" w:rsidP="009E30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275A3">
        <w:rPr>
          <w:rFonts w:ascii="Palatino Linotype" w:eastAsia="Times New Roman" w:hAnsi="Palatino Linotype" w:cs="Times New Roman"/>
          <w:i/>
          <w:szCs w:val="24"/>
          <w:lang w:val="es-ES_tradnl" w:eastAsia="es-ES"/>
        </w:rPr>
        <w:t>"</w:t>
      </w:r>
      <w:r w:rsidR="00D41136" w:rsidRPr="00D41136">
        <w:rPr>
          <w:rFonts w:ascii="Palatino Linotype" w:eastAsia="Times New Roman" w:hAnsi="Palatino Linotype" w:cs="Times New Roman"/>
          <w:i/>
          <w:szCs w:val="24"/>
          <w:lang w:eastAsia="es-ES"/>
        </w:rPr>
        <w:t>SOLICITO TODOS LOS RECONOCIMIENTOS OTORGADOS A LA JUVENTUD DE LOS ÚLTIMOS 5 AÑOS</w:t>
      </w:r>
      <w:r w:rsidRPr="00A275A3">
        <w:rPr>
          <w:rFonts w:ascii="Palatino Linotype" w:eastAsia="Times New Roman" w:hAnsi="Palatino Linotype" w:cs="Times New Roman"/>
          <w:i/>
          <w:szCs w:val="24"/>
          <w:lang w:val="es-ES_tradnl" w:eastAsia="es-ES"/>
        </w:rPr>
        <w:t>"</w:t>
      </w:r>
    </w:p>
    <w:p w14:paraId="634DA25A" w14:textId="77777777" w:rsidR="000E48BC" w:rsidRDefault="000E48BC" w:rsidP="009E30B8">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345A351B" w14:textId="77777777" w:rsidR="000E48BC" w:rsidRDefault="000E48BC" w:rsidP="009E30B8">
      <w:pPr>
        <w:tabs>
          <w:tab w:val="left" w:pos="5647"/>
        </w:tabs>
        <w:spacing w:after="0" w:line="360" w:lineRule="auto"/>
        <w:jc w:val="both"/>
        <w:rPr>
          <w:rFonts w:ascii="Palatino Linotype" w:hAnsi="Palatino Linotype"/>
          <w:color w:val="000000"/>
          <w:sz w:val="24"/>
          <w:szCs w:val="24"/>
        </w:rPr>
      </w:pPr>
      <w:r w:rsidRPr="00DE3AD3">
        <w:rPr>
          <w:rFonts w:ascii="Palatino Linotype" w:eastAsia="Times New Roman" w:hAnsi="Palatino Linotype" w:cs="Times New Roman"/>
          <w:sz w:val="24"/>
          <w:szCs w:val="24"/>
          <w:lang w:val="es-ES_tradnl" w:eastAsia="es-ES"/>
        </w:rPr>
        <w:t xml:space="preserve">Modalidad de entrega: </w:t>
      </w:r>
      <w:r w:rsidR="00583C45">
        <w:rPr>
          <w:rFonts w:ascii="Palatino Linotype" w:hAnsi="Palatino Linotype"/>
          <w:b/>
          <w:i/>
          <w:color w:val="000000"/>
          <w:sz w:val="24"/>
          <w:szCs w:val="24"/>
        </w:rPr>
        <w:t>a través del sistema SAIMEX</w:t>
      </w:r>
    </w:p>
    <w:p w14:paraId="03B4218E" w14:textId="77777777" w:rsidR="00D41136" w:rsidRPr="00D41136" w:rsidRDefault="00D41136" w:rsidP="009E30B8">
      <w:pPr>
        <w:tabs>
          <w:tab w:val="left" w:pos="5647"/>
        </w:tabs>
        <w:spacing w:after="0" w:line="360" w:lineRule="auto"/>
        <w:jc w:val="both"/>
        <w:rPr>
          <w:rFonts w:ascii="Palatino Linotype" w:hAnsi="Palatino Linotype"/>
          <w:color w:val="000000"/>
          <w:sz w:val="24"/>
          <w:szCs w:val="24"/>
        </w:rPr>
      </w:pPr>
    </w:p>
    <w:p w14:paraId="307808C6" w14:textId="77777777" w:rsidR="00AE6CFE" w:rsidRPr="00AE6CFE" w:rsidRDefault="00AE6CFE" w:rsidP="009E30B8">
      <w:pPr>
        <w:spacing w:after="0" w:line="360" w:lineRule="auto"/>
        <w:jc w:val="both"/>
        <w:rPr>
          <w:rFonts w:ascii="Palatino Linotype" w:hAnsi="Palatino Linotype" w:cs="Arial"/>
          <w:sz w:val="24"/>
          <w:szCs w:val="24"/>
        </w:rPr>
      </w:pPr>
      <w:r w:rsidRPr="00AE6CFE">
        <w:rPr>
          <w:rFonts w:ascii="Palatino Linotype" w:hAnsi="Palatino Linotype" w:cs="Arial"/>
          <w:b/>
          <w:sz w:val="28"/>
          <w:szCs w:val="24"/>
        </w:rPr>
        <w:t>SEGUNDO</w:t>
      </w:r>
      <w:r w:rsidRPr="00AE6CFE">
        <w:rPr>
          <w:rFonts w:ascii="Palatino Linotype" w:hAnsi="Palatino Linotype" w:cs="Arial"/>
          <w:b/>
          <w:sz w:val="24"/>
          <w:szCs w:val="24"/>
        </w:rPr>
        <w:t xml:space="preserve">. </w:t>
      </w:r>
      <w:r w:rsidRPr="00AE6CFE">
        <w:rPr>
          <w:rFonts w:ascii="Palatino Linotype" w:hAnsi="Palatino Linotype" w:cs="Arial"/>
          <w:sz w:val="24"/>
          <w:szCs w:val="24"/>
        </w:rPr>
        <w:t xml:space="preserve">En </w:t>
      </w:r>
      <w:r w:rsidR="00D41136">
        <w:rPr>
          <w:rFonts w:ascii="Palatino Linotype" w:hAnsi="Palatino Linotype" w:cs="Arial"/>
          <w:sz w:val="24"/>
          <w:szCs w:val="24"/>
        </w:rPr>
        <w:t>los</w:t>
      </w:r>
      <w:r w:rsidRPr="00AE6CFE">
        <w:rPr>
          <w:rFonts w:ascii="Palatino Linotype" w:hAnsi="Palatino Linotype" w:cs="Arial"/>
          <w:sz w:val="24"/>
          <w:szCs w:val="24"/>
        </w:rPr>
        <w:t xml:space="preserve"> expediente</w:t>
      </w:r>
      <w:r w:rsidR="00D41136">
        <w:rPr>
          <w:rFonts w:ascii="Palatino Linotype" w:hAnsi="Palatino Linotype" w:cs="Arial"/>
          <w:sz w:val="24"/>
          <w:szCs w:val="24"/>
        </w:rPr>
        <w:t>s</w:t>
      </w:r>
      <w:r w:rsidRPr="00AE6CFE">
        <w:rPr>
          <w:rFonts w:ascii="Palatino Linotype" w:hAnsi="Palatino Linotype" w:cs="Arial"/>
          <w:sz w:val="24"/>
          <w:szCs w:val="24"/>
        </w:rPr>
        <w:t xml:space="preserve"> electrónico</w:t>
      </w:r>
      <w:r w:rsidR="00D41136">
        <w:rPr>
          <w:rFonts w:ascii="Palatino Linotype" w:hAnsi="Palatino Linotype" w:cs="Arial"/>
          <w:sz w:val="24"/>
          <w:szCs w:val="24"/>
        </w:rPr>
        <w:t>s</w:t>
      </w:r>
      <w:r w:rsidRPr="00AE6CFE">
        <w:rPr>
          <w:rFonts w:ascii="Palatino Linotype" w:hAnsi="Palatino Linotype" w:cs="Arial"/>
          <w:sz w:val="24"/>
          <w:szCs w:val="24"/>
        </w:rPr>
        <w:t xml:space="preserve"> SAIMEX, </w:t>
      </w:r>
      <w:proofErr w:type="spellStart"/>
      <w:r w:rsidRPr="00AE6CFE">
        <w:rPr>
          <w:rFonts w:ascii="Palatino Linotype" w:hAnsi="Palatino Linotype" w:cs="Arial"/>
          <w:sz w:val="24"/>
          <w:szCs w:val="24"/>
        </w:rPr>
        <w:t>aperturado</w:t>
      </w:r>
      <w:r w:rsidR="00D41136">
        <w:rPr>
          <w:rFonts w:ascii="Palatino Linotype" w:hAnsi="Palatino Linotype" w:cs="Arial"/>
          <w:sz w:val="24"/>
          <w:szCs w:val="24"/>
        </w:rPr>
        <w:t>s</w:t>
      </w:r>
      <w:proofErr w:type="spellEnd"/>
      <w:r w:rsidRPr="00AE6CFE">
        <w:rPr>
          <w:rFonts w:ascii="Palatino Linotype" w:hAnsi="Palatino Linotype" w:cs="Arial"/>
          <w:sz w:val="24"/>
          <w:szCs w:val="24"/>
        </w:rPr>
        <w:t xml:space="preserve"> con motivo del ingreso de la solicitud, se aprecia que, en un primer momento que el </w:t>
      </w:r>
      <w:r w:rsidRPr="00AE6CFE">
        <w:rPr>
          <w:rFonts w:ascii="Palatino Linotype" w:hAnsi="Palatino Linotype" w:cs="Arial"/>
          <w:b/>
          <w:sz w:val="24"/>
          <w:szCs w:val="24"/>
        </w:rPr>
        <w:t>Sujeto Obligado</w:t>
      </w:r>
      <w:r w:rsidRPr="00AE6CFE">
        <w:rPr>
          <w:rFonts w:ascii="Palatino Linotype" w:hAnsi="Palatino Linotype" w:cs="Arial"/>
          <w:sz w:val="24"/>
          <w:szCs w:val="24"/>
        </w:rPr>
        <w:t xml:space="preserve"> notificó, el </w:t>
      </w:r>
      <w:r>
        <w:rPr>
          <w:rFonts w:ascii="Palatino Linotype" w:hAnsi="Palatino Linotype" w:cs="Arial"/>
          <w:sz w:val="24"/>
          <w:szCs w:val="24"/>
        </w:rPr>
        <w:t xml:space="preserve">21 (veintiuno) de </w:t>
      </w:r>
      <w:r w:rsidRPr="00AE6CFE">
        <w:rPr>
          <w:rFonts w:ascii="Palatino Linotype" w:hAnsi="Palatino Linotype" w:cs="Arial"/>
          <w:sz w:val="24"/>
          <w:szCs w:val="24"/>
        </w:rPr>
        <w:t xml:space="preserve">agosto de </w:t>
      </w:r>
      <w:r>
        <w:rPr>
          <w:rFonts w:ascii="Palatino Linotype" w:hAnsi="Palatino Linotype" w:cs="Arial"/>
          <w:sz w:val="24"/>
          <w:szCs w:val="24"/>
        </w:rPr>
        <w:t>2023 (</w:t>
      </w:r>
      <w:r w:rsidRPr="00AE6CFE">
        <w:rPr>
          <w:rFonts w:ascii="Palatino Linotype" w:hAnsi="Palatino Linotype" w:cs="Arial"/>
          <w:sz w:val="24"/>
          <w:szCs w:val="24"/>
        </w:rPr>
        <w:t>dos mil veintitrés</w:t>
      </w:r>
      <w:r>
        <w:rPr>
          <w:rFonts w:ascii="Palatino Linotype" w:hAnsi="Palatino Linotype" w:cs="Arial"/>
          <w:sz w:val="24"/>
          <w:szCs w:val="24"/>
        </w:rPr>
        <w:t>)</w:t>
      </w:r>
      <w:r w:rsidRPr="00AE6CFE">
        <w:rPr>
          <w:rFonts w:ascii="Palatino Linotype" w:hAnsi="Palatino Linotype" w:cs="Arial"/>
          <w:sz w:val="24"/>
          <w:szCs w:val="24"/>
        </w:rPr>
        <w:t>, al entonces Solicitante que, el término ordinario de quince días hábiles para dar respuesta, había sido prorrogado por un término extraordinario de siete días hábiles, manifestando lo siguiente:</w:t>
      </w:r>
    </w:p>
    <w:p w14:paraId="07F552A6" w14:textId="77777777" w:rsidR="00AE6CFE" w:rsidRPr="00AE6CFE" w:rsidRDefault="00AE6CFE" w:rsidP="009E30B8">
      <w:pPr>
        <w:spacing w:after="0" w:line="360" w:lineRule="auto"/>
        <w:jc w:val="both"/>
        <w:rPr>
          <w:rFonts w:ascii="Palatino Linotype" w:hAnsi="Palatino Linotype" w:cs="Arial"/>
          <w:sz w:val="24"/>
          <w:szCs w:val="24"/>
        </w:rPr>
      </w:pPr>
    </w:p>
    <w:p w14:paraId="69705F0D" w14:textId="77777777" w:rsidR="00AE6CFE" w:rsidRPr="00AE6CFE" w:rsidRDefault="00AE6CFE" w:rsidP="009E30B8">
      <w:pPr>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6FB7122" w14:textId="77777777" w:rsidR="00AE6CFE" w:rsidRPr="00AE6CFE" w:rsidRDefault="00AE6CFE" w:rsidP="009E30B8">
      <w:pPr>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Con fundamento en el artículo 163 de la Ley de Transparencia y Acceso a la Información Pública del Estado de México y Municipios se aprueba prórroga solicitada con la finalidad de dar cabal cumplimiento a su requerimiento.”</w:t>
      </w:r>
    </w:p>
    <w:p w14:paraId="472FDF0C" w14:textId="77777777" w:rsidR="00AE6CFE" w:rsidRPr="00AE6CFE" w:rsidRDefault="00AE6CFE" w:rsidP="009E30B8">
      <w:pPr>
        <w:spacing w:after="0" w:line="360" w:lineRule="auto"/>
        <w:jc w:val="both"/>
        <w:rPr>
          <w:rFonts w:ascii="Palatino Linotype" w:hAnsi="Palatino Linotype" w:cs="Arial"/>
          <w:sz w:val="24"/>
          <w:szCs w:val="24"/>
        </w:rPr>
      </w:pPr>
    </w:p>
    <w:p w14:paraId="128CA3F5" w14:textId="77777777" w:rsidR="00AE6CFE" w:rsidRPr="00AE6CFE" w:rsidRDefault="00AE6CFE" w:rsidP="009E30B8">
      <w:pPr>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Ampliación del término que, no cumple los requisitos establecidos en el artículo párrafo segundo del artículo 163 de la Ley de Transparencia Local, el cual establece la </w:t>
      </w:r>
      <w:r w:rsidRPr="00AE6CFE">
        <w:rPr>
          <w:rFonts w:ascii="Palatino Linotype" w:hAnsi="Palatino Linotype" w:cs="Arial"/>
          <w:sz w:val="24"/>
          <w:szCs w:val="24"/>
        </w:rPr>
        <w:lastRenderedPageBreak/>
        <w:t>procedencia de ampliación, pero debe ser aprobada por el Comité de Transparencia del Sujeto Obligado, circunstancia que no fue observada.</w:t>
      </w:r>
    </w:p>
    <w:p w14:paraId="387AA441" w14:textId="77777777" w:rsidR="00AE6CFE" w:rsidRDefault="00AE6CFE" w:rsidP="009E30B8">
      <w:pPr>
        <w:spacing w:after="0" w:line="360" w:lineRule="auto"/>
        <w:jc w:val="both"/>
        <w:rPr>
          <w:rFonts w:ascii="Palatino Linotype" w:hAnsi="Palatino Linotype" w:cs="Arial"/>
          <w:b/>
          <w:sz w:val="28"/>
          <w:szCs w:val="24"/>
        </w:rPr>
      </w:pPr>
    </w:p>
    <w:p w14:paraId="53FC1892" w14:textId="77777777" w:rsidR="000E48BC" w:rsidRDefault="00AE6CFE" w:rsidP="009E30B8">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b/>
          <w:sz w:val="28"/>
          <w:szCs w:val="24"/>
        </w:rPr>
        <w:t>TERCERO</w:t>
      </w:r>
      <w:r w:rsidR="000E48BC" w:rsidRPr="00DE3AD3">
        <w:rPr>
          <w:rFonts w:ascii="Palatino Linotype" w:hAnsi="Palatino Linotype" w:cs="Arial"/>
          <w:b/>
          <w:sz w:val="24"/>
          <w:szCs w:val="24"/>
        </w:rPr>
        <w:t xml:space="preserve">. </w:t>
      </w:r>
      <w:r w:rsidR="00795056">
        <w:rPr>
          <w:rFonts w:ascii="Palatino Linotype" w:hAnsi="Palatino Linotype" w:cs="Arial"/>
          <w:sz w:val="24"/>
          <w:szCs w:val="24"/>
        </w:rPr>
        <w:t>Una vez transcurridos el término ordinario como el extraordinario para dar respuesta, se observa que,</w:t>
      </w:r>
      <w:r w:rsidR="000E48BC">
        <w:rPr>
          <w:rFonts w:ascii="Palatino Linotype" w:eastAsia="Times New Roman" w:hAnsi="Palatino Linotype" w:cs="Times New Roman"/>
          <w:sz w:val="24"/>
          <w:szCs w:val="24"/>
          <w:lang w:val="es-ES" w:eastAsia="es-ES"/>
        </w:rPr>
        <w:t xml:space="preserve"> en fecha </w:t>
      </w:r>
      <w:r w:rsidR="0058141C">
        <w:rPr>
          <w:rFonts w:ascii="Palatino Linotype" w:eastAsia="Times New Roman" w:hAnsi="Palatino Linotype" w:cs="Times New Roman"/>
          <w:sz w:val="24"/>
          <w:szCs w:val="24"/>
          <w:lang w:val="es-ES" w:eastAsia="es-ES"/>
        </w:rPr>
        <w:t>21</w:t>
      </w:r>
      <w:r w:rsidR="000E48BC">
        <w:rPr>
          <w:rFonts w:ascii="Palatino Linotype" w:eastAsia="Times New Roman" w:hAnsi="Palatino Linotype" w:cs="Times New Roman"/>
          <w:sz w:val="24"/>
          <w:szCs w:val="24"/>
          <w:lang w:val="es-ES" w:eastAsia="es-ES"/>
        </w:rPr>
        <w:t xml:space="preserve"> (</w:t>
      </w:r>
      <w:r w:rsidR="0058141C">
        <w:rPr>
          <w:rFonts w:ascii="Palatino Linotype" w:eastAsia="Times New Roman" w:hAnsi="Palatino Linotype" w:cs="Times New Roman"/>
          <w:sz w:val="24"/>
          <w:szCs w:val="24"/>
          <w:lang w:val="es-ES" w:eastAsia="es-ES"/>
        </w:rPr>
        <w:t>veintiuno</w:t>
      </w:r>
      <w:r w:rsidR="000E48BC">
        <w:rPr>
          <w:rFonts w:ascii="Palatino Linotype" w:eastAsia="Times New Roman" w:hAnsi="Palatino Linotype" w:cs="Times New Roman"/>
          <w:sz w:val="24"/>
          <w:szCs w:val="24"/>
          <w:lang w:val="es-ES" w:eastAsia="es-ES"/>
        </w:rPr>
        <w:t xml:space="preserve">) de </w:t>
      </w:r>
      <w:r w:rsidR="00132F30">
        <w:rPr>
          <w:rFonts w:ascii="Palatino Linotype" w:eastAsia="Times New Roman" w:hAnsi="Palatino Linotype" w:cs="Times New Roman"/>
          <w:sz w:val="24"/>
          <w:szCs w:val="24"/>
          <w:lang w:val="es-ES" w:eastAsia="es-ES"/>
        </w:rPr>
        <w:t>jul</w:t>
      </w:r>
      <w:r w:rsidR="00583C45">
        <w:rPr>
          <w:rFonts w:ascii="Palatino Linotype" w:eastAsia="Times New Roman" w:hAnsi="Palatino Linotype" w:cs="Times New Roman"/>
          <w:sz w:val="24"/>
          <w:szCs w:val="24"/>
          <w:lang w:val="es-ES" w:eastAsia="es-ES"/>
        </w:rPr>
        <w:t>io</w:t>
      </w:r>
      <w:r w:rsidR="000E48BC">
        <w:rPr>
          <w:rFonts w:ascii="Palatino Linotype" w:eastAsia="Times New Roman" w:hAnsi="Palatino Linotype" w:cs="Times New Roman"/>
          <w:sz w:val="24"/>
          <w:szCs w:val="24"/>
          <w:lang w:val="es-ES" w:eastAsia="es-ES"/>
        </w:rPr>
        <w:t xml:space="preserve"> de 2023 (dos mil veintitrés), </w:t>
      </w:r>
      <w:r w:rsidR="000E48BC" w:rsidRPr="00DE3AD3">
        <w:rPr>
          <w:rFonts w:ascii="Palatino Linotype" w:eastAsia="Times New Roman" w:hAnsi="Palatino Linotype" w:cs="Times New Roman"/>
          <w:sz w:val="24"/>
          <w:szCs w:val="24"/>
          <w:lang w:val="es-ES" w:eastAsia="es-ES"/>
        </w:rPr>
        <w:t>el</w:t>
      </w:r>
      <w:r w:rsidR="000E48BC" w:rsidRPr="00DE3AD3">
        <w:rPr>
          <w:rFonts w:ascii="Palatino Linotype" w:eastAsia="Times New Roman" w:hAnsi="Palatino Linotype" w:cs="Times New Roman"/>
          <w:b/>
          <w:sz w:val="24"/>
          <w:szCs w:val="24"/>
          <w:lang w:val="es-ES" w:eastAsia="es-ES"/>
        </w:rPr>
        <w:t xml:space="preserve"> Sujeto Obligado </w:t>
      </w:r>
      <w:r w:rsidR="000E48BC" w:rsidRPr="00DE3AD3">
        <w:rPr>
          <w:rFonts w:ascii="Palatino Linotype" w:eastAsia="Times New Roman" w:hAnsi="Palatino Linotype" w:cs="Times New Roman"/>
          <w:sz w:val="24"/>
          <w:szCs w:val="24"/>
          <w:lang w:val="es-ES" w:eastAsia="es-ES"/>
        </w:rPr>
        <w:t>emitió respuesta</w:t>
      </w:r>
      <w:r w:rsidR="00D41136">
        <w:rPr>
          <w:rFonts w:ascii="Palatino Linotype" w:eastAsia="Times New Roman" w:hAnsi="Palatino Linotype" w:cs="Times New Roman"/>
          <w:sz w:val="24"/>
          <w:szCs w:val="24"/>
          <w:lang w:val="es-ES" w:eastAsia="es-ES"/>
        </w:rPr>
        <w:t>s</w:t>
      </w:r>
      <w:r w:rsidR="000E48BC" w:rsidRPr="00DE3AD3">
        <w:rPr>
          <w:rFonts w:ascii="Palatino Linotype" w:eastAsia="Times New Roman" w:hAnsi="Palatino Linotype" w:cs="Times New Roman"/>
          <w:sz w:val="24"/>
          <w:szCs w:val="24"/>
          <w:lang w:val="es-ES" w:eastAsia="es-ES"/>
        </w:rPr>
        <w:t>, en los términos siguientes:</w:t>
      </w:r>
    </w:p>
    <w:p w14:paraId="09477368" w14:textId="77777777" w:rsidR="00583C45" w:rsidRDefault="00583C45" w:rsidP="009E30B8">
      <w:pPr>
        <w:spacing w:after="0" w:line="360" w:lineRule="auto"/>
        <w:jc w:val="both"/>
        <w:rPr>
          <w:rFonts w:ascii="Palatino Linotype" w:eastAsia="Times New Roman" w:hAnsi="Palatino Linotype" w:cs="Times New Roman"/>
          <w:sz w:val="24"/>
          <w:szCs w:val="24"/>
          <w:lang w:val="es-ES" w:eastAsia="es-ES"/>
        </w:rPr>
      </w:pPr>
    </w:p>
    <w:p w14:paraId="15231282" w14:textId="77777777" w:rsidR="00D41136" w:rsidRPr="00DE3AD3" w:rsidRDefault="00D41136" w:rsidP="009E30B8">
      <w:pPr>
        <w:numPr>
          <w:ilvl w:val="0"/>
          <w:numId w:val="1"/>
        </w:numPr>
        <w:spacing w:after="0" w:line="360" w:lineRule="auto"/>
        <w:jc w:val="both"/>
        <w:rPr>
          <w:rFonts w:ascii="Palatino Linotype" w:eastAsia="Times New Roman" w:hAnsi="Palatino Linotype" w:cs="Arial"/>
          <w:sz w:val="24"/>
          <w:szCs w:val="24"/>
          <w:lang w:val="es-ES" w:eastAsia="es-ES"/>
        </w:rPr>
      </w:pPr>
      <w:r w:rsidRPr="00A275A3">
        <w:rPr>
          <w:rFonts w:ascii="Palatino Linotype" w:hAnsi="Palatino Linotype" w:cs="Arial"/>
          <w:b/>
          <w:bCs/>
          <w:sz w:val="24"/>
          <w:szCs w:val="24"/>
        </w:rPr>
        <w:t>00823/ZINACANT/IP/2023</w:t>
      </w:r>
      <w:r w:rsidRPr="00DE3AD3">
        <w:rPr>
          <w:rFonts w:ascii="Palatino Linotype" w:eastAsia="Times New Roman" w:hAnsi="Palatino Linotype" w:cs="Arial"/>
          <w:b/>
          <w:sz w:val="24"/>
          <w:szCs w:val="24"/>
          <w:lang w:val="es-ES" w:eastAsia="es-ES"/>
        </w:rPr>
        <w:t>:</w:t>
      </w:r>
    </w:p>
    <w:p w14:paraId="7D89C1C4" w14:textId="77777777" w:rsidR="00D41136" w:rsidRPr="00DE3AD3" w:rsidRDefault="00D41136" w:rsidP="009E30B8">
      <w:pPr>
        <w:spacing w:after="0" w:line="360" w:lineRule="auto"/>
        <w:jc w:val="both"/>
        <w:rPr>
          <w:rFonts w:ascii="Palatino Linotype" w:hAnsi="Palatino Linotype" w:cs="Arial"/>
          <w:sz w:val="24"/>
          <w:szCs w:val="24"/>
        </w:rPr>
      </w:pPr>
    </w:p>
    <w:p w14:paraId="28DB736A" w14:textId="77777777" w:rsidR="00D41136" w:rsidRDefault="00D41136" w:rsidP="009E30B8">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DE3AD3">
        <w:rPr>
          <w:rFonts w:ascii="Palatino Linotype" w:eastAsia="Times New Roman" w:hAnsi="Palatino Linotype" w:cs="Times New Roman"/>
          <w:i/>
          <w:szCs w:val="24"/>
          <w:lang w:val="es-ES_tradnl" w:eastAsia="es-ES"/>
        </w:rPr>
        <w:t>"</w:t>
      </w:r>
      <w:r w:rsidRPr="00795056">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E7830D" w14:textId="77777777" w:rsidR="00D41136" w:rsidRPr="00795056" w:rsidRDefault="00D41136" w:rsidP="009E30B8">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1D9B3F86" w14:textId="77777777" w:rsidR="00D41136" w:rsidRDefault="00D41136" w:rsidP="009E30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95056">
        <w:rPr>
          <w:rFonts w:ascii="Palatino Linotype" w:eastAsia="Times New Roman" w:hAnsi="Palatino Linotype" w:cs="Times New Roman"/>
          <w:i/>
          <w:szCs w:val="24"/>
          <w:lang w:eastAsia="es-ES"/>
        </w:rPr>
        <w:t xml:space="preserve">APRECIABLE SOLICITANTE P R E S E N T E Por medio del presente reciba un cordial saludo, al tiempo de informarle con fundamento en los artículos 51, 53 fracciones II y III, IV, V y VI, de la Ley de Transparencia y Acceso a la Información Pública del Estado de México y Municipios; y en seguimiento a su solicitud de información con número de folio 00823/ZINACANT/IP/2023, recibida a través del Sistema SAIMEX, en donde se solicita textualmente lo siguiente: “SOLICITO TODOS LOS RECONOCIMIENTOS OTORGADOS AL MÉRITO MUNICIPAL DE LOS ÚLTIMOS 5 AÑOS.”(SIC) En apego a lo establecido por la ley en materia su solicitud fue analizada y turnada al área correspondiente, en este caso competencia de la Secretaría Particular, por lo que con fundamento en el artículo 12 de la Ley de Transparencia y Acceso a la Información Pública del Estado de México y Municipios en donde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remite anexo al presente, la respuesta remitida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w:t>
      </w:r>
      <w:r w:rsidRPr="00795056">
        <w:rPr>
          <w:rFonts w:ascii="Palatino Linotype" w:eastAsia="Times New Roman" w:hAnsi="Palatino Linotype" w:cs="Times New Roman"/>
          <w:i/>
          <w:szCs w:val="24"/>
          <w:lang w:eastAsia="es-ES"/>
        </w:rPr>
        <w:lastRenderedPageBreak/>
        <w:t>contra de la presente, en un término de 15 días hábiles a partir de la notificación de la misma. Sin más por el momento me reitero a sus órdenes.</w:t>
      </w:r>
      <w:r w:rsidRPr="00795056">
        <w:rPr>
          <w:rFonts w:ascii="Palatino Linotype" w:eastAsia="Times New Roman" w:hAnsi="Palatino Linotype" w:cs="Times New Roman"/>
          <w:i/>
          <w:szCs w:val="24"/>
          <w:lang w:val="es-ES_tradnl" w:eastAsia="es-ES"/>
        </w:rPr>
        <w:t xml:space="preserve"> </w:t>
      </w:r>
      <w:r w:rsidRPr="00DE3AD3">
        <w:rPr>
          <w:rFonts w:ascii="Palatino Linotype" w:eastAsia="Times New Roman" w:hAnsi="Palatino Linotype" w:cs="Times New Roman"/>
          <w:i/>
          <w:szCs w:val="24"/>
          <w:lang w:val="es-ES_tradnl" w:eastAsia="es-ES"/>
        </w:rPr>
        <w:t>"</w:t>
      </w:r>
    </w:p>
    <w:p w14:paraId="67E0BB30" w14:textId="77777777" w:rsidR="00D41136" w:rsidRDefault="00D41136" w:rsidP="009E30B8">
      <w:pPr>
        <w:spacing w:after="0" w:line="360" w:lineRule="auto"/>
        <w:jc w:val="both"/>
        <w:rPr>
          <w:rFonts w:ascii="Palatino Linotype" w:hAnsi="Palatino Linotype" w:cs="Arial"/>
          <w:sz w:val="24"/>
          <w:szCs w:val="24"/>
        </w:rPr>
      </w:pPr>
    </w:p>
    <w:p w14:paraId="337A1387" w14:textId="77777777" w:rsidR="00D41136" w:rsidRDefault="00D41136" w:rsidP="009E30B8">
      <w:pPr>
        <w:spacing w:after="0" w:line="360" w:lineRule="auto"/>
        <w:jc w:val="both"/>
        <w:rPr>
          <w:rFonts w:ascii="Palatino Linotype" w:hAnsi="Palatino Linotype" w:cs="Arial"/>
          <w:sz w:val="24"/>
          <w:szCs w:val="24"/>
        </w:rPr>
      </w:pPr>
      <w:r>
        <w:rPr>
          <w:rFonts w:ascii="Palatino Linotype" w:hAnsi="Palatino Linotype" w:cs="Arial"/>
          <w:sz w:val="24"/>
          <w:szCs w:val="24"/>
        </w:rPr>
        <w:t>Se hace constar que, el Sujeto Obligado, a su respuesta adjuntó el documento electrónico “</w:t>
      </w:r>
      <w:r w:rsidRPr="00795056">
        <w:rPr>
          <w:rFonts w:ascii="Palatino Linotype" w:hAnsi="Palatino Linotype" w:cs="Arial"/>
          <w:b/>
          <w:i/>
          <w:sz w:val="24"/>
          <w:szCs w:val="24"/>
        </w:rPr>
        <w:t>20230831113357765.pdf</w:t>
      </w:r>
      <w:r>
        <w:rPr>
          <w:rFonts w:ascii="Palatino Linotype" w:hAnsi="Palatino Linotype" w:cs="Arial"/>
          <w:sz w:val="24"/>
          <w:szCs w:val="24"/>
        </w:rPr>
        <w:t>”, el cual será objeto de estudio en el apartado correspondiente.</w:t>
      </w:r>
    </w:p>
    <w:p w14:paraId="6D4BFBE1" w14:textId="77777777" w:rsidR="00D41136" w:rsidRPr="00DE3AD3" w:rsidRDefault="00D41136" w:rsidP="009E30B8">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170ADEC7" w14:textId="77777777" w:rsidR="00D41136" w:rsidRPr="00DE3AD3" w:rsidRDefault="00D41136" w:rsidP="009E30B8">
      <w:pPr>
        <w:numPr>
          <w:ilvl w:val="0"/>
          <w:numId w:val="1"/>
        </w:numPr>
        <w:spacing w:after="0" w:line="360" w:lineRule="auto"/>
        <w:jc w:val="both"/>
        <w:rPr>
          <w:rFonts w:ascii="Palatino Linotype" w:eastAsia="Times New Roman" w:hAnsi="Palatino Linotype" w:cs="Arial"/>
          <w:sz w:val="24"/>
          <w:szCs w:val="24"/>
          <w:lang w:val="es-ES" w:eastAsia="es-ES"/>
        </w:rPr>
      </w:pPr>
      <w:r w:rsidRPr="00A275A3">
        <w:rPr>
          <w:rFonts w:ascii="Palatino Linotype" w:hAnsi="Palatino Linotype" w:cs="Arial"/>
          <w:b/>
          <w:bCs/>
          <w:sz w:val="24"/>
          <w:szCs w:val="24"/>
        </w:rPr>
        <w:t>0082</w:t>
      </w:r>
      <w:r>
        <w:rPr>
          <w:rFonts w:ascii="Palatino Linotype" w:hAnsi="Palatino Linotype" w:cs="Arial"/>
          <w:b/>
          <w:bCs/>
          <w:sz w:val="24"/>
          <w:szCs w:val="24"/>
        </w:rPr>
        <w:t>4</w:t>
      </w:r>
      <w:r w:rsidRPr="00A275A3">
        <w:rPr>
          <w:rFonts w:ascii="Palatino Linotype" w:hAnsi="Palatino Linotype" w:cs="Arial"/>
          <w:b/>
          <w:bCs/>
          <w:sz w:val="24"/>
          <w:szCs w:val="24"/>
        </w:rPr>
        <w:t>/ZINACANT/IP/2023</w:t>
      </w:r>
      <w:r w:rsidRPr="00DE3AD3">
        <w:rPr>
          <w:rFonts w:ascii="Palatino Linotype" w:eastAsia="Times New Roman" w:hAnsi="Palatino Linotype" w:cs="Arial"/>
          <w:b/>
          <w:sz w:val="24"/>
          <w:szCs w:val="24"/>
          <w:lang w:val="es-ES" w:eastAsia="es-ES"/>
        </w:rPr>
        <w:t>:</w:t>
      </w:r>
    </w:p>
    <w:p w14:paraId="17112B79" w14:textId="77777777" w:rsidR="00D41136" w:rsidRPr="00DE3AD3" w:rsidRDefault="00D41136" w:rsidP="009E30B8">
      <w:pPr>
        <w:spacing w:after="0" w:line="360" w:lineRule="auto"/>
        <w:jc w:val="both"/>
        <w:rPr>
          <w:rFonts w:ascii="Palatino Linotype" w:eastAsia="Times New Roman" w:hAnsi="Palatino Linotype" w:cs="Arial"/>
          <w:sz w:val="24"/>
          <w:szCs w:val="24"/>
          <w:lang w:val="es-ES" w:eastAsia="es-ES"/>
        </w:rPr>
      </w:pPr>
    </w:p>
    <w:p w14:paraId="08BD76C2" w14:textId="77777777" w:rsidR="00D41136" w:rsidRDefault="00D41136" w:rsidP="009E30B8">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DE3AD3">
        <w:rPr>
          <w:rFonts w:ascii="Palatino Linotype" w:eastAsia="Times New Roman" w:hAnsi="Palatino Linotype" w:cs="Times New Roman"/>
          <w:i/>
          <w:szCs w:val="24"/>
          <w:lang w:val="es-ES_tradnl" w:eastAsia="es-ES"/>
        </w:rPr>
        <w:t>"</w:t>
      </w:r>
      <w:r w:rsidRPr="00D41136">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81B3FC" w14:textId="77777777" w:rsidR="00D41136" w:rsidRPr="00D41136" w:rsidRDefault="00D41136" w:rsidP="009E30B8">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75E2BDA2" w14:textId="77777777" w:rsidR="00D41136" w:rsidRPr="00DE3AD3" w:rsidRDefault="00D41136" w:rsidP="009E30B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D41136">
        <w:rPr>
          <w:rFonts w:ascii="Palatino Linotype" w:eastAsia="Times New Roman" w:hAnsi="Palatino Linotype" w:cs="Times New Roman"/>
          <w:i/>
          <w:szCs w:val="24"/>
          <w:lang w:eastAsia="es-ES"/>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00824/ZINACANT/IP/2023, recibida a través del Sistema SAIMEX, en donde se solicita textualmente lo siguiente: “SOLICITO TODOS LOS RECONOCIMIENTOS OTORGADOS A LA JUVENTUD DE LOS ÚLTIMOS 5 AÑOS” (sic). En apego a lo establecido su solicitud fue analizada y turnada al área poseedora de la información, en este caso el Instituto Municipal de la Juventud,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DE3AD3">
        <w:rPr>
          <w:rFonts w:ascii="Palatino Linotype" w:eastAsia="Times New Roman" w:hAnsi="Palatino Linotype" w:cs="Times New Roman"/>
          <w:i/>
          <w:szCs w:val="24"/>
          <w:lang w:val="es-ES_tradnl" w:eastAsia="es-ES"/>
        </w:rPr>
        <w:t>"</w:t>
      </w:r>
    </w:p>
    <w:p w14:paraId="1691F00F" w14:textId="77777777" w:rsidR="00D41136" w:rsidRDefault="00D41136" w:rsidP="009E30B8">
      <w:pPr>
        <w:spacing w:after="0" w:line="360" w:lineRule="auto"/>
        <w:jc w:val="both"/>
        <w:rPr>
          <w:rFonts w:ascii="Palatino Linotype" w:hAnsi="Palatino Linotype" w:cs="Arial"/>
          <w:sz w:val="24"/>
          <w:szCs w:val="24"/>
        </w:rPr>
      </w:pPr>
    </w:p>
    <w:p w14:paraId="77B31AD4" w14:textId="77777777" w:rsidR="00D41136" w:rsidRPr="00DE3AD3" w:rsidRDefault="00D41136"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lastRenderedPageBreak/>
        <w:t xml:space="preserve">Se hace constar que el </w:t>
      </w:r>
      <w:r w:rsidRPr="00DE3AD3">
        <w:rPr>
          <w:rFonts w:ascii="Palatino Linotype" w:hAnsi="Palatino Linotype" w:cs="Arial"/>
          <w:b/>
          <w:sz w:val="24"/>
          <w:szCs w:val="24"/>
        </w:rPr>
        <w:t>Suje</w:t>
      </w:r>
      <w:r w:rsidRPr="00E85A7E">
        <w:rPr>
          <w:rFonts w:ascii="Palatino Linotype" w:hAnsi="Palatino Linotype" w:cs="Arial"/>
          <w:b/>
          <w:sz w:val="24"/>
          <w:szCs w:val="24"/>
        </w:rPr>
        <w:t>to Obligado</w:t>
      </w:r>
      <w:r w:rsidRPr="00E85A7E">
        <w:rPr>
          <w:rFonts w:ascii="Palatino Linotype" w:hAnsi="Palatino Linotype" w:cs="Arial"/>
          <w:sz w:val="24"/>
          <w:szCs w:val="24"/>
        </w:rPr>
        <w:t xml:space="preserve"> adjunto </w:t>
      </w:r>
      <w:r>
        <w:rPr>
          <w:rFonts w:ascii="Palatino Linotype" w:hAnsi="Palatino Linotype" w:cs="Arial"/>
          <w:sz w:val="24"/>
          <w:szCs w:val="24"/>
        </w:rPr>
        <w:t>el</w:t>
      </w:r>
      <w:r w:rsidRPr="00E85A7E">
        <w:rPr>
          <w:rFonts w:ascii="Palatino Linotype" w:hAnsi="Palatino Linotype" w:cs="Arial"/>
          <w:sz w:val="24"/>
          <w:szCs w:val="24"/>
        </w:rPr>
        <w:t xml:space="preserve"> archivo electrónico “</w:t>
      </w:r>
      <w:r w:rsidRPr="00D41136">
        <w:rPr>
          <w:rFonts w:ascii="Palatino Linotype" w:hAnsi="Palatino Linotype" w:cs="Arial"/>
          <w:b/>
          <w:i/>
          <w:sz w:val="24"/>
          <w:szCs w:val="24"/>
        </w:rPr>
        <w:t>zin0202.pdf</w:t>
      </w:r>
      <w:r w:rsidRPr="00DE3AD3">
        <w:rPr>
          <w:rFonts w:ascii="Palatino Linotype" w:hAnsi="Palatino Linotype" w:cs="Arial"/>
          <w:sz w:val="24"/>
          <w:szCs w:val="24"/>
        </w:rPr>
        <w:t xml:space="preserve">”, </w:t>
      </w:r>
      <w:r>
        <w:rPr>
          <w:rFonts w:ascii="Palatino Linotype" w:hAnsi="Palatino Linotype" w:cs="Arial"/>
          <w:sz w:val="24"/>
          <w:szCs w:val="24"/>
        </w:rPr>
        <w:t>el</w:t>
      </w:r>
      <w:r w:rsidRPr="00DE3AD3">
        <w:rPr>
          <w:rFonts w:ascii="Palatino Linotype" w:hAnsi="Palatino Linotype" w:cs="Arial"/>
          <w:sz w:val="24"/>
          <w:szCs w:val="24"/>
        </w:rPr>
        <w:t xml:space="preserve"> cual, al ser del conocimiento de las partes, se omite su inserción en este apartado, máxime que será objeto de estudio en párrafos posteriores.</w:t>
      </w:r>
    </w:p>
    <w:p w14:paraId="2D193DBD" w14:textId="77777777" w:rsidR="00D41136" w:rsidRDefault="00D41136" w:rsidP="009E30B8">
      <w:pPr>
        <w:spacing w:after="0" w:line="360" w:lineRule="auto"/>
        <w:jc w:val="both"/>
        <w:rPr>
          <w:rFonts w:ascii="Palatino Linotype" w:eastAsia="Times New Roman" w:hAnsi="Palatino Linotype" w:cs="Times New Roman"/>
          <w:sz w:val="24"/>
          <w:szCs w:val="24"/>
          <w:lang w:val="es-ES" w:eastAsia="es-ES"/>
        </w:rPr>
      </w:pPr>
    </w:p>
    <w:p w14:paraId="3C6245EA" w14:textId="77777777" w:rsidR="000E48BC" w:rsidRPr="00DE3AD3" w:rsidRDefault="000E48BC" w:rsidP="009E30B8">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4"/>
        </w:rPr>
        <w:t>CUARTO</w:t>
      </w:r>
      <w:r w:rsidRPr="00DE3AD3">
        <w:rPr>
          <w:rFonts w:ascii="Palatino Linotype" w:hAnsi="Palatino Linotype" w:cs="Arial"/>
          <w:b/>
          <w:sz w:val="24"/>
          <w:szCs w:val="24"/>
        </w:rPr>
        <w:t>.</w:t>
      </w:r>
      <w:r w:rsidRPr="00DE3AD3">
        <w:rPr>
          <w:rFonts w:ascii="Palatino Linotype" w:hAnsi="Palatino Linotype" w:cs="Arial"/>
          <w:sz w:val="24"/>
          <w:szCs w:val="24"/>
        </w:rPr>
        <w:t xml:space="preserve"> </w:t>
      </w:r>
      <w:r w:rsidRPr="00DE3AD3">
        <w:rPr>
          <w:rFonts w:ascii="Palatino Linotype" w:eastAsia="Times New Roman" w:hAnsi="Palatino Linotype" w:cs="Arial"/>
          <w:sz w:val="24"/>
          <w:szCs w:val="24"/>
          <w:lang w:val="es-ES" w:eastAsia="es-ES"/>
        </w:rPr>
        <w:t>Inconforme con la</w:t>
      </w:r>
      <w:r w:rsidR="00D41136">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xml:space="preserve"> respuesta</w:t>
      </w:r>
      <w:r w:rsidR="00D41136">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xml:space="preserve"> proporcionada</w:t>
      </w:r>
      <w:r w:rsidR="00D41136">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xml:space="preserve">, </w:t>
      </w:r>
      <w:r w:rsidR="00E85A7E">
        <w:rPr>
          <w:rFonts w:ascii="Palatino Linotype" w:eastAsia="Times New Roman" w:hAnsi="Palatino Linotype" w:cs="Arial"/>
          <w:sz w:val="24"/>
          <w:szCs w:val="24"/>
          <w:lang w:val="es-ES" w:eastAsia="es-ES"/>
        </w:rPr>
        <w:t xml:space="preserve">el </w:t>
      </w:r>
      <w:r w:rsidRPr="00DE3AD3">
        <w:rPr>
          <w:rFonts w:ascii="Palatino Linotype" w:eastAsia="Times New Roman" w:hAnsi="Palatino Linotype" w:cs="Arial"/>
          <w:sz w:val="24"/>
          <w:szCs w:val="24"/>
          <w:lang w:val="es-ES" w:eastAsia="es-ES"/>
        </w:rPr>
        <w:t xml:space="preserve">día </w:t>
      </w:r>
      <w:r w:rsidR="00D41136">
        <w:rPr>
          <w:rFonts w:ascii="Palatino Linotype" w:eastAsia="Times New Roman" w:hAnsi="Palatino Linotype" w:cs="Arial"/>
          <w:sz w:val="24"/>
          <w:szCs w:val="24"/>
          <w:lang w:val="es-ES" w:eastAsia="es-ES"/>
        </w:rPr>
        <w:t>06</w:t>
      </w:r>
      <w:r w:rsidRPr="00DE3AD3">
        <w:rPr>
          <w:rFonts w:ascii="Palatino Linotype" w:eastAsia="Times New Roman" w:hAnsi="Palatino Linotype" w:cs="Arial"/>
          <w:sz w:val="24"/>
          <w:szCs w:val="24"/>
          <w:lang w:val="es-ES" w:eastAsia="es-ES"/>
        </w:rPr>
        <w:t xml:space="preserve"> (</w:t>
      </w:r>
      <w:r w:rsidR="00D41136">
        <w:rPr>
          <w:rFonts w:ascii="Palatino Linotype" w:eastAsia="Times New Roman" w:hAnsi="Palatino Linotype" w:cs="Arial"/>
          <w:sz w:val="24"/>
          <w:szCs w:val="24"/>
          <w:lang w:val="es-ES" w:eastAsia="es-ES"/>
        </w:rPr>
        <w:t>seis</w:t>
      </w:r>
      <w:r w:rsidRPr="00DE3AD3">
        <w:rPr>
          <w:rFonts w:ascii="Palatino Linotype" w:eastAsia="Times New Roman" w:hAnsi="Palatino Linotype" w:cs="Arial"/>
          <w:sz w:val="24"/>
          <w:szCs w:val="24"/>
          <w:lang w:val="es-ES" w:eastAsia="es-ES"/>
        </w:rPr>
        <w:t xml:space="preserve">) de </w:t>
      </w:r>
      <w:r w:rsidR="00D41136">
        <w:rPr>
          <w:rFonts w:ascii="Palatino Linotype" w:eastAsia="Times New Roman" w:hAnsi="Palatino Linotype" w:cs="Arial"/>
          <w:sz w:val="24"/>
          <w:szCs w:val="24"/>
          <w:lang w:val="es-ES" w:eastAsia="es-ES"/>
        </w:rPr>
        <w:t>septiembre</w:t>
      </w:r>
      <w:r>
        <w:rPr>
          <w:rFonts w:ascii="Palatino Linotype" w:eastAsia="Times New Roman" w:hAnsi="Palatino Linotype" w:cs="Arial"/>
          <w:sz w:val="24"/>
          <w:szCs w:val="24"/>
          <w:lang w:val="es-ES" w:eastAsia="es-ES"/>
        </w:rPr>
        <w:t xml:space="preserve"> de 2023</w:t>
      </w:r>
      <w:r w:rsidRPr="00DE3AD3">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veintitrés</w:t>
      </w:r>
      <w:r w:rsidRPr="00DE3AD3">
        <w:rPr>
          <w:rFonts w:ascii="Palatino Linotype" w:eastAsia="Times New Roman" w:hAnsi="Palatino Linotype" w:cs="Arial"/>
          <w:sz w:val="24"/>
          <w:szCs w:val="24"/>
          <w:lang w:val="es-ES" w:eastAsia="es-ES"/>
        </w:rPr>
        <w:t xml:space="preserve">), </w:t>
      </w:r>
      <w:r w:rsidR="002F2EC3">
        <w:rPr>
          <w:rFonts w:ascii="Palatino Linotype" w:eastAsia="Times New Roman" w:hAnsi="Palatino Linotype" w:cs="Arial"/>
          <w:sz w:val="24"/>
          <w:szCs w:val="24"/>
          <w:lang w:val="es-ES" w:eastAsia="es-ES"/>
        </w:rPr>
        <w:t>la parte</w:t>
      </w:r>
      <w:r w:rsidRPr="00DE3AD3">
        <w:rPr>
          <w:rFonts w:ascii="Palatino Linotype" w:eastAsia="Times New Roman" w:hAnsi="Palatino Linotype" w:cs="Arial"/>
          <w:b/>
          <w:color w:val="000000"/>
          <w:sz w:val="24"/>
          <w:szCs w:val="24"/>
          <w:lang w:val="es-ES" w:eastAsia="es-ES"/>
        </w:rPr>
        <w:t xml:space="preserve"> Recurrente</w:t>
      </w:r>
      <w:r w:rsidRPr="00DE3AD3">
        <w:rPr>
          <w:rFonts w:ascii="Palatino Linotype" w:eastAsia="Times New Roman" w:hAnsi="Palatino Linotype" w:cs="Arial"/>
          <w:color w:val="000000"/>
          <w:sz w:val="24"/>
          <w:szCs w:val="24"/>
          <w:lang w:val="es-ES" w:eastAsia="es-ES"/>
        </w:rPr>
        <w:t xml:space="preserve"> </w:t>
      </w:r>
      <w:r w:rsidRPr="00DE3AD3">
        <w:rPr>
          <w:rFonts w:ascii="Palatino Linotype" w:eastAsia="Times New Roman" w:hAnsi="Palatino Linotype" w:cs="Arial"/>
          <w:sz w:val="24"/>
          <w:szCs w:val="24"/>
          <w:lang w:val="es-ES" w:eastAsia="es-ES"/>
        </w:rPr>
        <w:t>interpuso recurso de revisión, quedando registrado en el</w:t>
      </w:r>
      <w:r w:rsidRPr="00DE3AD3">
        <w:rPr>
          <w:rFonts w:ascii="Palatino Linotype" w:eastAsia="Arial Unicode MS" w:hAnsi="Palatino Linotype" w:cs="Arial"/>
          <w:b/>
          <w:sz w:val="24"/>
          <w:szCs w:val="24"/>
          <w:lang w:val="es-ES" w:eastAsia="es-ES"/>
        </w:rPr>
        <w:t xml:space="preserve"> SAIMEX</w:t>
      </w:r>
      <w:r w:rsidRPr="00DE3AD3">
        <w:rPr>
          <w:rFonts w:ascii="Palatino Linotype" w:eastAsia="Arial Unicode MS" w:hAnsi="Palatino Linotype" w:cs="Arial"/>
          <w:sz w:val="24"/>
          <w:szCs w:val="24"/>
          <w:lang w:val="es-ES" w:eastAsia="es-ES"/>
        </w:rPr>
        <w:t xml:space="preserve"> </w:t>
      </w:r>
      <w:r w:rsidR="00D41136" w:rsidRPr="00DE3AD3">
        <w:rPr>
          <w:rFonts w:ascii="Palatino Linotype" w:eastAsia="Arial Unicode MS" w:hAnsi="Palatino Linotype" w:cs="Arial"/>
          <w:sz w:val="24"/>
          <w:szCs w:val="24"/>
          <w:lang w:val="es-ES" w:eastAsia="es-ES"/>
        </w:rPr>
        <w:t xml:space="preserve">con los números de recurso </w:t>
      </w:r>
      <w:r w:rsidR="00D41136" w:rsidRPr="007C47C9">
        <w:rPr>
          <w:rFonts w:ascii="Palatino Linotype" w:eastAsia="Times New Roman" w:hAnsi="Palatino Linotype" w:cs="Times New Roman"/>
          <w:b/>
          <w:sz w:val="24"/>
          <w:szCs w:val="24"/>
          <w:lang w:val="es-ES" w:eastAsia="es-ES"/>
        </w:rPr>
        <w:t>0</w:t>
      </w:r>
      <w:r w:rsidR="00D41136">
        <w:rPr>
          <w:rFonts w:ascii="Palatino Linotype" w:eastAsia="Times New Roman" w:hAnsi="Palatino Linotype" w:cs="Times New Roman"/>
          <w:b/>
          <w:sz w:val="24"/>
          <w:szCs w:val="24"/>
          <w:lang w:val="es-ES" w:eastAsia="es-ES"/>
        </w:rPr>
        <w:t>5480</w:t>
      </w:r>
      <w:r w:rsidR="00D41136" w:rsidRPr="007C47C9">
        <w:rPr>
          <w:rFonts w:ascii="Palatino Linotype" w:eastAsia="Times New Roman" w:hAnsi="Palatino Linotype" w:cs="Times New Roman"/>
          <w:b/>
          <w:sz w:val="24"/>
          <w:szCs w:val="24"/>
          <w:lang w:val="es-ES" w:eastAsia="es-ES"/>
        </w:rPr>
        <w:t>/INFOEM/IP/RR/2023</w:t>
      </w:r>
      <w:r w:rsidR="00D41136" w:rsidRPr="00DE3AD3">
        <w:rPr>
          <w:rFonts w:ascii="Palatino Linotype" w:eastAsia="Times New Roman" w:hAnsi="Palatino Linotype" w:cs="Times New Roman"/>
          <w:b/>
          <w:sz w:val="24"/>
          <w:szCs w:val="24"/>
          <w:lang w:val="es-ES" w:eastAsia="es-ES"/>
        </w:rPr>
        <w:t xml:space="preserve"> y </w:t>
      </w:r>
      <w:r w:rsidR="00D41136" w:rsidRPr="007C47C9">
        <w:rPr>
          <w:rFonts w:ascii="Palatino Linotype" w:eastAsia="Times New Roman" w:hAnsi="Palatino Linotype" w:cs="Times New Roman"/>
          <w:b/>
          <w:sz w:val="24"/>
          <w:szCs w:val="24"/>
          <w:lang w:val="es-ES" w:eastAsia="es-ES"/>
        </w:rPr>
        <w:t>0</w:t>
      </w:r>
      <w:r w:rsidR="00D41136">
        <w:rPr>
          <w:rFonts w:ascii="Palatino Linotype" w:eastAsia="Times New Roman" w:hAnsi="Palatino Linotype" w:cs="Times New Roman"/>
          <w:b/>
          <w:sz w:val="24"/>
          <w:szCs w:val="24"/>
          <w:lang w:val="es-ES" w:eastAsia="es-ES"/>
        </w:rPr>
        <w:t>5481</w:t>
      </w:r>
      <w:r w:rsidR="00D41136" w:rsidRPr="007C47C9">
        <w:rPr>
          <w:rFonts w:ascii="Palatino Linotype" w:eastAsia="Times New Roman" w:hAnsi="Palatino Linotype" w:cs="Times New Roman"/>
          <w:b/>
          <w:sz w:val="24"/>
          <w:szCs w:val="24"/>
          <w:lang w:val="es-ES" w:eastAsia="es-ES"/>
        </w:rPr>
        <w:t>/INFOEM/IP/RR/2023</w:t>
      </w:r>
      <w:r w:rsidR="00D41136" w:rsidRPr="00DE3AD3">
        <w:rPr>
          <w:rFonts w:ascii="Palatino Linotype" w:eastAsia="Times New Roman" w:hAnsi="Palatino Linotype" w:cs="Times New Roman"/>
          <w:b/>
          <w:sz w:val="24"/>
          <w:szCs w:val="24"/>
          <w:lang w:val="es-ES" w:eastAsia="es-ES"/>
        </w:rPr>
        <w:t xml:space="preserve">, </w:t>
      </w:r>
      <w:r w:rsidR="00D41136" w:rsidRPr="00DE3AD3">
        <w:rPr>
          <w:rFonts w:ascii="Palatino Linotype" w:eastAsia="Times New Roman" w:hAnsi="Palatino Linotype" w:cs="Arial"/>
          <w:sz w:val="24"/>
          <w:szCs w:val="24"/>
          <w:lang w:val="es-ES" w:eastAsia="es-ES"/>
        </w:rPr>
        <w:t>en los que expresó como acto impugnado y razones o motivos de inconformidad</w:t>
      </w:r>
      <w:r w:rsidR="00D41136">
        <w:rPr>
          <w:rFonts w:ascii="Palatino Linotype" w:eastAsia="Times New Roman" w:hAnsi="Palatino Linotype" w:cs="Arial"/>
          <w:sz w:val="24"/>
          <w:szCs w:val="24"/>
          <w:lang w:val="es-ES" w:eastAsia="es-ES"/>
        </w:rPr>
        <w:t>, los siguientes:</w:t>
      </w:r>
    </w:p>
    <w:p w14:paraId="2120FC13" w14:textId="77777777" w:rsidR="000E48BC" w:rsidRPr="00DE3AD3" w:rsidRDefault="000E48BC" w:rsidP="009E30B8">
      <w:pPr>
        <w:spacing w:after="0" w:line="360" w:lineRule="auto"/>
        <w:ind w:right="51"/>
        <w:jc w:val="both"/>
        <w:rPr>
          <w:rFonts w:ascii="Palatino Linotype" w:eastAsia="Times New Roman" w:hAnsi="Palatino Linotype" w:cs="Arial"/>
          <w:sz w:val="24"/>
          <w:szCs w:val="24"/>
          <w:lang w:val="es-ES" w:eastAsia="es-ES"/>
        </w:rPr>
      </w:pPr>
    </w:p>
    <w:p w14:paraId="0973251F" w14:textId="77777777" w:rsidR="00D41136" w:rsidRPr="00D41136" w:rsidRDefault="00D41136" w:rsidP="009E30B8">
      <w:pPr>
        <w:numPr>
          <w:ilvl w:val="0"/>
          <w:numId w:val="1"/>
        </w:numPr>
        <w:spacing w:after="0" w:line="360" w:lineRule="auto"/>
        <w:jc w:val="both"/>
        <w:rPr>
          <w:rFonts w:ascii="Palatino Linotype" w:eastAsia="Times New Roman" w:hAnsi="Palatino Linotype" w:cs="Arial"/>
          <w:sz w:val="24"/>
          <w:szCs w:val="24"/>
          <w:lang w:val="es-ES" w:eastAsia="es-ES"/>
        </w:rPr>
      </w:pPr>
      <w:r w:rsidRPr="00A275A3">
        <w:rPr>
          <w:rFonts w:ascii="Palatino Linotype" w:hAnsi="Palatino Linotype" w:cs="Arial"/>
          <w:b/>
          <w:bCs/>
          <w:sz w:val="24"/>
          <w:szCs w:val="24"/>
        </w:rPr>
        <w:t>0082</w:t>
      </w:r>
      <w:r>
        <w:rPr>
          <w:rFonts w:ascii="Palatino Linotype" w:hAnsi="Palatino Linotype" w:cs="Arial"/>
          <w:b/>
          <w:bCs/>
          <w:sz w:val="24"/>
          <w:szCs w:val="24"/>
        </w:rPr>
        <w:t>3</w:t>
      </w:r>
      <w:r w:rsidRPr="00A275A3">
        <w:rPr>
          <w:rFonts w:ascii="Palatino Linotype" w:hAnsi="Palatino Linotype" w:cs="Arial"/>
          <w:b/>
          <w:bCs/>
          <w:sz w:val="24"/>
          <w:szCs w:val="24"/>
        </w:rPr>
        <w:t>/ZINACANT/IP/2023</w:t>
      </w:r>
      <w:r w:rsidRPr="00D41136">
        <w:rPr>
          <w:rFonts w:ascii="Palatino Linotype" w:eastAsia="Times New Roman" w:hAnsi="Palatino Linotype" w:cs="Arial"/>
          <w:b/>
          <w:sz w:val="24"/>
          <w:szCs w:val="24"/>
          <w:lang w:val="es-ES" w:eastAsia="es-ES"/>
        </w:rPr>
        <w:t xml:space="preserve"> del recurso de revisión 0</w:t>
      </w:r>
      <w:r>
        <w:rPr>
          <w:rFonts w:ascii="Palatino Linotype" w:eastAsia="Times New Roman" w:hAnsi="Palatino Linotype" w:cs="Arial"/>
          <w:b/>
          <w:sz w:val="24"/>
          <w:szCs w:val="24"/>
          <w:lang w:val="es-ES" w:eastAsia="es-ES"/>
        </w:rPr>
        <w:t>548</w:t>
      </w:r>
      <w:r w:rsidRPr="00D41136">
        <w:rPr>
          <w:rFonts w:ascii="Palatino Linotype" w:eastAsia="Times New Roman" w:hAnsi="Palatino Linotype" w:cs="Arial"/>
          <w:b/>
          <w:sz w:val="24"/>
          <w:szCs w:val="24"/>
          <w:lang w:val="es-ES" w:eastAsia="es-ES"/>
        </w:rPr>
        <w:t>0/INFOEM/IP/RR/2023</w:t>
      </w:r>
    </w:p>
    <w:p w14:paraId="2163BCED" w14:textId="77777777" w:rsidR="00D41136" w:rsidRPr="00D41136" w:rsidRDefault="00D41136" w:rsidP="009E30B8">
      <w:pPr>
        <w:spacing w:after="0" w:line="360" w:lineRule="auto"/>
        <w:ind w:right="51"/>
        <w:jc w:val="both"/>
        <w:rPr>
          <w:rFonts w:ascii="Palatino Linotype" w:eastAsia="Times New Roman" w:hAnsi="Palatino Linotype" w:cs="Arial"/>
          <w:sz w:val="24"/>
          <w:szCs w:val="24"/>
          <w:lang w:val="es-ES" w:eastAsia="es-ES"/>
        </w:rPr>
      </w:pPr>
    </w:p>
    <w:p w14:paraId="0A539F73"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Acto Impugnado: </w:t>
      </w:r>
    </w:p>
    <w:p w14:paraId="4518BFF7"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6189419E" w14:textId="77777777" w:rsidR="00D41136" w:rsidRPr="00D41136"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“NO ENTREGA INFORMACIÓN Y SI EXISTE DICHA INFORMACIÓN” (sic)</w:t>
      </w:r>
    </w:p>
    <w:p w14:paraId="69A730E6" w14:textId="77777777" w:rsidR="00D41136" w:rsidRPr="00D41136" w:rsidRDefault="00D41136" w:rsidP="009E30B8">
      <w:pPr>
        <w:spacing w:after="0" w:line="360" w:lineRule="auto"/>
        <w:jc w:val="both"/>
        <w:rPr>
          <w:rFonts w:ascii="Palatino Linotype" w:hAnsi="Palatino Linotype" w:cs="Arial"/>
          <w:sz w:val="24"/>
          <w:szCs w:val="24"/>
        </w:rPr>
      </w:pPr>
    </w:p>
    <w:p w14:paraId="4E0BD3FA"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Razones o motivos de inconformidad: </w:t>
      </w:r>
    </w:p>
    <w:p w14:paraId="36CFF14B"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62688B0F" w14:textId="77777777" w:rsidR="00D41136" w:rsidRPr="00D41136"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“NO ENTREGA INFORMACIÓN Y SI EXISTE DICHA INFORMACIÓN” (sic)</w:t>
      </w:r>
    </w:p>
    <w:p w14:paraId="5FAB9CDB" w14:textId="77777777" w:rsidR="00D41136" w:rsidRPr="00D41136" w:rsidRDefault="00D41136" w:rsidP="009E30B8">
      <w:pPr>
        <w:spacing w:after="0" w:line="360" w:lineRule="auto"/>
        <w:jc w:val="both"/>
        <w:rPr>
          <w:rFonts w:ascii="Palatino Linotype" w:hAnsi="Palatino Linotype" w:cs="Arial"/>
          <w:sz w:val="24"/>
          <w:szCs w:val="24"/>
          <w:lang w:val="es-ES"/>
        </w:rPr>
      </w:pPr>
    </w:p>
    <w:p w14:paraId="55AD78AA" w14:textId="77777777" w:rsidR="00D41136" w:rsidRPr="00D41136" w:rsidRDefault="00D41136" w:rsidP="009E30B8">
      <w:pPr>
        <w:numPr>
          <w:ilvl w:val="0"/>
          <w:numId w:val="1"/>
        </w:numPr>
        <w:spacing w:after="0" w:line="360" w:lineRule="auto"/>
        <w:jc w:val="both"/>
        <w:rPr>
          <w:rFonts w:ascii="Palatino Linotype" w:eastAsia="Times New Roman" w:hAnsi="Palatino Linotype" w:cs="Arial"/>
          <w:sz w:val="24"/>
          <w:szCs w:val="24"/>
          <w:lang w:val="es-ES" w:eastAsia="es-ES"/>
        </w:rPr>
      </w:pPr>
      <w:r w:rsidRPr="00D41136">
        <w:rPr>
          <w:rFonts w:ascii="Palatino Linotype" w:hAnsi="Palatino Linotype" w:cs="Arial"/>
          <w:b/>
          <w:bCs/>
          <w:sz w:val="24"/>
          <w:szCs w:val="24"/>
        </w:rPr>
        <w:t>00824/ZINACANT/IP/2023</w:t>
      </w:r>
      <w:r w:rsidRPr="00D41136">
        <w:rPr>
          <w:rFonts w:ascii="Palatino Linotype" w:eastAsia="Times New Roman" w:hAnsi="Palatino Linotype" w:cs="Arial"/>
          <w:b/>
          <w:sz w:val="24"/>
          <w:szCs w:val="24"/>
          <w:lang w:val="es-ES" w:eastAsia="es-ES"/>
        </w:rPr>
        <w:t xml:space="preserve"> del recurso de revisión 0</w:t>
      </w:r>
      <w:r>
        <w:rPr>
          <w:rFonts w:ascii="Palatino Linotype" w:eastAsia="Times New Roman" w:hAnsi="Palatino Linotype" w:cs="Arial"/>
          <w:b/>
          <w:sz w:val="24"/>
          <w:szCs w:val="24"/>
          <w:lang w:val="es-ES" w:eastAsia="es-ES"/>
        </w:rPr>
        <w:t>5481</w:t>
      </w:r>
      <w:r w:rsidRPr="00D41136">
        <w:rPr>
          <w:rFonts w:ascii="Palatino Linotype" w:eastAsia="Times New Roman" w:hAnsi="Palatino Linotype" w:cs="Arial"/>
          <w:b/>
          <w:sz w:val="24"/>
          <w:szCs w:val="24"/>
          <w:lang w:val="es-ES" w:eastAsia="es-ES"/>
        </w:rPr>
        <w:t>/INFOEM/IP/RR/2023</w:t>
      </w:r>
    </w:p>
    <w:p w14:paraId="7AFAFC4D" w14:textId="77777777" w:rsidR="00D41136" w:rsidRPr="00D41136" w:rsidRDefault="00D41136" w:rsidP="009E30B8">
      <w:pPr>
        <w:spacing w:after="0" w:line="360" w:lineRule="auto"/>
        <w:ind w:right="51"/>
        <w:jc w:val="both"/>
        <w:rPr>
          <w:rFonts w:ascii="Palatino Linotype" w:eastAsia="Times New Roman" w:hAnsi="Palatino Linotype" w:cs="Arial"/>
          <w:sz w:val="24"/>
          <w:szCs w:val="24"/>
          <w:lang w:val="es-ES" w:eastAsia="es-ES"/>
        </w:rPr>
      </w:pPr>
    </w:p>
    <w:p w14:paraId="09AE216B"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Acto Impugnado: </w:t>
      </w:r>
    </w:p>
    <w:p w14:paraId="7844BAB1"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7FBB1AAC" w14:textId="77777777" w:rsidR="00D41136" w:rsidRPr="00D41136"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lastRenderedPageBreak/>
        <w:t>“NO ENTREGA INFORMACIÓN QUE SÍ DEBEN DE POSEER” (sic)</w:t>
      </w:r>
    </w:p>
    <w:p w14:paraId="47FB3AC9" w14:textId="77777777" w:rsidR="00D41136" w:rsidRPr="00D41136" w:rsidRDefault="00D41136" w:rsidP="009E30B8">
      <w:pPr>
        <w:spacing w:after="0" w:line="360" w:lineRule="auto"/>
        <w:jc w:val="both"/>
        <w:rPr>
          <w:rFonts w:ascii="Palatino Linotype" w:hAnsi="Palatino Linotype" w:cs="Arial"/>
          <w:sz w:val="24"/>
          <w:szCs w:val="24"/>
        </w:rPr>
      </w:pPr>
    </w:p>
    <w:p w14:paraId="0C0B0611"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Razones o motivos de inconformidad: </w:t>
      </w:r>
    </w:p>
    <w:p w14:paraId="1DF473DF"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460E069B" w14:textId="77777777" w:rsidR="00D41136" w:rsidRPr="00D41136"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“NO ENTREGA INFORMACIÓN QUE SÍ DEBEN DE POSEER” (sic)</w:t>
      </w:r>
    </w:p>
    <w:p w14:paraId="232044EC" w14:textId="77777777" w:rsidR="00D41136" w:rsidRPr="00D41136" w:rsidRDefault="00D41136" w:rsidP="009E30B8">
      <w:pPr>
        <w:spacing w:after="0" w:line="360" w:lineRule="auto"/>
        <w:jc w:val="both"/>
        <w:rPr>
          <w:rFonts w:ascii="Palatino Linotype" w:hAnsi="Palatino Linotype" w:cs="Arial"/>
          <w:sz w:val="24"/>
          <w:szCs w:val="24"/>
          <w:lang w:val="es-ES"/>
        </w:rPr>
      </w:pPr>
    </w:p>
    <w:p w14:paraId="2800D8B1" w14:textId="77777777" w:rsidR="00D41136" w:rsidRPr="00D41136" w:rsidRDefault="00D41136" w:rsidP="009E30B8">
      <w:pPr>
        <w:spacing w:after="0" w:line="360" w:lineRule="auto"/>
        <w:ind w:right="49"/>
        <w:jc w:val="both"/>
        <w:rPr>
          <w:rFonts w:ascii="Palatino Linotype" w:eastAsia="Times New Roman" w:hAnsi="Palatino Linotype" w:cs="Arial"/>
          <w:sz w:val="24"/>
          <w:szCs w:val="24"/>
          <w:lang w:val="es-ES_tradnl" w:eastAsia="es-ES"/>
        </w:rPr>
      </w:pPr>
      <w:r w:rsidRPr="00D41136">
        <w:rPr>
          <w:rFonts w:ascii="Palatino Linotype" w:hAnsi="Palatino Linotype" w:cs="Arial"/>
          <w:sz w:val="24"/>
          <w:szCs w:val="24"/>
          <w:lang w:val="es-ES"/>
        </w:rPr>
        <w:t xml:space="preserve">Recursos de revisión que, </w:t>
      </w:r>
      <w:r w:rsidRPr="00D41136">
        <w:rPr>
          <w:rFonts w:ascii="Palatino Linotype" w:eastAsia="Times New Roman" w:hAnsi="Palatino Linotype" w:cs="Arial"/>
          <w:sz w:val="24"/>
          <w:szCs w:val="24"/>
          <w:lang w:val="es-ES_tradnl" w:eastAsia="es-ES"/>
        </w:rPr>
        <w:t xml:space="preserve">se enviaron electrónicamente al Instituto de </w:t>
      </w:r>
      <w:r w:rsidRPr="00D41136">
        <w:rPr>
          <w:rFonts w:ascii="Palatino Linotype" w:eastAsia="Arial Unicode MS" w:hAnsi="Palatino Linotype" w:cs="Arial"/>
          <w:sz w:val="24"/>
          <w:szCs w:val="24"/>
          <w:lang w:val="es-ES" w:eastAsia="es-ES"/>
        </w:rPr>
        <w:t>Transparencia</w:t>
      </w:r>
      <w:r w:rsidRPr="00D4113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41136">
        <w:rPr>
          <w:rFonts w:ascii="Palatino Linotype" w:eastAsia="Times New Roman" w:hAnsi="Palatino Linotype" w:cs="Times New Roman"/>
          <w:sz w:val="24"/>
          <w:szCs w:val="24"/>
          <w:lang w:val="es-ES" w:eastAsia="es-ES"/>
        </w:rPr>
        <w:t>Ley de Transparencia y Acceso a la Información Pública del Estado de México y Municipios</w:t>
      </w:r>
      <w:r w:rsidRPr="00D41136">
        <w:rPr>
          <w:rFonts w:ascii="Palatino Linotype" w:eastAsia="Times New Roman" w:hAnsi="Palatino Linotype" w:cs="Arial"/>
          <w:sz w:val="24"/>
          <w:szCs w:val="24"/>
          <w:lang w:val="es-ES_tradnl" w:eastAsia="es-ES"/>
        </w:rPr>
        <w:t>, se turnaron a través del</w:t>
      </w:r>
      <w:r w:rsidRPr="00D41136">
        <w:rPr>
          <w:rFonts w:ascii="Palatino Linotype" w:eastAsia="Arial Unicode MS" w:hAnsi="Palatino Linotype" w:cs="Arial"/>
          <w:sz w:val="24"/>
          <w:szCs w:val="24"/>
          <w:lang w:val="es-ES_tradnl" w:eastAsia="es-ES"/>
        </w:rPr>
        <w:t xml:space="preserve"> </w:t>
      </w:r>
      <w:r w:rsidRPr="00D41136">
        <w:rPr>
          <w:rFonts w:ascii="Palatino Linotype" w:eastAsia="Arial Unicode MS" w:hAnsi="Palatino Linotype" w:cs="Arial"/>
          <w:b/>
          <w:sz w:val="24"/>
          <w:szCs w:val="24"/>
          <w:lang w:val="es-ES_tradnl" w:eastAsia="es-ES"/>
        </w:rPr>
        <w:t>SAIMEX</w:t>
      </w:r>
      <w:r w:rsidRPr="00D41136">
        <w:rPr>
          <w:rFonts w:ascii="Palatino Linotype" w:eastAsia="Times New Roman" w:hAnsi="Palatino Linotype" w:cs="Times New Roman"/>
          <w:sz w:val="24"/>
          <w:szCs w:val="24"/>
          <w:lang w:val="es-ES" w:eastAsia="es-ES"/>
        </w:rPr>
        <w:t xml:space="preserve"> a los </w:t>
      </w:r>
      <w:r w:rsidRPr="00D41136">
        <w:rPr>
          <w:rFonts w:ascii="Palatino Linotype" w:eastAsia="Times New Roman" w:hAnsi="Palatino Linotype" w:cs="Arial"/>
          <w:sz w:val="24"/>
          <w:szCs w:val="24"/>
          <w:lang w:val="es-ES_tradnl" w:eastAsia="es-ES"/>
        </w:rPr>
        <w:t xml:space="preserve">Comisionados </w:t>
      </w:r>
      <w:r w:rsidRPr="00D41136">
        <w:rPr>
          <w:rFonts w:ascii="Palatino Linotype" w:eastAsia="Times New Roman" w:hAnsi="Palatino Linotype" w:cs="Arial"/>
          <w:b/>
          <w:sz w:val="24"/>
          <w:szCs w:val="24"/>
          <w:lang w:val="es-ES_tradnl" w:eastAsia="es-ES"/>
        </w:rPr>
        <w:t xml:space="preserve">JOSÉ MARTÍNEZ VILCHIS y </w:t>
      </w:r>
      <w:r>
        <w:rPr>
          <w:rFonts w:ascii="Palatino Linotype" w:eastAsia="Times New Roman" w:hAnsi="Palatino Linotype" w:cs="Arial"/>
          <w:b/>
          <w:sz w:val="24"/>
          <w:szCs w:val="24"/>
          <w:lang w:val="es-ES_tradnl" w:eastAsia="es-ES"/>
        </w:rPr>
        <w:t>LUIS GUSTAVO PARRA NORIEGA</w:t>
      </w:r>
      <w:r w:rsidRPr="00D41136">
        <w:rPr>
          <w:rFonts w:ascii="Palatino Linotype" w:eastAsia="Times New Roman" w:hAnsi="Palatino Linotype" w:cs="Arial"/>
          <w:b/>
          <w:sz w:val="24"/>
          <w:szCs w:val="24"/>
          <w:lang w:val="es-ES_tradnl" w:eastAsia="es-ES"/>
        </w:rPr>
        <w:t xml:space="preserve">, </w:t>
      </w:r>
      <w:r w:rsidRPr="00D41136">
        <w:rPr>
          <w:rFonts w:ascii="Palatino Linotype" w:eastAsia="Times New Roman" w:hAnsi="Palatino Linotype" w:cs="Arial"/>
          <w:sz w:val="24"/>
          <w:szCs w:val="24"/>
          <w:lang w:val="es-ES_tradnl" w:eastAsia="es-ES"/>
        </w:rPr>
        <w:t xml:space="preserve">a efecto de que decretaran su admisión o </w:t>
      </w:r>
      <w:proofErr w:type="spellStart"/>
      <w:r w:rsidRPr="00D41136">
        <w:rPr>
          <w:rFonts w:ascii="Palatino Linotype" w:eastAsia="Times New Roman" w:hAnsi="Palatino Linotype" w:cs="Arial"/>
          <w:sz w:val="24"/>
          <w:szCs w:val="24"/>
          <w:lang w:val="es-ES_tradnl" w:eastAsia="es-ES"/>
        </w:rPr>
        <w:t>desechamiento</w:t>
      </w:r>
      <w:proofErr w:type="spellEnd"/>
      <w:r w:rsidRPr="00D41136">
        <w:rPr>
          <w:rFonts w:ascii="Palatino Linotype" w:eastAsia="Times New Roman" w:hAnsi="Palatino Linotype" w:cs="Arial"/>
          <w:sz w:val="24"/>
          <w:szCs w:val="24"/>
          <w:lang w:val="es-ES_tradnl" w:eastAsia="es-ES"/>
        </w:rPr>
        <w:t>.</w:t>
      </w:r>
    </w:p>
    <w:p w14:paraId="4385D8AA" w14:textId="77777777" w:rsidR="00391A4A" w:rsidRPr="00DE3AD3" w:rsidRDefault="00391A4A" w:rsidP="009E30B8">
      <w:pPr>
        <w:spacing w:after="0" w:line="360" w:lineRule="auto"/>
        <w:ind w:right="49"/>
        <w:jc w:val="both"/>
        <w:rPr>
          <w:rFonts w:ascii="Palatino Linotype" w:eastAsia="Times New Roman" w:hAnsi="Palatino Linotype" w:cs="Arial"/>
          <w:sz w:val="24"/>
          <w:szCs w:val="24"/>
          <w:lang w:val="es-ES_tradnl" w:eastAsia="es-ES"/>
        </w:rPr>
      </w:pPr>
    </w:p>
    <w:p w14:paraId="00D5CDD9" w14:textId="77777777" w:rsidR="000E48BC" w:rsidRDefault="00F320A9" w:rsidP="009E30B8">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0E48BC" w:rsidRPr="00DE3AD3">
        <w:rPr>
          <w:rFonts w:ascii="Palatino Linotype" w:eastAsia="Times New Roman" w:hAnsi="Palatino Linotype" w:cs="Arial"/>
          <w:b/>
          <w:sz w:val="28"/>
          <w:szCs w:val="28"/>
          <w:lang w:val="es-ES_tradnl" w:eastAsia="es-ES"/>
        </w:rPr>
        <w:t xml:space="preserve">. </w:t>
      </w:r>
      <w:r w:rsidR="000E48BC" w:rsidRPr="00DE3AD3">
        <w:rPr>
          <w:rFonts w:ascii="Palatino Linotype" w:eastAsia="Times New Roman" w:hAnsi="Palatino Linotype" w:cs="Arial"/>
          <w:sz w:val="24"/>
          <w:szCs w:val="24"/>
          <w:lang w:val="es-ES_tradnl" w:eastAsia="es-ES"/>
        </w:rPr>
        <w:t>E</w:t>
      </w:r>
      <w:r w:rsidR="000E48BC" w:rsidRPr="00DE3AD3">
        <w:rPr>
          <w:rFonts w:ascii="Palatino Linotype" w:eastAsia="Times New Roman" w:hAnsi="Palatino Linotype" w:cs="Arial"/>
          <w:sz w:val="24"/>
          <w:szCs w:val="24"/>
          <w:lang w:val="es-ES" w:eastAsia="es-ES"/>
        </w:rPr>
        <w:t xml:space="preserve">n fecha </w:t>
      </w:r>
      <w:r w:rsidR="00D41136">
        <w:rPr>
          <w:rFonts w:ascii="Palatino Linotype" w:eastAsia="Times New Roman" w:hAnsi="Palatino Linotype" w:cs="Arial"/>
          <w:sz w:val="24"/>
          <w:szCs w:val="24"/>
          <w:lang w:val="es-ES" w:eastAsia="es-ES"/>
        </w:rPr>
        <w:t>11</w:t>
      </w:r>
      <w:r w:rsidR="000E48BC">
        <w:rPr>
          <w:rFonts w:ascii="Palatino Linotype" w:eastAsia="Times New Roman" w:hAnsi="Palatino Linotype" w:cs="Arial"/>
          <w:sz w:val="24"/>
          <w:szCs w:val="24"/>
          <w:lang w:val="es-ES" w:eastAsia="es-ES"/>
        </w:rPr>
        <w:t xml:space="preserve"> (</w:t>
      </w:r>
      <w:r w:rsidR="00D41136">
        <w:rPr>
          <w:rFonts w:ascii="Palatino Linotype" w:eastAsia="Times New Roman" w:hAnsi="Palatino Linotype" w:cs="Arial"/>
          <w:sz w:val="24"/>
          <w:szCs w:val="24"/>
          <w:lang w:val="es-ES" w:eastAsia="es-ES"/>
        </w:rPr>
        <w:t>once</w:t>
      </w:r>
      <w:r w:rsidR="000E48BC">
        <w:rPr>
          <w:rFonts w:ascii="Palatino Linotype" w:eastAsia="Times New Roman" w:hAnsi="Palatino Linotype" w:cs="Arial"/>
          <w:sz w:val="24"/>
          <w:szCs w:val="24"/>
          <w:lang w:val="es-ES" w:eastAsia="es-ES"/>
        </w:rPr>
        <w:t xml:space="preserve">) de </w:t>
      </w:r>
      <w:r w:rsidR="00D41136">
        <w:rPr>
          <w:rFonts w:ascii="Palatino Linotype" w:eastAsia="Times New Roman" w:hAnsi="Palatino Linotype" w:cs="Arial"/>
          <w:sz w:val="24"/>
          <w:szCs w:val="24"/>
          <w:lang w:val="es-ES" w:eastAsia="es-ES"/>
        </w:rPr>
        <w:t>septiembre</w:t>
      </w:r>
      <w:r w:rsidR="000E48BC">
        <w:rPr>
          <w:rFonts w:ascii="Palatino Linotype" w:eastAsia="Times New Roman" w:hAnsi="Palatino Linotype" w:cs="Arial"/>
          <w:sz w:val="24"/>
          <w:szCs w:val="24"/>
          <w:lang w:val="es-ES" w:eastAsia="es-ES"/>
        </w:rPr>
        <w:t xml:space="preserve"> de 2023 (dos mil veintitrés</w:t>
      </w:r>
      <w:r w:rsidR="000E48BC" w:rsidRPr="00DE3AD3">
        <w:rPr>
          <w:rFonts w:ascii="Palatino Linotype" w:eastAsia="Times New Roman" w:hAnsi="Palatino Linotype" w:cs="Arial"/>
          <w:sz w:val="24"/>
          <w:szCs w:val="24"/>
          <w:lang w:val="es-ES" w:eastAsia="es-ES"/>
        </w:rPr>
        <w:t xml:space="preserve">), atento a lo dispuesto en el </w:t>
      </w:r>
      <w:r w:rsidR="000E48BC" w:rsidRPr="00DE3AD3">
        <w:rPr>
          <w:rFonts w:ascii="Palatino Linotype" w:eastAsia="Times New Roman" w:hAnsi="Palatino Linotype" w:cs="Arial"/>
          <w:sz w:val="24"/>
          <w:szCs w:val="24"/>
          <w:lang w:val="es-ES_tradnl" w:eastAsia="es-ES"/>
        </w:rPr>
        <w:t>artículo</w:t>
      </w:r>
      <w:r w:rsidR="000E48BC" w:rsidRPr="00DE3AD3">
        <w:rPr>
          <w:rFonts w:ascii="Palatino Linotype" w:eastAsia="Times New Roman" w:hAnsi="Palatino Linotype" w:cs="Arial"/>
          <w:sz w:val="24"/>
          <w:szCs w:val="24"/>
          <w:lang w:val="es-ES" w:eastAsia="es-ES"/>
        </w:rPr>
        <w:t xml:space="preserve"> 185 fracciones I, II y IV </w:t>
      </w:r>
      <w:r w:rsidR="000E48BC" w:rsidRPr="00DE3AD3">
        <w:rPr>
          <w:rFonts w:ascii="Palatino Linotype" w:eastAsia="Times New Roman" w:hAnsi="Palatino Linotype" w:cs="Arial"/>
          <w:sz w:val="24"/>
          <w:szCs w:val="24"/>
          <w:lang w:val="es-ES_tradnl" w:eastAsia="es-ES"/>
        </w:rPr>
        <w:t xml:space="preserve">de la </w:t>
      </w:r>
      <w:r w:rsidR="000E48BC" w:rsidRPr="00DE3AD3">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E48BC" w:rsidRPr="00DE3AD3">
        <w:rPr>
          <w:rFonts w:ascii="Palatino Linotype" w:eastAsia="Times New Roman" w:hAnsi="Palatino Linotype" w:cs="Arial"/>
          <w:sz w:val="24"/>
          <w:szCs w:val="24"/>
          <w:lang w:val="es-ES" w:eastAsia="es-ES"/>
        </w:rPr>
        <w:t>cordó la admisión a trámite de</w:t>
      </w:r>
      <w:r w:rsidR="00D41136">
        <w:rPr>
          <w:rFonts w:ascii="Palatino Linotype" w:eastAsia="Times New Roman" w:hAnsi="Palatino Linotype" w:cs="Arial"/>
          <w:sz w:val="24"/>
          <w:szCs w:val="24"/>
          <w:lang w:val="es-ES" w:eastAsia="es-ES"/>
        </w:rPr>
        <w:t xml:space="preserve"> </w:t>
      </w:r>
      <w:r w:rsidR="000E48BC" w:rsidRPr="00DE3AD3">
        <w:rPr>
          <w:rFonts w:ascii="Palatino Linotype" w:eastAsia="Times New Roman" w:hAnsi="Palatino Linotype" w:cs="Arial"/>
          <w:sz w:val="24"/>
          <w:szCs w:val="24"/>
          <w:lang w:val="es-ES" w:eastAsia="es-ES"/>
        </w:rPr>
        <w:t>l</w:t>
      </w:r>
      <w:r w:rsidR="00D41136">
        <w:rPr>
          <w:rFonts w:ascii="Palatino Linotype" w:eastAsia="Times New Roman" w:hAnsi="Palatino Linotype" w:cs="Arial"/>
          <w:sz w:val="24"/>
          <w:szCs w:val="24"/>
          <w:lang w:val="es-ES" w:eastAsia="es-ES"/>
        </w:rPr>
        <w:t>os</w:t>
      </w:r>
      <w:r w:rsidR="000E48BC" w:rsidRPr="00DE3AD3">
        <w:rPr>
          <w:rFonts w:ascii="Palatino Linotype" w:eastAsia="Times New Roman" w:hAnsi="Palatino Linotype" w:cs="Arial"/>
          <w:sz w:val="24"/>
          <w:szCs w:val="24"/>
          <w:lang w:val="es-ES" w:eastAsia="es-ES"/>
        </w:rPr>
        <w:t xml:space="preserve"> referido</w:t>
      </w:r>
      <w:r w:rsidR="00D41136">
        <w:rPr>
          <w:rFonts w:ascii="Palatino Linotype" w:eastAsia="Times New Roman" w:hAnsi="Palatino Linotype" w:cs="Arial"/>
          <w:sz w:val="24"/>
          <w:szCs w:val="24"/>
          <w:lang w:val="es-ES" w:eastAsia="es-ES"/>
        </w:rPr>
        <w:t>s</w:t>
      </w:r>
      <w:r w:rsidR="000E48BC" w:rsidRPr="00DE3AD3">
        <w:rPr>
          <w:rFonts w:ascii="Palatino Linotype" w:eastAsia="Times New Roman" w:hAnsi="Palatino Linotype" w:cs="Arial"/>
          <w:sz w:val="24"/>
          <w:szCs w:val="24"/>
          <w:lang w:val="es-ES" w:eastAsia="es-ES"/>
        </w:rPr>
        <w:t xml:space="preserve"> recurso</w:t>
      </w:r>
      <w:r w:rsidR="00D41136">
        <w:rPr>
          <w:rFonts w:ascii="Palatino Linotype" w:eastAsia="Times New Roman" w:hAnsi="Palatino Linotype" w:cs="Arial"/>
          <w:sz w:val="24"/>
          <w:szCs w:val="24"/>
          <w:lang w:val="es-ES" w:eastAsia="es-ES"/>
        </w:rPr>
        <w:t>s</w:t>
      </w:r>
      <w:r w:rsidR="000E48BC" w:rsidRPr="00DE3AD3">
        <w:rPr>
          <w:rFonts w:ascii="Palatino Linotype" w:eastAsia="Times New Roman" w:hAnsi="Palatino Linotype" w:cs="Arial"/>
          <w:sz w:val="24"/>
          <w:szCs w:val="24"/>
          <w:lang w:val="es-ES" w:eastAsia="es-ES"/>
        </w:rPr>
        <w:t xml:space="preserve"> de revisión, así como la integración del expediente respectivo, que se pus</w:t>
      </w:r>
      <w:r w:rsidR="00132F30">
        <w:rPr>
          <w:rFonts w:ascii="Palatino Linotype" w:eastAsia="Times New Roman" w:hAnsi="Palatino Linotype" w:cs="Arial"/>
          <w:sz w:val="24"/>
          <w:szCs w:val="24"/>
          <w:lang w:val="es-ES" w:eastAsia="es-ES"/>
        </w:rPr>
        <w:t xml:space="preserve">o </w:t>
      </w:r>
      <w:r w:rsidR="000E48BC" w:rsidRPr="00DE3AD3">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2546BA60" w14:textId="77777777" w:rsidR="00D41136" w:rsidRDefault="00D41136" w:rsidP="009E30B8">
      <w:pPr>
        <w:spacing w:after="0" w:line="360" w:lineRule="auto"/>
        <w:ind w:right="49"/>
        <w:jc w:val="both"/>
        <w:rPr>
          <w:rFonts w:ascii="Palatino Linotype" w:eastAsia="Times New Roman" w:hAnsi="Palatino Linotype" w:cs="Arial"/>
          <w:sz w:val="24"/>
          <w:szCs w:val="24"/>
          <w:lang w:val="es-ES" w:eastAsia="es-ES"/>
        </w:rPr>
      </w:pPr>
    </w:p>
    <w:p w14:paraId="2568C5BA" w14:textId="77777777" w:rsidR="00D41136" w:rsidRPr="00D41136" w:rsidRDefault="00D41136" w:rsidP="009E30B8">
      <w:pPr>
        <w:spacing w:after="0" w:line="360" w:lineRule="auto"/>
        <w:jc w:val="both"/>
        <w:rPr>
          <w:rFonts w:ascii="Palatino Linotype" w:eastAsia="Times New Roman" w:hAnsi="Palatino Linotype" w:cs="Arial"/>
          <w:sz w:val="24"/>
          <w:szCs w:val="24"/>
          <w:lang w:val="es-ES" w:eastAsia="es-ES"/>
        </w:rPr>
      </w:pPr>
      <w:r w:rsidRPr="00D41136">
        <w:rPr>
          <w:rFonts w:ascii="Palatino Linotype" w:eastAsia="Times New Roman" w:hAnsi="Palatino Linotype" w:cs="Arial"/>
          <w:sz w:val="24"/>
          <w:szCs w:val="24"/>
          <w:lang w:val="es-ES" w:eastAsia="es-ES"/>
        </w:rPr>
        <w:t xml:space="preserve">En la </w:t>
      </w:r>
      <w:r>
        <w:rPr>
          <w:rFonts w:ascii="Palatino Linotype" w:eastAsia="Times New Roman" w:hAnsi="Palatino Linotype" w:cs="Arial"/>
          <w:sz w:val="24"/>
          <w:szCs w:val="24"/>
          <w:lang w:val="es-ES" w:eastAsia="es-ES"/>
        </w:rPr>
        <w:t>Trigésima Cuarta</w:t>
      </w:r>
      <w:r w:rsidRPr="00D41136">
        <w:rPr>
          <w:rFonts w:ascii="Palatino Linotype" w:eastAsia="Times New Roman" w:hAnsi="Palatino Linotype" w:cs="Arial"/>
          <w:sz w:val="24"/>
          <w:szCs w:val="24"/>
          <w:lang w:val="es-ES" w:eastAsia="es-ES"/>
        </w:rPr>
        <w:t xml:space="preserve"> Sesión Ordinaria del </w:t>
      </w:r>
      <w:r>
        <w:rPr>
          <w:rFonts w:ascii="Palatino Linotype" w:eastAsia="Times New Roman" w:hAnsi="Palatino Linotype" w:cs="Arial"/>
          <w:sz w:val="24"/>
          <w:szCs w:val="24"/>
          <w:lang w:val="es-ES" w:eastAsia="es-ES"/>
        </w:rPr>
        <w:t>20</w:t>
      </w:r>
      <w:r w:rsidRPr="00D41136">
        <w:rPr>
          <w:rFonts w:ascii="Palatino Linotype" w:eastAsia="Times New Roman" w:hAnsi="Palatino Linotype" w:cs="Arial"/>
          <w:sz w:val="24"/>
          <w:szCs w:val="24"/>
          <w:lang w:val="es-ES" w:eastAsia="es-ES"/>
        </w:rPr>
        <w:t xml:space="preserve"> (veint</w:t>
      </w:r>
      <w:r>
        <w:rPr>
          <w:rFonts w:ascii="Palatino Linotype" w:eastAsia="Times New Roman" w:hAnsi="Palatino Linotype" w:cs="Arial"/>
          <w:sz w:val="24"/>
          <w:szCs w:val="24"/>
          <w:lang w:val="es-ES" w:eastAsia="es-ES"/>
        </w:rPr>
        <w:t>e</w:t>
      </w:r>
      <w:r w:rsidRPr="00D41136">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septiembre</w:t>
      </w:r>
      <w:r w:rsidRPr="00D41136">
        <w:rPr>
          <w:rFonts w:ascii="Palatino Linotype" w:eastAsia="Times New Roman" w:hAnsi="Palatino Linotype" w:cs="Arial"/>
          <w:sz w:val="24"/>
          <w:szCs w:val="24"/>
          <w:lang w:val="es-ES" w:eastAsia="es-ES"/>
        </w:rPr>
        <w:t xml:space="preserve"> de 2023 (dos mil veintitrés), el Pleno de este Instituto de Transparencia, aprobó la acumulación de los recursos a la Ponencia del Comisionado Presidente </w:t>
      </w:r>
      <w:r w:rsidRPr="00D41136">
        <w:rPr>
          <w:rFonts w:ascii="Palatino Linotype" w:eastAsia="Times New Roman" w:hAnsi="Palatino Linotype" w:cs="Arial"/>
          <w:b/>
          <w:sz w:val="24"/>
          <w:szCs w:val="24"/>
          <w:lang w:val="es-ES" w:eastAsia="es-ES"/>
        </w:rPr>
        <w:t>JOSÉ MARTÍNEZ VILCHIS</w:t>
      </w:r>
      <w:r w:rsidRPr="00D41136">
        <w:rPr>
          <w:rFonts w:ascii="Palatino Linotype" w:eastAsia="Times New Roman" w:hAnsi="Palatino Linotype" w:cs="Arial"/>
          <w:sz w:val="24"/>
          <w:szCs w:val="24"/>
          <w:lang w:val="es-ES" w:eastAsia="es-ES"/>
        </w:rPr>
        <w:t xml:space="preserve">, </w:t>
      </w:r>
      <w:r w:rsidRPr="00D41136">
        <w:rPr>
          <w:rFonts w:ascii="Palatino Linotype" w:eastAsia="MS Mincho" w:hAnsi="Palatino Linotype" w:cs="Arial"/>
          <w:sz w:val="24"/>
          <w:szCs w:val="24"/>
          <w:lang w:val="es-ES" w:eastAsia="es-ES"/>
        </w:rPr>
        <w:t xml:space="preserve">a </w:t>
      </w:r>
      <w:r w:rsidRPr="00D41136">
        <w:rPr>
          <w:rFonts w:ascii="Palatino Linotype" w:eastAsia="MS Mincho" w:hAnsi="Palatino Linotype" w:cs="Arial"/>
          <w:sz w:val="24"/>
          <w:szCs w:val="24"/>
          <w:lang w:val="es-ES" w:eastAsia="es-ES"/>
        </w:rPr>
        <w:lastRenderedPageBreak/>
        <w:t xml:space="preserve">efecto de que formulara y presentara el proyecto de resolución correspondiente y </w:t>
      </w:r>
      <w:r w:rsidRPr="00D41136">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3F762F2C" w14:textId="77777777" w:rsidR="00D41136" w:rsidRPr="00D41136" w:rsidRDefault="00D41136" w:rsidP="009E30B8">
      <w:pPr>
        <w:spacing w:after="0" w:line="360" w:lineRule="auto"/>
        <w:jc w:val="both"/>
        <w:rPr>
          <w:rFonts w:ascii="Palatino Linotype" w:eastAsia="Times New Roman" w:hAnsi="Palatino Linotype" w:cs="Arial"/>
          <w:sz w:val="24"/>
          <w:szCs w:val="24"/>
          <w:lang w:val="es-ES" w:eastAsia="es-ES"/>
        </w:rPr>
      </w:pPr>
    </w:p>
    <w:p w14:paraId="33FC8ED4" w14:textId="77777777" w:rsidR="00D41136" w:rsidRPr="00D41136" w:rsidRDefault="00D41136" w:rsidP="009E30B8">
      <w:pPr>
        <w:spacing w:after="0" w:line="240" w:lineRule="auto"/>
        <w:ind w:left="567" w:right="567"/>
        <w:jc w:val="both"/>
        <w:rPr>
          <w:rFonts w:ascii="Palatino Linotype" w:eastAsia="Times New Roman" w:hAnsi="Palatino Linotype" w:cs="Times New Roman"/>
          <w:i/>
          <w:color w:val="000000"/>
          <w:szCs w:val="24"/>
          <w:lang w:val="es-ES" w:eastAsia="es-ES"/>
        </w:rPr>
      </w:pPr>
      <w:r w:rsidRPr="00D41136">
        <w:rPr>
          <w:rFonts w:ascii="Palatino Linotype" w:eastAsia="Times New Roman" w:hAnsi="Palatino Linotype" w:cs="Times New Roman"/>
          <w:b/>
          <w:i/>
          <w:color w:val="000000"/>
          <w:szCs w:val="24"/>
          <w:lang w:val="es-ES" w:eastAsia="es-ES"/>
        </w:rPr>
        <w:t>“ONCE</w:t>
      </w:r>
      <w:r w:rsidRPr="00D41136">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7B002318" w14:textId="77777777" w:rsidR="00D41136" w:rsidRPr="00D41136" w:rsidRDefault="00D41136" w:rsidP="009E30B8">
      <w:pPr>
        <w:spacing w:after="0" w:line="240" w:lineRule="auto"/>
        <w:ind w:left="567" w:right="567"/>
        <w:jc w:val="both"/>
        <w:rPr>
          <w:rFonts w:ascii="Palatino Linotype" w:eastAsia="Times New Roman" w:hAnsi="Palatino Linotype" w:cs="Times New Roman"/>
          <w:i/>
          <w:color w:val="000000"/>
          <w:szCs w:val="24"/>
          <w:lang w:val="es-ES" w:eastAsia="es-ES"/>
        </w:rPr>
      </w:pPr>
      <w:r w:rsidRPr="00D41136">
        <w:rPr>
          <w:rFonts w:ascii="Palatino Linotype" w:eastAsia="Times New Roman" w:hAnsi="Palatino Linotype" w:cs="Times New Roman"/>
          <w:i/>
          <w:color w:val="000000"/>
          <w:szCs w:val="24"/>
          <w:lang w:val="es-ES" w:eastAsia="es-ES"/>
        </w:rPr>
        <w:t>a) El solicitante y la información referida sean las mismas;</w:t>
      </w:r>
    </w:p>
    <w:p w14:paraId="4F4F45E1" w14:textId="77777777" w:rsidR="00D41136" w:rsidRPr="00D41136" w:rsidRDefault="00D41136" w:rsidP="009E30B8">
      <w:pPr>
        <w:spacing w:after="0" w:line="240" w:lineRule="auto"/>
        <w:ind w:left="567" w:right="567"/>
        <w:jc w:val="both"/>
        <w:rPr>
          <w:rFonts w:ascii="Palatino Linotype" w:eastAsia="Times New Roman" w:hAnsi="Palatino Linotype" w:cs="Times New Roman"/>
          <w:b/>
          <w:i/>
          <w:color w:val="000000"/>
          <w:szCs w:val="24"/>
          <w:lang w:val="es-ES" w:eastAsia="es-ES"/>
        </w:rPr>
      </w:pPr>
      <w:r w:rsidRPr="00D41136">
        <w:rPr>
          <w:rFonts w:ascii="Palatino Linotype" w:eastAsia="Times New Roman" w:hAnsi="Palatino Linotype" w:cs="Times New Roman"/>
          <w:b/>
          <w:i/>
          <w:color w:val="000000"/>
          <w:szCs w:val="24"/>
          <w:lang w:val="es-ES" w:eastAsia="es-ES"/>
        </w:rPr>
        <w:t xml:space="preserve">b) Las partes o los actos impugnados sean iguales: </w:t>
      </w:r>
    </w:p>
    <w:p w14:paraId="2F38B3D0" w14:textId="77777777" w:rsidR="00D41136" w:rsidRPr="00D41136" w:rsidRDefault="00D41136" w:rsidP="009E30B8">
      <w:pPr>
        <w:spacing w:after="0" w:line="240" w:lineRule="auto"/>
        <w:ind w:left="567" w:right="567"/>
        <w:jc w:val="both"/>
        <w:rPr>
          <w:rFonts w:ascii="Palatino Linotype" w:eastAsia="Times New Roman" w:hAnsi="Palatino Linotype" w:cs="Times New Roman"/>
          <w:i/>
          <w:color w:val="000000"/>
          <w:szCs w:val="24"/>
          <w:lang w:val="es-ES" w:eastAsia="es-ES"/>
        </w:rPr>
      </w:pPr>
      <w:r w:rsidRPr="00D41136">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2D56FBB2" w14:textId="77777777" w:rsidR="00D41136" w:rsidRPr="00D41136" w:rsidRDefault="00D41136" w:rsidP="009E30B8">
      <w:pPr>
        <w:spacing w:after="0" w:line="240" w:lineRule="auto"/>
        <w:ind w:left="567" w:right="567"/>
        <w:jc w:val="both"/>
        <w:rPr>
          <w:rFonts w:ascii="Palatino Linotype" w:eastAsia="Times New Roman" w:hAnsi="Palatino Linotype" w:cs="Times New Roman"/>
          <w:b/>
          <w:i/>
          <w:color w:val="000000"/>
          <w:szCs w:val="24"/>
          <w:lang w:val="es-ES" w:eastAsia="es-ES"/>
        </w:rPr>
      </w:pPr>
      <w:r w:rsidRPr="00D41136">
        <w:rPr>
          <w:rFonts w:ascii="Palatino Linotype" w:eastAsia="Times New Roman" w:hAnsi="Palatino Linotype" w:cs="Times New Roman"/>
          <w:b/>
          <w:i/>
          <w:color w:val="000000"/>
          <w:szCs w:val="24"/>
          <w:lang w:val="es-ES" w:eastAsia="es-ES"/>
        </w:rPr>
        <w:t>d) Resulte conveniente la resolución unificada de los asuntos; y</w:t>
      </w:r>
    </w:p>
    <w:p w14:paraId="7D0299ED" w14:textId="77777777" w:rsidR="00D41136" w:rsidRPr="00D41136" w:rsidRDefault="00D41136" w:rsidP="009E30B8">
      <w:pPr>
        <w:spacing w:after="0" w:line="240" w:lineRule="auto"/>
        <w:ind w:left="567" w:right="567"/>
        <w:jc w:val="both"/>
        <w:rPr>
          <w:rFonts w:ascii="Palatino Linotype" w:eastAsia="Times New Roman" w:hAnsi="Palatino Linotype" w:cs="Times New Roman"/>
          <w:i/>
          <w:color w:val="000000"/>
          <w:szCs w:val="24"/>
          <w:lang w:val="es-ES" w:eastAsia="es-ES"/>
        </w:rPr>
      </w:pPr>
      <w:r w:rsidRPr="00D41136">
        <w:rPr>
          <w:rFonts w:ascii="Palatino Linotype" w:eastAsia="Times New Roman" w:hAnsi="Palatino Linotype" w:cs="Times New Roman"/>
          <w:i/>
          <w:color w:val="000000"/>
          <w:szCs w:val="24"/>
          <w:lang w:val="es-ES" w:eastAsia="es-ES"/>
        </w:rPr>
        <w:t>e) En cualquier otro caso que determine el Pleno.</w:t>
      </w:r>
    </w:p>
    <w:p w14:paraId="67D81720" w14:textId="77777777" w:rsidR="00D41136" w:rsidRPr="00D41136" w:rsidRDefault="00D41136" w:rsidP="009E30B8">
      <w:pPr>
        <w:spacing w:after="0" w:line="240" w:lineRule="auto"/>
        <w:ind w:left="567" w:right="567"/>
        <w:jc w:val="both"/>
        <w:rPr>
          <w:rFonts w:ascii="Palatino Linotype" w:eastAsia="Times New Roman" w:hAnsi="Palatino Linotype" w:cs="Times New Roman"/>
          <w:i/>
          <w:color w:val="000000"/>
          <w:szCs w:val="24"/>
          <w:lang w:val="es-ES" w:eastAsia="es-ES"/>
        </w:rPr>
      </w:pPr>
      <w:r w:rsidRPr="00D41136">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67FC148B" w14:textId="77777777" w:rsidR="00D41136" w:rsidRPr="00D41136" w:rsidRDefault="00D41136" w:rsidP="009E30B8">
      <w:pPr>
        <w:spacing w:after="0" w:line="360" w:lineRule="auto"/>
        <w:jc w:val="both"/>
        <w:rPr>
          <w:rFonts w:ascii="Palatino Linotype" w:eastAsia="MS Mincho" w:hAnsi="Palatino Linotype" w:cs="Times New Roman"/>
          <w:sz w:val="24"/>
          <w:szCs w:val="24"/>
          <w:lang w:val="es-ES" w:eastAsia="es-ES"/>
        </w:rPr>
      </w:pPr>
    </w:p>
    <w:p w14:paraId="4CAD043E" w14:textId="77777777" w:rsidR="00D41136" w:rsidRPr="00D41136" w:rsidRDefault="00D41136" w:rsidP="009E30B8">
      <w:pPr>
        <w:spacing w:after="0" w:line="360" w:lineRule="auto"/>
        <w:jc w:val="both"/>
        <w:rPr>
          <w:rFonts w:ascii="Palatino Linotype" w:eastAsia="MS Mincho" w:hAnsi="Palatino Linotype" w:cs="Times New Roman"/>
          <w:sz w:val="24"/>
          <w:szCs w:val="24"/>
          <w:lang w:val="es-ES" w:eastAsia="es-ES"/>
        </w:rPr>
      </w:pPr>
      <w:r w:rsidRPr="00D41136">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488A002" w14:textId="77777777" w:rsidR="00D41136" w:rsidRPr="00D41136" w:rsidRDefault="00D41136" w:rsidP="009E30B8">
      <w:pPr>
        <w:spacing w:after="0" w:line="360" w:lineRule="auto"/>
        <w:jc w:val="both"/>
        <w:rPr>
          <w:rFonts w:ascii="Palatino Linotype" w:eastAsia="MS Mincho" w:hAnsi="Palatino Linotype" w:cs="Times New Roman"/>
          <w:sz w:val="24"/>
          <w:szCs w:val="24"/>
          <w:lang w:val="es-ES" w:eastAsia="es-ES"/>
        </w:rPr>
      </w:pPr>
    </w:p>
    <w:p w14:paraId="286F2C44" w14:textId="77777777" w:rsidR="00D41136" w:rsidRPr="00D41136"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r w:rsidRPr="00D41136">
        <w:rPr>
          <w:rFonts w:ascii="Palatino Linotype" w:eastAsia="MS Mincho" w:hAnsi="Palatino Linotype" w:cs="Times New Roman"/>
          <w:b/>
          <w:i/>
          <w:szCs w:val="24"/>
          <w:lang w:val="es-ES" w:eastAsia="es-ES"/>
        </w:rPr>
        <w:t>Código de Procedimientos Administrativos del Estado de México</w:t>
      </w:r>
    </w:p>
    <w:p w14:paraId="4C0207BE" w14:textId="77777777" w:rsidR="00D41136" w:rsidRPr="00D41136"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p>
    <w:p w14:paraId="04EFD21A" w14:textId="77777777" w:rsidR="00D41136" w:rsidRPr="00D41136" w:rsidRDefault="00D41136" w:rsidP="009E30B8">
      <w:pPr>
        <w:spacing w:after="0" w:line="240" w:lineRule="auto"/>
        <w:ind w:left="567" w:right="567"/>
        <w:contextualSpacing/>
        <w:jc w:val="both"/>
        <w:rPr>
          <w:rFonts w:ascii="Palatino Linotype" w:eastAsia="MS Mincho" w:hAnsi="Palatino Linotype" w:cs="Times New Roman"/>
          <w:i/>
          <w:szCs w:val="24"/>
          <w:lang w:val="es-ES" w:eastAsia="es-ES"/>
        </w:rPr>
      </w:pPr>
      <w:r w:rsidRPr="00D41136">
        <w:rPr>
          <w:rFonts w:ascii="Palatino Linotype" w:eastAsia="MS Mincho" w:hAnsi="Palatino Linotype" w:cs="Times New Roman"/>
          <w:i/>
          <w:szCs w:val="24"/>
          <w:lang w:val="es-ES" w:eastAsia="es-ES"/>
        </w:rPr>
        <w:lastRenderedPageBreak/>
        <w:t>“</w:t>
      </w:r>
      <w:r w:rsidRPr="00D41136">
        <w:rPr>
          <w:rFonts w:ascii="Palatino Linotype" w:eastAsia="MS Mincho" w:hAnsi="Palatino Linotype" w:cs="Times New Roman"/>
          <w:b/>
          <w:i/>
          <w:szCs w:val="24"/>
          <w:lang w:val="es-ES" w:eastAsia="es-ES"/>
        </w:rPr>
        <w:t xml:space="preserve">Artículo 18.- </w:t>
      </w:r>
      <w:r w:rsidRPr="00D41136">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F5BED42" w14:textId="77777777" w:rsidR="00D41136" w:rsidRPr="00D41136"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p>
    <w:p w14:paraId="04A9F790" w14:textId="77777777" w:rsidR="00D41136" w:rsidRPr="00D41136"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r w:rsidRPr="00D41136">
        <w:rPr>
          <w:rFonts w:ascii="Palatino Linotype" w:eastAsia="MS Mincho" w:hAnsi="Palatino Linotype" w:cs="Times New Roman"/>
          <w:b/>
          <w:i/>
          <w:szCs w:val="24"/>
          <w:lang w:val="es-ES" w:eastAsia="es-ES"/>
        </w:rPr>
        <w:t xml:space="preserve">Ley de Transparencia y Acceso a la Información Pública </w:t>
      </w:r>
    </w:p>
    <w:p w14:paraId="078B0916" w14:textId="77777777" w:rsidR="00D41136" w:rsidRPr="00D41136"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r w:rsidRPr="00D41136">
        <w:rPr>
          <w:rFonts w:ascii="Palatino Linotype" w:eastAsia="MS Mincho" w:hAnsi="Palatino Linotype" w:cs="Times New Roman"/>
          <w:b/>
          <w:i/>
          <w:szCs w:val="24"/>
          <w:lang w:val="es-ES" w:eastAsia="es-ES"/>
        </w:rPr>
        <w:t>del Estado de México y Municipios</w:t>
      </w:r>
    </w:p>
    <w:p w14:paraId="7BE84630" w14:textId="77777777" w:rsidR="00D41136" w:rsidRPr="00D41136"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p>
    <w:p w14:paraId="18D99E4B" w14:textId="77777777" w:rsidR="00D41136" w:rsidRPr="00D41136" w:rsidRDefault="00D41136" w:rsidP="009E30B8">
      <w:pPr>
        <w:spacing w:after="0" w:line="240" w:lineRule="auto"/>
        <w:ind w:left="567" w:right="567"/>
        <w:contextualSpacing/>
        <w:jc w:val="both"/>
        <w:rPr>
          <w:rFonts w:ascii="Palatino Linotype" w:eastAsia="MS Mincho" w:hAnsi="Palatino Linotype" w:cs="Times New Roman"/>
          <w:i/>
          <w:szCs w:val="24"/>
          <w:lang w:val="es-ES" w:eastAsia="es-ES"/>
        </w:rPr>
      </w:pPr>
      <w:r w:rsidRPr="00D41136">
        <w:rPr>
          <w:rFonts w:ascii="Palatino Linotype" w:eastAsia="MS Mincho" w:hAnsi="Palatino Linotype" w:cs="Times New Roman"/>
          <w:i/>
          <w:szCs w:val="24"/>
          <w:lang w:val="es-ES" w:eastAsia="es-ES"/>
        </w:rPr>
        <w:t>“</w:t>
      </w:r>
      <w:r w:rsidRPr="00D41136">
        <w:rPr>
          <w:rFonts w:ascii="Palatino Linotype" w:eastAsia="MS Mincho" w:hAnsi="Palatino Linotype" w:cs="Times New Roman"/>
          <w:b/>
          <w:i/>
          <w:szCs w:val="24"/>
          <w:lang w:val="es-ES" w:eastAsia="es-ES"/>
        </w:rPr>
        <w:t>Artículo 195.</w:t>
      </w:r>
      <w:r w:rsidRPr="00D41136">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6F9A6AA6" w14:textId="77777777" w:rsidR="00D41136" w:rsidRPr="00D41136" w:rsidRDefault="00D41136" w:rsidP="009E30B8">
      <w:pPr>
        <w:spacing w:after="0" w:line="240" w:lineRule="auto"/>
        <w:ind w:left="567" w:right="567"/>
        <w:contextualSpacing/>
        <w:jc w:val="right"/>
        <w:rPr>
          <w:rFonts w:ascii="Palatino Linotype" w:eastAsia="Times New Roman" w:hAnsi="Palatino Linotype" w:cs="Arial"/>
          <w:szCs w:val="24"/>
          <w:lang w:val="es-ES" w:eastAsia="es-ES"/>
        </w:rPr>
      </w:pPr>
      <w:r w:rsidRPr="00D41136">
        <w:rPr>
          <w:rFonts w:ascii="Palatino Linotype" w:eastAsia="MS Mincho" w:hAnsi="Palatino Linotype" w:cs="Times New Roman"/>
          <w:szCs w:val="24"/>
          <w:lang w:val="es-ES" w:eastAsia="es-ES"/>
        </w:rPr>
        <w:t>(Énfasis añadido)</w:t>
      </w:r>
    </w:p>
    <w:p w14:paraId="11FA667B" w14:textId="77777777" w:rsidR="00D41136" w:rsidRPr="00D41136" w:rsidRDefault="00D41136" w:rsidP="009E30B8">
      <w:pPr>
        <w:spacing w:after="0" w:line="360" w:lineRule="auto"/>
        <w:jc w:val="both"/>
        <w:rPr>
          <w:rFonts w:ascii="Palatino Linotype" w:hAnsi="Palatino Linotype" w:cs="Arial"/>
          <w:sz w:val="24"/>
          <w:szCs w:val="28"/>
        </w:rPr>
      </w:pPr>
    </w:p>
    <w:p w14:paraId="4E3A400B" w14:textId="77777777" w:rsidR="00132F30" w:rsidRDefault="00F320A9" w:rsidP="009E30B8">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0E48BC" w:rsidRPr="00DE3AD3">
        <w:rPr>
          <w:rFonts w:ascii="Palatino Linotype" w:hAnsi="Palatino Linotype" w:cs="Arial"/>
          <w:b/>
          <w:sz w:val="28"/>
          <w:szCs w:val="28"/>
        </w:rPr>
        <w:t xml:space="preserve">. </w:t>
      </w:r>
      <w:r w:rsidR="00132F30" w:rsidRPr="00660089">
        <w:rPr>
          <w:rFonts w:ascii="Palatino Linotype" w:hAnsi="Palatino Linotype" w:cs="Arial"/>
          <w:sz w:val="24"/>
          <w:szCs w:val="24"/>
        </w:rPr>
        <w:t>Una vez abierta la etapa de instrucción, se advierte que</w:t>
      </w:r>
      <w:r w:rsidR="00132F30">
        <w:rPr>
          <w:rFonts w:ascii="Palatino Linotype" w:hAnsi="Palatino Linotype" w:cs="Arial"/>
          <w:sz w:val="24"/>
          <w:szCs w:val="24"/>
        </w:rPr>
        <w:t xml:space="preserve"> </w:t>
      </w:r>
      <w:r w:rsidR="00B805E0">
        <w:rPr>
          <w:rFonts w:ascii="Palatino Linotype" w:hAnsi="Palatino Linotype" w:cs="Arial"/>
          <w:sz w:val="24"/>
          <w:szCs w:val="24"/>
        </w:rPr>
        <w:t xml:space="preserve">tanto </w:t>
      </w:r>
      <w:r w:rsidR="00132F30">
        <w:rPr>
          <w:rFonts w:ascii="Palatino Linotype" w:hAnsi="Palatino Linotype" w:cs="Arial"/>
          <w:sz w:val="24"/>
          <w:szCs w:val="24"/>
        </w:rPr>
        <w:t xml:space="preserve">el </w:t>
      </w:r>
      <w:r w:rsidR="00132F30" w:rsidRPr="00660089">
        <w:rPr>
          <w:rFonts w:ascii="Palatino Linotype" w:hAnsi="Palatino Linotype" w:cs="Arial"/>
          <w:b/>
          <w:sz w:val="24"/>
          <w:szCs w:val="24"/>
        </w:rPr>
        <w:t>Sujeto Obligado</w:t>
      </w:r>
      <w:r w:rsidR="00132F30" w:rsidRPr="00660089">
        <w:rPr>
          <w:rFonts w:ascii="Palatino Linotype" w:hAnsi="Palatino Linotype" w:cs="Arial"/>
          <w:sz w:val="24"/>
          <w:szCs w:val="24"/>
        </w:rPr>
        <w:t xml:space="preserve"> </w:t>
      </w:r>
      <w:r w:rsidR="00B805E0">
        <w:rPr>
          <w:rFonts w:ascii="Palatino Linotype" w:hAnsi="Palatino Linotype" w:cs="Arial"/>
          <w:sz w:val="24"/>
          <w:szCs w:val="24"/>
        </w:rPr>
        <w:t xml:space="preserve">como la parte Recurrente fueron omisos en rendir </w:t>
      </w:r>
      <w:r w:rsidR="009F1F82">
        <w:rPr>
          <w:rFonts w:ascii="Palatino Linotype" w:hAnsi="Palatino Linotype" w:cs="Arial"/>
          <w:sz w:val="24"/>
          <w:szCs w:val="24"/>
        </w:rPr>
        <w:t>su informe justificado</w:t>
      </w:r>
      <w:r w:rsidR="00B805E0">
        <w:rPr>
          <w:rFonts w:ascii="Palatino Linotype" w:hAnsi="Palatino Linotype" w:cs="Arial"/>
          <w:sz w:val="24"/>
          <w:szCs w:val="24"/>
        </w:rPr>
        <w:t xml:space="preserve"> y las manifestaciones</w:t>
      </w:r>
      <w:r w:rsidR="00132F30">
        <w:rPr>
          <w:rFonts w:ascii="Palatino Linotype" w:hAnsi="Palatino Linotype" w:cs="Arial"/>
          <w:sz w:val="24"/>
          <w:szCs w:val="24"/>
        </w:rPr>
        <w:t xml:space="preserve"> que a sus intereses conviniera, </w:t>
      </w:r>
      <w:r w:rsidR="00B805E0">
        <w:rPr>
          <w:rFonts w:ascii="Palatino Linotype" w:hAnsi="Palatino Linotype" w:cs="Arial"/>
          <w:sz w:val="24"/>
          <w:szCs w:val="24"/>
        </w:rPr>
        <w:t xml:space="preserve">respectivamente. </w:t>
      </w:r>
      <w:r w:rsidR="00132F30" w:rsidRPr="00660089">
        <w:rPr>
          <w:rFonts w:ascii="Palatino Linotype" w:hAnsi="Palatino Linotype" w:cs="Arial"/>
          <w:sz w:val="24"/>
          <w:szCs w:val="24"/>
        </w:rPr>
        <w:t>Así mismo se aprecia que</w:t>
      </w:r>
      <w:r w:rsidR="00132F30">
        <w:rPr>
          <w:rFonts w:ascii="Palatino Linotype" w:hAnsi="Palatino Linotype" w:cs="Arial"/>
          <w:sz w:val="24"/>
          <w:szCs w:val="24"/>
        </w:rPr>
        <w:t>,</w:t>
      </w:r>
      <w:r w:rsidR="00132F30" w:rsidRPr="00660089">
        <w:rPr>
          <w:rFonts w:ascii="Palatino Linotype" w:hAnsi="Palatino Linotype" w:cs="Arial"/>
          <w:sz w:val="24"/>
          <w:szCs w:val="24"/>
        </w:rPr>
        <w:t xml:space="preserve"> no se llevaron a cabo audiencias durante la sustan</w:t>
      </w:r>
      <w:r w:rsidR="000430C0">
        <w:rPr>
          <w:rFonts w:ascii="Palatino Linotype" w:hAnsi="Palatino Linotype" w:cs="Arial"/>
          <w:sz w:val="24"/>
          <w:szCs w:val="24"/>
        </w:rPr>
        <w:t>ciación del recurso de revisión</w:t>
      </w:r>
      <w:r w:rsidR="00132F30" w:rsidRPr="00660089">
        <w:rPr>
          <w:rFonts w:ascii="Palatino Linotype" w:hAnsi="Palatino Linotype" w:cs="Arial"/>
          <w:sz w:val="24"/>
          <w:szCs w:val="24"/>
        </w:rPr>
        <w:t xml:space="preserve"> todo lo anterior en términos de los artículos 185 fracciones II y IV, y 195 de la Ley de Transparencia y Acceso a la Información Pública del Estado de México y Municipios.</w:t>
      </w:r>
    </w:p>
    <w:p w14:paraId="2BB7CB27" w14:textId="77777777" w:rsidR="000E48BC" w:rsidRPr="00DE3AD3" w:rsidRDefault="000E48BC" w:rsidP="009E30B8">
      <w:pPr>
        <w:spacing w:after="0" w:line="360" w:lineRule="auto"/>
        <w:jc w:val="both"/>
        <w:rPr>
          <w:rFonts w:ascii="Palatino Linotype" w:hAnsi="Palatino Linotype" w:cs="Arial"/>
          <w:sz w:val="24"/>
          <w:szCs w:val="24"/>
        </w:rPr>
      </w:pPr>
    </w:p>
    <w:p w14:paraId="44F952E3" w14:textId="77777777" w:rsidR="00132F30" w:rsidRDefault="00F320A9" w:rsidP="009E30B8">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0E48BC" w:rsidRPr="00DE3AD3">
        <w:rPr>
          <w:rFonts w:ascii="Palatino Linotype" w:hAnsi="Palatino Linotype" w:cs="Arial"/>
          <w:b/>
          <w:sz w:val="28"/>
          <w:szCs w:val="28"/>
        </w:rPr>
        <w:t xml:space="preserve">. </w:t>
      </w:r>
      <w:r w:rsidR="00132F30" w:rsidRPr="00007AC6">
        <w:rPr>
          <w:rFonts w:ascii="Palatino Linotype" w:hAnsi="Palatino Linotype" w:cs="Arial"/>
          <w:sz w:val="24"/>
          <w:szCs w:val="28"/>
        </w:rPr>
        <w:t>U</w:t>
      </w:r>
      <w:r w:rsidR="00132F30" w:rsidRPr="00660089">
        <w:rPr>
          <w:rFonts w:ascii="Palatino Linotype" w:hAnsi="Palatino Linotype" w:cs="Arial"/>
          <w:sz w:val="24"/>
          <w:szCs w:val="24"/>
        </w:rPr>
        <w:t>na vez transcurrido</w:t>
      </w:r>
      <w:r w:rsidR="00B805E0">
        <w:rPr>
          <w:rFonts w:ascii="Palatino Linotype" w:hAnsi="Palatino Linotype" w:cs="Arial"/>
          <w:sz w:val="24"/>
          <w:szCs w:val="24"/>
        </w:rPr>
        <w:t>s</w:t>
      </w:r>
      <w:r w:rsidR="00132F30" w:rsidRPr="00660089">
        <w:rPr>
          <w:rFonts w:ascii="Palatino Linotype" w:hAnsi="Palatino Linotype" w:cs="Arial"/>
          <w:sz w:val="24"/>
          <w:szCs w:val="24"/>
        </w:rPr>
        <w:t xml:space="preserve"> </w:t>
      </w:r>
      <w:r w:rsidR="00B805E0">
        <w:rPr>
          <w:rFonts w:ascii="Palatino Linotype" w:hAnsi="Palatino Linotype" w:cs="Arial"/>
          <w:sz w:val="24"/>
          <w:szCs w:val="24"/>
        </w:rPr>
        <w:t>los</w:t>
      </w:r>
      <w:r w:rsidR="00132F30" w:rsidRPr="00660089">
        <w:rPr>
          <w:rFonts w:ascii="Palatino Linotype" w:hAnsi="Palatino Linotype" w:cs="Arial"/>
          <w:sz w:val="24"/>
          <w:szCs w:val="24"/>
        </w:rPr>
        <w:t xml:space="preserve"> periodo</w:t>
      </w:r>
      <w:r w:rsidR="00B805E0">
        <w:rPr>
          <w:rFonts w:ascii="Palatino Linotype" w:hAnsi="Palatino Linotype" w:cs="Arial"/>
          <w:sz w:val="24"/>
          <w:szCs w:val="24"/>
        </w:rPr>
        <w:t>s</w:t>
      </w:r>
      <w:r w:rsidR="00132F30" w:rsidRPr="00660089">
        <w:rPr>
          <w:rFonts w:ascii="Palatino Linotype" w:hAnsi="Palatino Linotype" w:cs="Arial"/>
          <w:sz w:val="24"/>
          <w:szCs w:val="24"/>
        </w:rPr>
        <w:t xml:space="preserve"> otorgado</w:t>
      </w:r>
      <w:r w:rsidR="00B805E0">
        <w:rPr>
          <w:rFonts w:ascii="Palatino Linotype" w:hAnsi="Palatino Linotype" w:cs="Arial"/>
          <w:sz w:val="24"/>
          <w:szCs w:val="24"/>
        </w:rPr>
        <w:t>s</w:t>
      </w:r>
      <w:r w:rsidR="00132F30" w:rsidRPr="00660089">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al expediente electrónico, se decretó el cierre de instrucción en fecha </w:t>
      </w:r>
      <w:r w:rsidR="00B805E0">
        <w:rPr>
          <w:rFonts w:ascii="Palatino Linotype" w:hAnsi="Palatino Linotype" w:cs="Arial"/>
          <w:sz w:val="24"/>
          <w:szCs w:val="24"/>
        </w:rPr>
        <w:t>21</w:t>
      </w:r>
      <w:r w:rsidR="00132F30">
        <w:rPr>
          <w:rFonts w:ascii="Palatino Linotype" w:hAnsi="Palatino Linotype" w:cs="Arial"/>
          <w:sz w:val="24"/>
          <w:szCs w:val="24"/>
        </w:rPr>
        <w:t xml:space="preserve"> (</w:t>
      </w:r>
      <w:r w:rsidR="000430C0">
        <w:rPr>
          <w:rFonts w:ascii="Palatino Linotype" w:hAnsi="Palatino Linotype" w:cs="Arial"/>
          <w:sz w:val="24"/>
          <w:szCs w:val="24"/>
        </w:rPr>
        <w:t>veinti</w:t>
      </w:r>
      <w:r w:rsidR="00B805E0">
        <w:rPr>
          <w:rFonts w:ascii="Palatino Linotype" w:hAnsi="Palatino Linotype" w:cs="Arial"/>
          <w:sz w:val="24"/>
          <w:szCs w:val="24"/>
        </w:rPr>
        <w:t>uno</w:t>
      </w:r>
      <w:r w:rsidR="00132F30">
        <w:rPr>
          <w:rFonts w:ascii="Palatino Linotype" w:hAnsi="Palatino Linotype" w:cs="Arial"/>
          <w:sz w:val="24"/>
          <w:szCs w:val="24"/>
        </w:rPr>
        <w:t xml:space="preserve">) de </w:t>
      </w:r>
      <w:r w:rsidR="00B805E0">
        <w:rPr>
          <w:rFonts w:ascii="Palatino Linotype" w:hAnsi="Palatino Linotype" w:cs="Arial"/>
          <w:sz w:val="24"/>
          <w:szCs w:val="24"/>
        </w:rPr>
        <w:t>septiembre</w:t>
      </w:r>
      <w:r w:rsidR="00132F30">
        <w:rPr>
          <w:rFonts w:ascii="Palatino Linotype" w:hAnsi="Palatino Linotype" w:cs="Arial"/>
          <w:sz w:val="24"/>
          <w:szCs w:val="24"/>
        </w:rPr>
        <w:t xml:space="preserve"> </w:t>
      </w:r>
      <w:r w:rsidR="00132F30" w:rsidRPr="006649B8">
        <w:rPr>
          <w:rFonts w:ascii="Palatino Linotype" w:hAnsi="Palatino Linotype" w:cs="Arial"/>
          <w:sz w:val="24"/>
          <w:szCs w:val="24"/>
        </w:rPr>
        <w:t xml:space="preserve">de </w:t>
      </w:r>
      <w:r w:rsidR="00132F30">
        <w:rPr>
          <w:rFonts w:ascii="Palatino Linotype" w:hAnsi="Palatino Linotype" w:cs="Arial"/>
          <w:sz w:val="24"/>
          <w:szCs w:val="24"/>
        </w:rPr>
        <w:t>2023 (</w:t>
      </w:r>
      <w:r w:rsidR="00132F30" w:rsidRPr="006649B8">
        <w:rPr>
          <w:rFonts w:ascii="Palatino Linotype" w:hAnsi="Palatino Linotype" w:cs="Arial"/>
          <w:sz w:val="24"/>
          <w:szCs w:val="24"/>
        </w:rPr>
        <w:t>dos mil veintitrés</w:t>
      </w:r>
      <w:r w:rsidR="00132F30">
        <w:rPr>
          <w:rFonts w:ascii="Palatino Linotype" w:hAnsi="Palatino Linotype" w:cs="Arial"/>
          <w:sz w:val="24"/>
          <w:szCs w:val="24"/>
        </w:rPr>
        <w:t>)</w:t>
      </w:r>
      <w:r w:rsidR="00132F30" w:rsidRPr="006649B8">
        <w:rPr>
          <w:rFonts w:ascii="Palatino Linotype" w:hAnsi="Palatino Linotype" w:cs="Arial"/>
          <w:sz w:val="24"/>
          <w:szCs w:val="24"/>
        </w:rPr>
        <w:t>,</w:t>
      </w:r>
      <w:r w:rsidR="00132F30" w:rsidRPr="00660089">
        <w:rPr>
          <w:rFonts w:ascii="Palatino Linotype" w:hAnsi="Palatino Linotype" w:cs="Arial"/>
          <w:sz w:val="24"/>
          <w:szCs w:val="24"/>
        </w:rPr>
        <w:t xml:space="preserve"> en términos del artículo 185 fracción VI de la Ley de </w:t>
      </w:r>
      <w:r w:rsidR="00132F30" w:rsidRPr="00660089">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14:paraId="2BED9F64" w14:textId="77777777" w:rsidR="000E48BC" w:rsidRPr="00DE3AD3" w:rsidRDefault="000E48BC" w:rsidP="009E30B8">
      <w:pPr>
        <w:spacing w:after="0" w:line="360" w:lineRule="auto"/>
        <w:jc w:val="both"/>
        <w:rPr>
          <w:rFonts w:ascii="Palatino Linotype" w:hAnsi="Palatino Linotype" w:cs="Arial"/>
          <w:sz w:val="24"/>
          <w:szCs w:val="24"/>
        </w:rPr>
      </w:pPr>
    </w:p>
    <w:p w14:paraId="56087966" w14:textId="77777777" w:rsidR="000E48BC" w:rsidRPr="00DE3AD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b/>
          <w:sz w:val="28"/>
          <w:szCs w:val="28"/>
        </w:rPr>
        <w:t xml:space="preserve">SÉPTIMO. </w:t>
      </w:r>
      <w:r w:rsidRPr="00DE3AD3">
        <w:rPr>
          <w:rFonts w:ascii="Palatino Linotype" w:hAnsi="Palatino Linotype" w:cs="Arial"/>
          <w:sz w:val="24"/>
          <w:szCs w:val="24"/>
        </w:rPr>
        <w:t>De las constancias que int</w:t>
      </w:r>
      <w:r>
        <w:rPr>
          <w:rFonts w:ascii="Palatino Linotype" w:hAnsi="Palatino Linotype" w:cs="Arial"/>
          <w:sz w:val="24"/>
          <w:szCs w:val="24"/>
        </w:rPr>
        <w:t>egran el expediente electrónico</w:t>
      </w:r>
      <w:r w:rsidRPr="00DE3AD3">
        <w:rPr>
          <w:rFonts w:ascii="Palatino Linotype" w:hAnsi="Palatino Linotype" w:cs="Arial"/>
          <w:sz w:val="24"/>
          <w:szCs w:val="24"/>
        </w:rPr>
        <w:t>, se advierte que ha</w:t>
      </w:r>
      <w:r>
        <w:rPr>
          <w:rFonts w:ascii="Palatino Linotype" w:hAnsi="Palatino Linotype" w:cs="Arial"/>
          <w:sz w:val="24"/>
          <w:szCs w:val="24"/>
        </w:rPr>
        <w:t>n</w:t>
      </w:r>
      <w:r w:rsidRPr="00DE3AD3">
        <w:rPr>
          <w:rFonts w:ascii="Palatino Linotype" w:hAnsi="Palatino Linotype" w:cs="Arial"/>
          <w:sz w:val="24"/>
          <w:szCs w:val="24"/>
        </w:rPr>
        <w:t xml:space="preserve"> transcurrido </w:t>
      </w:r>
      <w:r>
        <w:rPr>
          <w:rFonts w:ascii="Palatino Linotype" w:hAnsi="Palatino Linotype" w:cs="Arial"/>
          <w:sz w:val="24"/>
          <w:szCs w:val="24"/>
        </w:rPr>
        <w:t>los</w:t>
      </w:r>
      <w:r w:rsidRPr="00DE3AD3">
        <w:rPr>
          <w:rFonts w:ascii="Palatino Linotype" w:hAnsi="Palatino Linotype" w:cs="Arial"/>
          <w:sz w:val="24"/>
          <w:szCs w:val="24"/>
        </w:rPr>
        <w:t xml:space="preserve"> término</w:t>
      </w:r>
      <w:r>
        <w:rPr>
          <w:rFonts w:ascii="Palatino Linotype" w:hAnsi="Palatino Linotype" w:cs="Arial"/>
          <w:sz w:val="24"/>
          <w:szCs w:val="24"/>
        </w:rPr>
        <w:t>s</w:t>
      </w:r>
      <w:r w:rsidRPr="00DE3AD3">
        <w:rPr>
          <w:rFonts w:ascii="Palatino Linotype" w:hAnsi="Palatino Linotype" w:cs="Arial"/>
          <w:sz w:val="24"/>
          <w:szCs w:val="24"/>
        </w:rPr>
        <w:t xml:space="preserve"> de Ley, para la emisión de la resolución en el presente recurso de revisión, por lo que en fecha</w:t>
      </w:r>
      <w:r>
        <w:rPr>
          <w:rFonts w:ascii="Palatino Linotype" w:hAnsi="Palatino Linotype" w:cs="Arial"/>
          <w:sz w:val="24"/>
          <w:szCs w:val="24"/>
        </w:rPr>
        <w:t>s</w:t>
      </w:r>
      <w:r w:rsidRPr="00DE3AD3">
        <w:rPr>
          <w:rFonts w:ascii="Palatino Linotype" w:hAnsi="Palatino Linotype" w:cs="Arial"/>
          <w:sz w:val="24"/>
          <w:szCs w:val="24"/>
        </w:rPr>
        <w:t xml:space="preserve"> </w:t>
      </w:r>
      <w:r w:rsidR="00B805E0">
        <w:rPr>
          <w:rFonts w:ascii="Palatino Linotype" w:hAnsi="Palatino Linotype" w:cs="Arial"/>
          <w:sz w:val="24"/>
          <w:szCs w:val="24"/>
        </w:rPr>
        <w:t>23</w:t>
      </w:r>
      <w:r w:rsidR="00D01984" w:rsidRPr="003F700B">
        <w:rPr>
          <w:rFonts w:ascii="Palatino Linotype" w:hAnsi="Palatino Linotype" w:cs="Arial"/>
          <w:sz w:val="24"/>
          <w:szCs w:val="24"/>
        </w:rPr>
        <w:t xml:space="preserve"> (</w:t>
      </w:r>
      <w:r w:rsidR="00B805E0">
        <w:rPr>
          <w:rFonts w:ascii="Palatino Linotype" w:hAnsi="Palatino Linotype" w:cs="Arial"/>
          <w:sz w:val="24"/>
          <w:szCs w:val="24"/>
        </w:rPr>
        <w:t>veintitrés</w:t>
      </w:r>
      <w:r w:rsidR="00D01984" w:rsidRPr="003F700B">
        <w:rPr>
          <w:rFonts w:ascii="Palatino Linotype" w:hAnsi="Palatino Linotype" w:cs="Arial"/>
          <w:sz w:val="24"/>
          <w:szCs w:val="24"/>
        </w:rPr>
        <w:t>)</w:t>
      </w:r>
      <w:r w:rsidRPr="003F700B">
        <w:rPr>
          <w:rFonts w:ascii="Palatino Linotype" w:hAnsi="Palatino Linotype" w:cs="Arial"/>
          <w:sz w:val="24"/>
          <w:szCs w:val="24"/>
        </w:rPr>
        <w:t xml:space="preserve"> de </w:t>
      </w:r>
      <w:r w:rsidR="00B805E0">
        <w:rPr>
          <w:rFonts w:ascii="Palatino Linotype" w:hAnsi="Palatino Linotype" w:cs="Arial"/>
          <w:sz w:val="24"/>
          <w:szCs w:val="24"/>
        </w:rPr>
        <w:t>octubre</w:t>
      </w:r>
      <w:r>
        <w:rPr>
          <w:rFonts w:ascii="Palatino Linotype" w:hAnsi="Palatino Linotype" w:cs="Arial"/>
          <w:sz w:val="24"/>
          <w:szCs w:val="24"/>
        </w:rPr>
        <w:t xml:space="preserve"> de 2023 </w:t>
      </w:r>
      <w:r w:rsidRPr="00DE3AD3">
        <w:rPr>
          <w:rFonts w:ascii="Palatino Linotype" w:hAnsi="Palatino Linotype" w:cs="Arial"/>
          <w:sz w:val="24"/>
          <w:szCs w:val="24"/>
        </w:rPr>
        <w:t xml:space="preserve">(dos mil </w:t>
      </w:r>
      <w:r>
        <w:rPr>
          <w:rFonts w:ascii="Palatino Linotype" w:hAnsi="Palatino Linotype" w:cs="Arial"/>
          <w:sz w:val="24"/>
          <w:szCs w:val="24"/>
        </w:rPr>
        <w:t>veintitrés</w:t>
      </w:r>
      <w:r w:rsidRPr="00DE3AD3">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E260F21" w14:textId="77777777" w:rsidR="000E48BC" w:rsidRDefault="000E48BC" w:rsidP="009E30B8">
      <w:pPr>
        <w:spacing w:after="0" w:line="360" w:lineRule="auto"/>
        <w:jc w:val="both"/>
        <w:rPr>
          <w:rFonts w:ascii="Palatino Linotype" w:hAnsi="Palatino Linotype" w:cs="Arial"/>
          <w:sz w:val="24"/>
          <w:szCs w:val="24"/>
        </w:rPr>
      </w:pPr>
    </w:p>
    <w:p w14:paraId="351F2CFF" w14:textId="77777777" w:rsidR="003F700B"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0DFB79"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1B74F35A"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es menester precisar </w:t>
      </w:r>
      <w:proofErr w:type="gramStart"/>
      <w:r w:rsidRPr="00081BE7">
        <w:rPr>
          <w:rFonts w:ascii="Palatino Linotype" w:eastAsia="Times New Roman" w:hAnsi="Palatino Linotype" w:cs="Arial"/>
          <w:sz w:val="24"/>
          <w:szCs w:val="24"/>
          <w:lang w:val="es-ES" w:eastAsia="es-ES"/>
        </w:rPr>
        <w:t>que</w:t>
      </w:r>
      <w:proofErr w:type="gramEnd"/>
      <w:r w:rsidRPr="00081BE7">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081BE7">
        <w:rPr>
          <w:rFonts w:ascii="Palatino Linotype" w:eastAsia="Times New Roman" w:hAnsi="Palatino Linotype" w:cs="Arial"/>
          <w:sz w:val="24"/>
          <w:szCs w:val="24"/>
          <w:lang w:val="es-ES" w:eastAsia="es-ES"/>
        </w:rPr>
        <w:lastRenderedPageBreak/>
        <w:t>órganos jurisdiccionales federales, aplicables también en procedimientos análogos, como el que nos ocupa.</w:t>
      </w:r>
    </w:p>
    <w:p w14:paraId="70A8857B"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0C15ABF5"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729B9D"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65C8A60E"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9766FD"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1456D413"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6212A069"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7FA0CF3B"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573B0AA3"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14:paraId="0F13E0F7"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08AA1DBB"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lastRenderedPageBreak/>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14:paraId="014332AE"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09FBE2FA"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3F5948"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5C50D092"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5E5615"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7519281C"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81BE7">
        <w:rPr>
          <w:rFonts w:ascii="Palatino Linotype" w:eastAsia="Times New Roman" w:hAnsi="Palatino Linotype" w:cs="Arial"/>
          <w:sz w:val="24"/>
          <w:szCs w:val="24"/>
          <w:lang w:val="es-ES" w:eastAsia="es-E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6124BB1F"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592B8554" w14:textId="77777777" w:rsidR="003F700B"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75A6C506" w14:textId="77777777" w:rsidR="00B805E0" w:rsidRPr="00081BE7" w:rsidRDefault="00B805E0" w:rsidP="009E30B8">
      <w:pPr>
        <w:spacing w:after="0" w:line="360" w:lineRule="auto"/>
        <w:ind w:right="49"/>
        <w:jc w:val="both"/>
        <w:rPr>
          <w:rFonts w:ascii="Palatino Linotype" w:eastAsia="Times New Roman" w:hAnsi="Palatino Linotype" w:cs="Arial"/>
          <w:sz w:val="24"/>
          <w:szCs w:val="24"/>
          <w:lang w:val="es-ES" w:eastAsia="es-ES"/>
        </w:rPr>
      </w:pPr>
    </w:p>
    <w:p w14:paraId="19E16B65"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77E1D10A"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2D1D542F"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59336A1C"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247AA89D"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10A34CDB" w14:textId="77777777" w:rsidR="003F700B" w:rsidRDefault="003F700B" w:rsidP="009E30B8">
      <w:pPr>
        <w:spacing w:after="0" w:line="360" w:lineRule="auto"/>
        <w:jc w:val="both"/>
        <w:rPr>
          <w:rFonts w:ascii="Palatino Linotype" w:hAnsi="Palatino Linotype" w:cs="Arial"/>
          <w:sz w:val="24"/>
          <w:szCs w:val="24"/>
        </w:rPr>
      </w:pPr>
    </w:p>
    <w:p w14:paraId="63C81B6A" w14:textId="77777777" w:rsidR="00B805E0" w:rsidRDefault="00B805E0" w:rsidP="009E30B8">
      <w:pPr>
        <w:spacing w:after="0" w:line="360" w:lineRule="auto"/>
        <w:jc w:val="both"/>
        <w:rPr>
          <w:rFonts w:ascii="Palatino Linotype" w:hAnsi="Palatino Linotype" w:cs="Arial"/>
          <w:sz w:val="24"/>
          <w:szCs w:val="24"/>
        </w:rPr>
      </w:pPr>
    </w:p>
    <w:p w14:paraId="0ED091A5" w14:textId="77777777" w:rsidR="00B805E0" w:rsidRDefault="00B805E0" w:rsidP="009E30B8">
      <w:pPr>
        <w:spacing w:after="0" w:line="360" w:lineRule="auto"/>
        <w:jc w:val="both"/>
        <w:rPr>
          <w:rFonts w:ascii="Palatino Linotype" w:hAnsi="Palatino Linotype" w:cs="Arial"/>
          <w:sz w:val="24"/>
          <w:szCs w:val="24"/>
        </w:rPr>
      </w:pPr>
    </w:p>
    <w:p w14:paraId="72701C23" w14:textId="77777777" w:rsidR="000E48BC" w:rsidRPr="00DE3AD3" w:rsidRDefault="000E48BC" w:rsidP="009E30B8">
      <w:pPr>
        <w:spacing w:after="0" w:line="360" w:lineRule="auto"/>
        <w:jc w:val="center"/>
        <w:rPr>
          <w:rFonts w:ascii="Palatino Linotype" w:hAnsi="Palatino Linotype" w:cs="Arial"/>
          <w:sz w:val="24"/>
          <w:szCs w:val="24"/>
        </w:rPr>
      </w:pPr>
      <w:r w:rsidRPr="00DE3AD3">
        <w:rPr>
          <w:rFonts w:ascii="Palatino Linotype" w:hAnsi="Palatino Linotype" w:cs="Arial"/>
          <w:b/>
          <w:sz w:val="28"/>
          <w:szCs w:val="24"/>
        </w:rPr>
        <w:lastRenderedPageBreak/>
        <w:t xml:space="preserve">C O N S I D E R A N D O </w:t>
      </w:r>
    </w:p>
    <w:p w14:paraId="51F46991" w14:textId="77777777" w:rsidR="000E48BC" w:rsidRPr="00DE3AD3" w:rsidRDefault="000E48BC" w:rsidP="009E30B8">
      <w:pPr>
        <w:spacing w:after="0" w:line="360" w:lineRule="auto"/>
        <w:jc w:val="center"/>
        <w:rPr>
          <w:rFonts w:ascii="Palatino Linotype" w:hAnsi="Palatino Linotype" w:cs="Arial"/>
          <w:sz w:val="24"/>
          <w:szCs w:val="24"/>
        </w:rPr>
      </w:pPr>
    </w:p>
    <w:p w14:paraId="2882CD73" w14:textId="77777777" w:rsidR="000E48BC" w:rsidRPr="00DE3AD3" w:rsidRDefault="000E48BC" w:rsidP="009E30B8">
      <w:pPr>
        <w:spacing w:after="0" w:line="360" w:lineRule="auto"/>
        <w:jc w:val="both"/>
        <w:rPr>
          <w:rFonts w:ascii="Palatino Linotype" w:hAnsi="Palatino Linotype" w:cs="Arial"/>
          <w:sz w:val="28"/>
          <w:szCs w:val="28"/>
        </w:rPr>
      </w:pPr>
      <w:r w:rsidRPr="00DE3AD3">
        <w:rPr>
          <w:rFonts w:ascii="Palatino Linotype" w:hAnsi="Palatino Linotype" w:cs="Arial"/>
          <w:b/>
          <w:sz w:val="28"/>
          <w:szCs w:val="28"/>
        </w:rPr>
        <w:t xml:space="preserve">PRIMERO. </w:t>
      </w:r>
      <w:r w:rsidRPr="00DE3AD3">
        <w:rPr>
          <w:rFonts w:ascii="Palatino Linotype" w:hAnsi="Palatino Linotype" w:cs="Arial"/>
          <w:b/>
          <w:sz w:val="26"/>
          <w:szCs w:val="26"/>
        </w:rPr>
        <w:t>De la competencia</w:t>
      </w:r>
      <w:r w:rsidRPr="00DE3AD3">
        <w:rPr>
          <w:rFonts w:ascii="Palatino Linotype" w:hAnsi="Palatino Linotype" w:cs="Arial"/>
          <w:sz w:val="26"/>
          <w:szCs w:val="26"/>
        </w:rPr>
        <w:t>.</w:t>
      </w:r>
    </w:p>
    <w:p w14:paraId="3D106C3A" w14:textId="77777777" w:rsidR="000E48BC" w:rsidRPr="00DE3AD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E3AD3">
        <w:rPr>
          <w:rFonts w:ascii="Palatino Linotype" w:hAnsi="Palatino Linotype" w:cs="Arial"/>
          <w:b/>
          <w:sz w:val="24"/>
          <w:szCs w:val="24"/>
        </w:rPr>
        <w:t>Recurrente</w:t>
      </w:r>
      <w:r w:rsidRPr="00DE3AD3">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DA0488">
        <w:rPr>
          <w:rFonts w:ascii="Palatino Linotype" w:hAnsi="Palatino Linotype" w:cs="Arial"/>
          <w:sz w:val="24"/>
          <w:szCs w:val="24"/>
        </w:rPr>
        <w:t xml:space="preserve"> trigésimo tercero y trigésimo cuarto,</w:t>
      </w:r>
      <w:r w:rsidRPr="00DE3AD3">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w:t>
      </w:r>
      <w:r>
        <w:rPr>
          <w:rFonts w:ascii="Palatino Linotype" w:hAnsi="Palatino Linotype" w:cs="Arial"/>
          <w:sz w:val="24"/>
          <w:szCs w:val="24"/>
        </w:rPr>
        <w:t>II</w:t>
      </w:r>
      <w:r w:rsidRPr="00DE3AD3">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3A14B06E" w14:textId="77777777" w:rsidR="000E48BC" w:rsidRDefault="000E48BC" w:rsidP="009E30B8">
      <w:pPr>
        <w:spacing w:after="0" w:line="360" w:lineRule="auto"/>
        <w:jc w:val="both"/>
        <w:rPr>
          <w:rFonts w:ascii="Palatino Linotype" w:hAnsi="Palatino Linotype" w:cs="Arial"/>
          <w:sz w:val="24"/>
          <w:szCs w:val="24"/>
        </w:rPr>
      </w:pPr>
    </w:p>
    <w:p w14:paraId="46C1511D" w14:textId="77777777" w:rsidR="00924E63" w:rsidRPr="00DE3AD3" w:rsidRDefault="00924E63" w:rsidP="009E30B8">
      <w:pPr>
        <w:spacing w:after="0" w:line="360" w:lineRule="auto"/>
        <w:jc w:val="both"/>
        <w:rPr>
          <w:rFonts w:ascii="Palatino Linotype" w:hAnsi="Palatino Linotype" w:cs="Arial"/>
          <w:sz w:val="24"/>
          <w:szCs w:val="24"/>
        </w:rPr>
      </w:pPr>
    </w:p>
    <w:p w14:paraId="0151A79F" w14:textId="77777777" w:rsidR="000E48BC" w:rsidRPr="00DE3AD3" w:rsidRDefault="000E48BC" w:rsidP="009E30B8">
      <w:pPr>
        <w:autoSpaceDE w:val="0"/>
        <w:autoSpaceDN w:val="0"/>
        <w:adjustRightInd w:val="0"/>
        <w:spacing w:after="0" w:line="360" w:lineRule="auto"/>
        <w:jc w:val="both"/>
        <w:rPr>
          <w:rFonts w:ascii="Palatino Linotype" w:hAnsi="Palatino Linotype" w:cs="Arial"/>
          <w:bCs/>
          <w:sz w:val="24"/>
          <w:szCs w:val="24"/>
        </w:rPr>
      </w:pPr>
      <w:r w:rsidRPr="00DE3AD3">
        <w:rPr>
          <w:rFonts w:ascii="Palatino Linotype" w:hAnsi="Palatino Linotype" w:cs="Arial"/>
          <w:b/>
          <w:sz w:val="28"/>
          <w:szCs w:val="28"/>
        </w:rPr>
        <w:t>SEGUNDO. Del alcance de los recursos de revisión.</w:t>
      </w:r>
      <w:r w:rsidRPr="00DE3AD3">
        <w:rPr>
          <w:rFonts w:ascii="Palatino Linotype" w:hAnsi="Palatino Linotype" w:cs="Arial"/>
          <w:bCs/>
          <w:sz w:val="28"/>
          <w:szCs w:val="28"/>
        </w:rPr>
        <w:t xml:space="preserve"> </w:t>
      </w:r>
    </w:p>
    <w:p w14:paraId="34982952" w14:textId="77777777" w:rsidR="000E48BC" w:rsidRDefault="000E48BC"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DE3AD3">
        <w:rPr>
          <w:rFonts w:ascii="Palatino Linotype" w:eastAsia="Palatino Linotype" w:hAnsi="Palatino Linotype" w:cs="Palatino Linotype"/>
          <w:color w:val="000000"/>
          <w:sz w:val="24"/>
          <w:szCs w:val="24"/>
          <w:lang w:val="es-ES_tradnl" w:eastAsia="es-MX"/>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DE3AD3">
        <w:rPr>
          <w:rFonts w:ascii="Palatino Linotype" w:eastAsia="Palatino Linotype" w:hAnsi="Palatino Linotype" w:cs="Palatino Linotype"/>
          <w:color w:val="000000"/>
          <w:sz w:val="24"/>
          <w:szCs w:val="24"/>
          <w:lang w:val="es-ES_tradnl" w:eastAsia="es-MX"/>
        </w:rPr>
        <w:lastRenderedPageBreak/>
        <w:t>derecho de acceso a la información pública y garantizando el principio rector de máxima publicidad.</w:t>
      </w:r>
    </w:p>
    <w:p w14:paraId="4C760F39" w14:textId="77777777" w:rsidR="00AE6CFE" w:rsidRDefault="00AE6CFE"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832DA47"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1ECD2C7"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755ECED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Artículo 180</w:t>
      </w:r>
      <w:r w:rsidRPr="00AE6CFE">
        <w:rPr>
          <w:rFonts w:ascii="Palatino Linotype" w:hAnsi="Palatino Linotype" w:cs="Arial"/>
          <w:i/>
          <w:szCs w:val="24"/>
        </w:rPr>
        <w:t xml:space="preserve">. El recurso de revisión contendrá: </w:t>
      </w:r>
    </w:p>
    <w:p w14:paraId="51330BCB"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xml:space="preserve">. El Sujeto Obligado ante la cual se presentó la solicitud; </w:t>
      </w:r>
    </w:p>
    <w:p w14:paraId="2E583FF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w:t>
      </w:r>
      <w:r w:rsidRPr="00AE6CFE">
        <w:rPr>
          <w:rFonts w:ascii="Palatino Linotype" w:hAnsi="Palatino Linotype" w:cs="Arial"/>
          <w:i/>
          <w:szCs w:val="24"/>
        </w:rPr>
        <w:t xml:space="preserve">. </w:t>
      </w:r>
      <w:r w:rsidRPr="00AE6CFE">
        <w:rPr>
          <w:rFonts w:ascii="Palatino Linotype" w:hAnsi="Palatino Linotype" w:cs="Arial"/>
          <w:i/>
          <w:szCs w:val="24"/>
          <w:u w:val="single"/>
        </w:rPr>
        <w:t>El nombre del solicitante</w:t>
      </w:r>
      <w:r w:rsidRPr="00AE6CFE">
        <w:rPr>
          <w:rFonts w:ascii="Palatino Linotype" w:hAnsi="Palatino Linotype" w:cs="Arial"/>
          <w:i/>
          <w:szCs w:val="24"/>
        </w:rPr>
        <w:t xml:space="preserve"> que recurre o de su representante y, en su caso, del tercero interesado, así como la dirección o medio que señale para recibir notificaciones; </w:t>
      </w:r>
    </w:p>
    <w:p w14:paraId="0A99C830"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xml:space="preserve">. El número de folio de respuesta de la solicitud de acceso; </w:t>
      </w:r>
    </w:p>
    <w:p w14:paraId="48A17F6D"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IV</w:t>
      </w:r>
      <w:r w:rsidRPr="00AE6CF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6A255F5"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w:t>
      </w:r>
      <w:r w:rsidRPr="00AE6CFE">
        <w:rPr>
          <w:rFonts w:ascii="Palatino Linotype" w:hAnsi="Palatino Linotype" w:cs="Arial"/>
          <w:i/>
          <w:szCs w:val="24"/>
        </w:rPr>
        <w:t xml:space="preserve">. El acto que se recurre; </w:t>
      </w:r>
    </w:p>
    <w:p w14:paraId="4CC87E48"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w:t>
      </w:r>
      <w:r w:rsidRPr="00AE6CFE">
        <w:rPr>
          <w:rFonts w:ascii="Palatino Linotype" w:hAnsi="Palatino Linotype" w:cs="Arial"/>
          <w:i/>
          <w:szCs w:val="24"/>
        </w:rPr>
        <w:t xml:space="preserve">. Las razones o motivos de inconformidad; </w:t>
      </w:r>
    </w:p>
    <w:p w14:paraId="42A167BF"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VII</w:t>
      </w:r>
      <w:r w:rsidRPr="00AE6CFE">
        <w:rPr>
          <w:rFonts w:ascii="Palatino Linotype" w:hAnsi="Palatino Linotype" w:cs="Arial"/>
          <w:i/>
          <w:szCs w:val="24"/>
        </w:rPr>
        <w:t xml:space="preserve">. La copia de la respuesta que se impugna y, en su caso, de la notificación correspondiente, en el caso de respuesta de la solicitud; y </w:t>
      </w:r>
    </w:p>
    <w:p w14:paraId="4515F130"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VIII</w:t>
      </w:r>
      <w:r w:rsidRPr="00AE6CFE">
        <w:rPr>
          <w:rFonts w:ascii="Palatino Linotype" w:hAnsi="Palatino Linotype" w:cs="Arial"/>
          <w:i/>
          <w:szCs w:val="24"/>
        </w:rPr>
        <w:t xml:space="preserve">. Firma del Recurrente, en su caso, cuando se presente por escrito, requisito sin el cual se dará trámite al recurso. </w:t>
      </w:r>
    </w:p>
    <w:p w14:paraId="75D2A05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 xml:space="preserve">Adicionalmente, se podrán anexar las pruebas y demás elementos que considere procedentes someter a juicio del Instituto. </w:t>
      </w:r>
    </w:p>
    <w:p w14:paraId="2C5F1F80"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 xml:space="preserve">En ningún caso será necesario que el particular ratifique el recurso de revisión interpuesto. </w:t>
      </w:r>
    </w:p>
    <w:p w14:paraId="584833F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szCs w:val="24"/>
        </w:rPr>
      </w:pPr>
      <w:r w:rsidRPr="00AE6CFE">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64FE42A0"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szCs w:val="24"/>
        </w:rPr>
      </w:pPr>
    </w:p>
    <w:p w14:paraId="094EE14D" w14:textId="77777777" w:rsidR="00AE6CFE" w:rsidRPr="00AE6CFE" w:rsidRDefault="00AE6CFE" w:rsidP="009E30B8">
      <w:pPr>
        <w:autoSpaceDE w:val="0"/>
        <w:autoSpaceDN w:val="0"/>
        <w:adjustRightInd w:val="0"/>
        <w:spacing w:after="0" w:line="240" w:lineRule="auto"/>
        <w:ind w:left="567" w:right="567"/>
        <w:jc w:val="right"/>
        <w:rPr>
          <w:rFonts w:ascii="Palatino Linotype" w:hAnsi="Palatino Linotype" w:cs="Arial"/>
          <w:szCs w:val="24"/>
        </w:rPr>
      </w:pPr>
      <w:r w:rsidRPr="00AE6CFE">
        <w:rPr>
          <w:rFonts w:ascii="Palatino Linotype" w:hAnsi="Palatino Linotype" w:cs="Arial"/>
          <w:szCs w:val="24"/>
        </w:rPr>
        <w:t>(Énfasis añadido)</w:t>
      </w:r>
    </w:p>
    <w:p w14:paraId="3225ED0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7403569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AE6CFE">
        <w:rPr>
          <w:rFonts w:ascii="Palatino Linotype" w:hAnsi="Palatino Linotype" w:cs="Arial"/>
          <w:b/>
          <w:sz w:val="24"/>
          <w:szCs w:val="24"/>
        </w:rPr>
        <w:t>Recurrente</w:t>
      </w:r>
      <w:r w:rsidRPr="00AE6CFE">
        <w:rPr>
          <w:rFonts w:ascii="Palatino Linotype" w:hAnsi="Palatino Linotype" w:cs="Arial"/>
          <w:sz w:val="24"/>
          <w:szCs w:val="24"/>
        </w:rPr>
        <w:t xml:space="preserve">, </w:t>
      </w:r>
      <w:r w:rsidRPr="00AE6CFE">
        <w:rPr>
          <w:rFonts w:ascii="Palatino Linotype" w:hAnsi="Palatino Linotype" w:cs="Arial"/>
          <w:sz w:val="24"/>
          <w:szCs w:val="24"/>
        </w:rPr>
        <w:lastRenderedPageBreak/>
        <w:t>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3F1E0DBD"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7F01E3B3"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AE6CFE">
        <w:rPr>
          <w:rFonts w:ascii="Palatino Linotype" w:hAnsi="Palatino Linotype" w:cs="Arial"/>
          <w:i/>
          <w:sz w:val="24"/>
          <w:szCs w:val="24"/>
        </w:rPr>
        <w:t>sine qua non</w:t>
      </w:r>
      <w:r w:rsidRPr="00AE6CFE">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689344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58A75126"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5E0F1F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41AFCF20" w14:textId="77777777" w:rsidR="00AE6CFE" w:rsidRPr="00AE6CFE" w:rsidRDefault="00AE6CFE" w:rsidP="009E30B8">
      <w:pPr>
        <w:autoSpaceDE w:val="0"/>
        <w:autoSpaceDN w:val="0"/>
        <w:adjustRightInd w:val="0"/>
        <w:spacing w:after="0" w:line="240" w:lineRule="auto"/>
        <w:jc w:val="center"/>
        <w:rPr>
          <w:rFonts w:ascii="Palatino Linotype" w:hAnsi="Palatino Linotype" w:cs="Arial"/>
          <w:b/>
          <w:i/>
        </w:rPr>
      </w:pPr>
      <w:r w:rsidRPr="00AE6CFE">
        <w:rPr>
          <w:rFonts w:ascii="Palatino Linotype" w:hAnsi="Palatino Linotype" w:cs="Arial"/>
          <w:b/>
          <w:i/>
        </w:rPr>
        <w:t>Constitución Política de los Estados Unidos Mexicanos</w:t>
      </w:r>
    </w:p>
    <w:p w14:paraId="10A9C729" w14:textId="77777777" w:rsidR="00AE6CFE" w:rsidRPr="00AE6CFE" w:rsidRDefault="00AE6CFE" w:rsidP="009E30B8">
      <w:pPr>
        <w:autoSpaceDE w:val="0"/>
        <w:autoSpaceDN w:val="0"/>
        <w:adjustRightInd w:val="0"/>
        <w:spacing w:after="0" w:line="240" w:lineRule="auto"/>
        <w:jc w:val="both"/>
        <w:rPr>
          <w:rFonts w:ascii="Palatino Linotype" w:hAnsi="Palatino Linotype" w:cs="Arial"/>
        </w:rPr>
      </w:pPr>
    </w:p>
    <w:p w14:paraId="5C4A1CC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rPr>
      </w:pPr>
      <w:r w:rsidRPr="00AE6CFE">
        <w:rPr>
          <w:rFonts w:ascii="Palatino Linotype" w:hAnsi="Palatino Linotype" w:cs="Arial"/>
          <w:i/>
        </w:rPr>
        <w:lastRenderedPageBreak/>
        <w:t>“</w:t>
      </w:r>
      <w:r w:rsidRPr="00AE6CFE">
        <w:rPr>
          <w:rFonts w:ascii="Palatino Linotype" w:hAnsi="Palatino Linotype" w:cs="Arial"/>
          <w:b/>
          <w:i/>
        </w:rPr>
        <w:t>Artículo 6o</w:t>
      </w:r>
      <w:r w:rsidRPr="00AE6CF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23ED09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ED40F15"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Para efectos de lo dispuesto en el presente artículo se observará lo siguiente:</w:t>
      </w:r>
    </w:p>
    <w:p w14:paraId="0853929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A</w:t>
      </w:r>
      <w:r w:rsidRPr="00AE6CFE">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92C5FC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63783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31069EEF"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60BF3F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739B2CF5"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w:t>
      </w:r>
      <w:r w:rsidRPr="00AE6CFE">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318B83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w:t>
      </w:r>
      <w:r w:rsidRPr="00AE6CFE">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660616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3A85D8E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La ley establecerá aquella información que se considere reservada o confidencial.</w:t>
      </w:r>
    </w:p>
    <w:p w14:paraId="3BDEF50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7369EE18"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41DFFA8A" w14:textId="77777777" w:rsidR="00AE6CFE" w:rsidRPr="00AE6CFE" w:rsidRDefault="00AE6CFE" w:rsidP="009E30B8">
      <w:pPr>
        <w:autoSpaceDE w:val="0"/>
        <w:autoSpaceDN w:val="0"/>
        <w:adjustRightInd w:val="0"/>
        <w:spacing w:after="0" w:line="240" w:lineRule="auto"/>
        <w:ind w:left="567" w:right="567"/>
        <w:jc w:val="center"/>
        <w:rPr>
          <w:rFonts w:ascii="Palatino Linotype" w:hAnsi="Palatino Linotype" w:cs="Arial"/>
          <w:b/>
          <w:i/>
          <w:szCs w:val="24"/>
        </w:rPr>
      </w:pPr>
      <w:r w:rsidRPr="00AE6CFE">
        <w:rPr>
          <w:rFonts w:ascii="Palatino Linotype" w:hAnsi="Palatino Linotype" w:cs="Arial"/>
          <w:b/>
          <w:i/>
          <w:szCs w:val="24"/>
        </w:rPr>
        <w:t>Constitución Política del Estado Libre y Soberano de México</w:t>
      </w:r>
    </w:p>
    <w:p w14:paraId="489B68A8"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0D0ADDC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lastRenderedPageBreak/>
        <w:t>“</w:t>
      </w:r>
      <w:r w:rsidRPr="00AE6CFE">
        <w:rPr>
          <w:rFonts w:ascii="Palatino Linotype" w:hAnsi="Palatino Linotype" w:cs="Arial"/>
          <w:b/>
          <w:i/>
          <w:szCs w:val="24"/>
        </w:rPr>
        <w:t>Artículo 5</w:t>
      </w:r>
      <w:r w:rsidRPr="00AE6CFE">
        <w:rPr>
          <w:rFonts w:ascii="Palatino Linotype" w:hAnsi="Palatino Linotype" w:cs="Arial"/>
          <w:i/>
          <w:szCs w:val="24"/>
        </w:rPr>
        <w:t xml:space="preserve">. … </w:t>
      </w:r>
    </w:p>
    <w:p w14:paraId="74EB18F2"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7A28ED3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0F20D64F"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9CA5642"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Este derecho se regirá por los principios y bases siguientes:</w:t>
      </w:r>
    </w:p>
    <w:p w14:paraId="625C1FB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3934C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44AB725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04E5398" w14:textId="77777777" w:rsidR="00AE6CFE" w:rsidRPr="00AE6CFE" w:rsidRDefault="00AE6CFE" w:rsidP="009E30B8">
      <w:pPr>
        <w:autoSpaceDE w:val="0"/>
        <w:autoSpaceDN w:val="0"/>
        <w:adjustRightInd w:val="0"/>
        <w:spacing w:after="0" w:line="240" w:lineRule="auto"/>
        <w:ind w:left="567" w:right="567"/>
        <w:jc w:val="right"/>
        <w:rPr>
          <w:rFonts w:ascii="Palatino Linotype" w:hAnsi="Palatino Linotype" w:cs="Arial"/>
          <w:szCs w:val="24"/>
        </w:rPr>
      </w:pPr>
      <w:r w:rsidRPr="00AE6CFE">
        <w:rPr>
          <w:rFonts w:ascii="Palatino Linotype" w:hAnsi="Palatino Linotype" w:cs="Arial"/>
          <w:szCs w:val="24"/>
        </w:rPr>
        <w:t>(Énfasis añadido)</w:t>
      </w:r>
    </w:p>
    <w:p w14:paraId="57E9AC7C"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3A8AE8B7"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Por otra parte, del contenido del artículo 1 de la Constitución Política de los Estados Unidos Mexicanos, se destaca lo siguiente:</w:t>
      </w:r>
    </w:p>
    <w:p w14:paraId="7E0E8A45"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0EDB7873"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Artículo 1o.</w:t>
      </w:r>
      <w:r w:rsidRPr="00AE6CFE">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4A87F2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14:paraId="1F23284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2CC0FB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0983D1F9"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1B05E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24BEAE49"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230FCE9"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6C63610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Acceso a información gubernamental. No debe condicionarse a que el solicitante acredite su personalidad, demuestre interés alguno o justifique su utilización.</w:t>
      </w:r>
      <w:r w:rsidRPr="00AE6CFE">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w:t>
      </w:r>
      <w:r w:rsidRPr="00AE6CFE">
        <w:rPr>
          <w:rFonts w:ascii="Palatino Linotype" w:hAnsi="Palatino Linotype" w:cs="Arial"/>
          <w:i/>
          <w:szCs w:val="24"/>
        </w:rPr>
        <w:lastRenderedPageBreak/>
        <w:t>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B8EBA23"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Resoluciones</w:t>
      </w:r>
    </w:p>
    <w:p w14:paraId="6D87B42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RDA 5275/13. Interpuesto en contra de la Secretaría de la Defensa Nacional. Comisionado Ponente Ángel Trinidad Zaldívar.</w:t>
      </w:r>
    </w:p>
    <w:p w14:paraId="0A16CAB5"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RDA 2937/13. Interpuesto en contra de LICONSA, S.A. de C.V. Comisionado. Ponente Gerardo Laveaga Rendón.</w:t>
      </w:r>
    </w:p>
    <w:p w14:paraId="276B3E8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RDA 3609/12. Interpuesto en contra de la Secretaría de Educación Pública. Comisionada Ponente Sigrid </w:t>
      </w:r>
      <w:proofErr w:type="spellStart"/>
      <w:r w:rsidRPr="00AE6CFE">
        <w:rPr>
          <w:rFonts w:ascii="Palatino Linotype" w:hAnsi="Palatino Linotype" w:cs="Arial"/>
          <w:i/>
          <w:sz w:val="20"/>
          <w:szCs w:val="24"/>
        </w:rPr>
        <w:t>Arzt</w:t>
      </w:r>
      <w:proofErr w:type="spellEnd"/>
      <w:r w:rsidRPr="00AE6CFE">
        <w:rPr>
          <w:rFonts w:ascii="Palatino Linotype" w:hAnsi="Palatino Linotype" w:cs="Arial"/>
          <w:i/>
          <w:sz w:val="20"/>
          <w:szCs w:val="24"/>
        </w:rPr>
        <w:t xml:space="preserve"> Colunga.</w:t>
      </w:r>
    </w:p>
    <w:p w14:paraId="584A5A1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RDA 3361/12. Interpuesto en contra del Servicio de Administración Tributaria. Comisionada Ponente María Elena Pérez-Jaén Zermeño.</w:t>
      </w:r>
    </w:p>
    <w:p w14:paraId="376E31A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RDA 0563/12. Interpuesto en contra de la Secretaría de la Función Pública. Comisionada Ponente Jacqueline </w:t>
      </w:r>
      <w:proofErr w:type="spellStart"/>
      <w:r w:rsidRPr="00AE6CFE">
        <w:rPr>
          <w:rFonts w:ascii="Palatino Linotype" w:hAnsi="Palatino Linotype" w:cs="Arial"/>
          <w:i/>
          <w:sz w:val="20"/>
          <w:szCs w:val="24"/>
        </w:rPr>
        <w:t>Peschard</w:t>
      </w:r>
      <w:proofErr w:type="spellEnd"/>
      <w:r w:rsidRPr="00AE6CFE">
        <w:rPr>
          <w:rFonts w:ascii="Palatino Linotype" w:hAnsi="Palatino Linotype" w:cs="Arial"/>
          <w:i/>
          <w:sz w:val="20"/>
          <w:szCs w:val="24"/>
        </w:rPr>
        <w:t xml:space="preserve"> Mariscal.”</w:t>
      </w:r>
    </w:p>
    <w:p w14:paraId="197336E6"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740DD29E"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AE6CFE">
        <w:rPr>
          <w:rFonts w:ascii="Palatino Linotype" w:hAnsi="Palatino Linotype" w:cs="Arial"/>
          <w:b/>
          <w:sz w:val="24"/>
          <w:szCs w:val="24"/>
        </w:rPr>
        <w:t>Recurrente</w:t>
      </w:r>
      <w:r w:rsidRPr="00AE6CFE">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5155F906"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6A3F3E4F"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7464274"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D70293D"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52EB05D7"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AE6CFE">
        <w:rPr>
          <w:rFonts w:ascii="Palatino Linotype" w:hAnsi="Palatino Linotype" w:cs="Arial"/>
          <w:sz w:val="24"/>
          <w:szCs w:val="24"/>
        </w:rPr>
        <w:t>que</w:t>
      </w:r>
      <w:proofErr w:type="gramEnd"/>
      <w:r w:rsidRPr="00AE6CFE">
        <w:rPr>
          <w:rFonts w:ascii="Palatino Linotype" w:hAnsi="Palatino Linotype" w:cs="Arial"/>
          <w:sz w:val="24"/>
          <w:szCs w:val="24"/>
        </w:rPr>
        <w:t xml:space="preserve"> en el presente caso, al haber sido presentado el recurso de revisión vía SAIMEX, dicho requisito resulta innecesario.</w:t>
      </w:r>
    </w:p>
    <w:p w14:paraId="1D4BEC8A" w14:textId="77777777" w:rsidR="00AE6CFE" w:rsidRDefault="00AE6CFE"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4BE1F09" w14:textId="77777777" w:rsidR="00D01984" w:rsidRDefault="00D01984"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CB958E4" w14:textId="77777777" w:rsidR="000E48BC" w:rsidRPr="00DE3AD3" w:rsidRDefault="000E48BC" w:rsidP="009E30B8">
      <w:pPr>
        <w:autoSpaceDE w:val="0"/>
        <w:autoSpaceDN w:val="0"/>
        <w:adjustRightInd w:val="0"/>
        <w:spacing w:after="0" w:line="360" w:lineRule="auto"/>
        <w:jc w:val="both"/>
        <w:rPr>
          <w:rFonts w:ascii="Palatino Linotype" w:hAnsi="Palatino Linotype" w:cs="Arial"/>
          <w:b/>
          <w:sz w:val="28"/>
          <w:szCs w:val="28"/>
        </w:rPr>
      </w:pPr>
      <w:r w:rsidRPr="00DE3AD3">
        <w:rPr>
          <w:rFonts w:ascii="Palatino Linotype" w:hAnsi="Palatino Linotype" w:cs="Arial"/>
          <w:b/>
          <w:sz w:val="28"/>
          <w:szCs w:val="28"/>
        </w:rPr>
        <w:t xml:space="preserve">TERCERO. Del estudio de las causas de improcedencia. </w:t>
      </w:r>
    </w:p>
    <w:p w14:paraId="3D93D448"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DE3AD3">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w:t>
      </w:r>
      <w:r w:rsidRPr="00F944F4">
        <w:rPr>
          <w:rFonts w:ascii="Palatino Linotype" w:hAnsi="Palatino Linotype" w:cs="Arial"/>
          <w:sz w:val="24"/>
          <w:szCs w:val="24"/>
        </w:rPr>
        <w:t>oarta por regular causas de improcedencia y sobreseimiento con tales fines.</w:t>
      </w:r>
    </w:p>
    <w:p w14:paraId="6B43A37F"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p>
    <w:p w14:paraId="1CE43B12" w14:textId="77777777" w:rsidR="000E48BC" w:rsidRPr="00DE3AD3" w:rsidRDefault="000E48BC" w:rsidP="009E30B8">
      <w:pPr>
        <w:spacing w:after="0" w:line="240" w:lineRule="auto"/>
        <w:ind w:left="567" w:right="567"/>
        <w:jc w:val="both"/>
        <w:rPr>
          <w:rFonts w:ascii="Palatino Linotype" w:hAnsi="Palatino Linotype" w:cs="Arial"/>
        </w:rPr>
      </w:pPr>
      <w:r w:rsidRPr="00DE3AD3">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E3AD3">
        <w:rPr>
          <w:rFonts w:ascii="Palatino Linotype" w:hAnsi="Palatino Linotype"/>
          <w:i/>
        </w:rPr>
        <w:t xml:space="preserve">Del examen de compatibilidad de los artículos </w:t>
      </w:r>
      <w:hyperlink r:id="rId8" w:history="1">
        <w:r w:rsidRPr="00DE3AD3">
          <w:rPr>
            <w:rFonts w:ascii="Palatino Linotype" w:eastAsia="Calibri" w:hAnsi="Palatino Linotype"/>
            <w:i/>
            <w:color w:val="0563C1" w:themeColor="hyperlink"/>
            <w:u w:val="single"/>
          </w:rPr>
          <w:t>73 y 74 de la Ley de Amparo</w:t>
        </w:r>
      </w:hyperlink>
      <w:r w:rsidRPr="00DE3AD3">
        <w:rPr>
          <w:rFonts w:ascii="Palatino Linotype" w:eastAsia="Calibri" w:hAnsi="Palatino Linotype"/>
          <w:i/>
          <w:color w:val="0563C1" w:themeColor="hyperlink"/>
          <w:u w:val="single"/>
        </w:rPr>
        <w:t xml:space="preserve"> </w:t>
      </w:r>
      <w:r w:rsidRPr="00DE3AD3">
        <w:rPr>
          <w:rFonts w:ascii="Palatino Linotype" w:hAnsi="Palatino Linotype"/>
          <w:i/>
        </w:rPr>
        <w:t xml:space="preserve">con el artículo </w:t>
      </w:r>
      <w:hyperlink r:id="rId9" w:history="1">
        <w:r w:rsidRPr="00CC378F">
          <w:rPr>
            <w:rFonts w:ascii="Palatino Linotype" w:eastAsia="Calibri" w:hAnsi="Palatino Linotype"/>
            <w:i/>
            <w:color w:val="0563C1" w:themeColor="hyperlink"/>
            <w:u w:val="single"/>
          </w:rPr>
          <w:t>25.1 de la Convención Americana sobre Derechos Humanos</w:t>
        </w:r>
      </w:hyperlink>
      <w:r w:rsidRPr="00CC378F">
        <w:rPr>
          <w:rFonts w:ascii="Palatino Linotype" w:hAnsi="Palatino Linotype"/>
          <w:i/>
        </w:rPr>
        <w:t xml:space="preserve"> </w:t>
      </w:r>
      <w:r w:rsidRPr="00CC378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C378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w:t>
      </w:r>
      <w:r w:rsidRPr="00DE3AD3">
        <w:rPr>
          <w:rFonts w:ascii="Palatino Linotype" w:hAnsi="Palatino Linotype"/>
          <w:i/>
        </w:rPr>
        <w:t xml:space="preserve">ales ni de tal naturaleza que despojen al derecho de su esencia, ni discriminatorios y, en el caso, la razonabilidad de esas causas se justifica por la viabilidad de que una eventual sentencia </w:t>
      </w:r>
      <w:proofErr w:type="spellStart"/>
      <w:r w:rsidRPr="00DE3AD3">
        <w:rPr>
          <w:rFonts w:ascii="Palatino Linotype" w:hAnsi="Palatino Linotype"/>
          <w:i/>
        </w:rPr>
        <w:t>concesoria</w:t>
      </w:r>
      <w:proofErr w:type="spellEnd"/>
      <w:r w:rsidRPr="00DE3AD3">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ABAE5CC" w14:textId="77777777" w:rsidR="000E48BC" w:rsidRPr="00DE3AD3"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F0EAF27" w14:textId="77777777" w:rsidR="000E48BC"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Por lo que</w:t>
      </w:r>
      <w:r w:rsidR="005E7EB6">
        <w:rPr>
          <w:rFonts w:ascii="Palatino Linotype" w:hAnsi="Palatino Linotype" w:cs="Arial"/>
          <w:sz w:val="24"/>
          <w:szCs w:val="24"/>
        </w:rPr>
        <w:t>,</w:t>
      </w:r>
      <w:r w:rsidRPr="00DE3AD3">
        <w:rPr>
          <w:rFonts w:ascii="Palatino Linotype" w:hAnsi="Palatino Linotype" w:cs="Arial"/>
          <w:sz w:val="24"/>
          <w:szCs w:val="24"/>
        </w:rPr>
        <w:t xml:space="preserve"> una vez </w:t>
      </w:r>
      <w:r w:rsidR="005E7EB6">
        <w:rPr>
          <w:rFonts w:ascii="Palatino Linotype" w:hAnsi="Palatino Linotype" w:cs="Arial"/>
          <w:sz w:val="24"/>
          <w:szCs w:val="24"/>
        </w:rPr>
        <w:t xml:space="preserve">analizadas las constancias de los </w:t>
      </w:r>
      <w:r w:rsidRPr="00DE3AD3">
        <w:rPr>
          <w:rFonts w:ascii="Palatino Linotype" w:hAnsi="Palatino Linotype" w:cs="Arial"/>
          <w:sz w:val="24"/>
          <w:szCs w:val="24"/>
        </w:rPr>
        <w:t>expediente</w:t>
      </w:r>
      <w:r w:rsidR="005E7EB6">
        <w:rPr>
          <w:rFonts w:ascii="Palatino Linotype" w:hAnsi="Palatino Linotype" w:cs="Arial"/>
          <w:sz w:val="24"/>
          <w:szCs w:val="24"/>
        </w:rPr>
        <w:t xml:space="preserve">s, se cae en la cuenta de que, </w:t>
      </w:r>
      <w:r w:rsidRPr="00DE3AD3">
        <w:rPr>
          <w:rFonts w:ascii="Palatino Linotype" w:hAnsi="Palatino Linotype" w:cs="Arial"/>
          <w:sz w:val="24"/>
          <w:szCs w:val="24"/>
        </w:rPr>
        <w:t>no se actualiza ninguna de las casuales a continuación transcritas:</w:t>
      </w:r>
    </w:p>
    <w:p w14:paraId="216268AD"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i/>
          <w:lang w:val="es-ES" w:eastAsia="es-ES"/>
        </w:rPr>
        <w:lastRenderedPageBreak/>
        <w:t>“</w:t>
      </w:r>
      <w:r w:rsidRPr="00DE3AD3">
        <w:rPr>
          <w:rFonts w:ascii="Palatino Linotype" w:eastAsia="Times New Roman" w:hAnsi="Palatino Linotype" w:cs="Arial"/>
          <w:b/>
          <w:i/>
          <w:lang w:val="es-ES" w:eastAsia="es-ES"/>
        </w:rPr>
        <w:t>Artículo 191</w:t>
      </w:r>
      <w:r w:rsidRPr="00DE3AD3">
        <w:rPr>
          <w:rFonts w:ascii="Palatino Linotype" w:eastAsia="Times New Roman" w:hAnsi="Palatino Linotype" w:cs="Arial"/>
          <w:i/>
          <w:lang w:val="es-ES" w:eastAsia="es-ES"/>
        </w:rPr>
        <w:t xml:space="preserve">. El recurso será desechado por improcedente cuando:  </w:t>
      </w:r>
    </w:p>
    <w:p w14:paraId="575671EA"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w:t>
      </w:r>
      <w:r w:rsidRPr="00DE3AD3">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2A5CF946"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w:t>
      </w:r>
      <w:r w:rsidRPr="00DE3AD3">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4BD3AF0C"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III</w:t>
      </w:r>
      <w:r w:rsidRPr="00DE3AD3">
        <w:rPr>
          <w:rFonts w:ascii="Palatino Linotype" w:eastAsia="Times New Roman" w:hAnsi="Palatino Linotype" w:cs="Arial"/>
          <w:i/>
          <w:lang w:val="es-ES" w:eastAsia="es-ES"/>
        </w:rPr>
        <w:t xml:space="preserve">. No actualice alguno de los supuestos previstos en la presente Ley;  </w:t>
      </w:r>
    </w:p>
    <w:p w14:paraId="12EF372E"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IV</w:t>
      </w:r>
      <w:r w:rsidRPr="00DE3AD3">
        <w:rPr>
          <w:rFonts w:ascii="Palatino Linotype" w:eastAsia="Times New Roman" w:hAnsi="Palatino Linotype" w:cs="Arial"/>
          <w:i/>
          <w:lang w:val="es-ES" w:eastAsia="es-ES"/>
        </w:rPr>
        <w:t xml:space="preserve">. No se haya desahogado la prevención en los términos establecidos en la presente Ley;  </w:t>
      </w:r>
    </w:p>
    <w:p w14:paraId="7E248EB0"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w:t>
      </w:r>
      <w:r w:rsidRPr="00DE3AD3">
        <w:rPr>
          <w:rFonts w:ascii="Palatino Linotype" w:eastAsia="Times New Roman" w:hAnsi="Palatino Linotype" w:cs="Arial"/>
          <w:i/>
          <w:lang w:val="es-ES" w:eastAsia="es-ES"/>
        </w:rPr>
        <w:t xml:space="preserve">. Se impugne la veracidad de la información proporcionada;  </w:t>
      </w:r>
    </w:p>
    <w:p w14:paraId="5B82F1DE"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w:t>
      </w:r>
      <w:r w:rsidRPr="00DE3AD3">
        <w:rPr>
          <w:rFonts w:ascii="Palatino Linotype" w:eastAsia="Times New Roman" w:hAnsi="Palatino Linotype" w:cs="Arial"/>
          <w:i/>
          <w:lang w:val="es-ES" w:eastAsia="es-ES"/>
        </w:rPr>
        <w:t xml:space="preserve">. Se trate de una consulta, o trámite en específico; y  </w:t>
      </w:r>
    </w:p>
    <w:p w14:paraId="4985BC45"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VII</w:t>
      </w:r>
      <w:r w:rsidRPr="00DE3AD3">
        <w:rPr>
          <w:rFonts w:ascii="Palatino Linotype" w:eastAsia="Times New Roman" w:hAnsi="Palatino Linotype" w:cs="Arial"/>
          <w:i/>
          <w:lang w:val="es-ES" w:eastAsia="es-ES"/>
        </w:rPr>
        <w:t>. El recurrente amplíe su solicitud en el recurso de revisión, únicamente respecto de los nuevos contenidos.”</w:t>
      </w:r>
    </w:p>
    <w:p w14:paraId="2A948F1D"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p>
    <w:p w14:paraId="20432287" w14:textId="77777777" w:rsidR="000E48BC"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00924E63">
        <w:rPr>
          <w:rFonts w:ascii="Palatino Linotype" w:hAnsi="Palatino Linotype" w:cs="Arial"/>
          <w:sz w:val="24"/>
          <w:szCs w:val="24"/>
        </w:rPr>
        <w:t>la parte</w:t>
      </w:r>
      <w:r w:rsidRPr="00DE3AD3">
        <w:rPr>
          <w:rFonts w:ascii="Palatino Linotype" w:hAnsi="Palatino Linotype" w:cs="Arial"/>
          <w:b/>
          <w:sz w:val="24"/>
          <w:szCs w:val="24"/>
        </w:rPr>
        <w:t xml:space="preserve"> </w:t>
      </w:r>
      <w:r w:rsidR="00924E63" w:rsidRPr="00DE3AD3">
        <w:rPr>
          <w:rFonts w:ascii="Palatino Linotype" w:hAnsi="Palatino Linotype" w:cs="Arial"/>
          <w:b/>
          <w:sz w:val="24"/>
          <w:szCs w:val="24"/>
        </w:rPr>
        <w:t>Recurrente</w:t>
      </w:r>
      <w:r w:rsidR="00924E63" w:rsidRPr="00DE3AD3">
        <w:rPr>
          <w:rFonts w:ascii="Palatino Linotype" w:hAnsi="Palatino Linotype" w:cs="Arial"/>
          <w:sz w:val="24"/>
          <w:szCs w:val="24"/>
        </w:rPr>
        <w:t xml:space="preserve"> </w:t>
      </w:r>
      <w:r w:rsidRPr="00DE3AD3">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4A906A76" w14:textId="77777777" w:rsidR="009A421F" w:rsidRDefault="009A421F" w:rsidP="009E30B8">
      <w:pPr>
        <w:autoSpaceDE w:val="0"/>
        <w:autoSpaceDN w:val="0"/>
        <w:adjustRightInd w:val="0"/>
        <w:spacing w:after="0" w:line="360" w:lineRule="auto"/>
        <w:jc w:val="both"/>
        <w:rPr>
          <w:rFonts w:ascii="Palatino Linotype" w:hAnsi="Palatino Linotype" w:cs="Arial"/>
          <w:sz w:val="24"/>
          <w:szCs w:val="24"/>
        </w:rPr>
      </w:pPr>
    </w:p>
    <w:p w14:paraId="21510D68" w14:textId="77777777" w:rsidR="009A421F" w:rsidRPr="00DE3AD3" w:rsidRDefault="009A421F" w:rsidP="009E30B8">
      <w:pPr>
        <w:autoSpaceDE w:val="0"/>
        <w:autoSpaceDN w:val="0"/>
        <w:adjustRightInd w:val="0"/>
        <w:spacing w:after="0" w:line="360" w:lineRule="auto"/>
        <w:jc w:val="both"/>
        <w:rPr>
          <w:rFonts w:ascii="Palatino Linotype" w:hAnsi="Palatino Linotype" w:cs="Arial"/>
          <w:sz w:val="24"/>
          <w:szCs w:val="24"/>
        </w:rPr>
      </w:pPr>
    </w:p>
    <w:p w14:paraId="3D7C0EC5" w14:textId="77777777" w:rsidR="000E48BC" w:rsidRPr="00DE3AD3" w:rsidRDefault="000E48BC" w:rsidP="009E30B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E3AD3">
        <w:rPr>
          <w:rFonts w:ascii="Palatino Linotype" w:eastAsia="Times New Roman" w:hAnsi="Palatino Linotype" w:cs="Arial"/>
          <w:b/>
          <w:sz w:val="28"/>
          <w:szCs w:val="28"/>
          <w:lang w:val="es-ES" w:eastAsia="es-ES"/>
        </w:rPr>
        <w:t xml:space="preserve">CUARTO. </w:t>
      </w:r>
      <w:r w:rsidRPr="00DE3AD3">
        <w:rPr>
          <w:rFonts w:ascii="Palatino Linotype" w:eastAsia="Times New Roman" w:hAnsi="Palatino Linotype" w:cs="Arial"/>
          <w:b/>
          <w:sz w:val="26"/>
          <w:szCs w:val="26"/>
          <w:lang w:val="es-ES" w:eastAsia="es-ES"/>
        </w:rPr>
        <w:t>Estudio y resolución de los recursos de revisión.</w:t>
      </w:r>
    </w:p>
    <w:p w14:paraId="5B4F7A0D" w14:textId="77777777" w:rsidR="000E48BC"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Se procede al análisis de</w:t>
      </w:r>
      <w:r w:rsidR="009A421F">
        <w:rPr>
          <w:rFonts w:ascii="Palatino Linotype" w:eastAsia="Times New Roman" w:hAnsi="Palatino Linotype" w:cs="Arial"/>
          <w:sz w:val="24"/>
          <w:szCs w:val="24"/>
          <w:lang w:val="es-ES" w:eastAsia="es-ES"/>
        </w:rPr>
        <w:t xml:space="preserve"> </w:t>
      </w:r>
      <w:r w:rsidRPr="00DE3AD3">
        <w:rPr>
          <w:rFonts w:ascii="Palatino Linotype" w:eastAsia="Times New Roman" w:hAnsi="Palatino Linotype" w:cs="Arial"/>
          <w:sz w:val="24"/>
          <w:szCs w:val="24"/>
          <w:lang w:val="es-ES" w:eastAsia="es-ES"/>
        </w:rPr>
        <w:t>l</w:t>
      </w:r>
      <w:r w:rsidR="009A421F">
        <w:rPr>
          <w:rFonts w:ascii="Palatino Linotype" w:eastAsia="Times New Roman" w:hAnsi="Palatino Linotype" w:cs="Arial"/>
          <w:sz w:val="24"/>
          <w:szCs w:val="24"/>
          <w:lang w:val="es-ES" w:eastAsia="es-ES"/>
        </w:rPr>
        <w:t>os</w:t>
      </w:r>
      <w:r w:rsidRPr="00DE3AD3">
        <w:rPr>
          <w:rFonts w:ascii="Palatino Linotype" w:eastAsia="Times New Roman" w:hAnsi="Palatino Linotype" w:cs="Arial"/>
          <w:sz w:val="24"/>
          <w:szCs w:val="24"/>
          <w:lang w:val="es-ES" w:eastAsia="es-ES"/>
        </w:rPr>
        <w:t xml:space="preserve"> presente</w:t>
      </w:r>
      <w:r w:rsidR="009A421F">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xml:space="preserve"> recurso</w:t>
      </w:r>
      <w:r w:rsidR="009A421F">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30A2070" w14:textId="77777777" w:rsidR="000E48BC"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lastRenderedPageBreak/>
        <w:t>Atentos a la redacción de la solicitud de información</w:t>
      </w:r>
      <w:r w:rsidRPr="00690132">
        <w:rPr>
          <w:rFonts w:ascii="Palatino Linotype" w:eastAsia="Times New Roman" w:hAnsi="Palatino Linotype" w:cs="Arial"/>
          <w:sz w:val="24"/>
          <w:szCs w:val="24"/>
          <w:lang w:val="es-ES" w:eastAsia="es-ES"/>
        </w:rPr>
        <w:t>,</w:t>
      </w:r>
      <w:r w:rsidR="00D01984"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sz w:val="24"/>
          <w:szCs w:val="24"/>
          <w:lang w:val="es-ES" w:eastAsia="es-ES"/>
        </w:rPr>
        <w:t xml:space="preserve">se puede apreciar que </w:t>
      </w:r>
      <w:r w:rsidR="00924E63" w:rsidRPr="00690132">
        <w:rPr>
          <w:rFonts w:ascii="Palatino Linotype" w:eastAsia="Times New Roman" w:hAnsi="Palatino Linotype" w:cs="Arial"/>
          <w:sz w:val="24"/>
          <w:szCs w:val="24"/>
          <w:lang w:val="es-ES" w:eastAsia="es-ES"/>
        </w:rPr>
        <w:t>la parte</w:t>
      </w:r>
      <w:r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b/>
          <w:sz w:val="24"/>
          <w:szCs w:val="24"/>
          <w:lang w:val="es-ES" w:eastAsia="es-ES"/>
        </w:rPr>
        <w:t>Recurrente</w:t>
      </w:r>
      <w:r w:rsidRPr="00690132">
        <w:rPr>
          <w:rFonts w:ascii="Palatino Linotype" w:eastAsia="Times New Roman" w:hAnsi="Palatino Linotype" w:cs="Arial"/>
          <w:sz w:val="24"/>
          <w:szCs w:val="24"/>
          <w:lang w:val="es-ES" w:eastAsia="es-ES"/>
        </w:rPr>
        <w:t xml:space="preserve"> </w:t>
      </w:r>
      <w:r w:rsidR="00924E63" w:rsidRPr="00690132">
        <w:rPr>
          <w:rFonts w:ascii="Palatino Linotype" w:eastAsia="Times New Roman" w:hAnsi="Palatino Linotype" w:cs="Arial"/>
          <w:sz w:val="24"/>
          <w:szCs w:val="24"/>
          <w:lang w:val="es-ES" w:eastAsia="es-ES"/>
        </w:rPr>
        <w:t xml:space="preserve">peticiona, objetivamente, </w:t>
      </w:r>
      <w:r w:rsidRPr="00690132">
        <w:rPr>
          <w:rFonts w:ascii="Palatino Linotype" w:eastAsia="Times New Roman" w:hAnsi="Palatino Linotype" w:cs="Arial"/>
          <w:sz w:val="24"/>
          <w:szCs w:val="24"/>
          <w:lang w:val="es-ES" w:eastAsia="es-ES"/>
        </w:rPr>
        <w:t>lo siguiente:</w:t>
      </w:r>
    </w:p>
    <w:p w14:paraId="068B28C1" w14:textId="77777777" w:rsidR="00D01984" w:rsidRDefault="00D01984"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3A73334" w14:textId="77777777" w:rsidR="00C05597" w:rsidRPr="00C05597" w:rsidRDefault="005E7EB6" w:rsidP="009E30B8">
      <w:pPr>
        <w:pStyle w:val="Prrafodelista"/>
        <w:numPr>
          <w:ilvl w:val="0"/>
          <w:numId w:val="27"/>
        </w:numPr>
        <w:autoSpaceDE w:val="0"/>
        <w:autoSpaceDN w:val="0"/>
        <w:adjustRightInd w:val="0"/>
        <w:spacing w:line="360" w:lineRule="auto"/>
        <w:jc w:val="both"/>
        <w:rPr>
          <w:rFonts w:ascii="Palatino Linotype" w:hAnsi="Palatino Linotype" w:cs="Arial"/>
        </w:rPr>
      </w:pPr>
      <w:r w:rsidRPr="005E7EB6">
        <w:rPr>
          <w:rFonts w:ascii="Palatino Linotype" w:hAnsi="Palatino Linotype" w:cs="Arial"/>
        </w:rPr>
        <w:t>Los reconocimientos otorgados al mérito municipal de los últimos 5 años</w:t>
      </w:r>
      <w:r w:rsidR="00C05597" w:rsidRPr="00C05597">
        <w:rPr>
          <w:rFonts w:ascii="Palatino Linotype" w:hAnsi="Palatino Linotype" w:cs="Arial"/>
        </w:rPr>
        <w:t>;</w:t>
      </w:r>
      <w:r>
        <w:rPr>
          <w:rFonts w:ascii="Palatino Linotype" w:hAnsi="Palatino Linotype" w:cs="Arial"/>
        </w:rPr>
        <w:t xml:space="preserve"> y</w:t>
      </w:r>
    </w:p>
    <w:p w14:paraId="6064297B" w14:textId="77777777" w:rsidR="00D01984" w:rsidRPr="00C05597" w:rsidRDefault="005E7EB6" w:rsidP="009E30B8">
      <w:pPr>
        <w:pStyle w:val="Prrafodelista"/>
        <w:numPr>
          <w:ilvl w:val="0"/>
          <w:numId w:val="27"/>
        </w:numPr>
        <w:autoSpaceDE w:val="0"/>
        <w:autoSpaceDN w:val="0"/>
        <w:adjustRightInd w:val="0"/>
        <w:spacing w:line="360" w:lineRule="auto"/>
        <w:jc w:val="both"/>
        <w:rPr>
          <w:rFonts w:ascii="Palatino Linotype" w:hAnsi="Palatino Linotype" w:cs="Arial"/>
        </w:rPr>
      </w:pPr>
      <w:r w:rsidRPr="005E7EB6">
        <w:rPr>
          <w:rFonts w:ascii="Palatino Linotype" w:hAnsi="Palatino Linotype" w:cs="Arial"/>
        </w:rPr>
        <w:t>Los reconocimientos otorgados a la juventud de los últimos 5 años</w:t>
      </w:r>
      <w:r w:rsidR="00C05597" w:rsidRPr="00C05597">
        <w:rPr>
          <w:rFonts w:ascii="Palatino Linotype" w:hAnsi="Palatino Linotype" w:cs="Arial"/>
        </w:rPr>
        <w:t>.</w:t>
      </w:r>
    </w:p>
    <w:p w14:paraId="7D983A7B" w14:textId="77777777" w:rsidR="00C05597" w:rsidRDefault="00C05597"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0888FA" w14:textId="77777777" w:rsidR="000E48BC" w:rsidRDefault="00D30F4A" w:rsidP="009E30B8">
      <w:pPr>
        <w:spacing w:after="0" w:line="360" w:lineRule="auto"/>
        <w:jc w:val="both"/>
        <w:rPr>
          <w:rFonts w:ascii="Palatino Linotype" w:hAnsi="Palatino Linotype" w:cs="Arial"/>
          <w:sz w:val="24"/>
          <w:szCs w:val="24"/>
        </w:rPr>
      </w:pPr>
      <w:r>
        <w:rPr>
          <w:rFonts w:ascii="Palatino Linotype" w:hAnsi="Palatino Linotype"/>
          <w:sz w:val="24"/>
          <w:szCs w:val="24"/>
        </w:rPr>
        <w:t>D</w:t>
      </w:r>
      <w:r w:rsidR="000E48BC">
        <w:rPr>
          <w:rFonts w:ascii="Palatino Linotype" w:hAnsi="Palatino Linotype"/>
          <w:sz w:val="24"/>
          <w:szCs w:val="24"/>
        </w:rPr>
        <w:t xml:space="preserve">e conformidad con las constancias de los expedientes electrónicos, podemos observar que, </w:t>
      </w:r>
      <w:r w:rsidR="000E48BC" w:rsidRPr="00276A1F">
        <w:rPr>
          <w:rFonts w:ascii="Palatino Linotype" w:hAnsi="Palatino Linotype"/>
          <w:sz w:val="24"/>
          <w:szCs w:val="24"/>
        </w:rPr>
        <w:t xml:space="preserve">el </w:t>
      </w:r>
      <w:r w:rsidR="000E48BC" w:rsidRPr="00276A1F">
        <w:rPr>
          <w:rFonts w:ascii="Palatino Linotype" w:hAnsi="Palatino Linotype"/>
          <w:b/>
          <w:sz w:val="24"/>
          <w:szCs w:val="24"/>
        </w:rPr>
        <w:t>Sujeto Obligado</w:t>
      </w:r>
      <w:r w:rsidR="000E48BC" w:rsidRPr="00276A1F">
        <w:rPr>
          <w:rFonts w:ascii="Palatino Linotype" w:hAnsi="Palatino Linotype"/>
          <w:sz w:val="24"/>
          <w:szCs w:val="24"/>
        </w:rPr>
        <w:t xml:space="preserve"> emitió respuesta,</w:t>
      </w:r>
      <w:r w:rsidR="000E48BC">
        <w:rPr>
          <w:rFonts w:ascii="Palatino Linotype" w:hAnsi="Palatino Linotype"/>
          <w:sz w:val="24"/>
          <w:szCs w:val="24"/>
        </w:rPr>
        <w:t xml:space="preserve"> </w:t>
      </w:r>
      <w:r w:rsidR="00690132">
        <w:rPr>
          <w:rFonts w:ascii="Palatino Linotype" w:hAnsi="Palatino Linotype"/>
          <w:sz w:val="24"/>
          <w:szCs w:val="24"/>
        </w:rPr>
        <w:t>a través de</w:t>
      </w:r>
      <w:r w:rsidR="00C05597">
        <w:rPr>
          <w:rFonts w:ascii="Palatino Linotype" w:hAnsi="Palatino Linotype"/>
          <w:sz w:val="24"/>
          <w:szCs w:val="24"/>
        </w:rPr>
        <w:t xml:space="preserve"> </w:t>
      </w:r>
      <w:r w:rsidR="00690132">
        <w:rPr>
          <w:rFonts w:ascii="Palatino Linotype" w:hAnsi="Palatino Linotype"/>
          <w:sz w:val="24"/>
          <w:szCs w:val="24"/>
        </w:rPr>
        <w:t>l</w:t>
      </w:r>
      <w:r w:rsidR="00C05597">
        <w:rPr>
          <w:rFonts w:ascii="Palatino Linotype" w:hAnsi="Palatino Linotype"/>
          <w:sz w:val="24"/>
          <w:szCs w:val="24"/>
        </w:rPr>
        <w:t xml:space="preserve">os documentos electrónicos </w:t>
      </w:r>
      <w:r w:rsidR="00C05597">
        <w:rPr>
          <w:rFonts w:ascii="Palatino Linotype" w:hAnsi="Palatino Linotype" w:cs="Arial"/>
          <w:sz w:val="24"/>
          <w:szCs w:val="24"/>
        </w:rPr>
        <w:t>“</w:t>
      </w:r>
      <w:r w:rsidR="005E7EB6" w:rsidRPr="005E7EB6">
        <w:rPr>
          <w:rFonts w:ascii="Palatino Linotype" w:hAnsi="Palatino Linotype" w:cs="Arial"/>
          <w:b/>
          <w:i/>
          <w:sz w:val="24"/>
          <w:szCs w:val="24"/>
        </w:rPr>
        <w:t>20230831113357765.pdf</w:t>
      </w:r>
      <w:r w:rsidR="00C05597" w:rsidRPr="00391A4A">
        <w:rPr>
          <w:rFonts w:ascii="Palatino Linotype" w:hAnsi="Palatino Linotype" w:cs="Arial"/>
          <w:sz w:val="24"/>
          <w:szCs w:val="24"/>
        </w:rPr>
        <w:t xml:space="preserve"> y </w:t>
      </w:r>
      <w:r w:rsidR="005E7EB6" w:rsidRPr="005E7EB6">
        <w:rPr>
          <w:rFonts w:ascii="Palatino Linotype" w:hAnsi="Palatino Linotype" w:cs="Arial"/>
          <w:b/>
          <w:i/>
          <w:sz w:val="24"/>
          <w:szCs w:val="24"/>
        </w:rPr>
        <w:t>zin0202.pdf</w:t>
      </w:r>
      <w:r w:rsidR="00C05597">
        <w:rPr>
          <w:rFonts w:ascii="Palatino Linotype" w:hAnsi="Palatino Linotype" w:cs="Arial"/>
          <w:sz w:val="24"/>
          <w:szCs w:val="24"/>
        </w:rPr>
        <w:t>”,</w:t>
      </w:r>
      <w:r w:rsidR="00690132">
        <w:rPr>
          <w:rFonts w:ascii="Palatino Linotype" w:hAnsi="Palatino Linotype"/>
          <w:sz w:val="24"/>
          <w:szCs w:val="24"/>
        </w:rPr>
        <w:t xml:space="preserve"> </w:t>
      </w:r>
      <w:r w:rsidR="00C05597">
        <w:rPr>
          <w:rFonts w:ascii="Palatino Linotype" w:hAnsi="Palatino Linotype"/>
          <w:sz w:val="24"/>
          <w:szCs w:val="24"/>
        </w:rPr>
        <w:t xml:space="preserve">de los que se desprende el contenido </w:t>
      </w:r>
      <w:r w:rsidR="00690132">
        <w:rPr>
          <w:rFonts w:ascii="Palatino Linotype" w:hAnsi="Palatino Linotype"/>
          <w:sz w:val="24"/>
          <w:szCs w:val="24"/>
        </w:rPr>
        <w:t>s</w:t>
      </w:r>
      <w:r w:rsidR="000E48BC">
        <w:rPr>
          <w:rFonts w:ascii="Palatino Linotype" w:hAnsi="Palatino Linotype" w:cs="Arial"/>
          <w:sz w:val="24"/>
          <w:szCs w:val="24"/>
        </w:rPr>
        <w:t>iguiente:</w:t>
      </w:r>
    </w:p>
    <w:p w14:paraId="667BC83E" w14:textId="77777777" w:rsidR="000E48BC" w:rsidRDefault="000E48BC" w:rsidP="009E30B8">
      <w:pPr>
        <w:spacing w:after="0" w:line="360" w:lineRule="auto"/>
        <w:jc w:val="both"/>
        <w:rPr>
          <w:rFonts w:ascii="Palatino Linotype" w:hAnsi="Palatino Linotype" w:cs="Arial"/>
          <w:sz w:val="24"/>
          <w:szCs w:val="24"/>
        </w:rPr>
      </w:pPr>
    </w:p>
    <w:p w14:paraId="35BDE22B" w14:textId="77777777" w:rsidR="00C05597" w:rsidRDefault="005E7EB6" w:rsidP="009E30B8">
      <w:pPr>
        <w:pStyle w:val="Prrafodelista"/>
        <w:numPr>
          <w:ilvl w:val="0"/>
          <w:numId w:val="28"/>
        </w:numPr>
        <w:spacing w:line="360" w:lineRule="auto"/>
        <w:jc w:val="both"/>
        <w:rPr>
          <w:rFonts w:ascii="Palatino Linotype" w:hAnsi="Palatino Linotype" w:cs="Arial"/>
          <w:i/>
        </w:rPr>
      </w:pPr>
      <w:r w:rsidRPr="005E7EB6">
        <w:rPr>
          <w:rFonts w:ascii="Palatino Linotype" w:hAnsi="Palatino Linotype" w:cs="Arial"/>
          <w:b/>
          <w:i/>
          <w:lang w:val="es-MX"/>
        </w:rPr>
        <w:t>20230831113357765.pdf</w:t>
      </w:r>
      <w:r w:rsidR="00C05597">
        <w:rPr>
          <w:rFonts w:ascii="Palatino Linotype" w:hAnsi="Palatino Linotype" w:cs="Arial"/>
          <w:b/>
          <w:i/>
          <w:lang w:val="es-MX"/>
        </w:rPr>
        <w:t>:</w:t>
      </w:r>
      <w:r w:rsidR="00C05597">
        <w:rPr>
          <w:rFonts w:ascii="Palatino Linotype" w:hAnsi="Palatino Linotype" w:cs="Arial"/>
          <w:lang w:val="es-MX"/>
        </w:rPr>
        <w:t xml:space="preserve"> Oficio número </w:t>
      </w:r>
      <w:r>
        <w:rPr>
          <w:rFonts w:ascii="Palatino Linotype" w:hAnsi="Palatino Linotype" w:cs="Arial"/>
          <w:lang w:val="es-MX"/>
        </w:rPr>
        <w:t xml:space="preserve">163 del 07 (siete) de agosto de 2023 (dos mil veintitrés), remitido por la </w:t>
      </w:r>
      <w:r w:rsidRPr="00B65750">
        <w:rPr>
          <w:rFonts w:ascii="Palatino Linotype" w:hAnsi="Palatino Linotype" w:cs="Arial"/>
          <w:b/>
          <w:lang w:val="es-MX"/>
        </w:rPr>
        <w:t>Secretaría Particular de la Presidencia Municipal</w:t>
      </w:r>
      <w:r>
        <w:rPr>
          <w:rFonts w:ascii="Palatino Linotype" w:hAnsi="Palatino Linotype" w:cs="Arial"/>
          <w:lang w:val="es-MX"/>
        </w:rPr>
        <w:t xml:space="preserve"> a la Titular de la Unidad de Transparencia, ambos del Sujeto Obligado, a través del cual sustancialmente </w:t>
      </w:r>
      <w:proofErr w:type="gramStart"/>
      <w:r>
        <w:rPr>
          <w:rFonts w:ascii="Palatino Linotype" w:hAnsi="Palatino Linotype" w:cs="Arial"/>
          <w:lang w:val="es-MX"/>
        </w:rPr>
        <w:t>informa :</w:t>
      </w:r>
      <w:proofErr w:type="gramEnd"/>
    </w:p>
    <w:p w14:paraId="509A57D3" w14:textId="77777777" w:rsidR="00C05597" w:rsidRDefault="00C05597" w:rsidP="009E30B8">
      <w:pPr>
        <w:spacing w:after="0"/>
        <w:ind w:left="567" w:right="567"/>
        <w:jc w:val="both"/>
        <w:rPr>
          <w:rFonts w:ascii="Palatino Linotype" w:hAnsi="Palatino Linotype" w:cs="Arial"/>
          <w:i/>
        </w:rPr>
      </w:pPr>
    </w:p>
    <w:p w14:paraId="4C280913" w14:textId="77777777" w:rsidR="00C05597" w:rsidRDefault="005E7EB6" w:rsidP="009E30B8">
      <w:pPr>
        <w:spacing w:after="0"/>
        <w:ind w:left="1134" w:right="567"/>
        <w:jc w:val="both"/>
        <w:rPr>
          <w:rFonts w:ascii="Palatino Linotype" w:hAnsi="Palatino Linotype" w:cs="Arial"/>
          <w:i/>
        </w:rPr>
      </w:pPr>
      <w:r>
        <w:rPr>
          <w:rFonts w:ascii="Palatino Linotype" w:hAnsi="Palatino Linotype" w:cs="Arial"/>
          <w:i/>
        </w:rPr>
        <w:t xml:space="preserve">“En apego a lo dispuesto por el artículo 12 de la Ley de Transparencia y acceso a la información pública del Estado de México y Municipios me permito hacer de su conocimiento que </w:t>
      </w:r>
      <w:r w:rsidRPr="00B65750">
        <w:rPr>
          <w:rFonts w:ascii="Palatino Linotype" w:hAnsi="Palatino Linotype" w:cs="Arial"/>
          <w:i/>
          <w:u w:val="single"/>
        </w:rPr>
        <w:t>después de haber realizado una búsqueda minuciosa y exhaustiva no obra en los archivos de esta unidad administrativa ningún documento en el cual conste el reconocimiento otorgado al mérito municipal</w:t>
      </w:r>
      <w:r>
        <w:rPr>
          <w:rFonts w:ascii="Palatino Linotype" w:hAnsi="Palatino Linotype" w:cs="Arial"/>
          <w:i/>
        </w:rPr>
        <w:t xml:space="preserve"> de los últimos cinco años”</w:t>
      </w:r>
    </w:p>
    <w:p w14:paraId="36F10C6C" w14:textId="77777777" w:rsidR="00C05597" w:rsidRDefault="00C05597" w:rsidP="009E30B8">
      <w:pPr>
        <w:spacing w:after="0"/>
        <w:ind w:left="567" w:right="567"/>
        <w:jc w:val="both"/>
        <w:rPr>
          <w:rFonts w:ascii="Palatino Linotype" w:hAnsi="Palatino Linotype" w:cs="Arial"/>
          <w:i/>
        </w:rPr>
      </w:pPr>
    </w:p>
    <w:p w14:paraId="58766200" w14:textId="77777777" w:rsidR="00690132" w:rsidRPr="00075C7B" w:rsidRDefault="005E7EB6" w:rsidP="009E30B8">
      <w:pPr>
        <w:pStyle w:val="Prrafodelista"/>
        <w:numPr>
          <w:ilvl w:val="0"/>
          <w:numId w:val="28"/>
        </w:numPr>
        <w:spacing w:line="360" w:lineRule="auto"/>
        <w:jc w:val="both"/>
        <w:rPr>
          <w:rFonts w:ascii="Palatino Linotype" w:hAnsi="Palatino Linotype" w:cs="Arial"/>
        </w:rPr>
      </w:pPr>
      <w:r w:rsidRPr="005E7EB6">
        <w:rPr>
          <w:rFonts w:ascii="Palatino Linotype" w:hAnsi="Palatino Linotype" w:cs="Arial"/>
          <w:b/>
          <w:i/>
          <w:lang w:val="es-MX"/>
        </w:rPr>
        <w:t>zin0202.pdf</w:t>
      </w:r>
      <w:r w:rsidR="00075C7B">
        <w:rPr>
          <w:rFonts w:ascii="Palatino Linotype" w:hAnsi="Palatino Linotype" w:cs="Arial"/>
          <w:b/>
          <w:i/>
          <w:lang w:val="es-MX"/>
        </w:rPr>
        <w:t>:</w:t>
      </w:r>
      <w:r w:rsidR="00075C7B">
        <w:rPr>
          <w:rFonts w:ascii="Palatino Linotype" w:hAnsi="Palatino Linotype" w:cs="Arial"/>
          <w:lang w:val="es-MX"/>
        </w:rPr>
        <w:t xml:space="preserve"> Oficio </w:t>
      </w:r>
      <w:r>
        <w:rPr>
          <w:rFonts w:ascii="Palatino Linotype" w:hAnsi="Palatino Linotype" w:cs="Arial"/>
          <w:lang w:val="es-MX"/>
        </w:rPr>
        <w:t>ZIN/IMJU/0202/2023</w:t>
      </w:r>
      <w:r w:rsidR="00075C7B">
        <w:rPr>
          <w:rFonts w:ascii="Palatino Linotype" w:hAnsi="Palatino Linotype" w:cs="Arial"/>
          <w:lang w:val="es-MX"/>
        </w:rPr>
        <w:t xml:space="preserve"> del </w:t>
      </w:r>
      <w:r>
        <w:rPr>
          <w:rFonts w:ascii="Palatino Linotype" w:hAnsi="Palatino Linotype" w:cs="Arial"/>
          <w:lang w:val="es-MX"/>
        </w:rPr>
        <w:t>02</w:t>
      </w:r>
      <w:r w:rsidR="00075C7B">
        <w:rPr>
          <w:rFonts w:ascii="Palatino Linotype" w:hAnsi="Palatino Linotype" w:cs="Arial"/>
          <w:lang w:val="es-MX"/>
        </w:rPr>
        <w:t xml:space="preserve"> (</w:t>
      </w:r>
      <w:r>
        <w:rPr>
          <w:rFonts w:ascii="Palatino Linotype" w:hAnsi="Palatino Linotype" w:cs="Arial"/>
          <w:lang w:val="es-MX"/>
        </w:rPr>
        <w:t>dos</w:t>
      </w:r>
      <w:r w:rsidR="00075C7B">
        <w:rPr>
          <w:rFonts w:ascii="Palatino Linotype" w:hAnsi="Palatino Linotype" w:cs="Arial"/>
          <w:lang w:val="es-MX"/>
        </w:rPr>
        <w:t xml:space="preserve">) de </w:t>
      </w:r>
      <w:r>
        <w:rPr>
          <w:rFonts w:ascii="Palatino Linotype" w:hAnsi="Palatino Linotype" w:cs="Arial"/>
          <w:lang w:val="es-MX"/>
        </w:rPr>
        <w:t>agosto</w:t>
      </w:r>
      <w:r w:rsidR="00075C7B">
        <w:rPr>
          <w:rFonts w:ascii="Palatino Linotype" w:hAnsi="Palatino Linotype" w:cs="Arial"/>
          <w:lang w:val="es-MX"/>
        </w:rPr>
        <w:t xml:space="preserve"> de 2023 (dos mil veintitrés), remitido por el </w:t>
      </w:r>
      <w:proofErr w:type="gramStart"/>
      <w:r w:rsidR="00075C7B" w:rsidRPr="00B65750">
        <w:rPr>
          <w:rFonts w:ascii="Palatino Linotype" w:hAnsi="Palatino Linotype" w:cs="Arial"/>
          <w:b/>
          <w:lang w:val="es-MX"/>
        </w:rPr>
        <w:t>Director</w:t>
      </w:r>
      <w:proofErr w:type="gramEnd"/>
      <w:r w:rsidR="00075C7B" w:rsidRPr="00B65750">
        <w:rPr>
          <w:rFonts w:ascii="Palatino Linotype" w:hAnsi="Palatino Linotype" w:cs="Arial"/>
          <w:b/>
          <w:lang w:val="es-MX"/>
        </w:rPr>
        <w:t xml:space="preserve"> </w:t>
      </w:r>
      <w:r w:rsidRPr="00B65750">
        <w:rPr>
          <w:rFonts w:ascii="Palatino Linotype" w:hAnsi="Palatino Linotype" w:cs="Arial"/>
          <w:b/>
          <w:lang w:val="es-MX"/>
        </w:rPr>
        <w:t>del Instituto Municipal de la Juventud</w:t>
      </w:r>
      <w:r w:rsidR="00446B23">
        <w:rPr>
          <w:rFonts w:ascii="Palatino Linotype" w:hAnsi="Palatino Linotype" w:cs="Arial"/>
          <w:lang w:val="es-MX"/>
        </w:rPr>
        <w:t xml:space="preserve"> </w:t>
      </w:r>
      <w:r w:rsidR="00075C7B">
        <w:rPr>
          <w:rFonts w:ascii="Palatino Linotype" w:hAnsi="Palatino Linotype" w:cs="Arial"/>
          <w:lang w:val="es-MX"/>
        </w:rPr>
        <w:t>al Titular de la Unidad de Transparencia, ambos del Sujeto Obligado. Documento mediante el cual informa sustancialmente lo siguiente:</w:t>
      </w:r>
    </w:p>
    <w:p w14:paraId="509A80E0" w14:textId="77777777" w:rsidR="00075C7B" w:rsidRDefault="00075C7B" w:rsidP="009E30B8">
      <w:pPr>
        <w:spacing w:after="0" w:line="360" w:lineRule="auto"/>
        <w:jc w:val="both"/>
        <w:rPr>
          <w:rFonts w:ascii="Palatino Linotype" w:hAnsi="Palatino Linotype" w:cs="Arial"/>
          <w:sz w:val="24"/>
          <w:szCs w:val="24"/>
        </w:rPr>
      </w:pPr>
    </w:p>
    <w:p w14:paraId="524EFA46" w14:textId="77777777" w:rsidR="00075C7B" w:rsidRPr="00075C7B" w:rsidRDefault="00075C7B" w:rsidP="009E30B8">
      <w:pPr>
        <w:spacing w:after="0" w:line="240" w:lineRule="auto"/>
        <w:ind w:left="993" w:right="567"/>
        <w:jc w:val="both"/>
        <w:rPr>
          <w:rFonts w:ascii="Palatino Linotype" w:hAnsi="Palatino Linotype" w:cs="Arial"/>
          <w:i/>
          <w:szCs w:val="24"/>
        </w:rPr>
      </w:pPr>
      <w:r>
        <w:rPr>
          <w:rFonts w:ascii="Palatino Linotype" w:hAnsi="Palatino Linotype" w:cs="Arial"/>
          <w:i/>
          <w:szCs w:val="24"/>
        </w:rPr>
        <w:lastRenderedPageBreak/>
        <w:t>“</w:t>
      </w:r>
      <w:r w:rsidR="00446B23">
        <w:rPr>
          <w:rFonts w:ascii="Palatino Linotype" w:hAnsi="Palatino Linotype" w:cs="Arial"/>
          <w:i/>
          <w:szCs w:val="24"/>
        </w:rPr>
        <w:t xml:space="preserve">Le informo que en esta área no </w:t>
      </w:r>
      <w:r w:rsidR="00446B23" w:rsidRPr="00B65750">
        <w:rPr>
          <w:rFonts w:ascii="Palatino Linotype" w:hAnsi="Palatino Linotype" w:cs="Arial"/>
          <w:i/>
          <w:szCs w:val="24"/>
          <w:u w:val="single"/>
        </w:rPr>
        <w:t>se queda con copia de los reconocimientos otorgados</w:t>
      </w:r>
      <w:r w:rsidR="00446B23">
        <w:rPr>
          <w:rFonts w:ascii="Palatino Linotype" w:hAnsi="Palatino Linotype" w:cs="Arial"/>
          <w:i/>
          <w:szCs w:val="24"/>
        </w:rPr>
        <w:t xml:space="preserve">.” </w:t>
      </w:r>
    </w:p>
    <w:p w14:paraId="3AE434A9" w14:textId="77777777" w:rsidR="00075C7B" w:rsidRDefault="00075C7B" w:rsidP="009E30B8">
      <w:pPr>
        <w:spacing w:after="0" w:line="360" w:lineRule="auto"/>
        <w:jc w:val="both"/>
        <w:rPr>
          <w:rFonts w:ascii="Palatino Linotype" w:hAnsi="Palatino Linotype" w:cs="Arial"/>
          <w:sz w:val="24"/>
          <w:szCs w:val="24"/>
        </w:rPr>
      </w:pPr>
    </w:p>
    <w:p w14:paraId="5FC4FA14" w14:textId="77777777" w:rsidR="000E48BC" w:rsidRDefault="00875CB2" w:rsidP="009E30B8">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w:t>
      </w:r>
      <w:r w:rsidR="00446B23">
        <w:rPr>
          <w:rFonts w:ascii="Palatino Linotype" w:hAnsi="Palatino Linotype" w:cs="Arial"/>
          <w:sz w:val="24"/>
          <w:szCs w:val="24"/>
        </w:rPr>
        <w:t>s</w:t>
      </w:r>
      <w:r w:rsidR="000E48BC">
        <w:rPr>
          <w:rFonts w:ascii="Palatino Linotype" w:hAnsi="Palatino Linotype" w:cs="Arial"/>
          <w:sz w:val="24"/>
          <w:szCs w:val="24"/>
        </w:rPr>
        <w:t xml:space="preserve"> respuesta</w:t>
      </w:r>
      <w:r w:rsidR="00446B23">
        <w:rPr>
          <w:rFonts w:ascii="Palatino Linotype" w:hAnsi="Palatino Linotype" w:cs="Arial"/>
          <w:sz w:val="24"/>
          <w:szCs w:val="24"/>
        </w:rPr>
        <w:t>s</w:t>
      </w:r>
      <w:r w:rsidR="000E48BC">
        <w:rPr>
          <w:rFonts w:ascii="Palatino Linotype" w:hAnsi="Palatino Linotype" w:cs="Arial"/>
          <w:sz w:val="24"/>
          <w:szCs w:val="24"/>
        </w:rPr>
        <w:t xml:space="preserve"> propo</w:t>
      </w:r>
      <w:r w:rsidR="000E48BC" w:rsidRPr="005E3F48">
        <w:rPr>
          <w:rFonts w:ascii="Palatino Linotype" w:hAnsi="Palatino Linotype" w:cs="Arial"/>
          <w:sz w:val="24"/>
          <w:szCs w:val="24"/>
        </w:rPr>
        <w:t>rcionada</w:t>
      </w:r>
      <w:r w:rsidR="00446B23">
        <w:rPr>
          <w:rFonts w:ascii="Palatino Linotype" w:hAnsi="Palatino Linotype" w:cs="Arial"/>
          <w:sz w:val="24"/>
          <w:szCs w:val="24"/>
        </w:rPr>
        <w:t>s</w:t>
      </w:r>
      <w:r w:rsidR="000E48BC" w:rsidRPr="005E3F48">
        <w:rPr>
          <w:rFonts w:ascii="Palatino Linotype" w:hAnsi="Palatino Linotype" w:cs="Arial"/>
          <w:sz w:val="24"/>
          <w:szCs w:val="24"/>
        </w:rPr>
        <w:t xml:space="preserve">, </w:t>
      </w:r>
      <w:r w:rsidR="00F320A9">
        <w:rPr>
          <w:rFonts w:ascii="Palatino Linotype" w:hAnsi="Palatino Linotype" w:cs="Arial"/>
          <w:sz w:val="24"/>
          <w:szCs w:val="24"/>
        </w:rPr>
        <w:t>la parte</w:t>
      </w:r>
      <w:r w:rsidR="000E48BC" w:rsidRPr="005E3F48">
        <w:rPr>
          <w:rFonts w:ascii="Palatino Linotype" w:hAnsi="Palatino Linotype" w:cs="Arial"/>
          <w:sz w:val="24"/>
          <w:szCs w:val="24"/>
        </w:rPr>
        <w:t xml:space="preserve"> </w:t>
      </w:r>
      <w:r w:rsidR="000E48BC" w:rsidRPr="00745351">
        <w:rPr>
          <w:rFonts w:ascii="Palatino Linotype" w:hAnsi="Palatino Linotype" w:cs="Arial"/>
          <w:b/>
          <w:sz w:val="24"/>
          <w:szCs w:val="24"/>
        </w:rPr>
        <w:t>Recurrente</w:t>
      </w:r>
      <w:r w:rsidR="000E48BC" w:rsidRPr="005E3F48">
        <w:rPr>
          <w:rFonts w:ascii="Palatino Linotype" w:hAnsi="Palatino Linotype" w:cs="Arial"/>
          <w:sz w:val="24"/>
          <w:szCs w:val="24"/>
        </w:rPr>
        <w:t xml:space="preserve"> interpuso recurso</w:t>
      </w:r>
      <w:r w:rsidR="00446B23">
        <w:rPr>
          <w:rFonts w:ascii="Palatino Linotype" w:hAnsi="Palatino Linotype" w:cs="Arial"/>
          <w:sz w:val="24"/>
          <w:szCs w:val="24"/>
        </w:rPr>
        <w:t>s</w:t>
      </w:r>
      <w:r w:rsidR="000E48BC" w:rsidRPr="005E3F48">
        <w:rPr>
          <w:rFonts w:ascii="Palatino Linotype" w:hAnsi="Palatino Linotype" w:cs="Arial"/>
          <w:sz w:val="24"/>
          <w:szCs w:val="24"/>
        </w:rPr>
        <w:t xml:space="preserve"> de revisión, </w:t>
      </w:r>
      <w:r w:rsidR="000E48BC">
        <w:rPr>
          <w:rFonts w:ascii="Palatino Linotype" w:hAnsi="Palatino Linotype" w:cs="Arial"/>
          <w:sz w:val="24"/>
          <w:szCs w:val="24"/>
        </w:rPr>
        <w:t>haciendo valer</w:t>
      </w:r>
      <w:r w:rsidR="00690132">
        <w:rPr>
          <w:rFonts w:ascii="Palatino Linotype" w:hAnsi="Palatino Linotype" w:cs="Arial"/>
          <w:sz w:val="24"/>
          <w:szCs w:val="24"/>
        </w:rPr>
        <w:t xml:space="preserve"> </w:t>
      </w:r>
      <w:r>
        <w:rPr>
          <w:rFonts w:ascii="Palatino Linotype" w:hAnsi="Palatino Linotype" w:cs="Arial"/>
          <w:sz w:val="24"/>
          <w:szCs w:val="24"/>
        </w:rPr>
        <w:t xml:space="preserve">como </w:t>
      </w:r>
      <w:r w:rsidR="00690132">
        <w:rPr>
          <w:rFonts w:ascii="Palatino Linotype" w:hAnsi="Palatino Linotype" w:cs="Arial"/>
          <w:sz w:val="24"/>
          <w:szCs w:val="24"/>
        </w:rPr>
        <w:t xml:space="preserve">acto impugnado </w:t>
      </w:r>
      <w:r>
        <w:rPr>
          <w:rFonts w:ascii="Palatino Linotype" w:hAnsi="Palatino Linotype" w:cs="Arial"/>
          <w:sz w:val="24"/>
          <w:szCs w:val="24"/>
        </w:rPr>
        <w:t xml:space="preserve">y </w:t>
      </w:r>
      <w:r w:rsidR="000E48BC">
        <w:rPr>
          <w:rFonts w:ascii="Palatino Linotype" w:hAnsi="Palatino Linotype" w:cs="Arial"/>
          <w:sz w:val="24"/>
          <w:szCs w:val="24"/>
        </w:rPr>
        <w:t>razones o motivos de inconformidad</w:t>
      </w:r>
      <w:r w:rsidR="00446B23">
        <w:rPr>
          <w:rFonts w:ascii="Palatino Linotype" w:hAnsi="Palatino Linotype" w:cs="Arial"/>
          <w:sz w:val="24"/>
          <w:szCs w:val="24"/>
        </w:rPr>
        <w:t xml:space="preserve"> </w:t>
      </w:r>
      <w:r w:rsidR="00446B23">
        <w:rPr>
          <w:rFonts w:ascii="Palatino Linotype" w:hAnsi="Palatino Linotype" w:cs="Arial"/>
          <w:i/>
          <w:sz w:val="24"/>
          <w:szCs w:val="24"/>
        </w:rPr>
        <w:t>“</w:t>
      </w:r>
      <w:r w:rsidR="00446B23" w:rsidRPr="00446B23">
        <w:rPr>
          <w:rFonts w:ascii="Palatino Linotype" w:hAnsi="Palatino Linotype" w:cs="Arial"/>
          <w:i/>
          <w:sz w:val="24"/>
          <w:szCs w:val="24"/>
          <w:lang w:val="es-ES"/>
        </w:rPr>
        <w:t>NO ENTREGA INFORMACIÓN Y SI EXISTE DICHA INFORMACIÓN</w:t>
      </w:r>
      <w:r w:rsidR="00446B23">
        <w:rPr>
          <w:rFonts w:ascii="Palatino Linotype" w:hAnsi="Palatino Linotype" w:cs="Arial"/>
          <w:i/>
          <w:sz w:val="24"/>
          <w:szCs w:val="24"/>
        </w:rPr>
        <w:t>”</w:t>
      </w:r>
      <w:r w:rsidR="00446B23">
        <w:rPr>
          <w:rFonts w:ascii="Palatino Linotype" w:hAnsi="Palatino Linotype" w:cs="Arial"/>
          <w:sz w:val="24"/>
          <w:szCs w:val="24"/>
        </w:rPr>
        <w:t xml:space="preserve">. </w:t>
      </w:r>
      <w:r w:rsidR="00703DF5">
        <w:rPr>
          <w:rFonts w:ascii="Palatino Linotype" w:hAnsi="Palatino Linotype" w:cs="Arial"/>
          <w:sz w:val="24"/>
          <w:szCs w:val="24"/>
        </w:rPr>
        <w:t xml:space="preserve">Consideraciones que se traducen en la </w:t>
      </w:r>
      <w:r w:rsidR="00446B23">
        <w:rPr>
          <w:rFonts w:ascii="Palatino Linotype" w:hAnsi="Palatino Linotype" w:cs="Arial"/>
          <w:sz w:val="24"/>
          <w:szCs w:val="24"/>
        </w:rPr>
        <w:t>negativa a la información solicitada</w:t>
      </w:r>
      <w:r w:rsidR="00703DF5">
        <w:rPr>
          <w:rFonts w:ascii="Palatino Linotype" w:hAnsi="Palatino Linotype" w:cs="Arial"/>
          <w:sz w:val="24"/>
          <w:szCs w:val="24"/>
        </w:rPr>
        <w:t xml:space="preserve">, </w:t>
      </w:r>
      <w:r w:rsidR="000E48BC">
        <w:rPr>
          <w:rFonts w:ascii="Palatino Linotype" w:hAnsi="Palatino Linotype" w:cs="Arial"/>
          <w:sz w:val="24"/>
          <w:szCs w:val="24"/>
        </w:rPr>
        <w:t xml:space="preserve">hipótesis que se encuentra </w:t>
      </w:r>
      <w:r w:rsidR="00703DF5">
        <w:rPr>
          <w:rFonts w:ascii="Palatino Linotype" w:hAnsi="Palatino Linotype" w:cs="Arial"/>
          <w:sz w:val="24"/>
          <w:szCs w:val="24"/>
        </w:rPr>
        <w:t>establecida</w:t>
      </w:r>
      <w:r w:rsidR="000E48BC">
        <w:rPr>
          <w:rFonts w:ascii="Palatino Linotype" w:hAnsi="Palatino Linotype" w:cs="Arial"/>
          <w:sz w:val="24"/>
          <w:szCs w:val="24"/>
        </w:rPr>
        <w:t xml:space="preserve"> en la fracci</w:t>
      </w:r>
      <w:r w:rsidR="00F320A9">
        <w:rPr>
          <w:rFonts w:ascii="Palatino Linotype" w:hAnsi="Palatino Linotype" w:cs="Arial"/>
          <w:sz w:val="24"/>
          <w:szCs w:val="24"/>
        </w:rPr>
        <w:t xml:space="preserve">ón </w:t>
      </w:r>
      <w:r w:rsidR="000E48BC">
        <w:rPr>
          <w:rFonts w:ascii="Palatino Linotype" w:hAnsi="Palatino Linotype" w:cs="Arial"/>
          <w:sz w:val="24"/>
          <w:szCs w:val="24"/>
        </w:rPr>
        <w:t>I</w:t>
      </w:r>
      <w:r w:rsidR="00703DF5">
        <w:rPr>
          <w:rFonts w:ascii="Palatino Linotype" w:hAnsi="Palatino Linotype" w:cs="Arial"/>
          <w:sz w:val="24"/>
          <w:szCs w:val="24"/>
        </w:rPr>
        <w:t xml:space="preserve"> </w:t>
      </w:r>
      <w:r w:rsidR="000E48BC">
        <w:rPr>
          <w:rFonts w:ascii="Palatino Linotype" w:hAnsi="Palatino Linotype" w:cs="Arial"/>
          <w:sz w:val="24"/>
          <w:szCs w:val="24"/>
        </w:rPr>
        <w:t>del artículo 179 de la Ley de Transparencia Local</w:t>
      </w:r>
      <w:r w:rsidR="000E48BC">
        <w:rPr>
          <w:rStyle w:val="Refdenotaalpie"/>
          <w:rFonts w:ascii="Palatino Linotype" w:hAnsi="Palatino Linotype" w:cs="Arial"/>
          <w:sz w:val="24"/>
          <w:szCs w:val="24"/>
        </w:rPr>
        <w:footnoteReference w:id="1"/>
      </w:r>
      <w:r w:rsidR="000E48BC">
        <w:rPr>
          <w:rFonts w:ascii="Palatino Linotype" w:hAnsi="Palatino Linotype" w:cs="Arial"/>
          <w:sz w:val="24"/>
          <w:szCs w:val="24"/>
        </w:rPr>
        <w:t>, para la procedencia de la interposición del recurso de revisión.</w:t>
      </w:r>
    </w:p>
    <w:p w14:paraId="22BAC46F" w14:textId="77777777" w:rsidR="007237EB" w:rsidRDefault="007237EB" w:rsidP="009E30B8">
      <w:pPr>
        <w:spacing w:after="0" w:line="360" w:lineRule="auto"/>
        <w:jc w:val="both"/>
        <w:rPr>
          <w:rFonts w:ascii="Palatino Linotype" w:hAnsi="Palatino Linotype" w:cs="Arial"/>
          <w:sz w:val="24"/>
          <w:szCs w:val="24"/>
        </w:rPr>
      </w:pPr>
    </w:p>
    <w:p w14:paraId="720E90C4" w14:textId="77777777" w:rsidR="009A2F2B" w:rsidRDefault="00446B23" w:rsidP="009E30B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Atentos a la información peticionada, así como de las respuestas proporcionadas, resulta necesario hacer estudio del marco normativo que rige el actuar del Sujeto Obligado, a efecto de poder determinar si le asiste facultad, función y/o atribución que lo constriña a tener en sus archivos la información, por lo que, se traen a colación los artículos </w:t>
      </w:r>
      <w:r w:rsidR="00AE516A">
        <w:rPr>
          <w:rFonts w:ascii="Palatino Linotype" w:hAnsi="Palatino Linotype" w:cs="Arial"/>
          <w:sz w:val="24"/>
          <w:szCs w:val="24"/>
        </w:rPr>
        <w:t>99</w:t>
      </w:r>
      <w:r w:rsidR="00A777C8">
        <w:rPr>
          <w:rFonts w:ascii="Palatino Linotype" w:hAnsi="Palatino Linotype" w:cs="Arial"/>
          <w:sz w:val="24"/>
          <w:szCs w:val="24"/>
        </w:rPr>
        <w:t xml:space="preserve"> y 100</w:t>
      </w:r>
      <w:r w:rsidR="00AE516A">
        <w:rPr>
          <w:rFonts w:ascii="Palatino Linotype" w:hAnsi="Palatino Linotype" w:cs="Arial"/>
          <w:sz w:val="24"/>
          <w:szCs w:val="24"/>
        </w:rPr>
        <w:t xml:space="preserve"> de la Ley del Trabajo de los Servidores Públicos del Estado y Municipios</w:t>
      </w:r>
      <w:r w:rsidR="00A46A80">
        <w:rPr>
          <w:rStyle w:val="Refdenotaalpie"/>
          <w:rFonts w:ascii="Palatino Linotype" w:hAnsi="Palatino Linotype" w:cs="Arial"/>
          <w:sz w:val="24"/>
          <w:szCs w:val="24"/>
        </w:rPr>
        <w:footnoteReference w:id="2"/>
      </w:r>
      <w:r w:rsidR="00AE516A">
        <w:rPr>
          <w:rFonts w:ascii="Palatino Linotype" w:hAnsi="Palatino Linotype" w:cs="Arial"/>
          <w:sz w:val="24"/>
          <w:szCs w:val="24"/>
        </w:rPr>
        <w:t xml:space="preserve">, 145, 146 y 147 de la </w:t>
      </w:r>
      <w:r w:rsidR="00AE516A" w:rsidRPr="00AE516A">
        <w:rPr>
          <w:rFonts w:ascii="Palatino Linotype" w:hAnsi="Palatino Linotype" w:cs="Arial"/>
          <w:sz w:val="24"/>
          <w:szCs w:val="24"/>
        </w:rPr>
        <w:t>Ley Orgánica Municipal del Estado de México</w:t>
      </w:r>
      <w:r w:rsidR="00A46A80">
        <w:rPr>
          <w:rStyle w:val="Refdenotaalpie"/>
          <w:rFonts w:ascii="Palatino Linotype" w:hAnsi="Palatino Linotype" w:cs="Arial"/>
          <w:sz w:val="24"/>
          <w:szCs w:val="24"/>
        </w:rPr>
        <w:footnoteReference w:id="3"/>
      </w:r>
      <w:r w:rsidR="009402D4">
        <w:rPr>
          <w:rFonts w:ascii="Palatino Linotype" w:hAnsi="Palatino Linotype" w:cs="Arial"/>
          <w:sz w:val="24"/>
          <w:szCs w:val="24"/>
        </w:rPr>
        <w:t xml:space="preserve">, </w:t>
      </w:r>
      <w:r w:rsidR="00AE516A">
        <w:rPr>
          <w:rFonts w:ascii="Palatino Linotype" w:hAnsi="Palatino Linotype" w:cs="Arial"/>
          <w:sz w:val="24"/>
          <w:szCs w:val="24"/>
        </w:rPr>
        <w:t xml:space="preserve">76 y 77 del Bando Municipal 2023 del </w:t>
      </w:r>
      <w:r w:rsidR="00FC260C">
        <w:rPr>
          <w:rFonts w:ascii="Palatino Linotype" w:hAnsi="Palatino Linotype" w:cs="Arial"/>
          <w:sz w:val="24"/>
          <w:szCs w:val="24"/>
        </w:rPr>
        <w:t xml:space="preserve">Ayuntamiento </w:t>
      </w:r>
      <w:r w:rsidR="00AE516A">
        <w:rPr>
          <w:rFonts w:ascii="Palatino Linotype" w:hAnsi="Palatino Linotype" w:cs="Arial"/>
          <w:sz w:val="24"/>
          <w:szCs w:val="24"/>
        </w:rPr>
        <w:t>de Zinacantepec</w:t>
      </w:r>
      <w:r w:rsidR="00A46A80">
        <w:rPr>
          <w:rStyle w:val="Refdenotaalpie"/>
          <w:rFonts w:ascii="Palatino Linotype" w:hAnsi="Palatino Linotype" w:cs="Arial"/>
          <w:sz w:val="24"/>
          <w:szCs w:val="24"/>
        </w:rPr>
        <w:footnoteReference w:id="4"/>
      </w:r>
      <w:r w:rsidR="00AE516A">
        <w:rPr>
          <w:rFonts w:ascii="Palatino Linotype" w:hAnsi="Palatino Linotype" w:cs="Arial"/>
          <w:sz w:val="24"/>
          <w:szCs w:val="24"/>
        </w:rPr>
        <w:t>,</w:t>
      </w:r>
      <w:r w:rsidR="009402D4">
        <w:rPr>
          <w:rFonts w:ascii="Palatino Linotype" w:hAnsi="Palatino Linotype" w:cs="Arial"/>
          <w:sz w:val="24"/>
          <w:szCs w:val="24"/>
        </w:rPr>
        <w:t xml:space="preserve"> </w:t>
      </w:r>
      <w:r w:rsidR="00AE516A">
        <w:rPr>
          <w:rFonts w:ascii="Palatino Linotype" w:hAnsi="Palatino Linotype" w:cs="Arial"/>
          <w:sz w:val="24"/>
          <w:szCs w:val="24"/>
        </w:rPr>
        <w:t>que disponen:</w:t>
      </w:r>
    </w:p>
    <w:p w14:paraId="33D4A31E" w14:textId="77777777" w:rsidR="00AE516A" w:rsidRDefault="00AE516A" w:rsidP="009E30B8">
      <w:pPr>
        <w:spacing w:after="0" w:line="360" w:lineRule="auto"/>
        <w:jc w:val="both"/>
        <w:rPr>
          <w:rFonts w:ascii="Palatino Linotype" w:hAnsi="Palatino Linotype" w:cs="Arial"/>
          <w:sz w:val="24"/>
          <w:szCs w:val="24"/>
        </w:rPr>
      </w:pPr>
    </w:p>
    <w:p w14:paraId="7F828FBC" w14:textId="77777777" w:rsidR="00A777C8" w:rsidRPr="00A777C8" w:rsidRDefault="00877EE5" w:rsidP="009E30B8">
      <w:pPr>
        <w:spacing w:after="0" w:line="240" w:lineRule="auto"/>
        <w:ind w:left="567" w:right="567"/>
        <w:jc w:val="center"/>
        <w:rPr>
          <w:rFonts w:ascii="Palatino Linotype" w:hAnsi="Palatino Linotype" w:cs="Arial"/>
          <w:b/>
          <w:i/>
          <w:szCs w:val="24"/>
        </w:rPr>
      </w:pPr>
      <w:r w:rsidRPr="00A777C8">
        <w:rPr>
          <w:rFonts w:ascii="Palatino Linotype" w:hAnsi="Palatino Linotype" w:cs="Arial"/>
          <w:b/>
          <w:i/>
          <w:szCs w:val="24"/>
        </w:rPr>
        <w:t>“</w:t>
      </w:r>
      <w:r w:rsidR="00A777C8" w:rsidRPr="00A777C8">
        <w:rPr>
          <w:rFonts w:ascii="Palatino Linotype" w:hAnsi="Palatino Linotype" w:cs="Arial"/>
          <w:b/>
          <w:i/>
          <w:szCs w:val="24"/>
        </w:rPr>
        <w:t>Ley del Trabajo de los Servidores Públicos del Estado y Municipios</w:t>
      </w:r>
    </w:p>
    <w:p w14:paraId="4ED11755" w14:textId="77777777" w:rsidR="00A777C8" w:rsidRDefault="00A777C8" w:rsidP="009E30B8">
      <w:pPr>
        <w:spacing w:after="0" w:line="240" w:lineRule="auto"/>
        <w:ind w:left="567" w:right="567"/>
        <w:jc w:val="both"/>
        <w:rPr>
          <w:rFonts w:ascii="Palatino Linotype" w:hAnsi="Palatino Linotype" w:cs="Arial"/>
          <w:i/>
          <w:szCs w:val="24"/>
        </w:rPr>
      </w:pPr>
    </w:p>
    <w:p w14:paraId="4678F16B"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ARTÍCULO 99.</w:t>
      </w:r>
      <w:r w:rsidRPr="00AE516A">
        <w:rPr>
          <w:rFonts w:ascii="Palatino Linotype" w:hAnsi="Palatino Linotype" w:cs="Arial"/>
          <w:i/>
          <w:szCs w:val="24"/>
        </w:rPr>
        <w:t xml:space="preserve"> Las instituciones públicas establecerán un sistema de profesionalización que permita el ingreso al servicio a los aspirantes más calificados, y garantice la estabilidad </w:t>
      </w:r>
      <w:r w:rsidRPr="00AE516A">
        <w:rPr>
          <w:rFonts w:ascii="Palatino Linotype" w:hAnsi="Palatino Linotype" w:cs="Arial"/>
          <w:i/>
          <w:szCs w:val="24"/>
        </w:rPr>
        <w:lastRenderedPageBreak/>
        <w:t xml:space="preserve">y movilidad laborales de los servidores públicos </w:t>
      </w:r>
      <w:r w:rsidRPr="00AE516A">
        <w:rPr>
          <w:rFonts w:ascii="Palatino Linotype" w:hAnsi="Palatino Linotype" w:cs="Arial"/>
          <w:i/>
          <w:szCs w:val="24"/>
          <w:u w:val="single"/>
        </w:rPr>
        <w:t xml:space="preserve">conforme a su desarrollo profesional y a sus </w:t>
      </w:r>
      <w:r w:rsidRPr="00AE516A">
        <w:rPr>
          <w:rFonts w:ascii="Palatino Linotype" w:hAnsi="Palatino Linotype" w:cs="Arial"/>
          <w:b/>
          <w:i/>
          <w:szCs w:val="24"/>
          <w:u w:val="single"/>
        </w:rPr>
        <w:t>méritos</w:t>
      </w:r>
      <w:r w:rsidRPr="00AE516A">
        <w:rPr>
          <w:rFonts w:ascii="Palatino Linotype" w:hAnsi="Palatino Linotype" w:cs="Arial"/>
          <w:i/>
          <w:szCs w:val="24"/>
          <w:u w:val="single"/>
        </w:rPr>
        <w:t xml:space="preserve"> en el servicio.</w:t>
      </w:r>
      <w:r w:rsidRPr="00AE516A">
        <w:rPr>
          <w:rFonts w:ascii="Palatino Linotype" w:hAnsi="Palatino Linotype" w:cs="Arial"/>
          <w:i/>
          <w:szCs w:val="24"/>
        </w:rPr>
        <w:t xml:space="preserve"> </w:t>
      </w:r>
    </w:p>
    <w:p w14:paraId="28D27209" w14:textId="77777777" w:rsidR="00AE516A" w:rsidRDefault="00AE516A" w:rsidP="009E30B8">
      <w:pPr>
        <w:spacing w:after="0" w:line="240" w:lineRule="auto"/>
        <w:ind w:left="567" w:right="567"/>
        <w:jc w:val="both"/>
        <w:rPr>
          <w:rFonts w:ascii="Palatino Linotype" w:hAnsi="Palatino Linotype" w:cs="Arial"/>
          <w:i/>
          <w:szCs w:val="24"/>
        </w:rPr>
      </w:pPr>
    </w:p>
    <w:p w14:paraId="2C6D86C8"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 xml:space="preserve">ARTÍCULO 100. </w:t>
      </w:r>
      <w:r w:rsidRPr="00AE516A">
        <w:rPr>
          <w:rFonts w:ascii="Palatino Linotype" w:hAnsi="Palatino Linotype" w:cs="Arial"/>
          <w:i/>
          <w:szCs w:val="24"/>
        </w:rPr>
        <w:t xml:space="preserve">Los sistemas de profesionalización que establezcan las instituciones públicas deberán conformarse a partir de las siguientes bases: </w:t>
      </w:r>
    </w:p>
    <w:p w14:paraId="00D87363"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i/>
          <w:szCs w:val="24"/>
        </w:rPr>
        <w:t xml:space="preserve">I. Definición de un catálogo de puestos por institución pública o dependencia que deberá contener el perfil de cada uno de los existentes, los requisitos necesarios para desempeñarlos y el nivel salarial y escalafonario que les corresponde; </w:t>
      </w:r>
    </w:p>
    <w:p w14:paraId="0ACF5072"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i/>
          <w:szCs w:val="24"/>
        </w:rPr>
        <w:t xml:space="preserve">II. Implantación de un régimen escalafonario en el que se determinen las posibilidades de movimientos que tiene cada servidor público en la institución pública o dependencia, así como las alternativas de ascenso real dentro del escalafón y los medios y condiciones asociados al mismo; </w:t>
      </w:r>
    </w:p>
    <w:p w14:paraId="4E4DD0B9"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i/>
          <w:szCs w:val="24"/>
        </w:rPr>
        <w:t xml:space="preserve">III. Estructuración de programas de capacitación y desarrollo a corto, mediano y largo plazos y su vinculación con el régimen escalafonario; y </w:t>
      </w:r>
    </w:p>
    <w:p w14:paraId="1A4D2E1A"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i/>
          <w:szCs w:val="24"/>
        </w:rPr>
        <w:t>IV. Establecimiento de disposiciones para que los servidores públicos conozcan, desde su ingreso al servicio, sus posibilidades de desarrollo; asimismo, deberán contemplar los medios para el logro de ascensos y cuidar que los puestos sólo sean ocupados por quienes cumplan los</w:t>
      </w:r>
      <w:r>
        <w:rPr>
          <w:rFonts w:ascii="Palatino Linotype" w:hAnsi="Palatino Linotype" w:cs="Arial"/>
          <w:i/>
          <w:szCs w:val="24"/>
        </w:rPr>
        <w:t xml:space="preserve"> </w:t>
      </w:r>
      <w:r w:rsidRPr="00AE516A">
        <w:rPr>
          <w:rFonts w:ascii="Palatino Linotype" w:hAnsi="Palatino Linotype" w:cs="Arial"/>
          <w:i/>
          <w:szCs w:val="24"/>
        </w:rPr>
        <w:t>requisitos establecidos, con el objeto de lograr la mayor eficiencia en la prestación del servicio público.</w:t>
      </w:r>
    </w:p>
    <w:p w14:paraId="1DEE51FF" w14:textId="77777777" w:rsidR="00AE516A" w:rsidRDefault="00AE516A" w:rsidP="009E30B8">
      <w:pPr>
        <w:spacing w:after="0" w:line="240" w:lineRule="auto"/>
        <w:ind w:left="567" w:right="567"/>
        <w:jc w:val="both"/>
        <w:rPr>
          <w:rFonts w:ascii="Palatino Linotype" w:hAnsi="Palatino Linotype" w:cs="Arial"/>
          <w:i/>
          <w:szCs w:val="24"/>
        </w:rPr>
      </w:pPr>
    </w:p>
    <w:p w14:paraId="5ACC601A" w14:textId="77777777" w:rsidR="00AE516A" w:rsidRPr="00A777C8" w:rsidRDefault="00A777C8" w:rsidP="009E30B8">
      <w:pPr>
        <w:spacing w:after="0" w:line="240" w:lineRule="auto"/>
        <w:ind w:left="567" w:right="567"/>
        <w:jc w:val="center"/>
        <w:rPr>
          <w:rFonts w:ascii="Palatino Linotype" w:hAnsi="Palatino Linotype" w:cs="Arial"/>
          <w:b/>
          <w:i/>
          <w:szCs w:val="24"/>
        </w:rPr>
      </w:pPr>
      <w:r w:rsidRPr="00A777C8">
        <w:rPr>
          <w:rFonts w:ascii="Palatino Linotype" w:hAnsi="Palatino Linotype" w:cs="Arial"/>
          <w:b/>
          <w:i/>
          <w:szCs w:val="24"/>
        </w:rPr>
        <w:t>Ley Orgánica Municipal del Estado de México</w:t>
      </w:r>
    </w:p>
    <w:p w14:paraId="6D8FB5AF" w14:textId="77777777" w:rsidR="00A777C8" w:rsidRDefault="00A777C8" w:rsidP="009E30B8">
      <w:pPr>
        <w:spacing w:after="0" w:line="240" w:lineRule="auto"/>
        <w:ind w:left="567" w:right="567"/>
        <w:jc w:val="both"/>
        <w:rPr>
          <w:rFonts w:ascii="Palatino Linotype" w:hAnsi="Palatino Linotype" w:cs="Arial"/>
          <w:i/>
          <w:szCs w:val="24"/>
        </w:rPr>
      </w:pPr>
    </w:p>
    <w:p w14:paraId="3D39FE86"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Artículo 145.-</w:t>
      </w:r>
      <w:r w:rsidRPr="00877EE5">
        <w:rPr>
          <w:rFonts w:ascii="Palatino Linotype" w:hAnsi="Palatino Linotype" w:cs="Arial"/>
          <w:i/>
          <w:szCs w:val="24"/>
        </w:rPr>
        <w:t xml:space="preserve"> En </w:t>
      </w:r>
      <w:r w:rsidRPr="00877EE5">
        <w:rPr>
          <w:rFonts w:ascii="Palatino Linotype" w:hAnsi="Palatino Linotype" w:cs="Arial"/>
          <w:i/>
          <w:szCs w:val="24"/>
          <w:u w:val="single"/>
        </w:rPr>
        <w:t xml:space="preserve">cada municipio se establecerá un sistema de mérito y reconocimiento al servicio público municipal </w:t>
      </w:r>
      <w:r w:rsidRPr="00877EE5">
        <w:rPr>
          <w:rFonts w:ascii="Palatino Linotype" w:hAnsi="Palatino Linotype" w:cs="Arial"/>
          <w:i/>
          <w:szCs w:val="24"/>
        </w:rPr>
        <w:t xml:space="preserve">con los siguientes objetivos: </w:t>
      </w:r>
    </w:p>
    <w:p w14:paraId="74E62F92"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I</w:t>
      </w:r>
      <w:r w:rsidRPr="00877EE5">
        <w:rPr>
          <w:rFonts w:ascii="Palatino Linotype" w:hAnsi="Palatino Linotype" w:cs="Arial"/>
          <w:i/>
          <w:szCs w:val="24"/>
        </w:rPr>
        <w:t xml:space="preserve">. Mejorar la capacidad de los recursos humanos, estimulados por la capacitación o motivación de los servidores públicos municipales; </w:t>
      </w:r>
    </w:p>
    <w:p w14:paraId="3DBBEC86"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II</w:t>
      </w:r>
      <w:r w:rsidRPr="00877EE5">
        <w:rPr>
          <w:rFonts w:ascii="Palatino Linotype" w:hAnsi="Palatino Linotype" w:cs="Arial"/>
          <w:i/>
          <w:szCs w:val="24"/>
        </w:rPr>
        <w:t xml:space="preserve">. Mejorar la calidad de los servicios públicos; </w:t>
      </w:r>
    </w:p>
    <w:p w14:paraId="6D6DAD83"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III</w:t>
      </w:r>
      <w:r w:rsidRPr="00877EE5">
        <w:rPr>
          <w:rFonts w:ascii="Palatino Linotype" w:hAnsi="Palatino Linotype" w:cs="Arial"/>
          <w:i/>
          <w:szCs w:val="24"/>
        </w:rPr>
        <w:t xml:space="preserve">. Desarrollar un sistema efectivo de capacitación y desarrollo; </w:t>
      </w:r>
    </w:p>
    <w:p w14:paraId="23A67CD1"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IV</w:t>
      </w:r>
      <w:r w:rsidRPr="00877EE5">
        <w:rPr>
          <w:rFonts w:ascii="Palatino Linotype" w:hAnsi="Palatino Linotype" w:cs="Arial"/>
          <w:i/>
          <w:szCs w:val="24"/>
        </w:rPr>
        <w:t xml:space="preserve">. Lograr la continuidad de los programas; </w:t>
      </w:r>
    </w:p>
    <w:p w14:paraId="450F2C13"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V</w:t>
      </w:r>
      <w:r w:rsidRPr="00877EE5">
        <w:rPr>
          <w:rFonts w:ascii="Palatino Linotype" w:hAnsi="Palatino Linotype" w:cs="Arial"/>
          <w:i/>
          <w:szCs w:val="24"/>
        </w:rPr>
        <w:t xml:space="preserve">. Aprovechar integralmente la experiencia del servidor público municipal; </w:t>
      </w:r>
    </w:p>
    <w:p w14:paraId="721AC00C"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VI</w:t>
      </w:r>
      <w:r w:rsidRPr="00877EE5">
        <w:rPr>
          <w:rFonts w:ascii="Palatino Linotype" w:hAnsi="Palatino Linotype" w:cs="Arial"/>
          <w:i/>
          <w:szCs w:val="24"/>
        </w:rPr>
        <w:t xml:space="preserve">. Orientar la función pública municipal a la calidad total en los servicios públicos; </w:t>
      </w:r>
    </w:p>
    <w:p w14:paraId="074682D3"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VII</w:t>
      </w:r>
      <w:r w:rsidRPr="00877EE5">
        <w:rPr>
          <w:rFonts w:ascii="Palatino Linotype" w:hAnsi="Palatino Linotype" w:cs="Arial"/>
          <w:i/>
          <w:szCs w:val="24"/>
        </w:rPr>
        <w:t xml:space="preserve">. Propiciar el desarrollo integral de los servidores públicos. </w:t>
      </w:r>
    </w:p>
    <w:p w14:paraId="371592DF" w14:textId="77777777" w:rsidR="00877EE5" w:rsidRDefault="00877EE5" w:rsidP="009E30B8">
      <w:pPr>
        <w:spacing w:after="0" w:line="240" w:lineRule="auto"/>
        <w:ind w:left="567" w:right="567"/>
        <w:jc w:val="both"/>
        <w:rPr>
          <w:rFonts w:ascii="Palatino Linotype" w:hAnsi="Palatino Linotype" w:cs="Arial"/>
          <w:i/>
          <w:szCs w:val="24"/>
        </w:rPr>
      </w:pPr>
    </w:p>
    <w:p w14:paraId="51B05405"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Artículo 146.-</w:t>
      </w:r>
      <w:r w:rsidRPr="00877EE5">
        <w:rPr>
          <w:rFonts w:ascii="Palatino Linotype" w:hAnsi="Palatino Linotype" w:cs="Arial"/>
          <w:i/>
          <w:szCs w:val="24"/>
        </w:rPr>
        <w:t xml:space="preserve"> El </w:t>
      </w:r>
      <w:r w:rsidRPr="00111045">
        <w:rPr>
          <w:rFonts w:ascii="Palatino Linotype" w:hAnsi="Palatino Linotype" w:cs="Arial"/>
          <w:b/>
          <w:i/>
          <w:szCs w:val="24"/>
        </w:rPr>
        <w:t>sistema de mérito</w:t>
      </w:r>
      <w:r w:rsidRPr="00877EE5">
        <w:rPr>
          <w:rFonts w:ascii="Palatino Linotype" w:hAnsi="Palatino Linotype" w:cs="Arial"/>
          <w:i/>
          <w:szCs w:val="24"/>
        </w:rPr>
        <w:t xml:space="preserve"> y reconocimiento al servicio público municipal contará con una Comisión Municipal de Evaluación y Reconocimiento Público Municipal en la que participarán: </w:t>
      </w:r>
    </w:p>
    <w:p w14:paraId="749429F1"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I</w:t>
      </w:r>
      <w:r w:rsidRPr="00877EE5">
        <w:rPr>
          <w:rFonts w:ascii="Palatino Linotype" w:hAnsi="Palatino Linotype" w:cs="Arial"/>
          <w:i/>
          <w:szCs w:val="24"/>
        </w:rPr>
        <w:t xml:space="preserve">. El presidente municipal, quien la presidirá; </w:t>
      </w:r>
    </w:p>
    <w:p w14:paraId="7319F27E"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II</w:t>
      </w:r>
      <w:r w:rsidRPr="00877EE5">
        <w:rPr>
          <w:rFonts w:ascii="Palatino Linotype" w:hAnsi="Palatino Linotype" w:cs="Arial"/>
          <w:i/>
          <w:szCs w:val="24"/>
        </w:rPr>
        <w:t xml:space="preserve">. Un regidor como secretario técnico; </w:t>
      </w:r>
    </w:p>
    <w:p w14:paraId="4578B400"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III</w:t>
      </w:r>
      <w:r w:rsidRPr="00877EE5">
        <w:rPr>
          <w:rFonts w:ascii="Palatino Linotype" w:hAnsi="Palatino Linotype" w:cs="Arial"/>
          <w:i/>
          <w:szCs w:val="24"/>
        </w:rPr>
        <w:t xml:space="preserve">. A invitación del presidente municipal, un representante del Gobierno del Estado; </w:t>
      </w:r>
    </w:p>
    <w:p w14:paraId="429E30F4"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lastRenderedPageBreak/>
        <w:t>IV</w:t>
      </w:r>
      <w:r w:rsidRPr="00877EE5">
        <w:rPr>
          <w:rFonts w:ascii="Palatino Linotype" w:hAnsi="Palatino Linotype" w:cs="Arial"/>
          <w:i/>
          <w:szCs w:val="24"/>
        </w:rPr>
        <w:t xml:space="preserve">. En su caso, representantes de colegios o asociaciones profesionales o técnicas. </w:t>
      </w:r>
    </w:p>
    <w:p w14:paraId="49C8C905" w14:textId="77777777" w:rsidR="00877EE5" w:rsidRDefault="00877EE5" w:rsidP="009E30B8">
      <w:pPr>
        <w:spacing w:after="0" w:line="240" w:lineRule="auto"/>
        <w:ind w:left="567" w:right="567"/>
        <w:jc w:val="both"/>
        <w:rPr>
          <w:rFonts w:ascii="Palatino Linotype" w:hAnsi="Palatino Linotype" w:cs="Arial"/>
          <w:i/>
          <w:szCs w:val="24"/>
        </w:rPr>
      </w:pPr>
    </w:p>
    <w:p w14:paraId="36D4B07D" w14:textId="77777777" w:rsidR="00446B23"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Artículo 147.-</w:t>
      </w:r>
      <w:r w:rsidRPr="00877EE5">
        <w:rPr>
          <w:rFonts w:ascii="Palatino Linotype" w:hAnsi="Palatino Linotype" w:cs="Arial"/>
          <w:i/>
          <w:szCs w:val="24"/>
        </w:rPr>
        <w:t xml:space="preserve"> Las funciones de la </w:t>
      </w:r>
      <w:r w:rsidRPr="00B65750">
        <w:rPr>
          <w:rFonts w:ascii="Palatino Linotype" w:hAnsi="Palatino Linotype" w:cs="Arial"/>
          <w:i/>
          <w:szCs w:val="24"/>
          <w:u w:val="single"/>
        </w:rPr>
        <w:t>Comisión Municipal de Evaluación y Reconocimiento del Servicio Público Municipal</w:t>
      </w:r>
      <w:r w:rsidRPr="00877EE5">
        <w:rPr>
          <w:rFonts w:ascii="Palatino Linotype" w:hAnsi="Palatino Linotype" w:cs="Arial"/>
          <w:i/>
          <w:szCs w:val="24"/>
        </w:rPr>
        <w:t xml:space="preserve"> serán las siguientes:</w:t>
      </w:r>
    </w:p>
    <w:p w14:paraId="188385ED"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I</w:t>
      </w:r>
      <w:r w:rsidRPr="00877EE5">
        <w:rPr>
          <w:rFonts w:ascii="Palatino Linotype" w:hAnsi="Palatino Linotype" w:cs="Arial"/>
          <w:i/>
          <w:szCs w:val="24"/>
        </w:rPr>
        <w:t xml:space="preserve">. Diseñar y operar un sistema de méritos y reconocimientos a la función pública en áreas técnicas; </w:t>
      </w:r>
    </w:p>
    <w:p w14:paraId="08B598C3"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II</w:t>
      </w:r>
      <w:r w:rsidRPr="00877EE5">
        <w:rPr>
          <w:rFonts w:ascii="Palatino Linotype" w:hAnsi="Palatino Linotype" w:cs="Arial"/>
          <w:i/>
          <w:szCs w:val="24"/>
        </w:rPr>
        <w:t xml:space="preserve">. Aplicar exámenes de oposición a los candidatos a ocupar los puestos en áreas técnicas; </w:t>
      </w:r>
    </w:p>
    <w:p w14:paraId="39B22524"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III</w:t>
      </w:r>
      <w:r w:rsidRPr="00877EE5">
        <w:rPr>
          <w:rFonts w:ascii="Palatino Linotype" w:hAnsi="Palatino Linotype" w:cs="Arial"/>
          <w:i/>
          <w:szCs w:val="24"/>
        </w:rPr>
        <w:t xml:space="preserve">. Emitir dictámenes sobre el desempeño de los servidores públicos de áreas técnicas; </w:t>
      </w:r>
    </w:p>
    <w:p w14:paraId="0247A7AE"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IV</w:t>
      </w:r>
      <w:r w:rsidRPr="00877EE5">
        <w:rPr>
          <w:rFonts w:ascii="Palatino Linotype" w:hAnsi="Palatino Linotype" w:cs="Arial"/>
          <w:i/>
          <w:szCs w:val="24"/>
        </w:rPr>
        <w:t xml:space="preserve">. Celebrar evaluaciones cada seis meses a los servidores públicos de áreas técnicas; </w:t>
      </w:r>
    </w:p>
    <w:p w14:paraId="11F86A46"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V</w:t>
      </w:r>
      <w:r w:rsidRPr="00877EE5">
        <w:rPr>
          <w:rFonts w:ascii="Palatino Linotype" w:hAnsi="Palatino Linotype" w:cs="Arial"/>
          <w:i/>
          <w:szCs w:val="24"/>
        </w:rPr>
        <w:t xml:space="preserve">. Llevar un expediente individual de cada una de las personas que colaboran en la Administración Pública Municipal de manera permanente, donde consten los aspectos de las fracciones anteriores para la promoción y desarrollo del personal; </w:t>
      </w:r>
    </w:p>
    <w:p w14:paraId="0211AB6B"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VI</w:t>
      </w:r>
      <w:r w:rsidRPr="00877EE5">
        <w:rPr>
          <w:rFonts w:ascii="Palatino Linotype" w:hAnsi="Palatino Linotype" w:cs="Arial"/>
          <w:i/>
          <w:szCs w:val="24"/>
        </w:rPr>
        <w:t xml:space="preserve">. Promover la capacitación y especialización permanente del personal que labora en las áreas técnicas; </w:t>
      </w:r>
    </w:p>
    <w:p w14:paraId="7AE9E3E3" w14:textId="77777777" w:rsidR="00877EE5" w:rsidRDefault="00877EE5" w:rsidP="009E30B8">
      <w:pPr>
        <w:spacing w:after="0" w:line="240" w:lineRule="auto"/>
        <w:ind w:left="567" w:right="567"/>
        <w:jc w:val="both"/>
        <w:rPr>
          <w:rFonts w:ascii="Palatino Linotype" w:hAnsi="Palatino Linotype" w:cs="Arial"/>
          <w:i/>
          <w:szCs w:val="24"/>
        </w:rPr>
      </w:pPr>
      <w:r w:rsidRPr="00877EE5">
        <w:rPr>
          <w:rFonts w:ascii="Palatino Linotype" w:hAnsi="Palatino Linotype" w:cs="Arial"/>
          <w:b/>
          <w:i/>
          <w:szCs w:val="24"/>
        </w:rPr>
        <w:t>VII</w:t>
      </w:r>
      <w:r w:rsidRPr="00877EE5">
        <w:rPr>
          <w:rFonts w:ascii="Palatino Linotype" w:hAnsi="Palatino Linotype" w:cs="Arial"/>
          <w:i/>
          <w:szCs w:val="24"/>
        </w:rPr>
        <w:t>. Las que el ayuntamiento le asigne.</w:t>
      </w:r>
    </w:p>
    <w:p w14:paraId="79D86843" w14:textId="77777777" w:rsidR="00AE516A" w:rsidRDefault="00AE516A" w:rsidP="009E30B8">
      <w:pPr>
        <w:spacing w:after="0" w:line="240" w:lineRule="auto"/>
        <w:ind w:left="567" w:right="567"/>
        <w:jc w:val="both"/>
        <w:rPr>
          <w:rFonts w:ascii="Palatino Linotype" w:hAnsi="Palatino Linotype" w:cs="Arial"/>
          <w:i/>
          <w:szCs w:val="24"/>
        </w:rPr>
      </w:pPr>
    </w:p>
    <w:p w14:paraId="7E24B95D" w14:textId="77777777" w:rsidR="00A777C8" w:rsidRPr="00A777C8" w:rsidRDefault="00A777C8" w:rsidP="009E30B8">
      <w:pPr>
        <w:spacing w:after="0" w:line="240" w:lineRule="auto"/>
        <w:ind w:left="567" w:right="567"/>
        <w:jc w:val="center"/>
        <w:rPr>
          <w:rFonts w:ascii="Palatino Linotype" w:hAnsi="Palatino Linotype" w:cs="Arial"/>
          <w:b/>
          <w:i/>
          <w:szCs w:val="24"/>
        </w:rPr>
      </w:pPr>
      <w:r w:rsidRPr="00A777C8">
        <w:rPr>
          <w:rFonts w:ascii="Palatino Linotype" w:hAnsi="Palatino Linotype" w:cs="Arial"/>
          <w:b/>
          <w:i/>
          <w:szCs w:val="24"/>
        </w:rPr>
        <w:t>Bando Municipal 2023 del Ayuntamiento de Zinacantepec</w:t>
      </w:r>
    </w:p>
    <w:p w14:paraId="61E81BB2" w14:textId="77777777" w:rsidR="00AE516A" w:rsidRDefault="00AE516A" w:rsidP="009E30B8">
      <w:pPr>
        <w:spacing w:after="0" w:line="240" w:lineRule="auto"/>
        <w:ind w:left="567" w:right="567"/>
        <w:jc w:val="both"/>
        <w:rPr>
          <w:rFonts w:ascii="Palatino Linotype" w:hAnsi="Palatino Linotype" w:cs="Arial"/>
          <w:i/>
          <w:szCs w:val="24"/>
        </w:rPr>
      </w:pPr>
    </w:p>
    <w:p w14:paraId="207B5FB2"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Artículo 76.</w:t>
      </w:r>
      <w:r w:rsidRPr="00AE516A">
        <w:rPr>
          <w:rFonts w:ascii="Palatino Linotype" w:hAnsi="Palatino Linotype" w:cs="Arial"/>
          <w:i/>
          <w:szCs w:val="24"/>
        </w:rPr>
        <w:t xml:space="preserve"> El Ayuntamiento, otorgará reconocimientos a las personas físicas o jurídica colectivas que acrediten una conducta o trayectoria ejemplar o por la realización de actos u obras relevantes en beneficio de la sociedad, de la comunidad, del municipio, del Estado, de la nación o de la humanidad, mediante la presea </w:t>
      </w:r>
      <w:proofErr w:type="spellStart"/>
      <w:r w:rsidRPr="00AE516A">
        <w:rPr>
          <w:rFonts w:ascii="Palatino Linotype" w:hAnsi="Palatino Linotype" w:cs="Arial"/>
          <w:i/>
          <w:szCs w:val="24"/>
        </w:rPr>
        <w:t>Zinacantepétl</w:t>
      </w:r>
      <w:proofErr w:type="spellEnd"/>
      <w:r w:rsidRPr="00AE516A">
        <w:rPr>
          <w:rFonts w:ascii="Palatino Linotype" w:hAnsi="Palatino Linotype" w:cs="Arial"/>
          <w:i/>
          <w:szCs w:val="24"/>
        </w:rPr>
        <w:t xml:space="preserve">, la cual se otorgará en las denominaciones siguientes, de acuerdo a los lineamientos, que para el efecto se determinen en la disposición normativa aplicable: </w:t>
      </w:r>
    </w:p>
    <w:p w14:paraId="3812F5F3"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I</w:t>
      </w:r>
      <w:r w:rsidRPr="00AE516A">
        <w:rPr>
          <w:rFonts w:ascii="Palatino Linotype" w:hAnsi="Palatino Linotype" w:cs="Arial"/>
          <w:i/>
          <w:szCs w:val="24"/>
        </w:rPr>
        <w:t xml:space="preserve">. </w:t>
      </w:r>
      <w:r w:rsidRPr="00AE516A">
        <w:rPr>
          <w:rFonts w:ascii="Palatino Linotype" w:hAnsi="Palatino Linotype" w:cs="Arial"/>
          <w:i/>
          <w:szCs w:val="24"/>
          <w:u w:val="single"/>
        </w:rPr>
        <w:t>Al mérito municipal</w:t>
      </w:r>
      <w:r w:rsidRPr="00AE516A">
        <w:rPr>
          <w:rFonts w:ascii="Palatino Linotype" w:hAnsi="Palatino Linotype" w:cs="Arial"/>
          <w:i/>
          <w:szCs w:val="24"/>
        </w:rPr>
        <w:t xml:space="preserve">. </w:t>
      </w:r>
    </w:p>
    <w:p w14:paraId="4A722D4A"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II</w:t>
      </w:r>
      <w:r w:rsidRPr="00AE516A">
        <w:rPr>
          <w:rFonts w:ascii="Palatino Linotype" w:hAnsi="Palatino Linotype" w:cs="Arial"/>
          <w:i/>
          <w:szCs w:val="24"/>
        </w:rPr>
        <w:t xml:space="preserve">. De artes y letras. </w:t>
      </w:r>
    </w:p>
    <w:p w14:paraId="19404AB3"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III</w:t>
      </w:r>
      <w:r w:rsidRPr="00AE516A">
        <w:rPr>
          <w:rFonts w:ascii="Palatino Linotype" w:hAnsi="Palatino Linotype" w:cs="Arial"/>
          <w:i/>
          <w:szCs w:val="24"/>
        </w:rPr>
        <w:t xml:space="preserve">. De pedagogía y docencia. </w:t>
      </w:r>
    </w:p>
    <w:p w14:paraId="527E6E32"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IV</w:t>
      </w:r>
      <w:r w:rsidRPr="00AE516A">
        <w:rPr>
          <w:rFonts w:ascii="Palatino Linotype" w:hAnsi="Palatino Linotype" w:cs="Arial"/>
          <w:i/>
          <w:szCs w:val="24"/>
        </w:rPr>
        <w:t xml:space="preserve">. Al deporte. </w:t>
      </w:r>
    </w:p>
    <w:p w14:paraId="575664B5"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V</w:t>
      </w:r>
      <w:r w:rsidRPr="00AE516A">
        <w:rPr>
          <w:rFonts w:ascii="Palatino Linotype" w:hAnsi="Palatino Linotype" w:cs="Arial"/>
          <w:i/>
          <w:szCs w:val="24"/>
        </w:rPr>
        <w:t xml:space="preserve">. A la </w:t>
      </w:r>
      <w:r w:rsidRPr="00AE516A">
        <w:rPr>
          <w:rFonts w:ascii="Palatino Linotype" w:hAnsi="Palatino Linotype" w:cs="Arial"/>
          <w:i/>
          <w:szCs w:val="24"/>
          <w:u w:val="single"/>
        </w:rPr>
        <w:t>juventud</w:t>
      </w:r>
      <w:r w:rsidRPr="00AE516A">
        <w:rPr>
          <w:rFonts w:ascii="Palatino Linotype" w:hAnsi="Palatino Linotype" w:cs="Arial"/>
          <w:i/>
          <w:szCs w:val="24"/>
        </w:rPr>
        <w:t xml:space="preserve">. </w:t>
      </w:r>
    </w:p>
    <w:p w14:paraId="286246DA"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VI</w:t>
      </w:r>
      <w:r w:rsidRPr="00AE516A">
        <w:rPr>
          <w:rFonts w:ascii="Palatino Linotype" w:hAnsi="Palatino Linotype" w:cs="Arial"/>
          <w:i/>
          <w:szCs w:val="24"/>
        </w:rPr>
        <w:t xml:space="preserve">. A los derechos humanos. </w:t>
      </w:r>
    </w:p>
    <w:p w14:paraId="5D44DD87"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VII</w:t>
      </w:r>
      <w:r w:rsidRPr="00AE516A">
        <w:rPr>
          <w:rFonts w:ascii="Palatino Linotype" w:hAnsi="Palatino Linotype" w:cs="Arial"/>
          <w:i/>
          <w:szCs w:val="24"/>
        </w:rPr>
        <w:t xml:space="preserve">. A la equidad de género. </w:t>
      </w:r>
    </w:p>
    <w:p w14:paraId="35F3770F"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VIII</w:t>
      </w:r>
      <w:r w:rsidRPr="00AE516A">
        <w:rPr>
          <w:rFonts w:ascii="Palatino Linotype" w:hAnsi="Palatino Linotype" w:cs="Arial"/>
          <w:i/>
          <w:szCs w:val="24"/>
        </w:rPr>
        <w:t xml:space="preserve">. Al ámbito ambiental. </w:t>
      </w:r>
    </w:p>
    <w:p w14:paraId="582B4D52"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IX</w:t>
      </w:r>
      <w:r w:rsidRPr="00AE516A">
        <w:rPr>
          <w:rFonts w:ascii="Palatino Linotype" w:hAnsi="Palatino Linotype" w:cs="Arial"/>
          <w:i/>
          <w:szCs w:val="24"/>
        </w:rPr>
        <w:t xml:space="preserve">. Al ámbito artesanal. </w:t>
      </w:r>
    </w:p>
    <w:p w14:paraId="10421896"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X</w:t>
      </w:r>
      <w:r w:rsidRPr="00AE516A">
        <w:rPr>
          <w:rFonts w:ascii="Palatino Linotype" w:hAnsi="Palatino Linotype" w:cs="Arial"/>
          <w:i/>
          <w:szCs w:val="24"/>
        </w:rPr>
        <w:t xml:space="preserve">. Al ámbito científico o tecnológico y </w:t>
      </w:r>
    </w:p>
    <w:p w14:paraId="52B5E525"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t>XI</w:t>
      </w:r>
      <w:r w:rsidRPr="00AE516A">
        <w:rPr>
          <w:rFonts w:ascii="Palatino Linotype" w:hAnsi="Palatino Linotype" w:cs="Arial"/>
          <w:i/>
          <w:szCs w:val="24"/>
        </w:rPr>
        <w:t xml:space="preserve">. Al desarrollo emprendedor. </w:t>
      </w:r>
    </w:p>
    <w:p w14:paraId="27248E31"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i/>
          <w:szCs w:val="24"/>
        </w:rPr>
        <w:t xml:space="preserve">Dichas modalidades, llevarán el nombre de personajes distinguidos, originarios del municipio, así como de personas vinculadas con el acontecer del mismo. </w:t>
      </w:r>
    </w:p>
    <w:p w14:paraId="406FA7CC" w14:textId="77777777" w:rsidR="00AE516A" w:rsidRDefault="00AE516A" w:rsidP="009E30B8">
      <w:pPr>
        <w:spacing w:after="0" w:line="240" w:lineRule="auto"/>
        <w:ind w:left="567" w:right="567"/>
        <w:jc w:val="both"/>
        <w:rPr>
          <w:rFonts w:ascii="Palatino Linotype" w:hAnsi="Palatino Linotype" w:cs="Arial"/>
          <w:i/>
          <w:szCs w:val="24"/>
        </w:rPr>
      </w:pPr>
    </w:p>
    <w:p w14:paraId="16850737" w14:textId="77777777" w:rsidR="00AE516A" w:rsidRDefault="00AE516A" w:rsidP="009E30B8">
      <w:pPr>
        <w:spacing w:after="0" w:line="240" w:lineRule="auto"/>
        <w:ind w:left="567" w:right="567"/>
        <w:jc w:val="both"/>
        <w:rPr>
          <w:rFonts w:ascii="Palatino Linotype" w:hAnsi="Palatino Linotype" w:cs="Arial"/>
          <w:i/>
          <w:szCs w:val="24"/>
        </w:rPr>
      </w:pPr>
      <w:r w:rsidRPr="00AE516A">
        <w:rPr>
          <w:rFonts w:ascii="Palatino Linotype" w:hAnsi="Palatino Linotype" w:cs="Arial"/>
          <w:b/>
          <w:i/>
          <w:szCs w:val="24"/>
        </w:rPr>
        <w:lastRenderedPageBreak/>
        <w:t>Artículo 77.</w:t>
      </w:r>
      <w:r w:rsidRPr="00AE516A">
        <w:rPr>
          <w:rFonts w:ascii="Palatino Linotype" w:hAnsi="Palatino Linotype" w:cs="Arial"/>
          <w:i/>
          <w:szCs w:val="24"/>
        </w:rPr>
        <w:t xml:space="preserve"> </w:t>
      </w:r>
      <w:r w:rsidRPr="00A777C8">
        <w:rPr>
          <w:rFonts w:ascii="Palatino Linotype" w:hAnsi="Palatino Linotype" w:cs="Arial"/>
          <w:i/>
          <w:szCs w:val="24"/>
          <w:u w:val="single"/>
        </w:rPr>
        <w:t xml:space="preserve">Los reconocimientos se otorgarán de manera </w:t>
      </w:r>
      <w:r w:rsidRPr="00A777C8">
        <w:rPr>
          <w:rFonts w:ascii="Palatino Linotype" w:hAnsi="Palatino Linotype" w:cs="Arial"/>
          <w:b/>
          <w:i/>
          <w:szCs w:val="24"/>
          <w:u w:val="single"/>
        </w:rPr>
        <w:t>anual</w:t>
      </w:r>
      <w:r w:rsidRPr="00AE516A">
        <w:rPr>
          <w:rFonts w:ascii="Palatino Linotype" w:hAnsi="Palatino Linotype" w:cs="Arial"/>
          <w:i/>
          <w:szCs w:val="24"/>
        </w:rPr>
        <w:t>, en ceremonia solemne del Ayuntamiento, conforme a la convocatoria que se expida para tal efecto.</w:t>
      </w:r>
    </w:p>
    <w:p w14:paraId="0872951D" w14:textId="77777777" w:rsidR="00AE516A" w:rsidRDefault="00AE516A" w:rsidP="009E30B8">
      <w:pPr>
        <w:spacing w:after="0" w:line="240" w:lineRule="auto"/>
        <w:ind w:left="567" w:right="567"/>
        <w:jc w:val="both"/>
        <w:rPr>
          <w:rFonts w:ascii="Palatino Linotype" w:hAnsi="Palatino Linotype" w:cs="Arial"/>
          <w:i/>
          <w:szCs w:val="24"/>
        </w:rPr>
      </w:pPr>
    </w:p>
    <w:p w14:paraId="2ECF1BA1" w14:textId="77777777" w:rsidR="00F21218" w:rsidRPr="008F58ED" w:rsidRDefault="008F58ED" w:rsidP="009E30B8">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14:paraId="5A63BBC4" w14:textId="77777777" w:rsidR="00446B23" w:rsidRDefault="00446B23" w:rsidP="009E30B8">
      <w:pPr>
        <w:spacing w:after="0" w:line="360" w:lineRule="auto"/>
        <w:jc w:val="both"/>
        <w:rPr>
          <w:rFonts w:ascii="Palatino Linotype" w:hAnsi="Palatino Linotype" w:cs="Arial"/>
          <w:sz w:val="24"/>
          <w:szCs w:val="24"/>
        </w:rPr>
      </w:pPr>
    </w:p>
    <w:p w14:paraId="3F272499" w14:textId="77777777" w:rsidR="00111045" w:rsidRPr="008F58ED" w:rsidRDefault="008F58ED" w:rsidP="009E30B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Preceptos legales con los cuales se logra acreditar la existencia de obligaciones, relativas a implementar un sistema de profesionalización, conforme al desarrollo profesional y a los </w:t>
      </w:r>
      <w:r w:rsidR="00111045">
        <w:rPr>
          <w:rFonts w:ascii="Palatino Linotype" w:hAnsi="Palatino Linotype" w:cs="Arial"/>
          <w:b/>
          <w:sz w:val="24"/>
          <w:szCs w:val="24"/>
        </w:rPr>
        <w:t>méritos</w:t>
      </w:r>
      <w:r>
        <w:rPr>
          <w:rFonts w:ascii="Palatino Linotype" w:hAnsi="Palatino Linotype" w:cs="Arial"/>
          <w:sz w:val="24"/>
          <w:szCs w:val="24"/>
        </w:rPr>
        <w:t xml:space="preserve"> en el servicio de los servidores públicos</w:t>
      </w:r>
      <w:r w:rsidR="00111045">
        <w:rPr>
          <w:rFonts w:ascii="Palatino Linotype" w:hAnsi="Palatino Linotype" w:cs="Arial"/>
          <w:sz w:val="24"/>
          <w:szCs w:val="24"/>
        </w:rPr>
        <w:t xml:space="preserve">. Sistema que debe implementarse con la instalación de una Comisión </w:t>
      </w:r>
      <w:r w:rsidR="00111045" w:rsidRPr="00111045">
        <w:rPr>
          <w:rFonts w:ascii="Palatino Linotype" w:hAnsi="Palatino Linotype" w:cs="Arial"/>
          <w:sz w:val="24"/>
          <w:szCs w:val="24"/>
        </w:rPr>
        <w:t>Municipal de Evaluación y Reconocimiento Público Municipal</w:t>
      </w:r>
      <w:r w:rsidR="00111045">
        <w:rPr>
          <w:rFonts w:ascii="Palatino Linotype" w:hAnsi="Palatino Linotype" w:cs="Arial"/>
          <w:sz w:val="24"/>
          <w:szCs w:val="24"/>
        </w:rPr>
        <w:t xml:space="preserve">, cuyos integrantes deben ser: el </w:t>
      </w:r>
      <w:proofErr w:type="gramStart"/>
      <w:r w:rsidR="00111045">
        <w:rPr>
          <w:rFonts w:ascii="Palatino Linotype" w:hAnsi="Palatino Linotype" w:cs="Arial"/>
          <w:sz w:val="24"/>
          <w:szCs w:val="24"/>
        </w:rPr>
        <w:t>Presidente</w:t>
      </w:r>
      <w:proofErr w:type="gramEnd"/>
      <w:r w:rsidR="00111045">
        <w:rPr>
          <w:rFonts w:ascii="Palatino Linotype" w:hAnsi="Palatino Linotype" w:cs="Arial"/>
          <w:sz w:val="24"/>
          <w:szCs w:val="24"/>
        </w:rPr>
        <w:t xml:space="preserve"> Municipal, un Regidor, un representante del Gobierno Estatal, y en su caso un representante de colegios o asociaciones profesionales o técnicas.</w:t>
      </w:r>
      <w:r w:rsidR="001928E8">
        <w:rPr>
          <w:rFonts w:ascii="Palatino Linotype" w:hAnsi="Palatino Linotype" w:cs="Arial"/>
          <w:sz w:val="24"/>
          <w:szCs w:val="24"/>
        </w:rPr>
        <w:t xml:space="preserve"> </w:t>
      </w:r>
      <w:r w:rsidR="00111045">
        <w:rPr>
          <w:rFonts w:ascii="Palatino Linotype" w:hAnsi="Palatino Linotype" w:cs="Arial"/>
          <w:sz w:val="24"/>
          <w:szCs w:val="24"/>
        </w:rPr>
        <w:t xml:space="preserve">Así mismo, se observa de los citados artículos, las distintas unidades administrativas que integran la estructura orgánica municipal, así como sus atribuciones. </w:t>
      </w:r>
    </w:p>
    <w:p w14:paraId="5BB3C59E" w14:textId="77777777" w:rsidR="009A2F2B" w:rsidRDefault="009A2F2B" w:rsidP="009E30B8">
      <w:pPr>
        <w:spacing w:after="0" w:line="360" w:lineRule="auto"/>
        <w:jc w:val="both"/>
        <w:rPr>
          <w:rFonts w:ascii="Palatino Linotype" w:hAnsi="Palatino Linotype"/>
          <w:sz w:val="24"/>
          <w:szCs w:val="24"/>
        </w:rPr>
      </w:pPr>
    </w:p>
    <w:p w14:paraId="1AB1158B" w14:textId="77777777" w:rsidR="008D3226" w:rsidRDefault="00111045" w:rsidP="009E30B8">
      <w:pPr>
        <w:spacing w:after="0" w:line="360" w:lineRule="auto"/>
        <w:jc w:val="both"/>
        <w:rPr>
          <w:rFonts w:ascii="Palatino Linotype" w:hAnsi="Palatino Linotype"/>
          <w:sz w:val="24"/>
          <w:szCs w:val="24"/>
        </w:rPr>
      </w:pPr>
      <w:r>
        <w:rPr>
          <w:rFonts w:ascii="Palatino Linotype" w:hAnsi="Palatino Linotype"/>
          <w:sz w:val="24"/>
          <w:szCs w:val="24"/>
        </w:rPr>
        <w:t>Hechas las acotaciones anteriores</w:t>
      </w:r>
      <w:r w:rsidR="003241B9">
        <w:rPr>
          <w:rFonts w:ascii="Palatino Linotype" w:hAnsi="Palatino Linotype"/>
          <w:sz w:val="24"/>
          <w:szCs w:val="24"/>
        </w:rPr>
        <w:t>, resulta necesario t</w:t>
      </w:r>
      <w:r w:rsidR="008D3226">
        <w:rPr>
          <w:rFonts w:ascii="Palatino Linotype" w:hAnsi="Palatino Linotype"/>
          <w:sz w:val="24"/>
          <w:szCs w:val="24"/>
        </w:rPr>
        <w:t>raer a colación</w:t>
      </w:r>
      <w:r w:rsidR="008D3226" w:rsidRPr="008D3226">
        <w:rPr>
          <w:rFonts w:ascii="Palatino Linotype" w:hAnsi="Palatino Linotype"/>
          <w:sz w:val="24"/>
          <w:szCs w:val="24"/>
        </w:rPr>
        <w:t xml:space="preserve"> los artículos 3 fracciones XXXIX y XLIV, 4, 12, 23 fracción IV, 51, 58, 59, 162, 163 de la Ley de Transparencia Local, que para pronta referencia se citan a continuación: </w:t>
      </w:r>
    </w:p>
    <w:p w14:paraId="1694327E" w14:textId="77777777" w:rsidR="00B65750" w:rsidRPr="008D3226" w:rsidRDefault="00B65750" w:rsidP="009E30B8">
      <w:pPr>
        <w:spacing w:after="0" w:line="360" w:lineRule="auto"/>
        <w:jc w:val="both"/>
        <w:rPr>
          <w:rFonts w:ascii="Palatino Linotype" w:hAnsi="Palatino Linotype"/>
          <w:sz w:val="24"/>
          <w:szCs w:val="24"/>
        </w:rPr>
      </w:pPr>
    </w:p>
    <w:p w14:paraId="4E61B9B4"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w:t>
      </w:r>
      <w:r w:rsidRPr="008D3226">
        <w:rPr>
          <w:rFonts w:ascii="Palatino Linotype" w:hAnsi="Palatino Linotype"/>
          <w:b/>
          <w:i/>
          <w:szCs w:val="24"/>
        </w:rPr>
        <w:t>Artículo 3.</w:t>
      </w:r>
      <w:r w:rsidRPr="008D3226">
        <w:rPr>
          <w:rFonts w:ascii="Palatino Linotype" w:hAnsi="Palatino Linotype"/>
          <w:i/>
          <w:szCs w:val="24"/>
        </w:rPr>
        <w:t xml:space="preserve"> Para los efectos de la presente Ley se entenderá por:</w:t>
      </w:r>
    </w:p>
    <w:p w14:paraId="161E157F"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w:t>
      </w:r>
    </w:p>
    <w:p w14:paraId="1B2B5A38"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XXXIX. Servidor público habilitado:</w:t>
      </w:r>
      <w:r w:rsidRPr="008D3226">
        <w:rPr>
          <w:rFonts w:ascii="Palatino Linotype" w:hAnsi="Palatino Linotype"/>
          <w:i/>
          <w:szCs w:val="24"/>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930C8D8"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w:t>
      </w:r>
    </w:p>
    <w:p w14:paraId="0F95F0A5"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 xml:space="preserve">XLIV. Unidad de transparencia: </w:t>
      </w:r>
      <w:r w:rsidRPr="008D3226">
        <w:rPr>
          <w:rFonts w:ascii="Palatino Linotype" w:hAnsi="Palatino Linotype"/>
          <w:i/>
          <w:szCs w:val="24"/>
        </w:rPr>
        <w:t xml:space="preserve">La establecida por los sujetos obligados para ingresar, actualizar y mantener vigente las obligaciones de información pública en sus respectivos portales de transparencia; </w:t>
      </w:r>
      <w:r w:rsidRPr="008D3226">
        <w:rPr>
          <w:rFonts w:ascii="Palatino Linotype" w:hAnsi="Palatino Linotype"/>
          <w:i/>
          <w:szCs w:val="24"/>
          <w:u w:val="single"/>
        </w:rPr>
        <w:t>tramitar las solicitudes de acceso a la información pública</w:t>
      </w:r>
      <w:r w:rsidRPr="008D3226">
        <w:rPr>
          <w:rFonts w:ascii="Palatino Linotype" w:hAnsi="Palatino Linotype"/>
          <w:i/>
          <w:szCs w:val="24"/>
        </w:rPr>
        <w:t>; y</w:t>
      </w:r>
    </w:p>
    <w:p w14:paraId="063DAC2F" w14:textId="77777777" w:rsidR="008D3226" w:rsidRPr="008D3226" w:rsidRDefault="008D3226" w:rsidP="009E30B8">
      <w:pPr>
        <w:spacing w:after="0" w:line="240" w:lineRule="auto"/>
        <w:ind w:left="567" w:right="567"/>
        <w:jc w:val="both"/>
        <w:rPr>
          <w:rFonts w:ascii="Palatino Linotype" w:hAnsi="Palatino Linotype"/>
          <w:i/>
          <w:szCs w:val="24"/>
        </w:rPr>
      </w:pPr>
    </w:p>
    <w:p w14:paraId="07032A12"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4.</w:t>
      </w:r>
      <w:r w:rsidRPr="008D3226">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F71A159"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 xml:space="preserve">Toda la información </w:t>
      </w:r>
      <w:r w:rsidRPr="008D3226">
        <w:rPr>
          <w:rFonts w:ascii="Palatino Linotype" w:hAnsi="Palatino Linotype"/>
          <w:i/>
          <w:szCs w:val="24"/>
        </w:rPr>
        <w:t>generada,</w:t>
      </w:r>
      <w:r w:rsidRPr="008D3226">
        <w:rPr>
          <w:rFonts w:ascii="Palatino Linotype" w:hAnsi="Palatino Linotype"/>
          <w:b/>
          <w:i/>
          <w:szCs w:val="24"/>
        </w:rPr>
        <w:t xml:space="preserve"> obtenida, adquirida, transformada, administrada o en posesión de los sujetos obligados es pública y accesible de manera permanente a cualquier persona</w:t>
      </w:r>
      <w:r w:rsidRPr="008D3226">
        <w:rPr>
          <w:rFonts w:ascii="Palatino Linotype" w:hAnsi="Palatino Linotype"/>
          <w:i/>
          <w:szCs w:val="24"/>
        </w:rPr>
        <w:t xml:space="preserve">, en los términos y condiciones que se establezcan en los tratados internacionales de los que el Estado mexicano sea parte, en la Ley General, la presente Ley y demás disposiciones de la materia, </w:t>
      </w:r>
      <w:r w:rsidRPr="008D3226">
        <w:rPr>
          <w:rFonts w:ascii="Palatino Linotype" w:hAnsi="Palatino Linotype"/>
          <w:b/>
          <w:i/>
          <w:szCs w:val="24"/>
        </w:rPr>
        <w:t>privilegiando el principio de máxima publicidad</w:t>
      </w:r>
      <w:r w:rsidRPr="008D3226">
        <w:rPr>
          <w:rFonts w:ascii="Palatino Linotype" w:hAnsi="Palatino Linotype"/>
          <w:i/>
          <w:szCs w:val="24"/>
        </w:rPr>
        <w:t xml:space="preserve"> de la información. Solo podrá ser clasificada excepcionalmente como reservada temporalmente por razones de interés público, en los términos de las causas legítimas y estrictamente necesarias previstas por esta Ley. </w:t>
      </w:r>
    </w:p>
    <w:p w14:paraId="65479EA2"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Los sujetos obligados deben poner en práctica, políticas y programas de acceso a la información que se apeguen a criterios de publicidad, veracidad, oportunidad, precisión y suficiencia en beneficio de los solicitantes.</w:t>
      </w:r>
    </w:p>
    <w:p w14:paraId="079D9BC0" w14:textId="77777777" w:rsidR="008D3226" w:rsidRPr="008D3226" w:rsidRDefault="008D3226" w:rsidP="009E30B8">
      <w:pPr>
        <w:spacing w:after="0" w:line="240" w:lineRule="auto"/>
        <w:ind w:left="567" w:right="567"/>
        <w:jc w:val="both"/>
        <w:rPr>
          <w:rFonts w:ascii="Palatino Linotype" w:hAnsi="Palatino Linotype"/>
          <w:i/>
          <w:szCs w:val="24"/>
        </w:rPr>
      </w:pPr>
    </w:p>
    <w:p w14:paraId="446CC1A2"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12.</w:t>
      </w:r>
      <w:r w:rsidRPr="008D3226">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1B4D3620"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222E08" w14:textId="77777777" w:rsidR="008D3226" w:rsidRPr="008D3226" w:rsidRDefault="008D3226" w:rsidP="009E30B8">
      <w:pPr>
        <w:spacing w:after="0" w:line="240" w:lineRule="auto"/>
        <w:ind w:left="567" w:right="567"/>
        <w:jc w:val="both"/>
        <w:rPr>
          <w:rFonts w:ascii="Palatino Linotype" w:hAnsi="Palatino Linotype"/>
          <w:i/>
          <w:szCs w:val="24"/>
        </w:rPr>
      </w:pPr>
    </w:p>
    <w:p w14:paraId="464CE2E4" w14:textId="77777777" w:rsidR="008D3226" w:rsidRPr="008D3226" w:rsidRDefault="008D3226" w:rsidP="009E30B8">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Artículo 23.</w:t>
      </w:r>
      <w:r w:rsidRPr="008D3226">
        <w:rPr>
          <w:rFonts w:ascii="Palatino Linotype" w:hAnsi="Palatino Linotype"/>
          <w:i/>
          <w:szCs w:val="24"/>
          <w:lang w:val="es-ES"/>
        </w:rPr>
        <w:t xml:space="preserve"> Son sujetos obligados a transparentar y permitir el acceso a su información y proteger los datos personales que obren en su poder:</w:t>
      </w:r>
    </w:p>
    <w:p w14:paraId="0EA91395" w14:textId="77777777" w:rsidR="008D3226" w:rsidRPr="008D3226" w:rsidRDefault="008D3226" w:rsidP="009E30B8">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w:t>
      </w:r>
    </w:p>
    <w:p w14:paraId="0760EAF0" w14:textId="77777777" w:rsidR="008D3226" w:rsidRDefault="008D3226" w:rsidP="009E30B8">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 xml:space="preserve">IV. </w:t>
      </w:r>
      <w:r w:rsidRPr="008D3226">
        <w:rPr>
          <w:rFonts w:ascii="Palatino Linotype" w:hAnsi="Palatino Linotype"/>
          <w:i/>
          <w:szCs w:val="24"/>
          <w:lang w:val="es-ES"/>
        </w:rPr>
        <w:t xml:space="preserve">Los ayuntamientos y las dependencias, organismos, órganos y entidades </w:t>
      </w:r>
      <w:r>
        <w:rPr>
          <w:rFonts w:ascii="Palatino Linotype" w:hAnsi="Palatino Linotype"/>
          <w:i/>
          <w:szCs w:val="24"/>
          <w:lang w:val="es-ES"/>
        </w:rPr>
        <w:t>de la administración municipal;</w:t>
      </w:r>
    </w:p>
    <w:p w14:paraId="2C21A852" w14:textId="77777777" w:rsidR="008D3226" w:rsidRPr="008D3226" w:rsidRDefault="008D3226" w:rsidP="009E30B8">
      <w:pPr>
        <w:spacing w:after="0" w:line="240" w:lineRule="auto"/>
        <w:ind w:left="567" w:right="567"/>
        <w:jc w:val="both"/>
        <w:rPr>
          <w:rFonts w:ascii="Palatino Linotype" w:hAnsi="Palatino Linotype"/>
          <w:i/>
          <w:szCs w:val="24"/>
          <w:lang w:val="es-ES"/>
        </w:rPr>
      </w:pPr>
      <w:r w:rsidRPr="008D3226">
        <w:rPr>
          <w:rFonts w:ascii="Palatino Linotype" w:hAnsi="Palatino Linotype"/>
          <w:i/>
          <w:szCs w:val="24"/>
          <w:lang w:val="es-ES"/>
        </w:rPr>
        <w:t>…</w:t>
      </w:r>
    </w:p>
    <w:p w14:paraId="22430EEF" w14:textId="77777777" w:rsidR="008D3226" w:rsidRPr="008D3226" w:rsidRDefault="008D3226" w:rsidP="009E30B8">
      <w:pPr>
        <w:spacing w:after="0" w:line="240" w:lineRule="auto"/>
        <w:ind w:left="567" w:right="567"/>
        <w:jc w:val="both"/>
        <w:rPr>
          <w:rFonts w:ascii="Palatino Linotype" w:hAnsi="Palatino Linotype"/>
          <w:i/>
          <w:szCs w:val="24"/>
          <w:lang w:val="es-ES"/>
        </w:rPr>
      </w:pPr>
    </w:p>
    <w:p w14:paraId="01A0A2B2" w14:textId="77777777" w:rsid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51.</w:t>
      </w:r>
      <w:r w:rsidRPr="008D3226">
        <w:rPr>
          <w:rFonts w:ascii="Palatino Linotype" w:hAnsi="Palatino Linotype"/>
          <w:i/>
          <w:szCs w:val="24"/>
        </w:rPr>
        <w:t xml:space="preserve"> Los sujetos obligados designaran a un responsable para atender la Unidad de Transparencia, quien fungirá como enlace entre éstos y los solicitantes. Dicha Unidad será la encargada de </w:t>
      </w:r>
      <w:r w:rsidRPr="008D3226">
        <w:rPr>
          <w:rFonts w:ascii="Palatino Linotype" w:hAnsi="Palatino Linotype"/>
          <w:i/>
          <w:szCs w:val="24"/>
          <w:u w:val="single"/>
        </w:rPr>
        <w:t>tramitar internamente la solicitud de información</w:t>
      </w:r>
      <w:r w:rsidRPr="008D3226">
        <w:rPr>
          <w:rFonts w:ascii="Palatino Linotype" w:hAnsi="Palatino Linotype"/>
          <w:i/>
          <w:szCs w:val="24"/>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A8E3F2A" w14:textId="77777777" w:rsidR="003241B9" w:rsidRPr="008D3226" w:rsidRDefault="003241B9" w:rsidP="009E30B8">
      <w:pPr>
        <w:spacing w:after="0" w:line="240" w:lineRule="auto"/>
        <w:ind w:left="567" w:right="567"/>
        <w:jc w:val="both"/>
        <w:rPr>
          <w:rFonts w:ascii="Palatino Linotype" w:hAnsi="Palatino Linotype"/>
          <w:i/>
          <w:szCs w:val="24"/>
        </w:rPr>
      </w:pPr>
    </w:p>
    <w:p w14:paraId="0E19E017"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lastRenderedPageBreak/>
        <w:t>Artículo 58.</w:t>
      </w:r>
      <w:r w:rsidRPr="008D3226">
        <w:rPr>
          <w:rFonts w:ascii="Palatino Linotype" w:hAnsi="Palatino Linotype"/>
          <w:i/>
          <w:szCs w:val="24"/>
        </w:rPr>
        <w:t xml:space="preserve"> Los servidores públicos habilitados serán designados por el titular del sujeto obligado a propuesta del responsable de la Unidad de Transparencia.</w:t>
      </w:r>
    </w:p>
    <w:p w14:paraId="11B68952" w14:textId="77777777" w:rsidR="008D3226" w:rsidRPr="008D3226" w:rsidRDefault="008D3226" w:rsidP="009E30B8">
      <w:pPr>
        <w:spacing w:after="0" w:line="240" w:lineRule="auto"/>
        <w:ind w:left="567" w:right="567"/>
        <w:jc w:val="both"/>
        <w:rPr>
          <w:rFonts w:ascii="Palatino Linotype" w:hAnsi="Palatino Linotype"/>
          <w:i/>
          <w:szCs w:val="24"/>
        </w:rPr>
      </w:pPr>
    </w:p>
    <w:p w14:paraId="22BEB80A"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59.</w:t>
      </w:r>
      <w:r w:rsidRPr="008D3226">
        <w:rPr>
          <w:rFonts w:ascii="Palatino Linotype" w:hAnsi="Palatino Linotype"/>
          <w:i/>
          <w:szCs w:val="24"/>
        </w:rPr>
        <w:t xml:space="preserve"> Los servidores públicos habilitados tendrán las funciones siguientes:</w:t>
      </w:r>
    </w:p>
    <w:p w14:paraId="09A71E08"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I. Localizar la información que le solicite la Unidad de Transparencia;</w:t>
      </w:r>
    </w:p>
    <w:p w14:paraId="6B37D230"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II. Proporcionar la información que obre en los archivos y que le sea solicitada por la Unidad de Transparencia;</w:t>
      </w:r>
    </w:p>
    <w:p w14:paraId="57876340"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III. Apoyar a la Unidad de Transparencia en lo que esta le solicite para el cumplimiento de sus funciones;</w:t>
      </w:r>
    </w:p>
    <w:p w14:paraId="7FF76E61"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IV. Proporcionar a la Unidad de Transparencia, las modificaciones a la información pública de oficio que obre en su poder;</w:t>
      </w:r>
    </w:p>
    <w:p w14:paraId="5252812A"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14:paraId="423200E6"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VI. Verificar, una vez analizado el contenido de la información, que no se encuentre en los supuestos de información clasificada; y</w:t>
      </w:r>
    </w:p>
    <w:p w14:paraId="13594CD3"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i/>
          <w:szCs w:val="24"/>
        </w:rPr>
        <w:t>VII. Dar cuenta a la Unidad de Transparencia del vencimiento de los plazos de reserva.</w:t>
      </w:r>
    </w:p>
    <w:p w14:paraId="63E50940" w14:textId="77777777" w:rsidR="008D3226" w:rsidRPr="008D3226" w:rsidRDefault="008D3226" w:rsidP="009E30B8">
      <w:pPr>
        <w:spacing w:after="0" w:line="240" w:lineRule="auto"/>
        <w:ind w:left="567" w:right="567"/>
        <w:jc w:val="both"/>
        <w:rPr>
          <w:rFonts w:ascii="Palatino Linotype" w:hAnsi="Palatino Linotype"/>
          <w:i/>
          <w:szCs w:val="24"/>
        </w:rPr>
      </w:pPr>
    </w:p>
    <w:p w14:paraId="64A0CAD8" w14:textId="77777777" w:rsidR="008D3226" w:rsidRPr="008D3226" w:rsidRDefault="008D3226" w:rsidP="009E30B8">
      <w:pPr>
        <w:spacing w:after="0" w:line="240" w:lineRule="auto"/>
        <w:ind w:left="567" w:right="567"/>
        <w:jc w:val="both"/>
        <w:rPr>
          <w:rFonts w:ascii="Palatino Linotype" w:hAnsi="Palatino Linotype"/>
          <w:i/>
          <w:szCs w:val="24"/>
          <w:u w:val="single"/>
        </w:rPr>
      </w:pPr>
      <w:r w:rsidRPr="008D3226">
        <w:rPr>
          <w:rFonts w:ascii="Palatino Linotype" w:hAnsi="Palatino Linotype"/>
          <w:b/>
          <w:i/>
          <w:szCs w:val="24"/>
        </w:rPr>
        <w:t>Artículo 162. Las unidades de transparencia deberán garantizar que las solicitudes se turnen a todas las Áreas competentes</w:t>
      </w:r>
      <w:r w:rsidRPr="008D3226">
        <w:rPr>
          <w:rFonts w:ascii="Palatino Linotype" w:hAnsi="Palatino Linotype"/>
          <w:i/>
          <w:szCs w:val="24"/>
        </w:rPr>
        <w:t xml:space="preserve"> que cuenten con la información o deban tenerla de acuerdo a sus facultades, competencias y funciones, con el objeto de que realicen una búsqueda exhaustiva y razonable de la información solicitada.</w:t>
      </w:r>
    </w:p>
    <w:p w14:paraId="07929E35" w14:textId="77777777" w:rsidR="008D3226" w:rsidRPr="008D3226" w:rsidRDefault="008D3226" w:rsidP="009E30B8">
      <w:pPr>
        <w:spacing w:after="0" w:line="240" w:lineRule="auto"/>
        <w:ind w:left="567" w:right="567"/>
        <w:jc w:val="both"/>
        <w:rPr>
          <w:rFonts w:ascii="Palatino Linotype" w:hAnsi="Palatino Linotype"/>
          <w:i/>
          <w:szCs w:val="24"/>
        </w:rPr>
      </w:pPr>
    </w:p>
    <w:p w14:paraId="1ECC13A6" w14:textId="77777777" w:rsidR="008D3226" w:rsidRPr="008D3226" w:rsidRDefault="008D3226" w:rsidP="009E30B8">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163.</w:t>
      </w:r>
      <w:r w:rsidRPr="008D3226">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w:t>
      </w:r>
    </w:p>
    <w:p w14:paraId="161A8A38" w14:textId="77777777" w:rsidR="008D3226" w:rsidRDefault="008D3226" w:rsidP="009E30B8">
      <w:pPr>
        <w:spacing w:after="0" w:line="240" w:lineRule="auto"/>
        <w:ind w:left="567" w:right="567"/>
        <w:jc w:val="both"/>
        <w:rPr>
          <w:rFonts w:ascii="Palatino Linotype" w:hAnsi="Palatino Linotype"/>
          <w:szCs w:val="24"/>
        </w:rPr>
      </w:pPr>
      <w:r w:rsidRPr="008D3226">
        <w:rPr>
          <w:rFonts w:ascii="Palatino Linotype" w:hAnsi="Palatino Linotype"/>
          <w:i/>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rFonts w:ascii="Palatino Linotype" w:hAnsi="Palatino Linotype"/>
          <w:i/>
          <w:szCs w:val="24"/>
        </w:rPr>
        <w:t>”</w:t>
      </w:r>
    </w:p>
    <w:p w14:paraId="133541B1" w14:textId="77777777" w:rsidR="00B65750" w:rsidRPr="00B65750" w:rsidRDefault="00B65750" w:rsidP="009E30B8">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14:paraId="7D25D161" w14:textId="77777777" w:rsidR="008D3226" w:rsidRPr="008D3226" w:rsidRDefault="008D3226" w:rsidP="009E30B8">
      <w:pPr>
        <w:spacing w:after="0" w:line="360" w:lineRule="auto"/>
        <w:jc w:val="both"/>
        <w:rPr>
          <w:rFonts w:ascii="Palatino Linotype" w:hAnsi="Palatino Linotype"/>
          <w:sz w:val="24"/>
          <w:szCs w:val="24"/>
        </w:rPr>
      </w:pPr>
    </w:p>
    <w:p w14:paraId="2EDE6B47" w14:textId="77777777" w:rsidR="008D3226" w:rsidRDefault="00111045" w:rsidP="009E30B8">
      <w:pPr>
        <w:spacing w:after="0" w:line="360" w:lineRule="auto"/>
        <w:jc w:val="both"/>
        <w:rPr>
          <w:rFonts w:ascii="Palatino Linotype" w:hAnsi="Palatino Linotype"/>
          <w:sz w:val="24"/>
          <w:szCs w:val="24"/>
        </w:rPr>
      </w:pPr>
      <w:r>
        <w:rPr>
          <w:rFonts w:ascii="Palatino Linotype" w:hAnsi="Palatino Linotype"/>
          <w:sz w:val="24"/>
          <w:szCs w:val="24"/>
        </w:rPr>
        <w:t>Ordenamientos</w:t>
      </w:r>
      <w:r w:rsidR="008D3226">
        <w:rPr>
          <w:rFonts w:ascii="Palatino Linotype" w:hAnsi="Palatino Linotype"/>
          <w:sz w:val="24"/>
          <w:szCs w:val="24"/>
        </w:rPr>
        <w:t xml:space="preserve"> que establecen las obligaciones en materia de transparencia de los Sujetos Obligados, respecto al trámite y atención de las solicitudes de información. </w:t>
      </w:r>
      <w:r w:rsidR="00B65750">
        <w:rPr>
          <w:rFonts w:ascii="Palatino Linotype" w:hAnsi="Palatino Linotype"/>
          <w:sz w:val="24"/>
          <w:szCs w:val="24"/>
        </w:rPr>
        <w:lastRenderedPageBreak/>
        <w:t>Obligaciones relativas</w:t>
      </w:r>
      <w:r w:rsidR="008D3226">
        <w:rPr>
          <w:rFonts w:ascii="Palatino Linotype" w:hAnsi="Palatino Linotype"/>
          <w:sz w:val="24"/>
          <w:szCs w:val="24"/>
        </w:rPr>
        <w:t xml:space="preserve"> a admitir y turnar a los servidores públicos habilitados que, en ejercicio de sus atribuciones, generen, administren, procesen o posean la información.</w:t>
      </w:r>
    </w:p>
    <w:p w14:paraId="25C65225" w14:textId="77777777" w:rsidR="003241B9" w:rsidRDefault="003241B9" w:rsidP="009E30B8">
      <w:pPr>
        <w:spacing w:after="0" w:line="360" w:lineRule="auto"/>
        <w:jc w:val="both"/>
        <w:rPr>
          <w:rFonts w:ascii="Palatino Linotype" w:hAnsi="Palatino Linotype"/>
          <w:sz w:val="24"/>
          <w:szCs w:val="24"/>
        </w:rPr>
      </w:pPr>
    </w:p>
    <w:p w14:paraId="444A16A1" w14:textId="77777777" w:rsidR="001928E8" w:rsidRDefault="008D3226" w:rsidP="009E30B8">
      <w:pPr>
        <w:spacing w:after="0" w:line="360" w:lineRule="auto"/>
        <w:jc w:val="both"/>
        <w:rPr>
          <w:rFonts w:ascii="Palatino Linotype" w:hAnsi="Palatino Linotype"/>
          <w:sz w:val="24"/>
          <w:szCs w:val="24"/>
        </w:rPr>
      </w:pPr>
      <w:r>
        <w:rPr>
          <w:rFonts w:ascii="Palatino Linotype" w:hAnsi="Palatino Linotype"/>
          <w:sz w:val="24"/>
          <w:szCs w:val="24"/>
        </w:rPr>
        <w:t xml:space="preserve">En ese orden de ideas, de conformidad con las constancias que integran el expediente electrónico, se acredita que el Titular de la Unidad de Transparencia, turnó </w:t>
      </w:r>
      <w:r w:rsidR="001928E8">
        <w:rPr>
          <w:rFonts w:ascii="Palatino Linotype" w:hAnsi="Palatino Linotype"/>
          <w:sz w:val="24"/>
          <w:szCs w:val="24"/>
        </w:rPr>
        <w:t>los</w:t>
      </w:r>
      <w:r>
        <w:rPr>
          <w:rFonts w:ascii="Palatino Linotype" w:hAnsi="Palatino Linotype"/>
          <w:sz w:val="24"/>
          <w:szCs w:val="24"/>
        </w:rPr>
        <w:t xml:space="preserve"> requerimiento</w:t>
      </w:r>
      <w:r w:rsidR="001928E8">
        <w:rPr>
          <w:rFonts w:ascii="Palatino Linotype" w:hAnsi="Palatino Linotype"/>
          <w:sz w:val="24"/>
          <w:szCs w:val="24"/>
        </w:rPr>
        <w:t>s</w:t>
      </w:r>
      <w:r>
        <w:rPr>
          <w:rFonts w:ascii="Palatino Linotype" w:hAnsi="Palatino Linotype"/>
          <w:sz w:val="24"/>
          <w:szCs w:val="24"/>
        </w:rPr>
        <w:t xml:space="preserve"> de información</w:t>
      </w:r>
      <w:r w:rsidR="003241B9">
        <w:rPr>
          <w:rFonts w:ascii="Palatino Linotype" w:hAnsi="Palatino Linotype"/>
          <w:sz w:val="24"/>
          <w:szCs w:val="24"/>
        </w:rPr>
        <w:t xml:space="preserve">, únicamente </w:t>
      </w:r>
      <w:r w:rsidR="001928E8">
        <w:rPr>
          <w:rFonts w:ascii="Palatino Linotype" w:hAnsi="Palatino Linotype" w:cs="Arial"/>
          <w:sz w:val="24"/>
          <w:szCs w:val="24"/>
        </w:rPr>
        <w:t xml:space="preserve">a la Secretaría Particular del </w:t>
      </w:r>
      <w:proofErr w:type="gramStart"/>
      <w:r w:rsidR="001928E8">
        <w:rPr>
          <w:rFonts w:ascii="Palatino Linotype" w:hAnsi="Palatino Linotype" w:cs="Arial"/>
          <w:sz w:val="24"/>
          <w:szCs w:val="24"/>
        </w:rPr>
        <w:t>Presidente</w:t>
      </w:r>
      <w:proofErr w:type="gramEnd"/>
      <w:r w:rsidR="001928E8">
        <w:rPr>
          <w:rFonts w:ascii="Palatino Linotype" w:hAnsi="Palatino Linotype" w:cs="Arial"/>
          <w:sz w:val="24"/>
          <w:szCs w:val="24"/>
        </w:rPr>
        <w:t xml:space="preserve"> Municipal y al </w:t>
      </w:r>
      <w:r w:rsidR="001928E8" w:rsidRPr="00111045">
        <w:rPr>
          <w:rFonts w:ascii="Palatino Linotype" w:hAnsi="Palatino Linotype" w:cs="Arial"/>
          <w:sz w:val="24"/>
          <w:szCs w:val="24"/>
        </w:rPr>
        <w:t>Instituto Municipal de la Juventud</w:t>
      </w:r>
      <w:r w:rsidR="001928E8">
        <w:rPr>
          <w:rFonts w:ascii="Palatino Linotype" w:hAnsi="Palatino Linotype" w:cs="Arial"/>
          <w:sz w:val="24"/>
          <w:szCs w:val="24"/>
        </w:rPr>
        <w:t>.</w:t>
      </w:r>
    </w:p>
    <w:p w14:paraId="6952F960" w14:textId="77777777" w:rsidR="00875FA4" w:rsidRDefault="00875FA4" w:rsidP="009E30B8">
      <w:pPr>
        <w:spacing w:after="0" w:line="360" w:lineRule="auto"/>
        <w:jc w:val="both"/>
        <w:rPr>
          <w:rFonts w:ascii="Palatino Linotype" w:hAnsi="Palatino Linotype"/>
          <w:sz w:val="24"/>
          <w:szCs w:val="24"/>
        </w:rPr>
      </w:pPr>
    </w:p>
    <w:p w14:paraId="2F35BE61" w14:textId="77777777" w:rsidR="00875FA4" w:rsidRDefault="00875FA4" w:rsidP="009E30B8">
      <w:pPr>
        <w:spacing w:after="0" w:line="360" w:lineRule="auto"/>
        <w:jc w:val="both"/>
        <w:rPr>
          <w:rFonts w:ascii="Palatino Linotype" w:hAnsi="Palatino Linotype"/>
          <w:sz w:val="24"/>
          <w:szCs w:val="24"/>
        </w:rPr>
      </w:pPr>
      <w:r>
        <w:rPr>
          <w:rFonts w:ascii="Palatino Linotype" w:hAnsi="Palatino Linotype"/>
          <w:sz w:val="24"/>
          <w:szCs w:val="24"/>
        </w:rPr>
        <w:t xml:space="preserve">Precisado lo anterior, resulta necesario traer a colación los artículos </w:t>
      </w:r>
      <w:r w:rsidR="006A347A">
        <w:rPr>
          <w:rFonts w:ascii="Palatino Linotype" w:hAnsi="Palatino Linotype"/>
          <w:sz w:val="24"/>
          <w:szCs w:val="24"/>
        </w:rPr>
        <w:t>87</w:t>
      </w:r>
      <w:r w:rsidR="0076395D">
        <w:rPr>
          <w:rFonts w:ascii="Palatino Linotype" w:hAnsi="Palatino Linotype"/>
          <w:sz w:val="24"/>
          <w:szCs w:val="24"/>
        </w:rPr>
        <w:t xml:space="preserve"> </w:t>
      </w:r>
      <w:r>
        <w:rPr>
          <w:rFonts w:ascii="Palatino Linotype" w:hAnsi="Palatino Linotype"/>
          <w:sz w:val="24"/>
          <w:szCs w:val="24"/>
        </w:rPr>
        <w:t xml:space="preserve">de la Ley Orgánica Municipal del Estado de México, </w:t>
      </w:r>
      <w:r w:rsidR="006A347A">
        <w:rPr>
          <w:rFonts w:ascii="Palatino Linotype" w:hAnsi="Palatino Linotype"/>
          <w:sz w:val="24"/>
          <w:szCs w:val="24"/>
        </w:rPr>
        <w:t>21, 42 y 43</w:t>
      </w:r>
      <w:r>
        <w:rPr>
          <w:rFonts w:ascii="Palatino Linotype" w:hAnsi="Palatino Linotype"/>
          <w:sz w:val="24"/>
          <w:szCs w:val="24"/>
        </w:rPr>
        <w:t xml:space="preserve"> del Bando Municipal 2023 del Sujeto Obligado, que disponen:</w:t>
      </w:r>
    </w:p>
    <w:p w14:paraId="3BD5554C" w14:textId="77777777" w:rsidR="00875FA4" w:rsidRDefault="00875FA4" w:rsidP="009E30B8">
      <w:pPr>
        <w:spacing w:after="0" w:line="360" w:lineRule="auto"/>
        <w:jc w:val="both"/>
        <w:rPr>
          <w:rFonts w:ascii="Palatino Linotype" w:hAnsi="Palatino Linotype"/>
          <w:sz w:val="24"/>
          <w:szCs w:val="24"/>
        </w:rPr>
      </w:pPr>
    </w:p>
    <w:p w14:paraId="02361815" w14:textId="77777777" w:rsidR="00875FA4" w:rsidRDefault="00875FA4" w:rsidP="009E30B8">
      <w:pPr>
        <w:spacing w:after="0" w:line="240" w:lineRule="auto"/>
        <w:ind w:left="567" w:right="567"/>
        <w:jc w:val="both"/>
        <w:rPr>
          <w:rFonts w:ascii="Palatino Linotype" w:hAnsi="Palatino Linotype"/>
          <w:i/>
          <w:szCs w:val="24"/>
        </w:rPr>
      </w:pPr>
      <w:r>
        <w:rPr>
          <w:rFonts w:ascii="Palatino Linotype" w:hAnsi="Palatino Linotype"/>
          <w:i/>
          <w:szCs w:val="24"/>
        </w:rPr>
        <w:t>“</w:t>
      </w:r>
      <w:r w:rsidRPr="00875FA4">
        <w:rPr>
          <w:rFonts w:ascii="Palatino Linotype" w:hAnsi="Palatino Linotype"/>
          <w:b/>
          <w:i/>
          <w:szCs w:val="24"/>
        </w:rPr>
        <w:t>Artículo 87.-</w:t>
      </w:r>
      <w:r w:rsidRPr="00875FA4">
        <w:rPr>
          <w:rFonts w:ascii="Palatino Linotype" w:hAnsi="Palatino Linotype"/>
          <w:i/>
          <w:szCs w:val="24"/>
        </w:rPr>
        <w:t xml:space="preserve"> Para el despacho, estudio y planeación de los diversos asuntos de la administración municipal, el ayuntamiento contará por lo menos con las siguientes Dependencias: </w:t>
      </w:r>
    </w:p>
    <w:p w14:paraId="70469E70" w14:textId="77777777" w:rsidR="00875FA4" w:rsidRDefault="00875FA4" w:rsidP="009E30B8">
      <w:pPr>
        <w:spacing w:after="0" w:line="240" w:lineRule="auto"/>
        <w:ind w:left="567" w:right="567"/>
        <w:jc w:val="both"/>
        <w:rPr>
          <w:rFonts w:ascii="Palatino Linotype" w:hAnsi="Palatino Linotype"/>
          <w:i/>
          <w:szCs w:val="24"/>
        </w:rPr>
      </w:pPr>
      <w:r w:rsidRPr="00875FA4">
        <w:rPr>
          <w:rFonts w:ascii="Palatino Linotype" w:hAnsi="Palatino Linotype"/>
          <w:i/>
          <w:szCs w:val="24"/>
        </w:rPr>
        <w:t xml:space="preserve">I. </w:t>
      </w:r>
      <w:r w:rsidRPr="00875FA4">
        <w:rPr>
          <w:rFonts w:ascii="Palatino Linotype" w:hAnsi="Palatino Linotype"/>
          <w:i/>
          <w:szCs w:val="24"/>
          <w:u w:val="single"/>
        </w:rPr>
        <w:t>La secretaría del ayuntamiento</w:t>
      </w:r>
      <w:r w:rsidRPr="00875FA4">
        <w:rPr>
          <w:rFonts w:ascii="Palatino Linotype" w:hAnsi="Palatino Linotype"/>
          <w:i/>
          <w:szCs w:val="24"/>
        </w:rPr>
        <w:t xml:space="preserve">; </w:t>
      </w:r>
    </w:p>
    <w:p w14:paraId="60393376" w14:textId="77777777" w:rsidR="00875FA4" w:rsidRDefault="00875FA4" w:rsidP="009E30B8">
      <w:pPr>
        <w:spacing w:after="0" w:line="240" w:lineRule="auto"/>
        <w:ind w:left="567" w:right="567"/>
        <w:jc w:val="both"/>
        <w:rPr>
          <w:rFonts w:ascii="Palatino Linotype" w:hAnsi="Palatino Linotype"/>
          <w:i/>
          <w:szCs w:val="24"/>
        </w:rPr>
      </w:pPr>
      <w:r w:rsidRPr="00875FA4">
        <w:rPr>
          <w:rFonts w:ascii="Palatino Linotype" w:hAnsi="Palatino Linotype"/>
          <w:i/>
          <w:szCs w:val="24"/>
        </w:rPr>
        <w:t xml:space="preserve">II. La tesorería municipal. </w:t>
      </w:r>
    </w:p>
    <w:p w14:paraId="0D7821B1" w14:textId="77777777" w:rsidR="00875FA4" w:rsidRDefault="00875FA4" w:rsidP="009E30B8">
      <w:pPr>
        <w:spacing w:after="0" w:line="240" w:lineRule="auto"/>
        <w:ind w:left="567" w:right="567"/>
        <w:jc w:val="both"/>
        <w:rPr>
          <w:rFonts w:ascii="Palatino Linotype" w:hAnsi="Palatino Linotype"/>
          <w:i/>
          <w:szCs w:val="24"/>
        </w:rPr>
      </w:pPr>
      <w:r w:rsidRPr="00875FA4">
        <w:rPr>
          <w:rFonts w:ascii="Palatino Linotype" w:hAnsi="Palatino Linotype"/>
          <w:i/>
          <w:szCs w:val="24"/>
        </w:rPr>
        <w:t xml:space="preserve">III. La Dirección de Obras Públicas o equivalente. </w:t>
      </w:r>
    </w:p>
    <w:p w14:paraId="54B14563" w14:textId="77777777" w:rsidR="00875FA4" w:rsidRDefault="00875FA4" w:rsidP="009E30B8">
      <w:pPr>
        <w:spacing w:after="0" w:line="240" w:lineRule="auto"/>
        <w:ind w:left="567" w:right="567"/>
        <w:jc w:val="both"/>
        <w:rPr>
          <w:rFonts w:ascii="Palatino Linotype" w:hAnsi="Palatino Linotype"/>
          <w:i/>
          <w:szCs w:val="24"/>
        </w:rPr>
      </w:pPr>
      <w:r w:rsidRPr="00875FA4">
        <w:rPr>
          <w:rFonts w:ascii="Palatino Linotype" w:hAnsi="Palatino Linotype"/>
          <w:i/>
          <w:szCs w:val="24"/>
        </w:rPr>
        <w:t xml:space="preserve">IV. La Dirección de Desarrollo Económico o equivalente. </w:t>
      </w:r>
    </w:p>
    <w:p w14:paraId="2FBFC8BF" w14:textId="77777777" w:rsidR="00875FA4" w:rsidRDefault="00875FA4" w:rsidP="009E30B8">
      <w:pPr>
        <w:spacing w:after="0" w:line="240" w:lineRule="auto"/>
        <w:ind w:left="567" w:right="567"/>
        <w:jc w:val="both"/>
        <w:rPr>
          <w:rFonts w:ascii="Palatino Linotype" w:hAnsi="Palatino Linotype"/>
          <w:i/>
          <w:szCs w:val="24"/>
        </w:rPr>
      </w:pPr>
      <w:r w:rsidRPr="00875FA4">
        <w:rPr>
          <w:rFonts w:ascii="Palatino Linotype" w:hAnsi="Palatino Linotype"/>
          <w:i/>
          <w:szCs w:val="24"/>
        </w:rPr>
        <w:t>V. La Dirección de Desarrollo Urbano o equivalente;</w:t>
      </w:r>
      <w:r>
        <w:rPr>
          <w:rFonts w:ascii="Palatino Linotype" w:hAnsi="Palatino Linotype"/>
          <w:i/>
          <w:szCs w:val="24"/>
        </w:rPr>
        <w:t xml:space="preserve"> </w:t>
      </w:r>
    </w:p>
    <w:p w14:paraId="6B8522CC" w14:textId="77777777" w:rsidR="00875FA4" w:rsidRDefault="00875FA4" w:rsidP="009E30B8">
      <w:pPr>
        <w:spacing w:after="0" w:line="240" w:lineRule="auto"/>
        <w:ind w:left="567" w:right="567"/>
        <w:jc w:val="both"/>
        <w:rPr>
          <w:rFonts w:ascii="Palatino Linotype" w:hAnsi="Palatino Linotype"/>
          <w:i/>
          <w:szCs w:val="24"/>
        </w:rPr>
      </w:pPr>
      <w:r w:rsidRPr="00875FA4">
        <w:rPr>
          <w:rFonts w:ascii="Palatino Linotype" w:hAnsi="Palatino Linotype"/>
          <w:i/>
          <w:szCs w:val="24"/>
        </w:rPr>
        <w:t xml:space="preserve">VI. La Dirección de Ecología o equivalente. </w:t>
      </w:r>
    </w:p>
    <w:p w14:paraId="6D94DD06" w14:textId="77777777" w:rsidR="00875FA4" w:rsidRDefault="00875FA4" w:rsidP="009E30B8">
      <w:pPr>
        <w:spacing w:after="0" w:line="240" w:lineRule="auto"/>
        <w:ind w:left="567" w:right="567"/>
        <w:jc w:val="both"/>
        <w:rPr>
          <w:rFonts w:ascii="Palatino Linotype" w:hAnsi="Palatino Linotype"/>
          <w:i/>
          <w:szCs w:val="24"/>
        </w:rPr>
      </w:pPr>
      <w:r w:rsidRPr="00875FA4">
        <w:rPr>
          <w:rFonts w:ascii="Palatino Linotype" w:hAnsi="Palatino Linotype"/>
          <w:i/>
          <w:szCs w:val="24"/>
        </w:rPr>
        <w:t xml:space="preserve">VII. La Dirección de Desarrollo Social o equivalente. </w:t>
      </w:r>
    </w:p>
    <w:p w14:paraId="02F02532" w14:textId="77777777" w:rsidR="00875FA4" w:rsidRDefault="00875FA4" w:rsidP="009E30B8">
      <w:pPr>
        <w:spacing w:after="0" w:line="240" w:lineRule="auto"/>
        <w:ind w:left="567" w:right="567"/>
        <w:jc w:val="both"/>
        <w:rPr>
          <w:rFonts w:ascii="Palatino Linotype" w:hAnsi="Palatino Linotype"/>
          <w:i/>
          <w:szCs w:val="24"/>
        </w:rPr>
      </w:pPr>
      <w:r w:rsidRPr="00875FA4">
        <w:rPr>
          <w:rFonts w:ascii="Palatino Linotype" w:hAnsi="Palatino Linotype"/>
          <w:i/>
          <w:szCs w:val="24"/>
        </w:rPr>
        <w:t xml:space="preserve">VIII. La Coordinación Municipal de Protección Civil o equivalente. </w:t>
      </w:r>
    </w:p>
    <w:p w14:paraId="51CFA5F0" w14:textId="77777777" w:rsidR="00875FA4" w:rsidRDefault="00875FA4" w:rsidP="009E30B8">
      <w:pPr>
        <w:spacing w:after="0" w:line="240" w:lineRule="auto"/>
        <w:ind w:left="567" w:right="567"/>
        <w:jc w:val="both"/>
        <w:rPr>
          <w:rFonts w:ascii="Palatino Linotype" w:hAnsi="Palatino Linotype"/>
          <w:i/>
          <w:szCs w:val="24"/>
        </w:rPr>
      </w:pPr>
      <w:r w:rsidRPr="00875FA4">
        <w:rPr>
          <w:rFonts w:ascii="Palatino Linotype" w:hAnsi="Palatino Linotype"/>
          <w:i/>
          <w:szCs w:val="24"/>
        </w:rPr>
        <w:t>IX. La Dirección de las Mujeres o equivalente.</w:t>
      </w:r>
    </w:p>
    <w:p w14:paraId="261DB990" w14:textId="77777777" w:rsidR="00875FA4" w:rsidRDefault="00875FA4" w:rsidP="009E30B8">
      <w:pPr>
        <w:spacing w:after="0" w:line="240" w:lineRule="auto"/>
        <w:ind w:left="567" w:right="567"/>
        <w:jc w:val="both"/>
        <w:rPr>
          <w:rFonts w:ascii="Palatino Linotype" w:hAnsi="Palatino Linotype"/>
          <w:i/>
          <w:szCs w:val="24"/>
        </w:rPr>
      </w:pPr>
    </w:p>
    <w:p w14:paraId="5D649DD5" w14:textId="77777777" w:rsidR="006A347A" w:rsidRPr="006A347A" w:rsidRDefault="006A347A" w:rsidP="009E30B8">
      <w:pPr>
        <w:spacing w:after="0" w:line="240" w:lineRule="auto"/>
        <w:ind w:left="567" w:right="567"/>
        <w:jc w:val="center"/>
        <w:rPr>
          <w:rFonts w:ascii="Palatino Linotype" w:hAnsi="Palatino Linotype"/>
          <w:b/>
          <w:i/>
          <w:szCs w:val="24"/>
        </w:rPr>
      </w:pPr>
      <w:r w:rsidRPr="006A347A">
        <w:rPr>
          <w:rFonts w:ascii="Palatino Linotype" w:hAnsi="Palatino Linotype"/>
          <w:b/>
          <w:i/>
          <w:szCs w:val="24"/>
        </w:rPr>
        <w:t>Bando Municipal 2023 del Ayuntamiento de Zinacantepec</w:t>
      </w:r>
    </w:p>
    <w:p w14:paraId="7807CA05" w14:textId="77777777" w:rsidR="006A347A" w:rsidRDefault="006A347A" w:rsidP="009E30B8">
      <w:pPr>
        <w:spacing w:after="0" w:line="240" w:lineRule="auto"/>
        <w:ind w:left="567" w:right="567"/>
        <w:jc w:val="both"/>
        <w:rPr>
          <w:rFonts w:ascii="Palatino Linotype" w:hAnsi="Palatino Linotype"/>
          <w:i/>
          <w:szCs w:val="24"/>
        </w:rPr>
      </w:pPr>
    </w:p>
    <w:p w14:paraId="5DDE1342" w14:textId="77777777" w:rsidR="006A347A" w:rsidRDefault="006A347A" w:rsidP="009E30B8">
      <w:pPr>
        <w:spacing w:after="0" w:line="240" w:lineRule="auto"/>
        <w:ind w:left="567" w:right="567"/>
        <w:jc w:val="both"/>
        <w:rPr>
          <w:rFonts w:ascii="Palatino Linotype" w:hAnsi="Palatino Linotype" w:cs="Arial"/>
          <w:i/>
          <w:szCs w:val="24"/>
        </w:rPr>
      </w:pPr>
      <w:r w:rsidRPr="009402D4">
        <w:rPr>
          <w:rFonts w:ascii="Palatino Linotype" w:hAnsi="Palatino Linotype" w:cs="Arial"/>
          <w:b/>
          <w:i/>
          <w:szCs w:val="24"/>
        </w:rPr>
        <w:t>Artículo 21.</w:t>
      </w:r>
      <w:r w:rsidRPr="009402D4">
        <w:rPr>
          <w:rFonts w:ascii="Palatino Linotype" w:hAnsi="Palatino Linotype" w:cs="Arial"/>
          <w:i/>
          <w:szCs w:val="24"/>
        </w:rPr>
        <w:t xml:space="preserve"> El </w:t>
      </w:r>
      <w:proofErr w:type="gramStart"/>
      <w:r w:rsidRPr="009402D4">
        <w:rPr>
          <w:rFonts w:ascii="Palatino Linotype" w:hAnsi="Palatino Linotype" w:cs="Arial"/>
          <w:i/>
          <w:szCs w:val="24"/>
        </w:rPr>
        <w:t>Presidente</w:t>
      </w:r>
      <w:proofErr w:type="gramEnd"/>
      <w:r w:rsidRPr="009402D4">
        <w:rPr>
          <w:rFonts w:ascii="Palatino Linotype" w:hAnsi="Palatino Linotype" w:cs="Arial"/>
          <w:i/>
          <w:szCs w:val="24"/>
        </w:rPr>
        <w:t xml:space="preserve"> Municipal para el ejercicio de sus funciones, se auxiliará de las siguientes Unidades Administrativas: </w:t>
      </w:r>
    </w:p>
    <w:p w14:paraId="2B95A51E" w14:textId="77777777" w:rsidR="006A347A" w:rsidRDefault="006A347A" w:rsidP="009E30B8">
      <w:pPr>
        <w:spacing w:after="0" w:line="240" w:lineRule="auto"/>
        <w:ind w:left="567" w:right="567"/>
        <w:jc w:val="both"/>
        <w:rPr>
          <w:rFonts w:ascii="Palatino Linotype" w:hAnsi="Palatino Linotype" w:cs="Arial"/>
          <w:i/>
          <w:szCs w:val="24"/>
        </w:rPr>
      </w:pPr>
      <w:r w:rsidRPr="009402D4">
        <w:rPr>
          <w:rFonts w:ascii="Palatino Linotype" w:hAnsi="Palatino Linotype" w:cs="Arial"/>
          <w:b/>
          <w:i/>
          <w:szCs w:val="24"/>
        </w:rPr>
        <w:t>I</w:t>
      </w:r>
      <w:r w:rsidRPr="009402D4">
        <w:rPr>
          <w:rFonts w:ascii="Palatino Linotype" w:hAnsi="Palatino Linotype" w:cs="Arial"/>
          <w:i/>
          <w:szCs w:val="24"/>
        </w:rPr>
        <w:t xml:space="preserve">. Secretaría del Ayuntamiento </w:t>
      </w:r>
    </w:p>
    <w:p w14:paraId="26EC3715" w14:textId="77777777" w:rsidR="006A347A" w:rsidRDefault="006A347A" w:rsidP="009E30B8">
      <w:pPr>
        <w:spacing w:after="0" w:line="240" w:lineRule="auto"/>
        <w:ind w:left="567" w:right="567"/>
        <w:jc w:val="both"/>
        <w:rPr>
          <w:rFonts w:ascii="Palatino Linotype" w:hAnsi="Palatino Linotype" w:cs="Arial"/>
          <w:i/>
          <w:szCs w:val="24"/>
        </w:rPr>
      </w:pPr>
      <w:r w:rsidRPr="009402D4">
        <w:rPr>
          <w:rFonts w:ascii="Palatino Linotype" w:hAnsi="Palatino Linotype" w:cs="Arial"/>
          <w:b/>
          <w:i/>
          <w:szCs w:val="24"/>
        </w:rPr>
        <w:t>II</w:t>
      </w:r>
      <w:r w:rsidRPr="009402D4">
        <w:rPr>
          <w:rFonts w:ascii="Palatino Linotype" w:hAnsi="Palatino Linotype" w:cs="Arial"/>
          <w:i/>
          <w:szCs w:val="24"/>
        </w:rPr>
        <w:t xml:space="preserve">. Secretaría Particular. </w:t>
      </w:r>
    </w:p>
    <w:p w14:paraId="4F09E989" w14:textId="77777777" w:rsidR="006A347A" w:rsidRDefault="006A347A" w:rsidP="009E30B8">
      <w:pPr>
        <w:spacing w:after="0" w:line="240" w:lineRule="auto"/>
        <w:ind w:left="567" w:right="567"/>
        <w:jc w:val="both"/>
        <w:rPr>
          <w:rFonts w:ascii="Palatino Linotype" w:hAnsi="Palatino Linotype" w:cs="Arial"/>
          <w:i/>
          <w:szCs w:val="24"/>
        </w:rPr>
      </w:pPr>
      <w:r w:rsidRPr="009402D4">
        <w:rPr>
          <w:rFonts w:ascii="Palatino Linotype" w:hAnsi="Palatino Linotype" w:cs="Arial"/>
          <w:b/>
          <w:i/>
          <w:szCs w:val="24"/>
        </w:rPr>
        <w:t>III</w:t>
      </w:r>
      <w:r w:rsidRPr="009402D4">
        <w:rPr>
          <w:rFonts w:ascii="Palatino Linotype" w:hAnsi="Palatino Linotype" w:cs="Arial"/>
          <w:i/>
          <w:szCs w:val="24"/>
        </w:rPr>
        <w:t xml:space="preserve">. Secretaría Técnica. </w:t>
      </w:r>
    </w:p>
    <w:p w14:paraId="4A50FC7E" w14:textId="77777777" w:rsidR="006A347A" w:rsidRDefault="006A347A" w:rsidP="009E30B8">
      <w:pPr>
        <w:spacing w:after="0" w:line="240" w:lineRule="auto"/>
        <w:ind w:left="567" w:right="567"/>
        <w:jc w:val="both"/>
        <w:rPr>
          <w:rFonts w:ascii="Palatino Linotype" w:hAnsi="Palatino Linotype" w:cs="Arial"/>
          <w:i/>
          <w:szCs w:val="24"/>
        </w:rPr>
      </w:pPr>
      <w:r w:rsidRPr="009402D4">
        <w:rPr>
          <w:rFonts w:ascii="Palatino Linotype" w:hAnsi="Palatino Linotype" w:cs="Arial"/>
          <w:b/>
          <w:i/>
          <w:szCs w:val="24"/>
        </w:rPr>
        <w:lastRenderedPageBreak/>
        <w:t>IV</w:t>
      </w:r>
      <w:r w:rsidRPr="009402D4">
        <w:rPr>
          <w:rFonts w:ascii="Palatino Linotype" w:hAnsi="Palatino Linotype" w:cs="Arial"/>
          <w:i/>
          <w:szCs w:val="24"/>
        </w:rPr>
        <w:t xml:space="preserve">. Unidad de Información, Planeación, Programación y Evaluación. </w:t>
      </w:r>
    </w:p>
    <w:p w14:paraId="1FF351CE" w14:textId="77777777" w:rsidR="006A347A" w:rsidRDefault="006A347A" w:rsidP="009E30B8">
      <w:pPr>
        <w:spacing w:after="0" w:line="240" w:lineRule="auto"/>
        <w:ind w:left="567" w:right="567"/>
        <w:jc w:val="both"/>
        <w:rPr>
          <w:rFonts w:ascii="Palatino Linotype" w:hAnsi="Palatino Linotype" w:cs="Arial"/>
          <w:i/>
          <w:szCs w:val="24"/>
        </w:rPr>
      </w:pPr>
      <w:r w:rsidRPr="009402D4">
        <w:rPr>
          <w:rFonts w:ascii="Palatino Linotype" w:hAnsi="Palatino Linotype" w:cs="Arial"/>
          <w:b/>
          <w:i/>
          <w:szCs w:val="24"/>
        </w:rPr>
        <w:t>V</w:t>
      </w:r>
      <w:r w:rsidRPr="009402D4">
        <w:rPr>
          <w:rFonts w:ascii="Palatino Linotype" w:hAnsi="Palatino Linotype" w:cs="Arial"/>
          <w:i/>
          <w:szCs w:val="24"/>
        </w:rPr>
        <w:t xml:space="preserve">. Coordinación Municipal de Mejora Regulatoria. </w:t>
      </w:r>
    </w:p>
    <w:p w14:paraId="5496121E" w14:textId="77777777" w:rsidR="006A347A" w:rsidRDefault="006A347A" w:rsidP="009E30B8">
      <w:pPr>
        <w:spacing w:after="0" w:line="240" w:lineRule="auto"/>
        <w:ind w:left="567" w:right="567"/>
        <w:jc w:val="both"/>
        <w:rPr>
          <w:rFonts w:ascii="Palatino Linotype" w:hAnsi="Palatino Linotype" w:cs="Arial"/>
          <w:i/>
          <w:szCs w:val="24"/>
        </w:rPr>
      </w:pPr>
      <w:r w:rsidRPr="009402D4">
        <w:rPr>
          <w:rFonts w:ascii="Palatino Linotype" w:hAnsi="Palatino Linotype" w:cs="Arial"/>
          <w:b/>
          <w:i/>
          <w:szCs w:val="24"/>
        </w:rPr>
        <w:t>VI</w:t>
      </w:r>
      <w:r w:rsidRPr="009402D4">
        <w:rPr>
          <w:rFonts w:ascii="Palatino Linotype" w:hAnsi="Palatino Linotype" w:cs="Arial"/>
          <w:i/>
          <w:szCs w:val="24"/>
        </w:rPr>
        <w:t xml:space="preserve">. Unidad de Transparencia. </w:t>
      </w:r>
    </w:p>
    <w:p w14:paraId="1C41F147" w14:textId="77777777" w:rsidR="006A347A" w:rsidRDefault="006A347A" w:rsidP="009E30B8">
      <w:pPr>
        <w:spacing w:after="0" w:line="240" w:lineRule="auto"/>
        <w:ind w:left="567" w:right="567"/>
        <w:jc w:val="both"/>
        <w:rPr>
          <w:rFonts w:ascii="Palatino Linotype" w:hAnsi="Palatino Linotype" w:cs="Arial"/>
          <w:i/>
          <w:szCs w:val="24"/>
        </w:rPr>
      </w:pPr>
      <w:r w:rsidRPr="009402D4">
        <w:rPr>
          <w:rFonts w:ascii="Palatino Linotype" w:hAnsi="Palatino Linotype" w:cs="Arial"/>
          <w:b/>
          <w:i/>
          <w:szCs w:val="24"/>
        </w:rPr>
        <w:t>VII</w:t>
      </w:r>
      <w:r w:rsidRPr="009402D4">
        <w:rPr>
          <w:rFonts w:ascii="Palatino Linotype" w:hAnsi="Palatino Linotype" w:cs="Arial"/>
          <w:i/>
          <w:szCs w:val="24"/>
        </w:rPr>
        <w:t xml:space="preserve">. Secretaría Técnica del Consejo Municipal de Seguridad Pública. </w:t>
      </w:r>
    </w:p>
    <w:p w14:paraId="28D1E53F" w14:textId="77777777" w:rsidR="006A347A" w:rsidRDefault="006A347A" w:rsidP="009E30B8">
      <w:pPr>
        <w:spacing w:after="0" w:line="240" w:lineRule="auto"/>
        <w:ind w:left="567" w:right="567"/>
        <w:jc w:val="both"/>
        <w:rPr>
          <w:rFonts w:ascii="Palatino Linotype" w:hAnsi="Palatino Linotype" w:cs="Arial"/>
          <w:i/>
          <w:szCs w:val="24"/>
        </w:rPr>
      </w:pPr>
      <w:r w:rsidRPr="009402D4">
        <w:rPr>
          <w:rFonts w:ascii="Palatino Linotype" w:hAnsi="Palatino Linotype" w:cs="Arial"/>
          <w:b/>
          <w:i/>
          <w:szCs w:val="24"/>
        </w:rPr>
        <w:t>VIII</w:t>
      </w:r>
      <w:r w:rsidRPr="009402D4">
        <w:rPr>
          <w:rFonts w:ascii="Palatino Linotype" w:hAnsi="Palatino Linotype" w:cs="Arial"/>
          <w:i/>
          <w:szCs w:val="24"/>
        </w:rPr>
        <w:t xml:space="preserve">. Las demás que determine crear el Ayuntamiento a propuesta del </w:t>
      </w:r>
      <w:proofErr w:type="gramStart"/>
      <w:r w:rsidRPr="009402D4">
        <w:rPr>
          <w:rFonts w:ascii="Palatino Linotype" w:hAnsi="Palatino Linotype" w:cs="Arial"/>
          <w:i/>
          <w:szCs w:val="24"/>
        </w:rPr>
        <w:t>Presidente</w:t>
      </w:r>
      <w:proofErr w:type="gramEnd"/>
      <w:r w:rsidRPr="009402D4">
        <w:rPr>
          <w:rFonts w:ascii="Palatino Linotype" w:hAnsi="Palatino Linotype" w:cs="Arial"/>
          <w:i/>
          <w:szCs w:val="24"/>
        </w:rPr>
        <w:t xml:space="preserve"> Municipal. </w:t>
      </w:r>
    </w:p>
    <w:p w14:paraId="17545B0F" w14:textId="77777777" w:rsidR="006A347A" w:rsidRDefault="006A347A" w:rsidP="009E30B8">
      <w:pPr>
        <w:spacing w:after="0" w:line="240" w:lineRule="auto"/>
        <w:ind w:left="567" w:right="567"/>
        <w:jc w:val="both"/>
        <w:rPr>
          <w:rFonts w:ascii="Palatino Linotype" w:hAnsi="Palatino Linotype" w:cs="Arial"/>
          <w:i/>
          <w:szCs w:val="24"/>
        </w:rPr>
      </w:pPr>
      <w:r w:rsidRPr="009402D4">
        <w:rPr>
          <w:rFonts w:ascii="Palatino Linotype" w:hAnsi="Palatino Linotype" w:cs="Arial"/>
          <w:i/>
          <w:szCs w:val="24"/>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14:paraId="1A3618A2" w14:textId="77777777" w:rsidR="006A347A" w:rsidRPr="009402D4" w:rsidRDefault="006A347A" w:rsidP="009E30B8">
      <w:pPr>
        <w:spacing w:after="0" w:line="240" w:lineRule="auto"/>
        <w:ind w:left="567" w:right="567"/>
        <w:jc w:val="both"/>
        <w:rPr>
          <w:rFonts w:ascii="Palatino Linotype" w:hAnsi="Palatino Linotype" w:cs="Arial"/>
          <w:b/>
          <w:i/>
          <w:szCs w:val="24"/>
        </w:rPr>
      </w:pPr>
      <w:r w:rsidRPr="009402D4">
        <w:rPr>
          <w:rFonts w:ascii="Palatino Linotype" w:hAnsi="Palatino Linotype" w:cs="Arial"/>
          <w:b/>
          <w:i/>
          <w:szCs w:val="24"/>
        </w:rPr>
        <w:t xml:space="preserve">I. DEPENDENCIAS ADMINISTRATIVAS: </w:t>
      </w:r>
    </w:p>
    <w:p w14:paraId="285BAB96"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1. Tesorería Municipal. </w:t>
      </w:r>
    </w:p>
    <w:p w14:paraId="5FD25DD3"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2. Contraloría Municipal. </w:t>
      </w:r>
    </w:p>
    <w:p w14:paraId="24665AAB"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3. Dirección de Administración. </w:t>
      </w:r>
    </w:p>
    <w:p w14:paraId="05B124FF"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4. Dirección de Obras Públicas. </w:t>
      </w:r>
    </w:p>
    <w:p w14:paraId="77E4FA10"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5. Dirección de Desarrollo Metropolitano y Movilidad. </w:t>
      </w:r>
    </w:p>
    <w:p w14:paraId="265A3731"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6. Dirección de Desarrollo Territorial y Urbano. </w:t>
      </w:r>
    </w:p>
    <w:p w14:paraId="6E04248C"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7. Dirección de Desarrollo Económico. </w:t>
      </w:r>
    </w:p>
    <w:p w14:paraId="2FFAEF38"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8. Dirección de Desarrollo Social. </w:t>
      </w:r>
    </w:p>
    <w:p w14:paraId="48B80199"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9. Dirección de Seguridad Pública y Tránsito. </w:t>
      </w:r>
    </w:p>
    <w:p w14:paraId="562224A5"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10. Dirección de Servicios Públicos.</w:t>
      </w:r>
    </w:p>
    <w:p w14:paraId="76E4B484"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11. Dirección de Medio Ambiente. </w:t>
      </w:r>
    </w:p>
    <w:p w14:paraId="3EEE1F58"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12. Dirección de Cultura y Turismo. </w:t>
      </w:r>
    </w:p>
    <w:p w14:paraId="50354251"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13. Dirección de Educación. </w:t>
      </w:r>
    </w:p>
    <w:p w14:paraId="263E04FB"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14. Dirección de Gobernación. </w:t>
      </w:r>
    </w:p>
    <w:p w14:paraId="3451C5B6"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15. Dirección de la Mujer. </w:t>
      </w:r>
    </w:p>
    <w:p w14:paraId="401A9742"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16. Dirección Jurídica. </w:t>
      </w:r>
    </w:p>
    <w:p w14:paraId="57298509" w14:textId="77777777" w:rsidR="006A347A" w:rsidRPr="009402D4" w:rsidRDefault="006A347A" w:rsidP="009E30B8">
      <w:pPr>
        <w:spacing w:after="0" w:line="240" w:lineRule="auto"/>
        <w:ind w:left="567" w:right="567"/>
        <w:jc w:val="both"/>
        <w:rPr>
          <w:rFonts w:ascii="Palatino Linotype" w:hAnsi="Palatino Linotype" w:cs="Arial"/>
          <w:b/>
          <w:i/>
          <w:szCs w:val="24"/>
        </w:rPr>
      </w:pPr>
      <w:r w:rsidRPr="009402D4">
        <w:rPr>
          <w:rFonts w:ascii="Palatino Linotype" w:hAnsi="Palatino Linotype" w:cs="Arial"/>
          <w:b/>
          <w:i/>
          <w:szCs w:val="24"/>
        </w:rPr>
        <w:t xml:space="preserve">II. ORGANISMOS DESCENTRALIZADOS: </w:t>
      </w:r>
    </w:p>
    <w:p w14:paraId="6EE17DBD"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1. Sistema Municipal para el Desarrollo Integral de la Familia de Zinacantepec. </w:t>
      </w:r>
    </w:p>
    <w:p w14:paraId="5BA1A2D6"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2. Organismo Público Descentralizado para la Prestación de Servicios de Agua Potable, Alcantarillado y Saneamiento de Zinacantepec. </w:t>
      </w:r>
    </w:p>
    <w:p w14:paraId="62F0CA3A"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3. Instituto Municipal de Cultura Física y Deporte de Zinacantepec. </w:t>
      </w:r>
    </w:p>
    <w:p w14:paraId="4A8AEEC8" w14:textId="77777777" w:rsidR="006A347A" w:rsidRPr="009402D4" w:rsidRDefault="006A347A" w:rsidP="009E30B8">
      <w:pPr>
        <w:spacing w:after="0" w:line="240" w:lineRule="auto"/>
        <w:ind w:left="567" w:right="567"/>
        <w:jc w:val="both"/>
        <w:rPr>
          <w:rFonts w:ascii="Palatino Linotype" w:hAnsi="Palatino Linotype" w:cs="Arial"/>
          <w:b/>
          <w:i/>
          <w:szCs w:val="24"/>
        </w:rPr>
      </w:pPr>
      <w:r w:rsidRPr="009402D4">
        <w:rPr>
          <w:rFonts w:ascii="Palatino Linotype" w:hAnsi="Palatino Linotype" w:cs="Arial"/>
          <w:b/>
          <w:i/>
          <w:szCs w:val="24"/>
        </w:rPr>
        <w:t xml:space="preserve">III. ORGANISMOS DESCONCENTRADOS: </w:t>
      </w:r>
    </w:p>
    <w:p w14:paraId="4EF75515"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 xml:space="preserve">1. </w:t>
      </w:r>
      <w:r w:rsidRPr="006A347A">
        <w:rPr>
          <w:rFonts w:ascii="Palatino Linotype" w:hAnsi="Palatino Linotype" w:cs="Arial"/>
          <w:i/>
          <w:szCs w:val="24"/>
          <w:u w:val="single"/>
        </w:rPr>
        <w:t>Instituto Municipal de la Juventud</w:t>
      </w:r>
      <w:r w:rsidRPr="009402D4">
        <w:rPr>
          <w:rFonts w:ascii="Palatino Linotype" w:hAnsi="Palatino Linotype" w:cs="Arial"/>
          <w:i/>
          <w:szCs w:val="24"/>
        </w:rPr>
        <w:t xml:space="preserve">. </w:t>
      </w:r>
    </w:p>
    <w:p w14:paraId="0187EC16" w14:textId="77777777" w:rsidR="006A347A" w:rsidRPr="009402D4" w:rsidRDefault="006A347A" w:rsidP="009E30B8">
      <w:pPr>
        <w:spacing w:after="0" w:line="240" w:lineRule="auto"/>
        <w:ind w:left="567" w:right="567"/>
        <w:jc w:val="both"/>
        <w:rPr>
          <w:rFonts w:ascii="Palatino Linotype" w:hAnsi="Palatino Linotype" w:cs="Arial"/>
          <w:b/>
          <w:i/>
          <w:szCs w:val="24"/>
        </w:rPr>
      </w:pPr>
      <w:r w:rsidRPr="009402D4">
        <w:rPr>
          <w:rFonts w:ascii="Palatino Linotype" w:hAnsi="Palatino Linotype" w:cs="Arial"/>
          <w:b/>
          <w:i/>
          <w:szCs w:val="24"/>
        </w:rPr>
        <w:t xml:space="preserve">IV. ORGANISMO AUTÓNOMO: </w:t>
      </w:r>
    </w:p>
    <w:p w14:paraId="5678B938" w14:textId="77777777" w:rsidR="006A347A" w:rsidRDefault="006A347A" w:rsidP="009E30B8">
      <w:pPr>
        <w:spacing w:after="0" w:line="240" w:lineRule="auto"/>
        <w:ind w:left="851" w:right="567"/>
        <w:jc w:val="both"/>
        <w:rPr>
          <w:rFonts w:ascii="Palatino Linotype" w:hAnsi="Palatino Linotype" w:cs="Arial"/>
          <w:i/>
          <w:szCs w:val="24"/>
        </w:rPr>
      </w:pPr>
      <w:r w:rsidRPr="009402D4">
        <w:rPr>
          <w:rFonts w:ascii="Palatino Linotype" w:hAnsi="Palatino Linotype" w:cs="Arial"/>
          <w:i/>
          <w:szCs w:val="24"/>
        </w:rPr>
        <w:t>1. Defensoría Municipal de Derechos Humanos.</w:t>
      </w:r>
    </w:p>
    <w:p w14:paraId="70668025" w14:textId="77777777" w:rsidR="0076395D" w:rsidRDefault="0076395D" w:rsidP="009E30B8">
      <w:pPr>
        <w:spacing w:after="0" w:line="240" w:lineRule="auto"/>
        <w:ind w:left="567" w:right="567"/>
        <w:jc w:val="both"/>
        <w:rPr>
          <w:rFonts w:ascii="Palatino Linotype" w:hAnsi="Palatino Linotype"/>
          <w:i/>
          <w:szCs w:val="24"/>
        </w:rPr>
      </w:pPr>
    </w:p>
    <w:p w14:paraId="274EF8D7"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b/>
          <w:i/>
          <w:szCs w:val="24"/>
        </w:rPr>
        <w:t>Artículo 42.</w:t>
      </w:r>
      <w:r w:rsidRPr="006A347A">
        <w:rPr>
          <w:rFonts w:ascii="Palatino Linotype" w:hAnsi="Palatino Linotype"/>
          <w:i/>
          <w:szCs w:val="24"/>
        </w:rPr>
        <w:t xml:space="preserve"> El Ayuntamiento para el eficaz desempeño de sus funciones públicas, podrá auxiliarse de las: </w:t>
      </w:r>
    </w:p>
    <w:p w14:paraId="1BAD0B14"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b/>
          <w:i/>
          <w:szCs w:val="24"/>
        </w:rPr>
        <w:t>I</w:t>
      </w:r>
      <w:r w:rsidRPr="006A347A">
        <w:rPr>
          <w:rFonts w:ascii="Palatino Linotype" w:hAnsi="Palatino Linotype"/>
          <w:i/>
          <w:szCs w:val="24"/>
        </w:rPr>
        <w:t xml:space="preserve">. Las </w:t>
      </w:r>
      <w:r w:rsidRPr="006A347A">
        <w:rPr>
          <w:rFonts w:ascii="Palatino Linotype" w:hAnsi="Palatino Linotype"/>
          <w:i/>
          <w:szCs w:val="24"/>
          <w:u w:val="single"/>
        </w:rPr>
        <w:t>Comisiones del Ayuntamiento</w:t>
      </w:r>
      <w:r w:rsidRPr="006A347A">
        <w:rPr>
          <w:rFonts w:ascii="Palatino Linotype" w:hAnsi="Palatino Linotype"/>
          <w:i/>
          <w:szCs w:val="24"/>
        </w:rPr>
        <w:t xml:space="preserve">. </w:t>
      </w:r>
    </w:p>
    <w:p w14:paraId="588EAFDE"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b/>
          <w:i/>
          <w:szCs w:val="24"/>
        </w:rPr>
        <w:lastRenderedPageBreak/>
        <w:t>II</w:t>
      </w:r>
      <w:r w:rsidRPr="006A347A">
        <w:rPr>
          <w:rFonts w:ascii="Palatino Linotype" w:hAnsi="Palatino Linotype"/>
          <w:i/>
          <w:szCs w:val="24"/>
        </w:rPr>
        <w:t xml:space="preserve">. La Comisión de Planeación para el Desarrollo Municipal. </w:t>
      </w:r>
    </w:p>
    <w:p w14:paraId="74FDBAED"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b/>
          <w:i/>
          <w:szCs w:val="24"/>
        </w:rPr>
        <w:t>III</w:t>
      </w:r>
      <w:r w:rsidRPr="006A347A">
        <w:rPr>
          <w:rFonts w:ascii="Palatino Linotype" w:hAnsi="Palatino Linotype"/>
          <w:i/>
          <w:szCs w:val="24"/>
        </w:rPr>
        <w:t xml:space="preserve">. Delegaciones y Consejos de Participación Ciudadana. </w:t>
      </w:r>
    </w:p>
    <w:p w14:paraId="44F909C9"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b/>
          <w:i/>
          <w:szCs w:val="24"/>
        </w:rPr>
        <w:t>IV</w:t>
      </w:r>
      <w:r w:rsidRPr="006A347A">
        <w:rPr>
          <w:rFonts w:ascii="Palatino Linotype" w:hAnsi="Palatino Linotype"/>
          <w:i/>
          <w:szCs w:val="24"/>
        </w:rPr>
        <w:t xml:space="preserve">. Los Comités, Comisiones y Consejos que determine el Ayuntamiento para el mejor desempeño del servicio público, entre los que destacan. </w:t>
      </w:r>
    </w:p>
    <w:p w14:paraId="20F94F3E"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a) Consejo Municipal de Protección Civil. </w:t>
      </w:r>
    </w:p>
    <w:p w14:paraId="1761D498"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b) Consejo Municipal de Seguridad Pública. c) Consejo Municipal de Población. </w:t>
      </w:r>
    </w:p>
    <w:p w14:paraId="1F25813F"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d) Consejo Municipal de Prevención y Control del Crecimiento Urbano. e) Comité de Planeación para el Desarrollo Municipal. </w:t>
      </w:r>
    </w:p>
    <w:p w14:paraId="7CDBFFEF"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f) Comisión Municipal para el Bienestar y la Incorporación al Desarrollo de las personas con discapacidad. </w:t>
      </w:r>
    </w:p>
    <w:p w14:paraId="1EF680EB"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g) Comité de Información. </w:t>
      </w:r>
    </w:p>
    <w:p w14:paraId="71BC6C0B"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h) Consejo Municipal de Protección al Ambiente.</w:t>
      </w:r>
    </w:p>
    <w:p w14:paraId="6489D66F"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i) Consejo Municipal de lucha contra las drogas y la delincuencia. </w:t>
      </w:r>
    </w:p>
    <w:p w14:paraId="16F444A8"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j) Consejo Municipal de Protección a la Biodiversidad y Desarrollo Sustentable. </w:t>
      </w:r>
    </w:p>
    <w:p w14:paraId="33FA9CD3"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k) Consejo Municipal de la Salud. </w:t>
      </w:r>
    </w:p>
    <w:p w14:paraId="305F228B"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ll) Consejo Municipal de Equidad de Género. </w:t>
      </w:r>
    </w:p>
    <w:p w14:paraId="4CBD0ACF"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m) Comité Municipal de Erradicación de Trabajo Infantil; y </w:t>
      </w:r>
    </w:p>
    <w:p w14:paraId="0B5478A6"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n) Los demás que apruebe el ayuntamiento. Los consejos y comités conducirán sus actividades en forma programada, con base en las políticas y objetivos previstos. </w:t>
      </w:r>
    </w:p>
    <w:p w14:paraId="42A53CCA" w14:textId="77777777" w:rsidR="006A347A" w:rsidRDefault="006A347A" w:rsidP="009E30B8">
      <w:pPr>
        <w:spacing w:after="0" w:line="240" w:lineRule="auto"/>
        <w:ind w:left="567" w:right="567"/>
        <w:jc w:val="both"/>
        <w:rPr>
          <w:rFonts w:ascii="Palatino Linotype" w:hAnsi="Palatino Linotype"/>
          <w:i/>
          <w:szCs w:val="24"/>
        </w:rPr>
      </w:pPr>
    </w:p>
    <w:p w14:paraId="5819EBF8"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b/>
          <w:i/>
          <w:szCs w:val="24"/>
        </w:rPr>
        <w:t>Artículo 43.</w:t>
      </w:r>
      <w:r w:rsidRPr="006A347A">
        <w:rPr>
          <w:rFonts w:ascii="Palatino Linotype" w:hAnsi="Palatino Linotype"/>
          <w:i/>
          <w:szCs w:val="24"/>
        </w:rPr>
        <w:t xml:space="preserve"> Los integrantes del Ayuntamiento, además de actuar como cuerpo colegiado, se organizarán en </w:t>
      </w:r>
      <w:r w:rsidRPr="006A347A">
        <w:rPr>
          <w:rFonts w:ascii="Palatino Linotype" w:hAnsi="Palatino Linotype"/>
          <w:b/>
          <w:i/>
          <w:szCs w:val="24"/>
        </w:rPr>
        <w:t>comisiones edilicias</w:t>
      </w:r>
      <w:r w:rsidRPr="006A347A">
        <w:rPr>
          <w:rFonts w:ascii="Palatino Linotype" w:hAnsi="Palatino Linotype"/>
          <w:i/>
          <w:szCs w:val="24"/>
        </w:rPr>
        <w:t xml:space="preserve">, que podrán ser permanentes y/o transitorias, temáticas para estudiar, analizar y proponer acuerdos, acciones, programas y normas tendientes a mejorar la administración pública municipal, así como, para inspeccionar, vigilar y reportar al propio Ayuntamiento, sobre los asuntos a su cargo y el cumplimiento de los acuerdos que dicte el cabildo, para lo cual enunciativamente se han determinado las siguientes comisiones de carácter </w:t>
      </w:r>
      <w:r w:rsidRPr="006A347A">
        <w:rPr>
          <w:rFonts w:ascii="Palatino Linotype" w:hAnsi="Palatino Linotype"/>
          <w:b/>
          <w:i/>
          <w:szCs w:val="24"/>
        </w:rPr>
        <w:t>permanente</w:t>
      </w:r>
      <w:r w:rsidRPr="006A347A">
        <w:rPr>
          <w:rFonts w:ascii="Palatino Linotype" w:hAnsi="Palatino Linotype"/>
          <w:i/>
          <w:szCs w:val="24"/>
        </w:rPr>
        <w:t xml:space="preserve">: </w:t>
      </w:r>
    </w:p>
    <w:p w14:paraId="757E7A15"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I. Gobernación; </w:t>
      </w:r>
    </w:p>
    <w:p w14:paraId="101E748A"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II. Planeación para el Desarrollo; </w:t>
      </w:r>
    </w:p>
    <w:p w14:paraId="7B697DD0"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III. Hacienda; </w:t>
      </w:r>
    </w:p>
    <w:p w14:paraId="190C90CC"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u w:val="single"/>
        </w:rPr>
        <w:t xml:space="preserve">Y serán transitorias todas aquellas que se designen a propuesta del </w:t>
      </w:r>
      <w:proofErr w:type="gramStart"/>
      <w:r w:rsidRPr="006A347A">
        <w:rPr>
          <w:rFonts w:ascii="Palatino Linotype" w:hAnsi="Palatino Linotype"/>
          <w:i/>
          <w:szCs w:val="24"/>
          <w:u w:val="single"/>
        </w:rPr>
        <w:t>Presidente</w:t>
      </w:r>
      <w:proofErr w:type="gramEnd"/>
      <w:r w:rsidRPr="006A347A">
        <w:rPr>
          <w:rFonts w:ascii="Palatino Linotype" w:hAnsi="Palatino Linotype"/>
          <w:i/>
          <w:szCs w:val="24"/>
          <w:u w:val="single"/>
        </w:rPr>
        <w:t xml:space="preserve"> Municipal, para la atención de problemas especiales o situaciones emergentes o eventuales, con base a lo establecido por la Ley Orgánica Municipal del Estado de México</w:t>
      </w:r>
      <w:r w:rsidRPr="006A347A">
        <w:rPr>
          <w:rFonts w:ascii="Palatino Linotype" w:hAnsi="Palatino Linotype"/>
          <w:i/>
          <w:szCs w:val="24"/>
        </w:rPr>
        <w:t xml:space="preserve">. </w:t>
      </w:r>
    </w:p>
    <w:p w14:paraId="121B9BE2" w14:textId="77777777" w:rsidR="006A347A" w:rsidRDefault="006A347A" w:rsidP="009E30B8">
      <w:pPr>
        <w:spacing w:after="0" w:line="240" w:lineRule="auto"/>
        <w:ind w:left="567" w:right="567"/>
        <w:jc w:val="both"/>
        <w:rPr>
          <w:rFonts w:ascii="Palatino Linotype" w:hAnsi="Palatino Linotype"/>
          <w:i/>
          <w:szCs w:val="24"/>
        </w:rPr>
      </w:pPr>
      <w:r w:rsidRPr="006A347A">
        <w:rPr>
          <w:rFonts w:ascii="Palatino Linotype" w:hAnsi="Palatino Linotype"/>
          <w:i/>
          <w:szCs w:val="24"/>
        </w:rPr>
        <w:t xml:space="preserve">El Ayuntamiento tiene facultades para expedir y reformar el Bando Municipal, así como los reglamentos, circulares, acuerdos y disposiciones administrativas de observancia general dentro del territorio del municipio, que sean necesarios para su organización, prestación de los servicios públicos y en general para el cumplimiento de sus atribuciones, en términos de lo impuesto por los artículos 31 y 160 de la Ley Orgánica Municipal del </w:t>
      </w:r>
      <w:r w:rsidRPr="006A347A">
        <w:rPr>
          <w:rFonts w:ascii="Palatino Linotype" w:hAnsi="Palatino Linotype"/>
          <w:i/>
          <w:szCs w:val="24"/>
        </w:rPr>
        <w:lastRenderedPageBreak/>
        <w:t>Estado de México, además de, la Constitución Política de los Estados Unidos Mexicanos, la particular del Estado de México y las leyes y reglamentos que de una u otra emanen.</w:t>
      </w:r>
    </w:p>
    <w:p w14:paraId="4837E24D" w14:textId="77777777" w:rsidR="00B4001D" w:rsidRDefault="00B4001D" w:rsidP="009E30B8">
      <w:pPr>
        <w:spacing w:after="0" w:line="240" w:lineRule="auto"/>
        <w:ind w:left="567" w:right="567"/>
        <w:jc w:val="both"/>
        <w:rPr>
          <w:rFonts w:ascii="Palatino Linotype" w:hAnsi="Palatino Linotype"/>
          <w:szCs w:val="24"/>
        </w:rPr>
      </w:pPr>
    </w:p>
    <w:p w14:paraId="22F17C77" w14:textId="77777777" w:rsidR="00B4001D" w:rsidRPr="00B4001D" w:rsidRDefault="00B4001D" w:rsidP="009E30B8">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14:paraId="2540A890" w14:textId="77777777" w:rsidR="00875FA4" w:rsidRDefault="00875FA4" w:rsidP="009E30B8">
      <w:pPr>
        <w:spacing w:after="0" w:line="360" w:lineRule="auto"/>
        <w:jc w:val="both"/>
        <w:rPr>
          <w:rFonts w:ascii="Palatino Linotype" w:hAnsi="Palatino Linotype"/>
          <w:sz w:val="24"/>
          <w:szCs w:val="24"/>
        </w:rPr>
      </w:pPr>
    </w:p>
    <w:p w14:paraId="3C8F7328" w14:textId="77777777" w:rsidR="00763B45" w:rsidRDefault="00D42A53" w:rsidP="009E30B8">
      <w:pPr>
        <w:spacing w:after="0" w:line="360" w:lineRule="auto"/>
        <w:jc w:val="both"/>
        <w:rPr>
          <w:rFonts w:ascii="Palatino Linotype" w:hAnsi="Palatino Linotype"/>
          <w:sz w:val="24"/>
          <w:szCs w:val="24"/>
        </w:rPr>
      </w:pPr>
      <w:r>
        <w:rPr>
          <w:rFonts w:ascii="Palatino Linotype" w:hAnsi="Palatino Linotype"/>
          <w:sz w:val="24"/>
          <w:szCs w:val="24"/>
        </w:rPr>
        <w:t>Artículos de</w:t>
      </w:r>
      <w:r w:rsidR="00B4001D">
        <w:rPr>
          <w:rFonts w:ascii="Palatino Linotype" w:hAnsi="Palatino Linotype"/>
          <w:sz w:val="24"/>
          <w:szCs w:val="24"/>
        </w:rPr>
        <w:t xml:space="preserve"> los cuales podemos advertir las distintas unidades administrativas que integran la estructura orgánica del </w:t>
      </w:r>
      <w:r w:rsidR="00B4001D" w:rsidRPr="00D42A53">
        <w:rPr>
          <w:rFonts w:ascii="Palatino Linotype" w:hAnsi="Palatino Linotype"/>
          <w:b/>
          <w:sz w:val="24"/>
          <w:szCs w:val="24"/>
        </w:rPr>
        <w:t>Sujeto Obligado</w:t>
      </w:r>
      <w:r w:rsidR="00B4001D">
        <w:rPr>
          <w:rFonts w:ascii="Palatino Linotype" w:hAnsi="Palatino Linotype"/>
          <w:sz w:val="24"/>
          <w:szCs w:val="24"/>
        </w:rPr>
        <w:t>, resultando de interés la Secretaría del Ayuntamiento</w:t>
      </w:r>
      <w:r w:rsidR="0080420B">
        <w:rPr>
          <w:rFonts w:ascii="Palatino Linotype" w:hAnsi="Palatino Linotype"/>
          <w:sz w:val="24"/>
          <w:szCs w:val="24"/>
        </w:rPr>
        <w:t>, la Secretaría Particular</w:t>
      </w:r>
      <w:r w:rsidR="00B4001D">
        <w:rPr>
          <w:rFonts w:ascii="Palatino Linotype" w:hAnsi="Palatino Linotype"/>
          <w:sz w:val="24"/>
          <w:szCs w:val="24"/>
        </w:rPr>
        <w:t xml:space="preserve"> </w:t>
      </w:r>
      <w:r w:rsidR="00B4001D" w:rsidRPr="00D80E72">
        <w:rPr>
          <w:rFonts w:ascii="Palatino Linotype" w:hAnsi="Palatino Linotype"/>
          <w:sz w:val="24"/>
          <w:szCs w:val="24"/>
        </w:rPr>
        <w:t xml:space="preserve">y </w:t>
      </w:r>
      <w:r w:rsidR="0080420B">
        <w:rPr>
          <w:rFonts w:ascii="Palatino Linotype" w:hAnsi="Palatino Linotype"/>
          <w:sz w:val="24"/>
          <w:szCs w:val="24"/>
        </w:rPr>
        <w:t>El Instituto Municipal de la Juventud</w:t>
      </w:r>
      <w:r w:rsidR="00B4001D" w:rsidRPr="00D80E72">
        <w:rPr>
          <w:rFonts w:ascii="Palatino Linotype" w:hAnsi="Palatino Linotype"/>
          <w:sz w:val="24"/>
          <w:szCs w:val="24"/>
        </w:rPr>
        <w:t xml:space="preserve">, las cuales se encargan del archivo municipal y </w:t>
      </w:r>
      <w:r w:rsidR="00B4001D" w:rsidRPr="00B65750">
        <w:rPr>
          <w:rFonts w:ascii="Palatino Linotype" w:hAnsi="Palatino Linotype"/>
          <w:sz w:val="24"/>
          <w:szCs w:val="24"/>
        </w:rPr>
        <w:t>de administrar la hacienda púb</w:t>
      </w:r>
      <w:r w:rsidR="0080420B" w:rsidRPr="00B65750">
        <w:rPr>
          <w:rFonts w:ascii="Palatino Linotype" w:hAnsi="Palatino Linotype"/>
          <w:sz w:val="24"/>
          <w:szCs w:val="24"/>
        </w:rPr>
        <w:t>lica municipal, respectivamente, quienes cuentan las facultades siguientes:</w:t>
      </w:r>
    </w:p>
    <w:p w14:paraId="66418D03" w14:textId="77777777" w:rsidR="00B4001D" w:rsidRDefault="00B4001D" w:rsidP="009E30B8">
      <w:pPr>
        <w:spacing w:after="0" w:line="360" w:lineRule="auto"/>
        <w:jc w:val="both"/>
        <w:rPr>
          <w:rFonts w:ascii="Palatino Linotype" w:hAnsi="Palatino Linotype"/>
          <w:sz w:val="24"/>
          <w:szCs w:val="24"/>
        </w:rPr>
      </w:pPr>
    </w:p>
    <w:p w14:paraId="7BCB90DD" w14:textId="77777777" w:rsidR="0080420B" w:rsidRPr="00F21218" w:rsidRDefault="0080420B" w:rsidP="009E30B8">
      <w:pPr>
        <w:spacing w:after="0" w:line="240" w:lineRule="auto"/>
        <w:ind w:left="567" w:right="567"/>
        <w:jc w:val="center"/>
        <w:rPr>
          <w:rFonts w:ascii="Palatino Linotype" w:hAnsi="Palatino Linotype" w:cs="Arial"/>
          <w:b/>
          <w:i/>
          <w:szCs w:val="24"/>
        </w:rPr>
      </w:pPr>
      <w:r w:rsidRPr="00F21218">
        <w:rPr>
          <w:rFonts w:ascii="Palatino Linotype" w:hAnsi="Palatino Linotype" w:cs="Arial"/>
          <w:b/>
          <w:i/>
          <w:szCs w:val="24"/>
        </w:rPr>
        <w:t>Reglamento Orgánico Municipal de Zinacantepec</w:t>
      </w:r>
    </w:p>
    <w:p w14:paraId="4B817A40" w14:textId="77777777" w:rsidR="0080420B" w:rsidRDefault="0080420B" w:rsidP="009E30B8">
      <w:pPr>
        <w:spacing w:after="0" w:line="240" w:lineRule="auto"/>
        <w:ind w:left="567" w:right="567"/>
        <w:jc w:val="both"/>
        <w:rPr>
          <w:rFonts w:ascii="Palatino Linotype" w:hAnsi="Palatino Linotype" w:cs="Arial"/>
          <w:i/>
          <w:szCs w:val="24"/>
        </w:rPr>
      </w:pPr>
    </w:p>
    <w:p w14:paraId="413BCEC7" w14:textId="77777777" w:rsidR="0080420B"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Artículo 24.</w:t>
      </w:r>
      <w:r w:rsidRPr="00F21218">
        <w:rPr>
          <w:rFonts w:ascii="Palatino Linotype" w:hAnsi="Palatino Linotype" w:cs="Arial"/>
          <w:i/>
          <w:szCs w:val="24"/>
        </w:rPr>
        <w:t xml:space="preserve"> La </w:t>
      </w:r>
      <w:r w:rsidRPr="00DF4F32">
        <w:rPr>
          <w:rFonts w:ascii="Palatino Linotype" w:hAnsi="Palatino Linotype" w:cs="Arial"/>
          <w:b/>
          <w:i/>
          <w:szCs w:val="24"/>
        </w:rPr>
        <w:t>Secretaría Particular</w:t>
      </w:r>
      <w:r w:rsidRPr="00F21218">
        <w:rPr>
          <w:rFonts w:ascii="Palatino Linotype" w:hAnsi="Palatino Linotype" w:cs="Arial"/>
          <w:i/>
          <w:szCs w:val="24"/>
        </w:rPr>
        <w:t xml:space="preserve"> es la Unidad Administrativa encargada de atender los asuntos</w:t>
      </w:r>
      <w:r>
        <w:rPr>
          <w:rFonts w:ascii="Palatino Linotype" w:hAnsi="Palatino Linotype" w:cs="Arial"/>
          <w:i/>
          <w:szCs w:val="24"/>
        </w:rPr>
        <w:t xml:space="preserve"> </w:t>
      </w:r>
      <w:r w:rsidRPr="00F21218">
        <w:rPr>
          <w:rFonts w:ascii="Palatino Linotype" w:hAnsi="Palatino Linotype" w:cs="Arial"/>
          <w:i/>
          <w:szCs w:val="24"/>
        </w:rPr>
        <w:t xml:space="preserve">relacionados con las actividades ordinarias, extraordinarias y oficiales del </w:t>
      </w:r>
      <w:proofErr w:type="gramStart"/>
      <w:r w:rsidRPr="00F21218">
        <w:rPr>
          <w:rFonts w:ascii="Palatino Linotype" w:hAnsi="Palatino Linotype" w:cs="Arial"/>
          <w:i/>
          <w:szCs w:val="24"/>
        </w:rPr>
        <w:t>Presidente</w:t>
      </w:r>
      <w:proofErr w:type="gramEnd"/>
      <w:r w:rsidRPr="00F21218">
        <w:rPr>
          <w:rFonts w:ascii="Palatino Linotype" w:hAnsi="Palatino Linotype" w:cs="Arial"/>
          <w:i/>
          <w:szCs w:val="24"/>
        </w:rPr>
        <w:t xml:space="preserve"> Municipal, las</w:t>
      </w:r>
      <w:r>
        <w:rPr>
          <w:rFonts w:ascii="Palatino Linotype" w:hAnsi="Palatino Linotype" w:cs="Arial"/>
          <w:i/>
          <w:szCs w:val="24"/>
        </w:rPr>
        <w:t xml:space="preserve"> </w:t>
      </w:r>
      <w:r w:rsidRPr="00F21218">
        <w:rPr>
          <w:rFonts w:ascii="Palatino Linotype" w:hAnsi="Palatino Linotype" w:cs="Arial"/>
          <w:i/>
          <w:szCs w:val="24"/>
        </w:rPr>
        <w:t>relaciones públicas, la instrumentación y vigilancia de los programas de atención a la ciudadanía.</w:t>
      </w:r>
      <w:r>
        <w:rPr>
          <w:rFonts w:ascii="Palatino Linotype" w:hAnsi="Palatino Linotype" w:cs="Arial"/>
          <w:i/>
          <w:szCs w:val="24"/>
        </w:rPr>
        <w:t xml:space="preserve"> </w:t>
      </w:r>
    </w:p>
    <w:p w14:paraId="2E7886DB" w14:textId="77777777" w:rsidR="0080420B" w:rsidRDefault="0080420B" w:rsidP="009E30B8">
      <w:pPr>
        <w:spacing w:after="0" w:line="240" w:lineRule="auto"/>
        <w:ind w:left="567" w:right="567"/>
        <w:jc w:val="both"/>
        <w:rPr>
          <w:rFonts w:ascii="Palatino Linotype" w:hAnsi="Palatino Linotype" w:cs="Arial"/>
          <w:i/>
          <w:szCs w:val="24"/>
        </w:rPr>
      </w:pPr>
    </w:p>
    <w:p w14:paraId="60DA3BE0"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Artículo 25.</w:t>
      </w:r>
      <w:r w:rsidRPr="00F21218">
        <w:rPr>
          <w:rFonts w:ascii="Palatino Linotype" w:hAnsi="Palatino Linotype" w:cs="Arial"/>
          <w:i/>
          <w:szCs w:val="24"/>
        </w:rPr>
        <w:t xml:space="preserve"> Además de las previstas en las disposiciones normativas y administrativas en la materia, la</w:t>
      </w:r>
      <w:r>
        <w:rPr>
          <w:rFonts w:ascii="Palatino Linotype" w:hAnsi="Palatino Linotype" w:cs="Arial"/>
          <w:i/>
          <w:szCs w:val="24"/>
        </w:rPr>
        <w:t xml:space="preserve"> </w:t>
      </w:r>
      <w:r w:rsidRPr="00F21218">
        <w:rPr>
          <w:rFonts w:ascii="Palatino Linotype" w:hAnsi="Palatino Linotype" w:cs="Arial"/>
          <w:i/>
          <w:szCs w:val="24"/>
        </w:rPr>
        <w:t>Secretaría Particular tiene las siguientes funciones y atribuciones:</w:t>
      </w:r>
    </w:p>
    <w:p w14:paraId="2F37E2AF"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w:t>
      </w:r>
      <w:r w:rsidRPr="00F21218">
        <w:rPr>
          <w:rFonts w:ascii="Palatino Linotype" w:hAnsi="Palatino Linotype" w:cs="Arial"/>
          <w:i/>
          <w:szCs w:val="24"/>
        </w:rPr>
        <w:t xml:space="preserve">. Registrar y administrar la agenda del </w:t>
      </w:r>
      <w:proofErr w:type="gramStart"/>
      <w:r w:rsidRPr="00F21218">
        <w:rPr>
          <w:rFonts w:ascii="Palatino Linotype" w:hAnsi="Palatino Linotype" w:cs="Arial"/>
          <w:i/>
          <w:szCs w:val="24"/>
        </w:rPr>
        <w:t>Presidente</w:t>
      </w:r>
      <w:proofErr w:type="gramEnd"/>
      <w:r w:rsidRPr="00F21218">
        <w:rPr>
          <w:rFonts w:ascii="Palatino Linotype" w:hAnsi="Palatino Linotype" w:cs="Arial"/>
          <w:i/>
          <w:szCs w:val="24"/>
        </w:rPr>
        <w:t xml:space="preserve"> Municipal;</w:t>
      </w:r>
    </w:p>
    <w:p w14:paraId="0E00130B"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II</w:t>
      </w:r>
      <w:r w:rsidRPr="00F21218">
        <w:rPr>
          <w:rFonts w:ascii="Palatino Linotype" w:hAnsi="Palatino Linotype" w:cs="Arial"/>
          <w:i/>
          <w:szCs w:val="24"/>
        </w:rPr>
        <w:t xml:space="preserve">. Remitir las peticiones y requerimientos realizados al </w:t>
      </w:r>
      <w:proofErr w:type="gramStart"/>
      <w:r w:rsidRPr="00F21218">
        <w:rPr>
          <w:rFonts w:ascii="Palatino Linotype" w:hAnsi="Palatino Linotype" w:cs="Arial"/>
          <w:i/>
          <w:szCs w:val="24"/>
        </w:rPr>
        <w:t>Presidente</w:t>
      </w:r>
      <w:proofErr w:type="gramEnd"/>
      <w:r w:rsidRPr="00F21218">
        <w:rPr>
          <w:rFonts w:ascii="Palatino Linotype" w:hAnsi="Palatino Linotype" w:cs="Arial"/>
          <w:i/>
          <w:szCs w:val="24"/>
        </w:rPr>
        <w:t xml:space="preserve"> Municipal a los titulares de las</w:t>
      </w:r>
      <w:r>
        <w:rPr>
          <w:rFonts w:ascii="Palatino Linotype" w:hAnsi="Palatino Linotype" w:cs="Arial"/>
          <w:i/>
          <w:szCs w:val="24"/>
        </w:rPr>
        <w:t xml:space="preserve"> </w:t>
      </w:r>
      <w:r w:rsidRPr="00F21218">
        <w:rPr>
          <w:rFonts w:ascii="Palatino Linotype" w:hAnsi="Palatino Linotype" w:cs="Arial"/>
          <w:i/>
          <w:szCs w:val="24"/>
        </w:rPr>
        <w:t>Unidades Administrativas, Organismos Descentralizados, Desconcentrado y Autónomo de la</w:t>
      </w:r>
      <w:r>
        <w:rPr>
          <w:rFonts w:ascii="Palatino Linotype" w:hAnsi="Palatino Linotype" w:cs="Arial"/>
          <w:i/>
          <w:szCs w:val="24"/>
        </w:rPr>
        <w:t xml:space="preserve"> </w:t>
      </w:r>
      <w:r w:rsidRPr="00F21218">
        <w:rPr>
          <w:rFonts w:ascii="Palatino Linotype" w:hAnsi="Palatino Linotype" w:cs="Arial"/>
          <w:i/>
          <w:szCs w:val="24"/>
        </w:rPr>
        <w:t>administración pública municipal a través del Sistema de Tarjetas de Asuntos Turnados.</w:t>
      </w:r>
    </w:p>
    <w:p w14:paraId="33E73AB4"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III</w:t>
      </w:r>
      <w:r w:rsidRPr="00F21218">
        <w:rPr>
          <w:rFonts w:ascii="Palatino Linotype" w:hAnsi="Palatino Linotype" w:cs="Arial"/>
          <w:i/>
          <w:szCs w:val="24"/>
        </w:rPr>
        <w:t xml:space="preserve">. Revisar la correspondencia oficial del </w:t>
      </w:r>
      <w:proofErr w:type="gramStart"/>
      <w:r w:rsidRPr="00F21218">
        <w:rPr>
          <w:rFonts w:ascii="Palatino Linotype" w:hAnsi="Palatino Linotype" w:cs="Arial"/>
          <w:i/>
          <w:szCs w:val="24"/>
        </w:rPr>
        <w:t>Presidente</w:t>
      </w:r>
      <w:proofErr w:type="gramEnd"/>
      <w:r w:rsidRPr="00F21218">
        <w:rPr>
          <w:rFonts w:ascii="Palatino Linotype" w:hAnsi="Palatino Linotype" w:cs="Arial"/>
          <w:i/>
          <w:szCs w:val="24"/>
        </w:rPr>
        <w:t xml:space="preserve"> Municipal y dar seguimiento de la misma.</w:t>
      </w:r>
    </w:p>
    <w:p w14:paraId="48C3DD96"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IV</w:t>
      </w:r>
      <w:r w:rsidRPr="00F21218">
        <w:rPr>
          <w:rFonts w:ascii="Palatino Linotype" w:hAnsi="Palatino Linotype" w:cs="Arial"/>
          <w:i/>
          <w:szCs w:val="24"/>
        </w:rPr>
        <w:t xml:space="preserve">. Informar al </w:t>
      </w:r>
      <w:proofErr w:type="gramStart"/>
      <w:r w:rsidRPr="00F21218">
        <w:rPr>
          <w:rFonts w:ascii="Palatino Linotype" w:hAnsi="Palatino Linotype" w:cs="Arial"/>
          <w:i/>
          <w:szCs w:val="24"/>
        </w:rPr>
        <w:t>Presidente</w:t>
      </w:r>
      <w:proofErr w:type="gramEnd"/>
      <w:r w:rsidRPr="00F21218">
        <w:rPr>
          <w:rFonts w:ascii="Palatino Linotype" w:hAnsi="Palatino Linotype" w:cs="Arial"/>
          <w:i/>
          <w:szCs w:val="24"/>
        </w:rPr>
        <w:t xml:space="preserve"> Municipal de los eventos oficiales que le sean remitidos vía oficio por las</w:t>
      </w:r>
      <w:r>
        <w:rPr>
          <w:rFonts w:ascii="Palatino Linotype" w:hAnsi="Palatino Linotype" w:cs="Arial"/>
          <w:i/>
          <w:szCs w:val="24"/>
        </w:rPr>
        <w:t xml:space="preserve"> </w:t>
      </w:r>
      <w:r w:rsidRPr="00F21218">
        <w:rPr>
          <w:rFonts w:ascii="Palatino Linotype" w:hAnsi="Palatino Linotype" w:cs="Arial"/>
          <w:i/>
          <w:szCs w:val="24"/>
        </w:rPr>
        <w:t>Unidades Administrativas, Organismos Descentralizados, Desconcentrado y Autónomos de la</w:t>
      </w:r>
      <w:r>
        <w:rPr>
          <w:rFonts w:ascii="Palatino Linotype" w:hAnsi="Palatino Linotype" w:cs="Arial"/>
          <w:i/>
          <w:szCs w:val="24"/>
        </w:rPr>
        <w:t xml:space="preserve"> </w:t>
      </w:r>
      <w:r w:rsidRPr="00F21218">
        <w:rPr>
          <w:rFonts w:ascii="Palatino Linotype" w:hAnsi="Palatino Linotype" w:cs="Arial"/>
          <w:i/>
          <w:szCs w:val="24"/>
        </w:rPr>
        <w:t>administración pública municipal;</w:t>
      </w:r>
    </w:p>
    <w:p w14:paraId="1D18A74D"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V</w:t>
      </w:r>
      <w:r w:rsidRPr="00F21218">
        <w:rPr>
          <w:rFonts w:ascii="Palatino Linotype" w:hAnsi="Palatino Linotype" w:cs="Arial"/>
          <w:i/>
          <w:szCs w:val="24"/>
        </w:rPr>
        <w:t xml:space="preserve">. Coordinar las audiencias privadas que lleve a cabo el </w:t>
      </w:r>
      <w:proofErr w:type="gramStart"/>
      <w:r w:rsidRPr="00F21218">
        <w:rPr>
          <w:rFonts w:ascii="Palatino Linotype" w:hAnsi="Palatino Linotype" w:cs="Arial"/>
          <w:i/>
          <w:szCs w:val="24"/>
        </w:rPr>
        <w:t>Presidente</w:t>
      </w:r>
      <w:proofErr w:type="gramEnd"/>
      <w:r w:rsidRPr="00F21218">
        <w:rPr>
          <w:rFonts w:ascii="Palatino Linotype" w:hAnsi="Palatino Linotype" w:cs="Arial"/>
          <w:i/>
          <w:szCs w:val="24"/>
        </w:rPr>
        <w:t xml:space="preserve"> Municipal, y en su caso, turnar las</w:t>
      </w:r>
      <w:r>
        <w:rPr>
          <w:rFonts w:ascii="Palatino Linotype" w:hAnsi="Palatino Linotype" w:cs="Arial"/>
          <w:i/>
          <w:szCs w:val="24"/>
        </w:rPr>
        <w:t xml:space="preserve"> </w:t>
      </w:r>
      <w:r w:rsidRPr="00F21218">
        <w:rPr>
          <w:rFonts w:ascii="Palatino Linotype" w:hAnsi="Palatino Linotype" w:cs="Arial"/>
          <w:i/>
          <w:szCs w:val="24"/>
        </w:rPr>
        <w:t>instrucciones que deriven a las Unidades Administrativas, Organismos Descentralizados,</w:t>
      </w:r>
    </w:p>
    <w:p w14:paraId="55D6E659"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i/>
          <w:szCs w:val="24"/>
        </w:rPr>
        <w:t>Desconcentrado y Autónomo de la Administración Pública Municipal;</w:t>
      </w:r>
    </w:p>
    <w:p w14:paraId="304FD912" w14:textId="77777777" w:rsidR="0080420B"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lastRenderedPageBreak/>
        <w:t>VI</w:t>
      </w:r>
      <w:r w:rsidRPr="00F21218">
        <w:rPr>
          <w:rFonts w:ascii="Palatino Linotype" w:hAnsi="Palatino Linotype" w:cs="Arial"/>
          <w:i/>
          <w:szCs w:val="24"/>
        </w:rPr>
        <w:t xml:space="preserve">. Preparar en coordinación con la Secretaría Técnica, los acuerdos del </w:t>
      </w:r>
      <w:proofErr w:type="gramStart"/>
      <w:r w:rsidRPr="00F21218">
        <w:rPr>
          <w:rFonts w:ascii="Palatino Linotype" w:hAnsi="Palatino Linotype" w:cs="Arial"/>
          <w:i/>
          <w:szCs w:val="24"/>
        </w:rPr>
        <w:t>Presidente</w:t>
      </w:r>
      <w:proofErr w:type="gramEnd"/>
      <w:r w:rsidRPr="00F21218">
        <w:rPr>
          <w:rFonts w:ascii="Palatino Linotype" w:hAnsi="Palatino Linotype" w:cs="Arial"/>
          <w:i/>
          <w:szCs w:val="24"/>
        </w:rPr>
        <w:t xml:space="preserve"> Municipal con</w:t>
      </w:r>
      <w:r>
        <w:rPr>
          <w:rFonts w:ascii="Palatino Linotype" w:hAnsi="Palatino Linotype" w:cs="Arial"/>
          <w:i/>
          <w:szCs w:val="24"/>
        </w:rPr>
        <w:t xml:space="preserve"> </w:t>
      </w:r>
      <w:r w:rsidRPr="00F21218">
        <w:rPr>
          <w:rFonts w:ascii="Palatino Linotype" w:hAnsi="Palatino Linotype" w:cs="Arial"/>
          <w:i/>
          <w:szCs w:val="24"/>
        </w:rPr>
        <w:t>titulares de la administración municipal, del Gobierno Estatal o Federal, así como también para las</w:t>
      </w:r>
      <w:r>
        <w:rPr>
          <w:rFonts w:ascii="Palatino Linotype" w:hAnsi="Palatino Linotype" w:cs="Arial"/>
          <w:i/>
          <w:szCs w:val="24"/>
        </w:rPr>
        <w:t xml:space="preserve"> </w:t>
      </w:r>
      <w:r w:rsidRPr="00F21218">
        <w:rPr>
          <w:rFonts w:ascii="Palatino Linotype" w:hAnsi="Palatino Linotype" w:cs="Arial"/>
          <w:i/>
          <w:szCs w:val="24"/>
        </w:rPr>
        <w:t>reuniones con organizaciones políticas, populares y sociales.</w:t>
      </w:r>
    </w:p>
    <w:p w14:paraId="0247613B" w14:textId="77777777" w:rsidR="0080420B" w:rsidRPr="00F21218" w:rsidRDefault="0080420B" w:rsidP="009E30B8">
      <w:pPr>
        <w:spacing w:after="0" w:line="240" w:lineRule="auto"/>
        <w:ind w:left="567" w:right="567"/>
        <w:jc w:val="both"/>
        <w:rPr>
          <w:rFonts w:ascii="Palatino Linotype" w:hAnsi="Palatino Linotype" w:cs="Arial"/>
          <w:i/>
          <w:szCs w:val="24"/>
        </w:rPr>
      </w:pPr>
    </w:p>
    <w:p w14:paraId="0769D82C"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Artículo 26.</w:t>
      </w:r>
      <w:r w:rsidRPr="00F21218">
        <w:rPr>
          <w:rFonts w:ascii="Palatino Linotype" w:hAnsi="Palatino Linotype" w:cs="Arial"/>
          <w:i/>
          <w:szCs w:val="24"/>
        </w:rPr>
        <w:t xml:space="preserve"> Para el estudio, planeación y despacho de los asuntos de su competencia, la Secretaría</w:t>
      </w:r>
      <w:r>
        <w:rPr>
          <w:rFonts w:ascii="Palatino Linotype" w:hAnsi="Palatino Linotype" w:cs="Arial"/>
          <w:i/>
          <w:szCs w:val="24"/>
        </w:rPr>
        <w:t xml:space="preserve"> </w:t>
      </w:r>
      <w:r w:rsidRPr="00F21218">
        <w:rPr>
          <w:rFonts w:ascii="Palatino Linotype" w:hAnsi="Palatino Linotype" w:cs="Arial"/>
          <w:i/>
          <w:szCs w:val="24"/>
        </w:rPr>
        <w:t>Particular contará con las siguientes Unidades Administrativas responsables, cuyas funciones y</w:t>
      </w:r>
      <w:r>
        <w:rPr>
          <w:rFonts w:ascii="Palatino Linotype" w:hAnsi="Palatino Linotype" w:cs="Arial"/>
          <w:i/>
          <w:szCs w:val="24"/>
        </w:rPr>
        <w:t xml:space="preserve"> </w:t>
      </w:r>
      <w:r w:rsidRPr="00F21218">
        <w:rPr>
          <w:rFonts w:ascii="Palatino Linotype" w:hAnsi="Palatino Linotype" w:cs="Arial"/>
          <w:i/>
          <w:szCs w:val="24"/>
        </w:rPr>
        <w:t>atribuciones se determinarán en el Reglamento Interno correspondiente:</w:t>
      </w:r>
    </w:p>
    <w:p w14:paraId="0296CB42"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w:t>
      </w:r>
      <w:r w:rsidRPr="00F21218">
        <w:rPr>
          <w:rFonts w:ascii="Palatino Linotype" w:hAnsi="Palatino Linotype" w:cs="Arial"/>
          <w:i/>
          <w:szCs w:val="24"/>
        </w:rPr>
        <w:t>. Área de control de gestión</w:t>
      </w:r>
    </w:p>
    <w:p w14:paraId="6E006115"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II</w:t>
      </w:r>
      <w:r w:rsidRPr="00F21218">
        <w:rPr>
          <w:rFonts w:ascii="Palatino Linotype" w:hAnsi="Palatino Linotype" w:cs="Arial"/>
          <w:i/>
          <w:szCs w:val="24"/>
        </w:rPr>
        <w:t>. Coordinación de atención ciudadana</w:t>
      </w:r>
    </w:p>
    <w:p w14:paraId="1F994378"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III</w:t>
      </w:r>
      <w:r w:rsidRPr="00F21218">
        <w:rPr>
          <w:rFonts w:ascii="Palatino Linotype" w:hAnsi="Palatino Linotype" w:cs="Arial"/>
          <w:i/>
          <w:szCs w:val="24"/>
        </w:rPr>
        <w:t>. Coordinación de Giras y Logística</w:t>
      </w:r>
    </w:p>
    <w:p w14:paraId="55BE1833" w14:textId="77777777" w:rsidR="0080420B"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IV</w:t>
      </w:r>
      <w:r w:rsidRPr="00F21218">
        <w:rPr>
          <w:rFonts w:ascii="Palatino Linotype" w:hAnsi="Palatino Linotype" w:cs="Arial"/>
          <w:i/>
          <w:szCs w:val="24"/>
        </w:rPr>
        <w:t>. Coordinación de Comunicación Social</w:t>
      </w:r>
    </w:p>
    <w:p w14:paraId="78B352E9" w14:textId="77777777" w:rsidR="0080420B" w:rsidRDefault="0080420B" w:rsidP="009E30B8">
      <w:pPr>
        <w:spacing w:after="0" w:line="240" w:lineRule="auto"/>
        <w:ind w:left="567" w:right="567"/>
        <w:jc w:val="both"/>
        <w:rPr>
          <w:rFonts w:ascii="Palatino Linotype" w:hAnsi="Palatino Linotype" w:cs="Arial"/>
          <w:i/>
          <w:szCs w:val="24"/>
        </w:rPr>
      </w:pPr>
    </w:p>
    <w:p w14:paraId="1280B48D"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 xml:space="preserve">Artículo 44. </w:t>
      </w:r>
      <w:r w:rsidRPr="0080420B">
        <w:rPr>
          <w:rFonts w:ascii="Palatino Linotype" w:hAnsi="Palatino Linotype" w:cs="Arial"/>
          <w:i/>
          <w:szCs w:val="24"/>
        </w:rPr>
        <w:t>Además de las previstas en las disposiciones normativas y administrativas en la materia, la</w:t>
      </w:r>
      <w:r w:rsidR="00DF4F32">
        <w:rPr>
          <w:rFonts w:ascii="Palatino Linotype" w:hAnsi="Palatino Linotype" w:cs="Arial"/>
          <w:i/>
          <w:szCs w:val="24"/>
        </w:rPr>
        <w:t xml:space="preserve"> </w:t>
      </w:r>
      <w:r w:rsidRPr="00DF4F32">
        <w:rPr>
          <w:rFonts w:ascii="Palatino Linotype" w:hAnsi="Palatino Linotype" w:cs="Arial"/>
          <w:b/>
          <w:i/>
          <w:szCs w:val="24"/>
        </w:rPr>
        <w:t>Secretaría del Ayuntamiento</w:t>
      </w:r>
      <w:r w:rsidRPr="0080420B">
        <w:rPr>
          <w:rFonts w:ascii="Palatino Linotype" w:hAnsi="Palatino Linotype" w:cs="Arial"/>
          <w:i/>
          <w:szCs w:val="24"/>
        </w:rPr>
        <w:t xml:space="preserve"> tiene las siguientes funciones y atribuciones:</w:t>
      </w:r>
    </w:p>
    <w:p w14:paraId="6E9B3B18"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I</w:t>
      </w:r>
      <w:r w:rsidRPr="0080420B">
        <w:rPr>
          <w:rFonts w:ascii="Palatino Linotype" w:hAnsi="Palatino Linotype" w:cs="Arial"/>
          <w:i/>
          <w:szCs w:val="24"/>
        </w:rPr>
        <w:t xml:space="preserve">. Auxiliar al </w:t>
      </w:r>
      <w:proofErr w:type="gramStart"/>
      <w:r w:rsidRPr="0080420B">
        <w:rPr>
          <w:rFonts w:ascii="Palatino Linotype" w:hAnsi="Palatino Linotype" w:cs="Arial"/>
          <w:i/>
          <w:szCs w:val="24"/>
        </w:rPr>
        <w:t>Presidente</w:t>
      </w:r>
      <w:proofErr w:type="gramEnd"/>
      <w:r w:rsidRPr="0080420B">
        <w:rPr>
          <w:rFonts w:ascii="Palatino Linotype" w:hAnsi="Palatino Linotype" w:cs="Arial"/>
          <w:i/>
          <w:szCs w:val="24"/>
        </w:rPr>
        <w:t xml:space="preserve"> Municipal en la atención de los asuntos públicos del Municipio, así como la</w:t>
      </w:r>
      <w:r w:rsidR="00DF4F32">
        <w:rPr>
          <w:rFonts w:ascii="Palatino Linotype" w:hAnsi="Palatino Linotype" w:cs="Arial"/>
          <w:i/>
          <w:szCs w:val="24"/>
        </w:rPr>
        <w:t xml:space="preserve"> </w:t>
      </w:r>
      <w:r w:rsidRPr="0080420B">
        <w:rPr>
          <w:rFonts w:ascii="Palatino Linotype" w:hAnsi="Palatino Linotype" w:cs="Arial"/>
          <w:i/>
          <w:szCs w:val="24"/>
        </w:rPr>
        <w:t>celebración de las sesiones de Cabildo;</w:t>
      </w:r>
    </w:p>
    <w:p w14:paraId="5436F88F"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II</w:t>
      </w:r>
      <w:r w:rsidRPr="0080420B">
        <w:rPr>
          <w:rFonts w:ascii="Palatino Linotype" w:hAnsi="Palatino Linotype" w:cs="Arial"/>
          <w:i/>
          <w:szCs w:val="24"/>
        </w:rPr>
        <w:t>. Vigilar la adecuada y oportuna publicación del Bando Municipal, los reglamentos municipales,</w:t>
      </w:r>
      <w:r w:rsidR="00DF4F32">
        <w:rPr>
          <w:rFonts w:ascii="Palatino Linotype" w:hAnsi="Palatino Linotype" w:cs="Arial"/>
          <w:i/>
          <w:szCs w:val="24"/>
        </w:rPr>
        <w:t xml:space="preserve"> </w:t>
      </w:r>
      <w:r w:rsidRPr="0080420B">
        <w:rPr>
          <w:rFonts w:ascii="Palatino Linotype" w:hAnsi="Palatino Linotype" w:cs="Arial"/>
          <w:i/>
          <w:szCs w:val="24"/>
        </w:rPr>
        <w:t>manuales y demás disposiciones de carácter general del Municipio, en la Gaceta Municipal y</w:t>
      </w:r>
      <w:r w:rsidR="00DF4F32">
        <w:rPr>
          <w:rFonts w:ascii="Palatino Linotype" w:hAnsi="Palatino Linotype" w:cs="Arial"/>
          <w:i/>
          <w:szCs w:val="24"/>
        </w:rPr>
        <w:t xml:space="preserve"> </w:t>
      </w:r>
      <w:r w:rsidRPr="0080420B">
        <w:rPr>
          <w:rFonts w:ascii="Palatino Linotype" w:hAnsi="Palatino Linotype" w:cs="Arial"/>
          <w:i/>
          <w:szCs w:val="24"/>
        </w:rPr>
        <w:t xml:space="preserve">estrados de la </w:t>
      </w:r>
      <w:proofErr w:type="gramStart"/>
      <w:r w:rsidRPr="0080420B">
        <w:rPr>
          <w:rFonts w:ascii="Palatino Linotype" w:hAnsi="Palatino Linotype" w:cs="Arial"/>
          <w:i/>
          <w:szCs w:val="24"/>
        </w:rPr>
        <w:t>Secretaria</w:t>
      </w:r>
      <w:proofErr w:type="gramEnd"/>
      <w:r w:rsidRPr="0080420B">
        <w:rPr>
          <w:rFonts w:ascii="Palatino Linotype" w:hAnsi="Palatino Linotype" w:cs="Arial"/>
          <w:i/>
          <w:szCs w:val="24"/>
        </w:rPr>
        <w:t>;</w:t>
      </w:r>
    </w:p>
    <w:p w14:paraId="5BEA7511"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III</w:t>
      </w:r>
      <w:r w:rsidRPr="0080420B">
        <w:rPr>
          <w:rFonts w:ascii="Palatino Linotype" w:hAnsi="Palatino Linotype" w:cs="Arial"/>
          <w:i/>
          <w:szCs w:val="24"/>
        </w:rPr>
        <w:t xml:space="preserve">. </w:t>
      </w:r>
      <w:r w:rsidRPr="00DF4F32">
        <w:rPr>
          <w:rFonts w:ascii="Palatino Linotype" w:hAnsi="Palatino Linotype" w:cs="Arial"/>
          <w:i/>
          <w:szCs w:val="24"/>
          <w:u w:val="single"/>
        </w:rPr>
        <w:t>Tener a su cargo y difundir el acervo con que cuenta el archivo municipal, para efectos de consulta</w:t>
      </w:r>
      <w:r w:rsidR="00DF4F32" w:rsidRPr="00DF4F32">
        <w:rPr>
          <w:rFonts w:ascii="Palatino Linotype" w:hAnsi="Palatino Linotype" w:cs="Arial"/>
          <w:i/>
          <w:szCs w:val="24"/>
          <w:u w:val="single"/>
        </w:rPr>
        <w:t xml:space="preserve"> </w:t>
      </w:r>
      <w:r w:rsidRPr="00DF4F32">
        <w:rPr>
          <w:rFonts w:ascii="Palatino Linotype" w:hAnsi="Palatino Linotype" w:cs="Arial"/>
          <w:i/>
          <w:szCs w:val="24"/>
          <w:u w:val="single"/>
        </w:rPr>
        <w:t>e interés interno</w:t>
      </w:r>
      <w:r w:rsidRPr="0080420B">
        <w:rPr>
          <w:rFonts w:ascii="Palatino Linotype" w:hAnsi="Palatino Linotype" w:cs="Arial"/>
          <w:i/>
          <w:szCs w:val="24"/>
        </w:rPr>
        <w:t>;</w:t>
      </w:r>
    </w:p>
    <w:p w14:paraId="4C99F553"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IV</w:t>
      </w:r>
      <w:r w:rsidRPr="0080420B">
        <w:rPr>
          <w:rFonts w:ascii="Palatino Linotype" w:hAnsi="Palatino Linotype" w:cs="Arial"/>
          <w:i/>
          <w:szCs w:val="24"/>
        </w:rPr>
        <w:t>. Vigilar el correcto funcionamiento del archivo histórico, con base en la Ley de Archivos y</w:t>
      </w:r>
      <w:r w:rsidR="00DF4F32">
        <w:rPr>
          <w:rFonts w:ascii="Palatino Linotype" w:hAnsi="Palatino Linotype" w:cs="Arial"/>
          <w:i/>
          <w:szCs w:val="24"/>
        </w:rPr>
        <w:t xml:space="preserve"> </w:t>
      </w:r>
      <w:r w:rsidRPr="0080420B">
        <w:rPr>
          <w:rFonts w:ascii="Palatino Linotype" w:hAnsi="Palatino Linotype" w:cs="Arial"/>
          <w:i/>
          <w:szCs w:val="24"/>
        </w:rPr>
        <w:t>Administración de Documentos del Estado de México y Municipios;</w:t>
      </w:r>
    </w:p>
    <w:p w14:paraId="49655D6C"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V</w:t>
      </w:r>
      <w:r w:rsidRPr="0080420B">
        <w:rPr>
          <w:rFonts w:ascii="Palatino Linotype" w:hAnsi="Palatino Linotype" w:cs="Arial"/>
          <w:i/>
          <w:szCs w:val="24"/>
        </w:rPr>
        <w:t xml:space="preserve">. Suscribir junto con el </w:t>
      </w:r>
      <w:proofErr w:type="gramStart"/>
      <w:r w:rsidRPr="0080420B">
        <w:rPr>
          <w:rFonts w:ascii="Palatino Linotype" w:hAnsi="Palatino Linotype" w:cs="Arial"/>
          <w:i/>
          <w:szCs w:val="24"/>
        </w:rPr>
        <w:t>Presidente</w:t>
      </w:r>
      <w:proofErr w:type="gramEnd"/>
      <w:r w:rsidRPr="0080420B">
        <w:rPr>
          <w:rFonts w:ascii="Palatino Linotype" w:hAnsi="Palatino Linotype" w:cs="Arial"/>
          <w:i/>
          <w:szCs w:val="24"/>
        </w:rPr>
        <w:t xml:space="preserve"> Municipal los nombramientos de los servidores públicos municipales</w:t>
      </w:r>
      <w:r w:rsidR="00DF4F32">
        <w:rPr>
          <w:rFonts w:ascii="Palatino Linotype" w:hAnsi="Palatino Linotype" w:cs="Arial"/>
          <w:i/>
          <w:szCs w:val="24"/>
        </w:rPr>
        <w:t xml:space="preserve"> </w:t>
      </w:r>
      <w:r w:rsidRPr="0080420B">
        <w:rPr>
          <w:rFonts w:ascii="Palatino Linotype" w:hAnsi="Palatino Linotype" w:cs="Arial"/>
          <w:i/>
          <w:szCs w:val="24"/>
        </w:rPr>
        <w:t>y autoridades auxiliares del Ayuntamiento;</w:t>
      </w:r>
    </w:p>
    <w:p w14:paraId="50BDE421"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VI</w:t>
      </w:r>
      <w:r w:rsidRPr="0080420B">
        <w:rPr>
          <w:rFonts w:ascii="Palatino Linotype" w:hAnsi="Palatino Linotype" w:cs="Arial"/>
          <w:i/>
          <w:szCs w:val="24"/>
        </w:rPr>
        <w:t>. Realizar ante el Sistema Militar Nacional, dependiente de la Secretaría de la Defensa Nacional, los</w:t>
      </w:r>
      <w:r w:rsidR="00DF4F32">
        <w:rPr>
          <w:rFonts w:ascii="Palatino Linotype" w:hAnsi="Palatino Linotype" w:cs="Arial"/>
          <w:i/>
          <w:szCs w:val="24"/>
        </w:rPr>
        <w:t xml:space="preserve"> </w:t>
      </w:r>
      <w:r w:rsidRPr="0080420B">
        <w:rPr>
          <w:rFonts w:ascii="Palatino Linotype" w:hAnsi="Palatino Linotype" w:cs="Arial"/>
          <w:i/>
          <w:szCs w:val="24"/>
        </w:rPr>
        <w:t>trámites necesarios para la expedición de pre cartillas;</w:t>
      </w:r>
    </w:p>
    <w:p w14:paraId="1FE5B569"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VII</w:t>
      </w:r>
      <w:r w:rsidRPr="0080420B">
        <w:rPr>
          <w:rFonts w:ascii="Palatino Linotype" w:hAnsi="Palatino Linotype" w:cs="Arial"/>
          <w:i/>
          <w:szCs w:val="24"/>
        </w:rPr>
        <w:t xml:space="preserve">. Fungir como </w:t>
      </w:r>
      <w:proofErr w:type="gramStart"/>
      <w:r w:rsidRPr="0080420B">
        <w:rPr>
          <w:rFonts w:ascii="Palatino Linotype" w:hAnsi="Palatino Linotype" w:cs="Arial"/>
          <w:i/>
          <w:szCs w:val="24"/>
        </w:rPr>
        <w:t>Presidente</w:t>
      </w:r>
      <w:proofErr w:type="gramEnd"/>
      <w:r w:rsidRPr="0080420B">
        <w:rPr>
          <w:rFonts w:ascii="Palatino Linotype" w:hAnsi="Palatino Linotype" w:cs="Arial"/>
          <w:i/>
          <w:szCs w:val="24"/>
        </w:rPr>
        <w:t xml:space="preserve"> en el Comité de Bienes Muebles e Inmuebles del Ayuntamiento de</w:t>
      </w:r>
      <w:r w:rsidR="00DF4F32">
        <w:rPr>
          <w:rFonts w:ascii="Palatino Linotype" w:hAnsi="Palatino Linotype" w:cs="Arial"/>
          <w:i/>
          <w:szCs w:val="24"/>
        </w:rPr>
        <w:t xml:space="preserve"> </w:t>
      </w:r>
      <w:r w:rsidRPr="0080420B">
        <w:rPr>
          <w:rFonts w:ascii="Palatino Linotype" w:hAnsi="Palatino Linotype" w:cs="Arial"/>
          <w:i/>
          <w:szCs w:val="24"/>
        </w:rPr>
        <w:t>Zinacantepec;</w:t>
      </w:r>
    </w:p>
    <w:p w14:paraId="4A6D3471"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VIII</w:t>
      </w:r>
      <w:r w:rsidRPr="0080420B">
        <w:rPr>
          <w:rFonts w:ascii="Palatino Linotype" w:hAnsi="Palatino Linotype" w:cs="Arial"/>
          <w:i/>
          <w:szCs w:val="24"/>
        </w:rPr>
        <w:t>. Verificar con la intervención de la Sindicatura Municipal la valoración, destino y conteo exacto de los</w:t>
      </w:r>
      <w:r w:rsidR="00DF4F32">
        <w:rPr>
          <w:rFonts w:ascii="Palatino Linotype" w:hAnsi="Palatino Linotype" w:cs="Arial"/>
          <w:i/>
          <w:szCs w:val="24"/>
        </w:rPr>
        <w:t xml:space="preserve"> </w:t>
      </w:r>
      <w:r w:rsidRPr="0080420B">
        <w:rPr>
          <w:rFonts w:ascii="Palatino Linotype" w:hAnsi="Palatino Linotype" w:cs="Arial"/>
          <w:i/>
          <w:szCs w:val="24"/>
        </w:rPr>
        <w:t>bienes patrimoniales del Municipio;</w:t>
      </w:r>
    </w:p>
    <w:p w14:paraId="5A81AED6"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IX</w:t>
      </w:r>
      <w:r w:rsidRPr="0080420B">
        <w:rPr>
          <w:rFonts w:ascii="Palatino Linotype" w:hAnsi="Palatino Linotype" w:cs="Arial"/>
          <w:i/>
          <w:szCs w:val="24"/>
        </w:rPr>
        <w:t xml:space="preserve">. Fungir como </w:t>
      </w:r>
      <w:proofErr w:type="gramStart"/>
      <w:r w:rsidRPr="0080420B">
        <w:rPr>
          <w:rFonts w:ascii="Palatino Linotype" w:hAnsi="Palatino Linotype" w:cs="Arial"/>
          <w:i/>
          <w:szCs w:val="24"/>
        </w:rPr>
        <w:t>Presidente</w:t>
      </w:r>
      <w:proofErr w:type="gramEnd"/>
      <w:r w:rsidRPr="0080420B">
        <w:rPr>
          <w:rFonts w:ascii="Palatino Linotype" w:hAnsi="Palatino Linotype" w:cs="Arial"/>
          <w:i/>
          <w:szCs w:val="24"/>
        </w:rPr>
        <w:t xml:space="preserve"> de la Comisión del Servicio Profesional de Carrera Policial, Honor y Justicia</w:t>
      </w:r>
      <w:r w:rsidR="00DF4F32">
        <w:rPr>
          <w:rFonts w:ascii="Palatino Linotype" w:hAnsi="Palatino Linotype" w:cs="Arial"/>
          <w:i/>
          <w:szCs w:val="24"/>
        </w:rPr>
        <w:t xml:space="preserve"> </w:t>
      </w:r>
      <w:r w:rsidRPr="0080420B">
        <w:rPr>
          <w:rFonts w:ascii="Palatino Linotype" w:hAnsi="Palatino Linotype" w:cs="Arial"/>
          <w:i/>
          <w:szCs w:val="24"/>
        </w:rPr>
        <w:t>de Zinacantepec;</w:t>
      </w:r>
    </w:p>
    <w:p w14:paraId="3C1D3523"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X</w:t>
      </w:r>
      <w:r w:rsidRPr="0080420B">
        <w:rPr>
          <w:rFonts w:ascii="Palatino Linotype" w:hAnsi="Palatino Linotype" w:cs="Arial"/>
          <w:i/>
          <w:szCs w:val="24"/>
        </w:rPr>
        <w:t xml:space="preserve">. Respaldar y ordenar la normatividad y reglamentación del Municipio, para uso del </w:t>
      </w:r>
      <w:proofErr w:type="gramStart"/>
      <w:r w:rsidRPr="0080420B">
        <w:rPr>
          <w:rFonts w:ascii="Palatino Linotype" w:hAnsi="Palatino Linotype" w:cs="Arial"/>
          <w:i/>
          <w:szCs w:val="24"/>
        </w:rPr>
        <w:t>Presidente</w:t>
      </w:r>
      <w:proofErr w:type="gramEnd"/>
      <w:r w:rsidR="00DF4F32">
        <w:rPr>
          <w:rFonts w:ascii="Palatino Linotype" w:hAnsi="Palatino Linotype" w:cs="Arial"/>
          <w:i/>
          <w:szCs w:val="24"/>
        </w:rPr>
        <w:t xml:space="preserve"> </w:t>
      </w:r>
      <w:r w:rsidRPr="0080420B">
        <w:rPr>
          <w:rFonts w:ascii="Palatino Linotype" w:hAnsi="Palatino Linotype" w:cs="Arial"/>
          <w:i/>
          <w:szCs w:val="24"/>
        </w:rPr>
        <w:t>Municipal y de todas las áreas de la Administración Pública Municipal;</w:t>
      </w:r>
    </w:p>
    <w:p w14:paraId="478C610C"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XI</w:t>
      </w:r>
      <w:r w:rsidRPr="0080420B">
        <w:rPr>
          <w:rFonts w:ascii="Palatino Linotype" w:hAnsi="Palatino Linotype" w:cs="Arial"/>
          <w:i/>
          <w:szCs w:val="24"/>
        </w:rPr>
        <w:t>. Impulsar y respaldar las actividades encomendadas al Cronista Municipal;</w:t>
      </w:r>
    </w:p>
    <w:p w14:paraId="6F73E153"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XII</w:t>
      </w:r>
      <w:r w:rsidRPr="0080420B">
        <w:rPr>
          <w:rFonts w:ascii="Palatino Linotype" w:hAnsi="Palatino Linotype" w:cs="Arial"/>
          <w:i/>
          <w:szCs w:val="24"/>
        </w:rPr>
        <w:t>. Expedir constancias de no afectación de bienes de dominio público, dentro del plazo de 10 días</w:t>
      </w:r>
      <w:r w:rsidR="00DF4F32">
        <w:rPr>
          <w:rFonts w:ascii="Palatino Linotype" w:hAnsi="Palatino Linotype" w:cs="Arial"/>
          <w:i/>
          <w:szCs w:val="24"/>
        </w:rPr>
        <w:t xml:space="preserve"> </w:t>
      </w:r>
      <w:r w:rsidRPr="0080420B">
        <w:rPr>
          <w:rFonts w:ascii="Palatino Linotype" w:hAnsi="Palatino Linotype" w:cs="Arial"/>
          <w:i/>
          <w:szCs w:val="24"/>
        </w:rPr>
        <w:t>hábiles a partir de la solicitud;</w:t>
      </w:r>
    </w:p>
    <w:p w14:paraId="4B98106F"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lastRenderedPageBreak/>
        <w:t>XIII</w:t>
      </w:r>
      <w:r w:rsidRPr="0080420B">
        <w:rPr>
          <w:rFonts w:ascii="Palatino Linotype" w:hAnsi="Palatino Linotype" w:cs="Arial"/>
          <w:i/>
          <w:szCs w:val="24"/>
        </w:rPr>
        <w:t>. Expedir constancias de vecindad, identidad o de ultima residencia que solicite la ciudadanía y que</w:t>
      </w:r>
      <w:r w:rsidR="0065585D">
        <w:rPr>
          <w:rFonts w:ascii="Palatino Linotype" w:hAnsi="Palatino Linotype" w:cs="Arial"/>
          <w:i/>
          <w:szCs w:val="24"/>
        </w:rPr>
        <w:t xml:space="preserve"> </w:t>
      </w:r>
      <w:r w:rsidRPr="0080420B">
        <w:rPr>
          <w:rFonts w:ascii="Palatino Linotype" w:hAnsi="Palatino Linotype" w:cs="Arial"/>
          <w:i/>
          <w:szCs w:val="24"/>
        </w:rPr>
        <w:t>previamente cumplan con los requisitos para tal efecto, en un plazo no mayor a 24 horas a partir de</w:t>
      </w:r>
      <w:r w:rsidR="0065585D">
        <w:rPr>
          <w:rFonts w:ascii="Palatino Linotype" w:hAnsi="Palatino Linotype" w:cs="Arial"/>
          <w:i/>
          <w:szCs w:val="24"/>
        </w:rPr>
        <w:t xml:space="preserve"> </w:t>
      </w:r>
      <w:r w:rsidRPr="0080420B">
        <w:rPr>
          <w:rFonts w:ascii="Palatino Linotype" w:hAnsi="Palatino Linotype" w:cs="Arial"/>
          <w:i/>
          <w:szCs w:val="24"/>
        </w:rPr>
        <w:t>su solicitud.</w:t>
      </w:r>
    </w:p>
    <w:p w14:paraId="23BB3FBA"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XIV</w:t>
      </w:r>
      <w:r w:rsidRPr="0080420B">
        <w:rPr>
          <w:rFonts w:ascii="Palatino Linotype" w:hAnsi="Palatino Linotype" w:cs="Arial"/>
          <w:i/>
          <w:szCs w:val="24"/>
        </w:rPr>
        <w:t>. Suscribir los convenios de colaboración y coordinación, así como los contratos que celebre el</w:t>
      </w:r>
      <w:r w:rsidR="0065585D">
        <w:rPr>
          <w:rFonts w:ascii="Palatino Linotype" w:hAnsi="Palatino Linotype" w:cs="Arial"/>
          <w:i/>
          <w:szCs w:val="24"/>
        </w:rPr>
        <w:t xml:space="preserve"> </w:t>
      </w:r>
      <w:proofErr w:type="gramStart"/>
      <w:r w:rsidRPr="0080420B">
        <w:rPr>
          <w:rFonts w:ascii="Palatino Linotype" w:hAnsi="Palatino Linotype" w:cs="Arial"/>
          <w:i/>
          <w:szCs w:val="24"/>
        </w:rPr>
        <w:t>Presidente</w:t>
      </w:r>
      <w:proofErr w:type="gramEnd"/>
      <w:r w:rsidRPr="0080420B">
        <w:rPr>
          <w:rFonts w:ascii="Palatino Linotype" w:hAnsi="Palatino Linotype" w:cs="Arial"/>
          <w:i/>
          <w:szCs w:val="24"/>
        </w:rPr>
        <w:t xml:space="preserve"> Municipal en representación del Ayuntamiento;</w:t>
      </w:r>
    </w:p>
    <w:p w14:paraId="61888E65"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XV</w:t>
      </w:r>
      <w:r w:rsidRPr="0080420B">
        <w:rPr>
          <w:rFonts w:ascii="Palatino Linotype" w:hAnsi="Palatino Linotype" w:cs="Arial"/>
          <w:i/>
          <w:szCs w:val="24"/>
        </w:rPr>
        <w:t>. Vigilar el buen funcionamiento de las Oficialías del Registro Civil que se encuentran en el municipio.</w:t>
      </w:r>
    </w:p>
    <w:p w14:paraId="4ECBB200" w14:textId="77777777" w:rsidR="0080420B" w:rsidRDefault="0080420B" w:rsidP="009E30B8">
      <w:pPr>
        <w:spacing w:after="0" w:line="240" w:lineRule="auto"/>
        <w:ind w:left="567" w:right="567"/>
        <w:jc w:val="both"/>
        <w:rPr>
          <w:rFonts w:ascii="Palatino Linotype" w:hAnsi="Palatino Linotype" w:cs="Arial"/>
          <w:i/>
          <w:szCs w:val="24"/>
        </w:rPr>
      </w:pPr>
    </w:p>
    <w:p w14:paraId="777886C2"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Artículo 45.</w:t>
      </w:r>
      <w:r w:rsidRPr="0080420B">
        <w:rPr>
          <w:rFonts w:ascii="Palatino Linotype" w:hAnsi="Palatino Linotype" w:cs="Arial"/>
          <w:i/>
          <w:szCs w:val="24"/>
        </w:rPr>
        <w:t xml:space="preserve"> Para el estudio, planeación y despacho de los asuntos de su competencia, la Secretaría del</w:t>
      </w:r>
      <w:r>
        <w:rPr>
          <w:rFonts w:ascii="Palatino Linotype" w:hAnsi="Palatino Linotype" w:cs="Arial"/>
          <w:i/>
          <w:szCs w:val="24"/>
        </w:rPr>
        <w:t xml:space="preserve"> </w:t>
      </w:r>
      <w:r w:rsidRPr="0080420B">
        <w:rPr>
          <w:rFonts w:ascii="Palatino Linotype" w:hAnsi="Palatino Linotype" w:cs="Arial"/>
          <w:i/>
          <w:szCs w:val="24"/>
        </w:rPr>
        <w:t>Ayuntamiento contará con las Unidades Administrativas responsables siguientes, cuyas funciones y</w:t>
      </w:r>
      <w:r>
        <w:rPr>
          <w:rFonts w:ascii="Palatino Linotype" w:hAnsi="Palatino Linotype" w:cs="Arial"/>
          <w:i/>
          <w:szCs w:val="24"/>
        </w:rPr>
        <w:t xml:space="preserve"> </w:t>
      </w:r>
      <w:r w:rsidRPr="0080420B">
        <w:rPr>
          <w:rFonts w:ascii="Palatino Linotype" w:hAnsi="Palatino Linotype" w:cs="Arial"/>
          <w:i/>
          <w:szCs w:val="24"/>
        </w:rPr>
        <w:t>atribuciones se determinarán en el Reglamento Interno correspondiente:</w:t>
      </w:r>
    </w:p>
    <w:p w14:paraId="65D6BBBB"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I</w:t>
      </w:r>
      <w:r w:rsidRPr="0080420B">
        <w:rPr>
          <w:rFonts w:ascii="Palatino Linotype" w:hAnsi="Palatino Linotype" w:cs="Arial"/>
          <w:i/>
          <w:szCs w:val="24"/>
        </w:rPr>
        <w:t>. Cronista Municipal</w:t>
      </w:r>
    </w:p>
    <w:p w14:paraId="79ECED7D"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II</w:t>
      </w:r>
      <w:r w:rsidRPr="0080420B">
        <w:rPr>
          <w:rFonts w:ascii="Palatino Linotype" w:hAnsi="Palatino Linotype" w:cs="Arial"/>
          <w:i/>
          <w:szCs w:val="24"/>
        </w:rPr>
        <w:t>. Oficialías del Registro Civil</w:t>
      </w:r>
    </w:p>
    <w:p w14:paraId="115FDE95" w14:textId="77777777" w:rsidR="0080420B" w:rsidRPr="0080420B" w:rsidRDefault="0080420B" w:rsidP="009E30B8">
      <w:pPr>
        <w:spacing w:after="0" w:line="240" w:lineRule="auto"/>
        <w:ind w:left="567" w:right="567"/>
        <w:jc w:val="both"/>
        <w:rPr>
          <w:rFonts w:ascii="Palatino Linotype" w:hAnsi="Palatino Linotype" w:cs="Arial"/>
          <w:i/>
          <w:szCs w:val="24"/>
        </w:rPr>
      </w:pPr>
      <w:r w:rsidRPr="00DF4F32">
        <w:rPr>
          <w:rFonts w:ascii="Palatino Linotype" w:hAnsi="Palatino Linotype" w:cs="Arial"/>
          <w:b/>
          <w:i/>
          <w:szCs w:val="24"/>
        </w:rPr>
        <w:t>III</w:t>
      </w:r>
      <w:r w:rsidRPr="0080420B">
        <w:rPr>
          <w:rFonts w:ascii="Palatino Linotype" w:hAnsi="Palatino Linotype" w:cs="Arial"/>
          <w:i/>
          <w:szCs w:val="24"/>
        </w:rPr>
        <w:t>. Subdirección Técnica</w:t>
      </w:r>
    </w:p>
    <w:p w14:paraId="25EAAB82" w14:textId="77777777" w:rsidR="0080420B" w:rsidRDefault="0080420B" w:rsidP="009E30B8">
      <w:pPr>
        <w:spacing w:after="0" w:line="240" w:lineRule="auto"/>
        <w:ind w:left="851" w:right="567"/>
        <w:jc w:val="both"/>
        <w:rPr>
          <w:rFonts w:ascii="Palatino Linotype" w:hAnsi="Palatino Linotype" w:cs="Arial"/>
          <w:i/>
          <w:szCs w:val="24"/>
        </w:rPr>
      </w:pPr>
      <w:r w:rsidRPr="00DF4F32">
        <w:rPr>
          <w:rFonts w:ascii="Palatino Linotype" w:hAnsi="Palatino Linotype" w:cs="Arial"/>
          <w:b/>
          <w:i/>
          <w:szCs w:val="24"/>
        </w:rPr>
        <w:t>a)</w:t>
      </w:r>
      <w:r w:rsidRPr="0080420B">
        <w:rPr>
          <w:rFonts w:ascii="Palatino Linotype" w:hAnsi="Palatino Linotype" w:cs="Arial"/>
          <w:i/>
          <w:szCs w:val="24"/>
        </w:rPr>
        <w:t xml:space="preserve"> Departamento de Apoyo Técnico</w:t>
      </w:r>
    </w:p>
    <w:p w14:paraId="36C2689A" w14:textId="77777777" w:rsidR="0080420B" w:rsidRPr="0080420B" w:rsidRDefault="0080420B" w:rsidP="009E30B8">
      <w:pPr>
        <w:spacing w:after="0" w:line="240" w:lineRule="auto"/>
        <w:ind w:left="851" w:right="567"/>
        <w:jc w:val="both"/>
        <w:rPr>
          <w:rFonts w:ascii="Palatino Linotype" w:hAnsi="Palatino Linotype" w:cs="Arial"/>
          <w:i/>
          <w:szCs w:val="24"/>
        </w:rPr>
      </w:pPr>
      <w:r w:rsidRPr="00DF4F32">
        <w:rPr>
          <w:rFonts w:ascii="Palatino Linotype" w:hAnsi="Palatino Linotype" w:cs="Arial"/>
          <w:b/>
          <w:i/>
          <w:szCs w:val="24"/>
        </w:rPr>
        <w:t>b)</w:t>
      </w:r>
      <w:r w:rsidRPr="0080420B">
        <w:rPr>
          <w:rFonts w:ascii="Palatino Linotype" w:hAnsi="Palatino Linotype" w:cs="Arial"/>
          <w:i/>
          <w:szCs w:val="24"/>
        </w:rPr>
        <w:t xml:space="preserve"> Archivo Municipal</w:t>
      </w:r>
    </w:p>
    <w:p w14:paraId="5B33B5A2" w14:textId="77777777" w:rsidR="0080420B" w:rsidRPr="0080420B" w:rsidRDefault="0080420B" w:rsidP="009E30B8">
      <w:pPr>
        <w:spacing w:after="0" w:line="240" w:lineRule="auto"/>
        <w:ind w:left="851" w:right="567"/>
        <w:jc w:val="both"/>
        <w:rPr>
          <w:rFonts w:ascii="Palatino Linotype" w:hAnsi="Palatino Linotype" w:cs="Arial"/>
          <w:i/>
          <w:szCs w:val="24"/>
        </w:rPr>
      </w:pPr>
      <w:r w:rsidRPr="00DF4F32">
        <w:rPr>
          <w:rFonts w:ascii="Palatino Linotype" w:hAnsi="Palatino Linotype" w:cs="Arial"/>
          <w:b/>
          <w:i/>
          <w:szCs w:val="24"/>
        </w:rPr>
        <w:t>c)</w:t>
      </w:r>
      <w:r w:rsidRPr="0080420B">
        <w:rPr>
          <w:rFonts w:ascii="Palatino Linotype" w:hAnsi="Palatino Linotype" w:cs="Arial"/>
          <w:i/>
          <w:szCs w:val="24"/>
        </w:rPr>
        <w:t xml:space="preserve"> Departamento de Control Patrimonial</w:t>
      </w:r>
    </w:p>
    <w:p w14:paraId="69CBF1F3" w14:textId="77777777" w:rsidR="0080420B" w:rsidRPr="0080420B" w:rsidRDefault="0080420B" w:rsidP="009E30B8">
      <w:pPr>
        <w:spacing w:after="0" w:line="240" w:lineRule="auto"/>
        <w:ind w:left="851" w:right="567"/>
        <w:jc w:val="both"/>
        <w:rPr>
          <w:rFonts w:ascii="Palatino Linotype" w:hAnsi="Palatino Linotype" w:cs="Arial"/>
          <w:i/>
          <w:szCs w:val="24"/>
        </w:rPr>
      </w:pPr>
      <w:r w:rsidRPr="00DF4F32">
        <w:rPr>
          <w:rFonts w:ascii="Palatino Linotype" w:hAnsi="Palatino Linotype" w:cs="Arial"/>
          <w:b/>
          <w:i/>
          <w:szCs w:val="24"/>
        </w:rPr>
        <w:t>d)</w:t>
      </w:r>
      <w:r w:rsidRPr="0080420B">
        <w:rPr>
          <w:rFonts w:ascii="Palatino Linotype" w:hAnsi="Palatino Linotype" w:cs="Arial"/>
          <w:i/>
          <w:szCs w:val="24"/>
        </w:rPr>
        <w:t xml:space="preserve"> Departamento de Autoridades Auxiliares</w:t>
      </w:r>
    </w:p>
    <w:p w14:paraId="500DD8E9" w14:textId="77777777" w:rsidR="0080420B" w:rsidRDefault="0080420B" w:rsidP="009E30B8">
      <w:pPr>
        <w:spacing w:after="0" w:line="240" w:lineRule="auto"/>
        <w:ind w:left="851" w:right="567"/>
        <w:jc w:val="both"/>
        <w:rPr>
          <w:rFonts w:ascii="Palatino Linotype" w:hAnsi="Palatino Linotype" w:cs="Arial"/>
          <w:i/>
          <w:szCs w:val="24"/>
        </w:rPr>
      </w:pPr>
      <w:r w:rsidRPr="00DF4F32">
        <w:rPr>
          <w:rFonts w:ascii="Palatino Linotype" w:hAnsi="Palatino Linotype" w:cs="Arial"/>
          <w:b/>
          <w:i/>
          <w:szCs w:val="24"/>
        </w:rPr>
        <w:t>e)</w:t>
      </w:r>
      <w:r w:rsidRPr="0080420B">
        <w:rPr>
          <w:rFonts w:ascii="Palatino Linotype" w:hAnsi="Palatino Linotype" w:cs="Arial"/>
          <w:i/>
          <w:szCs w:val="24"/>
        </w:rPr>
        <w:t xml:space="preserve"> Junta Municipal de Reclutamiento</w:t>
      </w:r>
    </w:p>
    <w:p w14:paraId="3E47301F" w14:textId="77777777" w:rsidR="0080420B" w:rsidRDefault="0080420B" w:rsidP="009E30B8">
      <w:pPr>
        <w:spacing w:after="0" w:line="240" w:lineRule="auto"/>
        <w:ind w:left="567" w:right="567"/>
        <w:jc w:val="both"/>
        <w:rPr>
          <w:rFonts w:ascii="Palatino Linotype" w:hAnsi="Palatino Linotype" w:cs="Arial"/>
          <w:i/>
          <w:szCs w:val="24"/>
        </w:rPr>
      </w:pPr>
    </w:p>
    <w:p w14:paraId="4C0DE80F"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Artículo 110.</w:t>
      </w:r>
      <w:r w:rsidRPr="00F21218">
        <w:rPr>
          <w:rFonts w:ascii="Palatino Linotype" w:hAnsi="Palatino Linotype" w:cs="Arial"/>
          <w:i/>
          <w:szCs w:val="24"/>
        </w:rPr>
        <w:t xml:space="preserve"> El </w:t>
      </w:r>
      <w:r w:rsidRPr="00DF4F32">
        <w:rPr>
          <w:rFonts w:ascii="Palatino Linotype" w:hAnsi="Palatino Linotype" w:cs="Arial"/>
          <w:b/>
          <w:i/>
          <w:szCs w:val="24"/>
        </w:rPr>
        <w:t>Instituto Municipal de la Juventud</w:t>
      </w:r>
      <w:r w:rsidRPr="00F21218">
        <w:rPr>
          <w:rFonts w:ascii="Palatino Linotype" w:hAnsi="Palatino Linotype" w:cs="Arial"/>
          <w:i/>
          <w:szCs w:val="24"/>
        </w:rPr>
        <w:t xml:space="preserve"> tiene el objetivo de generar, fomentar, promover, ejecutar</w:t>
      </w:r>
      <w:r>
        <w:rPr>
          <w:rFonts w:ascii="Palatino Linotype" w:hAnsi="Palatino Linotype" w:cs="Arial"/>
          <w:i/>
          <w:szCs w:val="24"/>
        </w:rPr>
        <w:t xml:space="preserve"> </w:t>
      </w:r>
      <w:r w:rsidRPr="00F21218">
        <w:rPr>
          <w:rFonts w:ascii="Palatino Linotype" w:hAnsi="Palatino Linotype" w:cs="Arial"/>
          <w:i/>
          <w:szCs w:val="24"/>
        </w:rPr>
        <w:t>e implementar las políticas públicas, planes y programas encaminados a la atención y desarrollo integral</w:t>
      </w:r>
      <w:r>
        <w:rPr>
          <w:rFonts w:ascii="Palatino Linotype" w:hAnsi="Palatino Linotype" w:cs="Arial"/>
          <w:i/>
          <w:szCs w:val="24"/>
        </w:rPr>
        <w:t xml:space="preserve"> </w:t>
      </w:r>
      <w:r w:rsidRPr="00F21218">
        <w:rPr>
          <w:rFonts w:ascii="Palatino Linotype" w:hAnsi="Palatino Linotype" w:cs="Arial"/>
          <w:i/>
          <w:szCs w:val="24"/>
        </w:rPr>
        <w:t>de la juventud.</w:t>
      </w:r>
    </w:p>
    <w:p w14:paraId="4C8C5646" w14:textId="77777777" w:rsidR="0080420B" w:rsidRDefault="0080420B" w:rsidP="009E30B8">
      <w:pPr>
        <w:spacing w:after="0" w:line="240" w:lineRule="auto"/>
        <w:ind w:left="567" w:right="567"/>
        <w:jc w:val="both"/>
        <w:rPr>
          <w:rFonts w:ascii="Palatino Linotype" w:hAnsi="Palatino Linotype" w:cs="Arial"/>
          <w:i/>
          <w:szCs w:val="24"/>
        </w:rPr>
      </w:pPr>
    </w:p>
    <w:p w14:paraId="3ED69891"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Artículo 111.</w:t>
      </w:r>
      <w:r w:rsidRPr="00F21218">
        <w:rPr>
          <w:rFonts w:ascii="Palatino Linotype" w:hAnsi="Palatino Linotype" w:cs="Arial"/>
          <w:i/>
          <w:szCs w:val="24"/>
        </w:rPr>
        <w:t xml:space="preserve"> Además de las previstas en las disposiciones normativas y administrativas en la materia, el</w:t>
      </w:r>
      <w:r>
        <w:rPr>
          <w:rFonts w:ascii="Palatino Linotype" w:hAnsi="Palatino Linotype" w:cs="Arial"/>
          <w:i/>
          <w:szCs w:val="24"/>
        </w:rPr>
        <w:t xml:space="preserve"> </w:t>
      </w:r>
      <w:r w:rsidRPr="00F21218">
        <w:rPr>
          <w:rFonts w:ascii="Palatino Linotype" w:hAnsi="Palatino Linotype" w:cs="Arial"/>
          <w:i/>
          <w:szCs w:val="24"/>
        </w:rPr>
        <w:t>Instituto Municipal de la Juventud tiene las siguientes funciones y atribuciones:</w:t>
      </w:r>
    </w:p>
    <w:p w14:paraId="49A7C40C"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w:t>
      </w:r>
      <w:r w:rsidRPr="00F21218">
        <w:rPr>
          <w:rFonts w:ascii="Palatino Linotype" w:hAnsi="Palatino Linotype" w:cs="Arial"/>
          <w:i/>
          <w:szCs w:val="24"/>
        </w:rPr>
        <w:t>. Brindar conferencias, talleres y campañas a la población en diversos temas de interés a la población</w:t>
      </w:r>
      <w:r>
        <w:rPr>
          <w:rFonts w:ascii="Palatino Linotype" w:hAnsi="Palatino Linotype" w:cs="Arial"/>
          <w:i/>
          <w:szCs w:val="24"/>
        </w:rPr>
        <w:t xml:space="preserve"> </w:t>
      </w:r>
      <w:r w:rsidRPr="00F21218">
        <w:rPr>
          <w:rFonts w:ascii="Palatino Linotype" w:hAnsi="Palatino Linotype" w:cs="Arial"/>
          <w:i/>
          <w:szCs w:val="24"/>
        </w:rPr>
        <w:t>juvenil;</w:t>
      </w:r>
    </w:p>
    <w:p w14:paraId="4418E43D"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II</w:t>
      </w:r>
      <w:r w:rsidRPr="00F21218">
        <w:rPr>
          <w:rFonts w:ascii="Palatino Linotype" w:hAnsi="Palatino Linotype" w:cs="Arial"/>
          <w:i/>
          <w:szCs w:val="24"/>
        </w:rPr>
        <w:t>. Implementar programas que fomenten el óptimo, equitativo y ordenado desarrollo de la cultura física</w:t>
      </w:r>
      <w:r>
        <w:rPr>
          <w:rFonts w:ascii="Palatino Linotype" w:hAnsi="Palatino Linotype" w:cs="Arial"/>
          <w:i/>
          <w:szCs w:val="24"/>
        </w:rPr>
        <w:t xml:space="preserve"> </w:t>
      </w:r>
      <w:r w:rsidRPr="00F21218">
        <w:rPr>
          <w:rFonts w:ascii="Palatino Linotype" w:hAnsi="Palatino Linotype" w:cs="Arial"/>
          <w:i/>
          <w:szCs w:val="24"/>
        </w:rPr>
        <w:t>y de las actividades culturales, recreativas y de convivencia, con el fin de procurar el disfrute y acceso</w:t>
      </w:r>
      <w:r>
        <w:rPr>
          <w:rFonts w:ascii="Palatino Linotype" w:hAnsi="Palatino Linotype" w:cs="Arial"/>
          <w:i/>
          <w:szCs w:val="24"/>
        </w:rPr>
        <w:t xml:space="preserve"> </w:t>
      </w:r>
      <w:r w:rsidRPr="00F21218">
        <w:rPr>
          <w:rFonts w:ascii="Palatino Linotype" w:hAnsi="Palatino Linotype" w:cs="Arial"/>
          <w:i/>
          <w:szCs w:val="24"/>
        </w:rPr>
        <w:t>a ellas;</w:t>
      </w:r>
    </w:p>
    <w:p w14:paraId="09F8D6E0"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III</w:t>
      </w:r>
      <w:r w:rsidRPr="00F21218">
        <w:rPr>
          <w:rFonts w:ascii="Palatino Linotype" w:hAnsi="Palatino Linotype" w:cs="Arial"/>
          <w:i/>
          <w:szCs w:val="24"/>
        </w:rPr>
        <w:t>. Promover en la población juvenil el aprovechamiento adecuado, protección y conservación del medio</w:t>
      </w:r>
      <w:r>
        <w:rPr>
          <w:rFonts w:ascii="Palatino Linotype" w:hAnsi="Palatino Linotype" w:cs="Arial"/>
          <w:i/>
          <w:szCs w:val="24"/>
        </w:rPr>
        <w:t xml:space="preserve"> </w:t>
      </w:r>
      <w:r w:rsidRPr="00F21218">
        <w:rPr>
          <w:rFonts w:ascii="Palatino Linotype" w:hAnsi="Palatino Linotype" w:cs="Arial"/>
          <w:i/>
          <w:szCs w:val="24"/>
        </w:rPr>
        <w:t>ambiente;</w:t>
      </w:r>
    </w:p>
    <w:p w14:paraId="2A57F344"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IV</w:t>
      </w:r>
      <w:r w:rsidRPr="00F21218">
        <w:rPr>
          <w:rFonts w:ascii="Palatino Linotype" w:hAnsi="Palatino Linotype" w:cs="Arial"/>
          <w:i/>
          <w:szCs w:val="24"/>
        </w:rPr>
        <w:t>. Fortalecer y fomentar las organizaciones juveniles;</w:t>
      </w:r>
    </w:p>
    <w:p w14:paraId="0B1C51C5"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V</w:t>
      </w:r>
      <w:r w:rsidRPr="00F21218">
        <w:rPr>
          <w:rFonts w:ascii="Palatino Linotype" w:hAnsi="Palatino Linotype" w:cs="Arial"/>
          <w:i/>
          <w:szCs w:val="24"/>
        </w:rPr>
        <w:t xml:space="preserve">. </w:t>
      </w:r>
      <w:r w:rsidRPr="0007232C">
        <w:rPr>
          <w:rFonts w:ascii="Palatino Linotype" w:hAnsi="Palatino Linotype" w:cs="Arial"/>
          <w:i/>
          <w:szCs w:val="24"/>
          <w:u w:val="single"/>
        </w:rPr>
        <w:t>Implementar programas especiales orientados a mejorar las condiciones de salud y educación de los jóvenes</w:t>
      </w:r>
      <w:r w:rsidRPr="00F21218">
        <w:rPr>
          <w:rFonts w:ascii="Palatino Linotype" w:hAnsi="Palatino Linotype" w:cs="Arial"/>
          <w:i/>
          <w:szCs w:val="24"/>
        </w:rPr>
        <w:t>;</w:t>
      </w:r>
    </w:p>
    <w:p w14:paraId="5879B2C7"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VI</w:t>
      </w:r>
      <w:r w:rsidRPr="00F21218">
        <w:rPr>
          <w:rFonts w:ascii="Palatino Linotype" w:hAnsi="Palatino Linotype" w:cs="Arial"/>
          <w:i/>
          <w:szCs w:val="24"/>
        </w:rPr>
        <w:t>. Generar los métodos de participación ciudadana y cohesión social;</w:t>
      </w:r>
    </w:p>
    <w:p w14:paraId="4FCC6FAF"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lastRenderedPageBreak/>
        <w:t>VII</w:t>
      </w:r>
      <w:r w:rsidRPr="00F21218">
        <w:rPr>
          <w:rFonts w:ascii="Palatino Linotype" w:hAnsi="Palatino Linotype" w:cs="Arial"/>
          <w:i/>
          <w:szCs w:val="24"/>
        </w:rPr>
        <w:t>. Promover la capacitación laboral de los jóvenes;</w:t>
      </w:r>
    </w:p>
    <w:p w14:paraId="70E55BEC"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VIII</w:t>
      </w:r>
      <w:r w:rsidRPr="00F21218">
        <w:rPr>
          <w:rFonts w:ascii="Palatino Linotype" w:hAnsi="Palatino Linotype" w:cs="Arial"/>
          <w:i/>
          <w:szCs w:val="24"/>
        </w:rPr>
        <w:t>. Celebrar acuerdos o convenios de coordinación, concertación y/o participación con instituciones y</w:t>
      </w:r>
      <w:r>
        <w:rPr>
          <w:rFonts w:ascii="Palatino Linotype" w:hAnsi="Palatino Linotype" w:cs="Arial"/>
          <w:i/>
          <w:szCs w:val="24"/>
        </w:rPr>
        <w:t xml:space="preserve"> </w:t>
      </w:r>
      <w:r w:rsidRPr="00F21218">
        <w:rPr>
          <w:rFonts w:ascii="Palatino Linotype" w:hAnsi="Palatino Linotype" w:cs="Arial"/>
          <w:i/>
          <w:szCs w:val="24"/>
        </w:rPr>
        <w:t>organismos públicos o privados, con representantes extranjeros, en materia de juventud, con apego</w:t>
      </w:r>
      <w:r>
        <w:rPr>
          <w:rFonts w:ascii="Palatino Linotype" w:hAnsi="Palatino Linotype" w:cs="Arial"/>
          <w:i/>
          <w:szCs w:val="24"/>
        </w:rPr>
        <w:t xml:space="preserve"> </w:t>
      </w:r>
      <w:r w:rsidRPr="00F21218">
        <w:rPr>
          <w:rFonts w:ascii="Palatino Linotype" w:hAnsi="Palatino Linotype" w:cs="Arial"/>
          <w:i/>
          <w:szCs w:val="24"/>
        </w:rPr>
        <w:t>a la normatividad aplicable;</w:t>
      </w:r>
    </w:p>
    <w:p w14:paraId="2A045449"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IX</w:t>
      </w:r>
      <w:r w:rsidRPr="00F21218">
        <w:rPr>
          <w:rFonts w:ascii="Palatino Linotype" w:hAnsi="Palatino Linotype" w:cs="Arial"/>
          <w:i/>
          <w:szCs w:val="24"/>
        </w:rPr>
        <w:t>. Promover la organización y funcionamiento del Consejo de Participación Juvenil de Zinacantepec y;</w:t>
      </w:r>
    </w:p>
    <w:p w14:paraId="03224F90"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X</w:t>
      </w:r>
      <w:r w:rsidRPr="00F21218">
        <w:rPr>
          <w:rFonts w:ascii="Palatino Linotype" w:hAnsi="Palatino Linotype" w:cs="Arial"/>
          <w:i/>
          <w:szCs w:val="24"/>
        </w:rPr>
        <w:t>. Las demás que señalan las leyes, reglamentos y disposiciones jurídicas aplicables, o las que señale</w:t>
      </w:r>
      <w:r>
        <w:rPr>
          <w:rFonts w:ascii="Palatino Linotype" w:hAnsi="Palatino Linotype" w:cs="Arial"/>
          <w:i/>
          <w:szCs w:val="24"/>
        </w:rPr>
        <w:t xml:space="preserve"> </w:t>
      </w:r>
      <w:r w:rsidRPr="00F21218">
        <w:rPr>
          <w:rFonts w:ascii="Palatino Linotype" w:hAnsi="Palatino Linotype" w:cs="Arial"/>
          <w:i/>
          <w:szCs w:val="24"/>
        </w:rPr>
        <w:t xml:space="preserve">el </w:t>
      </w:r>
      <w:proofErr w:type="gramStart"/>
      <w:r w:rsidRPr="00F21218">
        <w:rPr>
          <w:rFonts w:ascii="Palatino Linotype" w:hAnsi="Palatino Linotype" w:cs="Arial"/>
          <w:i/>
          <w:szCs w:val="24"/>
        </w:rPr>
        <w:t>Presidente</w:t>
      </w:r>
      <w:proofErr w:type="gramEnd"/>
      <w:r w:rsidRPr="00F21218">
        <w:rPr>
          <w:rFonts w:ascii="Palatino Linotype" w:hAnsi="Palatino Linotype" w:cs="Arial"/>
          <w:i/>
          <w:szCs w:val="24"/>
        </w:rPr>
        <w:t xml:space="preserve"> Municipal.</w:t>
      </w:r>
    </w:p>
    <w:p w14:paraId="5652EF06" w14:textId="77777777" w:rsidR="0080420B" w:rsidRDefault="0080420B" w:rsidP="009E30B8">
      <w:pPr>
        <w:spacing w:after="0" w:line="240" w:lineRule="auto"/>
        <w:ind w:left="567" w:right="567"/>
        <w:jc w:val="both"/>
        <w:rPr>
          <w:rFonts w:ascii="Palatino Linotype" w:hAnsi="Palatino Linotype" w:cs="Arial"/>
          <w:i/>
          <w:szCs w:val="24"/>
        </w:rPr>
      </w:pPr>
    </w:p>
    <w:p w14:paraId="46A89D5C" w14:textId="77777777" w:rsidR="0080420B"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Artículo 112.</w:t>
      </w:r>
      <w:r w:rsidRPr="00F21218">
        <w:rPr>
          <w:rFonts w:ascii="Palatino Linotype" w:hAnsi="Palatino Linotype" w:cs="Arial"/>
          <w:i/>
          <w:szCs w:val="24"/>
        </w:rPr>
        <w:t xml:space="preserve"> Para el estudio, planeación y despacho de los asuntos de su competencia, el Instituto</w:t>
      </w:r>
      <w:r>
        <w:rPr>
          <w:rFonts w:ascii="Palatino Linotype" w:hAnsi="Palatino Linotype" w:cs="Arial"/>
          <w:i/>
          <w:szCs w:val="24"/>
        </w:rPr>
        <w:t xml:space="preserve"> </w:t>
      </w:r>
      <w:r w:rsidRPr="00F21218">
        <w:rPr>
          <w:rFonts w:ascii="Palatino Linotype" w:hAnsi="Palatino Linotype" w:cs="Arial"/>
          <w:i/>
          <w:szCs w:val="24"/>
        </w:rPr>
        <w:t>Municipal de la Juventud contará con las Unidades Administrativas responsables siguientes, cuyas</w:t>
      </w:r>
      <w:r>
        <w:rPr>
          <w:rFonts w:ascii="Palatino Linotype" w:hAnsi="Palatino Linotype" w:cs="Arial"/>
          <w:i/>
          <w:szCs w:val="24"/>
        </w:rPr>
        <w:t xml:space="preserve"> </w:t>
      </w:r>
      <w:r w:rsidRPr="00F21218">
        <w:rPr>
          <w:rFonts w:ascii="Palatino Linotype" w:hAnsi="Palatino Linotype" w:cs="Arial"/>
          <w:i/>
          <w:szCs w:val="24"/>
        </w:rPr>
        <w:t>funciones y atribuciones se determinarán en el Reglamento Interno correspondiente:</w:t>
      </w:r>
    </w:p>
    <w:p w14:paraId="4DA9BDA5" w14:textId="77777777" w:rsidR="0080420B" w:rsidRPr="00F21218" w:rsidRDefault="0080420B" w:rsidP="009E30B8">
      <w:pPr>
        <w:spacing w:after="0" w:line="240" w:lineRule="auto"/>
        <w:ind w:left="567" w:right="567"/>
        <w:jc w:val="both"/>
        <w:rPr>
          <w:rFonts w:ascii="Palatino Linotype" w:hAnsi="Palatino Linotype" w:cs="Arial"/>
          <w:i/>
          <w:szCs w:val="24"/>
        </w:rPr>
      </w:pPr>
      <w:r w:rsidRPr="00F21218">
        <w:rPr>
          <w:rFonts w:ascii="Palatino Linotype" w:hAnsi="Palatino Linotype" w:cs="Arial"/>
          <w:b/>
          <w:i/>
          <w:szCs w:val="24"/>
        </w:rPr>
        <w:t>I</w:t>
      </w:r>
      <w:r w:rsidRPr="00F21218">
        <w:rPr>
          <w:rFonts w:ascii="Palatino Linotype" w:hAnsi="Palatino Linotype" w:cs="Arial"/>
          <w:i/>
          <w:szCs w:val="24"/>
        </w:rPr>
        <w:t>. Área de Planeación Estratégica y Desarrollo Integral</w:t>
      </w:r>
    </w:p>
    <w:p w14:paraId="03DD3A03" w14:textId="77777777" w:rsidR="0080420B" w:rsidRDefault="0080420B" w:rsidP="009E30B8">
      <w:pPr>
        <w:spacing w:after="0" w:line="240" w:lineRule="auto"/>
        <w:ind w:left="567" w:right="567"/>
        <w:jc w:val="both"/>
        <w:rPr>
          <w:rFonts w:ascii="Palatino Linotype" w:hAnsi="Palatino Linotype" w:cs="Arial"/>
          <w:szCs w:val="24"/>
        </w:rPr>
      </w:pPr>
      <w:r w:rsidRPr="00F21218">
        <w:rPr>
          <w:rFonts w:ascii="Palatino Linotype" w:hAnsi="Palatino Linotype" w:cs="Arial"/>
          <w:b/>
          <w:i/>
          <w:szCs w:val="24"/>
        </w:rPr>
        <w:t>II</w:t>
      </w:r>
      <w:r w:rsidRPr="00F21218">
        <w:rPr>
          <w:rFonts w:ascii="Palatino Linotype" w:hAnsi="Palatino Linotype" w:cs="Arial"/>
          <w:i/>
          <w:szCs w:val="24"/>
        </w:rPr>
        <w:t>. Área de Comunicación y Vinculación Institucional</w:t>
      </w:r>
      <w:r>
        <w:rPr>
          <w:rFonts w:ascii="Palatino Linotype" w:hAnsi="Palatino Linotype" w:cs="Arial"/>
          <w:i/>
          <w:szCs w:val="24"/>
        </w:rPr>
        <w:t>”</w:t>
      </w:r>
    </w:p>
    <w:p w14:paraId="59073B1D" w14:textId="77777777" w:rsidR="00DF4F32" w:rsidRPr="00DF4F32" w:rsidRDefault="00DF4F32" w:rsidP="009E30B8">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14:paraId="05739FF4" w14:textId="77777777" w:rsidR="0080420B" w:rsidRDefault="0080420B" w:rsidP="009E30B8">
      <w:pPr>
        <w:spacing w:after="0" w:line="360" w:lineRule="auto"/>
        <w:jc w:val="both"/>
        <w:rPr>
          <w:rFonts w:ascii="Palatino Linotype" w:hAnsi="Palatino Linotype"/>
          <w:sz w:val="24"/>
          <w:szCs w:val="24"/>
        </w:rPr>
      </w:pPr>
    </w:p>
    <w:p w14:paraId="3FCC1401" w14:textId="77777777" w:rsidR="00FC260C" w:rsidRDefault="00FC260C" w:rsidP="009E30B8">
      <w:pPr>
        <w:spacing w:after="0" w:line="360" w:lineRule="auto"/>
        <w:jc w:val="both"/>
        <w:rPr>
          <w:rFonts w:ascii="Palatino Linotype" w:hAnsi="Palatino Linotype"/>
          <w:sz w:val="24"/>
          <w:szCs w:val="24"/>
        </w:rPr>
      </w:pPr>
      <w:r>
        <w:rPr>
          <w:rFonts w:ascii="Palatino Linotype" w:hAnsi="Palatino Linotype"/>
          <w:sz w:val="24"/>
          <w:szCs w:val="24"/>
        </w:rPr>
        <w:t xml:space="preserve">Preceptos legales con los cuales se logra advertir la existencia de distintas unidades administrativas que en ejercicio de sus atribuciones pudieran poseer la información. Cabe precisar que, respecto a la </w:t>
      </w:r>
      <w:r w:rsidRPr="00FC260C">
        <w:rPr>
          <w:rFonts w:ascii="Palatino Linotype" w:hAnsi="Palatino Linotype"/>
          <w:b/>
          <w:sz w:val="24"/>
          <w:szCs w:val="24"/>
        </w:rPr>
        <w:t>Secretaría del Ayuntamiento</w:t>
      </w:r>
      <w:r>
        <w:rPr>
          <w:rFonts w:ascii="Palatino Linotype" w:hAnsi="Palatino Linotype"/>
          <w:sz w:val="24"/>
          <w:szCs w:val="24"/>
        </w:rPr>
        <w:t>, si bien es cierta cuenta con atribuciones para t</w:t>
      </w:r>
      <w:r w:rsidRPr="00FC260C">
        <w:rPr>
          <w:rFonts w:ascii="Palatino Linotype" w:hAnsi="Palatino Linotype"/>
          <w:sz w:val="24"/>
          <w:szCs w:val="24"/>
        </w:rPr>
        <w:t xml:space="preserve">ener a su cargo y difundir el acervo con que cuenta el </w:t>
      </w:r>
      <w:r w:rsidRPr="00FC260C">
        <w:rPr>
          <w:rFonts w:ascii="Palatino Linotype" w:hAnsi="Palatino Linotype"/>
          <w:b/>
          <w:sz w:val="24"/>
          <w:szCs w:val="24"/>
        </w:rPr>
        <w:t>archivo municipal</w:t>
      </w:r>
      <w:r w:rsidRPr="00FC260C">
        <w:rPr>
          <w:rFonts w:ascii="Palatino Linotype" w:hAnsi="Palatino Linotype"/>
          <w:sz w:val="24"/>
          <w:szCs w:val="24"/>
        </w:rPr>
        <w:t>, para efectos de consulta e interés interno</w:t>
      </w:r>
      <w:r>
        <w:rPr>
          <w:rFonts w:ascii="Palatino Linotype" w:hAnsi="Palatino Linotype"/>
          <w:sz w:val="24"/>
          <w:szCs w:val="24"/>
        </w:rPr>
        <w:t xml:space="preserve">, es a través de un requerimiento entre las mismas unidades que integran al Sujeto Obligado. </w:t>
      </w:r>
    </w:p>
    <w:p w14:paraId="13284554" w14:textId="77777777" w:rsidR="00FC260C" w:rsidRDefault="00FC260C" w:rsidP="009E30B8">
      <w:pPr>
        <w:spacing w:after="0" w:line="360" w:lineRule="auto"/>
        <w:jc w:val="both"/>
        <w:rPr>
          <w:rFonts w:ascii="Palatino Linotype" w:hAnsi="Palatino Linotype"/>
          <w:sz w:val="24"/>
          <w:szCs w:val="24"/>
        </w:rPr>
      </w:pPr>
    </w:p>
    <w:p w14:paraId="0AF86EA0" w14:textId="77777777" w:rsidR="00146C7A" w:rsidRPr="00700B95" w:rsidRDefault="0007232C" w:rsidP="009E30B8">
      <w:pPr>
        <w:spacing w:after="0" w:line="360" w:lineRule="auto"/>
        <w:jc w:val="both"/>
        <w:rPr>
          <w:rFonts w:ascii="Palatino Linotype" w:hAnsi="Palatino Linotype"/>
          <w:sz w:val="24"/>
          <w:szCs w:val="24"/>
        </w:rPr>
      </w:pPr>
      <w:r w:rsidRPr="009E30B8">
        <w:rPr>
          <w:rFonts w:ascii="Palatino Linotype" w:hAnsi="Palatino Linotype"/>
          <w:sz w:val="24"/>
          <w:szCs w:val="24"/>
        </w:rPr>
        <w:t>No pasa a la óptica de</w:t>
      </w:r>
      <w:r>
        <w:rPr>
          <w:rFonts w:ascii="Palatino Linotype" w:hAnsi="Palatino Linotype"/>
          <w:sz w:val="24"/>
          <w:szCs w:val="24"/>
        </w:rPr>
        <w:t xml:space="preserve"> este Órgano Garante que, respecto a la solicitud de información relativa a los reconocimientos otorgados a la juventud, si bien es cierto, el </w:t>
      </w:r>
      <w:r w:rsidRPr="00DF4F32">
        <w:rPr>
          <w:rFonts w:ascii="Palatino Linotype" w:hAnsi="Palatino Linotype"/>
          <w:sz w:val="24"/>
          <w:szCs w:val="24"/>
        </w:rPr>
        <w:t>Director del Instituto Municipal de la Juventud</w:t>
      </w:r>
      <w:r>
        <w:rPr>
          <w:rFonts w:ascii="Palatino Linotype" w:hAnsi="Palatino Linotype"/>
          <w:sz w:val="24"/>
          <w:szCs w:val="24"/>
        </w:rPr>
        <w:t xml:space="preserve">, quien cuenta con atribuciones para </w:t>
      </w:r>
      <w:r w:rsidRPr="0007232C">
        <w:rPr>
          <w:rFonts w:ascii="Palatino Linotype" w:hAnsi="Palatino Linotype"/>
          <w:sz w:val="24"/>
          <w:szCs w:val="24"/>
        </w:rPr>
        <w:t>Implementar programas especiales orientados a mejorar las condiciones de salud y educación de los jóvenes</w:t>
      </w:r>
      <w:r>
        <w:rPr>
          <w:rFonts w:ascii="Palatino Linotype" w:hAnsi="Palatino Linotype"/>
          <w:sz w:val="24"/>
          <w:szCs w:val="24"/>
        </w:rPr>
        <w:t>,</w:t>
      </w:r>
      <w:r w:rsidR="009E30B8">
        <w:rPr>
          <w:rFonts w:ascii="Palatino Linotype" w:hAnsi="Palatino Linotype"/>
          <w:sz w:val="24"/>
          <w:szCs w:val="24"/>
        </w:rPr>
        <w:t xml:space="preserve"> es quien</w:t>
      </w:r>
      <w:r>
        <w:rPr>
          <w:rFonts w:ascii="Palatino Linotype" w:hAnsi="Palatino Linotype"/>
          <w:sz w:val="24"/>
          <w:szCs w:val="24"/>
        </w:rPr>
        <w:t xml:space="preserve"> emitió respuesta en el sentido de no quedarse con copia de los reconocimientos otorgados, </w:t>
      </w:r>
      <w:r w:rsidR="00146C7A">
        <w:rPr>
          <w:rFonts w:ascii="Palatino Linotype" w:hAnsi="Palatino Linotype"/>
          <w:sz w:val="24"/>
          <w:szCs w:val="24"/>
        </w:rPr>
        <w:t xml:space="preserve">también lo es que, los artículos 18 y 19 de la Ley de </w:t>
      </w:r>
      <w:r w:rsidR="00146C7A">
        <w:rPr>
          <w:rFonts w:ascii="Palatino Linotype" w:hAnsi="Palatino Linotype"/>
          <w:sz w:val="24"/>
          <w:szCs w:val="24"/>
        </w:rPr>
        <w:lastRenderedPageBreak/>
        <w:t>Transparencia Local</w:t>
      </w:r>
      <w:r w:rsidR="00146C7A" w:rsidRPr="00691B98">
        <w:rPr>
          <w:rFonts w:ascii="Palatino Linotype" w:eastAsia="Calibri" w:hAnsi="Palatino Linotype" w:cs="Times New Roman"/>
          <w:sz w:val="24"/>
          <w:szCs w:val="24"/>
          <w:vertAlign w:val="superscript"/>
          <w:lang w:val="es-ES_tradnl" w:eastAsia="es-ES"/>
        </w:rPr>
        <w:footnoteReference w:id="5"/>
      </w:r>
      <w:r w:rsidR="00146C7A">
        <w:rPr>
          <w:rFonts w:ascii="Palatino Linotype" w:hAnsi="Palatino Linotype"/>
          <w:sz w:val="24"/>
          <w:szCs w:val="24"/>
        </w:rPr>
        <w:t xml:space="preserve">, establecen la obligación de documentar </w:t>
      </w:r>
      <w:r w:rsidR="00146C7A" w:rsidRPr="00691B98">
        <w:rPr>
          <w:rFonts w:ascii="Palatino Linotype" w:eastAsia="Calibri" w:hAnsi="Palatino Linotype" w:cs="Times New Roman"/>
          <w:sz w:val="24"/>
          <w:szCs w:val="24"/>
          <w:lang w:val="es-ES_tradnl" w:eastAsia="es-ES"/>
        </w:rPr>
        <w:t xml:space="preserve">todo acto de autoridad en ejercicio de sus facultades, funciones y atribuciones, así como la presunción de </w:t>
      </w:r>
      <w:r w:rsidR="00146C7A">
        <w:rPr>
          <w:rFonts w:ascii="Palatino Linotype" w:eastAsia="Calibri" w:hAnsi="Palatino Linotype" w:cs="Times New Roman"/>
          <w:sz w:val="24"/>
          <w:szCs w:val="24"/>
          <w:lang w:val="es-ES_tradnl" w:eastAsia="es-ES"/>
        </w:rPr>
        <w:t>los documentos</w:t>
      </w:r>
      <w:r w:rsidR="00146C7A" w:rsidRPr="00691B98">
        <w:rPr>
          <w:rFonts w:ascii="Palatino Linotype" w:eastAsia="Calibri" w:hAnsi="Palatino Linotype" w:cs="Times New Roman"/>
          <w:sz w:val="24"/>
          <w:szCs w:val="24"/>
          <w:lang w:val="es-ES_tradnl" w:eastAsia="es-ES"/>
        </w:rPr>
        <w:t xml:space="preserve"> en que consta la información en comento, </w:t>
      </w:r>
      <w:r w:rsidR="00146C7A">
        <w:rPr>
          <w:rFonts w:ascii="Palatino Linotype" w:eastAsia="Calibri" w:hAnsi="Palatino Linotype" w:cs="Times New Roman"/>
          <w:b/>
          <w:sz w:val="24"/>
          <w:szCs w:val="24"/>
          <w:lang w:val="es-ES_tradnl" w:eastAsia="es-ES"/>
        </w:rPr>
        <w:t>consecuentemente, el Sujeto Obligado se encontraba constreñido a haber generado el soporte documental que dé cuenta del ejercicio de la citada atribución.</w:t>
      </w:r>
    </w:p>
    <w:p w14:paraId="77B8B20F" w14:textId="77777777" w:rsidR="0007232C" w:rsidRDefault="0007232C" w:rsidP="009E30B8">
      <w:pPr>
        <w:spacing w:after="0" w:line="360" w:lineRule="auto"/>
        <w:jc w:val="both"/>
        <w:rPr>
          <w:rFonts w:ascii="Palatino Linotype" w:hAnsi="Palatino Linotype"/>
          <w:sz w:val="24"/>
          <w:szCs w:val="24"/>
        </w:rPr>
      </w:pPr>
    </w:p>
    <w:p w14:paraId="0393E3A9" w14:textId="77777777" w:rsidR="008E7417" w:rsidRDefault="00DF4F32" w:rsidP="009E30B8">
      <w:pPr>
        <w:spacing w:after="0" w:line="360" w:lineRule="auto"/>
        <w:jc w:val="both"/>
        <w:rPr>
          <w:rFonts w:ascii="Palatino Linotype" w:hAnsi="Palatino Linotype"/>
          <w:sz w:val="24"/>
          <w:szCs w:val="24"/>
        </w:rPr>
      </w:pPr>
      <w:r>
        <w:rPr>
          <w:rFonts w:ascii="Palatino Linotype" w:hAnsi="Palatino Linotype"/>
          <w:sz w:val="24"/>
          <w:szCs w:val="24"/>
        </w:rPr>
        <w:t>Con base en lo anterior, podemos acreditar que</w:t>
      </w:r>
      <w:r w:rsidR="00D42A53">
        <w:rPr>
          <w:rFonts w:ascii="Palatino Linotype" w:hAnsi="Palatino Linotype"/>
          <w:sz w:val="24"/>
          <w:szCs w:val="24"/>
        </w:rPr>
        <w:t>,</w:t>
      </w:r>
      <w:r w:rsidR="008E7417">
        <w:rPr>
          <w:rFonts w:ascii="Palatino Linotype" w:hAnsi="Palatino Linotype"/>
          <w:sz w:val="24"/>
          <w:szCs w:val="24"/>
        </w:rPr>
        <w:t xml:space="preserve"> r</w:t>
      </w:r>
      <w:r w:rsidR="008E7417" w:rsidRPr="000B597B">
        <w:rPr>
          <w:rFonts w:ascii="Palatino Linotype" w:hAnsi="Palatino Linotype"/>
          <w:sz w:val="24"/>
          <w:szCs w:val="24"/>
        </w:rPr>
        <w:t>esulta evidente</w:t>
      </w:r>
      <w:r w:rsidR="008E7417">
        <w:rPr>
          <w:rFonts w:ascii="Palatino Linotype" w:hAnsi="Palatino Linotype"/>
          <w:sz w:val="24"/>
          <w:szCs w:val="24"/>
        </w:rPr>
        <w:t xml:space="preserve"> la omisión de</w:t>
      </w:r>
      <w:r w:rsidR="008E7417" w:rsidRPr="000B597B">
        <w:rPr>
          <w:rFonts w:ascii="Palatino Linotype" w:hAnsi="Palatino Linotype"/>
          <w:sz w:val="24"/>
          <w:szCs w:val="24"/>
        </w:rPr>
        <w:t xml:space="preserve"> la Unidad de Transparencia del </w:t>
      </w:r>
      <w:r w:rsidR="008E7417" w:rsidRPr="000B597B">
        <w:rPr>
          <w:rFonts w:ascii="Palatino Linotype" w:hAnsi="Palatino Linotype"/>
          <w:b/>
          <w:sz w:val="24"/>
          <w:szCs w:val="24"/>
        </w:rPr>
        <w:t>Sujeto Obligado</w:t>
      </w:r>
      <w:r w:rsidR="008E7417" w:rsidRPr="000B597B">
        <w:rPr>
          <w:rFonts w:ascii="Palatino Linotype" w:hAnsi="Palatino Linotype"/>
          <w:sz w:val="24"/>
          <w:szCs w:val="24"/>
        </w:rPr>
        <w:t xml:space="preserve"> de</w:t>
      </w:r>
      <w:r w:rsidR="008E7417">
        <w:rPr>
          <w:rFonts w:ascii="Palatino Linotype" w:hAnsi="Palatino Linotype"/>
          <w:sz w:val="24"/>
          <w:szCs w:val="24"/>
        </w:rPr>
        <w:t xml:space="preserve"> </w:t>
      </w:r>
      <w:r w:rsidR="008E7417" w:rsidRPr="000B597B">
        <w:rPr>
          <w:rFonts w:ascii="Palatino Linotype" w:hAnsi="Palatino Linotype"/>
          <w:sz w:val="24"/>
          <w:szCs w:val="24"/>
        </w:rPr>
        <w:t>observar la normativa en la materia, toda vez que</w:t>
      </w:r>
      <w:r w:rsidR="00D42A53">
        <w:rPr>
          <w:rFonts w:ascii="Palatino Linotype" w:hAnsi="Palatino Linotype"/>
          <w:sz w:val="24"/>
          <w:szCs w:val="24"/>
        </w:rPr>
        <w:t>,</w:t>
      </w:r>
      <w:r w:rsidR="008E7417" w:rsidRPr="000B597B">
        <w:rPr>
          <w:rFonts w:ascii="Palatino Linotype" w:hAnsi="Palatino Linotype"/>
          <w:sz w:val="24"/>
          <w:szCs w:val="24"/>
        </w:rPr>
        <w:t xml:space="preserve"> no dio el trámite correspondiente a la solicitud de acceso a la información, limitando el derecho de acceso a la información, de</w:t>
      </w:r>
      <w:r w:rsidR="008E7417">
        <w:rPr>
          <w:rFonts w:ascii="Palatino Linotype" w:hAnsi="Palatino Linotype"/>
          <w:sz w:val="24"/>
          <w:szCs w:val="24"/>
        </w:rPr>
        <w:t xml:space="preserve"> </w:t>
      </w:r>
      <w:r w:rsidR="008E7417" w:rsidRPr="000B597B">
        <w:rPr>
          <w:rFonts w:ascii="Palatino Linotype" w:hAnsi="Palatino Linotype"/>
          <w:sz w:val="24"/>
          <w:szCs w:val="24"/>
        </w:rPr>
        <w:t>l</w:t>
      </w:r>
      <w:r w:rsidR="008E7417">
        <w:rPr>
          <w:rFonts w:ascii="Palatino Linotype" w:hAnsi="Palatino Linotype"/>
          <w:sz w:val="24"/>
          <w:szCs w:val="24"/>
        </w:rPr>
        <w:t>a</w:t>
      </w:r>
      <w:r w:rsidR="008E7417" w:rsidRPr="000B597B">
        <w:rPr>
          <w:rFonts w:ascii="Palatino Linotype" w:hAnsi="Palatino Linotype"/>
          <w:sz w:val="24"/>
          <w:szCs w:val="24"/>
        </w:rPr>
        <w:t xml:space="preserve"> hoy</w:t>
      </w:r>
      <w:r w:rsidR="008E7417">
        <w:rPr>
          <w:rFonts w:ascii="Palatino Linotype" w:hAnsi="Palatino Linotype"/>
          <w:sz w:val="24"/>
          <w:szCs w:val="24"/>
        </w:rPr>
        <w:t xml:space="preserve"> parte</w:t>
      </w:r>
      <w:r w:rsidR="008E7417" w:rsidRPr="000B597B">
        <w:rPr>
          <w:rFonts w:ascii="Palatino Linotype" w:hAnsi="Palatino Linotype"/>
          <w:sz w:val="24"/>
          <w:szCs w:val="24"/>
        </w:rPr>
        <w:t xml:space="preserve"> </w:t>
      </w:r>
      <w:r w:rsidR="008E7417" w:rsidRPr="000B597B">
        <w:rPr>
          <w:rFonts w:ascii="Palatino Linotype" w:hAnsi="Palatino Linotype"/>
          <w:b/>
          <w:sz w:val="24"/>
          <w:szCs w:val="24"/>
        </w:rPr>
        <w:t>Recurrente</w:t>
      </w:r>
      <w:r w:rsidR="008E7417" w:rsidRPr="000B597B">
        <w:rPr>
          <w:rFonts w:ascii="Palatino Linotype" w:hAnsi="Palatino Linotype"/>
          <w:sz w:val="24"/>
          <w:szCs w:val="24"/>
        </w:rPr>
        <w:t xml:space="preserve">, ello es así, al acreditarse con </w:t>
      </w:r>
      <w:r w:rsidR="008E7417">
        <w:rPr>
          <w:rFonts w:ascii="Palatino Linotype" w:hAnsi="Palatino Linotype"/>
          <w:sz w:val="24"/>
          <w:szCs w:val="24"/>
        </w:rPr>
        <w:t>los citados ordenamientos normativos</w:t>
      </w:r>
      <w:r w:rsidR="008E7417" w:rsidRPr="000B597B">
        <w:rPr>
          <w:rFonts w:ascii="Palatino Linotype" w:hAnsi="Palatino Linotype"/>
          <w:sz w:val="24"/>
          <w:szCs w:val="24"/>
        </w:rPr>
        <w:t>, existe</w:t>
      </w:r>
      <w:r w:rsidR="008E7417">
        <w:rPr>
          <w:rFonts w:ascii="Palatino Linotype" w:hAnsi="Palatino Linotype"/>
          <w:sz w:val="24"/>
          <w:szCs w:val="24"/>
        </w:rPr>
        <w:t>n</w:t>
      </w:r>
      <w:r w:rsidR="008E7417" w:rsidRPr="000B597B">
        <w:rPr>
          <w:rFonts w:ascii="Palatino Linotype" w:hAnsi="Palatino Linotype"/>
          <w:sz w:val="24"/>
          <w:szCs w:val="24"/>
        </w:rPr>
        <w:t xml:space="preserve"> </w:t>
      </w:r>
      <w:r w:rsidR="008E7417">
        <w:rPr>
          <w:rFonts w:ascii="Palatino Linotype" w:hAnsi="Palatino Linotype"/>
          <w:sz w:val="24"/>
          <w:szCs w:val="24"/>
        </w:rPr>
        <w:t>las</w:t>
      </w:r>
      <w:r w:rsidR="008E7417" w:rsidRPr="000B597B">
        <w:rPr>
          <w:rFonts w:ascii="Palatino Linotype" w:hAnsi="Palatino Linotype"/>
          <w:sz w:val="24"/>
          <w:szCs w:val="24"/>
        </w:rPr>
        <w:t xml:space="preserve"> unidad</w:t>
      </w:r>
      <w:r w:rsidR="008E7417">
        <w:rPr>
          <w:rFonts w:ascii="Palatino Linotype" w:hAnsi="Palatino Linotype"/>
          <w:sz w:val="24"/>
          <w:szCs w:val="24"/>
        </w:rPr>
        <w:t>es</w:t>
      </w:r>
      <w:r w:rsidR="008E7417" w:rsidRPr="000B597B">
        <w:rPr>
          <w:rFonts w:ascii="Palatino Linotype" w:hAnsi="Palatino Linotype"/>
          <w:sz w:val="24"/>
          <w:szCs w:val="24"/>
        </w:rPr>
        <w:t xml:space="preserve"> administrativa</w:t>
      </w:r>
      <w:r w:rsidR="008E7417">
        <w:rPr>
          <w:rFonts w:ascii="Palatino Linotype" w:hAnsi="Palatino Linotype"/>
          <w:sz w:val="24"/>
          <w:szCs w:val="24"/>
        </w:rPr>
        <w:t>s</w:t>
      </w:r>
      <w:r w:rsidR="008E7417" w:rsidRPr="000B597B">
        <w:rPr>
          <w:rFonts w:ascii="Palatino Linotype" w:hAnsi="Palatino Linotype"/>
          <w:sz w:val="24"/>
          <w:szCs w:val="24"/>
        </w:rPr>
        <w:t xml:space="preserve"> que</w:t>
      </w:r>
      <w:r w:rsidR="008E7417">
        <w:rPr>
          <w:rFonts w:ascii="Palatino Linotype" w:hAnsi="Palatino Linotype"/>
          <w:sz w:val="24"/>
          <w:szCs w:val="24"/>
        </w:rPr>
        <w:t>,</w:t>
      </w:r>
      <w:r w:rsidR="008E7417" w:rsidRPr="000B597B">
        <w:rPr>
          <w:rFonts w:ascii="Palatino Linotype" w:hAnsi="Palatino Linotype"/>
          <w:sz w:val="24"/>
          <w:szCs w:val="24"/>
        </w:rPr>
        <w:t xml:space="preserve"> en ejercicio de sus atribuciones</w:t>
      </w:r>
      <w:r w:rsidR="008E7417">
        <w:rPr>
          <w:rFonts w:ascii="Palatino Linotype" w:hAnsi="Palatino Linotype"/>
          <w:sz w:val="24"/>
          <w:szCs w:val="24"/>
        </w:rPr>
        <w:t>,</w:t>
      </w:r>
      <w:r w:rsidR="008E7417" w:rsidRPr="000B597B">
        <w:rPr>
          <w:rFonts w:ascii="Palatino Linotype" w:hAnsi="Palatino Linotype"/>
          <w:sz w:val="24"/>
          <w:szCs w:val="24"/>
        </w:rPr>
        <w:t xml:space="preserve"> pudiera</w:t>
      </w:r>
      <w:r w:rsidR="008E7417">
        <w:rPr>
          <w:rFonts w:ascii="Palatino Linotype" w:hAnsi="Palatino Linotype"/>
          <w:sz w:val="24"/>
          <w:szCs w:val="24"/>
        </w:rPr>
        <w:t>n</w:t>
      </w:r>
      <w:r w:rsidR="008E7417" w:rsidRPr="000B597B">
        <w:rPr>
          <w:rFonts w:ascii="Palatino Linotype" w:hAnsi="Palatino Linotype"/>
          <w:sz w:val="24"/>
          <w:szCs w:val="24"/>
        </w:rPr>
        <w:t xml:space="preserve"> tener</w:t>
      </w:r>
      <w:r w:rsidR="008E7417">
        <w:rPr>
          <w:rFonts w:ascii="Palatino Linotype" w:hAnsi="Palatino Linotype"/>
          <w:sz w:val="24"/>
          <w:szCs w:val="24"/>
        </w:rPr>
        <w:t xml:space="preserve"> en sus archivos la información, resultando dable ordenar una búsqueda exhaustiva y razonable de la información y en su caso la entrega.</w:t>
      </w:r>
    </w:p>
    <w:p w14:paraId="5B9187C2" w14:textId="77777777" w:rsidR="00146C7A" w:rsidRDefault="00146C7A" w:rsidP="009E30B8">
      <w:pPr>
        <w:spacing w:after="0" w:line="360" w:lineRule="auto"/>
        <w:jc w:val="both"/>
        <w:rPr>
          <w:rFonts w:ascii="Palatino Linotype" w:hAnsi="Palatino Linotype"/>
          <w:sz w:val="24"/>
          <w:szCs w:val="24"/>
        </w:rPr>
      </w:pPr>
    </w:p>
    <w:p w14:paraId="7912149C" w14:textId="77777777" w:rsidR="00146C7A" w:rsidRDefault="00146C7A" w:rsidP="009E30B8">
      <w:pPr>
        <w:spacing w:after="0" w:line="360" w:lineRule="auto"/>
        <w:jc w:val="both"/>
        <w:rPr>
          <w:rFonts w:ascii="Palatino Linotype" w:hAnsi="Palatino Linotype" w:cs="Arial"/>
          <w:sz w:val="24"/>
          <w:szCs w:val="24"/>
        </w:rPr>
      </w:pPr>
      <w:r>
        <w:rPr>
          <w:rFonts w:ascii="Palatino Linotype" w:hAnsi="Palatino Linotype" w:cs="Arial"/>
          <w:sz w:val="24"/>
          <w:szCs w:val="24"/>
          <w:lang w:val="es-ES"/>
        </w:rPr>
        <w:t xml:space="preserve">Finalmente, en el supuesto que, una vez agotada la búsqueda de la información, se acredite no contar la información, </w:t>
      </w:r>
      <w:r>
        <w:rPr>
          <w:rFonts w:ascii="Palatino Linotype" w:hAnsi="Palatino Linotype" w:cs="Arial"/>
          <w:sz w:val="24"/>
        </w:rPr>
        <w:t xml:space="preserve">lo correcto será emitir el acuerdo de inexistencia en términos de los artículos </w:t>
      </w:r>
      <w:r w:rsidRPr="0016684C">
        <w:rPr>
          <w:rFonts w:ascii="Palatino Linotype" w:hAnsi="Palatino Linotype" w:cs="Arial"/>
          <w:sz w:val="24"/>
          <w:szCs w:val="24"/>
        </w:rPr>
        <w:t xml:space="preserve">19, 49 fracciones II y XIII, 169 y 170 de la Ley de Transparencia </w:t>
      </w:r>
      <w:r w:rsidRPr="0016684C">
        <w:rPr>
          <w:rFonts w:ascii="Palatino Linotype" w:hAnsi="Palatino Linotype" w:cs="Arial"/>
          <w:sz w:val="24"/>
          <w:szCs w:val="24"/>
        </w:rPr>
        <w:lastRenderedPageBreak/>
        <w:t>y Acceso a la Información Pública del Estado de México y Municipios, que establecen lo siguiente:</w:t>
      </w:r>
    </w:p>
    <w:p w14:paraId="45AD9D88" w14:textId="77777777" w:rsidR="00146C7A" w:rsidRPr="0016684C" w:rsidRDefault="00146C7A" w:rsidP="009E30B8">
      <w:pPr>
        <w:spacing w:after="0" w:line="360" w:lineRule="auto"/>
        <w:jc w:val="both"/>
        <w:rPr>
          <w:rFonts w:ascii="Palatino Linotype" w:hAnsi="Palatino Linotype" w:cs="Arial"/>
          <w:sz w:val="24"/>
          <w:szCs w:val="24"/>
        </w:rPr>
      </w:pPr>
    </w:p>
    <w:p w14:paraId="308143CC"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 xml:space="preserve">“Artículo 19. </w:t>
      </w:r>
      <w:r w:rsidRPr="007F6F2C">
        <w:rPr>
          <w:rFonts w:ascii="Palatino Linotype" w:hAnsi="Palatino Linotype" w:cs="Arial"/>
          <w:i/>
        </w:rPr>
        <w:t xml:space="preserve">Se presume que la información debe existir si se refiere a las facultades, competencias y funciones que los ordenamientos jurídicos aplicables otorgan a los sujetos obligados. </w:t>
      </w:r>
    </w:p>
    <w:p w14:paraId="6A12B755"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w:t>
      </w:r>
    </w:p>
    <w:p w14:paraId="6B1029FE"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 xml:space="preserve">Si el sujeto obligado, en el ejercicio de sus atribuciones, debía generar, poseer o administrar la información, pero ésta no se encuentra, </w:t>
      </w:r>
      <w:r w:rsidRPr="007F6F2C">
        <w:rPr>
          <w:rFonts w:ascii="Palatino Linotype" w:hAnsi="Palatino Linotype" w:cs="Arial"/>
          <w:i/>
          <w:u w:val="single"/>
        </w:rPr>
        <w:t>el Comité de transparencia deberá emitir un acuerdo de inexistencia, debidamente fundado y motivado, en el que detalle las razones del por qué no obra en sus archivos.</w:t>
      </w:r>
    </w:p>
    <w:p w14:paraId="6627E79D"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p>
    <w:p w14:paraId="23ED5312"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Artículo 49.</w:t>
      </w:r>
      <w:r w:rsidRPr="007F6F2C">
        <w:rPr>
          <w:rFonts w:ascii="Palatino Linotype" w:hAnsi="Palatino Linotype" w:cs="Arial"/>
          <w:i/>
        </w:rPr>
        <w:t xml:space="preserve"> Los </w:t>
      </w:r>
      <w:r w:rsidRPr="007F6F2C">
        <w:rPr>
          <w:rFonts w:ascii="Palatino Linotype" w:hAnsi="Palatino Linotype" w:cs="Arial"/>
          <w:i/>
          <w:u w:val="single"/>
        </w:rPr>
        <w:t>Comités de Transparencia</w:t>
      </w:r>
      <w:r w:rsidRPr="007F6F2C">
        <w:rPr>
          <w:rFonts w:ascii="Palatino Linotype" w:hAnsi="Palatino Linotype" w:cs="Arial"/>
          <w:i/>
        </w:rPr>
        <w:t xml:space="preserve"> tendrán las siguientes atribuciones:</w:t>
      </w:r>
    </w:p>
    <w:p w14:paraId="629895A1"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w:t>
      </w:r>
    </w:p>
    <w:p w14:paraId="12B13541"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II.</w:t>
      </w:r>
      <w:r w:rsidRPr="007F6F2C">
        <w:rPr>
          <w:rFonts w:ascii="Palatino Linotype" w:hAnsi="Palatino Linotype" w:cs="Arial"/>
          <w:i/>
        </w:rPr>
        <w:t xml:space="preserve"> Confirmar, modificar o revocar las determinaciones </w:t>
      </w:r>
      <w:proofErr w:type="gramStart"/>
      <w:r w:rsidRPr="007F6F2C">
        <w:rPr>
          <w:rFonts w:ascii="Palatino Linotype" w:hAnsi="Palatino Linotype" w:cs="Arial"/>
          <w:i/>
        </w:rPr>
        <w:t>que</w:t>
      </w:r>
      <w:proofErr w:type="gramEnd"/>
      <w:r w:rsidRPr="007F6F2C">
        <w:rPr>
          <w:rFonts w:ascii="Palatino Linotype" w:hAnsi="Palatino Linotype" w:cs="Arial"/>
          <w:i/>
        </w:rPr>
        <w:t xml:space="preserve"> en materia de ampliación del plazo de respuesta, clasificación de la información y </w:t>
      </w:r>
      <w:r w:rsidRPr="007F6F2C">
        <w:rPr>
          <w:rFonts w:ascii="Palatino Linotype" w:hAnsi="Palatino Linotype" w:cs="Arial"/>
          <w:i/>
          <w:u w:val="single"/>
        </w:rPr>
        <w:t>declaración de inexistencia</w:t>
      </w:r>
      <w:r w:rsidRPr="007F6F2C">
        <w:rPr>
          <w:rFonts w:ascii="Palatino Linotype" w:hAnsi="Palatino Linotype" w:cs="Arial"/>
          <w:i/>
        </w:rPr>
        <w:t xml:space="preserve"> o de incompetencia realicen los titulares de las áreas de los sujetos obligados;</w:t>
      </w:r>
    </w:p>
    <w:p w14:paraId="3354CA71"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w:t>
      </w:r>
    </w:p>
    <w:p w14:paraId="56E723FF"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XIII.</w:t>
      </w:r>
      <w:r w:rsidRPr="007F6F2C">
        <w:rPr>
          <w:rFonts w:ascii="Palatino Linotype" w:hAnsi="Palatino Linotype" w:cs="Arial"/>
          <w:i/>
        </w:rPr>
        <w:t xml:space="preserve"> Dictaminar las declaratorias de inexistencia de la información que les remitan las unidades administrativas y resolver en consecuencia;</w:t>
      </w:r>
    </w:p>
    <w:p w14:paraId="7C5CCA65"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w:t>
      </w:r>
    </w:p>
    <w:p w14:paraId="0ECD7FF4"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Artículo 169.</w:t>
      </w:r>
      <w:r w:rsidRPr="007F6F2C">
        <w:rPr>
          <w:rFonts w:ascii="Palatino Linotype" w:hAnsi="Palatino Linotype" w:cs="Arial"/>
          <w:i/>
        </w:rPr>
        <w:t xml:space="preserve"> Cuando la información no se encuentre en los archivos del sujeto obligado, el Comité de Transparencia:</w:t>
      </w:r>
    </w:p>
    <w:p w14:paraId="7CB25F78"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b/>
          <w:i/>
        </w:rPr>
        <w:t>I.</w:t>
      </w:r>
      <w:r w:rsidRPr="00EF5C90">
        <w:rPr>
          <w:rFonts w:ascii="Palatino Linotype" w:hAnsi="Palatino Linotype" w:cs="Arial"/>
          <w:i/>
        </w:rPr>
        <w:t xml:space="preserve"> Analizará el caso y tomará las medidas necesarias para localizar la información; </w:t>
      </w:r>
    </w:p>
    <w:p w14:paraId="620588C2"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b/>
          <w:i/>
        </w:rPr>
        <w:t>II.</w:t>
      </w:r>
      <w:r w:rsidRPr="00EF5C90">
        <w:rPr>
          <w:rFonts w:ascii="Palatino Linotype" w:hAnsi="Palatino Linotype" w:cs="Arial"/>
          <w:i/>
        </w:rPr>
        <w:t xml:space="preserve"> Expedirá una resolución que confirme la inexistencia del documento; </w:t>
      </w:r>
    </w:p>
    <w:p w14:paraId="095C7896"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b/>
          <w:i/>
        </w:rPr>
        <w:t>III.</w:t>
      </w:r>
      <w:r w:rsidRPr="00EF5C90">
        <w:rPr>
          <w:rFonts w:ascii="Palatino Linotype" w:hAnsi="Palatino Linotype" w:cs="Arial"/>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B8ABA81"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b/>
          <w:i/>
        </w:rPr>
        <w:t>IV.</w:t>
      </w:r>
      <w:r w:rsidRPr="00EF5C90">
        <w:rPr>
          <w:rFonts w:ascii="Palatino Linotype" w:hAnsi="Palatino Linotype" w:cs="Arial"/>
          <w:i/>
        </w:rPr>
        <w:t xml:space="preserve"> Notificará al órgano interno de control o equivalente del sujeto obligado quien, en su caso, deberá iniciar el procedimiento de responsabilidad administrativa que corresponda. </w:t>
      </w:r>
    </w:p>
    <w:p w14:paraId="5421C08D"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i/>
        </w:rPr>
        <w:t xml:space="preserve">La Unidad de Transparencia deberá notificarlo al solicitante por escrito, en un plazo que no exceda de quince días hábiles contados a partir del día siguiente a la presentación de la solicitud. </w:t>
      </w:r>
    </w:p>
    <w:p w14:paraId="2DE4CB53" w14:textId="77777777" w:rsidR="00146C7A" w:rsidRDefault="00146C7A" w:rsidP="009E30B8">
      <w:pPr>
        <w:autoSpaceDE w:val="0"/>
        <w:autoSpaceDN w:val="0"/>
        <w:adjustRightInd w:val="0"/>
        <w:spacing w:after="0" w:line="240" w:lineRule="auto"/>
        <w:ind w:left="567" w:right="567"/>
        <w:jc w:val="both"/>
        <w:rPr>
          <w:rFonts w:ascii="Palatino Linotype" w:hAnsi="Palatino Linotype" w:cs="Arial"/>
          <w:i/>
        </w:rPr>
      </w:pPr>
      <w:r w:rsidRPr="00EF5C90">
        <w:rPr>
          <w:rFonts w:ascii="Palatino Linotype" w:hAnsi="Palatino Linotype" w:cs="Arial"/>
          <w:i/>
        </w:rPr>
        <w:t>Este plazo podrá ampliarse hasta por otros siete días hábiles, siempre que existan razones para ello, debiendo notificarse por escrito al solicitante.</w:t>
      </w:r>
    </w:p>
    <w:p w14:paraId="3D58EA6C" w14:textId="77777777" w:rsidR="00146C7A" w:rsidRPr="007F6F2C" w:rsidRDefault="00146C7A" w:rsidP="009E30B8">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lastRenderedPageBreak/>
        <w:t>Artículo 170.</w:t>
      </w:r>
      <w:r w:rsidRPr="007F6F2C">
        <w:rPr>
          <w:rFonts w:ascii="Palatino Linotype" w:hAnsi="Palatino Linotype" w:cs="Arial"/>
          <w:i/>
        </w:rPr>
        <w:t xml:space="preserve"> </w:t>
      </w:r>
      <w:r w:rsidRPr="007F6F2C">
        <w:rPr>
          <w:rFonts w:ascii="Palatino Linotype" w:hAnsi="Palatino Linotype" w:cs="Arial"/>
          <w:i/>
          <w:u w:val="single"/>
        </w:rPr>
        <w:t xml:space="preserve">La resolución </w:t>
      </w:r>
      <w:r w:rsidRPr="007F6F2C">
        <w:rPr>
          <w:rFonts w:ascii="Palatino Linotype" w:hAnsi="Palatino Linotype" w:cs="Arial"/>
          <w:i/>
        </w:rPr>
        <w:t xml:space="preserve">del Comité de Transparencia </w:t>
      </w:r>
      <w:r w:rsidRPr="007F6F2C">
        <w:rPr>
          <w:rFonts w:ascii="Palatino Linotype" w:hAnsi="Palatino Linotype" w:cs="Arial"/>
          <w:i/>
          <w:u w:val="single"/>
        </w:rPr>
        <w:t>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F6F2C">
        <w:rPr>
          <w:rFonts w:ascii="Palatino Linotype" w:hAnsi="Palatino Linotype" w:cs="Arial"/>
          <w:b/>
          <w:i/>
          <w:u w:val="single"/>
        </w:rPr>
        <w:t>.”</w:t>
      </w:r>
      <w:r w:rsidRPr="007F6F2C">
        <w:rPr>
          <w:rFonts w:ascii="Palatino Linotype" w:hAnsi="Palatino Linotype" w:cs="Arial"/>
          <w:b/>
          <w:i/>
        </w:rPr>
        <w:t xml:space="preserve"> </w:t>
      </w:r>
      <w:r w:rsidRPr="007F6F2C">
        <w:rPr>
          <w:rFonts w:ascii="Palatino Linotype" w:hAnsi="Palatino Linotype" w:cs="Arial"/>
          <w:i/>
        </w:rPr>
        <w:t>(sic)</w:t>
      </w:r>
    </w:p>
    <w:p w14:paraId="1725FEB7" w14:textId="77777777" w:rsidR="00146C7A" w:rsidRPr="0016684C" w:rsidRDefault="00146C7A" w:rsidP="009E30B8">
      <w:pPr>
        <w:autoSpaceDE w:val="0"/>
        <w:autoSpaceDN w:val="0"/>
        <w:adjustRightInd w:val="0"/>
        <w:spacing w:after="0" w:line="240" w:lineRule="auto"/>
        <w:ind w:left="567" w:right="567"/>
        <w:jc w:val="both"/>
        <w:rPr>
          <w:rFonts w:ascii="Palatino Linotype" w:hAnsi="Palatino Linotype" w:cs="Arial"/>
          <w:i/>
        </w:rPr>
      </w:pPr>
    </w:p>
    <w:p w14:paraId="27A95EEA" w14:textId="77777777" w:rsidR="00146C7A" w:rsidRPr="0016684C" w:rsidRDefault="00146C7A" w:rsidP="009E30B8">
      <w:pPr>
        <w:autoSpaceDE w:val="0"/>
        <w:autoSpaceDN w:val="0"/>
        <w:adjustRightInd w:val="0"/>
        <w:spacing w:after="0" w:line="240" w:lineRule="auto"/>
        <w:ind w:left="567" w:right="567"/>
        <w:jc w:val="right"/>
        <w:rPr>
          <w:rFonts w:ascii="Palatino Linotype" w:hAnsi="Palatino Linotype" w:cs="Arial"/>
          <w:i/>
          <w:u w:val="single"/>
        </w:rPr>
      </w:pPr>
      <w:r w:rsidRPr="0016684C">
        <w:rPr>
          <w:rFonts w:ascii="Palatino Linotype" w:hAnsi="Palatino Linotype" w:cs="Arial"/>
          <w:i/>
        </w:rPr>
        <w:t>(Énfasis añadido)</w:t>
      </w:r>
    </w:p>
    <w:p w14:paraId="27AB05D6" w14:textId="77777777" w:rsidR="00146C7A" w:rsidRPr="0016684C" w:rsidRDefault="00146C7A" w:rsidP="009E30B8">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14:paraId="670B9983" w14:textId="77777777" w:rsidR="00146C7A" w:rsidRPr="0016684C" w:rsidRDefault="00146C7A" w:rsidP="009E30B8">
      <w:pPr>
        <w:spacing w:after="0" w:line="360" w:lineRule="auto"/>
        <w:jc w:val="both"/>
        <w:rPr>
          <w:rFonts w:ascii="Palatino Linotype" w:eastAsia="Arial Unicode MS" w:hAnsi="Palatino Linotype" w:cs="Arial"/>
          <w:sz w:val="24"/>
          <w:szCs w:val="24"/>
        </w:rPr>
      </w:pPr>
      <w:r w:rsidRPr="0016684C">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16684C">
        <w:rPr>
          <w:rFonts w:ascii="Palatino Linotype" w:eastAsia="Arial Unicode MS" w:hAnsi="Palatino Linotype" w:cs="Arial"/>
          <w:sz w:val="24"/>
          <w:szCs w:val="24"/>
        </w:rPr>
        <w:t xml:space="preserve">se dicta en aquellos supuestos en los que la información solicitada fue generada, poseída o administrada por </w:t>
      </w:r>
      <w:r w:rsidRPr="0016684C">
        <w:rPr>
          <w:rFonts w:ascii="Palatino Linotype" w:eastAsia="Arial Unicode MS" w:hAnsi="Palatino Linotype" w:cs="Arial"/>
          <w:b/>
          <w:color w:val="000000"/>
          <w:sz w:val="24"/>
          <w:szCs w:val="24"/>
        </w:rPr>
        <w:t>el Sujeto Obligado</w:t>
      </w:r>
      <w:r w:rsidRPr="0016684C">
        <w:rPr>
          <w:rFonts w:ascii="Palatino Linotype" w:eastAsia="Arial Unicode MS" w:hAnsi="Palatino Linotype" w:cs="Arial"/>
          <w:sz w:val="24"/>
          <w:szCs w:val="24"/>
        </w:rPr>
        <w:t xml:space="preserve"> en el marco de las funciones de servidor público; sin embargo, si éste ya no la posee, deberá expresar a través de un acuerdo debidamente fundado y motivado las razones de ello. En otras palabras, hablar de información inexistente implica la alta responsabilidad de explicar a la ciudadanía por qué un ente público que tiene la facultad y el deber de generar, poseer o administrar su información pública no la tiene.</w:t>
      </w:r>
    </w:p>
    <w:p w14:paraId="430D2E53" w14:textId="77777777" w:rsidR="00146C7A" w:rsidRPr="0016684C" w:rsidRDefault="00146C7A" w:rsidP="009E30B8">
      <w:pPr>
        <w:autoSpaceDE w:val="0"/>
        <w:autoSpaceDN w:val="0"/>
        <w:adjustRightInd w:val="0"/>
        <w:spacing w:after="0" w:line="360" w:lineRule="auto"/>
        <w:jc w:val="both"/>
        <w:rPr>
          <w:rFonts w:ascii="Palatino Linotype" w:eastAsia="Arial Unicode MS" w:hAnsi="Palatino Linotype" w:cs="Arial"/>
          <w:sz w:val="24"/>
          <w:szCs w:val="24"/>
        </w:rPr>
      </w:pPr>
    </w:p>
    <w:p w14:paraId="6BB70A08" w14:textId="77777777" w:rsidR="00146C7A" w:rsidRDefault="00146C7A" w:rsidP="009E30B8">
      <w:pPr>
        <w:autoSpaceDE w:val="0"/>
        <w:autoSpaceDN w:val="0"/>
        <w:adjustRightInd w:val="0"/>
        <w:spacing w:after="0" w:line="360" w:lineRule="auto"/>
        <w:jc w:val="both"/>
        <w:rPr>
          <w:rFonts w:ascii="Palatino Linotype" w:hAnsi="Palatino Linotype" w:cs="Arial"/>
          <w:sz w:val="24"/>
          <w:szCs w:val="24"/>
        </w:rPr>
      </w:pPr>
      <w:r w:rsidRPr="0016684C">
        <w:rPr>
          <w:rFonts w:ascii="Palatino Linotype" w:hAnsi="Palatino Linotype" w:cs="Arial"/>
          <w:sz w:val="24"/>
          <w:szCs w:val="24"/>
        </w:rPr>
        <w:t xml:space="preserve">Lo anterior, implica que </w:t>
      </w:r>
      <w:r w:rsidRPr="0016684C">
        <w:rPr>
          <w:rFonts w:ascii="Palatino Linotype" w:hAnsi="Palatino Linotype" w:cs="Arial"/>
          <w:color w:val="000000"/>
          <w:sz w:val="24"/>
          <w:szCs w:val="24"/>
        </w:rPr>
        <w:t xml:space="preserve">los </w:t>
      </w:r>
      <w:r w:rsidRPr="0016684C">
        <w:rPr>
          <w:rFonts w:ascii="Palatino Linotype" w:hAnsi="Palatino Linotype" w:cs="Arial"/>
          <w:b/>
          <w:color w:val="000000"/>
          <w:sz w:val="24"/>
          <w:szCs w:val="24"/>
        </w:rPr>
        <w:t>Sujetos Obligados</w:t>
      </w:r>
      <w:r w:rsidRPr="0016684C">
        <w:rPr>
          <w:rFonts w:ascii="Palatino Linotype" w:hAnsi="Palatino Linotype" w:cs="Arial"/>
          <w:sz w:val="24"/>
          <w:szCs w:val="24"/>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sidRPr="0016684C">
        <w:rPr>
          <w:rFonts w:ascii="Palatino Linotype" w:hAnsi="Palatino Linotype" w:cs="Arial"/>
          <w:b/>
          <w:sz w:val="24"/>
          <w:szCs w:val="24"/>
        </w:rPr>
        <w:t>Sujeto Obligado</w:t>
      </w:r>
      <w:r w:rsidRPr="0016684C">
        <w:rPr>
          <w:rFonts w:ascii="Palatino Linotype" w:hAnsi="Palatino Linotype" w:cs="Arial"/>
          <w:sz w:val="24"/>
          <w:szCs w:val="24"/>
        </w:rPr>
        <w:t>.</w:t>
      </w:r>
      <w:r w:rsidRPr="00131054">
        <w:rPr>
          <w:rFonts w:ascii="Palatino Linotype" w:hAnsi="Palatino Linotype" w:cs="Arial"/>
          <w:sz w:val="24"/>
          <w:szCs w:val="24"/>
        </w:rPr>
        <w:t xml:space="preserve"> </w:t>
      </w:r>
    </w:p>
    <w:p w14:paraId="6808B39D" w14:textId="77777777" w:rsidR="00DF4F32" w:rsidRDefault="00DF4F32" w:rsidP="009E30B8">
      <w:pPr>
        <w:spacing w:after="0" w:line="360" w:lineRule="auto"/>
        <w:jc w:val="both"/>
        <w:rPr>
          <w:rFonts w:ascii="Palatino Linotype" w:hAnsi="Palatino Linotype"/>
          <w:sz w:val="24"/>
          <w:szCs w:val="24"/>
        </w:rPr>
      </w:pPr>
    </w:p>
    <w:p w14:paraId="30DF7EA7" w14:textId="77777777" w:rsidR="008E7417" w:rsidRPr="007971F7" w:rsidRDefault="008E7417" w:rsidP="009E30B8">
      <w:pPr>
        <w:pStyle w:val="Prrafodelista"/>
        <w:numPr>
          <w:ilvl w:val="0"/>
          <w:numId w:val="31"/>
        </w:numPr>
        <w:spacing w:line="360" w:lineRule="auto"/>
        <w:jc w:val="both"/>
        <w:rPr>
          <w:rFonts w:ascii="Palatino Linotype" w:hAnsi="Palatino Linotype" w:cs="Arial"/>
          <w:b/>
          <w:i/>
          <w:sz w:val="28"/>
        </w:rPr>
      </w:pPr>
      <w:r w:rsidRPr="007971F7">
        <w:rPr>
          <w:rFonts w:ascii="Palatino Linotype" w:hAnsi="Palatino Linotype" w:cs="Arial"/>
          <w:b/>
          <w:i/>
          <w:sz w:val="28"/>
        </w:rPr>
        <w:t xml:space="preserve">De la Versión Pública </w:t>
      </w:r>
    </w:p>
    <w:p w14:paraId="090AA6BC" w14:textId="77777777" w:rsidR="008E7417" w:rsidRDefault="008E7417" w:rsidP="009E30B8">
      <w:pPr>
        <w:spacing w:after="0" w:line="360" w:lineRule="auto"/>
        <w:jc w:val="both"/>
        <w:rPr>
          <w:rFonts w:ascii="Palatino Linotype" w:hAnsi="Palatino Linotype" w:cs="Arial"/>
          <w:sz w:val="24"/>
        </w:rPr>
      </w:pPr>
    </w:p>
    <w:p w14:paraId="78AB3A82" w14:textId="77777777" w:rsidR="008E7417" w:rsidRDefault="008E7417" w:rsidP="009E30B8">
      <w:pPr>
        <w:spacing w:after="0" w:line="360" w:lineRule="auto"/>
        <w:jc w:val="both"/>
        <w:rPr>
          <w:rFonts w:ascii="Palatino Linotype" w:hAnsi="Palatino Linotype" w:cs="Arial"/>
          <w:sz w:val="24"/>
        </w:rPr>
      </w:pPr>
      <w:r w:rsidRPr="007971F7">
        <w:rPr>
          <w:rFonts w:ascii="Palatino Linotype" w:hAnsi="Palatino Linotype" w:cs="Arial"/>
          <w:sz w:val="24"/>
        </w:rPr>
        <w:lastRenderedPageBreak/>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BF0809D" w14:textId="77777777" w:rsidR="008E7417" w:rsidRPr="007971F7" w:rsidRDefault="008E7417" w:rsidP="009E30B8">
      <w:pPr>
        <w:spacing w:after="0" w:line="360" w:lineRule="auto"/>
        <w:jc w:val="both"/>
        <w:rPr>
          <w:rFonts w:ascii="Palatino Linotype" w:hAnsi="Palatino Linotype" w:cs="Arial"/>
          <w:sz w:val="24"/>
        </w:rPr>
      </w:pPr>
    </w:p>
    <w:p w14:paraId="3482FCC0" w14:textId="77777777" w:rsidR="008E7417" w:rsidRDefault="008E7417" w:rsidP="009E30B8">
      <w:pPr>
        <w:spacing w:after="0" w:line="360" w:lineRule="auto"/>
        <w:jc w:val="both"/>
        <w:rPr>
          <w:rFonts w:ascii="Palatino Linotype" w:hAnsi="Palatino Linotype" w:cs="Arial"/>
          <w:sz w:val="24"/>
        </w:rPr>
      </w:pPr>
      <w:r w:rsidRPr="007971F7">
        <w:rPr>
          <w:rFonts w:ascii="Palatino Linotype" w:hAnsi="Palatino Linotype" w:cs="Arial"/>
          <w:sz w:val="24"/>
        </w:rPr>
        <w:t>A este respecto, los artículos 3, fracciones IX, XX, XXI y XLV; 51 y 52 de la Ley de Transparencia y Acceso a la Información Pública del Estado de México y Municipios establecen:</w:t>
      </w:r>
    </w:p>
    <w:p w14:paraId="202712F1" w14:textId="77777777" w:rsidR="008E7417" w:rsidRDefault="008E7417" w:rsidP="009E30B8">
      <w:pPr>
        <w:spacing w:after="0" w:line="360" w:lineRule="auto"/>
        <w:jc w:val="both"/>
        <w:rPr>
          <w:rFonts w:ascii="Palatino Linotype" w:hAnsi="Palatino Linotype" w:cs="Arial"/>
          <w:sz w:val="24"/>
        </w:rPr>
      </w:pPr>
    </w:p>
    <w:p w14:paraId="160E5C14"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i/>
        </w:rPr>
        <w:t>“</w:t>
      </w:r>
      <w:r w:rsidRPr="007971F7">
        <w:rPr>
          <w:rFonts w:ascii="Palatino Linotype" w:hAnsi="Palatino Linotype" w:cs="Arial"/>
          <w:b/>
          <w:i/>
        </w:rPr>
        <w:t>Artículo 3.</w:t>
      </w:r>
      <w:r w:rsidRPr="007971F7">
        <w:rPr>
          <w:rFonts w:ascii="Palatino Linotype" w:hAnsi="Palatino Linotype" w:cs="Arial"/>
          <w:i/>
        </w:rPr>
        <w:t xml:space="preserve"> Para los efectos de la presente Ley se entenderá por: </w:t>
      </w:r>
    </w:p>
    <w:p w14:paraId="3FEF2B68"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i/>
        </w:rPr>
        <w:t>(…)</w:t>
      </w:r>
    </w:p>
    <w:p w14:paraId="5560FAD7"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b/>
          <w:i/>
        </w:rPr>
        <w:t>IX. Datos personales:</w:t>
      </w:r>
      <w:r w:rsidRPr="007971F7">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483DD94"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i/>
        </w:rPr>
        <w:t>(…)</w:t>
      </w:r>
    </w:p>
    <w:p w14:paraId="51D83794"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b/>
          <w:i/>
        </w:rPr>
        <w:t>XX. Información clasificada:</w:t>
      </w:r>
      <w:r w:rsidRPr="007971F7">
        <w:rPr>
          <w:rFonts w:ascii="Palatino Linotype" w:hAnsi="Palatino Linotype" w:cs="Arial"/>
          <w:i/>
        </w:rPr>
        <w:t xml:space="preserve"> Aquella considerada por la presente Ley como reservada o confidencial; </w:t>
      </w:r>
    </w:p>
    <w:p w14:paraId="6ED9072C"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b/>
          <w:i/>
        </w:rPr>
        <w:t>XXI. Información confidencial:</w:t>
      </w:r>
      <w:r w:rsidRPr="007971F7">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6F51E18"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i/>
        </w:rPr>
        <w:t>(…)</w:t>
      </w:r>
    </w:p>
    <w:p w14:paraId="549042FA"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b/>
          <w:i/>
        </w:rPr>
        <w:t>XLV. Versión pública:</w:t>
      </w:r>
      <w:r w:rsidRPr="007971F7">
        <w:rPr>
          <w:rFonts w:ascii="Palatino Linotype" w:hAnsi="Palatino Linotype" w:cs="Arial"/>
          <w:i/>
        </w:rPr>
        <w:t xml:space="preserve"> Documento en el que se elimine, suprime o borra la información clasificada como reservada o confidencial para permitir su acceso. </w:t>
      </w:r>
    </w:p>
    <w:p w14:paraId="3D665CDE" w14:textId="77777777" w:rsidR="008E7417" w:rsidRDefault="008E7417" w:rsidP="009E30B8">
      <w:pPr>
        <w:spacing w:after="0" w:line="240" w:lineRule="auto"/>
        <w:ind w:left="567" w:right="567"/>
        <w:jc w:val="both"/>
        <w:rPr>
          <w:rFonts w:ascii="Palatino Linotype" w:hAnsi="Palatino Linotype" w:cs="Arial"/>
          <w:i/>
        </w:rPr>
      </w:pPr>
    </w:p>
    <w:p w14:paraId="1B0587A5" w14:textId="77777777" w:rsidR="008E741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b/>
          <w:i/>
        </w:rPr>
        <w:t>Artículo 51.</w:t>
      </w:r>
      <w:r w:rsidRPr="007971F7">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971F7">
        <w:rPr>
          <w:rFonts w:ascii="Palatino Linotype" w:hAnsi="Palatino Linotype" w:cs="Arial"/>
          <w:b/>
          <w:i/>
        </w:rPr>
        <w:t>y tendrá la responsabilidad de verificar en cada caso que la misma no sea confidencial o reservada</w:t>
      </w:r>
      <w:r w:rsidRPr="007971F7">
        <w:rPr>
          <w:rFonts w:ascii="Palatino Linotype" w:hAnsi="Palatino Linotype" w:cs="Arial"/>
          <w:i/>
        </w:rPr>
        <w:t xml:space="preserve">. Dicha Unidad contará con las facultades internas necesarias para gestionar la </w:t>
      </w:r>
      <w:r w:rsidRPr="007971F7">
        <w:rPr>
          <w:rFonts w:ascii="Palatino Linotype" w:hAnsi="Palatino Linotype" w:cs="Arial"/>
          <w:i/>
        </w:rPr>
        <w:lastRenderedPageBreak/>
        <w:t xml:space="preserve">atención a las solicitudes de información en los términos de la Ley General y la presente Ley. </w:t>
      </w:r>
    </w:p>
    <w:p w14:paraId="3E3173FF" w14:textId="77777777" w:rsidR="008E7417" w:rsidRDefault="008E7417" w:rsidP="009E30B8">
      <w:pPr>
        <w:spacing w:after="0" w:line="240" w:lineRule="auto"/>
        <w:ind w:left="567" w:right="567"/>
        <w:jc w:val="both"/>
        <w:rPr>
          <w:rFonts w:ascii="Palatino Linotype" w:hAnsi="Palatino Linotype" w:cs="Arial"/>
          <w:i/>
        </w:rPr>
      </w:pPr>
    </w:p>
    <w:p w14:paraId="0A3BDA2D"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b/>
          <w:i/>
        </w:rPr>
        <w:t>Artículo 52.</w:t>
      </w:r>
      <w:r w:rsidRPr="007971F7">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(Sic)</w:t>
      </w:r>
    </w:p>
    <w:p w14:paraId="352DB056" w14:textId="77777777" w:rsidR="008E7417" w:rsidRPr="007971F7" w:rsidRDefault="008E7417" w:rsidP="009E30B8">
      <w:pPr>
        <w:spacing w:after="0" w:line="360" w:lineRule="auto"/>
        <w:jc w:val="both"/>
        <w:rPr>
          <w:rFonts w:ascii="Palatino Linotype" w:hAnsi="Palatino Linotype" w:cs="Arial"/>
          <w:sz w:val="24"/>
        </w:rPr>
      </w:pPr>
    </w:p>
    <w:p w14:paraId="34D2B1BA" w14:textId="77777777" w:rsidR="008E7417" w:rsidRDefault="008E7417" w:rsidP="009E30B8">
      <w:pPr>
        <w:spacing w:after="0" w:line="360" w:lineRule="auto"/>
        <w:jc w:val="both"/>
        <w:rPr>
          <w:rFonts w:ascii="Palatino Linotype" w:hAnsi="Palatino Linotype" w:cs="Arial"/>
          <w:sz w:val="24"/>
        </w:rPr>
      </w:pPr>
      <w:r w:rsidRPr="007971F7">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1F90849" w14:textId="77777777" w:rsidR="008E7417" w:rsidRPr="007971F7" w:rsidRDefault="008E7417" w:rsidP="009E30B8">
      <w:pPr>
        <w:spacing w:after="0" w:line="360" w:lineRule="auto"/>
        <w:jc w:val="both"/>
        <w:rPr>
          <w:rFonts w:ascii="Palatino Linotype" w:hAnsi="Palatino Linotype" w:cs="Arial"/>
          <w:sz w:val="24"/>
        </w:rPr>
      </w:pPr>
    </w:p>
    <w:p w14:paraId="19BF9896"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i/>
        </w:rPr>
        <w:t>“</w:t>
      </w:r>
      <w:r w:rsidRPr="007971F7">
        <w:rPr>
          <w:rFonts w:ascii="Palatino Linotype" w:hAnsi="Palatino Linotype" w:cs="Arial"/>
          <w:b/>
          <w:i/>
        </w:rPr>
        <w:t>Artículo 22.</w:t>
      </w:r>
      <w:r w:rsidRPr="007971F7">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664D7194"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i/>
        </w:rPr>
        <w:t>El responsable podrá tratar datos personales para finalidades distintas a aquéllas establecidas en el aviso de privacidad, en los casos siguientes:</w:t>
      </w:r>
    </w:p>
    <w:p w14:paraId="440B38B8"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i/>
        </w:rPr>
        <w:t>I. Cuente con atribuciones conferidas en ley y medie el consentimiento del titular.</w:t>
      </w:r>
    </w:p>
    <w:p w14:paraId="7D8BD1A4" w14:textId="77777777" w:rsidR="008E741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i/>
        </w:rPr>
        <w:t>II. Se trate de una persona reportada como desaparecida, en los términos previstos en la presente Ley y demás disposiciones legales aplicables...</w:t>
      </w:r>
    </w:p>
    <w:p w14:paraId="77F688DF" w14:textId="77777777" w:rsidR="008E7417" w:rsidRPr="007971F7" w:rsidRDefault="008E7417" w:rsidP="009E30B8">
      <w:pPr>
        <w:spacing w:after="0" w:line="240" w:lineRule="auto"/>
        <w:ind w:left="567" w:right="567"/>
        <w:jc w:val="both"/>
        <w:rPr>
          <w:rFonts w:ascii="Palatino Linotype" w:hAnsi="Palatino Linotype" w:cs="Arial"/>
          <w:i/>
        </w:rPr>
      </w:pPr>
    </w:p>
    <w:p w14:paraId="47EDBC70" w14:textId="77777777" w:rsidR="008E7417" w:rsidRPr="007971F7" w:rsidRDefault="008E7417" w:rsidP="009E30B8">
      <w:pPr>
        <w:spacing w:after="0" w:line="240" w:lineRule="auto"/>
        <w:ind w:left="567" w:right="567"/>
        <w:jc w:val="both"/>
        <w:rPr>
          <w:rFonts w:ascii="Palatino Linotype" w:hAnsi="Palatino Linotype" w:cs="Arial"/>
          <w:i/>
        </w:rPr>
      </w:pPr>
      <w:r w:rsidRPr="007971F7">
        <w:rPr>
          <w:rFonts w:ascii="Palatino Linotype" w:hAnsi="Palatino Linotype" w:cs="Arial"/>
          <w:b/>
          <w:i/>
        </w:rPr>
        <w:t>Artículo 38.</w:t>
      </w:r>
      <w:r w:rsidRPr="007971F7">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7971F7">
        <w:rPr>
          <w:rFonts w:ascii="Palatino Linotype" w:hAnsi="Palatino Linotype" w:cs="Arial"/>
          <w:i/>
        </w:rPr>
        <w:lastRenderedPageBreak/>
        <w:t>destrucción, o el uso, transferencia, acceso o cualquier tratamiento no autorizado o ilícito, de conformidad con lo dispuesto en los lineamientos que al efecto se expidan.” (Sic)</w:t>
      </w:r>
    </w:p>
    <w:p w14:paraId="0662DE0C" w14:textId="77777777" w:rsidR="008E7417" w:rsidRPr="007971F7" w:rsidRDefault="008E7417" w:rsidP="009E30B8">
      <w:pPr>
        <w:spacing w:after="0" w:line="360" w:lineRule="auto"/>
        <w:jc w:val="both"/>
        <w:rPr>
          <w:rFonts w:ascii="Palatino Linotype" w:hAnsi="Palatino Linotype" w:cs="Arial"/>
          <w:sz w:val="24"/>
        </w:rPr>
      </w:pPr>
    </w:p>
    <w:p w14:paraId="19ED1F2B" w14:textId="77777777" w:rsidR="008E7417" w:rsidRDefault="008E7417" w:rsidP="009E30B8">
      <w:pPr>
        <w:spacing w:after="0" w:line="360" w:lineRule="auto"/>
        <w:jc w:val="both"/>
        <w:rPr>
          <w:rFonts w:ascii="Palatino Linotype" w:hAnsi="Palatino Linotype" w:cs="Arial"/>
          <w:sz w:val="24"/>
        </w:rPr>
      </w:pPr>
      <w:r w:rsidRPr="007971F7">
        <w:rPr>
          <w:rFonts w:ascii="Palatino Linotype" w:hAnsi="Palatino Linotype" w:cs="Arial"/>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8D17FED" w14:textId="77777777" w:rsidR="008E7417" w:rsidRPr="007971F7" w:rsidRDefault="008E7417" w:rsidP="009E30B8">
      <w:pPr>
        <w:spacing w:after="0" w:line="360" w:lineRule="auto"/>
        <w:jc w:val="both"/>
        <w:rPr>
          <w:rFonts w:ascii="Palatino Linotype" w:hAnsi="Palatino Linotype" w:cs="Arial"/>
          <w:sz w:val="24"/>
        </w:rPr>
      </w:pPr>
    </w:p>
    <w:p w14:paraId="58256FA1" w14:textId="77777777" w:rsidR="008E7417" w:rsidRDefault="008E7417" w:rsidP="009E30B8">
      <w:pPr>
        <w:spacing w:after="0" w:line="360" w:lineRule="auto"/>
        <w:jc w:val="both"/>
        <w:rPr>
          <w:rFonts w:ascii="Palatino Linotype" w:hAnsi="Palatino Linotype" w:cs="Arial"/>
          <w:sz w:val="24"/>
        </w:rPr>
      </w:pPr>
      <w:r w:rsidRPr="007971F7">
        <w:rPr>
          <w:rFonts w:ascii="Palatino Linotype" w:hAnsi="Palatino Linotype" w:cs="Arial"/>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2F3846BC" w14:textId="77777777" w:rsidR="008E7417" w:rsidRPr="007971F7" w:rsidRDefault="008E7417" w:rsidP="009E30B8">
      <w:pPr>
        <w:spacing w:after="0" w:line="360" w:lineRule="auto"/>
        <w:jc w:val="both"/>
        <w:rPr>
          <w:rFonts w:ascii="Palatino Linotype" w:hAnsi="Palatino Linotype" w:cs="Arial"/>
          <w:sz w:val="24"/>
        </w:rPr>
      </w:pPr>
    </w:p>
    <w:p w14:paraId="1CFE6C92" w14:textId="77777777" w:rsidR="008E7417" w:rsidRDefault="008E7417" w:rsidP="009E30B8">
      <w:pPr>
        <w:spacing w:after="0" w:line="360" w:lineRule="auto"/>
        <w:jc w:val="both"/>
        <w:rPr>
          <w:rFonts w:ascii="Palatino Linotype" w:hAnsi="Palatino Linotype" w:cs="Arial"/>
          <w:sz w:val="24"/>
        </w:rPr>
      </w:pPr>
      <w:r w:rsidRPr="007971F7">
        <w:rPr>
          <w:rFonts w:ascii="Palatino Linotype" w:hAnsi="Palatino Linotype" w:cs="Arial"/>
          <w:sz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w:t>
      </w:r>
      <w:r w:rsidRPr="007971F7">
        <w:rPr>
          <w:rFonts w:ascii="Palatino Linotype" w:hAnsi="Palatino Linotype" w:cs="Arial"/>
          <w:sz w:val="24"/>
        </w:rPr>
        <w:lastRenderedPageBreak/>
        <w:t>Diario Oficial de la Federación en fecha quince de abril de dos mil dieciséis, mediante Acuerdo del Consejo Nacional del Sistema Nacional de Transparencia, Acceso a la Información Pública y Protección de Datos Personales.</w:t>
      </w:r>
    </w:p>
    <w:p w14:paraId="6797E172" w14:textId="77777777" w:rsidR="008E7417" w:rsidRDefault="008E7417" w:rsidP="009E30B8">
      <w:pPr>
        <w:spacing w:after="0" w:line="360" w:lineRule="auto"/>
        <w:jc w:val="both"/>
        <w:rPr>
          <w:rFonts w:ascii="Palatino Linotype" w:hAnsi="Palatino Linotype"/>
          <w:sz w:val="24"/>
          <w:szCs w:val="24"/>
        </w:rPr>
      </w:pPr>
    </w:p>
    <w:p w14:paraId="48B0CC66"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w:t>
      </w:r>
      <w:r w:rsidR="004A236F">
        <w:rPr>
          <w:rFonts w:ascii="Palatino Linotype" w:eastAsia="Palatino Linotype" w:hAnsi="Palatino Linotype" w:cs="Palatino Linotype"/>
          <w:color w:val="000000"/>
          <w:sz w:val="24"/>
          <w:szCs w:val="24"/>
          <w:lang w:eastAsia="es-MX"/>
        </w:rPr>
        <w:t>la parte</w:t>
      </w:r>
      <w:r w:rsidRPr="00DE3AD3">
        <w:rPr>
          <w:rFonts w:ascii="Palatino Linotype" w:eastAsia="Palatino Linotype" w:hAnsi="Palatino Linotype" w:cs="Palatino Linotype"/>
          <w:color w:val="000000"/>
          <w:sz w:val="24"/>
          <w:szCs w:val="24"/>
          <w:lang w:eastAsia="es-MX"/>
        </w:rPr>
        <w:t xml:space="preserve"> </w:t>
      </w:r>
      <w:r w:rsidRPr="004A236F">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xml:space="preserve"> resultan fundados en el recurso de revisión que es materia de esta resolución; por ello </w:t>
      </w:r>
      <w:r w:rsidRPr="00DE3AD3">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DE3AD3">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DE3AD3">
        <w:rPr>
          <w:rFonts w:ascii="Palatino Linotype" w:eastAsia="Palatino Linotype" w:hAnsi="Palatino Linotype" w:cs="Palatino Linotype"/>
          <w:b/>
          <w:color w:val="000000"/>
          <w:sz w:val="24"/>
          <w:szCs w:val="24"/>
          <w:lang w:eastAsia="es-MX"/>
        </w:rPr>
        <w:t>MODIFICA</w:t>
      </w:r>
      <w:r w:rsidR="00146C7A">
        <w:rPr>
          <w:rFonts w:ascii="Palatino Linotype" w:eastAsia="Palatino Linotype" w:hAnsi="Palatino Linotype" w:cs="Palatino Linotype"/>
          <w:b/>
          <w:color w:val="000000"/>
          <w:sz w:val="24"/>
          <w:szCs w:val="24"/>
          <w:lang w:eastAsia="es-MX"/>
        </w:rPr>
        <w:t>N</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la</w:t>
      </w:r>
      <w:r w:rsidR="009E30B8">
        <w:rPr>
          <w:rFonts w:ascii="Palatino Linotype" w:eastAsia="Palatino Linotype" w:hAnsi="Palatino Linotype" w:cs="Palatino Linotype"/>
          <w:color w:val="000000"/>
          <w:sz w:val="24"/>
          <w:szCs w:val="24"/>
          <w:lang w:eastAsia="es-MX"/>
        </w:rPr>
        <w:t>s</w:t>
      </w:r>
      <w:r w:rsidRPr="00DE3AD3">
        <w:rPr>
          <w:rFonts w:ascii="Palatino Linotype" w:eastAsia="Palatino Linotype" w:hAnsi="Palatino Linotype" w:cs="Palatino Linotype"/>
          <w:color w:val="000000"/>
          <w:sz w:val="24"/>
          <w:szCs w:val="24"/>
          <w:lang w:eastAsia="es-MX"/>
        </w:rPr>
        <w:t xml:space="preserve"> respuesta</w:t>
      </w:r>
      <w:r w:rsidR="009E30B8">
        <w:rPr>
          <w:rFonts w:ascii="Palatino Linotype" w:eastAsia="Palatino Linotype" w:hAnsi="Palatino Linotype" w:cs="Palatino Linotype"/>
          <w:color w:val="000000"/>
          <w:sz w:val="24"/>
          <w:szCs w:val="24"/>
          <w:lang w:eastAsia="es-MX"/>
        </w:rPr>
        <w:t xml:space="preserve">s proporcionadas </w:t>
      </w:r>
      <w:r w:rsidRPr="00DE3AD3">
        <w:rPr>
          <w:rFonts w:ascii="Palatino Linotype" w:eastAsia="Palatino Linotype" w:hAnsi="Palatino Linotype" w:cs="Palatino Linotype"/>
          <w:color w:val="000000"/>
          <w:sz w:val="24"/>
          <w:szCs w:val="24"/>
          <w:lang w:eastAsia="es-MX"/>
        </w:rPr>
        <w:t>a la</w:t>
      </w:r>
      <w:r w:rsidR="009E30B8">
        <w:rPr>
          <w:rFonts w:ascii="Palatino Linotype" w:eastAsia="Palatino Linotype" w:hAnsi="Palatino Linotype" w:cs="Palatino Linotype"/>
          <w:color w:val="000000"/>
          <w:sz w:val="24"/>
          <w:szCs w:val="24"/>
          <w:lang w:eastAsia="es-MX"/>
        </w:rPr>
        <w:t>s</w:t>
      </w:r>
      <w:r w:rsidRPr="00DE3AD3">
        <w:rPr>
          <w:rFonts w:ascii="Palatino Linotype" w:eastAsia="Palatino Linotype" w:hAnsi="Palatino Linotype" w:cs="Palatino Linotype"/>
          <w:color w:val="000000"/>
          <w:sz w:val="24"/>
          <w:szCs w:val="24"/>
          <w:lang w:eastAsia="es-MX"/>
        </w:rPr>
        <w:t xml:space="preserve"> solicitud</w:t>
      </w:r>
      <w:r w:rsidR="009E30B8">
        <w:rPr>
          <w:rFonts w:ascii="Palatino Linotype" w:eastAsia="Palatino Linotype" w:hAnsi="Palatino Linotype" w:cs="Palatino Linotype"/>
          <w:color w:val="000000"/>
          <w:sz w:val="24"/>
          <w:szCs w:val="24"/>
          <w:lang w:eastAsia="es-MX"/>
        </w:rPr>
        <w:t>es</w:t>
      </w:r>
      <w:r w:rsidRPr="00DE3AD3">
        <w:rPr>
          <w:rFonts w:ascii="Palatino Linotype" w:eastAsia="Palatino Linotype" w:hAnsi="Palatino Linotype" w:cs="Palatino Linotype"/>
          <w:color w:val="000000"/>
          <w:sz w:val="24"/>
          <w:szCs w:val="24"/>
          <w:lang w:eastAsia="es-MX"/>
        </w:rPr>
        <w:t xml:space="preserve"> de información número</w:t>
      </w:r>
      <w:r w:rsidRPr="00DE3AD3">
        <w:rPr>
          <w:rFonts w:ascii="Palatino Linotype" w:eastAsia="Palatino Linotype" w:hAnsi="Palatino Linotype" w:cs="Palatino Linotype"/>
          <w:b/>
          <w:color w:val="000000"/>
          <w:sz w:val="24"/>
          <w:szCs w:val="24"/>
          <w:lang w:eastAsia="es-MX"/>
        </w:rPr>
        <w:t xml:space="preserve"> </w:t>
      </w:r>
      <w:r w:rsidR="009E30B8" w:rsidRPr="00A275A3">
        <w:rPr>
          <w:rFonts w:ascii="Palatino Linotype" w:hAnsi="Palatino Linotype" w:cs="Arial"/>
          <w:b/>
          <w:bCs/>
          <w:sz w:val="24"/>
          <w:szCs w:val="24"/>
        </w:rPr>
        <w:t>00823/ZINACANT/IP/2023</w:t>
      </w:r>
      <w:r w:rsidR="009E30B8" w:rsidRPr="00A275A3">
        <w:rPr>
          <w:rFonts w:ascii="Palatino Linotype" w:hAnsi="Palatino Linotype" w:cs="Arial"/>
          <w:b/>
          <w:sz w:val="24"/>
          <w:szCs w:val="24"/>
        </w:rPr>
        <w:t xml:space="preserve"> y </w:t>
      </w:r>
      <w:r w:rsidR="009E30B8" w:rsidRPr="00A275A3">
        <w:rPr>
          <w:rFonts w:ascii="Palatino Linotype" w:hAnsi="Palatino Linotype" w:cs="Arial"/>
          <w:b/>
          <w:bCs/>
          <w:sz w:val="24"/>
          <w:szCs w:val="24"/>
        </w:rPr>
        <w:t>0082</w:t>
      </w:r>
      <w:r w:rsidR="009E30B8">
        <w:rPr>
          <w:rFonts w:ascii="Palatino Linotype" w:hAnsi="Palatino Linotype" w:cs="Arial"/>
          <w:b/>
          <w:bCs/>
          <w:sz w:val="24"/>
          <w:szCs w:val="24"/>
        </w:rPr>
        <w:t>4</w:t>
      </w:r>
      <w:r w:rsidR="009E30B8" w:rsidRPr="00A275A3">
        <w:rPr>
          <w:rFonts w:ascii="Palatino Linotype" w:hAnsi="Palatino Linotype" w:cs="Arial"/>
          <w:b/>
          <w:bCs/>
          <w:sz w:val="24"/>
          <w:szCs w:val="24"/>
        </w:rPr>
        <w:t>/ZINACANT/IP/2023</w:t>
      </w:r>
      <w:r w:rsidRPr="00DE3AD3">
        <w:rPr>
          <w:rFonts w:ascii="Palatino Linotype" w:eastAsia="Palatino Linotype" w:hAnsi="Palatino Linotype" w:cs="Palatino Linotype"/>
          <w:color w:val="000000"/>
          <w:sz w:val="24"/>
          <w:szCs w:val="24"/>
          <w:lang w:eastAsia="es-MX"/>
        </w:rPr>
        <w:t>,</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que ha</w:t>
      </w:r>
      <w:r w:rsidR="009E30B8">
        <w:rPr>
          <w:rFonts w:ascii="Palatino Linotype" w:eastAsia="Palatino Linotype" w:hAnsi="Palatino Linotype" w:cs="Palatino Linotype"/>
          <w:color w:val="000000"/>
          <w:sz w:val="24"/>
          <w:szCs w:val="24"/>
          <w:lang w:eastAsia="es-MX"/>
        </w:rPr>
        <w:t>n</w:t>
      </w:r>
      <w:r w:rsidRPr="00DE3AD3">
        <w:rPr>
          <w:rFonts w:ascii="Palatino Linotype" w:eastAsia="Palatino Linotype" w:hAnsi="Palatino Linotype" w:cs="Palatino Linotype"/>
          <w:color w:val="000000"/>
          <w:sz w:val="24"/>
          <w:szCs w:val="24"/>
          <w:lang w:eastAsia="es-MX"/>
        </w:rPr>
        <w:t xml:space="preserve"> sido materia del presente estudio.</w:t>
      </w:r>
    </w:p>
    <w:p w14:paraId="419E33CE"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6D363C00"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color w:val="000000"/>
          <w:sz w:val="24"/>
          <w:szCs w:val="24"/>
          <w:lang w:eastAsia="es-MX"/>
        </w:rPr>
        <w:t>Por lo antes expuesto y fundado es de resolverse y,</w:t>
      </w:r>
    </w:p>
    <w:p w14:paraId="54A8C7DB" w14:textId="77777777" w:rsidR="00774811" w:rsidRPr="00DE3AD3" w:rsidRDefault="00774811"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6A080023" w14:textId="77777777" w:rsidR="000E48BC" w:rsidRPr="00DE3AD3" w:rsidRDefault="000E48BC" w:rsidP="009E30B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DE3AD3">
        <w:rPr>
          <w:rFonts w:ascii="Palatino Linotype" w:eastAsia="Palatino Linotype" w:hAnsi="Palatino Linotype" w:cs="Palatino Linotype"/>
          <w:b/>
          <w:color w:val="000000"/>
          <w:sz w:val="28"/>
          <w:szCs w:val="28"/>
          <w:lang w:eastAsia="es-MX"/>
        </w:rPr>
        <w:t>S E    R E S U E L V E</w:t>
      </w:r>
    </w:p>
    <w:p w14:paraId="4FFA27EA"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14:paraId="4ADA16BF"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PRIMERO</w:t>
      </w:r>
      <w:r w:rsidRPr="00DE3AD3">
        <w:rPr>
          <w:rFonts w:ascii="Palatino Linotype" w:eastAsia="Palatino Linotype" w:hAnsi="Palatino Linotype" w:cs="Palatino Linotype"/>
          <w:b/>
          <w:color w:val="000000"/>
          <w:sz w:val="24"/>
          <w:szCs w:val="24"/>
          <w:lang w:eastAsia="es-MX"/>
        </w:rPr>
        <w:t>.</w:t>
      </w:r>
      <w:r w:rsidRPr="00DE3AD3">
        <w:rPr>
          <w:rFonts w:ascii="Palatino Linotype" w:eastAsia="Palatino Linotype" w:hAnsi="Palatino Linotype" w:cs="Palatino Linotype"/>
          <w:color w:val="000000"/>
          <w:sz w:val="24"/>
          <w:szCs w:val="24"/>
          <w:lang w:eastAsia="es-MX"/>
        </w:rPr>
        <w:t xml:space="preserve"> Se </w:t>
      </w:r>
      <w:r w:rsidRPr="00DE3AD3">
        <w:rPr>
          <w:rFonts w:ascii="Palatino Linotype" w:eastAsia="Palatino Linotype" w:hAnsi="Palatino Linotype" w:cs="Palatino Linotype"/>
          <w:b/>
          <w:color w:val="000000"/>
          <w:sz w:val="24"/>
          <w:szCs w:val="24"/>
          <w:lang w:eastAsia="es-MX"/>
        </w:rPr>
        <w:t>MODIFICA</w:t>
      </w:r>
      <w:r w:rsidR="00146C7A">
        <w:rPr>
          <w:rFonts w:ascii="Palatino Linotype" w:eastAsia="Palatino Linotype" w:hAnsi="Palatino Linotype" w:cs="Palatino Linotype"/>
          <w:b/>
          <w:color w:val="000000"/>
          <w:sz w:val="24"/>
          <w:szCs w:val="24"/>
          <w:lang w:eastAsia="es-MX"/>
        </w:rPr>
        <w:t>N</w:t>
      </w:r>
      <w:r w:rsidRPr="00DE3AD3">
        <w:rPr>
          <w:rFonts w:ascii="Palatino Linotype" w:eastAsia="Palatino Linotype" w:hAnsi="Palatino Linotype" w:cs="Palatino Linotype"/>
          <w:color w:val="000000"/>
          <w:sz w:val="24"/>
          <w:szCs w:val="24"/>
          <w:lang w:eastAsia="es-MX"/>
        </w:rPr>
        <w:t xml:space="preserve"> la</w:t>
      </w:r>
      <w:r w:rsidR="00146C7A">
        <w:rPr>
          <w:rFonts w:ascii="Palatino Linotype" w:eastAsia="Palatino Linotype" w:hAnsi="Palatino Linotype" w:cs="Palatino Linotype"/>
          <w:color w:val="000000"/>
          <w:sz w:val="24"/>
          <w:szCs w:val="24"/>
          <w:lang w:eastAsia="es-MX"/>
        </w:rPr>
        <w:t>s</w:t>
      </w:r>
      <w:r w:rsidRPr="00DE3AD3">
        <w:rPr>
          <w:rFonts w:ascii="Palatino Linotype" w:eastAsia="Palatino Linotype" w:hAnsi="Palatino Linotype" w:cs="Palatino Linotype"/>
          <w:color w:val="000000"/>
          <w:sz w:val="24"/>
          <w:szCs w:val="24"/>
          <w:lang w:eastAsia="es-MX"/>
        </w:rPr>
        <w:t xml:space="preserve"> respuesta</w:t>
      </w:r>
      <w:r w:rsidR="00146C7A">
        <w:rPr>
          <w:rFonts w:ascii="Palatino Linotype" w:eastAsia="Palatino Linotype" w:hAnsi="Palatino Linotype" w:cs="Palatino Linotype"/>
          <w:color w:val="000000"/>
          <w:sz w:val="24"/>
          <w:szCs w:val="24"/>
          <w:lang w:eastAsia="es-MX"/>
        </w:rPr>
        <w:t>s</w:t>
      </w:r>
      <w:r w:rsidRPr="00DE3AD3">
        <w:rPr>
          <w:rFonts w:ascii="Palatino Linotype" w:eastAsia="Palatino Linotype" w:hAnsi="Palatino Linotype" w:cs="Palatino Linotype"/>
          <w:color w:val="000000"/>
          <w:sz w:val="24"/>
          <w:szCs w:val="24"/>
          <w:lang w:eastAsia="es-MX"/>
        </w:rPr>
        <w:t xml:space="preserve"> entregada</w:t>
      </w:r>
      <w:r w:rsidR="00146C7A">
        <w:rPr>
          <w:rFonts w:ascii="Palatino Linotype" w:eastAsia="Palatino Linotype" w:hAnsi="Palatino Linotype" w:cs="Palatino Linotype"/>
          <w:color w:val="000000"/>
          <w:sz w:val="24"/>
          <w:szCs w:val="24"/>
          <w:lang w:eastAsia="es-MX"/>
        </w:rPr>
        <w:t>s</w:t>
      </w:r>
      <w:r w:rsidRPr="00DE3AD3">
        <w:rPr>
          <w:rFonts w:ascii="Palatino Linotype" w:eastAsia="Palatino Linotype" w:hAnsi="Palatino Linotype" w:cs="Palatino Linotype"/>
          <w:color w:val="000000"/>
          <w:sz w:val="24"/>
          <w:szCs w:val="24"/>
          <w:lang w:eastAsia="es-MX"/>
        </w:rPr>
        <w:t xml:space="preserve"> por el </w:t>
      </w:r>
      <w:r w:rsidRPr="004A236F">
        <w:rPr>
          <w:rFonts w:ascii="Palatino Linotype" w:eastAsia="Palatino Linotype" w:hAnsi="Palatino Linotype" w:cs="Palatino Linotype"/>
          <w:b/>
          <w:color w:val="000000"/>
          <w:sz w:val="24"/>
          <w:szCs w:val="24"/>
          <w:lang w:eastAsia="es-MX"/>
        </w:rPr>
        <w:t>Sujeto Obligado</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a la</w:t>
      </w:r>
      <w:r w:rsidR="00146C7A">
        <w:rPr>
          <w:rFonts w:ascii="Palatino Linotype" w:eastAsia="Palatino Linotype" w:hAnsi="Palatino Linotype" w:cs="Palatino Linotype"/>
          <w:color w:val="000000"/>
          <w:sz w:val="24"/>
          <w:szCs w:val="24"/>
          <w:lang w:eastAsia="es-MX"/>
        </w:rPr>
        <w:t>s</w:t>
      </w:r>
      <w:r w:rsidRPr="00DE3AD3">
        <w:rPr>
          <w:rFonts w:ascii="Palatino Linotype" w:eastAsia="Palatino Linotype" w:hAnsi="Palatino Linotype" w:cs="Palatino Linotype"/>
          <w:color w:val="000000"/>
          <w:sz w:val="24"/>
          <w:szCs w:val="24"/>
          <w:lang w:eastAsia="es-MX"/>
        </w:rPr>
        <w:t xml:space="preserve"> solicitud</w:t>
      </w:r>
      <w:r w:rsidR="00146C7A">
        <w:rPr>
          <w:rFonts w:ascii="Palatino Linotype" w:eastAsia="Palatino Linotype" w:hAnsi="Palatino Linotype" w:cs="Palatino Linotype"/>
          <w:color w:val="000000"/>
          <w:sz w:val="24"/>
          <w:szCs w:val="24"/>
          <w:lang w:eastAsia="es-MX"/>
        </w:rPr>
        <w:t>es</w:t>
      </w:r>
      <w:r w:rsidRPr="00DE3AD3">
        <w:rPr>
          <w:rFonts w:ascii="Palatino Linotype" w:eastAsia="Palatino Linotype" w:hAnsi="Palatino Linotype" w:cs="Palatino Linotype"/>
          <w:color w:val="000000"/>
          <w:sz w:val="24"/>
          <w:szCs w:val="24"/>
          <w:lang w:eastAsia="es-MX"/>
        </w:rPr>
        <w:t xml:space="preserve"> de información </w:t>
      </w:r>
      <w:r w:rsidR="00146C7A" w:rsidRPr="00A275A3">
        <w:rPr>
          <w:rFonts w:ascii="Palatino Linotype" w:hAnsi="Palatino Linotype" w:cs="Arial"/>
          <w:b/>
          <w:bCs/>
          <w:sz w:val="24"/>
          <w:szCs w:val="24"/>
        </w:rPr>
        <w:t>00823/ZINACANT/IP/2023</w:t>
      </w:r>
      <w:r w:rsidR="00146C7A" w:rsidRPr="00A275A3">
        <w:rPr>
          <w:rFonts w:ascii="Palatino Linotype" w:hAnsi="Palatino Linotype" w:cs="Arial"/>
          <w:b/>
          <w:sz w:val="24"/>
          <w:szCs w:val="24"/>
        </w:rPr>
        <w:t xml:space="preserve"> y </w:t>
      </w:r>
      <w:r w:rsidR="00146C7A" w:rsidRPr="00A275A3">
        <w:rPr>
          <w:rFonts w:ascii="Palatino Linotype" w:hAnsi="Palatino Linotype" w:cs="Arial"/>
          <w:b/>
          <w:bCs/>
          <w:sz w:val="24"/>
          <w:szCs w:val="24"/>
        </w:rPr>
        <w:t>0082</w:t>
      </w:r>
      <w:r w:rsidR="00146C7A">
        <w:rPr>
          <w:rFonts w:ascii="Palatino Linotype" w:hAnsi="Palatino Linotype" w:cs="Arial"/>
          <w:b/>
          <w:bCs/>
          <w:sz w:val="24"/>
          <w:szCs w:val="24"/>
        </w:rPr>
        <w:t>4</w:t>
      </w:r>
      <w:r w:rsidR="00146C7A" w:rsidRPr="00A275A3">
        <w:rPr>
          <w:rFonts w:ascii="Palatino Linotype" w:hAnsi="Palatino Linotype" w:cs="Arial"/>
          <w:b/>
          <w:bCs/>
          <w:sz w:val="24"/>
          <w:szCs w:val="24"/>
        </w:rPr>
        <w:t>/ZINACANT/IP/2023</w:t>
      </w:r>
      <w:r w:rsidRPr="00DE3AD3">
        <w:rPr>
          <w:rFonts w:ascii="Palatino Linotype" w:eastAsia="Palatino Linotype" w:hAnsi="Palatino Linotype" w:cs="Palatino Linotype"/>
          <w:color w:val="000000"/>
          <w:sz w:val="24"/>
          <w:szCs w:val="24"/>
          <w:lang w:eastAsia="es-MX"/>
        </w:rPr>
        <w:t xml:space="preserve">, por resultar fundados los motivos de inconformidad argüidos por </w:t>
      </w:r>
      <w:r w:rsidR="004A236F">
        <w:rPr>
          <w:rFonts w:ascii="Palatino Linotype" w:eastAsia="Palatino Linotype" w:hAnsi="Palatino Linotype" w:cs="Palatino Linotype"/>
          <w:color w:val="000000"/>
          <w:sz w:val="24"/>
          <w:szCs w:val="24"/>
          <w:lang w:eastAsia="es-MX"/>
        </w:rPr>
        <w:t>la parte</w:t>
      </w:r>
      <w:r w:rsidRPr="00DE3AD3">
        <w:rPr>
          <w:rFonts w:ascii="Palatino Linotype" w:eastAsia="Palatino Linotype" w:hAnsi="Palatino Linotype" w:cs="Palatino Linotype"/>
          <w:color w:val="000000"/>
          <w:sz w:val="24"/>
          <w:szCs w:val="24"/>
          <w:lang w:eastAsia="es-MX"/>
        </w:rPr>
        <w:t xml:space="preserve"> </w:t>
      </w:r>
      <w:r w:rsidRPr="004A236F">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en términos del</w:t>
      </w:r>
      <w:r w:rsidRPr="002A4870">
        <w:rPr>
          <w:rFonts w:ascii="Palatino Linotype" w:eastAsia="Palatino Linotype" w:hAnsi="Palatino Linotype" w:cs="Palatino Linotype"/>
          <w:color w:val="000000"/>
          <w:sz w:val="24"/>
          <w:szCs w:val="24"/>
          <w:lang w:eastAsia="es-MX"/>
        </w:rPr>
        <w:t xml:space="preserve"> considerando</w:t>
      </w:r>
      <w:r w:rsidRPr="00DE3AD3">
        <w:rPr>
          <w:rFonts w:ascii="Palatino Linotype" w:eastAsia="Palatino Linotype" w:hAnsi="Palatino Linotype" w:cs="Palatino Linotype"/>
          <w:b/>
          <w:color w:val="000000"/>
          <w:sz w:val="24"/>
          <w:szCs w:val="24"/>
          <w:lang w:eastAsia="es-MX"/>
        </w:rPr>
        <w:t xml:space="preserve"> CUARTO </w:t>
      </w:r>
      <w:r w:rsidRPr="00DE3AD3">
        <w:rPr>
          <w:rFonts w:ascii="Palatino Linotype" w:eastAsia="Palatino Linotype" w:hAnsi="Palatino Linotype" w:cs="Palatino Linotype"/>
          <w:color w:val="000000"/>
          <w:sz w:val="24"/>
          <w:szCs w:val="24"/>
          <w:lang w:eastAsia="es-MX"/>
        </w:rPr>
        <w:t xml:space="preserve">de la presente resolución. </w:t>
      </w:r>
    </w:p>
    <w:p w14:paraId="2BA775F4"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5264DFF1" w14:textId="77777777" w:rsidR="000E48BC"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SEGUNDO</w:t>
      </w:r>
      <w:r w:rsidRPr="00DE3AD3">
        <w:rPr>
          <w:rFonts w:ascii="Palatino Linotype" w:eastAsia="Palatino Linotype" w:hAnsi="Palatino Linotype" w:cs="Palatino Linotype"/>
          <w:b/>
          <w:color w:val="000000"/>
          <w:sz w:val="24"/>
          <w:szCs w:val="24"/>
          <w:lang w:eastAsia="es-MX"/>
        </w:rPr>
        <w:t>.</w:t>
      </w:r>
      <w:r w:rsidRPr="00DE3AD3">
        <w:rPr>
          <w:rFonts w:ascii="Palatino Linotype" w:eastAsia="Palatino Linotype" w:hAnsi="Palatino Linotype" w:cs="Palatino Linotype"/>
          <w:color w:val="000000"/>
          <w:sz w:val="24"/>
          <w:szCs w:val="24"/>
          <w:lang w:eastAsia="es-MX"/>
        </w:rPr>
        <w:t xml:space="preserve"> Se </w:t>
      </w:r>
      <w:r w:rsidRPr="00DE3AD3">
        <w:rPr>
          <w:rFonts w:ascii="Palatino Linotype" w:eastAsia="Palatino Linotype" w:hAnsi="Palatino Linotype" w:cs="Palatino Linotype"/>
          <w:b/>
          <w:color w:val="000000"/>
          <w:sz w:val="24"/>
          <w:szCs w:val="24"/>
          <w:lang w:eastAsia="es-MX"/>
        </w:rPr>
        <w:t>ORDENA</w:t>
      </w:r>
      <w:r w:rsidRPr="00DE3AD3">
        <w:rPr>
          <w:rFonts w:ascii="Palatino Linotype" w:eastAsia="Palatino Linotype" w:hAnsi="Palatino Linotype" w:cs="Palatino Linotype"/>
          <w:color w:val="000000"/>
          <w:sz w:val="24"/>
          <w:szCs w:val="24"/>
          <w:lang w:eastAsia="es-MX"/>
        </w:rPr>
        <w:t xml:space="preserve"> al </w:t>
      </w:r>
      <w:r w:rsidRPr="00DE3AD3">
        <w:rPr>
          <w:rFonts w:ascii="Palatino Linotype" w:eastAsia="Palatino Linotype" w:hAnsi="Palatino Linotype" w:cs="Palatino Linotype"/>
          <w:b/>
          <w:color w:val="000000"/>
          <w:sz w:val="24"/>
          <w:szCs w:val="24"/>
          <w:lang w:eastAsia="es-MX"/>
        </w:rPr>
        <w:t>Sujeto Obligado</w:t>
      </w:r>
      <w:r w:rsidRPr="00DE3AD3">
        <w:rPr>
          <w:rFonts w:ascii="Palatino Linotype" w:eastAsia="Palatino Linotype" w:hAnsi="Palatino Linotype" w:cs="Palatino Linotype"/>
          <w:color w:val="000000"/>
          <w:sz w:val="24"/>
          <w:szCs w:val="24"/>
          <w:lang w:eastAsia="es-MX"/>
        </w:rPr>
        <w:t xml:space="preserve"> que</w:t>
      </w:r>
      <w:r w:rsidR="00146C7A">
        <w:rPr>
          <w:rFonts w:ascii="Palatino Linotype" w:eastAsia="Palatino Linotype" w:hAnsi="Palatino Linotype" w:cs="Palatino Linotype"/>
          <w:color w:val="000000"/>
          <w:sz w:val="24"/>
          <w:szCs w:val="24"/>
          <w:lang w:eastAsia="es-MX"/>
        </w:rPr>
        <w:t>, previa búsqueda exhaustiva y razonable,</w:t>
      </w:r>
      <w:r w:rsidRPr="00DE3AD3">
        <w:rPr>
          <w:rFonts w:ascii="Palatino Linotype" w:eastAsia="Palatino Linotype" w:hAnsi="Palatino Linotype" w:cs="Palatino Linotype"/>
          <w:color w:val="000000"/>
          <w:sz w:val="24"/>
          <w:szCs w:val="24"/>
          <w:lang w:eastAsia="es-MX"/>
        </w:rPr>
        <w:t xml:space="preserve"> haga entrega a</w:t>
      </w:r>
      <w:r w:rsidR="004A236F">
        <w:rPr>
          <w:rFonts w:ascii="Palatino Linotype" w:eastAsia="Palatino Linotype" w:hAnsi="Palatino Linotype" w:cs="Palatino Linotype"/>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l</w:t>
      </w:r>
      <w:r w:rsidR="004A236F">
        <w:rPr>
          <w:rFonts w:ascii="Palatino Linotype" w:eastAsia="Palatino Linotype" w:hAnsi="Palatino Linotype" w:cs="Palatino Linotype"/>
          <w:color w:val="000000"/>
          <w:sz w:val="24"/>
          <w:szCs w:val="24"/>
          <w:lang w:eastAsia="es-MX"/>
        </w:rPr>
        <w:t>a parte</w:t>
      </w:r>
      <w:r w:rsidRPr="00DE3AD3">
        <w:rPr>
          <w:rFonts w:ascii="Palatino Linotype" w:eastAsia="Palatino Linotype" w:hAnsi="Palatino Linotype" w:cs="Palatino Linotype"/>
          <w:color w:val="000000"/>
          <w:sz w:val="24"/>
          <w:szCs w:val="24"/>
          <w:lang w:eastAsia="es-MX"/>
        </w:rPr>
        <w:t xml:space="preserve"> </w:t>
      </w:r>
      <w:r w:rsidRPr="00DE3AD3">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xml:space="preserve"> mediante el Sistema de Acceso a la </w:t>
      </w:r>
      <w:r w:rsidRPr="00DE3AD3">
        <w:rPr>
          <w:rFonts w:ascii="Palatino Linotype" w:eastAsia="Palatino Linotype" w:hAnsi="Palatino Linotype" w:cs="Palatino Linotype"/>
          <w:color w:val="000000"/>
          <w:sz w:val="24"/>
          <w:szCs w:val="24"/>
          <w:lang w:eastAsia="es-MX"/>
        </w:rPr>
        <w:lastRenderedPageBreak/>
        <w:t>Información Mexiquense (SAIMEX), en términos del Considerando</w:t>
      </w:r>
      <w:r w:rsidRPr="00DE3AD3">
        <w:rPr>
          <w:rFonts w:ascii="Palatino Linotype" w:eastAsia="Palatino Linotype" w:hAnsi="Palatino Linotype" w:cs="Palatino Linotype"/>
          <w:b/>
          <w:color w:val="000000"/>
          <w:sz w:val="24"/>
          <w:szCs w:val="24"/>
          <w:lang w:eastAsia="es-MX"/>
        </w:rPr>
        <w:t xml:space="preserve"> CUARTO</w:t>
      </w:r>
      <w:r w:rsidRPr="00DE3AD3">
        <w:rPr>
          <w:rFonts w:ascii="Palatino Linotype" w:eastAsia="Palatino Linotype" w:hAnsi="Palatino Linotype" w:cs="Palatino Linotype"/>
          <w:color w:val="000000"/>
          <w:sz w:val="24"/>
          <w:szCs w:val="24"/>
          <w:lang w:eastAsia="es-MX"/>
        </w:rPr>
        <w:t>,</w:t>
      </w:r>
      <w:r w:rsidR="002D54D9">
        <w:rPr>
          <w:rFonts w:ascii="Palatino Linotype" w:eastAsia="Palatino Linotype" w:hAnsi="Palatino Linotype" w:cs="Palatino Linotype"/>
          <w:color w:val="000000"/>
          <w:sz w:val="24"/>
          <w:szCs w:val="24"/>
          <w:lang w:eastAsia="es-MX"/>
        </w:rPr>
        <w:t xml:space="preserve"> en su caso en versión pública,</w:t>
      </w:r>
      <w:r w:rsidRPr="00DE3AD3">
        <w:rPr>
          <w:rFonts w:ascii="Palatino Linotype" w:eastAsia="Palatino Linotype" w:hAnsi="Palatino Linotype" w:cs="Palatino Linotype"/>
          <w:color w:val="000000"/>
          <w:sz w:val="24"/>
          <w:szCs w:val="24"/>
          <w:lang w:eastAsia="es-MX"/>
        </w:rPr>
        <w:t xml:space="preserve"> </w:t>
      </w:r>
      <w:r w:rsidR="00CE0CDF" w:rsidRPr="00146C7A">
        <w:rPr>
          <w:rFonts w:ascii="Palatino Linotype" w:eastAsia="Palatino Linotype" w:hAnsi="Palatino Linotype" w:cs="Palatino Linotype"/>
          <w:color w:val="000000"/>
          <w:sz w:val="24"/>
          <w:szCs w:val="24"/>
          <w:lang w:eastAsia="es-MX"/>
        </w:rPr>
        <w:t>el soporte</w:t>
      </w:r>
      <w:r w:rsidR="00146C7A" w:rsidRPr="00146C7A">
        <w:rPr>
          <w:rFonts w:ascii="Palatino Linotype" w:eastAsia="Palatino Linotype" w:hAnsi="Palatino Linotype" w:cs="Palatino Linotype"/>
          <w:color w:val="000000"/>
          <w:sz w:val="24"/>
          <w:szCs w:val="24"/>
          <w:lang w:eastAsia="es-MX"/>
        </w:rPr>
        <w:t xml:space="preserve"> documental</w:t>
      </w:r>
      <w:r w:rsidR="00CE0CDF" w:rsidRPr="00146C7A">
        <w:rPr>
          <w:rFonts w:ascii="Palatino Linotype" w:eastAsia="Palatino Linotype" w:hAnsi="Palatino Linotype" w:cs="Palatino Linotype"/>
          <w:color w:val="000000"/>
          <w:sz w:val="24"/>
          <w:szCs w:val="24"/>
          <w:lang w:eastAsia="es-MX"/>
        </w:rPr>
        <w:t xml:space="preserve"> </w:t>
      </w:r>
      <w:r w:rsidR="00FD42DE">
        <w:rPr>
          <w:rFonts w:ascii="Palatino Linotype" w:eastAsia="Palatino Linotype" w:hAnsi="Palatino Linotype" w:cs="Palatino Linotype"/>
          <w:color w:val="000000"/>
          <w:sz w:val="24"/>
          <w:szCs w:val="24"/>
          <w:lang w:eastAsia="es-MX"/>
        </w:rPr>
        <w:t xml:space="preserve">del periodo del </w:t>
      </w:r>
      <w:r w:rsidR="00FD42DE">
        <w:rPr>
          <w:rFonts w:ascii="Palatino Linotype" w:hAnsi="Palatino Linotype" w:cs="Arial"/>
          <w:sz w:val="24"/>
          <w:szCs w:val="24"/>
        </w:rPr>
        <w:t>31</w:t>
      </w:r>
      <w:r w:rsidR="00FD42DE" w:rsidRPr="00DE3AD3">
        <w:rPr>
          <w:rFonts w:ascii="Palatino Linotype" w:hAnsi="Palatino Linotype" w:cs="Arial"/>
          <w:sz w:val="24"/>
          <w:szCs w:val="24"/>
        </w:rPr>
        <w:t xml:space="preserve"> (</w:t>
      </w:r>
      <w:r w:rsidR="00FD42DE">
        <w:rPr>
          <w:rFonts w:ascii="Palatino Linotype" w:hAnsi="Palatino Linotype" w:cs="Arial"/>
          <w:sz w:val="24"/>
          <w:szCs w:val="24"/>
        </w:rPr>
        <w:t xml:space="preserve">treinta y uno) </w:t>
      </w:r>
      <w:r w:rsidR="00FD42DE" w:rsidRPr="00DE3AD3">
        <w:rPr>
          <w:rFonts w:ascii="Palatino Linotype" w:hAnsi="Palatino Linotype" w:cs="Arial"/>
          <w:sz w:val="24"/>
          <w:szCs w:val="24"/>
        </w:rPr>
        <w:t xml:space="preserve">de </w:t>
      </w:r>
      <w:r w:rsidR="00FD42DE">
        <w:rPr>
          <w:rFonts w:ascii="Palatino Linotype" w:hAnsi="Palatino Linotype" w:cs="Arial"/>
          <w:sz w:val="24"/>
          <w:szCs w:val="24"/>
        </w:rPr>
        <w:t xml:space="preserve">julio </w:t>
      </w:r>
      <w:r w:rsidR="00FD42DE" w:rsidRPr="00DE3AD3">
        <w:rPr>
          <w:rFonts w:ascii="Palatino Linotype" w:hAnsi="Palatino Linotype" w:cs="Arial"/>
          <w:sz w:val="24"/>
          <w:szCs w:val="24"/>
        </w:rPr>
        <w:t>de</w:t>
      </w:r>
      <w:r w:rsidR="00FD42DE">
        <w:rPr>
          <w:rFonts w:ascii="Palatino Linotype" w:hAnsi="Palatino Linotype" w:cs="Arial"/>
          <w:sz w:val="24"/>
          <w:szCs w:val="24"/>
        </w:rPr>
        <w:t xml:space="preserve"> 2019 (dos mil diecinueve) al 31</w:t>
      </w:r>
      <w:r w:rsidR="00FD42DE" w:rsidRPr="00DE3AD3">
        <w:rPr>
          <w:rFonts w:ascii="Palatino Linotype" w:hAnsi="Palatino Linotype" w:cs="Arial"/>
          <w:sz w:val="24"/>
          <w:szCs w:val="24"/>
        </w:rPr>
        <w:t xml:space="preserve"> (</w:t>
      </w:r>
      <w:r w:rsidR="00FD42DE">
        <w:rPr>
          <w:rFonts w:ascii="Palatino Linotype" w:hAnsi="Palatino Linotype" w:cs="Arial"/>
          <w:sz w:val="24"/>
          <w:szCs w:val="24"/>
        </w:rPr>
        <w:t xml:space="preserve">treinta y uno) </w:t>
      </w:r>
      <w:r w:rsidR="00FD42DE" w:rsidRPr="00DE3AD3">
        <w:rPr>
          <w:rFonts w:ascii="Palatino Linotype" w:hAnsi="Palatino Linotype" w:cs="Arial"/>
          <w:sz w:val="24"/>
          <w:szCs w:val="24"/>
        </w:rPr>
        <w:t xml:space="preserve">de </w:t>
      </w:r>
      <w:r w:rsidR="00FD42DE">
        <w:rPr>
          <w:rFonts w:ascii="Palatino Linotype" w:hAnsi="Palatino Linotype" w:cs="Arial"/>
          <w:sz w:val="24"/>
          <w:szCs w:val="24"/>
        </w:rPr>
        <w:t>julio</w:t>
      </w:r>
      <w:r w:rsidR="00FD42DE" w:rsidRPr="00DE3AD3">
        <w:rPr>
          <w:rFonts w:ascii="Palatino Linotype" w:hAnsi="Palatino Linotype" w:cs="Arial"/>
          <w:sz w:val="24"/>
          <w:szCs w:val="24"/>
        </w:rPr>
        <w:t xml:space="preserve"> 202</w:t>
      </w:r>
      <w:r w:rsidR="00FD42DE">
        <w:rPr>
          <w:rFonts w:ascii="Palatino Linotype" w:hAnsi="Palatino Linotype" w:cs="Arial"/>
          <w:sz w:val="24"/>
          <w:szCs w:val="24"/>
        </w:rPr>
        <w:t>3</w:t>
      </w:r>
      <w:r w:rsidR="00FD42DE" w:rsidRPr="00DE3AD3">
        <w:rPr>
          <w:rFonts w:ascii="Palatino Linotype" w:hAnsi="Palatino Linotype" w:cs="Arial"/>
          <w:sz w:val="24"/>
          <w:szCs w:val="24"/>
        </w:rPr>
        <w:t xml:space="preserve"> (dos mil </w:t>
      </w:r>
      <w:r w:rsidR="00FD42DE">
        <w:rPr>
          <w:rFonts w:ascii="Palatino Linotype" w:hAnsi="Palatino Linotype" w:cs="Arial"/>
          <w:sz w:val="24"/>
          <w:szCs w:val="24"/>
        </w:rPr>
        <w:t>veintitrés</w:t>
      </w:r>
      <w:r w:rsidR="00FD42DE" w:rsidRPr="00DE3AD3">
        <w:rPr>
          <w:rFonts w:ascii="Palatino Linotype" w:hAnsi="Palatino Linotype" w:cs="Arial"/>
          <w:sz w:val="24"/>
          <w:szCs w:val="24"/>
        </w:rPr>
        <w:t>)</w:t>
      </w:r>
      <w:r w:rsidR="00FD42DE">
        <w:rPr>
          <w:rFonts w:ascii="Palatino Linotype" w:eastAsia="Palatino Linotype" w:hAnsi="Palatino Linotype" w:cs="Palatino Linotype"/>
          <w:color w:val="000000"/>
          <w:sz w:val="24"/>
          <w:szCs w:val="24"/>
          <w:lang w:eastAsia="es-MX"/>
        </w:rPr>
        <w:t xml:space="preserve"> </w:t>
      </w:r>
      <w:r w:rsidRPr="00146C7A">
        <w:rPr>
          <w:rFonts w:ascii="Palatino Linotype" w:eastAsia="Palatino Linotype" w:hAnsi="Palatino Linotype" w:cs="Palatino Linotype"/>
          <w:color w:val="000000"/>
          <w:sz w:val="24"/>
          <w:szCs w:val="24"/>
          <w:lang w:eastAsia="es-MX"/>
        </w:rPr>
        <w:t>en que obre</w:t>
      </w:r>
      <w:r w:rsidR="008E7417">
        <w:rPr>
          <w:rFonts w:ascii="Palatino Linotype" w:eastAsia="Palatino Linotype" w:hAnsi="Palatino Linotype" w:cs="Palatino Linotype"/>
          <w:color w:val="000000"/>
          <w:sz w:val="24"/>
          <w:szCs w:val="24"/>
          <w:lang w:eastAsia="es-MX"/>
        </w:rPr>
        <w:t xml:space="preserve">, </w:t>
      </w:r>
      <w:r>
        <w:rPr>
          <w:rFonts w:ascii="Palatino Linotype" w:eastAsia="Palatino Linotype" w:hAnsi="Palatino Linotype" w:cs="Palatino Linotype"/>
          <w:color w:val="000000"/>
          <w:sz w:val="24"/>
          <w:szCs w:val="24"/>
          <w:lang w:eastAsia="es-MX"/>
        </w:rPr>
        <w:t>lo siguiente:</w:t>
      </w:r>
    </w:p>
    <w:p w14:paraId="02EFF347" w14:textId="77777777" w:rsidR="00CE0CDF" w:rsidRDefault="00CE0CDF"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A548C49" w14:textId="77777777" w:rsidR="00FD42DE" w:rsidRPr="00C05597" w:rsidRDefault="00FD42DE" w:rsidP="009E30B8">
      <w:pPr>
        <w:pStyle w:val="Prrafodelista"/>
        <w:numPr>
          <w:ilvl w:val="0"/>
          <w:numId w:val="32"/>
        </w:numPr>
        <w:autoSpaceDE w:val="0"/>
        <w:autoSpaceDN w:val="0"/>
        <w:adjustRightInd w:val="0"/>
        <w:spacing w:line="360" w:lineRule="auto"/>
        <w:jc w:val="both"/>
        <w:rPr>
          <w:rFonts w:ascii="Palatino Linotype" w:hAnsi="Palatino Linotype" w:cs="Arial"/>
        </w:rPr>
      </w:pPr>
      <w:r w:rsidRPr="005E7EB6">
        <w:rPr>
          <w:rFonts w:ascii="Palatino Linotype" w:hAnsi="Palatino Linotype" w:cs="Arial"/>
        </w:rPr>
        <w:t>Los reconocimiento</w:t>
      </w:r>
      <w:r>
        <w:rPr>
          <w:rFonts w:ascii="Palatino Linotype" w:hAnsi="Palatino Linotype" w:cs="Arial"/>
        </w:rPr>
        <w:t>s otorgados al mérito municipal</w:t>
      </w:r>
      <w:r w:rsidRPr="00C05597">
        <w:rPr>
          <w:rFonts w:ascii="Palatino Linotype" w:hAnsi="Palatino Linotype" w:cs="Arial"/>
        </w:rPr>
        <w:t>;</w:t>
      </w:r>
      <w:r>
        <w:rPr>
          <w:rFonts w:ascii="Palatino Linotype" w:hAnsi="Palatino Linotype" w:cs="Arial"/>
        </w:rPr>
        <w:t xml:space="preserve"> y</w:t>
      </w:r>
    </w:p>
    <w:p w14:paraId="2896ADC8" w14:textId="77777777" w:rsidR="00FD42DE" w:rsidRPr="00C05597" w:rsidRDefault="00FD42DE" w:rsidP="009E30B8">
      <w:pPr>
        <w:pStyle w:val="Prrafodelista"/>
        <w:numPr>
          <w:ilvl w:val="0"/>
          <w:numId w:val="32"/>
        </w:numPr>
        <w:autoSpaceDE w:val="0"/>
        <w:autoSpaceDN w:val="0"/>
        <w:adjustRightInd w:val="0"/>
        <w:spacing w:line="360" w:lineRule="auto"/>
        <w:jc w:val="both"/>
        <w:rPr>
          <w:rFonts w:ascii="Palatino Linotype" w:hAnsi="Palatino Linotype" w:cs="Arial"/>
        </w:rPr>
      </w:pPr>
      <w:r w:rsidRPr="005E7EB6">
        <w:rPr>
          <w:rFonts w:ascii="Palatino Linotype" w:hAnsi="Palatino Linotype" w:cs="Arial"/>
        </w:rPr>
        <w:t>Los reconocimientos otorgados a la juventud</w:t>
      </w:r>
      <w:r w:rsidRPr="00C05597">
        <w:rPr>
          <w:rFonts w:ascii="Palatino Linotype" w:hAnsi="Palatino Linotype" w:cs="Arial"/>
        </w:rPr>
        <w:t>.</w:t>
      </w:r>
    </w:p>
    <w:p w14:paraId="3795934B" w14:textId="77777777" w:rsidR="009E30B8" w:rsidRDefault="009E30B8" w:rsidP="009E30B8">
      <w:pPr>
        <w:spacing w:after="0" w:line="360" w:lineRule="auto"/>
        <w:jc w:val="both"/>
        <w:rPr>
          <w:rFonts w:ascii="Palatino Linotype" w:eastAsia="Times New Roman" w:hAnsi="Palatino Linotype" w:cs="Arial"/>
          <w:sz w:val="24"/>
          <w:szCs w:val="24"/>
          <w:lang w:eastAsia="es-ES"/>
        </w:rPr>
      </w:pPr>
    </w:p>
    <w:p w14:paraId="00408296" w14:textId="77777777" w:rsidR="002D54D9" w:rsidRDefault="002D54D9" w:rsidP="009E30B8">
      <w:pPr>
        <w:spacing w:after="0" w:line="360" w:lineRule="auto"/>
        <w:jc w:val="both"/>
        <w:rPr>
          <w:rFonts w:ascii="Palatino Linotype" w:eastAsia="Times New Roman" w:hAnsi="Palatino Linotype" w:cs="Arial"/>
          <w:sz w:val="24"/>
          <w:szCs w:val="24"/>
          <w:lang w:eastAsia="es-ES"/>
        </w:rPr>
      </w:pPr>
      <w:r w:rsidRPr="000B56F2">
        <w:rPr>
          <w:rFonts w:ascii="Palatino Linotype" w:eastAsia="Times New Roman" w:hAnsi="Palatino Linotype" w:cs="Arial"/>
          <w:sz w:val="24"/>
          <w:szCs w:val="24"/>
          <w:lang w:eastAsia="es-ES"/>
        </w:rPr>
        <w:t>Para la entrega en versión pública de la información ordenada,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Pr>
          <w:rFonts w:ascii="Palatino Linotype" w:eastAsia="Times New Roman" w:hAnsi="Palatino Linotype" w:cs="Arial"/>
          <w:sz w:val="24"/>
          <w:szCs w:val="24"/>
          <w:lang w:eastAsia="es-ES"/>
        </w:rPr>
        <w:t xml:space="preserve"> </w:t>
      </w:r>
      <w:r w:rsidRPr="000B56F2">
        <w:rPr>
          <w:rFonts w:ascii="Palatino Linotype" w:eastAsia="Times New Roman" w:hAnsi="Palatino Linotype" w:cs="Arial"/>
          <w:sz w:val="24"/>
          <w:szCs w:val="24"/>
          <w:lang w:eastAsia="es-ES"/>
        </w:rPr>
        <w:t>l</w:t>
      </w:r>
      <w:r>
        <w:rPr>
          <w:rFonts w:ascii="Palatino Linotype" w:eastAsia="Times New Roman" w:hAnsi="Palatino Linotype" w:cs="Arial"/>
          <w:sz w:val="24"/>
          <w:szCs w:val="24"/>
          <w:lang w:eastAsia="es-ES"/>
        </w:rPr>
        <w:t>a parte</w:t>
      </w:r>
      <w:r w:rsidRPr="000B56F2">
        <w:rPr>
          <w:rFonts w:ascii="Palatino Linotype" w:eastAsia="Times New Roman" w:hAnsi="Palatino Linotype" w:cs="Arial"/>
          <w:sz w:val="24"/>
          <w:szCs w:val="24"/>
          <w:lang w:eastAsia="es-ES"/>
        </w:rPr>
        <w:t xml:space="preserve"> </w:t>
      </w:r>
      <w:r w:rsidRPr="00BC5327">
        <w:rPr>
          <w:rFonts w:ascii="Palatino Linotype" w:eastAsia="Times New Roman" w:hAnsi="Palatino Linotype" w:cs="Arial"/>
          <w:b/>
          <w:sz w:val="24"/>
          <w:szCs w:val="24"/>
          <w:lang w:eastAsia="es-ES"/>
        </w:rPr>
        <w:t>Recurrente</w:t>
      </w:r>
      <w:r w:rsidRPr="000B56F2">
        <w:rPr>
          <w:rFonts w:ascii="Palatino Linotype" w:eastAsia="Times New Roman" w:hAnsi="Palatino Linotype" w:cs="Arial"/>
          <w:sz w:val="24"/>
          <w:szCs w:val="24"/>
          <w:lang w:eastAsia="es-ES"/>
        </w:rPr>
        <w:t>.</w:t>
      </w:r>
    </w:p>
    <w:p w14:paraId="45DE5BE8" w14:textId="77777777" w:rsidR="00146C7A" w:rsidRDefault="00146C7A" w:rsidP="009E30B8">
      <w:pPr>
        <w:spacing w:after="0" w:line="360" w:lineRule="auto"/>
        <w:jc w:val="both"/>
        <w:rPr>
          <w:rFonts w:ascii="Palatino Linotype" w:eastAsia="Times New Roman" w:hAnsi="Palatino Linotype" w:cs="Arial"/>
          <w:sz w:val="24"/>
          <w:szCs w:val="24"/>
          <w:lang w:eastAsia="es-ES"/>
        </w:rPr>
      </w:pPr>
    </w:p>
    <w:p w14:paraId="7E789B96" w14:textId="77777777" w:rsidR="00146C7A" w:rsidRDefault="00146C7A" w:rsidP="009E30B8">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En el supuesto que una vez agotada la búsqueda exhaustiva y razonable, se acredite no contar con la información, deberá emitir y hacer entrega del acuerdo </w:t>
      </w:r>
      <w:r w:rsidRPr="007A0582">
        <w:rPr>
          <w:rFonts w:ascii="Palatino Linotype" w:eastAsia="Calibri" w:hAnsi="Palatino Linotype" w:cs="Times New Roman"/>
          <w:sz w:val="24"/>
          <w:szCs w:val="24"/>
          <w:lang w:val="es-ES" w:eastAsia="es-ES"/>
        </w:rPr>
        <w:t xml:space="preserve">del Comité de Transparencia que declare formalmente la inexistencia </w:t>
      </w:r>
      <w:r>
        <w:rPr>
          <w:rFonts w:ascii="Palatino Linotype" w:eastAsia="Calibri" w:hAnsi="Palatino Linotype" w:cs="Times New Roman"/>
          <w:sz w:val="24"/>
          <w:szCs w:val="24"/>
          <w:lang w:val="es-ES" w:eastAsia="es-ES"/>
        </w:rPr>
        <w:t>de la información</w:t>
      </w:r>
      <w:r w:rsidRPr="007A0582">
        <w:rPr>
          <w:rFonts w:ascii="Palatino Linotype" w:eastAsia="Calibri" w:hAnsi="Palatino Linotype" w:cs="Times New Roman"/>
          <w:sz w:val="24"/>
          <w:szCs w:val="24"/>
          <w:lang w:val="es-ES" w:eastAsia="es-ES"/>
        </w:rPr>
        <w:t>, en términos de los artículos 19, 49 fracciones II y XIII, 169 y 170 de la Ley de Transparencia y Acceso a la Información Pública del Estado de México y Municipios</w:t>
      </w:r>
      <w:r>
        <w:rPr>
          <w:rFonts w:ascii="Palatino Linotype" w:eastAsia="Calibri" w:hAnsi="Palatino Linotype" w:cs="Times New Roman"/>
          <w:sz w:val="24"/>
          <w:szCs w:val="24"/>
          <w:lang w:val="es-ES" w:eastAsia="es-ES"/>
        </w:rPr>
        <w:t>.</w:t>
      </w:r>
    </w:p>
    <w:p w14:paraId="73F5BC94" w14:textId="77777777" w:rsidR="00146C7A" w:rsidRDefault="00146C7A" w:rsidP="009E30B8">
      <w:pPr>
        <w:spacing w:after="0" w:line="360" w:lineRule="auto"/>
        <w:jc w:val="both"/>
        <w:rPr>
          <w:rFonts w:ascii="Palatino Linotype" w:eastAsia="Times New Roman" w:hAnsi="Palatino Linotype" w:cs="Arial"/>
          <w:sz w:val="24"/>
          <w:szCs w:val="24"/>
          <w:lang w:eastAsia="es-ES"/>
        </w:rPr>
      </w:pPr>
    </w:p>
    <w:p w14:paraId="355079F8" w14:textId="77777777" w:rsidR="00B07545" w:rsidRPr="00CF497A" w:rsidRDefault="000E48BC" w:rsidP="009E30B8">
      <w:pPr>
        <w:spacing w:after="0" w:line="360" w:lineRule="auto"/>
        <w:jc w:val="both"/>
        <w:rPr>
          <w:rFonts w:ascii="Palatino Linotype" w:eastAsia="Times New Roman" w:hAnsi="Palatino Linotype" w:cs="Tahoma"/>
          <w:sz w:val="24"/>
          <w:szCs w:val="24"/>
          <w:lang w:eastAsia="es-ES"/>
        </w:rPr>
      </w:pPr>
      <w:r w:rsidRPr="00DE3AD3">
        <w:rPr>
          <w:rFonts w:ascii="Palatino Linotype" w:eastAsia="Palatino Linotype" w:hAnsi="Palatino Linotype" w:cs="Palatino Linotype"/>
          <w:b/>
          <w:color w:val="000000"/>
          <w:sz w:val="26"/>
          <w:szCs w:val="26"/>
          <w:lang w:eastAsia="es-MX"/>
        </w:rPr>
        <w:t>TERCERO</w:t>
      </w:r>
      <w:r w:rsidRPr="00DE3AD3">
        <w:rPr>
          <w:rFonts w:ascii="Palatino Linotype" w:eastAsia="Palatino Linotype" w:hAnsi="Palatino Linotype" w:cs="Palatino Linotype"/>
          <w:b/>
          <w:color w:val="000000"/>
          <w:sz w:val="24"/>
          <w:szCs w:val="24"/>
          <w:lang w:eastAsia="es-MX"/>
        </w:rPr>
        <w:t xml:space="preserve">. </w:t>
      </w:r>
      <w:r w:rsidR="00B07545" w:rsidRPr="00CF497A">
        <w:rPr>
          <w:rFonts w:ascii="Palatino Linotype" w:eastAsia="Times New Roman" w:hAnsi="Palatino Linotype" w:cs="Tahoma"/>
          <w:b/>
          <w:sz w:val="24"/>
          <w:szCs w:val="24"/>
          <w:lang w:eastAsia="es-ES"/>
        </w:rPr>
        <w:t xml:space="preserve">NOTIFÍQUESE </w:t>
      </w:r>
      <w:r w:rsidR="00B07545" w:rsidRPr="00CF497A">
        <w:rPr>
          <w:rFonts w:ascii="Palatino Linotype" w:eastAsia="Times New Roman" w:hAnsi="Palatino Linotype" w:cs="Tahoma"/>
          <w:sz w:val="24"/>
          <w:szCs w:val="24"/>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B07545" w:rsidRPr="00CF497A">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63F0D7" w14:textId="77777777" w:rsidR="000E48BC" w:rsidRPr="00DE3AD3"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741B4876" w14:textId="77777777" w:rsidR="000E48BC"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CUARTO</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B7C77C" w14:textId="77777777" w:rsidR="00D355A5" w:rsidRPr="00DE3AD3" w:rsidRDefault="00D355A5" w:rsidP="009E30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66CBA30" w14:textId="77777777" w:rsidR="00CC0B24"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b/>
          <w:sz w:val="28"/>
          <w:szCs w:val="28"/>
        </w:rPr>
        <w:t>QUINTO</w:t>
      </w:r>
      <w:r w:rsidRPr="00DE3AD3">
        <w:rPr>
          <w:rFonts w:ascii="Palatino Linotype" w:hAnsi="Palatino Linotype"/>
          <w:b/>
          <w:sz w:val="24"/>
          <w:szCs w:val="24"/>
        </w:rPr>
        <w:t xml:space="preserve">. </w:t>
      </w:r>
      <w:r w:rsidR="00774811" w:rsidRPr="00E70E17">
        <w:rPr>
          <w:rFonts w:ascii="Palatino Linotype" w:hAnsi="Palatino Linotype" w:cs="Arial"/>
          <w:b/>
          <w:sz w:val="24"/>
          <w:szCs w:val="24"/>
        </w:rPr>
        <w:t>NOTIFÍQUESE</w:t>
      </w:r>
      <w:r w:rsidR="00774811" w:rsidRPr="00E70E17">
        <w:rPr>
          <w:rFonts w:ascii="Palatino Linotype" w:hAnsi="Palatino Linotype" w:cs="Arial"/>
          <w:sz w:val="24"/>
          <w:szCs w:val="24"/>
        </w:rPr>
        <w:t xml:space="preserve"> a través del Sistema de Acceso a la Información Mexiquense (SAIMEX), al </w:t>
      </w:r>
      <w:r w:rsidR="00774811" w:rsidRPr="00E70E17">
        <w:rPr>
          <w:rFonts w:ascii="Palatino Linotype" w:hAnsi="Palatino Linotype" w:cs="Arial"/>
          <w:b/>
          <w:sz w:val="24"/>
          <w:szCs w:val="24"/>
        </w:rPr>
        <w:t>Recurrente</w:t>
      </w:r>
      <w:r w:rsidR="00774811" w:rsidRPr="00E70E1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42F8A9F" w14:textId="77777777" w:rsidR="00FB5211" w:rsidRDefault="00FB5211" w:rsidP="009E30B8">
      <w:pPr>
        <w:autoSpaceDE w:val="0"/>
        <w:autoSpaceDN w:val="0"/>
        <w:adjustRightInd w:val="0"/>
        <w:spacing w:after="0" w:line="360" w:lineRule="auto"/>
        <w:jc w:val="both"/>
        <w:rPr>
          <w:rFonts w:ascii="Palatino Linotype" w:hAnsi="Palatino Linotype" w:cs="Arial"/>
          <w:sz w:val="24"/>
          <w:szCs w:val="24"/>
        </w:rPr>
      </w:pPr>
    </w:p>
    <w:p w14:paraId="7EE5BEAA" w14:textId="77777777" w:rsidR="009E30B8" w:rsidRDefault="009E30B8" w:rsidP="009E30B8">
      <w:pPr>
        <w:autoSpaceDE w:val="0"/>
        <w:autoSpaceDN w:val="0"/>
        <w:adjustRightInd w:val="0"/>
        <w:spacing w:after="0" w:line="360" w:lineRule="auto"/>
        <w:jc w:val="both"/>
        <w:rPr>
          <w:rFonts w:ascii="Palatino Linotype" w:hAnsi="Palatino Linotype" w:cs="Arial"/>
          <w:sz w:val="24"/>
          <w:szCs w:val="24"/>
        </w:rPr>
      </w:pPr>
    </w:p>
    <w:p w14:paraId="4ED075D8" w14:textId="77777777" w:rsidR="009E30B8" w:rsidRDefault="009E30B8" w:rsidP="009E30B8">
      <w:pPr>
        <w:autoSpaceDE w:val="0"/>
        <w:autoSpaceDN w:val="0"/>
        <w:adjustRightInd w:val="0"/>
        <w:spacing w:after="0" w:line="360" w:lineRule="auto"/>
        <w:jc w:val="both"/>
        <w:rPr>
          <w:rFonts w:ascii="Palatino Linotype" w:hAnsi="Palatino Linotype" w:cs="Arial"/>
          <w:sz w:val="24"/>
          <w:szCs w:val="24"/>
        </w:rPr>
      </w:pPr>
    </w:p>
    <w:p w14:paraId="2E45C380" w14:textId="77777777" w:rsidR="009E30B8" w:rsidRDefault="009E30B8" w:rsidP="009E30B8">
      <w:pPr>
        <w:autoSpaceDE w:val="0"/>
        <w:autoSpaceDN w:val="0"/>
        <w:adjustRightInd w:val="0"/>
        <w:spacing w:after="0" w:line="360" w:lineRule="auto"/>
        <w:jc w:val="both"/>
        <w:rPr>
          <w:rFonts w:ascii="Palatino Linotype" w:hAnsi="Palatino Linotype" w:cs="Arial"/>
          <w:sz w:val="24"/>
          <w:szCs w:val="24"/>
        </w:rPr>
      </w:pPr>
    </w:p>
    <w:p w14:paraId="4569CBC8" w14:textId="77777777" w:rsidR="009E30B8" w:rsidRDefault="009E30B8" w:rsidP="009E30B8">
      <w:pPr>
        <w:autoSpaceDE w:val="0"/>
        <w:autoSpaceDN w:val="0"/>
        <w:adjustRightInd w:val="0"/>
        <w:spacing w:after="0" w:line="360" w:lineRule="auto"/>
        <w:jc w:val="both"/>
        <w:rPr>
          <w:rFonts w:ascii="Palatino Linotype" w:hAnsi="Palatino Linotype" w:cs="Arial"/>
          <w:sz w:val="24"/>
          <w:szCs w:val="24"/>
        </w:rPr>
      </w:pPr>
    </w:p>
    <w:p w14:paraId="06BBA009" w14:textId="68F81802" w:rsidR="00BA2670" w:rsidRDefault="00BA2670" w:rsidP="009E30B8">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 xml:space="preserve">ASÍ LO RESUELVE, POR </w:t>
      </w:r>
      <w:r w:rsidR="00637CFB">
        <w:rPr>
          <w:rFonts w:ascii="Palatino Linotype" w:hAnsi="Palatino Linotype" w:cs="Arial"/>
          <w:sz w:val="24"/>
          <w:szCs w:val="24"/>
        </w:rPr>
        <w:t>MAYOR</w:t>
      </w:r>
      <w:r w:rsidR="004B79B8">
        <w:rPr>
          <w:rFonts w:ascii="Palatino Linotype" w:hAnsi="Palatino Linotype" w:cs="Arial"/>
          <w:sz w:val="24"/>
          <w:szCs w:val="24"/>
        </w:rPr>
        <w:t>Í</w:t>
      </w:r>
      <w:r w:rsidR="00637CFB">
        <w:rPr>
          <w:rFonts w:ascii="Palatino Linotype" w:hAnsi="Palatino Linotype" w:cs="Arial"/>
          <w:sz w:val="24"/>
          <w:szCs w:val="24"/>
        </w:rPr>
        <w:t>A</w:t>
      </w:r>
      <w:r w:rsidRPr="00660089">
        <w:rPr>
          <w:rFonts w:ascii="Palatino Linotype" w:hAnsi="Palatino Linotype" w:cs="Arial"/>
          <w:sz w:val="24"/>
          <w:szCs w:val="24"/>
        </w:rPr>
        <w:t xml:space="preserve"> DE VOTOS</w:t>
      </w:r>
      <w:r>
        <w:rPr>
          <w:rFonts w:ascii="Palatino Linotype" w:hAnsi="Palatino Linotype" w:cs="Arial"/>
          <w:sz w:val="24"/>
          <w:szCs w:val="24"/>
        </w:rPr>
        <w:t xml:space="preserve"> D</w:t>
      </w:r>
      <w:r w:rsidRPr="00660089">
        <w:rPr>
          <w:rFonts w:ascii="Palatino Linotype" w:hAnsi="Palatino Linotype" w:cs="Arial"/>
          <w:sz w:val="24"/>
          <w:szCs w:val="24"/>
        </w:rPr>
        <w:t>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CONFORMADO POR LOS COMISIONADOS JOSÉ MARTÍNEZ VILCHIS, MARÍA DEL ROSARIO MEJÍA AYALA, SHARON CRISTINA MORALES MARTÍNEZ, LUIS GUSTAVO PARRA NORIEGA Y GUADALUPE RAMÍREZ PEÑA</w:t>
      </w:r>
      <w:r w:rsidR="00637CFB">
        <w:rPr>
          <w:rFonts w:ascii="Palatino Linotype" w:hAnsi="Palatino Linotype" w:cs="Arial"/>
          <w:sz w:val="24"/>
          <w:szCs w:val="24"/>
        </w:rPr>
        <w:t xml:space="preserve"> (EMITIENDO VOTO DISIDENTE)</w:t>
      </w:r>
      <w:r w:rsidRPr="00660089">
        <w:rPr>
          <w:rFonts w:ascii="Palatino Linotype" w:hAnsi="Palatino Linotype" w:cs="Arial"/>
          <w:sz w:val="24"/>
          <w:szCs w:val="24"/>
        </w:rPr>
        <w:t xml:space="preserve">, EN LA </w:t>
      </w:r>
      <w:r w:rsidR="009E30B8">
        <w:rPr>
          <w:rFonts w:ascii="Palatino Linotype" w:hAnsi="Palatino Linotype" w:cs="Arial"/>
          <w:sz w:val="24"/>
          <w:szCs w:val="24"/>
        </w:rPr>
        <w:t>CUADRAGÉSIMA SEGUNDA SE</w:t>
      </w:r>
      <w:r w:rsidRPr="00660089">
        <w:rPr>
          <w:rFonts w:ascii="Palatino Linotype" w:hAnsi="Palatino Linotype" w:cs="Arial"/>
          <w:sz w:val="24"/>
          <w:szCs w:val="24"/>
        </w:rPr>
        <w:t xml:space="preserve">SIÓN ORDINARIA CELEBRADA EL </w:t>
      </w:r>
      <w:r w:rsidR="009E30B8">
        <w:rPr>
          <w:rFonts w:ascii="Palatino Linotype" w:hAnsi="Palatino Linotype" w:cs="Arial"/>
          <w:sz w:val="24"/>
          <w:szCs w:val="24"/>
        </w:rPr>
        <w:t>VEINTITRÉS</w:t>
      </w:r>
      <w:r w:rsidR="00D42A53">
        <w:rPr>
          <w:rFonts w:ascii="Palatino Linotype" w:hAnsi="Palatino Linotype" w:cs="Arial"/>
          <w:sz w:val="24"/>
          <w:szCs w:val="24"/>
        </w:rPr>
        <w:t xml:space="preserve"> DE NOVIEMBRE </w:t>
      </w:r>
      <w:r w:rsidRPr="00660089">
        <w:rPr>
          <w:rFonts w:ascii="Palatino Linotype" w:hAnsi="Palatino Linotype" w:cs="Arial"/>
          <w:sz w:val="24"/>
          <w:szCs w:val="24"/>
        </w:rPr>
        <w:t>DE DOS MIL VEINTI</w:t>
      </w:r>
      <w:r>
        <w:rPr>
          <w:rFonts w:ascii="Palatino Linotype" w:hAnsi="Palatino Linotype" w:cs="Arial"/>
          <w:sz w:val="24"/>
          <w:szCs w:val="24"/>
        </w:rPr>
        <w:t>TRÉS</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sidR="00507CB1">
        <w:rPr>
          <w:rFonts w:ascii="Palatino Linotype" w:hAnsi="Palatino Linotype" w:cs="Arial"/>
          <w:sz w:val="24"/>
          <w:szCs w:val="24"/>
        </w:rPr>
        <w:t>-------------------------------------------------------</w:t>
      </w:r>
      <w:r w:rsidR="004B79B8">
        <w:rPr>
          <w:rFonts w:ascii="Palatino Linotype" w:hAnsi="Palatino Linotype" w:cs="Arial"/>
          <w:sz w:val="24"/>
          <w:szCs w:val="24"/>
        </w:rPr>
        <w:t>----------------------------------</w:t>
      </w:r>
    </w:p>
    <w:p w14:paraId="66F72DB8" w14:textId="77777777" w:rsidR="000E48BC" w:rsidRPr="00DE3AD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3A1CB61" w14:textId="77777777" w:rsidR="000E48BC"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6104126A" w14:textId="77777777" w:rsidR="005C7813" w:rsidRDefault="005C7813"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744365F7" w14:textId="77777777" w:rsidR="006868C2" w:rsidRDefault="006868C2"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58AB9F6D" w14:textId="77777777" w:rsidR="00637CFB" w:rsidRDefault="00637CFB" w:rsidP="00637CFB">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4B100B9D" w14:textId="77777777" w:rsidR="00637CFB" w:rsidRDefault="00637CFB" w:rsidP="00637CFB">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419A58E8" w14:textId="77777777" w:rsidR="00637CFB" w:rsidRDefault="00637CFB" w:rsidP="00637CFB">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59519213" w14:textId="77777777" w:rsidR="00637CFB" w:rsidRDefault="00637CFB" w:rsidP="00637CFB">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295DBBEB" w14:textId="77777777" w:rsidR="00637CFB" w:rsidRDefault="00637CFB" w:rsidP="00637CFB">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0BFEF81F" w14:textId="77777777" w:rsidR="00637CFB" w:rsidRDefault="00637CFB" w:rsidP="00637CFB">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4F817741" w14:textId="77777777" w:rsidR="00637CFB" w:rsidRDefault="00637CFB" w:rsidP="00637CFB">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4C8E915" w14:textId="77777777" w:rsidR="00637CFB" w:rsidRDefault="00637CFB" w:rsidP="00637CFB">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1AA296C2" w14:textId="77777777" w:rsidR="00637CFB" w:rsidRDefault="00637CFB" w:rsidP="00637CFB">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6A7E58EE" w14:textId="77777777" w:rsidR="000E48BC" w:rsidRPr="00434661" w:rsidRDefault="000E48BC" w:rsidP="009E30B8">
      <w:pPr>
        <w:spacing w:after="0" w:line="360" w:lineRule="auto"/>
        <w:jc w:val="both"/>
        <w:rPr>
          <w:rFonts w:ascii="Palatino Linotype" w:hAnsi="Palatino Linotype" w:cs="Arial"/>
          <w:sz w:val="20"/>
        </w:rPr>
      </w:pPr>
      <w:r w:rsidRPr="00DE3AD3">
        <w:rPr>
          <w:rFonts w:ascii="Palatino Linotype" w:hAnsi="Palatino Linotype" w:cs="Arial"/>
          <w:sz w:val="20"/>
        </w:rPr>
        <w:t>CCR/</w:t>
      </w:r>
    </w:p>
    <w:p w14:paraId="0C26951B" w14:textId="77777777" w:rsidR="000E48BC" w:rsidRPr="00434661" w:rsidRDefault="000E48BC" w:rsidP="009E30B8">
      <w:pPr>
        <w:spacing w:after="0" w:line="360" w:lineRule="auto"/>
        <w:jc w:val="both"/>
        <w:rPr>
          <w:rFonts w:ascii="Palatino Linotype" w:hAnsi="Palatino Linotype" w:cs="Arial"/>
          <w:sz w:val="24"/>
          <w:szCs w:val="24"/>
        </w:rPr>
      </w:pPr>
    </w:p>
    <w:p w14:paraId="3F32DCD7" w14:textId="77777777" w:rsidR="000E48BC" w:rsidRPr="00434661" w:rsidRDefault="000E48BC" w:rsidP="009E30B8">
      <w:pPr>
        <w:spacing w:after="0" w:line="360" w:lineRule="auto"/>
        <w:jc w:val="both"/>
        <w:rPr>
          <w:rFonts w:ascii="Palatino Linotype" w:hAnsi="Palatino Linotype" w:cs="Arial"/>
          <w:sz w:val="24"/>
          <w:szCs w:val="24"/>
        </w:rPr>
      </w:pPr>
    </w:p>
    <w:p w14:paraId="1D4EE825" w14:textId="77777777" w:rsidR="000E48BC" w:rsidRPr="00434661" w:rsidRDefault="000E48BC" w:rsidP="009E30B8">
      <w:pPr>
        <w:spacing w:after="0" w:line="360" w:lineRule="auto"/>
        <w:jc w:val="both"/>
        <w:rPr>
          <w:rFonts w:ascii="Palatino Linotype" w:hAnsi="Palatino Linotype" w:cs="Arial"/>
          <w:sz w:val="24"/>
          <w:szCs w:val="24"/>
        </w:rPr>
      </w:pPr>
    </w:p>
    <w:p w14:paraId="772C8437" w14:textId="77777777" w:rsidR="000E48BC" w:rsidRPr="00434661" w:rsidRDefault="000E48BC" w:rsidP="009E30B8">
      <w:pPr>
        <w:spacing w:after="0"/>
        <w:rPr>
          <w:rFonts w:ascii="Palatino Linotype" w:hAnsi="Palatino Linotype"/>
        </w:rPr>
      </w:pPr>
    </w:p>
    <w:p w14:paraId="01D93BB4" w14:textId="77777777" w:rsidR="000E48BC" w:rsidRPr="00434661" w:rsidRDefault="000E48BC" w:rsidP="009E30B8">
      <w:pPr>
        <w:spacing w:after="0"/>
        <w:rPr>
          <w:rFonts w:ascii="Palatino Linotype" w:hAnsi="Palatino Linotype"/>
        </w:rPr>
      </w:pPr>
    </w:p>
    <w:p w14:paraId="05D4167A" w14:textId="77777777" w:rsidR="000E48BC" w:rsidRPr="00434661" w:rsidRDefault="000E48BC" w:rsidP="009E30B8">
      <w:pPr>
        <w:spacing w:after="0"/>
        <w:rPr>
          <w:rFonts w:ascii="Palatino Linotype" w:hAnsi="Palatino Linotype"/>
        </w:rPr>
      </w:pPr>
    </w:p>
    <w:p w14:paraId="346EEEA3" w14:textId="77777777" w:rsidR="000E48BC" w:rsidRPr="00434661" w:rsidRDefault="000E48BC" w:rsidP="009E30B8">
      <w:pPr>
        <w:spacing w:after="0"/>
        <w:rPr>
          <w:rFonts w:ascii="Palatino Linotype" w:hAnsi="Palatino Linotype"/>
        </w:rPr>
      </w:pPr>
    </w:p>
    <w:p w14:paraId="1EC5A30C" w14:textId="77777777" w:rsidR="000E48BC" w:rsidRPr="00434661" w:rsidRDefault="000E48BC" w:rsidP="009E30B8">
      <w:pPr>
        <w:spacing w:after="0"/>
        <w:rPr>
          <w:rFonts w:ascii="Palatino Linotype" w:hAnsi="Palatino Linotype"/>
        </w:rPr>
      </w:pPr>
    </w:p>
    <w:p w14:paraId="1F0CC4A9" w14:textId="77777777" w:rsidR="000E48BC" w:rsidRPr="00434661" w:rsidRDefault="000E48BC" w:rsidP="009E30B8">
      <w:pPr>
        <w:spacing w:after="0"/>
        <w:rPr>
          <w:rFonts w:ascii="Palatino Linotype" w:hAnsi="Palatino Linotype"/>
        </w:rPr>
      </w:pPr>
    </w:p>
    <w:p w14:paraId="47E1598E" w14:textId="77777777" w:rsidR="000E48BC" w:rsidRPr="00434661" w:rsidRDefault="000E48BC" w:rsidP="009E30B8">
      <w:pPr>
        <w:spacing w:after="0"/>
        <w:rPr>
          <w:rFonts w:ascii="Palatino Linotype" w:hAnsi="Palatino Linotype"/>
        </w:rPr>
      </w:pPr>
    </w:p>
    <w:p w14:paraId="2B3569BA" w14:textId="77777777" w:rsidR="000E48BC" w:rsidRPr="00434661" w:rsidRDefault="000E48BC" w:rsidP="009E30B8">
      <w:pPr>
        <w:spacing w:after="0"/>
        <w:rPr>
          <w:rFonts w:ascii="Palatino Linotype" w:hAnsi="Palatino Linotype"/>
        </w:rPr>
      </w:pPr>
    </w:p>
    <w:p w14:paraId="3B25CB27" w14:textId="77777777" w:rsidR="000E48BC" w:rsidRDefault="000E48BC" w:rsidP="009E30B8">
      <w:pPr>
        <w:spacing w:after="0"/>
      </w:pPr>
    </w:p>
    <w:p w14:paraId="33EF750E" w14:textId="77777777" w:rsidR="000E48BC" w:rsidRDefault="000E48BC" w:rsidP="009E30B8">
      <w:pPr>
        <w:spacing w:after="0"/>
      </w:pPr>
    </w:p>
    <w:p w14:paraId="046A646B" w14:textId="77777777" w:rsidR="000E48BC" w:rsidRDefault="000E48BC" w:rsidP="009E30B8">
      <w:pPr>
        <w:spacing w:after="0"/>
      </w:pPr>
    </w:p>
    <w:p w14:paraId="009B178B" w14:textId="77777777" w:rsidR="000E48BC" w:rsidRDefault="000E48BC" w:rsidP="009E30B8">
      <w:pPr>
        <w:spacing w:after="0"/>
      </w:pPr>
    </w:p>
    <w:p w14:paraId="58E2EB96" w14:textId="77777777" w:rsidR="000E48BC" w:rsidRDefault="000E48BC" w:rsidP="009E30B8">
      <w:pPr>
        <w:spacing w:after="0"/>
      </w:pPr>
    </w:p>
    <w:p w14:paraId="1474CD43" w14:textId="77777777" w:rsidR="000E48BC" w:rsidRDefault="000E48BC" w:rsidP="009E30B8">
      <w:pPr>
        <w:spacing w:after="0"/>
      </w:pPr>
    </w:p>
    <w:p w14:paraId="5FF33444" w14:textId="77777777" w:rsidR="000E48BC" w:rsidRDefault="000E48BC" w:rsidP="009E30B8">
      <w:pPr>
        <w:spacing w:after="0"/>
      </w:pPr>
    </w:p>
    <w:p w14:paraId="102905FF" w14:textId="77777777" w:rsidR="000E48BC" w:rsidRDefault="000E48BC" w:rsidP="009E30B8">
      <w:pPr>
        <w:spacing w:after="0"/>
      </w:pPr>
    </w:p>
    <w:p w14:paraId="10D7D3B1" w14:textId="77777777" w:rsidR="000E48BC" w:rsidRDefault="000E48BC" w:rsidP="009E30B8">
      <w:pPr>
        <w:spacing w:after="0"/>
      </w:pPr>
    </w:p>
    <w:p w14:paraId="42E0EECA" w14:textId="77777777" w:rsidR="000E48BC" w:rsidRDefault="000E48BC" w:rsidP="009E30B8">
      <w:pPr>
        <w:spacing w:after="0"/>
      </w:pPr>
    </w:p>
    <w:sectPr w:rsidR="000E48BC" w:rsidSect="000E48B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880DC" w14:textId="77777777" w:rsidR="003A733D" w:rsidRDefault="003A733D" w:rsidP="000E48BC">
      <w:pPr>
        <w:spacing w:after="0" w:line="240" w:lineRule="auto"/>
      </w:pPr>
      <w:r>
        <w:separator/>
      </w:r>
    </w:p>
  </w:endnote>
  <w:endnote w:type="continuationSeparator" w:id="0">
    <w:p w14:paraId="39AF1405" w14:textId="77777777" w:rsidR="003A733D" w:rsidRDefault="003A733D"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FC424C8" w14:textId="77777777" w:rsidR="00FC260C" w:rsidRPr="002D6DD8" w:rsidRDefault="00FC260C"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7CB1">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07CB1">
              <w:rPr>
                <w:rFonts w:ascii="Palatino Linotype" w:hAnsi="Palatino Linotype"/>
                <w:bCs/>
                <w:noProof/>
                <w:sz w:val="20"/>
              </w:rPr>
              <w:t>47</w:t>
            </w:r>
            <w:r>
              <w:rPr>
                <w:rFonts w:ascii="Palatino Linotype" w:hAnsi="Palatino Linotype"/>
                <w:bCs/>
                <w:noProof/>
                <w:sz w:val="20"/>
              </w:rPr>
              <w:fldChar w:fldCharType="end"/>
            </w:r>
          </w:p>
        </w:sdtContent>
      </w:sdt>
    </w:sdtContent>
  </w:sdt>
  <w:p w14:paraId="22C4169A" w14:textId="77777777" w:rsidR="00FC260C" w:rsidRDefault="00FC2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5BF4" w14:textId="77777777" w:rsidR="00FC260C" w:rsidRPr="000B69FA" w:rsidRDefault="00FC260C"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7C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07CB1">
      <w:rPr>
        <w:rFonts w:ascii="Palatino Linotype" w:hAnsi="Palatino Linotype"/>
        <w:bCs/>
        <w:noProof/>
        <w:sz w:val="20"/>
      </w:rPr>
      <w:t>47</w:t>
    </w:r>
    <w:r>
      <w:rPr>
        <w:rFonts w:ascii="Palatino Linotype" w:hAnsi="Palatino Linotype"/>
        <w:bCs/>
        <w:noProof/>
        <w:sz w:val="20"/>
      </w:rPr>
      <w:fldChar w:fldCharType="end"/>
    </w:r>
  </w:p>
  <w:p w14:paraId="142070A4" w14:textId="77777777" w:rsidR="00FC260C" w:rsidRDefault="00FC2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4DAE" w14:textId="77777777" w:rsidR="003A733D" w:rsidRDefault="003A733D" w:rsidP="000E48BC">
      <w:pPr>
        <w:spacing w:after="0" w:line="240" w:lineRule="auto"/>
      </w:pPr>
      <w:r>
        <w:separator/>
      </w:r>
    </w:p>
  </w:footnote>
  <w:footnote w:type="continuationSeparator" w:id="0">
    <w:p w14:paraId="3039342B" w14:textId="77777777" w:rsidR="003A733D" w:rsidRDefault="003A733D" w:rsidP="000E48BC">
      <w:pPr>
        <w:spacing w:after="0" w:line="240" w:lineRule="auto"/>
      </w:pPr>
      <w:r>
        <w:continuationSeparator/>
      </w:r>
    </w:p>
  </w:footnote>
  <w:footnote w:id="1">
    <w:p w14:paraId="4BA3CE76" w14:textId="77777777" w:rsidR="00FC260C" w:rsidRPr="00A46A80" w:rsidRDefault="00FC260C" w:rsidP="00703DF5">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r w:rsidRPr="00A46A80">
        <w:rPr>
          <w:rFonts w:ascii="Palatino Linotype" w:hAnsi="Palatino Linotype"/>
          <w:b/>
          <w:sz w:val="18"/>
        </w:rPr>
        <w:t>Artículo 179.</w:t>
      </w:r>
      <w:r w:rsidRPr="00A46A80">
        <w:rPr>
          <w:rFonts w:ascii="Palatino Linotype" w:hAnsi="Palatino Linotype"/>
          <w:sz w:val="18"/>
        </w:rPr>
        <w:t xml:space="preserve"> El recurso de revisión es un medio de protección que la Ley otorga a los particulares, para hacer valer su derecho de acceso a la información pública, y procederá en contra de las siguientes causas: </w:t>
      </w:r>
    </w:p>
    <w:p w14:paraId="663456E9" w14:textId="77777777" w:rsidR="00FC260C" w:rsidRPr="00A46A80" w:rsidRDefault="00FC260C" w:rsidP="00703DF5">
      <w:pPr>
        <w:pStyle w:val="Textonotapie"/>
        <w:jc w:val="both"/>
        <w:rPr>
          <w:rFonts w:ascii="Palatino Linotype" w:hAnsi="Palatino Linotype"/>
          <w:sz w:val="18"/>
        </w:rPr>
      </w:pPr>
      <w:r w:rsidRPr="00A46A80">
        <w:rPr>
          <w:rFonts w:ascii="Palatino Linotype" w:hAnsi="Palatino Linotype"/>
          <w:b/>
          <w:sz w:val="18"/>
        </w:rPr>
        <w:t>I</w:t>
      </w:r>
      <w:r w:rsidRPr="00A46A80">
        <w:rPr>
          <w:rFonts w:ascii="Palatino Linotype" w:hAnsi="Palatino Linotype"/>
          <w:szCs w:val="22"/>
        </w:rPr>
        <w:t xml:space="preserve">. </w:t>
      </w:r>
      <w:r w:rsidRPr="00A46A80">
        <w:rPr>
          <w:rFonts w:ascii="Palatino Linotype" w:hAnsi="Palatino Linotype"/>
          <w:sz w:val="18"/>
        </w:rPr>
        <w:t>La negativa a la información solicitada;</w:t>
      </w:r>
    </w:p>
    <w:p w14:paraId="00F724E1" w14:textId="77777777" w:rsidR="00FC260C" w:rsidRPr="00A46A80" w:rsidRDefault="00FC260C" w:rsidP="00703DF5">
      <w:pPr>
        <w:pStyle w:val="Textonotapie"/>
        <w:jc w:val="both"/>
        <w:rPr>
          <w:rFonts w:ascii="Palatino Linotype" w:hAnsi="Palatino Linotype"/>
          <w:sz w:val="18"/>
        </w:rPr>
      </w:pPr>
      <w:r w:rsidRPr="00A46A80">
        <w:rPr>
          <w:rFonts w:ascii="Palatino Linotype" w:hAnsi="Palatino Linotype"/>
          <w:b/>
          <w:sz w:val="18"/>
        </w:rPr>
        <w:t>…</w:t>
      </w:r>
    </w:p>
  </w:footnote>
  <w:footnote w:id="2">
    <w:p w14:paraId="244E855C" w14:textId="77777777" w:rsidR="00FC260C" w:rsidRPr="00A46A80" w:rsidRDefault="00FC260C" w:rsidP="00A46A80">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hyperlink r:id="rId1" w:history="1">
        <w:r w:rsidRPr="00A46A80">
          <w:rPr>
            <w:rStyle w:val="Hipervnculo"/>
            <w:rFonts w:ascii="Palatino Linotype" w:hAnsi="Palatino Linotype"/>
            <w:sz w:val="18"/>
          </w:rPr>
          <w:t>https://legislacion.edomex.gob.mx/sites/legislacion.edomex.gob.mx/files/files/pdf/ley/vig/leyvig083.pdf</w:t>
        </w:r>
      </w:hyperlink>
      <w:r w:rsidRPr="00A46A80">
        <w:rPr>
          <w:rFonts w:ascii="Palatino Linotype" w:hAnsi="Palatino Linotype"/>
          <w:sz w:val="18"/>
        </w:rPr>
        <w:t xml:space="preserve"> </w:t>
      </w:r>
    </w:p>
  </w:footnote>
  <w:footnote w:id="3">
    <w:p w14:paraId="735EE80C" w14:textId="77777777" w:rsidR="00FC260C" w:rsidRPr="00A46A80" w:rsidRDefault="00FC260C" w:rsidP="00A46A80">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hyperlink r:id="rId2" w:history="1">
        <w:r w:rsidRPr="00A46A80">
          <w:rPr>
            <w:rStyle w:val="Hipervnculo"/>
            <w:rFonts w:ascii="Palatino Linotype" w:hAnsi="Palatino Linotype"/>
            <w:sz w:val="18"/>
          </w:rPr>
          <w:t>https://legislacion.edomex.gob.mx/sites/legislacion.edomex.gob.mx/files/files/pdf/ley/vig/leyvig022.pdf</w:t>
        </w:r>
      </w:hyperlink>
      <w:r w:rsidRPr="00A46A80">
        <w:rPr>
          <w:rFonts w:ascii="Palatino Linotype" w:hAnsi="Palatino Linotype"/>
          <w:sz w:val="18"/>
        </w:rPr>
        <w:t xml:space="preserve"> </w:t>
      </w:r>
    </w:p>
  </w:footnote>
  <w:footnote w:id="4">
    <w:p w14:paraId="1AF90099" w14:textId="77777777" w:rsidR="00FC260C" w:rsidRPr="00A46A80" w:rsidRDefault="00FC260C" w:rsidP="00A46A80">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hyperlink r:id="rId3" w:history="1">
        <w:r w:rsidRPr="00A46A80">
          <w:rPr>
            <w:rStyle w:val="Hipervnculo"/>
            <w:rFonts w:ascii="Palatino Linotype" w:hAnsi="Palatino Linotype"/>
            <w:sz w:val="18"/>
          </w:rPr>
          <w:t>https://legislacion.edomex.gob.mx/sites/legislacion.edomex.gob.mx/files/files/pdf/bdo/bdo2023/bdo123.pdf</w:t>
        </w:r>
      </w:hyperlink>
      <w:r w:rsidRPr="00A46A80">
        <w:rPr>
          <w:rFonts w:ascii="Palatino Linotype" w:hAnsi="Palatino Linotype"/>
          <w:sz w:val="18"/>
        </w:rPr>
        <w:t xml:space="preserve"> </w:t>
      </w:r>
    </w:p>
  </w:footnote>
  <w:footnote w:id="5">
    <w:p w14:paraId="5D989C90" w14:textId="77777777" w:rsidR="00FC260C" w:rsidRPr="0005476D" w:rsidRDefault="00FC260C" w:rsidP="00146C7A">
      <w:pPr>
        <w:pStyle w:val="Textonotapie"/>
        <w:jc w:val="both"/>
        <w:rPr>
          <w:rFonts w:ascii="Palatino Linotype" w:hAnsi="Palatino Linotype"/>
          <w:i/>
          <w:sz w:val="18"/>
        </w:rPr>
      </w:pPr>
      <w:r>
        <w:rPr>
          <w:rStyle w:val="Refdenotaalpie"/>
        </w:rPr>
        <w:footnoteRef/>
      </w:r>
      <w:r>
        <w:t xml:space="preserve"> </w:t>
      </w:r>
      <w:r w:rsidRPr="0005476D">
        <w:rPr>
          <w:rFonts w:ascii="Palatino Linotype" w:hAnsi="Palatino Linotype"/>
          <w:b/>
          <w:i/>
          <w:sz w:val="18"/>
        </w:rPr>
        <w:t>Artículo 18.</w:t>
      </w:r>
      <w:r w:rsidRPr="0005476D">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 </w:t>
      </w:r>
    </w:p>
    <w:p w14:paraId="42BB15E1" w14:textId="77777777" w:rsidR="00FC260C" w:rsidRPr="0005476D" w:rsidRDefault="00FC260C" w:rsidP="00146C7A">
      <w:pPr>
        <w:pStyle w:val="Textonotapie"/>
        <w:jc w:val="both"/>
        <w:rPr>
          <w:rFonts w:ascii="Palatino Linotype" w:hAnsi="Palatino Linotype"/>
          <w:i/>
          <w:sz w:val="18"/>
        </w:rPr>
      </w:pPr>
    </w:p>
    <w:p w14:paraId="1E434337" w14:textId="77777777" w:rsidR="00FC260C" w:rsidRPr="00EF7063" w:rsidRDefault="00FC260C" w:rsidP="00146C7A">
      <w:pPr>
        <w:pStyle w:val="Textonotapie"/>
        <w:jc w:val="both"/>
      </w:pPr>
      <w:r w:rsidRPr="0005476D">
        <w:rPr>
          <w:rFonts w:ascii="Palatino Linotype" w:hAnsi="Palatino Linotype"/>
          <w:b/>
          <w:i/>
          <w:sz w:val="18"/>
        </w:rPr>
        <w:t>Artículo 19.</w:t>
      </w:r>
      <w:r w:rsidRPr="0005476D">
        <w:rPr>
          <w:rFonts w:ascii="Palatino Linotype" w:hAnsi="Palatino Linotype"/>
          <w:i/>
          <w:sz w:val="18"/>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FC260C" w14:paraId="2059E928" w14:textId="77777777" w:rsidTr="000E48BC">
      <w:trPr>
        <w:trHeight w:val="227"/>
      </w:trPr>
      <w:tc>
        <w:tcPr>
          <w:tcW w:w="4820" w:type="dxa"/>
          <w:hideMark/>
        </w:tcPr>
        <w:p w14:paraId="6C88A1E2" w14:textId="77777777" w:rsidR="00FC260C" w:rsidRPr="00641471" w:rsidRDefault="00FC260C"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5103" w:type="dxa"/>
          <w:hideMark/>
        </w:tcPr>
        <w:p w14:paraId="50B73ADC" w14:textId="77777777" w:rsidR="00FC260C" w:rsidRPr="00641471" w:rsidRDefault="00FC260C" w:rsidP="00AE6CF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5480/INFOEM/IP/RR/2023 y acumulado</w:t>
          </w:r>
        </w:p>
      </w:tc>
    </w:tr>
    <w:tr w:rsidR="00FC260C" w14:paraId="7D0E9501" w14:textId="77777777" w:rsidTr="000E48BC">
      <w:trPr>
        <w:trHeight w:val="242"/>
      </w:trPr>
      <w:tc>
        <w:tcPr>
          <w:tcW w:w="4820" w:type="dxa"/>
          <w:hideMark/>
        </w:tcPr>
        <w:p w14:paraId="34527834" w14:textId="77777777" w:rsidR="00FC260C" w:rsidRPr="00641471" w:rsidRDefault="00FC260C"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5ADA201B" w14:textId="77777777" w:rsidR="00FC260C" w:rsidRPr="00641471" w:rsidRDefault="00FC260C" w:rsidP="000E48BC">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FC260C" w14:paraId="33D0A148" w14:textId="77777777" w:rsidTr="000E48BC">
      <w:trPr>
        <w:trHeight w:val="342"/>
      </w:trPr>
      <w:tc>
        <w:tcPr>
          <w:tcW w:w="4820" w:type="dxa"/>
          <w:hideMark/>
        </w:tcPr>
        <w:p w14:paraId="33774877" w14:textId="77777777" w:rsidR="00FC260C" w:rsidRPr="00641471" w:rsidRDefault="00FC260C"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0223D5E0" w14:textId="77777777" w:rsidR="00FC260C" w:rsidRPr="00641471" w:rsidRDefault="00FC260C"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5C815C2" w14:textId="77777777" w:rsidR="00FC260C" w:rsidRPr="00AE046A" w:rsidRDefault="00FC260C"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8EBBB13" wp14:editId="0674B394">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FC260C" w14:paraId="6E09007A" w14:textId="77777777" w:rsidTr="000E48BC">
      <w:trPr>
        <w:trHeight w:val="227"/>
      </w:trPr>
      <w:tc>
        <w:tcPr>
          <w:tcW w:w="4820" w:type="dxa"/>
          <w:hideMark/>
        </w:tcPr>
        <w:p w14:paraId="4329B744" w14:textId="77777777" w:rsidR="00FC260C" w:rsidRPr="00641471" w:rsidRDefault="00FC260C"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5103" w:type="dxa"/>
          <w:hideMark/>
        </w:tcPr>
        <w:p w14:paraId="32688026" w14:textId="77777777" w:rsidR="00FC260C" w:rsidRPr="00641471" w:rsidRDefault="00FC260C" w:rsidP="0058141C">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05480/INFOEM/IP/RR/2023 y acumulado</w:t>
          </w:r>
        </w:p>
      </w:tc>
    </w:tr>
    <w:tr w:rsidR="00FC260C" w14:paraId="770A8F7A" w14:textId="77777777" w:rsidTr="000E48BC">
      <w:trPr>
        <w:trHeight w:val="242"/>
      </w:trPr>
      <w:tc>
        <w:tcPr>
          <w:tcW w:w="4820" w:type="dxa"/>
          <w:hideMark/>
        </w:tcPr>
        <w:p w14:paraId="6A643DE1" w14:textId="77777777" w:rsidR="00FC260C" w:rsidRPr="00641471" w:rsidRDefault="00FC260C"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22A6E0CB" w14:textId="77777777" w:rsidR="00FC260C" w:rsidRPr="00641471" w:rsidRDefault="00FC260C" w:rsidP="00AE6CFE">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FC260C" w14:paraId="30741BA9" w14:textId="77777777" w:rsidTr="000E48BC">
      <w:trPr>
        <w:trHeight w:val="342"/>
      </w:trPr>
      <w:tc>
        <w:tcPr>
          <w:tcW w:w="4820" w:type="dxa"/>
        </w:tcPr>
        <w:p w14:paraId="6B2F4350" w14:textId="77777777" w:rsidR="00FC260C" w:rsidRPr="00641471" w:rsidRDefault="00FC260C"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0F3647FB" w14:textId="3690A293" w:rsidR="00FC260C" w:rsidRPr="00641471" w:rsidRDefault="00FC260C" w:rsidP="000E48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4619E8FE" wp14:editId="6B0C22E6">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F168D4">
            <w:rPr>
              <w:rFonts w:ascii="Palatino Linotype" w:hAnsi="Palatino Linotype" w:cs="Arial"/>
              <w:b/>
            </w:rPr>
            <w:t>XXXX</w:t>
          </w:r>
        </w:p>
      </w:tc>
    </w:tr>
    <w:tr w:rsidR="00FC260C" w14:paraId="3658CDFA" w14:textId="77777777" w:rsidTr="000E48BC">
      <w:trPr>
        <w:trHeight w:val="342"/>
      </w:trPr>
      <w:tc>
        <w:tcPr>
          <w:tcW w:w="4820" w:type="dxa"/>
        </w:tcPr>
        <w:p w14:paraId="7155F410" w14:textId="77777777" w:rsidR="00FC260C" w:rsidRPr="00641471" w:rsidRDefault="00FC260C"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09810992" w14:textId="77777777" w:rsidR="00FC260C" w:rsidRPr="00641471" w:rsidRDefault="00FC260C"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7E2C28B" w14:textId="77777777" w:rsidR="00FC260C" w:rsidRPr="00C222C0" w:rsidRDefault="00FC260C">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8CC"/>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CD6C0B"/>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9406BD"/>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E110B"/>
    <w:multiLevelType w:val="hybridMultilevel"/>
    <w:tmpl w:val="4BDE0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9814068"/>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4029C9"/>
    <w:multiLevelType w:val="hybridMultilevel"/>
    <w:tmpl w:val="8244E958"/>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312157"/>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8329AD"/>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27" w15:restartNumberingAfterBreak="0">
    <w:nsid w:val="6D57699F"/>
    <w:multiLevelType w:val="hybridMultilevel"/>
    <w:tmpl w:val="5116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0E4230"/>
    <w:multiLevelType w:val="hybridMultilevel"/>
    <w:tmpl w:val="0E9E2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41502865">
    <w:abstractNumId w:val="7"/>
  </w:num>
  <w:num w:numId="2" w16cid:durableId="1380130397">
    <w:abstractNumId w:val="29"/>
  </w:num>
  <w:num w:numId="3" w16cid:durableId="1985085900">
    <w:abstractNumId w:val="10"/>
  </w:num>
  <w:num w:numId="4" w16cid:durableId="417139918">
    <w:abstractNumId w:val="13"/>
  </w:num>
  <w:num w:numId="5" w16cid:durableId="1224415375">
    <w:abstractNumId w:val="17"/>
  </w:num>
  <w:num w:numId="6" w16cid:durableId="460462536">
    <w:abstractNumId w:val="30"/>
  </w:num>
  <w:num w:numId="7" w16cid:durableId="935212104">
    <w:abstractNumId w:val="5"/>
  </w:num>
  <w:num w:numId="8" w16cid:durableId="632519106">
    <w:abstractNumId w:val="31"/>
  </w:num>
  <w:num w:numId="9" w16cid:durableId="1714576226">
    <w:abstractNumId w:val="4"/>
  </w:num>
  <w:num w:numId="10" w16cid:durableId="1522671296">
    <w:abstractNumId w:val="6"/>
  </w:num>
  <w:num w:numId="11" w16cid:durableId="362370219">
    <w:abstractNumId w:val="26"/>
  </w:num>
  <w:num w:numId="12" w16cid:durableId="872033374">
    <w:abstractNumId w:val="20"/>
  </w:num>
  <w:num w:numId="13" w16cid:durableId="1172911740">
    <w:abstractNumId w:val="18"/>
  </w:num>
  <w:num w:numId="14" w16cid:durableId="374504643">
    <w:abstractNumId w:val="14"/>
  </w:num>
  <w:num w:numId="15" w16cid:durableId="1980263042">
    <w:abstractNumId w:val="23"/>
  </w:num>
  <w:num w:numId="16" w16cid:durableId="1860848742">
    <w:abstractNumId w:val="25"/>
  </w:num>
  <w:num w:numId="17" w16cid:durableId="1656379297">
    <w:abstractNumId w:val="22"/>
  </w:num>
  <w:num w:numId="18" w16cid:durableId="1145928847">
    <w:abstractNumId w:val="8"/>
  </w:num>
  <w:num w:numId="19" w16cid:durableId="1326394970">
    <w:abstractNumId w:val="2"/>
  </w:num>
  <w:num w:numId="20" w16cid:durableId="755132432">
    <w:abstractNumId w:val="19"/>
  </w:num>
  <w:num w:numId="21" w16cid:durableId="1562209547">
    <w:abstractNumId w:val="28"/>
  </w:num>
  <w:num w:numId="22" w16cid:durableId="2036807106">
    <w:abstractNumId w:val="21"/>
  </w:num>
  <w:num w:numId="23" w16cid:durableId="1782218377">
    <w:abstractNumId w:val="11"/>
  </w:num>
  <w:num w:numId="24" w16cid:durableId="2143376443">
    <w:abstractNumId w:val="3"/>
  </w:num>
  <w:num w:numId="25" w16cid:durableId="311520924">
    <w:abstractNumId w:val="1"/>
  </w:num>
  <w:num w:numId="26" w16cid:durableId="788666899">
    <w:abstractNumId w:val="12"/>
  </w:num>
  <w:num w:numId="27" w16cid:durableId="1628504531">
    <w:abstractNumId w:val="24"/>
  </w:num>
  <w:num w:numId="28" w16cid:durableId="844781967">
    <w:abstractNumId w:val="27"/>
  </w:num>
  <w:num w:numId="29" w16cid:durableId="1831173036">
    <w:abstractNumId w:val="15"/>
  </w:num>
  <w:num w:numId="30" w16cid:durableId="1959338767">
    <w:abstractNumId w:val="9"/>
  </w:num>
  <w:num w:numId="31" w16cid:durableId="341131810">
    <w:abstractNumId w:val="16"/>
  </w:num>
  <w:num w:numId="32" w16cid:durableId="124513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C"/>
    <w:rsid w:val="0001389D"/>
    <w:rsid w:val="00037119"/>
    <w:rsid w:val="00037DF7"/>
    <w:rsid w:val="000430C0"/>
    <w:rsid w:val="00062E5C"/>
    <w:rsid w:val="0007232C"/>
    <w:rsid w:val="00075C7B"/>
    <w:rsid w:val="00080816"/>
    <w:rsid w:val="000B5266"/>
    <w:rsid w:val="000B597B"/>
    <w:rsid w:val="000C07B1"/>
    <w:rsid w:val="000C4AE0"/>
    <w:rsid w:val="000C5A81"/>
    <w:rsid w:val="000E48BC"/>
    <w:rsid w:val="000F7289"/>
    <w:rsid w:val="00111045"/>
    <w:rsid w:val="00132F30"/>
    <w:rsid w:val="00146C7A"/>
    <w:rsid w:val="00161089"/>
    <w:rsid w:val="001928E8"/>
    <w:rsid w:val="001C0B6D"/>
    <w:rsid w:val="001E5015"/>
    <w:rsid w:val="001E7D41"/>
    <w:rsid w:val="0022324E"/>
    <w:rsid w:val="00270F16"/>
    <w:rsid w:val="00271749"/>
    <w:rsid w:val="00287D4A"/>
    <w:rsid w:val="002D54D9"/>
    <w:rsid w:val="002F2EC3"/>
    <w:rsid w:val="003019EE"/>
    <w:rsid w:val="00303230"/>
    <w:rsid w:val="003241B9"/>
    <w:rsid w:val="00333F2E"/>
    <w:rsid w:val="00334773"/>
    <w:rsid w:val="00391A4A"/>
    <w:rsid w:val="003A733D"/>
    <w:rsid w:val="003B629F"/>
    <w:rsid w:val="003D0C8D"/>
    <w:rsid w:val="003E41FC"/>
    <w:rsid w:val="003F700B"/>
    <w:rsid w:val="00423B7C"/>
    <w:rsid w:val="00431E3F"/>
    <w:rsid w:val="00445F67"/>
    <w:rsid w:val="00446B23"/>
    <w:rsid w:val="0046244E"/>
    <w:rsid w:val="00464BF3"/>
    <w:rsid w:val="0049385D"/>
    <w:rsid w:val="004A236F"/>
    <w:rsid w:val="004B79B8"/>
    <w:rsid w:val="004C6ECC"/>
    <w:rsid w:val="004D1EE3"/>
    <w:rsid w:val="004D6C48"/>
    <w:rsid w:val="00507CB1"/>
    <w:rsid w:val="00524821"/>
    <w:rsid w:val="005265C8"/>
    <w:rsid w:val="005561A7"/>
    <w:rsid w:val="0058141C"/>
    <w:rsid w:val="00583C45"/>
    <w:rsid w:val="005B33F0"/>
    <w:rsid w:val="005B3811"/>
    <w:rsid w:val="005B463D"/>
    <w:rsid w:val="005C7813"/>
    <w:rsid w:val="005D6574"/>
    <w:rsid w:val="005E7EB6"/>
    <w:rsid w:val="005F3D5F"/>
    <w:rsid w:val="00632111"/>
    <w:rsid w:val="00637CFB"/>
    <w:rsid w:val="00644198"/>
    <w:rsid w:val="0065585D"/>
    <w:rsid w:val="00663E25"/>
    <w:rsid w:val="00665EE3"/>
    <w:rsid w:val="006868C2"/>
    <w:rsid w:val="00687AC9"/>
    <w:rsid w:val="00690132"/>
    <w:rsid w:val="006A347A"/>
    <w:rsid w:val="006B2448"/>
    <w:rsid w:val="006F28E0"/>
    <w:rsid w:val="00700B95"/>
    <w:rsid w:val="00703DF5"/>
    <w:rsid w:val="007040A9"/>
    <w:rsid w:val="007237EB"/>
    <w:rsid w:val="00732548"/>
    <w:rsid w:val="00746221"/>
    <w:rsid w:val="0076395D"/>
    <w:rsid w:val="00763B45"/>
    <w:rsid w:val="0077234C"/>
    <w:rsid w:val="00774811"/>
    <w:rsid w:val="00792F2E"/>
    <w:rsid w:val="00793F28"/>
    <w:rsid w:val="00795056"/>
    <w:rsid w:val="007A0582"/>
    <w:rsid w:val="007A5366"/>
    <w:rsid w:val="007E2BAA"/>
    <w:rsid w:val="0080420B"/>
    <w:rsid w:val="00830B55"/>
    <w:rsid w:val="00862900"/>
    <w:rsid w:val="008759AB"/>
    <w:rsid w:val="00875CB2"/>
    <w:rsid w:val="00875FA4"/>
    <w:rsid w:val="00877EE5"/>
    <w:rsid w:val="00896678"/>
    <w:rsid w:val="008D3226"/>
    <w:rsid w:val="008E7417"/>
    <w:rsid w:val="008E7C35"/>
    <w:rsid w:val="008F58ED"/>
    <w:rsid w:val="00900B21"/>
    <w:rsid w:val="009221D8"/>
    <w:rsid w:val="00924E63"/>
    <w:rsid w:val="009402D4"/>
    <w:rsid w:val="0094208A"/>
    <w:rsid w:val="00991849"/>
    <w:rsid w:val="009A2F2B"/>
    <w:rsid w:val="009A421F"/>
    <w:rsid w:val="009D2CB0"/>
    <w:rsid w:val="009D3512"/>
    <w:rsid w:val="009D491E"/>
    <w:rsid w:val="009E30B8"/>
    <w:rsid w:val="009F0F80"/>
    <w:rsid w:val="009F1F82"/>
    <w:rsid w:val="00A22134"/>
    <w:rsid w:val="00A275A3"/>
    <w:rsid w:val="00A37F70"/>
    <w:rsid w:val="00A46A80"/>
    <w:rsid w:val="00A5090D"/>
    <w:rsid w:val="00A72F3A"/>
    <w:rsid w:val="00A777C8"/>
    <w:rsid w:val="00A86010"/>
    <w:rsid w:val="00A94CA4"/>
    <w:rsid w:val="00AE516A"/>
    <w:rsid w:val="00AE6CFE"/>
    <w:rsid w:val="00AF604B"/>
    <w:rsid w:val="00B07545"/>
    <w:rsid w:val="00B224D6"/>
    <w:rsid w:val="00B2365D"/>
    <w:rsid w:val="00B251BB"/>
    <w:rsid w:val="00B4001D"/>
    <w:rsid w:val="00B65750"/>
    <w:rsid w:val="00B805E0"/>
    <w:rsid w:val="00B83B1E"/>
    <w:rsid w:val="00B90DDD"/>
    <w:rsid w:val="00BA2670"/>
    <w:rsid w:val="00BE424E"/>
    <w:rsid w:val="00BF384E"/>
    <w:rsid w:val="00C05597"/>
    <w:rsid w:val="00C26EA1"/>
    <w:rsid w:val="00C467F2"/>
    <w:rsid w:val="00C73E22"/>
    <w:rsid w:val="00C82C61"/>
    <w:rsid w:val="00CC0B24"/>
    <w:rsid w:val="00CC3A7B"/>
    <w:rsid w:val="00CE0CDF"/>
    <w:rsid w:val="00D01984"/>
    <w:rsid w:val="00D0256D"/>
    <w:rsid w:val="00D04109"/>
    <w:rsid w:val="00D06424"/>
    <w:rsid w:val="00D30F4A"/>
    <w:rsid w:val="00D355A5"/>
    <w:rsid w:val="00D41136"/>
    <w:rsid w:val="00D42A53"/>
    <w:rsid w:val="00D50522"/>
    <w:rsid w:val="00D64608"/>
    <w:rsid w:val="00D76900"/>
    <w:rsid w:val="00D80E72"/>
    <w:rsid w:val="00DA0488"/>
    <w:rsid w:val="00DF4F32"/>
    <w:rsid w:val="00E11D45"/>
    <w:rsid w:val="00E7526D"/>
    <w:rsid w:val="00E75F2D"/>
    <w:rsid w:val="00E84802"/>
    <w:rsid w:val="00E85A7E"/>
    <w:rsid w:val="00E87C3A"/>
    <w:rsid w:val="00EA52DD"/>
    <w:rsid w:val="00EB720B"/>
    <w:rsid w:val="00F07754"/>
    <w:rsid w:val="00F168D4"/>
    <w:rsid w:val="00F16E46"/>
    <w:rsid w:val="00F21218"/>
    <w:rsid w:val="00F320A9"/>
    <w:rsid w:val="00F4641C"/>
    <w:rsid w:val="00F8127B"/>
    <w:rsid w:val="00F9094D"/>
    <w:rsid w:val="00FA4050"/>
    <w:rsid w:val="00FB044B"/>
    <w:rsid w:val="00FB5211"/>
    <w:rsid w:val="00FB782A"/>
    <w:rsid w:val="00FC260C"/>
    <w:rsid w:val="00FD42DE"/>
    <w:rsid w:val="00FE22DD"/>
    <w:rsid w:val="00FF1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2A6581"/>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37765873">
      <w:bodyDiv w:val="1"/>
      <w:marLeft w:val="0"/>
      <w:marRight w:val="0"/>
      <w:marTop w:val="0"/>
      <w:marBottom w:val="0"/>
      <w:divBdr>
        <w:top w:val="none" w:sz="0" w:space="0" w:color="auto"/>
        <w:left w:val="none" w:sz="0" w:space="0" w:color="auto"/>
        <w:bottom w:val="none" w:sz="0" w:space="0" w:color="auto"/>
        <w:right w:val="none" w:sz="0" w:space="0" w:color="auto"/>
      </w:divBdr>
    </w:div>
    <w:div w:id="417673027">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bdo/bdo2023/bdo123.pdf" TargetMode="External"/><Relationship Id="rId2" Type="http://schemas.openxmlformats.org/officeDocument/2006/relationships/hyperlink" Target="https://legislacion.edomex.gob.mx/sites/legislacion.edomex.gob.mx/files/files/pdf/ley/vig/leyvig022.pdf" TargetMode="External"/><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95D45-D621-420A-8C23-8C419C9C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47</Pages>
  <Words>13024</Words>
  <Characters>71636</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institutometepe26@outlook.com</cp:lastModifiedBy>
  <cp:revision>19</cp:revision>
  <dcterms:created xsi:type="dcterms:W3CDTF">2023-11-01T19:19:00Z</dcterms:created>
  <dcterms:modified xsi:type="dcterms:W3CDTF">2023-12-08T16:46:00Z</dcterms:modified>
</cp:coreProperties>
</file>