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84" w:rsidRPr="00CB45F6" w:rsidRDefault="00E77F84" w:rsidP="00E77F84">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92897">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 xml:space="preserve"> de febrero </w:t>
      </w:r>
      <w:r w:rsidRPr="00CB45F6">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CB45F6">
        <w:rPr>
          <w:rFonts w:ascii="Palatino Linotype" w:eastAsia="Times New Roman" w:hAnsi="Palatino Linotype" w:cs="Arial"/>
          <w:color w:val="000000"/>
          <w:sz w:val="24"/>
          <w:szCs w:val="24"/>
          <w:lang w:eastAsia="es-MX"/>
        </w:rPr>
        <w:t>.</w:t>
      </w:r>
    </w:p>
    <w:p w:rsidR="00E77F84" w:rsidRPr="00CB45F6" w:rsidRDefault="00E77F84" w:rsidP="00E77F84">
      <w:pPr>
        <w:shd w:val="clear" w:color="auto" w:fill="FFFFFF"/>
        <w:spacing w:after="0" w:line="360" w:lineRule="auto"/>
        <w:jc w:val="both"/>
        <w:rPr>
          <w:rFonts w:ascii="Palatino Linotype" w:eastAsia="Times New Roman" w:hAnsi="Palatino Linotype" w:cs="Arial"/>
          <w:color w:val="000000"/>
          <w:sz w:val="24"/>
          <w:szCs w:val="24"/>
          <w:lang w:eastAsia="es-MX"/>
        </w:rPr>
      </w:pPr>
    </w:p>
    <w:p w:rsidR="00E77F84" w:rsidRPr="009E3B15" w:rsidRDefault="00E77F84" w:rsidP="00E77F84">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w:t>
      </w:r>
      <w:r>
        <w:rPr>
          <w:rFonts w:ascii="Palatino Linotype" w:hAnsi="Palatino Linotype" w:cs="Arial"/>
          <w:sz w:val="24"/>
          <w:szCs w:val="24"/>
        </w:rPr>
        <w:t xml:space="preserve"> expediente</w:t>
      </w:r>
      <w:r w:rsidRPr="009E3B15">
        <w:rPr>
          <w:rFonts w:ascii="Palatino Linotype" w:hAnsi="Palatino Linotype" w:cs="Arial"/>
          <w:sz w:val="24"/>
          <w:szCs w:val="24"/>
        </w:rPr>
        <w:t xml:space="preserve"> electrónico formado con motivo del recurso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15405</w:t>
      </w:r>
      <w:r w:rsidRPr="009E3B15">
        <w:rPr>
          <w:rFonts w:ascii="Palatino Linotype" w:hAnsi="Palatino Linotype" w:cs="Arial"/>
          <w:b/>
          <w:bCs/>
          <w:sz w:val="24"/>
          <w:szCs w:val="24"/>
          <w:lang w:eastAsia="es-MX"/>
        </w:rPr>
        <w:t>/INFOEM/IP/RR/2022</w:t>
      </w:r>
      <w:r>
        <w:rPr>
          <w:rFonts w:ascii="Palatino Linotype" w:hAnsi="Palatino Linotype" w:cs="Arial"/>
          <w:b/>
          <w:bCs/>
          <w:sz w:val="24"/>
          <w:szCs w:val="24"/>
          <w:lang w:eastAsia="es-MX"/>
        </w:rPr>
        <w:t>,</w:t>
      </w:r>
      <w:r w:rsidRPr="00E77F84">
        <w:rPr>
          <w:rFonts w:ascii="Palatino Linotype" w:hAnsi="Palatino Linotype" w:cs="Arial"/>
          <w:bCs/>
          <w:sz w:val="24"/>
          <w:szCs w:val="24"/>
          <w:lang w:eastAsia="es-MX"/>
        </w:rPr>
        <w:t xml:space="preserve"> p</w:t>
      </w:r>
      <w:r w:rsidRPr="009E3B15">
        <w:rPr>
          <w:rFonts w:ascii="Palatino Linotype" w:hAnsi="Palatino Linotype" w:cs="Arial"/>
          <w:sz w:val="24"/>
          <w:szCs w:val="24"/>
        </w:rPr>
        <w:t xml:space="preserve">romovido </w:t>
      </w:r>
      <w:r w:rsidRPr="009E3B15">
        <w:rPr>
          <w:rFonts w:ascii="Palatino Linotype" w:hAnsi="Palatino Linotype"/>
          <w:sz w:val="24"/>
          <w:szCs w:val="24"/>
        </w:rPr>
        <w:t>por</w:t>
      </w:r>
      <w:r>
        <w:rPr>
          <w:rFonts w:ascii="Palatino Linotype" w:hAnsi="Palatino Linotype"/>
          <w:sz w:val="24"/>
          <w:szCs w:val="24"/>
        </w:rPr>
        <w:t xml:space="preserve"> </w:t>
      </w:r>
      <w:r w:rsidR="00B619E7">
        <w:rPr>
          <w:rFonts w:ascii="Palatino Linotype" w:hAnsi="Palatino Linotype"/>
          <w:b/>
          <w:sz w:val="24"/>
          <w:szCs w:val="24"/>
        </w:rPr>
        <w:t>XXXXXXXXXXXXXX</w:t>
      </w:r>
      <w:r>
        <w:rPr>
          <w:rFonts w:ascii="Palatino Linotype" w:hAnsi="Palatino Linotype"/>
          <w:sz w:val="24"/>
          <w:szCs w:val="24"/>
        </w:rPr>
        <w:t>,</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w:t>
      </w:r>
      <w:r w:rsidRPr="009E3B15">
        <w:rPr>
          <w:rFonts w:ascii="Palatino Linotype" w:hAnsi="Palatino Linotype" w:cs="Arial"/>
          <w:sz w:val="24"/>
          <w:szCs w:val="24"/>
        </w:rPr>
        <w:t xml:space="preserve">l </w:t>
      </w:r>
      <w:r w:rsidRPr="00E77F84">
        <w:rPr>
          <w:rFonts w:ascii="Palatino Linotype" w:hAnsi="Palatino Linotype" w:cs="Arial"/>
          <w:b/>
          <w:sz w:val="24"/>
          <w:szCs w:val="24"/>
        </w:rPr>
        <w:t>Organismo Público Descentralizado para la Prestación de Los Servicios de Agua Potable Alcantarillado y Saneamiento de Nicolás Romero</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E77F84" w:rsidRPr="00CB45F6" w:rsidRDefault="00E77F84" w:rsidP="00E77F84">
      <w:pPr>
        <w:tabs>
          <w:tab w:val="left" w:pos="6960"/>
        </w:tabs>
        <w:spacing w:after="0" w:line="360" w:lineRule="auto"/>
        <w:jc w:val="both"/>
        <w:rPr>
          <w:rFonts w:ascii="Palatino Linotype" w:hAnsi="Palatino Linotype" w:cs="Arial"/>
          <w:sz w:val="24"/>
          <w:szCs w:val="24"/>
        </w:rPr>
      </w:pPr>
    </w:p>
    <w:p w:rsidR="00E77F84" w:rsidRPr="00CB45F6" w:rsidRDefault="00E77F84" w:rsidP="00E77F84">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E77F84" w:rsidRPr="00CB45F6" w:rsidRDefault="00E77F84" w:rsidP="00E77F84">
      <w:pPr>
        <w:spacing w:after="0" w:line="360" w:lineRule="auto"/>
        <w:rPr>
          <w:rFonts w:ascii="Palatino Linotype" w:hAnsi="Palatino Linotype" w:cs="Arial"/>
          <w:b/>
          <w:sz w:val="24"/>
          <w:szCs w:val="24"/>
        </w:rPr>
      </w:pPr>
    </w:p>
    <w:p w:rsidR="00E77F84"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14 (catorce) de septiembre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CB45F6">
        <w:rPr>
          <w:rFonts w:ascii="Palatino Linotype" w:hAnsi="Palatino Linotype" w:cs="Arial"/>
          <w:sz w:val="24"/>
          <w:szCs w:val="24"/>
        </w:rPr>
        <w:t>l</w:t>
      </w:r>
      <w:r>
        <w:rPr>
          <w:rFonts w:ascii="Palatino Linotype" w:hAnsi="Palatino Linotype" w:cs="Arial"/>
          <w:sz w:val="24"/>
          <w:szCs w:val="24"/>
        </w:rPr>
        <w:t xml:space="preserve"> número</w:t>
      </w:r>
      <w:r w:rsidRPr="00CB45F6">
        <w:rPr>
          <w:rFonts w:ascii="Palatino Linotype" w:hAnsi="Palatino Linotype" w:cs="Arial"/>
          <w:sz w:val="24"/>
          <w:szCs w:val="24"/>
        </w:rPr>
        <w:t xml:space="preserve"> </w:t>
      </w:r>
      <w:r w:rsidRPr="00E77F84">
        <w:rPr>
          <w:rFonts w:ascii="Palatino Linotype" w:hAnsi="Palatino Linotype" w:cs="Arial"/>
          <w:b/>
          <w:sz w:val="24"/>
          <w:szCs w:val="24"/>
        </w:rPr>
        <w:t>00075/OASNICOROM/IP/2022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 cual solicitó información en el tenor siguiente:</w:t>
      </w:r>
    </w:p>
    <w:p w:rsidR="00E77F84" w:rsidRPr="00CB45F6" w:rsidRDefault="00E77F84" w:rsidP="00E77F84">
      <w:pPr>
        <w:spacing w:after="0" w:line="360" w:lineRule="auto"/>
        <w:jc w:val="both"/>
        <w:rPr>
          <w:rFonts w:ascii="Palatino Linotype" w:hAnsi="Palatino Linotype" w:cs="Arial"/>
          <w:sz w:val="24"/>
          <w:szCs w:val="24"/>
        </w:rPr>
      </w:pPr>
    </w:p>
    <w:p w:rsidR="00E77F84" w:rsidRPr="00CB45F6" w:rsidRDefault="00E77F84" w:rsidP="00E77F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E77F84">
        <w:rPr>
          <w:rFonts w:ascii="Palatino Linotype" w:eastAsia="Times New Roman" w:hAnsi="Palatino Linotype" w:cs="Times New Roman"/>
          <w:i/>
          <w:szCs w:val="24"/>
          <w:lang w:eastAsia="es-ES"/>
        </w:rPr>
        <w:t xml:space="preserve">En fecha 28 de julio del 2022 la administración de </w:t>
      </w:r>
      <w:r w:rsidR="00B619E7">
        <w:rPr>
          <w:rFonts w:ascii="Palatino Linotype" w:eastAsia="Times New Roman" w:hAnsi="Palatino Linotype" w:cs="Times New Roman"/>
          <w:i/>
          <w:szCs w:val="24"/>
          <w:lang w:eastAsia="es-ES"/>
        </w:rPr>
        <w:t>XXXXXXXXXXXXXXXXXXXXX</w:t>
      </w:r>
      <w:r w:rsidRPr="00E77F84">
        <w:rPr>
          <w:rFonts w:ascii="Palatino Linotype" w:eastAsia="Times New Roman" w:hAnsi="Palatino Linotype" w:cs="Times New Roman"/>
          <w:i/>
          <w:szCs w:val="24"/>
          <w:lang w:eastAsia="es-ES"/>
        </w:rPr>
        <w:t xml:space="preserve">, nos dio a conocer a los condóminos de la </w:t>
      </w:r>
      <w:r w:rsidR="00B619E7">
        <w:rPr>
          <w:rFonts w:ascii="Palatino Linotype" w:eastAsia="Times New Roman" w:hAnsi="Palatino Linotype" w:cs="Times New Roman"/>
          <w:i/>
          <w:szCs w:val="24"/>
          <w:lang w:eastAsia="es-ES"/>
        </w:rPr>
        <w:t>XXXXXXXXXXX</w:t>
      </w:r>
      <w:r w:rsidR="00B619E7">
        <w:rPr>
          <w:rFonts w:ascii="Palatino Linotype" w:eastAsia="Times New Roman" w:hAnsi="Palatino Linotype" w:cs="Times New Roman"/>
          <w:i/>
          <w:szCs w:val="24"/>
          <w:lang w:eastAsia="es-ES"/>
        </w:rPr>
        <w:t>XX</w:t>
      </w:r>
      <w:r w:rsidRPr="00E77F84">
        <w:rPr>
          <w:rFonts w:ascii="Palatino Linotype" w:eastAsia="Times New Roman" w:hAnsi="Palatino Linotype" w:cs="Times New Roman"/>
          <w:i/>
          <w:szCs w:val="24"/>
          <w:lang w:eastAsia="es-ES"/>
        </w:rPr>
        <w:t xml:space="preserve">, que en esa misma fecha había ingresado una petición al organismo de agua SAPASNIR, con la finalidad de que se realizara una revisión, evaluación y reparación a los pozos de visita ubicados en el conjunto habitacional, ya que los mismos presentan saturación y derrames, por lo que solicito se me </w:t>
      </w:r>
      <w:r w:rsidRPr="00E77F84">
        <w:rPr>
          <w:rFonts w:ascii="Palatino Linotype" w:eastAsia="Times New Roman" w:hAnsi="Palatino Linotype" w:cs="Times New Roman"/>
          <w:i/>
          <w:szCs w:val="24"/>
          <w:lang w:eastAsia="es-ES"/>
        </w:rPr>
        <w:lastRenderedPageBreak/>
        <w:t xml:space="preserve">informe el estado que guarda dicha petición, ya que a dicho de las autoridades indican que se está trabajando en un proyecto pero la problemática continua sin atenderse, motivo por el cual solicito se me proporcione copia del proyecto para la reparación así como copia de las inspecciones que se debieron realizar para evaluar la problemática. Por otro lado solicito se me informe los aspectos administrativos y operativos que se consideran para realizar la reparación de la red de drenaje de la </w:t>
      </w:r>
      <w:r w:rsidR="00B619E7">
        <w:rPr>
          <w:rFonts w:ascii="Palatino Linotype" w:eastAsia="Times New Roman" w:hAnsi="Palatino Linotype" w:cs="Times New Roman"/>
          <w:i/>
          <w:szCs w:val="24"/>
          <w:lang w:eastAsia="es-ES"/>
        </w:rPr>
        <w:t>XXXXXXXXXXXXX</w:t>
      </w:r>
      <w:r w:rsidRPr="00E77F84">
        <w:rPr>
          <w:rFonts w:ascii="Palatino Linotype" w:eastAsia="Times New Roman" w:hAnsi="Palatino Linotype" w:cs="Times New Roman"/>
          <w:i/>
          <w:szCs w:val="24"/>
          <w:lang w:eastAsia="es-ES"/>
        </w:rPr>
        <w:t xml:space="preserve">, ya que evidentemente es deficiente y el organismo presuntamente debió realizar inspecciones para que aceptar la entrega-recepción. De igual forma solicito se me informe y en su caso proporcione copia sí el organismo de agua ha realizado alguna observación y/o apercibimiento a la constructora encargada del proyecto de la </w:t>
      </w:r>
      <w:r w:rsidR="00B619E7">
        <w:rPr>
          <w:rFonts w:ascii="Palatino Linotype" w:eastAsia="Times New Roman" w:hAnsi="Palatino Linotype" w:cs="Times New Roman"/>
          <w:i/>
          <w:szCs w:val="24"/>
          <w:lang w:eastAsia="es-ES"/>
        </w:rPr>
        <w:t>XXXXXXXXXXXXX</w:t>
      </w:r>
      <w:r w:rsidRPr="00E77F84">
        <w:rPr>
          <w:rFonts w:ascii="Palatino Linotype" w:eastAsia="Times New Roman" w:hAnsi="Palatino Linotype" w:cs="Times New Roman"/>
          <w:i/>
          <w:szCs w:val="24"/>
          <w:lang w:eastAsia="es-ES"/>
        </w:rPr>
        <w:t xml:space="preserve"> denominada PROFUSA, para que no realice las entregas-recepción totales y/o parciales con deficiencias en drenaje y red hidráulica.</w:t>
      </w:r>
      <w:r w:rsidRPr="005508BB">
        <w:rPr>
          <w:rFonts w:ascii="Palatino Linotype" w:eastAsia="Times New Roman" w:hAnsi="Palatino Linotype" w:cs="Times New Roman"/>
          <w:i/>
          <w:szCs w:val="24"/>
          <w:lang w:val="es-ES_tradnl" w:eastAsia="es-ES"/>
        </w:rPr>
        <w:t>"</w:t>
      </w:r>
    </w:p>
    <w:p w:rsidR="00E77F84" w:rsidRPr="00CB45F6" w:rsidRDefault="00E77F84" w:rsidP="00E77F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77F84" w:rsidRPr="00CB45F6" w:rsidRDefault="00E77F84" w:rsidP="00E77F84">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B45F6">
        <w:rPr>
          <w:rFonts w:ascii="Palatino Linotype" w:eastAsia="Times New Roman" w:hAnsi="Palatino Linotype" w:cs="Times New Roman"/>
          <w:sz w:val="24"/>
          <w:szCs w:val="24"/>
          <w:lang w:val="es-ES_tradnl" w:eastAsia="es-ES"/>
        </w:rPr>
        <w:t xml:space="preserve">: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E77F84" w:rsidRDefault="00E77F84" w:rsidP="00E77F84">
      <w:pPr>
        <w:tabs>
          <w:tab w:val="left" w:pos="5647"/>
        </w:tabs>
        <w:spacing w:after="0" w:line="360" w:lineRule="auto"/>
        <w:ind w:right="850"/>
        <w:jc w:val="both"/>
        <w:rPr>
          <w:rFonts w:ascii="Palatino Linotype" w:hAnsi="Palatino Linotype"/>
          <w:color w:val="000000"/>
          <w:sz w:val="24"/>
          <w:szCs w:val="24"/>
        </w:rPr>
      </w:pPr>
    </w:p>
    <w:p w:rsidR="00E77F84" w:rsidRPr="00453ABC" w:rsidRDefault="00E77F84" w:rsidP="00E77F84">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w:t>
      </w:r>
      <w:r w:rsidRPr="00453ABC">
        <w:rPr>
          <w:rFonts w:ascii="Palatino Linotype" w:eastAsia="Times New Roman" w:hAnsi="Palatino Linotype" w:cs="Times New Roman"/>
          <w:sz w:val="24"/>
          <w:szCs w:val="24"/>
          <w:lang w:val="es-ES" w:eastAsia="es-ES"/>
        </w:rPr>
        <w:t>l expediente electrónico, aperturado con motivo del ingreso de la solicitud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 </w:t>
      </w:r>
      <w:r>
        <w:rPr>
          <w:rFonts w:ascii="Palatino Linotype" w:eastAsia="Times New Roman" w:hAnsi="Palatino Linotype" w:cs="Times New Roman"/>
          <w:sz w:val="24"/>
          <w:szCs w:val="24"/>
          <w:lang w:val="es-ES" w:eastAsia="es-ES"/>
        </w:rPr>
        <w:t>el día 05</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cinco</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 xml:space="preserve">octubre </w:t>
      </w:r>
      <w:r w:rsidRPr="00453ABC">
        <w:rPr>
          <w:rFonts w:ascii="Palatino Linotype" w:eastAsia="Times New Roman" w:hAnsi="Palatino Linotype" w:cs="Times New Roman"/>
          <w:sz w:val="24"/>
          <w:szCs w:val="24"/>
          <w:lang w:val="es-ES" w:eastAsia="es-ES"/>
        </w:rPr>
        <w:t>de 2022 (dos mil veintidós), en los términos siguientes:</w:t>
      </w:r>
    </w:p>
    <w:p w:rsidR="00E77F84" w:rsidRPr="00453ABC" w:rsidRDefault="00E77F84" w:rsidP="00E77F84">
      <w:pPr>
        <w:spacing w:after="0" w:line="360" w:lineRule="auto"/>
        <w:jc w:val="both"/>
        <w:rPr>
          <w:rFonts w:ascii="Palatino Linotype" w:eastAsia="Times New Roman" w:hAnsi="Palatino Linotype" w:cs="Times New Roman"/>
          <w:sz w:val="24"/>
          <w:szCs w:val="24"/>
          <w:lang w:val="es-ES" w:eastAsia="es-ES"/>
        </w:rPr>
      </w:pPr>
    </w:p>
    <w:p w:rsidR="00E77F84" w:rsidRDefault="00E77F84" w:rsidP="00E77F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E77F84">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77F84" w:rsidRPr="00E77F84" w:rsidRDefault="00E77F84" w:rsidP="00E77F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77F84" w:rsidRPr="00453ABC" w:rsidRDefault="00E77F84" w:rsidP="00E77F8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77F84">
        <w:rPr>
          <w:rFonts w:ascii="Palatino Linotype" w:eastAsia="Times New Roman" w:hAnsi="Palatino Linotype" w:cs="Times New Roman"/>
          <w:i/>
          <w:szCs w:val="24"/>
          <w:lang w:val="es-ES_tradnl" w:eastAsia="es-ES"/>
        </w:rPr>
        <w:t xml:space="preserve">Por este medio me permito enviar la respuesta a su petición, así mismo le informo que puede hacer valer el recurso de revisión, siendo este la garantía secundaria mediante la cual se pretende reparar cualquier posible afectación al derecho de acceso a la información pública de acuerdo al artículo 176 de la Ley de Transparencia local. Sin </w:t>
      </w:r>
      <w:proofErr w:type="spellStart"/>
      <w:r w:rsidRPr="00E77F84">
        <w:rPr>
          <w:rFonts w:ascii="Palatino Linotype" w:eastAsia="Times New Roman" w:hAnsi="Palatino Linotype" w:cs="Times New Roman"/>
          <w:i/>
          <w:szCs w:val="24"/>
          <w:lang w:val="es-ES_tradnl" w:eastAsia="es-ES"/>
        </w:rPr>
        <w:t>mas</w:t>
      </w:r>
      <w:proofErr w:type="spellEnd"/>
      <w:r w:rsidRPr="00E77F84">
        <w:rPr>
          <w:rFonts w:ascii="Palatino Linotype" w:eastAsia="Times New Roman" w:hAnsi="Palatino Linotype" w:cs="Times New Roman"/>
          <w:i/>
          <w:szCs w:val="24"/>
          <w:lang w:val="es-ES_tradnl" w:eastAsia="es-ES"/>
        </w:rPr>
        <w:t xml:space="preserve"> por el momento, reciba un cordial saludo.</w:t>
      </w:r>
      <w:r w:rsidRPr="00453ABC">
        <w:rPr>
          <w:rFonts w:ascii="Palatino Linotype" w:eastAsia="Times New Roman" w:hAnsi="Palatino Linotype" w:cs="Times New Roman"/>
          <w:i/>
          <w:szCs w:val="24"/>
          <w:lang w:val="es-ES_tradnl" w:eastAsia="es-ES"/>
        </w:rPr>
        <w:t>"</w:t>
      </w:r>
    </w:p>
    <w:p w:rsidR="00E77F84" w:rsidRDefault="00E77F84" w:rsidP="00E77F84">
      <w:pPr>
        <w:spacing w:after="0" w:line="360" w:lineRule="auto"/>
        <w:jc w:val="both"/>
        <w:rPr>
          <w:rFonts w:ascii="Palatino Linotype" w:hAnsi="Palatino Linotype" w:cs="Arial"/>
          <w:sz w:val="24"/>
          <w:szCs w:val="24"/>
        </w:rPr>
      </w:pPr>
    </w:p>
    <w:p w:rsidR="00E77F84" w:rsidRDefault="00E77F84" w:rsidP="00E77F84">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lastRenderedPageBreak/>
        <w:t xml:space="preserve">Se hace constar que el </w:t>
      </w:r>
      <w:r w:rsidRPr="00FA6ABD">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Pr>
          <w:rFonts w:ascii="Palatino Linotype" w:hAnsi="Palatino Linotype" w:cs="Arial"/>
          <w:sz w:val="24"/>
          <w:szCs w:val="24"/>
        </w:rPr>
        <w:t>los</w:t>
      </w:r>
      <w:r w:rsidRPr="000239D9">
        <w:rPr>
          <w:rFonts w:ascii="Palatino Linotype" w:hAnsi="Palatino Linotype" w:cs="Arial"/>
          <w:sz w:val="24"/>
          <w:szCs w:val="24"/>
        </w:rPr>
        <w:t xml:space="preserve"> archivo</w:t>
      </w:r>
      <w:r>
        <w:rPr>
          <w:rFonts w:ascii="Palatino Linotype" w:hAnsi="Palatino Linotype" w:cs="Arial"/>
          <w:sz w:val="24"/>
          <w:szCs w:val="24"/>
        </w:rPr>
        <w:t>s</w:t>
      </w:r>
      <w:r w:rsidRPr="000239D9">
        <w:rPr>
          <w:rFonts w:ascii="Palatino Linotype" w:hAnsi="Palatino Linotype" w:cs="Arial"/>
          <w:sz w:val="24"/>
          <w:szCs w:val="24"/>
        </w:rPr>
        <w:t xml:space="preserve"> “</w:t>
      </w:r>
      <w:r w:rsidRPr="00E77F84">
        <w:rPr>
          <w:rFonts w:ascii="Palatino Linotype" w:hAnsi="Palatino Linotype" w:cs="Arial"/>
          <w:b/>
          <w:i/>
          <w:sz w:val="24"/>
          <w:szCs w:val="24"/>
        </w:rPr>
        <w:t>00075-OASNICOROM-OPERACIÓN.pdf</w:t>
      </w:r>
      <w:r>
        <w:rPr>
          <w:rFonts w:ascii="Palatino Linotype" w:hAnsi="Palatino Linotype" w:cs="Arial"/>
          <w:sz w:val="24"/>
          <w:szCs w:val="24"/>
        </w:rPr>
        <w:t xml:space="preserve"> y </w:t>
      </w:r>
      <w:r w:rsidRPr="00E77F84">
        <w:rPr>
          <w:rFonts w:ascii="Palatino Linotype" w:hAnsi="Palatino Linotype" w:cs="Arial"/>
          <w:b/>
          <w:i/>
          <w:sz w:val="24"/>
          <w:szCs w:val="24"/>
        </w:rPr>
        <w:t>00075-OASNICOROM-ST.pdf</w:t>
      </w:r>
      <w:r w:rsidRPr="000239D9">
        <w:rPr>
          <w:rFonts w:ascii="Palatino Linotype" w:hAnsi="Palatino Linotype" w:cs="Arial"/>
          <w:sz w:val="24"/>
          <w:szCs w:val="24"/>
        </w:rPr>
        <w:t xml:space="preserve">”, </w:t>
      </w:r>
      <w:r>
        <w:rPr>
          <w:rFonts w:ascii="Palatino Linotype" w:hAnsi="Palatino Linotype" w:cs="Arial"/>
          <w:sz w:val="24"/>
          <w:szCs w:val="24"/>
        </w:rPr>
        <w:t>que</w:t>
      </w:r>
      <w:r w:rsidRPr="000239D9">
        <w:rPr>
          <w:rFonts w:ascii="Palatino Linotype" w:hAnsi="Palatino Linotype" w:cs="Arial"/>
          <w:sz w:val="24"/>
          <w:szCs w:val="24"/>
        </w:rPr>
        <w:t xml:space="preserve"> al ser del conocimiento de las partes, se omite su inserción en este apartado, máxime que será</w:t>
      </w:r>
      <w:r>
        <w:rPr>
          <w:rFonts w:ascii="Palatino Linotype" w:hAnsi="Palatino Linotype" w:cs="Arial"/>
          <w:sz w:val="24"/>
          <w:szCs w:val="24"/>
        </w:rPr>
        <w:t>n</w:t>
      </w:r>
      <w:r w:rsidRPr="000239D9">
        <w:rPr>
          <w:rFonts w:ascii="Palatino Linotype" w:hAnsi="Palatino Linotype" w:cs="Arial"/>
          <w:sz w:val="24"/>
          <w:szCs w:val="24"/>
        </w:rPr>
        <w:t xml:space="preserve"> objeto de estudio en párrafos posteriores.</w:t>
      </w:r>
    </w:p>
    <w:p w:rsidR="00E77F84" w:rsidRDefault="00E77F84" w:rsidP="00E77F84">
      <w:pPr>
        <w:spacing w:after="0" w:line="360" w:lineRule="auto"/>
        <w:jc w:val="both"/>
        <w:rPr>
          <w:rFonts w:ascii="Palatino Linotype" w:hAnsi="Palatino Linotype" w:cs="Arial"/>
          <w:sz w:val="24"/>
          <w:szCs w:val="24"/>
        </w:rPr>
      </w:pPr>
    </w:p>
    <w:p w:rsidR="00E77F84" w:rsidRPr="00CB45F6" w:rsidRDefault="00E77F84" w:rsidP="00E77F84">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w:t>
      </w:r>
      <w:r>
        <w:rPr>
          <w:rFonts w:ascii="Palatino Linotype" w:eastAsia="Times New Roman" w:hAnsi="Palatino Linotype" w:cs="Arial"/>
          <w:sz w:val="24"/>
          <w:szCs w:val="24"/>
          <w:lang w:val="es-ES" w:eastAsia="es-ES"/>
        </w:rPr>
        <w:t xml:space="preserve"> respuesta proporcionada,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 xml:space="preserve">05 (cinco) de octubre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w:t>
      </w:r>
      <w:r w:rsidRPr="00CB45F6">
        <w:rPr>
          <w:rFonts w:ascii="Palatino Linotype" w:eastAsia="Times New Roman" w:hAnsi="Palatino Linotype" w:cs="Arial"/>
          <w:sz w:val="24"/>
          <w:szCs w:val="24"/>
          <w:lang w:val="es-ES" w:eastAsia="es-ES"/>
        </w:rPr>
        <w:t>l recurso de revisión, quedando registrado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CB45F6">
        <w:rPr>
          <w:rFonts w:ascii="Palatino Linotype" w:eastAsia="Arial Unicode MS" w:hAnsi="Palatino Linotype" w:cs="Arial"/>
          <w:sz w:val="24"/>
          <w:szCs w:val="24"/>
          <w:lang w:val="es-ES" w:eastAsia="es-ES"/>
        </w:rPr>
        <w:t xml:space="preserve">l número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15405</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E77F84" w:rsidRDefault="00E77F84" w:rsidP="00E77F84">
      <w:pPr>
        <w:spacing w:after="0" w:line="360" w:lineRule="auto"/>
        <w:ind w:right="51"/>
        <w:jc w:val="both"/>
        <w:rPr>
          <w:rFonts w:ascii="Palatino Linotype" w:eastAsia="Times New Roman" w:hAnsi="Palatino Linotype" w:cs="Arial"/>
          <w:sz w:val="24"/>
          <w:szCs w:val="24"/>
          <w:lang w:val="es-ES" w:eastAsia="es-ES"/>
        </w:rPr>
      </w:pPr>
    </w:p>
    <w:p w:rsidR="00E77F84" w:rsidRDefault="00E77F84" w:rsidP="00E77F84">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E77F84" w:rsidRPr="00DD0B6F" w:rsidRDefault="00E77F84" w:rsidP="00E77F84">
      <w:pPr>
        <w:spacing w:after="0" w:line="276" w:lineRule="auto"/>
        <w:ind w:right="616"/>
        <w:jc w:val="both"/>
        <w:rPr>
          <w:rFonts w:ascii="Palatino Linotype" w:eastAsia="Times New Roman" w:hAnsi="Palatino Linotype" w:cs="Times New Roman"/>
          <w:sz w:val="24"/>
          <w:szCs w:val="24"/>
          <w:lang w:val="es-ES" w:eastAsia="es-ES"/>
        </w:rPr>
      </w:pPr>
    </w:p>
    <w:p w:rsidR="00E77F84" w:rsidRPr="008306AC" w:rsidRDefault="00E77F84" w:rsidP="00E77F84">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E77F84">
        <w:rPr>
          <w:rFonts w:ascii="Palatino Linotype" w:eastAsia="Times New Roman" w:hAnsi="Palatino Linotype" w:cs="Times New Roman"/>
          <w:i/>
          <w:szCs w:val="24"/>
          <w:lang w:val="es-ES" w:eastAsia="es-ES"/>
        </w:rPr>
        <w:t>Respuesta a la solicitud 00075/OASNICOROM/IP/2022</w:t>
      </w:r>
      <w:r w:rsidRPr="008306AC">
        <w:rPr>
          <w:rFonts w:ascii="Palatino Linotype" w:eastAsia="Times New Roman" w:hAnsi="Palatino Linotype" w:cs="Times New Roman"/>
          <w:i/>
          <w:szCs w:val="24"/>
          <w:lang w:val="es-ES" w:eastAsia="es-ES"/>
        </w:rPr>
        <w:t>” (sic)</w:t>
      </w:r>
    </w:p>
    <w:p w:rsidR="00E77F84" w:rsidRDefault="00E77F84" w:rsidP="00E77F84">
      <w:pPr>
        <w:spacing w:after="0" w:line="360" w:lineRule="auto"/>
        <w:jc w:val="both"/>
        <w:rPr>
          <w:rFonts w:ascii="Palatino Linotype" w:hAnsi="Palatino Linotype" w:cs="Arial"/>
          <w:sz w:val="24"/>
          <w:szCs w:val="24"/>
        </w:rPr>
      </w:pPr>
    </w:p>
    <w:p w:rsidR="00E77F84" w:rsidRPr="00CB45F6" w:rsidRDefault="00E77F84" w:rsidP="00E77F84">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E77F84" w:rsidRPr="00CB45F6" w:rsidRDefault="00E77F84" w:rsidP="00E77F84">
      <w:pPr>
        <w:spacing w:after="0" w:line="276" w:lineRule="auto"/>
        <w:ind w:right="616"/>
        <w:jc w:val="both"/>
        <w:rPr>
          <w:rFonts w:ascii="Palatino Linotype" w:eastAsia="Times New Roman" w:hAnsi="Palatino Linotype" w:cs="Times New Roman"/>
          <w:sz w:val="24"/>
          <w:szCs w:val="24"/>
          <w:lang w:val="es-ES" w:eastAsia="es-ES"/>
        </w:rPr>
      </w:pPr>
    </w:p>
    <w:p w:rsidR="00E77F84" w:rsidRDefault="00E77F84" w:rsidP="00E77F84">
      <w:pPr>
        <w:spacing w:after="0" w:line="240" w:lineRule="auto"/>
        <w:ind w:left="567" w:right="616"/>
        <w:jc w:val="both"/>
        <w:rPr>
          <w:rFonts w:ascii="Palatino Linotype" w:eastAsia="Times New Roman" w:hAnsi="Palatino Linotype" w:cs="Times New Roman"/>
          <w:szCs w:val="24"/>
          <w:lang w:val="es-ES" w:eastAsia="es-ES"/>
        </w:rPr>
      </w:pPr>
      <w:r w:rsidRPr="008306AC">
        <w:rPr>
          <w:rFonts w:ascii="Palatino Linotype" w:eastAsia="Times New Roman" w:hAnsi="Palatino Linotype" w:cs="Times New Roman"/>
          <w:i/>
          <w:szCs w:val="24"/>
          <w:lang w:val="es-ES" w:eastAsia="es-ES"/>
        </w:rPr>
        <w:t>“</w:t>
      </w:r>
      <w:r w:rsidRPr="00E77F84">
        <w:rPr>
          <w:rFonts w:ascii="Palatino Linotype" w:eastAsia="Times New Roman" w:hAnsi="Palatino Linotype" w:cs="Times New Roman"/>
          <w:i/>
          <w:szCs w:val="24"/>
          <w:lang w:val="es-ES" w:eastAsia="es-ES"/>
        </w:rPr>
        <w:t xml:space="preserve">Si bien la autoridad da respuesta a la solicitud 00075/OASNICOROM/IP/2022, mediante los oficios SAPASNIR/SUB.OP/508/2022 y SAPASNIR/SEC.TES/101/2022, la información proporcionada resulta incompleta, imprecisa y no satisface lo solicitado, ya que se solicitó informe del estado que guarda la petición de fecha 28 de julio del 2022, que realizó </w:t>
      </w:r>
      <w:r w:rsidR="00B619E7">
        <w:rPr>
          <w:rFonts w:ascii="Palatino Linotype" w:eastAsia="Times New Roman" w:hAnsi="Palatino Linotype" w:cs="Times New Roman"/>
          <w:i/>
          <w:szCs w:val="24"/>
          <w:lang w:eastAsia="es-ES"/>
        </w:rPr>
        <w:t>XXXXXXXXXXXXXX</w:t>
      </w:r>
      <w:r w:rsidR="00B619E7">
        <w:rPr>
          <w:rFonts w:ascii="Palatino Linotype" w:eastAsia="Times New Roman" w:hAnsi="Palatino Linotype" w:cs="Times New Roman"/>
          <w:i/>
          <w:szCs w:val="24"/>
          <w:lang w:eastAsia="es-ES"/>
        </w:rPr>
        <w:t>XXXXX</w:t>
      </w:r>
      <w:r w:rsidRPr="00E77F84">
        <w:rPr>
          <w:rFonts w:ascii="Palatino Linotype" w:eastAsia="Times New Roman" w:hAnsi="Palatino Linotype" w:cs="Times New Roman"/>
          <w:i/>
          <w:szCs w:val="24"/>
          <w:lang w:val="es-ES" w:eastAsia="es-ES"/>
        </w:rPr>
        <w:t xml:space="preserve">, lo cual no se informó en la respuesta por parte del sujeto obligado; se </w:t>
      </w:r>
      <w:proofErr w:type="spellStart"/>
      <w:r w:rsidRPr="00E77F84">
        <w:rPr>
          <w:rFonts w:ascii="Palatino Linotype" w:eastAsia="Times New Roman" w:hAnsi="Palatino Linotype" w:cs="Times New Roman"/>
          <w:i/>
          <w:szCs w:val="24"/>
          <w:lang w:val="es-ES" w:eastAsia="es-ES"/>
        </w:rPr>
        <w:t>solicito</w:t>
      </w:r>
      <w:proofErr w:type="spellEnd"/>
      <w:r w:rsidRPr="00E77F84">
        <w:rPr>
          <w:rFonts w:ascii="Palatino Linotype" w:eastAsia="Times New Roman" w:hAnsi="Palatino Linotype" w:cs="Times New Roman"/>
          <w:i/>
          <w:szCs w:val="24"/>
          <w:lang w:val="es-ES" w:eastAsia="es-ES"/>
        </w:rPr>
        <w:t xml:space="preserve"> copia del proyecto para la reparación, mismo que no se </w:t>
      </w:r>
      <w:proofErr w:type="spellStart"/>
      <w:r w:rsidRPr="00E77F84">
        <w:rPr>
          <w:rFonts w:ascii="Palatino Linotype" w:eastAsia="Times New Roman" w:hAnsi="Palatino Linotype" w:cs="Times New Roman"/>
          <w:i/>
          <w:szCs w:val="24"/>
          <w:lang w:val="es-ES" w:eastAsia="es-ES"/>
        </w:rPr>
        <w:t>entrego</w:t>
      </w:r>
      <w:proofErr w:type="spellEnd"/>
      <w:r w:rsidRPr="00E77F84">
        <w:rPr>
          <w:rFonts w:ascii="Palatino Linotype" w:eastAsia="Times New Roman" w:hAnsi="Palatino Linotype" w:cs="Times New Roman"/>
          <w:i/>
          <w:szCs w:val="24"/>
          <w:lang w:val="es-ES" w:eastAsia="es-ES"/>
        </w:rPr>
        <w:t xml:space="preserve"> por parte del sujeto obligado; de igual forma se </w:t>
      </w:r>
      <w:proofErr w:type="spellStart"/>
      <w:r w:rsidRPr="00E77F84">
        <w:rPr>
          <w:rFonts w:ascii="Palatino Linotype" w:eastAsia="Times New Roman" w:hAnsi="Palatino Linotype" w:cs="Times New Roman"/>
          <w:i/>
          <w:szCs w:val="24"/>
          <w:lang w:val="es-ES" w:eastAsia="es-ES"/>
        </w:rPr>
        <w:t>solicito</w:t>
      </w:r>
      <w:proofErr w:type="spellEnd"/>
      <w:r w:rsidRPr="00E77F84">
        <w:rPr>
          <w:rFonts w:ascii="Palatino Linotype" w:eastAsia="Times New Roman" w:hAnsi="Palatino Linotype" w:cs="Times New Roman"/>
          <w:i/>
          <w:szCs w:val="24"/>
          <w:lang w:val="es-ES" w:eastAsia="es-ES"/>
        </w:rPr>
        <w:t xml:space="preserve"> copia de las inspecciones que se debieron realizar para evaluar la problemática a lo que el sujeto obligado solo menciona observaciones pero no proporciona copia de las visitas de inspección; También se </w:t>
      </w:r>
      <w:proofErr w:type="spellStart"/>
      <w:r w:rsidRPr="00E77F84">
        <w:rPr>
          <w:rFonts w:ascii="Palatino Linotype" w:eastAsia="Times New Roman" w:hAnsi="Palatino Linotype" w:cs="Times New Roman"/>
          <w:i/>
          <w:szCs w:val="24"/>
          <w:lang w:val="es-ES" w:eastAsia="es-ES"/>
        </w:rPr>
        <w:t>solicito</w:t>
      </w:r>
      <w:proofErr w:type="spellEnd"/>
      <w:r w:rsidRPr="00E77F84">
        <w:rPr>
          <w:rFonts w:ascii="Palatino Linotype" w:eastAsia="Times New Roman" w:hAnsi="Palatino Linotype" w:cs="Times New Roman"/>
          <w:i/>
          <w:szCs w:val="24"/>
          <w:lang w:val="es-ES" w:eastAsia="es-ES"/>
        </w:rPr>
        <w:t xml:space="preserve"> se me informe los aspectos administrativos y operativos que se consideran para realizar la reparación de la red de drenaje de la </w:t>
      </w:r>
      <w:r w:rsidR="00B619E7">
        <w:rPr>
          <w:rFonts w:ascii="Palatino Linotype" w:eastAsia="Times New Roman" w:hAnsi="Palatino Linotype" w:cs="Times New Roman"/>
          <w:i/>
          <w:szCs w:val="24"/>
          <w:lang w:eastAsia="es-ES"/>
        </w:rPr>
        <w:t>XXXXXXXXXXX</w:t>
      </w:r>
      <w:r w:rsidR="00B619E7">
        <w:rPr>
          <w:rFonts w:ascii="Palatino Linotype" w:eastAsia="Times New Roman" w:hAnsi="Palatino Linotype" w:cs="Times New Roman"/>
          <w:i/>
          <w:szCs w:val="24"/>
          <w:lang w:eastAsia="es-ES"/>
        </w:rPr>
        <w:t>X</w:t>
      </w:r>
      <w:r w:rsidRPr="00E77F84">
        <w:rPr>
          <w:rFonts w:ascii="Palatino Linotype" w:eastAsia="Times New Roman" w:hAnsi="Palatino Linotype" w:cs="Times New Roman"/>
          <w:i/>
          <w:szCs w:val="24"/>
          <w:lang w:val="es-ES" w:eastAsia="es-ES"/>
        </w:rPr>
        <w:t xml:space="preserve">, ya que evidentemente es deficiente y el organismo presuntamente debió realizar inspecciones para que aceptar la </w:t>
      </w:r>
      <w:r w:rsidRPr="00E77F84">
        <w:rPr>
          <w:rFonts w:ascii="Palatino Linotype" w:eastAsia="Times New Roman" w:hAnsi="Palatino Linotype" w:cs="Times New Roman"/>
          <w:i/>
          <w:szCs w:val="24"/>
          <w:lang w:val="es-ES" w:eastAsia="es-ES"/>
        </w:rPr>
        <w:lastRenderedPageBreak/>
        <w:t xml:space="preserve">entrega-recepción, si bien el sujeto obligado menciona que realizaran trabajos de limpieza y sondeo de forma trimestral, no se proporciona copia del dictamen que los llevo a esa conclusión y/o evaluación; Así mismo se </w:t>
      </w:r>
      <w:proofErr w:type="spellStart"/>
      <w:r w:rsidRPr="00E77F84">
        <w:rPr>
          <w:rFonts w:ascii="Palatino Linotype" w:eastAsia="Times New Roman" w:hAnsi="Palatino Linotype" w:cs="Times New Roman"/>
          <w:i/>
          <w:szCs w:val="24"/>
          <w:lang w:val="es-ES" w:eastAsia="es-ES"/>
        </w:rPr>
        <w:t>solicito</w:t>
      </w:r>
      <w:proofErr w:type="spellEnd"/>
      <w:r w:rsidRPr="00E77F84">
        <w:rPr>
          <w:rFonts w:ascii="Palatino Linotype" w:eastAsia="Times New Roman" w:hAnsi="Palatino Linotype" w:cs="Times New Roman"/>
          <w:i/>
          <w:szCs w:val="24"/>
          <w:lang w:val="es-ES" w:eastAsia="es-ES"/>
        </w:rPr>
        <w:t xml:space="preserve"> se me informe y en su caso proporcione copia sí el organismo de agua ha realizado alguna observación y/o apercibimiento a la constructora encargada del proyecto de la </w:t>
      </w:r>
      <w:r w:rsidR="00B619E7">
        <w:rPr>
          <w:rFonts w:ascii="Palatino Linotype" w:eastAsia="Times New Roman" w:hAnsi="Palatino Linotype" w:cs="Times New Roman"/>
          <w:i/>
          <w:szCs w:val="24"/>
          <w:lang w:eastAsia="es-ES"/>
        </w:rPr>
        <w:t>XXXXXXXXXXX</w:t>
      </w:r>
      <w:r w:rsidR="00B619E7">
        <w:rPr>
          <w:rFonts w:ascii="Palatino Linotype" w:eastAsia="Times New Roman" w:hAnsi="Palatino Linotype" w:cs="Times New Roman"/>
          <w:i/>
          <w:szCs w:val="24"/>
          <w:lang w:eastAsia="es-ES"/>
        </w:rPr>
        <w:t>X</w:t>
      </w:r>
      <w:r w:rsidRPr="00E77F84">
        <w:rPr>
          <w:rFonts w:ascii="Palatino Linotype" w:eastAsia="Times New Roman" w:hAnsi="Palatino Linotype" w:cs="Times New Roman"/>
          <w:i/>
          <w:szCs w:val="24"/>
          <w:lang w:val="es-ES" w:eastAsia="es-ES"/>
        </w:rPr>
        <w:t xml:space="preserve"> denominada PROFUSA, para que no realice las entregas-recepción totales y/o parciales con deficiencias en drenaje y red hidráulica, a lo que solamente se me indica que se realizó de forma verbal un acuerdo para realizar un proyecto en conjunto con la Constructora PROFUSA y el Organismo, cuando se presume que como autoridad y expertos en el servicio público los acuerdos verbales carecen de vinculación a cualquier proceso o procedimiento, por lo que se deduce que la autoridad oculta información al recurrente y violenta el derecho al acceso a la información pública del recurrente. Por lo anteriormente expuesto se solicita que el sujeto obligado modifique y amplié la respuesta emitida, garantizando el acceso a la información pública.</w:t>
      </w:r>
      <w:r w:rsidRPr="008306AC">
        <w:rPr>
          <w:rFonts w:ascii="Palatino Linotype" w:eastAsia="Times New Roman" w:hAnsi="Palatino Linotype" w:cs="Times New Roman"/>
          <w:i/>
          <w:szCs w:val="24"/>
          <w:lang w:val="es-ES" w:eastAsia="es-ES"/>
        </w:rPr>
        <w:t>” (</w:t>
      </w:r>
      <w:proofErr w:type="gramStart"/>
      <w:r w:rsidRPr="008306AC">
        <w:rPr>
          <w:rFonts w:ascii="Palatino Linotype" w:eastAsia="Times New Roman" w:hAnsi="Palatino Linotype" w:cs="Times New Roman"/>
          <w:i/>
          <w:szCs w:val="24"/>
          <w:lang w:val="es-ES" w:eastAsia="es-ES"/>
        </w:rPr>
        <w:t>sic</w:t>
      </w:r>
      <w:proofErr w:type="gramEnd"/>
      <w:r w:rsidRPr="008306AC">
        <w:rPr>
          <w:rFonts w:ascii="Palatino Linotype" w:eastAsia="Times New Roman" w:hAnsi="Palatino Linotype" w:cs="Times New Roman"/>
          <w:i/>
          <w:szCs w:val="24"/>
          <w:lang w:val="es-ES" w:eastAsia="es-ES"/>
        </w:rPr>
        <w:t>)</w:t>
      </w:r>
    </w:p>
    <w:p w:rsidR="00E77F84" w:rsidRDefault="00E77F84" w:rsidP="00E77F84">
      <w:pPr>
        <w:spacing w:after="0" w:line="240" w:lineRule="auto"/>
        <w:ind w:left="567" w:right="616"/>
        <w:jc w:val="both"/>
        <w:rPr>
          <w:rFonts w:ascii="Palatino Linotype" w:eastAsia="Times New Roman" w:hAnsi="Palatino Linotype" w:cs="Times New Roman"/>
          <w:szCs w:val="24"/>
          <w:lang w:val="es-ES" w:eastAsia="es-ES"/>
        </w:rPr>
      </w:pPr>
    </w:p>
    <w:p w:rsidR="00E77F84" w:rsidRPr="00DD0B6F" w:rsidRDefault="00E77F84" w:rsidP="00E77F84">
      <w:pPr>
        <w:spacing w:after="0" w:line="240" w:lineRule="auto"/>
        <w:ind w:left="567" w:right="616"/>
        <w:jc w:val="right"/>
        <w:rPr>
          <w:rFonts w:ascii="Palatino Linotype" w:eastAsia="Times New Roman" w:hAnsi="Palatino Linotype" w:cs="Times New Roman"/>
          <w:szCs w:val="24"/>
          <w:lang w:val="es-ES" w:eastAsia="es-ES"/>
        </w:rPr>
      </w:pPr>
      <w:r w:rsidRPr="00DD0B6F">
        <w:rPr>
          <w:rFonts w:ascii="Palatino Linotype" w:eastAsia="Times New Roman" w:hAnsi="Palatino Linotype" w:cs="Times New Roman"/>
          <w:szCs w:val="24"/>
          <w:lang w:val="es-ES" w:eastAsia="es-ES"/>
        </w:rPr>
        <w:t>(Énfasis añadido)</w:t>
      </w:r>
    </w:p>
    <w:p w:rsidR="00E77F84" w:rsidRDefault="00E77F84" w:rsidP="00E77F84">
      <w:pPr>
        <w:spacing w:after="0" w:line="360" w:lineRule="auto"/>
        <w:jc w:val="both"/>
        <w:rPr>
          <w:rFonts w:ascii="Palatino Linotype" w:hAnsi="Palatino Linotype" w:cs="Arial"/>
          <w:sz w:val="24"/>
          <w:szCs w:val="24"/>
          <w:lang w:val="es-ES"/>
        </w:rPr>
      </w:pPr>
    </w:p>
    <w:p w:rsidR="00E77F84" w:rsidRDefault="00E77F84" w:rsidP="00E77F8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Interpuesto el recurso de revisión, se observa que el </w:t>
      </w:r>
      <w:r>
        <w:rPr>
          <w:rFonts w:ascii="Palatino Linotype" w:hAnsi="Palatino Linotype" w:cs="Arial"/>
          <w:b/>
          <w:sz w:val="24"/>
          <w:szCs w:val="24"/>
        </w:rPr>
        <w:t>Recurrente</w:t>
      </w:r>
      <w:r w:rsidRPr="000239D9">
        <w:rPr>
          <w:rFonts w:ascii="Palatino Linotype" w:hAnsi="Palatino Linotype" w:cs="Arial"/>
          <w:sz w:val="24"/>
          <w:szCs w:val="24"/>
        </w:rPr>
        <w:t xml:space="preserve"> adjunto </w:t>
      </w:r>
      <w:r>
        <w:rPr>
          <w:rFonts w:ascii="Palatino Linotype" w:hAnsi="Palatino Linotype" w:cs="Arial"/>
          <w:sz w:val="24"/>
          <w:szCs w:val="24"/>
        </w:rPr>
        <w:t>los</w:t>
      </w:r>
      <w:r w:rsidRPr="000239D9">
        <w:rPr>
          <w:rFonts w:ascii="Palatino Linotype" w:hAnsi="Palatino Linotype" w:cs="Arial"/>
          <w:sz w:val="24"/>
          <w:szCs w:val="24"/>
        </w:rPr>
        <w:t xml:space="preserve"> archivo</w:t>
      </w:r>
      <w:r>
        <w:rPr>
          <w:rFonts w:ascii="Palatino Linotype" w:hAnsi="Palatino Linotype" w:cs="Arial"/>
          <w:sz w:val="24"/>
          <w:szCs w:val="24"/>
        </w:rPr>
        <w:t>s electrónicos</w:t>
      </w:r>
      <w:r w:rsidRPr="000239D9">
        <w:rPr>
          <w:rFonts w:ascii="Palatino Linotype" w:hAnsi="Palatino Linotype" w:cs="Arial"/>
          <w:sz w:val="24"/>
          <w:szCs w:val="24"/>
        </w:rPr>
        <w:t xml:space="preserve"> “</w:t>
      </w:r>
      <w:r w:rsidRPr="00E77F84">
        <w:rPr>
          <w:rFonts w:ascii="Palatino Linotype" w:hAnsi="Palatino Linotype" w:cs="Arial"/>
          <w:b/>
          <w:i/>
          <w:sz w:val="24"/>
          <w:szCs w:val="24"/>
        </w:rPr>
        <w:t>00075-OASNICOROM-ST.pdf</w:t>
      </w:r>
      <w:r>
        <w:rPr>
          <w:rFonts w:ascii="Palatino Linotype" w:hAnsi="Palatino Linotype" w:cs="Arial"/>
          <w:sz w:val="24"/>
          <w:szCs w:val="24"/>
        </w:rPr>
        <w:t xml:space="preserve"> y </w:t>
      </w:r>
      <w:r w:rsidRPr="00E77F84">
        <w:rPr>
          <w:rFonts w:ascii="Palatino Linotype" w:hAnsi="Palatino Linotype" w:cs="Arial"/>
          <w:b/>
          <w:i/>
          <w:sz w:val="24"/>
          <w:szCs w:val="24"/>
        </w:rPr>
        <w:t>00075-OASNICOROM-OPERACIÓN.pdf</w:t>
      </w:r>
      <w:r w:rsidRPr="000239D9">
        <w:rPr>
          <w:rFonts w:ascii="Palatino Linotype" w:hAnsi="Palatino Linotype" w:cs="Arial"/>
          <w:sz w:val="24"/>
          <w:szCs w:val="24"/>
        </w:rPr>
        <w:t xml:space="preserve">”, </w:t>
      </w:r>
      <w:r>
        <w:rPr>
          <w:rFonts w:ascii="Palatino Linotype" w:hAnsi="Palatino Linotype" w:cs="Arial"/>
          <w:sz w:val="24"/>
          <w:szCs w:val="24"/>
        </w:rPr>
        <w:t xml:space="preserve">consistentes en los proporcionados en respuesta por el </w:t>
      </w:r>
      <w:r w:rsidRPr="00E77F84">
        <w:rPr>
          <w:rFonts w:ascii="Palatino Linotype" w:hAnsi="Palatino Linotype" w:cs="Arial"/>
          <w:b/>
          <w:sz w:val="24"/>
          <w:szCs w:val="24"/>
        </w:rPr>
        <w:t>Sujeto Obligado</w:t>
      </w:r>
      <w:r>
        <w:rPr>
          <w:rFonts w:ascii="Palatino Linotype" w:hAnsi="Palatino Linotype" w:cs="Arial"/>
          <w:sz w:val="24"/>
          <w:szCs w:val="24"/>
        </w:rPr>
        <w:t>, que</w:t>
      </w:r>
      <w:r w:rsidRPr="000239D9">
        <w:rPr>
          <w:rFonts w:ascii="Palatino Linotype" w:hAnsi="Palatino Linotype" w:cs="Arial"/>
          <w:sz w:val="24"/>
          <w:szCs w:val="24"/>
        </w:rPr>
        <w:t xml:space="preserve"> al ser del conocimiento de las partes, se omite su inserción en este apartado</w:t>
      </w:r>
      <w:r>
        <w:rPr>
          <w:rFonts w:ascii="Palatino Linotype" w:hAnsi="Palatino Linotype" w:cs="Arial"/>
          <w:sz w:val="24"/>
          <w:szCs w:val="24"/>
        </w:rPr>
        <w:t>.</w:t>
      </w:r>
    </w:p>
    <w:p w:rsidR="00E77F84" w:rsidRDefault="00E77F84" w:rsidP="00E77F84">
      <w:pPr>
        <w:spacing w:after="0" w:line="360" w:lineRule="auto"/>
        <w:jc w:val="both"/>
        <w:rPr>
          <w:rFonts w:ascii="Palatino Linotype" w:hAnsi="Palatino Linotype" w:cs="Arial"/>
          <w:sz w:val="24"/>
          <w:szCs w:val="24"/>
          <w:lang w:val="es-ES"/>
        </w:rPr>
      </w:pPr>
    </w:p>
    <w:p w:rsidR="00E77F84" w:rsidRDefault="00E77F84" w:rsidP="00E77F84">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05 (cinco) de octubre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_tradnl" w:eastAsia="es-ES"/>
        </w:rPr>
        <w:t>recurso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 xml:space="preserve">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xml:space="preserve">, se </w:t>
      </w:r>
      <w:proofErr w:type="spellStart"/>
      <w:r w:rsidRPr="00CB45F6">
        <w:rPr>
          <w:rFonts w:ascii="Palatino Linotype" w:eastAsia="Times New Roman" w:hAnsi="Palatino Linotype" w:cs="Arial"/>
          <w:sz w:val="24"/>
          <w:szCs w:val="24"/>
          <w:lang w:val="es-ES_tradnl" w:eastAsia="es-ES"/>
        </w:rPr>
        <w:t>turn</w:t>
      </w:r>
      <w:r w:rsidR="00694B3E">
        <w:rPr>
          <w:rFonts w:ascii="Palatino Linotype" w:eastAsia="Times New Roman" w:hAnsi="Palatino Linotype" w:cs="Arial"/>
          <w:sz w:val="24"/>
          <w:szCs w:val="24"/>
          <w:lang w:val="es-ES_tradnl" w:eastAsia="es-ES"/>
        </w:rPr>
        <w:t>o</w:t>
      </w:r>
      <w:proofErr w:type="spellEnd"/>
      <w:r w:rsidR="00694B3E">
        <w:rPr>
          <w:rFonts w:ascii="Palatino Linotype" w:eastAsia="Times New Roman" w:hAnsi="Palatino Linotype" w:cs="Arial"/>
          <w:sz w:val="24"/>
          <w:szCs w:val="24"/>
          <w:lang w:val="es-ES_tradnl" w:eastAsia="es-ES"/>
        </w:rPr>
        <w:t xml:space="preserve"> </w:t>
      </w:r>
      <w:r w:rsidRPr="00CB45F6">
        <w:rPr>
          <w:rFonts w:ascii="Palatino Linotype" w:eastAsia="Times New Roman" w:hAnsi="Palatino Linotype" w:cs="Arial"/>
          <w:sz w:val="24"/>
          <w:szCs w:val="24"/>
          <w:lang w:val="es-ES_tradnl" w:eastAsia="es-ES"/>
        </w:rPr>
        <w:t xml:space="preserve">a través </w:t>
      </w:r>
      <w:r w:rsidRPr="00CB45F6">
        <w:rPr>
          <w:rFonts w:ascii="Palatino Linotype" w:eastAsia="Times New Roman" w:hAnsi="Palatino Linotype" w:cs="Arial"/>
          <w:sz w:val="24"/>
          <w:szCs w:val="24"/>
          <w:lang w:val="es-ES_tradnl" w:eastAsia="es-ES"/>
        </w:rPr>
        <w:lastRenderedPageBreak/>
        <w:t>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w:t>
      </w:r>
      <w:r w:rsidR="00694B3E">
        <w:rPr>
          <w:rFonts w:ascii="Palatino Linotype" w:eastAsia="Times New Roman" w:hAnsi="Palatino Linotype" w:cs="Times New Roman"/>
          <w:sz w:val="24"/>
          <w:szCs w:val="24"/>
          <w:lang w:val="es-ES" w:eastAsia="es-ES"/>
        </w:rPr>
        <w:t>l</w:t>
      </w:r>
      <w:r w:rsidRPr="00CB45F6">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Arial"/>
          <w:sz w:val="24"/>
          <w:szCs w:val="24"/>
          <w:lang w:val="es-ES_tradnl" w:eastAsia="es-ES"/>
        </w:rPr>
        <w:t>Comisionado</w:t>
      </w:r>
      <w:r w:rsidR="00694B3E">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sidR="00694B3E">
        <w:rPr>
          <w:rFonts w:ascii="Palatino Linotype" w:eastAsia="Times New Roman" w:hAnsi="Palatino Linotype" w:cs="Arial"/>
          <w:b/>
          <w:sz w:val="24"/>
          <w:szCs w:val="24"/>
          <w:lang w:val="es-ES_tradnl" w:eastAsia="es-ES"/>
        </w:rPr>
        <w:t>JOSÉ MARTÍNEZ VILCHIS</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a efecto de que decretara su admisión o desechamiento.</w:t>
      </w:r>
    </w:p>
    <w:p w:rsidR="00E77F84" w:rsidRDefault="00E77F84" w:rsidP="00E77F84">
      <w:pPr>
        <w:spacing w:after="0" w:line="360" w:lineRule="auto"/>
        <w:ind w:right="49"/>
        <w:jc w:val="both"/>
        <w:rPr>
          <w:rFonts w:ascii="Palatino Linotype" w:eastAsia="Times New Roman" w:hAnsi="Palatino Linotype" w:cs="Arial"/>
          <w:sz w:val="24"/>
          <w:szCs w:val="24"/>
          <w:lang w:val="es-ES_tradnl" w:eastAsia="es-ES"/>
        </w:rPr>
      </w:pPr>
    </w:p>
    <w:p w:rsidR="00E77F84" w:rsidRPr="00CB45F6" w:rsidRDefault="00E77F84" w:rsidP="00E77F84">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694B3E">
        <w:rPr>
          <w:rFonts w:ascii="Palatino Linotype" w:eastAsia="Times New Roman" w:hAnsi="Palatino Linotype" w:cs="Arial"/>
          <w:sz w:val="24"/>
          <w:szCs w:val="24"/>
          <w:lang w:val="es-ES" w:eastAsia="es-ES"/>
        </w:rPr>
        <w:t>10</w:t>
      </w:r>
      <w:r>
        <w:rPr>
          <w:rFonts w:ascii="Palatino Linotype" w:eastAsia="Times New Roman" w:hAnsi="Palatino Linotype" w:cs="Arial"/>
          <w:sz w:val="24"/>
          <w:szCs w:val="24"/>
          <w:lang w:val="es-ES" w:eastAsia="es-ES"/>
        </w:rPr>
        <w:t xml:space="preserve"> (</w:t>
      </w:r>
      <w:r w:rsidR="00694B3E">
        <w:rPr>
          <w:rFonts w:ascii="Palatino Linotype" w:eastAsia="Times New Roman" w:hAnsi="Palatino Linotype" w:cs="Arial"/>
          <w:sz w:val="24"/>
          <w:szCs w:val="24"/>
          <w:lang w:val="es-ES" w:eastAsia="es-ES"/>
        </w:rPr>
        <w:t>diez</w:t>
      </w:r>
      <w:r>
        <w:rPr>
          <w:rFonts w:ascii="Palatino Linotype" w:eastAsia="Times New Roman" w:hAnsi="Palatino Linotype" w:cs="Arial"/>
          <w:sz w:val="24"/>
          <w:szCs w:val="24"/>
          <w:lang w:val="es-ES" w:eastAsia="es-ES"/>
        </w:rPr>
        <w:t xml:space="preserve">) de octubre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del referido recurso de revisión, así como la integración del expediente</w:t>
      </w:r>
      <w:r w:rsidR="00694B3E">
        <w:rPr>
          <w:rFonts w:ascii="Palatino Linotype" w:eastAsia="Times New Roman" w:hAnsi="Palatino Linotype" w:cs="Arial"/>
          <w:sz w:val="24"/>
          <w:szCs w:val="24"/>
          <w:lang w:val="es-ES" w:eastAsia="es-ES"/>
        </w:rPr>
        <w:t xml:space="preserve"> respectivo</w:t>
      </w:r>
      <w:r w:rsidRPr="00CB45F6">
        <w:rPr>
          <w:rFonts w:ascii="Palatino Linotype" w:eastAsia="Times New Roman" w:hAnsi="Palatino Linotype" w:cs="Arial"/>
          <w:sz w:val="24"/>
          <w:szCs w:val="24"/>
          <w:lang w:val="es-ES" w:eastAsia="es-ES"/>
        </w:rPr>
        <w:t>, que se pus</w:t>
      </w:r>
      <w:r w:rsidR="00694B3E">
        <w:rPr>
          <w:rFonts w:ascii="Palatino Linotype" w:eastAsia="Times New Roman" w:hAnsi="Palatino Linotype" w:cs="Arial"/>
          <w:sz w:val="24"/>
          <w:szCs w:val="24"/>
          <w:lang w:val="es-ES" w:eastAsia="es-ES"/>
        </w:rPr>
        <w:t xml:space="preserve">o </w:t>
      </w:r>
      <w:r w:rsidRPr="00CB45F6">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694B3E" w:rsidRPr="00CB45F6" w:rsidRDefault="00694B3E" w:rsidP="00E77F84">
      <w:pPr>
        <w:spacing w:after="0" w:line="360" w:lineRule="auto"/>
        <w:ind w:right="49"/>
        <w:jc w:val="both"/>
        <w:rPr>
          <w:rFonts w:ascii="Palatino Linotype" w:eastAsia="Times New Roman" w:hAnsi="Palatino Linotype" w:cs="Arial"/>
          <w:sz w:val="24"/>
          <w:szCs w:val="24"/>
          <w:lang w:val="es-ES" w:eastAsia="es-ES"/>
        </w:rPr>
      </w:pPr>
    </w:p>
    <w:p w:rsidR="00694B3E" w:rsidRDefault="00E77F84" w:rsidP="00E77F84">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w:t>
      </w:r>
      <w:r w:rsidR="00694B3E">
        <w:rPr>
          <w:rFonts w:ascii="Palatino Linotype" w:hAnsi="Palatino Linotype" w:cs="Arial"/>
          <w:sz w:val="24"/>
          <w:szCs w:val="24"/>
        </w:rPr>
        <w:t xml:space="preserve">rindió su informe justificado, a través del documento electrónico </w:t>
      </w:r>
      <w:r w:rsidR="00694B3E">
        <w:rPr>
          <w:rFonts w:ascii="Palatino Linotype" w:hAnsi="Palatino Linotype" w:cs="Arial"/>
          <w:i/>
          <w:sz w:val="24"/>
          <w:szCs w:val="24"/>
        </w:rPr>
        <w:t>“</w:t>
      </w:r>
      <w:r w:rsidR="00694B3E" w:rsidRPr="00694B3E">
        <w:rPr>
          <w:rFonts w:ascii="Palatino Linotype" w:hAnsi="Palatino Linotype" w:cs="Arial"/>
          <w:b/>
          <w:i/>
          <w:sz w:val="24"/>
          <w:szCs w:val="24"/>
        </w:rPr>
        <w:t>15405-INFOEM-IP-RR-2022.pdf</w:t>
      </w:r>
      <w:r w:rsidR="00694B3E">
        <w:rPr>
          <w:rFonts w:ascii="Palatino Linotype" w:hAnsi="Palatino Linotype" w:cs="Arial"/>
          <w:i/>
          <w:sz w:val="24"/>
          <w:szCs w:val="24"/>
        </w:rPr>
        <w:t>”</w:t>
      </w:r>
      <w:r w:rsidR="00694B3E">
        <w:rPr>
          <w:rFonts w:ascii="Palatino Linotype" w:hAnsi="Palatino Linotype" w:cs="Arial"/>
          <w:sz w:val="24"/>
          <w:szCs w:val="24"/>
        </w:rPr>
        <w:t>, el cual fue puesto a la vista d</w:t>
      </w:r>
      <w:r>
        <w:rPr>
          <w:rFonts w:ascii="Palatino Linotype" w:hAnsi="Palatino Linotype" w:cs="Arial"/>
          <w:sz w:val="24"/>
          <w:szCs w:val="24"/>
        </w:rPr>
        <w:t xml:space="preserve">el </w:t>
      </w:r>
      <w:r w:rsidRPr="002B5DB5">
        <w:rPr>
          <w:rFonts w:ascii="Palatino Linotype" w:hAnsi="Palatino Linotype" w:cs="Arial"/>
          <w:b/>
          <w:sz w:val="24"/>
          <w:szCs w:val="24"/>
        </w:rPr>
        <w:t>Recurrente</w:t>
      </w:r>
      <w:r>
        <w:rPr>
          <w:rFonts w:ascii="Palatino Linotype" w:hAnsi="Palatino Linotype" w:cs="Arial"/>
          <w:sz w:val="24"/>
          <w:szCs w:val="24"/>
        </w:rPr>
        <w:t xml:space="preserve">, </w:t>
      </w:r>
      <w:r w:rsidR="00694B3E">
        <w:rPr>
          <w:rFonts w:ascii="Palatino Linotype" w:hAnsi="Palatino Linotype" w:cs="Arial"/>
          <w:sz w:val="24"/>
          <w:szCs w:val="24"/>
        </w:rPr>
        <w:t xml:space="preserve">a efecto que presentara </w:t>
      </w:r>
      <w:r>
        <w:rPr>
          <w:rFonts w:ascii="Palatino Linotype" w:hAnsi="Palatino Linotype" w:cs="Arial"/>
          <w:sz w:val="24"/>
          <w:szCs w:val="24"/>
        </w:rPr>
        <w:t xml:space="preserve">las manifestaciones que </w:t>
      </w:r>
      <w:r w:rsidRPr="00CB45F6">
        <w:rPr>
          <w:rFonts w:ascii="Palatino Linotype" w:hAnsi="Palatino Linotype" w:cs="Arial"/>
          <w:sz w:val="24"/>
          <w:szCs w:val="24"/>
        </w:rPr>
        <w:t>a sus intereses conviniera</w:t>
      </w:r>
      <w:r w:rsidR="00694B3E">
        <w:rPr>
          <w:rFonts w:ascii="Palatino Linotype" w:hAnsi="Palatino Linotype" w:cs="Arial"/>
          <w:sz w:val="24"/>
          <w:szCs w:val="24"/>
        </w:rPr>
        <w:t xml:space="preserve">, circunstancia que no fue desahogada dentro del término otorgado. </w:t>
      </w:r>
    </w:p>
    <w:p w:rsidR="00694B3E" w:rsidRDefault="00694B3E" w:rsidP="00E77F84">
      <w:pPr>
        <w:spacing w:after="0" w:line="360" w:lineRule="auto"/>
        <w:jc w:val="both"/>
        <w:rPr>
          <w:rFonts w:ascii="Palatino Linotype" w:hAnsi="Palatino Linotype" w:cs="Arial"/>
          <w:sz w:val="24"/>
          <w:szCs w:val="24"/>
        </w:rPr>
      </w:pP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E77F84" w:rsidRDefault="00E77F84" w:rsidP="00E77F84">
      <w:pPr>
        <w:spacing w:after="0" w:line="360" w:lineRule="auto"/>
        <w:jc w:val="both"/>
        <w:rPr>
          <w:rFonts w:ascii="Palatino Linotype" w:hAnsi="Palatino Linotype" w:cs="Arial"/>
          <w:sz w:val="24"/>
          <w:szCs w:val="24"/>
        </w:rPr>
      </w:pPr>
    </w:p>
    <w:p w:rsidR="00E77F84" w:rsidRDefault="00E77F84" w:rsidP="00E77F84">
      <w:pPr>
        <w:spacing w:after="0" w:line="360" w:lineRule="auto"/>
        <w:jc w:val="both"/>
        <w:rPr>
          <w:rFonts w:ascii="Palatino Linotype" w:hAnsi="Palatino Linotype" w:cs="Arial"/>
          <w:sz w:val="24"/>
          <w:szCs w:val="24"/>
        </w:rPr>
      </w:pPr>
    </w:p>
    <w:p w:rsidR="00E77F84" w:rsidRPr="00CB45F6" w:rsidRDefault="00E77F84" w:rsidP="00E77F84">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 xml:space="preserve">Por lo que una vez transcurrido </w:t>
      </w:r>
      <w:r w:rsidR="00694B3E">
        <w:rPr>
          <w:rFonts w:ascii="Palatino Linotype" w:hAnsi="Palatino Linotype" w:cs="Arial"/>
          <w:sz w:val="24"/>
          <w:szCs w:val="24"/>
        </w:rPr>
        <w:t>e</w:t>
      </w:r>
      <w:r w:rsidRPr="00CB45F6">
        <w:rPr>
          <w:rFonts w:ascii="Palatino Linotype" w:hAnsi="Palatino Linotype" w:cs="Arial"/>
          <w:sz w:val="24"/>
          <w:szCs w:val="24"/>
        </w:rPr>
        <w:t>l periodo</w:t>
      </w:r>
      <w:r w:rsidR="00694B3E">
        <w:rPr>
          <w:rFonts w:ascii="Palatino Linotype" w:hAnsi="Palatino Linotype" w:cs="Arial"/>
          <w:sz w:val="24"/>
          <w:szCs w:val="24"/>
        </w:rPr>
        <w:t xml:space="preserve"> otorgado</w:t>
      </w:r>
      <w:r w:rsidRPr="00CB45F6">
        <w:rPr>
          <w:rFonts w:ascii="Palatino Linotype" w:hAnsi="Palatino Linotype" w:cs="Arial"/>
          <w:sz w:val="24"/>
          <w:szCs w:val="24"/>
        </w:rPr>
        <w:t xml:space="preserve"> a las partes de siete días hábiles para realizar sus manifestaciones en </w:t>
      </w:r>
      <w:r w:rsidR="00694B3E">
        <w:rPr>
          <w:rFonts w:ascii="Palatino Linotype" w:hAnsi="Palatino Linotype" w:cs="Arial"/>
          <w:sz w:val="24"/>
          <w:szCs w:val="24"/>
        </w:rPr>
        <w:t>e</w:t>
      </w:r>
      <w:r w:rsidRPr="00CB45F6">
        <w:rPr>
          <w:rFonts w:ascii="Palatino Linotype" w:hAnsi="Palatino Linotype" w:cs="Arial"/>
          <w:sz w:val="24"/>
          <w:szCs w:val="24"/>
        </w:rPr>
        <w:t xml:space="preserve">l acuerdo de admisión, y no habiendo prueba pendiente por desahogar, ni que documentos que integrar al expediente electrónico, se </w:t>
      </w:r>
      <w:r w:rsidR="00694B3E" w:rsidRPr="00CB45F6">
        <w:rPr>
          <w:rFonts w:ascii="Palatino Linotype" w:hAnsi="Palatino Linotype" w:cs="Arial"/>
          <w:sz w:val="24"/>
          <w:szCs w:val="24"/>
        </w:rPr>
        <w:t>decret</w:t>
      </w:r>
      <w:r w:rsidR="00694B3E">
        <w:rPr>
          <w:rFonts w:ascii="Palatino Linotype" w:hAnsi="Palatino Linotype" w:cs="Arial"/>
          <w:sz w:val="24"/>
          <w:szCs w:val="24"/>
        </w:rPr>
        <w:t>ó e</w:t>
      </w:r>
      <w:r>
        <w:rPr>
          <w:rFonts w:ascii="Palatino Linotype" w:hAnsi="Palatino Linotype" w:cs="Arial"/>
          <w:sz w:val="24"/>
          <w:szCs w:val="24"/>
        </w:rPr>
        <w:t xml:space="preserve">l </w:t>
      </w:r>
      <w:r w:rsidRPr="00CB45F6">
        <w:rPr>
          <w:rFonts w:ascii="Palatino Linotype" w:hAnsi="Palatino Linotype" w:cs="Arial"/>
          <w:sz w:val="24"/>
          <w:szCs w:val="24"/>
        </w:rPr>
        <w:t xml:space="preserve">cierre de instrucción en fecha </w:t>
      </w:r>
      <w:r w:rsidR="00694B3E">
        <w:rPr>
          <w:rFonts w:ascii="Palatino Linotype" w:hAnsi="Palatino Linotype" w:cs="Arial"/>
          <w:sz w:val="24"/>
          <w:szCs w:val="24"/>
        </w:rPr>
        <w:t>24</w:t>
      </w:r>
      <w:r w:rsidRPr="009C145C">
        <w:rPr>
          <w:rFonts w:ascii="Palatino Linotype" w:hAnsi="Palatino Linotype" w:cs="Arial"/>
          <w:sz w:val="24"/>
          <w:szCs w:val="24"/>
        </w:rPr>
        <w:t xml:space="preserve"> (</w:t>
      </w:r>
      <w:r w:rsidR="00694B3E">
        <w:rPr>
          <w:rFonts w:ascii="Palatino Linotype" w:hAnsi="Palatino Linotype" w:cs="Arial"/>
          <w:sz w:val="24"/>
          <w:szCs w:val="24"/>
        </w:rPr>
        <w:t>veinticuatro</w:t>
      </w:r>
      <w:r w:rsidRPr="009C145C">
        <w:rPr>
          <w:rFonts w:ascii="Palatino Linotype" w:hAnsi="Palatino Linotype" w:cs="Arial"/>
          <w:sz w:val="24"/>
          <w:szCs w:val="24"/>
        </w:rPr>
        <w:t xml:space="preserve">) de </w:t>
      </w:r>
      <w:r>
        <w:rPr>
          <w:rFonts w:ascii="Palatino Linotype" w:hAnsi="Palatino Linotype" w:cs="Arial"/>
          <w:sz w:val="24"/>
          <w:szCs w:val="24"/>
        </w:rPr>
        <w:t xml:space="preserve">octubre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 xml:space="preserve">dos mil </w:t>
      </w:r>
      <w:r>
        <w:rPr>
          <w:rFonts w:ascii="Palatino Linotype" w:hAnsi="Palatino Linotype" w:cs="Arial"/>
          <w:sz w:val="24"/>
          <w:szCs w:val="24"/>
        </w:rPr>
        <w:t>veintidós)</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E77F84" w:rsidRDefault="00E77F84" w:rsidP="00E77F84">
      <w:pPr>
        <w:spacing w:after="0" w:line="360" w:lineRule="auto"/>
        <w:jc w:val="both"/>
        <w:rPr>
          <w:rFonts w:ascii="Palatino Linotype" w:hAnsi="Palatino Linotype" w:cs="Arial"/>
          <w:sz w:val="24"/>
          <w:szCs w:val="24"/>
        </w:rPr>
      </w:pPr>
    </w:p>
    <w:p w:rsidR="00E77F84" w:rsidRPr="002B5DB5" w:rsidRDefault="00E77F84" w:rsidP="00E77F84">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2B5DB5">
        <w:rPr>
          <w:rFonts w:ascii="Palatino Linotype" w:hAnsi="Palatino Linotype" w:cs="Arial"/>
          <w:b/>
          <w:sz w:val="28"/>
          <w:szCs w:val="28"/>
        </w:rPr>
        <w:t xml:space="preserve">. </w:t>
      </w:r>
      <w:r w:rsidRPr="002B5DB5">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694B3E">
        <w:rPr>
          <w:rFonts w:ascii="Palatino Linotype" w:hAnsi="Palatino Linotype" w:cs="Arial"/>
          <w:sz w:val="24"/>
          <w:szCs w:val="24"/>
        </w:rPr>
        <w:t>23</w:t>
      </w:r>
      <w:r w:rsidRPr="002B5DB5">
        <w:rPr>
          <w:rFonts w:ascii="Palatino Linotype" w:hAnsi="Palatino Linotype" w:cs="Arial"/>
          <w:sz w:val="24"/>
          <w:szCs w:val="24"/>
        </w:rPr>
        <w:t xml:space="preserve"> (</w:t>
      </w:r>
      <w:r w:rsidR="00694B3E">
        <w:rPr>
          <w:rFonts w:ascii="Palatino Linotype" w:hAnsi="Palatino Linotype" w:cs="Arial"/>
          <w:sz w:val="24"/>
          <w:szCs w:val="24"/>
        </w:rPr>
        <w:t>veintitrés</w:t>
      </w:r>
      <w:r w:rsidRPr="002B5DB5">
        <w:rPr>
          <w:rFonts w:ascii="Palatino Linotype" w:hAnsi="Palatino Linotype" w:cs="Arial"/>
          <w:sz w:val="24"/>
          <w:szCs w:val="24"/>
        </w:rPr>
        <w:t xml:space="preserve">) de </w:t>
      </w:r>
      <w:r>
        <w:rPr>
          <w:rFonts w:ascii="Palatino Linotype" w:hAnsi="Palatino Linotype" w:cs="Arial"/>
          <w:sz w:val="24"/>
          <w:szCs w:val="24"/>
        </w:rPr>
        <w:t>noviembre</w:t>
      </w:r>
      <w:r w:rsidRPr="002B5DB5">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77F84" w:rsidRPr="002B5DB5" w:rsidRDefault="00E77F84" w:rsidP="00E77F84">
      <w:pPr>
        <w:spacing w:after="0" w:line="360" w:lineRule="auto"/>
        <w:jc w:val="both"/>
        <w:rPr>
          <w:rFonts w:ascii="Palatino Linotype" w:hAnsi="Palatino Linotype" w:cs="Arial"/>
          <w:sz w:val="24"/>
          <w:szCs w:val="24"/>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B5DB5">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E77F84" w:rsidRPr="002B5DB5" w:rsidRDefault="00E77F84" w:rsidP="00E77F84">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lastRenderedPageBreak/>
        <w:t xml:space="preserve">a) </w:t>
      </w:r>
      <w:r w:rsidRPr="002B5DB5">
        <w:rPr>
          <w:rFonts w:ascii="Palatino Linotype" w:eastAsia="Times New Roman" w:hAnsi="Palatino Linotype" w:cs="Arial"/>
          <w:b/>
          <w:sz w:val="24"/>
          <w:szCs w:val="24"/>
          <w:lang w:val="es-ES" w:eastAsia="es-ES"/>
        </w:rPr>
        <w:tab/>
        <w:t>Complejidad del asunto:</w:t>
      </w:r>
      <w:r w:rsidRPr="002B5DB5">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E77F84" w:rsidRPr="002B5DB5" w:rsidRDefault="00E77F84" w:rsidP="00E77F84">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b) </w:t>
      </w:r>
      <w:r w:rsidRPr="002B5DB5">
        <w:rPr>
          <w:rFonts w:ascii="Palatino Linotype" w:eastAsia="Times New Roman" w:hAnsi="Palatino Linotype" w:cs="Arial"/>
          <w:b/>
          <w:sz w:val="24"/>
          <w:szCs w:val="24"/>
          <w:lang w:val="es-ES" w:eastAsia="es-ES"/>
        </w:rPr>
        <w:tab/>
        <w:t>Actividad Procesal del interesado:</w:t>
      </w:r>
      <w:r w:rsidRPr="002B5DB5">
        <w:rPr>
          <w:rFonts w:ascii="Palatino Linotype" w:eastAsia="Times New Roman" w:hAnsi="Palatino Linotype" w:cs="Arial"/>
          <w:sz w:val="24"/>
          <w:szCs w:val="24"/>
          <w:lang w:val="es-ES" w:eastAsia="es-ES"/>
        </w:rPr>
        <w:t xml:space="preserve"> Acciones u omisiones del interesado.</w:t>
      </w:r>
    </w:p>
    <w:p w:rsidR="00E77F84" w:rsidRPr="002B5DB5" w:rsidRDefault="00E77F84" w:rsidP="00E77F84">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c) </w:t>
      </w:r>
      <w:r w:rsidRPr="002B5DB5">
        <w:rPr>
          <w:rFonts w:ascii="Palatino Linotype" w:eastAsia="Times New Roman" w:hAnsi="Palatino Linotype" w:cs="Arial"/>
          <w:b/>
          <w:sz w:val="24"/>
          <w:szCs w:val="24"/>
          <w:lang w:val="es-ES" w:eastAsia="es-ES"/>
        </w:rPr>
        <w:tab/>
        <w:t>Conducta de la Autoridad:</w:t>
      </w:r>
      <w:r w:rsidRPr="002B5DB5">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E77F84" w:rsidRPr="002B5DB5" w:rsidRDefault="00E77F84" w:rsidP="00E77F84">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d) </w:t>
      </w:r>
      <w:r w:rsidRPr="002B5DB5">
        <w:rPr>
          <w:rFonts w:ascii="Palatino Linotype" w:eastAsia="Times New Roman" w:hAnsi="Palatino Linotype" w:cs="Arial"/>
          <w:b/>
          <w:sz w:val="24"/>
          <w:szCs w:val="24"/>
          <w:lang w:val="es-ES" w:eastAsia="es-ES"/>
        </w:rPr>
        <w:tab/>
        <w:t>La afectación generada en la situación jurídica de la persona involucrada en el proceso:</w:t>
      </w:r>
      <w:r w:rsidRPr="002B5DB5">
        <w:rPr>
          <w:rFonts w:ascii="Palatino Linotype" w:eastAsia="Times New Roman" w:hAnsi="Palatino Linotype" w:cs="Arial"/>
          <w:sz w:val="24"/>
          <w:szCs w:val="24"/>
          <w:lang w:val="es-ES" w:eastAsia="es-ES"/>
        </w:rPr>
        <w:t xml:space="preserve"> Violación a sus derechos humanos.</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Argumento que encuentra sustento en la jurisprudencia P</w:t>
      </w:r>
      <w:proofErr w:type="gramStart"/>
      <w:r w:rsidRPr="002B5DB5">
        <w:rPr>
          <w:rFonts w:ascii="Palatino Linotype" w:eastAsia="Times New Roman" w:hAnsi="Palatino Linotype" w:cs="Arial"/>
          <w:sz w:val="24"/>
          <w:szCs w:val="24"/>
          <w:lang w:val="es-ES" w:eastAsia="es-ES"/>
        </w:rPr>
        <w:t>./</w:t>
      </w:r>
      <w:proofErr w:type="gramEnd"/>
      <w:r w:rsidRPr="002B5DB5">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E77F84" w:rsidRPr="002B5DB5" w:rsidRDefault="00E77F84" w:rsidP="00E77F84">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E77F84" w:rsidRDefault="00E77F84" w:rsidP="00E77F84">
      <w:pPr>
        <w:spacing w:after="0" w:line="360" w:lineRule="auto"/>
        <w:jc w:val="both"/>
        <w:rPr>
          <w:rFonts w:ascii="Palatino Linotype" w:hAnsi="Palatino Linotype" w:cs="Arial"/>
          <w:sz w:val="24"/>
          <w:szCs w:val="24"/>
        </w:rPr>
      </w:pPr>
    </w:p>
    <w:p w:rsidR="00E77F84" w:rsidRPr="00CB45F6" w:rsidRDefault="00E77F84" w:rsidP="00E77F84">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E77F84" w:rsidRPr="00CB45F6" w:rsidRDefault="00E77F84" w:rsidP="00E77F84">
      <w:pPr>
        <w:spacing w:after="0" w:line="360" w:lineRule="auto"/>
        <w:jc w:val="center"/>
        <w:rPr>
          <w:rFonts w:ascii="Palatino Linotype" w:hAnsi="Palatino Linotype" w:cs="Arial"/>
          <w:sz w:val="24"/>
          <w:szCs w:val="24"/>
        </w:rPr>
      </w:pPr>
    </w:p>
    <w:p w:rsidR="00E77F84" w:rsidRPr="00CB45F6" w:rsidRDefault="00E77F84" w:rsidP="00E77F84">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77F84" w:rsidRDefault="00E77F84" w:rsidP="00E77F84">
      <w:pPr>
        <w:spacing w:after="0" w:line="360" w:lineRule="auto"/>
        <w:jc w:val="both"/>
        <w:rPr>
          <w:rFonts w:ascii="Palatino Linotype" w:hAnsi="Palatino Linotype" w:cs="Arial"/>
          <w:sz w:val="24"/>
          <w:szCs w:val="24"/>
        </w:rPr>
      </w:pPr>
    </w:p>
    <w:p w:rsidR="00E77F84" w:rsidRPr="00FF0E01" w:rsidRDefault="00E77F84" w:rsidP="00E77F84">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del recurso de revisión.</w:t>
      </w:r>
      <w:r w:rsidRPr="00FF0E01">
        <w:rPr>
          <w:rFonts w:ascii="Palatino Linotype" w:hAnsi="Palatino Linotype" w:cs="Arial"/>
          <w:bCs/>
          <w:sz w:val="28"/>
          <w:szCs w:val="28"/>
        </w:rPr>
        <w:t xml:space="preserve"> </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673972">
        <w:rPr>
          <w:rFonts w:ascii="Palatino Linotype" w:eastAsia="Palatino Linotype" w:hAnsi="Palatino Linotype" w:cs="Palatino Linotype"/>
          <w:color w:val="000000"/>
          <w:sz w:val="24"/>
          <w:szCs w:val="24"/>
          <w:lang w:val="es-ES_tradnl" w:eastAsia="es-MX"/>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77F84" w:rsidRPr="003753CC" w:rsidRDefault="00E77F84" w:rsidP="00E77F84">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E77F84" w:rsidRPr="003753CC" w:rsidRDefault="00E77F84" w:rsidP="00E77F84">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77F84" w:rsidRPr="003753CC" w:rsidRDefault="00E77F84" w:rsidP="00E77F84">
      <w:pPr>
        <w:autoSpaceDE w:val="0"/>
        <w:autoSpaceDN w:val="0"/>
        <w:adjustRightInd w:val="0"/>
        <w:spacing w:after="0" w:line="360" w:lineRule="auto"/>
        <w:jc w:val="both"/>
        <w:rPr>
          <w:rFonts w:ascii="Palatino Linotype" w:hAnsi="Palatino Linotype" w:cs="Arial"/>
          <w:sz w:val="24"/>
          <w:szCs w:val="24"/>
        </w:rPr>
      </w:pPr>
    </w:p>
    <w:p w:rsidR="00E77F84" w:rsidRPr="003753CC" w:rsidRDefault="00E77F84" w:rsidP="00E77F84">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3753CC">
        <w:rPr>
          <w:rFonts w:ascii="Palatino Linotype" w:hAnsi="Palatino Linotype"/>
          <w:b/>
          <w:i/>
          <w:u w:val="single"/>
        </w:rPr>
        <w:lastRenderedPageBreak/>
        <w:t>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77F84" w:rsidRPr="003753CC" w:rsidRDefault="00E77F84" w:rsidP="00E77F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7F84" w:rsidRDefault="00E77F84" w:rsidP="00E77F84">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8E7DD4" w:rsidRPr="003753CC" w:rsidRDefault="008E7DD4" w:rsidP="00E77F84">
      <w:pPr>
        <w:autoSpaceDE w:val="0"/>
        <w:autoSpaceDN w:val="0"/>
        <w:adjustRightInd w:val="0"/>
        <w:spacing w:after="0" w:line="360" w:lineRule="auto"/>
        <w:jc w:val="both"/>
        <w:rPr>
          <w:rFonts w:ascii="Palatino Linotype" w:hAnsi="Palatino Linotype" w:cs="Arial"/>
          <w:sz w:val="24"/>
          <w:szCs w:val="24"/>
        </w:rPr>
      </w:pP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E77F84" w:rsidRPr="003753CC" w:rsidRDefault="00E77F84" w:rsidP="00E77F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E77F84" w:rsidRPr="003753CC" w:rsidRDefault="00E77F84" w:rsidP="00E77F84">
      <w:pPr>
        <w:autoSpaceDE w:val="0"/>
        <w:autoSpaceDN w:val="0"/>
        <w:adjustRightInd w:val="0"/>
        <w:spacing w:after="0" w:line="360" w:lineRule="auto"/>
        <w:jc w:val="both"/>
        <w:rPr>
          <w:rFonts w:ascii="Palatino Linotype" w:hAnsi="Palatino Linotype" w:cs="Arial"/>
          <w:sz w:val="24"/>
          <w:szCs w:val="24"/>
        </w:rPr>
      </w:pPr>
    </w:p>
    <w:p w:rsidR="00E77F84" w:rsidRDefault="00E77F84" w:rsidP="00E77F84">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94B3E">
        <w:rPr>
          <w:rFonts w:ascii="Palatino Linotype" w:hAnsi="Palatino Linotype" w:cs="Arial"/>
          <w:sz w:val="24"/>
          <w:szCs w:val="24"/>
        </w:rPr>
        <w:t>el</w:t>
      </w:r>
      <w:r w:rsidRPr="003753CC">
        <w:rPr>
          <w:rFonts w:ascii="Palatino Linotype" w:hAnsi="Palatino Linotype" w:cs="Arial"/>
          <w:b/>
          <w:sz w:val="24"/>
          <w:szCs w:val="24"/>
        </w:rPr>
        <w:t xml:space="preserve"> </w:t>
      </w:r>
      <w:r w:rsidR="00694B3E" w:rsidRPr="003753CC">
        <w:rPr>
          <w:rFonts w:ascii="Palatino Linotype" w:hAnsi="Palatino Linotype" w:cs="Arial"/>
          <w:b/>
          <w:sz w:val="24"/>
          <w:szCs w:val="24"/>
        </w:rPr>
        <w:t>Recurrente</w:t>
      </w:r>
      <w:r w:rsidR="00694B3E" w:rsidRPr="003753CC">
        <w:rPr>
          <w:rFonts w:ascii="Palatino Linotype" w:hAnsi="Palatino Linotype" w:cs="Arial"/>
          <w:sz w:val="24"/>
          <w:szCs w:val="24"/>
        </w:rPr>
        <w:t xml:space="preserve"> </w:t>
      </w:r>
      <w:r w:rsidRPr="003753CC">
        <w:rPr>
          <w:rFonts w:ascii="Palatino Linotype" w:hAnsi="Palatino Linotype" w:cs="Arial"/>
          <w:sz w:val="24"/>
          <w:szCs w:val="24"/>
        </w:rPr>
        <w:t xml:space="preserve">amplíe su solicitud en el recurso de revisión, por lo que al no existir </w:t>
      </w:r>
      <w:r w:rsidRPr="003753CC">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E77F84" w:rsidRDefault="00E77F84" w:rsidP="00E77F84">
      <w:pPr>
        <w:autoSpaceDE w:val="0"/>
        <w:autoSpaceDN w:val="0"/>
        <w:adjustRightInd w:val="0"/>
        <w:spacing w:after="0" w:line="360" w:lineRule="auto"/>
        <w:jc w:val="both"/>
        <w:rPr>
          <w:rFonts w:ascii="Palatino Linotype" w:hAnsi="Palatino Linotype" w:cs="Arial"/>
          <w:sz w:val="24"/>
          <w:szCs w:val="24"/>
        </w:rPr>
      </w:pPr>
    </w:p>
    <w:p w:rsidR="00E77F84" w:rsidRPr="003753CC" w:rsidRDefault="00E77F84" w:rsidP="00E77F8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E77F84" w:rsidRPr="003753CC" w:rsidRDefault="00E77F84" w:rsidP="00E77F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w:t>
      </w:r>
      <w:r w:rsidRPr="00666134">
        <w:rPr>
          <w:rFonts w:ascii="Palatino Linotype" w:eastAsia="Times New Roman" w:hAnsi="Palatino Linotype" w:cs="Arial"/>
          <w:sz w:val="24"/>
          <w:szCs w:val="24"/>
          <w:lang w:val="es-ES" w:eastAsia="es-ES"/>
        </w:rPr>
        <w:t>ea parte, en concordancia con el artículo 8° de la Ley de Transparencia local.</w:t>
      </w:r>
    </w:p>
    <w:p w:rsidR="00E77F84" w:rsidRPr="00940F4B" w:rsidRDefault="00E77F84" w:rsidP="00E77F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7F84" w:rsidRPr="00FB5EE1" w:rsidRDefault="00E77F84" w:rsidP="00E77F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EE1">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de información</w:t>
      </w:r>
      <w:r w:rsidRPr="00FB5EE1">
        <w:rPr>
          <w:rFonts w:ascii="Palatino Linotype" w:eastAsia="Times New Roman" w:hAnsi="Palatino Linotype" w:cs="Arial"/>
          <w:sz w:val="24"/>
          <w:szCs w:val="24"/>
          <w:lang w:val="es-ES" w:eastAsia="es-ES"/>
        </w:rPr>
        <w:t xml:space="preserve">, se puede apreciar que el </w:t>
      </w:r>
      <w:r w:rsidRPr="00FB5EE1">
        <w:rPr>
          <w:rFonts w:ascii="Palatino Linotype" w:eastAsia="Times New Roman" w:hAnsi="Palatino Linotype" w:cs="Arial"/>
          <w:b/>
          <w:sz w:val="24"/>
          <w:szCs w:val="24"/>
          <w:lang w:val="es-ES" w:eastAsia="es-ES"/>
        </w:rPr>
        <w:t>Recurrente</w:t>
      </w:r>
      <w:r w:rsidRPr="00FB5EE1">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el soporte documental en que obre lo siguiente</w:t>
      </w:r>
      <w:r w:rsidRPr="00FB5EE1">
        <w:rPr>
          <w:rFonts w:ascii="Palatino Linotype" w:eastAsia="Times New Roman" w:hAnsi="Palatino Linotype" w:cs="Arial"/>
          <w:sz w:val="24"/>
          <w:szCs w:val="24"/>
          <w:lang w:val="es-ES" w:eastAsia="es-ES"/>
        </w:rPr>
        <w:t>:</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E77F84" w:rsidRDefault="00F4301D" w:rsidP="00B619E7">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301D">
        <w:rPr>
          <w:rFonts w:ascii="Palatino Linotype" w:eastAsia="Times New Roman" w:hAnsi="Palatino Linotype" w:cs="Arial"/>
          <w:sz w:val="24"/>
          <w:szCs w:val="24"/>
          <w:lang w:val="es-ES" w:eastAsia="es-ES"/>
        </w:rPr>
        <w:t xml:space="preserve">Estado que guarda la petición ingresada el día 28 de julio de 2022 por la administración de </w:t>
      </w:r>
      <w:r w:rsidR="00B619E7" w:rsidRPr="00B619E7">
        <w:rPr>
          <w:rFonts w:ascii="Palatino Linotype" w:eastAsia="Times New Roman" w:hAnsi="Palatino Linotype" w:cs="Arial"/>
          <w:sz w:val="24"/>
          <w:szCs w:val="24"/>
          <w:lang w:val="es-ES" w:eastAsia="es-ES"/>
        </w:rPr>
        <w:t>XXXXXXXXXXXXXXXXXXX</w:t>
      </w:r>
      <w:r w:rsidR="00B619E7">
        <w:rPr>
          <w:rFonts w:ascii="Palatino Linotype" w:eastAsia="Times New Roman" w:hAnsi="Palatino Linotype" w:cs="Arial"/>
          <w:sz w:val="24"/>
          <w:szCs w:val="24"/>
          <w:lang w:val="es-ES" w:eastAsia="es-ES"/>
        </w:rPr>
        <w:t>XXXXXXXXX</w:t>
      </w:r>
      <w:r w:rsidRPr="00F4301D">
        <w:rPr>
          <w:rFonts w:ascii="Palatino Linotype" w:eastAsia="Times New Roman" w:hAnsi="Palatino Linotype" w:cs="Arial"/>
          <w:sz w:val="24"/>
          <w:szCs w:val="24"/>
          <w:lang w:val="es-ES" w:eastAsia="es-ES"/>
        </w:rPr>
        <w:t>, ingresada con la finalidad de que se realizara una revisión, evaluación y reparación a los pozos de visita ubicados en el conjunto habitacional</w:t>
      </w:r>
      <w:r>
        <w:rPr>
          <w:rFonts w:ascii="Palatino Linotype" w:eastAsia="Times New Roman" w:hAnsi="Palatino Linotype" w:cs="Arial"/>
          <w:sz w:val="24"/>
          <w:szCs w:val="24"/>
          <w:lang w:val="es-ES" w:eastAsia="es-ES"/>
        </w:rPr>
        <w:t>;</w:t>
      </w:r>
    </w:p>
    <w:p w:rsidR="00E77F84" w:rsidRDefault="00666134" w:rsidP="00666134">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El</w:t>
      </w:r>
      <w:r w:rsidRPr="00666134">
        <w:rPr>
          <w:rFonts w:ascii="Palatino Linotype" w:eastAsia="Times New Roman" w:hAnsi="Palatino Linotype" w:cs="Arial"/>
          <w:sz w:val="24"/>
          <w:szCs w:val="24"/>
          <w:lang w:val="es-ES" w:eastAsia="es-ES"/>
        </w:rPr>
        <w:t xml:space="preserve"> proyecto para la reparación así como copia de las inspecciones a los pozos de visita ubicados en el conjunto habitacional que se debieron realizar para evaluar la problemática</w:t>
      </w:r>
      <w:r w:rsidR="00E77F84">
        <w:rPr>
          <w:rFonts w:ascii="Palatino Linotype" w:eastAsia="Times New Roman" w:hAnsi="Palatino Linotype" w:cs="Arial"/>
          <w:sz w:val="24"/>
          <w:szCs w:val="24"/>
          <w:lang w:val="es-ES" w:eastAsia="es-ES"/>
        </w:rPr>
        <w:t>;</w:t>
      </w:r>
    </w:p>
    <w:p w:rsidR="00E77F84" w:rsidRDefault="00666134" w:rsidP="00B619E7">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L</w:t>
      </w:r>
      <w:r w:rsidRPr="00666134">
        <w:rPr>
          <w:rFonts w:ascii="Palatino Linotype" w:eastAsia="Times New Roman" w:hAnsi="Palatino Linotype" w:cs="Arial"/>
          <w:sz w:val="24"/>
          <w:szCs w:val="24"/>
          <w:lang w:val="es-ES" w:eastAsia="es-ES"/>
        </w:rPr>
        <w:t xml:space="preserve">os aspectos administrativos y operativos que se consideran para realizar la reparación de la red de drenaje de la </w:t>
      </w:r>
      <w:r w:rsidR="00B619E7" w:rsidRPr="00B619E7">
        <w:rPr>
          <w:rFonts w:ascii="Palatino Linotype" w:eastAsia="Times New Roman" w:hAnsi="Palatino Linotype" w:cs="Arial"/>
          <w:sz w:val="24"/>
          <w:szCs w:val="24"/>
          <w:lang w:val="es-ES" w:eastAsia="es-ES"/>
        </w:rPr>
        <w:t>XXXXXXXXXXXX</w:t>
      </w:r>
      <w:r>
        <w:rPr>
          <w:rFonts w:ascii="Palatino Linotype" w:eastAsia="Times New Roman" w:hAnsi="Palatino Linotype" w:cs="Arial"/>
          <w:sz w:val="24"/>
          <w:szCs w:val="24"/>
          <w:lang w:val="es-ES" w:eastAsia="es-ES"/>
        </w:rPr>
        <w:t>;</w:t>
      </w:r>
    </w:p>
    <w:p w:rsidR="00666134" w:rsidRDefault="00666134" w:rsidP="00B619E7">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66134">
        <w:rPr>
          <w:rFonts w:ascii="Palatino Linotype" w:eastAsia="Times New Roman" w:hAnsi="Palatino Linotype" w:cs="Arial"/>
          <w:sz w:val="24"/>
          <w:szCs w:val="24"/>
          <w:lang w:val="es-ES" w:eastAsia="es-ES"/>
        </w:rPr>
        <w:t xml:space="preserve">e me informe y en su caso proporcione copia sí el organismo de agua ha realizado alguna observación y/o apercibimiento a la constructora encargada del proyecto de la </w:t>
      </w:r>
      <w:r w:rsidR="00B619E7" w:rsidRPr="00B619E7">
        <w:rPr>
          <w:rFonts w:ascii="Palatino Linotype" w:eastAsia="Times New Roman" w:hAnsi="Palatino Linotype" w:cs="Arial"/>
          <w:sz w:val="24"/>
          <w:szCs w:val="24"/>
          <w:lang w:val="es-ES" w:eastAsia="es-ES"/>
        </w:rPr>
        <w:t>XXXXXXXXX</w:t>
      </w:r>
      <w:r w:rsidR="00A70B58">
        <w:rPr>
          <w:rFonts w:ascii="Palatino Linotype" w:eastAsia="Times New Roman" w:hAnsi="Palatino Linotype" w:cs="Arial"/>
          <w:sz w:val="24"/>
          <w:szCs w:val="24"/>
          <w:lang w:val="es-ES" w:eastAsia="es-ES"/>
        </w:rPr>
        <w:t>XXX</w:t>
      </w:r>
      <w:r w:rsidR="00B619E7" w:rsidRPr="00B619E7">
        <w:rPr>
          <w:rFonts w:ascii="Palatino Linotype" w:eastAsia="Times New Roman" w:hAnsi="Palatino Linotype" w:cs="Arial"/>
          <w:sz w:val="24"/>
          <w:szCs w:val="24"/>
          <w:lang w:val="es-ES" w:eastAsia="es-ES"/>
        </w:rPr>
        <w:t>XXX</w:t>
      </w:r>
      <w:r w:rsidR="00A70B58">
        <w:rPr>
          <w:rFonts w:ascii="Palatino Linotype" w:eastAsia="Times New Roman" w:hAnsi="Palatino Linotype" w:cs="Arial"/>
          <w:sz w:val="24"/>
          <w:szCs w:val="24"/>
          <w:lang w:val="es-ES" w:eastAsia="es-ES"/>
        </w:rPr>
        <w:t>X</w:t>
      </w:r>
      <w:r w:rsidRPr="00666134">
        <w:rPr>
          <w:rFonts w:ascii="Palatino Linotype" w:eastAsia="Times New Roman" w:hAnsi="Palatino Linotype" w:cs="Arial"/>
          <w:sz w:val="24"/>
          <w:szCs w:val="24"/>
          <w:lang w:val="es-ES" w:eastAsia="es-ES"/>
        </w:rPr>
        <w:t xml:space="preserve"> denominada PROFUSA, para que no realice las entregas-recepción totales y/o parciales con deficiencias en drenaje y red hidráulica.</w:t>
      </w:r>
    </w:p>
    <w:p w:rsidR="00E77F84" w:rsidRDefault="00E77F84" w:rsidP="00E77F84">
      <w:pPr>
        <w:spacing w:after="0" w:line="360" w:lineRule="auto"/>
        <w:jc w:val="both"/>
        <w:rPr>
          <w:rFonts w:ascii="Palatino Linotype" w:hAnsi="Palatino Linotype" w:cs="Arial"/>
          <w:sz w:val="24"/>
          <w:lang w:val="es-ES_tradnl"/>
        </w:rPr>
      </w:pPr>
    </w:p>
    <w:p w:rsidR="007F2FFA" w:rsidRDefault="00E77F84" w:rsidP="00E77F84">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En primer lugar, respecto de</w:t>
      </w:r>
      <w:r w:rsidR="007F2FFA">
        <w:rPr>
          <w:rFonts w:ascii="Palatino Linotype" w:hAnsi="Palatino Linotype" w:cs="Arial"/>
          <w:sz w:val="24"/>
          <w:lang w:val="es-ES_tradnl"/>
        </w:rPr>
        <w:t xml:space="preserve"> los numerales </w:t>
      </w:r>
      <w:r w:rsidR="007F2FFA" w:rsidRPr="007F2FFA">
        <w:rPr>
          <w:rFonts w:ascii="Palatino Linotype" w:hAnsi="Palatino Linotype" w:cs="Arial"/>
          <w:b/>
          <w:sz w:val="26"/>
          <w:szCs w:val="26"/>
          <w:lang w:val="es-ES_tradnl"/>
        </w:rPr>
        <w:t>1</w:t>
      </w:r>
      <w:r w:rsidR="007F2FFA">
        <w:rPr>
          <w:rFonts w:ascii="Palatino Linotype" w:hAnsi="Palatino Linotype" w:cs="Arial"/>
          <w:sz w:val="24"/>
          <w:lang w:val="es-ES_tradnl"/>
        </w:rPr>
        <w:t xml:space="preserve"> y </w:t>
      </w:r>
      <w:r w:rsidR="007F2FFA" w:rsidRPr="007F2FFA">
        <w:rPr>
          <w:rFonts w:ascii="Palatino Linotype" w:hAnsi="Palatino Linotype" w:cs="Arial"/>
          <w:b/>
          <w:sz w:val="26"/>
          <w:szCs w:val="26"/>
          <w:lang w:val="es-ES_tradnl"/>
        </w:rPr>
        <w:t>2</w:t>
      </w:r>
      <w:r w:rsidR="007F2FFA">
        <w:rPr>
          <w:rFonts w:ascii="Palatino Linotype" w:hAnsi="Palatino Linotype" w:cs="Arial"/>
          <w:sz w:val="24"/>
          <w:lang w:val="es-ES_tradnl"/>
        </w:rPr>
        <w:t xml:space="preserve">, se advierte que la información se encuentra sujeta a la condicionante relativa al ejercicio del derecho de petición ejercido por parte de la administración de Condominios </w:t>
      </w:r>
      <w:r w:rsidR="00A70B58">
        <w:rPr>
          <w:rFonts w:ascii="Palatino Linotype" w:hAnsi="Palatino Linotype" w:cs="Arial"/>
          <w:sz w:val="24"/>
          <w:lang w:val="es-ES_tradnl"/>
        </w:rPr>
        <w:t>XXXXXXXXXXXXX</w:t>
      </w:r>
      <w:r w:rsidR="007F2FFA">
        <w:rPr>
          <w:rFonts w:ascii="Palatino Linotype" w:hAnsi="Palatino Linotype" w:cs="Arial"/>
          <w:sz w:val="24"/>
          <w:lang w:val="es-ES_tradnl"/>
        </w:rPr>
        <w:t xml:space="preserve">., al referir haber ingresado un escrito en fecha 28 de julio de 2022. </w:t>
      </w:r>
    </w:p>
    <w:p w:rsidR="00A3665A" w:rsidRDefault="00A3665A" w:rsidP="00E77F84">
      <w:pPr>
        <w:spacing w:after="0" w:line="360" w:lineRule="auto"/>
        <w:jc w:val="both"/>
        <w:rPr>
          <w:rFonts w:ascii="Palatino Linotype" w:hAnsi="Palatino Linotype" w:cs="Arial"/>
          <w:sz w:val="24"/>
          <w:lang w:val="es-ES_tradnl"/>
        </w:rPr>
      </w:pPr>
    </w:p>
    <w:p w:rsidR="00E7683E" w:rsidRPr="00E7683E" w:rsidRDefault="007F2FFA" w:rsidP="00E7683E">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lang w:val="es-ES_tradnl"/>
        </w:rPr>
        <w:t xml:space="preserve">Respecto del numeral </w:t>
      </w:r>
      <w:r w:rsidRPr="007F2FFA">
        <w:rPr>
          <w:rFonts w:ascii="Palatino Linotype" w:hAnsi="Palatino Linotype" w:cs="Arial"/>
          <w:b/>
          <w:sz w:val="26"/>
          <w:szCs w:val="26"/>
          <w:lang w:val="es-ES_tradnl"/>
        </w:rPr>
        <w:t>3</w:t>
      </w:r>
      <w:r>
        <w:rPr>
          <w:rFonts w:ascii="Palatino Linotype" w:hAnsi="Palatino Linotype" w:cs="Arial"/>
          <w:sz w:val="24"/>
          <w:lang w:val="es-ES_tradnl"/>
        </w:rPr>
        <w:t xml:space="preserve">, </w:t>
      </w:r>
      <w:r w:rsidR="00E7683E" w:rsidRPr="00E7683E">
        <w:rPr>
          <w:rFonts w:ascii="Palatino Linotype" w:hAnsi="Palatino Linotype" w:cs="Arial"/>
          <w:sz w:val="24"/>
        </w:rPr>
        <w:t xml:space="preserve">de la redacción de la solicitud, se observa que la </w:t>
      </w:r>
      <w:r w:rsidR="00E7683E" w:rsidRPr="00E7683E">
        <w:rPr>
          <w:rFonts w:ascii="Palatino Linotype" w:hAnsi="Palatino Linotype" w:cs="Arial"/>
          <w:b/>
          <w:sz w:val="24"/>
        </w:rPr>
        <w:t>Recurrente</w:t>
      </w:r>
      <w:r w:rsidR="00E7683E" w:rsidRPr="00E7683E">
        <w:rPr>
          <w:rFonts w:ascii="Palatino Linotype" w:hAnsi="Palatino Linotype" w:cs="Arial"/>
          <w:sz w:val="24"/>
        </w:rPr>
        <w:t xml:space="preserve"> no señalo temporalidad de la información peticionada, </w:t>
      </w:r>
      <w:r w:rsidR="00E7683E" w:rsidRPr="00E7683E">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E7683E" w:rsidRPr="00E7683E" w:rsidRDefault="00E7683E" w:rsidP="00E7683E">
      <w:pPr>
        <w:spacing w:after="0" w:line="360" w:lineRule="auto"/>
        <w:jc w:val="both"/>
        <w:rPr>
          <w:rFonts w:ascii="Palatino Linotype" w:eastAsia="Times New Roman" w:hAnsi="Palatino Linotype" w:cs="Times New Roman"/>
          <w:sz w:val="24"/>
          <w:szCs w:val="24"/>
          <w:lang w:val="es-ES_tradnl" w:eastAsia="es-ES"/>
        </w:rPr>
      </w:pPr>
    </w:p>
    <w:p w:rsidR="00E7683E" w:rsidRPr="00E7683E" w:rsidRDefault="00E7683E" w:rsidP="00E7683E">
      <w:pPr>
        <w:spacing w:after="0" w:line="240" w:lineRule="auto"/>
        <w:ind w:left="567" w:right="616"/>
        <w:jc w:val="both"/>
        <w:rPr>
          <w:rFonts w:ascii="Palatino Linotype" w:eastAsia="Times New Roman" w:hAnsi="Palatino Linotype" w:cs="Times New Roman"/>
          <w:i/>
          <w:szCs w:val="24"/>
          <w:lang w:val="es-ES_tradnl" w:eastAsia="es-ES"/>
        </w:rPr>
      </w:pPr>
      <w:r w:rsidRPr="00E7683E">
        <w:rPr>
          <w:rFonts w:ascii="Palatino Linotype" w:eastAsia="Times New Roman" w:hAnsi="Palatino Linotype" w:cs="Times New Roman"/>
          <w:i/>
          <w:szCs w:val="24"/>
          <w:lang w:val="es-ES_tradnl" w:eastAsia="es-ES"/>
        </w:rPr>
        <w:t>“</w:t>
      </w:r>
      <w:r w:rsidRPr="00E7683E">
        <w:rPr>
          <w:rFonts w:ascii="Palatino Linotype" w:eastAsia="Times New Roman" w:hAnsi="Palatino Linotype" w:cs="Times New Roman"/>
          <w:b/>
          <w:i/>
          <w:szCs w:val="24"/>
          <w:lang w:val="es-ES_tradnl" w:eastAsia="es-ES"/>
        </w:rPr>
        <w:t>Periodo de búsqueda de la información.</w:t>
      </w:r>
      <w:r w:rsidRPr="00E7683E">
        <w:rPr>
          <w:rFonts w:ascii="Palatino Linotype" w:eastAsia="Times New Roman" w:hAnsi="Palatino Linotype" w:cs="Times New Roman"/>
          <w:i/>
          <w:szCs w:val="24"/>
          <w:lang w:val="es-ES_tradnl" w:eastAsia="es-ES"/>
        </w:rPr>
        <w:t xml:space="preserve"> </w:t>
      </w:r>
    </w:p>
    <w:p w:rsidR="00E7683E" w:rsidRPr="00E7683E" w:rsidRDefault="00E7683E" w:rsidP="00E7683E">
      <w:pPr>
        <w:spacing w:after="0" w:line="240" w:lineRule="auto"/>
        <w:ind w:left="567" w:right="616"/>
        <w:jc w:val="both"/>
        <w:rPr>
          <w:rFonts w:ascii="Palatino Linotype" w:eastAsia="Times New Roman" w:hAnsi="Palatino Linotype" w:cs="Times New Roman"/>
          <w:i/>
          <w:szCs w:val="24"/>
          <w:lang w:val="es-ES_tradnl" w:eastAsia="es-ES"/>
        </w:rPr>
      </w:pPr>
      <w:r w:rsidRPr="00E7683E">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E7683E">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E7683E" w:rsidRPr="00E7683E" w:rsidRDefault="00E7683E" w:rsidP="00E7683E">
      <w:pPr>
        <w:spacing w:after="0" w:line="240" w:lineRule="auto"/>
        <w:ind w:left="567" w:right="616"/>
        <w:jc w:val="both"/>
        <w:rPr>
          <w:rFonts w:ascii="Palatino Linotype" w:eastAsia="Times New Roman" w:hAnsi="Palatino Linotype" w:cs="Times New Roman"/>
          <w:b/>
          <w:i/>
          <w:sz w:val="20"/>
          <w:szCs w:val="24"/>
          <w:lang w:val="es-ES_tradnl" w:eastAsia="es-ES"/>
        </w:rPr>
      </w:pPr>
      <w:r w:rsidRPr="00E7683E">
        <w:rPr>
          <w:rFonts w:ascii="Palatino Linotype" w:eastAsia="Times New Roman" w:hAnsi="Palatino Linotype" w:cs="Times New Roman"/>
          <w:i/>
          <w:szCs w:val="24"/>
          <w:lang w:val="es-ES_tradnl" w:eastAsia="es-ES"/>
        </w:rPr>
        <w:t>´</w:t>
      </w:r>
      <w:r w:rsidRPr="00E7683E">
        <w:rPr>
          <w:rFonts w:ascii="Palatino Linotype" w:eastAsia="Times New Roman" w:hAnsi="Palatino Linotype" w:cs="Times New Roman"/>
          <w:b/>
          <w:i/>
          <w:sz w:val="20"/>
          <w:szCs w:val="24"/>
          <w:lang w:val="es-ES_tradnl" w:eastAsia="es-ES"/>
        </w:rPr>
        <w:t>Resoluciones</w:t>
      </w:r>
    </w:p>
    <w:p w:rsidR="00E7683E" w:rsidRPr="00E7683E" w:rsidRDefault="00E7683E" w:rsidP="00E7683E">
      <w:pPr>
        <w:spacing w:after="0" w:line="240" w:lineRule="auto"/>
        <w:ind w:left="567" w:right="616"/>
        <w:jc w:val="both"/>
        <w:rPr>
          <w:rFonts w:ascii="Palatino Linotype" w:eastAsia="Times New Roman" w:hAnsi="Palatino Linotype" w:cs="Times New Roman"/>
          <w:i/>
          <w:sz w:val="20"/>
          <w:szCs w:val="24"/>
          <w:lang w:val="es-ES_tradnl" w:eastAsia="es-ES"/>
        </w:rPr>
      </w:pPr>
      <w:r w:rsidRPr="00E7683E">
        <w:rPr>
          <w:rFonts w:ascii="Palatino Linotype" w:eastAsia="Times New Roman" w:hAnsi="Palatino Linotype" w:cs="Times New Roman"/>
          <w:b/>
          <w:i/>
          <w:sz w:val="20"/>
          <w:szCs w:val="24"/>
          <w:lang w:val="es-ES_tradnl" w:eastAsia="es-ES"/>
        </w:rPr>
        <w:lastRenderedPageBreak/>
        <w:t>RRA 0022/17.</w:t>
      </w:r>
      <w:r w:rsidRPr="00E7683E">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E7683E" w:rsidRPr="00E7683E" w:rsidRDefault="00E7683E" w:rsidP="00E7683E">
      <w:pPr>
        <w:spacing w:after="0" w:line="240" w:lineRule="auto"/>
        <w:ind w:left="567" w:right="616"/>
        <w:jc w:val="both"/>
        <w:rPr>
          <w:rFonts w:ascii="Palatino Linotype" w:eastAsia="Times New Roman" w:hAnsi="Palatino Linotype" w:cs="Times New Roman"/>
          <w:i/>
          <w:sz w:val="20"/>
          <w:szCs w:val="24"/>
          <w:lang w:val="es-ES_tradnl" w:eastAsia="es-ES"/>
        </w:rPr>
      </w:pPr>
      <w:r w:rsidRPr="00E7683E">
        <w:rPr>
          <w:rFonts w:ascii="Palatino Linotype" w:eastAsia="Times New Roman" w:hAnsi="Palatino Linotype" w:cs="Times New Roman"/>
          <w:i/>
          <w:sz w:val="20"/>
          <w:szCs w:val="24"/>
          <w:lang w:val="es-ES_tradnl" w:eastAsia="es-ES"/>
        </w:rPr>
        <w:t>http://consultas.ifai.org.mx/descargar.php?r=./pdf/resoluciones/2017/&amp;a=RRA%2022.pdf</w:t>
      </w:r>
    </w:p>
    <w:p w:rsidR="00E7683E" w:rsidRPr="00E7683E" w:rsidRDefault="00E7683E" w:rsidP="00E7683E">
      <w:pPr>
        <w:spacing w:after="0" w:line="240" w:lineRule="auto"/>
        <w:ind w:left="567" w:right="616"/>
        <w:jc w:val="both"/>
        <w:rPr>
          <w:rFonts w:ascii="Palatino Linotype" w:eastAsia="Times New Roman" w:hAnsi="Palatino Linotype" w:cs="Times New Roman"/>
          <w:i/>
          <w:sz w:val="20"/>
          <w:szCs w:val="24"/>
          <w:lang w:val="es-ES_tradnl" w:eastAsia="es-ES"/>
        </w:rPr>
      </w:pPr>
      <w:r w:rsidRPr="00E7683E">
        <w:rPr>
          <w:rFonts w:ascii="Palatino Linotype" w:eastAsia="Times New Roman" w:hAnsi="Palatino Linotype" w:cs="Times New Roman"/>
          <w:b/>
          <w:i/>
          <w:sz w:val="20"/>
          <w:szCs w:val="24"/>
          <w:lang w:val="es-ES_tradnl" w:eastAsia="es-ES"/>
        </w:rPr>
        <w:t xml:space="preserve">RRA 2536/17. </w:t>
      </w:r>
      <w:r w:rsidRPr="00E7683E">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E7683E" w:rsidRPr="00E7683E" w:rsidRDefault="00E7683E" w:rsidP="00E7683E">
      <w:pPr>
        <w:spacing w:after="0" w:line="240" w:lineRule="auto"/>
        <w:ind w:left="567" w:right="616"/>
        <w:jc w:val="both"/>
        <w:rPr>
          <w:rFonts w:ascii="Palatino Linotype" w:eastAsia="Times New Roman" w:hAnsi="Palatino Linotype" w:cs="Times New Roman"/>
          <w:i/>
          <w:sz w:val="20"/>
          <w:szCs w:val="24"/>
          <w:lang w:val="es-ES_tradnl" w:eastAsia="es-ES"/>
        </w:rPr>
      </w:pPr>
      <w:r w:rsidRPr="00E7683E">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E7683E" w:rsidRPr="00E7683E" w:rsidRDefault="00E7683E" w:rsidP="00E7683E">
      <w:pPr>
        <w:spacing w:after="0" w:line="240" w:lineRule="auto"/>
        <w:ind w:left="567" w:right="616"/>
        <w:jc w:val="both"/>
        <w:rPr>
          <w:rFonts w:ascii="Palatino Linotype" w:eastAsia="Times New Roman" w:hAnsi="Palatino Linotype" w:cs="Times New Roman"/>
          <w:i/>
          <w:sz w:val="20"/>
          <w:szCs w:val="24"/>
          <w:lang w:val="es-ES_tradnl" w:eastAsia="es-ES"/>
        </w:rPr>
      </w:pPr>
      <w:r w:rsidRPr="00E7683E">
        <w:rPr>
          <w:rFonts w:ascii="Palatino Linotype" w:eastAsia="Times New Roman" w:hAnsi="Palatino Linotype" w:cs="Times New Roman"/>
          <w:b/>
          <w:i/>
          <w:sz w:val="20"/>
          <w:szCs w:val="24"/>
          <w:lang w:val="es-ES_tradnl" w:eastAsia="es-ES"/>
        </w:rPr>
        <w:t>RRA 3482/17.</w:t>
      </w:r>
      <w:r w:rsidRPr="00E7683E">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E7683E" w:rsidRPr="00E7683E" w:rsidRDefault="00A70B58" w:rsidP="00E7683E">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E7683E" w:rsidRPr="00E7683E">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E7683E" w:rsidRPr="00E7683E">
        <w:rPr>
          <w:rFonts w:ascii="Palatino Linotype" w:eastAsia="Times New Roman" w:hAnsi="Palatino Linotype" w:cs="Times New Roman"/>
          <w:i/>
          <w:sz w:val="20"/>
          <w:szCs w:val="24"/>
          <w:lang w:val="es-ES_tradnl" w:eastAsia="es-ES"/>
        </w:rPr>
        <w:t>”</w:t>
      </w:r>
    </w:p>
    <w:p w:rsidR="00E7683E" w:rsidRPr="00E7683E" w:rsidRDefault="00E7683E" w:rsidP="00E7683E">
      <w:pPr>
        <w:spacing w:after="0" w:line="240" w:lineRule="auto"/>
        <w:ind w:left="567" w:right="616"/>
        <w:jc w:val="both"/>
        <w:rPr>
          <w:rFonts w:ascii="Palatino Linotype" w:eastAsia="Times New Roman" w:hAnsi="Palatino Linotype" w:cs="Times New Roman"/>
          <w:sz w:val="20"/>
          <w:szCs w:val="24"/>
          <w:lang w:val="es-ES_tradnl" w:eastAsia="es-ES"/>
        </w:rPr>
      </w:pPr>
    </w:p>
    <w:p w:rsidR="00E7683E" w:rsidRPr="00E7683E" w:rsidRDefault="00E7683E" w:rsidP="00E7683E">
      <w:pPr>
        <w:spacing w:after="0" w:line="240" w:lineRule="auto"/>
        <w:ind w:left="567" w:right="616"/>
        <w:jc w:val="right"/>
        <w:rPr>
          <w:rFonts w:ascii="Palatino Linotype" w:eastAsia="Times New Roman" w:hAnsi="Palatino Linotype" w:cs="Times New Roman"/>
          <w:sz w:val="20"/>
          <w:szCs w:val="24"/>
          <w:lang w:val="es-ES_tradnl" w:eastAsia="es-ES"/>
        </w:rPr>
      </w:pPr>
      <w:r w:rsidRPr="00E7683E">
        <w:rPr>
          <w:rFonts w:ascii="Palatino Linotype" w:eastAsia="Times New Roman" w:hAnsi="Palatino Linotype" w:cs="Times New Roman"/>
          <w:sz w:val="20"/>
          <w:szCs w:val="24"/>
          <w:lang w:val="es-ES_tradnl" w:eastAsia="es-ES"/>
        </w:rPr>
        <w:t>(Énfasis añadido)</w:t>
      </w:r>
    </w:p>
    <w:p w:rsidR="00E7683E" w:rsidRPr="00E7683E" w:rsidRDefault="00E7683E" w:rsidP="00E7683E">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E7683E" w:rsidRPr="00E7683E" w:rsidRDefault="00E7683E" w:rsidP="00E7683E">
      <w:pPr>
        <w:spacing w:after="0" w:line="360" w:lineRule="auto"/>
        <w:jc w:val="both"/>
        <w:rPr>
          <w:rFonts w:ascii="Palatino Linotype" w:hAnsi="Palatino Linotype" w:cs="Arial"/>
          <w:sz w:val="24"/>
          <w:lang w:val="es-ES_tradnl"/>
        </w:rPr>
      </w:pPr>
      <w:r w:rsidRPr="00E7683E">
        <w:rPr>
          <w:rFonts w:ascii="Palatino Linotype" w:hAnsi="Palatino Linotype" w:cs="Arial"/>
          <w:sz w:val="24"/>
          <w:lang w:val="es-ES_tradnl"/>
        </w:rPr>
        <w:t xml:space="preserve">Criterio que establece en los supuestos que no se establezca </w:t>
      </w:r>
      <w:r w:rsidRPr="00E7683E">
        <w:rPr>
          <w:rFonts w:ascii="Palatino Linotype" w:hAnsi="Palatino Linotype" w:cs="Arial"/>
          <w:b/>
          <w:sz w:val="24"/>
          <w:lang w:val="es-ES_tradnl"/>
        </w:rPr>
        <w:t>periodo de la información</w:t>
      </w:r>
      <w:r w:rsidRPr="00E7683E">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E7683E">
        <w:rPr>
          <w:rFonts w:ascii="Palatino Linotype" w:hAnsi="Palatino Linotype" w:cs="Arial"/>
          <w:b/>
          <w:sz w:val="24"/>
          <w:lang w:val="es-ES_tradnl"/>
        </w:rPr>
        <w:t xml:space="preserve">corresponde del </w:t>
      </w:r>
      <w:r>
        <w:rPr>
          <w:rFonts w:ascii="Palatino Linotype" w:hAnsi="Palatino Linotype" w:cs="Arial"/>
          <w:b/>
          <w:sz w:val="24"/>
          <w:lang w:val="es-ES_tradnl"/>
        </w:rPr>
        <w:t xml:space="preserve">catorce de septiembre de </w:t>
      </w:r>
      <w:r w:rsidRPr="00E7683E">
        <w:rPr>
          <w:rFonts w:ascii="Palatino Linotype" w:hAnsi="Palatino Linotype" w:cs="Arial"/>
          <w:b/>
          <w:sz w:val="24"/>
          <w:lang w:val="es-ES_tradnl"/>
        </w:rPr>
        <w:t xml:space="preserve">dos mil veintiuno al </w:t>
      </w:r>
      <w:r>
        <w:rPr>
          <w:rFonts w:ascii="Palatino Linotype" w:hAnsi="Palatino Linotype" w:cs="Arial"/>
          <w:b/>
          <w:sz w:val="24"/>
          <w:lang w:val="es-ES_tradnl"/>
        </w:rPr>
        <w:t xml:space="preserve">catorce de septiembre </w:t>
      </w:r>
      <w:r w:rsidRPr="00E7683E">
        <w:rPr>
          <w:rFonts w:ascii="Palatino Linotype" w:hAnsi="Palatino Linotype" w:cs="Arial"/>
          <w:b/>
          <w:sz w:val="24"/>
          <w:lang w:val="es-ES_tradnl"/>
        </w:rPr>
        <w:t>de dos mil veintidós.</w:t>
      </w:r>
    </w:p>
    <w:p w:rsidR="00E77F84" w:rsidRDefault="00E77F84" w:rsidP="00E77F84">
      <w:pPr>
        <w:spacing w:after="0" w:line="360" w:lineRule="auto"/>
        <w:jc w:val="both"/>
        <w:rPr>
          <w:rFonts w:ascii="Palatino Linotype" w:hAnsi="Palatino Linotype" w:cs="Arial"/>
          <w:sz w:val="24"/>
          <w:lang w:val="es-ES_tradnl"/>
        </w:rPr>
      </w:pPr>
    </w:p>
    <w:p w:rsidR="00E77F84" w:rsidRDefault="00E77F84" w:rsidP="00E77F84">
      <w:pPr>
        <w:spacing w:after="0" w:line="360" w:lineRule="auto"/>
        <w:jc w:val="both"/>
        <w:rPr>
          <w:rFonts w:ascii="Palatino Linotype" w:hAnsi="Palatino Linotype" w:cs="Arial"/>
          <w:sz w:val="24"/>
        </w:rPr>
      </w:pPr>
      <w:r>
        <w:rPr>
          <w:rFonts w:ascii="Palatino Linotype" w:hAnsi="Palatino Linotype" w:cs="Arial"/>
          <w:sz w:val="24"/>
          <w:lang w:val="es-ES_tradnl"/>
        </w:rPr>
        <w:t>Precisado lo anterior, d</w:t>
      </w:r>
      <w:r w:rsidRPr="00CF361B">
        <w:rPr>
          <w:rFonts w:ascii="Palatino Linotype" w:hAnsi="Palatino Linotype" w:cs="Arial"/>
          <w:sz w:val="24"/>
          <w:lang w:val="es-ES_tradnl"/>
        </w:rPr>
        <w:t xml:space="preserve">e conformidad con las constancias que obran en </w:t>
      </w:r>
      <w:r>
        <w:rPr>
          <w:rFonts w:ascii="Palatino Linotype" w:hAnsi="Palatino Linotype" w:cs="Arial"/>
          <w:sz w:val="24"/>
          <w:lang w:val="es-ES_tradnl"/>
        </w:rPr>
        <w:t>los</w:t>
      </w:r>
      <w:r w:rsidRPr="00CF361B">
        <w:rPr>
          <w:rFonts w:ascii="Palatino Linotype" w:hAnsi="Palatino Linotype" w:cs="Arial"/>
          <w:sz w:val="24"/>
          <w:lang w:val="es-ES_tradnl"/>
        </w:rPr>
        <w:t xml:space="preserve"> expediente</w:t>
      </w:r>
      <w:r>
        <w:rPr>
          <w:rFonts w:ascii="Palatino Linotype" w:hAnsi="Palatino Linotype" w:cs="Arial"/>
          <w:sz w:val="24"/>
          <w:lang w:val="es-ES_tradnl"/>
        </w:rPr>
        <w:t>s</w:t>
      </w:r>
      <w:r w:rsidRPr="00CF361B">
        <w:rPr>
          <w:rFonts w:ascii="Palatino Linotype" w:hAnsi="Palatino Linotype" w:cs="Arial"/>
          <w:sz w:val="24"/>
          <w:lang w:val="es-ES_tradnl"/>
        </w:rPr>
        <w:t xml:space="preserve"> electrónico</w:t>
      </w:r>
      <w:r>
        <w:rPr>
          <w:rFonts w:ascii="Palatino Linotype" w:hAnsi="Palatino Linotype" w:cs="Arial"/>
          <w:sz w:val="24"/>
          <w:lang w:val="es-ES_tradnl"/>
        </w:rPr>
        <w:t>s</w:t>
      </w:r>
      <w:r w:rsidRPr="00CF361B">
        <w:rPr>
          <w:rFonts w:ascii="Palatino Linotype" w:hAnsi="Palatino Linotype" w:cs="Arial"/>
          <w:sz w:val="24"/>
          <w:lang w:val="es-ES_tradnl"/>
        </w:rPr>
        <w:t xml:space="preserve"> se observa que e</w:t>
      </w:r>
      <w:r w:rsidRPr="00CF361B">
        <w:rPr>
          <w:rFonts w:ascii="Palatino Linotype" w:hAnsi="Palatino Linotype" w:cs="Arial"/>
          <w:sz w:val="24"/>
        </w:rPr>
        <w:t xml:space="preserve">l </w:t>
      </w:r>
      <w:r w:rsidRPr="00CF361B">
        <w:rPr>
          <w:rFonts w:ascii="Palatino Linotype" w:hAnsi="Palatino Linotype" w:cs="Arial"/>
          <w:b/>
          <w:sz w:val="24"/>
        </w:rPr>
        <w:t>Sujeto Obligado</w:t>
      </w:r>
      <w:r w:rsidRPr="00CF361B">
        <w:rPr>
          <w:rFonts w:ascii="Palatino Linotype" w:hAnsi="Palatino Linotype" w:cs="Arial"/>
          <w:sz w:val="24"/>
        </w:rPr>
        <w:t xml:space="preserve"> dio respuesta por medio de</w:t>
      </w:r>
      <w:r>
        <w:rPr>
          <w:rFonts w:ascii="Palatino Linotype" w:hAnsi="Palatino Linotype" w:cs="Arial"/>
          <w:sz w:val="24"/>
        </w:rPr>
        <w:t xml:space="preserve"> los documentos electrónicos</w:t>
      </w:r>
      <w:r w:rsidRPr="00CF361B">
        <w:rPr>
          <w:rFonts w:ascii="Palatino Linotype" w:hAnsi="Palatino Linotype" w:cs="Arial"/>
          <w:sz w:val="24"/>
        </w:rPr>
        <w:t xml:space="preserve"> </w:t>
      </w:r>
      <w:r w:rsidR="00E7683E" w:rsidRPr="000239D9">
        <w:rPr>
          <w:rFonts w:ascii="Palatino Linotype" w:hAnsi="Palatino Linotype" w:cs="Arial"/>
          <w:sz w:val="24"/>
          <w:szCs w:val="24"/>
        </w:rPr>
        <w:t>“</w:t>
      </w:r>
      <w:r w:rsidR="00E7683E" w:rsidRPr="00E77F84">
        <w:rPr>
          <w:rFonts w:ascii="Palatino Linotype" w:hAnsi="Palatino Linotype" w:cs="Arial"/>
          <w:b/>
          <w:i/>
          <w:sz w:val="24"/>
          <w:szCs w:val="24"/>
        </w:rPr>
        <w:t>00075-OASNICOROM-OPERACIÓN.pdf</w:t>
      </w:r>
      <w:r w:rsidR="00E7683E">
        <w:rPr>
          <w:rFonts w:ascii="Palatino Linotype" w:hAnsi="Palatino Linotype" w:cs="Arial"/>
          <w:sz w:val="24"/>
          <w:szCs w:val="24"/>
        </w:rPr>
        <w:t xml:space="preserve"> y </w:t>
      </w:r>
      <w:r w:rsidR="00E7683E" w:rsidRPr="00E77F84">
        <w:rPr>
          <w:rFonts w:ascii="Palatino Linotype" w:hAnsi="Palatino Linotype" w:cs="Arial"/>
          <w:b/>
          <w:i/>
          <w:sz w:val="24"/>
          <w:szCs w:val="24"/>
        </w:rPr>
        <w:t>00075-OASNICOROM-ST.pdf</w:t>
      </w:r>
      <w:r w:rsidR="00E7683E" w:rsidRPr="000239D9">
        <w:rPr>
          <w:rFonts w:ascii="Palatino Linotype" w:hAnsi="Palatino Linotype" w:cs="Arial"/>
          <w:sz w:val="24"/>
          <w:szCs w:val="24"/>
        </w:rPr>
        <w:t>”,</w:t>
      </w:r>
      <w:r w:rsidRPr="00CF361B">
        <w:rPr>
          <w:rFonts w:ascii="Palatino Linotype" w:hAnsi="Palatino Linotype" w:cs="Arial"/>
          <w:sz w:val="24"/>
        </w:rPr>
        <w:t xml:space="preserve"> </w:t>
      </w:r>
      <w:r>
        <w:rPr>
          <w:rFonts w:ascii="Palatino Linotype" w:hAnsi="Palatino Linotype" w:cs="Arial"/>
          <w:sz w:val="24"/>
        </w:rPr>
        <w:t>de los que se desprende el contenido siguiente:</w:t>
      </w:r>
    </w:p>
    <w:p w:rsidR="00E77F84" w:rsidRDefault="00E77F84" w:rsidP="00E77F84">
      <w:pPr>
        <w:spacing w:after="0" w:line="360" w:lineRule="auto"/>
        <w:jc w:val="both"/>
        <w:rPr>
          <w:rFonts w:ascii="Palatino Linotype" w:hAnsi="Palatino Linotype" w:cs="Arial"/>
          <w:sz w:val="24"/>
        </w:rPr>
      </w:pPr>
    </w:p>
    <w:p w:rsidR="00E77F84" w:rsidRDefault="00E7683E" w:rsidP="00E77F84">
      <w:pPr>
        <w:pStyle w:val="Prrafodelista"/>
        <w:numPr>
          <w:ilvl w:val="0"/>
          <w:numId w:val="1"/>
        </w:numPr>
        <w:spacing w:line="360" w:lineRule="auto"/>
        <w:jc w:val="both"/>
        <w:rPr>
          <w:rFonts w:ascii="Palatino Linotype" w:hAnsi="Palatino Linotype" w:cs="Arial"/>
          <w:lang w:val="es-ES_tradnl"/>
        </w:rPr>
      </w:pPr>
      <w:r w:rsidRPr="00E77F84">
        <w:rPr>
          <w:rFonts w:ascii="Palatino Linotype" w:hAnsi="Palatino Linotype" w:cs="Arial"/>
          <w:b/>
          <w:i/>
        </w:rPr>
        <w:t>00075-OASNICOROM-OPERACIÓN.pdf</w:t>
      </w:r>
      <w:r w:rsidR="00E77F84" w:rsidRPr="009F7240">
        <w:rPr>
          <w:rFonts w:ascii="Palatino Linotype" w:hAnsi="Palatino Linotype" w:cs="Arial"/>
          <w:b/>
          <w:lang w:val="es-ES_tradnl"/>
        </w:rPr>
        <w:t>:</w:t>
      </w:r>
      <w:r w:rsidR="00E77F84" w:rsidRPr="009F7240">
        <w:rPr>
          <w:rFonts w:ascii="Palatino Linotype" w:hAnsi="Palatino Linotype" w:cs="Arial"/>
          <w:lang w:val="es-ES_tradnl"/>
        </w:rPr>
        <w:t xml:space="preserve"> </w:t>
      </w:r>
      <w:r>
        <w:rPr>
          <w:rFonts w:ascii="Palatino Linotype" w:hAnsi="Palatino Linotype" w:cs="Arial"/>
          <w:lang w:val="es-ES_tradnl"/>
        </w:rPr>
        <w:t>Oficio número SAPASNIR/SUB.OP/508/2022 del veintis</w:t>
      </w:r>
      <w:r w:rsidR="00F11691">
        <w:rPr>
          <w:rFonts w:ascii="Palatino Linotype" w:hAnsi="Palatino Linotype" w:cs="Arial"/>
          <w:lang w:val="es-ES_tradnl"/>
        </w:rPr>
        <w:t xml:space="preserve">éis de septiembre </w:t>
      </w:r>
      <w:r w:rsidR="00E77F84">
        <w:rPr>
          <w:rFonts w:ascii="Palatino Linotype" w:hAnsi="Palatino Linotype" w:cs="Arial"/>
          <w:lang w:val="es-ES_tradnl"/>
        </w:rPr>
        <w:t xml:space="preserve">de dos mil veintidós, </w:t>
      </w:r>
      <w:r w:rsidR="00F11691">
        <w:rPr>
          <w:rFonts w:ascii="Palatino Linotype" w:hAnsi="Palatino Linotype" w:cs="Arial"/>
          <w:lang w:val="es-ES_tradnl"/>
        </w:rPr>
        <w:t xml:space="preserve">mediante el cual el Subdirector de Operación del OPD SAPASNIR informa al </w:t>
      </w:r>
      <w:r w:rsidR="004C191F">
        <w:rPr>
          <w:rFonts w:ascii="Palatino Linotype" w:hAnsi="Palatino Linotype" w:cs="Arial"/>
          <w:lang w:val="es-ES_tradnl"/>
        </w:rPr>
        <w:t>T</w:t>
      </w:r>
      <w:r w:rsidR="00F11691">
        <w:rPr>
          <w:rFonts w:ascii="Palatino Linotype" w:hAnsi="Palatino Linotype" w:cs="Arial"/>
          <w:lang w:val="es-ES_tradnl"/>
        </w:rPr>
        <w:t>itular de la Unidad de Transparencia, ambos del Sujeto Obligado, objetivamente lo siguiente:</w:t>
      </w:r>
    </w:p>
    <w:p w:rsidR="00E92897" w:rsidRPr="00E92897" w:rsidRDefault="00E92897" w:rsidP="00E92897">
      <w:pPr>
        <w:pStyle w:val="Prrafodelista"/>
        <w:spacing w:line="360" w:lineRule="auto"/>
        <w:ind w:left="720"/>
        <w:jc w:val="both"/>
        <w:rPr>
          <w:rFonts w:ascii="Palatino Linotype" w:hAnsi="Palatino Linotype" w:cs="Arial"/>
          <w:lang w:val="es-ES_tradnl"/>
        </w:rPr>
      </w:pPr>
    </w:p>
    <w:p w:rsidR="004C191F" w:rsidRDefault="004C191F" w:rsidP="004C191F">
      <w:pPr>
        <w:spacing w:after="0" w:line="240" w:lineRule="auto"/>
        <w:ind w:left="851" w:right="567"/>
        <w:jc w:val="both"/>
        <w:rPr>
          <w:rFonts w:ascii="Palatino Linotype" w:hAnsi="Palatino Linotype" w:cs="Arial"/>
          <w:i/>
          <w:lang w:val="es-ES_tradnl"/>
        </w:rPr>
      </w:pPr>
      <w:r>
        <w:rPr>
          <w:rFonts w:ascii="Palatino Linotype" w:hAnsi="Palatino Linotype" w:cs="Arial"/>
          <w:i/>
          <w:lang w:val="es-ES_tradnl"/>
        </w:rPr>
        <w:lastRenderedPageBreak/>
        <w:t>“</w:t>
      </w:r>
      <w:r w:rsidRPr="004C191F">
        <w:rPr>
          <w:rFonts w:ascii="Palatino Linotype" w:hAnsi="Palatino Linotype" w:cs="Arial"/>
          <w:i/>
          <w:lang w:val="es-ES_tradnl"/>
        </w:rPr>
        <w:t xml:space="preserve">Al respecto, me permito informar a Usted, que, </w:t>
      </w:r>
      <w:r w:rsidRPr="004C191F">
        <w:rPr>
          <w:rFonts w:ascii="Palatino Linotype" w:hAnsi="Palatino Linotype" w:cs="Arial"/>
          <w:i/>
          <w:u w:val="single"/>
          <w:lang w:val="es-ES_tradnl"/>
        </w:rPr>
        <w:t>en función al oficio descrito con anterioridad se atendió puntualmente, sin embargo, derivado de la inspección y sondeo realizado el día 7 de julio tal y como se muestra en las imágenes anexas, el taponamiento u obstrucción que está afectando la red de drenaje se origina por las raíces de los árboles, por lo cual se manifestó de manera verbal que se tendrá que realizar un proyecto en conjunto Organismo-Constructora</w:t>
      </w:r>
      <w:r w:rsidRPr="004C191F">
        <w:rPr>
          <w:rFonts w:ascii="Palatino Linotype" w:hAnsi="Palatino Linotype" w:cs="Arial"/>
          <w:i/>
          <w:lang w:val="es-ES_tradnl"/>
        </w:rPr>
        <w:t>; ahora bien</w:t>
      </w:r>
      <w:r>
        <w:rPr>
          <w:rFonts w:ascii="Palatino Linotype" w:hAnsi="Palatino Linotype" w:cs="Arial"/>
          <w:i/>
          <w:lang w:val="es-ES_tradnl"/>
        </w:rPr>
        <w:t xml:space="preserve"> </w:t>
      </w:r>
      <w:r w:rsidRPr="004C191F">
        <w:rPr>
          <w:rFonts w:ascii="Palatino Linotype" w:hAnsi="Palatino Linotype" w:cs="Arial"/>
          <w:i/>
          <w:lang w:val="es-ES_tradnl"/>
        </w:rPr>
        <w:t>efectuando un análisis de causa y efecto se dictamina que la problemática son las raíces; por lo</w:t>
      </w:r>
      <w:r>
        <w:rPr>
          <w:rFonts w:ascii="Palatino Linotype" w:hAnsi="Palatino Linotype" w:cs="Arial"/>
          <w:i/>
          <w:lang w:val="es-ES_tradnl"/>
        </w:rPr>
        <w:t xml:space="preserve"> </w:t>
      </w:r>
      <w:r w:rsidRPr="004C191F">
        <w:rPr>
          <w:rFonts w:ascii="Palatino Linotype" w:hAnsi="Palatino Linotype" w:cs="Arial"/>
          <w:i/>
          <w:lang w:val="es-ES_tradnl"/>
        </w:rPr>
        <w:t xml:space="preserve">cual </w:t>
      </w:r>
      <w:r w:rsidRPr="004C191F">
        <w:rPr>
          <w:rFonts w:ascii="Palatino Linotype" w:hAnsi="Palatino Linotype" w:cs="Arial"/>
          <w:i/>
          <w:u w:val="single"/>
          <w:lang w:val="es-ES_tradnl"/>
        </w:rPr>
        <w:t>se realizaran trimestralmente trabajos de limpieza y sondeo para eliminar en lo posible la obstrucción en la red de drenaje existente.</w:t>
      </w:r>
    </w:p>
    <w:p w:rsidR="004C191F" w:rsidRDefault="004C191F" w:rsidP="004C191F">
      <w:pPr>
        <w:spacing w:after="0" w:line="240" w:lineRule="auto"/>
        <w:ind w:left="851" w:right="567"/>
        <w:jc w:val="both"/>
        <w:rPr>
          <w:rFonts w:ascii="Palatino Linotype" w:hAnsi="Palatino Linotype" w:cs="Arial"/>
          <w:i/>
          <w:lang w:val="es-ES_tradnl"/>
        </w:rPr>
      </w:pPr>
    </w:p>
    <w:p w:rsidR="004C191F" w:rsidRDefault="004C191F" w:rsidP="004C191F">
      <w:pPr>
        <w:spacing w:after="0" w:line="240" w:lineRule="auto"/>
        <w:ind w:left="851" w:right="567"/>
        <w:jc w:val="both"/>
        <w:rPr>
          <w:rFonts w:ascii="Palatino Linotype" w:hAnsi="Palatino Linotype" w:cs="Arial"/>
          <w:lang w:val="es-ES_tradnl"/>
        </w:rPr>
      </w:pPr>
      <w:r w:rsidRPr="004C191F">
        <w:rPr>
          <w:rFonts w:ascii="Palatino Linotype" w:hAnsi="Palatino Linotype" w:cs="Arial"/>
          <w:i/>
          <w:lang w:val="es-ES_tradnl"/>
        </w:rPr>
        <w:t xml:space="preserve">Por lo que se refiere a la entrega recepción de la infraestructura hidráulica, </w:t>
      </w:r>
      <w:r w:rsidRPr="004C191F">
        <w:rPr>
          <w:rFonts w:ascii="Palatino Linotype" w:hAnsi="Palatino Linotype" w:cs="Arial"/>
          <w:i/>
          <w:u w:val="single"/>
          <w:lang w:val="es-ES_tradnl"/>
        </w:rPr>
        <w:t>se ha realizado por etapas, las cuales fueron atendidas en su momento por administraciones anteriores; sin embargo se llevara a cabo la revisión y análisis de la documentación recibida</w:t>
      </w:r>
      <w:r w:rsidRPr="004C191F">
        <w:rPr>
          <w:rFonts w:ascii="Palatino Linotype" w:hAnsi="Palatino Linotype" w:cs="Arial"/>
          <w:i/>
          <w:lang w:val="es-ES_tradnl"/>
        </w:rPr>
        <w:t>, asimismo es importante</w:t>
      </w:r>
      <w:r>
        <w:rPr>
          <w:rFonts w:ascii="Palatino Linotype" w:hAnsi="Palatino Linotype" w:cs="Arial"/>
          <w:i/>
          <w:lang w:val="es-ES_tradnl"/>
        </w:rPr>
        <w:t xml:space="preserve"> </w:t>
      </w:r>
      <w:r w:rsidRPr="004C191F">
        <w:rPr>
          <w:rFonts w:ascii="Palatino Linotype" w:hAnsi="Palatino Linotype" w:cs="Arial"/>
          <w:i/>
          <w:lang w:val="es-ES_tradnl"/>
        </w:rPr>
        <w:t xml:space="preserve">mencionar que actualmente </w:t>
      </w:r>
      <w:r w:rsidRPr="004C191F">
        <w:rPr>
          <w:rFonts w:ascii="Palatino Linotype" w:hAnsi="Palatino Linotype" w:cs="Arial"/>
          <w:i/>
          <w:u w:val="single"/>
          <w:lang w:val="es-ES_tradnl"/>
        </w:rPr>
        <w:t>se tiene comunicación con los representantes de la Constructora, por lo cual se buscara realizar un recorrido en conjunto para supervisar y verificar las líneas de infraestructura afectadas, con la finalidad de buscar las alternativas de solución.</w:t>
      </w:r>
      <w:r>
        <w:rPr>
          <w:rFonts w:ascii="Palatino Linotype" w:hAnsi="Palatino Linotype" w:cs="Arial"/>
          <w:i/>
          <w:lang w:val="es-ES_tradnl"/>
        </w:rPr>
        <w:t>”</w:t>
      </w:r>
    </w:p>
    <w:p w:rsidR="004C191F" w:rsidRDefault="004C191F" w:rsidP="004C191F">
      <w:pPr>
        <w:spacing w:after="0" w:line="240" w:lineRule="auto"/>
        <w:ind w:left="851" w:right="567"/>
        <w:jc w:val="both"/>
        <w:rPr>
          <w:rFonts w:ascii="Palatino Linotype" w:hAnsi="Palatino Linotype" w:cs="Arial"/>
          <w:lang w:val="es-ES_tradnl"/>
        </w:rPr>
      </w:pPr>
    </w:p>
    <w:p w:rsidR="004C191F" w:rsidRPr="004C191F" w:rsidRDefault="004C191F" w:rsidP="004C191F">
      <w:pPr>
        <w:spacing w:after="0" w:line="240" w:lineRule="auto"/>
        <w:ind w:left="851" w:right="567"/>
        <w:jc w:val="right"/>
        <w:rPr>
          <w:rFonts w:ascii="Palatino Linotype" w:hAnsi="Palatino Linotype" w:cs="Arial"/>
          <w:lang w:val="es-ES_tradnl"/>
        </w:rPr>
      </w:pPr>
      <w:r>
        <w:rPr>
          <w:rFonts w:ascii="Palatino Linotype" w:hAnsi="Palatino Linotype" w:cs="Arial"/>
          <w:lang w:val="es-ES_tradnl"/>
        </w:rPr>
        <w:t>(Énfasis añadido)</w:t>
      </w:r>
    </w:p>
    <w:p w:rsidR="00E77F84" w:rsidRDefault="00E77F84" w:rsidP="004C191F">
      <w:pPr>
        <w:spacing w:after="0" w:line="360" w:lineRule="auto"/>
        <w:jc w:val="both"/>
        <w:rPr>
          <w:rFonts w:ascii="Palatino Linotype" w:hAnsi="Palatino Linotype" w:cs="Arial"/>
          <w:noProof/>
          <w:sz w:val="24"/>
          <w:lang w:eastAsia="es-MX"/>
        </w:rPr>
      </w:pPr>
    </w:p>
    <w:p w:rsidR="004C191F" w:rsidRDefault="004C191F" w:rsidP="004C191F">
      <w:pPr>
        <w:spacing w:after="0" w:line="360" w:lineRule="auto"/>
        <w:ind w:left="709"/>
        <w:jc w:val="both"/>
        <w:rPr>
          <w:rFonts w:ascii="Palatino Linotype" w:hAnsi="Palatino Linotype" w:cs="Arial"/>
          <w:sz w:val="24"/>
          <w:lang w:val="es-ES_tradnl"/>
        </w:rPr>
      </w:pPr>
      <w:r>
        <w:rPr>
          <w:rFonts w:ascii="Palatino Linotype" w:hAnsi="Palatino Linotype" w:cs="Arial"/>
          <w:sz w:val="24"/>
          <w:lang w:val="es-ES_tradnl"/>
        </w:rPr>
        <w:t>Así mismo, se advierte que el documento contiene 18 (dieciocho) fotografías, derivadas por la inspección y sondeo, a manera ilustrativa se insertan algunas de ellas, a continuación:</w:t>
      </w:r>
    </w:p>
    <w:p w:rsidR="004C191F" w:rsidRDefault="00A3665A" w:rsidP="004C191F">
      <w:pPr>
        <w:spacing w:after="0" w:line="360" w:lineRule="auto"/>
        <w:ind w:left="709"/>
        <w:jc w:val="both"/>
        <w:rPr>
          <w:rFonts w:ascii="Palatino Linotype" w:hAnsi="Palatino Linotype" w:cs="Arial"/>
          <w:sz w:val="24"/>
          <w:lang w:val="es-ES_tradnl"/>
        </w:rPr>
      </w:pPr>
      <w:r>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120868</wp:posOffset>
                </wp:positionH>
                <wp:positionV relativeFrom="paragraph">
                  <wp:posOffset>107466</wp:posOffset>
                </wp:positionV>
                <wp:extent cx="5691116" cy="2306471"/>
                <wp:effectExtent l="0" t="0" r="81280" b="55880"/>
                <wp:wrapNone/>
                <wp:docPr id="13" name="Conector recto de flecha 13"/>
                <wp:cNvGraphicFramePr/>
                <a:graphic xmlns:a="http://schemas.openxmlformats.org/drawingml/2006/main">
                  <a:graphicData uri="http://schemas.microsoft.com/office/word/2010/wordprocessingShape">
                    <wps:wsp>
                      <wps:cNvCnPr/>
                      <wps:spPr>
                        <a:xfrm>
                          <a:off x="0" y="0"/>
                          <a:ext cx="5691116" cy="230647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75977DE" id="_x0000_t32" coordsize="21600,21600" o:spt="32" o:oned="t" path="m,l21600,21600e" filled="f">
                <v:path arrowok="t" fillok="f" o:connecttype="none"/>
                <o:lock v:ext="edit" shapetype="t"/>
              </v:shapetype>
              <v:shape id="Conector recto de flecha 13" o:spid="_x0000_s1026" type="#_x0000_t32" style="position:absolute;margin-left:9.5pt;margin-top:8.45pt;width:448.1pt;height:18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" strokecolor="black [3200]" strokeweight="1.5pt">
                <v:stroke endarrow="block" joinstyle="miter"/>
              </v:shape>
            </w:pict>
          </mc:Fallback>
        </mc:AlternateContent>
      </w:r>
    </w:p>
    <w:p w:rsidR="004C191F" w:rsidRDefault="004C191F" w:rsidP="004C191F">
      <w:pPr>
        <w:spacing w:after="0" w:line="360" w:lineRule="auto"/>
        <w:ind w:left="709"/>
        <w:jc w:val="center"/>
        <w:rPr>
          <w:rFonts w:ascii="Palatino Linotype" w:hAnsi="Palatino Linotype" w:cs="Arial"/>
          <w:sz w:val="24"/>
          <w:lang w:val="es-ES_tradnl"/>
        </w:rPr>
      </w:pPr>
      <w:r w:rsidRPr="004C191F">
        <w:rPr>
          <w:rFonts w:ascii="Palatino Linotype" w:hAnsi="Palatino Linotype" w:cs="Arial"/>
          <w:noProof/>
          <w:sz w:val="24"/>
          <w:lang w:eastAsia="es-MX"/>
        </w:rPr>
        <w:lastRenderedPageBreak/>
        <w:drawing>
          <wp:inline distT="0" distB="0" distL="0" distR="0" wp14:anchorId="725D57D7" wp14:editId="0608EA04">
            <wp:extent cx="4125930" cy="4245997"/>
            <wp:effectExtent l="0" t="0" r="8255"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7888" cy="4248012"/>
                    </a:xfrm>
                    <a:prstGeom prst="rect">
                      <a:avLst/>
                    </a:prstGeom>
                  </pic:spPr>
                </pic:pic>
              </a:graphicData>
            </a:graphic>
          </wp:inline>
        </w:drawing>
      </w:r>
    </w:p>
    <w:p w:rsidR="00E77F84" w:rsidRDefault="00E77F84" w:rsidP="00E77F84">
      <w:pPr>
        <w:spacing w:after="0" w:line="360" w:lineRule="auto"/>
        <w:jc w:val="both"/>
        <w:rPr>
          <w:rFonts w:ascii="Palatino Linotype" w:hAnsi="Palatino Linotype" w:cs="Arial"/>
          <w:sz w:val="24"/>
          <w:lang w:val="es-ES_tradnl"/>
        </w:rPr>
      </w:pPr>
    </w:p>
    <w:p w:rsidR="00E77F84" w:rsidRPr="00A3665A" w:rsidRDefault="00E7683E" w:rsidP="00E77F84">
      <w:pPr>
        <w:pStyle w:val="Prrafodelista"/>
        <w:numPr>
          <w:ilvl w:val="0"/>
          <w:numId w:val="1"/>
        </w:numPr>
        <w:spacing w:line="360" w:lineRule="auto"/>
        <w:jc w:val="both"/>
        <w:rPr>
          <w:rFonts w:ascii="Palatino Linotype" w:hAnsi="Palatino Linotype" w:cs="Arial"/>
          <w:lang w:val="es-ES_tradnl"/>
        </w:rPr>
      </w:pPr>
      <w:r w:rsidRPr="00E77F84">
        <w:rPr>
          <w:rFonts w:ascii="Palatino Linotype" w:hAnsi="Palatino Linotype" w:cs="Arial"/>
          <w:b/>
          <w:i/>
        </w:rPr>
        <w:t>00075-OASNICOROM-ST.pdf</w:t>
      </w:r>
      <w:r w:rsidR="00E77F84">
        <w:rPr>
          <w:rFonts w:ascii="Palatino Linotype" w:hAnsi="Palatino Linotype"/>
          <w:b/>
          <w:i/>
          <w:lang w:val="es-ES_tradnl"/>
        </w:rPr>
        <w:t>:</w:t>
      </w:r>
      <w:r w:rsidR="00E77F84">
        <w:rPr>
          <w:rFonts w:ascii="Palatino Linotype" w:hAnsi="Palatino Linotype"/>
          <w:lang w:val="es-ES_tradnl"/>
        </w:rPr>
        <w:t xml:space="preserve"> </w:t>
      </w:r>
      <w:r w:rsidR="004C191F">
        <w:rPr>
          <w:rFonts w:ascii="Palatino Linotype" w:hAnsi="Palatino Linotype"/>
          <w:lang w:val="es-ES_tradnl"/>
        </w:rPr>
        <w:t xml:space="preserve">Oficio </w:t>
      </w:r>
      <w:r w:rsidR="00E77F84">
        <w:rPr>
          <w:rFonts w:ascii="Palatino Linotype" w:hAnsi="Palatino Linotype"/>
          <w:lang w:val="es-ES_tradnl"/>
        </w:rPr>
        <w:t xml:space="preserve">número </w:t>
      </w:r>
      <w:r w:rsidR="004C191F">
        <w:rPr>
          <w:rFonts w:ascii="Palatino Linotype" w:hAnsi="Palatino Linotype"/>
          <w:lang w:val="es-ES_tradnl"/>
        </w:rPr>
        <w:t>SAPASNIR/SEC.TEC/101/2022</w:t>
      </w:r>
      <w:r w:rsidR="00E77F84">
        <w:rPr>
          <w:rFonts w:ascii="Palatino Linotype" w:hAnsi="Palatino Linotype"/>
          <w:lang w:val="es-ES_tradnl"/>
        </w:rPr>
        <w:t xml:space="preserve"> del </w:t>
      </w:r>
      <w:r w:rsidR="004C191F">
        <w:rPr>
          <w:rFonts w:ascii="Palatino Linotype" w:hAnsi="Palatino Linotype"/>
          <w:lang w:val="es-ES_tradnl"/>
        </w:rPr>
        <w:t>cuatro de octubre d</w:t>
      </w:r>
      <w:r w:rsidR="00E77F84">
        <w:rPr>
          <w:rFonts w:ascii="Palatino Linotype" w:hAnsi="Palatino Linotype"/>
          <w:lang w:val="es-ES_tradnl"/>
        </w:rPr>
        <w:t xml:space="preserve">e dos mil veintidós, </w:t>
      </w:r>
      <w:r w:rsidR="00B409D0">
        <w:rPr>
          <w:rFonts w:ascii="Palatino Linotype" w:hAnsi="Palatino Linotype"/>
          <w:lang w:val="es-ES_tradnl"/>
        </w:rPr>
        <w:t>remitido por el Secretario Técnico al Titular de la Unidad de Transparencia, ambos del Sujeto Obligado, mediante el cual manifiesta objetivamente lo siguiente:</w:t>
      </w:r>
    </w:p>
    <w:p w:rsidR="00A3665A" w:rsidRPr="00A3665A" w:rsidRDefault="00A3665A" w:rsidP="00A3665A">
      <w:pPr>
        <w:pStyle w:val="Prrafodelista"/>
        <w:spacing w:line="360" w:lineRule="auto"/>
        <w:ind w:left="720"/>
        <w:jc w:val="both"/>
        <w:rPr>
          <w:rFonts w:ascii="Palatino Linotype" w:hAnsi="Palatino Linotype" w:cs="Arial"/>
          <w:lang w:val="es-ES_tradnl"/>
        </w:rPr>
      </w:pPr>
    </w:p>
    <w:p w:rsidR="00E77F84" w:rsidRDefault="00E77F84" w:rsidP="00B409D0">
      <w:pPr>
        <w:pStyle w:val="Prrafodelista"/>
        <w:ind w:left="720"/>
        <w:jc w:val="both"/>
        <w:rPr>
          <w:rFonts w:ascii="Palatino Linotype" w:hAnsi="Palatino Linotype"/>
          <w:i/>
          <w:sz w:val="22"/>
          <w:lang w:val="es-ES_tradnl"/>
        </w:rPr>
      </w:pPr>
      <w:r>
        <w:rPr>
          <w:rFonts w:ascii="Palatino Linotype" w:hAnsi="Palatino Linotype"/>
          <w:i/>
          <w:sz w:val="22"/>
          <w:lang w:val="es-ES_tradnl"/>
        </w:rPr>
        <w:t>“</w:t>
      </w:r>
      <w:r w:rsidR="00B409D0" w:rsidRPr="00B409D0">
        <w:rPr>
          <w:rFonts w:ascii="Palatino Linotype" w:hAnsi="Palatino Linotype"/>
          <w:i/>
          <w:sz w:val="22"/>
          <w:lang w:val="es-ES_tradnl"/>
        </w:rPr>
        <w:t>Al respecto me permito comunicar a usted, que como lo señala el diverso de la Subdirección</w:t>
      </w:r>
      <w:r w:rsidR="00B409D0">
        <w:rPr>
          <w:rFonts w:ascii="Palatino Linotype" w:hAnsi="Palatino Linotype"/>
          <w:i/>
          <w:sz w:val="22"/>
          <w:lang w:val="es-ES_tradnl"/>
        </w:rPr>
        <w:t xml:space="preserve"> </w:t>
      </w:r>
      <w:r w:rsidR="00B409D0" w:rsidRPr="00B409D0">
        <w:rPr>
          <w:rFonts w:ascii="Palatino Linotype" w:hAnsi="Palatino Linotype"/>
          <w:i/>
          <w:sz w:val="22"/>
          <w:lang w:val="es-ES_tradnl"/>
        </w:rPr>
        <w:t xml:space="preserve">de Operación Número SAPASNIR/SUB.OP/508/2022, </w:t>
      </w:r>
      <w:r w:rsidR="00B409D0" w:rsidRPr="00B409D0">
        <w:rPr>
          <w:rFonts w:ascii="Palatino Linotype" w:hAnsi="Palatino Linotype"/>
          <w:i/>
          <w:sz w:val="22"/>
          <w:u w:val="single"/>
          <w:lang w:val="es-ES_tradnl"/>
        </w:rPr>
        <w:t>se ha atendido la problemática</w:t>
      </w:r>
      <w:r w:rsidR="00B409D0" w:rsidRPr="00B409D0">
        <w:rPr>
          <w:rFonts w:ascii="Palatino Linotype" w:hAnsi="Palatino Linotype"/>
          <w:i/>
          <w:sz w:val="22"/>
          <w:lang w:val="es-ES_tradnl"/>
        </w:rPr>
        <w:t>, sin</w:t>
      </w:r>
      <w:r w:rsidR="00B409D0">
        <w:rPr>
          <w:rFonts w:ascii="Palatino Linotype" w:hAnsi="Palatino Linotype"/>
          <w:i/>
          <w:sz w:val="22"/>
          <w:lang w:val="es-ES_tradnl"/>
        </w:rPr>
        <w:t xml:space="preserve"> </w:t>
      </w:r>
      <w:r w:rsidR="00B409D0" w:rsidRPr="00B409D0">
        <w:rPr>
          <w:rFonts w:ascii="Palatino Linotype" w:hAnsi="Palatino Linotype"/>
          <w:i/>
          <w:sz w:val="22"/>
          <w:lang w:val="es-ES_tradnl"/>
        </w:rPr>
        <w:t>embargo, derivado de la revisión de las obras de urbanización consideradas en el</w:t>
      </w:r>
      <w:r w:rsidR="00B409D0">
        <w:rPr>
          <w:rFonts w:ascii="Palatino Linotype" w:hAnsi="Palatino Linotype"/>
          <w:i/>
          <w:sz w:val="22"/>
          <w:lang w:val="es-ES_tradnl"/>
        </w:rPr>
        <w:t xml:space="preserve"> ACUERDO TERC</w:t>
      </w:r>
      <w:r w:rsidR="00B409D0" w:rsidRPr="00B409D0">
        <w:rPr>
          <w:rFonts w:ascii="Palatino Linotype" w:hAnsi="Palatino Linotype"/>
          <w:i/>
          <w:sz w:val="22"/>
          <w:lang w:val="es-ES_tradnl"/>
        </w:rPr>
        <w:t>ERO, en sus incisos A y B, de la autorización a la empresa</w:t>
      </w:r>
      <w:r w:rsidR="00B409D0">
        <w:rPr>
          <w:rFonts w:ascii="Palatino Linotype" w:hAnsi="Palatino Linotype"/>
          <w:i/>
          <w:sz w:val="22"/>
          <w:lang w:val="es-ES_tradnl"/>
        </w:rPr>
        <w:t xml:space="preserve"> </w:t>
      </w:r>
      <w:r w:rsidR="00A70B58">
        <w:rPr>
          <w:rFonts w:ascii="Palatino Linotype" w:hAnsi="Palatino Linotype"/>
          <w:i/>
          <w:sz w:val="22"/>
          <w:lang w:val="es-ES_tradnl"/>
        </w:rPr>
        <w:t>"XXXXXXXXXXXXXX</w:t>
      </w:r>
      <w:r w:rsidR="00B409D0" w:rsidRPr="00B409D0">
        <w:rPr>
          <w:rFonts w:ascii="Palatino Linotype" w:hAnsi="Palatino Linotype"/>
          <w:i/>
          <w:sz w:val="22"/>
          <w:lang w:val="es-ES_tradnl"/>
        </w:rPr>
        <w:t xml:space="preserve"> </w:t>
      </w:r>
      <w:r w:rsidR="00A70B58">
        <w:rPr>
          <w:rFonts w:ascii="Palatino Linotype" w:hAnsi="Palatino Linotype"/>
          <w:i/>
          <w:sz w:val="22"/>
          <w:lang w:val="es-ES_tradnl"/>
        </w:rPr>
        <w:t>XXXXX</w:t>
      </w:r>
      <w:r w:rsidR="00B409D0" w:rsidRPr="00B409D0">
        <w:rPr>
          <w:rFonts w:ascii="Palatino Linotype" w:hAnsi="Palatino Linotype"/>
          <w:i/>
          <w:sz w:val="22"/>
          <w:lang w:val="es-ES_tradnl"/>
        </w:rPr>
        <w:t>”, S. A. DE C.V. del conjunto urbano de tipo Interés</w:t>
      </w:r>
      <w:r w:rsidR="00B409D0">
        <w:rPr>
          <w:rFonts w:ascii="Palatino Linotype" w:hAnsi="Palatino Linotype"/>
          <w:i/>
          <w:sz w:val="22"/>
          <w:lang w:val="es-ES_tradnl"/>
        </w:rPr>
        <w:t xml:space="preserve"> </w:t>
      </w:r>
      <w:r w:rsidR="00B409D0" w:rsidRPr="00B409D0">
        <w:rPr>
          <w:rFonts w:ascii="Palatino Linotype" w:hAnsi="Palatino Linotype"/>
          <w:i/>
          <w:sz w:val="22"/>
          <w:lang w:val="es-ES_tradnl"/>
        </w:rPr>
        <w:t>Social denominado "</w:t>
      </w:r>
      <w:r w:rsidR="00A70B58">
        <w:rPr>
          <w:rFonts w:ascii="Palatino Linotype" w:hAnsi="Palatino Linotype"/>
          <w:i/>
          <w:sz w:val="22"/>
          <w:lang w:val="es-ES_tradnl"/>
        </w:rPr>
        <w:t>XX</w:t>
      </w:r>
      <w:r w:rsidR="00B409D0" w:rsidRPr="00B409D0">
        <w:rPr>
          <w:rFonts w:ascii="Palatino Linotype" w:hAnsi="Palatino Linotype"/>
          <w:i/>
          <w:sz w:val="22"/>
          <w:lang w:val="es-ES_tradnl"/>
        </w:rPr>
        <w:t xml:space="preserve"> </w:t>
      </w:r>
      <w:r w:rsidR="00A70B58">
        <w:rPr>
          <w:rFonts w:ascii="Palatino Linotype" w:hAnsi="Palatino Linotype"/>
          <w:i/>
          <w:sz w:val="22"/>
          <w:lang w:val="es-ES_tradnl"/>
        </w:rPr>
        <w:lastRenderedPageBreak/>
        <w:t>XXXXXXXXXXXXXXXXXX</w:t>
      </w:r>
      <w:r w:rsidR="00B409D0" w:rsidRPr="00B409D0">
        <w:rPr>
          <w:rFonts w:ascii="Palatino Linotype" w:hAnsi="Palatino Linotype"/>
          <w:i/>
          <w:sz w:val="22"/>
          <w:lang w:val="es-ES_tradnl"/>
        </w:rPr>
        <w:t>”, conocido comercialmente como</w:t>
      </w:r>
      <w:r w:rsidR="00B409D0">
        <w:rPr>
          <w:rFonts w:ascii="Palatino Linotype" w:hAnsi="Palatino Linotype"/>
          <w:i/>
          <w:sz w:val="22"/>
          <w:lang w:val="es-ES_tradnl"/>
        </w:rPr>
        <w:t xml:space="preserve"> </w:t>
      </w:r>
      <w:r w:rsidR="00B409D0" w:rsidRPr="00B409D0">
        <w:rPr>
          <w:rFonts w:ascii="Palatino Linotype" w:hAnsi="Palatino Linotype"/>
          <w:i/>
          <w:sz w:val="22"/>
          <w:lang w:val="es-ES_tradnl"/>
        </w:rPr>
        <w:t xml:space="preserve">“COLONIA DEL LAGO”, la Dirección General de Operación y Control Urbano, </w:t>
      </w:r>
      <w:r w:rsidR="00B409D0" w:rsidRPr="00B409D0">
        <w:rPr>
          <w:rFonts w:ascii="Palatino Linotype" w:hAnsi="Palatino Linotype"/>
          <w:i/>
          <w:sz w:val="22"/>
          <w:u w:val="single"/>
          <w:lang w:val="es-ES_tradnl"/>
        </w:rPr>
        <w:t>ha designado personal del Departamento de Supervisión para llevar a cabo la visita de supervisión y seguimiento de las obras de urbanización y equipamiento del referido conjunto, como se establece en el oficio: 22400105000000L4869/2022, programada para el pasado día 19 de septiembre del año en curso</w:t>
      </w:r>
      <w:r w:rsidR="00B409D0" w:rsidRPr="00B409D0">
        <w:rPr>
          <w:rFonts w:ascii="Palatino Linotype" w:hAnsi="Palatino Linotype"/>
          <w:i/>
          <w:sz w:val="22"/>
          <w:lang w:val="es-ES_tradnl"/>
        </w:rPr>
        <w:t>, del cual se anexa copia.</w:t>
      </w:r>
    </w:p>
    <w:p w:rsidR="00B409D0" w:rsidRDefault="00B409D0" w:rsidP="00B409D0">
      <w:pPr>
        <w:pStyle w:val="Prrafodelista"/>
        <w:ind w:left="720"/>
        <w:jc w:val="both"/>
        <w:rPr>
          <w:rFonts w:ascii="Palatino Linotype" w:hAnsi="Palatino Linotype"/>
          <w:i/>
          <w:sz w:val="22"/>
          <w:lang w:val="es-ES_tradnl"/>
        </w:rPr>
      </w:pPr>
    </w:p>
    <w:p w:rsidR="00B409D0" w:rsidRPr="000123AA" w:rsidRDefault="00B409D0" w:rsidP="00B409D0">
      <w:pPr>
        <w:pStyle w:val="Prrafodelista"/>
        <w:ind w:left="720"/>
        <w:jc w:val="both"/>
        <w:rPr>
          <w:rFonts w:ascii="Palatino Linotype" w:hAnsi="Palatino Linotype" w:cs="Arial"/>
          <w:i/>
          <w:sz w:val="22"/>
          <w:lang w:val="es-ES_tradnl"/>
        </w:rPr>
      </w:pPr>
      <w:r w:rsidRPr="00B409D0">
        <w:rPr>
          <w:rFonts w:ascii="Palatino Linotype" w:hAnsi="Palatino Linotype" w:cs="Arial"/>
          <w:i/>
          <w:sz w:val="22"/>
          <w:lang w:val="es-ES_tradnl"/>
        </w:rPr>
        <w:t xml:space="preserve">Sin embargo, toda vez que </w:t>
      </w:r>
      <w:r w:rsidRPr="00B409D0">
        <w:rPr>
          <w:rFonts w:ascii="Palatino Linotype" w:hAnsi="Palatino Linotype" w:cs="Arial"/>
          <w:i/>
          <w:sz w:val="22"/>
          <w:u w:val="single"/>
          <w:lang w:val="es-ES_tradnl"/>
        </w:rPr>
        <w:t xml:space="preserve">la misma no se realizó por motivos de cambio en la agenda del personal de la mencionada dependencia, estamos en espera de la programación de una nueva visita </w:t>
      </w:r>
      <w:r w:rsidRPr="00B409D0">
        <w:rPr>
          <w:rFonts w:ascii="Palatino Linotype" w:hAnsi="Palatino Linotype" w:cs="Arial"/>
          <w:i/>
          <w:sz w:val="22"/>
          <w:lang w:val="es-ES_tradnl"/>
        </w:rPr>
        <w:t>de supervisión y seguimiento de los compromisos asumidos al amparo de la</w:t>
      </w:r>
      <w:r>
        <w:rPr>
          <w:rFonts w:ascii="Palatino Linotype" w:hAnsi="Palatino Linotype" w:cs="Arial"/>
          <w:i/>
          <w:sz w:val="22"/>
          <w:lang w:val="es-ES_tradnl"/>
        </w:rPr>
        <w:t xml:space="preserve"> </w:t>
      </w:r>
      <w:r w:rsidRPr="00B409D0">
        <w:rPr>
          <w:rFonts w:ascii="Palatino Linotype" w:hAnsi="Palatino Linotype" w:cs="Arial"/>
          <w:i/>
          <w:sz w:val="22"/>
          <w:lang w:val="es-ES_tradnl"/>
        </w:rPr>
        <w:t>autorización del multicitado conjunto urbano.</w:t>
      </w:r>
      <w:r>
        <w:rPr>
          <w:rFonts w:ascii="Palatino Linotype" w:hAnsi="Palatino Linotype" w:cs="Arial"/>
          <w:i/>
          <w:sz w:val="22"/>
          <w:lang w:val="es-ES_tradnl"/>
        </w:rPr>
        <w:t>”</w:t>
      </w:r>
    </w:p>
    <w:p w:rsidR="00E77F84" w:rsidRDefault="00E77F84" w:rsidP="00E77F84">
      <w:pPr>
        <w:spacing w:after="0" w:line="360" w:lineRule="auto"/>
        <w:jc w:val="both"/>
        <w:rPr>
          <w:rFonts w:ascii="Palatino Linotype" w:hAnsi="Palatino Linotype" w:cs="Arial"/>
          <w:sz w:val="24"/>
          <w:lang w:val="es-ES_tradnl"/>
        </w:rPr>
      </w:pPr>
    </w:p>
    <w:p w:rsidR="00E77F84" w:rsidRDefault="00E77F84" w:rsidP="00E77F84">
      <w:pPr>
        <w:spacing w:after="0" w:line="360" w:lineRule="auto"/>
        <w:jc w:val="both"/>
        <w:rPr>
          <w:rFonts w:ascii="Palatino Linotype" w:eastAsia="Calibri" w:hAnsi="Palatino Linotype"/>
          <w:sz w:val="24"/>
          <w:lang w:val="es-ES_tradnl"/>
        </w:rPr>
      </w:pPr>
      <w:r w:rsidRPr="00FB5EE1">
        <w:rPr>
          <w:rFonts w:ascii="Palatino Linotype" w:eastAsia="Calibri" w:hAnsi="Palatino Linotype"/>
          <w:sz w:val="24"/>
          <w:lang w:val="es-ES_tradnl"/>
        </w:rPr>
        <w:t>Inconforme con la</w:t>
      </w:r>
      <w:r>
        <w:rPr>
          <w:rFonts w:ascii="Palatino Linotype" w:eastAsia="Calibri" w:hAnsi="Palatino Linotype"/>
          <w:sz w:val="24"/>
          <w:lang w:val="es-ES_tradnl"/>
        </w:rPr>
        <w:t>s</w:t>
      </w:r>
      <w:r w:rsidRPr="00FB5EE1">
        <w:rPr>
          <w:rFonts w:ascii="Palatino Linotype" w:eastAsia="Calibri" w:hAnsi="Palatino Linotype"/>
          <w:sz w:val="24"/>
          <w:lang w:val="es-ES_tradnl"/>
        </w:rPr>
        <w:t xml:space="preserve"> respuesta</w:t>
      </w:r>
      <w:r>
        <w:rPr>
          <w:rFonts w:ascii="Palatino Linotype" w:eastAsia="Calibri" w:hAnsi="Palatino Linotype"/>
          <w:sz w:val="24"/>
          <w:lang w:val="es-ES_tradnl"/>
        </w:rPr>
        <w:t>s</w:t>
      </w:r>
      <w:r w:rsidRPr="00FB5EE1">
        <w:rPr>
          <w:rFonts w:ascii="Palatino Linotype" w:eastAsia="Calibri" w:hAnsi="Palatino Linotype"/>
          <w:sz w:val="24"/>
          <w:lang w:val="es-ES_tradnl"/>
        </w:rPr>
        <w:t xml:space="preserve">, el </w:t>
      </w:r>
      <w:r w:rsidRPr="00FB5EE1">
        <w:rPr>
          <w:rFonts w:ascii="Palatino Linotype" w:eastAsia="Calibri" w:hAnsi="Palatino Linotype"/>
          <w:b/>
          <w:sz w:val="24"/>
          <w:lang w:val="es-ES_tradnl"/>
        </w:rPr>
        <w:t>Recurrente</w:t>
      </w:r>
      <w:r w:rsidRPr="00FB5EE1">
        <w:rPr>
          <w:rFonts w:ascii="Palatino Linotype" w:eastAsia="Calibri" w:hAnsi="Palatino Linotype"/>
          <w:sz w:val="24"/>
          <w:lang w:val="es-ES_tradnl"/>
        </w:rPr>
        <w:t xml:space="preserve"> interpuso recurso de revisión, haciendo valer </w:t>
      </w:r>
      <w:r>
        <w:rPr>
          <w:rFonts w:ascii="Palatino Linotype" w:eastAsia="Calibri" w:hAnsi="Palatino Linotype"/>
          <w:sz w:val="24"/>
          <w:lang w:val="es-ES_tradnl"/>
        </w:rPr>
        <w:t xml:space="preserve">en </w:t>
      </w:r>
      <w:r w:rsidRPr="00FB5EE1">
        <w:rPr>
          <w:rFonts w:ascii="Palatino Linotype" w:eastAsia="Calibri" w:hAnsi="Palatino Linotype"/>
          <w:sz w:val="24"/>
          <w:lang w:val="es-ES_tradnl"/>
        </w:rPr>
        <w:t>como</w:t>
      </w:r>
      <w:r>
        <w:rPr>
          <w:rFonts w:ascii="Palatino Linotype" w:eastAsia="Calibri" w:hAnsi="Palatino Linotype"/>
          <w:sz w:val="24"/>
          <w:lang w:val="es-ES_tradnl"/>
        </w:rPr>
        <w:t xml:space="preserve"> </w:t>
      </w:r>
      <w:r w:rsidRPr="00FB5EE1">
        <w:rPr>
          <w:rFonts w:ascii="Palatino Linotype" w:eastAsia="Calibri" w:hAnsi="Palatino Linotype"/>
          <w:sz w:val="24"/>
          <w:lang w:val="es-ES_tradnl"/>
        </w:rPr>
        <w:t>raz</w:t>
      </w:r>
      <w:r>
        <w:rPr>
          <w:rFonts w:ascii="Palatino Linotype" w:eastAsia="Calibri" w:hAnsi="Palatino Linotype"/>
          <w:sz w:val="24"/>
          <w:lang w:val="es-ES_tradnl"/>
        </w:rPr>
        <w:t xml:space="preserve">ones o motivos de inconformidad </w:t>
      </w:r>
      <w:r w:rsidRPr="00EF3905">
        <w:rPr>
          <w:rFonts w:ascii="Palatino Linotype" w:eastAsia="Calibri" w:hAnsi="Palatino Linotype"/>
          <w:sz w:val="24"/>
          <w:szCs w:val="24"/>
          <w:lang w:val="es-ES_tradnl"/>
        </w:rPr>
        <w:t xml:space="preserve">esencialmente </w:t>
      </w:r>
      <w:r w:rsidRPr="00EF3905">
        <w:rPr>
          <w:rFonts w:ascii="Palatino Linotype" w:eastAsia="Calibri" w:hAnsi="Palatino Linotype"/>
          <w:i/>
          <w:sz w:val="24"/>
          <w:szCs w:val="24"/>
          <w:lang w:val="es-ES_tradnl"/>
        </w:rPr>
        <w:t>“…</w:t>
      </w:r>
      <w:r w:rsidR="00B409D0" w:rsidRPr="00EF3905">
        <w:rPr>
          <w:rFonts w:ascii="Palatino Linotype" w:eastAsia="Calibri" w:hAnsi="Palatino Linotype"/>
          <w:i/>
          <w:sz w:val="24"/>
          <w:szCs w:val="24"/>
        </w:rPr>
        <w:t>la información proporcionada resulta incompleta, imprecisa y no satisface lo solicitado</w:t>
      </w:r>
      <w:r w:rsidR="00B409D0" w:rsidRPr="00EF3905">
        <w:rPr>
          <w:rFonts w:ascii="Palatino Linotype" w:eastAsia="Calibri" w:hAnsi="Palatino Linotype"/>
          <w:i/>
          <w:sz w:val="24"/>
          <w:szCs w:val="24"/>
          <w:lang w:val="es-ES_tradnl"/>
        </w:rPr>
        <w:t xml:space="preserve"> </w:t>
      </w:r>
      <w:r w:rsidRPr="00EF3905">
        <w:rPr>
          <w:rFonts w:ascii="Palatino Linotype" w:eastAsia="Calibri" w:hAnsi="Palatino Linotype"/>
          <w:i/>
          <w:sz w:val="24"/>
          <w:szCs w:val="24"/>
          <w:lang w:val="es-ES_tradnl"/>
        </w:rPr>
        <w:t>…”</w:t>
      </w:r>
      <w:r w:rsidR="00EF3905">
        <w:rPr>
          <w:rFonts w:ascii="Palatino Linotype" w:eastAsia="Calibri" w:hAnsi="Palatino Linotype"/>
          <w:sz w:val="24"/>
          <w:szCs w:val="24"/>
          <w:lang w:val="es-ES_tradnl"/>
        </w:rPr>
        <w:t>, m</w:t>
      </w:r>
      <w:r w:rsidRPr="00EF3905">
        <w:rPr>
          <w:rFonts w:ascii="Palatino Linotype" w:eastAsia="Calibri" w:hAnsi="Palatino Linotype"/>
          <w:sz w:val="24"/>
          <w:szCs w:val="24"/>
          <w:lang w:val="es-ES_tradnl"/>
        </w:rPr>
        <w:t>anifestaciones que resultan fundadas para la interposición de los recursos de revisión, al encuadrar en la hipótesis normativa establecida en la</w:t>
      </w:r>
      <w:r>
        <w:rPr>
          <w:rFonts w:ascii="Palatino Linotype" w:eastAsia="Calibri" w:hAnsi="Palatino Linotype"/>
          <w:sz w:val="24"/>
          <w:lang w:val="es-ES_tradnl"/>
        </w:rPr>
        <w:t xml:space="preserve"> fracci</w:t>
      </w:r>
      <w:r w:rsidR="00EF3905">
        <w:rPr>
          <w:rFonts w:ascii="Palatino Linotype" w:eastAsia="Calibri" w:hAnsi="Palatino Linotype"/>
          <w:sz w:val="24"/>
          <w:lang w:val="es-ES_tradnl"/>
        </w:rPr>
        <w:t xml:space="preserve">ón </w:t>
      </w:r>
      <w:r>
        <w:rPr>
          <w:rFonts w:ascii="Palatino Linotype" w:eastAsia="Calibri" w:hAnsi="Palatino Linotype"/>
          <w:sz w:val="24"/>
          <w:lang w:val="es-ES_tradnl"/>
        </w:rPr>
        <w:t xml:space="preserve">V </w:t>
      </w:r>
      <w:r w:rsidR="00EF3905">
        <w:rPr>
          <w:rFonts w:ascii="Palatino Linotype" w:eastAsia="Calibri" w:hAnsi="Palatino Linotype"/>
          <w:sz w:val="24"/>
          <w:lang w:val="es-ES_tradnl"/>
        </w:rPr>
        <w:t>d</w:t>
      </w:r>
      <w:r>
        <w:rPr>
          <w:rFonts w:ascii="Palatino Linotype" w:eastAsia="Calibri" w:hAnsi="Palatino Linotype"/>
          <w:sz w:val="24"/>
          <w:lang w:val="es-ES_tradnl"/>
        </w:rPr>
        <w:t xml:space="preserve">el artículo 179 de la </w:t>
      </w:r>
      <w:r w:rsidRPr="004536B7">
        <w:rPr>
          <w:rFonts w:ascii="Palatino Linotype" w:eastAsia="Calibri" w:hAnsi="Palatino Linotype"/>
          <w:sz w:val="24"/>
          <w:lang w:val="es-ES_tradnl"/>
        </w:rPr>
        <w:t>Ley de Transparencia y Acceso a la Información</w:t>
      </w:r>
      <w:r>
        <w:rPr>
          <w:rFonts w:ascii="Palatino Linotype" w:eastAsia="Calibri" w:hAnsi="Palatino Linotype"/>
          <w:sz w:val="24"/>
          <w:lang w:val="es-ES_tradnl"/>
        </w:rPr>
        <w:t xml:space="preserve"> </w:t>
      </w:r>
      <w:r w:rsidRPr="004536B7">
        <w:rPr>
          <w:rFonts w:ascii="Palatino Linotype" w:eastAsia="Calibri" w:hAnsi="Palatino Linotype"/>
          <w:sz w:val="24"/>
          <w:lang w:val="es-ES_tradnl"/>
        </w:rPr>
        <w:t>Pública del Estado de México y Municipios</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 relativa a la entrega de información incompleta</w:t>
      </w:r>
      <w:r w:rsidR="00EF3905">
        <w:rPr>
          <w:rFonts w:ascii="Palatino Linotype" w:eastAsia="Calibri" w:hAnsi="Palatino Linotype"/>
          <w:sz w:val="24"/>
          <w:lang w:val="es-ES_tradnl"/>
        </w:rPr>
        <w:t>.</w:t>
      </w:r>
    </w:p>
    <w:p w:rsidR="00E77F84" w:rsidRDefault="00E77F84" w:rsidP="00E77F84">
      <w:pPr>
        <w:spacing w:after="0" w:line="360" w:lineRule="auto"/>
        <w:jc w:val="both"/>
        <w:rPr>
          <w:rFonts w:ascii="Palatino Linotype" w:eastAsia="Calibri" w:hAnsi="Palatino Linotype"/>
          <w:sz w:val="24"/>
          <w:lang w:val="es-ES_tradnl"/>
        </w:rPr>
      </w:pPr>
    </w:p>
    <w:p w:rsidR="00C74473" w:rsidRDefault="008767CE" w:rsidP="00E77F84">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eastAsia="Palatino Linotype" w:hAnsi="Palatino Linotype" w:cs="Palatino Linotype"/>
          <w:color w:val="000000"/>
          <w:sz w:val="24"/>
          <w:szCs w:val="26"/>
          <w:lang w:val="es-ES" w:eastAsia="es-MX"/>
        </w:rPr>
        <w:t xml:space="preserve">Derivado de la interposición del recurso de revisión, el </w:t>
      </w:r>
      <w:r w:rsidRPr="00C74473">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w:t>
      </w:r>
      <w:r w:rsidR="00C74473">
        <w:rPr>
          <w:rFonts w:ascii="Palatino Linotype" w:eastAsia="Palatino Linotype" w:hAnsi="Palatino Linotype" w:cs="Palatino Linotype"/>
          <w:color w:val="000000"/>
          <w:sz w:val="24"/>
          <w:szCs w:val="26"/>
          <w:lang w:val="es-ES" w:eastAsia="es-MX"/>
        </w:rPr>
        <w:t xml:space="preserve">presentó su informe justificado por medio del documento electrónico </w:t>
      </w:r>
      <w:r w:rsidR="00C74473">
        <w:rPr>
          <w:rFonts w:ascii="Palatino Linotype" w:hAnsi="Palatino Linotype" w:cs="Arial"/>
          <w:i/>
          <w:sz w:val="24"/>
          <w:szCs w:val="24"/>
        </w:rPr>
        <w:t>“</w:t>
      </w:r>
      <w:r w:rsidR="00C74473" w:rsidRPr="00694B3E">
        <w:rPr>
          <w:rFonts w:ascii="Palatino Linotype" w:hAnsi="Palatino Linotype" w:cs="Arial"/>
          <w:b/>
          <w:i/>
          <w:sz w:val="24"/>
          <w:szCs w:val="24"/>
        </w:rPr>
        <w:t>15405-INFOEM-IP-RR-2022.pdf</w:t>
      </w:r>
      <w:r w:rsidR="00C74473">
        <w:rPr>
          <w:rFonts w:ascii="Palatino Linotype" w:hAnsi="Palatino Linotype" w:cs="Arial"/>
          <w:i/>
          <w:sz w:val="24"/>
          <w:szCs w:val="24"/>
        </w:rPr>
        <w:t>”</w:t>
      </w:r>
      <w:r w:rsidR="00C74473">
        <w:rPr>
          <w:rFonts w:ascii="Palatino Linotype" w:hAnsi="Palatino Linotype" w:cs="Arial"/>
          <w:sz w:val="24"/>
          <w:szCs w:val="24"/>
        </w:rPr>
        <w:t>, el cual se integra objetivamente por los oficios siguientes:</w:t>
      </w:r>
    </w:p>
    <w:p w:rsidR="00C74473" w:rsidRDefault="00C74473" w:rsidP="00E77F84">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C74473" w:rsidRPr="00C74473" w:rsidRDefault="008918E5" w:rsidP="00C74473">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Pr>
          <w:rFonts w:ascii="Palatino Linotype" w:hAnsi="Palatino Linotype" w:cs="Arial"/>
        </w:rPr>
        <w:lastRenderedPageBreak/>
        <w:t>O</w:t>
      </w:r>
      <w:r w:rsidR="00C74473" w:rsidRPr="00C74473">
        <w:rPr>
          <w:rFonts w:ascii="Palatino Linotype" w:hAnsi="Palatino Linotype" w:cs="Arial"/>
        </w:rPr>
        <w:t xml:space="preserve">ficio </w:t>
      </w:r>
      <w:r>
        <w:rPr>
          <w:rFonts w:ascii="Palatino Linotype" w:hAnsi="Palatino Linotype" w:cs="Arial"/>
        </w:rPr>
        <w:t xml:space="preserve">número </w:t>
      </w:r>
      <w:r w:rsidR="00C74473" w:rsidRPr="00C74473">
        <w:rPr>
          <w:rFonts w:ascii="Palatino Linotype" w:hAnsi="Palatino Linotype" w:cs="Arial"/>
        </w:rPr>
        <w:t xml:space="preserve">SAPASNIR/SEC.TEC/105/2022 y remitido por el Secretario Técnico al Titular de la Unidad de Transparencia, en </w:t>
      </w:r>
      <w:r w:rsidR="00C74473">
        <w:rPr>
          <w:rFonts w:ascii="Palatino Linotype" w:hAnsi="Palatino Linotype" w:cs="Arial"/>
        </w:rPr>
        <w:t>el cual manifiesta lo siguiente:</w:t>
      </w:r>
    </w:p>
    <w:p w:rsidR="00C74473" w:rsidRDefault="00C74473" w:rsidP="00C7447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Cs w:val="26"/>
          <w:lang w:eastAsia="es-MX"/>
        </w:rPr>
      </w:pPr>
    </w:p>
    <w:p w:rsidR="001D26C9" w:rsidRPr="001D26C9" w:rsidRDefault="001D26C9" w:rsidP="00A3665A">
      <w:pPr>
        <w:pStyle w:val="Prrafodelista"/>
        <w:pBdr>
          <w:top w:val="nil"/>
          <w:left w:val="nil"/>
          <w:bottom w:val="nil"/>
          <w:right w:val="nil"/>
          <w:between w:val="nil"/>
        </w:pBdr>
        <w:ind w:left="720" w:right="567"/>
        <w:contextualSpacing/>
        <w:jc w:val="both"/>
        <w:rPr>
          <w:rFonts w:ascii="Palatino Linotype" w:eastAsia="Palatino Linotype" w:hAnsi="Palatino Linotype" w:cs="Palatino Linotype"/>
          <w:i/>
          <w:color w:val="000000"/>
          <w:sz w:val="22"/>
          <w:szCs w:val="26"/>
          <w:lang w:eastAsia="es-MX"/>
        </w:rPr>
      </w:pPr>
      <w:r>
        <w:rPr>
          <w:rFonts w:ascii="Palatino Linotype" w:eastAsia="Palatino Linotype" w:hAnsi="Palatino Linotype" w:cs="Palatino Linotype"/>
          <w:i/>
          <w:color w:val="000000"/>
          <w:sz w:val="22"/>
          <w:szCs w:val="26"/>
          <w:lang w:eastAsia="es-MX"/>
        </w:rPr>
        <w:t>“</w:t>
      </w:r>
      <w:r w:rsidRPr="001D26C9">
        <w:rPr>
          <w:rFonts w:ascii="Palatino Linotype" w:eastAsia="Palatino Linotype" w:hAnsi="Palatino Linotype" w:cs="Palatino Linotype"/>
          <w:i/>
          <w:color w:val="000000"/>
          <w:sz w:val="22"/>
          <w:szCs w:val="26"/>
          <w:lang w:eastAsia="es-MX"/>
        </w:rPr>
        <w:t>En relación a la petición de fecha 28 de julio del año en curso, en la cual se solicitó se realizara la</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evaluación, diagnóstico y reparación de los pozos de visita y alcantarillas del conjunto la</w:t>
      </w:r>
      <w:r>
        <w:rPr>
          <w:rFonts w:ascii="Palatino Linotype" w:eastAsia="Palatino Linotype" w:hAnsi="Palatino Linotype" w:cs="Palatino Linotype"/>
          <w:i/>
          <w:color w:val="000000"/>
          <w:sz w:val="22"/>
          <w:szCs w:val="26"/>
          <w:lang w:eastAsia="es-MX"/>
        </w:rPr>
        <w:t xml:space="preserve"> </w:t>
      </w:r>
      <w:r w:rsidR="00A70B58">
        <w:rPr>
          <w:rFonts w:ascii="Palatino Linotype" w:eastAsia="Palatino Linotype" w:hAnsi="Palatino Linotype" w:cs="Palatino Linotype"/>
          <w:i/>
          <w:color w:val="000000"/>
          <w:sz w:val="22"/>
          <w:szCs w:val="26"/>
          <w:lang w:eastAsia="es-MX"/>
        </w:rPr>
        <w:t>XXXXXXXXXX</w:t>
      </w:r>
      <w:r w:rsidRPr="00F15CE9">
        <w:rPr>
          <w:rFonts w:ascii="Palatino Linotype" w:eastAsia="Palatino Linotype" w:hAnsi="Palatino Linotype" w:cs="Palatino Linotype"/>
          <w:i/>
          <w:color w:val="000000"/>
          <w:sz w:val="22"/>
          <w:szCs w:val="26"/>
          <w:u w:val="single"/>
          <w:lang w:eastAsia="es-MX"/>
        </w:rPr>
        <w:t>, se informa que se han estado realizando diferentes trabajos, así como mantenimiento preventivo y correctivos a la infraestructura sanitaria y línea pluvial</w:t>
      </w:r>
      <w:r w:rsidRPr="001D26C9">
        <w:rPr>
          <w:rFonts w:ascii="Palatino Linotype" w:eastAsia="Palatino Linotype" w:hAnsi="Palatino Linotype" w:cs="Palatino Linotype"/>
          <w:i/>
          <w:color w:val="000000"/>
          <w:sz w:val="22"/>
          <w:szCs w:val="26"/>
          <w:lang w:eastAsia="es-MX"/>
        </w:rPr>
        <w:t>, tales como:</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desazolve, sondeo, reparación , conexión, interconexión y sustitución de red en la infraestructura</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sanitaria, con el propósito de solucionar los problemas que en su momento se han presentado;</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 xml:space="preserve">asimismo </w:t>
      </w:r>
      <w:r w:rsidRPr="00F15CE9">
        <w:rPr>
          <w:rFonts w:ascii="Palatino Linotype" w:eastAsia="Palatino Linotype" w:hAnsi="Palatino Linotype" w:cs="Palatino Linotype"/>
          <w:i/>
          <w:color w:val="000000"/>
          <w:sz w:val="22"/>
          <w:szCs w:val="26"/>
          <w:u w:val="single"/>
          <w:lang w:eastAsia="es-MX"/>
        </w:rPr>
        <w:t>se continua realizando recorridos e inspecciones físico-técnicas a la infraestructura existente</w:t>
      </w:r>
      <w:r w:rsidRPr="001D26C9">
        <w:rPr>
          <w:rFonts w:ascii="Palatino Linotype" w:eastAsia="Palatino Linotype" w:hAnsi="Palatino Linotype" w:cs="Palatino Linotype"/>
          <w:i/>
          <w:color w:val="000000"/>
          <w:sz w:val="22"/>
          <w:szCs w:val="26"/>
          <w:lang w:eastAsia="es-MX"/>
        </w:rPr>
        <w:t>, esto con la finalidad de realizar una evaluación para obtener un diagnóstico y estar en</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condiciones de elaborar el plan de trabajo o acciones que determinen la elaboración del proyecto</w:t>
      </w:r>
      <w:r>
        <w:rPr>
          <w:rFonts w:ascii="Palatino Linotype" w:eastAsia="Palatino Linotype" w:hAnsi="Palatino Linotype" w:cs="Palatino Linotype"/>
          <w:i/>
          <w:color w:val="000000"/>
          <w:sz w:val="22"/>
          <w:szCs w:val="26"/>
          <w:lang w:eastAsia="es-MX"/>
        </w:rPr>
        <w:t xml:space="preserve"> </w:t>
      </w:r>
      <w:r w:rsidRPr="001D26C9">
        <w:rPr>
          <w:rFonts w:ascii="Palatino Linotype" w:eastAsia="Palatino Linotype" w:hAnsi="Palatino Linotype" w:cs="Palatino Linotype"/>
          <w:i/>
          <w:color w:val="000000"/>
          <w:sz w:val="22"/>
          <w:szCs w:val="26"/>
          <w:lang w:eastAsia="es-MX"/>
        </w:rPr>
        <w:t>definitivo en el que se contemplen las acciones necesarias para dar una solución definitiva.</w:t>
      </w:r>
      <w:r>
        <w:rPr>
          <w:rFonts w:ascii="Palatino Linotype" w:eastAsia="Palatino Linotype" w:hAnsi="Palatino Linotype" w:cs="Palatino Linotype"/>
          <w:i/>
          <w:color w:val="000000"/>
          <w:sz w:val="22"/>
          <w:szCs w:val="26"/>
          <w:lang w:eastAsia="es-MX"/>
        </w:rPr>
        <w:t>”</w:t>
      </w:r>
    </w:p>
    <w:p w:rsidR="008918E5" w:rsidRPr="008918E5" w:rsidRDefault="008918E5" w:rsidP="00A3665A">
      <w:pPr>
        <w:pStyle w:val="Prrafodelista"/>
        <w:pBdr>
          <w:top w:val="nil"/>
          <w:left w:val="nil"/>
          <w:bottom w:val="nil"/>
          <w:right w:val="nil"/>
          <w:between w:val="nil"/>
        </w:pBdr>
        <w:ind w:left="720" w:right="567"/>
        <w:contextualSpacing/>
        <w:jc w:val="right"/>
        <w:rPr>
          <w:rFonts w:ascii="Palatino Linotype" w:eastAsia="Palatino Linotype" w:hAnsi="Palatino Linotype" w:cs="Palatino Linotype"/>
          <w:color w:val="000000"/>
          <w:sz w:val="22"/>
          <w:szCs w:val="26"/>
          <w:lang w:eastAsia="es-MX"/>
        </w:rPr>
      </w:pPr>
      <w:r>
        <w:rPr>
          <w:rFonts w:ascii="Palatino Linotype" w:eastAsia="Palatino Linotype" w:hAnsi="Palatino Linotype" w:cs="Palatino Linotype"/>
          <w:color w:val="000000"/>
          <w:sz w:val="22"/>
          <w:szCs w:val="26"/>
          <w:lang w:eastAsia="es-MX"/>
        </w:rPr>
        <w:t>(Énfasis añadido)</w:t>
      </w:r>
    </w:p>
    <w:p w:rsidR="008918E5" w:rsidRDefault="008918E5" w:rsidP="00C7447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Cs w:val="26"/>
          <w:lang w:eastAsia="es-MX"/>
        </w:rPr>
      </w:pPr>
    </w:p>
    <w:p w:rsidR="008767CE" w:rsidRPr="001D26C9" w:rsidRDefault="008918E5" w:rsidP="00C74473">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Pr>
          <w:rFonts w:ascii="Palatino Linotype" w:hAnsi="Palatino Linotype" w:cs="Arial"/>
        </w:rPr>
        <w:t xml:space="preserve">Oficio número </w:t>
      </w:r>
      <w:r w:rsidR="00C74473" w:rsidRPr="00C74473">
        <w:rPr>
          <w:rFonts w:ascii="Palatino Linotype" w:hAnsi="Palatino Linotype" w:cs="Arial"/>
        </w:rPr>
        <w:t>SAPASNIR/SUB.OP/546/2022 remitido por el Subdirector de Operaci</w:t>
      </w:r>
      <w:r w:rsidR="00C74473">
        <w:rPr>
          <w:rFonts w:ascii="Palatino Linotype" w:hAnsi="Palatino Linotype" w:cs="Arial"/>
        </w:rPr>
        <w:t>ón</w:t>
      </w:r>
      <w:r w:rsidR="00C74473" w:rsidRPr="00C74473">
        <w:rPr>
          <w:rFonts w:ascii="Palatino Linotype" w:hAnsi="Palatino Linotype" w:cs="Arial"/>
        </w:rPr>
        <w:t xml:space="preserve"> al Titular de la Unidad de Transparencia, </w:t>
      </w:r>
      <w:r w:rsidR="00C74473">
        <w:rPr>
          <w:rFonts w:ascii="Palatino Linotype" w:hAnsi="Palatino Linotype" w:cs="Arial"/>
        </w:rPr>
        <w:t>en el cual</w:t>
      </w:r>
      <w:r w:rsidR="001D26C9">
        <w:rPr>
          <w:rFonts w:ascii="Palatino Linotype" w:hAnsi="Palatino Linotype" w:cs="Arial"/>
        </w:rPr>
        <w:t xml:space="preserve"> señala:</w:t>
      </w:r>
    </w:p>
    <w:p w:rsidR="001D26C9" w:rsidRDefault="001D26C9" w:rsidP="001D26C9">
      <w:pPr>
        <w:pStyle w:val="Prrafodelista"/>
        <w:pBdr>
          <w:top w:val="nil"/>
          <w:left w:val="nil"/>
          <w:bottom w:val="nil"/>
          <w:right w:val="nil"/>
          <w:between w:val="nil"/>
        </w:pBdr>
        <w:spacing w:line="360" w:lineRule="auto"/>
        <w:ind w:left="720"/>
        <w:contextualSpacing/>
        <w:jc w:val="both"/>
        <w:rPr>
          <w:rFonts w:ascii="Palatino Linotype" w:hAnsi="Palatino Linotype" w:cs="Arial"/>
        </w:rPr>
      </w:pPr>
    </w:p>
    <w:p w:rsidR="001D26C9" w:rsidRDefault="001D26C9" w:rsidP="00A3665A">
      <w:pPr>
        <w:pStyle w:val="Prrafodelista"/>
        <w:pBdr>
          <w:top w:val="nil"/>
          <w:left w:val="nil"/>
          <w:bottom w:val="nil"/>
          <w:right w:val="nil"/>
          <w:between w:val="nil"/>
        </w:pBdr>
        <w:ind w:left="720" w:right="567"/>
        <w:contextualSpacing/>
        <w:jc w:val="both"/>
        <w:rPr>
          <w:rFonts w:ascii="Palatino Linotype" w:hAnsi="Palatino Linotype" w:cs="Arial"/>
          <w:i/>
          <w:sz w:val="22"/>
        </w:rPr>
      </w:pPr>
      <w:r>
        <w:rPr>
          <w:rFonts w:ascii="Palatino Linotype" w:hAnsi="Palatino Linotype" w:cs="Arial"/>
          <w:i/>
          <w:sz w:val="22"/>
        </w:rPr>
        <w:t>“</w:t>
      </w:r>
      <w:r w:rsidRPr="001D26C9">
        <w:rPr>
          <w:rFonts w:ascii="Palatino Linotype" w:hAnsi="Palatino Linotype" w:cs="Arial"/>
          <w:i/>
          <w:sz w:val="22"/>
        </w:rPr>
        <w:t>En relación a la petición de fecha 28 de julio del año en curso, en la cual se solicitó se realizara</w:t>
      </w:r>
      <w:r>
        <w:rPr>
          <w:rFonts w:ascii="Palatino Linotype" w:hAnsi="Palatino Linotype" w:cs="Arial"/>
          <w:i/>
          <w:sz w:val="22"/>
        </w:rPr>
        <w:t xml:space="preserve"> </w:t>
      </w:r>
      <w:r w:rsidRPr="001D26C9">
        <w:rPr>
          <w:rFonts w:ascii="Palatino Linotype" w:hAnsi="Palatino Linotype" w:cs="Arial"/>
          <w:i/>
          <w:sz w:val="22"/>
        </w:rPr>
        <w:t xml:space="preserve">la evaluación, diagnóstico y reparación de los pozos de visita y alcantarillas del Conjunto </w:t>
      </w:r>
      <w:r w:rsidR="00A70B58">
        <w:rPr>
          <w:rFonts w:ascii="Palatino Linotype" w:hAnsi="Palatino Linotype" w:cs="Arial"/>
          <w:i/>
          <w:sz w:val="22"/>
        </w:rPr>
        <w:t>XXXXXXXXXXXX</w:t>
      </w:r>
      <w:r w:rsidRPr="001D26C9">
        <w:rPr>
          <w:rFonts w:ascii="Palatino Linotype" w:hAnsi="Palatino Linotype" w:cs="Arial"/>
          <w:i/>
          <w:sz w:val="22"/>
        </w:rPr>
        <w:t>, se informa que se han estado realizando diferentes trabajos, así como</w:t>
      </w:r>
      <w:r>
        <w:rPr>
          <w:rFonts w:ascii="Palatino Linotype" w:hAnsi="Palatino Linotype" w:cs="Arial"/>
          <w:i/>
          <w:sz w:val="22"/>
        </w:rPr>
        <w:t xml:space="preserve"> </w:t>
      </w:r>
      <w:r w:rsidRPr="001D26C9">
        <w:rPr>
          <w:rFonts w:ascii="Palatino Linotype" w:hAnsi="Palatino Linotype" w:cs="Arial"/>
          <w:i/>
          <w:sz w:val="22"/>
        </w:rPr>
        <w:t>mantenimiento preventivos y correctivos a la infraestructura sanitaria y línea pluvial, tales como:</w:t>
      </w:r>
      <w:r>
        <w:rPr>
          <w:rFonts w:ascii="Palatino Linotype" w:hAnsi="Palatino Linotype" w:cs="Arial"/>
          <w:i/>
          <w:sz w:val="22"/>
        </w:rPr>
        <w:t xml:space="preserve"> </w:t>
      </w:r>
      <w:r w:rsidRPr="001D26C9">
        <w:rPr>
          <w:rFonts w:ascii="Palatino Linotype" w:hAnsi="Palatino Linotype" w:cs="Arial"/>
          <w:i/>
          <w:sz w:val="22"/>
        </w:rPr>
        <w:t>desazolve, sondeo, reparación, conexión, interconexión y sustitución de red en la infraestructura</w:t>
      </w:r>
      <w:r>
        <w:rPr>
          <w:rFonts w:ascii="Palatino Linotype" w:hAnsi="Palatino Linotype" w:cs="Arial"/>
          <w:i/>
          <w:sz w:val="22"/>
        </w:rPr>
        <w:t xml:space="preserve"> </w:t>
      </w:r>
      <w:r w:rsidRPr="001D26C9">
        <w:rPr>
          <w:rFonts w:ascii="Palatino Linotype" w:hAnsi="Palatino Linotype" w:cs="Arial"/>
          <w:i/>
          <w:sz w:val="22"/>
        </w:rPr>
        <w:t>sanitaria, con el propósito de solucionar los problemas que en su momento se han presentado;</w:t>
      </w:r>
      <w:r>
        <w:rPr>
          <w:rFonts w:ascii="Palatino Linotype" w:hAnsi="Palatino Linotype" w:cs="Arial"/>
          <w:i/>
          <w:sz w:val="22"/>
        </w:rPr>
        <w:t xml:space="preserve"> </w:t>
      </w:r>
      <w:r w:rsidRPr="001D26C9">
        <w:rPr>
          <w:rFonts w:ascii="Palatino Linotype" w:hAnsi="Palatino Linotype" w:cs="Arial"/>
          <w:i/>
          <w:sz w:val="22"/>
        </w:rPr>
        <w:t>asimismo se continúan realizando recorridos e inspecciones físico-técnicas a la infraestructura</w:t>
      </w:r>
      <w:r>
        <w:rPr>
          <w:rFonts w:ascii="Palatino Linotype" w:hAnsi="Palatino Linotype" w:cs="Arial"/>
          <w:i/>
          <w:sz w:val="22"/>
        </w:rPr>
        <w:t xml:space="preserve"> </w:t>
      </w:r>
      <w:r w:rsidRPr="001D26C9">
        <w:rPr>
          <w:rFonts w:ascii="Palatino Linotype" w:hAnsi="Palatino Linotype" w:cs="Arial"/>
          <w:i/>
          <w:sz w:val="22"/>
        </w:rPr>
        <w:t>existente, esto con la finalidad de realizar una evaluación para obtener un diagnóstico y estar en</w:t>
      </w:r>
      <w:r>
        <w:rPr>
          <w:rFonts w:ascii="Palatino Linotype" w:hAnsi="Palatino Linotype" w:cs="Arial"/>
          <w:i/>
          <w:sz w:val="22"/>
        </w:rPr>
        <w:t xml:space="preserve"> </w:t>
      </w:r>
      <w:r w:rsidRPr="001D26C9">
        <w:rPr>
          <w:rFonts w:ascii="Palatino Linotype" w:hAnsi="Palatino Linotype" w:cs="Arial"/>
          <w:i/>
          <w:sz w:val="22"/>
        </w:rPr>
        <w:t>condiciones de elaborar el plan de trabajo o acciones que determinen la elaboración del proyecto</w:t>
      </w:r>
      <w:r>
        <w:rPr>
          <w:rFonts w:ascii="Palatino Linotype" w:hAnsi="Palatino Linotype" w:cs="Arial"/>
          <w:i/>
          <w:sz w:val="22"/>
        </w:rPr>
        <w:t xml:space="preserve"> </w:t>
      </w:r>
      <w:r w:rsidRPr="001D26C9">
        <w:rPr>
          <w:rFonts w:ascii="Palatino Linotype" w:hAnsi="Palatino Linotype" w:cs="Arial"/>
          <w:i/>
          <w:sz w:val="22"/>
        </w:rPr>
        <w:t>definitivo en el que se contemplen las acciones necesarias para dar una solución definitiva.</w:t>
      </w:r>
    </w:p>
    <w:p w:rsidR="001D26C9" w:rsidRPr="001D26C9" w:rsidRDefault="001D26C9" w:rsidP="00A3665A">
      <w:pPr>
        <w:pStyle w:val="Prrafodelista"/>
        <w:pBdr>
          <w:top w:val="nil"/>
          <w:left w:val="nil"/>
          <w:bottom w:val="nil"/>
          <w:right w:val="nil"/>
          <w:between w:val="nil"/>
        </w:pBdr>
        <w:ind w:left="720" w:right="567"/>
        <w:contextualSpacing/>
        <w:jc w:val="both"/>
        <w:rPr>
          <w:rFonts w:ascii="Palatino Linotype" w:hAnsi="Palatino Linotype" w:cs="Arial"/>
          <w:i/>
          <w:sz w:val="22"/>
        </w:rPr>
      </w:pPr>
    </w:p>
    <w:p w:rsidR="001D26C9" w:rsidRDefault="001D26C9" w:rsidP="00A3665A">
      <w:pPr>
        <w:pStyle w:val="Prrafodelista"/>
        <w:pBdr>
          <w:top w:val="nil"/>
          <w:left w:val="nil"/>
          <w:bottom w:val="nil"/>
          <w:right w:val="nil"/>
          <w:between w:val="nil"/>
        </w:pBdr>
        <w:ind w:left="720" w:right="567"/>
        <w:contextualSpacing/>
        <w:jc w:val="both"/>
        <w:rPr>
          <w:rFonts w:ascii="Palatino Linotype" w:hAnsi="Palatino Linotype" w:cs="Arial"/>
          <w:i/>
          <w:sz w:val="22"/>
        </w:rPr>
      </w:pPr>
      <w:r w:rsidRPr="001D26C9">
        <w:rPr>
          <w:rFonts w:ascii="Palatino Linotype" w:hAnsi="Palatino Linotype" w:cs="Arial"/>
          <w:i/>
          <w:sz w:val="22"/>
        </w:rPr>
        <w:lastRenderedPageBreak/>
        <w:t xml:space="preserve">Asimismo, </w:t>
      </w:r>
      <w:r w:rsidRPr="008918E5">
        <w:rPr>
          <w:rFonts w:ascii="Palatino Linotype" w:hAnsi="Palatino Linotype" w:cs="Arial"/>
          <w:i/>
          <w:sz w:val="22"/>
          <w:u w:val="single"/>
        </w:rPr>
        <w:t>aunado al proyecto definitivo se agregará el programa de actividades donde se contemple los tiempos y conocer el presupuesto económico que se requiere para su correcta ejecución, por lo que una vez que se tenga el proyecto se agendará una reunión con los representantes para dar a conocer el proyecto, plan de trabajo y tiempos de ejecución</w:t>
      </w:r>
      <w:r w:rsidRPr="001D26C9">
        <w:rPr>
          <w:rFonts w:ascii="Palatino Linotype" w:hAnsi="Palatino Linotype" w:cs="Arial"/>
          <w:i/>
          <w:sz w:val="22"/>
        </w:rPr>
        <w:t>; asimismo</w:t>
      </w:r>
      <w:r>
        <w:rPr>
          <w:rFonts w:ascii="Palatino Linotype" w:hAnsi="Palatino Linotype" w:cs="Arial"/>
          <w:i/>
          <w:sz w:val="22"/>
        </w:rPr>
        <w:t xml:space="preserve"> </w:t>
      </w:r>
      <w:r w:rsidRPr="001D26C9">
        <w:rPr>
          <w:rFonts w:ascii="Palatino Linotype" w:hAnsi="Palatino Linotype" w:cs="Arial"/>
          <w:i/>
          <w:sz w:val="22"/>
        </w:rPr>
        <w:t>se dará a conocer las minutas de trabajo con evidencia fotográfica de las acciones que se han</w:t>
      </w:r>
      <w:r>
        <w:rPr>
          <w:rFonts w:ascii="Palatino Linotype" w:hAnsi="Palatino Linotype" w:cs="Arial"/>
          <w:i/>
          <w:sz w:val="22"/>
        </w:rPr>
        <w:t xml:space="preserve"> </w:t>
      </w:r>
      <w:r w:rsidRPr="001D26C9">
        <w:rPr>
          <w:rFonts w:ascii="Palatino Linotype" w:hAnsi="Palatino Linotype" w:cs="Arial"/>
          <w:i/>
          <w:sz w:val="22"/>
        </w:rPr>
        <w:t>realizado, así como de las inspecciones que forman parte de la evaluación de la problemática.</w:t>
      </w:r>
    </w:p>
    <w:p w:rsidR="008918E5" w:rsidRDefault="008918E5" w:rsidP="00A3665A">
      <w:pPr>
        <w:pStyle w:val="Prrafodelista"/>
        <w:pBdr>
          <w:top w:val="nil"/>
          <w:left w:val="nil"/>
          <w:bottom w:val="nil"/>
          <w:right w:val="nil"/>
          <w:between w:val="nil"/>
        </w:pBdr>
        <w:ind w:left="720" w:right="567"/>
        <w:contextualSpacing/>
        <w:jc w:val="both"/>
        <w:rPr>
          <w:rFonts w:ascii="Palatino Linotype" w:hAnsi="Palatino Linotype" w:cs="Arial"/>
          <w:i/>
          <w:sz w:val="22"/>
        </w:rPr>
      </w:pPr>
    </w:p>
    <w:p w:rsidR="008918E5" w:rsidRPr="008918E5" w:rsidRDefault="008918E5" w:rsidP="00A3665A">
      <w:pPr>
        <w:pStyle w:val="Prrafodelista"/>
        <w:pBdr>
          <w:top w:val="nil"/>
          <w:left w:val="nil"/>
          <w:bottom w:val="nil"/>
          <w:right w:val="nil"/>
          <w:between w:val="nil"/>
        </w:pBdr>
        <w:ind w:left="720" w:right="567"/>
        <w:contextualSpacing/>
        <w:jc w:val="both"/>
        <w:rPr>
          <w:rFonts w:ascii="Palatino Linotype" w:eastAsia="Palatino Linotype" w:hAnsi="Palatino Linotype" w:cs="Palatino Linotype"/>
          <w:i/>
          <w:color w:val="000000"/>
          <w:sz w:val="22"/>
          <w:szCs w:val="26"/>
          <w:lang w:eastAsia="es-MX"/>
        </w:rPr>
      </w:pPr>
      <w:r w:rsidRPr="008918E5">
        <w:rPr>
          <w:rFonts w:ascii="Palatino Linotype" w:eastAsia="Palatino Linotype" w:hAnsi="Palatino Linotype" w:cs="Palatino Linotype"/>
          <w:i/>
          <w:color w:val="000000"/>
          <w:sz w:val="22"/>
          <w:szCs w:val="26"/>
          <w:lang w:eastAsia="es-MX"/>
        </w:rPr>
        <w:t>En cuanto a los aspectos administrativos y Operativos que se consideraron para realizar la</w:t>
      </w:r>
      <w:r>
        <w:rPr>
          <w:rFonts w:ascii="Palatino Linotype" w:eastAsia="Palatino Linotype" w:hAnsi="Palatino Linotype" w:cs="Palatino Linotype"/>
          <w:i/>
          <w:color w:val="000000"/>
          <w:sz w:val="22"/>
          <w:szCs w:val="26"/>
          <w:lang w:eastAsia="es-MX"/>
        </w:rPr>
        <w:t xml:space="preserve"> </w:t>
      </w:r>
      <w:r w:rsidRPr="008918E5">
        <w:rPr>
          <w:rFonts w:ascii="Palatino Linotype" w:eastAsia="Palatino Linotype" w:hAnsi="Palatino Linotype" w:cs="Palatino Linotype"/>
          <w:i/>
          <w:color w:val="000000"/>
          <w:sz w:val="22"/>
          <w:szCs w:val="26"/>
          <w:lang w:eastAsia="es-MX"/>
        </w:rPr>
        <w:t>evaluación de la red de drenaje, le informo que partimos del proyecto de infraestructura sanitaria,</w:t>
      </w:r>
      <w:r>
        <w:rPr>
          <w:rFonts w:ascii="Palatino Linotype" w:eastAsia="Palatino Linotype" w:hAnsi="Palatino Linotype" w:cs="Palatino Linotype"/>
          <w:i/>
          <w:color w:val="000000"/>
          <w:sz w:val="22"/>
          <w:szCs w:val="26"/>
          <w:lang w:eastAsia="es-MX"/>
        </w:rPr>
        <w:t xml:space="preserve"> </w:t>
      </w:r>
      <w:r w:rsidRPr="008918E5">
        <w:rPr>
          <w:rFonts w:ascii="Palatino Linotype" w:eastAsia="Palatino Linotype" w:hAnsi="Palatino Linotype" w:cs="Palatino Linotype"/>
          <w:i/>
          <w:color w:val="000000"/>
          <w:sz w:val="22"/>
          <w:szCs w:val="26"/>
          <w:lang w:eastAsia="es-MX"/>
        </w:rPr>
        <w:t xml:space="preserve">de alcantarillado y pluvial, memorias descriptivas y memorias de </w:t>
      </w:r>
      <w:proofErr w:type="gramStart"/>
      <w:r w:rsidRPr="008918E5">
        <w:rPr>
          <w:rFonts w:ascii="Palatino Linotype" w:eastAsia="Palatino Linotype" w:hAnsi="Palatino Linotype" w:cs="Palatino Linotype"/>
          <w:i/>
          <w:color w:val="000000"/>
          <w:sz w:val="22"/>
          <w:szCs w:val="26"/>
          <w:lang w:eastAsia="es-MX"/>
        </w:rPr>
        <w:t>calculo</w:t>
      </w:r>
      <w:proofErr w:type="gramEnd"/>
      <w:r w:rsidRPr="008918E5">
        <w:rPr>
          <w:rFonts w:ascii="Palatino Linotype" w:eastAsia="Palatino Linotype" w:hAnsi="Palatino Linotype" w:cs="Palatino Linotype"/>
          <w:i/>
          <w:color w:val="000000"/>
          <w:sz w:val="22"/>
          <w:szCs w:val="26"/>
          <w:lang w:eastAsia="es-MX"/>
        </w:rPr>
        <w:t xml:space="preserve"> que formaran parte del</w:t>
      </w:r>
      <w:r>
        <w:rPr>
          <w:rFonts w:ascii="Palatino Linotype" w:eastAsia="Palatino Linotype" w:hAnsi="Palatino Linotype" w:cs="Palatino Linotype"/>
          <w:i/>
          <w:color w:val="000000"/>
          <w:sz w:val="22"/>
          <w:szCs w:val="26"/>
          <w:lang w:eastAsia="es-MX"/>
        </w:rPr>
        <w:t xml:space="preserve"> </w:t>
      </w:r>
      <w:r w:rsidRPr="008918E5">
        <w:rPr>
          <w:rFonts w:ascii="Palatino Linotype" w:eastAsia="Palatino Linotype" w:hAnsi="Palatino Linotype" w:cs="Palatino Linotype"/>
          <w:i/>
          <w:color w:val="000000"/>
          <w:sz w:val="22"/>
          <w:szCs w:val="26"/>
          <w:lang w:eastAsia="es-MX"/>
        </w:rPr>
        <w:t>proyecto anteriormente señalado.</w:t>
      </w:r>
    </w:p>
    <w:p w:rsidR="008918E5" w:rsidRPr="008918E5" w:rsidRDefault="008918E5" w:rsidP="00A3665A">
      <w:pPr>
        <w:pStyle w:val="Prrafodelista"/>
        <w:pBdr>
          <w:top w:val="nil"/>
          <w:left w:val="nil"/>
          <w:bottom w:val="nil"/>
          <w:right w:val="nil"/>
          <w:between w:val="nil"/>
        </w:pBdr>
        <w:ind w:left="720" w:right="567"/>
        <w:contextualSpacing/>
        <w:jc w:val="both"/>
        <w:rPr>
          <w:rFonts w:ascii="Palatino Linotype" w:eastAsia="Palatino Linotype" w:hAnsi="Palatino Linotype" w:cs="Palatino Linotype"/>
          <w:i/>
          <w:color w:val="000000"/>
          <w:sz w:val="22"/>
          <w:szCs w:val="26"/>
          <w:lang w:eastAsia="es-MX"/>
        </w:rPr>
      </w:pPr>
    </w:p>
    <w:p w:rsidR="008918E5" w:rsidRDefault="008918E5" w:rsidP="00A3665A">
      <w:pPr>
        <w:pStyle w:val="Prrafodelista"/>
        <w:pBdr>
          <w:top w:val="nil"/>
          <w:left w:val="nil"/>
          <w:bottom w:val="nil"/>
          <w:right w:val="nil"/>
          <w:between w:val="nil"/>
        </w:pBdr>
        <w:ind w:left="720" w:right="567"/>
        <w:contextualSpacing/>
        <w:jc w:val="both"/>
        <w:rPr>
          <w:rFonts w:ascii="Palatino Linotype" w:eastAsia="Palatino Linotype" w:hAnsi="Palatino Linotype" w:cs="Palatino Linotype"/>
          <w:i/>
          <w:color w:val="000000"/>
          <w:sz w:val="22"/>
          <w:szCs w:val="26"/>
          <w:lang w:eastAsia="es-MX"/>
        </w:rPr>
      </w:pPr>
      <w:r w:rsidRPr="008918E5">
        <w:rPr>
          <w:rFonts w:ascii="Palatino Linotype" w:eastAsia="Palatino Linotype" w:hAnsi="Palatino Linotype" w:cs="Palatino Linotype"/>
          <w:i/>
          <w:color w:val="000000"/>
          <w:sz w:val="22"/>
          <w:szCs w:val="26"/>
          <w:lang w:eastAsia="es-MX"/>
        </w:rPr>
        <w:t xml:space="preserve">Por lo que respecta a la Entrega Recepción de la constructora hacia el Organismo, </w:t>
      </w:r>
      <w:r w:rsidRPr="008918E5">
        <w:rPr>
          <w:rFonts w:ascii="Palatino Linotype" w:eastAsia="Palatino Linotype" w:hAnsi="Palatino Linotype" w:cs="Palatino Linotype"/>
          <w:i/>
          <w:color w:val="000000"/>
          <w:sz w:val="22"/>
          <w:szCs w:val="26"/>
          <w:u w:val="single"/>
          <w:lang w:eastAsia="es-MX"/>
        </w:rPr>
        <w:t>se realizara una búsqueda exhaustiva del acta correspondiente, con la finalidad de conocer los términos y clausulas bajo la cual se llevó a cabo y si existió alguna observación al respecto, continuar con el debido seguimiento</w:t>
      </w:r>
      <w:r w:rsidRPr="00F4301D">
        <w:rPr>
          <w:rFonts w:ascii="Palatino Linotype" w:eastAsia="Palatino Linotype" w:hAnsi="Palatino Linotype" w:cs="Palatino Linotype"/>
          <w:i/>
          <w:color w:val="000000"/>
          <w:sz w:val="22"/>
          <w:szCs w:val="26"/>
          <w:lang w:eastAsia="es-MX"/>
        </w:rPr>
        <w:t>,”</w:t>
      </w:r>
    </w:p>
    <w:p w:rsidR="008918E5" w:rsidRDefault="008918E5" w:rsidP="00A3665A">
      <w:pPr>
        <w:pStyle w:val="Prrafodelista"/>
        <w:pBdr>
          <w:top w:val="nil"/>
          <w:left w:val="nil"/>
          <w:bottom w:val="nil"/>
          <w:right w:val="nil"/>
          <w:between w:val="nil"/>
        </w:pBdr>
        <w:ind w:left="720" w:right="567"/>
        <w:contextualSpacing/>
        <w:jc w:val="both"/>
        <w:rPr>
          <w:rFonts w:ascii="Palatino Linotype" w:eastAsia="Palatino Linotype" w:hAnsi="Palatino Linotype" w:cs="Palatino Linotype"/>
          <w:i/>
          <w:color w:val="000000"/>
          <w:sz w:val="22"/>
          <w:szCs w:val="26"/>
          <w:lang w:eastAsia="es-MX"/>
        </w:rPr>
      </w:pPr>
    </w:p>
    <w:p w:rsidR="008918E5" w:rsidRPr="008918E5" w:rsidRDefault="008918E5" w:rsidP="00A3665A">
      <w:pPr>
        <w:pStyle w:val="Prrafodelista"/>
        <w:pBdr>
          <w:top w:val="nil"/>
          <w:left w:val="nil"/>
          <w:bottom w:val="nil"/>
          <w:right w:val="nil"/>
          <w:between w:val="nil"/>
        </w:pBdr>
        <w:ind w:left="720" w:right="567"/>
        <w:contextualSpacing/>
        <w:jc w:val="right"/>
        <w:rPr>
          <w:rFonts w:ascii="Palatino Linotype" w:eastAsia="Palatino Linotype" w:hAnsi="Palatino Linotype" w:cs="Palatino Linotype"/>
          <w:color w:val="000000"/>
          <w:sz w:val="22"/>
          <w:szCs w:val="26"/>
          <w:lang w:eastAsia="es-MX"/>
        </w:rPr>
      </w:pPr>
      <w:r>
        <w:rPr>
          <w:rFonts w:ascii="Palatino Linotype" w:eastAsia="Palatino Linotype" w:hAnsi="Palatino Linotype" w:cs="Palatino Linotype"/>
          <w:color w:val="000000"/>
          <w:sz w:val="22"/>
          <w:szCs w:val="26"/>
          <w:lang w:eastAsia="es-MX"/>
        </w:rPr>
        <w:t>(Énfasis añadido)</w:t>
      </w:r>
    </w:p>
    <w:p w:rsidR="008767CE" w:rsidRDefault="008767CE"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Atentos a las manifestaciones del </w:t>
      </w:r>
      <w:r w:rsidRPr="00102786">
        <w:rPr>
          <w:rFonts w:ascii="Palatino Linotype" w:eastAsia="Palatino Linotype" w:hAnsi="Palatino Linotype" w:cs="Palatino Linotype"/>
          <w:b/>
          <w:color w:val="000000"/>
          <w:sz w:val="24"/>
          <w:szCs w:val="26"/>
          <w:lang w:val="es-ES" w:eastAsia="es-MX"/>
        </w:rPr>
        <w:t>Recurrente</w:t>
      </w:r>
      <w:r>
        <w:rPr>
          <w:rFonts w:ascii="Palatino Linotype" w:eastAsia="Palatino Linotype" w:hAnsi="Palatino Linotype" w:cs="Palatino Linotype"/>
          <w:color w:val="000000"/>
          <w:sz w:val="24"/>
          <w:szCs w:val="26"/>
          <w:lang w:val="es-ES" w:eastAsia="es-MX"/>
        </w:rPr>
        <w:t xml:space="preserve">, se puede advertir que la </w:t>
      </w:r>
      <w:r>
        <w:rPr>
          <w:rFonts w:ascii="Palatino Linotype" w:eastAsia="Palatino Linotype" w:hAnsi="Palatino Linotype" w:cs="Palatino Linotype"/>
          <w:i/>
          <w:color w:val="000000"/>
          <w:sz w:val="24"/>
          <w:szCs w:val="26"/>
          <w:lang w:val="es-ES" w:eastAsia="es-MX"/>
        </w:rPr>
        <w:t>&lt;Litis&gt;</w:t>
      </w:r>
      <w:r>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Pr="00102786">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corresponde y satisface los requerimientos de información, por lo que, se procede a realizar un cuadro comparativo, respecto a las respuestas otorgadas por las distintas áreas, confrontadas contra los requerimientos de información, a efecto de poder determinar, si la información proporcionada, satisface dichos requerimientos, por lo que se procede en los términos siguientes:</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3665A" w:rsidRDefault="00A3665A"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3665A" w:rsidRDefault="00A3665A"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concuadrcula"/>
        <w:tblW w:w="0" w:type="auto"/>
        <w:jc w:val="center"/>
        <w:tblLayout w:type="fixed"/>
        <w:tblLook w:val="04A0" w:firstRow="1" w:lastRow="0" w:firstColumn="1" w:lastColumn="0" w:noHBand="0" w:noVBand="1"/>
      </w:tblPr>
      <w:tblGrid>
        <w:gridCol w:w="2140"/>
        <w:gridCol w:w="2108"/>
        <w:gridCol w:w="9"/>
        <w:gridCol w:w="2117"/>
        <w:gridCol w:w="2349"/>
      </w:tblGrid>
      <w:tr w:rsidR="00F57D04" w:rsidRPr="00EC125C" w:rsidTr="006F3B5C">
        <w:trPr>
          <w:trHeight w:val="271"/>
          <w:jc w:val="center"/>
        </w:trPr>
        <w:tc>
          <w:tcPr>
            <w:tcW w:w="2140" w:type="dxa"/>
            <w:shd w:val="clear" w:color="auto" w:fill="F2F2F2" w:themeFill="background1" w:themeFillShade="F2"/>
          </w:tcPr>
          <w:p w:rsidR="00F57D04" w:rsidRPr="00EC125C" w:rsidRDefault="00F57D04"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lastRenderedPageBreak/>
              <w:t>Requerimiento</w:t>
            </w:r>
          </w:p>
        </w:tc>
        <w:tc>
          <w:tcPr>
            <w:tcW w:w="2108" w:type="dxa"/>
            <w:shd w:val="clear" w:color="auto" w:fill="F2F2F2" w:themeFill="background1" w:themeFillShade="F2"/>
          </w:tcPr>
          <w:p w:rsidR="00F57D04" w:rsidRPr="00EC125C" w:rsidRDefault="00F57D04"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Respuesta</w:t>
            </w:r>
          </w:p>
        </w:tc>
        <w:tc>
          <w:tcPr>
            <w:tcW w:w="2126" w:type="dxa"/>
            <w:gridSpan w:val="2"/>
            <w:shd w:val="clear" w:color="auto" w:fill="F2F2F2" w:themeFill="background1" w:themeFillShade="F2"/>
          </w:tcPr>
          <w:p w:rsidR="00F57D04" w:rsidRDefault="00F57D04"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Informe justificado</w:t>
            </w:r>
          </w:p>
        </w:tc>
        <w:tc>
          <w:tcPr>
            <w:tcW w:w="2349" w:type="dxa"/>
            <w:shd w:val="clear" w:color="auto" w:fill="F2F2F2" w:themeFill="background1" w:themeFillShade="F2"/>
          </w:tcPr>
          <w:p w:rsidR="00F57D04" w:rsidRDefault="00F57D04"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 xml:space="preserve">Determinación </w:t>
            </w:r>
          </w:p>
        </w:tc>
      </w:tr>
      <w:tr w:rsidR="00C54906" w:rsidRPr="00EC125C" w:rsidTr="006F3B5C">
        <w:trPr>
          <w:trHeight w:val="260"/>
          <w:jc w:val="center"/>
        </w:trPr>
        <w:tc>
          <w:tcPr>
            <w:tcW w:w="2140" w:type="dxa"/>
            <w:shd w:val="clear" w:color="auto" w:fill="D5DCE4" w:themeFill="text2" w:themeFillTint="33"/>
          </w:tcPr>
          <w:p w:rsidR="00C54906" w:rsidRPr="00EC125C" w:rsidRDefault="00C54906" w:rsidP="00B619E7">
            <w:pPr>
              <w:contextualSpacing/>
              <w:jc w:val="both"/>
              <w:rPr>
                <w:rFonts w:ascii="Palatino Linotype" w:eastAsia="Palatino Linotype" w:hAnsi="Palatino Linotype" w:cs="Palatino Linotype"/>
                <w:color w:val="000000"/>
                <w:szCs w:val="26"/>
                <w:lang w:val="es-ES" w:eastAsia="es-MX"/>
              </w:rPr>
            </w:pPr>
            <w:r w:rsidRPr="00F57D04">
              <w:rPr>
                <w:rFonts w:ascii="Palatino Linotype" w:eastAsia="Palatino Linotype" w:hAnsi="Palatino Linotype" w:cs="Palatino Linotype"/>
                <w:color w:val="000000"/>
                <w:szCs w:val="26"/>
                <w:lang w:val="es-ES" w:eastAsia="es-MX"/>
              </w:rPr>
              <w:t>1.</w:t>
            </w:r>
            <w:r w:rsidRPr="00F57D04">
              <w:rPr>
                <w:rFonts w:ascii="Palatino Linotype" w:eastAsia="Palatino Linotype" w:hAnsi="Palatino Linotype" w:cs="Palatino Linotype"/>
                <w:color w:val="000000"/>
                <w:szCs w:val="26"/>
                <w:lang w:val="es-ES" w:eastAsia="es-MX"/>
              </w:rPr>
              <w:tab/>
              <w:t xml:space="preserve">Estado en que guarda la petición ingresada el día 28 de julio de 2022 por la administración de </w:t>
            </w:r>
            <w:r w:rsidR="00B619E7">
              <w:rPr>
                <w:rFonts w:ascii="Palatino Linotype" w:eastAsia="Times New Roman" w:hAnsi="Palatino Linotype" w:cs="Times New Roman"/>
                <w:i/>
                <w:szCs w:val="24"/>
                <w:lang w:eastAsia="es-ES"/>
              </w:rPr>
              <w:t>XXXXXXXXXXXXXXXX</w:t>
            </w:r>
            <w:r w:rsidR="00B619E7">
              <w:rPr>
                <w:rFonts w:ascii="Palatino Linotype" w:eastAsia="Times New Roman" w:hAnsi="Palatino Linotype" w:cs="Times New Roman"/>
                <w:i/>
                <w:szCs w:val="24"/>
                <w:lang w:eastAsia="es-ES"/>
              </w:rPr>
              <w:t xml:space="preserve"> </w:t>
            </w:r>
            <w:r w:rsidR="00B619E7">
              <w:rPr>
                <w:rFonts w:ascii="Palatino Linotype" w:eastAsia="Times New Roman" w:hAnsi="Palatino Linotype" w:cs="Times New Roman"/>
                <w:i/>
                <w:szCs w:val="24"/>
                <w:lang w:eastAsia="es-ES"/>
              </w:rPr>
              <w:t>XXX</w:t>
            </w:r>
            <w:r w:rsidR="00B619E7">
              <w:rPr>
                <w:rFonts w:ascii="Palatino Linotype" w:eastAsia="Times New Roman" w:hAnsi="Palatino Linotype" w:cs="Times New Roman"/>
                <w:i/>
                <w:szCs w:val="24"/>
                <w:lang w:eastAsia="es-ES"/>
              </w:rPr>
              <w:t>XXXX</w:t>
            </w:r>
            <w:r>
              <w:rPr>
                <w:rFonts w:ascii="Palatino Linotype" w:eastAsia="Palatino Linotype" w:hAnsi="Palatino Linotype" w:cs="Palatino Linotype"/>
                <w:color w:val="000000"/>
                <w:szCs w:val="26"/>
                <w:lang w:val="es-ES" w:eastAsia="es-MX"/>
              </w:rPr>
              <w:t>, ingresada c</w:t>
            </w:r>
            <w:r w:rsidRPr="001231D5">
              <w:rPr>
                <w:rFonts w:ascii="Palatino Linotype" w:eastAsia="Palatino Linotype" w:hAnsi="Palatino Linotype" w:cs="Palatino Linotype"/>
                <w:color w:val="000000"/>
                <w:szCs w:val="26"/>
                <w:lang w:val="es-ES" w:eastAsia="es-MX"/>
              </w:rPr>
              <w:t>on la finalidad de que se realizara una revisión, evaluación y reparación a los pozos de visita ubicados en el conjunto habitacional</w:t>
            </w:r>
            <w:r w:rsidR="00F4301D">
              <w:rPr>
                <w:rFonts w:ascii="Palatino Linotype" w:eastAsia="Palatino Linotype" w:hAnsi="Palatino Linotype" w:cs="Palatino Linotype"/>
                <w:color w:val="000000"/>
                <w:szCs w:val="26"/>
                <w:lang w:val="es-ES" w:eastAsia="es-MX"/>
              </w:rPr>
              <w:t>;</w:t>
            </w:r>
          </w:p>
        </w:tc>
        <w:tc>
          <w:tcPr>
            <w:tcW w:w="2108" w:type="dxa"/>
            <w:shd w:val="clear" w:color="auto" w:fill="D5DCE4" w:themeFill="text2" w:themeFillTint="33"/>
          </w:tcPr>
          <w:p w:rsidR="00C54906" w:rsidRPr="001231D5" w:rsidRDefault="00C54906" w:rsidP="00A3665A">
            <w:pPr>
              <w:contextualSpacing/>
              <w:jc w:val="both"/>
              <w:rPr>
                <w:rFonts w:ascii="Palatino Linotype" w:eastAsia="Palatino Linotype" w:hAnsi="Palatino Linotype" w:cs="Palatino Linotype"/>
                <w:color w:val="000000"/>
                <w:lang w:val="es-ES" w:eastAsia="es-MX"/>
              </w:rPr>
            </w:pPr>
            <w:r w:rsidRPr="001231D5">
              <w:rPr>
                <w:rFonts w:ascii="Palatino Linotype" w:eastAsia="Palatino Linotype" w:hAnsi="Palatino Linotype" w:cs="Palatino Linotype"/>
                <w:i/>
                <w:color w:val="000000"/>
                <w:lang w:val="es-ES_tradnl" w:eastAsia="es-MX"/>
              </w:rPr>
              <w:t>“…en función al oficio descrito con anterioridad se atendió puntualmente,…”</w:t>
            </w:r>
          </w:p>
        </w:tc>
        <w:tc>
          <w:tcPr>
            <w:tcW w:w="2126" w:type="dxa"/>
            <w:gridSpan w:val="2"/>
            <w:vMerge w:val="restart"/>
            <w:shd w:val="clear" w:color="auto" w:fill="D5DCE4" w:themeFill="text2" w:themeFillTint="33"/>
          </w:tcPr>
          <w:p w:rsidR="00C54906" w:rsidRDefault="00C54906" w:rsidP="00A3665A">
            <w:pPr>
              <w:contextualSpacing/>
              <w:jc w:val="both"/>
              <w:rPr>
                <w:rFonts w:ascii="Palatino Linotype" w:eastAsia="Palatino Linotype" w:hAnsi="Palatino Linotype" w:cs="Palatino Linotype"/>
                <w:color w:val="000000"/>
                <w:szCs w:val="26"/>
                <w:lang w:eastAsia="es-MX"/>
              </w:rPr>
            </w:pPr>
            <w:r w:rsidRPr="00966AE2">
              <w:rPr>
                <w:rFonts w:ascii="Palatino Linotype" w:eastAsia="Palatino Linotype" w:hAnsi="Palatino Linotype" w:cs="Palatino Linotype"/>
                <w:i/>
                <w:color w:val="000000"/>
                <w:szCs w:val="26"/>
                <w:lang w:eastAsia="es-MX"/>
              </w:rPr>
              <w:t>“…se informa que</w:t>
            </w:r>
            <w:r w:rsidRPr="00966AE2">
              <w:rPr>
                <w:rFonts w:ascii="Palatino Linotype" w:eastAsia="Palatino Linotype" w:hAnsi="Palatino Linotype" w:cs="Palatino Linotype"/>
                <w:i/>
                <w:color w:val="000000"/>
                <w:szCs w:val="26"/>
                <w:u w:val="single"/>
                <w:lang w:eastAsia="es-MX"/>
              </w:rPr>
              <w:t xml:space="preserve"> se han estado realizando diferentes trabajos, así como mantenimiento preventivo y correctivos a la infraestructura sanitaria y línea pluvial</w:t>
            </w:r>
            <w:r w:rsidRPr="00966AE2">
              <w:rPr>
                <w:rFonts w:ascii="Palatino Linotype" w:eastAsia="Palatino Linotype" w:hAnsi="Palatino Linotype" w:cs="Palatino Linotype"/>
                <w:i/>
                <w:color w:val="000000"/>
                <w:szCs w:val="26"/>
                <w:lang w:eastAsia="es-MX"/>
              </w:rPr>
              <w:t xml:space="preserve">, tales como: desazolve, sondeo, reparación, conexión, interconexión y sustitución de red en la infraestructura sanitaria, con el propósito de solucionar los problemas que en su momento se han presentado; asimismo </w:t>
            </w:r>
            <w:r w:rsidRPr="00966AE2">
              <w:rPr>
                <w:rFonts w:ascii="Palatino Linotype" w:eastAsia="Palatino Linotype" w:hAnsi="Palatino Linotype" w:cs="Palatino Linotype"/>
                <w:i/>
                <w:color w:val="000000"/>
                <w:szCs w:val="26"/>
                <w:u w:val="single"/>
                <w:lang w:eastAsia="es-MX"/>
              </w:rPr>
              <w:t>se continua realizando recorridos e inspecciones físico-técnicas a la infraestructura existente</w:t>
            </w:r>
            <w:r>
              <w:rPr>
                <w:rFonts w:ascii="Palatino Linotype" w:eastAsia="Palatino Linotype" w:hAnsi="Palatino Linotype" w:cs="Palatino Linotype"/>
                <w:i/>
                <w:color w:val="000000"/>
                <w:szCs w:val="26"/>
                <w:lang w:eastAsia="es-MX"/>
              </w:rPr>
              <w:t>.”</w:t>
            </w:r>
          </w:p>
          <w:p w:rsidR="00C54906" w:rsidRDefault="00C54906" w:rsidP="00A3665A">
            <w:pPr>
              <w:contextualSpacing/>
              <w:jc w:val="both"/>
              <w:rPr>
                <w:rFonts w:ascii="Palatino Linotype" w:eastAsia="Palatino Linotype" w:hAnsi="Palatino Linotype" w:cs="Palatino Linotype"/>
                <w:color w:val="000000"/>
                <w:szCs w:val="26"/>
                <w:lang w:eastAsia="es-MX"/>
              </w:rPr>
            </w:pPr>
          </w:p>
          <w:p w:rsidR="00C54906" w:rsidRPr="00C54906" w:rsidRDefault="00C54906"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eastAsia="es-MX"/>
              </w:rPr>
              <w:t>Se adjunta evidencia del Desazolve de pozos y de visita a alcantarillas del ocho al once de julio de dos mil veintidós.</w:t>
            </w:r>
          </w:p>
        </w:tc>
        <w:tc>
          <w:tcPr>
            <w:tcW w:w="2349" w:type="dxa"/>
            <w:shd w:val="clear" w:color="auto" w:fill="D5DCE4" w:themeFill="text2" w:themeFillTint="33"/>
          </w:tcPr>
          <w:p w:rsidR="00C54906" w:rsidRDefault="00C54906" w:rsidP="00A3665A">
            <w:pPr>
              <w:contextualSpacing/>
              <w:jc w:val="center"/>
              <w:rPr>
                <w:rFonts w:ascii="Palatino Linotype" w:eastAsia="Palatino Linotype" w:hAnsi="Palatino Linotype" w:cs="Palatino Linotype"/>
                <w:color w:val="000000"/>
                <w:szCs w:val="26"/>
                <w:lang w:val="es-ES" w:eastAsia="es-MX"/>
              </w:rPr>
            </w:pPr>
          </w:p>
          <w:p w:rsidR="00C54906" w:rsidRPr="00B640F2" w:rsidRDefault="00C54906"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Colmado</w:t>
            </w:r>
          </w:p>
          <w:p w:rsidR="00C54906" w:rsidRDefault="00C54906" w:rsidP="00A3665A">
            <w:pPr>
              <w:contextualSpacing/>
              <w:jc w:val="center"/>
              <w:rPr>
                <w:rFonts w:ascii="Palatino Linotype" w:eastAsia="Palatino Linotype" w:hAnsi="Palatino Linotype" w:cs="Palatino Linotype"/>
                <w:color w:val="000000"/>
                <w:szCs w:val="26"/>
                <w:lang w:val="es-ES" w:eastAsia="es-MX"/>
              </w:rPr>
            </w:pPr>
          </w:p>
          <w:p w:rsidR="00C54906" w:rsidRDefault="00C54906"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 xml:space="preserve">Atendiendo que, informa que el estado del escrito ingresado se encuentra </w:t>
            </w:r>
            <w:r w:rsidRPr="00C54906">
              <w:rPr>
                <w:rFonts w:ascii="Palatino Linotype" w:eastAsia="Palatino Linotype" w:hAnsi="Palatino Linotype" w:cs="Palatino Linotype"/>
                <w:color w:val="000000"/>
                <w:szCs w:val="26"/>
                <w:lang w:val="es-ES" w:eastAsia="es-MX"/>
              </w:rPr>
              <w:t>atendido</w:t>
            </w:r>
            <w:r>
              <w:rPr>
                <w:rFonts w:ascii="Palatino Linotype" w:eastAsia="Palatino Linotype" w:hAnsi="Palatino Linotype" w:cs="Palatino Linotype"/>
                <w:color w:val="000000"/>
                <w:szCs w:val="26"/>
                <w:lang w:val="es-ES" w:eastAsia="es-MX"/>
              </w:rPr>
              <w:t>, aunado que se están realizando los trabajos de mantenimiento.</w:t>
            </w:r>
          </w:p>
          <w:p w:rsidR="00C54906" w:rsidRPr="00EE305E" w:rsidRDefault="00C54906" w:rsidP="00A3665A">
            <w:pPr>
              <w:contextualSpacing/>
              <w:jc w:val="center"/>
              <w:rPr>
                <w:rFonts w:ascii="Palatino Linotype" w:eastAsia="Palatino Linotype" w:hAnsi="Palatino Linotype" w:cs="Palatino Linotype"/>
                <w:color w:val="000000"/>
                <w:szCs w:val="26"/>
                <w:lang w:val="es-ES" w:eastAsia="es-MX"/>
              </w:rPr>
            </w:pPr>
          </w:p>
        </w:tc>
      </w:tr>
      <w:tr w:rsidR="00C54906" w:rsidRPr="00EC125C" w:rsidTr="001231D5">
        <w:trPr>
          <w:trHeight w:val="271"/>
          <w:jc w:val="center"/>
        </w:trPr>
        <w:tc>
          <w:tcPr>
            <w:tcW w:w="2140" w:type="dxa"/>
            <w:shd w:val="clear" w:color="auto" w:fill="F2F2F2" w:themeFill="background1" w:themeFillShade="F2"/>
          </w:tcPr>
          <w:p w:rsidR="00C54906" w:rsidRPr="00EC125C" w:rsidRDefault="00C54906" w:rsidP="00A3665A">
            <w:pPr>
              <w:contextualSpacing/>
              <w:jc w:val="both"/>
              <w:rPr>
                <w:rFonts w:ascii="Palatino Linotype" w:eastAsia="Palatino Linotype" w:hAnsi="Palatino Linotype" w:cs="Palatino Linotype"/>
                <w:color w:val="000000"/>
                <w:szCs w:val="26"/>
                <w:lang w:val="es-ES" w:eastAsia="es-MX"/>
              </w:rPr>
            </w:pPr>
            <w:r w:rsidRPr="00F57D04">
              <w:rPr>
                <w:rFonts w:ascii="Palatino Linotype" w:eastAsia="Palatino Linotype" w:hAnsi="Palatino Linotype" w:cs="Palatino Linotype"/>
                <w:color w:val="000000"/>
                <w:szCs w:val="26"/>
                <w:lang w:val="es-ES" w:eastAsia="es-MX"/>
              </w:rPr>
              <w:t>2.</w:t>
            </w:r>
            <w:r w:rsidRPr="00F57D04">
              <w:rPr>
                <w:rFonts w:ascii="Palatino Linotype" w:eastAsia="Palatino Linotype" w:hAnsi="Palatino Linotype" w:cs="Palatino Linotype"/>
                <w:color w:val="000000"/>
                <w:szCs w:val="26"/>
                <w:lang w:val="es-ES" w:eastAsia="es-MX"/>
              </w:rPr>
              <w:tab/>
              <w:t>El proyecto para la reparación así como copia de las inspecciones a los pozos de visita ubicados en el conjunto habitacional que se debieron realizar para evaluar la problemática;</w:t>
            </w:r>
          </w:p>
        </w:tc>
        <w:tc>
          <w:tcPr>
            <w:tcW w:w="2108" w:type="dxa"/>
            <w:shd w:val="clear" w:color="auto" w:fill="D5DCE4" w:themeFill="text2" w:themeFillTint="33"/>
          </w:tcPr>
          <w:p w:rsidR="00C54906" w:rsidRPr="00102786" w:rsidRDefault="00C54906" w:rsidP="00A3665A">
            <w:pPr>
              <w:contextualSpacing/>
              <w:jc w:val="both"/>
              <w:rPr>
                <w:rFonts w:ascii="Palatino Linotype" w:eastAsia="Palatino Linotype" w:hAnsi="Palatino Linotype" w:cs="Palatino Linotype"/>
                <w:color w:val="000000"/>
                <w:szCs w:val="26"/>
                <w:lang w:val="es-ES" w:eastAsia="es-MX"/>
              </w:rPr>
            </w:pPr>
            <w:r w:rsidRPr="001231D5">
              <w:rPr>
                <w:rFonts w:ascii="Palatino Linotype" w:eastAsia="Palatino Linotype" w:hAnsi="Palatino Linotype" w:cs="Palatino Linotype"/>
                <w:i/>
                <w:color w:val="000000"/>
                <w:szCs w:val="26"/>
                <w:lang w:val="es-ES_tradnl" w:eastAsia="es-MX"/>
              </w:rPr>
              <w:t xml:space="preserve">“…derivado de la inspección y sondeo realizado el día 7 de julio tal y como se muestra en las imágenes anexas, el taponamiento u obstrucción que está afectando la red de drenaje se origina por las raíces de los árboles, por lo cual se manifestó de manera verbal que </w:t>
            </w:r>
            <w:r w:rsidRPr="001231D5">
              <w:rPr>
                <w:rFonts w:ascii="Palatino Linotype" w:eastAsia="Palatino Linotype" w:hAnsi="Palatino Linotype" w:cs="Palatino Linotype"/>
                <w:i/>
                <w:color w:val="000000"/>
                <w:szCs w:val="26"/>
                <w:u w:val="single"/>
                <w:lang w:val="es-ES_tradnl" w:eastAsia="es-MX"/>
              </w:rPr>
              <w:t>se tendrá que realizar un proyecto en conjunto Organismo-Constructora;</w:t>
            </w:r>
            <w:r w:rsidRPr="001231D5">
              <w:rPr>
                <w:rFonts w:ascii="Palatino Linotype" w:eastAsia="Palatino Linotype" w:hAnsi="Palatino Linotype" w:cs="Palatino Linotype"/>
                <w:i/>
                <w:color w:val="000000"/>
                <w:szCs w:val="26"/>
                <w:lang w:val="es-ES_tradnl" w:eastAsia="es-MX"/>
              </w:rPr>
              <w:t xml:space="preserve"> ahora </w:t>
            </w:r>
            <w:r w:rsidRPr="001231D5">
              <w:rPr>
                <w:rFonts w:ascii="Palatino Linotype" w:eastAsia="Palatino Linotype" w:hAnsi="Palatino Linotype" w:cs="Palatino Linotype"/>
                <w:i/>
                <w:color w:val="000000"/>
                <w:szCs w:val="26"/>
                <w:lang w:val="es-ES_tradnl" w:eastAsia="es-MX"/>
              </w:rPr>
              <w:lastRenderedPageBreak/>
              <w:t xml:space="preserve">bien efectuando un análisis de causa y efecto se dictamina que la problemática son las raíces; por lo cual </w:t>
            </w:r>
            <w:r w:rsidRPr="001231D5">
              <w:rPr>
                <w:rFonts w:ascii="Palatino Linotype" w:eastAsia="Palatino Linotype" w:hAnsi="Palatino Linotype" w:cs="Palatino Linotype"/>
                <w:i/>
                <w:color w:val="000000"/>
                <w:szCs w:val="26"/>
                <w:u w:val="single"/>
                <w:lang w:val="es-ES_tradnl" w:eastAsia="es-MX"/>
              </w:rPr>
              <w:t>se realizaran trimestralmente trabajos de limpieza y sondeo para eliminar en lo posible la obstrucción en la red de drenaje existente.</w:t>
            </w:r>
            <w:r>
              <w:rPr>
                <w:rFonts w:ascii="Palatino Linotype" w:eastAsia="Palatino Linotype" w:hAnsi="Palatino Linotype" w:cs="Palatino Linotype"/>
                <w:i/>
                <w:color w:val="000000"/>
                <w:szCs w:val="26"/>
                <w:u w:val="single"/>
                <w:lang w:val="es-ES_tradnl" w:eastAsia="es-MX"/>
              </w:rPr>
              <w:t>”</w:t>
            </w:r>
          </w:p>
        </w:tc>
        <w:tc>
          <w:tcPr>
            <w:tcW w:w="2126" w:type="dxa"/>
            <w:gridSpan w:val="2"/>
            <w:vMerge/>
            <w:shd w:val="clear" w:color="auto" w:fill="D5DCE4" w:themeFill="text2" w:themeFillTint="33"/>
          </w:tcPr>
          <w:p w:rsidR="00C54906" w:rsidRDefault="00C54906" w:rsidP="00A3665A">
            <w:pPr>
              <w:contextualSpacing/>
              <w:jc w:val="center"/>
              <w:rPr>
                <w:rFonts w:ascii="Palatino Linotype" w:eastAsia="Palatino Linotype" w:hAnsi="Palatino Linotype" w:cs="Palatino Linotype"/>
                <w:color w:val="000000"/>
                <w:szCs w:val="26"/>
                <w:lang w:val="es-ES" w:eastAsia="es-MX"/>
              </w:rPr>
            </w:pPr>
          </w:p>
        </w:tc>
        <w:tc>
          <w:tcPr>
            <w:tcW w:w="2349" w:type="dxa"/>
            <w:shd w:val="clear" w:color="auto" w:fill="F2F2F2" w:themeFill="background1" w:themeFillShade="F2"/>
          </w:tcPr>
          <w:p w:rsidR="00C54906" w:rsidRDefault="00C54906" w:rsidP="00A3665A">
            <w:pPr>
              <w:contextualSpacing/>
              <w:jc w:val="center"/>
              <w:rPr>
                <w:rFonts w:ascii="Palatino Linotype" w:eastAsia="Palatino Linotype" w:hAnsi="Palatino Linotype" w:cs="Palatino Linotype"/>
                <w:color w:val="000000"/>
                <w:szCs w:val="26"/>
                <w:lang w:val="es-ES" w:eastAsia="es-MX"/>
              </w:rPr>
            </w:pPr>
          </w:p>
          <w:p w:rsidR="00C54906" w:rsidRDefault="00927EDE" w:rsidP="00A3665A">
            <w:pPr>
              <w:contextualSpacing/>
              <w:jc w:val="center"/>
              <w:rPr>
                <w:rFonts w:ascii="Palatino Linotype" w:eastAsia="Palatino Linotype" w:hAnsi="Palatino Linotype" w:cs="Palatino Linotype"/>
                <w:b/>
                <w:color w:val="000000"/>
                <w:szCs w:val="26"/>
                <w:lang w:val="es-ES" w:eastAsia="es-MX"/>
              </w:rPr>
            </w:pPr>
            <w:r>
              <w:rPr>
                <w:rFonts w:ascii="Palatino Linotype" w:eastAsia="Palatino Linotype" w:hAnsi="Palatino Linotype" w:cs="Palatino Linotype"/>
                <w:b/>
                <w:color w:val="000000"/>
                <w:szCs w:val="26"/>
                <w:lang w:val="es-ES" w:eastAsia="es-MX"/>
              </w:rPr>
              <w:t xml:space="preserve">Colmado </w:t>
            </w:r>
          </w:p>
          <w:p w:rsidR="00C54906" w:rsidRDefault="00C54906" w:rsidP="00A3665A">
            <w:pPr>
              <w:contextualSpacing/>
              <w:jc w:val="center"/>
              <w:rPr>
                <w:rFonts w:ascii="Palatino Linotype" w:eastAsia="Palatino Linotype" w:hAnsi="Palatino Linotype" w:cs="Palatino Linotype"/>
                <w:b/>
                <w:color w:val="000000"/>
                <w:szCs w:val="26"/>
                <w:lang w:val="es-ES" w:eastAsia="es-MX"/>
              </w:rPr>
            </w:pPr>
          </w:p>
          <w:p w:rsidR="00C54906" w:rsidRDefault="00927EDE"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E</w:t>
            </w:r>
            <w:r w:rsidR="00C54906">
              <w:rPr>
                <w:rFonts w:ascii="Palatino Linotype" w:eastAsia="Palatino Linotype" w:hAnsi="Palatino Linotype" w:cs="Palatino Linotype"/>
                <w:color w:val="000000"/>
                <w:szCs w:val="26"/>
                <w:lang w:val="es-ES" w:eastAsia="es-MX"/>
              </w:rPr>
              <w:t xml:space="preserve">ntrega evidencia de los trabajos de desazolve, </w:t>
            </w:r>
            <w:r>
              <w:rPr>
                <w:rFonts w:ascii="Palatino Linotype" w:eastAsia="Palatino Linotype" w:hAnsi="Palatino Linotype" w:cs="Palatino Linotype"/>
                <w:color w:val="000000"/>
                <w:szCs w:val="26"/>
                <w:lang w:val="es-ES" w:eastAsia="es-MX"/>
              </w:rPr>
              <w:t>así como la evidencia de las inspecciones</w:t>
            </w:r>
          </w:p>
          <w:p w:rsidR="00927EDE" w:rsidRDefault="00927EDE" w:rsidP="00A3665A">
            <w:pPr>
              <w:contextualSpacing/>
              <w:jc w:val="both"/>
              <w:rPr>
                <w:rFonts w:ascii="Palatino Linotype" w:eastAsia="Palatino Linotype" w:hAnsi="Palatino Linotype" w:cs="Palatino Linotype"/>
                <w:color w:val="000000"/>
                <w:szCs w:val="26"/>
                <w:lang w:val="es-ES" w:eastAsia="es-MX"/>
              </w:rPr>
            </w:pPr>
          </w:p>
          <w:p w:rsidR="00927EDE" w:rsidRPr="00C54906" w:rsidRDefault="00927EDE"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 xml:space="preserve">Si bien pudiera parecer hace falta lo relativo al proyecto de reparación, a pesar de reconocer que habrá de ser realizado, también lo es que dicha manifestación se </w:t>
            </w:r>
            <w:r>
              <w:rPr>
                <w:rFonts w:ascii="Palatino Linotype" w:eastAsia="Palatino Linotype" w:hAnsi="Palatino Linotype" w:cs="Palatino Linotype"/>
                <w:color w:val="000000"/>
                <w:szCs w:val="26"/>
                <w:lang w:val="es-ES" w:eastAsia="es-MX"/>
              </w:rPr>
              <w:lastRenderedPageBreak/>
              <w:t>traduce en un acto futuro.</w:t>
            </w:r>
          </w:p>
          <w:p w:rsidR="00927EDE" w:rsidRDefault="00927EDE" w:rsidP="00A3665A">
            <w:pPr>
              <w:contextualSpacing/>
              <w:jc w:val="both"/>
              <w:rPr>
                <w:rFonts w:ascii="Palatino Linotype" w:eastAsia="Palatino Linotype" w:hAnsi="Palatino Linotype" w:cs="Palatino Linotype"/>
                <w:color w:val="000000"/>
                <w:szCs w:val="26"/>
                <w:lang w:val="es-ES" w:eastAsia="es-MX"/>
              </w:rPr>
            </w:pPr>
          </w:p>
          <w:p w:rsidR="00C54906" w:rsidRDefault="00C54906" w:rsidP="00A3665A">
            <w:pPr>
              <w:contextualSpacing/>
              <w:jc w:val="both"/>
              <w:rPr>
                <w:rFonts w:ascii="Palatino Linotype" w:eastAsia="Palatino Linotype" w:hAnsi="Palatino Linotype" w:cs="Palatino Linotype"/>
                <w:color w:val="000000"/>
                <w:szCs w:val="26"/>
                <w:lang w:val="es-ES" w:eastAsia="es-MX"/>
              </w:rPr>
            </w:pPr>
          </w:p>
        </w:tc>
      </w:tr>
      <w:tr w:rsidR="00200EE8" w:rsidRPr="00EC125C" w:rsidTr="00C568ED">
        <w:trPr>
          <w:trHeight w:val="271"/>
          <w:jc w:val="center"/>
        </w:trPr>
        <w:tc>
          <w:tcPr>
            <w:tcW w:w="2140" w:type="dxa"/>
            <w:shd w:val="clear" w:color="auto" w:fill="D5DCE4" w:themeFill="text2" w:themeFillTint="33"/>
          </w:tcPr>
          <w:p w:rsidR="00200EE8" w:rsidRPr="00EC125C" w:rsidRDefault="00200EE8" w:rsidP="00A70B58">
            <w:pPr>
              <w:contextualSpacing/>
              <w:jc w:val="both"/>
              <w:rPr>
                <w:rFonts w:ascii="Palatino Linotype" w:eastAsia="Palatino Linotype" w:hAnsi="Palatino Linotype" w:cs="Palatino Linotype"/>
                <w:color w:val="000000"/>
                <w:szCs w:val="26"/>
                <w:lang w:val="es-ES" w:eastAsia="es-MX"/>
              </w:rPr>
            </w:pPr>
            <w:r w:rsidRPr="00F57D04">
              <w:rPr>
                <w:rFonts w:ascii="Palatino Linotype" w:eastAsia="Palatino Linotype" w:hAnsi="Palatino Linotype" w:cs="Palatino Linotype"/>
                <w:color w:val="000000"/>
                <w:szCs w:val="26"/>
                <w:lang w:val="es-ES" w:eastAsia="es-MX"/>
              </w:rPr>
              <w:lastRenderedPageBreak/>
              <w:t>3.</w:t>
            </w:r>
            <w:r w:rsidRPr="00F57D04">
              <w:rPr>
                <w:rFonts w:ascii="Palatino Linotype" w:eastAsia="Palatino Linotype" w:hAnsi="Palatino Linotype" w:cs="Palatino Linotype"/>
                <w:color w:val="000000"/>
                <w:szCs w:val="26"/>
                <w:lang w:val="es-ES" w:eastAsia="es-MX"/>
              </w:rPr>
              <w:tab/>
              <w:t xml:space="preserve">Los aspectos administrativos y operativos que se consideran para realizar la reparación de la red de drenaje de la </w:t>
            </w:r>
            <w:r w:rsidR="00A70B58">
              <w:rPr>
                <w:rFonts w:ascii="Palatino Linotype" w:eastAsia="Palatino Linotype" w:hAnsi="Palatino Linotype" w:cs="Palatino Linotype"/>
                <w:color w:val="000000"/>
                <w:szCs w:val="26"/>
                <w:lang w:val="es-ES" w:eastAsia="es-MX"/>
              </w:rPr>
              <w:t>XXXXXXXXXXXXXXXXXX</w:t>
            </w:r>
            <w:r w:rsidRPr="00F57D04">
              <w:rPr>
                <w:rFonts w:ascii="Palatino Linotype" w:eastAsia="Palatino Linotype" w:hAnsi="Palatino Linotype" w:cs="Palatino Linotype"/>
                <w:color w:val="000000"/>
                <w:szCs w:val="26"/>
                <w:lang w:val="es-ES" w:eastAsia="es-MX"/>
              </w:rPr>
              <w:t>;</w:t>
            </w:r>
          </w:p>
        </w:tc>
        <w:tc>
          <w:tcPr>
            <w:tcW w:w="2117" w:type="dxa"/>
            <w:gridSpan w:val="2"/>
            <w:shd w:val="clear" w:color="auto" w:fill="D5DCE4" w:themeFill="text2" w:themeFillTint="33"/>
          </w:tcPr>
          <w:p w:rsidR="00966AE2" w:rsidRPr="00966AE2" w:rsidRDefault="00966AE2" w:rsidP="00A3665A">
            <w:pPr>
              <w:contextualSpacing/>
              <w:jc w:val="both"/>
              <w:rPr>
                <w:rFonts w:ascii="Palatino Linotype" w:eastAsia="Palatino Linotype" w:hAnsi="Palatino Linotype" w:cs="Palatino Linotype"/>
                <w:i/>
                <w:color w:val="000000"/>
                <w:lang w:val="es-ES_tradnl" w:eastAsia="es-MX"/>
              </w:rPr>
            </w:pPr>
            <w:r>
              <w:rPr>
                <w:rFonts w:ascii="Palatino Linotype" w:eastAsia="Palatino Linotype" w:hAnsi="Palatino Linotype" w:cs="Palatino Linotype"/>
                <w:i/>
                <w:color w:val="000000"/>
                <w:lang w:val="es-ES_tradnl" w:eastAsia="es-MX"/>
              </w:rPr>
              <w:t>“…</w:t>
            </w:r>
            <w:r w:rsidRPr="00966AE2">
              <w:rPr>
                <w:rFonts w:ascii="Palatino Linotype" w:eastAsia="Palatino Linotype" w:hAnsi="Palatino Linotype" w:cs="Palatino Linotype"/>
                <w:i/>
                <w:color w:val="000000"/>
                <w:lang w:val="es-ES_tradnl" w:eastAsia="es-MX"/>
              </w:rPr>
              <w:t xml:space="preserve">la Dirección General de Operación y Control Urbano, </w:t>
            </w:r>
            <w:r w:rsidRPr="00966AE2">
              <w:rPr>
                <w:rFonts w:ascii="Palatino Linotype" w:eastAsia="Palatino Linotype" w:hAnsi="Palatino Linotype" w:cs="Palatino Linotype"/>
                <w:i/>
                <w:color w:val="000000"/>
                <w:u w:val="single"/>
                <w:lang w:val="es-ES_tradnl" w:eastAsia="es-MX"/>
              </w:rPr>
              <w:t xml:space="preserve">ha designado personal del Departamento de Supervisión para llevar a cabo la visita de supervisión y seguimiento </w:t>
            </w:r>
            <w:r w:rsidRPr="00966AE2">
              <w:rPr>
                <w:rFonts w:ascii="Palatino Linotype" w:eastAsia="Palatino Linotype" w:hAnsi="Palatino Linotype" w:cs="Palatino Linotype"/>
                <w:i/>
                <w:color w:val="000000"/>
                <w:lang w:val="es-ES_tradnl" w:eastAsia="es-MX"/>
              </w:rPr>
              <w:t>de las obras de urbanización y equipamiento del referido conjunto, como se establece en el oficio: 22400105000000L4869/2022,</w:t>
            </w:r>
            <w:r w:rsidRPr="00966AE2">
              <w:rPr>
                <w:rFonts w:ascii="Palatino Linotype" w:eastAsia="Palatino Linotype" w:hAnsi="Palatino Linotype" w:cs="Palatino Linotype"/>
                <w:i/>
                <w:color w:val="000000"/>
                <w:u w:val="single"/>
                <w:lang w:val="es-ES_tradnl" w:eastAsia="es-MX"/>
              </w:rPr>
              <w:t xml:space="preserve"> programada para el pasado día 19 de septiembre del año en curso</w:t>
            </w:r>
            <w:r w:rsidRPr="00966AE2">
              <w:rPr>
                <w:rFonts w:ascii="Palatino Linotype" w:eastAsia="Palatino Linotype" w:hAnsi="Palatino Linotype" w:cs="Palatino Linotype"/>
                <w:i/>
                <w:color w:val="000000"/>
                <w:lang w:val="es-ES_tradnl" w:eastAsia="es-MX"/>
              </w:rPr>
              <w:t>, del cual se anexa copia.</w:t>
            </w:r>
          </w:p>
          <w:p w:rsidR="00966AE2" w:rsidRPr="00966AE2" w:rsidRDefault="00966AE2" w:rsidP="00A3665A">
            <w:pPr>
              <w:contextualSpacing/>
              <w:jc w:val="both"/>
              <w:rPr>
                <w:rFonts w:ascii="Palatino Linotype" w:eastAsia="Palatino Linotype" w:hAnsi="Palatino Linotype" w:cs="Palatino Linotype"/>
                <w:i/>
                <w:color w:val="000000"/>
                <w:lang w:val="es-ES_tradnl" w:eastAsia="es-MX"/>
              </w:rPr>
            </w:pPr>
          </w:p>
          <w:p w:rsidR="001231D5" w:rsidRDefault="00966AE2" w:rsidP="00A3665A">
            <w:pPr>
              <w:contextualSpacing/>
              <w:jc w:val="both"/>
              <w:rPr>
                <w:rFonts w:ascii="Palatino Linotype" w:eastAsia="Palatino Linotype" w:hAnsi="Palatino Linotype" w:cs="Palatino Linotype"/>
                <w:color w:val="000000"/>
                <w:lang w:eastAsia="es-MX"/>
              </w:rPr>
            </w:pPr>
            <w:r w:rsidRPr="00966AE2">
              <w:rPr>
                <w:rFonts w:ascii="Palatino Linotype" w:eastAsia="Palatino Linotype" w:hAnsi="Palatino Linotype" w:cs="Palatino Linotype"/>
                <w:i/>
                <w:color w:val="000000"/>
                <w:lang w:val="es-ES_tradnl" w:eastAsia="es-MX"/>
              </w:rPr>
              <w:t xml:space="preserve">Sin embargo, toda vez que </w:t>
            </w:r>
            <w:r w:rsidRPr="00966AE2">
              <w:rPr>
                <w:rFonts w:ascii="Palatino Linotype" w:eastAsia="Palatino Linotype" w:hAnsi="Palatino Linotype" w:cs="Palatino Linotype"/>
                <w:i/>
                <w:color w:val="000000"/>
                <w:u w:val="single"/>
                <w:lang w:val="es-ES_tradnl" w:eastAsia="es-MX"/>
              </w:rPr>
              <w:t xml:space="preserve">la misma no se realizó por motivos de cambio en la </w:t>
            </w:r>
            <w:r w:rsidRPr="00966AE2">
              <w:rPr>
                <w:rFonts w:ascii="Palatino Linotype" w:eastAsia="Palatino Linotype" w:hAnsi="Palatino Linotype" w:cs="Palatino Linotype"/>
                <w:i/>
                <w:color w:val="000000"/>
                <w:u w:val="single"/>
                <w:lang w:val="es-ES_tradnl" w:eastAsia="es-MX"/>
              </w:rPr>
              <w:lastRenderedPageBreak/>
              <w:t xml:space="preserve">agenda del personal </w:t>
            </w:r>
            <w:r w:rsidRPr="00966AE2">
              <w:rPr>
                <w:rFonts w:ascii="Palatino Linotype" w:eastAsia="Palatino Linotype" w:hAnsi="Palatino Linotype" w:cs="Palatino Linotype"/>
                <w:i/>
                <w:color w:val="000000"/>
                <w:lang w:val="es-ES_tradnl" w:eastAsia="es-MX"/>
              </w:rPr>
              <w:t>de la mencionada dependencia,</w:t>
            </w:r>
            <w:r w:rsidRPr="00966AE2">
              <w:rPr>
                <w:rFonts w:ascii="Palatino Linotype" w:eastAsia="Palatino Linotype" w:hAnsi="Palatino Linotype" w:cs="Palatino Linotype"/>
                <w:i/>
                <w:color w:val="000000"/>
                <w:u w:val="single"/>
                <w:lang w:val="es-ES_tradnl" w:eastAsia="es-MX"/>
              </w:rPr>
              <w:t xml:space="preserve"> estamos en espera de la programación de una nueva visita </w:t>
            </w:r>
            <w:r w:rsidRPr="00966AE2">
              <w:rPr>
                <w:rFonts w:ascii="Palatino Linotype" w:eastAsia="Palatino Linotype" w:hAnsi="Palatino Linotype" w:cs="Palatino Linotype"/>
                <w:i/>
                <w:color w:val="000000"/>
                <w:lang w:val="es-ES_tradnl" w:eastAsia="es-MX"/>
              </w:rPr>
              <w:t>de supervisión y seguimiento de los compromisos asumidos al amparo de la autorización del multicitado conjunto urbano.”</w:t>
            </w:r>
          </w:p>
        </w:tc>
        <w:tc>
          <w:tcPr>
            <w:tcW w:w="2117" w:type="dxa"/>
            <w:shd w:val="clear" w:color="auto" w:fill="D5DCE4" w:themeFill="text2" w:themeFillTint="33"/>
          </w:tcPr>
          <w:p w:rsidR="00200EE8" w:rsidRPr="0098274B" w:rsidRDefault="0098274B" w:rsidP="00A3665A">
            <w:pPr>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lastRenderedPageBreak/>
              <w:t>“</w:t>
            </w:r>
            <w:r w:rsidR="00200EE8" w:rsidRPr="00200EE8">
              <w:rPr>
                <w:rFonts w:ascii="Palatino Linotype" w:eastAsia="Palatino Linotype" w:hAnsi="Palatino Linotype" w:cs="Palatino Linotype"/>
                <w:i/>
                <w:color w:val="000000"/>
                <w:szCs w:val="26"/>
                <w:lang w:val="es-ES" w:eastAsia="es-MX"/>
              </w:rPr>
              <w:t xml:space="preserve">En cuanto a </w:t>
            </w:r>
            <w:r w:rsidR="00200EE8" w:rsidRPr="00200EE8">
              <w:rPr>
                <w:rFonts w:ascii="Palatino Linotype" w:eastAsia="Palatino Linotype" w:hAnsi="Palatino Linotype" w:cs="Palatino Linotype"/>
                <w:b/>
                <w:i/>
                <w:color w:val="000000"/>
                <w:szCs w:val="26"/>
                <w:lang w:val="es-ES" w:eastAsia="es-MX"/>
              </w:rPr>
              <w:t>los aspectos administrativos y Operativos</w:t>
            </w:r>
            <w:r w:rsidR="00200EE8" w:rsidRPr="00200EE8">
              <w:rPr>
                <w:rFonts w:ascii="Palatino Linotype" w:eastAsia="Palatino Linotype" w:hAnsi="Palatino Linotype" w:cs="Palatino Linotype"/>
                <w:i/>
                <w:color w:val="000000"/>
                <w:szCs w:val="26"/>
                <w:lang w:val="es-ES" w:eastAsia="es-MX"/>
              </w:rPr>
              <w:t xml:space="preserve"> que se consideraron para realizar la evaluación de la red de drenaje, le informo que </w:t>
            </w:r>
            <w:r w:rsidR="00200EE8" w:rsidRPr="00200EE8">
              <w:rPr>
                <w:rFonts w:ascii="Palatino Linotype" w:eastAsia="Palatino Linotype" w:hAnsi="Palatino Linotype" w:cs="Palatino Linotype"/>
                <w:i/>
                <w:color w:val="000000"/>
                <w:szCs w:val="26"/>
                <w:u w:val="single"/>
                <w:lang w:val="es-ES" w:eastAsia="es-MX"/>
              </w:rPr>
              <w:t>partimos del proyecto de infraestructura sanitaria, de alcantarillado y pluvial, memorias descriptivas y memorias de calculo que formaran parte del proyecto</w:t>
            </w:r>
            <w:r w:rsidR="00200EE8" w:rsidRPr="00200EE8">
              <w:rPr>
                <w:rFonts w:ascii="Palatino Linotype" w:eastAsia="Palatino Linotype" w:hAnsi="Palatino Linotype" w:cs="Palatino Linotype"/>
                <w:i/>
                <w:color w:val="000000"/>
                <w:szCs w:val="26"/>
                <w:lang w:val="es-ES" w:eastAsia="es-MX"/>
              </w:rPr>
              <w:t xml:space="preserve"> anteriormente señalado.</w:t>
            </w:r>
            <w:r>
              <w:rPr>
                <w:rFonts w:ascii="Palatino Linotype" w:eastAsia="Palatino Linotype" w:hAnsi="Palatino Linotype" w:cs="Palatino Linotype"/>
                <w:i/>
                <w:color w:val="000000"/>
                <w:szCs w:val="26"/>
                <w:lang w:val="es-ES" w:eastAsia="es-MX"/>
              </w:rPr>
              <w:t>”</w:t>
            </w:r>
          </w:p>
        </w:tc>
        <w:tc>
          <w:tcPr>
            <w:tcW w:w="2349" w:type="dxa"/>
            <w:shd w:val="clear" w:color="auto" w:fill="D5DCE4" w:themeFill="text2" w:themeFillTint="33"/>
          </w:tcPr>
          <w:p w:rsidR="00200EE8" w:rsidRPr="00200EE8" w:rsidRDefault="00200EE8" w:rsidP="00A3665A">
            <w:pPr>
              <w:contextualSpacing/>
              <w:jc w:val="center"/>
              <w:rPr>
                <w:rFonts w:ascii="Palatino Linotype" w:eastAsia="Palatino Linotype" w:hAnsi="Palatino Linotype" w:cs="Palatino Linotype"/>
                <w:color w:val="000000"/>
                <w:szCs w:val="26"/>
                <w:lang w:val="es-ES" w:eastAsia="es-MX"/>
              </w:rPr>
            </w:pPr>
          </w:p>
          <w:p w:rsidR="00200EE8" w:rsidRPr="0098274B" w:rsidRDefault="00200EE8" w:rsidP="00A3665A">
            <w:pPr>
              <w:contextualSpacing/>
              <w:jc w:val="center"/>
              <w:rPr>
                <w:rFonts w:ascii="Palatino Linotype" w:eastAsia="Palatino Linotype" w:hAnsi="Palatino Linotype" w:cs="Palatino Linotype"/>
                <w:b/>
                <w:color w:val="000000"/>
                <w:szCs w:val="26"/>
                <w:lang w:val="es-ES" w:eastAsia="es-MX"/>
              </w:rPr>
            </w:pPr>
            <w:r w:rsidRPr="0098274B">
              <w:rPr>
                <w:rFonts w:ascii="Palatino Linotype" w:eastAsia="Palatino Linotype" w:hAnsi="Palatino Linotype" w:cs="Palatino Linotype"/>
                <w:b/>
                <w:color w:val="000000"/>
                <w:szCs w:val="26"/>
                <w:lang w:val="es-ES" w:eastAsia="es-MX"/>
              </w:rPr>
              <w:t>Colmado</w:t>
            </w:r>
          </w:p>
          <w:p w:rsidR="00200EE8" w:rsidRPr="006132F1" w:rsidRDefault="00200EE8" w:rsidP="00A3665A">
            <w:pPr>
              <w:contextualSpacing/>
              <w:jc w:val="both"/>
              <w:rPr>
                <w:rFonts w:ascii="Palatino Linotype" w:eastAsia="Palatino Linotype" w:hAnsi="Palatino Linotype" w:cs="Palatino Linotype"/>
                <w:color w:val="000000"/>
                <w:szCs w:val="26"/>
                <w:lang w:val="es-ES" w:eastAsia="es-MX"/>
              </w:rPr>
            </w:pPr>
          </w:p>
        </w:tc>
      </w:tr>
      <w:tr w:rsidR="00F57D04" w:rsidRPr="00EC125C" w:rsidTr="006F3B5C">
        <w:trPr>
          <w:trHeight w:val="271"/>
          <w:jc w:val="center"/>
        </w:trPr>
        <w:tc>
          <w:tcPr>
            <w:tcW w:w="2140" w:type="dxa"/>
            <w:shd w:val="clear" w:color="auto" w:fill="D5DCE4" w:themeFill="text2" w:themeFillTint="33"/>
          </w:tcPr>
          <w:p w:rsidR="00F57D04" w:rsidRPr="00F57D04" w:rsidRDefault="00F57D04" w:rsidP="00A3665A">
            <w:pPr>
              <w:contextualSpacing/>
              <w:jc w:val="both"/>
              <w:rPr>
                <w:rFonts w:ascii="Palatino Linotype" w:eastAsia="Palatino Linotype" w:hAnsi="Palatino Linotype" w:cs="Palatino Linotype"/>
                <w:color w:val="000000"/>
                <w:szCs w:val="26"/>
                <w:lang w:val="es-ES" w:eastAsia="es-MX"/>
              </w:rPr>
            </w:pPr>
            <w:r w:rsidRPr="00F57D04">
              <w:rPr>
                <w:rFonts w:ascii="Palatino Linotype" w:eastAsia="Palatino Linotype" w:hAnsi="Palatino Linotype" w:cs="Palatino Linotype"/>
                <w:color w:val="000000"/>
                <w:szCs w:val="26"/>
                <w:lang w:val="es-ES" w:eastAsia="es-MX"/>
              </w:rPr>
              <w:t>4.</w:t>
            </w:r>
            <w:r w:rsidRPr="00F57D04">
              <w:rPr>
                <w:rFonts w:ascii="Palatino Linotype" w:eastAsia="Palatino Linotype" w:hAnsi="Palatino Linotype" w:cs="Palatino Linotype"/>
                <w:color w:val="000000"/>
                <w:szCs w:val="26"/>
                <w:lang w:val="es-ES" w:eastAsia="es-MX"/>
              </w:rPr>
              <w:tab/>
              <w:t xml:space="preserve">Se me informe y en su caso proporcione copia sí el organismo de agua ha realizado alguna observación y/o apercibimiento a la constructora encargada del proyecto de la </w:t>
            </w:r>
            <w:r w:rsidR="00A70B58" w:rsidRPr="00A70B58">
              <w:rPr>
                <w:rFonts w:ascii="Palatino Linotype" w:eastAsia="Palatino Linotype" w:hAnsi="Palatino Linotype" w:cs="Palatino Linotype"/>
                <w:color w:val="000000"/>
                <w:szCs w:val="26"/>
                <w:lang w:val="es-ES" w:eastAsia="es-MX"/>
              </w:rPr>
              <w:t>XXXXXXXXXXXXXXXX</w:t>
            </w:r>
            <w:r w:rsidRPr="00F57D04">
              <w:rPr>
                <w:rFonts w:ascii="Palatino Linotype" w:eastAsia="Palatino Linotype" w:hAnsi="Palatino Linotype" w:cs="Palatino Linotype"/>
                <w:color w:val="000000"/>
                <w:szCs w:val="26"/>
                <w:lang w:val="es-ES" w:eastAsia="es-MX"/>
              </w:rPr>
              <w:t xml:space="preserve"> denominada PROFUSA, para que no realice las entregas-recepción totales y/o parciales con deficiencias en drenaje y red hidráulica.</w:t>
            </w:r>
          </w:p>
        </w:tc>
        <w:tc>
          <w:tcPr>
            <w:tcW w:w="2108" w:type="dxa"/>
            <w:shd w:val="clear" w:color="auto" w:fill="D5DCE4" w:themeFill="text2" w:themeFillTint="33"/>
          </w:tcPr>
          <w:p w:rsidR="00F57D04" w:rsidRPr="006132F1" w:rsidRDefault="00500D22" w:rsidP="00A3665A">
            <w:pPr>
              <w:contextualSpacing/>
              <w:jc w:val="both"/>
              <w:rPr>
                <w:rFonts w:ascii="Palatino Linotype" w:eastAsia="Palatino Linotype" w:hAnsi="Palatino Linotype" w:cs="Palatino Linotype"/>
                <w:color w:val="000000"/>
                <w:lang w:val="es-ES" w:eastAsia="es-MX"/>
              </w:rPr>
            </w:pPr>
            <w:r>
              <w:rPr>
                <w:rFonts w:ascii="Palatino Linotype" w:eastAsia="Palatino Linotype" w:hAnsi="Palatino Linotype" w:cs="Palatino Linotype"/>
                <w:i/>
                <w:color w:val="000000"/>
                <w:lang w:val="es-ES_tradnl" w:eastAsia="es-MX"/>
              </w:rPr>
              <w:t>“…</w:t>
            </w:r>
            <w:r w:rsidRPr="00500D22">
              <w:rPr>
                <w:rFonts w:ascii="Palatino Linotype" w:eastAsia="Palatino Linotype" w:hAnsi="Palatino Linotype" w:cs="Palatino Linotype"/>
                <w:i/>
                <w:color w:val="000000"/>
                <w:lang w:val="es-ES_tradnl" w:eastAsia="es-MX"/>
              </w:rPr>
              <w:t xml:space="preserve">la entrega recepción de la infraestructura hidráulica, </w:t>
            </w:r>
            <w:r w:rsidRPr="00500D22">
              <w:rPr>
                <w:rFonts w:ascii="Palatino Linotype" w:eastAsia="Palatino Linotype" w:hAnsi="Palatino Linotype" w:cs="Palatino Linotype"/>
                <w:i/>
                <w:color w:val="000000"/>
                <w:u w:val="single"/>
                <w:lang w:val="es-ES_tradnl" w:eastAsia="es-MX"/>
              </w:rPr>
              <w:t>se ha realizado por etapas, las cuales fueron atendidas en su momento por administraciones anteriores; sin embargo se llevara a cabo la revisión y análisis de la documentación recibida</w:t>
            </w:r>
            <w:r>
              <w:rPr>
                <w:rFonts w:ascii="Palatino Linotype" w:eastAsia="Palatino Linotype" w:hAnsi="Palatino Linotype" w:cs="Palatino Linotype"/>
                <w:i/>
                <w:color w:val="000000"/>
                <w:u w:val="single"/>
                <w:lang w:val="es-ES_tradnl" w:eastAsia="es-MX"/>
              </w:rPr>
              <w:t>, …”</w:t>
            </w:r>
          </w:p>
        </w:tc>
        <w:tc>
          <w:tcPr>
            <w:tcW w:w="2126" w:type="dxa"/>
            <w:gridSpan w:val="2"/>
            <w:shd w:val="clear" w:color="auto" w:fill="D5DCE4" w:themeFill="text2" w:themeFillTint="33"/>
          </w:tcPr>
          <w:p w:rsidR="00F57D04" w:rsidRPr="0098274B" w:rsidRDefault="0098274B"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i/>
                <w:color w:val="000000"/>
                <w:szCs w:val="26"/>
                <w:lang w:eastAsia="es-MX"/>
              </w:rPr>
              <w:t>“…</w:t>
            </w:r>
            <w:r w:rsidRPr="0098274B">
              <w:rPr>
                <w:rFonts w:ascii="Palatino Linotype" w:eastAsia="Palatino Linotype" w:hAnsi="Palatino Linotype" w:cs="Palatino Linotype"/>
                <w:i/>
                <w:color w:val="000000"/>
                <w:szCs w:val="26"/>
                <w:u w:val="single"/>
                <w:lang w:eastAsia="es-MX"/>
              </w:rPr>
              <w:t>se realizara una búsqueda exhaustiva</w:t>
            </w:r>
            <w:r w:rsidRPr="0098274B">
              <w:rPr>
                <w:rFonts w:ascii="Palatino Linotype" w:eastAsia="Palatino Linotype" w:hAnsi="Palatino Linotype" w:cs="Palatino Linotype"/>
                <w:i/>
                <w:color w:val="000000"/>
                <w:szCs w:val="26"/>
                <w:lang w:eastAsia="es-MX"/>
              </w:rPr>
              <w:t xml:space="preserve"> del acta correspondiente, con la finalidad de conocer los términos y clausulas bajo la cual se llevó a cabo y si existió alguna observación al respecto, continuar con el debido seguimiento,”</w:t>
            </w:r>
          </w:p>
        </w:tc>
        <w:tc>
          <w:tcPr>
            <w:tcW w:w="2349" w:type="dxa"/>
            <w:shd w:val="clear" w:color="auto" w:fill="D5DCE4" w:themeFill="text2" w:themeFillTint="33"/>
          </w:tcPr>
          <w:p w:rsidR="00F57D04" w:rsidRDefault="00F57D04" w:rsidP="00A3665A">
            <w:pPr>
              <w:contextualSpacing/>
              <w:jc w:val="center"/>
              <w:rPr>
                <w:rFonts w:ascii="Palatino Linotype" w:eastAsia="Palatino Linotype" w:hAnsi="Palatino Linotype" w:cs="Palatino Linotype"/>
                <w:b/>
                <w:color w:val="000000"/>
                <w:szCs w:val="26"/>
                <w:lang w:val="es-ES" w:eastAsia="es-MX"/>
              </w:rPr>
            </w:pPr>
          </w:p>
          <w:p w:rsidR="0098274B" w:rsidRDefault="0098274B" w:rsidP="00A3665A">
            <w:pPr>
              <w:contextualSpacing/>
              <w:jc w:val="center"/>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b/>
                <w:color w:val="000000"/>
                <w:szCs w:val="26"/>
                <w:lang w:val="es-ES" w:eastAsia="es-MX"/>
              </w:rPr>
              <w:t>No colmado</w:t>
            </w:r>
          </w:p>
          <w:p w:rsidR="0098274B" w:rsidRDefault="0098274B" w:rsidP="00A3665A">
            <w:pPr>
              <w:contextualSpacing/>
              <w:jc w:val="center"/>
              <w:rPr>
                <w:rFonts w:ascii="Palatino Linotype" w:eastAsia="Palatino Linotype" w:hAnsi="Palatino Linotype" w:cs="Palatino Linotype"/>
                <w:color w:val="000000"/>
                <w:szCs w:val="26"/>
                <w:lang w:val="es-ES" w:eastAsia="es-MX"/>
              </w:rPr>
            </w:pPr>
          </w:p>
          <w:p w:rsidR="0098274B" w:rsidRPr="0098274B" w:rsidRDefault="0098274B" w:rsidP="00A3665A">
            <w:pPr>
              <w:contextualSpacing/>
              <w:jc w:val="both"/>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 xml:space="preserve">Manifiesta que realizará una búsqueda de la información, no </w:t>
            </w:r>
            <w:r w:rsidR="001231D5">
              <w:rPr>
                <w:rFonts w:ascii="Palatino Linotype" w:eastAsia="Palatino Linotype" w:hAnsi="Palatino Linotype" w:cs="Palatino Linotype"/>
                <w:color w:val="000000"/>
                <w:szCs w:val="26"/>
                <w:lang w:val="es-ES" w:eastAsia="es-MX"/>
              </w:rPr>
              <w:t>así</w:t>
            </w:r>
            <w:r>
              <w:rPr>
                <w:rFonts w:ascii="Palatino Linotype" w:eastAsia="Palatino Linotype" w:hAnsi="Palatino Linotype" w:cs="Palatino Linotype"/>
                <w:color w:val="000000"/>
                <w:szCs w:val="26"/>
                <w:lang w:val="es-ES" w:eastAsia="es-MX"/>
              </w:rPr>
              <w:t xml:space="preserve">, el resultado de la </w:t>
            </w:r>
            <w:r w:rsidR="001231D5">
              <w:rPr>
                <w:rFonts w:ascii="Palatino Linotype" w:eastAsia="Palatino Linotype" w:hAnsi="Palatino Linotype" w:cs="Palatino Linotype"/>
                <w:color w:val="000000"/>
                <w:szCs w:val="26"/>
                <w:lang w:val="es-ES" w:eastAsia="es-MX"/>
              </w:rPr>
              <w:t>misma</w:t>
            </w:r>
            <w:r>
              <w:rPr>
                <w:rFonts w:ascii="Palatino Linotype" w:eastAsia="Palatino Linotype" w:hAnsi="Palatino Linotype" w:cs="Palatino Linotype"/>
                <w:color w:val="000000"/>
                <w:szCs w:val="26"/>
                <w:lang w:val="es-ES" w:eastAsia="es-MX"/>
              </w:rPr>
              <w:t>.</w:t>
            </w:r>
          </w:p>
        </w:tc>
      </w:tr>
    </w:tbl>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3665A" w:rsidRDefault="00A3665A"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8274B" w:rsidRDefault="0098274B" w:rsidP="00E77F84">
      <w:pPr>
        <w:spacing w:after="0" w:line="360" w:lineRule="auto"/>
        <w:jc w:val="both"/>
        <w:rPr>
          <w:rFonts w:ascii="Palatino Linotype" w:eastAsia="Calibri" w:hAnsi="Palatino Linotype" w:cs="Times New Roman"/>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En primer lugar, </w:t>
      </w:r>
      <w:r w:rsidR="00E77F84" w:rsidRPr="00315259">
        <w:rPr>
          <w:rFonts w:ascii="Palatino Linotype" w:eastAsiaTheme="minorEastAsia" w:hAnsi="Palatino Linotype" w:cs="Arial"/>
          <w:sz w:val="24"/>
          <w:szCs w:val="24"/>
          <w:lang w:val="es-ES_tradnl" w:eastAsia="es-ES"/>
        </w:rPr>
        <w:t>d</w:t>
      </w:r>
      <w:r w:rsidR="00E77F84" w:rsidRPr="00315259">
        <w:rPr>
          <w:rFonts w:ascii="Palatino Linotype" w:eastAsia="Calibri" w:hAnsi="Palatino Linotype" w:cs="Times New Roman"/>
          <w:sz w:val="24"/>
          <w:szCs w:val="24"/>
          <w:lang w:val="es-ES_tradnl" w:eastAsia="es-ES"/>
        </w:rPr>
        <w:t xml:space="preserve">e conformidad con las </w:t>
      </w:r>
      <w:r>
        <w:rPr>
          <w:rFonts w:ascii="Palatino Linotype" w:eastAsia="Calibri" w:hAnsi="Palatino Linotype" w:cs="Times New Roman"/>
          <w:sz w:val="24"/>
          <w:szCs w:val="24"/>
          <w:lang w:val="es-ES_tradnl" w:eastAsia="es-ES"/>
        </w:rPr>
        <w:t xml:space="preserve">manifestaciones contenidas en los oficios de </w:t>
      </w:r>
      <w:r w:rsidR="00E77F84" w:rsidRPr="00315259">
        <w:rPr>
          <w:rFonts w:ascii="Palatino Linotype" w:eastAsia="Calibri" w:hAnsi="Palatino Linotype" w:cs="Times New Roman"/>
          <w:sz w:val="24"/>
          <w:szCs w:val="24"/>
          <w:lang w:val="es-ES_tradnl" w:eastAsia="es-ES"/>
        </w:rPr>
        <w:t xml:space="preserve">respuestas, se puede acreditar que el </w:t>
      </w:r>
      <w:r w:rsidR="00E77F84" w:rsidRPr="00315259">
        <w:rPr>
          <w:rFonts w:ascii="Palatino Linotype" w:eastAsia="Calibri" w:hAnsi="Palatino Linotype" w:cs="Times New Roman"/>
          <w:b/>
          <w:sz w:val="24"/>
          <w:szCs w:val="24"/>
          <w:lang w:val="es-ES_tradnl" w:eastAsia="es-ES"/>
        </w:rPr>
        <w:t>Sujeto Obligado</w:t>
      </w:r>
      <w:r w:rsidR="00E77F84" w:rsidRPr="00315259">
        <w:rPr>
          <w:rFonts w:ascii="Palatino Linotype" w:eastAsia="Calibri" w:hAnsi="Palatino Linotype" w:cs="Times New Roman"/>
          <w:sz w:val="24"/>
          <w:szCs w:val="24"/>
          <w:lang w:val="es-ES_tradnl" w:eastAsia="es-ES"/>
        </w:rPr>
        <w:t xml:space="preserve"> reconoce </w:t>
      </w:r>
      <w:r>
        <w:rPr>
          <w:rFonts w:ascii="Palatino Linotype" w:eastAsia="Calibri" w:hAnsi="Palatino Linotype" w:cs="Times New Roman"/>
          <w:sz w:val="24"/>
          <w:szCs w:val="24"/>
          <w:lang w:val="es-ES_tradnl" w:eastAsia="es-ES"/>
        </w:rPr>
        <w:t xml:space="preserve">que le fue ingresado un escrito por parte de la administración de </w:t>
      </w:r>
      <w:r w:rsidR="00B619E7" w:rsidRPr="00B619E7">
        <w:rPr>
          <w:rFonts w:ascii="Palatino Linotype" w:eastAsia="Calibri" w:hAnsi="Palatino Linotype" w:cs="Times New Roman"/>
          <w:sz w:val="24"/>
          <w:szCs w:val="24"/>
          <w:lang w:val="es-ES_tradnl" w:eastAsia="es-ES"/>
        </w:rPr>
        <w:t>XXXXXXXXXXXXXXXXXXX</w:t>
      </w:r>
      <w:r w:rsidR="00B619E7">
        <w:rPr>
          <w:rFonts w:ascii="Palatino Linotype" w:eastAsia="Calibri" w:hAnsi="Palatino Linotype" w:cs="Times New Roman"/>
          <w:sz w:val="24"/>
          <w:szCs w:val="24"/>
          <w:lang w:val="es-ES_tradnl" w:eastAsia="es-ES"/>
        </w:rPr>
        <w:t>XXXXXX</w:t>
      </w:r>
      <w:r>
        <w:rPr>
          <w:rFonts w:ascii="Palatino Linotype" w:eastAsia="Calibri" w:hAnsi="Palatino Linotype" w:cs="Times New Roman"/>
          <w:sz w:val="24"/>
          <w:szCs w:val="24"/>
          <w:lang w:val="es-ES_tradnl" w:eastAsia="es-ES"/>
        </w:rPr>
        <w:t>, en el cual se peticionó la revisión, evaluación y reparaci</w:t>
      </w:r>
      <w:r w:rsidR="00C54906">
        <w:rPr>
          <w:rFonts w:ascii="Palatino Linotype" w:eastAsia="Calibri" w:hAnsi="Palatino Linotype" w:cs="Times New Roman"/>
          <w:sz w:val="24"/>
          <w:szCs w:val="24"/>
          <w:lang w:val="es-ES_tradnl" w:eastAsia="es-ES"/>
        </w:rPr>
        <w:t xml:space="preserve">ón a los pozos de visita y alcantarillas, </w:t>
      </w:r>
      <w:r>
        <w:rPr>
          <w:rFonts w:ascii="Palatino Linotype" w:eastAsia="Calibri" w:hAnsi="Palatino Linotype" w:cs="Times New Roman"/>
          <w:sz w:val="24"/>
          <w:szCs w:val="24"/>
          <w:lang w:val="es-ES_tradnl" w:eastAsia="es-ES"/>
        </w:rPr>
        <w:t xml:space="preserve">ubicados en dicho conjunta habitacional. </w:t>
      </w:r>
    </w:p>
    <w:p w:rsidR="0056385B" w:rsidRDefault="0056385B" w:rsidP="00E77F84">
      <w:pPr>
        <w:spacing w:after="0" w:line="360" w:lineRule="auto"/>
        <w:jc w:val="both"/>
        <w:rPr>
          <w:rFonts w:ascii="Palatino Linotype" w:eastAsia="Calibri" w:hAnsi="Palatino Linotype" w:cs="Times New Roman"/>
          <w:sz w:val="24"/>
          <w:szCs w:val="24"/>
          <w:lang w:val="es-ES_tradnl" w:eastAsia="es-ES"/>
        </w:rPr>
      </w:pPr>
    </w:p>
    <w:p w:rsidR="00E77F84" w:rsidRPr="00315259" w:rsidRDefault="0075398B" w:rsidP="00E77F8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En ese mismo orden de ideas, las m</w:t>
      </w:r>
      <w:r w:rsidR="0056385B">
        <w:rPr>
          <w:rFonts w:ascii="Palatino Linotype" w:eastAsia="Calibri" w:hAnsi="Palatino Linotype" w:cs="Times New Roman"/>
          <w:sz w:val="24"/>
          <w:szCs w:val="24"/>
          <w:lang w:val="es-ES_tradnl" w:eastAsia="es-ES"/>
        </w:rPr>
        <w:t xml:space="preserve">anifestaciones </w:t>
      </w:r>
      <w:r>
        <w:rPr>
          <w:rFonts w:ascii="Palatino Linotype" w:eastAsia="Calibri" w:hAnsi="Palatino Linotype" w:cs="Times New Roman"/>
          <w:sz w:val="24"/>
          <w:szCs w:val="24"/>
          <w:lang w:val="es-ES_tradnl" w:eastAsia="es-ES"/>
        </w:rPr>
        <w:t xml:space="preserve">del </w:t>
      </w:r>
      <w:r w:rsidRPr="0075398B">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resultan suficientes para acreditar que </w:t>
      </w:r>
      <w:r w:rsidR="00E77F84" w:rsidRPr="00315259">
        <w:rPr>
          <w:rFonts w:ascii="Palatino Linotype" w:eastAsia="Calibri" w:hAnsi="Palatino Linotype" w:cs="Times New Roman"/>
          <w:sz w:val="24"/>
          <w:szCs w:val="24"/>
          <w:lang w:val="es-ES_tradnl" w:eastAsia="es-ES"/>
        </w:rPr>
        <w:t xml:space="preserve">dentro de sus archivos cuenta con atribuciones para generar, administrar y/o poseer la información peticionada, en ese sentido, se obvia el estudio del marco normativo que rige su actuar, ello atendiendo que, el estudio de la fuente obligacional que constriñe al </w:t>
      </w:r>
      <w:r w:rsidR="00E77F84" w:rsidRPr="00315259">
        <w:rPr>
          <w:rFonts w:ascii="Palatino Linotype" w:eastAsia="Calibri" w:hAnsi="Palatino Linotype" w:cs="Times New Roman"/>
          <w:b/>
          <w:sz w:val="24"/>
          <w:szCs w:val="24"/>
          <w:lang w:val="es-ES_tradnl" w:eastAsia="es-ES"/>
        </w:rPr>
        <w:t>Sujeto Obligado</w:t>
      </w:r>
      <w:r w:rsidR="00E77F84" w:rsidRPr="00315259">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5398B" w:rsidRDefault="0075398B"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Ahora bien</w:t>
      </w:r>
      <w:r w:rsidR="00E77F84">
        <w:rPr>
          <w:rFonts w:ascii="Palatino Linotype" w:eastAsia="Palatino Linotype" w:hAnsi="Palatino Linotype" w:cs="Palatino Linotype"/>
          <w:color w:val="000000"/>
          <w:sz w:val="24"/>
          <w:szCs w:val="26"/>
          <w:lang w:val="es-ES" w:eastAsia="es-MX"/>
        </w:rPr>
        <w:t xml:space="preserve">, relativo al requerimiento de información numeral </w:t>
      </w:r>
      <w:r w:rsidR="00E77F84" w:rsidRPr="00CA1EF4">
        <w:rPr>
          <w:rFonts w:ascii="Palatino Linotype" w:eastAsia="Palatino Linotype" w:hAnsi="Palatino Linotype" w:cs="Palatino Linotype"/>
          <w:b/>
          <w:color w:val="000000"/>
          <w:sz w:val="26"/>
          <w:szCs w:val="26"/>
          <w:lang w:val="es-ES" w:eastAsia="es-MX"/>
        </w:rPr>
        <w:t>1</w:t>
      </w:r>
      <w:r w:rsidR="00E77F84">
        <w:rPr>
          <w:rFonts w:ascii="Palatino Linotype" w:eastAsia="Palatino Linotype" w:hAnsi="Palatino Linotype" w:cs="Palatino Linotype"/>
          <w:color w:val="000000"/>
          <w:sz w:val="24"/>
          <w:szCs w:val="26"/>
          <w:lang w:val="es-ES" w:eastAsia="es-MX"/>
        </w:rPr>
        <w:t>, correspondiente a</w:t>
      </w:r>
      <w:r>
        <w:rPr>
          <w:rFonts w:ascii="Palatino Linotype" w:eastAsia="Palatino Linotype" w:hAnsi="Palatino Linotype" w:cs="Palatino Linotype"/>
          <w:color w:val="000000"/>
          <w:sz w:val="24"/>
          <w:szCs w:val="26"/>
          <w:lang w:val="es-ES" w:eastAsia="es-MX"/>
        </w:rPr>
        <w:t xml:space="preserve"> conocer el estado del escrito ingresado por la Asociación referida. El Sujeto Obligado informó que su estado o estatus es de </w:t>
      </w:r>
      <w:r>
        <w:rPr>
          <w:rFonts w:ascii="Palatino Linotype" w:eastAsia="Palatino Linotype" w:hAnsi="Palatino Linotype" w:cs="Palatino Linotype"/>
          <w:b/>
          <w:color w:val="000000"/>
          <w:sz w:val="24"/>
          <w:szCs w:val="26"/>
          <w:lang w:val="es-ES" w:eastAsia="es-MX"/>
        </w:rPr>
        <w:t>atendido,</w:t>
      </w:r>
      <w:r>
        <w:rPr>
          <w:rFonts w:ascii="Palatino Linotype" w:eastAsia="Palatino Linotype" w:hAnsi="Palatino Linotype" w:cs="Palatino Linotype"/>
          <w:color w:val="000000"/>
          <w:sz w:val="24"/>
          <w:szCs w:val="26"/>
          <w:lang w:val="es-ES" w:eastAsia="es-MX"/>
        </w:rPr>
        <w:t xml:space="preserve"> al haberse realizado las acciones de revisión, evaluación y reparación peticionadas. </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E77F84" w:rsidRDefault="00E77F84" w:rsidP="00E77F84">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Resulta</w:t>
      </w:r>
      <w:r w:rsidRPr="00581578">
        <w:rPr>
          <w:rFonts w:ascii="Palatino Linotype" w:hAnsi="Palatino Linotype" w:cs="Arial"/>
          <w:sz w:val="24"/>
          <w:szCs w:val="24"/>
        </w:rPr>
        <w:t xml:space="preserve"> necesario precisar que este Órgano Garante no cuenta con atribuciones para dudar de la veracidad </w:t>
      </w:r>
      <w:r w:rsidRPr="00581578">
        <w:rPr>
          <w:rFonts w:ascii="Palatino Linotype" w:hAnsi="Palatino Linotype" w:cs="Arial"/>
          <w:color w:val="000000" w:themeColor="text1"/>
          <w:sz w:val="24"/>
          <w:szCs w:val="24"/>
        </w:rPr>
        <w:t xml:space="preserve">de la información remitida por los sujetos obligados, conforme </w:t>
      </w:r>
      <w:r w:rsidRPr="00581578">
        <w:rPr>
          <w:rFonts w:ascii="Palatino Linotype" w:hAnsi="Palatino Linotype" w:cs="Arial"/>
          <w:color w:val="000000" w:themeColor="text1"/>
          <w:sz w:val="24"/>
          <w:szCs w:val="24"/>
        </w:rPr>
        <w:lastRenderedPageBreak/>
        <w:t>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75398B" w:rsidRPr="00581578" w:rsidRDefault="0075398B" w:rsidP="00E77F84">
      <w:pPr>
        <w:autoSpaceDE w:val="0"/>
        <w:autoSpaceDN w:val="0"/>
        <w:adjustRightInd w:val="0"/>
        <w:spacing w:after="0" w:line="360" w:lineRule="auto"/>
        <w:jc w:val="both"/>
        <w:rPr>
          <w:rFonts w:ascii="Palatino Linotype" w:hAnsi="Palatino Linotype" w:cs="Arial"/>
          <w:color w:val="000000" w:themeColor="text1"/>
          <w:sz w:val="24"/>
          <w:szCs w:val="24"/>
        </w:rPr>
      </w:pPr>
    </w:p>
    <w:p w:rsidR="00E77F84" w:rsidRPr="00581578" w:rsidRDefault="00E77F84" w:rsidP="00E77F84">
      <w:pPr>
        <w:autoSpaceDE w:val="0"/>
        <w:autoSpaceDN w:val="0"/>
        <w:adjustRightInd w:val="0"/>
        <w:spacing w:after="0" w:line="240" w:lineRule="auto"/>
        <w:ind w:left="567" w:right="567"/>
        <w:jc w:val="both"/>
        <w:rPr>
          <w:rFonts w:ascii="Palatino Linotype" w:hAnsi="Palatino Linotype" w:cs="Arial"/>
          <w:b/>
        </w:rPr>
      </w:pPr>
      <w:r w:rsidRPr="00581578">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581578">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81578">
        <w:rPr>
          <w:rFonts w:ascii="Palatino Linotype" w:hAnsi="Palatino Linotype" w:cs="Arial"/>
          <w:i/>
          <w:color w:val="000000" w:themeColor="text1"/>
        </w:rPr>
        <w:t>Marván</w:t>
      </w:r>
      <w:proofErr w:type="spellEnd"/>
      <w:r w:rsidRPr="00581578">
        <w:rPr>
          <w:rFonts w:ascii="Palatino Linotype" w:hAnsi="Palatino Linotype" w:cs="Arial"/>
          <w:i/>
          <w:color w:val="000000" w:themeColor="text1"/>
        </w:rPr>
        <w:t xml:space="preserve"> Laborde 2395/09 Secretaría de Economía - María </w:t>
      </w:r>
      <w:proofErr w:type="spellStart"/>
      <w:r w:rsidRPr="00581578">
        <w:rPr>
          <w:rFonts w:ascii="Palatino Linotype" w:hAnsi="Palatino Linotype" w:cs="Arial"/>
          <w:i/>
          <w:color w:val="000000" w:themeColor="text1"/>
        </w:rPr>
        <w:t>Marván</w:t>
      </w:r>
      <w:proofErr w:type="spellEnd"/>
      <w:r w:rsidRPr="00581578">
        <w:rPr>
          <w:rFonts w:ascii="Palatino Linotype" w:hAnsi="Palatino Linotype" w:cs="Arial"/>
          <w:i/>
          <w:color w:val="000000" w:themeColor="text1"/>
        </w:rPr>
        <w:t xml:space="preserve"> Laborde 0837/10 Administración Portuaria Integral de Veracruz, S.A. de C.V. – María </w:t>
      </w:r>
      <w:proofErr w:type="spellStart"/>
      <w:r w:rsidRPr="00581578">
        <w:rPr>
          <w:rFonts w:ascii="Palatino Linotype" w:hAnsi="Palatino Linotype" w:cs="Arial"/>
          <w:i/>
          <w:color w:val="000000" w:themeColor="text1"/>
        </w:rPr>
        <w:t>Marván</w:t>
      </w:r>
      <w:proofErr w:type="spellEnd"/>
      <w:r w:rsidRPr="00581578">
        <w:rPr>
          <w:rFonts w:ascii="Palatino Linotype" w:hAnsi="Palatino Linotype" w:cs="Arial"/>
          <w:i/>
          <w:color w:val="000000" w:themeColor="text1"/>
        </w:rPr>
        <w:t xml:space="preserve"> Laborde”</w:t>
      </w:r>
    </w:p>
    <w:p w:rsidR="00E77F84" w:rsidRDefault="00E77F84" w:rsidP="00E77F84">
      <w:pPr>
        <w:spacing w:after="0" w:line="360" w:lineRule="auto"/>
        <w:jc w:val="both"/>
        <w:rPr>
          <w:rFonts w:ascii="Palatino Linotype" w:eastAsia="Times New Roman" w:hAnsi="Palatino Linotype" w:cs="Arial"/>
          <w:sz w:val="24"/>
          <w:szCs w:val="24"/>
          <w:lang w:val="es-ES_tradnl" w:eastAsia="es-ES"/>
        </w:rPr>
      </w:pPr>
    </w:p>
    <w:p w:rsidR="0075398B" w:rsidRDefault="0075398B" w:rsidP="00E77F84">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Atentos a lo anterior, toda información proporcionada por los Sujetos Obligados, se tiene por cierta y veraz, al emitirse en ejercicio de sus facultades, funciones y/o atribuciones. Por lo que en el caso particular, al referir que se tiene por atendido por realizarse las acciones peticionadas, se tiene por colmado el requerimiento en </w:t>
      </w:r>
      <w:r w:rsidR="00884F9F">
        <w:rPr>
          <w:rFonts w:ascii="Palatino Linotype" w:eastAsia="Times New Roman" w:hAnsi="Palatino Linotype" w:cs="Arial"/>
          <w:sz w:val="24"/>
          <w:szCs w:val="24"/>
          <w:lang w:val="es-ES_tradnl" w:eastAsia="es-ES"/>
        </w:rPr>
        <w:t>estudio.</w:t>
      </w:r>
    </w:p>
    <w:p w:rsidR="00A3665A" w:rsidRDefault="00A3665A" w:rsidP="00E77F84">
      <w:pPr>
        <w:spacing w:after="0" w:line="360" w:lineRule="auto"/>
        <w:jc w:val="both"/>
        <w:rPr>
          <w:rFonts w:ascii="Palatino Linotype" w:eastAsia="Times New Roman" w:hAnsi="Palatino Linotype" w:cs="Arial"/>
          <w:sz w:val="24"/>
          <w:szCs w:val="24"/>
          <w:lang w:val="es-ES_tradnl" w:eastAsia="es-ES"/>
        </w:rPr>
      </w:pPr>
    </w:p>
    <w:p w:rsidR="0075398B" w:rsidRDefault="00C568ED" w:rsidP="00E77F84">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 xml:space="preserve">Relativo al numeral </w:t>
      </w:r>
      <w:r w:rsidRPr="00C568ED">
        <w:rPr>
          <w:rFonts w:ascii="Palatino Linotype" w:eastAsia="Times New Roman" w:hAnsi="Palatino Linotype" w:cs="Arial"/>
          <w:b/>
          <w:sz w:val="24"/>
          <w:szCs w:val="24"/>
          <w:lang w:val="es-ES_tradnl" w:eastAsia="es-ES"/>
        </w:rPr>
        <w:t>2</w:t>
      </w:r>
      <w:r>
        <w:rPr>
          <w:rFonts w:ascii="Palatino Linotype" w:eastAsia="Times New Roman" w:hAnsi="Palatino Linotype" w:cs="Arial"/>
          <w:sz w:val="24"/>
          <w:szCs w:val="24"/>
          <w:lang w:val="es-ES_tradnl" w:eastAsia="es-ES"/>
        </w:rPr>
        <w:t>, del proyecto para la reparación y copia de las inspecciones realizadas; el Sujeto Obligado manifestó que de una primera inspección, advirtió los problemas del taponamiento u obstrucción del drenaje, lo cual acredita con las imágenes fotográficas. Derivado de los problemas que afectan la red de drenaje, señaló que se realizaría un proyecto de manera conjunta con la empresa constructora.</w:t>
      </w:r>
    </w:p>
    <w:p w:rsidR="00C568ED" w:rsidRDefault="00C568ED" w:rsidP="00E77F84">
      <w:pPr>
        <w:spacing w:after="0" w:line="360" w:lineRule="auto"/>
        <w:jc w:val="both"/>
        <w:rPr>
          <w:rFonts w:ascii="Palatino Linotype" w:eastAsia="Times New Roman" w:hAnsi="Palatino Linotype" w:cs="Arial"/>
          <w:sz w:val="24"/>
          <w:szCs w:val="24"/>
          <w:lang w:val="es-ES_tradnl" w:eastAsia="es-ES"/>
        </w:rPr>
      </w:pPr>
    </w:p>
    <w:p w:rsidR="00C568ED" w:rsidRDefault="00C568ED" w:rsidP="00E77F84">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Respuestas que satisface el requerimiento, al hacer entrega de la evidencia fotográfica de las inspecciones y de los trabajos de mantenimiento,</w:t>
      </w:r>
      <w:r w:rsidR="00927EDE">
        <w:rPr>
          <w:rFonts w:ascii="Palatino Linotype" w:eastAsia="Times New Roman" w:hAnsi="Palatino Linotype" w:cs="Arial"/>
          <w:sz w:val="24"/>
          <w:szCs w:val="24"/>
          <w:lang w:val="es-ES_tradnl" w:eastAsia="es-ES"/>
        </w:rPr>
        <w:t xml:space="preserve"> y si bien</w:t>
      </w:r>
      <w:r>
        <w:rPr>
          <w:rFonts w:ascii="Palatino Linotype" w:eastAsia="Times New Roman" w:hAnsi="Palatino Linotype" w:cs="Arial"/>
          <w:sz w:val="24"/>
          <w:szCs w:val="24"/>
          <w:lang w:val="es-ES_tradnl" w:eastAsia="es-ES"/>
        </w:rPr>
        <w:t xml:space="preserve"> falta</w:t>
      </w:r>
      <w:r w:rsidR="00927EDE">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_tradnl" w:eastAsia="es-ES"/>
        </w:rPr>
        <w:t xml:space="preserve">lo relativo al proyecto de reparación que será implementado junto con la empresa, ello al reconocer que </w:t>
      </w:r>
      <w:r w:rsidR="00927EDE">
        <w:rPr>
          <w:rFonts w:ascii="Palatino Linotype" w:eastAsia="Times New Roman" w:hAnsi="Palatino Linotype" w:cs="Arial"/>
          <w:sz w:val="24"/>
          <w:szCs w:val="24"/>
          <w:lang w:val="es-ES_tradnl" w:eastAsia="es-ES"/>
        </w:rPr>
        <w:t>sería realizado, también lo es que de conformidad con los artículos 12 y 24 de la Ley de Transparencia Local, constriñen a la entrega del soporte documental en que obre la información.</w:t>
      </w:r>
    </w:p>
    <w:p w:rsidR="00927EDE" w:rsidRDefault="00927EDE" w:rsidP="00E77F84">
      <w:pPr>
        <w:spacing w:after="0" w:line="360" w:lineRule="auto"/>
        <w:jc w:val="both"/>
        <w:rPr>
          <w:rFonts w:ascii="Palatino Linotype" w:eastAsia="Times New Roman" w:hAnsi="Palatino Linotype" w:cs="Arial"/>
          <w:sz w:val="24"/>
          <w:szCs w:val="24"/>
          <w:lang w:val="es-ES_tradnl" w:eastAsia="es-ES"/>
        </w:rPr>
      </w:pPr>
    </w:p>
    <w:p w:rsidR="00927EDE" w:rsidRDefault="00927EDE" w:rsidP="00E77F84">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En consecuencia, al informar que se iba a </w:t>
      </w:r>
      <w:r w:rsidRPr="00927EDE">
        <w:rPr>
          <w:rFonts w:ascii="Palatino Linotype" w:eastAsia="Times New Roman" w:hAnsi="Palatino Linotype" w:cs="Arial"/>
          <w:b/>
          <w:sz w:val="24"/>
          <w:szCs w:val="24"/>
          <w:lang w:val="es-ES_tradnl" w:eastAsia="es-ES"/>
        </w:rPr>
        <w:t>realizar</w:t>
      </w:r>
      <w:r>
        <w:rPr>
          <w:rFonts w:ascii="Palatino Linotype" w:eastAsia="Times New Roman" w:hAnsi="Palatino Linotype" w:cs="Arial"/>
          <w:sz w:val="24"/>
          <w:szCs w:val="24"/>
          <w:lang w:val="es-ES_tradnl" w:eastAsia="es-ES"/>
        </w:rPr>
        <w:t xml:space="preserve"> de manera conjunta con la empresa constructora</w:t>
      </w:r>
      <w:r w:rsidR="00E630E6">
        <w:rPr>
          <w:rFonts w:ascii="Palatino Linotype" w:eastAsia="Times New Roman" w:hAnsi="Palatino Linotype" w:cs="Arial"/>
          <w:sz w:val="24"/>
          <w:szCs w:val="24"/>
          <w:lang w:val="es-ES_tradnl" w:eastAsia="es-ES"/>
        </w:rPr>
        <w:t xml:space="preserve"> el proyecto de reparación</w:t>
      </w:r>
      <w:r>
        <w:rPr>
          <w:rFonts w:ascii="Palatino Linotype" w:eastAsia="Times New Roman" w:hAnsi="Palatino Linotype" w:cs="Arial"/>
          <w:sz w:val="24"/>
          <w:szCs w:val="24"/>
          <w:lang w:val="es-ES_tradnl" w:eastAsia="es-ES"/>
        </w:rPr>
        <w:t xml:space="preserve">, se acredita que el mismo </w:t>
      </w:r>
      <w:r w:rsidR="00E630E6">
        <w:rPr>
          <w:rFonts w:ascii="Palatino Linotype" w:eastAsia="Times New Roman" w:hAnsi="Palatino Linotype" w:cs="Arial"/>
          <w:sz w:val="24"/>
          <w:szCs w:val="24"/>
          <w:lang w:val="es-ES_tradnl" w:eastAsia="es-ES"/>
        </w:rPr>
        <w:t>es un acto futuro e incierto, concluyendo que la</w:t>
      </w:r>
      <w:r>
        <w:rPr>
          <w:rFonts w:ascii="Palatino Linotype" w:eastAsia="Times New Roman" w:hAnsi="Palatino Linotype" w:cs="Arial"/>
          <w:sz w:val="24"/>
          <w:szCs w:val="24"/>
          <w:lang w:val="es-ES_tradnl" w:eastAsia="es-ES"/>
        </w:rPr>
        <w:t xml:space="preserve"> información no ha sido generada</w:t>
      </w:r>
      <w:r w:rsidR="00E630E6">
        <w:rPr>
          <w:rFonts w:ascii="Palatino Linotype" w:eastAsia="Times New Roman" w:hAnsi="Palatino Linotype" w:cs="Arial"/>
          <w:sz w:val="24"/>
          <w:szCs w:val="24"/>
          <w:lang w:val="es-ES_tradnl" w:eastAsia="es-ES"/>
        </w:rPr>
        <w:t>, por lo que el Sujeto Obligado se encuentra imposibilitado a la entrega de información que no ha sido generada.</w:t>
      </w:r>
    </w:p>
    <w:p w:rsidR="00E630E6" w:rsidRDefault="00E630E6" w:rsidP="00E77F84">
      <w:pPr>
        <w:spacing w:after="0" w:line="360" w:lineRule="auto"/>
        <w:jc w:val="both"/>
        <w:rPr>
          <w:rFonts w:ascii="Palatino Linotype" w:eastAsia="Times New Roman" w:hAnsi="Palatino Linotype" w:cs="Arial"/>
          <w:sz w:val="24"/>
          <w:szCs w:val="24"/>
          <w:lang w:val="es-ES_tradnl" w:eastAsia="es-ES"/>
        </w:rPr>
      </w:pPr>
    </w:p>
    <w:p w:rsidR="00E630E6" w:rsidRPr="005324DA" w:rsidRDefault="00E630E6" w:rsidP="00E630E6">
      <w:pPr>
        <w:spacing w:line="360" w:lineRule="auto"/>
        <w:jc w:val="both"/>
        <w:rPr>
          <w:rFonts w:ascii="Palatino Linotype" w:hAnsi="Palatino Linotype"/>
          <w:sz w:val="24"/>
          <w:szCs w:val="24"/>
          <w:lang w:eastAsia="es-MX"/>
        </w:rPr>
      </w:pPr>
      <w:r w:rsidRPr="005324DA">
        <w:rPr>
          <w:rFonts w:ascii="Palatino Linotype" w:hAnsi="Palatino Linotype" w:cs="Arial"/>
          <w:sz w:val="24"/>
          <w:szCs w:val="24"/>
          <w:lang w:val="es-ES"/>
        </w:rPr>
        <w:t xml:space="preserve">En esa virtud, atendiendo que la información peticionada está sujeta a la condicionante </w:t>
      </w:r>
      <w:r>
        <w:rPr>
          <w:rFonts w:ascii="Palatino Linotype" w:hAnsi="Palatino Linotype" w:cs="Arial"/>
          <w:sz w:val="24"/>
          <w:szCs w:val="24"/>
          <w:lang w:val="es-ES"/>
        </w:rPr>
        <w:t>de ser realizado,</w:t>
      </w:r>
      <w:r w:rsidRPr="005324DA">
        <w:rPr>
          <w:rFonts w:ascii="Palatino Linotype" w:hAnsi="Palatino Linotype" w:cs="Arial"/>
          <w:sz w:val="24"/>
          <w:szCs w:val="24"/>
          <w:lang w:val="es-ES"/>
        </w:rPr>
        <w:t xml:space="preserve"> consecuentemente, al no existir </w:t>
      </w:r>
      <w:r>
        <w:rPr>
          <w:rFonts w:ascii="Palatino Linotype" w:hAnsi="Palatino Linotype" w:cs="Arial"/>
          <w:sz w:val="24"/>
          <w:szCs w:val="24"/>
          <w:lang w:val="es-ES"/>
        </w:rPr>
        <w:t xml:space="preserve">a la fecha de la solicitud, </w:t>
      </w:r>
      <w:r w:rsidRPr="005324DA">
        <w:rPr>
          <w:rFonts w:ascii="Palatino Linotype" w:hAnsi="Palatino Linotype" w:cs="Arial"/>
          <w:sz w:val="24"/>
          <w:szCs w:val="24"/>
          <w:lang w:val="es-ES"/>
        </w:rPr>
        <w:t xml:space="preserve">el acto generador </w:t>
      </w:r>
      <w:r>
        <w:rPr>
          <w:rFonts w:ascii="Palatino Linotype" w:hAnsi="Palatino Linotype" w:cs="Arial"/>
          <w:sz w:val="24"/>
          <w:szCs w:val="24"/>
          <w:lang w:val="es-ES"/>
        </w:rPr>
        <w:t>d</w:t>
      </w:r>
      <w:r w:rsidRPr="005324DA">
        <w:rPr>
          <w:rFonts w:ascii="Palatino Linotype" w:hAnsi="Palatino Linotype"/>
          <w:sz w:val="24"/>
          <w:szCs w:val="24"/>
          <w:lang w:eastAsia="es-MX"/>
        </w:rPr>
        <w:t xml:space="preserve">el soporte documental peticionado no puede obrar en los archivos de dicha autoridad, ya que no puede probarse por ser lógica y materialmente imposible, </w:t>
      </w:r>
      <w:r w:rsidRPr="005324DA">
        <w:rPr>
          <w:rFonts w:ascii="Palatino Linotype" w:hAnsi="Palatino Linotype"/>
          <w:sz w:val="24"/>
          <w:szCs w:val="24"/>
          <w:lang w:eastAsia="es-MX"/>
        </w:rPr>
        <w:lastRenderedPageBreak/>
        <w:t xml:space="preserve">debido a que, la persona señalada en la solicitud de información ha dejado de ser servidor público adscrito al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w:t>
      </w:r>
    </w:p>
    <w:p w:rsidR="00E630E6" w:rsidRPr="005324DA" w:rsidRDefault="00E630E6" w:rsidP="00E630E6">
      <w:pPr>
        <w:spacing w:after="0" w:line="360" w:lineRule="auto"/>
        <w:jc w:val="both"/>
        <w:rPr>
          <w:rFonts w:ascii="Palatino Linotype" w:hAnsi="Palatino Linotype"/>
          <w:sz w:val="24"/>
          <w:szCs w:val="24"/>
          <w:lang w:eastAsia="es-MX"/>
        </w:rPr>
      </w:pPr>
    </w:p>
    <w:p w:rsidR="00E630E6" w:rsidRPr="005324DA" w:rsidRDefault="00E630E6" w:rsidP="00E630E6">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lo anterior, se coligue que el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E630E6" w:rsidRPr="005324DA" w:rsidRDefault="00E630E6" w:rsidP="00E630E6">
      <w:pPr>
        <w:spacing w:after="0" w:line="360" w:lineRule="auto"/>
        <w:jc w:val="both"/>
        <w:rPr>
          <w:rFonts w:ascii="Palatino Linotype" w:hAnsi="Palatino Linotype"/>
          <w:sz w:val="24"/>
          <w:szCs w:val="24"/>
          <w:lang w:eastAsia="es-MX"/>
        </w:rPr>
      </w:pPr>
    </w:p>
    <w:p w:rsidR="00E630E6" w:rsidRPr="005324DA" w:rsidRDefault="00E630E6" w:rsidP="00E630E6">
      <w:pPr>
        <w:spacing w:after="0" w:line="240" w:lineRule="auto"/>
        <w:ind w:left="567" w:right="567"/>
        <w:jc w:val="both"/>
        <w:rPr>
          <w:rFonts w:ascii="Palatino Linotype" w:hAnsi="Palatino Linotype"/>
          <w:szCs w:val="24"/>
          <w:lang w:eastAsia="es-MX"/>
        </w:rPr>
      </w:pPr>
      <w:r w:rsidRPr="005324DA">
        <w:rPr>
          <w:rFonts w:ascii="Palatino Linotype" w:hAnsi="Palatino Linotype"/>
          <w:b/>
          <w:bCs/>
          <w:i/>
          <w:iCs/>
          <w:szCs w:val="24"/>
          <w:lang w:eastAsia="es-MX"/>
        </w:rPr>
        <w:t>HECHOS NEGATIVOS, NO SON SUSCEPTIBLES DE DEMOSTRACIÓN. ”</w:t>
      </w:r>
      <w:r w:rsidRPr="005324DA">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E630E6" w:rsidRPr="005324DA" w:rsidRDefault="00E630E6" w:rsidP="00E630E6">
      <w:pPr>
        <w:spacing w:after="0" w:line="240" w:lineRule="auto"/>
        <w:ind w:left="567" w:right="567"/>
        <w:jc w:val="both"/>
        <w:rPr>
          <w:rFonts w:ascii="Palatino Linotype" w:hAnsi="Palatino Linotype"/>
          <w:i/>
          <w:iCs/>
          <w:szCs w:val="24"/>
          <w:lang w:eastAsia="es-MX"/>
        </w:rPr>
      </w:pPr>
      <w:r w:rsidRPr="005324DA">
        <w:rPr>
          <w:rFonts w:ascii="Palatino Linotype" w:hAnsi="Palatino Linotype"/>
          <w:i/>
          <w:iCs/>
          <w:szCs w:val="24"/>
          <w:lang w:eastAsia="es-MX"/>
        </w:rPr>
        <w:t>Amparo en revisión 2022/61. José García Florín (Menor). 9 de octubre de 1961. Cinco votos. Ponente: José Rivera Pérez Campos.”</w:t>
      </w:r>
    </w:p>
    <w:p w:rsidR="00E630E6" w:rsidRPr="005324DA" w:rsidRDefault="00E630E6" w:rsidP="00E630E6">
      <w:pPr>
        <w:spacing w:after="0" w:line="360" w:lineRule="auto"/>
        <w:jc w:val="both"/>
        <w:rPr>
          <w:rFonts w:ascii="Palatino Linotype" w:hAnsi="Palatino Linotype"/>
          <w:sz w:val="24"/>
          <w:szCs w:val="24"/>
          <w:lang w:eastAsia="es-MX"/>
        </w:rPr>
      </w:pPr>
    </w:p>
    <w:p w:rsidR="00E630E6" w:rsidRPr="005324DA" w:rsidRDefault="00E630E6" w:rsidP="00E630E6">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igual forma viene a colación el </w:t>
      </w:r>
      <w:r w:rsidRPr="005324DA">
        <w:rPr>
          <w:rFonts w:ascii="Palatino Linotype" w:hAnsi="Palatino Linotype"/>
          <w:b/>
          <w:sz w:val="24"/>
          <w:szCs w:val="24"/>
          <w:lang w:eastAsia="es-MX"/>
        </w:rPr>
        <w:t>Criterio 7/2017</w:t>
      </w:r>
      <w:r w:rsidRPr="005324DA">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E630E6" w:rsidRPr="005324DA" w:rsidRDefault="00E630E6" w:rsidP="00E630E6">
      <w:pPr>
        <w:spacing w:after="0" w:line="360" w:lineRule="auto"/>
        <w:jc w:val="both"/>
        <w:rPr>
          <w:rFonts w:ascii="Palatino Linotype" w:hAnsi="Palatino Linotype"/>
          <w:sz w:val="24"/>
          <w:szCs w:val="24"/>
          <w:lang w:eastAsia="es-MX"/>
        </w:rPr>
      </w:pPr>
    </w:p>
    <w:p w:rsidR="00E630E6" w:rsidRPr="005324DA" w:rsidRDefault="00E630E6" w:rsidP="00E630E6">
      <w:pPr>
        <w:spacing w:after="0" w:line="240" w:lineRule="auto"/>
        <w:ind w:left="567" w:right="567"/>
        <w:jc w:val="both"/>
        <w:rPr>
          <w:rFonts w:ascii="Palatino Linotype" w:hAnsi="Palatino Linotype"/>
          <w:i/>
          <w:szCs w:val="24"/>
          <w:lang w:val="es-ES" w:eastAsia="es-MX"/>
        </w:rPr>
      </w:pPr>
      <w:r w:rsidRPr="005324DA">
        <w:rPr>
          <w:rFonts w:ascii="Palatino Linotype" w:hAnsi="Palatino Linotype"/>
          <w:b/>
          <w:i/>
          <w:szCs w:val="24"/>
          <w:lang w:val="es-ES" w:eastAsia="es-MX"/>
        </w:rPr>
        <w:t>“Casos en los que no es necesario que el Comité de Transparencia confirme formalmente la inexistencia de la información.</w:t>
      </w:r>
      <w:r w:rsidRPr="005324DA">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w:t>
      </w:r>
      <w:r w:rsidRPr="005324DA">
        <w:rPr>
          <w:rFonts w:ascii="Palatino Linotype" w:hAnsi="Palatino Linotype"/>
          <w:i/>
          <w:szCs w:val="24"/>
          <w:lang w:val="es-ES" w:eastAsia="es-MX"/>
        </w:rPr>
        <w:lastRenderedPageBreak/>
        <w:t>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E630E6" w:rsidRPr="005324DA" w:rsidRDefault="00E630E6" w:rsidP="00E630E6">
      <w:pPr>
        <w:spacing w:after="0" w:line="360" w:lineRule="auto"/>
        <w:jc w:val="both"/>
        <w:rPr>
          <w:rFonts w:ascii="Palatino Linotype" w:hAnsi="Palatino Linotype"/>
          <w:sz w:val="24"/>
          <w:szCs w:val="24"/>
          <w:lang w:eastAsia="es-MX"/>
        </w:rPr>
      </w:pPr>
    </w:p>
    <w:p w:rsidR="00E630E6" w:rsidRDefault="00E630E6" w:rsidP="00E630E6">
      <w:pPr>
        <w:spacing w:after="0" w:line="360" w:lineRule="auto"/>
        <w:jc w:val="both"/>
        <w:rPr>
          <w:rFonts w:ascii="Palatino Linotype" w:eastAsia="Palatino Linotype" w:hAnsi="Palatino Linotype" w:cs="Palatino Linotype"/>
          <w:color w:val="000000"/>
          <w:sz w:val="24"/>
          <w:szCs w:val="26"/>
          <w:lang w:val="es-ES" w:eastAsia="es-MX"/>
        </w:rPr>
      </w:pPr>
      <w:r>
        <w:rPr>
          <w:rFonts w:ascii="Palatino Linotype" w:eastAsia="Times New Roman" w:hAnsi="Palatino Linotype" w:cs="Arial"/>
          <w:sz w:val="24"/>
          <w:szCs w:val="24"/>
          <w:lang w:val="es-ES_tradnl" w:eastAsia="es-ES"/>
        </w:rPr>
        <w:t xml:space="preserve">Procederemos, </w:t>
      </w:r>
      <w:r w:rsidR="00E77F84">
        <w:rPr>
          <w:rFonts w:ascii="Palatino Linotype" w:eastAsia="Palatino Linotype" w:hAnsi="Palatino Linotype" w:cs="Palatino Linotype"/>
          <w:color w:val="000000"/>
          <w:sz w:val="24"/>
          <w:szCs w:val="26"/>
          <w:lang w:val="es-ES" w:eastAsia="es-MX"/>
        </w:rPr>
        <w:t xml:space="preserve">en lo relativo al numeral </w:t>
      </w:r>
      <w:r w:rsidR="00E77F84" w:rsidRPr="00581578">
        <w:rPr>
          <w:rFonts w:ascii="Palatino Linotype" w:eastAsia="Palatino Linotype" w:hAnsi="Palatino Linotype" w:cs="Palatino Linotype"/>
          <w:b/>
          <w:color w:val="000000"/>
          <w:sz w:val="26"/>
          <w:szCs w:val="26"/>
          <w:lang w:val="es-ES" w:eastAsia="es-MX"/>
        </w:rPr>
        <w:t>3</w:t>
      </w:r>
      <w:r w:rsidR="00E77F84">
        <w:rPr>
          <w:rFonts w:ascii="Palatino Linotype" w:eastAsia="Palatino Linotype" w:hAnsi="Palatino Linotype" w:cs="Palatino Linotype"/>
          <w:color w:val="000000"/>
          <w:sz w:val="24"/>
          <w:szCs w:val="26"/>
          <w:lang w:val="es-ES" w:eastAsia="es-MX"/>
        </w:rPr>
        <w:t xml:space="preserve">, </w:t>
      </w:r>
      <w:r w:rsidRPr="00E630E6">
        <w:rPr>
          <w:rFonts w:ascii="Palatino Linotype" w:eastAsia="Palatino Linotype" w:hAnsi="Palatino Linotype" w:cs="Palatino Linotype"/>
          <w:color w:val="000000"/>
          <w:sz w:val="24"/>
          <w:szCs w:val="26"/>
          <w:lang w:val="es-ES" w:eastAsia="es-MX"/>
        </w:rPr>
        <w:t xml:space="preserve">aspectos administrativos y operativos que se consideran para realizar la reparación de la red de drenaje de la </w:t>
      </w:r>
      <w:r w:rsidR="00A70B58">
        <w:rPr>
          <w:rFonts w:ascii="Palatino Linotype" w:eastAsia="Palatino Linotype" w:hAnsi="Palatino Linotype" w:cs="Palatino Linotype"/>
          <w:color w:val="000000"/>
          <w:sz w:val="24"/>
          <w:szCs w:val="26"/>
          <w:lang w:val="es-ES" w:eastAsia="es-MX"/>
        </w:rPr>
        <w:t>XXXXXXXXXXXXX</w:t>
      </w:r>
      <w:r w:rsidRPr="00E630E6">
        <w:rPr>
          <w:rFonts w:ascii="Palatino Linotype" w:eastAsia="Palatino Linotype" w:hAnsi="Palatino Linotype" w:cs="Palatino Linotype"/>
          <w:color w:val="000000"/>
          <w:sz w:val="24"/>
          <w:szCs w:val="26"/>
          <w:lang w:val="es-ES" w:eastAsia="es-MX"/>
        </w:rPr>
        <w:t xml:space="preserve"> </w:t>
      </w:r>
      <w:r w:rsidR="00A70B58">
        <w:rPr>
          <w:rFonts w:ascii="Palatino Linotype" w:eastAsia="Palatino Linotype" w:hAnsi="Palatino Linotype" w:cs="Palatino Linotype"/>
          <w:color w:val="000000"/>
          <w:sz w:val="24"/>
          <w:szCs w:val="26"/>
          <w:lang w:val="es-ES" w:eastAsia="es-MX"/>
        </w:rPr>
        <w:t>XXXX</w:t>
      </w:r>
      <w:r w:rsidR="00E77F84">
        <w:rPr>
          <w:rFonts w:ascii="Palatino Linotype" w:eastAsia="Palatino Linotype" w:hAnsi="Palatino Linotype" w:cs="Palatino Linotype"/>
          <w:color w:val="000000"/>
          <w:sz w:val="24"/>
          <w:szCs w:val="26"/>
          <w:lang w:val="es-ES" w:eastAsia="es-MX"/>
        </w:rPr>
        <w:t xml:space="preserve">, el </w:t>
      </w:r>
      <w:r w:rsidR="00E77F84" w:rsidRPr="00581578">
        <w:rPr>
          <w:rFonts w:ascii="Palatino Linotype" w:eastAsia="Palatino Linotype" w:hAnsi="Palatino Linotype" w:cs="Palatino Linotype"/>
          <w:b/>
          <w:color w:val="000000"/>
          <w:sz w:val="24"/>
          <w:szCs w:val="26"/>
          <w:lang w:val="es-ES" w:eastAsia="es-MX"/>
        </w:rPr>
        <w:t>Sujeto Obligado</w:t>
      </w:r>
      <w:r w:rsidR="00E77F84">
        <w:rPr>
          <w:rFonts w:ascii="Palatino Linotype" w:eastAsia="Palatino Linotype" w:hAnsi="Palatino Linotype" w:cs="Palatino Linotype"/>
          <w:color w:val="000000"/>
          <w:sz w:val="24"/>
          <w:szCs w:val="26"/>
          <w:lang w:val="es-ES" w:eastAsia="es-MX"/>
        </w:rPr>
        <w:t xml:space="preserve"> </w:t>
      </w:r>
      <w:r>
        <w:rPr>
          <w:rFonts w:ascii="Palatino Linotype" w:eastAsia="Palatino Linotype" w:hAnsi="Palatino Linotype" w:cs="Palatino Linotype"/>
          <w:color w:val="000000"/>
          <w:sz w:val="24"/>
          <w:szCs w:val="26"/>
          <w:lang w:val="es-ES" w:eastAsia="es-MX"/>
        </w:rPr>
        <w:t>en un primer momento señalo los aspectos operativos que había implementado, respecto al señalamiento de fecha de la visita de supervisión y seguimiento de las obras, sin embargo, fue cancelada. Posteriormente, en informe justificado informó los aspectos administrativos y operativos que se consideran para la red de drenaje.</w:t>
      </w:r>
      <w:r w:rsidR="00505D94">
        <w:rPr>
          <w:rFonts w:ascii="Palatino Linotype" w:eastAsia="Palatino Linotype" w:hAnsi="Palatino Linotype" w:cs="Palatino Linotype"/>
          <w:color w:val="000000"/>
          <w:sz w:val="24"/>
          <w:szCs w:val="26"/>
          <w:lang w:val="es-ES" w:eastAsia="es-MX"/>
        </w:rPr>
        <w:t xml:space="preserve"> Manifestaciones que son suficientes para tener por satisfecho el requerimiento.</w:t>
      </w:r>
    </w:p>
    <w:p w:rsidR="00505D94" w:rsidRDefault="00505D94" w:rsidP="00E630E6">
      <w:pPr>
        <w:spacing w:after="0" w:line="360" w:lineRule="auto"/>
        <w:jc w:val="both"/>
        <w:rPr>
          <w:rFonts w:ascii="Palatino Linotype" w:eastAsia="Palatino Linotype" w:hAnsi="Palatino Linotype" w:cs="Palatino Linotype"/>
          <w:color w:val="000000"/>
          <w:sz w:val="24"/>
          <w:szCs w:val="26"/>
          <w:lang w:val="es-ES" w:eastAsia="es-MX"/>
        </w:rPr>
      </w:pPr>
    </w:p>
    <w:p w:rsidR="00505D94" w:rsidRDefault="00505D94" w:rsidP="00E630E6">
      <w:pPr>
        <w:spacing w:after="0" w:line="360" w:lineRule="auto"/>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Finalmente, en lo que corresponde al numeral </w:t>
      </w:r>
      <w:r w:rsidRPr="00505D94">
        <w:rPr>
          <w:rFonts w:ascii="Palatino Linotype" w:eastAsia="Palatino Linotype" w:hAnsi="Palatino Linotype" w:cs="Palatino Linotype"/>
          <w:b/>
          <w:color w:val="000000"/>
          <w:sz w:val="26"/>
          <w:szCs w:val="26"/>
          <w:lang w:val="es-ES" w:eastAsia="es-MX"/>
        </w:rPr>
        <w:t>4</w:t>
      </w:r>
      <w:r>
        <w:rPr>
          <w:rFonts w:ascii="Palatino Linotype" w:eastAsia="Palatino Linotype" w:hAnsi="Palatino Linotype" w:cs="Palatino Linotype"/>
          <w:color w:val="000000"/>
          <w:sz w:val="24"/>
          <w:szCs w:val="26"/>
          <w:lang w:val="es-ES" w:eastAsia="es-MX"/>
        </w:rPr>
        <w:t xml:space="preserve">, referente al documento que informe las observaciones realizadas y/o apercibimientos a la constructora encargada </w:t>
      </w:r>
      <w:r w:rsidRPr="00505D94">
        <w:rPr>
          <w:rFonts w:ascii="Palatino Linotype" w:eastAsia="Palatino Linotype" w:hAnsi="Palatino Linotype" w:cs="Palatino Linotype"/>
          <w:color w:val="000000"/>
          <w:sz w:val="24"/>
          <w:szCs w:val="26"/>
          <w:lang w:val="es-ES" w:eastAsia="es-MX"/>
        </w:rPr>
        <w:t xml:space="preserve">del proyecto de la </w:t>
      </w:r>
      <w:r w:rsidR="00A70B58">
        <w:rPr>
          <w:rFonts w:ascii="Palatino Linotype" w:eastAsia="Palatino Linotype" w:hAnsi="Palatino Linotype" w:cs="Palatino Linotype"/>
          <w:color w:val="000000"/>
          <w:sz w:val="24"/>
          <w:szCs w:val="26"/>
          <w:lang w:val="es-ES" w:eastAsia="es-MX"/>
        </w:rPr>
        <w:t>XXXXXXXXXXXXXX</w:t>
      </w:r>
      <w:r w:rsidRPr="00505D94">
        <w:rPr>
          <w:rFonts w:ascii="Palatino Linotype" w:eastAsia="Palatino Linotype" w:hAnsi="Palatino Linotype" w:cs="Palatino Linotype"/>
          <w:color w:val="000000"/>
          <w:sz w:val="24"/>
          <w:szCs w:val="26"/>
          <w:lang w:val="es-ES" w:eastAsia="es-MX"/>
        </w:rPr>
        <w:t xml:space="preserve"> denominada PROFUSA, para que no realice las entregas-recepción totales y/o parciales con deficiencias en drenaje y red hidráulica</w:t>
      </w:r>
      <w:r>
        <w:rPr>
          <w:rFonts w:ascii="Palatino Linotype" w:eastAsia="Palatino Linotype" w:hAnsi="Palatino Linotype" w:cs="Palatino Linotype"/>
          <w:color w:val="000000"/>
          <w:sz w:val="24"/>
          <w:szCs w:val="26"/>
          <w:lang w:val="es-ES" w:eastAsia="es-MX"/>
        </w:rPr>
        <w:t xml:space="preserve">. El </w:t>
      </w:r>
      <w:r w:rsidRPr="00505D94">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tanto en respuesta como en informe justificado, manifestó que la entrega recepción de las obras fue realizada en etapas por administraciones anteriores y que procedería a realizar una búsqueda exhaustiva de la información.</w:t>
      </w:r>
    </w:p>
    <w:p w:rsidR="00E630E6" w:rsidRDefault="00E630E6" w:rsidP="00E630E6">
      <w:pPr>
        <w:spacing w:after="0" w:line="360" w:lineRule="auto"/>
        <w:jc w:val="both"/>
        <w:rPr>
          <w:rFonts w:ascii="Palatino Linotype" w:eastAsia="Palatino Linotype" w:hAnsi="Palatino Linotype" w:cs="Palatino Linotype"/>
          <w:color w:val="000000"/>
          <w:sz w:val="24"/>
          <w:szCs w:val="26"/>
          <w:lang w:val="es-ES" w:eastAsia="es-MX"/>
        </w:rPr>
      </w:pPr>
    </w:p>
    <w:p w:rsidR="00A3665A" w:rsidRDefault="00A3665A" w:rsidP="00E630E6">
      <w:pPr>
        <w:spacing w:after="0" w:line="360" w:lineRule="auto"/>
        <w:jc w:val="both"/>
        <w:rPr>
          <w:rFonts w:ascii="Palatino Linotype" w:eastAsia="Palatino Linotype" w:hAnsi="Palatino Linotype" w:cs="Palatino Linotype"/>
          <w:color w:val="000000"/>
          <w:sz w:val="24"/>
          <w:szCs w:val="26"/>
          <w:lang w:val="es-ES" w:eastAsia="es-MX"/>
        </w:rPr>
      </w:pPr>
    </w:p>
    <w:p w:rsidR="00A3665A" w:rsidRDefault="00A3665A" w:rsidP="00E630E6">
      <w:pPr>
        <w:spacing w:after="0" w:line="360" w:lineRule="auto"/>
        <w:jc w:val="both"/>
        <w:rPr>
          <w:rFonts w:ascii="Palatino Linotype" w:eastAsia="Palatino Linotype" w:hAnsi="Palatino Linotype" w:cs="Palatino Linotype"/>
          <w:color w:val="000000"/>
          <w:sz w:val="24"/>
          <w:szCs w:val="26"/>
          <w:lang w:val="es-ES" w:eastAsia="es-MX"/>
        </w:rPr>
      </w:pPr>
    </w:p>
    <w:p w:rsidR="00505D94" w:rsidRPr="00D8481A" w:rsidRDefault="00505D94" w:rsidP="00505D94">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Palatino Linotype" w:hAnsi="Palatino Linotype" w:cs="Palatino Linotype"/>
          <w:color w:val="000000"/>
          <w:sz w:val="24"/>
          <w:szCs w:val="26"/>
          <w:lang w:val="es-ES" w:eastAsia="es-MX"/>
        </w:rPr>
        <w:lastRenderedPageBreak/>
        <w:t xml:space="preserve">Manifestaciones que ocasionan una violación al derecho de acceso a la información, al no dar cumplimiento a los artículos 50, 51, 53, 59 y 162 de </w:t>
      </w:r>
      <w:r w:rsidRPr="00D8481A">
        <w:rPr>
          <w:rFonts w:ascii="Palatino Linotype" w:eastAsia="Times New Roman" w:hAnsi="Palatino Linotype" w:cs="Arial"/>
          <w:sz w:val="24"/>
          <w:szCs w:val="24"/>
          <w:lang w:val="es-ES" w:eastAsia="es-ES"/>
        </w:rPr>
        <w:t>la Ley de Transparencia y Acceso a la Información Pública del Estado de México y Municipios, que disponen:</w:t>
      </w:r>
    </w:p>
    <w:p w:rsidR="00505D94" w:rsidRPr="00D8481A" w:rsidRDefault="00505D94" w:rsidP="00505D94">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w:t>
      </w:r>
      <w:r w:rsidRPr="00D8481A">
        <w:rPr>
          <w:rFonts w:ascii="Palatino Linotype" w:eastAsia="Times New Roman" w:hAnsi="Palatino Linotype" w:cs="Times New Roman"/>
          <w:b/>
          <w:i/>
          <w:lang w:val="es-ES"/>
        </w:rPr>
        <w:t>Artículo 50.</w:t>
      </w:r>
      <w:r w:rsidRPr="00D8481A">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b/>
          <w:i/>
          <w:lang w:val="es-ES"/>
        </w:rPr>
        <w:t>Artículo 51</w:t>
      </w:r>
      <w:r w:rsidRPr="00D8481A">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b/>
          <w:i/>
          <w:lang w:val="es-ES"/>
        </w:rPr>
        <w:t>Artículo 53</w:t>
      </w:r>
      <w:r w:rsidRPr="00D8481A">
        <w:rPr>
          <w:rFonts w:ascii="Palatino Linotype" w:eastAsia="Times New Roman" w:hAnsi="Palatino Linotype" w:cs="Times New Roman"/>
          <w:i/>
          <w:lang w:val="es-ES"/>
        </w:rPr>
        <w:t>. Las Unidades de Transparencia tendrán las siguientes funciones: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505D94" w:rsidRPr="00D8481A" w:rsidRDefault="00505D94" w:rsidP="00505D94">
      <w:pPr>
        <w:spacing w:after="0" w:line="240" w:lineRule="auto"/>
        <w:ind w:left="567" w:right="567"/>
        <w:jc w:val="both"/>
        <w:rPr>
          <w:rFonts w:ascii="Palatino Linotype" w:eastAsia="Times New Roman" w:hAnsi="Palatino Linotype" w:cs="Times New Roman"/>
          <w:b/>
          <w:i/>
          <w:lang w:val="es-ES"/>
        </w:rPr>
      </w:pPr>
      <w:r w:rsidRPr="00D8481A">
        <w:rPr>
          <w:rFonts w:ascii="Palatino Linotype" w:eastAsia="Times New Roman" w:hAnsi="Palatino Linotype" w:cs="Times New Roman"/>
          <w:b/>
          <w:i/>
          <w:lang w:val="es-ES"/>
        </w:rPr>
        <w:t xml:space="preserve">II. Recibir, </w:t>
      </w:r>
      <w:r w:rsidRPr="00D8481A">
        <w:rPr>
          <w:rFonts w:ascii="Palatino Linotype" w:eastAsia="Times New Roman" w:hAnsi="Palatino Linotype" w:cs="Times New Roman"/>
          <w:b/>
          <w:i/>
          <w:u w:val="single"/>
          <w:lang w:val="es-ES"/>
        </w:rPr>
        <w:t>tramitar</w:t>
      </w:r>
      <w:r w:rsidRPr="00D8481A">
        <w:rPr>
          <w:rFonts w:ascii="Palatino Linotype" w:eastAsia="Times New Roman" w:hAnsi="Palatino Linotype" w:cs="Times New Roman"/>
          <w:b/>
          <w:i/>
          <w:lang w:val="es-ES"/>
        </w:rPr>
        <w:t xml:space="preserve"> y dar respuesta a las solicitudes de acceso a la información;</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IV. Realizar, con efectividad, los trámites internos necesarios para la atención de las solicitudes de acceso a la información;</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 Entregar, en su caso, a los particulares la información solicitada;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VI. Efectuar las notificaciones a los solicitantes;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lastRenderedPageBreak/>
        <w:t>X. Presentar ante el Comité, el proyecto de clasificación de información;</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XI. Promover e implementar políticas de transparencia proactiva procurando su accesibilidad;</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XII. Fomentar la transparencia y accesibilidad al interior del sujeto obligado;</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b/>
          <w:i/>
          <w:lang w:val="es-ES"/>
        </w:rPr>
        <w:t>Artículo 59</w:t>
      </w:r>
      <w:r w:rsidRPr="00D8481A">
        <w:rPr>
          <w:rFonts w:ascii="Palatino Linotype" w:eastAsia="Times New Roman" w:hAnsi="Palatino Linotype" w:cs="Times New Roman"/>
          <w:i/>
          <w:lang w:val="es-ES"/>
        </w:rPr>
        <w:t>. Los servidores públicos habilitados tendrán las funciones siguientes: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 Localizar la información que le solicite la Unidad de Transparencia;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II. Proporcionar la información que obre en los archivos y que le sea solicitada por la Unidad de Transparencia;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III. Apoyar a la Unidad de Transparencia en lo que esta le solicite para el cumplimiento de sus funciones;</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IV. Proporcionar a la Unidad de Transparencia, las modificaciones a la información pública de oficio que obre en su poder;</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r w:rsidRPr="00D8481A">
        <w:rPr>
          <w:rFonts w:ascii="Palatino Linotype" w:eastAsia="Times New Roman" w:hAnsi="Palatino Linotype" w:cs="Times New Roman"/>
          <w:i/>
          <w:lang w:val="es-ES"/>
        </w:rPr>
        <w:t>VII. Dar cuenta a la Unidad de Transparencia del vencimiento de los plazos de reserva.</w:t>
      </w:r>
    </w:p>
    <w:p w:rsidR="00505D94" w:rsidRPr="00D8481A" w:rsidRDefault="00505D94" w:rsidP="00505D94">
      <w:pPr>
        <w:spacing w:after="0" w:line="240" w:lineRule="auto"/>
        <w:ind w:left="567" w:right="567"/>
        <w:jc w:val="both"/>
        <w:rPr>
          <w:rFonts w:ascii="Palatino Linotype" w:eastAsia="Times New Roman" w:hAnsi="Palatino Linotype" w:cs="Times New Roman"/>
          <w:i/>
          <w:lang w:val="es-ES"/>
        </w:rPr>
      </w:pPr>
    </w:p>
    <w:p w:rsidR="00505D94" w:rsidRPr="00D8481A" w:rsidRDefault="00505D94" w:rsidP="00505D94">
      <w:pPr>
        <w:spacing w:after="0" w:line="240" w:lineRule="auto"/>
        <w:ind w:left="567" w:right="567"/>
        <w:jc w:val="both"/>
        <w:rPr>
          <w:rFonts w:ascii="Palatino Linotype" w:eastAsia="Times New Roman" w:hAnsi="Palatino Linotype" w:cs="Times New Roman"/>
          <w:lang w:val="es-ES"/>
        </w:rPr>
      </w:pPr>
      <w:r w:rsidRPr="00D8481A">
        <w:rPr>
          <w:rFonts w:ascii="Palatino Linotype" w:eastAsia="Times New Roman" w:hAnsi="Palatino Linotype" w:cs="Times New Roman"/>
          <w:b/>
          <w:i/>
          <w:lang w:val="es-ES"/>
        </w:rPr>
        <w:t>Artículo 162</w:t>
      </w:r>
      <w:r w:rsidRPr="00D8481A">
        <w:rPr>
          <w:rFonts w:ascii="Palatino Linotype" w:eastAsia="Times New Roman" w:hAnsi="Palatino Linotype" w:cs="Times New Roman"/>
          <w:i/>
          <w:lang w:val="es-ES"/>
        </w:rPr>
        <w:t xml:space="preserve">. Las unidades de transparencia deberán garantizar que las solicitudes </w:t>
      </w:r>
      <w:r w:rsidRPr="00D8481A">
        <w:rPr>
          <w:rFonts w:ascii="Palatino Linotype" w:eastAsia="Times New Roman" w:hAnsi="Palatino Linotype" w:cs="Times New Roman"/>
          <w:i/>
          <w:u w:val="single"/>
          <w:lang w:val="es-ES"/>
        </w:rPr>
        <w:t>se turnen a todas las Áreas competentes</w:t>
      </w:r>
      <w:r w:rsidRPr="00D8481A">
        <w:rPr>
          <w:rFonts w:ascii="Palatino Linotype" w:eastAsia="Times New Roman" w:hAnsi="Palatino Linotype" w:cs="Times New Roman"/>
          <w:i/>
          <w:lang w:val="es-ES"/>
        </w:rPr>
        <w:t xml:space="preserve"> que cuenten con la información o deban tenerla de </w:t>
      </w:r>
      <w:r w:rsidRPr="00D8481A">
        <w:rPr>
          <w:rFonts w:ascii="Palatino Linotype" w:eastAsia="Times New Roman" w:hAnsi="Palatino Linotype" w:cs="Times New Roman"/>
          <w:i/>
          <w:lang w:val="es-ES"/>
        </w:rPr>
        <w:lastRenderedPageBreak/>
        <w:t>acuerdo a sus facultades, competencias y funciones, con el objeto de que realicen una búsqueda exhaustiva y razonable de la información solicitada.”</w:t>
      </w:r>
    </w:p>
    <w:p w:rsidR="00505D94" w:rsidRPr="00D8481A" w:rsidRDefault="00505D94" w:rsidP="00505D94">
      <w:pPr>
        <w:spacing w:after="0" w:line="240" w:lineRule="auto"/>
        <w:ind w:left="567" w:right="567"/>
        <w:jc w:val="both"/>
        <w:rPr>
          <w:rFonts w:ascii="Palatino Linotype" w:eastAsia="Times New Roman" w:hAnsi="Palatino Linotype" w:cs="Times New Roman"/>
          <w:lang w:val="es-ES"/>
        </w:rPr>
      </w:pPr>
    </w:p>
    <w:p w:rsidR="00505D94" w:rsidRPr="00D8481A" w:rsidRDefault="00505D94" w:rsidP="00505D94">
      <w:pPr>
        <w:spacing w:after="0" w:line="240" w:lineRule="auto"/>
        <w:ind w:left="567" w:right="567"/>
        <w:jc w:val="right"/>
        <w:rPr>
          <w:rFonts w:ascii="Palatino Linotype" w:eastAsia="Times New Roman" w:hAnsi="Palatino Linotype" w:cs="Times New Roman"/>
          <w:lang w:val="es-ES"/>
        </w:rPr>
      </w:pPr>
      <w:r w:rsidRPr="00D8481A">
        <w:rPr>
          <w:rFonts w:ascii="Palatino Linotype" w:eastAsia="Times New Roman" w:hAnsi="Palatino Linotype" w:cs="Times New Roman"/>
          <w:lang w:val="es-ES"/>
        </w:rPr>
        <w:t>(Énfasis añadido)</w:t>
      </w:r>
    </w:p>
    <w:p w:rsidR="00505D94" w:rsidRPr="00D8481A" w:rsidRDefault="00505D94" w:rsidP="00505D94">
      <w:pPr>
        <w:spacing w:after="0" w:line="360" w:lineRule="auto"/>
        <w:jc w:val="both"/>
        <w:rPr>
          <w:rFonts w:ascii="Palatino Linotype" w:eastAsia="Calibri" w:hAnsi="Palatino Linotype" w:cs="Times New Roman"/>
          <w:lang w:val="es-ES"/>
        </w:rPr>
      </w:pPr>
    </w:p>
    <w:p w:rsidR="00505D94" w:rsidRPr="00D8481A" w:rsidRDefault="00505D94" w:rsidP="00505D94">
      <w:pPr>
        <w:spacing w:after="0" w:line="360" w:lineRule="auto"/>
        <w:contextualSpacing/>
        <w:jc w:val="both"/>
        <w:rPr>
          <w:rFonts w:ascii="Palatino Linotype" w:eastAsia="Calibri" w:hAnsi="Palatino Linotype" w:cs="Times New Roman"/>
          <w:sz w:val="24"/>
          <w:szCs w:val="24"/>
          <w:lang w:val="es-ES" w:eastAsia="es-ES"/>
        </w:rPr>
      </w:pPr>
      <w:r w:rsidRPr="00D8481A">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D8481A">
        <w:rPr>
          <w:rFonts w:ascii="Palatino Linotype" w:eastAsia="Calibri" w:hAnsi="Palatino Linotype" w:cs="Times New Roman"/>
          <w:b/>
          <w:sz w:val="24"/>
          <w:szCs w:val="24"/>
          <w:lang w:val="es-ES" w:eastAsia="es-ES"/>
        </w:rPr>
        <w:t>Sujeto Obligado</w:t>
      </w:r>
      <w:r w:rsidRPr="00D8481A">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D8481A">
        <w:rPr>
          <w:rFonts w:ascii="Palatino Linotype" w:eastAsia="Calibri" w:hAnsi="Palatino Linotype" w:cs="Times New Roman"/>
          <w:b/>
          <w:sz w:val="24"/>
          <w:szCs w:val="24"/>
          <w:lang w:val="es-ES" w:eastAsia="es-ES"/>
        </w:rPr>
        <w:t>Sujeto Obligado</w:t>
      </w:r>
      <w:r w:rsidRPr="00D8481A">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505D94" w:rsidRPr="00D8481A" w:rsidRDefault="00505D94" w:rsidP="00505D94">
      <w:pPr>
        <w:spacing w:after="0" w:line="360" w:lineRule="auto"/>
        <w:contextualSpacing/>
        <w:jc w:val="both"/>
        <w:rPr>
          <w:rFonts w:ascii="Palatino Linotype" w:eastAsia="Calibri" w:hAnsi="Palatino Linotype" w:cs="Times New Roman"/>
          <w:sz w:val="24"/>
          <w:szCs w:val="24"/>
          <w:lang w:val="es-ES" w:eastAsia="es-ES"/>
        </w:rPr>
      </w:pPr>
    </w:p>
    <w:p w:rsidR="00505D94" w:rsidRPr="00D8481A" w:rsidRDefault="00505D94" w:rsidP="00505D94">
      <w:pPr>
        <w:spacing w:after="0" w:line="360" w:lineRule="auto"/>
        <w:contextualSpacing/>
        <w:jc w:val="both"/>
        <w:rPr>
          <w:rFonts w:ascii="Palatino Linotype" w:eastAsia="Calibri" w:hAnsi="Palatino Linotype" w:cs="Times New Roman"/>
          <w:sz w:val="24"/>
          <w:szCs w:val="24"/>
          <w:lang w:val="es-ES" w:eastAsia="es-ES"/>
        </w:rPr>
      </w:pPr>
      <w:r w:rsidRPr="00D8481A">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D8481A">
        <w:rPr>
          <w:rFonts w:ascii="Palatino Linotype" w:eastAsia="Calibri" w:hAnsi="Palatino Linotype" w:cs="Times New Roman"/>
          <w:b/>
          <w:sz w:val="24"/>
          <w:szCs w:val="24"/>
          <w:lang w:val="es-ES" w:eastAsia="es-ES"/>
        </w:rPr>
        <w:t>Sujeto Obligado</w:t>
      </w:r>
      <w:r w:rsidRPr="00D8481A">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505D94" w:rsidRPr="00D8481A" w:rsidRDefault="00505D94" w:rsidP="00505D94">
      <w:pPr>
        <w:spacing w:after="0" w:line="360" w:lineRule="auto"/>
        <w:contextualSpacing/>
        <w:jc w:val="both"/>
        <w:rPr>
          <w:rFonts w:ascii="Palatino Linotype" w:eastAsia="Calibri" w:hAnsi="Palatino Linotype" w:cs="Times New Roman"/>
          <w:sz w:val="24"/>
          <w:szCs w:val="24"/>
          <w:lang w:val="es-ES" w:eastAsia="es-ES"/>
        </w:rPr>
      </w:pPr>
    </w:p>
    <w:p w:rsidR="00634C4A" w:rsidRDefault="00505D94" w:rsidP="00505D94">
      <w:pPr>
        <w:spacing w:after="0" w:line="360" w:lineRule="auto"/>
        <w:contextualSpacing/>
        <w:jc w:val="both"/>
        <w:rPr>
          <w:rFonts w:ascii="Palatino Linotype" w:eastAsia="Calibri" w:hAnsi="Palatino Linotype" w:cs="Times New Roman"/>
          <w:sz w:val="24"/>
          <w:szCs w:val="24"/>
          <w:lang w:val="es-ES" w:eastAsia="es-ES"/>
        </w:rPr>
      </w:pPr>
      <w:r w:rsidRPr="00D8481A">
        <w:rPr>
          <w:rFonts w:ascii="Palatino Linotype" w:eastAsia="Calibri" w:hAnsi="Palatino Linotype" w:cs="Times New Roman"/>
          <w:sz w:val="24"/>
          <w:szCs w:val="24"/>
          <w:lang w:val="es-ES" w:eastAsia="es-ES"/>
        </w:rPr>
        <w:t xml:space="preserve">En este caso, de conformidad con el contenido de la respuesta, así como de las constancias que integran el expediente electrónico, se acredita que limitativamente le turnó el requerimiento de solicitud de información, al </w:t>
      </w:r>
      <w:r w:rsidR="00634C4A" w:rsidRPr="00634C4A">
        <w:rPr>
          <w:rFonts w:ascii="Palatino Linotype" w:eastAsia="Calibri" w:hAnsi="Palatino Linotype" w:cs="Times New Roman"/>
          <w:sz w:val="24"/>
          <w:szCs w:val="24"/>
          <w:lang w:val="es-ES" w:eastAsia="es-ES"/>
        </w:rPr>
        <w:t>Subdirector de Operación del OPD SAPASNIR</w:t>
      </w:r>
      <w:r w:rsidR="00634C4A">
        <w:rPr>
          <w:rFonts w:ascii="Palatino Linotype" w:eastAsia="Calibri" w:hAnsi="Palatino Linotype" w:cs="Times New Roman"/>
          <w:sz w:val="24"/>
          <w:szCs w:val="24"/>
          <w:lang w:val="es-ES" w:eastAsia="es-ES"/>
        </w:rPr>
        <w:t xml:space="preserve"> y al </w:t>
      </w:r>
      <w:r w:rsidR="00634C4A" w:rsidRPr="00634C4A">
        <w:rPr>
          <w:rFonts w:ascii="Palatino Linotype" w:eastAsia="Calibri" w:hAnsi="Palatino Linotype" w:cs="Times New Roman"/>
          <w:sz w:val="24"/>
          <w:szCs w:val="24"/>
          <w:lang w:val="es-ES" w:eastAsia="es-ES"/>
        </w:rPr>
        <w:t>Secretario Técnico</w:t>
      </w:r>
      <w:r w:rsidR="00634C4A">
        <w:rPr>
          <w:rFonts w:ascii="Palatino Linotype" w:eastAsia="Calibri" w:hAnsi="Palatino Linotype" w:cs="Times New Roman"/>
          <w:sz w:val="24"/>
          <w:szCs w:val="24"/>
          <w:lang w:val="es-ES" w:eastAsia="es-ES"/>
        </w:rPr>
        <w:t>.</w:t>
      </w:r>
    </w:p>
    <w:p w:rsidR="00505D94" w:rsidRPr="00D8481A" w:rsidRDefault="00505D94" w:rsidP="00505D94">
      <w:pPr>
        <w:spacing w:after="0" w:line="360" w:lineRule="auto"/>
        <w:contextualSpacing/>
        <w:jc w:val="both"/>
        <w:rPr>
          <w:rFonts w:ascii="Palatino Linotype" w:eastAsia="Calibri" w:hAnsi="Palatino Linotype" w:cs="Times New Roman"/>
          <w:sz w:val="24"/>
          <w:szCs w:val="24"/>
          <w:lang w:val="es-ES" w:eastAsia="es-ES"/>
        </w:rPr>
      </w:pPr>
    </w:p>
    <w:p w:rsidR="00E77F84" w:rsidRDefault="00505D94" w:rsidP="00E0297D">
      <w:pPr>
        <w:spacing w:after="0" w:line="360" w:lineRule="auto"/>
        <w:jc w:val="both"/>
        <w:rPr>
          <w:rFonts w:ascii="Palatino Linotype" w:eastAsia="Calibri" w:hAnsi="Palatino Linotype" w:cs="Times New Roman"/>
          <w:sz w:val="24"/>
          <w:szCs w:val="24"/>
          <w:lang w:val="es-ES" w:eastAsia="es-ES"/>
        </w:rPr>
      </w:pPr>
      <w:r w:rsidRPr="00D8481A">
        <w:rPr>
          <w:rFonts w:ascii="Palatino Linotype" w:eastAsia="Calibri" w:hAnsi="Palatino Linotype" w:cs="Times New Roman"/>
          <w:sz w:val="24"/>
          <w:szCs w:val="24"/>
          <w:lang w:val="es-ES" w:eastAsia="es-ES"/>
        </w:rPr>
        <w:t xml:space="preserve">Precisado lo anterior, resulta necesario traer a colación los artículos </w:t>
      </w:r>
      <w:r w:rsidR="00634C4A">
        <w:rPr>
          <w:rFonts w:ascii="Palatino Linotype" w:eastAsia="Calibri" w:hAnsi="Palatino Linotype" w:cs="Times New Roman"/>
          <w:sz w:val="24"/>
          <w:szCs w:val="24"/>
          <w:lang w:val="es-ES" w:eastAsia="es-ES"/>
        </w:rPr>
        <w:t xml:space="preserve">104 y 105 del Bando Municipal 2022 del Sujeto Obligado, </w:t>
      </w:r>
      <w:r w:rsidR="00E0297D">
        <w:rPr>
          <w:rFonts w:ascii="Palatino Linotype" w:eastAsia="Calibri" w:hAnsi="Palatino Linotype" w:cs="Times New Roman"/>
          <w:sz w:val="24"/>
          <w:szCs w:val="24"/>
          <w:lang w:val="es-ES" w:eastAsia="es-ES"/>
        </w:rPr>
        <w:t xml:space="preserve">así como lo establecido en el Manual de </w:t>
      </w:r>
      <w:r w:rsidR="00E0297D">
        <w:rPr>
          <w:rFonts w:ascii="Palatino Linotype" w:eastAsia="Calibri" w:hAnsi="Palatino Linotype" w:cs="Times New Roman"/>
          <w:sz w:val="24"/>
          <w:szCs w:val="24"/>
          <w:lang w:val="es-ES" w:eastAsia="es-ES"/>
        </w:rPr>
        <w:lastRenderedPageBreak/>
        <w:t xml:space="preserve">Organización del </w:t>
      </w:r>
      <w:r w:rsidR="00E0297D" w:rsidRPr="00E0297D">
        <w:rPr>
          <w:rFonts w:ascii="Palatino Linotype" w:eastAsia="Calibri" w:hAnsi="Palatino Linotype" w:cs="Times New Roman"/>
          <w:sz w:val="24"/>
          <w:szCs w:val="24"/>
          <w:lang w:val="es-ES" w:eastAsia="es-ES"/>
        </w:rPr>
        <w:t>Organismo Público Descentralizado</w:t>
      </w:r>
      <w:r w:rsidR="00E0297D">
        <w:rPr>
          <w:rFonts w:ascii="Palatino Linotype" w:eastAsia="Calibri" w:hAnsi="Palatino Linotype" w:cs="Times New Roman"/>
          <w:sz w:val="24"/>
          <w:szCs w:val="24"/>
          <w:lang w:val="es-ES" w:eastAsia="es-ES"/>
        </w:rPr>
        <w:t xml:space="preserve"> </w:t>
      </w:r>
      <w:r w:rsidR="00E0297D" w:rsidRPr="00E0297D">
        <w:rPr>
          <w:rFonts w:ascii="Palatino Linotype" w:eastAsia="Calibri" w:hAnsi="Palatino Linotype" w:cs="Times New Roman"/>
          <w:sz w:val="24"/>
          <w:szCs w:val="24"/>
          <w:lang w:val="es-ES" w:eastAsia="es-ES"/>
        </w:rPr>
        <w:t>para la Prestación de Servicios de</w:t>
      </w:r>
      <w:r w:rsidR="00E0297D">
        <w:rPr>
          <w:rFonts w:ascii="Palatino Linotype" w:eastAsia="Calibri" w:hAnsi="Palatino Linotype" w:cs="Times New Roman"/>
          <w:sz w:val="24"/>
          <w:szCs w:val="24"/>
          <w:lang w:val="es-ES" w:eastAsia="es-ES"/>
        </w:rPr>
        <w:t xml:space="preserve"> </w:t>
      </w:r>
      <w:r w:rsidR="00E0297D" w:rsidRPr="00E0297D">
        <w:rPr>
          <w:rFonts w:ascii="Palatino Linotype" w:eastAsia="Calibri" w:hAnsi="Palatino Linotype" w:cs="Times New Roman"/>
          <w:sz w:val="24"/>
          <w:szCs w:val="24"/>
          <w:lang w:val="es-ES" w:eastAsia="es-ES"/>
        </w:rPr>
        <w:t>Agua Potable, Alcantarillado y</w:t>
      </w:r>
      <w:r w:rsidR="00E0297D">
        <w:rPr>
          <w:rFonts w:ascii="Palatino Linotype" w:eastAsia="Calibri" w:hAnsi="Palatino Linotype" w:cs="Times New Roman"/>
          <w:sz w:val="24"/>
          <w:szCs w:val="24"/>
          <w:lang w:val="es-ES" w:eastAsia="es-ES"/>
        </w:rPr>
        <w:t xml:space="preserve"> </w:t>
      </w:r>
      <w:r w:rsidR="00E0297D" w:rsidRPr="00E0297D">
        <w:rPr>
          <w:rFonts w:ascii="Palatino Linotype" w:eastAsia="Calibri" w:hAnsi="Palatino Linotype" w:cs="Times New Roman"/>
          <w:sz w:val="24"/>
          <w:szCs w:val="24"/>
          <w:lang w:val="es-ES" w:eastAsia="es-ES"/>
        </w:rPr>
        <w:t>Saneamiento de Nicolás Romero</w:t>
      </w:r>
      <w:r w:rsidR="00E0297D">
        <w:rPr>
          <w:rFonts w:ascii="Palatino Linotype" w:eastAsia="Calibri" w:hAnsi="Palatino Linotype" w:cs="Times New Roman"/>
          <w:sz w:val="24"/>
          <w:szCs w:val="24"/>
          <w:lang w:val="es-ES" w:eastAsia="es-ES"/>
        </w:rPr>
        <w:t xml:space="preserve">, </w:t>
      </w:r>
      <w:r w:rsidR="00634C4A">
        <w:rPr>
          <w:rFonts w:ascii="Palatino Linotype" w:eastAsia="Calibri" w:hAnsi="Palatino Linotype" w:cs="Times New Roman"/>
          <w:sz w:val="24"/>
          <w:szCs w:val="24"/>
          <w:lang w:val="es-ES" w:eastAsia="es-ES"/>
        </w:rPr>
        <w:t>que disponen:</w:t>
      </w:r>
    </w:p>
    <w:p w:rsidR="00634C4A" w:rsidRDefault="00634C4A" w:rsidP="00634C4A">
      <w:pPr>
        <w:spacing w:after="0" w:line="360" w:lineRule="auto"/>
        <w:jc w:val="both"/>
        <w:rPr>
          <w:rFonts w:ascii="Palatino Linotype" w:eastAsia="Calibri" w:hAnsi="Palatino Linotype" w:cs="Times New Roman"/>
          <w:sz w:val="24"/>
          <w:szCs w:val="24"/>
          <w:lang w:val="es-ES" w:eastAsia="es-ES"/>
        </w:rPr>
      </w:pPr>
    </w:p>
    <w:p w:rsidR="00634C4A" w:rsidRDefault="00634C4A" w:rsidP="00634C4A">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val="es-ES" w:eastAsia="es-ES"/>
        </w:rPr>
        <w:t>“</w:t>
      </w:r>
      <w:r w:rsidRPr="00634C4A">
        <w:rPr>
          <w:rFonts w:ascii="Palatino Linotype" w:eastAsia="Calibri" w:hAnsi="Palatino Linotype" w:cs="Times New Roman"/>
          <w:b/>
          <w:i/>
          <w:szCs w:val="24"/>
          <w:lang w:eastAsia="es-ES"/>
        </w:rPr>
        <w:t>Artículo 104.</w:t>
      </w:r>
      <w:r w:rsidRPr="00634C4A">
        <w:rPr>
          <w:rFonts w:ascii="Palatino Linotype" w:eastAsia="Calibri" w:hAnsi="Palatino Linotype" w:cs="Times New Roman"/>
          <w:i/>
          <w:szCs w:val="24"/>
          <w:lang w:eastAsia="es-ES"/>
        </w:rPr>
        <w:t xml:space="preserve"> El Organismo Público Descentralizado para la Prestación de los Servicios de Agua Potable, Alcantarillado y Saneamiento, (OPD-SAPASNIR, por sus siglas) tiene personalidad jurídica, patrimonio propio, autonomía en el manejo de sus recursos y el carácter de Autoridad Fiscal en relación a la recaudación y administración de las contribuciones derivadas de los servicios que presta y su administración estará a cargo de un Consejo Directivo y un Director General, quienes ejercerán las atribuciones y faculta-</w:t>
      </w:r>
      <w:r w:rsidRPr="00634C4A">
        <w:t xml:space="preserve"> </w:t>
      </w:r>
      <w:r w:rsidRPr="00634C4A">
        <w:rPr>
          <w:rFonts w:ascii="Palatino Linotype" w:eastAsia="Calibri" w:hAnsi="Palatino Linotype" w:cs="Times New Roman"/>
          <w:i/>
          <w:szCs w:val="24"/>
          <w:lang w:eastAsia="es-ES"/>
        </w:rPr>
        <w:t xml:space="preserve">des que les confieren en la forma y términos precisados en la normatividad aplicable. </w:t>
      </w:r>
    </w:p>
    <w:p w:rsidR="00634C4A" w:rsidRDefault="00634C4A" w:rsidP="00634C4A">
      <w:pPr>
        <w:spacing w:after="0" w:line="240" w:lineRule="auto"/>
        <w:ind w:left="567" w:right="567"/>
        <w:jc w:val="both"/>
        <w:rPr>
          <w:rFonts w:ascii="Palatino Linotype" w:eastAsia="Calibri" w:hAnsi="Palatino Linotype" w:cs="Times New Roman"/>
          <w:i/>
          <w:szCs w:val="24"/>
          <w:lang w:eastAsia="es-ES"/>
        </w:rPr>
      </w:pPr>
    </w:p>
    <w:p w:rsidR="00634C4A" w:rsidRDefault="00634C4A" w:rsidP="00634C4A">
      <w:pPr>
        <w:spacing w:after="0" w:line="240" w:lineRule="auto"/>
        <w:ind w:left="567" w:right="567"/>
        <w:jc w:val="both"/>
        <w:rPr>
          <w:rFonts w:ascii="Palatino Linotype" w:eastAsia="Calibri" w:hAnsi="Palatino Linotype" w:cs="Times New Roman"/>
          <w:i/>
          <w:szCs w:val="24"/>
          <w:lang w:eastAsia="es-ES"/>
        </w:rPr>
      </w:pPr>
      <w:r w:rsidRPr="00634C4A">
        <w:rPr>
          <w:rFonts w:ascii="Palatino Linotype" w:eastAsia="Calibri" w:hAnsi="Palatino Linotype" w:cs="Times New Roman"/>
          <w:b/>
          <w:i/>
          <w:szCs w:val="24"/>
          <w:lang w:eastAsia="es-ES"/>
        </w:rPr>
        <w:t>Artículo 105.</w:t>
      </w:r>
      <w:r w:rsidRPr="00634C4A">
        <w:rPr>
          <w:rFonts w:ascii="Palatino Linotype" w:eastAsia="Calibri" w:hAnsi="Palatino Linotype" w:cs="Times New Roman"/>
          <w:i/>
          <w:szCs w:val="24"/>
          <w:lang w:eastAsia="es-ES"/>
        </w:rPr>
        <w:t xml:space="preserve"> La prestación del servicio público de agua potable, alcantarillado, tratamiento y disposición de aguas residuales, se realizará a través del Organismo Público Descentralizado para la Prestación de los Servicios de Agua Potable, Alcantarillado y Saneamiento de Nicolás Romero, teniendo los ciudadanos la obligación de pagar por los mencionados servicios. El Organismo tiene la responsabilidad de organizar y tomar a su cargo la administración, funcionamiento, conservación y operación de esta prestación, de acuerdo con la Ley del Agua para el Estado de México y Municipios, la Ley Orgánica Municipal del Estado de México, los reglamentos respectivos, el presente Bando y demás disposiciones legales aplicables.</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val="es-ES" w:eastAsia="es-MX"/>
        </w:rPr>
      </w:pP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val="es-ES" w:eastAsia="es-MX"/>
        </w:rPr>
      </w:pPr>
    </w:p>
    <w:p w:rsidR="00CD6339" w:rsidRPr="00CD6339" w:rsidRDefault="00CD6339" w:rsidP="00CD6339">
      <w:pPr>
        <w:spacing w:after="0" w:line="240" w:lineRule="auto"/>
        <w:ind w:left="567" w:right="567"/>
        <w:jc w:val="center"/>
        <w:rPr>
          <w:rFonts w:ascii="Palatino Linotype" w:eastAsia="Palatino Linotype" w:hAnsi="Palatino Linotype" w:cs="Palatino Linotype"/>
          <w:b/>
          <w:i/>
          <w:color w:val="000000"/>
          <w:szCs w:val="26"/>
          <w:lang w:val="es-ES" w:eastAsia="es-MX"/>
        </w:rPr>
      </w:pPr>
      <w:r w:rsidRPr="00CD6339">
        <w:rPr>
          <w:rFonts w:ascii="Palatino Linotype" w:eastAsia="Palatino Linotype" w:hAnsi="Palatino Linotype" w:cs="Palatino Linotype"/>
          <w:b/>
          <w:i/>
          <w:color w:val="000000"/>
          <w:szCs w:val="26"/>
          <w:lang w:val="es-ES" w:eastAsia="es-MX"/>
        </w:rPr>
        <w:t>Manual de Organización del Organismo Público Descentralizado para la Prestación de Servicios de Agua Potable, Alcantarillado y Saneamiento de Nicolás Romero</w:t>
      </w:r>
    </w:p>
    <w:p w:rsidR="00CD6339" w:rsidRDefault="00CD6339" w:rsidP="00634C4A">
      <w:pPr>
        <w:spacing w:after="0" w:line="240" w:lineRule="auto"/>
        <w:ind w:left="567" w:right="567"/>
        <w:jc w:val="both"/>
        <w:rPr>
          <w:rFonts w:ascii="Palatino Linotype" w:eastAsia="Palatino Linotype" w:hAnsi="Palatino Linotype" w:cs="Palatino Linotype"/>
          <w:i/>
          <w:color w:val="000000"/>
          <w:szCs w:val="26"/>
          <w:lang w:val="es-ES" w:eastAsia="es-MX"/>
        </w:rPr>
      </w:pPr>
    </w:p>
    <w:p w:rsidR="00D945E7" w:rsidRPr="00CD6339" w:rsidRDefault="00D945E7" w:rsidP="00634C4A">
      <w:pPr>
        <w:spacing w:after="0" w:line="240" w:lineRule="auto"/>
        <w:ind w:left="567" w:right="567"/>
        <w:jc w:val="both"/>
        <w:rPr>
          <w:rFonts w:ascii="Palatino Linotype" w:eastAsia="Palatino Linotype" w:hAnsi="Palatino Linotype" w:cs="Palatino Linotype"/>
          <w:b/>
          <w:i/>
          <w:color w:val="000000"/>
          <w:szCs w:val="26"/>
          <w:lang w:eastAsia="es-MX"/>
        </w:rPr>
      </w:pPr>
      <w:r w:rsidRPr="00CD6339">
        <w:rPr>
          <w:rFonts w:ascii="Palatino Linotype" w:eastAsia="Palatino Linotype" w:hAnsi="Palatino Linotype" w:cs="Palatino Linotype"/>
          <w:b/>
          <w:i/>
          <w:color w:val="000000"/>
          <w:szCs w:val="26"/>
          <w:lang w:eastAsia="es-MX"/>
        </w:rPr>
        <w:t xml:space="preserve">VI. ESTRUCTURA ORGANICA.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Para el cumplimiento de sus atribuciones, OPD SAPASNIR, cuenta con la estructura orgánica siguiente: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I. Consejo Directivo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II. Director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II. Secretaría Técnica;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III. Subdirección de Administración y Finanzas;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IV. Subdirección de Comercialización;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V. Subdirección Jurídica;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VI. Subdirección de Operación Hidráulica;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u w:val="single"/>
          <w:lang w:eastAsia="es-MX"/>
        </w:rPr>
        <w:lastRenderedPageBreak/>
        <w:t>VII. Contraloría Interna</w:t>
      </w:r>
      <w:r w:rsidRPr="00D945E7">
        <w:rPr>
          <w:rFonts w:ascii="Palatino Linotype" w:eastAsia="Palatino Linotype" w:hAnsi="Palatino Linotype" w:cs="Palatino Linotype"/>
          <w:i/>
          <w:color w:val="000000"/>
          <w:szCs w:val="26"/>
          <w:lang w:eastAsia="es-MX"/>
        </w:rPr>
        <w:t xml:space="preserve">; y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val="es-ES" w:eastAsia="es-MX"/>
        </w:rPr>
      </w:pPr>
      <w:r w:rsidRPr="00D945E7">
        <w:rPr>
          <w:rFonts w:ascii="Palatino Linotype" w:eastAsia="Palatino Linotype" w:hAnsi="Palatino Linotype" w:cs="Palatino Linotype"/>
          <w:i/>
          <w:color w:val="000000"/>
          <w:szCs w:val="26"/>
          <w:lang w:eastAsia="es-MX"/>
        </w:rPr>
        <w:t>VIII. Unidad de Planeación, Mejora Regulatoria y Transparencia.</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val="es-ES" w:eastAsia="es-MX"/>
        </w:rPr>
      </w:pPr>
    </w:p>
    <w:p w:rsidR="00D945E7" w:rsidRPr="00D945E7" w:rsidRDefault="00D945E7" w:rsidP="00D945E7">
      <w:pPr>
        <w:spacing w:after="0" w:line="240" w:lineRule="auto"/>
        <w:ind w:left="567" w:right="567"/>
        <w:jc w:val="center"/>
        <w:rPr>
          <w:rFonts w:ascii="Palatino Linotype" w:eastAsia="Palatino Linotype" w:hAnsi="Palatino Linotype" w:cs="Palatino Linotype"/>
          <w:b/>
          <w:i/>
          <w:color w:val="000000"/>
          <w:szCs w:val="26"/>
          <w:lang w:eastAsia="es-MX"/>
        </w:rPr>
      </w:pPr>
      <w:r w:rsidRPr="00D945E7">
        <w:rPr>
          <w:rFonts w:ascii="Palatino Linotype" w:eastAsia="Palatino Linotype" w:hAnsi="Palatino Linotype" w:cs="Palatino Linotype"/>
          <w:b/>
          <w:i/>
          <w:color w:val="000000"/>
          <w:szCs w:val="26"/>
          <w:lang w:eastAsia="es-MX"/>
        </w:rPr>
        <w:t>XV. OBJETIVOS Y FUNCIONES DE LA CONTRALORIA INTERNA.</w:t>
      </w:r>
    </w:p>
    <w:p w:rsidR="00D945E7" w:rsidRPr="00D945E7" w:rsidRDefault="00D945E7" w:rsidP="00634C4A">
      <w:pPr>
        <w:spacing w:after="0" w:line="240" w:lineRule="auto"/>
        <w:ind w:left="567" w:right="567"/>
        <w:jc w:val="both"/>
        <w:rPr>
          <w:rFonts w:ascii="Palatino Linotype" w:eastAsia="Palatino Linotype" w:hAnsi="Palatino Linotype" w:cs="Palatino Linotype"/>
          <w:b/>
          <w:i/>
          <w:color w:val="000000"/>
          <w:szCs w:val="26"/>
          <w:lang w:eastAsia="es-MX"/>
        </w:rPr>
      </w:pPr>
      <w:r w:rsidRPr="00D945E7">
        <w:rPr>
          <w:rFonts w:ascii="Palatino Linotype" w:eastAsia="Palatino Linotype" w:hAnsi="Palatino Linotype" w:cs="Palatino Linotype"/>
          <w:b/>
          <w:i/>
          <w:color w:val="000000"/>
          <w:szCs w:val="26"/>
          <w:lang w:eastAsia="es-MX"/>
        </w:rPr>
        <w:t xml:space="preserve">OBJETIVO: </w:t>
      </w:r>
    </w:p>
    <w:p w:rsidR="00D945E7" w:rsidRDefault="00D945E7" w:rsidP="00634C4A">
      <w:pPr>
        <w:spacing w:after="0" w:line="240" w:lineRule="auto"/>
        <w:ind w:left="567" w:right="567"/>
        <w:jc w:val="both"/>
        <w:rPr>
          <w:rFonts w:ascii="Palatino Linotype" w:eastAsia="Palatino Linotype" w:hAnsi="Palatino Linotype" w:cs="Palatino Linotype"/>
          <w:i/>
          <w:color w:val="000000"/>
          <w:szCs w:val="26"/>
          <w:lang w:eastAsia="es-MX"/>
        </w:rPr>
      </w:pPr>
      <w:r w:rsidRPr="00D945E7">
        <w:rPr>
          <w:rFonts w:ascii="Palatino Linotype" w:eastAsia="Palatino Linotype" w:hAnsi="Palatino Linotype" w:cs="Palatino Linotype"/>
          <w:i/>
          <w:color w:val="000000"/>
          <w:szCs w:val="26"/>
          <w:lang w:eastAsia="es-MX"/>
        </w:rPr>
        <w:t xml:space="preserve">Lograr ser una Organismo Público Descentralizado para la prestación de los Servicios de Agua Potable, Alcantarillado y Saneamiento de Nicolás Romero, que contribuya al fortalecimiento de los programas y acciones que realice el Gobierno Municipal en beneficio de la población, estableciendo la mejora continua como eje rector de las acciones de gobierno, a través de una aplicación adecuada de los recursos humanos, financieros y administrativos a favor de quienes utilizan y reciben nuestros servicios. </w:t>
      </w:r>
    </w:p>
    <w:p w:rsidR="00D945E7" w:rsidRPr="00CD6339" w:rsidRDefault="00D945E7" w:rsidP="00634C4A">
      <w:pPr>
        <w:spacing w:after="0" w:line="240" w:lineRule="auto"/>
        <w:ind w:left="567" w:right="567"/>
        <w:jc w:val="both"/>
        <w:rPr>
          <w:rFonts w:ascii="Palatino Linotype" w:eastAsia="Palatino Linotype" w:hAnsi="Palatino Linotype" w:cs="Palatino Linotype"/>
          <w:b/>
          <w:i/>
          <w:color w:val="000000"/>
          <w:szCs w:val="26"/>
          <w:lang w:eastAsia="es-MX"/>
        </w:rPr>
      </w:pPr>
      <w:r w:rsidRPr="00CD6339">
        <w:rPr>
          <w:rFonts w:ascii="Palatino Linotype" w:eastAsia="Palatino Linotype" w:hAnsi="Palatino Linotype" w:cs="Palatino Linotype"/>
          <w:b/>
          <w:i/>
          <w:color w:val="000000"/>
          <w:szCs w:val="26"/>
          <w:lang w:eastAsia="es-MX"/>
        </w:rPr>
        <w:t>FUNCIONES:</w:t>
      </w:r>
    </w:p>
    <w:p w:rsidR="00D945E7" w:rsidRPr="00CD6339" w:rsidRDefault="00CD6339" w:rsidP="00634C4A">
      <w:pPr>
        <w:spacing w:after="0" w:line="240" w:lineRule="auto"/>
        <w:ind w:left="567" w:right="567"/>
        <w:jc w:val="both"/>
        <w:rPr>
          <w:rFonts w:ascii="Palatino Linotype" w:eastAsia="Palatino Linotype" w:hAnsi="Palatino Linotype" w:cs="Palatino Linotype"/>
          <w:b/>
          <w:i/>
          <w:color w:val="000000"/>
          <w:szCs w:val="26"/>
          <w:lang w:eastAsia="es-MX"/>
        </w:rPr>
      </w:pPr>
      <w:r w:rsidRPr="00CD6339">
        <w:rPr>
          <w:rFonts w:ascii="Palatino Linotype" w:eastAsia="Palatino Linotype" w:hAnsi="Palatino Linotype" w:cs="Palatino Linotype"/>
          <w:b/>
          <w:i/>
          <w:color w:val="000000"/>
          <w:szCs w:val="26"/>
          <w:lang w:eastAsia="es-MX"/>
        </w:rPr>
        <w:t>I</w:t>
      </w:r>
      <w:r w:rsidRPr="00CD6339">
        <w:rPr>
          <w:rFonts w:ascii="Palatino Linotype" w:eastAsia="Palatino Linotype" w:hAnsi="Palatino Linotype" w:cs="Palatino Linotype"/>
          <w:i/>
          <w:color w:val="000000"/>
          <w:szCs w:val="26"/>
          <w:lang w:eastAsia="es-MX"/>
        </w:rPr>
        <w:t>…</w:t>
      </w:r>
    </w:p>
    <w:p w:rsidR="00CD6339" w:rsidRDefault="00CD6339" w:rsidP="00CD6339">
      <w:pPr>
        <w:spacing w:after="0" w:line="240" w:lineRule="auto"/>
        <w:ind w:left="567" w:right="567"/>
        <w:jc w:val="both"/>
        <w:rPr>
          <w:rFonts w:ascii="Palatino Linotype" w:eastAsia="Palatino Linotype" w:hAnsi="Palatino Linotype" w:cs="Palatino Linotype"/>
          <w:color w:val="000000"/>
          <w:szCs w:val="26"/>
          <w:lang w:val="es-ES" w:eastAsia="es-MX"/>
        </w:rPr>
      </w:pPr>
      <w:r w:rsidRPr="00CD6339">
        <w:rPr>
          <w:rFonts w:ascii="Palatino Linotype" w:eastAsia="Palatino Linotype" w:hAnsi="Palatino Linotype" w:cs="Palatino Linotype"/>
          <w:b/>
          <w:i/>
          <w:color w:val="000000"/>
          <w:szCs w:val="26"/>
          <w:lang w:val="es-ES" w:eastAsia="es-MX"/>
        </w:rPr>
        <w:t>XXXIII.</w:t>
      </w:r>
      <w:r w:rsidRPr="00CD6339">
        <w:rPr>
          <w:rFonts w:ascii="Palatino Linotype" w:eastAsia="Palatino Linotype" w:hAnsi="Palatino Linotype" w:cs="Palatino Linotype"/>
          <w:i/>
          <w:color w:val="000000"/>
          <w:szCs w:val="26"/>
          <w:lang w:val="es-ES" w:eastAsia="es-MX"/>
        </w:rPr>
        <w:t xml:space="preserve"> Participar por sí o a través del personal comisionado, en las </w:t>
      </w:r>
      <w:r w:rsidRPr="00CD6339">
        <w:rPr>
          <w:rFonts w:ascii="Palatino Linotype" w:eastAsia="Palatino Linotype" w:hAnsi="Palatino Linotype" w:cs="Palatino Linotype"/>
          <w:i/>
          <w:color w:val="000000"/>
          <w:szCs w:val="26"/>
          <w:u w:val="single"/>
          <w:lang w:val="es-ES" w:eastAsia="es-MX"/>
        </w:rPr>
        <w:t>actas de entrega recepción de las obras públicas</w:t>
      </w:r>
      <w:r w:rsidRPr="00CD6339">
        <w:rPr>
          <w:rFonts w:ascii="Palatino Linotype" w:eastAsia="Palatino Linotype" w:hAnsi="Palatino Linotype" w:cs="Palatino Linotype"/>
          <w:i/>
          <w:color w:val="000000"/>
          <w:szCs w:val="26"/>
          <w:lang w:val="es-ES" w:eastAsia="es-MX"/>
        </w:rPr>
        <w:t xml:space="preserve"> y servicios relacionados que realice el Organismo;</w:t>
      </w:r>
      <w:r>
        <w:rPr>
          <w:rFonts w:ascii="Palatino Linotype" w:eastAsia="Palatino Linotype" w:hAnsi="Palatino Linotype" w:cs="Palatino Linotype"/>
          <w:i/>
          <w:color w:val="000000"/>
          <w:szCs w:val="26"/>
          <w:lang w:val="es-ES" w:eastAsia="es-MX"/>
        </w:rPr>
        <w:t>”</w:t>
      </w:r>
    </w:p>
    <w:p w:rsidR="00CD6339" w:rsidRDefault="00CD6339" w:rsidP="00CD6339">
      <w:pPr>
        <w:spacing w:after="0" w:line="240" w:lineRule="auto"/>
        <w:ind w:left="567" w:right="567"/>
        <w:jc w:val="both"/>
        <w:rPr>
          <w:rFonts w:ascii="Palatino Linotype" w:eastAsia="Palatino Linotype" w:hAnsi="Palatino Linotype" w:cs="Palatino Linotype"/>
          <w:color w:val="000000"/>
          <w:szCs w:val="26"/>
          <w:lang w:val="es-ES" w:eastAsia="es-MX"/>
        </w:rPr>
      </w:pPr>
    </w:p>
    <w:p w:rsidR="00CD6339" w:rsidRPr="00CD6339" w:rsidRDefault="00CD6339" w:rsidP="00CD6339">
      <w:pPr>
        <w:spacing w:after="0" w:line="240" w:lineRule="auto"/>
        <w:ind w:left="567" w:right="567"/>
        <w:jc w:val="right"/>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(Énfasis añadido)</w:t>
      </w:r>
    </w:p>
    <w:p w:rsidR="00E77F84" w:rsidRDefault="00E77F84" w:rsidP="00E77F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D6339" w:rsidRPr="00CD6339" w:rsidRDefault="00CD6339" w:rsidP="00CD6339">
      <w:pPr>
        <w:spacing w:after="0" w:line="360" w:lineRule="auto"/>
        <w:jc w:val="both"/>
        <w:rPr>
          <w:rFonts w:ascii="Palatino Linotype" w:eastAsia="Calibri" w:hAnsi="Palatino Linotype"/>
          <w:sz w:val="24"/>
          <w:lang w:val="es-ES_tradnl"/>
        </w:rPr>
      </w:pPr>
      <w:r w:rsidRPr="00CD6339">
        <w:rPr>
          <w:rFonts w:ascii="Palatino Linotype" w:eastAsia="Calibri" w:hAnsi="Palatino Linotype"/>
          <w:sz w:val="24"/>
          <w:lang w:val="es-ES_tradnl"/>
        </w:rPr>
        <w:t xml:space="preserve">Preceptos legales de los que se advierten las distintas Unidades Administrativas que integran la </w:t>
      </w:r>
      <w:r w:rsidR="00827C08">
        <w:rPr>
          <w:rFonts w:ascii="Palatino Linotype" w:eastAsia="Calibri" w:hAnsi="Palatino Linotype"/>
          <w:sz w:val="24"/>
          <w:lang w:val="es-ES_tradnl"/>
        </w:rPr>
        <w:t xml:space="preserve">estructura orgánica </w:t>
      </w:r>
      <w:r w:rsidRPr="00CD6339">
        <w:rPr>
          <w:rFonts w:ascii="Palatino Linotype" w:eastAsia="Calibri" w:hAnsi="Palatino Linotype"/>
          <w:sz w:val="24"/>
          <w:lang w:val="es-ES_tradnl"/>
        </w:rPr>
        <w:t xml:space="preserve">del Sujeto Obligado, así como las facultades, particularmente las relativas a la </w:t>
      </w:r>
      <w:r w:rsidR="00827C08">
        <w:rPr>
          <w:rFonts w:ascii="Palatino Linotype" w:eastAsia="Calibri" w:hAnsi="Palatino Linotype"/>
          <w:sz w:val="24"/>
          <w:lang w:val="es-ES_tradnl"/>
        </w:rPr>
        <w:t>Contraloría Interna, relativas a participar en la entrega recepción de las obras públicas y servicios relacionados.</w:t>
      </w:r>
    </w:p>
    <w:p w:rsidR="00CD6339" w:rsidRPr="00CD6339" w:rsidRDefault="00CD6339" w:rsidP="00CD6339">
      <w:pPr>
        <w:spacing w:after="0" w:line="360" w:lineRule="auto"/>
        <w:jc w:val="both"/>
        <w:rPr>
          <w:rFonts w:ascii="Palatino Linotype" w:eastAsia="Calibri" w:hAnsi="Palatino Linotype"/>
          <w:sz w:val="24"/>
          <w:lang w:val="es-ES_tradnl"/>
        </w:rPr>
      </w:pPr>
    </w:p>
    <w:p w:rsidR="00E77F84" w:rsidRDefault="00CD6339" w:rsidP="00827C08">
      <w:pPr>
        <w:spacing w:after="0" w:line="360" w:lineRule="auto"/>
        <w:jc w:val="both"/>
        <w:rPr>
          <w:rFonts w:ascii="Palatino Linotype" w:eastAsia="Palatino Linotype" w:hAnsi="Palatino Linotype" w:cs="Palatino Linotype"/>
          <w:color w:val="000000"/>
          <w:sz w:val="24"/>
          <w:szCs w:val="26"/>
          <w:lang w:val="es-ES" w:eastAsia="es-MX"/>
        </w:rPr>
      </w:pPr>
      <w:r w:rsidRPr="00CD6339">
        <w:rPr>
          <w:rFonts w:ascii="Palatino Linotype" w:eastAsia="Calibri" w:hAnsi="Palatino Linotype"/>
          <w:sz w:val="24"/>
        </w:rPr>
        <w:t xml:space="preserve">Atentos a lo anterior, se advierte que el </w:t>
      </w:r>
      <w:r w:rsidRPr="00CD6339">
        <w:rPr>
          <w:rFonts w:ascii="Palatino Linotype" w:eastAsia="Calibri" w:hAnsi="Palatino Linotype"/>
          <w:b/>
          <w:sz w:val="24"/>
        </w:rPr>
        <w:t>Sujeto Obligado</w:t>
      </w:r>
      <w:r w:rsidRPr="00CD6339">
        <w:rPr>
          <w:rFonts w:ascii="Palatino Linotype" w:eastAsia="Calibri" w:hAnsi="Palatino Linotype"/>
          <w:sz w:val="24"/>
        </w:rPr>
        <w:t xml:space="preserve"> no satisface </w:t>
      </w:r>
      <w:r w:rsidR="00827C08">
        <w:rPr>
          <w:rFonts w:ascii="Palatino Linotype" w:eastAsia="Calibri" w:hAnsi="Palatino Linotype"/>
          <w:sz w:val="24"/>
        </w:rPr>
        <w:t>el</w:t>
      </w:r>
      <w:r w:rsidRPr="00CD6339">
        <w:rPr>
          <w:rFonts w:ascii="Palatino Linotype" w:eastAsia="Calibri" w:hAnsi="Palatino Linotype"/>
          <w:sz w:val="24"/>
        </w:rPr>
        <w:t xml:space="preserve"> requerimiento de información, ello es así, derivado que si bien turnó el requerimiento al </w:t>
      </w:r>
      <w:r w:rsidR="00827C08" w:rsidRPr="00827C08">
        <w:rPr>
          <w:rFonts w:ascii="Palatino Linotype" w:eastAsia="Calibri" w:hAnsi="Palatino Linotype"/>
          <w:sz w:val="24"/>
        </w:rPr>
        <w:t>Secretario Técnico</w:t>
      </w:r>
      <w:r w:rsidR="00827C08">
        <w:rPr>
          <w:rFonts w:ascii="Palatino Linotype" w:eastAsia="Calibri" w:hAnsi="Palatino Linotype"/>
          <w:sz w:val="24"/>
        </w:rPr>
        <w:t xml:space="preserve"> y al </w:t>
      </w:r>
      <w:r w:rsidR="00827C08" w:rsidRPr="00827C08">
        <w:rPr>
          <w:rFonts w:ascii="Palatino Linotype" w:eastAsia="Calibri" w:hAnsi="Palatino Linotype"/>
          <w:sz w:val="24"/>
        </w:rPr>
        <w:t>Subdirector de Operación</w:t>
      </w:r>
      <w:r w:rsidRPr="00CD6339">
        <w:rPr>
          <w:rFonts w:ascii="Palatino Linotype" w:eastAsia="Calibri" w:hAnsi="Palatino Linotype"/>
          <w:sz w:val="24"/>
        </w:rPr>
        <w:t>, quien</w:t>
      </w:r>
      <w:r w:rsidR="00827C08">
        <w:rPr>
          <w:rFonts w:ascii="Palatino Linotype" w:eastAsia="Calibri" w:hAnsi="Palatino Linotype"/>
          <w:sz w:val="24"/>
        </w:rPr>
        <w:t xml:space="preserve">es son </w:t>
      </w:r>
      <w:r w:rsidRPr="00CD6339">
        <w:rPr>
          <w:rFonts w:ascii="Palatino Linotype" w:eastAsia="Calibri" w:hAnsi="Palatino Linotype"/>
          <w:sz w:val="24"/>
        </w:rPr>
        <w:t>área</w:t>
      </w:r>
      <w:r w:rsidR="00827C08">
        <w:rPr>
          <w:rFonts w:ascii="Palatino Linotype" w:eastAsia="Calibri" w:hAnsi="Palatino Linotype"/>
          <w:sz w:val="24"/>
        </w:rPr>
        <w:t>s</w:t>
      </w:r>
      <w:r w:rsidRPr="00CD6339">
        <w:rPr>
          <w:rFonts w:ascii="Palatino Linotype" w:eastAsia="Calibri" w:hAnsi="Palatino Linotype"/>
          <w:sz w:val="24"/>
        </w:rPr>
        <w:t xml:space="preserve"> </w:t>
      </w:r>
      <w:r w:rsidR="00827C08">
        <w:rPr>
          <w:rFonts w:ascii="Palatino Linotype" w:eastAsia="Calibri" w:hAnsi="Palatino Linotype"/>
          <w:sz w:val="24"/>
        </w:rPr>
        <w:t xml:space="preserve">que dentro de sus atribuciones se </w:t>
      </w:r>
      <w:r w:rsidRPr="00CD6339">
        <w:rPr>
          <w:rFonts w:ascii="Palatino Linotype" w:eastAsia="Calibri" w:hAnsi="Palatino Linotype"/>
          <w:sz w:val="24"/>
        </w:rPr>
        <w:t>encarga</w:t>
      </w:r>
      <w:r w:rsidR="00827C08">
        <w:rPr>
          <w:rFonts w:ascii="Palatino Linotype" w:eastAsia="Calibri" w:hAnsi="Palatino Linotype"/>
          <w:sz w:val="24"/>
        </w:rPr>
        <w:t xml:space="preserve">n </w:t>
      </w:r>
      <w:r w:rsidRPr="00CD6339">
        <w:rPr>
          <w:rFonts w:ascii="Palatino Linotype" w:eastAsia="Calibri" w:hAnsi="Palatino Linotype"/>
          <w:sz w:val="24"/>
        </w:rPr>
        <w:t xml:space="preserve">de realizar la programación y ejecución de las obras públicas y servicios relacionados, </w:t>
      </w:r>
      <w:r w:rsidR="00827C08">
        <w:rPr>
          <w:rFonts w:ascii="Palatino Linotype" w:eastAsia="Calibri" w:hAnsi="Palatino Linotype"/>
          <w:sz w:val="24"/>
        </w:rPr>
        <w:t xml:space="preserve">también lo es que la Contraloría Interna, participa en los actos administrativos de entrega recepción, materia del requerimiento, consecuentemente, no se puede tener por atendido, resultando dable ordenar su entrega, debiendo en su </w:t>
      </w:r>
      <w:r w:rsidR="00827C08">
        <w:rPr>
          <w:rFonts w:ascii="Palatino Linotype" w:eastAsia="Calibri" w:hAnsi="Palatino Linotype"/>
          <w:sz w:val="24"/>
        </w:rPr>
        <w:lastRenderedPageBreak/>
        <w:t xml:space="preserve">caso, observar lo relativo a la tutela de los datos de carácter sensible y confidencial, </w:t>
      </w:r>
      <w:r w:rsidR="00E77F84">
        <w:rPr>
          <w:rFonts w:ascii="Palatino Linotype" w:eastAsia="Palatino Linotype" w:hAnsi="Palatino Linotype" w:cs="Palatino Linotype"/>
          <w:color w:val="000000"/>
          <w:sz w:val="24"/>
          <w:szCs w:val="26"/>
          <w:lang w:val="es-ES" w:eastAsia="es-MX"/>
        </w:rPr>
        <w:t>en términos de las Leyes Locales de Transparencia y de Protección de Datos Personales.</w:t>
      </w:r>
    </w:p>
    <w:p w:rsidR="00A3665A" w:rsidRDefault="00A3665A" w:rsidP="00827C08">
      <w:pPr>
        <w:spacing w:after="0" w:line="360" w:lineRule="auto"/>
        <w:jc w:val="both"/>
        <w:rPr>
          <w:rFonts w:ascii="Palatino Linotype" w:eastAsia="Palatino Linotype" w:hAnsi="Palatino Linotype" w:cs="Palatino Linotype"/>
          <w:color w:val="000000"/>
          <w:sz w:val="24"/>
          <w:szCs w:val="26"/>
          <w:lang w:val="es-ES" w:eastAsia="es-MX"/>
        </w:rPr>
      </w:pPr>
    </w:p>
    <w:p w:rsidR="00E77F84" w:rsidRPr="00A14673" w:rsidRDefault="00E77F84" w:rsidP="00E77F84">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14673">
        <w:rPr>
          <w:rFonts w:ascii="Palatino Linotype" w:eastAsia="Times New Roman" w:hAnsi="Palatino Linotype" w:cs="Arial"/>
          <w:b/>
          <w:i/>
          <w:sz w:val="28"/>
          <w:szCs w:val="24"/>
          <w:lang w:val="es-ES" w:eastAsia="es-ES"/>
        </w:rPr>
        <w:t>De la versión pública</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3665A" w:rsidRPr="00A14673" w:rsidRDefault="00A3665A"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14673">
        <w:rPr>
          <w:rFonts w:ascii="Palatino Linotype" w:hAnsi="Palatino Linotype" w:cs="Arial"/>
          <w:b/>
          <w:sz w:val="24"/>
          <w:szCs w:val="24"/>
        </w:rPr>
        <w:t>Registro Federal de Contribuyentes</w:t>
      </w:r>
      <w:r w:rsidRPr="00A14673">
        <w:rPr>
          <w:rFonts w:ascii="Palatino Linotype" w:hAnsi="Palatino Linotype" w:cs="Arial"/>
          <w:sz w:val="24"/>
          <w:szCs w:val="24"/>
        </w:rPr>
        <w:t xml:space="preserve"> (RFC), la </w:t>
      </w:r>
      <w:r w:rsidRPr="00A14673">
        <w:rPr>
          <w:rFonts w:ascii="Palatino Linotype" w:hAnsi="Palatino Linotype" w:cs="Arial"/>
          <w:b/>
          <w:sz w:val="24"/>
          <w:szCs w:val="24"/>
        </w:rPr>
        <w:t>Clave Única de Registro de Población</w:t>
      </w:r>
      <w:r w:rsidRPr="00A14673">
        <w:rPr>
          <w:rFonts w:ascii="Palatino Linotype" w:hAnsi="Palatino Linotype" w:cs="Arial"/>
          <w:sz w:val="24"/>
          <w:szCs w:val="24"/>
        </w:rPr>
        <w:t xml:space="preserve"> (CURP).</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lastRenderedPageBreak/>
        <w:t xml:space="preserve">“Registro Federal de Contribuyentes (RFC) de las personas físicas es un dato personal confidencial. </w:t>
      </w:r>
      <w:r w:rsidRPr="00A14673">
        <w:rPr>
          <w:rFonts w:ascii="Palatino Linotype" w:hAnsi="Palatino Linotype" w:cs="Arial"/>
          <w:i/>
        </w:rPr>
        <w:t>De conformidad con lo establecido en el artículo 18,</w:t>
      </w:r>
      <w:r w:rsidRPr="00A14673">
        <w:rPr>
          <w:rFonts w:ascii="Palatino Linotype" w:hAnsi="Palatino Linotype" w:cs="Arial"/>
          <w:b/>
          <w:bCs/>
          <w:i/>
        </w:rPr>
        <w:t xml:space="preserve"> </w:t>
      </w:r>
      <w:r w:rsidRPr="00A14673">
        <w:rPr>
          <w:rFonts w:ascii="Palatino Linotype" w:hAnsi="Palatino Linotype" w:cs="Arial"/>
          <w:i/>
        </w:rPr>
        <w:t>fracción II de la Ley Federal de Transparencia y Acceso a la Información Pública</w:t>
      </w:r>
      <w:r w:rsidRPr="00A14673">
        <w:rPr>
          <w:rFonts w:ascii="Palatino Linotype" w:hAnsi="Palatino Linotype" w:cs="Arial"/>
          <w:b/>
          <w:bCs/>
          <w:i/>
        </w:rPr>
        <w:t xml:space="preserve"> </w:t>
      </w:r>
      <w:r w:rsidRPr="00A14673">
        <w:rPr>
          <w:rFonts w:ascii="Palatino Linotype" w:hAnsi="Palatino Linotype" w:cs="Arial"/>
          <w:i/>
        </w:rPr>
        <w:t xml:space="preserve">Gubernamental </w:t>
      </w:r>
      <w:r w:rsidRPr="00A14673">
        <w:rPr>
          <w:rFonts w:ascii="Palatino Linotype" w:hAnsi="Palatino Linotype" w:cs="Arial"/>
          <w:i/>
          <w:u w:val="single"/>
        </w:rPr>
        <w:t>se considera información confidencial los datos personales que</w:t>
      </w:r>
      <w:r w:rsidRPr="00A14673">
        <w:rPr>
          <w:rFonts w:ascii="Palatino Linotype" w:hAnsi="Palatino Linotype" w:cs="Arial"/>
          <w:bCs/>
          <w:i/>
          <w:u w:val="single"/>
        </w:rPr>
        <w:t xml:space="preserve"> </w:t>
      </w:r>
      <w:r w:rsidRPr="00A14673">
        <w:rPr>
          <w:rFonts w:ascii="Palatino Linotype" w:hAnsi="Palatino Linotype" w:cs="Arial"/>
          <w:i/>
          <w:u w:val="single"/>
        </w:rPr>
        <w:t>requieren el consentimiento de los individuos para su difusión, distribución o</w:t>
      </w:r>
      <w:r w:rsidRPr="00A14673">
        <w:rPr>
          <w:rFonts w:ascii="Palatino Linotype" w:hAnsi="Palatino Linotype" w:cs="Arial"/>
          <w:bCs/>
          <w:i/>
          <w:u w:val="single"/>
        </w:rPr>
        <w:t xml:space="preserve"> </w:t>
      </w:r>
      <w:r w:rsidRPr="00A14673">
        <w:rPr>
          <w:rFonts w:ascii="Palatino Linotype" w:hAnsi="Palatino Linotype" w:cs="Arial"/>
          <w:i/>
          <w:u w:val="single"/>
        </w:rPr>
        <w:t>comercialización en los términos de esta Ley. Por su parte, según dispone el</w:t>
      </w:r>
      <w:r w:rsidRPr="00A14673">
        <w:rPr>
          <w:rFonts w:ascii="Palatino Linotype" w:hAnsi="Palatino Linotype" w:cs="Arial"/>
          <w:bCs/>
          <w:i/>
          <w:u w:val="single"/>
        </w:rPr>
        <w:t xml:space="preserve"> </w:t>
      </w:r>
      <w:r w:rsidRPr="00A14673">
        <w:rPr>
          <w:rFonts w:ascii="Palatino Linotype" w:hAnsi="Palatino Linotype" w:cs="Arial"/>
          <w:i/>
          <w:u w:val="single"/>
        </w:rPr>
        <w:t>artículo 3, fracción II de la Ley Federal de Transparencia y Acceso a la Información</w:t>
      </w:r>
      <w:r w:rsidRPr="00A14673">
        <w:rPr>
          <w:rFonts w:ascii="Palatino Linotype" w:hAnsi="Palatino Linotype" w:cs="Arial"/>
          <w:bCs/>
          <w:i/>
          <w:u w:val="single"/>
        </w:rPr>
        <w:t xml:space="preserve"> </w:t>
      </w:r>
      <w:r w:rsidRPr="00A14673">
        <w:rPr>
          <w:rFonts w:ascii="Palatino Linotype" w:hAnsi="Palatino Linotype" w:cs="Arial"/>
          <w:i/>
          <w:u w:val="single"/>
        </w:rPr>
        <w:t>Pública Gubernamental, dato personal es toda aquella información concerniente a</w:t>
      </w:r>
      <w:r w:rsidRPr="00A14673">
        <w:rPr>
          <w:rFonts w:ascii="Palatino Linotype" w:hAnsi="Palatino Linotype" w:cs="Arial"/>
          <w:bCs/>
          <w:i/>
          <w:u w:val="single"/>
        </w:rPr>
        <w:t xml:space="preserve"> </w:t>
      </w:r>
      <w:r w:rsidRPr="00A14673">
        <w:rPr>
          <w:rFonts w:ascii="Palatino Linotype" w:hAnsi="Palatino Linotype" w:cs="Arial"/>
          <w:i/>
          <w:u w:val="single"/>
        </w:rPr>
        <w:t>una persona física identificada o identificable</w:t>
      </w:r>
      <w:r w:rsidRPr="00A14673">
        <w:rPr>
          <w:rFonts w:ascii="Palatino Linotype" w:hAnsi="Palatino Linotype" w:cs="Arial"/>
          <w:i/>
        </w:rPr>
        <w:t xml:space="preserve">. Para </w:t>
      </w:r>
      <w:r w:rsidRPr="00A14673">
        <w:rPr>
          <w:rFonts w:ascii="Palatino Linotype" w:hAnsi="Palatino Linotype" w:cs="Arial"/>
          <w:i/>
          <w:u w:val="single"/>
        </w:rPr>
        <w:t>obtener el RFC es necesario</w:t>
      </w:r>
      <w:r w:rsidRPr="00A14673">
        <w:rPr>
          <w:rFonts w:ascii="Palatino Linotype" w:hAnsi="Palatino Linotype" w:cs="Arial"/>
          <w:b/>
          <w:bCs/>
          <w:i/>
          <w:u w:val="single"/>
        </w:rPr>
        <w:t xml:space="preserve"> </w:t>
      </w:r>
      <w:r w:rsidRPr="00A14673">
        <w:rPr>
          <w:rFonts w:ascii="Palatino Linotype" w:hAnsi="Palatino Linotype" w:cs="Arial"/>
          <w:i/>
          <w:u w:val="single"/>
        </w:rPr>
        <w:t>acreditar previamente mediante documentos oficiales (pasaporte, acta de</w:t>
      </w:r>
      <w:r w:rsidRPr="00A14673">
        <w:rPr>
          <w:rFonts w:ascii="Palatino Linotype" w:hAnsi="Palatino Linotype" w:cs="Arial"/>
          <w:b/>
          <w:bCs/>
          <w:i/>
          <w:u w:val="single"/>
        </w:rPr>
        <w:t xml:space="preserve"> </w:t>
      </w:r>
      <w:r w:rsidRPr="00A14673">
        <w:rPr>
          <w:rFonts w:ascii="Palatino Linotype" w:hAnsi="Palatino Linotype" w:cs="Arial"/>
          <w:i/>
          <w:u w:val="single"/>
        </w:rPr>
        <w:t>nacimiento, etc.) la identidad de la persona, su fecha y lugar de nacimiento, entre</w:t>
      </w:r>
      <w:r w:rsidRPr="00A14673">
        <w:rPr>
          <w:rFonts w:ascii="Palatino Linotype" w:hAnsi="Palatino Linotype" w:cs="Arial"/>
          <w:b/>
          <w:bCs/>
          <w:i/>
          <w:u w:val="single"/>
        </w:rPr>
        <w:t xml:space="preserve"> </w:t>
      </w:r>
      <w:r w:rsidRPr="00A14673">
        <w:rPr>
          <w:rFonts w:ascii="Palatino Linotype" w:hAnsi="Palatino Linotype" w:cs="Arial"/>
          <w:i/>
          <w:u w:val="single"/>
        </w:rPr>
        <w:t xml:space="preserve">otros. </w:t>
      </w:r>
      <w:r w:rsidRPr="00A14673">
        <w:rPr>
          <w:rFonts w:ascii="Palatino Linotype" w:hAnsi="Palatino Linotype" w:cs="Arial"/>
          <w:i/>
        </w:rPr>
        <w:t>De acuerdo con la legislación tributaria, las personas físicas tramitan su</w:t>
      </w:r>
      <w:r w:rsidRPr="00A14673">
        <w:rPr>
          <w:rFonts w:ascii="Palatino Linotype" w:hAnsi="Palatino Linotype" w:cs="Arial"/>
          <w:b/>
          <w:bCs/>
          <w:i/>
        </w:rPr>
        <w:t xml:space="preserve"> </w:t>
      </w:r>
      <w:r w:rsidRPr="00A14673">
        <w:rPr>
          <w:rFonts w:ascii="Palatino Linotype" w:hAnsi="Palatino Linotype" w:cs="Arial"/>
          <w:i/>
        </w:rPr>
        <w:t>inscripción en el Registro Federal de Contribuyentes con el único propósito de</w:t>
      </w:r>
      <w:r w:rsidRPr="00A14673">
        <w:rPr>
          <w:rFonts w:ascii="Palatino Linotype" w:hAnsi="Palatino Linotype" w:cs="Arial"/>
          <w:b/>
          <w:bCs/>
          <w:i/>
        </w:rPr>
        <w:t xml:space="preserve"> </w:t>
      </w:r>
      <w:r w:rsidRPr="00A14673">
        <w:rPr>
          <w:rFonts w:ascii="Palatino Linotype" w:hAnsi="Palatino Linotype" w:cs="Arial"/>
          <w:i/>
        </w:rPr>
        <w:t>realizar mediante esa clave de identificación, operaciones o actividades de</w:t>
      </w:r>
      <w:r w:rsidRPr="00A14673">
        <w:rPr>
          <w:rFonts w:ascii="Palatino Linotype" w:hAnsi="Palatino Linotype" w:cs="Arial"/>
          <w:b/>
          <w:bCs/>
          <w:i/>
        </w:rPr>
        <w:t xml:space="preserve"> </w:t>
      </w:r>
      <w:r w:rsidRPr="00A14673">
        <w:rPr>
          <w:rFonts w:ascii="Palatino Linotype" w:hAnsi="Palatino Linotype" w:cs="Arial"/>
          <w:i/>
        </w:rPr>
        <w:t>naturaleza tributaria. En este sentido, el artículo 79 del Código Fiscal de la</w:t>
      </w:r>
      <w:r w:rsidRPr="00A14673">
        <w:rPr>
          <w:rFonts w:ascii="Palatino Linotype" w:hAnsi="Palatino Linotype" w:cs="Arial"/>
          <w:b/>
          <w:bCs/>
          <w:i/>
        </w:rPr>
        <w:t xml:space="preserve"> </w:t>
      </w:r>
      <w:r w:rsidRPr="00A14673">
        <w:rPr>
          <w:rFonts w:ascii="Palatino Linotype" w:hAnsi="Palatino Linotype" w:cs="Arial"/>
          <w:i/>
        </w:rPr>
        <w:t>Federación prevé que la utilización de una clave de registro no asignada por la</w:t>
      </w:r>
      <w:r w:rsidRPr="00A14673">
        <w:rPr>
          <w:rFonts w:ascii="Palatino Linotype" w:hAnsi="Palatino Linotype" w:cs="Arial"/>
          <w:b/>
          <w:bCs/>
          <w:i/>
        </w:rPr>
        <w:t xml:space="preserve"> </w:t>
      </w:r>
      <w:r w:rsidRPr="00A14673">
        <w:rPr>
          <w:rFonts w:ascii="Palatino Linotype" w:hAnsi="Palatino Linotype" w:cs="Arial"/>
          <w:i/>
        </w:rPr>
        <w:t>autoridad constituye como una infracción en materia fiscal. De acuerdo con lo</w:t>
      </w:r>
      <w:r w:rsidRPr="00A14673">
        <w:rPr>
          <w:rFonts w:ascii="Palatino Linotype" w:hAnsi="Palatino Linotype" w:cs="Arial"/>
          <w:b/>
          <w:bCs/>
          <w:i/>
        </w:rPr>
        <w:t xml:space="preserve"> </w:t>
      </w:r>
      <w:r w:rsidRPr="00A14673">
        <w:rPr>
          <w:rFonts w:ascii="Palatino Linotype" w:hAnsi="Palatino Linotype" w:cs="Arial"/>
          <w:i/>
        </w:rPr>
        <w:t>antes apuntado, el RFC vinculado al nombre de su titular, permite identificar la</w:t>
      </w:r>
      <w:r w:rsidRPr="00A14673">
        <w:rPr>
          <w:rFonts w:ascii="Palatino Linotype" w:hAnsi="Palatino Linotype" w:cs="Arial"/>
          <w:b/>
          <w:bCs/>
          <w:i/>
        </w:rPr>
        <w:t xml:space="preserve"> </w:t>
      </w:r>
      <w:r w:rsidRPr="00A14673">
        <w:rPr>
          <w:rFonts w:ascii="Palatino Linotype" w:hAnsi="Palatino Linotype" w:cs="Arial"/>
          <w:i/>
        </w:rPr>
        <w:t>edad de la persona, así como su homoclave, siendo esta última única e irrepetible,</w:t>
      </w:r>
      <w:r w:rsidRPr="00A14673">
        <w:rPr>
          <w:rFonts w:ascii="Palatino Linotype" w:hAnsi="Palatino Linotype" w:cs="Arial"/>
          <w:b/>
          <w:bCs/>
          <w:i/>
        </w:rPr>
        <w:t xml:space="preserve"> </w:t>
      </w:r>
      <w:r w:rsidRPr="00A14673">
        <w:rPr>
          <w:rFonts w:ascii="Palatino Linotype" w:hAnsi="Palatino Linotype" w:cs="Arial"/>
          <w:i/>
        </w:rPr>
        <w:t>por lo que es posible concluir que el RFC constituye un dato personal y, por tanto,</w:t>
      </w:r>
      <w:r w:rsidRPr="00A14673">
        <w:rPr>
          <w:rFonts w:ascii="Palatino Linotype" w:hAnsi="Palatino Linotype" w:cs="Arial"/>
          <w:b/>
          <w:bCs/>
          <w:i/>
        </w:rPr>
        <w:t xml:space="preserve"> </w:t>
      </w:r>
      <w:r w:rsidRPr="00A14673">
        <w:rPr>
          <w:rFonts w:ascii="Palatino Linotype" w:hAnsi="Palatino Linotype" w:cs="Arial"/>
          <w:i/>
        </w:rPr>
        <w:t>información confidencial, de conformidad con los previsto en el artículo 18,</w:t>
      </w:r>
      <w:r w:rsidRPr="00A14673">
        <w:rPr>
          <w:rFonts w:ascii="Palatino Linotype" w:hAnsi="Palatino Linotype" w:cs="Arial"/>
          <w:b/>
          <w:bCs/>
          <w:i/>
        </w:rPr>
        <w:t xml:space="preserve"> </w:t>
      </w:r>
      <w:r w:rsidRPr="00A14673">
        <w:rPr>
          <w:rFonts w:ascii="Palatino Linotype" w:hAnsi="Palatino Linotype" w:cs="Arial"/>
          <w:i/>
        </w:rPr>
        <w:t>fracción II de la Ley Federal de Transparencia y Acceso a la Información Pública</w:t>
      </w:r>
      <w:r w:rsidRPr="00A14673">
        <w:rPr>
          <w:rFonts w:ascii="Palatino Linotype" w:hAnsi="Palatino Linotype" w:cs="Arial"/>
          <w:b/>
          <w:bCs/>
          <w:i/>
        </w:rPr>
        <w:t xml:space="preserve"> </w:t>
      </w:r>
      <w:r w:rsidRPr="00A14673">
        <w:rPr>
          <w:rFonts w:ascii="Palatino Linotype" w:hAnsi="Palatino Linotype" w:cs="Arial"/>
          <w:i/>
        </w:rPr>
        <w:t>Gubernamental</w:t>
      </w:r>
      <w:r w:rsidRPr="00A14673">
        <w:rPr>
          <w:rFonts w:ascii="Palatino Linotype" w:hAnsi="Palatino Linotype" w:cs="Arial"/>
          <w:bCs/>
          <w:i/>
        </w:rPr>
        <w:t xml:space="preserve">…” </w:t>
      </w:r>
    </w:p>
    <w:p w:rsidR="00E77F84" w:rsidRPr="00A14673" w:rsidRDefault="00E77F84" w:rsidP="00E77F84">
      <w:pPr>
        <w:tabs>
          <w:tab w:val="left" w:pos="8647"/>
        </w:tabs>
        <w:spacing w:after="0" w:line="240" w:lineRule="auto"/>
        <w:ind w:left="567" w:right="567"/>
        <w:jc w:val="both"/>
        <w:rPr>
          <w:rFonts w:ascii="Palatino Linotype" w:hAnsi="Palatino Linotype" w:cs="Arial"/>
          <w:bCs/>
        </w:rPr>
      </w:pPr>
    </w:p>
    <w:p w:rsidR="00E77F84" w:rsidRPr="00A14673" w:rsidRDefault="00E77F84" w:rsidP="00E77F84">
      <w:pPr>
        <w:tabs>
          <w:tab w:val="left" w:pos="8647"/>
        </w:tabs>
        <w:spacing w:after="0" w:line="240" w:lineRule="auto"/>
        <w:ind w:left="567" w:right="567"/>
        <w:jc w:val="right"/>
        <w:rPr>
          <w:rFonts w:ascii="Palatino Linotype" w:hAnsi="Palatino Linotype" w:cs="Arial"/>
        </w:rPr>
      </w:pPr>
      <w:r w:rsidRPr="00A14673">
        <w:rPr>
          <w:rFonts w:ascii="Palatino Linotype" w:hAnsi="Palatino Linotype" w:cs="Arial"/>
        </w:rPr>
        <w:t>(Énfasis añadido)</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14673">
        <w:rPr>
          <w:rFonts w:ascii="Palatino Linotype" w:hAnsi="Palatino Linotype" w:cs="Arial"/>
          <w:b/>
          <w:bCs/>
          <w:sz w:val="24"/>
          <w:szCs w:val="24"/>
        </w:rPr>
        <w:t xml:space="preserve">Instituto Federal de Acceso a la Información y Protección de Datos (IFAI), conforme al </w:t>
      </w:r>
      <w:r w:rsidRPr="00A14673">
        <w:rPr>
          <w:rFonts w:ascii="Palatino Linotype" w:hAnsi="Palatino Linotype" w:cs="Arial"/>
          <w:sz w:val="24"/>
          <w:szCs w:val="24"/>
        </w:rPr>
        <w:t xml:space="preserve">criterio número 0003-10, el cual refiere: </w:t>
      </w:r>
    </w:p>
    <w:p w:rsidR="00A3665A" w:rsidRPr="00A14673" w:rsidRDefault="00A3665A"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505"/>
        </w:tabs>
        <w:spacing w:after="0" w:line="276" w:lineRule="auto"/>
        <w:ind w:left="567" w:right="567"/>
        <w:jc w:val="both"/>
        <w:rPr>
          <w:rFonts w:ascii="Palatino Linotype" w:hAnsi="Palatino Linotype" w:cs="Arial"/>
          <w:i/>
        </w:rPr>
      </w:pPr>
      <w:r w:rsidRPr="00A14673">
        <w:rPr>
          <w:rFonts w:ascii="Palatino Linotype" w:hAnsi="Palatino Linotype" w:cs="Arial"/>
          <w:b/>
          <w:bCs/>
          <w:i/>
        </w:rPr>
        <w:t xml:space="preserve">“Clave Única de Registro de Población (CURP) es un dato personal confidencial. </w:t>
      </w:r>
      <w:r w:rsidRPr="00A1467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14673">
        <w:rPr>
          <w:rFonts w:ascii="Palatino Linotype" w:hAnsi="Palatino Linotype" w:cs="Arial"/>
          <w:b/>
          <w:bCs/>
          <w:i/>
        </w:rPr>
        <w:t>..</w:t>
      </w:r>
      <w:r w:rsidRPr="00A14673">
        <w:rPr>
          <w:rFonts w:ascii="Palatino Linotype" w:hAnsi="Palatino Linotype" w:cs="Arial"/>
          <w:i/>
        </w:rPr>
        <w:t>.” (Sic)</w:t>
      </w:r>
    </w:p>
    <w:p w:rsidR="00E77F84" w:rsidRPr="00A14673" w:rsidRDefault="00E77F84" w:rsidP="00E77F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505"/>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r w:rsidRPr="00A14673">
        <w:rPr>
          <w:rFonts w:ascii="Palatino Linotype" w:hAnsi="Palatino Linotype" w:cs="Arial"/>
          <w:b/>
          <w:bCs/>
          <w:i/>
        </w:rPr>
        <w:t>Cuarto</w:t>
      </w:r>
      <w:r w:rsidRPr="00A14673">
        <w:rPr>
          <w:rFonts w:ascii="Palatino Linotype" w:hAnsi="Palatino Linotype" w:cs="Arial"/>
          <w:bCs/>
          <w:i/>
        </w:rPr>
        <w:t xml:space="preserve">. </w:t>
      </w:r>
      <w:r w:rsidRPr="00A14673">
        <w:rPr>
          <w:rFonts w:ascii="Palatino Linotype" w:hAnsi="Palatino Linotype" w:cs="Arial"/>
          <w:b/>
          <w:bCs/>
          <w:i/>
          <w:u w:val="single"/>
        </w:rPr>
        <w:t>Para clasificar la información como reservada o confidencial,</w:t>
      </w:r>
      <w:r w:rsidRPr="00A1467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A14673">
        <w:rPr>
          <w:rFonts w:ascii="Palatino Linotype" w:hAnsi="Palatino Linotype" w:cs="Arial"/>
          <w:bCs/>
          <w:i/>
        </w:rPr>
        <w:lastRenderedPageBreak/>
        <w:t>de sus respectivas competencias, en tanto estas últimas no contravengan lo dispuesto en la Ley General.</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Los sujetos obligados deberán aplicar, de manera estricta, las excepciones al derecho de acceso a la información y sólo podrán invocarlas cuando acrediten su procedencia.</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Quinto</w:t>
      </w:r>
      <w:r w:rsidRPr="00A14673">
        <w:rPr>
          <w:rFonts w:ascii="Palatino Linotype" w:hAnsi="Palatino Linotype" w:cs="Arial"/>
          <w:bCs/>
          <w:i/>
        </w:rPr>
        <w:t xml:space="preserve">. </w:t>
      </w:r>
      <w:r w:rsidRPr="00A14673">
        <w:rPr>
          <w:rFonts w:ascii="Palatino Linotype" w:hAnsi="Palatino Linotype" w:cs="Arial"/>
          <w:b/>
          <w:bCs/>
          <w:i/>
        </w:rPr>
        <w:t xml:space="preserve">La carga de la prueba para justificar toda negativa de acceso a la información, </w:t>
      </w:r>
      <w:r w:rsidRPr="00A14673">
        <w:rPr>
          <w:rFonts w:ascii="Palatino Linotype" w:hAnsi="Palatino Linotype" w:cs="Arial"/>
          <w:bCs/>
          <w:i/>
        </w:rPr>
        <w:t>por actualizarse cualquiera de los supuestos de clasificación previstos en la Ley General, la Ley Federal y leyes estatales, corresponderá</w:t>
      </w:r>
      <w:r w:rsidRPr="00A1467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14673">
        <w:rPr>
          <w:rFonts w:ascii="Palatino Linotype" w:hAnsi="Palatino Linotype" w:cs="Arial"/>
          <w:bCs/>
          <w:i/>
        </w:rPr>
        <w:t>, observando lo dispuesto en la Ley General y las demás disposiciones aplicables en la materia.</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Octavo</w:t>
      </w:r>
      <w:r w:rsidRPr="00A14673">
        <w:rPr>
          <w:rFonts w:ascii="Palatino Linotype" w:hAnsi="Palatino Linotype" w:cs="Arial"/>
          <w:bCs/>
          <w:i/>
        </w:rPr>
        <w:t xml:space="preserve">. </w:t>
      </w:r>
      <w:r w:rsidRPr="00A14673">
        <w:rPr>
          <w:rFonts w:ascii="Palatino Linotype" w:hAnsi="Palatino Linotype" w:cs="Arial"/>
          <w:bCs/>
          <w:i/>
          <w:u w:val="single"/>
        </w:rPr>
        <w:t>Para fundar la clasificación de la información se debe señalar el artículo, fracción, inciso, párrafo o numeral de la ley o tratado internacional</w:t>
      </w:r>
      <w:r w:rsidRPr="00A14673">
        <w:rPr>
          <w:rFonts w:ascii="Palatino Linotype" w:hAnsi="Palatino Linotype" w:cs="Arial"/>
          <w:bCs/>
          <w:i/>
        </w:rPr>
        <w:t xml:space="preserve"> suscrito por el Estado mexicano que expresamente le otorga el carácter de reservada o confidencial.</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p>
    <w:p w:rsidR="00E77F84" w:rsidRPr="00A14673" w:rsidRDefault="00E77F84" w:rsidP="00E77F84">
      <w:pPr>
        <w:tabs>
          <w:tab w:val="left" w:pos="8647"/>
        </w:tabs>
        <w:spacing w:after="0" w:line="240" w:lineRule="auto"/>
        <w:ind w:left="567" w:right="567"/>
        <w:jc w:val="both"/>
        <w:rPr>
          <w:rFonts w:ascii="Palatino Linotype" w:hAnsi="Palatino Linotype" w:cs="Arial"/>
          <w:b/>
          <w:bCs/>
          <w:i/>
        </w:rPr>
      </w:pPr>
      <w:r w:rsidRPr="00A14673">
        <w:rPr>
          <w:rFonts w:ascii="Palatino Linotype" w:hAnsi="Palatino Linotype" w:cs="Arial"/>
          <w:b/>
          <w:bCs/>
          <w:i/>
        </w:rPr>
        <w:t>DE LA INFORMACIÓN CONFIDENCIAL</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 xml:space="preserve">Trigésimo octavo. </w:t>
      </w:r>
      <w:r w:rsidRPr="00A14673">
        <w:rPr>
          <w:rFonts w:ascii="Palatino Linotype" w:hAnsi="Palatino Linotype" w:cs="Arial"/>
          <w:bCs/>
          <w:i/>
        </w:rPr>
        <w:t>Se considera información confidencial:</w:t>
      </w:r>
    </w:p>
    <w:p w:rsidR="00E77F84" w:rsidRPr="00A14673" w:rsidRDefault="00E77F84" w:rsidP="00E77F84">
      <w:pPr>
        <w:tabs>
          <w:tab w:val="left" w:pos="8647"/>
        </w:tabs>
        <w:spacing w:after="0" w:line="240" w:lineRule="auto"/>
        <w:ind w:left="567" w:right="567"/>
        <w:jc w:val="both"/>
        <w:rPr>
          <w:rFonts w:ascii="Palatino Linotype" w:hAnsi="Palatino Linotype" w:cs="Arial"/>
          <w:b/>
          <w:bCs/>
          <w:i/>
        </w:rPr>
      </w:pPr>
      <w:r w:rsidRPr="00A14673">
        <w:rPr>
          <w:rFonts w:ascii="Palatino Linotype" w:hAnsi="Palatino Linotype" w:cs="Arial"/>
          <w:bCs/>
          <w:i/>
        </w:rPr>
        <w:t xml:space="preserve">I. </w:t>
      </w:r>
      <w:r w:rsidRPr="00A14673">
        <w:rPr>
          <w:rFonts w:ascii="Palatino Linotype" w:hAnsi="Palatino Linotype" w:cs="Arial"/>
          <w:b/>
          <w:bCs/>
          <w:i/>
          <w:u w:val="single"/>
        </w:rPr>
        <w:t>Los datos personales en los términos de la norma aplicable</w:t>
      </w:r>
      <w:r w:rsidRPr="00A14673">
        <w:rPr>
          <w:rFonts w:ascii="Palatino Linotype" w:hAnsi="Palatino Linotype" w:cs="Arial"/>
          <w:b/>
          <w:bCs/>
          <w:i/>
        </w:rPr>
        <w:t>;</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proofErr w:type="gramStart"/>
      <w:r w:rsidRPr="00A14673">
        <w:rPr>
          <w:rFonts w:ascii="Palatino Linotype" w:hAnsi="Palatino Linotype" w:cs="Arial"/>
          <w:bCs/>
          <w:i/>
        </w:rPr>
        <w:t>III …</w:t>
      </w:r>
      <w:proofErr w:type="gramEnd"/>
    </w:p>
    <w:p w:rsidR="00E77F84" w:rsidRPr="00A14673" w:rsidRDefault="00E77F84" w:rsidP="00E77F84">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77F84" w:rsidRPr="00A14673" w:rsidRDefault="00E77F84" w:rsidP="00E77F84">
      <w:pPr>
        <w:tabs>
          <w:tab w:val="left" w:pos="8647"/>
        </w:tabs>
        <w:spacing w:after="0" w:line="240" w:lineRule="auto"/>
        <w:ind w:left="567" w:right="567"/>
        <w:jc w:val="right"/>
        <w:rPr>
          <w:rFonts w:ascii="Palatino Linotype" w:hAnsi="Palatino Linotype" w:cs="Arial"/>
          <w:bCs/>
        </w:rPr>
      </w:pPr>
      <w:r w:rsidRPr="00A14673">
        <w:rPr>
          <w:rFonts w:ascii="Palatino Linotype" w:hAnsi="Palatino Linotype" w:cs="Arial"/>
          <w:bCs/>
        </w:rPr>
        <w:t>(Énfasis añadido)</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A14673">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77F84" w:rsidRPr="00A14673" w:rsidRDefault="00E77F84" w:rsidP="00E77F84">
      <w:pPr>
        <w:tabs>
          <w:tab w:val="left" w:pos="8647"/>
        </w:tabs>
        <w:spacing w:after="0" w:line="360" w:lineRule="auto"/>
        <w:ind w:right="51"/>
        <w:jc w:val="both"/>
        <w:rPr>
          <w:rFonts w:ascii="Palatino Linotype" w:hAnsi="Palatino Linotype" w:cs="Arial"/>
          <w:sz w:val="24"/>
          <w:szCs w:val="24"/>
        </w:rPr>
      </w:pPr>
    </w:p>
    <w:p w:rsidR="00E77F84" w:rsidRPr="00A14673" w:rsidRDefault="00E77F84" w:rsidP="00E77F84">
      <w:pPr>
        <w:autoSpaceDE w:val="0"/>
        <w:autoSpaceDN w:val="0"/>
        <w:adjustRightInd w:val="0"/>
        <w:spacing w:after="0" w:line="360" w:lineRule="auto"/>
        <w:contextualSpacing/>
        <w:jc w:val="both"/>
        <w:rPr>
          <w:rFonts w:ascii="Palatino Linotype" w:hAnsi="Palatino Linotype" w:cs="Arial"/>
          <w:sz w:val="24"/>
          <w:lang w:val="es-ES"/>
        </w:rPr>
      </w:pPr>
      <w:r w:rsidRPr="00A14673">
        <w:rPr>
          <w:rFonts w:ascii="Palatino Linotype" w:eastAsia="Times New Roman" w:hAnsi="Palatino Linotype" w:cs="Arial"/>
          <w:sz w:val="24"/>
          <w:szCs w:val="24"/>
          <w:lang w:val="es-ES" w:eastAsia="es-ES"/>
        </w:rPr>
        <w:t xml:space="preserve">Entonces, el </w:t>
      </w:r>
      <w:r w:rsidRPr="00A14673">
        <w:rPr>
          <w:rFonts w:ascii="Palatino Linotype" w:eastAsia="Times New Roman" w:hAnsi="Palatino Linotype" w:cs="Arial"/>
          <w:b/>
          <w:sz w:val="24"/>
          <w:szCs w:val="24"/>
          <w:lang w:val="es-ES" w:eastAsia="es-ES"/>
        </w:rPr>
        <w:t>Sujeto Obligado</w:t>
      </w:r>
      <w:r w:rsidRPr="00A1467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14673">
        <w:rPr>
          <w:rFonts w:ascii="Palatino Linotype" w:eastAsia="Times New Roman" w:hAnsi="Palatino Linotype" w:cs="Arial"/>
          <w:i/>
          <w:iCs/>
          <w:sz w:val="24"/>
          <w:szCs w:val="24"/>
          <w:lang w:val="es-ES" w:eastAsia="es-ES"/>
        </w:rPr>
        <w:t>.</w:t>
      </w:r>
    </w:p>
    <w:p w:rsidR="00E77F84" w:rsidRPr="00A14673" w:rsidRDefault="00E77F84" w:rsidP="00E77F84">
      <w:pPr>
        <w:spacing w:after="0" w:line="360" w:lineRule="auto"/>
        <w:jc w:val="both"/>
        <w:rPr>
          <w:rFonts w:ascii="Palatino Linotype" w:hAnsi="Palatino Linotype" w:cs="Arial"/>
          <w:sz w:val="24"/>
          <w:szCs w:val="24"/>
          <w:lang w:val="es-ES"/>
        </w:rPr>
      </w:pPr>
    </w:p>
    <w:p w:rsidR="00E77F84"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w:t>
      </w:r>
      <w:r w:rsidRPr="001D74F5">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xml:space="preserve"> resultan parcialmente fundados en el recurso de revisión que es materia de esta resolución; por ello </w:t>
      </w:r>
      <w:r w:rsidRPr="00A1467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A1467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A14673">
        <w:rPr>
          <w:rFonts w:ascii="Palatino Linotype" w:eastAsia="Palatino Linotype" w:hAnsi="Palatino Linotype" w:cs="Palatino Linotype"/>
          <w:b/>
          <w:color w:val="000000"/>
          <w:sz w:val="24"/>
          <w:szCs w:val="24"/>
          <w:lang w:eastAsia="es-MX"/>
        </w:rPr>
        <w:t xml:space="preserve">MODIFICA </w:t>
      </w:r>
      <w:r w:rsidRPr="00A14673">
        <w:rPr>
          <w:rFonts w:ascii="Palatino Linotype" w:eastAsia="Palatino Linotype" w:hAnsi="Palatino Linotype" w:cs="Palatino Linotype"/>
          <w:color w:val="000000"/>
          <w:sz w:val="24"/>
          <w:szCs w:val="24"/>
          <w:lang w:eastAsia="es-MX"/>
        </w:rPr>
        <w:t xml:space="preserve">la </w:t>
      </w:r>
      <w:r w:rsidRPr="00A14673">
        <w:rPr>
          <w:rFonts w:ascii="Palatino Linotype" w:eastAsia="Palatino Linotype" w:hAnsi="Palatino Linotype" w:cs="Palatino Linotype"/>
          <w:color w:val="000000"/>
          <w:sz w:val="24"/>
          <w:szCs w:val="24"/>
          <w:lang w:eastAsia="es-MX"/>
        </w:rPr>
        <w:lastRenderedPageBreak/>
        <w:t xml:space="preserve">respuesta </w:t>
      </w:r>
      <w:r w:rsidR="001D74F5">
        <w:rPr>
          <w:rFonts w:ascii="Palatino Linotype" w:eastAsia="Palatino Linotype" w:hAnsi="Palatino Linotype" w:cs="Palatino Linotype"/>
          <w:color w:val="000000"/>
          <w:sz w:val="24"/>
          <w:szCs w:val="24"/>
          <w:lang w:eastAsia="es-MX"/>
        </w:rPr>
        <w:t xml:space="preserve">otorgada </w:t>
      </w:r>
      <w:r w:rsidRPr="00A14673">
        <w:rPr>
          <w:rFonts w:ascii="Palatino Linotype" w:eastAsia="Palatino Linotype" w:hAnsi="Palatino Linotype" w:cs="Palatino Linotype"/>
          <w:color w:val="000000"/>
          <w:sz w:val="24"/>
          <w:szCs w:val="24"/>
          <w:lang w:eastAsia="es-MX"/>
        </w:rPr>
        <w:t>a la solicitud de información número</w:t>
      </w:r>
      <w:r w:rsidRPr="00A14673">
        <w:rPr>
          <w:rFonts w:ascii="Palatino Linotype" w:eastAsia="Palatino Linotype" w:hAnsi="Palatino Linotype" w:cs="Palatino Linotype"/>
          <w:b/>
          <w:color w:val="000000"/>
          <w:sz w:val="24"/>
          <w:szCs w:val="24"/>
          <w:lang w:eastAsia="es-MX"/>
        </w:rPr>
        <w:t xml:space="preserve"> </w:t>
      </w:r>
      <w:r w:rsidR="001D74F5" w:rsidRPr="001D74F5">
        <w:rPr>
          <w:rFonts w:ascii="Palatino Linotype" w:hAnsi="Palatino Linotype" w:cs="Arial"/>
          <w:b/>
          <w:sz w:val="24"/>
          <w:szCs w:val="24"/>
        </w:rPr>
        <w:t>00075/OASNICOROM/IP/2022</w:t>
      </w:r>
      <w:r w:rsidRPr="00A14673">
        <w:rPr>
          <w:rFonts w:ascii="Palatino Linotype" w:eastAsia="Palatino Linotype" w:hAnsi="Palatino Linotype" w:cs="Palatino Linotype"/>
          <w:color w:val="000000"/>
          <w:sz w:val="24"/>
          <w:szCs w:val="24"/>
          <w:lang w:eastAsia="es-MX"/>
        </w:rPr>
        <w:t>,</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que ha sido materia del presente estudio.</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t>Por lo antes expuesto y fundado es de resolverse y,</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E77F84" w:rsidRPr="00A14673" w:rsidRDefault="00E77F84" w:rsidP="00E77F84">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A14673">
        <w:rPr>
          <w:rFonts w:ascii="Palatino Linotype" w:eastAsia="Palatino Linotype" w:hAnsi="Palatino Linotype" w:cs="Palatino Linotype"/>
          <w:b/>
          <w:color w:val="000000"/>
          <w:sz w:val="28"/>
          <w:szCs w:val="28"/>
          <w:lang w:eastAsia="es-MX"/>
        </w:rPr>
        <w:t>S E    R E S U E L V E</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PRIMERO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MODIFICA</w:t>
      </w:r>
      <w:r w:rsidRPr="00A14673">
        <w:rPr>
          <w:rFonts w:ascii="Palatino Linotype" w:eastAsia="Palatino Linotype" w:hAnsi="Palatino Linotype" w:cs="Palatino Linotype"/>
          <w:color w:val="000000"/>
          <w:sz w:val="24"/>
          <w:szCs w:val="24"/>
          <w:lang w:eastAsia="es-MX"/>
        </w:rPr>
        <w:t xml:space="preserve"> la respuesta entregada por el Sujeto Obligado</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a la solicitud de información número </w:t>
      </w:r>
      <w:r w:rsidR="001D74F5" w:rsidRPr="001D74F5">
        <w:rPr>
          <w:rFonts w:ascii="Palatino Linotype" w:hAnsi="Palatino Linotype" w:cs="Arial"/>
          <w:b/>
          <w:sz w:val="24"/>
          <w:szCs w:val="24"/>
        </w:rPr>
        <w:t>00075/OASNICOROM/IP/2022</w:t>
      </w:r>
      <w:r w:rsidRPr="00A14673">
        <w:rPr>
          <w:rFonts w:ascii="Palatino Linotype" w:eastAsia="Palatino Linotype" w:hAnsi="Palatino Linotype" w:cs="Palatino Linotype"/>
          <w:color w:val="000000"/>
          <w:sz w:val="24"/>
          <w:szCs w:val="24"/>
          <w:lang w:eastAsia="es-MX"/>
        </w:rPr>
        <w:t>, por resultar parcialmente fundados los motivos de inconformidad argüidos por el Recurrente, en términos del</w:t>
      </w:r>
      <w:r w:rsidRPr="00A14673">
        <w:rPr>
          <w:rFonts w:ascii="Palatino Linotype" w:eastAsia="Palatino Linotype" w:hAnsi="Palatino Linotype" w:cs="Palatino Linotype"/>
          <w:b/>
          <w:color w:val="000000"/>
          <w:sz w:val="24"/>
          <w:szCs w:val="24"/>
          <w:lang w:eastAsia="es-MX"/>
        </w:rPr>
        <w:t xml:space="preserve"> Considerando CUARTO </w:t>
      </w:r>
      <w:r w:rsidRPr="00A14673">
        <w:rPr>
          <w:rFonts w:ascii="Palatino Linotype" w:eastAsia="Palatino Linotype" w:hAnsi="Palatino Linotype" w:cs="Palatino Linotype"/>
          <w:color w:val="000000"/>
          <w:sz w:val="24"/>
          <w:szCs w:val="24"/>
          <w:lang w:eastAsia="es-MX"/>
        </w:rPr>
        <w:t xml:space="preserve">de la presente resolución. </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SEGUNDO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ORDENA</w:t>
      </w:r>
      <w:r w:rsidRPr="00A14673">
        <w:rPr>
          <w:rFonts w:ascii="Palatino Linotype" w:eastAsia="Palatino Linotype" w:hAnsi="Palatino Linotype" w:cs="Palatino Linotype"/>
          <w:color w:val="000000"/>
          <w:sz w:val="24"/>
          <w:szCs w:val="24"/>
          <w:lang w:eastAsia="es-MX"/>
        </w:rPr>
        <w:t xml:space="preserve"> al </w:t>
      </w:r>
      <w:r w:rsidRPr="00A14673">
        <w:rPr>
          <w:rFonts w:ascii="Palatino Linotype" w:eastAsia="Palatino Linotype" w:hAnsi="Palatino Linotype" w:cs="Palatino Linotype"/>
          <w:b/>
          <w:color w:val="000000"/>
          <w:sz w:val="24"/>
          <w:szCs w:val="24"/>
          <w:lang w:eastAsia="es-MX"/>
        </w:rPr>
        <w:t>Sujeto Obligado</w:t>
      </w:r>
      <w:r w:rsidRPr="00A14673">
        <w:rPr>
          <w:rFonts w:ascii="Palatino Linotype" w:eastAsia="Palatino Linotype" w:hAnsi="Palatino Linotype" w:cs="Palatino Linotype"/>
          <w:color w:val="000000"/>
          <w:sz w:val="24"/>
          <w:szCs w:val="24"/>
          <w:lang w:eastAsia="es-MX"/>
        </w:rPr>
        <w:t xml:space="preserve"> </w:t>
      </w:r>
      <w:r w:rsidR="00F4301D">
        <w:rPr>
          <w:rFonts w:ascii="Palatino Linotype" w:eastAsia="Palatino Linotype" w:hAnsi="Palatino Linotype" w:cs="Palatino Linotype"/>
          <w:color w:val="000000"/>
          <w:sz w:val="24"/>
          <w:szCs w:val="24"/>
          <w:lang w:eastAsia="es-MX"/>
        </w:rPr>
        <w:t xml:space="preserve">que, </w:t>
      </w:r>
      <w:r w:rsidR="001D74F5">
        <w:rPr>
          <w:rFonts w:ascii="Palatino Linotype" w:eastAsia="Palatino Linotype" w:hAnsi="Palatino Linotype" w:cs="Palatino Linotype"/>
          <w:color w:val="000000"/>
          <w:sz w:val="24"/>
          <w:szCs w:val="24"/>
          <w:lang w:eastAsia="es-MX"/>
        </w:rPr>
        <w:t xml:space="preserve">previa búsqueda exhaustiva y razonable, </w:t>
      </w:r>
      <w:r w:rsidRPr="00A14673">
        <w:rPr>
          <w:rFonts w:ascii="Palatino Linotype" w:eastAsia="Palatino Linotype" w:hAnsi="Palatino Linotype" w:cs="Palatino Linotype"/>
          <w:color w:val="000000"/>
          <w:sz w:val="24"/>
          <w:szCs w:val="24"/>
          <w:lang w:eastAsia="es-MX"/>
        </w:rPr>
        <w:t xml:space="preserve">haga entrega al </w:t>
      </w:r>
      <w:r w:rsidRPr="00A14673">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xml:space="preserve"> </w:t>
      </w:r>
      <w:r w:rsidR="00F4301D">
        <w:rPr>
          <w:rFonts w:ascii="Palatino Linotype" w:eastAsia="Palatino Linotype" w:hAnsi="Palatino Linotype" w:cs="Palatino Linotype"/>
          <w:color w:val="000000"/>
          <w:sz w:val="24"/>
          <w:szCs w:val="24"/>
          <w:lang w:eastAsia="es-MX"/>
        </w:rPr>
        <w:t>a través d</w:t>
      </w:r>
      <w:r w:rsidRPr="00A14673">
        <w:rPr>
          <w:rFonts w:ascii="Palatino Linotype" w:eastAsia="Palatino Linotype" w:hAnsi="Palatino Linotype" w:cs="Palatino Linotype"/>
          <w:color w:val="000000"/>
          <w:sz w:val="24"/>
          <w:szCs w:val="24"/>
          <w:lang w:eastAsia="es-MX"/>
        </w:rPr>
        <w:t>el Sistema de Acceso a la Información Mexiquense (SAIMEX), en su caso en versión pública, en términos del Considerando</w:t>
      </w:r>
      <w:r w:rsidRPr="00A14673">
        <w:rPr>
          <w:rFonts w:ascii="Palatino Linotype" w:eastAsia="Palatino Linotype" w:hAnsi="Palatino Linotype" w:cs="Palatino Linotype"/>
          <w:b/>
          <w:color w:val="000000"/>
          <w:sz w:val="24"/>
          <w:szCs w:val="24"/>
          <w:lang w:eastAsia="es-MX"/>
        </w:rPr>
        <w:t xml:space="preserve"> CUARTO</w:t>
      </w:r>
      <w:r w:rsidRPr="00A14673">
        <w:rPr>
          <w:rFonts w:ascii="Palatino Linotype" w:eastAsia="Palatino Linotype" w:hAnsi="Palatino Linotype" w:cs="Palatino Linotype"/>
          <w:color w:val="000000"/>
          <w:sz w:val="24"/>
          <w:szCs w:val="24"/>
          <w:lang w:eastAsia="es-MX"/>
        </w:rPr>
        <w:t xml:space="preserve">, de lo siguiente: </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bookmarkStart w:id="0" w:name="_GoBack"/>
      <w:bookmarkEnd w:id="0"/>
    </w:p>
    <w:p w:rsidR="00E77F84" w:rsidRPr="004F601F" w:rsidRDefault="001D74F5" w:rsidP="005625FA">
      <w:pPr>
        <w:numPr>
          <w:ilvl w:val="0"/>
          <w:numId w:val="31"/>
        </w:num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O</w:t>
      </w:r>
      <w:r w:rsidRPr="001D74F5">
        <w:rPr>
          <w:rFonts w:ascii="Palatino Linotype" w:eastAsia="Calibri" w:hAnsi="Palatino Linotype" w:cs="Times New Roman"/>
          <w:sz w:val="24"/>
          <w:szCs w:val="24"/>
          <w:lang w:val="es-ES" w:eastAsia="es-ES"/>
        </w:rPr>
        <w:t xml:space="preserve">bservación y/o apercibimiento a la constructora encargada del proyecto de </w:t>
      </w:r>
      <w:r w:rsidR="00A70B58">
        <w:rPr>
          <w:rFonts w:ascii="Palatino Linotype" w:eastAsia="Calibri" w:hAnsi="Palatino Linotype" w:cs="Times New Roman"/>
          <w:sz w:val="24"/>
          <w:szCs w:val="24"/>
          <w:lang w:val="es-ES" w:eastAsia="es-ES"/>
        </w:rPr>
        <w:t>XX</w:t>
      </w:r>
      <w:r w:rsidRPr="001D74F5">
        <w:rPr>
          <w:rFonts w:ascii="Palatino Linotype" w:eastAsia="Calibri" w:hAnsi="Palatino Linotype" w:cs="Times New Roman"/>
          <w:sz w:val="24"/>
          <w:szCs w:val="24"/>
          <w:lang w:val="es-ES" w:eastAsia="es-ES"/>
        </w:rPr>
        <w:t xml:space="preserve"> </w:t>
      </w:r>
      <w:r w:rsidR="00A70B58">
        <w:rPr>
          <w:rFonts w:ascii="Palatino Linotype" w:eastAsia="Calibri" w:hAnsi="Palatino Linotype" w:cs="Times New Roman"/>
          <w:sz w:val="24"/>
          <w:szCs w:val="24"/>
          <w:lang w:val="es-ES" w:eastAsia="es-ES"/>
        </w:rPr>
        <w:t>XXXXXXXXXXX</w:t>
      </w:r>
      <w:r w:rsidRPr="001D74F5">
        <w:rPr>
          <w:rFonts w:ascii="Palatino Linotype" w:eastAsia="Calibri" w:hAnsi="Palatino Linotype" w:cs="Times New Roman"/>
          <w:sz w:val="24"/>
          <w:szCs w:val="24"/>
          <w:lang w:val="es-ES" w:eastAsia="es-ES"/>
        </w:rPr>
        <w:t xml:space="preserve"> denominada PROFUSA, para que no realice las entregas-recepción totales y/o parciales con deficienc</w:t>
      </w:r>
      <w:r w:rsidR="005625FA">
        <w:rPr>
          <w:rFonts w:ascii="Palatino Linotype" w:eastAsia="Calibri" w:hAnsi="Palatino Linotype" w:cs="Times New Roman"/>
          <w:sz w:val="24"/>
          <w:szCs w:val="24"/>
          <w:lang w:val="es-ES" w:eastAsia="es-ES"/>
        </w:rPr>
        <w:t xml:space="preserve">ias en drenaje y red hidráulica, </w:t>
      </w:r>
      <w:r w:rsidR="005625FA" w:rsidRPr="004F601F">
        <w:rPr>
          <w:rFonts w:ascii="Palatino Linotype" w:eastAsia="Calibri" w:hAnsi="Palatino Linotype" w:cs="Times New Roman"/>
          <w:sz w:val="24"/>
          <w:szCs w:val="24"/>
          <w:lang w:val="es-ES" w:eastAsia="es-ES"/>
        </w:rPr>
        <w:t>generadas hasta el 14 (catorce) de septiembre de 2022 (dos mil veintidós).</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rsidR="00E77F84" w:rsidRDefault="00E77F84" w:rsidP="00E77F84">
      <w:pPr>
        <w:spacing w:after="0" w:line="360" w:lineRule="auto"/>
        <w:jc w:val="both"/>
        <w:rPr>
          <w:rFonts w:ascii="Palatino Linotype" w:eastAsia="Times New Roman" w:hAnsi="Palatino Linotype" w:cs="Tahoma"/>
          <w:sz w:val="24"/>
          <w:szCs w:val="24"/>
          <w:lang w:eastAsia="es-ES"/>
        </w:rPr>
      </w:pPr>
      <w:r w:rsidRPr="00A14673">
        <w:rPr>
          <w:rFonts w:ascii="Palatino Linotype" w:eastAsia="Times New Roman" w:hAnsi="Palatino Linotype" w:cs="Tahoma"/>
          <w:sz w:val="24"/>
          <w:szCs w:val="24"/>
          <w:lang w:eastAsia="es-ES"/>
        </w:rPr>
        <w:lastRenderedPageBreak/>
        <w:t>De</w:t>
      </w:r>
      <w:r>
        <w:rPr>
          <w:rFonts w:ascii="Palatino Linotype" w:eastAsia="Times New Roman" w:hAnsi="Palatino Linotype" w:cs="Tahoma"/>
          <w:sz w:val="24"/>
          <w:szCs w:val="24"/>
          <w:lang w:eastAsia="es-ES"/>
        </w:rPr>
        <w:t>biendo em</w:t>
      </w:r>
      <w:r w:rsidRPr="00A14673">
        <w:rPr>
          <w:rFonts w:ascii="Palatino Linotype" w:eastAsia="Times New Roman" w:hAnsi="Palatino Linotype" w:cs="Tahoma"/>
          <w:sz w:val="24"/>
          <w:szCs w:val="24"/>
          <w:lang w:eastAsia="es-ES"/>
        </w:rPr>
        <w:t>itir</w:t>
      </w:r>
      <w:r>
        <w:rPr>
          <w:rFonts w:ascii="Palatino Linotype" w:eastAsia="Times New Roman" w:hAnsi="Palatino Linotype" w:cs="Tahoma"/>
          <w:sz w:val="24"/>
          <w:szCs w:val="24"/>
          <w:lang w:eastAsia="es-ES"/>
        </w:rPr>
        <w:t xml:space="preserve"> y hacer entrega</w:t>
      </w:r>
      <w:r w:rsidRPr="00A14673">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d</w:t>
      </w:r>
      <w:r w:rsidRPr="00A14673">
        <w:rPr>
          <w:rFonts w:ascii="Palatino Linotype" w:eastAsia="Times New Roman" w:hAnsi="Palatino Linotype" w:cs="Tahoma"/>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4301D" w:rsidRDefault="00F4301D" w:rsidP="00E77F84">
      <w:pPr>
        <w:spacing w:after="0" w:line="360" w:lineRule="auto"/>
        <w:jc w:val="both"/>
        <w:rPr>
          <w:rFonts w:ascii="Palatino Linotype" w:eastAsia="Times New Roman" w:hAnsi="Palatino Linotype" w:cs="Tahoma"/>
          <w:sz w:val="24"/>
          <w:szCs w:val="24"/>
          <w:lang w:eastAsia="es-ES"/>
        </w:rPr>
      </w:pPr>
    </w:p>
    <w:p w:rsidR="00F4301D" w:rsidRPr="00F4301D" w:rsidRDefault="00F4301D" w:rsidP="00F4301D">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En el supuesto que, una vez agotada la búsqueda exhaustiva y razonable, </w:t>
      </w:r>
      <w:r w:rsidRPr="00F4301D">
        <w:rPr>
          <w:rFonts w:ascii="Palatino Linotype" w:eastAsia="Times New Roman" w:hAnsi="Palatino Linotype" w:cs="Tahoma"/>
          <w:sz w:val="24"/>
          <w:szCs w:val="24"/>
          <w:lang w:eastAsia="es-ES"/>
        </w:rPr>
        <w:t xml:space="preserve">se acredite no contar con la información, deberá hacerlo del conocimiento al </w:t>
      </w:r>
      <w:r w:rsidRPr="00F4301D">
        <w:rPr>
          <w:rFonts w:ascii="Palatino Linotype" w:eastAsia="Times New Roman" w:hAnsi="Palatino Linotype" w:cs="Tahoma"/>
          <w:b/>
          <w:sz w:val="24"/>
          <w:szCs w:val="24"/>
          <w:lang w:eastAsia="es-ES"/>
        </w:rPr>
        <w:t>Recurrente</w:t>
      </w:r>
      <w:r w:rsidRPr="00F4301D">
        <w:rPr>
          <w:rFonts w:ascii="Palatino Linotype" w:eastAsia="Times New Roman" w:hAnsi="Palatino Linotype" w:cs="Tahoma"/>
          <w:sz w:val="24"/>
          <w:szCs w:val="24"/>
          <w:lang w:eastAsia="es-ES"/>
        </w:rPr>
        <w:t>, en términos del segundo párrafo del artículo 19 de la Ley de Transparencia Local.</w:t>
      </w:r>
    </w:p>
    <w:p w:rsidR="00F4301D" w:rsidRPr="00A14673" w:rsidRDefault="00F4301D" w:rsidP="00E77F84">
      <w:pPr>
        <w:spacing w:after="0" w:line="360" w:lineRule="auto"/>
        <w:jc w:val="both"/>
        <w:rPr>
          <w:rFonts w:ascii="Palatino Linotype" w:eastAsia="Times New Roman" w:hAnsi="Palatino Linotype" w:cs="Tahoma"/>
          <w:sz w:val="24"/>
          <w:szCs w:val="24"/>
          <w:lang w:eastAsia="es-ES"/>
        </w:rPr>
      </w:pP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TERCERO</w:t>
      </w:r>
      <w:r w:rsidRPr="00A14673">
        <w:rPr>
          <w:rFonts w:ascii="Palatino Linotype" w:eastAsia="Palatino Linotype" w:hAnsi="Palatino Linotype" w:cs="Palatino Linotype"/>
          <w:b/>
          <w:color w:val="000000"/>
          <w:sz w:val="24"/>
          <w:szCs w:val="24"/>
          <w:lang w:eastAsia="es-MX"/>
        </w:rPr>
        <w:t>. NOTIFÍQUESE</w:t>
      </w:r>
      <w:r w:rsidRPr="00A14673">
        <w:rPr>
          <w:rFonts w:ascii="Palatino Linotype" w:eastAsia="Palatino Linotype" w:hAnsi="Palatino Linotype" w:cs="Palatino Linotype"/>
          <w:b/>
          <w:i/>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al Titular de la Unidad de Transparencia del</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CUARTO</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77F84" w:rsidRPr="00A14673" w:rsidRDefault="00E77F84" w:rsidP="00E77F8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rsidR="00E77F84" w:rsidRDefault="00E77F84" w:rsidP="00E77F84">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b/>
          <w:sz w:val="28"/>
          <w:szCs w:val="28"/>
        </w:rPr>
        <w:lastRenderedPageBreak/>
        <w:t>QUINTO</w:t>
      </w:r>
      <w:r w:rsidRPr="007F109C">
        <w:rPr>
          <w:rFonts w:ascii="Palatino Linotype" w:hAnsi="Palatino Linotype"/>
          <w:b/>
          <w:sz w:val="24"/>
          <w:szCs w:val="24"/>
        </w:rPr>
        <w:t xml:space="preserve">. </w:t>
      </w:r>
      <w:r w:rsidRPr="007F109C">
        <w:rPr>
          <w:rFonts w:ascii="Palatino Linotype" w:hAnsi="Palatino Linotype" w:cs="Arial"/>
          <w:b/>
          <w:sz w:val="24"/>
          <w:szCs w:val="24"/>
        </w:rPr>
        <w:t>NOTIFÍQUESE</w:t>
      </w:r>
      <w:r w:rsidRPr="007F109C">
        <w:rPr>
          <w:rFonts w:ascii="Palatino Linotype" w:hAnsi="Palatino Linotype" w:cs="Arial"/>
          <w:sz w:val="24"/>
          <w:szCs w:val="24"/>
        </w:rPr>
        <w:t xml:space="preserve"> a través del Sistema de Acceso a la Información Mexiquense (SAIMEX), al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77F84" w:rsidRDefault="00E77F84" w:rsidP="00E77F84">
      <w:pPr>
        <w:spacing w:after="0" w:line="360" w:lineRule="auto"/>
        <w:jc w:val="both"/>
        <w:rPr>
          <w:rFonts w:ascii="Palatino Linotype" w:eastAsia="Times New Roman" w:hAnsi="Palatino Linotype" w:cs="Times New Roman"/>
          <w:sz w:val="24"/>
          <w:szCs w:val="24"/>
          <w:lang w:val="es-ES" w:eastAsia="es-ES"/>
        </w:rPr>
      </w:pPr>
    </w:p>
    <w:p w:rsidR="00E77F84" w:rsidRPr="00BC521C" w:rsidRDefault="00E77F84" w:rsidP="00E77F84">
      <w:pPr>
        <w:spacing w:after="0" w:line="360" w:lineRule="auto"/>
        <w:jc w:val="both"/>
        <w:rPr>
          <w:rFonts w:ascii="Palatino Linotype" w:eastAsia="Times New Roman" w:hAnsi="Palatino Linotype" w:cs="Times New Roman"/>
          <w:sz w:val="24"/>
          <w:szCs w:val="24"/>
          <w:lang w:val="es-ES" w:eastAsia="es-ES"/>
        </w:rPr>
      </w:pP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B45F6">
        <w:rPr>
          <w:rFonts w:ascii="Palatino Linotype" w:hAnsi="Palatino Linotype" w:cs="Arial"/>
          <w:sz w:val="24"/>
          <w:szCs w:val="24"/>
        </w:rPr>
        <w:t xml:space="preserve">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E92897">
        <w:rPr>
          <w:rFonts w:ascii="Palatino Linotype" w:hAnsi="Palatino Linotype" w:cs="Arial"/>
          <w:sz w:val="24"/>
          <w:szCs w:val="24"/>
        </w:rPr>
        <w:t>SÉPTIMA</w:t>
      </w:r>
      <w:r w:rsidRPr="00CB45F6">
        <w:rPr>
          <w:rFonts w:ascii="Palatino Linotype" w:hAnsi="Palatino Linotype" w:cs="Arial"/>
          <w:sz w:val="24"/>
          <w:szCs w:val="24"/>
        </w:rPr>
        <w:t xml:space="preserve"> SESIÓN ORDINARIA CELEBRADA EL </w:t>
      </w:r>
      <w:r w:rsidRPr="00E92897">
        <w:rPr>
          <w:rFonts w:ascii="Palatino Linotype" w:hAnsi="Palatino Linotype" w:cs="Arial"/>
          <w:sz w:val="24"/>
          <w:szCs w:val="24"/>
        </w:rPr>
        <w:t>VEINTI</w:t>
      </w:r>
      <w:r w:rsidR="00E92897" w:rsidRPr="00E92897">
        <w:rPr>
          <w:rFonts w:ascii="Palatino Linotype" w:hAnsi="Palatino Linotype" w:cs="Arial"/>
          <w:sz w:val="24"/>
          <w:szCs w:val="24"/>
        </w:rPr>
        <w:t>DÓS</w:t>
      </w:r>
      <w:r w:rsidRPr="007947ED">
        <w:rPr>
          <w:rFonts w:ascii="Palatino Linotype" w:hAnsi="Palatino Linotype" w:cs="Arial"/>
          <w:sz w:val="24"/>
          <w:szCs w:val="24"/>
        </w:rPr>
        <w:t xml:space="preserve"> DE </w:t>
      </w:r>
      <w:r>
        <w:rPr>
          <w:rFonts w:ascii="Palatino Linotype" w:hAnsi="Palatino Linotype" w:cs="Arial"/>
          <w:sz w:val="24"/>
          <w:szCs w:val="24"/>
        </w:rPr>
        <w:t>FEBRERO</w:t>
      </w:r>
      <w:r w:rsidRPr="007947ED">
        <w:rPr>
          <w:rFonts w:ascii="Palatino Linotype" w:hAnsi="Palatino Linotype" w:cs="Arial"/>
          <w:sz w:val="24"/>
          <w:szCs w:val="24"/>
        </w:rPr>
        <w:t xml:space="preserve"> </w:t>
      </w:r>
      <w:r w:rsidRPr="00CB45F6">
        <w:rPr>
          <w:rFonts w:ascii="Palatino Linotype" w:hAnsi="Palatino Linotype" w:cs="Arial"/>
          <w:sz w:val="24"/>
          <w:szCs w:val="24"/>
        </w:rPr>
        <w:t>DE DOS MIL VEINTI</w:t>
      </w:r>
      <w:r>
        <w:rPr>
          <w:rFonts w:ascii="Palatino Linotype" w:hAnsi="Palatino Linotype" w:cs="Arial"/>
          <w:sz w:val="24"/>
          <w:szCs w:val="24"/>
        </w:rPr>
        <w:t>TRÉS</w:t>
      </w:r>
      <w:r w:rsidRPr="00CB45F6">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E77F84"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E77F84"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E77F84" w:rsidRPr="00CB45F6" w:rsidRDefault="00E77F84" w:rsidP="00E77F84">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E77F84" w:rsidRPr="00434661" w:rsidRDefault="00E77F84" w:rsidP="00E77F84">
      <w:pPr>
        <w:spacing w:after="0" w:line="360" w:lineRule="auto"/>
        <w:jc w:val="both"/>
        <w:rPr>
          <w:rFonts w:ascii="Palatino Linotype" w:hAnsi="Palatino Linotype" w:cs="Arial"/>
          <w:sz w:val="20"/>
        </w:rPr>
      </w:pPr>
      <w:r>
        <w:rPr>
          <w:rFonts w:ascii="Palatino Linotype" w:hAnsi="Palatino Linotype" w:cs="Arial"/>
          <w:sz w:val="20"/>
        </w:rPr>
        <w:t>CCR/</w:t>
      </w:r>
    </w:p>
    <w:p w:rsidR="00E77F84" w:rsidRPr="00434661" w:rsidRDefault="00E77F84" w:rsidP="00E77F84">
      <w:pPr>
        <w:spacing w:after="0" w:line="360" w:lineRule="auto"/>
        <w:jc w:val="both"/>
        <w:rPr>
          <w:rFonts w:ascii="Palatino Linotype" w:hAnsi="Palatino Linotype" w:cs="Arial"/>
          <w:sz w:val="24"/>
          <w:szCs w:val="24"/>
        </w:rPr>
      </w:pPr>
    </w:p>
    <w:p w:rsidR="00E77F84" w:rsidRPr="00434661" w:rsidRDefault="00E77F84" w:rsidP="00E77F84">
      <w:pPr>
        <w:spacing w:after="0" w:line="360" w:lineRule="auto"/>
        <w:jc w:val="both"/>
        <w:rPr>
          <w:rFonts w:ascii="Palatino Linotype" w:hAnsi="Palatino Linotype" w:cs="Arial"/>
          <w:sz w:val="24"/>
          <w:szCs w:val="24"/>
        </w:rPr>
      </w:pPr>
    </w:p>
    <w:p w:rsidR="00E77F84" w:rsidRPr="00434661" w:rsidRDefault="00E77F84" w:rsidP="00E77F84">
      <w:pPr>
        <w:spacing w:after="0" w:line="360" w:lineRule="auto"/>
        <w:jc w:val="both"/>
        <w:rPr>
          <w:rFonts w:ascii="Palatino Linotype" w:hAnsi="Palatino Linotype" w:cs="Arial"/>
          <w:sz w:val="24"/>
          <w:szCs w:val="24"/>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Pr="00434661" w:rsidRDefault="00E77F84" w:rsidP="00E77F84">
      <w:pPr>
        <w:spacing w:after="0"/>
        <w:rPr>
          <w:rFonts w:ascii="Palatino Linotype" w:hAnsi="Palatino Linotype"/>
        </w:rPr>
      </w:pPr>
    </w:p>
    <w:p w:rsidR="00E77F84" w:rsidRDefault="00E77F84" w:rsidP="00E77F84">
      <w:pPr>
        <w:spacing w:after="0"/>
      </w:pPr>
    </w:p>
    <w:p w:rsidR="00E77F84" w:rsidRDefault="00E77F84" w:rsidP="00E77F84">
      <w:pPr>
        <w:spacing w:after="0"/>
      </w:pPr>
    </w:p>
    <w:p w:rsidR="00E77F84" w:rsidRDefault="00E77F84" w:rsidP="00E77F84">
      <w:pPr>
        <w:spacing w:after="0"/>
      </w:pPr>
    </w:p>
    <w:p w:rsidR="00E77F84" w:rsidRDefault="00E77F84" w:rsidP="00E77F84">
      <w:pPr>
        <w:spacing w:after="0"/>
      </w:pPr>
    </w:p>
    <w:p w:rsidR="00E77F84" w:rsidRDefault="00E77F84" w:rsidP="00E77F84">
      <w:pPr>
        <w:spacing w:after="0"/>
      </w:pPr>
    </w:p>
    <w:p w:rsidR="00E77F84" w:rsidRDefault="00E77F84" w:rsidP="00E77F84">
      <w:pPr>
        <w:spacing w:after="0"/>
      </w:pPr>
    </w:p>
    <w:p w:rsidR="00E77F84" w:rsidRDefault="00E77F84" w:rsidP="00E77F84">
      <w:pPr>
        <w:spacing w:after="0"/>
      </w:pPr>
    </w:p>
    <w:p w:rsidR="00B409D0" w:rsidRDefault="00B409D0"/>
    <w:sectPr w:rsidR="00B409D0" w:rsidSect="00B409D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A9" w:rsidRDefault="009574A9" w:rsidP="00E77F84">
      <w:pPr>
        <w:spacing w:after="0" w:line="240" w:lineRule="auto"/>
      </w:pPr>
      <w:r>
        <w:separator/>
      </w:r>
    </w:p>
  </w:endnote>
  <w:endnote w:type="continuationSeparator" w:id="0">
    <w:p w:rsidR="009574A9" w:rsidRDefault="009574A9" w:rsidP="00E7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568ED" w:rsidRPr="002D6DD8" w:rsidRDefault="00C568ED" w:rsidP="00B409D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0B58">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0B58">
              <w:rPr>
                <w:rFonts w:ascii="Palatino Linotype" w:hAnsi="Palatino Linotype"/>
                <w:bCs/>
                <w:noProof/>
                <w:sz w:val="20"/>
              </w:rPr>
              <w:t>43</w:t>
            </w:r>
            <w:r>
              <w:rPr>
                <w:rFonts w:ascii="Palatino Linotype" w:hAnsi="Palatino Linotype"/>
                <w:bCs/>
                <w:noProof/>
                <w:sz w:val="20"/>
              </w:rPr>
              <w:fldChar w:fldCharType="end"/>
            </w:r>
          </w:p>
        </w:sdtContent>
      </w:sdt>
    </w:sdtContent>
  </w:sdt>
  <w:p w:rsidR="00C568ED" w:rsidRDefault="00C568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ED" w:rsidRPr="000B69FA" w:rsidRDefault="00C568ED" w:rsidP="00B409D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19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19E7">
      <w:rPr>
        <w:rFonts w:ascii="Palatino Linotype" w:hAnsi="Palatino Linotype"/>
        <w:bCs/>
        <w:noProof/>
        <w:sz w:val="20"/>
      </w:rPr>
      <w:t>43</w:t>
    </w:r>
    <w:r>
      <w:rPr>
        <w:rFonts w:ascii="Palatino Linotype" w:hAnsi="Palatino Linotype"/>
        <w:bCs/>
        <w:noProof/>
        <w:sz w:val="20"/>
      </w:rPr>
      <w:fldChar w:fldCharType="end"/>
    </w:r>
  </w:p>
  <w:p w:rsidR="00C568ED" w:rsidRDefault="00C568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A9" w:rsidRDefault="009574A9" w:rsidP="00E77F84">
      <w:pPr>
        <w:spacing w:after="0" w:line="240" w:lineRule="auto"/>
      </w:pPr>
      <w:r>
        <w:separator/>
      </w:r>
    </w:p>
  </w:footnote>
  <w:footnote w:type="continuationSeparator" w:id="0">
    <w:p w:rsidR="009574A9" w:rsidRDefault="009574A9" w:rsidP="00E77F84">
      <w:pPr>
        <w:spacing w:after="0" w:line="240" w:lineRule="auto"/>
      </w:pPr>
      <w:r>
        <w:continuationSeparator/>
      </w:r>
    </w:p>
  </w:footnote>
  <w:footnote w:id="1">
    <w:p w:rsidR="00C568ED" w:rsidRPr="004536B7" w:rsidRDefault="00C568ED" w:rsidP="00E77F84">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C568ED" w:rsidRPr="00EF3905" w:rsidRDefault="00C568ED" w:rsidP="00E77F84">
      <w:pPr>
        <w:pStyle w:val="Textonotapie"/>
        <w:jc w:val="both"/>
        <w:rPr>
          <w:rFonts w:ascii="Palatino Linotype" w:hAnsi="Palatino Linotype"/>
        </w:rPr>
      </w:pPr>
      <w:r w:rsidRPr="004536B7">
        <w:rPr>
          <w:rFonts w:ascii="Palatino Linotype" w:hAnsi="Palatino Linotype"/>
        </w:rPr>
        <w:t>V.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545"/>
      <w:gridCol w:w="6378"/>
    </w:tblGrid>
    <w:tr w:rsidR="00C568ED" w:rsidTr="00E77F84">
      <w:trPr>
        <w:trHeight w:val="227"/>
      </w:trPr>
      <w:tc>
        <w:tcPr>
          <w:tcW w:w="3545" w:type="dxa"/>
          <w:hideMark/>
        </w:tcPr>
        <w:p w:rsidR="00C568ED" w:rsidRPr="00641471" w:rsidRDefault="00C568ED" w:rsidP="00B409D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6378" w:type="dxa"/>
          <w:hideMark/>
        </w:tcPr>
        <w:p w:rsidR="00C568ED" w:rsidRPr="00641471" w:rsidRDefault="00C568ED" w:rsidP="00E77F8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15405/INFOEM/IP/RR/2022</w:t>
          </w:r>
        </w:p>
      </w:tc>
    </w:tr>
    <w:tr w:rsidR="00C568ED" w:rsidTr="00E77F84">
      <w:trPr>
        <w:trHeight w:val="242"/>
      </w:trPr>
      <w:tc>
        <w:tcPr>
          <w:tcW w:w="3545" w:type="dxa"/>
          <w:hideMark/>
        </w:tcPr>
        <w:p w:rsidR="00C568ED" w:rsidRPr="00641471" w:rsidRDefault="00C568ED" w:rsidP="00B409D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6378" w:type="dxa"/>
          <w:hideMark/>
        </w:tcPr>
        <w:p w:rsidR="00C568ED" w:rsidRDefault="00C568ED" w:rsidP="00B409D0">
          <w:pPr>
            <w:spacing w:after="120" w:line="256" w:lineRule="auto"/>
            <w:ind w:left="-486" w:right="214" w:firstLine="284"/>
            <w:jc w:val="right"/>
            <w:rPr>
              <w:rFonts w:ascii="Palatino Linotype" w:hAnsi="Palatino Linotype" w:cs="Arial"/>
              <w:b/>
              <w:szCs w:val="20"/>
            </w:rPr>
          </w:pPr>
          <w:r w:rsidRPr="00E77F84">
            <w:rPr>
              <w:rFonts w:ascii="Palatino Linotype" w:hAnsi="Palatino Linotype" w:cs="Arial"/>
              <w:b/>
              <w:szCs w:val="20"/>
            </w:rPr>
            <w:t xml:space="preserve">Organismo Público Descentralizado para la Prestación de </w:t>
          </w:r>
        </w:p>
        <w:p w:rsidR="00C568ED" w:rsidRDefault="00C568ED" w:rsidP="00B409D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l</w:t>
          </w:r>
          <w:r w:rsidRPr="00E77F84">
            <w:rPr>
              <w:rFonts w:ascii="Palatino Linotype" w:hAnsi="Palatino Linotype" w:cs="Arial"/>
              <w:b/>
              <w:szCs w:val="20"/>
            </w:rPr>
            <w:t xml:space="preserve">os Servicios de Agua Potable Alcantarillado y </w:t>
          </w:r>
        </w:p>
        <w:p w:rsidR="00C568ED" w:rsidRPr="00641471" w:rsidRDefault="00C568ED" w:rsidP="00B409D0">
          <w:pPr>
            <w:spacing w:after="120" w:line="256" w:lineRule="auto"/>
            <w:ind w:left="-486" w:right="214" w:firstLine="284"/>
            <w:jc w:val="right"/>
            <w:rPr>
              <w:rFonts w:ascii="Palatino Linotype" w:hAnsi="Palatino Linotype" w:cs="Arial"/>
              <w:b/>
              <w:szCs w:val="20"/>
            </w:rPr>
          </w:pPr>
          <w:r w:rsidRPr="00E77F84">
            <w:rPr>
              <w:rFonts w:ascii="Palatino Linotype" w:hAnsi="Palatino Linotype" w:cs="Arial"/>
              <w:b/>
              <w:szCs w:val="20"/>
            </w:rPr>
            <w:t>Saneamiento de Nicolás Romero</w:t>
          </w:r>
        </w:p>
      </w:tc>
    </w:tr>
    <w:tr w:rsidR="00C568ED" w:rsidTr="00E77F84">
      <w:trPr>
        <w:trHeight w:val="342"/>
      </w:trPr>
      <w:tc>
        <w:tcPr>
          <w:tcW w:w="3545" w:type="dxa"/>
          <w:hideMark/>
        </w:tcPr>
        <w:p w:rsidR="00C568ED" w:rsidRPr="00641471" w:rsidRDefault="00C568ED" w:rsidP="00B409D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6378" w:type="dxa"/>
          <w:hideMark/>
        </w:tcPr>
        <w:p w:rsidR="00C568ED" w:rsidRPr="00641471" w:rsidRDefault="00C568ED" w:rsidP="00B409D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568ED" w:rsidRPr="00AE046A" w:rsidRDefault="00C568ED" w:rsidP="00B409D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CBE4A4" wp14:editId="110F1DC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828"/>
      <w:gridCol w:w="6095"/>
    </w:tblGrid>
    <w:tr w:rsidR="00C568ED" w:rsidTr="00E77F84">
      <w:trPr>
        <w:trHeight w:val="227"/>
      </w:trPr>
      <w:tc>
        <w:tcPr>
          <w:tcW w:w="3828" w:type="dxa"/>
          <w:hideMark/>
        </w:tcPr>
        <w:p w:rsidR="00C568ED" w:rsidRPr="00641471" w:rsidRDefault="00C568ED" w:rsidP="00B409D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6095" w:type="dxa"/>
          <w:hideMark/>
        </w:tcPr>
        <w:p w:rsidR="00C568ED" w:rsidRPr="00641471" w:rsidRDefault="00C568ED" w:rsidP="00E77F8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15405/INFOEM/IP/RR/2022</w:t>
          </w:r>
        </w:p>
      </w:tc>
    </w:tr>
    <w:tr w:rsidR="00C568ED" w:rsidTr="00E77F84">
      <w:trPr>
        <w:trHeight w:val="242"/>
      </w:trPr>
      <w:tc>
        <w:tcPr>
          <w:tcW w:w="3828" w:type="dxa"/>
          <w:hideMark/>
        </w:tcPr>
        <w:p w:rsidR="00C568ED" w:rsidRPr="00641471" w:rsidRDefault="00C568ED" w:rsidP="00B409D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6095" w:type="dxa"/>
          <w:hideMark/>
        </w:tcPr>
        <w:p w:rsidR="00C568ED" w:rsidRDefault="00C568ED" w:rsidP="00E77F84">
          <w:pPr>
            <w:spacing w:after="120" w:line="256" w:lineRule="auto"/>
            <w:ind w:left="-486" w:right="214" w:firstLine="284"/>
            <w:jc w:val="right"/>
            <w:rPr>
              <w:rFonts w:ascii="Palatino Linotype" w:hAnsi="Palatino Linotype" w:cs="Arial"/>
              <w:b/>
              <w:szCs w:val="20"/>
            </w:rPr>
          </w:pPr>
          <w:r w:rsidRPr="00E77F84">
            <w:rPr>
              <w:rFonts w:ascii="Palatino Linotype" w:hAnsi="Palatino Linotype" w:cs="Arial"/>
              <w:b/>
              <w:szCs w:val="20"/>
            </w:rPr>
            <w:t>Organismo Público Descentralizado para la Prestación de</w:t>
          </w:r>
        </w:p>
        <w:p w:rsidR="00C568ED" w:rsidRPr="00641471" w:rsidRDefault="00C568ED" w:rsidP="00E77F8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 l</w:t>
          </w:r>
          <w:r w:rsidRPr="00E77F84">
            <w:rPr>
              <w:rFonts w:ascii="Palatino Linotype" w:hAnsi="Palatino Linotype" w:cs="Arial"/>
              <w:b/>
              <w:szCs w:val="20"/>
            </w:rPr>
            <w:t>os Servicios de Agua Potable Alcantarillado y Saneamiento de Nicolás Romero</w:t>
          </w:r>
        </w:p>
      </w:tc>
    </w:tr>
    <w:tr w:rsidR="00C568ED" w:rsidTr="00E77F84">
      <w:trPr>
        <w:trHeight w:val="342"/>
      </w:trPr>
      <w:tc>
        <w:tcPr>
          <w:tcW w:w="3828" w:type="dxa"/>
        </w:tcPr>
        <w:p w:rsidR="00C568ED" w:rsidRPr="00641471" w:rsidRDefault="00C568ED" w:rsidP="00B409D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6095" w:type="dxa"/>
        </w:tcPr>
        <w:p w:rsidR="00C568ED" w:rsidRPr="00641471" w:rsidRDefault="00C568ED" w:rsidP="00B409D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BF5437B" wp14:editId="5B2A902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619E7">
            <w:rPr>
              <w:rFonts w:ascii="Palatino Linotype" w:hAnsi="Palatino Linotype" w:cs="Arial"/>
              <w:b/>
            </w:rPr>
            <w:t>XXXXXXXXXXXXXX</w:t>
          </w:r>
        </w:p>
      </w:tc>
    </w:tr>
    <w:tr w:rsidR="00C568ED" w:rsidTr="00E77F84">
      <w:trPr>
        <w:trHeight w:val="342"/>
      </w:trPr>
      <w:tc>
        <w:tcPr>
          <w:tcW w:w="3828" w:type="dxa"/>
        </w:tcPr>
        <w:p w:rsidR="00C568ED" w:rsidRPr="00641471" w:rsidRDefault="00C568ED" w:rsidP="00B409D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6095" w:type="dxa"/>
        </w:tcPr>
        <w:p w:rsidR="00C568ED" w:rsidRPr="00641471" w:rsidRDefault="00C568ED" w:rsidP="00B409D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C568ED" w:rsidRPr="00C222C0" w:rsidRDefault="00C568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B3F1A79"/>
    <w:multiLevelType w:val="hybridMultilevel"/>
    <w:tmpl w:val="AFE8F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A0345"/>
    <w:multiLevelType w:val="hybridMultilevel"/>
    <w:tmpl w:val="922AC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1"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710E3"/>
    <w:multiLevelType w:val="hybridMultilevel"/>
    <w:tmpl w:val="F8E4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5"/>
  </w:num>
  <w:num w:numId="4">
    <w:abstractNumId w:val="21"/>
  </w:num>
  <w:num w:numId="5">
    <w:abstractNumId w:val="28"/>
  </w:num>
  <w:num w:numId="6">
    <w:abstractNumId w:val="13"/>
  </w:num>
  <w:num w:numId="7">
    <w:abstractNumId w:val="3"/>
  </w:num>
  <w:num w:numId="8">
    <w:abstractNumId w:val="5"/>
  </w:num>
  <w:num w:numId="9">
    <w:abstractNumId w:val="4"/>
  </w:num>
  <w:num w:numId="10">
    <w:abstractNumId w:val="26"/>
  </w:num>
  <w:num w:numId="11">
    <w:abstractNumId w:val="22"/>
  </w:num>
  <w:num w:numId="12">
    <w:abstractNumId w:val="10"/>
  </w:num>
  <w:num w:numId="13">
    <w:abstractNumId w:val="6"/>
  </w:num>
  <w:num w:numId="14">
    <w:abstractNumId w:val="1"/>
  </w:num>
  <w:num w:numId="15">
    <w:abstractNumId w:val="27"/>
  </w:num>
  <w:num w:numId="16">
    <w:abstractNumId w:val="20"/>
  </w:num>
  <w:num w:numId="17">
    <w:abstractNumId w:val="14"/>
  </w:num>
  <w:num w:numId="18">
    <w:abstractNumId w:val="15"/>
  </w:num>
  <w:num w:numId="19">
    <w:abstractNumId w:val="30"/>
  </w:num>
  <w:num w:numId="20">
    <w:abstractNumId w:val="8"/>
  </w:num>
  <w:num w:numId="21">
    <w:abstractNumId w:val="0"/>
  </w:num>
  <w:num w:numId="22">
    <w:abstractNumId w:val="7"/>
  </w:num>
  <w:num w:numId="23">
    <w:abstractNumId w:val="24"/>
  </w:num>
  <w:num w:numId="24">
    <w:abstractNumId w:val="23"/>
  </w:num>
  <w:num w:numId="25">
    <w:abstractNumId w:val="16"/>
  </w:num>
  <w:num w:numId="26">
    <w:abstractNumId w:val="17"/>
  </w:num>
  <w:num w:numId="27">
    <w:abstractNumId w:val="2"/>
  </w:num>
  <w:num w:numId="28">
    <w:abstractNumId w:val="12"/>
  </w:num>
  <w:num w:numId="29">
    <w:abstractNumId w:val="18"/>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84"/>
    <w:rsid w:val="001231D5"/>
    <w:rsid w:val="001D26C9"/>
    <w:rsid w:val="001D74F5"/>
    <w:rsid w:val="00200EE8"/>
    <w:rsid w:val="00334773"/>
    <w:rsid w:val="003F1019"/>
    <w:rsid w:val="004940F0"/>
    <w:rsid w:val="004C191F"/>
    <w:rsid w:val="004F601F"/>
    <w:rsid w:val="00500D22"/>
    <w:rsid w:val="00505D94"/>
    <w:rsid w:val="005253D4"/>
    <w:rsid w:val="005625FA"/>
    <w:rsid w:val="0056385B"/>
    <w:rsid w:val="005E7708"/>
    <w:rsid w:val="00634C4A"/>
    <w:rsid w:val="00666134"/>
    <w:rsid w:val="00694B3E"/>
    <w:rsid w:val="006F3B5C"/>
    <w:rsid w:val="0075398B"/>
    <w:rsid w:val="007E2BAA"/>
    <w:rsid w:val="007F2FFA"/>
    <w:rsid w:val="00827C08"/>
    <w:rsid w:val="00830B55"/>
    <w:rsid w:val="008767CE"/>
    <w:rsid w:val="00884F9F"/>
    <w:rsid w:val="008918E5"/>
    <w:rsid w:val="008E7DD4"/>
    <w:rsid w:val="00927EDE"/>
    <w:rsid w:val="009574A9"/>
    <w:rsid w:val="00966AE2"/>
    <w:rsid w:val="0098274B"/>
    <w:rsid w:val="009D3512"/>
    <w:rsid w:val="00A3665A"/>
    <w:rsid w:val="00A70B58"/>
    <w:rsid w:val="00B0261A"/>
    <w:rsid w:val="00B409D0"/>
    <w:rsid w:val="00B619E7"/>
    <w:rsid w:val="00C17C56"/>
    <w:rsid w:val="00C467F2"/>
    <w:rsid w:val="00C54906"/>
    <w:rsid w:val="00C568ED"/>
    <w:rsid w:val="00C74473"/>
    <w:rsid w:val="00C87EDC"/>
    <w:rsid w:val="00CC3A7B"/>
    <w:rsid w:val="00CD6339"/>
    <w:rsid w:val="00D27330"/>
    <w:rsid w:val="00D945E7"/>
    <w:rsid w:val="00E0297D"/>
    <w:rsid w:val="00E630E6"/>
    <w:rsid w:val="00E7683E"/>
    <w:rsid w:val="00E77F84"/>
    <w:rsid w:val="00E83AEF"/>
    <w:rsid w:val="00E87C3A"/>
    <w:rsid w:val="00E92897"/>
    <w:rsid w:val="00ED0F27"/>
    <w:rsid w:val="00EF3905"/>
    <w:rsid w:val="00F11691"/>
    <w:rsid w:val="00F15CE9"/>
    <w:rsid w:val="00F4301D"/>
    <w:rsid w:val="00F57D04"/>
    <w:rsid w:val="00F720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B9962C-CCC8-4589-A901-4854DB94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F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F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77F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7F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7F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7F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7F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F84"/>
  </w:style>
  <w:style w:type="character" w:styleId="Hipervnculo">
    <w:name w:val="Hyperlink"/>
    <w:basedOn w:val="Fuentedeprrafopredeter"/>
    <w:uiPriority w:val="99"/>
    <w:unhideWhenUsed/>
    <w:rsid w:val="00E77F8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7F84"/>
    <w:rPr>
      <w:vertAlign w:val="superscript"/>
    </w:rPr>
  </w:style>
  <w:style w:type="paragraph" w:styleId="Textonotapie">
    <w:name w:val="footnote text"/>
    <w:basedOn w:val="Normal"/>
    <w:link w:val="TextonotapieCar"/>
    <w:uiPriority w:val="99"/>
    <w:unhideWhenUsed/>
    <w:rsid w:val="00E77F84"/>
    <w:pPr>
      <w:spacing w:after="0" w:line="240" w:lineRule="auto"/>
    </w:pPr>
    <w:rPr>
      <w:sz w:val="20"/>
      <w:szCs w:val="20"/>
    </w:rPr>
  </w:style>
  <w:style w:type="character" w:customStyle="1" w:styleId="TextonotapieCar">
    <w:name w:val="Texto nota pie Car"/>
    <w:basedOn w:val="Fuentedeprrafopredeter"/>
    <w:link w:val="Textonotapie"/>
    <w:uiPriority w:val="99"/>
    <w:rsid w:val="00E77F84"/>
    <w:rPr>
      <w:sz w:val="20"/>
      <w:szCs w:val="20"/>
    </w:rPr>
  </w:style>
  <w:style w:type="table" w:styleId="Tablaconcuadrcula">
    <w:name w:val="Table Grid"/>
    <w:basedOn w:val="Tablanormal"/>
    <w:uiPriority w:val="39"/>
    <w:rsid w:val="00E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7F8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77F84"/>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77F84"/>
    <w:rPr>
      <w:sz w:val="16"/>
      <w:szCs w:val="16"/>
    </w:rPr>
  </w:style>
  <w:style w:type="paragraph" w:styleId="Textocomentario">
    <w:name w:val="annotation text"/>
    <w:basedOn w:val="Normal"/>
    <w:link w:val="TextocomentarioCar"/>
    <w:uiPriority w:val="99"/>
    <w:semiHidden/>
    <w:unhideWhenUsed/>
    <w:rsid w:val="00E77F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F84"/>
    <w:rPr>
      <w:sz w:val="20"/>
      <w:szCs w:val="20"/>
    </w:rPr>
  </w:style>
  <w:style w:type="paragraph" w:styleId="Asuntodelcomentario">
    <w:name w:val="annotation subject"/>
    <w:basedOn w:val="Textocomentario"/>
    <w:next w:val="Textocomentario"/>
    <w:link w:val="AsuntodelcomentarioCar"/>
    <w:uiPriority w:val="99"/>
    <w:semiHidden/>
    <w:unhideWhenUsed/>
    <w:rsid w:val="00E77F84"/>
    <w:rPr>
      <w:b/>
      <w:bCs/>
    </w:rPr>
  </w:style>
  <w:style w:type="character" w:customStyle="1" w:styleId="AsuntodelcomentarioCar">
    <w:name w:val="Asunto del comentario Car"/>
    <w:basedOn w:val="TextocomentarioCar"/>
    <w:link w:val="Asuntodelcomentario"/>
    <w:uiPriority w:val="99"/>
    <w:semiHidden/>
    <w:rsid w:val="00E77F84"/>
    <w:rPr>
      <w:b/>
      <w:bCs/>
      <w:sz w:val="20"/>
      <w:szCs w:val="20"/>
    </w:rPr>
  </w:style>
  <w:style w:type="table" w:styleId="Tablanormal1">
    <w:name w:val="Plain Table 1"/>
    <w:basedOn w:val="Tablanormal"/>
    <w:uiPriority w:val="41"/>
    <w:rsid w:val="00E77F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5278">
      <w:bodyDiv w:val="1"/>
      <w:marLeft w:val="0"/>
      <w:marRight w:val="0"/>
      <w:marTop w:val="0"/>
      <w:marBottom w:val="0"/>
      <w:divBdr>
        <w:top w:val="none" w:sz="0" w:space="0" w:color="auto"/>
        <w:left w:val="none" w:sz="0" w:space="0" w:color="auto"/>
        <w:bottom w:val="none" w:sz="0" w:space="0" w:color="auto"/>
        <w:right w:val="none" w:sz="0" w:space="0" w:color="auto"/>
      </w:divBdr>
    </w:div>
    <w:div w:id="1858228930">
      <w:bodyDiv w:val="1"/>
      <w:marLeft w:val="0"/>
      <w:marRight w:val="0"/>
      <w:marTop w:val="0"/>
      <w:marBottom w:val="0"/>
      <w:divBdr>
        <w:top w:val="none" w:sz="0" w:space="0" w:color="auto"/>
        <w:left w:val="none" w:sz="0" w:space="0" w:color="auto"/>
        <w:bottom w:val="none" w:sz="0" w:space="0" w:color="auto"/>
        <w:right w:val="none" w:sz="0" w:space="0" w:color="auto"/>
      </w:divBdr>
    </w:div>
    <w:div w:id="19947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43</Pages>
  <Words>10872</Words>
  <Characters>59801</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26</cp:revision>
  <dcterms:created xsi:type="dcterms:W3CDTF">2023-01-31T00:51:00Z</dcterms:created>
  <dcterms:modified xsi:type="dcterms:W3CDTF">2023-03-06T06:40:00Z</dcterms:modified>
</cp:coreProperties>
</file>