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3DC2B528" w:rsidR="007E2E80" w:rsidRPr="00823085" w:rsidRDefault="007E2E80" w:rsidP="0014447C">
      <w:pPr>
        <w:pStyle w:val="Sinespaciado"/>
        <w:spacing w:line="360" w:lineRule="auto"/>
        <w:jc w:val="both"/>
        <w:rPr>
          <w:rFonts w:ascii="Palatino Linotype" w:hAnsi="Palatino Linotype"/>
          <w:sz w:val="24"/>
          <w:szCs w:val="24"/>
          <w:lang w:eastAsia="es-MX"/>
        </w:rPr>
      </w:pPr>
      <w:r w:rsidRPr="00823085">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823085">
        <w:rPr>
          <w:rFonts w:ascii="Palatino Linotype" w:hAnsi="Palatino Linotype"/>
          <w:sz w:val="24"/>
          <w:szCs w:val="24"/>
          <w:lang w:eastAsia="es-MX"/>
        </w:rPr>
        <w:t xml:space="preserve">a </w:t>
      </w:r>
      <w:r w:rsidR="00F04151" w:rsidRPr="00823085">
        <w:rPr>
          <w:rFonts w:ascii="Palatino Linotype" w:hAnsi="Palatino Linotype"/>
          <w:sz w:val="24"/>
          <w:szCs w:val="24"/>
          <w:lang w:eastAsia="es-MX"/>
        </w:rPr>
        <w:t>treinta y uno de mayo</w:t>
      </w:r>
      <w:r w:rsidR="00A6095A" w:rsidRPr="00823085">
        <w:rPr>
          <w:rFonts w:ascii="Palatino Linotype" w:hAnsi="Palatino Linotype"/>
          <w:sz w:val="24"/>
          <w:szCs w:val="24"/>
          <w:lang w:eastAsia="es-MX"/>
        </w:rPr>
        <w:t xml:space="preserve"> de dos mil veintitrés</w:t>
      </w:r>
      <w:r w:rsidRPr="00823085">
        <w:rPr>
          <w:rFonts w:ascii="Palatino Linotype" w:hAnsi="Palatino Linotype"/>
          <w:sz w:val="24"/>
          <w:szCs w:val="24"/>
          <w:lang w:eastAsia="es-MX"/>
        </w:rPr>
        <w:t>.</w:t>
      </w:r>
    </w:p>
    <w:p w14:paraId="3BA928B8" w14:textId="77777777" w:rsidR="007E2E80" w:rsidRPr="00823085" w:rsidRDefault="007E2E80" w:rsidP="0014447C">
      <w:pPr>
        <w:pStyle w:val="Sinespaciado"/>
        <w:spacing w:line="360" w:lineRule="auto"/>
        <w:jc w:val="both"/>
        <w:rPr>
          <w:rFonts w:ascii="Palatino Linotype" w:hAnsi="Palatino Linotype"/>
          <w:sz w:val="24"/>
          <w:szCs w:val="24"/>
          <w:lang w:eastAsia="es-MX"/>
        </w:rPr>
      </w:pPr>
    </w:p>
    <w:p w14:paraId="638BF8F4" w14:textId="2E374752" w:rsidR="007E2E80" w:rsidRPr="00823085" w:rsidRDefault="007E2E80" w:rsidP="0014447C">
      <w:pPr>
        <w:pStyle w:val="Sinespaciado"/>
        <w:spacing w:line="360" w:lineRule="auto"/>
        <w:jc w:val="both"/>
        <w:rPr>
          <w:rFonts w:ascii="Palatino Linotype" w:hAnsi="Palatino Linotype"/>
          <w:sz w:val="24"/>
          <w:szCs w:val="24"/>
        </w:rPr>
      </w:pPr>
      <w:r w:rsidRPr="00823085">
        <w:rPr>
          <w:rFonts w:ascii="Palatino Linotype" w:hAnsi="Palatino Linotype"/>
          <w:b/>
          <w:sz w:val="24"/>
          <w:szCs w:val="24"/>
        </w:rPr>
        <w:t>VISTO</w:t>
      </w:r>
      <w:r w:rsidRPr="00823085">
        <w:rPr>
          <w:rFonts w:ascii="Palatino Linotype" w:hAnsi="Palatino Linotype"/>
          <w:sz w:val="24"/>
          <w:szCs w:val="24"/>
        </w:rPr>
        <w:t xml:space="preserve"> el expediente electrónico formado con motivo del recurso de revisión número </w:t>
      </w:r>
      <w:r w:rsidR="003B65C1" w:rsidRPr="00823085">
        <w:rPr>
          <w:rFonts w:ascii="Palatino Linotype" w:hAnsi="Palatino Linotype"/>
          <w:b/>
          <w:bCs/>
          <w:sz w:val="24"/>
          <w:szCs w:val="24"/>
          <w:lang w:eastAsia="es-MX"/>
        </w:rPr>
        <w:t>15920/INFOEM/IP/RR/2022</w:t>
      </w:r>
      <w:r w:rsidR="00A6095A" w:rsidRPr="00823085">
        <w:rPr>
          <w:rFonts w:ascii="Palatino Linotype" w:hAnsi="Palatino Linotype"/>
          <w:sz w:val="24"/>
          <w:szCs w:val="24"/>
          <w:lang w:val="es-ES_tradnl"/>
        </w:rPr>
        <w:t xml:space="preserve">, </w:t>
      </w:r>
      <w:r w:rsidR="003B65C1" w:rsidRPr="00823085">
        <w:rPr>
          <w:rFonts w:ascii="Palatino Linotype" w:hAnsi="Palatino Linotype"/>
          <w:sz w:val="24"/>
          <w:szCs w:val="24"/>
        </w:rPr>
        <w:t>interpuesto por el</w:t>
      </w:r>
      <w:r w:rsidR="003B65C1" w:rsidRPr="00823085">
        <w:rPr>
          <w:rFonts w:ascii="Palatino Linotype" w:hAnsi="Palatino Linotype"/>
          <w:b/>
          <w:sz w:val="24"/>
          <w:szCs w:val="24"/>
        </w:rPr>
        <w:t xml:space="preserve"> C. </w:t>
      </w:r>
      <w:r w:rsidR="00706B2E">
        <w:rPr>
          <w:rFonts w:ascii="Palatino Linotype" w:hAnsi="Palatino Linotype"/>
          <w:b/>
          <w:sz w:val="24"/>
          <w:szCs w:val="24"/>
        </w:rPr>
        <w:t>XXXXXXXXXXXXXXXXXXXXXX</w:t>
      </w:r>
      <w:r w:rsidR="00F04151" w:rsidRPr="00823085">
        <w:rPr>
          <w:rFonts w:ascii="Palatino Linotype" w:hAnsi="Palatino Linotype"/>
          <w:b/>
          <w:sz w:val="24"/>
          <w:szCs w:val="24"/>
        </w:rPr>
        <w:t xml:space="preserve"> </w:t>
      </w:r>
      <w:r w:rsidR="00706B2E">
        <w:rPr>
          <w:rFonts w:ascii="Palatino Linotype" w:hAnsi="Palatino Linotype"/>
          <w:b/>
          <w:sz w:val="24"/>
          <w:szCs w:val="24"/>
        </w:rPr>
        <w:t>XXXXX</w:t>
      </w:r>
      <w:r w:rsidR="003B65C1" w:rsidRPr="00823085">
        <w:rPr>
          <w:rFonts w:ascii="Palatino Linotype" w:hAnsi="Palatino Linotype"/>
          <w:b/>
          <w:sz w:val="24"/>
          <w:szCs w:val="24"/>
        </w:rPr>
        <w:t>,</w:t>
      </w:r>
      <w:r w:rsidR="003B65C1" w:rsidRPr="00823085">
        <w:rPr>
          <w:rFonts w:ascii="Palatino Linotype" w:hAnsi="Palatino Linotype"/>
          <w:sz w:val="24"/>
          <w:szCs w:val="24"/>
        </w:rPr>
        <w:t xml:space="preserve"> en lo sucesivo el </w:t>
      </w:r>
      <w:r w:rsidR="003B65C1" w:rsidRPr="00823085">
        <w:rPr>
          <w:rFonts w:ascii="Palatino Linotype" w:hAnsi="Palatino Linotype"/>
          <w:b/>
          <w:sz w:val="24"/>
          <w:szCs w:val="24"/>
        </w:rPr>
        <w:t>Recurrente</w:t>
      </w:r>
      <w:r w:rsidRPr="00823085">
        <w:rPr>
          <w:rFonts w:ascii="Palatino Linotype" w:hAnsi="Palatino Linotype"/>
          <w:sz w:val="24"/>
          <w:szCs w:val="24"/>
        </w:rPr>
        <w:t>, en contra de la respuesta de</w:t>
      </w:r>
      <w:r w:rsidR="00A67E7A" w:rsidRPr="00823085">
        <w:rPr>
          <w:rFonts w:ascii="Palatino Linotype" w:hAnsi="Palatino Linotype"/>
          <w:sz w:val="24"/>
          <w:szCs w:val="24"/>
        </w:rPr>
        <w:t>l</w:t>
      </w:r>
      <w:r w:rsidRPr="00823085">
        <w:rPr>
          <w:rFonts w:ascii="Palatino Linotype" w:hAnsi="Palatino Linotype"/>
          <w:sz w:val="24"/>
          <w:szCs w:val="24"/>
        </w:rPr>
        <w:t xml:space="preserve"> </w:t>
      </w:r>
      <w:r w:rsidR="003B65C1" w:rsidRPr="00823085">
        <w:rPr>
          <w:rFonts w:ascii="Palatino Linotype" w:hAnsi="Palatino Linotype" w:cs="Arial"/>
          <w:b/>
          <w:sz w:val="24"/>
          <w:szCs w:val="24"/>
        </w:rPr>
        <w:t>Ayuntamiento de Naucalpan de Juárez</w:t>
      </w:r>
      <w:r w:rsidRPr="00823085">
        <w:rPr>
          <w:rFonts w:ascii="Palatino Linotype" w:hAnsi="Palatino Linotype"/>
          <w:sz w:val="24"/>
          <w:szCs w:val="24"/>
        </w:rPr>
        <w:t>, en lo subsecuente</w:t>
      </w:r>
      <w:r w:rsidR="00DD2D53" w:rsidRPr="00823085">
        <w:rPr>
          <w:rFonts w:ascii="Palatino Linotype" w:hAnsi="Palatino Linotype"/>
          <w:b/>
          <w:sz w:val="24"/>
          <w:szCs w:val="24"/>
        </w:rPr>
        <w:t xml:space="preserve"> e</w:t>
      </w:r>
      <w:r w:rsidRPr="00823085">
        <w:rPr>
          <w:rFonts w:ascii="Palatino Linotype" w:hAnsi="Palatino Linotype"/>
          <w:b/>
          <w:sz w:val="24"/>
          <w:szCs w:val="24"/>
        </w:rPr>
        <w:t xml:space="preserve">l Sujeto Obligado, </w:t>
      </w:r>
      <w:r w:rsidRPr="00823085">
        <w:rPr>
          <w:rFonts w:ascii="Palatino Linotype" w:hAnsi="Palatino Linotype"/>
          <w:sz w:val="24"/>
          <w:szCs w:val="24"/>
        </w:rPr>
        <w:t>se procede a dictar la presente resolución.</w:t>
      </w:r>
    </w:p>
    <w:p w14:paraId="0BDA87E1" w14:textId="77777777" w:rsidR="007E2E80" w:rsidRPr="00823085" w:rsidRDefault="007E2E80" w:rsidP="0014447C">
      <w:pPr>
        <w:pStyle w:val="Sinespaciado"/>
        <w:spacing w:line="360" w:lineRule="auto"/>
        <w:jc w:val="both"/>
        <w:rPr>
          <w:rFonts w:ascii="Palatino Linotype" w:hAnsi="Palatino Linotype"/>
          <w:sz w:val="24"/>
          <w:szCs w:val="24"/>
        </w:rPr>
      </w:pPr>
    </w:p>
    <w:p w14:paraId="599B710B" w14:textId="77777777" w:rsidR="007E2E80" w:rsidRPr="00823085" w:rsidRDefault="007E2E80" w:rsidP="0014447C">
      <w:pPr>
        <w:pStyle w:val="Sinespaciado"/>
        <w:spacing w:line="360" w:lineRule="auto"/>
        <w:jc w:val="center"/>
        <w:rPr>
          <w:rFonts w:ascii="Palatino Linotype" w:hAnsi="Palatino Linotype"/>
          <w:b/>
          <w:sz w:val="28"/>
          <w:szCs w:val="28"/>
        </w:rPr>
      </w:pPr>
      <w:r w:rsidRPr="00823085">
        <w:rPr>
          <w:rFonts w:ascii="Palatino Linotype" w:hAnsi="Palatino Linotype"/>
          <w:b/>
          <w:sz w:val="28"/>
          <w:szCs w:val="28"/>
        </w:rPr>
        <w:t>A N T E C E D E N T E S   D E L   A S U N T O</w:t>
      </w:r>
    </w:p>
    <w:p w14:paraId="3B4C9694" w14:textId="77777777" w:rsidR="00DD5971" w:rsidRPr="00823085" w:rsidRDefault="00DD5971" w:rsidP="0014447C">
      <w:pPr>
        <w:pStyle w:val="Sinespaciado"/>
        <w:spacing w:line="360" w:lineRule="auto"/>
        <w:jc w:val="both"/>
        <w:rPr>
          <w:rFonts w:ascii="Palatino Linotype" w:hAnsi="Palatino Linotype"/>
          <w:b/>
          <w:sz w:val="24"/>
          <w:szCs w:val="24"/>
        </w:rPr>
      </w:pPr>
    </w:p>
    <w:p w14:paraId="04396E9B" w14:textId="77777777" w:rsidR="007E2E80" w:rsidRPr="00823085" w:rsidRDefault="007E2E80" w:rsidP="0014447C">
      <w:pPr>
        <w:pStyle w:val="Sinespaciado"/>
        <w:spacing w:line="360" w:lineRule="auto"/>
        <w:jc w:val="both"/>
        <w:rPr>
          <w:rFonts w:ascii="Palatino Linotype" w:hAnsi="Palatino Linotype"/>
          <w:sz w:val="26"/>
          <w:szCs w:val="26"/>
        </w:rPr>
      </w:pPr>
      <w:r w:rsidRPr="00823085">
        <w:rPr>
          <w:rFonts w:ascii="Palatino Linotype" w:hAnsi="Palatino Linotype"/>
          <w:b/>
          <w:sz w:val="26"/>
          <w:szCs w:val="26"/>
        </w:rPr>
        <w:t>PRIMERO.</w:t>
      </w:r>
      <w:r w:rsidRPr="00823085">
        <w:rPr>
          <w:rFonts w:ascii="Palatino Linotype" w:hAnsi="Palatino Linotype"/>
          <w:sz w:val="26"/>
          <w:szCs w:val="26"/>
        </w:rPr>
        <w:t xml:space="preserve"> </w:t>
      </w:r>
      <w:r w:rsidRPr="00823085">
        <w:rPr>
          <w:rFonts w:ascii="Palatino Linotype" w:hAnsi="Palatino Linotype"/>
          <w:b/>
          <w:sz w:val="26"/>
          <w:szCs w:val="26"/>
        </w:rPr>
        <w:t>De la Solicitud de Información.</w:t>
      </w:r>
    </w:p>
    <w:p w14:paraId="2A54E4AF" w14:textId="49C693CF" w:rsidR="00D65592" w:rsidRPr="00823085" w:rsidRDefault="007E2E80" w:rsidP="0014447C">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Con</w:t>
      </w:r>
      <w:r w:rsidR="008C0E72" w:rsidRPr="00823085">
        <w:rPr>
          <w:rFonts w:ascii="Palatino Linotype" w:hAnsi="Palatino Linotype"/>
          <w:sz w:val="24"/>
          <w:szCs w:val="24"/>
        </w:rPr>
        <w:t xml:space="preserve"> fecha </w:t>
      </w:r>
      <w:r w:rsidR="00F04151" w:rsidRPr="00823085">
        <w:rPr>
          <w:rFonts w:ascii="Palatino Linotype" w:hAnsi="Palatino Linotype"/>
          <w:sz w:val="24"/>
          <w:szCs w:val="24"/>
        </w:rPr>
        <w:t>veintiuno de octubre</w:t>
      </w:r>
      <w:r w:rsidR="003F76CA" w:rsidRPr="00823085">
        <w:rPr>
          <w:rFonts w:ascii="Palatino Linotype" w:hAnsi="Palatino Linotype"/>
          <w:sz w:val="24"/>
          <w:szCs w:val="24"/>
        </w:rPr>
        <w:t xml:space="preserve"> de dos mil </w:t>
      </w:r>
      <w:r w:rsidR="000C0E63" w:rsidRPr="00823085">
        <w:rPr>
          <w:rFonts w:ascii="Palatino Linotype" w:hAnsi="Palatino Linotype"/>
          <w:sz w:val="24"/>
          <w:szCs w:val="24"/>
        </w:rPr>
        <w:t>v</w:t>
      </w:r>
      <w:r w:rsidR="00A6095A" w:rsidRPr="00823085">
        <w:rPr>
          <w:rFonts w:ascii="Palatino Linotype" w:hAnsi="Palatino Linotype"/>
          <w:sz w:val="24"/>
          <w:szCs w:val="24"/>
        </w:rPr>
        <w:t>eintidós</w:t>
      </w:r>
      <w:r w:rsidR="00774DEF" w:rsidRPr="00823085">
        <w:rPr>
          <w:rFonts w:ascii="Palatino Linotype" w:hAnsi="Palatino Linotype"/>
          <w:sz w:val="24"/>
          <w:szCs w:val="24"/>
        </w:rPr>
        <w:t xml:space="preserve">, </w:t>
      </w:r>
      <w:r w:rsidR="00F969BB" w:rsidRPr="00823085">
        <w:rPr>
          <w:rFonts w:ascii="Palatino Linotype" w:hAnsi="Palatino Linotype"/>
          <w:sz w:val="24"/>
          <w:szCs w:val="24"/>
        </w:rPr>
        <w:t>el</w:t>
      </w:r>
      <w:r w:rsidR="00DD2D53" w:rsidRPr="00823085">
        <w:rPr>
          <w:rFonts w:ascii="Palatino Linotype" w:hAnsi="Palatino Linotype"/>
          <w:sz w:val="24"/>
          <w:szCs w:val="24"/>
        </w:rPr>
        <w:t xml:space="preserve"> </w:t>
      </w:r>
      <w:r w:rsidRPr="00823085">
        <w:rPr>
          <w:rFonts w:ascii="Palatino Linotype" w:hAnsi="Palatino Linotype"/>
          <w:b/>
          <w:bCs/>
          <w:sz w:val="24"/>
          <w:szCs w:val="24"/>
        </w:rPr>
        <w:t>Recurrente</w:t>
      </w:r>
      <w:r w:rsidRPr="00823085">
        <w:rPr>
          <w:rFonts w:ascii="Palatino Linotype" w:hAnsi="Palatino Linotype"/>
          <w:sz w:val="24"/>
          <w:szCs w:val="24"/>
        </w:rPr>
        <w:t>, presentó a través del Sistema de Acceso a la Información Mexiquense (</w:t>
      </w:r>
      <w:r w:rsidRPr="00823085">
        <w:rPr>
          <w:rFonts w:ascii="Palatino Linotype" w:hAnsi="Palatino Linotype"/>
          <w:b/>
          <w:sz w:val="24"/>
          <w:szCs w:val="24"/>
        </w:rPr>
        <w:t>SAIMEX)</w:t>
      </w:r>
      <w:r w:rsidRPr="00823085">
        <w:rPr>
          <w:rFonts w:ascii="Palatino Linotype" w:hAnsi="Palatino Linotype"/>
          <w:sz w:val="24"/>
          <w:szCs w:val="24"/>
        </w:rPr>
        <w:t xml:space="preserve"> ante </w:t>
      </w:r>
      <w:r w:rsidR="00DD2D53" w:rsidRPr="00823085">
        <w:rPr>
          <w:rFonts w:ascii="Palatino Linotype" w:hAnsi="Palatino Linotype"/>
          <w:sz w:val="24"/>
          <w:szCs w:val="24"/>
        </w:rPr>
        <w:t>e</w:t>
      </w:r>
      <w:r w:rsidRPr="00823085">
        <w:rPr>
          <w:rFonts w:ascii="Palatino Linotype" w:hAnsi="Palatino Linotype"/>
          <w:sz w:val="24"/>
          <w:szCs w:val="24"/>
        </w:rPr>
        <w:t>l Sujeto Obligado, solicitud de acceso a la información pública, registrada bajo el número de expediente</w:t>
      </w:r>
      <w:r w:rsidR="00216B8D" w:rsidRPr="00823085">
        <w:rPr>
          <w:rFonts w:ascii="Palatino Linotype" w:hAnsi="Palatino Linotype"/>
          <w:b/>
          <w:sz w:val="24"/>
          <w:szCs w:val="24"/>
        </w:rPr>
        <w:t xml:space="preserve"> </w:t>
      </w:r>
      <w:r w:rsidR="00F04151" w:rsidRPr="00823085">
        <w:rPr>
          <w:rFonts w:ascii="Palatino Linotype" w:hAnsi="Palatino Linotype"/>
          <w:b/>
          <w:sz w:val="24"/>
          <w:szCs w:val="24"/>
        </w:rPr>
        <w:t>00923/NAUCALPA/IP/2022</w:t>
      </w:r>
      <w:r w:rsidRPr="00823085">
        <w:rPr>
          <w:rFonts w:ascii="Palatino Linotype" w:hAnsi="Palatino Linotype"/>
          <w:b/>
          <w:sz w:val="24"/>
          <w:szCs w:val="24"/>
          <w:lang w:eastAsia="es-MX"/>
        </w:rPr>
        <w:t xml:space="preserve">, </w:t>
      </w:r>
      <w:r w:rsidRPr="00823085">
        <w:rPr>
          <w:rFonts w:ascii="Palatino Linotype" w:hAnsi="Palatino Linotype"/>
          <w:sz w:val="24"/>
          <w:szCs w:val="24"/>
        </w:rPr>
        <w:t>mediante la cual solicitó información en el tenor siguiente:</w:t>
      </w:r>
    </w:p>
    <w:p w14:paraId="15D5E624" w14:textId="77777777" w:rsidR="00D65592" w:rsidRPr="00823085"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14E7DBF2" w:rsidR="007E2E80" w:rsidRPr="00823085"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823085">
        <w:rPr>
          <w:rFonts w:ascii="Palatino Linotype" w:eastAsia="Times New Roman" w:hAnsi="Palatino Linotype" w:cs="Times New Roman"/>
          <w:i/>
          <w:sz w:val="24"/>
          <w:szCs w:val="24"/>
          <w:lang w:val="es-ES_tradnl" w:eastAsia="es-ES"/>
        </w:rPr>
        <w:t>“</w:t>
      </w:r>
      <w:r w:rsidR="00F04151" w:rsidRPr="00823085">
        <w:rPr>
          <w:rFonts w:ascii="Palatino Linotype" w:eastAsia="Times New Roman" w:hAnsi="Palatino Linotype" w:cs="Times New Roman"/>
          <w:i/>
          <w:lang w:eastAsia="es-ES"/>
        </w:rPr>
        <w:t>CONTESTACION A LA SOLICITUD QUE SE PRESENTO POR ESCRITO AL C. SUBCONTRALOR DE EVALUACION E INVESTIGACION ACTUANDO COMO AUTORIDAD INVESTIGADORA EN TURNO DE LA CONTRALORIA INTERNA MUNICIPAL DE NAUCALPAN DE JUAREZ EDO. MEX DE FECHA 12 DE OCTUBRE DEL 2022 FOLIO 005870.</w:t>
      </w:r>
      <w:r w:rsidRPr="00823085">
        <w:rPr>
          <w:rFonts w:ascii="Palatino Linotype" w:eastAsia="Times New Roman" w:hAnsi="Palatino Linotype" w:cs="Times New Roman"/>
          <w:i/>
          <w:lang w:val="es-ES_tradnl" w:eastAsia="es-ES"/>
        </w:rPr>
        <w:t>” [Sic]</w:t>
      </w:r>
    </w:p>
    <w:p w14:paraId="4E0978F5" w14:textId="77777777" w:rsidR="00C35F18" w:rsidRPr="00823085"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3C27CD6C" w14:textId="400B4508" w:rsidR="0060020F" w:rsidRPr="00823085" w:rsidRDefault="0060020F" w:rsidP="0014447C">
      <w:pPr>
        <w:pStyle w:val="Sinespaciado"/>
        <w:spacing w:line="360" w:lineRule="auto"/>
        <w:jc w:val="both"/>
        <w:rPr>
          <w:rFonts w:ascii="Palatino Linotype" w:eastAsia="Times New Roman" w:hAnsi="Palatino Linotype" w:cs="Times New Roman"/>
          <w:sz w:val="24"/>
          <w:szCs w:val="24"/>
          <w:lang w:val="es-ES_tradnl" w:eastAsia="es-ES"/>
        </w:rPr>
      </w:pPr>
      <w:r w:rsidRPr="00823085">
        <w:rPr>
          <w:rFonts w:ascii="Palatino Linotype" w:eastAsia="Times New Roman" w:hAnsi="Palatino Linotype" w:cs="Times New Roman"/>
          <w:sz w:val="24"/>
          <w:szCs w:val="24"/>
          <w:lang w:val="es-ES_tradnl" w:eastAsia="es-ES"/>
        </w:rPr>
        <w:lastRenderedPageBreak/>
        <w:t>A su solicitud de información, el particular anexó a su solicitud de información el documento denominado “</w:t>
      </w:r>
      <w:r w:rsidRPr="00823085">
        <w:rPr>
          <w:rFonts w:ascii="Palatino Linotype" w:eastAsia="Times New Roman" w:hAnsi="Palatino Linotype" w:cs="Times New Roman"/>
          <w:b/>
          <w:bCs/>
          <w:sz w:val="24"/>
          <w:szCs w:val="24"/>
          <w:lang w:val="es-ES_tradnl" w:eastAsia="es-ES"/>
        </w:rPr>
        <w:t>A1.jpg</w:t>
      </w:r>
      <w:r w:rsidRPr="00823085">
        <w:rPr>
          <w:rFonts w:ascii="Palatino Linotype" w:eastAsia="Times New Roman" w:hAnsi="Palatino Linotype" w:cs="Times New Roman"/>
          <w:sz w:val="24"/>
          <w:szCs w:val="24"/>
          <w:lang w:val="es-ES_tradnl" w:eastAsia="es-ES"/>
        </w:rPr>
        <w:t xml:space="preserve">”, mismo que se reproduce en su forma </w:t>
      </w:r>
      <w:proofErr w:type="spellStart"/>
      <w:r w:rsidRPr="00823085">
        <w:rPr>
          <w:rFonts w:ascii="Palatino Linotype" w:eastAsia="Times New Roman" w:hAnsi="Palatino Linotype" w:cs="Times New Roman"/>
          <w:sz w:val="24"/>
          <w:szCs w:val="24"/>
          <w:lang w:val="es-ES_tradnl" w:eastAsia="es-ES"/>
        </w:rPr>
        <w:t>integra</w:t>
      </w:r>
      <w:proofErr w:type="spellEnd"/>
      <w:r w:rsidRPr="00823085">
        <w:rPr>
          <w:rFonts w:ascii="Palatino Linotype" w:eastAsia="Times New Roman" w:hAnsi="Palatino Linotype" w:cs="Times New Roman"/>
          <w:sz w:val="24"/>
          <w:szCs w:val="24"/>
          <w:lang w:val="es-ES_tradnl" w:eastAsia="es-ES"/>
        </w:rPr>
        <w:t xml:space="preserve"> a continuación: </w:t>
      </w:r>
    </w:p>
    <w:p w14:paraId="55AA57A4" w14:textId="366845C7" w:rsidR="0060020F" w:rsidRPr="00823085" w:rsidRDefault="0060020F" w:rsidP="0060020F">
      <w:pPr>
        <w:pStyle w:val="Sinespaciado"/>
        <w:spacing w:line="360" w:lineRule="auto"/>
        <w:jc w:val="center"/>
        <w:rPr>
          <w:rFonts w:ascii="Palatino Linotype" w:eastAsia="Times New Roman" w:hAnsi="Palatino Linotype" w:cs="Times New Roman"/>
          <w:sz w:val="24"/>
          <w:szCs w:val="24"/>
          <w:lang w:val="es-ES_tradnl" w:eastAsia="es-ES"/>
        </w:rPr>
      </w:pPr>
      <w:r w:rsidRPr="00823085">
        <w:rPr>
          <w:rFonts w:ascii="Palatino Linotype" w:eastAsia="Times New Roman" w:hAnsi="Palatino Linotype" w:cs="Times New Roman"/>
          <w:noProof/>
          <w:sz w:val="24"/>
          <w:szCs w:val="24"/>
          <w:lang w:eastAsia="es-MX"/>
        </w:rPr>
        <w:drawing>
          <wp:inline distT="0" distB="0" distL="0" distR="0" wp14:anchorId="5949AE98" wp14:editId="3C4F0F50">
            <wp:extent cx="3197784" cy="1422295"/>
            <wp:effectExtent l="0" t="0" r="3175" b="6985"/>
            <wp:docPr id="1225120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20029" name=""/>
                    <pic:cNvPicPr/>
                  </pic:nvPicPr>
                  <pic:blipFill>
                    <a:blip r:embed="rId8"/>
                    <a:stretch>
                      <a:fillRect/>
                    </a:stretch>
                  </pic:blipFill>
                  <pic:spPr>
                    <a:xfrm>
                      <a:off x="0" y="0"/>
                      <a:ext cx="3219425" cy="1431921"/>
                    </a:xfrm>
                    <a:prstGeom prst="rect">
                      <a:avLst/>
                    </a:prstGeom>
                  </pic:spPr>
                </pic:pic>
              </a:graphicData>
            </a:graphic>
          </wp:inline>
        </w:drawing>
      </w:r>
    </w:p>
    <w:p w14:paraId="7EA76EC2" w14:textId="77777777" w:rsidR="0060020F" w:rsidRPr="00823085" w:rsidRDefault="0060020F"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25A394F7" w14:textId="7FA1D64E" w:rsidR="007E2E80" w:rsidRPr="00823085"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823085">
        <w:rPr>
          <w:rFonts w:ascii="Palatino Linotype" w:eastAsia="Times New Roman" w:hAnsi="Palatino Linotype" w:cs="Times New Roman"/>
          <w:sz w:val="24"/>
          <w:szCs w:val="24"/>
          <w:lang w:val="es-ES_tradnl" w:eastAsia="es-ES"/>
        </w:rPr>
        <w:t xml:space="preserve">Modalidad de entrega: </w:t>
      </w:r>
      <w:r w:rsidRPr="00823085">
        <w:rPr>
          <w:rFonts w:ascii="Palatino Linotype" w:eastAsia="Times New Roman" w:hAnsi="Palatino Linotype" w:cs="Times New Roman"/>
          <w:b/>
          <w:sz w:val="24"/>
          <w:szCs w:val="24"/>
          <w:lang w:val="es-ES_tradnl" w:eastAsia="es-ES"/>
        </w:rPr>
        <w:t>A través</w:t>
      </w:r>
      <w:r w:rsidR="00413765" w:rsidRPr="00823085">
        <w:rPr>
          <w:rFonts w:ascii="Palatino Linotype" w:eastAsia="Times New Roman" w:hAnsi="Palatino Linotype" w:cs="Times New Roman"/>
          <w:b/>
          <w:sz w:val="24"/>
          <w:szCs w:val="24"/>
          <w:lang w:val="es-ES_tradnl" w:eastAsia="es-ES"/>
        </w:rPr>
        <w:t xml:space="preserve"> de</w:t>
      </w:r>
      <w:r w:rsidRPr="00823085">
        <w:rPr>
          <w:rFonts w:ascii="Palatino Linotype" w:eastAsia="Times New Roman" w:hAnsi="Palatino Linotype" w:cs="Times New Roman"/>
          <w:b/>
          <w:sz w:val="24"/>
          <w:szCs w:val="24"/>
          <w:lang w:val="es-ES_tradnl" w:eastAsia="es-ES"/>
        </w:rPr>
        <w:t xml:space="preserve"> </w:t>
      </w:r>
      <w:r w:rsidR="00413765" w:rsidRPr="00823085">
        <w:rPr>
          <w:rFonts w:ascii="Palatino Linotype" w:eastAsia="Times New Roman" w:hAnsi="Palatino Linotype" w:cs="Times New Roman"/>
          <w:b/>
          <w:sz w:val="24"/>
          <w:szCs w:val="24"/>
          <w:lang w:val="es-ES_tradnl" w:eastAsia="es-ES"/>
        </w:rPr>
        <w:t>Consulta Directa (sin costo)</w:t>
      </w:r>
      <w:r w:rsidRPr="00823085">
        <w:rPr>
          <w:rFonts w:ascii="Palatino Linotype" w:eastAsia="Times New Roman" w:hAnsi="Palatino Linotype" w:cs="Times New Roman"/>
          <w:b/>
          <w:sz w:val="24"/>
          <w:szCs w:val="24"/>
          <w:lang w:val="es-ES_tradnl" w:eastAsia="es-ES"/>
        </w:rPr>
        <w:t>.</w:t>
      </w:r>
    </w:p>
    <w:p w14:paraId="65F086FD" w14:textId="77777777" w:rsidR="0060020F" w:rsidRPr="00823085" w:rsidRDefault="0060020F" w:rsidP="0014447C">
      <w:pPr>
        <w:pStyle w:val="Sinespaciado"/>
        <w:spacing w:line="360" w:lineRule="auto"/>
        <w:jc w:val="both"/>
        <w:rPr>
          <w:rFonts w:ascii="Palatino Linotype" w:hAnsi="Palatino Linotype"/>
          <w:b/>
          <w:sz w:val="26"/>
          <w:szCs w:val="26"/>
        </w:rPr>
      </w:pPr>
    </w:p>
    <w:p w14:paraId="0F9698BB" w14:textId="34100730" w:rsidR="007E2E80" w:rsidRPr="00823085" w:rsidRDefault="007E2E80" w:rsidP="0014447C">
      <w:pPr>
        <w:pStyle w:val="Sinespaciado"/>
        <w:spacing w:line="360" w:lineRule="auto"/>
        <w:jc w:val="both"/>
        <w:rPr>
          <w:rFonts w:ascii="Palatino Linotype" w:hAnsi="Palatino Linotype"/>
          <w:b/>
          <w:sz w:val="26"/>
          <w:szCs w:val="26"/>
        </w:rPr>
      </w:pPr>
      <w:r w:rsidRPr="00823085">
        <w:rPr>
          <w:rFonts w:ascii="Palatino Linotype" w:hAnsi="Palatino Linotype"/>
          <w:b/>
          <w:sz w:val="26"/>
          <w:szCs w:val="26"/>
        </w:rPr>
        <w:t xml:space="preserve">SEGUNDO. </w:t>
      </w:r>
      <w:r w:rsidR="00DA21DB" w:rsidRPr="00823085">
        <w:rPr>
          <w:rFonts w:ascii="Palatino Linotype" w:hAnsi="Palatino Linotype"/>
          <w:b/>
          <w:sz w:val="26"/>
          <w:szCs w:val="26"/>
        </w:rPr>
        <w:t xml:space="preserve">De la </w:t>
      </w:r>
      <w:r w:rsidRPr="00823085">
        <w:rPr>
          <w:rFonts w:ascii="Palatino Linotype" w:hAnsi="Palatino Linotype"/>
          <w:b/>
          <w:sz w:val="26"/>
          <w:szCs w:val="26"/>
        </w:rPr>
        <w:t>respuesta del Sujeto Obligado.</w:t>
      </w:r>
    </w:p>
    <w:p w14:paraId="1F6DFEF9" w14:textId="640D77BC" w:rsidR="008C0E72" w:rsidRPr="00823085" w:rsidRDefault="007E2E80" w:rsidP="0014447C">
      <w:pPr>
        <w:pStyle w:val="Sinespaciado"/>
        <w:spacing w:line="360" w:lineRule="auto"/>
        <w:jc w:val="both"/>
        <w:rPr>
          <w:rFonts w:ascii="Palatino Linotype" w:hAnsi="Palatino Linotype"/>
          <w:sz w:val="24"/>
        </w:rPr>
      </w:pPr>
      <w:r w:rsidRPr="00823085">
        <w:rPr>
          <w:rFonts w:ascii="Palatino Linotype" w:hAnsi="Palatino Linotype"/>
          <w:sz w:val="24"/>
        </w:rPr>
        <w:t>En el expedient</w:t>
      </w:r>
      <w:r w:rsidR="008C0E72" w:rsidRPr="00823085">
        <w:rPr>
          <w:rFonts w:ascii="Palatino Linotype" w:hAnsi="Palatino Linotype"/>
          <w:sz w:val="24"/>
        </w:rPr>
        <w:t>e electrónico SAIMEX, se observa</w:t>
      </w:r>
      <w:r w:rsidRPr="00823085">
        <w:rPr>
          <w:rFonts w:ascii="Palatino Linotype" w:hAnsi="Palatino Linotype"/>
          <w:sz w:val="24"/>
        </w:rPr>
        <w:t xml:space="preserve"> que </w:t>
      </w:r>
      <w:r w:rsidR="000E7C0A" w:rsidRPr="00823085">
        <w:rPr>
          <w:rFonts w:ascii="Palatino Linotype" w:hAnsi="Palatino Linotype"/>
          <w:sz w:val="24"/>
        </w:rPr>
        <w:t>el</w:t>
      </w:r>
      <w:r w:rsidRPr="00823085">
        <w:rPr>
          <w:rFonts w:ascii="Palatino Linotype" w:hAnsi="Palatino Linotype"/>
          <w:sz w:val="24"/>
        </w:rPr>
        <w:t xml:space="preserve"> </w:t>
      </w:r>
      <w:r w:rsidRPr="00823085">
        <w:rPr>
          <w:rFonts w:ascii="Palatino Linotype" w:hAnsi="Palatino Linotype"/>
          <w:b/>
          <w:sz w:val="24"/>
        </w:rPr>
        <w:t>Sujeto Obligado</w:t>
      </w:r>
      <w:r w:rsidRPr="00823085">
        <w:rPr>
          <w:rFonts w:ascii="Palatino Linotype" w:hAnsi="Palatino Linotype"/>
          <w:sz w:val="24"/>
        </w:rPr>
        <w:t xml:space="preserve"> dio respuesta a la solicitud de información en fecha </w:t>
      </w:r>
      <w:r w:rsidR="00413765" w:rsidRPr="00823085">
        <w:rPr>
          <w:rFonts w:ascii="Palatino Linotype" w:hAnsi="Palatino Linotype"/>
          <w:sz w:val="24"/>
        </w:rPr>
        <w:t>treinta y uno de octubre</w:t>
      </w:r>
      <w:r w:rsidR="00A6095A" w:rsidRPr="00823085">
        <w:rPr>
          <w:rFonts w:ascii="Palatino Linotype" w:hAnsi="Palatino Linotype"/>
          <w:sz w:val="24"/>
        </w:rPr>
        <w:t xml:space="preserve"> de dos mil veintidós</w:t>
      </w:r>
      <w:r w:rsidRPr="00823085">
        <w:rPr>
          <w:rFonts w:ascii="Palatino Linotype" w:hAnsi="Palatino Linotype"/>
          <w:sz w:val="24"/>
        </w:rPr>
        <w:t xml:space="preserve">, </w:t>
      </w:r>
      <w:r w:rsidR="008C0E72" w:rsidRPr="00823085">
        <w:rPr>
          <w:rFonts w:ascii="Palatino Linotype" w:hAnsi="Palatino Linotype"/>
          <w:sz w:val="24"/>
        </w:rPr>
        <w:t>manifestando lo siguiente:</w:t>
      </w:r>
    </w:p>
    <w:p w14:paraId="59DB6368" w14:textId="77777777" w:rsidR="008C0E72" w:rsidRPr="00823085" w:rsidRDefault="008C0E72" w:rsidP="0014447C">
      <w:pPr>
        <w:pStyle w:val="Sinespaciado"/>
        <w:spacing w:line="360" w:lineRule="auto"/>
        <w:jc w:val="both"/>
        <w:rPr>
          <w:rFonts w:ascii="Palatino Linotype" w:hAnsi="Palatino Linotype"/>
          <w:sz w:val="24"/>
        </w:rPr>
      </w:pPr>
    </w:p>
    <w:p w14:paraId="02BF7FC7" w14:textId="77777777" w:rsidR="00413765" w:rsidRPr="00823085" w:rsidRDefault="008C0E72" w:rsidP="00413765">
      <w:pPr>
        <w:pStyle w:val="Sinespaciado"/>
        <w:ind w:left="567" w:right="567"/>
        <w:jc w:val="right"/>
        <w:rPr>
          <w:rFonts w:ascii="Palatino Linotype" w:hAnsi="Palatino Linotype"/>
          <w:i/>
        </w:rPr>
      </w:pPr>
      <w:r w:rsidRPr="00823085">
        <w:rPr>
          <w:rFonts w:ascii="Palatino Linotype" w:hAnsi="Palatino Linotype"/>
          <w:sz w:val="24"/>
        </w:rPr>
        <w:t>“</w:t>
      </w:r>
      <w:r w:rsidR="00413765" w:rsidRPr="00823085">
        <w:rPr>
          <w:rFonts w:ascii="Palatino Linotype" w:hAnsi="Palatino Linotype"/>
          <w:i/>
        </w:rPr>
        <w:t xml:space="preserve">Folio de la solicitud: </w:t>
      </w:r>
      <w:r w:rsidR="00413765" w:rsidRPr="00823085">
        <w:rPr>
          <w:rFonts w:ascii="Palatino Linotype" w:hAnsi="Palatino Linotype"/>
          <w:b/>
          <w:bCs/>
          <w:i/>
        </w:rPr>
        <w:t>00923/NAUCALPA/IP/2022</w:t>
      </w:r>
    </w:p>
    <w:p w14:paraId="21E8F1C4" w14:textId="77777777" w:rsidR="00413765" w:rsidRPr="00823085" w:rsidRDefault="00413765" w:rsidP="00413765">
      <w:pPr>
        <w:pStyle w:val="Sinespaciado"/>
        <w:ind w:left="567" w:right="567"/>
        <w:jc w:val="both"/>
        <w:rPr>
          <w:rFonts w:ascii="Palatino Linotype" w:hAnsi="Palatino Linotype"/>
          <w:i/>
        </w:rPr>
      </w:pPr>
    </w:p>
    <w:p w14:paraId="0795B9B5" w14:textId="06310712" w:rsidR="00413765" w:rsidRPr="00823085" w:rsidRDefault="00413765" w:rsidP="00413765">
      <w:pPr>
        <w:pStyle w:val="Sinespaciado"/>
        <w:ind w:left="567" w:right="567"/>
        <w:jc w:val="both"/>
        <w:rPr>
          <w:rFonts w:ascii="Palatino Linotype" w:hAnsi="Palatino Linotype"/>
          <w:i/>
        </w:rPr>
      </w:pPr>
      <w:r w:rsidRPr="0082308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65DFEC" w14:textId="77777777" w:rsidR="00413765" w:rsidRPr="00823085" w:rsidRDefault="00413765" w:rsidP="00413765">
      <w:pPr>
        <w:pStyle w:val="Sinespaciado"/>
        <w:ind w:left="567" w:right="567"/>
        <w:jc w:val="both"/>
        <w:rPr>
          <w:rFonts w:ascii="Palatino Linotype" w:hAnsi="Palatino Linotype"/>
          <w:i/>
        </w:rPr>
      </w:pPr>
    </w:p>
    <w:p w14:paraId="16020204" w14:textId="77777777" w:rsidR="00413765" w:rsidRPr="00823085" w:rsidRDefault="00413765" w:rsidP="00413765">
      <w:pPr>
        <w:pStyle w:val="Sinespaciado"/>
        <w:ind w:left="567" w:right="567"/>
        <w:jc w:val="both"/>
        <w:rPr>
          <w:rFonts w:ascii="Palatino Linotype" w:hAnsi="Palatino Linotype"/>
          <w:i/>
        </w:rPr>
      </w:pPr>
      <w:r w:rsidRPr="00823085">
        <w:rPr>
          <w:rFonts w:ascii="Palatino Linotype" w:hAnsi="Palatino Linotype"/>
          <w:i/>
        </w:rPr>
        <w:t>En atención a su solicitud de información número 00923/NAUCALPA/IP/2022, por medio de la cual solicita: “CONTESTACION A LA SOLICITUD QUE SE PRESENTO POR ESCRITO AL C. SUBCONTRALOR DE EVALUACION E INVESTIGACION ACTUANDO COMO AUTORIDAD INVESTIGADORA EN TURNO DE LA CONTRALORIA INTERNA MUNICIPAL DE NAUCALPAN DE JUAREZ EDO. MEX DE FECHA 12 DE OCTUBRE DEL 2022 FOLIO 005870</w:t>
      </w:r>
      <w:proofErr w:type="gramStart"/>
      <w:r w:rsidRPr="00823085">
        <w:rPr>
          <w:rFonts w:ascii="Palatino Linotype" w:hAnsi="Palatino Linotype"/>
          <w:i/>
        </w:rPr>
        <w:t>..”</w:t>
      </w:r>
      <w:proofErr w:type="gramEnd"/>
      <w:r w:rsidRPr="00823085">
        <w:rPr>
          <w:rFonts w:ascii="Palatino Linotype" w:hAnsi="Palatino Linotype"/>
          <w:i/>
        </w:rPr>
        <w:t xml:space="preserve"> (Sic) Con fundamento en lo dispuesto por el artículo 53 fracción II de la Ley de Transparencia y Acceso a la </w:t>
      </w:r>
      <w:r w:rsidRPr="00823085">
        <w:rPr>
          <w:rFonts w:ascii="Palatino Linotype" w:hAnsi="Palatino Linotype"/>
          <w:i/>
        </w:rPr>
        <w:lastRenderedPageBreak/>
        <w:t xml:space="preserve">Información Pública del Estado de México y Municipios; </w:t>
      </w:r>
      <w:r w:rsidRPr="00823085">
        <w:rPr>
          <w:rFonts w:ascii="Palatino Linotype" w:hAnsi="Palatino Linotype"/>
          <w:b/>
          <w:bCs/>
          <w:i/>
        </w:rPr>
        <w:t xml:space="preserve">se remite a usted en formato PDF, el oficio número CIM/SEI/2311/2022 de fecha once de octubre del dos mil veintidós, suscrito por el Lic. Raúl Gómez Ramírez, </w:t>
      </w:r>
      <w:proofErr w:type="spellStart"/>
      <w:r w:rsidRPr="00823085">
        <w:rPr>
          <w:rFonts w:ascii="Palatino Linotype" w:hAnsi="Palatino Linotype"/>
          <w:b/>
          <w:bCs/>
          <w:i/>
        </w:rPr>
        <w:t>Subcontralor</w:t>
      </w:r>
      <w:proofErr w:type="spellEnd"/>
      <w:r w:rsidRPr="00823085">
        <w:rPr>
          <w:rFonts w:ascii="Palatino Linotype" w:hAnsi="Palatino Linotype"/>
          <w:b/>
          <w:bCs/>
          <w:i/>
        </w:rPr>
        <w:t xml:space="preserve"> de Evaluación e Investigación, por medio del cual brinda oportuna respuesta al escrito de fecha siete y doce de octubre del presente año</w:t>
      </w:r>
      <w:r w:rsidRPr="00823085">
        <w:rPr>
          <w:rFonts w:ascii="Palatino Linotype" w:hAnsi="Palatino Linotype"/>
          <w:i/>
        </w:rPr>
        <w:t>.</w:t>
      </w:r>
    </w:p>
    <w:p w14:paraId="4D422428" w14:textId="77777777" w:rsidR="00413765" w:rsidRPr="00823085" w:rsidRDefault="00413765" w:rsidP="00413765">
      <w:pPr>
        <w:pStyle w:val="Sinespaciado"/>
        <w:ind w:left="567" w:right="567"/>
        <w:jc w:val="both"/>
        <w:rPr>
          <w:rFonts w:ascii="Palatino Linotype" w:hAnsi="Palatino Linotype"/>
          <w:i/>
        </w:rPr>
      </w:pPr>
    </w:p>
    <w:p w14:paraId="661412D5" w14:textId="734C32B4" w:rsidR="00413765" w:rsidRPr="00823085" w:rsidRDefault="00413765" w:rsidP="00413765">
      <w:pPr>
        <w:pStyle w:val="Sinespaciado"/>
        <w:ind w:left="567" w:right="567"/>
        <w:jc w:val="both"/>
        <w:rPr>
          <w:rFonts w:ascii="Palatino Linotype" w:hAnsi="Palatino Linotype"/>
          <w:i/>
        </w:rPr>
      </w:pPr>
      <w:r w:rsidRPr="00823085">
        <w:rPr>
          <w:rFonts w:ascii="Palatino Linotype" w:hAnsi="Palatino Linotype"/>
          <w:i/>
        </w:rPr>
        <w:t>ATENTAMENTE</w:t>
      </w:r>
    </w:p>
    <w:p w14:paraId="7B1A6F45" w14:textId="2B235999" w:rsidR="008C0E72" w:rsidRPr="00823085" w:rsidRDefault="00413765" w:rsidP="00413765">
      <w:pPr>
        <w:pStyle w:val="Sinespaciado"/>
        <w:ind w:left="567" w:right="567"/>
        <w:jc w:val="both"/>
        <w:rPr>
          <w:rFonts w:ascii="Palatino Linotype" w:hAnsi="Palatino Linotype"/>
          <w:i/>
        </w:rPr>
      </w:pPr>
      <w:r w:rsidRPr="00823085">
        <w:rPr>
          <w:rFonts w:ascii="Palatino Linotype" w:hAnsi="Palatino Linotype"/>
          <w:i/>
        </w:rPr>
        <w:t>LIC. MARIO MANUEL SÁNCHEZ VILLAFUERTE</w:t>
      </w:r>
      <w:r w:rsidR="008C0E72" w:rsidRPr="00823085">
        <w:rPr>
          <w:rFonts w:ascii="Palatino Linotype" w:hAnsi="Palatino Linotype"/>
          <w:i/>
        </w:rPr>
        <w:t>” (Sic)</w:t>
      </w:r>
    </w:p>
    <w:p w14:paraId="402B9F41" w14:textId="77777777" w:rsidR="008C0E72" w:rsidRPr="00823085" w:rsidRDefault="008C0E72" w:rsidP="0014447C">
      <w:pPr>
        <w:pStyle w:val="Sinespaciado"/>
        <w:spacing w:line="360" w:lineRule="auto"/>
        <w:jc w:val="both"/>
        <w:rPr>
          <w:rFonts w:ascii="Palatino Linotype" w:hAnsi="Palatino Linotype"/>
          <w:sz w:val="24"/>
        </w:rPr>
      </w:pPr>
    </w:p>
    <w:p w14:paraId="6F49F591" w14:textId="6537E7D2" w:rsidR="00413765" w:rsidRPr="00823085" w:rsidRDefault="00D04234" w:rsidP="0014447C">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 xml:space="preserve">A su respuesta anexó </w:t>
      </w:r>
      <w:r w:rsidR="00047D72" w:rsidRPr="00823085">
        <w:rPr>
          <w:rFonts w:ascii="Palatino Linotype" w:hAnsi="Palatino Linotype"/>
          <w:sz w:val="24"/>
          <w:szCs w:val="24"/>
        </w:rPr>
        <w:t>el</w:t>
      </w:r>
      <w:r w:rsidRPr="00823085">
        <w:rPr>
          <w:rFonts w:ascii="Palatino Linotype" w:hAnsi="Palatino Linotype"/>
          <w:sz w:val="24"/>
          <w:szCs w:val="24"/>
        </w:rPr>
        <w:t xml:space="preserve"> archivo electrónico denominado </w:t>
      </w:r>
      <w:r w:rsidRPr="00823085">
        <w:rPr>
          <w:rFonts w:ascii="Palatino Linotype" w:hAnsi="Palatino Linotype"/>
          <w:b/>
          <w:sz w:val="24"/>
          <w:szCs w:val="24"/>
        </w:rPr>
        <w:t>“</w:t>
      </w:r>
      <w:r w:rsidR="00413765" w:rsidRPr="00823085">
        <w:rPr>
          <w:rFonts w:ascii="Palatino Linotype" w:hAnsi="Palatino Linotype"/>
          <w:b/>
          <w:sz w:val="24"/>
          <w:szCs w:val="24"/>
        </w:rPr>
        <w:t>CIM-SEI-2311-2022.pdf</w:t>
      </w:r>
      <w:r w:rsidR="00BC7E0B" w:rsidRPr="00823085">
        <w:rPr>
          <w:rFonts w:ascii="Palatino Linotype" w:hAnsi="Palatino Linotype"/>
          <w:b/>
          <w:sz w:val="24"/>
          <w:szCs w:val="24"/>
        </w:rPr>
        <w:t>”</w:t>
      </w:r>
      <w:r w:rsidR="00EA2AAB" w:rsidRPr="00823085">
        <w:rPr>
          <w:rFonts w:ascii="Palatino Linotype" w:hAnsi="Palatino Linotype"/>
          <w:sz w:val="24"/>
          <w:szCs w:val="24"/>
        </w:rPr>
        <w:t xml:space="preserve">, </w:t>
      </w:r>
      <w:r w:rsidR="00047D72" w:rsidRPr="00823085">
        <w:rPr>
          <w:rFonts w:ascii="Palatino Linotype" w:hAnsi="Palatino Linotype"/>
          <w:sz w:val="24"/>
          <w:szCs w:val="24"/>
        </w:rPr>
        <w:t>el</w:t>
      </w:r>
      <w:r w:rsidRPr="00823085">
        <w:rPr>
          <w:rFonts w:ascii="Palatino Linotype" w:hAnsi="Palatino Linotype"/>
          <w:sz w:val="24"/>
          <w:szCs w:val="24"/>
        </w:rPr>
        <w:t xml:space="preserve"> cual</w:t>
      </w:r>
      <w:r w:rsidR="00047D72" w:rsidRPr="00823085">
        <w:rPr>
          <w:rFonts w:ascii="Palatino Linotype" w:hAnsi="Palatino Linotype"/>
          <w:sz w:val="24"/>
          <w:szCs w:val="24"/>
        </w:rPr>
        <w:t xml:space="preserve"> no se </w:t>
      </w:r>
      <w:r w:rsidR="00C12DAE" w:rsidRPr="00823085">
        <w:rPr>
          <w:rFonts w:ascii="Palatino Linotype" w:hAnsi="Palatino Linotype"/>
          <w:sz w:val="24"/>
          <w:szCs w:val="24"/>
        </w:rPr>
        <w:t>reproduce</w:t>
      </w:r>
      <w:r w:rsidRPr="00823085">
        <w:rPr>
          <w:rFonts w:ascii="Palatino Linotype" w:hAnsi="Palatino Linotype"/>
          <w:sz w:val="24"/>
          <w:szCs w:val="24"/>
        </w:rPr>
        <w:t xml:space="preserve"> </w:t>
      </w:r>
      <w:r w:rsidR="008E63C2" w:rsidRPr="00823085">
        <w:rPr>
          <w:rFonts w:ascii="Palatino Linotype" w:hAnsi="Palatino Linotype"/>
          <w:sz w:val="24"/>
          <w:szCs w:val="24"/>
        </w:rPr>
        <w:t xml:space="preserve">toda vez que su contenido es del </w:t>
      </w:r>
      <w:r w:rsidRPr="00823085">
        <w:rPr>
          <w:rFonts w:ascii="Palatino Linotype" w:hAnsi="Palatino Linotype"/>
          <w:sz w:val="24"/>
          <w:szCs w:val="24"/>
        </w:rPr>
        <w:t>conocimiento de las partes; no obstante, se hará mérito de su contenido más adelante</w:t>
      </w:r>
      <w:r w:rsidR="00BE6D77" w:rsidRPr="00823085">
        <w:rPr>
          <w:rFonts w:ascii="Palatino Linotype" w:hAnsi="Palatino Linotype"/>
          <w:sz w:val="24"/>
          <w:szCs w:val="24"/>
        </w:rPr>
        <w:t>.</w:t>
      </w:r>
    </w:p>
    <w:p w14:paraId="04DE6020" w14:textId="77777777" w:rsidR="007E2E80" w:rsidRPr="00823085"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823085" w:rsidRDefault="007E2E80" w:rsidP="0014447C">
      <w:pPr>
        <w:pStyle w:val="Sinespaciado"/>
        <w:spacing w:line="360" w:lineRule="auto"/>
        <w:jc w:val="both"/>
        <w:rPr>
          <w:rFonts w:ascii="Palatino Linotype" w:hAnsi="Palatino Linotype"/>
          <w:b/>
          <w:sz w:val="26"/>
          <w:szCs w:val="26"/>
        </w:rPr>
      </w:pPr>
      <w:r w:rsidRPr="00823085">
        <w:rPr>
          <w:rFonts w:ascii="Palatino Linotype" w:hAnsi="Palatino Linotype"/>
          <w:b/>
          <w:sz w:val="26"/>
          <w:szCs w:val="26"/>
        </w:rPr>
        <w:t>TERCERO. Del recurso de revisión.</w:t>
      </w:r>
    </w:p>
    <w:p w14:paraId="2A4068CA" w14:textId="18D412E1" w:rsidR="007E2E80" w:rsidRPr="00823085" w:rsidRDefault="007E2E80" w:rsidP="0014447C">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Inconforme c</w:t>
      </w:r>
      <w:r w:rsidR="00D04234" w:rsidRPr="00823085">
        <w:rPr>
          <w:rFonts w:ascii="Palatino Linotype" w:hAnsi="Palatino Linotype"/>
          <w:sz w:val="24"/>
          <w:szCs w:val="24"/>
        </w:rPr>
        <w:t xml:space="preserve">on la respuesta emitida por el </w:t>
      </w:r>
      <w:r w:rsidR="00D04234" w:rsidRPr="00823085">
        <w:rPr>
          <w:rFonts w:ascii="Palatino Linotype" w:hAnsi="Palatino Linotype"/>
          <w:b/>
          <w:bCs/>
          <w:sz w:val="24"/>
          <w:szCs w:val="24"/>
        </w:rPr>
        <w:t>Sujeto O</w:t>
      </w:r>
      <w:r w:rsidRPr="00823085">
        <w:rPr>
          <w:rFonts w:ascii="Palatino Linotype" w:hAnsi="Palatino Linotype"/>
          <w:b/>
          <w:bCs/>
          <w:sz w:val="24"/>
          <w:szCs w:val="24"/>
        </w:rPr>
        <w:t>bligado</w:t>
      </w:r>
      <w:r w:rsidRPr="00823085">
        <w:rPr>
          <w:rFonts w:ascii="Palatino Linotype" w:hAnsi="Palatino Linotype"/>
          <w:sz w:val="24"/>
          <w:szCs w:val="24"/>
        </w:rPr>
        <w:t xml:space="preserve">, </w:t>
      </w:r>
      <w:r w:rsidR="00507B68" w:rsidRPr="00823085">
        <w:rPr>
          <w:rFonts w:ascii="Palatino Linotype" w:hAnsi="Palatino Linotype"/>
          <w:sz w:val="24"/>
          <w:szCs w:val="24"/>
        </w:rPr>
        <w:t>el</w:t>
      </w:r>
      <w:r w:rsidRPr="00823085">
        <w:rPr>
          <w:rFonts w:ascii="Palatino Linotype" w:hAnsi="Palatino Linotype"/>
          <w:sz w:val="24"/>
          <w:szCs w:val="24"/>
        </w:rPr>
        <w:t xml:space="preserve"> </w:t>
      </w:r>
      <w:r w:rsidRPr="00823085">
        <w:rPr>
          <w:rFonts w:ascii="Palatino Linotype" w:hAnsi="Palatino Linotype"/>
          <w:b/>
          <w:bCs/>
          <w:sz w:val="24"/>
          <w:szCs w:val="24"/>
        </w:rPr>
        <w:t>Recurrente</w:t>
      </w:r>
      <w:r w:rsidRPr="00823085">
        <w:rPr>
          <w:rFonts w:ascii="Palatino Linotype" w:hAnsi="Palatino Linotype"/>
          <w:sz w:val="24"/>
          <w:szCs w:val="24"/>
        </w:rPr>
        <w:t xml:space="preserve"> interpuso el </w:t>
      </w:r>
      <w:r w:rsidR="00D04234" w:rsidRPr="00823085">
        <w:rPr>
          <w:rFonts w:ascii="Palatino Linotype" w:hAnsi="Palatino Linotype"/>
          <w:sz w:val="24"/>
          <w:szCs w:val="24"/>
        </w:rPr>
        <w:t xml:space="preserve">presente </w:t>
      </w:r>
      <w:r w:rsidRPr="00823085">
        <w:rPr>
          <w:rFonts w:ascii="Palatino Linotype" w:hAnsi="Palatino Linotype"/>
          <w:sz w:val="24"/>
          <w:szCs w:val="24"/>
        </w:rPr>
        <w:t xml:space="preserve">recurso de revisión, en fecha </w:t>
      </w:r>
      <w:r w:rsidR="00413765" w:rsidRPr="00823085">
        <w:rPr>
          <w:rFonts w:ascii="Palatino Linotype" w:hAnsi="Palatino Linotype"/>
          <w:sz w:val="24"/>
          <w:szCs w:val="24"/>
        </w:rPr>
        <w:t>primero de noviembre</w:t>
      </w:r>
      <w:r w:rsidR="00507B68" w:rsidRPr="00823085">
        <w:rPr>
          <w:rFonts w:ascii="Palatino Linotype" w:hAnsi="Palatino Linotype"/>
          <w:sz w:val="24"/>
          <w:szCs w:val="24"/>
        </w:rPr>
        <w:t xml:space="preserve"> de dos mil veintidós</w:t>
      </w:r>
      <w:r w:rsidRPr="00823085">
        <w:rPr>
          <w:rFonts w:ascii="Palatino Linotype" w:hAnsi="Palatino Linotype"/>
          <w:sz w:val="24"/>
          <w:szCs w:val="24"/>
        </w:rPr>
        <w:t xml:space="preserve">, en el sistema electrónico con el expediente número </w:t>
      </w:r>
      <w:r w:rsidR="00413765" w:rsidRPr="00823085">
        <w:rPr>
          <w:rFonts w:ascii="Palatino Linotype" w:hAnsi="Palatino Linotype"/>
          <w:b/>
          <w:bCs/>
          <w:sz w:val="24"/>
          <w:szCs w:val="24"/>
          <w:lang w:eastAsia="es-MX"/>
        </w:rPr>
        <w:t>15920/INFOEM/IP/RR/2022</w:t>
      </w:r>
      <w:r w:rsidRPr="00823085">
        <w:rPr>
          <w:rFonts w:ascii="Palatino Linotype" w:hAnsi="Palatino Linotype"/>
          <w:sz w:val="24"/>
          <w:szCs w:val="24"/>
        </w:rPr>
        <w:t>, en el cual arguye</w:t>
      </w:r>
      <w:r w:rsidR="00D04234" w:rsidRPr="00823085">
        <w:rPr>
          <w:rFonts w:ascii="Palatino Linotype" w:hAnsi="Palatino Linotype"/>
          <w:sz w:val="24"/>
          <w:szCs w:val="24"/>
        </w:rPr>
        <w:t xml:space="preserve"> l</w:t>
      </w:r>
      <w:r w:rsidRPr="00823085">
        <w:rPr>
          <w:rFonts w:ascii="Palatino Linotype" w:hAnsi="Palatino Linotype"/>
          <w:sz w:val="24"/>
          <w:szCs w:val="24"/>
        </w:rPr>
        <w:t>as siguientes manifestaciones:</w:t>
      </w:r>
    </w:p>
    <w:p w14:paraId="0400D7A4" w14:textId="77777777" w:rsidR="007E2E80" w:rsidRPr="00823085" w:rsidRDefault="007E2E80" w:rsidP="0014447C">
      <w:pPr>
        <w:spacing w:before="240"/>
        <w:jc w:val="both"/>
        <w:rPr>
          <w:rFonts w:ascii="Palatino Linotype" w:hAnsi="Palatino Linotype" w:cs="Arial"/>
          <w:b/>
          <w:sz w:val="24"/>
          <w:szCs w:val="24"/>
        </w:rPr>
      </w:pPr>
      <w:r w:rsidRPr="00823085">
        <w:rPr>
          <w:rFonts w:ascii="Palatino Linotype" w:hAnsi="Palatino Linotype" w:cs="Arial"/>
          <w:b/>
          <w:sz w:val="24"/>
          <w:szCs w:val="24"/>
        </w:rPr>
        <w:t>Acto Impugnado:</w:t>
      </w:r>
    </w:p>
    <w:p w14:paraId="2F5D6248" w14:textId="7E608624" w:rsidR="007E2E80" w:rsidRPr="00823085" w:rsidRDefault="007E2E80" w:rsidP="0014447C">
      <w:pPr>
        <w:spacing w:line="240" w:lineRule="auto"/>
        <w:ind w:left="851" w:right="850"/>
        <w:jc w:val="both"/>
        <w:rPr>
          <w:rFonts w:ascii="Palatino Linotype" w:hAnsi="Palatino Linotype" w:cs="Arial"/>
          <w:i/>
        </w:rPr>
      </w:pPr>
      <w:r w:rsidRPr="00823085">
        <w:rPr>
          <w:rFonts w:ascii="Palatino Linotype" w:hAnsi="Palatino Linotype" w:cs="Arial"/>
          <w:i/>
        </w:rPr>
        <w:t>“</w:t>
      </w:r>
      <w:r w:rsidR="00413765" w:rsidRPr="00823085">
        <w:rPr>
          <w:rFonts w:ascii="Palatino Linotype" w:hAnsi="Palatino Linotype" w:cs="Arial"/>
          <w:i/>
        </w:rPr>
        <w:t xml:space="preserve">LA CONTESTACION EMITIDA Y PRESENTADA EN EL EXPEDIENTE EN QUE SE ACTUA POR PARTE DEL FUNICONARIO MUNICIPAL A QUIEN FUE DIREGIDO. MUY BONITO SU ESCRITO Y FOTOS. </w:t>
      </w:r>
      <w:r w:rsidR="00413765" w:rsidRPr="00823085">
        <w:rPr>
          <w:rFonts w:ascii="Palatino Linotype" w:hAnsi="Palatino Linotype" w:cs="Arial"/>
          <w:b/>
          <w:bCs/>
          <w:i/>
        </w:rPr>
        <w:t>PERO NO CONTESTA LO QUE SE LE SOLICITA</w:t>
      </w:r>
      <w:r w:rsidR="00413765" w:rsidRPr="00823085">
        <w:rPr>
          <w:rFonts w:ascii="Palatino Linotype" w:hAnsi="Palatino Linotype" w:cs="Arial"/>
          <w:i/>
        </w:rPr>
        <w:t>.</w:t>
      </w:r>
      <w:r w:rsidR="006A3A54" w:rsidRPr="00823085">
        <w:rPr>
          <w:rFonts w:ascii="Palatino Linotype" w:hAnsi="Palatino Linotype" w:cs="Arial"/>
          <w:i/>
        </w:rPr>
        <w:t>"(Sic)</w:t>
      </w:r>
    </w:p>
    <w:p w14:paraId="27145DA9" w14:textId="77777777" w:rsidR="00FC7269" w:rsidRPr="00823085" w:rsidRDefault="00FC7269" w:rsidP="0014447C">
      <w:pPr>
        <w:spacing w:line="240" w:lineRule="auto"/>
        <w:ind w:left="851" w:right="850"/>
        <w:jc w:val="both"/>
        <w:rPr>
          <w:rFonts w:ascii="Palatino Linotype" w:hAnsi="Palatino Linotype" w:cs="Arial"/>
          <w:i/>
        </w:rPr>
      </w:pPr>
    </w:p>
    <w:p w14:paraId="2C90245F" w14:textId="77777777" w:rsidR="007E2E80" w:rsidRPr="00823085" w:rsidRDefault="007E2E80" w:rsidP="0014447C">
      <w:pPr>
        <w:spacing w:before="240"/>
        <w:jc w:val="both"/>
        <w:rPr>
          <w:rFonts w:ascii="Palatino Linotype" w:hAnsi="Palatino Linotype" w:cs="Arial"/>
          <w:sz w:val="24"/>
          <w:szCs w:val="24"/>
        </w:rPr>
      </w:pPr>
      <w:r w:rsidRPr="00823085">
        <w:rPr>
          <w:rFonts w:ascii="Palatino Linotype" w:hAnsi="Palatino Linotype" w:cs="Arial"/>
          <w:b/>
          <w:sz w:val="24"/>
          <w:szCs w:val="24"/>
        </w:rPr>
        <w:t>Razones o Motivos de Inconformidad</w:t>
      </w:r>
      <w:r w:rsidRPr="00823085">
        <w:rPr>
          <w:rFonts w:ascii="Palatino Linotype" w:hAnsi="Palatino Linotype" w:cs="Arial"/>
          <w:sz w:val="24"/>
          <w:szCs w:val="24"/>
        </w:rPr>
        <w:t xml:space="preserve">: </w:t>
      </w:r>
    </w:p>
    <w:p w14:paraId="30D01D8A" w14:textId="4FB0996B" w:rsidR="007E2E80" w:rsidRPr="00823085" w:rsidRDefault="007E2E80" w:rsidP="0014447C">
      <w:pPr>
        <w:spacing w:line="240" w:lineRule="auto"/>
        <w:ind w:left="851" w:right="850"/>
        <w:jc w:val="both"/>
        <w:rPr>
          <w:rFonts w:ascii="Palatino Linotype" w:hAnsi="Palatino Linotype" w:cs="Arial"/>
          <w:i/>
        </w:rPr>
      </w:pPr>
      <w:r w:rsidRPr="00823085">
        <w:rPr>
          <w:rFonts w:ascii="Palatino Linotype" w:hAnsi="Palatino Linotype" w:cs="Arial"/>
          <w:i/>
        </w:rPr>
        <w:t>“</w:t>
      </w:r>
      <w:r w:rsidR="00413765" w:rsidRPr="00823085">
        <w:rPr>
          <w:rFonts w:ascii="Palatino Linotype" w:hAnsi="Palatino Linotype" w:cs="Arial"/>
          <w:i/>
        </w:rPr>
        <w:t xml:space="preserve">SOLAMENTE DA UN PARTE DE UNA ACCION REALIZADA CON SU BONITO ESCRITO Y </w:t>
      </w:r>
      <w:proofErr w:type="gramStart"/>
      <w:r w:rsidR="00413765" w:rsidRPr="00823085">
        <w:rPr>
          <w:rFonts w:ascii="Palatino Linotype" w:hAnsi="Palatino Linotype" w:cs="Arial"/>
          <w:i/>
        </w:rPr>
        <w:t>FOTOS ,</w:t>
      </w:r>
      <w:proofErr w:type="gramEnd"/>
      <w:r w:rsidR="00413765" w:rsidRPr="00823085">
        <w:rPr>
          <w:rFonts w:ascii="Palatino Linotype" w:hAnsi="Palatino Linotype" w:cs="Arial"/>
          <w:i/>
        </w:rPr>
        <w:t xml:space="preserve"> MAS </w:t>
      </w:r>
      <w:r w:rsidR="00413765" w:rsidRPr="00823085">
        <w:rPr>
          <w:rFonts w:ascii="Palatino Linotype" w:hAnsi="Palatino Linotype" w:cs="Arial"/>
          <w:b/>
          <w:bCs/>
          <w:i/>
        </w:rPr>
        <w:t>NO DA CONTESTACION A LO SOLICITADO</w:t>
      </w:r>
      <w:r w:rsidR="00413765" w:rsidRPr="00823085">
        <w:rPr>
          <w:rFonts w:ascii="Palatino Linotype" w:hAnsi="Palatino Linotype" w:cs="Arial"/>
          <w:i/>
        </w:rPr>
        <w:t xml:space="preserve">. SE LIMITA SOLO A DECIR QUE HAN REALIZADO ALGO </w:t>
      </w:r>
      <w:r w:rsidR="00413765" w:rsidRPr="00823085">
        <w:rPr>
          <w:rFonts w:ascii="Palatino Linotype" w:hAnsi="Palatino Linotype" w:cs="Arial"/>
          <w:i/>
        </w:rPr>
        <w:lastRenderedPageBreak/>
        <w:t>EN FORMA PARCIAL MAS NO DA CONTESTACION A LO QUE SE LE SOLICITO</w:t>
      </w:r>
      <w:r w:rsidR="006A3A54" w:rsidRPr="00823085">
        <w:rPr>
          <w:rFonts w:ascii="Palatino Linotype" w:hAnsi="Palatino Linotype" w:cs="Arial"/>
          <w:i/>
        </w:rPr>
        <w:t>” (Sic)</w:t>
      </w:r>
    </w:p>
    <w:p w14:paraId="5788CCAF" w14:textId="77777777" w:rsidR="00341CAA" w:rsidRPr="00823085" w:rsidRDefault="00341CAA" w:rsidP="004657BE">
      <w:pPr>
        <w:pStyle w:val="Sinespaciado"/>
        <w:spacing w:line="360" w:lineRule="auto"/>
        <w:jc w:val="both"/>
        <w:rPr>
          <w:rFonts w:ascii="Palatino Linotype" w:hAnsi="Palatino Linotype"/>
          <w:b/>
          <w:sz w:val="26"/>
          <w:szCs w:val="26"/>
        </w:rPr>
      </w:pPr>
    </w:p>
    <w:p w14:paraId="36213C14" w14:textId="77777777" w:rsidR="007E2E80" w:rsidRPr="00823085" w:rsidRDefault="007E2E80" w:rsidP="004657BE">
      <w:pPr>
        <w:pStyle w:val="Sinespaciado"/>
        <w:spacing w:line="360" w:lineRule="auto"/>
        <w:jc w:val="both"/>
        <w:rPr>
          <w:rFonts w:ascii="Palatino Linotype" w:hAnsi="Palatino Linotype"/>
          <w:b/>
          <w:sz w:val="26"/>
          <w:szCs w:val="26"/>
        </w:rPr>
      </w:pPr>
      <w:r w:rsidRPr="00823085">
        <w:rPr>
          <w:rFonts w:ascii="Palatino Linotype" w:hAnsi="Palatino Linotype"/>
          <w:b/>
          <w:sz w:val="26"/>
          <w:szCs w:val="26"/>
        </w:rPr>
        <w:t xml:space="preserve">CUARTO. Del turno </w:t>
      </w:r>
      <w:r w:rsidR="000E7C0A" w:rsidRPr="00823085">
        <w:rPr>
          <w:rFonts w:ascii="Palatino Linotype" w:hAnsi="Palatino Linotype"/>
          <w:b/>
          <w:sz w:val="26"/>
          <w:szCs w:val="26"/>
        </w:rPr>
        <w:t xml:space="preserve">y admisión </w:t>
      </w:r>
      <w:r w:rsidRPr="00823085">
        <w:rPr>
          <w:rFonts w:ascii="Palatino Linotype" w:hAnsi="Palatino Linotype"/>
          <w:b/>
          <w:sz w:val="26"/>
          <w:szCs w:val="26"/>
        </w:rPr>
        <w:t>del recurso de revisión.</w:t>
      </w:r>
    </w:p>
    <w:p w14:paraId="34091D00" w14:textId="204CE263" w:rsidR="00413765" w:rsidRPr="00823085" w:rsidRDefault="007E2E80" w:rsidP="004657BE">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Medio de impugnación que le fue turnado a</w:t>
      </w:r>
      <w:r w:rsidR="00C40A1A" w:rsidRPr="00823085">
        <w:rPr>
          <w:rFonts w:ascii="Palatino Linotype" w:hAnsi="Palatino Linotype"/>
          <w:sz w:val="24"/>
          <w:szCs w:val="24"/>
        </w:rPr>
        <w:t>l</w:t>
      </w:r>
      <w:r w:rsidRPr="00823085">
        <w:rPr>
          <w:rFonts w:ascii="Palatino Linotype" w:hAnsi="Palatino Linotype"/>
          <w:sz w:val="24"/>
          <w:szCs w:val="24"/>
        </w:rPr>
        <w:t xml:space="preserve"> </w:t>
      </w:r>
      <w:r w:rsidRPr="00823085">
        <w:rPr>
          <w:rFonts w:ascii="Palatino Linotype" w:hAnsi="Palatino Linotype"/>
          <w:b/>
          <w:sz w:val="24"/>
          <w:szCs w:val="24"/>
        </w:rPr>
        <w:t>Comisionad</w:t>
      </w:r>
      <w:r w:rsidR="00C40A1A" w:rsidRPr="00823085">
        <w:rPr>
          <w:rFonts w:ascii="Palatino Linotype" w:hAnsi="Palatino Linotype"/>
          <w:b/>
          <w:sz w:val="24"/>
          <w:szCs w:val="24"/>
        </w:rPr>
        <w:t>o</w:t>
      </w:r>
      <w:r w:rsidRPr="00823085">
        <w:rPr>
          <w:rFonts w:ascii="Palatino Linotype" w:hAnsi="Palatino Linotype"/>
          <w:b/>
          <w:sz w:val="24"/>
          <w:szCs w:val="24"/>
        </w:rPr>
        <w:t xml:space="preserve"> </w:t>
      </w:r>
      <w:r w:rsidR="00C40A1A" w:rsidRPr="00823085">
        <w:rPr>
          <w:rFonts w:ascii="Palatino Linotype" w:hAnsi="Palatino Linotype"/>
          <w:b/>
          <w:sz w:val="24"/>
          <w:szCs w:val="24"/>
        </w:rPr>
        <w:t>José Martínez Vilchis</w:t>
      </w:r>
      <w:r w:rsidRPr="00823085">
        <w:rPr>
          <w:rFonts w:ascii="Palatino Linotype" w:hAnsi="Palatino Linotype"/>
          <w:sz w:val="24"/>
          <w:szCs w:val="24"/>
        </w:rPr>
        <w:t xml:space="preserve">, por medio del sistema electrónico en términos del </w:t>
      </w:r>
      <w:r w:rsidR="00BE6D77" w:rsidRPr="00823085">
        <w:rPr>
          <w:rFonts w:ascii="Palatino Linotype" w:hAnsi="Palatino Linotype"/>
          <w:sz w:val="24"/>
          <w:szCs w:val="24"/>
        </w:rPr>
        <w:t>numeral</w:t>
      </w:r>
      <w:r w:rsidRPr="00823085">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413765" w:rsidRPr="00823085">
        <w:rPr>
          <w:rFonts w:ascii="Palatino Linotype" w:hAnsi="Palatino Linotype"/>
          <w:sz w:val="24"/>
          <w:szCs w:val="24"/>
        </w:rPr>
        <w:t>ocho de noviembre</w:t>
      </w:r>
      <w:r w:rsidR="00507B68" w:rsidRPr="00823085">
        <w:rPr>
          <w:rFonts w:ascii="Palatino Linotype" w:hAnsi="Palatino Linotype"/>
          <w:sz w:val="24"/>
          <w:szCs w:val="24"/>
        </w:rPr>
        <w:t xml:space="preserve"> de dos mil veintidós</w:t>
      </w:r>
      <w:r w:rsidRPr="00823085">
        <w:rPr>
          <w:rFonts w:ascii="Palatino Linotype" w:hAnsi="Palatino Linotype"/>
          <w:sz w:val="24"/>
          <w:szCs w:val="24"/>
        </w:rPr>
        <w:t>, determinándose en él, un plazo de siete días para que las partes manifestaran lo que a su derecho corresponda en términos del numeral ya citado.</w:t>
      </w:r>
    </w:p>
    <w:p w14:paraId="1475F0A0" w14:textId="77777777" w:rsidR="00BE6D77" w:rsidRPr="00823085" w:rsidRDefault="00BE6D77" w:rsidP="004657BE">
      <w:pPr>
        <w:pStyle w:val="Sinespaciado"/>
        <w:spacing w:line="360" w:lineRule="auto"/>
        <w:jc w:val="both"/>
        <w:rPr>
          <w:rFonts w:ascii="Palatino Linotype" w:hAnsi="Palatino Linotype"/>
          <w:sz w:val="24"/>
          <w:szCs w:val="24"/>
        </w:rPr>
      </w:pPr>
    </w:p>
    <w:p w14:paraId="0B9CEAF1" w14:textId="77777777" w:rsidR="007E2E80" w:rsidRPr="00823085" w:rsidRDefault="007E2E80" w:rsidP="0014447C">
      <w:pPr>
        <w:pStyle w:val="Sinespaciado"/>
        <w:spacing w:line="360" w:lineRule="auto"/>
        <w:jc w:val="both"/>
        <w:rPr>
          <w:rFonts w:ascii="Palatino Linotype" w:hAnsi="Palatino Linotype"/>
          <w:b/>
          <w:sz w:val="26"/>
          <w:szCs w:val="26"/>
        </w:rPr>
      </w:pPr>
      <w:r w:rsidRPr="00823085">
        <w:rPr>
          <w:rFonts w:ascii="Palatino Linotype" w:hAnsi="Palatino Linotype"/>
          <w:b/>
          <w:sz w:val="26"/>
          <w:szCs w:val="26"/>
        </w:rPr>
        <w:t>QUINTO. De la etapa de instrucción.</w:t>
      </w:r>
    </w:p>
    <w:p w14:paraId="5F101446" w14:textId="27147270" w:rsidR="009F1090" w:rsidRPr="00823085" w:rsidRDefault="00413765" w:rsidP="009F1090">
      <w:pPr>
        <w:spacing w:after="0" w:line="360" w:lineRule="auto"/>
        <w:jc w:val="both"/>
        <w:rPr>
          <w:rFonts w:ascii="Palatino Linotype" w:eastAsia="Times New Roman" w:hAnsi="Palatino Linotype" w:cs="Times New Roman"/>
          <w:b/>
          <w:sz w:val="24"/>
          <w:szCs w:val="24"/>
          <w:lang w:val="es-ES" w:eastAsia="es-ES"/>
        </w:rPr>
      </w:pPr>
      <w:r w:rsidRPr="00823085">
        <w:rPr>
          <w:rFonts w:ascii="Palatino Linotype" w:hAnsi="Palatino Linotype" w:cs="Arial"/>
          <w:sz w:val="24"/>
          <w:szCs w:val="24"/>
        </w:rPr>
        <w:t xml:space="preserve">Una vez transcurrido el término legal referido se destaca que, en el día catorce de noviembre de dos mil veintidós, </w:t>
      </w:r>
      <w:r w:rsidRPr="00823085">
        <w:rPr>
          <w:rFonts w:ascii="Palatino Linotype" w:hAnsi="Palatino Linotype" w:cs="Arial"/>
          <w:b/>
          <w:sz w:val="24"/>
          <w:szCs w:val="24"/>
        </w:rPr>
        <w:t>El Sujeto Obligado</w:t>
      </w:r>
      <w:r w:rsidRPr="00823085">
        <w:rPr>
          <w:rFonts w:ascii="Palatino Linotype" w:hAnsi="Palatino Linotype" w:cs="Arial"/>
          <w:sz w:val="24"/>
          <w:szCs w:val="24"/>
        </w:rPr>
        <w:t xml:space="preserve"> remitió su informe justificado mediante el archivo electrónico denominado </w:t>
      </w:r>
      <w:r w:rsidRPr="00823085">
        <w:rPr>
          <w:rFonts w:ascii="Palatino Linotype" w:hAnsi="Palatino Linotype" w:cs="Arial"/>
          <w:i/>
          <w:sz w:val="24"/>
          <w:szCs w:val="24"/>
        </w:rPr>
        <w:t>“</w:t>
      </w:r>
      <w:r w:rsidRPr="00823085">
        <w:rPr>
          <w:rFonts w:ascii="Palatino Linotype" w:hAnsi="Palatino Linotype" w:cs="Arial"/>
          <w:b/>
          <w:bCs/>
          <w:i/>
          <w:sz w:val="24"/>
          <w:szCs w:val="24"/>
        </w:rPr>
        <w:t>CIM-CI-SEI-3831-2022.pdf</w:t>
      </w:r>
      <w:r w:rsidRPr="00823085">
        <w:rPr>
          <w:rFonts w:ascii="Palatino Linotype" w:hAnsi="Palatino Linotype" w:cs="Arial"/>
          <w:i/>
          <w:sz w:val="24"/>
          <w:szCs w:val="24"/>
        </w:rPr>
        <w:t>”</w:t>
      </w:r>
      <w:r w:rsidRPr="00823085">
        <w:rPr>
          <w:rFonts w:ascii="Palatino Linotype" w:hAnsi="Palatino Linotype" w:cs="Arial"/>
          <w:sz w:val="24"/>
          <w:szCs w:val="24"/>
        </w:rPr>
        <w:t xml:space="preserve">; el cual, se puso a la vista del particular mediante Acuerdo de fecha veintiséis de abril de dos mil veintitrés; asimismo, la parte </w:t>
      </w:r>
      <w:r w:rsidRPr="00823085">
        <w:rPr>
          <w:rFonts w:ascii="Palatino Linotype" w:hAnsi="Palatino Linotype" w:cs="Arial"/>
          <w:b/>
          <w:sz w:val="24"/>
          <w:szCs w:val="24"/>
        </w:rPr>
        <w:t>Recurrente</w:t>
      </w:r>
      <w:r w:rsidRPr="00823085">
        <w:rPr>
          <w:rFonts w:ascii="Palatino Linotype" w:hAnsi="Palatino Linotype" w:cs="Arial"/>
          <w:sz w:val="24"/>
          <w:szCs w:val="24"/>
        </w:rPr>
        <w:t xml:space="preserve"> no realizó alegatos, ni ofreció pruebas o manifestaciones.</w:t>
      </w:r>
    </w:p>
    <w:p w14:paraId="64996197" w14:textId="77777777" w:rsidR="00413765" w:rsidRPr="00823085" w:rsidRDefault="00413765" w:rsidP="009F1090">
      <w:pPr>
        <w:spacing w:after="0" w:line="360" w:lineRule="auto"/>
        <w:jc w:val="both"/>
        <w:rPr>
          <w:rFonts w:ascii="Palatino Linotype" w:eastAsia="Times New Roman" w:hAnsi="Palatino Linotype" w:cs="Times New Roman"/>
          <w:b/>
          <w:sz w:val="26"/>
          <w:szCs w:val="26"/>
          <w:lang w:val="es-ES" w:eastAsia="es-ES"/>
        </w:rPr>
      </w:pPr>
    </w:p>
    <w:p w14:paraId="6829E7D0" w14:textId="77777777" w:rsidR="00413765" w:rsidRPr="00823085" w:rsidRDefault="00413765" w:rsidP="00413765">
      <w:pPr>
        <w:pStyle w:val="Sinespaciado"/>
        <w:spacing w:line="360" w:lineRule="auto"/>
        <w:jc w:val="both"/>
        <w:rPr>
          <w:rFonts w:ascii="Palatino Linotype" w:hAnsi="Palatino Linotype"/>
          <w:b/>
          <w:sz w:val="26"/>
          <w:szCs w:val="26"/>
          <w:lang w:val="es-ES_tradnl"/>
        </w:rPr>
      </w:pPr>
      <w:r w:rsidRPr="00823085">
        <w:rPr>
          <w:rFonts w:ascii="Palatino Linotype" w:hAnsi="Palatino Linotype"/>
          <w:b/>
          <w:sz w:val="26"/>
          <w:szCs w:val="26"/>
        </w:rPr>
        <w:t>SEXTO. De la ampliación del término para resolver.</w:t>
      </w:r>
    </w:p>
    <w:p w14:paraId="2AAF1258" w14:textId="685A7ABC" w:rsidR="00413765" w:rsidRPr="00823085" w:rsidRDefault="00413765" w:rsidP="00413765">
      <w:pPr>
        <w:spacing w:after="0" w:line="360" w:lineRule="auto"/>
        <w:jc w:val="both"/>
        <w:rPr>
          <w:rFonts w:ascii="Palatino Linotype" w:hAnsi="Palatino Linotype"/>
          <w:sz w:val="24"/>
          <w:szCs w:val="24"/>
        </w:rPr>
      </w:pPr>
      <w:r w:rsidRPr="00823085">
        <w:rPr>
          <w:rFonts w:ascii="Palatino Linotype" w:hAnsi="Palatino Linotype"/>
          <w:sz w:val="24"/>
          <w:szCs w:val="24"/>
        </w:rPr>
        <w:t>En fecha veintiséis de abril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95F9682" w14:textId="77777777" w:rsidR="00413765" w:rsidRPr="00823085" w:rsidRDefault="00413765" w:rsidP="00413765">
      <w:pPr>
        <w:spacing w:after="0" w:line="360" w:lineRule="auto"/>
        <w:jc w:val="both"/>
        <w:rPr>
          <w:rFonts w:ascii="Palatino Linotype" w:hAnsi="Palatino Linotype"/>
          <w:sz w:val="24"/>
          <w:szCs w:val="24"/>
        </w:rPr>
      </w:pPr>
    </w:p>
    <w:p w14:paraId="031DB938" w14:textId="7F3B9D81"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Este Órgano Garante no pasa por alto justificar, </w:t>
      </w:r>
      <w:r w:rsidRPr="00823085">
        <w:rPr>
          <w:rFonts w:ascii="Palatino Linotype" w:hAnsi="Palatino Linotype" w:cstheme="majorHAnsi"/>
          <w:bCs/>
          <w:sz w:val="24"/>
          <w:szCs w:val="24"/>
        </w:rPr>
        <w:t xml:space="preserve">que el plazo para emitir resolución en el presente asunto </w:t>
      </w:r>
      <w:r w:rsidRPr="0082308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575178"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w:t>
      </w:r>
    </w:p>
    <w:p w14:paraId="7EDD1DF1"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823085">
        <w:rPr>
          <w:rFonts w:ascii="Palatino Linotype" w:hAnsi="Palatino Linotype" w:cstheme="majorHAnsi"/>
          <w:bCs/>
          <w:sz w:val="24"/>
          <w:szCs w:val="24"/>
        </w:rPr>
        <w:t>el plazo para emitir resolución</w:t>
      </w:r>
      <w:r w:rsidRPr="0082308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D2A3FC"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w:t>
      </w:r>
    </w:p>
    <w:p w14:paraId="42E9B0B8"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2D6933"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w:t>
      </w:r>
    </w:p>
    <w:p w14:paraId="5B2981A6"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823085">
        <w:rPr>
          <w:rFonts w:ascii="Palatino Linotype" w:hAnsi="Palatino Linotype" w:cstheme="majorHAnsi"/>
          <w:sz w:val="24"/>
          <w:szCs w:val="24"/>
        </w:rPr>
        <w:lastRenderedPageBreak/>
        <w:t>jurisdiccionales o cuasi jurisdiccionales, tanto por la complejidad de los hechos, como por el número de casos que conocen.</w:t>
      </w:r>
    </w:p>
    <w:p w14:paraId="625F9904"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w:t>
      </w:r>
    </w:p>
    <w:p w14:paraId="087E14E2"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7F3E130"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w:t>
      </w:r>
    </w:p>
    <w:p w14:paraId="1212EC65" w14:textId="77777777" w:rsidR="00413765" w:rsidRPr="00823085" w:rsidRDefault="00413765" w:rsidP="00413765">
      <w:pPr>
        <w:spacing w:after="0" w:line="360" w:lineRule="auto"/>
        <w:ind w:left="708"/>
        <w:jc w:val="both"/>
        <w:rPr>
          <w:rFonts w:ascii="Palatino Linotype" w:hAnsi="Palatino Linotype" w:cstheme="majorHAnsi"/>
          <w:sz w:val="24"/>
          <w:szCs w:val="24"/>
        </w:rPr>
      </w:pPr>
      <w:r w:rsidRPr="0082308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B039F20" w14:textId="77777777" w:rsidR="00413765" w:rsidRPr="00823085" w:rsidRDefault="00413765" w:rsidP="00413765">
      <w:pPr>
        <w:spacing w:after="0" w:line="360" w:lineRule="auto"/>
        <w:ind w:firstLine="708"/>
        <w:jc w:val="both"/>
        <w:rPr>
          <w:rFonts w:ascii="Palatino Linotype" w:hAnsi="Palatino Linotype" w:cstheme="majorHAnsi"/>
          <w:sz w:val="24"/>
          <w:szCs w:val="24"/>
        </w:rPr>
      </w:pPr>
      <w:r w:rsidRPr="00823085">
        <w:rPr>
          <w:rFonts w:ascii="Palatino Linotype" w:hAnsi="Palatino Linotype" w:cstheme="majorHAnsi"/>
          <w:sz w:val="24"/>
          <w:szCs w:val="24"/>
        </w:rPr>
        <w:t>b)     Actividad Procesal del interesado: Acciones u omisiones del interesado.</w:t>
      </w:r>
    </w:p>
    <w:p w14:paraId="54FC96EB" w14:textId="77777777" w:rsidR="00413765" w:rsidRPr="00823085" w:rsidRDefault="00413765" w:rsidP="00413765">
      <w:pPr>
        <w:spacing w:after="0" w:line="360" w:lineRule="auto"/>
        <w:ind w:left="708"/>
        <w:jc w:val="both"/>
        <w:rPr>
          <w:rFonts w:ascii="Palatino Linotype" w:hAnsi="Palatino Linotype" w:cstheme="majorHAnsi"/>
          <w:sz w:val="24"/>
          <w:szCs w:val="24"/>
        </w:rPr>
      </w:pPr>
      <w:r w:rsidRPr="00823085">
        <w:rPr>
          <w:rFonts w:ascii="Palatino Linotype" w:hAnsi="Palatino Linotype" w:cstheme="majorHAnsi"/>
          <w:sz w:val="24"/>
          <w:szCs w:val="24"/>
        </w:rPr>
        <w:t>c)      Conducta de la Autoridad: Las Acciones u omisiones realizadas en el procedimiento. Así como si la autoridad actuó con la debida diligencia.</w:t>
      </w:r>
    </w:p>
    <w:p w14:paraId="79369ECB" w14:textId="77777777" w:rsidR="00413765" w:rsidRPr="00823085" w:rsidRDefault="00413765" w:rsidP="00413765">
      <w:pPr>
        <w:spacing w:after="0" w:line="360" w:lineRule="auto"/>
        <w:ind w:left="708"/>
        <w:jc w:val="both"/>
        <w:rPr>
          <w:rFonts w:ascii="Palatino Linotype" w:hAnsi="Palatino Linotype" w:cstheme="majorHAnsi"/>
          <w:sz w:val="24"/>
          <w:szCs w:val="24"/>
        </w:rPr>
      </w:pPr>
      <w:r w:rsidRPr="00823085">
        <w:rPr>
          <w:rFonts w:ascii="Palatino Linotype" w:hAnsi="Palatino Linotype" w:cstheme="majorHAnsi"/>
          <w:sz w:val="24"/>
          <w:szCs w:val="24"/>
        </w:rPr>
        <w:t>d) La afectación generada en la situación jurídica de la persona involucrada en el proceso: Violación a sus derechos humanos.</w:t>
      </w:r>
    </w:p>
    <w:p w14:paraId="3F76C164" w14:textId="77777777" w:rsidR="00413765" w:rsidRPr="00823085" w:rsidRDefault="00413765" w:rsidP="00413765">
      <w:pPr>
        <w:spacing w:after="0" w:line="360" w:lineRule="auto"/>
        <w:jc w:val="both"/>
        <w:rPr>
          <w:rFonts w:ascii="Palatino Linotype" w:hAnsi="Palatino Linotype" w:cstheme="majorHAnsi"/>
          <w:sz w:val="24"/>
          <w:szCs w:val="24"/>
        </w:rPr>
      </w:pPr>
    </w:p>
    <w:p w14:paraId="49E5E5AE"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A92193"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w:t>
      </w:r>
    </w:p>
    <w:p w14:paraId="5A79C451"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Argumento que encuentra sustento en la jurisprudencia P</w:t>
      </w:r>
      <w:proofErr w:type="gramStart"/>
      <w:r w:rsidRPr="00823085">
        <w:rPr>
          <w:rFonts w:ascii="Palatino Linotype" w:hAnsi="Palatino Linotype" w:cstheme="majorHAnsi"/>
          <w:sz w:val="24"/>
          <w:szCs w:val="24"/>
        </w:rPr>
        <w:t>./</w:t>
      </w:r>
      <w:proofErr w:type="gramEnd"/>
      <w:r w:rsidRPr="00823085">
        <w:rPr>
          <w:rFonts w:ascii="Palatino Linotype" w:hAnsi="Palatino Linotype" w:cstheme="majorHAnsi"/>
          <w:sz w:val="24"/>
          <w:szCs w:val="24"/>
        </w:rPr>
        <w:t xml:space="preserve">J. 32/92 emitida por el Pleno de la Suprema Corte de Justicia de la Nación de rubro “TÉRMINOS PROCESALES. </w:t>
      </w:r>
      <w:r w:rsidRPr="00823085">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C6D2EF2"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w:t>
      </w:r>
    </w:p>
    <w:p w14:paraId="53AEB362"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249CA7" w14:textId="77777777" w:rsidR="00413765" w:rsidRPr="00823085" w:rsidRDefault="00413765" w:rsidP="00413765">
      <w:pPr>
        <w:spacing w:after="0" w:line="360" w:lineRule="auto"/>
        <w:jc w:val="both"/>
        <w:rPr>
          <w:rFonts w:ascii="Palatino Linotype" w:hAnsi="Palatino Linotype" w:cstheme="majorHAnsi"/>
          <w:sz w:val="24"/>
          <w:szCs w:val="24"/>
        </w:rPr>
      </w:pPr>
    </w:p>
    <w:p w14:paraId="479A9BA4"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1151CEDA"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w:t>
      </w:r>
    </w:p>
    <w:p w14:paraId="0A7946BB"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99B3CFD"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lastRenderedPageBreak/>
        <w:t xml:space="preserve"> </w:t>
      </w:r>
    </w:p>
    <w:p w14:paraId="037F9393" w14:textId="77777777" w:rsidR="00413765" w:rsidRPr="00823085" w:rsidRDefault="00413765" w:rsidP="00413765">
      <w:pPr>
        <w:spacing w:after="0" w:line="360" w:lineRule="auto"/>
        <w:jc w:val="both"/>
        <w:rPr>
          <w:rFonts w:ascii="Palatino Linotype" w:hAnsi="Palatino Linotype" w:cstheme="majorHAnsi"/>
          <w:sz w:val="24"/>
          <w:szCs w:val="24"/>
        </w:rPr>
      </w:pPr>
      <w:r w:rsidRPr="0082308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504D23D3" w14:textId="77777777" w:rsidR="00413765" w:rsidRPr="00823085" w:rsidRDefault="00413765" w:rsidP="00413765">
      <w:pPr>
        <w:spacing w:after="0" w:line="360" w:lineRule="auto"/>
        <w:jc w:val="both"/>
        <w:rPr>
          <w:rFonts w:ascii="Palatino Linotype" w:hAnsi="Palatino Linotype" w:cstheme="majorHAnsi"/>
          <w:sz w:val="24"/>
          <w:szCs w:val="24"/>
        </w:rPr>
      </w:pPr>
    </w:p>
    <w:p w14:paraId="3A64430C" w14:textId="77777777" w:rsidR="00413765" w:rsidRPr="00823085" w:rsidRDefault="00413765" w:rsidP="00413765">
      <w:pPr>
        <w:spacing w:after="0" w:line="360" w:lineRule="auto"/>
        <w:jc w:val="both"/>
        <w:rPr>
          <w:rFonts w:ascii="Palatino Linotype" w:hAnsi="Palatino Linotype" w:cs="Arial"/>
          <w:sz w:val="24"/>
          <w:szCs w:val="24"/>
        </w:rPr>
      </w:pPr>
      <w:r w:rsidRPr="0082308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36D04B1" w14:textId="77777777" w:rsidR="00413765" w:rsidRPr="00823085" w:rsidRDefault="00413765" w:rsidP="00413765">
      <w:pPr>
        <w:spacing w:line="360" w:lineRule="auto"/>
        <w:jc w:val="both"/>
      </w:pPr>
    </w:p>
    <w:p w14:paraId="7859D243" w14:textId="77777777" w:rsidR="00413765" w:rsidRPr="00823085" w:rsidRDefault="00413765" w:rsidP="00413765">
      <w:pPr>
        <w:tabs>
          <w:tab w:val="left" w:pos="3206"/>
        </w:tabs>
        <w:spacing w:line="360" w:lineRule="auto"/>
        <w:jc w:val="both"/>
        <w:rPr>
          <w:rFonts w:ascii="Palatino Linotype" w:hAnsi="Palatino Linotype" w:cs="Arial"/>
          <w:b/>
          <w:sz w:val="26"/>
          <w:szCs w:val="26"/>
        </w:rPr>
      </w:pPr>
      <w:r w:rsidRPr="00823085">
        <w:rPr>
          <w:rFonts w:ascii="Palatino Linotype" w:hAnsi="Palatino Linotype" w:cs="Arial"/>
          <w:b/>
          <w:sz w:val="26"/>
          <w:szCs w:val="26"/>
        </w:rPr>
        <w:t>SÉPTIMO. Del cierre de instrucción.</w:t>
      </w:r>
      <w:r w:rsidRPr="00823085">
        <w:rPr>
          <w:rFonts w:ascii="Palatino Linotype" w:hAnsi="Palatino Linotype" w:cs="Arial"/>
          <w:b/>
          <w:sz w:val="26"/>
          <w:szCs w:val="26"/>
        </w:rPr>
        <w:tab/>
      </w:r>
    </w:p>
    <w:p w14:paraId="16B49FB1" w14:textId="728ED619" w:rsidR="000E3F26" w:rsidRPr="00823085" w:rsidRDefault="00413765" w:rsidP="008D471B">
      <w:pPr>
        <w:spacing w:after="0" w:line="360" w:lineRule="auto"/>
        <w:jc w:val="both"/>
        <w:rPr>
          <w:rFonts w:ascii="Palatino Linotype" w:hAnsi="Palatino Linotype" w:cs="Arial"/>
          <w:sz w:val="24"/>
          <w:szCs w:val="24"/>
        </w:rPr>
      </w:pPr>
      <w:r w:rsidRPr="00823085">
        <w:rPr>
          <w:rFonts w:ascii="Palatino Linotype" w:hAnsi="Palatino Linotype" w:cs="Arial"/>
          <w:sz w:val="24"/>
          <w:szCs w:val="24"/>
        </w:rPr>
        <w:t xml:space="preserve">Así, una vez transcurrido el término legal, permitió decretarse el cierre de instrucción en fecha </w:t>
      </w:r>
      <w:r w:rsidR="00D22579" w:rsidRPr="00823085">
        <w:rPr>
          <w:rFonts w:ascii="Palatino Linotype" w:hAnsi="Palatino Linotype" w:cs="Arial"/>
          <w:sz w:val="24"/>
          <w:szCs w:val="24"/>
        </w:rPr>
        <w:t xml:space="preserve"> veinticinco</w:t>
      </w:r>
      <w:r w:rsidRPr="00823085">
        <w:rPr>
          <w:rFonts w:ascii="Palatino Linotype" w:hAnsi="Palatino Linotype" w:cs="Arial"/>
          <w:sz w:val="24"/>
          <w:szCs w:val="24"/>
        </w:rPr>
        <w:t xml:space="preserve"> de mayo del año en curso, en términos del artículo 185, Fracción VI, de la Ley de Transparencia y Acceso a la Información Pública del Estado de México y Municipios, iniciando el término legal para dictar resolución definitiva del asunto.</w:t>
      </w:r>
    </w:p>
    <w:p w14:paraId="6F3C257E" w14:textId="77777777" w:rsidR="00423C27" w:rsidRPr="00823085" w:rsidRDefault="00423C27" w:rsidP="0014447C">
      <w:pPr>
        <w:pStyle w:val="Sinespaciado"/>
        <w:spacing w:line="360" w:lineRule="auto"/>
        <w:jc w:val="both"/>
        <w:rPr>
          <w:rFonts w:ascii="Palatino Linotype" w:hAnsi="Palatino Linotype"/>
          <w:sz w:val="24"/>
          <w:szCs w:val="24"/>
        </w:rPr>
      </w:pPr>
    </w:p>
    <w:p w14:paraId="71774017" w14:textId="77777777" w:rsidR="007E2E80" w:rsidRPr="00823085" w:rsidRDefault="007E2E80" w:rsidP="0014447C">
      <w:pPr>
        <w:pStyle w:val="Sinespaciado"/>
        <w:spacing w:line="360" w:lineRule="auto"/>
        <w:jc w:val="center"/>
        <w:rPr>
          <w:rFonts w:ascii="Palatino Linotype" w:hAnsi="Palatino Linotype"/>
          <w:b/>
          <w:sz w:val="28"/>
          <w:szCs w:val="28"/>
        </w:rPr>
      </w:pPr>
      <w:r w:rsidRPr="00823085">
        <w:rPr>
          <w:rFonts w:ascii="Palatino Linotype" w:hAnsi="Palatino Linotype"/>
          <w:b/>
          <w:sz w:val="28"/>
          <w:szCs w:val="28"/>
        </w:rPr>
        <w:t>C O N S I D E R A N D O</w:t>
      </w:r>
    </w:p>
    <w:p w14:paraId="06E2B329" w14:textId="77777777" w:rsidR="0014447C" w:rsidRPr="00823085" w:rsidRDefault="0014447C" w:rsidP="0014447C">
      <w:pPr>
        <w:pStyle w:val="Sinespaciado"/>
        <w:spacing w:line="360" w:lineRule="auto"/>
        <w:jc w:val="both"/>
        <w:rPr>
          <w:rFonts w:ascii="Palatino Linotype" w:hAnsi="Palatino Linotype"/>
          <w:sz w:val="24"/>
          <w:szCs w:val="24"/>
        </w:rPr>
      </w:pPr>
    </w:p>
    <w:p w14:paraId="41FFE8A9" w14:textId="77777777" w:rsidR="007E2E80" w:rsidRPr="00823085" w:rsidRDefault="007E2E80" w:rsidP="0014447C">
      <w:pPr>
        <w:pStyle w:val="Sinespaciado"/>
        <w:spacing w:line="360" w:lineRule="auto"/>
        <w:jc w:val="both"/>
        <w:rPr>
          <w:rFonts w:ascii="Palatino Linotype" w:hAnsi="Palatino Linotype"/>
          <w:b/>
          <w:sz w:val="26"/>
          <w:szCs w:val="26"/>
        </w:rPr>
      </w:pPr>
      <w:r w:rsidRPr="00823085">
        <w:rPr>
          <w:rFonts w:ascii="Palatino Linotype" w:hAnsi="Palatino Linotype"/>
          <w:b/>
          <w:sz w:val="26"/>
          <w:szCs w:val="26"/>
        </w:rPr>
        <w:t>PRIMERO. De la competencia.</w:t>
      </w:r>
    </w:p>
    <w:p w14:paraId="6FEA53BA" w14:textId="188D757E" w:rsidR="009F1090" w:rsidRPr="00823085" w:rsidRDefault="008D471B" w:rsidP="008D471B">
      <w:pPr>
        <w:pStyle w:val="Sinespaciado"/>
        <w:spacing w:line="360" w:lineRule="auto"/>
        <w:jc w:val="both"/>
        <w:rPr>
          <w:rFonts w:ascii="Palatino Linotype" w:eastAsia="Times New Roman" w:hAnsi="Palatino Linotype" w:cs="Times New Roman"/>
          <w:b/>
          <w:color w:val="000000" w:themeColor="text1"/>
          <w:sz w:val="24"/>
          <w:szCs w:val="24"/>
          <w:lang w:val="es-ES" w:eastAsia="es-ES"/>
        </w:rPr>
      </w:pPr>
      <w:r w:rsidRPr="00823085">
        <w:rPr>
          <w:rFonts w:ascii="Palatino Linotype" w:hAnsi="Palatino Linotype"/>
          <w:sz w:val="24"/>
          <w:szCs w:val="24"/>
        </w:rPr>
        <w:t>Este Instituto de Transparencia, Acceso a la Información Pública y Protección de Datos</w:t>
      </w:r>
      <w:r w:rsidRPr="00823085">
        <w:rPr>
          <w:rFonts w:ascii="Palatino Linotype" w:hAnsi="Palatino Linotype" w:cs="Arial"/>
          <w:sz w:val="24"/>
          <w:szCs w:val="24"/>
        </w:rPr>
        <w:t xml:space="preserve"> Personales del Estado de México, es competente para conocer y resolver el presente recurso de revisión interpuesto por el Recurrente conforme a lo dispuesto en los artículos 6, apartado A, fracción IV de la Constitución Política de los Estados Unidos </w:t>
      </w:r>
      <w:r w:rsidRPr="00823085">
        <w:rPr>
          <w:rFonts w:ascii="Palatino Linotype" w:hAnsi="Palatino Linotype" w:cs="Arial"/>
          <w:sz w:val="24"/>
          <w:szCs w:val="24"/>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CA05BE7" w14:textId="77777777" w:rsidR="007E2E80" w:rsidRPr="00823085" w:rsidRDefault="007E2E80" w:rsidP="0014447C">
      <w:pPr>
        <w:pStyle w:val="Sinespaciado"/>
        <w:spacing w:line="360" w:lineRule="auto"/>
        <w:jc w:val="both"/>
        <w:rPr>
          <w:rFonts w:ascii="Palatino Linotype" w:hAnsi="Palatino Linotype"/>
          <w:sz w:val="24"/>
          <w:szCs w:val="24"/>
        </w:rPr>
      </w:pPr>
    </w:p>
    <w:p w14:paraId="2EF2A99A" w14:textId="77777777" w:rsidR="007E2E80" w:rsidRPr="00823085" w:rsidRDefault="007E2E80" w:rsidP="0014447C">
      <w:pPr>
        <w:pStyle w:val="Sinespaciado"/>
        <w:spacing w:line="360" w:lineRule="auto"/>
        <w:jc w:val="both"/>
        <w:rPr>
          <w:rFonts w:ascii="Palatino Linotype" w:hAnsi="Palatino Linotype"/>
          <w:b/>
          <w:sz w:val="26"/>
          <w:szCs w:val="26"/>
        </w:rPr>
      </w:pPr>
      <w:r w:rsidRPr="00823085">
        <w:rPr>
          <w:rFonts w:ascii="Palatino Linotype" w:hAnsi="Palatino Linotype"/>
          <w:b/>
          <w:sz w:val="26"/>
          <w:szCs w:val="26"/>
        </w:rPr>
        <w:t xml:space="preserve">SEGUNDO. Sobre los alcances del recurso de revisión. </w:t>
      </w:r>
    </w:p>
    <w:p w14:paraId="6F097A2D" w14:textId="3CF9F8D6" w:rsidR="000E3F26" w:rsidRPr="00823085" w:rsidRDefault="007E2E80" w:rsidP="008D471B">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823085" w:rsidRDefault="007E2E80" w:rsidP="0014447C">
      <w:pPr>
        <w:pStyle w:val="Sinespaciado"/>
        <w:spacing w:line="360" w:lineRule="auto"/>
        <w:jc w:val="both"/>
        <w:rPr>
          <w:rFonts w:ascii="Palatino Linotype" w:hAnsi="Palatino Linotype"/>
          <w:sz w:val="24"/>
          <w:szCs w:val="24"/>
        </w:rPr>
      </w:pPr>
    </w:p>
    <w:p w14:paraId="42974972" w14:textId="77777777" w:rsidR="009B013A" w:rsidRPr="00823085" w:rsidRDefault="009B013A" w:rsidP="009B013A">
      <w:pPr>
        <w:spacing w:after="0" w:line="360" w:lineRule="auto"/>
        <w:jc w:val="both"/>
        <w:rPr>
          <w:rFonts w:ascii="Palatino Linotype" w:eastAsia="Calibri" w:hAnsi="Palatino Linotype" w:cs="Arial"/>
          <w:b/>
          <w:sz w:val="26"/>
          <w:szCs w:val="26"/>
          <w:lang w:eastAsia="es-MX"/>
        </w:rPr>
      </w:pPr>
      <w:r w:rsidRPr="00823085">
        <w:rPr>
          <w:rFonts w:ascii="Palatino Linotype" w:eastAsia="Calibri" w:hAnsi="Palatino Linotype" w:cs="Arial"/>
          <w:b/>
          <w:sz w:val="26"/>
          <w:szCs w:val="26"/>
          <w:lang w:eastAsia="es-MX"/>
        </w:rPr>
        <w:t>TERCERO. Del estudio de las causas de improcedencia y sobreseimiento.</w:t>
      </w:r>
    </w:p>
    <w:p w14:paraId="40E97BAC"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085">
        <w:rPr>
          <w:rFonts w:ascii="Palatino Linotype" w:eastAsia="Times New Roman" w:hAnsi="Palatino Linotype" w:cs="Arial"/>
          <w:sz w:val="24"/>
          <w:szCs w:val="24"/>
          <w:lang w:val="es-ES"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w:t>
      </w:r>
      <w:r w:rsidRPr="00823085">
        <w:rPr>
          <w:rFonts w:ascii="Palatino Linotype" w:eastAsia="Times New Roman" w:hAnsi="Palatino Linotype" w:cs="Arial"/>
          <w:sz w:val="24"/>
          <w:szCs w:val="24"/>
          <w:lang w:val="es-ES" w:eastAsia="es-ES"/>
        </w:rPr>
        <w:lastRenderedPageBreak/>
        <w:t>en correlación con la seguridad jurídica que debe generar lo actuado ante este Organismo garante.</w:t>
      </w:r>
    </w:p>
    <w:p w14:paraId="583A467B"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AEC416"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085">
        <w:rPr>
          <w:rFonts w:ascii="Palatino Linotype" w:eastAsia="Times New Roman" w:hAnsi="Palatino Linotype" w:cs="Arial"/>
          <w:sz w:val="24"/>
          <w:szCs w:val="24"/>
          <w:lang w:val="es-ES"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1A54CF2"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85A84B"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085">
        <w:rPr>
          <w:rFonts w:ascii="Palatino Linotype" w:eastAsia="Times New Roman" w:hAnsi="Palatino Linotype" w:cs="Arial"/>
          <w:sz w:val="24"/>
          <w:szCs w:val="24"/>
          <w:lang w:val="es-ES" w:eastAsia="es-ES"/>
        </w:rPr>
        <w:t>Estudio de causales de improcedencia que no son incompatibles con el derecho de acceso a la justicia, ya que éste no se coarta por regular causas de improcedencia y sobreseimiento con tales fines</w:t>
      </w:r>
      <w:r w:rsidRPr="00823085">
        <w:rPr>
          <w:rFonts w:ascii="Palatino Linotype" w:eastAsia="Times New Roman" w:hAnsi="Palatino Linotype" w:cs="Arial"/>
          <w:sz w:val="24"/>
          <w:szCs w:val="24"/>
          <w:vertAlign w:val="superscript"/>
          <w:lang w:val="es-ES" w:eastAsia="es-ES"/>
        </w:rPr>
        <w:footnoteReference w:id="1"/>
      </w:r>
      <w:r w:rsidRPr="00823085">
        <w:rPr>
          <w:rFonts w:ascii="Palatino Linotype" w:eastAsia="Times New Roman" w:hAnsi="Palatino Linotype" w:cs="Arial"/>
          <w:sz w:val="24"/>
          <w:szCs w:val="24"/>
          <w:lang w:val="es-ES" w:eastAsia="es-ES"/>
        </w:rPr>
        <w:t>.</w:t>
      </w:r>
    </w:p>
    <w:p w14:paraId="6B9630EA" w14:textId="77777777" w:rsidR="009B013A" w:rsidRPr="00823085" w:rsidRDefault="009B013A" w:rsidP="009B013A">
      <w:pPr>
        <w:autoSpaceDE w:val="0"/>
        <w:autoSpaceDN w:val="0"/>
        <w:adjustRightInd w:val="0"/>
        <w:spacing w:after="0" w:line="360" w:lineRule="auto"/>
        <w:jc w:val="both"/>
        <w:rPr>
          <w:rFonts w:ascii="Palatino Linotype" w:eastAsia="Calibri" w:hAnsi="Palatino Linotype" w:cs="Arial"/>
          <w:sz w:val="24"/>
          <w:szCs w:val="24"/>
          <w:lang w:eastAsia="es-MX"/>
        </w:rPr>
      </w:pPr>
    </w:p>
    <w:p w14:paraId="7BDF81E2" w14:textId="77777777" w:rsidR="009B013A" w:rsidRPr="00823085" w:rsidRDefault="009B013A" w:rsidP="009B013A">
      <w:pPr>
        <w:autoSpaceDE w:val="0"/>
        <w:autoSpaceDN w:val="0"/>
        <w:adjustRightInd w:val="0"/>
        <w:spacing w:after="0" w:line="360" w:lineRule="auto"/>
        <w:jc w:val="both"/>
        <w:rPr>
          <w:rFonts w:ascii="Palatino Linotype" w:eastAsia="Calibri" w:hAnsi="Palatino Linotype" w:cs="Arial"/>
          <w:sz w:val="24"/>
          <w:szCs w:val="24"/>
          <w:lang w:eastAsia="es-MX"/>
        </w:rPr>
      </w:pPr>
      <w:r w:rsidRPr="00823085">
        <w:rPr>
          <w:rFonts w:ascii="Palatino Linotype" w:eastAsia="Calibri" w:hAnsi="Palatino Linotype" w:cs="Arial"/>
          <w:sz w:val="24"/>
          <w:szCs w:val="24"/>
          <w:lang w:eastAsia="es-MX"/>
        </w:rPr>
        <w:lastRenderedPageBreak/>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886A520" w14:textId="77777777" w:rsidR="009B013A" w:rsidRPr="00823085" w:rsidRDefault="009B013A" w:rsidP="009B013A">
      <w:pPr>
        <w:autoSpaceDE w:val="0"/>
        <w:autoSpaceDN w:val="0"/>
        <w:adjustRightInd w:val="0"/>
        <w:spacing w:after="0" w:line="360" w:lineRule="auto"/>
        <w:jc w:val="both"/>
        <w:rPr>
          <w:rFonts w:ascii="Palatino Linotype" w:eastAsia="Calibri" w:hAnsi="Palatino Linotype" w:cs="Arial"/>
          <w:sz w:val="24"/>
          <w:szCs w:val="24"/>
          <w:lang w:eastAsia="es-MX"/>
        </w:rPr>
      </w:pPr>
    </w:p>
    <w:p w14:paraId="7079975C"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085">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E9D6468"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B0A35B"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085">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823085">
        <w:rPr>
          <w:rFonts w:ascii="Palatino Linotype" w:eastAsia="Times New Roman" w:hAnsi="Palatino Linotype" w:cs="Arial"/>
          <w:sz w:val="24"/>
          <w:szCs w:val="24"/>
          <w:lang w:val="es-ES" w:eastAsia="es-ES"/>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AE8CF6" w14:textId="77777777" w:rsidR="009B013A" w:rsidRPr="00823085" w:rsidRDefault="009B013A" w:rsidP="009B01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778226" w14:textId="69C4DF07" w:rsidR="009B013A" w:rsidRPr="00823085" w:rsidRDefault="009B013A" w:rsidP="009B013A">
      <w:pPr>
        <w:tabs>
          <w:tab w:val="left" w:pos="709"/>
        </w:tabs>
        <w:spacing w:after="0" w:line="360" w:lineRule="auto"/>
        <w:jc w:val="both"/>
        <w:rPr>
          <w:rFonts w:ascii="Palatino Linotype" w:eastAsia="Calibri" w:hAnsi="Palatino Linotype" w:cs="Arial"/>
          <w:sz w:val="24"/>
          <w:szCs w:val="24"/>
          <w:lang w:eastAsia="es-MX"/>
        </w:rPr>
      </w:pPr>
      <w:r w:rsidRPr="00823085">
        <w:rPr>
          <w:rFonts w:ascii="Palatino Linotype" w:eastAsia="Calibri" w:hAnsi="Palatino Linotype" w:cs="Arial"/>
          <w:sz w:val="24"/>
          <w:szCs w:val="24"/>
          <w:lang w:eastAsia="es-MX"/>
        </w:rPr>
        <w:t>La Ley de Transparencia de la entidad, en su artículo 192, contempla la figura jurídica del sobreseimiento, y específicamente en su</w:t>
      </w:r>
      <w:r w:rsidR="00F41333" w:rsidRPr="00823085">
        <w:rPr>
          <w:rFonts w:ascii="Palatino Linotype" w:eastAsia="Calibri" w:hAnsi="Palatino Linotype" w:cs="Arial"/>
          <w:sz w:val="24"/>
          <w:szCs w:val="24"/>
          <w:lang w:eastAsia="es-MX"/>
        </w:rPr>
        <w:t xml:space="preserve"> hipótesis inmersa</w:t>
      </w:r>
      <w:r w:rsidRPr="00823085">
        <w:rPr>
          <w:rFonts w:ascii="Palatino Linotype" w:eastAsia="Calibri" w:hAnsi="Palatino Linotype" w:cs="Arial"/>
          <w:sz w:val="24"/>
          <w:szCs w:val="24"/>
          <w:lang w:eastAsia="es-MX"/>
        </w:rPr>
        <w:t xml:space="preserve"> en la fracción IV, refiere que se sobreseerá el asunto cuando admitido el recurso de revisión, aparezca alguna causal de improcedencia en los términos de la presente Ley.</w:t>
      </w:r>
    </w:p>
    <w:p w14:paraId="45C8A619" w14:textId="77777777" w:rsidR="009B013A" w:rsidRPr="00823085" w:rsidRDefault="009B013A" w:rsidP="009B013A">
      <w:pPr>
        <w:tabs>
          <w:tab w:val="left" w:pos="709"/>
        </w:tabs>
        <w:spacing w:after="0" w:line="360" w:lineRule="auto"/>
        <w:jc w:val="both"/>
        <w:rPr>
          <w:rFonts w:ascii="Palatino Linotype" w:eastAsia="Calibri" w:hAnsi="Palatino Linotype" w:cs="Arial"/>
          <w:sz w:val="24"/>
          <w:szCs w:val="24"/>
          <w:lang w:eastAsia="es-MX"/>
        </w:rPr>
      </w:pPr>
    </w:p>
    <w:p w14:paraId="3D98F30F" w14:textId="705BAB72" w:rsidR="009B013A" w:rsidRPr="00823085" w:rsidRDefault="009B013A" w:rsidP="009B013A">
      <w:pPr>
        <w:tabs>
          <w:tab w:val="left" w:pos="709"/>
        </w:tabs>
        <w:spacing w:after="0" w:line="360" w:lineRule="auto"/>
        <w:jc w:val="both"/>
        <w:rPr>
          <w:rFonts w:ascii="Palatino Linotype" w:eastAsia="Calibri" w:hAnsi="Palatino Linotype" w:cs="Arial"/>
          <w:sz w:val="24"/>
          <w:szCs w:val="24"/>
          <w:lang w:eastAsia="es-MX"/>
        </w:rPr>
      </w:pPr>
      <w:r w:rsidRPr="00823085">
        <w:rPr>
          <w:rFonts w:ascii="Palatino Linotype" w:eastAsia="Calibri" w:hAnsi="Palatino Linotype" w:cs="Arial"/>
          <w:sz w:val="24"/>
          <w:szCs w:val="24"/>
          <w:lang w:eastAsia="es-MX"/>
        </w:rPr>
        <w:t>Bajo esa línea, con la finalidad de determinar si admitido el recurso de revisión, apareció alguna causal de improcedencia para el efecto de que quede sin materia el recurso de revisión, es necesario realizar una valoración de la información solicitada, así como la remitida y determinar si dicha consecuencia se subsume en el presupuesto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2FB16875" w14:textId="77777777" w:rsidR="009B013A" w:rsidRPr="00823085" w:rsidRDefault="009B013A" w:rsidP="009B013A">
      <w:pPr>
        <w:tabs>
          <w:tab w:val="left" w:pos="709"/>
        </w:tabs>
        <w:spacing w:after="0" w:line="360" w:lineRule="auto"/>
        <w:jc w:val="both"/>
        <w:rPr>
          <w:rFonts w:ascii="Palatino Linotype" w:eastAsia="Calibri" w:hAnsi="Palatino Linotype" w:cs="Arial"/>
          <w:sz w:val="24"/>
          <w:szCs w:val="24"/>
          <w:lang w:eastAsia="es-MX"/>
        </w:rPr>
      </w:pPr>
    </w:p>
    <w:p w14:paraId="644B6507" w14:textId="28E357B4" w:rsidR="00ED69CC" w:rsidRPr="00823085" w:rsidRDefault="009F1090" w:rsidP="009B013A">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 xml:space="preserve">Por tanto, es conveniente recordar que el hoy </w:t>
      </w:r>
      <w:r w:rsidRPr="00823085">
        <w:rPr>
          <w:rFonts w:ascii="Palatino Linotype" w:hAnsi="Palatino Linotype"/>
          <w:b/>
          <w:sz w:val="24"/>
          <w:szCs w:val="24"/>
        </w:rPr>
        <w:t>Recurrente</w:t>
      </w:r>
      <w:r w:rsidRPr="00823085">
        <w:rPr>
          <w:rFonts w:ascii="Palatino Linotype" w:hAnsi="Palatino Linotype"/>
          <w:sz w:val="24"/>
          <w:szCs w:val="24"/>
        </w:rPr>
        <w:t xml:space="preserve"> requirió</w:t>
      </w:r>
      <w:r w:rsidR="000E3F26" w:rsidRPr="00823085">
        <w:rPr>
          <w:rFonts w:ascii="Palatino Linotype" w:hAnsi="Palatino Linotype"/>
          <w:sz w:val="24"/>
          <w:szCs w:val="24"/>
        </w:rPr>
        <w:t xml:space="preserve"> el documento en donde conste </w:t>
      </w:r>
      <w:r w:rsidR="008D471B" w:rsidRPr="00823085">
        <w:rPr>
          <w:rFonts w:ascii="Palatino Linotype" w:hAnsi="Palatino Linotype"/>
          <w:sz w:val="24"/>
          <w:szCs w:val="24"/>
        </w:rPr>
        <w:t xml:space="preserve">la contestación a la solicitud que se presentó por escrito al C. </w:t>
      </w:r>
      <w:proofErr w:type="spellStart"/>
      <w:r w:rsidR="008D471B" w:rsidRPr="00823085">
        <w:rPr>
          <w:rFonts w:ascii="Palatino Linotype" w:hAnsi="Palatino Linotype"/>
          <w:sz w:val="24"/>
          <w:szCs w:val="24"/>
        </w:rPr>
        <w:t>Subcontralor</w:t>
      </w:r>
      <w:proofErr w:type="spellEnd"/>
      <w:r w:rsidR="008D471B" w:rsidRPr="00823085">
        <w:rPr>
          <w:rFonts w:ascii="Palatino Linotype" w:hAnsi="Palatino Linotype"/>
          <w:sz w:val="24"/>
          <w:szCs w:val="24"/>
        </w:rPr>
        <w:t xml:space="preserve"> de Evaluación e Investigación actuando como autoridad investigadora </w:t>
      </w:r>
      <w:r w:rsidR="008D471B" w:rsidRPr="00823085">
        <w:rPr>
          <w:rFonts w:ascii="Palatino Linotype" w:hAnsi="Palatino Linotype"/>
          <w:sz w:val="24"/>
          <w:szCs w:val="24"/>
        </w:rPr>
        <w:lastRenderedPageBreak/>
        <w:t>en turno de la Contraloría Interna Municipal de Naucalpan de Juárez Estado de México de fecha 12 de octubre del 2022.</w:t>
      </w:r>
    </w:p>
    <w:p w14:paraId="3850AED6" w14:textId="77777777" w:rsidR="009F1090" w:rsidRPr="00823085" w:rsidRDefault="009F1090" w:rsidP="0014447C">
      <w:pPr>
        <w:pStyle w:val="Sinespaciado"/>
        <w:spacing w:line="360" w:lineRule="auto"/>
        <w:jc w:val="both"/>
        <w:rPr>
          <w:rFonts w:ascii="Palatino Linotype" w:hAnsi="Palatino Linotype"/>
          <w:sz w:val="24"/>
          <w:szCs w:val="24"/>
        </w:rPr>
      </w:pPr>
    </w:p>
    <w:p w14:paraId="19875BD4" w14:textId="192AE8DE" w:rsidR="00F7677A" w:rsidRPr="00823085" w:rsidRDefault="00B56587" w:rsidP="00AE031F">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El Sujeto Obligado turnó la solicitud a la</w:t>
      </w:r>
      <w:r w:rsidR="004E3D04" w:rsidRPr="00823085">
        <w:rPr>
          <w:rFonts w:ascii="Palatino Linotype" w:hAnsi="Palatino Linotype"/>
          <w:sz w:val="24"/>
          <w:szCs w:val="24"/>
        </w:rPr>
        <w:t>s</w:t>
      </w:r>
      <w:r w:rsidRPr="00823085">
        <w:rPr>
          <w:rFonts w:ascii="Palatino Linotype" w:hAnsi="Palatino Linotype"/>
          <w:sz w:val="24"/>
          <w:szCs w:val="24"/>
        </w:rPr>
        <w:t xml:space="preserve"> unidad</w:t>
      </w:r>
      <w:r w:rsidR="004E3D04" w:rsidRPr="00823085">
        <w:rPr>
          <w:rFonts w:ascii="Palatino Linotype" w:hAnsi="Palatino Linotype"/>
          <w:sz w:val="24"/>
          <w:szCs w:val="24"/>
        </w:rPr>
        <w:t>es</w:t>
      </w:r>
      <w:r w:rsidRPr="00823085">
        <w:rPr>
          <w:rFonts w:ascii="Palatino Linotype" w:hAnsi="Palatino Linotype"/>
          <w:sz w:val="24"/>
          <w:szCs w:val="24"/>
        </w:rPr>
        <w:t xml:space="preserve"> administrativa</w:t>
      </w:r>
      <w:r w:rsidR="004E3D04" w:rsidRPr="00823085">
        <w:rPr>
          <w:rFonts w:ascii="Palatino Linotype" w:hAnsi="Palatino Linotype"/>
          <w:sz w:val="24"/>
          <w:szCs w:val="24"/>
        </w:rPr>
        <w:t>s</w:t>
      </w:r>
      <w:r w:rsidRPr="00823085">
        <w:rPr>
          <w:rFonts w:ascii="Palatino Linotype" w:hAnsi="Palatino Linotype"/>
          <w:sz w:val="24"/>
          <w:szCs w:val="24"/>
        </w:rPr>
        <w:t xml:space="preserve"> que consideró competente</w:t>
      </w:r>
      <w:r w:rsidR="004E3D04" w:rsidRPr="00823085">
        <w:rPr>
          <w:rFonts w:ascii="Palatino Linotype" w:hAnsi="Palatino Linotype"/>
          <w:sz w:val="24"/>
          <w:szCs w:val="24"/>
        </w:rPr>
        <w:t>s</w:t>
      </w:r>
      <w:r w:rsidRPr="00823085">
        <w:rPr>
          <w:rFonts w:ascii="Palatino Linotype" w:hAnsi="Palatino Linotype"/>
          <w:sz w:val="24"/>
          <w:szCs w:val="24"/>
        </w:rPr>
        <w:t xml:space="preserve"> </w:t>
      </w:r>
      <w:r w:rsidR="007B186B" w:rsidRPr="00823085">
        <w:rPr>
          <w:rFonts w:ascii="Palatino Linotype" w:hAnsi="Palatino Linotype"/>
          <w:sz w:val="24"/>
          <w:szCs w:val="24"/>
        </w:rPr>
        <w:t>y remitió el oficio número CIM/SEI/2311/2022 de fecha once de octubre de dos mil veintidós, mismo que forma parte del expediente número CIM/SEI/070/2022, mediante el cual se da contestación al escrito interpuesto por el ahora Recurrente en fecha doce de octubre de dos mil veintidós, así como evidencia fotográfica de retiro de reja ubicada en vía pública.</w:t>
      </w:r>
    </w:p>
    <w:p w14:paraId="574560E8" w14:textId="77777777" w:rsidR="009759F9" w:rsidRPr="00823085" w:rsidRDefault="009759F9" w:rsidP="0014447C">
      <w:pPr>
        <w:pStyle w:val="Sinespaciado"/>
        <w:spacing w:line="360" w:lineRule="auto"/>
        <w:jc w:val="both"/>
        <w:rPr>
          <w:rFonts w:ascii="Palatino Linotype" w:hAnsi="Palatino Linotype"/>
          <w:sz w:val="24"/>
          <w:szCs w:val="24"/>
        </w:rPr>
      </w:pPr>
    </w:p>
    <w:p w14:paraId="1221D7D8" w14:textId="3833BF0F" w:rsidR="005E5896" w:rsidRPr="00823085" w:rsidRDefault="009B013A" w:rsidP="009B013A">
      <w:pPr>
        <w:spacing w:after="0" w:line="360" w:lineRule="auto"/>
        <w:jc w:val="both"/>
        <w:rPr>
          <w:rFonts w:ascii="Palatino Linotype" w:hAnsi="Palatino Linotype" w:cs="Arial"/>
          <w:sz w:val="24"/>
          <w:szCs w:val="24"/>
        </w:rPr>
      </w:pPr>
      <w:r w:rsidRPr="00823085">
        <w:rPr>
          <w:rFonts w:ascii="Palatino Linotype" w:hAnsi="Palatino Linotype"/>
          <w:sz w:val="24"/>
          <w:szCs w:val="24"/>
        </w:rPr>
        <w:t>En ese sentido</w:t>
      </w:r>
      <w:r w:rsidR="00C82CC5" w:rsidRPr="00823085">
        <w:rPr>
          <w:rFonts w:ascii="Palatino Linotype" w:hAnsi="Palatino Linotype" w:cs="Arial"/>
          <w:sz w:val="24"/>
          <w:szCs w:val="24"/>
        </w:rPr>
        <w:t xml:space="preserve">, </w:t>
      </w:r>
      <w:r w:rsidR="005E5896" w:rsidRPr="00823085">
        <w:rPr>
          <w:rFonts w:ascii="Palatino Linotype" w:hAnsi="Palatino Linotype"/>
          <w:sz w:val="24"/>
          <w:szCs w:val="24"/>
        </w:rPr>
        <w:t>de la información requerida por el particular correspondiente</w:t>
      </w:r>
      <w:r w:rsidR="00454B0C" w:rsidRPr="00823085">
        <w:rPr>
          <w:rFonts w:ascii="Palatino Linotype" w:hAnsi="Palatino Linotype"/>
          <w:sz w:val="24"/>
          <w:szCs w:val="24"/>
        </w:rPr>
        <w:t xml:space="preserve"> </w:t>
      </w:r>
      <w:r w:rsidR="00997FC7" w:rsidRPr="00823085">
        <w:rPr>
          <w:rFonts w:ascii="Palatino Linotype" w:hAnsi="Palatino Linotype"/>
          <w:sz w:val="24"/>
          <w:szCs w:val="24"/>
        </w:rPr>
        <w:t xml:space="preserve">al documento en donde conste la contestación a la solicitud que se presentó por escrito al C. </w:t>
      </w:r>
      <w:proofErr w:type="spellStart"/>
      <w:r w:rsidR="00997FC7" w:rsidRPr="00823085">
        <w:rPr>
          <w:rFonts w:ascii="Palatino Linotype" w:hAnsi="Palatino Linotype"/>
          <w:sz w:val="24"/>
          <w:szCs w:val="24"/>
        </w:rPr>
        <w:t>Subcontralor</w:t>
      </w:r>
      <w:proofErr w:type="spellEnd"/>
      <w:r w:rsidR="00997FC7" w:rsidRPr="00823085">
        <w:rPr>
          <w:rFonts w:ascii="Palatino Linotype" w:hAnsi="Palatino Linotype"/>
          <w:sz w:val="24"/>
          <w:szCs w:val="24"/>
        </w:rPr>
        <w:t xml:space="preserve"> de Evaluación e Investigación de fecha 12 de octubre del 2022 en referencia al expediente CIM/SEI/070/2022</w:t>
      </w:r>
      <w:r w:rsidR="005E5896" w:rsidRPr="00823085">
        <w:rPr>
          <w:rFonts w:ascii="Palatino Linotype" w:hAnsi="Palatino Linotype"/>
          <w:sz w:val="24"/>
          <w:szCs w:val="24"/>
        </w:rPr>
        <w:t xml:space="preserve">, </w:t>
      </w:r>
      <w:r w:rsidR="005E5896" w:rsidRPr="00823085">
        <w:rPr>
          <w:rFonts w:ascii="Palatino Linotype" w:hAnsi="Palatino Linotype" w:cs="Arial"/>
          <w:sz w:val="24"/>
          <w:szCs w:val="24"/>
        </w:rPr>
        <w:t xml:space="preserve">se advierte que </w:t>
      </w:r>
      <w:r w:rsidR="005E5896" w:rsidRPr="00823085">
        <w:rPr>
          <w:rFonts w:ascii="Palatino Linotype" w:hAnsi="Palatino Linotype" w:cs="Arial"/>
          <w:b/>
          <w:sz w:val="24"/>
          <w:szCs w:val="24"/>
        </w:rPr>
        <w:t>El Sujeto Obligado</w:t>
      </w:r>
      <w:r w:rsidR="005E5896" w:rsidRPr="00823085">
        <w:rPr>
          <w:rFonts w:ascii="Palatino Linotype" w:hAnsi="Palatino Linotype" w:cs="Arial"/>
          <w:sz w:val="24"/>
          <w:szCs w:val="24"/>
        </w:rPr>
        <w:t xml:space="preserve"> </w:t>
      </w:r>
      <w:r w:rsidR="007767A0" w:rsidRPr="00823085">
        <w:rPr>
          <w:rFonts w:ascii="Palatino Linotype" w:hAnsi="Palatino Linotype" w:cs="Arial"/>
          <w:sz w:val="24"/>
          <w:szCs w:val="24"/>
        </w:rPr>
        <w:t xml:space="preserve">se pronuncia </w:t>
      </w:r>
      <w:r w:rsidR="00D22579" w:rsidRPr="00823085">
        <w:rPr>
          <w:rFonts w:ascii="Palatino Linotype" w:hAnsi="Palatino Linotype" w:cs="Arial"/>
          <w:sz w:val="24"/>
          <w:szCs w:val="24"/>
        </w:rPr>
        <w:t>sobre el</w:t>
      </w:r>
      <w:r w:rsidR="00997FC7" w:rsidRPr="00823085">
        <w:rPr>
          <w:rFonts w:ascii="Palatino Linotype" w:hAnsi="Palatino Linotype" w:cs="Arial"/>
          <w:sz w:val="24"/>
          <w:szCs w:val="24"/>
        </w:rPr>
        <w:t xml:space="preserve"> documento</w:t>
      </w:r>
      <w:r w:rsidR="007767A0" w:rsidRPr="00823085">
        <w:rPr>
          <w:rFonts w:ascii="Palatino Linotype" w:hAnsi="Palatino Linotype" w:cs="Arial"/>
          <w:sz w:val="24"/>
          <w:szCs w:val="24"/>
        </w:rPr>
        <w:t xml:space="preserve"> requerido por el particular, </w:t>
      </w:r>
      <w:r w:rsidR="00997FC7" w:rsidRPr="00823085">
        <w:rPr>
          <w:rFonts w:ascii="Palatino Linotype" w:hAnsi="Palatino Linotype" w:cs="Arial"/>
          <w:sz w:val="24"/>
          <w:szCs w:val="24"/>
        </w:rPr>
        <w:t xml:space="preserve">remitiendo para tal efecto la contestación el escrito formulado, como se puede advertir de la imagen que se inserta a continuación: </w:t>
      </w:r>
    </w:p>
    <w:p w14:paraId="722006F0" w14:textId="119A6CBB" w:rsidR="00997FC7" w:rsidRPr="00823085" w:rsidRDefault="009B013A" w:rsidP="00454B0C">
      <w:pPr>
        <w:tabs>
          <w:tab w:val="left" w:pos="709"/>
        </w:tabs>
        <w:spacing w:after="0" w:line="360" w:lineRule="auto"/>
        <w:jc w:val="both"/>
        <w:rPr>
          <w:rFonts w:ascii="Palatino Linotype" w:hAnsi="Palatino Linotype"/>
          <w:sz w:val="24"/>
          <w:szCs w:val="24"/>
        </w:rPr>
      </w:pPr>
      <w:r w:rsidRPr="0082308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6C49EB24" wp14:editId="6648F0A1">
                <wp:simplePos x="0" y="0"/>
                <wp:positionH relativeFrom="column">
                  <wp:posOffset>91439</wp:posOffset>
                </wp:positionH>
                <wp:positionV relativeFrom="paragraph">
                  <wp:posOffset>60324</wp:posOffset>
                </wp:positionV>
                <wp:extent cx="5705475" cy="2295525"/>
                <wp:effectExtent l="0" t="0" r="85725" b="66675"/>
                <wp:wrapNone/>
                <wp:docPr id="1" name="Conector recto de flecha 1"/>
                <wp:cNvGraphicFramePr/>
                <a:graphic xmlns:a="http://schemas.openxmlformats.org/drawingml/2006/main">
                  <a:graphicData uri="http://schemas.microsoft.com/office/word/2010/wordprocessingShape">
                    <wps:wsp>
                      <wps:cNvCnPr/>
                      <wps:spPr>
                        <a:xfrm>
                          <a:off x="0" y="0"/>
                          <a:ext cx="5705475" cy="2295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CD3FD5" id="_x0000_t32" coordsize="21600,21600" o:spt="32" o:oned="t" path="m,l21600,21600e" filled="f">
                <v:path arrowok="t" fillok="f" o:connecttype="none"/>
                <o:lock v:ext="edit" shapetype="t"/>
              </v:shapetype>
              <v:shape id="Conector recto de flecha 1" o:spid="_x0000_s1026" type="#_x0000_t32" style="position:absolute;margin-left:7.2pt;margin-top:4.75pt;width:449.25pt;height:18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" strokecolor="#5b9bd5 [3204]" strokeweight=".5pt">
                <v:stroke endarrow="block" joinstyle="miter"/>
              </v:shape>
            </w:pict>
          </mc:Fallback>
        </mc:AlternateContent>
      </w:r>
    </w:p>
    <w:p w14:paraId="23ED8ADE" w14:textId="1D48FABF" w:rsidR="00997FC7" w:rsidRPr="00823085" w:rsidRDefault="00005B0A" w:rsidP="00011774">
      <w:pPr>
        <w:tabs>
          <w:tab w:val="left" w:pos="709"/>
        </w:tabs>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261918AE" wp14:editId="46DB5B24">
            <wp:extent cx="5347970" cy="557149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7970" cy="5571490"/>
                    </a:xfrm>
                    <a:prstGeom prst="rect">
                      <a:avLst/>
                    </a:prstGeom>
                    <a:noFill/>
                    <a:ln>
                      <a:noFill/>
                    </a:ln>
                  </pic:spPr>
                </pic:pic>
              </a:graphicData>
            </a:graphic>
          </wp:inline>
        </w:drawing>
      </w:r>
      <w:bookmarkStart w:id="0" w:name="_GoBack"/>
      <w:bookmarkEnd w:id="0"/>
    </w:p>
    <w:p w14:paraId="795F9D4F" w14:textId="77777777" w:rsidR="00B66FB1" w:rsidRPr="00823085" w:rsidRDefault="00B66FB1" w:rsidP="00454B0C">
      <w:pPr>
        <w:tabs>
          <w:tab w:val="left" w:pos="709"/>
        </w:tabs>
        <w:spacing w:after="0" w:line="360" w:lineRule="auto"/>
        <w:jc w:val="both"/>
        <w:rPr>
          <w:rFonts w:ascii="Palatino Linotype" w:hAnsi="Palatino Linotype"/>
          <w:sz w:val="24"/>
          <w:szCs w:val="24"/>
        </w:rPr>
      </w:pPr>
    </w:p>
    <w:p w14:paraId="3762235B" w14:textId="34358761" w:rsidR="005E5896" w:rsidRPr="00823085" w:rsidRDefault="00011774" w:rsidP="00D22579">
      <w:pPr>
        <w:tabs>
          <w:tab w:val="left" w:pos="709"/>
        </w:tabs>
        <w:spacing w:after="0" w:line="360" w:lineRule="auto"/>
        <w:jc w:val="both"/>
        <w:rPr>
          <w:rFonts w:ascii="Palatino Linotype" w:hAnsi="Palatino Linotype"/>
          <w:i/>
        </w:rPr>
      </w:pPr>
      <w:r w:rsidRPr="00823085">
        <w:rPr>
          <w:rFonts w:ascii="Palatino Linotype" w:hAnsi="Palatino Linotype"/>
          <w:sz w:val="24"/>
          <w:szCs w:val="24"/>
        </w:rPr>
        <w:t xml:space="preserve">De la imagen referida con anterioridad, podemos advertir que el Sujeto Obligado proporcionó el documento requerido en la solicitud de información, consistente en la respuesta otorgada al escrito promovido por el Ahora Recurrente al </w:t>
      </w:r>
      <w:proofErr w:type="spellStart"/>
      <w:r w:rsidRPr="00823085">
        <w:rPr>
          <w:rFonts w:ascii="Palatino Linotype" w:hAnsi="Palatino Linotype"/>
          <w:sz w:val="24"/>
          <w:szCs w:val="24"/>
        </w:rPr>
        <w:t>Subcontralor</w:t>
      </w:r>
      <w:proofErr w:type="spellEnd"/>
      <w:r w:rsidRPr="00823085">
        <w:rPr>
          <w:rFonts w:ascii="Palatino Linotype" w:hAnsi="Palatino Linotype"/>
          <w:sz w:val="24"/>
          <w:szCs w:val="24"/>
        </w:rPr>
        <w:t xml:space="preserve"> de Evaluación e Investigación de Naucalpan de Juárez Estado de México de fecha 12 de octubre del 2022.</w:t>
      </w:r>
    </w:p>
    <w:p w14:paraId="4AF32224" w14:textId="77777777" w:rsidR="005E5896" w:rsidRPr="00823085" w:rsidRDefault="005E5896" w:rsidP="005E5896">
      <w:pPr>
        <w:spacing w:after="0" w:line="360" w:lineRule="auto"/>
        <w:jc w:val="both"/>
        <w:rPr>
          <w:rFonts w:ascii="Palatino Linotype" w:eastAsia="Times New Roman" w:hAnsi="Palatino Linotype" w:cs="Arial"/>
          <w:bCs/>
          <w:sz w:val="24"/>
          <w:szCs w:val="24"/>
          <w:lang w:eastAsia="es-ES"/>
        </w:rPr>
      </w:pPr>
      <w:r w:rsidRPr="00823085">
        <w:rPr>
          <w:rFonts w:ascii="Palatino Linotype" w:eastAsia="Times New Roman" w:hAnsi="Palatino Linotype" w:cs="Arial"/>
          <w:bCs/>
          <w:sz w:val="24"/>
          <w:szCs w:val="24"/>
          <w:lang w:eastAsia="es-ES"/>
        </w:rPr>
        <w:lastRenderedPageBreak/>
        <w:t xml:space="preserve">Adicionalmente, es de destacar que este Órgano Garante no está facultado para manifestarse sobre la veracidad de lo afirmado por parte del </w:t>
      </w:r>
      <w:r w:rsidRPr="00823085">
        <w:rPr>
          <w:rFonts w:ascii="Palatino Linotype" w:eastAsia="Times New Roman" w:hAnsi="Palatino Linotype" w:cs="Arial"/>
          <w:b/>
          <w:bCs/>
          <w:sz w:val="24"/>
          <w:szCs w:val="24"/>
          <w:lang w:eastAsia="es-ES"/>
        </w:rPr>
        <w:t>Sujeto Obligado</w:t>
      </w:r>
      <w:r w:rsidRPr="00823085">
        <w:rPr>
          <w:rFonts w:ascii="Palatino Linotype" w:eastAsia="Times New Roman" w:hAnsi="Palatino Linotype" w:cs="Arial"/>
          <w:bCs/>
          <w:sz w:val="24"/>
          <w:szCs w:val="24"/>
          <w:lang w:eastAsia="es-ES"/>
        </w:rPr>
        <w:t xml:space="preserve"> pues no existe precepto legal alguno en la Ley de la materia que lo faculte para ello. </w:t>
      </w:r>
    </w:p>
    <w:p w14:paraId="6C718EE0" w14:textId="77777777" w:rsidR="005E5896" w:rsidRPr="00823085" w:rsidRDefault="005E5896" w:rsidP="005E5896">
      <w:pPr>
        <w:spacing w:after="0" w:line="240" w:lineRule="auto"/>
        <w:rPr>
          <w:rFonts w:ascii="Times New Roman" w:eastAsia="Times New Roman" w:hAnsi="Times New Roman" w:cs="Times New Roman"/>
          <w:sz w:val="24"/>
          <w:szCs w:val="24"/>
          <w:lang w:eastAsia="es-ES"/>
        </w:rPr>
      </w:pPr>
    </w:p>
    <w:p w14:paraId="5B83125F" w14:textId="77777777" w:rsidR="005E5896" w:rsidRPr="00823085" w:rsidRDefault="005E5896" w:rsidP="005E5896">
      <w:pPr>
        <w:spacing w:after="0" w:line="240" w:lineRule="auto"/>
        <w:rPr>
          <w:rFonts w:ascii="Times New Roman" w:eastAsia="Times New Roman" w:hAnsi="Times New Roman" w:cs="Times New Roman"/>
          <w:sz w:val="2"/>
          <w:szCs w:val="24"/>
          <w:lang w:eastAsia="es-ES"/>
        </w:rPr>
      </w:pPr>
    </w:p>
    <w:p w14:paraId="4E64AF09" w14:textId="77777777" w:rsidR="005E5896" w:rsidRPr="00823085" w:rsidRDefault="005E5896" w:rsidP="005E5896">
      <w:pPr>
        <w:spacing w:before="240" w:after="240" w:line="360" w:lineRule="auto"/>
        <w:jc w:val="both"/>
        <w:rPr>
          <w:rFonts w:ascii="Palatino Linotype" w:eastAsia="Calibri" w:hAnsi="Palatino Linotype" w:cs="Times New Roman"/>
          <w:sz w:val="24"/>
        </w:rPr>
      </w:pPr>
      <w:r w:rsidRPr="00823085">
        <w:rPr>
          <w:rFonts w:ascii="Palatino Linotype" w:eastAsia="Calibri" w:hAnsi="Palatino Linotype" w:cs="Arial"/>
          <w:sz w:val="24"/>
        </w:rPr>
        <w:t>Lo anterior se robustece con lo plasmado en el criterio</w:t>
      </w:r>
      <w:r w:rsidRPr="00823085">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79BD506" w14:textId="77777777" w:rsidR="005E5896" w:rsidRPr="00823085" w:rsidRDefault="005E5896" w:rsidP="005E5896">
      <w:pPr>
        <w:spacing w:after="0" w:line="240" w:lineRule="auto"/>
        <w:rPr>
          <w:rFonts w:ascii="Times New Roman" w:eastAsia="Times New Roman" w:hAnsi="Times New Roman" w:cs="Times New Roman"/>
          <w:sz w:val="6"/>
          <w:szCs w:val="24"/>
          <w:lang w:eastAsia="es-ES"/>
        </w:rPr>
      </w:pPr>
    </w:p>
    <w:p w14:paraId="0047F81D" w14:textId="77777777" w:rsidR="005E5896" w:rsidRPr="00823085" w:rsidRDefault="005E5896" w:rsidP="005E5896">
      <w:pPr>
        <w:spacing w:after="0" w:line="276" w:lineRule="auto"/>
        <w:ind w:left="1068" w:right="1043"/>
        <w:jc w:val="both"/>
        <w:rPr>
          <w:rFonts w:ascii="Palatino Linotype" w:eastAsia="Times New Roman" w:hAnsi="Palatino Linotype" w:cs="Times New Roman"/>
          <w:i/>
          <w:szCs w:val="24"/>
          <w:lang w:val="es-ES" w:eastAsia="es-ES"/>
        </w:rPr>
      </w:pPr>
      <w:r w:rsidRPr="00823085">
        <w:rPr>
          <w:rFonts w:ascii="Palatino Linotype" w:eastAsia="Times New Roman" w:hAnsi="Palatino Linotype" w:cs="Times New Roman"/>
          <w:i/>
          <w:szCs w:val="24"/>
          <w:lang w:val="es-ES" w:eastAsia="es-ES"/>
        </w:rPr>
        <w:t>“</w:t>
      </w:r>
      <w:r w:rsidRPr="00823085">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823085">
        <w:rPr>
          <w:rFonts w:ascii="Palatino Linotype" w:eastAsia="Times New Roman" w:hAnsi="Palatino Linotype" w:cs="Times New Roman"/>
          <w:b/>
          <w:i/>
          <w:szCs w:val="24"/>
          <w:lang w:val="es-ES" w:eastAsia="es-ES"/>
        </w:rPr>
        <w:t>.</w:t>
      </w:r>
      <w:r w:rsidRPr="00823085">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061519" w14:textId="77777777" w:rsidR="005E5896" w:rsidRPr="00823085" w:rsidRDefault="005E5896" w:rsidP="005E5896">
      <w:pPr>
        <w:autoSpaceDE w:val="0"/>
        <w:autoSpaceDN w:val="0"/>
        <w:adjustRightInd w:val="0"/>
        <w:spacing w:after="0" w:line="360" w:lineRule="auto"/>
        <w:jc w:val="both"/>
        <w:rPr>
          <w:rFonts w:ascii="Palatino Linotype" w:hAnsi="Palatino Linotype"/>
          <w:sz w:val="24"/>
          <w:szCs w:val="24"/>
        </w:rPr>
      </w:pPr>
    </w:p>
    <w:p w14:paraId="4087C36D" w14:textId="70B007BB" w:rsidR="009B013A" w:rsidRPr="00823085" w:rsidRDefault="009B013A" w:rsidP="009B013A">
      <w:pPr>
        <w:spacing w:after="0" w:line="360" w:lineRule="auto"/>
        <w:contextualSpacing/>
        <w:jc w:val="both"/>
        <w:rPr>
          <w:rFonts w:ascii="Palatino Linotype" w:eastAsia="Palatino Linotype" w:hAnsi="Palatino Linotype" w:cs="Palatino Linotype"/>
          <w:color w:val="000000"/>
          <w:sz w:val="24"/>
          <w:szCs w:val="24"/>
        </w:rPr>
      </w:pPr>
      <w:r w:rsidRPr="00823085">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al rubro citado, señalando como acto impugnado </w:t>
      </w:r>
      <w:r w:rsidR="00041E7C" w:rsidRPr="00823085">
        <w:rPr>
          <w:rFonts w:ascii="Palatino Linotype" w:eastAsia="Palatino Linotype" w:hAnsi="Palatino Linotype" w:cs="Palatino Linotype"/>
          <w:color w:val="000000"/>
          <w:sz w:val="24"/>
          <w:szCs w:val="24"/>
        </w:rPr>
        <w:t>lo siguiente:</w:t>
      </w:r>
    </w:p>
    <w:p w14:paraId="2408A044" w14:textId="77777777" w:rsidR="00041E7C" w:rsidRPr="00823085" w:rsidRDefault="00041E7C" w:rsidP="009B013A">
      <w:pPr>
        <w:spacing w:after="0" w:line="360" w:lineRule="auto"/>
        <w:contextualSpacing/>
        <w:jc w:val="both"/>
        <w:rPr>
          <w:rFonts w:ascii="Palatino Linotype" w:eastAsia="Palatino Linotype" w:hAnsi="Palatino Linotype" w:cs="Palatino Linotype"/>
          <w:color w:val="000000"/>
          <w:sz w:val="24"/>
          <w:szCs w:val="24"/>
        </w:rPr>
      </w:pPr>
    </w:p>
    <w:p w14:paraId="79F91A34" w14:textId="646F445C" w:rsidR="00041E7C" w:rsidRPr="00823085" w:rsidRDefault="00041E7C" w:rsidP="009B013A">
      <w:pPr>
        <w:spacing w:after="0" w:line="360" w:lineRule="auto"/>
        <w:contextualSpacing/>
        <w:jc w:val="both"/>
        <w:rPr>
          <w:rFonts w:ascii="Palatino Linotype" w:eastAsia="Palatino Linotype" w:hAnsi="Palatino Linotype" w:cs="Palatino Linotype"/>
          <w:color w:val="000000"/>
          <w:sz w:val="24"/>
          <w:szCs w:val="24"/>
        </w:rPr>
      </w:pPr>
      <w:r w:rsidRPr="00823085">
        <w:rPr>
          <w:rFonts w:ascii="Palatino Linotype" w:hAnsi="Palatino Linotype" w:cs="Arial"/>
          <w:i/>
        </w:rPr>
        <w:lastRenderedPageBreak/>
        <w:t>“</w:t>
      </w:r>
      <w:r w:rsidRPr="00823085">
        <w:rPr>
          <w:rFonts w:ascii="Palatino Linotype" w:hAnsi="Palatino Linotype" w:cs="Arial"/>
          <w:b/>
          <w:i/>
        </w:rPr>
        <w:t>SOLAMENTE DA UN PARTE DE UNA ACCION REALIZADA</w:t>
      </w:r>
      <w:r w:rsidRPr="00823085">
        <w:rPr>
          <w:rFonts w:ascii="Palatino Linotype" w:hAnsi="Palatino Linotype" w:cs="Arial"/>
          <w:i/>
        </w:rPr>
        <w:t xml:space="preserve"> CON SU BONITO ESCRITO Y </w:t>
      </w:r>
      <w:proofErr w:type="gramStart"/>
      <w:r w:rsidRPr="00823085">
        <w:rPr>
          <w:rFonts w:ascii="Palatino Linotype" w:hAnsi="Palatino Linotype" w:cs="Arial"/>
          <w:i/>
        </w:rPr>
        <w:t>FOTOS ,</w:t>
      </w:r>
      <w:proofErr w:type="gramEnd"/>
      <w:r w:rsidRPr="00823085">
        <w:rPr>
          <w:rFonts w:ascii="Palatino Linotype" w:hAnsi="Palatino Linotype" w:cs="Arial"/>
          <w:i/>
        </w:rPr>
        <w:t xml:space="preserve"> MAS </w:t>
      </w:r>
      <w:r w:rsidRPr="00823085">
        <w:rPr>
          <w:rFonts w:ascii="Palatino Linotype" w:hAnsi="Palatino Linotype" w:cs="Arial"/>
          <w:b/>
          <w:bCs/>
          <w:i/>
        </w:rPr>
        <w:t>NO DA CONTESTACION A LO SOLICITADO</w:t>
      </w:r>
      <w:r w:rsidRPr="00823085">
        <w:rPr>
          <w:rFonts w:ascii="Palatino Linotype" w:hAnsi="Palatino Linotype" w:cs="Arial"/>
          <w:i/>
        </w:rPr>
        <w:t xml:space="preserve">. </w:t>
      </w:r>
      <w:r w:rsidRPr="00823085">
        <w:rPr>
          <w:rFonts w:ascii="Palatino Linotype" w:hAnsi="Palatino Linotype" w:cs="Arial"/>
          <w:b/>
          <w:i/>
          <w:u w:val="single"/>
        </w:rPr>
        <w:t>SE LIMITA SOLO A DECIR QUE HAN REALIZADO ALGO EN FORMA PARCIAL MAS NO DA CONTESTACION A LO QUE SE LE SOLICITO</w:t>
      </w:r>
      <w:r w:rsidRPr="00823085">
        <w:rPr>
          <w:rFonts w:ascii="Palatino Linotype" w:hAnsi="Palatino Linotype" w:cs="Arial"/>
          <w:i/>
        </w:rPr>
        <w:t>” (Sic)</w:t>
      </w:r>
    </w:p>
    <w:p w14:paraId="2C258A2B" w14:textId="77777777" w:rsidR="00041E7C" w:rsidRPr="00823085" w:rsidRDefault="00041E7C" w:rsidP="009B013A">
      <w:pPr>
        <w:spacing w:after="0" w:line="360" w:lineRule="auto"/>
        <w:contextualSpacing/>
        <w:jc w:val="both"/>
        <w:rPr>
          <w:rFonts w:ascii="Palatino Linotype" w:eastAsia="Palatino Linotype" w:hAnsi="Palatino Linotype" w:cs="Palatino Linotype"/>
          <w:color w:val="000000"/>
          <w:sz w:val="24"/>
          <w:szCs w:val="24"/>
        </w:rPr>
      </w:pPr>
    </w:p>
    <w:p w14:paraId="3E80FCCB" w14:textId="2ADEB40B" w:rsidR="00D22579" w:rsidRPr="00823085" w:rsidRDefault="00D22579" w:rsidP="009B013A">
      <w:pPr>
        <w:spacing w:after="0" w:line="360" w:lineRule="auto"/>
        <w:contextualSpacing/>
        <w:jc w:val="both"/>
        <w:rPr>
          <w:rFonts w:ascii="Palatino Linotype" w:eastAsia="Palatino Linotype" w:hAnsi="Palatino Linotype" w:cs="Palatino Linotype"/>
          <w:color w:val="000000"/>
          <w:sz w:val="24"/>
          <w:szCs w:val="24"/>
        </w:rPr>
      </w:pPr>
      <w:r w:rsidRPr="00823085">
        <w:rPr>
          <w:rFonts w:ascii="Palatino Linotype" w:eastAsia="Palatino Linotype" w:hAnsi="Palatino Linotype" w:cs="Palatino Linotype"/>
          <w:color w:val="000000"/>
          <w:sz w:val="24"/>
          <w:szCs w:val="24"/>
        </w:rPr>
        <w:t xml:space="preserve">Posteriormente, el Sujeto Obligado rindió su informe justificado, remitiendo el oficio número CIM/CI/SEI/3831/2022, mediante el cual, el </w:t>
      </w:r>
      <w:proofErr w:type="spellStart"/>
      <w:r w:rsidRPr="00823085">
        <w:rPr>
          <w:rFonts w:ascii="Palatino Linotype" w:eastAsia="Palatino Linotype" w:hAnsi="Palatino Linotype" w:cs="Palatino Linotype"/>
          <w:color w:val="000000"/>
          <w:sz w:val="24"/>
          <w:szCs w:val="24"/>
        </w:rPr>
        <w:t>Subcontralor</w:t>
      </w:r>
      <w:proofErr w:type="spellEnd"/>
      <w:r w:rsidRPr="00823085">
        <w:rPr>
          <w:rFonts w:ascii="Palatino Linotype" w:eastAsia="Palatino Linotype" w:hAnsi="Palatino Linotype" w:cs="Palatino Linotype"/>
          <w:color w:val="000000"/>
          <w:sz w:val="24"/>
          <w:szCs w:val="24"/>
        </w:rPr>
        <w:t xml:space="preserve"> de Evaluación e Investigación informa que el motivo de inconformidad planteado por el Recurrente es infundado,  ya que su solicitud circunscribe exclusivamente a que se le proporcione la contestación que se dio al</w:t>
      </w:r>
      <w:r w:rsidR="00E541AB" w:rsidRPr="00823085">
        <w:rPr>
          <w:rFonts w:ascii="Palatino Linotype" w:eastAsia="Palatino Linotype" w:hAnsi="Palatino Linotype" w:cs="Palatino Linotype"/>
          <w:color w:val="000000"/>
          <w:sz w:val="24"/>
          <w:szCs w:val="24"/>
        </w:rPr>
        <w:t xml:space="preserve"> escrito y no a resolver el fon</w:t>
      </w:r>
      <w:r w:rsidRPr="00823085">
        <w:rPr>
          <w:rFonts w:ascii="Palatino Linotype" w:eastAsia="Palatino Linotype" w:hAnsi="Palatino Linotype" w:cs="Palatino Linotype"/>
          <w:color w:val="000000"/>
          <w:sz w:val="24"/>
          <w:szCs w:val="24"/>
        </w:rPr>
        <w:t xml:space="preserve">do de la petición, ni mucho menos a que mediante el SAIMEX se atendieran los puntos planteados en el escrito referido. </w:t>
      </w:r>
    </w:p>
    <w:p w14:paraId="383D0FB9" w14:textId="77777777" w:rsidR="00D22579" w:rsidRPr="00823085" w:rsidRDefault="00D22579" w:rsidP="009B013A">
      <w:pPr>
        <w:spacing w:after="0" w:line="360" w:lineRule="auto"/>
        <w:contextualSpacing/>
        <w:jc w:val="both"/>
        <w:rPr>
          <w:rFonts w:ascii="Palatino Linotype" w:eastAsia="Palatino Linotype" w:hAnsi="Palatino Linotype" w:cs="Palatino Linotype"/>
          <w:color w:val="000000"/>
          <w:sz w:val="24"/>
          <w:szCs w:val="24"/>
        </w:rPr>
      </w:pPr>
    </w:p>
    <w:p w14:paraId="173BE999" w14:textId="756ED70D" w:rsidR="009B013A" w:rsidRPr="00823085" w:rsidRDefault="009B013A" w:rsidP="009B013A">
      <w:pPr>
        <w:spacing w:after="0" w:line="360" w:lineRule="auto"/>
        <w:contextualSpacing/>
        <w:jc w:val="both"/>
        <w:rPr>
          <w:rFonts w:ascii="Palatino Linotype" w:eastAsia="Palatino Linotype" w:hAnsi="Palatino Linotype" w:cs="Palatino Linotype"/>
          <w:color w:val="000000"/>
          <w:sz w:val="24"/>
          <w:szCs w:val="24"/>
        </w:rPr>
      </w:pPr>
      <w:r w:rsidRPr="00823085">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07D4B60"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C195F1"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23085">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4AA1FFF6"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E57029"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b/>
          <w:i/>
          <w:color w:val="000000"/>
        </w:rPr>
        <w:t>Artículo 6o.</w:t>
      </w:r>
      <w:r w:rsidRPr="00823085">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823085">
        <w:rPr>
          <w:rFonts w:ascii="Palatino Linotype" w:eastAsia="Palatino Linotype" w:hAnsi="Palatino Linotype" w:cs="Palatino Linotype"/>
          <w:i/>
          <w:color w:val="000000"/>
        </w:rPr>
        <w:lastRenderedPageBreak/>
        <w:t xml:space="preserve">ejercido en los términos dispuestos por la ley. </w:t>
      </w:r>
      <w:r w:rsidRPr="00823085">
        <w:rPr>
          <w:rFonts w:ascii="Palatino Linotype" w:eastAsia="Palatino Linotype" w:hAnsi="Palatino Linotype" w:cs="Palatino Linotype"/>
          <w:b/>
          <w:i/>
          <w:color w:val="000000"/>
        </w:rPr>
        <w:t>El derecho a la información será garantizado por el Estado.</w:t>
      </w:r>
      <w:r w:rsidRPr="00823085">
        <w:rPr>
          <w:rFonts w:ascii="Palatino Linotype" w:eastAsia="Palatino Linotype" w:hAnsi="Palatino Linotype" w:cs="Palatino Linotype"/>
          <w:i/>
          <w:color w:val="000000"/>
        </w:rPr>
        <w:t xml:space="preserve"> </w:t>
      </w:r>
    </w:p>
    <w:p w14:paraId="540CAF08"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5A3B375"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7428320B"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514C615"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Para efectos de lo dispuesto en el presente artículo se observará lo siguiente:</w:t>
      </w:r>
    </w:p>
    <w:p w14:paraId="48FFF7A8"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ECCD4AE"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3307D939"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F253A85"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b/>
          <w:i/>
          <w:color w:val="000000"/>
        </w:rPr>
        <w:t>I. Toda la información en posesión de</w:t>
      </w:r>
      <w:r w:rsidRPr="00823085">
        <w:rPr>
          <w:rFonts w:ascii="Palatino Linotype" w:eastAsia="Palatino Linotype" w:hAnsi="Palatino Linotype" w:cs="Palatino Linotype"/>
          <w:i/>
          <w:color w:val="000000"/>
        </w:rPr>
        <w:t xml:space="preserve"> </w:t>
      </w:r>
      <w:r w:rsidRPr="00823085">
        <w:rPr>
          <w:rFonts w:ascii="Palatino Linotype" w:eastAsia="Palatino Linotype" w:hAnsi="Palatino Linotype" w:cs="Palatino Linotype"/>
          <w:b/>
          <w:i/>
          <w:color w:val="000000"/>
        </w:rPr>
        <w:t>cualquier autoridad</w:t>
      </w:r>
      <w:r w:rsidRPr="00823085">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23085">
        <w:rPr>
          <w:rFonts w:ascii="Palatino Linotype" w:eastAsia="Palatino Linotype" w:hAnsi="Palatino Linotype" w:cs="Palatino Linotype"/>
          <w:b/>
          <w:i/>
          <w:color w:val="000000"/>
        </w:rPr>
        <w:t>en el ámbito federal, estatal y municipal, es pública</w:t>
      </w:r>
      <w:r w:rsidRPr="00823085">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823085">
        <w:rPr>
          <w:rFonts w:ascii="Palatino Linotype" w:eastAsia="Palatino Linotype" w:hAnsi="Palatino Linotype" w:cs="Palatino Linotype"/>
          <w:b/>
          <w:i/>
          <w:color w:val="000000"/>
        </w:rPr>
        <w:t>Los sujetos obligados deberán documentar todo acto que derive del ejercicio de sus facultades, competencias o funciones</w:t>
      </w:r>
      <w:r w:rsidRPr="00823085">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6242DFD9"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3A927860"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020CDF9"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258A8DCB"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823085">
        <w:rPr>
          <w:rFonts w:ascii="Palatino Linotype" w:eastAsia="Palatino Linotype" w:hAnsi="Palatino Linotype" w:cs="Palatino Linotype"/>
          <w:i/>
          <w:color w:val="000000"/>
        </w:rPr>
        <w:t xml:space="preserve">, </w:t>
      </w:r>
      <w:r w:rsidRPr="00823085">
        <w:rPr>
          <w:rFonts w:ascii="Palatino Linotype" w:eastAsia="Palatino Linotype" w:hAnsi="Palatino Linotype" w:cs="Palatino Linotype"/>
          <w:b/>
          <w:i/>
          <w:color w:val="000000"/>
        </w:rPr>
        <w:t xml:space="preserve">la información completa y actualizada sobre el ejercicio de los recursos públicos </w:t>
      </w:r>
      <w:r w:rsidRPr="00823085">
        <w:rPr>
          <w:rFonts w:ascii="Palatino Linotype" w:eastAsia="Palatino Linotype" w:hAnsi="Palatino Linotype" w:cs="Palatino Linotype"/>
          <w:i/>
          <w:color w:val="000000"/>
        </w:rPr>
        <w:t>y los indicadores que permitan rendir cuenta del cumplimiento de sus objetivos y de los resultados obtenidos.</w:t>
      </w:r>
    </w:p>
    <w:p w14:paraId="4F6E7166"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B0128ED"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lastRenderedPageBreak/>
        <w:t>VII. La inobservancia a las disposiciones en materia de acceso a la información pública será sancionada en los términos que dispongan las leyes.</w:t>
      </w:r>
    </w:p>
    <w:p w14:paraId="568BE1E4"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F65C0D8"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w:t>
      </w:r>
    </w:p>
    <w:p w14:paraId="0DA3F038"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La ley establecerá aquella información que se considere reservada o confidencial.</w:t>
      </w:r>
    </w:p>
    <w:p w14:paraId="65434E56"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2129B5"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23085">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2D49F73F"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9EF459"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b/>
          <w:i/>
          <w:color w:val="000000"/>
        </w:rPr>
        <w:t>Artículo 5</w:t>
      </w:r>
      <w:r w:rsidRPr="00823085">
        <w:rPr>
          <w:rFonts w:ascii="Palatino Linotype" w:eastAsia="Palatino Linotype" w:hAnsi="Palatino Linotype" w:cs="Palatino Linotype"/>
          <w:i/>
          <w:color w:val="000000"/>
        </w:rPr>
        <w:t xml:space="preserve">. … </w:t>
      </w:r>
    </w:p>
    <w:p w14:paraId="3210A03F"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42E06747"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5E6F931"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8F2A3F0"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F8837E9"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Este derecho se regirá por los principios y bases siguientes:</w:t>
      </w:r>
    </w:p>
    <w:p w14:paraId="77D593B9"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791153E"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E8E13C"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4815A259"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01020B60"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467B0996"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92BA3AB"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A32DD2C" w14:textId="77777777" w:rsidR="009B013A" w:rsidRPr="00823085" w:rsidRDefault="009B013A" w:rsidP="009B013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23085">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2C5B92D0"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1C0762" w14:textId="77777777" w:rsidR="009B013A" w:rsidRPr="00823085" w:rsidRDefault="009B013A" w:rsidP="009B013A">
      <w:pPr>
        <w:spacing w:after="0" w:line="360" w:lineRule="auto"/>
        <w:jc w:val="both"/>
        <w:rPr>
          <w:rFonts w:ascii="Palatino Linotype" w:eastAsia="Palatino Linotype" w:hAnsi="Palatino Linotype" w:cs="Palatino Linotype"/>
          <w:sz w:val="24"/>
          <w:szCs w:val="24"/>
        </w:rPr>
      </w:pPr>
      <w:r w:rsidRPr="00823085">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5E5421ED" w14:textId="77777777" w:rsidR="009B013A" w:rsidRPr="00823085" w:rsidRDefault="009B013A" w:rsidP="009B013A">
      <w:pPr>
        <w:spacing w:after="0" w:line="360" w:lineRule="auto"/>
        <w:jc w:val="both"/>
        <w:rPr>
          <w:rFonts w:ascii="Palatino Linotype" w:eastAsia="Palatino Linotype" w:hAnsi="Palatino Linotype" w:cs="Palatino Linotype"/>
          <w:sz w:val="24"/>
          <w:szCs w:val="24"/>
        </w:rPr>
      </w:pPr>
    </w:p>
    <w:p w14:paraId="5CA66D71" w14:textId="77777777" w:rsidR="009B013A" w:rsidRPr="00823085" w:rsidRDefault="009B013A" w:rsidP="009B013A">
      <w:pPr>
        <w:spacing w:after="0" w:line="240" w:lineRule="auto"/>
        <w:ind w:left="567" w:right="567"/>
        <w:jc w:val="both"/>
        <w:rPr>
          <w:rFonts w:ascii="Palatino Linotype" w:eastAsia="Palatino Linotype" w:hAnsi="Palatino Linotype" w:cs="Palatino Linotype"/>
          <w:i/>
        </w:rPr>
      </w:pPr>
      <w:r w:rsidRPr="00823085">
        <w:rPr>
          <w:rFonts w:ascii="Palatino Linotype" w:eastAsia="Palatino Linotype" w:hAnsi="Palatino Linotype" w:cs="Palatino Linotype"/>
          <w:b/>
          <w:i/>
        </w:rPr>
        <w:t>Artículo 23.</w:t>
      </w:r>
      <w:r w:rsidRPr="00823085">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7C17AEA" w14:textId="77777777" w:rsidR="009B013A" w:rsidRPr="00823085" w:rsidRDefault="009B013A" w:rsidP="009B013A">
      <w:pPr>
        <w:spacing w:after="0" w:line="240" w:lineRule="auto"/>
        <w:ind w:left="567" w:right="567"/>
        <w:jc w:val="both"/>
        <w:rPr>
          <w:rFonts w:ascii="Palatino Linotype" w:eastAsia="Palatino Linotype" w:hAnsi="Palatino Linotype" w:cs="Palatino Linotype"/>
          <w:i/>
        </w:rPr>
      </w:pPr>
      <w:r w:rsidRPr="00823085">
        <w:rPr>
          <w:rFonts w:ascii="Palatino Linotype" w:eastAsia="Palatino Linotype" w:hAnsi="Palatino Linotype" w:cs="Palatino Linotype"/>
          <w:i/>
        </w:rPr>
        <w:t>(…)</w:t>
      </w:r>
    </w:p>
    <w:p w14:paraId="54954E4E" w14:textId="77777777" w:rsidR="009B013A" w:rsidRPr="00823085" w:rsidRDefault="009B013A" w:rsidP="009B013A">
      <w:pPr>
        <w:spacing w:after="0" w:line="240" w:lineRule="auto"/>
        <w:ind w:left="567" w:right="567"/>
        <w:jc w:val="both"/>
        <w:rPr>
          <w:rFonts w:ascii="Palatino Linotype" w:eastAsia="Palatino Linotype" w:hAnsi="Palatino Linotype" w:cs="Palatino Linotype"/>
          <w:i/>
        </w:rPr>
      </w:pPr>
      <w:r w:rsidRPr="00823085">
        <w:rPr>
          <w:rFonts w:ascii="Palatino Linotype" w:eastAsia="Palatino Linotype" w:hAnsi="Palatino Linotype" w:cs="Palatino Linotype"/>
          <w:b/>
          <w:bCs/>
          <w:i/>
        </w:rPr>
        <w:t>IV.</w:t>
      </w:r>
      <w:r w:rsidRPr="00823085">
        <w:rPr>
          <w:rFonts w:ascii="Palatino Linotype" w:eastAsia="Palatino Linotype" w:hAnsi="Palatino Linotype" w:cs="Palatino Linotype"/>
          <w:i/>
        </w:rPr>
        <w:t xml:space="preserve"> </w:t>
      </w:r>
      <w:r w:rsidRPr="00823085">
        <w:rPr>
          <w:rFonts w:ascii="Palatino Linotype" w:hAnsi="Palatino Linotype"/>
          <w:i/>
        </w:rPr>
        <w:t>Los ayuntamientos y las dependencias, organismos, órganos y entidades de la administración municipal;</w:t>
      </w:r>
    </w:p>
    <w:p w14:paraId="7EE9E45E" w14:textId="77777777" w:rsidR="009B013A" w:rsidRPr="00823085" w:rsidRDefault="009B013A" w:rsidP="009B013A">
      <w:pPr>
        <w:spacing w:after="0" w:line="240" w:lineRule="auto"/>
        <w:ind w:left="567" w:right="567"/>
        <w:jc w:val="both"/>
        <w:rPr>
          <w:rFonts w:ascii="Palatino Linotype" w:eastAsia="Palatino Linotype" w:hAnsi="Palatino Linotype" w:cs="Palatino Linotype"/>
          <w:i/>
        </w:rPr>
      </w:pPr>
      <w:r w:rsidRPr="00823085">
        <w:rPr>
          <w:rFonts w:ascii="Palatino Linotype" w:eastAsia="Palatino Linotype" w:hAnsi="Palatino Linotype" w:cs="Palatino Linotype"/>
          <w:i/>
        </w:rPr>
        <w:t>(…)</w:t>
      </w:r>
    </w:p>
    <w:p w14:paraId="6DEAE8C6"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F0F33B"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23085">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w:t>
      </w:r>
      <w:r w:rsidRPr="00823085">
        <w:rPr>
          <w:rFonts w:ascii="Palatino Linotype" w:eastAsia="Palatino Linotype" w:hAnsi="Palatino Linotype" w:cs="Palatino Linotype"/>
          <w:color w:val="000000"/>
          <w:sz w:val="24"/>
          <w:szCs w:val="24"/>
        </w:rPr>
        <w:lastRenderedPageBreak/>
        <w:t>cualquier autoridad, entidad, órgano u organismo, tanto federales, como estatales, de la Ciudad de México, o Municipales, con el fin de que los particulares conozcan toda aquella información que es considerada como pública.</w:t>
      </w:r>
    </w:p>
    <w:p w14:paraId="21B00FA7" w14:textId="77777777" w:rsidR="009B013A" w:rsidRPr="00823085" w:rsidRDefault="009B013A" w:rsidP="009B01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553EC0" w14:textId="4526BB62" w:rsidR="009B013A" w:rsidRPr="00823085" w:rsidRDefault="009B013A" w:rsidP="009B013A">
      <w:pPr>
        <w:spacing w:after="0" w:line="360" w:lineRule="auto"/>
        <w:contextualSpacing/>
        <w:jc w:val="both"/>
        <w:rPr>
          <w:rFonts w:ascii="Palatino Linotype" w:eastAsia="Palatino Linotype" w:hAnsi="Palatino Linotype" w:cs="Palatino Linotype"/>
          <w:sz w:val="24"/>
          <w:szCs w:val="24"/>
        </w:rPr>
      </w:pPr>
      <w:r w:rsidRPr="00823085">
        <w:rPr>
          <w:rFonts w:ascii="Palatino Linotype" w:eastAsia="Palatino Linotype" w:hAnsi="Palatino Linotype" w:cs="Palatino Linotype"/>
          <w:sz w:val="24"/>
          <w:szCs w:val="24"/>
        </w:rPr>
        <w:t xml:space="preserve">En segundo término, </w:t>
      </w:r>
      <w:r w:rsidRPr="00823085">
        <w:rPr>
          <w:rFonts w:ascii="Palatino Linotype" w:eastAsia="Palatino Linotype" w:hAnsi="Palatino Linotype" w:cs="Palatino Linotype"/>
          <w:b/>
          <w:sz w:val="24"/>
          <w:szCs w:val="24"/>
        </w:rPr>
        <w:t>se advierte que el Recurrente no está ejerciendo el derecho de acceso a la</w:t>
      </w:r>
      <w:r w:rsidR="002C5B08" w:rsidRPr="00823085">
        <w:rPr>
          <w:rFonts w:ascii="Palatino Linotype" w:eastAsia="Palatino Linotype" w:hAnsi="Palatino Linotype" w:cs="Palatino Linotype"/>
          <w:b/>
          <w:sz w:val="24"/>
          <w:szCs w:val="24"/>
        </w:rPr>
        <w:t xml:space="preserve"> información pública, sino que pretende se complemente la respuesta formulada al escrito remitido al Sujeto Obligado, a través del cual ejerció su derecho de petición</w:t>
      </w:r>
      <w:r w:rsidRPr="00823085">
        <w:rPr>
          <w:rFonts w:ascii="Palatino Linotype" w:eastAsia="Palatino Linotype" w:hAnsi="Palatino Linotype" w:cs="Palatino Linotype"/>
          <w:sz w:val="24"/>
          <w:szCs w:val="24"/>
        </w:rPr>
        <w:t>, sin que se requiera documento alguno</w:t>
      </w:r>
      <w:r w:rsidR="002C5B08" w:rsidRPr="00823085">
        <w:rPr>
          <w:rFonts w:ascii="Palatino Linotype" w:eastAsia="Palatino Linotype" w:hAnsi="Palatino Linotype" w:cs="Palatino Linotype"/>
          <w:sz w:val="24"/>
          <w:szCs w:val="24"/>
        </w:rPr>
        <w:t xml:space="preserve"> previamente generado por el Sujeto obligado</w:t>
      </w:r>
      <w:r w:rsidRPr="00823085">
        <w:rPr>
          <w:rFonts w:ascii="Palatino Linotype" w:eastAsia="Palatino Linotype" w:hAnsi="Palatino Linotype" w:cs="Palatino Linotype"/>
          <w:sz w:val="24"/>
          <w:szCs w:val="24"/>
        </w:rPr>
        <w:t>.</w:t>
      </w:r>
    </w:p>
    <w:p w14:paraId="335537B9" w14:textId="77777777" w:rsidR="009B013A" w:rsidRPr="00823085" w:rsidRDefault="009B013A" w:rsidP="009B013A">
      <w:pPr>
        <w:spacing w:after="0" w:line="360" w:lineRule="auto"/>
        <w:contextualSpacing/>
        <w:jc w:val="both"/>
        <w:rPr>
          <w:rFonts w:ascii="Palatino Linotype" w:eastAsia="Palatino Linotype" w:hAnsi="Palatino Linotype" w:cs="Palatino Linotype"/>
          <w:sz w:val="24"/>
          <w:szCs w:val="24"/>
        </w:rPr>
      </w:pPr>
    </w:p>
    <w:p w14:paraId="6747844E" w14:textId="277B6B10" w:rsidR="009B013A" w:rsidRPr="00823085" w:rsidRDefault="009B013A" w:rsidP="009B013A">
      <w:pPr>
        <w:pStyle w:val="Sinespaciado"/>
        <w:spacing w:line="360" w:lineRule="auto"/>
        <w:jc w:val="both"/>
        <w:rPr>
          <w:rFonts w:ascii="Palatino Linotype" w:eastAsia="MS Mincho" w:hAnsi="Palatino Linotype" w:cs="Arial"/>
          <w:sz w:val="24"/>
          <w:szCs w:val="24"/>
          <w:lang w:val="es-ES_tradnl"/>
        </w:rPr>
      </w:pPr>
      <w:r w:rsidRPr="00823085">
        <w:rPr>
          <w:rFonts w:ascii="Palatino Linotype" w:eastAsia="Palatino Linotype" w:hAnsi="Palatino Linotype" w:cs="Palatino Linotype"/>
          <w:sz w:val="24"/>
          <w:szCs w:val="24"/>
        </w:rPr>
        <w:t xml:space="preserve">Así, lo expresado por el hoy Recurrente en su </w:t>
      </w:r>
      <w:r w:rsidR="002C5B08" w:rsidRPr="00823085">
        <w:rPr>
          <w:rFonts w:ascii="Palatino Linotype" w:eastAsia="Palatino Linotype" w:hAnsi="Palatino Linotype" w:cs="Palatino Linotype"/>
          <w:sz w:val="24"/>
          <w:szCs w:val="24"/>
        </w:rPr>
        <w:t>medio de impugnación</w:t>
      </w:r>
      <w:r w:rsidRPr="00823085">
        <w:rPr>
          <w:rFonts w:ascii="Palatino Linotype" w:eastAsia="Palatino Linotype" w:hAnsi="Palatino Linotype" w:cs="Palatino Linotype"/>
          <w:sz w:val="24"/>
          <w:szCs w:val="24"/>
        </w:rPr>
        <w:t xml:space="preserve"> no puede considerarse en estricto sentido </w:t>
      </w:r>
      <w:r w:rsidR="002C5B08" w:rsidRPr="00823085">
        <w:rPr>
          <w:rFonts w:ascii="Palatino Linotype" w:eastAsia="Palatino Linotype" w:hAnsi="Palatino Linotype" w:cs="Palatino Linotype"/>
          <w:sz w:val="24"/>
          <w:szCs w:val="24"/>
        </w:rPr>
        <w:t>como acceso a la información pública</w:t>
      </w:r>
      <w:r w:rsidRPr="00823085">
        <w:rPr>
          <w:rFonts w:ascii="Palatino Linotype" w:eastAsia="Palatino Linotype" w:hAnsi="Palatino Linotype" w:cs="Palatino Linotype"/>
          <w:sz w:val="24"/>
          <w:szCs w:val="24"/>
        </w:rPr>
        <w:t xml:space="preserve">, sino que constituyen manifestaciones subjetivas e interpretaciones a </w:t>
      </w:r>
      <w:r w:rsidR="002C5B08" w:rsidRPr="00823085">
        <w:rPr>
          <w:rFonts w:ascii="Palatino Linotype" w:eastAsia="Palatino Linotype" w:hAnsi="Palatino Linotype" w:cs="Palatino Linotype"/>
          <w:sz w:val="24"/>
          <w:szCs w:val="24"/>
        </w:rPr>
        <w:t>la respuesta otorgada al escrito formulado</w:t>
      </w:r>
      <w:r w:rsidRPr="00823085">
        <w:rPr>
          <w:rFonts w:ascii="Palatino Linotype" w:eastAsia="Palatino Linotype" w:hAnsi="Palatino Linotype" w:cs="Palatino Linotype"/>
          <w:sz w:val="24"/>
          <w:szCs w:val="24"/>
        </w:rPr>
        <w:t xml:space="preserve">. Lo anterior porque se </w:t>
      </w:r>
      <w:r w:rsidRPr="00823085">
        <w:rPr>
          <w:rFonts w:ascii="Palatino Linotype" w:hAnsi="Palatino Linotype"/>
          <w:sz w:val="24"/>
          <w:szCs w:val="24"/>
        </w:rPr>
        <w:t>considera que lo señalado por el particular constituye un posicionamiento u opinión. Al respecto, se advierte que dichos señalamientos no pueden colmarse con documentos previamente generados por el Sujeto Obligado; por ende</w:t>
      </w:r>
      <w:r w:rsidRPr="00823085">
        <w:rPr>
          <w:rFonts w:ascii="Palatino Linotype" w:hAnsi="Palatino Linotype"/>
          <w:color w:val="000000" w:themeColor="text1"/>
          <w:sz w:val="24"/>
          <w:szCs w:val="24"/>
        </w:rPr>
        <w:t>, a</w:t>
      </w:r>
      <w:r w:rsidRPr="00823085">
        <w:rPr>
          <w:rFonts w:ascii="Palatino Linotype" w:hAnsi="Palatino Linotype" w:cs="Arial"/>
          <w:sz w:val="24"/>
          <w:szCs w:val="24"/>
        </w:rPr>
        <w:t xml:space="preserve">l no colmarse con la entrega de documentos sino con un pronunciamiento por parte del Sujeto Obligado, </w:t>
      </w:r>
      <w:r w:rsidRPr="00823085">
        <w:rPr>
          <w:rFonts w:ascii="Palatino Linotype" w:eastAsia="MS Mincho" w:hAnsi="Palatino Linotype" w:cs="Arial"/>
          <w:sz w:val="24"/>
          <w:szCs w:val="24"/>
          <w:lang w:val="es-ES_tradnl"/>
        </w:rPr>
        <w:t>conlleva a afirmar que se está en presencia del ejercicio del derecho de petición.</w:t>
      </w:r>
    </w:p>
    <w:p w14:paraId="3DAB84D8" w14:textId="77777777" w:rsidR="009B013A" w:rsidRPr="00823085" w:rsidRDefault="009B013A" w:rsidP="009B013A">
      <w:pPr>
        <w:pStyle w:val="Sinespaciado"/>
        <w:spacing w:line="360" w:lineRule="auto"/>
        <w:jc w:val="both"/>
        <w:rPr>
          <w:rFonts w:ascii="Palatino Linotype" w:eastAsia="MS Mincho" w:hAnsi="Palatino Linotype" w:cs="Arial"/>
          <w:sz w:val="24"/>
          <w:szCs w:val="24"/>
          <w:lang w:val="es-ES_tradnl"/>
        </w:rPr>
      </w:pPr>
    </w:p>
    <w:p w14:paraId="78142A82" w14:textId="264A03AA" w:rsidR="009B013A" w:rsidRPr="00823085" w:rsidRDefault="009B013A" w:rsidP="009B013A">
      <w:pPr>
        <w:pStyle w:val="Sinespaciado"/>
        <w:spacing w:line="360" w:lineRule="auto"/>
        <w:jc w:val="both"/>
        <w:rPr>
          <w:rFonts w:ascii="Palatino Linotype" w:eastAsia="MS Mincho" w:hAnsi="Palatino Linotype" w:cstheme="majorBidi"/>
          <w:sz w:val="24"/>
          <w:szCs w:val="24"/>
          <w:lang w:val="es-ES_tradnl"/>
        </w:rPr>
      </w:pPr>
      <w:r w:rsidRPr="00823085">
        <w:rPr>
          <w:rFonts w:ascii="Palatino Linotype" w:eastAsia="MS Mincho" w:hAnsi="Palatino Linotype" w:cstheme="majorBidi"/>
          <w:sz w:val="24"/>
          <w:szCs w:val="24"/>
          <w:lang w:val="es-ES_tradnl"/>
        </w:rPr>
        <w:t xml:space="preserve">Es de destacarse que la entrega de una razón o un pronunciamiento por parte del Sujeto Obligado no es algo que la ley establezca como atribución, derecho, o facultad; pues ello implicaría un juicio de valor referente al planteamiento realizado por el particular, el cual pudiera satisfacerse vía derecho de petición en virtud de que </w:t>
      </w:r>
      <w:r w:rsidRPr="00823085">
        <w:rPr>
          <w:rFonts w:ascii="Palatino Linotype" w:eastAsia="MS Mincho" w:hAnsi="Palatino Linotype" w:cstheme="majorBidi"/>
          <w:sz w:val="24"/>
          <w:szCs w:val="24"/>
          <w:lang w:val="es-ES_tradnl"/>
        </w:rPr>
        <w:lastRenderedPageBreak/>
        <w:t xml:space="preserve">constituyen manifestaciones, opiniones o posicionamientos frente a </w:t>
      </w:r>
      <w:r w:rsidR="00AD3B8C" w:rsidRPr="00823085">
        <w:rPr>
          <w:rFonts w:ascii="Palatino Linotype" w:eastAsia="MS Mincho" w:hAnsi="Palatino Linotype" w:cstheme="majorBidi"/>
          <w:sz w:val="24"/>
          <w:szCs w:val="24"/>
          <w:lang w:val="es-ES_tradnl"/>
        </w:rPr>
        <w:t>la contestación otorgada por el Sujeto Obligado al derecho de petición ejercido por el particular.</w:t>
      </w:r>
    </w:p>
    <w:p w14:paraId="38AFA77A" w14:textId="77777777" w:rsidR="009B013A" w:rsidRPr="00823085" w:rsidRDefault="009B013A" w:rsidP="009B013A">
      <w:pPr>
        <w:pStyle w:val="Sinespaciado"/>
        <w:spacing w:line="360" w:lineRule="auto"/>
        <w:jc w:val="both"/>
        <w:rPr>
          <w:rFonts w:ascii="Palatino Linotype" w:eastAsia="MS Mincho" w:hAnsi="Palatino Linotype" w:cstheme="majorBidi"/>
          <w:sz w:val="24"/>
          <w:szCs w:val="24"/>
          <w:lang w:val="es-ES_tradnl"/>
        </w:rPr>
      </w:pPr>
    </w:p>
    <w:p w14:paraId="45B8BCAD" w14:textId="77777777" w:rsidR="009B013A" w:rsidRPr="00823085" w:rsidRDefault="009B013A" w:rsidP="009B013A">
      <w:pPr>
        <w:pStyle w:val="Sinespaciado"/>
        <w:spacing w:line="360" w:lineRule="auto"/>
        <w:jc w:val="both"/>
        <w:rPr>
          <w:rFonts w:ascii="Palatino Linotype" w:eastAsia="MS Mincho" w:hAnsi="Palatino Linotype" w:cstheme="majorBidi"/>
          <w:sz w:val="24"/>
          <w:szCs w:val="24"/>
          <w:lang w:val="es-ES_tradnl"/>
        </w:rPr>
      </w:pPr>
      <w:r w:rsidRPr="00823085">
        <w:rPr>
          <w:rFonts w:ascii="Palatino Linotype" w:eastAsia="MS Mincho" w:hAnsi="Palatino Linotype" w:cstheme="majorBidi"/>
          <w:sz w:val="24"/>
          <w:szCs w:val="24"/>
          <w:lang w:val="es-ES_tradnl"/>
        </w:rPr>
        <w:t>Luego entonces, es importante dejar en claro lo que debe entenderse por derecho de petición y por derecho de acceso a la información pública.</w:t>
      </w:r>
    </w:p>
    <w:p w14:paraId="5B2B0C04" w14:textId="77777777" w:rsidR="009B013A" w:rsidRPr="00823085" w:rsidRDefault="009B013A" w:rsidP="009B013A">
      <w:pPr>
        <w:pStyle w:val="Sinespaciado"/>
        <w:spacing w:line="360" w:lineRule="auto"/>
        <w:jc w:val="both"/>
        <w:rPr>
          <w:rFonts w:ascii="Palatino Linotype" w:eastAsia="MS Mincho" w:hAnsi="Palatino Linotype" w:cstheme="majorBidi"/>
          <w:lang w:val="es-ES_tradnl"/>
        </w:rPr>
      </w:pPr>
    </w:p>
    <w:p w14:paraId="1D78E71F" w14:textId="77777777" w:rsidR="009B013A" w:rsidRPr="00823085" w:rsidRDefault="009B013A" w:rsidP="009B013A">
      <w:pPr>
        <w:pStyle w:val="Sinespaciado"/>
        <w:spacing w:line="360" w:lineRule="auto"/>
        <w:jc w:val="both"/>
        <w:rPr>
          <w:rFonts w:ascii="Palatino Linotype" w:eastAsia="MS Mincho" w:hAnsi="Palatino Linotype" w:cstheme="majorBidi"/>
          <w:i/>
          <w:sz w:val="24"/>
          <w:szCs w:val="24"/>
          <w:lang w:val="es-ES_tradnl"/>
        </w:rPr>
      </w:pPr>
      <w:r w:rsidRPr="00823085">
        <w:rPr>
          <w:rFonts w:ascii="Palatino Linotype" w:eastAsia="MS Mincho" w:hAnsi="Palatino Linotype" w:cstheme="majorBidi"/>
          <w:sz w:val="24"/>
          <w:szCs w:val="24"/>
          <w:lang w:val="es-ES_tradnl"/>
        </w:rPr>
        <w:t>Por lo que respecta a la definición de derecho de petición, el Maestro Ignacio Burgoa Orihuela refiere: “…</w:t>
      </w:r>
      <w:r w:rsidRPr="00823085">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23085">
        <w:rPr>
          <w:rFonts w:ascii="Palatino Linotype" w:eastAsia="MS Mincho" w:hAnsi="Palatino Linotype" w:cstheme="majorBidi"/>
          <w:i/>
          <w:sz w:val="24"/>
          <w:szCs w:val="24"/>
          <w:vertAlign w:val="superscript"/>
          <w:lang w:val="es-ES_tradnl"/>
        </w:rPr>
        <w:footnoteReference w:id="2"/>
      </w:r>
      <w:r w:rsidRPr="00823085">
        <w:rPr>
          <w:rFonts w:ascii="Palatino Linotype" w:eastAsia="MS Mincho" w:hAnsi="Palatino Linotype" w:cstheme="majorBidi"/>
          <w:i/>
          <w:sz w:val="24"/>
          <w:szCs w:val="24"/>
          <w:lang w:val="es-ES_tradnl"/>
        </w:rPr>
        <w:t xml:space="preserve"> (Sic)</w:t>
      </w:r>
    </w:p>
    <w:p w14:paraId="424758CB" w14:textId="77777777" w:rsidR="009B013A" w:rsidRPr="00823085" w:rsidRDefault="009B013A" w:rsidP="009B013A">
      <w:pPr>
        <w:pStyle w:val="Sinespaciado"/>
        <w:spacing w:line="360" w:lineRule="auto"/>
        <w:jc w:val="both"/>
        <w:rPr>
          <w:rFonts w:ascii="Palatino Linotype" w:eastAsia="MS Mincho" w:hAnsi="Palatino Linotype" w:cstheme="majorBidi"/>
          <w:i/>
          <w:sz w:val="24"/>
          <w:szCs w:val="24"/>
          <w:lang w:val="es-ES_tradnl"/>
        </w:rPr>
      </w:pPr>
    </w:p>
    <w:p w14:paraId="462636FE" w14:textId="77777777" w:rsidR="009B013A" w:rsidRPr="00823085" w:rsidRDefault="009B013A" w:rsidP="009B013A">
      <w:pPr>
        <w:pStyle w:val="Sinespaciado"/>
        <w:spacing w:line="360" w:lineRule="auto"/>
        <w:jc w:val="both"/>
        <w:rPr>
          <w:rFonts w:ascii="Palatino Linotype" w:hAnsi="Palatino Linotype"/>
          <w:sz w:val="24"/>
          <w:szCs w:val="24"/>
          <w:lang w:val="es-ES_tradnl"/>
        </w:rPr>
      </w:pPr>
      <w:r w:rsidRPr="00823085">
        <w:rPr>
          <w:rFonts w:ascii="Palatino Linotype" w:hAnsi="Palatino Linotype"/>
          <w:sz w:val="24"/>
          <w:szCs w:val="24"/>
          <w:lang w:val="es-ES_tradnl"/>
        </w:rPr>
        <w:t xml:space="preserve">Por su parte, David Cienfuegos Salgado, concibe al derecho de petición como </w:t>
      </w:r>
      <w:r w:rsidRPr="00823085">
        <w:rPr>
          <w:rFonts w:ascii="Palatino Linotype" w:hAnsi="Palatino Linotype"/>
          <w:i/>
          <w:sz w:val="24"/>
          <w:szCs w:val="24"/>
          <w:lang w:val="es-ES_tradnl"/>
        </w:rPr>
        <w:t>“el derecho de toda persona a ser escuchado por quienes ejercen el poder público.”</w:t>
      </w:r>
      <w:r w:rsidRPr="00823085">
        <w:rPr>
          <w:rFonts w:ascii="Palatino Linotype" w:hAnsi="Palatino Linotype"/>
          <w:i/>
          <w:sz w:val="24"/>
          <w:szCs w:val="24"/>
          <w:vertAlign w:val="superscript"/>
          <w:lang w:val="es-ES_tradnl"/>
        </w:rPr>
        <w:footnoteReference w:id="3"/>
      </w:r>
      <w:r w:rsidRPr="00823085">
        <w:rPr>
          <w:rFonts w:ascii="Palatino Linotype" w:hAnsi="Palatino Linotype"/>
          <w:i/>
          <w:sz w:val="24"/>
          <w:szCs w:val="24"/>
          <w:lang w:val="es-ES_tradnl"/>
        </w:rPr>
        <w:t xml:space="preserve"> (Sic)</w:t>
      </w:r>
      <w:r w:rsidRPr="00823085">
        <w:rPr>
          <w:rFonts w:ascii="Palatino Linotype" w:hAnsi="Palatino Linotype"/>
          <w:sz w:val="24"/>
          <w:szCs w:val="24"/>
          <w:lang w:val="es-ES_tradnl"/>
        </w:rPr>
        <w:t xml:space="preserve"> </w:t>
      </w:r>
    </w:p>
    <w:p w14:paraId="4318808B" w14:textId="77777777" w:rsidR="009B013A" w:rsidRPr="00823085" w:rsidRDefault="009B013A" w:rsidP="009B013A">
      <w:pPr>
        <w:pStyle w:val="Sinespaciado"/>
        <w:spacing w:line="360" w:lineRule="auto"/>
        <w:jc w:val="both"/>
        <w:rPr>
          <w:rFonts w:ascii="Palatino Linotype" w:hAnsi="Palatino Linotype"/>
          <w:sz w:val="24"/>
          <w:szCs w:val="24"/>
          <w:lang w:val="es-ES_tradnl"/>
        </w:rPr>
      </w:pPr>
    </w:p>
    <w:p w14:paraId="1E083F45" w14:textId="77777777" w:rsidR="009B013A" w:rsidRPr="00823085" w:rsidRDefault="009B013A" w:rsidP="009B013A">
      <w:pPr>
        <w:pStyle w:val="Sinespaciado"/>
        <w:spacing w:line="360" w:lineRule="auto"/>
        <w:jc w:val="both"/>
        <w:rPr>
          <w:rFonts w:ascii="Palatino Linotype" w:hAnsi="Palatino Linotype"/>
          <w:i/>
          <w:sz w:val="24"/>
          <w:szCs w:val="24"/>
          <w:lang w:val="es-ES_tradnl"/>
        </w:rPr>
      </w:pPr>
      <w:r w:rsidRPr="00823085">
        <w:rPr>
          <w:rFonts w:ascii="Palatino Linotype" w:hAnsi="Palatino Linotype"/>
          <w:sz w:val="24"/>
          <w:szCs w:val="24"/>
          <w:lang w:val="es-ES_tradnl"/>
        </w:rPr>
        <w:t xml:space="preserve">Al respecto, para diferenciar el derecho de petición al derecho de acceso a la información, resulta conducente señalar que José Guadalupe Robles, conceptualiza el derecho a la información como </w:t>
      </w:r>
      <w:r w:rsidRPr="00823085">
        <w:rPr>
          <w:rFonts w:ascii="Palatino Linotype" w:hAnsi="Palatino Linotype"/>
          <w:i/>
          <w:sz w:val="24"/>
          <w:szCs w:val="24"/>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sidRPr="00823085">
        <w:rPr>
          <w:rFonts w:ascii="Palatino Linotype" w:hAnsi="Palatino Linotype"/>
          <w:i/>
          <w:sz w:val="24"/>
          <w:szCs w:val="24"/>
          <w:lang w:val="es-ES_tradnl"/>
        </w:rPr>
        <w:lastRenderedPageBreak/>
        <w:t>que coadyuva al desarrollo de las personas y a la formación de opinión pública de calidad para poder participar y luego influir en la vida pública.”</w:t>
      </w:r>
      <w:r w:rsidRPr="00823085">
        <w:rPr>
          <w:rFonts w:ascii="Palatino Linotype" w:hAnsi="Palatino Linotype"/>
          <w:i/>
          <w:sz w:val="24"/>
          <w:szCs w:val="24"/>
          <w:vertAlign w:val="superscript"/>
          <w:lang w:val="es-ES_tradnl"/>
        </w:rPr>
        <w:footnoteReference w:id="4"/>
      </w:r>
      <w:r w:rsidRPr="00823085">
        <w:rPr>
          <w:rFonts w:ascii="Palatino Linotype" w:hAnsi="Palatino Linotype"/>
          <w:i/>
          <w:sz w:val="24"/>
          <w:szCs w:val="24"/>
          <w:lang w:val="es-ES_tradnl"/>
        </w:rPr>
        <w:t xml:space="preserve"> (Sic) </w:t>
      </w:r>
    </w:p>
    <w:p w14:paraId="3D700DB0" w14:textId="77777777" w:rsidR="009B013A" w:rsidRPr="00823085" w:rsidRDefault="009B013A" w:rsidP="009B013A">
      <w:pPr>
        <w:pStyle w:val="Sinespaciado"/>
        <w:spacing w:line="360" w:lineRule="auto"/>
        <w:jc w:val="both"/>
        <w:rPr>
          <w:rFonts w:ascii="Palatino Linotype" w:hAnsi="Palatino Linotype"/>
          <w:i/>
          <w:sz w:val="24"/>
          <w:szCs w:val="24"/>
          <w:lang w:val="es-ES_tradnl"/>
        </w:rPr>
      </w:pPr>
    </w:p>
    <w:p w14:paraId="0EC9E7B1" w14:textId="77777777" w:rsidR="009B013A" w:rsidRPr="00823085" w:rsidRDefault="009B013A" w:rsidP="009B013A">
      <w:pPr>
        <w:pStyle w:val="Sinespaciado"/>
        <w:spacing w:line="360" w:lineRule="auto"/>
        <w:jc w:val="both"/>
        <w:rPr>
          <w:rFonts w:ascii="Palatino Linotype" w:hAnsi="Palatino Linotype"/>
          <w:i/>
          <w:sz w:val="24"/>
          <w:szCs w:val="24"/>
          <w:lang w:val="es-ES_tradnl"/>
        </w:rPr>
      </w:pPr>
      <w:r w:rsidRPr="00823085">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823085">
        <w:rPr>
          <w:rFonts w:ascii="Palatino Linotype" w:hAnsi="Palatino Linotype"/>
          <w:sz w:val="24"/>
          <w:szCs w:val="24"/>
          <w:lang w:val="es-ES_tradnl"/>
        </w:rPr>
        <w:t>Villanueva</w:t>
      </w:r>
      <w:proofErr w:type="spellEnd"/>
      <w:r w:rsidRPr="00823085">
        <w:rPr>
          <w:rFonts w:ascii="Palatino Linotype" w:hAnsi="Palatino Linotype"/>
          <w:sz w:val="24"/>
          <w:szCs w:val="24"/>
          <w:lang w:val="es-ES_tradnl"/>
        </w:rPr>
        <w:t xml:space="preserve"> que dice: </w:t>
      </w:r>
      <w:r w:rsidRPr="00823085">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823085">
        <w:rPr>
          <w:rFonts w:ascii="Palatino Linotype" w:hAnsi="Palatino Linotype"/>
          <w:i/>
          <w:sz w:val="24"/>
          <w:szCs w:val="24"/>
          <w:vertAlign w:val="superscript"/>
          <w:lang w:val="es-ES_tradnl"/>
        </w:rPr>
        <w:footnoteReference w:id="5"/>
      </w:r>
      <w:r w:rsidRPr="00823085">
        <w:rPr>
          <w:rFonts w:ascii="Palatino Linotype" w:hAnsi="Palatino Linotype"/>
          <w:i/>
          <w:sz w:val="24"/>
          <w:szCs w:val="24"/>
          <w:lang w:val="es-ES_tradnl"/>
        </w:rPr>
        <w:t xml:space="preserve"> (Sic)</w:t>
      </w:r>
    </w:p>
    <w:p w14:paraId="72CA211A" w14:textId="77777777" w:rsidR="009B013A" w:rsidRPr="00823085" w:rsidRDefault="009B013A" w:rsidP="009B013A">
      <w:pPr>
        <w:pStyle w:val="Sinespaciado"/>
        <w:spacing w:line="360" w:lineRule="auto"/>
        <w:jc w:val="both"/>
        <w:rPr>
          <w:rFonts w:ascii="Palatino Linotype" w:hAnsi="Palatino Linotype" w:cs="Arial"/>
          <w:i/>
          <w:iCs/>
          <w:color w:val="000000" w:themeColor="text1"/>
          <w:sz w:val="24"/>
          <w:szCs w:val="24"/>
          <w:lang w:val="es-ES_tradnl"/>
        </w:rPr>
      </w:pPr>
    </w:p>
    <w:p w14:paraId="4F64DE4D" w14:textId="77777777" w:rsidR="009B013A" w:rsidRPr="00823085" w:rsidRDefault="009B013A" w:rsidP="009B013A">
      <w:pPr>
        <w:pStyle w:val="Sinespaciado"/>
        <w:spacing w:line="360" w:lineRule="auto"/>
        <w:jc w:val="both"/>
        <w:rPr>
          <w:rFonts w:ascii="Palatino Linotype" w:hAnsi="Palatino Linotype" w:cs="Arial"/>
          <w:sz w:val="24"/>
          <w:szCs w:val="24"/>
        </w:rPr>
      </w:pPr>
      <w:r w:rsidRPr="00823085">
        <w:rPr>
          <w:rFonts w:ascii="Palatino Linotype" w:hAnsi="Palatino Linotype" w:cs="Arial"/>
          <w:sz w:val="24"/>
          <w:szCs w:val="24"/>
        </w:rPr>
        <w:t xml:space="preserve">Ahora bien para entender los alcances de la información pública se considera importante citar el criterio </w:t>
      </w:r>
      <w:r w:rsidRPr="00823085">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23085">
        <w:rPr>
          <w:rFonts w:ascii="Palatino Linotype" w:hAnsi="Palatino Linotype" w:cs="Arial"/>
          <w:sz w:val="24"/>
          <w:szCs w:val="24"/>
        </w:rPr>
        <w:t>cuyo rubro y texto dispone:</w:t>
      </w:r>
    </w:p>
    <w:p w14:paraId="6BB1138D" w14:textId="77777777" w:rsidR="009B013A" w:rsidRPr="00823085" w:rsidRDefault="009B013A" w:rsidP="009B013A">
      <w:pPr>
        <w:pStyle w:val="Sinespaciado"/>
        <w:spacing w:line="360" w:lineRule="auto"/>
        <w:jc w:val="both"/>
        <w:rPr>
          <w:rFonts w:ascii="Palatino Linotype" w:hAnsi="Palatino Linotype" w:cs="Arial"/>
        </w:rPr>
      </w:pPr>
    </w:p>
    <w:p w14:paraId="0347F16D" w14:textId="77777777" w:rsidR="009B013A" w:rsidRPr="00823085" w:rsidRDefault="009B013A" w:rsidP="009B013A">
      <w:pPr>
        <w:autoSpaceDE w:val="0"/>
        <w:autoSpaceDN w:val="0"/>
        <w:adjustRightInd w:val="0"/>
        <w:spacing w:line="276" w:lineRule="auto"/>
        <w:ind w:left="567" w:right="616"/>
        <w:jc w:val="both"/>
        <w:rPr>
          <w:rFonts w:ascii="Palatino Linotype" w:hAnsi="Palatino Linotype" w:cs="Arial"/>
          <w:i/>
        </w:rPr>
      </w:pPr>
      <w:r w:rsidRPr="00823085">
        <w:rPr>
          <w:rFonts w:ascii="Palatino Linotype" w:hAnsi="Palatino Linotype" w:cs="Arial"/>
          <w:b/>
          <w:i/>
        </w:rPr>
        <w:t xml:space="preserve">INFORMACIÓN PÚBLICA, CONCEPTO DE, EN MATERIA DE TRANSPARENCIA. INTERPRETACIÓN TEMÁTICA DE LOS ARTÍCULOS 2, FRACCIÓN </w:t>
      </w:r>
      <w:r w:rsidRPr="00823085">
        <w:rPr>
          <w:rFonts w:ascii="Palatino Linotype" w:hAnsi="Palatino Linotype" w:cs="Arial"/>
          <w:b/>
          <w:bCs/>
          <w:i/>
        </w:rPr>
        <w:t xml:space="preserve">V, XV, Y XVI, </w:t>
      </w:r>
      <w:r w:rsidRPr="00823085">
        <w:rPr>
          <w:rFonts w:ascii="Palatino Linotype" w:hAnsi="Palatino Linotype" w:cs="Arial"/>
          <w:b/>
          <w:i/>
        </w:rPr>
        <w:t>32, 4,11 Y 41.</w:t>
      </w:r>
      <w:r w:rsidRPr="00823085">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823085">
        <w:rPr>
          <w:rFonts w:ascii="Palatino Linotype" w:hAnsi="Palatino Linotype" w:cs="Arial"/>
          <w:i/>
        </w:rPr>
        <w:lastRenderedPageBreak/>
        <w:t>del ejercicio de sus funciones de derecho público, sin importar su fuente, soporte o fecha de elaboración.</w:t>
      </w:r>
    </w:p>
    <w:p w14:paraId="7A0596F8" w14:textId="77777777" w:rsidR="009B013A" w:rsidRPr="00823085" w:rsidRDefault="009B013A" w:rsidP="009B013A">
      <w:pPr>
        <w:autoSpaceDE w:val="0"/>
        <w:autoSpaceDN w:val="0"/>
        <w:adjustRightInd w:val="0"/>
        <w:spacing w:line="276" w:lineRule="auto"/>
        <w:ind w:left="567" w:right="616"/>
        <w:jc w:val="both"/>
        <w:rPr>
          <w:rFonts w:ascii="Palatino Linotype" w:hAnsi="Palatino Linotype" w:cs="Arial"/>
          <w:i/>
        </w:rPr>
      </w:pPr>
      <w:r w:rsidRPr="00823085">
        <w:rPr>
          <w:rFonts w:ascii="Palatino Linotype" w:hAnsi="Palatino Linotype" w:cs="Arial"/>
          <w:i/>
        </w:rPr>
        <w:t>En consecuencia el acceso a la información se refiere a que se cumplan cualquiera de los siguientes tres supuestos:</w:t>
      </w:r>
    </w:p>
    <w:p w14:paraId="437DA706" w14:textId="77777777" w:rsidR="009B013A" w:rsidRPr="00823085" w:rsidRDefault="009B013A" w:rsidP="009B013A">
      <w:pPr>
        <w:autoSpaceDE w:val="0"/>
        <w:autoSpaceDN w:val="0"/>
        <w:adjustRightInd w:val="0"/>
        <w:spacing w:line="276" w:lineRule="auto"/>
        <w:ind w:left="567" w:right="616"/>
        <w:jc w:val="both"/>
        <w:rPr>
          <w:rFonts w:ascii="Palatino Linotype" w:hAnsi="Palatino Linotype" w:cs="Arial"/>
          <w:i/>
        </w:rPr>
      </w:pPr>
      <w:r w:rsidRPr="00823085">
        <w:rPr>
          <w:rFonts w:ascii="Palatino Linotype" w:hAnsi="Palatino Linotype" w:cs="Arial"/>
          <w:i/>
        </w:rPr>
        <w:t>Que se trate de información registrada en cualquier soporte documental, que en ejercicio de las atribuciones conferidas, sea generada por los Sujetos Obligados;</w:t>
      </w:r>
    </w:p>
    <w:p w14:paraId="467D768F" w14:textId="77777777" w:rsidR="009B013A" w:rsidRPr="00823085" w:rsidRDefault="009B013A" w:rsidP="009B013A">
      <w:pPr>
        <w:autoSpaceDE w:val="0"/>
        <w:autoSpaceDN w:val="0"/>
        <w:adjustRightInd w:val="0"/>
        <w:spacing w:line="276" w:lineRule="auto"/>
        <w:ind w:left="567" w:right="616"/>
        <w:jc w:val="both"/>
        <w:rPr>
          <w:rFonts w:ascii="Palatino Linotype" w:hAnsi="Palatino Linotype" w:cs="Arial"/>
          <w:i/>
        </w:rPr>
      </w:pPr>
      <w:r w:rsidRPr="00823085">
        <w:rPr>
          <w:rFonts w:ascii="Palatino Linotype" w:hAnsi="Palatino Linotype" w:cs="Arial"/>
          <w:i/>
        </w:rPr>
        <w:t>Que se trate de información registrada en cualquier soporte documental, que en ejercicio de las atribuciones conferidas, sea administrada por los Sujetos Obligados, y</w:t>
      </w:r>
    </w:p>
    <w:p w14:paraId="563A1C92" w14:textId="77777777" w:rsidR="009B013A" w:rsidRPr="00823085" w:rsidRDefault="009B013A" w:rsidP="009B013A">
      <w:pPr>
        <w:autoSpaceDE w:val="0"/>
        <w:autoSpaceDN w:val="0"/>
        <w:adjustRightInd w:val="0"/>
        <w:spacing w:line="276" w:lineRule="auto"/>
        <w:ind w:left="567" w:right="616"/>
        <w:jc w:val="both"/>
        <w:rPr>
          <w:rFonts w:ascii="Palatino Linotype" w:hAnsi="Palatino Linotype" w:cs="Arial"/>
          <w:i/>
        </w:rPr>
      </w:pPr>
      <w:r w:rsidRPr="00823085">
        <w:rPr>
          <w:rFonts w:ascii="Palatino Linotype" w:hAnsi="Palatino Linotype" w:cs="Arial"/>
          <w:i/>
        </w:rPr>
        <w:t>Que se trate de información registrada en cualquier soporte documental, que en ejercicio de las atribuciones conferidas, se encuentre en posesión de los Sujetos Obligados.</w:t>
      </w:r>
    </w:p>
    <w:p w14:paraId="0E66F7F7" w14:textId="77777777" w:rsidR="009B013A" w:rsidRPr="00823085" w:rsidRDefault="009B013A" w:rsidP="009B013A">
      <w:pPr>
        <w:pStyle w:val="Sinespaciado"/>
        <w:spacing w:line="360" w:lineRule="auto"/>
        <w:jc w:val="both"/>
        <w:rPr>
          <w:rFonts w:ascii="Palatino Linotype" w:hAnsi="Palatino Linotype"/>
        </w:rPr>
      </w:pPr>
    </w:p>
    <w:p w14:paraId="1F4379ED" w14:textId="77777777" w:rsidR="009B013A" w:rsidRPr="00823085" w:rsidRDefault="009B013A" w:rsidP="009B013A">
      <w:pPr>
        <w:pStyle w:val="Sinespaciado"/>
        <w:spacing w:line="360" w:lineRule="auto"/>
        <w:jc w:val="both"/>
        <w:rPr>
          <w:rFonts w:ascii="Palatino Linotype" w:hAnsi="Palatino Linotype"/>
          <w:i/>
          <w:sz w:val="24"/>
          <w:szCs w:val="24"/>
          <w:lang w:eastAsia="es-MX"/>
        </w:rPr>
      </w:pPr>
      <w:r w:rsidRPr="00823085">
        <w:rPr>
          <w:rFonts w:ascii="Palatino Linotype" w:hAnsi="Palatino Linotype"/>
          <w:sz w:val="24"/>
          <w:szCs w:val="24"/>
          <w:lang w:eastAsia="es-MX"/>
        </w:rPr>
        <w:t xml:space="preserve">Es decir, </w:t>
      </w:r>
      <w:r w:rsidRPr="00823085">
        <w:rPr>
          <w:rFonts w:ascii="Palatino Linotype" w:hAnsi="Palatino Linotype"/>
          <w:b/>
          <w:sz w:val="24"/>
          <w:szCs w:val="24"/>
          <w:lang w:eastAsia="es-MX"/>
        </w:rPr>
        <w:t>el derecho a la información constituye una prerrogativa a acceder a documentación en poder de los Sujetos Obligados</w:t>
      </w:r>
      <w:r w:rsidRPr="00823085">
        <w:rPr>
          <w:rFonts w:ascii="Palatino Linotype" w:hAnsi="Palatino Linotype"/>
          <w:sz w:val="24"/>
          <w:szCs w:val="24"/>
          <w:lang w:eastAsia="es-MX"/>
        </w:rPr>
        <w:t xml:space="preserve">, no así a realizar cuestionamientos, o manifestaciones subjetivas. Sirve de apoyo a lo anterior la definición de derecho a la información de Ernesto Villanueva </w:t>
      </w:r>
      <w:proofErr w:type="spellStart"/>
      <w:r w:rsidRPr="00823085">
        <w:rPr>
          <w:rFonts w:ascii="Palatino Linotype" w:hAnsi="Palatino Linotype"/>
          <w:sz w:val="24"/>
          <w:szCs w:val="24"/>
          <w:lang w:eastAsia="es-MX"/>
        </w:rPr>
        <w:t>Villanueva</w:t>
      </w:r>
      <w:proofErr w:type="spellEnd"/>
      <w:r w:rsidRPr="00823085">
        <w:rPr>
          <w:rFonts w:ascii="Palatino Linotype" w:hAnsi="Palatino Linotype"/>
          <w:sz w:val="24"/>
          <w:szCs w:val="24"/>
          <w:lang w:eastAsia="es-MX"/>
        </w:rPr>
        <w:t xml:space="preserve"> que dice: “</w:t>
      </w:r>
      <w:r w:rsidRPr="00823085">
        <w:rPr>
          <w:rFonts w:ascii="Palatino Linotype" w:hAnsi="Palatino Linotype"/>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7AA93F9A" w14:textId="77777777" w:rsidR="009B013A" w:rsidRPr="00823085" w:rsidRDefault="009B013A" w:rsidP="009B013A">
      <w:pPr>
        <w:pStyle w:val="Sinespaciado"/>
        <w:spacing w:line="360" w:lineRule="auto"/>
        <w:jc w:val="both"/>
        <w:rPr>
          <w:rFonts w:ascii="Palatino Linotype" w:hAnsi="Palatino Linotype"/>
          <w:i/>
          <w:sz w:val="24"/>
          <w:szCs w:val="24"/>
          <w:lang w:eastAsia="es-MX"/>
        </w:rPr>
      </w:pPr>
    </w:p>
    <w:p w14:paraId="49F9F43A" w14:textId="77777777" w:rsidR="009B013A" w:rsidRPr="00823085" w:rsidRDefault="009B013A" w:rsidP="009B013A">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De tal modo que el planteamiento realizado por el Recurrente no se constituye como materia del derecho de acceso a la información; en consecuencia, el Sujeto Obligado no se encontraba constreñido a emitir una respuesta al mismo.</w:t>
      </w:r>
    </w:p>
    <w:p w14:paraId="151B2386" w14:textId="77777777" w:rsidR="009B013A" w:rsidRPr="00823085" w:rsidRDefault="009B013A" w:rsidP="009B013A">
      <w:pPr>
        <w:pStyle w:val="Sinespaciado"/>
        <w:spacing w:line="360" w:lineRule="auto"/>
        <w:jc w:val="both"/>
        <w:rPr>
          <w:rFonts w:ascii="Palatino Linotype" w:hAnsi="Palatino Linotype"/>
          <w:sz w:val="24"/>
          <w:szCs w:val="24"/>
        </w:rPr>
      </w:pPr>
    </w:p>
    <w:p w14:paraId="7398CBC0" w14:textId="52AB6E40" w:rsidR="00E541AB" w:rsidRPr="00823085" w:rsidRDefault="009B013A" w:rsidP="00E541AB">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Así, una vez acreditado que al momento de realizar la solicitud de información</w:t>
      </w:r>
      <w:r w:rsidR="00AD3B8C" w:rsidRPr="00823085">
        <w:rPr>
          <w:rFonts w:ascii="Palatino Linotype" w:hAnsi="Palatino Linotype"/>
          <w:sz w:val="24"/>
          <w:szCs w:val="24"/>
        </w:rPr>
        <w:t xml:space="preserve"> e interponer el recurso de revisión</w:t>
      </w:r>
      <w:r w:rsidRPr="00823085">
        <w:rPr>
          <w:rFonts w:ascii="Palatino Linotype" w:hAnsi="Palatino Linotype"/>
          <w:sz w:val="24"/>
          <w:szCs w:val="24"/>
        </w:rPr>
        <w:t xml:space="preserve">, el hoy Recurrente no ejerció su derecho de acceso a la información pública, sino su derecho de petición, </w:t>
      </w:r>
      <w:r w:rsidR="00E541AB" w:rsidRPr="00823085">
        <w:rPr>
          <w:rFonts w:ascii="Palatino Linotype" w:hAnsi="Palatino Linotype"/>
          <w:sz w:val="24"/>
          <w:szCs w:val="24"/>
        </w:rPr>
        <w:t xml:space="preserve">es que se considera improcedente </w:t>
      </w:r>
      <w:r w:rsidR="00E541AB" w:rsidRPr="00823085">
        <w:rPr>
          <w:rFonts w:ascii="Palatino Linotype" w:hAnsi="Palatino Linotype"/>
          <w:sz w:val="24"/>
          <w:szCs w:val="24"/>
        </w:rPr>
        <w:lastRenderedPageBreak/>
        <w:t>la interposición del presente recurso de revisión, al no actualizar ninguno de los casos previstos en el artículo 179 de la Ley de Transparencia local.</w:t>
      </w:r>
    </w:p>
    <w:p w14:paraId="47CD707F" w14:textId="77777777" w:rsidR="00E541AB" w:rsidRPr="00823085" w:rsidRDefault="00E541AB" w:rsidP="00E541AB">
      <w:pPr>
        <w:pStyle w:val="Sinespaciado"/>
        <w:spacing w:line="360" w:lineRule="auto"/>
        <w:jc w:val="both"/>
        <w:rPr>
          <w:rFonts w:ascii="Palatino Linotype" w:hAnsi="Palatino Linotype"/>
          <w:sz w:val="24"/>
          <w:szCs w:val="24"/>
        </w:rPr>
      </w:pPr>
    </w:p>
    <w:p w14:paraId="2F6199C5" w14:textId="2CFAE7C7" w:rsidR="00E541AB" w:rsidRPr="00823085" w:rsidRDefault="00E541AB" w:rsidP="00E541AB">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w:t>
      </w:r>
    </w:p>
    <w:p w14:paraId="4E54E80B" w14:textId="77777777" w:rsidR="00E541AB" w:rsidRPr="00823085" w:rsidRDefault="00E541AB" w:rsidP="00E541AB">
      <w:pPr>
        <w:pStyle w:val="Sinespaciado"/>
        <w:spacing w:line="360" w:lineRule="auto"/>
        <w:jc w:val="both"/>
        <w:rPr>
          <w:rFonts w:ascii="Palatino Linotype" w:hAnsi="Palatino Linotype"/>
        </w:rPr>
      </w:pPr>
    </w:p>
    <w:p w14:paraId="2A56C0CB" w14:textId="39FF2A07" w:rsidR="00E541AB" w:rsidRPr="00823085" w:rsidRDefault="00E541AB" w:rsidP="00E541AB">
      <w:pPr>
        <w:spacing w:after="0" w:line="240" w:lineRule="auto"/>
        <w:ind w:left="567" w:right="616"/>
        <w:rPr>
          <w:rFonts w:ascii="PalatinoLinotype" w:eastAsia="Times New Roman" w:hAnsi="PalatinoLinotype" w:cs="Times New Roman"/>
          <w:i/>
          <w:iCs/>
        </w:rPr>
      </w:pPr>
      <w:r w:rsidRPr="00823085">
        <w:rPr>
          <w:rFonts w:ascii="PalatinoLinotype" w:eastAsia="Times New Roman" w:hAnsi="PalatinoLinotype" w:cs="Times New Roman"/>
          <w:b/>
          <w:bCs/>
          <w:i/>
          <w:iCs/>
        </w:rPr>
        <w:t>Artículo 191</w:t>
      </w:r>
      <w:r w:rsidRPr="00823085">
        <w:rPr>
          <w:rFonts w:ascii="PalatinoLinotype" w:eastAsia="Times New Roman" w:hAnsi="PalatinoLinotype" w:cs="Times New Roman"/>
          <w:i/>
          <w:iCs/>
        </w:rPr>
        <w:t xml:space="preserve">. </w:t>
      </w:r>
      <w:r w:rsidRPr="00823085">
        <w:rPr>
          <w:rFonts w:ascii="PalatinoLinotype" w:eastAsia="Times New Roman" w:hAnsi="PalatinoLinotype" w:cs="Times New Roman"/>
          <w:b/>
          <w:bCs/>
          <w:i/>
          <w:iCs/>
        </w:rPr>
        <w:t xml:space="preserve">El recurso será́ </w:t>
      </w:r>
      <w:r w:rsidRPr="00823085">
        <w:rPr>
          <w:rFonts w:ascii="PalatinoLinotype" w:eastAsia="Times New Roman" w:hAnsi="PalatinoLinotype" w:cs="Times New Roman"/>
          <w:i/>
          <w:iCs/>
        </w:rPr>
        <w:t xml:space="preserve">desechado por </w:t>
      </w:r>
      <w:r w:rsidRPr="00823085">
        <w:rPr>
          <w:rFonts w:ascii="PalatinoLinotype" w:eastAsia="Times New Roman" w:hAnsi="PalatinoLinotype" w:cs="Times New Roman"/>
          <w:b/>
          <w:bCs/>
          <w:i/>
          <w:iCs/>
        </w:rPr>
        <w:t>improcedente cuando</w:t>
      </w:r>
      <w:r w:rsidRPr="00823085">
        <w:rPr>
          <w:rFonts w:ascii="PalatinoLinotype" w:eastAsia="Times New Roman" w:hAnsi="PalatinoLinotype" w:cs="Times New Roman"/>
          <w:i/>
          <w:iCs/>
        </w:rPr>
        <w:t>:</w:t>
      </w:r>
    </w:p>
    <w:p w14:paraId="5D2EFA92" w14:textId="77777777" w:rsidR="00E541AB" w:rsidRPr="00823085" w:rsidRDefault="00E541AB" w:rsidP="00E541AB">
      <w:pPr>
        <w:spacing w:after="0" w:line="240" w:lineRule="auto"/>
        <w:ind w:left="567" w:right="616"/>
        <w:rPr>
          <w:rFonts w:ascii="PalatinoLinotype" w:eastAsia="Times New Roman" w:hAnsi="PalatinoLinotype" w:cs="Times New Roman"/>
          <w:i/>
          <w:iCs/>
        </w:rPr>
      </w:pPr>
      <w:r w:rsidRPr="00823085">
        <w:rPr>
          <w:rFonts w:ascii="PalatinoLinotype" w:eastAsia="Times New Roman" w:hAnsi="PalatinoLinotype" w:cs="Times New Roman"/>
          <w:i/>
          <w:iCs/>
        </w:rPr>
        <w:t>(…)</w:t>
      </w:r>
    </w:p>
    <w:p w14:paraId="6E4F902C" w14:textId="77777777" w:rsidR="00E541AB" w:rsidRPr="00823085" w:rsidRDefault="00E541AB" w:rsidP="00E541AB">
      <w:pPr>
        <w:spacing w:after="0" w:line="240" w:lineRule="auto"/>
        <w:ind w:left="567" w:right="616"/>
        <w:rPr>
          <w:rFonts w:ascii="PalatinoLinotype" w:eastAsia="Times New Roman" w:hAnsi="PalatinoLinotype" w:cs="Times New Roman"/>
          <w:i/>
          <w:iCs/>
        </w:rPr>
      </w:pPr>
      <w:r w:rsidRPr="00823085">
        <w:rPr>
          <w:rFonts w:ascii="PalatinoLinotype" w:eastAsia="Times New Roman" w:hAnsi="PalatinoLinotype" w:cs="Times New Roman"/>
          <w:b/>
          <w:bCs/>
          <w:i/>
          <w:iCs/>
        </w:rPr>
        <w:t xml:space="preserve">III. </w:t>
      </w:r>
      <w:r w:rsidRPr="00823085">
        <w:rPr>
          <w:rFonts w:ascii="PalatinoLinotype" w:eastAsia="Times New Roman" w:hAnsi="PalatinoLinotype" w:cs="Times New Roman"/>
          <w:i/>
          <w:iCs/>
        </w:rPr>
        <w:t xml:space="preserve">No actualice alguno de los supuestos previstos en la presente Ley: </w:t>
      </w:r>
    </w:p>
    <w:p w14:paraId="7D5ADFB7" w14:textId="77777777" w:rsidR="00E541AB" w:rsidRPr="00823085" w:rsidRDefault="00E541AB" w:rsidP="00E541AB">
      <w:pPr>
        <w:spacing w:after="0" w:line="240" w:lineRule="auto"/>
        <w:ind w:left="567" w:right="616"/>
        <w:rPr>
          <w:rFonts w:ascii="PalatinoLinotype" w:eastAsia="Times New Roman" w:hAnsi="PalatinoLinotype" w:cs="Times New Roman"/>
          <w:i/>
          <w:iCs/>
        </w:rPr>
      </w:pPr>
      <w:r w:rsidRPr="00823085">
        <w:rPr>
          <w:rFonts w:ascii="PalatinoLinotype" w:eastAsia="Times New Roman" w:hAnsi="PalatinoLinotype" w:cs="Times New Roman"/>
          <w:i/>
          <w:iCs/>
        </w:rPr>
        <w:t>(…)</w:t>
      </w:r>
    </w:p>
    <w:p w14:paraId="224579E0" w14:textId="77777777" w:rsidR="00E541AB" w:rsidRPr="00823085" w:rsidRDefault="00E541AB" w:rsidP="00E541AB">
      <w:pPr>
        <w:spacing w:after="0" w:line="240" w:lineRule="auto"/>
        <w:ind w:left="567" w:right="616"/>
        <w:rPr>
          <w:rFonts w:ascii="Times New Roman" w:eastAsia="Times New Roman" w:hAnsi="Times New Roman" w:cs="Times New Roman"/>
          <w:sz w:val="24"/>
          <w:szCs w:val="24"/>
        </w:rPr>
      </w:pPr>
    </w:p>
    <w:p w14:paraId="5E614CBB" w14:textId="1A907692" w:rsidR="00E541AB" w:rsidRPr="00823085" w:rsidRDefault="00E541AB" w:rsidP="00E541AB">
      <w:pPr>
        <w:spacing w:after="0" w:line="240" w:lineRule="auto"/>
        <w:ind w:left="567" w:right="616"/>
        <w:rPr>
          <w:rFonts w:ascii="PalatinoLinotype" w:eastAsia="Times New Roman" w:hAnsi="PalatinoLinotype" w:cs="Times New Roman"/>
          <w:i/>
          <w:iCs/>
        </w:rPr>
      </w:pPr>
      <w:r w:rsidRPr="00823085">
        <w:rPr>
          <w:rFonts w:ascii="PalatinoLinotype" w:eastAsia="Times New Roman" w:hAnsi="PalatinoLinotype" w:cs="Times New Roman"/>
          <w:b/>
          <w:bCs/>
          <w:i/>
          <w:iCs/>
        </w:rPr>
        <w:t xml:space="preserve">Artículo 192. </w:t>
      </w:r>
      <w:r w:rsidRPr="00823085">
        <w:rPr>
          <w:rFonts w:ascii="PalatinoLinotype" w:eastAsia="Times New Roman" w:hAnsi="PalatinoLinotype" w:cs="Times New Roman"/>
          <w:i/>
          <w:iCs/>
        </w:rPr>
        <w:t>El recurso será́ sobreseído, en todo o en parte, cuando una vez admitido, se actualicen alguno de los siguientes supuestos:</w:t>
      </w:r>
    </w:p>
    <w:p w14:paraId="55C99147" w14:textId="77777777" w:rsidR="00E541AB" w:rsidRPr="00823085" w:rsidRDefault="00E541AB" w:rsidP="00E541AB">
      <w:pPr>
        <w:spacing w:after="0" w:line="240" w:lineRule="auto"/>
        <w:ind w:left="567" w:right="616"/>
        <w:rPr>
          <w:rFonts w:ascii="PalatinoLinotype" w:eastAsia="Times New Roman" w:hAnsi="PalatinoLinotype" w:cs="Times New Roman"/>
          <w:i/>
          <w:iCs/>
        </w:rPr>
      </w:pPr>
      <w:r w:rsidRPr="00823085">
        <w:rPr>
          <w:rFonts w:ascii="PalatinoLinotype" w:eastAsia="Times New Roman" w:hAnsi="PalatinoLinotype" w:cs="Times New Roman"/>
          <w:i/>
          <w:iCs/>
        </w:rPr>
        <w:t>(…)</w:t>
      </w:r>
    </w:p>
    <w:p w14:paraId="30D7277C" w14:textId="7EC6FF16" w:rsidR="00E541AB" w:rsidRPr="00823085" w:rsidRDefault="00E541AB" w:rsidP="00E541AB">
      <w:pPr>
        <w:spacing w:after="0" w:line="240" w:lineRule="auto"/>
        <w:ind w:left="567" w:right="616"/>
        <w:rPr>
          <w:rFonts w:ascii="PalatinoLinotype" w:eastAsia="Times New Roman" w:hAnsi="PalatinoLinotype" w:cs="Times New Roman"/>
          <w:i/>
          <w:iCs/>
        </w:rPr>
      </w:pPr>
      <w:r w:rsidRPr="00823085">
        <w:rPr>
          <w:rFonts w:ascii="PalatinoLinotype" w:eastAsia="Times New Roman" w:hAnsi="PalatinoLinotype" w:cs="Times New Roman"/>
          <w:b/>
          <w:bCs/>
          <w:i/>
          <w:iCs/>
        </w:rPr>
        <w:t>IV</w:t>
      </w:r>
      <w:r w:rsidRPr="00823085">
        <w:rPr>
          <w:rFonts w:ascii="PalatinoLinotype" w:eastAsia="Times New Roman" w:hAnsi="PalatinoLinotype" w:cs="Times New Roman"/>
          <w:i/>
          <w:iCs/>
        </w:rPr>
        <w:t xml:space="preserve">. Admitido el recurso de revisión, </w:t>
      </w:r>
      <w:r w:rsidRPr="00823085">
        <w:rPr>
          <w:rFonts w:ascii="PalatinoLinotype" w:eastAsia="Times New Roman" w:hAnsi="PalatinoLinotype" w:cs="Times New Roman"/>
          <w:b/>
          <w:bCs/>
          <w:i/>
          <w:iCs/>
        </w:rPr>
        <w:t xml:space="preserve">aparezca alguna causal de improcedencia </w:t>
      </w:r>
      <w:r w:rsidRPr="00823085">
        <w:rPr>
          <w:rFonts w:ascii="PalatinoLinotype" w:eastAsia="Times New Roman" w:hAnsi="PalatinoLinotype" w:cs="Times New Roman"/>
          <w:i/>
          <w:iCs/>
        </w:rPr>
        <w:t>en los términos de la presente Ley; y</w:t>
      </w:r>
    </w:p>
    <w:p w14:paraId="49129FF4" w14:textId="77777777" w:rsidR="00E541AB" w:rsidRPr="00823085" w:rsidRDefault="00E541AB" w:rsidP="00E541AB">
      <w:pPr>
        <w:spacing w:after="0" w:line="240" w:lineRule="auto"/>
        <w:ind w:left="567" w:right="616"/>
        <w:rPr>
          <w:rFonts w:ascii="PalatinoLinotype" w:eastAsia="Times New Roman" w:hAnsi="PalatinoLinotype" w:cs="Times New Roman"/>
          <w:i/>
          <w:iCs/>
        </w:rPr>
      </w:pPr>
      <w:r w:rsidRPr="00823085">
        <w:rPr>
          <w:rFonts w:ascii="PalatinoLinotype" w:eastAsia="Times New Roman" w:hAnsi="PalatinoLinotype" w:cs="Times New Roman"/>
          <w:i/>
          <w:iCs/>
        </w:rPr>
        <w:t>(…)</w:t>
      </w:r>
    </w:p>
    <w:p w14:paraId="6A8F40A9" w14:textId="77777777" w:rsidR="00E541AB" w:rsidRPr="00823085" w:rsidRDefault="00E541AB" w:rsidP="00E541AB">
      <w:pPr>
        <w:pStyle w:val="Sinespaciado"/>
        <w:spacing w:line="360" w:lineRule="auto"/>
        <w:jc w:val="both"/>
        <w:rPr>
          <w:rFonts w:ascii="Palatino Linotype" w:hAnsi="Palatino Linotype"/>
        </w:rPr>
      </w:pPr>
    </w:p>
    <w:p w14:paraId="14B07840" w14:textId="0822E0DB" w:rsidR="00E541AB" w:rsidRPr="00823085" w:rsidRDefault="00E541AB" w:rsidP="00E541AB">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101F575" w14:textId="77777777" w:rsidR="00E541AB" w:rsidRPr="00823085" w:rsidRDefault="00E541AB" w:rsidP="00E541AB">
      <w:pPr>
        <w:pStyle w:val="Sinespaciado"/>
        <w:spacing w:line="360" w:lineRule="auto"/>
        <w:jc w:val="both"/>
        <w:rPr>
          <w:rFonts w:ascii="Palatino Linotype" w:hAnsi="Palatino Linotype"/>
        </w:rPr>
      </w:pPr>
    </w:p>
    <w:p w14:paraId="53326AE9" w14:textId="77777777" w:rsidR="00E541AB" w:rsidRPr="00823085" w:rsidRDefault="00E541AB" w:rsidP="00E541AB">
      <w:pPr>
        <w:pStyle w:val="Sinespaciado"/>
        <w:ind w:left="567" w:right="616"/>
        <w:jc w:val="both"/>
        <w:rPr>
          <w:rFonts w:ascii="Palatino Linotype" w:hAnsi="Palatino Linotype"/>
          <w:b/>
          <w:bCs/>
          <w:i/>
          <w:iCs/>
        </w:rPr>
      </w:pPr>
      <w:r w:rsidRPr="00823085">
        <w:rPr>
          <w:rFonts w:ascii="Palatino Linotype" w:hAnsi="Palatino Linotype"/>
          <w:b/>
          <w:bCs/>
          <w:i/>
          <w:iCs/>
        </w:rPr>
        <w:t>SOBRESEIMIENTO, NO PERMITE ENTRAR AL ESTUDIO DE LAS CUESTIONES DE FONDO.</w:t>
      </w:r>
    </w:p>
    <w:p w14:paraId="503C4B94" w14:textId="77777777" w:rsidR="00E541AB" w:rsidRPr="00823085" w:rsidRDefault="00E541AB" w:rsidP="00E541AB">
      <w:pPr>
        <w:pStyle w:val="Sinespaciado"/>
        <w:ind w:left="567" w:right="616"/>
        <w:jc w:val="both"/>
        <w:rPr>
          <w:rFonts w:ascii="Palatino Linotype" w:hAnsi="Palatino Linotype"/>
          <w:i/>
          <w:iCs/>
        </w:rPr>
      </w:pPr>
      <w:r w:rsidRPr="00823085">
        <w:rPr>
          <w:rFonts w:ascii="Palatino Linotype" w:hAnsi="Palatino Linotype"/>
          <w:i/>
          <w:iCs/>
        </w:rPr>
        <w:t>No causa agravio la sentencia que no se ocupa de los razonamientos tendientes a demostrar la inconstitucionalidad de los actos reclamados de las autoridades responsables, que constituyen el problema de fondo, si se decreta el sobreseimiento del juicio.</w:t>
      </w:r>
    </w:p>
    <w:p w14:paraId="342C4BED" w14:textId="77777777" w:rsidR="00E541AB" w:rsidRPr="00823085" w:rsidRDefault="00E541AB" w:rsidP="00E541AB">
      <w:pPr>
        <w:pStyle w:val="Sinespaciado"/>
        <w:spacing w:line="360" w:lineRule="auto"/>
        <w:jc w:val="both"/>
        <w:rPr>
          <w:rFonts w:ascii="Palatino Linotype" w:hAnsi="Palatino Linotype"/>
        </w:rPr>
      </w:pPr>
    </w:p>
    <w:p w14:paraId="226990CD" w14:textId="5892D9CE" w:rsidR="00E541AB" w:rsidRPr="00823085" w:rsidRDefault="00E541AB" w:rsidP="00E541AB">
      <w:pPr>
        <w:pStyle w:val="Sinespaciado"/>
        <w:spacing w:line="360" w:lineRule="auto"/>
        <w:jc w:val="both"/>
        <w:rPr>
          <w:rFonts w:ascii="Palatino Linotype" w:hAnsi="Palatino Linotype"/>
          <w:sz w:val="24"/>
          <w:szCs w:val="24"/>
        </w:rPr>
      </w:pPr>
      <w:r w:rsidRPr="00823085">
        <w:rPr>
          <w:rFonts w:ascii="Palatino Linotype" w:hAnsi="Palatino Linotype"/>
          <w:sz w:val="24"/>
          <w:szCs w:val="24"/>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6E4C9CF" w14:textId="77777777" w:rsidR="00E541AB" w:rsidRPr="00823085" w:rsidRDefault="00E541AB" w:rsidP="00E541AB">
      <w:pPr>
        <w:pStyle w:val="Sinespaciado"/>
        <w:spacing w:line="360" w:lineRule="auto"/>
        <w:jc w:val="both"/>
        <w:rPr>
          <w:rFonts w:ascii="Palatino Linotype" w:hAnsi="Palatino Linotype"/>
        </w:rPr>
      </w:pPr>
    </w:p>
    <w:p w14:paraId="521EF306" w14:textId="77777777" w:rsidR="00E541AB" w:rsidRPr="00823085" w:rsidRDefault="00E541AB" w:rsidP="00E541AB">
      <w:pPr>
        <w:pStyle w:val="Sinespaciado"/>
        <w:ind w:left="567" w:right="616"/>
        <w:jc w:val="both"/>
        <w:rPr>
          <w:rFonts w:ascii="Palatino Linotype" w:hAnsi="Palatino Linotype"/>
          <w:b/>
          <w:bCs/>
          <w:i/>
          <w:iCs/>
        </w:rPr>
      </w:pPr>
      <w:r w:rsidRPr="00823085">
        <w:rPr>
          <w:rFonts w:ascii="Palatino Linotype" w:hAnsi="Palatino Linotype"/>
          <w:b/>
          <w:bCs/>
          <w:i/>
          <w:iCs/>
        </w:rPr>
        <w:t>DESECHAMIENTO O SOBRESEIMIENTO EN EL JUICIO DE AMPARO. NO IMPLICA DENEGACIÓN DE JUSTICIA NI GENERA INSEGURIDAD JURÍDICA.</w:t>
      </w:r>
    </w:p>
    <w:p w14:paraId="085E0B71" w14:textId="677A48D4" w:rsidR="00E541AB" w:rsidRPr="00823085" w:rsidRDefault="00E541AB" w:rsidP="00E541AB">
      <w:pPr>
        <w:pStyle w:val="Sinespaciado"/>
        <w:ind w:left="567" w:right="616"/>
        <w:jc w:val="both"/>
        <w:rPr>
          <w:rFonts w:ascii="Palatino Linotype" w:hAnsi="Palatino Linotype"/>
          <w:i/>
          <w:iCs/>
        </w:rPr>
      </w:pPr>
      <w:r w:rsidRPr="00823085">
        <w:rPr>
          <w:rFonts w:ascii="Palatino Linotype" w:hAnsi="Palatino Linotype"/>
          <w:i/>
          <w:iCs/>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tramite acorde a las formalidades rectoras del procedimiento respectivo, dentro de las cuales el legislador previó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promoverte,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16315F26" w14:textId="03912DDB" w:rsidR="00960CD6" w:rsidRPr="00823085" w:rsidRDefault="00960CD6" w:rsidP="00E541AB">
      <w:pPr>
        <w:spacing w:after="0" w:line="360" w:lineRule="auto"/>
        <w:jc w:val="both"/>
        <w:rPr>
          <w:rFonts w:ascii="Palatino Linotype" w:hAnsi="Palatino Linotype" w:cs="Arial"/>
        </w:rPr>
      </w:pPr>
    </w:p>
    <w:p w14:paraId="7F1BE1AF" w14:textId="6AA7964B" w:rsidR="00960CD6" w:rsidRPr="00823085" w:rsidRDefault="00960CD6" w:rsidP="00AD3B8C">
      <w:pPr>
        <w:pStyle w:val="Prrafodelista"/>
        <w:spacing w:line="360" w:lineRule="auto"/>
        <w:ind w:left="0" w:right="51"/>
        <w:jc w:val="both"/>
        <w:rPr>
          <w:rFonts w:ascii="Palatino Linotype" w:hAnsi="Palatino Linotype" w:cs="Arial"/>
        </w:rPr>
      </w:pPr>
      <w:r w:rsidRPr="00823085">
        <w:rPr>
          <w:rFonts w:ascii="Palatino Linotype" w:hAnsi="Palatino Linotype" w:cs="Arial"/>
        </w:rPr>
        <w:t>Finalmente, no pasa desapercibido para este Órgano Ganarte, el hecho de que el Sujeto Obligado remitió mediante su respuesta a la solicitud de información, el archivo electrónico denominado “</w:t>
      </w:r>
      <w:r w:rsidRPr="00823085">
        <w:rPr>
          <w:rFonts w:ascii="Palatino Linotype" w:hAnsi="Palatino Linotype" w:cs="Arial"/>
          <w:b/>
        </w:rPr>
        <w:t>CIM-SEI-2311-2022.pdf</w:t>
      </w:r>
      <w:r w:rsidRPr="00823085">
        <w:rPr>
          <w:rFonts w:ascii="Palatino Linotype" w:hAnsi="Palatino Linotype" w:cs="Arial"/>
        </w:rPr>
        <w:t>”, en el cual se advierten diversas imágenes de personas de las que no se tiene certeza si corresponde</w:t>
      </w:r>
      <w:r w:rsidR="00F35289" w:rsidRPr="00823085">
        <w:rPr>
          <w:rFonts w:ascii="Palatino Linotype" w:hAnsi="Palatino Linotype" w:cs="Arial"/>
        </w:rPr>
        <w:t>n</w:t>
      </w:r>
      <w:r w:rsidRPr="00823085">
        <w:rPr>
          <w:rFonts w:ascii="Palatino Linotype" w:hAnsi="Palatino Linotype" w:cs="Arial"/>
        </w:rPr>
        <w:t xml:space="preserve"> a particulares o </w:t>
      </w:r>
      <w:r w:rsidRPr="00823085">
        <w:rPr>
          <w:rFonts w:ascii="Palatino Linotype" w:hAnsi="Palatino Linotype" w:cs="Arial"/>
        </w:rPr>
        <w:lastRenderedPageBreak/>
        <w:t xml:space="preserve">servidores públicos de los que no se especificó su cargo, y por ende se debió remitir dicho documento en versión pública, de tal manera que no se pueda identificar el rostro de los mismos y no los haga </w:t>
      </w:r>
      <w:r w:rsidR="00F35289" w:rsidRPr="00823085">
        <w:rPr>
          <w:rFonts w:ascii="Palatino Linotype" w:hAnsi="Palatino Linotype" w:cs="Arial"/>
        </w:rPr>
        <w:t xml:space="preserve">identificados o </w:t>
      </w:r>
      <w:r w:rsidRPr="00823085">
        <w:rPr>
          <w:rFonts w:ascii="Palatino Linotype" w:hAnsi="Palatino Linotype" w:cs="Arial"/>
        </w:rPr>
        <w:t xml:space="preserve">identificables, ante ello, se ordena girar oficio al Titular de la Dirección general de protección de datos personales, en atención al artículo 82, fracción XXVII de la Ley de Protección de Datos Personales del Estado de México y Municipios, para que determine lo conducente. </w:t>
      </w:r>
    </w:p>
    <w:p w14:paraId="47674FFF" w14:textId="77777777" w:rsidR="00960CD6" w:rsidRPr="00823085" w:rsidRDefault="00960CD6" w:rsidP="00AD3B8C">
      <w:pPr>
        <w:pStyle w:val="Prrafodelista"/>
        <w:spacing w:line="360" w:lineRule="auto"/>
        <w:ind w:left="0" w:right="51"/>
        <w:jc w:val="both"/>
        <w:rPr>
          <w:rFonts w:ascii="Palatino Linotype" w:hAnsi="Palatino Linotype" w:cs="Arial"/>
        </w:rPr>
      </w:pPr>
    </w:p>
    <w:p w14:paraId="75EB4EF9" w14:textId="57634385" w:rsidR="00AD3B8C" w:rsidRPr="00823085" w:rsidRDefault="00AD3B8C" w:rsidP="00AD3B8C">
      <w:pPr>
        <w:pStyle w:val="Prrafodelista"/>
        <w:spacing w:line="360" w:lineRule="auto"/>
        <w:ind w:left="0" w:right="51"/>
        <w:jc w:val="both"/>
        <w:rPr>
          <w:rFonts w:ascii="Palatino Linotype" w:hAnsi="Palatino Linotype" w:cs="Arial"/>
          <w:bCs/>
          <w:lang w:eastAsia="es-MX"/>
        </w:rPr>
      </w:pPr>
      <w:r w:rsidRPr="00823085">
        <w:rPr>
          <w:rFonts w:ascii="Palatino Linotype" w:hAnsi="Palatino Linotype" w:cs="Arial"/>
        </w:rPr>
        <w:t>En mérito de lo expuesto en líneas anteriores</w:t>
      </w:r>
      <w:r w:rsidRPr="00823085">
        <w:rPr>
          <w:rFonts w:ascii="Palatino Linotype" w:hAnsi="Palatino Linotype"/>
          <w:noProof/>
          <w:lang w:eastAsia="es-MX"/>
        </w:rPr>
        <w:t xml:space="preserve">, resultan </w:t>
      </w:r>
      <w:r w:rsidR="00E541AB" w:rsidRPr="00823085">
        <w:rPr>
          <w:rFonts w:ascii="Palatino Linotype" w:hAnsi="Palatino Linotype"/>
          <w:noProof/>
          <w:lang w:eastAsia="es-MX"/>
        </w:rPr>
        <w:t>inprocedentes</w:t>
      </w:r>
      <w:r w:rsidRPr="00823085">
        <w:rPr>
          <w:rFonts w:ascii="Palatino Linotype" w:hAnsi="Palatino Linotype"/>
          <w:noProof/>
          <w:lang w:eastAsia="es-MX"/>
        </w:rPr>
        <w:t xml:space="preserve"> los motivos de inconformidad que arguye </w:t>
      </w:r>
      <w:r w:rsidRPr="00823085">
        <w:rPr>
          <w:rFonts w:ascii="Palatino Linotype" w:hAnsi="Palatino Linotype"/>
          <w:b/>
          <w:noProof/>
          <w:lang w:eastAsia="es-MX"/>
        </w:rPr>
        <w:t>El Recurrente</w:t>
      </w:r>
      <w:r w:rsidRPr="00823085">
        <w:rPr>
          <w:rFonts w:ascii="Palatino Linotype" w:hAnsi="Palatino Linotype"/>
          <w:noProof/>
          <w:lang w:eastAsia="es-MX"/>
        </w:rPr>
        <w:t xml:space="preserve"> en su medio de impugnación que fue materia de estudio, </w:t>
      </w:r>
      <w:r w:rsidRPr="00823085">
        <w:rPr>
          <w:rFonts w:ascii="Palatino Linotype" w:hAnsi="Palatino Linotype" w:cs="Arial"/>
        </w:rPr>
        <w:t xml:space="preserve">por ello con fundamento en el artículo 192, fracción IV, de la Ley de Transparencia y Acceso a la Información Pública del Estado de México y Municipios, se </w:t>
      </w:r>
      <w:r w:rsidRPr="00823085">
        <w:rPr>
          <w:rFonts w:ascii="Palatino Linotype" w:hAnsi="Palatino Linotype" w:cs="Arial"/>
          <w:b/>
        </w:rPr>
        <w:t>SOBRESEE</w:t>
      </w:r>
      <w:r w:rsidRPr="00823085">
        <w:rPr>
          <w:rFonts w:ascii="Palatino Linotype" w:hAnsi="Palatino Linotype" w:cs="Arial"/>
        </w:rPr>
        <w:t xml:space="preserve"> el recurso de revisión</w:t>
      </w:r>
      <w:r w:rsidRPr="00823085">
        <w:t xml:space="preserve"> </w:t>
      </w:r>
      <w:r w:rsidR="00960CD6" w:rsidRPr="00823085">
        <w:rPr>
          <w:rFonts w:ascii="Palatino Linotype" w:hAnsi="Palatino Linotype" w:cs="Arial"/>
          <w:b/>
          <w:bCs/>
        </w:rPr>
        <w:t>15920/INFOEM/IP/RR/2022</w:t>
      </w:r>
      <w:r w:rsidRPr="00823085">
        <w:rPr>
          <w:rFonts w:ascii="Palatino Linotype" w:hAnsi="Palatino Linotype" w:cs="Arial"/>
        </w:rPr>
        <w:t xml:space="preserve"> </w:t>
      </w:r>
      <w:r w:rsidRPr="00823085">
        <w:rPr>
          <w:rFonts w:ascii="Palatino Linotype" w:eastAsiaTheme="minorEastAsia" w:hAnsi="Palatino Linotype" w:cstheme="minorBidi"/>
          <w:b/>
          <w:lang w:val="es-ES_tradnl"/>
        </w:rPr>
        <w:t>por actualizarse la causal de improcedencia, establecida</w:t>
      </w:r>
      <w:r w:rsidR="00E541AB" w:rsidRPr="00823085">
        <w:rPr>
          <w:rFonts w:ascii="Palatino Linotype" w:eastAsiaTheme="minorEastAsia" w:hAnsi="Palatino Linotype" w:cstheme="minorBidi"/>
          <w:b/>
          <w:lang w:val="es-ES_tradnl"/>
        </w:rPr>
        <w:t xml:space="preserve"> en el artículo 191, fracción III</w:t>
      </w:r>
      <w:r w:rsidRPr="00823085">
        <w:rPr>
          <w:rFonts w:ascii="Palatino Linotype" w:eastAsiaTheme="minorEastAsia" w:hAnsi="Palatino Linotype" w:cstheme="minorBidi"/>
          <w:b/>
          <w:lang w:val="es-ES_tradnl"/>
        </w:rPr>
        <w:t>, esto es el Recurso se presentó en forma de consulta</w:t>
      </w:r>
      <w:r w:rsidRPr="00823085">
        <w:rPr>
          <w:rFonts w:ascii="Palatino Linotype" w:eastAsiaTheme="minorEastAsia" w:hAnsi="Palatino Linotype" w:cstheme="minorBidi"/>
          <w:lang w:val="es-ES_tradnl"/>
        </w:rPr>
        <w:t>,</w:t>
      </w:r>
      <w:r w:rsidRPr="00823085">
        <w:rPr>
          <w:rFonts w:ascii="Palatino Linotype" w:eastAsiaTheme="minorEastAsia" w:hAnsi="Palatino Linotype" w:cstheme="minorBidi"/>
          <w:b/>
          <w:lang w:val="es-ES_tradnl"/>
        </w:rPr>
        <w:t xml:space="preserve"> </w:t>
      </w:r>
      <w:r w:rsidRPr="00823085">
        <w:rPr>
          <w:rFonts w:ascii="Palatino Linotype" w:hAnsi="Palatino Linotype" w:cs="Arial"/>
          <w:bCs/>
          <w:lang w:eastAsia="es-MX"/>
        </w:rPr>
        <w:t>que ha sido materia del presente fallo.</w:t>
      </w:r>
    </w:p>
    <w:p w14:paraId="5F41AAC7" w14:textId="77777777" w:rsidR="00AD3B8C" w:rsidRPr="00823085" w:rsidRDefault="00AD3B8C" w:rsidP="00AD3B8C">
      <w:pPr>
        <w:autoSpaceDE w:val="0"/>
        <w:autoSpaceDN w:val="0"/>
        <w:adjustRightInd w:val="0"/>
        <w:spacing w:line="276" w:lineRule="auto"/>
        <w:ind w:right="-234"/>
        <w:jc w:val="both"/>
        <w:rPr>
          <w:rFonts w:ascii="Palatino Linotype" w:hAnsi="Palatino Linotype" w:cs="Arial"/>
          <w:sz w:val="18"/>
          <w:szCs w:val="24"/>
        </w:rPr>
      </w:pPr>
    </w:p>
    <w:p w14:paraId="75418C1A" w14:textId="77777777" w:rsidR="00AD3B8C" w:rsidRPr="00823085" w:rsidRDefault="00AD3B8C" w:rsidP="00AD3B8C">
      <w:pPr>
        <w:autoSpaceDE w:val="0"/>
        <w:autoSpaceDN w:val="0"/>
        <w:adjustRightInd w:val="0"/>
        <w:spacing w:line="276" w:lineRule="auto"/>
        <w:ind w:right="-234"/>
        <w:jc w:val="both"/>
        <w:rPr>
          <w:rFonts w:ascii="Palatino Linotype" w:hAnsi="Palatino Linotype" w:cs="Arial"/>
          <w:sz w:val="24"/>
          <w:szCs w:val="24"/>
        </w:rPr>
      </w:pPr>
      <w:r w:rsidRPr="00823085">
        <w:rPr>
          <w:rFonts w:ascii="Palatino Linotype" w:hAnsi="Palatino Linotype" w:cs="Arial"/>
          <w:sz w:val="24"/>
          <w:szCs w:val="24"/>
        </w:rPr>
        <w:t>Por lo antes expuesto y fundado es de resolverse y,</w:t>
      </w:r>
    </w:p>
    <w:p w14:paraId="6EA8AC4A" w14:textId="77777777" w:rsidR="00AD3B8C" w:rsidRPr="00823085" w:rsidRDefault="00AD3B8C" w:rsidP="00AD3B8C">
      <w:pPr>
        <w:spacing w:after="0" w:line="360" w:lineRule="auto"/>
        <w:jc w:val="both"/>
        <w:rPr>
          <w:rFonts w:ascii="Palatino Linotype" w:eastAsia="Palatino Linotype" w:hAnsi="Palatino Linotype" w:cs="Palatino Linotype"/>
          <w:sz w:val="24"/>
          <w:szCs w:val="24"/>
        </w:rPr>
      </w:pPr>
    </w:p>
    <w:p w14:paraId="57E693FC" w14:textId="77777777" w:rsidR="00AD3B8C" w:rsidRPr="00823085" w:rsidRDefault="00AD3B8C" w:rsidP="00AD3B8C">
      <w:pPr>
        <w:spacing w:after="0" w:line="360" w:lineRule="auto"/>
        <w:jc w:val="both"/>
        <w:rPr>
          <w:rFonts w:ascii="Palatino Linotype" w:eastAsia="Palatino Linotype" w:hAnsi="Palatino Linotype" w:cs="Palatino Linotype"/>
          <w:sz w:val="24"/>
          <w:szCs w:val="24"/>
        </w:rPr>
      </w:pPr>
    </w:p>
    <w:p w14:paraId="43C80330" w14:textId="77777777" w:rsidR="00AD3B8C" w:rsidRPr="00823085" w:rsidRDefault="00AD3B8C" w:rsidP="00AD3B8C">
      <w:pPr>
        <w:spacing w:line="276" w:lineRule="auto"/>
        <w:ind w:right="-234" w:firstLine="567"/>
        <w:jc w:val="center"/>
        <w:rPr>
          <w:rFonts w:ascii="Palatino Linotype" w:hAnsi="Palatino Linotype"/>
          <w:b/>
          <w:sz w:val="28"/>
          <w:szCs w:val="24"/>
          <w:lang w:val="pt-BR"/>
        </w:rPr>
      </w:pPr>
      <w:r w:rsidRPr="00823085">
        <w:rPr>
          <w:rFonts w:ascii="Palatino Linotype" w:hAnsi="Palatino Linotype"/>
          <w:b/>
          <w:sz w:val="28"/>
          <w:szCs w:val="24"/>
          <w:lang w:val="pt-BR"/>
        </w:rPr>
        <w:t>SE   R E S U E L V E</w:t>
      </w:r>
    </w:p>
    <w:p w14:paraId="6B2F1DB4" w14:textId="77777777" w:rsidR="00AD3B8C" w:rsidRPr="00823085" w:rsidRDefault="00AD3B8C" w:rsidP="00AD3B8C">
      <w:pPr>
        <w:spacing w:after="0" w:line="360" w:lineRule="auto"/>
        <w:jc w:val="both"/>
        <w:rPr>
          <w:rFonts w:ascii="Palatino Linotype" w:eastAsia="Palatino Linotype" w:hAnsi="Palatino Linotype" w:cs="Palatino Linotype"/>
          <w:sz w:val="24"/>
          <w:szCs w:val="24"/>
        </w:rPr>
      </w:pPr>
    </w:p>
    <w:p w14:paraId="0993775B" w14:textId="2A93EA0A" w:rsidR="00AD3B8C" w:rsidRPr="00823085" w:rsidRDefault="00AD3B8C" w:rsidP="00AD3B8C">
      <w:pPr>
        <w:spacing w:line="360" w:lineRule="auto"/>
        <w:jc w:val="both"/>
        <w:rPr>
          <w:rFonts w:ascii="Palatino Linotype" w:hAnsi="Palatino Linotype" w:cs="Arial"/>
          <w:sz w:val="24"/>
          <w:szCs w:val="24"/>
          <w:lang w:val="es-ES_tradnl"/>
        </w:rPr>
      </w:pPr>
      <w:r w:rsidRPr="00823085">
        <w:rPr>
          <w:rFonts w:ascii="Palatino Linotype" w:hAnsi="Palatino Linotype" w:cs="Arial"/>
          <w:b/>
          <w:sz w:val="24"/>
          <w:szCs w:val="24"/>
          <w:lang w:val="es-ES_tradnl"/>
        </w:rPr>
        <w:t>PRIMERO.</w:t>
      </w:r>
      <w:r w:rsidRPr="00823085">
        <w:rPr>
          <w:rFonts w:ascii="Palatino Linotype" w:hAnsi="Palatino Linotype" w:cs="Arial"/>
          <w:sz w:val="24"/>
          <w:szCs w:val="24"/>
          <w:lang w:val="es-ES_tradnl"/>
        </w:rPr>
        <w:t xml:space="preserve"> Se </w:t>
      </w:r>
      <w:r w:rsidRPr="00823085">
        <w:rPr>
          <w:rFonts w:ascii="Palatino Linotype" w:hAnsi="Palatino Linotype" w:cs="Arial"/>
          <w:b/>
          <w:sz w:val="24"/>
          <w:szCs w:val="24"/>
          <w:lang w:val="es-ES_tradnl"/>
        </w:rPr>
        <w:t xml:space="preserve">SOBRESEE </w:t>
      </w:r>
      <w:r w:rsidRPr="00823085">
        <w:rPr>
          <w:rFonts w:ascii="Palatino Linotype" w:hAnsi="Palatino Linotype" w:cs="Arial"/>
          <w:sz w:val="24"/>
          <w:szCs w:val="24"/>
          <w:lang w:val="es-ES_tradnl"/>
        </w:rPr>
        <w:t xml:space="preserve">el recurso de revisión número </w:t>
      </w:r>
      <w:r w:rsidR="00960CD6" w:rsidRPr="00823085">
        <w:rPr>
          <w:rFonts w:ascii="Palatino Linotype" w:hAnsi="Palatino Linotype" w:cs="Arial"/>
          <w:b/>
          <w:sz w:val="24"/>
          <w:szCs w:val="24"/>
          <w:lang w:val="es-ES_tradnl"/>
        </w:rPr>
        <w:t>15920/INFOEM/IP/RR/2022</w:t>
      </w:r>
      <w:r w:rsidRPr="00823085">
        <w:rPr>
          <w:rFonts w:ascii="Palatino Linotype" w:hAnsi="Palatino Linotype" w:cs="Arial"/>
          <w:sz w:val="24"/>
          <w:szCs w:val="24"/>
          <w:lang w:val="es-ES_tradnl"/>
        </w:rPr>
        <w:t>, de conformidad con el artículo 192, fracción IV por actualizarse la causal de improcedencia contenida</w:t>
      </w:r>
      <w:r w:rsidR="00E541AB" w:rsidRPr="00823085">
        <w:rPr>
          <w:rFonts w:ascii="Palatino Linotype" w:hAnsi="Palatino Linotype" w:cs="Arial"/>
          <w:sz w:val="24"/>
          <w:szCs w:val="24"/>
          <w:lang w:val="es-ES_tradnl"/>
        </w:rPr>
        <w:t xml:space="preserve"> en la fracción III</w:t>
      </w:r>
      <w:r w:rsidRPr="00823085">
        <w:rPr>
          <w:rFonts w:ascii="Palatino Linotype" w:hAnsi="Palatino Linotype" w:cs="Arial"/>
          <w:sz w:val="24"/>
          <w:szCs w:val="24"/>
          <w:lang w:val="es-ES_tradnl"/>
        </w:rPr>
        <w:t xml:space="preserve"> del artículo 191, ambos de la Ley de </w:t>
      </w:r>
      <w:r w:rsidRPr="00823085">
        <w:rPr>
          <w:rFonts w:ascii="Palatino Linotype" w:hAnsi="Palatino Linotype" w:cs="Arial"/>
          <w:sz w:val="24"/>
          <w:szCs w:val="24"/>
          <w:lang w:val="es-ES_tradnl"/>
        </w:rPr>
        <w:lastRenderedPageBreak/>
        <w:t xml:space="preserve">Transparencia y Acceso a la Información Pública del Estado de México y Municipios, en términos del Considerando </w:t>
      </w:r>
      <w:r w:rsidRPr="00823085">
        <w:rPr>
          <w:rFonts w:ascii="Palatino Linotype" w:hAnsi="Palatino Linotype" w:cs="Arial"/>
          <w:b/>
          <w:sz w:val="24"/>
          <w:szCs w:val="24"/>
          <w:lang w:val="es-ES_tradnl"/>
        </w:rPr>
        <w:t>TERCERO</w:t>
      </w:r>
      <w:r w:rsidRPr="00823085">
        <w:rPr>
          <w:rFonts w:ascii="Palatino Linotype" w:hAnsi="Palatino Linotype" w:cs="Arial"/>
          <w:sz w:val="24"/>
          <w:szCs w:val="24"/>
          <w:lang w:val="es-ES_tradnl"/>
        </w:rPr>
        <w:t xml:space="preserve"> de la presente resolución.</w:t>
      </w:r>
    </w:p>
    <w:p w14:paraId="7956A65C" w14:textId="77777777" w:rsidR="00AD3B8C" w:rsidRPr="00823085" w:rsidRDefault="00AD3B8C" w:rsidP="00AD3B8C">
      <w:pPr>
        <w:spacing w:after="0" w:line="360" w:lineRule="auto"/>
        <w:jc w:val="both"/>
        <w:rPr>
          <w:rFonts w:ascii="Palatino Linotype" w:eastAsia="Palatino Linotype" w:hAnsi="Palatino Linotype" w:cs="Palatino Linotype"/>
          <w:sz w:val="24"/>
          <w:szCs w:val="24"/>
        </w:rPr>
      </w:pPr>
    </w:p>
    <w:p w14:paraId="0C39227E" w14:textId="77777777" w:rsidR="00AD3B8C" w:rsidRPr="00823085" w:rsidRDefault="00AD3B8C" w:rsidP="00AD3B8C">
      <w:pPr>
        <w:spacing w:after="0" w:line="360" w:lineRule="auto"/>
        <w:jc w:val="both"/>
        <w:rPr>
          <w:rFonts w:ascii="Palatino Linotype" w:eastAsia="Palatino Linotype" w:hAnsi="Palatino Linotype" w:cs="Palatino Linotype"/>
          <w:sz w:val="24"/>
          <w:szCs w:val="24"/>
        </w:rPr>
      </w:pPr>
      <w:r w:rsidRPr="00823085">
        <w:rPr>
          <w:rFonts w:ascii="Palatino Linotype" w:eastAsia="Palatino Linotype" w:hAnsi="Palatino Linotype" w:cs="Palatino Linotype"/>
          <w:b/>
          <w:sz w:val="24"/>
          <w:szCs w:val="24"/>
        </w:rPr>
        <w:t>SEGUNDO.</w:t>
      </w:r>
      <w:r w:rsidRPr="00823085">
        <w:rPr>
          <w:rFonts w:ascii="Palatino Linotype" w:eastAsia="Palatino Linotype" w:hAnsi="Palatino Linotype" w:cs="Palatino Linotype"/>
          <w:sz w:val="24"/>
          <w:szCs w:val="24"/>
        </w:rPr>
        <w:t xml:space="preserve"> </w:t>
      </w:r>
      <w:r w:rsidRPr="00823085">
        <w:rPr>
          <w:rFonts w:ascii="Palatino Linotype" w:eastAsia="Palatino Linotype" w:hAnsi="Palatino Linotype" w:cs="Palatino Linotype"/>
          <w:b/>
          <w:sz w:val="24"/>
          <w:szCs w:val="24"/>
        </w:rPr>
        <w:t>Notifíquese</w:t>
      </w:r>
      <w:r w:rsidRPr="00823085">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06ECF40C" w14:textId="77777777" w:rsidR="00AD3B8C" w:rsidRPr="00823085" w:rsidRDefault="00AD3B8C" w:rsidP="00AD3B8C">
      <w:pPr>
        <w:spacing w:after="0" w:line="360" w:lineRule="auto"/>
        <w:jc w:val="both"/>
        <w:rPr>
          <w:rFonts w:ascii="Palatino Linotype" w:eastAsia="Palatino Linotype" w:hAnsi="Palatino Linotype" w:cs="Palatino Linotype"/>
          <w:sz w:val="24"/>
          <w:szCs w:val="24"/>
        </w:rPr>
      </w:pPr>
    </w:p>
    <w:p w14:paraId="706F55C4" w14:textId="2186F096" w:rsidR="00221B86" w:rsidRPr="00823085" w:rsidRDefault="00AD3B8C" w:rsidP="00AD3B8C">
      <w:pPr>
        <w:spacing w:after="0" w:line="360" w:lineRule="auto"/>
        <w:jc w:val="both"/>
        <w:rPr>
          <w:rFonts w:ascii="Palatino Linotype" w:eastAsia="Palatino Linotype" w:hAnsi="Palatino Linotype" w:cs="Palatino Linotype"/>
          <w:sz w:val="24"/>
          <w:szCs w:val="24"/>
        </w:rPr>
      </w:pPr>
      <w:r w:rsidRPr="00823085">
        <w:rPr>
          <w:rFonts w:ascii="Palatino Linotype" w:eastAsia="Palatino Linotype" w:hAnsi="Palatino Linotype" w:cs="Palatino Linotype"/>
          <w:b/>
          <w:sz w:val="24"/>
          <w:szCs w:val="24"/>
        </w:rPr>
        <w:t>TERCERO. Notifíquese</w:t>
      </w:r>
      <w:r w:rsidRPr="00823085">
        <w:rPr>
          <w:rFonts w:ascii="Palatino Linotype" w:eastAsia="Palatino Linotype" w:hAnsi="Palatino Linotype" w:cs="Palatino Linotype"/>
          <w:sz w:val="24"/>
          <w:szCs w:val="24"/>
        </w:rPr>
        <w:t xml:space="preserve"> la presente resolución a la Recurrente</w:t>
      </w:r>
      <w:r w:rsidRPr="00823085">
        <w:t xml:space="preserve"> </w:t>
      </w:r>
      <w:r w:rsidRPr="00823085">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6C7B25E3" w14:textId="77777777" w:rsidR="00F35289" w:rsidRPr="00823085" w:rsidRDefault="00F35289" w:rsidP="00AD3B8C">
      <w:pPr>
        <w:spacing w:after="0" w:line="360" w:lineRule="auto"/>
        <w:jc w:val="both"/>
        <w:rPr>
          <w:rFonts w:ascii="Palatino Linotype" w:eastAsia="Palatino Linotype" w:hAnsi="Palatino Linotype" w:cs="Palatino Linotype"/>
          <w:sz w:val="24"/>
          <w:szCs w:val="24"/>
        </w:rPr>
      </w:pPr>
    </w:p>
    <w:p w14:paraId="7A3A4606" w14:textId="53945C56" w:rsidR="00221B86" w:rsidRPr="00823085" w:rsidRDefault="00221B86" w:rsidP="00AD3B8C">
      <w:pPr>
        <w:spacing w:after="0" w:line="360" w:lineRule="auto"/>
        <w:jc w:val="both"/>
        <w:rPr>
          <w:rFonts w:ascii="Palatino Linotype" w:eastAsia="Palatino Linotype" w:hAnsi="Palatino Linotype" w:cs="Palatino Linotype"/>
          <w:sz w:val="24"/>
          <w:szCs w:val="24"/>
        </w:rPr>
      </w:pPr>
      <w:r w:rsidRPr="00823085">
        <w:rPr>
          <w:rFonts w:ascii="Palatino Linotype" w:eastAsia="Palatino Linotype" w:hAnsi="Palatino Linotype" w:cs="Palatino Linotype"/>
          <w:b/>
          <w:sz w:val="24"/>
          <w:szCs w:val="24"/>
        </w:rPr>
        <w:t>CUARTO. GÍRESE</w:t>
      </w:r>
      <w:r w:rsidRPr="00823085">
        <w:rPr>
          <w:rFonts w:ascii="Palatino Linotype" w:eastAsia="Palatino Linotype" w:hAnsi="Palatino Linotype" w:cs="Palatino Linotype"/>
          <w:sz w:val="24"/>
          <w:szCs w:val="24"/>
        </w:rPr>
        <w:t xml:space="preserve"> oficio al Titular de la Dirección General de Protección de Datos Personales, en atención al artículo 82, fracción XXVII de la Ley de Protección de Datos Personales del Estado de México y Municipios, en términos del Considerando </w:t>
      </w:r>
      <w:r w:rsidRPr="00823085">
        <w:rPr>
          <w:rFonts w:ascii="Palatino Linotype" w:eastAsia="Palatino Linotype" w:hAnsi="Palatino Linotype" w:cs="Palatino Linotype"/>
          <w:b/>
          <w:sz w:val="24"/>
          <w:szCs w:val="24"/>
        </w:rPr>
        <w:t>TERCERO</w:t>
      </w:r>
      <w:r w:rsidRPr="00823085">
        <w:rPr>
          <w:rFonts w:ascii="Palatino Linotype" w:eastAsia="Palatino Linotype" w:hAnsi="Palatino Linotype" w:cs="Palatino Linotype"/>
          <w:sz w:val="24"/>
          <w:szCs w:val="24"/>
        </w:rPr>
        <w:t xml:space="preserve"> de la presente resolución.</w:t>
      </w:r>
    </w:p>
    <w:p w14:paraId="39787DCF" w14:textId="77777777" w:rsidR="006F562A" w:rsidRPr="00823085" w:rsidRDefault="006F562A" w:rsidP="0014447C">
      <w:pPr>
        <w:pStyle w:val="Sinespaciado"/>
        <w:spacing w:line="360" w:lineRule="auto"/>
        <w:jc w:val="both"/>
        <w:rPr>
          <w:rFonts w:ascii="Palatino Linotype" w:hAnsi="Palatino Linotype"/>
          <w:sz w:val="24"/>
          <w:szCs w:val="24"/>
        </w:rPr>
      </w:pPr>
    </w:p>
    <w:p w14:paraId="36E558BD" w14:textId="63D3F7A0" w:rsidR="00A225A3" w:rsidRPr="00823085" w:rsidRDefault="00171F38" w:rsidP="00D40A03">
      <w:pPr>
        <w:widowControl w:val="0"/>
        <w:spacing w:after="0" w:line="360" w:lineRule="auto"/>
        <w:ind w:left="20"/>
        <w:jc w:val="both"/>
        <w:rPr>
          <w:rFonts w:ascii="Palatino Linotype" w:eastAsia="Times New Roman" w:hAnsi="Palatino Linotype" w:cs="Arial"/>
          <w:sz w:val="24"/>
          <w:szCs w:val="24"/>
        </w:rPr>
      </w:pPr>
      <w:r w:rsidRPr="00823085">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823085">
        <w:rPr>
          <w:rFonts w:ascii="Palatino Linotype" w:eastAsia="Times New Roman" w:hAnsi="Palatino Linotype" w:cs="Arial"/>
          <w:sz w:val="24"/>
          <w:szCs w:val="24"/>
        </w:rPr>
        <w:lastRenderedPageBreak/>
        <w:t xml:space="preserve">GUSTAVO PARRA NORIEGA Y GUADALUPE RAMÍREZ PEÑA; EN LA </w:t>
      </w:r>
      <w:r w:rsidR="00004182" w:rsidRPr="00823085">
        <w:rPr>
          <w:rFonts w:ascii="Palatino Linotype" w:eastAsia="Times New Roman" w:hAnsi="Palatino Linotype" w:cs="Arial"/>
          <w:sz w:val="24"/>
          <w:szCs w:val="24"/>
        </w:rPr>
        <w:t>VIGÉSIMA</w:t>
      </w:r>
      <w:r w:rsidRPr="00823085">
        <w:rPr>
          <w:rFonts w:ascii="Palatino Linotype" w:eastAsia="Times New Roman" w:hAnsi="Palatino Linotype" w:cs="Arial"/>
          <w:sz w:val="24"/>
          <w:szCs w:val="24"/>
        </w:rPr>
        <w:t xml:space="preserve"> SESIÓN ORDINARIA CELEBRADA EL </w:t>
      </w:r>
      <w:r w:rsidR="00004182" w:rsidRPr="00823085">
        <w:rPr>
          <w:rFonts w:ascii="Palatino Linotype" w:eastAsia="Times New Roman" w:hAnsi="Palatino Linotype" w:cs="Arial"/>
          <w:sz w:val="24"/>
          <w:szCs w:val="24"/>
        </w:rPr>
        <w:t>TREINTA Y UNO DE MAYO</w:t>
      </w:r>
      <w:r w:rsidR="00695468" w:rsidRPr="00823085">
        <w:rPr>
          <w:rFonts w:ascii="Palatino Linotype" w:eastAsia="Times New Roman" w:hAnsi="Palatino Linotype" w:cs="Arial"/>
          <w:sz w:val="24"/>
          <w:szCs w:val="24"/>
        </w:rPr>
        <w:t xml:space="preserve"> DE DOS MIL VEINTTRÉS</w:t>
      </w:r>
      <w:r w:rsidRPr="00823085">
        <w:rPr>
          <w:rFonts w:ascii="Palatino Linotype" w:eastAsia="Times New Roman" w:hAnsi="Palatino Linotype" w:cs="Arial"/>
          <w:sz w:val="24"/>
          <w:szCs w:val="24"/>
        </w:rPr>
        <w:t>, ANTE EL SECRETARIO TÉCNICO DEL PLENO, ALEXIS TAPIA RAMÍREZ</w:t>
      </w:r>
      <w:r w:rsidR="00C31F17" w:rsidRPr="00823085">
        <w:rPr>
          <w:rFonts w:ascii="Palatino Linotype" w:eastAsia="Times New Roman" w:hAnsi="Palatino Linotype" w:cs="Arial"/>
          <w:sz w:val="24"/>
          <w:szCs w:val="24"/>
        </w:rPr>
        <w:t>.------------------------------------------------------------------------------------------------------------------------------------------------------------------------</w:t>
      </w:r>
      <w:r w:rsidR="006F562A" w:rsidRPr="00823085">
        <w:rPr>
          <w:rFonts w:ascii="Palatino Linotype" w:eastAsia="Times New Roman" w:hAnsi="Palatino Linotype" w:cs="Arial"/>
          <w:sz w:val="24"/>
          <w:szCs w:val="24"/>
        </w:rPr>
        <w:t>----------------------------------------------------------------------------------------------------------------------------------------------------------------------------------------------------------------------------------------------------------------------------------------------------------------------</w:t>
      </w:r>
      <w:r w:rsidR="0088301B" w:rsidRPr="00823085">
        <w:rPr>
          <w:rFonts w:ascii="Palatino Linotype" w:eastAsia="Times New Roman" w:hAnsi="Palatino Linotype" w:cs="Arial"/>
          <w:sz w:val="24"/>
          <w:szCs w:val="24"/>
        </w:rPr>
        <w:t>------------------</w:t>
      </w:r>
      <w:r w:rsidRPr="00823085">
        <w:rPr>
          <w:rFonts w:ascii="Palatino Linotype" w:eastAsia="Times New Roman" w:hAnsi="Palatino Linotype" w:cs="Arial"/>
          <w:sz w:val="24"/>
          <w:szCs w:val="24"/>
        </w:rPr>
        <w:t>------------------------------------------------------</w:t>
      </w:r>
      <w:r w:rsidR="00221B86" w:rsidRPr="00823085">
        <w:rPr>
          <w:rFonts w:ascii="Palatino Linotype" w:eastAsia="Times New Roman" w:hAnsi="Palatino Linotype" w:cs="Arial"/>
          <w:sz w:val="24"/>
          <w:szCs w:val="24"/>
        </w:rPr>
        <w:t xml:space="preserve"> -----------------------------------------------------------------------------------------------------------------------------------------------------------------------------------------------------------------------------------------------------------------------------------------------------------------------------------------------------------------------------------------------------------------------------------------------------------------------------------------------------------------------------------------------------------------------------------------------------------------------------------------------------------------------------------------------------------------------------------------------------------------------------------------------------------------------</w:t>
      </w:r>
      <w:r w:rsidR="00E541AB" w:rsidRPr="00823085">
        <w:rPr>
          <w:rFonts w:ascii="Palatino Linotype" w:eastAsia="Times New Roman" w:hAnsi="Palatino Linotype" w:cs="Arial"/>
          <w:sz w:val="24"/>
          <w:szCs w:val="24"/>
        </w:rPr>
        <w:t>---------------------------------------------------------------------------------------------------------------------------------------------------------------------------------------------------------------------------------- --------------------------------------------------------------------------------------------------------------------------------------------------------------------------------------------------------------------------------------------------------------------------------------------------------------------------------------------------- ---------------------------------------------------------------------------------------------------------------------------------------------------------------------------------------------------------------------------------------------------------------------------------------------------------------------------------------------------</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823085">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Linotype">
    <w:altName w:val="Palatino Linotyp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5B0A">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05B0A">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5B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05B0A">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960DF0E" w14:textId="77777777" w:rsidR="009B013A" w:rsidRPr="00911081" w:rsidRDefault="009B013A" w:rsidP="009B013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45A1326" w14:textId="77777777" w:rsidR="009B013A" w:rsidRPr="00911081" w:rsidRDefault="009B013A" w:rsidP="009B013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58579D6" w14:textId="77777777" w:rsidR="009B013A" w:rsidRDefault="009B013A" w:rsidP="009B013A">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3">
    <w:p w14:paraId="6C9FC4EE" w14:textId="77777777" w:rsidR="009B013A" w:rsidRDefault="009B013A" w:rsidP="009B013A">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4852D586" w14:textId="77777777" w:rsidR="009B013A" w:rsidRDefault="009B013A" w:rsidP="009B013A">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2CD64149" w14:textId="77777777" w:rsidR="009B013A" w:rsidRDefault="009B013A" w:rsidP="009B013A">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005B0A">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4C315C63" w:rsidR="00D77F62" w:rsidRDefault="003B65C1" w:rsidP="006446F7">
          <w:pPr>
            <w:spacing w:after="120" w:line="256" w:lineRule="auto"/>
            <w:ind w:left="208" w:right="214"/>
            <w:jc w:val="right"/>
            <w:rPr>
              <w:rFonts w:ascii="Palatino Linotype" w:hAnsi="Palatino Linotype" w:cs="Arial"/>
              <w:szCs w:val="20"/>
            </w:rPr>
          </w:pPr>
          <w:r w:rsidRPr="003B65C1">
            <w:rPr>
              <w:rFonts w:ascii="Palatino Linotype" w:hAnsi="Palatino Linotype" w:cs="Arial"/>
              <w:bCs/>
              <w:sz w:val="24"/>
              <w:lang w:eastAsia="es-MX"/>
            </w:rPr>
            <w:t>15920/INFOEM/IP/RR/2022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60C6176B" w:rsidR="00D77F62" w:rsidRDefault="003B65C1" w:rsidP="00BC7E0B">
          <w:pPr>
            <w:spacing w:after="120" w:line="256" w:lineRule="auto"/>
            <w:ind w:left="-67" w:right="214"/>
            <w:jc w:val="right"/>
            <w:rPr>
              <w:rFonts w:ascii="Palatino Linotype" w:hAnsi="Palatino Linotype" w:cs="Arial"/>
              <w:szCs w:val="20"/>
            </w:rPr>
          </w:pPr>
          <w:r w:rsidRPr="003B65C1">
            <w:rPr>
              <w:rFonts w:ascii="Palatino Linotype" w:hAnsi="Palatino Linotype" w:cs="Arial"/>
              <w:szCs w:val="20"/>
            </w:rPr>
            <w:t>Ayuntamiento de Naucalpan de Juárez</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0658DD0A" w:rsidR="00D77F62" w:rsidRPr="00B4142F" w:rsidRDefault="003B65C1" w:rsidP="00A67E7A">
          <w:pPr>
            <w:spacing w:after="120" w:line="256" w:lineRule="auto"/>
            <w:ind w:left="208" w:right="78"/>
            <w:jc w:val="right"/>
            <w:rPr>
              <w:rFonts w:ascii="Palatino Linotype" w:hAnsi="Palatino Linotype" w:cs="Arial"/>
              <w:szCs w:val="20"/>
            </w:rPr>
          </w:pPr>
          <w:r w:rsidRPr="003B65C1">
            <w:rPr>
              <w:rFonts w:ascii="Palatino Linotype" w:hAnsi="Palatino Linotype" w:cs="Arial"/>
              <w:bCs/>
              <w:sz w:val="24"/>
              <w:lang w:eastAsia="es-MX"/>
            </w:rPr>
            <w:t>15920/INFOEM/IP/RR/2022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01CF23CD" w:rsidR="00D77F62" w:rsidRPr="00F06FED" w:rsidRDefault="00706B2E" w:rsidP="00A67E7A">
          <w:pPr>
            <w:spacing w:after="120" w:line="256" w:lineRule="auto"/>
            <w:ind w:left="208" w:right="78"/>
            <w:jc w:val="right"/>
            <w:rPr>
              <w:rFonts w:ascii="Palatino Linotype" w:hAnsi="Palatino Linotype" w:cs="Arial"/>
            </w:rPr>
          </w:pPr>
          <w:r>
            <w:rPr>
              <w:rFonts w:ascii="Palatino Linotype" w:hAnsi="Palatino Linotype" w:cs="Arial"/>
            </w:rPr>
            <w:t>XXXXXXXXXXXXXXXXXXXXXXXXXXX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2B8518E2" w:rsidR="00D77F62" w:rsidRDefault="003B65C1" w:rsidP="00A67E7A">
          <w:pPr>
            <w:spacing w:after="120" w:line="256" w:lineRule="auto"/>
            <w:ind w:left="-69" w:right="78" w:hanging="141"/>
            <w:jc w:val="right"/>
            <w:rPr>
              <w:rFonts w:ascii="Palatino Linotype" w:hAnsi="Palatino Linotype" w:cs="Arial"/>
              <w:szCs w:val="20"/>
            </w:rPr>
          </w:pPr>
          <w:r w:rsidRPr="003B65C1">
            <w:rPr>
              <w:rFonts w:ascii="Palatino Linotype" w:hAnsi="Palatino Linotype" w:cs="Arial"/>
              <w:szCs w:val="20"/>
            </w:rPr>
            <w:t>Ayuntamiento de Naucalpan de Juárez</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005B0A">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8"/>
  </w:num>
  <w:num w:numId="5">
    <w:abstractNumId w:val="4"/>
  </w:num>
  <w:num w:numId="6">
    <w:abstractNumId w:val="3"/>
  </w:num>
  <w:num w:numId="7">
    <w:abstractNumId w:val="13"/>
  </w:num>
  <w:num w:numId="8">
    <w:abstractNumId w:val="12"/>
  </w:num>
  <w:num w:numId="9">
    <w:abstractNumId w:val="16"/>
  </w:num>
  <w:num w:numId="10">
    <w:abstractNumId w:val="6"/>
  </w:num>
  <w:num w:numId="11">
    <w:abstractNumId w:val="17"/>
  </w:num>
  <w:num w:numId="12">
    <w:abstractNumId w:val="15"/>
  </w:num>
  <w:num w:numId="13">
    <w:abstractNumId w:val="14"/>
  </w:num>
  <w:num w:numId="14">
    <w:abstractNumId w:val="9"/>
  </w:num>
  <w:num w:numId="15">
    <w:abstractNumId w:val="8"/>
  </w:num>
  <w:num w:numId="16">
    <w:abstractNumId w:val="11"/>
  </w:num>
  <w:num w:numId="17">
    <w:abstractNumId w:val="5"/>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182"/>
    <w:rsid w:val="000044B4"/>
    <w:rsid w:val="00005B0A"/>
    <w:rsid w:val="00006163"/>
    <w:rsid w:val="00011774"/>
    <w:rsid w:val="00011DF7"/>
    <w:rsid w:val="000144E6"/>
    <w:rsid w:val="000146A2"/>
    <w:rsid w:val="00014D80"/>
    <w:rsid w:val="00015A5D"/>
    <w:rsid w:val="00022E72"/>
    <w:rsid w:val="00026271"/>
    <w:rsid w:val="000276E0"/>
    <w:rsid w:val="0003197C"/>
    <w:rsid w:val="00032DBD"/>
    <w:rsid w:val="00033949"/>
    <w:rsid w:val="00033A37"/>
    <w:rsid w:val="00035872"/>
    <w:rsid w:val="00041E7C"/>
    <w:rsid w:val="00043018"/>
    <w:rsid w:val="00047D72"/>
    <w:rsid w:val="00050A9C"/>
    <w:rsid w:val="00051311"/>
    <w:rsid w:val="00053C9B"/>
    <w:rsid w:val="00054E9A"/>
    <w:rsid w:val="00055A11"/>
    <w:rsid w:val="00057570"/>
    <w:rsid w:val="00060D32"/>
    <w:rsid w:val="00065D0C"/>
    <w:rsid w:val="0006772B"/>
    <w:rsid w:val="0007328F"/>
    <w:rsid w:val="000738E9"/>
    <w:rsid w:val="00086B18"/>
    <w:rsid w:val="0008795C"/>
    <w:rsid w:val="00092BAF"/>
    <w:rsid w:val="00093B94"/>
    <w:rsid w:val="00094439"/>
    <w:rsid w:val="00095218"/>
    <w:rsid w:val="000A27C1"/>
    <w:rsid w:val="000B38B3"/>
    <w:rsid w:val="000C0E63"/>
    <w:rsid w:val="000D47AB"/>
    <w:rsid w:val="000D6982"/>
    <w:rsid w:val="000D756B"/>
    <w:rsid w:val="000E3F26"/>
    <w:rsid w:val="000E7C0A"/>
    <w:rsid w:val="000F0944"/>
    <w:rsid w:val="000F199E"/>
    <w:rsid w:val="000F2B6C"/>
    <w:rsid w:val="000F3722"/>
    <w:rsid w:val="000F4256"/>
    <w:rsid w:val="00100E72"/>
    <w:rsid w:val="00103F17"/>
    <w:rsid w:val="00105985"/>
    <w:rsid w:val="00110A9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9620B"/>
    <w:rsid w:val="001A1645"/>
    <w:rsid w:val="001A17B9"/>
    <w:rsid w:val="001A4700"/>
    <w:rsid w:val="001A6270"/>
    <w:rsid w:val="001A7B5B"/>
    <w:rsid w:val="001C0CE9"/>
    <w:rsid w:val="001D61D0"/>
    <w:rsid w:val="001E07AC"/>
    <w:rsid w:val="001E60B7"/>
    <w:rsid w:val="001E7C55"/>
    <w:rsid w:val="001F021C"/>
    <w:rsid w:val="001F155F"/>
    <w:rsid w:val="00201E75"/>
    <w:rsid w:val="00203FA5"/>
    <w:rsid w:val="00207DA3"/>
    <w:rsid w:val="002108D8"/>
    <w:rsid w:val="00211473"/>
    <w:rsid w:val="00212498"/>
    <w:rsid w:val="0021408C"/>
    <w:rsid w:val="00216B8D"/>
    <w:rsid w:val="00221B41"/>
    <w:rsid w:val="00221B86"/>
    <w:rsid w:val="002252AD"/>
    <w:rsid w:val="00225BF4"/>
    <w:rsid w:val="002450D9"/>
    <w:rsid w:val="00250364"/>
    <w:rsid w:val="0025148A"/>
    <w:rsid w:val="00251A63"/>
    <w:rsid w:val="00251B79"/>
    <w:rsid w:val="00254523"/>
    <w:rsid w:val="002572CF"/>
    <w:rsid w:val="0026191D"/>
    <w:rsid w:val="00261EA3"/>
    <w:rsid w:val="002638FF"/>
    <w:rsid w:val="00265114"/>
    <w:rsid w:val="00271762"/>
    <w:rsid w:val="0028585E"/>
    <w:rsid w:val="00287072"/>
    <w:rsid w:val="00290397"/>
    <w:rsid w:val="00291146"/>
    <w:rsid w:val="00291D86"/>
    <w:rsid w:val="002A1927"/>
    <w:rsid w:val="002A288E"/>
    <w:rsid w:val="002B5B14"/>
    <w:rsid w:val="002B7FD5"/>
    <w:rsid w:val="002C2D19"/>
    <w:rsid w:val="002C503D"/>
    <w:rsid w:val="002C529C"/>
    <w:rsid w:val="002C5B08"/>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52B3"/>
    <w:rsid w:val="0030690A"/>
    <w:rsid w:val="00307784"/>
    <w:rsid w:val="00310760"/>
    <w:rsid w:val="00311191"/>
    <w:rsid w:val="00312E7E"/>
    <w:rsid w:val="00325850"/>
    <w:rsid w:val="00327932"/>
    <w:rsid w:val="00336EDF"/>
    <w:rsid w:val="00337DD7"/>
    <w:rsid w:val="00341CAA"/>
    <w:rsid w:val="00344017"/>
    <w:rsid w:val="00361437"/>
    <w:rsid w:val="00363308"/>
    <w:rsid w:val="00365ADF"/>
    <w:rsid w:val="00372845"/>
    <w:rsid w:val="0037411D"/>
    <w:rsid w:val="00374450"/>
    <w:rsid w:val="00375FF5"/>
    <w:rsid w:val="0038385D"/>
    <w:rsid w:val="00386C07"/>
    <w:rsid w:val="003908F4"/>
    <w:rsid w:val="003919AC"/>
    <w:rsid w:val="003A13D2"/>
    <w:rsid w:val="003A3096"/>
    <w:rsid w:val="003B65C1"/>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3765"/>
    <w:rsid w:val="00417EBD"/>
    <w:rsid w:val="00423C27"/>
    <w:rsid w:val="00425199"/>
    <w:rsid w:val="00437D61"/>
    <w:rsid w:val="004408DF"/>
    <w:rsid w:val="00443826"/>
    <w:rsid w:val="0045270C"/>
    <w:rsid w:val="0045396C"/>
    <w:rsid w:val="00454B0C"/>
    <w:rsid w:val="004572BE"/>
    <w:rsid w:val="004617C7"/>
    <w:rsid w:val="004657BE"/>
    <w:rsid w:val="00475674"/>
    <w:rsid w:val="00477872"/>
    <w:rsid w:val="004807F7"/>
    <w:rsid w:val="004830B5"/>
    <w:rsid w:val="00484E47"/>
    <w:rsid w:val="00485996"/>
    <w:rsid w:val="00487B8B"/>
    <w:rsid w:val="00497B93"/>
    <w:rsid w:val="004A51FF"/>
    <w:rsid w:val="004B2C63"/>
    <w:rsid w:val="004C7E18"/>
    <w:rsid w:val="004D0B26"/>
    <w:rsid w:val="004D0DF1"/>
    <w:rsid w:val="004D0F0B"/>
    <w:rsid w:val="004D30AF"/>
    <w:rsid w:val="004E3A2C"/>
    <w:rsid w:val="004E3D04"/>
    <w:rsid w:val="004F483E"/>
    <w:rsid w:val="0050104C"/>
    <w:rsid w:val="005023F4"/>
    <w:rsid w:val="00502DDC"/>
    <w:rsid w:val="005033CC"/>
    <w:rsid w:val="00507379"/>
    <w:rsid w:val="00507B68"/>
    <w:rsid w:val="0051020F"/>
    <w:rsid w:val="00515461"/>
    <w:rsid w:val="0052393E"/>
    <w:rsid w:val="00524986"/>
    <w:rsid w:val="00527B67"/>
    <w:rsid w:val="00527CA3"/>
    <w:rsid w:val="005328FB"/>
    <w:rsid w:val="00537419"/>
    <w:rsid w:val="0054180B"/>
    <w:rsid w:val="00541A0D"/>
    <w:rsid w:val="005421C7"/>
    <w:rsid w:val="005448FA"/>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76D5"/>
    <w:rsid w:val="005D02A8"/>
    <w:rsid w:val="005D3606"/>
    <w:rsid w:val="005D5EEB"/>
    <w:rsid w:val="005E4421"/>
    <w:rsid w:val="005E5896"/>
    <w:rsid w:val="005F3A7E"/>
    <w:rsid w:val="005F4099"/>
    <w:rsid w:val="0060020F"/>
    <w:rsid w:val="00600D67"/>
    <w:rsid w:val="00603AB1"/>
    <w:rsid w:val="0060633A"/>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6C32"/>
    <w:rsid w:val="00684482"/>
    <w:rsid w:val="00686046"/>
    <w:rsid w:val="00695468"/>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06B2E"/>
    <w:rsid w:val="0071210D"/>
    <w:rsid w:val="007170A6"/>
    <w:rsid w:val="007218F2"/>
    <w:rsid w:val="007256EA"/>
    <w:rsid w:val="00730DE0"/>
    <w:rsid w:val="0074093D"/>
    <w:rsid w:val="0074649D"/>
    <w:rsid w:val="007630AF"/>
    <w:rsid w:val="00763D73"/>
    <w:rsid w:val="007640C8"/>
    <w:rsid w:val="007676AF"/>
    <w:rsid w:val="00774DEF"/>
    <w:rsid w:val="00776087"/>
    <w:rsid w:val="007767A0"/>
    <w:rsid w:val="00785145"/>
    <w:rsid w:val="00786497"/>
    <w:rsid w:val="00797BE3"/>
    <w:rsid w:val="007A0571"/>
    <w:rsid w:val="007A223B"/>
    <w:rsid w:val="007A4E13"/>
    <w:rsid w:val="007B0292"/>
    <w:rsid w:val="007B0E30"/>
    <w:rsid w:val="007B186B"/>
    <w:rsid w:val="007C2E91"/>
    <w:rsid w:val="007C3BF9"/>
    <w:rsid w:val="007D065D"/>
    <w:rsid w:val="007D0CFF"/>
    <w:rsid w:val="007D4C62"/>
    <w:rsid w:val="007D5EE4"/>
    <w:rsid w:val="007D611C"/>
    <w:rsid w:val="007D7E0C"/>
    <w:rsid w:val="007E2E80"/>
    <w:rsid w:val="007E31E5"/>
    <w:rsid w:val="007F0BCA"/>
    <w:rsid w:val="007F282E"/>
    <w:rsid w:val="007F3C5C"/>
    <w:rsid w:val="007F7846"/>
    <w:rsid w:val="008036DD"/>
    <w:rsid w:val="008041A7"/>
    <w:rsid w:val="00821898"/>
    <w:rsid w:val="00823085"/>
    <w:rsid w:val="00823454"/>
    <w:rsid w:val="00824894"/>
    <w:rsid w:val="0083017F"/>
    <w:rsid w:val="00830E77"/>
    <w:rsid w:val="008455DC"/>
    <w:rsid w:val="00853CC3"/>
    <w:rsid w:val="00862B3C"/>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D471B"/>
    <w:rsid w:val="008E572E"/>
    <w:rsid w:val="008E63C2"/>
    <w:rsid w:val="008F5193"/>
    <w:rsid w:val="00903599"/>
    <w:rsid w:val="00905CE1"/>
    <w:rsid w:val="0090659D"/>
    <w:rsid w:val="009151CF"/>
    <w:rsid w:val="00927243"/>
    <w:rsid w:val="009272C6"/>
    <w:rsid w:val="00930F68"/>
    <w:rsid w:val="00932254"/>
    <w:rsid w:val="009339EC"/>
    <w:rsid w:val="0093743A"/>
    <w:rsid w:val="00942349"/>
    <w:rsid w:val="00943B37"/>
    <w:rsid w:val="00944403"/>
    <w:rsid w:val="0094481C"/>
    <w:rsid w:val="009456A5"/>
    <w:rsid w:val="00954DC1"/>
    <w:rsid w:val="00960CD6"/>
    <w:rsid w:val="00960D8F"/>
    <w:rsid w:val="0096284F"/>
    <w:rsid w:val="0096359D"/>
    <w:rsid w:val="00967270"/>
    <w:rsid w:val="009701C6"/>
    <w:rsid w:val="0097416D"/>
    <w:rsid w:val="009759F9"/>
    <w:rsid w:val="00984CA8"/>
    <w:rsid w:val="009859B8"/>
    <w:rsid w:val="00993A9D"/>
    <w:rsid w:val="00994FE7"/>
    <w:rsid w:val="00997FC7"/>
    <w:rsid w:val="009B013A"/>
    <w:rsid w:val="009B205B"/>
    <w:rsid w:val="009B3592"/>
    <w:rsid w:val="009B70C3"/>
    <w:rsid w:val="009C1EA2"/>
    <w:rsid w:val="009C3FC7"/>
    <w:rsid w:val="009D398E"/>
    <w:rsid w:val="009D56AA"/>
    <w:rsid w:val="009E0089"/>
    <w:rsid w:val="009E396D"/>
    <w:rsid w:val="009F1090"/>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42A71"/>
    <w:rsid w:val="00A557C5"/>
    <w:rsid w:val="00A6095A"/>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7F21"/>
    <w:rsid w:val="00AD0168"/>
    <w:rsid w:val="00AD3B8C"/>
    <w:rsid w:val="00AD3C94"/>
    <w:rsid w:val="00AD647C"/>
    <w:rsid w:val="00AE031F"/>
    <w:rsid w:val="00AE658B"/>
    <w:rsid w:val="00B04D4C"/>
    <w:rsid w:val="00B070F5"/>
    <w:rsid w:val="00B12CBA"/>
    <w:rsid w:val="00B14D28"/>
    <w:rsid w:val="00B16CAC"/>
    <w:rsid w:val="00B22435"/>
    <w:rsid w:val="00B3075D"/>
    <w:rsid w:val="00B31ACE"/>
    <w:rsid w:val="00B34950"/>
    <w:rsid w:val="00B34C46"/>
    <w:rsid w:val="00B501B2"/>
    <w:rsid w:val="00B549E1"/>
    <w:rsid w:val="00B56587"/>
    <w:rsid w:val="00B65513"/>
    <w:rsid w:val="00B66FB1"/>
    <w:rsid w:val="00B73F3F"/>
    <w:rsid w:val="00B75842"/>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4C06"/>
    <w:rsid w:val="00C557DB"/>
    <w:rsid w:val="00C557FD"/>
    <w:rsid w:val="00C67A59"/>
    <w:rsid w:val="00C82CC5"/>
    <w:rsid w:val="00C8573E"/>
    <w:rsid w:val="00C90094"/>
    <w:rsid w:val="00C90CE9"/>
    <w:rsid w:val="00C921D5"/>
    <w:rsid w:val="00C95F13"/>
    <w:rsid w:val="00CA2ED9"/>
    <w:rsid w:val="00CA3DD3"/>
    <w:rsid w:val="00CA5A2A"/>
    <w:rsid w:val="00CA5EC1"/>
    <w:rsid w:val="00CB587D"/>
    <w:rsid w:val="00CD3371"/>
    <w:rsid w:val="00CD5D9E"/>
    <w:rsid w:val="00CE15C8"/>
    <w:rsid w:val="00CE75B5"/>
    <w:rsid w:val="00CF27C6"/>
    <w:rsid w:val="00CF7E3D"/>
    <w:rsid w:val="00D01B0B"/>
    <w:rsid w:val="00D01B24"/>
    <w:rsid w:val="00D020E2"/>
    <w:rsid w:val="00D04234"/>
    <w:rsid w:val="00D0540D"/>
    <w:rsid w:val="00D13B83"/>
    <w:rsid w:val="00D14D51"/>
    <w:rsid w:val="00D14E3B"/>
    <w:rsid w:val="00D17BFE"/>
    <w:rsid w:val="00D22579"/>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31685"/>
    <w:rsid w:val="00E37AA1"/>
    <w:rsid w:val="00E426C9"/>
    <w:rsid w:val="00E447BB"/>
    <w:rsid w:val="00E4641E"/>
    <w:rsid w:val="00E50EFF"/>
    <w:rsid w:val="00E50F4B"/>
    <w:rsid w:val="00E51947"/>
    <w:rsid w:val="00E53096"/>
    <w:rsid w:val="00E541AB"/>
    <w:rsid w:val="00E54EE3"/>
    <w:rsid w:val="00E56111"/>
    <w:rsid w:val="00E60476"/>
    <w:rsid w:val="00E61468"/>
    <w:rsid w:val="00E65AE8"/>
    <w:rsid w:val="00E65CE5"/>
    <w:rsid w:val="00E70CAE"/>
    <w:rsid w:val="00E726BA"/>
    <w:rsid w:val="00E826E9"/>
    <w:rsid w:val="00E83DA0"/>
    <w:rsid w:val="00E86FC0"/>
    <w:rsid w:val="00E93579"/>
    <w:rsid w:val="00EA0886"/>
    <w:rsid w:val="00EA2AAB"/>
    <w:rsid w:val="00EA460E"/>
    <w:rsid w:val="00EA71C1"/>
    <w:rsid w:val="00EB2068"/>
    <w:rsid w:val="00EC1776"/>
    <w:rsid w:val="00EC2BED"/>
    <w:rsid w:val="00EC4B6A"/>
    <w:rsid w:val="00EC6E4C"/>
    <w:rsid w:val="00ED4829"/>
    <w:rsid w:val="00ED60C2"/>
    <w:rsid w:val="00ED69CC"/>
    <w:rsid w:val="00ED78C0"/>
    <w:rsid w:val="00ED78F3"/>
    <w:rsid w:val="00EE03F5"/>
    <w:rsid w:val="00EE7102"/>
    <w:rsid w:val="00EF1454"/>
    <w:rsid w:val="00EF4D17"/>
    <w:rsid w:val="00EF6B28"/>
    <w:rsid w:val="00F00898"/>
    <w:rsid w:val="00F04151"/>
    <w:rsid w:val="00F07DC2"/>
    <w:rsid w:val="00F1770B"/>
    <w:rsid w:val="00F2178A"/>
    <w:rsid w:val="00F2343A"/>
    <w:rsid w:val="00F35289"/>
    <w:rsid w:val="00F41333"/>
    <w:rsid w:val="00F42D68"/>
    <w:rsid w:val="00F43593"/>
    <w:rsid w:val="00F44637"/>
    <w:rsid w:val="00F45389"/>
    <w:rsid w:val="00F4708B"/>
    <w:rsid w:val="00F472E0"/>
    <w:rsid w:val="00F53B53"/>
    <w:rsid w:val="00F66A72"/>
    <w:rsid w:val="00F7667E"/>
    <w:rsid w:val="00F7677A"/>
    <w:rsid w:val="00F83F9F"/>
    <w:rsid w:val="00F8521C"/>
    <w:rsid w:val="00F86466"/>
    <w:rsid w:val="00F91698"/>
    <w:rsid w:val="00F91C0B"/>
    <w:rsid w:val="00F92D09"/>
    <w:rsid w:val="00F969BB"/>
    <w:rsid w:val="00FA3920"/>
    <w:rsid w:val="00FA47E2"/>
    <w:rsid w:val="00FB2F77"/>
    <w:rsid w:val="00FB3895"/>
    <w:rsid w:val="00FB55E9"/>
    <w:rsid w:val="00FB6BD1"/>
    <w:rsid w:val="00FC1B80"/>
    <w:rsid w:val="00FC4136"/>
    <w:rsid w:val="00FC641E"/>
    <w:rsid w:val="00FC7269"/>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FE80-4F1F-4AD9-BD19-B674CD02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29</Pages>
  <Words>6829</Words>
  <Characters>37562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30</cp:revision>
  <cp:lastPrinted>2018-06-26T19:17:00Z</cp:lastPrinted>
  <dcterms:created xsi:type="dcterms:W3CDTF">2023-05-19T19:59:00Z</dcterms:created>
  <dcterms:modified xsi:type="dcterms:W3CDTF">2023-06-09T20:19:00Z</dcterms:modified>
</cp:coreProperties>
</file>