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DA3FB" w14:textId="0AEF4F5F" w:rsidR="002868DB" w:rsidRPr="00B316A8" w:rsidRDefault="002868DB" w:rsidP="002868DB">
      <w:pPr>
        <w:tabs>
          <w:tab w:val="left" w:pos="3465"/>
        </w:tabs>
        <w:spacing w:before="240" w:after="360" w:line="360" w:lineRule="auto"/>
        <w:jc w:val="both"/>
        <w:rPr>
          <w:rFonts w:ascii="Palatino Linotype" w:hAnsi="Palatino Linotype"/>
          <w:color w:val="000000" w:themeColor="text1"/>
        </w:rPr>
      </w:pPr>
      <w:r w:rsidRPr="00B316A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B25E0" w:rsidRPr="00B316A8">
        <w:rPr>
          <w:rFonts w:ascii="Palatino Linotype" w:eastAsia="MS Mincho" w:hAnsi="Palatino Linotype" w:cs="Times New Roman"/>
          <w:color w:val="000000"/>
          <w:lang w:val="es-MX"/>
        </w:rPr>
        <w:t>diecisiete</w:t>
      </w:r>
      <w:r w:rsidR="00CE024E" w:rsidRPr="00B316A8">
        <w:rPr>
          <w:rFonts w:ascii="Palatino Linotype" w:eastAsia="MS Mincho" w:hAnsi="Palatino Linotype" w:cs="Times New Roman"/>
          <w:color w:val="000000"/>
          <w:lang w:val="es-MX"/>
        </w:rPr>
        <w:t xml:space="preserve"> </w:t>
      </w:r>
      <w:r w:rsidR="007533A8" w:rsidRPr="00B316A8">
        <w:rPr>
          <w:rFonts w:ascii="Palatino Linotype" w:eastAsia="MS Mincho" w:hAnsi="Palatino Linotype" w:cs="Times New Roman"/>
          <w:color w:val="000000"/>
          <w:lang w:val="es-MX"/>
        </w:rPr>
        <w:t xml:space="preserve">(17) </w:t>
      </w:r>
      <w:r w:rsidR="00CE024E" w:rsidRPr="00B316A8">
        <w:rPr>
          <w:rFonts w:ascii="Palatino Linotype" w:eastAsia="MS Mincho" w:hAnsi="Palatino Linotype" w:cs="Times New Roman"/>
          <w:color w:val="000000"/>
          <w:lang w:val="es-MX"/>
        </w:rPr>
        <w:t>de enero de dos</w:t>
      </w:r>
      <w:r w:rsidRPr="00B316A8">
        <w:rPr>
          <w:rFonts w:ascii="Palatino Linotype" w:eastAsia="MS Mincho" w:hAnsi="Palatino Linotype" w:cs="Times New Roman"/>
          <w:color w:val="000000"/>
          <w:lang w:val="es-MX"/>
        </w:rPr>
        <w:t xml:space="preserve"> mil </w:t>
      </w:r>
      <w:r w:rsidR="00CE024E" w:rsidRPr="00B316A8">
        <w:rPr>
          <w:rFonts w:ascii="Palatino Linotype" w:eastAsia="MS Mincho" w:hAnsi="Palatino Linotype" w:cs="Times New Roman"/>
          <w:color w:val="000000"/>
          <w:lang w:val="es-MX"/>
        </w:rPr>
        <w:t>veinticuatro</w:t>
      </w:r>
      <w:r w:rsidRPr="00B316A8">
        <w:rPr>
          <w:rFonts w:ascii="Palatino Linotype" w:eastAsia="MS Mincho" w:hAnsi="Palatino Linotype" w:cs="Times New Roman"/>
          <w:color w:val="000000"/>
          <w:lang w:val="es-MX"/>
        </w:rPr>
        <w:t>.</w:t>
      </w:r>
    </w:p>
    <w:p w14:paraId="35E89692" w14:textId="3752C32B" w:rsidR="002868DB" w:rsidRPr="00B316A8" w:rsidRDefault="002868DB" w:rsidP="002868DB">
      <w:pPr>
        <w:spacing w:line="360" w:lineRule="auto"/>
        <w:jc w:val="both"/>
        <w:rPr>
          <w:rFonts w:ascii="Palatino Linotype" w:eastAsia="Times New Roman" w:hAnsi="Palatino Linotype" w:cs="Times New Roman"/>
          <w:color w:val="000000" w:themeColor="text1"/>
        </w:rPr>
      </w:pPr>
      <w:r w:rsidRPr="00B316A8">
        <w:rPr>
          <w:rFonts w:ascii="Palatino Linotype" w:hAnsi="Palatino Linotype"/>
          <w:b/>
          <w:color w:val="000000" w:themeColor="text1"/>
        </w:rPr>
        <w:t>VISTO</w:t>
      </w:r>
      <w:r w:rsidRPr="00B316A8">
        <w:rPr>
          <w:rFonts w:ascii="Palatino Linotype" w:hAnsi="Palatino Linotype"/>
          <w:color w:val="000000" w:themeColor="text1"/>
        </w:rPr>
        <w:t xml:space="preserve"> el expediente electrónico formado con motivo del recurso de revisión </w:t>
      </w:r>
      <w:r w:rsidR="00CE024E" w:rsidRPr="00B316A8">
        <w:rPr>
          <w:rFonts w:ascii="Palatino Linotype" w:hAnsi="Palatino Linotype"/>
          <w:b/>
        </w:rPr>
        <w:t>04233/INFOEM/IP/RR/2023</w:t>
      </w:r>
      <w:r w:rsidRPr="00B316A8">
        <w:rPr>
          <w:rFonts w:ascii="Palatino Linotype" w:eastAsia="Times New Roman" w:hAnsi="Palatino Linotype" w:cs="Arial"/>
          <w:bCs/>
          <w:color w:val="000000" w:themeColor="text1"/>
        </w:rPr>
        <w:t xml:space="preserve">, </w:t>
      </w:r>
      <w:r w:rsidRPr="00B316A8">
        <w:rPr>
          <w:rFonts w:ascii="Palatino Linotype" w:eastAsia="Times New Roman" w:hAnsi="Palatino Linotype" w:cs="Times New Roman"/>
          <w:color w:val="000000" w:themeColor="text1"/>
        </w:rPr>
        <w:t xml:space="preserve">interpuesto por </w:t>
      </w:r>
      <w:r w:rsidR="0041404E" w:rsidRPr="00B316A8">
        <w:rPr>
          <w:rFonts w:ascii="Palatino Linotype" w:eastAsia="Times New Roman" w:hAnsi="Palatino Linotype" w:cs="Times New Roman"/>
          <w:b/>
          <w:color w:val="000000" w:themeColor="text1"/>
        </w:rPr>
        <w:t>una persona que no proporcionó datos de identificación</w:t>
      </w:r>
      <w:r w:rsidRPr="00B316A8">
        <w:rPr>
          <w:rFonts w:ascii="Palatino Linotype" w:eastAsia="Times New Roman" w:hAnsi="Palatino Linotype" w:cs="Times New Roman"/>
          <w:color w:val="000000" w:themeColor="text1"/>
        </w:rPr>
        <w:t xml:space="preserve">, en lo sucesivo, </w:t>
      </w:r>
      <w:r w:rsidRPr="00B316A8">
        <w:rPr>
          <w:rFonts w:ascii="Palatino Linotype" w:eastAsia="Times New Roman" w:hAnsi="Palatino Linotype" w:cs="Times New Roman"/>
          <w:b/>
          <w:color w:val="000000" w:themeColor="text1"/>
        </w:rPr>
        <w:t xml:space="preserve">EL </w:t>
      </w:r>
      <w:r w:rsidRPr="00B316A8">
        <w:rPr>
          <w:rFonts w:ascii="Palatino Linotype" w:eastAsia="Times New Roman" w:hAnsi="Palatino Linotype" w:cs="Times New Roman"/>
          <w:b/>
          <w:bCs/>
          <w:color w:val="000000" w:themeColor="text1"/>
        </w:rPr>
        <w:t>RECURRENTE</w:t>
      </w:r>
      <w:r w:rsidRPr="00B316A8">
        <w:rPr>
          <w:rFonts w:ascii="Palatino Linotype" w:eastAsia="Times New Roman" w:hAnsi="Palatino Linotype" w:cs="Arial"/>
          <w:color w:val="000000" w:themeColor="text1"/>
        </w:rPr>
        <w:t xml:space="preserve">; en contra </w:t>
      </w:r>
      <w:r w:rsidR="00CE024E" w:rsidRPr="00B316A8">
        <w:rPr>
          <w:rFonts w:ascii="Palatino Linotype" w:eastAsia="Times New Roman" w:hAnsi="Palatino Linotype" w:cs="Arial"/>
          <w:color w:val="000000" w:themeColor="text1"/>
        </w:rPr>
        <w:t>de</w:t>
      </w:r>
      <w:r w:rsidRPr="00B316A8">
        <w:rPr>
          <w:rFonts w:ascii="Palatino Linotype" w:eastAsia="Times New Roman" w:hAnsi="Palatino Linotype" w:cs="Arial"/>
          <w:color w:val="000000" w:themeColor="text1"/>
        </w:rPr>
        <w:t xml:space="preserve"> la respuesta de </w:t>
      </w:r>
      <w:r w:rsidR="007533A8" w:rsidRPr="00B316A8">
        <w:rPr>
          <w:rFonts w:ascii="Palatino Linotype" w:eastAsia="Times New Roman" w:hAnsi="Palatino Linotype" w:cs="Arial"/>
          <w:color w:val="000000" w:themeColor="text1"/>
        </w:rPr>
        <w:t xml:space="preserve">solicitud </w:t>
      </w:r>
      <w:r w:rsidR="007533A8" w:rsidRPr="00B316A8">
        <w:rPr>
          <w:rFonts w:ascii="Palatino Linotype" w:eastAsia="Times New Roman" w:hAnsi="Palatino Linotype" w:cs="Arial"/>
          <w:b/>
          <w:bCs/>
          <w:color w:val="000000" w:themeColor="text1"/>
        </w:rPr>
        <w:t>00171</w:t>
      </w:r>
      <w:r w:rsidR="00CE024E" w:rsidRPr="00B316A8">
        <w:rPr>
          <w:rFonts w:ascii="Palatino Linotype" w:eastAsia="Times New Roman" w:hAnsi="Palatino Linotype" w:cs="Arial"/>
          <w:b/>
          <w:bCs/>
          <w:color w:val="000000" w:themeColor="text1"/>
        </w:rPr>
        <w:t xml:space="preserve">/TRIJAEM/IP/2023 </w:t>
      </w:r>
      <w:r w:rsidRPr="00B316A8">
        <w:rPr>
          <w:rFonts w:ascii="Palatino Linotype" w:eastAsia="Times New Roman" w:hAnsi="Palatino Linotype" w:cs="Arial"/>
          <w:color w:val="000000" w:themeColor="text1"/>
        </w:rPr>
        <w:t>de</w:t>
      </w:r>
      <w:r w:rsidR="00CE024E" w:rsidRPr="00B316A8">
        <w:rPr>
          <w:rFonts w:ascii="Palatino Linotype" w:eastAsia="Times New Roman" w:hAnsi="Palatino Linotype" w:cs="Arial"/>
          <w:color w:val="000000" w:themeColor="text1"/>
        </w:rPr>
        <w:t xml:space="preserve">l </w:t>
      </w:r>
      <w:r w:rsidR="00CE024E" w:rsidRPr="00B316A8">
        <w:rPr>
          <w:rFonts w:ascii="Palatino Linotype" w:hAnsi="Palatino Linotype"/>
          <w:b/>
          <w:bCs/>
          <w:color w:val="000000" w:themeColor="text1"/>
        </w:rPr>
        <w:t>Tribunal de Justicia Administrativa del Estado de México</w:t>
      </w:r>
      <w:r w:rsidRPr="00B316A8">
        <w:rPr>
          <w:rFonts w:ascii="Palatino Linotype" w:eastAsia="Calibri" w:hAnsi="Palatino Linotype" w:cs="Arial"/>
          <w:color w:val="000000" w:themeColor="text1"/>
          <w:lang w:val="es-ES"/>
        </w:rPr>
        <w:t>, en adelante,</w:t>
      </w:r>
      <w:r w:rsidRPr="00B316A8">
        <w:rPr>
          <w:rFonts w:ascii="Palatino Linotype" w:eastAsia="Times New Roman" w:hAnsi="Palatino Linotype" w:cs="Times New Roman"/>
          <w:color w:val="000000" w:themeColor="text1"/>
        </w:rPr>
        <w:t xml:space="preserve"> el</w:t>
      </w:r>
      <w:r w:rsidRPr="00B316A8">
        <w:rPr>
          <w:rFonts w:ascii="Palatino Linotype" w:eastAsia="Times New Roman" w:hAnsi="Palatino Linotype" w:cs="Times New Roman"/>
          <w:b/>
          <w:color w:val="000000" w:themeColor="text1"/>
        </w:rPr>
        <w:t xml:space="preserve"> SUJETO OBLIGADO</w:t>
      </w:r>
      <w:r w:rsidRPr="00B316A8">
        <w:rPr>
          <w:rFonts w:ascii="Palatino Linotype" w:eastAsia="Times New Roman" w:hAnsi="Palatino Linotype" w:cs="Times New Roman"/>
          <w:color w:val="000000" w:themeColor="text1"/>
        </w:rPr>
        <w:t>,</w:t>
      </w:r>
      <w:r w:rsidRPr="00B316A8">
        <w:rPr>
          <w:rFonts w:ascii="Palatino Linotype" w:eastAsia="Times New Roman" w:hAnsi="Palatino Linotype" w:cs="Times New Roman"/>
          <w:b/>
          <w:color w:val="000000" w:themeColor="text1"/>
        </w:rPr>
        <w:t xml:space="preserve"> </w:t>
      </w:r>
      <w:r w:rsidRPr="00B316A8">
        <w:rPr>
          <w:rFonts w:ascii="Palatino Linotype" w:eastAsia="Times New Roman" w:hAnsi="Palatino Linotype" w:cs="Times New Roman"/>
          <w:color w:val="000000" w:themeColor="text1"/>
        </w:rPr>
        <w:t>se procede a dictar la presente resolución, con base en los siguientes:</w:t>
      </w:r>
    </w:p>
    <w:p w14:paraId="36E53655" w14:textId="77777777" w:rsidR="002868DB" w:rsidRPr="00B316A8" w:rsidRDefault="002868DB" w:rsidP="002868DB">
      <w:pPr>
        <w:spacing w:line="360" w:lineRule="auto"/>
        <w:jc w:val="both"/>
        <w:rPr>
          <w:rFonts w:ascii="Palatino Linotype" w:hAnsi="Palatino Linotype"/>
          <w:b/>
          <w:color w:val="000000" w:themeColor="text1"/>
        </w:rPr>
      </w:pPr>
    </w:p>
    <w:p w14:paraId="126225CF" w14:textId="77777777" w:rsidR="002868DB" w:rsidRPr="00B316A8" w:rsidRDefault="002868DB" w:rsidP="002868DB">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316A8">
        <w:rPr>
          <w:rFonts w:ascii="Palatino Linotype" w:hAnsi="Palatino Linotype"/>
          <w:b/>
          <w:color w:val="000000" w:themeColor="text1"/>
          <w:sz w:val="24"/>
          <w:szCs w:val="24"/>
        </w:rPr>
        <w:t>ANTECEDENTES</w:t>
      </w:r>
      <w:bookmarkEnd w:id="0"/>
      <w:bookmarkEnd w:id="1"/>
      <w:bookmarkEnd w:id="2"/>
    </w:p>
    <w:p w14:paraId="5A514240" w14:textId="77777777" w:rsidR="002868DB" w:rsidRPr="00B316A8" w:rsidRDefault="002868DB" w:rsidP="002868D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A677919" w14:textId="1C16CF00"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B316A8">
        <w:rPr>
          <w:rFonts w:ascii="Palatino Linotype" w:eastAsia="Calibri" w:hAnsi="Palatino Linotype" w:cs="Arial"/>
          <w:color w:val="000000" w:themeColor="text1"/>
          <w:lang w:val="es-ES"/>
        </w:rPr>
        <w:t xml:space="preserve">El </w:t>
      </w:r>
      <w:r w:rsidR="00CE024E" w:rsidRPr="00B316A8">
        <w:rPr>
          <w:rFonts w:ascii="Palatino Linotype" w:eastAsia="Calibri" w:hAnsi="Palatino Linotype" w:cs="Arial"/>
          <w:color w:val="000000" w:themeColor="text1"/>
          <w:lang w:val="es-ES"/>
        </w:rPr>
        <w:t>tres de julio</w:t>
      </w:r>
      <w:r w:rsidRPr="00B316A8">
        <w:rPr>
          <w:rFonts w:ascii="Palatino Linotype" w:eastAsia="Calibri" w:hAnsi="Palatino Linotype" w:cs="Arial"/>
          <w:color w:val="000000" w:themeColor="text1"/>
          <w:lang w:val="es-ES"/>
        </w:rPr>
        <w:t xml:space="preserve"> de dos mil veintitrés, el particular</w:t>
      </w:r>
      <w:r w:rsidRPr="00B316A8">
        <w:rPr>
          <w:rFonts w:ascii="Palatino Linotype" w:hAnsi="Palatino Linotype"/>
          <w:color w:val="000000" w:themeColor="text1"/>
        </w:rPr>
        <w:t xml:space="preserve"> presentó</w:t>
      </w:r>
      <w:r w:rsidRPr="00B316A8">
        <w:rPr>
          <w:rFonts w:ascii="Palatino Linotype" w:hAnsi="Palatino Linotype"/>
          <w:b/>
          <w:color w:val="000000" w:themeColor="text1"/>
        </w:rPr>
        <w:t xml:space="preserve"> </w:t>
      </w:r>
      <w:r w:rsidRPr="00B316A8">
        <w:rPr>
          <w:rFonts w:ascii="Palatino Linotype" w:hAnsi="Palatino Linotype"/>
          <w:bCs/>
          <w:color w:val="000000" w:themeColor="text1"/>
        </w:rPr>
        <w:t>a través del Sistema de Acceso a la Información Mexiquense (</w:t>
      </w:r>
      <w:r w:rsidRPr="00B316A8">
        <w:rPr>
          <w:rFonts w:ascii="Palatino Linotype" w:eastAsia="Calibri" w:hAnsi="Palatino Linotype" w:cs="Arial"/>
          <w:color w:val="000000" w:themeColor="text1"/>
          <w:lang w:val="es-ES"/>
        </w:rPr>
        <w:t xml:space="preserve">SAIMEX), la solicitud de información pública registrada con el número </w:t>
      </w:r>
      <w:r w:rsidR="00CE024E" w:rsidRPr="00B316A8">
        <w:rPr>
          <w:rFonts w:ascii="Palatino Linotype" w:eastAsia="Times New Roman" w:hAnsi="Palatino Linotype" w:cs="Arial"/>
          <w:b/>
          <w:bCs/>
          <w:color w:val="000000" w:themeColor="text1"/>
        </w:rPr>
        <w:t>00171/TRIJAEM/IP/2023</w:t>
      </w:r>
      <w:r w:rsidRPr="00B316A8">
        <w:rPr>
          <w:rFonts w:ascii="Palatino Linotype" w:eastAsia="Calibri" w:hAnsi="Palatino Linotype" w:cs="Arial"/>
          <w:b/>
          <w:color w:val="000000" w:themeColor="text1"/>
          <w:lang w:val="es-ES"/>
        </w:rPr>
        <w:t>,</w:t>
      </w:r>
      <w:r w:rsidRPr="00B316A8">
        <w:rPr>
          <w:rFonts w:ascii="Palatino Linotype" w:eastAsia="Calibri" w:hAnsi="Palatino Linotype" w:cs="Arial"/>
          <w:color w:val="000000" w:themeColor="text1"/>
          <w:lang w:val="es-ES"/>
        </w:rPr>
        <w:t xml:space="preserve"> mediante la que requirió lo siguiente:</w:t>
      </w:r>
    </w:p>
    <w:p w14:paraId="6E9DAAD7" w14:textId="77777777" w:rsidR="002868DB" w:rsidRPr="00B316A8" w:rsidRDefault="002868DB" w:rsidP="002868DB">
      <w:pPr>
        <w:pStyle w:val="Prrafodelista"/>
        <w:spacing w:line="276" w:lineRule="auto"/>
        <w:ind w:left="567" w:right="567"/>
        <w:jc w:val="both"/>
        <w:rPr>
          <w:rFonts w:ascii="Palatino Linotype" w:hAnsi="Palatino Linotype"/>
          <w:i/>
          <w:color w:val="000000" w:themeColor="text1"/>
        </w:rPr>
      </w:pPr>
    </w:p>
    <w:p w14:paraId="31AFF690" w14:textId="58277DCE" w:rsidR="002868DB" w:rsidRPr="00B316A8" w:rsidRDefault="002868DB" w:rsidP="002868DB">
      <w:pPr>
        <w:pStyle w:val="Prrafodelista"/>
        <w:spacing w:line="276" w:lineRule="auto"/>
        <w:ind w:left="567" w:right="567"/>
        <w:jc w:val="both"/>
        <w:rPr>
          <w:rFonts w:ascii="Palatino Linotype" w:hAnsi="Palatino Linotype"/>
          <w:color w:val="000000" w:themeColor="text1"/>
        </w:rPr>
      </w:pPr>
      <w:r w:rsidRPr="00B316A8">
        <w:rPr>
          <w:rFonts w:ascii="Palatino Linotype" w:hAnsi="Palatino Linotype"/>
          <w:i/>
          <w:color w:val="000000" w:themeColor="text1"/>
        </w:rPr>
        <w:t xml:space="preserve"> “</w:t>
      </w:r>
      <w:r w:rsidR="00CE024E" w:rsidRPr="00B316A8">
        <w:rPr>
          <w:rFonts w:ascii="Palatino Linotype" w:hAnsi="Palatino Linotype"/>
          <w:i/>
          <w:color w:val="000000" w:themeColor="text1"/>
        </w:rPr>
        <w:t xml:space="preserve">solicito se me proporcione la siguiente información: plazas con las que cuenta actualmente su Instituto de Justicia administrativa, asesoría comisionada y Estudios y proyectos, tanto vacantes como ocupadas, a la fecha de la presente. Nombre completo de los servidores públicos adscritos del su Instituto y estudios </w:t>
      </w:r>
      <w:r w:rsidR="00CE024E" w:rsidRPr="00B316A8">
        <w:rPr>
          <w:rFonts w:ascii="Palatino Linotype" w:hAnsi="Palatino Linotype"/>
          <w:i/>
          <w:color w:val="000000" w:themeColor="text1"/>
        </w:rPr>
        <w:lastRenderedPageBreak/>
        <w:t>y proyectos plazas que tiene cada uno Cuales son las funciones del Instituto de Justicia</w:t>
      </w:r>
      <w:r w:rsidRPr="00B316A8">
        <w:rPr>
          <w:rFonts w:ascii="Palatino Linotype" w:hAnsi="Palatino Linotype"/>
          <w:i/>
          <w:color w:val="000000" w:themeColor="text1"/>
        </w:rPr>
        <w:t>.</w:t>
      </w:r>
      <w:r w:rsidRPr="00B316A8">
        <w:rPr>
          <w:rFonts w:ascii="Palatino Linotype" w:hAnsi="Palatino Linotype"/>
          <w:i/>
          <w:iCs/>
          <w:color w:val="000000" w:themeColor="text1"/>
        </w:rPr>
        <w:t>.</w:t>
      </w:r>
      <w:r w:rsidRPr="00B316A8">
        <w:rPr>
          <w:rFonts w:ascii="Palatino Linotype" w:hAnsi="Palatino Linotype"/>
          <w:i/>
          <w:color w:val="000000" w:themeColor="text1"/>
        </w:rPr>
        <w:t xml:space="preserve">” </w:t>
      </w:r>
      <w:r w:rsidRPr="00B316A8">
        <w:rPr>
          <w:rFonts w:ascii="Palatino Linotype" w:hAnsi="Palatino Linotype"/>
          <w:color w:val="000000" w:themeColor="text1"/>
        </w:rPr>
        <w:t>(Sic).</w:t>
      </w:r>
    </w:p>
    <w:p w14:paraId="4692C0EA" w14:textId="77777777" w:rsidR="002868DB" w:rsidRPr="00B316A8" w:rsidRDefault="002868DB" w:rsidP="002868DB">
      <w:pPr>
        <w:spacing w:line="360" w:lineRule="auto"/>
        <w:ind w:right="333"/>
        <w:jc w:val="both"/>
        <w:rPr>
          <w:rFonts w:ascii="Palatino Linotype" w:hAnsi="Palatino Linotype"/>
          <w:color w:val="000000" w:themeColor="text1"/>
        </w:rPr>
      </w:pPr>
    </w:p>
    <w:p w14:paraId="06FF993E"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B316A8">
        <w:rPr>
          <w:rFonts w:ascii="Palatino Linotype" w:hAnsi="Palatino Linotype" w:cs="Arial"/>
          <w:color w:val="000000" w:themeColor="text1"/>
        </w:rPr>
        <w:t xml:space="preserve">Se hace constar que </w:t>
      </w:r>
      <w:r w:rsidRPr="00B316A8">
        <w:rPr>
          <w:rFonts w:ascii="Palatino Linotype" w:eastAsia="Times New Roman" w:hAnsi="Palatino Linotype" w:cs="Arial"/>
          <w:color w:val="000000" w:themeColor="text1"/>
          <w:lang w:val="es-ES"/>
        </w:rPr>
        <w:t xml:space="preserve">el entonces </w:t>
      </w:r>
      <w:r w:rsidRPr="00B316A8">
        <w:rPr>
          <w:rFonts w:ascii="Palatino Linotype" w:eastAsia="Times New Roman" w:hAnsi="Palatino Linotype" w:cs="Arial"/>
          <w:b/>
          <w:color w:val="000000" w:themeColor="text1"/>
          <w:lang w:val="es-ES"/>
        </w:rPr>
        <w:t>SOLICITANTE</w:t>
      </w:r>
      <w:r w:rsidRPr="00B316A8">
        <w:rPr>
          <w:rFonts w:ascii="Palatino Linotype" w:eastAsia="Times New Roman" w:hAnsi="Palatino Linotype" w:cs="Arial"/>
          <w:color w:val="000000" w:themeColor="text1"/>
          <w:lang w:val="es-ES"/>
        </w:rPr>
        <w:t xml:space="preserve"> señaló como modalidad de entrega de la información</w:t>
      </w:r>
      <w:r w:rsidRPr="00B316A8">
        <w:rPr>
          <w:rFonts w:ascii="Palatino Linotype" w:eastAsia="Times New Roman" w:hAnsi="Palatino Linotype" w:cs="Arial"/>
          <w:bCs/>
          <w:color w:val="000000" w:themeColor="text1"/>
          <w:lang w:val="es-ES"/>
        </w:rPr>
        <w:t>:</w:t>
      </w:r>
      <w:r w:rsidRPr="00B316A8">
        <w:rPr>
          <w:rFonts w:ascii="Palatino Linotype" w:eastAsia="Times New Roman" w:hAnsi="Palatino Linotype" w:cs="Arial"/>
          <w:b/>
          <w:color w:val="000000" w:themeColor="text1"/>
          <w:lang w:val="es-ES"/>
        </w:rPr>
        <w:t xml:space="preserve"> </w:t>
      </w:r>
      <w:r w:rsidRPr="00B316A8">
        <w:rPr>
          <w:rFonts w:ascii="Palatino Linotype" w:eastAsia="Times New Roman" w:hAnsi="Palatino Linotype" w:cs="Arial"/>
          <w:b/>
          <w:i/>
          <w:iCs/>
          <w:color w:val="000000" w:themeColor="text1"/>
          <w:lang w:val="es-ES"/>
        </w:rPr>
        <w:t>A través del SAIMEX</w:t>
      </w:r>
      <w:r w:rsidRPr="00B316A8">
        <w:rPr>
          <w:rFonts w:ascii="Palatino Linotype" w:eastAsia="Calibri" w:hAnsi="Palatino Linotype" w:cs="Arial"/>
          <w:color w:val="000000" w:themeColor="text1"/>
          <w:lang w:val="es-ES"/>
        </w:rPr>
        <w:t>.</w:t>
      </w:r>
    </w:p>
    <w:p w14:paraId="16A696E6" w14:textId="77777777" w:rsidR="002868DB" w:rsidRPr="00B316A8" w:rsidRDefault="002868DB" w:rsidP="002868DB">
      <w:pPr>
        <w:pStyle w:val="Prrafodelista"/>
        <w:spacing w:line="360" w:lineRule="auto"/>
        <w:ind w:left="284"/>
        <w:jc w:val="both"/>
        <w:rPr>
          <w:rFonts w:ascii="Palatino Linotype" w:eastAsia="MS Mincho" w:hAnsi="Palatino Linotype" w:cs="Times New Roman"/>
          <w:color w:val="000000" w:themeColor="text1"/>
        </w:rPr>
      </w:pPr>
    </w:p>
    <w:p w14:paraId="0FF7B1F3" w14:textId="1F33BB68"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hAnsi="Palatino Linotype" w:cs="Arial"/>
        </w:rPr>
      </w:pPr>
      <w:r w:rsidRPr="00B316A8">
        <w:rPr>
          <w:rFonts w:ascii="Palatino Linotype" w:eastAsia="MS Mincho" w:hAnsi="Palatino Linotype" w:cs="Times New Roman"/>
          <w:color w:val="000000" w:themeColor="text1"/>
        </w:rPr>
        <w:t xml:space="preserve">A lo cual, El </w:t>
      </w:r>
      <w:r w:rsidRPr="00B316A8">
        <w:rPr>
          <w:rFonts w:ascii="Palatino Linotype" w:eastAsia="MS Mincho" w:hAnsi="Palatino Linotype" w:cs="Times New Roman"/>
          <w:b/>
          <w:bCs/>
          <w:color w:val="000000" w:themeColor="text1"/>
        </w:rPr>
        <w:t>SUJETO OBLIGADO</w:t>
      </w:r>
      <w:r w:rsidRPr="00B316A8">
        <w:rPr>
          <w:rFonts w:ascii="Palatino Linotype" w:eastAsia="MS Mincho" w:hAnsi="Palatino Linotype" w:cs="Times New Roman"/>
          <w:color w:val="000000" w:themeColor="text1"/>
        </w:rPr>
        <w:t xml:space="preserve"> dio respuesta a la solicitud de información mediante </w:t>
      </w:r>
      <w:r w:rsidR="00CE024E" w:rsidRPr="00B316A8">
        <w:rPr>
          <w:rFonts w:ascii="Palatino Linotype" w:eastAsia="MS Mincho" w:hAnsi="Palatino Linotype" w:cs="Times New Roman"/>
          <w:color w:val="000000" w:themeColor="text1"/>
        </w:rPr>
        <w:t xml:space="preserve">tres </w:t>
      </w:r>
      <w:r w:rsidRPr="00B316A8">
        <w:rPr>
          <w:rFonts w:ascii="Palatino Linotype" w:eastAsia="MS Mincho" w:hAnsi="Palatino Linotype" w:cs="Times New Roman"/>
          <w:color w:val="000000" w:themeColor="text1"/>
        </w:rPr>
        <w:t>archivo</w:t>
      </w:r>
      <w:r w:rsidR="00CE024E" w:rsidRPr="00B316A8">
        <w:rPr>
          <w:rFonts w:ascii="Palatino Linotype" w:eastAsia="MS Mincho" w:hAnsi="Palatino Linotype" w:cs="Times New Roman"/>
          <w:color w:val="000000" w:themeColor="text1"/>
        </w:rPr>
        <w:t>s</w:t>
      </w:r>
      <w:r w:rsidRPr="00B316A8">
        <w:rPr>
          <w:rFonts w:ascii="Palatino Linotype" w:eastAsia="MS Mincho" w:hAnsi="Palatino Linotype" w:cs="Times New Roman"/>
          <w:color w:val="000000" w:themeColor="text1"/>
        </w:rPr>
        <w:t xml:space="preserve"> electrónico</w:t>
      </w:r>
      <w:r w:rsidR="00CE024E" w:rsidRPr="00B316A8">
        <w:rPr>
          <w:rFonts w:ascii="Palatino Linotype" w:eastAsia="MS Mincho" w:hAnsi="Palatino Linotype" w:cs="Times New Roman"/>
          <w:color w:val="000000" w:themeColor="text1"/>
        </w:rPr>
        <w:t>s</w:t>
      </w:r>
      <w:r w:rsidRPr="00B316A8">
        <w:rPr>
          <w:rFonts w:ascii="Palatino Linotype" w:eastAsia="MS Mincho" w:hAnsi="Palatino Linotype" w:cs="Times New Roman"/>
          <w:color w:val="000000" w:themeColor="text1"/>
        </w:rPr>
        <w:t xml:space="preserve"> en formato PDF</w:t>
      </w:r>
      <w:r w:rsidRPr="00B316A8">
        <w:rPr>
          <w:rFonts w:ascii="Palatino Linotype" w:eastAsia="MS Mincho" w:hAnsi="Palatino Linotype" w:cs="Times New Roman"/>
        </w:rPr>
        <w:t xml:space="preserve">, cuyo contenido toral es el siguiente: </w:t>
      </w:r>
    </w:p>
    <w:p w14:paraId="2C727A31" w14:textId="77777777" w:rsidR="002868DB" w:rsidRPr="00B316A8" w:rsidRDefault="002868DB" w:rsidP="002868DB">
      <w:pPr>
        <w:pStyle w:val="Prrafodelista"/>
        <w:rPr>
          <w:rFonts w:ascii="Palatino Linotype" w:hAnsi="Palatino Linotype" w:cs="Arial"/>
        </w:rPr>
      </w:pPr>
    </w:p>
    <w:p w14:paraId="3EC66525" w14:textId="3610BE7E" w:rsidR="002868DB" w:rsidRPr="00B316A8" w:rsidRDefault="002868DB" w:rsidP="0041404E">
      <w:pPr>
        <w:pStyle w:val="Prrafodelista"/>
        <w:tabs>
          <w:tab w:val="left" w:pos="426"/>
        </w:tabs>
        <w:spacing w:line="360" w:lineRule="auto"/>
        <w:ind w:left="426"/>
        <w:jc w:val="both"/>
        <w:rPr>
          <w:rFonts w:ascii="Palatino Linotype" w:hAnsi="Palatino Linotype" w:cs="Arial"/>
          <w:i/>
        </w:rPr>
      </w:pPr>
      <w:r w:rsidRPr="00B316A8">
        <w:rPr>
          <w:rFonts w:ascii="Palatino Linotype" w:hAnsi="Palatino Linotype" w:cs="Arial"/>
          <w:i/>
        </w:rPr>
        <w:t>“…</w:t>
      </w:r>
      <w:hyperlink r:id="rId7" w:tgtFrame="_blank" w:history="1">
        <w:r w:rsidR="00CE024E" w:rsidRPr="00B316A8">
          <w:rPr>
            <w:rStyle w:val="Hipervnculo"/>
            <w:rFonts w:ascii="Palatino Linotype" w:hAnsi="Palatino Linotype" w:cs="Arial"/>
            <w:b/>
            <w:bCs/>
            <w:i/>
            <w:color w:val="auto"/>
            <w:u w:val="none"/>
          </w:rPr>
          <w:t>Documento</w:t>
        </w:r>
      </w:hyperlink>
      <w:r w:rsidR="00654C25" w:rsidRPr="00B316A8">
        <w:rPr>
          <w:rStyle w:val="Hipervnculo"/>
          <w:rFonts w:ascii="Palatino Linotype" w:hAnsi="Palatino Linotype" w:cs="Arial"/>
          <w:b/>
          <w:bCs/>
          <w:i/>
          <w:color w:val="auto"/>
          <w:u w:val="none"/>
        </w:rPr>
        <w:t xml:space="preserve"> uno: </w:t>
      </w:r>
      <w:hyperlink r:id="rId8" w:tgtFrame="_blank" w:history="1">
        <w:r w:rsidR="00654C25" w:rsidRPr="00B316A8">
          <w:rPr>
            <w:rStyle w:val="Hipervnculo"/>
            <w:rFonts w:ascii="Palatino Linotype" w:hAnsi="Palatino Linotype" w:cs="Arial"/>
            <w:b/>
            <w:bCs/>
            <w:i/>
            <w:color w:val="auto"/>
          </w:rPr>
          <w:t>ANEXOS SOL 171.pdf</w:t>
        </w:r>
      </w:hyperlink>
      <w:r w:rsidR="00654C25" w:rsidRPr="00B316A8">
        <w:rPr>
          <w:rFonts w:ascii="Palatino Linotype" w:hAnsi="Palatino Linotype" w:cs="Arial"/>
          <w:b/>
          <w:bCs/>
          <w:i/>
        </w:rPr>
        <w:t xml:space="preserve">, </w:t>
      </w:r>
      <w:r w:rsidR="00654C25" w:rsidRPr="00B316A8">
        <w:rPr>
          <w:rFonts w:ascii="Palatino Linotype" w:hAnsi="Palatino Linotype" w:cs="Arial"/>
          <w:i/>
        </w:rPr>
        <w:t xml:space="preserve">contiene los nombres de los servidores públicos, así como el puesto nominal que ocupan en el Tribunal de Justicia Administrativa del Estado de </w:t>
      </w:r>
      <w:r w:rsidR="0041404E" w:rsidRPr="00B316A8">
        <w:rPr>
          <w:rFonts w:ascii="Palatino Linotype" w:hAnsi="Palatino Linotype" w:cs="Arial"/>
          <w:i/>
        </w:rPr>
        <w:t>México…·</w:t>
      </w:r>
    </w:p>
    <w:p w14:paraId="1A93E04E" w14:textId="77777777" w:rsidR="0041404E" w:rsidRPr="00B316A8" w:rsidRDefault="0041404E" w:rsidP="0041404E">
      <w:pPr>
        <w:pStyle w:val="Prrafodelista"/>
        <w:tabs>
          <w:tab w:val="left" w:pos="426"/>
        </w:tabs>
        <w:spacing w:line="360" w:lineRule="auto"/>
        <w:ind w:left="426"/>
        <w:jc w:val="both"/>
        <w:rPr>
          <w:rFonts w:ascii="Palatino Linotype" w:hAnsi="Palatino Linotype" w:cs="Arial"/>
          <w:i/>
        </w:rPr>
      </w:pPr>
    </w:p>
    <w:p w14:paraId="6E3D0495" w14:textId="77777777" w:rsidR="00654C25" w:rsidRPr="00B316A8" w:rsidRDefault="00654C25" w:rsidP="00C67972">
      <w:pPr>
        <w:pStyle w:val="Prrafodelista"/>
        <w:tabs>
          <w:tab w:val="left" w:pos="426"/>
        </w:tabs>
        <w:spacing w:line="360" w:lineRule="auto"/>
        <w:ind w:left="426" w:right="49"/>
        <w:jc w:val="both"/>
        <w:rPr>
          <w:rFonts w:ascii="Palatino Linotype" w:hAnsi="Palatino Linotype" w:cs="Arial"/>
          <w:i/>
        </w:rPr>
      </w:pPr>
      <w:bookmarkStart w:id="3" w:name="_Hlk155101321"/>
      <w:r w:rsidRPr="00B316A8">
        <w:rPr>
          <w:rFonts w:ascii="Palatino Linotype" w:hAnsi="Palatino Linotype" w:cs="Arial"/>
          <w:i/>
        </w:rPr>
        <w:t>“…</w:t>
      </w:r>
      <w:hyperlink r:id="rId9"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dos: </w:t>
      </w:r>
      <w:hyperlink r:id="rId10" w:tgtFrame="_blank" w:history="1">
        <w:r w:rsidRPr="00B316A8">
          <w:rPr>
            <w:rStyle w:val="Hipervnculo"/>
            <w:rFonts w:ascii="Palatino Linotype" w:hAnsi="Palatino Linotype" w:cs="Arial"/>
            <w:b/>
            <w:bCs/>
            <w:i/>
            <w:color w:val="auto"/>
          </w:rPr>
          <w:t>RESPUESTA SOLICITUD 00171.pdf</w:t>
        </w:r>
      </w:hyperlink>
      <w:r w:rsidRPr="00B316A8">
        <w:rPr>
          <w:rFonts w:ascii="Palatino Linotype" w:hAnsi="Palatino Linotype" w:cs="Arial"/>
          <w:b/>
          <w:bCs/>
          <w:i/>
        </w:rPr>
        <w:t xml:space="preserve">, </w:t>
      </w:r>
      <w:r w:rsidRPr="00B316A8">
        <w:rPr>
          <w:rFonts w:ascii="Palatino Linotype" w:hAnsi="Palatino Linotype" w:cs="Arial"/>
          <w:i/>
        </w:rPr>
        <w:t>oficio número TJA/SMYNA/091/2023 de fecha onde de julio.</w:t>
      </w:r>
    </w:p>
    <w:bookmarkEnd w:id="3"/>
    <w:p w14:paraId="02CF68F3" w14:textId="77777777" w:rsidR="00654C25" w:rsidRPr="00B316A8" w:rsidRDefault="00654C25" w:rsidP="00C67972">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Una vez analizada la solicitud en comento se informa a usted lo siguiente:</w:t>
      </w:r>
    </w:p>
    <w:p w14:paraId="7F3F2FFD" w14:textId="77777777" w:rsidR="00562E20" w:rsidRPr="00B316A8" w:rsidRDefault="00654C25" w:rsidP="00C67972">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 xml:space="preserve">En relación a </w:t>
      </w:r>
      <w:r w:rsidRPr="00B316A8">
        <w:rPr>
          <w:rFonts w:ascii="Palatino Linotype" w:hAnsi="Palatino Linotype" w:cs="Arial"/>
          <w:b/>
          <w:bCs/>
          <w:i/>
        </w:rPr>
        <w:t xml:space="preserve">solicitó se me proporcione la siguiente información: plazas con las que cuenta actualmente su Instituto de Justicia Administrativa, asesoría comisionada y Estudios y Proyectos, tanto vacantes como ocupados, a la fecha de la presente. </w:t>
      </w:r>
      <w:r w:rsidRPr="00B316A8">
        <w:rPr>
          <w:rFonts w:ascii="Palatino Linotype" w:hAnsi="Palatino Linotype" w:cs="Arial"/>
          <w:i/>
        </w:rPr>
        <w:t>Al respecto que dicha información es pública</w:t>
      </w:r>
      <w:r w:rsidR="00562E20" w:rsidRPr="00B316A8">
        <w:rPr>
          <w:rFonts w:ascii="Palatino Linotype" w:hAnsi="Palatino Linotype" w:cs="Arial"/>
          <w:i/>
        </w:rPr>
        <w:t xml:space="preserve"> y a persona solicitante podrá consultar la estructura orgánica y tanto plazas vacantes como ocupadas y para ello deberá atender los siguientes pasos:</w:t>
      </w:r>
    </w:p>
    <w:p w14:paraId="4B77B43A" w14:textId="727FCC3C" w:rsidR="00654C25" w:rsidRPr="00B316A8" w:rsidRDefault="00562E20" w:rsidP="00C67972">
      <w:pPr>
        <w:pStyle w:val="Prrafodelista"/>
        <w:numPr>
          <w:ilvl w:val="0"/>
          <w:numId w:val="3"/>
        </w:numPr>
        <w:tabs>
          <w:tab w:val="left" w:pos="426"/>
        </w:tabs>
        <w:spacing w:line="360" w:lineRule="auto"/>
        <w:jc w:val="both"/>
        <w:rPr>
          <w:rFonts w:ascii="Palatino Linotype" w:hAnsi="Palatino Linotype" w:cs="Arial"/>
          <w:i/>
        </w:rPr>
      </w:pPr>
      <w:r w:rsidRPr="00B316A8">
        <w:rPr>
          <w:rFonts w:ascii="Palatino Linotype" w:hAnsi="Palatino Linotype" w:cs="Arial"/>
          <w:i/>
        </w:rPr>
        <w:t xml:space="preserve">Dar click en la siguiente liga: </w:t>
      </w:r>
      <w:hyperlink r:id="rId11" w:history="1">
        <w:r w:rsidRPr="00B316A8">
          <w:rPr>
            <w:rStyle w:val="Hipervnculo"/>
            <w:rFonts w:ascii="Palatino Linotype" w:hAnsi="Palatino Linotype" w:cs="Arial"/>
            <w:i/>
          </w:rPr>
          <w:t>https://ipomex.org.mx/ipo3/lgt/portal.web</w:t>
        </w:r>
      </w:hyperlink>
      <w:r w:rsidRPr="00B316A8">
        <w:rPr>
          <w:rFonts w:ascii="Palatino Linotype" w:hAnsi="Palatino Linotype" w:cs="Arial"/>
          <w:i/>
        </w:rPr>
        <w:t xml:space="preserve"> </w:t>
      </w:r>
      <w:r w:rsidR="00654C25" w:rsidRPr="00B316A8">
        <w:rPr>
          <w:rFonts w:ascii="Palatino Linotype" w:hAnsi="Palatino Linotype" w:cs="Arial"/>
          <w:b/>
          <w:bCs/>
          <w:i/>
        </w:rPr>
        <w:t xml:space="preserve"> </w:t>
      </w:r>
      <w:r w:rsidR="00654C25" w:rsidRPr="00B316A8">
        <w:rPr>
          <w:rFonts w:ascii="Palatino Linotype" w:hAnsi="Palatino Linotype" w:cs="Arial"/>
          <w:i/>
        </w:rPr>
        <w:t xml:space="preserve"> </w:t>
      </w:r>
    </w:p>
    <w:p w14:paraId="35464E5A" w14:textId="61448C7E" w:rsidR="001F331A" w:rsidRPr="00B316A8" w:rsidRDefault="001F331A" w:rsidP="00C67972">
      <w:pPr>
        <w:pStyle w:val="Prrafodelista"/>
        <w:numPr>
          <w:ilvl w:val="0"/>
          <w:numId w:val="3"/>
        </w:numPr>
        <w:tabs>
          <w:tab w:val="left" w:pos="426"/>
        </w:tabs>
        <w:spacing w:line="360" w:lineRule="auto"/>
        <w:jc w:val="both"/>
        <w:rPr>
          <w:rFonts w:ascii="Palatino Linotype" w:hAnsi="Palatino Linotype" w:cs="Arial"/>
          <w:i/>
        </w:rPr>
      </w:pPr>
      <w:r w:rsidRPr="00B316A8">
        <w:rPr>
          <w:rFonts w:ascii="Palatino Linotype" w:hAnsi="Palatino Linotype" w:cs="Arial"/>
          <w:i/>
        </w:rPr>
        <w:lastRenderedPageBreak/>
        <w:t>Al ingresar a la liga la o el solicitante deberá seleccionar la opción “Órganos Autónomos”</w:t>
      </w:r>
    </w:p>
    <w:p w14:paraId="6BCB1E19" w14:textId="77777777" w:rsidR="001F331A" w:rsidRPr="00B316A8" w:rsidRDefault="001F331A" w:rsidP="00C67972">
      <w:pPr>
        <w:pStyle w:val="Prrafodelista"/>
        <w:numPr>
          <w:ilvl w:val="0"/>
          <w:numId w:val="3"/>
        </w:numPr>
        <w:tabs>
          <w:tab w:val="left" w:pos="426"/>
        </w:tabs>
        <w:spacing w:line="360" w:lineRule="auto"/>
        <w:jc w:val="both"/>
        <w:rPr>
          <w:rFonts w:ascii="Palatino Linotype" w:hAnsi="Palatino Linotype" w:cs="Arial"/>
          <w:i/>
        </w:rPr>
      </w:pPr>
      <w:r w:rsidRPr="00B316A8">
        <w:rPr>
          <w:rFonts w:ascii="Palatino Linotype" w:hAnsi="Palatino Linotype" w:cs="Arial"/>
          <w:i/>
        </w:rPr>
        <w:t>Al elegir “Órganos Autónomos, se deberá dar click en la opción “Tribunal de Justicia Administrativa del Estado de México” seleccionando para tal efecto el icono siguiente.</w:t>
      </w:r>
    </w:p>
    <w:p w14:paraId="574B98DC" w14:textId="77777777" w:rsidR="001F331A" w:rsidRPr="00B316A8" w:rsidRDefault="001F331A" w:rsidP="00C67972">
      <w:pPr>
        <w:pStyle w:val="Prrafodelista"/>
        <w:numPr>
          <w:ilvl w:val="0"/>
          <w:numId w:val="3"/>
        </w:numPr>
        <w:tabs>
          <w:tab w:val="left" w:pos="426"/>
        </w:tabs>
        <w:spacing w:line="360" w:lineRule="auto"/>
        <w:jc w:val="both"/>
        <w:rPr>
          <w:rFonts w:ascii="Palatino Linotype" w:hAnsi="Palatino Linotype" w:cs="Arial"/>
          <w:i/>
        </w:rPr>
      </w:pPr>
      <w:r w:rsidRPr="00B316A8">
        <w:rPr>
          <w:rFonts w:ascii="Palatino Linotype" w:hAnsi="Palatino Linotype" w:cs="Arial"/>
          <w:i/>
        </w:rPr>
        <w:t>Al ingresar a la opción, deberá buscar y seleccionar las opciones:</w:t>
      </w:r>
    </w:p>
    <w:p w14:paraId="1235C6B1" w14:textId="77777777" w:rsidR="001F331A" w:rsidRPr="00B316A8" w:rsidRDefault="001F331A" w:rsidP="00C67972">
      <w:pPr>
        <w:pStyle w:val="Prrafodelista"/>
        <w:tabs>
          <w:tab w:val="left" w:pos="426"/>
        </w:tabs>
        <w:spacing w:line="360" w:lineRule="auto"/>
        <w:jc w:val="both"/>
        <w:rPr>
          <w:rFonts w:ascii="Palatino Linotype" w:hAnsi="Palatino Linotype" w:cs="Arial"/>
          <w:b/>
          <w:bCs/>
          <w:i/>
        </w:rPr>
      </w:pPr>
      <w:r w:rsidRPr="00B316A8">
        <w:rPr>
          <w:rFonts w:ascii="Palatino Linotype" w:hAnsi="Palatino Linotype" w:cs="Arial"/>
          <w:b/>
          <w:bCs/>
          <w:i/>
        </w:rPr>
        <w:t>Fracción VIII A Remuneraciones y Fracción X B total de plazas vacantes y ocupadas.</w:t>
      </w:r>
    </w:p>
    <w:p w14:paraId="05C7FDA4" w14:textId="1106D522" w:rsidR="001F331A" w:rsidRPr="00B316A8" w:rsidRDefault="001F331A" w:rsidP="00C67972">
      <w:pPr>
        <w:pStyle w:val="Prrafodelista"/>
        <w:numPr>
          <w:ilvl w:val="0"/>
          <w:numId w:val="3"/>
        </w:numPr>
        <w:tabs>
          <w:tab w:val="left" w:pos="426"/>
        </w:tabs>
        <w:spacing w:line="360" w:lineRule="auto"/>
        <w:jc w:val="both"/>
        <w:rPr>
          <w:rFonts w:ascii="Palatino Linotype" w:hAnsi="Palatino Linotype" w:cs="Arial"/>
          <w:b/>
          <w:bCs/>
          <w:i/>
        </w:rPr>
      </w:pPr>
      <w:r w:rsidRPr="00B316A8">
        <w:rPr>
          <w:rFonts w:ascii="Palatino Linotype" w:hAnsi="Palatino Linotype" w:cs="Arial"/>
          <w:i/>
        </w:rPr>
        <w:t xml:space="preserve">Dentro de la Fracción deberá seleccionar los desplegados y </w:t>
      </w:r>
      <w:r w:rsidR="001E2BB9" w:rsidRPr="00B316A8">
        <w:rPr>
          <w:rFonts w:ascii="Palatino Linotype" w:hAnsi="Palatino Linotype" w:cs="Arial"/>
          <w:i/>
        </w:rPr>
        <w:t>encontrará</w:t>
      </w:r>
      <w:r w:rsidRPr="00B316A8">
        <w:rPr>
          <w:rFonts w:ascii="Palatino Linotype" w:hAnsi="Palatino Linotype" w:cs="Arial"/>
          <w:i/>
        </w:rPr>
        <w:t xml:space="preserve"> la información requerida por el solicitante. </w:t>
      </w:r>
    </w:p>
    <w:p w14:paraId="03280AD9" w14:textId="663B0F8D" w:rsidR="001F331A" w:rsidRPr="00B316A8" w:rsidRDefault="005C24CA" w:rsidP="00C67972">
      <w:pPr>
        <w:tabs>
          <w:tab w:val="left" w:pos="426"/>
        </w:tabs>
        <w:spacing w:line="360" w:lineRule="auto"/>
        <w:ind w:left="360"/>
        <w:jc w:val="both"/>
        <w:rPr>
          <w:rFonts w:ascii="Palatino Linotype" w:hAnsi="Palatino Linotype" w:cs="Arial"/>
          <w:i/>
        </w:rPr>
      </w:pPr>
      <w:r w:rsidRPr="00B316A8">
        <w:rPr>
          <w:rFonts w:ascii="Palatino Linotype" w:hAnsi="Palatino Linotype" w:cs="Arial"/>
          <w:i/>
        </w:rPr>
        <w:t>En cuanto a “…</w:t>
      </w:r>
      <w:r w:rsidRPr="00B316A8">
        <w:rPr>
          <w:rFonts w:ascii="Palatino Linotype" w:hAnsi="Palatino Linotype" w:cs="Arial"/>
          <w:b/>
          <w:bCs/>
          <w:i/>
        </w:rPr>
        <w:t xml:space="preserve">Nombre completo de los servidores públicos adscritos del su instituto y estudios y proyectos plazas que tiene cada uno Cuales son las funciones del Instituto de Justicia…” Sic </w:t>
      </w:r>
      <w:r w:rsidRPr="00B316A8">
        <w:rPr>
          <w:rFonts w:ascii="Palatino Linotype" w:hAnsi="Palatino Linotype" w:cs="Arial"/>
          <w:i/>
        </w:rPr>
        <w:t>Al respecto anexo el listado con los nombres completos y el personal de cada área en formato pdf.</w:t>
      </w:r>
    </w:p>
    <w:p w14:paraId="0FB4B63D" w14:textId="77777777" w:rsidR="001E2BB9" w:rsidRPr="00B316A8" w:rsidRDefault="005C24CA" w:rsidP="00C67972">
      <w:pPr>
        <w:tabs>
          <w:tab w:val="left" w:pos="426"/>
        </w:tabs>
        <w:spacing w:line="360" w:lineRule="auto"/>
        <w:ind w:left="360"/>
        <w:jc w:val="both"/>
        <w:rPr>
          <w:rFonts w:ascii="Palatino Linotype" w:hAnsi="Palatino Linotype" w:cs="Arial"/>
          <w:i/>
        </w:rPr>
      </w:pPr>
      <w:r w:rsidRPr="00B316A8">
        <w:rPr>
          <w:rFonts w:ascii="Palatino Linotype" w:hAnsi="Palatino Linotype" w:cs="Arial"/>
          <w:i/>
        </w:rPr>
        <w:t xml:space="preserve">En respuesta </w:t>
      </w:r>
      <w:r w:rsidR="001E2BB9" w:rsidRPr="00B316A8">
        <w:rPr>
          <w:rFonts w:ascii="Palatino Linotype" w:hAnsi="Palatino Linotype" w:cs="Arial"/>
          <w:i/>
        </w:rPr>
        <w:t>a las funciones del instituto de justicia le informo que sus funciones y atribuciones se encuentran conferidas en el artículo 68 de la Ley Orgánica del Tribunal de Justicia Administrativa del Estado de México y el Articulo 67 del Reglamento Interior del Tribunal de Justicia del Estado de México los cuales agrego el enlace correspondiente para su consulta a continuación:</w:t>
      </w:r>
    </w:p>
    <w:p w14:paraId="1D8C2651" w14:textId="790FFFEC" w:rsidR="001F331A" w:rsidRPr="00B316A8" w:rsidRDefault="001E2BB9" w:rsidP="00C67972">
      <w:pPr>
        <w:tabs>
          <w:tab w:val="left" w:pos="426"/>
        </w:tabs>
        <w:spacing w:line="360" w:lineRule="auto"/>
        <w:ind w:left="360"/>
        <w:jc w:val="both"/>
        <w:rPr>
          <w:rFonts w:ascii="Palatino Linotype" w:hAnsi="Palatino Linotype" w:cs="Arial"/>
          <w:i/>
        </w:rPr>
      </w:pPr>
      <w:r w:rsidRPr="00B316A8">
        <w:rPr>
          <w:rFonts w:ascii="Palatino Linotype" w:hAnsi="Palatino Linotype" w:cs="Arial"/>
          <w:i/>
        </w:rPr>
        <w:tab/>
      </w:r>
      <w:hyperlink r:id="rId12" w:history="1">
        <w:r w:rsidRPr="00B316A8">
          <w:rPr>
            <w:rStyle w:val="Hipervnculo"/>
            <w:rFonts w:ascii="Palatino Linotype" w:hAnsi="Palatino Linotype" w:cs="Arial"/>
            <w:i/>
          </w:rPr>
          <w:t>https://legislación.edomex.gob.mx/sites/legilación.edomex.gob.mx/files/pdf/ley/vig/leyvig242.pdf</w:t>
        </w:r>
      </w:hyperlink>
      <w:r w:rsidRPr="00B316A8">
        <w:rPr>
          <w:rFonts w:ascii="Palatino Linotype" w:hAnsi="Palatino Linotype" w:cs="Arial"/>
          <w:i/>
        </w:rPr>
        <w:t xml:space="preserve"> </w:t>
      </w:r>
      <w:r w:rsidR="001F331A" w:rsidRPr="00B316A8">
        <w:rPr>
          <w:rFonts w:ascii="Palatino Linotype" w:hAnsi="Palatino Linotype" w:cs="Arial"/>
          <w:i/>
        </w:rPr>
        <w:t xml:space="preserve"> </w:t>
      </w:r>
    </w:p>
    <w:p w14:paraId="5D169C71" w14:textId="3B68BD6B" w:rsidR="00253368" w:rsidRPr="00B316A8" w:rsidRDefault="00EE283E" w:rsidP="00C67972">
      <w:pPr>
        <w:tabs>
          <w:tab w:val="left" w:pos="426"/>
        </w:tabs>
        <w:spacing w:line="360" w:lineRule="auto"/>
        <w:ind w:left="360"/>
        <w:jc w:val="both"/>
        <w:rPr>
          <w:rFonts w:ascii="Palatino Linotype" w:hAnsi="Palatino Linotype" w:cs="Arial"/>
          <w:i/>
        </w:rPr>
      </w:pPr>
      <w:hyperlink r:id="rId13" w:history="1">
        <w:r w:rsidR="0094438D" w:rsidRPr="00B316A8">
          <w:rPr>
            <w:rStyle w:val="Hipervnculo"/>
            <w:rFonts w:ascii="Palatino Linotype" w:hAnsi="Palatino Linotype" w:cs="Arial"/>
            <w:i/>
          </w:rPr>
          <w:t>https://legislación.edomex.gob.mx/sites/legislacion.edomex.gob.mx/files/pdf/rgl/vig/rglvig234.pdf</w:t>
        </w:r>
      </w:hyperlink>
    </w:p>
    <w:p w14:paraId="3C377CF3" w14:textId="77777777" w:rsidR="0041404E" w:rsidRPr="00B316A8" w:rsidRDefault="0041404E" w:rsidP="00C67972">
      <w:pPr>
        <w:tabs>
          <w:tab w:val="left" w:pos="426"/>
        </w:tabs>
        <w:spacing w:line="360" w:lineRule="auto"/>
        <w:ind w:left="360"/>
        <w:jc w:val="both"/>
        <w:rPr>
          <w:rFonts w:ascii="Palatino Linotype" w:hAnsi="Palatino Linotype" w:cs="Arial"/>
          <w:i/>
        </w:rPr>
      </w:pPr>
    </w:p>
    <w:p w14:paraId="6AAABB4D" w14:textId="7797C19B" w:rsidR="00654C25" w:rsidRPr="00B316A8" w:rsidRDefault="00463994" w:rsidP="00C67972">
      <w:pPr>
        <w:pStyle w:val="Prrafodelista"/>
        <w:tabs>
          <w:tab w:val="left" w:pos="426"/>
        </w:tabs>
        <w:spacing w:line="360" w:lineRule="auto"/>
        <w:ind w:left="0"/>
        <w:jc w:val="both"/>
        <w:rPr>
          <w:rFonts w:ascii="Palatino Linotype" w:hAnsi="Palatino Linotype" w:cs="Arial"/>
          <w:i/>
        </w:rPr>
      </w:pPr>
      <w:r w:rsidRPr="00B316A8">
        <w:rPr>
          <w:rFonts w:ascii="Palatino Linotype" w:hAnsi="Palatino Linotype" w:cs="Arial"/>
          <w:i/>
        </w:rPr>
        <w:lastRenderedPageBreak/>
        <w:t>“…</w:t>
      </w:r>
      <w:r w:rsidRPr="00B316A8">
        <w:rPr>
          <w:rFonts w:ascii="Palatino Linotype" w:hAnsi="Palatino Linotype" w:cs="Arial"/>
          <w:b/>
          <w:bCs/>
          <w:i/>
        </w:rPr>
        <w:t>Documento tres</w:t>
      </w:r>
      <w:r w:rsidRPr="00B316A8">
        <w:rPr>
          <w:rFonts w:ascii="Palatino Linotype" w:hAnsi="Palatino Linotype" w:cs="Arial"/>
          <w:i/>
        </w:rPr>
        <w:t>:</w:t>
      </w:r>
      <w:r w:rsidR="00121DB6" w:rsidRPr="00B316A8">
        <w:rPr>
          <w:rFonts w:ascii="Palatino Linotype" w:hAnsi="Palatino Linotype" w:cs="Arial"/>
          <w:i/>
        </w:rPr>
        <w:t xml:space="preserve"> Acuerdo No.</w:t>
      </w:r>
      <w:r w:rsidR="00553FDF" w:rsidRPr="00B316A8">
        <w:rPr>
          <w:rFonts w:ascii="Palatino Linotype" w:hAnsi="Palatino Linotype" w:cs="Arial"/>
          <w:i/>
        </w:rPr>
        <w:t>00171/TRIJAEM/2023, de fecha 11 de julio de 2023</w:t>
      </w:r>
      <w:r w:rsidR="00B473F9" w:rsidRPr="00B316A8">
        <w:rPr>
          <w:rFonts w:ascii="Palatino Linotype" w:hAnsi="Palatino Linotype" w:cs="Arial"/>
          <w:i/>
        </w:rPr>
        <w:t xml:space="preserve">, documento que consta de cinco fojas, en el que se </w:t>
      </w:r>
      <w:r w:rsidR="008F389C" w:rsidRPr="00B316A8">
        <w:rPr>
          <w:rFonts w:ascii="Palatino Linotype" w:hAnsi="Palatino Linotype" w:cs="Arial"/>
          <w:i/>
        </w:rPr>
        <w:t>observa</w:t>
      </w:r>
      <w:r w:rsidR="00B473F9" w:rsidRPr="00B316A8">
        <w:rPr>
          <w:rFonts w:ascii="Palatino Linotype" w:hAnsi="Palatino Linotype" w:cs="Arial"/>
          <w:i/>
        </w:rPr>
        <w:t xml:space="preserve"> </w:t>
      </w:r>
      <w:r w:rsidR="008F389C" w:rsidRPr="00B316A8">
        <w:rPr>
          <w:rFonts w:ascii="Palatino Linotype" w:hAnsi="Palatino Linotype" w:cs="Arial"/>
          <w:i/>
        </w:rPr>
        <w:t>que el apartado de la solicitud visto en el acuerdo no concuerda con el solicitado por el solicitante</w:t>
      </w:r>
      <w:r w:rsidR="00CF7F73" w:rsidRPr="00B316A8">
        <w:rPr>
          <w:rFonts w:ascii="Palatino Linotype" w:hAnsi="Palatino Linotype" w:cs="Arial"/>
          <w:i/>
        </w:rPr>
        <w:t xml:space="preserve">, dicha solicitud se muestra en la foja tres </w:t>
      </w:r>
      <w:r w:rsidR="00C67972" w:rsidRPr="00B316A8">
        <w:rPr>
          <w:rFonts w:ascii="Palatino Linotype" w:hAnsi="Palatino Linotype" w:cs="Arial"/>
          <w:i/>
        </w:rPr>
        <w:t>del documento</w:t>
      </w:r>
      <w:r w:rsidR="00121DB6" w:rsidRPr="00B316A8">
        <w:rPr>
          <w:rFonts w:ascii="Palatino Linotype" w:hAnsi="Palatino Linotype" w:cs="Arial"/>
          <w:i/>
        </w:rPr>
        <w:t xml:space="preserve"> </w:t>
      </w:r>
      <w:r w:rsidRPr="00B316A8">
        <w:rPr>
          <w:rFonts w:ascii="Palatino Linotype" w:hAnsi="Palatino Linotype" w:cs="Arial"/>
          <w:i/>
        </w:rPr>
        <w:t>.</w:t>
      </w:r>
    </w:p>
    <w:p w14:paraId="37C15044" w14:textId="77777777" w:rsidR="0041404E" w:rsidRPr="00B316A8" w:rsidRDefault="0041404E" w:rsidP="00C67972">
      <w:pPr>
        <w:pStyle w:val="Prrafodelista"/>
        <w:tabs>
          <w:tab w:val="left" w:pos="426"/>
        </w:tabs>
        <w:spacing w:line="360" w:lineRule="auto"/>
        <w:ind w:left="0"/>
        <w:jc w:val="both"/>
        <w:rPr>
          <w:rFonts w:ascii="Palatino Linotype" w:hAnsi="Palatino Linotype" w:cs="Arial"/>
          <w:i/>
        </w:rPr>
      </w:pPr>
    </w:p>
    <w:p w14:paraId="2BDCBE97" w14:textId="2EA879B8" w:rsidR="002868DB" w:rsidRPr="00B316A8" w:rsidRDefault="002868DB" w:rsidP="002868DB">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B316A8">
        <w:rPr>
          <w:rFonts w:ascii="Palatino Linotype" w:eastAsia="Times New Roman" w:hAnsi="Palatino Linotype" w:cs="Arial"/>
          <w:color w:val="000000" w:themeColor="text1"/>
          <w:lang w:val="es-ES"/>
        </w:rPr>
        <w:t xml:space="preserve"> Derivado de l</w:t>
      </w:r>
      <w:r w:rsidR="006F58E9" w:rsidRPr="00B316A8">
        <w:rPr>
          <w:rFonts w:ascii="Palatino Linotype" w:eastAsia="Times New Roman" w:hAnsi="Palatino Linotype" w:cs="Arial"/>
          <w:color w:val="000000" w:themeColor="text1"/>
          <w:lang w:val="es-ES"/>
        </w:rPr>
        <w:t xml:space="preserve">a respuesta del </w:t>
      </w:r>
      <w:r w:rsidR="006F58E9" w:rsidRPr="00B316A8">
        <w:rPr>
          <w:rFonts w:ascii="Palatino Linotype" w:eastAsia="Times New Roman" w:hAnsi="Palatino Linotype" w:cs="Arial"/>
          <w:b/>
          <w:bCs/>
          <w:color w:val="000000" w:themeColor="text1"/>
          <w:lang w:val="es-ES"/>
        </w:rPr>
        <w:t>SUJETO OBLIGADI</w:t>
      </w:r>
      <w:r w:rsidRPr="00B316A8">
        <w:rPr>
          <w:rFonts w:ascii="Palatino Linotype" w:eastAsia="Times New Roman" w:hAnsi="Palatino Linotype" w:cs="Arial"/>
          <w:color w:val="000000" w:themeColor="text1"/>
          <w:lang w:val="es-ES"/>
        </w:rPr>
        <w:t xml:space="preserve">, el </w:t>
      </w:r>
      <w:r w:rsidR="0026302E" w:rsidRPr="00B316A8">
        <w:rPr>
          <w:rFonts w:ascii="Palatino Linotype" w:eastAsia="Times New Roman" w:hAnsi="Palatino Linotype" w:cs="Arial"/>
          <w:color w:val="000000" w:themeColor="text1"/>
          <w:lang w:val="es-ES"/>
        </w:rPr>
        <w:t xml:space="preserve">treinta y uno de </w:t>
      </w:r>
      <w:r w:rsidR="007533A8" w:rsidRPr="00B316A8">
        <w:rPr>
          <w:rFonts w:ascii="Palatino Linotype" w:eastAsia="Times New Roman" w:hAnsi="Palatino Linotype" w:cs="Arial"/>
          <w:color w:val="000000" w:themeColor="text1"/>
          <w:lang w:val="es-ES"/>
        </w:rPr>
        <w:t>julio de</w:t>
      </w:r>
      <w:r w:rsidRPr="00B316A8">
        <w:rPr>
          <w:rFonts w:ascii="Palatino Linotype" w:eastAsia="Times New Roman" w:hAnsi="Palatino Linotype" w:cs="Arial"/>
          <w:color w:val="000000" w:themeColor="text1"/>
          <w:lang w:val="es-ES"/>
        </w:rPr>
        <w:t xml:space="preserve"> dos mil veintitrés, el particular interpuso el recurso de revisión </w:t>
      </w:r>
      <w:r w:rsidRPr="00B316A8">
        <w:rPr>
          <w:rFonts w:ascii="Palatino Linotype" w:hAnsi="Palatino Linotype"/>
          <w:b/>
          <w:bCs/>
        </w:rPr>
        <w:tab/>
      </w:r>
      <w:r w:rsidR="00CE024E" w:rsidRPr="00B316A8">
        <w:rPr>
          <w:rFonts w:ascii="Palatino Linotype" w:hAnsi="Palatino Linotype"/>
          <w:b/>
          <w:bCs/>
        </w:rPr>
        <w:t>04233/INFOEM/IP/RR/2023</w:t>
      </w:r>
      <w:r w:rsidRPr="00B316A8">
        <w:rPr>
          <w:rFonts w:ascii="Palatino Linotype" w:eastAsia="Calibri" w:hAnsi="Palatino Linotype" w:cs="Arial"/>
          <w:color w:val="000000" w:themeColor="text1"/>
          <w:lang w:val="es-ES"/>
        </w:rPr>
        <w:t>;</w:t>
      </w:r>
      <w:r w:rsidRPr="00B316A8">
        <w:rPr>
          <w:rFonts w:ascii="Palatino Linotype" w:eastAsia="Times New Roman" w:hAnsi="Palatino Linotype" w:cs="Arial"/>
          <w:color w:val="000000" w:themeColor="text1"/>
          <w:lang w:val="es-ES"/>
        </w:rPr>
        <w:t xml:space="preserve"> impugnación en la que refirió lo siguiente:</w:t>
      </w:r>
    </w:p>
    <w:p w14:paraId="4E885E74" w14:textId="77777777" w:rsidR="002868DB" w:rsidRPr="00B316A8" w:rsidRDefault="002868DB" w:rsidP="002868D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609C5970" w14:textId="40C517C0" w:rsidR="002868DB" w:rsidRPr="00B316A8" w:rsidRDefault="002868DB" w:rsidP="002868DB">
      <w:pPr>
        <w:pStyle w:val="Prrafodelista"/>
        <w:numPr>
          <w:ilvl w:val="0"/>
          <w:numId w:val="2"/>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B316A8">
        <w:rPr>
          <w:rFonts w:ascii="Palatino Linotype" w:eastAsia="Times New Roman" w:hAnsi="Palatino Linotype" w:cs="Arial"/>
          <w:b/>
          <w:color w:val="000000" w:themeColor="text1"/>
          <w:lang w:val="es-ES"/>
        </w:rPr>
        <w:t>Acto impugnado:</w:t>
      </w:r>
      <w:r w:rsidRPr="00B316A8">
        <w:rPr>
          <w:rFonts w:ascii="Palatino Linotype" w:eastAsia="Times New Roman" w:hAnsi="Palatino Linotype" w:cs="Arial"/>
          <w:color w:val="000000" w:themeColor="text1"/>
          <w:lang w:val="es-ES"/>
        </w:rPr>
        <w:t xml:space="preserve"> “</w:t>
      </w:r>
      <w:r w:rsidR="00FB10BC" w:rsidRPr="00B316A8">
        <w:rPr>
          <w:rFonts w:ascii="Palatino Linotype" w:eastAsia="Times New Roman" w:hAnsi="Palatino Linotype" w:cs="Arial"/>
          <w:i/>
          <w:color w:val="000000" w:themeColor="text1"/>
        </w:rPr>
        <w:t>El sujeto obligado proporcionó información incompleto o bien no anexo la reserva de información, declaración de inexistencia o aplicables</w:t>
      </w:r>
      <w:r w:rsidRPr="00B316A8">
        <w:rPr>
          <w:rFonts w:ascii="Palatino Linotype" w:eastAsia="Times New Roman" w:hAnsi="Palatino Linotype" w:cs="Arial"/>
          <w:i/>
          <w:color w:val="000000" w:themeColor="text1"/>
          <w:lang w:val="es-ES"/>
        </w:rPr>
        <w:t>”</w:t>
      </w:r>
      <w:r w:rsidRPr="00B316A8">
        <w:rPr>
          <w:rFonts w:ascii="Palatino Linotype" w:eastAsia="Times New Roman" w:hAnsi="Palatino Linotype" w:cs="Arial"/>
          <w:color w:val="000000" w:themeColor="text1"/>
          <w:lang w:val="es-ES"/>
        </w:rPr>
        <w:t xml:space="preserve"> (Sic).</w:t>
      </w:r>
    </w:p>
    <w:p w14:paraId="691FFA99" w14:textId="77777777" w:rsidR="002868DB" w:rsidRPr="00B316A8" w:rsidRDefault="002868DB" w:rsidP="002868DB">
      <w:pPr>
        <w:pStyle w:val="Prrafodelista"/>
        <w:tabs>
          <w:tab w:val="left" w:pos="851"/>
        </w:tabs>
        <w:spacing w:line="276" w:lineRule="auto"/>
        <w:ind w:left="1134" w:right="567"/>
        <w:jc w:val="both"/>
        <w:rPr>
          <w:rFonts w:ascii="Palatino Linotype" w:eastAsia="Times New Roman" w:hAnsi="Palatino Linotype" w:cs="Arial"/>
          <w:color w:val="000000" w:themeColor="text1"/>
          <w:lang w:val="es-ES"/>
        </w:rPr>
      </w:pPr>
    </w:p>
    <w:p w14:paraId="0ADDA26B" w14:textId="13CC7C78" w:rsidR="002868DB" w:rsidRPr="00B316A8" w:rsidRDefault="002868DB" w:rsidP="002868DB">
      <w:pPr>
        <w:pStyle w:val="Prrafodelista"/>
        <w:numPr>
          <w:ilvl w:val="0"/>
          <w:numId w:val="2"/>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B316A8">
        <w:rPr>
          <w:rFonts w:ascii="Palatino Linotype" w:eastAsia="Times New Roman" w:hAnsi="Palatino Linotype" w:cs="Arial"/>
          <w:b/>
          <w:color w:val="000000" w:themeColor="text1"/>
          <w:lang w:val="es-ES"/>
        </w:rPr>
        <w:t>Razones o motivos de inconformidad:</w:t>
      </w:r>
      <w:r w:rsidRPr="00B316A8">
        <w:rPr>
          <w:rFonts w:ascii="Palatino Linotype" w:eastAsia="Times New Roman" w:hAnsi="Palatino Linotype" w:cs="Arial"/>
          <w:color w:val="000000" w:themeColor="text1"/>
          <w:lang w:val="es-ES"/>
        </w:rPr>
        <w:t xml:space="preserve"> </w:t>
      </w:r>
      <w:r w:rsidRPr="00B316A8">
        <w:rPr>
          <w:rFonts w:ascii="Palatino Linotype" w:eastAsia="Times New Roman" w:hAnsi="Palatino Linotype" w:cs="Arial"/>
          <w:i/>
          <w:iCs/>
          <w:color w:val="000000" w:themeColor="text1"/>
          <w:lang w:val="es-ES"/>
        </w:rPr>
        <w:t>“</w:t>
      </w:r>
      <w:r w:rsidR="00191A27" w:rsidRPr="00B316A8">
        <w:rPr>
          <w:rFonts w:ascii="Palatino Linotype" w:hAnsi="Palatino Linotype"/>
          <w:i/>
          <w:color w:val="000000"/>
        </w:rPr>
        <w:t>Se indicó parte de la información, faltando " Cuales son las funciones del Instituto de Justicia" o declaración de inexistencia reserva de información etc.</w:t>
      </w:r>
      <w:r w:rsidRPr="00B316A8">
        <w:rPr>
          <w:rFonts w:ascii="Palatino Linotype" w:eastAsia="Times New Roman" w:hAnsi="Palatino Linotype" w:cs="Arial"/>
          <w:i/>
          <w:iCs/>
          <w:color w:val="000000" w:themeColor="text1"/>
          <w:lang w:val="es-ES"/>
        </w:rPr>
        <w:t>”</w:t>
      </w:r>
      <w:r w:rsidRPr="00B316A8">
        <w:rPr>
          <w:rFonts w:ascii="Palatino Linotype" w:eastAsia="Times New Roman" w:hAnsi="Palatino Linotype" w:cs="Arial"/>
          <w:color w:val="000000" w:themeColor="text1"/>
          <w:lang w:val="es-ES"/>
        </w:rPr>
        <w:t xml:space="preserve"> (Sic).</w:t>
      </w:r>
    </w:p>
    <w:p w14:paraId="73AC8662" w14:textId="77777777" w:rsidR="002868DB" w:rsidRPr="00B316A8" w:rsidRDefault="002868DB" w:rsidP="002868DB">
      <w:pPr>
        <w:tabs>
          <w:tab w:val="left" w:pos="426"/>
        </w:tabs>
        <w:spacing w:line="360" w:lineRule="auto"/>
        <w:jc w:val="both"/>
        <w:rPr>
          <w:rFonts w:ascii="Palatino Linotype" w:hAnsi="Palatino Linotype"/>
          <w:color w:val="000000" w:themeColor="text1"/>
        </w:rPr>
      </w:pPr>
    </w:p>
    <w:p w14:paraId="3CAC618D" w14:textId="77777777" w:rsidR="002868DB" w:rsidRPr="00B316A8" w:rsidRDefault="002868DB" w:rsidP="002868DB">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B316A8">
        <w:rPr>
          <w:rFonts w:ascii="Palatino Linotype" w:eastAsia="Calibri" w:hAnsi="Palatino Linotype" w:cs="Arial"/>
          <w:bCs/>
          <w:color w:val="000000" w:themeColor="text1"/>
        </w:rPr>
        <w:t xml:space="preserve">Asimismo, con fundamento en lo dispuesto por el </w:t>
      </w:r>
      <w:r w:rsidRPr="00B316A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Pr="00B316A8">
        <w:rPr>
          <w:rFonts w:ascii="Palatino Linotype" w:eastAsia="Calibri" w:hAnsi="Palatino Linotype" w:cs="Arial"/>
          <w:b/>
          <w:bCs/>
          <w:color w:val="000000" w:themeColor="text1"/>
          <w:lang w:val="es-ES"/>
        </w:rPr>
        <w:t>Comisionada María del Rosario Mejía Ayala</w:t>
      </w:r>
      <w:r w:rsidRPr="00B316A8">
        <w:rPr>
          <w:rFonts w:ascii="Palatino Linotype" w:eastAsia="Calibri" w:hAnsi="Palatino Linotype" w:cs="Arial"/>
          <w:bCs/>
          <w:color w:val="000000" w:themeColor="text1"/>
          <w:lang w:val="es-ES"/>
        </w:rPr>
        <w:t xml:space="preserve">, con el objeto de </w:t>
      </w:r>
      <w:r w:rsidRPr="00B316A8">
        <w:rPr>
          <w:rFonts w:ascii="Palatino Linotype" w:eastAsia="Calibri" w:hAnsi="Palatino Linotype" w:cs="Arial"/>
          <w:bCs/>
          <w:color w:val="000000" w:themeColor="text1"/>
        </w:rPr>
        <w:t>su análisis.</w:t>
      </w:r>
    </w:p>
    <w:p w14:paraId="3C27331E" w14:textId="77777777" w:rsidR="002868DB" w:rsidRPr="00B316A8" w:rsidRDefault="002868DB" w:rsidP="002868DB">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14:paraId="46E0D805" w14:textId="397BAA46"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4" w:name="_Hlk74251533"/>
      <w:r w:rsidRPr="00B316A8">
        <w:rPr>
          <w:rFonts w:ascii="Palatino Linotype" w:eastAsia="Times New Roman" w:hAnsi="Palatino Linotype" w:cs="Arial"/>
          <w:color w:val="000000" w:themeColor="text1"/>
          <w:lang w:val="es-ES"/>
        </w:rPr>
        <w:t>La Comisionada Ponente</w:t>
      </w:r>
      <w:r w:rsidRPr="00B316A8">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BA13FB" w:rsidRPr="00B316A8">
        <w:rPr>
          <w:rFonts w:ascii="Palatino Linotype" w:eastAsia="Calibri" w:hAnsi="Palatino Linotype" w:cs="Arial"/>
          <w:b/>
          <w:bCs/>
          <w:color w:val="000000" w:themeColor="text1"/>
          <w:lang w:val="es-ES"/>
        </w:rPr>
        <w:t xml:space="preserve">ocho de agosto </w:t>
      </w:r>
      <w:r w:rsidRPr="00B316A8">
        <w:rPr>
          <w:rFonts w:ascii="Palatino Linotype" w:eastAsia="Calibri" w:hAnsi="Palatino Linotype" w:cs="Arial"/>
          <w:b/>
          <w:bCs/>
          <w:color w:val="000000" w:themeColor="text1"/>
          <w:lang w:val="es-ES"/>
        </w:rPr>
        <w:t>de dos mil veintitrés</w:t>
      </w:r>
      <w:r w:rsidRPr="00B316A8">
        <w:rPr>
          <w:rFonts w:ascii="Palatino Linotype" w:eastAsia="Calibri" w:hAnsi="Palatino Linotype" w:cs="Arial"/>
          <w:color w:val="000000" w:themeColor="text1"/>
          <w:lang w:val="es-ES"/>
        </w:rPr>
        <w:t xml:space="preserve">, puso a disposición de las partes el expediente electrónico </w:t>
      </w:r>
      <w:r w:rsidRPr="00B316A8">
        <w:rPr>
          <w:rFonts w:ascii="Palatino Linotype" w:eastAsia="Calibri" w:hAnsi="Palatino Linotype" w:cs="Arial"/>
          <w:color w:val="000000" w:themeColor="text1"/>
        </w:rPr>
        <w:t xml:space="preserve">vía </w:t>
      </w:r>
      <w:r w:rsidRPr="00B316A8">
        <w:rPr>
          <w:rFonts w:ascii="Palatino Linotype" w:eastAsia="Calibri" w:hAnsi="Palatino Linotype" w:cs="Arial"/>
          <w:color w:val="000000" w:themeColor="text1"/>
          <w:lang w:val="es-ES"/>
        </w:rPr>
        <w:t xml:space="preserve">SAIMEX, a efecto de que en un plazo máximo de siete días </w:t>
      </w:r>
      <w:r w:rsidRPr="00B316A8">
        <w:rPr>
          <w:rFonts w:ascii="Palatino Linotype" w:eastAsia="Calibri" w:hAnsi="Palatino Linotype" w:cs="Arial"/>
          <w:color w:val="000000" w:themeColor="text1"/>
          <w:lang w:val="es-ES"/>
        </w:rPr>
        <w:lastRenderedPageBreak/>
        <w:t xml:space="preserve">manifestaran lo que a derecho convinieran, ofrecieran pruebas y alegatos según corresponda a los casos concretos, de esta forma para que el </w:t>
      </w:r>
      <w:r w:rsidRPr="00B316A8">
        <w:rPr>
          <w:rFonts w:ascii="Palatino Linotype" w:eastAsia="Calibri" w:hAnsi="Palatino Linotype" w:cs="Arial"/>
          <w:b/>
          <w:color w:val="000000" w:themeColor="text1"/>
          <w:lang w:val="es-ES"/>
        </w:rPr>
        <w:t>SUJETO OBLIGADO</w:t>
      </w:r>
      <w:r w:rsidRPr="00B316A8">
        <w:rPr>
          <w:rFonts w:ascii="Palatino Linotype" w:eastAsia="Calibri" w:hAnsi="Palatino Linotype" w:cs="Arial"/>
          <w:color w:val="000000" w:themeColor="text1"/>
          <w:lang w:val="es-ES"/>
        </w:rPr>
        <w:t xml:space="preserve"> presentara </w:t>
      </w:r>
      <w:bookmarkEnd w:id="4"/>
      <w:r w:rsidRPr="00B316A8">
        <w:rPr>
          <w:rFonts w:ascii="Palatino Linotype" w:eastAsia="Calibri" w:hAnsi="Palatino Linotype" w:cs="Arial"/>
          <w:color w:val="000000" w:themeColor="text1"/>
          <w:lang w:val="es-ES"/>
        </w:rPr>
        <w:t>su informe justificado procedente.</w:t>
      </w:r>
    </w:p>
    <w:p w14:paraId="3ACC14A7" w14:textId="77777777" w:rsidR="002868DB" w:rsidRPr="00B316A8" w:rsidRDefault="002868DB" w:rsidP="002868D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2412688" w14:textId="74ED3D85"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B316A8">
        <w:rPr>
          <w:rFonts w:ascii="Palatino Linotype" w:eastAsia="Times New Roman" w:hAnsi="Palatino Linotype" w:cs="Arial"/>
          <w:color w:val="000000" w:themeColor="text1"/>
          <w:lang w:val="es-ES"/>
        </w:rPr>
        <w:t xml:space="preserve">De las constancias que obran en el expediente digital del recurso de revisión, se aprecia que el </w:t>
      </w:r>
      <w:r w:rsidRPr="00B316A8">
        <w:rPr>
          <w:rFonts w:ascii="Palatino Linotype" w:eastAsia="Times New Roman" w:hAnsi="Palatino Linotype" w:cs="Arial"/>
          <w:b/>
          <w:bCs/>
          <w:color w:val="000000" w:themeColor="text1"/>
          <w:lang w:val="es-ES"/>
        </w:rPr>
        <w:t>SUJETO OBLIGADO</w:t>
      </w:r>
      <w:r w:rsidR="007C3580" w:rsidRPr="00B316A8">
        <w:rPr>
          <w:rFonts w:ascii="Palatino Linotype" w:eastAsia="Times New Roman" w:hAnsi="Palatino Linotype" w:cs="Arial"/>
          <w:b/>
          <w:bCs/>
          <w:color w:val="000000" w:themeColor="text1"/>
          <w:lang w:val="es-ES"/>
        </w:rPr>
        <w:t xml:space="preserve"> </w:t>
      </w:r>
      <w:r w:rsidR="007C3580" w:rsidRPr="00B316A8">
        <w:rPr>
          <w:rFonts w:ascii="Palatino Linotype" w:eastAsia="Times New Roman" w:hAnsi="Palatino Linotype" w:cs="Arial"/>
          <w:color w:val="000000" w:themeColor="text1"/>
          <w:lang w:val="es-ES"/>
        </w:rPr>
        <w:t>en fecha</w:t>
      </w:r>
      <w:r w:rsidR="007C3580" w:rsidRPr="00B316A8">
        <w:rPr>
          <w:rFonts w:ascii="Palatino Linotype" w:eastAsia="Times New Roman" w:hAnsi="Palatino Linotype" w:cs="Arial"/>
          <w:b/>
          <w:bCs/>
          <w:color w:val="000000" w:themeColor="text1"/>
          <w:lang w:val="es-ES"/>
        </w:rPr>
        <w:t xml:space="preserve"> dieciséis de agosto de dos mil veintitrés,</w:t>
      </w:r>
      <w:r w:rsidRPr="00B316A8">
        <w:rPr>
          <w:rFonts w:ascii="Palatino Linotype" w:eastAsia="Times New Roman" w:hAnsi="Palatino Linotype" w:cs="Arial"/>
          <w:color w:val="000000" w:themeColor="text1"/>
          <w:lang w:val="es-ES"/>
        </w:rPr>
        <w:t xml:space="preserve"> rindió su informe justificado para manifestar lo que a su derecho conviniera, adjunt</w:t>
      </w:r>
      <w:r w:rsidR="00937C0C" w:rsidRPr="00B316A8">
        <w:rPr>
          <w:rFonts w:ascii="Palatino Linotype" w:eastAsia="Times New Roman" w:hAnsi="Palatino Linotype" w:cs="Arial"/>
          <w:color w:val="000000" w:themeColor="text1"/>
          <w:lang w:val="es-ES"/>
        </w:rPr>
        <w:t>ando</w:t>
      </w:r>
      <w:r w:rsidRPr="00B316A8">
        <w:rPr>
          <w:rFonts w:ascii="Palatino Linotype" w:eastAsia="Times New Roman" w:hAnsi="Palatino Linotype" w:cs="Arial"/>
          <w:color w:val="000000" w:themeColor="text1"/>
          <w:lang w:val="es-ES"/>
        </w:rPr>
        <w:t xml:space="preserve"> al apartado de manifestaciones </w:t>
      </w:r>
      <w:r w:rsidR="00937C0C" w:rsidRPr="00B316A8">
        <w:rPr>
          <w:rFonts w:ascii="Palatino Linotype" w:eastAsia="Times New Roman" w:hAnsi="Palatino Linotype" w:cs="Arial"/>
          <w:color w:val="000000" w:themeColor="text1"/>
          <w:lang w:val="es-ES"/>
        </w:rPr>
        <w:t>dos archivos en formato PDF, cuyo contenido toral es el siguiente</w:t>
      </w:r>
      <w:r w:rsidRPr="00B316A8">
        <w:rPr>
          <w:rFonts w:ascii="Palatino Linotype" w:eastAsia="Times New Roman" w:hAnsi="Palatino Linotype" w:cs="Arial"/>
          <w:color w:val="000000" w:themeColor="text1"/>
          <w:lang w:val="es-ES"/>
        </w:rPr>
        <w:t xml:space="preserve">: </w:t>
      </w:r>
    </w:p>
    <w:p w14:paraId="68AA540D" w14:textId="77777777" w:rsidR="00937C0C" w:rsidRPr="00B316A8" w:rsidRDefault="00937C0C" w:rsidP="00937C0C">
      <w:pPr>
        <w:pStyle w:val="Prrafodelista"/>
        <w:rPr>
          <w:rFonts w:ascii="Palatino Linotype" w:eastAsia="Times New Roman" w:hAnsi="Palatino Linotype" w:cs="Arial"/>
          <w:color w:val="000000" w:themeColor="text1"/>
          <w:lang w:val="es-ES"/>
        </w:rPr>
      </w:pPr>
    </w:p>
    <w:p w14:paraId="7CE6D56D" w14:textId="7228162C" w:rsidR="00937C0C" w:rsidRPr="00B316A8" w:rsidRDefault="00937C0C" w:rsidP="00937C0C">
      <w:pPr>
        <w:pStyle w:val="Prrafodelista"/>
        <w:tabs>
          <w:tab w:val="left" w:pos="426"/>
        </w:tabs>
        <w:spacing w:line="360" w:lineRule="auto"/>
        <w:ind w:left="426" w:right="49"/>
        <w:jc w:val="both"/>
        <w:rPr>
          <w:rFonts w:ascii="Palatino Linotype" w:hAnsi="Palatino Linotype" w:cs="Arial"/>
          <w:i/>
        </w:rPr>
      </w:pPr>
      <w:bookmarkStart w:id="5" w:name="_Hlk155101679"/>
      <w:r w:rsidRPr="00B316A8">
        <w:rPr>
          <w:rFonts w:ascii="Palatino Linotype" w:hAnsi="Palatino Linotype" w:cs="Arial"/>
          <w:i/>
        </w:rPr>
        <w:t>“…</w:t>
      </w:r>
      <w:hyperlink r:id="rId14"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uno: </w:t>
      </w:r>
      <w:hyperlink r:id="rId15" w:history="1">
        <w:r w:rsidR="007A6975" w:rsidRPr="00B316A8">
          <w:rPr>
            <w:rStyle w:val="Hipervnculo"/>
            <w:rFonts w:ascii="Palatino Linotype" w:hAnsi="Palatino Linotype"/>
            <w:b/>
            <w:bCs/>
            <w:color w:val="auto"/>
            <w:u w:val="none"/>
          </w:rPr>
          <w:t>informe justificado 171 rr 04233.pdf</w:t>
        </w:r>
      </w:hyperlink>
      <w:r w:rsidRPr="00B316A8">
        <w:rPr>
          <w:rFonts w:ascii="Palatino Linotype" w:hAnsi="Palatino Linotype" w:cs="Arial"/>
          <w:b/>
          <w:bCs/>
          <w:i/>
        </w:rPr>
        <w:t xml:space="preserve">, </w:t>
      </w:r>
      <w:r w:rsidR="00420C84" w:rsidRPr="00B316A8">
        <w:rPr>
          <w:rFonts w:ascii="Palatino Linotype" w:hAnsi="Palatino Linotype" w:cs="Arial"/>
          <w:i/>
        </w:rPr>
        <w:t>informe justificado de fecha 16 de agosto de 2023</w:t>
      </w:r>
      <w:r w:rsidR="00BD0501" w:rsidRPr="00B316A8">
        <w:rPr>
          <w:rFonts w:ascii="Palatino Linotype" w:hAnsi="Palatino Linotype" w:cs="Arial"/>
          <w:i/>
        </w:rPr>
        <w:t xml:space="preserve">, </w:t>
      </w:r>
      <w:r w:rsidR="00C000CB" w:rsidRPr="00B316A8">
        <w:rPr>
          <w:rFonts w:ascii="Palatino Linotype" w:hAnsi="Palatino Linotype" w:cs="Arial"/>
          <w:i/>
        </w:rPr>
        <w:t xml:space="preserve">mediante el cual en la foja cinco </w:t>
      </w:r>
      <w:r w:rsidR="00664DE3" w:rsidRPr="00B316A8">
        <w:rPr>
          <w:rFonts w:ascii="Palatino Linotype" w:hAnsi="Palatino Linotype" w:cs="Arial"/>
          <w:i/>
        </w:rPr>
        <w:t>del documento</w:t>
      </w:r>
      <w:bookmarkEnd w:id="5"/>
      <w:r w:rsidR="00664DE3" w:rsidRPr="00B316A8">
        <w:rPr>
          <w:rFonts w:ascii="Palatino Linotype" w:hAnsi="Palatino Linotype" w:cs="Arial"/>
          <w:i/>
        </w:rPr>
        <w:t xml:space="preserve"> el </w:t>
      </w:r>
      <w:r w:rsidR="00664DE3" w:rsidRPr="00B316A8">
        <w:rPr>
          <w:rFonts w:ascii="Palatino Linotype" w:hAnsi="Palatino Linotype" w:cs="Arial"/>
          <w:b/>
          <w:bCs/>
          <w:i/>
        </w:rPr>
        <w:t xml:space="preserve">SUJETO OBLIGADO </w:t>
      </w:r>
      <w:r w:rsidR="00664DE3" w:rsidRPr="00B316A8">
        <w:rPr>
          <w:rFonts w:ascii="Palatino Linotype" w:hAnsi="Palatino Linotype" w:cs="Arial"/>
          <w:i/>
        </w:rPr>
        <w:t>informa: Por lo que respecta a las razones de inconformidad "Se indicó parte de la información, faltando " Cuales son las funciones del Instituto de Justicia" o declaración de inexistencia reserva de información etc." (Sic.) la persona servidora pública habilitada de la Dirección de Administración remite mediante informe justificado las atribuciones del Instituto de Justicia Administrativa del Estado de México de conformidad con la normatividad aplicable</w:t>
      </w:r>
      <w:r w:rsidR="00284D7F" w:rsidRPr="00B316A8">
        <w:rPr>
          <w:rFonts w:ascii="Palatino Linotype" w:hAnsi="Palatino Linotype" w:cs="Arial"/>
          <w:i/>
        </w:rPr>
        <w:t>…” (SIC)</w:t>
      </w:r>
    </w:p>
    <w:p w14:paraId="7BA7ED0F" w14:textId="237C8932" w:rsidR="00284D7F" w:rsidRPr="00B316A8" w:rsidRDefault="00284D7F" w:rsidP="00937C0C">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w:t>
      </w:r>
      <w:hyperlink r:id="rId16"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dos: </w:t>
      </w:r>
      <w:hyperlink r:id="rId17" w:history="1">
        <w:r w:rsidR="008B0945" w:rsidRPr="00B316A8">
          <w:rPr>
            <w:rStyle w:val="Hipervnculo"/>
            <w:rFonts w:ascii="Palatino Linotype" w:hAnsi="Palatino Linotype"/>
            <w:b/>
            <w:bCs/>
            <w:color w:val="auto"/>
            <w:u w:val="none"/>
          </w:rPr>
          <w:t>Scanned Document.pdf</w:t>
        </w:r>
      </w:hyperlink>
      <w:r w:rsidRPr="00B316A8">
        <w:rPr>
          <w:rFonts w:ascii="Palatino Linotype" w:hAnsi="Palatino Linotype" w:cs="Arial"/>
          <w:b/>
          <w:bCs/>
          <w:i/>
        </w:rPr>
        <w:t xml:space="preserve">, </w:t>
      </w:r>
      <w:r w:rsidR="003E0B2A" w:rsidRPr="00B316A8">
        <w:rPr>
          <w:rFonts w:ascii="Palatino Linotype" w:hAnsi="Palatino Linotype" w:cs="Arial"/>
          <w:i/>
        </w:rPr>
        <w:t>oficio número No. TJA/DA/SMYNA/094/2023</w:t>
      </w:r>
      <w:r w:rsidR="00096DB1" w:rsidRPr="00B316A8">
        <w:rPr>
          <w:rFonts w:ascii="Palatino Linotype" w:hAnsi="Palatino Linotype" w:cs="Arial"/>
          <w:i/>
        </w:rPr>
        <w:t xml:space="preserve"> de fecha 08 de agosto de 2023</w:t>
      </w:r>
      <w:r w:rsidR="00773B17" w:rsidRPr="00B316A8">
        <w:rPr>
          <w:rFonts w:ascii="Palatino Linotype" w:hAnsi="Palatino Linotype" w:cs="Arial"/>
          <w:i/>
        </w:rPr>
        <w:t xml:space="preserve">, en que el se observa </w:t>
      </w:r>
      <w:r w:rsidR="00D030E0" w:rsidRPr="00B316A8">
        <w:rPr>
          <w:rFonts w:ascii="Palatino Linotype" w:hAnsi="Palatino Linotype" w:cs="Arial"/>
          <w:i/>
        </w:rPr>
        <w:t xml:space="preserve">que el </w:t>
      </w:r>
      <w:r w:rsidR="00D030E0" w:rsidRPr="00B316A8">
        <w:rPr>
          <w:rFonts w:ascii="Palatino Linotype" w:hAnsi="Palatino Linotype" w:cs="Arial"/>
          <w:b/>
          <w:bCs/>
          <w:i/>
        </w:rPr>
        <w:t xml:space="preserve">SUJETO OBLIGADO </w:t>
      </w:r>
      <w:r w:rsidR="00D030E0" w:rsidRPr="00B316A8">
        <w:rPr>
          <w:rFonts w:ascii="Palatino Linotype" w:hAnsi="Palatino Linotype" w:cs="Arial"/>
          <w:i/>
        </w:rPr>
        <w:t xml:space="preserve">remite </w:t>
      </w:r>
      <w:r w:rsidR="004E7A9D" w:rsidRPr="00B316A8">
        <w:rPr>
          <w:rFonts w:ascii="Palatino Linotype" w:hAnsi="Palatino Linotype" w:cs="Arial"/>
          <w:i/>
        </w:rPr>
        <w:t xml:space="preserve">la información </w:t>
      </w:r>
      <w:r w:rsidR="00352CF6" w:rsidRPr="00B316A8">
        <w:rPr>
          <w:rFonts w:ascii="Palatino Linotype" w:hAnsi="Palatino Linotype" w:cs="Arial"/>
          <w:i/>
        </w:rPr>
        <w:t>de cuáles son las funciones del Tribunal de Justicia Administrativa</w:t>
      </w:r>
      <w:r w:rsidR="00ED546F" w:rsidRPr="00B316A8">
        <w:rPr>
          <w:rFonts w:ascii="Palatino Linotype" w:hAnsi="Palatino Linotype" w:cs="Arial"/>
          <w:i/>
        </w:rPr>
        <w:t xml:space="preserve"> de acuerdo  a la Ley Orgánica del Tribunal de Justicia Administrativa del Estado de México y del Reglamento Interior del Tribunal de Justicia Administrativa </w:t>
      </w:r>
      <w:r w:rsidR="00E55AC4" w:rsidRPr="00B316A8">
        <w:rPr>
          <w:rFonts w:ascii="Palatino Linotype" w:hAnsi="Palatino Linotype" w:cs="Arial"/>
          <w:i/>
        </w:rPr>
        <w:t>del Estado de México</w:t>
      </w:r>
      <w:r w:rsidR="007C3580" w:rsidRPr="00B316A8">
        <w:rPr>
          <w:rFonts w:ascii="Palatino Linotype" w:hAnsi="Palatino Linotype" w:cs="Arial"/>
          <w:i/>
        </w:rPr>
        <w:t>.</w:t>
      </w:r>
    </w:p>
    <w:p w14:paraId="586FFD68" w14:textId="77777777" w:rsidR="002868DB" w:rsidRPr="00B316A8" w:rsidRDefault="002868DB" w:rsidP="002868DB">
      <w:pPr>
        <w:pStyle w:val="Prrafodelista"/>
        <w:ind w:left="709"/>
        <w:rPr>
          <w:rFonts w:ascii="Palatino Linotype" w:eastAsia="Times New Roman" w:hAnsi="Palatino Linotype" w:cs="Arial"/>
          <w:color w:val="000000" w:themeColor="text1"/>
        </w:rPr>
      </w:pPr>
    </w:p>
    <w:p w14:paraId="216A21CC"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B316A8">
        <w:rPr>
          <w:rFonts w:ascii="Palatino Linotype" w:eastAsia="Calibri" w:hAnsi="Palatino Linotype" w:cs="Arial"/>
          <w:color w:val="000000" w:themeColor="text1"/>
        </w:rPr>
        <w:t xml:space="preserve">Por su parte, el </w:t>
      </w:r>
      <w:r w:rsidRPr="00B316A8">
        <w:rPr>
          <w:rFonts w:ascii="Palatino Linotype" w:eastAsia="Calibri" w:hAnsi="Palatino Linotype" w:cs="Arial"/>
          <w:b/>
          <w:color w:val="000000" w:themeColor="text1"/>
        </w:rPr>
        <w:t xml:space="preserve">RECURRENTE </w:t>
      </w:r>
      <w:r w:rsidRPr="00B316A8">
        <w:rPr>
          <w:rFonts w:ascii="Palatino Linotype" w:eastAsia="Calibri" w:hAnsi="Palatino Linotype" w:cs="Arial"/>
          <w:color w:val="000000" w:themeColor="text1"/>
        </w:rPr>
        <w:t xml:space="preserve">no presentó alegatos ni ofreció medios de prueba, tal y como se muestra en la siguiente captura. </w:t>
      </w:r>
    </w:p>
    <w:p w14:paraId="0E312051" w14:textId="77777777" w:rsidR="0041404E" w:rsidRPr="00B316A8" w:rsidRDefault="0041404E" w:rsidP="0041404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C937D1D" w14:textId="77777777" w:rsidR="002868DB" w:rsidRPr="00B316A8" w:rsidRDefault="002868DB" w:rsidP="002868DB">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B316A8">
        <w:rPr>
          <w:rFonts w:ascii="Palatino Linotype" w:hAnsi="Palatino Linotype"/>
          <w:noProof/>
          <w:lang w:val="es-MX" w:eastAsia="es-MX"/>
        </w:rPr>
        <w:drawing>
          <wp:inline distT="0" distB="0" distL="0" distR="0" wp14:anchorId="5A78E08C" wp14:editId="6A4B46FB">
            <wp:extent cx="3926502" cy="436728"/>
            <wp:effectExtent l="0" t="0" r="0" b="1905"/>
            <wp:docPr id="1" name="Picture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18"/>
                    <a:srcRect l="19136" t="10168" r="19685" b="77734"/>
                    <a:stretch/>
                  </pic:blipFill>
                  <pic:spPr bwMode="auto">
                    <a:xfrm>
                      <a:off x="0" y="0"/>
                      <a:ext cx="3981829" cy="442882"/>
                    </a:xfrm>
                    <a:prstGeom prst="rect">
                      <a:avLst/>
                    </a:prstGeom>
                    <a:ln>
                      <a:noFill/>
                    </a:ln>
                    <a:extLst>
                      <a:ext uri="{53640926-AAD7-44D8-BBD7-CCE9431645EC}">
                        <a14:shadowObscured xmlns:a14="http://schemas.microsoft.com/office/drawing/2010/main"/>
                      </a:ext>
                    </a:extLst>
                  </pic:spPr>
                </pic:pic>
              </a:graphicData>
            </a:graphic>
          </wp:inline>
        </w:drawing>
      </w:r>
    </w:p>
    <w:p w14:paraId="613386FE" w14:textId="77777777" w:rsidR="002868DB" w:rsidRPr="00B316A8" w:rsidRDefault="002868DB" w:rsidP="002868DB">
      <w:pPr>
        <w:pStyle w:val="Prrafodelista"/>
        <w:tabs>
          <w:tab w:val="left" w:pos="426"/>
        </w:tabs>
        <w:spacing w:line="360" w:lineRule="auto"/>
        <w:ind w:left="0"/>
        <w:rPr>
          <w:rFonts w:ascii="Palatino Linotype" w:hAnsi="Palatino Linotype"/>
        </w:rPr>
      </w:pPr>
    </w:p>
    <w:p w14:paraId="10CEA6BA" w14:textId="48C755AA" w:rsidR="002868DB" w:rsidRPr="00B316A8" w:rsidRDefault="002868DB" w:rsidP="002868DB">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r w:rsidRPr="00B316A8">
        <w:rPr>
          <w:rFonts w:ascii="Palatino Linotype" w:eastAsia="MS Mincho" w:hAnsi="Palatino Linotype" w:cs="Times New Roman"/>
          <w:lang w:val="es-MX"/>
        </w:rPr>
        <w:t xml:space="preserve">En fecha </w:t>
      </w:r>
      <w:r w:rsidR="00947450" w:rsidRPr="00B316A8">
        <w:rPr>
          <w:rFonts w:ascii="Palatino Linotype" w:eastAsia="MS Mincho" w:hAnsi="Palatino Linotype" w:cs="Times New Roman"/>
          <w:lang w:val="es-MX"/>
        </w:rPr>
        <w:t xml:space="preserve">trece de octubre </w:t>
      </w:r>
      <w:r w:rsidRPr="00B316A8">
        <w:rPr>
          <w:rFonts w:ascii="Palatino Linotype" w:eastAsia="MS Mincho" w:hAnsi="Palatino Linotype" w:cs="Times New Roman"/>
          <w:lang w:val="es-MX"/>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2DEE8FD" w14:textId="77777777" w:rsidR="002868DB" w:rsidRPr="00B316A8" w:rsidRDefault="002868DB" w:rsidP="002868DB">
      <w:pPr>
        <w:tabs>
          <w:tab w:val="left" w:pos="426"/>
          <w:tab w:val="left" w:pos="1440"/>
        </w:tabs>
        <w:spacing w:line="360" w:lineRule="auto"/>
        <w:ind w:left="360"/>
        <w:contextualSpacing/>
        <w:jc w:val="both"/>
        <w:rPr>
          <w:rFonts w:ascii="Palatino Linotype" w:eastAsia="MS Mincho" w:hAnsi="Palatino Linotype" w:cs="Times New Roman"/>
          <w:color w:val="000000"/>
          <w:lang w:val="es-MX"/>
        </w:rPr>
      </w:pPr>
      <w:r w:rsidRPr="00B316A8">
        <w:rPr>
          <w:rFonts w:ascii="Palatino Linotype" w:eastAsia="MS Mincho" w:hAnsi="Palatino Linotype" w:cs="Times New Roman"/>
          <w:color w:val="000000"/>
          <w:lang w:val="es-MX"/>
        </w:rPr>
        <w:tab/>
      </w:r>
      <w:r w:rsidRPr="00B316A8">
        <w:rPr>
          <w:rFonts w:ascii="Palatino Linotype" w:eastAsia="MS Mincho" w:hAnsi="Palatino Linotype" w:cs="Times New Roman"/>
          <w:color w:val="000000"/>
          <w:lang w:val="es-MX"/>
        </w:rPr>
        <w:tab/>
      </w:r>
    </w:p>
    <w:p w14:paraId="1C9D0D53" w14:textId="07BEBC0D" w:rsidR="002868DB" w:rsidRPr="00B316A8" w:rsidRDefault="002868DB" w:rsidP="002868DB">
      <w:pPr>
        <w:numPr>
          <w:ilvl w:val="0"/>
          <w:numId w:val="1"/>
        </w:numPr>
        <w:tabs>
          <w:tab w:val="left" w:pos="426"/>
        </w:tabs>
        <w:spacing w:line="360" w:lineRule="auto"/>
        <w:ind w:left="0" w:firstLine="0"/>
        <w:contextualSpacing/>
        <w:jc w:val="both"/>
        <w:rPr>
          <w:rFonts w:ascii="Palatino Linotype" w:eastAsia="MS Mincho" w:hAnsi="Palatino Linotype" w:cs="Times New Roman"/>
          <w:b/>
          <w:bCs/>
          <w:color w:val="000000"/>
          <w:lang w:val="es-MX"/>
        </w:rPr>
      </w:pPr>
      <w:r w:rsidRPr="00B316A8">
        <w:rPr>
          <w:rFonts w:ascii="Palatino Linotype" w:eastAsia="MS Mincho" w:hAnsi="Palatino Linotype" w:cs="Times New Roman"/>
          <w:b/>
          <w:bCs/>
          <w:lang w:val="es-MX"/>
        </w:rPr>
        <w:t>Una vez transcurrido el plazo decretado con anterioridad, en fecha</w:t>
      </w:r>
      <w:r w:rsidRPr="00B316A8">
        <w:rPr>
          <w:rFonts w:ascii="Palatino Linotype" w:eastAsia="Times New Roman" w:hAnsi="Palatino Linotype" w:cs="Arial"/>
          <w:b/>
          <w:bCs/>
          <w:color w:val="000000"/>
          <w:lang w:val="es-MX"/>
        </w:rPr>
        <w:t xml:space="preserve"> </w:t>
      </w:r>
      <w:r w:rsidR="009B08A7" w:rsidRPr="00B316A8">
        <w:rPr>
          <w:rFonts w:ascii="Palatino Linotype" w:eastAsia="Times New Roman" w:hAnsi="Palatino Linotype" w:cs="Arial"/>
          <w:b/>
          <w:bCs/>
          <w:color w:val="000000"/>
          <w:lang w:val="es-MX"/>
        </w:rPr>
        <w:t>die</w:t>
      </w:r>
      <w:r w:rsidR="00E44693" w:rsidRPr="00B316A8">
        <w:rPr>
          <w:rFonts w:ascii="Palatino Linotype" w:eastAsia="Times New Roman" w:hAnsi="Palatino Linotype" w:cs="Arial"/>
          <w:b/>
          <w:bCs/>
          <w:color w:val="000000"/>
          <w:lang w:val="es-MX"/>
        </w:rPr>
        <w:t xml:space="preserve">cisiete de enero </w:t>
      </w:r>
      <w:r w:rsidRPr="00B316A8">
        <w:rPr>
          <w:rFonts w:ascii="Palatino Linotype" w:eastAsia="Times New Roman" w:hAnsi="Palatino Linotype" w:cs="Arial"/>
          <w:b/>
          <w:bCs/>
          <w:color w:val="000000"/>
          <w:lang w:val="es-MX"/>
        </w:rPr>
        <w:t xml:space="preserve">de dos mil </w:t>
      </w:r>
      <w:r w:rsidR="00E44693" w:rsidRPr="00B316A8">
        <w:rPr>
          <w:rFonts w:ascii="Palatino Linotype" w:eastAsia="Times New Roman" w:hAnsi="Palatino Linotype" w:cs="Arial"/>
          <w:b/>
          <w:bCs/>
          <w:color w:val="000000"/>
          <w:lang w:val="es-MX"/>
        </w:rPr>
        <w:t xml:space="preserve">veinticuatro </w:t>
      </w:r>
      <w:r w:rsidRPr="00B316A8">
        <w:rPr>
          <w:rFonts w:ascii="Palatino Linotype" w:eastAsia="MS Mincho" w:hAnsi="Palatino Linotype" w:cs="Arial"/>
          <w:b/>
          <w:bCs/>
          <w:color w:val="000000"/>
          <w:lang w:val="es-MX"/>
        </w:rPr>
        <w:t>se decretó el cierre del periodo de instrucción.</w:t>
      </w:r>
    </w:p>
    <w:p w14:paraId="5014F3B5" w14:textId="77777777" w:rsidR="002868DB" w:rsidRPr="00B316A8" w:rsidRDefault="002868DB" w:rsidP="002868DB">
      <w:pPr>
        <w:pStyle w:val="Prrafodelista"/>
        <w:tabs>
          <w:tab w:val="left" w:pos="426"/>
        </w:tabs>
        <w:spacing w:line="360" w:lineRule="auto"/>
        <w:ind w:left="0"/>
        <w:jc w:val="both"/>
        <w:rPr>
          <w:rFonts w:ascii="Palatino Linotype" w:hAnsi="Palatino Linotype"/>
          <w:color w:val="000000" w:themeColor="text1"/>
        </w:rPr>
      </w:pPr>
    </w:p>
    <w:p w14:paraId="4ED63654" w14:textId="77777777" w:rsidR="002868DB" w:rsidRPr="00B316A8" w:rsidRDefault="002868DB" w:rsidP="002868DB">
      <w:pPr>
        <w:pStyle w:val="Ttulo1"/>
        <w:spacing w:before="0" w:line="360" w:lineRule="auto"/>
        <w:jc w:val="center"/>
        <w:rPr>
          <w:rFonts w:ascii="Palatino Linotype" w:hAnsi="Palatino Linotype"/>
          <w:b/>
          <w:color w:val="000000" w:themeColor="text1"/>
          <w:sz w:val="24"/>
          <w:szCs w:val="24"/>
        </w:rPr>
      </w:pPr>
      <w:bookmarkStart w:id="6" w:name="_Toc491791302"/>
      <w:bookmarkStart w:id="7" w:name="_Toc83128578"/>
      <w:r w:rsidRPr="00B316A8">
        <w:rPr>
          <w:rFonts w:ascii="Palatino Linotype" w:hAnsi="Palatino Linotype"/>
          <w:b/>
          <w:color w:val="000000" w:themeColor="text1"/>
          <w:sz w:val="24"/>
          <w:szCs w:val="24"/>
        </w:rPr>
        <w:t>CONSIDERANDO</w:t>
      </w:r>
      <w:bookmarkEnd w:id="6"/>
      <w:bookmarkEnd w:id="7"/>
    </w:p>
    <w:p w14:paraId="0AEF0A9D" w14:textId="77777777" w:rsidR="002868DB" w:rsidRPr="00B316A8" w:rsidRDefault="002868DB" w:rsidP="002868DB">
      <w:pPr>
        <w:pStyle w:val="Ttulo2"/>
        <w:rPr>
          <w:rFonts w:ascii="Palatino Linotype" w:hAnsi="Palatino Linotype"/>
          <w:b/>
          <w:color w:val="000000" w:themeColor="text1"/>
          <w:sz w:val="24"/>
          <w:szCs w:val="24"/>
        </w:rPr>
      </w:pPr>
      <w:bookmarkStart w:id="8" w:name="_Toc491791303"/>
      <w:bookmarkStart w:id="9" w:name="_Toc83128579"/>
      <w:r w:rsidRPr="00B316A8">
        <w:rPr>
          <w:rFonts w:ascii="Palatino Linotype" w:hAnsi="Palatino Linotype"/>
          <w:b/>
          <w:color w:val="000000" w:themeColor="text1"/>
          <w:sz w:val="24"/>
          <w:szCs w:val="24"/>
        </w:rPr>
        <w:t>PRIMERO. De la competencia</w:t>
      </w:r>
      <w:bookmarkEnd w:id="8"/>
      <w:bookmarkEnd w:id="9"/>
    </w:p>
    <w:p w14:paraId="0F76D133" w14:textId="77777777" w:rsidR="002868DB" w:rsidRPr="00B316A8" w:rsidRDefault="002868DB" w:rsidP="002868DB">
      <w:pPr>
        <w:pStyle w:val="Ttulo2"/>
        <w:spacing w:before="0" w:line="360" w:lineRule="auto"/>
        <w:rPr>
          <w:rFonts w:ascii="Palatino Linotype" w:eastAsiaTheme="minorEastAsia" w:hAnsi="Palatino Linotype" w:cstheme="minorBidi"/>
          <w:color w:val="auto"/>
          <w:sz w:val="24"/>
          <w:szCs w:val="24"/>
        </w:rPr>
      </w:pPr>
      <w:bookmarkStart w:id="10" w:name="_Toc491791304"/>
      <w:bookmarkStart w:id="11" w:name="_Toc83128580"/>
    </w:p>
    <w:p w14:paraId="5C4452CA" w14:textId="77777777" w:rsidR="002868DB" w:rsidRPr="00B316A8" w:rsidRDefault="002868DB" w:rsidP="002868DB">
      <w:pPr>
        <w:numPr>
          <w:ilvl w:val="0"/>
          <w:numId w:val="1"/>
        </w:numPr>
        <w:tabs>
          <w:tab w:val="left" w:pos="426"/>
        </w:tabs>
        <w:spacing w:line="360" w:lineRule="auto"/>
        <w:ind w:left="0" w:firstLine="0"/>
        <w:contextualSpacing/>
        <w:jc w:val="both"/>
        <w:rPr>
          <w:rFonts w:ascii="Palatino Linotype" w:eastAsia="MS Mincho" w:hAnsi="Palatino Linotype" w:cs="Times New Roman"/>
          <w:lang w:val="es-MX"/>
        </w:rPr>
      </w:pPr>
      <w:r w:rsidRPr="00B316A8">
        <w:rPr>
          <w:rFonts w:ascii="Palatino Linotype" w:eastAsia="MS Mincho" w:hAnsi="Palatino Linotype" w:cs="Times New Roman"/>
          <w:lang w:val="es-MX"/>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w:t>
      </w:r>
      <w:r w:rsidRPr="00B316A8">
        <w:rPr>
          <w:rFonts w:ascii="Palatino Linotype" w:eastAsia="MS Mincho" w:hAnsi="Palatino Linotype" w:cs="Times New Roman"/>
          <w:lang w:val="es-MX"/>
        </w:rPr>
        <w:lastRenderedPageBreak/>
        <w:t>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428F13D" w14:textId="77777777" w:rsidR="002868DB" w:rsidRPr="00B316A8" w:rsidRDefault="002868DB" w:rsidP="002868DB">
      <w:pPr>
        <w:rPr>
          <w:rFonts w:ascii="Palatino Linotype" w:hAnsi="Palatino Linotype"/>
        </w:rPr>
      </w:pPr>
    </w:p>
    <w:p w14:paraId="71BB938A" w14:textId="77777777" w:rsidR="002868DB" w:rsidRPr="00B316A8" w:rsidRDefault="002868DB" w:rsidP="002868DB">
      <w:pPr>
        <w:pStyle w:val="Ttulo2"/>
        <w:spacing w:before="0" w:line="360" w:lineRule="auto"/>
        <w:rPr>
          <w:rFonts w:ascii="Palatino Linotype" w:hAnsi="Palatino Linotype"/>
          <w:b/>
          <w:color w:val="000000" w:themeColor="text1"/>
          <w:sz w:val="24"/>
          <w:szCs w:val="24"/>
        </w:rPr>
      </w:pPr>
      <w:r w:rsidRPr="00B316A8">
        <w:rPr>
          <w:rFonts w:ascii="Palatino Linotype" w:hAnsi="Palatino Linotype"/>
          <w:b/>
          <w:color w:val="000000" w:themeColor="text1"/>
          <w:sz w:val="24"/>
          <w:szCs w:val="24"/>
        </w:rPr>
        <w:t>SEGUNDO. De la oportunidad y procedencia.</w:t>
      </w:r>
      <w:bookmarkEnd w:id="10"/>
      <w:bookmarkEnd w:id="11"/>
    </w:p>
    <w:p w14:paraId="441801EE" w14:textId="77777777" w:rsidR="002868DB" w:rsidRPr="00B316A8" w:rsidRDefault="002868DB" w:rsidP="002868DB">
      <w:pPr>
        <w:spacing w:line="360" w:lineRule="auto"/>
        <w:rPr>
          <w:rFonts w:ascii="Palatino Linotype" w:hAnsi="Palatino Linotype"/>
        </w:rPr>
      </w:pPr>
    </w:p>
    <w:p w14:paraId="680ED768"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B316A8">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B316A8">
        <w:rPr>
          <w:rFonts w:ascii="Palatino Linotype" w:hAnsi="Palatino Linotype"/>
        </w:rPr>
        <w:t>previamente</w:t>
      </w:r>
      <w:r w:rsidRPr="00B316A8">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C6AA9B8" w14:textId="77777777" w:rsidR="002868DB" w:rsidRPr="00B316A8" w:rsidRDefault="002868DB" w:rsidP="002868DB">
      <w:pPr>
        <w:spacing w:line="360" w:lineRule="auto"/>
        <w:jc w:val="both"/>
        <w:rPr>
          <w:rFonts w:ascii="Palatino Linotype" w:eastAsia="Times New Roman" w:hAnsi="Palatino Linotype" w:cs="Tahoma"/>
          <w:bCs/>
        </w:rPr>
      </w:pPr>
    </w:p>
    <w:p w14:paraId="42FDB1C3"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B316A8">
        <w:rPr>
          <w:rFonts w:ascii="Palatino Linotype" w:eastAsia="Times New Roman" w:hAnsi="Palatino Linotype" w:cs="Tahoma"/>
        </w:rPr>
        <w:t xml:space="preserve">En el </w:t>
      </w:r>
      <w:r w:rsidRPr="00B316A8">
        <w:rPr>
          <w:rFonts w:ascii="Palatino Linotype" w:eastAsia="Times New Roman" w:hAnsi="Palatino Linotype" w:cs="Tahoma"/>
          <w:bCs/>
        </w:rPr>
        <w:t>presente</w:t>
      </w:r>
      <w:r w:rsidRPr="00B316A8">
        <w:rPr>
          <w:rFonts w:ascii="Palatino Linotype" w:eastAsia="Times New Roman" w:hAnsi="Palatino Linotype" w:cs="Tahoma"/>
        </w:rPr>
        <w:t xml:space="preserve"> caso, </w:t>
      </w:r>
      <w:r w:rsidRPr="00B316A8">
        <w:rPr>
          <w:rFonts w:ascii="Palatino Linotype" w:eastAsia="Times New Roman" w:hAnsi="Palatino Linotype" w:cs="Tahoma"/>
          <w:bCs/>
        </w:rPr>
        <w:t>no se actualiza ninguna de las causales de improcedencia</w:t>
      </w:r>
      <w:r w:rsidRPr="00B316A8">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w:t>
      </w:r>
      <w:r w:rsidRPr="00B316A8">
        <w:rPr>
          <w:rFonts w:ascii="Palatino Linotype" w:eastAsia="Times New Roman" w:hAnsi="Palatino Linotype" w:cs="Tahoma"/>
        </w:rPr>
        <w:lastRenderedPageBreak/>
        <w:t>realizó una consulta o trámite mediante el pedimento de información, o bien, que el Solicitante haya ampliado la solicitud.</w:t>
      </w:r>
    </w:p>
    <w:p w14:paraId="19996F57" w14:textId="77777777" w:rsidR="002868DB" w:rsidRPr="00B316A8" w:rsidRDefault="002868DB" w:rsidP="002868DB">
      <w:pPr>
        <w:spacing w:line="360" w:lineRule="auto"/>
        <w:jc w:val="both"/>
        <w:rPr>
          <w:rFonts w:ascii="Palatino Linotype" w:eastAsia="Times New Roman" w:hAnsi="Palatino Linotype" w:cs="Tahoma"/>
        </w:rPr>
      </w:pPr>
    </w:p>
    <w:p w14:paraId="2E512CDB"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B316A8">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7B3295A3" w14:textId="77777777" w:rsidR="002868DB" w:rsidRPr="00B316A8" w:rsidRDefault="002868DB" w:rsidP="002868DB">
      <w:pPr>
        <w:pStyle w:val="Prrafodelista"/>
        <w:rPr>
          <w:rFonts w:ascii="Palatino Linotype" w:eastAsia="Times New Roman" w:hAnsi="Palatino Linotype" w:cs="Tahoma"/>
          <w:lang w:val="es-ES"/>
        </w:rPr>
      </w:pPr>
    </w:p>
    <w:p w14:paraId="5EA38460" w14:textId="77777777" w:rsidR="002868DB" w:rsidRPr="00B316A8" w:rsidRDefault="002868DB" w:rsidP="002868DB">
      <w:pPr>
        <w:pStyle w:val="Prrafodelista"/>
        <w:numPr>
          <w:ilvl w:val="0"/>
          <w:numId w:val="1"/>
        </w:numPr>
        <w:spacing w:line="360" w:lineRule="auto"/>
        <w:ind w:left="0" w:firstLine="0"/>
        <w:jc w:val="both"/>
        <w:rPr>
          <w:rFonts w:ascii="Palatino Linotype" w:eastAsia="Calibri" w:hAnsi="Palatino Linotype" w:cs="Arial"/>
        </w:rPr>
      </w:pPr>
      <w:r w:rsidRPr="00B316A8">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21A41F3" w14:textId="77777777" w:rsidR="002868DB" w:rsidRPr="00B316A8" w:rsidRDefault="002868DB" w:rsidP="002868DB">
      <w:pPr>
        <w:spacing w:line="360" w:lineRule="auto"/>
        <w:jc w:val="both"/>
        <w:rPr>
          <w:rFonts w:ascii="Palatino Linotype" w:eastAsia="Palatino Linotype" w:hAnsi="Palatino Linotype" w:cs="Palatino Linotype"/>
          <w:lang w:val="es-MX" w:eastAsia="es-MX"/>
        </w:rPr>
      </w:pPr>
    </w:p>
    <w:p w14:paraId="0460D069"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r w:rsidRPr="00B316A8">
        <w:rPr>
          <w:rFonts w:ascii="Palatino Linotype" w:eastAsia="Palatino Linotype" w:hAnsi="Palatino Linotype" w:cs="Palatino Linotype"/>
          <w:b/>
          <w:i/>
          <w:lang w:val="es-MX" w:eastAsia="es-MX"/>
        </w:rPr>
        <w:t>Las solicitudes anónimas</w:t>
      </w:r>
      <w:r w:rsidRPr="00B316A8">
        <w:rPr>
          <w:rFonts w:ascii="Palatino Linotype" w:eastAsia="Palatino Linotype" w:hAnsi="Palatino Linotype" w:cs="Palatino Linotype"/>
          <w:i/>
          <w:lang w:val="es-MX" w:eastAsia="es-MX"/>
        </w:rPr>
        <w:t xml:space="preserve">, con nombre incompleto o seudónimo </w:t>
      </w:r>
      <w:r w:rsidRPr="00B316A8">
        <w:rPr>
          <w:rFonts w:ascii="Palatino Linotype" w:eastAsia="Palatino Linotype" w:hAnsi="Palatino Linotype" w:cs="Palatino Linotype"/>
          <w:b/>
          <w:i/>
          <w:lang w:val="es-MX" w:eastAsia="es-MX"/>
        </w:rPr>
        <w:t>serán procedentes para su trámite por parte del sujeto obligado ante quien se presente</w:t>
      </w:r>
      <w:r w:rsidRPr="00B316A8">
        <w:rPr>
          <w:rFonts w:ascii="Palatino Linotype" w:eastAsia="Palatino Linotype" w:hAnsi="Palatino Linotype" w:cs="Palatino Linotype"/>
          <w:i/>
          <w:lang w:val="es-MX" w:eastAsia="es-MX"/>
        </w:rPr>
        <w:t>. No podrá requerirse información adicional con motivo del nombre proporcionado por el solicitante."</w:t>
      </w:r>
    </w:p>
    <w:p w14:paraId="11280A6A" w14:textId="77777777" w:rsidR="002868DB" w:rsidRPr="00B316A8" w:rsidRDefault="002868DB" w:rsidP="002868DB">
      <w:pPr>
        <w:spacing w:line="360" w:lineRule="auto"/>
        <w:jc w:val="both"/>
        <w:rPr>
          <w:rFonts w:ascii="Palatino Linotype" w:eastAsia="Palatino Linotype" w:hAnsi="Palatino Linotype" w:cs="Palatino Linotype"/>
          <w:lang w:val="es-MX" w:eastAsia="es-MX"/>
        </w:rPr>
      </w:pPr>
    </w:p>
    <w:p w14:paraId="482435CF" w14:textId="77777777" w:rsidR="002868DB" w:rsidRPr="00B316A8" w:rsidRDefault="002868DB" w:rsidP="002868DB">
      <w:pPr>
        <w:pStyle w:val="Prrafodelista"/>
        <w:numPr>
          <w:ilvl w:val="0"/>
          <w:numId w:val="1"/>
        </w:numPr>
        <w:spacing w:line="360" w:lineRule="auto"/>
        <w:ind w:left="0" w:firstLine="0"/>
        <w:jc w:val="both"/>
        <w:rPr>
          <w:rFonts w:ascii="Palatino Linotype" w:eastAsia="Calibri" w:hAnsi="Palatino Linotype" w:cs="Arial"/>
        </w:rPr>
      </w:pPr>
      <w:r w:rsidRPr="00B316A8">
        <w:rPr>
          <w:rFonts w:ascii="Palatino Linotype" w:eastAsia="Calibri" w:hAnsi="Palatino Linotype" w:cs="Arial"/>
        </w:rPr>
        <w:t>Robusteciendo lo anterior se encuentra lo dispuesto en el artículo 6, Apartado A, fracciones III de la Constitución Política de los Estados Unidos Mexicanos que establece:</w:t>
      </w:r>
    </w:p>
    <w:p w14:paraId="303133F8" w14:textId="77777777" w:rsidR="002868DB" w:rsidRPr="00B316A8" w:rsidRDefault="002868DB" w:rsidP="002868DB">
      <w:pPr>
        <w:spacing w:line="360" w:lineRule="auto"/>
        <w:ind w:right="474"/>
        <w:jc w:val="both"/>
        <w:rPr>
          <w:rFonts w:ascii="Palatino Linotype" w:eastAsia="Palatino Linotype" w:hAnsi="Palatino Linotype" w:cs="Palatino Linotype"/>
          <w:i/>
          <w:lang w:val="es-MX" w:eastAsia="es-MX"/>
        </w:rPr>
      </w:pPr>
    </w:p>
    <w:p w14:paraId="6AA38EE7"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r w:rsidRPr="00B316A8">
        <w:rPr>
          <w:rFonts w:ascii="Palatino Linotype" w:eastAsia="Palatino Linotype" w:hAnsi="Palatino Linotype" w:cs="Palatino Linotype"/>
          <w:b/>
          <w:i/>
          <w:lang w:val="es-MX" w:eastAsia="es-MX"/>
        </w:rPr>
        <w:t>Artículo 6.-</w:t>
      </w:r>
      <w:r w:rsidRPr="00B316A8">
        <w:rPr>
          <w:rFonts w:ascii="Palatino Linotype" w:eastAsia="Palatino Linotype" w:hAnsi="Palatino Linotype" w:cs="Palatino Linotype"/>
          <w:i/>
          <w:lang w:val="es-MX" w:eastAsia="es-MX"/>
        </w:rPr>
        <w:t xml:space="preserve"> La manifestación de las ideas no será objeto de ninguna inquisición judicial o administrativa, sino en el caso de que ataque a la moral, la vida privada </w:t>
      </w:r>
      <w:r w:rsidRPr="00B316A8">
        <w:rPr>
          <w:rFonts w:ascii="Palatino Linotype" w:eastAsia="Palatino Linotype" w:hAnsi="Palatino Linotype" w:cs="Palatino Linotype"/>
          <w:i/>
          <w:lang w:val="es-MX" w:eastAsia="es-MX"/>
        </w:rPr>
        <w:lastRenderedPageBreak/>
        <w:t>o los derechos de terceros, provoque algún delito, o perturbe el orden público; el derecho de réplica será ejercido en los términos dispuestos por la ley. El derecho a la información será garantizado por el Estado.</w:t>
      </w:r>
    </w:p>
    <w:p w14:paraId="1FAE1DA5"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Para efectos de lo dispuesto en el presente artículo se observará lo siguiente:</w:t>
      </w:r>
    </w:p>
    <w:p w14:paraId="75B401BA"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p>
    <w:p w14:paraId="15B34505"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A. Para el ejercicio del derecho de acceso a la información, la Federación, los Estados y el Distrito Federal, en el ámbito de sus respectivas competencias, se regirán por los siguientes principios y bases:</w:t>
      </w:r>
    </w:p>
    <w:p w14:paraId="196B7B74"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p>
    <w:p w14:paraId="4B6BD22E"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 xml:space="preserve">III. Toda persona, sin necesidad de acreditar interés alguno o justificar su utilización, tendrá acceso gratuito a la información pública, a sus datos personales o a la rectificación de éstos.” </w:t>
      </w:r>
      <w:r w:rsidRPr="00B316A8">
        <w:rPr>
          <w:rFonts w:ascii="Palatino Linotype" w:eastAsia="Palatino Linotype" w:hAnsi="Palatino Linotype" w:cs="Palatino Linotype"/>
          <w:lang w:val="es-MX" w:eastAsia="es-MX"/>
        </w:rPr>
        <w:t>(Sic)</w:t>
      </w:r>
    </w:p>
    <w:p w14:paraId="026AFBAB" w14:textId="77777777" w:rsidR="002868DB" w:rsidRPr="00B316A8" w:rsidRDefault="002868DB" w:rsidP="002868DB">
      <w:pPr>
        <w:spacing w:line="360" w:lineRule="auto"/>
        <w:ind w:left="567" w:right="474"/>
        <w:jc w:val="both"/>
        <w:rPr>
          <w:rFonts w:ascii="Palatino Linotype" w:eastAsia="Palatino Linotype" w:hAnsi="Palatino Linotype" w:cs="Palatino Linotype"/>
          <w:i/>
          <w:lang w:val="es-MX" w:eastAsia="es-MX"/>
        </w:rPr>
      </w:pPr>
    </w:p>
    <w:p w14:paraId="5D457123" w14:textId="77777777" w:rsidR="002868DB" w:rsidRPr="00B316A8" w:rsidRDefault="002868DB" w:rsidP="002868DB">
      <w:pPr>
        <w:pStyle w:val="Prrafodelista"/>
        <w:numPr>
          <w:ilvl w:val="0"/>
          <w:numId w:val="1"/>
        </w:numPr>
        <w:spacing w:line="360" w:lineRule="auto"/>
        <w:ind w:left="0" w:firstLine="0"/>
        <w:jc w:val="both"/>
        <w:rPr>
          <w:rFonts w:ascii="Palatino Linotype" w:eastAsia="Calibri" w:hAnsi="Palatino Linotype" w:cs="Arial"/>
        </w:rPr>
      </w:pPr>
      <w:r w:rsidRPr="00B316A8">
        <w:rPr>
          <w:rFonts w:ascii="Palatino Linotype" w:eastAsia="Calibri" w:hAnsi="Palatino Linotype" w:cs="Arial"/>
        </w:rPr>
        <w:t>Así como el artículo 5 fracción III, párrafo vigésimo noveno, trigésimo y trigésimo primero, de la Constitución Política del Estado Libre y Soberano de México, que determina lo siguiente:</w:t>
      </w:r>
    </w:p>
    <w:p w14:paraId="4C123764" w14:textId="77777777" w:rsidR="002868DB" w:rsidRPr="00B316A8" w:rsidRDefault="002868DB" w:rsidP="002868DB">
      <w:pPr>
        <w:spacing w:line="360" w:lineRule="auto"/>
        <w:ind w:right="474"/>
        <w:jc w:val="both"/>
        <w:rPr>
          <w:rFonts w:ascii="Palatino Linotype" w:eastAsia="Palatino Linotype" w:hAnsi="Palatino Linotype" w:cs="Palatino Linotype"/>
          <w:i/>
          <w:lang w:val="es-MX" w:eastAsia="es-MX"/>
        </w:rPr>
      </w:pPr>
    </w:p>
    <w:p w14:paraId="71E3C27A"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r w:rsidRPr="00B316A8">
        <w:rPr>
          <w:rFonts w:ascii="Palatino Linotype" w:eastAsia="Palatino Linotype" w:hAnsi="Palatino Linotype" w:cs="Palatino Linotype"/>
          <w:b/>
          <w:i/>
          <w:lang w:val="es-MX" w:eastAsia="es-MX"/>
        </w:rPr>
        <w:t>Artículo 5.-</w:t>
      </w:r>
      <w:r w:rsidRPr="00B316A8">
        <w:rPr>
          <w:rFonts w:ascii="Palatino Linotype" w:eastAsia="Palatino Linotype" w:hAnsi="Palatino Linotype" w:cs="Palatino Linotype"/>
          <w:i/>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9A8C9A4"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p>
    <w:p w14:paraId="6B4C7437"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Toda persona en el Estado de México, tiene derecho al libre acceso a la información plural y oportuna, así como a buscar recibir y difundir información e ideas de toda índole por cualquier medio de expresión.</w:t>
      </w:r>
    </w:p>
    <w:p w14:paraId="6F134170"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p>
    <w:p w14:paraId="50C24F69"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El derecho a la información será garantizado por el Estado. La ley establecerá las previsiones que permitan asegurar la protección, el respeto y la difusión de este derecho.</w:t>
      </w:r>
    </w:p>
    <w:p w14:paraId="496D545F"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24AA991"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III. Toda persona, sin necesidad de acreditar interés alguno o justificar su utilización, tendrá acceso gratuito a la información pública, a sus datos personales o a la rectificación de éstos;</w:t>
      </w:r>
    </w:p>
    <w:p w14:paraId="0557C61E" w14:textId="77777777" w:rsidR="002868DB" w:rsidRPr="00B316A8" w:rsidRDefault="002868DB" w:rsidP="002868DB">
      <w:pPr>
        <w:ind w:left="567"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p>
    <w:p w14:paraId="13582759"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316A8">
        <w:rPr>
          <w:rFonts w:ascii="Palatino Linotype" w:eastAsia="Palatino Linotype" w:hAnsi="Palatino Linotype" w:cs="Palatino Linotype"/>
          <w:lang w:val="es-MX" w:eastAsia="es-MX"/>
        </w:rPr>
        <w:t>(Sic)</w:t>
      </w:r>
    </w:p>
    <w:p w14:paraId="37EA3F84" w14:textId="77777777" w:rsidR="002868DB" w:rsidRPr="00B316A8" w:rsidRDefault="002868DB" w:rsidP="002868DB">
      <w:pPr>
        <w:ind w:left="426" w:right="476"/>
        <w:jc w:val="both"/>
        <w:rPr>
          <w:rFonts w:ascii="Palatino Linotype" w:eastAsia="Palatino Linotype" w:hAnsi="Palatino Linotype" w:cs="Palatino Linotype"/>
          <w:i/>
          <w:lang w:val="es-MX" w:eastAsia="es-MX"/>
        </w:rPr>
      </w:pPr>
    </w:p>
    <w:p w14:paraId="30936C67" w14:textId="77777777" w:rsidR="002868DB" w:rsidRPr="00B316A8" w:rsidRDefault="002868DB" w:rsidP="002868DB">
      <w:pPr>
        <w:pStyle w:val="Prrafodelista"/>
        <w:numPr>
          <w:ilvl w:val="0"/>
          <w:numId w:val="1"/>
        </w:numPr>
        <w:spacing w:line="360" w:lineRule="auto"/>
        <w:ind w:left="0" w:firstLine="0"/>
        <w:jc w:val="both"/>
        <w:rPr>
          <w:rFonts w:ascii="Palatino Linotype" w:eastAsia="Calibri" w:hAnsi="Palatino Linotype" w:cs="Arial"/>
        </w:rPr>
      </w:pPr>
      <w:r w:rsidRPr="00B316A8">
        <w:rPr>
          <w:rFonts w:ascii="Palatino Linotype" w:eastAsia="Calibri" w:hAnsi="Palatino Linotype" w:cs="Arial"/>
        </w:rPr>
        <w:t>Por otra parte, del contenido del artículo 1 de la Constitución Política de los Estados Unidos mexicanos, se destaca lo siguiente:</w:t>
      </w:r>
    </w:p>
    <w:p w14:paraId="22B28B7A" w14:textId="77777777" w:rsidR="002868DB" w:rsidRPr="00B316A8" w:rsidRDefault="002868DB" w:rsidP="002868DB">
      <w:pPr>
        <w:ind w:left="425"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w:t>
      </w:r>
      <w:r w:rsidRPr="00B316A8">
        <w:rPr>
          <w:rFonts w:ascii="Palatino Linotype" w:eastAsia="Palatino Linotype" w:hAnsi="Palatino Linotype" w:cs="Palatino Linotype"/>
          <w:b/>
          <w:i/>
          <w:lang w:val="es-MX" w:eastAsia="es-MX"/>
        </w:rPr>
        <w:t>Artículo 1</w:t>
      </w:r>
      <w:r w:rsidRPr="00B316A8">
        <w:rPr>
          <w:rFonts w:ascii="Palatino Linotype" w:eastAsia="Palatino Linotype" w:hAnsi="Palatino Linotype" w:cs="Palatino Linotype"/>
          <w:i/>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9D9BEA" w14:textId="77777777" w:rsidR="002868DB" w:rsidRPr="00B316A8" w:rsidRDefault="002868DB" w:rsidP="002868DB">
      <w:pPr>
        <w:ind w:left="425"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Las normas relativas a los derechos humanos se interpretarán de conformidad con esta Constitución y con los tratados internacionales de la materia favoreciendo en todo tiempo a las personas la protección más amplia.</w:t>
      </w:r>
    </w:p>
    <w:p w14:paraId="57733C9E" w14:textId="77777777" w:rsidR="002868DB" w:rsidRPr="00B316A8" w:rsidRDefault="002868DB" w:rsidP="002868DB">
      <w:pPr>
        <w:ind w:left="425" w:right="476"/>
        <w:jc w:val="both"/>
        <w:rPr>
          <w:rFonts w:ascii="Palatino Linotype" w:eastAsia="Palatino Linotype" w:hAnsi="Palatino Linotype" w:cs="Palatino Linotype"/>
          <w:i/>
          <w:lang w:val="es-MX" w:eastAsia="es-MX"/>
        </w:rPr>
      </w:pPr>
      <w:r w:rsidRPr="00B316A8">
        <w:rPr>
          <w:rFonts w:ascii="Palatino Linotype" w:eastAsia="Palatino Linotype" w:hAnsi="Palatino Linotype" w:cs="Palatino Linotype"/>
          <w:i/>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AE966B7" w14:textId="77777777" w:rsidR="002868DB" w:rsidRPr="00B316A8" w:rsidRDefault="002868DB" w:rsidP="002868DB">
      <w:pPr>
        <w:spacing w:line="360" w:lineRule="auto"/>
        <w:ind w:left="426" w:right="474"/>
        <w:jc w:val="both"/>
        <w:rPr>
          <w:rFonts w:ascii="Palatino Linotype" w:eastAsia="Palatino Linotype" w:hAnsi="Palatino Linotype" w:cs="Palatino Linotype"/>
          <w:i/>
          <w:lang w:val="es-MX" w:eastAsia="es-MX"/>
        </w:rPr>
      </w:pPr>
    </w:p>
    <w:p w14:paraId="67167B35" w14:textId="77777777" w:rsidR="002868DB" w:rsidRPr="00B316A8" w:rsidRDefault="002868DB" w:rsidP="002868DB">
      <w:pPr>
        <w:numPr>
          <w:ilvl w:val="0"/>
          <w:numId w:val="1"/>
        </w:numPr>
        <w:spacing w:line="360" w:lineRule="auto"/>
        <w:ind w:left="0" w:firstLine="0"/>
        <w:jc w:val="both"/>
        <w:rPr>
          <w:rFonts w:ascii="Palatino Linotype" w:eastAsia="Calibri" w:hAnsi="Palatino Linotype" w:cs="Arial"/>
        </w:rPr>
      </w:pPr>
      <w:r w:rsidRPr="00B316A8">
        <w:rPr>
          <w:rFonts w:ascii="Palatino Linotype" w:eastAsia="Calibri" w:hAnsi="Palatino Linotype" w:cs="Arial"/>
        </w:rPr>
        <w:lastRenderedPageBreak/>
        <w:t>Esto es, que el derecho humano de acceso a la información pública, se aprecia que toda persona, sin necesidad de acreditar interés alguno o justificar su interposición, deberá tener acceso a la información pública, es decir, dicho</w:t>
      </w:r>
      <w:r w:rsidRPr="00B316A8">
        <w:rPr>
          <w:rFonts w:ascii="Palatino Linotype" w:eastAsia="Palatino Linotype" w:hAnsi="Palatino Linotype" w:cs="Palatino Linotype"/>
          <w:lang w:val="es-ES" w:eastAsia="en-US"/>
        </w:rPr>
        <w:t xml:space="preserve"> </w:t>
      </w:r>
      <w:r w:rsidRPr="00B316A8">
        <w:rPr>
          <w:rFonts w:ascii="Palatino Linotype" w:eastAsia="Palatino Linotype" w:hAnsi="Palatino Linotype" w:cs="Palatino Linotype"/>
          <w:i/>
          <w:lang w:val="es-ES" w:eastAsia="en-US"/>
        </w:rPr>
        <w:t>derecho fundamental exime a quien lo ejerce</w:t>
      </w:r>
      <w:r w:rsidRPr="00B316A8">
        <w:rPr>
          <w:rFonts w:ascii="Palatino Linotype" w:eastAsia="Palatino Linotype" w:hAnsi="Palatino Linotype" w:cs="Palatino Linotype"/>
          <w:lang w:val="es-ES" w:eastAsia="en-US"/>
        </w:rPr>
        <w:t xml:space="preserve">, </w:t>
      </w:r>
      <w:r w:rsidRPr="00B316A8">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4817C7D" w14:textId="77777777" w:rsidR="002868DB" w:rsidRPr="00B316A8" w:rsidRDefault="002868DB" w:rsidP="002868DB">
      <w:pPr>
        <w:spacing w:line="360" w:lineRule="auto"/>
        <w:jc w:val="both"/>
        <w:rPr>
          <w:rFonts w:ascii="Palatino Linotype" w:eastAsia="Calibri" w:hAnsi="Palatino Linotype" w:cs="Arial"/>
        </w:rPr>
      </w:pPr>
    </w:p>
    <w:p w14:paraId="5691B840" w14:textId="77777777" w:rsidR="002868DB" w:rsidRPr="00B316A8" w:rsidRDefault="002868DB" w:rsidP="002868DB">
      <w:pPr>
        <w:numPr>
          <w:ilvl w:val="0"/>
          <w:numId w:val="1"/>
        </w:numPr>
        <w:spacing w:line="360" w:lineRule="auto"/>
        <w:ind w:left="0" w:firstLine="0"/>
        <w:jc w:val="both"/>
        <w:rPr>
          <w:rFonts w:ascii="Palatino Linotype" w:eastAsia="Calibri" w:hAnsi="Palatino Linotype" w:cs="Arial"/>
        </w:rPr>
      </w:pPr>
      <w:r w:rsidRPr="00B316A8">
        <w:rPr>
          <w:rFonts w:ascii="Palatino Linotype" w:eastAsia="Calibri" w:hAnsi="Palatino Linotype" w:cs="Arial"/>
        </w:rPr>
        <w:t xml:space="preserve">En consecuencia, dado lo expuesto y fundado con anterioridad, se estima que el requisito relativo al nombre del </w:t>
      </w:r>
      <w:r w:rsidRPr="00B316A8">
        <w:rPr>
          <w:rFonts w:ascii="Palatino Linotype" w:eastAsia="Calibri" w:hAnsi="Palatino Linotype" w:cs="Arial"/>
          <w:b/>
        </w:rPr>
        <w:t>RECURRENTE</w:t>
      </w:r>
      <w:r w:rsidRPr="00B316A8">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F565E38" w14:textId="77777777" w:rsidR="002868DB" w:rsidRPr="00B316A8" w:rsidRDefault="002868DB" w:rsidP="002868DB">
      <w:pPr>
        <w:rPr>
          <w:rFonts w:ascii="Palatino Linotype" w:eastAsia="Calibri" w:hAnsi="Palatino Linotype" w:cs="Arial"/>
        </w:rPr>
      </w:pPr>
    </w:p>
    <w:p w14:paraId="1F69648F" w14:textId="77777777" w:rsidR="002868DB" w:rsidRPr="00B316A8" w:rsidRDefault="002868DB" w:rsidP="002868DB">
      <w:pPr>
        <w:numPr>
          <w:ilvl w:val="0"/>
          <w:numId w:val="1"/>
        </w:numPr>
        <w:spacing w:line="360" w:lineRule="auto"/>
        <w:ind w:left="0" w:firstLine="0"/>
        <w:contextualSpacing/>
        <w:jc w:val="both"/>
        <w:rPr>
          <w:rFonts w:ascii="Palatino Linotype" w:eastAsia="Calibri" w:hAnsi="Palatino Linotype" w:cs="Arial"/>
        </w:rPr>
      </w:pPr>
      <w:r w:rsidRPr="00B316A8">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B316A8">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2943901A" w14:textId="77777777" w:rsidR="002868DB" w:rsidRPr="00B316A8" w:rsidRDefault="002868DB" w:rsidP="002868DB">
      <w:pPr>
        <w:pStyle w:val="Prrafodelista"/>
        <w:spacing w:line="360" w:lineRule="auto"/>
        <w:ind w:left="0"/>
        <w:jc w:val="both"/>
        <w:rPr>
          <w:rFonts w:ascii="Palatino Linotype" w:hAnsi="Palatino Linotype"/>
          <w:color w:val="000000" w:themeColor="text1"/>
        </w:rPr>
      </w:pPr>
    </w:p>
    <w:p w14:paraId="1FFBFA3B" w14:textId="77777777" w:rsidR="002868DB" w:rsidRPr="00B316A8" w:rsidRDefault="002868DB" w:rsidP="002868DB">
      <w:pPr>
        <w:pStyle w:val="Ttulo1"/>
        <w:spacing w:before="0" w:line="360" w:lineRule="auto"/>
        <w:rPr>
          <w:rFonts w:ascii="Palatino Linotype" w:hAnsi="Palatino Linotype"/>
          <w:b/>
          <w:color w:val="000000" w:themeColor="text1"/>
          <w:sz w:val="24"/>
          <w:szCs w:val="24"/>
        </w:rPr>
      </w:pPr>
      <w:bookmarkStart w:id="12" w:name="_Toc34246179"/>
      <w:bookmarkStart w:id="13" w:name="_Toc50033991"/>
      <w:bookmarkStart w:id="14" w:name="_Toc51259588"/>
      <w:bookmarkStart w:id="15" w:name="_Toc83128581"/>
      <w:r w:rsidRPr="00B316A8">
        <w:rPr>
          <w:rFonts w:ascii="Palatino Linotype" w:hAnsi="Palatino Linotype"/>
          <w:b/>
          <w:color w:val="000000" w:themeColor="text1"/>
          <w:sz w:val="24"/>
          <w:szCs w:val="24"/>
        </w:rPr>
        <w:t xml:space="preserve">TERCERO. </w:t>
      </w:r>
      <w:bookmarkStart w:id="16" w:name="_Toc501021589"/>
      <w:r w:rsidRPr="00B316A8">
        <w:rPr>
          <w:rFonts w:ascii="Palatino Linotype" w:hAnsi="Palatino Linotype"/>
          <w:b/>
          <w:color w:val="000000" w:themeColor="text1"/>
          <w:sz w:val="24"/>
          <w:szCs w:val="24"/>
        </w:rPr>
        <w:t>De las causales de sobreseimiento.</w:t>
      </w:r>
      <w:bookmarkEnd w:id="12"/>
      <w:bookmarkEnd w:id="13"/>
      <w:bookmarkEnd w:id="14"/>
      <w:bookmarkEnd w:id="15"/>
      <w:bookmarkEnd w:id="16"/>
    </w:p>
    <w:p w14:paraId="20BB7989" w14:textId="77777777" w:rsidR="002868DB" w:rsidRPr="00B316A8" w:rsidRDefault="002868DB" w:rsidP="002868DB">
      <w:pPr>
        <w:rPr>
          <w:rFonts w:ascii="Palatino Linotype" w:hAnsi="Palatino Linotype"/>
        </w:rPr>
      </w:pPr>
    </w:p>
    <w:p w14:paraId="533236EA" w14:textId="0F0FCCA8"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B316A8">
        <w:rPr>
          <w:rFonts w:ascii="Palatino Linotype" w:eastAsia="Times New Roman" w:hAnsi="Palatino Linotype" w:cs="Tahoma"/>
        </w:rPr>
        <w:t xml:space="preserve">El artículo 192 de la </w:t>
      </w:r>
      <w:r w:rsidRPr="00B316A8">
        <w:rPr>
          <w:rFonts w:ascii="Palatino Linotype" w:eastAsia="Calibri" w:hAnsi="Palatino Linotype" w:cs="Tahoma"/>
          <w:bCs/>
          <w:color w:val="000000"/>
          <w:lang w:eastAsia="es-ES_tradnl"/>
        </w:rPr>
        <w:t xml:space="preserve">Ley Transparencia y Acceso a la Información Pública del Estado de México y </w:t>
      </w:r>
      <w:r w:rsidRPr="00B316A8">
        <w:rPr>
          <w:rFonts w:ascii="Palatino Linotype" w:eastAsia="Calibri" w:hAnsi="Palatino Linotype" w:cs="Arial"/>
        </w:rPr>
        <w:t>Municipios</w:t>
      </w:r>
      <w:r w:rsidRPr="00B316A8">
        <w:rPr>
          <w:rFonts w:ascii="Palatino Linotype" w:eastAsia="Calibri" w:hAnsi="Palatino Linotype" w:cs="Tahoma"/>
          <w:bCs/>
          <w:color w:val="000000"/>
          <w:lang w:eastAsia="es-ES_tradnl"/>
        </w:rPr>
        <w:t xml:space="preserve">, señala las causales por las cuales se puede sobreseer en todo o </w:t>
      </w:r>
      <w:r w:rsidRPr="00B316A8">
        <w:rPr>
          <w:rFonts w:ascii="Palatino Linotype" w:eastAsia="Calibri" w:hAnsi="Palatino Linotype" w:cs="Arial"/>
        </w:rPr>
        <w:t>en</w:t>
      </w:r>
      <w:r w:rsidRPr="00B316A8">
        <w:rPr>
          <w:rFonts w:ascii="Palatino Linotype" w:eastAsia="Calibri" w:hAnsi="Palatino Linotype" w:cs="Tahoma"/>
          <w:bCs/>
          <w:color w:val="000000"/>
          <w:lang w:eastAsia="es-ES_tradnl"/>
        </w:rPr>
        <w:t xml:space="preserve"> parte el Recurso de Revisión;</w:t>
      </w:r>
      <w:r w:rsidRPr="00B316A8">
        <w:rPr>
          <w:rFonts w:ascii="Palatino Linotype" w:eastAsia="Calibri" w:hAnsi="Palatino Linotype" w:cs="Tahoma"/>
          <w:lang w:eastAsia="es-ES_tradnl"/>
        </w:rPr>
        <w:t xml:space="preserve"> por lo que hace a la hipótesis prevista en </w:t>
      </w:r>
      <w:r w:rsidRPr="00B316A8">
        <w:rPr>
          <w:rFonts w:ascii="Palatino Linotype" w:eastAsia="Calibri" w:hAnsi="Palatino Linotype" w:cs="Tahoma"/>
          <w:bCs/>
          <w:lang w:eastAsia="es-ES_tradnl"/>
        </w:rPr>
        <w:t xml:space="preserve">la fracción </w:t>
      </w:r>
      <w:r w:rsidR="00307F8D" w:rsidRPr="00B316A8">
        <w:rPr>
          <w:rFonts w:ascii="Palatino Linotype" w:eastAsia="Calibri" w:hAnsi="Palatino Linotype" w:cs="Tahoma"/>
          <w:bCs/>
          <w:lang w:eastAsia="es-ES_tradnl"/>
        </w:rPr>
        <w:t>III</w:t>
      </w:r>
      <w:r w:rsidRPr="00B316A8">
        <w:rPr>
          <w:rFonts w:ascii="Palatino Linotype" w:eastAsia="Calibri" w:hAnsi="Palatino Linotype" w:cs="Tahoma"/>
          <w:bCs/>
          <w:lang w:eastAsia="es-ES_tradnl"/>
        </w:rPr>
        <w:t>,</w:t>
      </w:r>
      <w:r w:rsidRPr="00B316A8">
        <w:rPr>
          <w:rFonts w:ascii="Palatino Linotype" w:eastAsia="Calibri" w:hAnsi="Palatino Linotype" w:cs="Tahoma"/>
          <w:lang w:eastAsia="es-ES_tradnl"/>
        </w:rPr>
        <w:t xml:space="preserve"> señala que una vez admitido el Recurso de Revisión, </w:t>
      </w:r>
      <w:r w:rsidR="003666B9" w:rsidRPr="00B316A8">
        <w:rPr>
          <w:rFonts w:ascii="Palatino Linotype" w:eastAsia="Calibri" w:hAnsi="Palatino Linotype" w:cs="Tahoma"/>
          <w:lang w:eastAsia="es-ES_tradnl"/>
        </w:rPr>
        <w:t>el sujeto obligado</w:t>
      </w:r>
      <w:r w:rsidR="00D177E5" w:rsidRPr="00B316A8">
        <w:rPr>
          <w:rFonts w:ascii="Palatino Linotype" w:eastAsia="Calibri" w:hAnsi="Palatino Linotype" w:cs="Tahoma"/>
          <w:lang w:eastAsia="es-ES_tradnl"/>
        </w:rPr>
        <w:t xml:space="preserve"> responsable del acto lo modifique o revoque de tal manera que el recurso de revisión quede sin materia</w:t>
      </w:r>
      <w:r w:rsidRPr="00B316A8">
        <w:rPr>
          <w:rFonts w:ascii="Palatino Linotype" w:eastAsia="Calibri" w:hAnsi="Palatino Linotype" w:cs="Tahoma"/>
          <w:lang w:eastAsia="es-ES_tradnl"/>
        </w:rPr>
        <w:t xml:space="preserve">, </w:t>
      </w:r>
      <w:r w:rsidRPr="00B316A8">
        <w:rPr>
          <w:rFonts w:ascii="Palatino Linotype" w:eastAsia="Calibri" w:hAnsi="Palatino Linotype" w:cs="Tahoma"/>
          <w:bCs/>
          <w:lang w:eastAsia="es-ES_tradnl"/>
        </w:rPr>
        <w:t>resulta necesario traer a colación</w:t>
      </w:r>
      <w:r w:rsidRPr="00B316A8">
        <w:rPr>
          <w:rFonts w:ascii="Palatino Linotype" w:eastAsia="Calibri" w:hAnsi="Palatino Linotype" w:cs="Tahoma"/>
          <w:bCs/>
          <w:lang w:val="es-ES" w:eastAsia="es-ES_tradnl"/>
        </w:rPr>
        <w:t xml:space="preserve"> el artículo 191, fracción </w:t>
      </w:r>
      <w:r w:rsidR="00642CA7" w:rsidRPr="00B316A8">
        <w:rPr>
          <w:rFonts w:ascii="Palatino Linotype" w:eastAsia="Calibri" w:hAnsi="Palatino Linotype" w:cs="Tahoma"/>
          <w:bCs/>
          <w:lang w:val="es-ES" w:eastAsia="es-ES_tradnl"/>
        </w:rPr>
        <w:t>III</w:t>
      </w:r>
      <w:r w:rsidRPr="00B316A8">
        <w:rPr>
          <w:rFonts w:ascii="Palatino Linotype" w:eastAsia="Calibri" w:hAnsi="Palatino Linotype" w:cs="Tahoma"/>
          <w:bCs/>
          <w:lang w:val="es-ES" w:eastAsia="es-ES_tradnl"/>
        </w:rPr>
        <w:t xml:space="preserve">, de dicho ordenamiento jurídico, que establece que el Recurso de Revisión será desechado por improcedente, cuando dicho medio no actualice alguno de los supuestos previstos en el diverso 179 de la presente Ley. </w:t>
      </w:r>
      <w:r w:rsidRPr="00B316A8">
        <w:rPr>
          <w:rFonts w:ascii="Palatino Linotype" w:eastAsia="Times New Roman" w:hAnsi="Palatino Linotype" w:cs="Arial"/>
          <w:bCs/>
        </w:rPr>
        <w:t>En ese orden de ideas, dicho artículo prevé lo siguiente:</w:t>
      </w:r>
    </w:p>
    <w:p w14:paraId="4871870C" w14:textId="77777777" w:rsidR="002868DB" w:rsidRPr="00B316A8" w:rsidRDefault="002868DB" w:rsidP="002868DB">
      <w:pPr>
        <w:spacing w:line="360" w:lineRule="auto"/>
        <w:jc w:val="both"/>
        <w:rPr>
          <w:rFonts w:ascii="Palatino Linotype" w:eastAsia="Times New Roman" w:hAnsi="Palatino Linotype" w:cs="Arial"/>
          <w:bCs/>
        </w:rPr>
      </w:pPr>
    </w:p>
    <w:p w14:paraId="4656C19C"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
          <w:bCs/>
          <w:i/>
        </w:rPr>
        <w:t xml:space="preserve">“Artículo 179. </w:t>
      </w:r>
      <w:r w:rsidRPr="00B316A8">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094E46E1" w14:textId="77777777" w:rsidR="002868DB" w:rsidRPr="00B316A8" w:rsidRDefault="002868DB" w:rsidP="002868DB">
      <w:pPr>
        <w:spacing w:line="360" w:lineRule="auto"/>
        <w:ind w:left="567" w:right="567"/>
        <w:jc w:val="both"/>
        <w:rPr>
          <w:rFonts w:ascii="Palatino Linotype" w:hAnsi="Palatino Linotype" w:cs="Arial"/>
          <w:bCs/>
          <w:i/>
        </w:rPr>
      </w:pPr>
    </w:p>
    <w:p w14:paraId="1B01EAF9"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I. La negativa a la información solicitada; </w:t>
      </w:r>
    </w:p>
    <w:p w14:paraId="33A02601"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II. La clasificación de la información; </w:t>
      </w:r>
    </w:p>
    <w:p w14:paraId="21DEBC26"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III. La declaración de inexistencia de la información; </w:t>
      </w:r>
    </w:p>
    <w:p w14:paraId="78E4B1BA"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lastRenderedPageBreak/>
        <w:t xml:space="preserve">IV. La declaración de incompetencia por el sujeto obligado; </w:t>
      </w:r>
    </w:p>
    <w:p w14:paraId="7883280D"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V. La entrega de información incompleta; </w:t>
      </w:r>
    </w:p>
    <w:p w14:paraId="5AA461BF"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VI. La entrega de información que no corresponda con lo solicitado; </w:t>
      </w:r>
    </w:p>
    <w:p w14:paraId="6F46D34C"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VII. La falta de respuesta a una solicitud de acceso a la información; </w:t>
      </w:r>
    </w:p>
    <w:p w14:paraId="0B24EE91"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VIII. La notificación, entrega o puesta a disposición de información en una modalidad o formato distinto al solicitado; </w:t>
      </w:r>
    </w:p>
    <w:p w14:paraId="22E0F024"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IX. La entrega o puesta a disposición de información en un formato incomprensible y/o no accesible para el solicitante; </w:t>
      </w:r>
    </w:p>
    <w:p w14:paraId="2A696926"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X. Los costos o tiempos de entrega de la información; </w:t>
      </w:r>
    </w:p>
    <w:p w14:paraId="28F3A901"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XI. La falta de trámite a una solicitud; </w:t>
      </w:r>
    </w:p>
    <w:p w14:paraId="26A748CE"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XII. La negativa a permitir la consulta directa de la información; </w:t>
      </w:r>
    </w:p>
    <w:p w14:paraId="7AA0DE93"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 xml:space="preserve">XIII. La falta, deficiencia o insuficiencia de la fundamentación y/o motivación en la respuesta; y </w:t>
      </w:r>
    </w:p>
    <w:p w14:paraId="0887A225"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XIV. La orientación a un trámite específico.</w:t>
      </w:r>
    </w:p>
    <w:p w14:paraId="566418EB" w14:textId="77777777" w:rsidR="002868DB" w:rsidRPr="00B316A8" w:rsidRDefault="002868DB" w:rsidP="002868DB">
      <w:pPr>
        <w:spacing w:line="360" w:lineRule="auto"/>
        <w:ind w:left="567" w:right="567"/>
        <w:jc w:val="both"/>
        <w:rPr>
          <w:rFonts w:ascii="Palatino Linotype" w:hAnsi="Palatino Linotype" w:cs="Arial"/>
          <w:bCs/>
          <w:i/>
        </w:rPr>
      </w:pPr>
      <w:r w:rsidRPr="00B316A8">
        <w:rPr>
          <w:rFonts w:ascii="Palatino Linotype" w:hAnsi="Palatino Linotype" w:cs="Arial"/>
          <w:bCs/>
          <w:i/>
        </w:rPr>
        <w:t>...”</w:t>
      </w:r>
    </w:p>
    <w:p w14:paraId="0DB16E37" w14:textId="77777777" w:rsidR="0041404E" w:rsidRPr="00B316A8" w:rsidRDefault="0041404E" w:rsidP="002868DB">
      <w:pPr>
        <w:spacing w:line="360" w:lineRule="auto"/>
        <w:ind w:left="567" w:right="567"/>
        <w:jc w:val="both"/>
        <w:rPr>
          <w:rFonts w:ascii="Palatino Linotype" w:hAnsi="Palatino Linotype" w:cs="Arial"/>
          <w:bCs/>
          <w:i/>
        </w:rPr>
      </w:pPr>
    </w:p>
    <w:p w14:paraId="591CC10B"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316A8">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B316A8">
        <w:rPr>
          <w:rFonts w:ascii="Palatino Linotype" w:eastAsia="Times New Roman" w:hAnsi="Palatino Linotype" w:cs="Tahoma"/>
        </w:rPr>
        <w:t>derecho</w:t>
      </w:r>
      <w:r w:rsidRPr="00B316A8">
        <w:rPr>
          <w:rFonts w:ascii="Palatino Linotype" w:hAnsi="Palatino Linotype" w:cs="Tahoma"/>
          <w:lang w:val="es-ES"/>
        </w:rPr>
        <w:t xml:space="preserve"> de acceso a la información pública.</w:t>
      </w:r>
    </w:p>
    <w:p w14:paraId="3F269C63" w14:textId="77777777" w:rsidR="002868DB" w:rsidRPr="00B316A8" w:rsidRDefault="002868DB" w:rsidP="002868DB">
      <w:pPr>
        <w:tabs>
          <w:tab w:val="left" w:pos="4962"/>
        </w:tabs>
        <w:spacing w:line="360" w:lineRule="auto"/>
        <w:jc w:val="both"/>
        <w:rPr>
          <w:rFonts w:ascii="Palatino Linotype" w:hAnsi="Palatino Linotype" w:cs="Tahoma"/>
          <w:lang w:val="es-ES"/>
        </w:rPr>
      </w:pPr>
    </w:p>
    <w:p w14:paraId="474A5031"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316A8">
        <w:rPr>
          <w:rFonts w:ascii="Palatino Linotype" w:hAnsi="Palatino Linotype" w:cs="Tahoma"/>
          <w:lang w:val="es-ES"/>
        </w:rPr>
        <w:t>Además, conforme al Diccionario de Transparencia y Acceso a la Información Pública y la página oficial de este Instituto (</w:t>
      </w:r>
      <w:hyperlink r:id="rId19" w:anchor="queEsRRdeIP" w:history="1">
        <w:r w:rsidRPr="00B316A8">
          <w:rPr>
            <w:rFonts w:ascii="Palatino Linotype" w:hAnsi="Palatino Linotype" w:cs="Tahoma"/>
            <w:lang w:val="es-ES"/>
          </w:rPr>
          <w:t>https://www.infoem.org.mx/es/content/informacion-publica#queEsRRdeIP</w:t>
        </w:r>
      </w:hyperlink>
      <w:r w:rsidRPr="00B316A8">
        <w:rPr>
          <w:rFonts w:ascii="Palatino Linotype" w:hAnsi="Palatino Linotype" w:cs="Tahoma"/>
          <w:lang w:val="es-ES"/>
        </w:rPr>
        <w:t xml:space="preserve">), el </w:t>
      </w:r>
      <w:r w:rsidRPr="00B316A8">
        <w:rPr>
          <w:rFonts w:ascii="Palatino Linotype" w:hAnsi="Palatino Linotype" w:cs="Tahoma"/>
          <w:lang w:val="es-ES"/>
        </w:rPr>
        <w:lastRenderedPageBreak/>
        <w:t>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08F3338F" w14:textId="77777777" w:rsidR="002868DB" w:rsidRPr="00B316A8" w:rsidRDefault="002868DB" w:rsidP="002868DB">
      <w:pPr>
        <w:spacing w:line="360" w:lineRule="auto"/>
        <w:ind w:right="49"/>
        <w:contextualSpacing/>
        <w:jc w:val="both"/>
        <w:rPr>
          <w:rFonts w:ascii="Palatino Linotype" w:hAnsi="Palatino Linotype" w:cs="Tahoma"/>
          <w:lang w:val="es-ES"/>
        </w:rPr>
      </w:pPr>
    </w:p>
    <w:p w14:paraId="750D9A8F"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316A8">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B316A8">
        <w:rPr>
          <w:rFonts w:ascii="Palatino Linotype" w:hAnsi="Palatino Linotype" w:cs="Tahoma"/>
          <w:b/>
          <w:u w:val="single"/>
          <w:lang w:val="es-ES"/>
        </w:rPr>
        <w:t>de la contestación realizada por los Sujetos Obligados</w:t>
      </w:r>
      <w:r w:rsidRPr="00B316A8">
        <w:rPr>
          <w:rFonts w:ascii="Palatino Linotype" w:hAnsi="Palatino Linotype" w:cs="Tahoma"/>
          <w:lang w:val="es-ES"/>
        </w:rPr>
        <w:t xml:space="preserve"> </w:t>
      </w:r>
      <w:r w:rsidRPr="00B316A8">
        <w:rPr>
          <w:rFonts w:ascii="Palatino Linotype" w:hAnsi="Palatino Linotype" w:cs="Tahoma"/>
          <w:b/>
          <w:u w:val="single"/>
          <w:lang w:val="es-ES"/>
        </w:rPr>
        <w:t>a una solicitud de información específica.</w:t>
      </w:r>
    </w:p>
    <w:p w14:paraId="25EF6732" w14:textId="77777777" w:rsidR="002868DB" w:rsidRPr="00B316A8" w:rsidRDefault="002868DB" w:rsidP="002868DB">
      <w:pPr>
        <w:pStyle w:val="Prrafodelista"/>
        <w:rPr>
          <w:rFonts w:ascii="Palatino Linotype" w:hAnsi="Palatino Linotype" w:cs="Tahoma"/>
          <w:lang w:val="es-ES"/>
        </w:rPr>
      </w:pPr>
    </w:p>
    <w:p w14:paraId="6C56BDC1"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316A8">
        <w:rPr>
          <w:rFonts w:ascii="Palatino Linotype" w:hAnsi="Palatino Linotype" w:cs="Tahoma"/>
          <w:lang w:val="es-ES"/>
        </w:rPr>
        <w:t>De manera preliminar en el caso concreto conviene analizar si se actualiza alguna de las causales de sobreseimiento del recurso de revisión.</w:t>
      </w:r>
    </w:p>
    <w:p w14:paraId="56BA9816" w14:textId="77777777" w:rsidR="002868DB" w:rsidRPr="00B316A8" w:rsidRDefault="002868DB" w:rsidP="002868DB">
      <w:pPr>
        <w:pStyle w:val="Prrafodelista"/>
        <w:tabs>
          <w:tab w:val="left" w:pos="426"/>
        </w:tabs>
        <w:spacing w:line="360" w:lineRule="auto"/>
        <w:ind w:left="0"/>
        <w:jc w:val="both"/>
        <w:rPr>
          <w:rFonts w:ascii="Palatino Linotype" w:hAnsi="Palatino Linotype" w:cs="Tahoma"/>
          <w:lang w:val="es-ES"/>
        </w:rPr>
      </w:pPr>
    </w:p>
    <w:p w14:paraId="4F697150" w14:textId="77777777" w:rsidR="002868DB" w:rsidRPr="00B316A8" w:rsidRDefault="002868DB" w:rsidP="002868DB">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316A8">
        <w:rPr>
          <w:rFonts w:ascii="Palatino Linotype" w:hAnsi="Palatino Linotype" w:cs="Tahoma"/>
          <w:lang w:val="es-ES"/>
        </w:rPr>
        <w:t xml:space="preserve">Así, del análisis de la solicitud de información motivo del recurso de revisión que ahora se resuelve, se advierte que la parte solicitante requirió al </w:t>
      </w:r>
      <w:r w:rsidRPr="00B316A8">
        <w:rPr>
          <w:rFonts w:ascii="Palatino Linotype" w:hAnsi="Palatino Linotype" w:cs="Tahoma"/>
          <w:b/>
          <w:lang w:val="es-ES"/>
        </w:rPr>
        <w:t>Sujeto Obligado</w:t>
      </w:r>
      <w:r w:rsidRPr="00B316A8">
        <w:rPr>
          <w:rFonts w:ascii="Palatino Linotype" w:hAnsi="Palatino Linotype" w:cs="Tahoma"/>
          <w:lang w:val="es-ES"/>
        </w:rPr>
        <w:t xml:space="preserve"> le proporcione información consistente en lo siguiente:</w:t>
      </w:r>
    </w:p>
    <w:p w14:paraId="1B2CE46E" w14:textId="77777777" w:rsidR="002868DB" w:rsidRPr="00B316A8" w:rsidRDefault="002868DB" w:rsidP="002868DB">
      <w:pPr>
        <w:pStyle w:val="Prrafodelista"/>
        <w:spacing w:line="360" w:lineRule="auto"/>
        <w:ind w:left="360" w:right="51"/>
        <w:jc w:val="both"/>
        <w:rPr>
          <w:rFonts w:ascii="Palatino Linotype" w:eastAsia="Palatino Linotype" w:hAnsi="Palatino Linotype" w:cs="Palatino Linotype"/>
        </w:rPr>
      </w:pPr>
    </w:p>
    <w:p w14:paraId="244405B0" w14:textId="4610A12B" w:rsidR="002868DB" w:rsidRPr="00B316A8" w:rsidRDefault="002868DB" w:rsidP="002868DB">
      <w:pPr>
        <w:pStyle w:val="Prrafodelista"/>
        <w:spacing w:before="120" w:after="120"/>
        <w:ind w:left="360" w:right="900"/>
        <w:jc w:val="both"/>
        <w:rPr>
          <w:rFonts w:ascii="Palatino Linotype" w:eastAsia="Palatino Linotype" w:hAnsi="Palatino Linotype" w:cs="Palatino Linotype"/>
          <w:i/>
        </w:rPr>
      </w:pPr>
      <w:r w:rsidRPr="00B316A8">
        <w:rPr>
          <w:rFonts w:ascii="Palatino Linotype" w:eastAsia="Palatino Linotype" w:hAnsi="Palatino Linotype" w:cs="Palatino Linotype"/>
          <w:i/>
        </w:rPr>
        <w:t xml:space="preserve"> “</w:t>
      </w:r>
      <w:r w:rsidR="00E14FED" w:rsidRPr="00B316A8">
        <w:rPr>
          <w:rFonts w:ascii="Palatino Linotype" w:eastAsia="Palatino Linotype" w:hAnsi="Palatino Linotype" w:cs="Palatino Linotype"/>
          <w:i/>
        </w:rPr>
        <w:t>solicito se me proporcione la siguiente información: plazas con las que cuenta actualmente su Instituto de Justicia administrativa, asesoría comisionada y Estudios y proyectos, tanto vacantes como ocupadas, a la fecha de la presente. Nombre completo de los servidores públicos adscritos del su Instituto y estudios y proyectos plazas que tiene cada uno Cuales son las funciones del Instituto de Justicia</w:t>
      </w:r>
      <w:r w:rsidRPr="00B316A8">
        <w:rPr>
          <w:rFonts w:ascii="Palatino Linotype" w:eastAsia="Palatino Linotype" w:hAnsi="Palatino Linotype" w:cs="Palatino Linotype"/>
          <w:i/>
        </w:rPr>
        <w:t>.” (Sic)</w:t>
      </w:r>
    </w:p>
    <w:p w14:paraId="609AED7A" w14:textId="77777777" w:rsidR="002868DB" w:rsidRPr="00B316A8" w:rsidRDefault="002868DB" w:rsidP="002868DB">
      <w:pPr>
        <w:pStyle w:val="Prrafodelista"/>
        <w:spacing w:before="120" w:after="120"/>
        <w:ind w:left="360" w:right="900"/>
        <w:jc w:val="both"/>
        <w:rPr>
          <w:rFonts w:ascii="Palatino Linotype" w:eastAsia="Palatino Linotype" w:hAnsi="Palatino Linotype" w:cs="Palatino Linotype"/>
          <w:i/>
        </w:rPr>
      </w:pPr>
    </w:p>
    <w:p w14:paraId="32955888" w14:textId="77777777" w:rsidR="002868DB" w:rsidRPr="00B316A8" w:rsidRDefault="002868DB" w:rsidP="002868DB">
      <w:pPr>
        <w:pStyle w:val="Prrafodelista"/>
        <w:spacing w:before="120" w:after="120"/>
        <w:ind w:left="360" w:right="-234"/>
        <w:jc w:val="both"/>
        <w:rPr>
          <w:rFonts w:ascii="Palatino Linotype" w:hAnsi="Palatino Linotype"/>
        </w:rPr>
      </w:pPr>
    </w:p>
    <w:p w14:paraId="267232DF" w14:textId="77777777" w:rsidR="002868DB" w:rsidRPr="00B316A8" w:rsidRDefault="002868DB" w:rsidP="002868DB">
      <w:pPr>
        <w:pStyle w:val="Prrafodelista"/>
        <w:numPr>
          <w:ilvl w:val="0"/>
          <w:numId w:val="1"/>
        </w:numPr>
        <w:spacing w:after="160" w:line="360" w:lineRule="auto"/>
        <w:jc w:val="both"/>
        <w:rPr>
          <w:rFonts w:ascii="Palatino Linotype" w:eastAsia="Palatino Linotype" w:hAnsi="Palatino Linotype" w:cs="Palatino Linotype"/>
        </w:rPr>
      </w:pPr>
      <w:r w:rsidRPr="00B316A8">
        <w:rPr>
          <w:rFonts w:ascii="Palatino Linotype" w:eastAsia="Palatino Linotype" w:hAnsi="Palatino Linotype" w:cs="Palatino Linotype"/>
        </w:rPr>
        <w:lastRenderedPageBreak/>
        <w:t xml:space="preserve">En respuesta, el </w:t>
      </w:r>
      <w:r w:rsidRPr="00B316A8">
        <w:rPr>
          <w:rFonts w:ascii="Palatino Linotype" w:eastAsia="Palatino Linotype" w:hAnsi="Palatino Linotype" w:cs="Palatino Linotype"/>
          <w:b/>
        </w:rPr>
        <w:t xml:space="preserve">Sujeto Obligado </w:t>
      </w:r>
      <w:r w:rsidRPr="00B316A8">
        <w:rPr>
          <w:rFonts w:ascii="Palatino Linotype" w:eastAsia="Palatino Linotype" w:hAnsi="Palatino Linotype" w:cs="Palatino Linotype"/>
        </w:rPr>
        <w:t>hizo del conocimiento de la persona solicitante lo siguiente:</w:t>
      </w:r>
    </w:p>
    <w:p w14:paraId="6ADDDC97" w14:textId="77777777" w:rsidR="0041404E" w:rsidRPr="00B316A8" w:rsidRDefault="0041404E" w:rsidP="0041404E">
      <w:pPr>
        <w:pStyle w:val="Prrafodelista"/>
        <w:spacing w:after="160" w:line="360" w:lineRule="auto"/>
        <w:ind w:left="360"/>
        <w:jc w:val="both"/>
        <w:rPr>
          <w:rFonts w:ascii="Palatino Linotype" w:eastAsia="Palatino Linotype" w:hAnsi="Palatino Linotype" w:cs="Palatino Linotype"/>
        </w:rPr>
      </w:pPr>
    </w:p>
    <w:p w14:paraId="2781D6DF" w14:textId="64BE6AEB" w:rsidR="00EF75ED" w:rsidRPr="00B316A8" w:rsidRDefault="00EF75ED" w:rsidP="002C54A9">
      <w:pPr>
        <w:pStyle w:val="Prrafodelista"/>
        <w:tabs>
          <w:tab w:val="left" w:pos="426"/>
        </w:tabs>
        <w:spacing w:line="360" w:lineRule="auto"/>
        <w:ind w:left="426"/>
        <w:jc w:val="both"/>
        <w:rPr>
          <w:rFonts w:ascii="Palatino Linotype" w:hAnsi="Palatino Linotype" w:cs="Arial"/>
          <w:i/>
        </w:rPr>
      </w:pPr>
      <w:r w:rsidRPr="00B316A8">
        <w:rPr>
          <w:rFonts w:ascii="Palatino Linotype" w:hAnsi="Palatino Linotype" w:cs="Arial"/>
          <w:i/>
        </w:rPr>
        <w:t>“…</w:t>
      </w:r>
      <w:hyperlink r:id="rId20"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uno: </w:t>
      </w:r>
      <w:hyperlink r:id="rId21" w:tgtFrame="_blank" w:history="1">
        <w:r w:rsidRPr="00B316A8">
          <w:rPr>
            <w:rStyle w:val="Hipervnculo"/>
            <w:rFonts w:ascii="Palatino Linotype" w:hAnsi="Palatino Linotype" w:cs="Arial"/>
            <w:b/>
            <w:bCs/>
            <w:i/>
            <w:color w:val="auto"/>
          </w:rPr>
          <w:t>ANEXOS SOL 171.pdf</w:t>
        </w:r>
      </w:hyperlink>
      <w:r w:rsidRPr="00B316A8">
        <w:rPr>
          <w:rFonts w:ascii="Palatino Linotype" w:hAnsi="Palatino Linotype" w:cs="Arial"/>
          <w:b/>
          <w:bCs/>
          <w:i/>
        </w:rPr>
        <w:t xml:space="preserve">, </w:t>
      </w:r>
      <w:r w:rsidRPr="00B316A8">
        <w:rPr>
          <w:rFonts w:ascii="Palatino Linotype" w:hAnsi="Palatino Linotype" w:cs="Arial"/>
          <w:i/>
        </w:rPr>
        <w:t xml:space="preserve">contiene los nombres de los servidores públicos, así como el puesto nominal que ocupan en el Tribunal de Justicia Administrativa del Estado de México…· </w:t>
      </w:r>
    </w:p>
    <w:p w14:paraId="3B1D00AE" w14:textId="77777777" w:rsidR="00EF75ED" w:rsidRPr="00B316A8" w:rsidRDefault="00EF75ED" w:rsidP="00EF75ED">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w:t>
      </w:r>
      <w:hyperlink r:id="rId22"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dos: </w:t>
      </w:r>
      <w:hyperlink r:id="rId23" w:tgtFrame="_blank" w:history="1">
        <w:r w:rsidRPr="00B316A8">
          <w:rPr>
            <w:rStyle w:val="Hipervnculo"/>
            <w:rFonts w:ascii="Palatino Linotype" w:hAnsi="Palatino Linotype" w:cs="Arial"/>
            <w:b/>
            <w:bCs/>
            <w:i/>
            <w:color w:val="auto"/>
          </w:rPr>
          <w:t>RESPUESTA SOLICITUD 00171.pdf</w:t>
        </w:r>
      </w:hyperlink>
      <w:r w:rsidRPr="00B316A8">
        <w:rPr>
          <w:rFonts w:ascii="Palatino Linotype" w:hAnsi="Palatino Linotype" w:cs="Arial"/>
          <w:b/>
          <w:bCs/>
          <w:i/>
        </w:rPr>
        <w:t xml:space="preserve">, </w:t>
      </w:r>
      <w:r w:rsidRPr="00B316A8">
        <w:rPr>
          <w:rFonts w:ascii="Palatino Linotype" w:hAnsi="Palatino Linotype" w:cs="Arial"/>
          <w:i/>
        </w:rPr>
        <w:t>oficio número TJA/SMYNA/091/2023 de fecha onde de julio.</w:t>
      </w:r>
    </w:p>
    <w:p w14:paraId="62AFDA9E" w14:textId="77777777" w:rsidR="00EF75ED" w:rsidRPr="00B316A8" w:rsidRDefault="00EF75ED" w:rsidP="00EF75ED">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Una vez analizada la solicitud en comento se informa a usted lo siguiente:</w:t>
      </w:r>
    </w:p>
    <w:p w14:paraId="0F62BD36" w14:textId="77777777" w:rsidR="00EF75ED" w:rsidRPr="00B316A8" w:rsidRDefault="00EF75ED" w:rsidP="00EF75ED">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 xml:space="preserve">En relación a </w:t>
      </w:r>
      <w:r w:rsidRPr="00B316A8">
        <w:rPr>
          <w:rFonts w:ascii="Palatino Linotype" w:hAnsi="Palatino Linotype" w:cs="Arial"/>
          <w:b/>
          <w:bCs/>
          <w:i/>
        </w:rPr>
        <w:t xml:space="preserve">solicitó se me proporcione la siguiente información: plazas con las que cuenta actualmente su Instituto de Justicia Administrativa, asesoría comisionada y Estudios y Proyectos, tanto vacantes como ocupados, a la fecha de la presente. </w:t>
      </w:r>
      <w:r w:rsidRPr="00B316A8">
        <w:rPr>
          <w:rFonts w:ascii="Palatino Linotype" w:hAnsi="Palatino Linotype" w:cs="Arial"/>
          <w:i/>
        </w:rPr>
        <w:t>Al respecto que dicha información es pública y a persona solicitante podrá consultar la estructura orgánica y tanto plazas vacantes como ocupadas y para ello deberá atender los siguientes pasos:</w:t>
      </w:r>
    </w:p>
    <w:p w14:paraId="5A0183FA" w14:textId="2AA14E65" w:rsidR="00EF75ED" w:rsidRPr="00B316A8" w:rsidRDefault="00EF75ED" w:rsidP="00684996">
      <w:pPr>
        <w:pStyle w:val="Prrafodelista"/>
        <w:numPr>
          <w:ilvl w:val="0"/>
          <w:numId w:val="5"/>
        </w:numPr>
        <w:tabs>
          <w:tab w:val="left" w:pos="426"/>
        </w:tabs>
        <w:spacing w:line="360" w:lineRule="auto"/>
        <w:jc w:val="both"/>
        <w:rPr>
          <w:rFonts w:ascii="Palatino Linotype" w:hAnsi="Palatino Linotype" w:cs="Arial"/>
          <w:i/>
        </w:rPr>
      </w:pPr>
      <w:r w:rsidRPr="00B316A8">
        <w:rPr>
          <w:rFonts w:ascii="Palatino Linotype" w:hAnsi="Palatino Linotype" w:cs="Arial"/>
          <w:i/>
        </w:rPr>
        <w:t xml:space="preserve">Dar click en la siguiente liga: </w:t>
      </w:r>
      <w:hyperlink r:id="rId24" w:history="1">
        <w:r w:rsidRPr="00B316A8">
          <w:rPr>
            <w:rStyle w:val="Hipervnculo"/>
            <w:rFonts w:ascii="Palatino Linotype" w:hAnsi="Palatino Linotype" w:cs="Arial"/>
            <w:i/>
          </w:rPr>
          <w:t>https://ipomex.org.mx/ipo3/lgt/portal.web</w:t>
        </w:r>
      </w:hyperlink>
      <w:r w:rsidRPr="00B316A8">
        <w:rPr>
          <w:rFonts w:ascii="Palatino Linotype" w:hAnsi="Palatino Linotype" w:cs="Arial"/>
          <w:i/>
        </w:rPr>
        <w:t xml:space="preserve"> </w:t>
      </w:r>
      <w:r w:rsidRPr="00B316A8">
        <w:rPr>
          <w:rFonts w:ascii="Palatino Linotype" w:hAnsi="Palatino Linotype" w:cs="Arial"/>
          <w:b/>
          <w:bCs/>
          <w:i/>
        </w:rPr>
        <w:t xml:space="preserve"> </w:t>
      </w:r>
      <w:r w:rsidRPr="00B316A8">
        <w:rPr>
          <w:rFonts w:ascii="Palatino Linotype" w:hAnsi="Palatino Linotype" w:cs="Arial"/>
          <w:i/>
        </w:rPr>
        <w:t xml:space="preserve"> </w:t>
      </w:r>
    </w:p>
    <w:p w14:paraId="0730F2FA" w14:textId="02C0DEF2" w:rsidR="00EF75ED" w:rsidRPr="00B316A8" w:rsidRDefault="00EF75ED" w:rsidP="00684996">
      <w:pPr>
        <w:pStyle w:val="Prrafodelista"/>
        <w:numPr>
          <w:ilvl w:val="0"/>
          <w:numId w:val="5"/>
        </w:numPr>
        <w:tabs>
          <w:tab w:val="left" w:pos="426"/>
        </w:tabs>
        <w:spacing w:line="360" w:lineRule="auto"/>
        <w:jc w:val="both"/>
        <w:rPr>
          <w:rFonts w:ascii="Palatino Linotype" w:hAnsi="Palatino Linotype" w:cs="Arial"/>
          <w:i/>
        </w:rPr>
      </w:pPr>
      <w:r w:rsidRPr="00B316A8">
        <w:rPr>
          <w:rFonts w:ascii="Palatino Linotype" w:hAnsi="Palatino Linotype" w:cs="Arial"/>
          <w:i/>
        </w:rPr>
        <w:t>Al ingresar a la liga la o el solicitante deberá seleccionar la opción “Órganos Autónomos”</w:t>
      </w:r>
    </w:p>
    <w:p w14:paraId="7BE61C89" w14:textId="6AB06173" w:rsidR="00EF75ED" w:rsidRPr="00B316A8" w:rsidRDefault="00EF75ED" w:rsidP="00684996">
      <w:pPr>
        <w:pStyle w:val="Prrafodelista"/>
        <w:numPr>
          <w:ilvl w:val="0"/>
          <w:numId w:val="5"/>
        </w:numPr>
        <w:tabs>
          <w:tab w:val="left" w:pos="426"/>
        </w:tabs>
        <w:spacing w:line="360" w:lineRule="auto"/>
        <w:jc w:val="both"/>
        <w:rPr>
          <w:rFonts w:ascii="Palatino Linotype" w:hAnsi="Palatino Linotype" w:cs="Arial"/>
          <w:i/>
        </w:rPr>
      </w:pPr>
      <w:r w:rsidRPr="00B316A8">
        <w:rPr>
          <w:rFonts w:ascii="Palatino Linotype" w:hAnsi="Palatino Linotype" w:cs="Arial"/>
          <w:i/>
        </w:rPr>
        <w:t>Al elegir “Órganos Autónomos, se deberá dar click en la opción “Tribunal de Justicia Administrativa del Estado de México” seleccionando para tal efecto el icono siguiente.</w:t>
      </w:r>
    </w:p>
    <w:p w14:paraId="45E1AB0E" w14:textId="6F74F8CF" w:rsidR="00EF75ED" w:rsidRPr="00B316A8" w:rsidRDefault="00EF75ED" w:rsidP="00684996">
      <w:pPr>
        <w:pStyle w:val="Prrafodelista"/>
        <w:numPr>
          <w:ilvl w:val="0"/>
          <w:numId w:val="5"/>
        </w:numPr>
        <w:tabs>
          <w:tab w:val="left" w:pos="426"/>
        </w:tabs>
        <w:spacing w:line="360" w:lineRule="auto"/>
        <w:jc w:val="both"/>
        <w:rPr>
          <w:rFonts w:ascii="Palatino Linotype" w:hAnsi="Palatino Linotype" w:cs="Arial"/>
          <w:i/>
        </w:rPr>
      </w:pPr>
      <w:r w:rsidRPr="00B316A8">
        <w:rPr>
          <w:rFonts w:ascii="Palatino Linotype" w:hAnsi="Palatino Linotype" w:cs="Arial"/>
          <w:i/>
        </w:rPr>
        <w:t>Al ingresar a la opción, deberá buscar y seleccionar las opciones:</w:t>
      </w:r>
    </w:p>
    <w:p w14:paraId="7D6C1884" w14:textId="77777777" w:rsidR="00EF75ED" w:rsidRPr="00B316A8" w:rsidRDefault="00EF75ED" w:rsidP="00EF75ED">
      <w:pPr>
        <w:pStyle w:val="Prrafodelista"/>
        <w:tabs>
          <w:tab w:val="left" w:pos="426"/>
        </w:tabs>
        <w:spacing w:line="360" w:lineRule="auto"/>
        <w:jc w:val="both"/>
        <w:rPr>
          <w:rFonts w:ascii="Palatino Linotype" w:hAnsi="Palatino Linotype" w:cs="Arial"/>
          <w:b/>
          <w:bCs/>
          <w:i/>
        </w:rPr>
      </w:pPr>
      <w:r w:rsidRPr="00B316A8">
        <w:rPr>
          <w:rFonts w:ascii="Palatino Linotype" w:hAnsi="Palatino Linotype" w:cs="Arial"/>
          <w:b/>
          <w:bCs/>
          <w:i/>
        </w:rPr>
        <w:t>Fracción VIII A Remuneraciones y Fracción X B total de plazas vacantes y ocupadas.</w:t>
      </w:r>
    </w:p>
    <w:p w14:paraId="36F57764" w14:textId="6365F3AB" w:rsidR="00EF75ED" w:rsidRPr="00B316A8" w:rsidRDefault="00EF75ED" w:rsidP="00684996">
      <w:pPr>
        <w:pStyle w:val="Prrafodelista"/>
        <w:numPr>
          <w:ilvl w:val="0"/>
          <w:numId w:val="4"/>
        </w:numPr>
        <w:tabs>
          <w:tab w:val="left" w:pos="426"/>
        </w:tabs>
        <w:spacing w:line="360" w:lineRule="auto"/>
        <w:jc w:val="both"/>
        <w:rPr>
          <w:rFonts w:ascii="Palatino Linotype" w:hAnsi="Palatino Linotype" w:cs="Arial"/>
          <w:b/>
          <w:bCs/>
          <w:i/>
        </w:rPr>
      </w:pPr>
      <w:r w:rsidRPr="00B316A8">
        <w:rPr>
          <w:rFonts w:ascii="Palatino Linotype" w:hAnsi="Palatino Linotype" w:cs="Arial"/>
          <w:i/>
        </w:rPr>
        <w:lastRenderedPageBreak/>
        <w:t xml:space="preserve">Dentro de la Fracción deberá seleccionar los desplegados y encontrará la información requerida por el solicitante. </w:t>
      </w:r>
    </w:p>
    <w:p w14:paraId="01F1FF7D" w14:textId="77777777" w:rsidR="00EF75ED" w:rsidRPr="00B316A8" w:rsidRDefault="00EF75ED" w:rsidP="00EF75ED">
      <w:pPr>
        <w:tabs>
          <w:tab w:val="left" w:pos="426"/>
        </w:tabs>
        <w:spacing w:line="360" w:lineRule="auto"/>
        <w:ind w:left="360"/>
        <w:jc w:val="both"/>
        <w:rPr>
          <w:rFonts w:ascii="Palatino Linotype" w:hAnsi="Palatino Linotype" w:cs="Arial"/>
          <w:i/>
        </w:rPr>
      </w:pPr>
      <w:r w:rsidRPr="00B316A8">
        <w:rPr>
          <w:rFonts w:ascii="Palatino Linotype" w:hAnsi="Palatino Linotype" w:cs="Arial"/>
          <w:i/>
        </w:rPr>
        <w:t>En cuanto a “…</w:t>
      </w:r>
      <w:r w:rsidRPr="00B316A8">
        <w:rPr>
          <w:rFonts w:ascii="Palatino Linotype" w:hAnsi="Palatino Linotype" w:cs="Arial"/>
          <w:b/>
          <w:bCs/>
          <w:i/>
        </w:rPr>
        <w:t xml:space="preserve">Nombre completo de los servidores públicos adscritos del su instituto y estudios y proyectos plazas que tiene cada uno Cuales son las funciones del Instituto de Justicia…” Sic </w:t>
      </w:r>
      <w:r w:rsidRPr="00B316A8">
        <w:rPr>
          <w:rFonts w:ascii="Palatino Linotype" w:hAnsi="Palatino Linotype" w:cs="Arial"/>
          <w:i/>
        </w:rPr>
        <w:t>Al respecto anexo el listado con los nombres completos y el personal de cada área en formato pdf.</w:t>
      </w:r>
    </w:p>
    <w:p w14:paraId="3BE30ED0" w14:textId="77777777" w:rsidR="00EF75ED" w:rsidRPr="00B316A8" w:rsidRDefault="00EF75ED" w:rsidP="00EF75ED">
      <w:pPr>
        <w:tabs>
          <w:tab w:val="left" w:pos="426"/>
        </w:tabs>
        <w:spacing w:line="360" w:lineRule="auto"/>
        <w:ind w:left="360"/>
        <w:jc w:val="both"/>
        <w:rPr>
          <w:rFonts w:ascii="Palatino Linotype" w:hAnsi="Palatino Linotype" w:cs="Arial"/>
          <w:i/>
        </w:rPr>
      </w:pPr>
      <w:r w:rsidRPr="00B316A8">
        <w:rPr>
          <w:rFonts w:ascii="Palatino Linotype" w:hAnsi="Palatino Linotype" w:cs="Arial"/>
          <w:i/>
        </w:rPr>
        <w:t>En respuesta a las funciones del instituto de justicia le informo que sus funciones y atribuciones se encuentran conferidas en el artículo 68 de la Ley Orgánica del Tribunal de Justicia Administrativa del Estado de México y el Articulo 67 del Reglamento Interior del Tribunal de Justicia del Estado de México los cuales agrego el enlace correspondiente para su consulta a continuación:</w:t>
      </w:r>
    </w:p>
    <w:p w14:paraId="10BC2872" w14:textId="77777777" w:rsidR="00EF75ED" w:rsidRPr="00B316A8" w:rsidRDefault="00EF75ED" w:rsidP="00EF75ED">
      <w:pPr>
        <w:tabs>
          <w:tab w:val="left" w:pos="426"/>
        </w:tabs>
        <w:spacing w:line="360" w:lineRule="auto"/>
        <w:ind w:left="360"/>
        <w:jc w:val="both"/>
        <w:rPr>
          <w:rFonts w:ascii="Palatino Linotype" w:hAnsi="Palatino Linotype" w:cs="Arial"/>
          <w:i/>
        </w:rPr>
      </w:pPr>
      <w:r w:rsidRPr="00B316A8">
        <w:rPr>
          <w:rFonts w:ascii="Palatino Linotype" w:hAnsi="Palatino Linotype" w:cs="Arial"/>
          <w:i/>
        </w:rPr>
        <w:tab/>
      </w:r>
      <w:hyperlink r:id="rId25" w:history="1">
        <w:r w:rsidRPr="00B316A8">
          <w:rPr>
            <w:rStyle w:val="Hipervnculo"/>
            <w:rFonts w:ascii="Palatino Linotype" w:hAnsi="Palatino Linotype" w:cs="Arial"/>
            <w:i/>
          </w:rPr>
          <w:t>https://legislación.edomex.gob.mx/sites/legilación.edomex.gob.mx/files/pdf/ley/vig/leyvig242.pdf</w:t>
        </w:r>
      </w:hyperlink>
      <w:r w:rsidRPr="00B316A8">
        <w:rPr>
          <w:rFonts w:ascii="Palatino Linotype" w:hAnsi="Palatino Linotype" w:cs="Arial"/>
          <w:i/>
        </w:rPr>
        <w:t xml:space="preserve">  </w:t>
      </w:r>
    </w:p>
    <w:p w14:paraId="1D685098" w14:textId="77777777" w:rsidR="00EF75ED" w:rsidRPr="00B316A8" w:rsidRDefault="00EE283E" w:rsidP="00EF75ED">
      <w:pPr>
        <w:tabs>
          <w:tab w:val="left" w:pos="426"/>
        </w:tabs>
        <w:spacing w:line="360" w:lineRule="auto"/>
        <w:ind w:left="360"/>
        <w:jc w:val="both"/>
        <w:rPr>
          <w:rFonts w:ascii="Palatino Linotype" w:hAnsi="Palatino Linotype" w:cs="Arial"/>
          <w:i/>
        </w:rPr>
      </w:pPr>
      <w:hyperlink r:id="rId26" w:history="1">
        <w:r w:rsidR="00EF75ED" w:rsidRPr="00B316A8">
          <w:rPr>
            <w:rStyle w:val="Hipervnculo"/>
            <w:rFonts w:ascii="Palatino Linotype" w:hAnsi="Palatino Linotype" w:cs="Arial"/>
            <w:i/>
          </w:rPr>
          <w:t>https://legislación.edomex.gob.mx/sites/legislacion.edomex.gob.mx/files/pdf/rgl/vig/rglvig234.pdf</w:t>
        </w:r>
      </w:hyperlink>
      <w:r w:rsidR="00EF75ED" w:rsidRPr="00B316A8">
        <w:rPr>
          <w:rFonts w:ascii="Palatino Linotype" w:hAnsi="Palatino Linotype" w:cs="Arial"/>
          <w:i/>
        </w:rPr>
        <w:t xml:space="preserve"> </w:t>
      </w:r>
    </w:p>
    <w:p w14:paraId="45E88D04" w14:textId="77777777" w:rsidR="00EF75ED" w:rsidRPr="00B316A8" w:rsidRDefault="00EF75ED" w:rsidP="002C54A9">
      <w:pPr>
        <w:pStyle w:val="Prrafodelista"/>
        <w:tabs>
          <w:tab w:val="left" w:pos="426"/>
        </w:tabs>
        <w:spacing w:line="360" w:lineRule="auto"/>
        <w:ind w:left="284"/>
        <w:jc w:val="both"/>
        <w:rPr>
          <w:rFonts w:ascii="Palatino Linotype" w:hAnsi="Palatino Linotype" w:cs="Arial"/>
          <w:i/>
        </w:rPr>
      </w:pPr>
      <w:r w:rsidRPr="00B316A8">
        <w:rPr>
          <w:rFonts w:ascii="Palatino Linotype" w:hAnsi="Palatino Linotype" w:cs="Arial"/>
          <w:i/>
        </w:rPr>
        <w:t>“…</w:t>
      </w:r>
      <w:r w:rsidRPr="00B316A8">
        <w:rPr>
          <w:rFonts w:ascii="Palatino Linotype" w:hAnsi="Palatino Linotype" w:cs="Arial"/>
          <w:b/>
          <w:bCs/>
          <w:i/>
        </w:rPr>
        <w:t>Documento tres</w:t>
      </w:r>
      <w:r w:rsidRPr="00B316A8">
        <w:rPr>
          <w:rFonts w:ascii="Palatino Linotype" w:hAnsi="Palatino Linotype" w:cs="Arial"/>
          <w:i/>
        </w:rPr>
        <w:t>: Acuerdo No.00171/TRIJAEM/2023, de fecha 11 de julio de 2023, documento que consta de cinco fojas, en el que se observa que el apartado de la solicitud visto en el acuerdo no concuerda con el solicitado por el solicitante, dicha solicitud se muestra en la foja tres del documento .</w:t>
      </w:r>
    </w:p>
    <w:p w14:paraId="06166A36" w14:textId="0576BC55" w:rsidR="002868DB" w:rsidRPr="00B316A8" w:rsidRDefault="002868DB" w:rsidP="002868DB">
      <w:pPr>
        <w:pStyle w:val="Prrafodelista"/>
        <w:spacing w:after="160"/>
        <w:ind w:left="360" w:right="900"/>
        <w:jc w:val="both"/>
        <w:rPr>
          <w:rFonts w:ascii="Palatino Linotype" w:eastAsia="Palatino Linotype" w:hAnsi="Palatino Linotype" w:cs="Palatino Linotype"/>
          <w:i/>
        </w:rPr>
      </w:pPr>
      <w:r w:rsidRPr="00B316A8">
        <w:rPr>
          <w:rFonts w:ascii="Palatino Linotype" w:eastAsia="Palatino Linotype" w:hAnsi="Palatino Linotype" w:cs="Palatino Linotype"/>
          <w:i/>
        </w:rPr>
        <w:t>…” (Sic)</w:t>
      </w:r>
    </w:p>
    <w:p w14:paraId="24F53AE3" w14:textId="77777777" w:rsidR="002868DB" w:rsidRPr="00B316A8" w:rsidRDefault="002868DB" w:rsidP="002868DB">
      <w:pPr>
        <w:pStyle w:val="Prrafodelista"/>
        <w:spacing w:after="160"/>
        <w:ind w:left="360" w:right="900"/>
        <w:jc w:val="both"/>
        <w:rPr>
          <w:rFonts w:ascii="Palatino Linotype" w:eastAsia="Palatino Linotype" w:hAnsi="Palatino Linotype" w:cs="Palatino Linotype"/>
          <w:i/>
        </w:rPr>
      </w:pPr>
    </w:p>
    <w:p w14:paraId="6EE0E2D0" w14:textId="77777777" w:rsidR="002868DB" w:rsidRPr="00B316A8" w:rsidRDefault="002868DB" w:rsidP="0041404E">
      <w:pPr>
        <w:pStyle w:val="Prrafodelista"/>
        <w:numPr>
          <w:ilvl w:val="0"/>
          <w:numId w:val="1"/>
        </w:numPr>
        <w:spacing w:after="160" w:line="360" w:lineRule="auto"/>
        <w:ind w:left="0" w:firstLine="0"/>
        <w:jc w:val="both"/>
        <w:rPr>
          <w:rFonts w:ascii="Palatino Linotype" w:eastAsia="Palatino Linotype" w:hAnsi="Palatino Linotype" w:cs="Palatino Linotype"/>
        </w:rPr>
      </w:pPr>
      <w:r w:rsidRPr="00B316A8">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señaló: </w:t>
      </w:r>
    </w:p>
    <w:p w14:paraId="446A4949" w14:textId="77777777" w:rsidR="002868DB" w:rsidRPr="00B316A8" w:rsidRDefault="002868DB" w:rsidP="002868DB">
      <w:pPr>
        <w:pStyle w:val="Prrafodelista"/>
        <w:spacing w:after="160" w:line="360" w:lineRule="auto"/>
        <w:ind w:left="360"/>
        <w:jc w:val="both"/>
        <w:rPr>
          <w:rFonts w:ascii="Palatino Linotype" w:eastAsia="Palatino Linotype" w:hAnsi="Palatino Linotype" w:cs="Palatino Linotype"/>
        </w:rPr>
      </w:pPr>
    </w:p>
    <w:p w14:paraId="3C8A5BF2" w14:textId="688C6FCE" w:rsidR="002868DB" w:rsidRPr="00B316A8" w:rsidRDefault="002868DB" w:rsidP="002868DB">
      <w:pPr>
        <w:pStyle w:val="Prrafodelista"/>
        <w:spacing w:after="160" w:line="360" w:lineRule="auto"/>
        <w:ind w:left="360"/>
        <w:jc w:val="both"/>
        <w:rPr>
          <w:rFonts w:ascii="Palatino Linotype" w:eastAsia="Palatino Linotype" w:hAnsi="Palatino Linotype" w:cs="Palatino Linotype"/>
        </w:rPr>
      </w:pPr>
      <w:r w:rsidRPr="00B316A8">
        <w:rPr>
          <w:rFonts w:ascii="Palatino Linotype" w:eastAsia="Palatino Linotype" w:hAnsi="Palatino Linotype" w:cs="Palatino Linotype"/>
          <w:b/>
        </w:rPr>
        <w:lastRenderedPageBreak/>
        <w:t>Acto Impugnado</w:t>
      </w:r>
      <w:r w:rsidRPr="00B316A8">
        <w:rPr>
          <w:rFonts w:ascii="Palatino Linotype" w:eastAsia="Palatino Linotype" w:hAnsi="Palatino Linotype" w:cs="Palatino Linotype"/>
        </w:rPr>
        <w:t xml:space="preserve">: </w:t>
      </w:r>
      <w:r w:rsidRPr="00B316A8">
        <w:rPr>
          <w:rFonts w:ascii="Palatino Linotype" w:eastAsia="Palatino Linotype" w:hAnsi="Palatino Linotype" w:cs="Palatino Linotype"/>
          <w:i/>
        </w:rPr>
        <w:t>“</w:t>
      </w:r>
      <w:r w:rsidR="0064345F" w:rsidRPr="00B316A8">
        <w:rPr>
          <w:rFonts w:ascii="Palatino Linotype" w:eastAsia="Palatino Linotype" w:hAnsi="Palatino Linotype" w:cs="Palatino Linotype"/>
          <w:i/>
        </w:rPr>
        <w:t>El sujeto obligado proporcionó información incompleto o bien no anexo la reserva de información, declaración de inexistencia o aplicables</w:t>
      </w:r>
      <w:r w:rsidRPr="00B316A8">
        <w:rPr>
          <w:rFonts w:ascii="Palatino Linotype" w:eastAsia="Palatino Linotype" w:hAnsi="Palatino Linotype" w:cs="Palatino Linotype"/>
          <w:b/>
          <w:i/>
          <w:u w:val="single"/>
        </w:rPr>
        <w:t>.”</w:t>
      </w:r>
    </w:p>
    <w:p w14:paraId="22F6385E" w14:textId="77777777" w:rsidR="002868DB" w:rsidRPr="00B316A8" w:rsidRDefault="002868DB" w:rsidP="002868DB">
      <w:pPr>
        <w:pStyle w:val="Prrafodelista"/>
        <w:spacing w:after="160" w:line="360" w:lineRule="auto"/>
        <w:ind w:left="360"/>
        <w:jc w:val="both"/>
        <w:rPr>
          <w:rFonts w:ascii="Palatino Linotype" w:eastAsia="Palatino Linotype" w:hAnsi="Palatino Linotype" w:cs="Palatino Linotype"/>
        </w:rPr>
      </w:pPr>
    </w:p>
    <w:p w14:paraId="5ADD45BD" w14:textId="74F27B44" w:rsidR="002868DB" w:rsidRPr="00B316A8" w:rsidRDefault="002868DB" w:rsidP="002868DB">
      <w:pPr>
        <w:pStyle w:val="Prrafodelista"/>
        <w:spacing w:after="160" w:line="360" w:lineRule="auto"/>
        <w:ind w:left="360"/>
        <w:jc w:val="both"/>
        <w:rPr>
          <w:rFonts w:ascii="Palatino Linotype" w:eastAsia="Palatino Linotype" w:hAnsi="Palatino Linotype" w:cs="Palatino Linotype"/>
          <w:i/>
        </w:rPr>
      </w:pPr>
      <w:r w:rsidRPr="00B316A8">
        <w:rPr>
          <w:rFonts w:ascii="Palatino Linotype" w:eastAsia="Palatino Linotype" w:hAnsi="Palatino Linotype" w:cs="Palatino Linotype"/>
          <w:b/>
        </w:rPr>
        <w:t>Razones o motivos de inconformidad</w:t>
      </w:r>
      <w:r w:rsidRPr="00B316A8">
        <w:rPr>
          <w:rFonts w:ascii="Palatino Linotype" w:eastAsia="Palatino Linotype" w:hAnsi="Palatino Linotype" w:cs="Palatino Linotype"/>
        </w:rPr>
        <w:t xml:space="preserve">: </w:t>
      </w:r>
      <w:r w:rsidRPr="00B316A8">
        <w:rPr>
          <w:rFonts w:ascii="Palatino Linotype" w:eastAsia="Palatino Linotype" w:hAnsi="Palatino Linotype" w:cs="Palatino Linotype"/>
          <w:i/>
        </w:rPr>
        <w:t>“</w:t>
      </w:r>
      <w:bookmarkStart w:id="17" w:name="_Hlk155109395"/>
      <w:r w:rsidR="00E34C26" w:rsidRPr="00B316A8">
        <w:rPr>
          <w:rFonts w:ascii="Palatino Linotype" w:eastAsia="Palatino Linotype" w:hAnsi="Palatino Linotype" w:cs="Palatino Linotype"/>
          <w:i/>
        </w:rPr>
        <w:t>Se indicó parte de la información, faltando " Cuales son las funciones del Instituto de Justicia" o declaración de inexistencia reserva de información etc.</w:t>
      </w:r>
      <w:r w:rsidRPr="00B316A8">
        <w:rPr>
          <w:rFonts w:ascii="Palatino Linotype" w:eastAsia="Palatino Linotype" w:hAnsi="Palatino Linotype" w:cs="Palatino Linotype"/>
          <w:i/>
        </w:rPr>
        <w:t>”</w:t>
      </w:r>
    </w:p>
    <w:bookmarkEnd w:id="17"/>
    <w:p w14:paraId="75C94A75" w14:textId="77777777" w:rsidR="002868DB" w:rsidRPr="00B316A8" w:rsidRDefault="002868DB" w:rsidP="002868DB">
      <w:pPr>
        <w:pStyle w:val="Prrafodelista"/>
        <w:spacing w:after="160" w:line="360" w:lineRule="auto"/>
        <w:ind w:left="360"/>
        <w:jc w:val="both"/>
        <w:rPr>
          <w:rFonts w:ascii="Palatino Linotype" w:eastAsia="Palatino Linotype" w:hAnsi="Palatino Linotype" w:cs="Palatino Linotype"/>
          <w:i/>
        </w:rPr>
      </w:pPr>
    </w:p>
    <w:p w14:paraId="7A42AEA4" w14:textId="538158AF" w:rsidR="007A05CF" w:rsidRPr="00B316A8" w:rsidRDefault="002868DB" w:rsidP="007A05CF">
      <w:pPr>
        <w:pStyle w:val="Prrafodelista"/>
        <w:numPr>
          <w:ilvl w:val="0"/>
          <w:numId w:val="1"/>
        </w:numPr>
        <w:spacing w:after="160" w:line="360" w:lineRule="auto"/>
        <w:jc w:val="both"/>
        <w:rPr>
          <w:rFonts w:ascii="Palatino Linotype" w:eastAsia="Palatino Linotype" w:hAnsi="Palatino Linotype" w:cs="Palatino Linotype"/>
          <w:i/>
        </w:rPr>
      </w:pPr>
      <w:r w:rsidRPr="00B316A8">
        <w:rPr>
          <w:rFonts w:ascii="Palatino Linotype" w:eastAsia="Palatino Linotype" w:hAnsi="Palatino Linotype" w:cs="Palatino Linotype"/>
        </w:rPr>
        <w:t xml:space="preserve">Ahora bien, atentos a la inconformidad planteada resulta necesario señalar que </w:t>
      </w:r>
      <w:r w:rsidR="00FB7464" w:rsidRPr="00B316A8">
        <w:rPr>
          <w:rFonts w:ascii="Palatino Linotype" w:eastAsia="Palatino Linotype" w:hAnsi="Palatino Linotype" w:cs="Palatino Linotype"/>
        </w:rPr>
        <w:t xml:space="preserve">el </w:t>
      </w:r>
      <w:r w:rsidR="00FB7464" w:rsidRPr="00B316A8">
        <w:rPr>
          <w:rFonts w:ascii="Palatino Linotype" w:eastAsia="Palatino Linotype" w:hAnsi="Palatino Linotype" w:cs="Palatino Linotype"/>
          <w:b/>
          <w:bCs/>
        </w:rPr>
        <w:t xml:space="preserve">RECURRENTE, </w:t>
      </w:r>
      <w:r w:rsidR="00FB7464" w:rsidRPr="00B316A8">
        <w:rPr>
          <w:rFonts w:ascii="Palatino Linotype" w:eastAsia="Palatino Linotype" w:hAnsi="Palatino Linotype" w:cs="Palatino Linotype"/>
        </w:rPr>
        <w:t xml:space="preserve"> solo se inconforma </w:t>
      </w:r>
      <w:r w:rsidR="007A05CF" w:rsidRPr="00B316A8">
        <w:rPr>
          <w:rFonts w:ascii="Palatino Linotype" w:eastAsia="Palatino Linotype" w:hAnsi="Palatino Linotype" w:cs="Palatino Linotype"/>
        </w:rPr>
        <w:t>por lo relativo a</w:t>
      </w:r>
      <w:r w:rsidR="002A62F5" w:rsidRPr="00B316A8">
        <w:rPr>
          <w:rFonts w:ascii="Palatino Linotype" w:eastAsia="Palatino Linotype" w:hAnsi="Palatino Linotype" w:cs="Palatino Linotype"/>
        </w:rPr>
        <w:t>:</w:t>
      </w:r>
      <w:r w:rsidR="007A05CF" w:rsidRPr="00B316A8">
        <w:rPr>
          <w:rFonts w:ascii="Palatino Linotype" w:eastAsia="Palatino Linotype" w:hAnsi="Palatino Linotype" w:cs="Palatino Linotype"/>
          <w:i/>
        </w:rPr>
        <w:t xml:space="preserve"> </w:t>
      </w:r>
      <w:r w:rsidR="002A62F5" w:rsidRPr="00B316A8">
        <w:rPr>
          <w:rFonts w:ascii="Palatino Linotype" w:eastAsia="Palatino Linotype" w:hAnsi="Palatino Linotype" w:cs="Palatino Linotype"/>
          <w:i/>
        </w:rPr>
        <w:t>“</w:t>
      </w:r>
      <w:r w:rsidR="007A05CF" w:rsidRPr="00B316A8">
        <w:rPr>
          <w:rFonts w:ascii="Palatino Linotype" w:eastAsia="Palatino Linotype" w:hAnsi="Palatino Linotype" w:cs="Palatino Linotype"/>
          <w:i/>
        </w:rPr>
        <w:t>Se indicó parte de la información, faltando " Cuales son las funciones del Instituto de Justicia" o declaración de inexistencia reserva de información etc.”</w:t>
      </w:r>
    </w:p>
    <w:p w14:paraId="2977722D" w14:textId="779AA07B" w:rsidR="00921608" w:rsidRPr="00B316A8" w:rsidRDefault="007A05CF" w:rsidP="00921608">
      <w:pPr>
        <w:numPr>
          <w:ilvl w:val="0"/>
          <w:numId w:val="1"/>
        </w:numPr>
        <w:spacing w:line="360" w:lineRule="auto"/>
        <w:ind w:left="0" w:firstLine="0"/>
        <w:contextualSpacing/>
        <w:jc w:val="both"/>
        <w:rPr>
          <w:rFonts w:ascii="Palatino Linotype" w:eastAsia="MS Mincho" w:hAnsi="Palatino Linotype" w:cs="Arial"/>
        </w:rPr>
      </w:pPr>
      <w:r w:rsidRPr="00B316A8">
        <w:rPr>
          <w:rFonts w:ascii="Palatino Linotype" w:eastAsia="Palatino Linotype" w:hAnsi="Palatino Linotype" w:cs="Palatino Linotype"/>
        </w:rPr>
        <w:t xml:space="preserve"> </w:t>
      </w:r>
      <w:r w:rsidR="00921608" w:rsidRPr="00B316A8">
        <w:rPr>
          <w:rFonts w:ascii="Palatino Linotype" w:eastAsia="MS Mincho" w:hAnsi="Palatino Linotype" w:cs="Arial"/>
        </w:rPr>
        <w:t xml:space="preserve">Luego entonces, al no existir inconformidad del resto de información entregada, es que se tiene por </w:t>
      </w:r>
      <w:r w:rsidR="00921608" w:rsidRPr="00B316A8">
        <w:rPr>
          <w:rFonts w:ascii="Palatino Linotype" w:hAnsi="Palatino Linotype"/>
          <w:color w:val="000000" w:themeColor="text1"/>
        </w:rPr>
        <w:t>consentida</w:t>
      </w:r>
      <w:r w:rsidR="00921608" w:rsidRPr="00B316A8">
        <w:rPr>
          <w:rFonts w:ascii="Palatino Linotype" w:eastAsia="MS Mincho" w:hAnsi="Palatino Linotype" w:cs="Arial"/>
        </w:rPr>
        <w:t>, ya</w:t>
      </w:r>
      <w:r w:rsidR="00921608" w:rsidRPr="00B316A8">
        <w:rPr>
          <w:rFonts w:ascii="Palatino Linotype" w:hAnsi="Palatino Linotype" w:cs="Arial"/>
          <w:b/>
          <w:bCs/>
        </w:rPr>
        <w:t xml:space="preserve"> </w:t>
      </w:r>
      <w:r w:rsidR="00921608" w:rsidRPr="00B316A8">
        <w:rPr>
          <w:rFonts w:ascii="Palatino Linotype" w:hAnsi="Palatino Linotype" w:cs="Arial"/>
        </w:rPr>
        <w:t xml:space="preserve">que la falta de impugnación respecto de los requerimientos que no fueron manifestados en el recurso de revisión debe entenderse como </w:t>
      </w:r>
      <w:r w:rsidR="00921608" w:rsidRPr="00B316A8">
        <w:rPr>
          <w:rFonts w:ascii="Palatino Linotype" w:hAnsi="Palatino Linotype" w:cs="Arial"/>
          <w:b/>
          <w:bCs/>
        </w:rPr>
        <w:t>actos consentidos</w:t>
      </w:r>
      <w:r w:rsidR="00921608" w:rsidRPr="00B316A8">
        <w:rPr>
          <w:rFonts w:ascii="Palatino Linotype" w:hAnsi="Palatino Linotype" w:cs="Arial"/>
        </w:rPr>
        <w:t>.</w:t>
      </w:r>
    </w:p>
    <w:p w14:paraId="6663EF87" w14:textId="77777777" w:rsidR="00921608" w:rsidRPr="00B316A8" w:rsidRDefault="00921608" w:rsidP="00921608">
      <w:pPr>
        <w:pStyle w:val="Prrafodelista"/>
        <w:spacing w:line="360" w:lineRule="auto"/>
        <w:ind w:left="0"/>
        <w:rPr>
          <w:rFonts w:ascii="Palatino Linotype" w:eastAsia="MS Mincho" w:hAnsi="Palatino Linotype" w:cs="Arial"/>
        </w:rPr>
      </w:pPr>
    </w:p>
    <w:p w14:paraId="22E8FD50" w14:textId="77777777" w:rsidR="00921608" w:rsidRPr="00B316A8" w:rsidRDefault="00921608" w:rsidP="00921608">
      <w:pPr>
        <w:numPr>
          <w:ilvl w:val="0"/>
          <w:numId w:val="1"/>
        </w:numPr>
        <w:spacing w:line="360" w:lineRule="auto"/>
        <w:ind w:left="0" w:firstLine="0"/>
        <w:contextualSpacing/>
        <w:jc w:val="both"/>
        <w:rPr>
          <w:rFonts w:ascii="Palatino Linotype" w:hAnsi="Palatino Linotype" w:cs="Arial"/>
        </w:rPr>
      </w:pPr>
      <w:r w:rsidRPr="00B316A8">
        <w:rPr>
          <w:rFonts w:ascii="Palatino Linotype" w:eastAsia="MS Mincho" w:hAnsi="Palatino Linotype" w:cs="Arial"/>
        </w:rPr>
        <w:t>Esto</w:t>
      </w:r>
      <w:r w:rsidRPr="00B316A8">
        <w:rPr>
          <w:rFonts w:ascii="Palatino Linotype" w:hAnsi="Palatino Linotype" w:cs="Arial"/>
        </w:rPr>
        <w:t xml:space="preserve"> es así, debido a que cuando el recurrente impugna la respuesta del sujeto obligado y éste no </w:t>
      </w:r>
      <w:r w:rsidRPr="00B316A8">
        <w:rPr>
          <w:rFonts w:ascii="Palatino Linotype" w:eastAsia="MS Mincho" w:hAnsi="Palatino Linotype" w:cstheme="majorBidi"/>
        </w:rPr>
        <w:t>expresa</w:t>
      </w:r>
      <w:r w:rsidRPr="00B316A8">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5F4AB5C9" w14:textId="77777777" w:rsidR="00921608" w:rsidRPr="00B316A8" w:rsidRDefault="00921608" w:rsidP="00921608">
      <w:pPr>
        <w:pStyle w:val="Prrafodelista"/>
        <w:spacing w:line="360" w:lineRule="auto"/>
        <w:rPr>
          <w:rFonts w:ascii="Palatino Linotype" w:hAnsi="Palatino Linotype" w:cs="Arial"/>
        </w:rPr>
      </w:pPr>
    </w:p>
    <w:p w14:paraId="502CC40C" w14:textId="77777777" w:rsidR="00921608" w:rsidRPr="00B316A8" w:rsidRDefault="00921608" w:rsidP="00921608">
      <w:pPr>
        <w:pStyle w:val="Prrafodelista"/>
        <w:spacing w:line="360" w:lineRule="auto"/>
        <w:ind w:left="426" w:right="425"/>
        <w:jc w:val="both"/>
        <w:rPr>
          <w:rFonts w:ascii="Palatino Linotype" w:hAnsi="Palatino Linotype" w:cs="Arial"/>
          <w:i/>
        </w:rPr>
      </w:pPr>
      <w:r w:rsidRPr="00B316A8">
        <w:rPr>
          <w:rFonts w:ascii="Palatino Linotype" w:hAnsi="Palatino Linotype" w:cs="Arial"/>
          <w:b/>
          <w:bCs/>
          <w:i/>
          <w:iCs/>
        </w:rPr>
        <w:lastRenderedPageBreak/>
        <w:t>“REVISIÓN EN AMPARO. LOS RESOLUTIVOS NO COMBATIDOS DEBEN DECLARARSE FIRMES. </w:t>
      </w:r>
      <w:r w:rsidRPr="00B316A8">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B316A8">
        <w:rPr>
          <w:rFonts w:ascii="Palatino Linotype" w:hAnsi="Palatino Linotype" w:cs="Arial"/>
          <w:i/>
          <w:iCs/>
        </w:rPr>
        <w:t> Esto es, en el caso referido, no obstante que la materia de la revisión comprende a todos los resolutivos que afectan a EL RECURRENTE, </w:t>
      </w:r>
      <w:r w:rsidRPr="00B316A8">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B316A8">
        <w:rPr>
          <w:rFonts w:ascii="Palatino Linotype" w:hAnsi="Palatino Linotype" w:cs="Arial"/>
          <w:i/>
          <w:iCs/>
        </w:rPr>
        <w:t>.”</w:t>
      </w:r>
    </w:p>
    <w:p w14:paraId="6069ED01" w14:textId="77777777" w:rsidR="00921608" w:rsidRPr="00B316A8" w:rsidRDefault="00921608" w:rsidP="00921608">
      <w:pPr>
        <w:pStyle w:val="Prrafodelista"/>
        <w:spacing w:line="360" w:lineRule="auto"/>
        <w:ind w:left="426" w:right="426"/>
        <w:jc w:val="both"/>
        <w:rPr>
          <w:rFonts w:ascii="Palatino Linotype" w:hAnsi="Palatino Linotype" w:cs="Arial"/>
        </w:rPr>
      </w:pPr>
      <w:r w:rsidRPr="00B316A8">
        <w:rPr>
          <w:rFonts w:ascii="Palatino Linotype" w:hAnsi="Palatino Linotype" w:cs="Arial"/>
        </w:rPr>
        <w:t>(Énfasis añadido)</w:t>
      </w:r>
    </w:p>
    <w:p w14:paraId="5AB627BD" w14:textId="77777777" w:rsidR="00921608" w:rsidRPr="00B316A8" w:rsidRDefault="00921608" w:rsidP="00921608">
      <w:pPr>
        <w:pStyle w:val="Prrafodelista"/>
        <w:spacing w:line="360" w:lineRule="auto"/>
        <w:ind w:left="426" w:right="426"/>
        <w:jc w:val="center"/>
        <w:rPr>
          <w:rFonts w:ascii="Palatino Linotype" w:hAnsi="Palatino Linotype" w:cs="Arial"/>
        </w:rPr>
      </w:pPr>
    </w:p>
    <w:p w14:paraId="191F587A" w14:textId="77777777" w:rsidR="00921608" w:rsidRPr="00B316A8" w:rsidRDefault="00921608" w:rsidP="00921608">
      <w:pPr>
        <w:numPr>
          <w:ilvl w:val="0"/>
          <w:numId w:val="1"/>
        </w:numPr>
        <w:spacing w:line="360" w:lineRule="auto"/>
        <w:ind w:left="0" w:firstLine="0"/>
        <w:contextualSpacing/>
        <w:jc w:val="both"/>
        <w:rPr>
          <w:rFonts w:ascii="Palatino Linotype" w:hAnsi="Palatino Linotype" w:cs="Arial"/>
        </w:rPr>
      </w:pPr>
      <w:r w:rsidRPr="00B316A8">
        <w:rPr>
          <w:rFonts w:ascii="Palatino Linotype" w:hAnsi="Palatino Linotype" w:cs="Arial"/>
        </w:rPr>
        <w:t xml:space="preserve">Consecutivamente, </w:t>
      </w:r>
      <w:r w:rsidRPr="00B316A8">
        <w:rPr>
          <w:rFonts w:ascii="Palatino Linotype" w:hAnsi="Palatino Linotype" w:cs="Arial"/>
          <w:b/>
          <w:bCs/>
        </w:rPr>
        <w:t xml:space="preserve">la parte de la respuesta que no fue impugnada debe </w:t>
      </w:r>
      <w:r w:rsidRPr="00B316A8">
        <w:rPr>
          <w:rFonts w:ascii="Palatino Linotype" w:eastAsia="MS Mincho" w:hAnsi="Palatino Linotype" w:cs="Arial"/>
        </w:rPr>
        <w:t>declararse</w:t>
      </w:r>
      <w:r w:rsidRPr="00B316A8">
        <w:rPr>
          <w:rFonts w:ascii="Palatino Linotype" w:hAnsi="Palatino Linotype" w:cs="Arial"/>
          <w:b/>
          <w:bCs/>
        </w:rPr>
        <w:t xml:space="preserve"> </w:t>
      </w:r>
      <w:r w:rsidRPr="00B316A8">
        <w:rPr>
          <w:rFonts w:ascii="Palatino Linotype" w:eastAsia="MS Mincho" w:hAnsi="Palatino Linotype" w:cs="Arial"/>
        </w:rPr>
        <w:t>consentida</w:t>
      </w:r>
      <w:r w:rsidRPr="00B316A8">
        <w:rPr>
          <w:rFonts w:ascii="Palatino Linotype" w:hAnsi="Palatino Linotype" w:cs="Arial"/>
          <w:b/>
          <w:bCs/>
        </w:rPr>
        <w:t xml:space="preserve"> por el recurrente, toda vez que no realizó </w:t>
      </w:r>
      <w:r w:rsidRPr="00B316A8">
        <w:rPr>
          <w:rFonts w:ascii="Palatino Linotype" w:eastAsia="MS Mincho" w:hAnsi="Palatino Linotype" w:cs="Arial"/>
        </w:rPr>
        <w:t>manifestaciones</w:t>
      </w:r>
      <w:r w:rsidRPr="00B316A8">
        <w:rPr>
          <w:rFonts w:ascii="Palatino Linotype" w:hAnsi="Palatino Linotype" w:cs="Arial"/>
          <w:b/>
          <w:bCs/>
        </w:rPr>
        <w:t xml:space="preserve"> de inconformidad</w:t>
      </w:r>
      <w:r w:rsidRPr="00B316A8">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4D05385C" w14:textId="77777777" w:rsidR="0041404E" w:rsidRPr="00B316A8" w:rsidRDefault="0041404E" w:rsidP="0041404E">
      <w:pPr>
        <w:spacing w:line="360" w:lineRule="auto"/>
        <w:contextualSpacing/>
        <w:jc w:val="both"/>
        <w:rPr>
          <w:rFonts w:ascii="Palatino Linotype" w:hAnsi="Palatino Linotype" w:cs="Arial"/>
        </w:rPr>
      </w:pPr>
    </w:p>
    <w:p w14:paraId="6291F97D" w14:textId="77777777" w:rsidR="00921608" w:rsidRPr="00B316A8" w:rsidRDefault="00921608" w:rsidP="0041404E">
      <w:pPr>
        <w:pStyle w:val="Prrafodelista"/>
        <w:spacing w:line="360" w:lineRule="auto"/>
        <w:ind w:left="284" w:right="425"/>
        <w:jc w:val="both"/>
        <w:rPr>
          <w:rFonts w:ascii="Palatino Linotype" w:hAnsi="Palatino Linotype" w:cs="Arial"/>
          <w:i/>
          <w:iCs/>
        </w:rPr>
      </w:pPr>
      <w:r w:rsidRPr="00B316A8">
        <w:rPr>
          <w:rFonts w:ascii="Palatino Linotype" w:hAnsi="Palatino Linotype" w:cs="Arial"/>
          <w:b/>
          <w:bCs/>
          <w:i/>
          <w:iCs/>
        </w:rPr>
        <w:t>“ACTOS CONSENTIDOS. SON LOS QUE NO SE IMPUGNAN MEDIANTE EL RECURSO IDÓNEO. </w:t>
      </w:r>
      <w:r w:rsidRPr="00B316A8">
        <w:rPr>
          <w:rFonts w:ascii="Palatino Linotype" w:hAnsi="Palatino Linotype" w:cs="Arial"/>
          <w:i/>
          <w:iCs/>
          <w:u w:val="single"/>
        </w:rPr>
        <w:t>Debe reputarse como consentido el acto que no se impugnó por el medio establecido por la ley</w:t>
      </w:r>
      <w:r w:rsidRPr="00B316A8">
        <w:rPr>
          <w:rFonts w:ascii="Palatino Linotype" w:hAnsi="Palatino Linotype" w:cs="Arial"/>
          <w:i/>
          <w:iCs/>
        </w:rPr>
        <w:t xml:space="preserve">, ya que si se hizo uso de otro no previsto por ella o si se hace una simple manifestación de inconformidad, tales actuaciones no producen efectos jurídicos tendientes a revocar, confirmar o modificar el acto </w:t>
      </w:r>
      <w:r w:rsidRPr="00B316A8">
        <w:rPr>
          <w:rFonts w:ascii="Palatino Linotype" w:hAnsi="Palatino Linotype" w:cs="Arial"/>
          <w:i/>
          <w:iCs/>
        </w:rPr>
        <w:lastRenderedPageBreak/>
        <w:t>reclamado en amparo, lo que significa consentimiento del mismo por falta de impugnación eficaz.”</w:t>
      </w:r>
    </w:p>
    <w:p w14:paraId="151D20F5" w14:textId="77777777" w:rsidR="00921608" w:rsidRPr="00B316A8" w:rsidRDefault="00921608" w:rsidP="0041404E">
      <w:pPr>
        <w:pStyle w:val="Prrafodelista"/>
        <w:spacing w:line="360" w:lineRule="auto"/>
        <w:ind w:left="284" w:right="426"/>
        <w:jc w:val="both"/>
        <w:rPr>
          <w:rFonts w:ascii="Palatino Linotype" w:hAnsi="Palatino Linotype" w:cs="Arial"/>
        </w:rPr>
      </w:pPr>
      <w:r w:rsidRPr="00B316A8">
        <w:rPr>
          <w:rFonts w:ascii="Palatino Linotype" w:hAnsi="Palatino Linotype" w:cs="Arial"/>
        </w:rPr>
        <w:t>(Énfasis añadido)</w:t>
      </w:r>
    </w:p>
    <w:p w14:paraId="198603BD" w14:textId="77777777" w:rsidR="00921608" w:rsidRPr="00B316A8" w:rsidRDefault="00921608" w:rsidP="00921608">
      <w:pPr>
        <w:pStyle w:val="Prrafodelista"/>
        <w:spacing w:line="360" w:lineRule="auto"/>
        <w:ind w:left="426" w:right="426"/>
        <w:jc w:val="both"/>
        <w:rPr>
          <w:rFonts w:ascii="Palatino Linotype" w:hAnsi="Palatino Linotype" w:cs="Arial"/>
        </w:rPr>
      </w:pPr>
    </w:p>
    <w:p w14:paraId="7D3E7C87" w14:textId="7C809CE8" w:rsidR="00610EC7" w:rsidRPr="00B316A8" w:rsidRDefault="00921608" w:rsidP="00921608">
      <w:pPr>
        <w:numPr>
          <w:ilvl w:val="0"/>
          <w:numId w:val="1"/>
        </w:numPr>
        <w:spacing w:line="360" w:lineRule="auto"/>
        <w:ind w:left="0" w:firstLine="0"/>
        <w:contextualSpacing/>
        <w:jc w:val="both"/>
        <w:rPr>
          <w:rFonts w:ascii="Palatino Linotype" w:eastAsia="MS Mincho" w:hAnsi="Palatino Linotype" w:cs="Arial"/>
        </w:rPr>
      </w:pPr>
      <w:r w:rsidRPr="00B316A8">
        <w:rPr>
          <w:rFonts w:ascii="Palatino Linotype" w:eastAsia="MS Mincho" w:hAnsi="Palatino Linotype" w:cs="Arial"/>
        </w:rPr>
        <w:t xml:space="preserve">Ahora bien, respecto del rubro combatido, se debe señalar que en el informe justificado el </w:t>
      </w:r>
      <w:r w:rsidRPr="00B316A8">
        <w:rPr>
          <w:rFonts w:ascii="Palatino Linotype" w:eastAsia="MS Mincho" w:hAnsi="Palatino Linotype" w:cs="Arial"/>
          <w:b/>
        </w:rPr>
        <w:t>SUJETO OBLIGADO</w:t>
      </w:r>
      <w:r w:rsidRPr="00B316A8">
        <w:rPr>
          <w:rFonts w:ascii="Palatino Linotype" w:eastAsia="MS Mincho" w:hAnsi="Palatino Linotype" w:cs="Arial"/>
        </w:rPr>
        <w:t>, modifica su respuesta me</w:t>
      </w:r>
      <w:r w:rsidR="009C004D" w:rsidRPr="00B316A8">
        <w:rPr>
          <w:rFonts w:ascii="Palatino Linotype" w:eastAsia="MS Mincho" w:hAnsi="Palatino Linotype" w:cs="Arial"/>
        </w:rPr>
        <w:t>diante dos archivos en formato PDF</w:t>
      </w:r>
      <w:r w:rsidR="00610EC7" w:rsidRPr="00B316A8">
        <w:rPr>
          <w:rFonts w:ascii="Palatino Linotype" w:eastAsia="MS Mincho" w:hAnsi="Palatino Linotype" w:cs="Arial"/>
        </w:rPr>
        <w:t>, cuyo c</w:t>
      </w:r>
      <w:r w:rsidR="0041404E" w:rsidRPr="00B316A8">
        <w:rPr>
          <w:rFonts w:ascii="Palatino Linotype" w:eastAsia="MS Mincho" w:hAnsi="Palatino Linotype" w:cs="Arial"/>
        </w:rPr>
        <w:t>ontenido toral es el siguiente:</w:t>
      </w:r>
    </w:p>
    <w:p w14:paraId="6DE81BD5" w14:textId="77777777" w:rsidR="0041404E" w:rsidRPr="00B316A8" w:rsidRDefault="0041404E" w:rsidP="0041404E">
      <w:pPr>
        <w:spacing w:line="360" w:lineRule="auto"/>
        <w:contextualSpacing/>
        <w:jc w:val="both"/>
        <w:rPr>
          <w:rFonts w:ascii="Palatino Linotype" w:eastAsia="MS Mincho" w:hAnsi="Palatino Linotype" w:cs="Arial"/>
        </w:rPr>
      </w:pPr>
    </w:p>
    <w:p w14:paraId="16C8E850" w14:textId="77777777" w:rsidR="00C866F6" w:rsidRPr="00B316A8" w:rsidRDefault="00C866F6" w:rsidP="00C866F6">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w:t>
      </w:r>
      <w:hyperlink r:id="rId27"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uno: </w:t>
      </w:r>
      <w:hyperlink r:id="rId28" w:history="1">
        <w:r w:rsidRPr="00B316A8">
          <w:rPr>
            <w:rStyle w:val="Hipervnculo"/>
            <w:rFonts w:ascii="Palatino Linotype" w:hAnsi="Palatino Linotype"/>
            <w:b/>
            <w:bCs/>
            <w:color w:val="auto"/>
            <w:u w:val="none"/>
          </w:rPr>
          <w:t>informe justificado 171 rr 04233.pdf</w:t>
        </w:r>
      </w:hyperlink>
      <w:r w:rsidRPr="00B316A8">
        <w:rPr>
          <w:rFonts w:ascii="Palatino Linotype" w:hAnsi="Palatino Linotype" w:cs="Arial"/>
          <w:b/>
          <w:bCs/>
          <w:i/>
        </w:rPr>
        <w:t xml:space="preserve">, </w:t>
      </w:r>
      <w:r w:rsidRPr="00B316A8">
        <w:rPr>
          <w:rFonts w:ascii="Palatino Linotype" w:hAnsi="Palatino Linotype" w:cs="Arial"/>
          <w:i/>
        </w:rPr>
        <w:t xml:space="preserve">informe justificado de fecha 16 de agosto de 2023, mediante el cual en la foja cinco del documento el </w:t>
      </w:r>
      <w:r w:rsidRPr="00B316A8">
        <w:rPr>
          <w:rFonts w:ascii="Palatino Linotype" w:hAnsi="Palatino Linotype" w:cs="Arial"/>
          <w:b/>
          <w:bCs/>
          <w:i/>
        </w:rPr>
        <w:t xml:space="preserve">SUJETO OBLIGADO </w:t>
      </w:r>
      <w:r w:rsidRPr="00B316A8">
        <w:rPr>
          <w:rFonts w:ascii="Palatino Linotype" w:hAnsi="Palatino Linotype" w:cs="Arial"/>
          <w:i/>
        </w:rPr>
        <w:t>informa: Por lo que respecta a las razones de inconformidad "Se indicó parte de la información, faltando " Cuales son las funciones del Instituto de Justicia" o declaración de inexistencia reserva de información etc." (Sic.) la persona servidora pública habilitada de la Dirección de Administración remite mediante informe justificado las atribuciones del Instituto de Justicia Administrativa del Estado de México de conformidad con la normatividad aplicable…” (SIC)</w:t>
      </w:r>
    </w:p>
    <w:p w14:paraId="5CCA924B" w14:textId="77777777" w:rsidR="00C866F6" w:rsidRPr="00B316A8" w:rsidRDefault="00C866F6" w:rsidP="00C866F6">
      <w:pPr>
        <w:tabs>
          <w:tab w:val="left" w:pos="426"/>
        </w:tabs>
        <w:spacing w:line="360" w:lineRule="auto"/>
        <w:ind w:right="49"/>
        <w:jc w:val="both"/>
        <w:rPr>
          <w:rFonts w:ascii="Palatino Linotype" w:hAnsi="Palatino Linotype" w:cs="Arial"/>
          <w:i/>
        </w:rPr>
      </w:pPr>
    </w:p>
    <w:p w14:paraId="3484FEAF" w14:textId="3746B335" w:rsidR="00C866F6" w:rsidRPr="00B316A8" w:rsidRDefault="00C866F6" w:rsidP="00C866F6">
      <w:pPr>
        <w:pStyle w:val="Prrafodelista"/>
        <w:tabs>
          <w:tab w:val="left" w:pos="426"/>
        </w:tabs>
        <w:spacing w:line="360" w:lineRule="auto"/>
        <w:ind w:left="426" w:right="49"/>
        <w:jc w:val="both"/>
        <w:rPr>
          <w:rFonts w:ascii="Palatino Linotype" w:hAnsi="Palatino Linotype" w:cs="Arial"/>
          <w:i/>
        </w:rPr>
      </w:pPr>
      <w:r w:rsidRPr="00B316A8">
        <w:rPr>
          <w:rFonts w:ascii="Palatino Linotype" w:hAnsi="Palatino Linotype" w:cs="Arial"/>
          <w:i/>
        </w:rPr>
        <w:t>“…</w:t>
      </w:r>
      <w:hyperlink r:id="rId29" w:tgtFrame="_blank" w:history="1">
        <w:r w:rsidRPr="00B316A8">
          <w:rPr>
            <w:rStyle w:val="Hipervnculo"/>
            <w:rFonts w:ascii="Palatino Linotype" w:hAnsi="Palatino Linotype" w:cs="Arial"/>
            <w:b/>
            <w:bCs/>
            <w:i/>
            <w:color w:val="auto"/>
            <w:u w:val="none"/>
          </w:rPr>
          <w:t>Documento</w:t>
        </w:r>
      </w:hyperlink>
      <w:r w:rsidRPr="00B316A8">
        <w:rPr>
          <w:rStyle w:val="Hipervnculo"/>
          <w:rFonts w:ascii="Palatino Linotype" w:hAnsi="Palatino Linotype" w:cs="Arial"/>
          <w:b/>
          <w:bCs/>
          <w:i/>
          <w:color w:val="auto"/>
          <w:u w:val="none"/>
        </w:rPr>
        <w:t xml:space="preserve"> dos: </w:t>
      </w:r>
      <w:hyperlink r:id="rId30" w:history="1">
        <w:r w:rsidRPr="00B316A8">
          <w:rPr>
            <w:rStyle w:val="Hipervnculo"/>
            <w:rFonts w:ascii="Palatino Linotype" w:hAnsi="Palatino Linotype"/>
            <w:b/>
            <w:bCs/>
            <w:color w:val="auto"/>
            <w:u w:val="none"/>
          </w:rPr>
          <w:t>Scanned Document.pdf</w:t>
        </w:r>
      </w:hyperlink>
      <w:r w:rsidRPr="00B316A8">
        <w:rPr>
          <w:rFonts w:ascii="Palatino Linotype" w:hAnsi="Palatino Linotype" w:cs="Arial"/>
          <w:b/>
          <w:bCs/>
          <w:i/>
        </w:rPr>
        <w:t xml:space="preserve">, </w:t>
      </w:r>
      <w:r w:rsidRPr="00B316A8">
        <w:rPr>
          <w:rFonts w:ascii="Palatino Linotype" w:hAnsi="Palatino Linotype" w:cs="Arial"/>
          <w:i/>
        </w:rPr>
        <w:t xml:space="preserve">oficio número No. TJA/DA/SMYNA/094/2023 de fecha 08 de agosto de 2023, en que el se observa que el </w:t>
      </w:r>
      <w:r w:rsidRPr="00B316A8">
        <w:rPr>
          <w:rFonts w:ascii="Palatino Linotype" w:hAnsi="Palatino Linotype" w:cs="Arial"/>
          <w:b/>
          <w:bCs/>
          <w:i/>
        </w:rPr>
        <w:t xml:space="preserve">SUJETO OBLIGADO </w:t>
      </w:r>
      <w:r w:rsidRPr="00B316A8">
        <w:rPr>
          <w:rFonts w:ascii="Palatino Linotype" w:hAnsi="Palatino Linotype" w:cs="Arial"/>
          <w:i/>
        </w:rPr>
        <w:t>remite la información de cuáles son las funciones del Instituto  de Justicia Administrativa de acuerdo  a la Ley Orgánica del Tribunal de Justicia Administrativa del Estado de México y del Reglamento Interior del Tribunal de Justicia Administrativa del Estado de México.</w:t>
      </w:r>
    </w:p>
    <w:p w14:paraId="7A2E241E" w14:textId="49D35C4A" w:rsidR="002A62F5" w:rsidRPr="00B316A8" w:rsidRDefault="002A62F5" w:rsidP="00610EC7">
      <w:pPr>
        <w:pStyle w:val="Prrafodelista"/>
        <w:spacing w:after="160" w:line="360" w:lineRule="auto"/>
        <w:ind w:left="360"/>
        <w:jc w:val="both"/>
        <w:rPr>
          <w:rFonts w:ascii="Palatino Linotype" w:eastAsia="Palatino Linotype" w:hAnsi="Palatino Linotype" w:cs="Palatino Linotype"/>
          <w:b/>
        </w:rPr>
      </w:pPr>
    </w:p>
    <w:p w14:paraId="463C820D" w14:textId="66DDD789"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lastRenderedPageBreak/>
        <w:t xml:space="preserve">En esa </w:t>
      </w:r>
      <w:r w:rsidR="00C866F6" w:rsidRPr="00B316A8">
        <w:rPr>
          <w:rFonts w:ascii="Palatino Linotype" w:eastAsia="Palatino Linotype" w:hAnsi="Palatino Linotype" w:cs="Palatino Linotype"/>
        </w:rPr>
        <w:t>tesitura</w:t>
      </w:r>
      <w:r w:rsidRPr="00B316A8">
        <w:rPr>
          <w:rFonts w:ascii="Palatino Linotype" w:eastAsia="Palatino Linotype" w:hAnsi="Palatino Linotype" w:cs="Palatino Linotype"/>
        </w:rPr>
        <w:t xml:space="preserve">, </w:t>
      </w:r>
      <w:r w:rsidR="00C866F6" w:rsidRPr="00B316A8">
        <w:rPr>
          <w:rFonts w:ascii="Palatino Linotype" w:eastAsia="Palatino Linotype" w:hAnsi="Palatino Linotype" w:cs="Palatino Linotype"/>
        </w:rPr>
        <w:t>se o</w:t>
      </w:r>
      <w:r w:rsidR="00E92734" w:rsidRPr="00B316A8">
        <w:rPr>
          <w:rFonts w:ascii="Palatino Linotype" w:eastAsia="Palatino Linotype" w:hAnsi="Palatino Linotype" w:cs="Palatino Linotype"/>
        </w:rPr>
        <w:t xml:space="preserve">bserva que el </w:t>
      </w:r>
      <w:r w:rsidR="00E92734" w:rsidRPr="00B316A8">
        <w:rPr>
          <w:rFonts w:ascii="Palatino Linotype" w:eastAsia="Palatino Linotype" w:hAnsi="Palatino Linotype" w:cs="Palatino Linotype"/>
          <w:b/>
          <w:bCs/>
        </w:rPr>
        <w:t xml:space="preserve">SUJETO OBLIGADO </w:t>
      </w:r>
      <w:r w:rsidR="00E92734" w:rsidRPr="00B316A8">
        <w:rPr>
          <w:rFonts w:ascii="Palatino Linotype" w:eastAsia="Palatino Linotype" w:hAnsi="Palatino Linotype" w:cs="Palatino Linotype"/>
        </w:rPr>
        <w:t xml:space="preserve">mediante el informe justificado modifico la respuesta inicial, entregando al </w:t>
      </w:r>
      <w:r w:rsidR="00E92734" w:rsidRPr="00B316A8">
        <w:rPr>
          <w:rFonts w:ascii="Palatino Linotype" w:eastAsia="Palatino Linotype" w:hAnsi="Palatino Linotype" w:cs="Palatino Linotype"/>
          <w:b/>
          <w:bCs/>
        </w:rPr>
        <w:t xml:space="preserve">RECURRENTE </w:t>
      </w:r>
      <w:r w:rsidR="00E92734" w:rsidRPr="00B316A8">
        <w:rPr>
          <w:rFonts w:ascii="Palatino Linotype" w:eastAsia="Palatino Linotype" w:hAnsi="Palatino Linotype" w:cs="Palatino Linotype"/>
        </w:rPr>
        <w:t>lo referente a las funciones del Instituto de Justicia</w:t>
      </w:r>
      <w:r w:rsidR="006650B5" w:rsidRPr="00B316A8">
        <w:rPr>
          <w:rFonts w:ascii="Palatino Linotype" w:eastAsia="Palatino Linotype" w:hAnsi="Palatino Linotype" w:cs="Palatino Linotype"/>
        </w:rPr>
        <w:t xml:space="preserve">, por </w:t>
      </w:r>
      <w:r w:rsidR="00BC2217" w:rsidRPr="00B316A8">
        <w:rPr>
          <w:rFonts w:ascii="Palatino Linotype" w:eastAsia="Palatino Linotype" w:hAnsi="Palatino Linotype" w:cs="Palatino Linotype"/>
        </w:rPr>
        <w:t xml:space="preserve">lo </w:t>
      </w:r>
      <w:r w:rsidR="007533A8" w:rsidRPr="00B316A8">
        <w:rPr>
          <w:rFonts w:ascii="Palatino Linotype" w:eastAsia="Palatino Linotype" w:hAnsi="Palatino Linotype" w:cs="Palatino Linotype"/>
        </w:rPr>
        <w:t>que,</w:t>
      </w:r>
      <w:r w:rsidR="00BC2217" w:rsidRPr="00B316A8">
        <w:rPr>
          <w:rFonts w:ascii="Palatino Linotype" w:eastAsia="Palatino Linotype" w:hAnsi="Palatino Linotype" w:cs="Palatino Linotype"/>
        </w:rPr>
        <w:t xml:space="preserve"> al haber sido el único punto recurrido, con la información entregada se tiene por colmado el derecho de acceso a la información</w:t>
      </w:r>
    </w:p>
    <w:p w14:paraId="1A55F8ED" w14:textId="77777777" w:rsidR="002868DB" w:rsidRPr="00B316A8" w:rsidRDefault="002868DB" w:rsidP="002868DB">
      <w:pPr>
        <w:pStyle w:val="Prrafodelista"/>
        <w:rPr>
          <w:rFonts w:ascii="Palatino Linotype" w:eastAsia="Palatino Linotype" w:hAnsi="Palatino Linotype" w:cs="Palatino Linotype"/>
        </w:rPr>
      </w:pPr>
    </w:p>
    <w:p w14:paraId="6F3B6B85" w14:textId="7BABD12C"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t xml:space="preserve">En ese orden de ideas, podemos llegar a la conclusión de la inexistencia del acto reclamado, al acreditarse con las constancias que integran el expediente, que el </w:t>
      </w:r>
      <w:r w:rsidRPr="00B316A8">
        <w:rPr>
          <w:rFonts w:ascii="Palatino Linotype" w:eastAsia="Palatino Linotype" w:hAnsi="Palatino Linotype" w:cs="Palatino Linotype"/>
          <w:b/>
        </w:rPr>
        <w:t>Sujeto Obligado</w:t>
      </w:r>
      <w:r w:rsidRPr="00B316A8">
        <w:rPr>
          <w:rFonts w:ascii="Palatino Linotype" w:eastAsia="Palatino Linotype" w:hAnsi="Palatino Linotype" w:cs="Palatino Linotype"/>
        </w:rPr>
        <w:t xml:space="preserve"> </w:t>
      </w:r>
      <w:r w:rsidR="00121C75" w:rsidRPr="00B316A8">
        <w:rPr>
          <w:rFonts w:ascii="Palatino Linotype" w:eastAsia="Palatino Linotype" w:hAnsi="Palatino Linotype" w:cs="Palatino Linotype"/>
        </w:rPr>
        <w:t xml:space="preserve">modifico la respuesta inicial por lo que al entregar la información que </w:t>
      </w:r>
      <w:r w:rsidR="009D4BF9" w:rsidRPr="00B316A8">
        <w:rPr>
          <w:rFonts w:ascii="Palatino Linotype" w:eastAsia="Palatino Linotype" w:hAnsi="Palatino Linotype" w:cs="Palatino Linotype"/>
        </w:rPr>
        <w:t xml:space="preserve">combatió el </w:t>
      </w:r>
      <w:r w:rsidR="009D4BF9" w:rsidRPr="00B316A8">
        <w:rPr>
          <w:rFonts w:ascii="Palatino Linotype" w:eastAsia="Palatino Linotype" w:hAnsi="Palatino Linotype" w:cs="Palatino Linotype"/>
          <w:b/>
          <w:bCs/>
        </w:rPr>
        <w:t>RECCURENTE</w:t>
      </w:r>
      <w:r w:rsidR="009D4BF9" w:rsidRPr="00B316A8">
        <w:rPr>
          <w:rFonts w:ascii="Palatino Linotype" w:eastAsia="Palatino Linotype" w:hAnsi="Palatino Linotype" w:cs="Palatino Linotype"/>
        </w:rPr>
        <w:t xml:space="preserve"> dejo sin materia el presente recurso</w:t>
      </w:r>
    </w:p>
    <w:p w14:paraId="10810E96" w14:textId="77777777" w:rsidR="002868DB" w:rsidRPr="00B316A8" w:rsidRDefault="002868DB" w:rsidP="002868DB">
      <w:pPr>
        <w:pStyle w:val="Prrafodelista"/>
        <w:pBdr>
          <w:top w:val="nil"/>
          <w:left w:val="nil"/>
          <w:bottom w:val="nil"/>
          <w:right w:val="nil"/>
          <w:between w:val="nil"/>
        </w:pBdr>
        <w:spacing w:before="120" w:after="120"/>
        <w:ind w:left="360" w:right="902"/>
        <w:jc w:val="both"/>
        <w:rPr>
          <w:rFonts w:ascii="Palatino Linotype" w:eastAsia="Palatino Linotype" w:hAnsi="Palatino Linotype" w:cs="Palatino Linotype"/>
          <w:i/>
          <w:color w:val="000000"/>
        </w:rPr>
      </w:pPr>
    </w:p>
    <w:p w14:paraId="421948B0" w14:textId="2C29FCA8"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B316A8">
        <w:rPr>
          <w:rFonts w:ascii="Palatino Linotype" w:eastAsia="Palatino Linotype" w:hAnsi="Palatino Linotype" w:cs="Palatino Linotype"/>
          <w:color w:val="000000"/>
        </w:rPr>
        <w:t xml:space="preserve">La cual constituye un criterio orientador para este Organismo Garante, que pone en </w:t>
      </w:r>
      <w:r w:rsidRPr="00B316A8">
        <w:rPr>
          <w:rFonts w:ascii="Palatino Linotype" w:eastAsia="Palatino Linotype" w:hAnsi="Palatino Linotype" w:cs="Palatino Linotype"/>
        </w:rPr>
        <w:t>aptitudes</w:t>
      </w:r>
      <w:r w:rsidRPr="00B316A8">
        <w:rPr>
          <w:rFonts w:ascii="Palatino Linotype" w:eastAsia="Palatino Linotype" w:hAnsi="Palatino Linotype" w:cs="Palatino Linotype"/>
          <w:color w:val="000000"/>
        </w:rPr>
        <w:t xml:space="preserve"> de poder sobreseer el presente recurso de revisión, lo </w:t>
      </w:r>
      <w:r w:rsidR="007533A8" w:rsidRPr="00B316A8">
        <w:rPr>
          <w:rFonts w:ascii="Palatino Linotype" w:eastAsia="Palatino Linotype" w:hAnsi="Palatino Linotype" w:cs="Palatino Linotype"/>
          <w:color w:val="000000"/>
        </w:rPr>
        <w:t>que,</w:t>
      </w:r>
      <w:r w:rsidRPr="00B316A8">
        <w:rPr>
          <w:rFonts w:ascii="Palatino Linotype" w:eastAsia="Palatino Linotype" w:hAnsi="Palatino Linotype" w:cs="Palatino Linotype"/>
          <w:color w:val="000000"/>
        </w:rPr>
        <w:t xml:space="preserve"> en el caso particular, se tiene por acreditada la inexistencia del acto reclamado, quedando sin materia el presente asunto.</w:t>
      </w:r>
    </w:p>
    <w:p w14:paraId="5F066A9E" w14:textId="77777777" w:rsidR="002868DB" w:rsidRPr="00B316A8" w:rsidRDefault="002868DB" w:rsidP="002868DB">
      <w:pPr>
        <w:pStyle w:val="Prrafodelista"/>
        <w:pBdr>
          <w:top w:val="nil"/>
          <w:left w:val="nil"/>
          <w:bottom w:val="nil"/>
          <w:right w:val="nil"/>
          <w:between w:val="nil"/>
        </w:pBdr>
        <w:spacing w:before="240" w:after="240" w:line="360" w:lineRule="auto"/>
        <w:ind w:left="360"/>
        <w:jc w:val="both"/>
        <w:rPr>
          <w:rFonts w:ascii="Palatino Linotype" w:eastAsia="Palatino Linotype" w:hAnsi="Palatino Linotype" w:cs="Palatino Linotype"/>
          <w:color w:val="000000"/>
        </w:rPr>
      </w:pPr>
    </w:p>
    <w:p w14:paraId="1DE2946A" w14:textId="4B2C9B52"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t xml:space="preserve">Por tales circunstancias, este Instituto se encuentra impedido a entrar al estudio de fondo, en virtud que </w:t>
      </w:r>
      <w:r w:rsidR="0017016D" w:rsidRPr="00B316A8">
        <w:rPr>
          <w:rFonts w:ascii="Palatino Linotype" w:eastAsia="Palatino Linotype" w:hAnsi="Palatino Linotype" w:cs="Palatino Linotype"/>
        </w:rPr>
        <w:t xml:space="preserve">el </w:t>
      </w:r>
      <w:r w:rsidR="0017016D" w:rsidRPr="00B316A8">
        <w:rPr>
          <w:rFonts w:ascii="Palatino Linotype" w:eastAsia="Palatino Linotype" w:hAnsi="Palatino Linotype" w:cs="Palatino Linotype"/>
          <w:b/>
          <w:bCs/>
        </w:rPr>
        <w:t>SUJETO OBLIGADO</w:t>
      </w:r>
      <w:r w:rsidR="0017016D" w:rsidRPr="00B316A8">
        <w:rPr>
          <w:rFonts w:ascii="Palatino Linotype" w:eastAsia="Palatino Linotype" w:hAnsi="Palatino Linotype" w:cs="Palatino Linotype"/>
        </w:rPr>
        <w:t xml:space="preserve"> modifico su respuesta, dejando sin materia el presente recurso al haber entregado la información </w:t>
      </w:r>
      <w:r w:rsidR="00D20D8F" w:rsidRPr="00B316A8">
        <w:rPr>
          <w:rFonts w:ascii="Palatino Linotype" w:eastAsia="Palatino Linotype" w:hAnsi="Palatino Linotype" w:cs="Palatino Linotype"/>
        </w:rPr>
        <w:t>que fue recurrida</w:t>
      </w:r>
      <w:r w:rsidR="0017016D" w:rsidRPr="00B316A8">
        <w:rPr>
          <w:rFonts w:ascii="Palatino Linotype" w:eastAsia="Palatino Linotype" w:hAnsi="Palatino Linotype" w:cs="Palatino Linotype"/>
        </w:rPr>
        <w:t>.</w:t>
      </w:r>
    </w:p>
    <w:p w14:paraId="186478B5" w14:textId="77777777" w:rsidR="002868DB" w:rsidRPr="00B316A8" w:rsidRDefault="002868DB" w:rsidP="002868DB">
      <w:pPr>
        <w:pStyle w:val="Prrafodelista"/>
        <w:spacing w:before="240" w:after="240" w:line="360" w:lineRule="auto"/>
        <w:ind w:left="360"/>
        <w:jc w:val="both"/>
        <w:rPr>
          <w:rFonts w:ascii="Palatino Linotype" w:eastAsia="Palatino Linotype" w:hAnsi="Palatino Linotype" w:cs="Palatino Linotype"/>
        </w:rPr>
      </w:pPr>
    </w:p>
    <w:p w14:paraId="61777532" w14:textId="498D051F"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lastRenderedPageBreak/>
        <w:t xml:space="preserve">Por lo tanto, en virtud de  los argumentos expuestos con anterioridad así como del análisis realizado a las constancias que obran en el expediente electrónico, toda vez que no se actualizó algún supuesto de procedencia, se determina </w:t>
      </w:r>
      <w:r w:rsidRPr="00B316A8">
        <w:rPr>
          <w:rFonts w:ascii="Palatino Linotype" w:eastAsia="Palatino Linotype" w:hAnsi="Palatino Linotype" w:cs="Palatino Linotype"/>
          <w:b/>
          <w:i/>
        </w:rPr>
        <w:t xml:space="preserve">sobreseer </w:t>
      </w:r>
      <w:r w:rsidRPr="00B316A8">
        <w:rPr>
          <w:rFonts w:ascii="Palatino Linotype" w:eastAsia="Palatino Linotype" w:hAnsi="Palatino Linotype" w:cs="Palatino Linotype"/>
        </w:rPr>
        <w:t xml:space="preserve">el presente recurso de revisión por actualizarse la causal de sobreseimiento prevista en la fracción </w:t>
      </w:r>
      <w:r w:rsidR="00D20D8F" w:rsidRPr="00B316A8">
        <w:rPr>
          <w:rFonts w:ascii="Palatino Linotype" w:eastAsia="Palatino Linotype" w:hAnsi="Palatino Linotype" w:cs="Palatino Linotype"/>
        </w:rPr>
        <w:t>III</w:t>
      </w:r>
      <w:r w:rsidRPr="00B316A8">
        <w:rPr>
          <w:rFonts w:ascii="Palatino Linotype" w:eastAsia="Palatino Linotype" w:hAnsi="Palatino Linotype" w:cs="Palatino Linotype"/>
        </w:rPr>
        <w:t xml:space="preserve"> del artículo 192 de la Ley de Transparencia y Acceso a la Información Pública del Estado de México y Municipios en su correlación con la causal de improcedencia contemplada en la </w:t>
      </w:r>
      <w:r w:rsidRPr="00B316A8">
        <w:rPr>
          <w:rFonts w:ascii="Palatino Linotype" w:eastAsia="Palatino Linotype" w:hAnsi="Palatino Linotype" w:cs="Palatino Linotype"/>
        </w:rPr>
        <w:fldChar w:fldCharType="begin"/>
      </w:r>
      <w:r w:rsidRPr="00B316A8">
        <w:rPr>
          <w:rFonts w:ascii="Palatino Linotype" w:eastAsia="Palatino Linotype" w:hAnsi="Palatino Linotype" w:cs="Palatino Linotype"/>
        </w:rPr>
        <w:instrText xml:space="preserve"> fracción VII del  </w:instrText>
      </w:r>
      <w:r w:rsidR="00B316A8">
        <w:rPr>
          <w:rFonts w:ascii="Palatino Linotype" w:eastAsia="Palatino Linotype" w:hAnsi="Palatino Linotype" w:cs="Palatino Linotype"/>
        </w:rPr>
        <w:fldChar w:fldCharType="separate"/>
      </w:r>
      <w:r w:rsidR="00B316A8">
        <w:rPr>
          <w:rFonts w:ascii="Palatino Linotype" w:eastAsia="Palatino Linotype" w:hAnsi="Palatino Linotype" w:cs="Palatino Linotype"/>
          <w:b/>
          <w:bCs/>
          <w:lang w:val="es-ES"/>
        </w:rPr>
        <w:t>¡Error! Marcador no definido.</w:t>
      </w:r>
      <w:r w:rsidRPr="00B316A8">
        <w:rPr>
          <w:rFonts w:ascii="Palatino Linotype" w:eastAsia="Palatino Linotype" w:hAnsi="Palatino Linotype" w:cs="Palatino Linotype"/>
        </w:rPr>
        <w:fldChar w:fldCharType="end"/>
      </w:r>
      <w:r w:rsidRPr="00B316A8">
        <w:rPr>
          <w:rFonts w:ascii="Palatino Linotype" w:eastAsia="Palatino Linotype" w:hAnsi="Palatino Linotype" w:cs="Palatino Linotype"/>
        </w:rPr>
        <w:t>artículo 191 del ordenamiento legal en cita, los que se transcriben a continuación, para un mejor entendimiento:</w:t>
      </w:r>
    </w:p>
    <w:p w14:paraId="3ED7D6E8" w14:textId="77777777" w:rsidR="002868DB" w:rsidRPr="00B316A8" w:rsidRDefault="002868DB" w:rsidP="002868DB">
      <w:pPr>
        <w:pStyle w:val="Prrafodelista"/>
        <w:rPr>
          <w:rFonts w:ascii="Palatino Linotype" w:eastAsia="Palatino Linotype" w:hAnsi="Palatino Linotype" w:cs="Palatino Linotype"/>
        </w:rPr>
      </w:pPr>
    </w:p>
    <w:p w14:paraId="3D677B05" w14:textId="77777777" w:rsidR="002868DB" w:rsidRPr="00B316A8" w:rsidRDefault="002868DB" w:rsidP="002868DB">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r w:rsidRPr="00B316A8">
        <w:rPr>
          <w:rFonts w:ascii="Palatino Linotype" w:eastAsia="Palatino Linotype" w:hAnsi="Palatino Linotype" w:cs="Palatino Linotype"/>
          <w:i/>
        </w:rPr>
        <w:t>“</w:t>
      </w:r>
      <w:r w:rsidRPr="00B316A8">
        <w:rPr>
          <w:rFonts w:ascii="Palatino Linotype" w:eastAsia="Palatino Linotype" w:hAnsi="Palatino Linotype" w:cs="Palatino Linotype"/>
          <w:b/>
          <w:i/>
        </w:rPr>
        <w:t>Artículo 191</w:t>
      </w:r>
      <w:r w:rsidRPr="00B316A8">
        <w:rPr>
          <w:rFonts w:ascii="Palatino Linotype" w:eastAsia="Palatino Linotype" w:hAnsi="Palatino Linotype" w:cs="Palatino Linotype"/>
          <w:i/>
        </w:rPr>
        <w:t xml:space="preserve">. </w:t>
      </w:r>
      <w:r w:rsidRPr="00B316A8">
        <w:rPr>
          <w:rFonts w:ascii="Palatino Linotype" w:eastAsia="Palatino Linotype" w:hAnsi="Palatino Linotype" w:cs="Palatino Linotype"/>
          <w:b/>
          <w:i/>
        </w:rPr>
        <w:t>El recurso</w:t>
      </w:r>
      <w:r w:rsidRPr="00B316A8">
        <w:rPr>
          <w:rFonts w:ascii="Palatino Linotype" w:eastAsia="Palatino Linotype" w:hAnsi="Palatino Linotype" w:cs="Palatino Linotype"/>
          <w:i/>
        </w:rPr>
        <w:t xml:space="preserve"> </w:t>
      </w:r>
      <w:r w:rsidRPr="00B316A8">
        <w:rPr>
          <w:rFonts w:ascii="Palatino Linotype" w:eastAsia="Palatino Linotype" w:hAnsi="Palatino Linotype" w:cs="Palatino Linotype"/>
          <w:b/>
          <w:i/>
        </w:rPr>
        <w:t xml:space="preserve">será </w:t>
      </w:r>
      <w:r w:rsidRPr="00B316A8">
        <w:rPr>
          <w:rFonts w:ascii="Palatino Linotype" w:eastAsia="Palatino Linotype" w:hAnsi="Palatino Linotype" w:cs="Palatino Linotype"/>
          <w:i/>
        </w:rPr>
        <w:t xml:space="preserve">desechado por </w:t>
      </w:r>
      <w:r w:rsidRPr="00B316A8">
        <w:rPr>
          <w:rFonts w:ascii="Palatino Linotype" w:eastAsia="Palatino Linotype" w:hAnsi="Palatino Linotype" w:cs="Palatino Linotype"/>
          <w:b/>
          <w:i/>
        </w:rPr>
        <w:t>improcedente cuando</w:t>
      </w:r>
      <w:r w:rsidRPr="00B316A8">
        <w:rPr>
          <w:rFonts w:ascii="Palatino Linotype" w:eastAsia="Palatino Linotype" w:hAnsi="Palatino Linotype" w:cs="Palatino Linotype"/>
          <w:i/>
        </w:rPr>
        <w:t>:</w:t>
      </w:r>
    </w:p>
    <w:p w14:paraId="45E7310E" w14:textId="77777777" w:rsidR="002868DB" w:rsidRPr="00B316A8" w:rsidRDefault="002868DB" w:rsidP="002868DB">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p>
    <w:p w14:paraId="5151AF71" w14:textId="59903DCE" w:rsidR="002868DB" w:rsidRPr="00B316A8" w:rsidRDefault="00986742" w:rsidP="002868DB">
      <w:pPr>
        <w:pStyle w:val="Prrafodelista"/>
        <w:tabs>
          <w:tab w:val="left" w:pos="7938"/>
        </w:tabs>
        <w:spacing w:before="120" w:after="120"/>
        <w:ind w:left="360" w:right="902"/>
        <w:jc w:val="both"/>
        <w:rPr>
          <w:rFonts w:ascii="Palatino Linotype" w:eastAsia="Palatino Linotype" w:hAnsi="Palatino Linotype" w:cs="Palatino Linotype"/>
          <w:b/>
          <w:i/>
        </w:rPr>
      </w:pPr>
      <w:r w:rsidRPr="00B316A8">
        <w:rPr>
          <w:rFonts w:ascii="Palatino Linotype" w:eastAsia="Palatino Linotype" w:hAnsi="Palatino Linotype" w:cs="Palatino Linotype"/>
          <w:b/>
          <w:i/>
        </w:rPr>
        <w:t xml:space="preserve">III. </w:t>
      </w:r>
      <w:r w:rsidRPr="00B316A8">
        <w:rPr>
          <w:rFonts w:ascii="Palatino Linotype" w:eastAsia="Palatino Linotype" w:hAnsi="Palatino Linotype" w:cs="Palatino Linotype"/>
          <w:bCs/>
          <w:i/>
        </w:rPr>
        <w:t>No actualice alguno de los supuestos previstos en la presente Ley</w:t>
      </w:r>
      <w:r w:rsidRPr="00B316A8">
        <w:rPr>
          <w:rFonts w:ascii="Palatino Linotype" w:eastAsia="Palatino Linotype" w:hAnsi="Palatino Linotype" w:cs="Palatino Linotype"/>
          <w:b/>
          <w:i/>
        </w:rPr>
        <w:t>;</w:t>
      </w:r>
    </w:p>
    <w:p w14:paraId="45C45539" w14:textId="77777777" w:rsidR="002868DB" w:rsidRPr="00B316A8" w:rsidRDefault="002868DB" w:rsidP="002868DB">
      <w:pPr>
        <w:pStyle w:val="Prrafodelista"/>
        <w:tabs>
          <w:tab w:val="left" w:pos="7938"/>
        </w:tabs>
        <w:spacing w:before="120" w:after="120"/>
        <w:ind w:left="360" w:right="902"/>
        <w:jc w:val="both"/>
        <w:rPr>
          <w:rFonts w:ascii="Palatino Linotype" w:eastAsia="Palatino Linotype" w:hAnsi="Palatino Linotype" w:cs="Palatino Linotype"/>
          <w:b/>
          <w:i/>
        </w:rPr>
      </w:pPr>
    </w:p>
    <w:p w14:paraId="18063703" w14:textId="77777777" w:rsidR="002868DB" w:rsidRPr="00B316A8" w:rsidRDefault="002868DB" w:rsidP="002868DB">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r w:rsidRPr="00B316A8">
        <w:rPr>
          <w:rFonts w:ascii="Palatino Linotype" w:eastAsia="Palatino Linotype" w:hAnsi="Palatino Linotype" w:cs="Palatino Linotype"/>
          <w:b/>
          <w:i/>
        </w:rPr>
        <w:t>Artículo 192.</w:t>
      </w:r>
      <w:r w:rsidRPr="00B316A8">
        <w:rPr>
          <w:rFonts w:ascii="Palatino Linotype" w:eastAsia="Palatino Linotype" w:hAnsi="Palatino Linotype" w:cs="Palatino Linotype"/>
          <w:i/>
        </w:rPr>
        <w:t xml:space="preserve"> El recurso será sobreseído, en todo o en parte, cuando una vez admitido, se actualicen alguno de los siguientes supuestos:</w:t>
      </w:r>
    </w:p>
    <w:p w14:paraId="4179369F" w14:textId="77777777" w:rsidR="002868DB" w:rsidRPr="00B316A8" w:rsidRDefault="002868DB" w:rsidP="002868DB">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p>
    <w:p w14:paraId="62314501" w14:textId="4C985961" w:rsidR="002868DB" w:rsidRPr="00B316A8" w:rsidRDefault="006E6634" w:rsidP="002868DB">
      <w:pPr>
        <w:pStyle w:val="Prrafodelista"/>
        <w:pBdr>
          <w:top w:val="nil"/>
          <w:left w:val="nil"/>
          <w:bottom w:val="nil"/>
          <w:right w:val="nil"/>
          <w:between w:val="nil"/>
        </w:pBdr>
        <w:tabs>
          <w:tab w:val="left" w:pos="7938"/>
        </w:tabs>
        <w:spacing w:before="120" w:after="120"/>
        <w:ind w:left="360" w:right="902"/>
        <w:jc w:val="both"/>
        <w:rPr>
          <w:rFonts w:ascii="Palatino Linotype" w:eastAsia="Palatino Linotype" w:hAnsi="Palatino Linotype" w:cs="Palatino Linotype"/>
          <w:i/>
        </w:rPr>
      </w:pPr>
      <w:r w:rsidRPr="00B316A8">
        <w:rPr>
          <w:rFonts w:ascii="Palatino Linotype" w:eastAsia="Palatino Linotype" w:hAnsi="Palatino Linotype" w:cs="Palatino Linotype"/>
          <w:b/>
          <w:i/>
        </w:rPr>
        <w:t xml:space="preserve">III. </w:t>
      </w:r>
      <w:r w:rsidRPr="00B316A8">
        <w:rPr>
          <w:rFonts w:ascii="Palatino Linotype" w:eastAsia="Palatino Linotype" w:hAnsi="Palatino Linotype" w:cs="Palatino Linotype"/>
          <w:bCs/>
          <w:i/>
        </w:rPr>
        <w:t xml:space="preserve">El sujeto obligado responsable del acto lo modifique o revoque de tal manera que el recurso de revisión quede sin </w:t>
      </w:r>
      <w:r w:rsidR="00986742" w:rsidRPr="00B316A8">
        <w:rPr>
          <w:rFonts w:ascii="Palatino Linotype" w:eastAsia="Palatino Linotype" w:hAnsi="Palatino Linotype" w:cs="Palatino Linotype"/>
          <w:bCs/>
          <w:i/>
        </w:rPr>
        <w:t>materia;</w:t>
      </w:r>
      <w:r w:rsidR="002868DB" w:rsidRPr="00B316A8">
        <w:rPr>
          <w:rFonts w:ascii="Palatino Linotype" w:eastAsia="Palatino Linotype" w:hAnsi="Palatino Linotype" w:cs="Palatino Linotype"/>
          <w:i/>
        </w:rPr>
        <w:t xml:space="preserve"> “</w:t>
      </w:r>
    </w:p>
    <w:p w14:paraId="17313000" w14:textId="77777777" w:rsidR="002868DB" w:rsidRPr="00B316A8" w:rsidRDefault="002868DB" w:rsidP="002868DB">
      <w:pPr>
        <w:pBdr>
          <w:top w:val="nil"/>
          <w:left w:val="nil"/>
          <w:bottom w:val="nil"/>
          <w:right w:val="nil"/>
          <w:between w:val="nil"/>
        </w:pBdr>
        <w:tabs>
          <w:tab w:val="left" w:pos="7938"/>
        </w:tabs>
        <w:spacing w:before="120" w:after="120"/>
        <w:ind w:right="902"/>
        <w:jc w:val="both"/>
        <w:rPr>
          <w:rFonts w:ascii="Palatino Linotype" w:eastAsia="Palatino Linotype" w:hAnsi="Palatino Linotype" w:cs="Palatino Linotype"/>
          <w:i/>
        </w:rPr>
      </w:pPr>
    </w:p>
    <w:p w14:paraId="550B3469" w14:textId="77777777"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t xml:space="preserve">Siendo el </w:t>
      </w:r>
      <w:r w:rsidRPr="00B316A8">
        <w:rPr>
          <w:rFonts w:ascii="Palatino Linotype" w:eastAsia="Palatino Linotype" w:hAnsi="Palatino Linotype" w:cs="Palatino Linotype"/>
          <w:i/>
        </w:rPr>
        <w:t>sobreseimiento</w:t>
      </w:r>
      <w:r w:rsidRPr="00B316A8">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29E673C4" w14:textId="77777777" w:rsidR="002868DB" w:rsidRPr="00B316A8" w:rsidRDefault="002868DB" w:rsidP="002868DB">
      <w:pPr>
        <w:pStyle w:val="Prrafodelista"/>
        <w:spacing w:before="240" w:line="360" w:lineRule="auto"/>
        <w:ind w:left="360"/>
        <w:jc w:val="both"/>
        <w:rPr>
          <w:rFonts w:ascii="Palatino Linotype" w:eastAsia="Palatino Linotype" w:hAnsi="Palatino Linotype" w:cs="Palatino Linotype"/>
        </w:rPr>
      </w:pPr>
    </w:p>
    <w:p w14:paraId="08F3F4F5" w14:textId="77777777" w:rsidR="002868DB" w:rsidRPr="00B316A8" w:rsidRDefault="002868DB" w:rsidP="002868DB">
      <w:pPr>
        <w:pStyle w:val="Prrafodelista"/>
        <w:spacing w:after="120"/>
        <w:ind w:left="360" w:right="902"/>
        <w:jc w:val="both"/>
        <w:rPr>
          <w:rFonts w:ascii="Palatino Linotype" w:eastAsia="Palatino Linotype" w:hAnsi="Palatino Linotype" w:cs="Palatino Linotype"/>
          <w:b/>
          <w:i/>
        </w:rPr>
      </w:pPr>
      <w:r w:rsidRPr="00B316A8">
        <w:rPr>
          <w:rFonts w:ascii="Palatino Linotype" w:eastAsia="Palatino Linotype" w:hAnsi="Palatino Linotype" w:cs="Palatino Linotype"/>
          <w:i/>
        </w:rPr>
        <w:t>“</w:t>
      </w:r>
      <w:r w:rsidRPr="00B316A8">
        <w:rPr>
          <w:rFonts w:ascii="Palatino Linotype" w:eastAsia="Palatino Linotype" w:hAnsi="Palatino Linotype" w:cs="Palatino Linotype"/>
          <w:b/>
          <w:i/>
        </w:rPr>
        <w:t>SOBRESEIMIENTO, NO PERMITE ENTRAR AL ESTUDIO DE LAS CUESTIONES DE FONDO</w:t>
      </w:r>
    </w:p>
    <w:p w14:paraId="12090AD0" w14:textId="77777777" w:rsidR="002868DB" w:rsidRPr="00B316A8" w:rsidRDefault="002868DB" w:rsidP="002868DB">
      <w:pPr>
        <w:pStyle w:val="Prrafodelista"/>
        <w:spacing w:before="120" w:after="120"/>
        <w:ind w:left="360" w:right="902"/>
        <w:jc w:val="both"/>
        <w:rPr>
          <w:rFonts w:ascii="Palatino Linotype" w:eastAsia="Palatino Linotype" w:hAnsi="Palatino Linotype" w:cs="Palatino Linotype"/>
          <w:i/>
        </w:rPr>
      </w:pPr>
      <w:r w:rsidRPr="00B316A8">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7FF07CB0" w14:textId="77777777" w:rsidR="002868DB" w:rsidRPr="00B316A8" w:rsidRDefault="002868DB" w:rsidP="002868DB">
      <w:pPr>
        <w:pStyle w:val="Prrafodelista"/>
        <w:spacing w:before="120" w:after="120"/>
        <w:ind w:left="360" w:right="902"/>
        <w:jc w:val="both"/>
        <w:rPr>
          <w:rFonts w:ascii="Palatino Linotype" w:eastAsia="Palatino Linotype" w:hAnsi="Palatino Linotype" w:cs="Palatino Linotype"/>
          <w:i/>
        </w:rPr>
      </w:pPr>
      <w:r w:rsidRPr="00B316A8">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7EC75CE" w14:textId="77777777" w:rsidR="002868DB" w:rsidRPr="00B316A8" w:rsidRDefault="002868DB" w:rsidP="002868DB">
      <w:pPr>
        <w:pStyle w:val="Prrafodelista"/>
        <w:spacing w:before="120" w:after="120"/>
        <w:ind w:left="360" w:right="902"/>
        <w:jc w:val="both"/>
        <w:rPr>
          <w:rFonts w:ascii="Palatino Linotype" w:eastAsia="Palatino Linotype" w:hAnsi="Palatino Linotype" w:cs="Palatino Linotype"/>
          <w:i/>
        </w:rPr>
      </w:pPr>
    </w:p>
    <w:p w14:paraId="55704211" w14:textId="77777777"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F85B505" w14:textId="77777777" w:rsidR="0041404E" w:rsidRPr="00B316A8" w:rsidRDefault="0041404E" w:rsidP="0041404E">
      <w:pPr>
        <w:spacing w:line="360" w:lineRule="auto"/>
        <w:contextualSpacing/>
        <w:jc w:val="both"/>
        <w:rPr>
          <w:rFonts w:ascii="Palatino Linotype" w:eastAsia="Palatino Linotype" w:hAnsi="Palatino Linotype" w:cs="Palatino Linotype"/>
        </w:rPr>
      </w:pPr>
    </w:p>
    <w:p w14:paraId="4EA36509" w14:textId="77777777" w:rsidR="002868DB" w:rsidRPr="00B316A8" w:rsidRDefault="002868DB" w:rsidP="002868DB">
      <w:pPr>
        <w:pStyle w:val="Prrafodelista"/>
        <w:spacing w:before="120" w:after="120"/>
        <w:ind w:left="360" w:right="902"/>
        <w:jc w:val="both"/>
        <w:rPr>
          <w:rFonts w:ascii="Palatino Linotype" w:eastAsia="Palatino Linotype" w:hAnsi="Palatino Linotype" w:cs="Palatino Linotype"/>
          <w:b/>
          <w:i/>
        </w:rPr>
      </w:pPr>
      <w:r w:rsidRPr="00B316A8">
        <w:rPr>
          <w:rFonts w:ascii="Palatino Linotype" w:eastAsia="Palatino Linotype" w:hAnsi="Palatino Linotype" w:cs="Palatino Linotype"/>
          <w:b/>
          <w:i/>
        </w:rPr>
        <w:t>“DESECHAMIENTO O SOBRESEIMIENTO EN EL JUICIO DE AMPARO. NO IMPLICA DENEGACIÓN DE JUSTICIA NI GENERA INSEGURIDAD JURÍDICA”</w:t>
      </w:r>
    </w:p>
    <w:p w14:paraId="6D67E275" w14:textId="77777777" w:rsidR="002868DB" w:rsidRPr="00B316A8" w:rsidRDefault="002868DB" w:rsidP="002868DB">
      <w:pPr>
        <w:pStyle w:val="Prrafodelista"/>
        <w:spacing w:before="120" w:after="120"/>
        <w:ind w:left="360" w:right="902"/>
        <w:jc w:val="both"/>
        <w:rPr>
          <w:rFonts w:ascii="Palatino Linotype" w:eastAsia="Palatino Linotype" w:hAnsi="Palatino Linotype" w:cs="Palatino Linotype"/>
          <w:i/>
        </w:rPr>
      </w:pPr>
      <w:r w:rsidRPr="00B316A8">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w:t>
      </w:r>
      <w:r w:rsidRPr="00B316A8">
        <w:rPr>
          <w:rFonts w:ascii="Palatino Linotype" w:eastAsia="Palatino Linotype" w:hAnsi="Palatino Linotype" w:cs="Palatino Linotype"/>
          <w:i/>
        </w:rPr>
        <w:lastRenderedPageBreak/>
        <w:t>de que no comparta el sentido de la resolución, dado que de esa forma quien imparte justicia se pronuncia sobre la acción, diciendo así el derecho y permitiendo que impere el orden jurídico.” (Sic)</w:t>
      </w:r>
      <w:r w:rsidRPr="00B316A8">
        <w:rPr>
          <w:rFonts w:ascii="Palatino Linotype" w:eastAsia="Palatino Linotype" w:hAnsi="Palatino Linotype" w:cs="Palatino Linotype"/>
        </w:rPr>
        <w:tab/>
      </w:r>
    </w:p>
    <w:p w14:paraId="45679AB0" w14:textId="77777777" w:rsidR="002868DB" w:rsidRPr="00B316A8" w:rsidRDefault="002868DB" w:rsidP="002868DB">
      <w:pPr>
        <w:pStyle w:val="Prrafodelista"/>
        <w:spacing w:before="120" w:after="120"/>
        <w:ind w:left="360" w:right="902"/>
        <w:jc w:val="both"/>
        <w:rPr>
          <w:rFonts w:ascii="Palatino Linotype" w:eastAsia="Palatino Linotype" w:hAnsi="Palatino Linotype" w:cs="Palatino Linotype"/>
          <w:i/>
        </w:rPr>
      </w:pPr>
    </w:p>
    <w:p w14:paraId="32A63944" w14:textId="0DBC664F"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bookmarkStart w:id="18" w:name="_heading=h.gjdgxs" w:colFirst="0" w:colLast="0"/>
      <w:bookmarkEnd w:id="18"/>
      <w:r w:rsidRPr="00B316A8">
        <w:rPr>
          <w:rFonts w:ascii="Palatino Linotype" w:eastAsia="Palatino Linotype" w:hAnsi="Palatino Linotype" w:cs="Palatino Linotype"/>
        </w:rPr>
        <w:t xml:space="preserve">Finalmente, se dejan a salvo los derechos de la particular a fin de </w:t>
      </w:r>
      <w:r w:rsidR="007533A8" w:rsidRPr="00B316A8">
        <w:rPr>
          <w:rFonts w:ascii="Palatino Linotype" w:eastAsia="Palatino Linotype" w:hAnsi="Palatino Linotype" w:cs="Palatino Linotype"/>
        </w:rPr>
        <w:t>que,</w:t>
      </w:r>
      <w:r w:rsidRPr="00B316A8">
        <w:rPr>
          <w:rFonts w:ascii="Palatino Linotype" w:eastAsia="Palatino Linotype" w:hAnsi="Palatino Linotype" w:cs="Palatino Linotype"/>
        </w:rPr>
        <w:t xml:space="preserve"> de considerarlo pertinente, interponga una nueva solicitud de acceso ante el </w:t>
      </w:r>
      <w:r w:rsidRPr="00B316A8">
        <w:rPr>
          <w:rFonts w:ascii="Palatino Linotype" w:eastAsia="Palatino Linotype" w:hAnsi="Palatino Linotype" w:cs="Palatino Linotype"/>
          <w:b/>
        </w:rPr>
        <w:t>Sujeto Obligado</w:t>
      </w:r>
      <w:r w:rsidRPr="00B316A8">
        <w:rPr>
          <w:rFonts w:ascii="Palatino Linotype" w:eastAsia="Palatino Linotype" w:hAnsi="Palatino Linotype" w:cs="Palatino Linotype"/>
        </w:rPr>
        <w:t xml:space="preserve">, a fin de solicitar la información de su interés. </w:t>
      </w:r>
    </w:p>
    <w:p w14:paraId="2DEFABB0" w14:textId="77777777" w:rsidR="002868DB" w:rsidRPr="00B316A8" w:rsidRDefault="002868DB" w:rsidP="002868DB">
      <w:pPr>
        <w:pStyle w:val="Prrafodelista"/>
        <w:spacing w:before="240" w:after="240" w:line="360" w:lineRule="auto"/>
        <w:ind w:left="360"/>
        <w:jc w:val="both"/>
        <w:rPr>
          <w:rFonts w:ascii="Palatino Linotype" w:eastAsia="Palatino Linotype" w:hAnsi="Palatino Linotype" w:cs="Palatino Linotype"/>
        </w:rPr>
      </w:pPr>
    </w:p>
    <w:p w14:paraId="5E9A4B70" w14:textId="1EF3E54B"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B316A8">
        <w:rPr>
          <w:rFonts w:ascii="Palatino Linotype" w:eastAsia="Palatino Linotype" w:hAnsi="Palatino Linotype" w:cs="Palatino Linotype"/>
          <w:b/>
        </w:rPr>
        <w:t xml:space="preserve">Sobresee </w:t>
      </w:r>
      <w:r w:rsidRPr="00B316A8">
        <w:rPr>
          <w:rFonts w:ascii="Palatino Linotype" w:eastAsia="Palatino Linotype" w:hAnsi="Palatino Linotype" w:cs="Palatino Linotype"/>
        </w:rPr>
        <w:t xml:space="preserve">el recurso de revisión </w:t>
      </w:r>
      <w:r w:rsidR="00CE024E" w:rsidRPr="00B316A8">
        <w:rPr>
          <w:rFonts w:ascii="Palatino Linotype" w:eastAsia="Palatino Linotype" w:hAnsi="Palatino Linotype" w:cs="Palatino Linotype"/>
          <w:b/>
        </w:rPr>
        <w:t>04233/INFOEM/IP/RR/2023</w:t>
      </w:r>
      <w:r w:rsidRPr="00B316A8">
        <w:rPr>
          <w:rFonts w:ascii="Palatino Linotype" w:eastAsia="Palatino Linotype" w:hAnsi="Palatino Linotype" w:cs="Palatino Linotype"/>
        </w:rPr>
        <w:t>, que ha sido materia del presente fallo.</w:t>
      </w:r>
    </w:p>
    <w:p w14:paraId="604CF2FC" w14:textId="77777777" w:rsidR="002868DB" w:rsidRPr="00B316A8" w:rsidRDefault="002868DB" w:rsidP="002868DB">
      <w:pPr>
        <w:pStyle w:val="Prrafodelista"/>
        <w:spacing w:before="240" w:after="240" w:line="360" w:lineRule="auto"/>
        <w:ind w:left="360"/>
        <w:jc w:val="both"/>
        <w:rPr>
          <w:rFonts w:ascii="Palatino Linotype" w:eastAsia="Palatino Linotype" w:hAnsi="Palatino Linotype" w:cs="Palatino Linotype"/>
        </w:rPr>
      </w:pPr>
    </w:p>
    <w:p w14:paraId="03128B96" w14:textId="77777777" w:rsidR="002868DB" w:rsidRPr="00B316A8" w:rsidRDefault="002868DB" w:rsidP="0041404E">
      <w:pPr>
        <w:numPr>
          <w:ilvl w:val="0"/>
          <w:numId w:val="1"/>
        </w:numPr>
        <w:spacing w:line="360" w:lineRule="auto"/>
        <w:ind w:left="0" w:firstLine="0"/>
        <w:contextualSpacing/>
        <w:jc w:val="both"/>
        <w:rPr>
          <w:rFonts w:ascii="Palatino Linotype" w:eastAsia="Palatino Linotype" w:hAnsi="Palatino Linotype" w:cs="Palatino Linotype"/>
        </w:rPr>
      </w:pPr>
      <w:r w:rsidRPr="00B316A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299DAE4" w14:textId="77777777" w:rsidR="002868DB" w:rsidRPr="00B316A8" w:rsidRDefault="002868DB" w:rsidP="002868DB">
      <w:pPr>
        <w:pStyle w:val="Prrafodelista"/>
        <w:rPr>
          <w:rFonts w:ascii="Palatino Linotype" w:hAnsi="Palatino Linotype"/>
          <w:color w:val="000000" w:themeColor="text1"/>
        </w:rPr>
      </w:pPr>
    </w:p>
    <w:p w14:paraId="736F408E" w14:textId="77777777" w:rsidR="002868DB" w:rsidRPr="00B316A8" w:rsidRDefault="002868DB" w:rsidP="002868DB">
      <w:pPr>
        <w:pStyle w:val="Ttulo1"/>
        <w:spacing w:before="0" w:line="360" w:lineRule="auto"/>
        <w:jc w:val="center"/>
        <w:rPr>
          <w:rFonts w:ascii="Palatino Linotype" w:eastAsia="Calibri" w:hAnsi="Palatino Linotype"/>
          <w:b/>
          <w:color w:val="000000" w:themeColor="text1"/>
          <w:sz w:val="24"/>
          <w:szCs w:val="24"/>
          <w:lang w:val="es-ES"/>
        </w:rPr>
      </w:pPr>
      <w:bookmarkStart w:id="19" w:name="_Toc504500693"/>
      <w:bookmarkStart w:id="20" w:name="_Toc534742545"/>
      <w:bookmarkStart w:id="21" w:name="_Toc2248738"/>
      <w:bookmarkStart w:id="22" w:name="_Toc34819440"/>
      <w:bookmarkStart w:id="23" w:name="_Toc51259595"/>
      <w:bookmarkStart w:id="24" w:name="_Toc83128595"/>
      <w:r w:rsidRPr="00B316A8">
        <w:rPr>
          <w:rFonts w:ascii="Palatino Linotype" w:eastAsia="Calibri" w:hAnsi="Palatino Linotype"/>
          <w:b/>
          <w:color w:val="000000" w:themeColor="text1"/>
          <w:sz w:val="24"/>
          <w:szCs w:val="24"/>
          <w:lang w:val="es-ES"/>
        </w:rPr>
        <w:t>R E S O L U T I V O S</w:t>
      </w:r>
      <w:bookmarkEnd w:id="19"/>
      <w:bookmarkEnd w:id="20"/>
      <w:bookmarkEnd w:id="21"/>
      <w:bookmarkEnd w:id="22"/>
      <w:bookmarkEnd w:id="23"/>
      <w:bookmarkEnd w:id="24"/>
    </w:p>
    <w:p w14:paraId="0E0C7EBA" w14:textId="77777777" w:rsidR="002868DB" w:rsidRPr="00B316A8" w:rsidRDefault="002868DB" w:rsidP="002868DB">
      <w:pPr>
        <w:rPr>
          <w:rFonts w:ascii="Palatino Linotype" w:hAnsi="Palatino Linotype"/>
          <w:color w:val="000000" w:themeColor="text1"/>
          <w:lang w:val="es-ES"/>
        </w:rPr>
      </w:pPr>
    </w:p>
    <w:p w14:paraId="106651DB" w14:textId="14AE15B1" w:rsidR="002868DB" w:rsidRPr="00B316A8" w:rsidRDefault="002868DB" w:rsidP="002868D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B316A8">
        <w:rPr>
          <w:rFonts w:ascii="Palatino Linotype" w:eastAsia="Palatino Linotype" w:hAnsi="Palatino Linotype" w:cs="Palatino Linotype"/>
          <w:b/>
        </w:rPr>
        <w:t xml:space="preserve">Primero. </w:t>
      </w:r>
      <w:r w:rsidR="0041404E" w:rsidRPr="00B316A8">
        <w:rPr>
          <w:rFonts w:ascii="Palatino Linotype" w:hAnsi="Palatino Linotype"/>
        </w:rPr>
        <w:t xml:space="preserve">Se </w:t>
      </w:r>
      <w:r w:rsidR="0041404E" w:rsidRPr="00B316A8">
        <w:rPr>
          <w:rFonts w:ascii="Palatino Linotype" w:hAnsi="Palatino Linotype"/>
          <w:b/>
        </w:rPr>
        <w:t>SOBRESEE</w:t>
      </w:r>
      <w:r w:rsidR="0041404E" w:rsidRPr="00B316A8">
        <w:rPr>
          <w:rFonts w:ascii="Palatino Linotype" w:hAnsi="Palatino Linotype"/>
        </w:rPr>
        <w:t xml:space="preserve"> el Recurso de Revisión número </w:t>
      </w:r>
      <w:r w:rsidR="0041404E" w:rsidRPr="00B316A8">
        <w:rPr>
          <w:rFonts w:ascii="Palatino Linotype" w:hAnsi="Palatino Linotype" w:cs="Arial"/>
          <w:b/>
          <w:bCs/>
        </w:rPr>
        <w:t>04233/INFOEM/IP/RR/2023</w:t>
      </w:r>
      <w:r w:rsidR="0041404E" w:rsidRPr="00B316A8">
        <w:rPr>
          <w:rFonts w:ascii="Palatino Linotype" w:hAnsi="Palatino Linotype"/>
        </w:rPr>
        <w:t xml:space="preserve">, conforme al artículo 192 fracción III, porque al </w:t>
      </w:r>
      <w:r w:rsidR="0041404E" w:rsidRPr="00B316A8">
        <w:rPr>
          <w:rFonts w:ascii="Palatino Linotype" w:hAnsi="Palatino Linotype"/>
        </w:rPr>
        <w:lastRenderedPageBreak/>
        <w:t xml:space="preserve">modificar la respuesta, el recurso de revisión quedó sin materia en términos </w:t>
      </w:r>
      <w:r w:rsidR="00E3225E" w:rsidRPr="00B316A8">
        <w:rPr>
          <w:rFonts w:ascii="Palatino Linotype" w:hAnsi="Palatino Linotype"/>
        </w:rPr>
        <w:t>del Considerando</w:t>
      </w:r>
      <w:r w:rsidR="0041404E" w:rsidRPr="00B316A8">
        <w:rPr>
          <w:rFonts w:ascii="Palatino Linotype" w:hAnsi="Palatino Linotype"/>
        </w:rPr>
        <w:t xml:space="preserve"> </w:t>
      </w:r>
      <w:r w:rsidR="0041404E" w:rsidRPr="00B316A8">
        <w:rPr>
          <w:rFonts w:ascii="Palatino Linotype" w:hAnsi="Palatino Linotype"/>
          <w:b/>
        </w:rPr>
        <w:t>TERCERO</w:t>
      </w:r>
      <w:r w:rsidR="0041404E" w:rsidRPr="00B316A8">
        <w:rPr>
          <w:rFonts w:ascii="Palatino Linotype" w:hAnsi="Palatino Linotype"/>
        </w:rPr>
        <w:t xml:space="preserve"> de la presente resolución.</w:t>
      </w:r>
    </w:p>
    <w:p w14:paraId="405EFF72" w14:textId="37B6B9FA" w:rsidR="002868DB" w:rsidRPr="00B316A8" w:rsidRDefault="002868DB" w:rsidP="002868D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B316A8">
        <w:rPr>
          <w:rFonts w:ascii="Palatino Linotype" w:eastAsia="Palatino Linotype" w:hAnsi="Palatino Linotype" w:cs="Palatino Linotype"/>
          <w:b/>
        </w:rPr>
        <w:t xml:space="preserve">Segundo. Notifíquese, </w:t>
      </w:r>
      <w:r w:rsidRPr="00B316A8">
        <w:rPr>
          <w:rFonts w:ascii="Palatino Linotype" w:eastAsia="Palatino Linotype" w:hAnsi="Palatino Linotype" w:cs="Palatino Linotype"/>
        </w:rPr>
        <w:t>vía</w:t>
      </w:r>
      <w:r w:rsidRPr="00B316A8">
        <w:rPr>
          <w:rFonts w:ascii="Palatino Linotype" w:eastAsia="Palatino Linotype" w:hAnsi="Palatino Linotype" w:cs="Palatino Linotype"/>
          <w:b/>
        </w:rPr>
        <w:t xml:space="preserve"> SAIMEX,</w:t>
      </w:r>
      <w:r w:rsidRPr="00B316A8">
        <w:rPr>
          <w:rFonts w:ascii="Palatino Linotype" w:eastAsia="Palatino Linotype" w:hAnsi="Palatino Linotype" w:cs="Palatino Linotype"/>
        </w:rPr>
        <w:t xml:space="preserve"> al </w:t>
      </w:r>
      <w:r w:rsidR="00E3225E" w:rsidRPr="00B316A8">
        <w:rPr>
          <w:rFonts w:ascii="Palatino Linotype" w:eastAsia="Palatino Linotype" w:hAnsi="Palatino Linotype" w:cs="Palatino Linotype"/>
        </w:rPr>
        <w:t>responsable</w:t>
      </w:r>
      <w:r w:rsidRPr="00B316A8">
        <w:rPr>
          <w:rFonts w:ascii="Palatino Linotype" w:eastAsia="Palatino Linotype" w:hAnsi="Palatino Linotype" w:cs="Palatino Linotype"/>
        </w:rPr>
        <w:t xml:space="preserve"> de la Unidad de Transparencia del </w:t>
      </w:r>
      <w:r w:rsidRPr="00B316A8">
        <w:rPr>
          <w:rFonts w:ascii="Palatino Linotype" w:eastAsia="Palatino Linotype" w:hAnsi="Palatino Linotype" w:cs="Palatino Linotype"/>
          <w:b/>
        </w:rPr>
        <w:t>Sujeto Obligado</w:t>
      </w:r>
      <w:r w:rsidRPr="00B316A8">
        <w:rPr>
          <w:rFonts w:ascii="Palatino Linotype" w:eastAsia="Palatino Linotype" w:hAnsi="Palatino Linotype" w:cs="Palatino Linotype"/>
        </w:rPr>
        <w:t xml:space="preserve"> la presente resolución, para su conocimiento.</w:t>
      </w:r>
    </w:p>
    <w:p w14:paraId="177A9DCB" w14:textId="77777777" w:rsidR="002868DB" w:rsidRPr="00B316A8" w:rsidRDefault="002868DB" w:rsidP="002868D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B316A8">
        <w:rPr>
          <w:rFonts w:ascii="Palatino Linotype" w:hAnsi="Palatino Linotype" w:cs="Arial"/>
          <w:b/>
        </w:rPr>
        <w:t>TERCERO</w:t>
      </w:r>
      <w:r w:rsidRPr="00B316A8">
        <w:rPr>
          <w:rFonts w:ascii="Palatino Linotype" w:hAnsi="Palatino Linotype"/>
          <w:b/>
          <w:color w:val="222222"/>
          <w:lang w:eastAsia="es-ES_tradnl"/>
        </w:rPr>
        <w:t xml:space="preserve">. Notifíquese </w:t>
      </w:r>
      <w:r w:rsidRPr="00B316A8">
        <w:rPr>
          <w:rFonts w:ascii="Palatino Linotype" w:hAnsi="Palatino Linotype"/>
          <w:color w:val="222222"/>
          <w:lang w:eastAsia="es-ES_tradnl"/>
        </w:rPr>
        <w:t>a</w:t>
      </w:r>
      <w:r w:rsidRPr="00B316A8">
        <w:rPr>
          <w:rFonts w:ascii="Palatino Linotype" w:hAnsi="Palatino Linotype"/>
          <w:b/>
          <w:color w:val="222222"/>
          <w:lang w:eastAsia="es-ES_tradnl"/>
        </w:rPr>
        <w:t xml:space="preserve"> </w:t>
      </w:r>
      <w:r w:rsidRPr="00B316A8">
        <w:rPr>
          <w:rFonts w:ascii="Palatino Linotype" w:hAnsi="Palatino Linotype"/>
          <w:b/>
        </w:rPr>
        <w:t>EL RECURRENTE</w:t>
      </w:r>
      <w:r w:rsidRPr="00B316A8">
        <w:rPr>
          <w:rFonts w:ascii="Palatino Linotype" w:hAnsi="Palatino Linotype"/>
          <w:color w:val="222222"/>
          <w:lang w:eastAsia="es-ES_tradnl"/>
        </w:rPr>
        <w:t xml:space="preserve"> la presente resolución, vía </w:t>
      </w:r>
      <w:r w:rsidRPr="00B316A8">
        <w:rPr>
          <w:rFonts w:ascii="Palatino Linotype" w:hAnsi="Palatino Linotype"/>
          <w:b/>
          <w:color w:val="222222"/>
          <w:lang w:eastAsia="es-ES_tradnl"/>
        </w:rPr>
        <w:t>SAIMEX</w:t>
      </w:r>
      <w:r w:rsidRPr="00B316A8">
        <w:rPr>
          <w:rFonts w:ascii="Palatino Linotype" w:hAnsi="Palatino Linotype"/>
          <w:color w:val="222222"/>
          <w:lang w:eastAsia="es-ES_tradnl"/>
        </w:rPr>
        <w:t>.</w:t>
      </w:r>
    </w:p>
    <w:p w14:paraId="5604455E" w14:textId="77777777" w:rsidR="002868DB" w:rsidRPr="00B316A8" w:rsidRDefault="002868DB" w:rsidP="002868D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7CE61211" w14:textId="77777777" w:rsidR="002868DB" w:rsidRPr="00B316A8" w:rsidRDefault="002868DB" w:rsidP="002868DB">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316A8">
        <w:rPr>
          <w:rFonts w:ascii="Palatino Linotype" w:hAnsi="Palatino Linotype"/>
          <w:b/>
          <w:color w:val="222222"/>
          <w:lang w:eastAsia="es-ES_tradnl"/>
        </w:rPr>
        <w:t xml:space="preserve">CUARTO. </w:t>
      </w:r>
      <w:r w:rsidRPr="00B316A8">
        <w:rPr>
          <w:rFonts w:ascii="Palatino Linotype" w:eastAsia="MS Mincho" w:hAnsi="Palatino Linotype"/>
        </w:rPr>
        <w:t xml:space="preserve">Se hace del conocimiento de </w:t>
      </w:r>
      <w:r w:rsidRPr="00B316A8">
        <w:rPr>
          <w:rFonts w:ascii="Palatino Linotype" w:eastAsia="MS Mincho" w:hAnsi="Palatino Linotype"/>
          <w:b/>
        </w:rPr>
        <w:t>EL RECURRENTE</w:t>
      </w:r>
      <w:r w:rsidRPr="00B316A8">
        <w:rPr>
          <w:rFonts w:ascii="Palatino Linotype" w:hAnsi="Palatino Linotype"/>
        </w:rPr>
        <w:t xml:space="preserve"> </w:t>
      </w:r>
      <w:r w:rsidRPr="00B316A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316A8">
        <w:rPr>
          <w:rFonts w:ascii="Palatino Linotype" w:eastAsia="MS Mincho" w:hAnsi="Palatino Linotype"/>
          <w:bCs/>
        </w:rPr>
        <w:t>vía juicio de amparo</w:t>
      </w:r>
      <w:r w:rsidRPr="00B316A8">
        <w:rPr>
          <w:rFonts w:ascii="Palatino Linotype" w:eastAsia="MS Mincho" w:hAnsi="Palatino Linotype"/>
        </w:rPr>
        <w:t> en los términos de las leyes aplicables.</w:t>
      </w:r>
    </w:p>
    <w:p w14:paraId="21501E19" w14:textId="77777777" w:rsidR="002868DB" w:rsidRPr="00B316A8" w:rsidRDefault="002868DB" w:rsidP="002868DB">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2CD02980" w14:textId="6A2B1BDD" w:rsidR="003A41C8" w:rsidRDefault="003A41C8" w:rsidP="003A41C8">
      <w:pPr>
        <w:spacing w:line="360" w:lineRule="auto"/>
        <w:ind w:firstLine="1"/>
        <w:jc w:val="both"/>
        <w:rPr>
          <w:rFonts w:ascii="Palatino Linotype" w:hAnsi="Palatino Linotype"/>
        </w:rPr>
      </w:pPr>
      <w:r w:rsidRPr="00B316A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B316A8" w:rsidRPr="00B316A8">
        <w:rPr>
          <w:rFonts w:ascii="Palatino Linotype" w:hAnsi="Palatino Linotype"/>
        </w:rPr>
        <w:t>NEZ; LUIS GUSTAVO PARRA NORIEGA</w:t>
      </w:r>
      <w:r w:rsidRPr="00B316A8">
        <w:rPr>
          <w:rFonts w:ascii="Palatino Linotype" w:hAnsi="Palatino Linotype"/>
        </w:rPr>
        <w:t xml:space="preserve"> Y GUADALUPE RAMÍREZ PEÑA</w:t>
      </w:r>
      <w:r w:rsidR="00B316A8" w:rsidRPr="00B316A8">
        <w:rPr>
          <w:rFonts w:ascii="Palatino Linotype" w:hAnsi="Palatino Linotype"/>
        </w:rPr>
        <w:t>;</w:t>
      </w:r>
      <w:r w:rsidRPr="00B316A8">
        <w:rPr>
          <w:rFonts w:ascii="Palatino Linotype" w:hAnsi="Palatino Linotype"/>
        </w:rPr>
        <w:t xml:space="preserve"> EN LA PRIMERA SESIÓN ORDINARIA CELEBRADA EL DIECISIETE </w:t>
      </w:r>
      <w:r w:rsidR="007533A8" w:rsidRPr="00B316A8">
        <w:rPr>
          <w:rFonts w:ascii="Palatino Linotype" w:hAnsi="Palatino Linotype"/>
        </w:rPr>
        <w:t xml:space="preserve">(17) </w:t>
      </w:r>
      <w:r w:rsidRPr="00B316A8">
        <w:rPr>
          <w:rFonts w:ascii="Palatino Linotype" w:hAnsi="Palatino Linotype"/>
        </w:rPr>
        <w:t>DE ENERO DE DOS MIL VEINTICUATRO, ANTE EL SECRETARIO TÉCNICO DEL PLENO ALEXIS TAPIA RAMÍREZ</w:t>
      </w:r>
      <w:r w:rsidR="007533A8" w:rsidRPr="00B316A8">
        <w:rPr>
          <w:rFonts w:ascii="Palatino Linotype" w:hAnsi="Palatino Linotype"/>
        </w:rPr>
        <w:t>.</w:t>
      </w:r>
      <w:bookmarkStart w:id="25" w:name="_GoBack"/>
      <w:bookmarkEnd w:id="25"/>
      <w:r w:rsidRPr="0041404E">
        <w:rPr>
          <w:rFonts w:ascii="Palatino Linotype" w:hAnsi="Palatino Linotype"/>
        </w:rPr>
        <w:t xml:space="preserve"> </w:t>
      </w:r>
    </w:p>
    <w:p w14:paraId="12D8DF8E" w14:textId="62884153" w:rsidR="00B316A8" w:rsidRDefault="00B316A8" w:rsidP="003A41C8">
      <w:pPr>
        <w:spacing w:line="360" w:lineRule="auto"/>
        <w:ind w:firstLine="1"/>
        <w:jc w:val="both"/>
        <w:rPr>
          <w:rFonts w:ascii="Palatino Linotype" w:hAnsi="Palatino Linotype"/>
        </w:rPr>
      </w:pPr>
    </w:p>
    <w:p w14:paraId="203F021E" w14:textId="77777777" w:rsidR="00B316A8" w:rsidRDefault="00B316A8">
      <w:pPr>
        <w:spacing w:after="160" w:line="259" w:lineRule="auto"/>
        <w:rPr>
          <w:rFonts w:ascii="Palatino Linotype" w:hAnsi="Palatino Linotype"/>
        </w:rPr>
      </w:pPr>
      <w:r>
        <w:rPr>
          <w:rFonts w:ascii="Palatino Linotype" w:hAnsi="Palatino Linotype"/>
        </w:rPr>
        <w:br w:type="page"/>
      </w:r>
    </w:p>
    <w:p w14:paraId="4B965D5B" w14:textId="77777777" w:rsidR="00B316A8" w:rsidRPr="0041404E" w:rsidRDefault="00B316A8" w:rsidP="003A41C8">
      <w:pPr>
        <w:spacing w:line="360" w:lineRule="auto"/>
        <w:ind w:firstLine="1"/>
        <w:jc w:val="both"/>
        <w:rPr>
          <w:rFonts w:ascii="Palatino Linotype" w:hAnsi="Palatino Linotype"/>
        </w:rPr>
      </w:pPr>
    </w:p>
    <w:p w14:paraId="4EEABA53" w14:textId="0ED56D56" w:rsidR="002D5757" w:rsidRPr="0041404E" w:rsidRDefault="002D5757" w:rsidP="003A41C8">
      <w:pPr>
        <w:spacing w:line="360" w:lineRule="auto"/>
        <w:jc w:val="both"/>
        <w:rPr>
          <w:rFonts w:ascii="Palatino Linotype" w:hAnsi="Palatino Linotype"/>
          <w:color w:val="000000" w:themeColor="text1"/>
        </w:rPr>
      </w:pPr>
    </w:p>
    <w:sectPr w:rsidR="002D5757" w:rsidRPr="0041404E" w:rsidSect="00D045F0">
      <w:headerReference w:type="even" r:id="rId31"/>
      <w:headerReference w:type="default" r:id="rId32"/>
      <w:footerReference w:type="default" r:id="rId33"/>
      <w:headerReference w:type="first" r:id="rId34"/>
      <w:footerReference w:type="first" r:id="rId3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5C435" w14:textId="77777777" w:rsidR="00EE283E" w:rsidRDefault="00EE283E" w:rsidP="006E68E3">
      <w:r>
        <w:separator/>
      </w:r>
    </w:p>
  </w:endnote>
  <w:endnote w:type="continuationSeparator" w:id="0">
    <w:p w14:paraId="3811AF30" w14:textId="77777777" w:rsidR="00EE283E" w:rsidRDefault="00EE283E" w:rsidP="006E68E3">
      <w:r>
        <w:continuationSeparator/>
      </w:r>
    </w:p>
  </w:endnote>
  <w:endnote w:type="continuationNotice" w:id="1">
    <w:p w14:paraId="0C2BA89A" w14:textId="77777777" w:rsidR="00EE283E" w:rsidRDefault="00EE2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0F7C998" w14:textId="77777777" w:rsidR="001E2BB9" w:rsidRPr="002D6DD8" w:rsidRDefault="001E2BB9" w:rsidP="00D045F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16A8">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16A8">
              <w:rPr>
                <w:rFonts w:ascii="Palatino Linotype" w:hAnsi="Palatino Linotype"/>
                <w:bCs/>
                <w:noProof/>
                <w:sz w:val="20"/>
              </w:rPr>
              <w:t>25</w:t>
            </w:r>
            <w:r>
              <w:rPr>
                <w:rFonts w:ascii="Palatino Linotype" w:hAnsi="Palatino Linotype"/>
                <w:bCs/>
                <w:noProof/>
                <w:sz w:val="20"/>
              </w:rPr>
              <w:fldChar w:fldCharType="end"/>
            </w:r>
          </w:p>
        </w:sdtContent>
      </w:sdt>
    </w:sdtContent>
  </w:sdt>
  <w:p w14:paraId="3CFD6DDD" w14:textId="77777777" w:rsidR="001E2BB9" w:rsidRDefault="001E2B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9787" w14:textId="77777777" w:rsidR="001E2BB9" w:rsidRPr="000B69FA" w:rsidRDefault="001E2BB9" w:rsidP="00D045F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16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16A8">
      <w:rPr>
        <w:rFonts w:ascii="Palatino Linotype" w:hAnsi="Palatino Linotype"/>
        <w:bCs/>
        <w:noProof/>
        <w:sz w:val="20"/>
      </w:rPr>
      <w:t>25</w:t>
    </w:r>
    <w:r>
      <w:rPr>
        <w:rFonts w:ascii="Palatino Linotype" w:hAnsi="Palatino Linotype"/>
        <w:bCs/>
        <w:noProof/>
        <w:sz w:val="20"/>
      </w:rPr>
      <w:fldChar w:fldCharType="end"/>
    </w:r>
  </w:p>
  <w:p w14:paraId="1A3C005E" w14:textId="77777777" w:rsidR="001E2BB9" w:rsidRDefault="001E2B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B0983" w14:textId="77777777" w:rsidR="00EE283E" w:rsidRDefault="00EE283E" w:rsidP="006E68E3">
      <w:r>
        <w:separator/>
      </w:r>
    </w:p>
  </w:footnote>
  <w:footnote w:type="continuationSeparator" w:id="0">
    <w:p w14:paraId="642CF07E" w14:textId="77777777" w:rsidR="00EE283E" w:rsidRDefault="00EE283E" w:rsidP="006E68E3">
      <w:r>
        <w:continuationSeparator/>
      </w:r>
    </w:p>
  </w:footnote>
  <w:footnote w:type="continuationNotice" w:id="1">
    <w:p w14:paraId="12EAF4EC" w14:textId="77777777" w:rsidR="00EE283E" w:rsidRDefault="00EE28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B9FDF" w14:textId="77777777" w:rsidR="001E2BB9" w:rsidRDefault="00EE283E">
    <w:pPr>
      <w:pStyle w:val="Encabezado"/>
    </w:pPr>
    <w:r>
      <w:rPr>
        <w:noProof/>
        <w:lang w:eastAsia="es-MX"/>
      </w:rPr>
      <w:pict w14:anchorId="64EEE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045F0" w14:paraId="7393F7AA" w14:textId="77777777" w:rsidTr="00D045F0">
      <w:trPr>
        <w:trHeight w:val="227"/>
      </w:trPr>
      <w:tc>
        <w:tcPr>
          <w:tcW w:w="2976" w:type="dxa"/>
          <w:vAlign w:val="center"/>
          <w:hideMark/>
        </w:tcPr>
        <w:p w14:paraId="7CC2C369" w14:textId="4BE27F08" w:rsidR="001E2BB9" w:rsidRPr="00674A46" w:rsidRDefault="001E2BB9" w:rsidP="00D045F0">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6CF8E53" w14:textId="246BC8FB" w:rsidR="001E2BB9" w:rsidRPr="00485ED8" w:rsidRDefault="001E2BB9" w:rsidP="00D045F0">
          <w:pPr>
            <w:pStyle w:val="Encabezado"/>
            <w:rPr>
              <w:rFonts w:ascii="Palatino Linotype" w:hAnsi="Palatino Linotype"/>
              <w:b/>
              <w:sz w:val="22"/>
              <w:szCs w:val="22"/>
            </w:rPr>
          </w:pPr>
          <w:r>
            <w:rPr>
              <w:rFonts w:ascii="Palatino Linotype" w:hAnsi="Palatino Linotype"/>
              <w:b/>
              <w:szCs w:val="22"/>
            </w:rPr>
            <w:t>0</w:t>
          </w:r>
          <w:r w:rsidR="006E68E3">
            <w:rPr>
              <w:rFonts w:ascii="Palatino Linotype" w:hAnsi="Palatino Linotype"/>
              <w:b/>
              <w:szCs w:val="22"/>
            </w:rPr>
            <w:t>4233</w:t>
          </w:r>
          <w:r>
            <w:rPr>
              <w:rFonts w:ascii="Palatino Linotype" w:hAnsi="Palatino Linotype"/>
              <w:b/>
              <w:szCs w:val="22"/>
            </w:rPr>
            <w:t>/INFOEM/IP/RR/2023</w:t>
          </w:r>
        </w:p>
      </w:tc>
    </w:tr>
    <w:tr w:rsidR="00D045F0" w14:paraId="37A1CB61" w14:textId="77777777" w:rsidTr="00D045F0">
      <w:trPr>
        <w:trHeight w:val="242"/>
      </w:trPr>
      <w:tc>
        <w:tcPr>
          <w:tcW w:w="2976" w:type="dxa"/>
          <w:vAlign w:val="center"/>
          <w:hideMark/>
        </w:tcPr>
        <w:p w14:paraId="0E913C15" w14:textId="77777777" w:rsidR="001E2BB9" w:rsidRPr="00674A46" w:rsidRDefault="001E2BB9" w:rsidP="00D045F0">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4BAA6E6" w14:textId="48D15CC3" w:rsidR="001E2BB9" w:rsidRPr="00485ED8" w:rsidRDefault="006E68E3" w:rsidP="00D045F0">
          <w:pPr>
            <w:pStyle w:val="Encabezado"/>
            <w:jc w:val="both"/>
            <w:rPr>
              <w:rFonts w:ascii="Palatino Linotype" w:hAnsi="Palatino Linotype"/>
              <w:b/>
              <w:sz w:val="22"/>
              <w:szCs w:val="22"/>
            </w:rPr>
          </w:pPr>
          <w:r w:rsidRPr="006E68E3">
            <w:rPr>
              <w:rFonts w:ascii="Palatino Linotype" w:eastAsia="Times New Roman" w:hAnsi="Palatino Linotype" w:cs="Arial"/>
              <w:b/>
              <w:bCs/>
              <w:color w:val="000000"/>
              <w:sz w:val="20"/>
              <w:szCs w:val="20"/>
            </w:rPr>
            <w:t>Tribunal de Justicia Administrativa del Estado de México</w:t>
          </w:r>
        </w:p>
      </w:tc>
    </w:tr>
    <w:tr w:rsidR="00D045F0" w14:paraId="39A3FB61" w14:textId="77777777" w:rsidTr="00D045F0">
      <w:trPr>
        <w:trHeight w:val="342"/>
      </w:trPr>
      <w:tc>
        <w:tcPr>
          <w:tcW w:w="2976" w:type="dxa"/>
          <w:vAlign w:val="center"/>
          <w:hideMark/>
        </w:tcPr>
        <w:p w14:paraId="55040B99" w14:textId="77777777" w:rsidR="001E2BB9" w:rsidRPr="00674A46" w:rsidRDefault="001E2BB9" w:rsidP="00D045F0">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173DD1BD" w14:textId="77777777" w:rsidR="001E2BB9" w:rsidRPr="00485ED8" w:rsidRDefault="001E2BB9" w:rsidP="00D045F0">
          <w:pPr>
            <w:pStyle w:val="Encabezado"/>
            <w:jc w:val="both"/>
            <w:rPr>
              <w:rFonts w:ascii="Palatino Linotype" w:hAnsi="Palatino Linotype"/>
              <w:b/>
              <w:sz w:val="22"/>
              <w:szCs w:val="22"/>
            </w:rPr>
          </w:pPr>
          <w:r w:rsidRPr="00692B55">
            <w:rPr>
              <w:rFonts w:ascii="Palatino Linotype" w:eastAsia="Times New Roman" w:hAnsi="Palatino Linotype" w:cs="Arial"/>
              <w:b/>
              <w:color w:val="000000"/>
              <w:sz w:val="20"/>
              <w:szCs w:val="20"/>
              <w:lang w:val="es-MX"/>
            </w:rPr>
            <w:t>María del Rosario Mejía Ayala</w:t>
          </w:r>
        </w:p>
      </w:tc>
    </w:tr>
  </w:tbl>
  <w:p w14:paraId="62EF8929" w14:textId="77777777" w:rsidR="001E2BB9" w:rsidRPr="00AE046A" w:rsidRDefault="00EE283E" w:rsidP="00D045F0">
    <w:pPr>
      <w:pStyle w:val="Encabezado"/>
      <w:tabs>
        <w:tab w:val="clear" w:pos="4419"/>
        <w:tab w:val="clear" w:pos="8838"/>
        <w:tab w:val="left" w:pos="6005"/>
      </w:tabs>
      <w:rPr>
        <w:sz w:val="14"/>
      </w:rPr>
    </w:pPr>
    <w:r>
      <w:rPr>
        <w:noProof/>
        <w:sz w:val="14"/>
        <w:lang w:eastAsia="es-MX"/>
      </w:rPr>
      <w:pict w14:anchorId="3C730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239;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045F0" w14:paraId="27773C78" w14:textId="77777777" w:rsidTr="00D045F0">
      <w:trPr>
        <w:trHeight w:val="227"/>
      </w:trPr>
      <w:tc>
        <w:tcPr>
          <w:tcW w:w="2977" w:type="dxa"/>
          <w:vAlign w:val="center"/>
          <w:hideMark/>
        </w:tcPr>
        <w:p w14:paraId="1A7BD31F" w14:textId="77777777" w:rsidR="001E2BB9" w:rsidRPr="00674A46" w:rsidRDefault="001E2BB9" w:rsidP="00D045F0">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B5F0609" w14:textId="1EE7BBE0" w:rsidR="001E2BB9" w:rsidRPr="00485ED8" w:rsidRDefault="001E2BB9" w:rsidP="00D045F0">
          <w:pPr>
            <w:pStyle w:val="Encabezado"/>
            <w:rPr>
              <w:rFonts w:ascii="Palatino Linotype" w:hAnsi="Palatino Linotype"/>
              <w:b/>
              <w:sz w:val="22"/>
              <w:szCs w:val="22"/>
            </w:rPr>
          </w:pPr>
          <w:r>
            <w:rPr>
              <w:rFonts w:ascii="Palatino Linotype" w:hAnsi="Palatino Linotype"/>
              <w:b/>
              <w:szCs w:val="22"/>
            </w:rPr>
            <w:t>0</w:t>
          </w:r>
          <w:r w:rsidR="006E68E3">
            <w:rPr>
              <w:rFonts w:ascii="Palatino Linotype" w:hAnsi="Palatino Linotype"/>
              <w:b/>
              <w:szCs w:val="22"/>
            </w:rPr>
            <w:t>4233</w:t>
          </w:r>
          <w:r>
            <w:rPr>
              <w:rFonts w:ascii="Palatino Linotype" w:hAnsi="Palatino Linotype"/>
              <w:b/>
              <w:szCs w:val="22"/>
            </w:rPr>
            <w:t>/INFOEM/IP/RR/2023</w:t>
          </w:r>
        </w:p>
      </w:tc>
    </w:tr>
    <w:tr w:rsidR="00D045F0" w14:paraId="6CAECDFE" w14:textId="77777777" w:rsidTr="00D045F0">
      <w:trPr>
        <w:trHeight w:val="242"/>
      </w:trPr>
      <w:tc>
        <w:tcPr>
          <w:tcW w:w="2977" w:type="dxa"/>
          <w:vAlign w:val="center"/>
          <w:hideMark/>
        </w:tcPr>
        <w:p w14:paraId="2457A016" w14:textId="77777777" w:rsidR="001E2BB9" w:rsidRPr="00674A46" w:rsidRDefault="001E2BB9" w:rsidP="00D045F0">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0A53353" w14:textId="2B40CB36" w:rsidR="001E2BB9" w:rsidRPr="00B75F20" w:rsidRDefault="001E2BB9" w:rsidP="00D045F0">
          <w:pPr>
            <w:pStyle w:val="Encabezado"/>
            <w:tabs>
              <w:tab w:val="left" w:pos="521"/>
            </w:tabs>
            <w:rPr>
              <w:rFonts w:ascii="Palatino Linotype" w:hAnsi="Palatino Linotype"/>
              <w:b/>
              <w:sz w:val="22"/>
              <w:szCs w:val="22"/>
            </w:rPr>
          </w:pPr>
        </w:p>
      </w:tc>
    </w:tr>
    <w:tr w:rsidR="00D045F0" w14:paraId="2E50F831" w14:textId="77777777" w:rsidTr="00D045F0">
      <w:trPr>
        <w:trHeight w:val="342"/>
      </w:trPr>
      <w:tc>
        <w:tcPr>
          <w:tcW w:w="2977" w:type="dxa"/>
          <w:vAlign w:val="center"/>
        </w:tcPr>
        <w:p w14:paraId="0921771F" w14:textId="77777777" w:rsidR="001E2BB9" w:rsidRPr="00674A46" w:rsidRDefault="001E2BB9" w:rsidP="00D045F0">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63E39ED3" w14:textId="738C3A01" w:rsidR="001E2BB9" w:rsidRPr="00674A46" w:rsidRDefault="006E68E3" w:rsidP="00D045F0">
          <w:pPr>
            <w:pStyle w:val="Encabezado"/>
            <w:jc w:val="both"/>
            <w:rPr>
              <w:rFonts w:ascii="Palatino Linotype" w:hAnsi="Palatino Linotype"/>
              <w:b/>
              <w:sz w:val="22"/>
              <w:szCs w:val="22"/>
            </w:rPr>
          </w:pPr>
          <w:r w:rsidRPr="006E68E3">
            <w:rPr>
              <w:rFonts w:ascii="Palatino Linotype" w:hAnsi="Palatino Linotype"/>
              <w:b/>
              <w:bCs/>
              <w:color w:val="000000" w:themeColor="text1"/>
              <w:sz w:val="22"/>
              <w:szCs w:val="22"/>
            </w:rPr>
            <w:t>Tribunal de Justicia Administrativa del Estado de México</w:t>
          </w:r>
        </w:p>
      </w:tc>
    </w:tr>
    <w:tr w:rsidR="00D045F0" w14:paraId="20AD799D" w14:textId="77777777" w:rsidTr="00D045F0">
      <w:trPr>
        <w:trHeight w:val="342"/>
      </w:trPr>
      <w:tc>
        <w:tcPr>
          <w:tcW w:w="2977" w:type="dxa"/>
          <w:vAlign w:val="center"/>
        </w:tcPr>
        <w:p w14:paraId="734E4D15" w14:textId="77777777" w:rsidR="001E2BB9" w:rsidRPr="00674A46" w:rsidRDefault="001E2BB9" w:rsidP="00D045F0">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1DF0244E" w14:textId="77777777" w:rsidR="001E2BB9" w:rsidRPr="00674A46" w:rsidRDefault="001E2BB9" w:rsidP="00D045F0">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3A1F3522" w14:textId="77777777" w:rsidR="001E2BB9" w:rsidRPr="00C222C0" w:rsidRDefault="00EE283E">
    <w:pPr>
      <w:pStyle w:val="Encabezado"/>
      <w:rPr>
        <w:sz w:val="16"/>
      </w:rPr>
    </w:pPr>
    <w:r>
      <w:rPr>
        <w:noProof/>
        <w:sz w:val="16"/>
        <w:lang w:eastAsia="es-MX"/>
      </w:rPr>
      <w:pict w14:anchorId="23168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823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580"/>
    <w:multiLevelType w:val="hybridMultilevel"/>
    <w:tmpl w:val="71CAD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861DE2"/>
    <w:multiLevelType w:val="hybridMultilevel"/>
    <w:tmpl w:val="2C843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E13378"/>
    <w:multiLevelType w:val="hybridMultilevel"/>
    <w:tmpl w:val="95D6BEDC"/>
    <w:lvl w:ilvl="0" w:tplc="080A000F">
      <w:start w:val="5"/>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B"/>
    <w:rsid w:val="00096DB1"/>
    <w:rsid w:val="000D34D5"/>
    <w:rsid w:val="00121C75"/>
    <w:rsid w:val="00121DB6"/>
    <w:rsid w:val="0013601E"/>
    <w:rsid w:val="00151290"/>
    <w:rsid w:val="0017016D"/>
    <w:rsid w:val="00191A27"/>
    <w:rsid w:val="001A75A5"/>
    <w:rsid w:val="001E2BB9"/>
    <w:rsid w:val="001F331A"/>
    <w:rsid w:val="00253368"/>
    <w:rsid w:val="0026302E"/>
    <w:rsid w:val="00274717"/>
    <w:rsid w:val="00284D7F"/>
    <w:rsid w:val="002868DB"/>
    <w:rsid w:val="002A62F5"/>
    <w:rsid w:val="002C54A9"/>
    <w:rsid w:val="002D5757"/>
    <w:rsid w:val="00307F8D"/>
    <w:rsid w:val="00352CF6"/>
    <w:rsid w:val="003666B9"/>
    <w:rsid w:val="003A41C8"/>
    <w:rsid w:val="003D18E1"/>
    <w:rsid w:val="003E0B2A"/>
    <w:rsid w:val="0041404E"/>
    <w:rsid w:val="00420C84"/>
    <w:rsid w:val="00463994"/>
    <w:rsid w:val="004C3577"/>
    <w:rsid w:val="004E7A9D"/>
    <w:rsid w:val="005018ED"/>
    <w:rsid w:val="005279CD"/>
    <w:rsid w:val="00553FDF"/>
    <w:rsid w:val="00562E20"/>
    <w:rsid w:val="00593726"/>
    <w:rsid w:val="005C24CA"/>
    <w:rsid w:val="005D269E"/>
    <w:rsid w:val="005F4B8C"/>
    <w:rsid w:val="006040CF"/>
    <w:rsid w:val="00610EC7"/>
    <w:rsid w:val="00642CA7"/>
    <w:rsid w:val="0064345F"/>
    <w:rsid w:val="00654C25"/>
    <w:rsid w:val="00664DE3"/>
    <w:rsid w:val="006650B5"/>
    <w:rsid w:val="00684996"/>
    <w:rsid w:val="006E6634"/>
    <w:rsid w:val="006E68E3"/>
    <w:rsid w:val="006E7F16"/>
    <w:rsid w:val="006F58E9"/>
    <w:rsid w:val="00721BE0"/>
    <w:rsid w:val="007533A8"/>
    <w:rsid w:val="00773B17"/>
    <w:rsid w:val="00790C2C"/>
    <w:rsid w:val="007A05CF"/>
    <w:rsid w:val="007A6975"/>
    <w:rsid w:val="007C3580"/>
    <w:rsid w:val="007E2623"/>
    <w:rsid w:val="00843869"/>
    <w:rsid w:val="00885168"/>
    <w:rsid w:val="008A77D8"/>
    <w:rsid w:val="008B0945"/>
    <w:rsid w:val="008F389C"/>
    <w:rsid w:val="00911664"/>
    <w:rsid w:val="00921608"/>
    <w:rsid w:val="00937C0C"/>
    <w:rsid w:val="0094438D"/>
    <w:rsid w:val="009455A0"/>
    <w:rsid w:val="00947450"/>
    <w:rsid w:val="00986742"/>
    <w:rsid w:val="009B08A7"/>
    <w:rsid w:val="009C004D"/>
    <w:rsid w:val="009D4BF9"/>
    <w:rsid w:val="00AB25E0"/>
    <w:rsid w:val="00B316A8"/>
    <w:rsid w:val="00B436BA"/>
    <w:rsid w:val="00B473F9"/>
    <w:rsid w:val="00BA13FB"/>
    <w:rsid w:val="00BC2217"/>
    <w:rsid w:val="00BD0501"/>
    <w:rsid w:val="00C000CB"/>
    <w:rsid w:val="00C67972"/>
    <w:rsid w:val="00C866F6"/>
    <w:rsid w:val="00CA43A8"/>
    <w:rsid w:val="00CE024E"/>
    <w:rsid w:val="00CF7F73"/>
    <w:rsid w:val="00D030E0"/>
    <w:rsid w:val="00D045F0"/>
    <w:rsid w:val="00D177E5"/>
    <w:rsid w:val="00D20D8F"/>
    <w:rsid w:val="00E14FED"/>
    <w:rsid w:val="00E3225E"/>
    <w:rsid w:val="00E34C26"/>
    <w:rsid w:val="00E41AE2"/>
    <w:rsid w:val="00E44693"/>
    <w:rsid w:val="00E55AC4"/>
    <w:rsid w:val="00E57962"/>
    <w:rsid w:val="00E92734"/>
    <w:rsid w:val="00ED546F"/>
    <w:rsid w:val="00EE283E"/>
    <w:rsid w:val="00EF75ED"/>
    <w:rsid w:val="00FB10BC"/>
    <w:rsid w:val="00FB7464"/>
    <w:rsid w:val="00FC277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E73A5"/>
  <w15:chartTrackingRefBased/>
  <w15:docId w15:val="{DA694B03-8472-4873-920A-CB27CC81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8DB"/>
    <w:pPr>
      <w:spacing w:after="0" w:line="240" w:lineRule="auto"/>
    </w:pPr>
    <w:rPr>
      <w:rFonts w:eastAsiaTheme="minorEastAsia"/>
      <w:kern w:val="0"/>
      <w:sz w:val="24"/>
      <w:szCs w:val="24"/>
      <w:lang w:val="es-ES_tradnl" w:eastAsia="es-ES"/>
      <w14:ligatures w14:val="none"/>
    </w:rPr>
  </w:style>
  <w:style w:type="paragraph" w:styleId="Ttulo1">
    <w:name w:val="heading 1"/>
    <w:basedOn w:val="Normal"/>
    <w:next w:val="Normal"/>
    <w:link w:val="Ttulo1Car"/>
    <w:uiPriority w:val="9"/>
    <w:qFormat/>
    <w:rsid w:val="002868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868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8DB"/>
    <w:rPr>
      <w:rFonts w:asciiTheme="majorHAnsi" w:eastAsiaTheme="majorEastAsia" w:hAnsiTheme="majorHAnsi" w:cstheme="majorBidi"/>
      <w:color w:val="2F5496" w:themeColor="accent1" w:themeShade="BF"/>
      <w:kern w:val="0"/>
      <w:sz w:val="32"/>
      <w:szCs w:val="32"/>
      <w:lang w:val="es-ES_tradnl" w:eastAsia="es-ES"/>
      <w14:ligatures w14:val="none"/>
    </w:rPr>
  </w:style>
  <w:style w:type="character" w:customStyle="1" w:styleId="Ttulo2Car">
    <w:name w:val="Título 2 Car"/>
    <w:basedOn w:val="Fuentedeprrafopredeter"/>
    <w:link w:val="Ttulo2"/>
    <w:uiPriority w:val="9"/>
    <w:rsid w:val="002868DB"/>
    <w:rPr>
      <w:rFonts w:asciiTheme="majorHAnsi" w:eastAsiaTheme="majorEastAsia" w:hAnsiTheme="majorHAnsi" w:cstheme="majorBidi"/>
      <w:color w:val="2F5496" w:themeColor="accent1" w:themeShade="BF"/>
      <w:kern w:val="0"/>
      <w:sz w:val="26"/>
      <w:szCs w:val="26"/>
      <w:lang w:val="es-ES_tradnl" w:eastAsia="es-ES"/>
      <w14:ligatures w14:val="none"/>
    </w:rPr>
  </w:style>
  <w:style w:type="paragraph" w:styleId="Encabezado">
    <w:name w:val="header"/>
    <w:basedOn w:val="Normal"/>
    <w:link w:val="EncabezadoCar"/>
    <w:uiPriority w:val="99"/>
    <w:unhideWhenUsed/>
    <w:rsid w:val="002868DB"/>
    <w:pPr>
      <w:tabs>
        <w:tab w:val="center" w:pos="4419"/>
        <w:tab w:val="right" w:pos="8838"/>
      </w:tabs>
    </w:pPr>
  </w:style>
  <w:style w:type="character" w:customStyle="1" w:styleId="EncabezadoCar">
    <w:name w:val="Encabezado Car"/>
    <w:basedOn w:val="Fuentedeprrafopredeter"/>
    <w:link w:val="Encabezado"/>
    <w:uiPriority w:val="99"/>
    <w:rsid w:val="002868DB"/>
    <w:rPr>
      <w:rFonts w:eastAsiaTheme="minorEastAsia"/>
      <w:kern w:val="0"/>
      <w:sz w:val="24"/>
      <w:szCs w:val="24"/>
      <w:lang w:val="es-ES_tradnl" w:eastAsia="es-ES"/>
      <w14:ligatures w14:val="none"/>
    </w:rPr>
  </w:style>
  <w:style w:type="paragraph" w:styleId="Piedepgina">
    <w:name w:val="footer"/>
    <w:basedOn w:val="Normal"/>
    <w:link w:val="PiedepginaCar"/>
    <w:uiPriority w:val="99"/>
    <w:unhideWhenUsed/>
    <w:rsid w:val="002868DB"/>
    <w:pPr>
      <w:tabs>
        <w:tab w:val="center" w:pos="4419"/>
        <w:tab w:val="right" w:pos="8838"/>
      </w:tabs>
    </w:pPr>
  </w:style>
  <w:style w:type="character" w:customStyle="1" w:styleId="PiedepginaCar">
    <w:name w:val="Pie de página Car"/>
    <w:basedOn w:val="Fuentedeprrafopredeter"/>
    <w:link w:val="Piedepgina"/>
    <w:uiPriority w:val="99"/>
    <w:rsid w:val="002868DB"/>
    <w:rPr>
      <w:rFonts w:eastAsiaTheme="minorEastAsia"/>
      <w:kern w:val="0"/>
      <w:sz w:val="24"/>
      <w:szCs w:val="24"/>
      <w:lang w:val="es-ES_tradnl"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68D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68DB"/>
    <w:rPr>
      <w:rFonts w:eastAsiaTheme="minorEastAsia"/>
      <w:kern w:val="0"/>
      <w:sz w:val="24"/>
      <w:szCs w:val="24"/>
      <w:lang w:val="es-ES_tradnl" w:eastAsia="es-ES"/>
      <w14:ligatures w14:val="none"/>
    </w:rPr>
  </w:style>
  <w:style w:type="character" w:styleId="Hipervnculo">
    <w:name w:val="Hyperlink"/>
    <w:basedOn w:val="Fuentedeprrafopredeter"/>
    <w:uiPriority w:val="99"/>
    <w:unhideWhenUsed/>
    <w:rsid w:val="002868DB"/>
    <w:rPr>
      <w:color w:val="0563C1" w:themeColor="hyperlink"/>
      <w:u w:val="single"/>
    </w:rPr>
  </w:style>
  <w:style w:type="character" w:customStyle="1" w:styleId="Mencinsinresolver1">
    <w:name w:val="Mención sin resolver1"/>
    <w:basedOn w:val="Fuentedeprrafopredeter"/>
    <w:uiPriority w:val="99"/>
    <w:semiHidden/>
    <w:unhideWhenUsed/>
    <w:rsid w:val="00CE024E"/>
    <w:rPr>
      <w:color w:val="605E5C"/>
      <w:shd w:val="clear" w:color="auto" w:fill="E1DFDD"/>
    </w:rPr>
  </w:style>
  <w:style w:type="character" w:styleId="Hipervnculovisitado">
    <w:name w:val="FollowedHyperlink"/>
    <w:basedOn w:val="Fuentedeprrafopredeter"/>
    <w:uiPriority w:val="99"/>
    <w:semiHidden/>
    <w:unhideWhenUsed/>
    <w:rsid w:val="00562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ci&#243;n.edomex.gob.mx/sites/legislacion.edomex.gob.mx/files/pdf/rgl/vig/rglvig234.pdf" TargetMode="External"/><Relationship Id="rId18" Type="http://schemas.openxmlformats.org/officeDocument/2006/relationships/image" Target="media/image1.png"/><Relationship Id="rId26" Type="http://schemas.openxmlformats.org/officeDocument/2006/relationships/hyperlink" Target="https://legislaci&#243;n.edomex.gob.mx/sites/legislacion.edomex.gob.mx/files/pdf/rgl/vig/rglvig234.pdf" TargetMode="External"/><Relationship Id="rId21" Type="http://schemas.openxmlformats.org/officeDocument/2006/relationships/hyperlink" Target="https://saimex.org.mx/saimex/solicitud/downloadAttach/1839134.page" TargetMode="External"/><Relationship Id="rId34" Type="http://schemas.openxmlformats.org/officeDocument/2006/relationships/header" Target="header3.xml"/><Relationship Id="rId7" Type="http://schemas.openxmlformats.org/officeDocument/2006/relationships/hyperlink" Target="https://saimex.org.mx/saimex/solicitud/downloadAttach/1735495.page" TargetMode="External"/><Relationship Id="rId12" Type="http://schemas.openxmlformats.org/officeDocument/2006/relationships/hyperlink" Target="https://legislaci&#243;n.edomex.gob.mx/sites/legilaci&#243;n.edomex.gob.mx/files/pdf/ley/vig/leyvig242.pdf" TargetMode="External"/><Relationship Id="rId17" Type="http://schemas.openxmlformats.org/officeDocument/2006/relationships/hyperlink" Target="https://saimex.org.mx/saimex/solicitud/downloadAttach/1863317.page" TargetMode="External"/><Relationship Id="rId25" Type="http://schemas.openxmlformats.org/officeDocument/2006/relationships/hyperlink" Target="https://legislaci&#243;n.edomex.gob.mx/sites/legilaci&#243;n.edomex.gob.mx/files/pdf/ley/vig/leyvig242.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imex.org.mx/saimex/solicitud/downloadAttach/1735495.page" TargetMode="External"/><Relationship Id="rId20" Type="http://schemas.openxmlformats.org/officeDocument/2006/relationships/hyperlink" Target="https://saimex.org.mx/saimex/solicitud/downloadAttach/1735495.page" TargetMode="External"/><Relationship Id="rId29" Type="http://schemas.openxmlformats.org/officeDocument/2006/relationships/hyperlink" Target="https://saimex.org.mx/saimex/solicitud/downloadAttach/1735495.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omex.org.mx/ipo3/lgt/portal.web" TargetMode="External"/><Relationship Id="rId24" Type="http://schemas.openxmlformats.org/officeDocument/2006/relationships/hyperlink" Target="https://ipomex.org.mx/ipo3/lgt/portal.web"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1863318.page" TargetMode="External"/><Relationship Id="rId23" Type="http://schemas.openxmlformats.org/officeDocument/2006/relationships/hyperlink" Target="https://saimex.org.mx/saimex/solicitud/downloadAttach/1839135.page" TargetMode="External"/><Relationship Id="rId28" Type="http://schemas.openxmlformats.org/officeDocument/2006/relationships/hyperlink" Target="https://saimex.org.mx/saimex/solicitud/downloadAttach/1863318.page" TargetMode="External"/><Relationship Id="rId36" Type="http://schemas.openxmlformats.org/officeDocument/2006/relationships/fontTable" Target="fontTable.xml"/><Relationship Id="rId10" Type="http://schemas.openxmlformats.org/officeDocument/2006/relationships/hyperlink" Target="https://saimex.org.mx/saimex/solicitud/downloadAttach/1839135.page" TargetMode="External"/><Relationship Id="rId19" Type="http://schemas.openxmlformats.org/officeDocument/2006/relationships/hyperlink" Target="https://www.infoem.org.mx/es/content/informacion-public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735495.page" TargetMode="External"/><Relationship Id="rId14" Type="http://schemas.openxmlformats.org/officeDocument/2006/relationships/hyperlink" Target="https://saimex.org.mx/saimex/solicitud/downloadAttach/1735495.page" TargetMode="External"/><Relationship Id="rId22" Type="http://schemas.openxmlformats.org/officeDocument/2006/relationships/hyperlink" Target="https://saimex.org.mx/saimex/solicitud/downloadAttach/1735495.page" TargetMode="External"/><Relationship Id="rId27" Type="http://schemas.openxmlformats.org/officeDocument/2006/relationships/hyperlink" Target="https://saimex.org.mx/saimex/solicitud/downloadAttach/1735495.page" TargetMode="External"/><Relationship Id="rId30" Type="http://schemas.openxmlformats.org/officeDocument/2006/relationships/hyperlink" Target="https://saimex.org.mx/saimex/solicitud/downloadAttach/1863317.page" TargetMode="External"/><Relationship Id="rId35" Type="http://schemas.openxmlformats.org/officeDocument/2006/relationships/footer" Target="footer2.xml"/><Relationship Id="rId8" Type="http://schemas.openxmlformats.org/officeDocument/2006/relationships/hyperlink" Target="https://saimex.org.mx/saimex/solicitud/downloadAttach/1839134.pag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25</Pages>
  <Words>5766</Words>
  <Characters>31713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DTPDP578</cp:lastModifiedBy>
  <cp:revision>8</cp:revision>
  <cp:lastPrinted>2024-01-18T00:00:00Z</cp:lastPrinted>
  <dcterms:created xsi:type="dcterms:W3CDTF">2024-01-15T18:24:00Z</dcterms:created>
  <dcterms:modified xsi:type="dcterms:W3CDTF">2024-01-18T00:01:00Z</dcterms:modified>
</cp:coreProperties>
</file>