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B74710" w:rsidRDefault="00AE3DA7" w:rsidP="00141876">
          <w:pPr>
            <w:pStyle w:val="TtulodeTDC"/>
            <w:spacing w:before="0" w:line="240" w:lineRule="auto"/>
            <w:rPr>
              <w:rFonts w:ascii="Palatino Linotype" w:hAnsi="Palatino Linotype"/>
              <w:sz w:val="24"/>
              <w:szCs w:val="24"/>
              <w:lang w:val="es-ES"/>
            </w:rPr>
          </w:pPr>
          <w:r w:rsidRPr="00B74710">
            <w:rPr>
              <w:rFonts w:ascii="Palatino Linotype" w:hAnsi="Palatino Linotype"/>
              <w:sz w:val="24"/>
              <w:szCs w:val="24"/>
              <w:lang w:val="es-ES"/>
            </w:rPr>
            <w:t>Contenido</w:t>
          </w:r>
        </w:p>
        <w:p w14:paraId="3EB312A7" w14:textId="77777777" w:rsidR="00AA6EA9" w:rsidRPr="00B74710" w:rsidRDefault="00AA6EA9" w:rsidP="00141876">
          <w:pPr>
            <w:spacing w:line="240" w:lineRule="auto"/>
            <w:rPr>
              <w:sz w:val="16"/>
              <w:szCs w:val="16"/>
              <w:lang w:val="es-ES" w:eastAsia="es-MX"/>
            </w:rPr>
          </w:pPr>
        </w:p>
        <w:p w14:paraId="35349AA0" w14:textId="77777777" w:rsidR="00CC73E5" w:rsidRPr="00B74710" w:rsidRDefault="00AE3DA7">
          <w:pPr>
            <w:pStyle w:val="TDC1"/>
            <w:tabs>
              <w:tab w:val="right" w:leader="dot" w:pos="9034"/>
            </w:tabs>
            <w:rPr>
              <w:rFonts w:asciiTheme="minorHAnsi" w:eastAsiaTheme="minorEastAsia" w:hAnsiTheme="minorHAnsi" w:cstheme="minorBidi"/>
              <w:noProof/>
              <w:szCs w:val="22"/>
              <w:lang w:eastAsia="es-MX"/>
            </w:rPr>
          </w:pPr>
          <w:r w:rsidRPr="00B74710">
            <w:rPr>
              <w:sz w:val="16"/>
              <w:szCs w:val="16"/>
            </w:rPr>
            <w:fldChar w:fldCharType="begin"/>
          </w:r>
          <w:r w:rsidRPr="00B74710">
            <w:rPr>
              <w:sz w:val="16"/>
              <w:szCs w:val="16"/>
            </w:rPr>
            <w:instrText xml:space="preserve"> TOC \o "1-3" \h \z \u </w:instrText>
          </w:r>
          <w:r w:rsidRPr="00B74710">
            <w:rPr>
              <w:sz w:val="16"/>
              <w:szCs w:val="16"/>
            </w:rPr>
            <w:fldChar w:fldCharType="separate"/>
          </w:r>
          <w:hyperlink w:anchor="_Toc175152962" w:history="1">
            <w:r w:rsidR="00CC73E5" w:rsidRPr="00B74710">
              <w:rPr>
                <w:rStyle w:val="Hipervnculo"/>
                <w:noProof/>
              </w:rPr>
              <w:t>ANTECEDENTES</w:t>
            </w:r>
            <w:r w:rsidR="00CC73E5" w:rsidRPr="00B74710">
              <w:rPr>
                <w:noProof/>
                <w:webHidden/>
              </w:rPr>
              <w:tab/>
            </w:r>
            <w:r w:rsidR="00CC73E5" w:rsidRPr="00B74710">
              <w:rPr>
                <w:noProof/>
                <w:webHidden/>
              </w:rPr>
              <w:fldChar w:fldCharType="begin"/>
            </w:r>
            <w:r w:rsidR="00CC73E5" w:rsidRPr="00B74710">
              <w:rPr>
                <w:noProof/>
                <w:webHidden/>
              </w:rPr>
              <w:instrText xml:space="preserve"> PAGEREF _Toc175152962 \h </w:instrText>
            </w:r>
            <w:r w:rsidR="00CC73E5" w:rsidRPr="00B74710">
              <w:rPr>
                <w:noProof/>
                <w:webHidden/>
              </w:rPr>
            </w:r>
            <w:r w:rsidR="00CC73E5" w:rsidRPr="00B74710">
              <w:rPr>
                <w:noProof/>
                <w:webHidden/>
              </w:rPr>
              <w:fldChar w:fldCharType="separate"/>
            </w:r>
            <w:r w:rsidR="00EB7EBE">
              <w:rPr>
                <w:noProof/>
                <w:webHidden/>
              </w:rPr>
              <w:t>1</w:t>
            </w:r>
            <w:r w:rsidR="00CC73E5" w:rsidRPr="00B74710">
              <w:rPr>
                <w:noProof/>
                <w:webHidden/>
              </w:rPr>
              <w:fldChar w:fldCharType="end"/>
            </w:r>
          </w:hyperlink>
        </w:p>
        <w:p w14:paraId="3E1CBEB2" w14:textId="77777777" w:rsidR="00CC73E5" w:rsidRPr="00B74710" w:rsidRDefault="00865A32">
          <w:pPr>
            <w:pStyle w:val="TDC2"/>
            <w:rPr>
              <w:rFonts w:asciiTheme="minorHAnsi" w:eastAsiaTheme="minorEastAsia" w:hAnsiTheme="minorHAnsi" w:cstheme="minorBidi"/>
              <w:noProof/>
              <w:szCs w:val="22"/>
              <w:lang w:eastAsia="es-MX"/>
            </w:rPr>
          </w:pPr>
          <w:hyperlink w:anchor="_Toc175152963" w:history="1">
            <w:r w:rsidR="00CC73E5" w:rsidRPr="00B74710">
              <w:rPr>
                <w:rStyle w:val="Hipervnculo"/>
                <w:noProof/>
              </w:rPr>
              <w:t>DE LA SOLICITUD DE INFORMACIÓN</w:t>
            </w:r>
            <w:r w:rsidR="00CC73E5" w:rsidRPr="00B74710">
              <w:rPr>
                <w:noProof/>
                <w:webHidden/>
              </w:rPr>
              <w:tab/>
            </w:r>
            <w:r w:rsidR="00CC73E5" w:rsidRPr="00B74710">
              <w:rPr>
                <w:noProof/>
                <w:webHidden/>
              </w:rPr>
              <w:fldChar w:fldCharType="begin"/>
            </w:r>
            <w:r w:rsidR="00CC73E5" w:rsidRPr="00B74710">
              <w:rPr>
                <w:noProof/>
                <w:webHidden/>
              </w:rPr>
              <w:instrText xml:space="preserve"> PAGEREF _Toc175152963 \h </w:instrText>
            </w:r>
            <w:r w:rsidR="00CC73E5" w:rsidRPr="00B74710">
              <w:rPr>
                <w:noProof/>
                <w:webHidden/>
              </w:rPr>
            </w:r>
            <w:r w:rsidR="00CC73E5" w:rsidRPr="00B74710">
              <w:rPr>
                <w:noProof/>
                <w:webHidden/>
              </w:rPr>
              <w:fldChar w:fldCharType="separate"/>
            </w:r>
            <w:r w:rsidR="00EB7EBE">
              <w:rPr>
                <w:noProof/>
                <w:webHidden/>
              </w:rPr>
              <w:t>1</w:t>
            </w:r>
            <w:r w:rsidR="00CC73E5" w:rsidRPr="00B74710">
              <w:rPr>
                <w:noProof/>
                <w:webHidden/>
              </w:rPr>
              <w:fldChar w:fldCharType="end"/>
            </w:r>
          </w:hyperlink>
        </w:p>
        <w:p w14:paraId="6FCC92F2" w14:textId="77777777" w:rsidR="00CC73E5" w:rsidRPr="00B74710" w:rsidRDefault="00865A32">
          <w:pPr>
            <w:pStyle w:val="TDC3"/>
            <w:rPr>
              <w:rFonts w:asciiTheme="minorHAnsi" w:eastAsiaTheme="minorEastAsia" w:hAnsiTheme="minorHAnsi" w:cstheme="minorBidi"/>
              <w:noProof/>
              <w:szCs w:val="22"/>
              <w:lang w:eastAsia="es-MX"/>
            </w:rPr>
          </w:pPr>
          <w:hyperlink w:anchor="_Toc175152964" w:history="1">
            <w:r w:rsidR="00CC73E5" w:rsidRPr="00B74710">
              <w:rPr>
                <w:rStyle w:val="Hipervnculo"/>
                <w:noProof/>
              </w:rPr>
              <w:t>a) Solicitud de información</w:t>
            </w:r>
            <w:r w:rsidR="00CC73E5" w:rsidRPr="00B74710">
              <w:rPr>
                <w:noProof/>
                <w:webHidden/>
              </w:rPr>
              <w:tab/>
            </w:r>
            <w:r w:rsidR="00CC73E5" w:rsidRPr="00B74710">
              <w:rPr>
                <w:noProof/>
                <w:webHidden/>
              </w:rPr>
              <w:fldChar w:fldCharType="begin"/>
            </w:r>
            <w:r w:rsidR="00CC73E5" w:rsidRPr="00B74710">
              <w:rPr>
                <w:noProof/>
                <w:webHidden/>
              </w:rPr>
              <w:instrText xml:space="preserve"> PAGEREF _Toc175152964 \h </w:instrText>
            </w:r>
            <w:r w:rsidR="00CC73E5" w:rsidRPr="00B74710">
              <w:rPr>
                <w:noProof/>
                <w:webHidden/>
              </w:rPr>
            </w:r>
            <w:r w:rsidR="00CC73E5" w:rsidRPr="00B74710">
              <w:rPr>
                <w:noProof/>
                <w:webHidden/>
              </w:rPr>
              <w:fldChar w:fldCharType="separate"/>
            </w:r>
            <w:r w:rsidR="00EB7EBE">
              <w:rPr>
                <w:noProof/>
                <w:webHidden/>
              </w:rPr>
              <w:t>1</w:t>
            </w:r>
            <w:r w:rsidR="00CC73E5" w:rsidRPr="00B74710">
              <w:rPr>
                <w:noProof/>
                <w:webHidden/>
              </w:rPr>
              <w:fldChar w:fldCharType="end"/>
            </w:r>
          </w:hyperlink>
        </w:p>
        <w:p w14:paraId="162E376A" w14:textId="77777777" w:rsidR="00CC73E5" w:rsidRPr="00B74710" w:rsidRDefault="00865A32">
          <w:pPr>
            <w:pStyle w:val="TDC3"/>
            <w:rPr>
              <w:rFonts w:asciiTheme="minorHAnsi" w:eastAsiaTheme="minorEastAsia" w:hAnsiTheme="minorHAnsi" w:cstheme="minorBidi"/>
              <w:noProof/>
              <w:szCs w:val="22"/>
              <w:lang w:eastAsia="es-MX"/>
            </w:rPr>
          </w:pPr>
          <w:hyperlink w:anchor="_Toc175152965" w:history="1">
            <w:r w:rsidR="00CC73E5" w:rsidRPr="00B74710">
              <w:rPr>
                <w:rStyle w:val="Hipervnculo"/>
                <w:noProof/>
                <w:lang w:val="es-ES"/>
              </w:rPr>
              <w:t xml:space="preserve">b) Respuesta </w:t>
            </w:r>
            <w:r w:rsidR="00CC73E5" w:rsidRPr="00B74710">
              <w:rPr>
                <w:rStyle w:val="Hipervnculo"/>
                <w:rFonts w:eastAsia="Calibri"/>
                <w:noProof/>
                <w:lang w:eastAsia="en-US"/>
              </w:rPr>
              <w:t>del Sujeto Obligado</w:t>
            </w:r>
            <w:r w:rsidR="00CC73E5" w:rsidRPr="00B74710">
              <w:rPr>
                <w:noProof/>
                <w:webHidden/>
              </w:rPr>
              <w:tab/>
            </w:r>
            <w:r w:rsidR="00CC73E5" w:rsidRPr="00B74710">
              <w:rPr>
                <w:noProof/>
                <w:webHidden/>
              </w:rPr>
              <w:fldChar w:fldCharType="begin"/>
            </w:r>
            <w:r w:rsidR="00CC73E5" w:rsidRPr="00B74710">
              <w:rPr>
                <w:noProof/>
                <w:webHidden/>
              </w:rPr>
              <w:instrText xml:space="preserve"> PAGEREF _Toc175152965 \h </w:instrText>
            </w:r>
            <w:r w:rsidR="00CC73E5" w:rsidRPr="00B74710">
              <w:rPr>
                <w:noProof/>
                <w:webHidden/>
              </w:rPr>
            </w:r>
            <w:r w:rsidR="00CC73E5" w:rsidRPr="00B74710">
              <w:rPr>
                <w:noProof/>
                <w:webHidden/>
              </w:rPr>
              <w:fldChar w:fldCharType="separate"/>
            </w:r>
            <w:r w:rsidR="00EB7EBE">
              <w:rPr>
                <w:noProof/>
                <w:webHidden/>
              </w:rPr>
              <w:t>2</w:t>
            </w:r>
            <w:r w:rsidR="00CC73E5" w:rsidRPr="00B74710">
              <w:rPr>
                <w:noProof/>
                <w:webHidden/>
              </w:rPr>
              <w:fldChar w:fldCharType="end"/>
            </w:r>
          </w:hyperlink>
        </w:p>
        <w:p w14:paraId="0610ADC3" w14:textId="77777777" w:rsidR="00CC73E5" w:rsidRPr="00B74710" w:rsidRDefault="00865A32">
          <w:pPr>
            <w:pStyle w:val="TDC2"/>
            <w:rPr>
              <w:rFonts w:asciiTheme="minorHAnsi" w:eastAsiaTheme="minorEastAsia" w:hAnsiTheme="minorHAnsi" w:cstheme="minorBidi"/>
              <w:noProof/>
              <w:szCs w:val="22"/>
              <w:lang w:eastAsia="es-MX"/>
            </w:rPr>
          </w:pPr>
          <w:hyperlink w:anchor="_Toc175152966" w:history="1">
            <w:r w:rsidR="00CC73E5" w:rsidRPr="00B74710">
              <w:rPr>
                <w:rStyle w:val="Hipervnculo"/>
                <w:noProof/>
              </w:rPr>
              <w:t>DEL RECURSO DE REVISIÓN</w:t>
            </w:r>
            <w:r w:rsidR="00CC73E5" w:rsidRPr="00B74710">
              <w:rPr>
                <w:noProof/>
                <w:webHidden/>
              </w:rPr>
              <w:tab/>
            </w:r>
            <w:r w:rsidR="00CC73E5" w:rsidRPr="00B74710">
              <w:rPr>
                <w:noProof/>
                <w:webHidden/>
              </w:rPr>
              <w:fldChar w:fldCharType="begin"/>
            </w:r>
            <w:r w:rsidR="00CC73E5" w:rsidRPr="00B74710">
              <w:rPr>
                <w:noProof/>
                <w:webHidden/>
              </w:rPr>
              <w:instrText xml:space="preserve"> PAGEREF _Toc175152966 \h </w:instrText>
            </w:r>
            <w:r w:rsidR="00CC73E5" w:rsidRPr="00B74710">
              <w:rPr>
                <w:noProof/>
                <w:webHidden/>
              </w:rPr>
            </w:r>
            <w:r w:rsidR="00CC73E5" w:rsidRPr="00B74710">
              <w:rPr>
                <w:noProof/>
                <w:webHidden/>
              </w:rPr>
              <w:fldChar w:fldCharType="separate"/>
            </w:r>
            <w:r w:rsidR="00EB7EBE">
              <w:rPr>
                <w:noProof/>
                <w:webHidden/>
              </w:rPr>
              <w:t>3</w:t>
            </w:r>
            <w:r w:rsidR="00CC73E5" w:rsidRPr="00B74710">
              <w:rPr>
                <w:noProof/>
                <w:webHidden/>
              </w:rPr>
              <w:fldChar w:fldCharType="end"/>
            </w:r>
          </w:hyperlink>
        </w:p>
        <w:p w14:paraId="48E6B38F" w14:textId="77777777" w:rsidR="00CC73E5" w:rsidRPr="00B74710" w:rsidRDefault="00865A32">
          <w:pPr>
            <w:pStyle w:val="TDC3"/>
            <w:rPr>
              <w:rFonts w:asciiTheme="minorHAnsi" w:eastAsiaTheme="minorEastAsia" w:hAnsiTheme="minorHAnsi" w:cstheme="minorBidi"/>
              <w:noProof/>
              <w:szCs w:val="22"/>
              <w:lang w:eastAsia="es-MX"/>
            </w:rPr>
          </w:pPr>
          <w:hyperlink w:anchor="_Toc175152967" w:history="1">
            <w:r w:rsidR="00CC73E5" w:rsidRPr="00B74710">
              <w:rPr>
                <w:rStyle w:val="Hipervnculo"/>
                <w:noProof/>
              </w:rPr>
              <w:t>a) Interposición del Recurso de Revisión</w:t>
            </w:r>
            <w:r w:rsidR="00CC73E5" w:rsidRPr="00B74710">
              <w:rPr>
                <w:noProof/>
                <w:webHidden/>
              </w:rPr>
              <w:tab/>
            </w:r>
            <w:r w:rsidR="00CC73E5" w:rsidRPr="00B74710">
              <w:rPr>
                <w:noProof/>
                <w:webHidden/>
              </w:rPr>
              <w:fldChar w:fldCharType="begin"/>
            </w:r>
            <w:r w:rsidR="00CC73E5" w:rsidRPr="00B74710">
              <w:rPr>
                <w:noProof/>
                <w:webHidden/>
              </w:rPr>
              <w:instrText xml:space="preserve"> PAGEREF _Toc175152967 \h </w:instrText>
            </w:r>
            <w:r w:rsidR="00CC73E5" w:rsidRPr="00B74710">
              <w:rPr>
                <w:noProof/>
                <w:webHidden/>
              </w:rPr>
            </w:r>
            <w:r w:rsidR="00CC73E5" w:rsidRPr="00B74710">
              <w:rPr>
                <w:noProof/>
                <w:webHidden/>
              </w:rPr>
              <w:fldChar w:fldCharType="separate"/>
            </w:r>
            <w:r w:rsidR="00EB7EBE">
              <w:rPr>
                <w:noProof/>
                <w:webHidden/>
              </w:rPr>
              <w:t>3</w:t>
            </w:r>
            <w:r w:rsidR="00CC73E5" w:rsidRPr="00B74710">
              <w:rPr>
                <w:noProof/>
                <w:webHidden/>
              </w:rPr>
              <w:fldChar w:fldCharType="end"/>
            </w:r>
          </w:hyperlink>
        </w:p>
        <w:p w14:paraId="558344BF" w14:textId="77777777" w:rsidR="00CC73E5" w:rsidRPr="00B74710" w:rsidRDefault="00865A32">
          <w:pPr>
            <w:pStyle w:val="TDC3"/>
            <w:rPr>
              <w:rFonts w:asciiTheme="minorHAnsi" w:eastAsiaTheme="minorEastAsia" w:hAnsiTheme="minorHAnsi" w:cstheme="minorBidi"/>
              <w:noProof/>
              <w:szCs w:val="22"/>
              <w:lang w:eastAsia="es-MX"/>
            </w:rPr>
          </w:pPr>
          <w:hyperlink w:anchor="_Toc175152968" w:history="1">
            <w:r w:rsidR="00CC73E5" w:rsidRPr="00B74710">
              <w:rPr>
                <w:rStyle w:val="Hipervnculo"/>
                <w:noProof/>
              </w:rPr>
              <w:t>b) Turno del Recurso de Revisión</w:t>
            </w:r>
            <w:r w:rsidR="00CC73E5" w:rsidRPr="00B74710">
              <w:rPr>
                <w:noProof/>
                <w:webHidden/>
              </w:rPr>
              <w:tab/>
            </w:r>
            <w:r w:rsidR="00CC73E5" w:rsidRPr="00B74710">
              <w:rPr>
                <w:noProof/>
                <w:webHidden/>
              </w:rPr>
              <w:fldChar w:fldCharType="begin"/>
            </w:r>
            <w:r w:rsidR="00CC73E5" w:rsidRPr="00B74710">
              <w:rPr>
                <w:noProof/>
                <w:webHidden/>
              </w:rPr>
              <w:instrText xml:space="preserve"> PAGEREF _Toc175152968 \h </w:instrText>
            </w:r>
            <w:r w:rsidR="00CC73E5" w:rsidRPr="00B74710">
              <w:rPr>
                <w:noProof/>
                <w:webHidden/>
              </w:rPr>
            </w:r>
            <w:r w:rsidR="00CC73E5" w:rsidRPr="00B74710">
              <w:rPr>
                <w:noProof/>
                <w:webHidden/>
              </w:rPr>
              <w:fldChar w:fldCharType="separate"/>
            </w:r>
            <w:r w:rsidR="00EB7EBE">
              <w:rPr>
                <w:noProof/>
                <w:webHidden/>
              </w:rPr>
              <w:t>4</w:t>
            </w:r>
            <w:r w:rsidR="00CC73E5" w:rsidRPr="00B74710">
              <w:rPr>
                <w:noProof/>
                <w:webHidden/>
              </w:rPr>
              <w:fldChar w:fldCharType="end"/>
            </w:r>
          </w:hyperlink>
        </w:p>
        <w:p w14:paraId="27F13E63" w14:textId="77777777" w:rsidR="00CC73E5" w:rsidRPr="00B74710" w:rsidRDefault="00865A32">
          <w:pPr>
            <w:pStyle w:val="TDC3"/>
            <w:rPr>
              <w:rFonts w:asciiTheme="minorHAnsi" w:eastAsiaTheme="minorEastAsia" w:hAnsiTheme="minorHAnsi" w:cstheme="minorBidi"/>
              <w:noProof/>
              <w:szCs w:val="22"/>
              <w:lang w:eastAsia="es-MX"/>
            </w:rPr>
          </w:pPr>
          <w:hyperlink w:anchor="_Toc175152969" w:history="1">
            <w:r w:rsidR="00CC73E5" w:rsidRPr="00B74710">
              <w:rPr>
                <w:rStyle w:val="Hipervnculo"/>
                <w:noProof/>
              </w:rPr>
              <w:t>c) Admisión del Recurso de Revisión</w:t>
            </w:r>
            <w:r w:rsidR="00CC73E5" w:rsidRPr="00B74710">
              <w:rPr>
                <w:noProof/>
                <w:webHidden/>
              </w:rPr>
              <w:tab/>
            </w:r>
            <w:r w:rsidR="00CC73E5" w:rsidRPr="00B74710">
              <w:rPr>
                <w:noProof/>
                <w:webHidden/>
              </w:rPr>
              <w:fldChar w:fldCharType="begin"/>
            </w:r>
            <w:r w:rsidR="00CC73E5" w:rsidRPr="00B74710">
              <w:rPr>
                <w:noProof/>
                <w:webHidden/>
              </w:rPr>
              <w:instrText xml:space="preserve"> PAGEREF _Toc175152969 \h </w:instrText>
            </w:r>
            <w:r w:rsidR="00CC73E5" w:rsidRPr="00B74710">
              <w:rPr>
                <w:noProof/>
                <w:webHidden/>
              </w:rPr>
            </w:r>
            <w:r w:rsidR="00CC73E5" w:rsidRPr="00B74710">
              <w:rPr>
                <w:noProof/>
                <w:webHidden/>
              </w:rPr>
              <w:fldChar w:fldCharType="separate"/>
            </w:r>
            <w:r w:rsidR="00EB7EBE">
              <w:rPr>
                <w:noProof/>
                <w:webHidden/>
              </w:rPr>
              <w:t>4</w:t>
            </w:r>
            <w:r w:rsidR="00CC73E5" w:rsidRPr="00B74710">
              <w:rPr>
                <w:noProof/>
                <w:webHidden/>
              </w:rPr>
              <w:fldChar w:fldCharType="end"/>
            </w:r>
          </w:hyperlink>
        </w:p>
        <w:p w14:paraId="6CF31E20" w14:textId="77777777" w:rsidR="00CC73E5" w:rsidRPr="00B74710" w:rsidRDefault="00865A32">
          <w:pPr>
            <w:pStyle w:val="TDC3"/>
            <w:rPr>
              <w:rFonts w:asciiTheme="minorHAnsi" w:eastAsiaTheme="minorEastAsia" w:hAnsiTheme="minorHAnsi" w:cstheme="minorBidi"/>
              <w:noProof/>
              <w:szCs w:val="22"/>
              <w:lang w:eastAsia="es-MX"/>
            </w:rPr>
          </w:pPr>
          <w:hyperlink w:anchor="_Toc175152970" w:history="1">
            <w:r w:rsidR="00CC73E5" w:rsidRPr="00B74710">
              <w:rPr>
                <w:rStyle w:val="Hipervnculo"/>
                <w:noProof/>
              </w:rPr>
              <w:t>d) Informe Justificado del Sujeto Obligado</w:t>
            </w:r>
            <w:r w:rsidR="00CC73E5" w:rsidRPr="00B74710">
              <w:rPr>
                <w:noProof/>
                <w:webHidden/>
              </w:rPr>
              <w:tab/>
            </w:r>
            <w:r w:rsidR="00CC73E5" w:rsidRPr="00B74710">
              <w:rPr>
                <w:noProof/>
                <w:webHidden/>
              </w:rPr>
              <w:fldChar w:fldCharType="begin"/>
            </w:r>
            <w:r w:rsidR="00CC73E5" w:rsidRPr="00B74710">
              <w:rPr>
                <w:noProof/>
                <w:webHidden/>
              </w:rPr>
              <w:instrText xml:space="preserve"> PAGEREF _Toc175152970 \h </w:instrText>
            </w:r>
            <w:r w:rsidR="00CC73E5" w:rsidRPr="00B74710">
              <w:rPr>
                <w:noProof/>
                <w:webHidden/>
              </w:rPr>
            </w:r>
            <w:r w:rsidR="00CC73E5" w:rsidRPr="00B74710">
              <w:rPr>
                <w:noProof/>
                <w:webHidden/>
              </w:rPr>
              <w:fldChar w:fldCharType="separate"/>
            </w:r>
            <w:r w:rsidR="00EB7EBE">
              <w:rPr>
                <w:noProof/>
                <w:webHidden/>
              </w:rPr>
              <w:t>4</w:t>
            </w:r>
            <w:r w:rsidR="00CC73E5" w:rsidRPr="00B74710">
              <w:rPr>
                <w:noProof/>
                <w:webHidden/>
              </w:rPr>
              <w:fldChar w:fldCharType="end"/>
            </w:r>
          </w:hyperlink>
        </w:p>
        <w:p w14:paraId="45D79A60" w14:textId="77777777" w:rsidR="00CC73E5" w:rsidRPr="00B74710" w:rsidRDefault="00865A32">
          <w:pPr>
            <w:pStyle w:val="TDC3"/>
            <w:rPr>
              <w:rFonts w:asciiTheme="minorHAnsi" w:eastAsiaTheme="minorEastAsia" w:hAnsiTheme="minorHAnsi" w:cstheme="minorBidi"/>
              <w:noProof/>
              <w:szCs w:val="22"/>
              <w:lang w:eastAsia="es-MX"/>
            </w:rPr>
          </w:pPr>
          <w:hyperlink w:anchor="_Toc175152971" w:history="1">
            <w:r w:rsidR="00CC73E5" w:rsidRPr="00B74710">
              <w:rPr>
                <w:rStyle w:val="Hipervnculo"/>
                <w:rFonts w:eastAsia="Calibri"/>
                <w:bCs/>
                <w:noProof/>
                <w:lang w:eastAsia="en-US"/>
              </w:rPr>
              <w:t>e)</w:t>
            </w:r>
            <w:r w:rsidR="00CC73E5" w:rsidRPr="00B74710">
              <w:rPr>
                <w:rStyle w:val="Hipervnculo"/>
                <w:noProof/>
              </w:rPr>
              <w:t xml:space="preserve"> </w:t>
            </w:r>
            <w:r w:rsidR="00CC73E5" w:rsidRPr="00B74710">
              <w:rPr>
                <w:rStyle w:val="Hipervnculo"/>
                <w:noProof/>
                <w:lang w:val="es-ES"/>
              </w:rPr>
              <w:t>Manifestaciones de la Parte Recurrente</w:t>
            </w:r>
            <w:r w:rsidR="00CC73E5" w:rsidRPr="00B74710">
              <w:rPr>
                <w:noProof/>
                <w:webHidden/>
              </w:rPr>
              <w:tab/>
            </w:r>
            <w:r w:rsidR="00CC73E5" w:rsidRPr="00B74710">
              <w:rPr>
                <w:noProof/>
                <w:webHidden/>
              </w:rPr>
              <w:fldChar w:fldCharType="begin"/>
            </w:r>
            <w:r w:rsidR="00CC73E5" w:rsidRPr="00B74710">
              <w:rPr>
                <w:noProof/>
                <w:webHidden/>
              </w:rPr>
              <w:instrText xml:space="preserve"> PAGEREF _Toc175152971 \h </w:instrText>
            </w:r>
            <w:r w:rsidR="00CC73E5" w:rsidRPr="00B74710">
              <w:rPr>
                <w:noProof/>
                <w:webHidden/>
              </w:rPr>
            </w:r>
            <w:r w:rsidR="00CC73E5" w:rsidRPr="00B74710">
              <w:rPr>
                <w:noProof/>
                <w:webHidden/>
              </w:rPr>
              <w:fldChar w:fldCharType="separate"/>
            </w:r>
            <w:r w:rsidR="00EB7EBE">
              <w:rPr>
                <w:noProof/>
                <w:webHidden/>
              </w:rPr>
              <w:t>5</w:t>
            </w:r>
            <w:r w:rsidR="00CC73E5" w:rsidRPr="00B74710">
              <w:rPr>
                <w:noProof/>
                <w:webHidden/>
              </w:rPr>
              <w:fldChar w:fldCharType="end"/>
            </w:r>
          </w:hyperlink>
        </w:p>
        <w:p w14:paraId="7B4A2C50" w14:textId="77777777" w:rsidR="00CC73E5" w:rsidRPr="00B74710" w:rsidRDefault="00865A32">
          <w:pPr>
            <w:pStyle w:val="TDC3"/>
            <w:rPr>
              <w:rFonts w:asciiTheme="minorHAnsi" w:eastAsiaTheme="minorEastAsia" w:hAnsiTheme="minorHAnsi" w:cstheme="minorBidi"/>
              <w:noProof/>
              <w:szCs w:val="22"/>
              <w:lang w:eastAsia="es-MX"/>
            </w:rPr>
          </w:pPr>
          <w:hyperlink w:anchor="_Toc175152972" w:history="1">
            <w:r w:rsidR="00CC73E5" w:rsidRPr="00B74710">
              <w:rPr>
                <w:rStyle w:val="Hipervnculo"/>
                <w:noProof/>
              </w:rPr>
              <w:t>f) Cierre de instrucción</w:t>
            </w:r>
            <w:r w:rsidR="00CC73E5" w:rsidRPr="00B74710">
              <w:rPr>
                <w:noProof/>
                <w:webHidden/>
              </w:rPr>
              <w:tab/>
            </w:r>
            <w:r w:rsidR="00CC73E5" w:rsidRPr="00B74710">
              <w:rPr>
                <w:noProof/>
                <w:webHidden/>
              </w:rPr>
              <w:fldChar w:fldCharType="begin"/>
            </w:r>
            <w:r w:rsidR="00CC73E5" w:rsidRPr="00B74710">
              <w:rPr>
                <w:noProof/>
                <w:webHidden/>
              </w:rPr>
              <w:instrText xml:space="preserve"> PAGEREF _Toc175152972 \h </w:instrText>
            </w:r>
            <w:r w:rsidR="00CC73E5" w:rsidRPr="00B74710">
              <w:rPr>
                <w:noProof/>
                <w:webHidden/>
              </w:rPr>
            </w:r>
            <w:r w:rsidR="00CC73E5" w:rsidRPr="00B74710">
              <w:rPr>
                <w:noProof/>
                <w:webHidden/>
              </w:rPr>
              <w:fldChar w:fldCharType="separate"/>
            </w:r>
            <w:r w:rsidR="00EB7EBE">
              <w:rPr>
                <w:noProof/>
                <w:webHidden/>
              </w:rPr>
              <w:t>5</w:t>
            </w:r>
            <w:r w:rsidR="00CC73E5" w:rsidRPr="00B74710">
              <w:rPr>
                <w:noProof/>
                <w:webHidden/>
              </w:rPr>
              <w:fldChar w:fldCharType="end"/>
            </w:r>
          </w:hyperlink>
        </w:p>
        <w:p w14:paraId="6792F84A" w14:textId="77777777" w:rsidR="00CC73E5" w:rsidRPr="00B74710" w:rsidRDefault="00865A32">
          <w:pPr>
            <w:pStyle w:val="TDC1"/>
            <w:tabs>
              <w:tab w:val="right" w:leader="dot" w:pos="9034"/>
            </w:tabs>
            <w:rPr>
              <w:rFonts w:asciiTheme="minorHAnsi" w:eastAsiaTheme="minorEastAsia" w:hAnsiTheme="minorHAnsi" w:cstheme="minorBidi"/>
              <w:noProof/>
              <w:szCs w:val="22"/>
              <w:lang w:eastAsia="es-MX"/>
            </w:rPr>
          </w:pPr>
          <w:hyperlink w:anchor="_Toc175152973" w:history="1">
            <w:r w:rsidR="00CC73E5" w:rsidRPr="00B74710">
              <w:rPr>
                <w:rStyle w:val="Hipervnculo"/>
                <w:rFonts w:eastAsiaTheme="minorHAnsi"/>
                <w:noProof/>
                <w:lang w:eastAsia="en-US"/>
              </w:rPr>
              <w:t>CONSIDERANDOS</w:t>
            </w:r>
            <w:r w:rsidR="00CC73E5" w:rsidRPr="00B74710">
              <w:rPr>
                <w:noProof/>
                <w:webHidden/>
              </w:rPr>
              <w:tab/>
            </w:r>
            <w:r w:rsidR="00CC73E5" w:rsidRPr="00B74710">
              <w:rPr>
                <w:noProof/>
                <w:webHidden/>
              </w:rPr>
              <w:fldChar w:fldCharType="begin"/>
            </w:r>
            <w:r w:rsidR="00CC73E5" w:rsidRPr="00B74710">
              <w:rPr>
                <w:noProof/>
                <w:webHidden/>
              </w:rPr>
              <w:instrText xml:space="preserve"> PAGEREF _Toc175152973 \h </w:instrText>
            </w:r>
            <w:r w:rsidR="00CC73E5" w:rsidRPr="00B74710">
              <w:rPr>
                <w:noProof/>
                <w:webHidden/>
              </w:rPr>
            </w:r>
            <w:r w:rsidR="00CC73E5" w:rsidRPr="00B74710">
              <w:rPr>
                <w:noProof/>
                <w:webHidden/>
              </w:rPr>
              <w:fldChar w:fldCharType="separate"/>
            </w:r>
            <w:r w:rsidR="00EB7EBE">
              <w:rPr>
                <w:noProof/>
                <w:webHidden/>
              </w:rPr>
              <w:t>5</w:t>
            </w:r>
            <w:r w:rsidR="00CC73E5" w:rsidRPr="00B74710">
              <w:rPr>
                <w:noProof/>
                <w:webHidden/>
              </w:rPr>
              <w:fldChar w:fldCharType="end"/>
            </w:r>
          </w:hyperlink>
        </w:p>
        <w:p w14:paraId="0C4C1936" w14:textId="77777777" w:rsidR="00CC73E5" w:rsidRPr="00B74710" w:rsidRDefault="00865A32">
          <w:pPr>
            <w:pStyle w:val="TDC2"/>
            <w:rPr>
              <w:rFonts w:asciiTheme="minorHAnsi" w:eastAsiaTheme="minorEastAsia" w:hAnsiTheme="minorHAnsi" w:cstheme="minorBidi"/>
              <w:noProof/>
              <w:szCs w:val="22"/>
              <w:lang w:eastAsia="es-MX"/>
            </w:rPr>
          </w:pPr>
          <w:hyperlink w:anchor="_Toc175152974" w:history="1">
            <w:r w:rsidR="00CC73E5" w:rsidRPr="00B74710">
              <w:rPr>
                <w:rStyle w:val="Hipervnculo"/>
                <w:rFonts w:eastAsia="Batang"/>
                <w:noProof/>
              </w:rPr>
              <w:t>PRIMERO. Procedibilidad</w:t>
            </w:r>
            <w:r w:rsidR="00CC73E5" w:rsidRPr="00B74710">
              <w:rPr>
                <w:noProof/>
                <w:webHidden/>
              </w:rPr>
              <w:tab/>
            </w:r>
            <w:r w:rsidR="00CC73E5" w:rsidRPr="00B74710">
              <w:rPr>
                <w:noProof/>
                <w:webHidden/>
              </w:rPr>
              <w:fldChar w:fldCharType="begin"/>
            </w:r>
            <w:r w:rsidR="00CC73E5" w:rsidRPr="00B74710">
              <w:rPr>
                <w:noProof/>
                <w:webHidden/>
              </w:rPr>
              <w:instrText xml:space="preserve"> PAGEREF _Toc175152974 \h </w:instrText>
            </w:r>
            <w:r w:rsidR="00CC73E5" w:rsidRPr="00B74710">
              <w:rPr>
                <w:noProof/>
                <w:webHidden/>
              </w:rPr>
            </w:r>
            <w:r w:rsidR="00CC73E5" w:rsidRPr="00B74710">
              <w:rPr>
                <w:noProof/>
                <w:webHidden/>
              </w:rPr>
              <w:fldChar w:fldCharType="separate"/>
            </w:r>
            <w:r w:rsidR="00EB7EBE">
              <w:rPr>
                <w:noProof/>
                <w:webHidden/>
              </w:rPr>
              <w:t>5</w:t>
            </w:r>
            <w:r w:rsidR="00CC73E5" w:rsidRPr="00B74710">
              <w:rPr>
                <w:noProof/>
                <w:webHidden/>
              </w:rPr>
              <w:fldChar w:fldCharType="end"/>
            </w:r>
          </w:hyperlink>
        </w:p>
        <w:p w14:paraId="5E6FD66D" w14:textId="77777777" w:rsidR="00CC73E5" w:rsidRPr="00B74710" w:rsidRDefault="00865A32">
          <w:pPr>
            <w:pStyle w:val="TDC3"/>
            <w:rPr>
              <w:rFonts w:asciiTheme="minorHAnsi" w:eastAsiaTheme="minorEastAsia" w:hAnsiTheme="minorHAnsi" w:cstheme="minorBidi"/>
              <w:noProof/>
              <w:szCs w:val="22"/>
              <w:lang w:eastAsia="es-MX"/>
            </w:rPr>
          </w:pPr>
          <w:hyperlink w:anchor="_Toc175152975" w:history="1">
            <w:r w:rsidR="00CC73E5" w:rsidRPr="00B74710">
              <w:rPr>
                <w:rStyle w:val="Hipervnculo"/>
                <w:noProof/>
              </w:rPr>
              <w:t>a) Competencia del Instituto</w:t>
            </w:r>
            <w:r w:rsidR="00CC73E5" w:rsidRPr="00B74710">
              <w:rPr>
                <w:noProof/>
                <w:webHidden/>
              </w:rPr>
              <w:tab/>
            </w:r>
            <w:r w:rsidR="00CC73E5" w:rsidRPr="00B74710">
              <w:rPr>
                <w:noProof/>
                <w:webHidden/>
              </w:rPr>
              <w:fldChar w:fldCharType="begin"/>
            </w:r>
            <w:r w:rsidR="00CC73E5" w:rsidRPr="00B74710">
              <w:rPr>
                <w:noProof/>
                <w:webHidden/>
              </w:rPr>
              <w:instrText xml:space="preserve"> PAGEREF _Toc175152975 \h </w:instrText>
            </w:r>
            <w:r w:rsidR="00CC73E5" w:rsidRPr="00B74710">
              <w:rPr>
                <w:noProof/>
                <w:webHidden/>
              </w:rPr>
            </w:r>
            <w:r w:rsidR="00CC73E5" w:rsidRPr="00B74710">
              <w:rPr>
                <w:noProof/>
                <w:webHidden/>
              </w:rPr>
              <w:fldChar w:fldCharType="separate"/>
            </w:r>
            <w:r w:rsidR="00EB7EBE">
              <w:rPr>
                <w:noProof/>
                <w:webHidden/>
              </w:rPr>
              <w:t>5</w:t>
            </w:r>
            <w:r w:rsidR="00CC73E5" w:rsidRPr="00B74710">
              <w:rPr>
                <w:noProof/>
                <w:webHidden/>
              </w:rPr>
              <w:fldChar w:fldCharType="end"/>
            </w:r>
          </w:hyperlink>
        </w:p>
        <w:p w14:paraId="0381FB14" w14:textId="77777777" w:rsidR="00CC73E5" w:rsidRPr="00B74710" w:rsidRDefault="00865A32">
          <w:pPr>
            <w:pStyle w:val="TDC3"/>
            <w:rPr>
              <w:rFonts w:asciiTheme="minorHAnsi" w:eastAsiaTheme="minorEastAsia" w:hAnsiTheme="minorHAnsi" w:cstheme="minorBidi"/>
              <w:noProof/>
              <w:szCs w:val="22"/>
              <w:lang w:eastAsia="es-MX"/>
            </w:rPr>
          </w:pPr>
          <w:hyperlink w:anchor="_Toc175152976" w:history="1">
            <w:r w:rsidR="00CC73E5" w:rsidRPr="00B74710">
              <w:rPr>
                <w:rStyle w:val="Hipervnculo"/>
                <w:noProof/>
              </w:rPr>
              <w:t>b) Legitimidad de la parte recurrente</w:t>
            </w:r>
            <w:r w:rsidR="00CC73E5" w:rsidRPr="00B74710">
              <w:rPr>
                <w:noProof/>
                <w:webHidden/>
              </w:rPr>
              <w:tab/>
            </w:r>
            <w:r w:rsidR="00CC73E5" w:rsidRPr="00B74710">
              <w:rPr>
                <w:noProof/>
                <w:webHidden/>
              </w:rPr>
              <w:fldChar w:fldCharType="begin"/>
            </w:r>
            <w:r w:rsidR="00CC73E5" w:rsidRPr="00B74710">
              <w:rPr>
                <w:noProof/>
                <w:webHidden/>
              </w:rPr>
              <w:instrText xml:space="preserve"> PAGEREF _Toc175152976 \h </w:instrText>
            </w:r>
            <w:r w:rsidR="00CC73E5" w:rsidRPr="00B74710">
              <w:rPr>
                <w:noProof/>
                <w:webHidden/>
              </w:rPr>
            </w:r>
            <w:r w:rsidR="00CC73E5" w:rsidRPr="00B74710">
              <w:rPr>
                <w:noProof/>
                <w:webHidden/>
              </w:rPr>
              <w:fldChar w:fldCharType="separate"/>
            </w:r>
            <w:r w:rsidR="00EB7EBE">
              <w:rPr>
                <w:noProof/>
                <w:webHidden/>
              </w:rPr>
              <w:t>6</w:t>
            </w:r>
            <w:r w:rsidR="00CC73E5" w:rsidRPr="00B74710">
              <w:rPr>
                <w:noProof/>
                <w:webHidden/>
              </w:rPr>
              <w:fldChar w:fldCharType="end"/>
            </w:r>
          </w:hyperlink>
        </w:p>
        <w:p w14:paraId="2C89DBD3" w14:textId="77777777" w:rsidR="00CC73E5" w:rsidRPr="00B74710" w:rsidRDefault="00865A32">
          <w:pPr>
            <w:pStyle w:val="TDC3"/>
            <w:rPr>
              <w:rFonts w:asciiTheme="minorHAnsi" w:eastAsiaTheme="minorEastAsia" w:hAnsiTheme="minorHAnsi" w:cstheme="minorBidi"/>
              <w:noProof/>
              <w:szCs w:val="22"/>
              <w:lang w:eastAsia="es-MX"/>
            </w:rPr>
          </w:pPr>
          <w:hyperlink w:anchor="_Toc175152977" w:history="1">
            <w:r w:rsidR="00CC73E5" w:rsidRPr="00B74710">
              <w:rPr>
                <w:rStyle w:val="Hipervnculo"/>
                <w:rFonts w:eastAsia="Calibri"/>
                <w:noProof/>
                <w:lang w:eastAsia="es-ES_tradnl"/>
              </w:rPr>
              <w:t>c) Plazo para interponer el recurso</w:t>
            </w:r>
            <w:r w:rsidR="00CC73E5" w:rsidRPr="00B74710">
              <w:rPr>
                <w:noProof/>
                <w:webHidden/>
              </w:rPr>
              <w:tab/>
            </w:r>
            <w:r w:rsidR="00CC73E5" w:rsidRPr="00B74710">
              <w:rPr>
                <w:noProof/>
                <w:webHidden/>
              </w:rPr>
              <w:fldChar w:fldCharType="begin"/>
            </w:r>
            <w:r w:rsidR="00CC73E5" w:rsidRPr="00B74710">
              <w:rPr>
                <w:noProof/>
                <w:webHidden/>
              </w:rPr>
              <w:instrText xml:space="preserve"> PAGEREF _Toc175152977 \h </w:instrText>
            </w:r>
            <w:r w:rsidR="00CC73E5" w:rsidRPr="00B74710">
              <w:rPr>
                <w:noProof/>
                <w:webHidden/>
              </w:rPr>
            </w:r>
            <w:r w:rsidR="00CC73E5" w:rsidRPr="00B74710">
              <w:rPr>
                <w:noProof/>
                <w:webHidden/>
              </w:rPr>
              <w:fldChar w:fldCharType="separate"/>
            </w:r>
            <w:r w:rsidR="00EB7EBE">
              <w:rPr>
                <w:noProof/>
                <w:webHidden/>
              </w:rPr>
              <w:t>6</w:t>
            </w:r>
            <w:r w:rsidR="00CC73E5" w:rsidRPr="00B74710">
              <w:rPr>
                <w:noProof/>
                <w:webHidden/>
              </w:rPr>
              <w:fldChar w:fldCharType="end"/>
            </w:r>
          </w:hyperlink>
        </w:p>
        <w:p w14:paraId="3FC2F1EA" w14:textId="77777777" w:rsidR="00CC73E5" w:rsidRPr="00B74710" w:rsidRDefault="00865A32">
          <w:pPr>
            <w:pStyle w:val="TDC3"/>
            <w:rPr>
              <w:rFonts w:asciiTheme="minorHAnsi" w:eastAsiaTheme="minorEastAsia" w:hAnsiTheme="minorHAnsi" w:cstheme="minorBidi"/>
              <w:noProof/>
              <w:szCs w:val="22"/>
              <w:lang w:eastAsia="es-MX"/>
            </w:rPr>
          </w:pPr>
          <w:hyperlink w:anchor="_Toc175152978" w:history="1">
            <w:r w:rsidR="00CC73E5" w:rsidRPr="00B74710">
              <w:rPr>
                <w:rStyle w:val="Hipervnculo"/>
                <w:rFonts w:eastAsia="Calibri"/>
                <w:noProof/>
                <w:lang w:eastAsia="es-ES_tradnl"/>
              </w:rPr>
              <w:t>d) Interés legítimo</w:t>
            </w:r>
            <w:r w:rsidR="00CC73E5" w:rsidRPr="00B74710">
              <w:rPr>
                <w:noProof/>
                <w:webHidden/>
              </w:rPr>
              <w:tab/>
            </w:r>
            <w:r w:rsidR="00CC73E5" w:rsidRPr="00B74710">
              <w:rPr>
                <w:noProof/>
                <w:webHidden/>
              </w:rPr>
              <w:fldChar w:fldCharType="begin"/>
            </w:r>
            <w:r w:rsidR="00CC73E5" w:rsidRPr="00B74710">
              <w:rPr>
                <w:noProof/>
                <w:webHidden/>
              </w:rPr>
              <w:instrText xml:space="preserve"> PAGEREF _Toc175152978 \h </w:instrText>
            </w:r>
            <w:r w:rsidR="00CC73E5" w:rsidRPr="00B74710">
              <w:rPr>
                <w:noProof/>
                <w:webHidden/>
              </w:rPr>
            </w:r>
            <w:r w:rsidR="00CC73E5" w:rsidRPr="00B74710">
              <w:rPr>
                <w:noProof/>
                <w:webHidden/>
              </w:rPr>
              <w:fldChar w:fldCharType="separate"/>
            </w:r>
            <w:r w:rsidR="00EB7EBE">
              <w:rPr>
                <w:noProof/>
                <w:webHidden/>
              </w:rPr>
              <w:t>7</w:t>
            </w:r>
            <w:r w:rsidR="00CC73E5" w:rsidRPr="00B74710">
              <w:rPr>
                <w:noProof/>
                <w:webHidden/>
              </w:rPr>
              <w:fldChar w:fldCharType="end"/>
            </w:r>
          </w:hyperlink>
        </w:p>
        <w:p w14:paraId="34C763B1" w14:textId="77777777" w:rsidR="00CC73E5" w:rsidRPr="00B74710" w:rsidRDefault="00865A32">
          <w:pPr>
            <w:pStyle w:val="TDC3"/>
            <w:rPr>
              <w:rFonts w:asciiTheme="minorHAnsi" w:eastAsiaTheme="minorEastAsia" w:hAnsiTheme="minorHAnsi" w:cstheme="minorBidi"/>
              <w:noProof/>
              <w:szCs w:val="22"/>
              <w:lang w:eastAsia="es-MX"/>
            </w:rPr>
          </w:pPr>
          <w:hyperlink w:anchor="_Toc175152979" w:history="1">
            <w:r w:rsidR="00CC73E5" w:rsidRPr="00B74710">
              <w:rPr>
                <w:rStyle w:val="Hipervnculo"/>
                <w:noProof/>
              </w:rPr>
              <w:t>e) Requisitos formales para la interposición del recurso</w:t>
            </w:r>
            <w:r w:rsidR="00CC73E5" w:rsidRPr="00B74710">
              <w:rPr>
                <w:noProof/>
                <w:webHidden/>
              </w:rPr>
              <w:tab/>
            </w:r>
            <w:r w:rsidR="00CC73E5" w:rsidRPr="00B74710">
              <w:rPr>
                <w:noProof/>
                <w:webHidden/>
              </w:rPr>
              <w:fldChar w:fldCharType="begin"/>
            </w:r>
            <w:r w:rsidR="00CC73E5" w:rsidRPr="00B74710">
              <w:rPr>
                <w:noProof/>
                <w:webHidden/>
              </w:rPr>
              <w:instrText xml:space="preserve"> PAGEREF _Toc175152979 \h </w:instrText>
            </w:r>
            <w:r w:rsidR="00CC73E5" w:rsidRPr="00B74710">
              <w:rPr>
                <w:noProof/>
                <w:webHidden/>
              </w:rPr>
            </w:r>
            <w:r w:rsidR="00CC73E5" w:rsidRPr="00B74710">
              <w:rPr>
                <w:noProof/>
                <w:webHidden/>
              </w:rPr>
              <w:fldChar w:fldCharType="separate"/>
            </w:r>
            <w:r w:rsidR="00EB7EBE">
              <w:rPr>
                <w:noProof/>
                <w:webHidden/>
              </w:rPr>
              <w:t>7</w:t>
            </w:r>
            <w:r w:rsidR="00CC73E5" w:rsidRPr="00B74710">
              <w:rPr>
                <w:noProof/>
                <w:webHidden/>
              </w:rPr>
              <w:fldChar w:fldCharType="end"/>
            </w:r>
          </w:hyperlink>
        </w:p>
        <w:p w14:paraId="6048544A" w14:textId="77777777" w:rsidR="00CC73E5" w:rsidRPr="00B74710" w:rsidRDefault="00865A32">
          <w:pPr>
            <w:pStyle w:val="TDC2"/>
            <w:rPr>
              <w:rFonts w:asciiTheme="minorHAnsi" w:eastAsiaTheme="minorEastAsia" w:hAnsiTheme="minorHAnsi" w:cstheme="minorBidi"/>
              <w:noProof/>
              <w:szCs w:val="22"/>
              <w:lang w:eastAsia="es-MX"/>
            </w:rPr>
          </w:pPr>
          <w:hyperlink w:anchor="_Toc175152980" w:history="1">
            <w:r w:rsidR="00CC73E5" w:rsidRPr="00B74710">
              <w:rPr>
                <w:rStyle w:val="Hipervnculo"/>
                <w:noProof/>
              </w:rPr>
              <w:t>SEGUNDO. Estudio de Fondo</w:t>
            </w:r>
            <w:r w:rsidR="00CC73E5" w:rsidRPr="00B74710">
              <w:rPr>
                <w:noProof/>
                <w:webHidden/>
              </w:rPr>
              <w:tab/>
            </w:r>
            <w:r w:rsidR="00CC73E5" w:rsidRPr="00B74710">
              <w:rPr>
                <w:noProof/>
                <w:webHidden/>
              </w:rPr>
              <w:fldChar w:fldCharType="begin"/>
            </w:r>
            <w:r w:rsidR="00CC73E5" w:rsidRPr="00B74710">
              <w:rPr>
                <w:noProof/>
                <w:webHidden/>
              </w:rPr>
              <w:instrText xml:space="preserve"> PAGEREF _Toc175152980 \h </w:instrText>
            </w:r>
            <w:r w:rsidR="00CC73E5" w:rsidRPr="00B74710">
              <w:rPr>
                <w:noProof/>
                <w:webHidden/>
              </w:rPr>
            </w:r>
            <w:r w:rsidR="00CC73E5" w:rsidRPr="00B74710">
              <w:rPr>
                <w:noProof/>
                <w:webHidden/>
              </w:rPr>
              <w:fldChar w:fldCharType="separate"/>
            </w:r>
            <w:r w:rsidR="00EB7EBE">
              <w:rPr>
                <w:noProof/>
                <w:webHidden/>
              </w:rPr>
              <w:t>8</w:t>
            </w:r>
            <w:r w:rsidR="00CC73E5" w:rsidRPr="00B74710">
              <w:rPr>
                <w:noProof/>
                <w:webHidden/>
              </w:rPr>
              <w:fldChar w:fldCharType="end"/>
            </w:r>
          </w:hyperlink>
        </w:p>
        <w:p w14:paraId="51D696AA" w14:textId="77777777" w:rsidR="00CC73E5" w:rsidRPr="00B74710" w:rsidRDefault="00865A32">
          <w:pPr>
            <w:pStyle w:val="TDC3"/>
            <w:rPr>
              <w:rFonts w:asciiTheme="minorHAnsi" w:eastAsiaTheme="minorEastAsia" w:hAnsiTheme="minorHAnsi" w:cstheme="minorBidi"/>
              <w:noProof/>
              <w:szCs w:val="22"/>
              <w:lang w:eastAsia="es-MX"/>
            </w:rPr>
          </w:pPr>
          <w:hyperlink w:anchor="_Toc175152981" w:history="1">
            <w:r w:rsidR="00CC73E5" w:rsidRPr="00B74710">
              <w:rPr>
                <w:rStyle w:val="Hipervnculo"/>
                <w:noProof/>
              </w:rPr>
              <w:t>a) Mandato de transparencia y responsabilidad del Sujeto Obligado</w:t>
            </w:r>
            <w:r w:rsidR="00CC73E5" w:rsidRPr="00B74710">
              <w:rPr>
                <w:noProof/>
                <w:webHidden/>
              </w:rPr>
              <w:tab/>
            </w:r>
            <w:r w:rsidR="00CC73E5" w:rsidRPr="00B74710">
              <w:rPr>
                <w:noProof/>
                <w:webHidden/>
              </w:rPr>
              <w:fldChar w:fldCharType="begin"/>
            </w:r>
            <w:r w:rsidR="00CC73E5" w:rsidRPr="00B74710">
              <w:rPr>
                <w:noProof/>
                <w:webHidden/>
              </w:rPr>
              <w:instrText xml:space="preserve"> PAGEREF _Toc175152981 \h </w:instrText>
            </w:r>
            <w:r w:rsidR="00CC73E5" w:rsidRPr="00B74710">
              <w:rPr>
                <w:noProof/>
                <w:webHidden/>
              </w:rPr>
            </w:r>
            <w:r w:rsidR="00CC73E5" w:rsidRPr="00B74710">
              <w:rPr>
                <w:noProof/>
                <w:webHidden/>
              </w:rPr>
              <w:fldChar w:fldCharType="separate"/>
            </w:r>
            <w:r w:rsidR="00EB7EBE">
              <w:rPr>
                <w:noProof/>
                <w:webHidden/>
              </w:rPr>
              <w:t>8</w:t>
            </w:r>
            <w:r w:rsidR="00CC73E5" w:rsidRPr="00B74710">
              <w:rPr>
                <w:noProof/>
                <w:webHidden/>
              </w:rPr>
              <w:fldChar w:fldCharType="end"/>
            </w:r>
          </w:hyperlink>
        </w:p>
        <w:p w14:paraId="305ED44C" w14:textId="77777777" w:rsidR="00CC73E5" w:rsidRPr="00B74710" w:rsidRDefault="00865A32">
          <w:pPr>
            <w:pStyle w:val="TDC3"/>
            <w:rPr>
              <w:rFonts w:asciiTheme="minorHAnsi" w:eastAsiaTheme="minorEastAsia" w:hAnsiTheme="minorHAnsi" w:cstheme="minorBidi"/>
              <w:noProof/>
              <w:szCs w:val="22"/>
              <w:lang w:eastAsia="es-MX"/>
            </w:rPr>
          </w:pPr>
          <w:hyperlink w:anchor="_Toc175152982" w:history="1">
            <w:r w:rsidR="00CC73E5" w:rsidRPr="00B74710">
              <w:rPr>
                <w:rStyle w:val="Hipervnculo"/>
                <w:rFonts w:eastAsia="Calibri"/>
                <w:noProof/>
                <w:lang w:eastAsia="es-ES_tradnl"/>
              </w:rPr>
              <w:t>b) Controversia a resolver</w:t>
            </w:r>
            <w:r w:rsidR="00CC73E5" w:rsidRPr="00B74710">
              <w:rPr>
                <w:noProof/>
                <w:webHidden/>
              </w:rPr>
              <w:tab/>
            </w:r>
            <w:r w:rsidR="00CC73E5" w:rsidRPr="00B74710">
              <w:rPr>
                <w:noProof/>
                <w:webHidden/>
              </w:rPr>
              <w:fldChar w:fldCharType="begin"/>
            </w:r>
            <w:r w:rsidR="00CC73E5" w:rsidRPr="00B74710">
              <w:rPr>
                <w:noProof/>
                <w:webHidden/>
              </w:rPr>
              <w:instrText xml:space="preserve"> PAGEREF _Toc175152982 \h </w:instrText>
            </w:r>
            <w:r w:rsidR="00CC73E5" w:rsidRPr="00B74710">
              <w:rPr>
                <w:noProof/>
                <w:webHidden/>
              </w:rPr>
            </w:r>
            <w:r w:rsidR="00CC73E5" w:rsidRPr="00B74710">
              <w:rPr>
                <w:noProof/>
                <w:webHidden/>
              </w:rPr>
              <w:fldChar w:fldCharType="separate"/>
            </w:r>
            <w:r w:rsidR="00EB7EBE">
              <w:rPr>
                <w:noProof/>
                <w:webHidden/>
              </w:rPr>
              <w:t>11</w:t>
            </w:r>
            <w:r w:rsidR="00CC73E5" w:rsidRPr="00B74710">
              <w:rPr>
                <w:noProof/>
                <w:webHidden/>
              </w:rPr>
              <w:fldChar w:fldCharType="end"/>
            </w:r>
          </w:hyperlink>
        </w:p>
        <w:p w14:paraId="41032799" w14:textId="77777777" w:rsidR="00CC73E5" w:rsidRPr="00B74710" w:rsidRDefault="00865A32">
          <w:pPr>
            <w:pStyle w:val="TDC3"/>
            <w:rPr>
              <w:rFonts w:asciiTheme="minorHAnsi" w:eastAsiaTheme="minorEastAsia" w:hAnsiTheme="minorHAnsi" w:cstheme="minorBidi"/>
              <w:noProof/>
              <w:szCs w:val="22"/>
              <w:lang w:eastAsia="es-MX"/>
            </w:rPr>
          </w:pPr>
          <w:hyperlink w:anchor="_Toc175152983" w:history="1">
            <w:r w:rsidR="00CC73E5" w:rsidRPr="00B74710">
              <w:rPr>
                <w:rStyle w:val="Hipervnculo"/>
                <w:noProof/>
              </w:rPr>
              <w:t>c) Estudio de la controversia</w:t>
            </w:r>
            <w:r w:rsidR="00CC73E5" w:rsidRPr="00B74710">
              <w:rPr>
                <w:noProof/>
                <w:webHidden/>
              </w:rPr>
              <w:tab/>
            </w:r>
            <w:r w:rsidR="00CC73E5" w:rsidRPr="00B74710">
              <w:rPr>
                <w:noProof/>
                <w:webHidden/>
              </w:rPr>
              <w:fldChar w:fldCharType="begin"/>
            </w:r>
            <w:r w:rsidR="00CC73E5" w:rsidRPr="00B74710">
              <w:rPr>
                <w:noProof/>
                <w:webHidden/>
              </w:rPr>
              <w:instrText xml:space="preserve"> PAGEREF _Toc175152983 \h </w:instrText>
            </w:r>
            <w:r w:rsidR="00CC73E5" w:rsidRPr="00B74710">
              <w:rPr>
                <w:noProof/>
                <w:webHidden/>
              </w:rPr>
            </w:r>
            <w:r w:rsidR="00CC73E5" w:rsidRPr="00B74710">
              <w:rPr>
                <w:noProof/>
                <w:webHidden/>
              </w:rPr>
              <w:fldChar w:fldCharType="separate"/>
            </w:r>
            <w:r w:rsidR="00EB7EBE">
              <w:rPr>
                <w:noProof/>
                <w:webHidden/>
              </w:rPr>
              <w:t>12</w:t>
            </w:r>
            <w:r w:rsidR="00CC73E5" w:rsidRPr="00B74710">
              <w:rPr>
                <w:noProof/>
                <w:webHidden/>
              </w:rPr>
              <w:fldChar w:fldCharType="end"/>
            </w:r>
          </w:hyperlink>
        </w:p>
        <w:p w14:paraId="3112F711" w14:textId="77777777" w:rsidR="00CC73E5" w:rsidRPr="00B74710" w:rsidRDefault="00865A32">
          <w:pPr>
            <w:pStyle w:val="TDC3"/>
            <w:rPr>
              <w:rFonts w:asciiTheme="minorHAnsi" w:eastAsiaTheme="minorEastAsia" w:hAnsiTheme="minorHAnsi" w:cstheme="minorBidi"/>
              <w:noProof/>
              <w:szCs w:val="22"/>
              <w:lang w:eastAsia="es-MX"/>
            </w:rPr>
          </w:pPr>
          <w:hyperlink w:anchor="_Toc175152984" w:history="1">
            <w:r w:rsidR="00CC73E5" w:rsidRPr="00B74710">
              <w:rPr>
                <w:rStyle w:val="Hipervnculo"/>
                <w:noProof/>
              </w:rPr>
              <w:t>d) Conclusión</w:t>
            </w:r>
            <w:r w:rsidR="00CC73E5" w:rsidRPr="00B74710">
              <w:rPr>
                <w:noProof/>
                <w:webHidden/>
              </w:rPr>
              <w:tab/>
            </w:r>
            <w:r w:rsidR="00CC73E5" w:rsidRPr="00B74710">
              <w:rPr>
                <w:noProof/>
                <w:webHidden/>
              </w:rPr>
              <w:fldChar w:fldCharType="begin"/>
            </w:r>
            <w:r w:rsidR="00CC73E5" w:rsidRPr="00B74710">
              <w:rPr>
                <w:noProof/>
                <w:webHidden/>
              </w:rPr>
              <w:instrText xml:space="preserve"> PAGEREF _Toc175152984 \h </w:instrText>
            </w:r>
            <w:r w:rsidR="00CC73E5" w:rsidRPr="00B74710">
              <w:rPr>
                <w:noProof/>
                <w:webHidden/>
              </w:rPr>
            </w:r>
            <w:r w:rsidR="00CC73E5" w:rsidRPr="00B74710">
              <w:rPr>
                <w:noProof/>
                <w:webHidden/>
              </w:rPr>
              <w:fldChar w:fldCharType="separate"/>
            </w:r>
            <w:r w:rsidR="00EB7EBE">
              <w:rPr>
                <w:noProof/>
                <w:webHidden/>
              </w:rPr>
              <w:t>17</w:t>
            </w:r>
            <w:r w:rsidR="00CC73E5" w:rsidRPr="00B74710">
              <w:rPr>
                <w:noProof/>
                <w:webHidden/>
              </w:rPr>
              <w:fldChar w:fldCharType="end"/>
            </w:r>
          </w:hyperlink>
        </w:p>
        <w:p w14:paraId="3F9D22E3" w14:textId="77777777" w:rsidR="00CC73E5" w:rsidRPr="00B74710" w:rsidRDefault="00865A32">
          <w:pPr>
            <w:pStyle w:val="TDC1"/>
            <w:tabs>
              <w:tab w:val="right" w:leader="dot" w:pos="9034"/>
            </w:tabs>
            <w:rPr>
              <w:rFonts w:asciiTheme="minorHAnsi" w:eastAsiaTheme="minorEastAsia" w:hAnsiTheme="minorHAnsi" w:cstheme="minorBidi"/>
              <w:noProof/>
              <w:szCs w:val="22"/>
              <w:lang w:eastAsia="es-MX"/>
            </w:rPr>
          </w:pPr>
          <w:hyperlink w:anchor="_Toc175152985" w:history="1">
            <w:r w:rsidR="00CC73E5" w:rsidRPr="00B74710">
              <w:rPr>
                <w:rStyle w:val="Hipervnculo"/>
                <w:noProof/>
              </w:rPr>
              <w:t>RESUELVE</w:t>
            </w:r>
            <w:r w:rsidR="00CC73E5" w:rsidRPr="00B74710">
              <w:rPr>
                <w:noProof/>
                <w:webHidden/>
              </w:rPr>
              <w:tab/>
            </w:r>
            <w:r w:rsidR="00CC73E5" w:rsidRPr="00B74710">
              <w:rPr>
                <w:noProof/>
                <w:webHidden/>
              </w:rPr>
              <w:fldChar w:fldCharType="begin"/>
            </w:r>
            <w:r w:rsidR="00CC73E5" w:rsidRPr="00B74710">
              <w:rPr>
                <w:noProof/>
                <w:webHidden/>
              </w:rPr>
              <w:instrText xml:space="preserve"> PAGEREF _Toc175152985 \h </w:instrText>
            </w:r>
            <w:r w:rsidR="00CC73E5" w:rsidRPr="00B74710">
              <w:rPr>
                <w:noProof/>
                <w:webHidden/>
              </w:rPr>
            </w:r>
            <w:r w:rsidR="00CC73E5" w:rsidRPr="00B74710">
              <w:rPr>
                <w:noProof/>
                <w:webHidden/>
              </w:rPr>
              <w:fldChar w:fldCharType="separate"/>
            </w:r>
            <w:r w:rsidR="00EB7EBE">
              <w:rPr>
                <w:noProof/>
                <w:webHidden/>
              </w:rPr>
              <w:t>17</w:t>
            </w:r>
            <w:r w:rsidR="00CC73E5" w:rsidRPr="00B74710">
              <w:rPr>
                <w:noProof/>
                <w:webHidden/>
              </w:rPr>
              <w:fldChar w:fldCharType="end"/>
            </w:r>
          </w:hyperlink>
        </w:p>
        <w:p w14:paraId="0C82FD7A" w14:textId="160A698D" w:rsidR="009B2945" w:rsidRPr="00B74710" w:rsidRDefault="00AE3DA7" w:rsidP="00141876">
          <w:pPr>
            <w:spacing w:line="240" w:lineRule="auto"/>
            <w:rPr>
              <w:b/>
              <w:bCs/>
              <w:lang w:val="es-ES"/>
            </w:rPr>
          </w:pPr>
          <w:r w:rsidRPr="00B74710">
            <w:rPr>
              <w:b/>
              <w:bCs/>
              <w:sz w:val="16"/>
              <w:szCs w:val="16"/>
              <w:lang w:val="es-ES"/>
            </w:rPr>
            <w:lastRenderedPageBreak/>
            <w:fldChar w:fldCharType="end"/>
          </w:r>
        </w:p>
      </w:sdtContent>
    </w:sdt>
    <w:p w14:paraId="603A07E2" w14:textId="77777777" w:rsidR="00646436" w:rsidRPr="00B74710" w:rsidRDefault="00646436" w:rsidP="00664420">
      <w:pPr>
        <w:rPr>
          <w:rFonts w:cs="Tahoma"/>
          <w:szCs w:val="22"/>
        </w:rPr>
        <w:sectPr w:rsidR="00646436" w:rsidRPr="00B74710"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2C22437C" w:rsidR="00775BFC" w:rsidRPr="00B74710" w:rsidRDefault="00775BFC" w:rsidP="00775BFC">
      <w:pPr>
        <w:rPr>
          <w:b/>
        </w:rPr>
      </w:pPr>
      <w:r w:rsidRPr="00B74710">
        <w:lastRenderedPageBreak/>
        <w:t xml:space="preserve">Resolución del Pleno del Instituto de Transparencia, Acceso a la Información Pública y Protección de Datos Personales del Estado de México y Municipios, con domicilio en Metepec, Estado de México, de </w:t>
      </w:r>
      <w:r w:rsidR="00DB02DB" w:rsidRPr="00B74710">
        <w:rPr>
          <w:b/>
        </w:rPr>
        <w:t>veintiocho de agosto de dos mil veinticuatro.</w:t>
      </w:r>
    </w:p>
    <w:p w14:paraId="0AF3AAC4" w14:textId="77777777" w:rsidR="00775BFC" w:rsidRPr="00B74710" w:rsidRDefault="00775BFC" w:rsidP="00775BFC"/>
    <w:p w14:paraId="40EAE038" w14:textId="7F51EECE" w:rsidR="00775BFC" w:rsidRPr="00B74710" w:rsidRDefault="00775BFC" w:rsidP="00775BFC">
      <w:r w:rsidRPr="00B74710">
        <w:rPr>
          <w:b/>
        </w:rPr>
        <w:t xml:space="preserve">VISTO </w:t>
      </w:r>
      <w:r w:rsidRPr="00B74710">
        <w:t xml:space="preserve">el expediente formado con motivo del Recurso de Revisión </w:t>
      </w:r>
      <w:r w:rsidR="00DB02DB" w:rsidRPr="00B74710">
        <w:rPr>
          <w:rFonts w:eastAsia="Calibri"/>
          <w:b/>
          <w:lang w:eastAsia="en-US"/>
        </w:rPr>
        <w:t>04097/INFOEM/IP/RR/2024</w:t>
      </w:r>
      <w:r w:rsidRPr="00B74710">
        <w:rPr>
          <w:rFonts w:eastAsia="Calibri"/>
          <w:lang w:eastAsia="en-US"/>
        </w:rPr>
        <w:t xml:space="preserve"> </w:t>
      </w:r>
      <w:r w:rsidRPr="00B74710">
        <w:t xml:space="preserve">interpuesto </w:t>
      </w:r>
      <w:r w:rsidR="00DB02DB" w:rsidRPr="00B74710">
        <w:t>de manera anónima</w:t>
      </w:r>
      <w:r w:rsidRPr="00B74710">
        <w:t xml:space="preserve">, a quien en lo subsecuente se le denominará </w:t>
      </w:r>
      <w:r w:rsidRPr="00B74710">
        <w:rPr>
          <w:b/>
          <w:bCs/>
        </w:rPr>
        <w:t>LA PARTE RECURRENTE</w:t>
      </w:r>
      <w:r w:rsidRPr="00B74710">
        <w:t xml:space="preserve">, en contra de la respuesta emitida por </w:t>
      </w:r>
      <w:r w:rsidR="00DB02DB" w:rsidRPr="00B74710">
        <w:rPr>
          <w:b/>
          <w:bCs/>
        </w:rPr>
        <w:t>Sistema Municipal Para el Desarrollo Integral de la Familia de Toluca</w:t>
      </w:r>
      <w:r w:rsidRPr="00B74710">
        <w:t xml:space="preserve">, en adelante </w:t>
      </w:r>
      <w:r w:rsidRPr="00B74710">
        <w:rPr>
          <w:b/>
          <w:bCs/>
        </w:rPr>
        <w:t>EL SUJETO OBLIGADO</w:t>
      </w:r>
      <w:r w:rsidRPr="00B74710">
        <w:rPr>
          <w:rFonts w:eastAsia="Calibri"/>
          <w:lang w:eastAsia="en-US"/>
        </w:rPr>
        <w:t xml:space="preserve">, </w:t>
      </w:r>
      <w:r w:rsidRPr="00B74710">
        <w:t>se emite la presente Resolución con base en los Antecedentes y Considerandos que se exponen a continuación:</w:t>
      </w:r>
    </w:p>
    <w:p w14:paraId="2116968C" w14:textId="77777777" w:rsidR="00775BFC" w:rsidRPr="00B74710" w:rsidRDefault="00775BFC" w:rsidP="00775BFC"/>
    <w:p w14:paraId="5A444FB6" w14:textId="639D3567" w:rsidR="00664420" w:rsidRPr="00B74710" w:rsidRDefault="00664420" w:rsidP="00664420">
      <w:pPr>
        <w:pStyle w:val="Ttulo1"/>
      </w:pPr>
      <w:bookmarkStart w:id="3" w:name="_Toc175152962"/>
      <w:r w:rsidRPr="00B74710">
        <w:t>ANTECEDENTES</w:t>
      </w:r>
      <w:bookmarkEnd w:id="3"/>
    </w:p>
    <w:p w14:paraId="7CE9E53D" w14:textId="77777777" w:rsidR="00E37A3F" w:rsidRPr="00B74710" w:rsidRDefault="00E37A3F" w:rsidP="00E37A3F"/>
    <w:p w14:paraId="5CB5034E" w14:textId="77777777" w:rsidR="00AC2DB8" w:rsidRPr="00B74710" w:rsidRDefault="00AC2DB8" w:rsidP="00E37A3F"/>
    <w:p w14:paraId="09B2D38F" w14:textId="6E49D146" w:rsidR="00664420" w:rsidRPr="00B74710" w:rsidRDefault="00E37A3F" w:rsidP="00AC2DB8">
      <w:pPr>
        <w:pStyle w:val="Ttulo2"/>
        <w:jc w:val="left"/>
      </w:pPr>
      <w:bookmarkStart w:id="4" w:name="_Toc175152963"/>
      <w:r w:rsidRPr="00B74710">
        <w:t>DE LA SOLICITUD DE INFORMACIÓN</w:t>
      </w:r>
      <w:bookmarkEnd w:id="4"/>
    </w:p>
    <w:p w14:paraId="2C6AD1A5" w14:textId="0405B3CD" w:rsidR="00664420" w:rsidRPr="00B74710" w:rsidRDefault="00E37A3F" w:rsidP="00E37A3F">
      <w:pPr>
        <w:pStyle w:val="Ttulo3"/>
      </w:pPr>
      <w:bookmarkStart w:id="5" w:name="_Toc175152964"/>
      <w:r w:rsidRPr="00B74710">
        <w:t xml:space="preserve">a) </w:t>
      </w:r>
      <w:r w:rsidR="006B10B0" w:rsidRPr="00B74710">
        <w:t>S</w:t>
      </w:r>
      <w:r w:rsidR="00664420" w:rsidRPr="00B74710">
        <w:t xml:space="preserve">olicitud de </w:t>
      </w:r>
      <w:r w:rsidR="006B10B0" w:rsidRPr="00B74710">
        <w:t>i</w:t>
      </w:r>
      <w:r w:rsidR="00664420" w:rsidRPr="00B74710">
        <w:t>nformación</w:t>
      </w:r>
      <w:bookmarkEnd w:id="5"/>
    </w:p>
    <w:p w14:paraId="06DCD29D" w14:textId="23216661" w:rsidR="009A2D78" w:rsidRPr="00B74710" w:rsidRDefault="006B10B0" w:rsidP="009A2D78">
      <w:pPr>
        <w:pStyle w:val="Prrafodelista"/>
        <w:tabs>
          <w:tab w:val="left" w:pos="0"/>
        </w:tabs>
        <w:ind w:left="0"/>
        <w:contextualSpacing w:val="0"/>
        <w:rPr>
          <w:rFonts w:cs="Tahoma"/>
        </w:rPr>
      </w:pPr>
      <w:r w:rsidRPr="00B74710">
        <w:rPr>
          <w:rFonts w:cs="Tahoma"/>
        </w:rPr>
        <w:t>El</w:t>
      </w:r>
      <w:r w:rsidR="00664420" w:rsidRPr="00B74710">
        <w:rPr>
          <w:rFonts w:cs="Tahoma"/>
        </w:rPr>
        <w:t xml:space="preserve"> </w:t>
      </w:r>
      <w:r w:rsidR="00DB02DB" w:rsidRPr="00B74710">
        <w:rPr>
          <w:rFonts w:cs="Tahoma"/>
          <w:b/>
          <w:bCs/>
        </w:rPr>
        <w:t>diecisiete de junio de dos mil veinticuatro,</w:t>
      </w:r>
      <w:r w:rsidR="00664420" w:rsidRPr="00B74710">
        <w:rPr>
          <w:rFonts w:cs="Tahoma"/>
        </w:rPr>
        <w:t xml:space="preserve"> </w:t>
      </w:r>
      <w:r w:rsidRPr="00B74710">
        <w:rPr>
          <w:b/>
          <w:bCs/>
        </w:rPr>
        <w:t>LA PARTE RECURRENTE</w:t>
      </w:r>
      <w:r w:rsidR="00664420" w:rsidRPr="00B74710">
        <w:rPr>
          <w:rFonts w:cs="Tahoma"/>
        </w:rPr>
        <w:t xml:space="preserve"> presentó una solicitud de acceso a la información pública </w:t>
      </w:r>
      <w:r w:rsidR="001F3515" w:rsidRPr="00B74710">
        <w:rPr>
          <w:rFonts w:cs="Tahoma"/>
        </w:rPr>
        <w:t xml:space="preserve">ante el </w:t>
      </w:r>
      <w:r w:rsidR="001F3515" w:rsidRPr="00B74710">
        <w:rPr>
          <w:rFonts w:cs="Tahoma"/>
          <w:b/>
          <w:bCs/>
        </w:rPr>
        <w:t>SUJETO OBLIGADO</w:t>
      </w:r>
      <w:r w:rsidR="001F3515" w:rsidRPr="00B74710">
        <w:rPr>
          <w:rFonts w:cs="Tahoma"/>
        </w:rPr>
        <w:t xml:space="preserve">, </w:t>
      </w:r>
      <w:r w:rsidR="00664420" w:rsidRPr="00B74710">
        <w:rPr>
          <w:rFonts w:cs="Tahoma"/>
        </w:rPr>
        <w:t>a través del Sistema de Acceso a la Información Mexiquense</w:t>
      </w:r>
      <w:r w:rsidRPr="00B74710">
        <w:rPr>
          <w:rFonts w:cs="Tahoma"/>
        </w:rPr>
        <w:t xml:space="preserve"> </w:t>
      </w:r>
      <w:r w:rsidR="009A2D78" w:rsidRPr="00B74710">
        <w:rPr>
          <w:rFonts w:cs="Tahoma"/>
        </w:rPr>
        <w:t>(</w:t>
      </w:r>
      <w:r w:rsidRPr="00B74710">
        <w:rPr>
          <w:rFonts w:cs="Tahoma"/>
        </w:rPr>
        <w:t>SAIMEX</w:t>
      </w:r>
      <w:r w:rsidR="009A2D78" w:rsidRPr="00B74710">
        <w:rPr>
          <w:rFonts w:cs="Tahoma"/>
        </w:rPr>
        <w:t>). Dicha solicitud quedó</w:t>
      </w:r>
      <w:r w:rsidRPr="00B74710">
        <w:rPr>
          <w:rFonts w:cs="Tahoma"/>
        </w:rPr>
        <w:t xml:space="preserve"> registrada c</w:t>
      </w:r>
      <w:r w:rsidR="00664420" w:rsidRPr="00B74710">
        <w:rPr>
          <w:rFonts w:cs="Tahoma"/>
        </w:rPr>
        <w:t>on el número de folio</w:t>
      </w:r>
      <w:r w:rsidR="00664420" w:rsidRPr="00B74710">
        <w:rPr>
          <w:rFonts w:cs="Tahoma"/>
          <w:b/>
          <w:bCs/>
        </w:rPr>
        <w:t xml:space="preserve"> </w:t>
      </w:r>
      <w:r w:rsidR="00AF2426" w:rsidRPr="00B74710">
        <w:rPr>
          <w:rFonts w:cs="Tahoma"/>
          <w:b/>
          <w:bCs/>
        </w:rPr>
        <w:t>00142/DIFTOLUCA/IP/2024</w:t>
      </w:r>
      <w:r w:rsidR="002A3601" w:rsidRPr="00B74710">
        <w:rPr>
          <w:rFonts w:cs="Tahoma"/>
        </w:rPr>
        <w:t xml:space="preserve"> y en ella </w:t>
      </w:r>
      <w:r w:rsidR="009A2D78" w:rsidRPr="00B74710">
        <w:rPr>
          <w:rFonts w:cs="Tahoma"/>
        </w:rPr>
        <w:t>se requirió la siguiente información:</w:t>
      </w:r>
    </w:p>
    <w:p w14:paraId="0459D6AC" w14:textId="77777777" w:rsidR="00664420" w:rsidRPr="00B74710" w:rsidRDefault="00664420" w:rsidP="00664420">
      <w:pPr>
        <w:tabs>
          <w:tab w:val="left" w:pos="4667"/>
        </w:tabs>
        <w:ind w:left="567" w:right="567"/>
        <w:rPr>
          <w:rFonts w:cs="Tahoma"/>
          <w:b/>
          <w:bCs/>
        </w:rPr>
      </w:pPr>
    </w:p>
    <w:p w14:paraId="179FB369" w14:textId="178D4077" w:rsidR="00664420" w:rsidRPr="00B74710" w:rsidRDefault="00AF2426" w:rsidP="00A9208D">
      <w:pPr>
        <w:pStyle w:val="Puesto"/>
      </w:pPr>
      <w:r w:rsidRPr="00B74710">
        <w:t xml:space="preserve">“presidenta, quiero saber, como ha mejorado las condiciones laborales de los trabajadores del DIF, desde su llegada. quiero conocer los </w:t>
      </w:r>
      <w:proofErr w:type="spellStart"/>
      <w:r w:rsidRPr="00B74710">
        <w:t>estimulos</w:t>
      </w:r>
      <w:proofErr w:type="spellEnd"/>
      <w:r w:rsidRPr="00B74710">
        <w:t xml:space="preserve">, incrementos salariares y beneficios obtenidos por los servidores </w:t>
      </w:r>
      <w:proofErr w:type="spellStart"/>
      <w:r w:rsidRPr="00B74710">
        <w:t>publicos</w:t>
      </w:r>
      <w:proofErr w:type="spellEnd"/>
      <w:r w:rsidRPr="00B74710">
        <w:t xml:space="preserve">, desde enero a la fecha, desglosados, por nombre </w:t>
      </w:r>
      <w:proofErr w:type="spellStart"/>
      <w:r w:rsidRPr="00B74710">
        <w:t>area</w:t>
      </w:r>
      <w:proofErr w:type="spellEnd"/>
      <w:r w:rsidRPr="00B74710">
        <w:t xml:space="preserve"> beneficio y tiempo de antigüedad”</w:t>
      </w:r>
    </w:p>
    <w:p w14:paraId="64B27DE3" w14:textId="77777777" w:rsidR="00664420" w:rsidRPr="00B74710" w:rsidRDefault="00664420" w:rsidP="00664420">
      <w:pPr>
        <w:tabs>
          <w:tab w:val="left" w:pos="4667"/>
        </w:tabs>
        <w:ind w:left="567" w:right="567"/>
        <w:rPr>
          <w:rFonts w:cs="Tahoma"/>
          <w:bCs/>
          <w:i/>
          <w:szCs w:val="22"/>
        </w:rPr>
      </w:pPr>
    </w:p>
    <w:p w14:paraId="2C4045D7" w14:textId="454298C1" w:rsidR="00AF03C4" w:rsidRPr="00B74710" w:rsidRDefault="009A2D78" w:rsidP="00AF2426">
      <w:pPr>
        <w:tabs>
          <w:tab w:val="left" w:pos="4667"/>
        </w:tabs>
        <w:ind w:left="567" w:right="567"/>
        <w:rPr>
          <w:rFonts w:cs="Tahoma"/>
          <w:bCs/>
          <w:i/>
          <w:szCs w:val="22"/>
        </w:rPr>
      </w:pPr>
      <w:r w:rsidRPr="00B74710">
        <w:rPr>
          <w:rFonts w:cs="Tahoma"/>
          <w:b/>
          <w:bCs/>
          <w:szCs w:val="22"/>
        </w:rPr>
        <w:t>Modalidad de entrega</w:t>
      </w:r>
      <w:r w:rsidRPr="00B74710">
        <w:rPr>
          <w:rFonts w:cs="Tahoma"/>
          <w:bCs/>
          <w:szCs w:val="22"/>
        </w:rPr>
        <w:t>: a</w:t>
      </w:r>
      <w:r w:rsidR="00664420" w:rsidRPr="00B74710">
        <w:rPr>
          <w:rFonts w:cs="Tahoma"/>
          <w:bCs/>
          <w:i/>
          <w:szCs w:val="22"/>
        </w:rPr>
        <w:t xml:space="preserve"> través del </w:t>
      </w:r>
      <w:r w:rsidR="00664420" w:rsidRPr="00B74710">
        <w:rPr>
          <w:rFonts w:cs="Tahoma"/>
          <w:b/>
          <w:bCs/>
          <w:i/>
          <w:szCs w:val="22"/>
        </w:rPr>
        <w:t>SAIMEX</w:t>
      </w:r>
      <w:r w:rsidRPr="00B74710">
        <w:rPr>
          <w:rFonts w:cs="Tahoma"/>
          <w:bCs/>
          <w:i/>
          <w:szCs w:val="22"/>
        </w:rPr>
        <w:t>.</w:t>
      </w:r>
    </w:p>
    <w:p w14:paraId="26EAF8B6" w14:textId="77777777" w:rsidR="00AF2426" w:rsidRPr="00B74710" w:rsidRDefault="00AF2426" w:rsidP="00AF2426">
      <w:pPr>
        <w:tabs>
          <w:tab w:val="left" w:pos="4667"/>
        </w:tabs>
        <w:ind w:left="567" w:right="567"/>
        <w:rPr>
          <w:rFonts w:cs="Tahoma"/>
          <w:bCs/>
          <w:szCs w:val="22"/>
        </w:rPr>
      </w:pPr>
    </w:p>
    <w:p w14:paraId="3212BA4D" w14:textId="3ADFEB39" w:rsidR="00664420" w:rsidRPr="00B74710" w:rsidRDefault="00AF2426" w:rsidP="00E37A3F">
      <w:pPr>
        <w:pStyle w:val="Ttulo3"/>
        <w:rPr>
          <w:rFonts w:eastAsia="Calibri"/>
          <w:lang w:eastAsia="en-US"/>
        </w:rPr>
      </w:pPr>
      <w:bookmarkStart w:id="6" w:name="_Toc175152965"/>
      <w:r w:rsidRPr="00B74710">
        <w:rPr>
          <w:lang w:val="es-ES"/>
        </w:rPr>
        <w:t>b</w:t>
      </w:r>
      <w:r w:rsidR="00E37A3F" w:rsidRPr="00B74710">
        <w:rPr>
          <w:lang w:val="es-ES"/>
        </w:rPr>
        <w:t xml:space="preserve">) </w:t>
      </w:r>
      <w:r w:rsidR="00664420" w:rsidRPr="00B74710">
        <w:rPr>
          <w:lang w:val="es-ES"/>
        </w:rPr>
        <w:t xml:space="preserve">Respuesta </w:t>
      </w:r>
      <w:r w:rsidR="00664420" w:rsidRPr="00B74710">
        <w:rPr>
          <w:rFonts w:eastAsia="Calibri"/>
          <w:lang w:eastAsia="en-US"/>
        </w:rPr>
        <w:t>del Sujeto Obligado</w:t>
      </w:r>
      <w:bookmarkEnd w:id="6"/>
    </w:p>
    <w:p w14:paraId="79199CC1" w14:textId="3DAB9626" w:rsidR="00664420" w:rsidRPr="00B74710" w:rsidRDefault="00664420" w:rsidP="00251911">
      <w:pPr>
        <w:pStyle w:val="Sinespaciado"/>
        <w:spacing w:line="360" w:lineRule="auto"/>
        <w:rPr>
          <w:lang w:val="es-ES"/>
        </w:rPr>
      </w:pPr>
      <w:r w:rsidRPr="00B74710">
        <w:rPr>
          <w:lang w:val="es-ES"/>
        </w:rPr>
        <w:t xml:space="preserve">El </w:t>
      </w:r>
      <w:r w:rsidR="00251911" w:rsidRPr="00B74710">
        <w:rPr>
          <w:b/>
          <w:bCs/>
          <w:lang w:val="es-ES"/>
        </w:rPr>
        <w:t>dos de julio de dos mil veinticuatro</w:t>
      </w:r>
      <w:r w:rsidRPr="00B74710">
        <w:rPr>
          <w:lang w:val="es-ES"/>
        </w:rPr>
        <w:t xml:space="preserve">, </w:t>
      </w:r>
      <w:r w:rsidR="00F07EE6" w:rsidRPr="00B74710">
        <w:rPr>
          <w:lang w:val="es-ES"/>
        </w:rPr>
        <w:t xml:space="preserve">el Titular de la Unidad de Transparencia del </w:t>
      </w:r>
      <w:r w:rsidR="00F07EE6" w:rsidRPr="00B74710">
        <w:rPr>
          <w:b/>
          <w:lang w:val="es-ES"/>
        </w:rPr>
        <w:t>SUJETO OBLIGADO</w:t>
      </w:r>
      <w:r w:rsidR="00F07EE6" w:rsidRPr="00B74710">
        <w:rPr>
          <w:lang w:val="es-ES"/>
        </w:rPr>
        <w:t xml:space="preserve"> notificó la siguiente respuesta a través del </w:t>
      </w:r>
      <w:r w:rsidRPr="00B74710">
        <w:rPr>
          <w:lang w:val="es-ES"/>
        </w:rPr>
        <w:t>SAIMEX</w:t>
      </w:r>
      <w:r w:rsidR="00F07EE6" w:rsidRPr="00B74710">
        <w:rPr>
          <w:lang w:val="es-ES"/>
        </w:rPr>
        <w:t>:</w:t>
      </w:r>
    </w:p>
    <w:p w14:paraId="669F7EFD" w14:textId="77777777" w:rsidR="00664420" w:rsidRPr="00B74710" w:rsidRDefault="00664420" w:rsidP="00664420">
      <w:pPr>
        <w:tabs>
          <w:tab w:val="left" w:pos="4667"/>
        </w:tabs>
        <w:ind w:left="567" w:right="567"/>
        <w:rPr>
          <w:rFonts w:cs="Tahoma"/>
          <w:b/>
          <w:bCs/>
        </w:rPr>
      </w:pPr>
    </w:p>
    <w:p w14:paraId="2C9EE995" w14:textId="77777777" w:rsidR="00251911" w:rsidRPr="00B74710" w:rsidRDefault="00251911" w:rsidP="00251911">
      <w:pPr>
        <w:pStyle w:val="Puesto"/>
      </w:pPr>
      <w:r w:rsidRPr="00B74710">
        <w:t>En cumplimiento a lo dispuesto en el artículo 53 fracción II, IV, V y VI de la Ley de Transparencia y Acceso a la Información Pública del Estado de México y Municipios, adjunto a la presente se anexa oficio número 200B10100/410/2024 de fecha 02 de julio de 2024, así como los elementos necesarios para la atención de la solicitud de información interpuesta a este Sujeto Obligado</w:t>
      </w:r>
    </w:p>
    <w:p w14:paraId="07452B25" w14:textId="77777777" w:rsidR="00832324" w:rsidRPr="00B74710" w:rsidRDefault="00832324" w:rsidP="00832324"/>
    <w:p w14:paraId="6773CEFF" w14:textId="77777777" w:rsidR="00251911" w:rsidRPr="00B74710" w:rsidRDefault="00251911" w:rsidP="00251911">
      <w:pPr>
        <w:pStyle w:val="Puesto"/>
      </w:pPr>
      <w:r w:rsidRPr="00B74710">
        <w:t>ATENTAMENTE</w:t>
      </w:r>
    </w:p>
    <w:p w14:paraId="0394DC93" w14:textId="77777777" w:rsidR="00832324" w:rsidRPr="00B74710" w:rsidRDefault="00832324" w:rsidP="00832324"/>
    <w:p w14:paraId="042FE73D" w14:textId="60D8EC9E" w:rsidR="00F07EE6" w:rsidRPr="00B74710" w:rsidRDefault="00251911" w:rsidP="00251911">
      <w:pPr>
        <w:pStyle w:val="Puesto"/>
      </w:pPr>
      <w:r w:rsidRPr="00B74710">
        <w:t>Lic. Mario Muciño Acosta</w:t>
      </w:r>
    </w:p>
    <w:p w14:paraId="5D11024C" w14:textId="77777777" w:rsidR="00664420" w:rsidRPr="00B74710" w:rsidRDefault="00664420" w:rsidP="00664420">
      <w:pPr>
        <w:autoSpaceDE w:val="0"/>
        <w:autoSpaceDN w:val="0"/>
        <w:adjustRightInd w:val="0"/>
        <w:ind w:right="-28"/>
        <w:rPr>
          <w:rFonts w:cs="Tahoma"/>
          <w:bCs/>
          <w:szCs w:val="22"/>
        </w:rPr>
      </w:pPr>
    </w:p>
    <w:p w14:paraId="70920289" w14:textId="1734249B" w:rsidR="00664420" w:rsidRPr="00B74710" w:rsidRDefault="00F07EE6" w:rsidP="00664420">
      <w:pPr>
        <w:autoSpaceDE w:val="0"/>
        <w:autoSpaceDN w:val="0"/>
        <w:adjustRightInd w:val="0"/>
        <w:ind w:right="-28"/>
        <w:rPr>
          <w:rFonts w:cs="Tahoma"/>
          <w:bCs/>
          <w:szCs w:val="22"/>
          <w:lang w:val="es-ES"/>
        </w:rPr>
      </w:pPr>
      <w:r w:rsidRPr="00B74710">
        <w:rPr>
          <w:rFonts w:cs="Tahoma"/>
          <w:bCs/>
          <w:szCs w:val="22"/>
          <w:lang w:val="es-ES"/>
        </w:rPr>
        <w:t xml:space="preserve">Asimismo, </w:t>
      </w:r>
      <w:r w:rsidRPr="00B74710">
        <w:rPr>
          <w:rFonts w:cs="Tahoma"/>
          <w:b/>
          <w:szCs w:val="22"/>
          <w:lang w:val="es-ES"/>
        </w:rPr>
        <w:t xml:space="preserve">EL SUJETO OBLIGADO </w:t>
      </w:r>
      <w:r w:rsidRPr="00B74710">
        <w:rPr>
          <w:rFonts w:cs="Tahoma"/>
          <w:bCs/>
          <w:szCs w:val="22"/>
          <w:lang w:val="es-ES"/>
        </w:rPr>
        <w:t>adjuntó a su respuesta los archivos electrónicos que se describen a continuación</w:t>
      </w:r>
      <w:r w:rsidR="00664420" w:rsidRPr="00B74710">
        <w:rPr>
          <w:rFonts w:cs="Tahoma"/>
          <w:bCs/>
          <w:szCs w:val="22"/>
          <w:lang w:val="es-ES"/>
        </w:rPr>
        <w:t>:</w:t>
      </w:r>
    </w:p>
    <w:p w14:paraId="2C78354F" w14:textId="77777777" w:rsidR="00664420" w:rsidRPr="00B74710" w:rsidRDefault="00664420" w:rsidP="00664420">
      <w:pPr>
        <w:autoSpaceDE w:val="0"/>
        <w:autoSpaceDN w:val="0"/>
        <w:adjustRightInd w:val="0"/>
        <w:ind w:right="-28"/>
        <w:rPr>
          <w:rFonts w:cs="Tahoma"/>
          <w:bCs/>
          <w:szCs w:val="22"/>
          <w:lang w:val="es-ES"/>
        </w:rPr>
      </w:pPr>
    </w:p>
    <w:p w14:paraId="18890BFD" w14:textId="621DE92C" w:rsidR="00DE1133" w:rsidRPr="00B74710" w:rsidRDefault="00251911" w:rsidP="00664420">
      <w:pPr>
        <w:autoSpaceDE w:val="0"/>
        <w:autoSpaceDN w:val="0"/>
        <w:adjustRightInd w:val="0"/>
        <w:ind w:right="-28"/>
        <w:rPr>
          <w:rFonts w:cs="Tahoma"/>
          <w:bCs/>
          <w:szCs w:val="22"/>
          <w:lang w:val="es-ES"/>
        </w:rPr>
      </w:pPr>
      <w:r w:rsidRPr="00B74710">
        <w:rPr>
          <w:rFonts w:cs="Tahoma"/>
          <w:b/>
          <w:bCs/>
          <w:szCs w:val="22"/>
          <w:lang w:val="es-ES"/>
        </w:rPr>
        <w:t>Respuesta UIPPE 142-24.PDF</w:t>
      </w:r>
      <w:r w:rsidRPr="00B74710">
        <w:rPr>
          <w:rFonts w:cs="Tahoma"/>
          <w:bCs/>
          <w:szCs w:val="22"/>
          <w:lang w:val="es-ES"/>
        </w:rPr>
        <w:t>: Oficio signado por el Titular de la Unidad de Transparencia en donde hace del conocimiento al solicitante que, se remite la información proporcionada por la Dirección de Administración y Tesorería del Sistema DIF de Toluca.</w:t>
      </w:r>
    </w:p>
    <w:p w14:paraId="30873313" w14:textId="5B321A8C" w:rsidR="00251911" w:rsidRPr="00B74710" w:rsidRDefault="00251911" w:rsidP="00664420">
      <w:pPr>
        <w:autoSpaceDE w:val="0"/>
        <w:autoSpaceDN w:val="0"/>
        <w:adjustRightInd w:val="0"/>
        <w:ind w:right="-28"/>
        <w:rPr>
          <w:rFonts w:cs="Tahoma"/>
          <w:bCs/>
          <w:szCs w:val="22"/>
          <w:lang w:val="es-ES"/>
        </w:rPr>
      </w:pPr>
      <w:r w:rsidRPr="00B74710">
        <w:rPr>
          <w:rFonts w:cs="Tahoma"/>
          <w:b/>
          <w:bCs/>
          <w:szCs w:val="22"/>
          <w:lang w:val="es-ES"/>
        </w:rPr>
        <w:t xml:space="preserve">Respuesta SPH 142-24.PDF: </w:t>
      </w:r>
      <w:r w:rsidRPr="00B74710">
        <w:rPr>
          <w:rFonts w:cs="Tahoma"/>
          <w:bCs/>
          <w:szCs w:val="22"/>
          <w:lang w:val="es-ES"/>
        </w:rPr>
        <w:t xml:space="preserve">Consiste en el oficio signado por la Directora de Administración y Tesorería del Sistema DIF de Toluca, en donde medularmente señala que, respecto de la información peticionada, los ejes rectores de la presente administración es dirigirse con </w:t>
      </w:r>
      <w:r w:rsidRPr="00B74710">
        <w:rPr>
          <w:rFonts w:cs="Tahoma"/>
          <w:bCs/>
          <w:szCs w:val="22"/>
          <w:lang w:val="es-ES"/>
        </w:rPr>
        <w:lastRenderedPageBreak/>
        <w:t xml:space="preserve">respeto, cordialidad, claridad, dar cumplimiento en tiempo y forma a todas las prestaciones a las que tienen derecho los servidores públicos adscritos, respetando los salarios, horarios laborales, entre otros. Asimismo en dicha respuesta la Dirección en referencia proporciona una </w:t>
      </w:r>
      <w:r w:rsidR="00C135F9" w:rsidRPr="00B74710">
        <w:rPr>
          <w:rFonts w:cs="Tahoma"/>
          <w:bCs/>
          <w:szCs w:val="22"/>
          <w:lang w:val="es-ES"/>
        </w:rPr>
        <w:t>tabla</w:t>
      </w:r>
      <w:r w:rsidRPr="00B74710">
        <w:rPr>
          <w:rFonts w:cs="Tahoma"/>
          <w:bCs/>
          <w:szCs w:val="22"/>
          <w:lang w:val="es-ES"/>
        </w:rPr>
        <w:t xml:space="preserve"> </w:t>
      </w:r>
      <w:r w:rsidR="00C135F9" w:rsidRPr="00B74710">
        <w:rPr>
          <w:rFonts w:cs="Tahoma"/>
          <w:bCs/>
          <w:szCs w:val="22"/>
          <w:lang w:val="es-ES"/>
        </w:rPr>
        <w:t>denominada</w:t>
      </w:r>
      <w:r w:rsidRPr="00B74710">
        <w:rPr>
          <w:rFonts w:cs="Tahoma"/>
          <w:bCs/>
          <w:szCs w:val="22"/>
          <w:lang w:val="es-ES"/>
        </w:rPr>
        <w:t xml:space="preserve"> “los beneficios obtenidos de enero a la fecha”</w:t>
      </w:r>
      <w:r w:rsidR="00C135F9" w:rsidRPr="00B74710">
        <w:rPr>
          <w:rFonts w:cs="Tahoma"/>
          <w:bCs/>
          <w:szCs w:val="22"/>
          <w:lang w:val="es-ES"/>
        </w:rPr>
        <w:t xml:space="preserve"> misma que contiene los rubros: nombre del servidor público, área, beneficios (incremento salarial o sindicalización) incremento y antigüedad, tiene a lugar el siguiente fragmento de pantalla:</w:t>
      </w:r>
    </w:p>
    <w:p w14:paraId="2C3165DF" w14:textId="6D45F1CD" w:rsidR="00C135F9" w:rsidRPr="00B74710" w:rsidRDefault="00C135F9" w:rsidP="00664420">
      <w:pPr>
        <w:autoSpaceDE w:val="0"/>
        <w:autoSpaceDN w:val="0"/>
        <w:adjustRightInd w:val="0"/>
        <w:ind w:right="-28"/>
        <w:rPr>
          <w:rFonts w:cs="Tahoma"/>
          <w:bCs/>
          <w:szCs w:val="22"/>
          <w:lang w:val="es-ES"/>
        </w:rPr>
      </w:pPr>
      <w:r w:rsidRPr="00B74710">
        <w:rPr>
          <w:rFonts w:cs="Tahoma"/>
          <w:bCs/>
          <w:noProof/>
          <w:szCs w:val="22"/>
          <w:lang w:eastAsia="es-MX"/>
        </w:rPr>
        <w:drawing>
          <wp:inline distT="0" distB="0" distL="0" distR="0" wp14:anchorId="2F5A2801" wp14:editId="21AEF618">
            <wp:extent cx="5742940" cy="533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42940" cy="533400"/>
                    </a:xfrm>
                    <a:prstGeom prst="rect">
                      <a:avLst/>
                    </a:prstGeom>
                  </pic:spPr>
                </pic:pic>
              </a:graphicData>
            </a:graphic>
          </wp:inline>
        </w:drawing>
      </w:r>
    </w:p>
    <w:p w14:paraId="52460699" w14:textId="77777777" w:rsidR="00664420" w:rsidRPr="00B74710" w:rsidRDefault="00664420" w:rsidP="00664420">
      <w:pPr>
        <w:autoSpaceDE w:val="0"/>
        <w:autoSpaceDN w:val="0"/>
        <w:adjustRightInd w:val="0"/>
        <w:ind w:right="-28"/>
        <w:rPr>
          <w:rFonts w:cs="Tahoma"/>
          <w:bCs/>
          <w:szCs w:val="22"/>
          <w:lang w:val="es-ES"/>
        </w:rPr>
      </w:pPr>
    </w:p>
    <w:p w14:paraId="5A5DAB9E" w14:textId="77777777" w:rsidR="00E37A3F" w:rsidRPr="00B74710" w:rsidRDefault="00E37A3F" w:rsidP="00DE1133">
      <w:pPr>
        <w:pStyle w:val="Ttulo2"/>
        <w:jc w:val="left"/>
      </w:pPr>
      <w:bookmarkStart w:id="7" w:name="_Toc175152966"/>
      <w:r w:rsidRPr="00B74710">
        <w:t>DEL RECURSO DE REVISIÓN</w:t>
      </w:r>
      <w:bookmarkEnd w:id="7"/>
    </w:p>
    <w:p w14:paraId="2B216813" w14:textId="61ADBB2B" w:rsidR="00664420" w:rsidRPr="00B74710" w:rsidRDefault="006E25BC" w:rsidP="006E25BC">
      <w:pPr>
        <w:pStyle w:val="Ttulo3"/>
      </w:pPr>
      <w:bookmarkStart w:id="8" w:name="_Toc175152967"/>
      <w:r w:rsidRPr="00B74710">
        <w:rPr>
          <w:szCs w:val="32"/>
        </w:rPr>
        <w:t>a)</w:t>
      </w:r>
      <w:r w:rsidRPr="00B74710">
        <w:t xml:space="preserve"> </w:t>
      </w:r>
      <w:r w:rsidR="00664420" w:rsidRPr="00B74710">
        <w:t>Interposición del Recurso de Revisión</w:t>
      </w:r>
      <w:bookmarkEnd w:id="8"/>
    </w:p>
    <w:p w14:paraId="6279C622" w14:textId="16288F39" w:rsidR="00664420" w:rsidRPr="00B74710" w:rsidRDefault="00664420" w:rsidP="00664420">
      <w:pPr>
        <w:autoSpaceDE w:val="0"/>
        <w:autoSpaceDN w:val="0"/>
        <w:adjustRightInd w:val="0"/>
        <w:ind w:right="-28"/>
        <w:rPr>
          <w:rFonts w:cs="Tahoma"/>
          <w:szCs w:val="22"/>
        </w:rPr>
      </w:pPr>
      <w:r w:rsidRPr="00B74710">
        <w:rPr>
          <w:rFonts w:cs="Tahoma"/>
          <w:szCs w:val="22"/>
        </w:rPr>
        <w:t xml:space="preserve">El </w:t>
      </w:r>
      <w:r w:rsidR="00C135F9" w:rsidRPr="00B74710">
        <w:rPr>
          <w:rFonts w:cs="Tahoma"/>
          <w:b/>
          <w:bCs/>
          <w:szCs w:val="22"/>
        </w:rPr>
        <w:t>tres de julio de dos mil veinticuatro</w:t>
      </w:r>
      <w:r w:rsidRPr="00B74710">
        <w:rPr>
          <w:rFonts w:cs="Tahoma"/>
          <w:szCs w:val="22"/>
        </w:rPr>
        <w:t xml:space="preserve"> </w:t>
      </w:r>
      <w:r w:rsidR="00F75D23" w:rsidRPr="00B74710">
        <w:rPr>
          <w:rFonts w:cs="Tahoma"/>
          <w:b/>
          <w:bCs/>
          <w:szCs w:val="22"/>
        </w:rPr>
        <w:t>LA PARTE RECURRENTE</w:t>
      </w:r>
      <w:r w:rsidR="00F75D23" w:rsidRPr="00B74710">
        <w:rPr>
          <w:rFonts w:cs="Tahoma"/>
          <w:szCs w:val="22"/>
        </w:rPr>
        <w:t xml:space="preserve"> interpuso el recurso de revisión en contra de la respuesta emitida por el </w:t>
      </w:r>
      <w:r w:rsidR="00F75D23" w:rsidRPr="00B74710">
        <w:rPr>
          <w:rFonts w:cs="Tahoma"/>
          <w:b/>
          <w:bCs/>
          <w:szCs w:val="22"/>
        </w:rPr>
        <w:t>SUJETO OBLIGADO</w:t>
      </w:r>
      <w:r w:rsidR="00953430" w:rsidRPr="00B74710">
        <w:rPr>
          <w:rFonts w:cs="Tahoma"/>
          <w:szCs w:val="22"/>
        </w:rPr>
        <w:t xml:space="preserve">, mismo que fue registrado en el SAIMEX con el número de expediente </w:t>
      </w:r>
      <w:r w:rsidR="00C135F9" w:rsidRPr="00B74710">
        <w:rPr>
          <w:rFonts w:cs="Tahoma"/>
          <w:b/>
          <w:bCs/>
          <w:szCs w:val="22"/>
        </w:rPr>
        <w:t>04097/INFOEM/IP/RR/2024</w:t>
      </w:r>
      <w:r w:rsidR="00953430" w:rsidRPr="00B74710">
        <w:rPr>
          <w:rFonts w:cs="Tahoma"/>
          <w:szCs w:val="22"/>
        </w:rPr>
        <w:t>, y en el cual manifiesta lo siguiente</w:t>
      </w:r>
      <w:r w:rsidRPr="00B74710">
        <w:rPr>
          <w:rFonts w:cs="Tahoma"/>
          <w:szCs w:val="22"/>
        </w:rPr>
        <w:t>:</w:t>
      </w:r>
    </w:p>
    <w:p w14:paraId="74B30008" w14:textId="77777777" w:rsidR="00664420" w:rsidRPr="00B74710" w:rsidRDefault="00664420" w:rsidP="00664420">
      <w:pPr>
        <w:tabs>
          <w:tab w:val="left" w:pos="4667"/>
        </w:tabs>
        <w:ind w:right="539"/>
        <w:rPr>
          <w:rFonts w:cs="Tahoma"/>
          <w:szCs w:val="22"/>
        </w:rPr>
      </w:pPr>
    </w:p>
    <w:p w14:paraId="12153283" w14:textId="77777777" w:rsidR="00664420" w:rsidRPr="00B74710" w:rsidRDefault="00664420" w:rsidP="00664420">
      <w:pPr>
        <w:tabs>
          <w:tab w:val="left" w:pos="4667"/>
        </w:tabs>
        <w:ind w:left="567" w:right="539"/>
        <w:rPr>
          <w:rFonts w:cs="Tahoma"/>
          <w:b/>
          <w:iCs/>
        </w:rPr>
      </w:pPr>
      <w:r w:rsidRPr="00B74710">
        <w:rPr>
          <w:rFonts w:cs="Tahoma"/>
          <w:b/>
          <w:iCs/>
        </w:rPr>
        <w:t>ACTO IMPUGNADO</w:t>
      </w:r>
      <w:r w:rsidRPr="00B74710">
        <w:rPr>
          <w:rFonts w:cs="Tahoma"/>
          <w:b/>
          <w:iCs/>
        </w:rPr>
        <w:tab/>
      </w:r>
    </w:p>
    <w:p w14:paraId="523F8BF4" w14:textId="60D035FF" w:rsidR="00664420" w:rsidRPr="00B74710" w:rsidRDefault="00C135F9" w:rsidP="00664420">
      <w:pPr>
        <w:tabs>
          <w:tab w:val="left" w:pos="4667"/>
        </w:tabs>
        <w:ind w:left="567" w:right="539"/>
        <w:rPr>
          <w:rFonts w:cs="Tahoma"/>
          <w:bCs/>
          <w:i/>
        </w:rPr>
      </w:pPr>
      <w:r w:rsidRPr="00B74710">
        <w:rPr>
          <w:rFonts w:cs="Tahoma"/>
          <w:bCs/>
          <w:i/>
        </w:rPr>
        <w:t xml:space="preserve">“la </w:t>
      </w:r>
      <w:proofErr w:type="spellStart"/>
      <w:r w:rsidRPr="00B74710">
        <w:rPr>
          <w:rFonts w:cs="Tahoma"/>
          <w:bCs/>
          <w:i/>
        </w:rPr>
        <w:t>informacion</w:t>
      </w:r>
      <w:proofErr w:type="spellEnd"/>
      <w:r w:rsidRPr="00B74710">
        <w:rPr>
          <w:rFonts w:cs="Tahoma"/>
          <w:bCs/>
          <w:i/>
        </w:rPr>
        <w:t xml:space="preserve"> entregada </w:t>
      </w:r>
      <w:proofErr w:type="spellStart"/>
      <w:r w:rsidRPr="00B74710">
        <w:rPr>
          <w:rFonts w:cs="Tahoma"/>
          <w:bCs/>
          <w:i/>
        </w:rPr>
        <w:t>esta</w:t>
      </w:r>
      <w:proofErr w:type="spellEnd"/>
      <w:r w:rsidRPr="00B74710">
        <w:rPr>
          <w:rFonts w:cs="Tahoma"/>
          <w:bCs/>
          <w:i/>
        </w:rPr>
        <w:t xml:space="preserve"> incompleta”</w:t>
      </w:r>
    </w:p>
    <w:p w14:paraId="6AE8EA9A" w14:textId="77777777" w:rsidR="00664420" w:rsidRPr="00B74710" w:rsidRDefault="00664420" w:rsidP="00664420">
      <w:pPr>
        <w:tabs>
          <w:tab w:val="left" w:pos="4667"/>
        </w:tabs>
        <w:ind w:left="567" w:right="539"/>
        <w:rPr>
          <w:rFonts w:cs="Tahoma"/>
          <w:bCs/>
          <w:i/>
        </w:rPr>
      </w:pPr>
    </w:p>
    <w:p w14:paraId="047D036B" w14:textId="77777777" w:rsidR="00664420" w:rsidRPr="00B74710" w:rsidRDefault="00664420" w:rsidP="00664420">
      <w:pPr>
        <w:tabs>
          <w:tab w:val="left" w:pos="4667"/>
        </w:tabs>
        <w:ind w:left="567" w:right="539"/>
        <w:rPr>
          <w:rFonts w:cs="Tahoma"/>
          <w:b/>
          <w:iCs/>
        </w:rPr>
      </w:pPr>
      <w:r w:rsidRPr="00B74710">
        <w:rPr>
          <w:rFonts w:cs="Tahoma"/>
          <w:b/>
          <w:iCs/>
        </w:rPr>
        <w:t>RAZONES O MOTIVOS DE LA INCONFORMIDAD</w:t>
      </w:r>
      <w:r w:rsidRPr="00B74710">
        <w:rPr>
          <w:rFonts w:cs="Tahoma"/>
          <w:b/>
          <w:iCs/>
        </w:rPr>
        <w:tab/>
      </w:r>
    </w:p>
    <w:p w14:paraId="1DAE2563" w14:textId="43A3FA9B" w:rsidR="00953430" w:rsidRPr="00B74710" w:rsidRDefault="00C135F9" w:rsidP="00953430">
      <w:pPr>
        <w:tabs>
          <w:tab w:val="left" w:pos="4667"/>
        </w:tabs>
        <w:ind w:left="567" w:right="539"/>
        <w:rPr>
          <w:rFonts w:cs="Tahoma"/>
          <w:bCs/>
          <w:i/>
        </w:rPr>
      </w:pPr>
      <w:r w:rsidRPr="00B74710">
        <w:rPr>
          <w:rFonts w:cs="Tahoma"/>
          <w:bCs/>
          <w:i/>
        </w:rPr>
        <w:t>“no contempla todos los aumentos salariales dados”</w:t>
      </w:r>
    </w:p>
    <w:p w14:paraId="48FE75EA" w14:textId="77777777" w:rsidR="00664420" w:rsidRPr="00B74710" w:rsidRDefault="00664420" w:rsidP="00664420">
      <w:pPr>
        <w:tabs>
          <w:tab w:val="left" w:pos="4667"/>
        </w:tabs>
        <w:ind w:right="567"/>
        <w:rPr>
          <w:rFonts w:cs="Tahoma"/>
          <w:b/>
          <w:bCs/>
        </w:rPr>
      </w:pPr>
    </w:p>
    <w:p w14:paraId="6804DEF1" w14:textId="3C4F6CB5" w:rsidR="00664420" w:rsidRPr="00B74710" w:rsidRDefault="006E25BC" w:rsidP="006E25BC">
      <w:pPr>
        <w:pStyle w:val="Ttulo3"/>
      </w:pPr>
      <w:bookmarkStart w:id="9" w:name="_Toc175152968"/>
      <w:r w:rsidRPr="00B74710">
        <w:lastRenderedPageBreak/>
        <w:t>b</w:t>
      </w:r>
      <w:r w:rsidR="00664420" w:rsidRPr="00B74710">
        <w:t>) Turno del Recurso de Revisión</w:t>
      </w:r>
      <w:bookmarkEnd w:id="9"/>
    </w:p>
    <w:p w14:paraId="1173671B" w14:textId="37DBFDA6" w:rsidR="00C72DAA" w:rsidRPr="00B74710" w:rsidRDefault="00C72DAA" w:rsidP="00C72DAA">
      <w:r w:rsidRPr="00B74710">
        <w:t>Con fundamento en el artículo 185, fracción I de la Ley de Transparencia y Acceso a la Información Pública del Estado de México y Municipios, el</w:t>
      </w:r>
      <w:r w:rsidRPr="00B74710">
        <w:rPr>
          <w:b/>
          <w:bCs/>
        </w:rPr>
        <w:t xml:space="preserve"> </w:t>
      </w:r>
      <w:r w:rsidR="00C135F9" w:rsidRPr="00B74710">
        <w:rPr>
          <w:rFonts w:eastAsia="Palatino Linotype" w:cs="Palatino Linotype"/>
          <w:b/>
        </w:rPr>
        <w:t xml:space="preserve">tres de julio de dos mil veinticuatro </w:t>
      </w:r>
      <w:r w:rsidRPr="00B74710">
        <w:t>se turnó el recurso de revisión a través del</w:t>
      </w:r>
      <w:r w:rsidRPr="00B74710">
        <w:rPr>
          <w:rFonts w:eastAsia="Arial Unicode MS"/>
        </w:rPr>
        <w:t xml:space="preserve"> </w:t>
      </w:r>
      <w:r w:rsidRPr="00B74710">
        <w:rPr>
          <w:rFonts w:eastAsia="Arial Unicode MS"/>
          <w:bCs/>
        </w:rPr>
        <w:t>SAIMEX</w:t>
      </w:r>
      <w:r w:rsidRPr="00B74710">
        <w:t xml:space="preserve"> a la </w:t>
      </w:r>
      <w:r w:rsidRPr="00B74710">
        <w:rPr>
          <w:b/>
        </w:rPr>
        <w:t>Comisionada Sharon Cristina Morales Martínez</w:t>
      </w:r>
      <w:r w:rsidRPr="00B74710">
        <w:rPr>
          <w:bCs/>
        </w:rPr>
        <w:t xml:space="preserve">, </w:t>
      </w:r>
      <w:r w:rsidRPr="00B74710">
        <w:t xml:space="preserve">a efecto de decretar su admisión o </w:t>
      </w:r>
      <w:proofErr w:type="spellStart"/>
      <w:r w:rsidRPr="00B74710">
        <w:t>desechamiento</w:t>
      </w:r>
      <w:proofErr w:type="spellEnd"/>
      <w:r w:rsidRPr="00B74710">
        <w:t xml:space="preserve">. </w:t>
      </w:r>
    </w:p>
    <w:p w14:paraId="18F305CB" w14:textId="77777777" w:rsidR="00664420" w:rsidRPr="00B74710" w:rsidRDefault="00664420" w:rsidP="00664420">
      <w:pPr>
        <w:rPr>
          <w:rFonts w:eastAsia="Batang" w:cs="Tahoma"/>
          <w:bCs/>
          <w:szCs w:val="22"/>
        </w:rPr>
      </w:pPr>
    </w:p>
    <w:p w14:paraId="3E31EC2D" w14:textId="295256A1" w:rsidR="00664420" w:rsidRPr="00B74710" w:rsidRDefault="006E25BC" w:rsidP="006E25BC">
      <w:pPr>
        <w:pStyle w:val="Ttulo3"/>
      </w:pPr>
      <w:bookmarkStart w:id="10" w:name="_Toc175152969"/>
      <w:r w:rsidRPr="00B74710">
        <w:t>c</w:t>
      </w:r>
      <w:r w:rsidR="00664420" w:rsidRPr="00B74710">
        <w:t>) Admisión del Recurso de Revisión</w:t>
      </w:r>
      <w:bookmarkEnd w:id="10"/>
    </w:p>
    <w:p w14:paraId="240447D5" w14:textId="4A1C8F35" w:rsidR="000E09C4" w:rsidRPr="00B74710" w:rsidRDefault="000E09C4" w:rsidP="000E09C4">
      <w:pPr>
        <w:rPr>
          <w:rFonts w:cs="Arial"/>
          <w:color w:val="000000" w:themeColor="text1"/>
        </w:rPr>
      </w:pPr>
      <w:r w:rsidRPr="00B74710">
        <w:rPr>
          <w:rFonts w:cs="Arial"/>
          <w:color w:val="000000" w:themeColor="text1"/>
        </w:rPr>
        <w:t xml:space="preserve">El </w:t>
      </w:r>
      <w:r w:rsidR="00C135F9" w:rsidRPr="00B74710">
        <w:rPr>
          <w:rFonts w:eastAsia="Palatino Linotype" w:cs="Palatino Linotype"/>
          <w:b/>
        </w:rPr>
        <w:t>cinco de julio de dos mil veinticuatro</w:t>
      </w:r>
      <w:r w:rsidRPr="00B74710">
        <w:rPr>
          <w:rFonts w:cs="Arial"/>
          <w:color w:val="000000" w:themeColor="text1"/>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B74710">
        <w:rPr>
          <w:rFonts w:cs="Arial"/>
          <w:color w:val="000000" w:themeColor="text1"/>
        </w:rPr>
        <w:t>, fracción II</w:t>
      </w:r>
      <w:r w:rsidRPr="00B74710">
        <w:rPr>
          <w:rFonts w:cs="Arial"/>
          <w:color w:val="000000" w:themeColor="text1"/>
        </w:rPr>
        <w:t xml:space="preserve"> de la Ley de Transparencia y Acceso a la Información Pública del Estado de México y Municipios.</w:t>
      </w:r>
    </w:p>
    <w:p w14:paraId="09B589C5" w14:textId="77777777" w:rsidR="00664420" w:rsidRPr="00B74710" w:rsidRDefault="00664420" w:rsidP="00664420">
      <w:pPr>
        <w:rPr>
          <w:rFonts w:cs="Tahoma"/>
          <w:b/>
          <w:szCs w:val="22"/>
        </w:rPr>
      </w:pPr>
    </w:p>
    <w:p w14:paraId="66BA6FC7" w14:textId="0C734DEB" w:rsidR="00865CF4" w:rsidRPr="00B74710" w:rsidRDefault="00C135F9" w:rsidP="00C135F9">
      <w:pPr>
        <w:pStyle w:val="Ttulo3"/>
      </w:pPr>
      <w:bookmarkStart w:id="11" w:name="_Toc175152970"/>
      <w:r w:rsidRPr="00B74710">
        <w:t>d</w:t>
      </w:r>
      <w:r w:rsidR="00664420" w:rsidRPr="00B74710">
        <w:t xml:space="preserve">) </w:t>
      </w:r>
      <w:r w:rsidR="00865CF4" w:rsidRPr="00B74710">
        <w:t>Informe Justificado del Sujeto Obligado</w:t>
      </w:r>
      <w:bookmarkEnd w:id="11"/>
    </w:p>
    <w:p w14:paraId="195F0D72" w14:textId="770B6D76" w:rsidR="00865CF4" w:rsidRPr="00B74710" w:rsidRDefault="00865CF4" w:rsidP="00865CF4">
      <w:pPr>
        <w:rPr>
          <w:rFonts w:eastAsia="Calibri" w:cs="Tahoma"/>
          <w:szCs w:val="22"/>
          <w:lang w:eastAsia="en-US"/>
        </w:rPr>
      </w:pPr>
      <w:r w:rsidRPr="00B74710">
        <w:rPr>
          <w:rFonts w:cs="Tahoma"/>
          <w:bCs/>
          <w:szCs w:val="24"/>
        </w:rPr>
        <w:t xml:space="preserve">El </w:t>
      </w:r>
      <w:r w:rsidR="00C135F9" w:rsidRPr="00B74710">
        <w:rPr>
          <w:rFonts w:cs="Tahoma"/>
          <w:b/>
          <w:szCs w:val="24"/>
        </w:rPr>
        <w:t>diez de julio de dos mil veinticuatro</w:t>
      </w:r>
      <w:r w:rsidRPr="00B74710">
        <w:rPr>
          <w:rFonts w:cs="Tahoma"/>
          <w:b/>
          <w:szCs w:val="24"/>
        </w:rPr>
        <w:t xml:space="preserve"> EL SUJETO OBLIGADO</w:t>
      </w:r>
      <w:r w:rsidRPr="00B74710">
        <w:rPr>
          <w:rFonts w:cs="Tahoma"/>
          <w:bCs/>
          <w:szCs w:val="24"/>
        </w:rPr>
        <w:t xml:space="preserve"> rindió su informe justificado a través del SAIMEX, </w:t>
      </w:r>
      <w:r w:rsidRPr="00B74710">
        <w:rPr>
          <w:rFonts w:eastAsia="Calibri" w:cs="Tahoma"/>
          <w:szCs w:val="22"/>
          <w:lang w:eastAsia="en-US"/>
        </w:rPr>
        <w:t>en el cual expresó lo siguiente:</w:t>
      </w:r>
    </w:p>
    <w:p w14:paraId="6E939452" w14:textId="77777777" w:rsidR="00865CF4" w:rsidRPr="00B74710" w:rsidRDefault="00865CF4" w:rsidP="00865CF4">
      <w:pPr>
        <w:rPr>
          <w:rFonts w:eastAsia="Calibri" w:cs="Tahoma"/>
          <w:szCs w:val="22"/>
          <w:lang w:eastAsia="en-US"/>
        </w:rPr>
      </w:pPr>
    </w:p>
    <w:p w14:paraId="371F88A0" w14:textId="0170E8FD" w:rsidR="00441BFA" w:rsidRPr="00B74710" w:rsidRDefault="00C135F9" w:rsidP="00BA28A5">
      <w:pPr>
        <w:pStyle w:val="Prrafodelista"/>
        <w:numPr>
          <w:ilvl w:val="0"/>
          <w:numId w:val="19"/>
        </w:numPr>
        <w:rPr>
          <w:rFonts w:eastAsia="Calibri" w:cs="Tahoma"/>
          <w:szCs w:val="22"/>
          <w:lang w:eastAsia="en-US"/>
        </w:rPr>
      </w:pPr>
      <w:r w:rsidRPr="00B74710">
        <w:rPr>
          <w:rFonts w:eastAsia="Calibri" w:cs="Tahoma"/>
          <w:b/>
          <w:szCs w:val="22"/>
          <w:lang w:eastAsia="en-US"/>
        </w:rPr>
        <w:t>IJ Solicitud 142-2024.PDF</w:t>
      </w:r>
      <w:r w:rsidRPr="00B74710">
        <w:rPr>
          <w:rFonts w:eastAsia="Calibri" w:cs="Tahoma"/>
          <w:szCs w:val="22"/>
          <w:lang w:eastAsia="en-US"/>
        </w:rPr>
        <w:t xml:space="preserve">: Consiste en el informe </w:t>
      </w:r>
      <w:r w:rsidRPr="00B74710">
        <w:rPr>
          <w:rFonts w:cs="Tahoma"/>
          <w:bCs/>
          <w:szCs w:val="24"/>
        </w:rPr>
        <w:t>justificado</w:t>
      </w:r>
      <w:r w:rsidRPr="00B74710">
        <w:rPr>
          <w:rFonts w:eastAsia="Calibri" w:cs="Tahoma"/>
          <w:szCs w:val="22"/>
          <w:lang w:eastAsia="en-US"/>
        </w:rPr>
        <w:t xml:space="preserve"> remitido por la autoridad en donde medularmente refiere que se confirma la respuesta primigenia en todos los puntos.</w:t>
      </w:r>
    </w:p>
    <w:p w14:paraId="26C9F6F0" w14:textId="77777777" w:rsidR="00865CF4" w:rsidRPr="00B74710" w:rsidRDefault="00865CF4" w:rsidP="00865CF4">
      <w:pPr>
        <w:rPr>
          <w:rFonts w:eastAsia="Calibri" w:cs="Tahoma"/>
          <w:szCs w:val="22"/>
          <w:lang w:eastAsia="en-US"/>
        </w:rPr>
      </w:pPr>
    </w:p>
    <w:p w14:paraId="2D130A9D" w14:textId="2B26A11C" w:rsidR="00865CF4" w:rsidRPr="00B74710" w:rsidRDefault="00865CF4" w:rsidP="00865CF4">
      <w:pPr>
        <w:rPr>
          <w:rFonts w:cs="Tahoma"/>
          <w:bCs/>
          <w:szCs w:val="24"/>
        </w:rPr>
      </w:pPr>
      <w:r w:rsidRPr="00B74710">
        <w:rPr>
          <w:rFonts w:cs="Tahoma"/>
          <w:bCs/>
          <w:szCs w:val="24"/>
        </w:rPr>
        <w:t xml:space="preserve">Esta información fue puesta a la vista de </w:t>
      </w:r>
      <w:r w:rsidRPr="00B74710">
        <w:rPr>
          <w:rFonts w:cs="Tahoma"/>
          <w:b/>
          <w:szCs w:val="24"/>
        </w:rPr>
        <w:t xml:space="preserve">LA PARTE RECURRENTE </w:t>
      </w:r>
      <w:r w:rsidRPr="00B74710">
        <w:rPr>
          <w:rFonts w:cs="Tahoma"/>
          <w:bCs/>
          <w:szCs w:val="24"/>
        </w:rPr>
        <w:t xml:space="preserve">el </w:t>
      </w:r>
      <w:r w:rsidR="00C135F9" w:rsidRPr="00B74710">
        <w:rPr>
          <w:rFonts w:cs="Tahoma"/>
          <w:b/>
          <w:szCs w:val="24"/>
        </w:rPr>
        <w:t>veinte de agosto de dos mil veinticuatro</w:t>
      </w:r>
      <w:r w:rsidRPr="00B74710">
        <w:rPr>
          <w:rFonts w:cs="Tahoma"/>
          <w:bCs/>
          <w:szCs w:val="24"/>
        </w:rPr>
        <w:t xml:space="preserve"> para que, en un plazo de tres días hábiles, manifestara lo que a su derecho </w:t>
      </w:r>
      <w:r w:rsidRPr="00B74710">
        <w:rPr>
          <w:rFonts w:cs="Tahoma"/>
          <w:bCs/>
          <w:szCs w:val="24"/>
        </w:rPr>
        <w:lastRenderedPageBreak/>
        <w:t xml:space="preserve">conviniera, de conformidad con lo establecido en el </w:t>
      </w:r>
      <w:r w:rsidRPr="00B74710">
        <w:rPr>
          <w:rFonts w:cs="Arial"/>
          <w:color w:val="000000" w:themeColor="text1"/>
        </w:rPr>
        <w:t>artículo 185, fracción III de la Ley de Transparencia y Acceso a la Información Pública del Estado de México y Municipios</w:t>
      </w:r>
      <w:r w:rsidRPr="00B74710">
        <w:rPr>
          <w:rFonts w:cs="Tahoma"/>
          <w:bCs/>
          <w:szCs w:val="24"/>
        </w:rPr>
        <w:t>.</w:t>
      </w:r>
    </w:p>
    <w:p w14:paraId="3B386B4C" w14:textId="77777777" w:rsidR="003A40C1" w:rsidRPr="00B74710" w:rsidRDefault="003A40C1" w:rsidP="003A40C1">
      <w:pPr>
        <w:ind w:right="539"/>
        <w:rPr>
          <w:rFonts w:cs="Tahoma"/>
          <w:bCs/>
          <w:szCs w:val="24"/>
        </w:rPr>
      </w:pPr>
    </w:p>
    <w:p w14:paraId="755B7730" w14:textId="7A8348ED" w:rsidR="00664420" w:rsidRPr="00B74710" w:rsidRDefault="00C135F9" w:rsidP="00664420">
      <w:pPr>
        <w:pStyle w:val="Ttulo3"/>
        <w:rPr>
          <w:lang w:val="es-ES"/>
        </w:rPr>
      </w:pPr>
      <w:bookmarkStart w:id="12" w:name="_Toc175152971"/>
      <w:r w:rsidRPr="00B74710">
        <w:rPr>
          <w:rFonts w:eastAsia="Calibri"/>
          <w:bCs/>
          <w:lang w:eastAsia="en-US"/>
        </w:rPr>
        <w:t>e</w:t>
      </w:r>
      <w:r w:rsidR="00664420" w:rsidRPr="00B74710">
        <w:rPr>
          <w:rFonts w:eastAsia="Calibri"/>
          <w:bCs/>
          <w:lang w:eastAsia="en-US"/>
        </w:rPr>
        <w:t>)</w:t>
      </w:r>
      <w:r w:rsidR="00664420" w:rsidRPr="00B74710">
        <w:t xml:space="preserve"> </w:t>
      </w:r>
      <w:r w:rsidR="00865CF4" w:rsidRPr="00B74710">
        <w:rPr>
          <w:lang w:val="es-ES"/>
        </w:rPr>
        <w:t>Manifestaciones de la Parte Recurrente</w:t>
      </w:r>
      <w:bookmarkEnd w:id="12"/>
    </w:p>
    <w:p w14:paraId="4E8AF011" w14:textId="77777777" w:rsidR="00865CF4" w:rsidRPr="00B74710" w:rsidRDefault="00865CF4" w:rsidP="00865CF4">
      <w:pPr>
        <w:rPr>
          <w:rFonts w:eastAsia="Arial Unicode MS" w:cs="Arial"/>
          <w:color w:val="000000" w:themeColor="text1"/>
        </w:rPr>
      </w:pPr>
      <w:r w:rsidRPr="00B74710">
        <w:rPr>
          <w:rFonts w:cs="Tahoma"/>
          <w:b/>
          <w:szCs w:val="24"/>
        </w:rPr>
        <w:t xml:space="preserve">LA PARTE RECURRENTE </w:t>
      </w:r>
      <w:r w:rsidRPr="00B74710">
        <w:rPr>
          <w:rFonts w:eastAsia="Arial Unicode MS" w:cs="Arial"/>
          <w:color w:val="000000" w:themeColor="text1"/>
        </w:rPr>
        <w:t>no realizó manifestación alguna dentro del término legalmente concedido para tal efecto, ni presentó pruebas o alegatos.</w:t>
      </w:r>
    </w:p>
    <w:p w14:paraId="6923684C" w14:textId="77777777" w:rsidR="00664420" w:rsidRPr="00B74710" w:rsidRDefault="00664420" w:rsidP="00664420">
      <w:pPr>
        <w:rPr>
          <w:rFonts w:cs="Tahoma"/>
          <w:szCs w:val="22"/>
        </w:rPr>
      </w:pPr>
    </w:p>
    <w:p w14:paraId="0E651988" w14:textId="74510454" w:rsidR="00664420" w:rsidRPr="00B74710" w:rsidRDefault="00C135F9" w:rsidP="00664420">
      <w:pPr>
        <w:pStyle w:val="Ttulo3"/>
      </w:pPr>
      <w:bookmarkStart w:id="13" w:name="_Toc175152972"/>
      <w:r w:rsidRPr="00B74710">
        <w:t>f</w:t>
      </w:r>
      <w:r w:rsidR="00664420" w:rsidRPr="00B74710">
        <w:t>) Cierre de instrucción</w:t>
      </w:r>
      <w:bookmarkEnd w:id="13"/>
    </w:p>
    <w:p w14:paraId="79AF95DC" w14:textId="082EA1EA" w:rsidR="00664420" w:rsidRPr="00B74710" w:rsidRDefault="00BF091A" w:rsidP="00664420">
      <w:pPr>
        <w:rPr>
          <w:color w:val="000000" w:themeColor="text1"/>
        </w:rPr>
      </w:pPr>
      <w:r w:rsidRPr="00B74710">
        <w:rPr>
          <w:rFonts w:cs="Tahoma"/>
          <w:szCs w:val="22"/>
        </w:rPr>
        <w:t>Al no existir diligencias pendientes por desahogar</w:t>
      </w:r>
      <w:r w:rsidRPr="00B74710">
        <w:rPr>
          <w:rFonts w:cs="Arial"/>
          <w:color w:val="000000" w:themeColor="text1"/>
        </w:rPr>
        <w:t xml:space="preserve">, el </w:t>
      </w:r>
      <w:r w:rsidR="00E25A67" w:rsidRPr="00B74710">
        <w:rPr>
          <w:rFonts w:cs="Arial"/>
          <w:b/>
          <w:color w:val="000000" w:themeColor="text1"/>
        </w:rPr>
        <w:t>veintisiete de agosto de dos mil veinticuatro</w:t>
      </w:r>
      <w:r w:rsidRPr="00B74710">
        <w:rPr>
          <w:rFonts w:cs="Arial"/>
          <w:color w:val="000000" w:themeColor="text1"/>
        </w:rPr>
        <w:t xml:space="preserve"> la </w:t>
      </w:r>
      <w:r w:rsidRPr="00B74710">
        <w:rPr>
          <w:rFonts w:cs="Arial"/>
          <w:b/>
          <w:bCs/>
          <w:color w:val="000000" w:themeColor="text1"/>
        </w:rPr>
        <w:t xml:space="preserve">Comisionada </w:t>
      </w:r>
      <w:r w:rsidRPr="00B74710">
        <w:rPr>
          <w:b/>
          <w:color w:val="000000" w:themeColor="text1"/>
        </w:rPr>
        <w:t xml:space="preserve">Sharon Cristina Morales Martínez </w:t>
      </w:r>
      <w:r w:rsidRPr="00B74710">
        <w:rPr>
          <w:rFonts w:cs="Arial"/>
          <w:color w:val="000000" w:themeColor="text1"/>
        </w:rPr>
        <w:t>acordó el cierre de instrucción</w:t>
      </w:r>
      <w:r w:rsidR="0011350D" w:rsidRPr="00B74710">
        <w:rPr>
          <w:rFonts w:cs="Arial"/>
          <w:color w:val="000000" w:themeColor="text1"/>
        </w:rPr>
        <w:t xml:space="preserve"> y</w:t>
      </w:r>
      <w:r w:rsidRPr="00B74710">
        <w:rPr>
          <w:rFonts w:cs="Arial"/>
          <w:color w:val="000000" w:themeColor="text1"/>
        </w:rPr>
        <w:t xml:space="preserve"> </w:t>
      </w:r>
      <w:r w:rsidR="0011350D" w:rsidRPr="00B74710">
        <w:rPr>
          <w:rFonts w:cs="Arial"/>
          <w:color w:val="000000" w:themeColor="text1"/>
        </w:rPr>
        <w:t xml:space="preserve">la </w:t>
      </w:r>
      <w:r w:rsidRPr="00B74710">
        <w:rPr>
          <w:rFonts w:cs="Arial"/>
          <w:color w:val="000000" w:themeColor="text1"/>
        </w:rPr>
        <w:t>remisión del expediente a efecto de ser resuelto, de conformidad con lo establecido en el artículo 185 fracciones VI y VIII de la Ley de Transparencia y Acceso a la Información Pública del Estado de México y Municipios</w:t>
      </w:r>
      <w:r w:rsidRPr="00B74710">
        <w:rPr>
          <w:color w:val="000000" w:themeColor="text1"/>
        </w:rPr>
        <w:t>.</w:t>
      </w:r>
      <w:r w:rsidR="0011350D" w:rsidRPr="00B74710">
        <w:rPr>
          <w:color w:val="000000" w:themeColor="text1"/>
        </w:rPr>
        <w:t xml:space="preserve"> Dicho acuerdo </w:t>
      </w:r>
      <w:r w:rsidR="00664420" w:rsidRPr="00B74710">
        <w:rPr>
          <w:rFonts w:cs="Tahoma"/>
          <w:szCs w:val="22"/>
        </w:rPr>
        <w:t xml:space="preserve">fue notificado a las partes el mismo día a través del </w:t>
      </w:r>
      <w:r w:rsidR="00664420" w:rsidRPr="00B74710">
        <w:rPr>
          <w:rFonts w:cs="Tahoma"/>
          <w:szCs w:val="22"/>
          <w:lang w:val="es-ES"/>
        </w:rPr>
        <w:t>SAIMEX</w:t>
      </w:r>
      <w:r w:rsidR="00664420" w:rsidRPr="00B74710">
        <w:rPr>
          <w:rFonts w:cs="Tahoma"/>
          <w:szCs w:val="22"/>
        </w:rPr>
        <w:t>.</w:t>
      </w:r>
    </w:p>
    <w:p w14:paraId="741683E3" w14:textId="77777777" w:rsidR="0011350D" w:rsidRPr="00B74710" w:rsidRDefault="0011350D" w:rsidP="00664420">
      <w:pPr>
        <w:rPr>
          <w:rFonts w:cs="Tahoma"/>
          <w:color w:val="000000"/>
          <w:szCs w:val="22"/>
        </w:rPr>
      </w:pPr>
    </w:p>
    <w:p w14:paraId="7A9629DE" w14:textId="77777777" w:rsidR="00664420" w:rsidRPr="00B74710" w:rsidRDefault="00664420" w:rsidP="00664420">
      <w:pPr>
        <w:pStyle w:val="Ttulo1"/>
        <w:rPr>
          <w:rFonts w:eastAsiaTheme="minorHAnsi"/>
          <w:lang w:eastAsia="en-US"/>
        </w:rPr>
      </w:pPr>
      <w:bookmarkStart w:id="14" w:name="_Toc175152973"/>
      <w:r w:rsidRPr="00B74710">
        <w:rPr>
          <w:rFonts w:eastAsiaTheme="minorHAnsi"/>
          <w:lang w:eastAsia="en-US"/>
        </w:rPr>
        <w:t>CONSIDERANDOS</w:t>
      </w:r>
      <w:bookmarkEnd w:id="14"/>
    </w:p>
    <w:p w14:paraId="6DD1243B" w14:textId="77777777" w:rsidR="00664420" w:rsidRPr="00B74710" w:rsidRDefault="00664420" w:rsidP="00664420">
      <w:pPr>
        <w:contextualSpacing/>
        <w:jc w:val="center"/>
        <w:rPr>
          <w:rFonts w:eastAsiaTheme="minorHAnsi" w:cs="Tahoma"/>
          <w:b/>
          <w:color w:val="000000" w:themeColor="text1"/>
          <w:szCs w:val="22"/>
          <w:lang w:eastAsia="en-US"/>
        </w:rPr>
      </w:pPr>
    </w:p>
    <w:p w14:paraId="0B67CB92" w14:textId="2E307D3B" w:rsidR="00664420" w:rsidRPr="00B74710" w:rsidRDefault="00664420" w:rsidP="00AE3DA7">
      <w:pPr>
        <w:pStyle w:val="Ttulo2"/>
        <w:rPr>
          <w:rFonts w:eastAsia="Batang"/>
        </w:rPr>
      </w:pPr>
      <w:bookmarkStart w:id="15" w:name="_Toc175152974"/>
      <w:r w:rsidRPr="00B74710">
        <w:rPr>
          <w:rFonts w:eastAsia="Batang"/>
        </w:rPr>
        <w:t xml:space="preserve">PRIMERO. </w:t>
      </w:r>
      <w:r w:rsidR="00BA55A8" w:rsidRPr="00B74710">
        <w:rPr>
          <w:rFonts w:eastAsia="Batang"/>
        </w:rPr>
        <w:t>Procedibilidad</w:t>
      </w:r>
      <w:bookmarkEnd w:id="15"/>
    </w:p>
    <w:p w14:paraId="39C52BC1" w14:textId="56FCC20D" w:rsidR="00BA55A8" w:rsidRPr="00B74710" w:rsidRDefault="00BA55A8" w:rsidP="00BA55A8">
      <w:pPr>
        <w:pStyle w:val="Ttulo3"/>
      </w:pPr>
      <w:bookmarkStart w:id="16" w:name="_Toc175152975"/>
      <w:r w:rsidRPr="00B74710">
        <w:t>a) Competencia</w:t>
      </w:r>
      <w:r w:rsidR="00150C49" w:rsidRPr="00B74710">
        <w:t xml:space="preserve"> del Instituto</w:t>
      </w:r>
      <w:bookmarkEnd w:id="16"/>
    </w:p>
    <w:p w14:paraId="56E64942" w14:textId="6572EDF7" w:rsidR="0011350D" w:rsidRPr="00B74710" w:rsidRDefault="0011350D" w:rsidP="0011350D">
      <w:pPr>
        <w:rPr>
          <w:rFonts w:cs="Arial"/>
          <w:color w:val="000000" w:themeColor="text1"/>
        </w:rPr>
      </w:pPr>
      <w:r w:rsidRPr="00B74710">
        <w:rPr>
          <w:color w:val="000000" w:themeColor="text1"/>
        </w:rPr>
        <w:t xml:space="preserve">Este Instituto de Transparencia, Acceso a la Información Pública y Protección de Datos Personales del Estado de México y Municipios es competente para conocer y resolver </w:t>
      </w:r>
      <w:r w:rsidR="005F65B7" w:rsidRPr="00B74710">
        <w:rPr>
          <w:color w:val="000000" w:themeColor="text1"/>
        </w:rPr>
        <w:t xml:space="preserve">el </w:t>
      </w:r>
      <w:r w:rsidRPr="00B74710">
        <w:rPr>
          <w:color w:val="000000" w:themeColor="text1"/>
        </w:rPr>
        <w:t xml:space="preserve">presente Recurso de Revisión, conforme a lo dispuesto en los artículos 6, Apartado A de la Constitución Política de los Estados Unidos Mexicanos; 5, párrafos trigésimo segundo, </w:t>
      </w:r>
      <w:r w:rsidRPr="00B74710">
        <w:rPr>
          <w:color w:val="000000" w:themeColor="text1"/>
        </w:rPr>
        <w:lastRenderedPageBreak/>
        <w:t>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B74710">
        <w:rPr>
          <w:rFonts w:cs="Arial"/>
          <w:color w:val="000000" w:themeColor="text1"/>
        </w:rPr>
        <w:t>; y 9, fracciones I y XXIII y 11 del Reglamento Interior del Instituto de Transparencia, Acceso a la Información Pública y Protección de Datos Personales del Estado de México y Municipios.</w:t>
      </w:r>
    </w:p>
    <w:p w14:paraId="43A74BC9" w14:textId="77777777" w:rsidR="006946E4" w:rsidRPr="00B74710" w:rsidRDefault="006946E4" w:rsidP="0011350D">
      <w:pPr>
        <w:rPr>
          <w:rFonts w:cs="Arial"/>
          <w:color w:val="000000" w:themeColor="text1"/>
        </w:rPr>
      </w:pPr>
    </w:p>
    <w:p w14:paraId="517A2DD6" w14:textId="4169BE4D" w:rsidR="00664420" w:rsidRPr="00B74710" w:rsidRDefault="00BA55A8" w:rsidP="00BA55A8">
      <w:pPr>
        <w:pStyle w:val="Ttulo3"/>
      </w:pPr>
      <w:bookmarkStart w:id="17" w:name="_Toc175152976"/>
      <w:r w:rsidRPr="00B74710">
        <w:t>b)</w:t>
      </w:r>
      <w:r w:rsidR="00664420" w:rsidRPr="00B74710">
        <w:t xml:space="preserve"> </w:t>
      </w:r>
      <w:r w:rsidR="00D91CB4" w:rsidRPr="00B74710">
        <w:t>Legitimidad</w:t>
      </w:r>
      <w:r w:rsidRPr="00B74710">
        <w:t xml:space="preserve"> de la parte recurrente</w:t>
      </w:r>
      <w:bookmarkEnd w:id="17"/>
    </w:p>
    <w:p w14:paraId="26FEA382" w14:textId="0B06695C" w:rsidR="00D91CB4" w:rsidRPr="00B74710" w:rsidRDefault="00D91CB4" w:rsidP="00D91CB4">
      <w:pPr>
        <w:rPr>
          <w:rFonts w:cs="Arial"/>
          <w:bCs/>
          <w:color w:val="000000" w:themeColor="text1"/>
        </w:rPr>
      </w:pPr>
      <w:r w:rsidRPr="00B74710">
        <w:rPr>
          <w:rFonts w:cs="Arial"/>
          <w:bCs/>
          <w:color w:val="000000" w:themeColor="text1"/>
        </w:rPr>
        <w:t>El recurso de revisión fue interpuesto por parte legítima, ya que se presentó por la misma persona que formuló la solicitud de acceso a la Información Pública,</w:t>
      </w:r>
      <w:r w:rsidRPr="00B74710">
        <w:rPr>
          <w:rFonts w:cs="Arial"/>
          <w:b/>
          <w:bCs/>
          <w:color w:val="000000" w:themeColor="text1"/>
        </w:rPr>
        <w:t xml:space="preserve"> </w:t>
      </w:r>
      <w:r w:rsidRPr="00B74710">
        <w:rPr>
          <w:rFonts w:cs="Arial"/>
          <w:color w:val="000000" w:themeColor="text1"/>
        </w:rPr>
        <w:t>debido a que los datos de acceso</w:t>
      </w:r>
      <w:r w:rsidRPr="00B74710">
        <w:rPr>
          <w:rFonts w:cs="Arial"/>
          <w:b/>
          <w:bCs/>
          <w:color w:val="000000" w:themeColor="text1"/>
        </w:rPr>
        <w:t xml:space="preserve"> </w:t>
      </w:r>
      <w:r w:rsidRPr="00B74710">
        <w:rPr>
          <w:rFonts w:cs="Arial"/>
          <w:color w:val="000000" w:themeColor="text1"/>
        </w:rPr>
        <w:t>SAIMEX</w:t>
      </w:r>
      <w:r w:rsidRPr="00B74710">
        <w:rPr>
          <w:rFonts w:eastAsia="Calibri" w:cs="Arial"/>
          <w:color w:val="000000" w:themeColor="text1"/>
          <w:lang w:eastAsia="en-US"/>
        </w:rPr>
        <w:t xml:space="preserve"> son personales e irrepetibles.</w:t>
      </w:r>
    </w:p>
    <w:p w14:paraId="2C367810" w14:textId="77777777" w:rsidR="00D91CB4" w:rsidRPr="00B74710" w:rsidRDefault="00D91CB4" w:rsidP="00D91CB4"/>
    <w:p w14:paraId="496490FC" w14:textId="1A5F3FDB" w:rsidR="00D91CB4" w:rsidRPr="00B74710" w:rsidRDefault="00BA55A8" w:rsidP="00BA55A8">
      <w:pPr>
        <w:pStyle w:val="Ttulo3"/>
        <w:rPr>
          <w:rFonts w:eastAsia="Calibri"/>
          <w:lang w:eastAsia="es-ES_tradnl"/>
        </w:rPr>
      </w:pPr>
      <w:bookmarkStart w:id="18" w:name="_Toc175152977"/>
      <w:r w:rsidRPr="00B74710">
        <w:rPr>
          <w:rFonts w:eastAsia="Calibri"/>
          <w:lang w:eastAsia="es-ES_tradnl"/>
        </w:rPr>
        <w:t>c)</w:t>
      </w:r>
      <w:r w:rsidR="00664420" w:rsidRPr="00B74710">
        <w:rPr>
          <w:rFonts w:eastAsia="Calibri"/>
          <w:lang w:eastAsia="es-ES_tradnl"/>
        </w:rPr>
        <w:t xml:space="preserve"> </w:t>
      </w:r>
      <w:r w:rsidR="00D91CB4" w:rsidRPr="00B74710">
        <w:rPr>
          <w:rFonts w:eastAsia="Calibri"/>
          <w:lang w:eastAsia="es-ES_tradnl"/>
        </w:rPr>
        <w:t>Plazo para interponer el recurso</w:t>
      </w:r>
      <w:bookmarkEnd w:id="18"/>
    </w:p>
    <w:p w14:paraId="106D37EE" w14:textId="22B935F1" w:rsidR="00D91CB4" w:rsidRPr="00B74710" w:rsidRDefault="00D91CB4" w:rsidP="00D91CB4">
      <w:pPr>
        <w:rPr>
          <w:rFonts w:eastAsia="Calibri"/>
          <w:lang w:eastAsia="es-ES_tradnl"/>
        </w:rPr>
      </w:pPr>
      <w:r w:rsidRPr="00B74710">
        <w:rPr>
          <w:rFonts w:cs="Arial"/>
          <w:b/>
          <w:color w:val="000000" w:themeColor="text1"/>
        </w:rPr>
        <w:t>EL SUJETO OBLIGADO</w:t>
      </w:r>
      <w:r w:rsidRPr="00B74710">
        <w:rPr>
          <w:rFonts w:cs="Arial"/>
          <w:color w:val="000000" w:themeColor="text1"/>
        </w:rPr>
        <w:t xml:space="preserve"> notificó la respuesta a la solicitud de acceso a la Información Pública el </w:t>
      </w:r>
      <w:r w:rsidR="00832324" w:rsidRPr="00B74710">
        <w:rPr>
          <w:rFonts w:eastAsia="Palatino Linotype" w:cs="Palatino Linotype"/>
          <w:b/>
        </w:rPr>
        <w:t>dos</w:t>
      </w:r>
      <w:r w:rsidR="00652EE8" w:rsidRPr="00B74710">
        <w:rPr>
          <w:rFonts w:eastAsia="Palatino Linotype" w:cs="Palatino Linotype"/>
          <w:b/>
        </w:rPr>
        <w:t xml:space="preserve"> de julio de dos mil veinticuatro</w:t>
      </w:r>
      <w:r w:rsidRPr="00B74710">
        <w:rPr>
          <w:rFonts w:cs="Arial"/>
          <w:color w:val="000000" w:themeColor="text1"/>
        </w:rPr>
        <w:t xml:space="preserve"> </w:t>
      </w:r>
      <w:r w:rsidR="00A53315" w:rsidRPr="00B74710">
        <w:rPr>
          <w:rFonts w:cs="Arial"/>
          <w:color w:val="000000" w:themeColor="text1"/>
        </w:rPr>
        <w:t xml:space="preserve">y el recurso </w:t>
      </w:r>
      <w:r w:rsidR="00A53315" w:rsidRPr="00B74710">
        <w:rPr>
          <w:rFonts w:eastAsia="Palatino Linotype" w:cs="Palatino Linotype"/>
          <w:color w:val="000000" w:themeColor="text1"/>
        </w:rPr>
        <w:t xml:space="preserve">que nos ocupa se interpuso el </w:t>
      </w:r>
      <w:r w:rsidR="00652EE8" w:rsidRPr="00B74710">
        <w:rPr>
          <w:rFonts w:eastAsia="Palatino Linotype" w:cs="Palatino Linotype"/>
          <w:b/>
          <w:color w:val="000000" w:themeColor="text1"/>
        </w:rPr>
        <w:t>tres de julio de dos mil veinticuatro</w:t>
      </w:r>
      <w:r w:rsidR="00A53315" w:rsidRPr="00B74710">
        <w:rPr>
          <w:rFonts w:eastAsia="Palatino Linotype" w:cs="Palatino Linotype"/>
          <w:bCs/>
          <w:color w:val="000000" w:themeColor="text1"/>
        </w:rPr>
        <w:t>;</w:t>
      </w:r>
      <w:r w:rsidR="00A53315" w:rsidRPr="00B74710">
        <w:rPr>
          <w:rFonts w:eastAsia="Palatino Linotype" w:cs="Palatino Linotype"/>
          <w:color w:val="000000" w:themeColor="text1"/>
        </w:rPr>
        <w:t xml:space="preserve"> por lo tanto, éste se encuentra dentro del margen temporal previsto en el artículo 178 de la </w:t>
      </w:r>
      <w:r w:rsidR="00A53315" w:rsidRPr="00B74710">
        <w:rPr>
          <w:rFonts w:cs="Arial"/>
          <w:color w:val="000000" w:themeColor="text1"/>
        </w:rPr>
        <w:t xml:space="preserve">Ley de Transparencia y Acceso a la Información Pública del Estado de México y Municipios, </w:t>
      </w:r>
      <w:r w:rsidR="00A53315" w:rsidRPr="00B74710">
        <w:rPr>
          <w:rFonts w:eastAsia="Calibri"/>
          <w:lang w:eastAsia="es-ES_tradnl"/>
        </w:rPr>
        <w:t xml:space="preserve">el cual </w:t>
      </w:r>
      <w:r w:rsidRPr="00B74710">
        <w:rPr>
          <w:rFonts w:cs="Arial"/>
          <w:color w:val="000000" w:themeColor="text1"/>
        </w:rPr>
        <w:t xml:space="preserve">transcurrió del </w:t>
      </w:r>
      <w:r w:rsidR="00832324" w:rsidRPr="00B74710">
        <w:rPr>
          <w:rFonts w:cs="Arial"/>
          <w:b/>
          <w:color w:val="000000" w:themeColor="text1"/>
        </w:rPr>
        <w:t>tres</w:t>
      </w:r>
      <w:r w:rsidR="00652EE8" w:rsidRPr="00B74710">
        <w:rPr>
          <w:rFonts w:cs="Arial"/>
          <w:b/>
          <w:color w:val="000000" w:themeColor="text1"/>
        </w:rPr>
        <w:t xml:space="preserve"> de julio al </w:t>
      </w:r>
      <w:r w:rsidR="00832324" w:rsidRPr="00B74710">
        <w:rPr>
          <w:rFonts w:cs="Arial"/>
          <w:b/>
          <w:color w:val="000000" w:themeColor="text1"/>
        </w:rPr>
        <w:t xml:space="preserve">seis </w:t>
      </w:r>
      <w:r w:rsidR="00652EE8" w:rsidRPr="00B74710">
        <w:rPr>
          <w:rFonts w:cs="Arial"/>
          <w:b/>
          <w:color w:val="000000" w:themeColor="text1"/>
        </w:rPr>
        <w:t>de agosto de dos mil veinticuatro</w:t>
      </w:r>
      <w:r w:rsidRPr="00B74710">
        <w:rPr>
          <w:rFonts w:cs="Arial"/>
          <w:color w:val="000000" w:themeColor="text1"/>
        </w:rPr>
        <w:t xml:space="preserve">, </w:t>
      </w:r>
      <w:r w:rsidR="0023177F" w:rsidRPr="00B74710">
        <w:rPr>
          <w:rFonts w:eastAsiaTheme="minorEastAsia" w:cs="Arial"/>
          <w:color w:val="000000" w:themeColor="text1"/>
          <w:lang w:val="es-ES_tradnl"/>
        </w:rPr>
        <w:t xml:space="preserve">sin contemplar en el cómputo los días </w:t>
      </w:r>
      <w:bookmarkStart w:id="19" w:name="_Hlk62134391"/>
      <w:r w:rsidR="0023177F" w:rsidRPr="00B74710">
        <w:rPr>
          <w:rFonts w:eastAsiaTheme="minorEastAsia" w:cs="Arial"/>
          <w:color w:val="000000" w:themeColor="text1"/>
          <w:lang w:val="es-ES_tradnl"/>
        </w:rPr>
        <w:t xml:space="preserve">sábados, domingos y aquellos considerados como días inhábiles en términos del </w:t>
      </w:r>
      <w:bookmarkEnd w:id="19"/>
      <w:r w:rsidR="0023177F" w:rsidRPr="00B74710">
        <w:rPr>
          <w:rFonts w:eastAsiaTheme="minorEastAsia" w:cs="Arial"/>
          <w:color w:val="000000" w:themeColor="text1"/>
          <w:lang w:val="es-ES_tradnl"/>
        </w:rPr>
        <w:t>Calendario oficial en Materia de Transparencia, Acceso a la Información Pública y Protección de Datos Personales del Estado de México y Municipios, así como de labores del Instituto</w:t>
      </w:r>
      <w:r w:rsidRPr="00B74710">
        <w:rPr>
          <w:rFonts w:eastAsiaTheme="minorEastAsia" w:cs="Arial"/>
          <w:color w:val="000000" w:themeColor="text1"/>
          <w:lang w:val="es-ES_tradnl"/>
        </w:rPr>
        <w:t>.</w:t>
      </w:r>
    </w:p>
    <w:p w14:paraId="49076992" w14:textId="77777777" w:rsidR="00D91CB4" w:rsidRPr="00B74710" w:rsidRDefault="00D91CB4" w:rsidP="00D91CB4">
      <w:pPr>
        <w:rPr>
          <w:rFonts w:eastAsia="Palatino Linotype" w:cs="Palatino Linotype"/>
          <w:color w:val="000000" w:themeColor="text1"/>
        </w:rPr>
      </w:pPr>
    </w:p>
    <w:p w14:paraId="46C0EB3A" w14:textId="79460948" w:rsidR="00A53315" w:rsidRPr="00B74710" w:rsidRDefault="00BA55A8" w:rsidP="00362A11">
      <w:pPr>
        <w:pStyle w:val="Ttulo3"/>
        <w:rPr>
          <w:rFonts w:eastAsia="Calibri"/>
          <w:lang w:eastAsia="es-ES_tradnl"/>
        </w:rPr>
      </w:pPr>
      <w:bookmarkStart w:id="20" w:name="_Toc175152978"/>
      <w:r w:rsidRPr="00B74710">
        <w:rPr>
          <w:rFonts w:eastAsia="Calibri"/>
          <w:lang w:eastAsia="es-ES_tradnl"/>
        </w:rPr>
        <w:lastRenderedPageBreak/>
        <w:t>d)</w:t>
      </w:r>
      <w:r w:rsidR="00D91CB4" w:rsidRPr="00B74710">
        <w:rPr>
          <w:rFonts w:eastAsia="Calibri"/>
          <w:lang w:eastAsia="es-ES_tradnl"/>
        </w:rPr>
        <w:t xml:space="preserve"> </w:t>
      </w:r>
      <w:bookmarkEnd w:id="20"/>
      <w:r w:rsidR="00832324" w:rsidRPr="00B74710">
        <w:rPr>
          <w:rFonts w:eastAsia="Calibri"/>
          <w:lang w:eastAsia="es-ES_tradnl"/>
        </w:rPr>
        <w:t xml:space="preserve">Causal de procedencia </w:t>
      </w:r>
    </w:p>
    <w:p w14:paraId="190404A6" w14:textId="16CAB677" w:rsidR="00BA55A8" w:rsidRPr="00B74710" w:rsidRDefault="00BA55A8" w:rsidP="00BA55A8">
      <w:r w:rsidRPr="00B74710">
        <w:rPr>
          <w:rFonts w:cs="Arial"/>
        </w:rPr>
        <w:t xml:space="preserve">Resulta procedente la interposición del recurso de revisión, ya que </w:t>
      </w:r>
      <w:r w:rsidRPr="00B74710">
        <w:rPr>
          <w:rFonts w:eastAsia="Calibri" w:cs="Tahoma"/>
          <w:color w:val="000000"/>
          <w:szCs w:val="22"/>
          <w:lang w:eastAsia="es-MX"/>
        </w:rPr>
        <w:t xml:space="preserve">se actualiza la causal de procedencia señalada en el artículo 179, fracción </w:t>
      </w:r>
      <w:r w:rsidR="00652EE8" w:rsidRPr="00B74710">
        <w:rPr>
          <w:rFonts w:eastAsia="Calibri" w:cs="Tahoma"/>
          <w:color w:val="000000"/>
          <w:szCs w:val="22"/>
          <w:lang w:eastAsia="es-MX"/>
        </w:rPr>
        <w:t>V</w:t>
      </w:r>
      <w:r w:rsidRPr="00B74710">
        <w:rPr>
          <w:rFonts w:cs="Arial"/>
        </w:rPr>
        <w:t xml:space="preserve"> de la </w:t>
      </w:r>
      <w:r w:rsidRPr="00B74710">
        <w:t>Ley de Transparencia y Acceso a la Información Pública del Estado de México y Municipios.</w:t>
      </w:r>
    </w:p>
    <w:p w14:paraId="0EFF7141" w14:textId="77777777" w:rsidR="00362A11" w:rsidRPr="00B74710" w:rsidRDefault="00362A11" w:rsidP="00BA55A8"/>
    <w:p w14:paraId="2284D7EB" w14:textId="3EE1D036" w:rsidR="00BA55A8" w:rsidRPr="00B74710" w:rsidRDefault="00362A11" w:rsidP="00362A11">
      <w:pPr>
        <w:pStyle w:val="Ttulo3"/>
      </w:pPr>
      <w:bookmarkStart w:id="21" w:name="_Toc175152979"/>
      <w:r w:rsidRPr="00B74710">
        <w:t>e) Requisitos formales para la interposición del recurso</w:t>
      </w:r>
      <w:bookmarkEnd w:id="21"/>
    </w:p>
    <w:p w14:paraId="6390674A" w14:textId="78A894DD" w:rsidR="00BA55A8" w:rsidRPr="00B74710" w:rsidRDefault="00BA55A8" w:rsidP="00BA55A8">
      <w:pPr>
        <w:rPr>
          <w:rFonts w:cs="Arial"/>
        </w:rPr>
      </w:pPr>
      <w:r w:rsidRPr="00B74710">
        <w:rPr>
          <w:rFonts w:cs="Arial"/>
          <w:b/>
          <w:bCs/>
        </w:rPr>
        <w:t xml:space="preserve">LA PARTE RECURRENTE </w:t>
      </w:r>
      <w:r w:rsidRPr="00B74710">
        <w:rPr>
          <w:rFonts w:cs="Arial"/>
        </w:rPr>
        <w:t>acreditó todos y cada uno de los elementos formales exigidos por el artículo 180 de la misma normatividad.</w:t>
      </w:r>
    </w:p>
    <w:p w14:paraId="20BDA7EE" w14:textId="77777777" w:rsidR="005F5301" w:rsidRPr="00B74710" w:rsidRDefault="005F5301" w:rsidP="00BA55A8">
      <w:pPr>
        <w:rPr>
          <w:rFonts w:cs="Arial"/>
        </w:rPr>
      </w:pPr>
    </w:p>
    <w:p w14:paraId="1E5C9B96" w14:textId="77777777" w:rsidR="005F5301" w:rsidRPr="00B74710" w:rsidRDefault="005F5301" w:rsidP="005F5301">
      <w:pPr>
        <w:rPr>
          <w:rFonts w:cs="Arial"/>
          <w:color w:val="000000"/>
          <w:sz w:val="24"/>
          <w:szCs w:val="24"/>
          <w:lang w:val="es-ES"/>
        </w:rPr>
      </w:pPr>
      <w:r w:rsidRPr="00B74710">
        <w:rPr>
          <w:sz w:val="24"/>
          <w:szCs w:val="24"/>
          <w:lang w:val="es-ES"/>
        </w:rPr>
        <w:t xml:space="preserve">Es importante mencionar que, de la revisión del expediente electrónico del </w:t>
      </w:r>
      <w:r w:rsidRPr="00B74710">
        <w:rPr>
          <w:bCs/>
          <w:sz w:val="24"/>
          <w:szCs w:val="24"/>
          <w:lang w:val="es-ES"/>
        </w:rPr>
        <w:t>SAIMEX,</w:t>
      </w:r>
      <w:r w:rsidRPr="00B74710">
        <w:rPr>
          <w:sz w:val="24"/>
          <w:szCs w:val="24"/>
          <w:lang w:val="es-ES"/>
        </w:rPr>
        <w:t xml:space="preserve"> se observa que </w:t>
      </w:r>
      <w:r w:rsidRPr="00B74710">
        <w:rPr>
          <w:b/>
          <w:bCs/>
          <w:sz w:val="24"/>
          <w:szCs w:val="24"/>
          <w:lang w:val="es-ES"/>
        </w:rPr>
        <w:t>LA PARTE RECURRENTE</w:t>
      </w:r>
      <w:r w:rsidRPr="00B74710">
        <w:rPr>
          <w:sz w:val="24"/>
          <w:szCs w:val="24"/>
          <w:lang w:val="es-ES"/>
        </w:rPr>
        <w:t xml:space="preserve"> no proporcionó su nombre para ser identificado, lo que en estricto sentido provoca que </w:t>
      </w:r>
      <w:r w:rsidRPr="00B74710">
        <w:rPr>
          <w:rFonts w:cs="Arial"/>
          <w:sz w:val="24"/>
          <w:szCs w:val="24"/>
          <w:lang w:val="es-ES"/>
        </w:rPr>
        <w:t>no</w:t>
      </w:r>
      <w:r w:rsidRPr="00B74710">
        <w:rPr>
          <w:sz w:val="24"/>
          <w:szCs w:val="24"/>
          <w:lang w:val="es-ES"/>
        </w:rPr>
        <w:t xml:space="preserve"> se colmen los requisitos establecidos en el artículo 180 de la Ley de Transparencia; sin embargo, el artículo 15 de </w:t>
      </w:r>
      <w:r w:rsidRPr="00B74710">
        <w:rPr>
          <w:rFonts w:cs="Arial"/>
          <w:sz w:val="24"/>
          <w:szCs w:val="24"/>
          <w:lang w:val="es-ES" w:eastAsia="es-MX"/>
        </w:rPr>
        <w:t xml:space="preserve">Ley de Transparencia y Acceso a la </w:t>
      </w:r>
      <w:r w:rsidRPr="00B74710">
        <w:rPr>
          <w:rFonts w:cs="Arial"/>
          <w:sz w:val="24"/>
          <w:szCs w:val="24"/>
          <w:lang w:val="es-ES"/>
        </w:rPr>
        <w:t>Información</w:t>
      </w:r>
      <w:r w:rsidRPr="00B74710">
        <w:rPr>
          <w:rFonts w:cs="Arial"/>
          <w:sz w:val="24"/>
          <w:szCs w:val="24"/>
          <w:lang w:val="es-ES" w:eastAsia="es-MX"/>
        </w:rPr>
        <w:t xml:space="preserve"> Pública del Estado de México y Municipios </w:t>
      </w:r>
      <w:r w:rsidRPr="00B74710">
        <w:rPr>
          <w:rFonts w:cs="Arial"/>
          <w:iCs/>
          <w:sz w:val="24"/>
          <w:szCs w:val="24"/>
          <w:lang w:val="es-ES"/>
        </w:rPr>
        <w:t xml:space="preserve">prevé que </w:t>
      </w:r>
      <w:r w:rsidRPr="00B74710">
        <w:rPr>
          <w:sz w:val="24"/>
          <w:szCs w:val="24"/>
          <w:lang w:val="es-ES"/>
        </w:rPr>
        <w:t xml:space="preserve">toda persona tendrá acceso a la información </w:t>
      </w:r>
      <w:r w:rsidRPr="00B74710">
        <w:rPr>
          <w:rFonts w:cs="Arial"/>
          <w:color w:val="000000"/>
          <w:sz w:val="24"/>
          <w:szCs w:val="24"/>
          <w:lang w:val="es-ES"/>
        </w:rPr>
        <w:t xml:space="preserve">sin necesidad de acreditar interés alguno o justificar su utilización, de lo que se infiere que </w:t>
      </w:r>
      <w:r w:rsidRPr="00B74710">
        <w:rPr>
          <w:rFonts w:cs="Arial"/>
          <w:b/>
          <w:color w:val="000000"/>
          <w:sz w:val="24"/>
          <w:szCs w:val="24"/>
          <w:u w:val="single"/>
          <w:lang w:val="es-ES"/>
        </w:rPr>
        <w:t xml:space="preserve">el nombre no es un requisito </w:t>
      </w:r>
      <w:r w:rsidRPr="00B74710">
        <w:rPr>
          <w:rFonts w:cs="Arial"/>
          <w:b/>
          <w:iCs/>
          <w:color w:val="000000"/>
          <w:sz w:val="24"/>
          <w:szCs w:val="24"/>
          <w:u w:val="single"/>
          <w:lang w:val="es-ES"/>
        </w:rPr>
        <w:t>indispensable</w:t>
      </w:r>
      <w:r w:rsidRPr="00B74710">
        <w:rPr>
          <w:rFonts w:cs="Arial"/>
          <w:color w:val="000000"/>
          <w:sz w:val="24"/>
          <w:szCs w:val="24"/>
          <w:lang w:val="es-ES"/>
        </w:rPr>
        <w:t xml:space="preserve"> para que las y los ciudadanos ejerzan el derecho de acceso a la información pública. </w:t>
      </w:r>
    </w:p>
    <w:p w14:paraId="0DBCFA60" w14:textId="77777777" w:rsidR="005F5301" w:rsidRPr="00B74710" w:rsidRDefault="005F5301" w:rsidP="005F5301">
      <w:pPr>
        <w:rPr>
          <w:rFonts w:cs="Arial"/>
          <w:color w:val="000000"/>
          <w:sz w:val="24"/>
          <w:szCs w:val="24"/>
          <w:lang w:val="es-ES"/>
        </w:rPr>
      </w:pPr>
    </w:p>
    <w:p w14:paraId="4B63C5CE" w14:textId="647DDEF6" w:rsidR="005F5301" w:rsidRPr="00B74710" w:rsidRDefault="005F5301" w:rsidP="005F5301">
      <w:pPr>
        <w:rPr>
          <w:sz w:val="24"/>
          <w:szCs w:val="24"/>
          <w:lang w:val="es-ES"/>
        </w:rPr>
      </w:pPr>
      <w:r w:rsidRPr="00B74710">
        <w:rPr>
          <w:rFonts w:cs="Arial"/>
          <w:color w:val="000000"/>
          <w:sz w:val="24"/>
          <w:szCs w:val="24"/>
          <w:lang w:val="es-ES"/>
        </w:rPr>
        <w:t>Asimismo, la Ley de la materia prevé en su artículo 155, párrafo segundo la posibilidad de que las solicitudes de información sean anónimas, al utilizar un nombre incompleto o, inclusive un seudónimo.</w:t>
      </w:r>
      <w:r w:rsidR="00057B2D" w:rsidRPr="00B74710">
        <w:rPr>
          <w:sz w:val="24"/>
          <w:szCs w:val="24"/>
          <w:lang w:val="es-ES"/>
        </w:rPr>
        <w:t xml:space="preserve"> </w:t>
      </w:r>
      <w:r w:rsidRPr="00B74710">
        <w:rPr>
          <w:sz w:val="24"/>
          <w:szCs w:val="24"/>
          <w:lang w:val="es-ES"/>
        </w:rPr>
        <w:t xml:space="preserve">En adición a lo anterior, el propio artículo 180, </w:t>
      </w:r>
      <w:r w:rsidRPr="00B74710">
        <w:rPr>
          <w:sz w:val="24"/>
          <w:szCs w:val="24"/>
          <w:lang w:val="es-ES"/>
        </w:rPr>
        <w:lastRenderedPageBreak/>
        <w:t xml:space="preserve">en su último párrafo, establece que cuando el recurso de revisión se interponga de manera electrónica no será indispensable que contenga </w:t>
      </w:r>
      <w:r w:rsidR="00057B2D" w:rsidRPr="00B74710">
        <w:rPr>
          <w:sz w:val="24"/>
          <w:szCs w:val="24"/>
          <w:lang w:val="es-ES"/>
        </w:rPr>
        <w:t>algunos</w:t>
      </w:r>
      <w:r w:rsidRPr="00B74710">
        <w:rPr>
          <w:sz w:val="24"/>
          <w:szCs w:val="24"/>
          <w:lang w:val="es-ES"/>
        </w:rPr>
        <w:t xml:space="preserve"> requisitos, entre ellos, el nombre de</w:t>
      </w:r>
      <w:r w:rsidR="00057B2D" w:rsidRPr="00B74710">
        <w:rPr>
          <w:sz w:val="24"/>
          <w:szCs w:val="24"/>
          <w:lang w:val="es-ES"/>
        </w:rPr>
        <w:t xml:space="preserve"> </w:t>
      </w:r>
      <w:r w:rsidR="00057B2D" w:rsidRPr="00B74710">
        <w:rPr>
          <w:b/>
          <w:bCs/>
          <w:sz w:val="24"/>
          <w:szCs w:val="24"/>
          <w:lang w:val="es-ES"/>
        </w:rPr>
        <w:t>LA PARTE RECURRENTE</w:t>
      </w:r>
      <w:r w:rsidRPr="00B74710">
        <w:rPr>
          <w:rFonts w:cs="Arial"/>
          <w:b/>
          <w:sz w:val="24"/>
          <w:szCs w:val="24"/>
          <w:lang w:val="es-ES"/>
        </w:rPr>
        <w:t>;</w:t>
      </w:r>
      <w:r w:rsidRPr="00B74710">
        <w:rPr>
          <w:sz w:val="24"/>
          <w:szCs w:val="24"/>
          <w:lang w:val="es-ES"/>
        </w:rPr>
        <w:t xml:space="preserve"> por lo que, en el presente caso, al haber sido presentado el recurso de revisión vía </w:t>
      </w:r>
      <w:r w:rsidRPr="00B74710">
        <w:rPr>
          <w:bCs/>
          <w:sz w:val="24"/>
          <w:szCs w:val="24"/>
          <w:lang w:val="es-ES"/>
        </w:rPr>
        <w:t>SAIMEX</w:t>
      </w:r>
      <w:r w:rsidRPr="00B74710">
        <w:rPr>
          <w:sz w:val="24"/>
          <w:szCs w:val="24"/>
          <w:lang w:val="es-ES"/>
        </w:rPr>
        <w:t>, dicho requisito resulta innecesario.</w:t>
      </w:r>
    </w:p>
    <w:p w14:paraId="3A121826" w14:textId="77777777" w:rsidR="00C461EC" w:rsidRPr="00B74710" w:rsidRDefault="00C461EC" w:rsidP="00652EE8">
      <w:pPr>
        <w:rPr>
          <w:bCs/>
          <w:lang w:val="es-ES_tradnl"/>
        </w:rPr>
      </w:pPr>
    </w:p>
    <w:p w14:paraId="457548E9" w14:textId="3F7AF03B" w:rsidR="00C71CEF" w:rsidRPr="00B74710" w:rsidRDefault="00C71CEF" w:rsidP="00C71CEF">
      <w:pPr>
        <w:pStyle w:val="Ttulo2"/>
      </w:pPr>
      <w:bookmarkStart w:id="22" w:name="_Toc175152980"/>
      <w:r w:rsidRPr="00B74710">
        <w:t>SEGUNDO. Estudio de Fondo</w:t>
      </w:r>
      <w:bookmarkEnd w:id="22"/>
    </w:p>
    <w:p w14:paraId="2A308F59" w14:textId="0FF373F0" w:rsidR="00C049E2" w:rsidRPr="00B74710" w:rsidRDefault="00C71CEF" w:rsidP="00A21A20">
      <w:pPr>
        <w:pStyle w:val="Ttulo3"/>
      </w:pPr>
      <w:bookmarkStart w:id="23" w:name="_Toc175152981"/>
      <w:r w:rsidRPr="00B74710">
        <w:t>a</w:t>
      </w:r>
      <w:r w:rsidR="00C049E2" w:rsidRPr="00B74710">
        <w:t>) Mandato de transparencia y responsabilidad del Sujeto Obligado</w:t>
      </w:r>
      <w:bookmarkEnd w:id="23"/>
    </w:p>
    <w:p w14:paraId="6901A889" w14:textId="59EEDAE1" w:rsidR="00C049E2" w:rsidRPr="00B74710" w:rsidRDefault="00C049E2" w:rsidP="00C049E2">
      <w:pPr>
        <w:rPr>
          <w:rFonts w:eastAsia="Palatino Linotype"/>
        </w:rPr>
      </w:pPr>
      <w:r w:rsidRPr="00B74710">
        <w:rPr>
          <w:rFonts w:eastAsia="Palatino Linotype"/>
        </w:rPr>
        <w:t xml:space="preserve">El </w:t>
      </w:r>
      <w:r w:rsidR="00717E59" w:rsidRPr="00B74710">
        <w:rPr>
          <w:rFonts w:eastAsia="Palatino Linotype"/>
        </w:rPr>
        <w:t>d</w:t>
      </w:r>
      <w:r w:rsidRPr="00B74710">
        <w:rPr>
          <w:rFonts w:eastAsia="Palatino Linotype"/>
        </w:rPr>
        <w:t xml:space="preserve">erecho de </w:t>
      </w:r>
      <w:r w:rsidR="00717E59" w:rsidRPr="00B74710">
        <w:rPr>
          <w:rFonts w:eastAsia="Palatino Linotype"/>
        </w:rPr>
        <w:t>a</w:t>
      </w:r>
      <w:r w:rsidRPr="00B74710">
        <w:rPr>
          <w:rFonts w:eastAsia="Palatino Linotype"/>
        </w:rPr>
        <w:t xml:space="preserve">cceso a la </w:t>
      </w:r>
      <w:r w:rsidR="00717E59" w:rsidRPr="00B74710">
        <w:rPr>
          <w:rFonts w:eastAsia="Palatino Linotype"/>
        </w:rPr>
        <w:t>i</w:t>
      </w:r>
      <w:r w:rsidRPr="00B74710">
        <w:rPr>
          <w:rFonts w:eastAsia="Palatino Linotype"/>
        </w:rPr>
        <w:t xml:space="preserve">nformación </w:t>
      </w:r>
      <w:r w:rsidR="00717E59" w:rsidRPr="00B74710">
        <w:rPr>
          <w:rFonts w:eastAsia="Palatino Linotype"/>
        </w:rPr>
        <w:t>p</w:t>
      </w:r>
      <w:r w:rsidRPr="00B74710">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B74710">
        <w:rPr>
          <w:rFonts w:eastAsia="Palatino Linotype"/>
        </w:rPr>
        <w:t>:</w:t>
      </w:r>
    </w:p>
    <w:p w14:paraId="7FAB8D32" w14:textId="77777777" w:rsidR="00C049E2" w:rsidRPr="00B74710" w:rsidRDefault="00C049E2" w:rsidP="00C049E2">
      <w:pPr>
        <w:rPr>
          <w:rFonts w:eastAsia="Palatino Linotype"/>
        </w:rPr>
      </w:pPr>
    </w:p>
    <w:p w14:paraId="05320813" w14:textId="77777777" w:rsidR="00C049E2" w:rsidRPr="00B74710" w:rsidRDefault="00C049E2" w:rsidP="00C71CEF">
      <w:pPr>
        <w:spacing w:line="240" w:lineRule="auto"/>
        <w:ind w:left="567" w:right="539"/>
        <w:rPr>
          <w:rFonts w:eastAsia="Palatino Linotype"/>
          <w:b/>
          <w:i/>
        </w:rPr>
      </w:pPr>
      <w:r w:rsidRPr="00B74710">
        <w:rPr>
          <w:rFonts w:eastAsia="Palatino Linotype"/>
          <w:b/>
          <w:i/>
        </w:rPr>
        <w:t>Constitución Política de los Estados Unidos Mexicanos</w:t>
      </w:r>
    </w:p>
    <w:p w14:paraId="6B6C67B6" w14:textId="77777777" w:rsidR="00C049E2" w:rsidRPr="00B74710" w:rsidRDefault="00C049E2" w:rsidP="00C71CEF">
      <w:pPr>
        <w:spacing w:line="240" w:lineRule="auto"/>
        <w:ind w:left="567" w:right="539"/>
        <w:rPr>
          <w:rFonts w:eastAsia="Palatino Linotype"/>
          <w:b/>
          <w:i/>
        </w:rPr>
      </w:pPr>
      <w:r w:rsidRPr="00B74710">
        <w:rPr>
          <w:rFonts w:eastAsia="Palatino Linotype"/>
          <w:b/>
          <w:i/>
        </w:rPr>
        <w:t>“Artículo 6.</w:t>
      </w:r>
    </w:p>
    <w:p w14:paraId="38D3B4C4" w14:textId="77777777" w:rsidR="00C049E2" w:rsidRPr="00B74710" w:rsidRDefault="00C049E2" w:rsidP="00C71CEF">
      <w:pPr>
        <w:spacing w:line="240" w:lineRule="auto"/>
        <w:ind w:left="567" w:right="539"/>
        <w:rPr>
          <w:rFonts w:eastAsia="Palatino Linotype"/>
          <w:i/>
        </w:rPr>
      </w:pPr>
      <w:r w:rsidRPr="00B74710">
        <w:rPr>
          <w:rFonts w:eastAsia="Palatino Linotype"/>
          <w:i/>
        </w:rPr>
        <w:t>(…)</w:t>
      </w:r>
    </w:p>
    <w:p w14:paraId="2CCAA297" w14:textId="6602827B" w:rsidR="00C049E2" w:rsidRPr="00B74710" w:rsidRDefault="00C049E2" w:rsidP="00C71CEF">
      <w:pPr>
        <w:spacing w:line="240" w:lineRule="auto"/>
        <w:ind w:left="567" w:right="539"/>
        <w:rPr>
          <w:rFonts w:eastAsia="Palatino Linotype"/>
          <w:i/>
        </w:rPr>
      </w:pPr>
      <w:r w:rsidRPr="00B74710">
        <w:rPr>
          <w:rFonts w:eastAsia="Palatino Linotype"/>
          <w:i/>
        </w:rPr>
        <w:t>Para efectos de lo dispuesto en el presente artículo se observará lo siguiente:</w:t>
      </w:r>
    </w:p>
    <w:p w14:paraId="74CC3718" w14:textId="77777777" w:rsidR="00C049E2" w:rsidRPr="00B74710" w:rsidRDefault="00C049E2" w:rsidP="00C71CEF">
      <w:pPr>
        <w:spacing w:line="240" w:lineRule="auto"/>
        <w:ind w:left="567" w:right="539"/>
        <w:rPr>
          <w:rFonts w:eastAsia="Palatino Linotype"/>
          <w:b/>
          <w:i/>
        </w:rPr>
      </w:pPr>
      <w:r w:rsidRPr="00B74710">
        <w:rPr>
          <w:rFonts w:eastAsia="Palatino Linotype"/>
          <w:b/>
          <w:i/>
        </w:rPr>
        <w:t>A</w:t>
      </w:r>
      <w:r w:rsidRPr="00B74710">
        <w:rPr>
          <w:rFonts w:eastAsia="Palatino Linotype"/>
          <w:i/>
        </w:rPr>
        <w:t xml:space="preserve">. </w:t>
      </w:r>
      <w:r w:rsidRPr="00B74710">
        <w:rPr>
          <w:rFonts w:eastAsia="Palatino Linotype"/>
          <w:b/>
          <w:i/>
        </w:rPr>
        <w:t>Para el ejercicio del derecho de acceso a la información</w:t>
      </w:r>
      <w:r w:rsidRPr="00B74710">
        <w:rPr>
          <w:rFonts w:eastAsia="Palatino Linotype"/>
          <w:i/>
        </w:rPr>
        <w:t xml:space="preserve">, la Federación y </w:t>
      </w:r>
      <w:r w:rsidRPr="00B74710">
        <w:rPr>
          <w:rFonts w:eastAsia="Palatino Linotype"/>
          <w:b/>
          <w:i/>
        </w:rPr>
        <w:t>las entidades federativas, en el ámbito de sus respectivas competencias, se regirán por los siguientes principios y bases:</w:t>
      </w:r>
    </w:p>
    <w:p w14:paraId="596A956B" w14:textId="77777777" w:rsidR="00C049E2" w:rsidRPr="00B74710" w:rsidRDefault="00C049E2" w:rsidP="00C71CEF">
      <w:pPr>
        <w:spacing w:line="240" w:lineRule="auto"/>
        <w:ind w:left="567" w:right="539"/>
        <w:rPr>
          <w:rFonts w:eastAsia="Palatino Linotype"/>
          <w:i/>
        </w:rPr>
      </w:pPr>
      <w:r w:rsidRPr="00B74710">
        <w:rPr>
          <w:rFonts w:eastAsia="Palatino Linotype"/>
          <w:b/>
          <w:i/>
        </w:rPr>
        <w:t xml:space="preserve">I. </w:t>
      </w:r>
      <w:r w:rsidRPr="00B74710">
        <w:rPr>
          <w:rFonts w:eastAsia="Palatino Linotype"/>
          <w:b/>
          <w:i/>
        </w:rPr>
        <w:tab/>
        <w:t>Toda la información en posesión de cualquier</w:t>
      </w:r>
      <w:r w:rsidRPr="00B74710">
        <w:rPr>
          <w:rFonts w:eastAsia="Palatino Linotype"/>
          <w:i/>
        </w:rPr>
        <w:t xml:space="preserve"> </w:t>
      </w:r>
      <w:r w:rsidRPr="00B74710">
        <w:rPr>
          <w:rFonts w:eastAsia="Palatino Linotype"/>
          <w:b/>
          <w:i/>
        </w:rPr>
        <w:t>autoridad</w:t>
      </w:r>
      <w:r w:rsidRPr="00B74710">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B74710">
        <w:rPr>
          <w:rFonts w:eastAsia="Palatino Linotype"/>
          <w:b/>
          <w:i/>
        </w:rPr>
        <w:t>municipal</w:t>
      </w:r>
      <w:r w:rsidRPr="00B74710">
        <w:rPr>
          <w:rFonts w:eastAsia="Palatino Linotype"/>
          <w:i/>
        </w:rPr>
        <w:t xml:space="preserve">, </w:t>
      </w:r>
      <w:r w:rsidRPr="00B74710">
        <w:rPr>
          <w:rFonts w:eastAsia="Palatino Linotype"/>
          <w:b/>
          <w:i/>
        </w:rPr>
        <w:t>es pública</w:t>
      </w:r>
      <w:r w:rsidRPr="00B74710">
        <w:rPr>
          <w:rFonts w:eastAsia="Palatino Linotype"/>
          <w:i/>
        </w:rPr>
        <w:t xml:space="preserve"> y sólo podrá ser reservada temporalmente por razones de interés público y seguridad nacional, en los términos que fijen las leyes. </w:t>
      </w:r>
      <w:r w:rsidRPr="00B74710">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B74710">
        <w:rPr>
          <w:rFonts w:eastAsia="Palatino Linotype"/>
          <w:i/>
        </w:rPr>
        <w:t>, la ley determinará los supuestos específicos bajo los cuales procederá la declaración de inexistencia de la información.”</w:t>
      </w:r>
    </w:p>
    <w:p w14:paraId="68F313E4" w14:textId="77777777" w:rsidR="00C049E2" w:rsidRPr="00B74710" w:rsidRDefault="00C049E2" w:rsidP="00C71CEF">
      <w:pPr>
        <w:spacing w:line="240" w:lineRule="auto"/>
        <w:ind w:left="567" w:right="539"/>
        <w:rPr>
          <w:rFonts w:eastAsia="Palatino Linotype"/>
          <w:b/>
          <w:i/>
        </w:rPr>
      </w:pPr>
    </w:p>
    <w:p w14:paraId="504F12DB" w14:textId="77777777" w:rsidR="00C049E2" w:rsidRPr="00B74710" w:rsidRDefault="00C049E2" w:rsidP="00C71CEF">
      <w:pPr>
        <w:spacing w:line="240" w:lineRule="auto"/>
        <w:ind w:left="567" w:right="539"/>
        <w:rPr>
          <w:rFonts w:eastAsia="Palatino Linotype"/>
          <w:b/>
          <w:i/>
        </w:rPr>
      </w:pPr>
      <w:r w:rsidRPr="00B74710">
        <w:rPr>
          <w:rFonts w:eastAsia="Palatino Linotype"/>
          <w:b/>
          <w:i/>
        </w:rPr>
        <w:t>Constitución Política del Estado Libre y Soberano de México</w:t>
      </w:r>
    </w:p>
    <w:p w14:paraId="04932D29" w14:textId="77777777" w:rsidR="00C049E2" w:rsidRPr="00B74710" w:rsidRDefault="00C049E2" w:rsidP="00C71CEF">
      <w:pPr>
        <w:spacing w:line="240" w:lineRule="auto"/>
        <w:ind w:left="567" w:right="539"/>
        <w:rPr>
          <w:rFonts w:eastAsia="Palatino Linotype"/>
          <w:i/>
        </w:rPr>
      </w:pPr>
      <w:r w:rsidRPr="00B74710">
        <w:rPr>
          <w:rFonts w:eastAsia="Palatino Linotype"/>
          <w:b/>
          <w:i/>
        </w:rPr>
        <w:lastRenderedPageBreak/>
        <w:t>“Artículo 5</w:t>
      </w:r>
      <w:r w:rsidRPr="00B74710">
        <w:rPr>
          <w:rFonts w:eastAsia="Palatino Linotype"/>
          <w:i/>
        </w:rPr>
        <w:t xml:space="preserve">.- </w:t>
      </w:r>
    </w:p>
    <w:p w14:paraId="1D3829F4" w14:textId="77777777" w:rsidR="00C049E2" w:rsidRPr="00B74710" w:rsidRDefault="00C049E2" w:rsidP="00C71CEF">
      <w:pPr>
        <w:spacing w:line="240" w:lineRule="auto"/>
        <w:ind w:left="567" w:right="539"/>
        <w:rPr>
          <w:rFonts w:eastAsia="Palatino Linotype"/>
          <w:i/>
        </w:rPr>
      </w:pPr>
      <w:r w:rsidRPr="00B74710">
        <w:rPr>
          <w:rFonts w:eastAsia="Palatino Linotype"/>
          <w:i/>
        </w:rPr>
        <w:t>(…)</w:t>
      </w:r>
    </w:p>
    <w:p w14:paraId="0EAE47FD" w14:textId="77777777" w:rsidR="00C049E2" w:rsidRPr="00B74710" w:rsidRDefault="00C049E2" w:rsidP="00C71CEF">
      <w:pPr>
        <w:spacing w:line="240" w:lineRule="auto"/>
        <w:ind w:left="567" w:right="539"/>
        <w:rPr>
          <w:rFonts w:eastAsia="Palatino Linotype"/>
          <w:i/>
        </w:rPr>
      </w:pPr>
      <w:r w:rsidRPr="00B74710">
        <w:rPr>
          <w:rFonts w:eastAsia="Palatino Linotype"/>
          <w:b/>
          <w:i/>
        </w:rPr>
        <w:t>El derecho a la información será garantizado por el Estado. La ley establecerá las previsiones que permitan asegurar la protección, el respeto y la difusión de este derecho</w:t>
      </w:r>
      <w:r w:rsidRPr="00B74710">
        <w:rPr>
          <w:rFonts w:eastAsia="Palatino Linotype"/>
          <w:i/>
        </w:rPr>
        <w:t>.</w:t>
      </w:r>
    </w:p>
    <w:p w14:paraId="4F0C804A" w14:textId="77777777" w:rsidR="00C049E2" w:rsidRPr="00B74710" w:rsidRDefault="00C049E2" w:rsidP="00C71CEF">
      <w:pPr>
        <w:spacing w:line="240" w:lineRule="auto"/>
        <w:ind w:left="567" w:right="539"/>
        <w:rPr>
          <w:rFonts w:eastAsia="Palatino Linotype"/>
          <w:i/>
        </w:rPr>
      </w:pPr>
      <w:r w:rsidRPr="00B74710">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B74710" w:rsidRDefault="00C049E2" w:rsidP="00C71CEF">
      <w:pPr>
        <w:spacing w:line="240" w:lineRule="auto"/>
        <w:ind w:left="567" w:right="539"/>
        <w:rPr>
          <w:rFonts w:eastAsia="Palatino Linotype"/>
          <w:i/>
        </w:rPr>
      </w:pPr>
      <w:r w:rsidRPr="00B74710">
        <w:rPr>
          <w:rFonts w:eastAsia="Palatino Linotype"/>
          <w:b/>
          <w:i/>
        </w:rPr>
        <w:t>Este derecho se regirá por los principios y bases siguientes</w:t>
      </w:r>
      <w:r w:rsidRPr="00B74710">
        <w:rPr>
          <w:rFonts w:eastAsia="Palatino Linotype"/>
          <w:i/>
        </w:rPr>
        <w:t>:</w:t>
      </w:r>
    </w:p>
    <w:p w14:paraId="4A3E8CBA" w14:textId="77777777" w:rsidR="00C049E2" w:rsidRPr="00B74710" w:rsidRDefault="00C049E2" w:rsidP="00C71CEF">
      <w:pPr>
        <w:spacing w:line="240" w:lineRule="auto"/>
        <w:ind w:left="567" w:right="539"/>
        <w:rPr>
          <w:rFonts w:eastAsia="Palatino Linotype"/>
          <w:i/>
        </w:rPr>
      </w:pPr>
      <w:r w:rsidRPr="00B74710">
        <w:rPr>
          <w:rFonts w:eastAsia="Palatino Linotype"/>
          <w:b/>
          <w:i/>
        </w:rPr>
        <w:t>I. Toda la información en posesión de cualquier autoridad, entidad, órgano y organismos de los</w:t>
      </w:r>
      <w:r w:rsidRPr="00B74710">
        <w:rPr>
          <w:rFonts w:eastAsia="Palatino Linotype"/>
          <w:i/>
        </w:rPr>
        <w:t xml:space="preserve"> Poderes Ejecutivo, Legislativo y Judicial, órganos autónomos, partidos políticos, fideicomisos y fondos públicos estatales y </w:t>
      </w:r>
      <w:r w:rsidRPr="00B74710">
        <w:rPr>
          <w:rFonts w:eastAsia="Palatino Linotype"/>
          <w:b/>
          <w:i/>
        </w:rPr>
        <w:t>municipales</w:t>
      </w:r>
      <w:r w:rsidRPr="00B74710">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B74710">
        <w:rPr>
          <w:rFonts w:eastAsia="Palatino Linotype"/>
          <w:b/>
          <w:i/>
        </w:rPr>
        <w:t>es pública</w:t>
      </w:r>
      <w:r w:rsidRPr="00B74710">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B74710">
        <w:rPr>
          <w:rFonts w:eastAsia="Palatino Linotype"/>
          <w:b/>
          <w:i/>
        </w:rPr>
        <w:t>En la interpretación de este derecho deberá prevalecer el principio de máxima publicidad</w:t>
      </w:r>
      <w:r w:rsidRPr="00B74710">
        <w:rPr>
          <w:rFonts w:eastAsia="Palatino Linotype"/>
          <w:i/>
        </w:rPr>
        <w:t xml:space="preserve">. </w:t>
      </w:r>
      <w:r w:rsidRPr="00B74710">
        <w:rPr>
          <w:rFonts w:eastAsia="Palatino Linotype"/>
          <w:b/>
          <w:i/>
        </w:rPr>
        <w:t>Los sujetos obligados deberán documentar todo acto que derive del ejercicio de sus facultades, competencias o funciones</w:t>
      </w:r>
      <w:r w:rsidRPr="00B74710">
        <w:rPr>
          <w:rFonts w:eastAsia="Palatino Linotype"/>
          <w:i/>
        </w:rPr>
        <w:t>, la ley determinará los supuestos específicos bajo los cuales procederá la declaración de inexistencia de la información.”</w:t>
      </w:r>
    </w:p>
    <w:p w14:paraId="5CA98E37" w14:textId="77777777" w:rsidR="00C049E2" w:rsidRPr="00B74710" w:rsidRDefault="00C049E2" w:rsidP="00C049E2">
      <w:pPr>
        <w:rPr>
          <w:rFonts w:eastAsia="Palatino Linotype"/>
          <w:b/>
          <w:i/>
        </w:rPr>
      </w:pPr>
    </w:p>
    <w:p w14:paraId="6FC1BB3B" w14:textId="3BF4A33D" w:rsidR="00C049E2" w:rsidRPr="00B74710" w:rsidRDefault="00717E59" w:rsidP="00331F35">
      <w:pPr>
        <w:rPr>
          <w:rFonts w:eastAsia="Palatino Linotype"/>
          <w:i/>
        </w:rPr>
      </w:pPr>
      <w:r w:rsidRPr="00B74710">
        <w:rPr>
          <w:rFonts w:eastAsia="Palatino Linotype"/>
        </w:rPr>
        <w:t xml:space="preserve">Asimismo, </w:t>
      </w:r>
      <w:r w:rsidR="00C049E2" w:rsidRPr="00B74710">
        <w:rPr>
          <w:rFonts w:eastAsia="Palatino Linotype"/>
        </w:rPr>
        <w:t>el artículo 150 de la Ley de Transparencia y Acceso a la Información Pública del Estado de México y Municipios</w:t>
      </w:r>
      <w:r w:rsidR="00057B2D" w:rsidRPr="00B74710">
        <w:rPr>
          <w:rFonts w:eastAsia="Palatino Linotype"/>
        </w:rPr>
        <w:t xml:space="preserve"> </w:t>
      </w:r>
      <w:r w:rsidR="00E9335C" w:rsidRPr="00B74710">
        <w:rPr>
          <w:rFonts w:eastAsia="Palatino Linotype"/>
        </w:rPr>
        <w:t xml:space="preserve">indica </w:t>
      </w:r>
      <w:r w:rsidR="00057B2D" w:rsidRPr="00B74710">
        <w:rPr>
          <w:rFonts w:eastAsia="Palatino Linotype"/>
        </w:rPr>
        <w:t>que</w:t>
      </w:r>
      <w:r w:rsidR="00C049E2" w:rsidRPr="00B74710">
        <w:rPr>
          <w:rFonts w:eastAsia="Palatino Linotype"/>
        </w:rPr>
        <w:t xml:space="preserve"> la solicitud es la garantía primaria del Derecho de Acceso a la Información, además, establece que se regirá </w:t>
      </w:r>
      <w:r w:rsidR="00C049E2" w:rsidRPr="00B74710">
        <w:rPr>
          <w:rFonts w:eastAsia="Palatino Linotype"/>
          <w:i/>
        </w:rPr>
        <w:t>por los principios de simplicidad, rapidez</w:t>
      </w:r>
      <w:r w:rsidR="005F65B7" w:rsidRPr="00B74710">
        <w:rPr>
          <w:rFonts w:eastAsia="Palatino Linotype"/>
          <w:i/>
        </w:rPr>
        <w:t>,</w:t>
      </w:r>
      <w:r w:rsidR="00C049E2" w:rsidRPr="00B74710">
        <w:rPr>
          <w:rFonts w:eastAsia="Palatino Linotype"/>
          <w:i/>
        </w:rPr>
        <w:t xml:space="preserve"> gratuidad del procedimiento, auxilio y orientación a los particulare</w:t>
      </w:r>
      <w:r w:rsidR="001A58B3" w:rsidRPr="00B74710">
        <w:rPr>
          <w:rFonts w:eastAsia="Palatino Linotype"/>
          <w:i/>
        </w:rPr>
        <w:t>s.</w:t>
      </w:r>
    </w:p>
    <w:p w14:paraId="033466A6" w14:textId="77777777" w:rsidR="001A58B3" w:rsidRPr="00B74710" w:rsidRDefault="001A58B3" w:rsidP="00331F35">
      <w:pPr>
        <w:rPr>
          <w:rFonts w:eastAsia="Palatino Linotype"/>
          <w:i/>
        </w:rPr>
      </w:pPr>
    </w:p>
    <w:p w14:paraId="04ADA10B" w14:textId="574A944A" w:rsidR="001A58B3" w:rsidRPr="00B74710" w:rsidRDefault="00233F17" w:rsidP="00331F35">
      <w:pPr>
        <w:rPr>
          <w:rFonts w:eastAsia="Palatino Linotype" w:cs="Palatino Linotype"/>
          <w:i/>
          <w:szCs w:val="22"/>
        </w:rPr>
      </w:pPr>
      <w:r w:rsidRPr="00B74710">
        <w:rPr>
          <w:rFonts w:eastAsia="Palatino Linotype" w:cs="Palatino Linotype"/>
        </w:rPr>
        <w:t xml:space="preserve">Por su parte, el artículo 4 de </w:t>
      </w:r>
      <w:r w:rsidR="001A58B3" w:rsidRPr="00B74710">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B74710">
        <w:rPr>
          <w:rFonts w:eastAsia="Palatino Linotype" w:cs="Palatino Linotype"/>
        </w:rPr>
        <w:t>.</w:t>
      </w:r>
    </w:p>
    <w:p w14:paraId="1407DBB8" w14:textId="77777777" w:rsidR="001A58B3" w:rsidRPr="00B74710" w:rsidRDefault="001A58B3" w:rsidP="00331F35">
      <w:pPr>
        <w:rPr>
          <w:rFonts w:eastAsia="Palatino Linotype" w:cs="Palatino Linotype"/>
        </w:rPr>
      </w:pPr>
    </w:p>
    <w:p w14:paraId="7552AA79" w14:textId="5C52E4A4" w:rsidR="001A58B3" w:rsidRPr="00B74710" w:rsidRDefault="001A58B3" w:rsidP="00331F35">
      <w:pPr>
        <w:rPr>
          <w:rFonts w:eastAsia="Palatino Linotype" w:cs="Palatino Linotype"/>
        </w:rPr>
      </w:pPr>
      <w:r w:rsidRPr="00B74710">
        <w:rPr>
          <w:rFonts w:eastAsia="Palatino Linotype" w:cs="Palatino Linotype"/>
        </w:rPr>
        <w:t xml:space="preserve">Esto es, que los Sujetos Obligados </w:t>
      </w:r>
      <w:r w:rsidR="00FA5957" w:rsidRPr="00B74710">
        <w:rPr>
          <w:rFonts w:eastAsia="Palatino Linotype" w:cs="Palatino Linotype"/>
        </w:rPr>
        <w:t>deben</w:t>
      </w:r>
      <w:r w:rsidRPr="00B74710">
        <w:rPr>
          <w:rFonts w:eastAsia="Palatino Linotype" w:cs="Palatino Linotype"/>
        </w:rPr>
        <w:t xml:space="preserve"> atender las solicitudes de acceso a la información pública que se les </w:t>
      </w:r>
      <w:r w:rsidR="00FA5957" w:rsidRPr="00B74710">
        <w:rPr>
          <w:rFonts w:eastAsia="Palatino Linotype" w:cs="Palatino Linotype"/>
        </w:rPr>
        <w:t>sean realizadas,</w:t>
      </w:r>
      <w:r w:rsidRPr="00B74710">
        <w:rPr>
          <w:rFonts w:eastAsia="Palatino Linotype" w:cs="Palatino Linotype"/>
        </w:rPr>
        <w:t xml:space="preserve"> y proporcionar la información pública que obre en su poder</w:t>
      </w:r>
      <w:r w:rsidR="00FA5957" w:rsidRPr="00B74710">
        <w:rPr>
          <w:rFonts w:eastAsia="Palatino Linotype" w:cs="Palatino Linotype"/>
        </w:rPr>
        <w:t>,</w:t>
      </w:r>
      <w:r w:rsidRPr="00B74710">
        <w:rPr>
          <w:rFonts w:eastAsia="Palatino Linotype" w:cs="Palatino Linotype"/>
        </w:rPr>
        <w:t xml:space="preserve"> conforme </w:t>
      </w:r>
      <w:r w:rsidR="00FA5957" w:rsidRPr="00B74710">
        <w:rPr>
          <w:rFonts w:eastAsia="Palatino Linotype" w:cs="Palatino Linotype"/>
        </w:rPr>
        <w:t>a</w:t>
      </w:r>
      <w:r w:rsidRPr="00B74710">
        <w:rPr>
          <w:rFonts w:eastAsia="Palatino Linotype" w:cs="Palatino Linotype"/>
        </w:rPr>
        <w:t xml:space="preserve">l estado </w:t>
      </w:r>
      <w:r w:rsidR="00FA5957" w:rsidRPr="00B74710">
        <w:rPr>
          <w:rFonts w:eastAsia="Palatino Linotype" w:cs="Palatino Linotype"/>
        </w:rPr>
        <w:t xml:space="preserve">en </w:t>
      </w:r>
      <w:r w:rsidRPr="00B74710">
        <w:rPr>
          <w:rFonts w:eastAsia="Palatino Linotype" w:cs="Palatino Linotype"/>
        </w:rPr>
        <w:t>que se encuentr</w:t>
      </w:r>
      <w:r w:rsidR="00FA5957" w:rsidRPr="00B74710">
        <w:rPr>
          <w:rFonts w:eastAsia="Palatino Linotype" w:cs="Palatino Linotype"/>
        </w:rPr>
        <w:t>e, sin que sea necesario</w:t>
      </w:r>
      <w:r w:rsidRPr="00B74710">
        <w:rPr>
          <w:rFonts w:eastAsia="Palatino Linotype" w:cs="Palatino Linotype"/>
        </w:rPr>
        <w:t xml:space="preserve"> </w:t>
      </w:r>
      <w:r w:rsidR="00FA5957" w:rsidRPr="00B74710">
        <w:rPr>
          <w:rFonts w:eastAsia="Palatino Linotype" w:cs="Palatino Linotype"/>
        </w:rPr>
        <w:t>procesar</w:t>
      </w:r>
      <w:r w:rsidRPr="00B74710">
        <w:rPr>
          <w:rFonts w:eastAsia="Palatino Linotype" w:cs="Palatino Linotype"/>
        </w:rPr>
        <w:t xml:space="preserve"> la misma, ni presentarla conforme al interés del solicitante; </w:t>
      </w:r>
      <w:r w:rsidR="00FA5957" w:rsidRPr="00B74710">
        <w:rPr>
          <w:rFonts w:eastAsia="Palatino Linotype" w:cs="Palatino Linotype"/>
        </w:rPr>
        <w:t>tal y como</w:t>
      </w:r>
      <w:r w:rsidRPr="00B74710">
        <w:rPr>
          <w:rFonts w:eastAsia="Palatino Linotype" w:cs="Palatino Linotype"/>
        </w:rPr>
        <w:t xml:space="preserve"> lo establece el artículo 12 de la Ley de Transparencia y Acceso a la Información Pública del Estado de México y Municipios</w:t>
      </w:r>
      <w:r w:rsidR="00970EB3" w:rsidRPr="00B74710">
        <w:rPr>
          <w:rFonts w:eastAsia="Palatino Linotype" w:cs="Palatino Linotype"/>
        </w:rPr>
        <w:t>.</w:t>
      </w:r>
    </w:p>
    <w:p w14:paraId="73245195" w14:textId="77777777" w:rsidR="00970EB3" w:rsidRPr="00B74710" w:rsidRDefault="00970EB3" w:rsidP="00331F35">
      <w:pPr>
        <w:rPr>
          <w:rFonts w:eastAsia="Palatino Linotype" w:cs="Palatino Linotype"/>
        </w:rPr>
      </w:pPr>
    </w:p>
    <w:p w14:paraId="7F62D4DF" w14:textId="775730E1" w:rsidR="001A58B3" w:rsidRPr="00B74710" w:rsidRDefault="001A58B3" w:rsidP="00331F35">
      <w:pPr>
        <w:rPr>
          <w:rFonts w:eastAsia="Palatino Linotype" w:cs="Palatino Linotype"/>
        </w:rPr>
      </w:pPr>
      <w:r w:rsidRPr="00B74710">
        <w:rPr>
          <w:rFonts w:eastAsia="Palatino Linotype" w:cs="Palatino Linotype"/>
        </w:rPr>
        <w:t>Es decir, que todo sujeto obligado que genere, recopile, administre, procese, archive, posea o conserven, son responsables de la misma</w:t>
      </w:r>
      <w:r w:rsidR="00970EB3" w:rsidRPr="00B74710">
        <w:rPr>
          <w:rFonts w:eastAsia="Palatino Linotype" w:cs="Palatino Linotype"/>
        </w:rPr>
        <w:t>,</w:t>
      </w:r>
      <w:r w:rsidRPr="00B74710">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B74710">
        <w:rPr>
          <w:rFonts w:eastAsia="Palatino Linotype" w:cs="Palatino Linotype"/>
        </w:rPr>
        <w:t>o</w:t>
      </w:r>
      <w:r w:rsidRPr="00B74710">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B74710" w:rsidRDefault="001A58B3" w:rsidP="00331F35">
      <w:pPr>
        <w:rPr>
          <w:rFonts w:eastAsia="Palatino Linotype" w:cs="Palatino Linotype"/>
        </w:rPr>
      </w:pPr>
    </w:p>
    <w:p w14:paraId="04E42DFE" w14:textId="573F1198" w:rsidR="001A58B3" w:rsidRPr="00B74710" w:rsidRDefault="001A58B3" w:rsidP="00331F35">
      <w:pPr>
        <w:rPr>
          <w:rFonts w:eastAsia="Palatino Linotype" w:cs="Palatino Linotype"/>
        </w:rPr>
      </w:pPr>
      <w:r w:rsidRPr="00B74710">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B74710">
        <w:rPr>
          <w:rFonts w:eastAsia="Palatino Linotype" w:cs="Palatino Linotype"/>
        </w:rPr>
        <w:t>, s</w:t>
      </w:r>
      <w:r w:rsidRPr="00B74710">
        <w:rPr>
          <w:rFonts w:eastAsia="Palatino Linotype" w:cs="Palatino Linotype"/>
        </w:rPr>
        <w:t xml:space="preserve">iempre y cuando no se trate de información reservada o </w:t>
      </w:r>
      <w:r w:rsidR="00331F35" w:rsidRPr="00B74710">
        <w:rPr>
          <w:rFonts w:eastAsia="Palatino Linotype" w:cs="Palatino Linotype"/>
        </w:rPr>
        <w:t>confidencial.</w:t>
      </w:r>
    </w:p>
    <w:p w14:paraId="40C5219F" w14:textId="77777777" w:rsidR="001A58B3" w:rsidRPr="00B74710" w:rsidRDefault="001A58B3" w:rsidP="00331F35">
      <w:pPr>
        <w:rPr>
          <w:rFonts w:eastAsia="Palatino Linotype" w:cs="Palatino Linotype"/>
        </w:rPr>
      </w:pPr>
    </w:p>
    <w:p w14:paraId="2E629608" w14:textId="01727E15" w:rsidR="00C049E2" w:rsidRPr="00B74710" w:rsidRDefault="006067C7" w:rsidP="00331F35">
      <w:pPr>
        <w:rPr>
          <w:rFonts w:eastAsia="Palatino Linotype"/>
        </w:rPr>
      </w:pPr>
      <w:bookmarkStart w:id="24" w:name="_heading=h.2s8eyo1" w:colFirst="0" w:colLast="0"/>
      <w:bookmarkEnd w:id="24"/>
      <w:r w:rsidRPr="00B74710">
        <w:rPr>
          <w:rFonts w:eastAsia="Palatino Linotype"/>
        </w:rPr>
        <w:t>Con base en lo anterior</w:t>
      </w:r>
      <w:r w:rsidR="00B22A80" w:rsidRPr="00B74710">
        <w:rPr>
          <w:rFonts w:eastAsia="Palatino Linotype"/>
        </w:rPr>
        <w:t>, se considera que</w:t>
      </w:r>
      <w:r w:rsidR="00C049E2" w:rsidRPr="00B74710">
        <w:rPr>
          <w:rFonts w:eastAsia="Palatino Linotype"/>
        </w:rPr>
        <w:t xml:space="preserve"> </w:t>
      </w:r>
      <w:r w:rsidR="00B22A80" w:rsidRPr="00B74710">
        <w:rPr>
          <w:rFonts w:eastAsia="Palatino Linotype"/>
          <w:b/>
          <w:bCs/>
        </w:rPr>
        <w:t>EL</w:t>
      </w:r>
      <w:r w:rsidR="00C049E2" w:rsidRPr="00B74710">
        <w:rPr>
          <w:rFonts w:eastAsia="Palatino Linotype"/>
        </w:rPr>
        <w:t xml:space="preserve"> </w:t>
      </w:r>
      <w:r w:rsidR="00C049E2" w:rsidRPr="00B74710">
        <w:rPr>
          <w:rFonts w:eastAsia="Palatino Linotype"/>
          <w:b/>
        </w:rPr>
        <w:t>SUJETO OBLIGADO</w:t>
      </w:r>
      <w:r w:rsidR="00C049E2" w:rsidRPr="00B74710">
        <w:rPr>
          <w:rFonts w:eastAsia="Palatino Linotype"/>
        </w:rPr>
        <w:t xml:space="preserve"> </w:t>
      </w:r>
      <w:r w:rsidR="00B22A80" w:rsidRPr="00B74710">
        <w:rPr>
          <w:rFonts w:eastAsia="Palatino Linotype"/>
        </w:rPr>
        <w:t xml:space="preserve">se </w:t>
      </w:r>
      <w:r w:rsidR="00717E59" w:rsidRPr="00B74710">
        <w:rPr>
          <w:rFonts w:eastAsia="Palatino Linotype"/>
        </w:rPr>
        <w:t>encontraba</w:t>
      </w:r>
      <w:r w:rsidR="00B22A80" w:rsidRPr="00B74710">
        <w:rPr>
          <w:rFonts w:eastAsia="Palatino Linotype"/>
        </w:rPr>
        <w:t xml:space="preserve"> compelido a</w:t>
      </w:r>
      <w:r w:rsidR="00C049E2" w:rsidRPr="00B74710">
        <w:rPr>
          <w:rFonts w:eastAsia="Palatino Linotype"/>
        </w:rPr>
        <w:t xml:space="preserve"> atender la solicitud de acceso a la información </w:t>
      </w:r>
      <w:r w:rsidR="00B22A80" w:rsidRPr="00B74710">
        <w:rPr>
          <w:rFonts w:eastAsia="Palatino Linotype"/>
        </w:rPr>
        <w:t xml:space="preserve">realizada por </w:t>
      </w:r>
      <w:r w:rsidR="00B22A80" w:rsidRPr="00B74710">
        <w:rPr>
          <w:rFonts w:eastAsia="Palatino Linotype"/>
          <w:b/>
          <w:bCs/>
        </w:rPr>
        <w:t>LA PARTE RECURRENTE</w:t>
      </w:r>
      <w:r w:rsidR="00331F35" w:rsidRPr="00B74710">
        <w:rPr>
          <w:rFonts w:eastAsia="Palatino Linotype"/>
        </w:rPr>
        <w:t>.</w:t>
      </w:r>
    </w:p>
    <w:p w14:paraId="3AFB9FAE" w14:textId="77777777" w:rsidR="00AA26B0" w:rsidRPr="00B74710" w:rsidRDefault="00AA26B0" w:rsidP="00331F35">
      <w:pPr>
        <w:rPr>
          <w:rFonts w:eastAsia="Palatino Linotype"/>
        </w:rPr>
      </w:pPr>
    </w:p>
    <w:p w14:paraId="51A0E8B4" w14:textId="676DCA47" w:rsidR="00664420" w:rsidRPr="00B74710" w:rsidRDefault="00C71CEF" w:rsidP="00C71CEF">
      <w:pPr>
        <w:pStyle w:val="Ttulo3"/>
        <w:rPr>
          <w:rFonts w:eastAsia="Calibri"/>
          <w:lang w:eastAsia="es-ES_tradnl"/>
        </w:rPr>
      </w:pPr>
      <w:bookmarkStart w:id="25" w:name="_Toc175152982"/>
      <w:r w:rsidRPr="00B74710">
        <w:rPr>
          <w:rFonts w:eastAsia="Calibri"/>
          <w:lang w:eastAsia="es-ES_tradnl"/>
        </w:rPr>
        <w:t>b)</w:t>
      </w:r>
      <w:r w:rsidR="00A53315" w:rsidRPr="00B74710">
        <w:rPr>
          <w:rFonts w:eastAsia="Calibri"/>
          <w:lang w:eastAsia="es-ES_tradnl"/>
        </w:rPr>
        <w:t xml:space="preserve"> </w:t>
      </w:r>
      <w:r w:rsidR="00A21A20" w:rsidRPr="00B74710">
        <w:rPr>
          <w:rFonts w:eastAsia="Calibri"/>
          <w:lang w:eastAsia="es-ES_tradnl"/>
        </w:rPr>
        <w:t>Controversia a resolver</w:t>
      </w:r>
      <w:bookmarkEnd w:id="25"/>
    </w:p>
    <w:p w14:paraId="5DAE2A65" w14:textId="50AF18A6" w:rsidR="00664420" w:rsidRPr="00B74710" w:rsidRDefault="00664420" w:rsidP="00AA6EA9">
      <w:pPr>
        <w:rPr>
          <w:rFonts w:eastAsia="Calibri"/>
          <w:lang w:eastAsia="es-ES_tradnl"/>
        </w:rPr>
      </w:pPr>
      <w:r w:rsidRPr="00B74710">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B74710">
        <w:rPr>
          <w:rFonts w:eastAsia="Calibri"/>
          <w:b/>
          <w:bCs/>
          <w:lang w:eastAsia="es-ES_tradnl"/>
        </w:rPr>
        <w:t>LA PARTE RECURRENTE</w:t>
      </w:r>
      <w:r w:rsidRPr="00B74710">
        <w:rPr>
          <w:rFonts w:eastAsia="Calibri"/>
          <w:lang w:eastAsia="es-ES_tradnl"/>
        </w:rPr>
        <w:t xml:space="preserve"> solicitó </w:t>
      </w:r>
      <w:r w:rsidR="00BA28A5" w:rsidRPr="00B74710">
        <w:rPr>
          <w:rFonts w:eastAsia="Calibri"/>
          <w:lang w:eastAsia="es-ES_tradnl"/>
        </w:rPr>
        <w:t>conocer respecto de lo siguiente</w:t>
      </w:r>
      <w:r w:rsidRPr="00B74710">
        <w:rPr>
          <w:rFonts w:eastAsia="Calibri"/>
          <w:lang w:eastAsia="es-ES_tradnl"/>
        </w:rPr>
        <w:t>:</w:t>
      </w:r>
    </w:p>
    <w:p w14:paraId="7D9D559B" w14:textId="77777777" w:rsidR="00664420" w:rsidRPr="00B74710" w:rsidRDefault="00664420" w:rsidP="00664420">
      <w:pPr>
        <w:tabs>
          <w:tab w:val="left" w:pos="4962"/>
        </w:tabs>
        <w:contextualSpacing/>
        <w:rPr>
          <w:rFonts w:eastAsia="Calibri" w:cs="Tahoma"/>
          <w:iCs/>
          <w:color w:val="000000" w:themeColor="text1"/>
          <w:szCs w:val="22"/>
          <w:lang w:eastAsia="es-ES_tradnl"/>
        </w:rPr>
      </w:pPr>
    </w:p>
    <w:p w14:paraId="31785943" w14:textId="3D1A42D9" w:rsidR="0022409E" w:rsidRPr="00B74710" w:rsidRDefault="00BA28A5" w:rsidP="005D5A50">
      <w:pPr>
        <w:pStyle w:val="Prrafodelista"/>
        <w:numPr>
          <w:ilvl w:val="0"/>
          <w:numId w:val="8"/>
        </w:numPr>
        <w:tabs>
          <w:tab w:val="left" w:pos="4962"/>
        </w:tabs>
        <w:rPr>
          <w:rFonts w:cs="Tahoma"/>
          <w:bCs/>
          <w:iCs/>
          <w:szCs w:val="22"/>
        </w:rPr>
      </w:pPr>
      <w:r w:rsidRPr="00B74710">
        <w:rPr>
          <w:rFonts w:cs="Tahoma"/>
          <w:bCs/>
          <w:iCs/>
          <w:szCs w:val="22"/>
        </w:rPr>
        <w:t>Del mejoramiento de</w:t>
      </w:r>
      <w:r w:rsidR="0022409E" w:rsidRPr="00B74710">
        <w:rPr>
          <w:rFonts w:cs="Tahoma"/>
          <w:bCs/>
          <w:iCs/>
          <w:szCs w:val="22"/>
        </w:rPr>
        <w:t xml:space="preserve"> las condiciones laborales</w:t>
      </w:r>
      <w:r w:rsidRPr="00B74710">
        <w:rPr>
          <w:rFonts w:cs="Tahoma"/>
          <w:bCs/>
          <w:iCs/>
          <w:szCs w:val="22"/>
        </w:rPr>
        <w:t>.</w:t>
      </w:r>
    </w:p>
    <w:p w14:paraId="3781C2E7" w14:textId="081EFAAE" w:rsidR="00BA28A5" w:rsidRPr="00B74710" w:rsidRDefault="0022409E" w:rsidP="00BA28A5">
      <w:pPr>
        <w:pStyle w:val="Prrafodelista"/>
        <w:numPr>
          <w:ilvl w:val="0"/>
          <w:numId w:val="8"/>
        </w:numPr>
        <w:tabs>
          <w:tab w:val="left" w:pos="4962"/>
        </w:tabs>
        <w:rPr>
          <w:rFonts w:eastAsia="Calibri" w:cs="Tahoma"/>
          <w:iCs/>
          <w:color w:val="000000" w:themeColor="text1"/>
          <w:szCs w:val="22"/>
          <w:lang w:eastAsia="es-ES_tradnl"/>
        </w:rPr>
      </w:pPr>
      <w:r w:rsidRPr="00B74710">
        <w:rPr>
          <w:rFonts w:cs="Tahoma"/>
          <w:bCs/>
          <w:iCs/>
          <w:szCs w:val="22"/>
        </w:rPr>
        <w:t>Estimulados, incrementos salariales y beneficios obtenidos, desglosados por nombre, área de adscripción y tiempo de antigüedad</w:t>
      </w:r>
      <w:r w:rsidR="00BA28A5" w:rsidRPr="00B74710">
        <w:rPr>
          <w:rFonts w:cs="Tahoma"/>
          <w:bCs/>
          <w:iCs/>
          <w:szCs w:val="22"/>
        </w:rPr>
        <w:t xml:space="preserve">, del </w:t>
      </w:r>
      <w:r w:rsidR="00BA28A5" w:rsidRPr="00B74710">
        <w:rPr>
          <w:rFonts w:eastAsia="Calibri" w:cs="Tahoma"/>
          <w:iCs/>
          <w:color w:val="000000" w:themeColor="text1"/>
          <w:szCs w:val="22"/>
          <w:lang w:eastAsia="es-ES_tradnl"/>
        </w:rPr>
        <w:t>01 de enero al 17 de junio de 2024.</w:t>
      </w:r>
    </w:p>
    <w:p w14:paraId="1ACD5B6E" w14:textId="77777777" w:rsidR="0022409E" w:rsidRPr="00B74710" w:rsidRDefault="0022409E" w:rsidP="00664420">
      <w:pPr>
        <w:tabs>
          <w:tab w:val="left" w:pos="4962"/>
        </w:tabs>
        <w:contextualSpacing/>
        <w:rPr>
          <w:rFonts w:eastAsiaTheme="minorHAnsi" w:cs="Tahoma"/>
          <w:bCs/>
          <w:iCs/>
          <w:color w:val="000000" w:themeColor="text1"/>
          <w:szCs w:val="22"/>
          <w:lang w:eastAsia="en-US"/>
        </w:rPr>
      </w:pPr>
    </w:p>
    <w:p w14:paraId="1CED052A" w14:textId="3ADCBF1C" w:rsidR="00664420" w:rsidRPr="00B74710" w:rsidRDefault="00664420" w:rsidP="00664420">
      <w:pPr>
        <w:tabs>
          <w:tab w:val="left" w:pos="4962"/>
        </w:tabs>
        <w:contextualSpacing/>
        <w:rPr>
          <w:rFonts w:eastAsiaTheme="minorHAnsi" w:cs="Tahoma"/>
          <w:bCs/>
          <w:iCs/>
          <w:color w:val="000000" w:themeColor="text1"/>
          <w:szCs w:val="22"/>
          <w:lang w:eastAsia="en-US"/>
        </w:rPr>
      </w:pPr>
      <w:r w:rsidRPr="00B74710">
        <w:rPr>
          <w:rFonts w:eastAsiaTheme="minorHAnsi" w:cs="Tahoma"/>
          <w:bCs/>
          <w:iCs/>
          <w:color w:val="000000" w:themeColor="text1"/>
          <w:szCs w:val="22"/>
          <w:lang w:eastAsia="en-US"/>
        </w:rPr>
        <w:t xml:space="preserve">En respuesta, </w:t>
      </w:r>
      <w:r w:rsidR="005D5A50" w:rsidRPr="00B74710">
        <w:rPr>
          <w:rFonts w:eastAsiaTheme="minorHAnsi" w:cs="Tahoma"/>
          <w:b/>
          <w:iCs/>
          <w:color w:val="000000" w:themeColor="text1"/>
          <w:szCs w:val="22"/>
          <w:lang w:eastAsia="en-US"/>
        </w:rPr>
        <w:t>EL SUJETO OBLIGADO</w:t>
      </w:r>
      <w:r w:rsidRPr="00B74710">
        <w:rPr>
          <w:rFonts w:eastAsiaTheme="minorHAnsi" w:cs="Tahoma"/>
          <w:bCs/>
          <w:iCs/>
          <w:color w:val="000000" w:themeColor="text1"/>
          <w:szCs w:val="22"/>
          <w:lang w:eastAsia="en-US"/>
        </w:rPr>
        <w:t xml:space="preserve"> se pronunció por conducto de </w:t>
      </w:r>
      <w:r w:rsidR="0022409E" w:rsidRPr="00B74710">
        <w:rPr>
          <w:rFonts w:eastAsiaTheme="minorHAnsi" w:cs="Tahoma"/>
          <w:bCs/>
          <w:iCs/>
          <w:color w:val="000000" w:themeColor="text1"/>
          <w:szCs w:val="22"/>
          <w:lang w:eastAsia="en-US"/>
        </w:rPr>
        <w:t>Titular de la Unidad de Transparencia, quien refirió que, de la información peticionada, se da atención a la misma</w:t>
      </w:r>
      <w:r w:rsidR="00CF7586" w:rsidRPr="00B74710">
        <w:rPr>
          <w:rFonts w:eastAsiaTheme="minorHAnsi" w:cs="Tahoma"/>
          <w:bCs/>
          <w:iCs/>
          <w:color w:val="000000" w:themeColor="text1"/>
          <w:szCs w:val="22"/>
          <w:lang w:eastAsia="en-US"/>
        </w:rPr>
        <w:t xml:space="preserve"> adjuntando a su respuesta los siguientes documentos: </w:t>
      </w:r>
    </w:p>
    <w:p w14:paraId="78248041" w14:textId="77777777" w:rsidR="005B18AF" w:rsidRPr="00B74710" w:rsidRDefault="005B18AF" w:rsidP="00664420">
      <w:pPr>
        <w:tabs>
          <w:tab w:val="left" w:pos="4962"/>
        </w:tabs>
        <w:contextualSpacing/>
        <w:rPr>
          <w:rFonts w:eastAsiaTheme="minorHAnsi" w:cs="Tahoma"/>
          <w:bCs/>
          <w:iCs/>
          <w:color w:val="000000" w:themeColor="text1"/>
          <w:szCs w:val="22"/>
          <w:lang w:eastAsia="en-US"/>
        </w:rPr>
      </w:pPr>
    </w:p>
    <w:p w14:paraId="27ADB877" w14:textId="5F682F9C" w:rsidR="0022409E" w:rsidRPr="00B74710" w:rsidRDefault="0022409E" w:rsidP="0022409E">
      <w:pPr>
        <w:pStyle w:val="Prrafodelista"/>
        <w:numPr>
          <w:ilvl w:val="0"/>
          <w:numId w:val="17"/>
        </w:numPr>
        <w:autoSpaceDE w:val="0"/>
        <w:autoSpaceDN w:val="0"/>
        <w:adjustRightInd w:val="0"/>
        <w:ind w:left="284" w:right="-28"/>
        <w:rPr>
          <w:rFonts w:cs="Tahoma"/>
          <w:bCs/>
          <w:szCs w:val="22"/>
          <w:lang w:val="es-ES"/>
        </w:rPr>
      </w:pPr>
      <w:r w:rsidRPr="00B74710">
        <w:rPr>
          <w:rFonts w:cs="Tahoma"/>
          <w:bCs/>
          <w:szCs w:val="22"/>
          <w:lang w:val="es-ES"/>
        </w:rPr>
        <w:t>Oficio signado por la Directora de Administración y Tesorería del Sistema DIF de Toluca, en donde medularmente señala que, respecto de la información peticionada, los ejes rectores de la presente administración es dirigirse con respeto, cordialidad, claridad, dar cumplimiento en tiempo y forma a todas las prestaciones a las que tienen derecho los servidores públicos adscritos, respetando los salarios, horarios laborales, entre otros. Asimismo en dicha respuesta la Dirección en referencia proporciona una tabla denominada “los beneficios obtenidos de enero a la fecha” misma que contiene los rubros: nombre del servidor público, área, beneficios (incremento salarial o sindicalización) incremento y antigüedad, tiene a lugar el siguiente fragmento de pantalla:</w:t>
      </w:r>
    </w:p>
    <w:p w14:paraId="23F537AC" w14:textId="1257A55E" w:rsidR="0022409E" w:rsidRPr="00B74710" w:rsidRDefault="0022409E" w:rsidP="0022409E">
      <w:pPr>
        <w:pStyle w:val="Prrafodelista"/>
        <w:autoSpaceDE w:val="0"/>
        <w:autoSpaceDN w:val="0"/>
        <w:adjustRightInd w:val="0"/>
        <w:ind w:left="142" w:right="-28"/>
        <w:jc w:val="center"/>
        <w:rPr>
          <w:rFonts w:cs="Tahoma"/>
          <w:bCs/>
          <w:szCs w:val="22"/>
          <w:lang w:val="es-ES"/>
        </w:rPr>
      </w:pPr>
      <w:r w:rsidRPr="00B74710">
        <w:rPr>
          <w:rFonts w:cs="Tahoma"/>
          <w:bCs/>
          <w:noProof/>
          <w:szCs w:val="22"/>
          <w:lang w:eastAsia="es-MX"/>
        </w:rPr>
        <w:lastRenderedPageBreak/>
        <w:drawing>
          <wp:inline distT="0" distB="0" distL="0" distR="0" wp14:anchorId="476FB7ED" wp14:editId="4A133B6E">
            <wp:extent cx="5742940" cy="2085340"/>
            <wp:effectExtent l="19050" t="19050" r="10160" b="1016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42940" cy="2085340"/>
                    </a:xfrm>
                    <a:prstGeom prst="rect">
                      <a:avLst/>
                    </a:prstGeom>
                    <a:ln>
                      <a:solidFill>
                        <a:schemeClr val="tx1"/>
                      </a:solidFill>
                    </a:ln>
                  </pic:spPr>
                </pic:pic>
              </a:graphicData>
            </a:graphic>
          </wp:inline>
        </w:drawing>
      </w:r>
    </w:p>
    <w:p w14:paraId="2AC007BA" w14:textId="77777777" w:rsidR="0022409E" w:rsidRPr="00B74710" w:rsidRDefault="0022409E" w:rsidP="0022409E">
      <w:pPr>
        <w:pStyle w:val="Prrafodelista"/>
        <w:autoSpaceDE w:val="0"/>
        <w:autoSpaceDN w:val="0"/>
        <w:adjustRightInd w:val="0"/>
        <w:ind w:right="-28"/>
        <w:rPr>
          <w:rFonts w:cs="Tahoma"/>
          <w:bCs/>
          <w:szCs w:val="22"/>
          <w:lang w:val="es-ES"/>
        </w:rPr>
      </w:pPr>
    </w:p>
    <w:p w14:paraId="31DD81D7" w14:textId="404A4966" w:rsidR="00664420" w:rsidRPr="00B74710" w:rsidRDefault="00CF7586" w:rsidP="00664420">
      <w:pPr>
        <w:tabs>
          <w:tab w:val="left" w:pos="4962"/>
        </w:tabs>
        <w:contextualSpacing/>
        <w:rPr>
          <w:rFonts w:eastAsiaTheme="minorHAnsi" w:cs="Tahoma"/>
          <w:bCs/>
          <w:iCs/>
          <w:color w:val="000000" w:themeColor="text1"/>
          <w:szCs w:val="22"/>
          <w:lang w:eastAsia="en-US"/>
        </w:rPr>
      </w:pPr>
      <w:r w:rsidRPr="00B74710">
        <w:rPr>
          <w:rFonts w:eastAsiaTheme="minorHAnsi" w:cs="Tahoma"/>
          <w:bCs/>
          <w:iCs/>
          <w:color w:val="000000" w:themeColor="text1"/>
          <w:szCs w:val="22"/>
          <w:lang w:eastAsia="en-US"/>
        </w:rPr>
        <w:t xml:space="preserve">Ahora bien, en la interposición del presente recurso </w:t>
      </w:r>
      <w:r w:rsidRPr="00B74710">
        <w:rPr>
          <w:rFonts w:eastAsiaTheme="minorHAnsi" w:cs="Tahoma"/>
          <w:b/>
          <w:iCs/>
          <w:color w:val="000000" w:themeColor="text1"/>
          <w:szCs w:val="22"/>
          <w:lang w:eastAsia="en-US"/>
        </w:rPr>
        <w:t>LA PARTE RECURRENTE</w:t>
      </w:r>
      <w:r w:rsidR="00664420" w:rsidRPr="00B74710">
        <w:rPr>
          <w:rFonts w:eastAsiaTheme="minorHAnsi" w:cs="Tahoma"/>
          <w:bCs/>
          <w:iCs/>
          <w:color w:val="000000" w:themeColor="text1"/>
          <w:szCs w:val="22"/>
          <w:lang w:eastAsia="en-US"/>
        </w:rPr>
        <w:t xml:space="preserve"> se inconformó de </w:t>
      </w:r>
      <w:r w:rsidR="0022409E" w:rsidRPr="00B74710">
        <w:rPr>
          <w:rFonts w:eastAsiaTheme="minorHAnsi" w:cs="Tahoma"/>
          <w:bCs/>
          <w:iCs/>
          <w:color w:val="000000" w:themeColor="text1"/>
          <w:szCs w:val="22"/>
          <w:lang w:eastAsia="en-US"/>
        </w:rPr>
        <w:t>la entrega de información incompleta, al no contemplar todos los aumentos dados</w:t>
      </w:r>
      <w:r w:rsidRPr="00B74710">
        <w:rPr>
          <w:rFonts w:eastAsiaTheme="minorHAnsi" w:cs="Tahoma"/>
          <w:bCs/>
          <w:iCs/>
          <w:color w:val="000000" w:themeColor="text1"/>
          <w:szCs w:val="22"/>
          <w:lang w:eastAsia="en-US"/>
        </w:rPr>
        <w:t xml:space="preserve">, por lo cual, el estudio </w:t>
      </w:r>
      <w:r w:rsidR="005B18AF" w:rsidRPr="00B74710">
        <w:rPr>
          <w:rFonts w:eastAsiaTheme="minorHAnsi" w:cs="Tahoma"/>
          <w:bCs/>
          <w:iCs/>
          <w:color w:val="000000" w:themeColor="text1"/>
          <w:szCs w:val="22"/>
          <w:lang w:eastAsia="en-US"/>
        </w:rPr>
        <w:t xml:space="preserve">se centrará en determinar si </w:t>
      </w:r>
      <w:r w:rsidR="00D2790D" w:rsidRPr="00B74710">
        <w:rPr>
          <w:rFonts w:eastAsiaTheme="minorHAnsi" w:cs="Tahoma"/>
          <w:bCs/>
          <w:iCs/>
          <w:color w:val="000000" w:themeColor="text1"/>
          <w:szCs w:val="22"/>
          <w:lang w:eastAsia="en-US"/>
        </w:rPr>
        <w:t xml:space="preserve">la información entregada corresponde a lo solicitado por la parte recurrente, </w:t>
      </w:r>
    </w:p>
    <w:p w14:paraId="3F1C720B" w14:textId="77777777" w:rsidR="00664420" w:rsidRPr="00B74710" w:rsidRDefault="00664420" w:rsidP="00664420">
      <w:pPr>
        <w:contextualSpacing/>
        <w:rPr>
          <w:rFonts w:cs="Tahoma"/>
          <w:color w:val="000000" w:themeColor="text1"/>
          <w:szCs w:val="22"/>
          <w:lang w:eastAsia="es-MX"/>
        </w:rPr>
      </w:pPr>
    </w:p>
    <w:p w14:paraId="414FD2D5" w14:textId="4408E416" w:rsidR="00664420" w:rsidRPr="00B74710" w:rsidRDefault="00A21A20" w:rsidP="00A21A20">
      <w:pPr>
        <w:pStyle w:val="Ttulo3"/>
      </w:pPr>
      <w:bookmarkStart w:id="26" w:name="_Toc175152983"/>
      <w:r w:rsidRPr="00B74710">
        <w:t>c)</w:t>
      </w:r>
      <w:r w:rsidR="00664420" w:rsidRPr="00B74710">
        <w:t xml:space="preserve"> </w:t>
      </w:r>
      <w:r w:rsidRPr="00B74710">
        <w:t>Estudio de la controversia</w:t>
      </w:r>
      <w:bookmarkEnd w:id="26"/>
    </w:p>
    <w:p w14:paraId="33C2876F" w14:textId="3ABBFA2F" w:rsidR="002F51F5" w:rsidRPr="00B74710" w:rsidRDefault="002F51F5" w:rsidP="002F51F5">
      <w:pPr>
        <w:ind w:right="-93"/>
        <w:rPr>
          <w:rFonts w:cs="Tahoma"/>
          <w:bCs/>
          <w:szCs w:val="22"/>
        </w:rPr>
      </w:pPr>
      <w:r w:rsidRPr="00B74710">
        <w:rPr>
          <w:rFonts w:cs="Tahoma"/>
          <w:bCs/>
          <w:szCs w:val="22"/>
        </w:rPr>
        <w:t xml:space="preserve">En primera instancia, resulta necesario señalar que </w:t>
      </w:r>
      <w:r w:rsidRPr="00B74710">
        <w:rPr>
          <w:rFonts w:cs="Tahoma"/>
          <w:b/>
          <w:bCs/>
          <w:szCs w:val="22"/>
        </w:rPr>
        <w:t>LA PARTE RECURRENTE</w:t>
      </w:r>
      <w:r w:rsidRPr="00B74710">
        <w:rPr>
          <w:rFonts w:cs="Tahoma"/>
          <w:bCs/>
          <w:szCs w:val="22"/>
        </w:rPr>
        <w:t xml:space="preserve">, no se inconforma de la totalidad de la respuesta, sino únicamente de la información referente </w:t>
      </w:r>
      <w:r w:rsidR="00F8195E" w:rsidRPr="00B74710">
        <w:rPr>
          <w:rFonts w:cs="Tahoma"/>
          <w:bCs/>
          <w:szCs w:val="22"/>
        </w:rPr>
        <w:t>a los incrementos salariales, ya que este argumenta en las razones o motivos de inconformidad que no se dieron conocer todos los incrementos solicitados.</w:t>
      </w:r>
    </w:p>
    <w:p w14:paraId="48D26AEA" w14:textId="77777777" w:rsidR="002F51F5" w:rsidRPr="00B74710" w:rsidRDefault="002F51F5" w:rsidP="002F51F5">
      <w:pPr>
        <w:ind w:right="-93"/>
        <w:rPr>
          <w:rFonts w:cs="Tahoma"/>
          <w:bCs/>
          <w:szCs w:val="22"/>
        </w:rPr>
      </w:pPr>
    </w:p>
    <w:p w14:paraId="4B5C78AF" w14:textId="421283D2" w:rsidR="002F51F5" w:rsidRPr="00B74710" w:rsidRDefault="002F51F5" w:rsidP="002F51F5">
      <w:pPr>
        <w:rPr>
          <w:rFonts w:eastAsia="Palatino Linotype" w:cs="Palatino Linotype"/>
        </w:rPr>
      </w:pPr>
      <w:r w:rsidRPr="00B74710">
        <w:rPr>
          <w:rFonts w:cs="Tahoma"/>
          <w:bCs/>
          <w:szCs w:val="22"/>
        </w:rPr>
        <w:t xml:space="preserve">Por lo anterior, </w:t>
      </w:r>
      <w:r w:rsidRPr="00B74710">
        <w:rPr>
          <w:rFonts w:eastAsia="Palatino Linotype" w:cs="Palatino Linotype"/>
        </w:rPr>
        <w:t xml:space="preserve">este Órgano </w:t>
      </w:r>
      <w:r w:rsidR="00BA28A5" w:rsidRPr="00B74710">
        <w:rPr>
          <w:rFonts w:eastAsia="Palatino Linotype" w:cs="Palatino Linotype"/>
        </w:rPr>
        <w:t>Garante</w:t>
      </w:r>
      <w:r w:rsidRPr="00B74710">
        <w:rPr>
          <w:rFonts w:eastAsia="Palatino Linotype" w:cs="Palatino Linotype"/>
        </w:rPr>
        <w:t xml:space="preserve"> considera que los rubros de la solicitud de información pública que fueron atendidas por </w:t>
      </w:r>
      <w:r w:rsidRPr="00B74710">
        <w:rPr>
          <w:rFonts w:eastAsia="Palatino Linotype" w:cs="Palatino Linotype"/>
          <w:b/>
        </w:rPr>
        <w:t xml:space="preserve">EL SUJETO OBLIGADO </w:t>
      </w:r>
      <w:r w:rsidRPr="00B74710">
        <w:rPr>
          <w:rFonts w:eastAsia="Palatino Linotype" w:cs="Palatino Linotype"/>
        </w:rPr>
        <w:t>y no combatidas por el particular deben declararse como consentidas; ello en razón de que el particular no realizó manifestaciones de inconformidad al respecto.</w:t>
      </w:r>
    </w:p>
    <w:p w14:paraId="358EBE12" w14:textId="77777777" w:rsidR="002F51F5" w:rsidRPr="00B74710" w:rsidRDefault="002F51F5" w:rsidP="002F51F5">
      <w:pPr>
        <w:widowControl w:val="0"/>
        <w:tabs>
          <w:tab w:val="left" w:pos="1276"/>
        </w:tabs>
        <w:rPr>
          <w:rFonts w:eastAsia="Palatino Linotype" w:cs="Palatino Linotype"/>
        </w:rPr>
      </w:pPr>
      <w:r w:rsidRPr="00B74710">
        <w:rPr>
          <w:rFonts w:eastAsia="Palatino Linotype" w:cs="Palatino Linotype"/>
        </w:rPr>
        <w:lastRenderedPageBreak/>
        <w:t xml:space="preserve"> </w:t>
      </w:r>
    </w:p>
    <w:p w14:paraId="401E92FA" w14:textId="77777777" w:rsidR="002F51F5" w:rsidRPr="00B74710" w:rsidRDefault="002F51F5" w:rsidP="002F51F5">
      <w:pPr>
        <w:ind w:right="49"/>
        <w:rPr>
          <w:rFonts w:eastAsia="Palatino Linotype" w:cs="Palatino Linotype"/>
        </w:rPr>
      </w:pPr>
      <w:r w:rsidRPr="00B74710">
        <w:rPr>
          <w:rFonts w:eastAsia="Palatino Linotype" w:cs="Palatino Linotype"/>
        </w:rPr>
        <w:t>Sirve de sustento por analogía la tesis jurisprudencial número VI.3o.C. J/60, publicada en el Semanario Judicial de la Federación y su Gaceta bajo el número de registro electrónico 176608 que a la letra dice:</w:t>
      </w:r>
    </w:p>
    <w:p w14:paraId="6FF963DF" w14:textId="77777777" w:rsidR="002F51F5" w:rsidRPr="00B74710" w:rsidRDefault="002F51F5" w:rsidP="002F51F5">
      <w:pPr>
        <w:ind w:right="49"/>
        <w:rPr>
          <w:rFonts w:eastAsia="Palatino Linotype" w:cs="Palatino Linotype"/>
        </w:rPr>
      </w:pPr>
    </w:p>
    <w:p w14:paraId="4D796729" w14:textId="77777777" w:rsidR="002F51F5" w:rsidRPr="00B74710" w:rsidRDefault="002F51F5" w:rsidP="002F51F5">
      <w:pPr>
        <w:pStyle w:val="Puesto"/>
        <w:rPr>
          <w:rFonts w:eastAsia="Palatino Linotype"/>
        </w:rPr>
      </w:pPr>
      <w:r w:rsidRPr="00B74710">
        <w:rPr>
          <w:rFonts w:eastAsia="Palatino Linotype"/>
          <w:b/>
        </w:rPr>
        <w:t xml:space="preserve">“ACTOS CONSENTIDOS. SON LOS QUE NO SE IMPUGNAN MEDIANTE EL RECURSO IDÓNEO. </w:t>
      </w:r>
      <w:r w:rsidRPr="00B74710">
        <w:rPr>
          <w:rFonts w:eastAsia="Palatino Linotype"/>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45776131" w14:textId="77777777" w:rsidR="002F51F5" w:rsidRPr="00B74710" w:rsidRDefault="002F51F5" w:rsidP="002F51F5">
      <w:pPr>
        <w:ind w:right="49"/>
        <w:rPr>
          <w:rFonts w:eastAsia="Palatino Linotype" w:cs="Palatino Linotype"/>
        </w:rPr>
      </w:pPr>
    </w:p>
    <w:p w14:paraId="0FD871B7" w14:textId="77777777" w:rsidR="002F51F5" w:rsidRPr="00B74710" w:rsidRDefault="002F51F5" w:rsidP="002F51F5">
      <w:pPr>
        <w:ind w:right="49"/>
        <w:rPr>
          <w:rFonts w:eastAsia="Palatino Linotype" w:cs="Palatino Linotype"/>
        </w:rPr>
      </w:pPr>
      <w:r w:rsidRPr="00B74710">
        <w:rPr>
          <w:rFonts w:eastAsia="Palatino Linotype" w:cs="Palatino Linotype"/>
        </w:rPr>
        <w:t>Consecuentemente, la parte de la respuesta que no fue impugnada debe declararse consentida por el ciudadano, toda vez que no realizó manifestaciones de inconformidad; por lo que, no pueden producirse efectos jurídicos tendentes a revocar, confirmar o modificar el acto reclamado, ya que se infiere su consentimiento ante la falta de impugnación eficaz.</w:t>
      </w:r>
    </w:p>
    <w:p w14:paraId="7D8F35F2" w14:textId="77777777" w:rsidR="002F51F5" w:rsidRPr="00B74710" w:rsidRDefault="002F51F5" w:rsidP="002F51F5">
      <w:pPr>
        <w:ind w:right="49"/>
        <w:rPr>
          <w:rFonts w:eastAsia="Palatino Linotype" w:cs="Palatino Linotype"/>
        </w:rPr>
      </w:pPr>
    </w:p>
    <w:p w14:paraId="7A157527" w14:textId="77777777" w:rsidR="002F51F5" w:rsidRPr="00B74710" w:rsidRDefault="002F51F5" w:rsidP="002F51F5">
      <w:pPr>
        <w:ind w:right="49"/>
        <w:rPr>
          <w:rFonts w:eastAsia="Palatino Linotype" w:cs="Palatino Linotype"/>
        </w:rPr>
      </w:pPr>
      <w:r w:rsidRPr="00B74710">
        <w:rPr>
          <w:rFonts w:eastAsia="Palatino Linotype" w:cs="Palatino Linotype"/>
        </w:rPr>
        <w:t>Sirve como apoyo a lo anterior, por analogía, la Tesis Jurisprudencial Número 3ª./J.7/91, Publicada en el Semanario Judicial de la Federación y su Gaceta bajo el número de registro electrónico 174177, que establece lo siguiente:</w:t>
      </w:r>
    </w:p>
    <w:p w14:paraId="243C5D45" w14:textId="77777777" w:rsidR="002F51F5" w:rsidRPr="00B74710" w:rsidRDefault="002F51F5" w:rsidP="002F51F5">
      <w:pPr>
        <w:ind w:right="49"/>
        <w:rPr>
          <w:rFonts w:eastAsia="Palatino Linotype" w:cs="Palatino Linotype"/>
        </w:rPr>
      </w:pPr>
    </w:p>
    <w:p w14:paraId="3AD2DC89" w14:textId="77777777" w:rsidR="002F51F5" w:rsidRPr="00B74710" w:rsidRDefault="002F51F5" w:rsidP="002F51F5">
      <w:pPr>
        <w:pStyle w:val="Puesto"/>
        <w:rPr>
          <w:rFonts w:eastAsia="Palatino Linotype"/>
        </w:rPr>
      </w:pPr>
      <w:r w:rsidRPr="00B74710">
        <w:rPr>
          <w:rFonts w:eastAsia="Palatino Linotype"/>
          <w:b/>
        </w:rPr>
        <w:t xml:space="preserve">“REVISIÓN EN AMPARO. LOS RESOLUTIVOS NO COMBATIDOS DEBEN DECLARARSE FIRMES. </w:t>
      </w:r>
      <w:r w:rsidRPr="00B74710">
        <w:rPr>
          <w:rFonts w:eastAsia="Palatino Linotype"/>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395FB891" w14:textId="77777777" w:rsidR="002F51F5" w:rsidRPr="00B74710" w:rsidRDefault="002F51F5" w:rsidP="00CF2D8B">
      <w:pPr>
        <w:ind w:right="-93"/>
        <w:rPr>
          <w:rFonts w:cs="Tahoma"/>
          <w:bCs/>
          <w:szCs w:val="22"/>
        </w:rPr>
      </w:pPr>
    </w:p>
    <w:p w14:paraId="38643F23" w14:textId="64E3F8E3" w:rsidR="00D51285" w:rsidRPr="00B74710" w:rsidRDefault="00D51285" w:rsidP="00CF2D8B">
      <w:pPr>
        <w:ind w:right="-93"/>
        <w:rPr>
          <w:rFonts w:cs="Tahoma"/>
          <w:bCs/>
          <w:szCs w:val="22"/>
        </w:rPr>
      </w:pPr>
      <w:r w:rsidRPr="00B74710">
        <w:rPr>
          <w:rFonts w:cs="Tahoma"/>
          <w:bCs/>
          <w:szCs w:val="22"/>
        </w:rPr>
        <w:t>Acotado lo anterior, es importante hacer mención que, de conformidad con el Manual General de Organización del Sistema Municipal Para el Desarrollo Integral de la Familia de Toluca</w:t>
      </w:r>
      <w:r w:rsidR="002F51F5" w:rsidRPr="00B74710">
        <w:rPr>
          <w:rFonts w:cs="Tahoma"/>
          <w:bCs/>
          <w:szCs w:val="22"/>
        </w:rPr>
        <w:t>, la Dirección de Administración y Tesorería cuenta con las siguientes atribuciones:</w:t>
      </w:r>
    </w:p>
    <w:p w14:paraId="705874A5" w14:textId="77777777" w:rsidR="002F51F5" w:rsidRPr="00B74710" w:rsidRDefault="002F51F5" w:rsidP="00CF2D8B">
      <w:pPr>
        <w:ind w:right="-93"/>
        <w:rPr>
          <w:rFonts w:cs="Tahoma"/>
          <w:bCs/>
          <w:szCs w:val="22"/>
        </w:rPr>
      </w:pPr>
    </w:p>
    <w:p w14:paraId="7F947D06" w14:textId="74367B67" w:rsidR="002F51F5" w:rsidRPr="00B74710" w:rsidRDefault="002F51F5" w:rsidP="00832324">
      <w:pPr>
        <w:pStyle w:val="Puesto"/>
      </w:pPr>
      <w:r w:rsidRPr="00B74710">
        <w:rPr>
          <w:b/>
        </w:rPr>
        <w:t>200B10500 DIRECCIÓN DE ADMINISTRACIÓN Y TESORERÍA</w:t>
      </w:r>
    </w:p>
    <w:p w14:paraId="43475914" w14:textId="1FECBFDE" w:rsidR="002F51F5" w:rsidRPr="00B74710" w:rsidRDefault="002F51F5" w:rsidP="00832324">
      <w:pPr>
        <w:pStyle w:val="Puesto"/>
      </w:pPr>
      <w:r w:rsidRPr="00B74710">
        <w:t>(…)</w:t>
      </w:r>
    </w:p>
    <w:p w14:paraId="588962D7" w14:textId="20DA4366" w:rsidR="002F51F5" w:rsidRPr="00B74710" w:rsidRDefault="002F51F5" w:rsidP="00832324">
      <w:pPr>
        <w:pStyle w:val="Puesto"/>
      </w:pPr>
      <w:r w:rsidRPr="00B74710">
        <w:t>4. Administrar de manera eficiente los recursos del Sistema Municipal para el Desarrollo Integral de la Familia de Toluca.</w:t>
      </w:r>
    </w:p>
    <w:p w14:paraId="233128A3" w14:textId="633AFB3B" w:rsidR="002F51F5" w:rsidRPr="00B74710" w:rsidRDefault="002F51F5" w:rsidP="00832324">
      <w:pPr>
        <w:pStyle w:val="Puesto"/>
      </w:pPr>
      <w:r w:rsidRPr="00B74710">
        <w:t>(…)</w:t>
      </w:r>
    </w:p>
    <w:p w14:paraId="68C5043C" w14:textId="7F95C412" w:rsidR="002F51F5" w:rsidRPr="00B74710" w:rsidRDefault="002F51F5" w:rsidP="00832324">
      <w:pPr>
        <w:pStyle w:val="Puesto"/>
      </w:pPr>
      <w:r w:rsidRPr="00B74710">
        <w:t>14. Supervisar los movimientos del personal como altas, bajas, modificaciones de percepciones, cambios de horario y de adscripción.</w:t>
      </w:r>
      <w:r w:rsidRPr="00B74710">
        <w:rPr>
          <w:rStyle w:val="Refdenotaalpie"/>
          <w:rFonts w:cs="Tahoma"/>
          <w:bCs/>
          <w:szCs w:val="22"/>
        </w:rPr>
        <w:footnoteReference w:id="1"/>
      </w:r>
    </w:p>
    <w:p w14:paraId="4AC1CF52" w14:textId="77777777" w:rsidR="002F51F5" w:rsidRPr="00B74710" w:rsidRDefault="002F51F5" w:rsidP="00CF2D8B">
      <w:pPr>
        <w:ind w:right="-93"/>
        <w:rPr>
          <w:rFonts w:cs="Tahoma"/>
          <w:bCs/>
          <w:szCs w:val="22"/>
        </w:rPr>
      </w:pPr>
    </w:p>
    <w:p w14:paraId="78D6F422" w14:textId="3AA2B167" w:rsidR="00D51285" w:rsidRPr="00B74710" w:rsidRDefault="002F51F5" w:rsidP="00CF2D8B">
      <w:pPr>
        <w:ind w:right="-93"/>
        <w:rPr>
          <w:rFonts w:cs="Tahoma"/>
          <w:bCs/>
          <w:szCs w:val="22"/>
        </w:rPr>
      </w:pPr>
      <w:r w:rsidRPr="00B74710">
        <w:rPr>
          <w:rFonts w:cs="Tahoma"/>
          <w:bCs/>
          <w:szCs w:val="22"/>
        </w:rPr>
        <w:t xml:space="preserve">De tal suerte, como se desprende de la normatividad anteriormente señalada, la Dirección de Administración y Tesorería del sistema DIF de Toluca, es la unidad administrativa competente para conocer a cerca </w:t>
      </w:r>
      <w:r w:rsidR="00F8195E" w:rsidRPr="00B74710">
        <w:rPr>
          <w:rFonts w:cs="Tahoma"/>
          <w:bCs/>
          <w:szCs w:val="22"/>
        </w:rPr>
        <w:t xml:space="preserve">sobre los movimientos de personal, incluidas las modificaciones a las percepciones de cada servidor público adscrito al </w:t>
      </w:r>
      <w:r w:rsidR="00F8195E" w:rsidRPr="00B74710">
        <w:rPr>
          <w:rFonts w:cs="Tahoma"/>
          <w:b/>
          <w:bCs/>
          <w:szCs w:val="22"/>
        </w:rPr>
        <w:t>SUJETO OBLIGADO</w:t>
      </w:r>
      <w:r w:rsidR="00F8195E" w:rsidRPr="00B74710">
        <w:rPr>
          <w:rFonts w:cs="Tahoma"/>
          <w:bCs/>
          <w:szCs w:val="22"/>
        </w:rPr>
        <w:t xml:space="preserve">. </w:t>
      </w:r>
    </w:p>
    <w:p w14:paraId="0E7C7CA3" w14:textId="77777777" w:rsidR="00F8195E" w:rsidRPr="00B74710" w:rsidRDefault="00F8195E" w:rsidP="00CF2D8B">
      <w:pPr>
        <w:ind w:right="-93"/>
        <w:rPr>
          <w:rFonts w:cs="Tahoma"/>
          <w:bCs/>
          <w:szCs w:val="22"/>
        </w:rPr>
      </w:pPr>
    </w:p>
    <w:p w14:paraId="58C61FE0" w14:textId="35BA5F79" w:rsidR="00F8195E" w:rsidRPr="00B74710" w:rsidRDefault="00F8195E" w:rsidP="00CF2D8B">
      <w:pPr>
        <w:ind w:right="-93"/>
      </w:pPr>
      <w:r w:rsidRPr="00B74710">
        <w:rPr>
          <w:rFonts w:cs="Tahoma"/>
          <w:bCs/>
          <w:szCs w:val="22"/>
        </w:rPr>
        <w:t xml:space="preserve">En ese orden de ideas, este Órgano Garante considera dable hacer mención que </w:t>
      </w:r>
      <w:r w:rsidRPr="00B74710">
        <w:rPr>
          <w:rFonts w:cs="Tahoma"/>
          <w:b/>
          <w:bCs/>
          <w:szCs w:val="22"/>
        </w:rPr>
        <w:t>EL SUJETO OBLIGADO</w:t>
      </w:r>
      <w:r w:rsidRPr="00B74710">
        <w:rPr>
          <w:rFonts w:cs="Tahoma"/>
          <w:bCs/>
          <w:szCs w:val="22"/>
        </w:rPr>
        <w:t xml:space="preserve"> siguió </w:t>
      </w:r>
      <w:r w:rsidRPr="00B74710">
        <w:t>el procedimiento establecido por el artículo 162 de la Ley de Transparencia y Acceso a la Información Pública del Estado de México y Municipios, ya que turnó la solicitud al área en la que podría obrar la información de conformidad con la fracción XXXIX del artículo tercero de la legislación local vigente en materia de transparencia:</w:t>
      </w:r>
    </w:p>
    <w:p w14:paraId="17978F48" w14:textId="77777777" w:rsidR="00F8195E" w:rsidRPr="00B74710" w:rsidRDefault="00F8195E" w:rsidP="00CF2D8B">
      <w:pPr>
        <w:ind w:right="-93"/>
      </w:pPr>
    </w:p>
    <w:p w14:paraId="2C607F2B" w14:textId="53C2DDAB" w:rsidR="00F8195E" w:rsidRPr="00B74710" w:rsidRDefault="00F8195E" w:rsidP="00BA28A5">
      <w:pPr>
        <w:pStyle w:val="Puesto"/>
        <w:rPr>
          <w:rFonts w:cs="Tahoma"/>
          <w:bCs/>
          <w:szCs w:val="22"/>
        </w:rPr>
      </w:pPr>
      <w:r w:rsidRPr="00B74710">
        <w:rPr>
          <w:b/>
        </w:rPr>
        <w:t>XXXIX.</w:t>
      </w:r>
      <w:r w:rsidRPr="00B74710">
        <w:t xml:space="preserve"> </w:t>
      </w:r>
      <w:r w:rsidRPr="00B74710">
        <w:rPr>
          <w:b/>
        </w:rPr>
        <w:t>Servidor público habilitado:</w:t>
      </w:r>
      <w:r w:rsidRPr="00B74710">
        <w:t xml:space="preserve"> Persona encargada dentro de las diversas unidades administrativas o áreas del sujeto obligado, de apoyar, gestionar y entregar la </w:t>
      </w:r>
      <w:r w:rsidRPr="00B74710">
        <w:lastRenderedPageBreak/>
        <w:t>información o datos personales que se ubiquen en la misma, a sus respectivas unidades de transparencia; respecto de las solicitudes presentadas y aportar en primera instancia el fundamento y motivación de la clasificación de la información.</w:t>
      </w:r>
    </w:p>
    <w:p w14:paraId="6960B50F" w14:textId="77777777" w:rsidR="00D51285" w:rsidRPr="00B74710" w:rsidRDefault="00D51285" w:rsidP="00CF2D8B">
      <w:pPr>
        <w:ind w:right="-93"/>
        <w:rPr>
          <w:rFonts w:cs="Tahoma"/>
          <w:bCs/>
          <w:szCs w:val="22"/>
        </w:rPr>
      </w:pPr>
    </w:p>
    <w:p w14:paraId="3E0EF244" w14:textId="4C37C35B" w:rsidR="00D51285" w:rsidRPr="00B74710" w:rsidRDefault="00F8195E" w:rsidP="00CF2D8B">
      <w:pPr>
        <w:ind w:right="-93"/>
      </w:pPr>
      <w:r w:rsidRPr="00B74710">
        <w:t>Así las cosas, se advierte que efectivamente la Unidad de Transparencia cumplió con lo expresado en el artículo 162 de la Ley de Transparencia y Acceso a la Información Pública del Estado de México y Municipios, el cual menciona lo siguiente:</w:t>
      </w:r>
    </w:p>
    <w:p w14:paraId="317C371A" w14:textId="77777777" w:rsidR="00F8195E" w:rsidRPr="00B74710" w:rsidRDefault="00F8195E" w:rsidP="00CF2D8B">
      <w:pPr>
        <w:ind w:right="-93"/>
      </w:pPr>
    </w:p>
    <w:p w14:paraId="055AA83B" w14:textId="2E74E00A" w:rsidR="00F8195E" w:rsidRPr="00B74710" w:rsidRDefault="00F8195E" w:rsidP="00BA28A5">
      <w:pPr>
        <w:pStyle w:val="Puesto"/>
        <w:rPr>
          <w:rFonts w:cs="Tahoma"/>
          <w:bCs/>
          <w:szCs w:val="22"/>
        </w:rPr>
      </w:pPr>
      <w:r w:rsidRPr="00B74710">
        <w:t xml:space="preserve">“Artículo 162. Las unidades de transparencia deberán garantizar que las solicitudes se turnen a </w:t>
      </w:r>
      <w:r w:rsidRPr="00B74710">
        <w:rPr>
          <w:b/>
        </w:rPr>
        <w:t>todas las Áreas competentes</w:t>
      </w:r>
      <w:r w:rsidRPr="00B74710">
        <w:t xml:space="preserve"> que cuenten con la información o deban tenerla de acuerdo a sus facultades, competencias y funciones, con el objeto de que realicen una búsqueda exhaustiva y razonable de la información solicitada.”</w:t>
      </w:r>
    </w:p>
    <w:p w14:paraId="5E70F12B" w14:textId="77777777" w:rsidR="00D51285" w:rsidRPr="00B74710" w:rsidRDefault="00D51285" w:rsidP="00CF2D8B">
      <w:pPr>
        <w:ind w:right="-93"/>
        <w:rPr>
          <w:rFonts w:cs="Tahoma"/>
          <w:bCs/>
          <w:szCs w:val="22"/>
        </w:rPr>
      </w:pPr>
    </w:p>
    <w:p w14:paraId="7B8B867D" w14:textId="7A0973C3" w:rsidR="00F8195E" w:rsidRPr="00B74710" w:rsidRDefault="00F8195E" w:rsidP="00CF2D8B">
      <w:pPr>
        <w:ind w:right="-93"/>
      </w:pPr>
      <w:r w:rsidRPr="00B74710">
        <w:rPr>
          <w:rFonts w:cs="Tahoma"/>
          <w:bCs/>
          <w:szCs w:val="22"/>
        </w:rPr>
        <w:t xml:space="preserve">En ese sentido, EL SUJETO OBLIGADO atendió los requerimientos inmersos en la solicitud de información a través de un documento </w:t>
      </w:r>
      <w:r w:rsidRPr="00B74710">
        <w:rPr>
          <w:rFonts w:cs="Tahoma"/>
          <w:bCs/>
          <w:i/>
          <w:szCs w:val="22"/>
        </w:rPr>
        <w:t xml:space="preserve">ad hoc </w:t>
      </w:r>
      <w:r w:rsidRPr="00B74710">
        <w:rPr>
          <w:rFonts w:cs="Tahoma"/>
          <w:bCs/>
          <w:szCs w:val="22"/>
        </w:rPr>
        <w:t xml:space="preserve">en el que constan los beneficios otorgados a diversos servidores públicos, siendo estos la sindicalización o el incremento económico a sus remuneraciones, </w:t>
      </w:r>
      <w:r w:rsidRPr="00B74710">
        <w:t>por lo que es preciso mencionar que el espíritu del derecho de acceso de información pública consiste en solicitar y recibir información que es generada, obtenida, adquirida, transformada, administrada o en posesión de los sujetos obligados, situación que se sustenta en el artículo 12 de la Ley de Transparencia y Acceso a la Información Pública del Estado de México y Municipios, el cual se cita a continuación para mayor referencia:</w:t>
      </w:r>
    </w:p>
    <w:p w14:paraId="57AAF7F3" w14:textId="77777777" w:rsidR="00F8195E" w:rsidRPr="00B74710" w:rsidRDefault="00F8195E" w:rsidP="00CF2D8B">
      <w:pPr>
        <w:ind w:right="-93"/>
      </w:pPr>
    </w:p>
    <w:p w14:paraId="54F705B6" w14:textId="714AFD21" w:rsidR="00F8195E" w:rsidRPr="00B74710" w:rsidRDefault="00F8195E" w:rsidP="00BA28A5">
      <w:pPr>
        <w:pStyle w:val="Puesto"/>
        <w:rPr>
          <w:rFonts w:cs="Tahoma"/>
          <w:bCs/>
          <w:szCs w:val="22"/>
        </w:rPr>
      </w:pPr>
      <w:r w:rsidRPr="00B74710">
        <w:t>“</w:t>
      </w:r>
      <w:r w:rsidRPr="00B74710">
        <w:rPr>
          <w:b/>
        </w:rPr>
        <w:t>Artículo 12.</w:t>
      </w:r>
      <w:r w:rsidRPr="00B74710">
        <w:t xml:space="preserve">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2DE0EFFD" w14:textId="77777777" w:rsidR="00D51285" w:rsidRPr="00B74710" w:rsidRDefault="00D51285" w:rsidP="00CF2D8B">
      <w:pPr>
        <w:ind w:right="-93"/>
        <w:rPr>
          <w:rFonts w:cs="Tahoma"/>
          <w:bCs/>
          <w:szCs w:val="22"/>
        </w:rPr>
      </w:pPr>
    </w:p>
    <w:p w14:paraId="4375CEDA" w14:textId="43B3F5AC" w:rsidR="00F8195E" w:rsidRPr="00B74710" w:rsidRDefault="00F8195E" w:rsidP="00CF2D8B">
      <w:pPr>
        <w:ind w:right="-93"/>
        <w:rPr>
          <w:rFonts w:cs="Tahoma"/>
          <w:bCs/>
          <w:szCs w:val="22"/>
        </w:rPr>
      </w:pPr>
      <w:r w:rsidRPr="00B74710">
        <w:rPr>
          <w:rFonts w:cs="Tahoma"/>
          <w:bCs/>
          <w:szCs w:val="22"/>
        </w:rPr>
        <w:t xml:space="preserve">Bajo tales líneas argumentativas, si bien el ejercicio en referencia consta del acceso a la documentación generada, administrada o en posesión de los </w:t>
      </w:r>
      <w:r w:rsidRPr="00B74710">
        <w:rPr>
          <w:rFonts w:cs="Tahoma"/>
          <w:b/>
          <w:bCs/>
          <w:szCs w:val="22"/>
        </w:rPr>
        <w:t>SUJETOS OBLIGADOS</w:t>
      </w:r>
      <w:r w:rsidRPr="00B74710">
        <w:rPr>
          <w:rFonts w:cs="Tahoma"/>
          <w:bCs/>
          <w:szCs w:val="22"/>
        </w:rPr>
        <w:t xml:space="preserve">, también lo es que, la autoridad en particular, remitió la información solicitada a través de un documento preciso sin tener la necesidad de efectuar cálculos o procesar información, por </w:t>
      </w:r>
      <w:r w:rsidR="00B74710" w:rsidRPr="00B74710">
        <w:rPr>
          <w:rFonts w:cs="Tahoma"/>
          <w:bCs/>
          <w:szCs w:val="22"/>
        </w:rPr>
        <w:t>ende,</w:t>
      </w:r>
      <w:r w:rsidRPr="00B74710">
        <w:rPr>
          <w:rFonts w:cs="Tahoma"/>
          <w:bCs/>
          <w:szCs w:val="22"/>
        </w:rPr>
        <w:t xml:space="preserve"> se infiere que </w:t>
      </w:r>
      <w:r w:rsidRPr="00B74710">
        <w:rPr>
          <w:rFonts w:cs="Tahoma"/>
          <w:b/>
          <w:bCs/>
          <w:szCs w:val="22"/>
        </w:rPr>
        <w:t>EL SUJETO OBLIGADO</w:t>
      </w:r>
      <w:r w:rsidRPr="00B74710">
        <w:rPr>
          <w:rFonts w:cs="Tahoma"/>
          <w:bCs/>
          <w:szCs w:val="22"/>
        </w:rPr>
        <w:t xml:space="preserve"> satisfizo el derecho de acceso a la información de </w:t>
      </w:r>
      <w:r w:rsidRPr="00B74710">
        <w:rPr>
          <w:rFonts w:cs="Tahoma"/>
          <w:b/>
          <w:bCs/>
          <w:szCs w:val="22"/>
        </w:rPr>
        <w:t>LA PARTE RECURRENTE</w:t>
      </w:r>
      <w:r w:rsidRPr="00B74710">
        <w:rPr>
          <w:rFonts w:cs="Tahoma"/>
          <w:bCs/>
          <w:szCs w:val="22"/>
        </w:rPr>
        <w:t>.</w:t>
      </w:r>
    </w:p>
    <w:p w14:paraId="29638FEF" w14:textId="19FB7581" w:rsidR="00D51285" w:rsidRPr="00B74710" w:rsidRDefault="00D51285" w:rsidP="00CF2D8B">
      <w:pPr>
        <w:ind w:right="-93"/>
        <w:rPr>
          <w:rFonts w:cs="Tahoma"/>
          <w:bCs/>
          <w:szCs w:val="22"/>
        </w:rPr>
      </w:pPr>
    </w:p>
    <w:p w14:paraId="3CDAEAC1" w14:textId="74EAB459" w:rsidR="00F8195E" w:rsidRPr="00B74710" w:rsidRDefault="00F8195E" w:rsidP="00CF2D8B">
      <w:pPr>
        <w:ind w:right="-93"/>
        <w:rPr>
          <w:rFonts w:cs="Tahoma"/>
          <w:bCs/>
          <w:szCs w:val="22"/>
        </w:rPr>
      </w:pPr>
      <w:r w:rsidRPr="00B74710">
        <w:rPr>
          <w:rFonts w:cs="Tahoma"/>
          <w:bCs/>
          <w:szCs w:val="22"/>
        </w:rPr>
        <w:t xml:space="preserve">Ahora bien, el agravio de </w:t>
      </w:r>
      <w:r w:rsidRPr="00B74710">
        <w:rPr>
          <w:rFonts w:cs="Tahoma"/>
          <w:b/>
          <w:bCs/>
          <w:szCs w:val="22"/>
        </w:rPr>
        <w:t>LA PARTE RECURRENTE</w:t>
      </w:r>
      <w:r w:rsidRPr="00B74710">
        <w:rPr>
          <w:rFonts w:cs="Tahoma"/>
          <w:bCs/>
          <w:szCs w:val="22"/>
        </w:rPr>
        <w:t xml:space="preserve"> versa en la entrega de información incompleta, al no haber proporcionado todos los incrementos salarias, sin embargo es de precisar que si bien </w:t>
      </w:r>
      <w:r w:rsidRPr="00B74710">
        <w:rPr>
          <w:rFonts w:cs="Tahoma"/>
          <w:b/>
          <w:bCs/>
          <w:szCs w:val="22"/>
        </w:rPr>
        <w:t>EL SUJETO OBLIGADO</w:t>
      </w:r>
      <w:r w:rsidRPr="00B74710">
        <w:rPr>
          <w:rFonts w:cs="Tahoma"/>
          <w:bCs/>
          <w:szCs w:val="22"/>
        </w:rPr>
        <w:t xml:space="preserve"> cuenta con facultades para generar y administrar la información peticionada, también lo es que no hay ley o normativa aplicable que constriña al </w:t>
      </w:r>
      <w:r w:rsidRPr="00B74710">
        <w:rPr>
          <w:rFonts w:cs="Tahoma"/>
          <w:b/>
          <w:bCs/>
          <w:szCs w:val="22"/>
        </w:rPr>
        <w:t>SUJETO OBLIGADO</w:t>
      </w:r>
      <w:r w:rsidRPr="00B74710">
        <w:rPr>
          <w:rFonts w:cs="Tahoma"/>
          <w:bCs/>
          <w:szCs w:val="22"/>
        </w:rPr>
        <w:t xml:space="preserve"> </w:t>
      </w:r>
      <w:r w:rsidR="006F36BA" w:rsidRPr="00B74710">
        <w:rPr>
          <w:rFonts w:cs="Tahoma"/>
          <w:bCs/>
          <w:szCs w:val="22"/>
        </w:rPr>
        <w:t xml:space="preserve">a generar la información conforme al interés del solicitante, ya que en el caso en particular, </w:t>
      </w:r>
      <w:r w:rsidR="00BA28A5" w:rsidRPr="00B74710">
        <w:rPr>
          <w:rFonts w:cs="Tahoma"/>
          <w:bCs/>
          <w:szCs w:val="22"/>
        </w:rPr>
        <w:t xml:space="preserve">el servidor público habilitado competente </w:t>
      </w:r>
      <w:r w:rsidR="006F36BA" w:rsidRPr="00B74710">
        <w:rPr>
          <w:rFonts w:cs="Tahoma"/>
          <w:bCs/>
          <w:szCs w:val="22"/>
        </w:rPr>
        <w:t>rem</w:t>
      </w:r>
      <w:r w:rsidR="00BA28A5" w:rsidRPr="00B74710">
        <w:rPr>
          <w:rFonts w:cs="Tahoma"/>
          <w:bCs/>
          <w:szCs w:val="22"/>
        </w:rPr>
        <w:t xml:space="preserve">itió los datos con los que contaba </w:t>
      </w:r>
      <w:r w:rsidR="006F36BA" w:rsidRPr="00B74710">
        <w:rPr>
          <w:rFonts w:cs="Tahoma"/>
          <w:bCs/>
          <w:szCs w:val="22"/>
        </w:rPr>
        <w:t>del 01 de enero al 17 de junio de 2024</w:t>
      </w:r>
      <w:r w:rsidR="00BA28A5" w:rsidRPr="00B74710">
        <w:rPr>
          <w:rFonts w:cs="Tahoma"/>
          <w:bCs/>
          <w:szCs w:val="22"/>
        </w:rPr>
        <w:t>, confirmando su respuesta mediante Informe Justificado</w:t>
      </w:r>
      <w:r w:rsidR="00D61716" w:rsidRPr="00B74710">
        <w:rPr>
          <w:rFonts w:cs="Tahoma"/>
          <w:bCs/>
          <w:szCs w:val="22"/>
        </w:rPr>
        <w:t>.</w:t>
      </w:r>
      <w:r w:rsidR="00BA28A5" w:rsidRPr="00B74710">
        <w:rPr>
          <w:rFonts w:cs="Tahoma"/>
          <w:bCs/>
          <w:szCs w:val="22"/>
        </w:rPr>
        <w:t xml:space="preserve"> </w:t>
      </w:r>
    </w:p>
    <w:p w14:paraId="5B57D725" w14:textId="77777777" w:rsidR="00BA28A5" w:rsidRPr="00B74710" w:rsidRDefault="00BA28A5" w:rsidP="00CF2D8B">
      <w:pPr>
        <w:ind w:right="-93"/>
        <w:rPr>
          <w:rFonts w:cs="Tahoma"/>
          <w:bCs/>
          <w:szCs w:val="22"/>
        </w:rPr>
      </w:pPr>
    </w:p>
    <w:p w14:paraId="5ED78810" w14:textId="0468E680" w:rsidR="00F8195E" w:rsidRPr="00B74710" w:rsidRDefault="006F36BA" w:rsidP="00CF2D8B">
      <w:pPr>
        <w:ind w:right="-93"/>
        <w:rPr>
          <w:rFonts w:cs="Tahoma"/>
          <w:bCs/>
          <w:szCs w:val="22"/>
        </w:rPr>
      </w:pPr>
      <w:r w:rsidRPr="00B74710">
        <w:t xml:space="preserve">Aunado a lo anterior, este Pleno considera necesario dejar claro que, al haber existido un pronunciamiento por parte del </w:t>
      </w:r>
      <w:r w:rsidRPr="00B74710">
        <w:rPr>
          <w:b/>
        </w:rPr>
        <w:t>SUJETO OBLIGADO</w:t>
      </w:r>
      <w:r w:rsidRPr="00B74710">
        <w:t xml:space="preserve">, a fin de dar respuesta a la solicitud planteada, éste no está facultado para manifestarse sobre la veracidad de la información proporcionada, pues no existe precepto legal alguno en la Ley de la Materia que permita que, vía recurso de revisión, se pronuncie al respecto. </w:t>
      </w:r>
    </w:p>
    <w:p w14:paraId="62ED38F7" w14:textId="77777777" w:rsidR="00CF2D8B" w:rsidRPr="00B74710" w:rsidRDefault="00CF2D8B" w:rsidP="006F36BA">
      <w:pPr>
        <w:ind w:right="-93"/>
        <w:rPr>
          <w:rFonts w:cs="Tahoma"/>
          <w:bCs/>
          <w:szCs w:val="22"/>
        </w:rPr>
      </w:pPr>
    </w:p>
    <w:p w14:paraId="08265D41" w14:textId="1C05F18C" w:rsidR="00876DBC" w:rsidRPr="00B74710" w:rsidRDefault="00A21A20" w:rsidP="00A21A20">
      <w:pPr>
        <w:pStyle w:val="Ttulo3"/>
      </w:pPr>
      <w:bookmarkStart w:id="27" w:name="_Toc175152984"/>
      <w:r w:rsidRPr="00B74710">
        <w:lastRenderedPageBreak/>
        <w:t>d) Conclusión</w:t>
      </w:r>
      <w:bookmarkEnd w:id="27"/>
    </w:p>
    <w:p w14:paraId="4FE61722" w14:textId="50FA5593" w:rsidR="006F36BA" w:rsidRPr="00B74710" w:rsidRDefault="006F36BA" w:rsidP="002568F8">
      <w:pPr>
        <w:ind w:right="-93"/>
        <w:rPr>
          <w:rFonts w:cs="Tahoma"/>
          <w:bCs/>
          <w:szCs w:val="22"/>
        </w:rPr>
      </w:pPr>
      <w:r w:rsidRPr="00B74710">
        <w:rPr>
          <w:rFonts w:cs="Tahoma"/>
          <w:bCs/>
          <w:szCs w:val="22"/>
        </w:rPr>
        <w:t xml:space="preserve">Por lo anteriormente expuesto, este Órgano Garante considera que la respuesta emitida por el </w:t>
      </w:r>
      <w:r w:rsidRPr="00B74710">
        <w:rPr>
          <w:rFonts w:cs="Tahoma"/>
          <w:b/>
          <w:bCs/>
          <w:szCs w:val="22"/>
        </w:rPr>
        <w:t>SUJETO OBLIGADO</w:t>
      </w:r>
      <w:r w:rsidRPr="00B74710">
        <w:rPr>
          <w:rFonts w:cs="Tahoma"/>
          <w:bCs/>
          <w:szCs w:val="22"/>
        </w:rPr>
        <w:t xml:space="preserve"> colma con el ejercicio del derecho de acceso a la información pública de </w:t>
      </w:r>
      <w:r w:rsidRPr="00B74710">
        <w:rPr>
          <w:rFonts w:cs="Tahoma"/>
          <w:b/>
          <w:bCs/>
          <w:szCs w:val="22"/>
        </w:rPr>
        <w:t>LA PARTE RECURRENTE</w:t>
      </w:r>
      <w:r w:rsidRPr="00B74710">
        <w:rPr>
          <w:rFonts w:cs="Tahoma"/>
          <w:bCs/>
          <w:szCs w:val="22"/>
        </w:rPr>
        <w:t xml:space="preserve"> al haber proporcionado los incrementos y/o beneficios que se han otorgado a los servidores públicos adscritos a la autoridad.</w:t>
      </w:r>
    </w:p>
    <w:p w14:paraId="6C62B55B" w14:textId="77777777" w:rsidR="002568F8" w:rsidRPr="00B74710" w:rsidRDefault="002568F8" w:rsidP="002568F8">
      <w:pPr>
        <w:ind w:right="-93"/>
        <w:rPr>
          <w:rFonts w:cs="Tahoma"/>
          <w:bCs/>
          <w:szCs w:val="22"/>
        </w:rPr>
      </w:pPr>
    </w:p>
    <w:p w14:paraId="6B187DC8" w14:textId="2ECBDFF2" w:rsidR="002568F8" w:rsidRPr="00B74710" w:rsidRDefault="002568F8" w:rsidP="002568F8">
      <w:pPr>
        <w:ind w:right="-93"/>
        <w:rPr>
          <w:rFonts w:cs="Tahoma"/>
          <w:bCs/>
          <w:szCs w:val="22"/>
        </w:rPr>
      </w:pPr>
      <w:r w:rsidRPr="00B74710">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2ED721C" w14:textId="77777777" w:rsidR="00A21A20" w:rsidRPr="00B74710" w:rsidRDefault="00A21A20" w:rsidP="00A21A20">
      <w:pPr>
        <w:ind w:right="-93"/>
        <w:rPr>
          <w:rFonts w:cs="Tahoma"/>
          <w:bCs/>
          <w:szCs w:val="22"/>
        </w:rPr>
      </w:pPr>
    </w:p>
    <w:p w14:paraId="5C396097" w14:textId="2AC71BBE" w:rsidR="00664420" w:rsidRPr="00B74710" w:rsidRDefault="00664420" w:rsidP="00A21A20">
      <w:pPr>
        <w:pStyle w:val="Ttulo1"/>
      </w:pPr>
      <w:bookmarkStart w:id="28" w:name="_Toc175152985"/>
      <w:r w:rsidRPr="00B74710">
        <w:t>RESUELVE</w:t>
      </w:r>
      <w:bookmarkEnd w:id="28"/>
    </w:p>
    <w:p w14:paraId="203B7093" w14:textId="77777777" w:rsidR="00664420" w:rsidRPr="00B74710" w:rsidRDefault="00664420" w:rsidP="00664420">
      <w:pPr>
        <w:ind w:right="113"/>
        <w:rPr>
          <w:rFonts w:cs="Arial"/>
          <w:b/>
          <w:szCs w:val="22"/>
        </w:rPr>
      </w:pPr>
    </w:p>
    <w:p w14:paraId="40DE562B" w14:textId="19B112CE" w:rsidR="00FC3CE0" w:rsidRPr="00B74710" w:rsidRDefault="00FC3CE0" w:rsidP="00FC3CE0">
      <w:pPr>
        <w:widowControl w:val="0"/>
        <w:rPr>
          <w:rFonts w:eastAsia="Calibri" w:cs="Tahoma"/>
          <w:bCs/>
          <w:szCs w:val="22"/>
          <w:lang w:eastAsia="en-US"/>
        </w:rPr>
      </w:pPr>
      <w:r w:rsidRPr="00B74710">
        <w:rPr>
          <w:b/>
          <w:bCs/>
        </w:rPr>
        <w:t>PRIMERO.</w:t>
      </w:r>
      <w:r w:rsidRPr="00B74710">
        <w:t xml:space="preserve"> </w:t>
      </w:r>
      <w:r w:rsidRPr="00B74710">
        <w:rPr>
          <w:rFonts w:cs="Tahoma"/>
          <w:szCs w:val="22"/>
        </w:rPr>
        <w:t>Se</w:t>
      </w:r>
      <w:r w:rsidR="000E052E" w:rsidRPr="00B74710">
        <w:rPr>
          <w:rFonts w:cs="Tahoma"/>
          <w:szCs w:val="22"/>
        </w:rPr>
        <w:t xml:space="preserve"> </w:t>
      </w:r>
      <w:r w:rsidR="000E052E" w:rsidRPr="00B74710">
        <w:rPr>
          <w:rFonts w:cs="Tahoma"/>
          <w:b/>
          <w:bCs/>
          <w:szCs w:val="22"/>
        </w:rPr>
        <w:t>CONFIRMA</w:t>
      </w:r>
      <w:r w:rsidRPr="00B74710">
        <w:rPr>
          <w:rFonts w:cs="Tahoma"/>
          <w:szCs w:val="22"/>
        </w:rPr>
        <w:t xml:space="preserve"> la respuesta entregada por el </w:t>
      </w:r>
      <w:r w:rsidR="004E5068" w:rsidRPr="00B74710">
        <w:rPr>
          <w:rFonts w:cs="Tahoma"/>
          <w:b/>
          <w:bCs/>
          <w:szCs w:val="22"/>
        </w:rPr>
        <w:t>SUJETO OBLIGADO</w:t>
      </w:r>
      <w:r w:rsidR="004E5068" w:rsidRPr="00B74710">
        <w:rPr>
          <w:rFonts w:cs="Tahoma"/>
          <w:szCs w:val="22"/>
        </w:rPr>
        <w:t xml:space="preserve"> </w:t>
      </w:r>
      <w:r w:rsidR="0041385B" w:rsidRPr="00B74710">
        <w:rPr>
          <w:rFonts w:cs="Tahoma"/>
          <w:szCs w:val="22"/>
        </w:rPr>
        <w:t>en</w:t>
      </w:r>
      <w:r w:rsidRPr="00B74710">
        <w:rPr>
          <w:rFonts w:cs="Tahoma"/>
          <w:szCs w:val="22"/>
        </w:rPr>
        <w:t xml:space="preserve"> la solicitud de información </w:t>
      </w:r>
      <w:r w:rsidR="006F36BA" w:rsidRPr="00B74710">
        <w:rPr>
          <w:rFonts w:cs="Tahoma"/>
          <w:b/>
        </w:rPr>
        <w:t>00142/DIFTOLUCA/IP/2024</w:t>
      </w:r>
      <w:r w:rsidRPr="00B74710">
        <w:rPr>
          <w:rFonts w:cs="Tahoma"/>
          <w:bCs/>
          <w:szCs w:val="22"/>
        </w:rPr>
        <w:t xml:space="preserve">, </w:t>
      </w:r>
      <w:r w:rsidRPr="00B74710">
        <w:rPr>
          <w:rFonts w:eastAsia="Calibri" w:cs="Tahoma"/>
          <w:bCs/>
          <w:szCs w:val="22"/>
          <w:lang w:eastAsia="en-US"/>
        </w:rPr>
        <w:t xml:space="preserve">por resultar </w:t>
      </w:r>
      <w:r w:rsidR="000E052E" w:rsidRPr="00B74710">
        <w:rPr>
          <w:rFonts w:eastAsia="Calibri" w:cs="Tahoma"/>
          <w:b/>
          <w:szCs w:val="22"/>
          <w:lang w:eastAsia="en-US"/>
        </w:rPr>
        <w:t>IN</w:t>
      </w:r>
      <w:r w:rsidRPr="00B74710">
        <w:rPr>
          <w:rFonts w:eastAsia="Calibri" w:cs="Tahoma"/>
          <w:b/>
          <w:bCs/>
          <w:szCs w:val="22"/>
          <w:lang w:eastAsia="en-US"/>
        </w:rPr>
        <w:t>FUNDADAS</w:t>
      </w:r>
      <w:r w:rsidRPr="00B74710">
        <w:rPr>
          <w:rFonts w:eastAsia="Calibri" w:cs="Tahoma"/>
          <w:bCs/>
          <w:szCs w:val="22"/>
          <w:lang w:eastAsia="en-US"/>
        </w:rPr>
        <w:t xml:space="preserve"> las razones o motivos de inconformidad hechos valer por </w:t>
      </w:r>
      <w:r w:rsidRPr="00B74710">
        <w:rPr>
          <w:rFonts w:eastAsia="Calibri" w:cs="Tahoma"/>
          <w:b/>
          <w:szCs w:val="22"/>
          <w:lang w:eastAsia="en-US"/>
        </w:rPr>
        <w:t>LA PARTE RECURRENTE</w:t>
      </w:r>
      <w:r w:rsidRPr="00B74710">
        <w:rPr>
          <w:rFonts w:eastAsia="Calibri" w:cs="Tahoma"/>
          <w:bCs/>
          <w:szCs w:val="22"/>
          <w:lang w:eastAsia="en-US"/>
        </w:rPr>
        <w:t xml:space="preserve"> en el Recurso de Revisión </w:t>
      </w:r>
      <w:r w:rsidR="006F36BA" w:rsidRPr="00B74710">
        <w:rPr>
          <w:rFonts w:eastAsiaTheme="minorHAnsi" w:cstheme="minorBidi"/>
          <w:b/>
          <w:bCs/>
          <w:color w:val="000000" w:themeColor="text1"/>
          <w:szCs w:val="22"/>
          <w:lang w:eastAsia="en-US"/>
        </w:rPr>
        <w:t>04097/INFOEM/IP/RR/2024</w:t>
      </w:r>
      <w:r w:rsidRPr="00B74710">
        <w:rPr>
          <w:rFonts w:eastAsiaTheme="minorHAnsi" w:cstheme="minorBidi"/>
          <w:color w:val="000000" w:themeColor="text1"/>
          <w:szCs w:val="22"/>
          <w:lang w:eastAsia="en-US"/>
        </w:rPr>
        <w:t>,</w:t>
      </w:r>
      <w:r w:rsidRPr="00B74710">
        <w:rPr>
          <w:rFonts w:cs="Tahoma"/>
          <w:b/>
          <w:color w:val="0D0D0D"/>
          <w:szCs w:val="22"/>
        </w:rPr>
        <w:t xml:space="preserve"> </w:t>
      </w:r>
      <w:r w:rsidRPr="00B74710">
        <w:rPr>
          <w:rFonts w:eastAsia="Calibri" w:cs="Tahoma"/>
          <w:bCs/>
          <w:szCs w:val="22"/>
          <w:lang w:eastAsia="en-US"/>
        </w:rPr>
        <w:t xml:space="preserve">en términos del considerando </w:t>
      </w:r>
      <w:r w:rsidRPr="00B74710">
        <w:rPr>
          <w:rFonts w:eastAsia="Calibri" w:cs="Tahoma"/>
          <w:b/>
          <w:szCs w:val="22"/>
          <w:lang w:eastAsia="en-US"/>
        </w:rPr>
        <w:t>SEGUNDO</w:t>
      </w:r>
      <w:r w:rsidRPr="00B74710">
        <w:rPr>
          <w:rFonts w:eastAsia="Calibri" w:cs="Tahoma"/>
          <w:bCs/>
          <w:szCs w:val="22"/>
          <w:lang w:eastAsia="en-US"/>
        </w:rPr>
        <w:t xml:space="preserve"> de la presente Resolución.</w:t>
      </w:r>
    </w:p>
    <w:p w14:paraId="78D4A482" w14:textId="77777777" w:rsidR="00FC3CE0" w:rsidRPr="00B74710" w:rsidRDefault="00FC3CE0" w:rsidP="00FC3CE0">
      <w:pPr>
        <w:widowControl w:val="0"/>
        <w:rPr>
          <w:rFonts w:eastAsia="Calibri" w:cs="Tahoma"/>
          <w:bCs/>
          <w:szCs w:val="22"/>
          <w:lang w:eastAsia="en-US"/>
        </w:rPr>
      </w:pPr>
    </w:p>
    <w:p w14:paraId="0B820921" w14:textId="1BAEECE6" w:rsidR="00FC3CE0" w:rsidRPr="00B74710" w:rsidRDefault="00FC3CE0" w:rsidP="00DD5F50">
      <w:pPr>
        <w:ind w:right="-93"/>
      </w:pPr>
      <w:r w:rsidRPr="00B74710">
        <w:rPr>
          <w:rFonts w:eastAsia="Calibri" w:cs="Tahoma"/>
          <w:b/>
          <w:bCs/>
          <w:szCs w:val="22"/>
          <w:lang w:eastAsia="en-US"/>
        </w:rPr>
        <w:t>SEGUNDO.</w:t>
      </w:r>
      <w:r w:rsidRPr="00B74710">
        <w:rPr>
          <w:rFonts w:eastAsia="Calibri" w:cs="Tahoma"/>
          <w:szCs w:val="22"/>
          <w:lang w:eastAsia="es-MX"/>
        </w:rPr>
        <w:t xml:space="preserve"> </w:t>
      </w:r>
      <w:r w:rsidR="00DD5F50" w:rsidRPr="00B74710">
        <w:t xml:space="preserve">Notifíquese la presente resolución mediante Sistema de Acceso a la Información Mexiquense al Titular de la Unidad de Transparencia del </w:t>
      </w:r>
      <w:r w:rsidR="00DD5F50" w:rsidRPr="00B74710">
        <w:rPr>
          <w:b/>
          <w:bCs/>
        </w:rPr>
        <w:t>SUJETO OBLIGADO</w:t>
      </w:r>
      <w:r w:rsidR="00DD5F50" w:rsidRPr="00B74710">
        <w:t>, para su conocimiento.</w:t>
      </w:r>
    </w:p>
    <w:p w14:paraId="392B1E7C" w14:textId="77777777" w:rsidR="006F36BA" w:rsidRPr="00B74710" w:rsidRDefault="006F36BA" w:rsidP="00DD5F50">
      <w:pPr>
        <w:ind w:right="-93"/>
      </w:pPr>
    </w:p>
    <w:p w14:paraId="16A4F4E2" w14:textId="538E1DEA" w:rsidR="00FC3CE0" w:rsidRPr="00B74710" w:rsidRDefault="008C48EE" w:rsidP="00FC3CE0">
      <w:r w:rsidRPr="00B74710">
        <w:rPr>
          <w:b/>
          <w:bCs/>
        </w:rPr>
        <w:lastRenderedPageBreak/>
        <w:t>TERCERO</w:t>
      </w:r>
      <w:r w:rsidR="00FC3CE0" w:rsidRPr="00B74710">
        <w:rPr>
          <w:b/>
          <w:bCs/>
        </w:rPr>
        <w:t>.</w:t>
      </w:r>
      <w:r w:rsidR="00FC3CE0" w:rsidRPr="00B74710">
        <w:t xml:space="preserve"> Notifíquese a </w:t>
      </w:r>
      <w:r w:rsidR="00FC3CE0" w:rsidRPr="00B74710">
        <w:rPr>
          <w:b/>
          <w:bCs/>
        </w:rPr>
        <w:t>LA PARTE RECURRENTE</w:t>
      </w:r>
      <w:r w:rsidR="00FC3CE0" w:rsidRPr="00B74710">
        <w:t xml:space="preserve"> la presente resolución vía Sistema de Acceso a la Información Mexiquense </w:t>
      </w:r>
      <w:r w:rsidR="008B1E16" w:rsidRPr="00B74710">
        <w:t>(</w:t>
      </w:r>
      <w:r w:rsidR="00FC3CE0" w:rsidRPr="00B74710">
        <w:t>SAIMEX</w:t>
      </w:r>
      <w:r w:rsidR="008B1E16" w:rsidRPr="00B74710">
        <w:t>)</w:t>
      </w:r>
      <w:r w:rsidR="00FC3CE0" w:rsidRPr="00B74710">
        <w:t>.</w:t>
      </w:r>
    </w:p>
    <w:p w14:paraId="515336ED" w14:textId="77777777" w:rsidR="00FC3CE0" w:rsidRPr="00B74710" w:rsidRDefault="00FC3CE0" w:rsidP="00FC3CE0"/>
    <w:p w14:paraId="006EFE1D" w14:textId="03BD9D0A" w:rsidR="00FC3CE0" w:rsidRPr="00B74710" w:rsidRDefault="008C48EE" w:rsidP="00FC3CE0">
      <w:r w:rsidRPr="00B74710">
        <w:rPr>
          <w:b/>
          <w:bCs/>
        </w:rPr>
        <w:t>CUARTO</w:t>
      </w:r>
      <w:r w:rsidR="00FC3CE0" w:rsidRPr="00B74710">
        <w:t>. Hágase del conocimiento a</w:t>
      </w:r>
      <w:r w:rsidR="008B1E16" w:rsidRPr="00B74710">
        <w:t xml:space="preserve"> </w:t>
      </w:r>
      <w:r w:rsidR="008B1E16" w:rsidRPr="00B74710">
        <w:rPr>
          <w:b/>
          <w:bCs/>
        </w:rPr>
        <w:t xml:space="preserve">LA PARTE </w:t>
      </w:r>
      <w:r w:rsidR="00FC3CE0" w:rsidRPr="00B74710">
        <w:rPr>
          <w:b/>
          <w:bCs/>
        </w:rPr>
        <w:t>RECURRENTE</w:t>
      </w:r>
      <w:r w:rsidR="00FC3CE0" w:rsidRPr="00B74710">
        <w:t xml:space="preserve"> que</w:t>
      </w:r>
      <w:r w:rsidR="008B1E16" w:rsidRPr="00B74710">
        <w:t>,</w:t>
      </w:r>
      <w:r w:rsidR="00FC3CE0" w:rsidRPr="00B74710">
        <w:t xml:space="preserve"> de conformidad con lo establecido en el artículo 196 de la Ley de Transparencia y Acceso a la Información Pública del Estado de México y Municipios, podrá impugnar</w:t>
      </w:r>
      <w:r w:rsidR="008B1E16" w:rsidRPr="00B74710">
        <w:t xml:space="preserve"> la presente resolución</w:t>
      </w:r>
      <w:r w:rsidR="00FC3CE0" w:rsidRPr="00B74710">
        <w:t xml:space="preserve"> vía Juicio de Amparo en los términos de las leyes aplicables.</w:t>
      </w:r>
    </w:p>
    <w:p w14:paraId="2BC8564F" w14:textId="77777777" w:rsidR="00FC3CE0" w:rsidRPr="00B74710" w:rsidRDefault="00FC3CE0" w:rsidP="00664420">
      <w:pPr>
        <w:ind w:right="113"/>
        <w:rPr>
          <w:rFonts w:cs="Arial"/>
          <w:b/>
          <w:szCs w:val="22"/>
        </w:rPr>
      </w:pPr>
    </w:p>
    <w:p w14:paraId="719A5C63" w14:textId="7C83D6D8" w:rsidR="00664420" w:rsidRPr="00B74710" w:rsidRDefault="00664420" w:rsidP="00664420">
      <w:pPr>
        <w:rPr>
          <w:rFonts w:eastAsia="Palatino Linotype" w:cs="Palatino Linotype"/>
          <w:color w:val="000000"/>
          <w:szCs w:val="22"/>
        </w:rPr>
      </w:pPr>
      <w:r w:rsidRPr="00B74710">
        <w:rPr>
          <w:rFonts w:eastAsia="Palatino Linotype" w:cs="Palatino Linotype"/>
          <w:color w:val="000000"/>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6F36BA" w:rsidRPr="00B74710">
        <w:rPr>
          <w:rFonts w:eastAsia="Palatino Linotype" w:cs="Palatino Linotype"/>
          <w:color w:val="000000"/>
          <w:szCs w:val="22"/>
        </w:rPr>
        <w:t xml:space="preserve">TRIGÉSIMA </w:t>
      </w:r>
      <w:r w:rsidRPr="00B74710">
        <w:rPr>
          <w:rFonts w:eastAsia="Palatino Linotype" w:cs="Palatino Linotype"/>
          <w:color w:val="000000"/>
          <w:szCs w:val="22"/>
        </w:rPr>
        <w:t xml:space="preserve">SESIÓN ORDINARIA, CELEBRADA EL </w:t>
      </w:r>
      <w:r w:rsidR="006F36BA" w:rsidRPr="00B74710">
        <w:rPr>
          <w:rFonts w:eastAsia="Palatino Linotype" w:cs="Palatino Linotype"/>
          <w:color w:val="000000"/>
          <w:szCs w:val="22"/>
        </w:rPr>
        <w:t>VEINTIOCHO DE AGOSTO DE DOS MIL VEINTICUATRO</w:t>
      </w:r>
      <w:r w:rsidRPr="00B74710">
        <w:rPr>
          <w:rFonts w:eastAsia="Palatino Linotype" w:cs="Palatino Linotype"/>
          <w:color w:val="000000"/>
          <w:szCs w:val="22"/>
        </w:rPr>
        <w:t>, ANTE EL SECRETARIO TÉCNICO DEL PLENO, ALEXIS TAPIA RAMÍREZ.</w:t>
      </w:r>
    </w:p>
    <w:p w14:paraId="49D72DA3" w14:textId="2AF1031A" w:rsidR="00664420" w:rsidRPr="009334C7" w:rsidRDefault="006F36BA" w:rsidP="00664420">
      <w:pPr>
        <w:ind w:right="-93"/>
        <w:rPr>
          <w:rFonts w:eastAsia="Calibri" w:cs="Tahoma"/>
          <w:bCs/>
          <w:color w:val="000000"/>
          <w:szCs w:val="22"/>
          <w:lang w:eastAsia="en-US"/>
        </w:rPr>
      </w:pPr>
      <w:r w:rsidRPr="00B74710">
        <w:rPr>
          <w:rFonts w:eastAsia="Palatino Linotype" w:cs="Palatino Linotype"/>
          <w:color w:val="000000"/>
          <w:sz w:val="20"/>
        </w:rPr>
        <w:t>SCMM/AGZ/DEMF/CDFE</w:t>
      </w:r>
    </w:p>
    <w:p w14:paraId="5EFEA0CD" w14:textId="77777777" w:rsidR="00664420" w:rsidRPr="00885298" w:rsidRDefault="00664420" w:rsidP="00664420">
      <w:pPr>
        <w:ind w:right="-93"/>
        <w:rPr>
          <w:rFonts w:eastAsia="Calibri" w:cs="Tahoma"/>
          <w:szCs w:val="22"/>
          <w:lang w:val="es-ES"/>
        </w:rPr>
      </w:pPr>
    </w:p>
    <w:p w14:paraId="696BC976" w14:textId="77777777" w:rsidR="00664420" w:rsidRPr="00885298" w:rsidRDefault="00664420" w:rsidP="00664420">
      <w:pPr>
        <w:ind w:right="-93"/>
        <w:rPr>
          <w:rFonts w:eastAsia="Calibri" w:cs="Tahoma"/>
          <w:bCs/>
          <w:szCs w:val="22"/>
          <w:lang w:val="es-ES" w:eastAsia="en-US"/>
        </w:rPr>
      </w:pPr>
    </w:p>
    <w:p w14:paraId="671CB0C5" w14:textId="77777777" w:rsidR="00664420" w:rsidRPr="00885298" w:rsidRDefault="00664420" w:rsidP="00664420">
      <w:pPr>
        <w:ind w:right="-93"/>
        <w:rPr>
          <w:rFonts w:eastAsia="Calibri" w:cs="Tahoma"/>
          <w:bCs/>
          <w:szCs w:val="22"/>
          <w:lang w:val="es-ES_tradnl" w:eastAsia="en-US"/>
        </w:rPr>
      </w:pPr>
    </w:p>
    <w:p w14:paraId="52B66DE7" w14:textId="77777777" w:rsidR="00664420" w:rsidRPr="00885298" w:rsidRDefault="00664420" w:rsidP="00664420">
      <w:pPr>
        <w:ind w:right="-93"/>
        <w:rPr>
          <w:rFonts w:eastAsia="Calibri" w:cs="Tahoma"/>
          <w:bCs/>
          <w:szCs w:val="22"/>
          <w:lang w:val="es-ES_tradnl" w:eastAsia="en-US"/>
        </w:rPr>
      </w:pPr>
    </w:p>
    <w:p w14:paraId="3BA305D1" w14:textId="77777777" w:rsidR="00664420" w:rsidRPr="00885298" w:rsidRDefault="00664420" w:rsidP="00664420">
      <w:pPr>
        <w:ind w:right="-93"/>
        <w:rPr>
          <w:rFonts w:eastAsia="Calibri" w:cs="Tahoma"/>
          <w:bCs/>
          <w:szCs w:val="22"/>
          <w:lang w:val="es-ES_tradnl" w:eastAsia="en-US"/>
        </w:rPr>
      </w:pPr>
    </w:p>
    <w:p w14:paraId="78230707" w14:textId="77777777" w:rsidR="00664420" w:rsidRPr="00885298" w:rsidRDefault="00664420" w:rsidP="00664420">
      <w:pPr>
        <w:ind w:right="-93"/>
        <w:rPr>
          <w:rFonts w:eastAsia="Calibri" w:cs="Tahoma"/>
          <w:bCs/>
          <w:szCs w:val="22"/>
          <w:lang w:val="es-ES_tradnl" w:eastAsia="en-US"/>
        </w:rPr>
      </w:pPr>
    </w:p>
    <w:p w14:paraId="72D18B28" w14:textId="77777777" w:rsidR="00664420" w:rsidRPr="00885298" w:rsidRDefault="00664420" w:rsidP="00664420">
      <w:pPr>
        <w:ind w:right="-93"/>
        <w:rPr>
          <w:rFonts w:eastAsia="Calibri" w:cs="Tahoma"/>
          <w:bCs/>
          <w:szCs w:val="22"/>
          <w:lang w:val="es-ES_tradnl" w:eastAsia="en-US"/>
        </w:rPr>
      </w:pPr>
    </w:p>
    <w:p w14:paraId="6BD461DC" w14:textId="77777777" w:rsidR="00664420" w:rsidRPr="00885298" w:rsidRDefault="00664420" w:rsidP="00664420">
      <w:pPr>
        <w:tabs>
          <w:tab w:val="center" w:pos="4568"/>
        </w:tabs>
        <w:ind w:right="-93"/>
        <w:rPr>
          <w:rFonts w:eastAsia="Calibri" w:cs="Tahoma"/>
          <w:bCs/>
          <w:szCs w:val="22"/>
          <w:lang w:eastAsia="en-US"/>
        </w:rPr>
      </w:pPr>
    </w:p>
    <w:p w14:paraId="4DBB1727" w14:textId="77777777" w:rsidR="00664420" w:rsidRPr="00885298" w:rsidRDefault="00664420" w:rsidP="00664420">
      <w:pPr>
        <w:tabs>
          <w:tab w:val="center" w:pos="4568"/>
        </w:tabs>
        <w:ind w:right="-93"/>
        <w:rPr>
          <w:rFonts w:eastAsia="Calibri" w:cs="Tahoma"/>
          <w:bCs/>
          <w:szCs w:val="22"/>
          <w:lang w:eastAsia="en-US"/>
        </w:rPr>
      </w:pPr>
    </w:p>
    <w:p w14:paraId="1D74121B" w14:textId="77777777" w:rsidR="00664420" w:rsidRPr="00885298" w:rsidRDefault="00664420" w:rsidP="00664420">
      <w:pPr>
        <w:tabs>
          <w:tab w:val="center" w:pos="4568"/>
        </w:tabs>
        <w:ind w:right="-93"/>
        <w:rPr>
          <w:rFonts w:eastAsia="Calibri" w:cs="Tahoma"/>
          <w:bCs/>
          <w:szCs w:val="22"/>
          <w:lang w:eastAsia="en-US"/>
        </w:rPr>
      </w:pPr>
    </w:p>
    <w:p w14:paraId="7147F06B" w14:textId="77777777" w:rsidR="00664420" w:rsidRPr="00885298" w:rsidRDefault="00664420" w:rsidP="00664420">
      <w:pPr>
        <w:tabs>
          <w:tab w:val="center" w:pos="4568"/>
        </w:tabs>
        <w:ind w:right="-93"/>
        <w:rPr>
          <w:rFonts w:eastAsia="Calibri" w:cs="Tahoma"/>
          <w:bCs/>
          <w:szCs w:val="22"/>
          <w:lang w:eastAsia="en-US"/>
        </w:rPr>
      </w:pPr>
    </w:p>
    <w:p w14:paraId="6FDF3D7E" w14:textId="77777777" w:rsidR="00664420" w:rsidRPr="00885298" w:rsidRDefault="00664420" w:rsidP="00664420">
      <w:pPr>
        <w:tabs>
          <w:tab w:val="center" w:pos="4568"/>
        </w:tabs>
        <w:ind w:right="-93"/>
        <w:rPr>
          <w:rFonts w:eastAsia="Calibri" w:cs="Tahoma"/>
          <w:bCs/>
          <w:szCs w:val="22"/>
          <w:lang w:eastAsia="en-US"/>
        </w:rPr>
      </w:pPr>
    </w:p>
    <w:p w14:paraId="6246F818" w14:textId="77777777" w:rsidR="00664420" w:rsidRPr="00885298" w:rsidRDefault="00664420" w:rsidP="00664420">
      <w:pPr>
        <w:tabs>
          <w:tab w:val="center" w:pos="4568"/>
        </w:tabs>
        <w:ind w:right="-93"/>
        <w:rPr>
          <w:rFonts w:eastAsia="Calibri" w:cs="Tahoma"/>
          <w:bCs/>
          <w:szCs w:val="22"/>
          <w:lang w:eastAsia="en-US"/>
        </w:rPr>
      </w:pPr>
    </w:p>
    <w:p w14:paraId="57A88B28" w14:textId="77777777" w:rsidR="00664420" w:rsidRPr="00885298" w:rsidRDefault="00664420" w:rsidP="00664420">
      <w:pPr>
        <w:tabs>
          <w:tab w:val="center" w:pos="4568"/>
        </w:tabs>
        <w:ind w:right="-93"/>
        <w:rPr>
          <w:rFonts w:eastAsia="Calibri" w:cs="Tahoma"/>
          <w:bCs/>
          <w:szCs w:val="22"/>
          <w:lang w:eastAsia="en-US"/>
        </w:rPr>
      </w:pPr>
    </w:p>
    <w:p w14:paraId="77EF6095" w14:textId="77777777" w:rsidR="00664420" w:rsidRPr="00885298" w:rsidRDefault="00664420" w:rsidP="00664420">
      <w:pPr>
        <w:tabs>
          <w:tab w:val="center" w:pos="4568"/>
        </w:tabs>
        <w:ind w:right="-93"/>
        <w:rPr>
          <w:rFonts w:eastAsia="Calibri" w:cs="Tahoma"/>
          <w:bCs/>
          <w:szCs w:val="22"/>
          <w:lang w:eastAsia="en-US"/>
        </w:rPr>
      </w:pPr>
    </w:p>
    <w:p w14:paraId="35593947" w14:textId="77777777" w:rsidR="00664420" w:rsidRPr="00885298" w:rsidRDefault="00664420" w:rsidP="00664420">
      <w:pPr>
        <w:tabs>
          <w:tab w:val="center" w:pos="4568"/>
        </w:tabs>
        <w:ind w:right="-93"/>
        <w:rPr>
          <w:rFonts w:eastAsia="Calibri" w:cs="Tahoma"/>
          <w:bCs/>
          <w:szCs w:val="22"/>
          <w:lang w:eastAsia="en-US"/>
        </w:rPr>
      </w:pPr>
    </w:p>
    <w:p w14:paraId="3AF72A17" w14:textId="77777777" w:rsidR="00664420" w:rsidRPr="00885298" w:rsidRDefault="00664420" w:rsidP="00664420">
      <w:pPr>
        <w:tabs>
          <w:tab w:val="center" w:pos="4568"/>
        </w:tabs>
        <w:ind w:right="-93"/>
        <w:rPr>
          <w:rFonts w:eastAsia="Calibri" w:cs="Tahoma"/>
          <w:bCs/>
          <w:szCs w:val="22"/>
          <w:lang w:eastAsia="en-US"/>
        </w:rPr>
      </w:pPr>
    </w:p>
    <w:p w14:paraId="37169144" w14:textId="77777777" w:rsidR="00664420" w:rsidRPr="00885298" w:rsidRDefault="00664420" w:rsidP="00664420">
      <w:pPr>
        <w:tabs>
          <w:tab w:val="center" w:pos="4568"/>
        </w:tabs>
        <w:ind w:right="-93"/>
        <w:rPr>
          <w:rFonts w:eastAsia="Calibri" w:cs="Tahoma"/>
          <w:bCs/>
          <w:szCs w:val="22"/>
          <w:lang w:eastAsia="en-US"/>
        </w:rPr>
      </w:pPr>
    </w:p>
    <w:p w14:paraId="77CFC088" w14:textId="77777777" w:rsidR="00664420" w:rsidRPr="00885298" w:rsidRDefault="00664420" w:rsidP="00664420">
      <w:pPr>
        <w:tabs>
          <w:tab w:val="center" w:pos="4568"/>
        </w:tabs>
        <w:ind w:right="-93"/>
        <w:rPr>
          <w:rFonts w:eastAsia="Calibri" w:cs="Tahoma"/>
          <w:bCs/>
          <w:szCs w:val="22"/>
          <w:lang w:eastAsia="en-US"/>
        </w:rPr>
      </w:pPr>
    </w:p>
    <w:p w14:paraId="781A11A5" w14:textId="77777777" w:rsidR="00664420" w:rsidRPr="00885298" w:rsidRDefault="00664420" w:rsidP="00664420">
      <w:pPr>
        <w:tabs>
          <w:tab w:val="center" w:pos="4568"/>
        </w:tabs>
        <w:ind w:right="-93"/>
        <w:rPr>
          <w:rFonts w:eastAsia="Calibri" w:cs="Tahoma"/>
          <w:bCs/>
          <w:szCs w:val="22"/>
          <w:lang w:eastAsia="en-US"/>
        </w:rPr>
      </w:pPr>
    </w:p>
    <w:p w14:paraId="5B4ADFF3" w14:textId="77777777" w:rsidR="00A131AC" w:rsidRDefault="00A131AC"/>
    <w:sectPr w:rsidR="00A131AC" w:rsidSect="008B09E4">
      <w:footerReference w:type="default" r:id="rId16"/>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EA2239" w14:textId="77777777" w:rsidR="00865A32" w:rsidRDefault="00865A32" w:rsidP="00664420">
      <w:pPr>
        <w:spacing w:line="240" w:lineRule="auto"/>
      </w:pPr>
      <w:r>
        <w:separator/>
      </w:r>
    </w:p>
  </w:endnote>
  <w:endnote w:type="continuationSeparator" w:id="0">
    <w:p w14:paraId="086E69DF" w14:textId="77777777" w:rsidR="00865A32" w:rsidRDefault="00865A32"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F8195E" w:rsidRDefault="00F8195E">
    <w:pPr>
      <w:tabs>
        <w:tab w:val="center" w:pos="4550"/>
        <w:tab w:val="left" w:pos="5818"/>
      </w:tabs>
      <w:ind w:right="260"/>
      <w:jc w:val="right"/>
      <w:rPr>
        <w:color w:val="071320" w:themeColor="text2" w:themeShade="80"/>
        <w:sz w:val="24"/>
        <w:szCs w:val="24"/>
      </w:rPr>
    </w:pPr>
  </w:p>
  <w:p w14:paraId="1BCA7F23" w14:textId="77777777" w:rsidR="00F8195E" w:rsidRDefault="00F8195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F8195E" w:rsidRDefault="00F8195E">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EB7EBE" w:rsidRPr="00EB7EBE">
      <w:rPr>
        <w:noProof/>
        <w:color w:val="0A1D30" w:themeColor="text2" w:themeShade="BF"/>
        <w:sz w:val="24"/>
        <w:szCs w:val="24"/>
        <w:lang w:val="es-ES"/>
      </w:rPr>
      <w:t>19</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EB7EBE" w:rsidRPr="00EB7EBE">
      <w:rPr>
        <w:noProof/>
        <w:color w:val="0A1D30" w:themeColor="text2" w:themeShade="BF"/>
        <w:sz w:val="24"/>
        <w:szCs w:val="24"/>
        <w:lang w:val="es-ES"/>
      </w:rPr>
      <w:t>21</w:t>
    </w:r>
    <w:r>
      <w:rPr>
        <w:color w:val="0A1D30" w:themeColor="text2" w:themeShade="BF"/>
        <w:sz w:val="24"/>
        <w:szCs w:val="24"/>
      </w:rPr>
      <w:fldChar w:fldCharType="end"/>
    </w:r>
  </w:p>
  <w:p w14:paraId="310E15C0" w14:textId="77777777" w:rsidR="00F8195E" w:rsidRDefault="00F8195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D042D6" w14:textId="77777777" w:rsidR="00865A32" w:rsidRDefault="00865A32" w:rsidP="00664420">
      <w:pPr>
        <w:spacing w:line="240" w:lineRule="auto"/>
      </w:pPr>
      <w:r>
        <w:separator/>
      </w:r>
    </w:p>
  </w:footnote>
  <w:footnote w:type="continuationSeparator" w:id="0">
    <w:p w14:paraId="74EC6DBB" w14:textId="77777777" w:rsidR="00865A32" w:rsidRDefault="00865A32" w:rsidP="00664420">
      <w:pPr>
        <w:spacing w:line="240" w:lineRule="auto"/>
      </w:pPr>
      <w:r>
        <w:continuationSeparator/>
      </w:r>
    </w:p>
  </w:footnote>
  <w:footnote w:id="1">
    <w:p w14:paraId="2F8FDE80" w14:textId="10DC3291" w:rsidR="00F8195E" w:rsidRDefault="00F8195E">
      <w:pPr>
        <w:pStyle w:val="Textonotapie"/>
      </w:pPr>
      <w:r>
        <w:rPr>
          <w:rStyle w:val="Refdenotaalpie"/>
        </w:rPr>
        <w:footnoteRef/>
      </w:r>
      <w:r>
        <w:t xml:space="preserve"> </w:t>
      </w:r>
      <w:r w:rsidRPr="002F51F5">
        <w:t>https://diftoluca.gob.mx/Paginas/AcercaDe/MarcoJuridico/exportacion.php?miLink=organizacion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F8195E" w:rsidRPr="00330DA7" w14:paraId="070A4B18" w14:textId="77777777" w:rsidTr="003F35FD">
      <w:trPr>
        <w:trHeight w:val="144"/>
        <w:jc w:val="right"/>
      </w:trPr>
      <w:tc>
        <w:tcPr>
          <w:tcW w:w="2727" w:type="dxa"/>
        </w:tcPr>
        <w:p w14:paraId="62B7493A" w14:textId="77777777" w:rsidR="00F8195E" w:rsidRPr="00330DA7" w:rsidRDefault="00F8195E"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58C72D15" w:rsidR="00F8195E" w:rsidRPr="00A90C72" w:rsidRDefault="00F8195E" w:rsidP="003F35FD">
          <w:pPr>
            <w:tabs>
              <w:tab w:val="right" w:pos="8838"/>
            </w:tabs>
            <w:ind w:left="-74" w:right="-105"/>
            <w:rPr>
              <w:rFonts w:eastAsia="Calibri" w:cs="Tahoma"/>
              <w:szCs w:val="22"/>
              <w:lang w:eastAsia="en-US"/>
            </w:rPr>
          </w:pPr>
          <w:r w:rsidRPr="00DB02DB">
            <w:rPr>
              <w:rFonts w:eastAsia="Calibri" w:cs="Tahoma"/>
              <w:szCs w:val="22"/>
              <w:lang w:eastAsia="en-US"/>
            </w:rPr>
            <w:t>04097/INFOEM/IP/RR/2024</w:t>
          </w:r>
        </w:p>
      </w:tc>
    </w:tr>
    <w:tr w:rsidR="00F8195E" w:rsidRPr="00330DA7" w14:paraId="4521E058" w14:textId="77777777" w:rsidTr="003F35FD">
      <w:trPr>
        <w:trHeight w:val="283"/>
        <w:jc w:val="right"/>
      </w:trPr>
      <w:tc>
        <w:tcPr>
          <w:tcW w:w="2727" w:type="dxa"/>
        </w:tcPr>
        <w:p w14:paraId="0B68C086" w14:textId="77777777" w:rsidR="00F8195E" w:rsidRPr="00330DA7" w:rsidRDefault="00F8195E"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7FDF116F" w:rsidR="00F8195E" w:rsidRPr="00952DD0" w:rsidRDefault="00F8195E" w:rsidP="003F35FD">
          <w:pPr>
            <w:tabs>
              <w:tab w:val="left" w:pos="2834"/>
              <w:tab w:val="right" w:pos="8838"/>
            </w:tabs>
            <w:ind w:left="-108" w:right="-105"/>
            <w:rPr>
              <w:rFonts w:eastAsia="Calibri" w:cs="Tahoma"/>
              <w:szCs w:val="22"/>
              <w:lang w:eastAsia="en-US"/>
            </w:rPr>
          </w:pPr>
          <w:r w:rsidRPr="00DB02DB">
            <w:rPr>
              <w:rFonts w:eastAsia="Calibri" w:cs="Tahoma"/>
              <w:szCs w:val="22"/>
              <w:lang w:eastAsia="en-US"/>
            </w:rPr>
            <w:t>Sistema Municipal Para el Desarrollo Integral de la Familia de Toluca</w:t>
          </w:r>
        </w:p>
      </w:tc>
    </w:tr>
    <w:tr w:rsidR="00F8195E" w:rsidRPr="00330DA7" w14:paraId="6331D9B6" w14:textId="77777777" w:rsidTr="003F35FD">
      <w:trPr>
        <w:trHeight w:val="283"/>
        <w:jc w:val="right"/>
      </w:trPr>
      <w:tc>
        <w:tcPr>
          <w:tcW w:w="2727" w:type="dxa"/>
        </w:tcPr>
        <w:p w14:paraId="3FA86BAE" w14:textId="77777777" w:rsidR="00F8195E" w:rsidRPr="00330DA7" w:rsidRDefault="00F8195E" w:rsidP="003F35FD">
          <w:pPr>
            <w:tabs>
              <w:tab w:val="right" w:pos="8838"/>
            </w:tabs>
            <w:ind w:left="-74" w:right="-105"/>
            <w:rPr>
              <w:rFonts w:eastAsia="Calibri" w:cs="Tahoma"/>
              <w:b/>
              <w:szCs w:val="22"/>
              <w:lang w:eastAsia="en-US"/>
            </w:rPr>
          </w:pPr>
          <w:r w:rsidRPr="00330DA7">
            <w:rPr>
              <w:rFonts w:eastAsia="Calibri" w:cs="Tahoma"/>
              <w:b/>
              <w:szCs w:val="22"/>
              <w:lang w:eastAsia="en-US"/>
            </w:rPr>
            <w:t>Comisionado Ponente:</w:t>
          </w:r>
        </w:p>
      </w:tc>
      <w:tc>
        <w:tcPr>
          <w:tcW w:w="3402" w:type="dxa"/>
        </w:tcPr>
        <w:p w14:paraId="3B37D8A3" w14:textId="77777777" w:rsidR="00F8195E" w:rsidRPr="00EA66FC" w:rsidRDefault="00F8195E"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F8195E" w:rsidRPr="00443C6B" w:rsidRDefault="00F8195E"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F8195E" w:rsidRPr="00330DA7" w14:paraId="29CFF901" w14:textId="77777777" w:rsidTr="00251911">
      <w:trPr>
        <w:trHeight w:val="1435"/>
      </w:trPr>
      <w:tc>
        <w:tcPr>
          <w:tcW w:w="283" w:type="dxa"/>
          <w:shd w:val="clear" w:color="auto" w:fill="auto"/>
        </w:tcPr>
        <w:p w14:paraId="046B9F8F" w14:textId="77777777" w:rsidR="00F8195E" w:rsidRPr="00330DA7" w:rsidRDefault="00F8195E" w:rsidP="00251911">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F8195E" w:rsidRPr="00330DA7" w14:paraId="04F272D2" w14:textId="77777777" w:rsidTr="00251911">
            <w:trPr>
              <w:trHeight w:val="144"/>
            </w:trPr>
            <w:tc>
              <w:tcPr>
                <w:tcW w:w="2727" w:type="dxa"/>
              </w:tcPr>
              <w:p w14:paraId="2FD4DBF6" w14:textId="77777777" w:rsidR="00F8195E" w:rsidRPr="00330DA7" w:rsidRDefault="00F8195E" w:rsidP="00251911">
                <w:pPr>
                  <w:tabs>
                    <w:tab w:val="right" w:pos="8838"/>
                  </w:tabs>
                  <w:ind w:left="-74" w:right="-105"/>
                  <w:rPr>
                    <w:rFonts w:eastAsia="Calibri" w:cs="Tahoma"/>
                    <w:b/>
                    <w:szCs w:val="22"/>
                    <w:lang w:eastAsia="en-US"/>
                  </w:rPr>
                </w:pPr>
                <w:bookmarkStart w:id="1" w:name="_Hlk12526980"/>
                <w:r w:rsidRPr="00330DA7">
                  <w:rPr>
                    <w:rFonts w:eastAsia="Calibri" w:cs="Tahoma"/>
                    <w:b/>
                    <w:szCs w:val="22"/>
                    <w:lang w:eastAsia="en-US"/>
                  </w:rPr>
                  <w:t>Recurso de Revisión:</w:t>
                </w:r>
              </w:p>
            </w:tc>
            <w:tc>
              <w:tcPr>
                <w:tcW w:w="3402" w:type="dxa"/>
              </w:tcPr>
              <w:p w14:paraId="140729E3" w14:textId="67F534E7" w:rsidR="00F8195E" w:rsidRPr="00A90C72" w:rsidRDefault="00F8195E" w:rsidP="00251911">
                <w:pPr>
                  <w:tabs>
                    <w:tab w:val="right" w:pos="8838"/>
                  </w:tabs>
                  <w:ind w:left="-74" w:right="-105"/>
                  <w:rPr>
                    <w:rFonts w:eastAsia="Calibri" w:cs="Tahoma"/>
                    <w:szCs w:val="22"/>
                    <w:lang w:eastAsia="en-US"/>
                  </w:rPr>
                </w:pPr>
                <w:r w:rsidRPr="00DB02DB">
                  <w:rPr>
                    <w:rFonts w:eastAsia="Calibri" w:cs="Tahoma"/>
                    <w:szCs w:val="22"/>
                    <w:lang w:eastAsia="en-US"/>
                  </w:rPr>
                  <w:t>04097/INFOEM/IP/RR/2024</w:t>
                </w:r>
              </w:p>
            </w:tc>
            <w:tc>
              <w:tcPr>
                <w:tcW w:w="3402" w:type="dxa"/>
              </w:tcPr>
              <w:p w14:paraId="71DEA1CF" w14:textId="77777777" w:rsidR="00F8195E" w:rsidRDefault="00F8195E" w:rsidP="00251911">
                <w:pPr>
                  <w:tabs>
                    <w:tab w:val="right" w:pos="8838"/>
                  </w:tabs>
                  <w:ind w:left="-74" w:right="-105"/>
                  <w:rPr>
                    <w:rFonts w:eastAsia="Calibri" w:cs="Tahoma"/>
                    <w:szCs w:val="22"/>
                    <w:lang w:eastAsia="en-US"/>
                  </w:rPr>
                </w:pPr>
              </w:p>
            </w:tc>
          </w:tr>
          <w:tr w:rsidR="00F8195E" w:rsidRPr="00330DA7" w14:paraId="05C58951" w14:textId="77777777" w:rsidTr="00251911">
            <w:trPr>
              <w:trHeight w:val="144"/>
            </w:trPr>
            <w:tc>
              <w:tcPr>
                <w:tcW w:w="2727" w:type="dxa"/>
              </w:tcPr>
              <w:p w14:paraId="642B9610" w14:textId="77777777" w:rsidR="00F8195E" w:rsidRPr="00330DA7" w:rsidRDefault="00F8195E" w:rsidP="00251911">
                <w:pPr>
                  <w:tabs>
                    <w:tab w:val="right" w:pos="8838"/>
                  </w:tabs>
                  <w:ind w:left="-74" w:right="-105"/>
                  <w:rPr>
                    <w:rFonts w:eastAsia="Calibri" w:cs="Tahoma"/>
                    <w:b/>
                    <w:szCs w:val="22"/>
                    <w:lang w:eastAsia="en-US"/>
                  </w:rPr>
                </w:pPr>
                <w:bookmarkStart w:id="2" w:name="_Hlk10641523"/>
                <w:bookmarkEnd w:id="1"/>
                <w:r w:rsidRPr="00330DA7">
                  <w:rPr>
                    <w:rFonts w:eastAsia="Calibri" w:cs="Tahoma"/>
                    <w:b/>
                    <w:szCs w:val="22"/>
                    <w:lang w:eastAsia="en-US"/>
                  </w:rPr>
                  <w:t>Recurrente:</w:t>
                </w:r>
              </w:p>
            </w:tc>
            <w:tc>
              <w:tcPr>
                <w:tcW w:w="3402" w:type="dxa"/>
              </w:tcPr>
              <w:p w14:paraId="7728D15B" w14:textId="2BACC7E3" w:rsidR="00F8195E" w:rsidRPr="005F19B1" w:rsidRDefault="00F8195E" w:rsidP="00251911">
                <w:pPr>
                  <w:tabs>
                    <w:tab w:val="left" w:pos="3122"/>
                    <w:tab w:val="right" w:pos="8838"/>
                  </w:tabs>
                  <w:ind w:left="-105" w:right="-105"/>
                  <w:rPr>
                    <w:rFonts w:eastAsia="Calibri" w:cs="Tahoma"/>
                    <w:szCs w:val="22"/>
                    <w:lang w:eastAsia="en-US"/>
                  </w:rPr>
                </w:pPr>
              </w:p>
            </w:tc>
            <w:tc>
              <w:tcPr>
                <w:tcW w:w="3402" w:type="dxa"/>
              </w:tcPr>
              <w:p w14:paraId="73F47F53" w14:textId="77777777" w:rsidR="00F8195E" w:rsidRPr="005F19B1" w:rsidRDefault="00F8195E" w:rsidP="00251911">
                <w:pPr>
                  <w:tabs>
                    <w:tab w:val="left" w:pos="3122"/>
                    <w:tab w:val="right" w:pos="8838"/>
                  </w:tabs>
                  <w:ind w:left="-105" w:right="-105"/>
                  <w:rPr>
                    <w:rFonts w:eastAsia="Calibri" w:cs="Tahoma"/>
                    <w:szCs w:val="22"/>
                    <w:lang w:eastAsia="en-US"/>
                  </w:rPr>
                </w:pPr>
              </w:p>
            </w:tc>
          </w:tr>
          <w:bookmarkEnd w:id="2"/>
          <w:tr w:rsidR="00F8195E" w:rsidRPr="00330DA7" w14:paraId="00E6CDC1" w14:textId="77777777" w:rsidTr="00251911">
            <w:trPr>
              <w:trHeight w:val="283"/>
            </w:trPr>
            <w:tc>
              <w:tcPr>
                <w:tcW w:w="2727" w:type="dxa"/>
              </w:tcPr>
              <w:p w14:paraId="0631AD24" w14:textId="77777777" w:rsidR="00F8195E" w:rsidRPr="00330DA7" w:rsidRDefault="00F8195E" w:rsidP="00251911">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56CEB397" w:rsidR="00F8195E" w:rsidRPr="00952DD0" w:rsidRDefault="00F8195E" w:rsidP="00251911">
                <w:pPr>
                  <w:tabs>
                    <w:tab w:val="left" w:pos="2834"/>
                    <w:tab w:val="right" w:pos="8838"/>
                  </w:tabs>
                  <w:ind w:left="-108" w:right="-105"/>
                  <w:rPr>
                    <w:rFonts w:eastAsia="Calibri" w:cs="Tahoma"/>
                    <w:szCs w:val="22"/>
                    <w:lang w:eastAsia="en-US"/>
                  </w:rPr>
                </w:pPr>
                <w:r w:rsidRPr="00DB02DB">
                  <w:rPr>
                    <w:rFonts w:eastAsia="Calibri" w:cs="Tahoma"/>
                    <w:szCs w:val="22"/>
                    <w:lang w:eastAsia="en-US"/>
                  </w:rPr>
                  <w:t>Sistema Municipal Para el Desarrollo Integral de la Familia de Toluca</w:t>
                </w:r>
              </w:p>
            </w:tc>
            <w:tc>
              <w:tcPr>
                <w:tcW w:w="3402" w:type="dxa"/>
              </w:tcPr>
              <w:p w14:paraId="3A7DA319" w14:textId="77777777" w:rsidR="00F8195E" w:rsidRPr="00A90C72" w:rsidRDefault="00F8195E" w:rsidP="00251911">
                <w:pPr>
                  <w:tabs>
                    <w:tab w:val="left" w:pos="2834"/>
                    <w:tab w:val="right" w:pos="8838"/>
                  </w:tabs>
                  <w:ind w:left="-108" w:right="-105"/>
                  <w:rPr>
                    <w:rFonts w:eastAsia="Calibri" w:cs="Tahoma"/>
                    <w:szCs w:val="22"/>
                    <w:lang w:eastAsia="en-US"/>
                  </w:rPr>
                </w:pPr>
              </w:p>
            </w:tc>
          </w:tr>
          <w:tr w:rsidR="00F8195E" w:rsidRPr="00330DA7" w14:paraId="0F6CD8D2" w14:textId="77777777" w:rsidTr="00251911">
            <w:trPr>
              <w:trHeight w:val="283"/>
            </w:trPr>
            <w:tc>
              <w:tcPr>
                <w:tcW w:w="2727" w:type="dxa"/>
              </w:tcPr>
              <w:p w14:paraId="31700628" w14:textId="77777777" w:rsidR="00F8195E" w:rsidRPr="00330DA7" w:rsidRDefault="00F8195E" w:rsidP="00251911">
                <w:pPr>
                  <w:tabs>
                    <w:tab w:val="right" w:pos="8838"/>
                  </w:tabs>
                  <w:ind w:left="-74" w:right="-105"/>
                  <w:rPr>
                    <w:rFonts w:eastAsia="Calibri" w:cs="Tahoma"/>
                    <w:b/>
                    <w:szCs w:val="22"/>
                    <w:lang w:eastAsia="en-US"/>
                  </w:rPr>
                </w:pPr>
                <w:r w:rsidRPr="00330DA7">
                  <w:rPr>
                    <w:rFonts w:eastAsia="Calibri" w:cs="Tahoma"/>
                    <w:b/>
                    <w:szCs w:val="22"/>
                    <w:lang w:eastAsia="en-US"/>
                  </w:rPr>
                  <w:t>Comisionado Ponente:</w:t>
                </w:r>
              </w:p>
            </w:tc>
            <w:tc>
              <w:tcPr>
                <w:tcW w:w="3402" w:type="dxa"/>
              </w:tcPr>
              <w:p w14:paraId="31A90A58" w14:textId="75878977" w:rsidR="00F8195E" w:rsidRPr="00EA66FC" w:rsidRDefault="00F8195E" w:rsidP="00251911">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F8195E" w:rsidRPr="00330DA7" w:rsidRDefault="00F8195E" w:rsidP="00251911">
                <w:pPr>
                  <w:tabs>
                    <w:tab w:val="right" w:pos="8838"/>
                  </w:tabs>
                  <w:ind w:left="-108" w:right="-105"/>
                  <w:rPr>
                    <w:rFonts w:eastAsia="Calibri" w:cs="Tahoma"/>
                    <w:szCs w:val="22"/>
                    <w:lang w:eastAsia="en-US"/>
                  </w:rPr>
                </w:pPr>
              </w:p>
            </w:tc>
          </w:tr>
        </w:tbl>
        <w:p w14:paraId="5DC6AC61" w14:textId="77777777" w:rsidR="00F8195E" w:rsidRPr="00330DA7" w:rsidRDefault="00F8195E" w:rsidP="00251911">
          <w:pPr>
            <w:tabs>
              <w:tab w:val="right" w:pos="8838"/>
            </w:tabs>
            <w:ind w:left="-28"/>
            <w:rPr>
              <w:rFonts w:ascii="Arial" w:eastAsia="Calibri" w:hAnsi="Arial" w:cs="Arial"/>
              <w:b/>
              <w:szCs w:val="22"/>
              <w:lang w:eastAsia="en-US"/>
            </w:rPr>
          </w:pPr>
        </w:p>
      </w:tc>
    </w:tr>
  </w:tbl>
  <w:p w14:paraId="2A906731" w14:textId="77777777" w:rsidR="00F8195E" w:rsidRPr="00765661" w:rsidRDefault="00865A32" w:rsidP="00251911">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E75ED"/>
    <w:multiLevelType w:val="hybridMultilevel"/>
    <w:tmpl w:val="CD8E6B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4F327DD2"/>
    <w:multiLevelType w:val="hybridMultilevel"/>
    <w:tmpl w:val="794256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36315ED"/>
    <w:multiLevelType w:val="hybridMultilevel"/>
    <w:tmpl w:val="CC128D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3E4416C"/>
    <w:multiLevelType w:val="hybridMultilevel"/>
    <w:tmpl w:val="01B017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2"/>
  </w:num>
  <w:num w:numId="3">
    <w:abstractNumId w:val="15"/>
  </w:num>
  <w:num w:numId="4">
    <w:abstractNumId w:val="5"/>
  </w:num>
  <w:num w:numId="5">
    <w:abstractNumId w:val="2"/>
  </w:num>
  <w:num w:numId="6">
    <w:abstractNumId w:val="17"/>
  </w:num>
  <w:num w:numId="7">
    <w:abstractNumId w:val="10"/>
  </w:num>
  <w:num w:numId="8">
    <w:abstractNumId w:val="4"/>
  </w:num>
  <w:num w:numId="9">
    <w:abstractNumId w:val="9"/>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1"/>
  </w:num>
  <w:num w:numId="16">
    <w:abstractNumId w:val="13"/>
  </w:num>
  <w:num w:numId="17">
    <w:abstractNumId w:val="14"/>
  </w:num>
  <w:num w:numId="18">
    <w:abstractNumId w:val="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2500A"/>
    <w:rsid w:val="000318BC"/>
    <w:rsid w:val="00057B2D"/>
    <w:rsid w:val="000964E9"/>
    <w:rsid w:val="000D0D67"/>
    <w:rsid w:val="000E052E"/>
    <w:rsid w:val="000E09C4"/>
    <w:rsid w:val="000F6759"/>
    <w:rsid w:val="0011350D"/>
    <w:rsid w:val="00141876"/>
    <w:rsid w:val="00150C49"/>
    <w:rsid w:val="001A58B3"/>
    <w:rsid w:val="001A633B"/>
    <w:rsid w:val="001C7688"/>
    <w:rsid w:val="001D4B96"/>
    <w:rsid w:val="001F3515"/>
    <w:rsid w:val="0022409E"/>
    <w:rsid w:val="0023177F"/>
    <w:rsid w:val="00233005"/>
    <w:rsid w:val="002338D4"/>
    <w:rsid w:val="00233F17"/>
    <w:rsid w:val="00251911"/>
    <w:rsid w:val="002568F8"/>
    <w:rsid w:val="002A3601"/>
    <w:rsid w:val="002B7C6F"/>
    <w:rsid w:val="002C2588"/>
    <w:rsid w:val="002F51F5"/>
    <w:rsid w:val="00302476"/>
    <w:rsid w:val="00331F35"/>
    <w:rsid w:val="0034218F"/>
    <w:rsid w:val="00362A11"/>
    <w:rsid w:val="00380417"/>
    <w:rsid w:val="003A40C1"/>
    <w:rsid w:val="003D0629"/>
    <w:rsid w:val="003F35FD"/>
    <w:rsid w:val="0040558E"/>
    <w:rsid w:val="0041385B"/>
    <w:rsid w:val="00441BFA"/>
    <w:rsid w:val="00454FBD"/>
    <w:rsid w:val="004A6DD3"/>
    <w:rsid w:val="004D7CD8"/>
    <w:rsid w:val="004E5068"/>
    <w:rsid w:val="004F7A00"/>
    <w:rsid w:val="005365FA"/>
    <w:rsid w:val="005723CB"/>
    <w:rsid w:val="00575400"/>
    <w:rsid w:val="005941FB"/>
    <w:rsid w:val="005A0A5F"/>
    <w:rsid w:val="005B18AF"/>
    <w:rsid w:val="005D5A50"/>
    <w:rsid w:val="005F5301"/>
    <w:rsid w:val="005F65B7"/>
    <w:rsid w:val="006067C7"/>
    <w:rsid w:val="00615506"/>
    <w:rsid w:val="006159AD"/>
    <w:rsid w:val="00646436"/>
    <w:rsid w:val="00652EE8"/>
    <w:rsid w:val="00664420"/>
    <w:rsid w:val="00685AD3"/>
    <w:rsid w:val="006946E4"/>
    <w:rsid w:val="006B10B0"/>
    <w:rsid w:val="006E25BC"/>
    <w:rsid w:val="006E6BBC"/>
    <w:rsid w:val="006F36BA"/>
    <w:rsid w:val="006F751C"/>
    <w:rsid w:val="006F7768"/>
    <w:rsid w:val="00717E59"/>
    <w:rsid w:val="00775BFC"/>
    <w:rsid w:val="007B6074"/>
    <w:rsid w:val="007C5C93"/>
    <w:rsid w:val="007D1C55"/>
    <w:rsid w:val="007D317F"/>
    <w:rsid w:val="007F5D06"/>
    <w:rsid w:val="00832324"/>
    <w:rsid w:val="0084341B"/>
    <w:rsid w:val="00865A32"/>
    <w:rsid w:val="00865CF4"/>
    <w:rsid w:val="00876DBC"/>
    <w:rsid w:val="008A6003"/>
    <w:rsid w:val="008A6F88"/>
    <w:rsid w:val="008B09E4"/>
    <w:rsid w:val="008B1E16"/>
    <w:rsid w:val="008C48EE"/>
    <w:rsid w:val="00900C44"/>
    <w:rsid w:val="00910FD2"/>
    <w:rsid w:val="00931437"/>
    <w:rsid w:val="00953430"/>
    <w:rsid w:val="009578F9"/>
    <w:rsid w:val="00970EB3"/>
    <w:rsid w:val="009950D7"/>
    <w:rsid w:val="009A2D78"/>
    <w:rsid w:val="009A7C10"/>
    <w:rsid w:val="009B2945"/>
    <w:rsid w:val="009D0146"/>
    <w:rsid w:val="009F797C"/>
    <w:rsid w:val="00A131AC"/>
    <w:rsid w:val="00A16D85"/>
    <w:rsid w:val="00A17059"/>
    <w:rsid w:val="00A203C6"/>
    <w:rsid w:val="00A21A20"/>
    <w:rsid w:val="00A53315"/>
    <w:rsid w:val="00A65695"/>
    <w:rsid w:val="00A713F6"/>
    <w:rsid w:val="00A9208D"/>
    <w:rsid w:val="00AA26B0"/>
    <w:rsid w:val="00AA6EA9"/>
    <w:rsid w:val="00AC2DB8"/>
    <w:rsid w:val="00AC3CA0"/>
    <w:rsid w:val="00AE3DA7"/>
    <w:rsid w:val="00AF03C4"/>
    <w:rsid w:val="00AF2426"/>
    <w:rsid w:val="00B22A80"/>
    <w:rsid w:val="00B62B67"/>
    <w:rsid w:val="00B74710"/>
    <w:rsid w:val="00BA28A5"/>
    <w:rsid w:val="00BA55A8"/>
    <w:rsid w:val="00BB2ABF"/>
    <w:rsid w:val="00BB64F4"/>
    <w:rsid w:val="00BD3F4F"/>
    <w:rsid w:val="00BF0221"/>
    <w:rsid w:val="00BF091A"/>
    <w:rsid w:val="00C049E2"/>
    <w:rsid w:val="00C135F9"/>
    <w:rsid w:val="00C36795"/>
    <w:rsid w:val="00C461EC"/>
    <w:rsid w:val="00C507D4"/>
    <w:rsid w:val="00C66918"/>
    <w:rsid w:val="00C71CEF"/>
    <w:rsid w:val="00C72DAA"/>
    <w:rsid w:val="00CC73E5"/>
    <w:rsid w:val="00CD0B92"/>
    <w:rsid w:val="00CE29D3"/>
    <w:rsid w:val="00CF2D8B"/>
    <w:rsid w:val="00CF7586"/>
    <w:rsid w:val="00D036D3"/>
    <w:rsid w:val="00D2790D"/>
    <w:rsid w:val="00D51285"/>
    <w:rsid w:val="00D51ECD"/>
    <w:rsid w:val="00D6170E"/>
    <w:rsid w:val="00D61716"/>
    <w:rsid w:val="00D91CB4"/>
    <w:rsid w:val="00DB02DB"/>
    <w:rsid w:val="00DD5F50"/>
    <w:rsid w:val="00DD6EF3"/>
    <w:rsid w:val="00DE1133"/>
    <w:rsid w:val="00DE318C"/>
    <w:rsid w:val="00DF03AD"/>
    <w:rsid w:val="00E06F53"/>
    <w:rsid w:val="00E16BF5"/>
    <w:rsid w:val="00E25A67"/>
    <w:rsid w:val="00E37A3F"/>
    <w:rsid w:val="00E62E6A"/>
    <w:rsid w:val="00E83EF5"/>
    <w:rsid w:val="00E9335C"/>
    <w:rsid w:val="00E937AE"/>
    <w:rsid w:val="00EA0D03"/>
    <w:rsid w:val="00EB7EBE"/>
    <w:rsid w:val="00ED1C1E"/>
    <w:rsid w:val="00F07EE6"/>
    <w:rsid w:val="00F1385D"/>
    <w:rsid w:val="00F33CC8"/>
    <w:rsid w:val="00F75D23"/>
    <w:rsid w:val="00F8195E"/>
    <w:rsid w:val="00FA5957"/>
    <w:rsid w:val="00FC3CE0"/>
    <w:rsid w:val="00FD06A8"/>
    <w:rsid w:val="00FE07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09E"/>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 w:type="paragraph" w:styleId="Textodeglobo">
    <w:name w:val="Balloon Text"/>
    <w:basedOn w:val="Normal"/>
    <w:link w:val="TextodegloboCar"/>
    <w:uiPriority w:val="99"/>
    <w:semiHidden/>
    <w:unhideWhenUsed/>
    <w:rsid w:val="006F36B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36BA"/>
    <w:rPr>
      <w:rFonts w:ascii="Segoe UI" w:eastAsia="Times New Roman" w:hAnsi="Segoe UI" w:cs="Segoe UI"/>
      <w:kern w:val="0"/>
      <w:sz w:val="18"/>
      <w:szCs w:val="18"/>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404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67E36115-1F8A-4331-B7D5-4AE944732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4542</Words>
  <Characters>24983</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5</cp:revision>
  <cp:lastPrinted>2024-08-30T01:14:00Z</cp:lastPrinted>
  <dcterms:created xsi:type="dcterms:W3CDTF">2024-08-27T00:11:00Z</dcterms:created>
  <dcterms:modified xsi:type="dcterms:W3CDTF">2024-08-30T01:14:00Z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