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7D78C77A" w:rsidR="005C2E26" w:rsidRPr="0030362C" w:rsidRDefault="005C2E26" w:rsidP="007E627B">
      <w:pPr>
        <w:spacing w:line="360" w:lineRule="auto"/>
        <w:jc w:val="both"/>
        <w:rPr>
          <w:rFonts w:ascii="Palatino Linotype" w:hAnsi="Palatino Linotype"/>
        </w:rPr>
      </w:pPr>
      <w:r w:rsidRPr="0030362C">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8F0B23" w:rsidRPr="0030362C">
        <w:rPr>
          <w:rFonts w:ascii="Palatino Linotype" w:hAnsi="Palatino Linotype"/>
        </w:rPr>
        <w:t>d</w:t>
      </w:r>
      <w:r w:rsidRPr="0030362C">
        <w:rPr>
          <w:rFonts w:ascii="Palatino Linotype" w:hAnsi="Palatino Linotype"/>
        </w:rPr>
        <w:t xml:space="preserve">el </w:t>
      </w:r>
      <w:r w:rsidR="00360D7F" w:rsidRPr="0030362C">
        <w:rPr>
          <w:rFonts w:ascii="Palatino Linotype" w:hAnsi="Palatino Linotype"/>
        </w:rPr>
        <w:t>diecisiete de enero de dos mil veinticuatro</w:t>
      </w:r>
      <w:r w:rsidR="00943122" w:rsidRPr="0030362C">
        <w:rPr>
          <w:rFonts w:ascii="Palatino Linotype" w:hAnsi="Palatino Linotype"/>
        </w:rPr>
        <w:t>.</w:t>
      </w:r>
    </w:p>
    <w:p w14:paraId="28464D58" w14:textId="77777777" w:rsidR="00457BB8" w:rsidRPr="0030362C" w:rsidRDefault="00457BB8" w:rsidP="007E627B">
      <w:pPr>
        <w:spacing w:line="360" w:lineRule="auto"/>
        <w:jc w:val="both"/>
        <w:rPr>
          <w:rFonts w:ascii="Palatino Linotype" w:hAnsi="Palatino Linotype"/>
        </w:rPr>
      </w:pPr>
    </w:p>
    <w:p w14:paraId="2C11FACB" w14:textId="7BDD041B" w:rsidR="00457BB8" w:rsidRPr="0030362C" w:rsidRDefault="00457BB8" w:rsidP="007E627B">
      <w:pPr>
        <w:spacing w:line="360" w:lineRule="auto"/>
        <w:jc w:val="both"/>
        <w:rPr>
          <w:rFonts w:ascii="Palatino Linotype" w:hAnsi="Palatino Linotype"/>
          <w:b/>
        </w:rPr>
      </w:pPr>
      <w:r w:rsidRPr="0030362C">
        <w:rPr>
          <w:rFonts w:ascii="Palatino Linotype" w:hAnsi="Palatino Linotype"/>
          <w:b/>
        </w:rPr>
        <w:t>VISTO</w:t>
      </w:r>
      <w:r w:rsidRPr="0030362C">
        <w:rPr>
          <w:rFonts w:ascii="Palatino Linotype" w:hAnsi="Palatino Linotype"/>
        </w:rPr>
        <w:t xml:space="preserve"> el exp</w:t>
      </w:r>
      <w:r w:rsidR="00CB5585" w:rsidRPr="0030362C">
        <w:rPr>
          <w:rFonts w:ascii="Palatino Linotype" w:hAnsi="Palatino Linotype"/>
        </w:rPr>
        <w:t xml:space="preserve">ediente formado con motivo del </w:t>
      </w:r>
      <w:r w:rsidR="00D86297" w:rsidRPr="0030362C">
        <w:rPr>
          <w:rFonts w:ascii="Palatino Linotype" w:hAnsi="Palatino Linotype"/>
        </w:rPr>
        <w:t>Recurso Revisión</w:t>
      </w:r>
      <w:r w:rsidRPr="0030362C">
        <w:rPr>
          <w:rFonts w:ascii="Palatino Linotype" w:hAnsi="Palatino Linotype"/>
        </w:rPr>
        <w:t xml:space="preserve"> </w:t>
      </w:r>
      <w:r w:rsidR="004F4599" w:rsidRPr="0030362C">
        <w:rPr>
          <w:rFonts w:ascii="Palatino Linotype" w:hAnsi="Palatino Linotype"/>
          <w:b/>
          <w:lang w:val="es-ES_tradnl"/>
        </w:rPr>
        <w:t>04347</w:t>
      </w:r>
      <w:r w:rsidR="00124E75" w:rsidRPr="0030362C">
        <w:rPr>
          <w:rFonts w:ascii="Palatino Linotype" w:hAnsi="Palatino Linotype"/>
          <w:b/>
          <w:lang w:val="es-ES_tradnl"/>
        </w:rPr>
        <w:t>/INFOEM/IP/RR/2023</w:t>
      </w:r>
      <w:r w:rsidRPr="0030362C">
        <w:rPr>
          <w:rFonts w:ascii="Palatino Linotype" w:hAnsi="Palatino Linotype"/>
        </w:rPr>
        <w:t xml:space="preserve">, </w:t>
      </w:r>
      <w:r w:rsidR="006C52D7" w:rsidRPr="0030362C">
        <w:rPr>
          <w:rFonts w:ascii="Palatino Linotype" w:hAnsi="Palatino Linotype"/>
        </w:rPr>
        <w:t xml:space="preserve">promovido </w:t>
      </w:r>
      <w:r w:rsidR="005C250B" w:rsidRPr="0030362C">
        <w:rPr>
          <w:rFonts w:ascii="Palatino Linotype" w:hAnsi="Palatino Linotype"/>
        </w:rPr>
        <w:t xml:space="preserve">por </w:t>
      </w:r>
      <w:bookmarkStart w:id="0" w:name="_GoBack"/>
      <w:r w:rsidR="00C53FA8">
        <w:rPr>
          <w:rFonts w:ascii="Palatino Linotype" w:hAnsi="Palatino Linotype"/>
          <w:b/>
        </w:rPr>
        <w:t xml:space="preserve">XXXXX XXXXXXXX </w:t>
      </w:r>
      <w:proofErr w:type="spellStart"/>
      <w:r w:rsidR="00C53FA8">
        <w:rPr>
          <w:rFonts w:ascii="Palatino Linotype" w:hAnsi="Palatino Linotype"/>
          <w:b/>
        </w:rPr>
        <w:t>XXXXXXXX</w:t>
      </w:r>
      <w:bookmarkEnd w:id="0"/>
      <w:proofErr w:type="spellEnd"/>
      <w:r w:rsidR="005C250B" w:rsidRPr="0030362C">
        <w:rPr>
          <w:rFonts w:ascii="Palatino Linotype" w:hAnsi="Palatino Linotype"/>
        </w:rPr>
        <w:t>,</w:t>
      </w:r>
      <w:r w:rsidR="005C250B" w:rsidRPr="0030362C">
        <w:rPr>
          <w:rFonts w:ascii="Palatino Linotype" w:hAnsi="Palatino Linotype" w:cs="Arial"/>
          <w:b/>
          <w:lang w:val="es-ES"/>
        </w:rPr>
        <w:t xml:space="preserve"> </w:t>
      </w:r>
      <w:r w:rsidR="007E09B0" w:rsidRPr="0030362C">
        <w:rPr>
          <w:rFonts w:ascii="Palatino Linotype" w:hAnsi="Palatino Linotype" w:cs="Arial"/>
          <w:lang w:val="es-ES"/>
        </w:rPr>
        <w:t xml:space="preserve">a </w:t>
      </w:r>
      <w:r w:rsidR="007E09B0" w:rsidRPr="0030362C">
        <w:rPr>
          <w:rFonts w:ascii="Palatino Linotype" w:hAnsi="Palatino Linotype"/>
          <w:lang w:val="es-ES"/>
        </w:rPr>
        <w:t>quien</w:t>
      </w:r>
      <w:r w:rsidR="005C250B" w:rsidRPr="0030362C">
        <w:rPr>
          <w:rFonts w:ascii="Palatino Linotype" w:hAnsi="Palatino Linotype" w:cs="Arial"/>
          <w:b/>
          <w:lang w:val="es-ES"/>
        </w:rPr>
        <w:t xml:space="preserve"> </w:t>
      </w:r>
      <w:r w:rsidR="005C250B" w:rsidRPr="0030362C">
        <w:rPr>
          <w:rFonts w:ascii="Palatino Linotype" w:hAnsi="Palatino Linotype"/>
        </w:rPr>
        <w:t>en lo sucesivo se</w:t>
      </w:r>
      <w:r w:rsidR="007E09B0" w:rsidRPr="0030362C">
        <w:rPr>
          <w:rFonts w:ascii="Palatino Linotype" w:hAnsi="Palatino Linotype"/>
        </w:rPr>
        <w:t xml:space="preserve"> le</w:t>
      </w:r>
      <w:r w:rsidR="005C250B" w:rsidRPr="0030362C">
        <w:rPr>
          <w:rFonts w:ascii="Palatino Linotype" w:hAnsi="Palatino Linotype"/>
        </w:rPr>
        <w:t xml:space="preserve"> denominará </w:t>
      </w:r>
      <w:r w:rsidR="00124E75" w:rsidRPr="0030362C">
        <w:rPr>
          <w:rFonts w:ascii="Palatino Linotype" w:hAnsi="Palatino Linotype" w:cs="Arial"/>
          <w:b/>
          <w:lang w:val="es-ES"/>
        </w:rPr>
        <w:t>EL</w:t>
      </w:r>
      <w:r w:rsidR="005C250B" w:rsidRPr="0030362C">
        <w:rPr>
          <w:rFonts w:ascii="Palatino Linotype" w:hAnsi="Palatino Linotype" w:cs="Arial"/>
          <w:b/>
          <w:lang w:val="es-ES"/>
        </w:rPr>
        <w:t xml:space="preserve"> RECURRENTE</w:t>
      </w:r>
      <w:r w:rsidR="005C250B" w:rsidRPr="0030362C">
        <w:rPr>
          <w:rFonts w:ascii="Palatino Linotype" w:hAnsi="Palatino Linotype"/>
        </w:rPr>
        <w:t>,</w:t>
      </w:r>
      <w:r w:rsidRPr="0030362C">
        <w:rPr>
          <w:rFonts w:ascii="Palatino Linotype" w:hAnsi="Palatino Linotype"/>
        </w:rPr>
        <w:t xml:space="preserve"> </w:t>
      </w:r>
      <w:r w:rsidR="00E24730" w:rsidRPr="0030362C">
        <w:rPr>
          <w:rFonts w:ascii="Palatino Linotype" w:hAnsi="Palatino Linotype"/>
        </w:rPr>
        <w:t xml:space="preserve">en contra de </w:t>
      </w:r>
      <w:r w:rsidR="00DD7C89" w:rsidRPr="0030362C">
        <w:rPr>
          <w:rFonts w:ascii="Palatino Linotype" w:hAnsi="Palatino Linotype" w:cs="Arial"/>
          <w:lang w:val="es-ES"/>
        </w:rPr>
        <w:t>la</w:t>
      </w:r>
      <w:r w:rsidR="00E24730" w:rsidRPr="0030362C">
        <w:rPr>
          <w:rFonts w:ascii="Palatino Linotype" w:hAnsi="Palatino Linotype" w:cs="Arial"/>
          <w:lang w:val="es-ES"/>
        </w:rPr>
        <w:t xml:space="preserve"> respuesta</w:t>
      </w:r>
      <w:r w:rsidR="00F74502" w:rsidRPr="0030362C">
        <w:rPr>
          <w:rFonts w:ascii="Palatino Linotype" w:hAnsi="Palatino Linotype" w:cs="Arial"/>
          <w:lang w:val="es-ES"/>
        </w:rPr>
        <w:t xml:space="preserve"> </w:t>
      </w:r>
      <w:r w:rsidR="00DE3BCB" w:rsidRPr="0030362C">
        <w:rPr>
          <w:rFonts w:ascii="Palatino Linotype" w:hAnsi="Palatino Linotype" w:cs="Arial"/>
          <w:lang w:val="es-ES"/>
        </w:rPr>
        <w:t>del</w:t>
      </w:r>
      <w:r w:rsidR="00D82382" w:rsidRPr="0030362C">
        <w:rPr>
          <w:rFonts w:ascii="Palatino Linotype" w:hAnsi="Palatino Linotype" w:cs="Arial"/>
          <w:lang w:val="es-ES"/>
        </w:rPr>
        <w:t xml:space="preserve"> </w:t>
      </w:r>
      <w:r w:rsidR="004F4599" w:rsidRPr="0030362C">
        <w:rPr>
          <w:rFonts w:ascii="Palatino Linotype" w:hAnsi="Palatino Linotype" w:cs="Arial"/>
          <w:b/>
          <w:lang w:val="es-ES"/>
        </w:rPr>
        <w:t>Ayuntamiento de Chimalhuacán</w:t>
      </w:r>
      <w:r w:rsidR="00F5252E" w:rsidRPr="0030362C">
        <w:rPr>
          <w:rFonts w:ascii="Palatino Linotype" w:hAnsi="Palatino Linotype" w:cs="Arial"/>
          <w:b/>
        </w:rPr>
        <w:t>,</w:t>
      </w:r>
      <w:r w:rsidRPr="0030362C">
        <w:rPr>
          <w:rFonts w:ascii="Palatino Linotype" w:hAnsi="Palatino Linotype"/>
          <w:b/>
        </w:rPr>
        <w:t xml:space="preserve"> </w:t>
      </w:r>
      <w:r w:rsidR="00A66569" w:rsidRPr="0030362C">
        <w:rPr>
          <w:rFonts w:ascii="Palatino Linotype" w:hAnsi="Palatino Linotype"/>
          <w:lang w:val="es-419"/>
        </w:rPr>
        <w:t xml:space="preserve">que en </w:t>
      </w:r>
      <w:r w:rsidRPr="0030362C">
        <w:rPr>
          <w:rFonts w:ascii="Palatino Linotype" w:hAnsi="Palatino Linotype"/>
        </w:rPr>
        <w:t xml:space="preserve">lo sucesivo </w:t>
      </w:r>
      <w:r w:rsidR="009E2E2C" w:rsidRPr="0030362C">
        <w:rPr>
          <w:rFonts w:ascii="Palatino Linotype" w:hAnsi="Palatino Linotype"/>
        </w:rPr>
        <w:t xml:space="preserve">se denominará </w:t>
      </w:r>
      <w:r w:rsidRPr="0030362C">
        <w:rPr>
          <w:rFonts w:ascii="Palatino Linotype" w:hAnsi="Palatino Linotype"/>
          <w:b/>
        </w:rPr>
        <w:t>EL SUJETO OBLIGADO</w:t>
      </w:r>
      <w:r w:rsidRPr="0030362C">
        <w:rPr>
          <w:rFonts w:ascii="Palatino Linotype" w:hAnsi="Palatino Linotype"/>
        </w:rPr>
        <w:t>, se procede a dictar la presente resol</w:t>
      </w:r>
      <w:r w:rsidR="009A60AC" w:rsidRPr="0030362C">
        <w:rPr>
          <w:rFonts w:ascii="Palatino Linotype" w:hAnsi="Palatino Linotype"/>
        </w:rPr>
        <w:t>ución con base en lo siguiente:</w:t>
      </w:r>
    </w:p>
    <w:p w14:paraId="48CEFEB5" w14:textId="77777777" w:rsidR="00457BB8" w:rsidRPr="0030362C" w:rsidRDefault="00457BB8" w:rsidP="007E627B">
      <w:pPr>
        <w:jc w:val="center"/>
        <w:rPr>
          <w:rFonts w:ascii="Palatino Linotype" w:hAnsi="Palatino Linotype"/>
        </w:rPr>
      </w:pPr>
    </w:p>
    <w:p w14:paraId="480E521A" w14:textId="1C45FB4A" w:rsidR="00457BB8" w:rsidRPr="0030362C" w:rsidRDefault="003103D9" w:rsidP="007E627B">
      <w:pPr>
        <w:jc w:val="center"/>
        <w:rPr>
          <w:rFonts w:ascii="Palatino Linotype" w:hAnsi="Palatino Linotype"/>
          <w:b/>
          <w:bCs/>
          <w:spacing w:val="40"/>
          <w:sz w:val="28"/>
          <w:szCs w:val="28"/>
        </w:rPr>
      </w:pPr>
      <w:r w:rsidRPr="0030362C">
        <w:rPr>
          <w:rFonts w:ascii="Palatino Linotype" w:hAnsi="Palatino Linotype"/>
          <w:b/>
          <w:bCs/>
          <w:spacing w:val="40"/>
          <w:sz w:val="28"/>
          <w:szCs w:val="28"/>
        </w:rPr>
        <w:t>ANTECEDENTES</w:t>
      </w:r>
    </w:p>
    <w:p w14:paraId="68707BF2" w14:textId="77777777" w:rsidR="00457BB8" w:rsidRPr="0030362C" w:rsidRDefault="00457BB8" w:rsidP="007E627B">
      <w:pPr>
        <w:jc w:val="center"/>
        <w:rPr>
          <w:rFonts w:ascii="Palatino Linotype" w:hAnsi="Palatino Linotype"/>
          <w:b/>
          <w:bCs/>
          <w:spacing w:val="40"/>
        </w:rPr>
      </w:pPr>
    </w:p>
    <w:p w14:paraId="27A028CA" w14:textId="2C99A4C1" w:rsidR="0046481A" w:rsidRPr="0030362C" w:rsidRDefault="00457BB8" w:rsidP="007E627B">
      <w:pPr>
        <w:spacing w:line="360" w:lineRule="auto"/>
        <w:jc w:val="both"/>
        <w:rPr>
          <w:rFonts w:ascii="Palatino Linotype" w:hAnsi="Palatino Linotype"/>
          <w:b/>
          <w:sz w:val="28"/>
          <w:szCs w:val="28"/>
        </w:rPr>
      </w:pPr>
      <w:r w:rsidRPr="0030362C">
        <w:rPr>
          <w:rFonts w:ascii="Palatino Linotype" w:hAnsi="Palatino Linotype"/>
          <w:b/>
          <w:sz w:val="28"/>
          <w:szCs w:val="28"/>
        </w:rPr>
        <w:t xml:space="preserve">I. </w:t>
      </w:r>
      <w:r w:rsidR="00747069" w:rsidRPr="0030362C">
        <w:rPr>
          <w:rFonts w:ascii="Palatino Linotype" w:hAnsi="Palatino Linotype"/>
          <w:b/>
          <w:sz w:val="28"/>
          <w:szCs w:val="28"/>
        </w:rPr>
        <w:t>Solicitud de Información</w:t>
      </w:r>
      <w:r w:rsidR="00E547B6" w:rsidRPr="0030362C">
        <w:rPr>
          <w:rFonts w:ascii="Palatino Linotype" w:hAnsi="Palatino Linotype"/>
          <w:b/>
          <w:sz w:val="28"/>
          <w:szCs w:val="28"/>
        </w:rPr>
        <w:t>.</w:t>
      </w:r>
    </w:p>
    <w:p w14:paraId="4EA39801" w14:textId="0E5B0193" w:rsidR="00F67B0E" w:rsidRPr="0030362C" w:rsidRDefault="00F66119" w:rsidP="007E627B">
      <w:pPr>
        <w:spacing w:line="360" w:lineRule="auto"/>
        <w:jc w:val="both"/>
        <w:rPr>
          <w:rFonts w:ascii="Palatino Linotype" w:hAnsi="Palatino Linotype" w:cs="Arial"/>
          <w:b/>
          <w:bCs/>
          <w:lang w:val="es-ES"/>
        </w:rPr>
      </w:pPr>
      <w:r w:rsidRPr="0030362C">
        <w:rPr>
          <w:rFonts w:ascii="Palatino Linotype" w:hAnsi="Palatino Linotype" w:cs="Arial"/>
        </w:rPr>
        <w:t>El</w:t>
      </w:r>
      <w:r w:rsidR="00D73171" w:rsidRPr="0030362C">
        <w:rPr>
          <w:rFonts w:ascii="Palatino Linotype" w:hAnsi="Palatino Linotype" w:cs="Arial"/>
        </w:rPr>
        <w:t xml:space="preserve"> </w:t>
      </w:r>
      <w:r w:rsidR="004F4599" w:rsidRPr="0030362C">
        <w:rPr>
          <w:rFonts w:ascii="Palatino Linotype" w:hAnsi="Palatino Linotype" w:cs="Arial"/>
          <w:b/>
        </w:rPr>
        <w:t xml:space="preserve">treinta y uno </w:t>
      </w:r>
      <w:r w:rsidR="006630EE" w:rsidRPr="0030362C">
        <w:rPr>
          <w:rFonts w:ascii="Palatino Linotype" w:hAnsi="Palatino Linotype" w:cs="Arial"/>
          <w:b/>
        </w:rPr>
        <w:t xml:space="preserve">de </w:t>
      </w:r>
      <w:r w:rsidR="004F4599" w:rsidRPr="0030362C">
        <w:rPr>
          <w:rFonts w:ascii="Palatino Linotype" w:hAnsi="Palatino Linotype" w:cs="Arial"/>
          <w:b/>
        </w:rPr>
        <w:t>julio</w:t>
      </w:r>
      <w:r w:rsidR="00D73171" w:rsidRPr="0030362C">
        <w:rPr>
          <w:rFonts w:ascii="Palatino Linotype" w:hAnsi="Palatino Linotype" w:cs="Arial"/>
          <w:b/>
        </w:rPr>
        <w:t xml:space="preserve"> de dos mil </w:t>
      </w:r>
      <w:r w:rsidR="00124E75" w:rsidRPr="0030362C">
        <w:rPr>
          <w:rFonts w:ascii="Palatino Linotype" w:hAnsi="Palatino Linotype" w:cs="Arial"/>
          <w:b/>
        </w:rPr>
        <w:t>veintitrés</w:t>
      </w:r>
      <w:r w:rsidR="00360D7F" w:rsidRPr="0030362C">
        <w:rPr>
          <w:rStyle w:val="Refdenotaalpie"/>
          <w:rFonts w:ascii="Palatino Linotype" w:hAnsi="Palatino Linotype" w:cs="Arial"/>
          <w:b/>
        </w:rPr>
        <w:footnoteReference w:id="1"/>
      </w:r>
      <w:r w:rsidR="00D73171" w:rsidRPr="0030362C">
        <w:rPr>
          <w:rFonts w:ascii="Palatino Linotype" w:hAnsi="Palatino Linotype" w:cs="Arial"/>
        </w:rPr>
        <w:t xml:space="preserve">, </w:t>
      </w:r>
      <w:r w:rsidR="00124E75" w:rsidRPr="0030362C">
        <w:rPr>
          <w:rFonts w:ascii="Palatino Linotype" w:hAnsi="Palatino Linotype" w:cs="Arial"/>
          <w:b/>
        </w:rPr>
        <w:t>EL</w:t>
      </w:r>
      <w:r w:rsidR="00D73171" w:rsidRPr="0030362C">
        <w:rPr>
          <w:rFonts w:ascii="Palatino Linotype" w:hAnsi="Palatino Linotype" w:cs="Arial"/>
          <w:b/>
        </w:rPr>
        <w:t xml:space="preserve"> RECURRENTE</w:t>
      </w:r>
      <w:r w:rsidR="00D73171" w:rsidRPr="0030362C">
        <w:rPr>
          <w:rFonts w:ascii="Palatino Linotype" w:hAnsi="Palatino Linotype" w:cs="Arial"/>
        </w:rPr>
        <w:t xml:space="preserve"> </w:t>
      </w:r>
      <w:r w:rsidR="002B3773" w:rsidRPr="0030362C">
        <w:rPr>
          <w:rFonts w:ascii="Palatino Linotype" w:hAnsi="Palatino Linotype" w:cs="Arial"/>
        </w:rPr>
        <w:t xml:space="preserve">presentó </w:t>
      </w:r>
      <w:r w:rsidR="001B1A92" w:rsidRPr="0030362C">
        <w:rPr>
          <w:rFonts w:ascii="Palatino Linotype" w:eastAsia="Palatino Linotype" w:hAnsi="Palatino Linotype" w:cs="Palatino Linotype"/>
        </w:rPr>
        <w:t xml:space="preserve">a través de la plataforma del </w:t>
      </w:r>
      <w:r w:rsidR="007D6468" w:rsidRPr="0030362C">
        <w:rPr>
          <w:rFonts w:ascii="Palatino Linotype" w:eastAsia="Palatino Linotype" w:hAnsi="Palatino Linotype" w:cs="Palatino Linotype"/>
        </w:rPr>
        <w:t>Sistema de Acceso a la Información Mexiquense</w:t>
      </w:r>
      <w:r w:rsidR="00D73171" w:rsidRPr="0030362C">
        <w:rPr>
          <w:rFonts w:ascii="Palatino Linotype" w:hAnsi="Palatino Linotype" w:cs="Arial"/>
        </w:rPr>
        <w:t xml:space="preserve">, en lo subsecuente </w:t>
      </w:r>
      <w:r w:rsidR="00D73171" w:rsidRPr="0030362C">
        <w:rPr>
          <w:rFonts w:ascii="Palatino Linotype" w:hAnsi="Palatino Linotype" w:cs="Arial"/>
          <w:b/>
        </w:rPr>
        <w:t>EL SAIMEX</w:t>
      </w:r>
      <w:r w:rsidR="00D73171" w:rsidRPr="0030362C">
        <w:rPr>
          <w:rFonts w:ascii="Palatino Linotype" w:hAnsi="Palatino Linotype" w:cs="Arial"/>
        </w:rPr>
        <w:t xml:space="preserve"> ante </w:t>
      </w:r>
      <w:r w:rsidR="00D73171" w:rsidRPr="0030362C">
        <w:rPr>
          <w:rFonts w:ascii="Palatino Linotype" w:hAnsi="Palatino Linotype" w:cs="Arial"/>
          <w:b/>
        </w:rPr>
        <w:t>EL SUJETO OBLIGADO</w:t>
      </w:r>
      <w:r w:rsidR="00D73171" w:rsidRPr="0030362C">
        <w:rPr>
          <w:rFonts w:ascii="Palatino Linotype" w:hAnsi="Palatino Linotype" w:cs="Arial"/>
        </w:rPr>
        <w:t>, la solicitud de a</w:t>
      </w:r>
      <w:r w:rsidR="0071351C" w:rsidRPr="0030362C">
        <w:rPr>
          <w:rFonts w:ascii="Palatino Linotype" w:hAnsi="Palatino Linotype" w:cs="Arial"/>
        </w:rPr>
        <w:t>cceso a la Información Pública,</w:t>
      </w:r>
      <w:r w:rsidR="00A325F3" w:rsidRPr="0030362C">
        <w:rPr>
          <w:rFonts w:ascii="Palatino Linotype" w:hAnsi="Palatino Linotype" w:cs="Arial"/>
        </w:rPr>
        <w:t xml:space="preserve"> </w:t>
      </w:r>
      <w:r w:rsidR="00D73171" w:rsidRPr="0030362C">
        <w:rPr>
          <w:rFonts w:ascii="Palatino Linotype" w:hAnsi="Palatino Linotype" w:cs="Arial"/>
        </w:rPr>
        <w:t>a la que se le</w:t>
      </w:r>
      <w:r w:rsidR="00181639" w:rsidRPr="0030362C">
        <w:rPr>
          <w:rFonts w:ascii="Palatino Linotype" w:hAnsi="Palatino Linotype" w:cs="Arial"/>
        </w:rPr>
        <w:t xml:space="preserve"> asignó el número de expediente</w:t>
      </w:r>
      <w:r w:rsidR="000155C8" w:rsidRPr="0030362C">
        <w:rPr>
          <w:rFonts w:ascii="Palatino Linotype" w:hAnsi="Palatino Linotype" w:cs="Arial"/>
          <w:b/>
        </w:rPr>
        <w:t xml:space="preserve"> </w:t>
      </w:r>
      <w:r w:rsidR="004F4599" w:rsidRPr="0030362C">
        <w:rPr>
          <w:rFonts w:ascii="Palatino Linotype" w:hAnsi="Palatino Linotype" w:cs="Arial"/>
          <w:b/>
        </w:rPr>
        <w:t>00283/CHIMALHU/IP/2023</w:t>
      </w:r>
      <w:r w:rsidR="00D73171" w:rsidRPr="0030362C">
        <w:rPr>
          <w:rFonts w:ascii="Palatino Linotype" w:hAnsi="Palatino Linotype" w:cs="Arial"/>
        </w:rPr>
        <w:t>, mediante la cual solicitó:</w:t>
      </w:r>
    </w:p>
    <w:p w14:paraId="389904F8" w14:textId="77777777" w:rsidR="00D73171" w:rsidRPr="0030362C" w:rsidRDefault="00D73171" w:rsidP="007E627B">
      <w:pPr>
        <w:jc w:val="both"/>
        <w:rPr>
          <w:rFonts w:ascii="Palatino Linotype" w:hAnsi="Palatino Linotype" w:cs="Arial"/>
          <w:b/>
          <w:bCs/>
          <w:lang w:val="es-ES"/>
        </w:rPr>
      </w:pPr>
    </w:p>
    <w:p w14:paraId="2A3302E7" w14:textId="1079BEA2" w:rsidR="005D1CB5" w:rsidRPr="0030362C" w:rsidRDefault="00457BB8" w:rsidP="007E627B">
      <w:pPr>
        <w:ind w:left="851" w:right="850"/>
        <w:jc w:val="both"/>
        <w:rPr>
          <w:rFonts w:ascii="Palatino Linotype" w:hAnsi="Palatino Linotype" w:cs="Arial"/>
          <w:i/>
          <w:sz w:val="22"/>
          <w:szCs w:val="22"/>
        </w:rPr>
      </w:pPr>
      <w:r w:rsidRPr="0030362C">
        <w:rPr>
          <w:rFonts w:ascii="Palatino Linotype" w:hAnsi="Palatino Linotype" w:cs="Arial"/>
          <w:i/>
          <w:sz w:val="22"/>
          <w:szCs w:val="22"/>
        </w:rPr>
        <w:t>“</w:t>
      </w:r>
      <w:r w:rsidR="004F4599" w:rsidRPr="0030362C">
        <w:rPr>
          <w:rFonts w:ascii="Palatino Linotype" w:hAnsi="Palatino Linotype" w:cs="Arial"/>
          <w:i/>
          <w:sz w:val="22"/>
          <w:szCs w:val="22"/>
        </w:rPr>
        <w:t xml:space="preserve">Por medio del presente, solicito su colaboración para contar con la lista de los últimos tres contralores municipales, del Organismo Descentralizado de Agua Potable, Alcantarillado y Saneamiento de Chimalhuacán, así mismo en apego articulo 6 y 8 de la Constitución Política de los Estado Unidos Mexicanos y en cumplimiento con los artículos 96 fracción I, 113 de la LEY ORGÁNICA </w:t>
      </w:r>
      <w:r w:rsidR="004F4599" w:rsidRPr="0030362C">
        <w:rPr>
          <w:rFonts w:ascii="Palatino Linotype" w:hAnsi="Palatino Linotype" w:cs="Arial"/>
          <w:i/>
          <w:sz w:val="22"/>
          <w:szCs w:val="22"/>
        </w:rPr>
        <w:lastRenderedPageBreak/>
        <w:t>MUNICIPAL DEL ESTADO DE MÉXICO, solicito de cada uno de ellos 1.- su nombramiento, 2.- título profesional 3.- cedula profesional 4.- la certificación de competencia laboral.</w:t>
      </w:r>
      <w:r w:rsidR="0069355F" w:rsidRPr="0030362C">
        <w:rPr>
          <w:rFonts w:ascii="Palatino Linotype" w:hAnsi="Palatino Linotype" w:cs="Arial"/>
          <w:i/>
          <w:sz w:val="22"/>
          <w:szCs w:val="22"/>
        </w:rPr>
        <w:t xml:space="preserve">” </w:t>
      </w:r>
      <w:r w:rsidR="00843502" w:rsidRPr="0030362C">
        <w:rPr>
          <w:rFonts w:ascii="Palatino Linotype" w:hAnsi="Palatino Linotype" w:cs="Arial"/>
          <w:sz w:val="22"/>
          <w:szCs w:val="22"/>
        </w:rPr>
        <w:t>(s</w:t>
      </w:r>
      <w:r w:rsidRPr="0030362C">
        <w:rPr>
          <w:rFonts w:ascii="Palatino Linotype" w:hAnsi="Palatino Linotype" w:cs="Arial"/>
          <w:sz w:val="22"/>
          <w:szCs w:val="22"/>
        </w:rPr>
        <w:t>ic)</w:t>
      </w:r>
      <w:r w:rsidR="004E74D1" w:rsidRPr="0030362C">
        <w:rPr>
          <w:rFonts w:ascii="Palatino Linotype" w:hAnsi="Palatino Linotype" w:cs="Arial"/>
          <w:sz w:val="22"/>
          <w:szCs w:val="22"/>
        </w:rPr>
        <w:t>.</w:t>
      </w:r>
    </w:p>
    <w:p w14:paraId="4E784B64" w14:textId="77777777" w:rsidR="00D73171" w:rsidRPr="0030362C" w:rsidRDefault="00D73171" w:rsidP="007E627B">
      <w:pPr>
        <w:jc w:val="both"/>
        <w:rPr>
          <w:rFonts w:ascii="Palatino Linotype" w:hAnsi="Palatino Linotype" w:cs="Arial"/>
          <w:b/>
        </w:rPr>
      </w:pPr>
    </w:p>
    <w:p w14:paraId="6CDDFE4B" w14:textId="7FB13E91" w:rsidR="00B04B8B" w:rsidRPr="0030362C" w:rsidRDefault="00457BB8" w:rsidP="007E627B">
      <w:pPr>
        <w:widowControl w:val="0"/>
        <w:spacing w:line="360" w:lineRule="auto"/>
        <w:jc w:val="both"/>
        <w:rPr>
          <w:rFonts w:ascii="Palatino Linotype" w:eastAsia="Palatino Linotype" w:hAnsi="Palatino Linotype" w:cs="Palatino Linotype"/>
        </w:rPr>
      </w:pPr>
      <w:r w:rsidRPr="0030362C">
        <w:rPr>
          <w:rFonts w:ascii="Palatino Linotype" w:hAnsi="Palatino Linotype" w:cs="Arial"/>
          <w:b/>
        </w:rPr>
        <w:t>MODALIDAD DE ENTREGA:</w:t>
      </w:r>
      <w:r w:rsidRPr="0030362C">
        <w:rPr>
          <w:rFonts w:ascii="Palatino Linotype" w:hAnsi="Palatino Linotype" w:cs="Arial"/>
        </w:rPr>
        <w:t xml:space="preserve"> </w:t>
      </w:r>
      <w:r w:rsidR="0031577F" w:rsidRPr="0030362C">
        <w:rPr>
          <w:rFonts w:ascii="Palatino Linotype" w:eastAsia="Palatino Linotype" w:hAnsi="Palatino Linotype" w:cs="Palatino Linotype"/>
        </w:rPr>
        <w:t xml:space="preserve">Vía </w:t>
      </w:r>
      <w:r w:rsidR="007D6468" w:rsidRPr="0030362C">
        <w:rPr>
          <w:rFonts w:ascii="Palatino Linotype" w:eastAsia="Palatino Linotype" w:hAnsi="Palatino Linotype" w:cs="Palatino Linotype"/>
          <w:b/>
        </w:rPr>
        <w:t>SAIMEX</w:t>
      </w:r>
      <w:r w:rsidR="007D6468" w:rsidRPr="0030362C">
        <w:rPr>
          <w:rFonts w:ascii="Palatino Linotype" w:eastAsia="Palatino Linotype" w:hAnsi="Palatino Linotype" w:cs="Palatino Linotype"/>
        </w:rPr>
        <w:t>.</w:t>
      </w:r>
    </w:p>
    <w:p w14:paraId="23803D21" w14:textId="77777777" w:rsidR="00CF549D" w:rsidRPr="0030362C" w:rsidRDefault="00CF549D" w:rsidP="007E627B">
      <w:pPr>
        <w:spacing w:line="360" w:lineRule="auto"/>
        <w:jc w:val="both"/>
        <w:rPr>
          <w:rFonts w:ascii="Palatino Linotype" w:hAnsi="Palatino Linotype"/>
          <w:b/>
        </w:rPr>
      </w:pPr>
    </w:p>
    <w:p w14:paraId="2823E6E3" w14:textId="1060BE54" w:rsidR="00E66590" w:rsidRPr="0030362C" w:rsidRDefault="00E2352F" w:rsidP="007E627B">
      <w:pPr>
        <w:spacing w:line="360" w:lineRule="auto"/>
        <w:jc w:val="both"/>
        <w:rPr>
          <w:rFonts w:ascii="Palatino Linotype" w:hAnsi="Palatino Linotype" w:cs="Arial"/>
          <w:b/>
          <w:sz w:val="28"/>
          <w:szCs w:val="28"/>
        </w:rPr>
      </w:pPr>
      <w:r w:rsidRPr="0030362C">
        <w:rPr>
          <w:rFonts w:ascii="Palatino Linotype" w:hAnsi="Palatino Linotype"/>
          <w:b/>
          <w:sz w:val="28"/>
          <w:szCs w:val="28"/>
        </w:rPr>
        <w:t>I</w:t>
      </w:r>
      <w:r w:rsidR="00D82382" w:rsidRPr="0030362C">
        <w:rPr>
          <w:rFonts w:ascii="Palatino Linotype" w:hAnsi="Palatino Linotype"/>
          <w:b/>
          <w:sz w:val="28"/>
          <w:szCs w:val="28"/>
        </w:rPr>
        <w:t>I</w:t>
      </w:r>
      <w:r w:rsidR="00E66590" w:rsidRPr="0030362C">
        <w:rPr>
          <w:rFonts w:ascii="Palatino Linotype" w:hAnsi="Palatino Linotype"/>
          <w:b/>
          <w:sz w:val="28"/>
          <w:szCs w:val="28"/>
        </w:rPr>
        <w:t xml:space="preserve">. </w:t>
      </w:r>
      <w:r w:rsidR="00E66590" w:rsidRPr="0030362C">
        <w:rPr>
          <w:rFonts w:ascii="Palatino Linotype" w:hAnsi="Palatino Linotype" w:cs="Arial"/>
          <w:b/>
          <w:sz w:val="28"/>
          <w:szCs w:val="28"/>
        </w:rPr>
        <w:t>Respuesta del Sujeto Obligado.</w:t>
      </w:r>
    </w:p>
    <w:p w14:paraId="045D5B73" w14:textId="65766013" w:rsidR="00E66590" w:rsidRPr="0030362C" w:rsidRDefault="00E66590" w:rsidP="007E627B">
      <w:pPr>
        <w:spacing w:line="360" w:lineRule="auto"/>
        <w:jc w:val="both"/>
        <w:rPr>
          <w:rFonts w:ascii="Palatino Linotype" w:hAnsi="Palatino Linotype" w:cs="Arial"/>
        </w:rPr>
      </w:pPr>
      <w:r w:rsidRPr="0030362C">
        <w:rPr>
          <w:rFonts w:ascii="Palatino Linotype" w:hAnsi="Palatino Linotype"/>
        </w:rPr>
        <w:t xml:space="preserve">De las constancias que obran en el </w:t>
      </w:r>
      <w:r w:rsidRPr="0030362C">
        <w:rPr>
          <w:rFonts w:ascii="Palatino Linotype" w:hAnsi="Palatino Linotype"/>
          <w:b/>
        </w:rPr>
        <w:t>SAIMEX,</w:t>
      </w:r>
      <w:r w:rsidRPr="0030362C">
        <w:rPr>
          <w:rFonts w:ascii="Palatino Linotype" w:hAnsi="Palatino Linotype"/>
        </w:rPr>
        <w:t xml:space="preserve"> </w:t>
      </w:r>
      <w:r w:rsidR="000E5655" w:rsidRPr="0030362C">
        <w:rPr>
          <w:rFonts w:ascii="Palatino Linotype" w:hAnsi="Palatino Linotype"/>
        </w:rPr>
        <w:t xml:space="preserve">del recurso de revisión materia del presente asunto, </w:t>
      </w:r>
      <w:r w:rsidRPr="0030362C">
        <w:rPr>
          <w:rFonts w:ascii="Palatino Linotype" w:hAnsi="Palatino Linotype"/>
        </w:rPr>
        <w:t xml:space="preserve">se advierte que </w:t>
      </w:r>
      <w:r w:rsidR="00F66119" w:rsidRPr="0030362C">
        <w:rPr>
          <w:rFonts w:ascii="Palatino Linotype" w:hAnsi="Palatino Linotype"/>
        </w:rPr>
        <w:t>el</w:t>
      </w:r>
      <w:r w:rsidRPr="0030362C">
        <w:rPr>
          <w:rFonts w:ascii="Palatino Linotype" w:hAnsi="Palatino Linotype"/>
        </w:rPr>
        <w:t xml:space="preserve"> </w:t>
      </w:r>
      <w:r w:rsidR="004F4599" w:rsidRPr="0030362C">
        <w:rPr>
          <w:rFonts w:ascii="Palatino Linotype" w:hAnsi="Palatino Linotype"/>
          <w:b/>
        </w:rPr>
        <w:t>uno</w:t>
      </w:r>
      <w:r w:rsidR="00D82382" w:rsidRPr="0030362C">
        <w:rPr>
          <w:rFonts w:ascii="Palatino Linotype" w:hAnsi="Palatino Linotype"/>
          <w:b/>
        </w:rPr>
        <w:t xml:space="preserve"> </w:t>
      </w:r>
      <w:r w:rsidRPr="0030362C">
        <w:rPr>
          <w:rFonts w:ascii="Palatino Linotype" w:hAnsi="Palatino Linotype"/>
          <w:b/>
        </w:rPr>
        <w:t xml:space="preserve">de </w:t>
      </w:r>
      <w:r w:rsidR="004F4599" w:rsidRPr="0030362C">
        <w:rPr>
          <w:rFonts w:ascii="Palatino Linotype" w:hAnsi="Palatino Linotype"/>
          <w:b/>
        </w:rPr>
        <w:t>agosto</w:t>
      </w:r>
      <w:r w:rsidR="00D82382" w:rsidRPr="0030362C">
        <w:rPr>
          <w:rFonts w:ascii="Palatino Linotype" w:hAnsi="Palatino Linotype"/>
          <w:b/>
        </w:rPr>
        <w:t xml:space="preserve"> </w:t>
      </w:r>
      <w:r w:rsidR="00F66119" w:rsidRPr="0030362C">
        <w:rPr>
          <w:rFonts w:ascii="Palatino Linotype" w:hAnsi="Palatino Linotype"/>
          <w:b/>
        </w:rPr>
        <w:t xml:space="preserve">de dos mil </w:t>
      </w:r>
      <w:r w:rsidR="00124E75" w:rsidRPr="0030362C">
        <w:rPr>
          <w:rFonts w:ascii="Palatino Linotype" w:hAnsi="Palatino Linotype"/>
          <w:b/>
        </w:rPr>
        <w:t>veintitrés</w:t>
      </w:r>
      <w:r w:rsidRPr="0030362C">
        <w:rPr>
          <w:rFonts w:ascii="Palatino Linotype" w:hAnsi="Palatino Linotype"/>
        </w:rPr>
        <w:t xml:space="preserve">, </w:t>
      </w:r>
      <w:r w:rsidRPr="0030362C">
        <w:rPr>
          <w:rFonts w:ascii="Palatino Linotype" w:hAnsi="Palatino Linotype" w:cs="Arial"/>
          <w:b/>
        </w:rPr>
        <w:t>EL SUJETO OBLIGADO</w:t>
      </w:r>
      <w:r w:rsidRPr="0030362C">
        <w:rPr>
          <w:rFonts w:ascii="Palatino Linotype" w:hAnsi="Palatino Linotype" w:cs="Arial"/>
        </w:rPr>
        <w:t xml:space="preserve"> entregó la respuesta a la solicitud de Información Pública del particular en los siguientes términos:</w:t>
      </w:r>
    </w:p>
    <w:p w14:paraId="0C89FB1C" w14:textId="77777777" w:rsidR="00E66590" w:rsidRPr="0030362C" w:rsidRDefault="00E66590" w:rsidP="007E627B">
      <w:pPr>
        <w:jc w:val="both"/>
        <w:rPr>
          <w:rFonts w:ascii="Palatino Linotype" w:hAnsi="Palatino Linotype" w:cs="Arial"/>
        </w:rPr>
      </w:pPr>
    </w:p>
    <w:p w14:paraId="1A15A102" w14:textId="32D06FEF" w:rsidR="004F4599" w:rsidRPr="0030362C" w:rsidRDefault="00E66590" w:rsidP="007E627B">
      <w:pPr>
        <w:ind w:left="851" w:right="899"/>
        <w:jc w:val="both"/>
        <w:rPr>
          <w:rFonts w:ascii="Palatino Linotype" w:hAnsi="Palatino Linotype" w:cs="Arial"/>
          <w:i/>
          <w:sz w:val="22"/>
        </w:rPr>
      </w:pPr>
      <w:r w:rsidRPr="0030362C">
        <w:rPr>
          <w:rFonts w:ascii="Palatino Linotype" w:hAnsi="Palatino Linotype" w:cs="Arial"/>
          <w:i/>
          <w:sz w:val="22"/>
        </w:rPr>
        <w:t>“</w:t>
      </w:r>
      <w:r w:rsidR="00360D7F" w:rsidRPr="0030362C">
        <w:rPr>
          <w:rFonts w:ascii="Palatino Linotype" w:hAnsi="Palatino Linotype" w:cs="Arial"/>
          <w:i/>
          <w:sz w:val="22"/>
        </w:rPr>
        <w:t>…</w:t>
      </w:r>
      <w:r w:rsidR="004F4599" w:rsidRPr="0030362C">
        <w:rPr>
          <w:rFonts w:ascii="Palatino Linotype" w:hAnsi="Palatino Linotype" w:cs="Arial"/>
          <w:i/>
          <w:sz w:val="22"/>
        </w:rPr>
        <w:t xml:space="preserve">Por medio del presente, le envió un cordial saludo, al tiempo que, atiende a la solicitud con número 00283/CHIMALHU/IP/2023 ingresada vía Sistema de Acceso a la Información Mexiquense (SAIMEX), mediante la cual se solicita: “…Por medio del presente, solicito su colaboración para contar con la lista de los últimos tres contralores municipales, del Organismo Descentralizado de Agua Potable, Alcantarillado y Saneamiento de Chimalhuacán, así mismo en apego articulo 6 y 8 de la Constitución Política de los Estado Unidos Mexicanos y en cumplimiento con los artículos 96 fracción I, 113 de la LEY ORGÁNICA MUNICIPAL DEL ESTADO DE MÉXICO, solicito de cada uno de ellos 1.- su nombramiento, 2.- título profesional 3.- cedula profesional 4.- la certificación de competencia laboral…” A efecto de dar cabal cumplimiento en tiempo y forma a lo requerido, se hace del conocimiento al solicitante, que el Organismo Descentralizado de Agua Potable, Alcantarillado y Saneamiento de Chimalhuacán, es Sujeto Obligado de acuerdo con el artículo 3 fracción XLI de La Ley de Transparencia y Acceso a la Información Pública del Estado de México y Municipios. “…XLI. Sujetos obligados: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 Por tal motivo la </w:t>
      </w:r>
      <w:r w:rsidR="004F4599" w:rsidRPr="0030362C">
        <w:rPr>
          <w:rFonts w:ascii="Palatino Linotype" w:hAnsi="Palatino Linotype" w:cs="Arial"/>
          <w:i/>
          <w:sz w:val="22"/>
        </w:rPr>
        <w:lastRenderedPageBreak/>
        <w:t>información la podrá requerir a este Sujeto Obligado Organismo Descentralizado de Agua Potable, Alcantarillado y Saneamiento de Chimalhuacán, bajo el carácter de derecho humano de acceso a la información pública es la prerrogativa de las personas para buscar, difundir, investigar, recabar, recibir y solicitar información pública, sin necesidad de acreditar personalidad ni interés jurídico. Debido a que este Sujeto Obligado de Chimalhuacán detecta notoria incompetencia al solicitar información del Organismo Descentralizado de Agua Potable, Alcantarillado y Saneamiento de Chimalhuacán se aplica el articulo 167 el primer párrafo: “…Artículo 167.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Sin otro particular por el momento, quedo de usted.</w:t>
      </w:r>
    </w:p>
    <w:p w14:paraId="2583B1BE" w14:textId="77777777" w:rsidR="00D125F3" w:rsidRPr="0030362C" w:rsidRDefault="00D125F3" w:rsidP="007E627B">
      <w:pPr>
        <w:ind w:left="851" w:right="899"/>
        <w:jc w:val="both"/>
        <w:rPr>
          <w:rFonts w:ascii="Palatino Linotype" w:hAnsi="Palatino Linotype" w:cs="Arial"/>
          <w:i/>
          <w:sz w:val="22"/>
        </w:rPr>
      </w:pPr>
    </w:p>
    <w:p w14:paraId="4ACE93C1" w14:textId="77777777" w:rsidR="004F4599" w:rsidRPr="0030362C" w:rsidRDefault="004F4599" w:rsidP="007E627B">
      <w:pPr>
        <w:ind w:left="851" w:right="899"/>
        <w:jc w:val="both"/>
        <w:rPr>
          <w:rFonts w:ascii="Palatino Linotype" w:hAnsi="Palatino Linotype" w:cs="Arial"/>
          <w:i/>
          <w:sz w:val="22"/>
        </w:rPr>
      </w:pPr>
      <w:r w:rsidRPr="0030362C">
        <w:rPr>
          <w:rFonts w:ascii="Palatino Linotype" w:hAnsi="Palatino Linotype" w:cs="Arial"/>
          <w:i/>
          <w:sz w:val="22"/>
        </w:rPr>
        <w:t>ATENTAMENTE</w:t>
      </w:r>
    </w:p>
    <w:p w14:paraId="48467DFF" w14:textId="77777777" w:rsidR="00D125F3" w:rsidRPr="0030362C" w:rsidRDefault="00D125F3" w:rsidP="007E627B">
      <w:pPr>
        <w:ind w:left="851" w:right="899"/>
        <w:jc w:val="both"/>
        <w:rPr>
          <w:rFonts w:ascii="Palatino Linotype" w:hAnsi="Palatino Linotype" w:cs="Arial"/>
          <w:i/>
          <w:sz w:val="22"/>
        </w:rPr>
      </w:pPr>
    </w:p>
    <w:p w14:paraId="2484C344" w14:textId="72073EA2" w:rsidR="00E66590" w:rsidRPr="0030362C" w:rsidRDefault="004F4599" w:rsidP="007E627B">
      <w:pPr>
        <w:ind w:left="851" w:right="899"/>
        <w:jc w:val="both"/>
        <w:rPr>
          <w:rFonts w:ascii="Palatino Linotype" w:hAnsi="Palatino Linotype" w:cs="Arial"/>
          <w:sz w:val="22"/>
        </w:rPr>
      </w:pPr>
      <w:r w:rsidRPr="0030362C">
        <w:rPr>
          <w:rFonts w:ascii="Palatino Linotype" w:hAnsi="Palatino Linotype" w:cs="Arial"/>
          <w:i/>
          <w:sz w:val="22"/>
        </w:rPr>
        <w:t>C. DIANA KAREN GRACIA HERNANDEZ</w:t>
      </w:r>
      <w:r w:rsidR="00E66590" w:rsidRPr="0030362C">
        <w:rPr>
          <w:rFonts w:ascii="Palatino Linotype" w:hAnsi="Palatino Linotype" w:cs="Arial"/>
          <w:i/>
          <w:sz w:val="22"/>
        </w:rPr>
        <w:t>”</w:t>
      </w:r>
      <w:r w:rsidR="00E2352F" w:rsidRPr="0030362C">
        <w:rPr>
          <w:rFonts w:ascii="Palatino Linotype" w:hAnsi="Palatino Linotype" w:cs="Arial"/>
          <w:i/>
          <w:sz w:val="22"/>
        </w:rPr>
        <w:t xml:space="preserve"> </w:t>
      </w:r>
      <w:r w:rsidR="00E66590" w:rsidRPr="0030362C">
        <w:rPr>
          <w:rFonts w:ascii="Palatino Linotype" w:hAnsi="Palatino Linotype" w:cs="Arial"/>
          <w:sz w:val="22"/>
        </w:rPr>
        <w:t>(sic).</w:t>
      </w:r>
    </w:p>
    <w:p w14:paraId="76A9CCE0" w14:textId="77777777" w:rsidR="00924A3A" w:rsidRPr="0030362C" w:rsidRDefault="00924A3A" w:rsidP="007E627B">
      <w:pPr>
        <w:ind w:right="49"/>
        <w:jc w:val="both"/>
        <w:rPr>
          <w:rFonts w:ascii="Palatino Linotype" w:hAnsi="Palatino Linotype" w:cs="Arial"/>
          <w:b/>
        </w:rPr>
      </w:pPr>
    </w:p>
    <w:p w14:paraId="0FF7F948" w14:textId="5DC61D48" w:rsidR="006F3E58" w:rsidRPr="0030362C" w:rsidRDefault="006F3E58" w:rsidP="007E627B">
      <w:pPr>
        <w:spacing w:line="360" w:lineRule="auto"/>
        <w:ind w:right="49"/>
        <w:jc w:val="both"/>
        <w:rPr>
          <w:rFonts w:ascii="Palatino Linotype" w:hAnsi="Palatino Linotype" w:cs="Arial"/>
        </w:rPr>
      </w:pPr>
      <w:r w:rsidRPr="0030362C">
        <w:rPr>
          <w:rFonts w:ascii="Palatino Linotype" w:hAnsi="Palatino Linotype" w:cs="Arial"/>
        </w:rPr>
        <w:t>Por otra parte,</w:t>
      </w:r>
      <w:r w:rsidR="00654010" w:rsidRPr="0030362C">
        <w:rPr>
          <w:rFonts w:ascii="Palatino Linotype" w:hAnsi="Palatino Linotype" w:cs="Arial"/>
        </w:rPr>
        <w:t xml:space="preserve"> se </w:t>
      </w:r>
      <w:r w:rsidR="004F4599" w:rsidRPr="0030362C">
        <w:rPr>
          <w:rFonts w:ascii="Palatino Linotype" w:hAnsi="Palatino Linotype" w:cs="Arial"/>
        </w:rPr>
        <w:t>anexó</w:t>
      </w:r>
      <w:r w:rsidR="00F5252E" w:rsidRPr="0030362C">
        <w:rPr>
          <w:rFonts w:ascii="Palatino Linotype" w:hAnsi="Palatino Linotype" w:cs="Arial"/>
        </w:rPr>
        <w:t xml:space="preserve"> a la respuesta</w:t>
      </w:r>
      <w:r w:rsidR="00D657CD" w:rsidRPr="0030362C">
        <w:rPr>
          <w:rFonts w:ascii="Palatino Linotype" w:hAnsi="Palatino Linotype" w:cs="Arial"/>
        </w:rPr>
        <w:t xml:space="preserve"> </w:t>
      </w:r>
      <w:r w:rsidR="004F4599" w:rsidRPr="0030362C">
        <w:rPr>
          <w:rFonts w:ascii="Palatino Linotype" w:hAnsi="Palatino Linotype" w:cs="Arial"/>
        </w:rPr>
        <w:t>el archivo electrónico</w:t>
      </w:r>
      <w:r w:rsidR="00D82382" w:rsidRPr="0030362C">
        <w:rPr>
          <w:rFonts w:ascii="Palatino Linotype" w:hAnsi="Palatino Linotype" w:cs="Arial"/>
        </w:rPr>
        <w:t xml:space="preserve"> que a continuación se describe:</w:t>
      </w:r>
    </w:p>
    <w:p w14:paraId="3A4A354B" w14:textId="77777777" w:rsidR="00D82382" w:rsidRPr="0030362C" w:rsidRDefault="00D82382" w:rsidP="007E627B">
      <w:pPr>
        <w:spacing w:line="360" w:lineRule="auto"/>
        <w:ind w:right="49"/>
        <w:jc w:val="both"/>
        <w:rPr>
          <w:rFonts w:ascii="Palatino Linotype" w:hAnsi="Palatino Linotype" w:cs="Arial"/>
        </w:rPr>
      </w:pPr>
    </w:p>
    <w:p w14:paraId="70C8E3DC" w14:textId="1D61B8A1" w:rsidR="004F4599" w:rsidRPr="0030362C" w:rsidRDefault="00D82382" w:rsidP="007E627B">
      <w:pPr>
        <w:pStyle w:val="Prrafodelista"/>
        <w:numPr>
          <w:ilvl w:val="0"/>
          <w:numId w:val="33"/>
        </w:numPr>
        <w:spacing w:line="360" w:lineRule="auto"/>
        <w:ind w:right="49"/>
        <w:jc w:val="both"/>
        <w:rPr>
          <w:rFonts w:ascii="Palatino Linotype" w:hAnsi="Palatino Linotype" w:cs="Arial"/>
        </w:rPr>
      </w:pPr>
      <w:r w:rsidRPr="0030362C">
        <w:rPr>
          <w:rFonts w:ascii="Palatino Linotype" w:hAnsi="Palatino Linotype" w:cs="Arial"/>
        </w:rPr>
        <w:t>“</w:t>
      </w:r>
      <w:proofErr w:type="spellStart"/>
      <w:r w:rsidR="004F4599" w:rsidRPr="0030362C">
        <w:rPr>
          <w:rFonts w:ascii="Palatino Linotype" w:hAnsi="Palatino Linotype" w:cs="Arial"/>
          <w:i/>
        </w:rPr>
        <w:t>Incompetencia_Sujeto</w:t>
      </w:r>
      <w:proofErr w:type="spellEnd"/>
      <w:r w:rsidR="004F4599" w:rsidRPr="0030362C">
        <w:rPr>
          <w:rFonts w:ascii="Palatino Linotype" w:hAnsi="Palatino Linotype" w:cs="Arial"/>
          <w:i/>
        </w:rPr>
        <w:t xml:space="preserve"> Obligado_283.pdf</w:t>
      </w:r>
      <w:r w:rsidRPr="0030362C">
        <w:rPr>
          <w:rFonts w:ascii="Palatino Linotype" w:hAnsi="Palatino Linotype" w:cs="Arial"/>
        </w:rPr>
        <w:t xml:space="preserve">”: documento constante de una foja útil, </w:t>
      </w:r>
      <w:r w:rsidR="00974D3F" w:rsidRPr="0030362C">
        <w:rPr>
          <w:rFonts w:ascii="Palatino Linotype" w:hAnsi="Palatino Linotype" w:cs="Arial"/>
        </w:rPr>
        <w:t xml:space="preserve">de cuyo contenido se advierte </w:t>
      </w:r>
      <w:r w:rsidR="004F4599" w:rsidRPr="0030362C">
        <w:rPr>
          <w:rFonts w:ascii="Palatino Linotype" w:hAnsi="Palatino Linotype" w:cs="Arial"/>
        </w:rPr>
        <w:t>un escrito por el que el Sujeto Obligado manifiesta su incompetencia para atender la solicitud de acceso a la información del realizada por el particular, asimismo lo orienta a ingresar su requerimiento ante el Organismo Descentralizado de Agua Potable, Alcantarillado y Saneamiento de Chimalhuacán.</w:t>
      </w:r>
    </w:p>
    <w:p w14:paraId="646ABFAE" w14:textId="7F1A6897" w:rsidR="00F5252E" w:rsidRPr="0030362C" w:rsidRDefault="00F5252E" w:rsidP="007E627B">
      <w:pPr>
        <w:pStyle w:val="Prrafodelista"/>
        <w:spacing w:line="360" w:lineRule="auto"/>
        <w:ind w:left="720" w:right="49"/>
        <w:jc w:val="both"/>
        <w:rPr>
          <w:rFonts w:ascii="Palatino Linotype" w:hAnsi="Palatino Linotype" w:cs="Arial"/>
        </w:rPr>
      </w:pPr>
    </w:p>
    <w:p w14:paraId="23812286" w14:textId="77777777" w:rsidR="007E627B" w:rsidRPr="0030362C" w:rsidRDefault="007E627B" w:rsidP="007E627B">
      <w:pPr>
        <w:pStyle w:val="Prrafodelista"/>
        <w:spacing w:line="360" w:lineRule="auto"/>
        <w:ind w:left="720" w:right="49"/>
        <w:jc w:val="both"/>
        <w:rPr>
          <w:rFonts w:ascii="Palatino Linotype" w:hAnsi="Palatino Linotype" w:cs="Arial"/>
        </w:rPr>
      </w:pPr>
    </w:p>
    <w:p w14:paraId="2C162F32" w14:textId="77777777" w:rsidR="007E627B" w:rsidRPr="0030362C" w:rsidRDefault="007E627B" w:rsidP="007E627B">
      <w:pPr>
        <w:pStyle w:val="Prrafodelista"/>
        <w:spacing w:line="360" w:lineRule="auto"/>
        <w:ind w:left="720" w:right="49"/>
        <w:jc w:val="both"/>
        <w:rPr>
          <w:rFonts w:ascii="Palatino Linotype" w:hAnsi="Palatino Linotype" w:cs="Arial"/>
        </w:rPr>
      </w:pPr>
    </w:p>
    <w:p w14:paraId="5AF077F6" w14:textId="72D38611" w:rsidR="007D38BB" w:rsidRPr="0030362C" w:rsidRDefault="00D82382" w:rsidP="007E627B">
      <w:pPr>
        <w:pStyle w:val="Prrafodelista"/>
        <w:tabs>
          <w:tab w:val="left" w:pos="709"/>
        </w:tabs>
        <w:spacing w:line="360" w:lineRule="auto"/>
        <w:ind w:left="0"/>
        <w:jc w:val="both"/>
        <w:rPr>
          <w:rFonts w:ascii="Palatino Linotype" w:hAnsi="Palatino Linotype" w:cs="Arial"/>
          <w:b/>
          <w:bCs/>
          <w:sz w:val="28"/>
        </w:rPr>
      </w:pPr>
      <w:r w:rsidRPr="0030362C">
        <w:rPr>
          <w:rFonts w:ascii="Palatino Linotype" w:hAnsi="Palatino Linotype" w:cs="Arial"/>
          <w:b/>
          <w:sz w:val="28"/>
        </w:rPr>
        <w:lastRenderedPageBreak/>
        <w:t>III</w:t>
      </w:r>
      <w:r w:rsidR="00E24730" w:rsidRPr="0030362C">
        <w:rPr>
          <w:rFonts w:ascii="Palatino Linotype" w:hAnsi="Palatino Linotype" w:cs="Arial"/>
          <w:b/>
          <w:sz w:val="28"/>
        </w:rPr>
        <w:t>.</w:t>
      </w:r>
      <w:r w:rsidR="000171D8" w:rsidRPr="0030362C">
        <w:rPr>
          <w:rFonts w:ascii="Palatino Linotype" w:hAnsi="Palatino Linotype" w:cs="Arial"/>
          <w:b/>
          <w:sz w:val="28"/>
        </w:rPr>
        <w:t xml:space="preserve"> </w:t>
      </w:r>
      <w:r w:rsidR="007D38BB" w:rsidRPr="0030362C">
        <w:rPr>
          <w:rFonts w:ascii="Palatino Linotype" w:hAnsi="Palatino Linotype" w:cs="Arial"/>
          <w:b/>
          <w:bCs/>
          <w:sz w:val="28"/>
        </w:rPr>
        <w:t xml:space="preserve">Del </w:t>
      </w:r>
      <w:r w:rsidR="00D86297" w:rsidRPr="0030362C">
        <w:rPr>
          <w:rFonts w:ascii="Palatino Linotype" w:hAnsi="Palatino Linotype" w:cs="Arial"/>
          <w:b/>
          <w:bCs/>
          <w:sz w:val="28"/>
        </w:rPr>
        <w:t>Recurso Revisión</w:t>
      </w:r>
      <w:r w:rsidR="00D73171" w:rsidRPr="0030362C">
        <w:rPr>
          <w:rFonts w:ascii="Palatino Linotype" w:hAnsi="Palatino Linotype" w:cs="Arial"/>
          <w:b/>
          <w:bCs/>
          <w:sz w:val="28"/>
        </w:rPr>
        <w:t>.</w:t>
      </w:r>
    </w:p>
    <w:p w14:paraId="66BB23E8" w14:textId="31D28360" w:rsidR="00EA6DA7" w:rsidRPr="0030362C" w:rsidRDefault="000171D8" w:rsidP="007E627B">
      <w:pPr>
        <w:spacing w:line="360" w:lineRule="auto"/>
        <w:jc w:val="both"/>
        <w:rPr>
          <w:rFonts w:ascii="Palatino Linotype" w:hAnsi="Palatino Linotype" w:cs="Arial"/>
          <w:lang w:val="es-419"/>
        </w:rPr>
      </w:pPr>
      <w:r w:rsidRPr="0030362C">
        <w:rPr>
          <w:rFonts w:ascii="Palatino Linotype" w:hAnsi="Palatino Linotype" w:cs="Arial"/>
        </w:rPr>
        <w:t xml:space="preserve">Inconforme </w:t>
      </w:r>
      <w:r w:rsidR="00FA3204" w:rsidRPr="0030362C">
        <w:rPr>
          <w:rFonts w:ascii="Palatino Linotype" w:hAnsi="Palatino Linotype" w:cs="Arial"/>
        </w:rPr>
        <w:t xml:space="preserve">con la </w:t>
      </w:r>
      <w:r w:rsidR="00F66119" w:rsidRPr="0030362C">
        <w:rPr>
          <w:rFonts w:ascii="Palatino Linotype" w:hAnsi="Palatino Linotype" w:cs="Arial"/>
        </w:rPr>
        <w:t>respuesta, el</w:t>
      </w:r>
      <w:r w:rsidRPr="0030362C">
        <w:rPr>
          <w:rFonts w:ascii="Palatino Linotype" w:hAnsi="Palatino Linotype" w:cs="Arial"/>
        </w:rPr>
        <w:t xml:space="preserve"> </w:t>
      </w:r>
      <w:r w:rsidR="004F4599" w:rsidRPr="0030362C">
        <w:rPr>
          <w:rFonts w:ascii="Palatino Linotype" w:hAnsi="Palatino Linotype" w:cs="Arial"/>
          <w:b/>
          <w:bCs/>
        </w:rPr>
        <w:t>tres</w:t>
      </w:r>
      <w:r w:rsidR="00D818DD" w:rsidRPr="0030362C">
        <w:rPr>
          <w:rFonts w:ascii="Palatino Linotype" w:hAnsi="Palatino Linotype" w:cs="Arial"/>
          <w:b/>
          <w:bCs/>
        </w:rPr>
        <w:t xml:space="preserve"> </w:t>
      </w:r>
      <w:r w:rsidR="00CE22BE" w:rsidRPr="0030362C">
        <w:rPr>
          <w:rFonts w:ascii="Palatino Linotype" w:hAnsi="Palatino Linotype" w:cs="Arial"/>
          <w:b/>
          <w:bCs/>
        </w:rPr>
        <w:t xml:space="preserve">de </w:t>
      </w:r>
      <w:r w:rsidR="004F4599" w:rsidRPr="0030362C">
        <w:rPr>
          <w:rFonts w:ascii="Palatino Linotype" w:hAnsi="Palatino Linotype" w:cs="Arial"/>
          <w:b/>
          <w:bCs/>
        </w:rPr>
        <w:t>agosto</w:t>
      </w:r>
      <w:r w:rsidR="005C250B" w:rsidRPr="0030362C">
        <w:rPr>
          <w:rFonts w:ascii="Palatino Linotype" w:hAnsi="Palatino Linotype" w:cs="Arial"/>
          <w:b/>
          <w:bCs/>
        </w:rPr>
        <w:t xml:space="preserve"> </w:t>
      </w:r>
      <w:r w:rsidR="00B41543" w:rsidRPr="0030362C">
        <w:rPr>
          <w:rFonts w:ascii="Palatino Linotype" w:hAnsi="Palatino Linotype" w:cs="Arial"/>
          <w:b/>
          <w:bCs/>
        </w:rPr>
        <w:t xml:space="preserve">de dos mil </w:t>
      </w:r>
      <w:r w:rsidR="00124E75" w:rsidRPr="0030362C">
        <w:rPr>
          <w:rFonts w:ascii="Palatino Linotype" w:hAnsi="Palatino Linotype" w:cs="Arial"/>
          <w:b/>
          <w:bCs/>
        </w:rPr>
        <w:t>veintitrés</w:t>
      </w:r>
      <w:r w:rsidRPr="0030362C">
        <w:rPr>
          <w:rFonts w:ascii="Palatino Linotype" w:hAnsi="Palatino Linotype" w:cs="Arial"/>
        </w:rPr>
        <w:t xml:space="preserve">, </w:t>
      </w:r>
      <w:r w:rsidR="00124E75" w:rsidRPr="0030362C">
        <w:rPr>
          <w:rFonts w:ascii="Palatino Linotype" w:hAnsi="Palatino Linotype" w:cs="Arial"/>
          <w:b/>
        </w:rPr>
        <w:t>EL</w:t>
      </w:r>
      <w:r w:rsidR="008847AA" w:rsidRPr="0030362C">
        <w:rPr>
          <w:rFonts w:ascii="Palatino Linotype" w:hAnsi="Palatino Linotype" w:cs="Arial"/>
          <w:b/>
        </w:rPr>
        <w:t xml:space="preserve"> </w:t>
      </w:r>
      <w:r w:rsidRPr="0030362C">
        <w:rPr>
          <w:rFonts w:ascii="Palatino Linotype" w:hAnsi="Palatino Linotype" w:cs="Arial"/>
          <w:b/>
        </w:rPr>
        <w:t>RECURRENTE</w:t>
      </w:r>
      <w:r w:rsidRPr="0030362C">
        <w:rPr>
          <w:rFonts w:ascii="Palatino Linotype" w:hAnsi="Palatino Linotype" w:cs="Arial"/>
        </w:rPr>
        <w:t xml:space="preserve"> interpuso el </w:t>
      </w:r>
      <w:r w:rsidR="00D86297" w:rsidRPr="0030362C">
        <w:rPr>
          <w:rFonts w:ascii="Palatino Linotype" w:hAnsi="Palatino Linotype" w:cs="Arial"/>
        </w:rPr>
        <w:t>Recurso Revisión</w:t>
      </w:r>
      <w:r w:rsidRPr="0030362C">
        <w:rPr>
          <w:rFonts w:ascii="Palatino Linotype" w:hAnsi="Palatino Linotype" w:cs="Arial"/>
        </w:rPr>
        <w:t xml:space="preserve"> sujeto del presente estudio, el cual fue registrado en </w:t>
      </w:r>
      <w:r w:rsidR="002C7B76" w:rsidRPr="0030362C">
        <w:rPr>
          <w:rFonts w:ascii="Palatino Linotype" w:hAnsi="Palatino Linotype" w:cs="Arial"/>
          <w:b/>
        </w:rPr>
        <w:t xml:space="preserve">EL SAIMEX </w:t>
      </w:r>
      <w:r w:rsidRPr="0030362C">
        <w:rPr>
          <w:rFonts w:ascii="Palatino Linotype" w:hAnsi="Palatino Linotype" w:cs="Arial"/>
          <w:bCs/>
        </w:rPr>
        <w:t>y</w:t>
      </w:r>
      <w:r w:rsidRPr="0030362C">
        <w:rPr>
          <w:rFonts w:ascii="Palatino Linotype" w:hAnsi="Palatino Linotype" w:cs="Arial"/>
        </w:rPr>
        <w:t xml:space="preserve"> se le asignó el número de expediente </w:t>
      </w:r>
      <w:r w:rsidR="006C7D67" w:rsidRPr="0030362C">
        <w:rPr>
          <w:rFonts w:ascii="Palatino Linotype" w:hAnsi="Palatino Linotype" w:cs="Arial"/>
          <w:b/>
          <w:lang w:val="es-ES"/>
        </w:rPr>
        <w:t>0</w:t>
      </w:r>
      <w:r w:rsidR="004F4599" w:rsidRPr="0030362C">
        <w:rPr>
          <w:rFonts w:ascii="Palatino Linotype" w:hAnsi="Palatino Linotype" w:cs="Arial"/>
          <w:b/>
          <w:lang w:val="es-ES"/>
        </w:rPr>
        <w:t>4347</w:t>
      </w:r>
      <w:r w:rsidR="00124E75" w:rsidRPr="0030362C">
        <w:rPr>
          <w:rFonts w:ascii="Palatino Linotype" w:hAnsi="Palatino Linotype" w:cs="Arial"/>
          <w:b/>
          <w:lang w:val="es-ES"/>
        </w:rPr>
        <w:t>/INFOEM/IP/RR/2023</w:t>
      </w:r>
      <w:r w:rsidRPr="0030362C">
        <w:rPr>
          <w:rFonts w:ascii="Palatino Linotype" w:hAnsi="Palatino Linotype" w:cs="Arial"/>
          <w:b/>
        </w:rPr>
        <w:t>,</w:t>
      </w:r>
      <w:r w:rsidRPr="0030362C">
        <w:rPr>
          <w:rFonts w:ascii="Palatino Linotype" w:hAnsi="Palatino Linotype" w:cs="Arial"/>
        </w:rPr>
        <w:t xml:space="preserve"> en el que señaló como</w:t>
      </w:r>
      <w:r w:rsidR="00EA6DA7" w:rsidRPr="0030362C">
        <w:rPr>
          <w:rFonts w:ascii="Palatino Linotype" w:hAnsi="Palatino Linotype" w:cs="Arial"/>
          <w:lang w:val="es-419"/>
        </w:rPr>
        <w:t>:</w:t>
      </w:r>
    </w:p>
    <w:p w14:paraId="758850CB" w14:textId="77777777" w:rsidR="00D8393F" w:rsidRPr="0030362C" w:rsidRDefault="00D8393F" w:rsidP="007E627B">
      <w:pPr>
        <w:spacing w:line="360" w:lineRule="auto"/>
        <w:jc w:val="both"/>
        <w:rPr>
          <w:rFonts w:ascii="Palatino Linotype" w:hAnsi="Palatino Linotype" w:cs="Arial"/>
          <w:lang w:val="es-419"/>
        </w:rPr>
      </w:pPr>
    </w:p>
    <w:p w14:paraId="0D96A828" w14:textId="77777777" w:rsidR="00B508CC" w:rsidRPr="0030362C" w:rsidRDefault="0031577F" w:rsidP="007E627B">
      <w:pPr>
        <w:spacing w:line="360" w:lineRule="auto"/>
        <w:jc w:val="both"/>
        <w:rPr>
          <w:rFonts w:ascii="Palatino Linotype" w:hAnsi="Palatino Linotype" w:cs="Arial"/>
          <w:b/>
        </w:rPr>
      </w:pPr>
      <w:r w:rsidRPr="0030362C">
        <w:rPr>
          <w:rFonts w:ascii="Palatino Linotype" w:hAnsi="Palatino Linotype" w:cs="Arial"/>
          <w:b/>
          <w:lang w:val="es-419"/>
        </w:rPr>
        <w:t xml:space="preserve">Acto </w:t>
      </w:r>
      <w:r w:rsidR="000171D8" w:rsidRPr="0030362C">
        <w:rPr>
          <w:rFonts w:ascii="Palatino Linotype" w:hAnsi="Palatino Linotype" w:cs="Arial"/>
          <w:b/>
        </w:rPr>
        <w:t>impugnado</w:t>
      </w:r>
      <w:r w:rsidR="00B508CC" w:rsidRPr="0030362C">
        <w:rPr>
          <w:rFonts w:ascii="Palatino Linotype" w:hAnsi="Palatino Linotype" w:cs="Arial"/>
          <w:b/>
        </w:rPr>
        <w:t>:</w:t>
      </w:r>
    </w:p>
    <w:p w14:paraId="535C6D69" w14:textId="77777777" w:rsidR="00D125F3" w:rsidRPr="0030362C" w:rsidRDefault="00D125F3" w:rsidP="007E627B">
      <w:pPr>
        <w:jc w:val="both"/>
        <w:rPr>
          <w:rFonts w:ascii="Palatino Linotype" w:hAnsi="Palatino Linotype" w:cs="Arial"/>
          <w:b/>
        </w:rPr>
      </w:pPr>
    </w:p>
    <w:p w14:paraId="740BB69A" w14:textId="432BB3BB" w:rsidR="00B508CC" w:rsidRPr="0030362C" w:rsidRDefault="00B508CC" w:rsidP="007E627B">
      <w:pPr>
        <w:tabs>
          <w:tab w:val="left" w:pos="851"/>
        </w:tabs>
        <w:ind w:left="851" w:right="901"/>
        <w:jc w:val="both"/>
        <w:rPr>
          <w:rFonts w:ascii="Palatino Linotype" w:hAnsi="Palatino Linotype" w:cs="Arial"/>
          <w:sz w:val="22"/>
        </w:rPr>
      </w:pPr>
      <w:r w:rsidRPr="0030362C">
        <w:rPr>
          <w:rFonts w:ascii="Palatino Linotype" w:hAnsi="Palatino Linotype" w:cs="Arial"/>
          <w:i/>
          <w:sz w:val="22"/>
        </w:rPr>
        <w:t>“</w:t>
      </w:r>
      <w:r w:rsidR="004F4599" w:rsidRPr="0030362C">
        <w:rPr>
          <w:rFonts w:ascii="Palatino Linotype" w:hAnsi="Palatino Linotype" w:cs="Arial"/>
          <w:i/>
          <w:sz w:val="22"/>
        </w:rPr>
        <w:t>Se remite aviso de privacidad y facturas pero no establece el sujeto obligado en su escrito de contestación de bajo protesta de decir verdad que son las que se ingresan a la dirección de administración y de igual manera falta las que administración ingresa a tesorería que es el acuse de envió</w:t>
      </w:r>
      <w:r w:rsidRPr="0030362C">
        <w:rPr>
          <w:rFonts w:ascii="Palatino Linotype" w:hAnsi="Palatino Linotype" w:cs="Arial"/>
          <w:i/>
          <w:sz w:val="22"/>
        </w:rPr>
        <w:t xml:space="preserve">” </w:t>
      </w:r>
      <w:r w:rsidRPr="0030362C">
        <w:rPr>
          <w:rFonts w:ascii="Palatino Linotype" w:hAnsi="Palatino Linotype" w:cs="Arial"/>
          <w:sz w:val="22"/>
        </w:rPr>
        <w:t>(sic).</w:t>
      </w:r>
    </w:p>
    <w:p w14:paraId="3683F8AB" w14:textId="77777777" w:rsidR="00B508CC" w:rsidRPr="0030362C" w:rsidRDefault="00B508CC" w:rsidP="007E627B">
      <w:pPr>
        <w:tabs>
          <w:tab w:val="left" w:pos="851"/>
        </w:tabs>
        <w:ind w:left="851" w:right="901"/>
        <w:jc w:val="both"/>
        <w:rPr>
          <w:rFonts w:ascii="Palatino Linotype" w:hAnsi="Palatino Linotype" w:cs="Arial"/>
          <w:i/>
          <w:sz w:val="22"/>
        </w:rPr>
      </w:pPr>
    </w:p>
    <w:p w14:paraId="0A63A8F6" w14:textId="342EFE04" w:rsidR="0031577F" w:rsidRPr="0030362C" w:rsidRDefault="00B508CC" w:rsidP="007E627B">
      <w:pPr>
        <w:spacing w:line="360" w:lineRule="auto"/>
        <w:jc w:val="both"/>
        <w:rPr>
          <w:rFonts w:ascii="Palatino Linotype" w:hAnsi="Palatino Linotype" w:cs="Arial"/>
          <w:b/>
        </w:rPr>
      </w:pPr>
      <w:r w:rsidRPr="0030362C">
        <w:rPr>
          <w:rFonts w:ascii="Palatino Linotype" w:hAnsi="Palatino Linotype" w:cs="Arial"/>
          <w:b/>
        </w:rPr>
        <w:t>R</w:t>
      </w:r>
      <w:r w:rsidR="0031577F" w:rsidRPr="0030362C">
        <w:rPr>
          <w:rFonts w:ascii="Palatino Linotype" w:hAnsi="Palatino Linotype" w:cs="Arial"/>
          <w:b/>
        </w:rPr>
        <w:t xml:space="preserve">azones o motivos de inconformidad: </w:t>
      </w:r>
    </w:p>
    <w:p w14:paraId="1BDE43D1" w14:textId="77777777" w:rsidR="00D125F3" w:rsidRPr="0030362C" w:rsidRDefault="00D125F3" w:rsidP="007E627B">
      <w:pPr>
        <w:jc w:val="both"/>
        <w:rPr>
          <w:rFonts w:ascii="Palatino Linotype" w:hAnsi="Palatino Linotype" w:cs="Arial"/>
          <w:b/>
        </w:rPr>
      </w:pPr>
    </w:p>
    <w:p w14:paraId="4981CCD3" w14:textId="37C6431E" w:rsidR="00EA6DA7" w:rsidRPr="0030362C" w:rsidRDefault="00EA6DA7" w:rsidP="007E627B">
      <w:pPr>
        <w:tabs>
          <w:tab w:val="left" w:pos="851"/>
        </w:tabs>
        <w:ind w:left="851" w:right="901"/>
        <w:jc w:val="both"/>
        <w:rPr>
          <w:rFonts w:ascii="Palatino Linotype" w:hAnsi="Palatino Linotype" w:cs="Arial"/>
          <w:sz w:val="22"/>
        </w:rPr>
      </w:pPr>
      <w:r w:rsidRPr="0030362C">
        <w:rPr>
          <w:rFonts w:ascii="Palatino Linotype" w:hAnsi="Palatino Linotype" w:cs="Arial"/>
          <w:i/>
          <w:sz w:val="22"/>
        </w:rPr>
        <w:t>“</w:t>
      </w:r>
      <w:r w:rsidR="004F4599" w:rsidRPr="0030362C">
        <w:rPr>
          <w:rFonts w:ascii="Palatino Linotype" w:hAnsi="Palatino Linotype" w:cs="Arial"/>
          <w:i/>
          <w:sz w:val="22"/>
        </w:rPr>
        <w:t>Se violenta mi derecho a la información solicitada</w:t>
      </w:r>
      <w:r w:rsidRPr="0030362C">
        <w:rPr>
          <w:rFonts w:ascii="Palatino Linotype" w:hAnsi="Palatino Linotype" w:cs="Arial"/>
          <w:i/>
          <w:sz w:val="22"/>
        </w:rPr>
        <w:t xml:space="preserve">” </w:t>
      </w:r>
      <w:r w:rsidRPr="0030362C">
        <w:rPr>
          <w:rFonts w:ascii="Palatino Linotype" w:hAnsi="Palatino Linotype" w:cs="Arial"/>
          <w:sz w:val="22"/>
        </w:rPr>
        <w:t>(</w:t>
      </w:r>
      <w:r w:rsidR="00922C1D" w:rsidRPr="0030362C">
        <w:rPr>
          <w:rFonts w:ascii="Palatino Linotype" w:hAnsi="Palatino Linotype" w:cs="Arial"/>
          <w:sz w:val="22"/>
        </w:rPr>
        <w:t>s</w:t>
      </w:r>
      <w:r w:rsidRPr="0030362C">
        <w:rPr>
          <w:rFonts w:ascii="Palatino Linotype" w:hAnsi="Palatino Linotype" w:cs="Arial"/>
          <w:sz w:val="22"/>
        </w:rPr>
        <w:t>ic)</w:t>
      </w:r>
      <w:r w:rsidR="00FF339D" w:rsidRPr="0030362C">
        <w:rPr>
          <w:rFonts w:ascii="Palatino Linotype" w:hAnsi="Palatino Linotype" w:cs="Arial"/>
          <w:sz w:val="22"/>
        </w:rPr>
        <w:t>.</w:t>
      </w:r>
    </w:p>
    <w:p w14:paraId="4FEA64EF" w14:textId="77777777" w:rsidR="008847AA" w:rsidRPr="0030362C" w:rsidRDefault="008847AA" w:rsidP="007E627B">
      <w:pPr>
        <w:tabs>
          <w:tab w:val="left" w:pos="851"/>
        </w:tabs>
        <w:ind w:right="901"/>
        <w:jc w:val="both"/>
        <w:rPr>
          <w:rFonts w:ascii="Palatino Linotype" w:hAnsi="Palatino Linotype" w:cs="Arial"/>
        </w:rPr>
      </w:pPr>
    </w:p>
    <w:p w14:paraId="11CDF804" w14:textId="1A0DE8B5" w:rsidR="007D38BB" w:rsidRPr="0030362C" w:rsidRDefault="00974D3F" w:rsidP="007E627B">
      <w:pPr>
        <w:spacing w:line="360" w:lineRule="auto"/>
        <w:jc w:val="both"/>
        <w:rPr>
          <w:rFonts w:ascii="Palatino Linotype" w:hAnsi="Palatino Linotype" w:cs="Arial"/>
          <w:b/>
          <w:sz w:val="28"/>
        </w:rPr>
      </w:pPr>
      <w:r w:rsidRPr="0030362C">
        <w:rPr>
          <w:rFonts w:ascii="Palatino Linotype" w:hAnsi="Palatino Linotype" w:cs="Arial"/>
          <w:b/>
          <w:sz w:val="28"/>
        </w:rPr>
        <w:t>I</w:t>
      </w:r>
      <w:r w:rsidR="002E1271" w:rsidRPr="0030362C">
        <w:rPr>
          <w:rFonts w:ascii="Palatino Linotype" w:hAnsi="Palatino Linotype" w:cs="Arial"/>
          <w:b/>
          <w:sz w:val="28"/>
        </w:rPr>
        <w:t>V</w:t>
      </w:r>
      <w:r w:rsidR="000171D8" w:rsidRPr="0030362C">
        <w:rPr>
          <w:rFonts w:ascii="Palatino Linotype" w:hAnsi="Palatino Linotype" w:cs="Arial"/>
          <w:b/>
          <w:sz w:val="28"/>
        </w:rPr>
        <w:t xml:space="preserve">. </w:t>
      </w:r>
      <w:r w:rsidR="007D38BB" w:rsidRPr="0030362C">
        <w:rPr>
          <w:rFonts w:ascii="Palatino Linotype" w:hAnsi="Palatino Linotype" w:cs="Arial"/>
          <w:b/>
          <w:sz w:val="28"/>
        </w:rPr>
        <w:t xml:space="preserve">Del turno del </w:t>
      </w:r>
      <w:r w:rsidR="00D86297" w:rsidRPr="0030362C">
        <w:rPr>
          <w:rFonts w:ascii="Palatino Linotype" w:hAnsi="Palatino Linotype" w:cs="Arial"/>
          <w:b/>
          <w:sz w:val="28"/>
        </w:rPr>
        <w:t>Recurso Revisión</w:t>
      </w:r>
      <w:r w:rsidR="00D8393F" w:rsidRPr="0030362C">
        <w:rPr>
          <w:rFonts w:ascii="Palatino Linotype" w:hAnsi="Palatino Linotype" w:cs="Arial"/>
          <w:b/>
          <w:sz w:val="28"/>
        </w:rPr>
        <w:t>.</w:t>
      </w:r>
    </w:p>
    <w:p w14:paraId="7750CE46" w14:textId="790C1167" w:rsidR="001E1320" w:rsidRPr="0030362C" w:rsidRDefault="00F66119" w:rsidP="007E627B">
      <w:pPr>
        <w:spacing w:line="360" w:lineRule="auto"/>
        <w:jc w:val="both"/>
        <w:rPr>
          <w:rFonts w:ascii="Palatino Linotype" w:hAnsi="Palatino Linotype" w:cs="Arial"/>
        </w:rPr>
      </w:pPr>
      <w:r w:rsidRPr="0030362C">
        <w:rPr>
          <w:rFonts w:ascii="Palatino Linotype" w:hAnsi="Palatino Linotype" w:cs="Arial"/>
        </w:rPr>
        <w:t>El</w:t>
      </w:r>
      <w:r w:rsidR="000171D8" w:rsidRPr="0030362C">
        <w:rPr>
          <w:rFonts w:ascii="Palatino Linotype" w:hAnsi="Palatino Linotype" w:cs="Arial"/>
        </w:rPr>
        <w:t xml:space="preserve"> </w:t>
      </w:r>
      <w:r w:rsidR="004F4599" w:rsidRPr="0030362C">
        <w:rPr>
          <w:rFonts w:ascii="Palatino Linotype" w:hAnsi="Palatino Linotype" w:cs="Arial"/>
          <w:b/>
          <w:bCs/>
        </w:rPr>
        <w:t>tres</w:t>
      </w:r>
      <w:r w:rsidR="00D82382" w:rsidRPr="0030362C">
        <w:rPr>
          <w:rFonts w:ascii="Palatino Linotype" w:hAnsi="Palatino Linotype" w:cs="Arial"/>
          <w:b/>
          <w:bCs/>
        </w:rPr>
        <w:t xml:space="preserve"> </w:t>
      </w:r>
      <w:r w:rsidR="008238CC" w:rsidRPr="0030362C">
        <w:rPr>
          <w:rFonts w:ascii="Palatino Linotype" w:hAnsi="Palatino Linotype" w:cs="Arial"/>
          <w:b/>
          <w:bCs/>
        </w:rPr>
        <w:t xml:space="preserve">de </w:t>
      </w:r>
      <w:r w:rsidR="004F4599" w:rsidRPr="0030362C">
        <w:rPr>
          <w:rFonts w:ascii="Palatino Linotype" w:hAnsi="Palatino Linotype" w:cs="Arial"/>
          <w:b/>
          <w:bCs/>
        </w:rPr>
        <w:t>agosto</w:t>
      </w:r>
      <w:r w:rsidR="001916ED" w:rsidRPr="0030362C">
        <w:rPr>
          <w:rFonts w:ascii="Palatino Linotype" w:hAnsi="Palatino Linotype" w:cs="Arial"/>
          <w:b/>
          <w:bCs/>
        </w:rPr>
        <w:t xml:space="preserve"> </w:t>
      </w:r>
      <w:r w:rsidR="005C250B" w:rsidRPr="0030362C">
        <w:rPr>
          <w:rFonts w:ascii="Palatino Linotype" w:hAnsi="Palatino Linotype" w:cs="Arial"/>
          <w:b/>
          <w:bCs/>
        </w:rPr>
        <w:t>de</w:t>
      </w:r>
      <w:r w:rsidR="00B41543" w:rsidRPr="0030362C">
        <w:rPr>
          <w:rFonts w:ascii="Palatino Linotype" w:hAnsi="Palatino Linotype" w:cs="Arial"/>
          <w:b/>
          <w:bCs/>
        </w:rPr>
        <w:t xml:space="preserve"> dos mil </w:t>
      </w:r>
      <w:r w:rsidR="00124E75" w:rsidRPr="0030362C">
        <w:rPr>
          <w:rFonts w:ascii="Palatino Linotype" w:hAnsi="Palatino Linotype" w:cs="Arial"/>
          <w:b/>
          <w:bCs/>
        </w:rPr>
        <w:t>veintitrés</w:t>
      </w:r>
      <w:r w:rsidR="000171D8" w:rsidRPr="0030362C">
        <w:rPr>
          <w:rFonts w:ascii="Palatino Linotype" w:hAnsi="Palatino Linotype" w:cs="Arial"/>
        </w:rPr>
        <w:t xml:space="preserve">, el </w:t>
      </w:r>
      <w:r w:rsidR="00D8393F" w:rsidRPr="0030362C">
        <w:rPr>
          <w:rFonts w:ascii="Palatino Linotype" w:hAnsi="Palatino Linotype" w:cs="Arial"/>
        </w:rPr>
        <w:t>medio de impugnación</w:t>
      </w:r>
      <w:r w:rsidR="000171D8" w:rsidRPr="0030362C">
        <w:rPr>
          <w:rFonts w:ascii="Palatino Linotype" w:hAnsi="Palatino Linotype" w:cs="Arial"/>
        </w:rPr>
        <w:t xml:space="preserve"> que se trata se envió electrónicamente al Instituto de </w:t>
      </w:r>
      <w:r w:rsidR="000171D8" w:rsidRPr="0030362C">
        <w:rPr>
          <w:rFonts w:ascii="Palatino Linotype" w:eastAsia="Arial Unicode MS" w:hAnsi="Palatino Linotype" w:cs="Arial"/>
        </w:rPr>
        <w:t>Transparencia</w:t>
      </w:r>
      <w:r w:rsidR="000171D8" w:rsidRPr="0030362C">
        <w:rPr>
          <w:rFonts w:ascii="Palatino Linotype" w:hAnsi="Palatino Linotype" w:cs="Arial"/>
        </w:rPr>
        <w:t xml:space="preserve">, Acceso a la </w:t>
      </w:r>
      <w:r w:rsidR="00D86297" w:rsidRPr="0030362C">
        <w:rPr>
          <w:rFonts w:ascii="Palatino Linotype" w:hAnsi="Palatino Linotype" w:cs="Arial"/>
        </w:rPr>
        <w:t>Información Pública</w:t>
      </w:r>
      <w:r w:rsidR="000171D8" w:rsidRPr="0030362C">
        <w:rPr>
          <w:rFonts w:ascii="Palatino Linotype" w:hAnsi="Palatino Linotype" w:cs="Arial"/>
        </w:rPr>
        <w:t xml:space="preserve"> y Protección de Datos Personales del Estado de México y Municipios; </w:t>
      </w:r>
      <w:r w:rsidR="009E2E2C" w:rsidRPr="0030362C">
        <w:rPr>
          <w:rFonts w:ascii="Palatino Linotype" w:hAnsi="Palatino Linotype" w:cs="Arial"/>
        </w:rPr>
        <w:t xml:space="preserve">por lo que, </w:t>
      </w:r>
      <w:r w:rsidR="000171D8" w:rsidRPr="0030362C">
        <w:rPr>
          <w:rFonts w:ascii="Palatino Linotype" w:hAnsi="Palatino Linotype" w:cs="Arial"/>
        </w:rPr>
        <w:t xml:space="preserve">con fundamento en el artículo 185, fracción I de la </w:t>
      </w:r>
      <w:r w:rsidR="000171D8" w:rsidRPr="0030362C">
        <w:rPr>
          <w:rFonts w:ascii="Palatino Linotype" w:hAnsi="Palatino Linotype"/>
        </w:rPr>
        <w:t xml:space="preserve">Ley de Transparencia y Acceso a la </w:t>
      </w:r>
      <w:r w:rsidR="00D86297" w:rsidRPr="0030362C">
        <w:rPr>
          <w:rFonts w:ascii="Palatino Linotype" w:hAnsi="Palatino Linotype"/>
        </w:rPr>
        <w:t>Información Pública</w:t>
      </w:r>
      <w:r w:rsidR="000171D8" w:rsidRPr="0030362C">
        <w:rPr>
          <w:rFonts w:ascii="Palatino Linotype" w:hAnsi="Palatino Linotype"/>
        </w:rPr>
        <w:t xml:space="preserve"> del Estado de México y Municipios</w:t>
      </w:r>
      <w:r w:rsidR="000171D8" w:rsidRPr="0030362C">
        <w:rPr>
          <w:rFonts w:ascii="Palatino Linotype" w:hAnsi="Palatino Linotype" w:cs="Arial"/>
        </w:rPr>
        <w:t xml:space="preserve">, se turnó </w:t>
      </w:r>
      <w:r w:rsidR="00727578" w:rsidRPr="0030362C">
        <w:rPr>
          <w:rFonts w:ascii="Palatino Linotype" w:hAnsi="Palatino Linotype" w:cs="Arial"/>
        </w:rPr>
        <w:t xml:space="preserve">mediante </w:t>
      </w:r>
      <w:r w:rsidR="00727578" w:rsidRPr="0030362C">
        <w:rPr>
          <w:rFonts w:ascii="Palatino Linotype" w:hAnsi="Palatino Linotype" w:cs="Arial"/>
          <w:b/>
        </w:rPr>
        <w:t xml:space="preserve">EL </w:t>
      </w:r>
      <w:r w:rsidR="000171D8" w:rsidRPr="0030362C">
        <w:rPr>
          <w:rFonts w:ascii="Palatino Linotype" w:eastAsia="Arial Unicode MS" w:hAnsi="Palatino Linotype" w:cs="Arial"/>
          <w:b/>
        </w:rPr>
        <w:t>SAIMEX</w:t>
      </w:r>
      <w:r w:rsidR="00B41543" w:rsidRPr="0030362C">
        <w:rPr>
          <w:rFonts w:ascii="Palatino Linotype" w:hAnsi="Palatino Linotype"/>
        </w:rPr>
        <w:t xml:space="preserve">, </w:t>
      </w:r>
      <w:r w:rsidR="00A20CBF" w:rsidRPr="0030362C">
        <w:rPr>
          <w:rFonts w:ascii="Palatino Linotype" w:hAnsi="Palatino Linotype"/>
        </w:rPr>
        <w:t>a</w:t>
      </w:r>
      <w:r w:rsidR="00FA3204" w:rsidRPr="0030362C">
        <w:rPr>
          <w:rFonts w:ascii="Palatino Linotype" w:hAnsi="Palatino Linotype"/>
        </w:rPr>
        <w:t xml:space="preserve"> </w:t>
      </w:r>
      <w:r w:rsidR="0094062A" w:rsidRPr="0030362C">
        <w:rPr>
          <w:rFonts w:ascii="Palatino Linotype" w:hAnsi="Palatino Linotype"/>
        </w:rPr>
        <w:t>l</w:t>
      </w:r>
      <w:r w:rsidR="00FA3204" w:rsidRPr="0030362C">
        <w:rPr>
          <w:rFonts w:ascii="Palatino Linotype" w:hAnsi="Palatino Linotype"/>
        </w:rPr>
        <w:t>a</w:t>
      </w:r>
      <w:r w:rsidR="00CE22BE" w:rsidRPr="0030362C">
        <w:rPr>
          <w:rFonts w:ascii="Palatino Linotype" w:hAnsi="Palatino Linotype"/>
        </w:rPr>
        <w:t xml:space="preserve"> </w:t>
      </w:r>
      <w:r w:rsidR="0046481A" w:rsidRPr="0030362C">
        <w:rPr>
          <w:rFonts w:ascii="Palatino Linotype" w:hAnsi="Palatino Linotype"/>
          <w:b/>
        </w:rPr>
        <w:t>C</w:t>
      </w:r>
      <w:r w:rsidR="000171D8" w:rsidRPr="0030362C">
        <w:rPr>
          <w:rFonts w:ascii="Palatino Linotype" w:hAnsi="Palatino Linotype" w:cs="Arial"/>
          <w:b/>
        </w:rPr>
        <w:t>omisionad</w:t>
      </w:r>
      <w:r w:rsidR="00FA3204" w:rsidRPr="0030362C">
        <w:rPr>
          <w:rFonts w:ascii="Palatino Linotype" w:hAnsi="Palatino Linotype" w:cs="Arial"/>
          <w:b/>
        </w:rPr>
        <w:t>a</w:t>
      </w:r>
      <w:r w:rsidR="00F02503" w:rsidRPr="0030362C">
        <w:rPr>
          <w:rFonts w:ascii="Palatino Linotype" w:hAnsi="Palatino Linotype" w:cs="Arial"/>
        </w:rPr>
        <w:t xml:space="preserve"> </w:t>
      </w:r>
      <w:r w:rsidR="00FA3204" w:rsidRPr="0030362C">
        <w:rPr>
          <w:rFonts w:ascii="Palatino Linotype" w:hAnsi="Palatino Linotype" w:cs="Arial"/>
          <w:b/>
        </w:rPr>
        <w:t>Sharon Cristina Morales Martínez</w:t>
      </w:r>
      <w:r w:rsidR="000171D8" w:rsidRPr="0030362C">
        <w:rPr>
          <w:rFonts w:ascii="Palatino Linotype" w:hAnsi="Palatino Linotype" w:cs="Arial"/>
        </w:rPr>
        <w:t xml:space="preserve"> a efecto de decretar su admisión o desechamiento.</w:t>
      </w:r>
    </w:p>
    <w:p w14:paraId="020150BA" w14:textId="77777777" w:rsidR="00582E73" w:rsidRPr="0030362C" w:rsidRDefault="00582E73" w:rsidP="007E627B">
      <w:pPr>
        <w:spacing w:line="360" w:lineRule="auto"/>
        <w:jc w:val="both"/>
        <w:rPr>
          <w:rFonts w:ascii="Palatino Linotype" w:hAnsi="Palatino Linotype" w:cs="Arial"/>
        </w:rPr>
      </w:pPr>
    </w:p>
    <w:p w14:paraId="6A1D53B3" w14:textId="77777777" w:rsidR="007E627B" w:rsidRPr="0030362C" w:rsidRDefault="007E627B" w:rsidP="007E627B">
      <w:pPr>
        <w:spacing w:line="360" w:lineRule="auto"/>
        <w:jc w:val="both"/>
        <w:rPr>
          <w:rFonts w:ascii="Palatino Linotype" w:hAnsi="Palatino Linotype" w:cs="Arial"/>
        </w:rPr>
      </w:pPr>
    </w:p>
    <w:p w14:paraId="6E2E972C" w14:textId="65595861" w:rsidR="007D38BB" w:rsidRPr="0030362C" w:rsidRDefault="007D38BB" w:rsidP="007E627B">
      <w:pPr>
        <w:tabs>
          <w:tab w:val="center" w:pos="4252"/>
          <w:tab w:val="right" w:pos="8504"/>
        </w:tabs>
        <w:spacing w:line="360" w:lineRule="auto"/>
        <w:jc w:val="both"/>
        <w:rPr>
          <w:rFonts w:ascii="Palatino Linotype" w:hAnsi="Palatino Linotype" w:cs="Arial"/>
          <w:b/>
        </w:rPr>
      </w:pPr>
      <w:r w:rsidRPr="0030362C">
        <w:rPr>
          <w:rFonts w:ascii="Palatino Linotype" w:hAnsi="Palatino Linotype" w:cs="Arial"/>
          <w:b/>
        </w:rPr>
        <w:t xml:space="preserve">a) Admisión del </w:t>
      </w:r>
      <w:r w:rsidR="00D86297" w:rsidRPr="0030362C">
        <w:rPr>
          <w:rFonts w:ascii="Palatino Linotype" w:hAnsi="Palatino Linotype" w:cs="Arial"/>
          <w:b/>
        </w:rPr>
        <w:t>Recurso Revisión</w:t>
      </w:r>
      <w:r w:rsidR="00D8393F" w:rsidRPr="0030362C">
        <w:rPr>
          <w:rFonts w:ascii="Palatino Linotype" w:hAnsi="Palatino Linotype" w:cs="Arial"/>
          <w:b/>
        </w:rPr>
        <w:t>.</w:t>
      </w:r>
    </w:p>
    <w:p w14:paraId="700EE037" w14:textId="52252D68" w:rsidR="00F74502" w:rsidRPr="0030362C" w:rsidRDefault="000171D8" w:rsidP="007E627B">
      <w:pPr>
        <w:tabs>
          <w:tab w:val="center" w:pos="4252"/>
          <w:tab w:val="right" w:pos="8504"/>
        </w:tabs>
        <w:spacing w:line="360" w:lineRule="auto"/>
        <w:jc w:val="both"/>
        <w:rPr>
          <w:rFonts w:ascii="Palatino Linotype" w:hAnsi="Palatino Linotype" w:cs="Arial"/>
        </w:rPr>
      </w:pPr>
      <w:r w:rsidRPr="0030362C">
        <w:rPr>
          <w:rFonts w:ascii="Palatino Linotype" w:hAnsi="Palatino Linotype" w:cs="Arial"/>
        </w:rPr>
        <w:t>De las constancias del expediente electrónico del</w:t>
      </w:r>
      <w:r w:rsidRPr="0030362C">
        <w:rPr>
          <w:rFonts w:ascii="Palatino Linotype" w:hAnsi="Palatino Linotype" w:cs="Arial"/>
          <w:b/>
        </w:rPr>
        <w:t xml:space="preserve"> SAIMEX</w:t>
      </w:r>
      <w:r w:rsidRPr="0030362C">
        <w:rPr>
          <w:rFonts w:ascii="Palatino Linotype" w:hAnsi="Palatino Linotype" w:cs="Arial"/>
        </w:rPr>
        <w:t xml:space="preserve">, se advierte que </w:t>
      </w:r>
      <w:r w:rsidR="00727578" w:rsidRPr="0030362C">
        <w:rPr>
          <w:rFonts w:ascii="Palatino Linotype" w:hAnsi="Palatino Linotype" w:cs="Arial"/>
        </w:rPr>
        <w:t>el</w:t>
      </w:r>
      <w:r w:rsidRPr="0030362C">
        <w:rPr>
          <w:rFonts w:ascii="Palatino Linotype" w:hAnsi="Palatino Linotype" w:cs="Arial"/>
        </w:rPr>
        <w:t xml:space="preserve"> </w:t>
      </w:r>
      <w:r w:rsidR="004F4599" w:rsidRPr="0030362C">
        <w:rPr>
          <w:rFonts w:ascii="Palatino Linotype" w:hAnsi="Palatino Linotype" w:cs="Arial"/>
          <w:b/>
        </w:rPr>
        <w:t>ocho</w:t>
      </w:r>
      <w:r w:rsidR="005C250B" w:rsidRPr="0030362C">
        <w:rPr>
          <w:rFonts w:ascii="Palatino Linotype" w:hAnsi="Palatino Linotype" w:cs="Arial"/>
          <w:b/>
          <w:bCs/>
        </w:rPr>
        <w:t xml:space="preserve"> de </w:t>
      </w:r>
      <w:r w:rsidR="004F4599" w:rsidRPr="0030362C">
        <w:rPr>
          <w:rFonts w:ascii="Palatino Linotype" w:hAnsi="Palatino Linotype" w:cs="Arial"/>
          <w:b/>
          <w:bCs/>
        </w:rPr>
        <w:t>agosto</w:t>
      </w:r>
      <w:r w:rsidR="005C250B" w:rsidRPr="0030362C">
        <w:rPr>
          <w:rFonts w:ascii="Palatino Linotype" w:hAnsi="Palatino Linotype" w:cs="Arial"/>
          <w:b/>
          <w:bCs/>
        </w:rPr>
        <w:t xml:space="preserve"> </w:t>
      </w:r>
      <w:r w:rsidR="00B41543" w:rsidRPr="0030362C">
        <w:rPr>
          <w:rFonts w:ascii="Palatino Linotype" w:hAnsi="Palatino Linotype" w:cs="Arial"/>
          <w:b/>
          <w:bCs/>
        </w:rPr>
        <w:t xml:space="preserve">de dos mil </w:t>
      </w:r>
      <w:r w:rsidR="00124E75" w:rsidRPr="0030362C">
        <w:rPr>
          <w:rFonts w:ascii="Palatino Linotype" w:hAnsi="Palatino Linotype" w:cs="Arial"/>
          <w:b/>
          <w:bCs/>
        </w:rPr>
        <w:t>veintitrés</w:t>
      </w:r>
      <w:r w:rsidRPr="0030362C">
        <w:rPr>
          <w:rFonts w:ascii="Palatino Linotype" w:hAnsi="Palatino Linotype" w:cs="Arial"/>
        </w:rPr>
        <w:t xml:space="preserve">, se </w:t>
      </w:r>
      <w:r w:rsidR="004D1753" w:rsidRPr="0030362C">
        <w:rPr>
          <w:rFonts w:ascii="Palatino Linotype" w:hAnsi="Palatino Linotype" w:cs="Arial"/>
        </w:rPr>
        <w:t>notificó</w:t>
      </w:r>
      <w:r w:rsidRPr="0030362C">
        <w:rPr>
          <w:rFonts w:ascii="Palatino Linotype" w:hAnsi="Palatino Linotype" w:cs="Arial"/>
        </w:rPr>
        <w:t xml:space="preserve"> la admisión a trámite del </w:t>
      </w:r>
      <w:r w:rsidR="00D86297" w:rsidRPr="0030362C">
        <w:rPr>
          <w:rFonts w:ascii="Palatino Linotype" w:hAnsi="Palatino Linotype" w:cs="Arial"/>
        </w:rPr>
        <w:t>Recurso Revisión</w:t>
      </w:r>
      <w:r w:rsidRPr="0030362C">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30362C">
        <w:rPr>
          <w:rFonts w:ascii="Palatino Linotype" w:hAnsi="Palatino Linotype" w:cs="Arial"/>
        </w:rPr>
        <w:t>Información Pública</w:t>
      </w:r>
      <w:r w:rsidRPr="0030362C">
        <w:rPr>
          <w:rFonts w:ascii="Palatino Linotype" w:hAnsi="Palatino Linotype" w:cs="Arial"/>
        </w:rPr>
        <w:t xml:space="preserve"> del Estado de México y Municipios</w:t>
      </w:r>
      <w:r w:rsidR="00F74A05" w:rsidRPr="0030362C">
        <w:rPr>
          <w:rFonts w:ascii="Palatino Linotype" w:hAnsi="Palatino Linotype" w:cs="Arial"/>
        </w:rPr>
        <w:t>;</w:t>
      </w:r>
      <w:r w:rsidR="00C304DD" w:rsidRPr="0030362C">
        <w:rPr>
          <w:rFonts w:ascii="Palatino Linotype" w:hAnsi="Palatino Linotype" w:cs="Arial"/>
        </w:rPr>
        <w:t xml:space="preserve"> </w:t>
      </w:r>
      <w:r w:rsidR="00C304DD" w:rsidRPr="0030362C">
        <w:rPr>
          <w:rFonts w:ascii="Palatino Linotype" w:hAnsi="Palatino Linotype" w:cs="Arial"/>
          <w:b/>
        </w:rPr>
        <w:t>EL</w:t>
      </w:r>
      <w:r w:rsidR="00F74A05" w:rsidRPr="0030362C">
        <w:rPr>
          <w:rFonts w:ascii="Palatino Linotype" w:hAnsi="Palatino Linotype" w:cs="Arial"/>
          <w:b/>
        </w:rPr>
        <w:t xml:space="preserve"> RECURRENTE </w:t>
      </w:r>
      <w:r w:rsidRPr="0030362C">
        <w:rPr>
          <w:rFonts w:ascii="Palatino Linotype" w:hAnsi="Palatino Linotype" w:cs="Arial"/>
        </w:rPr>
        <w:t>manifestara</w:t>
      </w:r>
      <w:r w:rsidR="00F74A05" w:rsidRPr="0030362C">
        <w:rPr>
          <w:rFonts w:ascii="Palatino Linotype" w:hAnsi="Palatino Linotype" w:cs="Arial"/>
        </w:rPr>
        <w:t xml:space="preserve"> </w:t>
      </w:r>
      <w:r w:rsidRPr="0030362C">
        <w:rPr>
          <w:rFonts w:ascii="Palatino Linotype" w:hAnsi="Palatino Linotype" w:cs="Arial"/>
        </w:rPr>
        <w:t xml:space="preserve">lo que a su derecho conviniera, a efecto de presentar pruebas </w:t>
      </w:r>
      <w:r w:rsidR="00727578" w:rsidRPr="0030362C">
        <w:rPr>
          <w:rFonts w:ascii="Palatino Linotype" w:hAnsi="Palatino Linotype" w:cs="Arial"/>
        </w:rPr>
        <w:t>o</w:t>
      </w:r>
      <w:r w:rsidRPr="0030362C">
        <w:rPr>
          <w:rFonts w:ascii="Palatino Linotype" w:hAnsi="Palatino Linotype" w:cs="Arial"/>
        </w:rPr>
        <w:t xml:space="preserve"> alegatos</w:t>
      </w:r>
      <w:r w:rsidR="00727578" w:rsidRPr="0030362C">
        <w:rPr>
          <w:rFonts w:ascii="Palatino Linotype" w:hAnsi="Palatino Linotype" w:cs="Arial"/>
        </w:rPr>
        <w:t xml:space="preserve"> y</w:t>
      </w:r>
      <w:r w:rsidR="00D5111B" w:rsidRPr="0030362C">
        <w:rPr>
          <w:rFonts w:ascii="Palatino Linotype" w:hAnsi="Palatino Linotype" w:cs="Arial"/>
        </w:rPr>
        <w:t>,</w:t>
      </w:r>
      <w:r w:rsidR="00727578" w:rsidRPr="0030362C">
        <w:rPr>
          <w:rFonts w:ascii="Palatino Linotype" w:hAnsi="Palatino Linotype" w:cs="Arial"/>
        </w:rPr>
        <w:t xml:space="preserve"> en su caso, </w:t>
      </w:r>
      <w:r w:rsidRPr="0030362C">
        <w:rPr>
          <w:rFonts w:ascii="Palatino Linotype" w:hAnsi="Palatino Linotype" w:cs="Arial"/>
          <w:b/>
        </w:rPr>
        <w:t xml:space="preserve">EL SUJETO OBLIGADO </w:t>
      </w:r>
      <w:r w:rsidRPr="0030362C">
        <w:rPr>
          <w:rFonts w:ascii="Palatino Linotype" w:hAnsi="Palatino Linotype" w:cs="Arial"/>
        </w:rPr>
        <w:t>rindiera su</w:t>
      </w:r>
      <w:r w:rsidR="00727578" w:rsidRPr="0030362C">
        <w:rPr>
          <w:rFonts w:ascii="Palatino Linotype" w:hAnsi="Palatino Linotype" w:cs="Arial"/>
        </w:rPr>
        <w:t xml:space="preserve"> correspondiente </w:t>
      </w:r>
      <w:r w:rsidRPr="0030362C">
        <w:rPr>
          <w:rFonts w:ascii="Palatino Linotype" w:hAnsi="Palatino Linotype" w:cs="Arial"/>
        </w:rPr>
        <w:t>Informe Justificado.</w:t>
      </w:r>
    </w:p>
    <w:p w14:paraId="5CB57324" w14:textId="77777777" w:rsidR="0098506B" w:rsidRPr="0030362C" w:rsidRDefault="0098506B" w:rsidP="007E627B">
      <w:pPr>
        <w:tabs>
          <w:tab w:val="center" w:pos="4252"/>
          <w:tab w:val="right" w:pos="8504"/>
        </w:tabs>
        <w:spacing w:line="360" w:lineRule="auto"/>
        <w:jc w:val="both"/>
        <w:rPr>
          <w:rFonts w:ascii="Palatino Linotype" w:hAnsi="Palatino Linotype" w:cs="Arial"/>
        </w:rPr>
      </w:pPr>
    </w:p>
    <w:p w14:paraId="458B5302" w14:textId="16BF9E43" w:rsidR="0031577F" w:rsidRPr="0030362C" w:rsidRDefault="0031577F" w:rsidP="007E627B">
      <w:pPr>
        <w:spacing w:line="360" w:lineRule="auto"/>
        <w:jc w:val="both"/>
        <w:rPr>
          <w:rFonts w:ascii="Palatino Linotype" w:hAnsi="Palatino Linotype" w:cs="Arial"/>
          <w:b/>
          <w:bCs/>
        </w:rPr>
      </w:pPr>
      <w:r w:rsidRPr="0030362C">
        <w:rPr>
          <w:rFonts w:ascii="Palatino Linotype" w:eastAsia="Arial Unicode MS" w:hAnsi="Palatino Linotype" w:cs="Arial"/>
          <w:b/>
        </w:rPr>
        <w:t xml:space="preserve">b) </w:t>
      </w:r>
      <w:r w:rsidRPr="0030362C">
        <w:rPr>
          <w:rFonts w:ascii="Palatino Linotype" w:hAnsi="Palatino Linotype" w:cs="Arial"/>
          <w:b/>
          <w:bCs/>
        </w:rPr>
        <w:t>Informe Justificado y manifestaciones</w:t>
      </w:r>
      <w:r w:rsidR="00D82382" w:rsidRPr="0030362C">
        <w:rPr>
          <w:rFonts w:ascii="Palatino Linotype" w:hAnsi="Palatino Linotype" w:cs="Arial"/>
          <w:b/>
          <w:bCs/>
        </w:rPr>
        <w:t>.</w:t>
      </w:r>
    </w:p>
    <w:p w14:paraId="0B0E3E26" w14:textId="01743094" w:rsidR="00D82382" w:rsidRPr="0030362C" w:rsidRDefault="0031577F" w:rsidP="007E627B">
      <w:pPr>
        <w:spacing w:line="360" w:lineRule="auto"/>
        <w:jc w:val="both"/>
        <w:rPr>
          <w:rFonts w:ascii="Palatino Linotype" w:eastAsia="Arial Unicode MS" w:hAnsi="Palatino Linotype" w:cs="Arial"/>
        </w:rPr>
      </w:pPr>
      <w:r w:rsidRPr="0030362C">
        <w:rPr>
          <w:rFonts w:ascii="Palatino Linotype" w:eastAsia="Arial Unicode MS" w:hAnsi="Palatino Linotype" w:cs="Arial"/>
        </w:rPr>
        <w:t xml:space="preserve">Conforme a las constancias que obran en el expediente electrónico del </w:t>
      </w:r>
      <w:r w:rsidRPr="0030362C">
        <w:rPr>
          <w:rFonts w:ascii="Palatino Linotype" w:eastAsia="Arial Unicode MS" w:hAnsi="Palatino Linotype" w:cs="Arial"/>
          <w:b/>
        </w:rPr>
        <w:t>SAIMEX</w:t>
      </w:r>
      <w:r w:rsidRPr="0030362C">
        <w:rPr>
          <w:rFonts w:ascii="Palatino Linotype" w:eastAsia="Arial Unicode MS" w:hAnsi="Palatino Linotype" w:cs="Arial"/>
        </w:rPr>
        <w:t xml:space="preserve">, del Recurso de Revisión materia del presente estudio, se </w:t>
      </w:r>
      <w:r w:rsidR="00974D3F" w:rsidRPr="0030362C">
        <w:rPr>
          <w:rFonts w:ascii="Palatino Linotype" w:eastAsia="Arial Unicode MS" w:hAnsi="Palatino Linotype" w:cs="Arial"/>
        </w:rPr>
        <w:t xml:space="preserve">advierte que </w:t>
      </w:r>
      <w:r w:rsidR="004F4599" w:rsidRPr="0030362C">
        <w:rPr>
          <w:rFonts w:ascii="Palatino Linotype" w:eastAsia="Arial Unicode MS" w:hAnsi="Palatino Linotype" w:cs="Arial"/>
        </w:rPr>
        <w:t>las partes omitieron realizar manifestación alguna.</w:t>
      </w:r>
    </w:p>
    <w:p w14:paraId="21C4234B" w14:textId="77777777" w:rsidR="00D82382" w:rsidRPr="0030362C" w:rsidRDefault="00D82382" w:rsidP="007E627B">
      <w:pPr>
        <w:spacing w:line="360" w:lineRule="auto"/>
        <w:jc w:val="both"/>
        <w:rPr>
          <w:rFonts w:ascii="Palatino Linotype" w:eastAsia="Arial Unicode MS" w:hAnsi="Palatino Linotype" w:cs="Arial"/>
        </w:rPr>
      </w:pPr>
    </w:p>
    <w:p w14:paraId="073E0B21" w14:textId="3A2FB732" w:rsidR="00B508CC" w:rsidRPr="0030362C" w:rsidRDefault="00B508CC" w:rsidP="007E627B">
      <w:pPr>
        <w:spacing w:line="360" w:lineRule="auto"/>
        <w:jc w:val="both"/>
        <w:rPr>
          <w:rFonts w:ascii="Palatino Linotype" w:eastAsia="Arial Unicode MS" w:hAnsi="Palatino Linotype" w:cs="Arial"/>
        </w:rPr>
      </w:pPr>
      <w:r w:rsidRPr="0030362C">
        <w:rPr>
          <w:rFonts w:ascii="Palatino Linotype" w:eastAsia="Arial Unicode MS" w:hAnsi="Palatino Linotype" w:cs="Arial"/>
        </w:rPr>
        <w:t xml:space="preserve">Sirva de apoyo a lo anterior, la siguiente imagen: </w:t>
      </w:r>
    </w:p>
    <w:p w14:paraId="14FEE8A1" w14:textId="77777777" w:rsidR="004F4599" w:rsidRPr="0030362C" w:rsidRDefault="004F4599" w:rsidP="007E627B">
      <w:pPr>
        <w:spacing w:line="360" w:lineRule="auto"/>
        <w:jc w:val="both"/>
        <w:rPr>
          <w:rFonts w:ascii="Palatino Linotype" w:eastAsia="Arial Unicode MS" w:hAnsi="Palatino Linotype" w:cs="Arial"/>
        </w:rPr>
      </w:pPr>
    </w:p>
    <w:p w14:paraId="036EB1E7" w14:textId="2C8AD231" w:rsidR="0031577F" w:rsidRPr="0030362C" w:rsidRDefault="004F4599" w:rsidP="007E627B">
      <w:pPr>
        <w:spacing w:line="360" w:lineRule="auto"/>
        <w:jc w:val="both"/>
        <w:rPr>
          <w:rFonts w:ascii="Palatino Linotype" w:eastAsia="Arial Unicode MS" w:hAnsi="Palatino Linotype" w:cs="Arial"/>
        </w:rPr>
      </w:pPr>
      <w:r w:rsidRPr="0030362C">
        <w:rPr>
          <w:rFonts w:ascii="Palatino Linotype" w:eastAsia="Arial Unicode MS" w:hAnsi="Palatino Linotype" w:cs="Arial"/>
          <w:noProof/>
          <w:lang w:eastAsia="es-MX"/>
        </w:rPr>
        <w:drawing>
          <wp:inline distT="0" distB="0" distL="0" distR="0" wp14:anchorId="64AE5AF8" wp14:editId="63176EB4">
            <wp:extent cx="5760720" cy="13042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304290"/>
                    </a:xfrm>
                    <a:prstGeom prst="rect">
                      <a:avLst/>
                    </a:prstGeom>
                  </pic:spPr>
                </pic:pic>
              </a:graphicData>
            </a:graphic>
          </wp:inline>
        </w:drawing>
      </w:r>
    </w:p>
    <w:p w14:paraId="62F69A9A" w14:textId="77777777" w:rsidR="000D3CFD" w:rsidRPr="0030362C" w:rsidRDefault="000D3CFD" w:rsidP="007E627B">
      <w:pPr>
        <w:spacing w:line="360" w:lineRule="auto"/>
        <w:jc w:val="both"/>
        <w:rPr>
          <w:rFonts w:ascii="Palatino Linotype" w:eastAsia="Arial Unicode MS" w:hAnsi="Palatino Linotype" w:cs="Arial"/>
        </w:rPr>
      </w:pPr>
    </w:p>
    <w:p w14:paraId="0220DF42" w14:textId="77777777" w:rsidR="007E627B" w:rsidRPr="0030362C" w:rsidRDefault="007E627B" w:rsidP="007E627B">
      <w:pPr>
        <w:spacing w:line="360" w:lineRule="auto"/>
        <w:jc w:val="both"/>
        <w:rPr>
          <w:rFonts w:ascii="Palatino Linotype" w:eastAsia="Arial Unicode MS" w:hAnsi="Palatino Linotype" w:cs="Arial"/>
        </w:rPr>
      </w:pPr>
    </w:p>
    <w:p w14:paraId="32C658C3" w14:textId="77777777" w:rsidR="000D3CFD" w:rsidRPr="0030362C" w:rsidRDefault="000D3CFD" w:rsidP="007E627B">
      <w:pPr>
        <w:pStyle w:val="Prrafodelista"/>
        <w:spacing w:line="360" w:lineRule="auto"/>
        <w:ind w:left="0"/>
        <w:contextualSpacing/>
        <w:jc w:val="both"/>
        <w:rPr>
          <w:rFonts w:ascii="Palatino Linotype" w:hAnsi="Palatino Linotype"/>
          <w:b/>
          <w:lang w:val="es-419"/>
        </w:rPr>
      </w:pPr>
      <w:r w:rsidRPr="0030362C">
        <w:rPr>
          <w:rFonts w:ascii="Palatino Linotype" w:hAnsi="Palatino Linotype"/>
          <w:b/>
          <w:lang w:val="es-419"/>
        </w:rPr>
        <w:t>c) De la ampliación para resolver el Recurso de Revisión:</w:t>
      </w:r>
    </w:p>
    <w:p w14:paraId="7E4806B4" w14:textId="606BB424" w:rsidR="000D3CFD" w:rsidRPr="0030362C" w:rsidRDefault="000D3CFD" w:rsidP="007E627B">
      <w:pPr>
        <w:pStyle w:val="Prrafodelista"/>
        <w:spacing w:line="360" w:lineRule="auto"/>
        <w:ind w:left="0"/>
        <w:jc w:val="both"/>
        <w:rPr>
          <w:rFonts w:ascii="Palatino Linotype" w:hAnsi="Palatino Linotype" w:cs="Arial"/>
          <w:lang w:eastAsia="es-MX"/>
        </w:rPr>
      </w:pPr>
      <w:r w:rsidRPr="0030362C">
        <w:rPr>
          <w:rFonts w:ascii="Palatino Linotype" w:hAnsi="Palatino Linotype" w:cs="Arial"/>
          <w:lang w:eastAsia="es-MX"/>
        </w:rPr>
        <w:t xml:space="preserve">El </w:t>
      </w:r>
      <w:r w:rsidRPr="0030362C">
        <w:rPr>
          <w:rFonts w:ascii="Palatino Linotype" w:hAnsi="Palatino Linotype" w:cs="Arial"/>
          <w:b/>
          <w:lang w:eastAsia="es-MX"/>
        </w:rPr>
        <w:t>dos de octubre de dos mil veintitrés</w:t>
      </w:r>
      <w:r w:rsidRPr="0030362C">
        <w:rPr>
          <w:rFonts w:ascii="Palatino Linotype" w:hAnsi="Palatino Linotype" w:cs="Arial"/>
          <w:lang w:eastAsia="es-MX"/>
        </w:rPr>
        <w:t xml:space="preserve">, se acordó ampliar el plazo para resolver </w:t>
      </w:r>
      <w:r w:rsidRPr="0030362C">
        <w:rPr>
          <w:rFonts w:ascii="Palatino Linotype" w:hAnsi="Palatino Linotype" w:cs="Arial"/>
          <w:lang w:val="es-419" w:eastAsia="es-MX"/>
        </w:rPr>
        <w:t>el</w:t>
      </w:r>
      <w:r w:rsidRPr="0030362C">
        <w:rPr>
          <w:rFonts w:ascii="Palatino Linotype" w:hAnsi="Palatino Linotype" w:cs="Arial"/>
          <w:lang w:eastAsia="es-MX"/>
        </w:rPr>
        <w:t xml:space="preserve"> Recurso de Revisión </w:t>
      </w:r>
      <w:r w:rsidRPr="0030362C">
        <w:rPr>
          <w:rFonts w:ascii="Palatino Linotype" w:hAnsi="Palatino Linotype" w:cs="Arial"/>
          <w:lang w:val="es-419" w:eastAsia="es-MX"/>
        </w:rPr>
        <w:t>en estudio</w:t>
      </w:r>
      <w:r w:rsidRPr="0030362C">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2C362DBD" w14:textId="77777777" w:rsidR="000D3CFD" w:rsidRPr="0030362C" w:rsidRDefault="000D3CFD" w:rsidP="007E627B">
      <w:pPr>
        <w:pStyle w:val="Prrafodelista"/>
        <w:spacing w:line="360" w:lineRule="auto"/>
        <w:ind w:left="0"/>
        <w:jc w:val="both"/>
        <w:rPr>
          <w:rFonts w:ascii="Palatino Linotype" w:hAnsi="Palatino Linotype" w:cs="Arial"/>
          <w:lang w:eastAsia="es-MX"/>
        </w:rPr>
      </w:pPr>
    </w:p>
    <w:p w14:paraId="3585795D" w14:textId="77777777" w:rsidR="000D3CFD" w:rsidRPr="0030362C" w:rsidRDefault="000D3CFD" w:rsidP="007E627B">
      <w:pPr>
        <w:spacing w:line="360" w:lineRule="auto"/>
        <w:jc w:val="both"/>
        <w:rPr>
          <w:rFonts w:ascii="Palatino Linotype" w:hAnsi="Palatino Linotype" w:cs="Arial"/>
          <w:lang w:eastAsia="es-MX"/>
        </w:rPr>
      </w:pPr>
      <w:r w:rsidRPr="0030362C">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88107EC" w14:textId="77777777" w:rsidR="00ED1F7F" w:rsidRPr="0030362C" w:rsidRDefault="00ED1F7F" w:rsidP="007E627B">
      <w:pPr>
        <w:spacing w:line="360" w:lineRule="auto"/>
        <w:jc w:val="both"/>
        <w:rPr>
          <w:rFonts w:ascii="Palatino Linotype" w:hAnsi="Palatino Linotype" w:cs="Arial"/>
          <w:lang w:eastAsia="es-MX"/>
        </w:rPr>
      </w:pPr>
    </w:p>
    <w:p w14:paraId="5C8DA61F" w14:textId="77777777" w:rsidR="000D3CFD" w:rsidRPr="0030362C" w:rsidRDefault="000D3CFD" w:rsidP="007E627B">
      <w:pPr>
        <w:spacing w:line="360" w:lineRule="auto"/>
        <w:jc w:val="both"/>
        <w:rPr>
          <w:rFonts w:ascii="Palatino Linotype" w:hAnsi="Palatino Linotype" w:cs="Arial"/>
          <w:lang w:eastAsia="es-MX"/>
        </w:rPr>
      </w:pPr>
      <w:r w:rsidRPr="0030362C">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919B04A" w14:textId="77777777" w:rsidR="00ED1F7F" w:rsidRPr="0030362C" w:rsidRDefault="00ED1F7F" w:rsidP="007E627B">
      <w:pPr>
        <w:spacing w:line="360" w:lineRule="auto"/>
        <w:jc w:val="both"/>
        <w:rPr>
          <w:rFonts w:ascii="Palatino Linotype" w:hAnsi="Palatino Linotype" w:cs="Arial"/>
          <w:lang w:eastAsia="es-MX"/>
        </w:rPr>
      </w:pPr>
    </w:p>
    <w:p w14:paraId="412ADC16" w14:textId="77777777" w:rsidR="000D3CFD" w:rsidRPr="0030362C" w:rsidRDefault="000D3CFD" w:rsidP="007E627B">
      <w:pPr>
        <w:spacing w:line="360" w:lineRule="auto"/>
        <w:jc w:val="both"/>
        <w:rPr>
          <w:rFonts w:ascii="Palatino Linotype" w:hAnsi="Palatino Linotype" w:cs="Arial"/>
          <w:lang w:eastAsia="es-MX"/>
        </w:rPr>
      </w:pPr>
      <w:r w:rsidRPr="0030362C">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98CF2A0" w14:textId="77777777" w:rsidR="00ED1F7F" w:rsidRPr="0030362C" w:rsidRDefault="00ED1F7F" w:rsidP="007E627B">
      <w:pPr>
        <w:spacing w:line="360" w:lineRule="auto"/>
        <w:jc w:val="both"/>
        <w:rPr>
          <w:rFonts w:ascii="Palatino Linotype" w:hAnsi="Palatino Linotype" w:cs="Arial"/>
          <w:lang w:eastAsia="es-MX"/>
        </w:rPr>
      </w:pPr>
    </w:p>
    <w:p w14:paraId="244A1641" w14:textId="77777777" w:rsidR="000D3CFD" w:rsidRPr="0030362C" w:rsidRDefault="000D3CFD" w:rsidP="007E627B">
      <w:pPr>
        <w:spacing w:line="360" w:lineRule="auto"/>
        <w:jc w:val="both"/>
        <w:rPr>
          <w:rFonts w:ascii="Palatino Linotype" w:hAnsi="Palatino Linotype" w:cs="Arial"/>
          <w:lang w:eastAsia="es-MX"/>
        </w:rPr>
      </w:pPr>
      <w:r w:rsidRPr="0030362C">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F44EBF9" w14:textId="77777777" w:rsidR="00ED1F7F" w:rsidRPr="0030362C" w:rsidRDefault="00ED1F7F" w:rsidP="007E627B">
      <w:pPr>
        <w:spacing w:line="360" w:lineRule="auto"/>
        <w:jc w:val="both"/>
        <w:rPr>
          <w:rFonts w:ascii="Palatino Linotype" w:hAnsi="Palatino Linotype" w:cs="Arial"/>
          <w:lang w:eastAsia="es-MX"/>
        </w:rPr>
      </w:pPr>
    </w:p>
    <w:p w14:paraId="4944826C" w14:textId="77777777" w:rsidR="000D3CFD" w:rsidRPr="0030362C" w:rsidRDefault="000D3CFD" w:rsidP="007E627B">
      <w:pPr>
        <w:spacing w:line="360" w:lineRule="auto"/>
        <w:jc w:val="both"/>
        <w:rPr>
          <w:rFonts w:ascii="Palatino Linotype" w:hAnsi="Palatino Linotype" w:cs="Arial"/>
          <w:lang w:eastAsia="es-MX"/>
        </w:rPr>
      </w:pPr>
      <w:r w:rsidRPr="0030362C">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 </w:t>
      </w:r>
    </w:p>
    <w:p w14:paraId="021D6F13" w14:textId="77777777" w:rsidR="00ED1F7F" w:rsidRPr="0030362C" w:rsidRDefault="00ED1F7F" w:rsidP="007E627B">
      <w:pPr>
        <w:spacing w:line="360" w:lineRule="auto"/>
        <w:jc w:val="both"/>
        <w:rPr>
          <w:rFonts w:ascii="Palatino Linotype" w:hAnsi="Palatino Linotype" w:cs="Arial"/>
          <w:lang w:eastAsia="es-MX"/>
        </w:rPr>
      </w:pPr>
    </w:p>
    <w:p w14:paraId="644C35A9" w14:textId="77777777" w:rsidR="000D3CFD" w:rsidRPr="0030362C" w:rsidRDefault="000D3CFD" w:rsidP="007E627B">
      <w:pPr>
        <w:pStyle w:val="Prrafodelista"/>
        <w:numPr>
          <w:ilvl w:val="0"/>
          <w:numId w:val="36"/>
        </w:numPr>
        <w:spacing w:line="360" w:lineRule="auto"/>
        <w:jc w:val="both"/>
        <w:rPr>
          <w:rFonts w:ascii="Palatino Linotype" w:hAnsi="Palatino Linotype" w:cs="Arial"/>
          <w:lang w:eastAsia="es-MX"/>
        </w:rPr>
      </w:pPr>
      <w:r w:rsidRPr="0030362C">
        <w:rPr>
          <w:rFonts w:ascii="Palatino Linotype" w:hAnsi="Palatino Linotype" w:cs="Arial"/>
          <w:lang w:eastAsia="es-MX"/>
        </w:rPr>
        <w:t>Complejidad del asunto: La complejidad de la prueba, la pluralidad de sujetos procesales, el tiempo transcurrido, las características y contexto del recurso.</w:t>
      </w:r>
    </w:p>
    <w:p w14:paraId="5AB378B9" w14:textId="77777777" w:rsidR="000D3CFD" w:rsidRPr="0030362C" w:rsidRDefault="000D3CFD" w:rsidP="007E627B">
      <w:pPr>
        <w:pStyle w:val="Prrafodelista"/>
        <w:numPr>
          <w:ilvl w:val="0"/>
          <w:numId w:val="36"/>
        </w:numPr>
        <w:spacing w:line="360" w:lineRule="auto"/>
        <w:jc w:val="both"/>
        <w:rPr>
          <w:rFonts w:ascii="Palatino Linotype" w:hAnsi="Palatino Linotype" w:cs="Arial"/>
          <w:lang w:eastAsia="es-MX"/>
        </w:rPr>
      </w:pPr>
      <w:r w:rsidRPr="0030362C">
        <w:rPr>
          <w:rFonts w:ascii="Palatino Linotype" w:hAnsi="Palatino Linotype" w:cs="Arial"/>
          <w:lang w:eastAsia="es-MX"/>
        </w:rPr>
        <w:t>Actividad Procesal del interesado: Acciones u omisiones del interesado.</w:t>
      </w:r>
    </w:p>
    <w:p w14:paraId="322B335D" w14:textId="77777777" w:rsidR="000D3CFD" w:rsidRPr="0030362C" w:rsidRDefault="000D3CFD" w:rsidP="007E627B">
      <w:pPr>
        <w:pStyle w:val="Prrafodelista"/>
        <w:numPr>
          <w:ilvl w:val="0"/>
          <w:numId w:val="36"/>
        </w:numPr>
        <w:spacing w:line="360" w:lineRule="auto"/>
        <w:jc w:val="both"/>
        <w:rPr>
          <w:rFonts w:ascii="Palatino Linotype" w:hAnsi="Palatino Linotype" w:cs="Arial"/>
          <w:lang w:eastAsia="es-MX"/>
        </w:rPr>
      </w:pPr>
      <w:r w:rsidRPr="0030362C">
        <w:rPr>
          <w:rFonts w:ascii="Palatino Linotype" w:hAnsi="Palatino Linotype" w:cs="Arial"/>
          <w:lang w:eastAsia="es-MX"/>
        </w:rPr>
        <w:t>Conducta de la Autoridad: Las Acciones u omisiones realizadas en el procedimiento. Así como si la autoridad actuó con la debida diligencia.</w:t>
      </w:r>
    </w:p>
    <w:p w14:paraId="3E5E4EAD" w14:textId="77777777" w:rsidR="000D3CFD" w:rsidRPr="0030362C" w:rsidRDefault="000D3CFD" w:rsidP="007E627B">
      <w:pPr>
        <w:pStyle w:val="Prrafodelista"/>
        <w:numPr>
          <w:ilvl w:val="0"/>
          <w:numId w:val="36"/>
        </w:numPr>
        <w:spacing w:line="360" w:lineRule="auto"/>
        <w:jc w:val="both"/>
        <w:rPr>
          <w:rFonts w:ascii="Palatino Linotype" w:hAnsi="Palatino Linotype" w:cs="Arial"/>
          <w:lang w:eastAsia="es-MX"/>
        </w:rPr>
      </w:pPr>
      <w:r w:rsidRPr="0030362C">
        <w:rPr>
          <w:rFonts w:ascii="Palatino Linotype" w:hAnsi="Palatino Linotype" w:cs="Arial"/>
          <w:lang w:eastAsia="es-MX"/>
        </w:rPr>
        <w:t>La afectación generada en la situación jurídica de la persona involucrada en el proceso: Violación a sus derechos humanos.</w:t>
      </w:r>
    </w:p>
    <w:p w14:paraId="3E3AE78C" w14:textId="77777777" w:rsidR="00ED1F7F" w:rsidRPr="0030362C" w:rsidRDefault="00ED1F7F" w:rsidP="007E627B">
      <w:pPr>
        <w:pStyle w:val="Prrafodelista"/>
        <w:spacing w:line="360" w:lineRule="auto"/>
        <w:ind w:left="720"/>
        <w:jc w:val="both"/>
        <w:rPr>
          <w:rFonts w:ascii="Palatino Linotype" w:hAnsi="Palatino Linotype" w:cs="Arial"/>
          <w:lang w:eastAsia="es-MX"/>
        </w:rPr>
      </w:pPr>
    </w:p>
    <w:p w14:paraId="74D1AFD0" w14:textId="77777777" w:rsidR="00ED1F7F" w:rsidRPr="0030362C" w:rsidRDefault="000D3CFD" w:rsidP="007E627B">
      <w:pPr>
        <w:spacing w:line="360" w:lineRule="auto"/>
        <w:jc w:val="both"/>
        <w:rPr>
          <w:rFonts w:ascii="Palatino Linotype" w:hAnsi="Palatino Linotype" w:cs="Arial"/>
          <w:lang w:eastAsia="es-MX"/>
        </w:rPr>
      </w:pPr>
      <w:r w:rsidRPr="0030362C">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2FD1F29" w14:textId="1FBAFEF8" w:rsidR="000D3CFD" w:rsidRPr="0030362C" w:rsidRDefault="000D3CFD" w:rsidP="007E627B">
      <w:pPr>
        <w:spacing w:line="360" w:lineRule="auto"/>
        <w:jc w:val="both"/>
        <w:rPr>
          <w:rFonts w:ascii="Palatino Linotype" w:hAnsi="Palatino Linotype" w:cs="Arial"/>
          <w:lang w:eastAsia="es-MX"/>
        </w:rPr>
      </w:pPr>
      <w:r w:rsidRPr="0030362C">
        <w:rPr>
          <w:rFonts w:ascii="Palatino Linotype" w:hAnsi="Palatino Linotype" w:cs="Arial"/>
          <w:lang w:eastAsia="es-MX"/>
        </w:rPr>
        <w:b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 </w:t>
      </w:r>
    </w:p>
    <w:p w14:paraId="63D4436A" w14:textId="77777777" w:rsidR="00ED1F7F" w:rsidRPr="0030362C" w:rsidRDefault="00ED1F7F" w:rsidP="007E627B">
      <w:pPr>
        <w:spacing w:line="360" w:lineRule="auto"/>
        <w:jc w:val="both"/>
        <w:rPr>
          <w:rFonts w:ascii="Palatino Linotype" w:hAnsi="Palatino Linotype" w:cs="Arial"/>
          <w:lang w:eastAsia="es-MX"/>
        </w:rPr>
      </w:pPr>
    </w:p>
    <w:p w14:paraId="03A13958" w14:textId="77777777" w:rsidR="000D3CFD" w:rsidRPr="0030362C" w:rsidRDefault="000D3CFD" w:rsidP="007E627B">
      <w:pPr>
        <w:spacing w:line="360" w:lineRule="auto"/>
        <w:jc w:val="both"/>
        <w:rPr>
          <w:rFonts w:ascii="Palatino Linotype" w:hAnsi="Palatino Linotype" w:cs="Arial"/>
          <w:lang w:eastAsia="es-MX"/>
        </w:rPr>
      </w:pPr>
      <w:r w:rsidRPr="0030362C">
        <w:rPr>
          <w:rFonts w:ascii="Palatino Linotype" w:hAnsi="Palatino Linotype" w:cs="Arial"/>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Pr="0030362C">
        <w:rPr>
          <w:rFonts w:ascii="Palatino Linotype" w:hAnsi="Palatino Linotype" w:cs="Arial"/>
          <w:lang w:eastAsia="es-MX"/>
        </w:rPr>
        <w:br/>
      </w:r>
      <w:r w:rsidRPr="0030362C">
        <w:rPr>
          <w:rFonts w:ascii="Palatino Linotype" w:hAnsi="Palatino Linotype" w:cs="Arial"/>
          <w:lang w:eastAsia="es-MX"/>
        </w:rPr>
        <w:br/>
        <w:t>Al respecto, también son de considerar los criterios sostenidos por el Cuarto Tribunal Colegiado en Materia Administrativa del Primer Circuito, cuyos rubros y datos de identificación son los siguientes:</w:t>
      </w:r>
    </w:p>
    <w:p w14:paraId="5B21A974" w14:textId="77777777" w:rsidR="000D3CFD" w:rsidRPr="0030362C" w:rsidRDefault="000D3CFD" w:rsidP="007E627B">
      <w:pPr>
        <w:spacing w:line="360" w:lineRule="auto"/>
        <w:ind w:left="851" w:right="850"/>
        <w:jc w:val="both"/>
        <w:rPr>
          <w:rFonts w:ascii="Palatino Linotype" w:hAnsi="Palatino Linotype" w:cs="Arial"/>
          <w:lang w:eastAsia="es-MX"/>
        </w:rPr>
      </w:pPr>
      <w:r w:rsidRPr="0030362C">
        <w:rPr>
          <w:rFonts w:ascii="Palatino Linotype" w:hAnsi="Palatino Linotype" w:cs="Arial"/>
          <w:i/>
          <w:iCs/>
          <w:lang w:eastAsia="es-MX"/>
        </w:rPr>
        <w:t>“PLAZO RAZONABLE PARA RESOLVER. DIMENSIÓN Y EFECTOS DE ESTE CONCEPTO CUANDO SE ADUCE EXCESIVA CARGA DE TRABAJO.”</w:t>
      </w:r>
      <w:r w:rsidRPr="0030362C">
        <w:rPr>
          <w:rFonts w:ascii="Palatino Linotype" w:hAnsi="Palatino Linotype" w:cs="Arial"/>
          <w:lang w:eastAsia="es-MX"/>
        </w:rPr>
        <w:t xml:space="preserve"> consultable en el Seminario Judicial de la Federación y su gaceta, con el registro digital 2002351.</w:t>
      </w:r>
    </w:p>
    <w:p w14:paraId="4C7B100A" w14:textId="77777777" w:rsidR="00ED1F7F" w:rsidRPr="0030362C" w:rsidRDefault="00ED1F7F" w:rsidP="007E627B">
      <w:pPr>
        <w:spacing w:line="360" w:lineRule="auto"/>
        <w:ind w:left="851" w:right="850"/>
        <w:jc w:val="both"/>
        <w:rPr>
          <w:rFonts w:ascii="Palatino Linotype" w:hAnsi="Palatino Linotype" w:cs="Arial"/>
          <w:lang w:eastAsia="es-MX"/>
        </w:rPr>
      </w:pPr>
    </w:p>
    <w:p w14:paraId="356EA1BB" w14:textId="77777777" w:rsidR="000D3CFD" w:rsidRPr="0030362C" w:rsidRDefault="000D3CFD" w:rsidP="007E627B">
      <w:pPr>
        <w:spacing w:line="360" w:lineRule="auto"/>
        <w:ind w:left="851" w:right="850"/>
        <w:jc w:val="both"/>
        <w:rPr>
          <w:rFonts w:ascii="Palatino Linotype" w:hAnsi="Palatino Linotype" w:cs="Arial"/>
          <w:lang w:eastAsia="es-MX"/>
        </w:rPr>
      </w:pPr>
      <w:r w:rsidRPr="0030362C">
        <w:rPr>
          <w:rFonts w:ascii="Palatino Linotype" w:hAnsi="Palatino Linotype" w:cs="Arial"/>
          <w:i/>
          <w:iCs/>
          <w:lang w:eastAsia="es-MX"/>
        </w:rPr>
        <w:t>“PLAZO RAZONABLE PARA RESOLVER. CONCEPTO Y ELEMENTOS QUE LO INTEGRAN A LA LUZ DEL DERECHO INTERNACIONAL DE LOS DERECHOS HUMANOS.”,</w:t>
      </w:r>
      <w:r w:rsidRPr="0030362C">
        <w:rPr>
          <w:rFonts w:ascii="Palatino Linotype" w:hAnsi="Palatino Linotype" w:cs="Arial"/>
          <w:lang w:eastAsia="es-MX"/>
        </w:rPr>
        <w:t xml:space="preserve"> visible en el Seminario Judicial de la Federación y su gaceta, con el registro digital 2002350.</w:t>
      </w:r>
    </w:p>
    <w:p w14:paraId="612B12BF" w14:textId="77777777" w:rsidR="00ED1F7F" w:rsidRPr="0030362C" w:rsidRDefault="00ED1F7F" w:rsidP="007E627B">
      <w:pPr>
        <w:spacing w:line="360" w:lineRule="auto"/>
        <w:jc w:val="both"/>
        <w:rPr>
          <w:rFonts w:ascii="Palatino Linotype" w:hAnsi="Palatino Linotype" w:cs="Arial"/>
          <w:lang w:eastAsia="es-MX"/>
        </w:rPr>
      </w:pPr>
    </w:p>
    <w:p w14:paraId="703F4D8F" w14:textId="77777777" w:rsidR="000D3CFD" w:rsidRPr="0030362C" w:rsidRDefault="000D3CFD" w:rsidP="007E627B">
      <w:pPr>
        <w:spacing w:line="360" w:lineRule="auto"/>
        <w:jc w:val="both"/>
        <w:rPr>
          <w:rFonts w:ascii="Palatino Linotype" w:hAnsi="Palatino Linotype" w:cs="Arial"/>
          <w:lang w:eastAsia="es-MX"/>
        </w:rPr>
      </w:pPr>
      <w:r w:rsidRPr="0030362C">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6ABAC8D5" w14:textId="77777777" w:rsidR="00CE6BC3" w:rsidRPr="0030362C" w:rsidRDefault="00CE6BC3" w:rsidP="007E627B">
      <w:pPr>
        <w:spacing w:line="360" w:lineRule="auto"/>
        <w:jc w:val="both"/>
        <w:rPr>
          <w:rFonts w:ascii="Palatino Linotype" w:eastAsia="Arial Unicode MS" w:hAnsi="Palatino Linotype" w:cs="Arial"/>
        </w:rPr>
      </w:pPr>
    </w:p>
    <w:p w14:paraId="49E94EF4" w14:textId="7901B4B5" w:rsidR="00F74A05" w:rsidRPr="0030362C" w:rsidRDefault="00ED1F7F" w:rsidP="007E627B">
      <w:pPr>
        <w:pStyle w:val="Prrafodelista"/>
        <w:spacing w:line="360" w:lineRule="auto"/>
        <w:ind w:left="0"/>
        <w:jc w:val="both"/>
        <w:rPr>
          <w:rFonts w:ascii="Palatino Linotype" w:hAnsi="Palatino Linotype" w:cs="Arial"/>
          <w:b/>
          <w:bCs/>
        </w:rPr>
      </w:pPr>
      <w:r w:rsidRPr="0030362C">
        <w:rPr>
          <w:rFonts w:ascii="Palatino Linotype" w:hAnsi="Palatino Linotype" w:cs="Arial"/>
          <w:b/>
          <w:bCs/>
        </w:rPr>
        <w:t>d</w:t>
      </w:r>
      <w:r w:rsidR="00F74A05" w:rsidRPr="0030362C">
        <w:rPr>
          <w:rFonts w:ascii="Palatino Linotype" w:hAnsi="Palatino Linotype" w:cs="Arial"/>
          <w:b/>
          <w:bCs/>
        </w:rPr>
        <w:t>) Cierre de Instrucción</w:t>
      </w:r>
      <w:r w:rsidR="00D8393F" w:rsidRPr="0030362C">
        <w:rPr>
          <w:rFonts w:ascii="Palatino Linotype" w:hAnsi="Palatino Linotype" w:cs="Arial"/>
          <w:b/>
          <w:bCs/>
        </w:rPr>
        <w:t>.</w:t>
      </w:r>
    </w:p>
    <w:p w14:paraId="410ED933" w14:textId="413337FE" w:rsidR="00832240" w:rsidRPr="0030362C" w:rsidRDefault="009E2E2C" w:rsidP="007E627B">
      <w:pPr>
        <w:spacing w:line="360" w:lineRule="auto"/>
        <w:jc w:val="both"/>
        <w:rPr>
          <w:rFonts w:ascii="Palatino Linotype" w:hAnsi="Palatino Linotype" w:cs="Arial"/>
        </w:rPr>
      </w:pPr>
      <w:r w:rsidRPr="0030362C">
        <w:rPr>
          <w:rFonts w:ascii="Palatino Linotype" w:hAnsi="Palatino Linotype"/>
        </w:rPr>
        <w:t>Una vez analizado el estado procesal que guarda el expediente, el</w:t>
      </w:r>
      <w:r w:rsidR="000171D8" w:rsidRPr="0030362C">
        <w:rPr>
          <w:rFonts w:ascii="Palatino Linotype" w:hAnsi="Palatino Linotype"/>
        </w:rPr>
        <w:t xml:space="preserve"> </w:t>
      </w:r>
      <w:r w:rsidR="00D22E57" w:rsidRPr="0030362C">
        <w:rPr>
          <w:rFonts w:ascii="Palatino Linotype" w:hAnsi="Palatino Linotype"/>
          <w:b/>
          <w:bCs/>
        </w:rPr>
        <w:t>diecinueve de diciembre de dos mil veintitrés</w:t>
      </w:r>
      <w:r w:rsidR="000171D8" w:rsidRPr="0030362C">
        <w:rPr>
          <w:rFonts w:ascii="Palatino Linotype" w:hAnsi="Palatino Linotype"/>
        </w:rPr>
        <w:t xml:space="preserve">, </w:t>
      </w:r>
      <w:r w:rsidR="00CE22BE" w:rsidRPr="0030362C">
        <w:rPr>
          <w:rFonts w:ascii="Palatino Linotype" w:hAnsi="Palatino Linotype"/>
        </w:rPr>
        <w:t>la</w:t>
      </w:r>
      <w:r w:rsidR="00F74502" w:rsidRPr="0030362C">
        <w:rPr>
          <w:rFonts w:ascii="Palatino Linotype" w:hAnsi="Palatino Linotype"/>
        </w:rPr>
        <w:t xml:space="preserve"> </w:t>
      </w:r>
      <w:r w:rsidR="00C77536" w:rsidRPr="0030362C">
        <w:rPr>
          <w:rFonts w:ascii="Palatino Linotype" w:hAnsi="Palatino Linotype"/>
          <w:b/>
        </w:rPr>
        <w:t>Comisionada Sharon Cristina Morales Martínez</w:t>
      </w:r>
      <w:r w:rsidR="00C77536" w:rsidRPr="0030362C">
        <w:rPr>
          <w:rFonts w:ascii="Palatino Linotype" w:hAnsi="Palatino Linotype"/>
          <w:lang w:val="es-419"/>
        </w:rPr>
        <w:t xml:space="preserve"> </w:t>
      </w:r>
      <w:r w:rsidRPr="0030362C">
        <w:rPr>
          <w:rFonts w:ascii="Palatino Linotype" w:hAnsi="Palatino Linotype"/>
        </w:rPr>
        <w:t>acordó el cierre de instrucción;</w:t>
      </w:r>
      <w:r w:rsidR="00C2778A" w:rsidRPr="0030362C">
        <w:rPr>
          <w:rFonts w:ascii="Palatino Linotype" w:hAnsi="Palatino Linotype" w:cs="Arial"/>
        </w:rPr>
        <w:t xml:space="preserve"> así como</w:t>
      </w:r>
      <w:r w:rsidRPr="0030362C">
        <w:rPr>
          <w:rFonts w:ascii="Palatino Linotype" w:hAnsi="Palatino Linotype" w:cs="Arial"/>
        </w:rPr>
        <w:t>,</w:t>
      </w:r>
      <w:r w:rsidR="00C2778A" w:rsidRPr="0030362C">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30362C">
        <w:rPr>
          <w:rFonts w:ascii="Palatino Linotype" w:hAnsi="Palatino Linotype" w:cs="Arial"/>
        </w:rPr>
        <w:t>Información Pública</w:t>
      </w:r>
      <w:r w:rsidR="00C2778A" w:rsidRPr="0030362C">
        <w:rPr>
          <w:rFonts w:ascii="Palatino Linotype" w:hAnsi="Palatino Linotype" w:cs="Arial"/>
        </w:rPr>
        <w:t xml:space="preserve"> del Estado de México y Municipios</w:t>
      </w:r>
      <w:r w:rsidR="0028330F" w:rsidRPr="0030362C">
        <w:rPr>
          <w:rFonts w:ascii="Palatino Linotype" w:hAnsi="Palatino Linotype" w:cs="Arial"/>
        </w:rPr>
        <w:t>.</w:t>
      </w:r>
    </w:p>
    <w:p w14:paraId="5BBF1531" w14:textId="77777777" w:rsidR="0057572B" w:rsidRPr="0030362C" w:rsidRDefault="0057572B" w:rsidP="007E627B">
      <w:pPr>
        <w:jc w:val="both"/>
        <w:rPr>
          <w:rFonts w:ascii="Palatino Linotype" w:hAnsi="Palatino Linotype" w:cs="Arial"/>
        </w:rPr>
      </w:pPr>
    </w:p>
    <w:p w14:paraId="3AB9D768" w14:textId="7EB528FC" w:rsidR="000171D8" w:rsidRPr="0030362C" w:rsidRDefault="000171D8" w:rsidP="007E627B">
      <w:pPr>
        <w:jc w:val="center"/>
        <w:rPr>
          <w:rFonts w:ascii="Palatino Linotype" w:hAnsi="Palatino Linotype" w:cs="Arial"/>
          <w:b/>
          <w:bCs/>
          <w:spacing w:val="60"/>
          <w:sz w:val="28"/>
          <w:szCs w:val="28"/>
        </w:rPr>
      </w:pPr>
      <w:r w:rsidRPr="0030362C">
        <w:rPr>
          <w:rFonts w:ascii="Palatino Linotype" w:hAnsi="Palatino Linotype" w:cs="Arial"/>
          <w:b/>
          <w:bCs/>
          <w:spacing w:val="60"/>
          <w:sz w:val="28"/>
          <w:szCs w:val="28"/>
        </w:rPr>
        <w:t>CONSIDERANDO</w:t>
      </w:r>
      <w:r w:rsidR="00DC75AB" w:rsidRPr="0030362C">
        <w:rPr>
          <w:rFonts w:ascii="Palatino Linotype" w:hAnsi="Palatino Linotype" w:cs="Arial"/>
          <w:b/>
          <w:bCs/>
          <w:spacing w:val="60"/>
          <w:sz w:val="28"/>
          <w:szCs w:val="28"/>
        </w:rPr>
        <w:t>S</w:t>
      </w:r>
    </w:p>
    <w:p w14:paraId="06897FD6" w14:textId="77777777" w:rsidR="000171D8" w:rsidRPr="0030362C" w:rsidRDefault="000171D8" w:rsidP="007E627B">
      <w:pPr>
        <w:jc w:val="center"/>
        <w:rPr>
          <w:rFonts w:ascii="Palatino Linotype" w:hAnsi="Palatino Linotype"/>
          <w:b/>
        </w:rPr>
      </w:pPr>
    </w:p>
    <w:p w14:paraId="4221A9AA" w14:textId="77777777" w:rsidR="007E627B" w:rsidRPr="0030362C" w:rsidRDefault="007E627B" w:rsidP="007E627B">
      <w:pPr>
        <w:spacing w:line="360" w:lineRule="auto"/>
        <w:ind w:right="50"/>
        <w:jc w:val="both"/>
        <w:rPr>
          <w:rFonts w:ascii="Palatino Linotype" w:hAnsi="Palatino Linotype"/>
          <w:b/>
          <w:sz w:val="28"/>
        </w:rPr>
      </w:pPr>
    </w:p>
    <w:p w14:paraId="7F105395" w14:textId="2EDBBF94" w:rsidR="00964F6B" w:rsidRPr="0030362C" w:rsidRDefault="000171D8" w:rsidP="007E627B">
      <w:pPr>
        <w:spacing w:line="360" w:lineRule="auto"/>
        <w:ind w:right="50"/>
        <w:jc w:val="both"/>
        <w:rPr>
          <w:rFonts w:ascii="Palatino Linotype" w:hAnsi="Palatino Linotype"/>
          <w:b/>
          <w:sz w:val="28"/>
        </w:rPr>
      </w:pPr>
      <w:r w:rsidRPr="0030362C">
        <w:rPr>
          <w:rFonts w:ascii="Palatino Linotype" w:hAnsi="Palatino Linotype"/>
          <w:b/>
          <w:sz w:val="28"/>
        </w:rPr>
        <w:t>PRIMERO.</w:t>
      </w:r>
      <w:r w:rsidRPr="0030362C">
        <w:rPr>
          <w:rFonts w:ascii="Palatino Linotype" w:hAnsi="Palatino Linotype"/>
          <w:sz w:val="28"/>
        </w:rPr>
        <w:t xml:space="preserve"> </w:t>
      </w:r>
      <w:r w:rsidRPr="0030362C">
        <w:rPr>
          <w:rFonts w:ascii="Palatino Linotype" w:hAnsi="Palatino Linotype"/>
          <w:b/>
          <w:sz w:val="28"/>
        </w:rPr>
        <w:t>Competencia</w:t>
      </w:r>
      <w:r w:rsidRPr="0030362C">
        <w:rPr>
          <w:rFonts w:ascii="Palatino Linotype" w:hAnsi="Palatino Linotype"/>
          <w:sz w:val="28"/>
        </w:rPr>
        <w:t>.</w:t>
      </w:r>
    </w:p>
    <w:p w14:paraId="07007E92" w14:textId="6C69EE2A" w:rsidR="008B239D" w:rsidRPr="0030362C" w:rsidRDefault="008B239D" w:rsidP="007E627B">
      <w:pPr>
        <w:spacing w:line="360" w:lineRule="auto"/>
        <w:ind w:right="50"/>
        <w:jc w:val="both"/>
        <w:rPr>
          <w:rFonts w:ascii="Palatino Linotype" w:hAnsi="Palatino Linotype" w:cs="Arial"/>
        </w:rPr>
      </w:pPr>
      <w:r w:rsidRPr="0030362C">
        <w:rPr>
          <w:rFonts w:ascii="Palatino Linotype" w:hAnsi="Palatino Linotype"/>
        </w:rPr>
        <w:t xml:space="preserve">Este Instituto de Transparencia, Acceso a la </w:t>
      </w:r>
      <w:r w:rsidR="00D86297" w:rsidRPr="0030362C">
        <w:rPr>
          <w:rFonts w:ascii="Palatino Linotype" w:hAnsi="Palatino Linotype"/>
        </w:rPr>
        <w:t>Información Pública</w:t>
      </w:r>
      <w:r w:rsidRPr="0030362C">
        <w:rPr>
          <w:rFonts w:ascii="Palatino Linotype" w:hAnsi="Palatino Linotype"/>
        </w:rPr>
        <w:t xml:space="preserve"> y Protección de Datos Personales del Estado de México y Municipios, es competente para </w:t>
      </w:r>
      <w:r w:rsidR="00CB5585" w:rsidRPr="0030362C">
        <w:rPr>
          <w:rFonts w:ascii="Palatino Linotype" w:hAnsi="Palatino Linotype"/>
        </w:rPr>
        <w:t xml:space="preserve">conocer y resolver el presente </w:t>
      </w:r>
      <w:r w:rsidR="00D86297" w:rsidRPr="0030362C">
        <w:rPr>
          <w:rFonts w:ascii="Palatino Linotype" w:hAnsi="Palatino Linotype"/>
        </w:rPr>
        <w:t>Recurso Revisión</w:t>
      </w:r>
      <w:r w:rsidRPr="0030362C">
        <w:rPr>
          <w:rFonts w:ascii="Palatino Linotype" w:hAnsi="Palatino Linotype"/>
        </w:rPr>
        <w:t>, conforme a lo dispuesto en los artículos 6, Apartado A de la Constitución Política de los Estados Unidos M</w:t>
      </w:r>
      <w:r w:rsidR="002B7658" w:rsidRPr="0030362C">
        <w:rPr>
          <w:rFonts w:ascii="Palatino Linotype" w:hAnsi="Palatino Linotype"/>
        </w:rPr>
        <w:t>exicanos; 5, párrafos trigésimo</w:t>
      </w:r>
      <w:r w:rsidRPr="0030362C">
        <w:rPr>
          <w:rFonts w:ascii="Palatino Linotype" w:hAnsi="Palatino Linotype"/>
        </w:rPr>
        <w:t xml:space="preserve"> segundo, </w:t>
      </w:r>
      <w:r w:rsidR="002B7658" w:rsidRPr="0030362C">
        <w:rPr>
          <w:rFonts w:ascii="Palatino Linotype" w:hAnsi="Palatino Linotype"/>
        </w:rPr>
        <w:t xml:space="preserve">trigésimo tercero y trigésimo cuarto, </w:t>
      </w:r>
      <w:r w:rsidRPr="0030362C">
        <w:rPr>
          <w:rFonts w:ascii="Palatino Linotype" w:hAnsi="Palatino Linotype"/>
        </w:rPr>
        <w:t>fracciones IV y V de la Constitución Política del Estado Libre y Soberano de México;</w:t>
      </w:r>
      <w:r w:rsidR="00727578" w:rsidRPr="0030362C">
        <w:rPr>
          <w:rFonts w:ascii="Palatino Linotype" w:hAnsi="Palatino Linotype"/>
        </w:rPr>
        <w:t xml:space="preserve"> ordinal</w:t>
      </w:r>
      <w:r w:rsidRPr="0030362C">
        <w:rPr>
          <w:rFonts w:ascii="Palatino Linotype" w:hAnsi="Palatino Linotype"/>
        </w:rPr>
        <w:t xml:space="preserve"> 2</w:t>
      </w:r>
      <w:r w:rsidR="00727578" w:rsidRPr="0030362C">
        <w:rPr>
          <w:rFonts w:ascii="Palatino Linotype" w:hAnsi="Palatino Linotype"/>
        </w:rPr>
        <w:t>,</w:t>
      </w:r>
      <w:r w:rsidRPr="0030362C">
        <w:rPr>
          <w:rFonts w:ascii="Palatino Linotype" w:hAnsi="Palatino Linotype"/>
        </w:rPr>
        <w:t xml:space="preserve"> fracción II, 13, 29, 36, fracciones I y II, 176, 178, 179, 181 párrafo tercero y 185 de la Ley de Transparencia y Acceso a la </w:t>
      </w:r>
      <w:r w:rsidR="00D86297" w:rsidRPr="0030362C">
        <w:rPr>
          <w:rFonts w:ascii="Palatino Linotype" w:hAnsi="Palatino Linotype"/>
        </w:rPr>
        <w:t>Información Pública</w:t>
      </w:r>
      <w:r w:rsidRPr="0030362C">
        <w:rPr>
          <w:rFonts w:ascii="Palatino Linotype" w:hAnsi="Palatino Linotype"/>
        </w:rPr>
        <w:t xml:space="preserve"> del Estado de México y Municipios</w:t>
      </w:r>
      <w:r w:rsidR="008F0B23" w:rsidRPr="0030362C">
        <w:rPr>
          <w:rFonts w:ascii="Palatino Linotype" w:hAnsi="Palatino Linotype" w:cs="Arial"/>
        </w:rPr>
        <w:t>; y 9, fracciones I y XXIII</w:t>
      </w:r>
      <w:r w:rsidRPr="0030362C">
        <w:rPr>
          <w:rFonts w:ascii="Palatino Linotype" w:hAnsi="Palatino Linotype" w:cs="Arial"/>
        </w:rPr>
        <w:t xml:space="preserve"> y 11 del Reglamento Interior del Instituto de Transparencia, Acceso a la </w:t>
      </w:r>
      <w:r w:rsidR="00D86297" w:rsidRPr="0030362C">
        <w:rPr>
          <w:rFonts w:ascii="Palatino Linotype" w:hAnsi="Palatino Linotype" w:cs="Arial"/>
        </w:rPr>
        <w:t>Información Pública</w:t>
      </w:r>
      <w:r w:rsidRPr="0030362C">
        <w:rPr>
          <w:rFonts w:ascii="Palatino Linotype" w:hAnsi="Palatino Linotype" w:cs="Arial"/>
        </w:rPr>
        <w:t xml:space="preserve"> y Protección de Datos Personales del Estado de México y Municipios.</w:t>
      </w:r>
    </w:p>
    <w:p w14:paraId="7462BEF6" w14:textId="77777777" w:rsidR="00D8393F" w:rsidRPr="0030362C" w:rsidRDefault="00D8393F" w:rsidP="007E627B">
      <w:pPr>
        <w:spacing w:line="360" w:lineRule="auto"/>
        <w:ind w:right="50"/>
        <w:jc w:val="both"/>
        <w:rPr>
          <w:rFonts w:ascii="Palatino Linotype" w:hAnsi="Palatino Linotype" w:cs="Arial"/>
        </w:rPr>
      </w:pPr>
    </w:p>
    <w:p w14:paraId="508C9D22" w14:textId="35439B0C" w:rsidR="004510AB" w:rsidRPr="0030362C" w:rsidRDefault="00E74792" w:rsidP="007E627B">
      <w:pPr>
        <w:spacing w:line="360" w:lineRule="auto"/>
        <w:jc w:val="both"/>
        <w:rPr>
          <w:rFonts w:ascii="Palatino Linotype" w:hAnsi="Palatino Linotype" w:cs="Arial"/>
          <w:b/>
          <w:sz w:val="28"/>
        </w:rPr>
      </w:pPr>
      <w:r w:rsidRPr="0030362C">
        <w:rPr>
          <w:rFonts w:ascii="Palatino Linotype" w:hAnsi="Palatino Linotype" w:cs="Arial"/>
          <w:b/>
          <w:sz w:val="28"/>
        </w:rPr>
        <w:t>SEGUNDO. Interés.</w:t>
      </w:r>
    </w:p>
    <w:p w14:paraId="0024EECC" w14:textId="1BA7C7CA" w:rsidR="0057572B" w:rsidRPr="0030362C" w:rsidRDefault="000171D8" w:rsidP="007E627B">
      <w:pPr>
        <w:spacing w:line="360" w:lineRule="auto"/>
        <w:jc w:val="both"/>
        <w:rPr>
          <w:rFonts w:ascii="Palatino Linotype" w:hAnsi="Palatino Linotype" w:cs="Arial"/>
          <w:lang w:eastAsia="es-MX"/>
        </w:rPr>
      </w:pPr>
      <w:r w:rsidRPr="0030362C">
        <w:rPr>
          <w:rFonts w:ascii="Palatino Linotype" w:hAnsi="Palatino Linotype" w:cs="Arial"/>
          <w:bCs/>
        </w:rPr>
        <w:t xml:space="preserve">El </w:t>
      </w:r>
      <w:r w:rsidR="00D86297" w:rsidRPr="0030362C">
        <w:rPr>
          <w:rFonts w:ascii="Palatino Linotype" w:hAnsi="Palatino Linotype" w:cs="Arial"/>
          <w:bCs/>
        </w:rPr>
        <w:t>Recurso Revisión</w:t>
      </w:r>
      <w:r w:rsidRPr="0030362C">
        <w:rPr>
          <w:rFonts w:ascii="Palatino Linotype" w:hAnsi="Palatino Linotype" w:cs="Arial"/>
          <w:bCs/>
        </w:rPr>
        <w:t xml:space="preserve"> fue interpuesto por parte legítima, en atención a que se presentó por </w:t>
      </w:r>
      <w:r w:rsidR="00D125F3" w:rsidRPr="0030362C">
        <w:rPr>
          <w:rFonts w:ascii="Palatino Linotype" w:hAnsi="Palatino Linotype" w:cs="Arial"/>
          <w:b/>
        </w:rPr>
        <w:t>EL</w:t>
      </w:r>
      <w:r w:rsidRPr="0030362C">
        <w:rPr>
          <w:rFonts w:ascii="Palatino Linotype" w:hAnsi="Palatino Linotype" w:cs="Arial"/>
          <w:b/>
          <w:bCs/>
        </w:rPr>
        <w:t xml:space="preserve"> RECURRENTE,</w:t>
      </w:r>
      <w:r w:rsidRPr="0030362C">
        <w:rPr>
          <w:rFonts w:ascii="Palatino Linotype" w:hAnsi="Palatino Linotype" w:cs="Arial"/>
          <w:bCs/>
        </w:rPr>
        <w:t xml:space="preserve"> quien es la misma persona que formuló la solicitud de acceso a la </w:t>
      </w:r>
      <w:r w:rsidR="00D86297" w:rsidRPr="0030362C">
        <w:rPr>
          <w:rFonts w:ascii="Palatino Linotype" w:hAnsi="Palatino Linotype" w:cs="Arial"/>
          <w:bCs/>
        </w:rPr>
        <w:t>Información Pública</w:t>
      </w:r>
      <w:r w:rsidRPr="0030362C">
        <w:rPr>
          <w:rFonts w:ascii="Palatino Linotype" w:hAnsi="Palatino Linotype" w:cs="Arial"/>
          <w:bCs/>
        </w:rPr>
        <w:t xml:space="preserve"> al </w:t>
      </w:r>
      <w:r w:rsidRPr="0030362C">
        <w:rPr>
          <w:rFonts w:ascii="Palatino Linotype" w:hAnsi="Palatino Linotype" w:cs="Arial"/>
          <w:b/>
          <w:bCs/>
        </w:rPr>
        <w:t>SUJETO OBLIGADO</w:t>
      </w:r>
      <w:r w:rsidR="005B5043" w:rsidRPr="0030362C">
        <w:rPr>
          <w:rFonts w:ascii="Palatino Linotype" w:hAnsi="Palatino Linotype" w:cs="Arial"/>
          <w:b/>
          <w:bCs/>
        </w:rPr>
        <w:t xml:space="preserve">, </w:t>
      </w:r>
      <w:r w:rsidR="005B5043" w:rsidRPr="0030362C">
        <w:rPr>
          <w:rFonts w:ascii="Palatino Linotype" w:hAnsi="Palatino Linotype" w:cs="Arial"/>
          <w:bCs/>
        </w:rPr>
        <w:t xml:space="preserve">pues para ello, es </w:t>
      </w:r>
      <w:r w:rsidR="005B5043" w:rsidRPr="0030362C">
        <w:rPr>
          <w:rFonts w:ascii="Palatino Linotype" w:hAnsi="Palatino Linotype" w:cs="Arial"/>
          <w:lang w:eastAsia="es-MX"/>
        </w:rPr>
        <w:t xml:space="preserve">necesario que el particular ingrese al </w:t>
      </w:r>
      <w:r w:rsidR="005B5043" w:rsidRPr="0030362C">
        <w:rPr>
          <w:rFonts w:ascii="Palatino Linotype" w:hAnsi="Palatino Linotype" w:cs="Arial"/>
          <w:b/>
          <w:lang w:eastAsia="es-MX"/>
        </w:rPr>
        <w:t xml:space="preserve">SAIMEX </w:t>
      </w:r>
      <w:r w:rsidR="005B5043" w:rsidRPr="0030362C">
        <w:rPr>
          <w:rFonts w:ascii="Palatino Linotype" w:hAnsi="Palatino Linotype" w:cs="Arial"/>
          <w:lang w:eastAsia="es-MX"/>
        </w:rPr>
        <w:t>mediante la utilización de su clave de usuario y contraseña.</w:t>
      </w:r>
    </w:p>
    <w:p w14:paraId="7F8A5001" w14:textId="77777777" w:rsidR="00334CCE" w:rsidRPr="0030362C" w:rsidRDefault="00334CCE" w:rsidP="007E627B">
      <w:pPr>
        <w:spacing w:line="360" w:lineRule="auto"/>
        <w:jc w:val="both"/>
        <w:rPr>
          <w:rFonts w:ascii="Palatino Linotype" w:hAnsi="Palatino Linotype" w:cs="Arial"/>
          <w:lang w:eastAsia="es-MX"/>
        </w:rPr>
      </w:pPr>
    </w:p>
    <w:p w14:paraId="2076AB90" w14:textId="77777777" w:rsidR="007E627B" w:rsidRPr="0030362C" w:rsidRDefault="007E627B" w:rsidP="007E627B">
      <w:pPr>
        <w:spacing w:line="360" w:lineRule="auto"/>
        <w:jc w:val="both"/>
        <w:rPr>
          <w:rFonts w:ascii="Palatino Linotype" w:hAnsi="Palatino Linotype" w:cs="Arial"/>
          <w:lang w:eastAsia="es-MX"/>
        </w:rPr>
      </w:pPr>
    </w:p>
    <w:p w14:paraId="73B57685" w14:textId="77777777" w:rsidR="005C250B" w:rsidRPr="0030362C" w:rsidRDefault="005C250B" w:rsidP="007E627B">
      <w:pPr>
        <w:autoSpaceDE w:val="0"/>
        <w:autoSpaceDN w:val="0"/>
        <w:adjustRightInd w:val="0"/>
        <w:spacing w:line="360" w:lineRule="auto"/>
        <w:ind w:right="49"/>
        <w:jc w:val="both"/>
        <w:rPr>
          <w:rFonts w:ascii="Palatino Linotype" w:hAnsi="Palatino Linotype" w:cs="Arial"/>
          <w:b/>
          <w:sz w:val="28"/>
          <w:lang w:val="es-ES"/>
        </w:rPr>
      </w:pPr>
      <w:r w:rsidRPr="0030362C">
        <w:rPr>
          <w:rFonts w:ascii="Palatino Linotype" w:hAnsi="Palatino Linotype" w:cs="Arial"/>
          <w:b/>
          <w:sz w:val="28"/>
        </w:rPr>
        <w:t xml:space="preserve">TERCERO. </w:t>
      </w:r>
      <w:r w:rsidRPr="0030362C">
        <w:rPr>
          <w:rFonts w:ascii="Palatino Linotype" w:hAnsi="Palatino Linotype" w:cs="Arial"/>
          <w:b/>
          <w:sz w:val="28"/>
          <w:lang w:val="es-ES"/>
        </w:rPr>
        <w:t xml:space="preserve">Oportunidad. </w:t>
      </w:r>
    </w:p>
    <w:p w14:paraId="085EB8E2" w14:textId="77777777" w:rsidR="00660A5A" w:rsidRPr="0030362C" w:rsidRDefault="00660A5A" w:rsidP="007E627B">
      <w:pPr>
        <w:spacing w:line="360" w:lineRule="auto"/>
        <w:jc w:val="both"/>
        <w:rPr>
          <w:rFonts w:ascii="Palatino Linotype" w:hAnsi="Palatino Linotype" w:cs="Arial"/>
          <w:lang w:val="es-ES"/>
        </w:rPr>
      </w:pPr>
      <w:r w:rsidRPr="0030362C">
        <w:rPr>
          <w:rFonts w:ascii="Palatino Linotype" w:hAnsi="Palatino Linotype" w:cs="Arial"/>
          <w:lang w:val="es-ES"/>
        </w:rPr>
        <w:t xml:space="preserve">El Recurso de Revisión fue interpuesto dentro del plazo de quince días hábiles, contados a partir del día siguiente al en que </w:t>
      </w:r>
      <w:r w:rsidRPr="0030362C">
        <w:rPr>
          <w:rFonts w:ascii="Palatino Linotype" w:hAnsi="Palatino Linotype" w:cs="Arial"/>
          <w:b/>
          <w:lang w:val="es-ES"/>
        </w:rPr>
        <w:t>EL RECURRENTE</w:t>
      </w:r>
      <w:r w:rsidRPr="0030362C">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4EF6D5BA" w14:textId="77777777" w:rsidR="00ED1F7F" w:rsidRPr="0030362C" w:rsidRDefault="00ED1F7F" w:rsidP="007E627B">
      <w:pPr>
        <w:jc w:val="both"/>
        <w:rPr>
          <w:rFonts w:ascii="Palatino Linotype" w:hAnsi="Palatino Linotype" w:cs="Arial"/>
          <w:lang w:val="es-ES"/>
        </w:rPr>
      </w:pPr>
    </w:p>
    <w:p w14:paraId="34E770EC" w14:textId="77777777" w:rsidR="00660A5A" w:rsidRPr="0030362C" w:rsidRDefault="00660A5A" w:rsidP="007E627B">
      <w:pPr>
        <w:ind w:left="851" w:right="850"/>
        <w:jc w:val="both"/>
        <w:rPr>
          <w:rFonts w:ascii="Palatino Linotype" w:hAnsi="Palatino Linotype" w:cs="Arial"/>
          <w:i/>
          <w:sz w:val="22"/>
          <w:lang w:val="es-ES"/>
        </w:rPr>
      </w:pPr>
      <w:r w:rsidRPr="0030362C">
        <w:rPr>
          <w:rFonts w:ascii="Palatino Linotype" w:hAnsi="Palatino Linotype" w:cs="Arial"/>
          <w:b/>
          <w:i/>
          <w:sz w:val="22"/>
          <w:lang w:val="es-ES"/>
        </w:rPr>
        <w:t>“Artículo 178</w:t>
      </w:r>
      <w:r w:rsidRPr="0030362C">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E3E344" w14:textId="77777777" w:rsidR="00660A5A" w:rsidRPr="0030362C" w:rsidRDefault="00660A5A" w:rsidP="007E627B">
      <w:pPr>
        <w:ind w:left="851" w:right="850" w:hanging="851"/>
        <w:jc w:val="both"/>
        <w:rPr>
          <w:rFonts w:ascii="Palatino Linotype" w:hAnsi="Palatino Linotype" w:cs="Arial"/>
          <w:i/>
          <w:sz w:val="22"/>
          <w:lang w:val="es-ES"/>
        </w:rPr>
      </w:pPr>
    </w:p>
    <w:p w14:paraId="1A927B83" w14:textId="77777777" w:rsidR="00660A5A" w:rsidRPr="0030362C" w:rsidRDefault="00660A5A" w:rsidP="007E627B">
      <w:pPr>
        <w:ind w:left="851" w:right="850"/>
        <w:jc w:val="both"/>
        <w:rPr>
          <w:rFonts w:ascii="Palatino Linotype" w:hAnsi="Palatino Linotype" w:cs="Arial"/>
          <w:i/>
          <w:sz w:val="22"/>
          <w:lang w:val="es-ES"/>
        </w:rPr>
      </w:pPr>
      <w:r w:rsidRPr="0030362C">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991D95" w14:textId="77777777" w:rsidR="00660A5A" w:rsidRPr="0030362C" w:rsidRDefault="00660A5A" w:rsidP="007E627B">
      <w:pPr>
        <w:ind w:left="851" w:right="850" w:hanging="851"/>
        <w:jc w:val="both"/>
        <w:rPr>
          <w:rFonts w:ascii="Palatino Linotype" w:hAnsi="Palatino Linotype" w:cs="Arial"/>
          <w:i/>
          <w:sz w:val="22"/>
          <w:lang w:val="es-ES"/>
        </w:rPr>
      </w:pPr>
    </w:p>
    <w:p w14:paraId="0D1095D1" w14:textId="77777777" w:rsidR="00660A5A" w:rsidRPr="0030362C" w:rsidRDefault="00660A5A" w:rsidP="007E627B">
      <w:pPr>
        <w:ind w:left="851" w:right="850"/>
        <w:jc w:val="both"/>
        <w:rPr>
          <w:rFonts w:ascii="Palatino Linotype" w:hAnsi="Palatino Linotype" w:cs="Arial"/>
          <w:i/>
          <w:sz w:val="22"/>
          <w:lang w:val="es-ES"/>
        </w:rPr>
      </w:pPr>
      <w:r w:rsidRPr="0030362C">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30362C">
        <w:rPr>
          <w:rFonts w:ascii="Palatino Linotype" w:hAnsi="Palatino Linotype" w:cs="Arial"/>
          <w:sz w:val="22"/>
          <w:lang w:val="es-ES"/>
        </w:rPr>
        <w:t>(Sic).</w:t>
      </w:r>
    </w:p>
    <w:p w14:paraId="505022FE" w14:textId="77777777" w:rsidR="00660A5A" w:rsidRPr="0030362C" w:rsidRDefault="00660A5A" w:rsidP="007E627B">
      <w:pPr>
        <w:ind w:left="851" w:right="616"/>
        <w:jc w:val="both"/>
        <w:rPr>
          <w:rFonts w:ascii="Palatino Linotype" w:hAnsi="Palatino Linotype" w:cs="Arial"/>
          <w:i/>
          <w:lang w:val="es-ES"/>
        </w:rPr>
      </w:pPr>
    </w:p>
    <w:p w14:paraId="6383FD43" w14:textId="1F4B6595" w:rsidR="008238CC" w:rsidRPr="0030362C" w:rsidRDefault="00660A5A" w:rsidP="007E627B">
      <w:pPr>
        <w:spacing w:line="360" w:lineRule="auto"/>
        <w:jc w:val="both"/>
        <w:rPr>
          <w:rFonts w:ascii="Palatino Linotype" w:hAnsi="Palatino Linotype" w:cs="Arial"/>
          <w:lang w:val="es-ES"/>
        </w:rPr>
      </w:pPr>
      <w:r w:rsidRPr="0030362C">
        <w:rPr>
          <w:rFonts w:ascii="Palatino Linotype" w:hAnsi="Palatino Linotype" w:cs="Arial"/>
          <w:lang w:val="es-ES"/>
        </w:rPr>
        <w:t xml:space="preserve">En esa tesitura, atendiendo a que </w:t>
      </w:r>
      <w:r w:rsidRPr="0030362C">
        <w:rPr>
          <w:rFonts w:ascii="Palatino Linotype" w:hAnsi="Palatino Linotype" w:cs="Arial"/>
          <w:b/>
          <w:lang w:val="es-ES"/>
        </w:rPr>
        <w:t>EL SUJETO OBLIGADO</w:t>
      </w:r>
      <w:r w:rsidRPr="0030362C">
        <w:rPr>
          <w:rFonts w:ascii="Palatino Linotype" w:hAnsi="Palatino Linotype" w:cs="Arial"/>
          <w:lang w:val="es-ES"/>
        </w:rPr>
        <w:t xml:space="preserve"> notificó la respuesta a la solicitud de Acceso a la Información Pública el </w:t>
      </w:r>
      <w:r w:rsidR="004F4599" w:rsidRPr="0030362C">
        <w:rPr>
          <w:rFonts w:ascii="Palatino Linotype" w:hAnsi="Palatino Linotype" w:cs="Arial"/>
          <w:b/>
          <w:lang w:val="es-ES"/>
        </w:rPr>
        <w:t>uno</w:t>
      </w:r>
      <w:r w:rsidRPr="0030362C">
        <w:rPr>
          <w:rFonts w:ascii="Palatino Linotype" w:hAnsi="Palatino Linotype" w:cs="Arial"/>
          <w:b/>
          <w:lang w:val="es-ES"/>
        </w:rPr>
        <w:t xml:space="preserve"> de </w:t>
      </w:r>
      <w:r w:rsidR="004F4599" w:rsidRPr="0030362C">
        <w:rPr>
          <w:rFonts w:ascii="Palatino Linotype" w:hAnsi="Palatino Linotype" w:cs="Arial"/>
          <w:b/>
          <w:lang w:val="es-ES"/>
        </w:rPr>
        <w:t>agosto</w:t>
      </w:r>
      <w:r w:rsidRPr="0030362C">
        <w:rPr>
          <w:rFonts w:ascii="Palatino Linotype" w:hAnsi="Palatino Linotype" w:cs="Arial"/>
          <w:b/>
          <w:lang w:val="es-ES"/>
        </w:rPr>
        <w:t xml:space="preserve"> de dos mil </w:t>
      </w:r>
      <w:r w:rsidR="000908B5" w:rsidRPr="0030362C">
        <w:rPr>
          <w:rFonts w:ascii="Palatino Linotype" w:hAnsi="Palatino Linotype" w:cs="Arial"/>
          <w:b/>
          <w:lang w:val="es-ES"/>
        </w:rPr>
        <w:t>veintitrés</w:t>
      </w:r>
      <w:r w:rsidRPr="0030362C">
        <w:rPr>
          <w:rFonts w:ascii="Palatino Linotype" w:hAnsi="Palatino Linotype" w:cs="Arial"/>
          <w:lang w:val="es-ES"/>
        </w:rPr>
        <w:t xml:space="preserve">, así, el plazo de quince días hábiles que el artículo 178 de la Ley de la materia otorga a la hoy </w:t>
      </w:r>
      <w:r w:rsidRPr="0030362C">
        <w:rPr>
          <w:rFonts w:ascii="Palatino Linotype" w:hAnsi="Palatino Linotype" w:cs="Arial"/>
          <w:b/>
          <w:lang w:val="es-ES"/>
        </w:rPr>
        <w:t>RECURRENTE</w:t>
      </w:r>
      <w:r w:rsidRPr="0030362C">
        <w:rPr>
          <w:rFonts w:ascii="Palatino Linotype" w:hAnsi="Palatino Linotype" w:cs="Arial"/>
          <w:lang w:val="es-ES"/>
        </w:rPr>
        <w:t xml:space="preserve"> para presentar el respectivo Recurso de Revisión, transcurrió del </w:t>
      </w:r>
      <w:r w:rsidR="004F4599" w:rsidRPr="0030362C">
        <w:rPr>
          <w:rFonts w:ascii="Palatino Linotype" w:hAnsi="Palatino Linotype" w:cs="Arial"/>
          <w:b/>
          <w:lang w:val="es-ES"/>
        </w:rPr>
        <w:t>dos</w:t>
      </w:r>
      <w:r w:rsidR="00A44A59" w:rsidRPr="0030362C">
        <w:rPr>
          <w:rFonts w:ascii="Palatino Linotype" w:hAnsi="Palatino Linotype" w:cs="Arial"/>
          <w:b/>
          <w:lang w:val="es-ES"/>
        </w:rPr>
        <w:t xml:space="preserve"> al </w:t>
      </w:r>
      <w:r w:rsidR="004F4599" w:rsidRPr="0030362C">
        <w:rPr>
          <w:rFonts w:ascii="Palatino Linotype" w:hAnsi="Palatino Linotype" w:cs="Arial"/>
          <w:b/>
          <w:lang w:val="es-ES"/>
        </w:rPr>
        <w:t>veintidós</w:t>
      </w:r>
      <w:r w:rsidR="00B508CC" w:rsidRPr="0030362C">
        <w:rPr>
          <w:rFonts w:ascii="Palatino Linotype" w:hAnsi="Palatino Linotype" w:cs="Arial"/>
          <w:b/>
          <w:lang w:val="es-ES"/>
        </w:rPr>
        <w:t xml:space="preserve"> de </w:t>
      </w:r>
      <w:r w:rsidR="004F4599" w:rsidRPr="0030362C">
        <w:rPr>
          <w:rFonts w:ascii="Palatino Linotype" w:hAnsi="Palatino Linotype" w:cs="Arial"/>
          <w:b/>
          <w:lang w:val="es-ES"/>
        </w:rPr>
        <w:t>agosto</w:t>
      </w:r>
      <w:r w:rsidR="00AA3FF4" w:rsidRPr="0030362C">
        <w:rPr>
          <w:rFonts w:ascii="Palatino Linotype" w:hAnsi="Palatino Linotype" w:cs="Arial"/>
          <w:b/>
          <w:lang w:val="es-ES"/>
        </w:rPr>
        <w:t xml:space="preserve"> </w:t>
      </w:r>
      <w:r w:rsidRPr="0030362C">
        <w:rPr>
          <w:rFonts w:ascii="Palatino Linotype" w:hAnsi="Palatino Linotype" w:cs="Arial"/>
          <w:b/>
          <w:lang w:val="es-ES"/>
        </w:rPr>
        <w:t xml:space="preserve">de dos mil </w:t>
      </w:r>
      <w:r w:rsidR="000908B5" w:rsidRPr="0030362C">
        <w:rPr>
          <w:rFonts w:ascii="Palatino Linotype" w:hAnsi="Palatino Linotype" w:cs="Arial"/>
          <w:b/>
          <w:lang w:val="es-ES"/>
        </w:rPr>
        <w:t>veintitrés</w:t>
      </w:r>
      <w:r w:rsidRPr="0030362C">
        <w:rPr>
          <w:rFonts w:ascii="Palatino Linotype" w:hAnsi="Palatino Linotype" w:cs="Arial"/>
          <w:lang w:val="es-ES"/>
        </w:rPr>
        <w:t>, sin contemplar en el cómputo los días sábados y domingos, considerados como días inhábiles, en términos del artículo 3, fracción X de la Ley de Transparencia y Acceso a la Información Pública del Estado de México y Municipios</w:t>
      </w:r>
      <w:r w:rsidR="00B508CC" w:rsidRPr="0030362C">
        <w:rPr>
          <w:rFonts w:ascii="Palatino Linotype" w:hAnsi="Palatino Linotype" w:cs="Arial"/>
          <w:lang w:val="es-ES"/>
        </w:rPr>
        <w:t>, así como aquellos considerados como inhábiles, de conformidad con el calendario oficial de este Instituto.</w:t>
      </w:r>
    </w:p>
    <w:p w14:paraId="49CBB09A" w14:textId="57B17EE3" w:rsidR="00660A5A" w:rsidRPr="0030362C" w:rsidRDefault="00660A5A" w:rsidP="007E627B">
      <w:pPr>
        <w:spacing w:line="360" w:lineRule="auto"/>
        <w:jc w:val="both"/>
        <w:rPr>
          <w:rFonts w:ascii="Palatino Linotype" w:hAnsi="Palatino Linotype" w:cs="Arial"/>
          <w:lang w:val="es-ES"/>
        </w:rPr>
      </w:pPr>
      <w:r w:rsidRPr="0030362C">
        <w:rPr>
          <w:rFonts w:ascii="Palatino Linotype" w:hAnsi="Palatino Linotype" w:cs="Arial"/>
          <w:lang w:val="es-ES"/>
        </w:rPr>
        <w:t>Por tanto, si el Recurso de Revisión</w:t>
      </w:r>
      <w:r w:rsidR="008238CC" w:rsidRPr="0030362C">
        <w:rPr>
          <w:rFonts w:ascii="Palatino Linotype" w:hAnsi="Palatino Linotype" w:cs="Arial"/>
          <w:lang w:val="es-ES"/>
        </w:rPr>
        <w:t xml:space="preserve"> que nos ocupa, se </w:t>
      </w:r>
      <w:r w:rsidR="002C7B76" w:rsidRPr="0030362C">
        <w:rPr>
          <w:rFonts w:ascii="Palatino Linotype" w:hAnsi="Palatino Linotype" w:cs="Arial"/>
          <w:lang w:val="es-ES"/>
        </w:rPr>
        <w:t xml:space="preserve">tuvo por </w:t>
      </w:r>
      <w:r w:rsidR="00AA3FF4" w:rsidRPr="0030362C">
        <w:rPr>
          <w:rFonts w:ascii="Palatino Linotype" w:hAnsi="Palatino Linotype" w:cs="Arial"/>
          <w:lang w:val="es-ES"/>
        </w:rPr>
        <w:t>interpuesto</w:t>
      </w:r>
      <w:r w:rsidR="008238CC" w:rsidRPr="0030362C">
        <w:rPr>
          <w:rFonts w:ascii="Palatino Linotype" w:hAnsi="Palatino Linotype" w:cs="Arial"/>
          <w:lang w:val="es-ES"/>
        </w:rPr>
        <w:t xml:space="preserve"> el</w:t>
      </w:r>
      <w:r w:rsidR="002044CB" w:rsidRPr="0030362C">
        <w:rPr>
          <w:rFonts w:ascii="Palatino Linotype" w:hAnsi="Palatino Linotype" w:cs="Arial"/>
          <w:b/>
          <w:lang w:val="es-ES"/>
        </w:rPr>
        <w:t xml:space="preserve"> </w:t>
      </w:r>
      <w:r w:rsidR="004F4599" w:rsidRPr="0030362C">
        <w:rPr>
          <w:rFonts w:ascii="Palatino Linotype" w:hAnsi="Palatino Linotype" w:cs="Arial"/>
          <w:b/>
          <w:lang w:val="es-ES"/>
        </w:rPr>
        <w:t>tres</w:t>
      </w:r>
      <w:r w:rsidR="00CD2BBE" w:rsidRPr="0030362C">
        <w:rPr>
          <w:rFonts w:ascii="Palatino Linotype" w:hAnsi="Palatino Linotype" w:cs="Arial"/>
          <w:b/>
          <w:lang w:val="es-ES"/>
        </w:rPr>
        <w:t xml:space="preserve"> </w:t>
      </w:r>
      <w:r w:rsidR="002044CB" w:rsidRPr="0030362C">
        <w:rPr>
          <w:rFonts w:ascii="Palatino Linotype" w:hAnsi="Palatino Linotype" w:cs="Arial"/>
          <w:b/>
          <w:lang w:val="es-ES"/>
        </w:rPr>
        <w:t xml:space="preserve">de </w:t>
      </w:r>
      <w:r w:rsidR="004F4599" w:rsidRPr="0030362C">
        <w:rPr>
          <w:rFonts w:ascii="Palatino Linotype" w:hAnsi="Palatino Linotype" w:cs="Arial"/>
          <w:b/>
          <w:lang w:val="es-ES"/>
        </w:rPr>
        <w:t>diciembre</w:t>
      </w:r>
      <w:r w:rsidR="002044CB" w:rsidRPr="0030362C">
        <w:rPr>
          <w:rFonts w:ascii="Palatino Linotype" w:hAnsi="Palatino Linotype" w:cs="Arial"/>
          <w:b/>
          <w:lang w:val="es-ES"/>
        </w:rPr>
        <w:t xml:space="preserve"> </w:t>
      </w:r>
      <w:r w:rsidRPr="0030362C">
        <w:rPr>
          <w:rFonts w:ascii="Palatino Linotype" w:hAnsi="Palatino Linotype" w:cs="Arial"/>
          <w:b/>
          <w:lang w:val="es-ES"/>
        </w:rPr>
        <w:t xml:space="preserve">de dos mil </w:t>
      </w:r>
      <w:r w:rsidR="000908B5" w:rsidRPr="0030362C">
        <w:rPr>
          <w:rFonts w:ascii="Palatino Linotype" w:hAnsi="Palatino Linotype" w:cs="Arial"/>
          <w:b/>
          <w:lang w:val="es-ES"/>
        </w:rPr>
        <w:t>veintitrés</w:t>
      </w:r>
      <w:r w:rsidRPr="0030362C">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30362C" w:rsidRDefault="003220AB" w:rsidP="007E627B">
      <w:pPr>
        <w:spacing w:line="360" w:lineRule="auto"/>
        <w:jc w:val="both"/>
        <w:rPr>
          <w:rFonts w:ascii="Palatino Linotype" w:hAnsi="Palatino Linotype" w:cs="Arial"/>
          <w:lang w:val="es-ES"/>
        </w:rPr>
      </w:pPr>
    </w:p>
    <w:p w14:paraId="76E8AB51" w14:textId="12B2A35A" w:rsidR="00245D17" w:rsidRPr="0030362C" w:rsidRDefault="00245D17" w:rsidP="007E627B">
      <w:pPr>
        <w:spacing w:line="360" w:lineRule="auto"/>
        <w:jc w:val="both"/>
        <w:rPr>
          <w:rFonts w:ascii="Palatino Linotype" w:hAnsi="Palatino Linotype" w:cs="Arial"/>
          <w:b/>
        </w:rPr>
      </w:pPr>
      <w:r w:rsidRPr="0030362C">
        <w:rPr>
          <w:rFonts w:ascii="Palatino Linotype" w:hAnsi="Palatino Linotype" w:cs="Arial"/>
          <w:b/>
        </w:rPr>
        <w:t xml:space="preserve">QUINTO. Análisis </w:t>
      </w:r>
      <w:r w:rsidR="002C7B76" w:rsidRPr="0030362C">
        <w:rPr>
          <w:rFonts w:ascii="Palatino Linotype" w:hAnsi="Palatino Linotype" w:cs="Arial"/>
          <w:b/>
        </w:rPr>
        <w:t>y estudio de la resolución.</w:t>
      </w:r>
    </w:p>
    <w:p w14:paraId="7D528809" w14:textId="77777777" w:rsidR="00F055CA" w:rsidRPr="0030362C" w:rsidRDefault="00F055CA" w:rsidP="007E627B">
      <w:pPr>
        <w:spacing w:line="360" w:lineRule="auto"/>
        <w:jc w:val="both"/>
        <w:rPr>
          <w:rFonts w:ascii="Palatino Linotype" w:hAnsi="Palatino Linotype" w:cs="Arial"/>
        </w:rPr>
      </w:pPr>
      <w:bookmarkStart w:id="1" w:name="_Hlk101872276"/>
      <w:r w:rsidRPr="0030362C">
        <w:rPr>
          <w:rFonts w:ascii="Palatino Linotype" w:hAnsi="Palatino Linotype" w:cs="Arial"/>
        </w:rPr>
        <w:t xml:space="preserve">Una vez determinada la vía sobre la que versarán los presentes recursos, y previa revisión de los expedientes electrónicos formados en </w:t>
      </w:r>
      <w:r w:rsidRPr="0030362C">
        <w:rPr>
          <w:rFonts w:ascii="Palatino Linotype" w:hAnsi="Palatino Linotype" w:cs="Arial"/>
          <w:b/>
        </w:rPr>
        <w:t>EL SAIMEX</w:t>
      </w:r>
      <w:r w:rsidRPr="0030362C">
        <w:rPr>
          <w:rFonts w:ascii="Palatino Linotype" w:hAnsi="Palatino Linotype" w:cs="Arial"/>
        </w:rPr>
        <w:t xml:space="preserve"> con motivo de las solicitudes de información y de los recursos a que dan origen, es de señalar que el análisis del presente, se basará en el contenido íntegro de las actuaciones que obran en los expedientes electrónicos, para así estar en posibilidad de dictar el fallo correspondiente conforme a derecho, tomando en consideración los elementos aportados por las partes y respetando en todo momento al principio de máxima publicidad consagrado en la </w:t>
      </w:r>
      <w:r w:rsidRPr="0030362C">
        <w:rPr>
          <w:rFonts w:ascii="Palatino Linotype" w:hAnsi="Palatino Linotype"/>
          <w:lang w:val="es-ES"/>
        </w:rPr>
        <w:t>Constitución Política de los Estados Unidos Mexicanos, Constitución Política del Estado Libre y Soberano de México</w:t>
      </w:r>
      <w:r w:rsidRPr="0030362C">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30362C">
        <w:rPr>
          <w:rFonts w:ascii="Palatino Linotype" w:hAnsi="Palatino Linotype"/>
          <w:lang w:val="es-ES"/>
        </w:rPr>
        <w:t>Constitución Política de los Estados Unidos Mexicanos</w:t>
      </w:r>
      <w:r w:rsidRPr="0030362C">
        <w:rPr>
          <w:rFonts w:ascii="Palatino Linotype" w:hAnsi="Palatino Linotype" w:cs="Arial"/>
        </w:rPr>
        <w:t xml:space="preserve"> y los numerales 8 y 9 de la </w:t>
      </w:r>
      <w:r w:rsidRPr="0030362C">
        <w:rPr>
          <w:rFonts w:ascii="Palatino Linotype" w:hAnsi="Palatino Linotype" w:cs="Arial"/>
          <w:lang w:val="es-ES"/>
        </w:rPr>
        <w:t>Ley de Transparencia y Acceso a la Información Pública del Estado de México y Municipios.</w:t>
      </w:r>
    </w:p>
    <w:p w14:paraId="6239AC1E" w14:textId="77777777" w:rsidR="00F055CA" w:rsidRPr="0030362C" w:rsidRDefault="00F055CA" w:rsidP="007E627B">
      <w:pPr>
        <w:pStyle w:val="Prrafodelista"/>
        <w:widowControl w:val="0"/>
        <w:autoSpaceDE w:val="0"/>
        <w:autoSpaceDN w:val="0"/>
        <w:adjustRightInd w:val="0"/>
        <w:spacing w:line="360" w:lineRule="auto"/>
        <w:ind w:left="0"/>
        <w:jc w:val="both"/>
        <w:rPr>
          <w:rFonts w:ascii="Palatino Linotype" w:hAnsi="Palatino Linotype" w:cs="Arial"/>
        </w:rPr>
      </w:pPr>
    </w:p>
    <w:p w14:paraId="022662CB" w14:textId="0B961F53" w:rsidR="00B508CC" w:rsidRPr="0030362C" w:rsidRDefault="00F055CA" w:rsidP="007E627B">
      <w:pPr>
        <w:spacing w:line="360" w:lineRule="auto"/>
        <w:ind w:right="49"/>
        <w:jc w:val="both"/>
        <w:rPr>
          <w:rFonts w:ascii="Palatino Linotype" w:hAnsi="Palatino Linotype"/>
          <w:lang w:eastAsia="es-MX"/>
        </w:rPr>
      </w:pPr>
      <w:r w:rsidRPr="0030362C">
        <w:rPr>
          <w:rFonts w:ascii="Palatino Linotype" w:hAnsi="Palatino Linotype"/>
          <w:lang w:eastAsia="es-MX"/>
        </w:rPr>
        <w:t xml:space="preserve">Derivado de lo anterior, se procede a realizar el análisis de las respuestas del </w:t>
      </w:r>
      <w:r w:rsidRPr="0030362C">
        <w:rPr>
          <w:rFonts w:ascii="Palatino Linotype" w:hAnsi="Palatino Linotype"/>
          <w:b/>
          <w:lang w:eastAsia="es-MX"/>
        </w:rPr>
        <w:t>SUJETO OBLIGADO</w:t>
      </w:r>
      <w:r w:rsidRPr="0030362C">
        <w:rPr>
          <w:rFonts w:ascii="Palatino Linotype" w:hAnsi="Palatino Linotype"/>
          <w:lang w:eastAsia="es-MX"/>
        </w:rPr>
        <w:t xml:space="preserve"> a fin de determinar si cumplen con los requisitos del Derecho de Acceso a la Información Pública, por lo que en primer término debemos recordar que </w:t>
      </w:r>
      <w:r w:rsidRPr="0030362C">
        <w:rPr>
          <w:rFonts w:ascii="Palatino Linotype" w:hAnsi="Palatino Linotype"/>
          <w:b/>
          <w:lang w:eastAsia="es-MX"/>
        </w:rPr>
        <w:t>EL RECURRENTE</w:t>
      </w:r>
      <w:r w:rsidRPr="0030362C">
        <w:rPr>
          <w:rFonts w:ascii="Palatino Linotype" w:hAnsi="Palatino Linotype"/>
          <w:lang w:eastAsia="es-MX"/>
        </w:rPr>
        <w:t xml:space="preserve"> en el ejercicio de su derecho de acceso a la información, solicitó lo</w:t>
      </w:r>
      <w:r w:rsidR="005C553D" w:rsidRPr="0030362C">
        <w:rPr>
          <w:rFonts w:ascii="Palatino Linotype" w:hAnsi="Palatino Linotype"/>
          <w:lang w:eastAsia="es-MX"/>
        </w:rPr>
        <w:t xml:space="preserve"> siguiente:</w:t>
      </w:r>
    </w:p>
    <w:p w14:paraId="67BC64E8" w14:textId="77777777" w:rsidR="00F055CA" w:rsidRPr="0030362C" w:rsidRDefault="00F055CA" w:rsidP="007E627B">
      <w:pPr>
        <w:spacing w:line="360" w:lineRule="auto"/>
        <w:ind w:right="49"/>
        <w:jc w:val="both"/>
        <w:rPr>
          <w:rFonts w:ascii="Palatino Linotype" w:eastAsia="Palatino Linotype" w:hAnsi="Palatino Linotype" w:cs="Palatino Linotype"/>
        </w:rPr>
      </w:pPr>
    </w:p>
    <w:p w14:paraId="4234FB6C" w14:textId="670EDE5C" w:rsidR="005C553D" w:rsidRPr="0030362C" w:rsidRDefault="005C553D" w:rsidP="007E627B">
      <w:pPr>
        <w:spacing w:line="360" w:lineRule="auto"/>
        <w:ind w:right="49"/>
        <w:jc w:val="both"/>
        <w:rPr>
          <w:rFonts w:ascii="Palatino Linotype" w:eastAsia="Palatino Linotype" w:hAnsi="Palatino Linotype" w:cs="Palatino Linotype"/>
        </w:rPr>
      </w:pPr>
      <w:r w:rsidRPr="0030362C">
        <w:rPr>
          <w:rFonts w:ascii="Palatino Linotype" w:eastAsia="Palatino Linotype" w:hAnsi="Palatino Linotype" w:cs="Palatino Linotype"/>
        </w:rPr>
        <w:t>De los últimos tres Contralores del Organismo Descentralizado de Agua Potable, Alcantarillado y Saneamiento de Chimalhuacán:</w:t>
      </w:r>
    </w:p>
    <w:p w14:paraId="290052BF" w14:textId="77777777" w:rsidR="00ED1F7F" w:rsidRPr="0030362C" w:rsidRDefault="00ED1F7F" w:rsidP="007E627B">
      <w:pPr>
        <w:spacing w:line="360" w:lineRule="auto"/>
        <w:ind w:right="49"/>
        <w:jc w:val="both"/>
        <w:rPr>
          <w:rFonts w:ascii="Palatino Linotype" w:eastAsia="Palatino Linotype" w:hAnsi="Palatino Linotype" w:cs="Palatino Linotype"/>
        </w:rPr>
      </w:pPr>
    </w:p>
    <w:p w14:paraId="40754C68" w14:textId="6F126D91" w:rsidR="005C553D" w:rsidRPr="0030362C" w:rsidRDefault="005C553D" w:rsidP="007E627B">
      <w:pPr>
        <w:pStyle w:val="Prrafodelista"/>
        <w:numPr>
          <w:ilvl w:val="0"/>
          <w:numId w:val="35"/>
        </w:numPr>
        <w:spacing w:line="360" w:lineRule="auto"/>
        <w:ind w:right="49"/>
        <w:jc w:val="both"/>
        <w:rPr>
          <w:rFonts w:ascii="Palatino Linotype" w:eastAsia="Palatino Linotype" w:hAnsi="Palatino Linotype" w:cs="Palatino Linotype"/>
        </w:rPr>
      </w:pPr>
      <w:r w:rsidRPr="0030362C">
        <w:rPr>
          <w:rFonts w:ascii="Palatino Linotype" w:eastAsia="Palatino Linotype" w:hAnsi="Palatino Linotype" w:cs="Palatino Linotype"/>
        </w:rPr>
        <w:t>Su nombramiento,</w:t>
      </w:r>
    </w:p>
    <w:p w14:paraId="62305114" w14:textId="40B1F7FC" w:rsidR="005C553D" w:rsidRPr="0030362C" w:rsidRDefault="005C553D" w:rsidP="007E627B">
      <w:pPr>
        <w:pStyle w:val="Prrafodelista"/>
        <w:numPr>
          <w:ilvl w:val="0"/>
          <w:numId w:val="35"/>
        </w:numPr>
        <w:spacing w:line="360" w:lineRule="auto"/>
        <w:ind w:right="49"/>
        <w:jc w:val="both"/>
        <w:rPr>
          <w:rFonts w:ascii="Palatino Linotype" w:eastAsia="Palatino Linotype" w:hAnsi="Palatino Linotype" w:cs="Palatino Linotype"/>
        </w:rPr>
      </w:pPr>
      <w:r w:rsidRPr="0030362C">
        <w:rPr>
          <w:rFonts w:ascii="Palatino Linotype" w:eastAsia="Palatino Linotype" w:hAnsi="Palatino Linotype" w:cs="Palatino Linotype"/>
        </w:rPr>
        <w:t>Título profesional,</w:t>
      </w:r>
    </w:p>
    <w:p w14:paraId="45F5CA49" w14:textId="7A2FE51F" w:rsidR="005C553D" w:rsidRPr="0030362C" w:rsidRDefault="005C553D" w:rsidP="007E627B">
      <w:pPr>
        <w:pStyle w:val="Prrafodelista"/>
        <w:numPr>
          <w:ilvl w:val="0"/>
          <w:numId w:val="35"/>
        </w:numPr>
        <w:spacing w:line="360" w:lineRule="auto"/>
        <w:ind w:right="49"/>
        <w:jc w:val="both"/>
        <w:rPr>
          <w:rFonts w:ascii="Palatino Linotype" w:eastAsia="Palatino Linotype" w:hAnsi="Palatino Linotype" w:cs="Palatino Linotype"/>
        </w:rPr>
      </w:pPr>
      <w:r w:rsidRPr="0030362C">
        <w:rPr>
          <w:rFonts w:ascii="Palatino Linotype" w:eastAsia="Palatino Linotype" w:hAnsi="Palatino Linotype" w:cs="Palatino Linotype"/>
        </w:rPr>
        <w:t>Cédula profesional, y</w:t>
      </w:r>
    </w:p>
    <w:p w14:paraId="193C632F" w14:textId="204C2281" w:rsidR="005C553D" w:rsidRPr="0030362C" w:rsidRDefault="005C553D" w:rsidP="007E627B">
      <w:pPr>
        <w:pStyle w:val="Prrafodelista"/>
        <w:numPr>
          <w:ilvl w:val="0"/>
          <w:numId w:val="35"/>
        </w:numPr>
        <w:spacing w:line="360" w:lineRule="auto"/>
        <w:ind w:right="49"/>
        <w:jc w:val="both"/>
        <w:rPr>
          <w:rFonts w:ascii="Palatino Linotype" w:eastAsia="Palatino Linotype" w:hAnsi="Palatino Linotype" w:cs="Palatino Linotype"/>
        </w:rPr>
      </w:pPr>
      <w:r w:rsidRPr="0030362C">
        <w:rPr>
          <w:rFonts w:ascii="Palatino Linotype" w:eastAsia="Palatino Linotype" w:hAnsi="Palatino Linotype" w:cs="Palatino Linotype"/>
        </w:rPr>
        <w:t>Certificación de competencia laboral.</w:t>
      </w:r>
    </w:p>
    <w:p w14:paraId="3CB5C61C" w14:textId="77777777" w:rsidR="005C553D" w:rsidRPr="0030362C" w:rsidRDefault="005C553D" w:rsidP="007E627B">
      <w:pPr>
        <w:spacing w:line="360" w:lineRule="auto"/>
        <w:ind w:right="49"/>
        <w:jc w:val="both"/>
        <w:rPr>
          <w:rFonts w:ascii="Palatino Linotype" w:eastAsia="Palatino Linotype" w:hAnsi="Palatino Linotype" w:cs="Palatino Linotype"/>
        </w:rPr>
      </w:pPr>
    </w:p>
    <w:p w14:paraId="6802645F" w14:textId="67D27627" w:rsidR="00CE6BC3" w:rsidRPr="0030362C" w:rsidRDefault="00CE6BC3" w:rsidP="007E627B">
      <w:pPr>
        <w:spacing w:line="360" w:lineRule="auto"/>
        <w:ind w:right="49"/>
        <w:jc w:val="both"/>
        <w:rPr>
          <w:rFonts w:ascii="Palatino Linotype" w:hAnsi="Palatino Linotype" w:cs="Arial"/>
        </w:rPr>
      </w:pPr>
      <w:r w:rsidRPr="0030362C">
        <w:rPr>
          <w:rFonts w:ascii="Palatino Linotype" w:eastAsia="Palatino Linotype" w:hAnsi="Palatino Linotype" w:cs="Palatino Linotype"/>
        </w:rPr>
        <w:t xml:space="preserve">Al respecto, </w:t>
      </w:r>
      <w:r w:rsidRPr="0030362C">
        <w:rPr>
          <w:rFonts w:ascii="Palatino Linotype" w:eastAsia="Palatino Linotype" w:hAnsi="Palatino Linotype" w:cs="Palatino Linotype"/>
          <w:b/>
        </w:rPr>
        <w:t xml:space="preserve">EL SUJETO OBLIGADO </w:t>
      </w:r>
      <w:r w:rsidRPr="0030362C">
        <w:rPr>
          <w:rFonts w:ascii="Palatino Linotype" w:eastAsia="Palatino Linotype" w:hAnsi="Palatino Linotype" w:cs="Palatino Linotype"/>
        </w:rPr>
        <w:t>e</w:t>
      </w:r>
      <w:r w:rsidR="00F055CA" w:rsidRPr="0030362C">
        <w:rPr>
          <w:rFonts w:ascii="Palatino Linotype" w:eastAsia="Palatino Linotype" w:hAnsi="Palatino Linotype" w:cs="Palatino Linotype"/>
        </w:rPr>
        <w:t xml:space="preserve">n respuesta, </w:t>
      </w:r>
      <w:r w:rsidR="005C553D" w:rsidRPr="0030362C">
        <w:rPr>
          <w:rFonts w:ascii="Palatino Linotype" w:eastAsia="Palatino Linotype" w:hAnsi="Palatino Linotype" w:cs="Palatino Linotype"/>
        </w:rPr>
        <w:t xml:space="preserve">remitió un escrito por medio del cual manifiesta su incompetencia y orienta al </w:t>
      </w:r>
      <w:r w:rsidR="005C553D" w:rsidRPr="0030362C">
        <w:rPr>
          <w:rFonts w:ascii="Palatino Linotype" w:eastAsia="Palatino Linotype" w:hAnsi="Palatino Linotype" w:cs="Palatino Linotype"/>
          <w:b/>
        </w:rPr>
        <w:t xml:space="preserve">RECURRENTE </w:t>
      </w:r>
      <w:r w:rsidR="005C553D" w:rsidRPr="0030362C">
        <w:rPr>
          <w:rFonts w:ascii="Palatino Linotype" w:eastAsia="Palatino Linotype" w:hAnsi="Palatino Linotype" w:cs="Palatino Linotype"/>
        </w:rPr>
        <w:t>a dirigir su solicitud al del Organismo Descentralizado de Agua Potable, Alcantarillado y Saneamiento de Chimalhuacán.</w:t>
      </w:r>
    </w:p>
    <w:p w14:paraId="1D15CA66" w14:textId="77777777" w:rsidR="00CE6BC3" w:rsidRPr="0030362C" w:rsidRDefault="00CE6BC3" w:rsidP="007E627B">
      <w:pPr>
        <w:spacing w:line="360" w:lineRule="auto"/>
        <w:ind w:right="49"/>
        <w:jc w:val="both"/>
        <w:rPr>
          <w:rFonts w:ascii="Palatino Linotype" w:eastAsia="Palatino Linotype" w:hAnsi="Palatino Linotype" w:cs="Palatino Linotype"/>
          <w:b/>
        </w:rPr>
      </w:pPr>
    </w:p>
    <w:bookmarkEnd w:id="1"/>
    <w:p w14:paraId="0AF760B0" w14:textId="5F7DFED2" w:rsidR="00BC44FF" w:rsidRPr="0030362C" w:rsidRDefault="00BC44FF" w:rsidP="007E627B">
      <w:pPr>
        <w:spacing w:line="360" w:lineRule="auto"/>
        <w:jc w:val="both"/>
        <w:rPr>
          <w:rFonts w:ascii="Palatino Linotype" w:hAnsi="Palatino Linotype"/>
          <w:i/>
        </w:rPr>
      </w:pPr>
      <w:r w:rsidRPr="0030362C">
        <w:rPr>
          <w:rFonts w:ascii="Palatino Linotype" w:hAnsi="Palatino Linotype"/>
        </w:rPr>
        <w:t xml:space="preserve">Ante tal respuesta, el particular interpuso el Recurso de Revisión materia del presente asunto, </w:t>
      </w:r>
      <w:r w:rsidR="0014295B" w:rsidRPr="0030362C">
        <w:rPr>
          <w:rFonts w:ascii="Palatino Linotype" w:hAnsi="Palatino Linotype"/>
        </w:rPr>
        <w:t xml:space="preserve">indicando </w:t>
      </w:r>
      <w:r w:rsidR="005C553D" w:rsidRPr="0030362C">
        <w:rPr>
          <w:rFonts w:ascii="Palatino Linotype" w:hAnsi="Palatino Linotype"/>
        </w:rPr>
        <w:t xml:space="preserve">que </w:t>
      </w:r>
      <w:r w:rsidR="005C553D" w:rsidRPr="0030362C">
        <w:rPr>
          <w:rFonts w:ascii="Palatino Linotype" w:hAnsi="Palatino Linotype"/>
          <w:i/>
        </w:rPr>
        <w:t>“… se remite aviso de privacidad y facturas pero no establece el sujeto obligado en su escrito de contestación de bajo protesta de decir verdad que son las que se ingresan a la dirección de administración y de igual manera falta las que administración ingresa a tesorería que es el acuse de envió”</w:t>
      </w:r>
      <w:r w:rsidR="005C553D" w:rsidRPr="0030362C">
        <w:rPr>
          <w:rFonts w:ascii="Palatino Linotype" w:hAnsi="Palatino Linotype"/>
        </w:rPr>
        <w:t xml:space="preserve"> </w:t>
      </w:r>
      <w:r w:rsidR="005C553D" w:rsidRPr="0030362C">
        <w:rPr>
          <w:rFonts w:ascii="Palatino Linotype" w:hAnsi="Palatino Linotype"/>
          <w:i/>
        </w:rPr>
        <w:t>(sic).</w:t>
      </w:r>
    </w:p>
    <w:p w14:paraId="517E8AD9" w14:textId="77777777" w:rsidR="00ED1F7F" w:rsidRPr="0030362C" w:rsidRDefault="00ED1F7F" w:rsidP="007E627B">
      <w:pPr>
        <w:pStyle w:val="Prrafodelista"/>
        <w:widowControl w:val="0"/>
        <w:autoSpaceDE w:val="0"/>
        <w:autoSpaceDN w:val="0"/>
        <w:adjustRightInd w:val="0"/>
        <w:spacing w:line="360" w:lineRule="auto"/>
        <w:ind w:left="0"/>
        <w:jc w:val="both"/>
        <w:rPr>
          <w:rFonts w:ascii="Palatino Linotype" w:hAnsi="Palatino Linotype"/>
        </w:rPr>
      </w:pPr>
    </w:p>
    <w:p w14:paraId="4F44F848" w14:textId="22FC36B0" w:rsidR="00BC44FF" w:rsidRPr="0030362C" w:rsidRDefault="00F055CA" w:rsidP="007E627B">
      <w:pPr>
        <w:pStyle w:val="Prrafodelista"/>
        <w:widowControl w:val="0"/>
        <w:autoSpaceDE w:val="0"/>
        <w:autoSpaceDN w:val="0"/>
        <w:adjustRightInd w:val="0"/>
        <w:spacing w:line="360" w:lineRule="auto"/>
        <w:ind w:left="0"/>
        <w:jc w:val="both"/>
        <w:rPr>
          <w:rFonts w:ascii="Palatino Linotype" w:hAnsi="Palatino Linotype"/>
        </w:rPr>
      </w:pPr>
      <w:r w:rsidRPr="0030362C">
        <w:rPr>
          <w:rFonts w:ascii="Palatino Linotype" w:hAnsi="Palatino Linotype"/>
        </w:rPr>
        <w:t xml:space="preserve">Bajo ese tenor, </w:t>
      </w:r>
      <w:r w:rsidR="005C553D" w:rsidRPr="0030362C">
        <w:rPr>
          <w:rFonts w:ascii="Palatino Linotype" w:hAnsi="Palatino Linotype"/>
        </w:rPr>
        <w:t>se reitera que las partes fueron omisas para presentas manifestación alguna en la etapa procesal oportuna.</w:t>
      </w:r>
    </w:p>
    <w:p w14:paraId="7CD522EB" w14:textId="77777777" w:rsidR="008F0464" w:rsidRPr="0030362C" w:rsidRDefault="008F0464" w:rsidP="007E627B">
      <w:pPr>
        <w:widowControl w:val="0"/>
        <w:autoSpaceDE w:val="0"/>
        <w:autoSpaceDN w:val="0"/>
        <w:adjustRightInd w:val="0"/>
        <w:spacing w:line="360" w:lineRule="auto"/>
        <w:jc w:val="both"/>
        <w:rPr>
          <w:rFonts w:ascii="Palatino Linotype" w:hAnsi="Palatino Linotype"/>
        </w:rPr>
      </w:pPr>
    </w:p>
    <w:p w14:paraId="04EE7B55" w14:textId="42CB129A" w:rsidR="00F055CA" w:rsidRPr="0030362C" w:rsidRDefault="00F055CA" w:rsidP="007E627B">
      <w:pPr>
        <w:spacing w:line="360" w:lineRule="auto"/>
        <w:ind w:right="49"/>
        <w:jc w:val="both"/>
        <w:rPr>
          <w:rFonts w:ascii="Palatino Linotype" w:eastAsia="Palatino Linotype" w:hAnsi="Palatino Linotype" w:cs="Palatino Linotype"/>
        </w:rPr>
      </w:pPr>
      <w:r w:rsidRPr="0030362C">
        <w:rPr>
          <w:rFonts w:ascii="Palatino Linotype" w:eastAsia="Palatino Linotype" w:hAnsi="Palatino Linotype" w:cs="Palatino Linotype"/>
        </w:rPr>
        <w:t xml:space="preserve">Una vez planteado lo anterior, resulta oportuno </w:t>
      </w:r>
      <w:r w:rsidR="00B14790" w:rsidRPr="0030362C">
        <w:rPr>
          <w:rFonts w:ascii="Palatino Linotype" w:eastAsia="Palatino Linotype" w:hAnsi="Palatino Linotype" w:cs="Palatino Linotype"/>
        </w:rPr>
        <w:t>reiterar</w:t>
      </w:r>
      <w:r w:rsidRPr="0030362C">
        <w:rPr>
          <w:rFonts w:ascii="Palatino Linotype" w:eastAsia="Palatino Linotype" w:hAnsi="Palatino Linotype" w:cs="Palatino Linotype"/>
        </w:rPr>
        <w:t xml:space="preserve"> que de los motivos de inconformidad, se advierte que, el particular </w:t>
      </w:r>
      <w:r w:rsidR="005C553D" w:rsidRPr="0030362C">
        <w:rPr>
          <w:rFonts w:ascii="Palatino Linotype" w:eastAsia="Palatino Linotype" w:hAnsi="Palatino Linotype" w:cs="Palatino Linotype"/>
        </w:rPr>
        <w:t>se inconforma sobre situaciones que no guardan relaci</w:t>
      </w:r>
      <w:r w:rsidR="00B14790" w:rsidRPr="0030362C">
        <w:rPr>
          <w:rFonts w:ascii="Palatino Linotype" w:eastAsia="Palatino Linotype" w:hAnsi="Palatino Linotype" w:cs="Palatino Linotype"/>
        </w:rPr>
        <w:t>ón con la solicitud primigenia, lo cual será retomado más adelante.</w:t>
      </w:r>
    </w:p>
    <w:p w14:paraId="2B0CBEBD" w14:textId="77777777" w:rsidR="00B14790" w:rsidRPr="0030362C" w:rsidRDefault="00B14790" w:rsidP="007E627B">
      <w:pPr>
        <w:spacing w:line="360" w:lineRule="auto"/>
        <w:ind w:right="49"/>
        <w:jc w:val="both"/>
        <w:rPr>
          <w:rFonts w:ascii="Palatino Linotype" w:eastAsia="Palatino Linotype" w:hAnsi="Palatino Linotype" w:cs="Palatino Linotype"/>
        </w:rPr>
      </w:pPr>
    </w:p>
    <w:p w14:paraId="22FE1F52" w14:textId="73295904" w:rsidR="00B14790" w:rsidRPr="0030362C" w:rsidRDefault="00B14790" w:rsidP="007E627B">
      <w:pPr>
        <w:spacing w:line="360" w:lineRule="auto"/>
        <w:ind w:right="49"/>
        <w:jc w:val="both"/>
        <w:rPr>
          <w:rFonts w:ascii="Palatino Linotype" w:eastAsia="Palatino Linotype" w:hAnsi="Palatino Linotype" w:cs="Palatino Linotype"/>
        </w:rPr>
      </w:pPr>
      <w:r w:rsidRPr="0030362C">
        <w:rPr>
          <w:rFonts w:ascii="Palatino Linotype" w:eastAsia="Palatino Linotype" w:hAnsi="Palatino Linotype" w:cs="Palatino Linotype"/>
        </w:rPr>
        <w:t xml:space="preserve">Ahora, sobre la incompetencia planteada por </w:t>
      </w:r>
      <w:r w:rsidR="00330420" w:rsidRPr="0030362C">
        <w:rPr>
          <w:rFonts w:ascii="Palatino Linotype" w:eastAsia="Palatino Linotype" w:hAnsi="Palatino Linotype" w:cs="Palatino Linotype"/>
          <w:b/>
        </w:rPr>
        <w:t>EL SUJETO OBLIGADO</w:t>
      </w:r>
      <w:r w:rsidRPr="0030362C">
        <w:rPr>
          <w:rFonts w:ascii="Palatino Linotype" w:eastAsia="Palatino Linotype" w:hAnsi="Palatino Linotype" w:cs="Palatino Linotype"/>
        </w:rPr>
        <w:t xml:space="preserve">, es importante mencionar en primera lugar que como bien lo manifestó la parte solicitada, la información requerida podría obrar en el acervo archivístico de </w:t>
      </w:r>
      <w:r w:rsidR="00330420" w:rsidRPr="0030362C">
        <w:rPr>
          <w:rFonts w:ascii="Palatino Linotype" w:eastAsia="Palatino Linotype" w:hAnsi="Palatino Linotype" w:cs="Palatino Linotype"/>
        </w:rPr>
        <w:t>una dependencia diversa</w:t>
      </w:r>
      <w:r w:rsidRPr="0030362C">
        <w:rPr>
          <w:rFonts w:ascii="Palatino Linotype" w:eastAsia="Palatino Linotype" w:hAnsi="Palatino Linotype" w:cs="Palatino Linotype"/>
        </w:rPr>
        <w:t>, pues la solicitud versa sobre el personal adscrito directamente al Organismo Descentralizado de Agua Potable, Alcantarillado y Saneamiento de Chimalhuacán</w:t>
      </w:r>
      <w:r w:rsidR="00AF40B4" w:rsidRPr="0030362C">
        <w:rPr>
          <w:rFonts w:ascii="Palatino Linotype" w:eastAsia="Palatino Linotype" w:hAnsi="Palatino Linotype" w:cs="Palatino Linotype"/>
        </w:rPr>
        <w:t>.</w:t>
      </w:r>
    </w:p>
    <w:p w14:paraId="73DFC754" w14:textId="77777777" w:rsidR="00AF40B4" w:rsidRPr="0030362C" w:rsidRDefault="00AF40B4" w:rsidP="007E627B">
      <w:pPr>
        <w:spacing w:line="360" w:lineRule="auto"/>
        <w:ind w:right="49"/>
        <w:jc w:val="both"/>
        <w:rPr>
          <w:rFonts w:ascii="Palatino Linotype" w:eastAsia="Palatino Linotype" w:hAnsi="Palatino Linotype" w:cs="Palatino Linotype"/>
        </w:rPr>
      </w:pPr>
    </w:p>
    <w:p w14:paraId="20818988" w14:textId="48EACEEE" w:rsidR="00F11EBE" w:rsidRPr="0030362C" w:rsidRDefault="00AF40B4" w:rsidP="007E627B">
      <w:pPr>
        <w:spacing w:line="360" w:lineRule="auto"/>
        <w:ind w:right="49"/>
        <w:jc w:val="both"/>
        <w:rPr>
          <w:rFonts w:ascii="Palatino Linotype" w:eastAsia="Calibri" w:hAnsi="Palatino Linotype"/>
          <w:lang w:eastAsia="en-US"/>
        </w:rPr>
      </w:pPr>
      <w:r w:rsidRPr="0030362C">
        <w:rPr>
          <w:rFonts w:ascii="Palatino Linotype" w:eastAsia="Palatino Linotype" w:hAnsi="Palatino Linotype" w:cs="Palatino Linotype"/>
        </w:rPr>
        <w:t>Al respecto</w:t>
      </w:r>
      <w:r w:rsidR="00330420" w:rsidRPr="0030362C">
        <w:rPr>
          <w:rFonts w:ascii="Palatino Linotype" w:eastAsia="Palatino Linotype" w:hAnsi="Palatino Linotype" w:cs="Palatino Linotype"/>
        </w:rPr>
        <w:t>,</w:t>
      </w:r>
      <w:r w:rsidRPr="0030362C">
        <w:rPr>
          <w:rFonts w:ascii="Palatino Linotype" w:eastAsia="Palatino Linotype" w:hAnsi="Palatino Linotype" w:cs="Palatino Linotype"/>
        </w:rPr>
        <w:t xml:space="preserve"> se debe precisar que de conformidad con lo establecido en el artículo 128 del Bando Municipal del Ayuntamiento de Chimalhuacán, el ODAPAS municipal cuenta con personalidad jurídica, patrimonio propio y autonomía técnica y administrativa en el manejo de sus recursos</w:t>
      </w:r>
      <w:r w:rsidR="00F11EBE" w:rsidRPr="0030362C">
        <w:rPr>
          <w:rFonts w:ascii="Palatino Linotype" w:eastAsia="Palatino Linotype" w:hAnsi="Palatino Linotype" w:cs="Palatino Linotype"/>
        </w:rPr>
        <w:t xml:space="preserve">; asimismo, es importante destacar que </w:t>
      </w:r>
      <w:r w:rsidR="00F11EBE" w:rsidRPr="0030362C">
        <w:rPr>
          <w:rFonts w:ascii="Palatino Linotype" w:hAnsi="Palatino Linotype"/>
        </w:rPr>
        <w:t xml:space="preserve">corresponde a un Sujeto Obligado diverso para efectos de transparencia, ello conforme al </w:t>
      </w:r>
      <w:r w:rsidR="00F11EBE" w:rsidRPr="0030362C">
        <w:rPr>
          <w:rFonts w:ascii="Palatino Linotype" w:eastAsia="Calibri" w:hAnsi="Palatino Linotype" w:cs="Tahoma"/>
          <w:bCs/>
          <w:i/>
          <w:iCs/>
          <w:lang w:val="es-ES" w:eastAsia="en-US"/>
        </w:rPr>
        <w:t>Acuerdo mediante el Cual el Pleno del Instituto de Transparencia, Acceso a la Información Pública y Protección de Datos Personales del Estado de México y Municipios, aprueba el Padrón de Sujetos Obligados en materia de Transparencia y Acceso a la Información Pública del Estado de México y Municipios”</w:t>
      </w:r>
      <w:r w:rsidR="00F11EBE" w:rsidRPr="0030362C">
        <w:rPr>
          <w:rFonts w:ascii="Palatino Linotype" w:eastAsia="Calibri" w:hAnsi="Palatino Linotype"/>
          <w:lang w:eastAsia="en-US"/>
        </w:rPr>
        <w:t xml:space="preserve">; publicándolo en </w:t>
      </w:r>
      <w:r w:rsidR="00F11EBE" w:rsidRPr="0030362C">
        <w:rPr>
          <w:rFonts w:ascii="Palatino Linotype" w:hAnsi="Palatino Linotype" w:cs="Arial"/>
        </w:rPr>
        <w:t xml:space="preserve">el Periódico Oficial “Gaceta del Gobierno”, en </w:t>
      </w:r>
      <w:r w:rsidR="00F11EBE" w:rsidRPr="0030362C">
        <w:rPr>
          <w:rFonts w:ascii="Palatino Linotype" w:eastAsia="Calibri" w:hAnsi="Palatino Linotype"/>
          <w:lang w:eastAsia="en-US"/>
        </w:rPr>
        <w:t xml:space="preserve">fecha </w:t>
      </w:r>
      <w:r w:rsidR="00F11EBE" w:rsidRPr="0030362C">
        <w:rPr>
          <w:rFonts w:ascii="Palatino Linotype" w:hAnsi="Palatino Linotype" w:cs="Arial"/>
        </w:rPr>
        <w:t>veintisiete de febrero de dos mil diecisiete</w:t>
      </w:r>
      <w:r w:rsidR="00F11EBE" w:rsidRPr="0030362C">
        <w:rPr>
          <w:rStyle w:val="Refdenotaalpie"/>
          <w:rFonts w:ascii="Palatino Linotype" w:hAnsi="Palatino Linotype" w:cs="Arial"/>
        </w:rPr>
        <w:footnoteReference w:id="2"/>
      </w:r>
      <w:r w:rsidR="00F11EBE" w:rsidRPr="0030362C">
        <w:rPr>
          <w:rFonts w:ascii="Palatino Linotype" w:eastAsia="Calibri" w:hAnsi="Palatino Linotype"/>
          <w:lang w:eastAsia="en-US"/>
        </w:rPr>
        <w:t>, tal y como se muestra a continuación:</w:t>
      </w:r>
    </w:p>
    <w:p w14:paraId="385FA419" w14:textId="77777777" w:rsidR="00F11EBE" w:rsidRPr="0030362C" w:rsidRDefault="00F11EBE" w:rsidP="007E627B">
      <w:pPr>
        <w:spacing w:line="360" w:lineRule="auto"/>
        <w:ind w:right="49"/>
        <w:jc w:val="both"/>
        <w:rPr>
          <w:rFonts w:ascii="Palatino Linotype" w:eastAsia="Calibri" w:hAnsi="Palatino Linotype"/>
          <w:lang w:eastAsia="en-US"/>
        </w:rPr>
      </w:pPr>
    </w:p>
    <w:p w14:paraId="45894D36" w14:textId="22A84343" w:rsidR="009613F8" w:rsidRPr="0030362C" w:rsidRDefault="00F11EBE" w:rsidP="007E627B">
      <w:pPr>
        <w:spacing w:line="360" w:lineRule="auto"/>
        <w:ind w:right="49"/>
        <w:jc w:val="center"/>
        <w:rPr>
          <w:rFonts w:ascii="Palatino Linotype" w:eastAsia="Palatino Linotype" w:hAnsi="Palatino Linotype" w:cs="Palatino Linotype"/>
        </w:rPr>
      </w:pPr>
      <w:r w:rsidRPr="0030362C">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2C291D49" wp14:editId="1D72BC31">
                <wp:simplePos x="0" y="0"/>
                <wp:positionH relativeFrom="column">
                  <wp:posOffset>258808</wp:posOffset>
                </wp:positionH>
                <wp:positionV relativeFrom="paragraph">
                  <wp:posOffset>1232989</wp:posOffset>
                </wp:positionV>
                <wp:extent cx="5159828" cy="282937"/>
                <wp:effectExtent l="76200" t="38100" r="79375" b="98425"/>
                <wp:wrapNone/>
                <wp:docPr id="3" name="Rectángulo redondeado 3"/>
                <wp:cNvGraphicFramePr/>
                <a:graphic xmlns:a="http://schemas.openxmlformats.org/drawingml/2006/main">
                  <a:graphicData uri="http://schemas.microsoft.com/office/word/2010/wordprocessingShape">
                    <wps:wsp>
                      <wps:cNvSpPr/>
                      <wps:spPr>
                        <a:xfrm>
                          <a:off x="0" y="0"/>
                          <a:ext cx="5159828" cy="282937"/>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E46C081" id="Rectángulo redondeado 3" o:spid="_x0000_s1026" style="position:absolute;margin-left:20.4pt;margin-top:97.1pt;width:406.3pt;height:22.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" filled="f" strokecolor="red" strokeweight="2.25pt">
                <v:shadow on="t" color="black" opacity="22937f" origin=",.5" offset="0,.63889mm"/>
              </v:roundrect>
            </w:pict>
          </mc:Fallback>
        </mc:AlternateContent>
      </w:r>
      <w:r w:rsidRPr="0030362C">
        <w:rPr>
          <w:rFonts w:ascii="Palatino Linotype" w:hAnsi="Palatino Linotype"/>
          <w:noProof/>
          <w:lang w:eastAsia="es-MX"/>
        </w:rPr>
        <w:drawing>
          <wp:inline distT="0" distB="0" distL="0" distR="0" wp14:anchorId="76631AC2" wp14:editId="53066BBA">
            <wp:extent cx="5305425" cy="25431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05425" cy="2543175"/>
                    </a:xfrm>
                    <a:prstGeom prst="rect">
                      <a:avLst/>
                    </a:prstGeom>
                  </pic:spPr>
                </pic:pic>
              </a:graphicData>
            </a:graphic>
          </wp:inline>
        </w:drawing>
      </w:r>
    </w:p>
    <w:p w14:paraId="55AA624A" w14:textId="77777777" w:rsidR="00F11EBE" w:rsidRPr="0030362C" w:rsidRDefault="00F11EBE" w:rsidP="007E627B">
      <w:pPr>
        <w:spacing w:line="360" w:lineRule="auto"/>
        <w:ind w:right="49"/>
        <w:jc w:val="both"/>
        <w:rPr>
          <w:rFonts w:ascii="Palatino Linotype" w:eastAsia="Palatino Linotype" w:hAnsi="Palatino Linotype" w:cs="Palatino Linotype"/>
        </w:rPr>
      </w:pPr>
    </w:p>
    <w:p w14:paraId="244A8442" w14:textId="3CAC7A9B" w:rsidR="00F055CA" w:rsidRPr="0030362C" w:rsidRDefault="00F11EBE" w:rsidP="007E627B">
      <w:pPr>
        <w:spacing w:line="360" w:lineRule="auto"/>
        <w:ind w:right="49"/>
        <w:jc w:val="both"/>
        <w:rPr>
          <w:rFonts w:ascii="Palatino Linotype" w:eastAsia="Palatino Linotype" w:hAnsi="Palatino Linotype" w:cs="Palatino Linotype"/>
        </w:rPr>
      </w:pPr>
      <w:r w:rsidRPr="0030362C">
        <w:rPr>
          <w:rFonts w:ascii="Palatino Linotype" w:eastAsia="Palatino Linotype" w:hAnsi="Palatino Linotype" w:cs="Palatino Linotype"/>
        </w:rPr>
        <w:t>Una vez precisado lo anterior, es de señala que el presente asunto se</w:t>
      </w:r>
      <w:r w:rsidR="009613F8" w:rsidRPr="0030362C">
        <w:rPr>
          <w:rFonts w:ascii="Palatino Linotype" w:eastAsia="Palatino Linotype" w:hAnsi="Palatino Linotype" w:cs="Palatino Linotype"/>
        </w:rPr>
        <w:t xml:space="preserve"> </w:t>
      </w:r>
      <w:r w:rsidRPr="0030362C">
        <w:rPr>
          <w:rFonts w:ascii="Palatino Linotype" w:eastAsia="Palatino Linotype" w:hAnsi="Palatino Linotype" w:cs="Palatino Linotype"/>
        </w:rPr>
        <w:t xml:space="preserve">advierte </w:t>
      </w:r>
      <w:r w:rsidR="009613F8" w:rsidRPr="0030362C">
        <w:rPr>
          <w:rFonts w:ascii="Palatino Linotype" w:eastAsia="Palatino Linotype" w:hAnsi="Palatino Linotype" w:cs="Palatino Linotype"/>
        </w:rPr>
        <w:t xml:space="preserve">un elemento de estudio preferente, </w:t>
      </w:r>
      <w:r w:rsidRPr="0030362C">
        <w:rPr>
          <w:rFonts w:ascii="Palatino Linotype" w:eastAsia="Palatino Linotype" w:hAnsi="Palatino Linotype" w:cs="Palatino Linotype"/>
        </w:rPr>
        <w:t xml:space="preserve">pues los </w:t>
      </w:r>
      <w:r w:rsidR="009613F8" w:rsidRPr="0030362C">
        <w:rPr>
          <w:rFonts w:ascii="Palatino Linotype" w:eastAsia="Palatino Linotype" w:hAnsi="Palatino Linotype" w:cs="Palatino Linotype"/>
        </w:rPr>
        <w:t xml:space="preserve">agravios manifestados por el particular no se advierte relación alguna tanto como con su solicitud, así como la respuesta proporcionada por </w:t>
      </w:r>
      <w:r w:rsidR="00330420" w:rsidRPr="0030362C">
        <w:rPr>
          <w:rFonts w:ascii="Palatino Linotype" w:eastAsia="Palatino Linotype" w:hAnsi="Palatino Linotype" w:cs="Palatino Linotype"/>
          <w:b/>
        </w:rPr>
        <w:t>EL SUJETO OBLIGADO</w:t>
      </w:r>
      <w:r w:rsidR="009613F8" w:rsidRPr="0030362C">
        <w:rPr>
          <w:rFonts w:ascii="Palatino Linotype" w:eastAsia="Palatino Linotype" w:hAnsi="Palatino Linotype" w:cs="Palatino Linotype"/>
        </w:rPr>
        <w:t xml:space="preserve">. </w:t>
      </w:r>
    </w:p>
    <w:p w14:paraId="6C49CBE0" w14:textId="77777777" w:rsidR="009613F8" w:rsidRPr="0030362C" w:rsidRDefault="009613F8" w:rsidP="007E627B">
      <w:pPr>
        <w:spacing w:line="360" w:lineRule="auto"/>
        <w:ind w:right="49"/>
        <w:jc w:val="both"/>
        <w:rPr>
          <w:rFonts w:ascii="Palatino Linotype" w:eastAsia="Palatino Linotype" w:hAnsi="Palatino Linotype" w:cs="Palatino Linotype"/>
        </w:rPr>
      </w:pPr>
    </w:p>
    <w:p w14:paraId="5142F6EB" w14:textId="6F0C6E15" w:rsidR="009613F8" w:rsidRPr="0030362C" w:rsidRDefault="009613F8" w:rsidP="007E627B">
      <w:pPr>
        <w:spacing w:line="360" w:lineRule="auto"/>
        <w:ind w:right="49"/>
        <w:jc w:val="both"/>
        <w:rPr>
          <w:rFonts w:ascii="Palatino Linotype" w:hAnsi="Palatino Linotype" w:cs="Arial"/>
        </w:rPr>
      </w:pPr>
      <w:r w:rsidRPr="0030362C">
        <w:rPr>
          <w:rFonts w:ascii="Palatino Linotype" w:hAnsi="Palatino Linotype" w:cs="Arial"/>
        </w:rPr>
        <w:t>Sirve como criterio por analogía, lo establecido en la Jurisprudencia 1ª./J 3/99 de la Novena Época, emitida por la Primera Sala de la Suprema Corte de Justicia de la Nación, publicada en el Semanario Judicial de la Federación y su Gaceta, que en lo conducente dispone:</w:t>
      </w:r>
    </w:p>
    <w:p w14:paraId="110787DD" w14:textId="77777777" w:rsidR="009613F8" w:rsidRPr="0030362C" w:rsidRDefault="009613F8" w:rsidP="007E627B">
      <w:pPr>
        <w:ind w:right="49"/>
        <w:jc w:val="both"/>
        <w:rPr>
          <w:rFonts w:ascii="Palatino Linotype" w:hAnsi="Palatino Linotype" w:cs="Arial"/>
          <w:sz w:val="22"/>
          <w:szCs w:val="22"/>
        </w:rPr>
      </w:pPr>
    </w:p>
    <w:p w14:paraId="68F3F1BD" w14:textId="77777777" w:rsidR="009613F8" w:rsidRPr="0030362C" w:rsidRDefault="009613F8" w:rsidP="007E627B">
      <w:pPr>
        <w:autoSpaceDE w:val="0"/>
        <w:autoSpaceDN w:val="0"/>
        <w:adjustRightInd w:val="0"/>
        <w:ind w:left="851" w:right="850"/>
        <w:jc w:val="both"/>
        <w:rPr>
          <w:rFonts w:ascii="Palatino Linotype" w:hAnsi="Palatino Linotype" w:cs="Arial"/>
          <w:i/>
          <w:sz w:val="22"/>
          <w:szCs w:val="22"/>
        </w:rPr>
      </w:pPr>
      <w:r w:rsidRPr="0030362C">
        <w:rPr>
          <w:rFonts w:ascii="Palatino Linotype" w:hAnsi="Palatino Linotype" w:cs="Arial"/>
          <w:b/>
          <w:i/>
          <w:sz w:val="22"/>
          <w:szCs w:val="22"/>
        </w:rPr>
        <w:t xml:space="preserve">“IMPROCEDENCIA. ESTUDIO PREFERENCIAL DE LAS CAUSALES PREVISTAS EN EL ARTÍCULO 73 DE LA LEY DE AMPARO. </w:t>
      </w:r>
      <w:r w:rsidRPr="0030362C">
        <w:rPr>
          <w:rFonts w:ascii="Palatino Linotype" w:hAnsi="Palatino Linotype" w:cs="Arial"/>
          <w:i/>
          <w:sz w:val="22"/>
          <w:szCs w:val="22"/>
        </w:rPr>
        <w:t>De conformidad con lo dispuesto en el último párrafo del artículo 73 de la Ley de Amparo las causales de improcedencia deben ser examinadas de oficio y debe abordarse en cualquier instancia en que el juicio se encuentre; de tal manera que si en la revisión se advierte que existen otras causas de estudio preferente a la invocada por el Juez para sobreseer, habrán de analizarse, sin atender razonamiento alguno expresado por el recurrente…”</w:t>
      </w:r>
    </w:p>
    <w:p w14:paraId="036E727E" w14:textId="77777777" w:rsidR="00F055CA" w:rsidRPr="0030362C" w:rsidRDefault="00F055CA" w:rsidP="007E627B">
      <w:pPr>
        <w:jc w:val="both"/>
        <w:rPr>
          <w:rFonts w:ascii="Palatino Linotype" w:hAnsi="Palatino Linotype"/>
        </w:rPr>
      </w:pPr>
    </w:p>
    <w:p w14:paraId="3D5D304B" w14:textId="7D68788E" w:rsidR="00851BCF" w:rsidRPr="0030362C" w:rsidRDefault="009613F8" w:rsidP="007E627B">
      <w:pPr>
        <w:spacing w:line="360" w:lineRule="auto"/>
        <w:jc w:val="both"/>
        <w:rPr>
          <w:rFonts w:ascii="Palatino Linotype" w:hAnsi="Palatino Linotype"/>
        </w:rPr>
      </w:pPr>
      <w:r w:rsidRPr="0030362C">
        <w:rPr>
          <w:rFonts w:ascii="Palatino Linotype" w:hAnsi="Palatino Linotype"/>
        </w:rPr>
        <w:t xml:space="preserve">En vista de lo anterior, resulta que para el caso que nos ocupa y en atención a las constancias que obran en los expedientes electrónicos del </w:t>
      </w:r>
      <w:r w:rsidRPr="0030362C">
        <w:rPr>
          <w:rFonts w:ascii="Palatino Linotype" w:hAnsi="Palatino Linotype"/>
          <w:b/>
        </w:rPr>
        <w:t>SAIMEX</w:t>
      </w:r>
      <w:r w:rsidRPr="0030362C">
        <w:rPr>
          <w:rFonts w:ascii="Palatino Linotype" w:hAnsi="Palatino Linotype"/>
        </w:rPr>
        <w:t xml:space="preserve">, se </w:t>
      </w:r>
      <w:r w:rsidR="00A843F3" w:rsidRPr="0030362C">
        <w:rPr>
          <w:rFonts w:ascii="Palatino Linotype" w:hAnsi="Palatino Linotype"/>
        </w:rPr>
        <w:t>actualiza</w:t>
      </w:r>
      <w:r w:rsidRPr="0030362C">
        <w:rPr>
          <w:rFonts w:ascii="Palatino Linotype" w:hAnsi="Palatino Linotype"/>
        </w:rPr>
        <w:t xml:space="preserve"> </w:t>
      </w:r>
      <w:r w:rsidRPr="0030362C">
        <w:rPr>
          <w:rFonts w:ascii="Palatino Linotype" w:hAnsi="Palatino Linotype" w:cs="Arial"/>
        </w:rPr>
        <w:t xml:space="preserve">la causal de </w:t>
      </w:r>
      <w:r w:rsidRPr="0030362C">
        <w:rPr>
          <w:rFonts w:ascii="Palatino Linotype" w:hAnsi="Palatino Linotype" w:cs="Arial"/>
          <w:bCs/>
        </w:rPr>
        <w:t>sobreseimiento</w:t>
      </w:r>
      <w:r w:rsidRPr="0030362C">
        <w:rPr>
          <w:rFonts w:ascii="Palatino Linotype" w:hAnsi="Palatino Linotype" w:cs="Arial"/>
          <w:b/>
          <w:bCs/>
        </w:rPr>
        <w:t xml:space="preserve"> </w:t>
      </w:r>
      <w:r w:rsidRPr="0030362C">
        <w:rPr>
          <w:rFonts w:ascii="Palatino Linotype" w:hAnsi="Palatino Linotype" w:cs="Arial"/>
        </w:rPr>
        <w:t xml:space="preserve">prevista en el artículo 192, fracción IV en relación con el artículo 191, fracción III de la Ley de Transparencia y Acceso a la Información Pública del Estado de México y Municipios, lo anterior, </w:t>
      </w:r>
      <w:r w:rsidR="00A843F3" w:rsidRPr="0030362C">
        <w:rPr>
          <w:rFonts w:ascii="Palatino Linotype" w:hAnsi="Palatino Linotype" w:cs="Arial"/>
        </w:rPr>
        <w:t>al no existir</w:t>
      </w:r>
      <w:r w:rsidRPr="0030362C">
        <w:rPr>
          <w:rFonts w:ascii="Palatino Linotype" w:hAnsi="Palatino Linotype" w:cs="Arial"/>
        </w:rPr>
        <w:t xml:space="preserve"> elementos de procedencia.</w:t>
      </w:r>
    </w:p>
    <w:p w14:paraId="4B8DF400" w14:textId="77777777" w:rsidR="00851BCF" w:rsidRPr="0030362C" w:rsidRDefault="00851BCF" w:rsidP="007E627B">
      <w:pPr>
        <w:pStyle w:val="Prrafodelista"/>
        <w:widowControl w:val="0"/>
        <w:autoSpaceDE w:val="0"/>
        <w:autoSpaceDN w:val="0"/>
        <w:adjustRightInd w:val="0"/>
        <w:ind w:left="0"/>
        <w:jc w:val="both"/>
        <w:rPr>
          <w:rFonts w:ascii="Palatino Linotype" w:hAnsi="Palatino Linotype" w:cs="Arial"/>
          <w:lang w:eastAsia="es-MX"/>
        </w:rPr>
      </w:pPr>
    </w:p>
    <w:p w14:paraId="1FD67D04" w14:textId="77777777" w:rsidR="00851BCF" w:rsidRPr="0030362C" w:rsidRDefault="00851BCF" w:rsidP="007E627B">
      <w:pPr>
        <w:pStyle w:val="Prrafodelista"/>
        <w:widowControl w:val="0"/>
        <w:autoSpaceDE w:val="0"/>
        <w:autoSpaceDN w:val="0"/>
        <w:adjustRightInd w:val="0"/>
        <w:ind w:left="851" w:right="850"/>
        <w:jc w:val="both"/>
        <w:rPr>
          <w:rFonts w:ascii="Palatino Linotype" w:hAnsi="Palatino Linotype" w:cs="Arial"/>
          <w:i/>
          <w:sz w:val="22"/>
          <w:lang w:eastAsia="es-MX"/>
        </w:rPr>
      </w:pPr>
      <w:r w:rsidRPr="0030362C">
        <w:rPr>
          <w:rFonts w:ascii="Palatino Linotype" w:hAnsi="Palatino Linotype" w:cs="Arial"/>
          <w:b/>
          <w:i/>
          <w:sz w:val="22"/>
          <w:lang w:eastAsia="es-MX"/>
        </w:rPr>
        <w:t>“Artículo 192.</w:t>
      </w:r>
      <w:r w:rsidRPr="0030362C">
        <w:rPr>
          <w:rFonts w:ascii="Palatino Linotype" w:hAnsi="Palatino Linotype" w:cs="Arial"/>
          <w:i/>
          <w:sz w:val="22"/>
          <w:lang w:eastAsia="es-MX"/>
        </w:rPr>
        <w:t xml:space="preserve"> El recurso será sobreseído, en todo o en parte, cuando una vez admitido, se actualicen alguno de los siguientes supuestos:</w:t>
      </w:r>
    </w:p>
    <w:p w14:paraId="0286D434" w14:textId="77777777" w:rsidR="00851BCF" w:rsidRPr="0030362C" w:rsidRDefault="00851BCF" w:rsidP="007E627B">
      <w:pPr>
        <w:pStyle w:val="Prrafodelista"/>
        <w:widowControl w:val="0"/>
        <w:autoSpaceDE w:val="0"/>
        <w:autoSpaceDN w:val="0"/>
        <w:adjustRightInd w:val="0"/>
        <w:ind w:left="851" w:right="899"/>
        <w:jc w:val="both"/>
        <w:rPr>
          <w:rFonts w:ascii="Palatino Linotype" w:hAnsi="Palatino Linotype" w:cs="Arial"/>
          <w:i/>
          <w:sz w:val="22"/>
          <w:lang w:eastAsia="es-MX"/>
        </w:rPr>
      </w:pPr>
      <w:r w:rsidRPr="0030362C">
        <w:rPr>
          <w:rFonts w:ascii="Palatino Linotype" w:hAnsi="Palatino Linotype" w:cs="Arial"/>
          <w:i/>
          <w:sz w:val="22"/>
          <w:lang w:eastAsia="es-MX"/>
        </w:rPr>
        <w:t>(…)</w:t>
      </w:r>
    </w:p>
    <w:p w14:paraId="3FCC748B" w14:textId="77777777" w:rsidR="00A843F3" w:rsidRPr="0030362C" w:rsidRDefault="00A843F3" w:rsidP="007E627B">
      <w:pPr>
        <w:pStyle w:val="Prrafodelista"/>
        <w:widowControl w:val="0"/>
        <w:autoSpaceDE w:val="0"/>
        <w:autoSpaceDN w:val="0"/>
        <w:adjustRightInd w:val="0"/>
        <w:ind w:left="851" w:right="850"/>
        <w:jc w:val="both"/>
        <w:rPr>
          <w:rFonts w:ascii="Palatino Linotype" w:hAnsi="Palatino Linotype" w:cs="Arial"/>
          <w:i/>
          <w:sz w:val="22"/>
          <w:lang w:eastAsia="es-MX"/>
        </w:rPr>
      </w:pPr>
      <w:r w:rsidRPr="0030362C">
        <w:rPr>
          <w:rFonts w:ascii="Palatino Linotype" w:hAnsi="Palatino Linotype" w:cs="Arial"/>
          <w:b/>
          <w:i/>
          <w:sz w:val="22"/>
          <w:lang w:eastAsia="es-MX"/>
        </w:rPr>
        <w:t>IV</w:t>
      </w:r>
      <w:r w:rsidRPr="0030362C">
        <w:rPr>
          <w:rFonts w:ascii="Palatino Linotype" w:hAnsi="Palatino Linotype" w:cs="Arial"/>
          <w:i/>
          <w:sz w:val="22"/>
          <w:lang w:eastAsia="es-MX"/>
        </w:rPr>
        <w:t>. Admitido el recurso de revisión, aparezca alguna causal de improcedencia en los términos de la presente Ley; y</w:t>
      </w:r>
      <w:r w:rsidRPr="0030362C">
        <w:rPr>
          <w:rFonts w:ascii="Palatino Linotype" w:hAnsi="Palatino Linotype" w:cs="Arial"/>
          <w:i/>
          <w:sz w:val="22"/>
          <w:lang w:eastAsia="es-MX"/>
        </w:rPr>
        <w:cr/>
      </w:r>
    </w:p>
    <w:p w14:paraId="0DA80426" w14:textId="4239EA13" w:rsidR="00A843F3" w:rsidRPr="0030362C" w:rsidRDefault="00A843F3" w:rsidP="007E627B">
      <w:pPr>
        <w:pStyle w:val="Prrafodelista"/>
        <w:widowControl w:val="0"/>
        <w:autoSpaceDE w:val="0"/>
        <w:autoSpaceDN w:val="0"/>
        <w:adjustRightInd w:val="0"/>
        <w:ind w:left="851" w:right="899"/>
        <w:jc w:val="both"/>
        <w:rPr>
          <w:rFonts w:ascii="Palatino Linotype" w:hAnsi="Palatino Linotype" w:cs="Arial"/>
          <w:i/>
          <w:sz w:val="22"/>
          <w:lang w:eastAsia="es-MX"/>
        </w:rPr>
      </w:pPr>
      <w:r w:rsidRPr="0030362C">
        <w:rPr>
          <w:rFonts w:ascii="Palatino Linotype" w:hAnsi="Palatino Linotype" w:cs="Arial"/>
          <w:b/>
          <w:i/>
          <w:sz w:val="22"/>
          <w:lang w:eastAsia="es-MX"/>
        </w:rPr>
        <w:t>Artículo 191.</w:t>
      </w:r>
      <w:r w:rsidRPr="0030362C">
        <w:rPr>
          <w:rFonts w:ascii="Palatino Linotype" w:hAnsi="Palatino Linotype" w:cs="Arial"/>
          <w:i/>
          <w:sz w:val="22"/>
          <w:lang w:eastAsia="es-MX"/>
        </w:rPr>
        <w:t xml:space="preserve"> El recurso será desechado por improcedente cuando:</w:t>
      </w:r>
    </w:p>
    <w:p w14:paraId="42D5C1EE" w14:textId="0B61D071" w:rsidR="00A843F3" w:rsidRPr="0030362C" w:rsidRDefault="00A843F3" w:rsidP="007E627B">
      <w:pPr>
        <w:pStyle w:val="Prrafodelista"/>
        <w:widowControl w:val="0"/>
        <w:autoSpaceDE w:val="0"/>
        <w:autoSpaceDN w:val="0"/>
        <w:adjustRightInd w:val="0"/>
        <w:ind w:left="851" w:right="899"/>
        <w:jc w:val="both"/>
        <w:rPr>
          <w:rFonts w:ascii="Palatino Linotype" w:hAnsi="Palatino Linotype" w:cs="Arial"/>
          <w:i/>
          <w:sz w:val="22"/>
          <w:lang w:eastAsia="es-MX"/>
        </w:rPr>
      </w:pPr>
      <w:r w:rsidRPr="0030362C">
        <w:rPr>
          <w:rFonts w:ascii="Palatino Linotype" w:hAnsi="Palatino Linotype" w:cs="Arial"/>
          <w:i/>
          <w:sz w:val="22"/>
          <w:lang w:eastAsia="es-MX"/>
        </w:rPr>
        <w:t>(…)</w:t>
      </w:r>
    </w:p>
    <w:p w14:paraId="098788E4" w14:textId="4F12C7FA" w:rsidR="00851BCF" w:rsidRPr="0030362C" w:rsidRDefault="00A843F3" w:rsidP="007E627B">
      <w:pPr>
        <w:pStyle w:val="Prrafodelista"/>
        <w:widowControl w:val="0"/>
        <w:autoSpaceDE w:val="0"/>
        <w:autoSpaceDN w:val="0"/>
        <w:adjustRightInd w:val="0"/>
        <w:ind w:left="851" w:right="899"/>
        <w:jc w:val="both"/>
        <w:rPr>
          <w:rFonts w:ascii="Palatino Linotype" w:hAnsi="Palatino Linotype" w:cs="Arial"/>
          <w:i/>
          <w:sz w:val="22"/>
          <w:lang w:eastAsia="es-MX"/>
        </w:rPr>
      </w:pPr>
      <w:r w:rsidRPr="0030362C">
        <w:rPr>
          <w:rFonts w:ascii="Palatino Linotype" w:hAnsi="Palatino Linotype" w:cs="Arial"/>
          <w:b/>
          <w:i/>
          <w:sz w:val="22"/>
          <w:lang w:eastAsia="es-MX"/>
        </w:rPr>
        <w:t>III</w:t>
      </w:r>
      <w:r w:rsidRPr="0030362C">
        <w:rPr>
          <w:rFonts w:ascii="Palatino Linotype" w:hAnsi="Palatino Linotype" w:cs="Arial"/>
          <w:i/>
          <w:sz w:val="22"/>
          <w:lang w:eastAsia="es-MX"/>
        </w:rPr>
        <w:t>. No actualice alguno de los supuestos previstos en la presente Ley;</w:t>
      </w:r>
      <w:r w:rsidR="00851BCF" w:rsidRPr="0030362C">
        <w:rPr>
          <w:rFonts w:ascii="Palatino Linotype" w:hAnsi="Palatino Linotype" w:cs="Arial"/>
          <w:i/>
          <w:sz w:val="22"/>
          <w:lang w:eastAsia="es-MX"/>
        </w:rPr>
        <w:t>”</w:t>
      </w:r>
    </w:p>
    <w:p w14:paraId="2F9B3693" w14:textId="77777777" w:rsidR="00851BCF" w:rsidRPr="0030362C" w:rsidRDefault="00851BCF" w:rsidP="007E627B">
      <w:pPr>
        <w:suppressAutoHyphens/>
        <w:jc w:val="both"/>
        <w:rPr>
          <w:rFonts w:ascii="Palatino Linotype" w:hAnsi="Palatino Linotype" w:cs="Arial"/>
        </w:rPr>
      </w:pPr>
    </w:p>
    <w:p w14:paraId="70896228" w14:textId="77777777" w:rsidR="00851BCF" w:rsidRPr="0030362C" w:rsidRDefault="00851BCF" w:rsidP="007E627B">
      <w:pPr>
        <w:suppressAutoHyphens/>
        <w:spacing w:line="360" w:lineRule="auto"/>
        <w:jc w:val="both"/>
        <w:rPr>
          <w:rFonts w:ascii="Palatino Linotype" w:eastAsia="Batang" w:hAnsi="Palatino Linotype" w:cs="Arial"/>
          <w:lang w:val="es-AR"/>
        </w:rPr>
      </w:pPr>
      <w:r w:rsidRPr="0030362C">
        <w:rPr>
          <w:rFonts w:ascii="Palatino Linotype" w:eastAsia="Batang" w:hAnsi="Palatino Linotype" w:cs="Arial"/>
        </w:rPr>
        <w:t xml:space="preserve">Sirve de sustento, la Tesis aislada I.7o.C.54 K, emitida por el </w:t>
      </w:r>
      <w:r w:rsidRPr="0030362C">
        <w:rPr>
          <w:rFonts w:ascii="Palatino Linotype" w:eastAsia="Batang" w:hAnsi="Palatino Linotype" w:cs="Arial"/>
          <w:lang w:val="es-AR"/>
        </w:rPr>
        <w:t>Séptimo Tribunal Colegiado en Materia Civil del Primer Circuito, publicado en el Semanario Judicial de la Federación  y su Gaceta, tomo XXIX, Enero de 2009, página 2837, con número de registro digital 168019, que establece lo siguiente:</w:t>
      </w:r>
    </w:p>
    <w:p w14:paraId="61879566" w14:textId="77777777" w:rsidR="00851BCF" w:rsidRPr="0030362C" w:rsidRDefault="00851BCF" w:rsidP="007E627B">
      <w:pPr>
        <w:suppressAutoHyphens/>
        <w:jc w:val="both"/>
        <w:rPr>
          <w:rFonts w:ascii="Palatino Linotype" w:eastAsia="Calibri" w:hAnsi="Palatino Linotype"/>
        </w:rPr>
      </w:pPr>
    </w:p>
    <w:p w14:paraId="297B4BD6" w14:textId="77777777" w:rsidR="00851BCF" w:rsidRPr="0030362C" w:rsidRDefault="00851BCF" w:rsidP="007E627B">
      <w:pPr>
        <w:suppressAutoHyphens/>
        <w:ind w:left="850" w:right="850"/>
        <w:jc w:val="both"/>
        <w:rPr>
          <w:rFonts w:ascii="Palatino Linotype" w:eastAsia="Batang" w:hAnsi="Palatino Linotype" w:cs="Arial"/>
          <w:i/>
          <w:sz w:val="22"/>
          <w:lang w:val="es-AR"/>
        </w:rPr>
      </w:pPr>
      <w:r w:rsidRPr="0030362C">
        <w:rPr>
          <w:rFonts w:ascii="Palatino Linotype" w:eastAsia="Batang" w:hAnsi="Palatino Linotype" w:cs="Arial"/>
          <w:b/>
          <w:i/>
          <w:sz w:val="22"/>
          <w:lang w:val="es-AR"/>
        </w:rPr>
        <w:t xml:space="preserve">“SOBRESEIMIENTO EN EL JUICIO DE AMPARO DIRECTO. IMPIDE EL ESTUDIO DE LAS VIOLACIONES PROCESALES PLANTEADAS EN LOS CONCEPTOS DE VIOLACIÓN. </w:t>
      </w:r>
      <w:r w:rsidRPr="0030362C">
        <w:rPr>
          <w:rFonts w:ascii="Palatino Linotype" w:eastAsia="Batang" w:hAnsi="Palatino Linotype" w:cs="Arial"/>
          <w:i/>
          <w:sz w:val="22"/>
          <w:lang w:val="es-AR"/>
        </w:rPr>
        <w:t>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w:t>
      </w:r>
      <w:r w:rsidRPr="0030362C">
        <w:rPr>
          <w:rFonts w:ascii="Palatino Linotype" w:eastAsia="Batang" w:hAnsi="Palatino Linotype" w:cs="Arial"/>
          <w:b/>
          <w:i/>
          <w:sz w:val="22"/>
          <w:lang w:val="es-AR"/>
        </w:rPr>
        <w:t xml:space="preserve">e </w:t>
      </w:r>
      <w:r w:rsidRPr="0030362C">
        <w:rPr>
          <w:rFonts w:ascii="Palatino Linotype" w:eastAsia="Batang" w:hAnsi="Palatino Linotype" w:cs="Arial"/>
          <w:i/>
          <w:sz w:val="22"/>
          <w:lang w:val="es-AR"/>
        </w:rPr>
        <w:t>deben analizar las violaciones procesales propuestas en los conceptos de violación, dado que, la principal consecuencia del sobreseimiento es poner fin al juicio de amparo sin resolver la controversia en sus méritos.”</w:t>
      </w:r>
    </w:p>
    <w:p w14:paraId="7A192C27" w14:textId="77777777" w:rsidR="00851BCF" w:rsidRPr="0030362C" w:rsidRDefault="00851BCF" w:rsidP="007E627B">
      <w:pPr>
        <w:widowControl w:val="0"/>
        <w:autoSpaceDE w:val="0"/>
        <w:autoSpaceDN w:val="0"/>
        <w:adjustRightInd w:val="0"/>
        <w:jc w:val="both"/>
        <w:rPr>
          <w:rFonts w:ascii="Palatino Linotype" w:eastAsia="Calibri" w:hAnsi="Palatino Linotype" w:cs="Arial"/>
        </w:rPr>
      </w:pPr>
    </w:p>
    <w:p w14:paraId="6BDED1FF" w14:textId="77777777" w:rsidR="007F76F5" w:rsidRPr="0030362C" w:rsidRDefault="007F76F5" w:rsidP="007E627B">
      <w:pPr>
        <w:spacing w:line="360" w:lineRule="auto"/>
        <w:jc w:val="both"/>
        <w:rPr>
          <w:rFonts w:ascii="Palatino Linotype" w:hAnsi="Palatino Linotype"/>
          <w:lang w:eastAsia="es-MX"/>
        </w:rPr>
      </w:pPr>
      <w:r w:rsidRPr="0030362C">
        <w:rPr>
          <w:rFonts w:ascii="Palatino Linotype" w:hAnsi="Palatino Linotype"/>
          <w:lang w:eastAsia="es-MX"/>
        </w:rPr>
        <w:t xml:space="preserve">Por lo anterior, no se omite comentar que si bien en materia de Acceso a la Información Pública es aplicable la suplencia, no se desprende argumento alguno a contravenir la respuesta por parte del </w:t>
      </w:r>
      <w:r w:rsidRPr="0030362C">
        <w:rPr>
          <w:rFonts w:ascii="Palatino Linotype" w:hAnsi="Palatino Linotype"/>
          <w:b/>
          <w:lang w:eastAsia="es-MX"/>
        </w:rPr>
        <w:t>SUJETO OBLIGADO</w:t>
      </w:r>
      <w:r w:rsidRPr="0030362C">
        <w:rPr>
          <w:rFonts w:ascii="Palatino Linotype" w:hAnsi="Palatino Linotype"/>
          <w:lang w:eastAsia="es-MX"/>
        </w:rPr>
        <w:t>.</w:t>
      </w:r>
    </w:p>
    <w:p w14:paraId="5E2B0C76" w14:textId="77777777" w:rsidR="007F76F5" w:rsidRPr="0030362C" w:rsidRDefault="007F76F5" w:rsidP="007E627B">
      <w:pPr>
        <w:spacing w:line="360" w:lineRule="auto"/>
        <w:rPr>
          <w:rFonts w:ascii="Palatino Linotype" w:hAnsi="Palatino Linotype"/>
          <w:lang w:eastAsia="es-MX"/>
        </w:rPr>
      </w:pPr>
    </w:p>
    <w:p w14:paraId="3489E934" w14:textId="77777777" w:rsidR="007F76F5" w:rsidRPr="0030362C" w:rsidRDefault="007F76F5" w:rsidP="007E627B">
      <w:pPr>
        <w:spacing w:line="360" w:lineRule="auto"/>
        <w:jc w:val="both"/>
        <w:rPr>
          <w:rFonts w:ascii="Palatino Linotype" w:hAnsi="Palatino Linotype"/>
          <w:lang w:eastAsia="es-MX"/>
        </w:rPr>
      </w:pPr>
      <w:r w:rsidRPr="0030362C">
        <w:rPr>
          <w:rFonts w:ascii="Palatino Linotype" w:hAnsi="Palatino Linotype"/>
          <w:lang w:eastAsia="es-MX"/>
        </w:rPr>
        <w:t xml:space="preserve">Sirve de apoyo el siguiente criterio jurisprudencial, emitido por el Cuarto Tribunal Colegiado en materia Administrativa del Primer Circuito, encontrado en el Libro 64, marzo de 2019, Tomo III, página 2799, en el </w:t>
      </w:r>
      <w:r w:rsidRPr="0030362C">
        <w:rPr>
          <w:rFonts w:ascii="Palatino Linotype" w:hAnsi="Palatino Linotype"/>
          <w:shd w:val="clear" w:color="auto" w:fill="FFFFFF"/>
          <w:lang w:eastAsia="es-MX"/>
        </w:rPr>
        <w:t>Semanario Judicial de la Federación y su Gaceta, Decima Época, que en su texto literal nos refiere lo siguiente:</w:t>
      </w:r>
    </w:p>
    <w:p w14:paraId="29C43DAB" w14:textId="77777777" w:rsidR="007F76F5" w:rsidRPr="0030362C" w:rsidRDefault="007F76F5" w:rsidP="007E627B">
      <w:pPr>
        <w:rPr>
          <w:rFonts w:ascii="Palatino Linotype" w:hAnsi="Palatino Linotype"/>
          <w:sz w:val="22"/>
          <w:szCs w:val="22"/>
          <w:lang w:eastAsia="es-MX"/>
        </w:rPr>
      </w:pPr>
    </w:p>
    <w:p w14:paraId="687E916D" w14:textId="77777777" w:rsidR="007F76F5" w:rsidRPr="0030362C" w:rsidRDefault="007F76F5" w:rsidP="007E627B">
      <w:pPr>
        <w:ind w:left="850" w:right="901"/>
        <w:jc w:val="both"/>
        <w:rPr>
          <w:rFonts w:ascii="Palatino Linotype" w:hAnsi="Palatino Linotype"/>
          <w:sz w:val="22"/>
          <w:szCs w:val="22"/>
          <w:lang w:eastAsia="es-MX"/>
        </w:rPr>
      </w:pPr>
      <w:r w:rsidRPr="0030362C">
        <w:rPr>
          <w:rFonts w:ascii="Palatino Linotype" w:hAnsi="Palatino Linotype"/>
          <w:i/>
          <w:iCs/>
          <w:sz w:val="22"/>
          <w:szCs w:val="22"/>
          <w:lang w:eastAsia="es-MX"/>
        </w:rPr>
        <w:t>“</w:t>
      </w:r>
      <w:r w:rsidRPr="0030362C">
        <w:rPr>
          <w:rFonts w:ascii="Palatino Linotype" w:hAnsi="Palatino Linotype"/>
          <w:b/>
          <w:bCs/>
          <w:i/>
          <w:iCs/>
          <w:sz w:val="22"/>
          <w:szCs w:val="22"/>
          <w:lang w:eastAsia="es-MX"/>
        </w:rPr>
        <w:t>SUPLENCIA DE LA QUEJA DEFICIENTE EN EL AMPARO. NO TIENE EL ALCANCE DE QUE EL JUZGADOR CONSIDERE COMO ACTOS RECLAMADOS, AQUELLOS QUE EL QUEJOSO NO SEÑALÓ.</w:t>
      </w:r>
      <w:r w:rsidRPr="0030362C">
        <w:rPr>
          <w:rFonts w:ascii="Palatino Linotype" w:hAnsi="Palatino Linotype"/>
          <w:i/>
          <w:iCs/>
          <w:sz w:val="22"/>
          <w:szCs w:val="22"/>
          <w:lang w:eastAsia="es-MX"/>
        </w:rPr>
        <w:t xml:space="preserve"> De conformidad con el artículo 79 de la Ley de Amparo y la jurisprudencia P./J. 7/2017 (10a.), sustentada por el Pleno de la Suprema Corte de Justicia de la Nación, de título y subtítulo: "SUPLENCIA DE LA DEFICIENCIA DE LOS CONCEPTOS DE VIOLACIÓN O AGRAVIOS PREVISTA EN EL ARTÍCULO 79, FRACCIÓN V, DE LA LEY DE AMPARO. OPERA EN FAVOR DE LOS MIEMBROS DE LOS CUERPOS DE SEGURIDAD PÚBLICA, EN LOS PROCEDIMIENTOS ADMINISTRATIVOS DE SEPARACIÓN POR INCUMPLIMIENTO DE LOS REQUISITOS DE INGRESO Y PERMANENCIA.", la suplencia de la queja deficiente en el juicio constitucional se limita a mejorar, subsanar e invocar los conceptos de violación o agravios, entendidos como las lesiones que irroguen los actos reclamados o la sentencia. Por tanto, esa institución no tiene el alcance de que el juzgador considere como actos reclamados, aquellos que el quejoso no señaló, pues incluso el artículo 114, fracción II, en relación con el diverso 108, fracción IV, ambos de la propia ley, dispone que el órgano jurisdiccional debe requerir al promovente para que aclare su demanda cuando omita expresar los actos que de cada autoridad reclame y, si no cumple la prevención, no puede subsanarse esa deficiencia.”</w:t>
      </w:r>
    </w:p>
    <w:p w14:paraId="5A9DE74D" w14:textId="77777777" w:rsidR="007F76F5" w:rsidRPr="0030362C" w:rsidRDefault="007F76F5" w:rsidP="007E627B">
      <w:pPr>
        <w:rPr>
          <w:rFonts w:ascii="Palatino Linotype" w:hAnsi="Palatino Linotype"/>
          <w:sz w:val="22"/>
          <w:szCs w:val="22"/>
          <w:lang w:eastAsia="es-MX"/>
        </w:rPr>
      </w:pPr>
    </w:p>
    <w:p w14:paraId="4DCC450A" w14:textId="77777777" w:rsidR="007F76F5" w:rsidRPr="0030362C" w:rsidRDefault="007F76F5" w:rsidP="007E627B">
      <w:pPr>
        <w:spacing w:line="360" w:lineRule="auto"/>
        <w:jc w:val="both"/>
        <w:rPr>
          <w:rFonts w:ascii="Palatino Linotype" w:hAnsi="Palatino Linotype" w:cs="Arial"/>
          <w:lang w:val="es-ES"/>
        </w:rPr>
      </w:pPr>
      <w:r w:rsidRPr="0030362C">
        <w:rPr>
          <w:rFonts w:ascii="Palatino Linotype" w:hAnsi="Palatino Linotype" w:cs="Arial"/>
        </w:rPr>
        <w:t xml:space="preserve">En tal virtud, al no actualizarse ninguno de los supuestos de procedencia, este Órgano Garante determina de </w:t>
      </w:r>
      <w:r w:rsidRPr="0030362C">
        <w:rPr>
          <w:rFonts w:ascii="Palatino Linotype" w:hAnsi="Palatino Linotype" w:cs="Arial"/>
          <w:lang w:val="es-ES"/>
        </w:rPr>
        <w:t xml:space="preserve">conformidad con los artículos 186, fracción I y 192, fracción IV de la Ley de Transparencia y Acceso a la Información Pública del Estado de México y Municipios, </w:t>
      </w:r>
      <w:r w:rsidRPr="0030362C">
        <w:rPr>
          <w:rFonts w:ascii="Palatino Linotype" w:hAnsi="Palatino Linotype" w:cs="Arial"/>
          <w:b/>
          <w:lang w:val="es-ES"/>
        </w:rPr>
        <w:t xml:space="preserve">SOBRESEER </w:t>
      </w:r>
      <w:r w:rsidRPr="0030362C">
        <w:rPr>
          <w:rFonts w:ascii="Palatino Linotype" w:hAnsi="Palatino Linotype" w:cs="Arial"/>
          <w:lang w:val="es-ES"/>
        </w:rPr>
        <w:t xml:space="preserve">el presente Recurso de Revisión pues del mismo no se desprenden razones o motivos de inconformidad tendientes a contravenir la respuesta otorgada por </w:t>
      </w:r>
      <w:r w:rsidRPr="0030362C">
        <w:rPr>
          <w:rFonts w:ascii="Palatino Linotype" w:hAnsi="Palatino Linotype" w:cs="Arial"/>
          <w:b/>
          <w:lang w:val="es-ES"/>
        </w:rPr>
        <w:t>EL SUJETO OBLIGADO</w:t>
      </w:r>
      <w:r w:rsidRPr="0030362C">
        <w:rPr>
          <w:rFonts w:ascii="Palatino Linotype" w:hAnsi="Palatino Linotype" w:cs="Arial"/>
          <w:lang w:val="es-ES"/>
        </w:rPr>
        <w:t>.</w:t>
      </w:r>
    </w:p>
    <w:p w14:paraId="01F8ACA5" w14:textId="77777777" w:rsidR="00851BCF" w:rsidRPr="0030362C" w:rsidRDefault="00851BCF" w:rsidP="007E627B">
      <w:pPr>
        <w:widowControl w:val="0"/>
        <w:autoSpaceDE w:val="0"/>
        <w:autoSpaceDN w:val="0"/>
        <w:adjustRightInd w:val="0"/>
        <w:spacing w:line="360" w:lineRule="auto"/>
        <w:jc w:val="both"/>
        <w:rPr>
          <w:rFonts w:ascii="Palatino Linotype" w:eastAsia="Calibri" w:hAnsi="Palatino Linotype" w:cs="Arial"/>
        </w:rPr>
      </w:pPr>
    </w:p>
    <w:p w14:paraId="3C03ECA4" w14:textId="77777777" w:rsidR="00851BCF" w:rsidRPr="0030362C" w:rsidRDefault="00851BCF" w:rsidP="007E627B">
      <w:pPr>
        <w:widowControl w:val="0"/>
        <w:autoSpaceDE w:val="0"/>
        <w:autoSpaceDN w:val="0"/>
        <w:adjustRightInd w:val="0"/>
        <w:spacing w:line="360" w:lineRule="auto"/>
        <w:jc w:val="both"/>
        <w:rPr>
          <w:rFonts w:ascii="Palatino Linotype" w:eastAsia="Calibri" w:hAnsi="Palatino Linotype" w:cs="Arial"/>
        </w:rPr>
      </w:pPr>
      <w:r w:rsidRPr="0030362C">
        <w:rPr>
          <w:rFonts w:ascii="Palatino Linotype" w:eastAsia="Calibri" w:hAnsi="Palatino Linotype" w:cs="Arial"/>
        </w:rPr>
        <w:t xml:space="preserve">Así, con </w:t>
      </w:r>
      <w:r w:rsidRPr="0030362C">
        <w:rPr>
          <w:rFonts w:ascii="Palatino Linotype" w:hAnsi="Palatino Linotype" w:cs="Arial"/>
        </w:rPr>
        <w:t>fundamento</w:t>
      </w:r>
      <w:r w:rsidRPr="0030362C">
        <w:rPr>
          <w:rFonts w:ascii="Palatino Linotype" w:eastAsia="Calibri" w:hAnsi="Palatino Linotype" w:cs="Arial"/>
        </w:rPr>
        <w:t xml:space="preserve"> en lo señalado en los artículos 5, párrafos</w:t>
      </w:r>
      <w:r w:rsidRPr="0030362C">
        <w:rPr>
          <w:rFonts w:ascii="Palatino Linotype" w:hAnsi="Palatino Linotype"/>
        </w:rPr>
        <w:t xml:space="preserve"> trigésimo </w:t>
      </w:r>
      <w:r w:rsidRPr="0030362C">
        <w:rPr>
          <w:rFonts w:ascii="Palatino Linotype" w:hAnsi="Palatino Linotype" w:cs="Arial"/>
        </w:rPr>
        <w:t xml:space="preserve">segundo, </w:t>
      </w:r>
      <w:r w:rsidRPr="0030362C">
        <w:rPr>
          <w:rFonts w:ascii="Palatino Linotype" w:hAnsi="Palatino Linotype"/>
        </w:rPr>
        <w:t>trigésimo tercero y trigésimo cuarto,</w:t>
      </w:r>
      <w:r w:rsidRPr="0030362C">
        <w:rPr>
          <w:rFonts w:ascii="Palatino Linotype" w:hAnsi="Palatino Linotype" w:cs="Arial"/>
        </w:rPr>
        <w:t xml:space="preserve"> </w:t>
      </w:r>
      <w:r w:rsidRPr="0030362C">
        <w:rPr>
          <w:rFonts w:ascii="Palatino Linotype" w:hAnsi="Palatino Linotype"/>
        </w:rPr>
        <w:t>fracciones IV y V,</w:t>
      </w:r>
      <w:r w:rsidRPr="0030362C">
        <w:rPr>
          <w:rFonts w:ascii="Palatino Linotype" w:eastAsia="Calibri" w:hAnsi="Palatino Linotype" w:cs="Arial"/>
        </w:rPr>
        <w:t xml:space="preserve"> de la Constitución Política del Estado Libre y Soberano de </w:t>
      </w:r>
      <w:r w:rsidRPr="0030362C">
        <w:rPr>
          <w:rFonts w:ascii="Palatino Linotype" w:hAnsi="Palatino Linotype" w:cs="Arial"/>
          <w:lang w:val="es-ES_tradnl"/>
        </w:rPr>
        <w:t>México</w:t>
      </w:r>
      <w:r w:rsidRPr="0030362C">
        <w:rPr>
          <w:rFonts w:ascii="Palatino Linotype" w:eastAsia="Calibri" w:hAnsi="Palatino Linotype" w:cs="Arial"/>
        </w:rPr>
        <w:t xml:space="preserve">; así como los artículos </w:t>
      </w:r>
      <w:r w:rsidRPr="0030362C">
        <w:rPr>
          <w:rFonts w:ascii="Palatino Linotype" w:hAnsi="Palatino Linotype"/>
        </w:rPr>
        <w:t xml:space="preserve">2, </w:t>
      </w:r>
      <w:r w:rsidRPr="0030362C">
        <w:rPr>
          <w:rFonts w:ascii="Palatino Linotype" w:hAnsi="Palatino Linotype" w:cs="Arial"/>
        </w:rPr>
        <w:t>fracción</w:t>
      </w:r>
      <w:r w:rsidRPr="0030362C">
        <w:rPr>
          <w:rFonts w:ascii="Palatino Linotype" w:hAnsi="Palatino Linotype"/>
        </w:rPr>
        <w:t xml:space="preserve"> II, 9, </w:t>
      </w:r>
      <w:r w:rsidRPr="0030362C">
        <w:rPr>
          <w:rFonts w:ascii="Palatino Linotype" w:hAnsi="Palatino Linotype" w:cs="Arial"/>
          <w:lang w:val="es-ES_tradnl"/>
        </w:rPr>
        <w:t>29</w:t>
      </w:r>
      <w:r w:rsidRPr="0030362C">
        <w:rPr>
          <w:rFonts w:ascii="Palatino Linotype" w:hAnsi="Palatino Linotype"/>
        </w:rPr>
        <w:t>, 36, fracciones I y II, 176, 178, 179, 181, 185, fracción I, 186 y 188,</w:t>
      </w:r>
      <w:r w:rsidRPr="0030362C">
        <w:rPr>
          <w:rFonts w:ascii="Palatino Linotype" w:eastAsia="Calibri" w:hAnsi="Palatino Linotype" w:cs="Arial"/>
        </w:rPr>
        <w:t xml:space="preserve"> de la Ley de Transparencia y Acceso a la Información Pública del Estado de México y </w:t>
      </w:r>
      <w:r w:rsidRPr="0030362C">
        <w:rPr>
          <w:rFonts w:ascii="Palatino Linotype" w:hAnsi="Palatino Linotype" w:cs="Arial"/>
        </w:rPr>
        <w:t>Municipios</w:t>
      </w:r>
      <w:r w:rsidRPr="0030362C">
        <w:rPr>
          <w:rFonts w:ascii="Palatino Linotype" w:eastAsia="Calibri" w:hAnsi="Palatino Linotype" w:cs="Arial"/>
        </w:rPr>
        <w:t xml:space="preserve">, </w:t>
      </w:r>
      <w:r w:rsidRPr="0030362C">
        <w:rPr>
          <w:rFonts w:ascii="Palatino Linotype" w:hAnsi="Palatino Linotype"/>
        </w:rPr>
        <w:t>este</w:t>
      </w:r>
      <w:r w:rsidRPr="0030362C">
        <w:rPr>
          <w:rFonts w:ascii="Palatino Linotype" w:eastAsia="Calibri" w:hAnsi="Palatino Linotype" w:cs="Arial"/>
        </w:rPr>
        <w:t xml:space="preserve"> Instituto:</w:t>
      </w:r>
    </w:p>
    <w:p w14:paraId="7D9A19FB" w14:textId="77777777" w:rsidR="00851BCF" w:rsidRPr="0030362C" w:rsidRDefault="00851BCF" w:rsidP="007E627B">
      <w:pPr>
        <w:jc w:val="both"/>
        <w:rPr>
          <w:rFonts w:ascii="Palatino Linotype" w:eastAsia="Calibri" w:hAnsi="Palatino Linotype" w:cs="Arial"/>
        </w:rPr>
      </w:pPr>
    </w:p>
    <w:p w14:paraId="2BA72F63" w14:textId="77777777" w:rsidR="007E627B" w:rsidRPr="0030362C" w:rsidRDefault="007E627B" w:rsidP="007E627B">
      <w:pPr>
        <w:jc w:val="both"/>
        <w:rPr>
          <w:rFonts w:ascii="Palatino Linotype" w:eastAsia="Calibri" w:hAnsi="Palatino Linotype" w:cs="Arial"/>
        </w:rPr>
      </w:pPr>
    </w:p>
    <w:p w14:paraId="1BE3B131" w14:textId="77777777" w:rsidR="00851BCF" w:rsidRPr="0030362C" w:rsidRDefault="00851BCF" w:rsidP="007E627B">
      <w:pPr>
        <w:jc w:val="center"/>
        <w:rPr>
          <w:rFonts w:ascii="Palatino Linotype" w:hAnsi="Palatino Linotype"/>
          <w:b/>
          <w:spacing w:val="60"/>
          <w:sz w:val="28"/>
        </w:rPr>
      </w:pPr>
      <w:r w:rsidRPr="0030362C">
        <w:rPr>
          <w:rFonts w:ascii="Palatino Linotype" w:hAnsi="Palatino Linotype"/>
          <w:b/>
          <w:spacing w:val="60"/>
          <w:sz w:val="28"/>
        </w:rPr>
        <w:t>RESUELVE</w:t>
      </w:r>
    </w:p>
    <w:p w14:paraId="091153C9" w14:textId="77777777" w:rsidR="00851BCF" w:rsidRPr="0030362C" w:rsidRDefault="00851BCF" w:rsidP="007E627B">
      <w:pPr>
        <w:jc w:val="center"/>
        <w:rPr>
          <w:rFonts w:ascii="Palatino Linotype" w:hAnsi="Palatino Linotype"/>
          <w:b/>
          <w:spacing w:val="60"/>
        </w:rPr>
      </w:pPr>
    </w:p>
    <w:p w14:paraId="4A02603F" w14:textId="640D74B8" w:rsidR="00B272DC" w:rsidRPr="0030362C" w:rsidRDefault="00851BCF" w:rsidP="007E627B">
      <w:pPr>
        <w:widowControl w:val="0"/>
        <w:autoSpaceDE w:val="0"/>
        <w:autoSpaceDN w:val="0"/>
        <w:adjustRightInd w:val="0"/>
        <w:spacing w:line="360" w:lineRule="auto"/>
        <w:jc w:val="both"/>
        <w:rPr>
          <w:rFonts w:ascii="Palatino Linotype" w:hAnsi="Palatino Linotype" w:cs="Arial"/>
          <w:szCs w:val="28"/>
          <w:lang w:val="es-ES"/>
        </w:rPr>
      </w:pPr>
      <w:r w:rsidRPr="0030362C">
        <w:rPr>
          <w:rFonts w:ascii="Palatino Linotype" w:hAnsi="Palatino Linotype" w:cs="Arial"/>
          <w:b/>
          <w:sz w:val="28"/>
        </w:rPr>
        <w:t>PRIMERO</w:t>
      </w:r>
      <w:r w:rsidRPr="0030362C">
        <w:rPr>
          <w:rFonts w:ascii="Palatino Linotype" w:hAnsi="Palatino Linotype" w:cs="Arial"/>
          <w:b/>
        </w:rPr>
        <w:t xml:space="preserve">. </w:t>
      </w:r>
      <w:r w:rsidRPr="0030362C">
        <w:rPr>
          <w:rFonts w:ascii="Palatino Linotype" w:hAnsi="Palatino Linotype" w:cs="Arial"/>
        </w:rPr>
        <w:t>Se</w:t>
      </w:r>
      <w:r w:rsidRPr="0030362C">
        <w:rPr>
          <w:rFonts w:ascii="Palatino Linotype" w:hAnsi="Palatino Linotype" w:cs="Arial"/>
          <w:b/>
        </w:rPr>
        <w:t xml:space="preserve"> SOBRESEE </w:t>
      </w:r>
      <w:r w:rsidRPr="0030362C">
        <w:rPr>
          <w:rFonts w:ascii="Palatino Linotype" w:hAnsi="Palatino Linotype" w:cs="Arial"/>
        </w:rPr>
        <w:t xml:space="preserve">el </w:t>
      </w:r>
      <w:r w:rsidRPr="0030362C">
        <w:rPr>
          <w:rFonts w:ascii="Palatino Linotype" w:hAnsi="Palatino Linotype" w:cs="Arial"/>
          <w:shd w:val="clear" w:color="auto" w:fill="FFFFFF"/>
        </w:rPr>
        <w:t>Recurso</w:t>
      </w:r>
      <w:r w:rsidRPr="0030362C">
        <w:rPr>
          <w:rFonts w:ascii="Palatino Linotype" w:hAnsi="Palatino Linotype" w:cs="Arial"/>
        </w:rPr>
        <w:t xml:space="preserve"> de </w:t>
      </w:r>
      <w:r w:rsidRPr="0030362C">
        <w:rPr>
          <w:rFonts w:ascii="Palatino Linotype" w:hAnsi="Palatino Linotype"/>
          <w:lang w:eastAsia="es-ES_tradnl"/>
        </w:rPr>
        <w:t>Revisión</w:t>
      </w:r>
      <w:r w:rsidRPr="0030362C">
        <w:rPr>
          <w:rFonts w:ascii="Palatino Linotype" w:hAnsi="Palatino Linotype" w:cs="Arial"/>
        </w:rPr>
        <w:t xml:space="preserve"> número</w:t>
      </w:r>
      <w:r w:rsidRPr="0030362C">
        <w:rPr>
          <w:rFonts w:ascii="Palatino Linotype" w:hAnsi="Palatino Linotype" w:cs="Arial"/>
          <w:b/>
        </w:rPr>
        <w:t xml:space="preserve"> </w:t>
      </w:r>
      <w:r w:rsidR="00A843F3" w:rsidRPr="0030362C">
        <w:rPr>
          <w:rFonts w:ascii="Palatino Linotype" w:hAnsi="Palatino Linotype"/>
          <w:b/>
        </w:rPr>
        <w:t>04347</w:t>
      </w:r>
      <w:r w:rsidRPr="0030362C">
        <w:rPr>
          <w:rFonts w:ascii="Palatino Linotype" w:hAnsi="Palatino Linotype"/>
          <w:b/>
        </w:rPr>
        <w:t xml:space="preserve">/INFOEM/IP/RR/2023, </w:t>
      </w:r>
      <w:r w:rsidR="00B272DC" w:rsidRPr="0030362C">
        <w:rPr>
          <w:rFonts w:ascii="Palatino Linotype" w:hAnsi="Palatino Linotype" w:cs="Arial"/>
          <w:szCs w:val="28"/>
          <w:lang w:val="es-ES"/>
        </w:rPr>
        <w:t xml:space="preserve">porque una vez admitido se actualizó la causal establecida en el artículo 192 fracción IV, por ser improcedente en términos de la </w:t>
      </w:r>
      <w:r w:rsidR="00B272DC" w:rsidRPr="0030362C">
        <w:rPr>
          <w:rFonts w:ascii="Palatino Linotype" w:hAnsi="Palatino Linotype"/>
          <w:lang w:eastAsia="es-ES_tradnl"/>
        </w:rPr>
        <w:t>Ley de Transparencia y Acceso a la Información Pública del Estado de México y Municipios</w:t>
      </w:r>
      <w:r w:rsidR="00B272DC" w:rsidRPr="0030362C">
        <w:rPr>
          <w:rFonts w:ascii="Palatino Linotype" w:hAnsi="Palatino Linotype" w:cs="Arial"/>
          <w:szCs w:val="28"/>
          <w:lang w:val="es-ES"/>
        </w:rPr>
        <w:t xml:space="preserve">, en términos del Considerando </w:t>
      </w:r>
      <w:r w:rsidR="00B272DC" w:rsidRPr="0030362C">
        <w:rPr>
          <w:rFonts w:ascii="Palatino Linotype" w:hAnsi="Palatino Linotype" w:cs="Arial"/>
          <w:b/>
          <w:szCs w:val="28"/>
          <w:lang w:val="es-ES"/>
        </w:rPr>
        <w:t>QUINTO</w:t>
      </w:r>
      <w:r w:rsidR="00B272DC" w:rsidRPr="0030362C">
        <w:rPr>
          <w:rFonts w:ascii="Palatino Linotype" w:hAnsi="Palatino Linotype" w:cs="Arial"/>
          <w:szCs w:val="28"/>
          <w:lang w:val="es-ES"/>
        </w:rPr>
        <w:t xml:space="preserve"> de la presente resolución.</w:t>
      </w:r>
    </w:p>
    <w:p w14:paraId="2A17762F" w14:textId="77777777" w:rsidR="00851BCF" w:rsidRPr="0030362C" w:rsidRDefault="00851BCF" w:rsidP="007E627B">
      <w:pPr>
        <w:widowControl w:val="0"/>
        <w:tabs>
          <w:tab w:val="left" w:pos="1701"/>
        </w:tabs>
        <w:autoSpaceDE w:val="0"/>
        <w:autoSpaceDN w:val="0"/>
        <w:adjustRightInd w:val="0"/>
        <w:spacing w:line="360" w:lineRule="auto"/>
        <w:jc w:val="both"/>
        <w:rPr>
          <w:rFonts w:ascii="Palatino Linotype" w:hAnsi="Palatino Linotype" w:cs="Arial"/>
        </w:rPr>
      </w:pPr>
    </w:p>
    <w:p w14:paraId="611DA0E5" w14:textId="77777777" w:rsidR="00851BCF" w:rsidRPr="0030362C" w:rsidRDefault="00851BCF" w:rsidP="007E627B">
      <w:pPr>
        <w:widowControl w:val="0"/>
        <w:tabs>
          <w:tab w:val="left" w:pos="1701"/>
        </w:tabs>
        <w:autoSpaceDE w:val="0"/>
        <w:autoSpaceDN w:val="0"/>
        <w:adjustRightInd w:val="0"/>
        <w:spacing w:line="360" w:lineRule="auto"/>
        <w:jc w:val="both"/>
        <w:rPr>
          <w:rFonts w:ascii="Palatino Linotype" w:hAnsi="Palatino Linotype" w:cs="Arial"/>
          <w:shd w:val="clear" w:color="auto" w:fill="FFFFFF"/>
        </w:rPr>
      </w:pPr>
      <w:r w:rsidRPr="0030362C">
        <w:rPr>
          <w:rFonts w:ascii="Palatino Linotype" w:hAnsi="Palatino Linotype" w:cs="Arial"/>
          <w:b/>
          <w:sz w:val="28"/>
        </w:rPr>
        <w:t>SEGUNDO</w:t>
      </w:r>
      <w:r w:rsidRPr="0030362C">
        <w:rPr>
          <w:rFonts w:ascii="Palatino Linotype" w:hAnsi="Palatino Linotype" w:cs="Arial"/>
          <w:b/>
          <w:shd w:val="clear" w:color="auto" w:fill="FFFFFF"/>
        </w:rPr>
        <w:t xml:space="preserve">. Notifíquese </w:t>
      </w:r>
      <w:r w:rsidRPr="0030362C">
        <w:rPr>
          <w:rFonts w:ascii="Palatino Linotype" w:hAnsi="Palatino Linotype" w:cs="Arial"/>
          <w:shd w:val="clear" w:color="auto" w:fill="FFFFFF"/>
        </w:rPr>
        <w:t xml:space="preserve">a la </w:t>
      </w:r>
      <w:r w:rsidRPr="0030362C">
        <w:rPr>
          <w:rFonts w:ascii="Palatino Linotype" w:hAnsi="Palatino Linotype"/>
          <w:lang w:eastAsia="es-ES_tradnl"/>
        </w:rPr>
        <w:t>Titular</w:t>
      </w:r>
      <w:r w:rsidRPr="0030362C">
        <w:rPr>
          <w:rFonts w:ascii="Palatino Linotype" w:hAnsi="Palatino Linotype" w:cs="Arial"/>
          <w:shd w:val="clear" w:color="auto" w:fill="FFFFFF"/>
        </w:rPr>
        <w:t xml:space="preserve"> de </w:t>
      </w:r>
      <w:r w:rsidRPr="0030362C">
        <w:rPr>
          <w:rFonts w:ascii="Palatino Linotype" w:hAnsi="Palatino Linotype" w:cs="Arial"/>
          <w:szCs w:val="28"/>
          <w:lang w:val="es-ES"/>
        </w:rPr>
        <w:t>la Unidad de Transparencia</w:t>
      </w:r>
      <w:r w:rsidRPr="0030362C">
        <w:rPr>
          <w:rFonts w:ascii="Palatino Linotype" w:hAnsi="Palatino Linotype" w:cs="Arial"/>
          <w:shd w:val="clear" w:color="auto" w:fill="FFFFFF"/>
        </w:rPr>
        <w:t xml:space="preserve"> del </w:t>
      </w:r>
      <w:r w:rsidRPr="0030362C">
        <w:rPr>
          <w:rFonts w:ascii="Palatino Linotype" w:hAnsi="Palatino Linotype" w:cs="Arial"/>
          <w:b/>
          <w:shd w:val="clear" w:color="auto" w:fill="FFFFFF"/>
        </w:rPr>
        <w:t>SUJETO OBLIGADO</w:t>
      </w:r>
      <w:r w:rsidRPr="0030362C">
        <w:rPr>
          <w:rFonts w:ascii="Palatino Linotype" w:hAnsi="Palatino Linotype" w:cs="Arial"/>
          <w:shd w:val="clear" w:color="auto" w:fill="FFFFFF"/>
        </w:rPr>
        <w:t xml:space="preserve"> para su conocimiento. </w:t>
      </w:r>
    </w:p>
    <w:p w14:paraId="48B25765" w14:textId="77777777" w:rsidR="00851BCF" w:rsidRPr="0030362C" w:rsidRDefault="00851BCF" w:rsidP="007E627B">
      <w:pPr>
        <w:widowControl w:val="0"/>
        <w:tabs>
          <w:tab w:val="left" w:pos="1701"/>
        </w:tabs>
        <w:autoSpaceDE w:val="0"/>
        <w:autoSpaceDN w:val="0"/>
        <w:adjustRightInd w:val="0"/>
        <w:spacing w:line="360" w:lineRule="auto"/>
        <w:jc w:val="both"/>
        <w:rPr>
          <w:rFonts w:ascii="Palatino Linotype" w:hAnsi="Palatino Linotype" w:cs="Arial"/>
          <w:shd w:val="clear" w:color="auto" w:fill="FFFFFF"/>
        </w:rPr>
      </w:pPr>
    </w:p>
    <w:p w14:paraId="7CCF8E3C" w14:textId="634F314E" w:rsidR="00851BCF" w:rsidRPr="0030362C" w:rsidRDefault="00851BCF" w:rsidP="007E627B">
      <w:pPr>
        <w:widowControl w:val="0"/>
        <w:tabs>
          <w:tab w:val="left" w:pos="1701"/>
        </w:tabs>
        <w:autoSpaceDE w:val="0"/>
        <w:autoSpaceDN w:val="0"/>
        <w:adjustRightInd w:val="0"/>
        <w:spacing w:line="360" w:lineRule="auto"/>
        <w:jc w:val="both"/>
        <w:rPr>
          <w:rFonts w:ascii="Palatino Linotype" w:eastAsiaTheme="minorEastAsia" w:hAnsi="Palatino Linotype"/>
          <w:b/>
          <w:lang w:eastAsia="es-ES_tradnl"/>
        </w:rPr>
      </w:pPr>
      <w:r w:rsidRPr="0030362C">
        <w:rPr>
          <w:rFonts w:ascii="Palatino Linotype" w:hAnsi="Palatino Linotype" w:cs="Arial"/>
          <w:b/>
          <w:sz w:val="28"/>
        </w:rPr>
        <w:t>TERCERO</w:t>
      </w:r>
      <w:r w:rsidRPr="0030362C">
        <w:rPr>
          <w:rFonts w:ascii="Palatino Linotype" w:eastAsiaTheme="minorEastAsia" w:hAnsi="Palatino Linotype"/>
          <w:lang w:eastAsia="es-ES_tradnl"/>
        </w:rPr>
        <w:t xml:space="preserve">. </w:t>
      </w:r>
      <w:r w:rsidRPr="0030362C">
        <w:rPr>
          <w:rFonts w:ascii="Palatino Linotype" w:eastAsiaTheme="minorEastAsia" w:hAnsi="Palatino Linotype"/>
          <w:b/>
          <w:lang w:eastAsia="es-ES_tradnl"/>
        </w:rPr>
        <w:t>Notifíquese</w:t>
      </w:r>
      <w:r w:rsidRPr="0030362C">
        <w:rPr>
          <w:rFonts w:ascii="Palatino Linotype" w:eastAsiaTheme="minorEastAsia" w:hAnsi="Palatino Linotype"/>
          <w:lang w:eastAsia="es-ES_tradnl"/>
        </w:rPr>
        <w:t xml:space="preserve"> a </w:t>
      </w:r>
      <w:r w:rsidR="00D125F3" w:rsidRPr="0030362C">
        <w:rPr>
          <w:rFonts w:ascii="Palatino Linotype" w:eastAsiaTheme="minorEastAsia" w:hAnsi="Palatino Linotype"/>
          <w:b/>
          <w:lang w:eastAsia="es-ES_tradnl"/>
        </w:rPr>
        <w:t>EL</w:t>
      </w:r>
      <w:r w:rsidR="00D125F3" w:rsidRPr="0030362C">
        <w:rPr>
          <w:rFonts w:ascii="Palatino Linotype" w:eastAsiaTheme="minorEastAsia" w:hAnsi="Palatino Linotype"/>
          <w:lang w:eastAsia="es-ES_tradnl"/>
        </w:rPr>
        <w:t xml:space="preserve"> </w:t>
      </w:r>
      <w:r w:rsidRPr="0030362C">
        <w:rPr>
          <w:rFonts w:ascii="Palatino Linotype" w:hAnsi="Palatino Linotype"/>
          <w:b/>
        </w:rPr>
        <w:t>RECURRENTE</w:t>
      </w:r>
      <w:r w:rsidRPr="0030362C">
        <w:rPr>
          <w:rFonts w:ascii="Palatino Linotype" w:eastAsiaTheme="minorEastAsia" w:hAnsi="Palatino Linotype"/>
          <w:lang w:eastAsia="es-ES_tradnl"/>
        </w:rPr>
        <w:t xml:space="preserve"> la </w:t>
      </w:r>
      <w:r w:rsidRPr="0030362C">
        <w:rPr>
          <w:rFonts w:ascii="Palatino Linotype" w:hAnsi="Palatino Linotype"/>
          <w:lang w:eastAsia="es-ES_tradnl"/>
        </w:rPr>
        <w:t>presente</w:t>
      </w:r>
      <w:r w:rsidRPr="0030362C">
        <w:rPr>
          <w:rFonts w:ascii="Palatino Linotype" w:eastAsiaTheme="minorEastAsia" w:hAnsi="Palatino Linotype"/>
          <w:lang w:eastAsia="es-ES_tradnl"/>
        </w:rPr>
        <w:t xml:space="preserve"> resolución vía Sistema de Acceso a la Información Mexiquense </w:t>
      </w:r>
      <w:r w:rsidRPr="0030362C">
        <w:rPr>
          <w:rFonts w:ascii="Palatino Linotype" w:eastAsiaTheme="minorEastAsia" w:hAnsi="Palatino Linotype"/>
          <w:b/>
          <w:lang w:eastAsia="es-ES_tradnl"/>
        </w:rPr>
        <w:t xml:space="preserve">SAIMEX </w:t>
      </w:r>
      <w:r w:rsidRPr="0030362C">
        <w:rPr>
          <w:rFonts w:ascii="Palatino Linotype" w:eastAsiaTheme="minorEastAsia" w:hAnsi="Palatino Linotype"/>
          <w:lang w:eastAsia="es-ES_tradnl"/>
        </w:rPr>
        <w:t xml:space="preserve">y hágase de su conocimiento que de </w:t>
      </w:r>
      <w:r w:rsidRPr="0030362C">
        <w:rPr>
          <w:rFonts w:ascii="Palatino Linotype" w:hAnsi="Palatino Linotype"/>
          <w:lang w:eastAsia="es-ES_tradnl"/>
        </w:rPr>
        <w:t>conformidad</w:t>
      </w:r>
      <w:r w:rsidRPr="0030362C">
        <w:rPr>
          <w:rFonts w:ascii="Palatino Linotype" w:eastAsiaTheme="minorEastAsia" w:hAnsi="Palatino Linotype"/>
          <w:lang w:eastAsia="es-ES_tradnl"/>
        </w:rPr>
        <w:t xml:space="preserve"> con lo establecido en el artículo 196 de la Ley de Transparencia y Acceso a la Información Pública del Estado de México y Municipios, podrá impugnarla vía Juicio de Amparo en los términos de las leyes aplicables.</w:t>
      </w:r>
    </w:p>
    <w:p w14:paraId="3434C3B6" w14:textId="77777777" w:rsidR="000D1453" w:rsidRPr="0030362C" w:rsidRDefault="000D1453" w:rsidP="007E627B">
      <w:pPr>
        <w:tabs>
          <w:tab w:val="left" w:pos="709"/>
        </w:tabs>
        <w:spacing w:line="360" w:lineRule="auto"/>
        <w:ind w:right="51"/>
        <w:jc w:val="both"/>
        <w:rPr>
          <w:rFonts w:ascii="Palatino Linotype" w:hAnsi="Palatino Linotype"/>
          <w:lang w:eastAsia="es-ES_tradnl"/>
        </w:rPr>
      </w:pPr>
    </w:p>
    <w:p w14:paraId="0F75FC0C" w14:textId="77777777" w:rsidR="00B272DC" w:rsidRPr="0030362C" w:rsidRDefault="00B272DC" w:rsidP="007E627B">
      <w:pPr>
        <w:widowControl w:val="0"/>
        <w:autoSpaceDE w:val="0"/>
        <w:autoSpaceDN w:val="0"/>
        <w:adjustRightInd w:val="0"/>
        <w:spacing w:line="360" w:lineRule="auto"/>
        <w:jc w:val="both"/>
        <w:rPr>
          <w:rFonts w:ascii="Palatino Linotype" w:hAnsi="Palatino Linotype"/>
        </w:rPr>
      </w:pPr>
      <w:r w:rsidRPr="0030362C">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DIECISIETE DE ENERO DE DOS MIL VEINTICUATRO, ANTE EL SECRETARIO TÉCNICO DEL PLENO, ALEXIS TAPIA RAMÍREZ.</w:t>
      </w:r>
    </w:p>
    <w:p w14:paraId="6ADABCE0" w14:textId="00643E93" w:rsidR="004758B2" w:rsidRPr="007E627B" w:rsidRDefault="00AE4392" w:rsidP="007E627B">
      <w:pPr>
        <w:tabs>
          <w:tab w:val="left" w:pos="2325"/>
          <w:tab w:val="left" w:pos="3270"/>
        </w:tabs>
        <w:spacing w:line="360" w:lineRule="auto"/>
        <w:jc w:val="both"/>
        <w:rPr>
          <w:rFonts w:ascii="Palatino Linotype" w:eastAsiaTheme="minorEastAsia" w:hAnsi="Palatino Linotype"/>
          <w:sz w:val="18"/>
          <w:lang w:val="es-419"/>
        </w:rPr>
      </w:pPr>
      <w:r w:rsidRPr="0030362C">
        <w:rPr>
          <w:rFonts w:ascii="Palatino Linotype" w:eastAsiaTheme="minorEastAsia" w:hAnsi="Palatino Linotype"/>
          <w:sz w:val="18"/>
          <w:lang w:val="es-ES_tradnl"/>
        </w:rPr>
        <w:t>SCMM</w:t>
      </w:r>
      <w:r w:rsidR="00993225" w:rsidRPr="0030362C">
        <w:rPr>
          <w:rFonts w:ascii="Palatino Linotype" w:eastAsiaTheme="minorEastAsia" w:hAnsi="Palatino Linotype"/>
          <w:sz w:val="18"/>
          <w:lang w:val="es-ES_tradnl"/>
        </w:rPr>
        <w:t>/</w:t>
      </w:r>
      <w:r w:rsidR="00665409" w:rsidRPr="0030362C">
        <w:rPr>
          <w:rFonts w:ascii="Palatino Linotype" w:eastAsiaTheme="minorEastAsia" w:hAnsi="Palatino Linotype"/>
          <w:sz w:val="18"/>
          <w:lang w:val="es-ES_tradnl"/>
        </w:rPr>
        <w:t>AGZ</w:t>
      </w:r>
      <w:r w:rsidR="00993225" w:rsidRPr="0030362C">
        <w:rPr>
          <w:rFonts w:ascii="Palatino Linotype" w:eastAsiaTheme="minorEastAsia" w:hAnsi="Palatino Linotype"/>
          <w:sz w:val="18"/>
          <w:lang w:val="es-ES_tradnl"/>
        </w:rPr>
        <w:t>/DEMF/</w:t>
      </w:r>
      <w:r w:rsidR="00176899" w:rsidRPr="0030362C">
        <w:rPr>
          <w:rFonts w:ascii="Palatino Linotype" w:eastAsiaTheme="minorEastAsia" w:hAnsi="Palatino Linotype"/>
          <w:sz w:val="18"/>
          <w:lang w:val="es-419"/>
        </w:rPr>
        <w:t>DLM</w:t>
      </w:r>
      <w:r w:rsidR="0014295B" w:rsidRPr="007E627B">
        <w:rPr>
          <w:rFonts w:ascii="Palatino Linotype" w:eastAsiaTheme="minorEastAsia" w:hAnsi="Palatino Linotype"/>
          <w:sz w:val="18"/>
          <w:lang w:val="es-419"/>
        </w:rPr>
        <w:tab/>
      </w:r>
    </w:p>
    <w:p w14:paraId="1C4D1F5D" w14:textId="40BE29DB" w:rsidR="00EE52D0" w:rsidRPr="007E627B" w:rsidRDefault="00EE52D0" w:rsidP="007E627B">
      <w:pPr>
        <w:spacing w:line="360" w:lineRule="auto"/>
        <w:rPr>
          <w:rFonts w:ascii="Palatino Linotype" w:hAnsi="Palatino Linotype"/>
          <w:b/>
        </w:rPr>
      </w:pPr>
    </w:p>
    <w:p w14:paraId="5A5899D6" w14:textId="77777777" w:rsidR="00E60BC9" w:rsidRPr="007E627B" w:rsidRDefault="00E60BC9" w:rsidP="007E627B">
      <w:pPr>
        <w:spacing w:line="360" w:lineRule="auto"/>
        <w:rPr>
          <w:rFonts w:ascii="Palatino Linotype" w:hAnsi="Palatino Linotype"/>
          <w:b/>
        </w:rPr>
      </w:pPr>
    </w:p>
    <w:p w14:paraId="14129A6F" w14:textId="77777777" w:rsidR="00E60BC9" w:rsidRPr="007E627B" w:rsidRDefault="00E60BC9" w:rsidP="007E627B">
      <w:pPr>
        <w:spacing w:line="360" w:lineRule="auto"/>
        <w:rPr>
          <w:rFonts w:ascii="Palatino Linotype" w:hAnsi="Palatino Linotype"/>
          <w:b/>
        </w:rPr>
      </w:pPr>
    </w:p>
    <w:p w14:paraId="28BB592F" w14:textId="77777777" w:rsidR="00E60BC9" w:rsidRPr="007E627B" w:rsidRDefault="00E60BC9" w:rsidP="007E627B">
      <w:pPr>
        <w:spacing w:line="360" w:lineRule="auto"/>
        <w:rPr>
          <w:rFonts w:ascii="Palatino Linotype" w:hAnsi="Palatino Linotype"/>
          <w:b/>
        </w:rPr>
      </w:pPr>
    </w:p>
    <w:p w14:paraId="70CC180A" w14:textId="77777777" w:rsidR="00A85848" w:rsidRPr="007E627B" w:rsidRDefault="00A85848" w:rsidP="007E627B">
      <w:pPr>
        <w:spacing w:line="360" w:lineRule="auto"/>
        <w:rPr>
          <w:rFonts w:ascii="Palatino Linotype" w:hAnsi="Palatino Linotype"/>
          <w:b/>
        </w:rPr>
      </w:pPr>
    </w:p>
    <w:p w14:paraId="36E1560A" w14:textId="77777777" w:rsidR="00003E22" w:rsidRPr="007E627B" w:rsidRDefault="00003E22" w:rsidP="007E627B">
      <w:pPr>
        <w:spacing w:line="360" w:lineRule="auto"/>
        <w:rPr>
          <w:rFonts w:ascii="Palatino Linotype" w:hAnsi="Palatino Linotype"/>
          <w:b/>
        </w:rPr>
      </w:pPr>
    </w:p>
    <w:p w14:paraId="7DAE978B" w14:textId="77777777" w:rsidR="00003E22" w:rsidRPr="007E627B" w:rsidRDefault="00003E22" w:rsidP="007E627B">
      <w:pPr>
        <w:spacing w:line="360" w:lineRule="auto"/>
        <w:rPr>
          <w:rFonts w:ascii="Palatino Linotype" w:hAnsi="Palatino Linotype"/>
          <w:b/>
        </w:rPr>
      </w:pPr>
    </w:p>
    <w:p w14:paraId="2DF8AE80" w14:textId="77777777" w:rsidR="00003E22" w:rsidRPr="007E627B" w:rsidRDefault="00003E22" w:rsidP="007E627B">
      <w:pPr>
        <w:spacing w:line="360" w:lineRule="auto"/>
        <w:rPr>
          <w:rFonts w:ascii="Palatino Linotype" w:hAnsi="Palatino Linotype"/>
          <w:b/>
        </w:rPr>
      </w:pPr>
    </w:p>
    <w:p w14:paraId="384B39D8" w14:textId="77777777" w:rsidR="00003E22" w:rsidRPr="007E627B" w:rsidRDefault="00003E22" w:rsidP="007E627B">
      <w:pPr>
        <w:spacing w:line="360" w:lineRule="auto"/>
        <w:rPr>
          <w:rFonts w:ascii="Palatino Linotype" w:hAnsi="Palatino Linotype"/>
          <w:b/>
        </w:rPr>
      </w:pPr>
    </w:p>
    <w:p w14:paraId="38F6E90A" w14:textId="77777777" w:rsidR="00003E22" w:rsidRPr="007E627B" w:rsidRDefault="00003E22" w:rsidP="007E627B">
      <w:pPr>
        <w:spacing w:line="360" w:lineRule="auto"/>
        <w:rPr>
          <w:rFonts w:ascii="Palatino Linotype" w:hAnsi="Palatino Linotype"/>
          <w:b/>
        </w:rPr>
      </w:pPr>
    </w:p>
    <w:p w14:paraId="7356E8BD" w14:textId="77777777" w:rsidR="00003E22" w:rsidRPr="007E627B" w:rsidRDefault="00003E22" w:rsidP="007E627B">
      <w:pPr>
        <w:spacing w:line="360" w:lineRule="auto"/>
        <w:rPr>
          <w:rFonts w:ascii="Palatino Linotype" w:hAnsi="Palatino Linotype"/>
          <w:b/>
        </w:rPr>
      </w:pPr>
    </w:p>
    <w:p w14:paraId="60C323FA" w14:textId="77777777" w:rsidR="00A85848" w:rsidRPr="007E627B" w:rsidRDefault="00A85848" w:rsidP="007E627B">
      <w:pPr>
        <w:spacing w:line="360" w:lineRule="auto"/>
        <w:rPr>
          <w:rFonts w:ascii="Palatino Linotype" w:hAnsi="Palatino Linotype"/>
          <w:b/>
        </w:rPr>
      </w:pPr>
    </w:p>
    <w:p w14:paraId="394820D6" w14:textId="77777777" w:rsidR="00A85848" w:rsidRPr="007E627B" w:rsidRDefault="00A85848" w:rsidP="007E627B">
      <w:pPr>
        <w:spacing w:line="360" w:lineRule="auto"/>
        <w:rPr>
          <w:rFonts w:ascii="Palatino Linotype" w:hAnsi="Palatino Linotype"/>
          <w:b/>
        </w:rPr>
      </w:pPr>
    </w:p>
    <w:p w14:paraId="1F20849D" w14:textId="77777777" w:rsidR="00A85848" w:rsidRPr="007E627B" w:rsidRDefault="00A85848" w:rsidP="007E627B">
      <w:pPr>
        <w:spacing w:line="360" w:lineRule="auto"/>
        <w:rPr>
          <w:rFonts w:ascii="Palatino Linotype" w:hAnsi="Palatino Linotype"/>
          <w:b/>
        </w:rPr>
      </w:pPr>
    </w:p>
    <w:p w14:paraId="36593724" w14:textId="77777777" w:rsidR="00E60BC9" w:rsidRPr="007E627B" w:rsidRDefault="00E60BC9" w:rsidP="007E627B">
      <w:pPr>
        <w:spacing w:line="360" w:lineRule="auto"/>
        <w:rPr>
          <w:rFonts w:ascii="Palatino Linotype" w:hAnsi="Palatino Linotype"/>
          <w:b/>
        </w:rPr>
      </w:pPr>
    </w:p>
    <w:p w14:paraId="17A53C78" w14:textId="77777777" w:rsidR="00E60BC9" w:rsidRPr="007E627B" w:rsidRDefault="00E60BC9" w:rsidP="007E627B">
      <w:pPr>
        <w:spacing w:line="360" w:lineRule="auto"/>
        <w:rPr>
          <w:rFonts w:ascii="Palatino Linotype" w:hAnsi="Palatino Linotype"/>
          <w:b/>
        </w:rPr>
      </w:pPr>
    </w:p>
    <w:sectPr w:rsidR="00E60BC9" w:rsidRPr="007E627B" w:rsidSect="00F66119">
      <w:headerReference w:type="even" r:id="rId10"/>
      <w:headerReference w:type="default" r:id="rId11"/>
      <w:footerReference w:type="default" r:id="rId12"/>
      <w:headerReference w:type="first" r:id="rId13"/>
      <w:footerReference w:type="first" r:id="rId14"/>
      <w:pgSz w:w="12240" w:h="15840"/>
      <w:pgMar w:top="1418" w:right="1467"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F11EBE" w:rsidRDefault="00F11EBE" w:rsidP="00C80F8C">
      <w:r>
        <w:separator/>
      </w:r>
    </w:p>
  </w:endnote>
  <w:endnote w:type="continuationSeparator" w:id="0">
    <w:p w14:paraId="2CA1E1DE" w14:textId="77777777" w:rsidR="00F11EBE" w:rsidRDefault="00F11EB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11EBE" w:rsidRPr="0010196A" w:rsidRDefault="00F11EB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53FA8">
      <w:rPr>
        <w:rFonts w:ascii="Palatino Linotype" w:hAnsi="Palatino Linotype" w:cs="Arial"/>
        <w:bCs/>
        <w:noProof/>
        <w:sz w:val="22"/>
        <w:szCs w:val="22"/>
      </w:rPr>
      <w:t>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53FA8">
      <w:rPr>
        <w:rFonts w:ascii="Palatino Linotype" w:hAnsi="Palatino Linotype" w:cs="Arial"/>
        <w:bCs/>
        <w:noProof/>
        <w:sz w:val="22"/>
        <w:szCs w:val="22"/>
      </w:rPr>
      <w:t>20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11EBE" w:rsidRPr="0010196A" w:rsidRDefault="00F11EB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53FA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53FA8">
      <w:rPr>
        <w:rFonts w:ascii="Palatino Linotype" w:hAnsi="Palatino Linotype" w:cs="Arial"/>
        <w:bCs/>
        <w:noProof/>
        <w:sz w:val="22"/>
        <w:szCs w:val="22"/>
      </w:rPr>
      <w:t>20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F11EBE" w:rsidRDefault="00F11EBE" w:rsidP="00C80F8C">
      <w:r>
        <w:separator/>
      </w:r>
    </w:p>
  </w:footnote>
  <w:footnote w:type="continuationSeparator" w:id="0">
    <w:p w14:paraId="2D50F1A5" w14:textId="77777777" w:rsidR="00F11EBE" w:rsidRDefault="00F11EBE" w:rsidP="00C80F8C">
      <w:r>
        <w:continuationSeparator/>
      </w:r>
    </w:p>
  </w:footnote>
  <w:footnote w:id="1">
    <w:p w14:paraId="54581614" w14:textId="3F6F4A43" w:rsidR="00F11EBE" w:rsidRPr="00672626" w:rsidRDefault="00F11EBE" w:rsidP="00672626">
      <w:pPr>
        <w:pStyle w:val="Textonotapie"/>
        <w:jc w:val="both"/>
        <w:rPr>
          <w:i/>
          <w:sz w:val="14"/>
        </w:rPr>
      </w:pPr>
      <w:r>
        <w:rPr>
          <w:rStyle w:val="Refdenotaalpie"/>
        </w:rPr>
        <w:footnoteRef/>
      </w:r>
      <w:r>
        <w:t xml:space="preserve"> </w:t>
      </w:r>
      <w:r w:rsidRPr="002C158B">
        <w:rPr>
          <w:rFonts w:ascii="Palatino Linotype" w:eastAsia="Batang" w:hAnsi="Palatino Linotype" w:cs="Tahoma"/>
          <w:i/>
          <w:sz w:val="16"/>
          <w:szCs w:val="22"/>
          <w:lang w:val="es-ES"/>
        </w:rPr>
        <w:t xml:space="preserve">Si bien, se registró el </w:t>
      </w:r>
      <w:r>
        <w:rPr>
          <w:rFonts w:ascii="Palatino Linotype" w:eastAsia="Batang" w:hAnsi="Palatino Linotype" w:cs="Tahoma"/>
          <w:i/>
          <w:sz w:val="16"/>
          <w:szCs w:val="22"/>
          <w:lang w:val="es-ES"/>
        </w:rPr>
        <w:t>dieciocho de julio de dos mil veintitrés</w:t>
      </w:r>
      <w:r w:rsidRPr="002C158B">
        <w:rPr>
          <w:rFonts w:ascii="Palatino Linotype" w:eastAsia="Batang" w:hAnsi="Palatino Linotype" w:cs="Tahoma"/>
          <w:i/>
          <w:sz w:val="16"/>
          <w:szCs w:val="22"/>
          <w:lang w:val="es-ES"/>
        </w:rPr>
        <w:t>, a través de dicho portal,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veintidós y enero dos mil veintitrés, por lo que, se tuvieron por recibidos, el día hábil subsecuente</w:t>
      </w:r>
      <w:r>
        <w:rPr>
          <w:rFonts w:ascii="Palatino Linotype" w:eastAsia="Batang" w:hAnsi="Palatino Linotype" w:cs="Tahoma"/>
          <w:i/>
          <w:sz w:val="16"/>
          <w:szCs w:val="22"/>
          <w:lang w:val="es-ES"/>
        </w:rPr>
        <w:t>.</w:t>
      </w:r>
    </w:p>
  </w:footnote>
  <w:footnote w:id="2">
    <w:p w14:paraId="2485F801" w14:textId="77777777" w:rsidR="00F11EBE" w:rsidRPr="006E1EDD" w:rsidRDefault="00F11EBE" w:rsidP="00F11EBE">
      <w:pPr>
        <w:pStyle w:val="Textonotapie"/>
        <w:rPr>
          <w:rFonts w:ascii="Palatino Linotype" w:hAnsi="Palatino Linotype"/>
          <w:sz w:val="18"/>
        </w:rPr>
      </w:pPr>
      <w:r>
        <w:rPr>
          <w:rStyle w:val="Refdenotaalpie"/>
        </w:rPr>
        <w:footnoteRef/>
      </w:r>
      <w:r>
        <w:t xml:space="preserve"> </w:t>
      </w:r>
      <w:r w:rsidRPr="006E1EDD">
        <w:rPr>
          <w:rFonts w:ascii="Palatino Linotype" w:hAnsi="Palatino Linotype"/>
          <w:sz w:val="18"/>
        </w:rPr>
        <w:t>https://legislacion.edomex.gob.mx/sites/legislacion.edomex.gob.mx/files/files/pdf/gct/2017/feb271.pdf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11EBE" w:rsidRDefault="00C53FA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11EBE" w:rsidRPr="0010196A" w:rsidRDefault="00C53FA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11EBE" w:rsidRPr="008F2CCC" w14:paraId="1F097D8A" w14:textId="77777777" w:rsidTr="00DA50F6">
      <w:tc>
        <w:tcPr>
          <w:tcW w:w="3261" w:type="dxa"/>
          <w:vMerge w:val="restart"/>
        </w:tcPr>
        <w:p w14:paraId="1F780A0C" w14:textId="1EFF25F4" w:rsidR="00F11EBE" w:rsidRPr="008F2CCC" w:rsidRDefault="00F11EBE"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11EBE" w:rsidRPr="00664658" w:rsidRDefault="00F11EBE"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D67810E" w:rsidR="00F11EBE" w:rsidRPr="00664658" w:rsidRDefault="00F11EBE" w:rsidP="005C250B">
          <w:pPr>
            <w:jc w:val="both"/>
            <w:rPr>
              <w:rFonts w:ascii="Palatino Linotype" w:hAnsi="Palatino Linotype"/>
              <w:b/>
              <w:sz w:val="22"/>
              <w:szCs w:val="22"/>
              <w:lang w:val="es-ES_tradnl"/>
            </w:rPr>
          </w:pPr>
          <w:r>
            <w:rPr>
              <w:rFonts w:ascii="Palatino Linotype" w:hAnsi="Palatino Linotype"/>
              <w:b/>
              <w:lang w:val="es-ES_tradnl"/>
            </w:rPr>
            <w:t>04347/INFOEM/IP/RR/2023</w:t>
          </w:r>
        </w:p>
      </w:tc>
    </w:tr>
    <w:tr w:rsidR="00F11EBE" w:rsidRPr="008F2CCC" w14:paraId="049677A3" w14:textId="77777777" w:rsidTr="00DA50F6">
      <w:tc>
        <w:tcPr>
          <w:tcW w:w="3261" w:type="dxa"/>
          <w:vMerge/>
        </w:tcPr>
        <w:p w14:paraId="4A21EAC1" w14:textId="5C1F145E" w:rsidR="00F11EBE" w:rsidRPr="008F2CCC" w:rsidRDefault="00F11EBE" w:rsidP="00D41D47">
          <w:pPr>
            <w:rPr>
              <w:rFonts w:ascii="Palatino Linotype" w:hAnsi="Palatino Linotype"/>
              <w:b/>
              <w:sz w:val="22"/>
              <w:szCs w:val="22"/>
              <w:lang w:val="es-ES_tradnl"/>
            </w:rPr>
          </w:pPr>
        </w:p>
      </w:tc>
      <w:tc>
        <w:tcPr>
          <w:tcW w:w="2551" w:type="dxa"/>
          <w:shd w:val="clear" w:color="auto" w:fill="auto"/>
        </w:tcPr>
        <w:p w14:paraId="1237BCDE" w14:textId="77777777" w:rsidR="00F11EBE" w:rsidRPr="00664658" w:rsidRDefault="00F11EBE"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3155F3D" w:rsidR="00F11EBE" w:rsidRPr="00E2352F" w:rsidRDefault="00F11EBE" w:rsidP="00F84CF1">
          <w:pPr>
            <w:jc w:val="both"/>
            <w:rPr>
              <w:rFonts w:ascii="Palatino Linotype" w:hAnsi="Palatino Linotype"/>
              <w:b/>
              <w:sz w:val="22"/>
              <w:szCs w:val="22"/>
              <w:lang w:val="es-ES_tradnl"/>
            </w:rPr>
          </w:pPr>
          <w:r w:rsidRPr="004F4599">
            <w:rPr>
              <w:rFonts w:ascii="Palatino Linotype" w:hAnsi="Palatino Linotype"/>
              <w:b/>
              <w:sz w:val="22"/>
              <w:szCs w:val="22"/>
              <w:lang w:val="es-ES_tradnl"/>
            </w:rPr>
            <w:t>Ayuntamiento de Chimalhuacán</w:t>
          </w:r>
        </w:p>
      </w:tc>
    </w:tr>
    <w:tr w:rsidR="00F11EBE" w:rsidRPr="008F2CCC" w14:paraId="72CD087D" w14:textId="77777777" w:rsidTr="00DA50F6">
      <w:trPr>
        <w:trHeight w:val="228"/>
      </w:trPr>
      <w:tc>
        <w:tcPr>
          <w:tcW w:w="3261" w:type="dxa"/>
          <w:vMerge/>
        </w:tcPr>
        <w:p w14:paraId="1B78656F" w14:textId="5D79A507" w:rsidR="00F11EBE" w:rsidRPr="008F2CCC" w:rsidRDefault="00F11EBE" w:rsidP="00070856">
          <w:pPr>
            <w:rPr>
              <w:rFonts w:ascii="Palatino Linotype" w:hAnsi="Palatino Linotype"/>
              <w:b/>
              <w:sz w:val="22"/>
              <w:szCs w:val="22"/>
              <w:lang w:val="es-ES_tradnl"/>
            </w:rPr>
          </w:pPr>
        </w:p>
      </w:tc>
      <w:tc>
        <w:tcPr>
          <w:tcW w:w="2551" w:type="dxa"/>
          <w:shd w:val="clear" w:color="auto" w:fill="auto"/>
        </w:tcPr>
        <w:p w14:paraId="74D81628" w14:textId="3839B3E6" w:rsidR="00F11EBE" w:rsidRPr="00664658" w:rsidRDefault="00F11EBE"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11EBE" w:rsidRPr="00664658" w:rsidRDefault="00F11EBE"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11EBE" w:rsidRPr="0010196A" w:rsidRDefault="00F11EB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11EBE" w:rsidRPr="0010196A" w:rsidRDefault="00C53FA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11EBE" w:rsidRPr="008F2CCC" w14:paraId="6ABABA57" w14:textId="77777777" w:rsidTr="005B5501">
      <w:tc>
        <w:tcPr>
          <w:tcW w:w="4253" w:type="dxa"/>
          <w:vMerge w:val="restart"/>
          <w:shd w:val="clear" w:color="auto" w:fill="auto"/>
        </w:tcPr>
        <w:p w14:paraId="6AA376CC" w14:textId="1E62217E" w:rsidR="00F11EBE" w:rsidRPr="008F2CCC" w:rsidRDefault="00F11EBE"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11EBE" w:rsidRPr="008F2CCC" w:rsidRDefault="00F11EBE"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3E26EE5B" w:rsidR="00F11EBE" w:rsidRPr="008F2CCC" w:rsidRDefault="00F11EBE" w:rsidP="003305CB">
          <w:pPr>
            <w:jc w:val="both"/>
            <w:rPr>
              <w:rFonts w:ascii="Palatino Linotype" w:hAnsi="Palatino Linotype"/>
              <w:b/>
              <w:sz w:val="22"/>
              <w:szCs w:val="22"/>
              <w:lang w:val="es-ES_tradnl"/>
            </w:rPr>
          </w:pPr>
          <w:r>
            <w:rPr>
              <w:rFonts w:ascii="Palatino Linotype" w:hAnsi="Palatino Linotype"/>
              <w:b/>
              <w:sz w:val="22"/>
              <w:szCs w:val="22"/>
              <w:lang w:val="es-ES_tradnl"/>
            </w:rPr>
            <w:t>04347/INFOEM/IP/RR/2023</w:t>
          </w:r>
        </w:p>
      </w:tc>
    </w:tr>
    <w:tr w:rsidR="00F11EBE" w:rsidRPr="008F2CCC" w14:paraId="3B45FB53" w14:textId="77777777" w:rsidTr="005B5501">
      <w:tc>
        <w:tcPr>
          <w:tcW w:w="4253" w:type="dxa"/>
          <w:vMerge/>
          <w:shd w:val="clear" w:color="auto" w:fill="auto"/>
        </w:tcPr>
        <w:p w14:paraId="188B82EF" w14:textId="77777777" w:rsidR="00F11EBE" w:rsidRPr="008F2CCC" w:rsidRDefault="00F11EBE" w:rsidP="00A2780F">
          <w:pPr>
            <w:rPr>
              <w:rFonts w:ascii="Palatino Linotype" w:hAnsi="Palatino Linotype"/>
              <w:b/>
              <w:sz w:val="22"/>
              <w:szCs w:val="22"/>
              <w:lang w:val="es-ES_tradnl"/>
            </w:rPr>
          </w:pPr>
        </w:p>
      </w:tc>
      <w:tc>
        <w:tcPr>
          <w:tcW w:w="2552" w:type="dxa"/>
          <w:shd w:val="clear" w:color="auto" w:fill="auto"/>
        </w:tcPr>
        <w:p w14:paraId="3B2AD0CF" w14:textId="77777777" w:rsidR="00F11EBE" w:rsidRPr="008F2CCC" w:rsidRDefault="00F11EBE"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63CF03D" w:rsidR="00F11EBE" w:rsidRPr="003305CB" w:rsidRDefault="00C53FA8" w:rsidP="00DE3BCB">
          <w:pPr>
            <w:jc w:val="both"/>
            <w:rPr>
              <w:rFonts w:ascii="Palatino Linotype" w:hAnsi="Palatino Linotype"/>
              <w:b/>
              <w:sz w:val="22"/>
              <w:szCs w:val="22"/>
              <w:lang w:val="es-419"/>
            </w:rPr>
          </w:pPr>
          <w:r>
            <w:rPr>
              <w:rFonts w:ascii="Palatino Linotype" w:hAnsi="Palatino Linotype"/>
              <w:b/>
              <w:sz w:val="22"/>
              <w:szCs w:val="22"/>
              <w:lang w:val="es-419"/>
            </w:rPr>
            <w:t xml:space="preserve">XXXXX XXXXXXXX </w:t>
          </w:r>
          <w:proofErr w:type="spellStart"/>
          <w:r>
            <w:rPr>
              <w:rFonts w:ascii="Palatino Linotype" w:hAnsi="Palatino Linotype"/>
              <w:b/>
              <w:sz w:val="22"/>
              <w:szCs w:val="22"/>
              <w:lang w:val="es-419"/>
            </w:rPr>
            <w:t>XXXXXXXX</w:t>
          </w:r>
          <w:proofErr w:type="spellEnd"/>
        </w:p>
      </w:tc>
    </w:tr>
    <w:tr w:rsidR="00F11EBE" w:rsidRPr="008F2CCC" w14:paraId="28A493EB" w14:textId="77777777" w:rsidTr="005B5501">
      <w:trPr>
        <w:trHeight w:val="228"/>
      </w:trPr>
      <w:tc>
        <w:tcPr>
          <w:tcW w:w="4253" w:type="dxa"/>
          <w:vMerge/>
          <w:shd w:val="clear" w:color="auto" w:fill="auto"/>
        </w:tcPr>
        <w:p w14:paraId="06C77D31" w14:textId="77777777" w:rsidR="00F11EBE" w:rsidRPr="008F2CCC" w:rsidRDefault="00F11EBE" w:rsidP="00E37C88">
          <w:pPr>
            <w:rPr>
              <w:rFonts w:ascii="Palatino Linotype" w:hAnsi="Palatino Linotype"/>
              <w:b/>
              <w:sz w:val="22"/>
              <w:szCs w:val="22"/>
              <w:lang w:val="es-ES_tradnl"/>
            </w:rPr>
          </w:pPr>
        </w:p>
      </w:tc>
      <w:tc>
        <w:tcPr>
          <w:tcW w:w="2552" w:type="dxa"/>
          <w:shd w:val="clear" w:color="auto" w:fill="auto"/>
        </w:tcPr>
        <w:p w14:paraId="2E1A72B4" w14:textId="77777777" w:rsidR="00F11EBE" w:rsidRPr="008F2CCC" w:rsidRDefault="00F11EBE"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671577C" w:rsidR="00F11EBE" w:rsidRPr="00F67B0E" w:rsidRDefault="00F11EBE" w:rsidP="00F84CF1">
          <w:pPr>
            <w:jc w:val="both"/>
            <w:rPr>
              <w:lang w:val="es-419"/>
            </w:rPr>
          </w:pPr>
          <w:r w:rsidRPr="004F4599">
            <w:rPr>
              <w:rFonts w:ascii="Palatino Linotype" w:hAnsi="Palatino Linotype"/>
              <w:b/>
              <w:sz w:val="22"/>
              <w:szCs w:val="22"/>
              <w:lang w:val="es-ES_tradnl"/>
            </w:rPr>
            <w:t>Ayuntamiento de Chimalhuacán</w:t>
          </w:r>
        </w:p>
      </w:tc>
    </w:tr>
    <w:tr w:rsidR="00F11EBE" w:rsidRPr="008F2CCC" w14:paraId="0F114FF0" w14:textId="77777777" w:rsidTr="005B5501">
      <w:tc>
        <w:tcPr>
          <w:tcW w:w="4253" w:type="dxa"/>
          <w:vMerge/>
          <w:shd w:val="clear" w:color="auto" w:fill="auto"/>
        </w:tcPr>
        <w:p w14:paraId="4CCB64BA" w14:textId="77777777" w:rsidR="00F11EBE" w:rsidRPr="008F2CCC" w:rsidRDefault="00F11EBE" w:rsidP="00A2780F">
          <w:pPr>
            <w:rPr>
              <w:rFonts w:ascii="Palatino Linotype" w:hAnsi="Palatino Linotype"/>
              <w:b/>
              <w:sz w:val="22"/>
              <w:szCs w:val="22"/>
              <w:lang w:val="es-ES_tradnl"/>
            </w:rPr>
          </w:pPr>
        </w:p>
      </w:tc>
      <w:tc>
        <w:tcPr>
          <w:tcW w:w="2552" w:type="dxa"/>
          <w:shd w:val="clear" w:color="auto" w:fill="auto"/>
        </w:tcPr>
        <w:p w14:paraId="31E422EA" w14:textId="63649A07" w:rsidR="00F11EBE" w:rsidRPr="008F2CCC" w:rsidRDefault="00F11EBE"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11EBE" w:rsidRPr="008F2CCC" w:rsidRDefault="00F11EBE"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11EBE" w:rsidRPr="0010196A" w:rsidRDefault="00F11EBE"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2B6C54"/>
    <w:multiLevelType w:val="hybridMultilevel"/>
    <w:tmpl w:val="F96AF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C0E2C39"/>
    <w:multiLevelType w:val="hybridMultilevel"/>
    <w:tmpl w:val="708AD3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517F3C"/>
    <w:multiLevelType w:val="hybridMultilevel"/>
    <w:tmpl w:val="0194F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A113F0"/>
    <w:multiLevelType w:val="hybridMultilevel"/>
    <w:tmpl w:val="90B272B4"/>
    <w:lvl w:ilvl="0" w:tplc="D28E2A2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FB4F69"/>
    <w:multiLevelType w:val="hybridMultilevel"/>
    <w:tmpl w:val="5DB66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E222A7F"/>
    <w:multiLevelType w:val="hybridMultilevel"/>
    <w:tmpl w:val="EC52C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3F7775"/>
    <w:multiLevelType w:val="hybridMultilevel"/>
    <w:tmpl w:val="3D7064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8C122D2"/>
    <w:multiLevelType w:val="hybridMultilevel"/>
    <w:tmpl w:val="36B89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40291ED0"/>
    <w:multiLevelType w:val="hybridMultilevel"/>
    <w:tmpl w:val="B2FE5C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4663154"/>
    <w:multiLevelType w:val="hybridMultilevel"/>
    <w:tmpl w:val="51245C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591086A"/>
    <w:multiLevelType w:val="hybridMultilevel"/>
    <w:tmpl w:val="E1D0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A7118D5"/>
    <w:multiLevelType w:val="hybridMultilevel"/>
    <w:tmpl w:val="11BC95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2B22D18"/>
    <w:multiLevelType w:val="hybridMultilevel"/>
    <w:tmpl w:val="35E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8"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1AC2A43"/>
    <w:multiLevelType w:val="hybridMultilevel"/>
    <w:tmpl w:val="F1D04D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6"/>
  </w:num>
  <w:num w:numId="2">
    <w:abstractNumId w:val="11"/>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18"/>
  </w:num>
  <w:num w:numId="7">
    <w:abstractNumId w:val="5"/>
  </w:num>
  <w:num w:numId="8">
    <w:abstractNumId w:val="23"/>
  </w:num>
  <w:num w:numId="9">
    <w:abstractNumId w:val="17"/>
  </w:num>
  <w:num w:numId="10">
    <w:abstractNumId w:val="27"/>
  </w:num>
  <w:num w:numId="11">
    <w:abstractNumId w:val="12"/>
  </w:num>
  <w:num w:numId="12">
    <w:abstractNumId w:val="32"/>
  </w:num>
  <w:num w:numId="13">
    <w:abstractNumId w:val="28"/>
  </w:num>
  <w:num w:numId="14">
    <w:abstractNumId w:val="7"/>
  </w:num>
  <w:num w:numId="15">
    <w:abstractNumId w:val="31"/>
  </w:num>
  <w:num w:numId="16">
    <w:abstractNumId w:val="13"/>
  </w:num>
  <w:num w:numId="17">
    <w:abstractNumId w:val="15"/>
  </w:num>
  <w:num w:numId="18">
    <w:abstractNumId w:val="22"/>
  </w:num>
  <w:num w:numId="19">
    <w:abstractNumId w:val="0"/>
  </w:num>
  <w:num w:numId="20">
    <w:abstractNumId w:val="26"/>
  </w:num>
  <w:num w:numId="21">
    <w:abstractNumId w:val="29"/>
  </w:num>
  <w:num w:numId="22">
    <w:abstractNumId w:val="33"/>
  </w:num>
  <w:num w:numId="23">
    <w:abstractNumId w:val="1"/>
  </w:num>
  <w:num w:numId="24">
    <w:abstractNumId w:val="14"/>
  </w:num>
  <w:num w:numId="25">
    <w:abstractNumId w:val="25"/>
  </w:num>
  <w:num w:numId="26">
    <w:abstractNumId w:val="21"/>
  </w:num>
  <w:num w:numId="27">
    <w:abstractNumId w:val="4"/>
  </w:num>
  <w:num w:numId="28">
    <w:abstractNumId w:val="8"/>
  </w:num>
  <w:num w:numId="29">
    <w:abstractNumId w:val="9"/>
  </w:num>
  <w:num w:numId="30">
    <w:abstractNumId w:val="6"/>
  </w:num>
  <w:num w:numId="31">
    <w:abstractNumId w:val="3"/>
  </w:num>
  <w:num w:numId="32">
    <w:abstractNumId w:val="20"/>
  </w:num>
  <w:num w:numId="33">
    <w:abstractNumId w:val="10"/>
  </w:num>
  <w:num w:numId="34">
    <w:abstractNumId w:val="19"/>
  </w:num>
  <w:num w:numId="35">
    <w:abstractNumId w:val="24"/>
  </w:num>
  <w:num w:numId="36">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419" w:vendorID="64" w:dllVersion="131078" w:nlCheck="1" w:checkStyle="1"/>
  <w:activeWritingStyle w:appName="MSWord" w:lang="es-MX"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E22"/>
    <w:rsid w:val="000041B5"/>
    <w:rsid w:val="000046A7"/>
    <w:rsid w:val="0000484F"/>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5C8"/>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0FAC"/>
    <w:rsid w:val="0003134F"/>
    <w:rsid w:val="0003153C"/>
    <w:rsid w:val="000317FD"/>
    <w:rsid w:val="00031B70"/>
    <w:rsid w:val="00031C72"/>
    <w:rsid w:val="00031E7E"/>
    <w:rsid w:val="000321BA"/>
    <w:rsid w:val="00032398"/>
    <w:rsid w:val="00032403"/>
    <w:rsid w:val="00032601"/>
    <w:rsid w:val="00032906"/>
    <w:rsid w:val="000333BC"/>
    <w:rsid w:val="0003355B"/>
    <w:rsid w:val="000336D0"/>
    <w:rsid w:val="000337B3"/>
    <w:rsid w:val="000339B9"/>
    <w:rsid w:val="00033C79"/>
    <w:rsid w:val="00033E94"/>
    <w:rsid w:val="00033ED1"/>
    <w:rsid w:val="00033F56"/>
    <w:rsid w:val="0003415B"/>
    <w:rsid w:val="00035676"/>
    <w:rsid w:val="00035B11"/>
    <w:rsid w:val="00035CDF"/>
    <w:rsid w:val="000362C4"/>
    <w:rsid w:val="00036439"/>
    <w:rsid w:val="00036B1A"/>
    <w:rsid w:val="000372CF"/>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BC7"/>
    <w:rsid w:val="00052E1B"/>
    <w:rsid w:val="0005363B"/>
    <w:rsid w:val="00053A25"/>
    <w:rsid w:val="00053FA9"/>
    <w:rsid w:val="0005410E"/>
    <w:rsid w:val="00054446"/>
    <w:rsid w:val="000546E2"/>
    <w:rsid w:val="00054CFB"/>
    <w:rsid w:val="000550D6"/>
    <w:rsid w:val="00055200"/>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23"/>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625"/>
    <w:rsid w:val="00075C5E"/>
    <w:rsid w:val="00075EA3"/>
    <w:rsid w:val="000763B3"/>
    <w:rsid w:val="00076754"/>
    <w:rsid w:val="00076FD9"/>
    <w:rsid w:val="00077AC1"/>
    <w:rsid w:val="00077B79"/>
    <w:rsid w:val="00077BB8"/>
    <w:rsid w:val="00077BC0"/>
    <w:rsid w:val="00077E8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8B5"/>
    <w:rsid w:val="00090A5A"/>
    <w:rsid w:val="00090C67"/>
    <w:rsid w:val="00090CC8"/>
    <w:rsid w:val="00090FDB"/>
    <w:rsid w:val="00091451"/>
    <w:rsid w:val="000915EE"/>
    <w:rsid w:val="00091637"/>
    <w:rsid w:val="000922B0"/>
    <w:rsid w:val="00092385"/>
    <w:rsid w:val="00092543"/>
    <w:rsid w:val="00092789"/>
    <w:rsid w:val="00092893"/>
    <w:rsid w:val="00092F37"/>
    <w:rsid w:val="00093F37"/>
    <w:rsid w:val="00095302"/>
    <w:rsid w:val="0009541B"/>
    <w:rsid w:val="000955F6"/>
    <w:rsid w:val="00095950"/>
    <w:rsid w:val="00095FEE"/>
    <w:rsid w:val="0009628B"/>
    <w:rsid w:val="00096D57"/>
    <w:rsid w:val="00096E01"/>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382"/>
    <w:rsid w:val="000C69D0"/>
    <w:rsid w:val="000C6AF9"/>
    <w:rsid w:val="000C774E"/>
    <w:rsid w:val="000C7771"/>
    <w:rsid w:val="000C7835"/>
    <w:rsid w:val="000C7AF9"/>
    <w:rsid w:val="000C7C43"/>
    <w:rsid w:val="000C7D67"/>
    <w:rsid w:val="000C7F3D"/>
    <w:rsid w:val="000D0602"/>
    <w:rsid w:val="000D075B"/>
    <w:rsid w:val="000D0DA0"/>
    <w:rsid w:val="000D1453"/>
    <w:rsid w:val="000D1A6F"/>
    <w:rsid w:val="000D1B2D"/>
    <w:rsid w:val="000D21C4"/>
    <w:rsid w:val="000D2BC0"/>
    <w:rsid w:val="000D3CFD"/>
    <w:rsid w:val="000D3E87"/>
    <w:rsid w:val="000D447F"/>
    <w:rsid w:val="000D5436"/>
    <w:rsid w:val="000D5659"/>
    <w:rsid w:val="000D58EC"/>
    <w:rsid w:val="000D5D68"/>
    <w:rsid w:val="000D6ADD"/>
    <w:rsid w:val="000D6BA3"/>
    <w:rsid w:val="000D6EE4"/>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655"/>
    <w:rsid w:val="000E5C93"/>
    <w:rsid w:val="000E68DA"/>
    <w:rsid w:val="000E6A64"/>
    <w:rsid w:val="000E6C51"/>
    <w:rsid w:val="000E7182"/>
    <w:rsid w:val="000E71A3"/>
    <w:rsid w:val="000E72D5"/>
    <w:rsid w:val="000E74AC"/>
    <w:rsid w:val="000F0E10"/>
    <w:rsid w:val="000F0F1C"/>
    <w:rsid w:val="000F2185"/>
    <w:rsid w:val="000F22FE"/>
    <w:rsid w:val="000F251F"/>
    <w:rsid w:val="000F28F5"/>
    <w:rsid w:val="000F2B5F"/>
    <w:rsid w:val="000F2DAA"/>
    <w:rsid w:val="000F2F96"/>
    <w:rsid w:val="000F33DB"/>
    <w:rsid w:val="000F3899"/>
    <w:rsid w:val="000F3904"/>
    <w:rsid w:val="000F4AC2"/>
    <w:rsid w:val="000F4C20"/>
    <w:rsid w:val="000F4F47"/>
    <w:rsid w:val="000F4F8D"/>
    <w:rsid w:val="000F54D4"/>
    <w:rsid w:val="000F55B8"/>
    <w:rsid w:val="000F55EC"/>
    <w:rsid w:val="000F5ABB"/>
    <w:rsid w:val="000F5B87"/>
    <w:rsid w:val="000F62F8"/>
    <w:rsid w:val="000F64E3"/>
    <w:rsid w:val="000F6EFD"/>
    <w:rsid w:val="000F6F6A"/>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5E98"/>
    <w:rsid w:val="00106268"/>
    <w:rsid w:val="001063BB"/>
    <w:rsid w:val="001069A1"/>
    <w:rsid w:val="00106A20"/>
    <w:rsid w:val="00106B41"/>
    <w:rsid w:val="00106BE8"/>
    <w:rsid w:val="00106FBF"/>
    <w:rsid w:val="00107734"/>
    <w:rsid w:val="00107FBF"/>
    <w:rsid w:val="00111746"/>
    <w:rsid w:val="00111DBB"/>
    <w:rsid w:val="00111F07"/>
    <w:rsid w:val="001123F8"/>
    <w:rsid w:val="00112988"/>
    <w:rsid w:val="00112C74"/>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E75"/>
    <w:rsid w:val="00124F3F"/>
    <w:rsid w:val="00124F52"/>
    <w:rsid w:val="00125271"/>
    <w:rsid w:val="00125459"/>
    <w:rsid w:val="00125E62"/>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6EB2"/>
    <w:rsid w:val="001371A5"/>
    <w:rsid w:val="00137548"/>
    <w:rsid w:val="001376BF"/>
    <w:rsid w:val="001378F0"/>
    <w:rsid w:val="00137AEE"/>
    <w:rsid w:val="00137D02"/>
    <w:rsid w:val="00140252"/>
    <w:rsid w:val="001406EB"/>
    <w:rsid w:val="00140BE0"/>
    <w:rsid w:val="00140FA7"/>
    <w:rsid w:val="00141177"/>
    <w:rsid w:val="00141EE7"/>
    <w:rsid w:val="001425F5"/>
    <w:rsid w:val="0014295B"/>
    <w:rsid w:val="001433DD"/>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539"/>
    <w:rsid w:val="00153EE6"/>
    <w:rsid w:val="00153F8E"/>
    <w:rsid w:val="0015466D"/>
    <w:rsid w:val="001554A0"/>
    <w:rsid w:val="0015612E"/>
    <w:rsid w:val="001562A6"/>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ACB"/>
    <w:rsid w:val="00164D1B"/>
    <w:rsid w:val="00165069"/>
    <w:rsid w:val="001657E8"/>
    <w:rsid w:val="00165B8D"/>
    <w:rsid w:val="00166410"/>
    <w:rsid w:val="001667FF"/>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20"/>
    <w:rsid w:val="00181D67"/>
    <w:rsid w:val="00182009"/>
    <w:rsid w:val="001821FD"/>
    <w:rsid w:val="001825CC"/>
    <w:rsid w:val="001826A7"/>
    <w:rsid w:val="001826AF"/>
    <w:rsid w:val="001830EE"/>
    <w:rsid w:val="0018340C"/>
    <w:rsid w:val="001834AE"/>
    <w:rsid w:val="00183ACB"/>
    <w:rsid w:val="00183CB1"/>
    <w:rsid w:val="00184684"/>
    <w:rsid w:val="00184A75"/>
    <w:rsid w:val="001854E0"/>
    <w:rsid w:val="00185B0F"/>
    <w:rsid w:val="00185D81"/>
    <w:rsid w:val="00185EEA"/>
    <w:rsid w:val="001862D9"/>
    <w:rsid w:val="00186E6F"/>
    <w:rsid w:val="00186EDD"/>
    <w:rsid w:val="00187106"/>
    <w:rsid w:val="0018725D"/>
    <w:rsid w:val="0018726A"/>
    <w:rsid w:val="00187682"/>
    <w:rsid w:val="001877EE"/>
    <w:rsid w:val="001900D7"/>
    <w:rsid w:val="00190687"/>
    <w:rsid w:val="00190BFD"/>
    <w:rsid w:val="0019130A"/>
    <w:rsid w:val="001916ED"/>
    <w:rsid w:val="00191B16"/>
    <w:rsid w:val="00191D95"/>
    <w:rsid w:val="00192261"/>
    <w:rsid w:val="00192B47"/>
    <w:rsid w:val="0019369B"/>
    <w:rsid w:val="00193D12"/>
    <w:rsid w:val="0019504F"/>
    <w:rsid w:val="00195288"/>
    <w:rsid w:val="0019536A"/>
    <w:rsid w:val="00195609"/>
    <w:rsid w:val="00195662"/>
    <w:rsid w:val="00195F6E"/>
    <w:rsid w:val="001962AC"/>
    <w:rsid w:val="0019713A"/>
    <w:rsid w:val="00197E56"/>
    <w:rsid w:val="001A0054"/>
    <w:rsid w:val="001A0BBA"/>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710"/>
    <w:rsid w:val="001A5882"/>
    <w:rsid w:val="001A59B8"/>
    <w:rsid w:val="001A78D9"/>
    <w:rsid w:val="001A7932"/>
    <w:rsid w:val="001A7F2F"/>
    <w:rsid w:val="001A7FF8"/>
    <w:rsid w:val="001B0393"/>
    <w:rsid w:val="001B076D"/>
    <w:rsid w:val="001B0793"/>
    <w:rsid w:val="001B1253"/>
    <w:rsid w:val="001B125C"/>
    <w:rsid w:val="001B12D9"/>
    <w:rsid w:val="001B15F4"/>
    <w:rsid w:val="001B1834"/>
    <w:rsid w:val="001B1A92"/>
    <w:rsid w:val="001B1ABC"/>
    <w:rsid w:val="001B1D04"/>
    <w:rsid w:val="001B2536"/>
    <w:rsid w:val="001B27AD"/>
    <w:rsid w:val="001B281C"/>
    <w:rsid w:val="001B2E89"/>
    <w:rsid w:val="001B3698"/>
    <w:rsid w:val="001B3C5C"/>
    <w:rsid w:val="001B449C"/>
    <w:rsid w:val="001B47B3"/>
    <w:rsid w:val="001B4AED"/>
    <w:rsid w:val="001B4B9F"/>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742"/>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7A8"/>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320"/>
    <w:rsid w:val="001E1485"/>
    <w:rsid w:val="001E1DDD"/>
    <w:rsid w:val="001E1FBA"/>
    <w:rsid w:val="001E2265"/>
    <w:rsid w:val="001E2AF3"/>
    <w:rsid w:val="001E3192"/>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3CC"/>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3B10"/>
    <w:rsid w:val="00204207"/>
    <w:rsid w:val="002044CB"/>
    <w:rsid w:val="00204DE3"/>
    <w:rsid w:val="00204FDF"/>
    <w:rsid w:val="0020533C"/>
    <w:rsid w:val="0020563B"/>
    <w:rsid w:val="0020564A"/>
    <w:rsid w:val="00205684"/>
    <w:rsid w:val="00205BDE"/>
    <w:rsid w:val="002064B3"/>
    <w:rsid w:val="00206EF4"/>
    <w:rsid w:val="0020762D"/>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BC7"/>
    <w:rsid w:val="00216EF2"/>
    <w:rsid w:val="002176D1"/>
    <w:rsid w:val="00217725"/>
    <w:rsid w:val="00217740"/>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9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6D8"/>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5D17"/>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92B"/>
    <w:rsid w:val="00260B93"/>
    <w:rsid w:val="00260C82"/>
    <w:rsid w:val="002610E1"/>
    <w:rsid w:val="00261902"/>
    <w:rsid w:val="00261AD7"/>
    <w:rsid w:val="00261D1D"/>
    <w:rsid w:val="002631A2"/>
    <w:rsid w:val="00263BFE"/>
    <w:rsid w:val="002653BD"/>
    <w:rsid w:val="00265CEC"/>
    <w:rsid w:val="00265D9D"/>
    <w:rsid w:val="00265F1F"/>
    <w:rsid w:val="002660D2"/>
    <w:rsid w:val="002669FA"/>
    <w:rsid w:val="00266C85"/>
    <w:rsid w:val="0027005C"/>
    <w:rsid w:val="0027008F"/>
    <w:rsid w:val="002702BD"/>
    <w:rsid w:val="00270404"/>
    <w:rsid w:val="00270723"/>
    <w:rsid w:val="00270CBB"/>
    <w:rsid w:val="0027136C"/>
    <w:rsid w:val="0027142F"/>
    <w:rsid w:val="00271AD4"/>
    <w:rsid w:val="002724AC"/>
    <w:rsid w:val="00272567"/>
    <w:rsid w:val="00272629"/>
    <w:rsid w:val="002727E6"/>
    <w:rsid w:val="002729DA"/>
    <w:rsid w:val="00272BE2"/>
    <w:rsid w:val="0027384F"/>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773"/>
    <w:rsid w:val="002B38AB"/>
    <w:rsid w:val="002B4A06"/>
    <w:rsid w:val="002B578D"/>
    <w:rsid w:val="002B5838"/>
    <w:rsid w:val="002B5A2B"/>
    <w:rsid w:val="002B60B8"/>
    <w:rsid w:val="002B60DC"/>
    <w:rsid w:val="002B6394"/>
    <w:rsid w:val="002B6A0D"/>
    <w:rsid w:val="002B6E64"/>
    <w:rsid w:val="002B7094"/>
    <w:rsid w:val="002B7129"/>
    <w:rsid w:val="002B7658"/>
    <w:rsid w:val="002B7695"/>
    <w:rsid w:val="002B7BA3"/>
    <w:rsid w:val="002B7D32"/>
    <w:rsid w:val="002C0512"/>
    <w:rsid w:val="002C0CD3"/>
    <w:rsid w:val="002C12D5"/>
    <w:rsid w:val="002C135F"/>
    <w:rsid w:val="002C18C0"/>
    <w:rsid w:val="002C1C07"/>
    <w:rsid w:val="002C26F8"/>
    <w:rsid w:val="002C2724"/>
    <w:rsid w:val="002C34F0"/>
    <w:rsid w:val="002C3633"/>
    <w:rsid w:val="002C3662"/>
    <w:rsid w:val="002C36AD"/>
    <w:rsid w:val="002C3A41"/>
    <w:rsid w:val="002C3B01"/>
    <w:rsid w:val="002C40BB"/>
    <w:rsid w:val="002C451D"/>
    <w:rsid w:val="002C4863"/>
    <w:rsid w:val="002C4987"/>
    <w:rsid w:val="002C61D5"/>
    <w:rsid w:val="002C63FE"/>
    <w:rsid w:val="002C6CE9"/>
    <w:rsid w:val="002C742B"/>
    <w:rsid w:val="002C783E"/>
    <w:rsid w:val="002C798F"/>
    <w:rsid w:val="002C79B8"/>
    <w:rsid w:val="002C7B76"/>
    <w:rsid w:val="002C7B7B"/>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271"/>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8A0"/>
    <w:rsid w:val="00300D2C"/>
    <w:rsid w:val="003010C6"/>
    <w:rsid w:val="003014D5"/>
    <w:rsid w:val="003014F9"/>
    <w:rsid w:val="0030219F"/>
    <w:rsid w:val="0030362C"/>
    <w:rsid w:val="00303671"/>
    <w:rsid w:val="00303AF8"/>
    <w:rsid w:val="00304085"/>
    <w:rsid w:val="0030426C"/>
    <w:rsid w:val="00304445"/>
    <w:rsid w:val="003044B2"/>
    <w:rsid w:val="00304BA5"/>
    <w:rsid w:val="003052CB"/>
    <w:rsid w:val="003056B1"/>
    <w:rsid w:val="00305F6C"/>
    <w:rsid w:val="00306604"/>
    <w:rsid w:val="00306BCD"/>
    <w:rsid w:val="00306E5B"/>
    <w:rsid w:val="003075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0B8"/>
    <w:rsid w:val="00314A51"/>
    <w:rsid w:val="00315203"/>
    <w:rsid w:val="003154CE"/>
    <w:rsid w:val="0031577F"/>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F4E"/>
    <w:rsid w:val="00323054"/>
    <w:rsid w:val="00323088"/>
    <w:rsid w:val="003231EA"/>
    <w:rsid w:val="0032361C"/>
    <w:rsid w:val="003236BB"/>
    <w:rsid w:val="00323712"/>
    <w:rsid w:val="00323F80"/>
    <w:rsid w:val="00324949"/>
    <w:rsid w:val="00324C3F"/>
    <w:rsid w:val="00324D82"/>
    <w:rsid w:val="0032570C"/>
    <w:rsid w:val="003259B8"/>
    <w:rsid w:val="00326BB0"/>
    <w:rsid w:val="00326E8E"/>
    <w:rsid w:val="00326F37"/>
    <w:rsid w:val="0032764D"/>
    <w:rsid w:val="00327676"/>
    <w:rsid w:val="00327DD4"/>
    <w:rsid w:val="00330120"/>
    <w:rsid w:val="00330180"/>
    <w:rsid w:val="00330420"/>
    <w:rsid w:val="003305CB"/>
    <w:rsid w:val="00330C3B"/>
    <w:rsid w:val="00330D04"/>
    <w:rsid w:val="0033134C"/>
    <w:rsid w:val="0033148E"/>
    <w:rsid w:val="00331A1A"/>
    <w:rsid w:val="00331B7C"/>
    <w:rsid w:val="00331D23"/>
    <w:rsid w:val="0033214C"/>
    <w:rsid w:val="003328F2"/>
    <w:rsid w:val="00332BD1"/>
    <w:rsid w:val="00333541"/>
    <w:rsid w:val="0033371A"/>
    <w:rsid w:val="0033392B"/>
    <w:rsid w:val="003343F4"/>
    <w:rsid w:val="003347AD"/>
    <w:rsid w:val="00334840"/>
    <w:rsid w:val="00334CCE"/>
    <w:rsid w:val="00335A01"/>
    <w:rsid w:val="00335C18"/>
    <w:rsid w:val="00335D2F"/>
    <w:rsid w:val="00335D6D"/>
    <w:rsid w:val="00335EB8"/>
    <w:rsid w:val="00336276"/>
    <w:rsid w:val="0033635E"/>
    <w:rsid w:val="003402BA"/>
    <w:rsid w:val="003405E8"/>
    <w:rsid w:val="003408CB"/>
    <w:rsid w:val="003416A0"/>
    <w:rsid w:val="0034196C"/>
    <w:rsid w:val="00341C6A"/>
    <w:rsid w:val="003421CC"/>
    <w:rsid w:val="00342536"/>
    <w:rsid w:val="003426ED"/>
    <w:rsid w:val="00342818"/>
    <w:rsid w:val="00342E62"/>
    <w:rsid w:val="00342F46"/>
    <w:rsid w:val="00343093"/>
    <w:rsid w:val="003431ED"/>
    <w:rsid w:val="003434BE"/>
    <w:rsid w:val="00343AF2"/>
    <w:rsid w:val="00343E6F"/>
    <w:rsid w:val="003442CD"/>
    <w:rsid w:val="003442F9"/>
    <w:rsid w:val="003445E5"/>
    <w:rsid w:val="00345471"/>
    <w:rsid w:val="003455EA"/>
    <w:rsid w:val="003456B6"/>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525"/>
    <w:rsid w:val="003576E8"/>
    <w:rsid w:val="00357994"/>
    <w:rsid w:val="003579AB"/>
    <w:rsid w:val="0036004B"/>
    <w:rsid w:val="003604BD"/>
    <w:rsid w:val="003604F7"/>
    <w:rsid w:val="003605BA"/>
    <w:rsid w:val="00360675"/>
    <w:rsid w:val="003607C1"/>
    <w:rsid w:val="003609F9"/>
    <w:rsid w:val="00360D7F"/>
    <w:rsid w:val="00360F2F"/>
    <w:rsid w:val="003622CB"/>
    <w:rsid w:val="003628F4"/>
    <w:rsid w:val="0036306A"/>
    <w:rsid w:val="00364487"/>
    <w:rsid w:val="00364BC7"/>
    <w:rsid w:val="00365921"/>
    <w:rsid w:val="00365DB3"/>
    <w:rsid w:val="00365F8A"/>
    <w:rsid w:val="00366317"/>
    <w:rsid w:val="003663F5"/>
    <w:rsid w:val="00366DDB"/>
    <w:rsid w:val="00367092"/>
    <w:rsid w:val="00367536"/>
    <w:rsid w:val="0036781E"/>
    <w:rsid w:val="00367DBB"/>
    <w:rsid w:val="00367DDA"/>
    <w:rsid w:val="00370582"/>
    <w:rsid w:val="00370A22"/>
    <w:rsid w:val="00371DA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12A"/>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557"/>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3F7D01"/>
    <w:rsid w:val="00400224"/>
    <w:rsid w:val="00400574"/>
    <w:rsid w:val="004005B5"/>
    <w:rsid w:val="0040143F"/>
    <w:rsid w:val="004015CB"/>
    <w:rsid w:val="0040260F"/>
    <w:rsid w:val="0040268E"/>
    <w:rsid w:val="004027C2"/>
    <w:rsid w:val="004027FA"/>
    <w:rsid w:val="00402A09"/>
    <w:rsid w:val="00402D6D"/>
    <w:rsid w:val="00402D8A"/>
    <w:rsid w:val="00402F3F"/>
    <w:rsid w:val="00402FAA"/>
    <w:rsid w:val="00403000"/>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031"/>
    <w:rsid w:val="0041542A"/>
    <w:rsid w:val="00415500"/>
    <w:rsid w:val="004156EC"/>
    <w:rsid w:val="0041591E"/>
    <w:rsid w:val="0041605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25CE"/>
    <w:rsid w:val="00432DE2"/>
    <w:rsid w:val="0043310A"/>
    <w:rsid w:val="0043364B"/>
    <w:rsid w:val="0043395D"/>
    <w:rsid w:val="00433CF2"/>
    <w:rsid w:val="004343F1"/>
    <w:rsid w:val="00434458"/>
    <w:rsid w:val="00434879"/>
    <w:rsid w:val="00434C7F"/>
    <w:rsid w:val="0043508A"/>
    <w:rsid w:val="0043548E"/>
    <w:rsid w:val="004356D0"/>
    <w:rsid w:val="00435AC3"/>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C1B"/>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1D0B"/>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3AE"/>
    <w:rsid w:val="00472B2F"/>
    <w:rsid w:val="00472EEC"/>
    <w:rsid w:val="00473992"/>
    <w:rsid w:val="004740B5"/>
    <w:rsid w:val="004746D0"/>
    <w:rsid w:val="00474949"/>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507"/>
    <w:rsid w:val="00495796"/>
    <w:rsid w:val="00495809"/>
    <w:rsid w:val="00495C5B"/>
    <w:rsid w:val="00495E84"/>
    <w:rsid w:val="00497365"/>
    <w:rsid w:val="004973C8"/>
    <w:rsid w:val="00497D47"/>
    <w:rsid w:val="00497FC5"/>
    <w:rsid w:val="004A04DD"/>
    <w:rsid w:val="004A087A"/>
    <w:rsid w:val="004A088B"/>
    <w:rsid w:val="004A0EEC"/>
    <w:rsid w:val="004A1423"/>
    <w:rsid w:val="004A206E"/>
    <w:rsid w:val="004A2865"/>
    <w:rsid w:val="004A29D9"/>
    <w:rsid w:val="004A3199"/>
    <w:rsid w:val="004A40F2"/>
    <w:rsid w:val="004A45F9"/>
    <w:rsid w:val="004A47A3"/>
    <w:rsid w:val="004A4A3B"/>
    <w:rsid w:val="004A506A"/>
    <w:rsid w:val="004A5FA9"/>
    <w:rsid w:val="004A61CA"/>
    <w:rsid w:val="004A6217"/>
    <w:rsid w:val="004A6BB5"/>
    <w:rsid w:val="004A6CD2"/>
    <w:rsid w:val="004A6D90"/>
    <w:rsid w:val="004A7031"/>
    <w:rsid w:val="004A7AEE"/>
    <w:rsid w:val="004B090C"/>
    <w:rsid w:val="004B0E5A"/>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0EF1"/>
    <w:rsid w:val="004C1AE2"/>
    <w:rsid w:val="004C202E"/>
    <w:rsid w:val="004C2719"/>
    <w:rsid w:val="004C4245"/>
    <w:rsid w:val="004C4436"/>
    <w:rsid w:val="004C45EE"/>
    <w:rsid w:val="004C498A"/>
    <w:rsid w:val="004C597A"/>
    <w:rsid w:val="004C5C21"/>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2C5"/>
    <w:rsid w:val="004D251F"/>
    <w:rsid w:val="004D2AAD"/>
    <w:rsid w:val="004D44C8"/>
    <w:rsid w:val="004D4829"/>
    <w:rsid w:val="004D4980"/>
    <w:rsid w:val="004D4EEC"/>
    <w:rsid w:val="004D50F7"/>
    <w:rsid w:val="004D51E5"/>
    <w:rsid w:val="004D5322"/>
    <w:rsid w:val="004D546C"/>
    <w:rsid w:val="004D5B01"/>
    <w:rsid w:val="004D5D80"/>
    <w:rsid w:val="004D5EF3"/>
    <w:rsid w:val="004D6483"/>
    <w:rsid w:val="004D6B55"/>
    <w:rsid w:val="004D6E48"/>
    <w:rsid w:val="004D721F"/>
    <w:rsid w:val="004D7700"/>
    <w:rsid w:val="004E0611"/>
    <w:rsid w:val="004E1194"/>
    <w:rsid w:val="004E2338"/>
    <w:rsid w:val="004E2E1D"/>
    <w:rsid w:val="004E2FC6"/>
    <w:rsid w:val="004E324B"/>
    <w:rsid w:val="004E3429"/>
    <w:rsid w:val="004E34E5"/>
    <w:rsid w:val="004E35E4"/>
    <w:rsid w:val="004E38AF"/>
    <w:rsid w:val="004E4332"/>
    <w:rsid w:val="004E49DF"/>
    <w:rsid w:val="004E4D53"/>
    <w:rsid w:val="004E4E78"/>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599"/>
    <w:rsid w:val="004F47A8"/>
    <w:rsid w:val="004F4901"/>
    <w:rsid w:val="004F4C74"/>
    <w:rsid w:val="004F4D78"/>
    <w:rsid w:val="004F4D96"/>
    <w:rsid w:val="004F542F"/>
    <w:rsid w:val="004F57E8"/>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911"/>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3A68"/>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2E73"/>
    <w:rsid w:val="00583151"/>
    <w:rsid w:val="0058341D"/>
    <w:rsid w:val="0058391C"/>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5F9"/>
    <w:rsid w:val="00597612"/>
    <w:rsid w:val="005977DA"/>
    <w:rsid w:val="005A0144"/>
    <w:rsid w:val="005A06B7"/>
    <w:rsid w:val="005A0B26"/>
    <w:rsid w:val="005A0DD9"/>
    <w:rsid w:val="005A14E6"/>
    <w:rsid w:val="005A1BA8"/>
    <w:rsid w:val="005A1F9F"/>
    <w:rsid w:val="005A2186"/>
    <w:rsid w:val="005A2279"/>
    <w:rsid w:val="005A2596"/>
    <w:rsid w:val="005A4B84"/>
    <w:rsid w:val="005A4D1B"/>
    <w:rsid w:val="005A523C"/>
    <w:rsid w:val="005A5D7B"/>
    <w:rsid w:val="005A7195"/>
    <w:rsid w:val="005A76E6"/>
    <w:rsid w:val="005A7E33"/>
    <w:rsid w:val="005B0786"/>
    <w:rsid w:val="005B12C5"/>
    <w:rsid w:val="005B1384"/>
    <w:rsid w:val="005B1571"/>
    <w:rsid w:val="005B1BAB"/>
    <w:rsid w:val="005B1DCF"/>
    <w:rsid w:val="005B23C8"/>
    <w:rsid w:val="005B331F"/>
    <w:rsid w:val="005B362E"/>
    <w:rsid w:val="005B442E"/>
    <w:rsid w:val="005B5043"/>
    <w:rsid w:val="005B5501"/>
    <w:rsid w:val="005B6571"/>
    <w:rsid w:val="005B690A"/>
    <w:rsid w:val="005B6AFF"/>
    <w:rsid w:val="005B6C71"/>
    <w:rsid w:val="005B70A2"/>
    <w:rsid w:val="005B7AD1"/>
    <w:rsid w:val="005C0DCA"/>
    <w:rsid w:val="005C1722"/>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53D"/>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E32"/>
    <w:rsid w:val="005D46EE"/>
    <w:rsid w:val="005D4B10"/>
    <w:rsid w:val="005D520B"/>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E4"/>
    <w:rsid w:val="005F0E0A"/>
    <w:rsid w:val="005F1C83"/>
    <w:rsid w:val="005F1E1A"/>
    <w:rsid w:val="005F2093"/>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3FD"/>
    <w:rsid w:val="006044B8"/>
    <w:rsid w:val="00604940"/>
    <w:rsid w:val="00604AE6"/>
    <w:rsid w:val="006053EB"/>
    <w:rsid w:val="00605BE2"/>
    <w:rsid w:val="0060628C"/>
    <w:rsid w:val="006064F4"/>
    <w:rsid w:val="00606759"/>
    <w:rsid w:val="00606CA3"/>
    <w:rsid w:val="006079D6"/>
    <w:rsid w:val="00607B93"/>
    <w:rsid w:val="00610071"/>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23"/>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48"/>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EC5"/>
    <w:rsid w:val="00627F3A"/>
    <w:rsid w:val="0063015E"/>
    <w:rsid w:val="00630876"/>
    <w:rsid w:val="00631462"/>
    <w:rsid w:val="00631622"/>
    <w:rsid w:val="00631B28"/>
    <w:rsid w:val="0063355C"/>
    <w:rsid w:val="0063386B"/>
    <w:rsid w:val="00633A1F"/>
    <w:rsid w:val="00633A73"/>
    <w:rsid w:val="006340C7"/>
    <w:rsid w:val="00634138"/>
    <w:rsid w:val="00634485"/>
    <w:rsid w:val="00634511"/>
    <w:rsid w:val="00634580"/>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4774"/>
    <w:rsid w:val="0064542C"/>
    <w:rsid w:val="006457A5"/>
    <w:rsid w:val="00645FF2"/>
    <w:rsid w:val="00646DD0"/>
    <w:rsid w:val="00647210"/>
    <w:rsid w:val="006473A5"/>
    <w:rsid w:val="0064794B"/>
    <w:rsid w:val="00647F42"/>
    <w:rsid w:val="00650174"/>
    <w:rsid w:val="006505CC"/>
    <w:rsid w:val="00650794"/>
    <w:rsid w:val="006509D6"/>
    <w:rsid w:val="006516EC"/>
    <w:rsid w:val="00651AEC"/>
    <w:rsid w:val="0065218E"/>
    <w:rsid w:val="00652354"/>
    <w:rsid w:val="0065247F"/>
    <w:rsid w:val="00652941"/>
    <w:rsid w:val="0065382F"/>
    <w:rsid w:val="0065388C"/>
    <w:rsid w:val="00653CF4"/>
    <w:rsid w:val="00653F8B"/>
    <w:rsid w:val="00654010"/>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0A5A"/>
    <w:rsid w:val="00661215"/>
    <w:rsid w:val="0066224A"/>
    <w:rsid w:val="00662929"/>
    <w:rsid w:val="00662A81"/>
    <w:rsid w:val="00662E7F"/>
    <w:rsid w:val="006630EE"/>
    <w:rsid w:val="0066328F"/>
    <w:rsid w:val="006635DB"/>
    <w:rsid w:val="00664060"/>
    <w:rsid w:val="00664658"/>
    <w:rsid w:val="006650E0"/>
    <w:rsid w:val="00665409"/>
    <w:rsid w:val="00665723"/>
    <w:rsid w:val="006657C9"/>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2626"/>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4D19"/>
    <w:rsid w:val="006852FD"/>
    <w:rsid w:val="00686102"/>
    <w:rsid w:val="0068633E"/>
    <w:rsid w:val="0068657B"/>
    <w:rsid w:val="00686869"/>
    <w:rsid w:val="006868B0"/>
    <w:rsid w:val="00686FEE"/>
    <w:rsid w:val="006879CF"/>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064"/>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A60"/>
    <w:rsid w:val="006A3DB4"/>
    <w:rsid w:val="006A497F"/>
    <w:rsid w:val="006A4B5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053"/>
    <w:rsid w:val="006C5127"/>
    <w:rsid w:val="006C52D7"/>
    <w:rsid w:val="006C53E6"/>
    <w:rsid w:val="006C56AC"/>
    <w:rsid w:val="006C5C5E"/>
    <w:rsid w:val="006C69FF"/>
    <w:rsid w:val="006C6A74"/>
    <w:rsid w:val="006C6E05"/>
    <w:rsid w:val="006C7581"/>
    <w:rsid w:val="006C767D"/>
    <w:rsid w:val="006C7D67"/>
    <w:rsid w:val="006D047D"/>
    <w:rsid w:val="006D071E"/>
    <w:rsid w:val="006D0C2A"/>
    <w:rsid w:val="006D0D92"/>
    <w:rsid w:val="006D0E52"/>
    <w:rsid w:val="006D1488"/>
    <w:rsid w:val="006D1B0A"/>
    <w:rsid w:val="006D201B"/>
    <w:rsid w:val="006D2023"/>
    <w:rsid w:val="006D2625"/>
    <w:rsid w:val="006D2CA2"/>
    <w:rsid w:val="006D2D7F"/>
    <w:rsid w:val="006D32D4"/>
    <w:rsid w:val="006D3419"/>
    <w:rsid w:val="006D37A2"/>
    <w:rsid w:val="006D3972"/>
    <w:rsid w:val="006D4392"/>
    <w:rsid w:val="006D4A76"/>
    <w:rsid w:val="006D4D7E"/>
    <w:rsid w:val="006D5B86"/>
    <w:rsid w:val="006D6201"/>
    <w:rsid w:val="006D6E39"/>
    <w:rsid w:val="006D79EC"/>
    <w:rsid w:val="006D7CA6"/>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168D"/>
    <w:rsid w:val="006F2C5A"/>
    <w:rsid w:val="006F3004"/>
    <w:rsid w:val="006F3059"/>
    <w:rsid w:val="006F30F8"/>
    <w:rsid w:val="006F3599"/>
    <w:rsid w:val="006F3D42"/>
    <w:rsid w:val="006F3E58"/>
    <w:rsid w:val="006F3F86"/>
    <w:rsid w:val="006F4369"/>
    <w:rsid w:val="006F4D1A"/>
    <w:rsid w:val="006F501A"/>
    <w:rsid w:val="006F55F2"/>
    <w:rsid w:val="006F5A76"/>
    <w:rsid w:val="006F5A97"/>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49F4"/>
    <w:rsid w:val="0070528E"/>
    <w:rsid w:val="00705741"/>
    <w:rsid w:val="007061E4"/>
    <w:rsid w:val="00706383"/>
    <w:rsid w:val="007066E2"/>
    <w:rsid w:val="00707B64"/>
    <w:rsid w:val="00707F2D"/>
    <w:rsid w:val="00710016"/>
    <w:rsid w:val="00710255"/>
    <w:rsid w:val="00710841"/>
    <w:rsid w:val="00710A2A"/>
    <w:rsid w:val="00711743"/>
    <w:rsid w:val="00711DE7"/>
    <w:rsid w:val="007123ED"/>
    <w:rsid w:val="0071255C"/>
    <w:rsid w:val="00712DF1"/>
    <w:rsid w:val="00712EE0"/>
    <w:rsid w:val="0071351C"/>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887"/>
    <w:rsid w:val="00730974"/>
    <w:rsid w:val="00730A1E"/>
    <w:rsid w:val="007312A1"/>
    <w:rsid w:val="00732266"/>
    <w:rsid w:val="007328BA"/>
    <w:rsid w:val="00732E2C"/>
    <w:rsid w:val="00732FA0"/>
    <w:rsid w:val="007330C3"/>
    <w:rsid w:val="0073311C"/>
    <w:rsid w:val="007336BF"/>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3E6C"/>
    <w:rsid w:val="007540D2"/>
    <w:rsid w:val="00754601"/>
    <w:rsid w:val="00754ECB"/>
    <w:rsid w:val="00755188"/>
    <w:rsid w:val="007552CD"/>
    <w:rsid w:val="007553E5"/>
    <w:rsid w:val="007566BA"/>
    <w:rsid w:val="0075685E"/>
    <w:rsid w:val="00756B7E"/>
    <w:rsid w:val="00756CF1"/>
    <w:rsid w:val="00756F19"/>
    <w:rsid w:val="007571CA"/>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892"/>
    <w:rsid w:val="00780B64"/>
    <w:rsid w:val="00780BA2"/>
    <w:rsid w:val="007811A7"/>
    <w:rsid w:val="007817E0"/>
    <w:rsid w:val="00781905"/>
    <w:rsid w:val="00781CF8"/>
    <w:rsid w:val="00782100"/>
    <w:rsid w:val="00782558"/>
    <w:rsid w:val="007826FA"/>
    <w:rsid w:val="00782C2E"/>
    <w:rsid w:val="00782CD2"/>
    <w:rsid w:val="00784081"/>
    <w:rsid w:val="0078469F"/>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379E"/>
    <w:rsid w:val="007943FF"/>
    <w:rsid w:val="00794540"/>
    <w:rsid w:val="00794702"/>
    <w:rsid w:val="00794939"/>
    <w:rsid w:val="00795322"/>
    <w:rsid w:val="007955AD"/>
    <w:rsid w:val="00795DB8"/>
    <w:rsid w:val="00796094"/>
    <w:rsid w:val="00796249"/>
    <w:rsid w:val="00797B84"/>
    <w:rsid w:val="00797B98"/>
    <w:rsid w:val="007A059E"/>
    <w:rsid w:val="007A06ED"/>
    <w:rsid w:val="007A09B0"/>
    <w:rsid w:val="007A15A9"/>
    <w:rsid w:val="007A18D5"/>
    <w:rsid w:val="007A1EDB"/>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6A3"/>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3D93"/>
    <w:rsid w:val="007B4AB8"/>
    <w:rsid w:val="007B4C03"/>
    <w:rsid w:val="007B564E"/>
    <w:rsid w:val="007B57FB"/>
    <w:rsid w:val="007B5AF9"/>
    <w:rsid w:val="007B5C61"/>
    <w:rsid w:val="007B6894"/>
    <w:rsid w:val="007B6A1B"/>
    <w:rsid w:val="007B6A47"/>
    <w:rsid w:val="007B6AD8"/>
    <w:rsid w:val="007B6D04"/>
    <w:rsid w:val="007B7A96"/>
    <w:rsid w:val="007B7B09"/>
    <w:rsid w:val="007B7F32"/>
    <w:rsid w:val="007C0CC6"/>
    <w:rsid w:val="007C13B7"/>
    <w:rsid w:val="007C13E3"/>
    <w:rsid w:val="007C1493"/>
    <w:rsid w:val="007C169B"/>
    <w:rsid w:val="007C18F7"/>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666"/>
    <w:rsid w:val="007D5844"/>
    <w:rsid w:val="007D5937"/>
    <w:rsid w:val="007D59C9"/>
    <w:rsid w:val="007D5E62"/>
    <w:rsid w:val="007D5FCF"/>
    <w:rsid w:val="007D6468"/>
    <w:rsid w:val="007D6583"/>
    <w:rsid w:val="007D66DD"/>
    <w:rsid w:val="007D6867"/>
    <w:rsid w:val="007D6C89"/>
    <w:rsid w:val="007D6D1F"/>
    <w:rsid w:val="007D6E4E"/>
    <w:rsid w:val="007D7B8B"/>
    <w:rsid w:val="007D7BEF"/>
    <w:rsid w:val="007D7E2B"/>
    <w:rsid w:val="007E02A5"/>
    <w:rsid w:val="007E050D"/>
    <w:rsid w:val="007E09B0"/>
    <w:rsid w:val="007E1641"/>
    <w:rsid w:val="007E16A5"/>
    <w:rsid w:val="007E21A3"/>
    <w:rsid w:val="007E24D5"/>
    <w:rsid w:val="007E2A68"/>
    <w:rsid w:val="007E2DEB"/>
    <w:rsid w:val="007E30BA"/>
    <w:rsid w:val="007E341D"/>
    <w:rsid w:val="007E36A0"/>
    <w:rsid w:val="007E3E3F"/>
    <w:rsid w:val="007E3ED1"/>
    <w:rsid w:val="007E441C"/>
    <w:rsid w:val="007E4B5E"/>
    <w:rsid w:val="007E4B86"/>
    <w:rsid w:val="007E4CB2"/>
    <w:rsid w:val="007E4CE9"/>
    <w:rsid w:val="007E4D42"/>
    <w:rsid w:val="007E4FC7"/>
    <w:rsid w:val="007E552B"/>
    <w:rsid w:val="007E627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7F76F5"/>
    <w:rsid w:val="00801018"/>
    <w:rsid w:val="008011A7"/>
    <w:rsid w:val="008014D3"/>
    <w:rsid w:val="008018F7"/>
    <w:rsid w:val="00801A6C"/>
    <w:rsid w:val="00802451"/>
    <w:rsid w:val="0080273A"/>
    <w:rsid w:val="00802E93"/>
    <w:rsid w:val="00803682"/>
    <w:rsid w:val="00803B7B"/>
    <w:rsid w:val="00803C89"/>
    <w:rsid w:val="0080404A"/>
    <w:rsid w:val="00804212"/>
    <w:rsid w:val="00804442"/>
    <w:rsid w:val="00804B03"/>
    <w:rsid w:val="00804D6B"/>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57F"/>
    <w:rsid w:val="00820B21"/>
    <w:rsid w:val="00820B9B"/>
    <w:rsid w:val="00820D1B"/>
    <w:rsid w:val="00822643"/>
    <w:rsid w:val="0082293F"/>
    <w:rsid w:val="00822E25"/>
    <w:rsid w:val="008236E8"/>
    <w:rsid w:val="008236F3"/>
    <w:rsid w:val="008238CC"/>
    <w:rsid w:val="00823A29"/>
    <w:rsid w:val="00824389"/>
    <w:rsid w:val="00824392"/>
    <w:rsid w:val="008245D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6B7"/>
    <w:rsid w:val="008337D6"/>
    <w:rsid w:val="008345ED"/>
    <w:rsid w:val="00835248"/>
    <w:rsid w:val="008353BF"/>
    <w:rsid w:val="00835927"/>
    <w:rsid w:val="00835AB4"/>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780"/>
    <w:rsid w:val="00841E4A"/>
    <w:rsid w:val="008422EC"/>
    <w:rsid w:val="00842C7F"/>
    <w:rsid w:val="00843069"/>
    <w:rsid w:val="00843502"/>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BCF"/>
    <w:rsid w:val="00851C51"/>
    <w:rsid w:val="008526C8"/>
    <w:rsid w:val="008526EF"/>
    <w:rsid w:val="00852F55"/>
    <w:rsid w:val="0085347F"/>
    <w:rsid w:val="00853608"/>
    <w:rsid w:val="00853726"/>
    <w:rsid w:val="00853AB4"/>
    <w:rsid w:val="008542F2"/>
    <w:rsid w:val="00854A3B"/>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117"/>
    <w:rsid w:val="00871372"/>
    <w:rsid w:val="0087141E"/>
    <w:rsid w:val="008716B7"/>
    <w:rsid w:val="0087187C"/>
    <w:rsid w:val="008718F3"/>
    <w:rsid w:val="00871A0A"/>
    <w:rsid w:val="00872A08"/>
    <w:rsid w:val="0087324A"/>
    <w:rsid w:val="008734BD"/>
    <w:rsid w:val="008741A6"/>
    <w:rsid w:val="00874368"/>
    <w:rsid w:val="008744AE"/>
    <w:rsid w:val="008765F6"/>
    <w:rsid w:val="008766F9"/>
    <w:rsid w:val="00876B6F"/>
    <w:rsid w:val="00876CEB"/>
    <w:rsid w:val="00876E10"/>
    <w:rsid w:val="00876E5C"/>
    <w:rsid w:val="0087705E"/>
    <w:rsid w:val="00877DA5"/>
    <w:rsid w:val="00877F14"/>
    <w:rsid w:val="0088062A"/>
    <w:rsid w:val="00880852"/>
    <w:rsid w:val="00881598"/>
    <w:rsid w:val="00881F95"/>
    <w:rsid w:val="00882F26"/>
    <w:rsid w:val="008831C0"/>
    <w:rsid w:val="0088335C"/>
    <w:rsid w:val="008834CE"/>
    <w:rsid w:val="00883602"/>
    <w:rsid w:val="00883846"/>
    <w:rsid w:val="008838AA"/>
    <w:rsid w:val="00883C9C"/>
    <w:rsid w:val="008842F0"/>
    <w:rsid w:val="00884443"/>
    <w:rsid w:val="008847AA"/>
    <w:rsid w:val="008851BF"/>
    <w:rsid w:val="0088574B"/>
    <w:rsid w:val="008858CC"/>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169"/>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7E"/>
    <w:rsid w:val="008D15E0"/>
    <w:rsid w:val="008D2354"/>
    <w:rsid w:val="008D2375"/>
    <w:rsid w:val="008D28D1"/>
    <w:rsid w:val="008D2AF8"/>
    <w:rsid w:val="008D2B26"/>
    <w:rsid w:val="008D2E0A"/>
    <w:rsid w:val="008D30E9"/>
    <w:rsid w:val="008D326D"/>
    <w:rsid w:val="008D420E"/>
    <w:rsid w:val="008D48AF"/>
    <w:rsid w:val="008D4B3D"/>
    <w:rsid w:val="008D4CA9"/>
    <w:rsid w:val="008D4DC7"/>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043"/>
    <w:rsid w:val="008E4388"/>
    <w:rsid w:val="008E43D6"/>
    <w:rsid w:val="008E4E7F"/>
    <w:rsid w:val="008E4FBA"/>
    <w:rsid w:val="008E5500"/>
    <w:rsid w:val="008E5682"/>
    <w:rsid w:val="008E5A39"/>
    <w:rsid w:val="008E60EA"/>
    <w:rsid w:val="008E628A"/>
    <w:rsid w:val="008E7111"/>
    <w:rsid w:val="008F02C3"/>
    <w:rsid w:val="008F0464"/>
    <w:rsid w:val="008F05DF"/>
    <w:rsid w:val="008F0748"/>
    <w:rsid w:val="008F0B23"/>
    <w:rsid w:val="008F0CD9"/>
    <w:rsid w:val="008F1368"/>
    <w:rsid w:val="008F16AC"/>
    <w:rsid w:val="008F1EC6"/>
    <w:rsid w:val="008F292A"/>
    <w:rsid w:val="008F2A72"/>
    <w:rsid w:val="008F2E51"/>
    <w:rsid w:val="008F35D8"/>
    <w:rsid w:val="008F3609"/>
    <w:rsid w:val="008F3620"/>
    <w:rsid w:val="008F3E39"/>
    <w:rsid w:val="008F4049"/>
    <w:rsid w:val="008F411A"/>
    <w:rsid w:val="008F4124"/>
    <w:rsid w:val="008F424E"/>
    <w:rsid w:val="008F437C"/>
    <w:rsid w:val="008F49EF"/>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6A7"/>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2C1D"/>
    <w:rsid w:val="00923009"/>
    <w:rsid w:val="0092349F"/>
    <w:rsid w:val="00923640"/>
    <w:rsid w:val="00923900"/>
    <w:rsid w:val="00923D97"/>
    <w:rsid w:val="00923E4E"/>
    <w:rsid w:val="00923E89"/>
    <w:rsid w:val="0092438D"/>
    <w:rsid w:val="009246E5"/>
    <w:rsid w:val="00924A3A"/>
    <w:rsid w:val="00924B81"/>
    <w:rsid w:val="00924C52"/>
    <w:rsid w:val="00926554"/>
    <w:rsid w:val="00926C88"/>
    <w:rsid w:val="00926DDC"/>
    <w:rsid w:val="00927525"/>
    <w:rsid w:val="00927577"/>
    <w:rsid w:val="00927999"/>
    <w:rsid w:val="00927AFB"/>
    <w:rsid w:val="00927BD5"/>
    <w:rsid w:val="00930907"/>
    <w:rsid w:val="00931194"/>
    <w:rsid w:val="0093124D"/>
    <w:rsid w:val="009314C0"/>
    <w:rsid w:val="009314FE"/>
    <w:rsid w:val="009317DB"/>
    <w:rsid w:val="0093204F"/>
    <w:rsid w:val="00932181"/>
    <w:rsid w:val="009332D9"/>
    <w:rsid w:val="00933BB2"/>
    <w:rsid w:val="00933F8F"/>
    <w:rsid w:val="009340C0"/>
    <w:rsid w:val="00934200"/>
    <w:rsid w:val="0093427C"/>
    <w:rsid w:val="0093432F"/>
    <w:rsid w:val="00934690"/>
    <w:rsid w:val="009348FC"/>
    <w:rsid w:val="0093517B"/>
    <w:rsid w:val="00935943"/>
    <w:rsid w:val="00935B0E"/>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AAF"/>
    <w:rsid w:val="00944D4B"/>
    <w:rsid w:val="00944F4A"/>
    <w:rsid w:val="00944FCF"/>
    <w:rsid w:val="009455A8"/>
    <w:rsid w:val="00945792"/>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3F8"/>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4D3F"/>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8E9"/>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1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1D64"/>
    <w:rsid w:val="009A274E"/>
    <w:rsid w:val="009A294A"/>
    <w:rsid w:val="009A30EF"/>
    <w:rsid w:val="009A3CAE"/>
    <w:rsid w:val="009A412B"/>
    <w:rsid w:val="009A415B"/>
    <w:rsid w:val="009A5A47"/>
    <w:rsid w:val="009A60AC"/>
    <w:rsid w:val="009A662F"/>
    <w:rsid w:val="009A6A7F"/>
    <w:rsid w:val="009A6C3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65B"/>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4A0"/>
    <w:rsid w:val="009E6ABE"/>
    <w:rsid w:val="009E6AC8"/>
    <w:rsid w:val="009E7309"/>
    <w:rsid w:val="009E79E6"/>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9F73F8"/>
    <w:rsid w:val="00A00E64"/>
    <w:rsid w:val="00A01032"/>
    <w:rsid w:val="00A01E11"/>
    <w:rsid w:val="00A0253F"/>
    <w:rsid w:val="00A02787"/>
    <w:rsid w:val="00A02AAB"/>
    <w:rsid w:val="00A033DA"/>
    <w:rsid w:val="00A04476"/>
    <w:rsid w:val="00A0488B"/>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8FC"/>
    <w:rsid w:val="00A139A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5F3"/>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2B09"/>
    <w:rsid w:val="00A430EB"/>
    <w:rsid w:val="00A435B3"/>
    <w:rsid w:val="00A43ED6"/>
    <w:rsid w:val="00A44157"/>
    <w:rsid w:val="00A441B2"/>
    <w:rsid w:val="00A44239"/>
    <w:rsid w:val="00A44478"/>
    <w:rsid w:val="00A446D7"/>
    <w:rsid w:val="00A44768"/>
    <w:rsid w:val="00A44A59"/>
    <w:rsid w:val="00A44DC1"/>
    <w:rsid w:val="00A451FF"/>
    <w:rsid w:val="00A45495"/>
    <w:rsid w:val="00A45DBB"/>
    <w:rsid w:val="00A46288"/>
    <w:rsid w:val="00A462EE"/>
    <w:rsid w:val="00A464E2"/>
    <w:rsid w:val="00A468EC"/>
    <w:rsid w:val="00A46CDF"/>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3BC"/>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26"/>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3F3"/>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3FF4"/>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B4C"/>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32"/>
    <w:rsid w:val="00AC2F9C"/>
    <w:rsid w:val="00AC3EFF"/>
    <w:rsid w:val="00AC41AD"/>
    <w:rsid w:val="00AC45BA"/>
    <w:rsid w:val="00AC4617"/>
    <w:rsid w:val="00AC472E"/>
    <w:rsid w:val="00AC4F7E"/>
    <w:rsid w:val="00AC50B6"/>
    <w:rsid w:val="00AC525C"/>
    <w:rsid w:val="00AC5434"/>
    <w:rsid w:val="00AC5497"/>
    <w:rsid w:val="00AC56B7"/>
    <w:rsid w:val="00AC5A11"/>
    <w:rsid w:val="00AC5DE9"/>
    <w:rsid w:val="00AC6346"/>
    <w:rsid w:val="00AC65AA"/>
    <w:rsid w:val="00AC6A06"/>
    <w:rsid w:val="00AC6C15"/>
    <w:rsid w:val="00AC70C9"/>
    <w:rsid w:val="00AC77B0"/>
    <w:rsid w:val="00AC7B97"/>
    <w:rsid w:val="00AC7C43"/>
    <w:rsid w:val="00AD042C"/>
    <w:rsid w:val="00AD0D1D"/>
    <w:rsid w:val="00AD0F30"/>
    <w:rsid w:val="00AD0F83"/>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38C7"/>
    <w:rsid w:val="00AD43BD"/>
    <w:rsid w:val="00AD47A6"/>
    <w:rsid w:val="00AD48BB"/>
    <w:rsid w:val="00AD4A48"/>
    <w:rsid w:val="00AD5AF1"/>
    <w:rsid w:val="00AD5D99"/>
    <w:rsid w:val="00AD6316"/>
    <w:rsid w:val="00AD65CD"/>
    <w:rsid w:val="00AD66B5"/>
    <w:rsid w:val="00AD6AAF"/>
    <w:rsid w:val="00AD743B"/>
    <w:rsid w:val="00AD7765"/>
    <w:rsid w:val="00AD79A2"/>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0B4"/>
    <w:rsid w:val="00AF42BB"/>
    <w:rsid w:val="00AF43FF"/>
    <w:rsid w:val="00AF45D1"/>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666"/>
    <w:rsid w:val="00B057A7"/>
    <w:rsid w:val="00B0623B"/>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790"/>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16BF"/>
    <w:rsid w:val="00B221DD"/>
    <w:rsid w:val="00B2226C"/>
    <w:rsid w:val="00B2247C"/>
    <w:rsid w:val="00B2286E"/>
    <w:rsid w:val="00B22B77"/>
    <w:rsid w:val="00B23010"/>
    <w:rsid w:val="00B240D0"/>
    <w:rsid w:val="00B244BD"/>
    <w:rsid w:val="00B24B98"/>
    <w:rsid w:val="00B24DBF"/>
    <w:rsid w:val="00B2544D"/>
    <w:rsid w:val="00B257FC"/>
    <w:rsid w:val="00B259C8"/>
    <w:rsid w:val="00B2622D"/>
    <w:rsid w:val="00B26C50"/>
    <w:rsid w:val="00B271AA"/>
    <w:rsid w:val="00B272DC"/>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098"/>
    <w:rsid w:val="00B33838"/>
    <w:rsid w:val="00B33EC7"/>
    <w:rsid w:val="00B34C7B"/>
    <w:rsid w:val="00B35A38"/>
    <w:rsid w:val="00B35AE6"/>
    <w:rsid w:val="00B36189"/>
    <w:rsid w:val="00B36426"/>
    <w:rsid w:val="00B36708"/>
    <w:rsid w:val="00B36DCE"/>
    <w:rsid w:val="00B37745"/>
    <w:rsid w:val="00B403B0"/>
    <w:rsid w:val="00B40AFD"/>
    <w:rsid w:val="00B40B8E"/>
    <w:rsid w:val="00B40B99"/>
    <w:rsid w:val="00B40D2F"/>
    <w:rsid w:val="00B41543"/>
    <w:rsid w:val="00B41C98"/>
    <w:rsid w:val="00B41D98"/>
    <w:rsid w:val="00B41F2A"/>
    <w:rsid w:val="00B4208D"/>
    <w:rsid w:val="00B422AF"/>
    <w:rsid w:val="00B424CE"/>
    <w:rsid w:val="00B4296F"/>
    <w:rsid w:val="00B42EEC"/>
    <w:rsid w:val="00B4329E"/>
    <w:rsid w:val="00B43884"/>
    <w:rsid w:val="00B43D23"/>
    <w:rsid w:val="00B444BC"/>
    <w:rsid w:val="00B45204"/>
    <w:rsid w:val="00B4520E"/>
    <w:rsid w:val="00B4556B"/>
    <w:rsid w:val="00B45795"/>
    <w:rsid w:val="00B45800"/>
    <w:rsid w:val="00B458A7"/>
    <w:rsid w:val="00B45B35"/>
    <w:rsid w:val="00B46087"/>
    <w:rsid w:val="00B468C5"/>
    <w:rsid w:val="00B46DD6"/>
    <w:rsid w:val="00B4757B"/>
    <w:rsid w:val="00B47701"/>
    <w:rsid w:val="00B479AE"/>
    <w:rsid w:val="00B47F2A"/>
    <w:rsid w:val="00B47FE5"/>
    <w:rsid w:val="00B508CC"/>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078"/>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670F9"/>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B16"/>
    <w:rsid w:val="00B74E84"/>
    <w:rsid w:val="00B75029"/>
    <w:rsid w:val="00B75197"/>
    <w:rsid w:val="00B7536D"/>
    <w:rsid w:val="00B75C54"/>
    <w:rsid w:val="00B76130"/>
    <w:rsid w:val="00B76221"/>
    <w:rsid w:val="00B76548"/>
    <w:rsid w:val="00B76607"/>
    <w:rsid w:val="00B76FB9"/>
    <w:rsid w:val="00B772D7"/>
    <w:rsid w:val="00B775DF"/>
    <w:rsid w:val="00B776B7"/>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519"/>
    <w:rsid w:val="00BA7542"/>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4FF"/>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B0"/>
    <w:rsid w:val="00BE3446"/>
    <w:rsid w:val="00BE37AE"/>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4F"/>
    <w:rsid w:val="00C00D51"/>
    <w:rsid w:val="00C0161D"/>
    <w:rsid w:val="00C02182"/>
    <w:rsid w:val="00C02547"/>
    <w:rsid w:val="00C03F7A"/>
    <w:rsid w:val="00C04228"/>
    <w:rsid w:val="00C0436A"/>
    <w:rsid w:val="00C0486E"/>
    <w:rsid w:val="00C04CCB"/>
    <w:rsid w:val="00C052B7"/>
    <w:rsid w:val="00C057BF"/>
    <w:rsid w:val="00C0585D"/>
    <w:rsid w:val="00C05C01"/>
    <w:rsid w:val="00C05EA4"/>
    <w:rsid w:val="00C06F89"/>
    <w:rsid w:val="00C07011"/>
    <w:rsid w:val="00C07A0C"/>
    <w:rsid w:val="00C07FC5"/>
    <w:rsid w:val="00C102E0"/>
    <w:rsid w:val="00C10812"/>
    <w:rsid w:val="00C108DF"/>
    <w:rsid w:val="00C11597"/>
    <w:rsid w:val="00C125A7"/>
    <w:rsid w:val="00C12D7B"/>
    <w:rsid w:val="00C12D95"/>
    <w:rsid w:val="00C13046"/>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3E6"/>
    <w:rsid w:val="00C25439"/>
    <w:rsid w:val="00C25553"/>
    <w:rsid w:val="00C255DF"/>
    <w:rsid w:val="00C266A8"/>
    <w:rsid w:val="00C26AA3"/>
    <w:rsid w:val="00C26DD8"/>
    <w:rsid w:val="00C27064"/>
    <w:rsid w:val="00C2731F"/>
    <w:rsid w:val="00C27682"/>
    <w:rsid w:val="00C2778A"/>
    <w:rsid w:val="00C27F32"/>
    <w:rsid w:val="00C304DD"/>
    <w:rsid w:val="00C30DCA"/>
    <w:rsid w:val="00C316ED"/>
    <w:rsid w:val="00C31F73"/>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3FA8"/>
    <w:rsid w:val="00C54DDD"/>
    <w:rsid w:val="00C550F0"/>
    <w:rsid w:val="00C55843"/>
    <w:rsid w:val="00C55DF7"/>
    <w:rsid w:val="00C56191"/>
    <w:rsid w:val="00C563FC"/>
    <w:rsid w:val="00C569C1"/>
    <w:rsid w:val="00C56E89"/>
    <w:rsid w:val="00C56EB4"/>
    <w:rsid w:val="00C574EA"/>
    <w:rsid w:val="00C579CA"/>
    <w:rsid w:val="00C57DE6"/>
    <w:rsid w:val="00C601B1"/>
    <w:rsid w:val="00C60666"/>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1A2"/>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35BF"/>
    <w:rsid w:val="00C83685"/>
    <w:rsid w:val="00C8430A"/>
    <w:rsid w:val="00C843CE"/>
    <w:rsid w:val="00C84D0D"/>
    <w:rsid w:val="00C857D8"/>
    <w:rsid w:val="00C85D09"/>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4ABA"/>
    <w:rsid w:val="00CB51FB"/>
    <w:rsid w:val="00CB54F5"/>
    <w:rsid w:val="00CB5585"/>
    <w:rsid w:val="00CB5833"/>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187"/>
    <w:rsid w:val="00CD0754"/>
    <w:rsid w:val="00CD0935"/>
    <w:rsid w:val="00CD121D"/>
    <w:rsid w:val="00CD1625"/>
    <w:rsid w:val="00CD175F"/>
    <w:rsid w:val="00CD1A7C"/>
    <w:rsid w:val="00CD22CF"/>
    <w:rsid w:val="00CD2319"/>
    <w:rsid w:val="00CD290E"/>
    <w:rsid w:val="00CD2BBE"/>
    <w:rsid w:val="00CD2DE8"/>
    <w:rsid w:val="00CD39AB"/>
    <w:rsid w:val="00CD39D7"/>
    <w:rsid w:val="00CD3AEA"/>
    <w:rsid w:val="00CD3BC9"/>
    <w:rsid w:val="00CD3DDA"/>
    <w:rsid w:val="00CD4055"/>
    <w:rsid w:val="00CD458A"/>
    <w:rsid w:val="00CD4BF1"/>
    <w:rsid w:val="00CD4CD7"/>
    <w:rsid w:val="00CD50D8"/>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B46"/>
    <w:rsid w:val="00CE4ED8"/>
    <w:rsid w:val="00CE536A"/>
    <w:rsid w:val="00CE560D"/>
    <w:rsid w:val="00CE577F"/>
    <w:rsid w:val="00CE587F"/>
    <w:rsid w:val="00CE5CFC"/>
    <w:rsid w:val="00CE6BC3"/>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49D"/>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3DD9"/>
    <w:rsid w:val="00D041DB"/>
    <w:rsid w:val="00D055A0"/>
    <w:rsid w:val="00D0570C"/>
    <w:rsid w:val="00D060F4"/>
    <w:rsid w:val="00D06221"/>
    <w:rsid w:val="00D06909"/>
    <w:rsid w:val="00D07B90"/>
    <w:rsid w:val="00D07CAA"/>
    <w:rsid w:val="00D07DE6"/>
    <w:rsid w:val="00D10920"/>
    <w:rsid w:val="00D10BB0"/>
    <w:rsid w:val="00D10C69"/>
    <w:rsid w:val="00D11A5A"/>
    <w:rsid w:val="00D11C0F"/>
    <w:rsid w:val="00D125F3"/>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2E57"/>
    <w:rsid w:val="00D23C5B"/>
    <w:rsid w:val="00D2486D"/>
    <w:rsid w:val="00D24B37"/>
    <w:rsid w:val="00D24B59"/>
    <w:rsid w:val="00D253F8"/>
    <w:rsid w:val="00D255A8"/>
    <w:rsid w:val="00D25733"/>
    <w:rsid w:val="00D25793"/>
    <w:rsid w:val="00D25D8E"/>
    <w:rsid w:val="00D26144"/>
    <w:rsid w:val="00D278B8"/>
    <w:rsid w:val="00D30461"/>
    <w:rsid w:val="00D30561"/>
    <w:rsid w:val="00D30DB1"/>
    <w:rsid w:val="00D315C5"/>
    <w:rsid w:val="00D31BB0"/>
    <w:rsid w:val="00D31DB2"/>
    <w:rsid w:val="00D33A00"/>
    <w:rsid w:val="00D33AAA"/>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019"/>
    <w:rsid w:val="00D5530D"/>
    <w:rsid w:val="00D55408"/>
    <w:rsid w:val="00D55B77"/>
    <w:rsid w:val="00D5610C"/>
    <w:rsid w:val="00D566DF"/>
    <w:rsid w:val="00D57CB6"/>
    <w:rsid w:val="00D57D0B"/>
    <w:rsid w:val="00D60074"/>
    <w:rsid w:val="00D60251"/>
    <w:rsid w:val="00D607A2"/>
    <w:rsid w:val="00D611EE"/>
    <w:rsid w:val="00D61478"/>
    <w:rsid w:val="00D61554"/>
    <w:rsid w:val="00D61DE5"/>
    <w:rsid w:val="00D62461"/>
    <w:rsid w:val="00D62A02"/>
    <w:rsid w:val="00D64204"/>
    <w:rsid w:val="00D642C4"/>
    <w:rsid w:val="00D653E9"/>
    <w:rsid w:val="00D6540E"/>
    <w:rsid w:val="00D654F0"/>
    <w:rsid w:val="00D657CD"/>
    <w:rsid w:val="00D65AEB"/>
    <w:rsid w:val="00D6610B"/>
    <w:rsid w:val="00D66DEF"/>
    <w:rsid w:val="00D67464"/>
    <w:rsid w:val="00D67770"/>
    <w:rsid w:val="00D67B93"/>
    <w:rsid w:val="00D67DAE"/>
    <w:rsid w:val="00D71480"/>
    <w:rsid w:val="00D7177B"/>
    <w:rsid w:val="00D7223A"/>
    <w:rsid w:val="00D72581"/>
    <w:rsid w:val="00D72689"/>
    <w:rsid w:val="00D7271E"/>
    <w:rsid w:val="00D72A1B"/>
    <w:rsid w:val="00D72A7D"/>
    <w:rsid w:val="00D72E97"/>
    <w:rsid w:val="00D730A4"/>
    <w:rsid w:val="00D73171"/>
    <w:rsid w:val="00D7388B"/>
    <w:rsid w:val="00D739C6"/>
    <w:rsid w:val="00D73CF8"/>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003D"/>
    <w:rsid w:val="00D812BF"/>
    <w:rsid w:val="00D8180F"/>
    <w:rsid w:val="00D818DD"/>
    <w:rsid w:val="00D81A98"/>
    <w:rsid w:val="00D82382"/>
    <w:rsid w:val="00D8259E"/>
    <w:rsid w:val="00D83396"/>
    <w:rsid w:val="00D8363F"/>
    <w:rsid w:val="00D836A0"/>
    <w:rsid w:val="00D83778"/>
    <w:rsid w:val="00D83902"/>
    <w:rsid w:val="00D8393F"/>
    <w:rsid w:val="00D8432A"/>
    <w:rsid w:val="00D849A5"/>
    <w:rsid w:val="00D84ABB"/>
    <w:rsid w:val="00D84E76"/>
    <w:rsid w:val="00D84F12"/>
    <w:rsid w:val="00D86297"/>
    <w:rsid w:val="00D8665F"/>
    <w:rsid w:val="00D8682D"/>
    <w:rsid w:val="00D86DB5"/>
    <w:rsid w:val="00D87A8E"/>
    <w:rsid w:val="00D9016A"/>
    <w:rsid w:val="00D90463"/>
    <w:rsid w:val="00D90F34"/>
    <w:rsid w:val="00D91286"/>
    <w:rsid w:val="00D91437"/>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9D4"/>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7B6"/>
    <w:rsid w:val="00DC08F2"/>
    <w:rsid w:val="00DC09C5"/>
    <w:rsid w:val="00DC0A73"/>
    <w:rsid w:val="00DC12F0"/>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BF6"/>
    <w:rsid w:val="00DD6DED"/>
    <w:rsid w:val="00DD70B9"/>
    <w:rsid w:val="00DD7161"/>
    <w:rsid w:val="00DD72E4"/>
    <w:rsid w:val="00DD739D"/>
    <w:rsid w:val="00DD777D"/>
    <w:rsid w:val="00DD7C89"/>
    <w:rsid w:val="00DE0088"/>
    <w:rsid w:val="00DE0132"/>
    <w:rsid w:val="00DE02D3"/>
    <w:rsid w:val="00DE0781"/>
    <w:rsid w:val="00DE121A"/>
    <w:rsid w:val="00DE143F"/>
    <w:rsid w:val="00DE1D5C"/>
    <w:rsid w:val="00DE3177"/>
    <w:rsid w:val="00DE32E9"/>
    <w:rsid w:val="00DE3A77"/>
    <w:rsid w:val="00DE3BCB"/>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11E"/>
    <w:rsid w:val="00DF73B1"/>
    <w:rsid w:val="00DF7501"/>
    <w:rsid w:val="00DF7A96"/>
    <w:rsid w:val="00DF7AD5"/>
    <w:rsid w:val="00DF7B6F"/>
    <w:rsid w:val="00DF7CD7"/>
    <w:rsid w:val="00DF7E17"/>
    <w:rsid w:val="00E00114"/>
    <w:rsid w:val="00E001FC"/>
    <w:rsid w:val="00E003F7"/>
    <w:rsid w:val="00E00DCC"/>
    <w:rsid w:val="00E010DD"/>
    <w:rsid w:val="00E01355"/>
    <w:rsid w:val="00E01954"/>
    <w:rsid w:val="00E01B94"/>
    <w:rsid w:val="00E01D16"/>
    <w:rsid w:val="00E02C6C"/>
    <w:rsid w:val="00E02F72"/>
    <w:rsid w:val="00E03302"/>
    <w:rsid w:val="00E03B27"/>
    <w:rsid w:val="00E040ED"/>
    <w:rsid w:val="00E0414B"/>
    <w:rsid w:val="00E044F7"/>
    <w:rsid w:val="00E0504C"/>
    <w:rsid w:val="00E05879"/>
    <w:rsid w:val="00E05A73"/>
    <w:rsid w:val="00E06C26"/>
    <w:rsid w:val="00E0755D"/>
    <w:rsid w:val="00E07710"/>
    <w:rsid w:val="00E103BF"/>
    <w:rsid w:val="00E1073B"/>
    <w:rsid w:val="00E10B5E"/>
    <w:rsid w:val="00E10B77"/>
    <w:rsid w:val="00E10CC9"/>
    <w:rsid w:val="00E110F8"/>
    <w:rsid w:val="00E1172D"/>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52F"/>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107"/>
    <w:rsid w:val="00E33726"/>
    <w:rsid w:val="00E33D93"/>
    <w:rsid w:val="00E33DBF"/>
    <w:rsid w:val="00E33E6D"/>
    <w:rsid w:val="00E3421B"/>
    <w:rsid w:val="00E34344"/>
    <w:rsid w:val="00E346B1"/>
    <w:rsid w:val="00E34897"/>
    <w:rsid w:val="00E34C8A"/>
    <w:rsid w:val="00E34EF4"/>
    <w:rsid w:val="00E34F74"/>
    <w:rsid w:val="00E353BA"/>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67E"/>
    <w:rsid w:val="00E437E8"/>
    <w:rsid w:val="00E44599"/>
    <w:rsid w:val="00E44C26"/>
    <w:rsid w:val="00E45A0A"/>
    <w:rsid w:val="00E45EB3"/>
    <w:rsid w:val="00E463ED"/>
    <w:rsid w:val="00E46625"/>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7E"/>
    <w:rsid w:val="00E538F9"/>
    <w:rsid w:val="00E53979"/>
    <w:rsid w:val="00E5460E"/>
    <w:rsid w:val="00E547B6"/>
    <w:rsid w:val="00E55183"/>
    <w:rsid w:val="00E551A4"/>
    <w:rsid w:val="00E5559D"/>
    <w:rsid w:val="00E55C0B"/>
    <w:rsid w:val="00E5610C"/>
    <w:rsid w:val="00E5626A"/>
    <w:rsid w:val="00E5676C"/>
    <w:rsid w:val="00E56D8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D1E"/>
    <w:rsid w:val="00E65E3A"/>
    <w:rsid w:val="00E66083"/>
    <w:rsid w:val="00E66590"/>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80E"/>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DDA"/>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EA7"/>
    <w:rsid w:val="00E94F26"/>
    <w:rsid w:val="00E958A5"/>
    <w:rsid w:val="00E96289"/>
    <w:rsid w:val="00E96568"/>
    <w:rsid w:val="00E96653"/>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74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1F7F"/>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D7E3D"/>
    <w:rsid w:val="00EE0888"/>
    <w:rsid w:val="00EE0CD9"/>
    <w:rsid w:val="00EE0FBD"/>
    <w:rsid w:val="00EE1129"/>
    <w:rsid w:val="00EE1B24"/>
    <w:rsid w:val="00EE1C12"/>
    <w:rsid w:val="00EE1C1E"/>
    <w:rsid w:val="00EE1EE0"/>
    <w:rsid w:val="00EE2260"/>
    <w:rsid w:val="00EE2AB3"/>
    <w:rsid w:val="00EE2F3F"/>
    <w:rsid w:val="00EE3398"/>
    <w:rsid w:val="00EE3CB6"/>
    <w:rsid w:val="00EE447D"/>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5CA"/>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1EBE"/>
    <w:rsid w:val="00F128EA"/>
    <w:rsid w:val="00F12ABA"/>
    <w:rsid w:val="00F130EE"/>
    <w:rsid w:val="00F13D3C"/>
    <w:rsid w:val="00F147AC"/>
    <w:rsid w:val="00F1494C"/>
    <w:rsid w:val="00F14D7D"/>
    <w:rsid w:val="00F15864"/>
    <w:rsid w:val="00F15FC2"/>
    <w:rsid w:val="00F15FED"/>
    <w:rsid w:val="00F1614C"/>
    <w:rsid w:val="00F164F8"/>
    <w:rsid w:val="00F16ADE"/>
    <w:rsid w:val="00F17345"/>
    <w:rsid w:val="00F17AC9"/>
    <w:rsid w:val="00F20543"/>
    <w:rsid w:val="00F212DD"/>
    <w:rsid w:val="00F21889"/>
    <w:rsid w:val="00F218FF"/>
    <w:rsid w:val="00F2244C"/>
    <w:rsid w:val="00F225AB"/>
    <w:rsid w:val="00F235BC"/>
    <w:rsid w:val="00F238F9"/>
    <w:rsid w:val="00F23A32"/>
    <w:rsid w:val="00F23FEA"/>
    <w:rsid w:val="00F2470F"/>
    <w:rsid w:val="00F25009"/>
    <w:rsid w:val="00F25738"/>
    <w:rsid w:val="00F261E6"/>
    <w:rsid w:val="00F266B1"/>
    <w:rsid w:val="00F26CDA"/>
    <w:rsid w:val="00F2778E"/>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2527"/>
    <w:rsid w:val="00F43222"/>
    <w:rsid w:val="00F43858"/>
    <w:rsid w:val="00F43AF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2E"/>
    <w:rsid w:val="00F528C9"/>
    <w:rsid w:val="00F52B2C"/>
    <w:rsid w:val="00F52CBC"/>
    <w:rsid w:val="00F52D27"/>
    <w:rsid w:val="00F52F48"/>
    <w:rsid w:val="00F5331E"/>
    <w:rsid w:val="00F539CC"/>
    <w:rsid w:val="00F540C0"/>
    <w:rsid w:val="00F541E1"/>
    <w:rsid w:val="00F542C4"/>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119"/>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803A2"/>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4CF1"/>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A041E"/>
    <w:rsid w:val="00FA0690"/>
    <w:rsid w:val="00FA06CA"/>
    <w:rsid w:val="00FA083B"/>
    <w:rsid w:val="00FA0B0A"/>
    <w:rsid w:val="00FA1A30"/>
    <w:rsid w:val="00FA1B03"/>
    <w:rsid w:val="00FA229C"/>
    <w:rsid w:val="00FA22A4"/>
    <w:rsid w:val="00FA22CC"/>
    <w:rsid w:val="00FA259E"/>
    <w:rsid w:val="00FA2637"/>
    <w:rsid w:val="00FA2FDB"/>
    <w:rsid w:val="00FA3204"/>
    <w:rsid w:val="00FA3A26"/>
    <w:rsid w:val="00FA3A48"/>
    <w:rsid w:val="00FA3BF4"/>
    <w:rsid w:val="00FA45F1"/>
    <w:rsid w:val="00FA4C3D"/>
    <w:rsid w:val="00FA4E95"/>
    <w:rsid w:val="00FA528A"/>
    <w:rsid w:val="00FA532C"/>
    <w:rsid w:val="00FA55CB"/>
    <w:rsid w:val="00FA5972"/>
    <w:rsid w:val="00FA64DE"/>
    <w:rsid w:val="00FA6A5B"/>
    <w:rsid w:val="00FA6EF0"/>
    <w:rsid w:val="00FA7B36"/>
    <w:rsid w:val="00FB0039"/>
    <w:rsid w:val="00FB080F"/>
    <w:rsid w:val="00FB0FB2"/>
    <w:rsid w:val="00FB125E"/>
    <w:rsid w:val="00FB1331"/>
    <w:rsid w:val="00FB1993"/>
    <w:rsid w:val="00FB20D5"/>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C92"/>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035"/>
    <w:rsid w:val="00FC52D9"/>
    <w:rsid w:val="00FC5C23"/>
    <w:rsid w:val="00FC5F10"/>
    <w:rsid w:val="00FC63D5"/>
    <w:rsid w:val="00FC6581"/>
    <w:rsid w:val="00FC675E"/>
    <w:rsid w:val="00FC682F"/>
    <w:rsid w:val="00FC6BD0"/>
    <w:rsid w:val="00FC71DD"/>
    <w:rsid w:val="00FC7785"/>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6A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60874C8-4A68-4111-987A-5EDF07DB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4">
    <w:name w:val="my-4"/>
    <w:basedOn w:val="Normal"/>
    <w:rsid w:val="005C1722"/>
    <w:pPr>
      <w:spacing w:before="100" w:beforeAutospacing="1" w:after="100" w:afterAutospacing="1"/>
    </w:pPr>
    <w:rPr>
      <w:lang w:eastAsia="es-MX"/>
    </w:rPr>
  </w:style>
  <w:style w:type="character" w:customStyle="1" w:styleId="skin-color-text">
    <w:name w:val="skin-color-text"/>
    <w:basedOn w:val="Fuentedeprrafopredeter"/>
    <w:rsid w:val="005C1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3063963">
      <w:bodyDiv w:val="1"/>
      <w:marLeft w:val="0"/>
      <w:marRight w:val="0"/>
      <w:marTop w:val="0"/>
      <w:marBottom w:val="0"/>
      <w:divBdr>
        <w:top w:val="none" w:sz="0" w:space="0" w:color="auto"/>
        <w:left w:val="none" w:sz="0" w:space="0" w:color="auto"/>
        <w:bottom w:val="none" w:sz="0" w:space="0" w:color="auto"/>
        <w:right w:val="none" w:sz="0" w:space="0" w:color="auto"/>
      </w:divBdr>
      <w:divsChild>
        <w:div w:id="707680898">
          <w:marLeft w:val="1008"/>
          <w:marRight w:val="0"/>
          <w:marTop w:val="0"/>
          <w:marBottom w:val="101"/>
          <w:divBdr>
            <w:top w:val="none" w:sz="0" w:space="0" w:color="auto"/>
            <w:left w:val="none" w:sz="0" w:space="0" w:color="auto"/>
            <w:bottom w:val="none" w:sz="0" w:space="0" w:color="auto"/>
            <w:right w:val="none" w:sz="0" w:space="0" w:color="auto"/>
          </w:divBdr>
        </w:div>
        <w:div w:id="1405759245">
          <w:marLeft w:val="1008"/>
          <w:marRight w:val="0"/>
          <w:marTop w:val="0"/>
          <w:marBottom w:val="101"/>
          <w:divBdr>
            <w:top w:val="none" w:sz="0" w:space="0" w:color="auto"/>
            <w:left w:val="none" w:sz="0" w:space="0" w:color="auto"/>
            <w:bottom w:val="none" w:sz="0" w:space="0" w:color="auto"/>
            <w:right w:val="none" w:sz="0" w:space="0" w:color="auto"/>
          </w:divBdr>
        </w:div>
        <w:div w:id="1487892697">
          <w:marLeft w:val="1008"/>
          <w:marRight w:val="0"/>
          <w:marTop w:val="0"/>
          <w:marBottom w:val="101"/>
          <w:divBdr>
            <w:top w:val="none" w:sz="0" w:space="0" w:color="auto"/>
            <w:left w:val="none" w:sz="0" w:space="0" w:color="auto"/>
            <w:bottom w:val="none" w:sz="0" w:space="0" w:color="auto"/>
            <w:right w:val="none" w:sz="0" w:space="0" w:color="auto"/>
          </w:divBdr>
        </w:div>
        <w:div w:id="1776363833">
          <w:marLeft w:val="1008"/>
          <w:marRight w:val="0"/>
          <w:marTop w:val="0"/>
          <w:marBottom w:val="101"/>
          <w:divBdr>
            <w:top w:val="none" w:sz="0" w:space="0" w:color="auto"/>
            <w:left w:val="none" w:sz="0" w:space="0" w:color="auto"/>
            <w:bottom w:val="none" w:sz="0" w:space="0" w:color="auto"/>
            <w:right w:val="none" w:sz="0" w:space="0" w:color="auto"/>
          </w:divBdr>
        </w:div>
        <w:div w:id="2016150462">
          <w:marLeft w:val="1008"/>
          <w:marRight w:val="0"/>
          <w:marTop w:val="0"/>
          <w:marBottom w:val="101"/>
          <w:divBdr>
            <w:top w:val="none" w:sz="0" w:space="0" w:color="auto"/>
            <w:left w:val="none" w:sz="0" w:space="0" w:color="auto"/>
            <w:bottom w:val="none" w:sz="0" w:space="0" w:color="auto"/>
            <w:right w:val="none" w:sz="0" w:space="0" w:color="auto"/>
          </w:divBdr>
        </w:div>
        <w:div w:id="2120642637">
          <w:marLeft w:val="0"/>
          <w:marRight w:val="0"/>
          <w:marTop w:val="0"/>
          <w:marBottom w:val="101"/>
          <w:divBdr>
            <w:top w:val="none" w:sz="0" w:space="0" w:color="auto"/>
            <w:left w:val="none" w:sz="0" w:space="0" w:color="auto"/>
            <w:bottom w:val="none" w:sz="0" w:space="0" w:color="auto"/>
            <w:right w:val="none" w:sz="0" w:space="0" w:color="auto"/>
          </w:divBdr>
        </w:div>
      </w:divsChild>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8964646">
      <w:bodyDiv w:val="1"/>
      <w:marLeft w:val="0"/>
      <w:marRight w:val="0"/>
      <w:marTop w:val="0"/>
      <w:marBottom w:val="0"/>
      <w:divBdr>
        <w:top w:val="none" w:sz="0" w:space="0" w:color="auto"/>
        <w:left w:val="none" w:sz="0" w:space="0" w:color="auto"/>
        <w:bottom w:val="none" w:sz="0" w:space="0" w:color="auto"/>
        <w:right w:val="none" w:sz="0" w:space="0" w:color="auto"/>
      </w:divBdr>
      <w:divsChild>
        <w:div w:id="174812642">
          <w:marLeft w:val="1008"/>
          <w:marRight w:val="0"/>
          <w:marTop w:val="0"/>
          <w:marBottom w:val="101"/>
          <w:divBdr>
            <w:top w:val="none" w:sz="0" w:space="0" w:color="auto"/>
            <w:left w:val="none" w:sz="0" w:space="0" w:color="auto"/>
            <w:bottom w:val="none" w:sz="0" w:space="0" w:color="auto"/>
            <w:right w:val="none" w:sz="0" w:space="0" w:color="auto"/>
          </w:divBdr>
        </w:div>
        <w:div w:id="176314378">
          <w:marLeft w:val="1008"/>
          <w:marRight w:val="0"/>
          <w:marTop w:val="0"/>
          <w:marBottom w:val="101"/>
          <w:divBdr>
            <w:top w:val="none" w:sz="0" w:space="0" w:color="auto"/>
            <w:left w:val="none" w:sz="0" w:space="0" w:color="auto"/>
            <w:bottom w:val="none" w:sz="0" w:space="0" w:color="auto"/>
            <w:right w:val="none" w:sz="0" w:space="0" w:color="auto"/>
          </w:divBdr>
        </w:div>
      </w:divsChild>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630867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7010648">
      <w:bodyDiv w:val="1"/>
      <w:marLeft w:val="0"/>
      <w:marRight w:val="0"/>
      <w:marTop w:val="0"/>
      <w:marBottom w:val="0"/>
      <w:divBdr>
        <w:top w:val="none" w:sz="0" w:space="0" w:color="auto"/>
        <w:left w:val="none" w:sz="0" w:space="0" w:color="auto"/>
        <w:bottom w:val="none" w:sz="0" w:space="0" w:color="auto"/>
        <w:right w:val="none" w:sz="0" w:space="0" w:color="auto"/>
      </w:divBdr>
      <w:divsChild>
        <w:div w:id="821124318">
          <w:marLeft w:val="1008"/>
          <w:marRight w:val="0"/>
          <w:marTop w:val="0"/>
          <w:marBottom w:val="101"/>
          <w:divBdr>
            <w:top w:val="none" w:sz="0" w:space="0" w:color="auto"/>
            <w:left w:val="none" w:sz="0" w:space="0" w:color="auto"/>
            <w:bottom w:val="none" w:sz="0" w:space="0" w:color="auto"/>
            <w:right w:val="none" w:sz="0" w:space="0" w:color="auto"/>
          </w:divBdr>
        </w:div>
        <w:div w:id="1064255340">
          <w:marLeft w:val="1008"/>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819236">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074993">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6777550">
      <w:bodyDiv w:val="1"/>
      <w:marLeft w:val="0"/>
      <w:marRight w:val="0"/>
      <w:marTop w:val="0"/>
      <w:marBottom w:val="0"/>
      <w:divBdr>
        <w:top w:val="none" w:sz="0" w:space="0" w:color="auto"/>
        <w:left w:val="none" w:sz="0" w:space="0" w:color="auto"/>
        <w:bottom w:val="none" w:sz="0" w:space="0" w:color="auto"/>
        <w:right w:val="none" w:sz="0" w:space="0" w:color="auto"/>
      </w:divBdr>
      <w:divsChild>
        <w:div w:id="1914780664">
          <w:marLeft w:val="0"/>
          <w:marRight w:val="0"/>
          <w:marTop w:val="0"/>
          <w:marBottom w:val="0"/>
          <w:divBdr>
            <w:top w:val="none" w:sz="0" w:space="0" w:color="auto"/>
            <w:left w:val="none" w:sz="0" w:space="0" w:color="auto"/>
            <w:bottom w:val="none" w:sz="0" w:space="0" w:color="auto"/>
            <w:right w:val="none" w:sz="0" w:space="0" w:color="auto"/>
          </w:divBdr>
        </w:div>
      </w:divsChild>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844777">
      <w:bodyDiv w:val="1"/>
      <w:marLeft w:val="0"/>
      <w:marRight w:val="0"/>
      <w:marTop w:val="0"/>
      <w:marBottom w:val="0"/>
      <w:divBdr>
        <w:top w:val="none" w:sz="0" w:space="0" w:color="auto"/>
        <w:left w:val="none" w:sz="0" w:space="0" w:color="auto"/>
        <w:bottom w:val="none" w:sz="0" w:space="0" w:color="auto"/>
        <w:right w:val="none" w:sz="0" w:space="0" w:color="auto"/>
      </w:divBdr>
      <w:divsChild>
        <w:div w:id="495649404">
          <w:marLeft w:val="1008"/>
          <w:marRight w:val="0"/>
          <w:marTop w:val="0"/>
          <w:marBottom w:val="101"/>
          <w:divBdr>
            <w:top w:val="none" w:sz="0" w:space="0" w:color="auto"/>
            <w:left w:val="none" w:sz="0" w:space="0" w:color="auto"/>
            <w:bottom w:val="none" w:sz="0" w:space="0" w:color="auto"/>
            <w:right w:val="none" w:sz="0" w:space="0" w:color="auto"/>
          </w:divBdr>
        </w:div>
        <w:div w:id="700058541">
          <w:marLeft w:val="1008"/>
          <w:marRight w:val="0"/>
          <w:marTop w:val="0"/>
          <w:marBottom w:val="101"/>
          <w:divBdr>
            <w:top w:val="none" w:sz="0" w:space="0" w:color="auto"/>
            <w:left w:val="none" w:sz="0" w:space="0" w:color="auto"/>
            <w:bottom w:val="none" w:sz="0" w:space="0" w:color="auto"/>
            <w:right w:val="none" w:sz="0" w:space="0" w:color="auto"/>
          </w:divBdr>
        </w:div>
        <w:div w:id="1311136262">
          <w:marLeft w:val="1008"/>
          <w:marRight w:val="0"/>
          <w:marTop w:val="0"/>
          <w:marBottom w:val="101"/>
          <w:divBdr>
            <w:top w:val="none" w:sz="0" w:space="0" w:color="auto"/>
            <w:left w:val="none" w:sz="0" w:space="0" w:color="auto"/>
            <w:bottom w:val="none" w:sz="0" w:space="0" w:color="auto"/>
            <w:right w:val="none" w:sz="0" w:space="0" w:color="auto"/>
          </w:divBdr>
        </w:div>
      </w:divsChild>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738984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9D112-2F80-4391-9D83-0979AD18A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4248</Words>
  <Characters>23366</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8</cp:revision>
  <cp:lastPrinted>2022-06-22T02:01:00Z</cp:lastPrinted>
  <dcterms:created xsi:type="dcterms:W3CDTF">2023-12-13T16:39:00Z</dcterms:created>
  <dcterms:modified xsi:type="dcterms:W3CDTF">2024-02-06T19:37:00Z</dcterms:modified>
</cp:coreProperties>
</file>