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51DE1AB6" w:rsidR="000E48BC" w:rsidRPr="00AA0502"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AA0502">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6613D">
        <w:rPr>
          <w:rFonts w:ascii="Palatino Linotype" w:eastAsia="Times New Roman" w:hAnsi="Palatino Linotype" w:cs="Arial"/>
          <w:sz w:val="24"/>
          <w:szCs w:val="24"/>
          <w:lang w:eastAsia="es-MX"/>
        </w:rPr>
        <w:t xml:space="preserve">nueve de octubre </w:t>
      </w:r>
      <w:r w:rsidRPr="00AA0502">
        <w:rPr>
          <w:rFonts w:ascii="Palatino Linotype" w:eastAsia="Times New Roman" w:hAnsi="Palatino Linotype" w:cs="Arial"/>
          <w:sz w:val="24"/>
          <w:szCs w:val="24"/>
          <w:lang w:eastAsia="es-MX"/>
        </w:rPr>
        <w:t>de dos mil veinti</w:t>
      </w:r>
      <w:r w:rsidR="00E179EA" w:rsidRPr="00AA0502">
        <w:rPr>
          <w:rFonts w:ascii="Palatino Linotype" w:eastAsia="Times New Roman" w:hAnsi="Palatino Linotype" w:cs="Arial"/>
          <w:sz w:val="24"/>
          <w:szCs w:val="24"/>
          <w:lang w:eastAsia="es-MX"/>
        </w:rPr>
        <w:t>cuatro</w:t>
      </w:r>
      <w:r w:rsidRPr="00AA0502">
        <w:rPr>
          <w:rFonts w:ascii="Palatino Linotype" w:eastAsia="Times New Roman" w:hAnsi="Palatino Linotype" w:cs="Arial"/>
          <w:sz w:val="24"/>
          <w:szCs w:val="24"/>
          <w:lang w:eastAsia="es-MX"/>
        </w:rPr>
        <w:t>.</w:t>
      </w:r>
    </w:p>
    <w:p w14:paraId="2CB8D0A8" w14:textId="77777777" w:rsidR="000E48BC" w:rsidRPr="00AA0502"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6B5B7653" w:rsidR="000E48BC" w:rsidRPr="00AA0502" w:rsidRDefault="00A275A3" w:rsidP="00AA0502">
      <w:pPr>
        <w:tabs>
          <w:tab w:val="left" w:pos="1701"/>
        </w:tabs>
        <w:spacing w:after="0" w:line="360" w:lineRule="auto"/>
        <w:jc w:val="both"/>
        <w:rPr>
          <w:rFonts w:ascii="Palatino Linotype" w:hAnsi="Palatino Linotype" w:cs="Arial"/>
          <w:b/>
          <w:sz w:val="24"/>
          <w:szCs w:val="24"/>
        </w:rPr>
      </w:pPr>
      <w:r w:rsidRPr="00AA0502">
        <w:rPr>
          <w:rFonts w:ascii="Palatino Linotype" w:hAnsi="Palatino Linotype" w:cs="Arial"/>
          <w:b/>
          <w:sz w:val="24"/>
          <w:szCs w:val="24"/>
        </w:rPr>
        <w:t>VISTO</w:t>
      </w:r>
      <w:r w:rsidRPr="00AA0502">
        <w:rPr>
          <w:rFonts w:ascii="Palatino Linotype" w:hAnsi="Palatino Linotype" w:cs="Arial"/>
          <w:sz w:val="24"/>
          <w:szCs w:val="24"/>
        </w:rPr>
        <w:t xml:space="preserve"> </w:t>
      </w:r>
      <w:r w:rsidR="003A1B33" w:rsidRPr="00AA0502">
        <w:rPr>
          <w:rFonts w:ascii="Palatino Linotype" w:hAnsi="Palatino Linotype" w:cs="Arial"/>
          <w:sz w:val="24"/>
          <w:szCs w:val="24"/>
        </w:rPr>
        <w:t>e</w:t>
      </w:r>
      <w:r w:rsidRPr="00AA0502">
        <w:rPr>
          <w:rFonts w:ascii="Palatino Linotype" w:hAnsi="Palatino Linotype" w:cs="Arial"/>
          <w:sz w:val="24"/>
          <w:szCs w:val="24"/>
        </w:rPr>
        <w:t>l expediente electrónico</w:t>
      </w:r>
      <w:r w:rsidR="003A1B33" w:rsidRPr="00AA0502">
        <w:rPr>
          <w:rFonts w:ascii="Palatino Linotype" w:hAnsi="Palatino Linotype" w:cs="Arial"/>
          <w:sz w:val="24"/>
          <w:szCs w:val="24"/>
        </w:rPr>
        <w:t xml:space="preserve"> formado</w:t>
      </w:r>
      <w:r w:rsidRPr="00AA0502">
        <w:rPr>
          <w:rFonts w:ascii="Palatino Linotype" w:hAnsi="Palatino Linotype" w:cs="Arial"/>
          <w:sz w:val="24"/>
          <w:szCs w:val="24"/>
        </w:rPr>
        <w:t xml:space="preserve"> con motivo del recurso de revisión con número </w:t>
      </w:r>
      <w:r w:rsidR="00A213A1" w:rsidRPr="00AA0502">
        <w:rPr>
          <w:rFonts w:ascii="Palatino Linotype" w:hAnsi="Palatino Linotype" w:cs="Arial"/>
          <w:b/>
          <w:bCs/>
          <w:sz w:val="24"/>
          <w:szCs w:val="24"/>
          <w:lang w:eastAsia="es-MX"/>
        </w:rPr>
        <w:t>04795/INFOEM/IP/RR/2024</w:t>
      </w:r>
      <w:r w:rsidR="000E48BC" w:rsidRPr="00AA0502">
        <w:rPr>
          <w:rFonts w:ascii="Palatino Linotype" w:hAnsi="Palatino Linotype" w:cs="Arial"/>
          <w:sz w:val="24"/>
          <w:szCs w:val="24"/>
        </w:rPr>
        <w:t xml:space="preserve">, </w:t>
      </w:r>
      <w:r w:rsidR="00AE6CFE" w:rsidRPr="00AA0502">
        <w:rPr>
          <w:rFonts w:ascii="Palatino Linotype" w:eastAsia="Palatino Linotype" w:hAnsi="Palatino Linotype" w:cs="Palatino Linotype"/>
          <w:sz w:val="24"/>
          <w:szCs w:val="24"/>
        </w:rPr>
        <w:t xml:space="preserve">promovido por </w:t>
      </w:r>
      <w:r w:rsidR="009F108A">
        <w:rPr>
          <w:rFonts w:ascii="Palatino Linotype" w:eastAsia="Palatino Linotype" w:hAnsi="Palatino Linotype" w:cs="Palatino Linotype"/>
          <w:b/>
          <w:bCs/>
          <w:sz w:val="24"/>
          <w:szCs w:val="24"/>
        </w:rPr>
        <w:t>XXXXXXXXX</w:t>
      </w:r>
      <w:r w:rsidR="000E48BC" w:rsidRPr="00AA0502">
        <w:rPr>
          <w:rFonts w:ascii="Palatino Linotype" w:eastAsia="Palatino Linotype" w:hAnsi="Palatino Linotype" w:cs="Palatino Linotype"/>
          <w:b/>
          <w:sz w:val="24"/>
          <w:szCs w:val="24"/>
        </w:rPr>
        <w:t>,</w:t>
      </w:r>
      <w:r w:rsidR="000E48BC" w:rsidRPr="00AA0502">
        <w:rPr>
          <w:rFonts w:ascii="Palatino Linotype" w:hAnsi="Palatino Linotype"/>
          <w:sz w:val="24"/>
          <w:szCs w:val="24"/>
        </w:rPr>
        <w:t xml:space="preserve"> quien en lo sucesivo se le denominara como</w:t>
      </w:r>
      <w:r w:rsidR="00583C45" w:rsidRPr="00AA0502">
        <w:rPr>
          <w:rFonts w:ascii="Palatino Linotype" w:hAnsi="Palatino Linotype"/>
          <w:sz w:val="24"/>
          <w:szCs w:val="24"/>
        </w:rPr>
        <w:t xml:space="preserve"> la parte </w:t>
      </w:r>
      <w:r w:rsidR="000E48BC" w:rsidRPr="00AA0502">
        <w:rPr>
          <w:rFonts w:ascii="Palatino Linotype" w:hAnsi="Palatino Linotype"/>
          <w:b/>
          <w:sz w:val="24"/>
          <w:szCs w:val="24"/>
        </w:rPr>
        <w:t>Recurrente</w:t>
      </w:r>
      <w:r w:rsidR="003A1B33" w:rsidRPr="00AA0502">
        <w:rPr>
          <w:rFonts w:ascii="Palatino Linotype" w:hAnsi="Palatino Linotype" w:cs="Arial"/>
          <w:sz w:val="24"/>
          <w:szCs w:val="24"/>
        </w:rPr>
        <w:t>, en contra de la</w:t>
      </w:r>
      <w:r w:rsidR="000E48BC" w:rsidRPr="00AA0502">
        <w:rPr>
          <w:rFonts w:ascii="Palatino Linotype" w:hAnsi="Palatino Linotype" w:cs="Arial"/>
          <w:sz w:val="24"/>
          <w:szCs w:val="24"/>
        </w:rPr>
        <w:t xml:space="preserve"> respuesta del </w:t>
      </w:r>
      <w:r w:rsidR="00A213A1" w:rsidRPr="00AA0502">
        <w:rPr>
          <w:rFonts w:ascii="Palatino Linotype" w:hAnsi="Palatino Linotype" w:cs="Arial"/>
          <w:b/>
          <w:sz w:val="24"/>
          <w:szCs w:val="24"/>
        </w:rPr>
        <w:t>Sistema Municipal Para el Desarrollo Integral de la Familia de la Paz</w:t>
      </w:r>
      <w:r w:rsidR="000E48BC" w:rsidRPr="00AA0502">
        <w:rPr>
          <w:rFonts w:ascii="Palatino Linotype" w:hAnsi="Palatino Linotype" w:cs="Arial"/>
          <w:b/>
          <w:sz w:val="24"/>
          <w:szCs w:val="24"/>
        </w:rPr>
        <w:t xml:space="preserve">, </w:t>
      </w:r>
      <w:r w:rsidR="000E48BC" w:rsidRPr="00AA0502">
        <w:rPr>
          <w:rFonts w:ascii="Palatino Linotype" w:hAnsi="Palatino Linotype" w:cs="Arial"/>
          <w:sz w:val="24"/>
          <w:szCs w:val="24"/>
        </w:rPr>
        <w:t>en lo subsecuente</w:t>
      </w:r>
      <w:r w:rsidR="000E48BC" w:rsidRPr="00AA0502">
        <w:rPr>
          <w:rFonts w:ascii="Palatino Linotype" w:hAnsi="Palatino Linotype" w:cs="Arial"/>
          <w:b/>
          <w:sz w:val="24"/>
          <w:szCs w:val="24"/>
        </w:rPr>
        <w:t xml:space="preserve"> el Sujeto Obligado, </w:t>
      </w:r>
      <w:r w:rsidR="000E48BC" w:rsidRPr="00AA0502">
        <w:rPr>
          <w:rFonts w:ascii="Palatino Linotype" w:hAnsi="Palatino Linotype" w:cs="Arial"/>
          <w:sz w:val="24"/>
          <w:szCs w:val="24"/>
        </w:rPr>
        <w:t>se procede a dictar la presente resolución.</w:t>
      </w:r>
    </w:p>
    <w:p w14:paraId="5999912F" w14:textId="77777777" w:rsidR="000E48BC" w:rsidRPr="00AA0502"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AA0502" w:rsidRDefault="000E48BC" w:rsidP="00AA0502">
      <w:pPr>
        <w:spacing w:after="0" w:line="360" w:lineRule="auto"/>
        <w:jc w:val="center"/>
        <w:rPr>
          <w:rFonts w:ascii="Palatino Linotype" w:hAnsi="Palatino Linotype" w:cs="Arial"/>
          <w:b/>
          <w:sz w:val="28"/>
          <w:szCs w:val="24"/>
        </w:rPr>
      </w:pPr>
      <w:r w:rsidRPr="00AA0502">
        <w:rPr>
          <w:rFonts w:ascii="Palatino Linotype" w:hAnsi="Palatino Linotype" w:cs="Arial"/>
          <w:b/>
          <w:sz w:val="28"/>
          <w:szCs w:val="24"/>
        </w:rPr>
        <w:t>A N T E C E D E N T E S</w:t>
      </w:r>
    </w:p>
    <w:p w14:paraId="51C9E2AC" w14:textId="77777777" w:rsidR="000E48BC" w:rsidRPr="00AA0502" w:rsidRDefault="000E48BC" w:rsidP="00AA0502">
      <w:pPr>
        <w:spacing w:after="0" w:line="360" w:lineRule="auto"/>
        <w:rPr>
          <w:rFonts w:ascii="Palatino Linotype" w:hAnsi="Palatino Linotype" w:cs="Arial"/>
          <w:b/>
          <w:sz w:val="24"/>
          <w:szCs w:val="24"/>
        </w:rPr>
      </w:pPr>
    </w:p>
    <w:p w14:paraId="4909D1B3" w14:textId="7B5C2698" w:rsidR="00A275A3" w:rsidRPr="00AA0502" w:rsidRDefault="000E48BC" w:rsidP="00AA0502">
      <w:pPr>
        <w:spacing w:after="0" w:line="360" w:lineRule="auto"/>
        <w:jc w:val="both"/>
        <w:rPr>
          <w:rFonts w:ascii="Palatino Linotype" w:hAnsi="Palatino Linotype" w:cs="Arial"/>
          <w:sz w:val="24"/>
          <w:szCs w:val="24"/>
        </w:rPr>
      </w:pPr>
      <w:r w:rsidRPr="00AA0502">
        <w:rPr>
          <w:rFonts w:ascii="Palatino Linotype" w:hAnsi="Palatino Linotype" w:cs="Arial"/>
          <w:b/>
          <w:sz w:val="28"/>
          <w:szCs w:val="28"/>
        </w:rPr>
        <w:t xml:space="preserve">PRIMERO. </w:t>
      </w:r>
      <w:r w:rsidRPr="00AA0502">
        <w:rPr>
          <w:rFonts w:ascii="Palatino Linotype" w:hAnsi="Palatino Linotype" w:cs="Arial"/>
          <w:sz w:val="24"/>
          <w:szCs w:val="24"/>
        </w:rPr>
        <w:t xml:space="preserve">Con fecha </w:t>
      </w:r>
      <w:r w:rsidR="00A213A1" w:rsidRPr="00AA0502">
        <w:rPr>
          <w:rFonts w:ascii="Palatino Linotype" w:hAnsi="Palatino Linotype" w:cs="Arial"/>
          <w:sz w:val="24"/>
          <w:szCs w:val="24"/>
        </w:rPr>
        <w:t xml:space="preserve">veintiséis de junio </w:t>
      </w:r>
      <w:r w:rsidR="003A1B33" w:rsidRPr="00AA0502">
        <w:rPr>
          <w:rFonts w:ascii="Palatino Linotype" w:hAnsi="Palatino Linotype" w:cs="Arial"/>
          <w:sz w:val="24"/>
          <w:szCs w:val="24"/>
        </w:rPr>
        <w:t>de dos mil veinticuatro</w:t>
      </w:r>
      <w:r w:rsidRPr="00AA0502">
        <w:rPr>
          <w:rFonts w:ascii="Palatino Linotype" w:hAnsi="Palatino Linotype" w:cs="Arial"/>
          <w:sz w:val="24"/>
          <w:szCs w:val="24"/>
        </w:rPr>
        <w:t xml:space="preserve">, </w:t>
      </w:r>
      <w:r w:rsidR="0058141C" w:rsidRPr="00AA0502">
        <w:rPr>
          <w:rFonts w:ascii="Palatino Linotype" w:hAnsi="Palatino Linotype" w:cs="Arial"/>
          <w:sz w:val="24"/>
          <w:szCs w:val="24"/>
        </w:rPr>
        <w:t>la parte</w:t>
      </w:r>
      <w:r w:rsidRPr="00AA0502">
        <w:rPr>
          <w:rFonts w:ascii="Palatino Linotype" w:hAnsi="Palatino Linotype" w:cs="Arial"/>
          <w:b/>
          <w:sz w:val="24"/>
          <w:szCs w:val="24"/>
        </w:rPr>
        <w:t xml:space="preserve"> Recurrente</w:t>
      </w:r>
      <w:r w:rsidR="00583C45" w:rsidRPr="00AA0502">
        <w:rPr>
          <w:rFonts w:ascii="Palatino Linotype" w:hAnsi="Palatino Linotype" w:cs="Arial"/>
          <w:sz w:val="24"/>
          <w:szCs w:val="24"/>
        </w:rPr>
        <w:t xml:space="preserve"> presentó a través d</w:t>
      </w:r>
      <w:r w:rsidR="001037B3" w:rsidRPr="00AA0502">
        <w:rPr>
          <w:rFonts w:ascii="Palatino Linotype" w:hAnsi="Palatino Linotype" w:cs="Arial"/>
          <w:sz w:val="24"/>
          <w:szCs w:val="24"/>
        </w:rPr>
        <w:t>e</w:t>
      </w:r>
      <w:r w:rsidRPr="00AA0502">
        <w:rPr>
          <w:rFonts w:ascii="Palatino Linotype" w:hAnsi="Palatino Linotype" w:cs="Arial"/>
          <w:sz w:val="24"/>
          <w:szCs w:val="24"/>
        </w:rPr>
        <w:t xml:space="preserve">l Sistema de Acceso a la Información Mexiquense, en lo posterior el </w:t>
      </w:r>
      <w:r w:rsidRPr="00AA0502">
        <w:rPr>
          <w:rFonts w:ascii="Palatino Linotype" w:hAnsi="Palatino Linotype" w:cs="Arial"/>
          <w:b/>
          <w:sz w:val="24"/>
          <w:szCs w:val="24"/>
        </w:rPr>
        <w:t>SAIMEX</w:t>
      </w:r>
      <w:r w:rsidRPr="00AA0502">
        <w:rPr>
          <w:rFonts w:ascii="Palatino Linotype" w:hAnsi="Palatino Linotype" w:cs="Arial"/>
          <w:sz w:val="24"/>
          <w:szCs w:val="24"/>
        </w:rPr>
        <w:t xml:space="preserve">, ante </w:t>
      </w:r>
      <w:r w:rsidRPr="00AA0502">
        <w:rPr>
          <w:rFonts w:ascii="Palatino Linotype" w:hAnsi="Palatino Linotype" w:cs="Arial"/>
          <w:b/>
          <w:sz w:val="24"/>
          <w:szCs w:val="24"/>
        </w:rPr>
        <w:t>el Sujeto Obligado</w:t>
      </w:r>
      <w:r w:rsidRPr="00AA0502">
        <w:rPr>
          <w:rFonts w:ascii="Palatino Linotype" w:hAnsi="Palatino Linotype" w:cs="Arial"/>
          <w:sz w:val="24"/>
          <w:szCs w:val="24"/>
        </w:rPr>
        <w:t xml:space="preserve">, solicitud de acceso a la información pública, la cual </w:t>
      </w:r>
      <w:r w:rsidR="00A275A3" w:rsidRPr="00AA0502">
        <w:rPr>
          <w:rFonts w:ascii="Palatino Linotype" w:hAnsi="Palatino Linotype" w:cs="Arial"/>
          <w:sz w:val="24"/>
          <w:szCs w:val="24"/>
        </w:rPr>
        <w:t>qued</w:t>
      </w:r>
      <w:r w:rsidR="003A1B33" w:rsidRPr="00AA0502">
        <w:rPr>
          <w:rFonts w:ascii="Palatino Linotype" w:hAnsi="Palatino Linotype" w:cs="Arial"/>
          <w:sz w:val="24"/>
          <w:szCs w:val="24"/>
        </w:rPr>
        <w:t xml:space="preserve">ó </w:t>
      </w:r>
      <w:r w:rsidR="00A275A3" w:rsidRPr="00AA0502">
        <w:rPr>
          <w:rFonts w:ascii="Palatino Linotype" w:hAnsi="Palatino Linotype" w:cs="Arial"/>
          <w:sz w:val="24"/>
          <w:szCs w:val="24"/>
        </w:rPr>
        <w:t xml:space="preserve">registrada bajo </w:t>
      </w:r>
      <w:r w:rsidR="003A1B33" w:rsidRPr="00AA0502">
        <w:rPr>
          <w:rFonts w:ascii="Palatino Linotype" w:hAnsi="Palatino Linotype" w:cs="Arial"/>
          <w:sz w:val="24"/>
          <w:szCs w:val="24"/>
        </w:rPr>
        <w:t>e</w:t>
      </w:r>
      <w:r w:rsidR="00A275A3" w:rsidRPr="00AA0502">
        <w:rPr>
          <w:rFonts w:ascii="Palatino Linotype" w:hAnsi="Palatino Linotype" w:cs="Arial"/>
          <w:sz w:val="24"/>
          <w:szCs w:val="24"/>
        </w:rPr>
        <w:t>l número de expedientes</w:t>
      </w:r>
      <w:r w:rsidR="00A275A3" w:rsidRPr="00AA0502">
        <w:rPr>
          <w:rFonts w:ascii="Palatino Linotype" w:hAnsi="Palatino Linotype" w:cs="Arial"/>
          <w:b/>
          <w:sz w:val="24"/>
          <w:szCs w:val="24"/>
        </w:rPr>
        <w:t xml:space="preserve"> </w:t>
      </w:r>
      <w:r w:rsidR="00A213A1" w:rsidRPr="00AA0502">
        <w:rPr>
          <w:rFonts w:ascii="Palatino Linotype" w:hAnsi="Palatino Linotype" w:cs="Arial"/>
          <w:b/>
          <w:bCs/>
          <w:sz w:val="24"/>
          <w:szCs w:val="24"/>
        </w:rPr>
        <w:t>00111/DIFLAPAZ/IP/2024</w:t>
      </w:r>
      <w:r w:rsidR="003A1B33" w:rsidRPr="00AA0502">
        <w:rPr>
          <w:rFonts w:ascii="Palatino Linotype" w:hAnsi="Palatino Linotype" w:cs="Arial"/>
          <w:b/>
          <w:bCs/>
          <w:sz w:val="24"/>
          <w:szCs w:val="24"/>
        </w:rPr>
        <w:t>,</w:t>
      </w:r>
      <w:r w:rsidR="00F20DD7" w:rsidRPr="00AA0502">
        <w:rPr>
          <w:rFonts w:ascii="Palatino Linotype" w:hAnsi="Palatino Linotype" w:cs="Arial"/>
          <w:b/>
          <w:bCs/>
          <w:sz w:val="24"/>
          <w:szCs w:val="24"/>
        </w:rPr>
        <w:t xml:space="preserve"> </w:t>
      </w:r>
      <w:r w:rsidR="00A275A3" w:rsidRPr="00AA0502">
        <w:rPr>
          <w:rFonts w:ascii="Palatino Linotype" w:hAnsi="Palatino Linotype" w:cs="Arial"/>
          <w:sz w:val="24"/>
          <w:szCs w:val="24"/>
        </w:rPr>
        <w:t>mediante la cual solicitó información en el tenor siguiente:</w:t>
      </w:r>
    </w:p>
    <w:p w14:paraId="18BEAB7A" w14:textId="77777777" w:rsidR="000E48BC" w:rsidRPr="00AA0502" w:rsidRDefault="000E48BC" w:rsidP="00AA0502">
      <w:pPr>
        <w:spacing w:after="0" w:line="360" w:lineRule="auto"/>
        <w:jc w:val="both"/>
        <w:rPr>
          <w:rFonts w:ascii="Palatino Linotype" w:hAnsi="Palatino Linotype" w:cs="Arial"/>
          <w:sz w:val="24"/>
          <w:szCs w:val="24"/>
        </w:rPr>
      </w:pPr>
    </w:p>
    <w:p w14:paraId="7B234C95" w14:textId="71BA11E4" w:rsidR="004602FD" w:rsidRPr="00AA0502" w:rsidRDefault="003A1B33" w:rsidP="00AA0502">
      <w:pPr>
        <w:spacing w:after="0" w:line="240" w:lineRule="auto"/>
        <w:ind w:left="567" w:right="567"/>
        <w:jc w:val="both"/>
        <w:rPr>
          <w:rFonts w:ascii="Palatino Linotype" w:hAnsi="Palatino Linotype" w:cs="Arial"/>
          <w:i/>
          <w:szCs w:val="24"/>
        </w:rPr>
      </w:pPr>
      <w:r w:rsidRPr="00AA0502">
        <w:rPr>
          <w:rFonts w:ascii="Palatino Linotype" w:hAnsi="Palatino Linotype" w:cs="Arial"/>
          <w:i/>
          <w:szCs w:val="24"/>
        </w:rPr>
        <w:t>“</w:t>
      </w:r>
      <w:r w:rsidR="00A213A1" w:rsidRPr="00AA0502">
        <w:rPr>
          <w:rFonts w:ascii="Palatino Linotype" w:hAnsi="Palatino Linotype" w:cs="Arial"/>
          <w:i/>
          <w:szCs w:val="24"/>
        </w:rPr>
        <w:t xml:space="preserve">Solicito la información del motivo u justificación y documentos normativos faltantes del por qué no se encuentra publicado la evaluación completa correspondiente al Programa Anual de Evaluación 2022 del Sistema Municipal para el Desarrollo Integral de la Familia del Municipio de la Paz Estado de México, derivado que en su página oficial solo se cuenta con 4 documentos: 1.-LINEAMIENTOS PAE, 2.-TERMINOS DE REFERENCIA 3.-INFORMES DE EVALUACIÓN, 4.-AS DE MEJORAS. Esto referente a lo establecido en el documento normativo publicado en su página con el nombre de: TÉRMINOS DE </w:t>
      </w:r>
      <w:proofErr w:type="gramStart"/>
      <w:r w:rsidR="00A213A1" w:rsidRPr="00AA0502">
        <w:rPr>
          <w:rFonts w:ascii="Palatino Linotype" w:hAnsi="Palatino Linotype" w:cs="Arial"/>
          <w:i/>
          <w:szCs w:val="24"/>
        </w:rPr>
        <w:t>REFERENCIA ,</w:t>
      </w:r>
      <w:proofErr w:type="gramEnd"/>
      <w:r w:rsidR="00A213A1" w:rsidRPr="00AA0502">
        <w:rPr>
          <w:rFonts w:ascii="Palatino Linotype" w:hAnsi="Palatino Linotype" w:cs="Arial"/>
          <w:i/>
          <w:szCs w:val="24"/>
        </w:rPr>
        <w:t xml:space="preserve"> LINEAMIENTOS PAE Y AL CALENDARIO DE EJECUCIÓN </w:t>
      </w:r>
      <w:r w:rsidR="00A213A1" w:rsidRPr="00AA0502">
        <w:rPr>
          <w:rFonts w:ascii="Palatino Linotype" w:hAnsi="Palatino Linotype" w:cs="Arial"/>
          <w:i/>
          <w:szCs w:val="24"/>
        </w:rPr>
        <w:lastRenderedPageBreak/>
        <w:t>PUBLICADO EN LOS DOCUMENTOS NORMATIVOS ANTES MENCIONADOS, se carece de la documentación completa de dicho PAE 2022. POR LO CUAL SE SOLICTA EN FORMATO PDF CON SU RESPECTIVA VALIDES LOS DOCUMENTOS</w:t>
      </w:r>
      <w:proofErr w:type="gramStart"/>
      <w:r w:rsidR="00A213A1" w:rsidRPr="00AA0502">
        <w:rPr>
          <w:rFonts w:ascii="Palatino Linotype" w:hAnsi="Palatino Linotype" w:cs="Arial"/>
          <w:i/>
          <w:szCs w:val="24"/>
        </w:rPr>
        <w:t>: .</w:t>
      </w:r>
      <w:proofErr w:type="gramEnd"/>
      <w:r w:rsidR="00A213A1" w:rsidRPr="00AA0502">
        <w:rPr>
          <w:rFonts w:ascii="Palatino Linotype" w:hAnsi="Palatino Linotype" w:cs="Arial"/>
          <w:i/>
          <w:szCs w:val="24"/>
        </w:rPr>
        <w:t xml:space="preserve"> 1.- Publicación del Modelo del “Convenio para la mejora del Desempeño y Resultados Gubernamentales. 2.- El seguimiento a las acciones del convenio en su etapa de validación y seguimiento para el presupuesto de egresos municipal 2023 del SMDIF del Municipio de la Paz. 3.-Contrato u pago con su respectiva valides oficial de los servicios prestados por el: </w:t>
      </w:r>
      <w:r w:rsidR="009F108A">
        <w:rPr>
          <w:rFonts w:ascii="Palatino Linotype" w:hAnsi="Palatino Linotype" w:cs="Arial"/>
          <w:i/>
          <w:szCs w:val="24"/>
        </w:rPr>
        <w:t>XXXXXXXXXXXXXXXXXXXXXXXXXXXXXXXXXXXX</w:t>
      </w:r>
      <w:r w:rsidR="00A213A1" w:rsidRPr="00AA0502">
        <w:rPr>
          <w:rFonts w:ascii="Palatino Linotype" w:hAnsi="Palatino Linotype" w:cs="Arial"/>
          <w:i/>
          <w:szCs w:val="24"/>
        </w:rPr>
        <w:t xml:space="preserve">, el cual dicho Centro empresarial antes mencionado fue el que realizo el Programa Anual de Evaluación 2022 del Sistema Municipal para el Desarrollo Integral de la Familia del Municipio de la Paz, Estado de </w:t>
      </w:r>
      <w:proofErr w:type="spellStart"/>
      <w:r w:rsidR="00A213A1" w:rsidRPr="00AA0502">
        <w:rPr>
          <w:rFonts w:ascii="Palatino Linotype" w:hAnsi="Palatino Linotype" w:cs="Arial"/>
          <w:i/>
          <w:szCs w:val="24"/>
        </w:rPr>
        <w:t>Mexico</w:t>
      </w:r>
      <w:proofErr w:type="spellEnd"/>
      <w:r w:rsidR="00A213A1" w:rsidRPr="00AA0502">
        <w:rPr>
          <w:rFonts w:ascii="Palatino Linotype" w:hAnsi="Palatino Linotype" w:cs="Arial"/>
          <w:i/>
          <w:szCs w:val="24"/>
        </w:rPr>
        <w:t xml:space="preserve">. 4.-Justificación por el cual no se </w:t>
      </w:r>
      <w:proofErr w:type="spellStart"/>
      <w:proofErr w:type="gramStart"/>
      <w:r w:rsidR="00A213A1" w:rsidRPr="00AA0502">
        <w:rPr>
          <w:rFonts w:ascii="Palatino Linotype" w:hAnsi="Palatino Linotype" w:cs="Arial"/>
          <w:i/>
          <w:szCs w:val="24"/>
        </w:rPr>
        <w:t>a</w:t>
      </w:r>
      <w:proofErr w:type="spellEnd"/>
      <w:proofErr w:type="gramEnd"/>
      <w:r w:rsidR="00A213A1" w:rsidRPr="00AA0502">
        <w:rPr>
          <w:rFonts w:ascii="Palatino Linotype" w:hAnsi="Palatino Linotype" w:cs="Arial"/>
          <w:i/>
          <w:szCs w:val="24"/>
        </w:rPr>
        <w:t xml:space="preserve"> realizado el Programa Anual de Evaluación 2023. " Considerando que a la fecha de esta solicitud de información ya exceden del plazo del calendario de ejecución antes señalado como documento normativo, por lo cual el Programa Anual de Evaluación se encuentra incompleto, </w:t>
      </w:r>
      <w:proofErr w:type="spellStart"/>
      <w:r w:rsidR="00A213A1" w:rsidRPr="00AA0502">
        <w:rPr>
          <w:rFonts w:ascii="Palatino Linotype" w:hAnsi="Palatino Linotype" w:cs="Arial"/>
          <w:i/>
          <w:szCs w:val="24"/>
        </w:rPr>
        <w:t>asi</w:t>
      </w:r>
      <w:proofErr w:type="spellEnd"/>
      <w:r w:rsidR="00A213A1" w:rsidRPr="00AA0502">
        <w:rPr>
          <w:rFonts w:ascii="Palatino Linotype" w:hAnsi="Palatino Linotype" w:cs="Arial"/>
          <w:i/>
          <w:szCs w:val="24"/>
        </w:rPr>
        <w:t xml:space="preserve"> como fuera de tiempo y forma al momento de esta solicitud de información." Para dar cumplimiento a los artículos 134 de la Constitución Política de los Estados Unidos Mexicanos; 129 de la Constitución del Estado Libre y Soberano de México; 79 de la Ley General de Contabilidad Gubernamental; 110 de la Ley Federal de Presupuesto y Responsabilidad Hacendaria; 327 tercer párrafo del Código Financiero del Estado de México y Municipios, </w:t>
      </w:r>
      <w:proofErr w:type="spellStart"/>
      <w:r w:rsidR="00A213A1" w:rsidRPr="00AA0502">
        <w:rPr>
          <w:rFonts w:ascii="Palatino Linotype" w:hAnsi="Palatino Linotype" w:cs="Arial"/>
          <w:i/>
          <w:szCs w:val="24"/>
        </w:rPr>
        <w:t>asi</w:t>
      </w:r>
      <w:proofErr w:type="spellEnd"/>
      <w:r w:rsidR="00A213A1" w:rsidRPr="00AA0502">
        <w:rPr>
          <w:rFonts w:ascii="Palatino Linotype" w:hAnsi="Palatino Linotype" w:cs="Arial"/>
          <w:i/>
          <w:szCs w:val="24"/>
        </w:rPr>
        <w:t xml:space="preserve"> conforme a la Ley General de Contabilidad Gubernamental; prevé que los entes públicos deberán contar con indicadores, contribuyendo a medir la eficacia, economía y eficiencia, dicha ley en su artículo 54 que la información presupuestaria y programática que forme parte de la cuenta pública deberá relacionarse, con los objetivos y prioridades de la planeación del desarrollo. A si mismo deberá incluir los resultados de la evaluación del desempeño de los programas federales, de las entidades federativas, para ello deberán utilizar indicadores que permitan el cumplimiento de las metas y objetivos.</w:t>
      </w:r>
      <w:r w:rsidRPr="00AA0502">
        <w:rPr>
          <w:rFonts w:ascii="Palatino Linotype" w:hAnsi="Palatino Linotype" w:cs="Arial"/>
          <w:i/>
          <w:szCs w:val="24"/>
        </w:rPr>
        <w:t>”</w:t>
      </w:r>
    </w:p>
    <w:p w14:paraId="143DF2A8" w14:textId="77777777" w:rsidR="001037B3" w:rsidRPr="00AA0502" w:rsidRDefault="001037B3" w:rsidP="00AA050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AA0502" w:rsidRDefault="000E48BC" w:rsidP="00AA0502">
      <w:pPr>
        <w:tabs>
          <w:tab w:val="left" w:pos="5647"/>
        </w:tabs>
        <w:spacing w:after="0" w:line="360" w:lineRule="auto"/>
        <w:jc w:val="both"/>
        <w:rPr>
          <w:rFonts w:ascii="Palatino Linotype" w:hAnsi="Palatino Linotype"/>
          <w:sz w:val="24"/>
          <w:szCs w:val="24"/>
        </w:rPr>
      </w:pPr>
      <w:r w:rsidRPr="00AA0502">
        <w:rPr>
          <w:rFonts w:ascii="Palatino Linotype" w:eastAsia="Times New Roman" w:hAnsi="Palatino Linotype" w:cs="Times New Roman"/>
          <w:sz w:val="24"/>
          <w:szCs w:val="24"/>
          <w:lang w:val="es-ES_tradnl" w:eastAsia="es-ES"/>
        </w:rPr>
        <w:t xml:space="preserve">Modalidad de entrega: </w:t>
      </w:r>
      <w:r w:rsidR="005B565B" w:rsidRPr="00AA0502">
        <w:rPr>
          <w:rFonts w:ascii="Palatino Linotype" w:hAnsi="Palatino Linotype"/>
          <w:b/>
          <w:i/>
          <w:sz w:val="24"/>
          <w:szCs w:val="24"/>
        </w:rPr>
        <w:t>A través del SAIMEX</w:t>
      </w:r>
    </w:p>
    <w:p w14:paraId="47DC92F7" w14:textId="0330CC05" w:rsidR="00656B9E" w:rsidRPr="00AA0502" w:rsidRDefault="00656B9E" w:rsidP="00AA0502">
      <w:pPr>
        <w:tabs>
          <w:tab w:val="left" w:pos="5647"/>
        </w:tabs>
        <w:spacing w:after="0" w:line="360" w:lineRule="auto"/>
        <w:jc w:val="both"/>
        <w:rPr>
          <w:rFonts w:ascii="Palatino Linotype" w:hAnsi="Palatino Linotype"/>
          <w:sz w:val="24"/>
          <w:szCs w:val="24"/>
        </w:rPr>
      </w:pPr>
    </w:p>
    <w:p w14:paraId="020F80D6" w14:textId="210ECA26" w:rsidR="00A213A1" w:rsidRPr="00AA0502" w:rsidRDefault="00A213A1" w:rsidP="00AA0502">
      <w:pPr>
        <w:tabs>
          <w:tab w:val="left" w:pos="5647"/>
        </w:tabs>
        <w:spacing w:after="0" w:line="360" w:lineRule="auto"/>
        <w:jc w:val="both"/>
        <w:rPr>
          <w:rFonts w:ascii="Palatino Linotype" w:hAnsi="Palatino Linotype"/>
          <w:sz w:val="24"/>
          <w:szCs w:val="24"/>
        </w:rPr>
      </w:pPr>
      <w:r w:rsidRPr="00AA0502">
        <w:rPr>
          <w:rFonts w:ascii="Palatino Linotype" w:hAnsi="Palatino Linotype"/>
          <w:sz w:val="24"/>
          <w:szCs w:val="24"/>
        </w:rPr>
        <w:t xml:space="preserve">Se hace constar que, la entonces parte Solicitante, adjuntó los documentos electrónicos </w:t>
      </w:r>
      <w:r w:rsidRPr="00AA0502">
        <w:rPr>
          <w:rFonts w:ascii="Palatino Linotype" w:hAnsi="Palatino Linotype"/>
          <w:i/>
          <w:iCs/>
          <w:sz w:val="24"/>
          <w:szCs w:val="24"/>
        </w:rPr>
        <w:t>“</w:t>
      </w:r>
      <w:r w:rsidRPr="00AA0502">
        <w:rPr>
          <w:rFonts w:ascii="Palatino Linotype" w:hAnsi="Palatino Linotype"/>
          <w:b/>
          <w:bCs/>
          <w:i/>
          <w:iCs/>
          <w:sz w:val="24"/>
          <w:szCs w:val="24"/>
        </w:rPr>
        <w:t>PAGINA DIF LA PAZ.pdf</w:t>
      </w:r>
      <w:r w:rsidRPr="00AA0502">
        <w:rPr>
          <w:rFonts w:ascii="Palatino Linotype" w:hAnsi="Palatino Linotype"/>
          <w:sz w:val="24"/>
          <w:szCs w:val="24"/>
        </w:rPr>
        <w:t xml:space="preserve"> </w:t>
      </w:r>
      <w:r w:rsidR="006E2092" w:rsidRPr="00AA0502">
        <w:rPr>
          <w:rFonts w:ascii="Palatino Linotype" w:hAnsi="Palatino Linotype"/>
          <w:sz w:val="24"/>
          <w:szCs w:val="24"/>
        </w:rPr>
        <w:t>e</w:t>
      </w:r>
      <w:r w:rsidRPr="00AA0502">
        <w:rPr>
          <w:rFonts w:ascii="Palatino Linotype" w:hAnsi="Palatino Linotype"/>
          <w:sz w:val="24"/>
          <w:szCs w:val="24"/>
        </w:rPr>
        <w:t xml:space="preserve"> </w:t>
      </w:r>
      <w:r w:rsidRPr="00AA0502">
        <w:rPr>
          <w:rFonts w:ascii="Palatino Linotype" w:hAnsi="Palatino Linotype"/>
          <w:b/>
          <w:bCs/>
          <w:i/>
          <w:iCs/>
          <w:sz w:val="24"/>
          <w:szCs w:val="24"/>
        </w:rPr>
        <w:t>INFORME EJECUTIVO PAE.pdf</w:t>
      </w:r>
      <w:r w:rsidRPr="00AA0502">
        <w:rPr>
          <w:rFonts w:ascii="Palatino Linotype" w:hAnsi="Palatino Linotype"/>
          <w:i/>
          <w:iCs/>
          <w:sz w:val="24"/>
          <w:szCs w:val="24"/>
        </w:rPr>
        <w:t>”</w:t>
      </w:r>
      <w:r w:rsidR="006E2092" w:rsidRPr="00AA0502">
        <w:rPr>
          <w:rFonts w:ascii="Palatino Linotype" w:hAnsi="Palatino Linotype"/>
          <w:sz w:val="24"/>
          <w:szCs w:val="24"/>
        </w:rPr>
        <w:t>, los cuales habrán de ser analizados en el apartado correspondiente.</w:t>
      </w:r>
    </w:p>
    <w:p w14:paraId="2DB5AFDD" w14:textId="77777777" w:rsidR="00A213A1" w:rsidRPr="00AA0502" w:rsidRDefault="00A213A1" w:rsidP="00AA0502">
      <w:pPr>
        <w:tabs>
          <w:tab w:val="left" w:pos="5647"/>
        </w:tabs>
        <w:spacing w:after="0" w:line="360" w:lineRule="auto"/>
        <w:jc w:val="both"/>
        <w:rPr>
          <w:rFonts w:ascii="Palatino Linotype" w:hAnsi="Palatino Linotype"/>
          <w:sz w:val="24"/>
          <w:szCs w:val="24"/>
        </w:rPr>
      </w:pPr>
    </w:p>
    <w:p w14:paraId="579BA888" w14:textId="54B28C08" w:rsidR="001037B3" w:rsidRPr="00AA0502" w:rsidRDefault="00546040" w:rsidP="00AA0502">
      <w:pPr>
        <w:spacing w:after="0" w:line="360" w:lineRule="auto"/>
        <w:ind w:right="334"/>
        <w:jc w:val="both"/>
        <w:rPr>
          <w:rFonts w:ascii="Palatino Linotype" w:eastAsia="Times New Roman" w:hAnsi="Palatino Linotype" w:cs="Times New Roman"/>
          <w:sz w:val="24"/>
          <w:szCs w:val="24"/>
          <w:lang w:val="es-ES" w:eastAsia="es-ES"/>
        </w:rPr>
      </w:pPr>
      <w:r w:rsidRPr="00AA0502">
        <w:rPr>
          <w:rFonts w:ascii="Palatino Linotype" w:hAnsi="Palatino Linotype" w:cs="Arial"/>
          <w:b/>
          <w:sz w:val="28"/>
          <w:szCs w:val="24"/>
        </w:rPr>
        <w:lastRenderedPageBreak/>
        <w:t>SEGUNDO</w:t>
      </w:r>
      <w:r w:rsidRPr="00AA0502">
        <w:rPr>
          <w:rFonts w:ascii="Palatino Linotype" w:hAnsi="Palatino Linotype" w:cs="Arial"/>
          <w:b/>
          <w:sz w:val="24"/>
          <w:szCs w:val="24"/>
        </w:rPr>
        <w:t xml:space="preserve">. </w:t>
      </w:r>
      <w:r w:rsidRPr="00AA0502">
        <w:rPr>
          <w:rFonts w:ascii="Palatino Linotype" w:hAnsi="Palatino Linotype" w:cs="Arial"/>
          <w:sz w:val="24"/>
          <w:szCs w:val="24"/>
        </w:rPr>
        <w:t xml:space="preserve">En fecha </w:t>
      </w:r>
      <w:r w:rsidR="006E2092" w:rsidRPr="00AA0502">
        <w:rPr>
          <w:rFonts w:ascii="Palatino Linotype" w:hAnsi="Palatino Linotype" w:cs="Arial"/>
          <w:sz w:val="24"/>
          <w:szCs w:val="24"/>
        </w:rPr>
        <w:t>seis</w:t>
      </w:r>
      <w:r w:rsidR="003F5B74" w:rsidRPr="00AA0502">
        <w:rPr>
          <w:rFonts w:ascii="Palatino Linotype" w:hAnsi="Palatino Linotype" w:cs="Arial"/>
          <w:sz w:val="24"/>
          <w:szCs w:val="24"/>
        </w:rPr>
        <w:t xml:space="preserve"> de agosto </w:t>
      </w:r>
      <w:r w:rsidRPr="00AA0502">
        <w:rPr>
          <w:rFonts w:ascii="Palatino Linotype" w:hAnsi="Palatino Linotype" w:cs="Arial"/>
          <w:sz w:val="24"/>
          <w:szCs w:val="24"/>
        </w:rPr>
        <w:t xml:space="preserve">de dos mil veinticuatro, de conformidad con las constancias electrónicas, se observa que el </w:t>
      </w:r>
      <w:r w:rsidRPr="00AA0502">
        <w:rPr>
          <w:rFonts w:ascii="Palatino Linotype" w:hAnsi="Palatino Linotype" w:cs="Arial"/>
          <w:b/>
          <w:sz w:val="24"/>
          <w:szCs w:val="24"/>
        </w:rPr>
        <w:t>Sujeto Obligado</w:t>
      </w:r>
      <w:r w:rsidRPr="00AA0502">
        <w:rPr>
          <w:rFonts w:ascii="Palatino Linotype" w:hAnsi="Palatino Linotype" w:cs="Arial"/>
          <w:sz w:val="24"/>
          <w:szCs w:val="24"/>
        </w:rPr>
        <w:t xml:space="preserve"> </w:t>
      </w:r>
      <w:r w:rsidR="001037B3" w:rsidRPr="00AA0502">
        <w:rPr>
          <w:rFonts w:ascii="Palatino Linotype" w:hAnsi="Palatino Linotype" w:cs="Arial"/>
          <w:sz w:val="24"/>
          <w:szCs w:val="24"/>
        </w:rPr>
        <w:t xml:space="preserve">notificó al entonces </w:t>
      </w:r>
      <w:r w:rsidR="001037B3" w:rsidRPr="00AA0502">
        <w:rPr>
          <w:rFonts w:ascii="Palatino Linotype" w:hAnsi="Palatino Linotype" w:cs="Arial"/>
          <w:b/>
          <w:sz w:val="24"/>
          <w:szCs w:val="24"/>
        </w:rPr>
        <w:t>Solicitante,</w:t>
      </w:r>
      <w:r w:rsidR="001037B3" w:rsidRPr="00AA0502">
        <w:rPr>
          <w:rFonts w:ascii="Palatino Linotype" w:hAnsi="Palatino Linotype" w:cs="Arial"/>
          <w:bCs/>
          <w:sz w:val="24"/>
          <w:szCs w:val="24"/>
        </w:rPr>
        <w:t xml:space="preserve"> </w:t>
      </w:r>
      <w:r w:rsidR="00433989" w:rsidRPr="00AA0502">
        <w:rPr>
          <w:rFonts w:ascii="Palatino Linotype" w:hAnsi="Palatino Linotype" w:cs="Arial"/>
          <w:bCs/>
          <w:sz w:val="24"/>
          <w:szCs w:val="24"/>
        </w:rPr>
        <w:t xml:space="preserve">la </w:t>
      </w:r>
      <w:r w:rsidR="001037B3" w:rsidRPr="00AA0502">
        <w:rPr>
          <w:rFonts w:ascii="Palatino Linotype" w:eastAsia="Times New Roman" w:hAnsi="Palatino Linotype" w:cs="Times New Roman"/>
          <w:sz w:val="24"/>
          <w:szCs w:val="24"/>
          <w:lang w:val="es-ES" w:eastAsia="es-ES"/>
        </w:rPr>
        <w:t>respuesta, en los términos siguientes:</w:t>
      </w:r>
    </w:p>
    <w:p w14:paraId="099D5B27" w14:textId="77777777" w:rsidR="001037B3" w:rsidRPr="00AA0502" w:rsidRDefault="001037B3" w:rsidP="00AA0502">
      <w:pPr>
        <w:spacing w:after="0" w:line="360" w:lineRule="auto"/>
        <w:jc w:val="both"/>
        <w:rPr>
          <w:rFonts w:ascii="Palatino Linotype" w:eastAsia="Times New Roman" w:hAnsi="Palatino Linotype" w:cs="Times New Roman"/>
          <w:sz w:val="24"/>
          <w:szCs w:val="24"/>
          <w:lang w:val="es-ES" w:eastAsia="es-ES"/>
        </w:rPr>
      </w:pPr>
    </w:p>
    <w:p w14:paraId="5FCDB483" w14:textId="225E144A" w:rsidR="003A1B33" w:rsidRPr="00AA0502" w:rsidRDefault="003A1B33" w:rsidP="00AA0502">
      <w:pPr>
        <w:spacing w:after="0" w:line="240" w:lineRule="auto"/>
        <w:ind w:left="567" w:right="567"/>
        <w:jc w:val="both"/>
        <w:rPr>
          <w:rFonts w:ascii="Palatino Linotype" w:hAnsi="Palatino Linotype" w:cs="Arial"/>
          <w:iCs/>
          <w:szCs w:val="24"/>
        </w:rPr>
      </w:pPr>
      <w:r w:rsidRPr="00AA0502">
        <w:rPr>
          <w:rFonts w:ascii="Palatino Linotype" w:hAnsi="Palatino Linotype" w:cs="Arial"/>
          <w:i/>
          <w:szCs w:val="24"/>
        </w:rPr>
        <w:t>“</w:t>
      </w:r>
      <w:r w:rsidR="006E2092" w:rsidRPr="00AA0502">
        <w:rPr>
          <w:rFonts w:ascii="Palatino Linotype" w:hAnsi="Palatino Linotype" w:cs="Arial"/>
          <w:i/>
          <w:szCs w:val="24"/>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r w:rsidR="00656792" w:rsidRPr="00AA0502">
        <w:rPr>
          <w:rFonts w:ascii="Palatino Linotype" w:hAnsi="Palatino Linotype" w:cs="Arial"/>
          <w:i/>
          <w:szCs w:val="24"/>
        </w:rPr>
        <w:t>”</w:t>
      </w:r>
      <w:r w:rsidR="00656792" w:rsidRPr="00AA0502">
        <w:rPr>
          <w:rFonts w:ascii="Palatino Linotype" w:hAnsi="Palatino Linotype" w:cs="Arial"/>
          <w:iCs/>
          <w:szCs w:val="24"/>
        </w:rPr>
        <w:t xml:space="preserve"> (</w:t>
      </w:r>
      <w:proofErr w:type="gramStart"/>
      <w:r w:rsidR="00656792" w:rsidRPr="00AA0502">
        <w:rPr>
          <w:rFonts w:ascii="Palatino Linotype" w:hAnsi="Palatino Linotype" w:cs="Arial"/>
          <w:iCs/>
          <w:szCs w:val="24"/>
        </w:rPr>
        <w:t>sic</w:t>
      </w:r>
      <w:proofErr w:type="gramEnd"/>
      <w:r w:rsidR="00656792" w:rsidRPr="00AA0502">
        <w:rPr>
          <w:rFonts w:ascii="Palatino Linotype" w:hAnsi="Palatino Linotype" w:cs="Arial"/>
          <w:iCs/>
          <w:szCs w:val="24"/>
        </w:rPr>
        <w:t>)</w:t>
      </w:r>
    </w:p>
    <w:p w14:paraId="7192ECD7" w14:textId="77777777" w:rsidR="001922A2" w:rsidRPr="00AA0502"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2CED10D6" w:rsidR="001037B3" w:rsidRPr="00AA0502" w:rsidRDefault="001037B3" w:rsidP="00AA0502">
      <w:pPr>
        <w:spacing w:after="0" w:line="360" w:lineRule="auto"/>
        <w:jc w:val="both"/>
        <w:rPr>
          <w:rFonts w:ascii="Palatino Linotype" w:eastAsia="Times New Roman" w:hAnsi="Palatino Linotype" w:cs="Times New Roman"/>
          <w:sz w:val="24"/>
          <w:szCs w:val="24"/>
          <w:lang w:eastAsia="es-ES"/>
        </w:rPr>
      </w:pPr>
      <w:r w:rsidRPr="00AA0502">
        <w:rPr>
          <w:rFonts w:ascii="Palatino Linotype" w:eastAsia="Times New Roman" w:hAnsi="Palatino Linotype" w:cs="Times New Roman"/>
          <w:sz w:val="24"/>
          <w:szCs w:val="24"/>
          <w:lang w:eastAsia="es-ES"/>
        </w:rPr>
        <w:t xml:space="preserve">Asimismo, se hace constar que el </w:t>
      </w:r>
      <w:r w:rsidRPr="00AA0502">
        <w:rPr>
          <w:rFonts w:ascii="Palatino Linotype" w:eastAsia="Times New Roman" w:hAnsi="Palatino Linotype" w:cs="Times New Roman"/>
          <w:b/>
          <w:bCs/>
          <w:sz w:val="24"/>
          <w:szCs w:val="24"/>
          <w:lang w:eastAsia="es-ES"/>
        </w:rPr>
        <w:t>Sujeto Obligado</w:t>
      </w:r>
      <w:r w:rsidRPr="00AA0502">
        <w:rPr>
          <w:rFonts w:ascii="Palatino Linotype" w:eastAsia="Times New Roman" w:hAnsi="Palatino Linotype" w:cs="Times New Roman"/>
          <w:sz w:val="24"/>
          <w:szCs w:val="24"/>
          <w:lang w:eastAsia="es-ES"/>
        </w:rPr>
        <w:t xml:space="preserve"> adjuntó </w:t>
      </w:r>
      <w:r w:rsidR="00433989" w:rsidRPr="00AA0502">
        <w:rPr>
          <w:rFonts w:ascii="Palatino Linotype" w:eastAsia="Times New Roman" w:hAnsi="Palatino Linotype" w:cs="Times New Roman"/>
          <w:sz w:val="24"/>
          <w:szCs w:val="24"/>
          <w:lang w:eastAsia="es-ES"/>
        </w:rPr>
        <w:t>los</w:t>
      </w:r>
      <w:r w:rsidRPr="00AA0502">
        <w:rPr>
          <w:rFonts w:ascii="Palatino Linotype" w:eastAsia="Times New Roman" w:hAnsi="Palatino Linotype" w:cs="Times New Roman"/>
          <w:sz w:val="24"/>
          <w:szCs w:val="24"/>
          <w:lang w:eastAsia="es-ES"/>
        </w:rPr>
        <w:t xml:space="preserve"> documento</w:t>
      </w:r>
      <w:r w:rsidR="00433989" w:rsidRPr="00AA0502">
        <w:rPr>
          <w:rFonts w:ascii="Palatino Linotype" w:eastAsia="Times New Roman" w:hAnsi="Palatino Linotype" w:cs="Times New Roman"/>
          <w:sz w:val="24"/>
          <w:szCs w:val="24"/>
          <w:lang w:eastAsia="es-ES"/>
        </w:rPr>
        <w:t>s</w:t>
      </w:r>
      <w:r w:rsidRPr="00AA0502">
        <w:rPr>
          <w:rFonts w:ascii="Palatino Linotype" w:eastAsia="Times New Roman" w:hAnsi="Palatino Linotype" w:cs="Times New Roman"/>
          <w:sz w:val="24"/>
          <w:szCs w:val="24"/>
          <w:lang w:eastAsia="es-ES"/>
        </w:rPr>
        <w:t xml:space="preserve"> electrónico</w:t>
      </w:r>
      <w:r w:rsidR="00433989" w:rsidRPr="00AA0502">
        <w:rPr>
          <w:rFonts w:ascii="Palatino Linotype" w:eastAsia="Times New Roman" w:hAnsi="Palatino Linotype" w:cs="Times New Roman"/>
          <w:sz w:val="24"/>
          <w:szCs w:val="24"/>
          <w:lang w:eastAsia="es-ES"/>
        </w:rPr>
        <w:t>s</w:t>
      </w:r>
      <w:r w:rsidRPr="00AA0502">
        <w:rPr>
          <w:rFonts w:ascii="Palatino Linotype" w:eastAsia="Times New Roman" w:hAnsi="Palatino Linotype" w:cs="Times New Roman"/>
          <w:sz w:val="24"/>
          <w:szCs w:val="24"/>
          <w:lang w:eastAsia="es-ES"/>
        </w:rPr>
        <w:t xml:space="preserve"> </w:t>
      </w:r>
      <w:r w:rsidRPr="00AA0502">
        <w:rPr>
          <w:rFonts w:ascii="Palatino Linotype" w:eastAsia="Times New Roman" w:hAnsi="Palatino Linotype" w:cs="Times New Roman"/>
          <w:i/>
          <w:sz w:val="24"/>
          <w:szCs w:val="24"/>
          <w:lang w:eastAsia="es-ES"/>
        </w:rPr>
        <w:t>“</w:t>
      </w:r>
      <w:r w:rsidR="003817B0" w:rsidRPr="00AA0502">
        <w:rPr>
          <w:rFonts w:ascii="Palatino Linotype" w:eastAsia="Times New Roman" w:hAnsi="Palatino Linotype" w:cs="Times New Roman"/>
          <w:b/>
          <w:i/>
          <w:sz w:val="24"/>
          <w:szCs w:val="24"/>
          <w:lang w:eastAsia="es-ES"/>
        </w:rPr>
        <w:t>111-24.pdf</w:t>
      </w:r>
      <w:r w:rsidR="003817B0" w:rsidRPr="00AA0502">
        <w:rPr>
          <w:rFonts w:ascii="Palatino Linotype" w:eastAsia="Times New Roman" w:hAnsi="Palatino Linotype" w:cs="Times New Roman"/>
          <w:bCs/>
          <w:iCs/>
          <w:sz w:val="24"/>
          <w:szCs w:val="24"/>
          <w:lang w:eastAsia="es-ES"/>
        </w:rPr>
        <w:t xml:space="preserve"> y </w:t>
      </w:r>
      <w:bookmarkStart w:id="0" w:name="_Hlk177471997"/>
      <w:r w:rsidR="003817B0" w:rsidRPr="00AA0502">
        <w:rPr>
          <w:rFonts w:ascii="Palatino Linotype" w:eastAsia="Times New Roman" w:hAnsi="Palatino Linotype" w:cs="Times New Roman"/>
          <w:b/>
          <w:i/>
          <w:sz w:val="24"/>
          <w:szCs w:val="24"/>
          <w:lang w:eastAsia="es-ES"/>
        </w:rPr>
        <w:t>solicitud 00111.pdf</w:t>
      </w:r>
      <w:bookmarkEnd w:id="0"/>
      <w:r w:rsidRPr="00AA0502">
        <w:rPr>
          <w:rFonts w:ascii="Palatino Linotype" w:eastAsia="Times New Roman" w:hAnsi="Palatino Linotype" w:cs="Times New Roman"/>
          <w:i/>
          <w:sz w:val="24"/>
          <w:szCs w:val="24"/>
          <w:lang w:eastAsia="es-ES"/>
        </w:rPr>
        <w:t>”</w:t>
      </w:r>
      <w:r w:rsidRPr="00AA0502">
        <w:rPr>
          <w:rFonts w:ascii="Palatino Linotype" w:eastAsia="Times New Roman" w:hAnsi="Palatino Linotype" w:cs="Times New Roman"/>
          <w:sz w:val="24"/>
          <w:szCs w:val="24"/>
          <w:lang w:eastAsia="es-ES"/>
        </w:rPr>
        <w:t xml:space="preserve">, </w:t>
      </w:r>
      <w:r w:rsidR="00433989" w:rsidRPr="00AA0502">
        <w:rPr>
          <w:rFonts w:ascii="Palatino Linotype" w:eastAsia="Times New Roman" w:hAnsi="Palatino Linotype" w:cs="Times New Roman"/>
          <w:sz w:val="24"/>
          <w:szCs w:val="24"/>
          <w:lang w:eastAsia="es-ES"/>
        </w:rPr>
        <w:t xml:space="preserve">que habrán </w:t>
      </w:r>
      <w:r w:rsidRPr="00AA0502">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AA0502"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4EABF9FB" w:rsidR="000E48BC" w:rsidRPr="00AA0502" w:rsidRDefault="00433989" w:rsidP="00AA0502">
      <w:pPr>
        <w:spacing w:after="0" w:line="360" w:lineRule="auto"/>
        <w:jc w:val="both"/>
        <w:rPr>
          <w:rFonts w:ascii="Palatino Linotype" w:eastAsia="Times New Roman" w:hAnsi="Palatino Linotype" w:cs="Arial"/>
          <w:sz w:val="24"/>
          <w:szCs w:val="24"/>
          <w:lang w:val="es-ES" w:eastAsia="es-ES"/>
        </w:rPr>
      </w:pPr>
      <w:r w:rsidRPr="00AA0502">
        <w:rPr>
          <w:rFonts w:ascii="Palatino Linotype" w:hAnsi="Palatino Linotype" w:cs="Arial"/>
          <w:b/>
          <w:sz w:val="28"/>
          <w:szCs w:val="24"/>
        </w:rPr>
        <w:t>TERCERO</w:t>
      </w:r>
      <w:r w:rsidR="000E48BC" w:rsidRPr="00AA0502">
        <w:rPr>
          <w:rFonts w:ascii="Palatino Linotype" w:hAnsi="Palatino Linotype" w:cs="Arial"/>
          <w:b/>
          <w:sz w:val="24"/>
          <w:szCs w:val="24"/>
        </w:rPr>
        <w:t>.</w:t>
      </w:r>
      <w:r w:rsidR="000E48BC" w:rsidRPr="00AA0502">
        <w:rPr>
          <w:rFonts w:ascii="Palatino Linotype" w:hAnsi="Palatino Linotype" w:cs="Arial"/>
          <w:sz w:val="24"/>
          <w:szCs w:val="24"/>
        </w:rPr>
        <w:t xml:space="preserve"> </w:t>
      </w:r>
      <w:r w:rsidR="000E48BC" w:rsidRPr="00AA0502">
        <w:rPr>
          <w:rFonts w:ascii="Palatino Linotype" w:eastAsia="Times New Roman" w:hAnsi="Palatino Linotype" w:cs="Arial"/>
          <w:sz w:val="24"/>
          <w:szCs w:val="24"/>
          <w:lang w:val="es-ES" w:eastAsia="es-ES"/>
        </w:rPr>
        <w:t xml:space="preserve">Inconforme con la respuesta proporcionada, </w:t>
      </w:r>
      <w:r w:rsidR="006D6E8F" w:rsidRPr="00AA0502">
        <w:rPr>
          <w:rFonts w:ascii="Palatino Linotype" w:eastAsia="Times New Roman" w:hAnsi="Palatino Linotype" w:cs="Arial"/>
          <w:sz w:val="24"/>
          <w:szCs w:val="24"/>
          <w:lang w:val="es-ES" w:eastAsia="es-ES"/>
        </w:rPr>
        <w:t xml:space="preserve">el día </w:t>
      </w:r>
      <w:r w:rsidR="003817B0" w:rsidRPr="00AA0502">
        <w:rPr>
          <w:rFonts w:ascii="Palatino Linotype" w:eastAsia="Times New Roman" w:hAnsi="Palatino Linotype" w:cs="Arial"/>
          <w:sz w:val="24"/>
          <w:szCs w:val="24"/>
          <w:lang w:val="es-ES" w:eastAsia="es-ES"/>
        </w:rPr>
        <w:t>doce</w:t>
      </w:r>
      <w:r w:rsidR="003F5B74" w:rsidRPr="00AA0502">
        <w:rPr>
          <w:rFonts w:ascii="Palatino Linotype" w:eastAsia="Times New Roman" w:hAnsi="Palatino Linotype" w:cs="Arial"/>
          <w:sz w:val="24"/>
          <w:szCs w:val="24"/>
          <w:lang w:val="es-ES" w:eastAsia="es-ES"/>
        </w:rPr>
        <w:t xml:space="preserve"> de agosto </w:t>
      </w:r>
      <w:r w:rsidR="006D6E8F" w:rsidRPr="00AA0502">
        <w:rPr>
          <w:rFonts w:ascii="Palatino Linotype" w:eastAsia="Times New Roman" w:hAnsi="Palatino Linotype" w:cs="Arial"/>
          <w:sz w:val="24"/>
          <w:szCs w:val="24"/>
          <w:lang w:val="es-ES" w:eastAsia="es-ES"/>
        </w:rPr>
        <w:t>de dos mil veinticuatro</w:t>
      </w:r>
      <w:r w:rsidR="000E48BC" w:rsidRPr="00AA0502">
        <w:rPr>
          <w:rFonts w:ascii="Palatino Linotype" w:eastAsia="Times New Roman" w:hAnsi="Palatino Linotype" w:cs="Arial"/>
          <w:sz w:val="24"/>
          <w:szCs w:val="24"/>
          <w:lang w:val="es-ES" w:eastAsia="es-ES"/>
        </w:rPr>
        <w:t xml:space="preserve">, </w:t>
      </w:r>
      <w:r w:rsidR="002F2EC3" w:rsidRPr="00AA0502">
        <w:rPr>
          <w:rFonts w:ascii="Palatino Linotype" w:eastAsia="Times New Roman" w:hAnsi="Palatino Linotype" w:cs="Arial"/>
          <w:sz w:val="24"/>
          <w:szCs w:val="24"/>
          <w:lang w:val="es-ES" w:eastAsia="es-ES"/>
        </w:rPr>
        <w:t>la parte</w:t>
      </w:r>
      <w:r w:rsidR="000E48BC" w:rsidRPr="00AA0502">
        <w:rPr>
          <w:rFonts w:ascii="Palatino Linotype" w:eastAsia="Times New Roman" w:hAnsi="Palatino Linotype" w:cs="Arial"/>
          <w:b/>
          <w:sz w:val="24"/>
          <w:szCs w:val="24"/>
          <w:lang w:val="es-ES" w:eastAsia="es-ES"/>
        </w:rPr>
        <w:t xml:space="preserve"> Recurrente</w:t>
      </w:r>
      <w:r w:rsidR="000E48BC" w:rsidRPr="00AA0502">
        <w:rPr>
          <w:rFonts w:ascii="Palatino Linotype" w:eastAsia="Times New Roman" w:hAnsi="Palatino Linotype" w:cs="Arial"/>
          <w:sz w:val="24"/>
          <w:szCs w:val="24"/>
          <w:lang w:val="es-ES" w:eastAsia="es-ES"/>
        </w:rPr>
        <w:t xml:space="preserve"> interpuso recurso de revisión, quedando registrado</w:t>
      </w:r>
      <w:r w:rsidR="00A83393" w:rsidRPr="00AA0502">
        <w:rPr>
          <w:rFonts w:ascii="Palatino Linotype" w:eastAsia="Times New Roman" w:hAnsi="Palatino Linotype" w:cs="Arial"/>
          <w:sz w:val="24"/>
          <w:szCs w:val="24"/>
          <w:lang w:val="es-ES" w:eastAsia="es-ES"/>
        </w:rPr>
        <w:t>s</w:t>
      </w:r>
      <w:r w:rsidR="000E48BC" w:rsidRPr="00AA0502">
        <w:rPr>
          <w:rFonts w:ascii="Palatino Linotype" w:eastAsia="Times New Roman" w:hAnsi="Palatino Linotype" w:cs="Arial"/>
          <w:sz w:val="24"/>
          <w:szCs w:val="24"/>
          <w:lang w:val="es-ES" w:eastAsia="es-ES"/>
        </w:rPr>
        <w:t xml:space="preserve"> en el</w:t>
      </w:r>
      <w:r w:rsidR="000E48BC" w:rsidRPr="00AA0502">
        <w:rPr>
          <w:rFonts w:ascii="Palatino Linotype" w:eastAsia="Arial Unicode MS" w:hAnsi="Palatino Linotype" w:cs="Arial"/>
          <w:b/>
          <w:sz w:val="24"/>
          <w:szCs w:val="24"/>
          <w:lang w:val="es-ES" w:eastAsia="es-ES"/>
        </w:rPr>
        <w:t xml:space="preserve"> SAIMEX</w:t>
      </w:r>
      <w:r w:rsidR="000E48BC" w:rsidRPr="00AA0502">
        <w:rPr>
          <w:rFonts w:ascii="Palatino Linotype" w:eastAsia="Arial Unicode MS" w:hAnsi="Palatino Linotype" w:cs="Arial"/>
          <w:sz w:val="24"/>
          <w:szCs w:val="24"/>
          <w:lang w:val="es-ES" w:eastAsia="es-ES"/>
        </w:rPr>
        <w:t xml:space="preserve"> </w:t>
      </w:r>
      <w:r w:rsidR="00D41136" w:rsidRPr="00AA0502">
        <w:rPr>
          <w:rFonts w:ascii="Palatino Linotype" w:eastAsia="Arial Unicode MS" w:hAnsi="Palatino Linotype" w:cs="Arial"/>
          <w:sz w:val="24"/>
          <w:szCs w:val="24"/>
          <w:lang w:val="es-ES" w:eastAsia="es-ES"/>
        </w:rPr>
        <w:t xml:space="preserve">con </w:t>
      </w:r>
      <w:r w:rsidR="003A1B33" w:rsidRPr="00AA0502">
        <w:rPr>
          <w:rFonts w:ascii="Palatino Linotype" w:eastAsia="Arial Unicode MS" w:hAnsi="Palatino Linotype" w:cs="Arial"/>
          <w:sz w:val="24"/>
          <w:szCs w:val="24"/>
          <w:lang w:val="es-ES" w:eastAsia="es-ES"/>
        </w:rPr>
        <w:t>e</w:t>
      </w:r>
      <w:r w:rsidR="00D41136" w:rsidRPr="00AA0502">
        <w:rPr>
          <w:rFonts w:ascii="Palatino Linotype" w:eastAsia="Arial Unicode MS" w:hAnsi="Palatino Linotype" w:cs="Arial"/>
          <w:sz w:val="24"/>
          <w:szCs w:val="24"/>
          <w:lang w:val="es-ES" w:eastAsia="es-ES"/>
        </w:rPr>
        <w:t xml:space="preserve">l número de recurso </w:t>
      </w:r>
      <w:r w:rsidR="00A213A1" w:rsidRPr="00AA0502">
        <w:rPr>
          <w:rFonts w:ascii="Palatino Linotype" w:hAnsi="Palatino Linotype" w:cs="Arial"/>
          <w:b/>
          <w:bCs/>
          <w:sz w:val="24"/>
          <w:szCs w:val="24"/>
          <w:lang w:eastAsia="es-MX"/>
        </w:rPr>
        <w:t>04795/INFOEM/IP/RR/2024</w:t>
      </w:r>
      <w:r w:rsidR="00D41136" w:rsidRPr="00AA0502">
        <w:rPr>
          <w:rFonts w:ascii="Palatino Linotype" w:eastAsia="Times New Roman" w:hAnsi="Palatino Linotype" w:cs="Times New Roman"/>
          <w:b/>
          <w:sz w:val="24"/>
          <w:szCs w:val="24"/>
          <w:lang w:val="es-ES" w:eastAsia="es-ES"/>
        </w:rPr>
        <w:t xml:space="preserve">, </w:t>
      </w:r>
      <w:r w:rsidR="00D41136" w:rsidRPr="00AA0502">
        <w:rPr>
          <w:rFonts w:ascii="Palatino Linotype" w:eastAsia="Times New Roman" w:hAnsi="Palatino Linotype" w:cs="Arial"/>
          <w:sz w:val="24"/>
          <w:szCs w:val="24"/>
          <w:lang w:val="es-ES" w:eastAsia="es-ES"/>
        </w:rPr>
        <w:t>en los que expresó como acto impugnado</w:t>
      </w:r>
      <w:r w:rsidR="00F92C04" w:rsidRPr="00AA0502">
        <w:rPr>
          <w:rFonts w:ascii="Palatino Linotype" w:eastAsia="Times New Roman" w:hAnsi="Palatino Linotype" w:cs="Arial"/>
          <w:sz w:val="24"/>
          <w:szCs w:val="24"/>
          <w:lang w:val="es-ES" w:eastAsia="es-ES"/>
        </w:rPr>
        <w:t xml:space="preserve"> y razones o motivos de inconformidad</w:t>
      </w:r>
      <w:r w:rsidR="00D41136" w:rsidRPr="00AA0502">
        <w:rPr>
          <w:rFonts w:ascii="Palatino Linotype" w:eastAsia="Times New Roman" w:hAnsi="Palatino Linotype" w:cs="Arial"/>
          <w:sz w:val="24"/>
          <w:szCs w:val="24"/>
          <w:lang w:val="es-ES" w:eastAsia="es-ES"/>
        </w:rPr>
        <w:t>, lo siguiente:</w:t>
      </w:r>
    </w:p>
    <w:p w14:paraId="24AB7CA9" w14:textId="77777777" w:rsidR="00433989" w:rsidRPr="00AA0502" w:rsidRDefault="00433989" w:rsidP="00AA0502">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AA0502" w:rsidRDefault="003A1B33" w:rsidP="00AA0502">
      <w:pPr>
        <w:spacing w:after="0" w:line="360" w:lineRule="auto"/>
        <w:ind w:right="51"/>
        <w:jc w:val="both"/>
        <w:rPr>
          <w:rFonts w:ascii="Palatino Linotype" w:eastAsia="Times New Roman" w:hAnsi="Palatino Linotype" w:cs="Arial"/>
          <w:b/>
          <w:sz w:val="24"/>
          <w:szCs w:val="24"/>
          <w:lang w:val="es-ES" w:eastAsia="es-ES"/>
        </w:rPr>
      </w:pPr>
      <w:r w:rsidRPr="00AA0502">
        <w:rPr>
          <w:rFonts w:ascii="Palatino Linotype" w:eastAsia="Times New Roman" w:hAnsi="Palatino Linotype" w:cs="Arial"/>
          <w:b/>
          <w:sz w:val="24"/>
          <w:szCs w:val="24"/>
          <w:lang w:val="es-ES" w:eastAsia="es-ES"/>
        </w:rPr>
        <w:t>Acto impugnado:</w:t>
      </w:r>
    </w:p>
    <w:p w14:paraId="6AFD6D27" w14:textId="77777777" w:rsidR="003A1B33" w:rsidRPr="00AA0502"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17515F51" w14:textId="0B58CBDE" w:rsidR="003A1B33" w:rsidRPr="00AA0502" w:rsidRDefault="003A1B33" w:rsidP="00AA0502">
      <w:pPr>
        <w:spacing w:after="0" w:line="240" w:lineRule="auto"/>
        <w:ind w:left="567" w:right="567"/>
        <w:jc w:val="both"/>
        <w:rPr>
          <w:rFonts w:ascii="Palatino Linotype" w:eastAsia="Times New Roman" w:hAnsi="Palatino Linotype" w:cs="Arial"/>
          <w:iCs/>
          <w:sz w:val="24"/>
          <w:szCs w:val="24"/>
          <w:lang w:val="es-ES" w:eastAsia="es-ES"/>
        </w:rPr>
      </w:pPr>
      <w:r w:rsidRPr="00AA0502">
        <w:rPr>
          <w:rFonts w:ascii="Palatino Linotype" w:hAnsi="Palatino Linotype" w:cs="Arial"/>
          <w:i/>
          <w:szCs w:val="24"/>
        </w:rPr>
        <w:lastRenderedPageBreak/>
        <w:t>“</w:t>
      </w:r>
      <w:r w:rsidR="003817B0" w:rsidRPr="00AA0502">
        <w:rPr>
          <w:rFonts w:ascii="Palatino Linotype" w:hAnsi="Palatino Linotype" w:cs="Arial"/>
          <w:i/>
          <w:szCs w:val="24"/>
        </w:rPr>
        <w:t xml:space="preserve">1.- Los Lineamientos Generales para la Evaluación de los Programas Presupuestarios Municipales, establece los documentos a publicar, a los cuales se le dio cumplimiento en tiempo y forma: Donde la Publicación del Modelo de Convenio para la Mejora de Desempeño y Resultados Gubernamentales, no es un elemento a considerar dentro de estos documentos. 2.-En el documento de ASM de la evaluación del programa presupuestario Alimentación para la Población Infantil </w:t>
      </w:r>
      <w:proofErr w:type="gramStart"/>
      <w:r w:rsidR="003817B0" w:rsidRPr="00AA0502">
        <w:rPr>
          <w:rFonts w:ascii="Palatino Linotype" w:hAnsi="Palatino Linotype" w:cs="Arial"/>
          <w:i/>
          <w:szCs w:val="24"/>
        </w:rPr>
        <w:t>2021 .</w:t>
      </w:r>
      <w:proofErr w:type="gramEnd"/>
      <w:r w:rsidR="003817B0" w:rsidRPr="00AA0502">
        <w:rPr>
          <w:rFonts w:ascii="Palatino Linotype" w:hAnsi="Palatino Linotype" w:cs="Arial"/>
          <w:i/>
          <w:szCs w:val="24"/>
        </w:rPr>
        <w:t xml:space="preserve"> 3.-La solicitud de información referente al Contrato u pago con su respectiva valides oficial de los servicios prestados por el: </w:t>
      </w:r>
      <w:r w:rsidR="009F108A">
        <w:rPr>
          <w:rFonts w:ascii="Palatino Linotype" w:hAnsi="Palatino Linotype" w:cs="Arial"/>
          <w:i/>
          <w:szCs w:val="24"/>
        </w:rPr>
        <w:t>XXXXX</w:t>
      </w:r>
      <w:r w:rsidR="003817B0" w:rsidRPr="00AA0502">
        <w:rPr>
          <w:rFonts w:ascii="Palatino Linotype" w:hAnsi="Palatino Linotype" w:cs="Arial"/>
          <w:i/>
          <w:szCs w:val="24"/>
        </w:rPr>
        <w:t xml:space="preserve"> </w:t>
      </w:r>
      <w:r w:rsidR="009F108A">
        <w:rPr>
          <w:rFonts w:ascii="Palatino Linotype" w:hAnsi="Palatino Linotype" w:cs="Arial"/>
          <w:i/>
          <w:szCs w:val="24"/>
        </w:rPr>
        <w:t>XXXXXXXXXXXXXXXXXXXXXXXXXXXXX</w:t>
      </w:r>
      <w:r w:rsidR="003817B0" w:rsidRPr="00AA0502">
        <w:rPr>
          <w:rFonts w:ascii="Palatino Linotype" w:hAnsi="Palatino Linotype" w:cs="Arial"/>
          <w:i/>
          <w:szCs w:val="24"/>
        </w:rPr>
        <w:t>, el cual dicho Centro empresarial antes mencionado fue el que realizo el Programa Anual de Evaluación 2022 del Sistema Municipal para el Desarrollo Integral de la Familia del Municipio de la Paz, Estado de México. 4.-Los lineamientos generales para la evaluación de programas presupuestarios del sistema para el desarrollo integral de la familia de la Paz 2023, se realizaron en tiempo y forma (Justificación por el cual no se realizado el Programa Anual de Evaluación 2023).</w:t>
      </w:r>
      <w:r w:rsidRPr="00AA0502">
        <w:rPr>
          <w:rFonts w:ascii="Palatino Linotype" w:hAnsi="Palatino Linotype" w:cs="Arial"/>
          <w:i/>
          <w:szCs w:val="24"/>
        </w:rPr>
        <w:t>”</w:t>
      </w:r>
    </w:p>
    <w:p w14:paraId="27C25A81" w14:textId="230F027D" w:rsidR="003A1B33" w:rsidRPr="00AA0502"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AA0502" w:rsidRDefault="00F92C04" w:rsidP="00AA0502">
      <w:pPr>
        <w:spacing w:after="0" w:line="360" w:lineRule="auto"/>
        <w:ind w:right="51"/>
        <w:jc w:val="both"/>
        <w:rPr>
          <w:rFonts w:ascii="Palatino Linotype" w:eastAsia="Times New Roman" w:hAnsi="Palatino Linotype" w:cs="Arial"/>
          <w:b/>
          <w:sz w:val="24"/>
          <w:szCs w:val="24"/>
          <w:lang w:val="es-ES" w:eastAsia="es-ES"/>
        </w:rPr>
      </w:pPr>
      <w:r w:rsidRPr="00AA0502">
        <w:rPr>
          <w:rFonts w:ascii="Palatino Linotype" w:eastAsia="Times New Roman" w:hAnsi="Palatino Linotype" w:cs="Arial"/>
          <w:b/>
          <w:sz w:val="24"/>
          <w:szCs w:val="24"/>
          <w:lang w:val="es-ES" w:eastAsia="es-ES"/>
        </w:rPr>
        <w:t>Razones o motivos de inconformidad:</w:t>
      </w:r>
    </w:p>
    <w:p w14:paraId="3D3B2650" w14:textId="77777777" w:rsidR="00F92C04" w:rsidRPr="00AA0502" w:rsidRDefault="00F92C04" w:rsidP="00AA0502">
      <w:pPr>
        <w:spacing w:after="0" w:line="360" w:lineRule="auto"/>
        <w:ind w:right="51"/>
        <w:jc w:val="both"/>
        <w:rPr>
          <w:rFonts w:ascii="Palatino Linotype" w:eastAsia="Times New Roman" w:hAnsi="Palatino Linotype" w:cs="Arial"/>
          <w:sz w:val="24"/>
          <w:szCs w:val="24"/>
          <w:lang w:val="es-ES" w:eastAsia="es-ES"/>
        </w:rPr>
      </w:pPr>
    </w:p>
    <w:p w14:paraId="213992B2" w14:textId="13BA296A" w:rsidR="00F92C04" w:rsidRPr="00AA0502" w:rsidRDefault="00F92C04" w:rsidP="00AA0502">
      <w:pPr>
        <w:spacing w:after="0" w:line="240" w:lineRule="auto"/>
        <w:ind w:left="567" w:right="567"/>
        <w:jc w:val="both"/>
        <w:rPr>
          <w:rFonts w:ascii="Palatino Linotype" w:eastAsia="Times New Roman" w:hAnsi="Palatino Linotype" w:cs="Arial"/>
          <w:iCs/>
          <w:sz w:val="24"/>
          <w:szCs w:val="24"/>
          <w:lang w:val="es-ES" w:eastAsia="es-ES"/>
        </w:rPr>
      </w:pPr>
      <w:r w:rsidRPr="00AA0502">
        <w:rPr>
          <w:rFonts w:ascii="Palatino Linotype" w:hAnsi="Palatino Linotype" w:cs="Arial"/>
          <w:i/>
          <w:szCs w:val="24"/>
        </w:rPr>
        <w:t>“</w:t>
      </w:r>
      <w:r w:rsidR="003817B0" w:rsidRPr="00AA0502">
        <w:rPr>
          <w:rFonts w:ascii="Palatino Linotype" w:hAnsi="Palatino Linotype" w:cs="Arial"/>
          <w:i/>
          <w:szCs w:val="24"/>
        </w:rPr>
        <w:t>Motivos de inconformidad en respuesta a la contestación111-</w:t>
      </w:r>
      <w:proofErr w:type="gramStart"/>
      <w:r w:rsidR="003817B0" w:rsidRPr="00AA0502">
        <w:rPr>
          <w:rFonts w:ascii="Palatino Linotype" w:hAnsi="Palatino Linotype" w:cs="Arial"/>
          <w:i/>
          <w:szCs w:val="24"/>
        </w:rPr>
        <w:t>24.pdf :</w:t>
      </w:r>
      <w:proofErr w:type="gramEnd"/>
      <w:r w:rsidR="003817B0" w:rsidRPr="00AA0502">
        <w:rPr>
          <w:rFonts w:ascii="Palatino Linotype" w:hAnsi="Palatino Linotype" w:cs="Arial"/>
          <w:i/>
          <w:szCs w:val="24"/>
        </w:rPr>
        <w:t xml:space="preserve"> 1.- La Publicación del Modelo del “Convenio para la mejora del Desempeño y Resultados Gubernamentales esta normada en sus propios LINEAMIENTOS PAE del DIF de la Paz, en el Capítulo I Disposiciones Generales sección tercera y publicadas en su </w:t>
      </w:r>
      <w:proofErr w:type="spellStart"/>
      <w:r w:rsidR="003817B0" w:rsidRPr="00AA0502">
        <w:rPr>
          <w:rFonts w:ascii="Palatino Linotype" w:hAnsi="Palatino Linotype" w:cs="Arial"/>
          <w:i/>
          <w:szCs w:val="24"/>
        </w:rPr>
        <w:t>pagina</w:t>
      </w:r>
      <w:proofErr w:type="spellEnd"/>
      <w:r w:rsidR="003817B0" w:rsidRPr="00AA0502">
        <w:rPr>
          <w:rFonts w:ascii="Palatino Linotype" w:hAnsi="Palatino Linotype" w:cs="Arial"/>
          <w:i/>
          <w:szCs w:val="24"/>
        </w:rPr>
        <w:t xml:space="preserve"> oficial del DIF del Municipio de la Paz https://diflapaz.gob.mx/PAE.html, así mismo como los Transitorios de esos mismos Lineamientos. Por lo cual se solicita Dicha Información solicitada: Publicación del Modelo del “Convenio para la mejora del Desempeño y Resultados Gubernamentales en formato PDF 2.-Proporcione y señale el documento normativo en el cual se encuentran los indicadores estratégicos y de gestión del año subsecuente a al Programa Anual de Evaluación 2022, los cuales fueron tomados en cuenta para la elaboración de fichas técnicas de indicadores del año 2023(se solicita la información en formato PDF con sus respectiva valides). </w:t>
      </w:r>
      <w:bookmarkStart w:id="1" w:name="_Hlk177478810"/>
      <w:r w:rsidR="003817B0" w:rsidRPr="00AA0502">
        <w:rPr>
          <w:rFonts w:ascii="Palatino Linotype" w:hAnsi="Palatino Linotype" w:cs="Arial"/>
          <w:i/>
          <w:szCs w:val="24"/>
        </w:rPr>
        <w:t xml:space="preserve">3.- Con respecto a solicitud de información referente al Contrato u pago </w:t>
      </w:r>
      <w:bookmarkEnd w:id="1"/>
      <w:r w:rsidR="003817B0" w:rsidRPr="00AA0502">
        <w:rPr>
          <w:rFonts w:ascii="Palatino Linotype" w:hAnsi="Palatino Linotype" w:cs="Arial"/>
          <w:i/>
          <w:szCs w:val="24"/>
        </w:rPr>
        <w:t xml:space="preserve">con su respectiva valides oficial de los servicios prestados por el: </w:t>
      </w:r>
      <w:r w:rsidR="009F108A">
        <w:rPr>
          <w:rFonts w:ascii="Palatino Linotype" w:hAnsi="Palatino Linotype" w:cs="Arial"/>
          <w:i/>
          <w:szCs w:val="24"/>
        </w:rPr>
        <w:t>XXXXXXXXXXXXXXXXXXXXXXXXXXXXXXXXXXXXXX</w:t>
      </w:r>
      <w:r w:rsidR="003817B0" w:rsidRPr="00AA0502">
        <w:rPr>
          <w:rFonts w:ascii="Palatino Linotype" w:hAnsi="Palatino Linotype" w:cs="Arial"/>
          <w:i/>
          <w:szCs w:val="24"/>
        </w:rPr>
        <w:t xml:space="preserve">, el cual dicho Centro empresarial antes mencionado fue el que realizo el Programa Anual de Evaluación 2022 del Sistema Municipal para el Desarrollo Integral de la Familia del Municipio de la Paz, Estado de México. Y donde se menciona la respuesta del ente público del DIF del Municipio de la Paz “no cuenta con los archivos resguardados en el área de la Unidad Información, Planeación, Programación y Evaluación del SMDIF de la Paz”. Recordando que la información solicita se pide al SMDIF DE LA Paz, Estado De México, no a un área en específico, por lo cual debe de existir la documentación pertinente de la contratación del </w:t>
      </w:r>
      <w:r w:rsidR="009F108A">
        <w:rPr>
          <w:rFonts w:ascii="Palatino Linotype" w:hAnsi="Palatino Linotype" w:cs="Arial"/>
          <w:i/>
          <w:szCs w:val="24"/>
        </w:rPr>
        <w:lastRenderedPageBreak/>
        <w:t>XXXXXXXXXXXXXXXXXXXXXXXXXXXXXXXXXXXX</w:t>
      </w:r>
      <w:r w:rsidR="003817B0" w:rsidRPr="00AA0502">
        <w:rPr>
          <w:rFonts w:ascii="Palatino Linotype" w:hAnsi="Palatino Linotype" w:cs="Arial"/>
          <w:i/>
          <w:szCs w:val="24"/>
        </w:rPr>
        <w:t xml:space="preserve"> , por lo cual se solicita nuevamente que mediante esta solicitud proporcione y pida la información al área correspondiente para su debida contestación de la información: Contrato u pago con su respectiva valides oficial de los servicios prestados por el: </w:t>
      </w:r>
      <w:r w:rsidR="009F108A">
        <w:rPr>
          <w:rFonts w:ascii="Palatino Linotype" w:hAnsi="Palatino Linotype" w:cs="Arial"/>
          <w:i/>
          <w:szCs w:val="24"/>
        </w:rPr>
        <w:t>XXXXXXXXXXXXXXXXXX</w:t>
      </w:r>
      <w:r w:rsidR="003817B0" w:rsidRPr="00AA0502">
        <w:rPr>
          <w:rFonts w:ascii="Palatino Linotype" w:hAnsi="Palatino Linotype" w:cs="Arial"/>
          <w:i/>
          <w:szCs w:val="24"/>
        </w:rPr>
        <w:t xml:space="preserve"> </w:t>
      </w:r>
      <w:r w:rsidR="009F108A">
        <w:rPr>
          <w:rFonts w:ascii="Palatino Linotype" w:hAnsi="Palatino Linotype" w:cs="Arial"/>
          <w:i/>
          <w:szCs w:val="24"/>
        </w:rPr>
        <w:t>XXXXXXXXXXXXXXXXXXXXX</w:t>
      </w:r>
      <w:r w:rsidR="003817B0" w:rsidRPr="00AA0502">
        <w:rPr>
          <w:rFonts w:ascii="Palatino Linotype" w:hAnsi="Palatino Linotype" w:cs="Arial"/>
          <w:i/>
          <w:szCs w:val="24"/>
        </w:rPr>
        <w:t xml:space="preserve">, el cual dicho Centro empresarial antes mencionado fue el que realizo el Programa Anual de Evaluación 2022 del Sistema Municipal para el Desarrollo Integral de la Familia del Municipio de la Paz, Estado de México. 4.- El SMDIF del Municipio de la Paz, Estado de mexica, </w:t>
      </w:r>
      <w:bookmarkStart w:id="2" w:name="_Hlk177478937"/>
      <w:r w:rsidR="003817B0" w:rsidRPr="00AA0502">
        <w:rPr>
          <w:rFonts w:ascii="Palatino Linotype" w:hAnsi="Palatino Linotype" w:cs="Arial"/>
          <w:i/>
          <w:szCs w:val="24"/>
        </w:rPr>
        <w:t>en su página oficial: https://diflapaz.gob.mx/PAE.html solo se encuentra información del Programa Anual de Evaluación 2022, sin embargo el Programa Anual de Evaluación 2023 no se ha realizado, esto considerando que el ejercicio fiscal 2023 ya concluyo al tiempo que se solicita esta información</w:t>
      </w:r>
      <w:bookmarkEnd w:id="2"/>
      <w:r w:rsidR="003817B0" w:rsidRPr="00AA0502">
        <w:rPr>
          <w:rFonts w:ascii="Palatino Linotype" w:hAnsi="Palatino Linotype" w:cs="Arial"/>
          <w:i/>
          <w:szCs w:val="24"/>
        </w:rPr>
        <w:t>, con fundamento a la Ley General de Contabilidad Gubernamental; prevé que los entes públicos deberán contar con indicadores, contribuyendo a medir la eficacia, economía y eficiencia, dicha ley en su artículo 54 que la información presupuestaria y programática que forme parte de la cuenta pública deberá relacionarse, con los objetivos y prioridades de la planeación del desarrollo. A si mismo deberá incluir los resultados de la evaluación de desempeño de los programas presupuestarios, de las entidades federativas, para ello deberán utilizar indicadores que permitan el cumplimiento de las metas y objetivos.</w:t>
      </w:r>
      <w:r w:rsidRPr="00AA0502">
        <w:rPr>
          <w:rFonts w:ascii="Palatino Linotype" w:hAnsi="Palatino Linotype" w:cs="Arial"/>
          <w:i/>
          <w:szCs w:val="24"/>
        </w:rPr>
        <w:t>”</w:t>
      </w:r>
    </w:p>
    <w:p w14:paraId="6C4F2A62" w14:textId="1F30BBAA" w:rsidR="003817B0" w:rsidRPr="00AA0502" w:rsidRDefault="003817B0" w:rsidP="00AA0502">
      <w:pPr>
        <w:spacing w:after="0" w:line="360" w:lineRule="auto"/>
        <w:ind w:right="49"/>
        <w:jc w:val="both"/>
        <w:rPr>
          <w:rFonts w:ascii="Palatino Linotype" w:hAnsi="Palatino Linotype" w:cs="Arial"/>
          <w:sz w:val="24"/>
          <w:szCs w:val="24"/>
          <w:lang w:val="es-ES"/>
        </w:rPr>
      </w:pPr>
    </w:p>
    <w:p w14:paraId="3E3D8867" w14:textId="1C7101E2" w:rsidR="00D559A2" w:rsidRPr="00AA0502" w:rsidRDefault="00D559A2" w:rsidP="00AA0502">
      <w:pPr>
        <w:spacing w:after="0" w:line="360" w:lineRule="auto"/>
        <w:jc w:val="both"/>
        <w:rPr>
          <w:rFonts w:ascii="Palatino Linotype" w:eastAsia="Times New Roman" w:hAnsi="Palatino Linotype" w:cs="Times New Roman"/>
          <w:sz w:val="24"/>
          <w:szCs w:val="24"/>
          <w:lang w:eastAsia="es-ES"/>
        </w:rPr>
      </w:pPr>
      <w:r w:rsidRPr="00AA0502">
        <w:rPr>
          <w:rFonts w:ascii="Palatino Linotype" w:eastAsia="Times New Roman" w:hAnsi="Palatino Linotype" w:cs="Times New Roman"/>
          <w:sz w:val="24"/>
          <w:szCs w:val="24"/>
          <w:lang w:eastAsia="es-ES"/>
        </w:rPr>
        <w:t xml:space="preserve">Se hace constar que la ahora parte </w:t>
      </w:r>
      <w:r w:rsidRPr="00AA0502">
        <w:rPr>
          <w:rFonts w:ascii="Palatino Linotype" w:eastAsia="Times New Roman" w:hAnsi="Palatino Linotype" w:cs="Times New Roman"/>
          <w:b/>
          <w:bCs/>
          <w:sz w:val="24"/>
          <w:szCs w:val="24"/>
          <w:lang w:eastAsia="es-ES"/>
        </w:rPr>
        <w:t>Recurrente</w:t>
      </w:r>
      <w:r w:rsidRPr="00AA0502">
        <w:rPr>
          <w:rFonts w:ascii="Palatino Linotype" w:eastAsia="Times New Roman" w:hAnsi="Palatino Linotype" w:cs="Times New Roman"/>
          <w:sz w:val="24"/>
          <w:szCs w:val="24"/>
          <w:lang w:eastAsia="es-ES"/>
        </w:rPr>
        <w:t xml:space="preserve"> adjuntó los documentos electrónicos </w:t>
      </w:r>
      <w:r w:rsidRPr="00AA0502">
        <w:rPr>
          <w:rFonts w:ascii="Palatino Linotype" w:eastAsia="Times New Roman" w:hAnsi="Palatino Linotype" w:cs="Times New Roman"/>
          <w:i/>
          <w:sz w:val="24"/>
          <w:szCs w:val="24"/>
          <w:lang w:eastAsia="es-ES"/>
        </w:rPr>
        <w:t>“</w:t>
      </w:r>
      <w:r w:rsidRPr="00AA0502">
        <w:rPr>
          <w:rFonts w:ascii="Palatino Linotype" w:eastAsia="Times New Roman" w:hAnsi="Palatino Linotype" w:cs="Times New Roman"/>
          <w:b/>
          <w:i/>
          <w:sz w:val="24"/>
          <w:szCs w:val="24"/>
          <w:lang w:eastAsia="es-ES"/>
        </w:rPr>
        <w:t>Respuesta a la solicitud 111-24.pdf, PAGINA DIF LA PAZ (1).pdf</w:t>
      </w:r>
      <w:r w:rsidRPr="00AA0502">
        <w:rPr>
          <w:rFonts w:ascii="Palatino Linotype" w:eastAsia="Times New Roman" w:hAnsi="Palatino Linotype" w:cs="Times New Roman"/>
          <w:bCs/>
          <w:iCs/>
          <w:sz w:val="24"/>
          <w:szCs w:val="24"/>
          <w:lang w:eastAsia="es-ES"/>
        </w:rPr>
        <w:t xml:space="preserve"> y </w:t>
      </w:r>
      <w:r w:rsidRPr="00AA0502">
        <w:rPr>
          <w:rFonts w:ascii="Palatino Linotype" w:eastAsia="Times New Roman" w:hAnsi="Palatino Linotype" w:cs="Times New Roman"/>
          <w:b/>
          <w:i/>
          <w:sz w:val="24"/>
          <w:szCs w:val="24"/>
          <w:lang w:eastAsia="es-ES"/>
        </w:rPr>
        <w:t xml:space="preserve">lineamientos generales para la </w:t>
      </w:r>
      <w:proofErr w:type="spellStart"/>
      <w:r w:rsidRPr="00AA0502">
        <w:rPr>
          <w:rFonts w:ascii="Palatino Linotype" w:eastAsia="Times New Roman" w:hAnsi="Palatino Linotype" w:cs="Times New Roman"/>
          <w:b/>
          <w:i/>
          <w:sz w:val="24"/>
          <w:szCs w:val="24"/>
          <w:lang w:eastAsia="es-ES"/>
        </w:rPr>
        <w:t>evaluació</w:t>
      </w:r>
      <w:proofErr w:type="spellEnd"/>
      <w:r w:rsidRPr="00AA0502">
        <w:rPr>
          <w:rFonts w:ascii="Palatino Linotype" w:eastAsia="Times New Roman" w:hAnsi="Palatino Linotype" w:cs="Times New Roman"/>
          <w:b/>
          <w:i/>
          <w:sz w:val="24"/>
          <w:szCs w:val="24"/>
          <w:lang w:eastAsia="es-ES"/>
        </w:rPr>
        <w:t xml:space="preserve"> (1) (1).</w:t>
      </w:r>
      <w:proofErr w:type="spellStart"/>
      <w:r w:rsidRPr="00AA0502">
        <w:rPr>
          <w:rFonts w:ascii="Palatino Linotype" w:eastAsia="Times New Roman" w:hAnsi="Palatino Linotype" w:cs="Times New Roman"/>
          <w:b/>
          <w:i/>
          <w:sz w:val="24"/>
          <w:szCs w:val="24"/>
          <w:lang w:eastAsia="es-ES"/>
        </w:rPr>
        <w:t>pdf</w:t>
      </w:r>
      <w:proofErr w:type="spellEnd"/>
      <w:r w:rsidRPr="00AA0502">
        <w:rPr>
          <w:rFonts w:ascii="Palatino Linotype" w:eastAsia="Times New Roman" w:hAnsi="Palatino Linotype" w:cs="Times New Roman"/>
          <w:i/>
          <w:sz w:val="24"/>
          <w:szCs w:val="24"/>
          <w:lang w:eastAsia="es-ES"/>
        </w:rPr>
        <w:t>”</w:t>
      </w:r>
      <w:r w:rsidRPr="00AA0502">
        <w:rPr>
          <w:rFonts w:ascii="Palatino Linotype" w:eastAsia="Times New Roman" w:hAnsi="Palatino Linotype" w:cs="Times New Roman"/>
          <w:sz w:val="24"/>
          <w:szCs w:val="24"/>
          <w:lang w:eastAsia="es-ES"/>
        </w:rPr>
        <w:t>, que habrán ser objeto de estudio y análisis en el apartado correspondiente.</w:t>
      </w:r>
    </w:p>
    <w:p w14:paraId="43EB8AED" w14:textId="77777777" w:rsidR="00D559A2" w:rsidRPr="00AA0502" w:rsidRDefault="00D559A2" w:rsidP="00AA0502">
      <w:pPr>
        <w:spacing w:after="0" w:line="360" w:lineRule="auto"/>
        <w:ind w:right="49"/>
        <w:jc w:val="both"/>
        <w:rPr>
          <w:rFonts w:ascii="Palatino Linotype" w:hAnsi="Palatino Linotype" w:cs="Arial"/>
          <w:sz w:val="24"/>
          <w:szCs w:val="24"/>
          <w:lang w:val="es-ES"/>
        </w:rPr>
      </w:pPr>
    </w:p>
    <w:p w14:paraId="6660B18E" w14:textId="77777777" w:rsidR="00D559A2" w:rsidRPr="00AA0502" w:rsidRDefault="00433989" w:rsidP="00AA0502">
      <w:pPr>
        <w:spacing w:after="0" w:line="360" w:lineRule="auto"/>
        <w:ind w:right="49"/>
        <w:jc w:val="both"/>
        <w:rPr>
          <w:rFonts w:ascii="Palatino Linotype" w:eastAsia="Times New Roman" w:hAnsi="Palatino Linotype" w:cs="Arial"/>
          <w:sz w:val="24"/>
          <w:szCs w:val="24"/>
          <w:lang w:val="es-ES_tradnl" w:eastAsia="es-ES"/>
        </w:rPr>
      </w:pPr>
      <w:r w:rsidRPr="00AA0502">
        <w:rPr>
          <w:rFonts w:ascii="Palatino Linotype" w:eastAsia="Times New Roman" w:hAnsi="Palatino Linotype" w:cs="Arial"/>
          <w:b/>
          <w:sz w:val="28"/>
          <w:szCs w:val="28"/>
          <w:lang w:val="es-ES_tradnl" w:eastAsia="es-ES"/>
        </w:rPr>
        <w:t>CUARTO</w:t>
      </w:r>
      <w:r w:rsidR="000E48BC" w:rsidRPr="00AA0502">
        <w:rPr>
          <w:rFonts w:ascii="Palatino Linotype" w:eastAsia="Times New Roman" w:hAnsi="Palatino Linotype" w:cs="Arial"/>
          <w:b/>
          <w:sz w:val="28"/>
          <w:szCs w:val="28"/>
          <w:lang w:val="es-ES_tradnl" w:eastAsia="es-ES"/>
        </w:rPr>
        <w:t xml:space="preserve">. </w:t>
      </w:r>
      <w:r w:rsidR="00D559A2" w:rsidRPr="00AA0502">
        <w:rPr>
          <w:rFonts w:ascii="Palatino Linotype" w:hAnsi="Palatino Linotype" w:cs="Arial"/>
          <w:sz w:val="24"/>
          <w:szCs w:val="24"/>
          <w:lang w:val="es-ES"/>
        </w:rPr>
        <w:t xml:space="preserve">Recurso de revisión que, </w:t>
      </w:r>
      <w:r w:rsidR="00D559A2" w:rsidRPr="00AA0502">
        <w:rPr>
          <w:rFonts w:ascii="Palatino Linotype" w:eastAsia="Times New Roman" w:hAnsi="Palatino Linotype" w:cs="Arial"/>
          <w:sz w:val="24"/>
          <w:szCs w:val="24"/>
          <w:lang w:val="es-ES_tradnl" w:eastAsia="es-ES"/>
        </w:rPr>
        <w:t xml:space="preserve">se envió electrónicamente al Instituto de </w:t>
      </w:r>
      <w:r w:rsidR="00D559A2" w:rsidRPr="00AA0502">
        <w:rPr>
          <w:rFonts w:ascii="Palatino Linotype" w:eastAsia="Arial Unicode MS" w:hAnsi="Palatino Linotype" w:cs="Arial"/>
          <w:sz w:val="24"/>
          <w:szCs w:val="24"/>
          <w:lang w:val="es-ES" w:eastAsia="es-ES"/>
        </w:rPr>
        <w:t>Transparencia</w:t>
      </w:r>
      <w:r w:rsidR="00D559A2" w:rsidRPr="00AA050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AA0502">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AA0502">
        <w:rPr>
          <w:rFonts w:ascii="Palatino Linotype" w:eastAsia="Times New Roman" w:hAnsi="Palatino Linotype" w:cs="Arial"/>
          <w:sz w:val="24"/>
          <w:szCs w:val="24"/>
          <w:lang w:val="es-ES_tradnl" w:eastAsia="es-ES"/>
        </w:rPr>
        <w:t>, se turnó a través del</w:t>
      </w:r>
      <w:r w:rsidR="00D559A2" w:rsidRPr="00AA0502">
        <w:rPr>
          <w:rFonts w:ascii="Palatino Linotype" w:eastAsia="Arial Unicode MS" w:hAnsi="Palatino Linotype" w:cs="Arial"/>
          <w:sz w:val="24"/>
          <w:szCs w:val="24"/>
          <w:lang w:val="es-ES_tradnl" w:eastAsia="es-ES"/>
        </w:rPr>
        <w:t xml:space="preserve"> </w:t>
      </w:r>
      <w:r w:rsidR="00D559A2" w:rsidRPr="00AA0502">
        <w:rPr>
          <w:rFonts w:ascii="Palatino Linotype" w:eastAsia="Arial Unicode MS" w:hAnsi="Palatino Linotype" w:cs="Arial"/>
          <w:b/>
          <w:sz w:val="24"/>
          <w:szCs w:val="24"/>
          <w:lang w:val="es-ES_tradnl" w:eastAsia="es-ES"/>
        </w:rPr>
        <w:t>SAIMEX</w:t>
      </w:r>
      <w:r w:rsidR="00D559A2" w:rsidRPr="00AA0502">
        <w:rPr>
          <w:rFonts w:ascii="Palatino Linotype" w:eastAsia="Times New Roman" w:hAnsi="Palatino Linotype" w:cs="Times New Roman"/>
          <w:sz w:val="24"/>
          <w:szCs w:val="24"/>
          <w:lang w:val="es-ES" w:eastAsia="es-ES"/>
        </w:rPr>
        <w:t xml:space="preserve"> al </w:t>
      </w:r>
      <w:r w:rsidR="00D559A2" w:rsidRPr="00AA0502">
        <w:rPr>
          <w:rFonts w:ascii="Palatino Linotype" w:eastAsia="Times New Roman" w:hAnsi="Palatino Linotype" w:cs="Arial"/>
          <w:sz w:val="24"/>
          <w:szCs w:val="24"/>
          <w:lang w:val="es-ES_tradnl" w:eastAsia="es-ES"/>
        </w:rPr>
        <w:t xml:space="preserve">Comisionado Presidente </w:t>
      </w:r>
      <w:r w:rsidR="00D559A2" w:rsidRPr="00AA0502">
        <w:rPr>
          <w:rFonts w:ascii="Palatino Linotype" w:eastAsia="Times New Roman" w:hAnsi="Palatino Linotype" w:cs="Arial"/>
          <w:b/>
          <w:sz w:val="24"/>
          <w:szCs w:val="24"/>
          <w:lang w:val="es-ES_tradnl" w:eastAsia="es-ES"/>
        </w:rPr>
        <w:t xml:space="preserve">JOSÉ MARTÍNEZ VILCHIS, </w:t>
      </w:r>
      <w:r w:rsidR="00D559A2" w:rsidRPr="00AA0502">
        <w:rPr>
          <w:rFonts w:ascii="Palatino Linotype" w:eastAsia="Times New Roman" w:hAnsi="Palatino Linotype" w:cs="Arial"/>
          <w:sz w:val="24"/>
          <w:szCs w:val="24"/>
          <w:lang w:val="es-ES_tradnl" w:eastAsia="es-ES"/>
        </w:rPr>
        <w:t xml:space="preserve">a efecto de que decretara su admisión o </w:t>
      </w:r>
      <w:proofErr w:type="spellStart"/>
      <w:r w:rsidR="00D559A2" w:rsidRPr="00AA0502">
        <w:rPr>
          <w:rFonts w:ascii="Palatino Linotype" w:eastAsia="Times New Roman" w:hAnsi="Palatino Linotype" w:cs="Arial"/>
          <w:sz w:val="24"/>
          <w:szCs w:val="24"/>
          <w:lang w:val="es-ES_tradnl" w:eastAsia="es-ES"/>
        </w:rPr>
        <w:t>desechamiento</w:t>
      </w:r>
      <w:proofErr w:type="spellEnd"/>
      <w:r w:rsidR="00D559A2" w:rsidRPr="00AA0502">
        <w:rPr>
          <w:rFonts w:ascii="Palatino Linotype" w:eastAsia="Times New Roman" w:hAnsi="Palatino Linotype" w:cs="Arial"/>
          <w:sz w:val="24"/>
          <w:szCs w:val="24"/>
          <w:lang w:val="es-ES_tradnl" w:eastAsia="es-ES"/>
        </w:rPr>
        <w:t>.</w:t>
      </w:r>
    </w:p>
    <w:p w14:paraId="1258FD60" w14:textId="38B5A934" w:rsidR="000E48BC" w:rsidRPr="00AA0502" w:rsidRDefault="000E48BC" w:rsidP="00AA0502">
      <w:pPr>
        <w:spacing w:after="0" w:line="360" w:lineRule="auto"/>
        <w:ind w:right="49"/>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_tradnl" w:eastAsia="es-ES"/>
        </w:rPr>
        <w:lastRenderedPageBreak/>
        <w:t>E</w:t>
      </w:r>
      <w:r w:rsidRPr="00AA0502">
        <w:rPr>
          <w:rFonts w:ascii="Palatino Linotype" w:eastAsia="Times New Roman" w:hAnsi="Palatino Linotype" w:cs="Arial"/>
          <w:sz w:val="24"/>
          <w:szCs w:val="24"/>
          <w:lang w:val="es-ES" w:eastAsia="es-ES"/>
        </w:rPr>
        <w:t>n fecha</w:t>
      </w:r>
      <w:r w:rsidR="004B6CF3" w:rsidRPr="00AA0502">
        <w:rPr>
          <w:rFonts w:ascii="Palatino Linotype" w:eastAsia="Times New Roman" w:hAnsi="Palatino Linotype" w:cs="Arial"/>
          <w:sz w:val="24"/>
          <w:szCs w:val="24"/>
          <w:lang w:val="es-ES" w:eastAsia="es-ES"/>
        </w:rPr>
        <w:t xml:space="preserve"> </w:t>
      </w:r>
      <w:r w:rsidR="00D559A2" w:rsidRPr="00AA0502">
        <w:rPr>
          <w:rFonts w:ascii="Palatino Linotype" w:eastAsia="Times New Roman" w:hAnsi="Palatino Linotype" w:cs="Arial"/>
          <w:sz w:val="24"/>
          <w:szCs w:val="24"/>
          <w:lang w:val="es-ES" w:eastAsia="es-ES"/>
        </w:rPr>
        <w:t>quince</w:t>
      </w:r>
      <w:r w:rsidR="004B2185" w:rsidRPr="00AA0502">
        <w:rPr>
          <w:rFonts w:ascii="Palatino Linotype" w:eastAsia="Times New Roman" w:hAnsi="Palatino Linotype" w:cs="Arial"/>
          <w:sz w:val="24"/>
          <w:szCs w:val="24"/>
          <w:lang w:val="es-ES" w:eastAsia="es-ES"/>
        </w:rPr>
        <w:t xml:space="preserve"> de agosto </w:t>
      </w:r>
      <w:r w:rsidR="00DC4AE1" w:rsidRPr="00AA0502">
        <w:rPr>
          <w:rFonts w:ascii="Palatino Linotype" w:eastAsia="Times New Roman" w:hAnsi="Palatino Linotype" w:cs="Arial"/>
          <w:sz w:val="24"/>
          <w:szCs w:val="24"/>
          <w:lang w:val="es-ES" w:eastAsia="es-ES"/>
        </w:rPr>
        <w:t>d</w:t>
      </w:r>
      <w:r w:rsidR="004B6CF3" w:rsidRPr="00AA0502">
        <w:rPr>
          <w:rFonts w:ascii="Palatino Linotype" w:eastAsia="Times New Roman" w:hAnsi="Palatino Linotype" w:cs="Arial"/>
          <w:sz w:val="24"/>
          <w:szCs w:val="24"/>
          <w:lang w:val="es-ES" w:eastAsia="es-ES"/>
        </w:rPr>
        <w:t xml:space="preserve">e </w:t>
      </w:r>
      <w:r w:rsidRPr="00AA0502">
        <w:rPr>
          <w:rFonts w:ascii="Palatino Linotype" w:eastAsia="Times New Roman" w:hAnsi="Palatino Linotype" w:cs="Arial"/>
          <w:sz w:val="24"/>
          <w:szCs w:val="24"/>
          <w:lang w:val="es-ES" w:eastAsia="es-ES"/>
        </w:rPr>
        <w:t>dos mil veinti</w:t>
      </w:r>
      <w:r w:rsidR="004B6CF3" w:rsidRPr="00AA0502">
        <w:rPr>
          <w:rFonts w:ascii="Palatino Linotype" w:eastAsia="Times New Roman" w:hAnsi="Palatino Linotype" w:cs="Arial"/>
          <w:sz w:val="24"/>
          <w:szCs w:val="24"/>
          <w:lang w:val="es-ES" w:eastAsia="es-ES"/>
        </w:rPr>
        <w:t>cuatro</w:t>
      </w:r>
      <w:r w:rsidRPr="00AA0502">
        <w:rPr>
          <w:rFonts w:ascii="Palatino Linotype" w:eastAsia="Times New Roman" w:hAnsi="Palatino Linotype" w:cs="Arial"/>
          <w:sz w:val="24"/>
          <w:szCs w:val="24"/>
          <w:lang w:val="es-ES" w:eastAsia="es-ES"/>
        </w:rPr>
        <w:t>, atento</w:t>
      </w:r>
      <w:r w:rsidR="00A83393" w:rsidRPr="00AA0502">
        <w:rPr>
          <w:rFonts w:ascii="Palatino Linotype" w:eastAsia="Times New Roman" w:hAnsi="Palatino Linotype" w:cs="Arial"/>
          <w:sz w:val="24"/>
          <w:szCs w:val="24"/>
          <w:lang w:val="es-ES" w:eastAsia="es-ES"/>
        </w:rPr>
        <w:t>s</w:t>
      </w:r>
      <w:r w:rsidRPr="00AA0502">
        <w:rPr>
          <w:rFonts w:ascii="Palatino Linotype" w:eastAsia="Times New Roman" w:hAnsi="Palatino Linotype" w:cs="Arial"/>
          <w:sz w:val="24"/>
          <w:szCs w:val="24"/>
          <w:lang w:val="es-ES" w:eastAsia="es-ES"/>
        </w:rPr>
        <w:t xml:space="preserve"> a lo dispuesto en el </w:t>
      </w:r>
      <w:r w:rsidRPr="00AA0502">
        <w:rPr>
          <w:rFonts w:ascii="Palatino Linotype" w:eastAsia="Times New Roman" w:hAnsi="Palatino Linotype" w:cs="Arial"/>
          <w:sz w:val="24"/>
          <w:szCs w:val="24"/>
          <w:lang w:val="es-ES_tradnl" w:eastAsia="es-ES"/>
        </w:rPr>
        <w:t>artículo</w:t>
      </w:r>
      <w:r w:rsidRPr="00AA0502">
        <w:rPr>
          <w:rFonts w:ascii="Palatino Linotype" w:eastAsia="Times New Roman" w:hAnsi="Palatino Linotype" w:cs="Arial"/>
          <w:sz w:val="24"/>
          <w:szCs w:val="24"/>
          <w:lang w:val="es-ES" w:eastAsia="es-ES"/>
        </w:rPr>
        <w:t xml:space="preserve"> 185 fracciones I, II y IV </w:t>
      </w:r>
      <w:r w:rsidRPr="00AA0502">
        <w:rPr>
          <w:rFonts w:ascii="Palatino Linotype" w:eastAsia="Times New Roman" w:hAnsi="Palatino Linotype" w:cs="Arial"/>
          <w:sz w:val="24"/>
          <w:szCs w:val="24"/>
          <w:lang w:val="es-ES_tradnl" w:eastAsia="es-ES"/>
        </w:rPr>
        <w:t xml:space="preserve">de la </w:t>
      </w:r>
      <w:r w:rsidRPr="00AA0502">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AA0502">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AA0502">
        <w:rPr>
          <w:rFonts w:ascii="Palatino Linotype" w:eastAsia="Times New Roman" w:hAnsi="Palatino Linotype" w:cs="Arial"/>
          <w:sz w:val="24"/>
          <w:szCs w:val="24"/>
          <w:lang w:val="es-ES" w:eastAsia="es-ES"/>
        </w:rPr>
        <w:t xml:space="preserve">o </w:t>
      </w:r>
      <w:r w:rsidRPr="00AA0502">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AA0502" w:rsidRDefault="00D41136" w:rsidP="00AA0502">
      <w:pPr>
        <w:spacing w:after="0" w:line="360" w:lineRule="auto"/>
        <w:ind w:right="49"/>
        <w:jc w:val="both"/>
        <w:rPr>
          <w:rFonts w:ascii="Palatino Linotype" w:eastAsia="Times New Roman" w:hAnsi="Palatino Linotype" w:cs="Arial"/>
          <w:sz w:val="24"/>
          <w:szCs w:val="24"/>
          <w:lang w:val="es-ES" w:eastAsia="es-ES"/>
        </w:rPr>
      </w:pPr>
    </w:p>
    <w:p w14:paraId="5592603D" w14:textId="687A6277" w:rsidR="00132F30" w:rsidRPr="00AA0502" w:rsidRDefault="00433989" w:rsidP="00AA0502">
      <w:pPr>
        <w:spacing w:after="0" w:line="360" w:lineRule="auto"/>
        <w:jc w:val="both"/>
        <w:rPr>
          <w:rFonts w:ascii="Palatino Linotype" w:hAnsi="Palatino Linotype" w:cs="Arial"/>
          <w:sz w:val="24"/>
          <w:szCs w:val="24"/>
        </w:rPr>
      </w:pPr>
      <w:r w:rsidRPr="00AA0502">
        <w:rPr>
          <w:rFonts w:ascii="Palatino Linotype" w:hAnsi="Palatino Linotype" w:cs="Arial"/>
          <w:b/>
          <w:sz w:val="28"/>
          <w:szCs w:val="28"/>
        </w:rPr>
        <w:t>QUINTO</w:t>
      </w:r>
      <w:r w:rsidR="000E48BC" w:rsidRPr="00AA0502">
        <w:rPr>
          <w:rFonts w:ascii="Palatino Linotype" w:hAnsi="Palatino Linotype" w:cs="Arial"/>
          <w:b/>
          <w:sz w:val="28"/>
          <w:szCs w:val="28"/>
        </w:rPr>
        <w:t xml:space="preserve">. </w:t>
      </w:r>
      <w:r w:rsidR="00132F30" w:rsidRPr="00AA0502">
        <w:rPr>
          <w:rFonts w:ascii="Palatino Linotype" w:hAnsi="Palatino Linotype" w:cs="Arial"/>
          <w:sz w:val="24"/>
          <w:szCs w:val="24"/>
        </w:rPr>
        <w:t>Una vez abierta la etapa de instrucción, se advierte que</w:t>
      </w:r>
      <w:r w:rsidR="0045605A" w:rsidRPr="00AA0502">
        <w:rPr>
          <w:rFonts w:ascii="Palatino Linotype" w:hAnsi="Palatino Linotype" w:cs="Arial"/>
          <w:sz w:val="24"/>
          <w:szCs w:val="24"/>
        </w:rPr>
        <w:t xml:space="preserve">, </w:t>
      </w:r>
      <w:r w:rsidR="00D559A2" w:rsidRPr="00AA0502">
        <w:rPr>
          <w:rFonts w:ascii="Palatino Linotype" w:hAnsi="Palatino Linotype" w:cs="Arial"/>
          <w:sz w:val="24"/>
          <w:szCs w:val="24"/>
        </w:rPr>
        <w:t xml:space="preserve">tanto el </w:t>
      </w:r>
      <w:r w:rsidR="00132F30" w:rsidRPr="00AA0502">
        <w:rPr>
          <w:rFonts w:ascii="Palatino Linotype" w:hAnsi="Palatino Linotype" w:cs="Arial"/>
          <w:b/>
          <w:sz w:val="24"/>
          <w:szCs w:val="24"/>
        </w:rPr>
        <w:t>Sujeto Obligado</w:t>
      </w:r>
      <w:r w:rsidR="00132F30" w:rsidRPr="00AA0502">
        <w:rPr>
          <w:rFonts w:ascii="Palatino Linotype" w:hAnsi="Palatino Linotype" w:cs="Arial"/>
          <w:sz w:val="24"/>
          <w:szCs w:val="24"/>
        </w:rPr>
        <w:t xml:space="preserve"> </w:t>
      </w:r>
      <w:r w:rsidR="00D559A2" w:rsidRPr="00AA0502">
        <w:rPr>
          <w:rFonts w:ascii="Palatino Linotype" w:hAnsi="Palatino Linotype" w:cs="Arial"/>
          <w:sz w:val="24"/>
          <w:szCs w:val="24"/>
        </w:rPr>
        <w:t>como</w:t>
      </w:r>
      <w:r w:rsidRPr="00AA0502">
        <w:rPr>
          <w:rFonts w:ascii="Palatino Linotype" w:hAnsi="Palatino Linotype" w:cs="Arial"/>
          <w:sz w:val="24"/>
          <w:szCs w:val="24"/>
        </w:rPr>
        <w:t xml:space="preserve"> </w:t>
      </w:r>
      <w:r w:rsidR="00287260" w:rsidRPr="00AA0502">
        <w:rPr>
          <w:rFonts w:ascii="Palatino Linotype" w:hAnsi="Palatino Linotype" w:cs="Arial"/>
          <w:sz w:val="24"/>
          <w:szCs w:val="24"/>
        </w:rPr>
        <w:t xml:space="preserve">la parte </w:t>
      </w:r>
      <w:r w:rsidR="00287260" w:rsidRPr="00AA0502">
        <w:rPr>
          <w:rFonts w:ascii="Palatino Linotype" w:hAnsi="Palatino Linotype" w:cs="Arial"/>
          <w:b/>
          <w:sz w:val="24"/>
          <w:szCs w:val="24"/>
        </w:rPr>
        <w:t>Recurrente</w:t>
      </w:r>
      <w:r w:rsidR="00D559A2" w:rsidRPr="00AA0502">
        <w:rPr>
          <w:rFonts w:ascii="Palatino Linotype" w:hAnsi="Palatino Linotype" w:cs="Arial"/>
          <w:bCs/>
          <w:sz w:val="24"/>
          <w:szCs w:val="24"/>
        </w:rPr>
        <w:t xml:space="preserve">, fueron omisos en rendir su informe justificado y las </w:t>
      </w:r>
      <w:r w:rsidR="00287260" w:rsidRPr="00AA0502">
        <w:rPr>
          <w:rFonts w:ascii="Palatino Linotype" w:hAnsi="Palatino Linotype" w:cs="Arial"/>
          <w:sz w:val="24"/>
          <w:szCs w:val="24"/>
        </w:rPr>
        <w:t>manifestaciones que a sus intereses conviniera</w:t>
      </w:r>
      <w:r w:rsidR="00D559A2" w:rsidRPr="00AA0502">
        <w:rPr>
          <w:rFonts w:ascii="Palatino Linotype" w:hAnsi="Palatino Linotype" w:cs="Arial"/>
          <w:sz w:val="24"/>
          <w:szCs w:val="24"/>
        </w:rPr>
        <w:t xml:space="preserve">, respectivamente. </w:t>
      </w:r>
      <w:r w:rsidR="00737C16" w:rsidRPr="00AA0502">
        <w:rPr>
          <w:rFonts w:ascii="Palatino Linotype" w:hAnsi="Palatino Linotype" w:cs="Arial"/>
          <w:sz w:val="24"/>
          <w:szCs w:val="24"/>
        </w:rPr>
        <w:t>Asimismo,</w:t>
      </w:r>
      <w:r w:rsidR="00132F30" w:rsidRPr="00AA0502">
        <w:rPr>
          <w:rFonts w:ascii="Palatino Linotype" w:hAnsi="Palatino Linotype" w:cs="Arial"/>
          <w:sz w:val="24"/>
          <w:szCs w:val="24"/>
        </w:rPr>
        <w:t xml:space="preserve"> se aprecia que no se llevaron a cabo audiencias durante la sustan</w:t>
      </w:r>
      <w:r w:rsidR="000430C0" w:rsidRPr="00AA0502">
        <w:rPr>
          <w:rFonts w:ascii="Palatino Linotype" w:hAnsi="Palatino Linotype" w:cs="Arial"/>
          <w:sz w:val="24"/>
          <w:szCs w:val="24"/>
        </w:rPr>
        <w:t>ciación del recurso de revisión</w:t>
      </w:r>
      <w:r w:rsidR="00132F30" w:rsidRPr="00AA0502">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2D3E781C" w14:textId="77777777" w:rsidR="00831A85" w:rsidRPr="00AA0502" w:rsidRDefault="00831A85" w:rsidP="00AA0502">
      <w:pPr>
        <w:spacing w:after="0" w:line="360" w:lineRule="auto"/>
        <w:jc w:val="both"/>
        <w:rPr>
          <w:rFonts w:ascii="Palatino Linotype" w:hAnsi="Palatino Linotype" w:cs="Arial"/>
          <w:sz w:val="24"/>
          <w:szCs w:val="24"/>
        </w:rPr>
      </w:pPr>
    </w:p>
    <w:p w14:paraId="3C07F7FF" w14:textId="0AA12E76" w:rsidR="00F12110" w:rsidRDefault="00433989" w:rsidP="00AA0502">
      <w:pPr>
        <w:spacing w:after="0" w:line="360" w:lineRule="auto"/>
        <w:ind w:right="49"/>
        <w:jc w:val="both"/>
        <w:rPr>
          <w:rFonts w:ascii="Palatino Linotype" w:eastAsia="Times New Roman" w:hAnsi="Palatino Linotype" w:cs="Arial"/>
          <w:sz w:val="24"/>
          <w:szCs w:val="24"/>
          <w:lang w:val="es-ES" w:eastAsia="es-ES"/>
        </w:rPr>
      </w:pPr>
      <w:r w:rsidRPr="00AA0502">
        <w:rPr>
          <w:rFonts w:ascii="Palatino Linotype" w:hAnsi="Palatino Linotype" w:cs="Arial"/>
          <w:b/>
          <w:sz w:val="28"/>
          <w:szCs w:val="28"/>
        </w:rPr>
        <w:t>SEXTO</w:t>
      </w:r>
      <w:r w:rsidR="000E48BC" w:rsidRPr="00AA0502">
        <w:rPr>
          <w:rFonts w:ascii="Palatino Linotype" w:hAnsi="Palatino Linotype" w:cs="Arial"/>
          <w:b/>
          <w:sz w:val="28"/>
          <w:szCs w:val="28"/>
        </w:rPr>
        <w:t>.</w:t>
      </w:r>
      <w:r w:rsidR="000E48BC" w:rsidRPr="00AA0502">
        <w:rPr>
          <w:rFonts w:ascii="Palatino Linotype" w:hAnsi="Palatino Linotype" w:cs="Arial"/>
          <w:bCs/>
          <w:sz w:val="28"/>
          <w:szCs w:val="28"/>
        </w:rPr>
        <w:t xml:space="preserve"> </w:t>
      </w:r>
      <w:r w:rsidR="00F12110" w:rsidRPr="00AA0502">
        <w:rPr>
          <w:rFonts w:ascii="Palatino Linotype" w:eastAsia="Times New Roman" w:hAnsi="Palatino Linotype" w:cs="Arial"/>
          <w:sz w:val="24"/>
          <w:szCs w:val="24"/>
          <w:lang w:val="es-ES" w:eastAsia="es-ES"/>
        </w:rPr>
        <w:t xml:space="preserve">Una vez transcurrido </w:t>
      </w:r>
      <w:r w:rsidR="00A821FB" w:rsidRPr="00AA0502">
        <w:rPr>
          <w:rFonts w:ascii="Palatino Linotype" w:eastAsia="Times New Roman" w:hAnsi="Palatino Linotype" w:cs="Arial"/>
          <w:sz w:val="24"/>
          <w:szCs w:val="24"/>
          <w:lang w:val="es-ES" w:eastAsia="es-ES"/>
        </w:rPr>
        <w:t>e</w:t>
      </w:r>
      <w:r w:rsidR="00F12110" w:rsidRPr="00AA0502">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A821FB" w:rsidRPr="00AA0502">
        <w:rPr>
          <w:rFonts w:ascii="Palatino Linotype" w:eastAsia="Times New Roman" w:hAnsi="Palatino Linotype" w:cs="Arial"/>
          <w:sz w:val="24"/>
          <w:szCs w:val="24"/>
          <w:lang w:val="es-ES" w:eastAsia="es-ES"/>
        </w:rPr>
        <w:t xml:space="preserve">veintisiete de agosto </w:t>
      </w:r>
      <w:r w:rsidR="00F12110" w:rsidRPr="00AA0502">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1DC1709C" w14:textId="77777777" w:rsidR="0076613D" w:rsidRDefault="0076613D" w:rsidP="00AA0502">
      <w:pPr>
        <w:spacing w:after="0" w:line="360" w:lineRule="auto"/>
        <w:ind w:right="49"/>
        <w:jc w:val="both"/>
        <w:rPr>
          <w:rFonts w:ascii="Palatino Linotype" w:eastAsia="Times New Roman" w:hAnsi="Palatino Linotype" w:cs="Arial"/>
          <w:sz w:val="24"/>
          <w:szCs w:val="24"/>
          <w:lang w:val="es-ES" w:eastAsia="es-ES"/>
        </w:rPr>
      </w:pPr>
    </w:p>
    <w:p w14:paraId="0F2112B2" w14:textId="18975241" w:rsidR="0076613D" w:rsidRPr="000D1C59" w:rsidRDefault="0076613D" w:rsidP="0076613D">
      <w:pPr>
        <w:spacing w:after="0" w:line="360" w:lineRule="auto"/>
        <w:jc w:val="both"/>
        <w:rPr>
          <w:rFonts w:ascii="Palatino Linotype" w:hAnsi="Palatino Linotype" w:cs="Arial"/>
          <w:sz w:val="24"/>
          <w:szCs w:val="24"/>
        </w:rPr>
      </w:pPr>
      <w:r w:rsidRPr="000D1C59">
        <w:rPr>
          <w:rFonts w:ascii="Palatino Linotype" w:hAnsi="Palatino Linotype" w:cs="Arial"/>
          <w:b/>
          <w:sz w:val="28"/>
          <w:szCs w:val="28"/>
        </w:rPr>
        <w:lastRenderedPageBreak/>
        <w:t xml:space="preserve">SÉPTIMO. </w:t>
      </w:r>
      <w:r w:rsidRPr="000D1C59">
        <w:rPr>
          <w:rFonts w:ascii="Palatino Linotype" w:hAnsi="Palatino Linotype" w:cs="Arial"/>
          <w:sz w:val="24"/>
          <w:szCs w:val="24"/>
        </w:rPr>
        <w:t xml:space="preserve">De las constancias que integran el expediente electrónico, se advierte que ha transcurrido el término de Ley, para la emisión de la resolución en el presente recurso de revisión, por lo que en fecha </w:t>
      </w:r>
      <w:r w:rsidRPr="00847A69">
        <w:rPr>
          <w:rFonts w:ascii="Palatino Linotype" w:hAnsi="Palatino Linotype" w:cs="Arial"/>
          <w:sz w:val="24"/>
          <w:szCs w:val="24"/>
        </w:rPr>
        <w:t>veinti</w:t>
      </w:r>
      <w:r>
        <w:rPr>
          <w:rFonts w:ascii="Palatino Linotype" w:hAnsi="Palatino Linotype" w:cs="Arial"/>
          <w:sz w:val="24"/>
          <w:szCs w:val="24"/>
        </w:rPr>
        <w:t xml:space="preserve">siete de </w:t>
      </w:r>
      <w:r w:rsidRPr="000D1C59">
        <w:rPr>
          <w:rFonts w:ascii="Palatino Linotype" w:hAnsi="Palatino Linotype" w:cs="Arial"/>
          <w:sz w:val="24"/>
          <w:szCs w:val="24"/>
        </w:rPr>
        <w:t>septiembre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E03FA28" w14:textId="77777777" w:rsidR="00DC4AE1" w:rsidRPr="00AA0502" w:rsidRDefault="00DC4AE1" w:rsidP="00AA050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AA0502" w:rsidRDefault="000E48BC" w:rsidP="00AA0502">
      <w:pPr>
        <w:spacing w:after="0" w:line="360" w:lineRule="auto"/>
        <w:jc w:val="center"/>
        <w:rPr>
          <w:rFonts w:ascii="Palatino Linotype" w:hAnsi="Palatino Linotype" w:cs="Arial"/>
          <w:sz w:val="24"/>
          <w:szCs w:val="24"/>
        </w:rPr>
      </w:pPr>
      <w:r w:rsidRPr="00AA0502">
        <w:rPr>
          <w:rFonts w:ascii="Palatino Linotype" w:hAnsi="Palatino Linotype" w:cs="Arial"/>
          <w:b/>
          <w:sz w:val="28"/>
          <w:szCs w:val="24"/>
        </w:rPr>
        <w:t xml:space="preserve">C O N S I D E R A N D O </w:t>
      </w:r>
    </w:p>
    <w:p w14:paraId="4CC885F7" w14:textId="77777777" w:rsidR="000E48BC" w:rsidRPr="00AA0502" w:rsidRDefault="000E48BC" w:rsidP="00AA0502">
      <w:pPr>
        <w:spacing w:after="0" w:line="360" w:lineRule="auto"/>
        <w:jc w:val="center"/>
        <w:rPr>
          <w:rFonts w:ascii="Palatino Linotype" w:hAnsi="Palatino Linotype" w:cs="Arial"/>
          <w:sz w:val="24"/>
          <w:szCs w:val="24"/>
        </w:rPr>
      </w:pPr>
    </w:p>
    <w:p w14:paraId="43C82DE5" w14:textId="77777777" w:rsidR="000E48BC" w:rsidRPr="00AA0502" w:rsidRDefault="000E48BC" w:rsidP="00AA0502">
      <w:pPr>
        <w:spacing w:after="0" w:line="360" w:lineRule="auto"/>
        <w:jc w:val="both"/>
        <w:rPr>
          <w:rFonts w:ascii="Palatino Linotype" w:hAnsi="Palatino Linotype" w:cs="Arial"/>
          <w:sz w:val="28"/>
          <w:szCs w:val="28"/>
        </w:rPr>
      </w:pPr>
      <w:r w:rsidRPr="00AA0502">
        <w:rPr>
          <w:rFonts w:ascii="Palatino Linotype" w:hAnsi="Palatino Linotype" w:cs="Arial"/>
          <w:b/>
          <w:sz w:val="28"/>
          <w:szCs w:val="28"/>
        </w:rPr>
        <w:t xml:space="preserve">PRIMERO. </w:t>
      </w:r>
      <w:r w:rsidRPr="00AA0502">
        <w:rPr>
          <w:rFonts w:ascii="Palatino Linotype" w:hAnsi="Palatino Linotype" w:cs="Arial"/>
          <w:b/>
          <w:sz w:val="26"/>
          <w:szCs w:val="26"/>
        </w:rPr>
        <w:t>De la competencia</w:t>
      </w:r>
      <w:r w:rsidRPr="00AA0502">
        <w:rPr>
          <w:rFonts w:ascii="Palatino Linotype" w:hAnsi="Palatino Linotype" w:cs="Arial"/>
          <w:sz w:val="26"/>
          <w:szCs w:val="26"/>
        </w:rPr>
        <w:t>.</w:t>
      </w:r>
    </w:p>
    <w:p w14:paraId="71959556" w14:textId="77777777" w:rsidR="000E48BC" w:rsidRPr="00AA0502" w:rsidRDefault="000E48BC"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AA0502">
        <w:rPr>
          <w:rFonts w:ascii="Palatino Linotype" w:hAnsi="Palatino Linotype" w:cs="Arial"/>
          <w:b/>
          <w:sz w:val="24"/>
          <w:szCs w:val="24"/>
        </w:rPr>
        <w:t>Recurrente</w:t>
      </w:r>
      <w:r w:rsidRPr="00AA0502">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AA0502">
        <w:rPr>
          <w:rFonts w:ascii="Palatino Linotype" w:hAnsi="Palatino Linotype" w:cs="Arial"/>
          <w:sz w:val="24"/>
          <w:szCs w:val="24"/>
        </w:rPr>
        <w:t xml:space="preserve"> trigésimo tercero y trigésimo cuarto,</w:t>
      </w:r>
      <w:r w:rsidRPr="00AA050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AA0502" w:rsidRDefault="00F92C04" w:rsidP="00AA0502">
      <w:pPr>
        <w:spacing w:after="0" w:line="360" w:lineRule="auto"/>
        <w:jc w:val="both"/>
        <w:rPr>
          <w:rFonts w:ascii="Palatino Linotype" w:hAnsi="Palatino Linotype" w:cs="Arial"/>
          <w:sz w:val="24"/>
          <w:szCs w:val="24"/>
        </w:rPr>
      </w:pPr>
    </w:p>
    <w:p w14:paraId="1234ABFA" w14:textId="77777777" w:rsidR="000E48BC" w:rsidRPr="00AA0502" w:rsidRDefault="000E48BC" w:rsidP="00AA0502">
      <w:pPr>
        <w:autoSpaceDE w:val="0"/>
        <w:autoSpaceDN w:val="0"/>
        <w:adjustRightInd w:val="0"/>
        <w:spacing w:after="0" w:line="360" w:lineRule="auto"/>
        <w:jc w:val="both"/>
        <w:rPr>
          <w:rFonts w:ascii="Palatino Linotype" w:hAnsi="Palatino Linotype" w:cs="Arial"/>
          <w:bCs/>
          <w:sz w:val="24"/>
          <w:szCs w:val="24"/>
        </w:rPr>
      </w:pPr>
      <w:r w:rsidRPr="00AA0502">
        <w:rPr>
          <w:rFonts w:ascii="Palatino Linotype" w:hAnsi="Palatino Linotype" w:cs="Arial"/>
          <w:b/>
          <w:sz w:val="28"/>
          <w:szCs w:val="28"/>
        </w:rPr>
        <w:lastRenderedPageBreak/>
        <w:t>SEGUNDO. Del alcance de los recursos de revisión.</w:t>
      </w:r>
      <w:r w:rsidRPr="00AA0502">
        <w:rPr>
          <w:rFonts w:ascii="Palatino Linotype" w:hAnsi="Palatino Linotype" w:cs="Arial"/>
          <w:bCs/>
          <w:sz w:val="28"/>
          <w:szCs w:val="28"/>
        </w:rPr>
        <w:t xml:space="preserve"> </w:t>
      </w:r>
    </w:p>
    <w:p w14:paraId="09B64E78" w14:textId="0749EDD1" w:rsidR="000E48BC"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AA0502">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03B534C" w14:textId="77777777" w:rsidR="0076613D" w:rsidRPr="00AA0502" w:rsidRDefault="0076613D"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AA0502" w:rsidRDefault="000E48BC" w:rsidP="00AA0502">
      <w:pPr>
        <w:autoSpaceDE w:val="0"/>
        <w:autoSpaceDN w:val="0"/>
        <w:adjustRightInd w:val="0"/>
        <w:spacing w:after="0" w:line="360" w:lineRule="auto"/>
        <w:jc w:val="both"/>
        <w:rPr>
          <w:rFonts w:ascii="Palatino Linotype" w:hAnsi="Palatino Linotype" w:cs="Arial"/>
          <w:b/>
          <w:sz w:val="28"/>
          <w:szCs w:val="28"/>
        </w:rPr>
      </w:pPr>
      <w:r w:rsidRPr="00AA0502">
        <w:rPr>
          <w:rFonts w:ascii="Palatino Linotype" w:hAnsi="Palatino Linotype" w:cs="Arial"/>
          <w:b/>
          <w:sz w:val="28"/>
          <w:szCs w:val="28"/>
        </w:rPr>
        <w:t xml:space="preserve">TERCERO. Del estudio de las causas de improcedencia. </w:t>
      </w:r>
    </w:p>
    <w:p w14:paraId="238466BD" w14:textId="77777777" w:rsidR="000E48BC" w:rsidRPr="00AA0502" w:rsidRDefault="000E48BC" w:rsidP="00AA0502">
      <w:pPr>
        <w:autoSpaceDE w:val="0"/>
        <w:autoSpaceDN w:val="0"/>
        <w:adjustRightInd w:val="0"/>
        <w:spacing w:after="0" w:line="360" w:lineRule="auto"/>
        <w:jc w:val="both"/>
        <w:rPr>
          <w:rFonts w:ascii="Palatino Linotype" w:hAnsi="Palatino Linotype" w:cs="Arial"/>
          <w:sz w:val="24"/>
          <w:szCs w:val="24"/>
        </w:rPr>
      </w:pPr>
      <w:r w:rsidRPr="00AA0502">
        <w:rPr>
          <w:rFonts w:ascii="Palatino Linotype" w:hAnsi="Palatino Linotype" w:cs="Arial"/>
          <w:sz w:val="24"/>
          <w:szCs w:val="24"/>
        </w:rPr>
        <w:t xml:space="preserve">El estudio de las causas de improcedencia que se hagan valer por las partes o que se advierta de oficio por este </w:t>
      </w:r>
      <w:proofErr w:type="spellStart"/>
      <w:r w:rsidRPr="00AA0502">
        <w:rPr>
          <w:rFonts w:ascii="Palatino Linotype" w:hAnsi="Palatino Linotype" w:cs="Arial"/>
          <w:sz w:val="24"/>
          <w:szCs w:val="24"/>
        </w:rPr>
        <w:t>Resolutor</w:t>
      </w:r>
      <w:proofErr w:type="spellEnd"/>
      <w:r w:rsidRPr="00AA0502">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AA0502" w:rsidRDefault="000E48BC" w:rsidP="00AA0502">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AA0502" w:rsidRDefault="000E48BC" w:rsidP="00AA0502">
      <w:pPr>
        <w:spacing w:after="0" w:line="240" w:lineRule="auto"/>
        <w:ind w:left="567" w:right="567"/>
        <w:jc w:val="both"/>
        <w:rPr>
          <w:rFonts w:ascii="Palatino Linotype" w:hAnsi="Palatino Linotype" w:cs="Arial"/>
        </w:rPr>
      </w:pPr>
      <w:r w:rsidRPr="00AA0502">
        <w:rPr>
          <w:rFonts w:ascii="Palatino Linotype" w:hAnsi="Palatino Linotype"/>
          <w:b/>
          <w:bCs/>
          <w:i/>
        </w:rPr>
        <w:t xml:space="preserve">IMPROCEDENCIA Y SOBRESEIMIENTO EN EL JUICIO DE AMPARO. LAS CAUSAS PREVISTAS EN LOS ARTÍCULOS 73 Y 74 DE LA LEY DE LA MATERIA, RESPECTIVAMENTE, NO SON INCOMPATIBLES CON EL </w:t>
      </w:r>
      <w:r w:rsidRPr="00AA0502">
        <w:rPr>
          <w:rFonts w:ascii="Palatino Linotype" w:hAnsi="Palatino Linotype"/>
          <w:b/>
          <w:bCs/>
          <w:i/>
        </w:rPr>
        <w:lastRenderedPageBreak/>
        <w:t xml:space="preserve">ARTÍCULO 25.1 DE LA CONVENCIÓN AMERICANA SOBRE DERECHOS HUMANOS. </w:t>
      </w:r>
      <w:r w:rsidRPr="00AA0502">
        <w:rPr>
          <w:rFonts w:ascii="Palatino Linotype" w:hAnsi="Palatino Linotype"/>
          <w:i/>
        </w:rPr>
        <w:t xml:space="preserve">Del examen de compatibilidad de los artículos </w:t>
      </w:r>
      <w:hyperlink r:id="rId8" w:history="1">
        <w:r w:rsidRPr="00AA0502">
          <w:rPr>
            <w:rFonts w:ascii="Palatino Linotype" w:eastAsia="Calibri" w:hAnsi="Palatino Linotype"/>
            <w:i/>
            <w:u w:val="single"/>
          </w:rPr>
          <w:t>73 y 74 de la Ley de Amparo</w:t>
        </w:r>
      </w:hyperlink>
      <w:r w:rsidRPr="00AA0502">
        <w:rPr>
          <w:rFonts w:ascii="Palatino Linotype" w:eastAsia="Calibri" w:hAnsi="Palatino Linotype"/>
          <w:i/>
          <w:u w:val="single"/>
        </w:rPr>
        <w:t xml:space="preserve"> </w:t>
      </w:r>
      <w:r w:rsidRPr="00AA0502">
        <w:rPr>
          <w:rFonts w:ascii="Palatino Linotype" w:hAnsi="Palatino Linotype"/>
          <w:i/>
        </w:rPr>
        <w:t xml:space="preserve">con el artículo </w:t>
      </w:r>
      <w:hyperlink r:id="rId9" w:history="1">
        <w:r w:rsidRPr="00AA0502">
          <w:rPr>
            <w:rFonts w:ascii="Palatino Linotype" w:eastAsia="Calibri" w:hAnsi="Palatino Linotype"/>
            <w:i/>
            <w:u w:val="single"/>
          </w:rPr>
          <w:t>25.1 de la Convención Americana sobre Derechos Humanos</w:t>
        </w:r>
      </w:hyperlink>
      <w:r w:rsidRPr="00AA0502">
        <w:rPr>
          <w:rFonts w:ascii="Palatino Linotype" w:hAnsi="Palatino Linotype"/>
          <w:i/>
        </w:rPr>
        <w:t xml:space="preserve"> </w:t>
      </w:r>
      <w:r w:rsidRPr="00AA0502">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AA0502">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AA0502">
        <w:rPr>
          <w:rFonts w:ascii="Palatino Linotype" w:hAnsi="Palatino Linotype"/>
          <w:i/>
        </w:rPr>
        <w:t>concesoria</w:t>
      </w:r>
      <w:proofErr w:type="spellEnd"/>
      <w:r w:rsidRPr="00AA0502">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AA0502"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AA0502" w:rsidRDefault="000E48BC" w:rsidP="00AA0502">
      <w:pPr>
        <w:autoSpaceDE w:val="0"/>
        <w:autoSpaceDN w:val="0"/>
        <w:adjustRightInd w:val="0"/>
        <w:spacing w:after="0" w:line="360" w:lineRule="auto"/>
        <w:jc w:val="both"/>
        <w:rPr>
          <w:rFonts w:ascii="Palatino Linotype" w:hAnsi="Palatino Linotype" w:cs="Arial"/>
          <w:sz w:val="24"/>
          <w:szCs w:val="24"/>
        </w:rPr>
      </w:pPr>
      <w:r w:rsidRPr="00AA0502">
        <w:rPr>
          <w:rFonts w:ascii="Palatino Linotype" w:hAnsi="Palatino Linotype" w:cs="Arial"/>
          <w:sz w:val="24"/>
          <w:szCs w:val="24"/>
        </w:rPr>
        <w:t>Por lo que</w:t>
      </w:r>
      <w:r w:rsidR="005E7EB6" w:rsidRPr="00AA0502">
        <w:rPr>
          <w:rFonts w:ascii="Palatino Linotype" w:hAnsi="Palatino Linotype" w:cs="Arial"/>
          <w:sz w:val="24"/>
          <w:szCs w:val="24"/>
        </w:rPr>
        <w:t>,</w:t>
      </w:r>
      <w:r w:rsidRPr="00AA0502">
        <w:rPr>
          <w:rFonts w:ascii="Palatino Linotype" w:hAnsi="Palatino Linotype" w:cs="Arial"/>
          <w:sz w:val="24"/>
          <w:szCs w:val="24"/>
        </w:rPr>
        <w:t xml:space="preserve"> una vez </w:t>
      </w:r>
      <w:r w:rsidR="005E7EB6" w:rsidRPr="00AA0502">
        <w:rPr>
          <w:rFonts w:ascii="Palatino Linotype" w:hAnsi="Palatino Linotype" w:cs="Arial"/>
          <w:sz w:val="24"/>
          <w:szCs w:val="24"/>
        </w:rPr>
        <w:t xml:space="preserve">analizadas las constancias de los </w:t>
      </w:r>
      <w:r w:rsidRPr="00AA0502">
        <w:rPr>
          <w:rFonts w:ascii="Palatino Linotype" w:hAnsi="Palatino Linotype" w:cs="Arial"/>
          <w:sz w:val="24"/>
          <w:szCs w:val="24"/>
        </w:rPr>
        <w:t>expediente</w:t>
      </w:r>
      <w:r w:rsidR="005E7EB6" w:rsidRPr="00AA0502">
        <w:rPr>
          <w:rFonts w:ascii="Palatino Linotype" w:hAnsi="Palatino Linotype" w:cs="Arial"/>
          <w:sz w:val="24"/>
          <w:szCs w:val="24"/>
        </w:rPr>
        <w:t xml:space="preserve">s, se cae en la cuenta de que, </w:t>
      </w:r>
      <w:r w:rsidRPr="00AA0502">
        <w:rPr>
          <w:rFonts w:ascii="Palatino Linotype" w:hAnsi="Palatino Linotype" w:cs="Arial"/>
          <w:sz w:val="24"/>
          <w:szCs w:val="24"/>
        </w:rPr>
        <w:t>no se actualiza ninguna de las casuales a continuación transcritas:</w:t>
      </w:r>
    </w:p>
    <w:p w14:paraId="22AE0FA8" w14:textId="77777777" w:rsidR="00831A85" w:rsidRPr="00AA0502"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AA0502"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i/>
          <w:lang w:val="es-ES" w:eastAsia="es-ES"/>
        </w:rPr>
        <w:t>“</w:t>
      </w:r>
      <w:r w:rsidRPr="00AA0502">
        <w:rPr>
          <w:rFonts w:ascii="Palatino Linotype" w:eastAsia="Times New Roman" w:hAnsi="Palatino Linotype" w:cs="Arial"/>
          <w:b/>
          <w:i/>
          <w:lang w:val="es-ES" w:eastAsia="es-ES"/>
        </w:rPr>
        <w:t>Artículo 191</w:t>
      </w:r>
      <w:r w:rsidRPr="00AA0502">
        <w:rPr>
          <w:rFonts w:ascii="Palatino Linotype" w:eastAsia="Times New Roman" w:hAnsi="Palatino Linotype" w:cs="Arial"/>
          <w:i/>
          <w:lang w:val="es-ES" w:eastAsia="es-ES"/>
        </w:rPr>
        <w:t xml:space="preserve">. El recurso será desechado por improcedente cuando:  </w:t>
      </w:r>
    </w:p>
    <w:p w14:paraId="5F3A3CCA" w14:textId="77777777" w:rsidR="000E48BC" w:rsidRPr="00AA0502"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I</w:t>
      </w:r>
      <w:r w:rsidRPr="00AA0502">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AA0502"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II</w:t>
      </w:r>
      <w:r w:rsidRPr="00AA0502">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AA0502"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III</w:t>
      </w:r>
      <w:r w:rsidRPr="00AA0502">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AA0502"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IV</w:t>
      </w:r>
      <w:r w:rsidRPr="00AA0502">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AA0502"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V</w:t>
      </w:r>
      <w:r w:rsidRPr="00AA0502">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AA0502"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VI</w:t>
      </w:r>
      <w:r w:rsidRPr="00AA0502">
        <w:rPr>
          <w:rFonts w:ascii="Palatino Linotype" w:eastAsia="Times New Roman" w:hAnsi="Palatino Linotype" w:cs="Arial"/>
          <w:i/>
          <w:lang w:val="es-ES" w:eastAsia="es-ES"/>
        </w:rPr>
        <w:t xml:space="preserve">. Se trate de una consulta, o trámite en específico; y  </w:t>
      </w:r>
    </w:p>
    <w:p w14:paraId="56076C0F" w14:textId="77777777" w:rsidR="000E48BC" w:rsidRPr="00AA0502"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VII</w:t>
      </w:r>
      <w:r w:rsidRPr="00AA0502">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AA0502" w:rsidRDefault="000E48BC" w:rsidP="00AA050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AA0502" w:rsidRDefault="000E48BC" w:rsidP="00AA0502">
      <w:pPr>
        <w:autoSpaceDE w:val="0"/>
        <w:autoSpaceDN w:val="0"/>
        <w:adjustRightInd w:val="0"/>
        <w:spacing w:after="0" w:line="360" w:lineRule="auto"/>
        <w:jc w:val="both"/>
        <w:rPr>
          <w:rFonts w:ascii="Palatino Linotype" w:hAnsi="Palatino Linotype" w:cs="Arial"/>
          <w:sz w:val="24"/>
          <w:szCs w:val="24"/>
        </w:rPr>
      </w:pPr>
      <w:r w:rsidRPr="00AA0502">
        <w:rPr>
          <w:rFonts w:ascii="Palatino Linotype" w:hAnsi="Palatino Linotype" w:cs="Arial"/>
          <w:sz w:val="24"/>
          <w:szCs w:val="24"/>
        </w:rPr>
        <w:lastRenderedPageBreak/>
        <w:t xml:space="preserve">Ya que no fue interpuesto de forma extemporánea, no se está tramitando ante el Poder Judicial Federal, no es una consulta, o trámite en específico, ni tampoco se advierte que </w:t>
      </w:r>
      <w:r w:rsidR="00924E63" w:rsidRPr="00AA0502">
        <w:rPr>
          <w:rFonts w:ascii="Palatino Linotype" w:hAnsi="Palatino Linotype" w:cs="Arial"/>
          <w:sz w:val="24"/>
          <w:szCs w:val="24"/>
        </w:rPr>
        <w:t>la parte</w:t>
      </w:r>
      <w:r w:rsidRPr="00AA0502">
        <w:rPr>
          <w:rFonts w:ascii="Palatino Linotype" w:hAnsi="Palatino Linotype" w:cs="Arial"/>
          <w:b/>
          <w:sz w:val="24"/>
          <w:szCs w:val="24"/>
        </w:rPr>
        <w:t xml:space="preserve"> </w:t>
      </w:r>
      <w:r w:rsidR="00924E63" w:rsidRPr="00AA0502">
        <w:rPr>
          <w:rFonts w:ascii="Palatino Linotype" w:hAnsi="Palatino Linotype" w:cs="Arial"/>
          <w:b/>
          <w:sz w:val="24"/>
          <w:szCs w:val="24"/>
        </w:rPr>
        <w:t>Recurrente</w:t>
      </w:r>
      <w:r w:rsidR="00924E63" w:rsidRPr="00AA0502">
        <w:rPr>
          <w:rFonts w:ascii="Palatino Linotype" w:hAnsi="Palatino Linotype" w:cs="Arial"/>
          <w:sz w:val="24"/>
          <w:szCs w:val="24"/>
        </w:rPr>
        <w:t xml:space="preserve"> </w:t>
      </w:r>
      <w:r w:rsidRPr="00AA0502">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7777777" w:rsidR="009A421F" w:rsidRPr="00AA0502" w:rsidRDefault="009A421F"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AA0502"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AA0502">
        <w:rPr>
          <w:rFonts w:ascii="Palatino Linotype" w:eastAsia="Times New Roman" w:hAnsi="Palatino Linotype" w:cs="Arial"/>
          <w:b/>
          <w:sz w:val="28"/>
          <w:szCs w:val="28"/>
          <w:lang w:val="es-ES" w:eastAsia="es-ES"/>
        </w:rPr>
        <w:t xml:space="preserve">CUARTO. </w:t>
      </w:r>
      <w:r w:rsidRPr="00AA0502">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AA0502"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Se procede al análisis de</w:t>
      </w:r>
      <w:r w:rsidR="009A421F" w:rsidRPr="00AA0502">
        <w:rPr>
          <w:rFonts w:ascii="Palatino Linotype" w:eastAsia="Times New Roman" w:hAnsi="Palatino Linotype" w:cs="Arial"/>
          <w:sz w:val="24"/>
          <w:szCs w:val="24"/>
          <w:lang w:val="es-ES" w:eastAsia="es-ES"/>
        </w:rPr>
        <w:t xml:space="preserve"> </w:t>
      </w:r>
      <w:r w:rsidRPr="00AA0502">
        <w:rPr>
          <w:rFonts w:ascii="Palatino Linotype" w:eastAsia="Times New Roman" w:hAnsi="Palatino Linotype" w:cs="Arial"/>
          <w:sz w:val="24"/>
          <w:szCs w:val="24"/>
          <w:lang w:val="es-ES" w:eastAsia="es-ES"/>
        </w:rPr>
        <w:t>l</w:t>
      </w:r>
      <w:r w:rsidR="009A421F" w:rsidRPr="00AA0502">
        <w:rPr>
          <w:rFonts w:ascii="Palatino Linotype" w:eastAsia="Times New Roman" w:hAnsi="Palatino Linotype" w:cs="Arial"/>
          <w:sz w:val="24"/>
          <w:szCs w:val="24"/>
          <w:lang w:val="es-ES" w:eastAsia="es-ES"/>
        </w:rPr>
        <w:t>os</w:t>
      </w:r>
      <w:r w:rsidRPr="00AA0502">
        <w:rPr>
          <w:rFonts w:ascii="Palatino Linotype" w:eastAsia="Times New Roman" w:hAnsi="Palatino Linotype" w:cs="Arial"/>
          <w:sz w:val="24"/>
          <w:szCs w:val="24"/>
          <w:lang w:val="es-ES" w:eastAsia="es-ES"/>
        </w:rPr>
        <w:t xml:space="preserve"> presente</w:t>
      </w:r>
      <w:r w:rsidR="009A421F" w:rsidRPr="00AA0502">
        <w:rPr>
          <w:rFonts w:ascii="Palatino Linotype" w:eastAsia="Times New Roman" w:hAnsi="Palatino Linotype" w:cs="Arial"/>
          <w:sz w:val="24"/>
          <w:szCs w:val="24"/>
          <w:lang w:val="es-ES" w:eastAsia="es-ES"/>
        </w:rPr>
        <w:t>s</w:t>
      </w:r>
      <w:r w:rsidRPr="00AA0502">
        <w:rPr>
          <w:rFonts w:ascii="Palatino Linotype" w:eastAsia="Times New Roman" w:hAnsi="Palatino Linotype" w:cs="Arial"/>
          <w:sz w:val="24"/>
          <w:szCs w:val="24"/>
          <w:lang w:val="es-ES" w:eastAsia="es-ES"/>
        </w:rPr>
        <w:t xml:space="preserve"> recurso</w:t>
      </w:r>
      <w:r w:rsidR="009A421F" w:rsidRPr="00AA0502">
        <w:rPr>
          <w:rFonts w:ascii="Palatino Linotype" w:eastAsia="Times New Roman" w:hAnsi="Palatino Linotype" w:cs="Arial"/>
          <w:sz w:val="24"/>
          <w:szCs w:val="24"/>
          <w:lang w:val="es-ES" w:eastAsia="es-ES"/>
        </w:rPr>
        <w:t>s</w:t>
      </w:r>
      <w:r w:rsidRPr="00AA0502">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AA0502"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3C9B1746" w:rsidR="000E48BC" w:rsidRPr="00AA0502"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Atentos a la redacción de la solicitud de información,</w:t>
      </w:r>
      <w:r w:rsidR="00D01984" w:rsidRPr="00AA0502">
        <w:rPr>
          <w:rFonts w:ascii="Palatino Linotype" w:eastAsia="Times New Roman" w:hAnsi="Palatino Linotype" w:cs="Arial"/>
          <w:sz w:val="24"/>
          <w:szCs w:val="24"/>
          <w:lang w:val="es-ES" w:eastAsia="es-ES"/>
        </w:rPr>
        <w:t xml:space="preserve"> </w:t>
      </w:r>
      <w:r w:rsidRPr="00AA0502">
        <w:rPr>
          <w:rFonts w:ascii="Palatino Linotype" w:eastAsia="Times New Roman" w:hAnsi="Palatino Linotype" w:cs="Arial"/>
          <w:sz w:val="24"/>
          <w:szCs w:val="24"/>
          <w:lang w:val="es-ES" w:eastAsia="es-ES"/>
        </w:rPr>
        <w:t xml:space="preserve">se puede apreciar que </w:t>
      </w:r>
      <w:r w:rsidR="00924E63" w:rsidRPr="00AA0502">
        <w:rPr>
          <w:rFonts w:ascii="Palatino Linotype" w:eastAsia="Times New Roman" w:hAnsi="Palatino Linotype" w:cs="Arial"/>
          <w:sz w:val="24"/>
          <w:szCs w:val="24"/>
          <w:lang w:val="es-ES" w:eastAsia="es-ES"/>
        </w:rPr>
        <w:t>la parte</w:t>
      </w:r>
      <w:r w:rsidRPr="00AA0502">
        <w:rPr>
          <w:rFonts w:ascii="Palatino Linotype" w:eastAsia="Times New Roman" w:hAnsi="Palatino Linotype" w:cs="Arial"/>
          <w:sz w:val="24"/>
          <w:szCs w:val="24"/>
          <w:lang w:val="es-ES" w:eastAsia="es-ES"/>
        </w:rPr>
        <w:t xml:space="preserve"> </w:t>
      </w:r>
      <w:r w:rsidRPr="00AA0502">
        <w:rPr>
          <w:rFonts w:ascii="Palatino Linotype" w:eastAsia="Times New Roman" w:hAnsi="Palatino Linotype" w:cs="Arial"/>
          <w:b/>
          <w:sz w:val="24"/>
          <w:szCs w:val="24"/>
          <w:lang w:val="es-ES" w:eastAsia="es-ES"/>
        </w:rPr>
        <w:t>Recurrente</w:t>
      </w:r>
      <w:r w:rsidRPr="00AA0502">
        <w:rPr>
          <w:rFonts w:ascii="Palatino Linotype" w:eastAsia="Times New Roman" w:hAnsi="Palatino Linotype" w:cs="Arial"/>
          <w:sz w:val="24"/>
          <w:szCs w:val="24"/>
          <w:lang w:val="es-ES" w:eastAsia="es-ES"/>
        </w:rPr>
        <w:t xml:space="preserve"> </w:t>
      </w:r>
      <w:r w:rsidR="006833DD" w:rsidRPr="00AA0502">
        <w:rPr>
          <w:rFonts w:ascii="Palatino Linotype" w:eastAsia="Times New Roman" w:hAnsi="Palatino Linotype" w:cs="Arial"/>
          <w:sz w:val="24"/>
          <w:szCs w:val="24"/>
          <w:lang w:val="es-ES" w:eastAsia="es-ES"/>
        </w:rPr>
        <w:t>peticiona</w:t>
      </w:r>
      <w:r w:rsidR="000820E6" w:rsidRPr="00AA0502">
        <w:rPr>
          <w:rFonts w:ascii="Palatino Linotype" w:eastAsia="Times New Roman" w:hAnsi="Palatino Linotype" w:cs="Arial"/>
          <w:sz w:val="24"/>
          <w:szCs w:val="24"/>
          <w:lang w:val="es-ES" w:eastAsia="es-ES"/>
        </w:rPr>
        <w:t xml:space="preserve"> del Programa Anual de Evaluación 2022, en formato </w:t>
      </w:r>
      <w:proofErr w:type="spellStart"/>
      <w:r w:rsidR="000820E6" w:rsidRPr="00AA0502">
        <w:rPr>
          <w:rFonts w:ascii="Palatino Linotype" w:eastAsia="Times New Roman" w:hAnsi="Palatino Linotype" w:cs="Arial"/>
          <w:sz w:val="24"/>
          <w:szCs w:val="24"/>
          <w:lang w:val="es-ES" w:eastAsia="es-ES"/>
        </w:rPr>
        <w:t>pdf</w:t>
      </w:r>
      <w:proofErr w:type="spellEnd"/>
      <w:r w:rsidR="006833DD" w:rsidRPr="00AA0502">
        <w:rPr>
          <w:rFonts w:ascii="Palatino Linotype" w:eastAsia="Times New Roman" w:hAnsi="Palatino Linotype" w:cs="Arial"/>
          <w:sz w:val="24"/>
          <w:szCs w:val="24"/>
          <w:lang w:val="es-ES" w:eastAsia="es-ES"/>
        </w:rPr>
        <w:t xml:space="preserve"> </w:t>
      </w:r>
      <w:r w:rsidRPr="00AA0502">
        <w:rPr>
          <w:rFonts w:ascii="Palatino Linotype" w:eastAsia="Times New Roman" w:hAnsi="Palatino Linotype" w:cs="Arial"/>
          <w:sz w:val="24"/>
          <w:szCs w:val="24"/>
          <w:lang w:val="es-ES" w:eastAsia="es-ES"/>
        </w:rPr>
        <w:t>lo siguiente:</w:t>
      </w:r>
    </w:p>
    <w:p w14:paraId="31E5C140" w14:textId="77777777" w:rsidR="000729B1" w:rsidRPr="00AA0502"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37EF8C" w14:textId="77777777" w:rsidR="000820E6" w:rsidRPr="00AA0502" w:rsidRDefault="000820E6" w:rsidP="00AA0502">
      <w:pPr>
        <w:pStyle w:val="Prrafodelista"/>
        <w:numPr>
          <w:ilvl w:val="0"/>
          <w:numId w:val="35"/>
        </w:numPr>
        <w:autoSpaceDE w:val="0"/>
        <w:autoSpaceDN w:val="0"/>
        <w:adjustRightInd w:val="0"/>
        <w:spacing w:line="360" w:lineRule="auto"/>
        <w:jc w:val="both"/>
        <w:rPr>
          <w:rFonts w:ascii="Palatino Linotype" w:hAnsi="Palatino Linotype" w:cs="Arial"/>
        </w:rPr>
      </w:pPr>
      <w:r w:rsidRPr="00AA0502">
        <w:rPr>
          <w:rFonts w:ascii="Palatino Linotype" w:hAnsi="Palatino Linotype" w:cs="Arial"/>
        </w:rPr>
        <w:t>Publicación del Modelo del “Convenio para la mejora del Desempeño y Resultados Gubernamentales;</w:t>
      </w:r>
    </w:p>
    <w:p w14:paraId="43BDF748" w14:textId="77777777" w:rsidR="000820E6" w:rsidRPr="00AA0502" w:rsidRDefault="000820E6" w:rsidP="00AA0502">
      <w:pPr>
        <w:pStyle w:val="Prrafodelista"/>
        <w:numPr>
          <w:ilvl w:val="0"/>
          <w:numId w:val="35"/>
        </w:numPr>
        <w:autoSpaceDE w:val="0"/>
        <w:autoSpaceDN w:val="0"/>
        <w:adjustRightInd w:val="0"/>
        <w:spacing w:line="360" w:lineRule="auto"/>
        <w:jc w:val="both"/>
        <w:rPr>
          <w:rFonts w:ascii="Palatino Linotype" w:hAnsi="Palatino Linotype" w:cs="Arial"/>
        </w:rPr>
      </w:pPr>
      <w:r w:rsidRPr="00AA0502">
        <w:rPr>
          <w:rFonts w:ascii="Palatino Linotype" w:hAnsi="Palatino Linotype" w:cs="Arial"/>
        </w:rPr>
        <w:lastRenderedPageBreak/>
        <w:t>El seguimiento a las acciones del convenio en su etapa de validación y seguimiento para el presupuesto de egresos municipal 2023 del SMDIF del Municipio de la Paz;</w:t>
      </w:r>
    </w:p>
    <w:p w14:paraId="702DD029" w14:textId="0069F3E7" w:rsidR="00761D67" w:rsidRPr="00AA0502" w:rsidRDefault="000820E6" w:rsidP="00AA0502">
      <w:pPr>
        <w:pStyle w:val="Prrafodelista"/>
        <w:numPr>
          <w:ilvl w:val="0"/>
          <w:numId w:val="35"/>
        </w:numPr>
        <w:autoSpaceDE w:val="0"/>
        <w:autoSpaceDN w:val="0"/>
        <w:adjustRightInd w:val="0"/>
        <w:spacing w:line="360" w:lineRule="auto"/>
        <w:jc w:val="both"/>
        <w:rPr>
          <w:rFonts w:ascii="Palatino Linotype" w:hAnsi="Palatino Linotype" w:cs="Arial"/>
        </w:rPr>
      </w:pPr>
      <w:r w:rsidRPr="00AA0502">
        <w:rPr>
          <w:rFonts w:ascii="Palatino Linotype" w:hAnsi="Palatino Linotype" w:cs="Arial"/>
        </w:rPr>
        <w:t xml:space="preserve">Contrato u pago con su respectiva valides oficial de los servicios prestados por el: </w:t>
      </w:r>
      <w:r w:rsidR="00D238BF">
        <w:rPr>
          <w:rFonts w:ascii="Palatino Linotype" w:hAnsi="Palatino Linotype" w:cs="Arial"/>
        </w:rPr>
        <w:t>XXXXXXXXXXXXXXXXXXXXXXXXXXXXXXXXXXXXX</w:t>
      </w:r>
      <w:r w:rsidR="00761D67" w:rsidRPr="00AA0502">
        <w:rPr>
          <w:rFonts w:ascii="Palatino Linotype" w:hAnsi="Palatino Linotype" w:cs="Arial"/>
        </w:rPr>
        <w:t>;</w:t>
      </w:r>
      <w:r w:rsidRPr="00AA0502">
        <w:rPr>
          <w:rFonts w:ascii="Palatino Linotype" w:hAnsi="Palatino Linotype" w:cs="Arial"/>
        </w:rPr>
        <w:t xml:space="preserve"> y</w:t>
      </w:r>
    </w:p>
    <w:p w14:paraId="6AEC1083" w14:textId="096A239E" w:rsidR="000624C3" w:rsidRPr="00AA0502" w:rsidRDefault="000820E6" w:rsidP="00AA0502">
      <w:pPr>
        <w:pStyle w:val="Prrafodelista"/>
        <w:numPr>
          <w:ilvl w:val="0"/>
          <w:numId w:val="35"/>
        </w:numPr>
        <w:autoSpaceDE w:val="0"/>
        <w:autoSpaceDN w:val="0"/>
        <w:adjustRightInd w:val="0"/>
        <w:spacing w:line="360" w:lineRule="auto"/>
        <w:jc w:val="both"/>
        <w:rPr>
          <w:rFonts w:ascii="Palatino Linotype" w:hAnsi="Palatino Linotype" w:cs="Arial"/>
        </w:rPr>
      </w:pPr>
      <w:r w:rsidRPr="00AA0502">
        <w:rPr>
          <w:rFonts w:ascii="Palatino Linotype" w:hAnsi="Palatino Linotype" w:cs="Arial"/>
        </w:rPr>
        <w:t xml:space="preserve">Justificación por el cual no se </w:t>
      </w:r>
      <w:proofErr w:type="spellStart"/>
      <w:r w:rsidRPr="00AA0502">
        <w:rPr>
          <w:rFonts w:ascii="Palatino Linotype" w:hAnsi="Palatino Linotype" w:cs="Arial"/>
        </w:rPr>
        <w:t>a</w:t>
      </w:r>
      <w:proofErr w:type="spellEnd"/>
      <w:r w:rsidRPr="00AA0502">
        <w:rPr>
          <w:rFonts w:ascii="Palatino Linotype" w:hAnsi="Palatino Linotype" w:cs="Arial"/>
        </w:rPr>
        <w:t xml:space="preserve"> realizado el Programa Anual de Evaluación 2023</w:t>
      </w:r>
      <w:r w:rsidR="000624C3" w:rsidRPr="00AA0502">
        <w:rPr>
          <w:rFonts w:ascii="Palatino Linotype" w:hAnsi="Palatino Linotype" w:cs="Arial"/>
        </w:rPr>
        <w:t>;</w:t>
      </w:r>
    </w:p>
    <w:p w14:paraId="697DE017" w14:textId="36919912" w:rsidR="009E7EC8" w:rsidRPr="00AA0502"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AAA2474" w14:textId="7AAC6FDE" w:rsidR="000820E6" w:rsidRPr="00AA0502" w:rsidRDefault="000820E6"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En lo que corresponde a los documentos adjuntados por la parte Recurrente al momento de ingresar la solicitud de información, se advierte el contenido siguiente:</w:t>
      </w:r>
    </w:p>
    <w:p w14:paraId="5B3590DB" w14:textId="3102F8A0" w:rsidR="000820E6" w:rsidRPr="00AA0502" w:rsidRDefault="000820E6"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A08EE83" w14:textId="2434DDEB" w:rsidR="000820E6" w:rsidRPr="00AA0502" w:rsidRDefault="000820E6" w:rsidP="00AA0502">
      <w:pPr>
        <w:pStyle w:val="Prrafodelista"/>
        <w:numPr>
          <w:ilvl w:val="0"/>
          <w:numId w:val="48"/>
        </w:numPr>
        <w:autoSpaceDE w:val="0"/>
        <w:autoSpaceDN w:val="0"/>
        <w:adjustRightInd w:val="0"/>
        <w:spacing w:line="360" w:lineRule="auto"/>
        <w:jc w:val="both"/>
        <w:rPr>
          <w:rFonts w:ascii="Palatino Linotype" w:hAnsi="Palatino Linotype" w:cs="Arial"/>
        </w:rPr>
      </w:pPr>
      <w:r w:rsidRPr="00AA0502">
        <w:rPr>
          <w:rFonts w:ascii="Palatino Linotype" w:hAnsi="Palatino Linotype" w:cs="Arial"/>
          <w:b/>
          <w:bCs/>
        </w:rPr>
        <w:t>PAGINA DIF LA PAZ.pdf</w:t>
      </w:r>
      <w:r w:rsidRPr="00AA0502">
        <w:rPr>
          <w:rFonts w:ascii="Palatino Linotype" w:hAnsi="Palatino Linotype" w:cs="Arial"/>
        </w:rPr>
        <w:t>: consistente en captura de pantalla que, se presume corresponde a página electrónica del Sujeto Obligado, en que se observa lo siguiente:</w:t>
      </w:r>
    </w:p>
    <w:p w14:paraId="45B3548D" w14:textId="0BBF82D0" w:rsidR="000820E6" w:rsidRPr="00AA0502" w:rsidRDefault="000820E6"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0A1404" w14:textId="2ACA73F8" w:rsidR="000820E6" w:rsidRPr="00AA0502" w:rsidRDefault="000820E6" w:rsidP="00AA0502">
      <w:pPr>
        <w:autoSpaceDE w:val="0"/>
        <w:autoSpaceDN w:val="0"/>
        <w:adjustRightInd w:val="0"/>
        <w:spacing w:after="0" w:line="360" w:lineRule="auto"/>
        <w:jc w:val="center"/>
        <w:rPr>
          <w:rFonts w:ascii="Palatino Linotype" w:eastAsia="Times New Roman" w:hAnsi="Palatino Linotype" w:cs="Arial"/>
          <w:sz w:val="24"/>
          <w:szCs w:val="24"/>
          <w:lang w:val="es-ES" w:eastAsia="es-ES"/>
        </w:rPr>
      </w:pPr>
      <w:r w:rsidRPr="00AA0502">
        <w:rPr>
          <w:rFonts w:ascii="Palatino Linotype" w:eastAsia="Times New Roman" w:hAnsi="Palatino Linotype" w:cs="Arial"/>
          <w:noProof/>
          <w:sz w:val="24"/>
          <w:szCs w:val="24"/>
          <w:lang w:eastAsia="es-MX"/>
        </w:rPr>
        <w:drawing>
          <wp:inline distT="0" distB="0" distL="0" distR="0" wp14:anchorId="33CFB953" wp14:editId="295B436E">
            <wp:extent cx="4373218" cy="238136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7786" cy="2400183"/>
                    </a:xfrm>
                    <a:prstGeom prst="rect">
                      <a:avLst/>
                    </a:prstGeom>
                  </pic:spPr>
                </pic:pic>
              </a:graphicData>
            </a:graphic>
          </wp:inline>
        </w:drawing>
      </w:r>
    </w:p>
    <w:p w14:paraId="7303FA95" w14:textId="7AB125BB" w:rsidR="000820E6" w:rsidRPr="00AA0502" w:rsidRDefault="000820E6"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015DA8" w14:textId="24D9CCAF" w:rsidR="000820E6" w:rsidRPr="00AA0502" w:rsidRDefault="000820E6" w:rsidP="00AA0502">
      <w:pPr>
        <w:pStyle w:val="Prrafodelista"/>
        <w:numPr>
          <w:ilvl w:val="0"/>
          <w:numId w:val="48"/>
        </w:numPr>
        <w:autoSpaceDE w:val="0"/>
        <w:autoSpaceDN w:val="0"/>
        <w:adjustRightInd w:val="0"/>
        <w:spacing w:line="360" w:lineRule="auto"/>
        <w:jc w:val="both"/>
        <w:rPr>
          <w:rFonts w:ascii="Palatino Linotype" w:hAnsi="Palatino Linotype" w:cs="Arial"/>
        </w:rPr>
      </w:pPr>
      <w:r w:rsidRPr="00AA0502">
        <w:rPr>
          <w:rFonts w:ascii="Palatino Linotype" w:hAnsi="Palatino Linotype" w:cs="Arial"/>
          <w:b/>
          <w:bCs/>
        </w:rPr>
        <w:lastRenderedPageBreak/>
        <w:t>INFORME EJECUTIVO PAE.pdf</w:t>
      </w:r>
      <w:r w:rsidRPr="00AA0502">
        <w:rPr>
          <w:rFonts w:ascii="Palatino Linotype" w:hAnsi="Palatino Linotype" w:cs="Arial"/>
        </w:rPr>
        <w:t xml:space="preserve">: Documento denominado “Informe de Evaluación Diseño Programático”, Programa 02050603 Alimentación para la Población Infantil 2021, elaborado por </w:t>
      </w:r>
      <w:r w:rsidR="00D238BF">
        <w:rPr>
          <w:rFonts w:ascii="Palatino Linotype" w:hAnsi="Palatino Linotype" w:cs="Arial"/>
        </w:rPr>
        <w:t>XXXXXXXXXXXXXXXXXXXXXX</w:t>
      </w:r>
      <w:r w:rsidRPr="00AA0502">
        <w:rPr>
          <w:rFonts w:ascii="Palatino Linotype" w:hAnsi="Palatino Linotype" w:cs="Arial"/>
        </w:rPr>
        <w:t xml:space="preserve"> </w:t>
      </w:r>
      <w:r w:rsidR="00D238BF">
        <w:rPr>
          <w:rFonts w:ascii="Palatino Linotype" w:hAnsi="Palatino Linotype" w:cs="Arial"/>
        </w:rPr>
        <w:t>XXXXXXXXXXXX</w:t>
      </w:r>
      <w:r w:rsidRPr="00AA0502">
        <w:rPr>
          <w:rFonts w:ascii="Palatino Linotype" w:hAnsi="Palatino Linotype" w:cs="Arial"/>
        </w:rPr>
        <w:t>, se inserta la imagen siguiente para referencia:</w:t>
      </w:r>
    </w:p>
    <w:p w14:paraId="098B2B7A" w14:textId="3B0FAC1B" w:rsidR="000820E6" w:rsidRPr="00AA0502" w:rsidRDefault="000820E6"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34A57E8" w14:textId="40D0DC0B" w:rsidR="000820E6" w:rsidRPr="00AA0502" w:rsidRDefault="00257C5A" w:rsidP="00AA0502">
      <w:pPr>
        <w:autoSpaceDE w:val="0"/>
        <w:autoSpaceDN w:val="0"/>
        <w:adjustRightInd w:val="0"/>
        <w:spacing w:after="0" w:line="360" w:lineRule="auto"/>
        <w:jc w:val="center"/>
        <w:rPr>
          <w:rFonts w:ascii="Palatino Linotype" w:eastAsia="Times New Roman" w:hAnsi="Palatino Linotype" w:cs="Arial"/>
          <w:sz w:val="24"/>
          <w:szCs w:val="24"/>
          <w:lang w:val="es-ES" w:eastAsia="es-ES"/>
        </w:rPr>
      </w:pPr>
      <w:bookmarkStart w:id="3" w:name="_GoBack"/>
      <w:r>
        <w:rPr>
          <w:rFonts w:ascii="Palatino Linotype" w:eastAsia="Times New Roman" w:hAnsi="Palatino Linotype" w:cs="Arial"/>
          <w:noProof/>
          <w:sz w:val="24"/>
          <w:szCs w:val="24"/>
          <w:lang w:eastAsia="es-MX"/>
        </w:rPr>
        <w:pict w14:anchorId="02D64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7pt;height:384.3pt">
            <v:imagedata r:id="rId11" o:title="33"/>
          </v:shape>
        </w:pict>
      </w:r>
      <w:bookmarkEnd w:id="3"/>
    </w:p>
    <w:p w14:paraId="4E6B006C" w14:textId="79FC197B" w:rsidR="000820E6" w:rsidRPr="00AA0502" w:rsidRDefault="000820E6"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D0F8AA" w14:textId="5556097C" w:rsidR="009E7EC8" w:rsidRPr="00AA0502"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Arial"/>
          <w:sz w:val="24"/>
          <w:szCs w:val="24"/>
          <w:lang w:val="es-ES" w:eastAsia="es-ES"/>
        </w:rPr>
        <w:t>E</w:t>
      </w:r>
      <w:r w:rsidR="00245FAF" w:rsidRPr="00AA0502">
        <w:rPr>
          <w:rFonts w:ascii="Palatino Linotype" w:eastAsia="Times New Roman" w:hAnsi="Palatino Linotype" w:cs="Arial"/>
          <w:sz w:val="24"/>
          <w:szCs w:val="24"/>
          <w:lang w:val="es-ES" w:eastAsia="es-ES"/>
        </w:rPr>
        <w:t xml:space="preserve">l </w:t>
      </w:r>
      <w:r w:rsidR="00245FAF" w:rsidRPr="00AA0502">
        <w:rPr>
          <w:rFonts w:ascii="Palatino Linotype" w:eastAsia="Times New Roman" w:hAnsi="Palatino Linotype" w:cs="Arial"/>
          <w:b/>
          <w:sz w:val="24"/>
          <w:szCs w:val="24"/>
          <w:lang w:val="es-ES" w:eastAsia="es-ES"/>
        </w:rPr>
        <w:t>Sujeto Obligado</w:t>
      </w:r>
      <w:r w:rsidR="00245FAF" w:rsidRPr="00AA0502">
        <w:rPr>
          <w:rFonts w:ascii="Palatino Linotype" w:eastAsia="Times New Roman" w:hAnsi="Palatino Linotype" w:cs="Arial"/>
          <w:sz w:val="24"/>
          <w:szCs w:val="24"/>
          <w:lang w:val="es-ES" w:eastAsia="es-ES"/>
        </w:rPr>
        <w:t xml:space="preserve"> emitió respuesta por medio </w:t>
      </w:r>
      <w:r w:rsidR="000624C3" w:rsidRPr="00AA0502">
        <w:rPr>
          <w:rFonts w:ascii="Palatino Linotype" w:eastAsia="Times New Roman" w:hAnsi="Palatino Linotype" w:cs="Arial"/>
          <w:sz w:val="24"/>
          <w:szCs w:val="24"/>
          <w:lang w:val="es-ES" w:eastAsia="es-ES"/>
        </w:rPr>
        <w:t>de</w:t>
      </w:r>
      <w:r w:rsidR="00761D67" w:rsidRPr="00AA0502">
        <w:rPr>
          <w:rFonts w:ascii="Palatino Linotype" w:eastAsia="Times New Roman" w:hAnsi="Palatino Linotype" w:cs="Times New Roman"/>
          <w:sz w:val="24"/>
          <w:szCs w:val="24"/>
          <w:lang w:eastAsia="es-ES"/>
        </w:rPr>
        <w:t xml:space="preserve"> </w:t>
      </w:r>
      <w:r w:rsidR="00245FAF" w:rsidRPr="00AA0502">
        <w:rPr>
          <w:rFonts w:ascii="Palatino Linotype" w:eastAsia="Times New Roman" w:hAnsi="Palatino Linotype" w:cs="Times New Roman"/>
          <w:sz w:val="24"/>
          <w:szCs w:val="24"/>
          <w:lang w:eastAsia="es-ES"/>
        </w:rPr>
        <w:t>l</w:t>
      </w:r>
      <w:r w:rsidR="00761D67" w:rsidRPr="00AA0502">
        <w:rPr>
          <w:rFonts w:ascii="Palatino Linotype" w:eastAsia="Times New Roman" w:hAnsi="Palatino Linotype" w:cs="Times New Roman"/>
          <w:sz w:val="24"/>
          <w:szCs w:val="24"/>
          <w:lang w:eastAsia="es-ES"/>
        </w:rPr>
        <w:t>os</w:t>
      </w:r>
      <w:r w:rsidR="00245FAF" w:rsidRPr="00AA0502">
        <w:rPr>
          <w:rFonts w:ascii="Palatino Linotype" w:eastAsia="Times New Roman" w:hAnsi="Palatino Linotype" w:cs="Times New Roman"/>
          <w:sz w:val="24"/>
          <w:szCs w:val="24"/>
          <w:lang w:eastAsia="es-ES"/>
        </w:rPr>
        <w:t xml:space="preserve"> archivo</w:t>
      </w:r>
      <w:r w:rsidR="00761D67" w:rsidRPr="00AA0502">
        <w:rPr>
          <w:rFonts w:ascii="Palatino Linotype" w:eastAsia="Times New Roman" w:hAnsi="Palatino Linotype" w:cs="Times New Roman"/>
          <w:sz w:val="24"/>
          <w:szCs w:val="24"/>
          <w:lang w:eastAsia="es-ES"/>
        </w:rPr>
        <w:t>s</w:t>
      </w:r>
      <w:r w:rsidR="00245FAF" w:rsidRPr="00AA0502">
        <w:rPr>
          <w:rFonts w:ascii="Palatino Linotype" w:eastAsia="Times New Roman" w:hAnsi="Palatino Linotype" w:cs="Times New Roman"/>
          <w:sz w:val="24"/>
          <w:szCs w:val="24"/>
          <w:lang w:eastAsia="es-ES"/>
        </w:rPr>
        <w:t xml:space="preserve"> electrónico</w:t>
      </w:r>
      <w:r w:rsidR="00761D67" w:rsidRPr="00AA0502">
        <w:rPr>
          <w:rFonts w:ascii="Palatino Linotype" w:eastAsia="Times New Roman" w:hAnsi="Palatino Linotype" w:cs="Times New Roman"/>
          <w:sz w:val="24"/>
          <w:szCs w:val="24"/>
          <w:lang w:eastAsia="es-ES"/>
        </w:rPr>
        <w:t>s</w:t>
      </w:r>
      <w:r w:rsidR="00245FAF" w:rsidRPr="00AA0502">
        <w:rPr>
          <w:rFonts w:ascii="Palatino Linotype" w:eastAsia="Times New Roman" w:hAnsi="Palatino Linotype" w:cs="Times New Roman"/>
          <w:sz w:val="24"/>
          <w:szCs w:val="24"/>
          <w:lang w:eastAsia="es-ES"/>
        </w:rPr>
        <w:t xml:space="preserve"> </w:t>
      </w:r>
      <w:r w:rsidR="000820E6" w:rsidRPr="00AA0502">
        <w:rPr>
          <w:rFonts w:ascii="Palatino Linotype" w:eastAsia="Times New Roman" w:hAnsi="Palatino Linotype" w:cs="Times New Roman"/>
          <w:i/>
          <w:sz w:val="24"/>
          <w:szCs w:val="24"/>
          <w:lang w:eastAsia="es-ES"/>
        </w:rPr>
        <w:t>“</w:t>
      </w:r>
      <w:r w:rsidR="000820E6" w:rsidRPr="00AA0502">
        <w:rPr>
          <w:rFonts w:ascii="Palatino Linotype" w:eastAsia="Times New Roman" w:hAnsi="Palatino Linotype" w:cs="Times New Roman"/>
          <w:b/>
          <w:i/>
          <w:sz w:val="24"/>
          <w:szCs w:val="24"/>
          <w:lang w:eastAsia="es-ES"/>
        </w:rPr>
        <w:t>111-24.pdf</w:t>
      </w:r>
      <w:r w:rsidR="000820E6" w:rsidRPr="00AA0502">
        <w:rPr>
          <w:rFonts w:ascii="Palatino Linotype" w:eastAsia="Times New Roman" w:hAnsi="Palatino Linotype" w:cs="Times New Roman"/>
          <w:bCs/>
          <w:iCs/>
          <w:sz w:val="24"/>
          <w:szCs w:val="24"/>
          <w:lang w:eastAsia="es-ES"/>
        </w:rPr>
        <w:t xml:space="preserve"> y </w:t>
      </w:r>
      <w:r w:rsidR="000820E6" w:rsidRPr="00AA0502">
        <w:rPr>
          <w:rFonts w:ascii="Palatino Linotype" w:eastAsia="Times New Roman" w:hAnsi="Palatino Linotype" w:cs="Times New Roman"/>
          <w:b/>
          <w:i/>
          <w:sz w:val="24"/>
          <w:szCs w:val="24"/>
          <w:lang w:eastAsia="es-ES"/>
        </w:rPr>
        <w:t>solicitud 00111.pdf</w:t>
      </w:r>
      <w:r w:rsidR="000820E6" w:rsidRPr="00AA0502">
        <w:rPr>
          <w:rFonts w:ascii="Palatino Linotype" w:eastAsia="Times New Roman" w:hAnsi="Palatino Linotype" w:cs="Times New Roman"/>
          <w:i/>
          <w:sz w:val="24"/>
          <w:szCs w:val="24"/>
          <w:lang w:eastAsia="es-ES"/>
        </w:rPr>
        <w:t>”</w:t>
      </w:r>
      <w:r w:rsidR="000820E6" w:rsidRPr="00AA0502">
        <w:rPr>
          <w:rFonts w:ascii="Palatino Linotype" w:eastAsia="Times New Roman" w:hAnsi="Palatino Linotype" w:cs="Times New Roman"/>
          <w:sz w:val="24"/>
          <w:szCs w:val="24"/>
          <w:lang w:eastAsia="es-ES"/>
        </w:rPr>
        <w:t xml:space="preserve">, </w:t>
      </w:r>
      <w:r w:rsidR="00761D67" w:rsidRPr="00AA0502">
        <w:rPr>
          <w:rFonts w:ascii="Palatino Linotype" w:eastAsia="Times New Roman" w:hAnsi="Palatino Linotype" w:cs="Times New Roman"/>
          <w:sz w:val="24"/>
          <w:szCs w:val="24"/>
          <w:lang w:eastAsia="es-ES"/>
        </w:rPr>
        <w:t>de los que se observa el contenido sigui</w:t>
      </w:r>
      <w:r w:rsidR="00245FAF" w:rsidRPr="00AA0502">
        <w:rPr>
          <w:rFonts w:ascii="Palatino Linotype" w:eastAsia="Times New Roman" w:hAnsi="Palatino Linotype" w:cs="Times New Roman"/>
          <w:sz w:val="24"/>
          <w:szCs w:val="24"/>
          <w:lang w:eastAsia="es-ES"/>
        </w:rPr>
        <w:t>ente:</w:t>
      </w:r>
    </w:p>
    <w:p w14:paraId="09DE9DFC" w14:textId="77777777" w:rsidR="00245FAF" w:rsidRPr="00AA0502" w:rsidRDefault="00245FA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1253E23" w14:textId="7CC980D4" w:rsidR="000624C3" w:rsidRPr="00AA0502" w:rsidRDefault="000820E6" w:rsidP="00AA0502">
      <w:pPr>
        <w:pStyle w:val="Prrafodelista"/>
        <w:numPr>
          <w:ilvl w:val="0"/>
          <w:numId w:val="43"/>
        </w:numPr>
        <w:autoSpaceDE w:val="0"/>
        <w:autoSpaceDN w:val="0"/>
        <w:adjustRightInd w:val="0"/>
        <w:spacing w:line="360" w:lineRule="auto"/>
        <w:ind w:left="709"/>
        <w:jc w:val="both"/>
        <w:rPr>
          <w:rFonts w:ascii="Palatino Linotype" w:hAnsi="Palatino Linotype"/>
        </w:rPr>
      </w:pPr>
      <w:r w:rsidRPr="00AA0502">
        <w:rPr>
          <w:rFonts w:ascii="Palatino Linotype" w:hAnsi="Palatino Linotype"/>
          <w:b/>
          <w:bCs/>
        </w:rPr>
        <w:t>111-24.pdf</w:t>
      </w:r>
      <w:r w:rsidR="004F3C4C" w:rsidRPr="00AA0502">
        <w:rPr>
          <w:rFonts w:ascii="Palatino Linotype" w:hAnsi="Palatino Linotype"/>
          <w:b/>
          <w:bCs/>
        </w:rPr>
        <w:t>:</w:t>
      </w:r>
      <w:r w:rsidR="004F3C4C" w:rsidRPr="00AA0502">
        <w:rPr>
          <w:rFonts w:ascii="Palatino Linotype" w:hAnsi="Palatino Linotype"/>
        </w:rPr>
        <w:t xml:space="preserve"> </w:t>
      </w:r>
      <w:r w:rsidRPr="00AA0502">
        <w:rPr>
          <w:rFonts w:ascii="Palatino Linotype" w:hAnsi="Palatino Linotype"/>
        </w:rPr>
        <w:t xml:space="preserve">Oficio sin número, del cinco de agosto de dos mil veinticuatro, </w:t>
      </w:r>
      <w:r w:rsidR="00811273" w:rsidRPr="00AA0502">
        <w:rPr>
          <w:rFonts w:ascii="Palatino Linotype" w:hAnsi="Palatino Linotype"/>
        </w:rPr>
        <w:t>a través del cual, el Titular de la Unidad de Transparencia manifestó remitir al entonces Solicitante, la respuesta proporcionada por la Unidad de Información, Planeación, Programación y Evaluación, a la solicitud de información 00111/DIFLAPAZ/IP/2024.</w:t>
      </w:r>
    </w:p>
    <w:p w14:paraId="6D3C5DFB" w14:textId="1D2021D0" w:rsidR="00245FAF" w:rsidRPr="00AA0502" w:rsidRDefault="00811273" w:rsidP="00AA0502">
      <w:pPr>
        <w:pStyle w:val="Prrafodelista"/>
        <w:numPr>
          <w:ilvl w:val="0"/>
          <w:numId w:val="45"/>
        </w:numPr>
        <w:autoSpaceDE w:val="0"/>
        <w:autoSpaceDN w:val="0"/>
        <w:adjustRightInd w:val="0"/>
        <w:spacing w:line="360" w:lineRule="auto"/>
        <w:jc w:val="both"/>
        <w:rPr>
          <w:rFonts w:ascii="Palatino Linotype" w:hAnsi="Palatino Linotype"/>
        </w:rPr>
      </w:pPr>
      <w:r w:rsidRPr="00AA0502">
        <w:rPr>
          <w:rFonts w:ascii="Palatino Linotype" w:hAnsi="Palatino Linotype"/>
          <w:b/>
          <w:bCs/>
        </w:rPr>
        <w:t>solicitud 00111.pdf</w:t>
      </w:r>
      <w:r w:rsidR="007352FC" w:rsidRPr="00AA0502">
        <w:rPr>
          <w:rFonts w:ascii="Palatino Linotype" w:hAnsi="Palatino Linotype"/>
          <w:b/>
          <w:bCs/>
        </w:rPr>
        <w:t>:</w:t>
      </w:r>
      <w:r w:rsidR="007352FC" w:rsidRPr="00AA0502">
        <w:rPr>
          <w:rFonts w:ascii="Palatino Linotype" w:hAnsi="Palatino Linotype"/>
        </w:rPr>
        <w:t xml:space="preserve"> </w:t>
      </w:r>
      <w:r w:rsidR="00732F49" w:rsidRPr="00AA0502">
        <w:rPr>
          <w:rFonts w:ascii="Palatino Linotype" w:hAnsi="Palatino Linotype"/>
        </w:rPr>
        <w:t>Oficio DIF/UIPPE/023/2024, mediante el cual, la Titular de la Unidad de Información, Planeación, Programación y Evaluación, emitió respuesta, sustancialmente, en los términos siguientes:</w:t>
      </w:r>
    </w:p>
    <w:p w14:paraId="35C5231B" w14:textId="74BDF7C2" w:rsidR="00245FAF" w:rsidRPr="00AA0502" w:rsidRDefault="00245FAF"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938AE6" w14:textId="54F652D7" w:rsidR="00732F49" w:rsidRPr="00AA0502" w:rsidRDefault="00732F49" w:rsidP="00AA0502">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 xml:space="preserve">“A lo solicitado le informo lo siguiente: </w:t>
      </w:r>
    </w:p>
    <w:p w14:paraId="08D4E131" w14:textId="77777777" w:rsidR="00732F49" w:rsidRPr="00AA0502" w:rsidRDefault="00732F49" w:rsidP="00AA0502">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p>
    <w:p w14:paraId="7CF3FAD5" w14:textId="77777777" w:rsidR="00502188" w:rsidRPr="00AA0502" w:rsidRDefault="00732F49" w:rsidP="00AA0502">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 xml:space="preserve">1. Los Lineamientos Generales para la Evaluación de los Programas Presupuestales Municipales, establece los documentos a publicar, a los cuales se dio cumplimiento en tiempo y forma; donde </w:t>
      </w:r>
      <w:r w:rsidRPr="00AA0502">
        <w:rPr>
          <w:rFonts w:ascii="Palatino Linotype" w:eastAsia="Times New Roman" w:hAnsi="Palatino Linotype" w:cs="Arial"/>
          <w:i/>
          <w:iCs/>
          <w:u w:val="single"/>
          <w:lang w:val="es-ES" w:eastAsia="es-ES"/>
        </w:rPr>
        <w:t>la publicación del Modelo del Convenio para la mejora del Desempeño y Resultados Gubernamentales, no es un elemento</w:t>
      </w:r>
      <w:r w:rsidR="00502188" w:rsidRPr="00AA0502">
        <w:rPr>
          <w:rFonts w:ascii="Palatino Linotype" w:eastAsia="Times New Roman" w:hAnsi="Palatino Linotype" w:cs="Arial"/>
          <w:i/>
          <w:iCs/>
          <w:u w:val="single"/>
          <w:lang w:val="es-ES" w:eastAsia="es-ES"/>
        </w:rPr>
        <w:t xml:space="preserve"> </w:t>
      </w:r>
      <w:r w:rsidRPr="00AA0502">
        <w:rPr>
          <w:rFonts w:ascii="Palatino Linotype" w:eastAsia="Times New Roman" w:hAnsi="Palatino Linotype" w:cs="Arial"/>
          <w:i/>
          <w:iCs/>
          <w:u w:val="single"/>
          <w:lang w:val="es-ES" w:eastAsia="es-ES"/>
        </w:rPr>
        <w:t>a considerar dentro de estos documentos</w:t>
      </w:r>
      <w:r w:rsidRPr="00AA0502">
        <w:rPr>
          <w:rFonts w:ascii="Palatino Linotype" w:eastAsia="Times New Roman" w:hAnsi="Palatino Linotype" w:cs="Arial"/>
          <w:i/>
          <w:iCs/>
          <w:lang w:val="es-ES" w:eastAsia="es-ES"/>
        </w:rPr>
        <w:t xml:space="preserve">. </w:t>
      </w:r>
    </w:p>
    <w:p w14:paraId="2E0A7B4C" w14:textId="77777777" w:rsidR="00502188" w:rsidRPr="00AA0502" w:rsidRDefault="00502188" w:rsidP="00AA0502">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p>
    <w:p w14:paraId="66CB2B0C" w14:textId="4DEA3BF1" w:rsidR="00502188" w:rsidRPr="00AA0502" w:rsidRDefault="00732F49" w:rsidP="00AA0502">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2. En el documento de ASM de la evaluación del Programa Presupuestario 0205060 Alimentación para la</w:t>
      </w:r>
      <w:r w:rsidR="00502188" w:rsidRPr="00AA0502">
        <w:rPr>
          <w:rFonts w:ascii="Palatino Linotype" w:eastAsia="Times New Roman" w:hAnsi="Palatino Linotype" w:cs="Arial"/>
          <w:i/>
          <w:iCs/>
          <w:lang w:val="es-ES" w:eastAsia="es-ES"/>
        </w:rPr>
        <w:t xml:space="preserve"> </w:t>
      </w:r>
      <w:r w:rsidRPr="00AA0502">
        <w:rPr>
          <w:rFonts w:ascii="Palatino Linotype" w:eastAsia="Times New Roman" w:hAnsi="Palatino Linotype" w:cs="Arial"/>
          <w:i/>
          <w:iCs/>
          <w:lang w:val="es-ES" w:eastAsia="es-ES"/>
        </w:rPr>
        <w:t xml:space="preserve">población infantil 2021, </w:t>
      </w:r>
      <w:r w:rsidRPr="00511378">
        <w:rPr>
          <w:rFonts w:ascii="Palatino Linotype" w:eastAsia="Times New Roman" w:hAnsi="Palatino Linotype" w:cs="Arial"/>
          <w:i/>
          <w:iCs/>
          <w:u w:val="single"/>
          <w:lang w:val="es-ES" w:eastAsia="es-ES"/>
        </w:rPr>
        <w:t>no existen aspectos que den lugar aún servicio adicional para la mejora o</w:t>
      </w:r>
      <w:r w:rsidR="00502188" w:rsidRPr="00511378">
        <w:rPr>
          <w:rFonts w:ascii="Palatino Linotype" w:eastAsia="Times New Roman" w:hAnsi="Palatino Linotype" w:cs="Arial"/>
          <w:i/>
          <w:iCs/>
          <w:u w:val="single"/>
          <w:lang w:val="es-ES" w:eastAsia="es-ES"/>
        </w:rPr>
        <w:t xml:space="preserve"> </w:t>
      </w:r>
      <w:r w:rsidRPr="00511378">
        <w:rPr>
          <w:rFonts w:ascii="Palatino Linotype" w:eastAsia="Times New Roman" w:hAnsi="Palatino Linotype" w:cs="Arial"/>
          <w:i/>
          <w:iCs/>
          <w:u w:val="single"/>
          <w:lang w:val="es-ES" w:eastAsia="es-ES"/>
        </w:rPr>
        <w:t>modificación de la MIR</w:t>
      </w:r>
      <w:r w:rsidRPr="00AA0502">
        <w:rPr>
          <w:rFonts w:ascii="Palatino Linotype" w:eastAsia="Times New Roman" w:hAnsi="Palatino Linotype" w:cs="Arial"/>
          <w:i/>
          <w:iCs/>
          <w:lang w:val="es-ES" w:eastAsia="es-ES"/>
        </w:rPr>
        <w:t xml:space="preserve">; y los señalados por ende se atienden al formular los Indicadores </w:t>
      </w:r>
      <w:proofErr w:type="spellStart"/>
      <w:r w:rsidRPr="00AA0502">
        <w:rPr>
          <w:rFonts w:ascii="Palatino Linotype" w:eastAsia="Times New Roman" w:hAnsi="Palatino Linotype" w:cs="Arial"/>
          <w:i/>
          <w:iCs/>
          <w:lang w:val="es-ES" w:eastAsia="es-ES"/>
        </w:rPr>
        <w:t>estrágicos</w:t>
      </w:r>
      <w:proofErr w:type="spellEnd"/>
      <w:r w:rsidRPr="00AA0502">
        <w:rPr>
          <w:rFonts w:ascii="Palatino Linotype" w:eastAsia="Times New Roman" w:hAnsi="Palatino Linotype" w:cs="Arial"/>
          <w:i/>
          <w:iCs/>
          <w:lang w:val="es-ES" w:eastAsia="es-ES"/>
        </w:rPr>
        <w:t xml:space="preserve"> y de gestión en el año subsecuentes, </w:t>
      </w:r>
      <w:r w:rsidRPr="0035178D">
        <w:rPr>
          <w:rFonts w:ascii="Palatino Linotype" w:eastAsia="Times New Roman" w:hAnsi="Palatino Linotype" w:cs="Arial"/>
          <w:i/>
          <w:iCs/>
          <w:u w:val="single"/>
          <w:lang w:val="es-ES" w:eastAsia="es-ES"/>
        </w:rPr>
        <w:t>los cuales fueron tomados en cuenta para la elaboración de las Fichas</w:t>
      </w:r>
      <w:r w:rsidR="00502188" w:rsidRPr="0035178D">
        <w:rPr>
          <w:rFonts w:ascii="Palatino Linotype" w:eastAsia="Times New Roman" w:hAnsi="Palatino Linotype" w:cs="Arial"/>
          <w:i/>
          <w:iCs/>
          <w:u w:val="single"/>
          <w:lang w:val="es-ES" w:eastAsia="es-ES"/>
        </w:rPr>
        <w:t xml:space="preserve"> </w:t>
      </w:r>
      <w:r w:rsidRPr="0035178D">
        <w:rPr>
          <w:rFonts w:ascii="Palatino Linotype" w:eastAsia="Times New Roman" w:hAnsi="Palatino Linotype" w:cs="Arial"/>
          <w:i/>
          <w:iCs/>
          <w:u w:val="single"/>
          <w:lang w:val="es-ES" w:eastAsia="es-ES"/>
        </w:rPr>
        <w:t>técnicas de indicadores 2023</w:t>
      </w:r>
      <w:r w:rsidRPr="00AA0502">
        <w:rPr>
          <w:rFonts w:ascii="Palatino Linotype" w:eastAsia="Times New Roman" w:hAnsi="Palatino Linotype" w:cs="Arial"/>
          <w:i/>
          <w:iCs/>
          <w:lang w:val="es-ES" w:eastAsia="es-ES"/>
        </w:rPr>
        <w:t>.</w:t>
      </w:r>
    </w:p>
    <w:p w14:paraId="3DFA7F16" w14:textId="77777777" w:rsidR="00502188" w:rsidRPr="00AA0502" w:rsidRDefault="00502188" w:rsidP="00AA0502">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p>
    <w:p w14:paraId="1D986E0C" w14:textId="7D9A6D95" w:rsidR="00502188" w:rsidRPr="00AA0502" w:rsidRDefault="00732F49" w:rsidP="00AA0502">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3. La solicitud de info</w:t>
      </w:r>
      <w:r w:rsidR="000A6AA5" w:rsidRPr="00AA0502">
        <w:rPr>
          <w:rFonts w:ascii="Palatino Linotype" w:eastAsia="Times New Roman" w:hAnsi="Palatino Linotype" w:cs="Arial"/>
          <w:i/>
          <w:iCs/>
          <w:lang w:val="es-ES" w:eastAsia="es-ES"/>
        </w:rPr>
        <w:t>rm</w:t>
      </w:r>
      <w:r w:rsidRPr="00AA0502">
        <w:rPr>
          <w:rFonts w:ascii="Palatino Linotype" w:eastAsia="Times New Roman" w:hAnsi="Palatino Linotype" w:cs="Arial"/>
          <w:i/>
          <w:iCs/>
          <w:lang w:val="es-ES" w:eastAsia="es-ES"/>
        </w:rPr>
        <w:t xml:space="preserve">ación referente a </w:t>
      </w:r>
      <w:r w:rsidRPr="00AA0502">
        <w:rPr>
          <w:rFonts w:ascii="Palatino Linotype" w:eastAsia="Times New Roman" w:hAnsi="Palatino Linotype" w:cs="Arial"/>
          <w:i/>
          <w:iCs/>
          <w:u w:val="single"/>
          <w:lang w:val="es-ES" w:eastAsia="es-ES"/>
        </w:rPr>
        <w:t>este punto no se encuentra resguardada en los archivos</w:t>
      </w:r>
      <w:r w:rsidR="00502188" w:rsidRPr="00AA0502">
        <w:rPr>
          <w:rFonts w:ascii="Palatino Linotype" w:eastAsia="Times New Roman" w:hAnsi="Palatino Linotype" w:cs="Arial"/>
          <w:i/>
          <w:iCs/>
          <w:u w:val="single"/>
          <w:lang w:val="es-ES" w:eastAsia="es-ES"/>
        </w:rPr>
        <w:t xml:space="preserve"> </w:t>
      </w:r>
      <w:r w:rsidRPr="00AA0502">
        <w:rPr>
          <w:rFonts w:ascii="Palatino Linotype" w:eastAsia="Times New Roman" w:hAnsi="Palatino Linotype" w:cs="Arial"/>
          <w:i/>
          <w:iCs/>
          <w:u w:val="single"/>
          <w:lang w:val="es-ES" w:eastAsia="es-ES"/>
        </w:rPr>
        <w:t xml:space="preserve">administrativos de mi área. </w:t>
      </w:r>
    </w:p>
    <w:p w14:paraId="6E8B6046" w14:textId="77777777" w:rsidR="00502188" w:rsidRPr="00AA0502" w:rsidRDefault="00502188" w:rsidP="00AA0502">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p>
    <w:p w14:paraId="36D6CD74" w14:textId="7F91FCB6" w:rsidR="00732F49" w:rsidRPr="00AA0502" w:rsidRDefault="00732F49" w:rsidP="00AA0502">
      <w:pPr>
        <w:autoSpaceDE w:val="0"/>
        <w:autoSpaceDN w:val="0"/>
        <w:adjustRightInd w:val="0"/>
        <w:spacing w:after="0" w:line="240" w:lineRule="auto"/>
        <w:ind w:left="567" w:right="567"/>
        <w:jc w:val="both"/>
        <w:rPr>
          <w:rFonts w:ascii="Palatino Linotype" w:eastAsia="Times New Roman" w:hAnsi="Palatino Linotype" w:cs="Arial"/>
          <w:lang w:val="es-ES" w:eastAsia="es-ES"/>
        </w:rPr>
      </w:pPr>
      <w:r w:rsidRPr="00AA0502">
        <w:rPr>
          <w:rFonts w:ascii="Palatino Linotype" w:eastAsia="Times New Roman" w:hAnsi="Palatino Linotype" w:cs="Arial"/>
          <w:i/>
          <w:iCs/>
          <w:lang w:val="es-ES" w:eastAsia="es-ES"/>
        </w:rPr>
        <w:t>4. Los Lineamientos Generales para la Evaluación de Programas Presupuestarios del Sistema para el</w:t>
      </w:r>
      <w:r w:rsidR="00502188" w:rsidRPr="00AA0502">
        <w:rPr>
          <w:rFonts w:ascii="Palatino Linotype" w:eastAsia="Times New Roman" w:hAnsi="Palatino Linotype" w:cs="Arial"/>
          <w:i/>
          <w:iCs/>
          <w:lang w:val="es-ES" w:eastAsia="es-ES"/>
        </w:rPr>
        <w:t xml:space="preserve"> </w:t>
      </w:r>
      <w:r w:rsidRPr="00AA0502">
        <w:rPr>
          <w:rFonts w:ascii="Palatino Linotype" w:eastAsia="Times New Roman" w:hAnsi="Palatino Linotype" w:cs="Arial"/>
          <w:i/>
          <w:iCs/>
          <w:lang w:val="es-ES" w:eastAsia="es-ES"/>
        </w:rPr>
        <w:t xml:space="preserve">Desarrollo Integral de la Familia de La Paz 2023, </w:t>
      </w:r>
      <w:r w:rsidRPr="00AA0502">
        <w:rPr>
          <w:rFonts w:ascii="Palatino Linotype" w:eastAsia="Times New Roman" w:hAnsi="Palatino Linotype" w:cs="Arial"/>
          <w:i/>
          <w:iCs/>
          <w:u w:val="single"/>
          <w:lang w:val="es-ES" w:eastAsia="es-ES"/>
        </w:rPr>
        <w:t>se realizaron en tiempo y forma.</w:t>
      </w:r>
      <w:r w:rsidR="004263A4" w:rsidRPr="00AA0502">
        <w:rPr>
          <w:rFonts w:ascii="Palatino Linotype" w:eastAsia="Times New Roman" w:hAnsi="Palatino Linotype" w:cs="Arial"/>
          <w:i/>
          <w:iCs/>
          <w:lang w:val="es-ES" w:eastAsia="es-ES"/>
        </w:rPr>
        <w:t>”</w:t>
      </w:r>
    </w:p>
    <w:p w14:paraId="1E98CD3A" w14:textId="07E780D4" w:rsidR="004263A4" w:rsidRPr="00AA0502" w:rsidRDefault="004263A4" w:rsidP="00AA0502">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AA0502">
        <w:rPr>
          <w:rFonts w:ascii="Palatino Linotype" w:eastAsia="Times New Roman" w:hAnsi="Palatino Linotype" w:cs="Arial"/>
          <w:lang w:val="es-ES" w:eastAsia="es-ES"/>
        </w:rPr>
        <w:t>(Énfasis añadido)</w:t>
      </w:r>
    </w:p>
    <w:p w14:paraId="0A5442D3" w14:textId="5D943F64" w:rsidR="00732F49" w:rsidRPr="00AA0502" w:rsidRDefault="00732F49"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CCD8A50" w14:textId="5EB76810" w:rsidR="004263A4" w:rsidRPr="00AA0502" w:rsidRDefault="00570DBC"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r w:rsidRPr="00AA0502">
        <w:rPr>
          <w:rFonts w:ascii="Palatino Linotype" w:eastAsia="Times New Roman" w:hAnsi="Palatino Linotype" w:cs="Arial"/>
          <w:sz w:val="24"/>
          <w:szCs w:val="24"/>
          <w:lang w:val="es-ES" w:eastAsia="es-ES"/>
        </w:rPr>
        <w:lastRenderedPageBreak/>
        <w:t xml:space="preserve">Inconforme con la respuesta, la parte </w:t>
      </w:r>
      <w:r w:rsidRPr="00AA0502">
        <w:rPr>
          <w:rFonts w:ascii="Palatino Linotype" w:eastAsia="Times New Roman" w:hAnsi="Palatino Linotype" w:cs="Arial"/>
          <w:b/>
          <w:bCs/>
          <w:sz w:val="24"/>
          <w:szCs w:val="24"/>
          <w:lang w:val="es-ES" w:eastAsia="es-ES"/>
        </w:rPr>
        <w:t>Recurrente</w:t>
      </w:r>
      <w:r w:rsidRPr="00AA0502">
        <w:rPr>
          <w:rFonts w:ascii="Palatino Linotype" w:eastAsia="Times New Roman" w:hAnsi="Palatino Linotype" w:cs="Arial"/>
          <w:sz w:val="24"/>
          <w:szCs w:val="24"/>
          <w:lang w:val="es-ES" w:eastAsia="es-ES"/>
        </w:rPr>
        <w:t xml:space="preserve"> interpuso el recurso de revisión, </w:t>
      </w:r>
      <w:r w:rsidR="0092411F" w:rsidRPr="00AA0502">
        <w:rPr>
          <w:rFonts w:ascii="Palatino Linotype" w:eastAsia="Times New Roman" w:hAnsi="Palatino Linotype" w:cs="Arial"/>
          <w:sz w:val="24"/>
          <w:szCs w:val="24"/>
          <w:lang w:val="es-ES" w:eastAsia="es-ES"/>
        </w:rPr>
        <w:t xml:space="preserve">señalando como </w:t>
      </w:r>
      <w:r w:rsidR="0092411F" w:rsidRPr="00AA0502">
        <w:rPr>
          <w:rFonts w:ascii="Palatino Linotype" w:eastAsia="Times New Roman" w:hAnsi="Palatino Linotype" w:cs="Arial"/>
          <w:b/>
          <w:bCs/>
          <w:sz w:val="24"/>
          <w:szCs w:val="24"/>
          <w:lang w:val="es-ES" w:eastAsia="es-ES"/>
        </w:rPr>
        <w:t>razones o motivos de inconformidad</w:t>
      </w:r>
      <w:r w:rsidR="004263A4" w:rsidRPr="00AA0502">
        <w:rPr>
          <w:rFonts w:ascii="Palatino Linotype" w:eastAsia="Times New Roman" w:hAnsi="Palatino Linotype" w:cs="Arial"/>
          <w:iCs/>
          <w:sz w:val="24"/>
          <w:szCs w:val="24"/>
          <w:lang w:val="es-ES" w:eastAsia="es-ES"/>
        </w:rPr>
        <w:t xml:space="preserve"> las consideraciones siguientes:</w:t>
      </w:r>
    </w:p>
    <w:p w14:paraId="14C6ACE5" w14:textId="77777777" w:rsidR="004263A4" w:rsidRPr="00AA0502" w:rsidRDefault="004263A4"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490DB7CC" w14:textId="53E3E4E9" w:rsidR="004263A4" w:rsidRPr="00AA0502" w:rsidRDefault="004263A4" w:rsidP="00AA0502">
      <w:pPr>
        <w:pStyle w:val="Prrafodelista"/>
        <w:numPr>
          <w:ilvl w:val="0"/>
          <w:numId w:val="48"/>
        </w:numPr>
        <w:autoSpaceDE w:val="0"/>
        <w:autoSpaceDN w:val="0"/>
        <w:adjustRightInd w:val="0"/>
        <w:spacing w:line="360" w:lineRule="auto"/>
        <w:jc w:val="both"/>
        <w:rPr>
          <w:rFonts w:ascii="Palatino Linotype" w:hAnsi="Palatino Linotype" w:cs="Arial"/>
          <w:iCs/>
        </w:rPr>
      </w:pPr>
      <w:r w:rsidRPr="00AA0502">
        <w:rPr>
          <w:rFonts w:ascii="Palatino Linotype" w:hAnsi="Palatino Linotype" w:cs="Arial"/>
          <w:i/>
        </w:rPr>
        <w:t>“…La Publicación del Modelo del “Convenio para la mejora del Desempeño y Resultados Gubernamentales esta normada en sus propios LINEAMIENTOS PAE…”</w:t>
      </w:r>
    </w:p>
    <w:p w14:paraId="68D1B10F" w14:textId="75F10AE9" w:rsidR="004263A4" w:rsidRPr="00AA0502" w:rsidRDefault="004263A4" w:rsidP="00AA0502">
      <w:pPr>
        <w:pStyle w:val="Prrafodelista"/>
        <w:numPr>
          <w:ilvl w:val="0"/>
          <w:numId w:val="48"/>
        </w:numPr>
        <w:autoSpaceDE w:val="0"/>
        <w:autoSpaceDN w:val="0"/>
        <w:adjustRightInd w:val="0"/>
        <w:spacing w:line="360" w:lineRule="auto"/>
        <w:jc w:val="both"/>
        <w:rPr>
          <w:rFonts w:ascii="Palatino Linotype" w:hAnsi="Palatino Linotype" w:cs="Arial"/>
          <w:iCs/>
        </w:rPr>
      </w:pPr>
      <w:r w:rsidRPr="00AA0502">
        <w:rPr>
          <w:rFonts w:ascii="Palatino Linotype" w:hAnsi="Palatino Linotype" w:cs="Arial"/>
          <w:i/>
        </w:rPr>
        <w:t>“…</w:t>
      </w:r>
      <w:r w:rsidR="0073109C" w:rsidRPr="00AA0502">
        <w:rPr>
          <w:rFonts w:ascii="Palatino Linotype" w:hAnsi="Palatino Linotype" w:cs="Arial"/>
          <w:i/>
          <w:u w:val="single"/>
        </w:rPr>
        <w:t>Proporcione y señale el documento normativo en el cual se encuentran los indicadores estratégicos y de gestión del año subsecuente a al Programa Anual de Evaluación 2022, los cuales fueron tomados en cuenta para la elaboración de fichas técnicas de indicadores del año 2023(se solicita la información en formato PDF con sus respectiva valides)…</w:t>
      </w:r>
      <w:r w:rsidR="0073109C" w:rsidRPr="00AA0502">
        <w:rPr>
          <w:rFonts w:ascii="Palatino Linotype" w:hAnsi="Palatino Linotype" w:cs="Arial"/>
          <w:i/>
        </w:rPr>
        <w:t>”</w:t>
      </w:r>
    </w:p>
    <w:p w14:paraId="3B3C8CEC" w14:textId="76DDF794" w:rsidR="0073109C" w:rsidRPr="00AA0502" w:rsidRDefault="0073109C" w:rsidP="00AA0502">
      <w:pPr>
        <w:pStyle w:val="Prrafodelista"/>
        <w:numPr>
          <w:ilvl w:val="0"/>
          <w:numId w:val="48"/>
        </w:numPr>
        <w:autoSpaceDE w:val="0"/>
        <w:autoSpaceDN w:val="0"/>
        <w:adjustRightInd w:val="0"/>
        <w:spacing w:line="360" w:lineRule="auto"/>
        <w:jc w:val="both"/>
        <w:rPr>
          <w:rFonts w:ascii="Palatino Linotype" w:hAnsi="Palatino Linotype" w:cs="Arial"/>
          <w:iCs/>
        </w:rPr>
      </w:pPr>
      <w:r w:rsidRPr="00AA0502">
        <w:rPr>
          <w:rFonts w:ascii="Palatino Linotype" w:hAnsi="Palatino Linotype" w:cs="Arial"/>
          <w:i/>
        </w:rPr>
        <w:t>“…3.- Con respecto a solicitud de información referente al Contrato u pago… la información solicita se pide al SMDIF DE LA Paz, Estado De México, no a un área en específico…”</w:t>
      </w:r>
    </w:p>
    <w:p w14:paraId="3C6FEC1E" w14:textId="056CBF1F" w:rsidR="0073109C" w:rsidRPr="00AA0502" w:rsidRDefault="0073109C" w:rsidP="00AA0502">
      <w:pPr>
        <w:pStyle w:val="Prrafodelista"/>
        <w:numPr>
          <w:ilvl w:val="0"/>
          <w:numId w:val="48"/>
        </w:numPr>
        <w:autoSpaceDE w:val="0"/>
        <w:autoSpaceDN w:val="0"/>
        <w:adjustRightInd w:val="0"/>
        <w:spacing w:line="360" w:lineRule="auto"/>
        <w:jc w:val="both"/>
        <w:rPr>
          <w:rFonts w:ascii="Palatino Linotype" w:hAnsi="Palatino Linotype" w:cs="Arial"/>
          <w:iCs/>
        </w:rPr>
      </w:pPr>
      <w:r w:rsidRPr="00AA0502">
        <w:rPr>
          <w:rFonts w:ascii="Palatino Linotype" w:hAnsi="Palatino Linotype" w:cs="Arial"/>
          <w:i/>
        </w:rPr>
        <w:t>“…en su página oficial: https://diflapaz.gob.mx/PAE.html solo se encuentra información del Programa Anual de Evaluación 2022, sin embargo el Programa Anual de Evaluación 2023 no se ha realizado, esto considerando que el ejercicio fiscal 2023 ya concluyo al tiempo que se solicita esta información…”</w:t>
      </w:r>
    </w:p>
    <w:p w14:paraId="73004FB1" w14:textId="77777777" w:rsidR="004263A4" w:rsidRPr="00AA0502" w:rsidRDefault="004263A4"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30E04430" w14:textId="65854D49" w:rsidR="009E7EC8" w:rsidRPr="00AA0502" w:rsidRDefault="0073109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C</w:t>
      </w:r>
      <w:r w:rsidR="00570DBC" w:rsidRPr="00AA0502">
        <w:rPr>
          <w:rFonts w:ascii="Palatino Linotype" w:eastAsia="Times New Roman" w:hAnsi="Palatino Linotype" w:cs="Arial"/>
          <w:sz w:val="24"/>
          <w:szCs w:val="24"/>
          <w:lang w:val="es-ES" w:eastAsia="es-ES"/>
        </w:rPr>
        <w:t xml:space="preserve">onsideraciones que se traducen en la </w:t>
      </w:r>
      <w:r w:rsidRPr="00AA0502">
        <w:rPr>
          <w:rFonts w:ascii="Palatino Linotype" w:eastAsia="Times New Roman" w:hAnsi="Palatino Linotype" w:cs="Arial"/>
          <w:sz w:val="24"/>
          <w:szCs w:val="24"/>
          <w:lang w:val="es-ES" w:eastAsia="es-ES"/>
        </w:rPr>
        <w:t>entrega incompleta de</w:t>
      </w:r>
      <w:r w:rsidR="00570DBC" w:rsidRPr="00AA0502">
        <w:rPr>
          <w:rFonts w:ascii="Palatino Linotype" w:eastAsia="Times New Roman" w:hAnsi="Palatino Linotype" w:cs="Arial"/>
          <w:sz w:val="24"/>
          <w:szCs w:val="24"/>
          <w:lang w:val="es-ES" w:eastAsia="es-ES"/>
        </w:rPr>
        <w:t xml:space="preserve"> la información, la</w:t>
      </w:r>
      <w:r w:rsidRPr="00AA0502">
        <w:rPr>
          <w:rFonts w:ascii="Palatino Linotype" w:eastAsia="Times New Roman" w:hAnsi="Palatino Linotype" w:cs="Arial"/>
          <w:sz w:val="24"/>
          <w:szCs w:val="24"/>
          <w:lang w:val="es-ES" w:eastAsia="es-ES"/>
        </w:rPr>
        <w:t>s</w:t>
      </w:r>
      <w:r w:rsidR="00570DBC" w:rsidRPr="00AA0502">
        <w:rPr>
          <w:rFonts w:ascii="Palatino Linotype" w:eastAsia="Times New Roman" w:hAnsi="Palatino Linotype" w:cs="Arial"/>
          <w:sz w:val="24"/>
          <w:szCs w:val="24"/>
          <w:lang w:val="es-ES" w:eastAsia="es-ES"/>
        </w:rPr>
        <w:t xml:space="preserve"> cual</w:t>
      </w:r>
      <w:r w:rsidRPr="00AA0502">
        <w:rPr>
          <w:rFonts w:ascii="Palatino Linotype" w:eastAsia="Times New Roman" w:hAnsi="Palatino Linotype" w:cs="Arial"/>
          <w:sz w:val="24"/>
          <w:szCs w:val="24"/>
          <w:lang w:val="es-ES" w:eastAsia="es-ES"/>
        </w:rPr>
        <w:t>es</w:t>
      </w:r>
      <w:r w:rsidR="00570DBC" w:rsidRPr="00AA0502">
        <w:rPr>
          <w:rFonts w:ascii="Palatino Linotype" w:eastAsia="Times New Roman" w:hAnsi="Palatino Linotype" w:cs="Arial"/>
          <w:sz w:val="24"/>
          <w:szCs w:val="24"/>
          <w:lang w:val="es-ES" w:eastAsia="es-ES"/>
        </w:rPr>
        <w:t xml:space="preserve"> resulta</w:t>
      </w:r>
      <w:r w:rsidRPr="00AA0502">
        <w:rPr>
          <w:rFonts w:ascii="Palatino Linotype" w:eastAsia="Times New Roman" w:hAnsi="Palatino Linotype" w:cs="Arial"/>
          <w:sz w:val="24"/>
          <w:szCs w:val="24"/>
          <w:lang w:val="es-ES" w:eastAsia="es-ES"/>
        </w:rPr>
        <w:t>n</w:t>
      </w:r>
      <w:r w:rsidR="00570DBC" w:rsidRPr="00AA0502">
        <w:rPr>
          <w:rFonts w:ascii="Palatino Linotype" w:eastAsia="Times New Roman" w:hAnsi="Palatino Linotype" w:cs="Arial"/>
          <w:sz w:val="24"/>
          <w:szCs w:val="24"/>
          <w:lang w:val="es-ES" w:eastAsia="es-ES"/>
        </w:rPr>
        <w:t xml:space="preserve"> fundada</w:t>
      </w:r>
      <w:r w:rsidRPr="00AA0502">
        <w:rPr>
          <w:rFonts w:ascii="Palatino Linotype" w:eastAsia="Times New Roman" w:hAnsi="Palatino Linotype" w:cs="Arial"/>
          <w:sz w:val="24"/>
          <w:szCs w:val="24"/>
          <w:lang w:val="es-ES" w:eastAsia="es-ES"/>
        </w:rPr>
        <w:t>s</w:t>
      </w:r>
      <w:r w:rsidR="00570DBC" w:rsidRPr="00AA0502">
        <w:rPr>
          <w:rFonts w:ascii="Palatino Linotype" w:eastAsia="Times New Roman" w:hAnsi="Palatino Linotype" w:cs="Arial"/>
          <w:sz w:val="24"/>
          <w:szCs w:val="24"/>
          <w:lang w:val="es-ES" w:eastAsia="es-ES"/>
        </w:rPr>
        <w:t xml:space="preserve"> para la interposición del recurso de revisión al encuadrar en la fracción </w:t>
      </w:r>
      <w:r w:rsidR="002A7358" w:rsidRPr="00AA0502">
        <w:rPr>
          <w:rFonts w:ascii="Palatino Linotype" w:eastAsia="Times New Roman" w:hAnsi="Palatino Linotype" w:cs="Arial"/>
          <w:sz w:val="24"/>
          <w:szCs w:val="24"/>
          <w:lang w:val="es-ES" w:eastAsia="es-ES"/>
        </w:rPr>
        <w:t>V</w:t>
      </w:r>
      <w:r w:rsidR="00570DBC" w:rsidRPr="00AA0502">
        <w:rPr>
          <w:rFonts w:ascii="Palatino Linotype" w:eastAsia="Times New Roman" w:hAnsi="Palatino Linotype" w:cs="Arial"/>
          <w:sz w:val="24"/>
          <w:szCs w:val="24"/>
          <w:lang w:val="es-ES" w:eastAsia="es-ES"/>
        </w:rPr>
        <w:t xml:space="preserve"> del artículo 179 de la Ley de Transparencia Local</w:t>
      </w:r>
      <w:r w:rsidR="00570DBC" w:rsidRPr="00AA0502">
        <w:rPr>
          <w:rStyle w:val="Refdenotaalpie"/>
          <w:rFonts w:ascii="Palatino Linotype" w:eastAsia="Times New Roman" w:hAnsi="Palatino Linotype" w:cs="Arial"/>
          <w:sz w:val="24"/>
          <w:szCs w:val="24"/>
          <w:lang w:val="es-ES" w:eastAsia="es-ES"/>
        </w:rPr>
        <w:footnoteReference w:id="1"/>
      </w:r>
      <w:r w:rsidR="00570DBC" w:rsidRPr="00AA0502">
        <w:rPr>
          <w:rFonts w:ascii="Palatino Linotype" w:eastAsia="Times New Roman" w:hAnsi="Palatino Linotype" w:cs="Arial"/>
          <w:sz w:val="24"/>
          <w:szCs w:val="24"/>
          <w:lang w:val="es-ES" w:eastAsia="es-ES"/>
        </w:rPr>
        <w:t>.</w:t>
      </w:r>
    </w:p>
    <w:p w14:paraId="37C5E1DB" w14:textId="1C2C91B6" w:rsidR="009D4B5B" w:rsidRPr="00AA0502" w:rsidRDefault="009D4B5B"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lastRenderedPageBreak/>
        <w:t xml:space="preserve">Acotado lo </w:t>
      </w:r>
      <w:r w:rsidRPr="00044ECB">
        <w:rPr>
          <w:rFonts w:ascii="Palatino Linotype" w:eastAsia="Times New Roman" w:hAnsi="Palatino Linotype" w:cs="Arial"/>
          <w:sz w:val="24"/>
          <w:szCs w:val="24"/>
          <w:lang w:val="es-ES" w:eastAsia="es-ES"/>
        </w:rPr>
        <w:t>anterior, podemos</w:t>
      </w:r>
      <w:r w:rsidRPr="00AA0502">
        <w:rPr>
          <w:rFonts w:ascii="Palatino Linotype" w:eastAsia="Times New Roman" w:hAnsi="Palatino Linotype" w:cs="Arial"/>
          <w:sz w:val="24"/>
          <w:szCs w:val="24"/>
          <w:lang w:val="es-ES" w:eastAsia="es-ES"/>
        </w:rPr>
        <w:t xml:space="preserve"> establecer que la </w:t>
      </w:r>
      <w:r w:rsidRPr="00AA0502">
        <w:rPr>
          <w:rFonts w:ascii="Palatino Linotype" w:eastAsia="Times New Roman" w:hAnsi="Palatino Linotype" w:cs="Arial"/>
          <w:b/>
          <w:i/>
          <w:sz w:val="24"/>
          <w:szCs w:val="24"/>
          <w:lang w:val="es-ES" w:eastAsia="es-ES"/>
        </w:rPr>
        <w:t>Litis</w:t>
      </w:r>
      <w:r w:rsidRPr="00AA0502">
        <w:rPr>
          <w:rFonts w:ascii="Palatino Linotype" w:eastAsia="Times New Roman" w:hAnsi="Palatino Linotype" w:cs="Arial"/>
          <w:sz w:val="24"/>
          <w:szCs w:val="24"/>
          <w:lang w:val="es-ES" w:eastAsia="es-ES"/>
        </w:rPr>
        <w:t xml:space="preserve"> en el presente asunto, se delimita en determinar si la respuesta del </w:t>
      </w:r>
      <w:r w:rsidRPr="00AA0502">
        <w:rPr>
          <w:rFonts w:ascii="Palatino Linotype" w:eastAsia="Times New Roman" w:hAnsi="Palatino Linotype" w:cs="Arial"/>
          <w:b/>
          <w:sz w:val="24"/>
          <w:szCs w:val="24"/>
          <w:lang w:val="es-ES" w:eastAsia="es-ES"/>
        </w:rPr>
        <w:t>Sujeto Obligado</w:t>
      </w:r>
      <w:r w:rsidRPr="00AA0502">
        <w:rPr>
          <w:rFonts w:ascii="Palatino Linotype" w:eastAsia="Times New Roman" w:hAnsi="Palatino Linotype" w:cs="Arial"/>
          <w:sz w:val="24"/>
          <w:szCs w:val="24"/>
          <w:lang w:val="es-ES" w:eastAsia="es-ES"/>
        </w:rPr>
        <w:t xml:space="preserve"> se encuentra apegada a derecho</w:t>
      </w:r>
      <w:r w:rsidR="00835228" w:rsidRPr="00AA0502">
        <w:rPr>
          <w:rFonts w:ascii="Palatino Linotype" w:eastAsia="Times New Roman" w:hAnsi="Palatino Linotype" w:cs="Arial"/>
          <w:sz w:val="24"/>
          <w:szCs w:val="24"/>
          <w:lang w:val="es-ES" w:eastAsia="es-ES"/>
        </w:rPr>
        <w:t>, por lo que se procede en los términos siguientes:</w:t>
      </w:r>
    </w:p>
    <w:p w14:paraId="74DEB640" w14:textId="1F02ABDD" w:rsidR="00835228" w:rsidRPr="00AA0502" w:rsidRDefault="0083522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tbl>
      <w:tblPr>
        <w:tblStyle w:val="Tablaconcuadrcula"/>
        <w:tblW w:w="0" w:type="auto"/>
        <w:tblLayout w:type="fixed"/>
        <w:tblLook w:val="04A0" w:firstRow="1" w:lastRow="0" w:firstColumn="1" w:lastColumn="0" w:noHBand="0" w:noVBand="1"/>
      </w:tblPr>
      <w:tblGrid>
        <w:gridCol w:w="2122"/>
        <w:gridCol w:w="2409"/>
        <w:gridCol w:w="2614"/>
        <w:gridCol w:w="1917"/>
      </w:tblGrid>
      <w:tr w:rsidR="00504B59" w:rsidRPr="00AA0502" w14:paraId="2DBB6CE5" w14:textId="77777777" w:rsidTr="005D7BF1">
        <w:tc>
          <w:tcPr>
            <w:tcW w:w="2122" w:type="dxa"/>
            <w:shd w:val="clear" w:color="auto" w:fill="F2F2F2" w:themeFill="background1" w:themeFillShade="F2"/>
            <w:vAlign w:val="center"/>
          </w:tcPr>
          <w:p w14:paraId="00F682BE" w14:textId="15AE6640" w:rsidR="00504B59" w:rsidRPr="00AA0502" w:rsidRDefault="00504B59" w:rsidP="00160486">
            <w:pPr>
              <w:autoSpaceDE w:val="0"/>
              <w:autoSpaceDN w:val="0"/>
              <w:adjustRightInd w:val="0"/>
              <w:jc w:val="both"/>
              <w:rPr>
                <w:rFonts w:ascii="Palatino Linotype" w:eastAsia="Times New Roman" w:hAnsi="Palatino Linotype" w:cs="Arial"/>
                <w:b/>
                <w:bCs/>
                <w:lang w:val="es-ES" w:eastAsia="es-ES"/>
              </w:rPr>
            </w:pPr>
            <w:r w:rsidRPr="00AA0502">
              <w:rPr>
                <w:rFonts w:ascii="Palatino Linotype" w:eastAsia="Times New Roman" w:hAnsi="Palatino Linotype" w:cs="Arial"/>
                <w:b/>
                <w:bCs/>
                <w:lang w:val="es-ES" w:eastAsia="es-ES"/>
              </w:rPr>
              <w:t xml:space="preserve">Requerimiento </w:t>
            </w:r>
            <w:r w:rsidR="00160486">
              <w:rPr>
                <w:rFonts w:ascii="Palatino Linotype" w:eastAsia="Times New Roman" w:hAnsi="Palatino Linotype" w:cs="Arial"/>
                <w:b/>
                <w:bCs/>
                <w:lang w:val="es-ES" w:eastAsia="es-ES"/>
              </w:rPr>
              <w:t>con motivo d</w:t>
            </w:r>
            <w:r w:rsidRPr="00511378">
              <w:rPr>
                <w:rFonts w:ascii="Palatino Linotype" w:eastAsia="Times New Roman" w:hAnsi="Palatino Linotype" w:cs="Arial"/>
                <w:b/>
                <w:bCs/>
                <w:lang w:val="es-ES" w:eastAsia="es-ES"/>
              </w:rPr>
              <w:t>el Programa Anual de Evaluación 2022</w:t>
            </w:r>
          </w:p>
        </w:tc>
        <w:tc>
          <w:tcPr>
            <w:tcW w:w="2409" w:type="dxa"/>
            <w:shd w:val="clear" w:color="auto" w:fill="F2F2F2" w:themeFill="background1" w:themeFillShade="F2"/>
            <w:vAlign w:val="center"/>
          </w:tcPr>
          <w:p w14:paraId="336D0BE8" w14:textId="56784642" w:rsidR="00504B59" w:rsidRDefault="00504B59" w:rsidP="00AA0502">
            <w:pPr>
              <w:autoSpaceDE w:val="0"/>
              <w:autoSpaceDN w:val="0"/>
              <w:adjustRightInd w:val="0"/>
              <w:jc w:val="center"/>
              <w:rPr>
                <w:rFonts w:ascii="Palatino Linotype" w:eastAsia="Times New Roman" w:hAnsi="Palatino Linotype" w:cs="Arial"/>
                <w:b/>
                <w:bCs/>
                <w:lang w:val="es-ES" w:eastAsia="es-ES"/>
              </w:rPr>
            </w:pPr>
            <w:r w:rsidRPr="00AA0502">
              <w:rPr>
                <w:rFonts w:ascii="Palatino Linotype" w:eastAsia="Times New Roman" w:hAnsi="Palatino Linotype" w:cs="Arial"/>
                <w:b/>
                <w:bCs/>
                <w:lang w:val="es-ES" w:eastAsia="es-ES"/>
              </w:rPr>
              <w:t>Respuesta</w:t>
            </w:r>
          </w:p>
          <w:p w14:paraId="5F2C39FA" w14:textId="77777777" w:rsidR="00504B59" w:rsidRPr="00AA0502" w:rsidRDefault="00504B59" w:rsidP="00AA0502">
            <w:pPr>
              <w:autoSpaceDE w:val="0"/>
              <w:autoSpaceDN w:val="0"/>
              <w:adjustRightInd w:val="0"/>
              <w:jc w:val="center"/>
              <w:rPr>
                <w:rFonts w:ascii="Palatino Linotype" w:eastAsia="Times New Roman" w:hAnsi="Palatino Linotype" w:cs="Arial"/>
                <w:b/>
                <w:bCs/>
                <w:lang w:val="es-ES" w:eastAsia="es-ES"/>
              </w:rPr>
            </w:pPr>
          </w:p>
          <w:p w14:paraId="0C025678" w14:textId="2BF4E55C" w:rsidR="00504B59" w:rsidRPr="00AA0502" w:rsidRDefault="00504B59" w:rsidP="00AA0502">
            <w:pPr>
              <w:autoSpaceDE w:val="0"/>
              <w:autoSpaceDN w:val="0"/>
              <w:adjustRightInd w:val="0"/>
              <w:jc w:val="both"/>
              <w:rPr>
                <w:rFonts w:ascii="Palatino Linotype" w:eastAsia="Times New Roman" w:hAnsi="Palatino Linotype" w:cs="Arial"/>
                <w:b/>
                <w:bCs/>
                <w:lang w:val="es-ES" w:eastAsia="es-ES"/>
              </w:rPr>
            </w:pPr>
            <w:r w:rsidRPr="00AA0502">
              <w:rPr>
                <w:rFonts w:ascii="Palatino Linotype" w:eastAsia="Times New Roman" w:hAnsi="Palatino Linotype" w:cs="Arial"/>
                <w:b/>
                <w:bCs/>
                <w:lang w:val="es-ES" w:eastAsia="es-ES"/>
              </w:rPr>
              <w:t>De</w:t>
            </w:r>
            <w:r>
              <w:rPr>
                <w:rFonts w:ascii="Palatino Linotype" w:eastAsia="Times New Roman" w:hAnsi="Palatino Linotype" w:cs="Arial"/>
                <w:b/>
                <w:bCs/>
                <w:lang w:val="es-ES" w:eastAsia="es-ES"/>
              </w:rPr>
              <w:t xml:space="preserve"> </w:t>
            </w:r>
            <w:r w:rsidRPr="00AA0502">
              <w:rPr>
                <w:rFonts w:ascii="Palatino Linotype" w:eastAsia="Times New Roman" w:hAnsi="Palatino Linotype" w:cs="Arial"/>
                <w:b/>
                <w:bCs/>
                <w:lang w:val="es-ES" w:eastAsia="es-ES"/>
              </w:rPr>
              <w:t>l</w:t>
            </w:r>
            <w:r>
              <w:rPr>
                <w:rFonts w:ascii="Palatino Linotype" w:eastAsia="Times New Roman" w:hAnsi="Palatino Linotype" w:cs="Arial"/>
                <w:b/>
                <w:bCs/>
                <w:lang w:val="es-ES" w:eastAsia="es-ES"/>
              </w:rPr>
              <w:t>a</w:t>
            </w:r>
            <w:r w:rsidRPr="00AA0502">
              <w:rPr>
                <w:rFonts w:ascii="Palatino Linotype" w:eastAsia="Times New Roman" w:hAnsi="Palatino Linotype" w:cs="Arial"/>
                <w:b/>
                <w:bCs/>
                <w:lang w:val="es-ES" w:eastAsia="es-ES"/>
              </w:rPr>
              <w:t xml:space="preserve"> </w:t>
            </w:r>
            <w:r w:rsidRPr="00511378">
              <w:rPr>
                <w:rFonts w:ascii="Palatino Linotype" w:eastAsia="Times New Roman" w:hAnsi="Palatino Linotype" w:cs="Arial"/>
                <w:b/>
                <w:bCs/>
                <w:lang w:val="es-ES" w:eastAsia="es-ES"/>
              </w:rPr>
              <w:t>Unidad de Información, Planeación, Programación y Evaluación</w:t>
            </w:r>
          </w:p>
        </w:tc>
        <w:tc>
          <w:tcPr>
            <w:tcW w:w="2614" w:type="dxa"/>
            <w:shd w:val="clear" w:color="auto" w:fill="F2F2F2" w:themeFill="background1" w:themeFillShade="F2"/>
            <w:vAlign w:val="center"/>
          </w:tcPr>
          <w:p w14:paraId="24BF9F9A" w14:textId="76EB83E9" w:rsidR="00504B59" w:rsidRPr="00AA0502" w:rsidRDefault="00504B59" w:rsidP="00AA0502">
            <w:pPr>
              <w:autoSpaceDE w:val="0"/>
              <w:autoSpaceDN w:val="0"/>
              <w:adjustRightInd w:val="0"/>
              <w:jc w:val="center"/>
              <w:rPr>
                <w:rFonts w:ascii="Palatino Linotype" w:eastAsia="Times New Roman" w:hAnsi="Palatino Linotype" w:cs="Arial"/>
                <w:b/>
                <w:bCs/>
                <w:lang w:val="es-ES" w:eastAsia="es-ES"/>
              </w:rPr>
            </w:pPr>
            <w:r>
              <w:rPr>
                <w:rFonts w:ascii="Palatino Linotype" w:eastAsia="Times New Roman" w:hAnsi="Palatino Linotype" w:cs="Arial"/>
                <w:b/>
                <w:bCs/>
                <w:lang w:val="es-ES" w:eastAsia="es-ES"/>
              </w:rPr>
              <w:t>Motivos de inconformidad</w:t>
            </w:r>
          </w:p>
        </w:tc>
        <w:tc>
          <w:tcPr>
            <w:tcW w:w="1917" w:type="dxa"/>
            <w:shd w:val="clear" w:color="auto" w:fill="F2F2F2" w:themeFill="background1" w:themeFillShade="F2"/>
            <w:vAlign w:val="center"/>
          </w:tcPr>
          <w:p w14:paraId="54070E46" w14:textId="7C5A06B1" w:rsidR="00504B59" w:rsidRPr="00AA0502" w:rsidRDefault="00504B59" w:rsidP="00AA0502">
            <w:pPr>
              <w:autoSpaceDE w:val="0"/>
              <w:autoSpaceDN w:val="0"/>
              <w:adjustRightInd w:val="0"/>
              <w:jc w:val="center"/>
              <w:rPr>
                <w:rFonts w:ascii="Palatino Linotype" w:eastAsia="Times New Roman" w:hAnsi="Palatino Linotype" w:cs="Arial"/>
                <w:b/>
                <w:bCs/>
                <w:lang w:val="es-ES" w:eastAsia="es-ES"/>
              </w:rPr>
            </w:pPr>
            <w:r w:rsidRPr="00AA0502">
              <w:rPr>
                <w:rFonts w:ascii="Palatino Linotype" w:eastAsia="Times New Roman" w:hAnsi="Palatino Linotype" w:cs="Arial"/>
                <w:b/>
                <w:bCs/>
                <w:lang w:val="es-ES" w:eastAsia="es-ES"/>
              </w:rPr>
              <w:t>Determinación</w:t>
            </w:r>
          </w:p>
        </w:tc>
      </w:tr>
      <w:tr w:rsidR="00504B59" w:rsidRPr="00AA0502" w14:paraId="38057B5A" w14:textId="77777777" w:rsidTr="005D7BF1">
        <w:tc>
          <w:tcPr>
            <w:tcW w:w="2122" w:type="dxa"/>
            <w:shd w:val="clear" w:color="auto" w:fill="D5DCE4" w:themeFill="text2" w:themeFillTint="33"/>
            <w:vAlign w:val="center"/>
          </w:tcPr>
          <w:p w14:paraId="0A4D6263" w14:textId="315D90D4" w:rsidR="00504B59" w:rsidRPr="00AA0502" w:rsidRDefault="00504B59" w:rsidP="00511378">
            <w:pPr>
              <w:autoSpaceDE w:val="0"/>
              <w:autoSpaceDN w:val="0"/>
              <w:adjustRightInd w:val="0"/>
              <w:jc w:val="both"/>
              <w:rPr>
                <w:rFonts w:ascii="Palatino Linotype" w:eastAsia="Times New Roman" w:hAnsi="Palatino Linotype" w:cs="Arial"/>
                <w:lang w:val="es-ES" w:eastAsia="es-ES"/>
              </w:rPr>
            </w:pPr>
            <w:r w:rsidRPr="00AA0502">
              <w:rPr>
                <w:rFonts w:ascii="Palatino Linotype" w:eastAsia="Times New Roman" w:hAnsi="Palatino Linotype" w:cs="Arial"/>
                <w:lang w:val="es-ES" w:eastAsia="es-ES"/>
              </w:rPr>
              <w:t>1.</w:t>
            </w:r>
            <w:r w:rsidRPr="00AA0502">
              <w:rPr>
                <w:rFonts w:ascii="Palatino Linotype" w:eastAsia="Times New Roman" w:hAnsi="Palatino Linotype" w:cs="Arial"/>
                <w:lang w:val="es-ES" w:eastAsia="es-ES"/>
              </w:rPr>
              <w:tab/>
            </w:r>
            <w:r w:rsidRPr="00511378">
              <w:rPr>
                <w:rFonts w:ascii="Palatino Linotype" w:eastAsia="Times New Roman" w:hAnsi="Palatino Linotype" w:cs="Arial"/>
                <w:lang w:val="es-ES" w:eastAsia="es-ES"/>
              </w:rPr>
              <w:t>Publicación del Modelo del “Convenio para la mejora del Desempeño y Resultados Gubernamentales;</w:t>
            </w:r>
          </w:p>
        </w:tc>
        <w:tc>
          <w:tcPr>
            <w:tcW w:w="2409" w:type="dxa"/>
            <w:shd w:val="clear" w:color="auto" w:fill="D5DCE4" w:themeFill="text2" w:themeFillTint="33"/>
            <w:vAlign w:val="center"/>
          </w:tcPr>
          <w:p w14:paraId="55C43798" w14:textId="221FACF5" w:rsidR="00504B59" w:rsidRPr="00AA0502" w:rsidRDefault="00160486" w:rsidP="00AA0502">
            <w:pPr>
              <w:autoSpaceDE w:val="0"/>
              <w:autoSpaceDN w:val="0"/>
              <w:adjustRightInd w:val="0"/>
              <w:jc w:val="both"/>
              <w:rPr>
                <w:rFonts w:ascii="Palatino Linotype" w:eastAsia="Times New Roman" w:hAnsi="Palatino Linotype" w:cs="Arial"/>
                <w:i/>
                <w:iCs/>
                <w:lang w:val="es-ES" w:eastAsia="es-ES"/>
              </w:rPr>
            </w:pPr>
            <w:r>
              <w:rPr>
                <w:rFonts w:ascii="Palatino Linotype" w:eastAsia="Times New Roman" w:hAnsi="Palatino Linotype" w:cs="Arial"/>
                <w:i/>
                <w:iCs/>
                <w:lang w:val="es-ES" w:eastAsia="es-ES"/>
              </w:rPr>
              <w:t>“…</w:t>
            </w:r>
            <w:r w:rsidRPr="00160486">
              <w:rPr>
                <w:rFonts w:ascii="Palatino Linotype" w:eastAsia="Times New Roman" w:hAnsi="Palatino Linotype" w:cs="Arial"/>
                <w:i/>
                <w:iCs/>
                <w:lang w:val="es-ES" w:eastAsia="es-ES"/>
              </w:rPr>
              <w:t xml:space="preserve">la publicación del Modelo del Convenio para la mejora del Desempeño y Resultados Gubernamentales, </w:t>
            </w:r>
            <w:r w:rsidRPr="00160486">
              <w:rPr>
                <w:rFonts w:ascii="Palatino Linotype" w:eastAsia="Times New Roman" w:hAnsi="Palatino Linotype" w:cs="Arial"/>
                <w:i/>
                <w:iCs/>
                <w:u w:val="single"/>
                <w:lang w:val="es-ES" w:eastAsia="es-ES"/>
              </w:rPr>
              <w:t>no es un elemento a considerar dentro de estos documentos.</w:t>
            </w:r>
            <w:r>
              <w:rPr>
                <w:rFonts w:ascii="Palatino Linotype" w:eastAsia="Times New Roman" w:hAnsi="Palatino Linotype" w:cs="Arial"/>
                <w:i/>
                <w:iCs/>
                <w:lang w:val="es-ES" w:eastAsia="es-ES"/>
              </w:rPr>
              <w:t>”</w:t>
            </w:r>
          </w:p>
        </w:tc>
        <w:tc>
          <w:tcPr>
            <w:tcW w:w="2614" w:type="dxa"/>
            <w:shd w:val="clear" w:color="auto" w:fill="D5DCE4" w:themeFill="text2" w:themeFillTint="33"/>
            <w:vAlign w:val="center"/>
          </w:tcPr>
          <w:p w14:paraId="3B1E1BAA" w14:textId="4945B4A3" w:rsidR="00504B59" w:rsidRPr="00504B59" w:rsidRDefault="00504B59" w:rsidP="00504B59">
            <w:pPr>
              <w:autoSpaceDE w:val="0"/>
              <w:autoSpaceDN w:val="0"/>
              <w:adjustRightInd w:val="0"/>
              <w:jc w:val="both"/>
              <w:rPr>
                <w:rFonts w:ascii="Palatino Linotype" w:eastAsia="Times New Roman" w:hAnsi="Palatino Linotype" w:cs="Arial"/>
                <w:bCs/>
                <w:i/>
                <w:lang w:val="es-ES" w:eastAsia="es-ES"/>
              </w:rPr>
            </w:pPr>
            <w:r w:rsidRPr="00504B59">
              <w:rPr>
                <w:rFonts w:ascii="Palatino Linotype" w:eastAsia="Times New Roman" w:hAnsi="Palatino Linotype" w:cs="Arial"/>
                <w:bCs/>
                <w:i/>
                <w:lang w:val="es-ES" w:eastAsia="es-ES"/>
              </w:rPr>
              <w:t>“…</w:t>
            </w:r>
            <w:r w:rsidRPr="00504B59">
              <w:rPr>
                <w:rFonts w:ascii="Palatino Linotype" w:eastAsia="Times New Roman" w:hAnsi="Palatino Linotype" w:cs="Arial"/>
                <w:bCs/>
                <w:i/>
                <w:lang w:eastAsia="es-ES"/>
              </w:rPr>
              <w:t>La Publicación del Modelo del “Convenio para la mejora del Desempeño y Resultados Gubernamentales esta normada en sus propios LINEAMIENTOS PAE del DIF de la Paz</w:t>
            </w:r>
            <w:r>
              <w:rPr>
                <w:rFonts w:ascii="Palatino Linotype" w:eastAsia="Times New Roman" w:hAnsi="Palatino Linotype" w:cs="Arial"/>
                <w:bCs/>
                <w:i/>
                <w:lang w:eastAsia="es-ES"/>
              </w:rPr>
              <w:t>…”</w:t>
            </w:r>
          </w:p>
        </w:tc>
        <w:tc>
          <w:tcPr>
            <w:tcW w:w="1917" w:type="dxa"/>
            <w:shd w:val="clear" w:color="auto" w:fill="D5DCE4" w:themeFill="text2" w:themeFillTint="33"/>
            <w:vAlign w:val="center"/>
          </w:tcPr>
          <w:p w14:paraId="014B1230" w14:textId="3D148016" w:rsidR="00504B59" w:rsidRPr="005D7BF1" w:rsidRDefault="005D7BF1" w:rsidP="005D7BF1">
            <w:pPr>
              <w:autoSpaceDE w:val="0"/>
              <w:autoSpaceDN w:val="0"/>
              <w:adjustRightInd w:val="0"/>
              <w:jc w:val="center"/>
              <w:rPr>
                <w:rFonts w:ascii="Palatino Linotype" w:eastAsia="Times New Roman" w:hAnsi="Palatino Linotype" w:cs="Arial"/>
                <w:b/>
                <w:bCs/>
                <w:lang w:val="es-ES" w:eastAsia="es-ES"/>
              </w:rPr>
            </w:pPr>
            <w:r w:rsidRPr="005D7BF1">
              <w:rPr>
                <w:rFonts w:ascii="Palatino Linotype" w:eastAsia="Times New Roman" w:hAnsi="Palatino Linotype" w:cs="Arial"/>
                <w:b/>
                <w:bCs/>
                <w:lang w:val="es-ES" w:eastAsia="es-ES"/>
              </w:rPr>
              <w:t>No colmado</w:t>
            </w:r>
          </w:p>
        </w:tc>
      </w:tr>
      <w:tr w:rsidR="00504B59" w:rsidRPr="00AA0502" w14:paraId="6FCECD21" w14:textId="77777777" w:rsidTr="005D7BF1">
        <w:tc>
          <w:tcPr>
            <w:tcW w:w="2122" w:type="dxa"/>
            <w:shd w:val="clear" w:color="auto" w:fill="F2F2F2" w:themeFill="background1" w:themeFillShade="F2"/>
            <w:vAlign w:val="center"/>
          </w:tcPr>
          <w:p w14:paraId="455A0336" w14:textId="639FB734" w:rsidR="00504B59" w:rsidRPr="00AA0502" w:rsidRDefault="00504B59" w:rsidP="00AA0502">
            <w:pPr>
              <w:autoSpaceDE w:val="0"/>
              <w:autoSpaceDN w:val="0"/>
              <w:adjustRightInd w:val="0"/>
              <w:jc w:val="both"/>
              <w:rPr>
                <w:rFonts w:ascii="Palatino Linotype" w:eastAsia="Times New Roman" w:hAnsi="Palatino Linotype" w:cs="Arial"/>
                <w:lang w:val="es-ES" w:eastAsia="es-ES"/>
              </w:rPr>
            </w:pPr>
            <w:r w:rsidRPr="00AA0502">
              <w:rPr>
                <w:rFonts w:ascii="Palatino Linotype" w:eastAsia="Times New Roman" w:hAnsi="Palatino Linotype" w:cs="Arial"/>
                <w:lang w:val="es-ES" w:eastAsia="es-ES"/>
              </w:rPr>
              <w:t>2.</w:t>
            </w:r>
            <w:r w:rsidRPr="00AA0502">
              <w:rPr>
                <w:rFonts w:ascii="Palatino Linotype" w:eastAsia="Times New Roman" w:hAnsi="Palatino Linotype" w:cs="Arial"/>
                <w:lang w:val="es-ES" w:eastAsia="es-ES"/>
              </w:rPr>
              <w:tab/>
            </w:r>
            <w:r w:rsidRPr="00511378">
              <w:rPr>
                <w:rFonts w:ascii="Palatino Linotype" w:eastAsia="Times New Roman" w:hAnsi="Palatino Linotype" w:cs="Arial"/>
                <w:lang w:val="es-ES" w:eastAsia="es-ES"/>
              </w:rPr>
              <w:t>El seguimiento a las acciones del convenio en su etapa de validación y seguimiento para el presupuesto de egresos municipal 2023 del SMDIF del Municipio de la Paz;</w:t>
            </w:r>
          </w:p>
        </w:tc>
        <w:tc>
          <w:tcPr>
            <w:tcW w:w="2409" w:type="dxa"/>
            <w:shd w:val="clear" w:color="auto" w:fill="F2F2F2" w:themeFill="background1" w:themeFillShade="F2"/>
            <w:vAlign w:val="center"/>
          </w:tcPr>
          <w:p w14:paraId="293A19EB" w14:textId="100EAB6B" w:rsidR="00504B59" w:rsidRPr="00511378" w:rsidRDefault="00504B59" w:rsidP="00AA0502">
            <w:pPr>
              <w:autoSpaceDE w:val="0"/>
              <w:autoSpaceDN w:val="0"/>
              <w:adjustRightInd w:val="0"/>
              <w:jc w:val="both"/>
              <w:rPr>
                <w:rFonts w:ascii="Palatino Linotype" w:eastAsia="Times New Roman" w:hAnsi="Palatino Linotype" w:cs="Arial"/>
                <w:i/>
                <w:lang w:val="es-ES" w:eastAsia="es-ES"/>
              </w:rPr>
            </w:pPr>
            <w:r>
              <w:rPr>
                <w:rFonts w:ascii="Palatino Linotype" w:eastAsia="Times New Roman" w:hAnsi="Palatino Linotype" w:cs="Arial"/>
                <w:i/>
                <w:lang w:val="es-ES" w:eastAsia="es-ES"/>
              </w:rPr>
              <w:t>“</w:t>
            </w:r>
            <w:r w:rsidRPr="0035178D">
              <w:rPr>
                <w:rFonts w:ascii="Palatino Linotype" w:eastAsia="Times New Roman" w:hAnsi="Palatino Linotype" w:cs="Arial"/>
                <w:i/>
                <w:lang w:val="es-ES" w:eastAsia="es-ES"/>
              </w:rPr>
              <w:t xml:space="preserve">En el documento de ASM de la evaluación del Programa Presupuestario 0205060 Alimentación para la población infantil 2021, </w:t>
            </w:r>
            <w:r w:rsidRPr="005D7BF1">
              <w:rPr>
                <w:rFonts w:ascii="Palatino Linotype" w:eastAsia="Times New Roman" w:hAnsi="Palatino Linotype" w:cs="Arial"/>
                <w:i/>
                <w:u w:val="single"/>
                <w:lang w:val="es-ES" w:eastAsia="es-ES"/>
              </w:rPr>
              <w:t xml:space="preserve">no existen aspectos que den lugar aún servicio adicional para la mejora o modificación </w:t>
            </w:r>
            <w:r w:rsidRPr="0035178D">
              <w:rPr>
                <w:rFonts w:ascii="Palatino Linotype" w:eastAsia="Times New Roman" w:hAnsi="Palatino Linotype" w:cs="Arial"/>
                <w:i/>
                <w:lang w:val="es-ES" w:eastAsia="es-ES"/>
              </w:rPr>
              <w:t xml:space="preserve">de la MIR; y los señalados por ende </w:t>
            </w:r>
            <w:r w:rsidRPr="00A56447">
              <w:rPr>
                <w:rFonts w:ascii="Palatino Linotype" w:eastAsia="Times New Roman" w:hAnsi="Palatino Linotype" w:cs="Arial"/>
                <w:i/>
                <w:u w:val="single"/>
                <w:lang w:val="es-ES" w:eastAsia="es-ES"/>
              </w:rPr>
              <w:t xml:space="preserve">se atienden al formular los Indicadores </w:t>
            </w:r>
            <w:proofErr w:type="spellStart"/>
            <w:r w:rsidRPr="00A56447">
              <w:rPr>
                <w:rFonts w:ascii="Palatino Linotype" w:eastAsia="Times New Roman" w:hAnsi="Palatino Linotype" w:cs="Arial"/>
                <w:i/>
                <w:u w:val="single"/>
                <w:lang w:val="es-ES" w:eastAsia="es-ES"/>
              </w:rPr>
              <w:t>estrágicos</w:t>
            </w:r>
            <w:proofErr w:type="spellEnd"/>
            <w:r w:rsidRPr="00A56447">
              <w:rPr>
                <w:rFonts w:ascii="Palatino Linotype" w:eastAsia="Times New Roman" w:hAnsi="Palatino Linotype" w:cs="Arial"/>
                <w:i/>
                <w:u w:val="single"/>
                <w:lang w:val="es-ES" w:eastAsia="es-ES"/>
              </w:rPr>
              <w:t xml:space="preserve"> y de gestión en el año subsecuentes, los cuales fueron tomados en cuenta para la elaboración de las Fichas </w:t>
            </w:r>
            <w:r w:rsidRPr="00A56447">
              <w:rPr>
                <w:rFonts w:ascii="Palatino Linotype" w:eastAsia="Times New Roman" w:hAnsi="Palatino Linotype" w:cs="Arial"/>
                <w:i/>
                <w:u w:val="single"/>
                <w:lang w:val="es-ES" w:eastAsia="es-ES"/>
              </w:rPr>
              <w:lastRenderedPageBreak/>
              <w:t>técnicas de indicadores 2023.”</w:t>
            </w:r>
          </w:p>
        </w:tc>
        <w:tc>
          <w:tcPr>
            <w:tcW w:w="2614" w:type="dxa"/>
            <w:shd w:val="clear" w:color="auto" w:fill="F2F2F2" w:themeFill="background1" w:themeFillShade="F2"/>
            <w:vAlign w:val="center"/>
          </w:tcPr>
          <w:p w14:paraId="71CBDB10" w14:textId="567C24B2" w:rsidR="00504B59" w:rsidRPr="00504B59" w:rsidRDefault="00504B59" w:rsidP="00504B59">
            <w:pPr>
              <w:autoSpaceDE w:val="0"/>
              <w:autoSpaceDN w:val="0"/>
              <w:adjustRightInd w:val="0"/>
              <w:jc w:val="both"/>
              <w:rPr>
                <w:rFonts w:ascii="Palatino Linotype" w:eastAsia="Times New Roman" w:hAnsi="Palatino Linotype" w:cs="Arial"/>
                <w:bCs/>
                <w:i/>
                <w:lang w:val="es-ES" w:eastAsia="es-ES"/>
              </w:rPr>
            </w:pPr>
            <w:r w:rsidRPr="00504B59">
              <w:rPr>
                <w:rFonts w:ascii="Palatino Linotype" w:eastAsia="Times New Roman" w:hAnsi="Palatino Linotype" w:cs="Arial"/>
                <w:bCs/>
                <w:i/>
                <w:lang w:val="es-ES" w:eastAsia="es-ES"/>
              </w:rPr>
              <w:lastRenderedPageBreak/>
              <w:t>“2.-</w:t>
            </w:r>
            <w:r w:rsidRPr="005D7BF1">
              <w:rPr>
                <w:rFonts w:ascii="Palatino Linotype" w:eastAsia="Times New Roman" w:hAnsi="Palatino Linotype" w:cs="Arial"/>
                <w:bCs/>
                <w:i/>
                <w:u w:val="single"/>
                <w:lang w:val="es-ES" w:eastAsia="es-ES"/>
              </w:rPr>
              <w:t>Proporcione y señale el documento normativo en el cual se encuentran los indicadores estratégicos</w:t>
            </w:r>
            <w:r w:rsidRPr="00504B59">
              <w:rPr>
                <w:rFonts w:ascii="Palatino Linotype" w:eastAsia="Times New Roman" w:hAnsi="Palatino Linotype" w:cs="Arial"/>
                <w:bCs/>
                <w:i/>
                <w:lang w:val="es-ES" w:eastAsia="es-ES"/>
              </w:rPr>
              <w:t xml:space="preserve"> y de gestión del año subsecuente a al Programa Anual de Evaluación 2022, los cuales fueron tomados en cuenta para la elaboración de fichas técnicas de indicadores del año 2023(se solicita la información en formato PDF con sus respectiva valides).</w:t>
            </w:r>
          </w:p>
        </w:tc>
        <w:tc>
          <w:tcPr>
            <w:tcW w:w="1917" w:type="dxa"/>
            <w:shd w:val="clear" w:color="auto" w:fill="F2F2F2" w:themeFill="background1" w:themeFillShade="F2"/>
            <w:vAlign w:val="center"/>
          </w:tcPr>
          <w:p w14:paraId="7398A8BD" w14:textId="77777777" w:rsidR="00504B59" w:rsidRDefault="00504B59" w:rsidP="00AA0502">
            <w:pPr>
              <w:autoSpaceDE w:val="0"/>
              <w:autoSpaceDN w:val="0"/>
              <w:adjustRightInd w:val="0"/>
              <w:jc w:val="center"/>
              <w:rPr>
                <w:rFonts w:ascii="Palatino Linotype" w:eastAsia="Times New Roman" w:hAnsi="Palatino Linotype" w:cs="Arial"/>
                <w:bCs/>
                <w:lang w:val="es-ES" w:eastAsia="es-ES"/>
              </w:rPr>
            </w:pPr>
            <w:r w:rsidRPr="00AA0502">
              <w:rPr>
                <w:rFonts w:ascii="Palatino Linotype" w:eastAsia="Times New Roman" w:hAnsi="Palatino Linotype" w:cs="Arial"/>
                <w:b/>
                <w:bCs/>
                <w:lang w:val="es-ES" w:eastAsia="es-ES"/>
              </w:rPr>
              <w:t>Colmado</w:t>
            </w:r>
          </w:p>
          <w:p w14:paraId="428E3FF7" w14:textId="77777777" w:rsidR="00504B59" w:rsidRDefault="00504B59" w:rsidP="00AA0502">
            <w:pPr>
              <w:autoSpaceDE w:val="0"/>
              <w:autoSpaceDN w:val="0"/>
              <w:adjustRightInd w:val="0"/>
              <w:jc w:val="center"/>
              <w:rPr>
                <w:rFonts w:ascii="Palatino Linotype" w:eastAsia="Times New Roman" w:hAnsi="Palatino Linotype" w:cs="Arial"/>
                <w:bCs/>
                <w:lang w:val="es-ES" w:eastAsia="es-ES"/>
              </w:rPr>
            </w:pPr>
          </w:p>
          <w:p w14:paraId="0304F244" w14:textId="343B05BA" w:rsidR="00504B59" w:rsidRPr="00504B59" w:rsidRDefault="00504B59" w:rsidP="00160486">
            <w:pPr>
              <w:autoSpaceDE w:val="0"/>
              <w:autoSpaceDN w:val="0"/>
              <w:adjustRightInd w:val="0"/>
              <w:jc w:val="both"/>
              <w:rPr>
                <w:rFonts w:ascii="Palatino Linotype" w:eastAsia="Times New Roman" w:hAnsi="Palatino Linotype" w:cs="Arial"/>
                <w:lang w:val="es-ES" w:eastAsia="es-ES"/>
              </w:rPr>
            </w:pPr>
            <w:r>
              <w:rPr>
                <w:rFonts w:ascii="Palatino Linotype" w:eastAsia="Times New Roman" w:hAnsi="Palatino Linotype" w:cs="Arial"/>
                <w:bCs/>
                <w:lang w:val="es-ES" w:eastAsia="es-ES"/>
              </w:rPr>
              <w:t>Al corresponder a</w:t>
            </w:r>
            <w:r w:rsidR="005D7BF1">
              <w:rPr>
                <w:rFonts w:ascii="Palatino Linotype" w:eastAsia="Times New Roman" w:hAnsi="Palatino Linotype" w:cs="Arial"/>
                <w:bCs/>
                <w:lang w:val="es-ES" w:eastAsia="es-ES"/>
              </w:rPr>
              <w:t xml:space="preserve"> </w:t>
            </w:r>
            <w:r w:rsidRPr="00160486">
              <w:rPr>
                <w:rFonts w:ascii="Palatino Linotype" w:eastAsia="Times New Roman" w:hAnsi="Palatino Linotype" w:cs="Arial"/>
                <w:b/>
                <w:bCs/>
                <w:i/>
                <w:lang w:val="es-ES" w:eastAsia="es-ES"/>
              </w:rPr>
              <w:t xml:space="preserve">plus </w:t>
            </w:r>
            <w:proofErr w:type="spellStart"/>
            <w:r w:rsidRPr="00160486">
              <w:rPr>
                <w:rFonts w:ascii="Palatino Linotype" w:eastAsia="Times New Roman" w:hAnsi="Palatino Linotype" w:cs="Arial"/>
                <w:b/>
                <w:bCs/>
                <w:i/>
                <w:lang w:val="es-ES" w:eastAsia="es-ES"/>
              </w:rPr>
              <w:t>petitio</w:t>
            </w:r>
            <w:proofErr w:type="spellEnd"/>
            <w:r>
              <w:rPr>
                <w:rFonts w:ascii="Palatino Linotype" w:eastAsia="Times New Roman" w:hAnsi="Palatino Linotype" w:cs="Arial"/>
                <w:bCs/>
                <w:lang w:val="es-ES" w:eastAsia="es-ES"/>
              </w:rPr>
              <w:t xml:space="preserve"> los motivos de inconformidad</w:t>
            </w:r>
          </w:p>
        </w:tc>
      </w:tr>
      <w:tr w:rsidR="00504B59" w:rsidRPr="00AA0502" w14:paraId="0100BD1E" w14:textId="77777777" w:rsidTr="005D7BF1">
        <w:tc>
          <w:tcPr>
            <w:tcW w:w="2122" w:type="dxa"/>
            <w:shd w:val="clear" w:color="auto" w:fill="D5DCE4" w:themeFill="text2" w:themeFillTint="33"/>
            <w:vAlign w:val="center"/>
          </w:tcPr>
          <w:p w14:paraId="6BA04E31" w14:textId="77CD0002" w:rsidR="00504B59" w:rsidRPr="00AA0502" w:rsidRDefault="00504B59" w:rsidP="00D238BF">
            <w:pPr>
              <w:autoSpaceDE w:val="0"/>
              <w:autoSpaceDN w:val="0"/>
              <w:adjustRightInd w:val="0"/>
              <w:jc w:val="both"/>
              <w:rPr>
                <w:rFonts w:ascii="Palatino Linotype" w:eastAsia="Times New Roman" w:hAnsi="Palatino Linotype" w:cs="Arial"/>
                <w:lang w:val="es-ES" w:eastAsia="es-ES"/>
              </w:rPr>
            </w:pPr>
            <w:r w:rsidRPr="00AA0502">
              <w:rPr>
                <w:rFonts w:ascii="Palatino Linotype" w:eastAsia="Times New Roman" w:hAnsi="Palatino Linotype" w:cs="Arial"/>
                <w:lang w:val="es-ES" w:eastAsia="es-ES"/>
              </w:rPr>
              <w:t>3.</w:t>
            </w:r>
            <w:r w:rsidRPr="00AA0502">
              <w:rPr>
                <w:rFonts w:ascii="Palatino Linotype" w:eastAsia="Times New Roman" w:hAnsi="Palatino Linotype" w:cs="Arial"/>
                <w:lang w:val="es-ES" w:eastAsia="es-ES"/>
              </w:rPr>
              <w:tab/>
            </w:r>
            <w:r w:rsidRPr="00511378">
              <w:rPr>
                <w:rFonts w:ascii="Palatino Linotype" w:eastAsia="Times New Roman" w:hAnsi="Palatino Linotype" w:cs="Arial"/>
                <w:lang w:val="es-ES" w:eastAsia="es-ES"/>
              </w:rPr>
              <w:t xml:space="preserve">Contrato u pago con su respectiva valides oficial de los servicios prestados por el: </w:t>
            </w:r>
            <w:r w:rsidR="00D238BF">
              <w:rPr>
                <w:rFonts w:ascii="Palatino Linotype" w:eastAsia="Times New Roman" w:hAnsi="Palatino Linotype" w:cs="Arial"/>
                <w:lang w:val="es-ES" w:eastAsia="es-ES"/>
              </w:rPr>
              <w:t>XXXXXX</w:t>
            </w:r>
            <w:r w:rsidRPr="00511378">
              <w:rPr>
                <w:rFonts w:ascii="Palatino Linotype" w:eastAsia="Times New Roman" w:hAnsi="Palatino Linotype" w:cs="Arial"/>
                <w:lang w:val="es-ES" w:eastAsia="es-ES"/>
              </w:rPr>
              <w:t xml:space="preserve"> </w:t>
            </w:r>
            <w:r w:rsidR="00D238BF">
              <w:rPr>
                <w:rFonts w:ascii="Palatino Linotype" w:eastAsia="Times New Roman" w:hAnsi="Palatino Linotype" w:cs="Arial"/>
                <w:lang w:val="es-ES" w:eastAsia="es-ES"/>
              </w:rPr>
              <w:t>XXXXXXXXXXXX</w:t>
            </w:r>
            <w:r w:rsidRPr="00511378">
              <w:rPr>
                <w:rFonts w:ascii="Palatino Linotype" w:eastAsia="Times New Roman" w:hAnsi="Palatino Linotype" w:cs="Arial"/>
                <w:lang w:val="es-ES" w:eastAsia="es-ES"/>
              </w:rPr>
              <w:t xml:space="preserve"> </w:t>
            </w:r>
            <w:r w:rsidR="00D238BF">
              <w:rPr>
                <w:rFonts w:ascii="Palatino Linotype" w:eastAsia="Times New Roman" w:hAnsi="Palatino Linotype" w:cs="Arial"/>
                <w:lang w:val="es-ES" w:eastAsia="es-ES"/>
              </w:rPr>
              <w:t>XXXXXXX</w:t>
            </w:r>
            <w:r w:rsidRPr="00511378">
              <w:rPr>
                <w:rFonts w:ascii="Palatino Linotype" w:eastAsia="Times New Roman" w:hAnsi="Palatino Linotype" w:cs="Arial"/>
                <w:lang w:val="es-ES" w:eastAsia="es-ES"/>
              </w:rPr>
              <w:t xml:space="preserve"> </w:t>
            </w:r>
            <w:r w:rsidR="00D238BF">
              <w:rPr>
                <w:rFonts w:ascii="Palatino Linotype" w:eastAsia="Times New Roman" w:hAnsi="Palatino Linotype" w:cs="Arial"/>
                <w:lang w:val="es-ES" w:eastAsia="es-ES"/>
              </w:rPr>
              <w:t>XXXXXX</w:t>
            </w:r>
            <w:r w:rsidRPr="00511378">
              <w:rPr>
                <w:rFonts w:ascii="Palatino Linotype" w:eastAsia="Times New Roman" w:hAnsi="Palatino Linotype" w:cs="Arial"/>
                <w:lang w:val="es-ES" w:eastAsia="es-ES"/>
              </w:rPr>
              <w:t xml:space="preserve"> </w:t>
            </w:r>
            <w:r w:rsidR="00D238BF">
              <w:rPr>
                <w:rFonts w:ascii="Palatino Linotype" w:eastAsia="Times New Roman" w:hAnsi="Palatino Linotype" w:cs="Arial"/>
                <w:lang w:val="es-ES" w:eastAsia="es-ES"/>
              </w:rPr>
              <w:t>XXXXXXX</w:t>
            </w:r>
            <w:r w:rsidRPr="00511378">
              <w:rPr>
                <w:rFonts w:ascii="Palatino Linotype" w:eastAsia="Times New Roman" w:hAnsi="Palatino Linotype" w:cs="Arial"/>
                <w:lang w:val="es-ES" w:eastAsia="es-ES"/>
              </w:rPr>
              <w:t>; y</w:t>
            </w:r>
            <w:r w:rsidRPr="00AA0502">
              <w:rPr>
                <w:rFonts w:ascii="Palatino Linotype" w:eastAsia="Times New Roman" w:hAnsi="Palatino Linotype" w:cs="Arial"/>
                <w:lang w:val="es-ES" w:eastAsia="es-ES"/>
              </w:rPr>
              <w:t xml:space="preserve"> </w:t>
            </w:r>
          </w:p>
        </w:tc>
        <w:tc>
          <w:tcPr>
            <w:tcW w:w="2409" w:type="dxa"/>
            <w:shd w:val="clear" w:color="auto" w:fill="D5DCE4" w:themeFill="text2" w:themeFillTint="33"/>
            <w:vAlign w:val="center"/>
          </w:tcPr>
          <w:p w14:paraId="7FE4B199" w14:textId="1C18004B" w:rsidR="00504B59" w:rsidRPr="0035178D" w:rsidRDefault="00504B59" w:rsidP="00AA0502">
            <w:pPr>
              <w:autoSpaceDE w:val="0"/>
              <w:autoSpaceDN w:val="0"/>
              <w:adjustRightInd w:val="0"/>
              <w:jc w:val="both"/>
              <w:rPr>
                <w:rFonts w:ascii="Palatino Linotype" w:eastAsia="Times New Roman" w:hAnsi="Palatino Linotype" w:cs="Arial"/>
                <w:i/>
                <w:lang w:val="es-ES" w:eastAsia="es-ES"/>
              </w:rPr>
            </w:pPr>
            <w:r>
              <w:rPr>
                <w:rFonts w:ascii="Palatino Linotype" w:eastAsia="Times New Roman" w:hAnsi="Palatino Linotype" w:cs="Arial"/>
                <w:i/>
                <w:lang w:val="es-ES" w:eastAsia="es-ES"/>
              </w:rPr>
              <w:t>“…</w:t>
            </w:r>
            <w:r w:rsidRPr="0035178D">
              <w:rPr>
                <w:rFonts w:ascii="Palatino Linotype" w:eastAsia="Times New Roman" w:hAnsi="Palatino Linotype" w:cs="Arial"/>
                <w:i/>
                <w:lang w:val="es-ES" w:eastAsia="es-ES"/>
              </w:rPr>
              <w:t>referente a este punto no se encuentra resguardada en los archivos administrativos de mi área.</w:t>
            </w:r>
            <w:r>
              <w:rPr>
                <w:rFonts w:ascii="Palatino Linotype" w:eastAsia="Times New Roman" w:hAnsi="Palatino Linotype" w:cs="Arial"/>
                <w:i/>
                <w:lang w:val="es-ES" w:eastAsia="es-ES"/>
              </w:rPr>
              <w:t>”</w:t>
            </w:r>
          </w:p>
        </w:tc>
        <w:tc>
          <w:tcPr>
            <w:tcW w:w="2614" w:type="dxa"/>
            <w:shd w:val="clear" w:color="auto" w:fill="D5DCE4" w:themeFill="text2" w:themeFillTint="33"/>
            <w:vAlign w:val="center"/>
          </w:tcPr>
          <w:p w14:paraId="749C0DD2" w14:textId="11595313" w:rsidR="00504B59" w:rsidRPr="00504B59" w:rsidRDefault="00504B59" w:rsidP="00504B59">
            <w:pPr>
              <w:autoSpaceDE w:val="0"/>
              <w:autoSpaceDN w:val="0"/>
              <w:adjustRightInd w:val="0"/>
              <w:jc w:val="both"/>
              <w:rPr>
                <w:rFonts w:ascii="Palatino Linotype" w:eastAsia="Times New Roman" w:hAnsi="Palatino Linotype" w:cs="Arial"/>
                <w:bCs/>
                <w:i/>
                <w:lang w:val="es-ES" w:eastAsia="es-ES"/>
              </w:rPr>
            </w:pPr>
            <w:r>
              <w:rPr>
                <w:rFonts w:ascii="Palatino Linotype" w:eastAsia="Times New Roman" w:hAnsi="Palatino Linotype" w:cs="Arial"/>
                <w:bCs/>
                <w:i/>
                <w:lang w:val="es-ES" w:eastAsia="es-ES"/>
              </w:rPr>
              <w:t>“…</w:t>
            </w:r>
            <w:r w:rsidRPr="00504B59">
              <w:rPr>
                <w:rFonts w:ascii="Palatino Linotype" w:eastAsia="Times New Roman" w:hAnsi="Palatino Linotype" w:cs="Arial"/>
                <w:bCs/>
                <w:i/>
                <w:lang w:val="es-ES" w:eastAsia="es-ES"/>
              </w:rPr>
              <w:t>la información solicita se pide al SMDIF DE LA Paz, Estado De México, no a un área en específico…”</w:t>
            </w:r>
          </w:p>
        </w:tc>
        <w:tc>
          <w:tcPr>
            <w:tcW w:w="1917" w:type="dxa"/>
            <w:shd w:val="clear" w:color="auto" w:fill="D5DCE4" w:themeFill="text2" w:themeFillTint="33"/>
            <w:vAlign w:val="center"/>
          </w:tcPr>
          <w:p w14:paraId="2EFC2961" w14:textId="349FE189" w:rsidR="00504B59" w:rsidRPr="00AA0502" w:rsidRDefault="00504B59" w:rsidP="00AA0502">
            <w:pPr>
              <w:autoSpaceDE w:val="0"/>
              <w:autoSpaceDN w:val="0"/>
              <w:adjustRightInd w:val="0"/>
              <w:jc w:val="center"/>
              <w:rPr>
                <w:rFonts w:ascii="Palatino Linotype" w:eastAsia="Times New Roman" w:hAnsi="Palatino Linotype" w:cs="Arial"/>
                <w:b/>
                <w:bCs/>
                <w:lang w:val="es-ES" w:eastAsia="es-ES"/>
              </w:rPr>
            </w:pPr>
            <w:r>
              <w:rPr>
                <w:rFonts w:ascii="Palatino Linotype" w:eastAsia="Times New Roman" w:hAnsi="Palatino Linotype" w:cs="Arial"/>
                <w:b/>
                <w:bCs/>
                <w:lang w:val="es-ES" w:eastAsia="es-ES"/>
              </w:rPr>
              <w:t>No colmado</w:t>
            </w:r>
          </w:p>
          <w:p w14:paraId="28524BD2" w14:textId="77777777" w:rsidR="00504B59" w:rsidRPr="00AA0502" w:rsidRDefault="00504B59" w:rsidP="00AA0502">
            <w:pPr>
              <w:autoSpaceDE w:val="0"/>
              <w:autoSpaceDN w:val="0"/>
              <w:adjustRightInd w:val="0"/>
              <w:jc w:val="center"/>
              <w:rPr>
                <w:rFonts w:ascii="Palatino Linotype" w:eastAsia="Times New Roman" w:hAnsi="Palatino Linotype" w:cs="Arial"/>
                <w:lang w:val="es-ES" w:eastAsia="es-ES"/>
              </w:rPr>
            </w:pPr>
          </w:p>
          <w:p w14:paraId="19CDA35C" w14:textId="469EA36E" w:rsidR="00504B59" w:rsidRPr="00AA0502" w:rsidRDefault="00504B59" w:rsidP="00504B59">
            <w:pPr>
              <w:autoSpaceDE w:val="0"/>
              <w:autoSpaceDN w:val="0"/>
              <w:adjustRightInd w:val="0"/>
              <w:jc w:val="both"/>
              <w:rPr>
                <w:rFonts w:ascii="Palatino Linotype" w:eastAsia="Times New Roman" w:hAnsi="Palatino Linotype" w:cs="Arial"/>
                <w:lang w:val="es-ES" w:eastAsia="es-ES"/>
              </w:rPr>
            </w:pPr>
            <w:r w:rsidRPr="00AA0502">
              <w:rPr>
                <w:rFonts w:ascii="Palatino Linotype" w:eastAsia="Times New Roman" w:hAnsi="Palatino Linotype" w:cs="Arial"/>
                <w:lang w:val="es-ES" w:eastAsia="es-ES"/>
              </w:rPr>
              <w:t xml:space="preserve">Al no haber </w:t>
            </w:r>
            <w:r>
              <w:rPr>
                <w:rFonts w:ascii="Palatino Linotype" w:eastAsia="Times New Roman" w:hAnsi="Palatino Linotype" w:cs="Arial"/>
                <w:lang w:val="es-ES" w:eastAsia="es-ES"/>
              </w:rPr>
              <w:t>agotado la búsqueda exhaustiva y razonable por no turnar el requerimiento al área competente</w:t>
            </w:r>
          </w:p>
        </w:tc>
      </w:tr>
      <w:tr w:rsidR="00504B59" w:rsidRPr="00AA0502" w14:paraId="526491C9" w14:textId="77777777" w:rsidTr="005D7BF1">
        <w:tc>
          <w:tcPr>
            <w:tcW w:w="2122" w:type="dxa"/>
            <w:shd w:val="clear" w:color="auto" w:fill="F2F2F2" w:themeFill="background1" w:themeFillShade="F2"/>
            <w:vAlign w:val="center"/>
          </w:tcPr>
          <w:p w14:paraId="72FE4A61" w14:textId="53E9EE5C" w:rsidR="00504B59" w:rsidRPr="00AA0502" w:rsidRDefault="00504B59" w:rsidP="0035178D">
            <w:pPr>
              <w:autoSpaceDE w:val="0"/>
              <w:autoSpaceDN w:val="0"/>
              <w:adjustRightInd w:val="0"/>
              <w:jc w:val="both"/>
              <w:rPr>
                <w:rFonts w:ascii="Palatino Linotype" w:eastAsia="Times New Roman" w:hAnsi="Palatino Linotype" w:cs="Arial"/>
                <w:lang w:val="es-ES" w:eastAsia="es-ES"/>
              </w:rPr>
            </w:pPr>
            <w:r w:rsidRPr="00AA0502">
              <w:rPr>
                <w:rFonts w:ascii="Palatino Linotype" w:eastAsia="Times New Roman" w:hAnsi="Palatino Linotype" w:cs="Arial"/>
                <w:lang w:val="es-ES" w:eastAsia="es-ES"/>
              </w:rPr>
              <w:t>4.</w:t>
            </w:r>
            <w:r w:rsidRPr="00AA0502">
              <w:rPr>
                <w:rFonts w:ascii="Palatino Linotype" w:eastAsia="Times New Roman" w:hAnsi="Palatino Linotype" w:cs="Arial"/>
                <w:lang w:val="es-ES" w:eastAsia="es-ES"/>
              </w:rPr>
              <w:tab/>
            </w:r>
            <w:r w:rsidRPr="00511378">
              <w:rPr>
                <w:rFonts w:ascii="Palatino Linotype" w:eastAsia="Times New Roman" w:hAnsi="Palatino Linotype" w:cs="Arial"/>
                <w:lang w:val="es-ES" w:eastAsia="es-ES"/>
              </w:rPr>
              <w:t xml:space="preserve">Justificación por el cual no se </w:t>
            </w:r>
            <w:proofErr w:type="spellStart"/>
            <w:r w:rsidRPr="00511378">
              <w:rPr>
                <w:rFonts w:ascii="Palatino Linotype" w:eastAsia="Times New Roman" w:hAnsi="Palatino Linotype" w:cs="Arial"/>
                <w:lang w:val="es-ES" w:eastAsia="es-ES"/>
              </w:rPr>
              <w:t>a</w:t>
            </w:r>
            <w:proofErr w:type="spellEnd"/>
            <w:r w:rsidRPr="00511378">
              <w:rPr>
                <w:rFonts w:ascii="Palatino Linotype" w:eastAsia="Times New Roman" w:hAnsi="Palatino Linotype" w:cs="Arial"/>
                <w:lang w:val="es-ES" w:eastAsia="es-ES"/>
              </w:rPr>
              <w:t xml:space="preserve"> realizado el Programa Anual de Evaluación 2023;</w:t>
            </w:r>
          </w:p>
        </w:tc>
        <w:tc>
          <w:tcPr>
            <w:tcW w:w="2409" w:type="dxa"/>
            <w:shd w:val="clear" w:color="auto" w:fill="F2F2F2" w:themeFill="background1" w:themeFillShade="F2"/>
            <w:vAlign w:val="center"/>
          </w:tcPr>
          <w:p w14:paraId="207865F9" w14:textId="3630A8B4" w:rsidR="00504B59" w:rsidRPr="0035178D" w:rsidRDefault="00504B59" w:rsidP="00AA0502">
            <w:pPr>
              <w:autoSpaceDE w:val="0"/>
              <w:autoSpaceDN w:val="0"/>
              <w:adjustRightInd w:val="0"/>
              <w:jc w:val="both"/>
              <w:rPr>
                <w:rFonts w:ascii="Palatino Linotype" w:eastAsia="Times New Roman" w:hAnsi="Palatino Linotype" w:cs="Arial"/>
                <w:i/>
                <w:lang w:val="es-ES" w:eastAsia="es-ES"/>
              </w:rPr>
            </w:pPr>
            <w:r>
              <w:rPr>
                <w:rFonts w:ascii="Palatino Linotype" w:eastAsia="Times New Roman" w:hAnsi="Palatino Linotype" w:cs="Arial"/>
                <w:i/>
                <w:lang w:val="es-ES" w:eastAsia="es-ES"/>
              </w:rPr>
              <w:t>“…</w:t>
            </w:r>
            <w:r w:rsidRPr="0035178D">
              <w:rPr>
                <w:rFonts w:ascii="Palatino Linotype" w:eastAsia="Times New Roman" w:hAnsi="Palatino Linotype" w:cs="Arial"/>
                <w:i/>
                <w:lang w:val="es-ES" w:eastAsia="es-ES"/>
              </w:rPr>
              <w:t>se realizaron en tiempo y forma.”</w:t>
            </w:r>
          </w:p>
        </w:tc>
        <w:tc>
          <w:tcPr>
            <w:tcW w:w="2614" w:type="dxa"/>
            <w:shd w:val="clear" w:color="auto" w:fill="F2F2F2" w:themeFill="background1" w:themeFillShade="F2"/>
            <w:vAlign w:val="center"/>
          </w:tcPr>
          <w:p w14:paraId="0BC91A01" w14:textId="56BCF984" w:rsidR="00504B59" w:rsidRPr="00504B59" w:rsidRDefault="00504B59" w:rsidP="00504B59">
            <w:pPr>
              <w:autoSpaceDE w:val="0"/>
              <w:autoSpaceDN w:val="0"/>
              <w:adjustRightInd w:val="0"/>
              <w:jc w:val="both"/>
              <w:rPr>
                <w:rFonts w:ascii="Palatino Linotype" w:eastAsia="Times New Roman" w:hAnsi="Palatino Linotype" w:cs="Arial"/>
                <w:bCs/>
                <w:i/>
                <w:lang w:val="es-ES" w:eastAsia="es-ES"/>
              </w:rPr>
            </w:pPr>
            <w:r w:rsidRPr="00504B59">
              <w:rPr>
                <w:rFonts w:ascii="Palatino Linotype" w:eastAsia="Times New Roman" w:hAnsi="Palatino Linotype" w:cs="Arial"/>
                <w:bCs/>
                <w:i/>
                <w:lang w:val="es-ES" w:eastAsia="es-ES"/>
              </w:rPr>
              <w:t>“…en su página oficial: https://diflapaz.gob.mx/PAE.html solo se encuentra información del Programa Anual de Evaluación 2022, sin embargo el Programa Anual de Evaluación 2023 no se ha realizado, esto considerando que el ejercicio fiscal 2023 ya concluyo al tiempo que se solicita esta información…”</w:t>
            </w:r>
          </w:p>
        </w:tc>
        <w:tc>
          <w:tcPr>
            <w:tcW w:w="1917" w:type="dxa"/>
            <w:shd w:val="clear" w:color="auto" w:fill="F2F2F2" w:themeFill="background1" w:themeFillShade="F2"/>
            <w:vAlign w:val="center"/>
          </w:tcPr>
          <w:p w14:paraId="03C4CA27" w14:textId="21CB3551" w:rsidR="00504B59" w:rsidRDefault="00504B59" w:rsidP="00AA0502">
            <w:pPr>
              <w:autoSpaceDE w:val="0"/>
              <w:autoSpaceDN w:val="0"/>
              <w:adjustRightInd w:val="0"/>
              <w:jc w:val="center"/>
              <w:rPr>
                <w:rFonts w:ascii="Palatino Linotype" w:eastAsia="Times New Roman" w:hAnsi="Palatino Linotype" w:cs="Arial"/>
                <w:bCs/>
                <w:lang w:val="es-ES" w:eastAsia="es-ES"/>
              </w:rPr>
            </w:pPr>
            <w:r w:rsidRPr="00AA0502">
              <w:rPr>
                <w:rFonts w:ascii="Palatino Linotype" w:eastAsia="Times New Roman" w:hAnsi="Palatino Linotype" w:cs="Arial"/>
                <w:b/>
                <w:bCs/>
                <w:lang w:val="es-ES" w:eastAsia="es-ES"/>
              </w:rPr>
              <w:t>Colmado</w:t>
            </w:r>
          </w:p>
          <w:p w14:paraId="2F8BE10F" w14:textId="77777777" w:rsidR="00504B59" w:rsidRDefault="00504B59" w:rsidP="00AA0502">
            <w:pPr>
              <w:autoSpaceDE w:val="0"/>
              <w:autoSpaceDN w:val="0"/>
              <w:adjustRightInd w:val="0"/>
              <w:jc w:val="center"/>
              <w:rPr>
                <w:rFonts w:ascii="Palatino Linotype" w:eastAsia="Times New Roman" w:hAnsi="Palatino Linotype" w:cs="Arial"/>
                <w:bCs/>
                <w:lang w:val="es-ES" w:eastAsia="es-ES"/>
              </w:rPr>
            </w:pPr>
          </w:p>
          <w:p w14:paraId="27F3E352" w14:textId="68262187" w:rsidR="00504B59" w:rsidRPr="0035178D" w:rsidRDefault="00504B59" w:rsidP="0035178D">
            <w:pPr>
              <w:autoSpaceDE w:val="0"/>
              <w:autoSpaceDN w:val="0"/>
              <w:adjustRightInd w:val="0"/>
              <w:jc w:val="both"/>
              <w:rPr>
                <w:rFonts w:ascii="Palatino Linotype" w:eastAsia="Times New Roman" w:hAnsi="Palatino Linotype" w:cs="Arial"/>
                <w:bCs/>
                <w:lang w:val="es-ES" w:eastAsia="es-ES"/>
              </w:rPr>
            </w:pPr>
            <w:r>
              <w:rPr>
                <w:rFonts w:ascii="Palatino Linotype" w:eastAsia="Times New Roman" w:hAnsi="Palatino Linotype" w:cs="Arial"/>
                <w:bCs/>
                <w:lang w:val="es-ES" w:eastAsia="es-ES"/>
              </w:rPr>
              <w:t>Al corresponder a derecho de petición</w:t>
            </w:r>
            <w:r w:rsidR="00160486">
              <w:rPr>
                <w:rFonts w:ascii="Palatino Linotype" w:eastAsia="Times New Roman" w:hAnsi="Palatino Linotype" w:cs="Arial"/>
                <w:bCs/>
                <w:lang w:val="es-ES" w:eastAsia="es-ES"/>
              </w:rPr>
              <w:t xml:space="preserve"> (justificación)</w:t>
            </w:r>
            <w:r>
              <w:rPr>
                <w:rFonts w:ascii="Palatino Linotype" w:eastAsia="Times New Roman" w:hAnsi="Palatino Linotype" w:cs="Arial"/>
                <w:bCs/>
                <w:lang w:val="es-ES" w:eastAsia="es-ES"/>
              </w:rPr>
              <w:t xml:space="preserve"> que no es atendible a través del derecho de acceso a la información.</w:t>
            </w:r>
          </w:p>
        </w:tc>
      </w:tr>
    </w:tbl>
    <w:p w14:paraId="44880571" w14:textId="77777777" w:rsidR="00835228" w:rsidRPr="00AA0502" w:rsidRDefault="0083522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D9F0A0" w14:textId="428F90CB" w:rsidR="008306DB" w:rsidRDefault="001C2DC3" w:rsidP="00AA0502">
      <w:pPr>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 xml:space="preserve">Atentos al cuadro anterior, se observa que, respecto a los requerimientos </w:t>
      </w:r>
      <w:r w:rsidR="005D7BF1">
        <w:rPr>
          <w:rFonts w:ascii="Palatino Linotype" w:eastAsia="Times New Roman" w:hAnsi="Palatino Linotype" w:cs="Arial"/>
          <w:b/>
          <w:bCs/>
          <w:sz w:val="26"/>
          <w:szCs w:val="26"/>
          <w:lang w:val="es-ES" w:eastAsia="es-ES"/>
        </w:rPr>
        <w:t>2</w:t>
      </w:r>
      <w:r w:rsidRPr="00AA0502">
        <w:rPr>
          <w:rFonts w:ascii="Palatino Linotype" w:eastAsia="Times New Roman" w:hAnsi="Palatino Linotype" w:cs="Arial"/>
          <w:sz w:val="24"/>
          <w:szCs w:val="24"/>
          <w:lang w:val="es-ES" w:eastAsia="es-ES"/>
        </w:rPr>
        <w:t xml:space="preserve"> y </w:t>
      </w:r>
      <w:r w:rsidR="005D7BF1">
        <w:rPr>
          <w:rFonts w:ascii="Palatino Linotype" w:eastAsia="Times New Roman" w:hAnsi="Palatino Linotype" w:cs="Arial"/>
          <w:b/>
          <w:bCs/>
          <w:sz w:val="26"/>
          <w:szCs w:val="26"/>
          <w:lang w:val="es-ES" w:eastAsia="es-ES"/>
        </w:rPr>
        <w:t>4</w:t>
      </w:r>
      <w:r w:rsidRPr="00AA0502">
        <w:rPr>
          <w:rFonts w:ascii="Palatino Linotype" w:eastAsia="Times New Roman" w:hAnsi="Palatino Linotype" w:cs="Arial"/>
          <w:sz w:val="24"/>
          <w:szCs w:val="24"/>
          <w:lang w:val="es-ES" w:eastAsia="es-ES"/>
        </w:rPr>
        <w:t xml:space="preserve">, </w:t>
      </w:r>
      <w:r w:rsidR="005D7BF1">
        <w:rPr>
          <w:rFonts w:ascii="Palatino Linotype" w:eastAsia="Times New Roman" w:hAnsi="Palatino Linotype" w:cs="Arial"/>
          <w:sz w:val="24"/>
          <w:szCs w:val="24"/>
          <w:lang w:val="es-ES" w:eastAsia="es-ES"/>
        </w:rPr>
        <w:t xml:space="preserve">se tienen por satisfechos derivado que, en el primero de ellos, la parte </w:t>
      </w:r>
      <w:r w:rsidR="005D7BF1" w:rsidRPr="005D7BF1">
        <w:rPr>
          <w:rFonts w:ascii="Palatino Linotype" w:eastAsia="Times New Roman" w:hAnsi="Palatino Linotype" w:cs="Arial"/>
          <w:b/>
          <w:sz w:val="24"/>
          <w:szCs w:val="24"/>
          <w:lang w:val="es-ES" w:eastAsia="es-ES"/>
        </w:rPr>
        <w:t>Recurrente</w:t>
      </w:r>
      <w:r w:rsidR="005D7BF1">
        <w:rPr>
          <w:rFonts w:ascii="Palatino Linotype" w:eastAsia="Times New Roman" w:hAnsi="Palatino Linotype" w:cs="Arial"/>
          <w:sz w:val="24"/>
          <w:szCs w:val="24"/>
          <w:lang w:val="es-ES" w:eastAsia="es-ES"/>
        </w:rPr>
        <w:t xml:space="preserve"> amplió sus requerimientos de información con motivo de la respuesta que le fue proporcionada.</w:t>
      </w:r>
    </w:p>
    <w:p w14:paraId="5B275B50" w14:textId="77777777" w:rsidR="005D7BF1" w:rsidRDefault="005D7BF1" w:rsidP="00AA0502">
      <w:pPr>
        <w:spacing w:after="0" w:line="360" w:lineRule="auto"/>
        <w:jc w:val="both"/>
        <w:rPr>
          <w:rFonts w:ascii="Palatino Linotype" w:eastAsia="Times New Roman" w:hAnsi="Palatino Linotype" w:cs="Arial"/>
          <w:sz w:val="24"/>
          <w:szCs w:val="24"/>
          <w:lang w:val="es-ES" w:eastAsia="es-ES"/>
        </w:rPr>
      </w:pPr>
    </w:p>
    <w:p w14:paraId="5F22C466" w14:textId="18B29E34" w:rsidR="005D7BF1" w:rsidRPr="00AA0502" w:rsidRDefault="005D7BF1" w:rsidP="005D7BF1">
      <w:pPr>
        <w:spacing w:after="0" w:line="360" w:lineRule="auto"/>
        <w:jc w:val="both"/>
        <w:rPr>
          <w:rFonts w:ascii="Palatino Linotype" w:hAnsi="Palatino Linotype" w:cs="Arial"/>
          <w:sz w:val="24"/>
        </w:rPr>
      </w:pPr>
      <w:r w:rsidRPr="00AA0502">
        <w:rPr>
          <w:rFonts w:ascii="Palatino Linotype" w:hAnsi="Palatino Linotype" w:cs="Arial"/>
          <w:sz w:val="24"/>
          <w:szCs w:val="24"/>
        </w:rPr>
        <w:t>Ampliación de requerimientos que</w:t>
      </w:r>
      <w:r>
        <w:rPr>
          <w:rFonts w:ascii="Palatino Linotype" w:hAnsi="Palatino Linotype" w:cs="Arial"/>
          <w:sz w:val="24"/>
          <w:szCs w:val="24"/>
        </w:rPr>
        <w:t>,</w:t>
      </w:r>
      <w:r w:rsidRPr="00AA0502">
        <w:rPr>
          <w:rFonts w:ascii="Palatino Linotype" w:hAnsi="Palatino Linotype" w:cs="Arial"/>
          <w:sz w:val="24"/>
          <w:szCs w:val="24"/>
        </w:rPr>
        <w:t xml:space="preserve"> </w:t>
      </w:r>
      <w:r w:rsidRPr="00AA0502">
        <w:rPr>
          <w:rFonts w:ascii="Palatino Linotype" w:hAnsi="Palatino Linotype" w:cs="Arial"/>
          <w:sz w:val="24"/>
          <w:lang w:val="es-ES"/>
        </w:rPr>
        <w:t xml:space="preserve">en estricto sentido constituyen un </w:t>
      </w:r>
      <w:r w:rsidRPr="00AA0502">
        <w:rPr>
          <w:rFonts w:ascii="Palatino Linotype" w:hAnsi="Palatino Linotype" w:cs="Arial"/>
          <w:b/>
          <w:i/>
          <w:sz w:val="24"/>
          <w:lang w:val="es-ES"/>
        </w:rPr>
        <w:t xml:space="preserve">plus </w:t>
      </w:r>
      <w:proofErr w:type="spellStart"/>
      <w:r w:rsidRPr="00AA0502">
        <w:rPr>
          <w:rFonts w:ascii="Palatino Linotype" w:hAnsi="Palatino Linotype" w:cs="Arial"/>
          <w:b/>
          <w:i/>
          <w:sz w:val="24"/>
          <w:lang w:val="es-ES"/>
        </w:rPr>
        <w:t>petitio</w:t>
      </w:r>
      <w:proofErr w:type="spellEnd"/>
      <w:r w:rsidRPr="00AA0502">
        <w:rPr>
          <w:rFonts w:ascii="Palatino Linotype" w:hAnsi="Palatino Linotype" w:cs="Arial"/>
          <w:sz w:val="24"/>
          <w:lang w:val="es-ES"/>
        </w:rPr>
        <w:t xml:space="preserve">, toda vez que </w:t>
      </w:r>
      <w:r w:rsidRPr="00AA0502">
        <w:rPr>
          <w:rFonts w:ascii="Palatino Linotype" w:hAnsi="Palatino Linotype" w:cs="Arial"/>
          <w:sz w:val="24"/>
        </w:rPr>
        <w:t xml:space="preserve">la parte </w:t>
      </w:r>
      <w:r w:rsidRPr="00AA0502">
        <w:rPr>
          <w:rFonts w:ascii="Palatino Linotype" w:hAnsi="Palatino Linotype" w:cs="Arial"/>
          <w:b/>
          <w:sz w:val="24"/>
        </w:rPr>
        <w:t>Recurrente</w:t>
      </w:r>
      <w:r w:rsidRPr="00AA0502">
        <w:rPr>
          <w:rFonts w:ascii="Palatino Linotype" w:hAnsi="Palatino Linotype" w:cs="Arial"/>
          <w:sz w:val="24"/>
        </w:rPr>
        <w:t xml:space="preserve"> pretende</w:t>
      </w:r>
      <w:r w:rsidRPr="00AA0502">
        <w:rPr>
          <w:rFonts w:ascii="Palatino Linotype" w:hAnsi="Palatino Linotype" w:cs="Arial"/>
          <w:sz w:val="24"/>
          <w:szCs w:val="24"/>
        </w:rPr>
        <w:t xml:space="preserve"> ampliar sus requerimientos mediante recurso de revisión, inconformándose con nuevos requerimientos, respecto a lo </w:t>
      </w:r>
      <w:r w:rsidRPr="00AA0502">
        <w:rPr>
          <w:rFonts w:ascii="Palatino Linotype" w:hAnsi="Palatino Linotype" w:cs="Arial"/>
          <w:sz w:val="24"/>
          <w:szCs w:val="24"/>
        </w:rPr>
        <w:lastRenderedPageBreak/>
        <w:t>requerido originalmente, por lo que, dichas razones y motivos de inconformidad son inoperantes.</w:t>
      </w:r>
    </w:p>
    <w:p w14:paraId="53D57889" w14:textId="77777777" w:rsidR="005D7BF1" w:rsidRPr="00AA0502" w:rsidRDefault="005D7BF1" w:rsidP="005D7BF1">
      <w:pPr>
        <w:autoSpaceDE w:val="0"/>
        <w:autoSpaceDN w:val="0"/>
        <w:adjustRightInd w:val="0"/>
        <w:spacing w:after="0" w:line="360" w:lineRule="auto"/>
        <w:jc w:val="both"/>
        <w:rPr>
          <w:rFonts w:ascii="Palatino Linotype" w:hAnsi="Palatino Linotype" w:cs="Arial"/>
          <w:sz w:val="24"/>
          <w:szCs w:val="24"/>
        </w:rPr>
      </w:pPr>
    </w:p>
    <w:p w14:paraId="3F7E06CC" w14:textId="77777777" w:rsidR="005D7BF1" w:rsidRPr="00AA0502" w:rsidRDefault="005D7BF1" w:rsidP="005D7BF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 xml:space="preserve">Sirve de apoyo el </w:t>
      </w:r>
      <w:r w:rsidRPr="00AA0502">
        <w:rPr>
          <w:rFonts w:ascii="Palatino Linotype" w:eastAsia="Times New Roman" w:hAnsi="Palatino Linotype" w:cs="Arial"/>
          <w:b/>
          <w:bCs/>
          <w:sz w:val="24"/>
          <w:szCs w:val="24"/>
          <w:lang w:val="es-ES" w:eastAsia="es-ES"/>
        </w:rPr>
        <w:t>criterio 01/17</w:t>
      </w:r>
      <w:r w:rsidRPr="00AA0502">
        <w:rPr>
          <w:rFonts w:ascii="Palatino Linotype" w:eastAsia="Times New Roman" w:hAnsi="Palatino Linotype" w:cs="Arial"/>
          <w:sz w:val="24"/>
          <w:szCs w:val="24"/>
          <w:lang w:val="es-ES" w:eastAsia="es-ES"/>
        </w:rPr>
        <w:t xml:space="preserve"> emitido por el Instituto Nacional de Transparencia, Acceso a la Información y Protección de Datos Personales que establece lo siguiente:</w:t>
      </w:r>
    </w:p>
    <w:p w14:paraId="60D79095" w14:textId="77777777" w:rsidR="005D7BF1" w:rsidRPr="00AA0502" w:rsidRDefault="005D7BF1" w:rsidP="005D7BF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8D2811D" w14:textId="77777777" w:rsidR="005D7BF1" w:rsidRPr="00AA0502" w:rsidRDefault="005D7BF1" w:rsidP="005D7BF1">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w:t>
      </w:r>
      <w:r w:rsidRPr="00AA0502">
        <w:rPr>
          <w:rFonts w:ascii="Palatino Linotype" w:eastAsia="Times New Roman" w:hAnsi="Palatino Linotype" w:cs="Arial"/>
          <w:b/>
          <w:bCs/>
          <w:i/>
          <w:iCs/>
          <w:lang w:val="es-ES" w:eastAsia="es-ES"/>
        </w:rPr>
        <w:t>Es improcedente ampliar las solicitudes de acceso a información, a través de la interposición del recurso de revisión.</w:t>
      </w:r>
      <w:r w:rsidRPr="00AA0502">
        <w:rPr>
          <w:rFonts w:ascii="Palatino Linotype" w:eastAsia="Times New Roman" w:hAnsi="Palatino Linotype" w:cs="Arial"/>
          <w:i/>
          <w:iCs/>
          <w:lang w:val="es-ES" w:eastAsia="es-ES"/>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4EB01F55" w14:textId="77777777" w:rsidR="005D7BF1" w:rsidRPr="00AA0502" w:rsidRDefault="005D7BF1" w:rsidP="005D7BF1">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Resoluciones:</w:t>
      </w:r>
    </w:p>
    <w:p w14:paraId="55AEEC00" w14:textId="77777777" w:rsidR="005D7BF1" w:rsidRPr="00AA0502" w:rsidRDefault="005D7BF1" w:rsidP="005D7BF1">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RRA 0196/16. Secretaría de Agricultura, Ganadería, Desarrollo Rural, Pesca y Alimentación. 13 de julio de 2016. Por unanimidad. Comisionado Ponente Joel Salas Suárez.</w:t>
      </w:r>
    </w:p>
    <w:p w14:paraId="32A099F6" w14:textId="77777777" w:rsidR="005D7BF1" w:rsidRPr="00AA0502" w:rsidRDefault="005D7BF1" w:rsidP="005D7BF1">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 xml:space="preserve">RRA 0130/16. Comisión Nacional del Agua. 09 de agosto de 2016. Por unanimidad. Comisionado Ponente María Patricia </w:t>
      </w:r>
      <w:proofErr w:type="spellStart"/>
      <w:r w:rsidRPr="00AA0502">
        <w:rPr>
          <w:rFonts w:ascii="Palatino Linotype" w:eastAsia="Times New Roman" w:hAnsi="Palatino Linotype" w:cs="Arial"/>
          <w:i/>
          <w:iCs/>
          <w:lang w:val="es-ES" w:eastAsia="es-ES"/>
        </w:rPr>
        <w:t>Kurczyn</w:t>
      </w:r>
      <w:proofErr w:type="spellEnd"/>
      <w:r w:rsidRPr="00AA0502">
        <w:rPr>
          <w:rFonts w:ascii="Palatino Linotype" w:eastAsia="Times New Roman" w:hAnsi="Palatino Linotype" w:cs="Arial"/>
          <w:i/>
          <w:iCs/>
          <w:lang w:val="es-ES" w:eastAsia="es-ES"/>
        </w:rPr>
        <w:t xml:space="preserve"> Villalobos.</w:t>
      </w:r>
    </w:p>
    <w:p w14:paraId="563F43AA" w14:textId="77777777" w:rsidR="005D7BF1" w:rsidRPr="00AA0502" w:rsidRDefault="005D7BF1" w:rsidP="005D7BF1">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RRA 0342/16. Colegio de Bachilleres. 24 de agosto de 2016. Por unanimidad. Comisionada Ponente Ximena Puente de la Mora.”</w:t>
      </w:r>
    </w:p>
    <w:p w14:paraId="09A980B8" w14:textId="77777777" w:rsidR="007773D1" w:rsidRDefault="007773D1" w:rsidP="005D7BF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1FA5BF4" w14:textId="77777777" w:rsidR="005D7BF1" w:rsidRPr="00AA0502" w:rsidRDefault="005D7BF1" w:rsidP="005D7BF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Asimismo, sirve de apoyo a lo anterior por analogía, la Jurisprudencia No. 29 visible a foja 19 del Apéndice al Semanario Judicial de la Federación 1917-1995, Torno VI, Materia Común, Primera Parte, Tesis de la Suprema Corte de Justicia, que contiene:</w:t>
      </w:r>
    </w:p>
    <w:p w14:paraId="4CA66985" w14:textId="77777777" w:rsidR="005D7BF1" w:rsidRPr="00AA0502" w:rsidRDefault="005D7BF1" w:rsidP="005D7BF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72AF0E7" w14:textId="77777777" w:rsidR="005D7BF1" w:rsidRPr="00AA0502" w:rsidRDefault="005D7BF1" w:rsidP="005D7BF1">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AA0502">
        <w:rPr>
          <w:rFonts w:ascii="Palatino Linotype" w:eastAsia="Times New Roman" w:hAnsi="Palatino Linotype" w:cs="Arial"/>
          <w:i/>
          <w:iCs/>
          <w:lang w:val="es-ES" w:eastAsia="es-ES"/>
        </w:rPr>
        <w:t>“</w:t>
      </w:r>
      <w:r w:rsidRPr="00AA0502">
        <w:rPr>
          <w:rFonts w:ascii="Palatino Linotype" w:eastAsia="Times New Roman" w:hAnsi="Palatino Linotype" w:cs="Arial"/>
          <w:b/>
          <w:bCs/>
          <w:i/>
          <w:iCs/>
          <w:lang w:val="es-ES" w:eastAsia="es-ES"/>
        </w:rPr>
        <w:t>AGRAVIOS EN LA REVISION. DEBEN ESTAR EN RELACION DIRECTA CON LOS FUNDAMENTOS Y CONSIDERACIONES DE LA SENTENCIA</w:t>
      </w:r>
      <w:r w:rsidRPr="00AA0502">
        <w:rPr>
          <w:rFonts w:ascii="Palatino Linotype" w:eastAsia="Times New Roman" w:hAnsi="Palatino Linotype" w:cs="Arial"/>
          <w:i/>
          <w:iCs/>
          <w:lang w:val="es-ES" w:eastAsia="es-ES"/>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w:t>
      </w:r>
      <w:r w:rsidRPr="00AA0502">
        <w:rPr>
          <w:rFonts w:ascii="Palatino Linotype" w:eastAsia="Times New Roman" w:hAnsi="Palatino Linotype" w:cs="Arial"/>
          <w:i/>
          <w:iCs/>
          <w:lang w:val="es-ES" w:eastAsia="es-ES"/>
        </w:rPr>
        <w:lastRenderedPageBreak/>
        <w:t>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0FE6F33E" w14:textId="77777777" w:rsidR="005D7BF1" w:rsidRDefault="005D7BF1" w:rsidP="00AA0502">
      <w:pPr>
        <w:spacing w:after="0" w:line="360" w:lineRule="auto"/>
        <w:jc w:val="both"/>
        <w:rPr>
          <w:rFonts w:ascii="Palatino Linotype" w:eastAsia="Times New Roman" w:hAnsi="Palatino Linotype" w:cs="Arial"/>
          <w:sz w:val="24"/>
          <w:szCs w:val="24"/>
          <w:lang w:val="es-ES" w:eastAsia="es-ES"/>
        </w:rPr>
      </w:pPr>
    </w:p>
    <w:p w14:paraId="60B6B5D5" w14:textId="63AE12A3" w:rsidR="00044ECB" w:rsidRPr="00AA0502" w:rsidRDefault="00044ECB" w:rsidP="00044ECB">
      <w:pPr>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Ahora bien, </w:t>
      </w:r>
      <w:r w:rsidRPr="00AA0502">
        <w:rPr>
          <w:rFonts w:ascii="Palatino Linotype" w:eastAsia="Times New Roman" w:hAnsi="Palatino Linotype" w:cs="Arial"/>
          <w:sz w:val="24"/>
          <w:szCs w:val="24"/>
          <w:lang w:val="es-ES" w:eastAsia="es-ES"/>
        </w:rPr>
        <w:t xml:space="preserve">respecto del requerimiento número </w:t>
      </w:r>
      <w:r w:rsidRPr="00044ECB">
        <w:rPr>
          <w:rFonts w:ascii="Palatino Linotype" w:eastAsia="Times New Roman" w:hAnsi="Palatino Linotype" w:cs="Arial"/>
          <w:b/>
          <w:sz w:val="26"/>
          <w:szCs w:val="26"/>
          <w:lang w:val="es-ES" w:eastAsia="es-ES"/>
        </w:rPr>
        <w:t>4</w:t>
      </w:r>
      <w:r w:rsidRPr="00AA0502">
        <w:rPr>
          <w:rFonts w:ascii="Palatino Linotype" w:eastAsia="Times New Roman" w:hAnsi="Palatino Linotype" w:cs="Arial"/>
          <w:sz w:val="24"/>
          <w:szCs w:val="24"/>
          <w:lang w:val="es-ES" w:eastAsia="es-ES"/>
        </w:rPr>
        <w:t xml:space="preserve">, la parte </w:t>
      </w:r>
      <w:r w:rsidRPr="00AA0502">
        <w:rPr>
          <w:rFonts w:ascii="Palatino Linotype" w:eastAsia="Times New Roman" w:hAnsi="Palatino Linotype" w:cs="Arial"/>
          <w:b/>
          <w:sz w:val="24"/>
          <w:szCs w:val="24"/>
          <w:lang w:val="es-ES" w:eastAsia="es-ES"/>
        </w:rPr>
        <w:t>Recurrente</w:t>
      </w:r>
      <w:r w:rsidRPr="00AA0502">
        <w:rPr>
          <w:rFonts w:ascii="Palatino Linotype" w:eastAsia="Times New Roman" w:hAnsi="Palatino Linotype" w:cs="Arial"/>
          <w:sz w:val="24"/>
          <w:szCs w:val="24"/>
          <w:lang w:val="es-ES" w:eastAsia="es-ES"/>
        </w:rPr>
        <w:t xml:space="preserve">, </w:t>
      </w:r>
      <w:r w:rsidRPr="00AA0502">
        <w:rPr>
          <w:rFonts w:ascii="Palatino Linotype" w:hAnsi="Palatino Linotype" w:cs="Arial"/>
          <w:sz w:val="24"/>
          <w:szCs w:val="24"/>
        </w:rPr>
        <w:t xml:space="preserve">desea un documento de tipo específico que contenga una </w:t>
      </w:r>
      <w:r w:rsidRPr="00AA0502">
        <w:rPr>
          <w:rFonts w:ascii="Palatino Linotype" w:hAnsi="Palatino Linotype" w:cs="Arial"/>
          <w:b/>
          <w:sz w:val="24"/>
          <w:szCs w:val="24"/>
        </w:rPr>
        <w:t xml:space="preserve">justificación de </w:t>
      </w:r>
      <w:r w:rsidR="00160486">
        <w:rPr>
          <w:rFonts w:ascii="Palatino Linotype" w:hAnsi="Palatino Linotype" w:cs="Arial"/>
          <w:b/>
          <w:sz w:val="24"/>
          <w:szCs w:val="24"/>
        </w:rPr>
        <w:t>la supuesta NO realización de un</w:t>
      </w:r>
      <w:r w:rsidRPr="00AA0502">
        <w:rPr>
          <w:rFonts w:ascii="Palatino Linotype" w:hAnsi="Palatino Linotype" w:cs="Arial"/>
          <w:b/>
          <w:sz w:val="24"/>
          <w:szCs w:val="24"/>
        </w:rPr>
        <w:t xml:space="preserve"> acto</w:t>
      </w:r>
      <w:r w:rsidRPr="00AA0502">
        <w:rPr>
          <w:rFonts w:ascii="Palatino Linotype" w:hAnsi="Palatino Linotype" w:cs="Arial"/>
          <w:sz w:val="24"/>
          <w:szCs w:val="24"/>
        </w:rPr>
        <w:t xml:space="preserve">. Atentos a ello, resulta necesario hacerle del conocimiento al particular que, </w:t>
      </w:r>
      <w:r w:rsidRPr="00AA0502">
        <w:rPr>
          <w:rFonts w:ascii="Palatino Linotype" w:hAnsi="Palatino Linotype" w:cs="Arial"/>
          <w:b/>
          <w:sz w:val="24"/>
          <w:szCs w:val="24"/>
        </w:rPr>
        <w:t xml:space="preserve">el derecho de acceso a la información, se satisface con la entrega del soporte documental en el cual obre la información, </w:t>
      </w:r>
      <w:r w:rsidRPr="00AA0502">
        <w:rPr>
          <w:rFonts w:ascii="Palatino Linotype" w:hAnsi="Palatino Linotype" w:cs="Arial"/>
          <w:sz w:val="24"/>
          <w:szCs w:val="24"/>
        </w:rPr>
        <w:t xml:space="preserve">no así en hacer que el Sujeto Obligado se pronuncie, de respuesta a cuestionamientos y/o emita opiniones, toda vez que esto es </w:t>
      </w:r>
      <w:r w:rsidRPr="00AA0502">
        <w:rPr>
          <w:rFonts w:ascii="Palatino Linotype" w:hAnsi="Palatino Linotype" w:cs="Arial"/>
          <w:b/>
          <w:sz w:val="24"/>
          <w:szCs w:val="24"/>
        </w:rPr>
        <w:t>derecho de petición</w:t>
      </w:r>
      <w:r w:rsidRPr="00AA0502">
        <w:rPr>
          <w:rFonts w:ascii="Palatino Linotype" w:hAnsi="Palatino Linotype" w:cs="Arial"/>
          <w:sz w:val="24"/>
          <w:szCs w:val="24"/>
        </w:rPr>
        <w:t xml:space="preserve">, </w:t>
      </w:r>
      <w:r w:rsidRPr="00AA0502">
        <w:rPr>
          <w:rFonts w:ascii="Palatino Linotype" w:hAnsi="Palatino Linotype" w:cs="Arial"/>
          <w:b/>
          <w:sz w:val="24"/>
          <w:szCs w:val="24"/>
        </w:rPr>
        <w:t>al tratarse de interrogantes y declaraciones que no se colman con la entrega de documentos</w:t>
      </w:r>
      <w:r w:rsidRPr="00AA0502">
        <w:rPr>
          <w:rFonts w:ascii="Palatino Linotype" w:hAnsi="Palatino Linotype" w:cs="Arial"/>
          <w:sz w:val="24"/>
          <w:szCs w:val="24"/>
        </w:rPr>
        <w:t>, situación que conlleva a afirmar que se está en presencia del ejercicio del derecho de petición.</w:t>
      </w:r>
    </w:p>
    <w:p w14:paraId="5C6A99C6" w14:textId="77777777" w:rsidR="00044ECB" w:rsidRPr="00AA0502" w:rsidRDefault="00044ECB" w:rsidP="00044ECB">
      <w:pPr>
        <w:spacing w:after="0" w:line="360" w:lineRule="auto"/>
        <w:jc w:val="both"/>
        <w:rPr>
          <w:rFonts w:ascii="Palatino Linotype" w:hAnsi="Palatino Linotype" w:cs="Arial"/>
          <w:sz w:val="24"/>
          <w:szCs w:val="24"/>
        </w:rPr>
      </w:pPr>
    </w:p>
    <w:p w14:paraId="009A2244" w14:textId="77777777" w:rsidR="00044ECB" w:rsidRPr="00AA0502" w:rsidRDefault="00044ECB" w:rsidP="00044ECB">
      <w:pPr>
        <w:spacing w:after="0" w:line="360" w:lineRule="auto"/>
        <w:jc w:val="both"/>
        <w:rPr>
          <w:rFonts w:ascii="Palatino Linotype" w:hAnsi="Palatino Linotype" w:cs="Arial"/>
          <w:sz w:val="24"/>
          <w:szCs w:val="24"/>
        </w:rPr>
      </w:pPr>
      <w:r w:rsidRPr="00AA0502">
        <w:rPr>
          <w:rFonts w:ascii="Palatino Linotype" w:hAnsi="Palatino Linotype" w:cs="Arial"/>
          <w:b/>
          <w:sz w:val="24"/>
          <w:szCs w:val="24"/>
        </w:rPr>
        <w:t>La entrega de una razón o un razonamiento</w:t>
      </w:r>
      <w:r w:rsidRPr="00AA0502">
        <w:rPr>
          <w:rFonts w:ascii="Palatino Linotype" w:hAnsi="Palatino Linotype" w:cs="Arial"/>
          <w:sz w:val="24"/>
          <w:szCs w:val="24"/>
        </w:rPr>
        <w:t xml:space="preserve"> por el Sujeto Obligado </w:t>
      </w:r>
      <w:r w:rsidRPr="00AA0502">
        <w:rPr>
          <w:rFonts w:ascii="Palatino Linotype" w:hAnsi="Palatino Linotype" w:cs="Arial"/>
          <w:b/>
          <w:sz w:val="24"/>
          <w:szCs w:val="24"/>
        </w:rPr>
        <w:t>no es algo que la Ley de Transparencia Local establezca como atribución</w:t>
      </w:r>
      <w:r w:rsidRPr="00AA0502">
        <w:rPr>
          <w:rFonts w:ascii="Palatino Linotype" w:hAnsi="Palatino Linotype" w:cs="Arial"/>
          <w:sz w:val="24"/>
          <w:szCs w:val="24"/>
        </w:rPr>
        <w:t xml:space="preserve">, derecho, facultad u obligación; pues ello implicaría un juicio de valor referente a un cuestionamiento realizado. Los cuales, al constituir interrogantes, inquietudes y manifestaciones </w:t>
      </w:r>
      <w:r w:rsidRPr="00AA0502">
        <w:rPr>
          <w:rFonts w:ascii="Palatino Linotype" w:hAnsi="Palatino Linotype" w:cs="Arial"/>
          <w:b/>
          <w:sz w:val="24"/>
          <w:szCs w:val="24"/>
        </w:rPr>
        <w:t>se satisfacen vía derecho de petición</w:t>
      </w:r>
      <w:r w:rsidRPr="00AA0502">
        <w:rPr>
          <w:rFonts w:ascii="Palatino Linotype" w:hAnsi="Palatino Linotype" w:cs="Arial"/>
          <w:sz w:val="24"/>
          <w:szCs w:val="24"/>
        </w:rPr>
        <w:t xml:space="preserve"> (consagrado en el artículo 8° Constitucional), </w:t>
      </w:r>
      <w:r w:rsidRPr="00AA0502">
        <w:rPr>
          <w:rFonts w:ascii="Palatino Linotype" w:hAnsi="Palatino Linotype" w:cs="Arial"/>
          <w:b/>
          <w:sz w:val="24"/>
          <w:szCs w:val="24"/>
        </w:rPr>
        <w:t>no así en ejercicio del derecho de acceso a la información pública</w:t>
      </w:r>
      <w:r w:rsidRPr="00AA0502">
        <w:rPr>
          <w:rFonts w:ascii="Palatino Linotype" w:hAnsi="Palatino Linotype" w:cs="Arial"/>
          <w:sz w:val="24"/>
          <w:szCs w:val="24"/>
        </w:rPr>
        <w:t>.</w:t>
      </w:r>
    </w:p>
    <w:p w14:paraId="34213C4F" w14:textId="77777777" w:rsidR="00044ECB" w:rsidRPr="00AA0502" w:rsidRDefault="00044ECB" w:rsidP="00044ECB">
      <w:pPr>
        <w:spacing w:after="0" w:line="360" w:lineRule="auto"/>
        <w:jc w:val="both"/>
        <w:rPr>
          <w:rFonts w:ascii="Palatino Linotype" w:hAnsi="Palatino Linotype" w:cs="Arial"/>
          <w:sz w:val="24"/>
          <w:szCs w:val="24"/>
        </w:rPr>
      </w:pPr>
    </w:p>
    <w:p w14:paraId="7A135F9D" w14:textId="77777777" w:rsidR="00044ECB" w:rsidRPr="00AA0502" w:rsidRDefault="00044ECB" w:rsidP="00044ECB">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 xml:space="preserve">En segundo lugar, </w:t>
      </w:r>
      <w:r w:rsidRPr="00AA0502">
        <w:rPr>
          <w:rFonts w:ascii="Palatino Linotype" w:hAnsi="Palatino Linotype" w:cs="Arial"/>
          <w:b/>
          <w:sz w:val="24"/>
          <w:szCs w:val="24"/>
        </w:rPr>
        <w:t xml:space="preserve">el derecho de acceso a la información pública consiste en que </w:t>
      </w:r>
      <w:r w:rsidRPr="00AA0502">
        <w:rPr>
          <w:rFonts w:ascii="Palatino Linotype" w:hAnsi="Palatino Linotype" w:cs="Arial"/>
          <w:sz w:val="24"/>
          <w:szCs w:val="24"/>
        </w:rPr>
        <w:t xml:space="preserve">los Sujetos Obligados </w:t>
      </w:r>
      <w:r w:rsidRPr="00AA0502">
        <w:rPr>
          <w:rFonts w:ascii="Palatino Linotype" w:hAnsi="Palatino Linotype" w:cs="Arial"/>
          <w:b/>
          <w:sz w:val="24"/>
          <w:szCs w:val="24"/>
        </w:rPr>
        <w:t>hagan entrega de la información conforme obre en sus archivos, no así a su procesamiento</w:t>
      </w:r>
      <w:r w:rsidRPr="00AA0502">
        <w:rPr>
          <w:rFonts w:ascii="Palatino Linotype" w:hAnsi="Palatino Linotype" w:cs="Arial"/>
          <w:sz w:val="24"/>
          <w:szCs w:val="24"/>
        </w:rPr>
        <w:t xml:space="preserve">, ello de conformidad con el artículo 4, párrafo segundo, de </w:t>
      </w:r>
      <w:r w:rsidRPr="00AA0502">
        <w:rPr>
          <w:rFonts w:ascii="Palatino Linotype" w:hAnsi="Palatino Linotype" w:cs="Arial"/>
          <w:sz w:val="24"/>
          <w:szCs w:val="24"/>
        </w:rPr>
        <w:lastRenderedPageBreak/>
        <w:t>la Ley de Transparencia y Acceso a la Información Pública del Estado de México y Municipios, dispone:</w:t>
      </w:r>
    </w:p>
    <w:p w14:paraId="5E955F2B" w14:textId="77777777" w:rsidR="00160486" w:rsidRPr="00AA0502" w:rsidRDefault="00160486" w:rsidP="00044ECB">
      <w:pPr>
        <w:spacing w:after="0" w:line="360" w:lineRule="auto"/>
        <w:jc w:val="both"/>
        <w:rPr>
          <w:rFonts w:ascii="Palatino Linotype" w:hAnsi="Palatino Linotype" w:cs="Arial"/>
          <w:sz w:val="24"/>
          <w:szCs w:val="24"/>
        </w:rPr>
      </w:pPr>
    </w:p>
    <w:p w14:paraId="6A96C99D"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t>“</w:t>
      </w:r>
      <w:r w:rsidRPr="00AA0502">
        <w:rPr>
          <w:rFonts w:ascii="Palatino Linotype" w:hAnsi="Palatino Linotype" w:cs="Arial"/>
          <w:b/>
          <w:i/>
        </w:rPr>
        <w:t>Artículo 4. …</w:t>
      </w:r>
      <w:r w:rsidRPr="00AA0502">
        <w:rPr>
          <w:rFonts w:ascii="Palatino Linotype" w:hAnsi="Palatino Linotype" w:cs="Arial"/>
          <w:i/>
        </w:rPr>
        <w:t xml:space="preserve"> </w:t>
      </w:r>
    </w:p>
    <w:p w14:paraId="35C17A2E"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5A791100"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718E021E" w14:textId="77777777" w:rsidR="00044ECB" w:rsidRPr="00AA0502" w:rsidRDefault="00044ECB" w:rsidP="00044ECB">
      <w:pPr>
        <w:spacing w:after="0" w:line="360" w:lineRule="auto"/>
        <w:jc w:val="both"/>
        <w:rPr>
          <w:rFonts w:ascii="Palatino Linotype" w:hAnsi="Palatino Linotype" w:cs="Arial"/>
          <w:sz w:val="24"/>
          <w:szCs w:val="24"/>
        </w:rPr>
      </w:pPr>
    </w:p>
    <w:p w14:paraId="6FF41FEC" w14:textId="77777777" w:rsidR="00044ECB" w:rsidRPr="00AA0502" w:rsidRDefault="00044ECB" w:rsidP="00044ECB">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037997A6" w14:textId="77777777" w:rsidR="00044ECB" w:rsidRPr="00AA0502" w:rsidRDefault="00044ECB" w:rsidP="00044ECB">
      <w:pPr>
        <w:spacing w:after="0" w:line="360" w:lineRule="auto"/>
        <w:jc w:val="both"/>
        <w:rPr>
          <w:rFonts w:ascii="Palatino Linotype" w:hAnsi="Palatino Linotype" w:cs="Arial"/>
          <w:sz w:val="24"/>
          <w:szCs w:val="24"/>
        </w:rPr>
      </w:pPr>
    </w:p>
    <w:p w14:paraId="6ABB78F8" w14:textId="77777777" w:rsidR="00044ECB" w:rsidRDefault="00044ECB" w:rsidP="00044ECB">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51CAEBE" w14:textId="77777777" w:rsidR="00044ECB" w:rsidRPr="00AA0502" w:rsidRDefault="00044ECB" w:rsidP="00044ECB">
      <w:pPr>
        <w:spacing w:after="0" w:line="360" w:lineRule="auto"/>
        <w:jc w:val="both"/>
        <w:rPr>
          <w:rFonts w:ascii="Palatino Linotype" w:hAnsi="Palatino Linotype" w:cs="Arial"/>
          <w:sz w:val="24"/>
          <w:szCs w:val="24"/>
        </w:rPr>
      </w:pPr>
    </w:p>
    <w:p w14:paraId="28687109"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t>“</w:t>
      </w:r>
      <w:r w:rsidRPr="00AA0502">
        <w:rPr>
          <w:rFonts w:ascii="Palatino Linotype" w:hAnsi="Palatino Linotype" w:cs="Arial"/>
          <w:b/>
          <w:i/>
        </w:rPr>
        <w:t>Artículo 12.</w:t>
      </w:r>
      <w:r w:rsidRPr="00AA0502">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49C54115" w14:textId="77777777" w:rsidR="00044ECB" w:rsidRDefault="00044ECB" w:rsidP="00044ECB">
      <w:pPr>
        <w:spacing w:after="0" w:line="240" w:lineRule="auto"/>
        <w:ind w:left="567" w:right="567"/>
        <w:jc w:val="both"/>
        <w:rPr>
          <w:rFonts w:ascii="Palatino Linotype" w:hAnsi="Palatino Linotype" w:cs="Arial"/>
        </w:rPr>
      </w:pPr>
      <w:r w:rsidRPr="00AA0502">
        <w:rPr>
          <w:rFonts w:ascii="Palatino Linotype" w:hAnsi="Palatino Linotype" w:cs="Arial"/>
          <w:i/>
        </w:rPr>
        <w:t xml:space="preserve">Los sujetos obligados </w:t>
      </w:r>
      <w:r w:rsidRPr="00AA0502">
        <w:rPr>
          <w:rFonts w:ascii="Palatino Linotype" w:hAnsi="Palatino Linotype" w:cs="Arial"/>
          <w:i/>
          <w:u w:val="single"/>
        </w:rPr>
        <w:t>sólo proporcionarán la información pública que se les requiera y que obre en sus archivos y en el estado en que ésta se encuentre</w:t>
      </w:r>
      <w:r w:rsidRPr="00AA0502">
        <w:rPr>
          <w:rFonts w:ascii="Palatino Linotype" w:hAnsi="Palatino Linotype" w:cs="Arial"/>
          <w:i/>
        </w:rPr>
        <w:t xml:space="preserve">. La obligación de proporcionar </w:t>
      </w:r>
      <w:r w:rsidRPr="00AA0502">
        <w:rPr>
          <w:rFonts w:ascii="Palatino Linotype" w:hAnsi="Palatino Linotype" w:cs="Arial"/>
          <w:i/>
        </w:rPr>
        <w:lastRenderedPageBreak/>
        <w:t>información no comprende el procesamiento de la misma, ni el presentarla conforme al interés del solicitante; no estarán obligados a generarla, resumirla, efectuar cálculos o practicar investigaciones.”</w:t>
      </w:r>
    </w:p>
    <w:p w14:paraId="2F5EA22A" w14:textId="77777777" w:rsidR="00044ECB" w:rsidRPr="00AA0502" w:rsidRDefault="00044ECB" w:rsidP="00044ECB">
      <w:pPr>
        <w:spacing w:after="0" w:line="240" w:lineRule="auto"/>
        <w:ind w:left="567" w:right="567"/>
        <w:jc w:val="right"/>
        <w:rPr>
          <w:rFonts w:ascii="Palatino Linotype" w:hAnsi="Palatino Linotype" w:cs="Arial"/>
        </w:rPr>
      </w:pPr>
      <w:r>
        <w:rPr>
          <w:rFonts w:ascii="Palatino Linotype" w:hAnsi="Palatino Linotype" w:cs="Arial"/>
        </w:rPr>
        <w:t>(Énfasis añadido)</w:t>
      </w:r>
    </w:p>
    <w:p w14:paraId="7EF72940" w14:textId="77777777" w:rsidR="0076613D" w:rsidRDefault="0076613D" w:rsidP="00044ECB">
      <w:pPr>
        <w:spacing w:after="0" w:line="360" w:lineRule="auto"/>
        <w:jc w:val="both"/>
        <w:rPr>
          <w:rFonts w:ascii="Palatino Linotype" w:hAnsi="Palatino Linotype" w:cs="Arial"/>
          <w:sz w:val="24"/>
          <w:szCs w:val="24"/>
        </w:rPr>
      </w:pPr>
    </w:p>
    <w:p w14:paraId="33116EC9" w14:textId="77777777" w:rsidR="00044ECB" w:rsidRPr="00AA0502" w:rsidRDefault="00044ECB" w:rsidP="00044ECB">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w:t>
      </w:r>
    </w:p>
    <w:p w14:paraId="3ED3D95B" w14:textId="77777777" w:rsidR="00044ECB" w:rsidRPr="00AA0502" w:rsidRDefault="00044ECB" w:rsidP="00044ECB">
      <w:pPr>
        <w:spacing w:after="0" w:line="360" w:lineRule="auto"/>
        <w:jc w:val="both"/>
        <w:rPr>
          <w:rFonts w:ascii="Palatino Linotype" w:hAnsi="Palatino Linotype" w:cs="Arial"/>
          <w:sz w:val="24"/>
          <w:szCs w:val="24"/>
        </w:rPr>
      </w:pPr>
    </w:p>
    <w:p w14:paraId="604644B5" w14:textId="77777777" w:rsidR="00044ECB" w:rsidRPr="00AA0502" w:rsidRDefault="00044ECB" w:rsidP="00044ECB">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 xml:space="preserve">Como apoyo a lo anterior, es aplicable el Criterio 03-17, emitido por el Instituto Nacional de Transparencia, Acceso a la Información y Protección de Datos Personales, que dice: </w:t>
      </w:r>
    </w:p>
    <w:p w14:paraId="02C6CCFE" w14:textId="77777777" w:rsidR="00044ECB" w:rsidRPr="00AA0502" w:rsidRDefault="00044ECB" w:rsidP="00044ECB">
      <w:pPr>
        <w:spacing w:after="0" w:line="360" w:lineRule="auto"/>
        <w:jc w:val="both"/>
        <w:rPr>
          <w:rFonts w:ascii="Palatino Linotype" w:hAnsi="Palatino Linotype" w:cs="Arial"/>
          <w:sz w:val="24"/>
          <w:szCs w:val="24"/>
        </w:rPr>
      </w:pPr>
    </w:p>
    <w:p w14:paraId="1FB2DBB5"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t>“</w:t>
      </w:r>
      <w:r w:rsidRPr="00AA0502">
        <w:rPr>
          <w:rFonts w:ascii="Palatino Linotype" w:hAnsi="Palatino Linotype" w:cs="Arial"/>
          <w:b/>
          <w:i/>
        </w:rPr>
        <w:t>No existe obligación de elaborar documentos ad hoc para atender las solicitudes de acceso a la información</w:t>
      </w:r>
      <w:r w:rsidRPr="00AA0502">
        <w:rPr>
          <w:rFonts w:ascii="Palatino Linotype" w:hAnsi="Palatino Linotype" w:cs="Arial"/>
          <w:i/>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BA36169"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t xml:space="preserve">Resoluciones: </w:t>
      </w:r>
    </w:p>
    <w:p w14:paraId="35DCBB88"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t>• RRA 0050/16. Instituto Nacional para la Evaluación de la Educación. 13 julio de 2016. Por unanimidad. Comisionado Ponente: Francisco Javier Acuña Llamas.</w:t>
      </w:r>
    </w:p>
    <w:p w14:paraId="701327B2"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t xml:space="preserve">• RRA 0310/16. Instituto Nacional de Transparencia, Acceso a la Información y Protección de Datos Personales. 10 de agosto de 2016. Por unanimidad. Comisionada Ponente. Areli Cano Guadiana. </w:t>
      </w:r>
    </w:p>
    <w:p w14:paraId="29E6C8F5" w14:textId="77777777" w:rsidR="00044ECB" w:rsidRPr="00AA0502" w:rsidRDefault="00044ECB" w:rsidP="00044ECB">
      <w:pPr>
        <w:spacing w:after="0" w:line="240" w:lineRule="auto"/>
        <w:ind w:left="567" w:right="567"/>
        <w:jc w:val="both"/>
        <w:rPr>
          <w:rFonts w:ascii="Palatino Linotype" w:hAnsi="Palatino Linotype" w:cs="Arial"/>
          <w:i/>
        </w:rPr>
      </w:pPr>
      <w:r w:rsidRPr="00AA0502">
        <w:rPr>
          <w:rFonts w:ascii="Palatino Linotype" w:hAnsi="Palatino Linotype" w:cs="Arial"/>
          <w:i/>
        </w:rPr>
        <w:lastRenderedPageBreak/>
        <w:t>• RRA 1889/16. Secretaría de Hacienda y Crédito Público. 05 de octubre de 2016. Por unanimidad. Comisionada Ponente. Ximena Puente de la Mora.”</w:t>
      </w:r>
    </w:p>
    <w:p w14:paraId="15B82B0F" w14:textId="77777777" w:rsidR="00044ECB" w:rsidRPr="00AA0502" w:rsidRDefault="00044ECB" w:rsidP="00044ECB">
      <w:pPr>
        <w:spacing w:after="0" w:line="360" w:lineRule="auto"/>
        <w:jc w:val="both"/>
        <w:rPr>
          <w:rFonts w:ascii="Palatino Linotype" w:hAnsi="Palatino Linotype" w:cs="Arial"/>
          <w:sz w:val="24"/>
          <w:szCs w:val="24"/>
        </w:rPr>
      </w:pPr>
    </w:p>
    <w:p w14:paraId="55589FF0" w14:textId="77777777" w:rsidR="00044ECB" w:rsidRPr="00AA0502" w:rsidRDefault="00044ECB" w:rsidP="00044ECB">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 xml:space="preserve">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w:t>
      </w:r>
      <w:r w:rsidRPr="00893520">
        <w:rPr>
          <w:rFonts w:ascii="Palatino Linotype" w:hAnsi="Palatino Linotype" w:cs="Arial"/>
          <w:sz w:val="24"/>
          <w:szCs w:val="24"/>
        </w:rPr>
        <w:t>los Sujetos Obligados, garantizar el derecho de acceso a la información pública.</w:t>
      </w:r>
    </w:p>
    <w:p w14:paraId="43FC8A96" w14:textId="77777777" w:rsidR="00044ECB" w:rsidRPr="00AA0502" w:rsidRDefault="00044ECB" w:rsidP="00044EC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695E801" w14:textId="03793471" w:rsidR="005D7BF1" w:rsidRDefault="00F14565" w:rsidP="00AA0502">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Ahora bien, respecto al requerimiento </w:t>
      </w:r>
      <w:r w:rsidRPr="00F14565">
        <w:rPr>
          <w:rFonts w:ascii="Palatino Linotype" w:eastAsia="Times New Roman" w:hAnsi="Palatino Linotype" w:cs="Arial"/>
          <w:b/>
          <w:sz w:val="26"/>
          <w:szCs w:val="26"/>
          <w:lang w:val="es-ES" w:eastAsia="es-ES"/>
        </w:rPr>
        <w:t>1</w:t>
      </w:r>
      <w:r>
        <w:rPr>
          <w:rFonts w:ascii="Palatino Linotype" w:eastAsia="Times New Roman" w:hAnsi="Palatino Linotype" w:cs="Arial"/>
          <w:sz w:val="24"/>
          <w:szCs w:val="24"/>
          <w:lang w:val="es-ES" w:eastAsia="es-ES"/>
        </w:rPr>
        <w:t xml:space="preserve"> </w:t>
      </w:r>
      <w:r>
        <w:rPr>
          <w:rFonts w:ascii="Palatino Linotype" w:eastAsia="Times New Roman" w:hAnsi="Palatino Linotype" w:cs="Arial"/>
          <w:i/>
          <w:sz w:val="24"/>
          <w:szCs w:val="24"/>
          <w:lang w:val="es-ES" w:eastAsia="es-ES"/>
        </w:rPr>
        <w:t>“</w:t>
      </w:r>
      <w:r w:rsidRPr="00392977">
        <w:rPr>
          <w:rFonts w:ascii="Palatino Linotype" w:eastAsia="Times New Roman" w:hAnsi="Palatino Linotype" w:cs="Arial"/>
          <w:i/>
          <w:sz w:val="24"/>
          <w:szCs w:val="24"/>
          <w:u w:val="single"/>
          <w:lang w:val="es-ES" w:eastAsia="es-ES"/>
        </w:rPr>
        <w:t>Publicación</w:t>
      </w:r>
      <w:r w:rsidRPr="00F14565">
        <w:rPr>
          <w:rFonts w:ascii="Palatino Linotype" w:eastAsia="Times New Roman" w:hAnsi="Palatino Linotype" w:cs="Arial"/>
          <w:i/>
          <w:sz w:val="24"/>
          <w:szCs w:val="24"/>
          <w:lang w:val="es-ES" w:eastAsia="es-ES"/>
        </w:rPr>
        <w:t xml:space="preserve"> del Modelo del “Convenio para la mejora del Desempeño y Resultados Gubernamentales</w:t>
      </w:r>
      <w:r>
        <w:rPr>
          <w:rFonts w:ascii="Palatino Linotype" w:eastAsia="Times New Roman" w:hAnsi="Palatino Linotype" w:cs="Arial"/>
          <w:i/>
          <w:sz w:val="24"/>
          <w:szCs w:val="24"/>
          <w:lang w:val="es-ES" w:eastAsia="es-ES"/>
        </w:rPr>
        <w:t>”</w:t>
      </w:r>
      <w:r>
        <w:rPr>
          <w:rFonts w:ascii="Palatino Linotype" w:eastAsia="Times New Roman" w:hAnsi="Palatino Linotype" w:cs="Arial"/>
          <w:sz w:val="24"/>
          <w:szCs w:val="24"/>
          <w:lang w:val="es-ES" w:eastAsia="es-ES"/>
        </w:rPr>
        <w:t xml:space="preserve">, el </w:t>
      </w:r>
      <w:r w:rsidRPr="00F14565">
        <w:rPr>
          <w:rFonts w:ascii="Palatino Linotype" w:eastAsia="Times New Roman" w:hAnsi="Palatino Linotype" w:cs="Arial"/>
          <w:b/>
          <w:sz w:val="24"/>
          <w:szCs w:val="24"/>
          <w:lang w:val="es-ES" w:eastAsia="es-ES"/>
        </w:rPr>
        <w:t>Sujeto Obligado</w:t>
      </w:r>
      <w:r>
        <w:rPr>
          <w:rFonts w:ascii="Palatino Linotype" w:eastAsia="Times New Roman" w:hAnsi="Palatino Linotype" w:cs="Arial"/>
          <w:sz w:val="24"/>
          <w:szCs w:val="24"/>
          <w:lang w:val="es-ES" w:eastAsia="es-ES"/>
        </w:rPr>
        <w:t xml:space="preserve"> manifestó que de l</w:t>
      </w:r>
      <w:r w:rsidRPr="00F14565">
        <w:rPr>
          <w:rFonts w:ascii="Palatino Linotype" w:eastAsia="Times New Roman" w:hAnsi="Palatino Linotype" w:cs="Arial"/>
          <w:sz w:val="24"/>
          <w:szCs w:val="24"/>
          <w:lang w:val="es-ES" w:eastAsia="es-ES"/>
        </w:rPr>
        <w:t>os Lineamientos Generales para la Evaluación de los Programas Presupuestales Municipales, establece</w:t>
      </w:r>
      <w:r>
        <w:rPr>
          <w:rFonts w:ascii="Palatino Linotype" w:eastAsia="Times New Roman" w:hAnsi="Palatino Linotype" w:cs="Arial"/>
          <w:sz w:val="24"/>
          <w:szCs w:val="24"/>
          <w:lang w:val="es-ES" w:eastAsia="es-ES"/>
        </w:rPr>
        <w:t>n</w:t>
      </w:r>
      <w:r w:rsidRPr="00F14565">
        <w:rPr>
          <w:rFonts w:ascii="Palatino Linotype" w:eastAsia="Times New Roman" w:hAnsi="Palatino Linotype" w:cs="Arial"/>
          <w:sz w:val="24"/>
          <w:szCs w:val="24"/>
          <w:lang w:val="es-ES" w:eastAsia="es-ES"/>
        </w:rPr>
        <w:t xml:space="preserve"> los documentos a publicar</w:t>
      </w:r>
      <w:r>
        <w:rPr>
          <w:rFonts w:ascii="Palatino Linotype" w:eastAsia="Times New Roman" w:hAnsi="Palatino Linotype" w:cs="Arial"/>
          <w:sz w:val="24"/>
          <w:szCs w:val="24"/>
          <w:lang w:val="es-ES" w:eastAsia="es-ES"/>
        </w:rPr>
        <w:t>,</w:t>
      </w:r>
      <w:r w:rsidRPr="00F14565">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no siendo el Convenio un elemento a considerar de publicación.</w:t>
      </w:r>
    </w:p>
    <w:p w14:paraId="47AA47FF" w14:textId="77777777" w:rsidR="00F14565" w:rsidRDefault="00F14565" w:rsidP="00AA0502">
      <w:pPr>
        <w:spacing w:after="0" w:line="360" w:lineRule="auto"/>
        <w:jc w:val="both"/>
        <w:rPr>
          <w:rFonts w:ascii="Palatino Linotype" w:eastAsia="Times New Roman" w:hAnsi="Palatino Linotype" w:cs="Arial"/>
          <w:sz w:val="24"/>
          <w:szCs w:val="24"/>
          <w:lang w:val="es-ES" w:eastAsia="es-ES"/>
        </w:rPr>
      </w:pPr>
    </w:p>
    <w:p w14:paraId="7FF254DD" w14:textId="7ABEC5D1" w:rsidR="005D7BF1" w:rsidRDefault="00F14565" w:rsidP="00C513A6">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En esa virtud, resulta necesario traer a contexto los artículos </w:t>
      </w:r>
      <w:r w:rsidR="00847C8A">
        <w:rPr>
          <w:rFonts w:ascii="Palatino Linotype" w:eastAsia="Times New Roman" w:hAnsi="Palatino Linotype" w:cs="Arial"/>
          <w:sz w:val="24"/>
          <w:szCs w:val="24"/>
          <w:lang w:val="es-ES" w:eastAsia="es-ES"/>
        </w:rPr>
        <w:t xml:space="preserve">134 párrafo quinto de la </w:t>
      </w:r>
      <w:r w:rsidR="00847C8A" w:rsidRPr="00847C8A">
        <w:rPr>
          <w:rFonts w:ascii="Palatino Linotype" w:eastAsia="Times New Roman" w:hAnsi="Palatino Linotype" w:cs="Arial"/>
          <w:sz w:val="24"/>
          <w:szCs w:val="24"/>
          <w:lang w:val="es-ES" w:eastAsia="es-ES"/>
        </w:rPr>
        <w:t>Constitución Política de los Estados Unidos Mexicanos</w:t>
      </w:r>
      <w:r w:rsidR="00847C8A">
        <w:rPr>
          <w:rFonts w:ascii="Palatino Linotype" w:eastAsia="Times New Roman" w:hAnsi="Palatino Linotype" w:cs="Arial"/>
          <w:sz w:val="24"/>
          <w:szCs w:val="24"/>
          <w:lang w:val="es-ES" w:eastAsia="es-ES"/>
        </w:rPr>
        <w:t xml:space="preserve">, </w:t>
      </w:r>
      <w:r w:rsidR="00392977">
        <w:rPr>
          <w:rFonts w:ascii="Palatino Linotype" w:eastAsia="Times New Roman" w:hAnsi="Palatino Linotype" w:cs="Arial"/>
          <w:sz w:val="24"/>
          <w:szCs w:val="24"/>
          <w:lang w:val="es-ES" w:eastAsia="es-ES"/>
        </w:rPr>
        <w:t xml:space="preserve">54, 64 y </w:t>
      </w:r>
      <w:r w:rsidR="00672E9F" w:rsidRPr="00672E9F">
        <w:rPr>
          <w:rFonts w:ascii="Palatino Linotype" w:eastAsia="Times New Roman" w:hAnsi="Palatino Linotype" w:cs="Arial"/>
          <w:sz w:val="24"/>
          <w:szCs w:val="24"/>
          <w:lang w:val="es-ES" w:eastAsia="es-ES"/>
        </w:rPr>
        <w:t xml:space="preserve">79 de la Ley General de Contabilidad Gubernamental; </w:t>
      </w:r>
      <w:r w:rsidR="00392977">
        <w:rPr>
          <w:rFonts w:ascii="Palatino Linotype" w:eastAsia="Times New Roman" w:hAnsi="Palatino Linotype" w:cs="Arial"/>
          <w:sz w:val="24"/>
          <w:szCs w:val="24"/>
          <w:lang w:val="es-ES" w:eastAsia="es-ES"/>
        </w:rPr>
        <w:t xml:space="preserve">2 fracción LI, y </w:t>
      </w:r>
      <w:r w:rsidR="00672E9F" w:rsidRPr="00672E9F">
        <w:rPr>
          <w:rFonts w:ascii="Palatino Linotype" w:eastAsia="Times New Roman" w:hAnsi="Palatino Linotype" w:cs="Arial"/>
          <w:sz w:val="24"/>
          <w:szCs w:val="24"/>
          <w:lang w:val="es-ES" w:eastAsia="es-ES"/>
        </w:rPr>
        <w:t>110 de la Ley Federal de Presupuesto y Responsabilidad Hacendaria</w:t>
      </w:r>
      <w:r w:rsidR="00392977">
        <w:rPr>
          <w:rFonts w:ascii="Palatino Linotype" w:eastAsia="Times New Roman" w:hAnsi="Palatino Linotype" w:cs="Arial"/>
          <w:sz w:val="24"/>
          <w:szCs w:val="24"/>
          <w:lang w:val="es-ES" w:eastAsia="es-ES"/>
        </w:rPr>
        <w:t>;</w:t>
      </w:r>
      <w:r w:rsidR="007073FA">
        <w:rPr>
          <w:rFonts w:ascii="Palatino Linotype" w:eastAsia="Times New Roman" w:hAnsi="Palatino Linotype" w:cs="Arial"/>
          <w:sz w:val="24"/>
          <w:szCs w:val="24"/>
          <w:lang w:val="es-ES" w:eastAsia="es-ES"/>
        </w:rPr>
        <w:t xml:space="preserve"> </w:t>
      </w:r>
      <w:r w:rsidR="00392977">
        <w:rPr>
          <w:rFonts w:ascii="Palatino Linotype" w:eastAsia="Times New Roman" w:hAnsi="Palatino Linotype" w:cs="Arial"/>
          <w:sz w:val="24"/>
          <w:szCs w:val="24"/>
          <w:lang w:val="es-ES" w:eastAsia="es-ES"/>
        </w:rPr>
        <w:t xml:space="preserve">327 y 327 A, </w:t>
      </w:r>
      <w:r w:rsidR="007073FA" w:rsidRPr="007073FA">
        <w:rPr>
          <w:rFonts w:ascii="Palatino Linotype" w:eastAsia="Times New Roman" w:hAnsi="Palatino Linotype" w:cs="Arial"/>
          <w:sz w:val="24"/>
          <w:szCs w:val="24"/>
          <w:lang w:val="es-ES" w:eastAsia="es-ES"/>
        </w:rPr>
        <w:t>del Código Financiero del Estado de México y Municipios</w:t>
      </w:r>
      <w:r w:rsidR="00C513A6">
        <w:rPr>
          <w:rFonts w:ascii="Palatino Linotype" w:eastAsia="Times New Roman" w:hAnsi="Palatino Linotype" w:cs="Arial"/>
          <w:sz w:val="24"/>
          <w:szCs w:val="24"/>
          <w:lang w:val="es-ES" w:eastAsia="es-ES"/>
        </w:rPr>
        <w:t xml:space="preserve">, Tercera y Segunda Transitorio de los </w:t>
      </w:r>
      <w:r w:rsidR="00C513A6" w:rsidRPr="00C513A6">
        <w:rPr>
          <w:rFonts w:ascii="Palatino Linotype" w:eastAsia="Times New Roman" w:hAnsi="Palatino Linotype" w:cs="Arial"/>
          <w:sz w:val="24"/>
          <w:szCs w:val="24"/>
          <w:lang w:val="es-ES" w:eastAsia="es-ES"/>
        </w:rPr>
        <w:t>Lineamientos Generales</w:t>
      </w:r>
      <w:r w:rsidR="00C513A6">
        <w:rPr>
          <w:rFonts w:ascii="Palatino Linotype" w:eastAsia="Times New Roman" w:hAnsi="Palatino Linotype" w:cs="Arial"/>
          <w:sz w:val="24"/>
          <w:szCs w:val="24"/>
          <w:lang w:val="es-ES" w:eastAsia="es-ES"/>
        </w:rPr>
        <w:t xml:space="preserve"> </w:t>
      </w:r>
      <w:r w:rsidR="00C513A6" w:rsidRPr="00C513A6">
        <w:rPr>
          <w:rFonts w:ascii="Palatino Linotype" w:eastAsia="Times New Roman" w:hAnsi="Palatino Linotype" w:cs="Arial"/>
          <w:sz w:val="24"/>
          <w:szCs w:val="24"/>
          <w:lang w:val="es-ES" w:eastAsia="es-ES"/>
        </w:rPr>
        <w:t>para la Evaluación de Programas</w:t>
      </w:r>
      <w:r w:rsidR="00C513A6">
        <w:rPr>
          <w:rFonts w:ascii="Palatino Linotype" w:eastAsia="Times New Roman" w:hAnsi="Palatino Linotype" w:cs="Arial"/>
          <w:sz w:val="24"/>
          <w:szCs w:val="24"/>
          <w:lang w:val="es-ES" w:eastAsia="es-ES"/>
        </w:rPr>
        <w:t xml:space="preserve"> </w:t>
      </w:r>
      <w:r w:rsidR="00C513A6" w:rsidRPr="00C513A6">
        <w:rPr>
          <w:rFonts w:ascii="Palatino Linotype" w:eastAsia="Times New Roman" w:hAnsi="Palatino Linotype" w:cs="Arial"/>
          <w:sz w:val="24"/>
          <w:szCs w:val="24"/>
          <w:lang w:val="es-ES" w:eastAsia="es-ES"/>
        </w:rPr>
        <w:t>Presupuestarios Municipales</w:t>
      </w:r>
      <w:r w:rsidR="00E40452">
        <w:rPr>
          <w:rStyle w:val="Refdenotaalpie"/>
          <w:rFonts w:ascii="Palatino Linotype" w:eastAsia="Times New Roman" w:hAnsi="Palatino Linotype" w:cs="Arial"/>
          <w:sz w:val="24"/>
          <w:szCs w:val="24"/>
          <w:lang w:val="es-ES" w:eastAsia="es-ES"/>
        </w:rPr>
        <w:footnoteReference w:id="2"/>
      </w:r>
      <w:r w:rsidR="00C513A6">
        <w:rPr>
          <w:rFonts w:ascii="Palatino Linotype" w:eastAsia="Times New Roman" w:hAnsi="Palatino Linotype" w:cs="Arial"/>
          <w:sz w:val="24"/>
          <w:szCs w:val="24"/>
          <w:lang w:val="es-ES" w:eastAsia="es-ES"/>
        </w:rPr>
        <w:t>, que establecen:</w:t>
      </w:r>
    </w:p>
    <w:p w14:paraId="0EAE8EB6" w14:textId="2E497F85" w:rsidR="005D7BF1" w:rsidRDefault="005D7BF1" w:rsidP="00AA0502">
      <w:pPr>
        <w:spacing w:after="0" w:line="360" w:lineRule="auto"/>
        <w:jc w:val="both"/>
        <w:rPr>
          <w:rFonts w:ascii="Palatino Linotype" w:eastAsia="Times New Roman" w:hAnsi="Palatino Linotype" w:cs="Arial"/>
          <w:sz w:val="24"/>
          <w:szCs w:val="24"/>
          <w:lang w:val="es-ES" w:eastAsia="es-ES"/>
        </w:rPr>
      </w:pPr>
    </w:p>
    <w:p w14:paraId="54ADDDD1" w14:textId="77777777" w:rsidR="00981FEF" w:rsidRDefault="00981FEF" w:rsidP="00AA0502">
      <w:pPr>
        <w:spacing w:after="0" w:line="360" w:lineRule="auto"/>
        <w:jc w:val="both"/>
        <w:rPr>
          <w:rFonts w:ascii="Palatino Linotype" w:eastAsia="Times New Roman" w:hAnsi="Palatino Linotype" w:cs="Arial"/>
          <w:sz w:val="24"/>
          <w:szCs w:val="24"/>
          <w:lang w:val="es-ES" w:eastAsia="es-ES"/>
        </w:rPr>
      </w:pPr>
    </w:p>
    <w:p w14:paraId="76C7807C" w14:textId="756A1309" w:rsidR="00847C8A" w:rsidRPr="00847C8A" w:rsidRDefault="00F14565" w:rsidP="00847C8A">
      <w:pPr>
        <w:spacing w:after="0" w:line="240" w:lineRule="auto"/>
        <w:ind w:left="567" w:right="567"/>
        <w:jc w:val="center"/>
        <w:rPr>
          <w:rFonts w:ascii="Palatino Linotype" w:eastAsia="Calibri" w:hAnsi="Palatino Linotype" w:cs="Times New Roman"/>
          <w:b/>
          <w:i/>
          <w:szCs w:val="24"/>
          <w:lang w:val="es-ES_tradnl" w:eastAsia="es-ES"/>
        </w:rPr>
      </w:pPr>
      <w:r w:rsidRPr="00847C8A">
        <w:rPr>
          <w:rFonts w:ascii="Palatino Linotype" w:eastAsia="Calibri" w:hAnsi="Palatino Linotype" w:cs="Times New Roman"/>
          <w:b/>
          <w:i/>
          <w:szCs w:val="24"/>
          <w:lang w:val="es-ES_tradnl" w:eastAsia="es-ES"/>
        </w:rPr>
        <w:t>“</w:t>
      </w:r>
      <w:r w:rsidR="00847C8A" w:rsidRPr="00847C8A">
        <w:rPr>
          <w:rFonts w:ascii="Palatino Linotype" w:eastAsia="Calibri" w:hAnsi="Palatino Linotype" w:cs="Times New Roman"/>
          <w:b/>
          <w:i/>
          <w:szCs w:val="24"/>
          <w:lang w:val="es-ES_tradnl" w:eastAsia="es-ES"/>
        </w:rPr>
        <w:t>Constitución Política de los Estados Unidos Mexicanos</w:t>
      </w:r>
    </w:p>
    <w:p w14:paraId="1E375066" w14:textId="77777777" w:rsidR="00847C8A" w:rsidRDefault="00847C8A" w:rsidP="00DA44C0">
      <w:pPr>
        <w:spacing w:after="0" w:line="240" w:lineRule="auto"/>
        <w:ind w:left="567" w:right="567"/>
        <w:jc w:val="both"/>
        <w:rPr>
          <w:rFonts w:ascii="Palatino Linotype" w:eastAsia="Calibri" w:hAnsi="Palatino Linotype" w:cs="Times New Roman"/>
          <w:i/>
          <w:szCs w:val="24"/>
          <w:lang w:val="es-ES_tradnl" w:eastAsia="es-ES"/>
        </w:rPr>
      </w:pPr>
    </w:p>
    <w:p w14:paraId="2A0E4992" w14:textId="5E990A02" w:rsidR="005D7BF1"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r w:rsidRPr="00847C8A">
        <w:rPr>
          <w:rFonts w:ascii="Palatino Linotype" w:eastAsia="Calibri" w:hAnsi="Palatino Linotype" w:cs="Times New Roman"/>
          <w:b/>
          <w:i/>
          <w:szCs w:val="24"/>
          <w:lang w:val="es-ES_tradnl" w:eastAsia="es-ES"/>
        </w:rPr>
        <w:t>Artículo 134.</w:t>
      </w:r>
      <w:r w:rsidRPr="00DA44C0">
        <w:rPr>
          <w:rFonts w:ascii="Palatino Linotype" w:eastAsia="Calibri" w:hAnsi="Palatino Linotype" w:cs="Times New Roman"/>
          <w:i/>
          <w:szCs w:val="24"/>
          <w:lang w:val="es-ES_tradnl" w:eastAsia="es-ES"/>
        </w:rPr>
        <w:t xml:space="preserve"> Los recursos económicos de que dispongan la Federación, las entidades federativas,</w:t>
      </w:r>
      <w:r>
        <w:rPr>
          <w:rFonts w:ascii="Palatino Linotype" w:eastAsia="Calibri" w:hAnsi="Palatino Linotype" w:cs="Times New Roman"/>
          <w:i/>
          <w:szCs w:val="24"/>
          <w:lang w:val="es-ES_tradnl" w:eastAsia="es-ES"/>
        </w:rPr>
        <w:t xml:space="preserve"> </w:t>
      </w:r>
      <w:r w:rsidRPr="00DA44C0">
        <w:rPr>
          <w:rFonts w:ascii="Palatino Linotype" w:eastAsia="Calibri" w:hAnsi="Palatino Linotype" w:cs="Times New Roman"/>
          <w:i/>
          <w:szCs w:val="24"/>
          <w:lang w:val="es-ES_tradnl" w:eastAsia="es-ES"/>
        </w:rPr>
        <w:t>los Municipios y las demarcaciones territoriales de la Ciudad de México, se administrarán con eficiencia,</w:t>
      </w:r>
      <w:r>
        <w:rPr>
          <w:rFonts w:ascii="Palatino Linotype" w:eastAsia="Calibri" w:hAnsi="Palatino Linotype" w:cs="Times New Roman"/>
          <w:i/>
          <w:szCs w:val="24"/>
          <w:lang w:val="es-ES_tradnl" w:eastAsia="es-ES"/>
        </w:rPr>
        <w:t xml:space="preserve"> </w:t>
      </w:r>
      <w:r w:rsidRPr="00DA44C0">
        <w:rPr>
          <w:rFonts w:ascii="Palatino Linotype" w:eastAsia="Calibri" w:hAnsi="Palatino Linotype" w:cs="Times New Roman"/>
          <w:i/>
          <w:szCs w:val="24"/>
          <w:lang w:val="es-ES_tradnl" w:eastAsia="es-ES"/>
        </w:rPr>
        <w:t>eficacia, economía, transparencia y honradez para satisfacer los objetivos a los que estén destinados.</w:t>
      </w:r>
    </w:p>
    <w:p w14:paraId="2DABEA43" w14:textId="1CF244CC" w:rsidR="00DA44C0"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p>
    <w:p w14:paraId="1545FB63" w14:textId="1B38494C" w:rsidR="00DA44C0"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r w:rsidRPr="00DA44C0">
        <w:rPr>
          <w:rFonts w:ascii="Palatino Linotype" w:eastAsia="Calibri" w:hAnsi="Palatino Linotype" w:cs="Times New Roman"/>
          <w:i/>
          <w:szCs w:val="24"/>
          <w:lang w:val="es-ES_tradnl" w:eastAsia="es-ES"/>
        </w:rPr>
        <w:t>El manejo de recursos económicos federales por parte de las entidades federativas, los municipios y</w:t>
      </w:r>
      <w:r>
        <w:rPr>
          <w:rFonts w:ascii="Palatino Linotype" w:eastAsia="Calibri" w:hAnsi="Palatino Linotype" w:cs="Times New Roman"/>
          <w:i/>
          <w:szCs w:val="24"/>
          <w:lang w:val="es-ES_tradnl" w:eastAsia="es-ES"/>
        </w:rPr>
        <w:t xml:space="preserve"> </w:t>
      </w:r>
      <w:r w:rsidRPr="00DA44C0">
        <w:rPr>
          <w:rFonts w:ascii="Palatino Linotype" w:eastAsia="Calibri" w:hAnsi="Palatino Linotype" w:cs="Times New Roman"/>
          <w:i/>
          <w:szCs w:val="24"/>
          <w:lang w:val="es-ES_tradnl" w:eastAsia="es-ES"/>
        </w:rPr>
        <w:t>las demarcaciones territoriales de la Ciudad de México, se sujetará a las bases de este artículo y a las</w:t>
      </w:r>
      <w:r>
        <w:rPr>
          <w:rFonts w:ascii="Palatino Linotype" w:eastAsia="Calibri" w:hAnsi="Palatino Linotype" w:cs="Times New Roman"/>
          <w:i/>
          <w:szCs w:val="24"/>
          <w:lang w:val="es-ES_tradnl" w:eastAsia="es-ES"/>
        </w:rPr>
        <w:t xml:space="preserve"> </w:t>
      </w:r>
      <w:r w:rsidRPr="00DA44C0">
        <w:rPr>
          <w:rFonts w:ascii="Palatino Linotype" w:eastAsia="Calibri" w:hAnsi="Palatino Linotype" w:cs="Times New Roman"/>
          <w:i/>
          <w:szCs w:val="24"/>
          <w:lang w:val="es-ES_tradnl" w:eastAsia="es-ES"/>
        </w:rPr>
        <w:t xml:space="preserve">leyes reglamentarias. </w:t>
      </w:r>
      <w:r w:rsidRPr="00DA44C0">
        <w:rPr>
          <w:rFonts w:ascii="Palatino Linotype" w:eastAsia="Calibri" w:hAnsi="Palatino Linotype" w:cs="Times New Roman"/>
          <w:i/>
          <w:szCs w:val="24"/>
          <w:u w:val="single"/>
          <w:lang w:val="es-ES_tradnl" w:eastAsia="es-ES"/>
        </w:rPr>
        <w:t>La evaluación sobre el ejercicio de dichos recursos se realizará por las instancias técnicas de las entidades federativas a que se refiere el párrafo segundo de este artículo.</w:t>
      </w:r>
    </w:p>
    <w:p w14:paraId="38C9BE10" w14:textId="1A35E0B7" w:rsidR="00DA44C0"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p>
    <w:p w14:paraId="1FFA928A" w14:textId="77777777" w:rsidR="00DA44C0"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p>
    <w:p w14:paraId="6AD48B9A" w14:textId="0B6B8E8A" w:rsidR="00DA44C0" w:rsidRPr="00672E9F" w:rsidRDefault="00672E9F" w:rsidP="00672E9F">
      <w:pPr>
        <w:spacing w:after="0" w:line="240" w:lineRule="auto"/>
        <w:ind w:left="567" w:right="567"/>
        <w:jc w:val="center"/>
        <w:rPr>
          <w:rFonts w:ascii="Palatino Linotype" w:eastAsia="Calibri" w:hAnsi="Palatino Linotype" w:cs="Times New Roman"/>
          <w:b/>
          <w:i/>
          <w:szCs w:val="24"/>
          <w:lang w:val="es-ES_tradnl" w:eastAsia="es-ES"/>
        </w:rPr>
      </w:pPr>
      <w:r w:rsidRPr="00672E9F">
        <w:rPr>
          <w:rFonts w:ascii="Palatino Linotype" w:eastAsia="Calibri" w:hAnsi="Palatino Linotype" w:cs="Times New Roman"/>
          <w:b/>
          <w:i/>
          <w:szCs w:val="24"/>
          <w:lang w:val="es-ES_tradnl" w:eastAsia="es-ES"/>
        </w:rPr>
        <w:t>Ley General de Contabilidad Gubernamental</w:t>
      </w:r>
    </w:p>
    <w:p w14:paraId="254509FA" w14:textId="77777777" w:rsidR="00672E9F" w:rsidRDefault="00672E9F" w:rsidP="00672E9F">
      <w:pPr>
        <w:spacing w:after="0" w:line="240" w:lineRule="auto"/>
        <w:ind w:left="567" w:right="567"/>
        <w:jc w:val="both"/>
        <w:rPr>
          <w:rFonts w:ascii="Palatino Linotype" w:eastAsia="Calibri" w:hAnsi="Palatino Linotype" w:cs="Times New Roman"/>
          <w:i/>
          <w:szCs w:val="24"/>
          <w:lang w:val="es-ES_tradnl" w:eastAsia="es-ES"/>
        </w:rPr>
      </w:pPr>
    </w:p>
    <w:p w14:paraId="534FD121" w14:textId="77777777" w:rsidR="005B5108" w:rsidRDefault="007B50A9" w:rsidP="00672E9F">
      <w:pPr>
        <w:spacing w:after="0" w:line="240" w:lineRule="auto"/>
        <w:ind w:left="567" w:right="567"/>
        <w:jc w:val="both"/>
        <w:rPr>
          <w:rFonts w:ascii="Palatino Linotype" w:eastAsia="Calibri" w:hAnsi="Palatino Linotype" w:cs="Times New Roman"/>
          <w:i/>
          <w:szCs w:val="24"/>
          <w:lang w:eastAsia="es-ES"/>
        </w:rPr>
      </w:pPr>
      <w:r w:rsidRPr="005B5108">
        <w:rPr>
          <w:rFonts w:ascii="Palatino Linotype" w:eastAsia="Calibri" w:hAnsi="Palatino Linotype" w:cs="Times New Roman"/>
          <w:b/>
          <w:i/>
          <w:szCs w:val="24"/>
          <w:lang w:eastAsia="es-ES"/>
        </w:rPr>
        <w:t>Artículo 54.-</w:t>
      </w:r>
      <w:r w:rsidRPr="007B50A9">
        <w:rPr>
          <w:rFonts w:ascii="Palatino Linotype" w:eastAsia="Calibri" w:hAnsi="Palatino Linotype" w:cs="Times New Roman"/>
          <w:i/>
          <w:szCs w:val="24"/>
          <w:lang w:eastAsia="es-ES"/>
        </w:rPr>
        <w:t xml:space="preserve"> </w:t>
      </w:r>
      <w:r w:rsidRPr="005B5108">
        <w:rPr>
          <w:rFonts w:ascii="Palatino Linotype" w:eastAsia="Calibri" w:hAnsi="Palatino Linotype" w:cs="Times New Roman"/>
          <w:i/>
          <w:szCs w:val="24"/>
          <w:u w:val="single"/>
          <w:lang w:eastAsia="es-ES"/>
        </w:rPr>
        <w:t>La información presupuestaria y programática</w:t>
      </w:r>
      <w:r w:rsidRPr="007B50A9">
        <w:rPr>
          <w:rFonts w:ascii="Palatino Linotype" w:eastAsia="Calibri" w:hAnsi="Palatino Linotype" w:cs="Times New Roman"/>
          <w:i/>
          <w:szCs w:val="24"/>
          <w:lang w:eastAsia="es-ES"/>
        </w:rPr>
        <w:t xml:space="preserve"> que forme parte de la cuenta pública </w:t>
      </w:r>
      <w:r w:rsidRPr="005B5108">
        <w:rPr>
          <w:rFonts w:ascii="Palatino Linotype" w:eastAsia="Calibri" w:hAnsi="Palatino Linotype" w:cs="Times New Roman"/>
          <w:i/>
          <w:szCs w:val="24"/>
          <w:u w:val="single"/>
          <w:lang w:eastAsia="es-ES"/>
        </w:rPr>
        <w:t>deberá relacionarse</w:t>
      </w:r>
      <w:r w:rsidRPr="007B50A9">
        <w:rPr>
          <w:rFonts w:ascii="Palatino Linotype" w:eastAsia="Calibri" w:hAnsi="Palatino Linotype" w:cs="Times New Roman"/>
          <w:i/>
          <w:szCs w:val="24"/>
          <w:lang w:eastAsia="es-ES"/>
        </w:rPr>
        <w:t xml:space="preserve">, en lo conducente, con los objetivos y prioridades de la planeación del desarrollo. Asimismo, deberá incluir </w:t>
      </w:r>
      <w:r w:rsidRPr="005B5108">
        <w:rPr>
          <w:rFonts w:ascii="Palatino Linotype" w:eastAsia="Calibri" w:hAnsi="Palatino Linotype" w:cs="Times New Roman"/>
          <w:i/>
          <w:szCs w:val="24"/>
          <w:u w:val="single"/>
          <w:lang w:eastAsia="es-ES"/>
        </w:rPr>
        <w:t>los resultados de la evaluación</w:t>
      </w:r>
      <w:r w:rsidRPr="007B50A9">
        <w:rPr>
          <w:rFonts w:ascii="Palatino Linotype" w:eastAsia="Calibri" w:hAnsi="Palatino Linotype" w:cs="Times New Roman"/>
          <w:i/>
          <w:szCs w:val="24"/>
          <w:lang w:eastAsia="es-ES"/>
        </w:rPr>
        <w:t xml:space="preserve"> del desempeño de los programas federales, de las entidades federativas, municipales y de las demarcaciones territoriales del Distrito Federal, respectivamente, así como los vinculados al ejercicio de los recursos federales que les hayan sido transferidos. </w:t>
      </w:r>
    </w:p>
    <w:p w14:paraId="6C749AEE" w14:textId="3816BEBF" w:rsidR="005B5108" w:rsidRDefault="007B50A9" w:rsidP="00672E9F">
      <w:pPr>
        <w:spacing w:after="0" w:line="240" w:lineRule="auto"/>
        <w:ind w:left="567" w:right="567"/>
        <w:jc w:val="both"/>
        <w:rPr>
          <w:rFonts w:ascii="Palatino Linotype" w:eastAsia="Calibri" w:hAnsi="Palatino Linotype" w:cs="Times New Roman"/>
          <w:i/>
          <w:szCs w:val="24"/>
          <w:lang w:eastAsia="es-ES"/>
        </w:rPr>
      </w:pPr>
      <w:r w:rsidRPr="007B50A9">
        <w:rPr>
          <w:rFonts w:ascii="Palatino Linotype" w:eastAsia="Calibri" w:hAnsi="Palatino Linotype" w:cs="Times New Roman"/>
          <w:i/>
          <w:szCs w:val="24"/>
          <w:lang w:eastAsia="es-ES"/>
        </w:rPr>
        <w:t xml:space="preserve">Para ello, deberán utilizar indicadores que permitan determinar el cumplimiento de las metas y objetivos de cada uno de los programas, así como vincular los mismos con la planeación del desarrollo. </w:t>
      </w:r>
    </w:p>
    <w:p w14:paraId="22C977A3" w14:textId="50687B52" w:rsidR="007B50A9" w:rsidRDefault="007B50A9" w:rsidP="00672E9F">
      <w:pPr>
        <w:spacing w:after="0" w:line="240" w:lineRule="auto"/>
        <w:ind w:left="567" w:right="567"/>
        <w:jc w:val="both"/>
        <w:rPr>
          <w:rFonts w:ascii="Palatino Linotype" w:eastAsia="Calibri" w:hAnsi="Palatino Linotype" w:cs="Times New Roman"/>
          <w:i/>
          <w:szCs w:val="24"/>
          <w:lang w:val="es-ES_tradnl" w:eastAsia="es-ES"/>
        </w:rPr>
      </w:pPr>
      <w:r w:rsidRPr="007B50A9">
        <w:rPr>
          <w:rFonts w:ascii="Palatino Linotype" w:eastAsia="Calibri" w:hAnsi="Palatino Linotype" w:cs="Times New Roman"/>
          <w:i/>
          <w:szCs w:val="24"/>
          <w:lang w:eastAsia="es-ES"/>
        </w:rPr>
        <w:t>Adicionalmente se deberá presentar información por dependencia y entidad, de acuerdo con la clasificación establecida en la fracción IV del artículo 46 de esta Ley.</w:t>
      </w:r>
    </w:p>
    <w:p w14:paraId="25FF7F35" w14:textId="77777777" w:rsidR="007B50A9" w:rsidRDefault="007B50A9" w:rsidP="00672E9F">
      <w:pPr>
        <w:spacing w:after="0" w:line="240" w:lineRule="auto"/>
        <w:ind w:left="567" w:right="567"/>
        <w:jc w:val="both"/>
        <w:rPr>
          <w:rFonts w:ascii="Palatino Linotype" w:eastAsia="Calibri" w:hAnsi="Palatino Linotype" w:cs="Times New Roman"/>
          <w:i/>
          <w:szCs w:val="24"/>
          <w:lang w:val="es-ES_tradnl" w:eastAsia="es-ES"/>
        </w:rPr>
      </w:pPr>
    </w:p>
    <w:p w14:paraId="5BA08478" w14:textId="3623E0A1" w:rsidR="005B5108" w:rsidRDefault="005B5108" w:rsidP="00672E9F">
      <w:pPr>
        <w:spacing w:after="0" w:line="240" w:lineRule="auto"/>
        <w:ind w:left="567" w:right="567"/>
        <w:jc w:val="both"/>
        <w:rPr>
          <w:rFonts w:ascii="Palatino Linotype" w:eastAsia="Calibri" w:hAnsi="Palatino Linotype" w:cs="Times New Roman"/>
          <w:i/>
          <w:szCs w:val="24"/>
          <w:lang w:val="es-ES_tradnl" w:eastAsia="es-ES"/>
        </w:rPr>
      </w:pPr>
      <w:r w:rsidRPr="005B5108">
        <w:rPr>
          <w:rFonts w:ascii="Palatino Linotype" w:eastAsia="Calibri" w:hAnsi="Palatino Linotype" w:cs="Times New Roman"/>
          <w:b/>
          <w:i/>
          <w:szCs w:val="24"/>
          <w:lang w:eastAsia="es-ES"/>
        </w:rPr>
        <w:t>Artículo 64.-</w:t>
      </w:r>
      <w:r w:rsidRPr="005B5108">
        <w:rPr>
          <w:rFonts w:ascii="Palatino Linotype" w:eastAsia="Calibri" w:hAnsi="Palatino Linotype" w:cs="Times New Roman"/>
          <w:i/>
          <w:szCs w:val="24"/>
          <w:lang w:eastAsia="es-ES"/>
        </w:rPr>
        <w:t xml:space="preserve"> </w:t>
      </w:r>
      <w:r w:rsidRPr="005B5108">
        <w:rPr>
          <w:rFonts w:ascii="Palatino Linotype" w:eastAsia="Calibri" w:hAnsi="Palatino Linotype" w:cs="Times New Roman"/>
          <w:i/>
          <w:szCs w:val="24"/>
          <w:u w:val="single"/>
          <w:lang w:eastAsia="es-ES"/>
        </w:rPr>
        <w:t xml:space="preserve">La información que establezca el consejo </w:t>
      </w:r>
      <w:proofErr w:type="gramStart"/>
      <w:r w:rsidRPr="005B5108">
        <w:rPr>
          <w:rFonts w:ascii="Palatino Linotype" w:eastAsia="Calibri" w:hAnsi="Palatino Linotype" w:cs="Times New Roman"/>
          <w:i/>
          <w:szCs w:val="24"/>
          <w:u w:val="single"/>
          <w:lang w:eastAsia="es-ES"/>
        </w:rPr>
        <w:t>relativa</w:t>
      </w:r>
      <w:proofErr w:type="gramEnd"/>
      <w:r w:rsidRPr="005B5108">
        <w:rPr>
          <w:rFonts w:ascii="Palatino Linotype" w:eastAsia="Calibri" w:hAnsi="Palatino Linotype" w:cs="Times New Roman"/>
          <w:i/>
          <w:szCs w:val="24"/>
          <w:u w:val="single"/>
          <w:lang w:eastAsia="es-ES"/>
        </w:rPr>
        <w:t xml:space="preserve"> a la evaluación del desempeño de los programas y políticas públicas se difundirá en Internet</w:t>
      </w:r>
      <w:r w:rsidRPr="005B5108">
        <w:rPr>
          <w:rFonts w:ascii="Palatino Linotype" w:eastAsia="Calibri" w:hAnsi="Palatino Linotype" w:cs="Times New Roman"/>
          <w:i/>
          <w:szCs w:val="24"/>
          <w:lang w:eastAsia="es-ES"/>
        </w:rPr>
        <w:t>. La información disponible relativa a la evaluación más reciente se incluirá junto con la presentación de los documentos señalados en el artículo anterior</w:t>
      </w:r>
    </w:p>
    <w:p w14:paraId="3806DCB1" w14:textId="77777777" w:rsidR="005B5108" w:rsidRDefault="005B5108" w:rsidP="00672E9F">
      <w:pPr>
        <w:spacing w:after="0" w:line="240" w:lineRule="auto"/>
        <w:ind w:left="567" w:right="567"/>
        <w:jc w:val="both"/>
        <w:rPr>
          <w:rFonts w:ascii="Palatino Linotype" w:eastAsia="Calibri" w:hAnsi="Palatino Linotype" w:cs="Times New Roman"/>
          <w:i/>
          <w:szCs w:val="24"/>
          <w:lang w:val="es-ES_tradnl" w:eastAsia="es-ES"/>
        </w:rPr>
      </w:pPr>
    </w:p>
    <w:p w14:paraId="69AD6900" w14:textId="22D0F0FA" w:rsidR="00672E9F" w:rsidRPr="00672E9F" w:rsidRDefault="00672E9F" w:rsidP="00672E9F">
      <w:pPr>
        <w:spacing w:after="0" w:line="240" w:lineRule="auto"/>
        <w:ind w:left="567" w:right="567"/>
        <w:jc w:val="both"/>
        <w:rPr>
          <w:rFonts w:ascii="Palatino Linotype" w:eastAsia="Calibri" w:hAnsi="Palatino Linotype" w:cs="Times New Roman"/>
          <w:i/>
          <w:szCs w:val="24"/>
          <w:lang w:val="es-ES_tradnl" w:eastAsia="es-ES"/>
        </w:rPr>
      </w:pPr>
      <w:r w:rsidRPr="00672E9F">
        <w:rPr>
          <w:rFonts w:ascii="Palatino Linotype" w:eastAsia="Calibri" w:hAnsi="Palatino Linotype" w:cs="Times New Roman"/>
          <w:b/>
          <w:i/>
          <w:szCs w:val="24"/>
          <w:lang w:val="es-ES_tradnl" w:eastAsia="es-ES"/>
        </w:rPr>
        <w:t>Artículo 79.-</w:t>
      </w:r>
      <w:r w:rsidRPr="00672E9F">
        <w:rPr>
          <w:rFonts w:ascii="Palatino Linotype" w:eastAsia="Calibri" w:hAnsi="Palatino Linotype" w:cs="Times New Roman"/>
          <w:i/>
          <w:szCs w:val="24"/>
          <w:lang w:val="es-ES_tradnl" w:eastAsia="es-ES"/>
        </w:rPr>
        <w:t xml:space="preserve"> Los entes públicos d</w:t>
      </w:r>
      <w:r w:rsidRPr="00672E9F">
        <w:rPr>
          <w:rFonts w:ascii="Palatino Linotype" w:eastAsia="Calibri" w:hAnsi="Palatino Linotype" w:cs="Times New Roman"/>
          <w:i/>
          <w:szCs w:val="24"/>
          <w:u w:val="single"/>
          <w:lang w:val="es-ES_tradnl" w:eastAsia="es-ES"/>
        </w:rPr>
        <w:t>eberán publicar en sus páginas de Internet a más tardar el último día hábil de abril su programa anual de evaluaciones</w:t>
      </w:r>
      <w:r w:rsidRPr="00672E9F">
        <w:rPr>
          <w:rFonts w:ascii="Palatino Linotype" w:eastAsia="Calibri" w:hAnsi="Palatino Linotype" w:cs="Times New Roman"/>
          <w:i/>
          <w:szCs w:val="24"/>
          <w:lang w:val="es-ES_tradnl" w:eastAsia="es-ES"/>
        </w:rPr>
        <w:t>, así como las metodologías e indicadores de</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desempeño.</w:t>
      </w:r>
    </w:p>
    <w:p w14:paraId="60A076FF" w14:textId="0A192803" w:rsidR="00672E9F" w:rsidRPr="00672E9F" w:rsidRDefault="00672E9F" w:rsidP="00672E9F">
      <w:pPr>
        <w:spacing w:after="0" w:line="240" w:lineRule="auto"/>
        <w:ind w:left="567" w:right="567"/>
        <w:jc w:val="both"/>
        <w:rPr>
          <w:rFonts w:ascii="Palatino Linotype" w:eastAsia="Calibri" w:hAnsi="Palatino Linotype" w:cs="Times New Roman"/>
          <w:i/>
          <w:szCs w:val="24"/>
          <w:lang w:val="es-ES_tradnl" w:eastAsia="es-ES"/>
        </w:rPr>
      </w:pPr>
      <w:r w:rsidRPr="00672E9F">
        <w:rPr>
          <w:rFonts w:ascii="Palatino Linotype" w:eastAsia="Calibri" w:hAnsi="Palatino Linotype" w:cs="Times New Roman"/>
          <w:i/>
          <w:szCs w:val="24"/>
          <w:lang w:val="es-ES_tradnl" w:eastAsia="es-ES"/>
        </w:rPr>
        <w:lastRenderedPageBreak/>
        <w:t xml:space="preserve">Los entes públicos deberán publicar a </w:t>
      </w:r>
      <w:r w:rsidRPr="00672E9F">
        <w:rPr>
          <w:rFonts w:ascii="Palatino Linotype" w:eastAsia="Calibri" w:hAnsi="Palatino Linotype" w:cs="Times New Roman"/>
          <w:i/>
          <w:szCs w:val="24"/>
          <w:u w:val="single"/>
          <w:lang w:val="es-ES_tradnl" w:eastAsia="es-ES"/>
        </w:rPr>
        <w:t>más tardar a los 30 días posteriores a la conclusión de las evaluaciones, los resultados de las mismas</w:t>
      </w:r>
      <w:r w:rsidRPr="00672E9F">
        <w:rPr>
          <w:rFonts w:ascii="Palatino Linotype" w:eastAsia="Calibri" w:hAnsi="Palatino Linotype" w:cs="Times New Roman"/>
          <w:i/>
          <w:szCs w:val="24"/>
          <w:lang w:val="es-ES_tradnl" w:eastAsia="es-ES"/>
        </w:rPr>
        <w:t xml:space="preserve"> e informar sobre las personas que realizaron dichas</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evaluaciones.</w:t>
      </w:r>
    </w:p>
    <w:p w14:paraId="76FC7A1E" w14:textId="1FE8980F" w:rsidR="00DA44C0" w:rsidRDefault="00672E9F" w:rsidP="00672E9F">
      <w:pPr>
        <w:spacing w:after="0" w:line="240" w:lineRule="auto"/>
        <w:ind w:left="567" w:right="567"/>
        <w:jc w:val="both"/>
        <w:rPr>
          <w:rFonts w:ascii="Palatino Linotype" w:eastAsia="Calibri" w:hAnsi="Palatino Linotype" w:cs="Times New Roman"/>
          <w:i/>
          <w:szCs w:val="24"/>
          <w:lang w:val="es-ES_tradnl" w:eastAsia="es-ES"/>
        </w:rPr>
      </w:pPr>
      <w:r w:rsidRPr="00672E9F">
        <w:rPr>
          <w:rFonts w:ascii="Palatino Linotype" w:eastAsia="Calibri" w:hAnsi="Palatino Linotype" w:cs="Times New Roman"/>
          <w:i/>
          <w:szCs w:val="24"/>
          <w:lang w:val="es-ES_tradnl" w:eastAsia="es-ES"/>
        </w:rPr>
        <w:t>La Secretaría de Hacienda y el Consejo Nacional de Evaluación de la Política de Desarrollo Social, en</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el ámbito de su competencia y de conformidad con el artículo 110 de la Ley Federal de Presupuesto y</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Responsabilidad Hacendaria, enviarán al Consejo los criterios de evaluación de los recursos federales</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ministrados a las entidades federativas, los municipios y los órganos político-administrativos de las</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demarcaciones territoriales de la Ciudad de México, así como los lineamientos de evaluación que</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permitan homologar y estandarizar tanto las evaluaciones como los indicadores para que dicho Consejo,</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en el ámbito de sus atribuciones, proceda a determinar los formatos para la difusión de los resultados de</w:t>
      </w:r>
      <w:r>
        <w:rPr>
          <w:rFonts w:ascii="Palatino Linotype" w:eastAsia="Calibri" w:hAnsi="Palatino Linotype" w:cs="Times New Roman"/>
          <w:i/>
          <w:szCs w:val="24"/>
          <w:lang w:val="es-ES_tradnl" w:eastAsia="es-ES"/>
        </w:rPr>
        <w:t xml:space="preserve"> </w:t>
      </w:r>
      <w:r w:rsidRPr="00672E9F">
        <w:rPr>
          <w:rFonts w:ascii="Palatino Linotype" w:eastAsia="Calibri" w:hAnsi="Palatino Linotype" w:cs="Times New Roman"/>
          <w:i/>
          <w:szCs w:val="24"/>
          <w:lang w:val="es-ES_tradnl" w:eastAsia="es-ES"/>
        </w:rPr>
        <w:t>las evaluaciones, conforme a lo establecido en el artículo 56 de esta Ley.</w:t>
      </w:r>
    </w:p>
    <w:p w14:paraId="4EE5D5BF" w14:textId="77777777" w:rsidR="00DA44C0"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p>
    <w:p w14:paraId="3746CD14" w14:textId="119E2103" w:rsidR="00DA44C0" w:rsidRPr="00672E9F" w:rsidRDefault="00672E9F" w:rsidP="00672E9F">
      <w:pPr>
        <w:spacing w:after="0" w:line="240" w:lineRule="auto"/>
        <w:ind w:left="567" w:right="567"/>
        <w:jc w:val="center"/>
        <w:rPr>
          <w:rFonts w:ascii="Palatino Linotype" w:eastAsia="Calibri" w:hAnsi="Palatino Linotype" w:cs="Times New Roman"/>
          <w:b/>
          <w:i/>
          <w:szCs w:val="24"/>
          <w:lang w:val="es-ES_tradnl" w:eastAsia="es-ES"/>
        </w:rPr>
      </w:pPr>
      <w:r w:rsidRPr="00672E9F">
        <w:rPr>
          <w:rFonts w:ascii="Palatino Linotype" w:eastAsia="Calibri" w:hAnsi="Palatino Linotype" w:cs="Times New Roman"/>
          <w:b/>
          <w:i/>
          <w:szCs w:val="24"/>
          <w:lang w:val="es-ES_tradnl" w:eastAsia="es-ES"/>
        </w:rPr>
        <w:t>Ley Federal de Presupuesto y Responsabilidad Hacendaria</w:t>
      </w:r>
    </w:p>
    <w:p w14:paraId="32364FB5" w14:textId="77777777" w:rsidR="00DA44C0"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p>
    <w:p w14:paraId="25C97ABB" w14:textId="424D4714" w:rsidR="00E229F9" w:rsidRDefault="00E229F9" w:rsidP="00DA44C0">
      <w:pPr>
        <w:spacing w:after="0" w:line="240" w:lineRule="auto"/>
        <w:ind w:left="567"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Artículo 2.-</w:t>
      </w:r>
      <w:r w:rsidRPr="00E229F9">
        <w:rPr>
          <w:rFonts w:ascii="Palatino Linotype" w:eastAsia="Calibri" w:hAnsi="Palatino Linotype" w:cs="Times New Roman"/>
          <w:i/>
          <w:szCs w:val="24"/>
          <w:lang w:eastAsia="es-ES"/>
        </w:rPr>
        <w:t xml:space="preserve"> Para efectos de esta Ley, se entenderá por:</w:t>
      </w:r>
    </w:p>
    <w:p w14:paraId="5C01556E" w14:textId="208633D2" w:rsidR="00E229F9" w:rsidRDefault="00E229F9" w:rsidP="00DA44C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b/>
          <w:i/>
          <w:szCs w:val="24"/>
          <w:lang w:eastAsia="es-ES"/>
        </w:rPr>
        <w:t>…</w:t>
      </w:r>
    </w:p>
    <w:p w14:paraId="577EB0E2" w14:textId="0668967D" w:rsidR="00E229F9" w:rsidRDefault="00CD25D6" w:rsidP="00DA44C0">
      <w:pPr>
        <w:spacing w:after="0" w:line="240" w:lineRule="auto"/>
        <w:ind w:left="567" w:right="567"/>
        <w:jc w:val="both"/>
        <w:rPr>
          <w:rFonts w:ascii="Palatino Linotype" w:eastAsia="Calibri" w:hAnsi="Palatino Linotype" w:cs="Times New Roman"/>
          <w:i/>
          <w:szCs w:val="24"/>
          <w:lang w:val="es-ES_tradnl" w:eastAsia="es-ES"/>
        </w:rPr>
      </w:pPr>
      <w:r w:rsidRPr="00CD25D6">
        <w:rPr>
          <w:rFonts w:ascii="Palatino Linotype" w:eastAsia="Calibri" w:hAnsi="Palatino Linotype" w:cs="Times New Roman"/>
          <w:b/>
          <w:i/>
          <w:szCs w:val="24"/>
          <w:lang w:eastAsia="es-ES"/>
        </w:rPr>
        <w:t>LI</w:t>
      </w:r>
      <w:r w:rsidRPr="00CD25D6">
        <w:rPr>
          <w:rFonts w:ascii="Palatino Linotype" w:eastAsia="Calibri" w:hAnsi="Palatino Linotype" w:cs="Times New Roman"/>
          <w:i/>
          <w:szCs w:val="24"/>
          <w:lang w:eastAsia="es-ES"/>
        </w:rPr>
        <w:t xml:space="preserve">. </w:t>
      </w:r>
      <w:r w:rsidRPr="00CD25D6">
        <w:rPr>
          <w:rFonts w:ascii="Palatino Linotype" w:eastAsia="Calibri" w:hAnsi="Palatino Linotype" w:cs="Times New Roman"/>
          <w:i/>
          <w:szCs w:val="24"/>
          <w:u w:val="single"/>
          <w:lang w:eastAsia="es-ES"/>
        </w:rPr>
        <w:t>Sistema de Evaluación del Desempeño</w:t>
      </w:r>
      <w:r w:rsidRPr="00CD25D6">
        <w:rPr>
          <w:rFonts w:ascii="Palatino Linotype" w:eastAsia="Calibri" w:hAnsi="Palatino Linotype" w:cs="Times New Roman"/>
          <w:i/>
          <w:szCs w:val="24"/>
          <w:lang w:eastAsia="es-ES"/>
        </w:rPr>
        <w:t>: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7971B555" w14:textId="46E56BA5" w:rsidR="00E229F9" w:rsidRDefault="007073FA" w:rsidP="00DA44C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p>
    <w:p w14:paraId="1A467A6A" w14:textId="77777777" w:rsidR="00E229F9" w:rsidRDefault="00E229F9" w:rsidP="00DA44C0">
      <w:pPr>
        <w:spacing w:after="0" w:line="240" w:lineRule="auto"/>
        <w:ind w:left="567" w:right="567"/>
        <w:jc w:val="both"/>
        <w:rPr>
          <w:rFonts w:ascii="Palatino Linotype" w:eastAsia="Calibri" w:hAnsi="Palatino Linotype" w:cs="Times New Roman"/>
          <w:i/>
          <w:szCs w:val="24"/>
          <w:lang w:val="es-ES_tradnl" w:eastAsia="es-ES"/>
        </w:rPr>
      </w:pPr>
    </w:p>
    <w:p w14:paraId="5D693B6C" w14:textId="77777777"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672E9F">
        <w:rPr>
          <w:rFonts w:ascii="Palatino Linotype" w:eastAsia="Calibri" w:hAnsi="Palatino Linotype" w:cs="Times New Roman"/>
          <w:b/>
          <w:i/>
          <w:szCs w:val="24"/>
          <w:lang w:eastAsia="es-ES"/>
        </w:rPr>
        <w:t>Artículo 110.-</w:t>
      </w:r>
      <w:r w:rsidRPr="00672E9F">
        <w:rPr>
          <w:rFonts w:ascii="Palatino Linotype" w:eastAsia="Calibri" w:hAnsi="Palatino Linotype" w:cs="Times New Roman"/>
          <w:i/>
          <w:szCs w:val="24"/>
          <w:lang w:eastAsia="es-ES"/>
        </w:rPr>
        <w:t xml:space="preserve"> La Secretaría realizará trimestralmente la evaluación económica de los ingresos y egresos en función de los calendarios de presupuesto de las dependencias y entidades. Las metas de los programas aprobados serán analizadas y evaluadas por las Comisiones Ordinarias de la Cámara de Diputados. </w:t>
      </w:r>
    </w:p>
    <w:p w14:paraId="17F50669" w14:textId="7546C6AC"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672E9F">
        <w:rPr>
          <w:rFonts w:ascii="Palatino Linotype" w:eastAsia="Calibri" w:hAnsi="Palatino Linotype" w:cs="Times New Roman"/>
          <w:i/>
          <w:szCs w:val="24"/>
          <w:lang w:eastAsia="es-ES"/>
        </w:rPr>
        <w:t xml:space="preserve">Para efectos del párrafo anterior, el Ejecutivo Federal enviará trimestralmente a la Cámara de Diputados la información necesaria.  </w:t>
      </w:r>
    </w:p>
    <w:p w14:paraId="06A3B2C4" w14:textId="2E03A8A3"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672E9F">
        <w:rPr>
          <w:rFonts w:ascii="Palatino Linotype" w:eastAsia="Calibri" w:hAnsi="Palatino Linotype" w:cs="Times New Roman"/>
          <w:i/>
          <w:szCs w:val="24"/>
          <w:lang w:eastAsia="es-ES"/>
        </w:rPr>
        <w:t xml:space="preserve">El Consejo Nacional de Evaluación de la Política de Desarrollo Social coordinará las evaluaciones en materia de desarrollo social en términos de lo dispuesto en la Ley General de Desarrollo Social y lo dispuesto en esta Ley. </w:t>
      </w:r>
    </w:p>
    <w:p w14:paraId="2EBEAA54" w14:textId="510DC2BF"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672E9F">
        <w:rPr>
          <w:rFonts w:ascii="Palatino Linotype" w:eastAsia="Calibri" w:hAnsi="Palatino Linotype" w:cs="Times New Roman"/>
          <w:i/>
          <w:szCs w:val="24"/>
          <w:lang w:eastAsia="es-ES"/>
        </w:rPr>
        <w:t xml:space="preserve">La evaluación del desempeño se realizará a través de la verificación del grado de cumplimiento de objetivos y metas, con base en indicadores estratégicos y de gestión que permitan conocer los resultados de la aplicación de los recursos públicos federales. Para tal efecto, las instancias públicas a cargo de la evaluación del desempeño se sujetarán a lo siguiente: </w:t>
      </w:r>
    </w:p>
    <w:p w14:paraId="3ADC72FF" w14:textId="63992EC2"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lastRenderedPageBreak/>
        <w:t>I</w:t>
      </w:r>
      <w:r w:rsidRPr="00672E9F">
        <w:rPr>
          <w:rFonts w:ascii="Palatino Linotype" w:eastAsia="Calibri" w:hAnsi="Palatino Linotype" w:cs="Times New Roman"/>
          <w:i/>
          <w:szCs w:val="24"/>
          <w:lang w:eastAsia="es-ES"/>
        </w:rPr>
        <w:t xml:space="preserve">. Efectuarán las evaluaciones por sí mismas o a través de personas físicas y morales especializadas y con experiencia probada en la materia que corresponda evaluar, que cumplan con los requisitos de independencia, imparcialidad, transparencia y los demás que se establezcan en las disposiciones aplicables; </w:t>
      </w:r>
    </w:p>
    <w:p w14:paraId="3532FC3F" w14:textId="77777777"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II</w:t>
      </w:r>
      <w:r w:rsidRPr="00672E9F">
        <w:rPr>
          <w:rFonts w:ascii="Palatino Linotype" w:eastAsia="Calibri" w:hAnsi="Palatino Linotype" w:cs="Times New Roman"/>
          <w:i/>
          <w:szCs w:val="24"/>
          <w:lang w:eastAsia="es-ES"/>
        </w:rPr>
        <w:t xml:space="preserve">. </w:t>
      </w:r>
      <w:r w:rsidRPr="00E229F9">
        <w:rPr>
          <w:rFonts w:ascii="Palatino Linotype" w:eastAsia="Calibri" w:hAnsi="Palatino Linotype" w:cs="Times New Roman"/>
          <w:i/>
          <w:szCs w:val="24"/>
          <w:u w:val="single"/>
          <w:lang w:eastAsia="es-ES"/>
        </w:rPr>
        <w:t>Todas las evaluaciones se harán públicas y al menos deberán contener la siguiente información</w:t>
      </w:r>
      <w:r w:rsidRPr="00672E9F">
        <w:rPr>
          <w:rFonts w:ascii="Palatino Linotype" w:eastAsia="Calibri" w:hAnsi="Palatino Linotype" w:cs="Times New Roman"/>
          <w:i/>
          <w:szCs w:val="24"/>
          <w:lang w:eastAsia="es-ES"/>
        </w:rPr>
        <w:t xml:space="preserve">: </w:t>
      </w:r>
    </w:p>
    <w:p w14:paraId="159E5095" w14:textId="0003D994"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a)</w:t>
      </w:r>
      <w:r w:rsidRPr="00672E9F">
        <w:rPr>
          <w:rFonts w:ascii="Palatino Linotype" w:eastAsia="Calibri" w:hAnsi="Palatino Linotype" w:cs="Times New Roman"/>
          <w:i/>
          <w:szCs w:val="24"/>
          <w:lang w:eastAsia="es-ES"/>
        </w:rPr>
        <w:t xml:space="preserve"> Los datos generales del evaluador externo, destacando al coordinador de la evaluación y a su principal equipo colaborador; </w:t>
      </w:r>
    </w:p>
    <w:p w14:paraId="7C730310" w14:textId="75861DD2"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b)</w:t>
      </w:r>
      <w:r w:rsidRPr="00672E9F">
        <w:rPr>
          <w:rFonts w:ascii="Palatino Linotype" w:eastAsia="Calibri" w:hAnsi="Palatino Linotype" w:cs="Times New Roman"/>
          <w:i/>
          <w:szCs w:val="24"/>
          <w:lang w:eastAsia="es-ES"/>
        </w:rPr>
        <w:t xml:space="preserve"> Los datos generales de la unidad administrativa responsable de dar seguimiento a la evaluación al interior de la dependencia o entidad; </w:t>
      </w:r>
    </w:p>
    <w:p w14:paraId="2C380DC2" w14:textId="63497F1C"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c)</w:t>
      </w:r>
      <w:r w:rsidRPr="00672E9F">
        <w:rPr>
          <w:rFonts w:ascii="Palatino Linotype" w:eastAsia="Calibri" w:hAnsi="Palatino Linotype" w:cs="Times New Roman"/>
          <w:i/>
          <w:szCs w:val="24"/>
          <w:lang w:eastAsia="es-ES"/>
        </w:rPr>
        <w:t xml:space="preserve"> La forma de contratación del evaluador externo, de acuerdo con las disposiciones aplicables; </w:t>
      </w:r>
    </w:p>
    <w:p w14:paraId="11300708" w14:textId="7D749487"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d)</w:t>
      </w:r>
      <w:r w:rsidRPr="00672E9F">
        <w:rPr>
          <w:rFonts w:ascii="Palatino Linotype" w:eastAsia="Calibri" w:hAnsi="Palatino Linotype" w:cs="Times New Roman"/>
          <w:i/>
          <w:szCs w:val="24"/>
          <w:lang w:eastAsia="es-ES"/>
        </w:rPr>
        <w:t xml:space="preserve"> El tipo de evaluación contratada, así como sus principales objetivos; </w:t>
      </w:r>
    </w:p>
    <w:p w14:paraId="0240E815" w14:textId="7A8A71AE"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e)</w:t>
      </w:r>
      <w:r w:rsidRPr="00672E9F">
        <w:rPr>
          <w:rFonts w:ascii="Palatino Linotype" w:eastAsia="Calibri" w:hAnsi="Palatino Linotype" w:cs="Times New Roman"/>
          <w:i/>
          <w:szCs w:val="24"/>
          <w:lang w:eastAsia="es-ES"/>
        </w:rPr>
        <w:t xml:space="preserve"> La base de datos generada con la información de gabinete y/o de campo para el análisis de la evaluación; </w:t>
      </w:r>
    </w:p>
    <w:p w14:paraId="1921185E" w14:textId="0F1419D7"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f)</w:t>
      </w:r>
      <w:r w:rsidRPr="00672E9F">
        <w:rPr>
          <w:rFonts w:ascii="Palatino Linotype" w:eastAsia="Calibri" w:hAnsi="Palatino Linotype" w:cs="Times New Roman"/>
          <w:i/>
          <w:szCs w:val="24"/>
          <w:lang w:eastAsia="es-ES"/>
        </w:rPr>
        <w:t xml:space="preserve"> Los instrumentos de recolección de información: cuestionarios, entrevistas y formatos, entre otros; </w:t>
      </w:r>
    </w:p>
    <w:p w14:paraId="70F6AD96" w14:textId="25B09495"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g)</w:t>
      </w:r>
      <w:r w:rsidRPr="00672E9F">
        <w:rPr>
          <w:rFonts w:ascii="Palatino Linotype" w:eastAsia="Calibri" w:hAnsi="Palatino Linotype" w:cs="Times New Roman"/>
          <w:i/>
          <w:szCs w:val="24"/>
          <w:lang w:eastAsia="es-ES"/>
        </w:rPr>
        <w:t xml:space="preserve"> Una nota metodológica con la descripción de las técnicas y </w:t>
      </w:r>
      <w:r w:rsidRPr="00E229F9">
        <w:rPr>
          <w:rFonts w:ascii="Palatino Linotype" w:eastAsia="Calibri" w:hAnsi="Palatino Linotype" w:cs="Times New Roman"/>
          <w:i/>
          <w:szCs w:val="24"/>
          <w:u w:val="single"/>
          <w:lang w:eastAsia="es-ES"/>
        </w:rPr>
        <w:t>los modelos utilizados</w:t>
      </w:r>
      <w:r w:rsidRPr="00672E9F">
        <w:rPr>
          <w:rFonts w:ascii="Palatino Linotype" w:eastAsia="Calibri" w:hAnsi="Palatino Linotype" w:cs="Times New Roman"/>
          <w:i/>
          <w:szCs w:val="24"/>
          <w:lang w:eastAsia="es-ES"/>
        </w:rPr>
        <w:t xml:space="preserve">, acompañada del diseño por muestreo, especificando los supuestos empleados y las principales características del tamaño y dispersión de la muestra utilizada; </w:t>
      </w:r>
    </w:p>
    <w:p w14:paraId="17EF191D" w14:textId="426E362C"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h)</w:t>
      </w:r>
      <w:r w:rsidRPr="00672E9F">
        <w:rPr>
          <w:rFonts w:ascii="Palatino Linotype" w:eastAsia="Calibri" w:hAnsi="Palatino Linotype" w:cs="Times New Roman"/>
          <w:i/>
          <w:szCs w:val="24"/>
          <w:lang w:eastAsia="es-ES"/>
        </w:rPr>
        <w:t xml:space="preserve"> Un resumen ejecutivo en el que se describan los principales hallazgos y recomendaciones del evaluador externo; </w:t>
      </w:r>
    </w:p>
    <w:p w14:paraId="2E13ACAC" w14:textId="4AA32CB3" w:rsidR="00672E9F" w:rsidRDefault="00672E9F" w:rsidP="00E229F9">
      <w:pPr>
        <w:spacing w:after="0" w:line="240" w:lineRule="auto"/>
        <w:ind w:left="851"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i)</w:t>
      </w:r>
      <w:r w:rsidRPr="00672E9F">
        <w:rPr>
          <w:rFonts w:ascii="Palatino Linotype" w:eastAsia="Calibri" w:hAnsi="Palatino Linotype" w:cs="Times New Roman"/>
          <w:i/>
          <w:szCs w:val="24"/>
          <w:lang w:eastAsia="es-ES"/>
        </w:rPr>
        <w:t xml:space="preserve"> El costo total de la evaluación externa, especificando la fuente de financiamiento; </w:t>
      </w:r>
    </w:p>
    <w:p w14:paraId="2A96A389" w14:textId="43D41954"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III</w:t>
      </w:r>
      <w:r w:rsidRPr="00672E9F">
        <w:rPr>
          <w:rFonts w:ascii="Palatino Linotype" w:eastAsia="Calibri" w:hAnsi="Palatino Linotype" w:cs="Times New Roman"/>
          <w:i/>
          <w:szCs w:val="24"/>
          <w:lang w:eastAsia="es-ES"/>
        </w:rPr>
        <w:t>. Las evaluaciones podrán efectuarse respecto de las políticas públicas, los programas correspondientes y el desempeño de las instituciones encargadas de llevarlos a cabo. Para tal</w:t>
      </w:r>
      <w:r>
        <w:rPr>
          <w:rFonts w:ascii="Palatino Linotype" w:eastAsia="Calibri" w:hAnsi="Palatino Linotype" w:cs="Times New Roman"/>
          <w:i/>
          <w:szCs w:val="24"/>
          <w:lang w:eastAsia="es-ES"/>
        </w:rPr>
        <w:t xml:space="preserve"> </w:t>
      </w:r>
      <w:r w:rsidRPr="00672E9F">
        <w:rPr>
          <w:rFonts w:ascii="Palatino Linotype" w:eastAsia="Calibri" w:hAnsi="Palatino Linotype" w:cs="Times New Roman"/>
          <w:i/>
          <w:szCs w:val="24"/>
          <w:lang w:eastAsia="es-ES"/>
        </w:rPr>
        <w:t xml:space="preserve">efecto, se establecerán los métodos de evaluación que sean necesarios, los cuales podrán utilizarse de acuerdo a las características de las evaluaciones respectivas; </w:t>
      </w:r>
    </w:p>
    <w:p w14:paraId="4D4748F8" w14:textId="700C9742"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IV</w:t>
      </w:r>
      <w:r w:rsidRPr="00672E9F">
        <w:rPr>
          <w:rFonts w:ascii="Palatino Linotype" w:eastAsia="Calibri" w:hAnsi="Palatino Linotype" w:cs="Times New Roman"/>
          <w:i/>
          <w:szCs w:val="24"/>
          <w:lang w:eastAsia="es-ES"/>
        </w:rPr>
        <w:t xml:space="preserve">. Establecerán programas anuales de evaluaciones; </w:t>
      </w:r>
    </w:p>
    <w:p w14:paraId="769F9A5D" w14:textId="705745B0" w:rsidR="00672E9F" w:rsidRDefault="00672E9F" w:rsidP="00DA44C0">
      <w:pPr>
        <w:spacing w:after="0" w:line="240" w:lineRule="auto"/>
        <w:ind w:left="567" w:right="567"/>
        <w:jc w:val="both"/>
        <w:rPr>
          <w:rFonts w:ascii="Palatino Linotype" w:eastAsia="Calibri" w:hAnsi="Palatino Linotype" w:cs="Times New Roman"/>
          <w:i/>
          <w:szCs w:val="24"/>
          <w:lang w:eastAsia="es-ES"/>
        </w:rPr>
      </w:pPr>
      <w:r w:rsidRPr="00E229F9">
        <w:rPr>
          <w:rFonts w:ascii="Palatino Linotype" w:eastAsia="Calibri" w:hAnsi="Palatino Linotype" w:cs="Times New Roman"/>
          <w:b/>
          <w:i/>
          <w:szCs w:val="24"/>
          <w:lang w:eastAsia="es-ES"/>
        </w:rPr>
        <w:t>V</w:t>
      </w:r>
      <w:r w:rsidRPr="00672E9F">
        <w:rPr>
          <w:rFonts w:ascii="Palatino Linotype" w:eastAsia="Calibri" w:hAnsi="Palatino Linotype" w:cs="Times New Roman"/>
          <w:i/>
          <w:szCs w:val="24"/>
          <w:lang w:eastAsia="es-ES"/>
        </w:rPr>
        <w:t xml:space="preserve">. Las evaluaciones deberán incluir información desagregada por sexo relacionada con las beneficiarias y beneficiarios de los programas. Asimismo, las dependencias y entidades deberán presentar resultados con base en indicadores, desagregados por sexo, a fin de que se pueda medir el impacto y la incidencia de los programas de manera diferenciada entre mujeres y hombres, y </w:t>
      </w:r>
    </w:p>
    <w:p w14:paraId="689CAB9E" w14:textId="63F1C60A" w:rsidR="00DA44C0" w:rsidRDefault="00672E9F" w:rsidP="00DA44C0">
      <w:pPr>
        <w:spacing w:after="0" w:line="240" w:lineRule="auto"/>
        <w:ind w:left="567" w:right="567"/>
        <w:jc w:val="both"/>
        <w:rPr>
          <w:rFonts w:ascii="Palatino Linotype" w:eastAsia="Calibri" w:hAnsi="Palatino Linotype" w:cs="Times New Roman"/>
          <w:i/>
          <w:szCs w:val="24"/>
          <w:lang w:val="es-ES_tradnl" w:eastAsia="es-ES"/>
        </w:rPr>
      </w:pPr>
      <w:r w:rsidRPr="00E229F9">
        <w:rPr>
          <w:rFonts w:ascii="Palatino Linotype" w:eastAsia="Calibri" w:hAnsi="Palatino Linotype" w:cs="Times New Roman"/>
          <w:b/>
          <w:i/>
          <w:szCs w:val="24"/>
          <w:lang w:eastAsia="es-ES"/>
        </w:rPr>
        <w:t>VI</w:t>
      </w:r>
      <w:r w:rsidRPr="00672E9F">
        <w:rPr>
          <w:rFonts w:ascii="Palatino Linotype" w:eastAsia="Calibri" w:hAnsi="Palatino Linotype" w:cs="Times New Roman"/>
          <w:i/>
          <w:szCs w:val="24"/>
          <w:lang w:eastAsia="es-ES"/>
        </w:rPr>
        <w:t>. Deberán dar seguimiento a la atención de las recomendaciones que se emitan derivado de las evaluaciones correspondientes.</w:t>
      </w:r>
    </w:p>
    <w:p w14:paraId="5D70B692" w14:textId="2D238639" w:rsidR="00DA44C0"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p>
    <w:p w14:paraId="46E116BE" w14:textId="44324F4A" w:rsidR="00981FEF" w:rsidRDefault="00981FEF" w:rsidP="00DA44C0">
      <w:pPr>
        <w:spacing w:after="0" w:line="240" w:lineRule="auto"/>
        <w:ind w:left="567" w:right="567"/>
        <w:jc w:val="both"/>
        <w:rPr>
          <w:rFonts w:ascii="Palatino Linotype" w:eastAsia="Calibri" w:hAnsi="Palatino Linotype" w:cs="Times New Roman"/>
          <w:i/>
          <w:szCs w:val="24"/>
          <w:lang w:val="es-ES_tradnl" w:eastAsia="es-ES"/>
        </w:rPr>
      </w:pPr>
    </w:p>
    <w:p w14:paraId="5918A2AC" w14:textId="212583B1" w:rsidR="00981FEF" w:rsidRDefault="00981FEF" w:rsidP="00DA44C0">
      <w:pPr>
        <w:spacing w:after="0" w:line="240" w:lineRule="auto"/>
        <w:ind w:left="567" w:right="567"/>
        <w:jc w:val="both"/>
        <w:rPr>
          <w:rFonts w:ascii="Palatino Linotype" w:eastAsia="Calibri" w:hAnsi="Palatino Linotype" w:cs="Times New Roman"/>
          <w:i/>
          <w:szCs w:val="24"/>
          <w:lang w:val="es-ES_tradnl" w:eastAsia="es-ES"/>
        </w:rPr>
      </w:pPr>
    </w:p>
    <w:p w14:paraId="3739E3A9" w14:textId="77777777" w:rsidR="00981FEF" w:rsidRDefault="00981FEF" w:rsidP="00DA44C0">
      <w:pPr>
        <w:spacing w:after="0" w:line="240" w:lineRule="auto"/>
        <w:ind w:left="567" w:right="567"/>
        <w:jc w:val="both"/>
        <w:rPr>
          <w:rFonts w:ascii="Palatino Linotype" w:eastAsia="Calibri" w:hAnsi="Palatino Linotype" w:cs="Times New Roman"/>
          <w:i/>
          <w:szCs w:val="24"/>
          <w:lang w:val="es-ES_tradnl" w:eastAsia="es-ES"/>
        </w:rPr>
      </w:pPr>
    </w:p>
    <w:p w14:paraId="4818E7A4" w14:textId="43ECD2F6" w:rsidR="00DA44C0" w:rsidRPr="007073FA" w:rsidRDefault="007073FA" w:rsidP="007073FA">
      <w:pPr>
        <w:spacing w:after="0" w:line="240" w:lineRule="auto"/>
        <w:ind w:left="567" w:right="567"/>
        <w:jc w:val="center"/>
        <w:rPr>
          <w:rFonts w:ascii="Palatino Linotype" w:eastAsia="Calibri" w:hAnsi="Palatino Linotype" w:cs="Times New Roman"/>
          <w:b/>
          <w:i/>
          <w:szCs w:val="24"/>
          <w:lang w:val="es-ES_tradnl" w:eastAsia="es-ES"/>
        </w:rPr>
      </w:pPr>
      <w:r w:rsidRPr="007073FA">
        <w:rPr>
          <w:rFonts w:ascii="Palatino Linotype" w:eastAsia="Calibri" w:hAnsi="Palatino Linotype" w:cs="Times New Roman"/>
          <w:b/>
          <w:i/>
          <w:szCs w:val="24"/>
          <w:lang w:val="es-ES_tradnl" w:eastAsia="es-ES"/>
        </w:rPr>
        <w:lastRenderedPageBreak/>
        <w:t>Código Financiero del Estado de México y Municipios</w:t>
      </w:r>
    </w:p>
    <w:p w14:paraId="7E7B47EE" w14:textId="77777777" w:rsidR="00DA44C0" w:rsidRDefault="00DA44C0" w:rsidP="00DA44C0">
      <w:pPr>
        <w:spacing w:after="0" w:line="240" w:lineRule="auto"/>
        <w:ind w:left="567" w:right="567"/>
        <w:jc w:val="both"/>
        <w:rPr>
          <w:rFonts w:ascii="Palatino Linotype" w:eastAsia="Calibri" w:hAnsi="Palatino Linotype" w:cs="Times New Roman"/>
          <w:i/>
          <w:szCs w:val="24"/>
          <w:lang w:val="es-ES_tradnl" w:eastAsia="es-ES"/>
        </w:rPr>
      </w:pPr>
    </w:p>
    <w:p w14:paraId="4B19E3A6" w14:textId="77777777"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7073FA">
        <w:rPr>
          <w:rFonts w:ascii="Palatino Linotype" w:eastAsia="Calibri" w:hAnsi="Palatino Linotype" w:cs="Times New Roman"/>
          <w:b/>
          <w:i/>
          <w:szCs w:val="24"/>
          <w:lang w:eastAsia="es-ES"/>
        </w:rPr>
        <w:t>Artículo 327.-</w:t>
      </w:r>
      <w:r w:rsidRPr="007073FA">
        <w:rPr>
          <w:rFonts w:ascii="Palatino Linotype" w:eastAsia="Calibri" w:hAnsi="Palatino Linotype" w:cs="Times New Roman"/>
          <w:i/>
          <w:szCs w:val="24"/>
          <w:lang w:eastAsia="es-ES"/>
        </w:rPr>
        <w:t xml:space="preserve"> </w:t>
      </w:r>
      <w:r w:rsidRPr="007073FA">
        <w:rPr>
          <w:rFonts w:ascii="Palatino Linotype" w:eastAsia="Calibri" w:hAnsi="Palatino Linotype" w:cs="Times New Roman"/>
          <w:b/>
          <w:i/>
          <w:szCs w:val="24"/>
          <w:lang w:eastAsia="es-ES"/>
        </w:rPr>
        <w:t>Será responsabilidad de la Secretaría y la Contraloría</w:t>
      </w:r>
      <w:r w:rsidRPr="007073FA">
        <w:rPr>
          <w:rFonts w:ascii="Palatino Linotype" w:eastAsia="Calibri" w:hAnsi="Palatino Linotype" w:cs="Times New Roman"/>
          <w:i/>
          <w:szCs w:val="24"/>
          <w:lang w:eastAsia="es-ES"/>
        </w:rPr>
        <w:t xml:space="preserve">, en el ámbito de sus respectivas competencias, </w:t>
      </w:r>
      <w:r w:rsidRPr="007073FA">
        <w:rPr>
          <w:rFonts w:ascii="Palatino Linotype" w:eastAsia="Calibri" w:hAnsi="Palatino Linotype" w:cs="Times New Roman"/>
          <w:i/>
          <w:szCs w:val="24"/>
          <w:u w:val="single"/>
          <w:lang w:eastAsia="es-ES"/>
        </w:rPr>
        <w:t>cumplir y hacer cumplir las disposiciones del presente Título, estableciendo las medidas para su correcta aplicación, así como determinar las normas y criterios que permitan llevar a cabo un control más eficaz del gasto público estatal</w:t>
      </w:r>
      <w:r w:rsidRPr="007073FA">
        <w:rPr>
          <w:rFonts w:ascii="Palatino Linotype" w:eastAsia="Calibri" w:hAnsi="Palatino Linotype" w:cs="Times New Roman"/>
          <w:i/>
          <w:szCs w:val="24"/>
          <w:lang w:eastAsia="es-ES"/>
        </w:rPr>
        <w:t xml:space="preserve">. </w:t>
      </w:r>
    </w:p>
    <w:p w14:paraId="5243902E" w14:textId="3B3F3318"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7073FA">
        <w:rPr>
          <w:rFonts w:ascii="Palatino Linotype" w:eastAsia="Calibri" w:hAnsi="Palatino Linotype" w:cs="Times New Roman"/>
          <w:i/>
          <w:szCs w:val="24"/>
          <w:lang w:eastAsia="es-ES"/>
        </w:rPr>
        <w:t xml:space="preserve">En el caso de </w:t>
      </w:r>
      <w:r w:rsidRPr="007073FA">
        <w:rPr>
          <w:rFonts w:ascii="Palatino Linotype" w:eastAsia="Calibri" w:hAnsi="Palatino Linotype" w:cs="Times New Roman"/>
          <w:b/>
          <w:i/>
          <w:szCs w:val="24"/>
          <w:lang w:eastAsia="es-ES"/>
        </w:rPr>
        <w:t>los municipios</w:t>
      </w:r>
      <w:r w:rsidRPr="007073FA">
        <w:rPr>
          <w:rFonts w:ascii="Palatino Linotype" w:eastAsia="Calibri" w:hAnsi="Palatino Linotype" w:cs="Times New Roman"/>
          <w:i/>
          <w:szCs w:val="24"/>
          <w:lang w:eastAsia="es-ES"/>
        </w:rPr>
        <w:t xml:space="preserve"> esta responsabilidad </w:t>
      </w:r>
      <w:r w:rsidRPr="007073FA">
        <w:rPr>
          <w:rFonts w:ascii="Palatino Linotype" w:eastAsia="Calibri" w:hAnsi="Palatino Linotype" w:cs="Times New Roman"/>
          <w:i/>
          <w:szCs w:val="24"/>
          <w:u w:val="single"/>
          <w:lang w:eastAsia="es-ES"/>
        </w:rPr>
        <w:t>recae en el Órgano Interno de Control</w:t>
      </w:r>
      <w:r w:rsidRPr="007073FA">
        <w:rPr>
          <w:rFonts w:ascii="Palatino Linotype" w:eastAsia="Calibri" w:hAnsi="Palatino Linotype" w:cs="Times New Roman"/>
          <w:i/>
          <w:szCs w:val="24"/>
          <w:lang w:eastAsia="es-ES"/>
        </w:rPr>
        <w:t xml:space="preserve">. </w:t>
      </w:r>
    </w:p>
    <w:p w14:paraId="3B52B602" w14:textId="04FF2422"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7073FA">
        <w:rPr>
          <w:rFonts w:ascii="Palatino Linotype" w:eastAsia="Calibri" w:hAnsi="Palatino Linotype" w:cs="Times New Roman"/>
          <w:i/>
          <w:szCs w:val="24"/>
          <w:lang w:eastAsia="es-ES"/>
        </w:rPr>
        <w:t xml:space="preserve">La evaluación del desempeño se hará en función a los objetivos y metas de los programas presupuestarios, y demás elementos de programación y para tales efectos se diseñará, administrará y operará el Sistema de Evaluación del Desempeño. </w:t>
      </w:r>
    </w:p>
    <w:p w14:paraId="6BB99174" w14:textId="6F1D4DEE"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7073FA">
        <w:rPr>
          <w:rFonts w:ascii="Palatino Linotype" w:eastAsia="Calibri" w:hAnsi="Palatino Linotype" w:cs="Times New Roman"/>
          <w:i/>
          <w:szCs w:val="24"/>
          <w:lang w:eastAsia="es-ES"/>
        </w:rPr>
        <w:t xml:space="preserve">La Secretaría, será la instancia técnica a que alude el artículo 134 de la Constitución Política de los Estados Unidos Mexicanos, encargada de la evaluación del desempeño por lo que respecta a las Dependencias y Entidades Públicas y para el caso de los Municipios, la evaluación del desempeño le corresponde a la Unidad de Información, Planeación, Programación y Evaluación o los servidores públicos responsables de realizar estas funciones, en coordinación con la Tesorería. </w:t>
      </w:r>
    </w:p>
    <w:p w14:paraId="13FDA666" w14:textId="490E0E98"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7073FA">
        <w:rPr>
          <w:rFonts w:ascii="Palatino Linotype" w:eastAsia="Calibri" w:hAnsi="Palatino Linotype" w:cs="Times New Roman"/>
          <w:i/>
          <w:szCs w:val="24"/>
          <w:lang w:eastAsia="es-ES"/>
        </w:rPr>
        <w:t xml:space="preserve">Son atribuciones de la Secretaría en relación con el Sistema de Evaluación del Desempeño, las siguientes: </w:t>
      </w:r>
    </w:p>
    <w:p w14:paraId="2E9FCB62" w14:textId="04E54CA2"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b/>
          <w:i/>
          <w:szCs w:val="24"/>
          <w:lang w:eastAsia="es-ES"/>
        </w:rPr>
        <w:t>I</w:t>
      </w:r>
      <w:r w:rsidRPr="007073FA">
        <w:rPr>
          <w:rFonts w:ascii="Palatino Linotype" w:eastAsia="Calibri" w:hAnsi="Palatino Linotype" w:cs="Times New Roman"/>
          <w:i/>
          <w:szCs w:val="24"/>
          <w:lang w:eastAsia="es-ES"/>
        </w:rPr>
        <w:t xml:space="preserve">. Diseñar, coordinar y emitir los Lineamientos metodológicos y técnicos para su operación; </w:t>
      </w:r>
    </w:p>
    <w:p w14:paraId="382AFC59" w14:textId="434A49CA"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b/>
          <w:i/>
          <w:szCs w:val="24"/>
          <w:lang w:eastAsia="es-ES"/>
        </w:rPr>
        <w:t>II</w:t>
      </w:r>
      <w:r w:rsidRPr="007073FA">
        <w:rPr>
          <w:rFonts w:ascii="Palatino Linotype" w:eastAsia="Calibri" w:hAnsi="Palatino Linotype" w:cs="Times New Roman"/>
          <w:i/>
          <w:szCs w:val="24"/>
          <w:lang w:eastAsia="es-ES"/>
        </w:rPr>
        <w:t xml:space="preserve">. Aprobar los indicadores del desempeño de tipo estratégico y de gestión, relativos a los programas presupuestarios de las Dependencias, y Entidades Públicas, conforme a los Lineamientos que establezca para tal efecto; </w:t>
      </w:r>
    </w:p>
    <w:p w14:paraId="1D12F244" w14:textId="641FAF95"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b/>
          <w:i/>
          <w:szCs w:val="24"/>
          <w:lang w:eastAsia="es-ES"/>
        </w:rPr>
        <w:t>III</w:t>
      </w:r>
      <w:r w:rsidRPr="007073FA">
        <w:rPr>
          <w:rFonts w:ascii="Palatino Linotype" w:eastAsia="Calibri" w:hAnsi="Palatino Linotype" w:cs="Times New Roman"/>
          <w:i/>
          <w:szCs w:val="24"/>
          <w:lang w:eastAsia="es-ES"/>
        </w:rPr>
        <w:t xml:space="preserve">. Formular y publicar un Programa Anual de Evaluación apegado a los correspondientes indicadores de desempeño; </w:t>
      </w:r>
    </w:p>
    <w:p w14:paraId="07825BA8" w14:textId="7AE4D777"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b/>
          <w:i/>
          <w:szCs w:val="24"/>
          <w:lang w:eastAsia="es-ES"/>
        </w:rPr>
        <w:t>IV</w:t>
      </w:r>
      <w:r w:rsidRPr="007073FA">
        <w:rPr>
          <w:rFonts w:ascii="Palatino Linotype" w:eastAsia="Calibri" w:hAnsi="Palatino Linotype" w:cs="Times New Roman"/>
          <w:i/>
          <w:szCs w:val="24"/>
          <w:lang w:eastAsia="es-ES"/>
        </w:rPr>
        <w:t xml:space="preserve">. Revisar los resultados de la evaluación de los indicadores de desempeño de las Dependencias y Entidades Públicas, y </w:t>
      </w:r>
    </w:p>
    <w:p w14:paraId="240A5F10" w14:textId="2F02E4DE"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b/>
          <w:i/>
          <w:szCs w:val="24"/>
          <w:lang w:eastAsia="es-ES"/>
        </w:rPr>
        <w:t>V</w:t>
      </w:r>
      <w:r w:rsidRPr="007073FA">
        <w:rPr>
          <w:rFonts w:ascii="Palatino Linotype" w:eastAsia="Calibri" w:hAnsi="Palatino Linotype" w:cs="Times New Roman"/>
          <w:i/>
          <w:szCs w:val="24"/>
          <w:lang w:eastAsia="es-ES"/>
        </w:rPr>
        <w:t xml:space="preserve">. Formular recomendaciones a las Dependencias y Entidades Públicas, con base en los resultados de las evaluaciones. </w:t>
      </w:r>
    </w:p>
    <w:p w14:paraId="265B7606" w14:textId="3CEDBD42"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7073FA">
        <w:rPr>
          <w:rFonts w:ascii="Palatino Linotype" w:eastAsia="Calibri" w:hAnsi="Palatino Linotype" w:cs="Times New Roman"/>
          <w:i/>
          <w:szCs w:val="24"/>
          <w:lang w:eastAsia="es-ES"/>
        </w:rPr>
        <w:t>Los Poderes Legislativo y Judicial, los Organismos Autónomos y los Municipios, diseñarán, administrarán y operarán su respectivo Sistema de Evaluación del Desempeño, observando los principios rectores a que se refiere el artículo 134 de la Constitución Política de los Estados Unidos Mexicanos y el presente Código. Así mismo, se sujetarán, a la Ley de Coordinación</w:t>
      </w:r>
      <w:r>
        <w:rPr>
          <w:rFonts w:ascii="Palatino Linotype" w:eastAsia="Calibri" w:hAnsi="Palatino Linotype" w:cs="Times New Roman"/>
          <w:i/>
          <w:szCs w:val="24"/>
          <w:lang w:eastAsia="es-ES"/>
        </w:rPr>
        <w:t xml:space="preserve"> </w:t>
      </w:r>
      <w:r w:rsidRPr="007073FA">
        <w:rPr>
          <w:rFonts w:ascii="Palatino Linotype" w:eastAsia="Calibri" w:hAnsi="Palatino Linotype" w:cs="Times New Roman"/>
          <w:i/>
          <w:szCs w:val="24"/>
          <w:lang w:eastAsia="es-ES"/>
        </w:rPr>
        <w:t xml:space="preserve">Fiscal, a la Ley Federal de Presupuesto y Responsabilidad Hacendaria y a la Ley General de Contabilidad Gubernamental y demás normatividad aplicable, considerando al mismo tiempo las previsiones presupuestales necesarias para dar cumplimiento a éstas disposiciones. </w:t>
      </w:r>
    </w:p>
    <w:p w14:paraId="43D6CA38" w14:textId="1DCB8718" w:rsidR="007073FA" w:rsidRDefault="007073FA" w:rsidP="00DA44C0">
      <w:pPr>
        <w:spacing w:after="0" w:line="240" w:lineRule="auto"/>
        <w:ind w:left="567" w:right="567"/>
        <w:jc w:val="both"/>
        <w:rPr>
          <w:rFonts w:ascii="Palatino Linotype" w:eastAsia="Calibri" w:hAnsi="Palatino Linotype" w:cs="Times New Roman"/>
          <w:i/>
          <w:szCs w:val="24"/>
          <w:lang w:eastAsia="es-ES"/>
        </w:rPr>
      </w:pPr>
      <w:r w:rsidRPr="007073FA">
        <w:rPr>
          <w:rFonts w:ascii="Palatino Linotype" w:eastAsia="Calibri" w:hAnsi="Palatino Linotype" w:cs="Times New Roman"/>
          <w:i/>
          <w:szCs w:val="24"/>
          <w:lang w:eastAsia="es-ES"/>
        </w:rPr>
        <w:t xml:space="preserve">La evaluación del desempeño, se efectuará sin perjuicio de lo que establezcan otras disposiciones legales y de la que lleve a cabo la Contraloría, en el ámbito de su competencia y de las atribuciones que la Ley confiera al Órgano Superior de Fiscalización. </w:t>
      </w:r>
    </w:p>
    <w:p w14:paraId="6F65F657" w14:textId="2218A415" w:rsidR="007073FA" w:rsidRDefault="007073FA" w:rsidP="00DA44C0">
      <w:pPr>
        <w:spacing w:after="0" w:line="240" w:lineRule="auto"/>
        <w:ind w:left="567" w:right="567"/>
        <w:jc w:val="both"/>
        <w:rPr>
          <w:rFonts w:ascii="Palatino Linotype" w:eastAsia="Calibri" w:hAnsi="Palatino Linotype" w:cs="Times New Roman"/>
          <w:i/>
          <w:szCs w:val="24"/>
          <w:lang w:val="es-ES_tradnl" w:eastAsia="es-ES"/>
        </w:rPr>
      </w:pPr>
      <w:r w:rsidRPr="007073FA">
        <w:rPr>
          <w:rFonts w:ascii="Palatino Linotype" w:eastAsia="Calibri" w:hAnsi="Palatino Linotype" w:cs="Times New Roman"/>
          <w:i/>
          <w:szCs w:val="24"/>
          <w:lang w:eastAsia="es-ES"/>
        </w:rPr>
        <w:lastRenderedPageBreak/>
        <w:t xml:space="preserve">El Gobernador del Estado, a través </w:t>
      </w:r>
      <w:r w:rsidRPr="00EA70B3">
        <w:rPr>
          <w:rFonts w:ascii="Palatino Linotype" w:eastAsia="Calibri" w:hAnsi="Palatino Linotype" w:cs="Times New Roman"/>
          <w:i/>
          <w:szCs w:val="24"/>
          <w:lang w:eastAsia="es-ES"/>
        </w:rPr>
        <w:t>de la Secretaría y a petición expresa de los Poderes Legislativo y Judicial, así como los Organismos Autónomos, les proporcionará la asesoría y apoyo técnico que requieran en materia de evaluación del desempeño, así como todos los datos estadísticos, estudios o informes que soliciten y</w:t>
      </w:r>
      <w:r w:rsidRPr="007073FA">
        <w:rPr>
          <w:rFonts w:ascii="Palatino Linotype" w:eastAsia="Calibri" w:hAnsi="Palatino Linotype" w:cs="Times New Roman"/>
          <w:i/>
          <w:szCs w:val="24"/>
          <w:lang w:eastAsia="es-ES"/>
        </w:rPr>
        <w:t xml:space="preserve"> que sean necesarios para llevar a cabo tal evaluación en el ámbito de su competencia.</w:t>
      </w:r>
    </w:p>
    <w:p w14:paraId="35A852AE" w14:textId="77777777" w:rsidR="007073FA" w:rsidRDefault="007073FA" w:rsidP="00DA44C0">
      <w:pPr>
        <w:spacing w:after="0" w:line="240" w:lineRule="auto"/>
        <w:ind w:left="567" w:right="567"/>
        <w:jc w:val="both"/>
        <w:rPr>
          <w:rFonts w:ascii="Palatino Linotype" w:eastAsia="Calibri" w:hAnsi="Palatino Linotype" w:cs="Times New Roman"/>
          <w:i/>
          <w:szCs w:val="24"/>
          <w:lang w:val="es-ES_tradnl" w:eastAsia="es-ES"/>
        </w:rPr>
      </w:pPr>
    </w:p>
    <w:p w14:paraId="5052566F" w14:textId="77777777"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b/>
          <w:i/>
          <w:szCs w:val="24"/>
          <w:lang w:eastAsia="es-ES"/>
        </w:rPr>
        <w:t>Artículo 327-A.-</w:t>
      </w:r>
      <w:r w:rsidRPr="00EA70B3">
        <w:rPr>
          <w:rFonts w:ascii="Palatino Linotype" w:eastAsia="Calibri" w:hAnsi="Palatino Linotype" w:cs="Times New Roman"/>
          <w:i/>
          <w:szCs w:val="24"/>
          <w:lang w:eastAsia="es-ES"/>
        </w:rPr>
        <w:t xml:space="preserve"> Los titulares de las Dependencias, Entidades Públicas y Organismos Autónomos en el ejercicio de su presupuesto, serán responsables de que se ejecuten con oportunidad, eficiencia, eficacia y honestidad los proyectos previstos en sus respectivos programas presupuestarios y serán los responsables del resultado, evaluación, así como del análisis de la información relativa al desarrollo y grado de avance de los mismos, ya sea que se ejecuten por cuenta propia o a través de terceros. Asimismo, </w:t>
      </w:r>
      <w:r w:rsidRPr="00A066B7">
        <w:rPr>
          <w:rFonts w:ascii="Palatino Linotype" w:eastAsia="Calibri" w:hAnsi="Palatino Linotype" w:cs="Times New Roman"/>
          <w:i/>
          <w:szCs w:val="24"/>
          <w:u w:val="single"/>
          <w:lang w:eastAsia="es-ES"/>
        </w:rPr>
        <w:t>deberán enviar a la Secretaría o la Contraloría, según sea el caso, a través de las Unidades de Información, Planeación, Programación y Evaluación o su equivalente, los resultados obtenidos de la evaluación</w:t>
      </w:r>
      <w:r w:rsidRPr="00EA70B3">
        <w:rPr>
          <w:rFonts w:ascii="Palatino Linotype" w:eastAsia="Calibri" w:hAnsi="Palatino Linotype" w:cs="Times New Roman"/>
          <w:i/>
          <w:szCs w:val="24"/>
          <w:lang w:eastAsia="es-ES"/>
        </w:rPr>
        <w:t xml:space="preserve">, el informe del comportamiento del ejercicio presupuestal y el informe de avance programático en forma trimestral, para la revisión, seguimiento y evaluación del desempeño del cumplimiento de los objetivos y metas establecidas en los proyectos aprobados en relación con el presupuesto y ejercicio. </w:t>
      </w:r>
    </w:p>
    <w:p w14:paraId="729DABE1" w14:textId="01CAC807"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i/>
          <w:szCs w:val="24"/>
          <w:u w:val="single"/>
          <w:lang w:eastAsia="es-ES"/>
        </w:rPr>
        <w:t>En el caso de los municipios, los informes a que se refiere este artículo, se enviarán a la Tesorería</w:t>
      </w:r>
      <w:r w:rsidRPr="00EA70B3">
        <w:rPr>
          <w:rFonts w:ascii="Palatino Linotype" w:eastAsia="Calibri" w:hAnsi="Palatino Linotype" w:cs="Times New Roman"/>
          <w:i/>
          <w:szCs w:val="24"/>
          <w:lang w:eastAsia="es-ES"/>
        </w:rPr>
        <w:t xml:space="preserve">. </w:t>
      </w:r>
    </w:p>
    <w:p w14:paraId="523C4DCB" w14:textId="25D7DE6F"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i/>
          <w:szCs w:val="24"/>
          <w:lang w:eastAsia="es-ES"/>
        </w:rPr>
        <w:t xml:space="preserve">En materia de evaluación del desempeño, son obligaciones de las Dependencias y Entidades Públicas del Ejecutivo Estatal: </w:t>
      </w:r>
    </w:p>
    <w:p w14:paraId="2F230A60" w14:textId="6E8154C3"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A066B7">
        <w:rPr>
          <w:rFonts w:ascii="Palatino Linotype" w:eastAsia="Calibri" w:hAnsi="Palatino Linotype" w:cs="Times New Roman"/>
          <w:b/>
          <w:i/>
          <w:szCs w:val="24"/>
          <w:lang w:eastAsia="es-ES"/>
        </w:rPr>
        <w:t>I</w:t>
      </w:r>
      <w:r w:rsidRPr="00EA70B3">
        <w:rPr>
          <w:rFonts w:ascii="Palatino Linotype" w:eastAsia="Calibri" w:hAnsi="Palatino Linotype" w:cs="Times New Roman"/>
          <w:i/>
          <w:szCs w:val="24"/>
          <w:lang w:eastAsia="es-ES"/>
        </w:rPr>
        <w:t xml:space="preserve">. Elaborar y proponer anualmente a la Secretaría, los objetivos estratégicos de los programas presupuestarios; </w:t>
      </w:r>
    </w:p>
    <w:p w14:paraId="67DA095E" w14:textId="6E51C696"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A066B7">
        <w:rPr>
          <w:rFonts w:ascii="Palatino Linotype" w:eastAsia="Calibri" w:hAnsi="Palatino Linotype" w:cs="Times New Roman"/>
          <w:b/>
          <w:i/>
          <w:szCs w:val="24"/>
          <w:lang w:eastAsia="es-ES"/>
        </w:rPr>
        <w:t>II</w:t>
      </w:r>
      <w:r w:rsidRPr="00EA70B3">
        <w:rPr>
          <w:rFonts w:ascii="Palatino Linotype" w:eastAsia="Calibri" w:hAnsi="Palatino Linotype" w:cs="Times New Roman"/>
          <w:i/>
          <w:szCs w:val="24"/>
          <w:lang w:eastAsia="es-ES"/>
        </w:rPr>
        <w:t xml:space="preserve">. Elaborar y proponer los indicadores de desempeño con enfoque a resultados, de los programas a su cargo conforme a los Lineamientos que emita la Secretaría y demás disposiciones aplicables; </w:t>
      </w:r>
    </w:p>
    <w:p w14:paraId="0E3545E4" w14:textId="32A64147"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A066B7">
        <w:rPr>
          <w:rFonts w:ascii="Palatino Linotype" w:eastAsia="Calibri" w:hAnsi="Palatino Linotype" w:cs="Times New Roman"/>
          <w:b/>
          <w:i/>
          <w:szCs w:val="24"/>
          <w:lang w:eastAsia="es-ES"/>
        </w:rPr>
        <w:t>III</w:t>
      </w:r>
      <w:r w:rsidRPr="00EA70B3">
        <w:rPr>
          <w:rFonts w:ascii="Palatino Linotype" w:eastAsia="Calibri" w:hAnsi="Palatino Linotype" w:cs="Times New Roman"/>
          <w:i/>
          <w:szCs w:val="24"/>
          <w:lang w:eastAsia="es-ES"/>
        </w:rPr>
        <w:t xml:space="preserve">. Cumplir con lo establecido en el Programa Anual de Evaluación, de los programas presupuestarios a su cargo con base en los Lineamientos que emita la Secretaría, así como atender las revisiones a las evaluaciones de desempeño que ordene la Secretaría; </w:t>
      </w:r>
    </w:p>
    <w:p w14:paraId="46DA9893" w14:textId="2CC6F60D"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A066B7">
        <w:rPr>
          <w:rFonts w:ascii="Palatino Linotype" w:eastAsia="Calibri" w:hAnsi="Palatino Linotype" w:cs="Times New Roman"/>
          <w:b/>
          <w:i/>
          <w:szCs w:val="24"/>
          <w:lang w:eastAsia="es-ES"/>
        </w:rPr>
        <w:t>IV</w:t>
      </w:r>
      <w:r w:rsidRPr="00EA70B3">
        <w:rPr>
          <w:rFonts w:ascii="Palatino Linotype" w:eastAsia="Calibri" w:hAnsi="Palatino Linotype" w:cs="Times New Roman"/>
          <w:i/>
          <w:szCs w:val="24"/>
          <w:lang w:eastAsia="es-ES"/>
        </w:rPr>
        <w:t xml:space="preserve">. Dar seguimiento y monitoreo de los indicadores de desempeño de los programas presupuestarios a su cargo, mediante el cálculo de su valor, de manera mensual, con el propósito de analizar su tendencia; </w:t>
      </w:r>
    </w:p>
    <w:p w14:paraId="1578A66B" w14:textId="4B1C0D41" w:rsidR="007073FA" w:rsidRDefault="00EA70B3" w:rsidP="00DA44C0">
      <w:pPr>
        <w:spacing w:after="0" w:line="240" w:lineRule="auto"/>
        <w:ind w:left="567" w:right="567"/>
        <w:jc w:val="both"/>
        <w:rPr>
          <w:rFonts w:ascii="Palatino Linotype" w:eastAsia="Calibri" w:hAnsi="Palatino Linotype" w:cs="Times New Roman"/>
          <w:i/>
          <w:szCs w:val="24"/>
          <w:lang w:eastAsia="es-ES"/>
        </w:rPr>
      </w:pPr>
      <w:r w:rsidRPr="00A066B7">
        <w:rPr>
          <w:rFonts w:ascii="Palatino Linotype" w:eastAsia="Calibri" w:hAnsi="Palatino Linotype" w:cs="Times New Roman"/>
          <w:b/>
          <w:i/>
          <w:szCs w:val="24"/>
          <w:lang w:eastAsia="es-ES"/>
        </w:rPr>
        <w:t>V</w:t>
      </w:r>
      <w:r w:rsidRPr="00EA70B3">
        <w:rPr>
          <w:rFonts w:ascii="Palatino Linotype" w:eastAsia="Calibri" w:hAnsi="Palatino Linotype" w:cs="Times New Roman"/>
          <w:i/>
          <w:szCs w:val="24"/>
          <w:lang w:eastAsia="es-ES"/>
        </w:rPr>
        <w:t>. Informar trimestralmente a través de la Unidad de Información, Planeación, Programación y Evaluación a la Secretaría, los resultados de las evaluaciones a los indicadores de desempeño de los programas a su cargo, dentro de los diez días hábiles siguientes a la conclusión del periodo correspondiente, respecto de los indicadores de desempeño;</w:t>
      </w:r>
    </w:p>
    <w:p w14:paraId="7B2958F7" w14:textId="77777777"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A066B7">
        <w:rPr>
          <w:rFonts w:ascii="Palatino Linotype" w:eastAsia="Calibri" w:hAnsi="Palatino Linotype" w:cs="Times New Roman"/>
          <w:b/>
          <w:i/>
          <w:szCs w:val="24"/>
          <w:lang w:eastAsia="es-ES"/>
        </w:rPr>
        <w:lastRenderedPageBreak/>
        <w:t>VI</w:t>
      </w:r>
      <w:r w:rsidRPr="00EA70B3">
        <w:rPr>
          <w:rFonts w:ascii="Palatino Linotype" w:eastAsia="Calibri" w:hAnsi="Palatino Linotype" w:cs="Times New Roman"/>
          <w:i/>
          <w:szCs w:val="24"/>
          <w:lang w:eastAsia="es-ES"/>
        </w:rPr>
        <w:t xml:space="preserve">. Atender y dar seguimiento a las recomendaciones derivadas de las evaluaciones de desempeño que emitan la Secretaría y la Contraloría; </w:t>
      </w:r>
    </w:p>
    <w:p w14:paraId="0039D13D" w14:textId="7C46E560"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A066B7">
        <w:rPr>
          <w:rFonts w:ascii="Palatino Linotype" w:eastAsia="Calibri" w:hAnsi="Palatino Linotype" w:cs="Times New Roman"/>
          <w:b/>
          <w:i/>
          <w:szCs w:val="24"/>
          <w:lang w:eastAsia="es-ES"/>
        </w:rPr>
        <w:t>VII</w:t>
      </w:r>
      <w:r w:rsidRPr="00EA70B3">
        <w:rPr>
          <w:rFonts w:ascii="Palatino Linotype" w:eastAsia="Calibri" w:hAnsi="Palatino Linotype" w:cs="Times New Roman"/>
          <w:i/>
          <w:szCs w:val="24"/>
          <w:lang w:eastAsia="es-ES"/>
        </w:rPr>
        <w:t xml:space="preserve">. Elaborar e implementar proyectos de mejora para incorporarlos en el diseño, adecuación y operación de los programas presupuestarios a su cargo, y </w:t>
      </w:r>
    </w:p>
    <w:p w14:paraId="2439CD5E" w14:textId="451CC11D"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A066B7">
        <w:rPr>
          <w:rFonts w:ascii="Palatino Linotype" w:eastAsia="Calibri" w:hAnsi="Palatino Linotype" w:cs="Times New Roman"/>
          <w:b/>
          <w:i/>
          <w:szCs w:val="24"/>
          <w:lang w:eastAsia="es-ES"/>
        </w:rPr>
        <w:t>VIII</w:t>
      </w:r>
      <w:r w:rsidRPr="00EA70B3">
        <w:rPr>
          <w:rFonts w:ascii="Palatino Linotype" w:eastAsia="Calibri" w:hAnsi="Palatino Linotype" w:cs="Times New Roman"/>
          <w:i/>
          <w:szCs w:val="24"/>
          <w:lang w:eastAsia="es-ES"/>
        </w:rPr>
        <w:t xml:space="preserve">. Acordar con la Secretaría y la Contraloría las adecuaciones a los programas presupuestarios en cumplimiento de las recomendaciones resultantes de los procesos de seguimiento y evaluación mediante la celebración de un Convenio para la mejora del Desempeño y Resultados Gubernamentales. </w:t>
      </w:r>
    </w:p>
    <w:p w14:paraId="6964E63C" w14:textId="58884E89" w:rsidR="00EA70B3" w:rsidRDefault="00EA70B3" w:rsidP="00DA44C0">
      <w:pPr>
        <w:spacing w:after="0" w:line="240" w:lineRule="auto"/>
        <w:ind w:left="567" w:right="567"/>
        <w:jc w:val="both"/>
        <w:rPr>
          <w:rFonts w:ascii="Palatino Linotype" w:eastAsia="Calibri" w:hAnsi="Palatino Linotype" w:cs="Times New Roman"/>
          <w:i/>
          <w:szCs w:val="24"/>
          <w:lang w:eastAsia="es-ES"/>
        </w:rPr>
      </w:pPr>
      <w:r w:rsidRPr="00EA70B3">
        <w:rPr>
          <w:rFonts w:ascii="Palatino Linotype" w:eastAsia="Calibri" w:hAnsi="Palatino Linotype" w:cs="Times New Roman"/>
          <w:i/>
          <w:szCs w:val="24"/>
          <w:lang w:eastAsia="es-ES"/>
        </w:rPr>
        <w:t>Las Dependencias y Entidades Públicas deberán tomar las previsiones presupuestales necesarias para dar cumplimiento a las disposiciones de este Código, en materia del Sistema de Evaluación del Desempeño.</w:t>
      </w:r>
    </w:p>
    <w:p w14:paraId="0EBD9AEF" w14:textId="77777777" w:rsidR="0076613D" w:rsidRDefault="0076613D" w:rsidP="00DA44C0">
      <w:pPr>
        <w:spacing w:after="0" w:line="240" w:lineRule="auto"/>
        <w:ind w:left="567" w:right="567"/>
        <w:jc w:val="both"/>
        <w:rPr>
          <w:rFonts w:ascii="Palatino Linotype" w:eastAsia="Calibri" w:hAnsi="Palatino Linotype" w:cs="Times New Roman"/>
          <w:i/>
          <w:szCs w:val="24"/>
          <w:lang w:val="es-ES_tradnl" w:eastAsia="es-ES"/>
        </w:rPr>
      </w:pPr>
    </w:p>
    <w:p w14:paraId="167291CB" w14:textId="22E0F61A" w:rsidR="00EA70B3" w:rsidRPr="00C513A6" w:rsidRDefault="00C513A6" w:rsidP="00C513A6">
      <w:pPr>
        <w:spacing w:after="0" w:line="240" w:lineRule="auto"/>
        <w:ind w:left="567" w:right="567"/>
        <w:jc w:val="center"/>
        <w:rPr>
          <w:rFonts w:ascii="Palatino Linotype" w:eastAsia="Calibri" w:hAnsi="Palatino Linotype" w:cs="Times New Roman"/>
          <w:b/>
          <w:i/>
          <w:szCs w:val="24"/>
          <w:lang w:val="es-ES_tradnl" w:eastAsia="es-ES"/>
        </w:rPr>
      </w:pPr>
      <w:r w:rsidRPr="00C513A6">
        <w:rPr>
          <w:rFonts w:ascii="Palatino Linotype" w:eastAsia="Calibri" w:hAnsi="Palatino Linotype" w:cs="Times New Roman"/>
          <w:b/>
          <w:i/>
          <w:szCs w:val="24"/>
          <w:lang w:val="es-ES" w:eastAsia="es-ES"/>
        </w:rPr>
        <w:t>Lineamientos Generales para la Evaluación de Programas Presupuestarios Municipales</w:t>
      </w:r>
    </w:p>
    <w:p w14:paraId="0C739A06" w14:textId="77777777" w:rsidR="00392977" w:rsidRDefault="00392977" w:rsidP="00DA44C0">
      <w:pPr>
        <w:spacing w:after="0" w:line="240" w:lineRule="auto"/>
        <w:ind w:left="567" w:right="567"/>
        <w:jc w:val="both"/>
        <w:rPr>
          <w:rFonts w:ascii="Palatino Linotype" w:eastAsia="Calibri" w:hAnsi="Palatino Linotype" w:cs="Times New Roman"/>
          <w:b/>
          <w:i/>
          <w:szCs w:val="24"/>
          <w:lang w:eastAsia="es-ES"/>
        </w:rPr>
      </w:pPr>
    </w:p>
    <w:p w14:paraId="22C6516D" w14:textId="77777777" w:rsidR="00B74231" w:rsidRDefault="00B74231" w:rsidP="00DA44C0">
      <w:pPr>
        <w:spacing w:after="0" w:line="240" w:lineRule="auto"/>
        <w:ind w:left="567" w:right="567"/>
        <w:jc w:val="both"/>
        <w:rPr>
          <w:rFonts w:ascii="Palatino Linotype" w:eastAsia="Calibri" w:hAnsi="Palatino Linotype" w:cs="Times New Roman"/>
          <w:i/>
          <w:szCs w:val="24"/>
          <w:lang w:eastAsia="es-ES"/>
        </w:rPr>
      </w:pPr>
      <w:r w:rsidRPr="00B74231">
        <w:rPr>
          <w:rFonts w:ascii="Palatino Linotype" w:eastAsia="Calibri" w:hAnsi="Palatino Linotype" w:cs="Times New Roman"/>
          <w:b/>
          <w:i/>
          <w:szCs w:val="24"/>
          <w:lang w:eastAsia="es-ES"/>
        </w:rPr>
        <w:t>TERCERA</w:t>
      </w:r>
      <w:r w:rsidRPr="00B74231">
        <w:rPr>
          <w:rFonts w:ascii="Palatino Linotype" w:eastAsia="Calibri" w:hAnsi="Palatino Linotype" w:cs="Times New Roman"/>
          <w:i/>
          <w:szCs w:val="24"/>
          <w:lang w:eastAsia="es-ES"/>
        </w:rPr>
        <w:t xml:space="preserve">. - Para los efectos de los presentes lineamientos, se entenderá por: </w:t>
      </w:r>
    </w:p>
    <w:p w14:paraId="49E89A44" w14:textId="4A499671" w:rsidR="00392977" w:rsidRDefault="00392977" w:rsidP="00DA44C0">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p>
    <w:p w14:paraId="444FDDAE" w14:textId="2D2E86EF" w:rsidR="00EA70B3" w:rsidRDefault="00B74231" w:rsidP="00DA44C0">
      <w:pPr>
        <w:spacing w:after="0" w:line="240" w:lineRule="auto"/>
        <w:ind w:left="567" w:right="567"/>
        <w:jc w:val="both"/>
        <w:rPr>
          <w:rFonts w:ascii="Palatino Linotype" w:eastAsia="Calibri" w:hAnsi="Palatino Linotype" w:cs="Times New Roman"/>
          <w:i/>
          <w:szCs w:val="24"/>
          <w:lang w:eastAsia="es-ES"/>
        </w:rPr>
      </w:pPr>
      <w:r w:rsidRPr="00B74231">
        <w:rPr>
          <w:rFonts w:ascii="Palatino Linotype" w:eastAsia="Calibri" w:hAnsi="Palatino Linotype" w:cs="Times New Roman"/>
          <w:b/>
          <w:i/>
          <w:szCs w:val="24"/>
          <w:lang w:eastAsia="es-ES"/>
        </w:rPr>
        <w:t>ASM</w:t>
      </w:r>
      <w:r w:rsidRPr="00B74231">
        <w:rPr>
          <w:rFonts w:ascii="Palatino Linotype" w:eastAsia="Calibri" w:hAnsi="Palatino Linotype" w:cs="Times New Roman"/>
          <w:i/>
          <w:szCs w:val="24"/>
          <w:lang w:eastAsia="es-ES"/>
        </w:rPr>
        <w:t xml:space="preserve">: </w:t>
      </w:r>
      <w:r w:rsidRPr="00392977">
        <w:rPr>
          <w:rFonts w:ascii="Palatino Linotype" w:eastAsia="Calibri" w:hAnsi="Palatino Linotype" w:cs="Times New Roman"/>
          <w:b/>
          <w:i/>
          <w:szCs w:val="24"/>
          <w:lang w:eastAsia="es-ES"/>
        </w:rPr>
        <w:t>Aspectos Susceptibles de Mejora</w:t>
      </w:r>
      <w:r w:rsidRPr="00B74231">
        <w:rPr>
          <w:rFonts w:ascii="Palatino Linotype" w:eastAsia="Calibri" w:hAnsi="Palatino Linotype" w:cs="Times New Roman"/>
          <w:i/>
          <w:szCs w:val="24"/>
          <w:lang w:eastAsia="es-ES"/>
        </w:rPr>
        <w:t>. Son los hallazgos, debilidades, oportunidades y amenazas identificadas, derivado de la realización de una evaluación, las cuales pueden ser atendidas para la mejora de los programas con base en las recomendaciones y sugerencias señaladas por el evaluador a fin de contribuir a la mejora de los Programas presupuestarios;</w:t>
      </w:r>
    </w:p>
    <w:p w14:paraId="6CFB4B79" w14:textId="7346ED26" w:rsidR="00B74231" w:rsidRDefault="00B74231" w:rsidP="00DA44C0">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p>
    <w:p w14:paraId="75D406D6" w14:textId="342E206F" w:rsidR="005448F4" w:rsidRDefault="005448F4" w:rsidP="00DA44C0">
      <w:pPr>
        <w:spacing w:after="0" w:line="240" w:lineRule="auto"/>
        <w:ind w:left="567" w:right="567"/>
        <w:jc w:val="both"/>
        <w:rPr>
          <w:rFonts w:ascii="Palatino Linotype" w:eastAsia="Calibri" w:hAnsi="Palatino Linotype" w:cs="Times New Roman"/>
          <w:i/>
          <w:szCs w:val="24"/>
          <w:lang w:eastAsia="es-ES"/>
        </w:rPr>
      </w:pPr>
      <w:r w:rsidRPr="005448F4">
        <w:rPr>
          <w:rFonts w:ascii="Palatino Linotype" w:eastAsia="Calibri" w:hAnsi="Palatino Linotype" w:cs="Times New Roman"/>
          <w:b/>
          <w:i/>
          <w:szCs w:val="24"/>
          <w:lang w:eastAsia="es-ES"/>
        </w:rPr>
        <w:t>Convenio</w:t>
      </w:r>
      <w:r w:rsidRPr="005448F4">
        <w:rPr>
          <w:rFonts w:ascii="Palatino Linotype" w:eastAsia="Calibri" w:hAnsi="Palatino Linotype" w:cs="Times New Roman"/>
          <w:i/>
          <w:szCs w:val="24"/>
          <w:lang w:eastAsia="es-ES"/>
        </w:rPr>
        <w:t>: Al "</w:t>
      </w:r>
      <w:r w:rsidRPr="00A31AC5">
        <w:rPr>
          <w:rFonts w:ascii="Palatino Linotype" w:eastAsia="Calibri" w:hAnsi="Palatino Linotype" w:cs="Times New Roman"/>
          <w:i/>
          <w:szCs w:val="24"/>
          <w:u w:val="single"/>
          <w:lang w:eastAsia="es-ES"/>
        </w:rPr>
        <w:t>Convenio para la Mejora del Desempeño y Resultados Gubernamentales"</w:t>
      </w:r>
      <w:r w:rsidRPr="005448F4">
        <w:rPr>
          <w:rFonts w:ascii="Palatino Linotype" w:eastAsia="Calibri" w:hAnsi="Palatino Linotype" w:cs="Times New Roman"/>
          <w:i/>
          <w:szCs w:val="24"/>
          <w:u w:val="single"/>
          <w:lang w:eastAsia="es-ES"/>
        </w:rPr>
        <w:t xml:space="preserve"> </w:t>
      </w:r>
      <w:r w:rsidRPr="005448F4">
        <w:rPr>
          <w:rFonts w:ascii="Palatino Linotype" w:eastAsia="Calibri" w:hAnsi="Palatino Linotype" w:cs="Times New Roman"/>
          <w:i/>
          <w:szCs w:val="24"/>
          <w:lang w:eastAsia="es-ES"/>
        </w:rPr>
        <w:t>que suscribirán la UIPPE o la dependencia responsable de las funciones y la Contraloría Municipal con los sujetos evaluados en donde se establecen las obligaciones y responsabilidades para mejorar el desempeño y los resultados gubernamentales; éste se redactará en forma de programa de trabajo, indicando actividades, fechas y responsables;</w:t>
      </w:r>
    </w:p>
    <w:p w14:paraId="62173800" w14:textId="721739D1" w:rsidR="005448F4" w:rsidRDefault="00E40452" w:rsidP="00DA44C0">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p>
    <w:p w14:paraId="0304B49C" w14:textId="0F2BF769" w:rsidR="00B74231" w:rsidRDefault="00B74231" w:rsidP="00DA44C0">
      <w:pPr>
        <w:spacing w:after="0" w:line="240" w:lineRule="auto"/>
        <w:ind w:left="567" w:right="567"/>
        <w:jc w:val="both"/>
        <w:rPr>
          <w:rFonts w:ascii="Palatino Linotype" w:eastAsia="Calibri" w:hAnsi="Palatino Linotype" w:cs="Times New Roman"/>
          <w:i/>
          <w:szCs w:val="24"/>
          <w:lang w:val="es-ES_tradnl" w:eastAsia="es-ES"/>
        </w:rPr>
      </w:pPr>
      <w:r w:rsidRPr="00B74231">
        <w:rPr>
          <w:rFonts w:ascii="Palatino Linotype" w:eastAsia="Calibri" w:hAnsi="Palatino Linotype" w:cs="Times New Roman"/>
          <w:b/>
          <w:i/>
          <w:szCs w:val="24"/>
          <w:lang w:eastAsia="es-ES"/>
        </w:rPr>
        <w:t>Evaluación</w:t>
      </w:r>
      <w:r w:rsidRPr="00B74231">
        <w:rPr>
          <w:rFonts w:ascii="Palatino Linotype" w:eastAsia="Calibri" w:hAnsi="Palatino Linotype" w:cs="Times New Roman"/>
          <w:i/>
          <w:szCs w:val="24"/>
          <w:lang w:eastAsia="es-ES"/>
        </w:rPr>
        <w:t>: Al proceso que tiene como finalidad determinar el grado de eficacia, eficiencia, calidad, resultados e impacto con que han sido empleados los recursos destinados a alcanzar los objetivos previstos, posibilitando la identificación de las desviaciones y la adopción de medidas correctivas que garanticen el cumplimiento adecuado de las metas, de conformidad con lo señalado en el artículo 10 de la Ley de Planeación del Estado de México y Municipios;</w:t>
      </w:r>
    </w:p>
    <w:p w14:paraId="46F83A3F" w14:textId="5A3E5CC1" w:rsidR="00EA70B3" w:rsidRDefault="00392977" w:rsidP="00DA44C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p>
    <w:p w14:paraId="25792BCF" w14:textId="22611C20" w:rsidR="00392977" w:rsidRDefault="00392977" w:rsidP="00DA44C0">
      <w:pPr>
        <w:spacing w:after="0" w:line="240" w:lineRule="auto"/>
        <w:ind w:left="567" w:right="567"/>
        <w:jc w:val="both"/>
        <w:rPr>
          <w:rFonts w:ascii="Palatino Linotype" w:eastAsia="Calibri" w:hAnsi="Palatino Linotype" w:cs="Times New Roman"/>
          <w:i/>
          <w:szCs w:val="24"/>
          <w:lang w:val="es-ES_tradnl" w:eastAsia="es-ES"/>
        </w:rPr>
      </w:pPr>
      <w:r w:rsidRPr="00392977">
        <w:rPr>
          <w:rFonts w:ascii="Palatino Linotype" w:eastAsia="Calibri" w:hAnsi="Palatino Linotype" w:cs="Times New Roman"/>
          <w:b/>
          <w:i/>
          <w:szCs w:val="24"/>
          <w:lang w:eastAsia="es-ES"/>
        </w:rPr>
        <w:t>SED</w:t>
      </w:r>
      <w:r w:rsidRPr="00392977">
        <w:rPr>
          <w:rFonts w:ascii="Palatino Linotype" w:eastAsia="Calibri" w:hAnsi="Palatino Linotype" w:cs="Times New Roman"/>
          <w:i/>
          <w:szCs w:val="24"/>
          <w:lang w:eastAsia="es-ES"/>
        </w:rPr>
        <w:t xml:space="preserve">: Al </w:t>
      </w:r>
      <w:r w:rsidRPr="00392977">
        <w:rPr>
          <w:rFonts w:ascii="Palatino Linotype" w:eastAsia="Calibri" w:hAnsi="Palatino Linotype" w:cs="Times New Roman"/>
          <w:b/>
          <w:i/>
          <w:szCs w:val="24"/>
          <w:lang w:eastAsia="es-ES"/>
        </w:rPr>
        <w:t>Sistema de Evaluación del Desempeño</w:t>
      </w:r>
      <w:r w:rsidRPr="00392977">
        <w:rPr>
          <w:rFonts w:ascii="Palatino Linotype" w:eastAsia="Calibri" w:hAnsi="Palatino Linotype" w:cs="Times New Roman"/>
          <w:i/>
          <w:szCs w:val="24"/>
          <w:lang w:eastAsia="es-ES"/>
        </w:rPr>
        <w:t>, a que hace referencia el artículo 327 y 327-A del Código Financiero del Estado de México; que permite evaluar el desempeño gubernamental en la ejecución de políticas públicas, para mejorar la toma de decisiones, mediante el monitoreo y seguimiento de los indicadores estratégicos y de gestión;</w:t>
      </w:r>
    </w:p>
    <w:p w14:paraId="349279EB" w14:textId="4BBE6273" w:rsidR="00392977" w:rsidRDefault="00392977" w:rsidP="00DA44C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lastRenderedPageBreak/>
        <w:t>…</w:t>
      </w:r>
    </w:p>
    <w:p w14:paraId="4BB2A440" w14:textId="77777777" w:rsidR="00392977" w:rsidRDefault="00392977" w:rsidP="00DA44C0">
      <w:pPr>
        <w:spacing w:after="0" w:line="240" w:lineRule="auto"/>
        <w:ind w:left="567" w:right="567"/>
        <w:jc w:val="both"/>
        <w:rPr>
          <w:rFonts w:ascii="Palatino Linotype" w:eastAsia="Calibri" w:hAnsi="Palatino Linotype" w:cs="Times New Roman"/>
          <w:i/>
          <w:szCs w:val="24"/>
          <w:lang w:val="es-ES_tradnl" w:eastAsia="es-ES"/>
        </w:rPr>
      </w:pPr>
    </w:p>
    <w:p w14:paraId="1F53FDC0" w14:textId="3FF741D3" w:rsidR="00392977" w:rsidRDefault="00392977" w:rsidP="00DA44C0">
      <w:pPr>
        <w:spacing w:after="0" w:line="240" w:lineRule="auto"/>
        <w:ind w:left="567" w:right="567"/>
        <w:jc w:val="both"/>
        <w:rPr>
          <w:rFonts w:ascii="Palatino Linotype" w:eastAsia="Calibri" w:hAnsi="Palatino Linotype" w:cs="Times New Roman"/>
          <w:i/>
          <w:szCs w:val="24"/>
          <w:lang w:val="es-ES_tradnl" w:eastAsia="es-ES"/>
        </w:rPr>
      </w:pPr>
      <w:r w:rsidRPr="00392977">
        <w:rPr>
          <w:rFonts w:ascii="Palatino Linotype" w:eastAsia="Calibri" w:hAnsi="Palatino Linotype" w:cs="Times New Roman"/>
          <w:b/>
          <w:i/>
          <w:szCs w:val="24"/>
          <w:lang w:eastAsia="es-ES"/>
        </w:rPr>
        <w:t>DÉCIMA CUARTA. -</w:t>
      </w:r>
      <w:r w:rsidRPr="00392977">
        <w:rPr>
          <w:rFonts w:ascii="Palatino Linotype" w:eastAsia="Calibri" w:hAnsi="Palatino Linotype" w:cs="Times New Roman"/>
          <w:i/>
          <w:szCs w:val="24"/>
          <w:lang w:eastAsia="es-ES"/>
        </w:rPr>
        <w:t xml:space="preserve"> La evaluación de los programas y sus resultados formarán parte del SED. </w:t>
      </w:r>
      <w:r w:rsidRPr="005448F4">
        <w:rPr>
          <w:rFonts w:ascii="Palatino Linotype" w:eastAsia="Calibri" w:hAnsi="Palatino Linotype" w:cs="Times New Roman"/>
          <w:i/>
          <w:szCs w:val="24"/>
          <w:u w:val="single"/>
          <w:lang w:eastAsia="es-ES"/>
        </w:rPr>
        <w:t xml:space="preserve">Los </w:t>
      </w:r>
      <w:r w:rsidRPr="005448F4">
        <w:rPr>
          <w:rFonts w:ascii="Palatino Linotype" w:eastAsia="Calibri" w:hAnsi="Palatino Linotype" w:cs="Times New Roman"/>
          <w:b/>
          <w:i/>
          <w:szCs w:val="24"/>
          <w:u w:val="single"/>
          <w:lang w:eastAsia="es-ES"/>
        </w:rPr>
        <w:t>ASM</w:t>
      </w:r>
      <w:r w:rsidRPr="005448F4">
        <w:rPr>
          <w:rFonts w:ascii="Palatino Linotype" w:eastAsia="Calibri" w:hAnsi="Palatino Linotype" w:cs="Times New Roman"/>
          <w:i/>
          <w:szCs w:val="24"/>
          <w:u w:val="single"/>
          <w:lang w:eastAsia="es-ES"/>
        </w:rPr>
        <w:t xml:space="preserve"> de la evaluación se articularán invariablemente a la planeación y el proceso presupuestario mediante el Convenio para la Mejora del Desempeño y Resultados Gubernamentales correspondiente</w:t>
      </w:r>
      <w:r w:rsidRPr="00392977">
        <w:rPr>
          <w:rFonts w:ascii="Palatino Linotype" w:eastAsia="Calibri" w:hAnsi="Palatino Linotype" w:cs="Times New Roman"/>
          <w:i/>
          <w:szCs w:val="24"/>
          <w:lang w:eastAsia="es-ES"/>
        </w:rPr>
        <w:t>.</w:t>
      </w:r>
    </w:p>
    <w:p w14:paraId="1FA9BDF3" w14:textId="77777777" w:rsidR="00A31AC5" w:rsidRDefault="00A31AC5" w:rsidP="00DA44C0">
      <w:pPr>
        <w:spacing w:after="0" w:line="240" w:lineRule="auto"/>
        <w:ind w:left="567" w:right="567"/>
        <w:jc w:val="both"/>
        <w:rPr>
          <w:rFonts w:ascii="Palatino Linotype" w:eastAsia="Calibri" w:hAnsi="Palatino Linotype" w:cs="Times New Roman"/>
          <w:i/>
          <w:szCs w:val="24"/>
          <w:lang w:eastAsia="es-ES"/>
        </w:rPr>
      </w:pPr>
      <w:r w:rsidRPr="00A31AC5">
        <w:rPr>
          <w:rFonts w:ascii="Palatino Linotype" w:eastAsia="Calibri" w:hAnsi="Palatino Linotype" w:cs="Times New Roman"/>
          <w:b/>
          <w:i/>
          <w:szCs w:val="24"/>
          <w:lang w:eastAsia="es-ES"/>
        </w:rPr>
        <w:t>VIGÉSIMA TERCERA.</w:t>
      </w:r>
      <w:r w:rsidRPr="00A31AC5">
        <w:rPr>
          <w:rFonts w:ascii="Palatino Linotype" w:eastAsia="Calibri" w:hAnsi="Palatino Linotype" w:cs="Times New Roman"/>
          <w:i/>
          <w:szCs w:val="24"/>
          <w:lang w:eastAsia="es-ES"/>
        </w:rPr>
        <w:t xml:space="preserve"> - Los sujetos evaluados, deberán atender los ASM de las evaluaciones practicadas mediante la celebración de un "Convenio para la Mejora del Desempeño y Resultados Gubernamentales", que firmarán conjuntamente con la UIPPE, en coordinación con la Tesorería y la Contraloría Municipal. </w:t>
      </w:r>
    </w:p>
    <w:p w14:paraId="725BFE6A" w14:textId="77777777" w:rsidR="00392977" w:rsidRDefault="00A31AC5" w:rsidP="00DA44C0">
      <w:pPr>
        <w:spacing w:after="0" w:line="240" w:lineRule="auto"/>
        <w:ind w:left="567" w:right="567"/>
        <w:jc w:val="both"/>
        <w:rPr>
          <w:rFonts w:ascii="Palatino Linotype" w:eastAsia="Calibri" w:hAnsi="Palatino Linotype" w:cs="Times New Roman"/>
          <w:i/>
          <w:szCs w:val="24"/>
          <w:lang w:val="es-ES_tradnl" w:eastAsia="es-ES"/>
        </w:rPr>
      </w:pPr>
      <w:r w:rsidRPr="00A31AC5">
        <w:rPr>
          <w:rFonts w:ascii="Palatino Linotype" w:eastAsia="Calibri" w:hAnsi="Palatino Linotype" w:cs="Times New Roman"/>
          <w:i/>
          <w:szCs w:val="24"/>
          <w:lang w:eastAsia="es-ES"/>
        </w:rPr>
        <w:t xml:space="preserve">Los sujetos obligados a que se refiere la Disposición Segunda de los presentes lineamientos, </w:t>
      </w:r>
      <w:r w:rsidRPr="00A31AC5">
        <w:rPr>
          <w:rFonts w:ascii="Palatino Linotype" w:eastAsia="Calibri" w:hAnsi="Palatino Linotype" w:cs="Times New Roman"/>
          <w:i/>
          <w:szCs w:val="24"/>
          <w:u w:val="single"/>
          <w:lang w:eastAsia="es-ES"/>
        </w:rPr>
        <w:t>deberán suscribir el convenio y apegarse al modelo que dé a conocer la UIPPE</w:t>
      </w:r>
      <w:r w:rsidRPr="00A31AC5">
        <w:rPr>
          <w:rFonts w:ascii="Palatino Linotype" w:eastAsia="Calibri" w:hAnsi="Palatino Linotype" w:cs="Times New Roman"/>
          <w:i/>
          <w:szCs w:val="24"/>
          <w:lang w:eastAsia="es-ES"/>
        </w:rPr>
        <w:t>.</w:t>
      </w:r>
    </w:p>
    <w:p w14:paraId="76ECCFC3" w14:textId="77777777" w:rsidR="00A31AC5" w:rsidRDefault="00A31AC5" w:rsidP="00DA44C0">
      <w:pPr>
        <w:spacing w:after="0" w:line="240" w:lineRule="auto"/>
        <w:ind w:left="567" w:right="567"/>
        <w:jc w:val="both"/>
        <w:rPr>
          <w:rFonts w:ascii="Palatino Linotype" w:eastAsia="Calibri" w:hAnsi="Palatino Linotype" w:cs="Times New Roman"/>
          <w:i/>
          <w:szCs w:val="24"/>
          <w:lang w:val="es-ES_tradnl" w:eastAsia="es-ES"/>
        </w:rPr>
      </w:pPr>
    </w:p>
    <w:p w14:paraId="59C13F1A" w14:textId="77777777" w:rsidR="00A31AC5" w:rsidRDefault="00A31AC5" w:rsidP="00DA44C0">
      <w:pPr>
        <w:spacing w:after="0" w:line="240" w:lineRule="auto"/>
        <w:ind w:left="567" w:right="567"/>
        <w:jc w:val="both"/>
        <w:rPr>
          <w:rFonts w:ascii="Palatino Linotype" w:eastAsia="Calibri" w:hAnsi="Palatino Linotype" w:cs="Times New Roman"/>
          <w:i/>
          <w:szCs w:val="24"/>
          <w:lang w:eastAsia="es-ES"/>
        </w:rPr>
      </w:pPr>
      <w:r w:rsidRPr="00A31AC5">
        <w:rPr>
          <w:rFonts w:ascii="Palatino Linotype" w:eastAsia="Calibri" w:hAnsi="Palatino Linotype" w:cs="Times New Roman"/>
          <w:b/>
          <w:i/>
          <w:szCs w:val="24"/>
          <w:lang w:eastAsia="es-ES"/>
        </w:rPr>
        <w:t>VIGÉSIMA CUARTA. -</w:t>
      </w:r>
      <w:r w:rsidRPr="00A31AC5">
        <w:rPr>
          <w:rFonts w:ascii="Palatino Linotype" w:eastAsia="Calibri" w:hAnsi="Palatino Linotype" w:cs="Times New Roman"/>
          <w:i/>
          <w:szCs w:val="24"/>
          <w:lang w:eastAsia="es-ES"/>
        </w:rPr>
        <w:t xml:space="preserve"> Los sujetos evaluados, en coordinación con la UIPPE, </w:t>
      </w:r>
      <w:r w:rsidRPr="00E40452">
        <w:rPr>
          <w:rFonts w:ascii="Palatino Linotype" w:eastAsia="Calibri" w:hAnsi="Palatino Linotype" w:cs="Times New Roman"/>
          <w:i/>
          <w:szCs w:val="24"/>
          <w:u w:val="single"/>
          <w:lang w:eastAsia="es-ES"/>
        </w:rPr>
        <w:t>deberán dar a conocer de forma permanente a través de la página de Internet del Municipio, en un lugar visible y de fácil acceso</w:t>
      </w:r>
      <w:r w:rsidRPr="00A31AC5">
        <w:rPr>
          <w:rFonts w:ascii="Palatino Linotype" w:eastAsia="Calibri" w:hAnsi="Palatino Linotype" w:cs="Times New Roman"/>
          <w:i/>
          <w:szCs w:val="24"/>
          <w:lang w:eastAsia="es-ES"/>
        </w:rPr>
        <w:t xml:space="preserve">, los documentos y resultados de todas las evaluaciones aplicadas a los programas presupuestarios que ejecutan. </w:t>
      </w:r>
    </w:p>
    <w:p w14:paraId="75EB6825" w14:textId="659EB22B" w:rsidR="00A31AC5" w:rsidRDefault="00A31AC5" w:rsidP="00DA44C0">
      <w:pPr>
        <w:spacing w:after="0" w:line="240" w:lineRule="auto"/>
        <w:ind w:left="567" w:right="567"/>
        <w:jc w:val="both"/>
        <w:rPr>
          <w:rFonts w:ascii="Palatino Linotype" w:eastAsia="Calibri" w:hAnsi="Palatino Linotype" w:cs="Times New Roman"/>
          <w:i/>
          <w:szCs w:val="24"/>
          <w:lang w:val="es-ES_tradnl" w:eastAsia="es-ES"/>
        </w:rPr>
      </w:pPr>
      <w:r w:rsidRPr="00A31AC5">
        <w:rPr>
          <w:rFonts w:ascii="Palatino Linotype" w:eastAsia="Calibri" w:hAnsi="Palatino Linotype" w:cs="Times New Roman"/>
          <w:i/>
          <w:szCs w:val="24"/>
          <w:lang w:eastAsia="es-ES"/>
        </w:rPr>
        <w:t>Deberán difundir en sus respectivas páginas de Internet la información siguiente:</w:t>
      </w:r>
    </w:p>
    <w:p w14:paraId="0170E6A0" w14:textId="3BB336C1" w:rsidR="00A31AC5" w:rsidRDefault="00A31AC5" w:rsidP="00DA44C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p>
    <w:p w14:paraId="6548521E" w14:textId="5A5DDCFE" w:rsidR="00A31AC5" w:rsidRDefault="00A31AC5" w:rsidP="00DA44C0">
      <w:pPr>
        <w:spacing w:after="0" w:line="240" w:lineRule="auto"/>
        <w:ind w:left="567" w:right="567"/>
        <w:jc w:val="both"/>
        <w:rPr>
          <w:rFonts w:ascii="Palatino Linotype" w:eastAsia="Calibri" w:hAnsi="Palatino Linotype" w:cs="Times New Roman"/>
          <w:i/>
          <w:szCs w:val="24"/>
          <w:lang w:val="es-ES_tradnl" w:eastAsia="es-ES"/>
        </w:rPr>
      </w:pPr>
      <w:r w:rsidRPr="00A31AC5">
        <w:rPr>
          <w:rFonts w:ascii="Palatino Linotype" w:eastAsia="Calibri" w:hAnsi="Palatino Linotype" w:cs="Times New Roman"/>
          <w:b/>
          <w:i/>
          <w:szCs w:val="24"/>
          <w:lang w:eastAsia="es-ES"/>
        </w:rPr>
        <w:t>e)</w:t>
      </w:r>
      <w:r w:rsidRPr="00A31AC5">
        <w:rPr>
          <w:rFonts w:ascii="Palatino Linotype" w:eastAsia="Calibri" w:hAnsi="Palatino Linotype" w:cs="Times New Roman"/>
          <w:i/>
          <w:szCs w:val="24"/>
          <w:lang w:eastAsia="es-ES"/>
        </w:rPr>
        <w:t xml:space="preserve"> </w:t>
      </w:r>
      <w:r w:rsidRPr="00E40452">
        <w:rPr>
          <w:rFonts w:ascii="Palatino Linotype" w:eastAsia="Calibri" w:hAnsi="Palatino Linotype" w:cs="Times New Roman"/>
          <w:i/>
          <w:szCs w:val="24"/>
          <w:u w:val="single"/>
          <w:lang w:eastAsia="es-ES"/>
        </w:rPr>
        <w:t>El Convenio para la Mejora del Desempeño y Resultados Gubernamentales</w:t>
      </w:r>
      <w:r w:rsidRPr="00A31AC5">
        <w:rPr>
          <w:rFonts w:ascii="Palatino Linotype" w:eastAsia="Calibri" w:hAnsi="Palatino Linotype" w:cs="Times New Roman"/>
          <w:i/>
          <w:szCs w:val="24"/>
          <w:lang w:eastAsia="es-ES"/>
        </w:rPr>
        <w:t>.</w:t>
      </w:r>
    </w:p>
    <w:p w14:paraId="634C2B7D" w14:textId="41858596" w:rsidR="00A31AC5" w:rsidRDefault="00E40452" w:rsidP="00DA44C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p>
    <w:p w14:paraId="3A6293A6" w14:textId="77777777" w:rsidR="00E40452" w:rsidRDefault="00E40452" w:rsidP="00DA44C0">
      <w:pPr>
        <w:spacing w:after="0" w:line="240" w:lineRule="auto"/>
        <w:ind w:left="567" w:right="567"/>
        <w:jc w:val="both"/>
        <w:rPr>
          <w:rFonts w:ascii="Palatino Linotype" w:eastAsia="Calibri" w:hAnsi="Palatino Linotype" w:cs="Times New Roman"/>
          <w:i/>
          <w:szCs w:val="24"/>
          <w:lang w:val="es-ES_tradnl" w:eastAsia="es-ES"/>
        </w:rPr>
      </w:pPr>
    </w:p>
    <w:p w14:paraId="3BDF5B27" w14:textId="07F58608" w:rsidR="00EA70B3" w:rsidRPr="00B74231" w:rsidRDefault="00B74231" w:rsidP="00B74231">
      <w:pPr>
        <w:spacing w:after="0" w:line="240" w:lineRule="auto"/>
        <w:ind w:left="567" w:right="567"/>
        <w:jc w:val="center"/>
        <w:rPr>
          <w:rFonts w:ascii="Palatino Linotype" w:eastAsia="Calibri" w:hAnsi="Palatino Linotype" w:cs="Times New Roman"/>
          <w:b/>
          <w:i/>
          <w:szCs w:val="24"/>
          <w:lang w:val="es-ES_tradnl" w:eastAsia="es-ES"/>
        </w:rPr>
      </w:pPr>
      <w:r w:rsidRPr="00B74231">
        <w:rPr>
          <w:rFonts w:ascii="Palatino Linotype" w:eastAsia="Calibri" w:hAnsi="Palatino Linotype" w:cs="Times New Roman"/>
          <w:b/>
          <w:i/>
          <w:szCs w:val="24"/>
          <w:lang w:eastAsia="es-ES"/>
        </w:rPr>
        <w:t>TRANSITORIOS</w:t>
      </w:r>
    </w:p>
    <w:p w14:paraId="02B8BFF6" w14:textId="77777777" w:rsidR="00EA70B3" w:rsidRDefault="00EA70B3" w:rsidP="00DA44C0">
      <w:pPr>
        <w:spacing w:after="0" w:line="240" w:lineRule="auto"/>
        <w:ind w:left="567" w:right="567"/>
        <w:jc w:val="both"/>
        <w:rPr>
          <w:rFonts w:ascii="Palatino Linotype" w:eastAsia="Calibri" w:hAnsi="Palatino Linotype" w:cs="Times New Roman"/>
          <w:i/>
          <w:szCs w:val="24"/>
          <w:lang w:val="es-ES_tradnl" w:eastAsia="es-ES"/>
        </w:rPr>
      </w:pPr>
    </w:p>
    <w:p w14:paraId="1581E2EF" w14:textId="77777777" w:rsidR="00B74231" w:rsidRDefault="00B74231" w:rsidP="00DA44C0">
      <w:pPr>
        <w:spacing w:after="0" w:line="240" w:lineRule="auto"/>
        <w:ind w:left="567" w:right="567"/>
        <w:jc w:val="both"/>
        <w:rPr>
          <w:rFonts w:ascii="Palatino Linotype" w:eastAsia="Calibri" w:hAnsi="Palatino Linotype" w:cs="Times New Roman"/>
          <w:i/>
          <w:szCs w:val="24"/>
          <w:lang w:eastAsia="es-ES"/>
        </w:rPr>
      </w:pPr>
      <w:r w:rsidRPr="00B74231">
        <w:rPr>
          <w:rFonts w:ascii="Palatino Linotype" w:eastAsia="Calibri" w:hAnsi="Palatino Linotype" w:cs="Times New Roman"/>
          <w:b/>
          <w:i/>
          <w:szCs w:val="24"/>
          <w:lang w:eastAsia="es-ES"/>
        </w:rPr>
        <w:t>SEGUNDO</w:t>
      </w:r>
      <w:r w:rsidRPr="00B74231">
        <w:rPr>
          <w:rFonts w:ascii="Palatino Linotype" w:eastAsia="Calibri" w:hAnsi="Palatino Linotype" w:cs="Times New Roman"/>
          <w:i/>
          <w:szCs w:val="24"/>
          <w:lang w:eastAsia="es-ES"/>
        </w:rPr>
        <w:t xml:space="preserve">. - Para efectos de las disposiciones a que se refieren los numerales que a continuación se enuncian, la UIPPE o área encargada de dichas funciones, en el ámbito de su competencia, deberá emitirlas en los siguientes plazos: </w:t>
      </w:r>
    </w:p>
    <w:p w14:paraId="1EE667F7" w14:textId="32EBAD83" w:rsidR="00B74231" w:rsidRDefault="00B74231" w:rsidP="00DA44C0">
      <w:pPr>
        <w:spacing w:after="0" w:line="240" w:lineRule="auto"/>
        <w:ind w:left="567" w:right="567"/>
        <w:jc w:val="both"/>
        <w:rPr>
          <w:rFonts w:ascii="Palatino Linotype" w:eastAsia="Calibri" w:hAnsi="Palatino Linotype" w:cs="Times New Roman"/>
          <w:i/>
          <w:szCs w:val="24"/>
          <w:lang w:eastAsia="es-ES"/>
        </w:rPr>
      </w:pPr>
      <w:r w:rsidRPr="00B74231">
        <w:rPr>
          <w:rFonts w:ascii="Palatino Linotype" w:eastAsia="Calibri" w:hAnsi="Palatino Linotype" w:cs="Times New Roman"/>
          <w:b/>
          <w:i/>
          <w:szCs w:val="24"/>
          <w:lang w:eastAsia="es-ES"/>
        </w:rPr>
        <w:t>1)</w:t>
      </w:r>
      <w:r w:rsidRPr="00B74231">
        <w:rPr>
          <w:rFonts w:ascii="Palatino Linotype" w:eastAsia="Calibri" w:hAnsi="Palatino Linotype" w:cs="Times New Roman"/>
          <w:i/>
          <w:szCs w:val="24"/>
          <w:lang w:eastAsia="es-ES"/>
        </w:rPr>
        <w:t xml:space="preserve"> El Programa Anual de Evaluación para el ejercicio 2023, será publicado a más tardar el último día hábil del mes de abril de 2023, en términos de lo que establece el artículo 79 de la Ley General de Contabilidad Gubernamental. </w:t>
      </w:r>
    </w:p>
    <w:p w14:paraId="44158DD2" w14:textId="1724D2FC" w:rsidR="00B74231" w:rsidRDefault="00B74231" w:rsidP="00E40452">
      <w:pPr>
        <w:spacing w:after="0" w:line="240" w:lineRule="auto"/>
        <w:ind w:left="567" w:right="567"/>
        <w:jc w:val="both"/>
        <w:rPr>
          <w:rFonts w:ascii="Palatino Linotype" w:eastAsia="Calibri" w:hAnsi="Palatino Linotype" w:cs="Times New Roman"/>
          <w:i/>
          <w:szCs w:val="24"/>
          <w:lang w:eastAsia="es-ES"/>
        </w:rPr>
      </w:pPr>
      <w:r w:rsidRPr="00B74231">
        <w:rPr>
          <w:rFonts w:ascii="Palatino Linotype" w:eastAsia="Calibri" w:hAnsi="Palatino Linotype" w:cs="Times New Roman"/>
          <w:b/>
          <w:i/>
          <w:szCs w:val="24"/>
          <w:lang w:eastAsia="es-ES"/>
        </w:rPr>
        <w:t>2)</w:t>
      </w:r>
      <w:r w:rsidR="00E40452">
        <w:rPr>
          <w:rFonts w:ascii="Palatino Linotype" w:eastAsia="Calibri" w:hAnsi="Palatino Linotype" w:cs="Times New Roman"/>
          <w:b/>
          <w:i/>
          <w:szCs w:val="24"/>
          <w:lang w:eastAsia="es-ES"/>
        </w:rPr>
        <w:t xml:space="preserve"> </w:t>
      </w:r>
      <w:r w:rsidR="00E40452" w:rsidRPr="00E40452">
        <w:rPr>
          <w:rFonts w:ascii="Palatino Linotype" w:eastAsia="Calibri" w:hAnsi="Palatino Linotype" w:cs="Times New Roman"/>
          <w:i/>
          <w:szCs w:val="24"/>
          <w:u w:val="single"/>
          <w:lang w:eastAsia="es-ES"/>
        </w:rPr>
        <w:t>El Modelo de Convenio para la mejora del Desempeño y Resultados Gubernamentales, deberá darse a conocer a</w:t>
      </w:r>
      <w:r w:rsidR="00E40452">
        <w:rPr>
          <w:rFonts w:ascii="Palatino Linotype" w:eastAsia="Calibri" w:hAnsi="Palatino Linotype" w:cs="Times New Roman"/>
          <w:i/>
          <w:szCs w:val="24"/>
          <w:u w:val="single"/>
          <w:lang w:eastAsia="es-ES"/>
        </w:rPr>
        <w:t xml:space="preserve"> </w:t>
      </w:r>
      <w:r w:rsidR="00E40452" w:rsidRPr="00E40452">
        <w:rPr>
          <w:rFonts w:ascii="Palatino Linotype" w:eastAsia="Calibri" w:hAnsi="Palatino Linotype" w:cs="Times New Roman"/>
          <w:i/>
          <w:szCs w:val="24"/>
          <w:u w:val="single"/>
          <w:lang w:eastAsia="es-ES"/>
        </w:rPr>
        <w:t>más tardar el último día</w:t>
      </w:r>
      <w:r w:rsidR="00E40452">
        <w:rPr>
          <w:rFonts w:ascii="Palatino Linotype" w:eastAsia="Calibri" w:hAnsi="Palatino Linotype" w:cs="Times New Roman"/>
          <w:i/>
          <w:szCs w:val="24"/>
          <w:u w:val="single"/>
          <w:lang w:eastAsia="es-ES"/>
        </w:rPr>
        <w:t xml:space="preserve"> hábil del mes de julio de 2022</w:t>
      </w:r>
      <w:r w:rsidRPr="00B74231">
        <w:rPr>
          <w:rFonts w:ascii="Palatino Linotype" w:eastAsia="Calibri" w:hAnsi="Palatino Linotype" w:cs="Times New Roman"/>
          <w:i/>
          <w:szCs w:val="24"/>
          <w:lang w:eastAsia="es-ES"/>
        </w:rPr>
        <w:t xml:space="preserve">. </w:t>
      </w:r>
    </w:p>
    <w:p w14:paraId="50951C1B" w14:textId="09EE880F" w:rsidR="007073FA" w:rsidRDefault="00B74231" w:rsidP="00DA44C0">
      <w:pPr>
        <w:spacing w:after="0" w:line="240" w:lineRule="auto"/>
        <w:ind w:left="567" w:right="567"/>
        <w:jc w:val="both"/>
        <w:rPr>
          <w:rFonts w:ascii="Palatino Linotype" w:eastAsia="Calibri" w:hAnsi="Palatino Linotype" w:cs="Times New Roman"/>
          <w:i/>
          <w:szCs w:val="24"/>
          <w:lang w:val="es-ES_tradnl" w:eastAsia="es-ES"/>
        </w:rPr>
      </w:pPr>
      <w:r w:rsidRPr="00B74231">
        <w:rPr>
          <w:rFonts w:ascii="Palatino Linotype" w:eastAsia="Calibri" w:hAnsi="Palatino Linotype" w:cs="Times New Roman"/>
          <w:b/>
          <w:i/>
          <w:szCs w:val="24"/>
          <w:lang w:eastAsia="es-ES"/>
        </w:rPr>
        <w:t>3)</w:t>
      </w:r>
      <w:r w:rsidRPr="00B74231">
        <w:rPr>
          <w:rFonts w:ascii="Palatino Linotype" w:eastAsia="Calibri" w:hAnsi="Palatino Linotype" w:cs="Times New Roman"/>
          <w:i/>
          <w:szCs w:val="24"/>
          <w:lang w:eastAsia="es-ES"/>
        </w:rPr>
        <w:t xml:space="preserve"> Los Modelos de Términos de Referencia, deberán darse a conocer a más tardar el último día hábil del mes de mayo de 2023.</w:t>
      </w:r>
    </w:p>
    <w:p w14:paraId="3586F1D0" w14:textId="230A964B" w:rsidR="00B74231" w:rsidRPr="00E40452" w:rsidRDefault="00E40452" w:rsidP="00E40452">
      <w:pPr>
        <w:spacing w:after="0" w:line="240" w:lineRule="auto"/>
        <w:ind w:left="567" w:right="567"/>
        <w:jc w:val="right"/>
        <w:rPr>
          <w:rFonts w:ascii="Palatino Linotype" w:eastAsia="Calibri" w:hAnsi="Palatino Linotype" w:cs="Times New Roman"/>
          <w:szCs w:val="24"/>
          <w:lang w:val="es-ES_tradnl" w:eastAsia="es-ES"/>
        </w:rPr>
      </w:pPr>
      <w:r>
        <w:rPr>
          <w:rFonts w:ascii="Palatino Linotype" w:eastAsia="Calibri" w:hAnsi="Palatino Linotype" w:cs="Times New Roman"/>
          <w:szCs w:val="24"/>
          <w:lang w:val="es-ES_tradnl" w:eastAsia="es-ES"/>
        </w:rPr>
        <w:t>(Énfasis añadido)</w:t>
      </w:r>
    </w:p>
    <w:p w14:paraId="49CCB1D7" w14:textId="77777777" w:rsidR="00F14565" w:rsidRDefault="00F14565" w:rsidP="00AA0502">
      <w:pPr>
        <w:spacing w:after="0" w:line="360" w:lineRule="auto"/>
        <w:jc w:val="both"/>
        <w:rPr>
          <w:rFonts w:ascii="Palatino Linotype" w:eastAsia="Calibri" w:hAnsi="Palatino Linotype" w:cs="Times New Roman"/>
          <w:sz w:val="24"/>
          <w:szCs w:val="24"/>
          <w:lang w:val="es-ES_tradnl" w:eastAsia="es-ES"/>
        </w:rPr>
      </w:pPr>
    </w:p>
    <w:p w14:paraId="769484D0" w14:textId="38D8C939" w:rsidR="00E40452" w:rsidRPr="00E20CD7" w:rsidRDefault="00E40452" w:rsidP="00AA0502">
      <w:pPr>
        <w:spacing w:after="0" w:line="360" w:lineRule="auto"/>
        <w:jc w:val="both"/>
        <w:rPr>
          <w:rFonts w:ascii="Palatino Linotype" w:eastAsia="Calibri" w:hAnsi="Palatino Linotype" w:cs="Times New Roman"/>
          <w:b/>
          <w:sz w:val="24"/>
          <w:szCs w:val="24"/>
          <w:lang w:val="es-ES_tradnl" w:eastAsia="es-ES"/>
        </w:rPr>
      </w:pPr>
      <w:r>
        <w:rPr>
          <w:rFonts w:ascii="Palatino Linotype" w:eastAsia="Calibri" w:hAnsi="Palatino Linotype" w:cs="Times New Roman"/>
          <w:sz w:val="24"/>
          <w:szCs w:val="24"/>
          <w:lang w:val="es-ES_tradnl" w:eastAsia="es-ES"/>
        </w:rPr>
        <w:t xml:space="preserve">De conformidad con los preceptos legales, se advierte la existencia de obligaciones del Sujeto Obligado </w:t>
      </w:r>
      <w:r w:rsidRPr="002F4020">
        <w:rPr>
          <w:rFonts w:ascii="Palatino Linotype" w:eastAsia="Calibri" w:hAnsi="Palatino Linotype" w:cs="Times New Roman"/>
          <w:b/>
          <w:bCs/>
          <w:sz w:val="24"/>
          <w:szCs w:val="24"/>
          <w:lang w:val="es-ES_tradnl" w:eastAsia="es-ES"/>
        </w:rPr>
        <w:t>de dar</w:t>
      </w:r>
      <w:r>
        <w:rPr>
          <w:rFonts w:ascii="Palatino Linotype" w:eastAsia="Calibri" w:hAnsi="Palatino Linotype" w:cs="Times New Roman"/>
          <w:sz w:val="24"/>
          <w:szCs w:val="24"/>
          <w:lang w:val="es-ES_tradnl" w:eastAsia="es-ES"/>
        </w:rPr>
        <w:t xml:space="preserve"> a conocer (publicar) en su página electrónica el modelo </w:t>
      </w:r>
      <w:r w:rsidRPr="00E40452">
        <w:rPr>
          <w:rFonts w:ascii="Palatino Linotype" w:eastAsia="Calibri" w:hAnsi="Palatino Linotype" w:cs="Times New Roman"/>
          <w:sz w:val="24"/>
          <w:szCs w:val="24"/>
          <w:lang w:val="es-ES_tradnl" w:eastAsia="es-ES"/>
        </w:rPr>
        <w:t xml:space="preserve">del </w:t>
      </w:r>
      <w:r w:rsidRPr="00E40452">
        <w:rPr>
          <w:rFonts w:ascii="Palatino Linotype" w:eastAsia="Calibri" w:hAnsi="Palatino Linotype" w:cs="Times New Roman"/>
          <w:sz w:val="24"/>
          <w:szCs w:val="24"/>
          <w:lang w:val="es-ES_tradnl" w:eastAsia="es-ES"/>
        </w:rPr>
        <w:lastRenderedPageBreak/>
        <w:t>“Convenio para la mejora del Desempe</w:t>
      </w:r>
      <w:r>
        <w:rPr>
          <w:rFonts w:ascii="Palatino Linotype" w:eastAsia="Calibri" w:hAnsi="Palatino Linotype" w:cs="Times New Roman"/>
          <w:sz w:val="24"/>
          <w:szCs w:val="24"/>
          <w:lang w:val="es-ES_tradnl" w:eastAsia="es-ES"/>
        </w:rPr>
        <w:t xml:space="preserve">ño y Resultados Gubernamentales, a más tardar en julio de dos mil veintidós, y respecto del año dos mil veintitrés, a más tardar en julio de dicho año. </w:t>
      </w:r>
      <w:r w:rsidRPr="0076613D">
        <w:rPr>
          <w:rFonts w:ascii="Palatino Linotype" w:eastAsia="Calibri" w:hAnsi="Palatino Linotype" w:cs="Times New Roman"/>
          <w:sz w:val="24"/>
          <w:szCs w:val="24"/>
          <w:lang w:val="es-ES_tradnl" w:eastAsia="es-ES"/>
        </w:rPr>
        <w:t xml:space="preserve">En consecuencia, resulta dable ordenar al </w:t>
      </w:r>
      <w:r w:rsidR="00E20CD7" w:rsidRPr="0076613D">
        <w:rPr>
          <w:rFonts w:ascii="Palatino Linotype" w:eastAsia="Calibri" w:hAnsi="Palatino Linotype" w:cs="Times New Roman"/>
          <w:sz w:val="24"/>
          <w:szCs w:val="24"/>
          <w:lang w:val="es-ES_tradnl" w:eastAsia="es-ES"/>
        </w:rPr>
        <w:t xml:space="preserve">Sujeto Obligado el soporte documental en que obre </w:t>
      </w:r>
      <w:r w:rsidR="00E20CD7" w:rsidRPr="0076613D">
        <w:rPr>
          <w:rFonts w:ascii="Palatino Linotype" w:eastAsia="Calibri" w:hAnsi="Palatino Linotype" w:cs="Times New Roman"/>
          <w:b/>
          <w:sz w:val="24"/>
          <w:szCs w:val="24"/>
          <w:lang w:val="es-ES_tradnl" w:eastAsia="es-ES"/>
        </w:rPr>
        <w:t>el haber dado a conocer el referido modelo de convenio.</w:t>
      </w:r>
    </w:p>
    <w:p w14:paraId="1AED70E8" w14:textId="77777777" w:rsidR="0076613D" w:rsidRDefault="0076613D" w:rsidP="00AA0502">
      <w:pPr>
        <w:spacing w:after="0" w:line="360" w:lineRule="auto"/>
        <w:jc w:val="both"/>
        <w:rPr>
          <w:rFonts w:ascii="Palatino Linotype" w:eastAsia="Calibri" w:hAnsi="Palatino Linotype" w:cs="Times New Roman"/>
          <w:sz w:val="24"/>
          <w:szCs w:val="24"/>
          <w:lang w:val="es-ES_tradnl" w:eastAsia="es-ES"/>
        </w:rPr>
      </w:pPr>
    </w:p>
    <w:p w14:paraId="44319954" w14:textId="06A6B14A" w:rsidR="00E40452" w:rsidRDefault="00173FD4" w:rsidP="00AA0502">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Ahora bien, en lo que corresponde al requerimiento </w:t>
      </w:r>
      <w:r w:rsidRPr="00173FD4">
        <w:rPr>
          <w:rFonts w:ascii="Palatino Linotype" w:eastAsia="Calibri" w:hAnsi="Palatino Linotype" w:cs="Times New Roman"/>
          <w:b/>
          <w:sz w:val="26"/>
          <w:szCs w:val="26"/>
          <w:lang w:val="es-ES_tradnl" w:eastAsia="es-ES"/>
        </w:rPr>
        <w:t>3</w:t>
      </w:r>
      <w:r>
        <w:rPr>
          <w:rFonts w:ascii="Palatino Linotype" w:eastAsia="Calibri" w:hAnsi="Palatino Linotype" w:cs="Times New Roman"/>
          <w:sz w:val="24"/>
          <w:szCs w:val="24"/>
          <w:lang w:val="es-ES_tradnl" w:eastAsia="es-ES"/>
        </w:rPr>
        <w:t xml:space="preserve"> “</w:t>
      </w:r>
      <w:r w:rsidRPr="00173FD4">
        <w:rPr>
          <w:rFonts w:ascii="Palatino Linotype" w:eastAsia="Calibri" w:hAnsi="Palatino Linotype" w:cs="Times New Roman"/>
          <w:i/>
          <w:sz w:val="24"/>
          <w:szCs w:val="24"/>
          <w:lang w:val="es-ES_tradnl" w:eastAsia="es-ES"/>
        </w:rPr>
        <w:t>Contrato u pago con su respectiva valides oficial de los servicios prestados por proveedor referido en la solicitud</w:t>
      </w:r>
      <w:r>
        <w:rPr>
          <w:rFonts w:ascii="Palatino Linotype" w:eastAsia="Calibri" w:hAnsi="Palatino Linotype" w:cs="Times New Roman"/>
          <w:sz w:val="24"/>
          <w:szCs w:val="24"/>
          <w:lang w:val="es-ES_tradnl" w:eastAsia="es-ES"/>
        </w:rPr>
        <w:t xml:space="preserve">”. El </w:t>
      </w:r>
      <w:r w:rsidRPr="00173FD4">
        <w:rPr>
          <w:rFonts w:ascii="Palatino Linotype" w:eastAsia="Calibri" w:hAnsi="Palatino Linotype" w:cs="Times New Roman"/>
          <w:b/>
          <w:sz w:val="24"/>
          <w:szCs w:val="24"/>
          <w:lang w:val="es-ES_tradnl" w:eastAsia="es-ES"/>
        </w:rPr>
        <w:t>Sujeto Obligado</w:t>
      </w:r>
      <w:r>
        <w:rPr>
          <w:rFonts w:ascii="Palatino Linotype" w:eastAsia="Calibri" w:hAnsi="Palatino Linotype" w:cs="Times New Roman"/>
          <w:sz w:val="24"/>
          <w:szCs w:val="24"/>
          <w:lang w:val="es-ES_tradnl" w:eastAsia="es-ES"/>
        </w:rPr>
        <w:t xml:space="preserve"> emitió </w:t>
      </w:r>
      <w:r w:rsidRPr="002D2C90">
        <w:rPr>
          <w:rFonts w:ascii="Palatino Linotype" w:eastAsia="Calibri" w:hAnsi="Palatino Linotype" w:cs="Times New Roman"/>
          <w:sz w:val="24"/>
          <w:szCs w:val="24"/>
          <w:lang w:val="es-ES_tradnl" w:eastAsia="es-ES"/>
        </w:rPr>
        <w:t>respuesta por medio de la Unidad de Información, Planeación, Programación y Evaluación, informando que no se encuentra resguardada en los archivos de su área.</w:t>
      </w:r>
    </w:p>
    <w:p w14:paraId="4CCF5641" w14:textId="3DD3FBFD" w:rsidR="00F14565" w:rsidRDefault="00F14565" w:rsidP="00AA0502">
      <w:pPr>
        <w:spacing w:after="0" w:line="360" w:lineRule="auto"/>
        <w:jc w:val="both"/>
        <w:rPr>
          <w:rFonts w:ascii="Palatino Linotype" w:eastAsia="Calibri" w:hAnsi="Palatino Linotype" w:cs="Times New Roman"/>
          <w:sz w:val="24"/>
          <w:szCs w:val="24"/>
          <w:lang w:val="es-ES_tradnl" w:eastAsia="es-ES"/>
        </w:rPr>
      </w:pPr>
    </w:p>
    <w:p w14:paraId="49FBC7FD" w14:textId="2AFC89C5" w:rsidR="002D2C90" w:rsidRPr="005F1528" w:rsidRDefault="002D2C90" w:rsidP="002D2C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val="es-ES" w:eastAsia="es-MX"/>
        </w:rPr>
        <w:t xml:space="preserve">En ese orden de ideas, </w:t>
      </w:r>
      <w:r w:rsidRPr="005F1528">
        <w:rPr>
          <w:rFonts w:ascii="Palatino Linotype" w:eastAsia="Palatino Linotype" w:hAnsi="Palatino Linotype" w:cs="Palatino Linotype"/>
          <w:sz w:val="24"/>
          <w:szCs w:val="24"/>
          <w:lang w:eastAsia="es-MX"/>
        </w:rPr>
        <w:t xml:space="preserve">atendiendo a la naturaleza de la información (contratos), conviene realizar el análisis de los artículos 1°, fracción IV y 4° de la Ley de Contratación Pública del Estado de México y Municipios, que especifica que, </w:t>
      </w:r>
      <w:r w:rsidRPr="005F1528">
        <w:rPr>
          <w:rFonts w:ascii="Palatino Linotype" w:eastAsia="Palatino Linotype" w:hAnsi="Palatino Linotype" w:cs="Palatino Linotype"/>
          <w:b/>
          <w:sz w:val="24"/>
          <w:szCs w:val="24"/>
          <w:lang w:eastAsia="es-MX"/>
        </w:rPr>
        <w:t xml:space="preserve">los organismos auxiliares públicos de carácter </w:t>
      </w:r>
      <w:r>
        <w:rPr>
          <w:rFonts w:ascii="Palatino Linotype" w:eastAsia="Palatino Linotype" w:hAnsi="Palatino Linotype" w:cs="Palatino Linotype"/>
          <w:b/>
          <w:sz w:val="24"/>
          <w:szCs w:val="24"/>
          <w:lang w:eastAsia="es-MX"/>
        </w:rPr>
        <w:t>municipal,</w:t>
      </w:r>
      <w:r w:rsidRPr="005F1528">
        <w:rPr>
          <w:rFonts w:ascii="Palatino Linotype" w:eastAsia="Palatino Linotype" w:hAnsi="Palatino Linotype" w:cs="Palatino Linotype"/>
          <w:sz w:val="24"/>
          <w:szCs w:val="24"/>
          <w:lang w:eastAsia="es-MX"/>
        </w:rPr>
        <w:t xml:space="preserve"> serán los encargados de realizar los actos relativos a la planeación, programación, presupuestación, ejecución y </w:t>
      </w:r>
      <w:r w:rsidRPr="005F1528">
        <w:rPr>
          <w:rFonts w:ascii="Palatino Linotype" w:eastAsia="Palatino Linotype" w:hAnsi="Palatino Linotype" w:cs="Palatino Linotype"/>
          <w:b/>
          <w:sz w:val="24"/>
          <w:szCs w:val="24"/>
          <w:lang w:eastAsia="es-MX"/>
        </w:rPr>
        <w:t>control de la adquisición</w:t>
      </w:r>
      <w:r w:rsidRPr="005F1528">
        <w:rPr>
          <w:rFonts w:ascii="Palatino Linotype" w:eastAsia="Palatino Linotype" w:hAnsi="Palatino Linotype" w:cs="Palatino Linotype"/>
          <w:sz w:val="24"/>
          <w:szCs w:val="24"/>
          <w:lang w:eastAsia="es-MX"/>
        </w:rPr>
        <w:t xml:space="preserve"> (bienes muebles e inmuebles), arrendamiento (bienes muebles e inmuebles), y </w:t>
      </w:r>
      <w:r w:rsidRPr="005F1528">
        <w:rPr>
          <w:rFonts w:ascii="Palatino Linotype" w:eastAsia="Palatino Linotype" w:hAnsi="Palatino Linotype" w:cs="Palatino Linotype"/>
          <w:b/>
          <w:sz w:val="24"/>
          <w:szCs w:val="24"/>
          <w:lang w:eastAsia="es-MX"/>
        </w:rPr>
        <w:t>la contratación de servicios de cualquier naturaleza</w:t>
      </w:r>
      <w:r w:rsidRPr="005F1528">
        <w:rPr>
          <w:rFonts w:ascii="Palatino Linotype" w:eastAsia="Palatino Linotype" w:hAnsi="Palatino Linotype" w:cs="Palatino Linotype"/>
          <w:sz w:val="24"/>
          <w:szCs w:val="24"/>
          <w:lang w:eastAsia="es-MX"/>
        </w:rPr>
        <w:t xml:space="preserve">, los cuales se adjudicarán a través de </w:t>
      </w:r>
      <w:r w:rsidRPr="005F1528">
        <w:rPr>
          <w:rFonts w:ascii="Palatino Linotype" w:eastAsia="Palatino Linotype" w:hAnsi="Palatino Linotype" w:cs="Palatino Linotype"/>
          <w:b/>
          <w:sz w:val="24"/>
          <w:szCs w:val="24"/>
          <w:u w:val="single"/>
          <w:lang w:eastAsia="es-MX"/>
        </w:rPr>
        <w:t>licitaciones públicas, invitación restringida o adjudicación directa, mediante convocatoria pública</w:t>
      </w:r>
      <w:r w:rsidRPr="005F1528">
        <w:rPr>
          <w:rFonts w:ascii="Palatino Linotype" w:eastAsia="Palatino Linotype" w:hAnsi="Palatino Linotype" w:cs="Palatino Linotype"/>
          <w:sz w:val="24"/>
          <w:szCs w:val="24"/>
          <w:lang w:eastAsia="es-MX"/>
        </w:rPr>
        <w:t>, que señalan al respecto lo siguiente:</w:t>
      </w:r>
    </w:p>
    <w:p w14:paraId="5B340D2D" w14:textId="77777777" w:rsidR="002D2C90" w:rsidRPr="005F1528" w:rsidRDefault="002D2C90" w:rsidP="002D2C90">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lang w:eastAsia="es-MX"/>
        </w:rPr>
      </w:pPr>
    </w:p>
    <w:p w14:paraId="76EA5022"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lastRenderedPageBreak/>
        <w:t>“Artículo 1.-</w:t>
      </w:r>
      <w:r w:rsidRPr="005F1528">
        <w:rPr>
          <w:rFonts w:ascii="Palatino Linotype" w:eastAsia="Palatino Linotype" w:hAnsi="Palatino Linotype" w:cs="Palatino Linotype"/>
          <w:i/>
          <w:lang w:eastAsia="es-MX"/>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161131EC"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w:t>
      </w:r>
    </w:p>
    <w:p w14:paraId="2CB4F118"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lang w:eastAsia="es-MX"/>
        </w:rPr>
      </w:pPr>
      <w:r w:rsidRPr="005F1528">
        <w:rPr>
          <w:rFonts w:ascii="Palatino Linotype" w:eastAsia="Palatino Linotype" w:hAnsi="Palatino Linotype" w:cs="Palatino Linotype"/>
          <w:b/>
          <w:i/>
          <w:lang w:eastAsia="es-MX"/>
        </w:rPr>
        <w:t xml:space="preserve">IV. Los organismos auxiliares </w:t>
      </w:r>
      <w:r w:rsidRPr="005F1528">
        <w:rPr>
          <w:rFonts w:ascii="Palatino Linotype" w:eastAsia="Palatino Linotype" w:hAnsi="Palatino Linotype" w:cs="Palatino Linotype"/>
          <w:i/>
          <w:lang w:eastAsia="es-MX"/>
        </w:rPr>
        <w:t>y fideicomisos</w:t>
      </w:r>
      <w:r w:rsidRPr="005F1528">
        <w:rPr>
          <w:rFonts w:ascii="Palatino Linotype" w:eastAsia="Palatino Linotype" w:hAnsi="Palatino Linotype" w:cs="Palatino Linotype"/>
          <w:b/>
          <w:i/>
          <w:lang w:eastAsia="es-MX"/>
        </w:rPr>
        <w:t xml:space="preserve"> públicos, </w:t>
      </w:r>
      <w:r w:rsidRPr="002D2C90">
        <w:rPr>
          <w:rFonts w:ascii="Palatino Linotype" w:eastAsia="Palatino Linotype" w:hAnsi="Palatino Linotype" w:cs="Palatino Linotype"/>
          <w:bCs/>
          <w:i/>
          <w:lang w:eastAsia="es-MX"/>
        </w:rPr>
        <w:t>de carácter estatal</w:t>
      </w:r>
      <w:r w:rsidRPr="005F1528">
        <w:rPr>
          <w:rFonts w:ascii="Palatino Linotype" w:eastAsia="Palatino Linotype" w:hAnsi="Palatino Linotype" w:cs="Palatino Linotype"/>
          <w:b/>
          <w:i/>
          <w:lang w:eastAsia="es-MX"/>
        </w:rPr>
        <w:t xml:space="preserve"> </w:t>
      </w:r>
      <w:r w:rsidRPr="005F1528">
        <w:rPr>
          <w:rFonts w:ascii="Palatino Linotype" w:eastAsia="Palatino Linotype" w:hAnsi="Palatino Linotype" w:cs="Palatino Linotype"/>
          <w:i/>
          <w:lang w:eastAsia="es-MX"/>
        </w:rPr>
        <w:t xml:space="preserve">o </w:t>
      </w:r>
      <w:r w:rsidRPr="002D2C90">
        <w:rPr>
          <w:rFonts w:ascii="Palatino Linotype" w:eastAsia="Palatino Linotype" w:hAnsi="Palatino Linotype" w:cs="Palatino Linotype"/>
          <w:b/>
          <w:bCs/>
          <w:i/>
          <w:lang w:eastAsia="es-MX"/>
        </w:rPr>
        <w:t>municipal</w:t>
      </w:r>
      <w:r w:rsidRPr="005F1528">
        <w:rPr>
          <w:rFonts w:ascii="Palatino Linotype" w:eastAsia="Palatino Linotype" w:hAnsi="Palatino Linotype" w:cs="Palatino Linotype"/>
          <w:i/>
          <w:lang w:eastAsia="es-MX"/>
        </w:rPr>
        <w:t>.</w:t>
      </w:r>
    </w:p>
    <w:p w14:paraId="3491EEB3" w14:textId="353E06A9" w:rsidR="002D2C90"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w:t>
      </w:r>
    </w:p>
    <w:p w14:paraId="27924ECC"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p>
    <w:p w14:paraId="5D7F1FB8"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Artículo 4.-</w:t>
      </w:r>
      <w:r w:rsidRPr="005F1528">
        <w:rPr>
          <w:rFonts w:ascii="Palatino Linotype" w:eastAsia="Palatino Linotype" w:hAnsi="Palatino Linotype" w:cs="Palatino Linotype"/>
          <w:i/>
          <w:lang w:eastAsia="es-MX"/>
        </w:rPr>
        <w:t xml:space="preserve"> Para los efectos de esta Ley, en las adquisiciones, enajenaciones, arrendamientos y servicios, quedan comprendidos:</w:t>
      </w:r>
    </w:p>
    <w:p w14:paraId="70F0B5C0"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 xml:space="preserve">I. La adquisición de bienes muebles. </w:t>
      </w:r>
    </w:p>
    <w:p w14:paraId="5D7973C5"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 xml:space="preserve">II. La adquisición de bienes inmuebles, a través de compraventa. </w:t>
      </w:r>
    </w:p>
    <w:p w14:paraId="175B317F"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 xml:space="preserve">III. La enajenación de bienes muebles e inmuebles. </w:t>
      </w:r>
    </w:p>
    <w:p w14:paraId="2086A251"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 xml:space="preserve">IV. El arrendamiento de bienes muebles e inmuebles. </w:t>
      </w:r>
    </w:p>
    <w:p w14:paraId="680DB459"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 xml:space="preserve">V. La contratación de los servicios, relacionados con bienes muebles que se encuentran incorporados o adheridos a bienes inmuebles, cuya instalación o mantenimiento no implique modificación al bien inmueble. </w:t>
      </w:r>
    </w:p>
    <w:p w14:paraId="70CC99A3"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 xml:space="preserve">VI. La contratación de los servicios de reconstrucción y mantenimiento de bienes muebles. </w:t>
      </w:r>
    </w:p>
    <w:p w14:paraId="742F0436"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 xml:space="preserve">VII. La contratación de los servicios de maquila, seguros y transportación, así como de los de limpieza y vigilancia de bienes inmuebles. </w:t>
      </w:r>
    </w:p>
    <w:p w14:paraId="4AC19184"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2D2C90">
        <w:rPr>
          <w:rFonts w:ascii="Palatino Linotype" w:eastAsia="Palatino Linotype" w:hAnsi="Palatino Linotype" w:cs="Palatino Linotype"/>
          <w:b/>
          <w:bCs/>
          <w:i/>
          <w:lang w:eastAsia="es-MX"/>
        </w:rPr>
        <w:t>VIII</w:t>
      </w:r>
      <w:r w:rsidRPr="005F1528">
        <w:rPr>
          <w:rFonts w:ascii="Palatino Linotype" w:eastAsia="Palatino Linotype" w:hAnsi="Palatino Linotype" w:cs="Palatino Linotype"/>
          <w:i/>
          <w:lang w:eastAsia="es-MX"/>
        </w:rPr>
        <w:t xml:space="preserve">. </w:t>
      </w:r>
      <w:r w:rsidRPr="002D2C90">
        <w:rPr>
          <w:rFonts w:ascii="Palatino Linotype" w:eastAsia="Palatino Linotype" w:hAnsi="Palatino Linotype" w:cs="Palatino Linotype"/>
          <w:i/>
          <w:u w:val="single"/>
          <w:lang w:eastAsia="es-MX"/>
        </w:rPr>
        <w:t>La prestación de servicios profesionales, la contratación de consultorías, asesorías y estudios e investigaciones, excepto la contratación de servicios personales de personas físicas bajo el régimen de honorarios</w:t>
      </w:r>
      <w:r w:rsidRPr="005F1528">
        <w:rPr>
          <w:rFonts w:ascii="Palatino Linotype" w:eastAsia="Palatino Linotype" w:hAnsi="Palatino Linotype" w:cs="Palatino Linotype"/>
          <w:i/>
          <w:lang w:eastAsia="es-MX"/>
        </w:rPr>
        <w:t xml:space="preserve">. </w:t>
      </w:r>
    </w:p>
    <w:p w14:paraId="7EF83F34"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u w:val="single"/>
          <w:lang w:eastAsia="es-MX"/>
        </w:rPr>
      </w:pPr>
      <w:r w:rsidRPr="005F1528">
        <w:rPr>
          <w:rFonts w:ascii="Palatino Linotype" w:eastAsia="Palatino Linotype" w:hAnsi="Palatino Linotype" w:cs="Palatino Linotype"/>
          <w:b/>
          <w:i/>
          <w:u w:val="single"/>
          <w:lang w:eastAsia="es-MX"/>
        </w:rPr>
        <w:t>En general, otros actos que impliquen la contratación de servicios de cualquier naturaleza. “</w:t>
      </w:r>
    </w:p>
    <w:p w14:paraId="149DAE52" w14:textId="77777777" w:rsidR="002D2C90" w:rsidRPr="005F1528" w:rsidRDefault="002D2C90" w:rsidP="002D2C90">
      <w:pPr>
        <w:spacing w:after="0" w:line="240" w:lineRule="auto"/>
        <w:ind w:left="567" w:right="567"/>
        <w:jc w:val="right"/>
        <w:rPr>
          <w:rFonts w:ascii="Palatino Linotype" w:eastAsia="Palatino Linotype" w:hAnsi="Palatino Linotype" w:cs="Palatino Linotype"/>
          <w:lang w:eastAsia="es-MX"/>
        </w:rPr>
      </w:pPr>
      <w:r w:rsidRPr="005F1528">
        <w:rPr>
          <w:rFonts w:ascii="Palatino Linotype" w:eastAsia="Palatino Linotype" w:hAnsi="Palatino Linotype" w:cs="Palatino Linotype"/>
          <w:lang w:eastAsia="es-MX"/>
        </w:rPr>
        <w:t>(Énfasis añadido)</w:t>
      </w:r>
    </w:p>
    <w:p w14:paraId="00354028" w14:textId="77777777" w:rsidR="002D2C90" w:rsidRPr="005F1528" w:rsidRDefault="002D2C90" w:rsidP="002D2C90">
      <w:pPr>
        <w:spacing w:after="0" w:line="360" w:lineRule="auto"/>
        <w:ind w:right="49"/>
        <w:jc w:val="both"/>
        <w:rPr>
          <w:rFonts w:ascii="Palatino Linotype" w:eastAsia="Palatino Linotype" w:hAnsi="Palatino Linotype" w:cs="Palatino Linotype"/>
          <w:sz w:val="24"/>
          <w:szCs w:val="24"/>
          <w:lang w:eastAsia="es-MX"/>
        </w:rPr>
      </w:pPr>
    </w:p>
    <w:p w14:paraId="15EAF322" w14:textId="77777777" w:rsidR="002D2C90" w:rsidRPr="005F1528" w:rsidRDefault="002D2C90" w:rsidP="002D2C90">
      <w:pPr>
        <w:spacing w:after="0" w:line="360" w:lineRule="auto"/>
        <w:ind w:right="49"/>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 xml:space="preserve">En ese contexto, conforme a los artículos 26 y 27 de dicho ordenamiento jurídico, se establece que las </w:t>
      </w:r>
      <w:r w:rsidRPr="005F1528">
        <w:rPr>
          <w:rFonts w:ascii="Palatino Linotype" w:eastAsia="Palatino Linotype" w:hAnsi="Palatino Linotype" w:cs="Palatino Linotype"/>
          <w:b/>
          <w:sz w:val="24"/>
          <w:szCs w:val="24"/>
          <w:lang w:eastAsia="es-MX"/>
        </w:rPr>
        <w:t>adquisiciones</w:t>
      </w:r>
      <w:r w:rsidRPr="005F1528">
        <w:rPr>
          <w:rFonts w:ascii="Palatino Linotype" w:eastAsia="Palatino Linotype" w:hAnsi="Palatino Linotype" w:cs="Palatino Linotype"/>
          <w:sz w:val="24"/>
          <w:szCs w:val="24"/>
          <w:lang w:eastAsia="es-MX"/>
        </w:rPr>
        <w:t xml:space="preserve">, arrendamientos y servicios, </w:t>
      </w:r>
      <w:r w:rsidRPr="005F1528">
        <w:rPr>
          <w:rFonts w:ascii="Palatino Linotype" w:eastAsia="Palatino Linotype" w:hAnsi="Palatino Linotype" w:cs="Palatino Linotype"/>
          <w:b/>
          <w:sz w:val="24"/>
          <w:szCs w:val="24"/>
          <w:u w:val="single"/>
          <w:lang w:eastAsia="es-MX"/>
        </w:rPr>
        <w:t>se adjudicarán a través de procedimientos de licitación pública, invitación restringida y adjudicación directa</w:t>
      </w:r>
      <w:r w:rsidRPr="005F1528">
        <w:rPr>
          <w:rFonts w:ascii="Palatino Linotype" w:eastAsia="Palatino Linotype" w:hAnsi="Palatino Linotype" w:cs="Palatino Linotype"/>
          <w:sz w:val="24"/>
          <w:szCs w:val="24"/>
          <w:lang w:eastAsia="es-MX"/>
        </w:rPr>
        <w:t>, que señalan:</w:t>
      </w:r>
    </w:p>
    <w:p w14:paraId="717E2675" w14:textId="77777777" w:rsidR="002D2C90" w:rsidRPr="005F1528" w:rsidRDefault="002D2C90" w:rsidP="002D2C90">
      <w:pPr>
        <w:spacing w:after="0" w:line="360" w:lineRule="auto"/>
        <w:ind w:right="49"/>
        <w:jc w:val="both"/>
        <w:rPr>
          <w:rFonts w:ascii="Palatino Linotype" w:eastAsia="Palatino Linotype" w:hAnsi="Palatino Linotype" w:cs="Palatino Linotype"/>
          <w:sz w:val="24"/>
          <w:szCs w:val="24"/>
          <w:lang w:eastAsia="es-MX"/>
        </w:rPr>
      </w:pPr>
    </w:p>
    <w:p w14:paraId="0F964D2D"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lang w:eastAsia="es-MX"/>
        </w:rPr>
      </w:pPr>
      <w:r w:rsidRPr="005F1528">
        <w:rPr>
          <w:rFonts w:ascii="Palatino Linotype" w:eastAsia="Palatino Linotype" w:hAnsi="Palatino Linotype" w:cs="Palatino Linotype"/>
          <w:i/>
          <w:lang w:eastAsia="es-MX"/>
        </w:rPr>
        <w:t>“</w:t>
      </w:r>
      <w:r w:rsidRPr="002D2C90">
        <w:rPr>
          <w:rFonts w:ascii="Palatino Linotype" w:eastAsia="Palatino Linotype" w:hAnsi="Palatino Linotype" w:cs="Palatino Linotype"/>
          <w:b/>
          <w:bCs/>
          <w:i/>
          <w:lang w:eastAsia="es-MX"/>
        </w:rPr>
        <w:t>Artículo 26</w:t>
      </w:r>
      <w:r w:rsidRPr="005F1528">
        <w:rPr>
          <w:rFonts w:ascii="Palatino Linotype" w:eastAsia="Palatino Linotype" w:hAnsi="Palatino Linotype" w:cs="Palatino Linotype"/>
          <w:i/>
          <w:lang w:eastAsia="es-MX"/>
        </w:rPr>
        <w:t xml:space="preserve">.- Las </w:t>
      </w:r>
      <w:r w:rsidRPr="005F1528">
        <w:rPr>
          <w:rFonts w:ascii="Palatino Linotype" w:eastAsia="Palatino Linotype" w:hAnsi="Palatino Linotype" w:cs="Palatino Linotype"/>
          <w:b/>
          <w:i/>
          <w:lang w:eastAsia="es-MX"/>
        </w:rPr>
        <w:t>adquisiciones</w:t>
      </w:r>
      <w:r w:rsidRPr="005F1528">
        <w:rPr>
          <w:rFonts w:ascii="Palatino Linotype" w:eastAsia="Palatino Linotype" w:hAnsi="Palatino Linotype" w:cs="Palatino Linotype"/>
          <w:i/>
          <w:lang w:eastAsia="es-MX"/>
        </w:rPr>
        <w:t xml:space="preserve">, arrendamientos y servicios se adjudicarán a través de </w:t>
      </w:r>
      <w:r w:rsidRPr="005F1528">
        <w:rPr>
          <w:rFonts w:ascii="Palatino Linotype" w:eastAsia="Palatino Linotype" w:hAnsi="Palatino Linotype" w:cs="Palatino Linotype"/>
          <w:b/>
          <w:i/>
          <w:lang w:eastAsia="es-MX"/>
        </w:rPr>
        <w:t>licitaciones públicas</w:t>
      </w:r>
      <w:r w:rsidRPr="005F1528">
        <w:rPr>
          <w:rFonts w:ascii="Palatino Linotype" w:eastAsia="Palatino Linotype" w:hAnsi="Palatino Linotype" w:cs="Palatino Linotype"/>
          <w:i/>
          <w:lang w:eastAsia="es-MX"/>
        </w:rPr>
        <w:t xml:space="preserve">, </w:t>
      </w:r>
      <w:r w:rsidRPr="005F1528">
        <w:rPr>
          <w:rFonts w:ascii="Palatino Linotype" w:eastAsia="Palatino Linotype" w:hAnsi="Palatino Linotype" w:cs="Palatino Linotype"/>
          <w:b/>
          <w:i/>
          <w:lang w:eastAsia="es-MX"/>
        </w:rPr>
        <w:t xml:space="preserve">mediante convocatoria pública. </w:t>
      </w:r>
    </w:p>
    <w:p w14:paraId="141B67FB"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p>
    <w:p w14:paraId="7A70B73C"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76613D">
        <w:rPr>
          <w:rFonts w:ascii="Palatino Linotype" w:eastAsia="Palatino Linotype" w:hAnsi="Palatino Linotype" w:cs="Palatino Linotype"/>
          <w:b/>
          <w:i/>
          <w:lang w:eastAsia="es-MX"/>
        </w:rPr>
        <w:lastRenderedPageBreak/>
        <w:t>Artículo 27</w:t>
      </w:r>
      <w:r w:rsidRPr="005F1528">
        <w:rPr>
          <w:rFonts w:ascii="Palatino Linotype" w:eastAsia="Palatino Linotype" w:hAnsi="Palatino Linotype" w:cs="Palatino Linotype"/>
          <w:i/>
          <w:lang w:eastAsia="es-MX"/>
        </w:rPr>
        <w:t xml:space="preserve">.- La Oficialía Mayor, las entidades, los tribunales administrativos y los </w:t>
      </w:r>
      <w:r w:rsidRPr="005F1528">
        <w:rPr>
          <w:rFonts w:ascii="Palatino Linotype" w:eastAsia="Palatino Linotype" w:hAnsi="Palatino Linotype" w:cs="Palatino Linotype"/>
          <w:b/>
          <w:i/>
          <w:lang w:eastAsia="es-MX"/>
        </w:rPr>
        <w:t>ayuntamientos podrán adjudicar adquisiciones, arrendamientos y servicios</w:t>
      </w:r>
      <w:r w:rsidRPr="005F1528">
        <w:rPr>
          <w:rFonts w:ascii="Palatino Linotype" w:eastAsia="Palatino Linotype" w:hAnsi="Palatino Linotype" w:cs="Palatino Linotype"/>
          <w:i/>
          <w:lang w:eastAsia="es-MX"/>
        </w:rPr>
        <w:t xml:space="preserve">, mediante las excepciones al procedimiento de licitación que a continuación se señalan: </w:t>
      </w:r>
    </w:p>
    <w:p w14:paraId="51327BB2"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lang w:eastAsia="es-MX"/>
        </w:rPr>
      </w:pPr>
      <w:r w:rsidRPr="005F1528">
        <w:rPr>
          <w:rFonts w:ascii="Palatino Linotype" w:eastAsia="Palatino Linotype" w:hAnsi="Palatino Linotype" w:cs="Palatino Linotype"/>
          <w:b/>
          <w:i/>
          <w:lang w:eastAsia="es-MX"/>
        </w:rPr>
        <w:t xml:space="preserve">I. Invitación restringida. </w:t>
      </w:r>
    </w:p>
    <w:p w14:paraId="18C04218"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lang w:eastAsia="es-MX"/>
        </w:rPr>
      </w:pPr>
      <w:r w:rsidRPr="005F1528">
        <w:rPr>
          <w:rFonts w:ascii="Palatino Linotype" w:eastAsia="Palatino Linotype" w:hAnsi="Palatino Linotype" w:cs="Palatino Linotype"/>
          <w:b/>
          <w:i/>
          <w:lang w:eastAsia="es-MX"/>
        </w:rPr>
        <w:t>II. Adjudicación directa”</w:t>
      </w:r>
    </w:p>
    <w:p w14:paraId="7AB349CA" w14:textId="77777777" w:rsidR="002D2C90" w:rsidRPr="005F1528" w:rsidRDefault="002D2C90" w:rsidP="002D2C90">
      <w:pPr>
        <w:spacing w:after="0" w:line="240" w:lineRule="auto"/>
        <w:ind w:left="567" w:right="567"/>
        <w:jc w:val="right"/>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w:t>
      </w:r>
      <w:r w:rsidRPr="005F1528">
        <w:rPr>
          <w:rFonts w:ascii="Palatino Linotype" w:eastAsia="Palatino Linotype" w:hAnsi="Palatino Linotype" w:cs="Palatino Linotype"/>
          <w:lang w:eastAsia="es-MX"/>
        </w:rPr>
        <w:t>Énfasis añadido</w:t>
      </w:r>
      <w:r w:rsidRPr="005F1528">
        <w:rPr>
          <w:rFonts w:ascii="Palatino Linotype" w:eastAsia="Palatino Linotype" w:hAnsi="Palatino Linotype" w:cs="Palatino Linotype"/>
          <w:i/>
          <w:lang w:eastAsia="es-MX"/>
        </w:rPr>
        <w:t>)</w:t>
      </w:r>
    </w:p>
    <w:p w14:paraId="1625A092" w14:textId="77777777" w:rsidR="00981FEF" w:rsidRDefault="00981FEF" w:rsidP="002D2C90">
      <w:pPr>
        <w:spacing w:after="0" w:line="360" w:lineRule="auto"/>
        <w:jc w:val="both"/>
        <w:rPr>
          <w:rFonts w:ascii="Palatino Linotype" w:eastAsia="Palatino Linotype" w:hAnsi="Palatino Linotype" w:cs="Palatino Linotype"/>
          <w:sz w:val="24"/>
          <w:szCs w:val="24"/>
          <w:lang w:eastAsia="es-MX"/>
        </w:rPr>
      </w:pPr>
    </w:p>
    <w:p w14:paraId="0CF43A02" w14:textId="42DF9360"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106221B7"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1FB42BCB"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5E00DB11"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61E11096"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Por lo que, en las licitaciones se debe seguir el procedimiento marcado en el artículo 35 del precitado ordenamiento, que literalmente establece:</w:t>
      </w:r>
    </w:p>
    <w:p w14:paraId="12463C89" w14:textId="77777777" w:rsidR="002D2C90" w:rsidRPr="005F1528" w:rsidRDefault="002D2C90" w:rsidP="002D2C90">
      <w:pPr>
        <w:spacing w:after="0" w:line="240" w:lineRule="auto"/>
        <w:jc w:val="both"/>
        <w:rPr>
          <w:rFonts w:ascii="Palatino Linotype" w:eastAsia="Palatino Linotype" w:hAnsi="Palatino Linotype" w:cs="Palatino Linotype"/>
          <w:sz w:val="24"/>
          <w:szCs w:val="24"/>
          <w:lang w:eastAsia="es-MX"/>
        </w:rPr>
      </w:pPr>
    </w:p>
    <w:p w14:paraId="2B8D18C8"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“Artículo 35</w:t>
      </w:r>
      <w:r w:rsidRPr="005F1528">
        <w:rPr>
          <w:rFonts w:ascii="Palatino Linotype" w:eastAsia="Palatino Linotype" w:hAnsi="Palatino Linotype" w:cs="Palatino Linotype"/>
          <w:i/>
          <w:lang w:eastAsia="es-MX"/>
        </w:rPr>
        <w:t>.- En los procedimientos de licitación pública se observará lo siguiente:</w:t>
      </w:r>
    </w:p>
    <w:p w14:paraId="5EFC6F4B"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I. El acto de presentación y apertura de propuestas se llevará a cabo por el servidor público que designe la convocante, conforme al procedimiento que se establezca en el reglamento de esta Ley.</w:t>
      </w:r>
    </w:p>
    <w:p w14:paraId="15468AC2"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II. El comité de adquisiciones y servicios evaluará y analizará las propuestas técnicas y económicas presentadas por los licitantes en el ámbito de las respectivas competencias de sus integrantes, y emitirá el dictamen de adjudicación.</w:t>
      </w:r>
    </w:p>
    <w:p w14:paraId="4E45E747"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lastRenderedPageBreak/>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6AC66E79"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IV. Las convocantes podrán modificar los plazos y términos establecidos en la convocatoria o en las bases de licitación, hasta cinco días hábiles anteriores a la fecha de la celebración del acto de presentación y apertura de propuestas.</w:t>
      </w:r>
    </w:p>
    <w:p w14:paraId="5989166F"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V. Las modificaciones no podrán limitar el número de licitantes, sustituir o variar sustancialmente los bienes o servicios convocados originalmente, ni adicionar otros distintos.</w:t>
      </w:r>
    </w:p>
    <w:p w14:paraId="7B2E918A"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VI. Las modificaciones a la convocatoria o a las bases se harán del conocimiento de los interesados hasta tres días hábiles antes de la fecha señalada para el acto de presentación y apertura de propuestas.</w:t>
      </w:r>
    </w:p>
    <w:p w14:paraId="44924694"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VII. Se emitirá el fallo dentro de los 15 días hábiles siguientes a la publicación de la convocatoria.</w:t>
      </w:r>
    </w:p>
    <w:p w14:paraId="3AAA87E3"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VIII. Los licitantes se podrán registrar hasta el día y la hora fijados para el acto de presentación y apertura de propuestas.</w:t>
      </w:r>
      <w:r w:rsidRPr="005F1528">
        <w:rPr>
          <w:rFonts w:ascii="Palatino Linotype" w:eastAsia="Palatino Linotype" w:hAnsi="Palatino Linotype" w:cs="Palatino Linotype"/>
          <w:b/>
          <w:i/>
          <w:lang w:eastAsia="es-MX"/>
        </w:rPr>
        <w:t>”</w:t>
      </w:r>
    </w:p>
    <w:p w14:paraId="3B2BED6D" w14:textId="77777777" w:rsidR="002D2C90" w:rsidRPr="005F1528" w:rsidRDefault="002D2C90" w:rsidP="002D2C90">
      <w:pPr>
        <w:spacing w:after="0" w:line="240" w:lineRule="auto"/>
        <w:ind w:left="567" w:right="567"/>
        <w:jc w:val="right"/>
        <w:rPr>
          <w:rFonts w:ascii="Palatino Linotype" w:eastAsia="Palatino Linotype" w:hAnsi="Palatino Linotype" w:cs="Palatino Linotype"/>
          <w:lang w:eastAsia="es-MX"/>
        </w:rPr>
      </w:pPr>
      <w:r w:rsidRPr="005F1528">
        <w:rPr>
          <w:rFonts w:ascii="Palatino Linotype" w:eastAsia="Palatino Linotype" w:hAnsi="Palatino Linotype" w:cs="Palatino Linotype"/>
          <w:lang w:eastAsia="es-MX"/>
        </w:rPr>
        <w:t>(Énfasis añadido)</w:t>
      </w:r>
    </w:p>
    <w:p w14:paraId="1F403FE6"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7EE01119"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74FCF546"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275A6EC0"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Además, respecto al dictamen y el fallo de la adjudicación, es de señalar los artículos 37 y 38 de la Ley en mención, los cuales indican lo siguiente:</w:t>
      </w:r>
    </w:p>
    <w:p w14:paraId="53577A04" w14:textId="77777777" w:rsidR="002D2C90" w:rsidRPr="005F1528" w:rsidRDefault="002D2C90" w:rsidP="002D2C90">
      <w:pPr>
        <w:spacing w:after="0" w:line="240" w:lineRule="auto"/>
        <w:jc w:val="both"/>
        <w:rPr>
          <w:rFonts w:ascii="Palatino Linotype" w:eastAsia="Palatino Linotype" w:hAnsi="Palatino Linotype" w:cs="Palatino Linotype"/>
          <w:sz w:val="24"/>
          <w:szCs w:val="24"/>
          <w:lang w:eastAsia="es-MX"/>
        </w:rPr>
      </w:pPr>
    </w:p>
    <w:p w14:paraId="5DF0C31E"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“Artículo 37.-</w:t>
      </w:r>
      <w:r w:rsidRPr="005F1528">
        <w:rPr>
          <w:rFonts w:ascii="Palatino Linotype" w:eastAsia="Palatino Linotype" w:hAnsi="Palatino Linotype" w:cs="Palatino Linotype"/>
          <w:i/>
          <w:lang w:eastAsia="es-MX"/>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w:t>
      </w:r>
      <w:r w:rsidRPr="005F1528">
        <w:rPr>
          <w:rFonts w:ascii="Palatino Linotype" w:eastAsia="Palatino Linotype" w:hAnsi="Palatino Linotype" w:cs="Palatino Linotype"/>
          <w:i/>
          <w:lang w:eastAsia="es-MX"/>
        </w:rPr>
        <w:lastRenderedPageBreak/>
        <w:t>administrativos, financieros, legales y técnicos requeridos por la convocante; garantizando en todo momento la obtención de las mejores condiciones en cuanto a precio, calidad, financiamiento, oportunidad y demás circunstancias pertinentes.</w:t>
      </w:r>
    </w:p>
    <w:p w14:paraId="787A43AA"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lang w:eastAsia="es-MX"/>
        </w:rPr>
      </w:pPr>
    </w:p>
    <w:p w14:paraId="0582D4EF"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Artículo 38.-</w:t>
      </w:r>
      <w:r w:rsidRPr="005F1528">
        <w:rPr>
          <w:rFonts w:ascii="Palatino Linotype" w:eastAsia="Palatino Linotype" w:hAnsi="Palatino Linotype" w:cs="Palatino Linotype"/>
          <w:i/>
          <w:lang w:eastAsia="es-MX"/>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072F9830"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5F1528">
        <w:rPr>
          <w:rFonts w:ascii="Palatino Linotype" w:eastAsia="Palatino Linotype" w:hAnsi="Palatino Linotype" w:cs="Palatino Linotype"/>
          <w:b/>
          <w:i/>
          <w:lang w:eastAsia="es-MX"/>
        </w:rPr>
        <w:t>”</w:t>
      </w:r>
      <w:r w:rsidRPr="005F1528">
        <w:rPr>
          <w:rFonts w:ascii="Palatino Linotype" w:eastAsia="Palatino Linotype" w:hAnsi="Palatino Linotype" w:cs="Palatino Linotype"/>
          <w:i/>
          <w:lang w:eastAsia="es-MX"/>
        </w:rPr>
        <w:t xml:space="preserve"> </w:t>
      </w:r>
    </w:p>
    <w:p w14:paraId="47EE283A"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168A1B28"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4B407817"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034BEACB"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Además, es oportuno señalar que, las disposiciones respecto a las bases, dictámenes, fallos y fianzas, se realizan con similitud al procedimiento de licitación pública, tal como lo señala el artículo 46 de la misma Ley, que literalmente establece lo siguiente:</w:t>
      </w:r>
    </w:p>
    <w:p w14:paraId="127B1875"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17660884"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“Artículo 46.-</w:t>
      </w:r>
      <w:r w:rsidRPr="005F1528">
        <w:rPr>
          <w:rFonts w:ascii="Palatino Linotype" w:eastAsia="Palatino Linotype" w:hAnsi="Palatino Linotype" w:cs="Palatino Linotype"/>
          <w:i/>
          <w:lang w:eastAsia="es-MX"/>
        </w:rPr>
        <w:t xml:space="preserve"> El procedimiento de invitación restringida se desarrollará en los términos de la licitación pública, a excepción de la publicación de la convocatoria.” (Sic)</w:t>
      </w:r>
    </w:p>
    <w:p w14:paraId="4061696C" w14:textId="77777777" w:rsidR="002D2C90" w:rsidRPr="005F1528" w:rsidRDefault="002D2C90" w:rsidP="002D2C90">
      <w:pPr>
        <w:spacing w:after="0" w:line="360" w:lineRule="auto"/>
        <w:ind w:right="49"/>
        <w:jc w:val="both"/>
        <w:rPr>
          <w:rFonts w:ascii="Palatino Linotype" w:eastAsia="Palatino Linotype" w:hAnsi="Palatino Linotype" w:cs="Palatino Linotype"/>
          <w:sz w:val="24"/>
          <w:szCs w:val="24"/>
          <w:lang w:eastAsia="es-MX"/>
        </w:rPr>
      </w:pPr>
    </w:p>
    <w:p w14:paraId="74163A49" w14:textId="77777777" w:rsidR="002D2C90" w:rsidRPr="005F1528" w:rsidRDefault="002D2C90" w:rsidP="002D2C90">
      <w:pPr>
        <w:spacing w:after="0" w:line="360" w:lineRule="auto"/>
        <w:ind w:right="49"/>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Por ello, el Reglamento de la Ley en comento, en su artículo 90, indica cuales son los supuestos que deberán observarse para llevar a cabo dicho procedimiento:</w:t>
      </w:r>
    </w:p>
    <w:p w14:paraId="13C6EB7F" w14:textId="77777777" w:rsidR="002D2C90" w:rsidRPr="005F1528" w:rsidRDefault="002D2C90" w:rsidP="002D2C90">
      <w:pPr>
        <w:spacing w:after="0" w:line="360" w:lineRule="auto"/>
        <w:ind w:right="49"/>
        <w:jc w:val="both"/>
        <w:rPr>
          <w:rFonts w:ascii="Palatino Linotype" w:eastAsia="Palatino Linotype" w:hAnsi="Palatino Linotype" w:cs="Palatino Linotype"/>
          <w:sz w:val="24"/>
          <w:szCs w:val="24"/>
          <w:lang w:eastAsia="es-MX"/>
        </w:rPr>
      </w:pPr>
    </w:p>
    <w:p w14:paraId="51452D0B"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lastRenderedPageBreak/>
        <w:t>“Artículo 90.-</w:t>
      </w:r>
      <w:r w:rsidRPr="005F1528">
        <w:rPr>
          <w:rFonts w:ascii="Palatino Linotype" w:eastAsia="Palatino Linotype" w:hAnsi="Palatino Linotype" w:cs="Palatino Linotype"/>
          <w:i/>
          <w:lang w:eastAsia="es-MX"/>
        </w:rPr>
        <w:t xml:space="preserve"> En el procedimiento de invitación restringida se deberá observar lo siguiente:</w:t>
      </w:r>
    </w:p>
    <w:p w14:paraId="0D891C40"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2D2C90">
        <w:rPr>
          <w:rFonts w:ascii="Palatino Linotype" w:eastAsia="Palatino Linotype" w:hAnsi="Palatino Linotype" w:cs="Palatino Linotype"/>
          <w:b/>
          <w:bCs/>
          <w:i/>
          <w:lang w:eastAsia="es-MX"/>
        </w:rPr>
        <w:t>I</w:t>
      </w:r>
      <w:r w:rsidRPr="005F1528">
        <w:rPr>
          <w:rFonts w:ascii="Palatino Linotype" w:eastAsia="Palatino Linotype" w:hAnsi="Palatino Linotype" w:cs="Palatino Linotype"/>
          <w:i/>
          <w:lang w:eastAsia="es-MX"/>
        </w:rPr>
        <w:t>. Se invitará a un mínimo de tres personas seleccionadas de entre las que se encuentren inscritas en el catálogo de proveedores y de prestadores de servicios.</w:t>
      </w:r>
    </w:p>
    <w:p w14:paraId="600D7A8C"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Se podrá invitar a personas que no se encuentren inscritas, cuando en el giro correspondiente del catálogo de proveedores y prestadores de servicios no exista el registro mínimo de personas requeridas para tal modalidad;</w:t>
      </w:r>
    </w:p>
    <w:p w14:paraId="002328A7"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2D2C90">
        <w:rPr>
          <w:rFonts w:ascii="Palatino Linotype" w:eastAsia="Palatino Linotype" w:hAnsi="Palatino Linotype" w:cs="Palatino Linotype"/>
          <w:b/>
          <w:bCs/>
          <w:i/>
          <w:lang w:eastAsia="es-MX"/>
        </w:rPr>
        <w:t>II</w:t>
      </w:r>
      <w:r w:rsidRPr="005F1528">
        <w:rPr>
          <w:rFonts w:ascii="Palatino Linotype" w:eastAsia="Palatino Linotype" w:hAnsi="Palatino Linotype" w:cs="Palatino Linotype"/>
          <w:i/>
          <w:lang w:eastAsia="es-MX"/>
        </w:rPr>
        <w:t>. Las bases de la invitación restringida indicarán los aspectos de la adquisición o contratación; y</w:t>
      </w:r>
    </w:p>
    <w:p w14:paraId="5FDB2F56"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lang w:eastAsia="es-MX"/>
        </w:rPr>
      </w:pPr>
      <w:r w:rsidRPr="002D2C90">
        <w:rPr>
          <w:rFonts w:ascii="Palatino Linotype" w:eastAsia="Palatino Linotype" w:hAnsi="Palatino Linotype" w:cs="Palatino Linotype"/>
          <w:b/>
          <w:bCs/>
          <w:i/>
          <w:lang w:eastAsia="es-MX"/>
        </w:rPr>
        <w:t>III</w:t>
      </w:r>
      <w:r w:rsidRPr="005F1528">
        <w:rPr>
          <w:rFonts w:ascii="Palatino Linotype" w:eastAsia="Palatino Linotype" w:hAnsi="Palatino Linotype" w:cs="Palatino Linotype"/>
          <w:i/>
          <w:lang w:eastAsia="es-MX"/>
        </w:rPr>
        <w:t>. Serán aplicables, en lo conducente, las disposiciones de la licitación pública.</w:t>
      </w:r>
      <w:r w:rsidRPr="005F1528">
        <w:rPr>
          <w:rFonts w:ascii="Palatino Linotype" w:eastAsia="Palatino Linotype" w:hAnsi="Palatino Linotype" w:cs="Palatino Linotype"/>
          <w:b/>
          <w:i/>
          <w:lang w:eastAsia="es-MX"/>
        </w:rPr>
        <w:t>”</w:t>
      </w:r>
    </w:p>
    <w:p w14:paraId="3134D122" w14:textId="77777777" w:rsidR="002D2C90" w:rsidRDefault="002D2C90" w:rsidP="002D2C90">
      <w:pPr>
        <w:spacing w:after="0" w:line="360" w:lineRule="auto"/>
        <w:jc w:val="both"/>
        <w:rPr>
          <w:rFonts w:ascii="Palatino Linotype" w:eastAsia="Palatino Linotype" w:hAnsi="Palatino Linotype" w:cs="Palatino Linotype"/>
          <w:sz w:val="24"/>
          <w:szCs w:val="24"/>
          <w:lang w:eastAsia="es-MX"/>
        </w:rPr>
      </w:pPr>
    </w:p>
    <w:p w14:paraId="6C6208C1" w14:textId="32E5B3F0"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07F6B2C0"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1E34331D" w14:textId="77777777" w:rsidR="002D2C90" w:rsidRPr="005F1528" w:rsidRDefault="002D2C90" w:rsidP="002D2C90">
      <w:pPr>
        <w:spacing w:after="0" w:line="360" w:lineRule="auto"/>
        <w:jc w:val="both"/>
        <w:rPr>
          <w:rFonts w:ascii="Palatino Linotype" w:eastAsia="Palatino Linotype" w:hAnsi="Palatino Linotype" w:cs="Palatino Linotype"/>
          <w:b/>
          <w:bCs/>
          <w:sz w:val="24"/>
          <w:szCs w:val="24"/>
          <w:u w:val="single"/>
          <w:lang w:eastAsia="es-MX"/>
        </w:rPr>
      </w:pPr>
      <w:r w:rsidRPr="005F1528">
        <w:rPr>
          <w:rFonts w:ascii="Palatino Linotype" w:eastAsia="Palatino Linotype" w:hAnsi="Palatino Linotype" w:cs="Palatino Linotype"/>
          <w:b/>
          <w:bCs/>
          <w:sz w:val="24"/>
          <w:szCs w:val="24"/>
          <w:u w:val="single"/>
          <w:lang w:eastAsia="es-MX"/>
        </w:rPr>
        <w:t>Por último, y en cuanto hace a la adjudicación directa, el artículo 48 de la Ley de la Contratación Pública del Estado de México y Municipios y 91 del Reglamento de dicha Ley, indican en qué supuestos puede llevarse a cabo este procedimiento.</w:t>
      </w:r>
    </w:p>
    <w:p w14:paraId="53999E53" w14:textId="77777777" w:rsidR="002D2C90" w:rsidRPr="005F1528" w:rsidRDefault="002D2C90" w:rsidP="002D2C90">
      <w:pPr>
        <w:spacing w:after="0" w:line="360" w:lineRule="auto"/>
        <w:jc w:val="both"/>
        <w:rPr>
          <w:rFonts w:ascii="Palatino Linotype" w:eastAsia="Palatino Linotype" w:hAnsi="Palatino Linotype" w:cs="Palatino Linotype"/>
          <w:b/>
          <w:bCs/>
          <w:sz w:val="24"/>
          <w:szCs w:val="24"/>
          <w:u w:val="single"/>
          <w:lang w:eastAsia="es-MX"/>
        </w:rPr>
      </w:pPr>
    </w:p>
    <w:p w14:paraId="475BB83C"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24B7A6B9"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p>
    <w:p w14:paraId="3483C147"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5F1528">
        <w:rPr>
          <w:rFonts w:ascii="Palatino Linotype" w:eastAsia="Palatino Linotype" w:hAnsi="Palatino Linotype" w:cs="Palatino Linotype"/>
          <w:sz w:val="24"/>
          <w:szCs w:val="24"/>
          <w:lang w:eastAsia="es-MX"/>
        </w:rPr>
        <w:t xml:space="preserve">Además, el artículo 94 del referido Reglamento, detalla el procedimiento que se llevará a cabo en la adjudicación directa, de la siguiente manera: </w:t>
      </w:r>
    </w:p>
    <w:p w14:paraId="3D9A91DE" w14:textId="77777777" w:rsidR="002D2C90" w:rsidRPr="005F1528" w:rsidRDefault="002D2C90" w:rsidP="002D2C90">
      <w:pPr>
        <w:spacing w:after="0" w:line="240" w:lineRule="auto"/>
        <w:jc w:val="both"/>
        <w:rPr>
          <w:rFonts w:ascii="Palatino Linotype" w:eastAsia="Palatino Linotype" w:hAnsi="Palatino Linotype" w:cs="Palatino Linotype"/>
          <w:sz w:val="24"/>
          <w:szCs w:val="24"/>
          <w:lang w:eastAsia="es-MX"/>
        </w:rPr>
      </w:pPr>
    </w:p>
    <w:p w14:paraId="6DDAB9A7"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lang w:eastAsia="es-MX"/>
        </w:rPr>
      </w:pPr>
      <w:r w:rsidRPr="005F1528">
        <w:rPr>
          <w:rFonts w:ascii="Palatino Linotype" w:eastAsia="Palatino Linotype" w:hAnsi="Palatino Linotype" w:cs="Palatino Linotype"/>
          <w:b/>
          <w:i/>
          <w:lang w:eastAsia="es-MX"/>
        </w:rPr>
        <w:lastRenderedPageBreak/>
        <w:t xml:space="preserve">“Artículo 94.- </w:t>
      </w:r>
      <w:r w:rsidRPr="005F1528">
        <w:rPr>
          <w:rFonts w:ascii="Palatino Linotype" w:eastAsia="Palatino Linotype" w:hAnsi="Palatino Linotype" w:cs="Palatino Linotype"/>
          <w:i/>
          <w:lang w:eastAsia="es-MX"/>
        </w:rPr>
        <w:t>En el procedimiento de adjudicación directa se observará lo siguiente:</w:t>
      </w:r>
      <w:r w:rsidRPr="005F1528">
        <w:rPr>
          <w:rFonts w:ascii="Palatino Linotype" w:eastAsia="Palatino Linotype" w:hAnsi="Palatino Linotype" w:cs="Palatino Linotype"/>
          <w:b/>
          <w:i/>
          <w:lang w:eastAsia="es-MX"/>
        </w:rPr>
        <w:t xml:space="preserve"> </w:t>
      </w:r>
    </w:p>
    <w:p w14:paraId="7B112ADC" w14:textId="2ABA476E"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I.</w:t>
      </w:r>
      <w:r w:rsidRPr="005F1528">
        <w:rPr>
          <w:rFonts w:ascii="Palatino Linotype" w:eastAsia="Palatino Linotype" w:hAnsi="Palatino Linotype" w:cs="Palatino Linotype"/>
          <w:i/>
          <w:lang w:eastAsia="es-MX"/>
        </w:rPr>
        <w:t xml:space="preserve"> </w:t>
      </w:r>
      <w:r w:rsidRPr="002D2C90">
        <w:rPr>
          <w:rFonts w:ascii="Palatino Linotype" w:eastAsia="Palatino Linotype" w:hAnsi="Palatino Linotype" w:cs="Palatino Linotype"/>
          <w:bCs/>
          <w:i/>
          <w:lang w:eastAsia="es-MX"/>
        </w:rPr>
        <w:t>Las adquisiciones de bienes</w:t>
      </w:r>
      <w:r w:rsidRPr="005F1528">
        <w:rPr>
          <w:rFonts w:ascii="Palatino Linotype" w:eastAsia="Palatino Linotype" w:hAnsi="Palatino Linotype" w:cs="Palatino Linotype"/>
          <w:i/>
          <w:lang w:eastAsia="es-MX"/>
        </w:rPr>
        <w:t xml:space="preserve"> y la </w:t>
      </w:r>
      <w:r w:rsidRPr="002D2C90">
        <w:rPr>
          <w:rFonts w:ascii="Palatino Linotype" w:eastAsia="Palatino Linotype" w:hAnsi="Palatino Linotype" w:cs="Palatino Linotype"/>
          <w:b/>
          <w:bCs/>
          <w:i/>
          <w:lang w:eastAsia="es-MX"/>
        </w:rPr>
        <w:t>contratación de servicios</w:t>
      </w:r>
      <w:r w:rsidRPr="005F1528">
        <w:rPr>
          <w:rFonts w:ascii="Palatino Linotype" w:eastAsia="Palatino Linotype" w:hAnsi="Palatino Linotype" w:cs="Palatino Linotype"/>
          <w:i/>
          <w:lang w:eastAsia="es-MX"/>
        </w:rPr>
        <w:t xml:space="preserve">, se efectuarán previa </w:t>
      </w:r>
      <w:proofErr w:type="spellStart"/>
      <w:r w:rsidRPr="005F1528">
        <w:rPr>
          <w:rFonts w:ascii="Palatino Linotype" w:eastAsia="Palatino Linotype" w:hAnsi="Palatino Linotype" w:cs="Palatino Linotype"/>
          <w:i/>
          <w:lang w:eastAsia="es-MX"/>
        </w:rPr>
        <w:t>dictaminación</w:t>
      </w:r>
      <w:proofErr w:type="spellEnd"/>
      <w:r w:rsidRPr="005F1528">
        <w:rPr>
          <w:rFonts w:ascii="Palatino Linotype" w:eastAsia="Palatino Linotype" w:hAnsi="Palatino Linotype" w:cs="Palatino Linotype"/>
          <w:i/>
          <w:lang w:eastAsia="es-MX"/>
        </w:rPr>
        <w:t xml:space="preserve">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5CA6290A"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II.</w:t>
      </w:r>
      <w:r w:rsidRPr="005F1528">
        <w:rPr>
          <w:rFonts w:ascii="Palatino Linotype" w:eastAsia="Palatino Linotype" w:hAnsi="Palatino Linotype" w:cs="Palatino Linotype"/>
          <w:i/>
          <w:lang w:eastAsia="es-MX"/>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6D814CDB"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bCs/>
          <w:i/>
          <w:u w:val="single"/>
          <w:lang w:eastAsia="es-MX"/>
        </w:rPr>
      </w:pPr>
      <w:r w:rsidRPr="005F1528">
        <w:rPr>
          <w:rFonts w:ascii="Palatino Linotype" w:eastAsia="Palatino Linotype" w:hAnsi="Palatino Linotype" w:cs="Palatino Linotype"/>
          <w:b/>
          <w:i/>
          <w:lang w:eastAsia="es-MX"/>
        </w:rPr>
        <w:t>III.</w:t>
      </w:r>
      <w:r w:rsidRPr="005F1528">
        <w:rPr>
          <w:rFonts w:ascii="Palatino Linotype" w:eastAsia="Palatino Linotype" w:hAnsi="Palatino Linotype" w:cs="Palatino Linotype"/>
          <w:i/>
          <w:lang w:eastAsia="es-MX"/>
        </w:rPr>
        <w:t xml:space="preserve"> </w:t>
      </w:r>
      <w:r w:rsidRPr="002D2C90">
        <w:rPr>
          <w:rFonts w:ascii="Palatino Linotype" w:eastAsia="Palatino Linotype" w:hAnsi="Palatino Linotype" w:cs="Palatino Linotype"/>
          <w:i/>
          <w:lang w:eastAsia="es-MX"/>
        </w:rPr>
        <w:t>La solicitud de participación contendrá, como mínimo, la descripción y cantidad de los bienes o servicios requeridos, lugar, plazo de entrega o duración del servicio y forma de pago;</w:t>
      </w:r>
    </w:p>
    <w:p w14:paraId="146E60CD"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i/>
          <w:u w:val="single"/>
          <w:lang w:eastAsia="es-MX"/>
        </w:rPr>
      </w:pPr>
      <w:r w:rsidRPr="005F1528">
        <w:rPr>
          <w:rFonts w:ascii="Palatino Linotype" w:eastAsia="Palatino Linotype" w:hAnsi="Palatino Linotype" w:cs="Palatino Linotype"/>
          <w:b/>
          <w:i/>
          <w:lang w:eastAsia="es-MX"/>
        </w:rPr>
        <w:t>IV</w:t>
      </w:r>
      <w:r w:rsidRPr="002D2C90">
        <w:rPr>
          <w:rFonts w:ascii="Palatino Linotype" w:eastAsia="Palatino Linotype" w:hAnsi="Palatino Linotype" w:cs="Palatino Linotype"/>
          <w:bCs/>
          <w:i/>
          <w:lang w:eastAsia="es-MX"/>
        </w:rPr>
        <w:t>. La solicitud de participación deberá señalar el día, hora y lugar en que tendrá verificativo el acto de presentación y apertura de ofertas;</w:t>
      </w:r>
    </w:p>
    <w:p w14:paraId="69845A08"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V.</w:t>
      </w:r>
      <w:r w:rsidRPr="005F1528">
        <w:rPr>
          <w:rFonts w:ascii="Palatino Linotype" w:eastAsia="Palatino Linotype" w:hAnsi="Palatino Linotype" w:cs="Palatino Linotype"/>
          <w:i/>
          <w:lang w:eastAsia="es-MX"/>
        </w:rPr>
        <w:t xml:space="preserve"> Atendiendo a la naturaleza de los bienes o servicios, la convocante podrá optar entre celebrar o no junta de aclaraciones, en términos de lo dispuesto por este Reglamento;</w:t>
      </w:r>
    </w:p>
    <w:p w14:paraId="157EE2A4"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VI.</w:t>
      </w:r>
      <w:r w:rsidRPr="005F1528">
        <w:rPr>
          <w:rFonts w:ascii="Palatino Linotype" w:eastAsia="Palatino Linotype" w:hAnsi="Palatino Linotype" w:cs="Palatino Linotype"/>
          <w:i/>
          <w:lang w:eastAsia="es-MX"/>
        </w:rPr>
        <w:t xml:space="preserve"> El servidor público designado por la convocante será el responsable de llevar a cabo el acto de presentación y apertura de propuestas;</w:t>
      </w:r>
    </w:p>
    <w:p w14:paraId="3FC9591D"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VII.</w:t>
      </w:r>
      <w:r w:rsidRPr="005F1528">
        <w:rPr>
          <w:rFonts w:ascii="Palatino Linotype" w:eastAsia="Palatino Linotype" w:hAnsi="Palatino Linotype" w:cs="Palatino Linotype"/>
          <w:i/>
          <w:lang w:eastAsia="es-MX"/>
        </w:rPr>
        <w:t xml:space="preserve"> Se observarán, en lo conducente, las disposiciones relativas a la contraoferta; y</w:t>
      </w:r>
    </w:p>
    <w:p w14:paraId="2A6C7578"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i/>
          <w:lang w:eastAsia="es-MX"/>
        </w:rPr>
      </w:pPr>
      <w:r w:rsidRPr="005F1528">
        <w:rPr>
          <w:rFonts w:ascii="Palatino Linotype" w:eastAsia="Palatino Linotype" w:hAnsi="Palatino Linotype" w:cs="Palatino Linotype"/>
          <w:b/>
          <w:i/>
          <w:lang w:eastAsia="es-MX"/>
        </w:rPr>
        <w:t>VIII.</w:t>
      </w:r>
      <w:r w:rsidRPr="005F1528">
        <w:rPr>
          <w:rFonts w:ascii="Palatino Linotype" w:eastAsia="Palatino Linotype" w:hAnsi="Palatino Linotype" w:cs="Palatino Linotype"/>
          <w:i/>
          <w:lang w:eastAsia="es-MX"/>
        </w:rPr>
        <w:t xml:space="preserve"> El comité será responsable de emitir el dictamen de adjudicación que servirá de base para el fallo de adjudicación; correspondiendo a la convocante emitir dicho fallo, quien lo hará del conocimiento de los licitantes.</w:t>
      </w:r>
      <w:r w:rsidRPr="005F1528">
        <w:rPr>
          <w:rFonts w:ascii="Palatino Linotype" w:eastAsia="Palatino Linotype" w:hAnsi="Palatino Linotype" w:cs="Palatino Linotype"/>
          <w:b/>
          <w:i/>
          <w:lang w:eastAsia="es-MX"/>
        </w:rPr>
        <w:t>”</w:t>
      </w:r>
      <w:r w:rsidRPr="005F1528">
        <w:rPr>
          <w:rFonts w:ascii="Palatino Linotype" w:eastAsia="Palatino Linotype" w:hAnsi="Palatino Linotype" w:cs="Palatino Linotype"/>
          <w:i/>
          <w:lang w:eastAsia="es-MX"/>
        </w:rPr>
        <w:t xml:space="preserve"> </w:t>
      </w:r>
    </w:p>
    <w:p w14:paraId="1DE33E75" w14:textId="77777777" w:rsidR="002D2C90" w:rsidRPr="005F1528" w:rsidRDefault="002D2C90" w:rsidP="002D2C90">
      <w:pPr>
        <w:spacing w:after="0" w:line="240" w:lineRule="auto"/>
        <w:ind w:left="567" w:right="567"/>
        <w:jc w:val="right"/>
        <w:rPr>
          <w:rFonts w:ascii="Palatino Linotype" w:eastAsia="Palatino Linotype" w:hAnsi="Palatino Linotype" w:cs="Palatino Linotype"/>
          <w:i/>
          <w:lang w:eastAsia="es-MX"/>
        </w:rPr>
      </w:pPr>
      <w:r w:rsidRPr="005F1528">
        <w:rPr>
          <w:rFonts w:ascii="Palatino Linotype" w:eastAsia="Palatino Linotype" w:hAnsi="Palatino Linotype" w:cs="Palatino Linotype"/>
          <w:i/>
          <w:lang w:eastAsia="es-MX"/>
        </w:rPr>
        <w:t>(Énfasis añadido)</w:t>
      </w:r>
    </w:p>
    <w:p w14:paraId="31DFDB62" w14:textId="77777777" w:rsidR="002D2C90" w:rsidRPr="00981FEF" w:rsidRDefault="002D2C90" w:rsidP="002D2C90">
      <w:pPr>
        <w:spacing w:after="0" w:line="360" w:lineRule="auto"/>
        <w:jc w:val="both"/>
        <w:rPr>
          <w:rFonts w:ascii="Palatino Linotype" w:eastAsia="Palatino Linotype" w:hAnsi="Palatino Linotype" w:cs="Palatino Linotype"/>
          <w:sz w:val="24"/>
          <w:szCs w:val="24"/>
          <w:lang w:eastAsia="es-MX"/>
        </w:rPr>
      </w:pPr>
    </w:p>
    <w:p w14:paraId="73F00003" w14:textId="77777777" w:rsidR="002D2C90" w:rsidRPr="005F1528" w:rsidRDefault="002D2C90" w:rsidP="002D2C90">
      <w:pPr>
        <w:spacing w:after="0" w:line="360" w:lineRule="auto"/>
        <w:jc w:val="both"/>
        <w:rPr>
          <w:rFonts w:ascii="Palatino Linotype" w:eastAsia="Palatino Linotype" w:hAnsi="Palatino Linotype" w:cs="Palatino Linotype"/>
          <w:sz w:val="24"/>
          <w:szCs w:val="24"/>
          <w:lang w:eastAsia="es-MX"/>
        </w:rPr>
      </w:pPr>
      <w:r w:rsidRPr="00981FEF">
        <w:rPr>
          <w:rFonts w:ascii="Palatino Linotype" w:eastAsia="Palatino Linotype" w:hAnsi="Palatino Linotype" w:cs="Palatino Linotype"/>
          <w:sz w:val="24"/>
          <w:szCs w:val="24"/>
          <w:lang w:eastAsia="es-MX"/>
        </w:rPr>
        <w:t xml:space="preserve">En este sentido, debe decirse que la información sobre los </w:t>
      </w:r>
      <w:r w:rsidRPr="00981FEF">
        <w:rPr>
          <w:rFonts w:ascii="Palatino Linotype" w:eastAsia="Palatino Linotype" w:hAnsi="Palatino Linotype" w:cs="Palatino Linotype"/>
          <w:b/>
          <w:sz w:val="24"/>
          <w:szCs w:val="24"/>
          <w:lang w:eastAsia="es-MX"/>
        </w:rPr>
        <w:t xml:space="preserve">procesos y resultados sobre procedimientos adquisitivos por las modalidades de adjudicación directa, invitación restringida y licitación de cualquier naturaleza, </w:t>
      </w:r>
      <w:r w:rsidRPr="00981FEF">
        <w:rPr>
          <w:rFonts w:ascii="Palatino Linotype" w:eastAsia="Palatino Linotype" w:hAnsi="Palatino Linotype" w:cs="Palatino Linotype"/>
          <w:sz w:val="24"/>
          <w:szCs w:val="24"/>
          <w:lang w:eastAsia="es-MX"/>
        </w:rPr>
        <w:t xml:space="preserve">se encuentra considerada como una obligación de transparencia común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w:t>
      </w:r>
      <w:r w:rsidRPr="00981FEF">
        <w:rPr>
          <w:rFonts w:ascii="Palatino Linotype" w:eastAsia="Palatino Linotype" w:hAnsi="Palatino Linotype" w:cs="Palatino Linotype"/>
          <w:sz w:val="24"/>
          <w:szCs w:val="24"/>
          <w:lang w:eastAsia="es-MX"/>
        </w:rPr>
        <w:lastRenderedPageBreak/>
        <w:t>la</w:t>
      </w:r>
      <w:r w:rsidRPr="005F1528">
        <w:rPr>
          <w:rFonts w:ascii="Palatino Linotype" w:eastAsia="Palatino Linotype" w:hAnsi="Palatino Linotype" w:cs="Palatino Linotype"/>
          <w:sz w:val="24"/>
          <w:szCs w:val="24"/>
          <w:lang w:eastAsia="es-MX"/>
        </w:rPr>
        <w:t xml:space="preserve"> Información Pública del Estado de México y Municipios, que en su fracción XXIX, dispone lo siguiente:</w:t>
      </w:r>
    </w:p>
    <w:p w14:paraId="593D62E2" w14:textId="77777777" w:rsidR="002D2C90" w:rsidRPr="005F1528" w:rsidRDefault="002D2C90" w:rsidP="002D2C90">
      <w:pPr>
        <w:spacing w:after="0" w:line="240" w:lineRule="auto"/>
        <w:jc w:val="both"/>
        <w:rPr>
          <w:rFonts w:ascii="Palatino Linotype" w:eastAsia="Palatino Linotype" w:hAnsi="Palatino Linotype" w:cs="Palatino Linotype"/>
          <w:sz w:val="24"/>
          <w:szCs w:val="24"/>
          <w:lang w:eastAsia="es-MX"/>
        </w:rPr>
      </w:pPr>
    </w:p>
    <w:p w14:paraId="2307523E" w14:textId="3DEA429A"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“Artículo 92. </w:t>
      </w:r>
      <w:r w:rsidRPr="005F1528">
        <w:rPr>
          <w:rFonts w:ascii="Palatino Linotype" w:eastAsia="Palatino Linotype" w:hAnsi="Palatino Linotype" w:cs="Palatino Linotype"/>
          <w:i/>
          <w:lang w:eastAsia="es-MX"/>
        </w:rPr>
        <w:t>Los sujetos obligados deberán poner a disposición del público de manera</w:t>
      </w:r>
      <w:r w:rsidR="00981FEF">
        <w:rPr>
          <w:rFonts w:ascii="Palatino Linotype" w:eastAsia="Palatino Linotype" w:hAnsi="Palatino Linotype" w:cs="Palatino Linotype"/>
          <w:i/>
          <w:lang w:eastAsia="es-MX"/>
        </w:rPr>
        <w:t xml:space="preserve"> </w:t>
      </w:r>
      <w:r w:rsidRPr="005F1528">
        <w:rPr>
          <w:rFonts w:ascii="Palatino Linotype" w:eastAsia="Palatino Linotype" w:hAnsi="Palatino Linotype" w:cs="Palatino Linotype"/>
          <w:i/>
          <w:lang w:eastAsia="es-MX"/>
        </w:rPr>
        <w:t>permanente</w:t>
      </w:r>
      <w:r w:rsidR="00981FEF">
        <w:rPr>
          <w:rFonts w:ascii="Palatino Linotype" w:eastAsia="Palatino Linotype" w:hAnsi="Palatino Linotype" w:cs="Palatino Linotype"/>
          <w:i/>
          <w:lang w:eastAsia="es-MX"/>
        </w:rPr>
        <w:t xml:space="preserve"> </w:t>
      </w:r>
      <w:r w:rsidRPr="005F1528">
        <w:rPr>
          <w:rFonts w:ascii="Palatino Linotype" w:eastAsia="Palatino Linotype" w:hAnsi="Palatino Linotype" w:cs="Palatino Linotype"/>
          <w:i/>
          <w:lang w:eastAsia="es-MX"/>
        </w:rPr>
        <w:t>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AEADBB4"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i/>
          <w:lang w:eastAsia="es-MX"/>
        </w:rPr>
        <w:t>(…)</w:t>
      </w:r>
    </w:p>
    <w:p w14:paraId="4EFB77A9" w14:textId="323A6F02"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XXIX. </w:t>
      </w:r>
      <w:r w:rsidRPr="005F1528">
        <w:rPr>
          <w:rFonts w:ascii="Palatino Linotype" w:eastAsia="Palatino Linotype" w:hAnsi="Palatino Linotype" w:cs="Palatino Linotype"/>
          <w:i/>
          <w:lang w:eastAsia="es-MX"/>
        </w:rPr>
        <w:t>La información sobre los procesos y resultados sobre procedimientos de adjudicación directa, invitación restringida y licitación de cualquier naturaleza,</w:t>
      </w:r>
      <w:r w:rsidR="00981FEF">
        <w:rPr>
          <w:rFonts w:ascii="Palatino Linotype" w:eastAsia="Palatino Linotype" w:hAnsi="Palatino Linotype" w:cs="Palatino Linotype"/>
          <w:i/>
          <w:lang w:eastAsia="es-MX"/>
        </w:rPr>
        <w:t xml:space="preserve"> </w:t>
      </w:r>
      <w:r w:rsidRPr="005F1528">
        <w:rPr>
          <w:rFonts w:ascii="Palatino Linotype" w:eastAsia="Palatino Linotype" w:hAnsi="Palatino Linotype" w:cs="Palatino Linotype"/>
          <w:b/>
          <w:i/>
          <w:u w:val="single"/>
          <w:lang w:eastAsia="es-MX"/>
        </w:rPr>
        <w:t>incluyendo la versión pública del expediente respectivo y de los contratos</w:t>
      </w:r>
      <w:r w:rsidR="00981FEF">
        <w:rPr>
          <w:rFonts w:ascii="Palatino Linotype" w:eastAsia="Palatino Linotype" w:hAnsi="Palatino Linotype" w:cs="Palatino Linotype"/>
          <w:b/>
          <w:i/>
          <w:u w:val="single"/>
          <w:lang w:eastAsia="es-MX"/>
        </w:rPr>
        <w:t xml:space="preserve"> </w:t>
      </w:r>
      <w:r w:rsidRPr="005F1528">
        <w:rPr>
          <w:rFonts w:ascii="Palatino Linotype" w:eastAsia="Palatino Linotype" w:hAnsi="Palatino Linotype" w:cs="Palatino Linotype"/>
          <w:b/>
          <w:i/>
          <w:u w:val="single"/>
          <w:lang w:eastAsia="es-MX"/>
        </w:rPr>
        <w:t xml:space="preserve">celebrados, </w:t>
      </w:r>
      <w:r w:rsidRPr="005F1528">
        <w:rPr>
          <w:rFonts w:ascii="Palatino Linotype" w:eastAsia="Palatino Linotype" w:hAnsi="Palatino Linotype" w:cs="Palatino Linotype"/>
          <w:i/>
          <w:lang w:eastAsia="es-MX"/>
        </w:rPr>
        <w:t>que deberán contener, por los menos, lo siguiente:</w:t>
      </w:r>
    </w:p>
    <w:p w14:paraId="202A5E32" w14:textId="77777777" w:rsidR="002D2C90" w:rsidRPr="002D2C90" w:rsidRDefault="002D2C90" w:rsidP="002D2C90">
      <w:pPr>
        <w:spacing w:after="0" w:line="240" w:lineRule="auto"/>
        <w:ind w:left="567" w:right="567"/>
        <w:jc w:val="both"/>
        <w:rPr>
          <w:rFonts w:ascii="Palatino Linotype" w:eastAsia="Palatino Linotype" w:hAnsi="Palatino Linotype" w:cs="Palatino Linotype"/>
          <w:b/>
          <w:lang w:eastAsia="es-MX"/>
        </w:rPr>
      </w:pPr>
      <w:r w:rsidRPr="002D2C90">
        <w:rPr>
          <w:rFonts w:ascii="Palatino Linotype" w:eastAsia="Palatino Linotype" w:hAnsi="Palatino Linotype" w:cs="Palatino Linotype"/>
          <w:b/>
          <w:i/>
          <w:lang w:eastAsia="es-MX"/>
        </w:rPr>
        <w:t>a) De licitaciones públicas o procedimientos de invitación restringida:</w:t>
      </w:r>
    </w:p>
    <w:p w14:paraId="146C68CD"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b/>
          <w:lang w:eastAsia="es-MX"/>
        </w:rPr>
      </w:pPr>
      <w:r w:rsidRPr="005F1528">
        <w:rPr>
          <w:rFonts w:ascii="Palatino Linotype" w:eastAsia="Palatino Linotype" w:hAnsi="Palatino Linotype" w:cs="Palatino Linotype"/>
          <w:b/>
          <w:i/>
          <w:lang w:eastAsia="es-MX"/>
        </w:rPr>
        <w:t xml:space="preserve">1) </w:t>
      </w:r>
      <w:r w:rsidRPr="002D2C90">
        <w:rPr>
          <w:rFonts w:ascii="Palatino Linotype" w:eastAsia="Palatino Linotype" w:hAnsi="Palatino Linotype" w:cs="Palatino Linotype"/>
          <w:bCs/>
          <w:i/>
          <w:lang w:eastAsia="es-MX"/>
        </w:rPr>
        <w:t>La convocatoria o invitación emitida, así como los fundamentos legales aplicados para llevarla a cabo;</w:t>
      </w:r>
    </w:p>
    <w:p w14:paraId="1DFD42A3"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2) </w:t>
      </w:r>
      <w:r w:rsidRPr="005F1528">
        <w:rPr>
          <w:rFonts w:ascii="Palatino Linotype" w:eastAsia="Palatino Linotype" w:hAnsi="Palatino Linotype" w:cs="Palatino Linotype"/>
          <w:i/>
          <w:lang w:eastAsia="es-MX"/>
        </w:rPr>
        <w:t>Los nombres de los participantes o invitados;</w:t>
      </w:r>
    </w:p>
    <w:p w14:paraId="17F2299B"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3)</w:t>
      </w:r>
      <w:r w:rsidRPr="005F1528">
        <w:rPr>
          <w:rFonts w:ascii="Palatino Linotype" w:eastAsia="Palatino Linotype" w:hAnsi="Palatino Linotype" w:cs="Palatino Linotype"/>
          <w:i/>
          <w:lang w:eastAsia="es-MX"/>
        </w:rPr>
        <w:t xml:space="preserve"> El nombre del ganador y las razones que lo justifican;</w:t>
      </w:r>
    </w:p>
    <w:p w14:paraId="4032D03D"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4) </w:t>
      </w:r>
      <w:r w:rsidRPr="005F1528">
        <w:rPr>
          <w:rFonts w:ascii="Palatino Linotype" w:eastAsia="Palatino Linotype" w:hAnsi="Palatino Linotype" w:cs="Palatino Linotype"/>
          <w:i/>
          <w:lang w:eastAsia="es-MX"/>
        </w:rPr>
        <w:t>El área solicitante y la responsable de su ejecución;</w:t>
      </w:r>
    </w:p>
    <w:p w14:paraId="786B7F16"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5) </w:t>
      </w:r>
      <w:r w:rsidRPr="005F1528">
        <w:rPr>
          <w:rFonts w:ascii="Palatino Linotype" w:eastAsia="Palatino Linotype" w:hAnsi="Palatino Linotype" w:cs="Palatino Linotype"/>
          <w:i/>
          <w:lang w:eastAsia="es-MX"/>
        </w:rPr>
        <w:t>Las convocatorias e invitaciones emitidas;</w:t>
      </w:r>
    </w:p>
    <w:p w14:paraId="4EF76168"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6)</w:t>
      </w:r>
      <w:r w:rsidRPr="005F1528">
        <w:rPr>
          <w:rFonts w:ascii="Palatino Linotype" w:eastAsia="Palatino Linotype" w:hAnsi="Palatino Linotype" w:cs="Palatino Linotype"/>
          <w:i/>
          <w:lang w:eastAsia="es-MX"/>
        </w:rPr>
        <w:t xml:space="preserve"> Los dictámenes y fallo de adjudicación;</w:t>
      </w:r>
    </w:p>
    <w:p w14:paraId="0360BAB6"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7)</w:t>
      </w:r>
      <w:r w:rsidRPr="005F1528">
        <w:rPr>
          <w:rFonts w:ascii="Palatino Linotype" w:eastAsia="Palatino Linotype" w:hAnsi="Palatino Linotype" w:cs="Palatino Linotype"/>
          <w:i/>
          <w:lang w:eastAsia="es-MX"/>
        </w:rPr>
        <w:t xml:space="preserve"> </w:t>
      </w:r>
      <w:r w:rsidRPr="002D2C90">
        <w:rPr>
          <w:rFonts w:ascii="Palatino Linotype" w:eastAsia="Palatino Linotype" w:hAnsi="Palatino Linotype" w:cs="Palatino Linotype"/>
          <w:i/>
          <w:u w:val="single"/>
          <w:lang w:eastAsia="es-MX"/>
        </w:rPr>
        <w:t>El contrato y, en su caso, sus anexos</w:t>
      </w:r>
      <w:r w:rsidRPr="005F1528">
        <w:rPr>
          <w:rFonts w:ascii="Palatino Linotype" w:eastAsia="Palatino Linotype" w:hAnsi="Palatino Linotype" w:cs="Palatino Linotype"/>
          <w:i/>
          <w:lang w:eastAsia="es-MX"/>
        </w:rPr>
        <w:t>;</w:t>
      </w:r>
    </w:p>
    <w:p w14:paraId="30E7891F"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8) </w:t>
      </w:r>
      <w:r w:rsidRPr="005F1528">
        <w:rPr>
          <w:rFonts w:ascii="Palatino Linotype" w:eastAsia="Palatino Linotype" w:hAnsi="Palatino Linotype" w:cs="Palatino Linotype"/>
          <w:i/>
          <w:lang w:eastAsia="es-MX"/>
        </w:rPr>
        <w:t>Los mecanismos de vigilancia y supervisión, incluyendo en su caso, los estudios de impacto urbano y ambiental, según corresponda;</w:t>
      </w:r>
    </w:p>
    <w:p w14:paraId="3D843C29"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9) </w:t>
      </w:r>
      <w:r w:rsidRPr="005F1528">
        <w:rPr>
          <w:rFonts w:ascii="Palatino Linotype" w:eastAsia="Palatino Linotype" w:hAnsi="Palatino Linotype" w:cs="Palatino Linotype"/>
          <w:i/>
          <w:lang w:eastAsia="es-MX"/>
        </w:rPr>
        <w:t>La partida presupuestal, de conformidad con el clasificador por objeto del gasto, en el caso de ser aplicable;</w:t>
      </w:r>
    </w:p>
    <w:p w14:paraId="1504B8D4"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2D2C90">
        <w:rPr>
          <w:rFonts w:ascii="Palatino Linotype" w:eastAsia="Palatino Linotype" w:hAnsi="Palatino Linotype" w:cs="Palatino Linotype"/>
          <w:b/>
          <w:bCs/>
          <w:i/>
          <w:lang w:eastAsia="es-MX"/>
        </w:rPr>
        <w:t>10)</w:t>
      </w:r>
      <w:r w:rsidRPr="005F1528">
        <w:rPr>
          <w:rFonts w:ascii="Palatino Linotype" w:eastAsia="Palatino Linotype" w:hAnsi="Palatino Linotype" w:cs="Palatino Linotype"/>
          <w:i/>
          <w:lang w:eastAsia="es-MX"/>
        </w:rPr>
        <w:t xml:space="preserve"> Origen de los recursos especificando si son federales, estatales o municipales</w:t>
      </w:r>
      <w:r w:rsidRPr="005F1528">
        <w:rPr>
          <w:rFonts w:ascii="Palatino Linotype" w:eastAsia="Palatino Linotype" w:hAnsi="Palatino Linotype" w:cs="Palatino Linotype"/>
          <w:b/>
          <w:i/>
          <w:lang w:eastAsia="es-MX"/>
        </w:rPr>
        <w:t xml:space="preserve">, </w:t>
      </w:r>
      <w:r w:rsidRPr="005F1528">
        <w:rPr>
          <w:rFonts w:ascii="Palatino Linotype" w:eastAsia="Palatino Linotype" w:hAnsi="Palatino Linotype" w:cs="Palatino Linotype"/>
          <w:i/>
          <w:lang w:eastAsia="es-MX"/>
        </w:rPr>
        <w:t>así como el tipo de fondo de participación o aportación respectiva;</w:t>
      </w:r>
    </w:p>
    <w:p w14:paraId="71335EE0"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11) </w:t>
      </w:r>
      <w:r w:rsidRPr="005F1528">
        <w:rPr>
          <w:rFonts w:ascii="Palatino Linotype" w:eastAsia="Palatino Linotype" w:hAnsi="Palatino Linotype" w:cs="Palatino Linotype"/>
          <w:i/>
          <w:lang w:eastAsia="es-MX"/>
        </w:rPr>
        <w:t>Los convenios modificatorios que, en su caso, sean firmados, precisando el objeto y la fecha de celebración;</w:t>
      </w:r>
    </w:p>
    <w:p w14:paraId="5ACBAA9D"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12) </w:t>
      </w:r>
      <w:r w:rsidRPr="005F1528">
        <w:rPr>
          <w:rFonts w:ascii="Palatino Linotype" w:eastAsia="Palatino Linotype" w:hAnsi="Palatino Linotype" w:cs="Palatino Linotype"/>
          <w:i/>
          <w:lang w:eastAsia="es-MX"/>
        </w:rPr>
        <w:t>Los informes de avance físico y financiero sobre las obras o servicios contratados;</w:t>
      </w:r>
    </w:p>
    <w:p w14:paraId="525D30F6"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13) </w:t>
      </w:r>
      <w:r w:rsidRPr="005F1528">
        <w:rPr>
          <w:rFonts w:ascii="Palatino Linotype" w:eastAsia="Palatino Linotype" w:hAnsi="Palatino Linotype" w:cs="Palatino Linotype"/>
          <w:i/>
          <w:lang w:eastAsia="es-MX"/>
        </w:rPr>
        <w:t>El convenio de terminación; y</w:t>
      </w:r>
    </w:p>
    <w:p w14:paraId="5C2C24BB" w14:textId="77777777" w:rsidR="002D2C90" w:rsidRPr="005F1528" w:rsidRDefault="002D2C90" w:rsidP="002D2C90">
      <w:pPr>
        <w:spacing w:after="0" w:line="240" w:lineRule="auto"/>
        <w:ind w:left="567"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14) </w:t>
      </w:r>
      <w:r w:rsidRPr="005F1528">
        <w:rPr>
          <w:rFonts w:ascii="Palatino Linotype" w:eastAsia="Palatino Linotype" w:hAnsi="Palatino Linotype" w:cs="Palatino Linotype"/>
          <w:i/>
          <w:lang w:eastAsia="es-MX"/>
        </w:rPr>
        <w:t>El finiquito.</w:t>
      </w:r>
    </w:p>
    <w:p w14:paraId="248A1232" w14:textId="77777777" w:rsidR="002D2C90" w:rsidRPr="002D2C90" w:rsidRDefault="002D2C90" w:rsidP="002D2C90">
      <w:pPr>
        <w:spacing w:after="0" w:line="240" w:lineRule="auto"/>
        <w:ind w:left="567" w:right="567"/>
        <w:jc w:val="both"/>
        <w:rPr>
          <w:rFonts w:ascii="Palatino Linotype" w:eastAsia="Palatino Linotype" w:hAnsi="Palatino Linotype" w:cs="Palatino Linotype"/>
          <w:bCs/>
          <w:lang w:eastAsia="es-MX"/>
        </w:rPr>
      </w:pPr>
      <w:r w:rsidRPr="002D2C90">
        <w:rPr>
          <w:rFonts w:ascii="Palatino Linotype" w:eastAsia="Palatino Linotype" w:hAnsi="Palatino Linotype" w:cs="Palatino Linotype"/>
          <w:b/>
          <w:i/>
          <w:lang w:eastAsia="es-MX"/>
        </w:rPr>
        <w:t>b)</w:t>
      </w:r>
      <w:r w:rsidRPr="002D2C90">
        <w:rPr>
          <w:rFonts w:ascii="Palatino Linotype" w:eastAsia="Palatino Linotype" w:hAnsi="Palatino Linotype" w:cs="Palatino Linotype"/>
          <w:bCs/>
          <w:i/>
          <w:lang w:eastAsia="es-MX"/>
        </w:rPr>
        <w:t xml:space="preserve"> De las adjudicaciones directas:</w:t>
      </w:r>
    </w:p>
    <w:p w14:paraId="5FE8D018" w14:textId="77777777" w:rsidR="002D2C90" w:rsidRPr="002D2C90" w:rsidRDefault="002D2C90" w:rsidP="00FD6B32">
      <w:pPr>
        <w:spacing w:after="0" w:line="240" w:lineRule="auto"/>
        <w:ind w:left="851" w:right="567"/>
        <w:jc w:val="both"/>
        <w:rPr>
          <w:rFonts w:ascii="Palatino Linotype" w:eastAsia="Palatino Linotype" w:hAnsi="Palatino Linotype" w:cs="Palatino Linotype"/>
          <w:bCs/>
          <w:lang w:eastAsia="es-MX"/>
        </w:rPr>
      </w:pPr>
      <w:r w:rsidRPr="002D2C90">
        <w:rPr>
          <w:rFonts w:ascii="Palatino Linotype" w:eastAsia="Palatino Linotype" w:hAnsi="Palatino Linotype" w:cs="Palatino Linotype"/>
          <w:b/>
          <w:i/>
          <w:lang w:eastAsia="es-MX"/>
        </w:rPr>
        <w:t>1)</w:t>
      </w:r>
      <w:r w:rsidRPr="002D2C90">
        <w:rPr>
          <w:rFonts w:ascii="Palatino Linotype" w:eastAsia="Palatino Linotype" w:hAnsi="Palatino Linotype" w:cs="Palatino Linotype"/>
          <w:bCs/>
          <w:i/>
          <w:lang w:eastAsia="es-MX"/>
        </w:rPr>
        <w:t xml:space="preserve"> La propuesta enviada por el participante;</w:t>
      </w:r>
    </w:p>
    <w:p w14:paraId="018410F3"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2) </w:t>
      </w:r>
      <w:r w:rsidRPr="005F1528">
        <w:rPr>
          <w:rFonts w:ascii="Palatino Linotype" w:eastAsia="Palatino Linotype" w:hAnsi="Palatino Linotype" w:cs="Palatino Linotype"/>
          <w:i/>
          <w:lang w:eastAsia="es-MX"/>
        </w:rPr>
        <w:t>Los motivos y fundamentos legales aplicados para llevarla a cabo;</w:t>
      </w:r>
    </w:p>
    <w:p w14:paraId="428AE0CA"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3) </w:t>
      </w:r>
      <w:r w:rsidRPr="005F1528">
        <w:rPr>
          <w:rFonts w:ascii="Palatino Linotype" w:eastAsia="Palatino Linotype" w:hAnsi="Palatino Linotype" w:cs="Palatino Linotype"/>
          <w:i/>
          <w:lang w:eastAsia="es-MX"/>
        </w:rPr>
        <w:t>La autorización del ejercicio de la opción;</w:t>
      </w:r>
    </w:p>
    <w:p w14:paraId="64DE8D28"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lastRenderedPageBreak/>
        <w:t>4)</w:t>
      </w:r>
      <w:r w:rsidRPr="005F1528">
        <w:rPr>
          <w:rFonts w:ascii="Palatino Linotype" w:eastAsia="Palatino Linotype" w:hAnsi="Palatino Linotype" w:cs="Palatino Linotype"/>
          <w:i/>
          <w:lang w:eastAsia="es-MX"/>
        </w:rPr>
        <w:t xml:space="preserve"> En su caso, las cotizaciones consideradas, especificando los nombres de los proveedores y sus montos;</w:t>
      </w:r>
    </w:p>
    <w:p w14:paraId="48DA32CA"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5) </w:t>
      </w:r>
      <w:r w:rsidRPr="005F1528">
        <w:rPr>
          <w:rFonts w:ascii="Palatino Linotype" w:eastAsia="Palatino Linotype" w:hAnsi="Palatino Linotype" w:cs="Palatino Linotype"/>
          <w:i/>
          <w:lang w:eastAsia="es-MX"/>
        </w:rPr>
        <w:t>El nombre de la persona física o jurídica colectiva adjudicada;</w:t>
      </w:r>
    </w:p>
    <w:p w14:paraId="75DB4180"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6) </w:t>
      </w:r>
      <w:r w:rsidRPr="005F1528">
        <w:rPr>
          <w:rFonts w:ascii="Palatino Linotype" w:eastAsia="Palatino Linotype" w:hAnsi="Palatino Linotype" w:cs="Palatino Linotype"/>
          <w:i/>
          <w:lang w:eastAsia="es-MX"/>
        </w:rPr>
        <w:t>La unidad administrativa solicitante y la responsable de su ejecución;</w:t>
      </w:r>
    </w:p>
    <w:p w14:paraId="776CCEB2"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7)</w:t>
      </w:r>
      <w:r w:rsidRPr="005F1528">
        <w:rPr>
          <w:rFonts w:ascii="Palatino Linotype" w:eastAsia="Palatino Linotype" w:hAnsi="Palatino Linotype" w:cs="Palatino Linotype"/>
          <w:i/>
          <w:lang w:eastAsia="es-MX"/>
        </w:rPr>
        <w:t xml:space="preserve"> El número, fecha, el monto del contrato y el plazo de entrega o de ejecución de los servicios u obra;</w:t>
      </w:r>
    </w:p>
    <w:p w14:paraId="244284F7"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8) </w:t>
      </w:r>
      <w:r w:rsidRPr="005F1528">
        <w:rPr>
          <w:rFonts w:ascii="Palatino Linotype" w:eastAsia="Palatino Linotype" w:hAnsi="Palatino Linotype" w:cs="Palatino Linotype"/>
          <w:i/>
          <w:lang w:eastAsia="es-MX"/>
        </w:rPr>
        <w:t>Los mecanismos de vigilancia y supervisión, incluyendo, en su caso, los estudios de impacto urbano y ambiental, según corresponda;</w:t>
      </w:r>
    </w:p>
    <w:p w14:paraId="26F3CCC7"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9) </w:t>
      </w:r>
      <w:r w:rsidRPr="005F1528">
        <w:rPr>
          <w:rFonts w:ascii="Palatino Linotype" w:eastAsia="Palatino Linotype" w:hAnsi="Palatino Linotype" w:cs="Palatino Linotype"/>
          <w:i/>
          <w:lang w:eastAsia="es-MX"/>
        </w:rPr>
        <w:t>Los informes de avance sobre las obras o servicios contratados;</w:t>
      </w:r>
    </w:p>
    <w:p w14:paraId="7203A7FC"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lang w:eastAsia="es-MX"/>
        </w:rPr>
      </w:pPr>
      <w:r w:rsidRPr="005F1528">
        <w:rPr>
          <w:rFonts w:ascii="Palatino Linotype" w:eastAsia="Palatino Linotype" w:hAnsi="Palatino Linotype" w:cs="Palatino Linotype"/>
          <w:b/>
          <w:i/>
          <w:lang w:eastAsia="es-MX"/>
        </w:rPr>
        <w:t xml:space="preserve">10) </w:t>
      </w:r>
      <w:r w:rsidRPr="005F1528">
        <w:rPr>
          <w:rFonts w:ascii="Palatino Linotype" w:eastAsia="Palatino Linotype" w:hAnsi="Palatino Linotype" w:cs="Palatino Linotype"/>
          <w:i/>
          <w:lang w:eastAsia="es-MX"/>
        </w:rPr>
        <w:t>El convenio de terminación; y</w:t>
      </w:r>
    </w:p>
    <w:p w14:paraId="11506982" w14:textId="77777777" w:rsidR="002D2C90" w:rsidRPr="005F1528" w:rsidRDefault="002D2C90" w:rsidP="00FD6B32">
      <w:pPr>
        <w:spacing w:after="0" w:line="240" w:lineRule="auto"/>
        <w:ind w:left="851" w:right="567"/>
        <w:jc w:val="both"/>
        <w:rPr>
          <w:rFonts w:ascii="Palatino Linotype" w:eastAsia="Palatino Linotype" w:hAnsi="Palatino Linotype" w:cs="Palatino Linotype"/>
          <w:b/>
          <w:i/>
          <w:lang w:eastAsia="es-MX"/>
        </w:rPr>
      </w:pPr>
      <w:r w:rsidRPr="005F1528">
        <w:rPr>
          <w:rFonts w:ascii="Palatino Linotype" w:eastAsia="Palatino Linotype" w:hAnsi="Palatino Linotype" w:cs="Palatino Linotype"/>
          <w:b/>
          <w:i/>
          <w:lang w:eastAsia="es-MX"/>
        </w:rPr>
        <w:t xml:space="preserve">11) </w:t>
      </w:r>
      <w:r w:rsidRPr="005F1528">
        <w:rPr>
          <w:rFonts w:ascii="Palatino Linotype" w:eastAsia="Palatino Linotype" w:hAnsi="Palatino Linotype" w:cs="Palatino Linotype"/>
          <w:i/>
          <w:lang w:eastAsia="es-MX"/>
        </w:rPr>
        <w:t>El finiquito.</w:t>
      </w:r>
      <w:r w:rsidRPr="005F1528">
        <w:rPr>
          <w:rFonts w:ascii="Palatino Linotype" w:eastAsia="Palatino Linotype" w:hAnsi="Palatino Linotype" w:cs="Palatino Linotype"/>
          <w:b/>
          <w:i/>
          <w:lang w:eastAsia="es-MX"/>
        </w:rPr>
        <w:t>”</w:t>
      </w:r>
    </w:p>
    <w:p w14:paraId="09C12D27" w14:textId="77777777" w:rsidR="002D2C90" w:rsidRPr="007813EC" w:rsidRDefault="002D2C90" w:rsidP="002D2C90">
      <w:pPr>
        <w:spacing w:after="0" w:line="240" w:lineRule="auto"/>
        <w:ind w:left="567" w:right="567"/>
        <w:jc w:val="right"/>
        <w:rPr>
          <w:rFonts w:ascii="Palatino Linotype" w:eastAsia="Palatino Linotype" w:hAnsi="Palatino Linotype" w:cs="Palatino Linotype"/>
          <w:lang w:eastAsia="es-MX"/>
        </w:rPr>
      </w:pPr>
      <w:r w:rsidRPr="005F1528">
        <w:rPr>
          <w:rFonts w:ascii="Palatino Linotype" w:eastAsia="Palatino Linotype" w:hAnsi="Palatino Linotype" w:cs="Palatino Linotype"/>
          <w:lang w:eastAsia="es-MX"/>
        </w:rPr>
        <w:t>(Énfasis añadido)</w:t>
      </w:r>
    </w:p>
    <w:p w14:paraId="52EDE10C" w14:textId="21BB4B8C" w:rsidR="002D2C90" w:rsidRDefault="002D2C90" w:rsidP="002D2C90">
      <w:pPr>
        <w:spacing w:after="0" w:line="360" w:lineRule="auto"/>
        <w:jc w:val="both"/>
        <w:rPr>
          <w:rFonts w:ascii="Palatino Linotype" w:eastAsia="Palatino Linotype" w:hAnsi="Palatino Linotype" w:cs="Palatino Linotype"/>
          <w:sz w:val="24"/>
          <w:szCs w:val="24"/>
          <w:lang w:val="es-ES" w:eastAsia="es-MX"/>
        </w:rPr>
      </w:pPr>
    </w:p>
    <w:p w14:paraId="294DF042" w14:textId="3193D484" w:rsidR="00A41C8E" w:rsidRDefault="00A41C8E" w:rsidP="002D2C90">
      <w:pPr>
        <w:spacing w:after="0" w:line="360" w:lineRule="auto"/>
        <w:jc w:val="both"/>
        <w:rPr>
          <w:rFonts w:ascii="Palatino Linotype" w:eastAsia="Palatino Linotype" w:hAnsi="Palatino Linotype" w:cs="Palatino Linotype"/>
          <w:sz w:val="24"/>
          <w:szCs w:val="24"/>
          <w:lang w:val="es-ES" w:eastAsia="es-MX"/>
        </w:rPr>
      </w:pPr>
      <w:r>
        <w:rPr>
          <w:rFonts w:ascii="Palatino Linotype" w:eastAsia="Palatino Linotype" w:hAnsi="Palatino Linotype" w:cs="Palatino Linotype"/>
          <w:sz w:val="24"/>
          <w:szCs w:val="24"/>
          <w:lang w:val="es-ES" w:eastAsia="es-MX"/>
        </w:rPr>
        <w:t xml:space="preserve">De conformidad con los preceptos legales citados, se advierte la existencia de obligaciones del </w:t>
      </w:r>
      <w:r w:rsidRPr="00A41C8E">
        <w:rPr>
          <w:rFonts w:ascii="Palatino Linotype" w:eastAsia="Palatino Linotype" w:hAnsi="Palatino Linotype" w:cs="Palatino Linotype"/>
          <w:b/>
          <w:bCs/>
          <w:sz w:val="24"/>
          <w:szCs w:val="24"/>
          <w:lang w:val="es-ES" w:eastAsia="es-MX"/>
        </w:rPr>
        <w:t>Sujeto Obligado</w:t>
      </w:r>
      <w:r>
        <w:rPr>
          <w:rFonts w:ascii="Palatino Linotype" w:eastAsia="Palatino Linotype" w:hAnsi="Palatino Linotype" w:cs="Palatino Linotype"/>
          <w:sz w:val="24"/>
          <w:szCs w:val="24"/>
          <w:lang w:val="es-ES" w:eastAsia="es-MX"/>
        </w:rPr>
        <w:t xml:space="preserve"> para integrar dentro de sus expedientes de adquisiciones, los documentos generados de éstos, entre los cuales se debe encontrar el contrato.</w:t>
      </w:r>
    </w:p>
    <w:p w14:paraId="0F4C9250" w14:textId="0795D00C" w:rsidR="00A41C8E" w:rsidRDefault="00A41C8E" w:rsidP="002D2C90">
      <w:pPr>
        <w:spacing w:after="0" w:line="360" w:lineRule="auto"/>
        <w:jc w:val="both"/>
        <w:rPr>
          <w:rFonts w:ascii="Palatino Linotype" w:eastAsia="Palatino Linotype" w:hAnsi="Palatino Linotype" w:cs="Palatino Linotype"/>
          <w:sz w:val="24"/>
          <w:szCs w:val="24"/>
          <w:lang w:val="es-ES" w:eastAsia="es-MX"/>
        </w:rPr>
      </w:pPr>
    </w:p>
    <w:p w14:paraId="195B0CB1" w14:textId="39211B12" w:rsidR="00A41C8E" w:rsidRDefault="00A41C8E" w:rsidP="002D2C90">
      <w:pPr>
        <w:spacing w:after="0" w:line="360" w:lineRule="auto"/>
        <w:jc w:val="both"/>
        <w:rPr>
          <w:rFonts w:ascii="Palatino Linotype" w:eastAsia="Palatino Linotype" w:hAnsi="Palatino Linotype" w:cs="Palatino Linotype"/>
          <w:sz w:val="24"/>
          <w:szCs w:val="24"/>
          <w:lang w:val="es-ES" w:eastAsia="es-MX"/>
        </w:rPr>
      </w:pPr>
      <w:r>
        <w:rPr>
          <w:rFonts w:ascii="Palatino Linotype" w:eastAsia="Palatino Linotype" w:hAnsi="Palatino Linotype" w:cs="Palatino Linotype"/>
          <w:sz w:val="24"/>
          <w:szCs w:val="24"/>
          <w:lang w:val="es-ES" w:eastAsia="es-MX"/>
        </w:rPr>
        <w:t xml:space="preserve">Ahora bien, como quedó precisado en párrafos previos, la respuesta fue emitida por la </w:t>
      </w:r>
      <w:r w:rsidRPr="00A41C8E">
        <w:rPr>
          <w:rFonts w:ascii="Palatino Linotype" w:eastAsia="Palatino Linotype" w:hAnsi="Palatino Linotype" w:cs="Palatino Linotype"/>
          <w:sz w:val="24"/>
          <w:szCs w:val="24"/>
          <w:lang w:val="es-ES" w:eastAsia="es-MX"/>
        </w:rPr>
        <w:t>Unidad de Información, Planeación, Programación y Evaluación</w:t>
      </w:r>
      <w:r>
        <w:rPr>
          <w:rFonts w:ascii="Palatino Linotype" w:eastAsia="Palatino Linotype" w:hAnsi="Palatino Linotype" w:cs="Palatino Linotype"/>
          <w:sz w:val="24"/>
          <w:szCs w:val="24"/>
          <w:lang w:val="es-ES" w:eastAsia="es-MX"/>
        </w:rPr>
        <w:t xml:space="preserve">, sin embargo, conforme </w:t>
      </w:r>
      <w:r w:rsidR="0019127A">
        <w:rPr>
          <w:rFonts w:ascii="Palatino Linotype" w:eastAsia="Palatino Linotype" w:hAnsi="Palatino Linotype" w:cs="Palatino Linotype"/>
          <w:sz w:val="24"/>
          <w:szCs w:val="24"/>
          <w:lang w:val="es-ES" w:eastAsia="es-MX"/>
        </w:rPr>
        <w:t>Reglamento Interior</w:t>
      </w:r>
      <w:r>
        <w:rPr>
          <w:rFonts w:ascii="Palatino Linotype" w:eastAsia="Palatino Linotype" w:hAnsi="Palatino Linotype" w:cs="Palatino Linotype"/>
          <w:sz w:val="24"/>
          <w:szCs w:val="24"/>
          <w:lang w:val="es-ES" w:eastAsia="es-MX"/>
        </w:rPr>
        <w:t xml:space="preserve"> del Sujeto Obligado, se advierten distintas unidades administrativas que integran su estructura orgánica, particularmente la Dirección de Administración y Finanzas, quien</w:t>
      </w:r>
      <w:r w:rsidR="0019127A">
        <w:rPr>
          <w:rFonts w:ascii="Palatino Linotype" w:eastAsia="Palatino Linotype" w:hAnsi="Palatino Linotype" w:cs="Palatino Linotype"/>
          <w:sz w:val="24"/>
          <w:szCs w:val="24"/>
          <w:lang w:val="es-ES" w:eastAsia="es-MX"/>
        </w:rPr>
        <w:t xml:space="preserve"> en el artículo 16 fracciones X y XIII se advierte</w:t>
      </w:r>
      <w:r>
        <w:rPr>
          <w:rFonts w:ascii="Palatino Linotype" w:eastAsia="Palatino Linotype" w:hAnsi="Palatino Linotype" w:cs="Palatino Linotype"/>
          <w:sz w:val="24"/>
          <w:szCs w:val="24"/>
          <w:lang w:val="es-ES" w:eastAsia="es-MX"/>
        </w:rPr>
        <w:t xml:space="preserve"> cuenta con la</w:t>
      </w:r>
      <w:r w:rsidR="0019127A">
        <w:rPr>
          <w:rFonts w:ascii="Palatino Linotype" w:eastAsia="Palatino Linotype" w:hAnsi="Palatino Linotype" w:cs="Palatino Linotype"/>
          <w:sz w:val="24"/>
          <w:szCs w:val="24"/>
          <w:lang w:val="es-ES" w:eastAsia="es-MX"/>
        </w:rPr>
        <w:t>s</w:t>
      </w:r>
      <w:r>
        <w:rPr>
          <w:rFonts w:ascii="Palatino Linotype" w:eastAsia="Palatino Linotype" w:hAnsi="Palatino Linotype" w:cs="Palatino Linotype"/>
          <w:sz w:val="24"/>
          <w:szCs w:val="24"/>
          <w:lang w:val="es-ES" w:eastAsia="es-MX"/>
        </w:rPr>
        <w:t xml:space="preserve"> </w:t>
      </w:r>
      <w:r w:rsidR="0019127A">
        <w:rPr>
          <w:rFonts w:ascii="Palatino Linotype" w:eastAsia="Palatino Linotype" w:hAnsi="Palatino Linotype" w:cs="Palatino Linotype"/>
          <w:sz w:val="24"/>
          <w:szCs w:val="24"/>
          <w:lang w:val="es-ES" w:eastAsia="es-MX"/>
        </w:rPr>
        <w:t>atribuciones s</w:t>
      </w:r>
      <w:r>
        <w:rPr>
          <w:rFonts w:ascii="Palatino Linotype" w:eastAsia="Palatino Linotype" w:hAnsi="Palatino Linotype" w:cs="Palatino Linotype"/>
          <w:sz w:val="24"/>
          <w:szCs w:val="24"/>
          <w:lang w:val="es-ES" w:eastAsia="es-MX"/>
        </w:rPr>
        <w:t>iguiente</w:t>
      </w:r>
      <w:r w:rsidR="0019127A">
        <w:rPr>
          <w:rFonts w:ascii="Palatino Linotype" w:eastAsia="Palatino Linotype" w:hAnsi="Palatino Linotype" w:cs="Palatino Linotype"/>
          <w:sz w:val="24"/>
          <w:szCs w:val="24"/>
          <w:lang w:val="es-ES" w:eastAsia="es-MX"/>
        </w:rPr>
        <w:t>s</w:t>
      </w:r>
      <w:r>
        <w:rPr>
          <w:rFonts w:ascii="Palatino Linotype" w:eastAsia="Palatino Linotype" w:hAnsi="Palatino Linotype" w:cs="Palatino Linotype"/>
          <w:sz w:val="24"/>
          <w:szCs w:val="24"/>
          <w:lang w:val="es-ES" w:eastAsia="es-MX"/>
        </w:rPr>
        <w:t>:</w:t>
      </w:r>
    </w:p>
    <w:p w14:paraId="62415922" w14:textId="1FF2D733" w:rsidR="00A41C8E" w:rsidRDefault="00A41C8E" w:rsidP="002D2C90">
      <w:pPr>
        <w:spacing w:after="0" w:line="360" w:lineRule="auto"/>
        <w:jc w:val="both"/>
        <w:rPr>
          <w:rFonts w:ascii="Palatino Linotype" w:eastAsia="Palatino Linotype" w:hAnsi="Palatino Linotype" w:cs="Palatino Linotype"/>
          <w:sz w:val="24"/>
          <w:szCs w:val="24"/>
          <w:lang w:val="es-ES" w:eastAsia="es-MX"/>
        </w:rPr>
      </w:pPr>
    </w:p>
    <w:p w14:paraId="42367B18" w14:textId="5B88755D" w:rsidR="00A41C8E" w:rsidRDefault="00A41C8E" w:rsidP="00A41C8E">
      <w:pPr>
        <w:spacing w:after="0" w:line="360" w:lineRule="auto"/>
        <w:jc w:val="center"/>
        <w:rPr>
          <w:rFonts w:ascii="Palatino Linotype" w:eastAsia="Palatino Linotype" w:hAnsi="Palatino Linotype" w:cs="Palatino Linotype"/>
          <w:sz w:val="24"/>
          <w:szCs w:val="24"/>
          <w:lang w:val="es-ES" w:eastAsia="es-MX"/>
        </w:rPr>
      </w:pPr>
      <w:r>
        <w:rPr>
          <w:rFonts w:ascii="Palatino Linotype" w:eastAsia="Palatino Linotype" w:hAnsi="Palatino Linotype" w:cs="Palatino Linotype"/>
          <w:noProof/>
          <w:sz w:val="24"/>
          <w:szCs w:val="24"/>
          <w:lang w:eastAsia="es-MX"/>
        </w:rPr>
        <w:lastRenderedPageBreak/>
        <w:drawing>
          <wp:inline distT="0" distB="0" distL="0" distR="0" wp14:anchorId="1D0B62D4" wp14:editId="2400CB37">
            <wp:extent cx="3635655" cy="2721933"/>
            <wp:effectExtent l="0" t="0" r="317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3658046" cy="2738697"/>
                    </a:xfrm>
                    <a:prstGeom prst="rect">
                      <a:avLst/>
                    </a:prstGeom>
                  </pic:spPr>
                </pic:pic>
              </a:graphicData>
            </a:graphic>
          </wp:inline>
        </w:drawing>
      </w:r>
    </w:p>
    <w:p w14:paraId="5DF041D9" w14:textId="77777777" w:rsidR="00A41C8E" w:rsidRDefault="00A41C8E" w:rsidP="002D2C90">
      <w:pPr>
        <w:spacing w:after="0" w:line="360" w:lineRule="auto"/>
        <w:jc w:val="both"/>
        <w:rPr>
          <w:rFonts w:ascii="Palatino Linotype" w:eastAsia="Palatino Linotype" w:hAnsi="Palatino Linotype" w:cs="Palatino Linotype"/>
          <w:sz w:val="24"/>
          <w:szCs w:val="24"/>
          <w:lang w:val="es-ES" w:eastAsia="es-MX"/>
        </w:rPr>
      </w:pPr>
    </w:p>
    <w:p w14:paraId="6740C0AF" w14:textId="515293D1" w:rsidR="00A41C8E" w:rsidRDefault="00A41C8E" w:rsidP="00A41C8E">
      <w:pPr>
        <w:spacing w:after="0" w:line="240" w:lineRule="auto"/>
        <w:ind w:left="567" w:right="567"/>
        <w:jc w:val="both"/>
        <w:rPr>
          <w:rFonts w:ascii="Palatino Linotype" w:eastAsia="Palatino Linotype" w:hAnsi="Palatino Linotype" w:cs="Palatino Linotype"/>
          <w:i/>
          <w:iCs/>
          <w:lang w:val="es-ES" w:eastAsia="es-MX"/>
        </w:rPr>
      </w:pPr>
      <w:r w:rsidRPr="00D5737E">
        <w:rPr>
          <w:rFonts w:ascii="Palatino Linotype" w:eastAsia="Palatino Linotype" w:hAnsi="Palatino Linotype" w:cs="Palatino Linotype"/>
          <w:b/>
          <w:bCs/>
          <w:i/>
          <w:iCs/>
          <w:lang w:val="es-ES" w:eastAsia="es-MX"/>
        </w:rPr>
        <w:t>“</w:t>
      </w:r>
      <w:r w:rsidR="0019127A">
        <w:rPr>
          <w:rFonts w:ascii="Palatino Linotype" w:eastAsia="Palatino Linotype" w:hAnsi="Palatino Linotype" w:cs="Palatino Linotype"/>
          <w:b/>
          <w:bCs/>
          <w:i/>
          <w:iCs/>
          <w:lang w:val="es-ES" w:eastAsia="es-MX"/>
        </w:rPr>
        <w:t>Artículo 16.-</w:t>
      </w:r>
      <w:r w:rsidR="0019127A">
        <w:rPr>
          <w:rFonts w:ascii="Palatino Linotype" w:eastAsia="Palatino Linotype" w:hAnsi="Palatino Linotype" w:cs="Palatino Linotype"/>
          <w:i/>
          <w:iCs/>
          <w:lang w:val="es-ES" w:eastAsia="es-MX"/>
        </w:rPr>
        <w:t xml:space="preserve"> A la Dirección de Administración y Finanzas SMDIF La Paz le corresponde:</w:t>
      </w:r>
    </w:p>
    <w:p w14:paraId="67FD9310" w14:textId="1446672F" w:rsidR="0019127A" w:rsidRDefault="0019127A" w:rsidP="00A41C8E">
      <w:pPr>
        <w:spacing w:after="0" w:line="240" w:lineRule="auto"/>
        <w:ind w:left="567" w:right="567"/>
        <w:jc w:val="both"/>
        <w:rPr>
          <w:rFonts w:ascii="Palatino Linotype" w:eastAsia="Palatino Linotype" w:hAnsi="Palatino Linotype" w:cs="Palatino Linotype"/>
          <w:i/>
          <w:iCs/>
          <w:lang w:val="es-ES" w:eastAsia="es-MX"/>
        </w:rPr>
      </w:pPr>
      <w:r>
        <w:rPr>
          <w:rFonts w:ascii="Palatino Linotype" w:eastAsia="Palatino Linotype" w:hAnsi="Palatino Linotype" w:cs="Palatino Linotype"/>
          <w:i/>
          <w:iCs/>
          <w:lang w:val="es-ES" w:eastAsia="es-MX"/>
        </w:rPr>
        <w:t>I.</w:t>
      </w:r>
    </w:p>
    <w:p w14:paraId="6BF11FE2" w14:textId="1B8FAA76" w:rsidR="0019127A" w:rsidRDefault="0019127A" w:rsidP="00A41C8E">
      <w:pPr>
        <w:spacing w:after="0" w:line="240" w:lineRule="auto"/>
        <w:ind w:left="567" w:right="567"/>
        <w:jc w:val="both"/>
        <w:rPr>
          <w:rFonts w:ascii="Palatino Linotype" w:eastAsia="Palatino Linotype" w:hAnsi="Palatino Linotype" w:cs="Palatino Linotype"/>
          <w:i/>
          <w:iCs/>
          <w:lang w:val="es-ES" w:eastAsia="es-MX"/>
        </w:rPr>
      </w:pPr>
      <w:r>
        <w:rPr>
          <w:rFonts w:ascii="Palatino Linotype" w:eastAsia="Palatino Linotype" w:hAnsi="Palatino Linotype" w:cs="Palatino Linotype"/>
          <w:i/>
          <w:iCs/>
          <w:lang w:val="es-ES" w:eastAsia="es-MX"/>
        </w:rPr>
        <w:t>…</w:t>
      </w:r>
    </w:p>
    <w:p w14:paraId="0A4DA9DC" w14:textId="1D965036" w:rsidR="0019127A" w:rsidRDefault="0019127A" w:rsidP="00A41C8E">
      <w:pPr>
        <w:spacing w:after="0" w:line="240" w:lineRule="auto"/>
        <w:ind w:left="567" w:right="567"/>
        <w:jc w:val="both"/>
        <w:rPr>
          <w:rFonts w:ascii="Palatino Linotype" w:eastAsia="Palatino Linotype" w:hAnsi="Palatino Linotype" w:cs="Palatino Linotype"/>
          <w:i/>
          <w:iCs/>
          <w:lang w:val="es-ES" w:eastAsia="es-MX"/>
        </w:rPr>
      </w:pPr>
      <w:r>
        <w:rPr>
          <w:rFonts w:ascii="Palatino Linotype" w:eastAsia="Palatino Linotype" w:hAnsi="Palatino Linotype" w:cs="Palatino Linotype"/>
          <w:i/>
          <w:iCs/>
          <w:lang w:val="es-ES" w:eastAsia="es-MX"/>
        </w:rPr>
        <w:t>X. Integrar conjuntamente con las demás unidades administrativas del SMDIF La Paz, los programas de adquisiciones, arrendamientos, adquisiciones, arrendamientos, mantenimientos y contratación de servicios que requieran;</w:t>
      </w:r>
    </w:p>
    <w:p w14:paraId="275DC06A" w14:textId="77777777" w:rsidR="0019127A" w:rsidRDefault="0019127A" w:rsidP="00A41C8E">
      <w:pPr>
        <w:spacing w:after="0" w:line="240" w:lineRule="auto"/>
        <w:ind w:left="567" w:right="567"/>
        <w:jc w:val="both"/>
        <w:rPr>
          <w:rFonts w:ascii="Palatino Linotype" w:eastAsia="Palatino Linotype" w:hAnsi="Palatino Linotype" w:cs="Palatino Linotype"/>
          <w:i/>
          <w:iCs/>
          <w:lang w:val="es-ES" w:eastAsia="es-MX"/>
        </w:rPr>
      </w:pPr>
      <w:r>
        <w:rPr>
          <w:rFonts w:ascii="Palatino Linotype" w:eastAsia="Palatino Linotype" w:hAnsi="Palatino Linotype" w:cs="Palatino Linotype"/>
          <w:i/>
          <w:iCs/>
          <w:lang w:val="es-ES" w:eastAsia="es-MX"/>
        </w:rPr>
        <w:t>…</w:t>
      </w:r>
    </w:p>
    <w:p w14:paraId="718B38DF" w14:textId="2AB6DA7C" w:rsidR="0019127A" w:rsidRDefault="0019127A" w:rsidP="00A41C8E">
      <w:pPr>
        <w:spacing w:after="0" w:line="240" w:lineRule="auto"/>
        <w:ind w:left="567" w:right="567"/>
        <w:jc w:val="both"/>
        <w:rPr>
          <w:rFonts w:ascii="Palatino Linotype" w:eastAsia="Palatino Linotype" w:hAnsi="Palatino Linotype" w:cs="Palatino Linotype"/>
          <w:i/>
          <w:iCs/>
          <w:lang w:val="es-ES" w:eastAsia="es-MX"/>
        </w:rPr>
      </w:pPr>
      <w:r>
        <w:rPr>
          <w:rFonts w:ascii="Palatino Linotype" w:eastAsia="Palatino Linotype" w:hAnsi="Palatino Linotype" w:cs="Palatino Linotype"/>
          <w:i/>
          <w:iCs/>
          <w:lang w:val="es-ES" w:eastAsia="es-MX"/>
        </w:rPr>
        <w:t>XIII. Suscribir los contratos y convenios derivados de los procesos adquisitivos de bienes, arrendamientos y contratación de servicios, con base en la normatividad aplicable, previo acuerdo de la Junta de Gobierno y vigilar su cumplimiento;</w:t>
      </w:r>
    </w:p>
    <w:p w14:paraId="43E88A1C" w14:textId="15BA279A" w:rsidR="0019127A" w:rsidRDefault="0019127A" w:rsidP="00A41C8E">
      <w:pPr>
        <w:spacing w:after="0" w:line="240" w:lineRule="auto"/>
        <w:ind w:left="567" w:right="567"/>
        <w:jc w:val="both"/>
        <w:rPr>
          <w:rFonts w:ascii="Palatino Linotype" w:eastAsia="Palatino Linotype" w:hAnsi="Palatino Linotype" w:cs="Palatino Linotype"/>
          <w:i/>
          <w:iCs/>
          <w:lang w:val="es-ES" w:eastAsia="es-MX"/>
        </w:rPr>
      </w:pPr>
      <w:r>
        <w:rPr>
          <w:rFonts w:ascii="Palatino Linotype" w:eastAsia="Palatino Linotype" w:hAnsi="Palatino Linotype" w:cs="Palatino Linotype"/>
          <w:i/>
          <w:iCs/>
          <w:lang w:val="es-ES" w:eastAsia="es-MX"/>
        </w:rPr>
        <w:t>…</w:t>
      </w:r>
    </w:p>
    <w:p w14:paraId="1B1C5BAC" w14:textId="77777777" w:rsidR="00A41C8E" w:rsidRPr="007813EC" w:rsidRDefault="00A41C8E" w:rsidP="002D2C90">
      <w:pPr>
        <w:spacing w:after="0" w:line="360" w:lineRule="auto"/>
        <w:jc w:val="both"/>
        <w:rPr>
          <w:rFonts w:ascii="Palatino Linotype" w:eastAsia="Palatino Linotype" w:hAnsi="Palatino Linotype" w:cs="Palatino Linotype"/>
          <w:sz w:val="24"/>
          <w:szCs w:val="24"/>
          <w:lang w:val="es-ES" w:eastAsia="es-MX"/>
        </w:rPr>
      </w:pPr>
    </w:p>
    <w:p w14:paraId="0ADF65D3" w14:textId="2F2DA95C" w:rsidR="002D2C90" w:rsidRPr="007813EC" w:rsidRDefault="002D2C90" w:rsidP="002D2C90">
      <w:pPr>
        <w:spacing w:after="0" w:line="360" w:lineRule="auto"/>
        <w:jc w:val="both"/>
        <w:rPr>
          <w:rFonts w:ascii="Palatino Linotype" w:eastAsia="Palatino Linotype" w:hAnsi="Palatino Linotype" w:cs="Palatino Linotype"/>
          <w:sz w:val="24"/>
          <w:szCs w:val="24"/>
          <w:lang w:val="es-ES" w:eastAsia="es-MX"/>
        </w:rPr>
      </w:pPr>
      <w:r w:rsidRPr="007813EC">
        <w:rPr>
          <w:rFonts w:ascii="Palatino Linotype" w:eastAsia="Palatino Linotype" w:hAnsi="Palatino Linotype" w:cs="Palatino Linotype"/>
          <w:sz w:val="24"/>
          <w:szCs w:val="24"/>
          <w:lang w:val="es-ES" w:eastAsia="es-MX"/>
        </w:rPr>
        <w:t xml:space="preserve">Por lo antes señalado, el </w:t>
      </w:r>
      <w:r w:rsidRPr="007813EC">
        <w:rPr>
          <w:rFonts w:ascii="Palatino Linotype" w:eastAsia="Palatino Linotype" w:hAnsi="Palatino Linotype" w:cs="Palatino Linotype"/>
          <w:b/>
          <w:sz w:val="24"/>
          <w:szCs w:val="24"/>
          <w:lang w:val="es-ES" w:eastAsia="es-MX"/>
        </w:rPr>
        <w:t xml:space="preserve">Sujeto Obligado, </w:t>
      </w:r>
      <w:r w:rsidRPr="007813EC">
        <w:rPr>
          <w:rFonts w:ascii="Palatino Linotype" w:eastAsia="Palatino Linotype" w:hAnsi="Palatino Linotype" w:cs="Palatino Linotype"/>
          <w:sz w:val="24"/>
          <w:szCs w:val="24"/>
          <w:lang w:val="es-ES" w:eastAsia="es-MX"/>
        </w:rPr>
        <w:t xml:space="preserve">a través de la </w:t>
      </w:r>
      <w:r w:rsidR="0019127A" w:rsidRPr="0019127A">
        <w:rPr>
          <w:rFonts w:ascii="Palatino Linotype" w:eastAsia="Palatino Linotype" w:hAnsi="Palatino Linotype" w:cs="Palatino Linotype"/>
          <w:sz w:val="24"/>
          <w:szCs w:val="24"/>
          <w:lang w:val="es-ES" w:eastAsia="es-MX"/>
        </w:rPr>
        <w:t>Dirección de Administración y Finanzas</w:t>
      </w:r>
      <w:r w:rsidRPr="007813EC">
        <w:rPr>
          <w:rFonts w:ascii="Palatino Linotype" w:eastAsia="Palatino Linotype" w:hAnsi="Palatino Linotype" w:cs="Palatino Linotype"/>
          <w:sz w:val="24"/>
          <w:szCs w:val="24"/>
          <w:lang w:val="es-ES" w:eastAsia="es-MX"/>
        </w:rPr>
        <w:t xml:space="preserve">, aplica el sistema de contabilidad gubernamental para el registro contable y presupuestal de las operaciones financieras que realizan las áreas de la administración pública municipal, por lo cual se advierte que genera, administra y posee la información solicitada por la parte </w:t>
      </w:r>
      <w:r w:rsidRPr="007813EC">
        <w:rPr>
          <w:rFonts w:ascii="Palatino Linotype" w:eastAsia="Palatino Linotype" w:hAnsi="Palatino Linotype" w:cs="Palatino Linotype"/>
          <w:b/>
          <w:sz w:val="24"/>
          <w:szCs w:val="24"/>
          <w:lang w:val="es-ES" w:eastAsia="es-MX"/>
        </w:rPr>
        <w:t>Recurrente</w:t>
      </w:r>
      <w:r w:rsidRPr="007813EC">
        <w:rPr>
          <w:rFonts w:ascii="Palatino Linotype" w:eastAsia="Palatino Linotype" w:hAnsi="Palatino Linotype" w:cs="Palatino Linotype"/>
          <w:sz w:val="24"/>
          <w:szCs w:val="24"/>
          <w:lang w:val="es-ES" w:eastAsia="es-MX"/>
        </w:rPr>
        <w:t xml:space="preserve">, siendo procedente ordenar la </w:t>
      </w:r>
      <w:r w:rsidRPr="007813EC">
        <w:rPr>
          <w:rFonts w:ascii="Palatino Linotype" w:eastAsia="Palatino Linotype" w:hAnsi="Palatino Linotype" w:cs="Palatino Linotype"/>
          <w:sz w:val="24"/>
          <w:szCs w:val="24"/>
          <w:lang w:val="es-ES" w:eastAsia="es-MX"/>
        </w:rPr>
        <w:lastRenderedPageBreak/>
        <w:t>búsqueda exhaustiva y razonable del soporte documental que dé cuenta de lo requerido, a efecto de satisfacer el requerimiento de la persona solicitante.</w:t>
      </w:r>
    </w:p>
    <w:p w14:paraId="492CCA96" w14:textId="2BAF53CE" w:rsidR="00F14565" w:rsidRPr="002D2C90" w:rsidRDefault="00F14565" w:rsidP="00AA0502">
      <w:pPr>
        <w:spacing w:after="0" w:line="360" w:lineRule="auto"/>
        <w:jc w:val="both"/>
        <w:rPr>
          <w:rFonts w:ascii="Palatino Linotype" w:eastAsia="Calibri" w:hAnsi="Palatino Linotype" w:cs="Times New Roman"/>
          <w:sz w:val="24"/>
          <w:szCs w:val="24"/>
          <w:lang w:val="es-ES" w:eastAsia="es-ES"/>
        </w:rPr>
      </w:pPr>
    </w:p>
    <w:p w14:paraId="0D491A52" w14:textId="77777777" w:rsidR="0019127A" w:rsidRPr="007813EC" w:rsidRDefault="0019127A" w:rsidP="0019127A">
      <w:pPr>
        <w:pStyle w:val="Prrafodelista"/>
        <w:numPr>
          <w:ilvl w:val="0"/>
          <w:numId w:val="2"/>
        </w:numPr>
        <w:spacing w:line="360" w:lineRule="auto"/>
        <w:jc w:val="both"/>
        <w:rPr>
          <w:rFonts w:ascii="Palatino Linotype" w:hAnsi="Palatino Linotype" w:cs="Arial"/>
          <w:b/>
          <w:i/>
          <w:sz w:val="28"/>
        </w:rPr>
      </w:pPr>
      <w:r w:rsidRPr="007813EC">
        <w:rPr>
          <w:rFonts w:ascii="Palatino Linotype" w:hAnsi="Palatino Linotype" w:cs="Arial"/>
          <w:b/>
          <w:i/>
          <w:sz w:val="28"/>
        </w:rPr>
        <w:t xml:space="preserve">De la Versión Pública </w:t>
      </w:r>
    </w:p>
    <w:p w14:paraId="488375DC" w14:textId="77777777" w:rsidR="0019127A" w:rsidRPr="007813EC" w:rsidRDefault="0019127A" w:rsidP="0019127A">
      <w:pPr>
        <w:spacing w:after="0" w:line="360" w:lineRule="auto"/>
        <w:jc w:val="both"/>
        <w:rPr>
          <w:rFonts w:ascii="Palatino Linotype" w:hAnsi="Palatino Linotype" w:cs="Arial"/>
          <w:sz w:val="24"/>
        </w:rPr>
      </w:pPr>
    </w:p>
    <w:p w14:paraId="764D49FE"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0E1C83A5" w14:textId="77777777" w:rsidR="0019127A" w:rsidRPr="007813EC" w:rsidRDefault="0019127A" w:rsidP="0019127A">
      <w:pPr>
        <w:spacing w:after="0" w:line="360" w:lineRule="auto"/>
        <w:jc w:val="both"/>
        <w:rPr>
          <w:rFonts w:ascii="Palatino Linotype" w:hAnsi="Palatino Linotype" w:cs="Arial"/>
          <w:sz w:val="24"/>
        </w:rPr>
      </w:pPr>
    </w:p>
    <w:p w14:paraId="76F319D8"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Artículo 3. </w:t>
      </w:r>
      <w:r w:rsidRPr="007813EC">
        <w:rPr>
          <w:rFonts w:ascii="Palatino Linotype" w:hAnsi="Palatino Linotype" w:cs="Arial"/>
          <w:bCs/>
          <w:i/>
          <w:iCs/>
        </w:rPr>
        <w:t>Para los efectos de la presente Ley se entenderá por:</w:t>
      </w:r>
    </w:p>
    <w:p w14:paraId="6733698E"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Cs/>
          <w:i/>
          <w:iCs/>
        </w:rPr>
        <w:t>[…]</w:t>
      </w:r>
    </w:p>
    <w:p w14:paraId="3A65509E"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IX. Datos personales: </w:t>
      </w:r>
      <w:r w:rsidRPr="007813EC">
        <w:rPr>
          <w:rFonts w:ascii="Palatino Linotype" w:hAnsi="Palatino Linotype" w:cs="Arial"/>
          <w:bCs/>
          <w:i/>
          <w:iCs/>
        </w:rPr>
        <w:t>La información concerniente a una persona, identificada o identificable según lo dispuesto por la Ley de Protección de Datos Personales del Estado de México;</w:t>
      </w:r>
    </w:p>
    <w:p w14:paraId="5BD283AE"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
          <w:bCs/>
          <w:i/>
          <w:iCs/>
        </w:rPr>
        <w:t>[…]</w:t>
      </w:r>
    </w:p>
    <w:p w14:paraId="36129296"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XLV. Versión pública: </w:t>
      </w:r>
      <w:r w:rsidRPr="007813EC">
        <w:rPr>
          <w:rFonts w:ascii="Palatino Linotype" w:hAnsi="Palatino Linotype" w:cs="Arial"/>
          <w:bCs/>
          <w:i/>
          <w:iCs/>
        </w:rPr>
        <w:t>Documento en el que se elimine, suprime o borra la información clasificada como reservada o confidencial para permitir su acceso.</w:t>
      </w:r>
    </w:p>
    <w:p w14:paraId="018E5F4F" w14:textId="77777777" w:rsidR="0019127A" w:rsidRPr="007813EC" w:rsidRDefault="0019127A" w:rsidP="0019127A">
      <w:pPr>
        <w:spacing w:after="0" w:line="240" w:lineRule="auto"/>
        <w:ind w:left="567" w:right="567"/>
        <w:jc w:val="both"/>
        <w:rPr>
          <w:rFonts w:ascii="Palatino Linotype" w:hAnsi="Palatino Linotype" w:cs="Arial"/>
        </w:rPr>
      </w:pPr>
    </w:p>
    <w:p w14:paraId="4DEB12DE"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
          <w:bCs/>
          <w:i/>
          <w:iCs/>
        </w:rPr>
        <w:t>Artículo 122.</w:t>
      </w:r>
      <w:r w:rsidRPr="007813EC">
        <w:rPr>
          <w:rFonts w:ascii="Palatino Linotype" w:hAnsi="Palatino Linotype" w:cs="Arial"/>
          <w:i/>
          <w:iCs/>
        </w:rPr>
        <w:t xml:space="preserve"> La clasificación es el proceso mediante el cual el sujeto obligado determina que la información en su poder </w:t>
      </w:r>
      <w:proofErr w:type="spellStart"/>
      <w:r w:rsidRPr="007813EC">
        <w:rPr>
          <w:rFonts w:ascii="Palatino Linotype" w:hAnsi="Palatino Linotype" w:cs="Arial"/>
          <w:i/>
          <w:iCs/>
        </w:rPr>
        <w:t>actualiza</w:t>
      </w:r>
      <w:proofErr w:type="spellEnd"/>
      <w:r w:rsidRPr="007813EC">
        <w:rPr>
          <w:rFonts w:ascii="Palatino Linotype" w:hAnsi="Palatino Linotype" w:cs="Arial"/>
          <w:i/>
          <w:iCs/>
        </w:rPr>
        <w:t xml:space="preserve"> alguno de los supuestos de reserva o confidencialidad, de conformidad con lo dispuesto en el presente título.</w:t>
      </w:r>
    </w:p>
    <w:p w14:paraId="4E3FBF31" w14:textId="06C16111" w:rsidR="0019127A" w:rsidRDefault="0019127A" w:rsidP="0019127A">
      <w:pPr>
        <w:spacing w:after="0" w:line="240" w:lineRule="auto"/>
        <w:ind w:left="567" w:right="567"/>
        <w:jc w:val="both"/>
        <w:rPr>
          <w:rFonts w:ascii="Palatino Linotype" w:hAnsi="Palatino Linotype" w:cs="Arial"/>
          <w:i/>
          <w:iCs/>
        </w:rPr>
      </w:pPr>
      <w:r w:rsidRPr="007813EC">
        <w:rPr>
          <w:rFonts w:ascii="Palatino Linotype" w:hAnsi="Palatino Linotype" w:cs="Arial"/>
          <w:i/>
          <w:iCs/>
        </w:rPr>
        <w:t>[…]</w:t>
      </w:r>
    </w:p>
    <w:p w14:paraId="43B58BA3" w14:textId="77777777" w:rsidR="00981FEF" w:rsidRPr="007813EC" w:rsidRDefault="00981FEF" w:rsidP="0019127A">
      <w:pPr>
        <w:spacing w:after="0" w:line="240" w:lineRule="auto"/>
        <w:ind w:left="567" w:right="567"/>
        <w:jc w:val="both"/>
        <w:rPr>
          <w:rFonts w:ascii="Palatino Linotype" w:hAnsi="Palatino Linotype" w:cs="Arial"/>
        </w:rPr>
      </w:pPr>
    </w:p>
    <w:p w14:paraId="7E96995B"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
          <w:bCs/>
          <w:i/>
          <w:iCs/>
        </w:rPr>
        <w:t>Artículo 132.</w:t>
      </w:r>
      <w:r w:rsidRPr="007813EC">
        <w:rPr>
          <w:rFonts w:ascii="Palatino Linotype" w:hAnsi="Palatino Linotype" w:cs="Arial"/>
          <w:i/>
          <w:iCs/>
        </w:rPr>
        <w:t xml:space="preserve"> La clasificación de la información se llevará a cabo en el momento en que:</w:t>
      </w:r>
    </w:p>
    <w:p w14:paraId="7286411A"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i/>
          <w:iCs/>
        </w:rPr>
        <w:t>[…]</w:t>
      </w:r>
    </w:p>
    <w:p w14:paraId="237C64D4"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
          <w:bCs/>
          <w:i/>
          <w:iCs/>
        </w:rPr>
        <w:lastRenderedPageBreak/>
        <w:t>II. Se determine mediante resolución de autoridad competente; o</w:t>
      </w:r>
    </w:p>
    <w:p w14:paraId="656FEE98" w14:textId="77777777" w:rsidR="0019127A" w:rsidRPr="007813EC" w:rsidRDefault="0019127A" w:rsidP="0019127A">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Artículo 137. </w:t>
      </w:r>
      <w:r w:rsidRPr="007813EC">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7813EC">
        <w:rPr>
          <w:rFonts w:ascii="Palatino Linotype" w:hAnsi="Palatino Linotype" w:cs="Arial"/>
          <w:bCs/>
          <w:i/>
          <w:iCs/>
          <w:u w:val="single"/>
        </w:rPr>
        <w:t>de manera genérica y fundando y motivando su clasificación.</w:t>
      </w:r>
      <w:r w:rsidRPr="007813EC">
        <w:rPr>
          <w:rFonts w:ascii="Palatino Linotype" w:hAnsi="Palatino Linotype" w:cs="Arial"/>
          <w:bCs/>
          <w:i/>
          <w:iCs/>
        </w:rPr>
        <w:t>”</w:t>
      </w:r>
    </w:p>
    <w:p w14:paraId="12213209" w14:textId="77777777" w:rsidR="0019127A" w:rsidRPr="007813EC" w:rsidRDefault="0019127A" w:rsidP="0019127A">
      <w:pPr>
        <w:spacing w:after="0" w:line="240" w:lineRule="auto"/>
        <w:ind w:left="567" w:right="567"/>
        <w:jc w:val="right"/>
        <w:rPr>
          <w:rFonts w:ascii="Palatino Linotype" w:hAnsi="Palatino Linotype" w:cs="Arial"/>
        </w:rPr>
      </w:pPr>
      <w:r w:rsidRPr="007813EC">
        <w:rPr>
          <w:rFonts w:ascii="Palatino Linotype" w:hAnsi="Palatino Linotype" w:cs="Arial"/>
        </w:rPr>
        <w:t>(Énfasis añadido)</w:t>
      </w:r>
    </w:p>
    <w:p w14:paraId="1E893D91" w14:textId="77777777" w:rsidR="0019127A" w:rsidRPr="007813EC" w:rsidRDefault="0019127A" w:rsidP="0019127A">
      <w:pPr>
        <w:spacing w:after="0" w:line="360" w:lineRule="auto"/>
        <w:jc w:val="both"/>
        <w:rPr>
          <w:rFonts w:ascii="Palatino Linotype" w:hAnsi="Palatino Linotype" w:cs="Arial"/>
          <w:sz w:val="24"/>
        </w:rPr>
      </w:pPr>
    </w:p>
    <w:p w14:paraId="120BA34B" w14:textId="77777777" w:rsidR="0019127A" w:rsidRPr="007813EC" w:rsidRDefault="0019127A" w:rsidP="0019127A">
      <w:pPr>
        <w:spacing w:after="0" w:line="360" w:lineRule="auto"/>
        <w:jc w:val="both"/>
        <w:rPr>
          <w:rFonts w:ascii="Palatino Linotype" w:hAnsi="Palatino Linotype" w:cs="Arial"/>
          <w:sz w:val="24"/>
          <w:lang w:val="es-ES"/>
        </w:rPr>
      </w:pPr>
      <w:r w:rsidRPr="007813EC">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7813EC">
        <w:rPr>
          <w:rFonts w:ascii="Palatino Linotype" w:hAnsi="Palatino Linotype" w:cs="Arial"/>
          <w:sz w:val="24"/>
          <w:lang w:val="es-ES_tradnl"/>
        </w:rPr>
        <w:t xml:space="preserve">el Sujeto Obligado </w:t>
      </w:r>
      <w:r w:rsidRPr="007813EC">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7813EC">
        <w:rPr>
          <w:rFonts w:ascii="Palatino Linotype" w:hAnsi="Palatino Linotype" w:cs="Arial"/>
          <w:b/>
          <w:sz w:val="24"/>
          <w:lang w:val="es-ES"/>
        </w:rPr>
        <w:t>LINEAMIENTOS GENERALES EN MATERIA DE CLASIFICACIÓN Y DESCLASIFICACIÓN DE LA INFORMACIÓN, ASÍ COMO PARA LA ELABORACIÓN DE VERSIONES PÚBLICAS</w:t>
      </w:r>
      <w:r w:rsidRPr="007813EC">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3842FE3" w14:textId="77777777" w:rsidR="0019127A" w:rsidRPr="007813EC" w:rsidRDefault="0019127A" w:rsidP="0019127A">
      <w:pPr>
        <w:spacing w:after="0" w:line="360" w:lineRule="auto"/>
        <w:jc w:val="both"/>
        <w:rPr>
          <w:rFonts w:ascii="Palatino Linotype" w:hAnsi="Palatino Linotype" w:cs="Arial"/>
          <w:sz w:val="24"/>
          <w:lang w:val="es-ES"/>
        </w:rPr>
      </w:pPr>
    </w:p>
    <w:p w14:paraId="612E07C8"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DED6836" w14:textId="77777777" w:rsidR="0019127A" w:rsidRPr="007813EC" w:rsidRDefault="0019127A" w:rsidP="0019127A">
      <w:pPr>
        <w:spacing w:after="0" w:line="360" w:lineRule="auto"/>
        <w:jc w:val="both"/>
        <w:rPr>
          <w:rFonts w:ascii="Palatino Linotype" w:hAnsi="Palatino Linotype" w:cs="Arial"/>
          <w:sz w:val="24"/>
        </w:rPr>
      </w:pPr>
    </w:p>
    <w:p w14:paraId="57C3B050" w14:textId="77777777" w:rsidR="0019127A" w:rsidRPr="007813EC" w:rsidRDefault="0019127A" w:rsidP="0019127A">
      <w:pPr>
        <w:spacing w:after="0" w:line="360" w:lineRule="auto"/>
        <w:jc w:val="both"/>
        <w:rPr>
          <w:rFonts w:ascii="Palatino Linotype" w:hAnsi="Palatino Linotype" w:cs="Arial"/>
          <w:sz w:val="24"/>
          <w:lang w:val="es-ES"/>
        </w:rPr>
      </w:pPr>
      <w:r w:rsidRPr="007813EC">
        <w:rPr>
          <w:rFonts w:ascii="Palatino Linotype" w:hAnsi="Palatino Linotype" w:cs="Arial"/>
          <w:sz w:val="24"/>
        </w:rPr>
        <w:t>En el mismo sentido, en el caso específico</w:t>
      </w:r>
      <w:r w:rsidRPr="007813EC">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w:t>
      </w:r>
      <w:r w:rsidRPr="007813EC">
        <w:rPr>
          <w:rFonts w:ascii="Palatino Linotype" w:hAnsi="Palatino Linotype" w:cs="Arial"/>
          <w:sz w:val="24"/>
          <w:lang w:val="es-ES"/>
        </w:rPr>
        <w:lastRenderedPageBreak/>
        <w:t xml:space="preserve">caso del </w:t>
      </w:r>
      <w:r w:rsidRPr="007813EC">
        <w:rPr>
          <w:rFonts w:ascii="Palatino Linotype" w:hAnsi="Palatino Linotype" w:cs="Arial"/>
          <w:b/>
          <w:sz w:val="24"/>
          <w:lang w:val="es-ES"/>
        </w:rPr>
        <w:t>Registro Federal de Contribuyentes</w:t>
      </w:r>
      <w:r w:rsidRPr="007813EC">
        <w:rPr>
          <w:rFonts w:ascii="Palatino Linotype" w:hAnsi="Palatino Linotype" w:cs="Arial"/>
          <w:sz w:val="24"/>
          <w:lang w:val="es-ES"/>
        </w:rPr>
        <w:t xml:space="preserve"> (RFC) y la </w:t>
      </w:r>
      <w:r w:rsidRPr="007813EC">
        <w:rPr>
          <w:rFonts w:ascii="Palatino Linotype" w:hAnsi="Palatino Linotype" w:cs="Arial"/>
          <w:b/>
          <w:sz w:val="24"/>
          <w:lang w:val="es-ES"/>
        </w:rPr>
        <w:t>Clave Única de Registro de Población</w:t>
      </w:r>
      <w:r w:rsidRPr="007813EC">
        <w:rPr>
          <w:rFonts w:ascii="Palatino Linotype" w:hAnsi="Palatino Linotype" w:cs="Arial"/>
          <w:sz w:val="24"/>
          <w:lang w:val="es-ES"/>
        </w:rPr>
        <w:t xml:space="preserve"> (CURP).</w:t>
      </w:r>
    </w:p>
    <w:p w14:paraId="094FDEF5" w14:textId="77777777" w:rsidR="0019127A" w:rsidRPr="007813EC" w:rsidRDefault="0019127A" w:rsidP="0019127A">
      <w:pPr>
        <w:spacing w:after="0" w:line="360" w:lineRule="auto"/>
        <w:jc w:val="both"/>
        <w:rPr>
          <w:rFonts w:ascii="Palatino Linotype" w:hAnsi="Palatino Linotype" w:cs="Arial"/>
          <w:sz w:val="24"/>
        </w:rPr>
      </w:pPr>
    </w:p>
    <w:p w14:paraId="58291413"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 xml:space="preserve">En cuanto al Registro Federal de Contribuyentes (RFC) de las personas físicas que </w:t>
      </w:r>
      <w:r w:rsidRPr="007813EC">
        <w:rPr>
          <w:rFonts w:ascii="Palatino Linotype" w:hAnsi="Palatino Linotype" w:cs="Arial"/>
          <w:b/>
          <w:sz w:val="24"/>
        </w:rPr>
        <w:t>no son proveedores</w:t>
      </w:r>
      <w:r w:rsidRPr="007813EC">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3AF40A26" w14:textId="77777777" w:rsidR="0019127A" w:rsidRPr="007813EC" w:rsidRDefault="0019127A" w:rsidP="0019127A">
      <w:pPr>
        <w:spacing w:after="0" w:line="360" w:lineRule="auto"/>
        <w:jc w:val="both"/>
        <w:rPr>
          <w:rFonts w:ascii="Palatino Linotype" w:hAnsi="Palatino Linotype" w:cs="Arial"/>
          <w:sz w:val="24"/>
        </w:rPr>
      </w:pPr>
    </w:p>
    <w:p w14:paraId="3F362733"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1B8AAFBD" w14:textId="77777777" w:rsidR="0019127A" w:rsidRPr="007813EC" w:rsidRDefault="0019127A" w:rsidP="0019127A">
      <w:pPr>
        <w:spacing w:after="0" w:line="360" w:lineRule="auto"/>
        <w:jc w:val="both"/>
        <w:rPr>
          <w:rFonts w:ascii="Palatino Linotype" w:hAnsi="Palatino Linotype" w:cs="Arial"/>
          <w:sz w:val="24"/>
        </w:rPr>
      </w:pPr>
    </w:p>
    <w:p w14:paraId="3284A1D4" w14:textId="77777777" w:rsidR="0019127A" w:rsidRPr="007813EC" w:rsidRDefault="0019127A" w:rsidP="0019127A">
      <w:pPr>
        <w:spacing w:after="0" w:line="240" w:lineRule="auto"/>
        <w:ind w:left="567" w:right="567"/>
        <w:jc w:val="both"/>
        <w:rPr>
          <w:rFonts w:ascii="Palatino Linotype" w:hAnsi="Palatino Linotype" w:cs="Arial"/>
          <w:b/>
          <w:bCs/>
          <w:i/>
        </w:rPr>
      </w:pPr>
      <w:r w:rsidRPr="007813EC">
        <w:rPr>
          <w:rFonts w:ascii="Palatino Linotype" w:hAnsi="Palatino Linotype" w:cs="Arial"/>
          <w:bCs/>
          <w:i/>
        </w:rPr>
        <w:t>“</w:t>
      </w:r>
      <w:r w:rsidRPr="007813EC">
        <w:rPr>
          <w:rFonts w:ascii="Palatino Linotype" w:hAnsi="Palatino Linotype" w:cs="Arial"/>
          <w:b/>
          <w:bCs/>
          <w:i/>
        </w:rPr>
        <w:t xml:space="preserve">Registro Federal de Contribuyentes (RFC) de personas físicas. </w:t>
      </w:r>
      <w:r w:rsidRPr="007813EC">
        <w:rPr>
          <w:rFonts w:ascii="Palatino Linotype" w:hAnsi="Palatino Linotype" w:cs="Arial"/>
          <w:bCs/>
          <w:i/>
        </w:rPr>
        <w:t xml:space="preserve">El RFC es una clave de carácter fiscal, </w:t>
      </w:r>
      <w:proofErr w:type="gramStart"/>
      <w:r w:rsidRPr="007813EC">
        <w:rPr>
          <w:rFonts w:ascii="Palatino Linotype" w:hAnsi="Palatino Linotype" w:cs="Arial"/>
          <w:bCs/>
          <w:i/>
        </w:rPr>
        <w:t>única</w:t>
      </w:r>
      <w:proofErr w:type="gramEnd"/>
      <w:r w:rsidRPr="007813EC">
        <w:rPr>
          <w:rFonts w:ascii="Palatino Linotype" w:hAnsi="Palatino Linotype" w:cs="Arial"/>
          <w:bCs/>
          <w:i/>
        </w:rPr>
        <w:t xml:space="preserve"> e irrepetible, que permite identificar al titular, su edad y fecha de nacimiento, por lo que es un dato personal de carácter confidencial.</w:t>
      </w:r>
    </w:p>
    <w:p w14:paraId="25411663" w14:textId="77777777" w:rsidR="0019127A" w:rsidRPr="007813EC" w:rsidRDefault="0019127A" w:rsidP="0019127A">
      <w:pPr>
        <w:spacing w:after="0" w:line="240" w:lineRule="auto"/>
        <w:ind w:left="567" w:right="567"/>
        <w:jc w:val="both"/>
        <w:rPr>
          <w:rFonts w:ascii="Palatino Linotype" w:hAnsi="Palatino Linotype" w:cs="Arial"/>
          <w:bCs/>
          <w:i/>
        </w:rPr>
      </w:pPr>
      <w:r w:rsidRPr="007813EC">
        <w:rPr>
          <w:rFonts w:ascii="Palatino Linotype" w:hAnsi="Palatino Linotype" w:cs="Arial"/>
          <w:bCs/>
          <w:i/>
        </w:rPr>
        <w:t>Resoluciones:</w:t>
      </w:r>
    </w:p>
    <w:p w14:paraId="4D049BAC" w14:textId="77777777" w:rsidR="0019127A" w:rsidRPr="007813EC" w:rsidRDefault="0019127A" w:rsidP="0019127A">
      <w:pPr>
        <w:spacing w:after="0" w:line="240" w:lineRule="auto"/>
        <w:ind w:left="567" w:right="567"/>
        <w:jc w:val="both"/>
        <w:rPr>
          <w:rFonts w:ascii="Palatino Linotype" w:hAnsi="Palatino Linotype" w:cs="Arial"/>
          <w:bCs/>
          <w:i/>
        </w:rPr>
      </w:pPr>
      <w:r w:rsidRPr="007813EC">
        <w:rPr>
          <w:rFonts w:ascii="Palatino Linotype" w:hAnsi="Palatino Linotype" w:cs="Arial"/>
          <w:bCs/>
          <w:i/>
        </w:rPr>
        <w:t>•</w:t>
      </w:r>
      <w:r w:rsidRPr="007813EC">
        <w:rPr>
          <w:rFonts w:ascii="Palatino Linotype" w:hAnsi="Palatino Linotype" w:cs="Arial"/>
          <w:bCs/>
          <w:i/>
        </w:rPr>
        <w:tab/>
        <w:t>RRA 0189/17. Morena. 08 de febrero de 2017. Por unanimidad. Comisionado Ponente Joel Salas Suárez.</w:t>
      </w:r>
    </w:p>
    <w:p w14:paraId="44D4E8CE" w14:textId="77777777" w:rsidR="0019127A" w:rsidRPr="007813EC" w:rsidRDefault="0019127A" w:rsidP="0019127A">
      <w:pPr>
        <w:spacing w:after="0" w:line="240" w:lineRule="auto"/>
        <w:ind w:left="567" w:right="567"/>
        <w:jc w:val="both"/>
        <w:rPr>
          <w:rFonts w:ascii="Palatino Linotype" w:hAnsi="Palatino Linotype" w:cs="Arial"/>
          <w:bCs/>
          <w:i/>
        </w:rPr>
      </w:pPr>
      <w:r w:rsidRPr="007813EC">
        <w:rPr>
          <w:rFonts w:ascii="Palatino Linotype" w:hAnsi="Palatino Linotype" w:cs="Arial"/>
          <w:bCs/>
          <w:i/>
        </w:rPr>
        <w:t>•</w:t>
      </w:r>
      <w:r w:rsidRPr="007813EC">
        <w:rPr>
          <w:rFonts w:ascii="Palatino Linotype" w:hAnsi="Palatino Linotype" w:cs="Arial"/>
          <w:bCs/>
          <w:i/>
        </w:rPr>
        <w:tab/>
        <w:t xml:space="preserve">RRA 0677/17. Universidad Nacional Autónoma de México. 08 de marzo de 2017. Por unanimidad. Comisionado Ponente </w:t>
      </w:r>
      <w:proofErr w:type="spellStart"/>
      <w:r w:rsidRPr="007813EC">
        <w:rPr>
          <w:rFonts w:ascii="Palatino Linotype" w:hAnsi="Palatino Linotype" w:cs="Arial"/>
          <w:bCs/>
          <w:i/>
        </w:rPr>
        <w:t>Rosendoevgueni</w:t>
      </w:r>
      <w:proofErr w:type="spellEnd"/>
      <w:r w:rsidRPr="007813EC">
        <w:rPr>
          <w:rFonts w:ascii="Palatino Linotype" w:hAnsi="Palatino Linotype" w:cs="Arial"/>
          <w:bCs/>
          <w:i/>
        </w:rPr>
        <w:t xml:space="preserve"> Monterrey </w:t>
      </w:r>
      <w:proofErr w:type="spellStart"/>
      <w:r w:rsidRPr="007813EC">
        <w:rPr>
          <w:rFonts w:ascii="Palatino Linotype" w:hAnsi="Palatino Linotype" w:cs="Arial"/>
          <w:bCs/>
          <w:i/>
        </w:rPr>
        <w:t>Chepov</w:t>
      </w:r>
      <w:proofErr w:type="spellEnd"/>
      <w:r w:rsidRPr="007813EC">
        <w:rPr>
          <w:rFonts w:ascii="Palatino Linotype" w:hAnsi="Palatino Linotype" w:cs="Arial"/>
          <w:bCs/>
          <w:i/>
        </w:rPr>
        <w:t xml:space="preserve">. </w:t>
      </w:r>
    </w:p>
    <w:p w14:paraId="36F40014" w14:textId="77777777" w:rsidR="0019127A" w:rsidRPr="007813EC" w:rsidRDefault="0019127A" w:rsidP="0019127A">
      <w:pPr>
        <w:spacing w:after="0" w:line="240" w:lineRule="auto"/>
        <w:ind w:left="567" w:right="567"/>
        <w:jc w:val="both"/>
        <w:rPr>
          <w:rFonts w:ascii="Palatino Linotype" w:hAnsi="Palatino Linotype" w:cs="Arial"/>
          <w:i/>
        </w:rPr>
      </w:pPr>
      <w:r w:rsidRPr="007813EC">
        <w:rPr>
          <w:rFonts w:ascii="Palatino Linotype" w:hAnsi="Palatino Linotype" w:cs="Arial"/>
          <w:bCs/>
          <w:i/>
        </w:rPr>
        <w:t>•</w:t>
      </w:r>
      <w:r w:rsidRPr="007813EC">
        <w:rPr>
          <w:rFonts w:ascii="Palatino Linotype" w:hAnsi="Palatino Linotype" w:cs="Arial"/>
          <w:bCs/>
          <w:i/>
        </w:rPr>
        <w:tab/>
        <w:t>RRA 1564/17. Tribunal Electoral del Poder Judicial de la Federación. 26 de abril de 2017. Por unanimidad. Comisionado Ponente Oscar Mauricio Guerra Ford.</w:t>
      </w:r>
      <w:r w:rsidRPr="007813EC">
        <w:rPr>
          <w:rFonts w:ascii="Palatino Linotype" w:hAnsi="Palatino Linotype" w:cs="Arial"/>
          <w:i/>
        </w:rPr>
        <w:t>”</w:t>
      </w:r>
    </w:p>
    <w:p w14:paraId="49B3BF8E" w14:textId="77777777" w:rsidR="0019127A" w:rsidRPr="007813EC" w:rsidRDefault="0019127A" w:rsidP="0019127A">
      <w:pPr>
        <w:spacing w:after="0" w:line="360" w:lineRule="auto"/>
        <w:jc w:val="both"/>
        <w:rPr>
          <w:rFonts w:ascii="Palatino Linotype" w:hAnsi="Palatino Linotype" w:cs="Arial"/>
          <w:sz w:val="24"/>
        </w:rPr>
      </w:pPr>
    </w:p>
    <w:p w14:paraId="0FC87E95"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lastRenderedPageBreak/>
        <w:t xml:space="preserve">Así, el </w:t>
      </w:r>
      <w:r w:rsidRPr="007813EC">
        <w:rPr>
          <w:rFonts w:ascii="Palatino Linotype" w:hAnsi="Palatino Linotype" w:cs="Arial"/>
          <w:b/>
          <w:sz w:val="24"/>
        </w:rPr>
        <w:t>RFC</w:t>
      </w:r>
      <w:r w:rsidRPr="007813EC">
        <w:rPr>
          <w:rFonts w:ascii="Palatino Linotype" w:hAnsi="Palatino Linotype" w:cs="Arial"/>
          <w:sz w:val="24"/>
        </w:rPr>
        <w:t xml:space="preserve"> se vincula al nombre de su titular, permite identificar la edad de la persona, su fecha de nacimiento, así como su </w:t>
      </w:r>
      <w:proofErr w:type="spellStart"/>
      <w:r w:rsidRPr="007813EC">
        <w:rPr>
          <w:rFonts w:ascii="Palatino Linotype" w:hAnsi="Palatino Linotype" w:cs="Arial"/>
          <w:sz w:val="24"/>
        </w:rPr>
        <w:t>homoclave</w:t>
      </w:r>
      <w:proofErr w:type="spellEnd"/>
      <w:r w:rsidRPr="007813EC">
        <w:rPr>
          <w:rFonts w:ascii="Palatino Linotype" w:hAnsi="Palatino Linotype" w:cs="Arial"/>
          <w:sz w:val="24"/>
        </w:rPr>
        <w:t>, la cual es única e irrepetible y determina justamente la identificación de dicha persona para efectos fiscales, por lo que éste constituye un dato personal que concierne a una persona física identificada e identificable.</w:t>
      </w:r>
    </w:p>
    <w:p w14:paraId="19ACE55C" w14:textId="77777777" w:rsidR="0019127A" w:rsidRPr="007813EC" w:rsidRDefault="0019127A" w:rsidP="0019127A">
      <w:pPr>
        <w:spacing w:after="0" w:line="360" w:lineRule="auto"/>
        <w:jc w:val="both"/>
        <w:rPr>
          <w:rFonts w:ascii="Palatino Linotype" w:hAnsi="Palatino Linotype" w:cs="Arial"/>
          <w:sz w:val="24"/>
        </w:rPr>
      </w:pPr>
    </w:p>
    <w:p w14:paraId="18E7BBFD" w14:textId="77777777" w:rsidR="0019127A"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7813EC">
        <w:rPr>
          <w:rFonts w:ascii="Palatino Linotype" w:hAnsi="Palatino Linotype" w:cs="Arial"/>
          <w:b/>
          <w:sz w:val="24"/>
        </w:rPr>
        <w:t>SO/008/2019</w:t>
      </w:r>
      <w:r w:rsidRPr="007813EC">
        <w:rPr>
          <w:rFonts w:ascii="Palatino Linotype" w:hAnsi="Palatino Linotype" w:cs="Arial"/>
          <w:sz w:val="24"/>
        </w:rPr>
        <w:t xml:space="preserve"> de la Segunda Época, el cual es del tenor literal siguiente:</w:t>
      </w:r>
    </w:p>
    <w:p w14:paraId="4D80CE0D" w14:textId="77777777" w:rsidR="0076613D" w:rsidRPr="007813EC" w:rsidRDefault="0076613D" w:rsidP="0019127A">
      <w:pPr>
        <w:spacing w:after="0" w:line="360" w:lineRule="auto"/>
        <w:jc w:val="both"/>
        <w:rPr>
          <w:rFonts w:ascii="Palatino Linotype" w:hAnsi="Palatino Linotype" w:cs="Arial"/>
          <w:sz w:val="24"/>
        </w:rPr>
      </w:pPr>
    </w:p>
    <w:p w14:paraId="0D2389EB" w14:textId="77777777" w:rsidR="0019127A" w:rsidRPr="007813EC" w:rsidRDefault="0019127A" w:rsidP="0019127A">
      <w:pPr>
        <w:spacing w:after="0" w:line="240" w:lineRule="auto"/>
        <w:ind w:left="567" w:right="567"/>
        <w:jc w:val="both"/>
        <w:rPr>
          <w:rFonts w:ascii="Palatino Linotype" w:hAnsi="Palatino Linotype" w:cs="Arial"/>
          <w:i/>
        </w:rPr>
      </w:pPr>
      <w:r w:rsidRPr="007813EC">
        <w:rPr>
          <w:rFonts w:ascii="Palatino Linotype" w:hAnsi="Palatino Linotype" w:cs="Arial"/>
          <w:b/>
          <w:i/>
        </w:rPr>
        <w:t>“Razón social y RFC de personas morales.</w:t>
      </w:r>
      <w:r w:rsidRPr="007813EC">
        <w:rPr>
          <w:rFonts w:ascii="Palatino Linotype" w:hAnsi="Palatino Linotype" w:cs="Arial"/>
          <w:i/>
        </w:rPr>
        <w:t xml:space="preserve"> La denominación o razón social de personas morales </w:t>
      </w:r>
      <w:r w:rsidRPr="007813EC">
        <w:rPr>
          <w:rFonts w:ascii="Palatino Linotype" w:hAnsi="Palatino Linotype" w:cs="Arial"/>
          <w:b/>
          <w:i/>
          <w:u w:val="single"/>
        </w:rPr>
        <w:t>es pública</w:t>
      </w:r>
      <w:r w:rsidRPr="007813EC">
        <w:rPr>
          <w:rFonts w:ascii="Palatino Linotype" w:hAnsi="Palatino Linotype" w:cs="Arial"/>
          <w:i/>
        </w:rPr>
        <w:t xml:space="preserve">, por encontrarse inscritas en el Registro Público de Comercio; asimismo, </w:t>
      </w:r>
      <w:r w:rsidRPr="007813EC">
        <w:rPr>
          <w:rFonts w:ascii="Palatino Linotype" w:hAnsi="Palatino Linotype" w:cs="Arial"/>
          <w:i/>
          <w:u w:val="single"/>
        </w:rPr>
        <w:t>su Registro Federal de Contribuyentes (RFC), en principio, también es público</w:t>
      </w:r>
      <w:r w:rsidRPr="007813EC">
        <w:rPr>
          <w:rFonts w:ascii="Palatino Linotype" w:hAnsi="Palatino Linotype" w:cs="Arial"/>
          <w:i/>
        </w:rPr>
        <w:t>, ya que no se refiere a hechos o actos de carácter económico, contable, jurídico o administrativo que sean útiles o representen una ventaja a sus competidores.</w:t>
      </w:r>
    </w:p>
    <w:p w14:paraId="276EA7E8" w14:textId="77777777" w:rsidR="0019127A" w:rsidRPr="007813EC" w:rsidRDefault="0019127A" w:rsidP="0019127A">
      <w:pPr>
        <w:spacing w:after="0" w:line="240" w:lineRule="auto"/>
        <w:ind w:left="567" w:right="567"/>
        <w:jc w:val="both"/>
        <w:rPr>
          <w:rFonts w:ascii="Palatino Linotype" w:hAnsi="Palatino Linotype" w:cs="Arial"/>
          <w:i/>
        </w:rPr>
      </w:pPr>
      <w:r w:rsidRPr="007813EC">
        <w:rPr>
          <w:rFonts w:ascii="Palatino Linotype" w:hAnsi="Palatino Linotype" w:cs="Arial"/>
          <w:i/>
        </w:rPr>
        <w:t>Precedentes:</w:t>
      </w:r>
    </w:p>
    <w:p w14:paraId="5B2C3736" w14:textId="77777777" w:rsidR="0019127A" w:rsidRPr="007813EC" w:rsidRDefault="0019127A" w:rsidP="0019127A">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4A4EFAD8" w14:textId="77777777" w:rsidR="0019127A" w:rsidRPr="007813EC" w:rsidRDefault="0019127A" w:rsidP="0019127A">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7813EC">
        <w:rPr>
          <w:rFonts w:ascii="Palatino Linotype" w:hAnsi="Palatino Linotype" w:cs="Arial"/>
          <w:i/>
        </w:rPr>
        <w:t>Rosendoevgueni</w:t>
      </w:r>
      <w:proofErr w:type="spellEnd"/>
      <w:r w:rsidRPr="007813EC">
        <w:rPr>
          <w:rFonts w:ascii="Palatino Linotype" w:hAnsi="Palatino Linotype" w:cs="Arial"/>
          <w:i/>
        </w:rPr>
        <w:t xml:space="preserve"> Monterrey </w:t>
      </w:r>
      <w:proofErr w:type="spellStart"/>
      <w:r w:rsidRPr="007813EC">
        <w:rPr>
          <w:rFonts w:ascii="Palatino Linotype" w:hAnsi="Palatino Linotype" w:cs="Arial"/>
          <w:i/>
        </w:rPr>
        <w:t>Chepov</w:t>
      </w:r>
      <w:proofErr w:type="spellEnd"/>
      <w:r w:rsidRPr="007813EC">
        <w:rPr>
          <w:rFonts w:ascii="Palatino Linotype" w:hAnsi="Palatino Linotype" w:cs="Arial"/>
          <w:i/>
        </w:rPr>
        <w:t>.</w:t>
      </w:r>
    </w:p>
    <w:p w14:paraId="52F9FD58" w14:textId="77777777" w:rsidR="0019127A" w:rsidRPr="007813EC" w:rsidRDefault="0019127A" w:rsidP="0019127A">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4C1E68D1"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813EC">
        <w:rPr>
          <w:rFonts w:ascii="Palatino Linotype" w:hAnsi="Palatino Linotype" w:cs="Arial"/>
          <w:sz w:val="24"/>
          <w:lang w:val="es-ES_tradnl"/>
        </w:rPr>
        <w:t>el Sujeto Obligado</w:t>
      </w:r>
      <w:r w:rsidRPr="007813EC">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5A7F411" w14:textId="77777777" w:rsidR="0019127A" w:rsidRPr="007813EC" w:rsidRDefault="0019127A" w:rsidP="0019127A">
      <w:pPr>
        <w:spacing w:after="0" w:line="360" w:lineRule="auto"/>
        <w:jc w:val="both"/>
        <w:rPr>
          <w:rFonts w:ascii="Palatino Linotype" w:hAnsi="Palatino Linotype" w:cs="Arial"/>
          <w:sz w:val="24"/>
        </w:rPr>
      </w:pPr>
    </w:p>
    <w:p w14:paraId="574AF75B"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72004D53" w14:textId="77777777" w:rsidR="0019127A" w:rsidRPr="007813EC" w:rsidRDefault="0019127A" w:rsidP="0019127A">
      <w:pPr>
        <w:spacing w:after="0" w:line="360" w:lineRule="auto"/>
        <w:jc w:val="both"/>
        <w:rPr>
          <w:rFonts w:ascii="Palatino Linotype" w:hAnsi="Palatino Linotype" w:cs="Arial"/>
          <w:sz w:val="24"/>
        </w:rPr>
      </w:pPr>
    </w:p>
    <w:p w14:paraId="10A35F3E"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Al respecto, el máximo tribunal del país ha establecido jurisprudencia respecto a qué debe entenderse por fundamentación y motivación, en los siguientes términos:</w:t>
      </w:r>
    </w:p>
    <w:p w14:paraId="66898B30" w14:textId="77777777" w:rsidR="0019127A" w:rsidRPr="007813EC" w:rsidRDefault="0019127A" w:rsidP="0019127A">
      <w:pPr>
        <w:spacing w:after="0" w:line="360" w:lineRule="auto"/>
        <w:jc w:val="both"/>
        <w:rPr>
          <w:rFonts w:ascii="Palatino Linotype" w:hAnsi="Palatino Linotype" w:cs="Arial"/>
          <w:sz w:val="24"/>
        </w:rPr>
      </w:pPr>
    </w:p>
    <w:p w14:paraId="45AD9D15" w14:textId="77777777" w:rsidR="0019127A" w:rsidRPr="007813EC" w:rsidRDefault="0019127A" w:rsidP="0019127A">
      <w:pPr>
        <w:spacing w:after="0" w:line="240" w:lineRule="auto"/>
        <w:ind w:left="567" w:right="567"/>
        <w:jc w:val="both"/>
        <w:rPr>
          <w:rFonts w:ascii="Palatino Linotype" w:hAnsi="Palatino Linotype" w:cs="Arial"/>
          <w:i/>
        </w:rPr>
      </w:pPr>
      <w:r w:rsidRPr="007813EC">
        <w:rPr>
          <w:rFonts w:ascii="Palatino Linotype" w:hAnsi="Palatino Linotype" w:cs="Arial"/>
          <w:b/>
          <w:i/>
        </w:rPr>
        <w:t xml:space="preserve">“FUNDAMENTACIÓN Y MOTIVACIÓN. </w:t>
      </w:r>
      <w:r w:rsidRPr="007813EC">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701701" w14:textId="77777777" w:rsidR="0019127A" w:rsidRPr="007813EC" w:rsidRDefault="0019127A" w:rsidP="0019127A">
      <w:pPr>
        <w:spacing w:after="0" w:line="360" w:lineRule="auto"/>
        <w:jc w:val="both"/>
        <w:rPr>
          <w:rFonts w:ascii="Palatino Linotype" w:hAnsi="Palatino Linotype" w:cs="Arial"/>
          <w:sz w:val="24"/>
        </w:rPr>
      </w:pPr>
    </w:p>
    <w:p w14:paraId="572F5C2D"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F009E1" w14:textId="77777777" w:rsidR="0019127A" w:rsidRPr="007813EC" w:rsidRDefault="0019127A" w:rsidP="0019127A">
      <w:pPr>
        <w:spacing w:after="0" w:line="360" w:lineRule="auto"/>
        <w:jc w:val="both"/>
        <w:rPr>
          <w:rFonts w:ascii="Palatino Linotype" w:hAnsi="Palatino Linotype" w:cs="Arial"/>
          <w:sz w:val="24"/>
        </w:rPr>
      </w:pPr>
    </w:p>
    <w:p w14:paraId="69B7ED47"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16B640" w14:textId="77777777" w:rsidR="0019127A" w:rsidRPr="007813EC" w:rsidRDefault="0019127A" w:rsidP="0019127A">
      <w:pPr>
        <w:spacing w:after="0" w:line="360" w:lineRule="auto"/>
        <w:jc w:val="both"/>
        <w:rPr>
          <w:rFonts w:ascii="Palatino Linotype" w:hAnsi="Palatino Linotype" w:cs="Arial"/>
          <w:sz w:val="24"/>
        </w:rPr>
      </w:pPr>
    </w:p>
    <w:p w14:paraId="125A9FF3" w14:textId="77777777" w:rsidR="0019127A" w:rsidRPr="007813EC" w:rsidRDefault="0019127A" w:rsidP="0019127A">
      <w:pPr>
        <w:spacing w:after="0" w:line="240" w:lineRule="auto"/>
        <w:ind w:left="567" w:right="567"/>
        <w:jc w:val="both"/>
        <w:rPr>
          <w:rFonts w:ascii="Palatino Linotype" w:hAnsi="Palatino Linotype" w:cs="Arial"/>
          <w:i/>
        </w:rPr>
      </w:pPr>
      <w:r w:rsidRPr="007813EC">
        <w:rPr>
          <w:rFonts w:ascii="Palatino Linotype" w:hAnsi="Palatino Linotype" w:cs="Arial"/>
          <w:b/>
          <w:i/>
        </w:rPr>
        <w:t>“FUNDAMENTACIÓN Y MOTIVACIÓN. EL ASPECTO FORMAL DE LA GARANTÍA Y SU FINALIDAD SE TRADUCEN EN EXPLICAR, JUSTIFICAR, POSIBILITAR LA DEFENSA Y COMUNICAR LA DECISIÓN</w:t>
      </w:r>
      <w:r w:rsidRPr="007813EC">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9B6F9EE" w14:textId="77777777" w:rsidR="0019127A" w:rsidRPr="007813EC" w:rsidRDefault="0019127A" w:rsidP="0019127A">
      <w:pPr>
        <w:spacing w:after="0" w:line="360" w:lineRule="auto"/>
        <w:jc w:val="both"/>
        <w:rPr>
          <w:rFonts w:ascii="Palatino Linotype" w:hAnsi="Palatino Linotype" w:cs="Arial"/>
          <w:sz w:val="24"/>
        </w:rPr>
      </w:pPr>
    </w:p>
    <w:p w14:paraId="3B9EF255" w14:textId="77777777" w:rsidR="0019127A" w:rsidRPr="007813EC" w:rsidRDefault="0019127A" w:rsidP="0019127A">
      <w:pPr>
        <w:spacing w:after="0" w:line="360" w:lineRule="auto"/>
        <w:jc w:val="both"/>
        <w:rPr>
          <w:rFonts w:ascii="Palatino Linotype" w:hAnsi="Palatino Linotype" w:cs="Arial"/>
          <w:sz w:val="24"/>
        </w:rPr>
      </w:pPr>
      <w:r w:rsidRPr="007813EC">
        <w:rPr>
          <w:rFonts w:ascii="Palatino Linotype" w:hAnsi="Palatino Linotype" w:cs="Arial"/>
          <w:sz w:val="24"/>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7813EC">
        <w:rPr>
          <w:rFonts w:ascii="Palatino Linotype" w:hAnsi="Palatino Linotype" w:cs="Arial"/>
          <w:sz w:val="24"/>
        </w:rPr>
        <w:lastRenderedPageBreak/>
        <w:t>que se siente afectada pueda impugnar la decisión, permitiéndole una real y auténtica defensa.</w:t>
      </w:r>
    </w:p>
    <w:p w14:paraId="5BC37CAC" w14:textId="77777777" w:rsidR="0019127A" w:rsidRPr="007813EC" w:rsidRDefault="0019127A" w:rsidP="0019127A">
      <w:pPr>
        <w:spacing w:after="0" w:line="360" w:lineRule="auto"/>
        <w:jc w:val="both"/>
        <w:rPr>
          <w:rFonts w:ascii="Palatino Linotype" w:hAnsi="Palatino Linotype" w:cs="Arial"/>
          <w:sz w:val="24"/>
        </w:rPr>
      </w:pPr>
    </w:p>
    <w:p w14:paraId="7592AB7F" w14:textId="77777777" w:rsidR="0019127A" w:rsidRPr="007813EC" w:rsidRDefault="0019127A" w:rsidP="0019127A">
      <w:pPr>
        <w:spacing w:after="0" w:line="360" w:lineRule="auto"/>
        <w:jc w:val="both"/>
        <w:rPr>
          <w:rFonts w:ascii="Palatino Linotype" w:hAnsi="Palatino Linotype" w:cs="Arial"/>
          <w:sz w:val="24"/>
          <w:lang w:val="es-ES"/>
        </w:rPr>
      </w:pPr>
      <w:r w:rsidRPr="007813EC">
        <w:rPr>
          <w:rFonts w:ascii="Palatino Linotype" w:hAnsi="Palatino Linotype" w:cs="Arial"/>
          <w:sz w:val="24"/>
          <w:lang w:val="es-ES"/>
        </w:rPr>
        <w:t>Por lo tanto, la entrega de documentos en su versión pública debe acompañarse necesariamente del Acuerdo del Comité de Transparencia del Sujeto Obligado</w:t>
      </w:r>
      <w:r w:rsidRPr="007813EC">
        <w:rPr>
          <w:rFonts w:ascii="Palatino Linotype" w:hAnsi="Palatino Linotype" w:cs="Arial"/>
          <w:b/>
          <w:sz w:val="24"/>
          <w:lang w:val="es-ES"/>
        </w:rPr>
        <w:t xml:space="preserve"> </w:t>
      </w:r>
      <w:r w:rsidRPr="007813EC">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AD0576" w14:textId="77777777" w:rsidR="00447184" w:rsidRPr="00AA0502" w:rsidRDefault="00447184" w:rsidP="00AA0502">
      <w:pPr>
        <w:spacing w:after="0" w:line="360" w:lineRule="auto"/>
        <w:jc w:val="both"/>
        <w:rPr>
          <w:rFonts w:ascii="Palatino Linotype" w:hAnsi="Palatino Linotype" w:cs="Arial"/>
          <w:sz w:val="24"/>
          <w:lang w:val="es-ES"/>
        </w:rPr>
      </w:pPr>
    </w:p>
    <w:p w14:paraId="6CB14C8F" w14:textId="6908553B" w:rsidR="00B40482" w:rsidRPr="00AA0502"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AA0502">
        <w:rPr>
          <w:rFonts w:ascii="Palatino Linotype" w:eastAsia="Palatino Linotype" w:hAnsi="Palatino Linotype" w:cs="Palatino Linotype"/>
          <w:b/>
          <w:sz w:val="24"/>
          <w:szCs w:val="24"/>
          <w:lang w:eastAsia="es-MX"/>
        </w:rPr>
        <w:t>Recurrente</w:t>
      </w:r>
      <w:r w:rsidRPr="00AA0502">
        <w:rPr>
          <w:rFonts w:ascii="Palatino Linotype" w:eastAsia="Palatino Linotype" w:hAnsi="Palatino Linotype" w:cs="Palatino Linotype"/>
          <w:sz w:val="24"/>
          <w:szCs w:val="24"/>
          <w:lang w:eastAsia="es-MX"/>
        </w:rPr>
        <w:t xml:space="preserve"> resultan fundados; por ello </w:t>
      </w:r>
      <w:r w:rsidRPr="00AA0502">
        <w:rPr>
          <w:rFonts w:ascii="Palatino Linotype" w:eastAsia="Palatino Linotype" w:hAnsi="Palatino Linotype" w:cs="Palatino Linotype"/>
          <w:b/>
          <w:sz w:val="24"/>
          <w:szCs w:val="24"/>
          <w:lang w:eastAsia="es-MX"/>
        </w:rPr>
        <w:t xml:space="preserve">con fundamento en la </w:t>
      </w:r>
      <w:r w:rsidR="006533FD" w:rsidRPr="00AA0502">
        <w:rPr>
          <w:rFonts w:ascii="Palatino Linotype" w:eastAsia="Palatino Linotype" w:hAnsi="Palatino Linotype" w:cs="Palatino Linotype"/>
          <w:b/>
          <w:sz w:val="24"/>
          <w:szCs w:val="24"/>
          <w:lang w:eastAsia="es-MX"/>
        </w:rPr>
        <w:t>segunda</w:t>
      </w:r>
      <w:r w:rsidRPr="00AA0502">
        <w:rPr>
          <w:rFonts w:ascii="Palatino Linotype" w:eastAsia="Palatino Linotype" w:hAnsi="Palatino Linotype" w:cs="Palatino Linotype"/>
          <w:b/>
          <w:sz w:val="24"/>
          <w:szCs w:val="24"/>
          <w:lang w:eastAsia="es-MX"/>
        </w:rPr>
        <w:t xml:space="preserve"> hipótesis de la fracción III del artículo 186 </w:t>
      </w:r>
      <w:r w:rsidRPr="00AA0502">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6533FD" w:rsidRPr="00AA0502">
        <w:rPr>
          <w:rFonts w:ascii="Palatino Linotype" w:eastAsia="Palatino Linotype" w:hAnsi="Palatino Linotype" w:cs="Palatino Linotype"/>
          <w:b/>
          <w:sz w:val="24"/>
          <w:szCs w:val="24"/>
          <w:lang w:eastAsia="es-MX"/>
        </w:rPr>
        <w:t>MODIFICA</w:t>
      </w:r>
      <w:r w:rsidRPr="00AA0502">
        <w:rPr>
          <w:rFonts w:ascii="Palatino Linotype" w:eastAsia="Palatino Linotype" w:hAnsi="Palatino Linotype" w:cs="Palatino Linotype"/>
          <w:b/>
          <w:sz w:val="24"/>
          <w:szCs w:val="24"/>
          <w:lang w:eastAsia="es-MX"/>
        </w:rPr>
        <w:t xml:space="preserve"> </w:t>
      </w:r>
      <w:r w:rsidRPr="00AA0502">
        <w:rPr>
          <w:rFonts w:ascii="Palatino Linotype" w:eastAsia="Palatino Linotype" w:hAnsi="Palatino Linotype" w:cs="Palatino Linotype"/>
          <w:sz w:val="24"/>
          <w:szCs w:val="24"/>
          <w:lang w:eastAsia="es-MX"/>
        </w:rPr>
        <w:t>la respuesta proporcionada a la solicitud de información número</w:t>
      </w:r>
      <w:r w:rsidRPr="00AA0502">
        <w:rPr>
          <w:rFonts w:ascii="Palatino Linotype" w:eastAsia="Palatino Linotype" w:hAnsi="Palatino Linotype" w:cs="Palatino Linotype"/>
          <w:b/>
          <w:sz w:val="24"/>
          <w:szCs w:val="24"/>
          <w:lang w:eastAsia="es-MX"/>
        </w:rPr>
        <w:t xml:space="preserve"> </w:t>
      </w:r>
      <w:r w:rsidR="00A213A1" w:rsidRPr="00AA0502">
        <w:rPr>
          <w:rFonts w:ascii="Palatino Linotype" w:hAnsi="Palatino Linotype" w:cs="Arial"/>
          <w:b/>
          <w:bCs/>
          <w:sz w:val="24"/>
          <w:szCs w:val="24"/>
        </w:rPr>
        <w:t>00111/DIFLAPAZ/IP/2024</w:t>
      </w:r>
      <w:r w:rsidRPr="00AA0502">
        <w:rPr>
          <w:rFonts w:ascii="Palatino Linotype" w:eastAsia="Palatino Linotype" w:hAnsi="Palatino Linotype" w:cs="Palatino Linotype"/>
          <w:sz w:val="24"/>
          <w:szCs w:val="24"/>
          <w:lang w:eastAsia="es-MX"/>
        </w:rPr>
        <w:t>,</w:t>
      </w:r>
      <w:r w:rsidRPr="00AA0502">
        <w:rPr>
          <w:rFonts w:ascii="Palatino Linotype" w:eastAsia="Palatino Linotype" w:hAnsi="Palatino Linotype" w:cs="Palatino Linotype"/>
          <w:b/>
          <w:sz w:val="24"/>
          <w:szCs w:val="24"/>
          <w:lang w:eastAsia="es-MX"/>
        </w:rPr>
        <w:t xml:space="preserve"> </w:t>
      </w:r>
      <w:r w:rsidRPr="00AA0502">
        <w:rPr>
          <w:rFonts w:ascii="Palatino Linotype" w:eastAsia="Palatino Linotype" w:hAnsi="Palatino Linotype" w:cs="Palatino Linotype"/>
          <w:sz w:val="24"/>
          <w:szCs w:val="24"/>
          <w:lang w:eastAsia="es-MX"/>
        </w:rPr>
        <w:t>que ha sido materia del presente estudio.</w:t>
      </w:r>
    </w:p>
    <w:p w14:paraId="68D30AAD" w14:textId="77777777" w:rsidR="00B40482" w:rsidRPr="00AA0502"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AA0502"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AA0502" w:rsidRDefault="00793D39"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AA0502"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AA0502">
        <w:rPr>
          <w:rFonts w:ascii="Palatino Linotype" w:eastAsia="Palatino Linotype" w:hAnsi="Palatino Linotype" w:cs="Palatino Linotype"/>
          <w:b/>
          <w:sz w:val="28"/>
          <w:szCs w:val="28"/>
          <w:lang w:eastAsia="es-MX"/>
        </w:rPr>
        <w:lastRenderedPageBreak/>
        <w:t>S E    R E S U E L V E</w:t>
      </w:r>
    </w:p>
    <w:p w14:paraId="5313E487" w14:textId="77777777" w:rsidR="00B40482" w:rsidRPr="00AA0502"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36F9F187" w:rsidR="00B40482" w:rsidRPr="00AA0502"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b/>
          <w:sz w:val="26"/>
          <w:szCs w:val="26"/>
          <w:lang w:eastAsia="es-MX"/>
        </w:rPr>
        <w:t>PRIMERO</w:t>
      </w:r>
      <w:r w:rsidRPr="00AA0502">
        <w:rPr>
          <w:rFonts w:ascii="Palatino Linotype" w:eastAsia="Palatino Linotype" w:hAnsi="Palatino Linotype" w:cs="Palatino Linotype"/>
          <w:b/>
          <w:sz w:val="24"/>
          <w:szCs w:val="24"/>
          <w:lang w:eastAsia="es-MX"/>
        </w:rPr>
        <w:t>.</w:t>
      </w:r>
      <w:r w:rsidRPr="00AA0502">
        <w:rPr>
          <w:rFonts w:ascii="Palatino Linotype" w:eastAsia="Palatino Linotype" w:hAnsi="Palatino Linotype" w:cs="Palatino Linotype"/>
          <w:sz w:val="24"/>
          <w:szCs w:val="24"/>
          <w:lang w:eastAsia="es-MX"/>
        </w:rPr>
        <w:t xml:space="preserve"> Se </w:t>
      </w:r>
      <w:r w:rsidR="006533FD" w:rsidRPr="00AA0502">
        <w:rPr>
          <w:rFonts w:ascii="Palatino Linotype" w:eastAsia="Palatino Linotype" w:hAnsi="Palatino Linotype" w:cs="Palatino Linotype"/>
          <w:b/>
          <w:sz w:val="24"/>
          <w:szCs w:val="24"/>
          <w:lang w:eastAsia="es-MX"/>
        </w:rPr>
        <w:t>MODIFICA</w:t>
      </w:r>
      <w:r w:rsidRPr="00AA0502">
        <w:rPr>
          <w:rFonts w:ascii="Palatino Linotype" w:eastAsia="Palatino Linotype" w:hAnsi="Palatino Linotype" w:cs="Palatino Linotype"/>
          <w:sz w:val="24"/>
          <w:szCs w:val="24"/>
          <w:lang w:eastAsia="es-MX"/>
        </w:rPr>
        <w:t xml:space="preserve"> la respuesta entregada por el </w:t>
      </w:r>
      <w:r w:rsidRPr="00AA0502">
        <w:rPr>
          <w:rFonts w:ascii="Palatino Linotype" w:eastAsia="Palatino Linotype" w:hAnsi="Palatino Linotype" w:cs="Palatino Linotype"/>
          <w:b/>
          <w:sz w:val="24"/>
          <w:szCs w:val="24"/>
          <w:lang w:eastAsia="es-MX"/>
        </w:rPr>
        <w:t xml:space="preserve">Sujeto Obligado </w:t>
      </w:r>
      <w:r w:rsidRPr="00AA0502">
        <w:rPr>
          <w:rFonts w:ascii="Palatino Linotype" w:eastAsia="Palatino Linotype" w:hAnsi="Palatino Linotype" w:cs="Palatino Linotype"/>
          <w:sz w:val="24"/>
          <w:szCs w:val="24"/>
          <w:lang w:eastAsia="es-MX"/>
        </w:rPr>
        <w:t xml:space="preserve">a la solicitud de información </w:t>
      </w:r>
      <w:r w:rsidR="00A213A1" w:rsidRPr="00AA0502">
        <w:rPr>
          <w:rFonts w:ascii="Palatino Linotype" w:hAnsi="Palatino Linotype" w:cs="Arial"/>
          <w:b/>
          <w:bCs/>
          <w:sz w:val="24"/>
          <w:szCs w:val="24"/>
        </w:rPr>
        <w:t>00111/DIFLAPAZ/IP/2024</w:t>
      </w:r>
      <w:r w:rsidRPr="00AA0502">
        <w:rPr>
          <w:rFonts w:ascii="Palatino Linotype" w:eastAsia="Palatino Linotype" w:hAnsi="Palatino Linotype" w:cs="Palatino Linotype"/>
          <w:sz w:val="24"/>
          <w:szCs w:val="24"/>
          <w:lang w:eastAsia="es-MX"/>
        </w:rPr>
        <w:t xml:space="preserve">, por resultar fundados los motivos de inconformidad argüidos por la parte </w:t>
      </w:r>
      <w:r w:rsidRPr="00AA0502">
        <w:rPr>
          <w:rFonts w:ascii="Palatino Linotype" w:eastAsia="Palatino Linotype" w:hAnsi="Palatino Linotype" w:cs="Palatino Linotype"/>
          <w:b/>
          <w:sz w:val="24"/>
          <w:szCs w:val="24"/>
          <w:lang w:eastAsia="es-MX"/>
        </w:rPr>
        <w:t>Recurrente</w:t>
      </w:r>
      <w:r w:rsidRPr="00AA0502">
        <w:rPr>
          <w:rFonts w:ascii="Palatino Linotype" w:eastAsia="Palatino Linotype" w:hAnsi="Palatino Linotype" w:cs="Palatino Linotype"/>
          <w:sz w:val="24"/>
          <w:szCs w:val="24"/>
          <w:lang w:eastAsia="es-MX"/>
        </w:rPr>
        <w:t>, en términos del considerando</w:t>
      </w:r>
      <w:r w:rsidRPr="00AA0502">
        <w:rPr>
          <w:rFonts w:ascii="Palatino Linotype" w:eastAsia="Palatino Linotype" w:hAnsi="Palatino Linotype" w:cs="Palatino Linotype"/>
          <w:b/>
          <w:sz w:val="24"/>
          <w:szCs w:val="24"/>
          <w:lang w:eastAsia="es-MX"/>
        </w:rPr>
        <w:t xml:space="preserve"> CUARTO </w:t>
      </w:r>
      <w:r w:rsidRPr="00AA0502">
        <w:rPr>
          <w:rFonts w:ascii="Palatino Linotype" w:eastAsia="Palatino Linotype" w:hAnsi="Palatino Linotype" w:cs="Palatino Linotype"/>
          <w:sz w:val="24"/>
          <w:szCs w:val="24"/>
          <w:lang w:eastAsia="es-MX"/>
        </w:rPr>
        <w:t xml:space="preserve">de la presente resolución. </w:t>
      </w:r>
    </w:p>
    <w:p w14:paraId="67C07961" w14:textId="77777777" w:rsidR="00B40482" w:rsidRPr="00AA0502"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5DFD74A0" w14:textId="2184964C" w:rsidR="005D3217" w:rsidRPr="00AA0502"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b/>
          <w:sz w:val="26"/>
          <w:szCs w:val="26"/>
          <w:lang w:eastAsia="es-MX"/>
        </w:rPr>
        <w:t>SEGUNDO</w:t>
      </w:r>
      <w:r w:rsidRPr="00AA0502">
        <w:rPr>
          <w:rFonts w:ascii="Palatino Linotype" w:eastAsia="Palatino Linotype" w:hAnsi="Palatino Linotype" w:cs="Palatino Linotype"/>
          <w:b/>
          <w:sz w:val="24"/>
          <w:szCs w:val="24"/>
          <w:lang w:eastAsia="es-MX"/>
        </w:rPr>
        <w:t>.</w:t>
      </w:r>
      <w:r w:rsidRPr="00AA0502">
        <w:rPr>
          <w:rFonts w:ascii="Palatino Linotype" w:eastAsia="Palatino Linotype" w:hAnsi="Palatino Linotype" w:cs="Palatino Linotype"/>
          <w:sz w:val="24"/>
          <w:szCs w:val="24"/>
          <w:lang w:eastAsia="es-MX"/>
        </w:rPr>
        <w:t xml:space="preserve"> </w:t>
      </w:r>
      <w:r w:rsidR="005D3217" w:rsidRPr="00AA0502">
        <w:rPr>
          <w:rFonts w:ascii="Palatino Linotype" w:eastAsia="Palatino Linotype" w:hAnsi="Palatino Linotype" w:cs="Palatino Linotype"/>
          <w:sz w:val="24"/>
          <w:szCs w:val="24"/>
          <w:lang w:eastAsia="es-MX"/>
        </w:rPr>
        <w:t xml:space="preserve">Se </w:t>
      </w:r>
      <w:r w:rsidR="005D3217" w:rsidRPr="00AA0502">
        <w:rPr>
          <w:rFonts w:ascii="Palatino Linotype" w:eastAsia="Palatino Linotype" w:hAnsi="Palatino Linotype" w:cs="Palatino Linotype"/>
          <w:b/>
          <w:sz w:val="24"/>
          <w:szCs w:val="24"/>
          <w:lang w:eastAsia="es-MX"/>
        </w:rPr>
        <w:t>ORDENA</w:t>
      </w:r>
      <w:r w:rsidR="005D3217" w:rsidRPr="00AA0502">
        <w:rPr>
          <w:rFonts w:ascii="Palatino Linotype" w:eastAsia="Palatino Linotype" w:hAnsi="Palatino Linotype" w:cs="Palatino Linotype"/>
          <w:sz w:val="24"/>
          <w:szCs w:val="24"/>
          <w:lang w:eastAsia="es-MX"/>
        </w:rPr>
        <w:t xml:space="preserve"> al </w:t>
      </w:r>
      <w:r w:rsidR="005D3217" w:rsidRPr="00AA0502">
        <w:rPr>
          <w:rFonts w:ascii="Palatino Linotype" w:eastAsia="Palatino Linotype" w:hAnsi="Palatino Linotype" w:cs="Palatino Linotype"/>
          <w:b/>
          <w:sz w:val="24"/>
          <w:szCs w:val="24"/>
          <w:lang w:eastAsia="es-MX"/>
        </w:rPr>
        <w:t>Sujeto Obligado</w:t>
      </w:r>
      <w:r w:rsidR="005D3217" w:rsidRPr="00AA0502">
        <w:rPr>
          <w:rFonts w:ascii="Palatino Linotype" w:eastAsia="Palatino Linotype" w:hAnsi="Palatino Linotype" w:cs="Palatino Linotype"/>
          <w:sz w:val="24"/>
          <w:szCs w:val="24"/>
          <w:lang w:eastAsia="es-MX"/>
        </w:rPr>
        <w:t xml:space="preserve"> que,</w:t>
      </w:r>
      <w:r w:rsidR="0019127A">
        <w:rPr>
          <w:rFonts w:ascii="Palatino Linotype" w:eastAsia="Palatino Linotype" w:hAnsi="Palatino Linotype" w:cs="Palatino Linotype"/>
          <w:sz w:val="24"/>
          <w:szCs w:val="24"/>
          <w:lang w:eastAsia="es-MX"/>
        </w:rPr>
        <w:t xml:space="preserve"> previa búsqueda exhaustiva y razonable,</w:t>
      </w:r>
      <w:r w:rsidR="005D3217" w:rsidRPr="00AA0502">
        <w:rPr>
          <w:rFonts w:ascii="Palatino Linotype" w:eastAsia="Palatino Linotype" w:hAnsi="Palatino Linotype" w:cs="Palatino Linotype"/>
          <w:sz w:val="24"/>
          <w:szCs w:val="24"/>
          <w:lang w:eastAsia="es-MX"/>
        </w:rPr>
        <w:t xml:space="preserve"> haga entrega a la parte </w:t>
      </w:r>
      <w:r w:rsidR="005D3217" w:rsidRPr="00AA0502">
        <w:rPr>
          <w:rFonts w:ascii="Palatino Linotype" w:eastAsia="Palatino Linotype" w:hAnsi="Palatino Linotype" w:cs="Palatino Linotype"/>
          <w:b/>
          <w:sz w:val="24"/>
          <w:szCs w:val="24"/>
          <w:lang w:eastAsia="es-MX"/>
        </w:rPr>
        <w:t>Recurrente</w:t>
      </w:r>
      <w:r w:rsidR="005D3217" w:rsidRPr="00AA0502">
        <w:rPr>
          <w:rFonts w:ascii="Palatino Linotype" w:eastAsia="Palatino Linotype" w:hAnsi="Palatino Linotype" w:cs="Palatino Linotype"/>
          <w:sz w:val="24"/>
          <w:szCs w:val="24"/>
          <w:lang w:eastAsia="es-MX"/>
        </w:rPr>
        <w:t xml:space="preserve"> mediante el Sistema de Acceso a la Información Mexiquense (SAIMEX), </w:t>
      </w:r>
      <w:r w:rsidR="00AD2DC9" w:rsidRPr="00AA0502">
        <w:rPr>
          <w:rFonts w:ascii="Palatino Linotype" w:eastAsia="Palatino Linotype" w:hAnsi="Palatino Linotype" w:cs="Palatino Linotype"/>
          <w:sz w:val="24"/>
          <w:szCs w:val="24"/>
          <w:lang w:eastAsia="es-MX"/>
        </w:rPr>
        <w:t>de</w:t>
      </w:r>
      <w:r w:rsidR="00536B9B" w:rsidRPr="00AA0502">
        <w:rPr>
          <w:rFonts w:ascii="Palatino Linotype" w:eastAsia="Palatino Linotype" w:hAnsi="Palatino Linotype" w:cs="Palatino Linotype"/>
          <w:sz w:val="24"/>
          <w:szCs w:val="24"/>
          <w:lang w:eastAsia="es-MX"/>
        </w:rPr>
        <w:t xml:space="preserve"> </w:t>
      </w:r>
      <w:r w:rsidR="005D3217" w:rsidRPr="00AA0502">
        <w:rPr>
          <w:rFonts w:ascii="Palatino Linotype" w:eastAsia="Palatino Linotype" w:hAnsi="Palatino Linotype" w:cs="Palatino Linotype"/>
          <w:sz w:val="24"/>
          <w:szCs w:val="24"/>
          <w:lang w:eastAsia="es-MX"/>
        </w:rPr>
        <w:t>lo siguiente:</w:t>
      </w:r>
    </w:p>
    <w:p w14:paraId="1B6576ED" w14:textId="77777777" w:rsidR="00292A33" w:rsidRPr="00AA0502" w:rsidRDefault="00292A33"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8291CF" w14:textId="61A8ABCE" w:rsidR="00AD2DC9" w:rsidRPr="00AA0502" w:rsidRDefault="0019127A" w:rsidP="00AA0502">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Soporte documental en que obre </w:t>
      </w:r>
      <w:r w:rsidR="007609AF" w:rsidRPr="007609AF">
        <w:rPr>
          <w:rFonts w:ascii="Palatino Linotype" w:eastAsia="Palatino Linotype" w:hAnsi="Palatino Linotype" w:cs="Palatino Linotype"/>
          <w:lang w:eastAsia="es-MX"/>
        </w:rPr>
        <w:t>haber dado a conocer el referido modelo de “Convenio para la mejora del Desempeño y Resultados Gubernamentales</w:t>
      </w:r>
      <w:r w:rsidR="007609AF">
        <w:rPr>
          <w:rFonts w:ascii="Palatino Linotype" w:eastAsia="Palatino Linotype" w:hAnsi="Palatino Linotype" w:cs="Palatino Linotype"/>
          <w:lang w:eastAsia="es-MX"/>
        </w:rPr>
        <w:t xml:space="preserve"> de </w:t>
      </w:r>
      <w:r w:rsidR="007609AF" w:rsidRPr="0076613D">
        <w:rPr>
          <w:rFonts w:ascii="Palatino Linotype" w:eastAsia="Palatino Linotype" w:hAnsi="Palatino Linotype" w:cs="Palatino Linotype"/>
          <w:lang w:eastAsia="es-MX"/>
        </w:rPr>
        <w:t>2022</w:t>
      </w:r>
      <w:r w:rsidR="007609AF">
        <w:rPr>
          <w:rFonts w:ascii="Palatino Linotype" w:eastAsia="Palatino Linotype" w:hAnsi="Palatino Linotype" w:cs="Palatino Linotype"/>
          <w:lang w:eastAsia="es-MX"/>
        </w:rPr>
        <w:t>; y</w:t>
      </w:r>
    </w:p>
    <w:p w14:paraId="657D10EB" w14:textId="657F0F3C" w:rsidR="005D3217" w:rsidRPr="00AA0502" w:rsidRDefault="007609AF" w:rsidP="00AA0502">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El c</w:t>
      </w:r>
      <w:r w:rsidRPr="007609AF">
        <w:rPr>
          <w:rFonts w:ascii="Palatino Linotype" w:eastAsia="Palatino Linotype" w:hAnsi="Palatino Linotype" w:cs="Palatino Linotype"/>
          <w:lang w:eastAsia="es-MX"/>
        </w:rPr>
        <w:t xml:space="preserve">ontrato </w:t>
      </w:r>
      <w:r>
        <w:rPr>
          <w:rFonts w:ascii="Palatino Linotype" w:eastAsia="Palatino Linotype" w:hAnsi="Palatino Linotype" w:cs="Palatino Linotype"/>
          <w:lang w:eastAsia="es-MX"/>
        </w:rPr>
        <w:t>o</w:t>
      </w:r>
      <w:r w:rsidRPr="007609AF">
        <w:rPr>
          <w:rFonts w:ascii="Palatino Linotype" w:eastAsia="Palatino Linotype" w:hAnsi="Palatino Linotype" w:cs="Palatino Linotype"/>
          <w:lang w:eastAsia="es-MX"/>
        </w:rPr>
        <w:t xml:space="preserve"> pago de los servicios prestados por el</w:t>
      </w:r>
      <w:r>
        <w:rPr>
          <w:rFonts w:ascii="Palatino Linotype" w:eastAsia="Palatino Linotype" w:hAnsi="Palatino Linotype" w:cs="Palatino Linotype"/>
          <w:lang w:eastAsia="es-MX"/>
        </w:rPr>
        <w:t xml:space="preserve"> proveedor referido en la solicitud.</w:t>
      </w:r>
    </w:p>
    <w:p w14:paraId="335D534E" w14:textId="44D9F3EB" w:rsidR="00FD5CB0" w:rsidRDefault="00FD5CB0"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6F5BA7" w14:textId="47FF1F55" w:rsidR="007609AF" w:rsidRDefault="007609AF"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609AF">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4851B43E" w14:textId="77777777" w:rsidR="007609AF" w:rsidRPr="00AA0502" w:rsidRDefault="007609AF"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Pr="00AA0502" w:rsidRDefault="00B40482" w:rsidP="00AA0502">
      <w:pPr>
        <w:spacing w:after="0" w:line="360" w:lineRule="auto"/>
        <w:jc w:val="both"/>
        <w:rPr>
          <w:rFonts w:ascii="Palatino Linotype" w:eastAsia="Times New Roman" w:hAnsi="Palatino Linotype" w:cs="Tahoma"/>
          <w:sz w:val="24"/>
          <w:szCs w:val="24"/>
          <w:lang w:eastAsia="es-ES"/>
        </w:rPr>
      </w:pPr>
      <w:r w:rsidRPr="00AA0502">
        <w:rPr>
          <w:rFonts w:ascii="Palatino Linotype" w:eastAsia="Palatino Linotype" w:hAnsi="Palatino Linotype" w:cs="Palatino Linotype"/>
          <w:b/>
          <w:sz w:val="26"/>
          <w:szCs w:val="26"/>
          <w:lang w:eastAsia="es-MX"/>
        </w:rPr>
        <w:lastRenderedPageBreak/>
        <w:t>TERCERO</w:t>
      </w:r>
      <w:r w:rsidRPr="00AA0502">
        <w:rPr>
          <w:rFonts w:ascii="Palatino Linotype" w:eastAsia="Palatino Linotype" w:hAnsi="Palatino Linotype" w:cs="Palatino Linotype"/>
          <w:b/>
          <w:sz w:val="24"/>
          <w:szCs w:val="24"/>
          <w:lang w:eastAsia="es-MX"/>
        </w:rPr>
        <w:t xml:space="preserve">. </w:t>
      </w:r>
      <w:r w:rsidRPr="00AA0502">
        <w:rPr>
          <w:rFonts w:ascii="Palatino Linotype" w:eastAsia="Times New Roman" w:hAnsi="Palatino Linotype" w:cs="Tahoma"/>
          <w:b/>
          <w:sz w:val="24"/>
          <w:szCs w:val="24"/>
          <w:lang w:eastAsia="es-ES"/>
        </w:rPr>
        <w:t xml:space="preserve">NOTIFÍQUESE </w:t>
      </w:r>
      <w:r w:rsidRPr="00AA0502">
        <w:rPr>
          <w:rFonts w:ascii="Palatino Linotype" w:eastAsia="Times New Roman" w:hAnsi="Palatino Linotype" w:cs="Tahoma"/>
          <w:sz w:val="24"/>
          <w:szCs w:val="24"/>
          <w:lang w:eastAsia="es-ES"/>
        </w:rPr>
        <w:t>la presente resolución</w:t>
      </w:r>
      <w:r w:rsidR="00EF381E" w:rsidRPr="00AA0502">
        <w:rPr>
          <w:rFonts w:ascii="Palatino Linotype" w:eastAsia="Times New Roman" w:hAnsi="Palatino Linotype" w:cs="Tahoma"/>
          <w:sz w:val="24"/>
          <w:szCs w:val="24"/>
          <w:lang w:eastAsia="es-ES"/>
        </w:rPr>
        <w:t xml:space="preserve"> a través del Sistema de Acceso a la Información Mexiquense (SAIMEX)</w:t>
      </w:r>
      <w:r w:rsidRPr="00AA0502">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E609FA" w14:textId="77777777" w:rsidR="00B40482" w:rsidRPr="00AA0502" w:rsidRDefault="00B40482" w:rsidP="00AA0502">
      <w:pPr>
        <w:spacing w:after="0" w:line="360" w:lineRule="auto"/>
        <w:jc w:val="both"/>
        <w:rPr>
          <w:rFonts w:ascii="Palatino Linotype" w:eastAsia="Times New Roman" w:hAnsi="Palatino Linotype" w:cs="Tahoma"/>
          <w:sz w:val="24"/>
          <w:szCs w:val="24"/>
          <w:lang w:eastAsia="es-ES"/>
        </w:rPr>
      </w:pPr>
    </w:p>
    <w:p w14:paraId="29198793" w14:textId="77777777" w:rsidR="00B40482" w:rsidRPr="00AA0502"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b/>
          <w:sz w:val="26"/>
          <w:szCs w:val="26"/>
          <w:lang w:eastAsia="es-MX"/>
        </w:rPr>
        <w:t>CUARTO</w:t>
      </w:r>
      <w:r w:rsidRPr="00AA0502">
        <w:rPr>
          <w:rFonts w:ascii="Palatino Linotype" w:eastAsia="Palatino Linotype" w:hAnsi="Palatino Linotype" w:cs="Palatino Linotype"/>
          <w:b/>
          <w:sz w:val="24"/>
          <w:szCs w:val="24"/>
          <w:lang w:eastAsia="es-MX"/>
        </w:rPr>
        <w:t xml:space="preserve">. </w:t>
      </w:r>
      <w:r w:rsidRPr="00AA0502">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AA0502"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BDDD3B1" w:rsidR="00B40482" w:rsidRPr="00AA0502" w:rsidRDefault="00B40482" w:rsidP="00AA0502">
      <w:pPr>
        <w:autoSpaceDE w:val="0"/>
        <w:autoSpaceDN w:val="0"/>
        <w:adjustRightInd w:val="0"/>
        <w:spacing w:after="0" w:line="360" w:lineRule="auto"/>
        <w:jc w:val="both"/>
        <w:rPr>
          <w:rFonts w:ascii="Palatino Linotype" w:hAnsi="Palatino Linotype" w:cs="Arial"/>
          <w:sz w:val="24"/>
          <w:szCs w:val="24"/>
        </w:rPr>
      </w:pPr>
      <w:r w:rsidRPr="00AA0502">
        <w:rPr>
          <w:rFonts w:ascii="Palatino Linotype" w:hAnsi="Palatino Linotype"/>
          <w:b/>
          <w:sz w:val="28"/>
          <w:szCs w:val="28"/>
        </w:rPr>
        <w:t>QUINTO</w:t>
      </w:r>
      <w:r w:rsidRPr="00AA0502">
        <w:rPr>
          <w:rFonts w:ascii="Palatino Linotype" w:hAnsi="Palatino Linotype"/>
          <w:b/>
          <w:sz w:val="24"/>
          <w:szCs w:val="24"/>
        </w:rPr>
        <w:t xml:space="preserve">. </w:t>
      </w:r>
      <w:r w:rsidRPr="00AA0502">
        <w:rPr>
          <w:rFonts w:ascii="Palatino Linotype" w:hAnsi="Palatino Linotype" w:cs="Arial"/>
          <w:b/>
          <w:sz w:val="24"/>
          <w:szCs w:val="24"/>
        </w:rPr>
        <w:t>NOTIFÍQUESE</w:t>
      </w:r>
      <w:r w:rsidRPr="00AA0502">
        <w:rPr>
          <w:rFonts w:ascii="Palatino Linotype" w:hAnsi="Palatino Linotype" w:cs="Arial"/>
          <w:sz w:val="24"/>
          <w:szCs w:val="24"/>
        </w:rPr>
        <w:t xml:space="preserve"> a través del Sistema de Acceso a la Información Mexiquense (SAIMEX), a</w:t>
      </w:r>
      <w:r w:rsidR="00EF381E" w:rsidRPr="00AA0502">
        <w:rPr>
          <w:rFonts w:ascii="Palatino Linotype" w:hAnsi="Palatino Linotype" w:cs="Arial"/>
          <w:sz w:val="24"/>
          <w:szCs w:val="24"/>
        </w:rPr>
        <w:t xml:space="preserve"> la parte</w:t>
      </w:r>
      <w:r w:rsidRPr="00AA0502">
        <w:rPr>
          <w:rFonts w:ascii="Palatino Linotype" w:hAnsi="Palatino Linotype" w:cs="Arial"/>
          <w:sz w:val="24"/>
          <w:szCs w:val="24"/>
        </w:rPr>
        <w:t xml:space="preserve"> </w:t>
      </w:r>
      <w:r w:rsidRPr="00AA0502">
        <w:rPr>
          <w:rFonts w:ascii="Palatino Linotype" w:hAnsi="Palatino Linotype" w:cs="Arial"/>
          <w:b/>
          <w:sz w:val="24"/>
          <w:szCs w:val="24"/>
        </w:rPr>
        <w:t>Recurrente</w:t>
      </w:r>
      <w:r w:rsidRPr="00AA0502">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Pr>
          <w:rFonts w:ascii="Palatino Linotype" w:hAnsi="Palatino Linotype" w:cs="Arial"/>
          <w:sz w:val="24"/>
          <w:szCs w:val="24"/>
        </w:rPr>
        <w:t>.</w:t>
      </w:r>
    </w:p>
    <w:p w14:paraId="7AD949C7" w14:textId="04BB9064" w:rsidR="00EF381E" w:rsidRPr="00AA0502" w:rsidRDefault="00EF381E" w:rsidP="00AA0502">
      <w:pPr>
        <w:autoSpaceDE w:val="0"/>
        <w:autoSpaceDN w:val="0"/>
        <w:adjustRightInd w:val="0"/>
        <w:spacing w:after="0" w:line="360" w:lineRule="auto"/>
        <w:jc w:val="both"/>
        <w:rPr>
          <w:rFonts w:ascii="Palatino Linotype" w:hAnsi="Palatino Linotype" w:cs="Arial"/>
          <w:sz w:val="24"/>
          <w:szCs w:val="24"/>
        </w:rPr>
      </w:pPr>
    </w:p>
    <w:p w14:paraId="2AB87C21" w14:textId="14981D7E" w:rsidR="00BA2670" w:rsidRPr="00AA0502" w:rsidRDefault="00BA2670"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lastRenderedPageBreak/>
        <w:t xml:space="preserve">ASÍ LO RESUELVE, POR </w:t>
      </w:r>
      <w:r w:rsidR="008B425D" w:rsidRPr="00AA0502">
        <w:rPr>
          <w:rFonts w:ascii="Palatino Linotype" w:hAnsi="Palatino Linotype" w:cs="Arial"/>
          <w:sz w:val="24"/>
          <w:szCs w:val="24"/>
        </w:rPr>
        <w:t>UNANIMIDAD</w:t>
      </w:r>
      <w:r w:rsidRPr="00AA0502">
        <w:rPr>
          <w:rFonts w:ascii="Palatino Linotype" w:hAnsi="Palatino Linotype" w:cs="Arial"/>
          <w:sz w:val="24"/>
          <w:szCs w:val="24"/>
        </w:rPr>
        <w:t xml:space="preserve"> DE VOTOS DEL PLENO DEL</w:t>
      </w:r>
      <w:r w:rsidRPr="00AA050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AA050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D2DC9" w:rsidRPr="00AA0502">
        <w:rPr>
          <w:rFonts w:ascii="Palatino Linotype" w:hAnsi="Palatino Linotype" w:cs="Arial"/>
          <w:sz w:val="24"/>
          <w:szCs w:val="24"/>
        </w:rPr>
        <w:t>TRIGÉSIMA</w:t>
      </w:r>
      <w:r w:rsidR="00323027" w:rsidRPr="00AA0502">
        <w:rPr>
          <w:rFonts w:ascii="Palatino Linotype" w:hAnsi="Palatino Linotype" w:cs="Arial"/>
          <w:sz w:val="24"/>
          <w:szCs w:val="24"/>
        </w:rPr>
        <w:t xml:space="preserve"> </w:t>
      </w:r>
      <w:r w:rsidR="0076613D">
        <w:rPr>
          <w:rFonts w:ascii="Palatino Linotype" w:hAnsi="Palatino Linotype" w:cs="Arial"/>
          <w:sz w:val="24"/>
          <w:szCs w:val="24"/>
        </w:rPr>
        <w:t>SEXTA</w:t>
      </w:r>
      <w:r w:rsidR="005324B4" w:rsidRPr="00AA0502">
        <w:rPr>
          <w:rFonts w:ascii="Palatino Linotype" w:hAnsi="Palatino Linotype" w:cs="Arial"/>
          <w:sz w:val="24"/>
          <w:szCs w:val="24"/>
        </w:rPr>
        <w:t xml:space="preserve"> </w:t>
      </w:r>
      <w:r w:rsidR="009E30B8" w:rsidRPr="00AA0502">
        <w:rPr>
          <w:rFonts w:ascii="Palatino Linotype" w:hAnsi="Palatino Linotype" w:cs="Arial"/>
          <w:sz w:val="24"/>
          <w:szCs w:val="24"/>
        </w:rPr>
        <w:t>SE</w:t>
      </w:r>
      <w:r w:rsidRPr="00AA0502">
        <w:rPr>
          <w:rFonts w:ascii="Palatino Linotype" w:hAnsi="Palatino Linotype" w:cs="Arial"/>
          <w:sz w:val="24"/>
          <w:szCs w:val="24"/>
        </w:rPr>
        <w:t xml:space="preserve">SIÓN ORDINARIA CELEBRADA EL </w:t>
      </w:r>
      <w:r w:rsidR="0076613D">
        <w:rPr>
          <w:rFonts w:ascii="Palatino Linotype" w:hAnsi="Palatino Linotype" w:cs="Arial"/>
          <w:sz w:val="24"/>
          <w:szCs w:val="24"/>
        </w:rPr>
        <w:t>NUEVE DE OCTUBRE</w:t>
      </w:r>
      <w:r w:rsidR="00AD2DC9" w:rsidRPr="00AA0502">
        <w:rPr>
          <w:rFonts w:ascii="Palatino Linotype" w:hAnsi="Palatino Linotype" w:cs="Arial"/>
          <w:sz w:val="24"/>
          <w:szCs w:val="24"/>
        </w:rPr>
        <w:t xml:space="preserve"> </w:t>
      </w:r>
      <w:r w:rsidRPr="00AA0502">
        <w:rPr>
          <w:rFonts w:ascii="Palatino Linotype" w:hAnsi="Palatino Linotype" w:cs="Arial"/>
          <w:sz w:val="24"/>
          <w:szCs w:val="24"/>
        </w:rPr>
        <w:t>DE DOS MIL VEINTI</w:t>
      </w:r>
      <w:r w:rsidR="00D60C37" w:rsidRPr="00AA0502">
        <w:rPr>
          <w:rFonts w:ascii="Palatino Linotype" w:hAnsi="Palatino Linotype" w:cs="Arial"/>
          <w:sz w:val="24"/>
          <w:szCs w:val="24"/>
        </w:rPr>
        <w:t>CUATRO</w:t>
      </w:r>
      <w:r w:rsidRPr="00AA0502">
        <w:rPr>
          <w:rFonts w:ascii="Palatino Linotype" w:hAnsi="Palatino Linotype" w:cs="Arial"/>
          <w:sz w:val="24"/>
          <w:szCs w:val="24"/>
        </w:rPr>
        <w:t>, ANTE EL SECRETARIO TÉCNICO DEL PLENO, ALEXIS TAPIA RAMÍREZ. --</w:t>
      </w:r>
      <w:r w:rsidR="00AD2DC9" w:rsidRPr="00AA0502">
        <w:rPr>
          <w:rFonts w:ascii="Palatino Linotype" w:hAnsi="Palatino Linotype" w:cs="Arial"/>
          <w:sz w:val="24"/>
          <w:szCs w:val="24"/>
        </w:rPr>
        <w:t>----------------------------</w:t>
      </w:r>
      <w:r w:rsidR="00981FEF">
        <w:rPr>
          <w:rFonts w:ascii="Palatino Linotype" w:hAnsi="Palatino Linotype" w:cs="Arial"/>
          <w:sz w:val="24"/>
          <w:szCs w:val="24"/>
        </w:rPr>
        <w:t>-------------------</w:t>
      </w:r>
      <w:r w:rsidR="00E615F1">
        <w:rPr>
          <w:rFonts w:ascii="Palatino Linotype" w:hAnsi="Palatino Linotype" w:cs="Arial"/>
          <w:sz w:val="24"/>
          <w:szCs w:val="24"/>
        </w:rPr>
        <w:t>-----------</w:t>
      </w:r>
      <w:r w:rsidR="00981FEF">
        <w:rPr>
          <w:rFonts w:ascii="Palatino Linotype" w:hAnsi="Palatino Linotype" w:cs="Arial"/>
          <w:sz w:val="24"/>
          <w:szCs w:val="24"/>
        </w:rPr>
        <w:t>----</w:t>
      </w:r>
      <w:r w:rsidR="00AD2DC9" w:rsidRPr="00AA0502">
        <w:rPr>
          <w:rFonts w:ascii="Palatino Linotype" w:hAnsi="Palatino Linotype" w:cs="Arial"/>
          <w:sz w:val="24"/>
          <w:szCs w:val="24"/>
        </w:rPr>
        <w:t>---------</w:t>
      </w:r>
      <w:r w:rsidR="00E07A15" w:rsidRPr="00AA0502">
        <w:rPr>
          <w:rFonts w:ascii="Palatino Linotype" w:hAnsi="Palatino Linotype" w:cs="Arial"/>
          <w:sz w:val="24"/>
          <w:szCs w:val="24"/>
        </w:rPr>
        <w:t>---</w:t>
      </w:r>
    </w:p>
    <w:p w14:paraId="027EB8A9" w14:textId="77777777" w:rsidR="000E48BC" w:rsidRPr="00AA0502" w:rsidRDefault="000E48BC"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527EE77C" w14:textId="77777777" w:rsidR="006868C2" w:rsidRPr="00AA0502" w:rsidRDefault="006868C2"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698373D0" w14:textId="77777777" w:rsidR="00637CFB" w:rsidRPr="00AA0502" w:rsidRDefault="00637CFB"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72FED564" w14:textId="77777777" w:rsidR="009D0D21" w:rsidRPr="00AA0502" w:rsidRDefault="009D0D21"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354D4D92" w14:textId="2DEF4911" w:rsidR="009D0D21" w:rsidRPr="00AA0502" w:rsidRDefault="009D0D21"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1A75F01E" w14:textId="77777777" w:rsidR="00626A1E" w:rsidRPr="00AA0502" w:rsidRDefault="00626A1E"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028EAEE2" w14:textId="77777777" w:rsidR="00626A1E" w:rsidRPr="00AA0502" w:rsidRDefault="00626A1E"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36D7BC90" w14:textId="77777777" w:rsidR="00626A1E" w:rsidRPr="00AA0502" w:rsidRDefault="00626A1E"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0D69BD74" w14:textId="42291130" w:rsidR="00626A1E" w:rsidRDefault="00626A1E" w:rsidP="00AA0502">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4495E62D" w14:textId="77777777" w:rsidR="00981FEF" w:rsidRPr="00AA0502" w:rsidRDefault="00981FEF" w:rsidP="00981FEF">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45AC2CB5" w14:textId="77777777" w:rsidR="00981FEF" w:rsidRPr="00AA0502" w:rsidRDefault="00981FEF" w:rsidP="00981FEF">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793BE5DB" w14:textId="77777777" w:rsidR="00981FEF" w:rsidRPr="00AA0502" w:rsidRDefault="00981FEF" w:rsidP="00981FEF">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09EDF50D" w14:textId="77777777" w:rsidR="00981FEF" w:rsidRPr="00AA0502" w:rsidRDefault="00981FEF" w:rsidP="00981FEF">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08DEBC2F" w14:textId="77777777" w:rsidR="00981FEF" w:rsidRPr="00AA0502" w:rsidRDefault="00981FEF" w:rsidP="00981FEF">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6AF4B7C5" w14:textId="09EC2BFC" w:rsidR="000E48BC" w:rsidRPr="00AA0502" w:rsidRDefault="000E48BC" w:rsidP="00AA0502">
      <w:pPr>
        <w:spacing w:after="0" w:line="360" w:lineRule="auto"/>
        <w:jc w:val="both"/>
        <w:rPr>
          <w:rFonts w:ascii="Palatino Linotype" w:hAnsi="Palatino Linotype" w:cs="Arial"/>
          <w:sz w:val="20"/>
        </w:rPr>
      </w:pPr>
      <w:r w:rsidRPr="00AA0502">
        <w:rPr>
          <w:rFonts w:ascii="Palatino Linotype" w:hAnsi="Palatino Linotype" w:cs="Arial"/>
          <w:sz w:val="20"/>
        </w:rPr>
        <w:t>CCR/</w:t>
      </w:r>
      <w:r w:rsidR="00626A1E" w:rsidRPr="00AA0502">
        <w:rPr>
          <w:rFonts w:ascii="Palatino Linotype" w:hAnsi="Palatino Linotype" w:cs="Arial"/>
          <w:sz w:val="20"/>
        </w:rPr>
        <w:t>*</w:t>
      </w:r>
    </w:p>
    <w:p w14:paraId="493AF96D" w14:textId="77777777" w:rsidR="000E48BC" w:rsidRPr="00AA0502" w:rsidRDefault="000E48BC" w:rsidP="00AA0502">
      <w:pPr>
        <w:spacing w:after="0" w:line="360" w:lineRule="auto"/>
        <w:jc w:val="both"/>
        <w:rPr>
          <w:rFonts w:ascii="Palatino Linotype" w:hAnsi="Palatino Linotype" w:cs="Arial"/>
          <w:sz w:val="24"/>
          <w:szCs w:val="24"/>
        </w:rPr>
      </w:pPr>
    </w:p>
    <w:p w14:paraId="767FA3FC" w14:textId="77777777" w:rsidR="000E48BC" w:rsidRPr="00AA0502" w:rsidRDefault="000E48BC" w:rsidP="00AA0502">
      <w:pPr>
        <w:spacing w:after="0" w:line="360" w:lineRule="auto"/>
        <w:jc w:val="both"/>
        <w:rPr>
          <w:rFonts w:ascii="Palatino Linotype" w:hAnsi="Palatino Linotype" w:cs="Arial"/>
          <w:sz w:val="24"/>
          <w:szCs w:val="24"/>
        </w:rPr>
      </w:pPr>
    </w:p>
    <w:p w14:paraId="19C2EF23" w14:textId="77777777" w:rsidR="000E48BC" w:rsidRPr="00AA0502" w:rsidRDefault="000E48BC" w:rsidP="00AA0502">
      <w:pPr>
        <w:spacing w:after="0" w:line="360" w:lineRule="auto"/>
        <w:jc w:val="both"/>
        <w:rPr>
          <w:rFonts w:ascii="Palatino Linotype" w:hAnsi="Palatino Linotype" w:cs="Arial"/>
          <w:sz w:val="24"/>
          <w:szCs w:val="24"/>
        </w:rPr>
      </w:pPr>
    </w:p>
    <w:p w14:paraId="665CDD77" w14:textId="77777777" w:rsidR="000E48BC" w:rsidRPr="00AA0502" w:rsidRDefault="000E48BC" w:rsidP="00AA0502">
      <w:pPr>
        <w:spacing w:after="0"/>
        <w:rPr>
          <w:rFonts w:ascii="Palatino Linotype" w:hAnsi="Palatino Linotype"/>
        </w:rPr>
      </w:pPr>
    </w:p>
    <w:p w14:paraId="13A91093" w14:textId="77777777" w:rsidR="000E48BC" w:rsidRPr="00AA0502" w:rsidRDefault="000E48BC" w:rsidP="00AA0502">
      <w:pPr>
        <w:spacing w:after="0"/>
        <w:rPr>
          <w:rFonts w:ascii="Palatino Linotype" w:hAnsi="Palatino Linotype"/>
        </w:rPr>
      </w:pPr>
    </w:p>
    <w:p w14:paraId="57ED91EC" w14:textId="77777777" w:rsidR="000E48BC" w:rsidRPr="00AA0502" w:rsidRDefault="000E48BC" w:rsidP="00AA0502">
      <w:pPr>
        <w:spacing w:after="0"/>
        <w:rPr>
          <w:rFonts w:ascii="Palatino Linotype" w:hAnsi="Palatino Linotype"/>
        </w:rPr>
      </w:pPr>
    </w:p>
    <w:p w14:paraId="5003DF41" w14:textId="77777777" w:rsidR="000E48BC" w:rsidRPr="00AA0502" w:rsidRDefault="000E48BC" w:rsidP="00AA0502">
      <w:pPr>
        <w:spacing w:after="0"/>
        <w:rPr>
          <w:rFonts w:ascii="Palatino Linotype" w:hAnsi="Palatino Linotype"/>
        </w:rPr>
      </w:pPr>
    </w:p>
    <w:p w14:paraId="3F989642" w14:textId="77777777" w:rsidR="000E48BC" w:rsidRPr="00AA0502" w:rsidRDefault="000E48BC" w:rsidP="00AA0502">
      <w:pPr>
        <w:spacing w:after="0"/>
        <w:rPr>
          <w:rFonts w:ascii="Palatino Linotype" w:hAnsi="Palatino Linotype"/>
        </w:rPr>
      </w:pPr>
    </w:p>
    <w:p w14:paraId="5BC92D0E" w14:textId="77777777" w:rsidR="000E48BC" w:rsidRPr="00AA0502" w:rsidRDefault="000E48BC" w:rsidP="00AA0502">
      <w:pPr>
        <w:spacing w:after="0"/>
        <w:rPr>
          <w:rFonts w:ascii="Palatino Linotype" w:hAnsi="Palatino Linotype"/>
        </w:rPr>
      </w:pPr>
    </w:p>
    <w:p w14:paraId="4FD24C13" w14:textId="77777777" w:rsidR="000E48BC" w:rsidRPr="00AA0502" w:rsidRDefault="000E48BC" w:rsidP="00AA0502">
      <w:pPr>
        <w:spacing w:after="0"/>
        <w:rPr>
          <w:rFonts w:ascii="Palatino Linotype" w:hAnsi="Palatino Linotype"/>
        </w:rPr>
      </w:pPr>
    </w:p>
    <w:p w14:paraId="51BD5483" w14:textId="77777777" w:rsidR="000E48BC" w:rsidRPr="00AA0502" w:rsidRDefault="000E48BC" w:rsidP="00AA0502">
      <w:pPr>
        <w:spacing w:after="0"/>
        <w:rPr>
          <w:rFonts w:ascii="Palatino Linotype" w:hAnsi="Palatino Linotype"/>
        </w:rPr>
      </w:pPr>
    </w:p>
    <w:p w14:paraId="675FF6BC" w14:textId="77777777" w:rsidR="000E48BC" w:rsidRPr="00AA0502" w:rsidRDefault="000E48BC" w:rsidP="00AA0502">
      <w:pPr>
        <w:spacing w:after="0"/>
        <w:rPr>
          <w:rFonts w:ascii="Palatino Linotype" w:hAnsi="Palatino Linotype"/>
        </w:rPr>
      </w:pPr>
    </w:p>
    <w:p w14:paraId="67897FA2" w14:textId="77777777" w:rsidR="000E48BC" w:rsidRPr="00AA0502" w:rsidRDefault="000E48BC" w:rsidP="00AA0502">
      <w:pPr>
        <w:spacing w:after="0"/>
        <w:rPr>
          <w:rFonts w:ascii="Palatino Linotype" w:hAnsi="Palatino Linotype"/>
        </w:rPr>
      </w:pPr>
    </w:p>
    <w:p w14:paraId="20F254ED" w14:textId="77777777" w:rsidR="000E48BC" w:rsidRPr="00AA0502" w:rsidRDefault="000E48BC" w:rsidP="00AA0502">
      <w:pPr>
        <w:spacing w:after="0"/>
        <w:rPr>
          <w:rFonts w:ascii="Palatino Linotype" w:hAnsi="Palatino Linotype"/>
        </w:rPr>
      </w:pPr>
    </w:p>
    <w:p w14:paraId="0BB0D13B" w14:textId="77777777" w:rsidR="000E48BC" w:rsidRPr="00AA0502" w:rsidRDefault="000E48BC" w:rsidP="00AA0502">
      <w:pPr>
        <w:spacing w:after="0"/>
        <w:rPr>
          <w:rFonts w:ascii="Palatino Linotype" w:hAnsi="Palatino Linotype"/>
        </w:rPr>
      </w:pPr>
    </w:p>
    <w:p w14:paraId="195782B4" w14:textId="77777777" w:rsidR="000E48BC" w:rsidRPr="00AA0502" w:rsidRDefault="000E48BC" w:rsidP="00AA0502">
      <w:pPr>
        <w:spacing w:after="0"/>
        <w:rPr>
          <w:rFonts w:ascii="Palatino Linotype" w:hAnsi="Palatino Linotype"/>
        </w:rPr>
      </w:pPr>
    </w:p>
    <w:p w14:paraId="4D3DE4B1" w14:textId="77777777" w:rsidR="000E48BC" w:rsidRPr="00AA0502" w:rsidRDefault="000E48BC" w:rsidP="00AA0502">
      <w:pPr>
        <w:spacing w:after="0"/>
        <w:rPr>
          <w:rFonts w:ascii="Palatino Linotype" w:hAnsi="Palatino Linotype"/>
        </w:rPr>
      </w:pPr>
    </w:p>
    <w:p w14:paraId="5A7B4812" w14:textId="77777777" w:rsidR="000E48BC" w:rsidRPr="00AA0502" w:rsidRDefault="000E48BC" w:rsidP="00AA0502">
      <w:pPr>
        <w:spacing w:after="0"/>
        <w:rPr>
          <w:rFonts w:ascii="Palatino Linotype" w:hAnsi="Palatino Linotype"/>
        </w:rPr>
      </w:pPr>
    </w:p>
    <w:p w14:paraId="4688B859" w14:textId="77777777" w:rsidR="000E48BC" w:rsidRPr="00AA0502" w:rsidRDefault="000E48BC" w:rsidP="00AA0502">
      <w:pPr>
        <w:spacing w:after="0"/>
        <w:rPr>
          <w:rFonts w:ascii="Palatino Linotype" w:hAnsi="Palatino Linotype"/>
        </w:rPr>
      </w:pPr>
    </w:p>
    <w:p w14:paraId="0615180F" w14:textId="77777777" w:rsidR="000E48BC" w:rsidRPr="00AA0502" w:rsidRDefault="000E48BC" w:rsidP="00AA0502">
      <w:pPr>
        <w:spacing w:after="0"/>
        <w:rPr>
          <w:rFonts w:ascii="Palatino Linotype" w:hAnsi="Palatino Linotype"/>
        </w:rPr>
      </w:pPr>
    </w:p>
    <w:p w14:paraId="7248B63D" w14:textId="77777777" w:rsidR="000E48BC" w:rsidRPr="00AA0502" w:rsidRDefault="000E48BC" w:rsidP="00AA0502">
      <w:pPr>
        <w:spacing w:after="0"/>
        <w:rPr>
          <w:rFonts w:ascii="Palatino Linotype" w:hAnsi="Palatino Linotype"/>
        </w:rPr>
      </w:pPr>
    </w:p>
    <w:sectPr w:rsidR="000E48BC" w:rsidRPr="00AA0502" w:rsidSect="000E48BC">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0D5F" w14:textId="77777777" w:rsidR="00C8119B" w:rsidRDefault="00C8119B" w:rsidP="000E48BC">
      <w:pPr>
        <w:spacing w:after="0" w:line="240" w:lineRule="auto"/>
      </w:pPr>
      <w:r>
        <w:separator/>
      </w:r>
    </w:p>
  </w:endnote>
  <w:endnote w:type="continuationSeparator" w:id="0">
    <w:p w14:paraId="21E7E2DB" w14:textId="77777777" w:rsidR="00C8119B" w:rsidRDefault="00C8119B"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E40452" w:rsidRPr="002D6DD8" w:rsidRDefault="00E4045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57C5A">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57C5A">
              <w:rPr>
                <w:rFonts w:ascii="Palatino Linotype" w:hAnsi="Palatino Linotype"/>
                <w:bCs/>
                <w:noProof/>
                <w:sz w:val="20"/>
              </w:rPr>
              <w:t>49</w:t>
            </w:r>
            <w:r>
              <w:rPr>
                <w:rFonts w:ascii="Palatino Linotype" w:hAnsi="Palatino Linotype"/>
                <w:bCs/>
                <w:noProof/>
                <w:sz w:val="20"/>
              </w:rPr>
              <w:fldChar w:fldCharType="end"/>
            </w:r>
          </w:p>
        </w:sdtContent>
      </w:sdt>
    </w:sdtContent>
  </w:sdt>
  <w:p w14:paraId="25001CBC" w14:textId="77777777" w:rsidR="00E40452" w:rsidRDefault="00E404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E40452" w:rsidRPr="000B69FA" w:rsidRDefault="00E4045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57C5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57C5A">
      <w:rPr>
        <w:rFonts w:ascii="Palatino Linotype" w:hAnsi="Palatino Linotype"/>
        <w:bCs/>
        <w:noProof/>
        <w:sz w:val="20"/>
      </w:rPr>
      <w:t>49</w:t>
    </w:r>
    <w:r>
      <w:rPr>
        <w:rFonts w:ascii="Palatino Linotype" w:hAnsi="Palatino Linotype"/>
        <w:bCs/>
        <w:noProof/>
        <w:sz w:val="20"/>
      </w:rPr>
      <w:fldChar w:fldCharType="end"/>
    </w:r>
  </w:p>
  <w:p w14:paraId="0D51700B" w14:textId="77777777" w:rsidR="00E40452" w:rsidRDefault="00E404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783CD" w14:textId="77777777" w:rsidR="00C8119B" w:rsidRDefault="00C8119B" w:rsidP="000E48BC">
      <w:pPr>
        <w:spacing w:after="0" w:line="240" w:lineRule="auto"/>
      </w:pPr>
      <w:r>
        <w:separator/>
      </w:r>
    </w:p>
  </w:footnote>
  <w:footnote w:type="continuationSeparator" w:id="0">
    <w:p w14:paraId="658D8619" w14:textId="77777777" w:rsidR="00C8119B" w:rsidRDefault="00C8119B" w:rsidP="000E48BC">
      <w:pPr>
        <w:spacing w:after="0" w:line="240" w:lineRule="auto"/>
      </w:pPr>
      <w:r>
        <w:continuationSeparator/>
      </w:r>
    </w:p>
  </w:footnote>
  <w:footnote w:id="1">
    <w:p w14:paraId="285CF218" w14:textId="257DC82F" w:rsidR="00E40452" w:rsidRPr="002A7358" w:rsidRDefault="00E40452"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0CC6B28B" w14:textId="4F7567C7" w:rsidR="00E40452" w:rsidRPr="002A7358" w:rsidRDefault="00E40452" w:rsidP="00570DBC">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 …;</w:t>
      </w:r>
      <w:proofErr w:type="gramEnd"/>
    </w:p>
    <w:p w14:paraId="65757C0D" w14:textId="47EE36A7" w:rsidR="00E40452" w:rsidRDefault="00E40452" w:rsidP="00570DBC">
      <w:pPr>
        <w:pStyle w:val="Textonotapie"/>
        <w:jc w:val="both"/>
      </w:pPr>
      <w:r w:rsidRPr="002A7358">
        <w:rPr>
          <w:rFonts w:ascii="Palatino Linotype" w:hAnsi="Palatino Linotype"/>
          <w:b/>
          <w:bCs/>
          <w:i/>
          <w:iCs/>
        </w:rPr>
        <w:t>V</w:t>
      </w:r>
      <w:r w:rsidRPr="002A7358">
        <w:rPr>
          <w:rFonts w:ascii="Palatino Linotype" w:hAnsi="Palatino Linotype"/>
          <w:i/>
          <w:iCs/>
        </w:rPr>
        <w:t>. La entrega de información incompleta;</w:t>
      </w:r>
    </w:p>
  </w:footnote>
  <w:footnote w:id="2">
    <w:p w14:paraId="03B7CC94" w14:textId="6EFDE659" w:rsidR="00E40452" w:rsidRDefault="00E40452" w:rsidP="00E40452">
      <w:pPr>
        <w:pStyle w:val="Textonotapie"/>
        <w:jc w:val="both"/>
      </w:pPr>
      <w:r>
        <w:rPr>
          <w:rStyle w:val="Refdenotaalpie"/>
        </w:rPr>
        <w:footnoteRef/>
      </w:r>
      <w:r>
        <w:t xml:space="preserve"> </w:t>
      </w:r>
      <w:hyperlink r:id="rId1" w:history="1">
        <w:r w:rsidRPr="00E40452">
          <w:rPr>
            <w:rStyle w:val="Hipervnculo"/>
            <w:rFonts w:ascii="Palatino Linotype" w:hAnsi="Palatino Linotype"/>
          </w:rPr>
          <w:t>https://legislacion.edomex.gob.mx/sites/legislacion.edomex.gob.mx/files/files/pdf/gct/2021/octubre/oct141/oct141e.pdf consultados a las 14:41</w:t>
        </w:r>
      </w:hyperlink>
      <w:r w:rsidRPr="00E40452">
        <w:rPr>
          <w:rFonts w:ascii="Palatino Linotype" w:hAnsi="Palatino Linotype"/>
        </w:rPr>
        <w:t xml:space="preserve"> horas del veinte de septiembre de dos mil veinticuatro.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E40452" w14:paraId="0F52D1FE" w14:textId="77777777" w:rsidTr="000E48BC">
      <w:trPr>
        <w:trHeight w:val="227"/>
      </w:trPr>
      <w:tc>
        <w:tcPr>
          <w:tcW w:w="4820" w:type="dxa"/>
          <w:hideMark/>
        </w:tcPr>
        <w:p w14:paraId="61BACB1B" w14:textId="77777777" w:rsidR="00E40452" w:rsidRPr="00641471" w:rsidRDefault="00E4045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12B4A666" w:rsidR="00E40452" w:rsidRPr="00641471" w:rsidRDefault="00E40452"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04795/INFOEM/IP/RR/2024</w:t>
          </w:r>
        </w:p>
      </w:tc>
    </w:tr>
    <w:tr w:rsidR="00E40452" w14:paraId="26D9B6B6" w14:textId="77777777" w:rsidTr="000E48BC">
      <w:trPr>
        <w:trHeight w:val="242"/>
      </w:trPr>
      <w:tc>
        <w:tcPr>
          <w:tcW w:w="4820" w:type="dxa"/>
          <w:hideMark/>
        </w:tcPr>
        <w:p w14:paraId="774EA941" w14:textId="77777777" w:rsidR="00E40452" w:rsidRPr="00641471" w:rsidRDefault="00E4045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58524A8" w14:textId="77777777" w:rsidR="00E40452" w:rsidRDefault="00E40452" w:rsidP="000E48BC">
          <w:pPr>
            <w:spacing w:after="120" w:line="256" w:lineRule="auto"/>
            <w:ind w:left="-486" w:right="214" w:firstLine="284"/>
            <w:jc w:val="right"/>
            <w:rPr>
              <w:rFonts w:ascii="Palatino Linotype" w:hAnsi="Palatino Linotype" w:cs="Arial"/>
              <w:b/>
              <w:bCs/>
              <w:szCs w:val="20"/>
            </w:rPr>
          </w:pPr>
          <w:r>
            <w:rPr>
              <w:rFonts w:ascii="Palatino Linotype" w:hAnsi="Palatino Linotype" w:cs="Arial"/>
              <w:b/>
              <w:bCs/>
              <w:szCs w:val="20"/>
            </w:rPr>
            <w:t xml:space="preserve">Sistema Municipal Para el Desarrollo </w:t>
          </w:r>
        </w:p>
        <w:p w14:paraId="1FC0145B" w14:textId="3760540C" w:rsidR="00E40452" w:rsidRPr="00641471" w:rsidRDefault="00E40452"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Integral de la Familia de la Paz</w:t>
          </w:r>
        </w:p>
      </w:tc>
    </w:tr>
    <w:tr w:rsidR="00E40452" w14:paraId="3C291484" w14:textId="77777777" w:rsidTr="000E48BC">
      <w:trPr>
        <w:trHeight w:val="342"/>
      </w:trPr>
      <w:tc>
        <w:tcPr>
          <w:tcW w:w="4820" w:type="dxa"/>
          <w:hideMark/>
        </w:tcPr>
        <w:p w14:paraId="09431AD2" w14:textId="77777777" w:rsidR="00E40452" w:rsidRPr="00641471" w:rsidRDefault="00E40452"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E40452" w:rsidRPr="00641471" w:rsidRDefault="00E40452"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E40452" w:rsidRPr="00AE046A" w:rsidRDefault="00E40452"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E40452" w14:paraId="4D3C9E74" w14:textId="77777777" w:rsidTr="000E48BC">
      <w:trPr>
        <w:trHeight w:val="227"/>
      </w:trPr>
      <w:tc>
        <w:tcPr>
          <w:tcW w:w="4820" w:type="dxa"/>
          <w:hideMark/>
        </w:tcPr>
        <w:p w14:paraId="109782B7" w14:textId="77777777" w:rsidR="00E40452" w:rsidRPr="00641471" w:rsidRDefault="00E4045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1CDAFE4A" w:rsidR="00E40452" w:rsidRPr="00641471" w:rsidRDefault="00E40452"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04795/INFOEM/IP/RR/2024</w:t>
          </w:r>
        </w:p>
      </w:tc>
    </w:tr>
    <w:tr w:rsidR="00E40452" w14:paraId="36084681" w14:textId="77777777" w:rsidTr="000E48BC">
      <w:trPr>
        <w:trHeight w:val="242"/>
      </w:trPr>
      <w:tc>
        <w:tcPr>
          <w:tcW w:w="4820" w:type="dxa"/>
          <w:hideMark/>
        </w:tcPr>
        <w:p w14:paraId="299793E5" w14:textId="77777777" w:rsidR="00E40452" w:rsidRPr="00641471" w:rsidRDefault="00E4045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55E4208B" w14:textId="77777777" w:rsidR="00E40452" w:rsidRDefault="00E40452"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Sistema Municipal Para el Desarrollo </w:t>
          </w:r>
        </w:p>
        <w:p w14:paraId="3711842B" w14:textId="185A2903" w:rsidR="00E40452" w:rsidRPr="00641471" w:rsidRDefault="00E40452"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Integral de la Familia de la Paz</w:t>
          </w:r>
        </w:p>
      </w:tc>
    </w:tr>
    <w:tr w:rsidR="00E40452" w14:paraId="62321C0A" w14:textId="77777777" w:rsidTr="000E48BC">
      <w:trPr>
        <w:trHeight w:val="342"/>
      </w:trPr>
      <w:tc>
        <w:tcPr>
          <w:tcW w:w="4820" w:type="dxa"/>
        </w:tcPr>
        <w:p w14:paraId="76859761" w14:textId="77777777" w:rsidR="00E40452" w:rsidRPr="00641471" w:rsidRDefault="00E4045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68572F08" w:rsidR="00E40452" w:rsidRPr="00641471" w:rsidRDefault="00E40452"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9F108A">
            <w:rPr>
              <w:rFonts w:ascii="Palatino Linotype" w:hAnsi="Palatino Linotype" w:cs="Arial"/>
              <w:b/>
            </w:rPr>
            <w:t>XXXXXXXXXXXXX</w:t>
          </w:r>
        </w:p>
      </w:tc>
    </w:tr>
    <w:tr w:rsidR="00E40452" w14:paraId="49B06362" w14:textId="77777777" w:rsidTr="000E48BC">
      <w:trPr>
        <w:trHeight w:val="342"/>
      </w:trPr>
      <w:tc>
        <w:tcPr>
          <w:tcW w:w="4820" w:type="dxa"/>
        </w:tcPr>
        <w:p w14:paraId="376A8CAA" w14:textId="77777777" w:rsidR="00E40452" w:rsidRPr="00641471" w:rsidRDefault="00E4045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E40452" w:rsidRPr="00641471" w:rsidRDefault="00E40452"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E40452" w:rsidRPr="00C222C0" w:rsidRDefault="00E40452">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087"/>
    <w:multiLevelType w:val="hybridMultilevel"/>
    <w:tmpl w:val="C094999E"/>
    <w:lvl w:ilvl="0" w:tplc="0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0E20C7C"/>
    <w:multiLevelType w:val="hybridMultilevel"/>
    <w:tmpl w:val="D9AC33FA"/>
    <w:lvl w:ilvl="0" w:tplc="6AD62222">
      <w:start w:val="1"/>
      <w:numFmt w:val="lowerLetter"/>
      <w:lvlText w:val="%1)"/>
      <w:lvlJc w:val="left"/>
      <w:pPr>
        <w:ind w:left="1410"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15:restartNumberingAfterBreak="0">
    <w:nsid w:val="06BE637C"/>
    <w:multiLevelType w:val="hybridMultilevel"/>
    <w:tmpl w:val="A1FE2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2655B"/>
    <w:multiLevelType w:val="hybridMultilevel"/>
    <w:tmpl w:val="5E4E51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DA45B7B"/>
    <w:multiLevelType w:val="hybridMultilevel"/>
    <w:tmpl w:val="75468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1237279"/>
    <w:multiLevelType w:val="hybridMultilevel"/>
    <w:tmpl w:val="D8109822"/>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393D34"/>
    <w:multiLevelType w:val="hybridMultilevel"/>
    <w:tmpl w:val="5510A3E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B222AD"/>
    <w:multiLevelType w:val="hybridMultilevel"/>
    <w:tmpl w:val="2C38E4C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5055B71"/>
    <w:multiLevelType w:val="hybridMultilevel"/>
    <w:tmpl w:val="E75406EC"/>
    <w:lvl w:ilvl="0" w:tplc="0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0"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2F3ECB"/>
    <w:multiLevelType w:val="hybridMultilevel"/>
    <w:tmpl w:val="474CA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3C1E9A"/>
    <w:multiLevelType w:val="hybridMultilevel"/>
    <w:tmpl w:val="81F4CE9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3"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EE609C"/>
    <w:multiLevelType w:val="hybridMultilevel"/>
    <w:tmpl w:val="0C72AB98"/>
    <w:lvl w:ilvl="0" w:tplc="1F429238">
      <w:start w:val="3"/>
      <w:numFmt w:val="bullet"/>
      <w:lvlText w:val="-"/>
      <w:lvlJc w:val="left"/>
      <w:pPr>
        <w:ind w:left="927" w:hanging="360"/>
      </w:pPr>
      <w:rPr>
        <w:rFonts w:ascii="Palatino Linotype" w:eastAsia="Palatino Linotype" w:hAnsi="Palatino Linotype" w:cs="Palatino Linotype"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25"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5DA70E4"/>
    <w:multiLevelType w:val="hybridMultilevel"/>
    <w:tmpl w:val="DA0C8652"/>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5120725B"/>
    <w:multiLevelType w:val="hybridMultilevel"/>
    <w:tmpl w:val="C0B0A206"/>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53884C0A"/>
    <w:multiLevelType w:val="hybridMultilevel"/>
    <w:tmpl w:val="DCFC3A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7" w15:restartNumberingAfterBreak="0">
    <w:nsid w:val="567B63FC"/>
    <w:multiLevelType w:val="hybridMultilevel"/>
    <w:tmpl w:val="EFA8903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58E22367"/>
    <w:multiLevelType w:val="hybridMultilevel"/>
    <w:tmpl w:val="9848891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5BA51AFD"/>
    <w:multiLevelType w:val="hybridMultilevel"/>
    <w:tmpl w:val="0CB248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47730C"/>
    <w:multiLevelType w:val="hybridMultilevel"/>
    <w:tmpl w:val="0AEE9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25"/>
  </w:num>
  <w:num w:numId="4">
    <w:abstractNumId w:val="6"/>
  </w:num>
  <w:num w:numId="5">
    <w:abstractNumId w:val="28"/>
  </w:num>
  <w:num w:numId="6">
    <w:abstractNumId w:val="40"/>
  </w:num>
  <w:num w:numId="7">
    <w:abstractNumId w:val="4"/>
  </w:num>
  <w:num w:numId="8">
    <w:abstractNumId w:val="5"/>
  </w:num>
  <w:num w:numId="9">
    <w:abstractNumId w:val="44"/>
  </w:num>
  <w:num w:numId="10">
    <w:abstractNumId w:val="33"/>
  </w:num>
  <w:num w:numId="11">
    <w:abstractNumId w:val="8"/>
  </w:num>
  <w:num w:numId="12">
    <w:abstractNumId w:val="41"/>
  </w:num>
  <w:num w:numId="13">
    <w:abstractNumId w:val="43"/>
  </w:num>
  <w:num w:numId="14">
    <w:abstractNumId w:val="30"/>
  </w:num>
  <w:num w:numId="15">
    <w:abstractNumId w:val="11"/>
  </w:num>
  <w:num w:numId="16">
    <w:abstractNumId w:val="47"/>
  </w:num>
  <w:num w:numId="17">
    <w:abstractNumId w:val="27"/>
  </w:num>
  <w:num w:numId="18">
    <w:abstractNumId w:val="10"/>
  </w:num>
  <w:num w:numId="19">
    <w:abstractNumId w:val="45"/>
  </w:num>
  <w:num w:numId="20">
    <w:abstractNumId w:val="7"/>
  </w:num>
  <w:num w:numId="21">
    <w:abstractNumId w:val="12"/>
  </w:num>
  <w:num w:numId="22">
    <w:abstractNumId w:val="9"/>
  </w:num>
  <w:num w:numId="23">
    <w:abstractNumId w:val="46"/>
  </w:num>
  <w:num w:numId="24">
    <w:abstractNumId w:val="20"/>
  </w:num>
  <w:num w:numId="25">
    <w:abstractNumId w:val="26"/>
  </w:num>
  <w:num w:numId="26">
    <w:abstractNumId w:val="1"/>
  </w:num>
  <w:num w:numId="27">
    <w:abstractNumId w:val="34"/>
  </w:num>
  <w:num w:numId="28">
    <w:abstractNumId w:val="15"/>
  </w:num>
  <w:num w:numId="29">
    <w:abstractNumId w:val="48"/>
  </w:num>
  <w:num w:numId="30">
    <w:abstractNumId w:val="14"/>
  </w:num>
  <w:num w:numId="31">
    <w:abstractNumId w:val="36"/>
  </w:num>
  <w:num w:numId="32">
    <w:abstractNumId w:val="35"/>
  </w:num>
  <w:num w:numId="33">
    <w:abstractNumId w:val="22"/>
  </w:num>
  <w:num w:numId="34">
    <w:abstractNumId w:val="38"/>
  </w:num>
  <w:num w:numId="35">
    <w:abstractNumId w:val="23"/>
  </w:num>
  <w:num w:numId="36">
    <w:abstractNumId w:val="17"/>
  </w:num>
  <w:num w:numId="37">
    <w:abstractNumId w:val="39"/>
  </w:num>
  <w:num w:numId="38">
    <w:abstractNumId w:val="29"/>
  </w:num>
  <w:num w:numId="39">
    <w:abstractNumId w:val="37"/>
  </w:num>
  <w:num w:numId="40">
    <w:abstractNumId w:val="2"/>
  </w:num>
  <w:num w:numId="41">
    <w:abstractNumId w:val="13"/>
  </w:num>
  <w:num w:numId="42">
    <w:abstractNumId w:val="16"/>
  </w:num>
  <w:num w:numId="43">
    <w:abstractNumId w:val="0"/>
  </w:num>
  <w:num w:numId="44">
    <w:abstractNumId w:val="19"/>
  </w:num>
  <w:num w:numId="45">
    <w:abstractNumId w:val="31"/>
  </w:num>
  <w:num w:numId="46">
    <w:abstractNumId w:val="21"/>
  </w:num>
  <w:num w:numId="47">
    <w:abstractNumId w:val="3"/>
  </w:num>
  <w:num w:numId="48">
    <w:abstractNumId w:val="18"/>
  </w:num>
  <w:num w:numId="4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FF3"/>
    <w:rsid w:val="000270F6"/>
    <w:rsid w:val="000311F5"/>
    <w:rsid w:val="00037119"/>
    <w:rsid w:val="00037DF7"/>
    <w:rsid w:val="000430C0"/>
    <w:rsid w:val="00044ECB"/>
    <w:rsid w:val="000548DA"/>
    <w:rsid w:val="00057F54"/>
    <w:rsid w:val="00060A61"/>
    <w:rsid w:val="000624C3"/>
    <w:rsid w:val="00062E5C"/>
    <w:rsid w:val="0007232C"/>
    <w:rsid w:val="000729B1"/>
    <w:rsid w:val="00075C7B"/>
    <w:rsid w:val="00076DFD"/>
    <w:rsid w:val="00080816"/>
    <w:rsid w:val="000820E6"/>
    <w:rsid w:val="00082CA1"/>
    <w:rsid w:val="0009264A"/>
    <w:rsid w:val="00094559"/>
    <w:rsid w:val="000A0CC3"/>
    <w:rsid w:val="000A1414"/>
    <w:rsid w:val="000A209D"/>
    <w:rsid w:val="000A57E7"/>
    <w:rsid w:val="000A6AA5"/>
    <w:rsid w:val="000B5266"/>
    <w:rsid w:val="000B597B"/>
    <w:rsid w:val="000B7234"/>
    <w:rsid w:val="000B7DF6"/>
    <w:rsid w:val="000C0509"/>
    <w:rsid w:val="000C07B1"/>
    <w:rsid w:val="000C1587"/>
    <w:rsid w:val="000C4AE0"/>
    <w:rsid w:val="000C5A81"/>
    <w:rsid w:val="000D3B53"/>
    <w:rsid w:val="000E172A"/>
    <w:rsid w:val="000E48BC"/>
    <w:rsid w:val="000F4CEB"/>
    <w:rsid w:val="000F7289"/>
    <w:rsid w:val="001037B3"/>
    <w:rsid w:val="00103E4B"/>
    <w:rsid w:val="00106EA3"/>
    <w:rsid w:val="00111045"/>
    <w:rsid w:val="00115D7B"/>
    <w:rsid w:val="00116B1A"/>
    <w:rsid w:val="001246F4"/>
    <w:rsid w:val="00132F30"/>
    <w:rsid w:val="00136AF5"/>
    <w:rsid w:val="00146C7A"/>
    <w:rsid w:val="00160486"/>
    <w:rsid w:val="00161089"/>
    <w:rsid w:val="001619B3"/>
    <w:rsid w:val="00163EF0"/>
    <w:rsid w:val="00173FD4"/>
    <w:rsid w:val="00177915"/>
    <w:rsid w:val="0018200C"/>
    <w:rsid w:val="0019127A"/>
    <w:rsid w:val="00191400"/>
    <w:rsid w:val="001922A2"/>
    <w:rsid w:val="001928E8"/>
    <w:rsid w:val="0019310B"/>
    <w:rsid w:val="001B4E92"/>
    <w:rsid w:val="001B53BB"/>
    <w:rsid w:val="001C0B6D"/>
    <w:rsid w:val="001C2DC3"/>
    <w:rsid w:val="001D0232"/>
    <w:rsid w:val="001D16AC"/>
    <w:rsid w:val="001D403F"/>
    <w:rsid w:val="001E5015"/>
    <w:rsid w:val="001E545E"/>
    <w:rsid w:val="001E7D41"/>
    <w:rsid w:val="001F4E2A"/>
    <w:rsid w:val="001F6C8F"/>
    <w:rsid w:val="002003FE"/>
    <w:rsid w:val="002136EC"/>
    <w:rsid w:val="00217D54"/>
    <w:rsid w:val="0022162F"/>
    <w:rsid w:val="0022324E"/>
    <w:rsid w:val="002265F7"/>
    <w:rsid w:val="00245FAF"/>
    <w:rsid w:val="00257C5A"/>
    <w:rsid w:val="00260773"/>
    <w:rsid w:val="00270F16"/>
    <w:rsid w:val="00271749"/>
    <w:rsid w:val="00272296"/>
    <w:rsid w:val="00277F19"/>
    <w:rsid w:val="00281280"/>
    <w:rsid w:val="00281845"/>
    <w:rsid w:val="00287260"/>
    <w:rsid w:val="00287D4A"/>
    <w:rsid w:val="00292A33"/>
    <w:rsid w:val="00292B07"/>
    <w:rsid w:val="002A1267"/>
    <w:rsid w:val="002A48E8"/>
    <w:rsid w:val="002A7358"/>
    <w:rsid w:val="002B1CCF"/>
    <w:rsid w:val="002C51D7"/>
    <w:rsid w:val="002C74B9"/>
    <w:rsid w:val="002D2C90"/>
    <w:rsid w:val="002D54D9"/>
    <w:rsid w:val="002D72D4"/>
    <w:rsid w:val="002E6E16"/>
    <w:rsid w:val="002F2EC3"/>
    <w:rsid w:val="002F4020"/>
    <w:rsid w:val="003019EE"/>
    <w:rsid w:val="00303230"/>
    <w:rsid w:val="003079E7"/>
    <w:rsid w:val="0032136E"/>
    <w:rsid w:val="00323027"/>
    <w:rsid w:val="003241B9"/>
    <w:rsid w:val="00324855"/>
    <w:rsid w:val="00331C86"/>
    <w:rsid w:val="00333F2E"/>
    <w:rsid w:val="00334773"/>
    <w:rsid w:val="0033660C"/>
    <w:rsid w:val="0035178D"/>
    <w:rsid w:val="00351F25"/>
    <w:rsid w:val="0036111A"/>
    <w:rsid w:val="00376A1B"/>
    <w:rsid w:val="00377CAE"/>
    <w:rsid w:val="003817B0"/>
    <w:rsid w:val="003860DF"/>
    <w:rsid w:val="0039062C"/>
    <w:rsid w:val="00391A4A"/>
    <w:rsid w:val="00392977"/>
    <w:rsid w:val="00395B92"/>
    <w:rsid w:val="003A1B33"/>
    <w:rsid w:val="003A6571"/>
    <w:rsid w:val="003A733D"/>
    <w:rsid w:val="003B131F"/>
    <w:rsid w:val="003B629F"/>
    <w:rsid w:val="003C6114"/>
    <w:rsid w:val="003D094C"/>
    <w:rsid w:val="003D0C8D"/>
    <w:rsid w:val="003E319C"/>
    <w:rsid w:val="003E41FC"/>
    <w:rsid w:val="003F5B74"/>
    <w:rsid w:val="003F700B"/>
    <w:rsid w:val="00400284"/>
    <w:rsid w:val="0040067A"/>
    <w:rsid w:val="004028C1"/>
    <w:rsid w:val="00410A8F"/>
    <w:rsid w:val="004157DA"/>
    <w:rsid w:val="00415A89"/>
    <w:rsid w:val="00423B7C"/>
    <w:rsid w:val="004263A4"/>
    <w:rsid w:val="00431E3F"/>
    <w:rsid w:val="00433160"/>
    <w:rsid w:val="00433989"/>
    <w:rsid w:val="00434E13"/>
    <w:rsid w:val="0043656E"/>
    <w:rsid w:val="00444AB1"/>
    <w:rsid w:val="00445F67"/>
    <w:rsid w:val="00446B23"/>
    <w:rsid w:val="00447184"/>
    <w:rsid w:val="0045605A"/>
    <w:rsid w:val="004602FD"/>
    <w:rsid w:val="0046244E"/>
    <w:rsid w:val="004630F0"/>
    <w:rsid w:val="00464BF3"/>
    <w:rsid w:val="004711C4"/>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2310"/>
    <w:rsid w:val="004F0667"/>
    <w:rsid w:val="004F3C4C"/>
    <w:rsid w:val="00502188"/>
    <w:rsid w:val="00504B59"/>
    <w:rsid w:val="00510BF9"/>
    <w:rsid w:val="00511378"/>
    <w:rsid w:val="00512871"/>
    <w:rsid w:val="005141F5"/>
    <w:rsid w:val="00524821"/>
    <w:rsid w:val="005265C8"/>
    <w:rsid w:val="005324B4"/>
    <w:rsid w:val="00536B9B"/>
    <w:rsid w:val="00542FCD"/>
    <w:rsid w:val="0054465E"/>
    <w:rsid w:val="005448F4"/>
    <w:rsid w:val="00546040"/>
    <w:rsid w:val="005521EC"/>
    <w:rsid w:val="00553545"/>
    <w:rsid w:val="005561A7"/>
    <w:rsid w:val="005650A3"/>
    <w:rsid w:val="005679D0"/>
    <w:rsid w:val="00570DBC"/>
    <w:rsid w:val="005764DB"/>
    <w:rsid w:val="0058141C"/>
    <w:rsid w:val="00583C45"/>
    <w:rsid w:val="00591545"/>
    <w:rsid w:val="0059207A"/>
    <w:rsid w:val="00593D3E"/>
    <w:rsid w:val="00595576"/>
    <w:rsid w:val="005957E2"/>
    <w:rsid w:val="005B33F0"/>
    <w:rsid w:val="005B3811"/>
    <w:rsid w:val="005B463D"/>
    <w:rsid w:val="005B5108"/>
    <w:rsid w:val="005B565B"/>
    <w:rsid w:val="005B60B7"/>
    <w:rsid w:val="005C7813"/>
    <w:rsid w:val="005D3217"/>
    <w:rsid w:val="005D6574"/>
    <w:rsid w:val="005D7A21"/>
    <w:rsid w:val="005D7BF1"/>
    <w:rsid w:val="005E14C1"/>
    <w:rsid w:val="005E7EB6"/>
    <w:rsid w:val="005F3D5F"/>
    <w:rsid w:val="00600867"/>
    <w:rsid w:val="006031B3"/>
    <w:rsid w:val="00604AD4"/>
    <w:rsid w:val="00607A46"/>
    <w:rsid w:val="00624E1C"/>
    <w:rsid w:val="0062650A"/>
    <w:rsid w:val="00626A1E"/>
    <w:rsid w:val="00632111"/>
    <w:rsid w:val="00634FCB"/>
    <w:rsid w:val="00636E12"/>
    <w:rsid w:val="00637CFB"/>
    <w:rsid w:val="006416F7"/>
    <w:rsid w:val="00644198"/>
    <w:rsid w:val="00652B09"/>
    <w:rsid w:val="006533FD"/>
    <w:rsid w:val="006557DF"/>
    <w:rsid w:val="0065585D"/>
    <w:rsid w:val="00656792"/>
    <w:rsid w:val="00656B9E"/>
    <w:rsid w:val="00663E25"/>
    <w:rsid w:val="006659B1"/>
    <w:rsid w:val="00665EE3"/>
    <w:rsid w:val="00672E9F"/>
    <w:rsid w:val="0067332D"/>
    <w:rsid w:val="006833DD"/>
    <w:rsid w:val="006868C2"/>
    <w:rsid w:val="006877E2"/>
    <w:rsid w:val="00687AC9"/>
    <w:rsid w:val="00690132"/>
    <w:rsid w:val="006A16FD"/>
    <w:rsid w:val="006A20C2"/>
    <w:rsid w:val="006A222A"/>
    <w:rsid w:val="006A347A"/>
    <w:rsid w:val="006B0BAF"/>
    <w:rsid w:val="006B16E4"/>
    <w:rsid w:val="006B2448"/>
    <w:rsid w:val="006D4916"/>
    <w:rsid w:val="006D654A"/>
    <w:rsid w:val="006D6E8F"/>
    <w:rsid w:val="006E03FB"/>
    <w:rsid w:val="006E2092"/>
    <w:rsid w:val="006E5443"/>
    <w:rsid w:val="006F28E0"/>
    <w:rsid w:val="006F4B78"/>
    <w:rsid w:val="00700B95"/>
    <w:rsid w:val="007010AF"/>
    <w:rsid w:val="007036A5"/>
    <w:rsid w:val="00703DF5"/>
    <w:rsid w:val="007040A9"/>
    <w:rsid w:val="007073FA"/>
    <w:rsid w:val="00711548"/>
    <w:rsid w:val="0071468E"/>
    <w:rsid w:val="00716954"/>
    <w:rsid w:val="00717F1F"/>
    <w:rsid w:val="00722924"/>
    <w:rsid w:val="007237EB"/>
    <w:rsid w:val="0073109C"/>
    <w:rsid w:val="00732548"/>
    <w:rsid w:val="00732F49"/>
    <w:rsid w:val="007352FC"/>
    <w:rsid w:val="00737C16"/>
    <w:rsid w:val="007400E3"/>
    <w:rsid w:val="00743AD5"/>
    <w:rsid w:val="00746221"/>
    <w:rsid w:val="00755C8B"/>
    <w:rsid w:val="007609AF"/>
    <w:rsid w:val="00761D67"/>
    <w:rsid w:val="0076395D"/>
    <w:rsid w:val="00763B45"/>
    <w:rsid w:val="0076613D"/>
    <w:rsid w:val="0077234C"/>
    <w:rsid w:val="0077439C"/>
    <w:rsid w:val="00774811"/>
    <w:rsid w:val="007773D1"/>
    <w:rsid w:val="0078669A"/>
    <w:rsid w:val="00792D46"/>
    <w:rsid w:val="00792F2E"/>
    <w:rsid w:val="00793D39"/>
    <w:rsid w:val="00793F28"/>
    <w:rsid w:val="00795056"/>
    <w:rsid w:val="007A0582"/>
    <w:rsid w:val="007A4B51"/>
    <w:rsid w:val="007A5366"/>
    <w:rsid w:val="007A62D4"/>
    <w:rsid w:val="007B410B"/>
    <w:rsid w:val="007B50A9"/>
    <w:rsid w:val="007C3587"/>
    <w:rsid w:val="007C65E3"/>
    <w:rsid w:val="007D1EA3"/>
    <w:rsid w:val="007E2BAA"/>
    <w:rsid w:val="007F07F2"/>
    <w:rsid w:val="007F7BCB"/>
    <w:rsid w:val="0080420B"/>
    <w:rsid w:val="00811273"/>
    <w:rsid w:val="00813CDE"/>
    <w:rsid w:val="00826C27"/>
    <w:rsid w:val="008273BA"/>
    <w:rsid w:val="008306DB"/>
    <w:rsid w:val="00830B55"/>
    <w:rsid w:val="00831A85"/>
    <w:rsid w:val="00835228"/>
    <w:rsid w:val="00847C8A"/>
    <w:rsid w:val="008605CB"/>
    <w:rsid w:val="00862900"/>
    <w:rsid w:val="00865762"/>
    <w:rsid w:val="00870B89"/>
    <w:rsid w:val="008754E4"/>
    <w:rsid w:val="008759AB"/>
    <w:rsid w:val="00875CB2"/>
    <w:rsid w:val="00875FA4"/>
    <w:rsid w:val="00877EE5"/>
    <w:rsid w:val="00891F0F"/>
    <w:rsid w:val="00893520"/>
    <w:rsid w:val="00896678"/>
    <w:rsid w:val="008B425D"/>
    <w:rsid w:val="008C3CCF"/>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6882"/>
    <w:rsid w:val="009655C2"/>
    <w:rsid w:val="00981FEF"/>
    <w:rsid w:val="00986520"/>
    <w:rsid w:val="00991849"/>
    <w:rsid w:val="009936DF"/>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08A"/>
    <w:rsid w:val="009F1F82"/>
    <w:rsid w:val="009F2CD0"/>
    <w:rsid w:val="009F68D8"/>
    <w:rsid w:val="00A066B7"/>
    <w:rsid w:val="00A069E9"/>
    <w:rsid w:val="00A11B4F"/>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72F3A"/>
    <w:rsid w:val="00A73DAC"/>
    <w:rsid w:val="00A777C8"/>
    <w:rsid w:val="00A813D7"/>
    <w:rsid w:val="00A821FB"/>
    <w:rsid w:val="00A829B3"/>
    <w:rsid w:val="00A83393"/>
    <w:rsid w:val="00A86010"/>
    <w:rsid w:val="00A87B21"/>
    <w:rsid w:val="00A92829"/>
    <w:rsid w:val="00A939AD"/>
    <w:rsid w:val="00A94CA4"/>
    <w:rsid w:val="00AA0502"/>
    <w:rsid w:val="00AA6EDA"/>
    <w:rsid w:val="00AB518F"/>
    <w:rsid w:val="00AD06D7"/>
    <w:rsid w:val="00AD2DC9"/>
    <w:rsid w:val="00AD4615"/>
    <w:rsid w:val="00AE07E0"/>
    <w:rsid w:val="00AE516A"/>
    <w:rsid w:val="00AE6CFE"/>
    <w:rsid w:val="00AE728A"/>
    <w:rsid w:val="00AF04A7"/>
    <w:rsid w:val="00AF1825"/>
    <w:rsid w:val="00AF2614"/>
    <w:rsid w:val="00AF604B"/>
    <w:rsid w:val="00AF66AB"/>
    <w:rsid w:val="00B06FDA"/>
    <w:rsid w:val="00B07545"/>
    <w:rsid w:val="00B1373E"/>
    <w:rsid w:val="00B20AF3"/>
    <w:rsid w:val="00B224D6"/>
    <w:rsid w:val="00B2365D"/>
    <w:rsid w:val="00B251BB"/>
    <w:rsid w:val="00B274D9"/>
    <w:rsid w:val="00B4001D"/>
    <w:rsid w:val="00B4046D"/>
    <w:rsid w:val="00B40482"/>
    <w:rsid w:val="00B41DB8"/>
    <w:rsid w:val="00B50E89"/>
    <w:rsid w:val="00B56286"/>
    <w:rsid w:val="00B6288E"/>
    <w:rsid w:val="00B65750"/>
    <w:rsid w:val="00B668AF"/>
    <w:rsid w:val="00B6734D"/>
    <w:rsid w:val="00B71AE3"/>
    <w:rsid w:val="00B74231"/>
    <w:rsid w:val="00B74F67"/>
    <w:rsid w:val="00B805E0"/>
    <w:rsid w:val="00B83B1E"/>
    <w:rsid w:val="00B85611"/>
    <w:rsid w:val="00B90DDD"/>
    <w:rsid w:val="00B933D1"/>
    <w:rsid w:val="00B95B40"/>
    <w:rsid w:val="00BA2670"/>
    <w:rsid w:val="00BA43B0"/>
    <w:rsid w:val="00BB129A"/>
    <w:rsid w:val="00BB26D6"/>
    <w:rsid w:val="00BB2AB9"/>
    <w:rsid w:val="00BC3D16"/>
    <w:rsid w:val="00BD0D3C"/>
    <w:rsid w:val="00BE10C8"/>
    <w:rsid w:val="00BE3D58"/>
    <w:rsid w:val="00BE424E"/>
    <w:rsid w:val="00BF384E"/>
    <w:rsid w:val="00C05597"/>
    <w:rsid w:val="00C115B8"/>
    <w:rsid w:val="00C115E0"/>
    <w:rsid w:val="00C17E7A"/>
    <w:rsid w:val="00C207DF"/>
    <w:rsid w:val="00C214F4"/>
    <w:rsid w:val="00C26EA1"/>
    <w:rsid w:val="00C467F2"/>
    <w:rsid w:val="00C513A6"/>
    <w:rsid w:val="00C544C7"/>
    <w:rsid w:val="00C5516F"/>
    <w:rsid w:val="00C73E22"/>
    <w:rsid w:val="00C76761"/>
    <w:rsid w:val="00C769CF"/>
    <w:rsid w:val="00C807F7"/>
    <w:rsid w:val="00C8119B"/>
    <w:rsid w:val="00C82C61"/>
    <w:rsid w:val="00C9070D"/>
    <w:rsid w:val="00CA017B"/>
    <w:rsid w:val="00CA147F"/>
    <w:rsid w:val="00CA18AC"/>
    <w:rsid w:val="00CB0EFC"/>
    <w:rsid w:val="00CB50D0"/>
    <w:rsid w:val="00CC0B24"/>
    <w:rsid w:val="00CC286A"/>
    <w:rsid w:val="00CC3A7B"/>
    <w:rsid w:val="00CC6043"/>
    <w:rsid w:val="00CC70A6"/>
    <w:rsid w:val="00CD25D6"/>
    <w:rsid w:val="00CE043F"/>
    <w:rsid w:val="00CE0CDF"/>
    <w:rsid w:val="00CE35C8"/>
    <w:rsid w:val="00CE4D2D"/>
    <w:rsid w:val="00CE7FD3"/>
    <w:rsid w:val="00CF4471"/>
    <w:rsid w:val="00D01984"/>
    <w:rsid w:val="00D0256D"/>
    <w:rsid w:val="00D04109"/>
    <w:rsid w:val="00D04833"/>
    <w:rsid w:val="00D06424"/>
    <w:rsid w:val="00D167A9"/>
    <w:rsid w:val="00D238BF"/>
    <w:rsid w:val="00D278FB"/>
    <w:rsid w:val="00D30F4A"/>
    <w:rsid w:val="00D355A5"/>
    <w:rsid w:val="00D41136"/>
    <w:rsid w:val="00D42A53"/>
    <w:rsid w:val="00D50522"/>
    <w:rsid w:val="00D516F7"/>
    <w:rsid w:val="00D51C04"/>
    <w:rsid w:val="00D559A2"/>
    <w:rsid w:val="00D56392"/>
    <w:rsid w:val="00D5737E"/>
    <w:rsid w:val="00D60C37"/>
    <w:rsid w:val="00D62279"/>
    <w:rsid w:val="00D64608"/>
    <w:rsid w:val="00D72797"/>
    <w:rsid w:val="00D76900"/>
    <w:rsid w:val="00D80E72"/>
    <w:rsid w:val="00D86E65"/>
    <w:rsid w:val="00D87013"/>
    <w:rsid w:val="00D91F33"/>
    <w:rsid w:val="00D93942"/>
    <w:rsid w:val="00D95C41"/>
    <w:rsid w:val="00DA0488"/>
    <w:rsid w:val="00DA3FD4"/>
    <w:rsid w:val="00DA44C0"/>
    <w:rsid w:val="00DB0190"/>
    <w:rsid w:val="00DB1C9A"/>
    <w:rsid w:val="00DB2367"/>
    <w:rsid w:val="00DC28AC"/>
    <w:rsid w:val="00DC39D7"/>
    <w:rsid w:val="00DC4AE1"/>
    <w:rsid w:val="00DC63CD"/>
    <w:rsid w:val="00DD31A7"/>
    <w:rsid w:val="00DD49A1"/>
    <w:rsid w:val="00DE44CF"/>
    <w:rsid w:val="00DE61FD"/>
    <w:rsid w:val="00DF092B"/>
    <w:rsid w:val="00DF4F32"/>
    <w:rsid w:val="00E03AD4"/>
    <w:rsid w:val="00E03C12"/>
    <w:rsid w:val="00E07A15"/>
    <w:rsid w:val="00E111BE"/>
    <w:rsid w:val="00E11D45"/>
    <w:rsid w:val="00E13D31"/>
    <w:rsid w:val="00E16D6E"/>
    <w:rsid w:val="00E179EA"/>
    <w:rsid w:val="00E20CD7"/>
    <w:rsid w:val="00E229F9"/>
    <w:rsid w:val="00E40452"/>
    <w:rsid w:val="00E42514"/>
    <w:rsid w:val="00E50A81"/>
    <w:rsid w:val="00E54DF1"/>
    <w:rsid w:val="00E615F1"/>
    <w:rsid w:val="00E644F2"/>
    <w:rsid w:val="00E64E66"/>
    <w:rsid w:val="00E71049"/>
    <w:rsid w:val="00E74D98"/>
    <w:rsid w:val="00E7526D"/>
    <w:rsid w:val="00E756FF"/>
    <w:rsid w:val="00E75C0C"/>
    <w:rsid w:val="00E75F2D"/>
    <w:rsid w:val="00E839F6"/>
    <w:rsid w:val="00E84802"/>
    <w:rsid w:val="00E85A7E"/>
    <w:rsid w:val="00E87C3A"/>
    <w:rsid w:val="00EA52DD"/>
    <w:rsid w:val="00EA70B3"/>
    <w:rsid w:val="00EB720B"/>
    <w:rsid w:val="00EC3F14"/>
    <w:rsid w:val="00EC6A12"/>
    <w:rsid w:val="00ED033D"/>
    <w:rsid w:val="00ED1026"/>
    <w:rsid w:val="00ED3536"/>
    <w:rsid w:val="00ED4885"/>
    <w:rsid w:val="00EF340D"/>
    <w:rsid w:val="00EF381E"/>
    <w:rsid w:val="00EF55CA"/>
    <w:rsid w:val="00F07754"/>
    <w:rsid w:val="00F12110"/>
    <w:rsid w:val="00F14565"/>
    <w:rsid w:val="00F16E46"/>
    <w:rsid w:val="00F20DD7"/>
    <w:rsid w:val="00F21218"/>
    <w:rsid w:val="00F21A68"/>
    <w:rsid w:val="00F320A9"/>
    <w:rsid w:val="00F4641C"/>
    <w:rsid w:val="00F558DA"/>
    <w:rsid w:val="00F56F69"/>
    <w:rsid w:val="00F64487"/>
    <w:rsid w:val="00F64B05"/>
    <w:rsid w:val="00F7149C"/>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D42DE"/>
    <w:rsid w:val="00FD52E7"/>
    <w:rsid w:val="00FD5CB0"/>
    <w:rsid w:val="00FD6B32"/>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21/octubre/oct141/oct141e.pdf%20consultados%20a%20las%2014: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DF54-1634-4BAC-9ACF-668BD05C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49</Pages>
  <Words>13680</Words>
  <Characters>75246</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28</cp:revision>
  <dcterms:created xsi:type="dcterms:W3CDTF">2024-09-17T18:51:00Z</dcterms:created>
  <dcterms:modified xsi:type="dcterms:W3CDTF">2024-11-05T18:10:00Z</dcterms:modified>
</cp:coreProperties>
</file>