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E4E5"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9C2BEC">
        <w:rPr>
          <w:rFonts w:ascii="Palatino Linotype" w:eastAsia="Palatino Linotype" w:hAnsi="Palatino Linotype" w:cs="Palatino Linotype"/>
          <w:b/>
        </w:rPr>
        <w:t>veinticuatro de enero de dos mil veinticuatro</w:t>
      </w:r>
      <w:r w:rsidRPr="009C2BEC">
        <w:rPr>
          <w:rFonts w:ascii="Palatino Linotype" w:eastAsia="Palatino Linotype" w:hAnsi="Palatino Linotype" w:cs="Palatino Linotype"/>
        </w:rPr>
        <w:t xml:space="preserve">. </w:t>
      </w:r>
    </w:p>
    <w:p w14:paraId="2E51E9E7" w14:textId="716DB74A"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Visto</w:t>
      </w:r>
      <w:r w:rsidRPr="009C2BEC">
        <w:rPr>
          <w:rFonts w:ascii="Palatino Linotype" w:eastAsia="Palatino Linotype" w:hAnsi="Palatino Linotype" w:cs="Palatino Linotype"/>
        </w:rPr>
        <w:t xml:space="preserve"> el expediente formado con motivo del recurso de revisión </w:t>
      </w:r>
      <w:r w:rsidRPr="009C2BEC">
        <w:rPr>
          <w:rFonts w:ascii="Palatino Linotype" w:eastAsia="Palatino Linotype" w:hAnsi="Palatino Linotype" w:cs="Palatino Linotype"/>
          <w:b/>
        </w:rPr>
        <w:t>06644/INFOEM/IP/RR/2023</w:t>
      </w:r>
      <w:r w:rsidRPr="009C2BEC">
        <w:rPr>
          <w:rFonts w:ascii="Palatino Linotype" w:eastAsia="Palatino Linotype" w:hAnsi="Palatino Linotype" w:cs="Palatino Linotype"/>
        </w:rPr>
        <w:t>, interpuesto por</w:t>
      </w:r>
      <w:r w:rsidR="00C8545B">
        <w:rPr>
          <w:rFonts w:ascii="Palatino Linotype" w:eastAsia="Palatino Linotype" w:hAnsi="Palatino Linotype" w:cs="Palatino Linotype"/>
          <w:b/>
        </w:rPr>
        <w:t xml:space="preserve"> XXXXXXXX XXXXX</w:t>
      </w:r>
      <w:bookmarkStart w:id="0" w:name="_GoBack"/>
      <w:bookmarkEnd w:id="0"/>
      <w:r w:rsidRPr="009C2BEC">
        <w:rPr>
          <w:rFonts w:ascii="Palatino Linotype" w:eastAsia="Palatino Linotype" w:hAnsi="Palatino Linotype" w:cs="Palatino Linotype"/>
        </w:rPr>
        <w:t xml:space="preserve">, en lo sucesivo </w:t>
      </w:r>
      <w:r w:rsidRPr="009C2BEC">
        <w:rPr>
          <w:rFonts w:ascii="Palatino Linotype" w:eastAsia="Palatino Linotype" w:hAnsi="Palatino Linotype" w:cs="Palatino Linotype"/>
          <w:b/>
        </w:rPr>
        <w:t>la</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parte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en contra de la respuesta a su solicitud por parte de la </w:t>
      </w:r>
      <w:r w:rsidRPr="009C2BEC">
        <w:rPr>
          <w:rFonts w:ascii="Palatino Linotype" w:eastAsia="Palatino Linotype" w:hAnsi="Palatino Linotype" w:cs="Palatino Linotype"/>
          <w:b/>
        </w:rPr>
        <w:t xml:space="preserve">Secretaría de Educación, </w:t>
      </w:r>
      <w:r w:rsidRPr="009C2BEC">
        <w:rPr>
          <w:rFonts w:ascii="Palatino Linotype" w:eastAsia="Palatino Linotype" w:hAnsi="Palatino Linotype" w:cs="Palatino Linotype"/>
        </w:rPr>
        <w:t xml:space="preserve">en lo sucesivo el </w:t>
      </w:r>
      <w:r w:rsidRPr="009C2BEC">
        <w:rPr>
          <w:rFonts w:ascii="Palatino Linotype" w:eastAsia="Palatino Linotype" w:hAnsi="Palatino Linotype" w:cs="Palatino Linotype"/>
          <w:b/>
        </w:rPr>
        <w:t xml:space="preserve">Sujeto Obligado, </w:t>
      </w:r>
      <w:r w:rsidRPr="009C2BEC">
        <w:rPr>
          <w:rFonts w:ascii="Palatino Linotype" w:eastAsia="Palatino Linotype" w:hAnsi="Palatino Linotype" w:cs="Palatino Linotype"/>
        </w:rPr>
        <w:t xml:space="preserve">se procede a dictar la presente resolución con base en los siguientes: </w:t>
      </w:r>
    </w:p>
    <w:p w14:paraId="17870C0D" w14:textId="77777777" w:rsidR="005273D2" w:rsidRPr="009C2BEC" w:rsidRDefault="0073623B">
      <w:pPr>
        <w:spacing w:before="240" w:after="240" w:line="360" w:lineRule="auto"/>
        <w:jc w:val="center"/>
        <w:rPr>
          <w:rFonts w:ascii="Palatino Linotype" w:eastAsia="Palatino Linotype" w:hAnsi="Palatino Linotype" w:cs="Palatino Linotype"/>
          <w:b/>
        </w:rPr>
      </w:pPr>
      <w:r w:rsidRPr="009C2BEC">
        <w:rPr>
          <w:rFonts w:ascii="Palatino Linotype" w:eastAsia="Palatino Linotype" w:hAnsi="Palatino Linotype" w:cs="Palatino Linotype"/>
          <w:b/>
        </w:rPr>
        <w:t>I. A N T E C E D E N T E S</w:t>
      </w:r>
    </w:p>
    <w:p w14:paraId="32E60CFD"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1. Solicitud de acceso a la información.</w:t>
      </w:r>
      <w:r w:rsidRPr="009C2BEC">
        <w:rPr>
          <w:rFonts w:ascii="Palatino Linotype" w:eastAsia="Palatino Linotype" w:hAnsi="Palatino Linotype" w:cs="Palatino Linotype"/>
        </w:rPr>
        <w:t xml:space="preserve"> El </w:t>
      </w:r>
      <w:r w:rsidRPr="009C2BEC">
        <w:rPr>
          <w:rFonts w:ascii="Palatino Linotype" w:eastAsia="Palatino Linotype" w:hAnsi="Palatino Linotype" w:cs="Palatino Linotype"/>
          <w:b/>
        </w:rPr>
        <w:t>once de septiembre del dos mil veintitrés,</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 xml:space="preserve">la parte Recurrente </w:t>
      </w:r>
      <w:r w:rsidRPr="009C2BEC">
        <w:rPr>
          <w:rFonts w:ascii="Palatino Linotype" w:eastAsia="Palatino Linotype" w:hAnsi="Palatino Linotype" w:cs="Palatino Linotype"/>
        </w:rPr>
        <w:t xml:space="preserve">presentó, a través del Sistema de Acceso a la Información Mexiquense, en lo subsecuente el </w:t>
      </w:r>
      <w:r w:rsidRPr="009C2BEC">
        <w:rPr>
          <w:rFonts w:ascii="Palatino Linotype" w:eastAsia="Palatino Linotype" w:hAnsi="Palatino Linotype" w:cs="Palatino Linotype"/>
          <w:b/>
        </w:rPr>
        <w:t>SAIMEX,</w:t>
      </w:r>
      <w:r w:rsidRPr="009C2BEC">
        <w:rPr>
          <w:rFonts w:ascii="Palatino Linotype" w:eastAsia="Palatino Linotype" w:hAnsi="Palatino Linotype" w:cs="Palatino Linotype"/>
        </w:rPr>
        <w:t xml:space="preserve"> ante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la solicitud de acceso a la información pública, a la que se le asignó el número</w:t>
      </w:r>
      <w:r w:rsidRPr="009C2BEC">
        <w:rPr>
          <w:rFonts w:ascii="Palatino Linotype" w:eastAsia="Palatino Linotype" w:hAnsi="Palatino Linotype" w:cs="Palatino Linotype"/>
          <w:b/>
        </w:rPr>
        <w:t xml:space="preserve"> 00903/SE/IP/2023, </w:t>
      </w:r>
      <w:r w:rsidRPr="009C2BEC">
        <w:rPr>
          <w:rFonts w:ascii="Palatino Linotype" w:eastAsia="Palatino Linotype" w:hAnsi="Palatino Linotype" w:cs="Palatino Linotype"/>
        </w:rPr>
        <w:t xml:space="preserve">mediante la cual requirió la información siguiente: </w:t>
      </w:r>
    </w:p>
    <w:p w14:paraId="3E8D1D94" w14:textId="77777777" w:rsidR="005273D2" w:rsidRPr="009C2BEC" w:rsidRDefault="0073623B">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9C2BEC">
        <w:rPr>
          <w:rFonts w:ascii="Palatino Linotype" w:eastAsia="Palatino Linotype" w:hAnsi="Palatino Linotype" w:cs="Palatino Linotype"/>
          <w:i/>
          <w:sz w:val="22"/>
          <w:szCs w:val="22"/>
        </w:rPr>
        <w:t xml:space="preserve">“Buenos días, atentamente solicito por favor en formato público: </w:t>
      </w:r>
      <w:r w:rsidRPr="009C2BEC">
        <w:rPr>
          <w:rFonts w:ascii="Palatino Linotype" w:eastAsia="Palatino Linotype" w:hAnsi="Palatino Linotype" w:cs="Palatino Linotype"/>
          <w:b/>
          <w:i/>
          <w:sz w:val="22"/>
          <w:szCs w:val="22"/>
          <w:u w:val="single"/>
        </w:rPr>
        <w:t xml:space="preserve">1. Listado de movimientos en versión pública de nuevo ingreso “alta” de personal registrados en la Secretaría de Educación (que abarque la Secretaría Particular, Coordinaciones, Subsecretarías de Educación Básica, Educación Media Superior, Educación Superior y Normal, y la Subsecretaría de Administración y Finanzas, y de todas las áreas que vienen en el organigrama de la secretaría de educación que se adjunta en la presente) en los meses de Junio, Julio, Agosto y la primera quincena de septiembre del 2023. Lo anterior en archivo </w:t>
      </w:r>
      <w:proofErr w:type="spellStart"/>
      <w:r w:rsidRPr="009C2BEC">
        <w:rPr>
          <w:rFonts w:ascii="Palatino Linotype" w:eastAsia="Palatino Linotype" w:hAnsi="Palatino Linotype" w:cs="Palatino Linotype"/>
          <w:b/>
          <w:i/>
          <w:sz w:val="22"/>
          <w:szCs w:val="22"/>
          <w:u w:val="single"/>
        </w:rPr>
        <w:t>excel</w:t>
      </w:r>
      <w:proofErr w:type="spellEnd"/>
      <w:r w:rsidRPr="009C2BEC">
        <w:rPr>
          <w:rFonts w:ascii="Palatino Linotype" w:eastAsia="Palatino Linotype" w:hAnsi="Palatino Linotype" w:cs="Palatino Linotype"/>
          <w:i/>
          <w:sz w:val="22"/>
          <w:szCs w:val="22"/>
        </w:rPr>
        <w:t>.” (Sic)</w:t>
      </w:r>
    </w:p>
    <w:p w14:paraId="46B47E2C" w14:textId="77777777" w:rsidR="005273D2" w:rsidRPr="009C2BEC" w:rsidRDefault="0073623B">
      <w:pPr>
        <w:spacing w:before="240"/>
        <w:ind w:left="851" w:right="902"/>
        <w:jc w:val="both"/>
        <w:rPr>
          <w:rFonts w:ascii="Palatino Linotype" w:eastAsia="Palatino Linotype" w:hAnsi="Palatino Linotype" w:cs="Palatino Linotype"/>
          <w:b/>
          <w:sz w:val="22"/>
          <w:szCs w:val="22"/>
        </w:rPr>
      </w:pPr>
      <w:bookmarkStart w:id="2" w:name="_heading=h.9gyl7gqtmjf8" w:colFirst="0" w:colLast="0"/>
      <w:bookmarkEnd w:id="2"/>
      <w:r w:rsidRPr="009C2BEC">
        <w:rPr>
          <w:rFonts w:ascii="Palatino Linotype" w:eastAsia="Palatino Linotype" w:hAnsi="Palatino Linotype" w:cs="Palatino Linotype"/>
          <w:b/>
          <w:sz w:val="22"/>
          <w:szCs w:val="22"/>
        </w:rPr>
        <w:t xml:space="preserve">Archivo adjunto: </w:t>
      </w:r>
    </w:p>
    <w:p w14:paraId="15593BCC" w14:textId="77777777" w:rsidR="005273D2" w:rsidRPr="009C2BEC" w:rsidRDefault="0073623B">
      <w:pPr>
        <w:spacing w:before="240"/>
        <w:ind w:left="851" w:right="902"/>
        <w:jc w:val="both"/>
        <w:rPr>
          <w:rFonts w:ascii="Palatino Linotype" w:eastAsia="Palatino Linotype" w:hAnsi="Palatino Linotype" w:cs="Palatino Linotype"/>
          <w:i/>
          <w:sz w:val="22"/>
          <w:szCs w:val="22"/>
        </w:rPr>
      </w:pPr>
      <w:bookmarkStart w:id="3" w:name="_heading=h.sa84trmb7azn" w:colFirst="0" w:colLast="0"/>
      <w:bookmarkEnd w:id="3"/>
      <w:r w:rsidRPr="009C2BEC">
        <w:rPr>
          <w:rFonts w:ascii="Palatino Linotype" w:eastAsia="Palatino Linotype" w:hAnsi="Palatino Linotype" w:cs="Palatino Linotype"/>
          <w:i/>
          <w:sz w:val="22"/>
          <w:szCs w:val="22"/>
        </w:rPr>
        <w:lastRenderedPageBreak/>
        <w:t xml:space="preserve"> </w:t>
      </w:r>
    </w:p>
    <w:p w14:paraId="1B57C479" w14:textId="77777777" w:rsidR="005273D2" w:rsidRPr="009C2BEC" w:rsidRDefault="0073623B">
      <w:pPr>
        <w:tabs>
          <w:tab w:val="left" w:pos="549"/>
        </w:tabs>
        <w:spacing w:line="360" w:lineRule="auto"/>
        <w:ind w:left="566" w:right="912" w:hanging="141"/>
        <w:jc w:val="both"/>
        <w:rPr>
          <w:rFonts w:ascii="Palatino Linotype" w:eastAsia="Palatino Linotype" w:hAnsi="Palatino Linotype" w:cs="Palatino Linotype"/>
        </w:rPr>
      </w:pPr>
      <w:r w:rsidRPr="009C2BEC">
        <w:rPr>
          <w:rFonts w:ascii="Palatino Linotype" w:eastAsia="Palatino Linotype" w:hAnsi="Palatino Linotype" w:cs="Palatino Linotype"/>
          <w:i/>
        </w:rPr>
        <w:t>“</w:t>
      </w:r>
      <w:hyperlink r:id="rId8">
        <w:r w:rsidRPr="009C2BEC">
          <w:rPr>
            <w:rFonts w:ascii="Palatino Linotype" w:eastAsia="Palatino Linotype" w:hAnsi="Palatino Linotype" w:cs="Palatino Linotype"/>
            <w:b/>
            <w:i/>
          </w:rPr>
          <w:t>ORGANIGRAMA SECRETARÍA DE EDUCACIÓN.pdf</w:t>
        </w:r>
      </w:hyperlink>
      <w:r w:rsidRPr="009C2BEC">
        <w:rPr>
          <w:rFonts w:ascii="Palatino Linotype" w:eastAsia="Palatino Linotype" w:hAnsi="Palatino Linotype" w:cs="Palatino Linotype"/>
          <w:b/>
          <w:i/>
        </w:rPr>
        <w:t xml:space="preserve">”: </w:t>
      </w:r>
      <w:r w:rsidRPr="009C2BEC">
        <w:rPr>
          <w:rFonts w:ascii="Palatino Linotype" w:eastAsia="Palatino Linotype" w:hAnsi="Palatino Linotype" w:cs="Palatino Linotype"/>
        </w:rPr>
        <w:t xml:space="preserve"> Contiene el organigrama de la Secretaría de Educación.</w:t>
      </w:r>
    </w:p>
    <w:p w14:paraId="111914C0" w14:textId="77777777" w:rsidR="005273D2" w:rsidRPr="009C2BEC" w:rsidRDefault="005273D2">
      <w:pPr>
        <w:tabs>
          <w:tab w:val="left" w:pos="549"/>
        </w:tabs>
        <w:spacing w:line="360" w:lineRule="auto"/>
        <w:ind w:left="566" w:right="912" w:hanging="141"/>
        <w:jc w:val="both"/>
        <w:rPr>
          <w:rFonts w:ascii="Palatino Linotype" w:eastAsia="Palatino Linotype" w:hAnsi="Palatino Linotype" w:cs="Palatino Linotype"/>
        </w:rPr>
      </w:pPr>
    </w:p>
    <w:p w14:paraId="0A3DC579"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Modalidad de Entrega:</w:t>
      </w:r>
      <w:r w:rsidRPr="009C2BEC">
        <w:rPr>
          <w:rFonts w:ascii="Palatino Linotype" w:eastAsia="Palatino Linotype" w:hAnsi="Palatino Linotype" w:cs="Palatino Linotype"/>
        </w:rPr>
        <w:t xml:space="preserve"> A través de </w:t>
      </w:r>
      <w:r w:rsidRPr="009C2BEC">
        <w:rPr>
          <w:rFonts w:ascii="Palatino Linotype" w:eastAsia="Palatino Linotype" w:hAnsi="Palatino Linotype" w:cs="Palatino Linotype"/>
          <w:b/>
        </w:rPr>
        <w:t>SAIMEX</w:t>
      </w:r>
      <w:r w:rsidRPr="009C2BEC">
        <w:rPr>
          <w:rFonts w:ascii="Palatino Linotype" w:eastAsia="Palatino Linotype" w:hAnsi="Palatino Linotype" w:cs="Palatino Linotype"/>
        </w:rPr>
        <w:t>.</w:t>
      </w:r>
    </w:p>
    <w:p w14:paraId="7ECD5D83" w14:textId="77777777" w:rsidR="005273D2" w:rsidRPr="009C2BEC" w:rsidRDefault="005273D2">
      <w:pPr>
        <w:spacing w:line="360" w:lineRule="auto"/>
        <w:ind w:left="567" w:right="900"/>
        <w:jc w:val="both"/>
        <w:rPr>
          <w:rFonts w:ascii="Palatino Linotype" w:eastAsia="Palatino Linotype" w:hAnsi="Palatino Linotype" w:cs="Palatino Linotype"/>
          <w:sz w:val="22"/>
          <w:szCs w:val="22"/>
        </w:rPr>
      </w:pPr>
    </w:p>
    <w:p w14:paraId="27897163" w14:textId="77777777" w:rsidR="005273D2" w:rsidRPr="009C2BEC" w:rsidRDefault="0073623B">
      <w:pPr>
        <w:spacing w:after="240" w:line="360" w:lineRule="auto"/>
        <w:jc w:val="both"/>
        <w:rPr>
          <w:rFonts w:ascii="Palatino Linotype" w:eastAsia="Palatino Linotype" w:hAnsi="Palatino Linotype" w:cs="Palatino Linotype"/>
          <w:b/>
        </w:rPr>
      </w:pPr>
      <w:r w:rsidRPr="009C2BEC">
        <w:rPr>
          <w:rFonts w:ascii="Palatino Linotype" w:eastAsia="Palatino Linotype" w:hAnsi="Palatino Linotype" w:cs="Palatino Linotype"/>
          <w:b/>
        </w:rPr>
        <w:t xml:space="preserve">2. Respuesta. </w:t>
      </w:r>
      <w:r w:rsidRPr="009C2BEC">
        <w:rPr>
          <w:rFonts w:ascii="Palatino Linotype" w:eastAsia="Palatino Linotype" w:hAnsi="Palatino Linotype" w:cs="Palatino Linotype"/>
        </w:rPr>
        <w:t xml:space="preserve">El </w:t>
      </w:r>
      <w:r w:rsidRPr="009C2BEC">
        <w:rPr>
          <w:rFonts w:ascii="Palatino Linotype" w:eastAsia="Palatino Linotype" w:hAnsi="Palatino Linotype" w:cs="Palatino Linotype"/>
          <w:b/>
        </w:rPr>
        <w:t>veintidós de septiembre de dos mil veintitrés</w:t>
      </w:r>
      <w:r w:rsidRPr="009C2BEC">
        <w:rPr>
          <w:rFonts w:ascii="Palatino Linotype" w:eastAsia="Palatino Linotype" w:hAnsi="Palatino Linotype" w:cs="Palatino Linotype"/>
        </w:rPr>
        <w:t xml:space="preserve">, el </w:t>
      </w:r>
      <w:r w:rsidRPr="009C2BEC">
        <w:rPr>
          <w:rFonts w:ascii="Palatino Linotype" w:eastAsia="Palatino Linotype" w:hAnsi="Palatino Linotype" w:cs="Palatino Linotype"/>
          <w:b/>
        </w:rPr>
        <w:t xml:space="preserve">Sujeto Obligado </w:t>
      </w:r>
      <w:r w:rsidRPr="009C2BEC">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5ECFB41C" w14:textId="77777777" w:rsidR="005273D2" w:rsidRPr="009C2BEC" w:rsidRDefault="0073623B">
      <w:pPr>
        <w:spacing w:before="240" w:after="240"/>
        <w:ind w:left="567" w:right="902"/>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3D8B82" w14:textId="77777777" w:rsidR="005273D2" w:rsidRPr="009C2BEC" w:rsidRDefault="0073623B">
      <w:pPr>
        <w:spacing w:before="240" w:after="240"/>
        <w:ind w:left="567" w:right="902"/>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21 de septiembre de dos mil veintitrés, asimismo, se anexan los archivos que contienen la información remitida por el Servidor Público Habilitado responsable de generar la información.</w:t>
      </w:r>
    </w:p>
    <w:p w14:paraId="111DE54D" w14:textId="77777777" w:rsidR="005273D2" w:rsidRPr="009C2BEC" w:rsidRDefault="0073623B">
      <w:pPr>
        <w:spacing w:before="240" w:after="240"/>
        <w:ind w:left="567" w:right="902"/>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ATENTAMENTE</w:t>
      </w:r>
    </w:p>
    <w:p w14:paraId="42F2841A" w14:textId="77777777" w:rsidR="005273D2" w:rsidRPr="009C2BEC" w:rsidRDefault="0073623B">
      <w:pPr>
        <w:spacing w:before="240" w:after="240"/>
        <w:ind w:left="567" w:right="902"/>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 xml:space="preserve">L.C. Paulina Cruz Casas” (Sic) </w:t>
      </w:r>
    </w:p>
    <w:p w14:paraId="6CC2BE12" w14:textId="77777777" w:rsidR="005273D2" w:rsidRPr="009C2BEC" w:rsidRDefault="0073623B">
      <w:pPr>
        <w:spacing w:before="240" w:after="240" w:line="360" w:lineRule="auto"/>
        <w:ind w:left="567" w:right="49"/>
        <w:jc w:val="both"/>
        <w:rPr>
          <w:rFonts w:ascii="Palatino Linotype" w:eastAsia="Palatino Linotype" w:hAnsi="Palatino Linotype" w:cs="Palatino Linotype"/>
          <w:b/>
        </w:rPr>
      </w:pPr>
      <w:r w:rsidRPr="009C2BEC">
        <w:rPr>
          <w:rFonts w:ascii="Palatino Linotype" w:eastAsia="Palatino Linotype" w:hAnsi="Palatino Linotype" w:cs="Palatino Linotype"/>
          <w:b/>
        </w:rPr>
        <w:t xml:space="preserve">Archivos adjuntos: </w:t>
      </w:r>
    </w:p>
    <w:p w14:paraId="0602B693" w14:textId="77777777" w:rsidR="005273D2" w:rsidRPr="009C2BEC" w:rsidRDefault="0073623B">
      <w:pPr>
        <w:spacing w:before="240" w:after="240" w:line="360" w:lineRule="auto"/>
        <w:ind w:left="567" w:right="900"/>
        <w:jc w:val="both"/>
        <w:rPr>
          <w:rFonts w:ascii="Palatino Linotype" w:eastAsia="Palatino Linotype" w:hAnsi="Palatino Linotype" w:cs="Palatino Linotype"/>
        </w:rPr>
      </w:pPr>
      <w:r w:rsidRPr="009C2BEC">
        <w:rPr>
          <w:rFonts w:ascii="Palatino Linotype" w:eastAsia="Palatino Linotype" w:hAnsi="Palatino Linotype" w:cs="Palatino Linotype"/>
          <w:b/>
          <w:i/>
        </w:rPr>
        <w:t>“</w:t>
      </w:r>
      <w:proofErr w:type="spellStart"/>
      <w:r w:rsidRPr="009C2BEC">
        <w:rPr>
          <w:rFonts w:ascii="Palatino Linotype" w:eastAsia="Palatino Linotype" w:hAnsi="Palatino Linotype" w:cs="Palatino Linotype"/>
          <w:b/>
          <w:i/>
        </w:rPr>
        <w:t>Respuesta_UT</w:t>
      </w:r>
      <w:proofErr w:type="spellEnd"/>
      <w:r w:rsidRPr="009C2BEC">
        <w:rPr>
          <w:rFonts w:ascii="Palatino Linotype" w:eastAsia="Palatino Linotype" w:hAnsi="Palatino Linotype" w:cs="Palatino Linotype"/>
          <w:b/>
          <w:i/>
        </w:rPr>
        <w:t>_</w:t>
      </w:r>
      <w:r w:rsidRPr="009C2BEC">
        <w:t xml:space="preserve"> </w:t>
      </w:r>
      <w:r w:rsidRPr="009C2BEC">
        <w:rPr>
          <w:rFonts w:ascii="Palatino Linotype" w:eastAsia="Palatino Linotype" w:hAnsi="Palatino Linotype" w:cs="Palatino Linotype"/>
          <w:b/>
          <w:i/>
        </w:rPr>
        <w:t xml:space="preserve">903.pdf”: </w:t>
      </w:r>
      <w:r w:rsidRPr="009C2BEC">
        <w:rPr>
          <w:rFonts w:ascii="Palatino Linotype" w:eastAsia="Palatino Linotype" w:hAnsi="Palatino Linotype" w:cs="Palatino Linotype"/>
        </w:rPr>
        <w:t xml:space="preserve">Oficio signado por la Titular de la Unidad de Transparencia, quien señala que el servidor público habilitado en el Departamento de Administración y Desarrollo de Personal da respuesta a la presente solicitud de información. </w:t>
      </w:r>
    </w:p>
    <w:p w14:paraId="3122C699" w14:textId="77777777" w:rsidR="005273D2" w:rsidRPr="009C2BEC" w:rsidRDefault="0073623B">
      <w:pPr>
        <w:spacing w:before="240" w:after="240" w:line="360" w:lineRule="auto"/>
        <w:ind w:left="567" w:right="900"/>
        <w:jc w:val="both"/>
        <w:rPr>
          <w:rFonts w:ascii="Palatino Linotype" w:eastAsia="Palatino Linotype" w:hAnsi="Palatino Linotype" w:cs="Palatino Linotype"/>
        </w:rPr>
      </w:pPr>
      <w:r w:rsidRPr="009C2BEC">
        <w:rPr>
          <w:rFonts w:ascii="Palatino Linotype" w:eastAsia="Palatino Linotype" w:hAnsi="Palatino Linotype" w:cs="Palatino Linotype"/>
          <w:b/>
          <w:i/>
        </w:rPr>
        <w:lastRenderedPageBreak/>
        <w:t xml:space="preserve">“Anexo.pdf”: </w:t>
      </w:r>
      <w:r w:rsidRPr="009C2BEC">
        <w:rPr>
          <w:rFonts w:ascii="Palatino Linotype" w:eastAsia="Palatino Linotype" w:hAnsi="Palatino Linotype" w:cs="Palatino Linotype"/>
        </w:rPr>
        <w:t>Documento de una foja en el que se aprecia una tabla en la que se reporta la relación de movimientos de alta de los meses de junio, julio, agosto y primera quincena de septiembre.</w:t>
      </w:r>
    </w:p>
    <w:p w14:paraId="1E29A0F8" w14:textId="77777777" w:rsidR="005273D2" w:rsidRPr="009C2BEC" w:rsidRDefault="0073623B">
      <w:pPr>
        <w:spacing w:before="240" w:after="240" w:line="360" w:lineRule="auto"/>
        <w:ind w:left="567" w:right="1041"/>
        <w:jc w:val="both"/>
        <w:rPr>
          <w:rFonts w:ascii="Palatino Linotype" w:eastAsia="Palatino Linotype" w:hAnsi="Palatino Linotype" w:cs="Palatino Linotype"/>
        </w:rPr>
      </w:pPr>
      <w:r w:rsidRPr="009C2BEC">
        <w:rPr>
          <w:noProof/>
          <w:lang w:val="es-MX"/>
        </w:rPr>
        <w:drawing>
          <wp:anchor distT="0" distB="0" distL="114300" distR="114300" simplePos="0" relativeHeight="251658240" behindDoc="0" locked="0" layoutInCell="1" hidden="0" allowOverlap="1" wp14:anchorId="528068CB" wp14:editId="23410964">
            <wp:simplePos x="0" y="0"/>
            <wp:positionH relativeFrom="column">
              <wp:posOffset>3</wp:posOffset>
            </wp:positionH>
            <wp:positionV relativeFrom="paragraph">
              <wp:posOffset>19050</wp:posOffset>
            </wp:positionV>
            <wp:extent cx="5774213" cy="3800475"/>
            <wp:effectExtent l="0" t="0" r="0" b="0"/>
            <wp:wrapTopAndBottom distT="0" dist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74213" cy="3800475"/>
                    </a:xfrm>
                    <a:prstGeom prst="rect">
                      <a:avLst/>
                    </a:prstGeom>
                    <a:ln/>
                  </pic:spPr>
                </pic:pic>
              </a:graphicData>
            </a:graphic>
          </wp:anchor>
        </w:drawing>
      </w:r>
    </w:p>
    <w:p w14:paraId="3E110536" w14:textId="77777777" w:rsidR="005273D2" w:rsidRPr="009C2BEC" w:rsidRDefault="0073623B">
      <w:pPr>
        <w:spacing w:before="240" w:after="240" w:line="360" w:lineRule="auto"/>
        <w:ind w:right="49"/>
        <w:jc w:val="both"/>
        <w:rPr>
          <w:rFonts w:ascii="Palatino Linotype" w:eastAsia="Palatino Linotype" w:hAnsi="Palatino Linotype" w:cs="Palatino Linotype"/>
          <w:b/>
          <w:i/>
        </w:rPr>
      </w:pPr>
      <w:r w:rsidRPr="009C2BEC">
        <w:rPr>
          <w:rFonts w:ascii="Palatino Linotype" w:eastAsia="Palatino Linotype" w:hAnsi="Palatino Linotype" w:cs="Palatino Linotype"/>
          <w:b/>
        </w:rPr>
        <w:t xml:space="preserve">3. Interposición del recurso de revisión. </w:t>
      </w:r>
      <w:r w:rsidRPr="009C2BEC">
        <w:rPr>
          <w:rFonts w:ascii="Palatino Linotype" w:eastAsia="Palatino Linotype" w:hAnsi="Palatino Linotype" w:cs="Palatino Linotype"/>
        </w:rPr>
        <w:t xml:space="preserve">Inconforme con los términos de la respuesta emitida por parte del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el </w:t>
      </w:r>
      <w:r w:rsidRPr="009C2BEC">
        <w:rPr>
          <w:rFonts w:ascii="Palatino Linotype" w:eastAsia="Palatino Linotype" w:hAnsi="Palatino Linotype" w:cs="Palatino Linotype"/>
          <w:b/>
        </w:rPr>
        <w:t>dos de octubre de dos mil veintitrés,</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interpuso el recurso de revisión a través de </w:t>
      </w:r>
      <w:r w:rsidRPr="009C2BEC">
        <w:rPr>
          <w:rFonts w:ascii="Palatino Linotype" w:eastAsia="Palatino Linotype" w:hAnsi="Palatino Linotype" w:cs="Palatino Linotype"/>
          <w:b/>
        </w:rPr>
        <w:t xml:space="preserve">SAIMEX, </w:t>
      </w:r>
      <w:r w:rsidRPr="009C2BEC">
        <w:rPr>
          <w:rFonts w:ascii="Palatino Linotype" w:eastAsia="Palatino Linotype" w:hAnsi="Palatino Linotype" w:cs="Palatino Linotype"/>
        </w:rPr>
        <w:t>en donde se manifestó de la siguiente manera:</w:t>
      </w:r>
    </w:p>
    <w:p w14:paraId="2E01CE85" w14:textId="77777777" w:rsidR="005273D2" w:rsidRPr="009C2BEC" w:rsidRDefault="0073623B">
      <w:pPr>
        <w:tabs>
          <w:tab w:val="left" w:pos="2745"/>
        </w:tabs>
        <w:spacing w:before="240" w:after="240" w:line="360" w:lineRule="auto"/>
        <w:ind w:left="567" w:right="900"/>
        <w:jc w:val="both"/>
        <w:rPr>
          <w:rFonts w:ascii="Palatino Linotype" w:eastAsia="Palatino Linotype" w:hAnsi="Palatino Linotype" w:cs="Palatino Linotype"/>
          <w:b/>
        </w:rPr>
      </w:pPr>
      <w:r w:rsidRPr="009C2BEC">
        <w:rPr>
          <w:rFonts w:ascii="Palatino Linotype" w:eastAsia="Palatino Linotype" w:hAnsi="Palatino Linotype" w:cs="Palatino Linotype"/>
          <w:b/>
        </w:rPr>
        <w:t xml:space="preserve">a) Acto impugnado: </w:t>
      </w:r>
      <w:r w:rsidRPr="009C2BEC">
        <w:rPr>
          <w:rFonts w:ascii="Palatino Linotype" w:eastAsia="Palatino Linotype" w:hAnsi="Palatino Linotype" w:cs="Palatino Linotype"/>
          <w:b/>
        </w:rPr>
        <w:tab/>
      </w:r>
    </w:p>
    <w:p w14:paraId="165C9F5B" w14:textId="77777777" w:rsidR="005273D2" w:rsidRPr="009C2BEC" w:rsidRDefault="0073623B">
      <w:pPr>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“El sujeto obligado NO responde con la información que se solicitó” (Sic)</w:t>
      </w:r>
    </w:p>
    <w:p w14:paraId="7A5A3421" w14:textId="77777777" w:rsidR="005273D2" w:rsidRPr="009C2BEC" w:rsidRDefault="005273D2">
      <w:pPr>
        <w:ind w:left="567" w:right="900"/>
        <w:jc w:val="both"/>
        <w:rPr>
          <w:rFonts w:ascii="Palatino Linotype" w:eastAsia="Palatino Linotype" w:hAnsi="Palatino Linotype" w:cs="Palatino Linotype"/>
          <w:i/>
          <w:sz w:val="22"/>
          <w:szCs w:val="22"/>
        </w:rPr>
      </w:pPr>
    </w:p>
    <w:p w14:paraId="718EE087" w14:textId="77777777" w:rsidR="005273D2" w:rsidRPr="009C2BEC" w:rsidRDefault="0073623B">
      <w:pPr>
        <w:spacing w:line="360" w:lineRule="auto"/>
        <w:ind w:left="567" w:right="900"/>
        <w:jc w:val="both"/>
        <w:rPr>
          <w:rFonts w:ascii="Palatino Linotype" w:eastAsia="Palatino Linotype" w:hAnsi="Palatino Linotype" w:cs="Palatino Linotype"/>
        </w:rPr>
      </w:pPr>
      <w:r w:rsidRPr="009C2BEC">
        <w:rPr>
          <w:rFonts w:ascii="Palatino Linotype" w:eastAsia="Palatino Linotype" w:hAnsi="Palatino Linotype" w:cs="Palatino Linotype"/>
          <w:b/>
        </w:rPr>
        <w:lastRenderedPageBreak/>
        <w:t>b) Razones o motivos de inconformidad</w:t>
      </w:r>
      <w:r w:rsidRPr="009C2BEC">
        <w:rPr>
          <w:rFonts w:ascii="Palatino Linotype" w:eastAsia="Palatino Linotype" w:hAnsi="Palatino Linotype" w:cs="Palatino Linotype"/>
        </w:rPr>
        <w:t>:</w:t>
      </w:r>
    </w:p>
    <w:p w14:paraId="114895B4" w14:textId="77777777" w:rsidR="005273D2" w:rsidRPr="009C2BEC" w:rsidRDefault="0073623B">
      <w:pPr>
        <w:ind w:left="567" w:right="900"/>
        <w:jc w:val="both"/>
        <w:rPr>
          <w:rFonts w:ascii="Palatino Linotype" w:eastAsia="Palatino Linotype" w:hAnsi="Palatino Linotype" w:cs="Palatino Linotype"/>
          <w:i/>
          <w:sz w:val="22"/>
          <w:szCs w:val="22"/>
        </w:rPr>
      </w:pPr>
      <w:bookmarkStart w:id="4" w:name="_heading=h.30j0zll" w:colFirst="0" w:colLast="0"/>
      <w:bookmarkEnd w:id="4"/>
      <w:r w:rsidRPr="009C2BEC">
        <w:rPr>
          <w:rFonts w:ascii="Palatino Linotype" w:eastAsia="Palatino Linotype" w:hAnsi="Palatino Linotype" w:cs="Palatino Linotype"/>
          <w:i/>
          <w:sz w:val="22"/>
          <w:szCs w:val="22"/>
        </w:rPr>
        <w:t xml:space="preserve"> “El sujeto contesta que no se pueden elaborar documentos </w:t>
      </w:r>
      <w:proofErr w:type="spellStart"/>
      <w:r w:rsidRPr="009C2BEC">
        <w:rPr>
          <w:rFonts w:ascii="Palatino Linotype" w:eastAsia="Palatino Linotype" w:hAnsi="Palatino Linotype" w:cs="Palatino Linotype"/>
          <w:i/>
          <w:sz w:val="22"/>
          <w:szCs w:val="22"/>
        </w:rPr>
        <w:t>adhoc</w:t>
      </w:r>
      <w:proofErr w:type="spellEnd"/>
      <w:r w:rsidRPr="009C2BEC">
        <w:rPr>
          <w:rFonts w:ascii="Palatino Linotype" w:eastAsia="Palatino Linotype" w:hAnsi="Palatino Linotype" w:cs="Palatino Linotype"/>
          <w:i/>
          <w:sz w:val="22"/>
          <w:szCs w:val="22"/>
        </w:rPr>
        <w:t xml:space="preserve"> para atender solicitudes, </w:t>
      </w:r>
      <w:r w:rsidRPr="009C2BEC">
        <w:rPr>
          <w:rFonts w:ascii="Palatino Linotype" w:eastAsia="Palatino Linotype" w:hAnsi="Palatino Linotype" w:cs="Palatino Linotype"/>
          <w:b/>
          <w:i/>
          <w:sz w:val="22"/>
          <w:szCs w:val="22"/>
        </w:rPr>
        <w:t xml:space="preserve">sin embargo, el formato </w:t>
      </w:r>
      <w:proofErr w:type="spellStart"/>
      <w:r w:rsidRPr="009C2BEC">
        <w:rPr>
          <w:rFonts w:ascii="Palatino Linotype" w:eastAsia="Palatino Linotype" w:hAnsi="Palatino Linotype" w:cs="Palatino Linotype"/>
          <w:b/>
          <w:i/>
          <w:sz w:val="22"/>
          <w:szCs w:val="22"/>
        </w:rPr>
        <w:t>excel</w:t>
      </w:r>
      <w:proofErr w:type="spellEnd"/>
      <w:r w:rsidRPr="009C2BEC">
        <w:rPr>
          <w:rFonts w:ascii="Palatino Linotype" w:eastAsia="Palatino Linotype" w:hAnsi="Palatino Linotype" w:cs="Palatino Linotype"/>
          <w:b/>
          <w:i/>
          <w:sz w:val="22"/>
          <w:szCs w:val="22"/>
        </w:rPr>
        <w:t xml:space="preserve"> es el que se utiliza para las bases de datos</w:t>
      </w:r>
      <w:r w:rsidRPr="009C2BEC">
        <w:rPr>
          <w:rFonts w:ascii="Palatino Linotype" w:eastAsia="Palatino Linotype" w:hAnsi="Palatino Linotype" w:cs="Palatino Linotype"/>
          <w:i/>
          <w:sz w:val="22"/>
          <w:szCs w:val="22"/>
        </w:rPr>
        <w:t xml:space="preserve"> y dado que sólo se trata de enviar la información sobre el movimiento de alta y baja de la Secretaría de Educación de Gobierno del Estado, información que debe ser pública y se debe documentar todo acto que derive de sus facultades. Por lo que solicito se me envíe la información que solicité.” (Sic) </w:t>
      </w:r>
    </w:p>
    <w:p w14:paraId="28A3DB35" w14:textId="77777777" w:rsidR="005273D2" w:rsidRPr="009C2BEC" w:rsidRDefault="005273D2">
      <w:pPr>
        <w:ind w:left="567" w:right="900"/>
        <w:jc w:val="both"/>
        <w:rPr>
          <w:rFonts w:ascii="Palatino Linotype" w:eastAsia="Palatino Linotype" w:hAnsi="Palatino Linotype" w:cs="Palatino Linotype"/>
          <w:i/>
          <w:sz w:val="22"/>
          <w:szCs w:val="22"/>
        </w:rPr>
      </w:pPr>
      <w:bookmarkStart w:id="5" w:name="_heading=h.oov1pr7wkowu" w:colFirst="0" w:colLast="0"/>
      <w:bookmarkEnd w:id="5"/>
    </w:p>
    <w:p w14:paraId="311D384D" w14:textId="77777777" w:rsidR="005273D2" w:rsidRPr="009C2BEC" w:rsidRDefault="0073623B">
      <w:pPr>
        <w:ind w:left="567" w:right="900"/>
        <w:jc w:val="both"/>
        <w:rPr>
          <w:rFonts w:ascii="Palatino Linotype" w:eastAsia="Palatino Linotype" w:hAnsi="Palatino Linotype" w:cs="Palatino Linotype"/>
          <w:b/>
          <w:sz w:val="22"/>
          <w:szCs w:val="22"/>
        </w:rPr>
      </w:pPr>
      <w:bookmarkStart w:id="6" w:name="_heading=h.aj2x3sn2hl7l" w:colFirst="0" w:colLast="0"/>
      <w:bookmarkEnd w:id="6"/>
      <w:r w:rsidRPr="009C2BEC">
        <w:rPr>
          <w:rFonts w:ascii="Palatino Linotype" w:eastAsia="Palatino Linotype" w:hAnsi="Palatino Linotype" w:cs="Palatino Linotype"/>
          <w:b/>
          <w:sz w:val="22"/>
          <w:szCs w:val="22"/>
        </w:rPr>
        <w:t xml:space="preserve">Archivo adjunto: </w:t>
      </w:r>
    </w:p>
    <w:p w14:paraId="4905B6B7" w14:textId="77777777" w:rsidR="005273D2" w:rsidRPr="009C2BEC" w:rsidRDefault="0073623B">
      <w:pPr>
        <w:spacing w:before="240" w:after="240" w:line="360" w:lineRule="auto"/>
        <w:ind w:left="566" w:right="912"/>
        <w:jc w:val="both"/>
        <w:rPr>
          <w:rFonts w:ascii="Palatino Linotype" w:eastAsia="Palatino Linotype" w:hAnsi="Palatino Linotype" w:cs="Palatino Linotype"/>
          <w:i/>
          <w:sz w:val="22"/>
          <w:szCs w:val="22"/>
        </w:rPr>
      </w:pPr>
      <w:bookmarkStart w:id="7" w:name="_heading=h.wuod0v531mil" w:colFirst="0" w:colLast="0"/>
      <w:bookmarkEnd w:id="7"/>
      <w:r w:rsidRPr="009C2BEC">
        <w:rPr>
          <w:rFonts w:ascii="Palatino Linotype" w:eastAsia="Palatino Linotype" w:hAnsi="Palatino Linotype" w:cs="Palatino Linotype"/>
          <w:b/>
          <w:sz w:val="22"/>
          <w:szCs w:val="22"/>
        </w:rPr>
        <w:t>“</w:t>
      </w:r>
      <w:hyperlink r:id="rId10">
        <w:r w:rsidRPr="009C2BEC">
          <w:rPr>
            <w:rFonts w:ascii="Palatino Linotype" w:eastAsia="Palatino Linotype" w:hAnsi="Palatino Linotype" w:cs="Palatino Linotype"/>
            <w:b/>
            <w:i/>
          </w:rPr>
          <w:t>Respuesta_UT_903 (1).</w:t>
        </w:r>
        <w:proofErr w:type="spellStart"/>
        <w:r w:rsidRPr="009C2BEC">
          <w:rPr>
            <w:rFonts w:ascii="Palatino Linotype" w:eastAsia="Palatino Linotype" w:hAnsi="Palatino Linotype" w:cs="Palatino Linotype"/>
            <w:b/>
            <w:i/>
          </w:rPr>
          <w:t>pdf</w:t>
        </w:r>
        <w:proofErr w:type="spellEnd"/>
      </w:hyperlink>
      <w:r w:rsidRPr="009C2BEC">
        <w:rPr>
          <w:rFonts w:ascii="Palatino Linotype" w:eastAsia="Palatino Linotype" w:hAnsi="Palatino Linotype" w:cs="Palatino Linotype"/>
          <w:b/>
          <w:i/>
        </w:rPr>
        <w:t xml:space="preserve">”: </w:t>
      </w:r>
      <w:r w:rsidRPr="009C2BEC">
        <w:rPr>
          <w:rFonts w:ascii="Palatino Linotype" w:eastAsia="Palatino Linotype" w:hAnsi="Palatino Linotype" w:cs="Palatino Linotype"/>
        </w:rPr>
        <w:t xml:space="preserve">Consiste en una foja, mediante la cual, la Titular de la Unidad de Transparencia notifica la respuesta a la persona solicitante de información. </w:t>
      </w:r>
    </w:p>
    <w:p w14:paraId="7B3F7506" w14:textId="77777777" w:rsidR="005273D2" w:rsidRPr="009C2BEC" w:rsidRDefault="0073623B">
      <w:pPr>
        <w:spacing w:line="360" w:lineRule="auto"/>
        <w:ind w:right="51"/>
        <w:jc w:val="both"/>
        <w:rPr>
          <w:rFonts w:ascii="Palatino Linotype" w:eastAsia="Palatino Linotype" w:hAnsi="Palatino Linotype" w:cs="Palatino Linotype"/>
        </w:rPr>
      </w:pPr>
      <w:r w:rsidRPr="009C2BEC">
        <w:rPr>
          <w:rFonts w:ascii="Palatino Linotype" w:eastAsia="Palatino Linotype" w:hAnsi="Palatino Linotype" w:cs="Palatino Linotype"/>
          <w:b/>
        </w:rPr>
        <w:t xml:space="preserve">4. Turno. </w:t>
      </w:r>
      <w:r w:rsidRPr="009C2BE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C2BEC">
        <w:rPr>
          <w:rFonts w:ascii="Palatino Linotype" w:eastAsia="Palatino Linotype" w:hAnsi="Palatino Linotype" w:cs="Palatino Linotype"/>
          <w:b/>
        </w:rPr>
        <w:t>Comisionada</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 xml:space="preserve">Guadalupe Ramírez Peña, </w:t>
      </w:r>
      <w:r w:rsidRPr="009C2BEC">
        <w:rPr>
          <w:rFonts w:ascii="Palatino Linotype" w:eastAsia="Palatino Linotype" w:hAnsi="Palatino Linotype" w:cs="Palatino Linotype"/>
        </w:rPr>
        <w:t xml:space="preserve">a efecto de que analizara sobre su admisión o su </w:t>
      </w:r>
      <w:proofErr w:type="spellStart"/>
      <w:r w:rsidRPr="009C2BEC">
        <w:rPr>
          <w:rFonts w:ascii="Palatino Linotype" w:eastAsia="Palatino Linotype" w:hAnsi="Palatino Linotype" w:cs="Palatino Linotype"/>
        </w:rPr>
        <w:t>desechamiento</w:t>
      </w:r>
      <w:proofErr w:type="spellEnd"/>
      <w:r w:rsidRPr="009C2BEC">
        <w:rPr>
          <w:rFonts w:ascii="Palatino Linotype" w:eastAsia="Palatino Linotype" w:hAnsi="Palatino Linotype" w:cs="Palatino Linotype"/>
        </w:rPr>
        <w:t>.</w:t>
      </w:r>
    </w:p>
    <w:p w14:paraId="4C79729F" w14:textId="77777777" w:rsidR="005273D2" w:rsidRPr="009C2BEC" w:rsidRDefault="005273D2">
      <w:pPr>
        <w:spacing w:line="360" w:lineRule="auto"/>
        <w:ind w:right="51"/>
        <w:jc w:val="both"/>
        <w:rPr>
          <w:rFonts w:ascii="Palatino Linotype" w:eastAsia="Palatino Linotype" w:hAnsi="Palatino Linotype" w:cs="Palatino Linotype"/>
        </w:rPr>
      </w:pPr>
    </w:p>
    <w:p w14:paraId="6A2F18F2" w14:textId="77777777" w:rsidR="005273D2" w:rsidRPr="009C2BEC" w:rsidRDefault="0073623B">
      <w:pPr>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5. Admisión del Recurso de Revisión.</w:t>
      </w:r>
      <w:r w:rsidRPr="009C2BEC">
        <w:rPr>
          <w:rFonts w:ascii="Palatino Linotype" w:eastAsia="Palatino Linotype" w:hAnsi="Palatino Linotype" w:cs="Palatino Linotype"/>
        </w:rPr>
        <w:t xml:space="preserve"> El</w:t>
      </w:r>
      <w:r w:rsidRPr="009C2BEC">
        <w:rPr>
          <w:rFonts w:ascii="Palatino Linotype" w:eastAsia="Palatino Linotype" w:hAnsi="Palatino Linotype" w:cs="Palatino Linotype"/>
          <w:b/>
        </w:rPr>
        <w:t xml:space="preserve"> cinco de octubre de dos mil veintitrés, </w:t>
      </w:r>
      <w:r w:rsidRPr="009C2BE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C2BEC">
        <w:rPr>
          <w:rFonts w:ascii="Palatino Linotype" w:eastAsia="Palatino Linotype" w:hAnsi="Palatino Linotype" w:cs="Palatino Linotype"/>
          <w:b/>
        </w:rPr>
        <w:t xml:space="preserve">Sujeto Obligado </w:t>
      </w:r>
      <w:r w:rsidRPr="009C2BEC">
        <w:rPr>
          <w:rFonts w:ascii="Palatino Linotype" w:eastAsia="Palatino Linotype" w:hAnsi="Palatino Linotype" w:cs="Palatino Linotype"/>
        </w:rPr>
        <w:t>presentara su informe justificado.</w:t>
      </w:r>
    </w:p>
    <w:p w14:paraId="2BDCFE4A" w14:textId="77777777" w:rsidR="005273D2" w:rsidRPr="009C2BEC" w:rsidRDefault="0073623B">
      <w:pPr>
        <w:spacing w:after="240" w:line="360" w:lineRule="auto"/>
        <w:jc w:val="both"/>
        <w:rPr>
          <w:rFonts w:ascii="Palatino Linotype" w:eastAsia="Palatino Linotype" w:hAnsi="Palatino Linotype" w:cs="Palatino Linotype"/>
        </w:rPr>
      </w:pPr>
      <w:bookmarkStart w:id="8" w:name="_heading=h.2s8eyo1" w:colFirst="0" w:colLast="0"/>
      <w:bookmarkEnd w:id="8"/>
      <w:r w:rsidRPr="009C2BEC">
        <w:rPr>
          <w:rFonts w:ascii="Palatino Linotype" w:eastAsia="Palatino Linotype" w:hAnsi="Palatino Linotype" w:cs="Palatino Linotype"/>
          <w:b/>
        </w:rPr>
        <w:lastRenderedPageBreak/>
        <w:t>6. Manifestaciones</w:t>
      </w:r>
      <w:r w:rsidRPr="009C2BEC">
        <w:rPr>
          <w:rFonts w:ascii="Palatino Linotype" w:eastAsia="Palatino Linotype" w:hAnsi="Palatino Linotype" w:cs="Palatino Linotype"/>
        </w:rPr>
        <w:t xml:space="preserve">. Durante este plazo, se tiene constancia que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remitió su informe justificado mediante el archivo electrónico “</w:t>
      </w:r>
      <w:r w:rsidRPr="009C2BEC">
        <w:rPr>
          <w:rFonts w:ascii="Palatino Linotype" w:eastAsia="Palatino Linotype" w:hAnsi="Palatino Linotype" w:cs="Palatino Linotype"/>
          <w:b/>
          <w:i/>
        </w:rPr>
        <w:t xml:space="preserve">Informe justificado 903.pdf”, </w:t>
      </w:r>
      <w:r w:rsidRPr="009C2BEC">
        <w:rPr>
          <w:rFonts w:ascii="Palatino Linotype" w:eastAsia="Palatino Linotype" w:hAnsi="Palatino Linotype" w:cs="Palatino Linotype"/>
        </w:rPr>
        <w:t xml:space="preserve">el cual sustancialmente refiere que el servidor público habilitado competente en la Secretaría de Educación, generó en formato </w:t>
      </w:r>
      <w:proofErr w:type="spellStart"/>
      <w:r w:rsidRPr="009C2BEC">
        <w:rPr>
          <w:rFonts w:ascii="Palatino Linotype" w:eastAsia="Palatino Linotype" w:hAnsi="Palatino Linotype" w:cs="Palatino Linotype"/>
        </w:rPr>
        <w:t>excel</w:t>
      </w:r>
      <w:proofErr w:type="spellEnd"/>
      <w:r w:rsidRPr="009C2BEC">
        <w:rPr>
          <w:rFonts w:ascii="Palatino Linotype" w:eastAsia="Palatino Linotype" w:hAnsi="Palatino Linotype" w:cs="Palatino Linotype"/>
        </w:rPr>
        <w:t xml:space="preserve"> y entregó en tiempo y forma la información pública solicitada, también señala que los sujetos obligados sólo proporcionarán la información que se les requiera y que obre en sus archivos y en el estado en que se encuentren. Asimismo, refiere que las bajas no fueron solicitadas inicialmente. Por cuanto hace a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se tiene constancia que fue omisa en remitir sus manifestaciones, alegatos o cualquier manifestación que a su derecho conviniera, por lo tanto, se tiene por precluido su derecho para tal efecto.</w:t>
      </w:r>
    </w:p>
    <w:p w14:paraId="581438D2" w14:textId="77777777" w:rsidR="005273D2" w:rsidRPr="009C2BEC" w:rsidRDefault="0073623B">
      <w:pPr>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noProof/>
          <w:lang w:val="es-MX"/>
        </w:rPr>
        <w:drawing>
          <wp:inline distT="0" distB="0" distL="0" distR="0" wp14:anchorId="11120C69" wp14:editId="7C72CBC4">
            <wp:extent cx="5612130" cy="30575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057525"/>
                    </a:xfrm>
                    <a:prstGeom prst="rect">
                      <a:avLst/>
                    </a:prstGeom>
                    <a:ln/>
                  </pic:spPr>
                </pic:pic>
              </a:graphicData>
            </a:graphic>
          </wp:inline>
        </w:drawing>
      </w:r>
    </w:p>
    <w:p w14:paraId="1AD4A543" w14:textId="77777777" w:rsidR="005273D2" w:rsidRPr="009C2BEC" w:rsidRDefault="0073623B">
      <w:pPr>
        <w:widowControl w:val="0"/>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Es de precisar que, una vez analizada esta información, se determinó ponerla a disposición de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mediante acuerdo signado por la Comisionada </w:t>
      </w:r>
      <w:r w:rsidRPr="009C2BEC">
        <w:rPr>
          <w:rFonts w:ascii="Palatino Linotype" w:eastAsia="Palatino Linotype" w:hAnsi="Palatino Linotype" w:cs="Palatino Linotype"/>
        </w:rPr>
        <w:lastRenderedPageBreak/>
        <w:t xml:space="preserve">Ponente, el </w:t>
      </w:r>
      <w:r w:rsidRPr="009C2BEC">
        <w:rPr>
          <w:rFonts w:ascii="Palatino Linotype" w:eastAsia="Palatino Linotype" w:hAnsi="Palatino Linotype" w:cs="Palatino Linotype"/>
          <w:b/>
        </w:rPr>
        <w:t>diecisiete de enero de dos mil veinticuatro</w:t>
      </w:r>
      <w:r w:rsidRPr="009C2BEC">
        <w:rPr>
          <w:rFonts w:ascii="Palatino Linotype" w:eastAsia="Palatino Linotype" w:hAnsi="Palatino Linotype" w:cs="Palatino Linotype"/>
        </w:rPr>
        <w:t>.</w:t>
      </w:r>
    </w:p>
    <w:p w14:paraId="6AD4AE10" w14:textId="77777777" w:rsidR="005273D2" w:rsidRPr="009C2BEC" w:rsidRDefault="0073623B">
      <w:pPr>
        <w:widowControl w:val="0"/>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7. Ampliación del término para resolver</w:t>
      </w:r>
      <w:r w:rsidRPr="009C2BEC">
        <w:rPr>
          <w:rFonts w:ascii="Palatino Linotype" w:eastAsia="Palatino Linotype" w:hAnsi="Palatino Linotype" w:cs="Palatino Linotype"/>
        </w:rPr>
        <w:t xml:space="preserve">. El </w:t>
      </w:r>
      <w:r w:rsidRPr="009C2BEC">
        <w:rPr>
          <w:rFonts w:ascii="Palatino Linotype" w:eastAsia="Palatino Linotype" w:hAnsi="Palatino Linotype" w:cs="Palatino Linotype"/>
          <w:b/>
        </w:rPr>
        <w:t>diecisiete de enero del año dos mil veinticuatro</w:t>
      </w:r>
      <w:r w:rsidRPr="009C2BEC">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C269AE3"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010F910" w14:textId="77777777" w:rsidR="005273D2" w:rsidRPr="009C2BEC" w:rsidRDefault="005273D2">
      <w:pPr>
        <w:spacing w:line="360" w:lineRule="auto"/>
        <w:jc w:val="both"/>
        <w:rPr>
          <w:rFonts w:ascii="Palatino Linotype" w:eastAsia="Palatino Linotype" w:hAnsi="Palatino Linotype" w:cs="Palatino Linotype"/>
        </w:rPr>
      </w:pPr>
    </w:p>
    <w:p w14:paraId="562FCBBA"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2A79496" w14:textId="77777777" w:rsidR="005273D2" w:rsidRPr="009C2BEC" w:rsidRDefault="005273D2">
      <w:pPr>
        <w:spacing w:line="360" w:lineRule="auto"/>
        <w:jc w:val="both"/>
        <w:rPr>
          <w:rFonts w:ascii="Palatino Linotype" w:eastAsia="Palatino Linotype" w:hAnsi="Palatino Linotype" w:cs="Palatino Linotype"/>
        </w:rPr>
      </w:pPr>
    </w:p>
    <w:p w14:paraId="71FBF530"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FA2334" w14:textId="77777777" w:rsidR="005273D2" w:rsidRPr="009C2BEC" w:rsidRDefault="005273D2">
      <w:pPr>
        <w:spacing w:line="360" w:lineRule="auto"/>
        <w:jc w:val="both"/>
        <w:rPr>
          <w:rFonts w:ascii="Palatino Linotype" w:eastAsia="Palatino Linotype" w:hAnsi="Palatino Linotype" w:cs="Palatino Linotype"/>
        </w:rPr>
      </w:pPr>
    </w:p>
    <w:p w14:paraId="3C2580E5"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5CEA677" w14:textId="77777777" w:rsidR="005273D2" w:rsidRPr="009C2BEC" w:rsidRDefault="005273D2">
      <w:pPr>
        <w:spacing w:line="360" w:lineRule="auto"/>
        <w:jc w:val="both"/>
        <w:rPr>
          <w:rFonts w:ascii="Palatino Linotype" w:eastAsia="Palatino Linotype" w:hAnsi="Palatino Linotype" w:cs="Palatino Linotype"/>
        </w:rPr>
      </w:pPr>
    </w:p>
    <w:p w14:paraId="63D4CB77" w14:textId="77777777" w:rsidR="005273D2" w:rsidRPr="009C2BEC" w:rsidRDefault="0073623B">
      <w:pPr>
        <w:spacing w:line="360" w:lineRule="auto"/>
        <w:jc w:val="both"/>
        <w:rPr>
          <w:rFonts w:ascii="Palatino Linotype" w:eastAsia="Palatino Linotype" w:hAnsi="Palatino Linotype" w:cs="Palatino Linotype"/>
          <w:strike/>
        </w:rPr>
      </w:pPr>
      <w:r w:rsidRPr="009C2BE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58E82D2" w14:textId="77777777" w:rsidR="005273D2" w:rsidRPr="009C2BEC" w:rsidRDefault="005273D2">
      <w:pPr>
        <w:spacing w:line="360" w:lineRule="auto"/>
        <w:jc w:val="both"/>
        <w:rPr>
          <w:rFonts w:ascii="Palatino Linotype" w:eastAsia="Palatino Linotype" w:hAnsi="Palatino Linotype" w:cs="Palatino Linotype"/>
        </w:rPr>
      </w:pPr>
    </w:p>
    <w:p w14:paraId="773DB662" w14:textId="77777777" w:rsidR="005273D2" w:rsidRPr="009C2BEC" w:rsidRDefault="0073623B">
      <w:pPr>
        <w:numPr>
          <w:ilvl w:val="0"/>
          <w:numId w:val="3"/>
        </w:numPr>
        <w:spacing w:line="360" w:lineRule="auto"/>
        <w:ind w:left="567" w:right="900" w:hanging="141"/>
        <w:jc w:val="both"/>
        <w:rPr>
          <w:rFonts w:ascii="Palatino Linotype" w:eastAsia="Palatino Linotype" w:hAnsi="Palatino Linotype" w:cs="Palatino Linotype"/>
        </w:rPr>
      </w:pPr>
      <w:r w:rsidRPr="009C2BEC">
        <w:rPr>
          <w:rFonts w:ascii="Palatino Linotype" w:eastAsia="Palatino Linotype" w:hAnsi="Palatino Linotype" w:cs="Palatino Linotype"/>
          <w:b/>
        </w:rPr>
        <w:t>Complejidad del Asunto:</w:t>
      </w:r>
      <w:r w:rsidRPr="009C2BEC">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158AD6CC" w14:textId="77777777" w:rsidR="005273D2" w:rsidRPr="009C2BEC" w:rsidRDefault="005273D2">
      <w:pPr>
        <w:spacing w:line="360" w:lineRule="auto"/>
        <w:ind w:left="567" w:right="900" w:hanging="141"/>
        <w:jc w:val="both"/>
        <w:rPr>
          <w:rFonts w:ascii="Palatino Linotype" w:eastAsia="Palatino Linotype" w:hAnsi="Palatino Linotype" w:cs="Palatino Linotype"/>
          <w:b/>
        </w:rPr>
      </w:pPr>
    </w:p>
    <w:p w14:paraId="0A5F1A11" w14:textId="77777777" w:rsidR="005273D2" w:rsidRPr="009C2BEC" w:rsidRDefault="0073623B">
      <w:pPr>
        <w:numPr>
          <w:ilvl w:val="0"/>
          <w:numId w:val="3"/>
        </w:numPr>
        <w:spacing w:line="360" w:lineRule="auto"/>
        <w:ind w:left="567" w:right="900" w:hanging="141"/>
        <w:jc w:val="both"/>
        <w:rPr>
          <w:rFonts w:ascii="Palatino Linotype" w:eastAsia="Palatino Linotype" w:hAnsi="Palatino Linotype" w:cs="Palatino Linotype"/>
        </w:rPr>
      </w:pPr>
      <w:r w:rsidRPr="009C2BEC">
        <w:rPr>
          <w:rFonts w:ascii="Palatino Linotype" w:eastAsia="Palatino Linotype" w:hAnsi="Palatino Linotype" w:cs="Palatino Linotype"/>
          <w:b/>
        </w:rPr>
        <w:t>Actividad Procesal del interesado.</w:t>
      </w:r>
      <w:r w:rsidRPr="009C2BEC">
        <w:rPr>
          <w:rFonts w:ascii="Palatino Linotype" w:eastAsia="Palatino Linotype" w:hAnsi="Palatino Linotype" w:cs="Palatino Linotype"/>
        </w:rPr>
        <w:t xml:space="preserve"> Acciones u omisiones del interesado.</w:t>
      </w:r>
    </w:p>
    <w:p w14:paraId="7D77BC5D" w14:textId="77777777" w:rsidR="005273D2" w:rsidRPr="009C2BEC" w:rsidRDefault="005273D2">
      <w:pPr>
        <w:spacing w:line="360" w:lineRule="auto"/>
        <w:ind w:left="567" w:right="900" w:hanging="141"/>
        <w:jc w:val="both"/>
        <w:rPr>
          <w:rFonts w:ascii="Palatino Linotype" w:eastAsia="Palatino Linotype" w:hAnsi="Palatino Linotype" w:cs="Palatino Linotype"/>
        </w:rPr>
      </w:pPr>
    </w:p>
    <w:p w14:paraId="758232D8" w14:textId="77777777" w:rsidR="005273D2" w:rsidRPr="009C2BEC" w:rsidRDefault="0073623B">
      <w:pPr>
        <w:numPr>
          <w:ilvl w:val="0"/>
          <w:numId w:val="3"/>
        </w:numPr>
        <w:spacing w:line="360" w:lineRule="auto"/>
        <w:ind w:left="567" w:right="900" w:hanging="141"/>
        <w:jc w:val="both"/>
        <w:rPr>
          <w:rFonts w:ascii="Palatino Linotype" w:eastAsia="Palatino Linotype" w:hAnsi="Palatino Linotype" w:cs="Palatino Linotype"/>
        </w:rPr>
      </w:pPr>
      <w:r w:rsidRPr="009C2BEC">
        <w:rPr>
          <w:rFonts w:ascii="Palatino Linotype" w:eastAsia="Palatino Linotype" w:hAnsi="Palatino Linotype" w:cs="Palatino Linotype"/>
          <w:b/>
        </w:rPr>
        <w:t>Conducta de la Autoridad:</w:t>
      </w:r>
      <w:r w:rsidRPr="009C2BEC">
        <w:rPr>
          <w:rFonts w:ascii="Palatino Linotype" w:eastAsia="Palatino Linotype" w:hAnsi="Palatino Linotype" w:cs="Palatino Linotype"/>
        </w:rPr>
        <w:t xml:space="preserve"> Las Acciones u omisiones realizadas en el procedimiento. Así como si la autoridad actuó con la debida diligencia.</w:t>
      </w:r>
    </w:p>
    <w:p w14:paraId="1EE57A70" w14:textId="77777777" w:rsidR="005273D2" w:rsidRPr="009C2BEC" w:rsidRDefault="005273D2">
      <w:pPr>
        <w:spacing w:line="360" w:lineRule="auto"/>
        <w:ind w:left="567" w:right="900" w:hanging="141"/>
        <w:rPr>
          <w:rFonts w:ascii="Palatino Linotype" w:eastAsia="Palatino Linotype" w:hAnsi="Palatino Linotype" w:cs="Palatino Linotype"/>
        </w:rPr>
      </w:pPr>
    </w:p>
    <w:p w14:paraId="6496D8CD" w14:textId="77777777" w:rsidR="005273D2" w:rsidRPr="009C2BEC" w:rsidRDefault="0073623B">
      <w:pPr>
        <w:spacing w:line="360" w:lineRule="auto"/>
        <w:ind w:left="567" w:right="900" w:hanging="141"/>
        <w:jc w:val="both"/>
        <w:rPr>
          <w:rFonts w:ascii="Palatino Linotype" w:eastAsia="Palatino Linotype" w:hAnsi="Palatino Linotype" w:cs="Palatino Linotype"/>
        </w:rPr>
      </w:pPr>
      <w:r w:rsidRPr="009C2BEC">
        <w:rPr>
          <w:rFonts w:ascii="Palatino Linotype" w:eastAsia="Palatino Linotype" w:hAnsi="Palatino Linotype" w:cs="Palatino Linotype"/>
          <w:b/>
        </w:rPr>
        <w:t>d) La afectación generada en la situación jurídica de la persona involucrada en el proceso</w:t>
      </w:r>
      <w:r w:rsidRPr="009C2BEC">
        <w:rPr>
          <w:rFonts w:ascii="Palatino Linotype" w:eastAsia="Palatino Linotype" w:hAnsi="Palatino Linotype" w:cs="Palatino Linotype"/>
        </w:rPr>
        <w:t>: Violación a sus derechos humanos.</w:t>
      </w:r>
    </w:p>
    <w:p w14:paraId="0A082092" w14:textId="77777777" w:rsidR="005273D2" w:rsidRPr="009C2BEC" w:rsidRDefault="005273D2">
      <w:pPr>
        <w:spacing w:line="360" w:lineRule="auto"/>
        <w:jc w:val="both"/>
        <w:rPr>
          <w:rFonts w:ascii="Palatino Linotype" w:eastAsia="Palatino Linotype" w:hAnsi="Palatino Linotype" w:cs="Palatino Linotype"/>
        </w:rPr>
      </w:pPr>
    </w:p>
    <w:p w14:paraId="74D62A52"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228F36" w14:textId="77777777" w:rsidR="005273D2" w:rsidRPr="009C2BEC" w:rsidRDefault="005273D2">
      <w:pPr>
        <w:spacing w:line="360" w:lineRule="auto"/>
        <w:jc w:val="both"/>
        <w:rPr>
          <w:rFonts w:ascii="Palatino Linotype" w:eastAsia="Palatino Linotype" w:hAnsi="Palatino Linotype" w:cs="Palatino Linotype"/>
        </w:rPr>
      </w:pPr>
    </w:p>
    <w:p w14:paraId="63DCFB88" w14:textId="77777777" w:rsidR="005273D2" w:rsidRPr="009C2BEC" w:rsidRDefault="0073623B">
      <w:pPr>
        <w:spacing w:line="360" w:lineRule="auto"/>
        <w:jc w:val="both"/>
        <w:rPr>
          <w:rFonts w:ascii="Palatino Linotype" w:eastAsia="Palatino Linotype" w:hAnsi="Palatino Linotype" w:cs="Palatino Linotype"/>
          <w:b/>
        </w:rPr>
      </w:pPr>
      <w:r w:rsidRPr="009C2BE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C2BE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C2BEC">
        <w:rPr>
          <w:rFonts w:ascii="Palatino Linotype" w:eastAsia="Palatino Linotype" w:hAnsi="Palatino Linotype" w:cs="Palatino Linotype"/>
        </w:rPr>
        <w:t>, visible en la Gaceta del Seminario Judicial de la Federación con el registro digital 205635.</w:t>
      </w:r>
    </w:p>
    <w:p w14:paraId="2FAA8658" w14:textId="77777777" w:rsidR="005273D2" w:rsidRPr="009C2BEC" w:rsidRDefault="005273D2">
      <w:pPr>
        <w:spacing w:line="360" w:lineRule="auto"/>
        <w:jc w:val="both"/>
        <w:rPr>
          <w:rFonts w:ascii="Palatino Linotype" w:eastAsia="Palatino Linotype" w:hAnsi="Palatino Linotype" w:cs="Palatino Linotype"/>
        </w:rPr>
      </w:pPr>
    </w:p>
    <w:p w14:paraId="3BF0B410"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C2BEC">
        <w:rPr>
          <w:rFonts w:ascii="Palatino Linotype" w:eastAsia="Palatino Linotype" w:hAnsi="Palatino Linotype" w:cs="Palatino Linotype"/>
        </w:rPr>
        <w:lastRenderedPageBreak/>
        <w:t>los términos legales previamente establecidos por la Ley, por tratarse de causas de fuerza mayor.</w:t>
      </w:r>
    </w:p>
    <w:p w14:paraId="1C389857" w14:textId="77777777" w:rsidR="005273D2" w:rsidRPr="009C2BEC" w:rsidRDefault="005273D2">
      <w:pPr>
        <w:spacing w:line="360" w:lineRule="auto"/>
        <w:jc w:val="both"/>
        <w:rPr>
          <w:rFonts w:ascii="Palatino Linotype" w:eastAsia="Palatino Linotype" w:hAnsi="Palatino Linotype" w:cs="Palatino Linotype"/>
        </w:rPr>
      </w:pPr>
    </w:p>
    <w:p w14:paraId="423902DE"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02FE082" w14:textId="77777777" w:rsidR="005273D2" w:rsidRPr="009C2BEC" w:rsidRDefault="005273D2">
      <w:pPr>
        <w:spacing w:line="360" w:lineRule="auto"/>
        <w:jc w:val="both"/>
        <w:rPr>
          <w:rFonts w:ascii="Palatino Linotype" w:eastAsia="Palatino Linotype" w:hAnsi="Palatino Linotype" w:cs="Palatino Linotype"/>
        </w:rPr>
      </w:pPr>
    </w:p>
    <w:p w14:paraId="67C4973E"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i/>
        </w:rPr>
        <w:t>“PLAZO RAZONABLE PARA RESOLVER. DIMENSIÓN Y EFECTOS DE ESTE CONCEPTO CUANDO SE ADUCE EXCESIVA CARGA DE TRABAJO.”</w:t>
      </w:r>
      <w:r w:rsidRPr="009C2BEC">
        <w:rPr>
          <w:rFonts w:ascii="Palatino Linotype" w:eastAsia="Palatino Linotype" w:hAnsi="Palatino Linotype" w:cs="Palatino Linotype"/>
        </w:rPr>
        <w:t xml:space="preserve"> consultable en el Seminario Judicial de la Federación y su gaceta, con el registro digital 2002351.</w:t>
      </w:r>
    </w:p>
    <w:p w14:paraId="7BEB1251" w14:textId="77777777" w:rsidR="005273D2" w:rsidRPr="009C2BEC" w:rsidRDefault="005273D2">
      <w:pPr>
        <w:spacing w:line="360" w:lineRule="auto"/>
        <w:jc w:val="both"/>
        <w:rPr>
          <w:rFonts w:ascii="Palatino Linotype" w:eastAsia="Palatino Linotype" w:hAnsi="Palatino Linotype" w:cs="Palatino Linotype"/>
          <w:b/>
        </w:rPr>
      </w:pPr>
    </w:p>
    <w:p w14:paraId="042AA3BE"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i/>
        </w:rPr>
        <w:t>“PLAZO RAZONABLE PARA RESOLVER. CONCEPTO Y ELEMENTOS QUE LO INTEGRAN A LA LUZ DEL DERECHO INTERNACIONAL DE LOS DERECHOS HUMANOS.”</w:t>
      </w:r>
      <w:r w:rsidRPr="009C2BEC">
        <w:rPr>
          <w:rFonts w:ascii="Palatino Linotype" w:eastAsia="Palatino Linotype" w:hAnsi="Palatino Linotype" w:cs="Palatino Linotype"/>
        </w:rPr>
        <w:t>, visible en el Seminario Judicial de la Federación y su gaceta, con el registro digital 2002350.</w:t>
      </w:r>
    </w:p>
    <w:p w14:paraId="72D85C4E" w14:textId="77777777" w:rsidR="005273D2" w:rsidRPr="009C2BEC" w:rsidRDefault="005273D2">
      <w:pPr>
        <w:spacing w:line="360" w:lineRule="auto"/>
        <w:jc w:val="both"/>
        <w:rPr>
          <w:rFonts w:ascii="Palatino Linotype" w:eastAsia="Palatino Linotype" w:hAnsi="Palatino Linotype" w:cs="Palatino Linotype"/>
        </w:rPr>
      </w:pPr>
    </w:p>
    <w:p w14:paraId="715A0396"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5487706" w14:textId="77777777" w:rsidR="005273D2" w:rsidRPr="009C2BEC" w:rsidRDefault="005273D2">
      <w:pPr>
        <w:spacing w:after="240" w:line="360" w:lineRule="auto"/>
        <w:jc w:val="both"/>
        <w:rPr>
          <w:rFonts w:ascii="Palatino Linotype" w:eastAsia="Palatino Linotype" w:hAnsi="Palatino Linotype" w:cs="Palatino Linotype"/>
          <w:b/>
        </w:rPr>
      </w:pPr>
    </w:p>
    <w:p w14:paraId="680AD973" w14:textId="77777777" w:rsidR="005273D2" w:rsidRPr="009C2BEC" w:rsidRDefault="0073623B">
      <w:pPr>
        <w:spacing w:after="240" w:line="360" w:lineRule="auto"/>
        <w:jc w:val="both"/>
        <w:rPr>
          <w:rFonts w:ascii="Palatino Linotype" w:eastAsia="Palatino Linotype" w:hAnsi="Palatino Linotype" w:cs="Palatino Linotype"/>
          <w:b/>
        </w:rPr>
      </w:pPr>
      <w:bookmarkStart w:id="9" w:name="_heading=h.1fob9te" w:colFirst="0" w:colLast="0"/>
      <w:bookmarkEnd w:id="9"/>
      <w:r w:rsidRPr="009C2BEC">
        <w:rPr>
          <w:rFonts w:ascii="Palatino Linotype" w:eastAsia="Palatino Linotype" w:hAnsi="Palatino Linotype" w:cs="Palatino Linotype"/>
          <w:b/>
        </w:rPr>
        <w:t xml:space="preserve">8. Cierre de instrucción. </w:t>
      </w:r>
      <w:r w:rsidRPr="009C2BE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9C2BEC">
        <w:rPr>
          <w:rFonts w:ascii="Palatino Linotype" w:eastAsia="Palatino Linotype" w:hAnsi="Palatino Linotype" w:cs="Palatino Linotype"/>
          <w:b/>
        </w:rPr>
        <w:t>veintitrés de enero de dos mil veinticuatro</w:t>
      </w:r>
      <w:r w:rsidRPr="009C2BEC">
        <w:rPr>
          <w:rFonts w:ascii="Palatino Linotype" w:eastAsia="Palatino Linotype" w:hAnsi="Palatino Linotype" w:cs="Palatino Linotype"/>
        </w:rPr>
        <w:t xml:space="preserve">, la Comisionada Ponente determinó </w:t>
      </w:r>
      <w:r w:rsidRPr="009C2BEC">
        <w:rPr>
          <w:rFonts w:ascii="Palatino Linotype" w:eastAsia="Palatino Linotype" w:hAnsi="Palatino Linotype" w:cs="Palatino Linotype"/>
        </w:rPr>
        <w:lastRenderedPageBreak/>
        <w:t>el cierre de instrucción en términos de la fracción VI del artículo 185 de la Ley de Transparencia y Acceso a la Información Pública del Estado de México y Municipios.</w:t>
      </w:r>
    </w:p>
    <w:p w14:paraId="0344FA6E"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84805C9" w14:textId="77777777" w:rsidR="005273D2" w:rsidRPr="009C2BEC" w:rsidRDefault="0073623B">
      <w:pPr>
        <w:widowControl w:val="0"/>
        <w:spacing w:line="360" w:lineRule="auto"/>
        <w:jc w:val="center"/>
        <w:rPr>
          <w:rFonts w:ascii="Palatino Linotype" w:eastAsia="Palatino Linotype" w:hAnsi="Palatino Linotype" w:cs="Palatino Linotype"/>
          <w:b/>
        </w:rPr>
      </w:pPr>
      <w:r w:rsidRPr="009C2BEC">
        <w:rPr>
          <w:rFonts w:ascii="Palatino Linotype" w:eastAsia="Palatino Linotype" w:hAnsi="Palatino Linotype" w:cs="Palatino Linotype"/>
          <w:b/>
        </w:rPr>
        <w:t>II. C O N S I D E R A N D O S</w:t>
      </w:r>
    </w:p>
    <w:p w14:paraId="4E12AFDC" w14:textId="77777777" w:rsidR="005273D2" w:rsidRPr="009C2BEC" w:rsidRDefault="005273D2">
      <w:pPr>
        <w:widowControl w:val="0"/>
        <w:spacing w:line="360" w:lineRule="auto"/>
        <w:jc w:val="center"/>
        <w:rPr>
          <w:rFonts w:ascii="Palatino Linotype" w:eastAsia="Palatino Linotype" w:hAnsi="Palatino Linotype" w:cs="Palatino Linotype"/>
          <w:b/>
        </w:rPr>
      </w:pPr>
    </w:p>
    <w:p w14:paraId="3DF17277" w14:textId="77777777" w:rsidR="005273D2" w:rsidRPr="009C2BEC" w:rsidRDefault="0073623B">
      <w:pP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Primero. Competencia.</w:t>
      </w:r>
      <w:r w:rsidRPr="009C2BE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2C10AD5" w14:textId="77777777" w:rsidR="005273D2" w:rsidRPr="009C2BEC" w:rsidRDefault="0073623B">
      <w:pPr>
        <w:spacing w:before="240" w:after="240" w:line="360" w:lineRule="auto"/>
        <w:jc w:val="both"/>
        <w:rPr>
          <w:rFonts w:ascii="Palatino Linotype" w:eastAsia="Palatino Linotype" w:hAnsi="Palatino Linotype" w:cs="Palatino Linotype"/>
        </w:rPr>
      </w:pPr>
      <w:bookmarkStart w:id="10" w:name="_heading=h.tyjcwt" w:colFirst="0" w:colLast="0"/>
      <w:bookmarkEnd w:id="10"/>
      <w:r w:rsidRPr="009C2BEC">
        <w:rPr>
          <w:rFonts w:ascii="Palatino Linotype" w:eastAsia="Palatino Linotype" w:hAnsi="Palatino Linotype" w:cs="Palatino Linotype"/>
          <w:b/>
        </w:rPr>
        <w:t xml:space="preserve">Segundo. Oportunidad y Procedibilidad del Recurso de Revisión. </w:t>
      </w:r>
      <w:r w:rsidRPr="009C2BEC">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2C971C8" w14:textId="77777777" w:rsidR="005273D2" w:rsidRPr="009C2BEC" w:rsidRDefault="0073623B">
      <w:pPr>
        <w:pBdr>
          <w:top w:val="nil"/>
          <w:left w:val="nil"/>
          <w:bottom w:val="nil"/>
          <w:right w:val="nil"/>
          <w:between w:val="nil"/>
        </w:pBd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toda vez que </w:t>
      </w:r>
      <w:r w:rsidRPr="009C2BEC">
        <w:rPr>
          <w:rFonts w:ascii="Palatino Linotype" w:eastAsia="Palatino Linotype" w:hAnsi="Palatino Linotype" w:cs="Palatino Linotype"/>
          <w:b/>
        </w:rPr>
        <w:t>el Sujeto Obligado</w:t>
      </w:r>
      <w:r w:rsidRPr="009C2BEC">
        <w:rPr>
          <w:rFonts w:ascii="Palatino Linotype" w:eastAsia="Palatino Linotype" w:hAnsi="Palatino Linotype" w:cs="Palatino Linotype"/>
        </w:rPr>
        <w:t xml:space="preserve"> respondió a la solicitud de información el </w:t>
      </w:r>
      <w:r w:rsidRPr="009C2BEC">
        <w:rPr>
          <w:rFonts w:ascii="Palatino Linotype" w:eastAsia="Palatino Linotype" w:hAnsi="Palatino Linotype" w:cs="Palatino Linotype"/>
          <w:b/>
        </w:rPr>
        <w:t xml:space="preserve">veintidós de septiembre de dos mil veintitrés, </w:t>
      </w:r>
      <w:r w:rsidRPr="009C2BEC">
        <w:rPr>
          <w:rFonts w:ascii="Palatino Linotype" w:eastAsia="Palatino Linotype" w:hAnsi="Palatino Linotype" w:cs="Palatino Linotype"/>
        </w:rPr>
        <w:t xml:space="preserve">mientras que el recurso de revisión se interpuso el </w:t>
      </w:r>
      <w:r w:rsidRPr="009C2BEC">
        <w:rPr>
          <w:rFonts w:ascii="Palatino Linotype" w:eastAsia="Palatino Linotype" w:hAnsi="Palatino Linotype" w:cs="Palatino Linotype"/>
          <w:b/>
        </w:rPr>
        <w:t>dos de octubre de dos mil veintitrés</w:t>
      </w:r>
      <w:r w:rsidRPr="009C2BEC">
        <w:rPr>
          <w:rFonts w:ascii="Palatino Linotype" w:eastAsia="Palatino Linotype" w:hAnsi="Palatino Linotype" w:cs="Palatino Linotype"/>
        </w:rPr>
        <w:t xml:space="preserve">, esto es, el </w:t>
      </w:r>
      <w:r w:rsidRPr="009C2BEC">
        <w:rPr>
          <w:rFonts w:ascii="Palatino Linotype" w:eastAsia="Palatino Linotype" w:hAnsi="Palatino Linotype" w:cs="Palatino Linotype"/>
          <w:b/>
        </w:rPr>
        <w:t xml:space="preserve">sexto día hábil </w:t>
      </w:r>
      <w:r w:rsidRPr="009C2BEC">
        <w:rPr>
          <w:rFonts w:ascii="Palatino Linotype" w:eastAsia="Palatino Linotype" w:hAnsi="Palatino Linotype" w:cs="Palatino Linotype"/>
        </w:rPr>
        <w:t>posterior en que tuvo conocimiento de la respuesta impugnada.</w:t>
      </w:r>
    </w:p>
    <w:p w14:paraId="351EEEC8"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En este sentido, al considerar la fecha en que se formuló la solicitud y la fecha en que respondió a esta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EBB427F"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 xml:space="preserve">Asimismo, por cuanto hace a la procedibilidad del  recurso de revisión, es de suma importancia señalar que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señaló únicamente un seudónimo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0F30C27" w14:textId="77777777" w:rsidR="005273D2" w:rsidRPr="009C2BEC" w:rsidRDefault="0073623B">
      <w:pPr>
        <w:pBdr>
          <w:top w:val="nil"/>
          <w:left w:val="nil"/>
          <w:bottom w:val="nil"/>
          <w:right w:val="nil"/>
          <w:between w:val="nil"/>
        </w:pBdr>
        <w:spacing w:before="240" w:after="240"/>
        <w:ind w:left="567" w:right="616"/>
        <w:jc w:val="both"/>
      </w:pPr>
      <w:r w:rsidRPr="009C2BEC">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726247D"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w:t>
      </w:r>
      <w:r w:rsidRPr="009C2BEC">
        <w:rPr>
          <w:rFonts w:ascii="Palatino Linotype" w:eastAsia="Palatino Linotype" w:hAnsi="Palatino Linotype" w:cs="Palatino Linotype"/>
        </w:rPr>
        <w:lastRenderedPageBreak/>
        <w:t>de Transparencia y Acceso a la Información Pública del Estado de México y Municipios, en atención a que fue presentado mediante el formato visible en el SAIMEX.</w:t>
      </w:r>
    </w:p>
    <w:p w14:paraId="4D528DAD" w14:textId="77777777" w:rsidR="005273D2" w:rsidRPr="009C2BEC" w:rsidRDefault="0073623B">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9C2BEC">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VIII de la Ley de Transparencia y Acceso a la Información Pública del Estado de México y Municipios; que a la letra dice:</w:t>
      </w:r>
    </w:p>
    <w:p w14:paraId="7311FD83" w14:textId="77777777" w:rsidR="005273D2" w:rsidRPr="009C2BEC" w:rsidRDefault="0073623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b/>
          <w:i/>
          <w:sz w:val="22"/>
          <w:szCs w:val="22"/>
        </w:rPr>
        <w:t>“Artículo 179</w:t>
      </w:r>
      <w:r w:rsidRPr="009C2BEC">
        <w:rPr>
          <w:rFonts w:ascii="Palatino Linotype" w:eastAsia="Palatino Linotype" w:hAnsi="Palatino Linotype" w:cs="Palatino Linotype"/>
          <w:i/>
          <w:sz w:val="22"/>
          <w:szCs w:val="22"/>
        </w:rPr>
        <w:t xml:space="preserve">. </w:t>
      </w:r>
      <w:r w:rsidRPr="009C2BEC">
        <w:rPr>
          <w:rFonts w:ascii="Palatino Linotype" w:eastAsia="Palatino Linotype" w:hAnsi="Palatino Linotype" w:cs="Palatino Linotype"/>
          <w:b/>
          <w:i/>
          <w:sz w:val="22"/>
          <w:szCs w:val="22"/>
        </w:rPr>
        <w:t>El recurso de revisión</w:t>
      </w:r>
      <w:r w:rsidRPr="009C2BEC">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9C2BEC">
        <w:rPr>
          <w:rFonts w:ascii="Palatino Linotype" w:eastAsia="Palatino Linotype" w:hAnsi="Palatino Linotype" w:cs="Palatino Linotype"/>
          <w:b/>
          <w:i/>
          <w:sz w:val="22"/>
          <w:szCs w:val="22"/>
        </w:rPr>
        <w:t>, y procederá en contra de las siguientes causas</w:t>
      </w:r>
      <w:r w:rsidRPr="009C2BEC">
        <w:rPr>
          <w:rFonts w:ascii="Palatino Linotype" w:eastAsia="Palatino Linotype" w:hAnsi="Palatino Linotype" w:cs="Palatino Linotype"/>
          <w:i/>
          <w:sz w:val="22"/>
          <w:szCs w:val="22"/>
        </w:rPr>
        <w:t>:</w:t>
      </w:r>
    </w:p>
    <w:p w14:paraId="1437785D" w14:textId="77777777" w:rsidR="005273D2" w:rsidRPr="009C2BEC" w:rsidRDefault="0073623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w:t>
      </w:r>
    </w:p>
    <w:p w14:paraId="2F113F4F" w14:textId="77777777" w:rsidR="005273D2" w:rsidRPr="009C2BEC" w:rsidRDefault="0073623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9C2BEC">
        <w:rPr>
          <w:rFonts w:ascii="Palatino Linotype" w:eastAsia="Palatino Linotype" w:hAnsi="Palatino Linotype" w:cs="Palatino Linotype"/>
          <w:b/>
          <w:i/>
          <w:sz w:val="22"/>
          <w:szCs w:val="22"/>
        </w:rPr>
        <w:t xml:space="preserve">VIII. La notificación, entrega o puesta a disposición de información en una modalidad </w:t>
      </w:r>
      <w:r w:rsidRPr="009C2BEC">
        <w:rPr>
          <w:rFonts w:ascii="Palatino Linotype" w:eastAsia="Palatino Linotype" w:hAnsi="Palatino Linotype" w:cs="Palatino Linotype"/>
          <w:b/>
          <w:i/>
          <w:sz w:val="22"/>
          <w:szCs w:val="22"/>
          <w:u w:val="single"/>
        </w:rPr>
        <w:t>o formato distinto al solicitado</w:t>
      </w:r>
      <w:r w:rsidRPr="009C2BEC">
        <w:rPr>
          <w:rFonts w:ascii="Palatino Linotype" w:eastAsia="Palatino Linotype" w:hAnsi="Palatino Linotype" w:cs="Palatino Linotype"/>
          <w:i/>
          <w:sz w:val="22"/>
          <w:szCs w:val="22"/>
        </w:rPr>
        <w:t>;” (Énfasis añadido)</w:t>
      </w:r>
    </w:p>
    <w:p w14:paraId="43B68407"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 xml:space="preserve">Tercero. Materia de la revisión. </w:t>
      </w:r>
      <w:r w:rsidRPr="009C2BE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C2BEC">
        <w:rPr>
          <w:rFonts w:ascii="Palatino Linotype" w:eastAsia="Palatino Linotype" w:hAnsi="Palatino Linotype" w:cs="Palatino Linotype"/>
          <w:b/>
        </w:rPr>
        <w:t xml:space="preserve">verificar si la respuesta e informe justificado otorgados por el Sujeto Obligado es adecuada y suficiente para satisfacer el derecho de acceso a la información pública </w:t>
      </w:r>
      <w:r w:rsidRPr="009C2BEC">
        <w:rPr>
          <w:rFonts w:ascii="Palatino Linotype" w:eastAsia="Palatino Linotype" w:hAnsi="Palatino Linotype" w:cs="Palatino Linotype"/>
        </w:rPr>
        <w:t xml:space="preserve">de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o en su defecto, en caso de ser procedente, ordenar la entrega de información oportuna.</w:t>
      </w:r>
    </w:p>
    <w:p w14:paraId="4BF3E193"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b/>
        </w:rPr>
        <w:t xml:space="preserve">Cuarto. Estudio del asunto. </w:t>
      </w:r>
      <w:r w:rsidRPr="009C2BEC">
        <w:rPr>
          <w:rFonts w:ascii="Palatino Linotype" w:eastAsia="Palatino Linotype" w:hAnsi="Palatino Linotype" w:cs="Palatino Linotype"/>
        </w:rPr>
        <w:t xml:space="preserve">Antes de entrar al análisis de los pronunciamientos del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w:t>
      </w:r>
      <w:r w:rsidRPr="009C2BEC">
        <w:rPr>
          <w:rFonts w:ascii="Palatino Linotype" w:eastAsia="Palatino Linotype" w:hAnsi="Palatino Linotype" w:cs="Palatino Linotype"/>
        </w:rPr>
        <w:lastRenderedPageBreak/>
        <w:t>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621A6DB" w14:textId="77777777" w:rsidR="005273D2" w:rsidRPr="009C2BEC" w:rsidRDefault="0073623B">
      <w:pPr>
        <w:pBdr>
          <w:top w:val="nil"/>
          <w:left w:val="nil"/>
          <w:bottom w:val="nil"/>
          <w:right w:val="nil"/>
          <w:between w:val="nil"/>
        </w:pBdr>
        <w:spacing w:before="240" w:after="240"/>
        <w:ind w:left="851" w:right="850"/>
        <w:jc w:val="both"/>
      </w:pPr>
      <w:r w:rsidRPr="009C2BE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C2BE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40B1353" w14:textId="77777777" w:rsidR="005273D2" w:rsidRPr="009C2BEC" w:rsidRDefault="0073623B">
      <w:pPr>
        <w:pBdr>
          <w:top w:val="nil"/>
          <w:left w:val="nil"/>
          <w:bottom w:val="nil"/>
          <w:right w:val="nil"/>
          <w:between w:val="nil"/>
        </w:pBdr>
        <w:spacing w:before="240" w:after="240"/>
        <w:ind w:left="851" w:right="850"/>
        <w:jc w:val="both"/>
      </w:pPr>
      <w:r w:rsidRPr="009C2BE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7F122FB" w14:textId="77777777" w:rsidR="005273D2" w:rsidRPr="009C2BEC" w:rsidRDefault="0073623B">
      <w:pPr>
        <w:pBdr>
          <w:top w:val="nil"/>
          <w:left w:val="nil"/>
          <w:bottom w:val="nil"/>
          <w:right w:val="nil"/>
          <w:between w:val="nil"/>
        </w:pBdr>
        <w:spacing w:before="240" w:after="240"/>
        <w:ind w:left="851" w:right="850"/>
        <w:jc w:val="both"/>
      </w:pPr>
      <w:r w:rsidRPr="009C2BE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C2BE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8D7CA21" w14:textId="77777777" w:rsidR="005273D2" w:rsidRPr="009C2BEC" w:rsidRDefault="0073623B">
      <w:pPr>
        <w:pBdr>
          <w:top w:val="nil"/>
          <w:left w:val="nil"/>
          <w:bottom w:val="nil"/>
          <w:right w:val="nil"/>
          <w:between w:val="nil"/>
        </w:pBdr>
        <w:spacing w:before="240" w:after="240"/>
        <w:ind w:left="851" w:right="850"/>
        <w:jc w:val="both"/>
      </w:pPr>
      <w:r w:rsidRPr="009C2BEC">
        <w:rPr>
          <w:rFonts w:ascii="Palatino Linotype" w:eastAsia="Palatino Linotype" w:hAnsi="Palatino Linotype" w:cs="Palatino Linotype"/>
          <w:i/>
          <w:sz w:val="22"/>
          <w:szCs w:val="22"/>
        </w:rPr>
        <w:t>[…]</w:t>
      </w:r>
    </w:p>
    <w:p w14:paraId="397230C0" w14:textId="77777777" w:rsidR="005273D2" w:rsidRPr="009C2BEC" w:rsidRDefault="0073623B">
      <w:pPr>
        <w:pBdr>
          <w:top w:val="nil"/>
          <w:left w:val="nil"/>
          <w:bottom w:val="nil"/>
          <w:right w:val="nil"/>
          <w:between w:val="nil"/>
        </w:pBdr>
        <w:spacing w:before="240" w:after="240"/>
        <w:ind w:left="851" w:right="901"/>
        <w:jc w:val="both"/>
      </w:pPr>
      <w:r w:rsidRPr="009C2BEC">
        <w:rPr>
          <w:rFonts w:ascii="Palatino Linotype" w:eastAsia="Palatino Linotype" w:hAnsi="Palatino Linotype" w:cs="Palatino Linotype"/>
          <w:b/>
          <w:i/>
          <w:sz w:val="22"/>
          <w:szCs w:val="22"/>
        </w:rPr>
        <w:t>“Artículo 6o.</w:t>
      </w:r>
    </w:p>
    <w:p w14:paraId="6CC50AA4" w14:textId="77777777" w:rsidR="005273D2" w:rsidRPr="009C2BEC" w:rsidRDefault="0073623B">
      <w:pPr>
        <w:pBdr>
          <w:top w:val="nil"/>
          <w:left w:val="nil"/>
          <w:bottom w:val="nil"/>
          <w:right w:val="nil"/>
          <w:between w:val="nil"/>
        </w:pBdr>
        <w:spacing w:before="240" w:after="240"/>
        <w:ind w:left="851" w:right="901"/>
        <w:jc w:val="both"/>
      </w:pPr>
      <w:r w:rsidRPr="009C2BEC">
        <w:rPr>
          <w:rFonts w:ascii="Palatino Linotype" w:eastAsia="Palatino Linotype" w:hAnsi="Palatino Linotype" w:cs="Palatino Linotype"/>
          <w:i/>
          <w:sz w:val="22"/>
          <w:szCs w:val="22"/>
        </w:rPr>
        <w:t>[...]</w:t>
      </w:r>
    </w:p>
    <w:p w14:paraId="5E362E10"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b/>
          <w:i/>
          <w:sz w:val="22"/>
          <w:szCs w:val="22"/>
        </w:rPr>
        <w:t xml:space="preserve">A. Para el ejercicio del derecho de acceso a la información, la Federación y </w:t>
      </w:r>
      <w:r w:rsidRPr="009C2BEC">
        <w:rPr>
          <w:rFonts w:ascii="Palatino Linotype" w:eastAsia="Palatino Linotype" w:hAnsi="Palatino Linotype" w:cs="Palatino Linotype"/>
          <w:b/>
          <w:i/>
          <w:sz w:val="22"/>
          <w:szCs w:val="22"/>
          <w:u w:val="single"/>
        </w:rPr>
        <w:t>las entidades federativas</w:t>
      </w:r>
      <w:r w:rsidRPr="009C2BEC">
        <w:rPr>
          <w:rFonts w:ascii="Palatino Linotype" w:eastAsia="Palatino Linotype" w:hAnsi="Palatino Linotype" w:cs="Palatino Linotype"/>
          <w:b/>
          <w:i/>
          <w:sz w:val="22"/>
          <w:szCs w:val="22"/>
        </w:rPr>
        <w:t>,</w:t>
      </w:r>
      <w:r w:rsidRPr="009C2BEC">
        <w:rPr>
          <w:rFonts w:ascii="Palatino Linotype" w:eastAsia="Palatino Linotype" w:hAnsi="Palatino Linotype" w:cs="Palatino Linotype"/>
          <w:i/>
          <w:sz w:val="22"/>
          <w:szCs w:val="22"/>
        </w:rPr>
        <w:t xml:space="preserve"> en el ámbito de sus respectivas competencias, se regirán por los siguientes principios y bases:</w:t>
      </w:r>
    </w:p>
    <w:p w14:paraId="5F91F8A6"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 xml:space="preserve">I. </w:t>
      </w:r>
      <w:r w:rsidRPr="009C2BE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C2BEC">
        <w:rPr>
          <w:rFonts w:ascii="Palatino Linotype" w:eastAsia="Palatino Linotype" w:hAnsi="Palatino Linotype" w:cs="Palatino Linotype"/>
          <w:i/>
          <w:sz w:val="22"/>
          <w:szCs w:val="22"/>
        </w:rPr>
        <w:t xml:space="preserve"> Ejecutivo, Legislativo </w:t>
      </w:r>
      <w:r w:rsidRPr="009C2BEC">
        <w:rPr>
          <w:rFonts w:ascii="Palatino Linotype" w:eastAsia="Palatino Linotype" w:hAnsi="Palatino Linotype" w:cs="Palatino Linotype"/>
          <w:b/>
          <w:i/>
          <w:sz w:val="22"/>
          <w:szCs w:val="22"/>
          <w:u w:val="single"/>
        </w:rPr>
        <w:t>y Judicial</w:t>
      </w:r>
      <w:r w:rsidRPr="009C2BEC">
        <w:rPr>
          <w:rFonts w:ascii="Palatino Linotype" w:eastAsia="Palatino Linotype" w:hAnsi="Palatino Linotype" w:cs="Palatino Linotype"/>
          <w:i/>
          <w:sz w:val="22"/>
          <w:szCs w:val="22"/>
        </w:rPr>
        <w:t xml:space="preserve">, órganos autónomos, partidos políticos, fideicomisos y fondos públicos, así como de </w:t>
      </w:r>
      <w:r w:rsidRPr="009C2BEC">
        <w:rPr>
          <w:rFonts w:ascii="Palatino Linotype" w:eastAsia="Palatino Linotype" w:hAnsi="Palatino Linotype" w:cs="Palatino Linotype"/>
          <w:i/>
          <w:sz w:val="22"/>
          <w:szCs w:val="22"/>
        </w:rPr>
        <w:lastRenderedPageBreak/>
        <w:t xml:space="preserve">cualquier persona física, moral o sindicato que reciba y ejerza recursos públicos o realice actos de autoridad en el ámbito federal, estatal y municipal, </w:t>
      </w:r>
      <w:r w:rsidRPr="009C2BEC">
        <w:rPr>
          <w:rFonts w:ascii="Palatino Linotype" w:eastAsia="Palatino Linotype" w:hAnsi="Palatino Linotype" w:cs="Palatino Linotype"/>
          <w:b/>
          <w:i/>
          <w:sz w:val="22"/>
          <w:szCs w:val="22"/>
        </w:rPr>
        <w:t>es pública y sólo podrá ser reservada temporalmente por razones de interés público y seguridad nacional,</w:t>
      </w:r>
      <w:r w:rsidRPr="009C2BE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DFCD42A"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764439F"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 xml:space="preserve">III. </w:t>
      </w:r>
      <w:r w:rsidRPr="009C2BE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C2BEC">
        <w:rPr>
          <w:rFonts w:ascii="Palatino Linotype" w:eastAsia="Palatino Linotype" w:hAnsi="Palatino Linotype" w:cs="Palatino Linotype"/>
          <w:i/>
          <w:sz w:val="22"/>
          <w:szCs w:val="22"/>
        </w:rPr>
        <w:t xml:space="preserve"> a sus datos personales o a la rectificación de éstos.</w:t>
      </w:r>
    </w:p>
    <w:p w14:paraId="0C83080D"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 xml:space="preserve">IV. </w:t>
      </w:r>
      <w:r w:rsidRPr="009C2BE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9D893AC"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b/>
          <w:i/>
          <w:sz w:val="22"/>
          <w:szCs w:val="22"/>
        </w:rPr>
        <w:t xml:space="preserve">V. </w:t>
      </w:r>
      <w:r w:rsidRPr="009C2BE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A5E2C3"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 xml:space="preserve">VI. </w:t>
      </w:r>
      <w:r w:rsidRPr="009C2BE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AF90BF0" w14:textId="77777777" w:rsidR="005273D2" w:rsidRPr="009C2BEC" w:rsidRDefault="0073623B">
      <w:pPr>
        <w:pBdr>
          <w:top w:val="nil"/>
          <w:left w:val="nil"/>
          <w:bottom w:val="nil"/>
          <w:right w:val="nil"/>
          <w:between w:val="nil"/>
        </w:pBdr>
        <w:spacing w:before="240" w:after="240"/>
        <w:ind w:left="851" w:right="851"/>
        <w:jc w:val="both"/>
      </w:pPr>
      <w:r w:rsidRPr="009C2BEC">
        <w:rPr>
          <w:rFonts w:ascii="Palatino Linotype" w:eastAsia="Palatino Linotype" w:hAnsi="Palatino Linotype" w:cs="Palatino Linotype"/>
          <w:i/>
          <w:sz w:val="22"/>
          <w:szCs w:val="22"/>
        </w:rPr>
        <w:t> </w:t>
      </w:r>
      <w:r w:rsidRPr="009C2BEC">
        <w:rPr>
          <w:rFonts w:ascii="Palatino Linotype" w:eastAsia="Palatino Linotype" w:hAnsi="Palatino Linotype" w:cs="Palatino Linotype"/>
          <w:b/>
          <w:i/>
          <w:sz w:val="22"/>
          <w:szCs w:val="22"/>
        </w:rPr>
        <w:t xml:space="preserve">VII. </w:t>
      </w:r>
      <w:r w:rsidRPr="009C2BE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F4BB967"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w:t>
      </w:r>
      <w:r w:rsidRPr="009C2BEC">
        <w:rPr>
          <w:rFonts w:ascii="Palatino Linotype" w:eastAsia="Palatino Linotype" w:hAnsi="Palatino Linotype" w:cs="Palatino Linotype"/>
        </w:rPr>
        <w:lastRenderedPageBreak/>
        <w:t>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7145545" w14:textId="77777777" w:rsidR="005273D2" w:rsidRPr="009C2BEC" w:rsidRDefault="0073623B">
      <w:pPr>
        <w:pBdr>
          <w:top w:val="nil"/>
          <w:left w:val="nil"/>
          <w:bottom w:val="nil"/>
          <w:right w:val="nil"/>
          <w:between w:val="nil"/>
        </w:pBdr>
        <w:spacing w:before="240" w:after="240"/>
        <w:ind w:left="709" w:right="760"/>
        <w:jc w:val="both"/>
      </w:pPr>
      <w:r w:rsidRPr="009C2BEC">
        <w:rPr>
          <w:rFonts w:ascii="Palatino Linotype" w:eastAsia="Palatino Linotype" w:hAnsi="Palatino Linotype" w:cs="Palatino Linotype"/>
          <w:i/>
          <w:sz w:val="22"/>
          <w:szCs w:val="22"/>
        </w:rPr>
        <w:t>“</w:t>
      </w:r>
      <w:r w:rsidRPr="009C2BEC">
        <w:rPr>
          <w:rFonts w:ascii="Palatino Linotype" w:eastAsia="Palatino Linotype" w:hAnsi="Palatino Linotype" w:cs="Palatino Linotype"/>
          <w:b/>
          <w:i/>
          <w:sz w:val="22"/>
          <w:szCs w:val="22"/>
        </w:rPr>
        <w:t>Artículo 4</w:t>
      </w:r>
      <w:r w:rsidRPr="009C2BEC">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2182265" w14:textId="77777777" w:rsidR="005273D2" w:rsidRPr="009C2BEC" w:rsidRDefault="0073623B">
      <w:pPr>
        <w:pBdr>
          <w:top w:val="nil"/>
          <w:left w:val="nil"/>
          <w:bottom w:val="nil"/>
          <w:right w:val="nil"/>
          <w:between w:val="nil"/>
        </w:pBdr>
        <w:spacing w:before="240" w:after="240"/>
        <w:ind w:left="709" w:right="760"/>
        <w:jc w:val="both"/>
      </w:pPr>
      <w:r w:rsidRPr="009C2BE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2EC2680" w14:textId="77777777" w:rsidR="005273D2" w:rsidRPr="009C2BEC" w:rsidRDefault="0073623B">
      <w:pPr>
        <w:pBdr>
          <w:top w:val="nil"/>
          <w:left w:val="nil"/>
          <w:bottom w:val="nil"/>
          <w:right w:val="nil"/>
          <w:between w:val="nil"/>
        </w:pBdr>
        <w:spacing w:before="240" w:after="240"/>
        <w:ind w:left="709" w:right="760"/>
        <w:jc w:val="both"/>
      </w:pPr>
      <w:r w:rsidRPr="009C2BEC">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788DE3F9"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66FC1BD" w14:textId="77777777" w:rsidR="005273D2" w:rsidRPr="009C2BEC" w:rsidRDefault="0073623B">
      <w:pPr>
        <w:pBdr>
          <w:top w:val="nil"/>
          <w:left w:val="nil"/>
          <w:bottom w:val="nil"/>
          <w:right w:val="nil"/>
          <w:between w:val="nil"/>
        </w:pBdr>
        <w:spacing w:before="240" w:after="240"/>
        <w:ind w:left="567" w:right="758"/>
        <w:jc w:val="both"/>
      </w:pPr>
      <w:r w:rsidRPr="009C2BEC">
        <w:rPr>
          <w:rFonts w:ascii="Palatino Linotype" w:eastAsia="Palatino Linotype" w:hAnsi="Palatino Linotype" w:cs="Palatino Linotype"/>
          <w:i/>
          <w:sz w:val="22"/>
          <w:szCs w:val="22"/>
        </w:rPr>
        <w:t>“</w:t>
      </w:r>
      <w:r w:rsidRPr="009C2BEC">
        <w:rPr>
          <w:rFonts w:ascii="Palatino Linotype" w:eastAsia="Palatino Linotype" w:hAnsi="Palatino Linotype" w:cs="Palatino Linotype"/>
          <w:b/>
          <w:i/>
          <w:sz w:val="22"/>
          <w:szCs w:val="22"/>
        </w:rPr>
        <w:t>Artículo 12</w:t>
      </w:r>
      <w:r w:rsidRPr="009C2BEC">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8685A49" w14:textId="77777777" w:rsidR="005273D2" w:rsidRPr="009C2BEC" w:rsidRDefault="0073623B">
      <w:pPr>
        <w:pBdr>
          <w:top w:val="nil"/>
          <w:left w:val="nil"/>
          <w:bottom w:val="nil"/>
          <w:right w:val="nil"/>
          <w:between w:val="nil"/>
        </w:pBdr>
        <w:spacing w:before="240" w:after="240"/>
        <w:ind w:left="567" w:right="758"/>
        <w:jc w:val="both"/>
      </w:pPr>
      <w:r w:rsidRPr="009C2BEC">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65C6848"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9C2BEC">
        <w:rPr>
          <w:rFonts w:ascii="Palatino Linotype" w:eastAsia="Palatino Linotype" w:hAnsi="Palatino Linotype" w:cs="Palatino Linotype"/>
          <w:b/>
        </w:rPr>
        <w:t xml:space="preserve"> </w:t>
      </w:r>
      <w:r w:rsidRPr="009C2BEC">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9C2BEC">
        <w:rPr>
          <w:rFonts w:ascii="Palatino Linotype" w:eastAsia="Palatino Linotype" w:hAnsi="Palatino Linotype" w:cs="Palatino Linotype"/>
          <w:i/>
        </w:rPr>
        <w:t>ad hoc</w:t>
      </w:r>
      <w:r w:rsidRPr="009C2BEC">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21949C0"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b/>
          <w:i/>
          <w:sz w:val="22"/>
          <w:szCs w:val="22"/>
        </w:rPr>
        <w:t>03/17</w:t>
      </w:r>
    </w:p>
    <w:p w14:paraId="4F2F4269"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b/>
          <w:i/>
          <w:sz w:val="22"/>
          <w:szCs w:val="22"/>
        </w:rPr>
        <w:t>“NO EXISTE OBLIGACIÓN DE ELABORAR DOCUMENTOS AD HOC PARA ATENDER LAS SOLICITUDES DE ACCESO A LA INFORMACIÓN.</w:t>
      </w:r>
    </w:p>
    <w:p w14:paraId="63139321"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10042CB"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w:t>
      </w:r>
      <w:r w:rsidRPr="009C2BEC">
        <w:rPr>
          <w:rFonts w:ascii="Palatino Linotype" w:eastAsia="Palatino Linotype" w:hAnsi="Palatino Linotype" w:cs="Palatino Linotype"/>
        </w:rPr>
        <w:lastRenderedPageBreak/>
        <w:t>persona, lo que implica que es deber de los Sujetos Obligados, garantizar el Derecho de Acceso a la Información Pública.</w:t>
      </w:r>
    </w:p>
    <w:p w14:paraId="020F0525" w14:textId="77777777" w:rsidR="005273D2" w:rsidRPr="009C2BEC" w:rsidRDefault="0073623B">
      <w:pPr>
        <w:pBdr>
          <w:top w:val="nil"/>
          <w:left w:val="nil"/>
          <w:bottom w:val="nil"/>
          <w:right w:val="nil"/>
          <w:between w:val="nil"/>
        </w:pBdr>
        <w:spacing w:before="240" w:after="240" w:line="360" w:lineRule="auto"/>
        <w:ind w:right="49"/>
        <w:jc w:val="both"/>
      </w:pPr>
      <w:r w:rsidRPr="009C2BEC">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545140B"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61EA06F"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i/>
          <w:sz w:val="22"/>
          <w:szCs w:val="22"/>
        </w:rPr>
        <w:t>“</w:t>
      </w:r>
      <w:r w:rsidRPr="009C2BEC">
        <w:rPr>
          <w:rFonts w:ascii="Palatino Linotype" w:eastAsia="Palatino Linotype" w:hAnsi="Palatino Linotype" w:cs="Palatino Linotype"/>
          <w:b/>
          <w:i/>
          <w:sz w:val="22"/>
          <w:szCs w:val="22"/>
        </w:rPr>
        <w:t xml:space="preserve">Artículo 3. </w:t>
      </w:r>
      <w:r w:rsidRPr="009C2BEC">
        <w:rPr>
          <w:rFonts w:ascii="Palatino Linotype" w:eastAsia="Palatino Linotype" w:hAnsi="Palatino Linotype" w:cs="Palatino Linotype"/>
          <w:i/>
          <w:sz w:val="22"/>
          <w:szCs w:val="22"/>
        </w:rPr>
        <w:t>Para los efectos de la presente Ley se entenderá por:</w:t>
      </w:r>
    </w:p>
    <w:p w14:paraId="2FFD7085"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i/>
          <w:sz w:val="22"/>
          <w:szCs w:val="22"/>
        </w:rPr>
        <w:t>…</w:t>
      </w:r>
    </w:p>
    <w:p w14:paraId="28D26444"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b/>
          <w:i/>
          <w:sz w:val="22"/>
          <w:szCs w:val="22"/>
        </w:rPr>
        <w:t>XI. Documento:</w:t>
      </w:r>
      <w:r w:rsidRPr="009C2BEC">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9C2BEC">
        <w:rPr>
          <w:rFonts w:ascii="Palatino Linotype" w:eastAsia="Palatino Linotype" w:hAnsi="Palatino Linotype" w:cs="Palatino Linotype"/>
          <w:i/>
          <w:sz w:val="22"/>
          <w:szCs w:val="22"/>
        </w:rPr>
        <w:lastRenderedPageBreak/>
        <w:t>obligados, sus servidores públicos e integrantes, sin importar su fuente o fecha de elaboración. Los documentos podrán estar en cualquier medio, sea escrito, impreso, sonoro, visual, electrónico, informático u holográfico</w:t>
      </w:r>
      <w:r w:rsidRPr="009C2BEC">
        <w:rPr>
          <w:rFonts w:ascii="Palatino Linotype" w:eastAsia="Palatino Linotype" w:hAnsi="Palatino Linotype" w:cs="Palatino Linotype"/>
          <w:b/>
          <w:i/>
          <w:sz w:val="22"/>
          <w:szCs w:val="22"/>
        </w:rPr>
        <w:t>…</w:t>
      </w:r>
      <w:r w:rsidRPr="009C2BEC">
        <w:rPr>
          <w:rFonts w:ascii="Palatino Linotype" w:eastAsia="Palatino Linotype" w:hAnsi="Palatino Linotype" w:cs="Palatino Linotype"/>
          <w:i/>
          <w:sz w:val="22"/>
          <w:szCs w:val="22"/>
        </w:rPr>
        <w:t>” (Sic)</w:t>
      </w:r>
    </w:p>
    <w:p w14:paraId="2A5D3A8A"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59B9A4F"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b/>
          <w:sz w:val="22"/>
          <w:szCs w:val="22"/>
        </w:rPr>
        <w:t>“</w:t>
      </w:r>
      <w:r w:rsidRPr="009C2BEC">
        <w:rPr>
          <w:rFonts w:ascii="Palatino Linotype" w:eastAsia="Palatino Linotype" w:hAnsi="Palatino Linotype" w:cs="Palatino Linotype"/>
          <w:b/>
          <w:i/>
          <w:sz w:val="22"/>
          <w:szCs w:val="22"/>
        </w:rPr>
        <w:t>CRITERIO 0002-11</w:t>
      </w:r>
    </w:p>
    <w:p w14:paraId="4D7BA68C"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C2BE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BB122ED" w14:textId="77777777" w:rsidR="005273D2" w:rsidRPr="009C2BEC" w:rsidRDefault="0073623B">
      <w:pPr>
        <w:pBdr>
          <w:top w:val="nil"/>
          <w:left w:val="nil"/>
          <w:bottom w:val="nil"/>
          <w:right w:val="nil"/>
          <w:between w:val="nil"/>
        </w:pBdr>
        <w:spacing w:before="240" w:after="240"/>
        <w:ind w:left="567" w:right="567"/>
        <w:jc w:val="both"/>
      </w:pPr>
      <w:r w:rsidRPr="009C2BE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5959E4F" w14:textId="77777777" w:rsidR="005273D2" w:rsidRPr="009C2BEC" w:rsidRDefault="0073623B">
      <w:pPr>
        <w:numPr>
          <w:ilvl w:val="0"/>
          <w:numId w:val="4"/>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7E73018" w14:textId="77777777" w:rsidR="005273D2" w:rsidRPr="009C2BEC" w:rsidRDefault="0073623B">
      <w:pPr>
        <w:numPr>
          <w:ilvl w:val="0"/>
          <w:numId w:val="4"/>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B2CB1B4" w14:textId="77777777" w:rsidR="005273D2" w:rsidRPr="009C2BEC" w:rsidRDefault="0073623B">
      <w:pPr>
        <w:pBdr>
          <w:top w:val="nil"/>
          <w:left w:val="nil"/>
          <w:bottom w:val="nil"/>
          <w:right w:val="nil"/>
          <w:between w:val="nil"/>
        </w:pBdr>
        <w:spacing w:before="240" w:after="240"/>
        <w:ind w:left="567" w:right="900" w:hanging="141"/>
        <w:jc w:val="both"/>
      </w:pPr>
      <w:r w:rsidRPr="009C2BEC">
        <w:rPr>
          <w:rFonts w:ascii="Palatino Linotype" w:eastAsia="Palatino Linotype" w:hAnsi="Palatino Linotype" w:cs="Palatino Linotype"/>
          <w:i/>
          <w:sz w:val="22"/>
          <w:szCs w:val="22"/>
        </w:rPr>
        <w:t xml:space="preserve">3. </w:t>
      </w:r>
      <w:r w:rsidRPr="009C2BEC">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9C2BEC">
        <w:rPr>
          <w:rFonts w:ascii="Palatino Linotype" w:eastAsia="Palatino Linotype" w:hAnsi="Palatino Linotype" w:cs="Palatino Linotype"/>
          <w:i/>
          <w:sz w:val="22"/>
          <w:szCs w:val="22"/>
        </w:rPr>
        <w:t>(Énfasis añadido)</w:t>
      </w:r>
    </w:p>
    <w:p w14:paraId="0CAA2DF2"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 xml:space="preserve">De ahí que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cuenta con el deber de satisfacer las solicitudes de acceso a la información que le sean formuladas y entregar la información pública </w:t>
      </w:r>
      <w:r w:rsidRPr="009C2BEC">
        <w:rPr>
          <w:rFonts w:ascii="Palatino Linotype" w:eastAsia="Palatino Linotype" w:hAnsi="Palatino Linotype" w:cs="Palatino Linotype"/>
        </w:rPr>
        <w:lastRenderedPageBreak/>
        <w:t>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7B15170" w14:textId="77777777" w:rsidR="005273D2" w:rsidRPr="009C2BEC" w:rsidRDefault="007362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Ahora bien, para profundizar en el estudio del presente asunto, es conveniente recordar que la parte solicitante requirió al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le proporcionara la siguiente información:</w:t>
      </w:r>
    </w:p>
    <w:p w14:paraId="688E1C30" w14:textId="77777777" w:rsidR="005273D2" w:rsidRPr="009C2BEC" w:rsidRDefault="0073623B">
      <w:pPr>
        <w:numPr>
          <w:ilvl w:val="0"/>
          <w:numId w:val="2"/>
        </w:numPr>
        <w:pBdr>
          <w:top w:val="nil"/>
          <w:left w:val="nil"/>
          <w:bottom w:val="nil"/>
          <w:right w:val="nil"/>
          <w:between w:val="nil"/>
        </w:pBdr>
        <w:spacing w:before="240" w:after="240" w:line="360" w:lineRule="auto"/>
        <w:ind w:right="900"/>
        <w:jc w:val="both"/>
        <w:rPr>
          <w:rFonts w:ascii="Palatino Linotype" w:eastAsia="Palatino Linotype" w:hAnsi="Palatino Linotype" w:cs="Palatino Linotype"/>
          <w:b/>
          <w:sz w:val="22"/>
          <w:szCs w:val="22"/>
        </w:rPr>
      </w:pPr>
      <w:r w:rsidRPr="009C2BEC">
        <w:rPr>
          <w:rFonts w:ascii="Palatino Linotype" w:eastAsia="Palatino Linotype" w:hAnsi="Palatino Linotype" w:cs="Palatino Linotype"/>
          <w:b/>
          <w:sz w:val="22"/>
          <w:szCs w:val="22"/>
        </w:rPr>
        <w:t xml:space="preserve">Listado de movimientos en versión pública de nuevo ingreso “alta” de personal registrados en la Secretaría de Educación (que abarque la Secretaría Particular, Coordinaciones, Subsecretarías de Educación Básica, Educación Media Superior, Educación Superior y Normal, y la Subsecretaría de Administración y Finanzas, y de todas las áreas que vienen en el organigrama de la secretaría de educación que se adjunta en la presente) en los meses de Junio, Julio, Agosto y la primera quincena de septiembre del 2023. </w:t>
      </w:r>
      <w:r w:rsidRPr="009C2BEC">
        <w:rPr>
          <w:rFonts w:ascii="Palatino Linotype" w:eastAsia="Palatino Linotype" w:hAnsi="Palatino Linotype" w:cs="Palatino Linotype"/>
          <w:b/>
          <w:sz w:val="22"/>
          <w:szCs w:val="22"/>
          <w:u w:val="single"/>
        </w:rPr>
        <w:t xml:space="preserve">Lo anterior en archivo </w:t>
      </w:r>
      <w:proofErr w:type="spellStart"/>
      <w:r w:rsidRPr="009C2BEC">
        <w:rPr>
          <w:rFonts w:ascii="Palatino Linotype" w:eastAsia="Palatino Linotype" w:hAnsi="Palatino Linotype" w:cs="Palatino Linotype"/>
          <w:b/>
          <w:sz w:val="22"/>
          <w:szCs w:val="22"/>
          <w:u w:val="single"/>
        </w:rPr>
        <w:t>excel</w:t>
      </w:r>
      <w:proofErr w:type="spellEnd"/>
      <w:r w:rsidRPr="009C2BEC">
        <w:rPr>
          <w:rFonts w:ascii="Palatino Linotype" w:eastAsia="Palatino Linotype" w:hAnsi="Palatino Linotype" w:cs="Palatino Linotype"/>
          <w:b/>
          <w:sz w:val="22"/>
          <w:szCs w:val="22"/>
        </w:rPr>
        <w:t>.</w:t>
      </w:r>
    </w:p>
    <w:p w14:paraId="2EDC49DC" w14:textId="77777777" w:rsidR="005273D2" w:rsidRPr="009C2BEC" w:rsidRDefault="0073623B">
      <w:pP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El </w:t>
      </w:r>
      <w:r w:rsidRPr="009C2BEC">
        <w:rPr>
          <w:rFonts w:ascii="Palatino Linotype" w:eastAsia="Palatino Linotype" w:hAnsi="Palatino Linotype" w:cs="Palatino Linotype"/>
          <w:b/>
        </w:rPr>
        <w:t xml:space="preserve">Sujeto Obligado </w:t>
      </w:r>
      <w:r w:rsidRPr="009C2BEC">
        <w:rPr>
          <w:rFonts w:ascii="Palatino Linotype" w:eastAsia="Palatino Linotype" w:hAnsi="Palatino Linotype" w:cs="Palatino Linotype"/>
        </w:rPr>
        <w:t>por conducto del servidor público habilitado en el Departamento de Administración y Desarrollo de Personal da respuesta a la presente solicitud de información, a través de un  archivo de una foja en el que se aprecia una tabla que  reporta la relación de movimientos de alta de los meses de junio, julio, agosto y primera quincena de septiembre.</w:t>
      </w:r>
    </w:p>
    <w:p w14:paraId="540A5064" w14:textId="77777777" w:rsidR="005273D2" w:rsidRPr="009C2BEC" w:rsidRDefault="0073623B">
      <w:pPr>
        <w:spacing w:before="240" w:after="240" w:line="360" w:lineRule="auto"/>
        <w:jc w:val="both"/>
        <w:rPr>
          <w:rFonts w:ascii="Palatino Linotype" w:eastAsia="Palatino Linotype" w:hAnsi="Palatino Linotype" w:cs="Palatino Linotype"/>
          <w:i/>
        </w:rPr>
      </w:pPr>
      <w:r w:rsidRPr="009C2BEC">
        <w:rPr>
          <w:rFonts w:ascii="Palatino Linotype" w:eastAsia="Palatino Linotype" w:hAnsi="Palatino Linotype" w:cs="Palatino Linotype"/>
        </w:rPr>
        <w:lastRenderedPageBreak/>
        <w:t xml:space="preserve">En esta tesitura, una vez conocida la respuesta emitida por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al no estar conforme con los términos de la misma, interpuso el recurso de revisión que nos ocupa, mediante el cual se inconforma por la entrega de información </w:t>
      </w:r>
      <w:r w:rsidRPr="009C2BEC">
        <w:rPr>
          <w:rFonts w:ascii="Palatino Linotype" w:eastAsia="Palatino Linotype" w:hAnsi="Palatino Linotype" w:cs="Palatino Linotype"/>
          <w:b/>
          <w:u w:val="single"/>
        </w:rPr>
        <w:t>en un formato distinto al solicitado</w:t>
      </w:r>
      <w:r w:rsidRPr="009C2BEC">
        <w:rPr>
          <w:rFonts w:ascii="Palatino Linotype" w:eastAsia="Palatino Linotype" w:hAnsi="Palatino Linotype" w:cs="Palatino Linotype"/>
        </w:rPr>
        <w:t xml:space="preserve">, toda vez que requirió este listado en archivo </w:t>
      </w:r>
      <w:proofErr w:type="spellStart"/>
      <w:r w:rsidRPr="009C2BEC">
        <w:rPr>
          <w:rFonts w:ascii="Palatino Linotype" w:eastAsia="Palatino Linotype" w:hAnsi="Palatino Linotype" w:cs="Palatino Linotype"/>
        </w:rPr>
        <w:t>excel</w:t>
      </w:r>
      <w:proofErr w:type="spellEnd"/>
      <w:r w:rsidRPr="009C2BEC">
        <w:rPr>
          <w:rFonts w:ascii="Palatino Linotype" w:eastAsia="Palatino Linotype" w:hAnsi="Palatino Linotype" w:cs="Palatino Linotype"/>
        </w:rPr>
        <w:t xml:space="preserve">, circunstancia que se desprende de las siguientes consideraciones: </w:t>
      </w:r>
      <w:r w:rsidRPr="009C2BEC">
        <w:rPr>
          <w:rFonts w:ascii="Palatino Linotype" w:eastAsia="Palatino Linotype" w:hAnsi="Palatino Linotype" w:cs="Palatino Linotype"/>
          <w:i/>
        </w:rPr>
        <w:t>“</w:t>
      </w:r>
      <w:r w:rsidRPr="009C2BEC">
        <w:rPr>
          <w:rFonts w:ascii="Palatino Linotype" w:eastAsia="Palatino Linotype" w:hAnsi="Palatino Linotype" w:cs="Palatino Linotype"/>
          <w:b/>
          <w:i/>
          <w:u w:val="single"/>
        </w:rPr>
        <w:t xml:space="preserve">El sujeto contesta que no se pueden elaborar documentos </w:t>
      </w:r>
      <w:proofErr w:type="spellStart"/>
      <w:r w:rsidRPr="009C2BEC">
        <w:rPr>
          <w:rFonts w:ascii="Palatino Linotype" w:eastAsia="Palatino Linotype" w:hAnsi="Palatino Linotype" w:cs="Palatino Linotype"/>
          <w:b/>
          <w:i/>
          <w:u w:val="single"/>
        </w:rPr>
        <w:t>adhoc</w:t>
      </w:r>
      <w:proofErr w:type="spellEnd"/>
      <w:r w:rsidRPr="009C2BEC">
        <w:rPr>
          <w:rFonts w:ascii="Palatino Linotype" w:eastAsia="Palatino Linotype" w:hAnsi="Palatino Linotype" w:cs="Palatino Linotype"/>
          <w:b/>
          <w:i/>
          <w:u w:val="single"/>
        </w:rPr>
        <w:t xml:space="preserve"> para atender solicitudes, sin embargo, el formato </w:t>
      </w:r>
      <w:proofErr w:type="spellStart"/>
      <w:r w:rsidRPr="009C2BEC">
        <w:rPr>
          <w:rFonts w:ascii="Palatino Linotype" w:eastAsia="Palatino Linotype" w:hAnsi="Palatino Linotype" w:cs="Palatino Linotype"/>
          <w:b/>
          <w:i/>
          <w:u w:val="single"/>
        </w:rPr>
        <w:t>excel</w:t>
      </w:r>
      <w:proofErr w:type="spellEnd"/>
      <w:r w:rsidRPr="009C2BEC">
        <w:rPr>
          <w:rFonts w:ascii="Palatino Linotype" w:eastAsia="Palatino Linotype" w:hAnsi="Palatino Linotype" w:cs="Palatino Linotype"/>
          <w:b/>
          <w:i/>
          <w:u w:val="single"/>
        </w:rPr>
        <w:t xml:space="preserve"> es el que se utiliza para las bases de datos</w:t>
      </w:r>
      <w:r w:rsidRPr="009C2BEC">
        <w:rPr>
          <w:rFonts w:ascii="Palatino Linotype" w:eastAsia="Palatino Linotype" w:hAnsi="Palatino Linotype" w:cs="Palatino Linotype"/>
          <w:i/>
        </w:rPr>
        <w:t xml:space="preserve"> y dado que sólo se trata de enviar la información sobre el movimiento de alta y baja de la Secretaría de Educación de Gobierno del Estado, </w:t>
      </w:r>
      <w:r w:rsidRPr="009C2BEC">
        <w:rPr>
          <w:rFonts w:ascii="Palatino Linotype" w:eastAsia="Palatino Linotype" w:hAnsi="Palatino Linotype" w:cs="Palatino Linotype"/>
          <w:b/>
          <w:i/>
          <w:u w:val="single"/>
        </w:rPr>
        <w:t>información que debe ser pública y se debe documentar todo acto que derive de sus facultades. Por lo que solicito se me envíe la información que solicité</w:t>
      </w:r>
      <w:r w:rsidRPr="009C2BEC">
        <w:rPr>
          <w:rFonts w:ascii="Palatino Linotype" w:eastAsia="Palatino Linotype" w:hAnsi="Palatino Linotype" w:cs="Palatino Linotype"/>
          <w:i/>
        </w:rPr>
        <w:t>.” (Sic)</w:t>
      </w:r>
    </w:p>
    <w:p w14:paraId="2ABAF382"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Así las cosas, durante la etapa de manifestaciones, se tiene que </w:t>
      </w:r>
      <w:r w:rsidRPr="009C2BEC">
        <w:rPr>
          <w:rFonts w:ascii="Palatino Linotype" w:eastAsia="Palatino Linotype" w:hAnsi="Palatino Linotype" w:cs="Palatino Linotype"/>
          <w:b/>
        </w:rPr>
        <w:t>el servidor público habilitado competente en la Secretaría de Educación, reconoce que la información obra en un archivo Excel</w:t>
      </w:r>
      <w:r w:rsidRPr="009C2BEC">
        <w:rPr>
          <w:rFonts w:ascii="Palatino Linotype" w:eastAsia="Palatino Linotype" w:hAnsi="Palatino Linotype" w:cs="Palatino Linotype"/>
        </w:rPr>
        <w:t xml:space="preserve">, mismo que refiere haber entregado entregó en tiempo y forma, también señala que los sujetos obligados sólo proporcionarán la información que se les requiera y que obre en sus archivos y en el estado en que se encuentren. Asimismo, refiere que las bajas no fueron solicitadas inicialmente, al mismo tiempo se advierte que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fue omisa en remitir cualquier elemento que a su derecho conviniera, por lo tanto, se tiene por precluido su derecho para tal efecto y se procede a emitir la resolución que conforme a derecho corresponda.</w:t>
      </w:r>
    </w:p>
    <w:p w14:paraId="611C7A45" w14:textId="77777777" w:rsidR="005273D2" w:rsidRPr="009C2BEC" w:rsidRDefault="0073623B">
      <w:pP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Teniendo en cuenta las posturas de las partes, es necesario iniciar el presente análisis señalando que los motivos de inconformidad aducidos, no versan sobre la totalidad de la información proporcionada por el </w:t>
      </w:r>
      <w:r w:rsidRPr="009C2BEC">
        <w:rPr>
          <w:rFonts w:ascii="Palatino Linotype" w:eastAsia="Palatino Linotype" w:hAnsi="Palatino Linotype" w:cs="Palatino Linotype"/>
          <w:b/>
        </w:rPr>
        <w:t xml:space="preserve">Sujeto Obligado, </w:t>
      </w:r>
      <w:r w:rsidRPr="009C2BEC">
        <w:rPr>
          <w:rFonts w:ascii="Palatino Linotype" w:eastAsia="Palatino Linotype" w:hAnsi="Palatino Linotype" w:cs="Palatino Linotype"/>
        </w:rPr>
        <w:t xml:space="preserve">pues </w:t>
      </w:r>
      <w:r w:rsidRPr="009C2BEC">
        <w:rPr>
          <w:rFonts w:ascii="Palatino Linotype" w:eastAsia="Palatino Linotype" w:hAnsi="Palatino Linotype" w:cs="Palatino Linotype"/>
          <w:b/>
        </w:rPr>
        <w:t>la parte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manifestó, de manera expresa su inconformidad respecto de la entrega de </w:t>
      </w:r>
      <w:r w:rsidRPr="009C2BEC">
        <w:rPr>
          <w:rFonts w:ascii="Palatino Linotype" w:eastAsia="Palatino Linotype" w:hAnsi="Palatino Linotype" w:cs="Palatino Linotype"/>
        </w:rPr>
        <w:lastRenderedPageBreak/>
        <w:t>información en un formato distinto al solicitado, toda vez que como se señaló en líneas anteriores, requirió estrictamente este listado en archivo o formato Excel.</w:t>
      </w:r>
    </w:p>
    <w:p w14:paraId="1C8BA42D" w14:textId="77777777" w:rsidR="005273D2" w:rsidRPr="009C2BEC" w:rsidRDefault="0073623B">
      <w:pPr>
        <w:spacing w:line="360" w:lineRule="auto"/>
        <w:ind w:right="49"/>
        <w:jc w:val="both"/>
        <w:rPr>
          <w:rFonts w:ascii="Palatino Linotype" w:eastAsia="Palatino Linotype" w:hAnsi="Palatino Linotype" w:cs="Palatino Linotype"/>
          <w:b/>
        </w:rPr>
      </w:pPr>
      <w:r w:rsidRPr="009C2BEC">
        <w:rPr>
          <w:rFonts w:ascii="Palatino Linotype" w:eastAsia="Palatino Linotype" w:hAnsi="Palatino Linotype" w:cs="Palatino Linotype"/>
        </w:rPr>
        <w:t xml:space="preserve">En este orden de ideas, la parte de la respuesta que no fue impugnada, esto es el contenido del </w:t>
      </w:r>
      <w:r w:rsidRPr="009C2BEC">
        <w:rPr>
          <w:rFonts w:ascii="Palatino Linotype" w:eastAsia="Palatino Linotype" w:hAnsi="Palatino Linotype" w:cs="Palatino Linotype"/>
          <w:b/>
        </w:rPr>
        <w:t xml:space="preserve">listado de movimientos de alta de personal registrados en la Secretaría de Educación en los meses de Junio, Julio, Agosto y la primera quincena de septiembre del 2023, </w:t>
      </w:r>
      <w:r w:rsidRPr="009C2BEC">
        <w:rPr>
          <w:rFonts w:ascii="Palatino Linotype" w:eastAsia="Palatino Linotype" w:hAnsi="Palatino Linotype" w:cs="Palatino Linotype"/>
        </w:rPr>
        <w:t xml:space="preserve"> al no haber realizado manifestaciones de inconformidad al respecto, no pueden producirse efectos jurídicos tendientes a revocar, confirmar o modificar el acto reclamado, ya que, en el caso concreto se infiere que la información proporcionada por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satisface la solicitud presentada, sólo que únicamente no fue remitida en el formato o archivo solicitado. </w:t>
      </w:r>
    </w:p>
    <w:p w14:paraId="34261689"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Lo anterior es así, debido a que cuando un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impugna la respuesta del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43B447C" w14:textId="77777777" w:rsidR="005273D2" w:rsidRPr="009C2BEC" w:rsidRDefault="0073623B">
      <w:pPr>
        <w:spacing w:before="240" w:after="240" w:line="276" w:lineRule="auto"/>
        <w:ind w:left="851"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b/>
          <w:i/>
          <w:sz w:val="22"/>
          <w:szCs w:val="22"/>
        </w:rPr>
        <w:t xml:space="preserve">“REVISIÓN EN AMPARO. LOS RESOLUTIVOS NO COMBATIDOS DEBEN DECLARARSE FIRMES. </w:t>
      </w:r>
      <w:r w:rsidRPr="009C2BEC">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w:t>
      </w:r>
      <w:r w:rsidRPr="009C2BEC">
        <w:rPr>
          <w:rFonts w:ascii="Palatino Linotype" w:eastAsia="Palatino Linotype" w:hAnsi="Palatino Linotype" w:cs="Palatino Linotype"/>
          <w:i/>
          <w:sz w:val="22"/>
          <w:szCs w:val="22"/>
        </w:rPr>
        <w:lastRenderedPageBreak/>
        <w:t>reflejarse en la parte considerativa y en los resolutivos debe confirmarse la sentencia recurrida en la parte correspondiente.”</w:t>
      </w:r>
    </w:p>
    <w:p w14:paraId="60BF2428"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Consecuentemente, se reitera que la parte de la solicitud que no fue impugnada debe declararse consentida por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ante la falta de impugnación eficaz. </w:t>
      </w:r>
    </w:p>
    <w:p w14:paraId="1FDB0DF1"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31B2903F" w14:textId="77777777" w:rsidR="005273D2" w:rsidRPr="009C2BEC" w:rsidRDefault="0073623B">
      <w:pPr>
        <w:spacing w:before="240" w:after="240" w:line="276" w:lineRule="auto"/>
        <w:ind w:left="567" w:right="900"/>
        <w:jc w:val="both"/>
        <w:rPr>
          <w:rFonts w:ascii="Palatino Linotype" w:eastAsia="Palatino Linotype" w:hAnsi="Palatino Linotype" w:cs="Palatino Linotype"/>
        </w:rPr>
      </w:pPr>
      <w:r w:rsidRPr="009C2BEC">
        <w:rPr>
          <w:rFonts w:ascii="Palatino Linotype" w:eastAsia="Palatino Linotype" w:hAnsi="Palatino Linotype" w:cs="Palatino Linotype"/>
          <w:b/>
          <w:i/>
          <w:smallCaps/>
          <w:sz w:val="22"/>
          <w:szCs w:val="22"/>
        </w:rPr>
        <w:t xml:space="preserve">“ACTOS CONSENTIDOS. SON LOS QUE NO SE IMPUGNAN MEDIANTE EL RECURSO IDÓNEO. </w:t>
      </w:r>
      <w:r w:rsidRPr="009C2BEC">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54957B" w14:textId="77777777" w:rsidR="005273D2" w:rsidRPr="009C2BEC" w:rsidRDefault="0073623B">
      <w:pPr>
        <w:spacing w:before="240" w:after="240" w:line="360" w:lineRule="auto"/>
        <w:ind w:right="49"/>
        <w:jc w:val="both"/>
        <w:rPr>
          <w:rFonts w:ascii="Palatino Linotype" w:eastAsia="Palatino Linotype" w:hAnsi="Palatino Linotype" w:cs="Palatino Linotype"/>
          <w:b/>
          <w:u w:val="single"/>
        </w:rPr>
      </w:pPr>
      <w:r w:rsidRPr="009C2BEC">
        <w:rPr>
          <w:rFonts w:ascii="Palatino Linotype" w:eastAsia="Palatino Linotype" w:hAnsi="Palatino Linotype" w:cs="Palatino Linotype"/>
        </w:rPr>
        <w:t xml:space="preserve">Ahora bien, a efecto de garantizar el efectivo ejercicio del derecho de acceso a la información pública que asiste al particular, resulta conveniente reiterar que el presente análisis versará en estricto sentido respecto del punto impugnado, es decir, </w:t>
      </w:r>
      <w:r w:rsidRPr="009C2BEC">
        <w:rPr>
          <w:rFonts w:ascii="Palatino Linotype" w:eastAsia="Palatino Linotype" w:hAnsi="Palatino Linotype" w:cs="Palatino Linotype"/>
          <w:b/>
          <w:u w:val="single"/>
        </w:rPr>
        <w:t xml:space="preserve">de la entrega del referido listado de movimientos de alta en un formato distinto al solicitado. </w:t>
      </w:r>
    </w:p>
    <w:p w14:paraId="09F76C4C"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 xml:space="preserve">No escapa de la óptica de este Instituto que en las razones o motivos de inconformidad se visualiza con claridad que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peticiona los </w:t>
      </w:r>
      <w:r w:rsidRPr="009C2BEC">
        <w:rPr>
          <w:rFonts w:ascii="Palatino Linotype" w:eastAsia="Palatino Linotype" w:hAnsi="Palatino Linotype" w:cs="Palatino Linotype"/>
          <w:b/>
        </w:rPr>
        <w:t>movimientos de baja</w:t>
      </w:r>
      <w:r w:rsidRPr="009C2BEC">
        <w:rPr>
          <w:rFonts w:ascii="Palatino Linotype" w:eastAsia="Palatino Linotype" w:hAnsi="Palatino Linotype" w:cs="Palatino Linotype"/>
        </w:rPr>
        <w:t>, tal como se observa en la siguiente cita: “</w:t>
      </w:r>
      <w:r w:rsidRPr="009C2BEC">
        <w:rPr>
          <w:rFonts w:ascii="Palatino Linotype" w:eastAsia="Palatino Linotype" w:hAnsi="Palatino Linotype" w:cs="Palatino Linotype"/>
          <w:i/>
        </w:rPr>
        <w:t>…</w:t>
      </w:r>
      <w:r w:rsidRPr="009C2BEC">
        <w:rPr>
          <w:rFonts w:ascii="Palatino Linotype" w:eastAsia="Palatino Linotype" w:hAnsi="Palatino Linotype" w:cs="Palatino Linotype"/>
          <w:b/>
          <w:i/>
          <w:u w:val="single"/>
        </w:rPr>
        <w:t xml:space="preserve">sólo se trata de </w:t>
      </w:r>
      <w:r w:rsidRPr="009C2BEC">
        <w:rPr>
          <w:rFonts w:ascii="Palatino Linotype" w:eastAsia="Palatino Linotype" w:hAnsi="Palatino Linotype" w:cs="Palatino Linotype"/>
          <w:b/>
          <w:i/>
          <w:u w:val="single"/>
        </w:rPr>
        <w:lastRenderedPageBreak/>
        <w:t xml:space="preserve">enviar la información sobre el movimiento </w:t>
      </w:r>
      <w:r w:rsidRPr="009C2BEC">
        <w:rPr>
          <w:rFonts w:ascii="Palatino Linotype" w:eastAsia="Palatino Linotype" w:hAnsi="Palatino Linotype" w:cs="Palatino Linotype"/>
          <w:i/>
        </w:rPr>
        <w:t>de alta y</w:t>
      </w:r>
      <w:r w:rsidRPr="009C2BEC">
        <w:rPr>
          <w:rFonts w:ascii="Palatino Linotype" w:eastAsia="Palatino Linotype" w:hAnsi="Palatino Linotype" w:cs="Palatino Linotype"/>
          <w:b/>
          <w:i/>
          <w:u w:val="single"/>
        </w:rPr>
        <w:t xml:space="preserve"> baja de la Secretaría de Educación de Gobierno del Estado, </w:t>
      </w:r>
      <w:r w:rsidRPr="009C2BEC">
        <w:rPr>
          <w:rFonts w:ascii="Palatino Linotype" w:eastAsia="Palatino Linotype" w:hAnsi="Palatino Linotype" w:cs="Palatino Linotype"/>
          <w:i/>
        </w:rPr>
        <w:t xml:space="preserve">información que debe ser pública y se debe documentar todo acto que derive de sus facultades. </w:t>
      </w:r>
      <w:r w:rsidRPr="009C2BEC">
        <w:rPr>
          <w:rFonts w:ascii="Palatino Linotype" w:eastAsia="Palatino Linotype" w:hAnsi="Palatino Linotype" w:cs="Palatino Linotype"/>
          <w:b/>
          <w:i/>
          <w:u w:val="single"/>
        </w:rPr>
        <w:t>Por lo que solicito se me envíe la información que solicité.”</w:t>
      </w:r>
      <w:r w:rsidRPr="009C2BEC">
        <w:rPr>
          <w:rFonts w:ascii="Palatino Linotype" w:eastAsia="Palatino Linotype" w:hAnsi="Palatino Linotype" w:cs="Palatino Linotype"/>
          <w:i/>
        </w:rPr>
        <w:t xml:space="preserve"> (Sic)”, </w:t>
      </w:r>
      <w:r w:rsidRPr="009C2BEC">
        <w:rPr>
          <w:rFonts w:ascii="Palatino Linotype" w:eastAsia="Palatino Linotype" w:hAnsi="Palatino Linotype" w:cs="Palatino Linotype"/>
          <w:b/>
        </w:rPr>
        <w:t>mismos que no fueron solicitadas inicialmente, como se desprende del antecedente marcado con el numeral uno de la presente resolución</w:t>
      </w:r>
      <w:r w:rsidRPr="009C2BEC">
        <w:rPr>
          <w:rFonts w:ascii="Palatino Linotype" w:eastAsia="Palatino Linotype" w:hAnsi="Palatino Linotype" w:cs="Palatino Linotype"/>
        </w:rPr>
        <w:t xml:space="preserve">, por lo que constituye un nuevo requerimiento de información, configurándose así lo que se conoce como </w:t>
      </w:r>
      <w:r w:rsidRPr="009C2BEC">
        <w:rPr>
          <w:rFonts w:ascii="Palatino Linotype" w:eastAsia="Palatino Linotype" w:hAnsi="Palatino Linotype" w:cs="Palatino Linotype"/>
          <w:b/>
          <w:i/>
        </w:rPr>
        <w:t xml:space="preserve">plus </w:t>
      </w:r>
      <w:proofErr w:type="spellStart"/>
      <w:r w:rsidRPr="009C2BEC">
        <w:rPr>
          <w:rFonts w:ascii="Palatino Linotype" w:eastAsia="Palatino Linotype" w:hAnsi="Palatino Linotype" w:cs="Palatino Linotype"/>
          <w:b/>
          <w:i/>
        </w:rPr>
        <w:t>petitio</w:t>
      </w:r>
      <w:proofErr w:type="spellEnd"/>
      <w:r w:rsidRPr="009C2BEC">
        <w:rPr>
          <w:rFonts w:ascii="Palatino Linotype" w:eastAsia="Palatino Linotype" w:hAnsi="Palatino Linotype" w:cs="Palatino Linotype"/>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9C2BEC">
        <w:rPr>
          <w:rFonts w:ascii="Palatino Linotype" w:eastAsia="Palatino Linotype" w:hAnsi="Palatino Linotype" w:cs="Palatino Linotype"/>
          <w:b/>
        </w:rPr>
        <w:t>la parte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formuló un nuevo cuestionamiento, en el que solicitó información que no formó parte de su solicitud inicial y por lo tanto es inatendible a través del presente recurso de revisión. </w:t>
      </w:r>
    </w:p>
    <w:p w14:paraId="74026690"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1B25A30B"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0DEC92DF" w14:textId="77777777" w:rsidR="005273D2" w:rsidRPr="009C2BEC" w:rsidRDefault="0073623B">
      <w:pPr>
        <w:pBdr>
          <w:top w:val="nil"/>
          <w:left w:val="nil"/>
          <w:bottom w:val="nil"/>
          <w:right w:val="nil"/>
          <w:between w:val="nil"/>
        </w:pBdr>
        <w:spacing w:before="240" w:after="240" w:line="360" w:lineRule="auto"/>
        <w:jc w:val="both"/>
      </w:pPr>
      <w:r w:rsidRPr="009C2BEC">
        <w:rPr>
          <w:rFonts w:ascii="Palatino Linotype" w:eastAsia="Palatino Linotype" w:hAnsi="Palatino Linotype" w:cs="Palatino Linotype"/>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47CB3F7E" w14:textId="77777777" w:rsidR="005273D2" w:rsidRPr="009C2BEC" w:rsidRDefault="0073623B">
      <w:pPr>
        <w:pBdr>
          <w:top w:val="nil"/>
          <w:left w:val="nil"/>
          <w:bottom w:val="nil"/>
          <w:right w:val="nil"/>
          <w:between w:val="nil"/>
        </w:pBdr>
        <w:spacing w:before="240" w:after="240"/>
        <w:ind w:left="567" w:right="900"/>
        <w:jc w:val="both"/>
      </w:pPr>
      <w:r w:rsidRPr="009C2BEC">
        <w:rPr>
          <w:rFonts w:ascii="Palatino Linotype" w:eastAsia="Palatino Linotype" w:hAnsi="Palatino Linotype" w:cs="Palatino Linotype"/>
          <w:i/>
          <w:sz w:val="22"/>
          <w:szCs w:val="22"/>
        </w:rPr>
        <w:t>“</w:t>
      </w:r>
      <w:r w:rsidRPr="009C2BEC">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9C2BEC">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9C2BEC">
        <w:rPr>
          <w:rFonts w:ascii="Palatino Linotype" w:eastAsia="Palatino Linotype" w:hAnsi="Palatino Linotype" w:cs="Palatino Linotype"/>
          <w:i/>
          <w:sz w:val="20"/>
          <w:szCs w:val="20"/>
        </w:rPr>
        <w:t> </w:t>
      </w:r>
    </w:p>
    <w:p w14:paraId="5B4F8D61" w14:textId="77777777" w:rsidR="005273D2" w:rsidRPr="009C2BEC" w:rsidRDefault="0073623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Por lo anterior, dicho requerimiento no será susceptible de análisis alguno, no obstante, si es del interés de la persona solicitante el conocer esta información, se dejan a salvo sus derechos para efecto de que presente las solicitudes que estime convenientes.</w:t>
      </w:r>
    </w:p>
    <w:p w14:paraId="15EF9C74"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Acotado lo anterior, se procede al análisis de la respuesta, para ello debemos recordar que quien se pronunció en este acto es el servidor público habilitado del Departamento de Administración y Desarrollo de Personal quien remitió </w:t>
      </w:r>
      <w:r w:rsidRPr="009C2BEC">
        <w:rPr>
          <w:rFonts w:ascii="Palatino Linotype" w:eastAsia="Palatino Linotype" w:hAnsi="Palatino Linotype" w:cs="Palatino Linotype"/>
          <w:b/>
          <w:u w:val="single"/>
        </w:rPr>
        <w:t xml:space="preserve">en archivo PDF </w:t>
      </w:r>
      <w:r w:rsidRPr="009C2BEC">
        <w:rPr>
          <w:rFonts w:ascii="Palatino Linotype" w:eastAsia="Palatino Linotype" w:hAnsi="Palatino Linotype" w:cs="Palatino Linotype"/>
        </w:rPr>
        <w:t>una tabla que  reporta la relación de movimientos de alta de los meses de junio, julio, agosto y primera quincena de septiembre; en este sentido, de conformidad con el Manual General de Organización de la Secretaría de Educación, dicha unidad administrativa cuenta con las siguientes atribuciones:</w:t>
      </w:r>
    </w:p>
    <w:p w14:paraId="2451DC4B"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“21004001010001L DEPARTAMENTO DE ADMINISTRACIÓN Y DESARROLLO DE PERSONAL</w:t>
      </w:r>
    </w:p>
    <w:p w14:paraId="737CEE07"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lastRenderedPageBreak/>
        <w:t>OBJETIVO:</w:t>
      </w:r>
    </w:p>
    <w:p w14:paraId="1AC47902"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b/>
          <w:i/>
          <w:sz w:val="22"/>
          <w:szCs w:val="22"/>
          <w:u w:val="single"/>
        </w:rPr>
        <w:t>Coordinar y controlar la administración de los recursos humanos</w:t>
      </w:r>
      <w:r w:rsidRPr="009C2BEC">
        <w:rPr>
          <w:rFonts w:ascii="Palatino Linotype" w:eastAsia="Palatino Linotype" w:hAnsi="Palatino Linotype" w:cs="Palatino Linotype"/>
          <w:i/>
          <w:sz w:val="22"/>
          <w:szCs w:val="22"/>
        </w:rPr>
        <w:t>, así como promover la capacitación, desarrollo y actualización de las personas servidoras públicas generales y de confianza de la Secretaría de Educación.</w:t>
      </w:r>
    </w:p>
    <w:p w14:paraId="7E62FBF1"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FUNCIONES:</w:t>
      </w:r>
    </w:p>
    <w:p w14:paraId="366851ED"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w:t>
      </w:r>
    </w:p>
    <w:p w14:paraId="5B1BB0DC"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 xml:space="preserve">− </w:t>
      </w:r>
      <w:r w:rsidRPr="009C2BEC">
        <w:rPr>
          <w:rFonts w:ascii="Palatino Linotype" w:eastAsia="Palatino Linotype" w:hAnsi="Palatino Linotype" w:cs="Palatino Linotype"/>
          <w:b/>
          <w:i/>
          <w:sz w:val="22"/>
          <w:szCs w:val="22"/>
          <w:u w:val="single"/>
        </w:rPr>
        <w:t>Gestionar ante la Secretaría de Finanzas los movimientos de altas</w:t>
      </w:r>
      <w:r w:rsidRPr="009C2BEC">
        <w:rPr>
          <w:rFonts w:ascii="Palatino Linotype" w:eastAsia="Palatino Linotype" w:hAnsi="Palatino Linotype" w:cs="Palatino Linotype"/>
          <w:i/>
          <w:sz w:val="22"/>
          <w:szCs w:val="22"/>
        </w:rPr>
        <w:t xml:space="preserve">, bajas, cambio de datos, transferencias, promociones, estímulos, licencias e incidencias </w:t>
      </w:r>
      <w:r w:rsidRPr="009C2BEC">
        <w:rPr>
          <w:rFonts w:ascii="Palatino Linotype" w:eastAsia="Palatino Linotype" w:hAnsi="Palatino Linotype" w:cs="Palatino Linotype"/>
          <w:b/>
          <w:i/>
          <w:sz w:val="22"/>
          <w:szCs w:val="22"/>
          <w:u w:val="single"/>
        </w:rPr>
        <w:t>de las personas servidoras públicas generales y de confianza de la Secretaría de Educación.</w:t>
      </w:r>
      <w:r w:rsidRPr="009C2BEC">
        <w:rPr>
          <w:rFonts w:ascii="Palatino Linotype" w:eastAsia="Palatino Linotype" w:hAnsi="Palatino Linotype" w:cs="Palatino Linotype"/>
          <w:i/>
          <w:sz w:val="22"/>
          <w:szCs w:val="22"/>
        </w:rPr>
        <w:t>” (Énfasis añadido)</w:t>
      </w:r>
    </w:p>
    <w:p w14:paraId="505CD7DD" w14:textId="77777777" w:rsidR="005273D2" w:rsidRPr="009C2BEC" w:rsidRDefault="0073623B">
      <w:pPr>
        <w:spacing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De tal suerte que como se desprende de lo anteriormente citado, el Departamento de Administración y Desarrollo de Personal es el encargado de gestionar ante la Secretaría de Finanzas </w:t>
      </w:r>
      <w:r w:rsidRPr="009C2BEC">
        <w:rPr>
          <w:rFonts w:ascii="Palatino Linotype" w:eastAsia="Palatino Linotype" w:hAnsi="Palatino Linotype" w:cs="Palatino Linotype"/>
          <w:b/>
          <w:u w:val="single"/>
        </w:rPr>
        <w:t>los movimientos de altas</w:t>
      </w:r>
      <w:r w:rsidRPr="009C2BEC">
        <w:rPr>
          <w:rFonts w:ascii="Palatino Linotype" w:eastAsia="Palatino Linotype" w:hAnsi="Palatino Linotype" w:cs="Palatino Linotype"/>
        </w:rPr>
        <w:t>, bajas, cambio de datos, transferencias, promociones, estímulos, licencias e incidencias de las personas servidoras públicas generales y de confianza de la Secretaría de Educación,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4D2215D" w14:textId="77777777" w:rsidR="005273D2" w:rsidRPr="009C2BEC" w:rsidRDefault="005273D2"/>
    <w:p w14:paraId="5C56ABB9" w14:textId="77777777" w:rsidR="005273D2" w:rsidRPr="009C2BEC" w:rsidRDefault="0073623B">
      <w:pPr>
        <w:pBdr>
          <w:top w:val="nil"/>
          <w:left w:val="nil"/>
          <w:bottom w:val="nil"/>
          <w:right w:val="nil"/>
          <w:between w:val="nil"/>
        </w:pBdr>
        <w:ind w:left="864" w:right="864"/>
        <w:jc w:val="both"/>
      </w:pPr>
      <w:r w:rsidRPr="009C2BEC">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9C2BEC">
        <w:rPr>
          <w:rFonts w:ascii="Palatino Linotype" w:eastAsia="Palatino Linotype" w:hAnsi="Palatino Linotype" w:cs="Palatino Linotype"/>
          <w:i/>
          <w:sz w:val="22"/>
          <w:szCs w:val="22"/>
        </w:rPr>
        <w:lastRenderedPageBreak/>
        <w:t>aportar en primera instancia el fundamento y motivación de la clasificación de la información. </w:t>
      </w:r>
    </w:p>
    <w:p w14:paraId="0406C83B" w14:textId="77777777" w:rsidR="005273D2" w:rsidRPr="009C2BEC" w:rsidRDefault="005273D2"/>
    <w:p w14:paraId="133C21C1" w14:textId="77777777" w:rsidR="005273D2" w:rsidRPr="009C2BEC" w:rsidRDefault="0073623B">
      <w:pPr>
        <w:pBdr>
          <w:top w:val="nil"/>
          <w:left w:val="nil"/>
          <w:bottom w:val="nil"/>
          <w:right w:val="nil"/>
          <w:between w:val="nil"/>
        </w:pBdr>
        <w:shd w:val="clear" w:color="auto" w:fill="FFFFFF"/>
        <w:spacing w:line="360" w:lineRule="auto"/>
        <w:jc w:val="both"/>
      </w:pPr>
      <w:r w:rsidRPr="009C2BEC">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4E7A3F0" w14:textId="77777777" w:rsidR="005273D2" w:rsidRPr="009C2BEC" w:rsidRDefault="005273D2"/>
    <w:p w14:paraId="4588D1DA" w14:textId="77777777" w:rsidR="005273D2" w:rsidRPr="009C2BEC" w:rsidRDefault="0073623B">
      <w:pPr>
        <w:pBdr>
          <w:top w:val="nil"/>
          <w:left w:val="nil"/>
          <w:bottom w:val="nil"/>
          <w:right w:val="nil"/>
          <w:between w:val="nil"/>
        </w:pBdr>
        <w:ind w:left="864" w:right="864"/>
        <w:jc w:val="both"/>
      </w:pPr>
      <w:r w:rsidRPr="009C2BEC">
        <w:rPr>
          <w:rFonts w:ascii="Palatino Linotype" w:eastAsia="Palatino Linotype" w:hAnsi="Palatino Linotype" w:cs="Palatino Linotype"/>
          <w:i/>
          <w:sz w:val="22"/>
          <w:szCs w:val="22"/>
        </w:rPr>
        <w:t xml:space="preserve">“Artículo 162. Las unidades de transparencia deberán garantizar que las solicitudes </w:t>
      </w:r>
      <w:r w:rsidRPr="009C2BEC">
        <w:rPr>
          <w:rFonts w:ascii="Palatino Linotype" w:eastAsia="Palatino Linotype" w:hAnsi="Palatino Linotype" w:cs="Palatino Linotype"/>
          <w:b/>
          <w:i/>
          <w:sz w:val="22"/>
          <w:szCs w:val="22"/>
        </w:rPr>
        <w:t xml:space="preserve">se turnen a todas las Áreas competentes </w:t>
      </w:r>
      <w:r w:rsidRPr="009C2BEC">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CE783B8" w14:textId="77777777" w:rsidR="005273D2" w:rsidRPr="009C2BEC" w:rsidRDefault="0073623B">
      <w:pP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Ahora, respecto del formato en el que se presentó la información, es importante destacar el hecho de que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atendió la solicitud de información mediante un archivo en formato PDF, cuyo contenido es una tabla en la que proporcionó los movimientos de alta de los servidores públicos de la Secretaría de Educación, de los meses de los meses de Junio, Julio, Agosto y la primera quincena de septiembre del 2023, no obstante de la lectura a la solicitud de información se advierte que la </w:t>
      </w:r>
      <w:r w:rsidRPr="009C2BEC">
        <w:rPr>
          <w:rFonts w:ascii="Palatino Linotype" w:eastAsia="Palatino Linotype" w:hAnsi="Palatino Linotype" w:cs="Palatino Linotype"/>
          <w:b/>
        </w:rPr>
        <w:t>parte Recurrente</w:t>
      </w:r>
      <w:r w:rsidRPr="009C2BEC">
        <w:rPr>
          <w:rFonts w:ascii="Palatino Linotype" w:eastAsia="Palatino Linotype" w:hAnsi="Palatino Linotype" w:cs="Palatino Linotype"/>
        </w:rPr>
        <w:t xml:space="preserve"> requirió la información en un formato específico, es decir, en formato Excel. </w:t>
      </w:r>
    </w:p>
    <w:p w14:paraId="48B4F66C" w14:textId="77777777" w:rsidR="005273D2" w:rsidRPr="009C2BEC" w:rsidRDefault="0073623B">
      <w:pPr>
        <w:pBdr>
          <w:top w:val="nil"/>
          <w:left w:val="nil"/>
          <w:bottom w:val="nil"/>
          <w:right w:val="nil"/>
          <w:between w:val="nil"/>
        </w:pBdr>
        <w:spacing w:after="240" w:line="360" w:lineRule="auto"/>
        <w:jc w:val="both"/>
      </w:pPr>
      <w:r w:rsidRPr="009C2BEC">
        <w:rPr>
          <w:rFonts w:ascii="Palatino Linotype" w:eastAsia="Palatino Linotype" w:hAnsi="Palatino Linotype" w:cs="Palatino Linotype"/>
        </w:rPr>
        <w:t xml:space="preserve">En este orden de ideas, dado que el particular solicitó la información en Excel, se procede a hacer la distinción entre el formato PDF, presentado por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y el formato requerido por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Excel:</w:t>
      </w:r>
    </w:p>
    <w:p w14:paraId="615E5923" w14:textId="77777777" w:rsidR="005273D2" w:rsidRPr="009C2BEC" w:rsidRDefault="0073623B">
      <w:pPr>
        <w:pBdr>
          <w:top w:val="nil"/>
          <w:left w:val="nil"/>
          <w:bottom w:val="nil"/>
          <w:right w:val="nil"/>
          <w:between w:val="nil"/>
        </w:pBdr>
        <w:jc w:val="both"/>
      </w:pPr>
      <w:r w:rsidRPr="009C2BEC">
        <w:rPr>
          <w:rFonts w:ascii="Palatino Linotype" w:eastAsia="Palatino Linotype" w:hAnsi="Palatino Linotype" w:cs="Palatino Linotype"/>
          <w:b/>
          <w:u w:val="single"/>
        </w:rPr>
        <w:t>Formato PDF:</w:t>
      </w:r>
    </w:p>
    <w:p w14:paraId="7B8E6DA0" w14:textId="77777777" w:rsidR="005273D2" w:rsidRPr="009C2BEC" w:rsidRDefault="005273D2"/>
    <w:p w14:paraId="22109221" w14:textId="77777777" w:rsidR="005273D2" w:rsidRPr="009C2BEC" w:rsidRDefault="0073623B">
      <w:pPr>
        <w:pBdr>
          <w:top w:val="nil"/>
          <w:left w:val="nil"/>
          <w:bottom w:val="nil"/>
          <w:right w:val="nil"/>
          <w:between w:val="nil"/>
        </w:pBd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lastRenderedPageBreak/>
        <w:t xml:space="preserve">El formato PDF (Portable </w:t>
      </w:r>
      <w:proofErr w:type="spellStart"/>
      <w:r w:rsidRPr="009C2BEC">
        <w:rPr>
          <w:rFonts w:ascii="Palatino Linotype" w:eastAsia="Palatino Linotype" w:hAnsi="Palatino Linotype" w:cs="Palatino Linotype"/>
        </w:rPr>
        <w:t>Document</w:t>
      </w:r>
      <w:proofErr w:type="spellEnd"/>
      <w:r w:rsidRPr="009C2BEC">
        <w:rPr>
          <w:rFonts w:ascii="Palatino Linotype" w:eastAsia="Palatino Linotype" w:hAnsi="Palatino Linotype" w:cs="Palatino Linotype"/>
        </w:rPr>
        <w:t xml:space="preserve"> </w:t>
      </w:r>
      <w:proofErr w:type="spellStart"/>
      <w:r w:rsidRPr="009C2BEC">
        <w:rPr>
          <w:rFonts w:ascii="Palatino Linotype" w:eastAsia="Palatino Linotype" w:hAnsi="Palatino Linotype" w:cs="Palatino Linotype"/>
        </w:rPr>
        <w:t>Format</w:t>
      </w:r>
      <w:proofErr w:type="spellEnd"/>
      <w:r w:rsidRPr="009C2BEC">
        <w:rPr>
          <w:rFonts w:ascii="Palatino Linotype" w:eastAsia="Palatino Linotype" w:hAnsi="Palatino Linotype" w:cs="Palatino Linotype"/>
        </w:rPr>
        <w:t>, Formato de documento portátil) es un formato de archivo universal que conserva las fuentes, las imágenes y la maquetación de los documentos originales creados en una amplia gama de aplicaciones y plataformas. Adobe PDF es el estándar para la distribución y el intercambio seguro y fiable de documentos y formularios electrónicos en todo el mundo. Los archivos Adobe PDF son compactos y completos, y cualquier usuario que disponga del software puede compartirlos, verlos e imprimirlos.</w:t>
      </w:r>
    </w:p>
    <w:p w14:paraId="70C2D154" w14:textId="77777777" w:rsidR="005273D2" w:rsidRPr="009C2BEC" w:rsidRDefault="005273D2">
      <w:pPr>
        <w:pBdr>
          <w:top w:val="nil"/>
          <w:left w:val="nil"/>
          <w:bottom w:val="nil"/>
          <w:right w:val="nil"/>
          <w:between w:val="nil"/>
        </w:pBdr>
        <w:spacing w:line="360" w:lineRule="auto"/>
        <w:jc w:val="both"/>
        <w:rPr>
          <w:rFonts w:ascii="Palatino Linotype" w:eastAsia="Palatino Linotype" w:hAnsi="Palatino Linotype" w:cs="Palatino Linotype"/>
          <w:b/>
          <w:u w:val="single"/>
        </w:rPr>
      </w:pPr>
    </w:p>
    <w:p w14:paraId="7CE57F72" w14:textId="77777777" w:rsidR="005273D2" w:rsidRPr="009C2BEC" w:rsidRDefault="0073623B">
      <w:p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9C2BEC">
        <w:rPr>
          <w:rFonts w:ascii="Palatino Linotype" w:eastAsia="Palatino Linotype" w:hAnsi="Palatino Linotype" w:cs="Palatino Linotype"/>
          <w:b/>
          <w:u w:val="single"/>
        </w:rPr>
        <w:t>Microsoft Excel:</w:t>
      </w:r>
    </w:p>
    <w:p w14:paraId="0B57230A" w14:textId="77777777" w:rsidR="005273D2" w:rsidRPr="009C2BEC" w:rsidRDefault="00C8545B">
      <w:pPr>
        <w:pBdr>
          <w:top w:val="nil"/>
          <w:left w:val="nil"/>
          <w:bottom w:val="nil"/>
          <w:right w:val="nil"/>
          <w:between w:val="nil"/>
        </w:pBdr>
        <w:spacing w:line="360" w:lineRule="auto"/>
        <w:jc w:val="both"/>
        <w:rPr>
          <w:rFonts w:ascii="Palatino Linotype" w:eastAsia="Palatino Linotype" w:hAnsi="Palatino Linotype" w:cs="Palatino Linotype"/>
        </w:rPr>
      </w:pPr>
      <w:hyperlink r:id="rId12">
        <w:r w:rsidR="0073623B" w:rsidRPr="009C2BEC">
          <w:rPr>
            <w:rFonts w:ascii="Palatino Linotype" w:eastAsia="Palatino Linotype" w:hAnsi="Palatino Linotype" w:cs="Palatino Linotype"/>
          </w:rPr>
          <w:t>Microsoft Excel</w:t>
        </w:r>
      </w:hyperlink>
      <w:r w:rsidR="0073623B" w:rsidRPr="009C2BEC">
        <w:rPr>
          <w:rFonts w:ascii="Palatino Linotype" w:eastAsia="Palatino Linotype" w:hAnsi="Palatino Linotype" w:cs="Palatino Linotype"/>
        </w:rPr>
        <w:t> es un programa para el análisis de datos. Se basa en una hoja de cálculo, que contiene una serie de columnas y filas, donde cada intersección de una columna y una fila es una «celda». Cada celda contiene un punto de datos o una pieza de información. Al organizar la información de esta manera, podemos lograr que la información sea más fácil de encontrar y extraer automáticamente. Es una forma sencilla y fácil de entender en el manejo de datos.</w:t>
      </w:r>
    </w:p>
    <w:p w14:paraId="28E7FC65" w14:textId="77777777" w:rsidR="005273D2" w:rsidRPr="009C2BEC" w:rsidRDefault="005273D2">
      <w:pPr>
        <w:pBdr>
          <w:top w:val="nil"/>
          <w:left w:val="nil"/>
          <w:bottom w:val="nil"/>
          <w:right w:val="nil"/>
          <w:between w:val="nil"/>
        </w:pBdr>
        <w:spacing w:line="360" w:lineRule="auto"/>
        <w:jc w:val="both"/>
        <w:rPr>
          <w:rFonts w:ascii="Palatino Linotype" w:eastAsia="Palatino Linotype" w:hAnsi="Palatino Linotype" w:cs="Palatino Linotype"/>
        </w:rPr>
      </w:pPr>
    </w:p>
    <w:p w14:paraId="66CA6649" w14:textId="77777777" w:rsidR="005273D2" w:rsidRPr="009C2BEC" w:rsidRDefault="0073623B">
      <w:pPr>
        <w:pBdr>
          <w:top w:val="nil"/>
          <w:left w:val="nil"/>
          <w:bottom w:val="nil"/>
          <w:right w:val="nil"/>
          <w:between w:val="nil"/>
        </w:pBdr>
        <w:spacing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Con lo anteriormente citado, queda de manifiesto la distinción entre ambos formatos de archivos, esto es, que atienden a fines diferentes pues el formato PDF, conserva las imágenes y aspectos que contienen los documentos originales, como en este caso se aprecia al permitir visualizar la captura de pantalla al documento </w:t>
      </w:r>
      <w:proofErr w:type="spellStart"/>
      <w:r w:rsidRPr="009C2BEC">
        <w:rPr>
          <w:rFonts w:ascii="Palatino Linotype" w:eastAsia="Palatino Linotype" w:hAnsi="Palatino Linotype" w:cs="Palatino Linotype"/>
        </w:rPr>
        <w:t>excel</w:t>
      </w:r>
      <w:proofErr w:type="spellEnd"/>
      <w:r w:rsidRPr="009C2BEC">
        <w:rPr>
          <w:rFonts w:ascii="Palatino Linotype" w:eastAsia="Palatino Linotype" w:hAnsi="Palatino Linotype" w:cs="Palatino Linotype"/>
        </w:rPr>
        <w:t>, mientras que el formato Excel es un programa encaminado al análisis de datos.</w:t>
      </w:r>
    </w:p>
    <w:p w14:paraId="7DC2F62D" w14:textId="77777777" w:rsidR="005273D2" w:rsidRPr="009C2BEC" w:rsidRDefault="0073623B">
      <w:pP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En otro orden de ideas, conviene mencionar que el espíritu del derecho de acceso de información pública consiste en solicitar y recibir información que es generada, obtenida, adquirida, transformada, administrada o en posesión de los sujetos </w:t>
      </w:r>
      <w:r w:rsidRPr="009C2BEC">
        <w:rPr>
          <w:rFonts w:ascii="Palatino Linotype" w:eastAsia="Palatino Linotype" w:hAnsi="Palatino Linotype" w:cs="Palatino Linotype"/>
        </w:rPr>
        <w:lastRenderedPageBreak/>
        <w:t xml:space="preserve">obligados, situación que se sustenta en el artículo 12 de la Ley de Transparencia y Acceso a la Información Pública del Estado de México y Municipios, el cual se cita a continuación para mayor referencia: </w:t>
      </w:r>
    </w:p>
    <w:p w14:paraId="3B6B1F9F"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 xml:space="preserve">“Artículo 12. Quienes generen, recopilen, administren, manejen, procesen, archiven o conserven información pública serán responsables de la misma en los términos de las disposiciones jurídicas aplicables. </w:t>
      </w:r>
    </w:p>
    <w:p w14:paraId="17A8F998" w14:textId="77777777" w:rsidR="005273D2" w:rsidRPr="009C2BEC" w:rsidRDefault="0073623B">
      <w:pPr>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9C2BEC">
        <w:rPr>
          <w:rFonts w:ascii="Palatino Linotype" w:eastAsia="Palatino Linotype" w:hAnsi="Palatino Linotype" w:cs="Palatino Linotype"/>
          <w:b/>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w:t>
      </w:r>
      <w:r w:rsidRPr="009C2BEC">
        <w:rPr>
          <w:rFonts w:ascii="Palatino Linotype" w:eastAsia="Palatino Linotype" w:hAnsi="Palatino Linotype" w:cs="Palatino Linotype"/>
          <w:i/>
          <w:sz w:val="22"/>
          <w:szCs w:val="22"/>
        </w:rPr>
        <w:t>”  (Énfasis añadido)</w:t>
      </w:r>
    </w:p>
    <w:p w14:paraId="487C0619"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Bajo esta línea de pensamiento, se advierte que la legislación es clara al mandatar al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la entrega de información pública que obre en sus archivos, en el estado que se encuentre, esto sin procesarla, generarla o entregarla conforme al interés de los solicitantes. </w:t>
      </w:r>
    </w:p>
    <w:p w14:paraId="5902CAAB"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Luego entonces, tenemos como premisa mayor que si bien es cierto, no existe fuente obligacional para constreñir al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a generar la información en un formato específico, como lo es el formato Excel, no menos cierto es que en el caso particular se actualizó el hecho de que en el informe justificado vertido por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reconoce que la información efectivamente obra en su origen en un archivo Excel, como se desprende del siguiente pronunciamiento: </w:t>
      </w:r>
    </w:p>
    <w:p w14:paraId="5B25D6F0" w14:textId="77777777" w:rsidR="005273D2" w:rsidRPr="009C2BEC" w:rsidRDefault="0073623B">
      <w:pPr>
        <w:tabs>
          <w:tab w:val="left" w:pos="7513"/>
        </w:tabs>
        <w:spacing w:before="240" w:after="240" w:line="276" w:lineRule="auto"/>
        <w:ind w:left="567" w:right="900"/>
        <w:jc w:val="both"/>
        <w:rPr>
          <w:rFonts w:ascii="Palatino Linotype" w:eastAsia="Palatino Linotype" w:hAnsi="Palatino Linotype" w:cs="Palatino Linotype"/>
          <w:i/>
          <w:sz w:val="22"/>
          <w:szCs w:val="22"/>
        </w:rPr>
      </w:pPr>
      <w:r w:rsidRPr="009C2BEC">
        <w:rPr>
          <w:rFonts w:ascii="Palatino Linotype" w:eastAsia="Palatino Linotype" w:hAnsi="Palatino Linotype" w:cs="Palatino Linotype"/>
          <w:i/>
          <w:sz w:val="22"/>
          <w:szCs w:val="22"/>
        </w:rPr>
        <w:t>“…</w:t>
      </w:r>
      <w:r w:rsidRPr="009C2BEC">
        <w:rPr>
          <w:rFonts w:ascii="Palatino Linotype" w:eastAsia="Palatino Linotype" w:hAnsi="Palatino Linotype" w:cs="Palatino Linotype"/>
          <w:b/>
          <w:i/>
          <w:sz w:val="22"/>
          <w:szCs w:val="22"/>
          <w:u w:val="single"/>
        </w:rPr>
        <w:t>Por lo expuesto, el Servidor Público Habilitado competente en la Secretaría de Educación, generó en formato Excel</w:t>
      </w:r>
      <w:r w:rsidRPr="009C2BEC">
        <w:rPr>
          <w:rFonts w:ascii="Palatino Linotype" w:eastAsia="Palatino Linotype" w:hAnsi="Palatino Linotype" w:cs="Palatino Linotype"/>
          <w:i/>
          <w:sz w:val="22"/>
          <w:szCs w:val="22"/>
        </w:rPr>
        <w:t xml:space="preserve"> y entregó en tiempo y forma la información pública solicitada en versión pública consistente en la relación de movimientos de “alta” de personal, correspondiente a los meses de junio, julio y </w:t>
      </w:r>
      <w:r w:rsidRPr="009C2BEC">
        <w:rPr>
          <w:rFonts w:ascii="Palatino Linotype" w:eastAsia="Palatino Linotype" w:hAnsi="Palatino Linotype" w:cs="Palatino Linotype"/>
          <w:i/>
          <w:sz w:val="22"/>
          <w:szCs w:val="22"/>
        </w:rPr>
        <w:lastRenderedPageBreak/>
        <w:t xml:space="preserve">agosto y primera quincena de septiembre de dos mil veintitrés, tal y como se puede apreciar en la siguiente imagen…” </w:t>
      </w:r>
    </w:p>
    <w:p w14:paraId="55B3A6B4"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De tal suerte que si obra en sus archivos la información en el formato solicitado por el particular. No obstante, se remitió al particular la información en archivo </w:t>
      </w:r>
      <w:proofErr w:type="spellStart"/>
      <w:r w:rsidRPr="009C2BEC">
        <w:rPr>
          <w:rFonts w:ascii="Palatino Linotype" w:eastAsia="Palatino Linotype" w:hAnsi="Palatino Linotype" w:cs="Palatino Linotype"/>
        </w:rPr>
        <w:t>pdf</w:t>
      </w:r>
      <w:proofErr w:type="spellEnd"/>
      <w:r w:rsidRPr="009C2BEC">
        <w:rPr>
          <w:rFonts w:ascii="Palatino Linotype" w:eastAsia="Palatino Linotype" w:hAnsi="Palatino Linotype" w:cs="Palatino Linotype"/>
        </w:rPr>
        <w:t xml:space="preserve">, como se advierte a continuación: </w:t>
      </w:r>
    </w:p>
    <w:p w14:paraId="680F2859" w14:textId="77777777" w:rsidR="005273D2" w:rsidRPr="009C2BEC" w:rsidRDefault="0073623B">
      <w:pPr>
        <w:tabs>
          <w:tab w:val="left" w:pos="7513"/>
        </w:tabs>
        <w:spacing w:before="240" w:after="240" w:line="360" w:lineRule="auto"/>
        <w:ind w:right="49"/>
        <w:jc w:val="center"/>
        <w:rPr>
          <w:rFonts w:ascii="Palatino Linotype" w:eastAsia="Palatino Linotype" w:hAnsi="Palatino Linotype" w:cs="Palatino Linotype"/>
        </w:rPr>
      </w:pPr>
      <w:r w:rsidRPr="009C2BEC">
        <w:rPr>
          <w:rFonts w:ascii="Palatino Linotype" w:eastAsia="Palatino Linotype" w:hAnsi="Palatino Linotype" w:cs="Palatino Linotype"/>
          <w:noProof/>
          <w:lang w:val="es-MX"/>
        </w:rPr>
        <w:drawing>
          <wp:inline distT="0" distB="0" distL="0" distR="0" wp14:anchorId="5B00242C" wp14:editId="7DDB4CA8">
            <wp:extent cx="5216217" cy="962025"/>
            <wp:effectExtent l="0" t="0" r="381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30041" r="28038" b="5660"/>
                    <a:stretch>
                      <a:fillRect/>
                    </a:stretch>
                  </pic:blipFill>
                  <pic:spPr>
                    <a:xfrm>
                      <a:off x="0" y="0"/>
                      <a:ext cx="5220635" cy="962840"/>
                    </a:xfrm>
                    <a:prstGeom prst="rect">
                      <a:avLst/>
                    </a:prstGeom>
                    <a:ln/>
                  </pic:spPr>
                </pic:pic>
              </a:graphicData>
            </a:graphic>
          </wp:inline>
        </w:drawing>
      </w:r>
    </w:p>
    <w:p w14:paraId="288BB9D2"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En mérito de lo anteriormente expuesto, se tiene que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entregó el listado de movimientos de alta de personal de los servidores públicos de la Secretaría de Educación, de los meses de los meses de Junio, Julio, Agosto y la primera quincena de septiembre del 2023, en formato PDF, pretendiendo colmar la información solicitada por el particular, sin embargo, no se puede tener por atendido el derecho de acceso a la información pública de </w:t>
      </w:r>
      <w:r w:rsidRPr="009C2BEC">
        <w:rPr>
          <w:rFonts w:ascii="Palatino Linotype" w:eastAsia="Palatino Linotype" w:hAnsi="Palatino Linotype" w:cs="Palatino Linotype"/>
          <w:b/>
        </w:rPr>
        <w:t xml:space="preserve">la parte Recurrente, </w:t>
      </w:r>
      <w:r w:rsidRPr="009C2BEC">
        <w:rPr>
          <w:rFonts w:ascii="Palatino Linotype" w:eastAsia="Palatino Linotype" w:hAnsi="Palatino Linotype" w:cs="Palatino Linotype"/>
        </w:rPr>
        <w:t>máxime que en</w:t>
      </w:r>
      <w:r w:rsidRPr="009C2BEC">
        <w:rPr>
          <w:rFonts w:ascii="Palatino Linotype" w:eastAsia="Palatino Linotype" w:hAnsi="Palatino Linotype" w:cs="Palatino Linotype"/>
          <w:b/>
        </w:rPr>
        <w:t xml:space="preserve"> </w:t>
      </w:r>
      <w:r w:rsidRPr="009C2BEC">
        <w:rPr>
          <w:rFonts w:ascii="Palatino Linotype" w:eastAsia="Palatino Linotype" w:hAnsi="Palatino Linotype" w:cs="Palatino Linotype"/>
        </w:rPr>
        <w:t>informe justificado</w:t>
      </w:r>
      <w:r w:rsidRPr="009C2BEC">
        <w:rPr>
          <w:rFonts w:ascii="Palatino Linotype" w:eastAsia="Palatino Linotype" w:hAnsi="Palatino Linotype" w:cs="Palatino Linotype"/>
          <w:b/>
        </w:rPr>
        <w:t xml:space="preserve"> </w:t>
      </w:r>
      <w:r w:rsidRPr="009C2BEC">
        <w:rPr>
          <w:rFonts w:ascii="Palatino Linotype" w:eastAsia="Palatino Linotype" w:hAnsi="Palatino Linotype" w:cs="Palatino Linotype"/>
        </w:rPr>
        <w:t xml:space="preserve">existe una manifestación en la que asevera contar con dicho listado en archivo </w:t>
      </w:r>
      <w:proofErr w:type="spellStart"/>
      <w:r w:rsidRPr="009C2BEC">
        <w:rPr>
          <w:rFonts w:ascii="Palatino Linotype" w:eastAsia="Palatino Linotype" w:hAnsi="Palatino Linotype" w:cs="Palatino Linotype"/>
        </w:rPr>
        <w:t>excel</w:t>
      </w:r>
      <w:proofErr w:type="spellEnd"/>
      <w:r w:rsidRPr="009C2BEC">
        <w:rPr>
          <w:rFonts w:ascii="Palatino Linotype" w:eastAsia="Palatino Linotype" w:hAnsi="Palatino Linotype" w:cs="Palatino Linotype"/>
        </w:rPr>
        <w:t xml:space="preserve">. </w:t>
      </w:r>
    </w:p>
    <w:p w14:paraId="13647ED0"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bookmarkStart w:id="11" w:name="_heading=h.3znysh7" w:colFirst="0" w:colLast="0"/>
      <w:bookmarkEnd w:id="11"/>
      <w:r w:rsidRPr="009C2BEC">
        <w:rPr>
          <w:rFonts w:ascii="Palatino Linotype" w:eastAsia="Palatino Linotype" w:hAnsi="Palatino Linotype" w:cs="Palatino Linotype"/>
        </w:rPr>
        <w:t xml:space="preserve">Es por ello que al advertirse que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parcialmente atendió la solicitud de información de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es que esta autoridad estima que las razones o motivos de inconformidad hechos valer por </w:t>
      </w:r>
      <w:r w:rsidRPr="009C2BEC">
        <w:rPr>
          <w:rFonts w:ascii="Palatino Linotype" w:eastAsia="Palatino Linotype" w:hAnsi="Palatino Linotype" w:cs="Palatino Linotype"/>
          <w:b/>
        </w:rPr>
        <w:t>la parte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se estiman fundados; por lo que, lo procedente es </w:t>
      </w:r>
      <w:r w:rsidRPr="009C2BEC">
        <w:rPr>
          <w:rFonts w:ascii="Palatino Linotype" w:eastAsia="Palatino Linotype" w:hAnsi="Palatino Linotype" w:cs="Palatino Linotype"/>
          <w:b/>
        </w:rPr>
        <w:t>MODIFICAR</w:t>
      </w:r>
      <w:r w:rsidRPr="009C2BEC">
        <w:rPr>
          <w:rFonts w:ascii="Palatino Linotype" w:eastAsia="Palatino Linotype" w:hAnsi="Palatino Linotype" w:cs="Palatino Linotype"/>
        </w:rPr>
        <w:t xml:space="preserve"> la respuesta del </w:t>
      </w:r>
      <w:r w:rsidRPr="009C2BEC">
        <w:rPr>
          <w:rFonts w:ascii="Palatino Linotype" w:eastAsia="Palatino Linotype" w:hAnsi="Palatino Linotype" w:cs="Palatino Linotype"/>
          <w:b/>
        </w:rPr>
        <w:t xml:space="preserve">Sujeto Obligado y ordenar la entrega </w:t>
      </w:r>
      <w:r w:rsidRPr="009C2BEC">
        <w:rPr>
          <w:rFonts w:ascii="Palatino Linotype" w:eastAsia="Palatino Linotype" w:hAnsi="Palatino Linotype" w:cs="Palatino Linotype"/>
        </w:rPr>
        <w:t xml:space="preserve">del listado de movimientos de “alta” de servidores públicos de la Secretaría de Educación de los meses de Junio, Julio, </w:t>
      </w:r>
      <w:r w:rsidRPr="009C2BEC">
        <w:rPr>
          <w:rFonts w:ascii="Palatino Linotype" w:eastAsia="Palatino Linotype" w:hAnsi="Palatino Linotype" w:cs="Palatino Linotype"/>
        </w:rPr>
        <w:lastRenderedPageBreak/>
        <w:t xml:space="preserve">Agosto y la primera quincena de septiembre del 2023, remitido en respuesta en archivo </w:t>
      </w:r>
      <w:proofErr w:type="spellStart"/>
      <w:r w:rsidRPr="009C2BEC">
        <w:rPr>
          <w:rFonts w:ascii="Palatino Linotype" w:eastAsia="Palatino Linotype" w:hAnsi="Palatino Linotype" w:cs="Palatino Linotype"/>
        </w:rPr>
        <w:t>excel</w:t>
      </w:r>
      <w:proofErr w:type="spellEnd"/>
      <w:r w:rsidRPr="009C2BEC">
        <w:rPr>
          <w:rFonts w:ascii="Palatino Linotype" w:eastAsia="Palatino Linotype" w:hAnsi="Palatino Linotype" w:cs="Palatino Linotype"/>
        </w:rPr>
        <w:t xml:space="preserve">. </w:t>
      </w:r>
    </w:p>
    <w:p w14:paraId="1161BD05" w14:textId="77777777" w:rsidR="005273D2" w:rsidRPr="009C2BEC" w:rsidRDefault="0073623B">
      <w:pPr>
        <w:tabs>
          <w:tab w:val="left" w:pos="7513"/>
        </w:tabs>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rPr>
        <w:t>Así, con fundamento en lo prescrito en los</w:t>
      </w:r>
      <w:r w:rsidRPr="009C2BEC">
        <w:t xml:space="preserve"> </w:t>
      </w:r>
      <w:r w:rsidRPr="009C2BEC">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D9D18EB" w14:textId="77777777" w:rsidR="005273D2" w:rsidRPr="009C2BEC" w:rsidRDefault="0073623B">
      <w:pPr>
        <w:spacing w:line="259" w:lineRule="auto"/>
        <w:ind w:left="-142" w:right="49"/>
        <w:jc w:val="center"/>
        <w:rPr>
          <w:rFonts w:ascii="Palatino Linotype" w:eastAsia="Palatino Linotype" w:hAnsi="Palatino Linotype" w:cs="Palatino Linotype"/>
          <w:b/>
          <w:sz w:val="28"/>
          <w:szCs w:val="28"/>
        </w:rPr>
      </w:pPr>
      <w:r w:rsidRPr="009C2BEC">
        <w:rPr>
          <w:rFonts w:ascii="Palatino Linotype" w:eastAsia="Palatino Linotype" w:hAnsi="Palatino Linotype" w:cs="Palatino Linotype"/>
          <w:b/>
          <w:sz w:val="28"/>
          <w:szCs w:val="28"/>
        </w:rPr>
        <w:t>R E S U E L V E:</w:t>
      </w:r>
    </w:p>
    <w:p w14:paraId="3ED1E0BD"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 xml:space="preserve">Primero. </w:t>
      </w:r>
      <w:r w:rsidRPr="009C2BEC">
        <w:rPr>
          <w:rFonts w:ascii="Palatino Linotype" w:eastAsia="Palatino Linotype" w:hAnsi="Palatino Linotype" w:cs="Palatino Linotype"/>
        </w:rPr>
        <w:t xml:space="preserve">Resultan </w:t>
      </w:r>
      <w:r w:rsidRPr="009C2BEC">
        <w:rPr>
          <w:rFonts w:ascii="Palatino Linotype" w:eastAsia="Palatino Linotype" w:hAnsi="Palatino Linotype" w:cs="Palatino Linotype"/>
          <w:b/>
        </w:rPr>
        <w:t>fundadas</w:t>
      </w:r>
      <w:r w:rsidRPr="009C2BEC">
        <w:rPr>
          <w:rFonts w:ascii="Palatino Linotype" w:eastAsia="Palatino Linotype" w:hAnsi="Palatino Linotype" w:cs="Palatino Linotype"/>
        </w:rPr>
        <w:t xml:space="preserve"> las razones o motivos de inconformidad hechos valer por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en el recurso de revisión </w:t>
      </w:r>
      <w:r w:rsidRPr="009C2BEC">
        <w:rPr>
          <w:rFonts w:ascii="Palatino Linotype" w:eastAsia="Palatino Linotype" w:hAnsi="Palatino Linotype" w:cs="Palatino Linotype"/>
          <w:b/>
        </w:rPr>
        <w:t>06644/INFOEM/IP/RR/2023</w:t>
      </w:r>
      <w:r w:rsidRPr="009C2BEC">
        <w:rPr>
          <w:rFonts w:ascii="Palatino Linotype" w:eastAsia="Palatino Linotype" w:hAnsi="Palatino Linotype" w:cs="Palatino Linotype"/>
        </w:rPr>
        <w:t xml:space="preserve">; por lo que, en términos del </w:t>
      </w:r>
      <w:r w:rsidRPr="009C2BEC">
        <w:rPr>
          <w:rFonts w:ascii="Palatino Linotype" w:eastAsia="Palatino Linotype" w:hAnsi="Palatino Linotype" w:cs="Palatino Linotype"/>
          <w:b/>
        </w:rPr>
        <w:t>Considerando</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 xml:space="preserve">Cuarto </w:t>
      </w:r>
      <w:r w:rsidRPr="009C2BEC">
        <w:rPr>
          <w:rFonts w:ascii="Palatino Linotype" w:eastAsia="Palatino Linotype" w:hAnsi="Palatino Linotype" w:cs="Palatino Linotype"/>
        </w:rPr>
        <w:t xml:space="preserve">de esta resolución, se </w:t>
      </w:r>
      <w:r w:rsidRPr="009C2BEC">
        <w:rPr>
          <w:rFonts w:ascii="Palatino Linotype" w:eastAsia="Palatino Linotype" w:hAnsi="Palatino Linotype" w:cs="Palatino Linotype"/>
          <w:b/>
        </w:rPr>
        <w:t xml:space="preserve">MODIFICA </w:t>
      </w:r>
      <w:r w:rsidRPr="009C2BEC">
        <w:rPr>
          <w:rFonts w:ascii="Palatino Linotype" w:eastAsia="Palatino Linotype" w:hAnsi="Palatino Linotype" w:cs="Palatino Linotype"/>
        </w:rPr>
        <w:t xml:space="preserve">la respuesta emitida por el </w:t>
      </w:r>
      <w:r w:rsidRPr="009C2BEC">
        <w:rPr>
          <w:rFonts w:ascii="Palatino Linotype" w:eastAsia="Palatino Linotype" w:hAnsi="Palatino Linotype" w:cs="Palatino Linotype"/>
          <w:b/>
        </w:rPr>
        <w:t>Sujeto Obligado.</w:t>
      </w:r>
    </w:p>
    <w:p w14:paraId="14A785C2" w14:textId="77777777" w:rsidR="005273D2" w:rsidRPr="009C2BEC" w:rsidRDefault="0073623B">
      <w:pPr>
        <w:spacing w:before="240" w:after="240" w:line="360" w:lineRule="auto"/>
        <w:ind w:right="49"/>
        <w:jc w:val="both"/>
        <w:rPr>
          <w:rFonts w:ascii="Palatino Linotype" w:eastAsia="Palatino Linotype" w:hAnsi="Palatino Linotype" w:cs="Palatino Linotype"/>
        </w:rPr>
      </w:pPr>
      <w:r w:rsidRPr="009C2BEC">
        <w:rPr>
          <w:rFonts w:ascii="Palatino Linotype" w:eastAsia="Palatino Linotype" w:hAnsi="Palatino Linotype" w:cs="Palatino Linotype"/>
          <w:b/>
        </w:rPr>
        <w:t xml:space="preserve">Segundo. </w:t>
      </w:r>
      <w:r w:rsidRPr="009C2BEC">
        <w:rPr>
          <w:rFonts w:ascii="Palatino Linotype" w:eastAsia="Palatino Linotype" w:hAnsi="Palatino Linotype" w:cs="Palatino Linotype"/>
        </w:rPr>
        <w:t xml:space="preserve">Se </w:t>
      </w:r>
      <w:r w:rsidRPr="009C2BEC">
        <w:rPr>
          <w:rFonts w:ascii="Palatino Linotype" w:eastAsia="Palatino Linotype" w:hAnsi="Palatino Linotype" w:cs="Palatino Linotype"/>
          <w:b/>
        </w:rPr>
        <w:t xml:space="preserve">Ordena </w:t>
      </w:r>
      <w:r w:rsidRPr="009C2BEC">
        <w:rPr>
          <w:rFonts w:ascii="Palatino Linotype" w:eastAsia="Palatino Linotype" w:hAnsi="Palatino Linotype" w:cs="Palatino Linotype"/>
        </w:rPr>
        <w:t xml:space="preserve">al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entregue, a</w:t>
      </w:r>
      <w:r w:rsidRPr="009C2BEC">
        <w:rPr>
          <w:rFonts w:ascii="Palatino Linotype" w:eastAsia="Palatino Linotype" w:hAnsi="Palatino Linotype" w:cs="Palatino Linotype"/>
          <w:b/>
        </w:rPr>
        <w:t xml:space="preserve"> la parte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Recurrente</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 xml:space="preserve">vía SAIMEX, </w:t>
      </w:r>
      <w:r w:rsidRPr="009C2BEC">
        <w:rPr>
          <w:rFonts w:ascii="Palatino Linotype" w:eastAsia="Palatino Linotype" w:hAnsi="Palatino Linotype" w:cs="Palatino Linotype"/>
        </w:rPr>
        <w:t>en términos del</w:t>
      </w:r>
      <w:r w:rsidRPr="009C2BEC">
        <w:rPr>
          <w:rFonts w:ascii="Palatino Linotype" w:eastAsia="Palatino Linotype" w:hAnsi="Palatino Linotype" w:cs="Palatino Linotype"/>
          <w:b/>
        </w:rPr>
        <w:t xml:space="preserve"> Considerando</w:t>
      </w:r>
      <w:r w:rsidRPr="009C2BEC">
        <w:rPr>
          <w:rFonts w:ascii="Palatino Linotype" w:eastAsia="Palatino Linotype" w:hAnsi="Palatino Linotype" w:cs="Palatino Linotype"/>
        </w:rPr>
        <w:t xml:space="preserve"> </w:t>
      </w:r>
      <w:r w:rsidRPr="009C2BEC">
        <w:rPr>
          <w:rFonts w:ascii="Palatino Linotype" w:eastAsia="Palatino Linotype" w:hAnsi="Palatino Linotype" w:cs="Palatino Linotype"/>
          <w:b/>
        </w:rPr>
        <w:t>Cuarto</w:t>
      </w:r>
      <w:r w:rsidRPr="009C2BEC">
        <w:rPr>
          <w:rFonts w:ascii="Palatino Linotype" w:eastAsia="Palatino Linotype" w:hAnsi="Palatino Linotype" w:cs="Palatino Linotype"/>
          <w:sz w:val="22"/>
          <w:szCs w:val="22"/>
        </w:rPr>
        <w:t>,</w:t>
      </w:r>
      <w:r w:rsidRPr="009C2BEC">
        <w:rPr>
          <w:rFonts w:ascii="Palatino Linotype" w:eastAsia="Palatino Linotype" w:hAnsi="Palatino Linotype" w:cs="Palatino Linotype"/>
        </w:rPr>
        <w:t xml:space="preserve"> de lo siguiente:</w:t>
      </w:r>
    </w:p>
    <w:p w14:paraId="79C327CF" w14:textId="77777777" w:rsidR="005273D2" w:rsidRPr="009C2BEC" w:rsidRDefault="0073623B">
      <w:pPr>
        <w:numPr>
          <w:ilvl w:val="0"/>
          <w:numId w:val="1"/>
        </w:numPr>
        <w:pBdr>
          <w:top w:val="nil"/>
          <w:left w:val="nil"/>
          <w:bottom w:val="nil"/>
          <w:right w:val="nil"/>
          <w:between w:val="nil"/>
        </w:pBdr>
        <w:spacing w:before="240" w:after="240" w:line="276" w:lineRule="auto"/>
        <w:ind w:left="567" w:right="900" w:firstLine="0"/>
        <w:jc w:val="both"/>
        <w:rPr>
          <w:rFonts w:ascii="Palatino Linotype" w:eastAsia="Palatino Linotype" w:hAnsi="Palatino Linotype" w:cs="Palatino Linotype"/>
          <w:b/>
          <w:i/>
          <w:sz w:val="22"/>
          <w:szCs w:val="22"/>
        </w:rPr>
      </w:pPr>
      <w:r w:rsidRPr="009C2BEC">
        <w:rPr>
          <w:rFonts w:ascii="Palatino Linotype" w:eastAsia="Palatino Linotype" w:hAnsi="Palatino Linotype" w:cs="Palatino Linotype"/>
          <w:b/>
          <w:i/>
          <w:sz w:val="22"/>
          <w:szCs w:val="22"/>
        </w:rPr>
        <w:t xml:space="preserve">Listado de movimientos de “alta” de servidores públicos de la Secretaría de Educación de los meses de Junio, Julio, Agosto y la primera quincena de septiembre del 2023, </w:t>
      </w:r>
      <w:r w:rsidRPr="009C2BEC">
        <w:rPr>
          <w:rFonts w:ascii="Palatino Linotype" w:eastAsia="Palatino Linotype" w:hAnsi="Palatino Linotype" w:cs="Palatino Linotype"/>
          <w:b/>
          <w:i/>
          <w:sz w:val="22"/>
          <w:szCs w:val="22"/>
          <w:u w:val="single"/>
        </w:rPr>
        <w:t xml:space="preserve">remitido en respuesta, en archivo </w:t>
      </w:r>
      <w:proofErr w:type="spellStart"/>
      <w:r w:rsidRPr="009C2BEC">
        <w:rPr>
          <w:rFonts w:ascii="Palatino Linotype" w:eastAsia="Palatino Linotype" w:hAnsi="Palatino Linotype" w:cs="Palatino Linotype"/>
          <w:b/>
          <w:i/>
          <w:sz w:val="22"/>
          <w:szCs w:val="22"/>
          <w:u w:val="single"/>
        </w:rPr>
        <w:t>excel</w:t>
      </w:r>
      <w:proofErr w:type="spellEnd"/>
      <w:r w:rsidRPr="009C2BEC">
        <w:rPr>
          <w:rFonts w:ascii="Palatino Linotype" w:eastAsia="Palatino Linotype" w:hAnsi="Palatino Linotype" w:cs="Palatino Linotype"/>
          <w:b/>
          <w:i/>
          <w:sz w:val="22"/>
          <w:szCs w:val="22"/>
        </w:rPr>
        <w:t xml:space="preserve">. </w:t>
      </w:r>
    </w:p>
    <w:p w14:paraId="4EDB2337"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Tercero</w:t>
      </w:r>
      <w:r w:rsidRPr="009C2BEC">
        <w:rPr>
          <w:rFonts w:ascii="Palatino Linotype" w:eastAsia="Palatino Linotype" w:hAnsi="Palatino Linotype" w:cs="Palatino Linotype"/>
          <w:b/>
          <w:sz w:val="28"/>
          <w:szCs w:val="28"/>
        </w:rPr>
        <w:t xml:space="preserve">.  </w:t>
      </w:r>
      <w:r w:rsidRPr="009C2BEC">
        <w:rPr>
          <w:rFonts w:ascii="Palatino Linotype" w:eastAsia="Palatino Linotype" w:hAnsi="Palatino Linotype" w:cs="Palatino Linotype"/>
          <w:b/>
        </w:rPr>
        <w:t>Notifíquese vía SAIMEX,</w:t>
      </w:r>
      <w:r w:rsidRPr="009C2BEC">
        <w:rPr>
          <w:rFonts w:ascii="Palatino Linotype" w:eastAsia="Palatino Linotype" w:hAnsi="Palatino Linotype" w:cs="Palatino Linotype"/>
          <w:b/>
          <w:sz w:val="28"/>
          <w:szCs w:val="28"/>
        </w:rPr>
        <w:t xml:space="preserve"> </w:t>
      </w:r>
      <w:r w:rsidRPr="009C2BEC">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9C2BEC">
        <w:rPr>
          <w:rFonts w:ascii="Palatino Linotype" w:eastAsia="Palatino Linotype" w:hAnsi="Palatino Linotype" w:cs="Palatino Linotyp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7E2C7ED" w14:textId="77777777" w:rsidR="005273D2" w:rsidRPr="009C2BEC" w:rsidRDefault="0073623B">
      <w:pPr>
        <w:spacing w:before="240"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Cuarto</w:t>
      </w:r>
      <w:r w:rsidRPr="009C2BEC">
        <w:rPr>
          <w:rFonts w:ascii="Palatino Linotype" w:eastAsia="Palatino Linotype" w:hAnsi="Palatino Linotype" w:cs="Palatino Linotype"/>
          <w:b/>
          <w:sz w:val="28"/>
          <w:szCs w:val="28"/>
        </w:rPr>
        <w:t xml:space="preserve">. </w:t>
      </w:r>
      <w:r w:rsidRPr="009C2BE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C2BEC">
        <w:rPr>
          <w:rFonts w:ascii="Palatino Linotype" w:eastAsia="Palatino Linotype" w:hAnsi="Palatino Linotype" w:cs="Palatino Linotype"/>
          <w:b/>
        </w:rPr>
        <w:t>Sujeto Obligado</w:t>
      </w:r>
      <w:r w:rsidRPr="009C2BEC">
        <w:rPr>
          <w:rFonts w:ascii="Palatino Linotype" w:eastAsia="Palatino Linotype" w:hAnsi="Palatino Linotype" w:cs="Palatino Linotype"/>
        </w:rPr>
        <w:t xml:space="preserve"> de manera fundada y motivada, podrá solicitar una ampliación de plazo para el cumplimiento de la presente resolución.</w:t>
      </w:r>
    </w:p>
    <w:p w14:paraId="621CABDB" w14:textId="77777777" w:rsidR="005273D2" w:rsidRPr="009C2BEC" w:rsidRDefault="0073623B">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b/>
        </w:rPr>
        <w:t>Quinto</w:t>
      </w:r>
      <w:r w:rsidRPr="009C2BEC">
        <w:rPr>
          <w:rFonts w:ascii="Palatino Linotype" w:eastAsia="Palatino Linotype" w:hAnsi="Palatino Linotype" w:cs="Palatino Linotype"/>
          <w:b/>
          <w:sz w:val="28"/>
          <w:szCs w:val="28"/>
        </w:rPr>
        <w:t xml:space="preserve">. </w:t>
      </w:r>
      <w:r w:rsidRPr="009C2BEC">
        <w:rPr>
          <w:rFonts w:ascii="Palatino Linotype" w:eastAsia="Palatino Linotype" w:hAnsi="Palatino Linotype" w:cs="Palatino Linotype"/>
          <w:b/>
        </w:rPr>
        <w:t xml:space="preserve">Notifíquese, </w:t>
      </w:r>
      <w:r w:rsidRPr="009C2BEC">
        <w:rPr>
          <w:rFonts w:ascii="Palatino Linotype" w:eastAsia="Palatino Linotype" w:hAnsi="Palatino Linotype" w:cs="Palatino Linotype"/>
        </w:rPr>
        <w:t xml:space="preserve">vía </w:t>
      </w:r>
      <w:r w:rsidRPr="009C2BEC">
        <w:rPr>
          <w:rFonts w:ascii="Palatino Linotype" w:eastAsia="Palatino Linotype" w:hAnsi="Palatino Linotype" w:cs="Palatino Linotype"/>
          <w:b/>
        </w:rPr>
        <w:t>SAIMEX</w:t>
      </w:r>
      <w:r w:rsidRPr="009C2BEC">
        <w:rPr>
          <w:rFonts w:ascii="Palatino Linotype" w:eastAsia="Palatino Linotype" w:hAnsi="Palatino Linotype" w:cs="Palatino Linotype"/>
        </w:rPr>
        <w:t xml:space="preserve">, a </w:t>
      </w:r>
      <w:r w:rsidRPr="009C2BEC">
        <w:rPr>
          <w:rFonts w:ascii="Palatino Linotype" w:eastAsia="Palatino Linotype" w:hAnsi="Palatino Linotype" w:cs="Palatino Linotype"/>
          <w:b/>
        </w:rPr>
        <w:t>la parte Recurrente</w:t>
      </w:r>
      <w:r w:rsidRPr="009C2BE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0F9EBD2" w14:textId="76BB5921" w:rsidR="005273D2" w:rsidRPr="009C2BEC" w:rsidRDefault="0073623B">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9C2BEC">
        <w:rPr>
          <w:rFonts w:ascii="Palatino Linotype" w:eastAsia="Palatino Linotype" w:hAnsi="Palatino Linotype" w:cs="Palatino Linotype"/>
        </w:rPr>
        <w:t xml:space="preserve">ASÍ LO </w:t>
      </w:r>
      <w:r w:rsidR="009C2BEC" w:rsidRPr="009C2BEC">
        <w:rPr>
          <w:rFonts w:ascii="Palatino Linotype" w:eastAsia="Palatino Linotype" w:hAnsi="Palatino Linotype" w:cs="Palatino Linotype"/>
        </w:rPr>
        <w:t>RESUELVE</w:t>
      </w:r>
      <w:r w:rsidRPr="009C2BEC">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p>
    <w:p w14:paraId="0ED8830D" w14:textId="77777777" w:rsidR="005273D2" w:rsidRPr="009C2BEC" w:rsidRDefault="005273D2">
      <w:pPr>
        <w:spacing w:before="240" w:after="240" w:line="360" w:lineRule="auto"/>
        <w:jc w:val="both"/>
        <w:rPr>
          <w:rFonts w:ascii="Palatino Linotype" w:eastAsia="Palatino Linotype" w:hAnsi="Palatino Linotype" w:cs="Palatino Linotype"/>
        </w:rPr>
      </w:pPr>
    </w:p>
    <w:p w14:paraId="23284033" w14:textId="77777777" w:rsidR="005273D2" w:rsidRPr="009C2BEC" w:rsidRDefault="005273D2">
      <w:pPr>
        <w:spacing w:before="240" w:after="240" w:line="360" w:lineRule="auto"/>
        <w:jc w:val="both"/>
        <w:rPr>
          <w:rFonts w:ascii="Palatino Linotype" w:eastAsia="Palatino Linotype" w:hAnsi="Palatino Linotype" w:cs="Palatino Linotype"/>
        </w:rPr>
      </w:pPr>
    </w:p>
    <w:p w14:paraId="5A33A587" w14:textId="77777777" w:rsidR="005273D2" w:rsidRPr="009C2BEC" w:rsidRDefault="005273D2">
      <w:pPr>
        <w:spacing w:before="240" w:after="240" w:line="360" w:lineRule="auto"/>
        <w:jc w:val="both"/>
        <w:rPr>
          <w:rFonts w:ascii="Palatino Linotype" w:eastAsia="Palatino Linotype" w:hAnsi="Palatino Linotype" w:cs="Palatino Linotype"/>
        </w:rPr>
      </w:pPr>
    </w:p>
    <w:p w14:paraId="0A6208B2" w14:textId="77777777" w:rsidR="005273D2" w:rsidRPr="009C2BEC" w:rsidRDefault="005273D2">
      <w:pPr>
        <w:spacing w:before="240" w:after="240" w:line="360" w:lineRule="auto"/>
        <w:jc w:val="both"/>
        <w:rPr>
          <w:rFonts w:ascii="Palatino Linotype" w:eastAsia="Palatino Linotype" w:hAnsi="Palatino Linotype" w:cs="Palatino Linotype"/>
        </w:rPr>
      </w:pPr>
    </w:p>
    <w:p w14:paraId="6DF44BF5" w14:textId="77777777" w:rsidR="005273D2" w:rsidRPr="009C2BEC" w:rsidRDefault="005273D2">
      <w:pPr>
        <w:spacing w:before="240" w:after="240" w:line="360" w:lineRule="auto"/>
        <w:jc w:val="both"/>
        <w:rPr>
          <w:rFonts w:ascii="Palatino Linotype" w:eastAsia="Palatino Linotype" w:hAnsi="Palatino Linotype" w:cs="Palatino Linotype"/>
        </w:rPr>
      </w:pPr>
    </w:p>
    <w:p w14:paraId="5012F827" w14:textId="77777777" w:rsidR="005273D2" w:rsidRPr="009C2BEC" w:rsidRDefault="005273D2">
      <w:pPr>
        <w:spacing w:before="240" w:after="240" w:line="360" w:lineRule="auto"/>
        <w:jc w:val="both"/>
        <w:rPr>
          <w:rFonts w:ascii="Palatino Linotype" w:eastAsia="Palatino Linotype" w:hAnsi="Palatino Linotype" w:cs="Palatino Linotype"/>
        </w:rPr>
      </w:pPr>
    </w:p>
    <w:p w14:paraId="04829DB5" w14:textId="77777777" w:rsidR="005273D2" w:rsidRPr="009C2BEC" w:rsidRDefault="005273D2">
      <w:pPr>
        <w:spacing w:before="240" w:after="240" w:line="360" w:lineRule="auto"/>
        <w:jc w:val="both"/>
        <w:rPr>
          <w:rFonts w:ascii="Palatino Linotype" w:eastAsia="Palatino Linotype" w:hAnsi="Palatino Linotype" w:cs="Palatino Linotype"/>
        </w:rPr>
      </w:pPr>
    </w:p>
    <w:p w14:paraId="21E8EB11" w14:textId="77777777" w:rsidR="005273D2" w:rsidRPr="009C2BEC" w:rsidRDefault="005273D2">
      <w:pPr>
        <w:spacing w:before="240" w:after="240" w:line="360" w:lineRule="auto"/>
        <w:jc w:val="both"/>
        <w:rPr>
          <w:rFonts w:ascii="Palatino Linotype" w:eastAsia="Palatino Linotype" w:hAnsi="Palatino Linotype" w:cs="Palatino Linotype"/>
        </w:rPr>
      </w:pPr>
    </w:p>
    <w:p w14:paraId="7F8EBB7F" w14:textId="77777777" w:rsidR="005273D2" w:rsidRPr="009C2BEC" w:rsidRDefault="005273D2">
      <w:pPr>
        <w:spacing w:before="240" w:after="240" w:line="360" w:lineRule="auto"/>
        <w:jc w:val="both"/>
        <w:rPr>
          <w:rFonts w:ascii="Palatino Linotype" w:eastAsia="Palatino Linotype" w:hAnsi="Palatino Linotype" w:cs="Palatino Linotype"/>
        </w:rPr>
      </w:pPr>
    </w:p>
    <w:p w14:paraId="21BBEC8D" w14:textId="77777777" w:rsidR="005273D2" w:rsidRPr="009C2BEC" w:rsidRDefault="005273D2">
      <w:pPr>
        <w:spacing w:before="240" w:after="240" w:line="360" w:lineRule="auto"/>
        <w:jc w:val="both"/>
        <w:rPr>
          <w:rFonts w:ascii="Palatino Linotype" w:eastAsia="Palatino Linotype" w:hAnsi="Palatino Linotype" w:cs="Palatino Linotype"/>
        </w:rPr>
      </w:pPr>
    </w:p>
    <w:p w14:paraId="416EA8FA" w14:textId="77777777" w:rsidR="005273D2" w:rsidRPr="009C2BEC" w:rsidRDefault="005273D2">
      <w:pPr>
        <w:spacing w:before="240" w:after="240" w:line="360" w:lineRule="auto"/>
        <w:jc w:val="both"/>
        <w:rPr>
          <w:rFonts w:ascii="Palatino Linotype" w:eastAsia="Palatino Linotype" w:hAnsi="Palatino Linotype" w:cs="Palatino Linotype"/>
        </w:rPr>
      </w:pPr>
    </w:p>
    <w:p w14:paraId="4D554ACC" w14:textId="77777777" w:rsidR="005273D2" w:rsidRPr="009C2BEC" w:rsidRDefault="005273D2">
      <w:pPr>
        <w:spacing w:before="240" w:after="240" w:line="360" w:lineRule="auto"/>
        <w:jc w:val="both"/>
        <w:rPr>
          <w:rFonts w:ascii="Palatino Linotype" w:eastAsia="Palatino Linotype" w:hAnsi="Palatino Linotype" w:cs="Palatino Linotype"/>
        </w:rPr>
      </w:pPr>
    </w:p>
    <w:p w14:paraId="5C2354FE" w14:textId="77777777" w:rsidR="005273D2" w:rsidRPr="009C2BEC" w:rsidRDefault="005273D2">
      <w:pPr>
        <w:spacing w:before="240" w:after="240" w:line="360" w:lineRule="auto"/>
        <w:jc w:val="both"/>
        <w:rPr>
          <w:rFonts w:ascii="Palatino Linotype" w:eastAsia="Palatino Linotype" w:hAnsi="Palatino Linotype" w:cs="Palatino Linotype"/>
        </w:rPr>
      </w:pPr>
    </w:p>
    <w:sectPr w:rsidR="005273D2" w:rsidRPr="009C2BE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9B33B" w14:textId="77777777" w:rsidR="002971F6" w:rsidRDefault="002971F6">
      <w:r>
        <w:separator/>
      </w:r>
    </w:p>
  </w:endnote>
  <w:endnote w:type="continuationSeparator" w:id="0">
    <w:p w14:paraId="25345186" w14:textId="77777777" w:rsidR="002971F6" w:rsidRDefault="0029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995C" w14:textId="77777777" w:rsidR="005273D2" w:rsidRDefault="0073623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8545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8545B">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23E29CC" w14:textId="77777777" w:rsidR="005273D2" w:rsidRDefault="005273D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5355A" w14:textId="77777777" w:rsidR="005273D2" w:rsidRDefault="0073623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8545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8545B">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7DFC8B78" w14:textId="77777777" w:rsidR="005273D2" w:rsidRDefault="005273D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D8DB" w14:textId="77777777" w:rsidR="002971F6" w:rsidRDefault="002971F6">
      <w:r>
        <w:separator/>
      </w:r>
    </w:p>
  </w:footnote>
  <w:footnote w:type="continuationSeparator" w:id="0">
    <w:p w14:paraId="64526C1B" w14:textId="77777777" w:rsidR="002971F6" w:rsidRDefault="0029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40F6" w14:textId="77777777" w:rsidR="005273D2" w:rsidRDefault="0073623B">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16EA880" wp14:editId="6D431C07">
          <wp:simplePos x="0" y="0"/>
          <wp:positionH relativeFrom="column">
            <wp:posOffset>-1127120</wp:posOffset>
          </wp:positionH>
          <wp:positionV relativeFrom="paragraph">
            <wp:posOffset>-344800</wp:posOffset>
          </wp:positionV>
          <wp:extent cx="7809865" cy="1016571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489"/>
      <w:gridCol w:w="4456"/>
    </w:tblGrid>
    <w:tr w:rsidR="005273D2" w14:paraId="5E79EE59" w14:textId="77777777">
      <w:tc>
        <w:tcPr>
          <w:tcW w:w="2489" w:type="dxa"/>
          <w:shd w:val="clear" w:color="auto" w:fill="auto"/>
        </w:tcPr>
        <w:p w14:paraId="29CF25D0"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0AEA6D90" w14:textId="77777777" w:rsidR="005273D2" w:rsidRDefault="0073623B">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06644/INFOEM/IP/RR/2023</w:t>
          </w:r>
        </w:p>
      </w:tc>
    </w:tr>
    <w:tr w:rsidR="005273D2" w14:paraId="799F243E" w14:textId="77777777">
      <w:trPr>
        <w:trHeight w:val="228"/>
      </w:trPr>
      <w:tc>
        <w:tcPr>
          <w:tcW w:w="2489" w:type="dxa"/>
          <w:shd w:val="clear" w:color="auto" w:fill="auto"/>
          <w:vAlign w:val="center"/>
        </w:tcPr>
        <w:p w14:paraId="06B9BFA7"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1EFA0BB0" w14:textId="753E9BFE" w:rsidR="005273D2" w:rsidRDefault="007F3119">
          <w:pPr>
            <w:ind w:left="-45" w:right="310"/>
            <w:jc w:val="both"/>
            <w:rPr>
              <w:rFonts w:ascii="Palatino Linotype" w:eastAsia="Palatino Linotype" w:hAnsi="Palatino Linotype" w:cs="Palatino Linotype"/>
              <w:b/>
              <w:sz w:val="22"/>
              <w:szCs w:val="22"/>
            </w:rPr>
          </w:pPr>
          <w:r w:rsidRPr="007F3119">
            <w:rPr>
              <w:rFonts w:ascii="Palatino Linotype" w:eastAsia="Palatino Linotype" w:hAnsi="Palatino Linotype" w:cs="Palatino Linotype"/>
              <w:b/>
              <w:sz w:val="22"/>
              <w:szCs w:val="22"/>
            </w:rPr>
            <w:t>Secretaría de Educación</w:t>
          </w:r>
        </w:p>
      </w:tc>
    </w:tr>
    <w:tr w:rsidR="005273D2" w14:paraId="32FBF7EE" w14:textId="77777777">
      <w:tc>
        <w:tcPr>
          <w:tcW w:w="2489" w:type="dxa"/>
          <w:shd w:val="clear" w:color="auto" w:fill="auto"/>
          <w:vAlign w:val="center"/>
        </w:tcPr>
        <w:p w14:paraId="693E5F66" w14:textId="77777777" w:rsidR="005273D2" w:rsidRDefault="0073623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18DEB615" w14:textId="77777777" w:rsidR="005273D2" w:rsidRDefault="0073623B">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633710" w14:textId="77777777" w:rsidR="005273D2" w:rsidRDefault="0073623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5B96" w14:textId="77777777" w:rsidR="005273D2" w:rsidRDefault="0073623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4297171A" wp14:editId="395E2347">
          <wp:simplePos x="0" y="0"/>
          <wp:positionH relativeFrom="column">
            <wp:posOffset>-1036316</wp:posOffset>
          </wp:positionH>
          <wp:positionV relativeFrom="paragraph">
            <wp:posOffset>-422269</wp:posOffset>
          </wp:positionV>
          <wp:extent cx="7809865" cy="101657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6520" w:type="dxa"/>
      <w:tblInd w:w="3261" w:type="dxa"/>
      <w:tblLayout w:type="fixed"/>
      <w:tblLook w:val="0400" w:firstRow="0" w:lastRow="0" w:firstColumn="0" w:lastColumn="0" w:noHBand="0" w:noVBand="1"/>
    </w:tblPr>
    <w:tblGrid>
      <w:gridCol w:w="2551"/>
      <w:gridCol w:w="3969"/>
    </w:tblGrid>
    <w:tr w:rsidR="005273D2" w14:paraId="2DB8CE17" w14:textId="77777777">
      <w:tc>
        <w:tcPr>
          <w:tcW w:w="2551" w:type="dxa"/>
          <w:shd w:val="clear" w:color="auto" w:fill="auto"/>
          <w:vAlign w:val="center"/>
        </w:tcPr>
        <w:p w14:paraId="640935C6"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060D42E" w14:textId="77777777" w:rsidR="005273D2" w:rsidRDefault="0073623B">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06644/INFOEM/IP/RR/2023</w:t>
          </w:r>
        </w:p>
      </w:tc>
    </w:tr>
    <w:tr w:rsidR="005273D2" w14:paraId="04E66F96" w14:textId="77777777">
      <w:trPr>
        <w:trHeight w:val="130"/>
      </w:trPr>
      <w:tc>
        <w:tcPr>
          <w:tcW w:w="2551" w:type="dxa"/>
          <w:shd w:val="clear" w:color="auto" w:fill="auto"/>
          <w:vAlign w:val="center"/>
        </w:tcPr>
        <w:p w14:paraId="25C718FB"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21619BE" w14:textId="4738EED0" w:rsidR="005273D2" w:rsidRDefault="00C8545B" w:rsidP="00C8545B">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w:t>
          </w:r>
        </w:p>
      </w:tc>
    </w:tr>
    <w:tr w:rsidR="005273D2" w14:paraId="3AAD2FCD" w14:textId="77777777">
      <w:trPr>
        <w:trHeight w:val="228"/>
      </w:trPr>
      <w:tc>
        <w:tcPr>
          <w:tcW w:w="2551" w:type="dxa"/>
          <w:shd w:val="clear" w:color="auto" w:fill="auto"/>
          <w:vAlign w:val="center"/>
        </w:tcPr>
        <w:p w14:paraId="17536DA4"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6A1DD21" w14:textId="77777777" w:rsidR="005273D2" w:rsidRDefault="0073623B">
          <w:pPr>
            <w:ind w:left="-11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5273D2" w14:paraId="602776A0" w14:textId="77777777">
      <w:tc>
        <w:tcPr>
          <w:tcW w:w="2551" w:type="dxa"/>
          <w:shd w:val="clear" w:color="auto" w:fill="auto"/>
          <w:vAlign w:val="center"/>
        </w:tcPr>
        <w:p w14:paraId="210FAC35" w14:textId="77777777" w:rsidR="005273D2" w:rsidRDefault="007362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14E33D5" w14:textId="77777777" w:rsidR="005273D2" w:rsidRDefault="0073623B">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FEC8E4" w14:textId="77777777" w:rsidR="005273D2" w:rsidRDefault="005273D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819"/>
    <w:multiLevelType w:val="multilevel"/>
    <w:tmpl w:val="B3DC8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7841CA"/>
    <w:multiLevelType w:val="multilevel"/>
    <w:tmpl w:val="2FC4F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EC50A3"/>
    <w:multiLevelType w:val="multilevel"/>
    <w:tmpl w:val="AA9C9FA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CD42D87"/>
    <w:multiLevelType w:val="multilevel"/>
    <w:tmpl w:val="AA8EA2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D2"/>
    <w:rsid w:val="002971F6"/>
    <w:rsid w:val="002B3DEC"/>
    <w:rsid w:val="005273D2"/>
    <w:rsid w:val="0072135B"/>
    <w:rsid w:val="0073623B"/>
    <w:rsid w:val="007F3119"/>
    <w:rsid w:val="009C2BEC"/>
    <w:rsid w:val="00C85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7B813"/>
  <w15:docId w15:val="{496A8B81-8C1E-481D-9385-0BEE3A11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F3119"/>
    <w:pPr>
      <w:tabs>
        <w:tab w:val="center" w:pos="4419"/>
        <w:tab w:val="right" w:pos="8838"/>
      </w:tabs>
    </w:pPr>
  </w:style>
  <w:style w:type="character" w:customStyle="1" w:styleId="EncabezadoCar">
    <w:name w:val="Encabezado Car"/>
    <w:basedOn w:val="Fuentedeprrafopredeter"/>
    <w:link w:val="Encabezado"/>
    <w:uiPriority w:val="99"/>
    <w:rsid w:val="007F3119"/>
  </w:style>
  <w:style w:type="paragraph" w:styleId="Piedepgina">
    <w:name w:val="footer"/>
    <w:basedOn w:val="Normal"/>
    <w:link w:val="PiedepginaCar"/>
    <w:uiPriority w:val="99"/>
    <w:unhideWhenUsed/>
    <w:rsid w:val="007F3119"/>
    <w:pPr>
      <w:tabs>
        <w:tab w:val="center" w:pos="4419"/>
        <w:tab w:val="right" w:pos="8838"/>
      </w:tabs>
    </w:pPr>
  </w:style>
  <w:style w:type="character" w:customStyle="1" w:styleId="PiedepginaCar">
    <w:name w:val="Pie de página Car"/>
    <w:basedOn w:val="Fuentedeprrafopredeter"/>
    <w:link w:val="Piedepgina"/>
    <w:uiPriority w:val="99"/>
    <w:rsid w:val="007F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87914.pag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en.es/formacion-para-empresas/formacion-exc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10438.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fh8JJgpCzlFIGlW3YEAUqztpdQ==">CgMxLjAyCGguZ2pkZ3hzMg5oLjlneWw3Z3F0bWpmODIOaC5zYTg0dHJtYjdhem4yCWguMzBqMHpsbDIOaC5vb3YxcHI3d2tvd3UyDmguYWoyeDNzbjJobDdsMg5oLnd1b2QwdjUzMW1pbDIJaC4yczhleW8xMgloLjFmb2I5dGUyCGgudHlqY3d0MgloLjN6bnlzaDc4AHIhMTM1N1B6Rld2XzdpNkltMm1SamZzcVVMaWZGb1U0MXdo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7815</Words>
  <Characters>42985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2024-01-26T16:37:00Z</cp:lastPrinted>
  <dcterms:created xsi:type="dcterms:W3CDTF">2024-02-01T18:00:00Z</dcterms:created>
  <dcterms:modified xsi:type="dcterms:W3CDTF">2024-02-01T18:00:00Z</dcterms:modified>
</cp:coreProperties>
</file>