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64B97" w14:textId="794F487C" w:rsidR="0064438D"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1C56DB">
        <w:rPr>
          <w:rFonts w:ascii="Palatino Linotype" w:eastAsia="Palatino Linotype" w:hAnsi="Palatino Linotype" w:cs="Palatino Linotype"/>
          <w:b/>
          <w:bCs/>
        </w:rPr>
        <w:t xml:space="preserve">el </w:t>
      </w:r>
      <w:r w:rsidR="00897F49" w:rsidRPr="001C56DB">
        <w:rPr>
          <w:rFonts w:ascii="Palatino Linotype" w:eastAsia="Palatino Linotype" w:hAnsi="Palatino Linotype" w:cs="Palatino Linotype"/>
          <w:b/>
          <w:bCs/>
        </w:rPr>
        <w:t xml:space="preserve">veintiuno </w:t>
      </w:r>
      <w:r w:rsidR="000D00D2" w:rsidRPr="001C56DB">
        <w:rPr>
          <w:rFonts w:ascii="Palatino Linotype" w:eastAsia="Palatino Linotype" w:hAnsi="Palatino Linotype" w:cs="Palatino Linotype"/>
          <w:b/>
          <w:bCs/>
        </w:rPr>
        <w:t>de marzo de dos mil veinticuatro.</w:t>
      </w:r>
      <w:r w:rsidR="000D00D2" w:rsidRPr="0057685B">
        <w:rPr>
          <w:rFonts w:ascii="Palatino Linotype" w:eastAsia="Palatino Linotype" w:hAnsi="Palatino Linotype" w:cs="Palatino Linotype"/>
        </w:rPr>
        <w:t xml:space="preserve"> </w:t>
      </w:r>
    </w:p>
    <w:p w14:paraId="1CFEDDF6" w14:textId="77777777" w:rsidR="0064438D" w:rsidRPr="0057685B" w:rsidRDefault="0064438D" w:rsidP="0057685B">
      <w:pPr>
        <w:spacing w:line="360" w:lineRule="auto"/>
        <w:jc w:val="both"/>
        <w:rPr>
          <w:rFonts w:ascii="Palatino Linotype" w:eastAsia="Palatino Linotype" w:hAnsi="Palatino Linotype" w:cs="Palatino Linotype"/>
        </w:rPr>
      </w:pPr>
    </w:p>
    <w:p w14:paraId="7895F4D0" w14:textId="656C3973" w:rsidR="0064438D" w:rsidRPr="0057685B" w:rsidRDefault="00D41907" w:rsidP="0057685B">
      <w:pP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rPr>
        <w:t>VISTO</w:t>
      </w:r>
      <w:r w:rsidRPr="0057685B">
        <w:rPr>
          <w:rFonts w:ascii="Palatino Linotype" w:eastAsia="Palatino Linotype" w:hAnsi="Palatino Linotype" w:cs="Palatino Linotype"/>
        </w:rPr>
        <w:t xml:space="preserve"> el expediente formado con motivo del Recurso de Revisión</w:t>
      </w:r>
      <w:r w:rsidRPr="0057685B">
        <w:rPr>
          <w:rFonts w:ascii="Palatino Linotype" w:eastAsia="Palatino Linotype" w:hAnsi="Palatino Linotype" w:cs="Palatino Linotype"/>
          <w:b/>
        </w:rPr>
        <w:t xml:space="preserve"> 0</w:t>
      </w:r>
      <w:r w:rsidR="007E55BB" w:rsidRPr="0057685B">
        <w:rPr>
          <w:rFonts w:ascii="Palatino Linotype" w:eastAsia="Palatino Linotype" w:hAnsi="Palatino Linotype" w:cs="Palatino Linotype"/>
          <w:b/>
        </w:rPr>
        <w:t>0942</w:t>
      </w:r>
      <w:r w:rsidRPr="0057685B">
        <w:rPr>
          <w:rFonts w:ascii="Palatino Linotype" w:eastAsia="Palatino Linotype" w:hAnsi="Palatino Linotype" w:cs="Palatino Linotype"/>
          <w:b/>
        </w:rPr>
        <w:t>/INFOEM/IP/RR/2024</w:t>
      </w:r>
      <w:r w:rsidRPr="0057685B">
        <w:rPr>
          <w:rFonts w:ascii="Palatino Linotype" w:eastAsia="Palatino Linotype" w:hAnsi="Palatino Linotype" w:cs="Palatino Linotype"/>
        </w:rPr>
        <w:t xml:space="preserve">, promovido por </w:t>
      </w:r>
      <w:r w:rsidR="007E55BB" w:rsidRPr="0057685B">
        <w:rPr>
          <w:rFonts w:ascii="Palatino Linotype" w:eastAsia="Palatino Linotype" w:hAnsi="Palatino Linotype" w:cs="Palatino Linotype"/>
        </w:rPr>
        <w:t xml:space="preserve">la </w:t>
      </w:r>
      <w:r w:rsidR="007E55BB" w:rsidRPr="00693632">
        <w:rPr>
          <w:rFonts w:ascii="Palatino Linotype" w:eastAsia="Palatino Linotype" w:hAnsi="Palatino Linotype" w:cs="Palatino Linotype"/>
          <w:b/>
          <w:bCs/>
        </w:rPr>
        <w:t>C.</w:t>
      </w:r>
      <w:r w:rsidR="007E55BB" w:rsidRPr="0057685B">
        <w:rPr>
          <w:rFonts w:ascii="Palatino Linotype" w:eastAsia="Palatino Linotype" w:hAnsi="Palatino Linotype" w:cs="Palatino Linotype"/>
        </w:rPr>
        <w:t xml:space="preserve"> </w:t>
      </w:r>
      <w:r w:rsidR="00101508">
        <w:rPr>
          <w:rFonts w:ascii="Palatino Linotype" w:eastAsia="Palatino Linotype" w:hAnsi="Palatino Linotype" w:cs="Palatino Linotype"/>
          <w:b/>
        </w:rPr>
        <w:t xml:space="preserve">XXXX </w:t>
      </w:r>
      <w:proofErr w:type="spellStart"/>
      <w:r w:rsidR="00101508">
        <w:rPr>
          <w:rFonts w:ascii="Palatino Linotype" w:eastAsia="Palatino Linotype" w:hAnsi="Palatino Linotype" w:cs="Palatino Linotype"/>
          <w:b/>
        </w:rPr>
        <w:t>XXXX</w:t>
      </w:r>
      <w:proofErr w:type="spellEnd"/>
      <w:r w:rsidR="00101508">
        <w:rPr>
          <w:rFonts w:ascii="Palatino Linotype" w:eastAsia="Palatino Linotype" w:hAnsi="Palatino Linotype" w:cs="Palatino Linotype"/>
          <w:b/>
        </w:rPr>
        <w:t xml:space="preserve"> XXXXXXX</w:t>
      </w:r>
      <w:r w:rsidR="00DE6135" w:rsidRPr="0057685B">
        <w:rPr>
          <w:rFonts w:ascii="Palatino Linotype" w:eastAsia="Palatino Linotype" w:hAnsi="Palatino Linotype" w:cs="Palatino Linotype"/>
        </w:rPr>
        <w:t xml:space="preserve">, </w:t>
      </w:r>
      <w:r w:rsidRPr="0057685B">
        <w:rPr>
          <w:rFonts w:ascii="Palatino Linotype" w:eastAsia="Palatino Linotype" w:hAnsi="Palatino Linotype" w:cs="Palatino Linotype"/>
        </w:rPr>
        <w:t>que</w:t>
      </w:r>
      <w:r w:rsidRPr="0057685B">
        <w:rPr>
          <w:rFonts w:ascii="Palatino Linotype" w:eastAsia="Palatino Linotype" w:hAnsi="Palatino Linotype" w:cs="Palatino Linotype"/>
          <w:b/>
        </w:rPr>
        <w:t xml:space="preserve"> </w:t>
      </w:r>
      <w:r w:rsidRPr="0057685B">
        <w:rPr>
          <w:rFonts w:ascii="Palatino Linotype" w:eastAsia="Palatino Linotype" w:hAnsi="Palatino Linotype" w:cs="Palatino Linotype"/>
        </w:rPr>
        <w:t xml:space="preserve">en lo sucesivo se denominará </w:t>
      </w:r>
      <w:r w:rsidR="007E55BB"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w:t>
      </w:r>
      <w:r w:rsidRPr="0057685B">
        <w:rPr>
          <w:rFonts w:ascii="Palatino Linotype" w:eastAsia="Palatino Linotype" w:hAnsi="Palatino Linotype" w:cs="Palatino Linotype"/>
        </w:rPr>
        <w:t xml:space="preserve">, en contra de la respuesta emitida por </w:t>
      </w:r>
      <w:r w:rsidR="005573B4" w:rsidRPr="0057685B">
        <w:rPr>
          <w:rFonts w:ascii="Palatino Linotype" w:eastAsia="Palatino Linotype" w:hAnsi="Palatino Linotype" w:cs="Palatino Linotype"/>
        </w:rPr>
        <w:t>l</w:t>
      </w:r>
      <w:r w:rsidR="00915C7E" w:rsidRPr="0057685B">
        <w:rPr>
          <w:rFonts w:ascii="Palatino Linotype" w:eastAsia="Palatino Linotype" w:hAnsi="Palatino Linotype" w:cs="Palatino Linotype"/>
        </w:rPr>
        <w:t>a</w:t>
      </w:r>
      <w:r w:rsidR="00F5246B" w:rsidRPr="0057685B">
        <w:rPr>
          <w:rFonts w:ascii="Palatino Linotype" w:eastAsia="Palatino Linotype" w:hAnsi="Palatino Linotype" w:cs="Palatino Linotype"/>
        </w:rPr>
        <w:t xml:space="preserve"> </w:t>
      </w:r>
      <w:r w:rsidR="007E55BB" w:rsidRPr="0057685B">
        <w:rPr>
          <w:rFonts w:ascii="Palatino Linotype" w:eastAsia="Palatino Linotype" w:hAnsi="Palatino Linotype" w:cs="Palatino Linotype"/>
          <w:b/>
        </w:rPr>
        <w:t>Universidad Autónoma del Estado de México</w:t>
      </w:r>
      <w:r w:rsidRPr="0057685B">
        <w:rPr>
          <w:rFonts w:ascii="Palatino Linotype" w:eastAsia="Palatino Linotype" w:hAnsi="Palatino Linotype" w:cs="Palatino Linotype"/>
          <w:b/>
        </w:rPr>
        <w:t>,</w:t>
      </w:r>
      <w:r w:rsidRPr="0057685B">
        <w:rPr>
          <w:rFonts w:ascii="Palatino Linotype" w:eastAsia="Palatino Linotype" w:hAnsi="Palatino Linotype" w:cs="Palatino Linotype"/>
        </w:rPr>
        <w:t xml:space="preserve"> que en lo sucesivo se denominará </w:t>
      </w:r>
      <w:r w:rsidRPr="0057685B">
        <w:rPr>
          <w:rFonts w:ascii="Palatino Linotype" w:eastAsia="Palatino Linotype" w:hAnsi="Palatino Linotype" w:cs="Palatino Linotype"/>
          <w:b/>
        </w:rPr>
        <w:t>EL SUJETO OBLIGADO</w:t>
      </w:r>
      <w:r w:rsidRPr="0057685B">
        <w:rPr>
          <w:rFonts w:ascii="Palatino Linotype" w:eastAsia="Palatino Linotype" w:hAnsi="Palatino Linotype" w:cs="Palatino Linotype"/>
        </w:rPr>
        <w:t xml:space="preserve">, se procede a dictar la presente resolución con base en lo siguiente: </w:t>
      </w:r>
    </w:p>
    <w:p w14:paraId="2BDDD696" w14:textId="77777777" w:rsidR="0064438D" w:rsidRPr="0057685B" w:rsidRDefault="0064438D" w:rsidP="0057685B">
      <w:pPr>
        <w:jc w:val="both"/>
        <w:rPr>
          <w:rFonts w:ascii="Palatino Linotype" w:eastAsia="Palatino Linotype" w:hAnsi="Palatino Linotype" w:cs="Palatino Linotype"/>
        </w:rPr>
      </w:pPr>
    </w:p>
    <w:p w14:paraId="787DF841" w14:textId="77777777" w:rsidR="00497EB5" w:rsidRPr="0057685B" w:rsidRDefault="00497EB5" w:rsidP="0057685B">
      <w:pPr>
        <w:jc w:val="center"/>
        <w:rPr>
          <w:rFonts w:ascii="Palatino Linotype" w:hAnsi="Palatino Linotype"/>
          <w:b/>
          <w:bCs/>
          <w:spacing w:val="60"/>
          <w:sz w:val="28"/>
        </w:rPr>
      </w:pPr>
      <w:r w:rsidRPr="0057685B">
        <w:rPr>
          <w:rFonts w:ascii="Palatino Linotype" w:hAnsi="Palatino Linotype"/>
          <w:b/>
          <w:bCs/>
          <w:spacing w:val="60"/>
          <w:sz w:val="28"/>
        </w:rPr>
        <w:t>ANTECEDENTES</w:t>
      </w:r>
    </w:p>
    <w:p w14:paraId="13A9C58F" w14:textId="77777777" w:rsidR="0064438D" w:rsidRPr="0057685B" w:rsidRDefault="0064438D" w:rsidP="0057685B">
      <w:pPr>
        <w:jc w:val="center"/>
        <w:rPr>
          <w:rFonts w:ascii="Palatino Linotype" w:eastAsia="Palatino Linotype" w:hAnsi="Palatino Linotype" w:cs="Palatino Linotype"/>
          <w:b/>
        </w:rPr>
      </w:pPr>
    </w:p>
    <w:p w14:paraId="730CC0CF" w14:textId="77777777" w:rsidR="0064438D" w:rsidRPr="0057685B" w:rsidRDefault="00D41907" w:rsidP="0057685B">
      <w:pP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sz w:val="28"/>
          <w:szCs w:val="28"/>
        </w:rPr>
        <w:t>I. De la Solicitud de Información</w:t>
      </w:r>
    </w:p>
    <w:p w14:paraId="4B4DB870" w14:textId="77777777" w:rsidR="0064438D"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El </w:t>
      </w:r>
      <w:r w:rsidR="007E55BB" w:rsidRPr="0057685B">
        <w:rPr>
          <w:rFonts w:ascii="Palatino Linotype" w:eastAsia="Palatino Linotype" w:hAnsi="Palatino Linotype" w:cs="Palatino Linotype"/>
        </w:rPr>
        <w:t>dieciocho de diciembre de dos mil veintitrés</w:t>
      </w:r>
      <w:r w:rsidRPr="0057685B">
        <w:rPr>
          <w:rFonts w:ascii="Palatino Linotype" w:eastAsia="Palatino Linotype" w:hAnsi="Palatino Linotype" w:cs="Palatino Linotype"/>
        </w:rPr>
        <w:t xml:space="preserve">, </w:t>
      </w:r>
      <w:r w:rsidR="00EF7281"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w:t>
      </w:r>
      <w:r w:rsidRPr="0057685B">
        <w:rPr>
          <w:rFonts w:ascii="Palatino Linotype" w:eastAsia="Palatino Linotype" w:hAnsi="Palatino Linotype" w:cs="Palatino Linotype"/>
        </w:rPr>
        <w:t xml:space="preserve"> presentó a través del Sistema de Acceso a la Información Mexiquense, que en lo subsecuente se denominará </w:t>
      </w:r>
      <w:r w:rsidRPr="0057685B">
        <w:rPr>
          <w:rFonts w:ascii="Palatino Linotype" w:eastAsia="Palatino Linotype" w:hAnsi="Palatino Linotype" w:cs="Palatino Linotype"/>
          <w:b/>
        </w:rPr>
        <w:t>EL SAIMEX</w:t>
      </w:r>
      <w:r w:rsidRPr="0057685B">
        <w:rPr>
          <w:rFonts w:ascii="Palatino Linotype" w:eastAsia="Palatino Linotype" w:hAnsi="Palatino Linotype" w:cs="Palatino Linotype"/>
        </w:rPr>
        <w:t xml:space="preserve"> ante </w:t>
      </w:r>
      <w:r w:rsidRPr="0057685B">
        <w:rPr>
          <w:rFonts w:ascii="Palatino Linotype" w:eastAsia="Palatino Linotype" w:hAnsi="Palatino Linotype" w:cs="Palatino Linotype"/>
          <w:b/>
        </w:rPr>
        <w:t>EL SUJETO OBLIGADO</w:t>
      </w:r>
      <w:r w:rsidRPr="0057685B">
        <w:rPr>
          <w:rFonts w:ascii="Palatino Linotype" w:eastAsia="Palatino Linotype" w:hAnsi="Palatino Linotype" w:cs="Palatino Linotype"/>
        </w:rPr>
        <w:t>, la solicitud de acceso a la información pública, a la que se le asignó el número de expediente</w:t>
      </w:r>
      <w:r w:rsidRPr="0057685B">
        <w:rPr>
          <w:rFonts w:ascii="Palatino Linotype" w:eastAsia="Palatino Linotype" w:hAnsi="Palatino Linotype" w:cs="Palatino Linotype"/>
          <w:b/>
        </w:rPr>
        <w:t xml:space="preserve"> </w:t>
      </w:r>
      <w:r w:rsidR="007E55BB" w:rsidRPr="0057685B">
        <w:rPr>
          <w:rFonts w:ascii="Palatino Linotype" w:eastAsia="Palatino Linotype" w:hAnsi="Palatino Linotype" w:cs="Palatino Linotype"/>
          <w:b/>
        </w:rPr>
        <w:t>00668/UAEM/IP/2023</w:t>
      </w:r>
      <w:r w:rsidRPr="0057685B">
        <w:rPr>
          <w:rFonts w:ascii="Palatino Linotype" w:eastAsia="Palatino Linotype" w:hAnsi="Palatino Linotype" w:cs="Palatino Linotype"/>
          <w:b/>
        </w:rPr>
        <w:t>,</w:t>
      </w:r>
      <w:r w:rsidRPr="0057685B">
        <w:rPr>
          <w:rFonts w:ascii="Palatino Linotype" w:eastAsia="Palatino Linotype" w:hAnsi="Palatino Linotype" w:cs="Palatino Linotype"/>
        </w:rPr>
        <w:t xml:space="preserve"> mediante la cual requirió lo siguiente:</w:t>
      </w:r>
    </w:p>
    <w:p w14:paraId="7FA9889C" w14:textId="77777777" w:rsidR="0064438D" w:rsidRPr="0057685B" w:rsidRDefault="0064438D" w:rsidP="0057685B">
      <w:pPr>
        <w:jc w:val="both"/>
        <w:rPr>
          <w:rFonts w:ascii="Palatino Linotype" w:eastAsia="Palatino Linotype" w:hAnsi="Palatino Linotype" w:cs="Palatino Linotype"/>
        </w:rPr>
      </w:pPr>
    </w:p>
    <w:p w14:paraId="25EAC667" w14:textId="77777777" w:rsidR="0064438D" w:rsidRPr="0057685B" w:rsidRDefault="00D41907" w:rsidP="0057685B">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57685B">
        <w:rPr>
          <w:rFonts w:ascii="Palatino Linotype" w:eastAsia="Palatino Linotype" w:hAnsi="Palatino Linotype" w:cs="Palatino Linotype"/>
          <w:i/>
          <w:sz w:val="22"/>
          <w:szCs w:val="22"/>
        </w:rPr>
        <w:t>“</w:t>
      </w:r>
      <w:r w:rsidR="007E55BB" w:rsidRPr="0057685B">
        <w:rPr>
          <w:rFonts w:ascii="Palatino Linotype" w:eastAsia="Palatino Linotype" w:hAnsi="Palatino Linotype" w:cs="Palatino Linotype"/>
          <w:i/>
          <w:sz w:val="22"/>
          <w:szCs w:val="22"/>
        </w:rPr>
        <w:t>En el vídeo del Concierto Navideño del Plantel Pablo González Casanova de la escuela preparatoria se presentó al activistas Gabriel Medina Peralta como representante del Rector, Carlos Eduardo Barrera Díaz, (segundos 50-54), solicito el cargo, adscripción y funciones de Gabriel Medina Peralta en la Universidad Autónoma del Estado de México. Vídeo del Concierto disponible en: https://fb.watch/p0d_MgQ0Fs/</w:t>
      </w:r>
      <w:r w:rsidRPr="0057685B">
        <w:rPr>
          <w:rFonts w:ascii="Palatino Linotype" w:eastAsia="Palatino Linotype" w:hAnsi="Palatino Linotype" w:cs="Palatino Linotype"/>
          <w:i/>
          <w:sz w:val="22"/>
          <w:szCs w:val="22"/>
        </w:rPr>
        <w:t>” (Sic).</w:t>
      </w:r>
    </w:p>
    <w:p w14:paraId="3ACA2F77" w14:textId="77777777" w:rsidR="0064438D" w:rsidRPr="0057685B" w:rsidRDefault="0064438D" w:rsidP="0057685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98BBE18" w14:textId="77777777" w:rsidR="0064438D" w:rsidRPr="0057685B" w:rsidRDefault="00D41907" w:rsidP="0057685B">
      <w:pP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rPr>
        <w:lastRenderedPageBreak/>
        <w:t>MODALIDAD DE ENTREGA:</w:t>
      </w:r>
      <w:r w:rsidRPr="0057685B">
        <w:rPr>
          <w:rFonts w:ascii="Palatino Linotype" w:eastAsia="Palatino Linotype" w:hAnsi="Palatino Linotype" w:cs="Palatino Linotype"/>
        </w:rPr>
        <w:t xml:space="preserve"> vía </w:t>
      </w:r>
      <w:r w:rsidRPr="0057685B">
        <w:rPr>
          <w:rFonts w:ascii="Palatino Linotype" w:eastAsia="Palatino Linotype" w:hAnsi="Palatino Linotype" w:cs="Palatino Linotype"/>
          <w:b/>
        </w:rPr>
        <w:t xml:space="preserve">SAIMEX. </w:t>
      </w:r>
    </w:p>
    <w:p w14:paraId="0108A512" w14:textId="77777777" w:rsidR="0064438D" w:rsidRPr="0057685B" w:rsidRDefault="0064438D" w:rsidP="0057685B">
      <w:pPr>
        <w:spacing w:line="360" w:lineRule="auto"/>
        <w:jc w:val="both"/>
        <w:rPr>
          <w:rFonts w:ascii="Palatino Linotype" w:eastAsia="Palatino Linotype" w:hAnsi="Palatino Linotype" w:cs="Palatino Linotype"/>
          <w:b/>
        </w:rPr>
      </w:pPr>
    </w:p>
    <w:p w14:paraId="43B14AE0" w14:textId="77777777" w:rsidR="007E55BB" w:rsidRPr="0057685B" w:rsidRDefault="007E55BB" w:rsidP="0057685B">
      <w:pPr>
        <w:spacing w:line="360" w:lineRule="auto"/>
        <w:jc w:val="both"/>
        <w:rPr>
          <w:rFonts w:ascii="Palatino Linotype" w:hAnsi="Palatino Linotype"/>
          <w:b/>
          <w:sz w:val="28"/>
          <w:szCs w:val="28"/>
        </w:rPr>
      </w:pPr>
      <w:r w:rsidRPr="0057685B">
        <w:rPr>
          <w:rFonts w:ascii="Palatino Linotype" w:hAnsi="Palatino Linotype"/>
          <w:b/>
          <w:sz w:val="28"/>
          <w:szCs w:val="28"/>
        </w:rPr>
        <w:t>II. Turno de requerimiento del Sujeto Obligado</w:t>
      </w:r>
    </w:p>
    <w:p w14:paraId="03925B15" w14:textId="77777777" w:rsidR="007E55BB" w:rsidRPr="0057685B" w:rsidRDefault="007E55BB" w:rsidP="0057685B">
      <w:pPr>
        <w:spacing w:line="360" w:lineRule="auto"/>
        <w:jc w:val="both"/>
        <w:rPr>
          <w:rFonts w:ascii="Palatino Linotype" w:hAnsi="Palatino Linotype"/>
          <w:bCs/>
        </w:rPr>
      </w:pPr>
      <w:r w:rsidRPr="0057685B">
        <w:rPr>
          <w:rFonts w:ascii="Palatino Linotype" w:hAnsi="Palatino Linotype" w:cs="Arial"/>
        </w:rPr>
        <w:t xml:space="preserve">Con la finalidad de dar cumplimiento al artículo 162 de la Ley de Transparencia y Acceso a la Información Pública del Estado de México y Municipios, el </w:t>
      </w:r>
      <w:r w:rsidRPr="0057685B">
        <w:rPr>
          <w:rFonts w:ascii="Palatino Linotype" w:hAnsi="Palatino Linotype" w:cs="Arial"/>
          <w:b/>
        </w:rPr>
        <w:t>dieciocho de diciembre de dos mil veintitrés,</w:t>
      </w:r>
      <w:r w:rsidRPr="0057685B">
        <w:rPr>
          <w:rFonts w:ascii="Palatino Linotype" w:hAnsi="Palatino Linotype" w:cs="Arial"/>
        </w:rPr>
        <w:t xml:space="preserve"> el Titular de la Unidad de Transparencia del </w:t>
      </w:r>
      <w:r w:rsidRPr="0057685B">
        <w:rPr>
          <w:rFonts w:ascii="Palatino Linotype" w:hAnsi="Palatino Linotype" w:cs="Arial"/>
          <w:b/>
        </w:rPr>
        <w:t>SUJETO OBLIGADO</w:t>
      </w:r>
      <w:r w:rsidRPr="0057685B">
        <w:rPr>
          <w:rFonts w:ascii="Palatino Linotype" w:hAnsi="Palatino Linotype" w:cs="Arial"/>
        </w:rPr>
        <w:t xml:space="preserve">, </w:t>
      </w:r>
      <w:r w:rsidRPr="0057685B">
        <w:rPr>
          <w:rFonts w:ascii="Palatino Linotype" w:hAnsi="Palatino Linotype"/>
          <w:bCs/>
        </w:rPr>
        <w:t>turnó el requerimiento de información al servidor público habilitado que estimó pertinente, a fin de colmar la Solicitud de Acceso a la Información.</w:t>
      </w:r>
    </w:p>
    <w:p w14:paraId="20BCDC31" w14:textId="77777777" w:rsidR="007E55BB" w:rsidRPr="0057685B" w:rsidRDefault="007E55BB" w:rsidP="0057685B">
      <w:pPr>
        <w:spacing w:line="360" w:lineRule="auto"/>
        <w:jc w:val="both"/>
        <w:rPr>
          <w:rFonts w:ascii="Palatino Linotype" w:eastAsia="Palatino Linotype" w:hAnsi="Palatino Linotype" w:cs="Palatino Linotype"/>
          <w:b/>
        </w:rPr>
      </w:pPr>
    </w:p>
    <w:p w14:paraId="08581A0C" w14:textId="77777777" w:rsidR="007E55BB" w:rsidRPr="0057685B" w:rsidRDefault="007E55BB" w:rsidP="0057685B">
      <w:pPr>
        <w:spacing w:line="360" w:lineRule="auto"/>
        <w:jc w:val="both"/>
        <w:rPr>
          <w:rFonts w:ascii="Palatino Linotype" w:hAnsi="Palatino Linotype"/>
          <w:sz w:val="28"/>
          <w:szCs w:val="28"/>
        </w:rPr>
      </w:pPr>
      <w:r w:rsidRPr="0057685B">
        <w:rPr>
          <w:rFonts w:ascii="Palatino Linotype" w:hAnsi="Palatino Linotype"/>
          <w:b/>
          <w:sz w:val="28"/>
          <w:szCs w:val="28"/>
        </w:rPr>
        <w:t>III.</w:t>
      </w:r>
      <w:r w:rsidRPr="0057685B">
        <w:rPr>
          <w:rFonts w:ascii="Palatino Linotype" w:hAnsi="Palatino Linotype"/>
          <w:sz w:val="28"/>
          <w:szCs w:val="28"/>
        </w:rPr>
        <w:t xml:space="preserve"> </w:t>
      </w:r>
      <w:r w:rsidRPr="0057685B">
        <w:rPr>
          <w:rFonts w:ascii="Palatino Linotype" w:hAnsi="Palatino Linotype"/>
          <w:b/>
          <w:sz w:val="28"/>
          <w:szCs w:val="28"/>
        </w:rPr>
        <w:t>Prórroga</w:t>
      </w:r>
    </w:p>
    <w:p w14:paraId="36EBF475" w14:textId="77777777" w:rsidR="007E55BB" w:rsidRPr="0057685B" w:rsidRDefault="007E55BB" w:rsidP="0057685B">
      <w:pPr>
        <w:spacing w:line="360" w:lineRule="auto"/>
        <w:jc w:val="both"/>
        <w:rPr>
          <w:rFonts w:ascii="Palatino Linotype" w:hAnsi="Palatino Linotype"/>
        </w:rPr>
      </w:pPr>
      <w:r w:rsidRPr="0057685B">
        <w:rPr>
          <w:rFonts w:ascii="Palatino Linotype" w:hAnsi="Palatino Linotype"/>
        </w:rPr>
        <w:t xml:space="preserve">De las constancias que obran en </w:t>
      </w:r>
      <w:r w:rsidRPr="0057685B">
        <w:rPr>
          <w:rFonts w:ascii="Palatino Linotype" w:hAnsi="Palatino Linotype"/>
          <w:b/>
        </w:rPr>
        <w:t>EL SAIMEX,</w:t>
      </w:r>
      <w:r w:rsidRPr="0057685B">
        <w:rPr>
          <w:rFonts w:ascii="Palatino Linotype" w:hAnsi="Palatino Linotype"/>
        </w:rPr>
        <w:t xml:space="preserve"> se advierte que el veintinueve de enero de dos mil veinticuatro, </w:t>
      </w:r>
      <w:r w:rsidRPr="0057685B">
        <w:rPr>
          <w:rFonts w:ascii="Palatino Linotype" w:hAnsi="Palatino Linotype"/>
          <w:b/>
        </w:rPr>
        <w:t xml:space="preserve">EL SUJETO OBLIGADO </w:t>
      </w:r>
      <w:r w:rsidRPr="0057685B">
        <w:rPr>
          <w:rFonts w:ascii="Palatino Linotype" w:hAnsi="Palatino Linotype"/>
        </w:rPr>
        <w:t xml:space="preserve">notificó una prórroga de siete días para dar respuesta a la solicitud de información planteada por </w:t>
      </w:r>
      <w:r w:rsidR="00EF7281" w:rsidRPr="0057685B">
        <w:rPr>
          <w:rFonts w:ascii="Palatino Linotype" w:hAnsi="Palatino Linotype"/>
          <w:b/>
        </w:rPr>
        <w:t>LA</w:t>
      </w:r>
      <w:r w:rsidRPr="0057685B">
        <w:rPr>
          <w:rFonts w:ascii="Palatino Linotype" w:hAnsi="Palatino Linotype"/>
          <w:b/>
        </w:rPr>
        <w:t xml:space="preserve"> RECURRENTE</w:t>
      </w:r>
      <w:r w:rsidRPr="0057685B">
        <w:rPr>
          <w:rFonts w:ascii="Palatino Linotype" w:hAnsi="Palatino Linotype"/>
        </w:rPr>
        <w:t>, en los siguientes términos:</w:t>
      </w:r>
    </w:p>
    <w:p w14:paraId="150E0BE4" w14:textId="77777777" w:rsidR="007E55BB" w:rsidRPr="0057685B" w:rsidRDefault="007E55BB" w:rsidP="0057685B">
      <w:pPr>
        <w:ind w:left="851" w:right="901"/>
        <w:jc w:val="right"/>
        <w:rPr>
          <w:rFonts w:ascii="Palatino Linotype" w:hAnsi="Palatino Linotype" w:cs="Arial"/>
          <w:i/>
          <w:lang w:eastAsia="es-MX"/>
        </w:rPr>
      </w:pPr>
    </w:p>
    <w:p w14:paraId="56EAE612" w14:textId="77777777" w:rsidR="007E55BB" w:rsidRPr="0057685B" w:rsidRDefault="007E55BB" w:rsidP="0057685B">
      <w:pPr>
        <w:ind w:left="851" w:right="901"/>
        <w:jc w:val="both"/>
        <w:rPr>
          <w:rFonts w:ascii="Palatino Linotype" w:hAnsi="Palatino Linotype" w:cs="Arial"/>
          <w:i/>
          <w:lang w:eastAsia="es-MX"/>
        </w:rPr>
      </w:pPr>
      <w:r w:rsidRPr="0057685B">
        <w:rPr>
          <w:rFonts w:ascii="Palatino Linotype" w:hAnsi="Palatino Linotype" w:cs="Arial"/>
          <w:i/>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C891BE1" w14:textId="77777777" w:rsidR="007E55BB" w:rsidRPr="0057685B" w:rsidRDefault="007E55BB" w:rsidP="0057685B">
      <w:pPr>
        <w:ind w:left="851" w:right="901"/>
        <w:jc w:val="both"/>
        <w:rPr>
          <w:rFonts w:ascii="Palatino Linotype" w:hAnsi="Palatino Linotype" w:cs="Arial"/>
          <w:i/>
          <w:lang w:eastAsia="es-MX"/>
        </w:rPr>
      </w:pPr>
    </w:p>
    <w:p w14:paraId="02FF4A54" w14:textId="77777777" w:rsidR="007E55BB" w:rsidRPr="0057685B" w:rsidRDefault="007E55BB" w:rsidP="0057685B">
      <w:pPr>
        <w:ind w:left="851" w:right="901"/>
        <w:jc w:val="both"/>
        <w:rPr>
          <w:rFonts w:ascii="Palatino Linotype" w:hAnsi="Palatino Linotype" w:cs="Arial"/>
          <w:i/>
          <w:lang w:eastAsia="es-MX"/>
        </w:rPr>
      </w:pPr>
      <w:r w:rsidRPr="0057685B">
        <w:rPr>
          <w:rFonts w:ascii="Palatino Linotype" w:hAnsi="Palatino Linotype" w:cs="Arial"/>
          <w:i/>
          <w:lang w:eastAsia="es-MX"/>
        </w:rPr>
        <w:t xml:space="preserve">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00668/UAEM/IP/2023, toda vez que se </w:t>
      </w:r>
      <w:proofErr w:type="spellStart"/>
      <w:r w:rsidRPr="0057685B">
        <w:rPr>
          <w:rFonts w:ascii="Palatino Linotype" w:hAnsi="Palatino Linotype" w:cs="Arial"/>
          <w:i/>
          <w:lang w:eastAsia="es-MX"/>
        </w:rPr>
        <w:t>esta</w:t>
      </w:r>
      <w:proofErr w:type="spellEnd"/>
      <w:r w:rsidRPr="0057685B">
        <w:rPr>
          <w:rFonts w:ascii="Palatino Linotype" w:hAnsi="Palatino Linotype" w:cs="Arial"/>
          <w:i/>
          <w:lang w:eastAsia="es-MX"/>
        </w:rPr>
        <w:t xml:space="preserve"> realizando una </w:t>
      </w:r>
      <w:r w:rsidRPr="0057685B">
        <w:rPr>
          <w:rFonts w:ascii="Palatino Linotype" w:hAnsi="Palatino Linotype" w:cs="Arial"/>
          <w:i/>
          <w:lang w:eastAsia="es-MX"/>
        </w:rPr>
        <w:lastRenderedPageBreak/>
        <w:t>búsqueda de la información solicitada, de conformidad con el Acuerdo de Prorrogas UAEM/AP/0003/2024.</w:t>
      </w:r>
    </w:p>
    <w:p w14:paraId="16D325DA" w14:textId="77777777" w:rsidR="007E55BB" w:rsidRPr="0057685B" w:rsidRDefault="007E55BB" w:rsidP="0057685B">
      <w:pPr>
        <w:ind w:left="851" w:right="901"/>
        <w:jc w:val="both"/>
        <w:rPr>
          <w:rFonts w:ascii="Palatino Linotype" w:hAnsi="Palatino Linotype" w:cs="Arial"/>
          <w:i/>
          <w:lang w:eastAsia="es-MX"/>
        </w:rPr>
      </w:pPr>
    </w:p>
    <w:p w14:paraId="3D5FCB8E" w14:textId="77777777" w:rsidR="007E55BB" w:rsidRPr="0057685B" w:rsidRDefault="007E55BB" w:rsidP="0057685B">
      <w:pPr>
        <w:ind w:left="851" w:right="901"/>
        <w:jc w:val="both"/>
        <w:rPr>
          <w:rFonts w:ascii="Palatino Linotype" w:hAnsi="Palatino Linotype" w:cs="Arial"/>
          <w:i/>
          <w:lang w:eastAsia="es-MX"/>
        </w:rPr>
      </w:pPr>
      <w:r w:rsidRPr="0057685B">
        <w:rPr>
          <w:rFonts w:ascii="Palatino Linotype" w:hAnsi="Palatino Linotype" w:cs="Arial"/>
          <w:i/>
          <w:lang w:eastAsia="es-MX"/>
        </w:rPr>
        <w:t>M. EN D. HUGO EDGAR CHAPARRO CAMPOS</w:t>
      </w:r>
    </w:p>
    <w:p w14:paraId="1F10C946" w14:textId="77777777" w:rsidR="007E55BB" w:rsidRPr="0057685B" w:rsidRDefault="007E55BB" w:rsidP="0057685B">
      <w:pPr>
        <w:ind w:left="851" w:right="901"/>
        <w:jc w:val="both"/>
        <w:rPr>
          <w:rFonts w:ascii="Palatino Linotype" w:hAnsi="Palatino Linotype" w:cs="Arial"/>
          <w:b/>
          <w:i/>
          <w:lang w:eastAsia="es-MX"/>
        </w:rPr>
      </w:pPr>
      <w:r w:rsidRPr="0057685B">
        <w:rPr>
          <w:rFonts w:ascii="Palatino Linotype" w:hAnsi="Palatino Linotype" w:cs="Arial"/>
          <w:b/>
          <w:i/>
          <w:lang w:eastAsia="es-MX"/>
        </w:rPr>
        <w:t xml:space="preserve">Responsable de la Unidad de Transparencia” </w:t>
      </w:r>
      <w:r w:rsidRPr="0057685B">
        <w:rPr>
          <w:rFonts w:ascii="Palatino Linotype" w:hAnsi="Palatino Linotype" w:cs="Arial"/>
          <w:i/>
          <w:lang w:eastAsia="es-MX"/>
        </w:rPr>
        <w:t>(Sic)</w:t>
      </w:r>
    </w:p>
    <w:p w14:paraId="62064F3B" w14:textId="77777777" w:rsidR="007E55BB" w:rsidRPr="0057685B" w:rsidRDefault="007E55BB" w:rsidP="0057685B">
      <w:pPr>
        <w:ind w:left="851" w:right="901"/>
        <w:jc w:val="both"/>
        <w:rPr>
          <w:rFonts w:ascii="Palatino Linotype" w:hAnsi="Palatino Linotype" w:cs="Arial"/>
          <w:i/>
          <w:lang w:eastAsia="es-MX"/>
        </w:rPr>
      </w:pPr>
    </w:p>
    <w:p w14:paraId="271A6B3E" w14:textId="77777777" w:rsidR="007E55BB" w:rsidRPr="0057685B" w:rsidRDefault="007E55BB" w:rsidP="0057685B">
      <w:pPr>
        <w:spacing w:line="360" w:lineRule="auto"/>
        <w:jc w:val="both"/>
        <w:rPr>
          <w:rFonts w:ascii="Palatino Linotype" w:eastAsia="Palatino Linotype" w:hAnsi="Palatino Linotype" w:cs="Palatino Linotype"/>
          <w:lang w:eastAsia="es-MX"/>
        </w:rPr>
      </w:pPr>
      <w:r w:rsidRPr="0057685B">
        <w:rPr>
          <w:rFonts w:ascii="Palatino Linotype" w:eastAsia="Palatino Linotype" w:hAnsi="Palatino Linotype" w:cs="Palatino Linotype"/>
          <w:lang w:eastAsia="es-MX"/>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57685B">
        <w:rPr>
          <w:rFonts w:ascii="Palatino Linotype" w:eastAsia="Palatino Linotype" w:hAnsi="Palatino Linotype" w:cs="Palatino Linotype"/>
          <w:b/>
          <w:lang w:eastAsia="es-MX"/>
        </w:rPr>
        <w:t xml:space="preserve">EL SUJETO OBLIGADO </w:t>
      </w:r>
      <w:r w:rsidRPr="0057685B">
        <w:rPr>
          <w:rFonts w:ascii="Palatino Linotype" w:eastAsia="Palatino Linotype" w:hAnsi="Palatino Linotype" w:cs="Palatino Linotype"/>
          <w:lang w:eastAsia="es-MX"/>
        </w:rPr>
        <w:t xml:space="preserve">omitió adjuntar el acuerdo remitido por el Comité de Transparencia por medio del cual haya aprobado la prórroga para atender la presente solicitud.  </w:t>
      </w:r>
    </w:p>
    <w:p w14:paraId="3B90F713" w14:textId="77777777" w:rsidR="007E55BB" w:rsidRPr="0057685B" w:rsidRDefault="007E55BB" w:rsidP="0057685B">
      <w:pPr>
        <w:spacing w:line="360" w:lineRule="auto"/>
        <w:jc w:val="both"/>
        <w:rPr>
          <w:rFonts w:ascii="Palatino Linotype" w:eastAsia="Palatino Linotype" w:hAnsi="Palatino Linotype" w:cs="Palatino Linotype"/>
          <w:b/>
        </w:rPr>
      </w:pPr>
    </w:p>
    <w:p w14:paraId="43636DAB" w14:textId="77777777" w:rsidR="0064438D" w:rsidRPr="0057685B" w:rsidRDefault="00961BCF" w:rsidP="0057685B">
      <w:pPr>
        <w:spacing w:line="360" w:lineRule="auto"/>
        <w:jc w:val="both"/>
        <w:rPr>
          <w:rFonts w:ascii="Palatino Linotype" w:eastAsia="Palatino Linotype" w:hAnsi="Palatino Linotype" w:cs="Palatino Linotype"/>
          <w:b/>
          <w:sz w:val="28"/>
          <w:szCs w:val="28"/>
        </w:rPr>
      </w:pPr>
      <w:r w:rsidRPr="0057685B">
        <w:rPr>
          <w:rFonts w:ascii="Palatino Linotype" w:hAnsi="Palatino Linotype"/>
          <w:b/>
          <w:sz w:val="28"/>
          <w:szCs w:val="28"/>
        </w:rPr>
        <w:t>I</w:t>
      </w:r>
      <w:r w:rsidR="007E55BB" w:rsidRPr="0057685B">
        <w:rPr>
          <w:rFonts w:ascii="Palatino Linotype" w:hAnsi="Palatino Linotype"/>
          <w:b/>
          <w:sz w:val="28"/>
          <w:szCs w:val="28"/>
        </w:rPr>
        <w:t>V</w:t>
      </w:r>
      <w:r w:rsidRPr="0057685B">
        <w:rPr>
          <w:rFonts w:ascii="Palatino Linotype" w:hAnsi="Palatino Linotype"/>
          <w:b/>
          <w:sz w:val="28"/>
          <w:szCs w:val="28"/>
        </w:rPr>
        <w:t xml:space="preserve">. </w:t>
      </w:r>
      <w:r w:rsidR="00D41907" w:rsidRPr="0057685B">
        <w:rPr>
          <w:rFonts w:ascii="Palatino Linotype" w:eastAsia="Palatino Linotype" w:hAnsi="Palatino Linotype" w:cs="Palatino Linotype"/>
          <w:b/>
          <w:sz w:val="28"/>
          <w:szCs w:val="28"/>
        </w:rPr>
        <w:t>Respuesta del Sujeto Obligado</w:t>
      </w:r>
    </w:p>
    <w:p w14:paraId="587303D3" w14:textId="77777777" w:rsidR="0064438D"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De las constancias que integran el expediente electrónico del </w:t>
      </w:r>
      <w:r w:rsidRPr="0057685B">
        <w:rPr>
          <w:rFonts w:ascii="Palatino Linotype" w:eastAsia="Palatino Linotype" w:hAnsi="Palatino Linotype" w:cs="Palatino Linotype"/>
          <w:b/>
        </w:rPr>
        <w:t>SAIMEX</w:t>
      </w:r>
      <w:r w:rsidRPr="0057685B">
        <w:rPr>
          <w:rFonts w:ascii="Palatino Linotype" w:eastAsia="Palatino Linotype" w:hAnsi="Palatino Linotype" w:cs="Palatino Linotype"/>
        </w:rPr>
        <w:t xml:space="preserve"> se advierte que </w:t>
      </w:r>
      <w:r w:rsidRPr="0057685B">
        <w:rPr>
          <w:rFonts w:ascii="Palatino Linotype" w:eastAsia="Palatino Linotype" w:hAnsi="Palatino Linotype" w:cs="Palatino Linotype"/>
          <w:b/>
        </w:rPr>
        <w:t>EL SUJETO OBLIGADO</w:t>
      </w:r>
      <w:r w:rsidRPr="0057685B">
        <w:rPr>
          <w:rFonts w:ascii="Palatino Linotype" w:eastAsia="Palatino Linotype" w:hAnsi="Palatino Linotype" w:cs="Palatino Linotype"/>
        </w:rPr>
        <w:t xml:space="preserve"> dio respuesta a la Solicitud de Acceso a la Información, el </w:t>
      </w:r>
      <w:r w:rsidR="007E55BB" w:rsidRPr="0057685B">
        <w:rPr>
          <w:rFonts w:ascii="Palatino Linotype" w:eastAsia="Palatino Linotype" w:hAnsi="Palatino Linotype" w:cs="Palatino Linotype"/>
          <w:b/>
        </w:rPr>
        <w:t xml:space="preserve">ocho de </w:t>
      </w:r>
      <w:r w:rsidR="005573B4" w:rsidRPr="0057685B">
        <w:rPr>
          <w:rFonts w:ascii="Palatino Linotype" w:eastAsia="Palatino Linotype" w:hAnsi="Palatino Linotype" w:cs="Palatino Linotype"/>
          <w:b/>
        </w:rPr>
        <w:t xml:space="preserve">febrero </w:t>
      </w:r>
      <w:r w:rsidRPr="0057685B">
        <w:rPr>
          <w:rFonts w:ascii="Palatino Linotype" w:eastAsia="Palatino Linotype" w:hAnsi="Palatino Linotype" w:cs="Palatino Linotype"/>
          <w:b/>
        </w:rPr>
        <w:t>de dos mil veinticuatro</w:t>
      </w:r>
      <w:r w:rsidRPr="0057685B">
        <w:rPr>
          <w:rFonts w:ascii="Palatino Linotype" w:eastAsia="Palatino Linotype" w:hAnsi="Palatino Linotype" w:cs="Palatino Linotype"/>
        </w:rPr>
        <w:t>, en los términos que a continuación se citan:</w:t>
      </w:r>
    </w:p>
    <w:p w14:paraId="4F66932A" w14:textId="77777777" w:rsidR="00DE6135" w:rsidRPr="0057685B" w:rsidRDefault="00DE6135" w:rsidP="0057685B">
      <w:pPr>
        <w:jc w:val="both"/>
        <w:rPr>
          <w:rFonts w:ascii="Palatino Linotype" w:eastAsia="Palatino Linotype" w:hAnsi="Palatino Linotype" w:cs="Palatino Linotype"/>
          <w:i/>
          <w:sz w:val="22"/>
          <w:szCs w:val="22"/>
        </w:rPr>
      </w:pPr>
    </w:p>
    <w:p w14:paraId="2D28801C" w14:textId="77777777" w:rsidR="007E55BB" w:rsidRPr="0057685B" w:rsidRDefault="00D41907" w:rsidP="0057685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685B">
        <w:rPr>
          <w:rFonts w:ascii="Palatino Linotype" w:eastAsia="Palatino Linotype" w:hAnsi="Palatino Linotype" w:cs="Palatino Linotype"/>
          <w:i/>
          <w:sz w:val="22"/>
          <w:szCs w:val="22"/>
        </w:rPr>
        <w:t>“…</w:t>
      </w:r>
      <w:r w:rsidR="007E55BB" w:rsidRPr="0057685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5C78173" w14:textId="77777777" w:rsidR="007E55BB" w:rsidRPr="0057685B" w:rsidRDefault="007E55BB" w:rsidP="0057685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1BDD2FF" w14:textId="77777777" w:rsidR="007E55BB" w:rsidRPr="0057685B" w:rsidRDefault="007E55BB" w:rsidP="0057685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685B">
        <w:rPr>
          <w:rFonts w:ascii="Palatino Linotype" w:eastAsia="Palatino Linotype" w:hAnsi="Palatino Linotype" w:cs="Palatino Linotype"/>
          <w:i/>
          <w:sz w:val="22"/>
          <w:szCs w:val="22"/>
        </w:rPr>
        <w:t xml:space="preserve">En respuesta a la solicitud de acceso a la información pública con número de folio 00668/UAEM/IP/2023, con fundamento en lo dispuesto en los artículos 150, 163, y 164 de la Ley de Transparencia y Acceso a la Información Pública del Estado de </w:t>
      </w:r>
      <w:r w:rsidRPr="0057685B">
        <w:rPr>
          <w:rFonts w:ascii="Palatino Linotype" w:eastAsia="Palatino Linotype" w:hAnsi="Palatino Linotype" w:cs="Palatino Linotype"/>
          <w:i/>
          <w:sz w:val="22"/>
          <w:szCs w:val="22"/>
        </w:rPr>
        <w:lastRenderedPageBreak/>
        <w:t>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Dirección de Recursos Humanos que, en los archivos de la Dirección de Recursos Humanos no existen antecedentes específicos de una persona de nombre “Gab</w:t>
      </w:r>
      <w:bookmarkStart w:id="1" w:name="_GoBack"/>
      <w:bookmarkEnd w:id="1"/>
      <w:r w:rsidRPr="0057685B">
        <w:rPr>
          <w:rFonts w:ascii="Palatino Linotype" w:eastAsia="Palatino Linotype" w:hAnsi="Palatino Linotype" w:cs="Palatino Linotype"/>
          <w:i/>
          <w:sz w:val="22"/>
          <w:szCs w:val="22"/>
        </w:rPr>
        <w:t>riel Medina Peralta”.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7A545FA4" w14:textId="77777777" w:rsidR="007E55BB" w:rsidRPr="0057685B" w:rsidRDefault="007E55BB" w:rsidP="0057685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1E62312" w14:textId="77777777" w:rsidR="007E55BB" w:rsidRPr="0057685B" w:rsidRDefault="007E55BB" w:rsidP="0057685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685B">
        <w:rPr>
          <w:rFonts w:ascii="Palatino Linotype" w:eastAsia="Palatino Linotype" w:hAnsi="Palatino Linotype" w:cs="Palatino Linotype"/>
          <w:i/>
          <w:sz w:val="22"/>
          <w:szCs w:val="22"/>
        </w:rPr>
        <w:t>ATENTAMENTE</w:t>
      </w:r>
    </w:p>
    <w:p w14:paraId="44DC3332" w14:textId="77777777" w:rsidR="007E55BB" w:rsidRPr="0057685B" w:rsidRDefault="007E55BB" w:rsidP="0057685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EA4CDD8" w14:textId="77777777" w:rsidR="0064438D" w:rsidRPr="0057685B" w:rsidRDefault="007E55BB" w:rsidP="0057685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685B">
        <w:rPr>
          <w:rFonts w:ascii="Palatino Linotype" w:eastAsia="Palatino Linotype" w:hAnsi="Palatino Linotype" w:cs="Palatino Linotype"/>
          <w:i/>
          <w:sz w:val="22"/>
          <w:szCs w:val="22"/>
        </w:rPr>
        <w:t>M. EN D. HUGO EDGAR CHAPARRO CAMPOS</w:t>
      </w:r>
      <w:r w:rsidR="00D41907" w:rsidRPr="0057685B">
        <w:rPr>
          <w:rFonts w:ascii="Palatino Linotype" w:eastAsia="Palatino Linotype" w:hAnsi="Palatino Linotype" w:cs="Palatino Linotype"/>
          <w:i/>
          <w:sz w:val="22"/>
          <w:szCs w:val="22"/>
        </w:rPr>
        <w:t xml:space="preserve">” (sic) </w:t>
      </w:r>
    </w:p>
    <w:p w14:paraId="2379B8A7" w14:textId="77777777" w:rsidR="0092425D" w:rsidRPr="0057685B" w:rsidRDefault="0092425D" w:rsidP="0057685B">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0FADA8B3" w14:textId="77777777" w:rsidR="0064438D" w:rsidRPr="0057685B" w:rsidRDefault="007E55BB" w:rsidP="005768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sz w:val="28"/>
          <w:szCs w:val="28"/>
        </w:rPr>
        <w:t>V</w:t>
      </w:r>
      <w:r w:rsidR="00D41907" w:rsidRPr="0057685B">
        <w:rPr>
          <w:rFonts w:ascii="Palatino Linotype" w:eastAsia="Palatino Linotype" w:hAnsi="Palatino Linotype" w:cs="Palatino Linotype"/>
          <w:b/>
          <w:sz w:val="28"/>
          <w:szCs w:val="28"/>
        </w:rPr>
        <w:t>. Del Recurso de Revisión</w:t>
      </w:r>
    </w:p>
    <w:p w14:paraId="142DA030" w14:textId="77777777" w:rsidR="0064438D" w:rsidRPr="0057685B" w:rsidRDefault="00D41907" w:rsidP="0057685B">
      <w:pPr>
        <w:pBdr>
          <w:top w:val="nil"/>
          <w:left w:val="nil"/>
          <w:bottom w:val="nil"/>
          <w:right w:val="nil"/>
          <w:between w:val="nil"/>
        </w:pBd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rPr>
        <w:t xml:space="preserve">Inconforme con la respuesta del </w:t>
      </w:r>
      <w:r w:rsidRPr="0057685B">
        <w:rPr>
          <w:rFonts w:ascii="Palatino Linotype" w:eastAsia="Palatino Linotype" w:hAnsi="Palatino Linotype" w:cs="Palatino Linotype"/>
          <w:b/>
        </w:rPr>
        <w:t>SUJETO OBLIGADO</w:t>
      </w:r>
      <w:r w:rsidRPr="0057685B">
        <w:rPr>
          <w:rFonts w:ascii="Palatino Linotype" w:eastAsia="Palatino Linotype" w:hAnsi="Palatino Linotype" w:cs="Palatino Linotype"/>
        </w:rPr>
        <w:t xml:space="preserve">, el </w:t>
      </w:r>
      <w:r w:rsidR="007E55BB" w:rsidRPr="0057685B">
        <w:rPr>
          <w:rFonts w:ascii="Palatino Linotype" w:eastAsia="Palatino Linotype" w:hAnsi="Palatino Linotype" w:cs="Palatino Linotype"/>
        </w:rPr>
        <w:t xml:space="preserve">diecinueve de </w:t>
      </w:r>
      <w:r w:rsidR="006D693D" w:rsidRPr="0057685B">
        <w:rPr>
          <w:rFonts w:ascii="Palatino Linotype" w:eastAsia="Palatino Linotype" w:hAnsi="Palatino Linotype" w:cs="Palatino Linotype"/>
        </w:rPr>
        <w:t xml:space="preserve">febrero </w:t>
      </w:r>
      <w:r w:rsidRPr="0057685B">
        <w:rPr>
          <w:rFonts w:ascii="Palatino Linotype" w:eastAsia="Palatino Linotype" w:hAnsi="Palatino Linotype" w:cs="Palatino Linotype"/>
        </w:rPr>
        <w:t xml:space="preserve">de dos mil veinticuatro, </w:t>
      </w:r>
      <w:r w:rsidR="00EF7281"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 </w:t>
      </w:r>
      <w:r w:rsidRPr="0057685B">
        <w:rPr>
          <w:rFonts w:ascii="Palatino Linotype" w:eastAsia="Palatino Linotype" w:hAnsi="Palatino Linotype" w:cs="Palatino Linotype"/>
        </w:rPr>
        <w:t xml:space="preserve">interpuso el Recurso de Revisión objeto del presente estudio, el cual fue registrado en </w:t>
      </w:r>
      <w:r w:rsidRPr="0057685B">
        <w:rPr>
          <w:rFonts w:ascii="Palatino Linotype" w:eastAsia="Palatino Linotype" w:hAnsi="Palatino Linotype" w:cs="Palatino Linotype"/>
          <w:b/>
        </w:rPr>
        <w:t xml:space="preserve">EL SAIMEX </w:t>
      </w:r>
      <w:r w:rsidRPr="0057685B">
        <w:rPr>
          <w:rFonts w:ascii="Palatino Linotype" w:eastAsia="Palatino Linotype" w:hAnsi="Palatino Linotype" w:cs="Palatino Linotype"/>
        </w:rPr>
        <w:t xml:space="preserve">y se le asignó el número de expediente </w:t>
      </w:r>
      <w:r w:rsidRPr="0057685B">
        <w:rPr>
          <w:rFonts w:ascii="Palatino Linotype" w:eastAsia="Palatino Linotype" w:hAnsi="Palatino Linotype" w:cs="Palatino Linotype"/>
          <w:b/>
        </w:rPr>
        <w:t>0</w:t>
      </w:r>
      <w:r w:rsidR="007E55BB" w:rsidRPr="0057685B">
        <w:rPr>
          <w:rFonts w:ascii="Palatino Linotype" w:eastAsia="Palatino Linotype" w:hAnsi="Palatino Linotype" w:cs="Palatino Linotype"/>
          <w:b/>
        </w:rPr>
        <w:t>0942</w:t>
      </w:r>
      <w:r w:rsidRPr="0057685B">
        <w:rPr>
          <w:rFonts w:ascii="Palatino Linotype" w:eastAsia="Palatino Linotype" w:hAnsi="Palatino Linotype" w:cs="Palatino Linotype"/>
          <w:b/>
        </w:rPr>
        <w:t>/INFOEM/IP/RR/2024,</w:t>
      </w:r>
      <w:r w:rsidRPr="0057685B">
        <w:rPr>
          <w:rFonts w:ascii="Palatino Linotype" w:eastAsia="Palatino Linotype" w:hAnsi="Palatino Linotype" w:cs="Palatino Linotype"/>
        </w:rPr>
        <w:t xml:space="preserve"> en el que señaló como:</w:t>
      </w:r>
    </w:p>
    <w:p w14:paraId="35671E04" w14:textId="77777777" w:rsidR="0064438D" w:rsidRPr="0057685B" w:rsidRDefault="0064438D" w:rsidP="0057685B">
      <w:pPr>
        <w:spacing w:line="360" w:lineRule="auto"/>
        <w:ind w:right="899"/>
        <w:jc w:val="both"/>
        <w:rPr>
          <w:rFonts w:ascii="Palatino Linotype" w:eastAsia="Palatino Linotype" w:hAnsi="Palatino Linotype" w:cs="Palatino Linotype"/>
          <w:i/>
          <w:sz w:val="22"/>
          <w:szCs w:val="22"/>
        </w:rPr>
      </w:pPr>
    </w:p>
    <w:p w14:paraId="4FF74B5B" w14:textId="77777777" w:rsidR="006D693D" w:rsidRPr="0057685B" w:rsidRDefault="00D41907" w:rsidP="0057685B">
      <w:pPr>
        <w:pBdr>
          <w:top w:val="nil"/>
          <w:left w:val="nil"/>
          <w:bottom w:val="nil"/>
          <w:right w:val="nil"/>
          <w:between w:val="nil"/>
        </w:pBd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rPr>
        <w:t>Acto impugnado</w:t>
      </w:r>
      <w:r w:rsidR="006D693D" w:rsidRPr="0057685B">
        <w:rPr>
          <w:rFonts w:ascii="Palatino Linotype" w:eastAsia="Palatino Linotype" w:hAnsi="Palatino Linotype" w:cs="Palatino Linotype"/>
          <w:b/>
        </w:rPr>
        <w:t xml:space="preserve">: </w:t>
      </w:r>
    </w:p>
    <w:p w14:paraId="5D12BBF9" w14:textId="77777777" w:rsidR="006D693D" w:rsidRPr="0057685B" w:rsidRDefault="006D693D" w:rsidP="0057685B">
      <w:pPr>
        <w:ind w:left="851" w:right="899"/>
        <w:jc w:val="both"/>
        <w:rPr>
          <w:rFonts w:ascii="Palatino Linotype" w:eastAsia="Palatino Linotype" w:hAnsi="Palatino Linotype" w:cs="Palatino Linotype"/>
          <w:i/>
          <w:sz w:val="22"/>
          <w:szCs w:val="22"/>
        </w:rPr>
      </w:pPr>
    </w:p>
    <w:p w14:paraId="32C21819" w14:textId="77777777" w:rsidR="006D693D" w:rsidRPr="0057685B" w:rsidRDefault="006D693D" w:rsidP="0057685B">
      <w:pPr>
        <w:ind w:left="851" w:right="899"/>
        <w:jc w:val="both"/>
        <w:rPr>
          <w:rFonts w:ascii="Palatino Linotype" w:eastAsia="Palatino Linotype" w:hAnsi="Palatino Linotype" w:cs="Palatino Linotype"/>
          <w:i/>
          <w:sz w:val="22"/>
          <w:szCs w:val="22"/>
        </w:rPr>
      </w:pPr>
      <w:r w:rsidRPr="0057685B">
        <w:rPr>
          <w:rFonts w:ascii="Palatino Linotype" w:eastAsia="Palatino Linotype" w:hAnsi="Palatino Linotype" w:cs="Palatino Linotype"/>
          <w:i/>
          <w:sz w:val="22"/>
          <w:szCs w:val="22"/>
        </w:rPr>
        <w:t>“</w:t>
      </w:r>
      <w:r w:rsidR="007E55BB" w:rsidRPr="0057685B">
        <w:rPr>
          <w:rFonts w:ascii="Palatino Linotype" w:eastAsia="Palatino Linotype" w:hAnsi="Palatino Linotype" w:cs="Palatino Linotype"/>
          <w:i/>
          <w:sz w:val="22"/>
          <w:szCs w:val="22"/>
        </w:rPr>
        <w:t xml:space="preserve">Respuesta de la solicitud de información con folio 00668/UAEM/IP/2023, en la que se declara que en los archivos de la Dirección de Recursos Humanos no existen antecedentes ni información de una persona de nombre “Gabriel Medina Peralta”, solicitud en la que a pesar de que se dieron referencias claras y en vídeo de la persona de la que se pidió la información no se me solicitó una aclaración del nombre completo que es Eliud Gabriel Medina Peralta, mismo que ha aparecido en varios eventos universitarios y publicaciones de las páginas de redes oficiales como encargado de los </w:t>
      </w:r>
      <w:r w:rsidR="007E55BB" w:rsidRPr="0057685B">
        <w:rPr>
          <w:rFonts w:ascii="Palatino Linotype" w:eastAsia="Palatino Linotype" w:hAnsi="Palatino Linotype" w:cs="Palatino Linotype"/>
          <w:i/>
          <w:sz w:val="22"/>
          <w:szCs w:val="22"/>
        </w:rPr>
        <w:lastRenderedPageBreak/>
        <w:t>festejos de los 195 años de la Institución Educativa y con el nombre: Gabriel Medina Peralta.</w:t>
      </w:r>
      <w:r w:rsidR="00501CB2" w:rsidRPr="0057685B">
        <w:rPr>
          <w:rFonts w:ascii="Palatino Linotype" w:eastAsia="Palatino Linotype" w:hAnsi="Palatino Linotype" w:cs="Palatino Linotype"/>
          <w:i/>
          <w:sz w:val="22"/>
          <w:szCs w:val="22"/>
        </w:rPr>
        <w:t>”</w:t>
      </w:r>
      <w:r w:rsidRPr="0057685B">
        <w:rPr>
          <w:rFonts w:ascii="Palatino Linotype" w:eastAsia="Palatino Linotype" w:hAnsi="Palatino Linotype" w:cs="Palatino Linotype"/>
          <w:i/>
          <w:sz w:val="22"/>
          <w:szCs w:val="22"/>
        </w:rPr>
        <w:t xml:space="preserve"> (SIC)</w:t>
      </w:r>
    </w:p>
    <w:p w14:paraId="5B234C59" w14:textId="77777777" w:rsidR="006D693D" w:rsidRPr="0057685B" w:rsidRDefault="006D693D" w:rsidP="0057685B">
      <w:pPr>
        <w:ind w:left="851" w:right="899"/>
        <w:jc w:val="both"/>
        <w:rPr>
          <w:rFonts w:ascii="Palatino Linotype" w:eastAsia="Palatino Linotype" w:hAnsi="Palatino Linotype" w:cs="Palatino Linotype"/>
          <w:i/>
          <w:sz w:val="22"/>
          <w:szCs w:val="22"/>
        </w:rPr>
      </w:pPr>
    </w:p>
    <w:p w14:paraId="7434E74B" w14:textId="77777777" w:rsidR="0064438D" w:rsidRPr="0057685B" w:rsidRDefault="006D693D" w:rsidP="0057685B">
      <w:pPr>
        <w:pBdr>
          <w:top w:val="nil"/>
          <w:left w:val="nil"/>
          <w:bottom w:val="nil"/>
          <w:right w:val="nil"/>
          <w:between w:val="nil"/>
        </w:pBd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rPr>
        <w:t>R</w:t>
      </w:r>
      <w:r w:rsidR="00D1318A" w:rsidRPr="0057685B">
        <w:rPr>
          <w:rFonts w:ascii="Palatino Linotype" w:eastAsia="Palatino Linotype" w:hAnsi="Palatino Linotype" w:cs="Palatino Linotype"/>
          <w:b/>
        </w:rPr>
        <w:t>azones o motivos de inconformidad</w:t>
      </w:r>
      <w:r w:rsidR="00D41907" w:rsidRPr="0057685B">
        <w:rPr>
          <w:rFonts w:ascii="Palatino Linotype" w:eastAsia="Palatino Linotype" w:hAnsi="Palatino Linotype" w:cs="Palatino Linotype"/>
          <w:b/>
        </w:rPr>
        <w:t xml:space="preserve">: </w:t>
      </w:r>
    </w:p>
    <w:p w14:paraId="2C9A16D7" w14:textId="77777777" w:rsidR="0064438D" w:rsidRPr="0057685B" w:rsidRDefault="0064438D" w:rsidP="0057685B">
      <w:pPr>
        <w:ind w:left="851" w:right="899"/>
        <w:jc w:val="both"/>
        <w:rPr>
          <w:rFonts w:ascii="Palatino Linotype" w:eastAsia="Palatino Linotype" w:hAnsi="Palatino Linotype" w:cs="Palatino Linotype"/>
          <w:i/>
          <w:sz w:val="22"/>
          <w:szCs w:val="22"/>
        </w:rPr>
      </w:pPr>
    </w:p>
    <w:p w14:paraId="2E6B13D8" w14:textId="77777777" w:rsidR="0064438D" w:rsidRPr="0057685B" w:rsidRDefault="00E23EF3" w:rsidP="0057685B">
      <w:pPr>
        <w:ind w:left="851" w:right="899"/>
        <w:jc w:val="both"/>
        <w:rPr>
          <w:rFonts w:ascii="Palatino Linotype" w:eastAsia="Palatino Linotype" w:hAnsi="Palatino Linotype" w:cs="Palatino Linotype"/>
          <w:i/>
          <w:sz w:val="22"/>
          <w:szCs w:val="22"/>
        </w:rPr>
      </w:pPr>
      <w:r w:rsidRPr="0057685B">
        <w:rPr>
          <w:rFonts w:ascii="Palatino Linotype" w:eastAsia="Palatino Linotype" w:hAnsi="Palatino Linotype" w:cs="Palatino Linotype"/>
          <w:i/>
          <w:sz w:val="22"/>
          <w:szCs w:val="22"/>
        </w:rPr>
        <w:t>“</w:t>
      </w:r>
      <w:r w:rsidR="007E55BB" w:rsidRPr="0057685B">
        <w:rPr>
          <w:rFonts w:ascii="Palatino Linotype" w:eastAsia="Palatino Linotype" w:hAnsi="Palatino Linotype" w:cs="Palatino Linotype"/>
          <w:i/>
          <w:sz w:val="22"/>
          <w:szCs w:val="22"/>
        </w:rPr>
        <w:t xml:space="preserve">Ma parece que ocultan información que si existe diciendo que no existe. Respuesta de la solicitud de información con folio 00668/UAEM/IP/2023, en la que se declara que en los archivos de la Dirección de Recursos Humanos no existen antecedentes específicos de una persona de nombre “Gabriel Medina Peralta”, entiendo que no di el nombre completo de la persona, pero di referencias visuales de un evento organizado por la Universidad en el que se le hace mención en el protocolo de bienvenida, por lo que se sabía claramente que la persona en referencia es Eliud Gabriel Medina Peralta; en todo caso pudieron haberme solicitado la aclaración de la información pero en su lugar solicitaron una </w:t>
      </w:r>
      <w:proofErr w:type="spellStart"/>
      <w:r w:rsidR="007E55BB" w:rsidRPr="0057685B">
        <w:rPr>
          <w:rFonts w:ascii="Palatino Linotype" w:eastAsia="Palatino Linotype" w:hAnsi="Palatino Linotype" w:cs="Palatino Linotype"/>
          <w:i/>
          <w:sz w:val="22"/>
          <w:szCs w:val="22"/>
        </w:rPr>
        <w:t>prorroga</w:t>
      </w:r>
      <w:proofErr w:type="spellEnd"/>
      <w:r w:rsidR="007E55BB" w:rsidRPr="0057685B">
        <w:rPr>
          <w:rFonts w:ascii="Palatino Linotype" w:eastAsia="Palatino Linotype" w:hAnsi="Palatino Linotype" w:cs="Palatino Linotype"/>
          <w:i/>
          <w:sz w:val="22"/>
          <w:szCs w:val="22"/>
        </w:rPr>
        <w:t xml:space="preserve"> para verificar que en su base de datos de recursos humanos venía el 90% del nombre de la persona de la que solicité información y les tomó más de 30 días hábiles confirmar que el nombre no estaba completo.</w:t>
      </w:r>
      <w:r w:rsidR="00D41907" w:rsidRPr="0057685B">
        <w:rPr>
          <w:rFonts w:ascii="Palatino Linotype" w:eastAsia="Palatino Linotype" w:hAnsi="Palatino Linotype" w:cs="Palatino Linotype"/>
          <w:i/>
          <w:sz w:val="22"/>
          <w:szCs w:val="22"/>
        </w:rPr>
        <w:t xml:space="preserve">” (sic) </w:t>
      </w:r>
    </w:p>
    <w:p w14:paraId="5CE501DC" w14:textId="77777777" w:rsidR="0064438D" w:rsidRPr="0057685B" w:rsidRDefault="0064438D" w:rsidP="0057685B">
      <w:pPr>
        <w:ind w:left="851" w:right="899"/>
        <w:jc w:val="both"/>
        <w:rPr>
          <w:rFonts w:ascii="Palatino Linotype" w:eastAsia="Palatino Linotype" w:hAnsi="Palatino Linotype" w:cs="Palatino Linotype"/>
          <w:i/>
          <w:sz w:val="22"/>
          <w:szCs w:val="22"/>
        </w:rPr>
      </w:pPr>
    </w:p>
    <w:p w14:paraId="58853E32" w14:textId="77777777" w:rsidR="0064438D" w:rsidRPr="0057685B" w:rsidRDefault="00D41907" w:rsidP="0057685B">
      <w:pPr>
        <w:spacing w:line="360" w:lineRule="auto"/>
        <w:jc w:val="both"/>
        <w:rPr>
          <w:rFonts w:ascii="Palatino Linotype" w:eastAsia="Palatino Linotype" w:hAnsi="Palatino Linotype" w:cs="Palatino Linotype"/>
          <w:b/>
          <w:sz w:val="28"/>
          <w:szCs w:val="28"/>
        </w:rPr>
      </w:pPr>
      <w:r w:rsidRPr="0057685B">
        <w:rPr>
          <w:rFonts w:ascii="Palatino Linotype" w:eastAsia="Palatino Linotype" w:hAnsi="Palatino Linotype" w:cs="Palatino Linotype"/>
          <w:b/>
          <w:sz w:val="28"/>
          <w:szCs w:val="28"/>
        </w:rPr>
        <w:t>V</w:t>
      </w:r>
      <w:r w:rsidR="007E55BB" w:rsidRPr="0057685B">
        <w:rPr>
          <w:rFonts w:ascii="Palatino Linotype" w:eastAsia="Palatino Linotype" w:hAnsi="Palatino Linotype" w:cs="Palatino Linotype"/>
          <w:b/>
          <w:sz w:val="28"/>
          <w:szCs w:val="28"/>
        </w:rPr>
        <w:t>I</w:t>
      </w:r>
      <w:r w:rsidRPr="0057685B">
        <w:rPr>
          <w:rFonts w:ascii="Palatino Linotype" w:eastAsia="Palatino Linotype" w:hAnsi="Palatino Linotype" w:cs="Palatino Linotype"/>
          <w:b/>
          <w:sz w:val="28"/>
          <w:szCs w:val="28"/>
        </w:rPr>
        <w:t>. Del turno del Recurso de Revisión</w:t>
      </w:r>
    </w:p>
    <w:p w14:paraId="0AAFE5E0" w14:textId="77777777" w:rsidR="0064438D" w:rsidRPr="0057685B" w:rsidRDefault="00D41907" w:rsidP="0057685B">
      <w:pPr>
        <w:pBdr>
          <w:top w:val="nil"/>
          <w:left w:val="nil"/>
          <w:bottom w:val="nil"/>
          <w:right w:val="nil"/>
          <w:between w:val="nil"/>
        </w:pBd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7E55BB" w:rsidRPr="0057685B">
        <w:rPr>
          <w:rFonts w:ascii="Palatino Linotype" w:eastAsia="Palatino Linotype" w:hAnsi="Palatino Linotype" w:cs="Palatino Linotype"/>
          <w:b/>
        </w:rPr>
        <w:t xml:space="preserve">diecinueve </w:t>
      </w:r>
      <w:r w:rsidR="005E3414" w:rsidRPr="0057685B">
        <w:rPr>
          <w:rFonts w:ascii="Palatino Linotype" w:eastAsia="Palatino Linotype" w:hAnsi="Palatino Linotype" w:cs="Palatino Linotype"/>
          <w:b/>
        </w:rPr>
        <w:t xml:space="preserve">de </w:t>
      </w:r>
      <w:r w:rsidR="00045977" w:rsidRPr="0057685B">
        <w:rPr>
          <w:rFonts w:ascii="Palatino Linotype" w:eastAsia="Palatino Linotype" w:hAnsi="Palatino Linotype" w:cs="Palatino Linotype"/>
          <w:b/>
        </w:rPr>
        <w:t>febrero de</w:t>
      </w:r>
      <w:r w:rsidRPr="0057685B">
        <w:rPr>
          <w:rFonts w:ascii="Palatino Linotype" w:eastAsia="Palatino Linotype" w:hAnsi="Palatino Linotype" w:cs="Palatino Linotype"/>
          <w:b/>
        </w:rPr>
        <w:t xml:space="preserve"> dos mil veinticuatro</w:t>
      </w:r>
      <w:r w:rsidRPr="0057685B">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57685B">
        <w:rPr>
          <w:rFonts w:ascii="Palatino Linotype" w:eastAsia="Palatino Linotype" w:hAnsi="Palatino Linotype" w:cs="Palatino Linotype"/>
          <w:b/>
        </w:rPr>
        <w:t>SAIMEX</w:t>
      </w:r>
      <w:r w:rsidRPr="0057685B">
        <w:rPr>
          <w:rFonts w:ascii="Palatino Linotype" w:eastAsia="Palatino Linotype" w:hAnsi="Palatino Linotype" w:cs="Palatino Linotype"/>
        </w:rPr>
        <w:t xml:space="preserve">, a la comisionada </w:t>
      </w:r>
      <w:r w:rsidRPr="0057685B">
        <w:rPr>
          <w:rFonts w:ascii="Palatino Linotype" w:eastAsia="Palatino Linotype" w:hAnsi="Palatino Linotype" w:cs="Palatino Linotype"/>
          <w:b/>
        </w:rPr>
        <w:t>Sharon Cristina Morales Martínez</w:t>
      </w:r>
      <w:r w:rsidRPr="0057685B">
        <w:rPr>
          <w:rFonts w:ascii="Palatino Linotype" w:eastAsia="Palatino Linotype" w:hAnsi="Palatino Linotype" w:cs="Palatino Linotype"/>
        </w:rPr>
        <w:t>, a efecto de decretar su admisión o desechamiento.</w:t>
      </w:r>
    </w:p>
    <w:p w14:paraId="19127075" w14:textId="77777777" w:rsidR="0064438D" w:rsidRPr="0057685B" w:rsidRDefault="0064438D" w:rsidP="0057685B">
      <w:pPr>
        <w:pBdr>
          <w:top w:val="nil"/>
          <w:left w:val="nil"/>
          <w:bottom w:val="nil"/>
          <w:right w:val="nil"/>
          <w:between w:val="nil"/>
        </w:pBdr>
        <w:spacing w:line="360" w:lineRule="auto"/>
        <w:jc w:val="both"/>
        <w:rPr>
          <w:rFonts w:ascii="Palatino Linotype" w:eastAsia="Palatino Linotype" w:hAnsi="Palatino Linotype" w:cs="Palatino Linotype"/>
        </w:rPr>
      </w:pPr>
    </w:p>
    <w:p w14:paraId="7371072D" w14:textId="77777777" w:rsidR="0064438D" w:rsidRPr="0057685B" w:rsidRDefault="00D41907" w:rsidP="0057685B">
      <w:pPr>
        <w:tabs>
          <w:tab w:val="center" w:pos="4252"/>
          <w:tab w:val="right" w:pos="8504"/>
        </w:tabs>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rPr>
        <w:t>a) Admisión del Recurso de Revisión</w:t>
      </w:r>
    </w:p>
    <w:p w14:paraId="522D3EE9" w14:textId="77777777" w:rsidR="0064438D" w:rsidRPr="0057685B" w:rsidRDefault="00D41907" w:rsidP="0057685B">
      <w:pPr>
        <w:pBdr>
          <w:top w:val="nil"/>
          <w:left w:val="nil"/>
          <w:bottom w:val="nil"/>
          <w:right w:val="nil"/>
          <w:between w:val="nil"/>
        </w:pBd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rPr>
        <w:t>De las constancias del expediente electrónico del</w:t>
      </w:r>
      <w:r w:rsidRPr="0057685B">
        <w:rPr>
          <w:rFonts w:ascii="Palatino Linotype" w:eastAsia="Palatino Linotype" w:hAnsi="Palatino Linotype" w:cs="Palatino Linotype"/>
          <w:b/>
        </w:rPr>
        <w:t xml:space="preserve"> SAIMEX</w:t>
      </w:r>
      <w:r w:rsidRPr="0057685B">
        <w:rPr>
          <w:rFonts w:ascii="Palatino Linotype" w:eastAsia="Palatino Linotype" w:hAnsi="Palatino Linotype" w:cs="Palatino Linotype"/>
        </w:rPr>
        <w:t xml:space="preserve">, se advierte que el </w:t>
      </w:r>
      <w:r w:rsidR="007E55BB" w:rsidRPr="0057685B">
        <w:rPr>
          <w:rFonts w:ascii="Palatino Linotype" w:eastAsia="Palatino Linotype" w:hAnsi="Palatino Linotype" w:cs="Palatino Linotype"/>
          <w:b/>
        </w:rPr>
        <w:t>veinte</w:t>
      </w:r>
      <w:r w:rsidR="00B11C17" w:rsidRPr="0057685B">
        <w:rPr>
          <w:rFonts w:ascii="Palatino Linotype" w:eastAsia="Palatino Linotype" w:hAnsi="Palatino Linotype" w:cs="Palatino Linotype"/>
          <w:b/>
        </w:rPr>
        <w:t xml:space="preserve"> </w:t>
      </w:r>
      <w:r w:rsidR="005E3414" w:rsidRPr="0057685B">
        <w:rPr>
          <w:rFonts w:ascii="Palatino Linotype" w:eastAsia="Palatino Linotype" w:hAnsi="Palatino Linotype" w:cs="Palatino Linotype"/>
          <w:b/>
        </w:rPr>
        <w:t xml:space="preserve">de </w:t>
      </w:r>
      <w:r w:rsidR="00045977" w:rsidRPr="0057685B">
        <w:rPr>
          <w:rFonts w:ascii="Palatino Linotype" w:eastAsia="Palatino Linotype" w:hAnsi="Palatino Linotype" w:cs="Palatino Linotype"/>
          <w:b/>
        </w:rPr>
        <w:t xml:space="preserve">febrero </w:t>
      </w:r>
      <w:r w:rsidRPr="0057685B">
        <w:rPr>
          <w:rFonts w:ascii="Palatino Linotype" w:eastAsia="Palatino Linotype" w:hAnsi="Palatino Linotype" w:cs="Palatino Linotype"/>
          <w:b/>
        </w:rPr>
        <w:t>de dos mil veinticuatro</w:t>
      </w:r>
      <w:r w:rsidRPr="0057685B">
        <w:rPr>
          <w:rFonts w:ascii="Palatino Linotype" w:eastAsia="Palatino Linotype" w:hAnsi="Palatino Linotype" w:cs="Palatino Linotype"/>
        </w:rPr>
        <w:t xml:space="preserve">, se acordó la admisión a trámite del Recurso de </w:t>
      </w:r>
      <w:r w:rsidRPr="0057685B">
        <w:rPr>
          <w:rFonts w:ascii="Palatino Linotype" w:eastAsia="Palatino Linotype" w:hAnsi="Palatino Linotype" w:cs="Palatino Linotype"/>
        </w:rPr>
        <w:lastRenderedPageBreak/>
        <w:t xml:space="preserve">Revisión que nos ocupa; así como la integración del expediente respectivo, mismo que se puso a disposición de las partes, para que en un plazo máximo de siete días hábiles </w:t>
      </w:r>
      <w:r w:rsidR="00EF7281"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 </w:t>
      </w:r>
      <w:r w:rsidRPr="0057685B">
        <w:rPr>
          <w:rFonts w:ascii="Palatino Linotype" w:eastAsia="Palatino Linotype" w:hAnsi="Palatino Linotype" w:cs="Palatino Linotype"/>
        </w:rPr>
        <w:t xml:space="preserve">manifestara lo que a su derecho conviniera, a efecto de presentar pruebas o alegatos y, en su caso, </w:t>
      </w:r>
      <w:r w:rsidRPr="0057685B">
        <w:rPr>
          <w:rFonts w:ascii="Palatino Linotype" w:eastAsia="Palatino Linotype" w:hAnsi="Palatino Linotype" w:cs="Palatino Linotype"/>
          <w:b/>
        </w:rPr>
        <w:t xml:space="preserve">EL SUJETO OBLIGADO </w:t>
      </w:r>
      <w:r w:rsidRPr="0057685B">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2CD34A56" w14:textId="77777777" w:rsidR="0064438D" w:rsidRPr="0057685B" w:rsidRDefault="0064438D" w:rsidP="0057685B">
      <w:pPr>
        <w:pBdr>
          <w:top w:val="nil"/>
          <w:left w:val="nil"/>
          <w:bottom w:val="nil"/>
          <w:right w:val="nil"/>
          <w:between w:val="nil"/>
        </w:pBdr>
        <w:spacing w:line="360" w:lineRule="auto"/>
        <w:jc w:val="both"/>
        <w:rPr>
          <w:rFonts w:ascii="Palatino Linotype" w:eastAsia="Palatino Linotype" w:hAnsi="Palatino Linotype" w:cs="Palatino Linotype"/>
        </w:rPr>
      </w:pPr>
    </w:p>
    <w:p w14:paraId="40D788FA" w14:textId="77777777" w:rsidR="005E3414" w:rsidRPr="0057685B" w:rsidRDefault="005E3414" w:rsidP="0057685B">
      <w:pPr>
        <w:spacing w:line="360" w:lineRule="auto"/>
        <w:jc w:val="both"/>
        <w:rPr>
          <w:rFonts w:ascii="Palatino Linotype" w:hAnsi="Palatino Linotype" w:cs="Arial"/>
          <w:b/>
          <w:bCs/>
        </w:rPr>
      </w:pPr>
      <w:r w:rsidRPr="0057685B">
        <w:rPr>
          <w:rFonts w:ascii="Palatino Linotype" w:eastAsia="Arial Unicode MS" w:hAnsi="Palatino Linotype" w:cs="Arial"/>
          <w:b/>
        </w:rPr>
        <w:t xml:space="preserve">b) </w:t>
      </w:r>
      <w:r w:rsidRPr="0057685B">
        <w:rPr>
          <w:rFonts w:ascii="Palatino Linotype" w:hAnsi="Palatino Linotype" w:cs="Arial"/>
          <w:b/>
          <w:bCs/>
        </w:rPr>
        <w:t xml:space="preserve">Informe Justificado y manifestaciones </w:t>
      </w:r>
    </w:p>
    <w:p w14:paraId="27AEC074" w14:textId="77777777" w:rsidR="007E55BB" w:rsidRPr="0057685B" w:rsidRDefault="00B11C17" w:rsidP="0057685B">
      <w:pPr>
        <w:spacing w:line="360" w:lineRule="auto"/>
        <w:jc w:val="both"/>
        <w:rPr>
          <w:rFonts w:ascii="Palatino Linotype" w:hAnsi="Palatino Linotype" w:cs="Arial"/>
          <w:lang w:eastAsia="es-MX"/>
        </w:rPr>
      </w:pPr>
      <w:r w:rsidRPr="0057685B">
        <w:rPr>
          <w:rFonts w:ascii="Palatino Linotype" w:hAnsi="Palatino Linotype" w:cs="Arial"/>
        </w:rPr>
        <w:t>En cumplimiento a lo anterior, de las constancias del expediente electrónico del</w:t>
      </w:r>
      <w:r w:rsidRPr="0057685B">
        <w:rPr>
          <w:rFonts w:ascii="Palatino Linotype" w:hAnsi="Palatino Linotype" w:cs="Arial"/>
          <w:b/>
        </w:rPr>
        <w:t xml:space="preserve"> SAIMEX</w:t>
      </w:r>
      <w:r w:rsidRPr="0057685B">
        <w:rPr>
          <w:rFonts w:ascii="Palatino Linotype" w:hAnsi="Palatino Linotype" w:cs="Arial"/>
        </w:rPr>
        <w:t xml:space="preserve">, se advierte que el </w:t>
      </w:r>
      <w:r w:rsidR="007E55BB" w:rsidRPr="0057685B">
        <w:rPr>
          <w:rFonts w:ascii="Palatino Linotype" w:hAnsi="Palatino Linotype" w:cs="Arial"/>
          <w:b/>
        </w:rPr>
        <w:t>veintinueve de febrero de</w:t>
      </w:r>
      <w:r w:rsidRPr="0057685B">
        <w:rPr>
          <w:rFonts w:ascii="Palatino Linotype" w:hAnsi="Palatino Linotype" w:cs="Arial"/>
          <w:b/>
        </w:rPr>
        <w:t xml:space="preserve"> dos mil veinti</w:t>
      </w:r>
      <w:r w:rsidR="00B90397" w:rsidRPr="0057685B">
        <w:rPr>
          <w:rFonts w:ascii="Palatino Linotype" w:hAnsi="Palatino Linotype" w:cs="Arial"/>
          <w:b/>
        </w:rPr>
        <w:t>cuatro</w:t>
      </w:r>
      <w:r w:rsidRPr="0057685B">
        <w:rPr>
          <w:rFonts w:ascii="Palatino Linotype" w:hAnsi="Palatino Linotype" w:cs="Arial"/>
        </w:rPr>
        <w:t xml:space="preserve">, </w:t>
      </w:r>
      <w:r w:rsidRPr="0057685B">
        <w:rPr>
          <w:rFonts w:ascii="Palatino Linotype" w:hAnsi="Palatino Linotype" w:cs="Arial"/>
          <w:b/>
        </w:rPr>
        <w:t>EL SUJETO OBLIGADO</w:t>
      </w:r>
      <w:r w:rsidRPr="0057685B">
        <w:rPr>
          <w:rFonts w:ascii="Palatino Linotype" w:hAnsi="Palatino Linotype" w:cs="Arial"/>
        </w:rPr>
        <w:t xml:space="preserve"> mediante Informe Justificado adjuntó </w:t>
      </w:r>
      <w:r w:rsidRPr="0057685B">
        <w:rPr>
          <w:rFonts w:ascii="Palatino Linotype" w:hAnsi="Palatino Linotype" w:cs="Arial"/>
          <w:lang w:eastAsia="es-MX"/>
        </w:rPr>
        <w:t xml:space="preserve">el archivo electrónico denominado </w:t>
      </w:r>
      <w:r w:rsidR="007E55BB" w:rsidRPr="0057685B">
        <w:rPr>
          <w:rFonts w:ascii="Palatino Linotype" w:hAnsi="Palatino Linotype" w:cs="Arial"/>
          <w:b/>
          <w:i/>
        </w:rPr>
        <w:t xml:space="preserve">informe de </w:t>
      </w:r>
      <w:proofErr w:type="spellStart"/>
      <w:r w:rsidR="007E55BB" w:rsidRPr="0057685B">
        <w:rPr>
          <w:rFonts w:ascii="Palatino Linotype" w:hAnsi="Palatino Linotype" w:cs="Arial"/>
          <w:b/>
          <w:i/>
        </w:rPr>
        <w:t>justi</w:t>
      </w:r>
      <w:proofErr w:type="spellEnd"/>
      <w:r w:rsidR="007E55BB" w:rsidRPr="0057685B">
        <w:rPr>
          <w:rFonts w:ascii="Palatino Linotype" w:hAnsi="Palatino Linotype" w:cs="Arial"/>
          <w:b/>
          <w:i/>
        </w:rPr>
        <w:t xml:space="preserve"> 942-24_29-02-2024-132710.pdf</w:t>
      </w:r>
      <w:r w:rsidRPr="0057685B">
        <w:rPr>
          <w:rFonts w:ascii="Palatino Linotype" w:hAnsi="Palatino Linotype" w:cs="Arial"/>
          <w:b/>
          <w:i/>
          <w:lang w:eastAsia="es-MX"/>
        </w:rPr>
        <w:t xml:space="preserve">, </w:t>
      </w:r>
      <w:r w:rsidRPr="0057685B">
        <w:rPr>
          <w:rFonts w:ascii="Palatino Linotype" w:hAnsi="Palatino Linotype" w:cs="Arial"/>
          <w:lang w:eastAsia="es-MX"/>
        </w:rPr>
        <w:t xml:space="preserve">el cual contiene </w:t>
      </w:r>
      <w:r w:rsidR="007E55BB" w:rsidRPr="0057685B">
        <w:rPr>
          <w:rFonts w:ascii="Palatino Linotype" w:hAnsi="Palatino Linotype" w:cs="Arial"/>
          <w:lang w:eastAsia="es-MX"/>
        </w:rPr>
        <w:t xml:space="preserve">los siguientes documentos: </w:t>
      </w:r>
    </w:p>
    <w:p w14:paraId="7619EF9D" w14:textId="77777777" w:rsidR="007E55BB" w:rsidRPr="0057685B" w:rsidRDefault="007E55BB" w:rsidP="0057685B">
      <w:pPr>
        <w:spacing w:line="360" w:lineRule="auto"/>
        <w:jc w:val="both"/>
        <w:rPr>
          <w:rFonts w:ascii="Palatino Linotype" w:hAnsi="Palatino Linotype" w:cs="Arial"/>
          <w:lang w:eastAsia="es-MX"/>
        </w:rPr>
      </w:pPr>
    </w:p>
    <w:p w14:paraId="5C0A5331" w14:textId="77777777" w:rsidR="007E55BB" w:rsidRPr="0057685B" w:rsidRDefault="007E55BB" w:rsidP="0057685B">
      <w:pPr>
        <w:pStyle w:val="Prrafodelista"/>
        <w:numPr>
          <w:ilvl w:val="0"/>
          <w:numId w:val="15"/>
        </w:numPr>
        <w:spacing w:line="360" w:lineRule="auto"/>
        <w:jc w:val="both"/>
        <w:rPr>
          <w:rFonts w:ascii="Palatino Linotype" w:hAnsi="Palatino Linotype" w:cs="Arial"/>
        </w:rPr>
      </w:pPr>
      <w:r w:rsidRPr="0057685B">
        <w:rPr>
          <w:rFonts w:ascii="Palatino Linotype" w:hAnsi="Palatino Linotype" w:cs="Arial"/>
        </w:rPr>
        <w:t>O</w:t>
      </w:r>
      <w:r w:rsidR="00B11C17" w:rsidRPr="0057685B">
        <w:rPr>
          <w:rFonts w:ascii="Palatino Linotype" w:hAnsi="Palatino Linotype" w:cs="Arial"/>
        </w:rPr>
        <w:t xml:space="preserve">ficio </w:t>
      </w:r>
      <w:r w:rsidRPr="0057685B">
        <w:rPr>
          <w:rFonts w:ascii="Palatino Linotype" w:hAnsi="Palatino Linotype" w:cs="Arial"/>
        </w:rPr>
        <w:t xml:space="preserve">del veintinueve de febrero de dos mil veinticuatro, por medio del cual el Director de Transparencia Universitaria, medularmente confirma la respuesta proporcionada. </w:t>
      </w:r>
    </w:p>
    <w:p w14:paraId="13267411" w14:textId="77777777" w:rsidR="007E55BB" w:rsidRPr="0057685B" w:rsidRDefault="007E55BB" w:rsidP="0057685B">
      <w:pPr>
        <w:pStyle w:val="Prrafodelista"/>
        <w:numPr>
          <w:ilvl w:val="0"/>
          <w:numId w:val="15"/>
        </w:numPr>
        <w:spacing w:line="360" w:lineRule="auto"/>
        <w:jc w:val="both"/>
        <w:rPr>
          <w:rFonts w:ascii="Palatino Linotype" w:hAnsi="Palatino Linotype" w:cs="Arial"/>
        </w:rPr>
      </w:pPr>
      <w:r w:rsidRPr="0057685B">
        <w:rPr>
          <w:rFonts w:ascii="Palatino Linotype" w:hAnsi="Palatino Linotype" w:cs="Arial"/>
        </w:rPr>
        <w:t xml:space="preserve">Oficio número DRH/REL/NÚM.0915/2024 del veintidós de </w:t>
      </w:r>
      <w:r w:rsidR="00FF382A" w:rsidRPr="0057685B">
        <w:rPr>
          <w:rFonts w:ascii="Palatino Linotype" w:hAnsi="Palatino Linotype" w:cs="Arial"/>
        </w:rPr>
        <w:t xml:space="preserve">febrero de dos mil veinticuatro, por medio del cual la Directora de Recursos Humanos reiteró que informó que no existía antecedentes específicos de la persona precisada en la solicitud. </w:t>
      </w:r>
    </w:p>
    <w:p w14:paraId="453F6DEB" w14:textId="77777777" w:rsidR="00FF382A" w:rsidRPr="0057685B" w:rsidRDefault="00FF382A" w:rsidP="0057685B">
      <w:pPr>
        <w:spacing w:line="360" w:lineRule="auto"/>
        <w:jc w:val="both"/>
        <w:rPr>
          <w:rFonts w:ascii="Palatino Linotype" w:hAnsi="Palatino Linotype" w:cs="Arial"/>
        </w:rPr>
      </w:pPr>
    </w:p>
    <w:p w14:paraId="2D689DA0" w14:textId="77777777" w:rsidR="00B11C17" w:rsidRPr="0057685B" w:rsidRDefault="00B11C17" w:rsidP="0057685B">
      <w:pPr>
        <w:spacing w:line="360" w:lineRule="auto"/>
        <w:jc w:val="both"/>
        <w:rPr>
          <w:rFonts w:ascii="Palatino Linotype" w:hAnsi="Palatino Linotype"/>
          <w:lang w:eastAsia="es-MX"/>
        </w:rPr>
      </w:pPr>
      <w:r w:rsidRPr="0057685B">
        <w:rPr>
          <w:rFonts w:ascii="Palatino Linotype" w:hAnsi="Palatino Linotype" w:cs="Arial"/>
          <w:noProof/>
          <w:lang w:eastAsia="es-MX"/>
        </w:rPr>
        <w:lastRenderedPageBreak/>
        <w:t xml:space="preserve">Cabe destacar que dicho archivo fue </w:t>
      </w:r>
      <w:r w:rsidRPr="0057685B">
        <w:rPr>
          <w:rFonts w:ascii="Palatino Linotype" w:hAnsi="Palatino Linotype"/>
          <w:noProof/>
          <w:lang w:eastAsia="es-MX"/>
        </w:rPr>
        <w:t>puesto a la vista de</w:t>
      </w:r>
      <w:r w:rsidR="0070007B" w:rsidRPr="0057685B">
        <w:rPr>
          <w:rFonts w:ascii="Palatino Linotype" w:hAnsi="Palatino Linotype"/>
          <w:noProof/>
          <w:lang w:eastAsia="es-MX"/>
        </w:rPr>
        <w:t xml:space="preserve"> </w:t>
      </w:r>
      <w:r w:rsidR="0070007B" w:rsidRPr="0057685B">
        <w:rPr>
          <w:rFonts w:ascii="Palatino Linotype" w:hAnsi="Palatino Linotype"/>
          <w:b/>
          <w:noProof/>
          <w:lang w:eastAsia="es-MX"/>
        </w:rPr>
        <w:t>LA</w:t>
      </w:r>
      <w:r w:rsidRPr="0057685B">
        <w:rPr>
          <w:rFonts w:ascii="Palatino Linotype" w:hAnsi="Palatino Linotype"/>
          <w:noProof/>
          <w:lang w:eastAsia="es-MX"/>
        </w:rPr>
        <w:t xml:space="preserve"> </w:t>
      </w:r>
      <w:r w:rsidRPr="0057685B">
        <w:rPr>
          <w:rFonts w:ascii="Palatino Linotype" w:hAnsi="Palatino Linotype"/>
          <w:b/>
          <w:noProof/>
          <w:lang w:eastAsia="es-MX"/>
        </w:rPr>
        <w:t>RECURRENTE</w:t>
      </w:r>
      <w:r w:rsidRPr="0057685B">
        <w:rPr>
          <w:rFonts w:ascii="Palatino Linotype" w:hAnsi="Palatino Linotype"/>
          <w:noProof/>
          <w:lang w:eastAsia="es-MX"/>
        </w:rPr>
        <w:t xml:space="preserve"> el </w:t>
      </w:r>
      <w:r w:rsidR="00FF382A" w:rsidRPr="0057685B">
        <w:rPr>
          <w:rFonts w:ascii="Palatino Linotype" w:hAnsi="Palatino Linotype"/>
          <w:b/>
          <w:noProof/>
          <w:lang w:eastAsia="es-MX"/>
        </w:rPr>
        <w:t xml:space="preserve">cinco de marzo </w:t>
      </w:r>
      <w:r w:rsidR="00F55C82" w:rsidRPr="0057685B">
        <w:rPr>
          <w:rFonts w:ascii="Palatino Linotype" w:hAnsi="Palatino Linotype"/>
          <w:b/>
          <w:noProof/>
          <w:lang w:eastAsia="es-MX"/>
        </w:rPr>
        <w:t>de dos mil veinticuatro</w:t>
      </w:r>
      <w:r w:rsidRPr="0057685B">
        <w:rPr>
          <w:rFonts w:ascii="Palatino Linotype" w:hAnsi="Palatino Linotype"/>
          <w:noProof/>
          <w:lang w:eastAsia="es-MX"/>
        </w:rPr>
        <w:t xml:space="preserve">, </w:t>
      </w:r>
      <w:r w:rsidRPr="0057685B">
        <w:rPr>
          <w:rFonts w:ascii="Palatino Linotype" w:hAnsi="Palatino Linotype" w:cs="Tahoma"/>
          <w:lang w:val="es-ES"/>
        </w:rPr>
        <w:t>a efecto de que el particular conociera la totalidad de actuaciones</w:t>
      </w:r>
      <w:r w:rsidRPr="0057685B">
        <w:rPr>
          <w:rFonts w:ascii="Palatino Linotype" w:hAnsi="Palatino Linotype"/>
          <w:lang w:eastAsia="es-MX"/>
        </w:rPr>
        <w:t>.</w:t>
      </w:r>
    </w:p>
    <w:p w14:paraId="2173C105" w14:textId="77777777" w:rsidR="00B11C17" w:rsidRPr="0057685B" w:rsidRDefault="00B11C17" w:rsidP="0057685B">
      <w:pPr>
        <w:spacing w:line="360" w:lineRule="auto"/>
        <w:jc w:val="both"/>
        <w:rPr>
          <w:rFonts w:ascii="Palatino Linotype" w:hAnsi="Palatino Linotype"/>
          <w:lang w:eastAsia="es-MX"/>
        </w:rPr>
      </w:pPr>
    </w:p>
    <w:p w14:paraId="70C091A3" w14:textId="77777777" w:rsidR="00B11C17" w:rsidRPr="0057685B" w:rsidRDefault="00B11C17" w:rsidP="0057685B">
      <w:pPr>
        <w:tabs>
          <w:tab w:val="center" w:pos="4252"/>
          <w:tab w:val="right" w:pos="8504"/>
        </w:tabs>
        <w:spacing w:line="360" w:lineRule="auto"/>
        <w:jc w:val="both"/>
        <w:rPr>
          <w:rFonts w:ascii="Palatino Linotype" w:eastAsia="Arial Unicode MS" w:hAnsi="Palatino Linotype" w:cs="Arial"/>
        </w:rPr>
      </w:pPr>
      <w:r w:rsidRPr="0057685B">
        <w:rPr>
          <w:rFonts w:ascii="Palatino Linotype" w:eastAsia="MS Mincho" w:hAnsi="Palatino Linotype"/>
          <w:lang w:eastAsia="es-MX"/>
        </w:rPr>
        <w:t>Por su parte, el particular no realizó manifestación alguna,</w:t>
      </w:r>
      <w:r w:rsidRPr="0057685B">
        <w:rPr>
          <w:rFonts w:ascii="Palatino Linotype" w:eastAsia="Arial Unicode MS" w:hAnsi="Palatino Linotype" w:cs="Arial"/>
        </w:rPr>
        <w:t xml:space="preserve"> ni presentó pruebas o alegatos.</w:t>
      </w:r>
    </w:p>
    <w:p w14:paraId="26A01C98" w14:textId="77777777" w:rsidR="00B11C17" w:rsidRPr="0057685B" w:rsidRDefault="00B11C17" w:rsidP="0057685B">
      <w:pPr>
        <w:spacing w:line="360" w:lineRule="auto"/>
        <w:rPr>
          <w:rFonts w:ascii="Palatino Linotype" w:hAnsi="Palatino Linotype"/>
        </w:rPr>
      </w:pPr>
    </w:p>
    <w:p w14:paraId="6775A8CA" w14:textId="77777777" w:rsidR="0064438D" w:rsidRPr="0057685B" w:rsidRDefault="00D41907" w:rsidP="0057685B">
      <w:pPr>
        <w:widowControl w:val="0"/>
        <w:tabs>
          <w:tab w:val="left" w:pos="0"/>
        </w:tabs>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rPr>
        <w:t>c) Cierre de Instrucción</w:t>
      </w:r>
    </w:p>
    <w:p w14:paraId="27D948B7" w14:textId="77777777" w:rsidR="0064438D"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Por lo que, una vez analizado el estado procesal que guarda el expediente, el </w:t>
      </w:r>
      <w:r w:rsidR="00B11C17" w:rsidRPr="0057685B">
        <w:rPr>
          <w:rFonts w:ascii="Palatino Linotype" w:eastAsia="Palatino Linotype" w:hAnsi="Palatino Linotype" w:cs="Palatino Linotype"/>
          <w:b/>
        </w:rPr>
        <w:t>veinte</w:t>
      </w:r>
      <w:r w:rsidR="00A01072" w:rsidRPr="0057685B">
        <w:rPr>
          <w:rFonts w:ascii="Palatino Linotype" w:eastAsia="Palatino Linotype" w:hAnsi="Palatino Linotype" w:cs="Palatino Linotype"/>
          <w:b/>
        </w:rPr>
        <w:t xml:space="preserve"> de marzo </w:t>
      </w:r>
      <w:r w:rsidRPr="0057685B">
        <w:rPr>
          <w:rFonts w:ascii="Palatino Linotype" w:eastAsia="Palatino Linotype" w:hAnsi="Palatino Linotype" w:cs="Palatino Linotype"/>
          <w:b/>
        </w:rPr>
        <w:t>de dos mil veinticuatro</w:t>
      </w:r>
      <w:r w:rsidRPr="0057685B">
        <w:rPr>
          <w:rFonts w:ascii="Palatino Linotype" w:eastAsia="Palatino Linotype" w:hAnsi="Palatino Linotype" w:cs="Palatino Linotype"/>
        </w:rPr>
        <w:t xml:space="preserve">, la </w:t>
      </w:r>
      <w:r w:rsidRPr="0057685B">
        <w:rPr>
          <w:rFonts w:ascii="Palatino Linotype" w:eastAsia="Palatino Linotype" w:hAnsi="Palatino Linotype" w:cs="Palatino Linotype"/>
          <w:b/>
        </w:rPr>
        <w:t xml:space="preserve">Comisionada Sharon Cristina Morales Martínez </w:t>
      </w:r>
      <w:r w:rsidRPr="0057685B">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57685B">
        <w:rPr>
          <w:rFonts w:ascii="Palatino Linotype" w:eastAsia="Palatino Linotype" w:hAnsi="Palatino Linotype" w:cs="Palatino Linotype"/>
        </w:rPr>
        <w:t xml:space="preserve"> Estado de México y Municipios.</w:t>
      </w:r>
    </w:p>
    <w:p w14:paraId="55C76D92" w14:textId="77777777" w:rsidR="003D4433" w:rsidRPr="0057685B" w:rsidRDefault="003D4433" w:rsidP="0057685B">
      <w:pPr>
        <w:jc w:val="both"/>
        <w:rPr>
          <w:rFonts w:ascii="Palatino Linotype" w:eastAsia="Palatino Linotype" w:hAnsi="Palatino Linotype" w:cs="Palatino Linotype"/>
          <w:b/>
          <w:sz w:val="28"/>
          <w:szCs w:val="28"/>
        </w:rPr>
      </w:pPr>
    </w:p>
    <w:p w14:paraId="5EC352C1" w14:textId="77777777" w:rsidR="00497EB5" w:rsidRPr="0057685B" w:rsidRDefault="00497EB5" w:rsidP="0057685B">
      <w:pPr>
        <w:jc w:val="center"/>
        <w:rPr>
          <w:rFonts w:ascii="Palatino Linotype" w:hAnsi="Palatino Linotype"/>
          <w:b/>
          <w:bCs/>
          <w:spacing w:val="60"/>
          <w:sz w:val="28"/>
        </w:rPr>
      </w:pPr>
      <w:r w:rsidRPr="0057685B">
        <w:rPr>
          <w:rFonts w:ascii="Palatino Linotype" w:hAnsi="Palatino Linotype"/>
          <w:b/>
          <w:bCs/>
          <w:spacing w:val="60"/>
          <w:sz w:val="28"/>
        </w:rPr>
        <w:t>CONSIDERANDOS</w:t>
      </w:r>
    </w:p>
    <w:p w14:paraId="064A925B" w14:textId="77777777" w:rsidR="0064438D" w:rsidRPr="0057685B" w:rsidRDefault="0064438D" w:rsidP="0057685B">
      <w:pPr>
        <w:jc w:val="center"/>
        <w:rPr>
          <w:rFonts w:ascii="Palatino Linotype" w:eastAsia="Palatino Linotype" w:hAnsi="Palatino Linotype" w:cs="Palatino Linotype"/>
          <w:b/>
          <w:sz w:val="28"/>
          <w:szCs w:val="28"/>
        </w:rPr>
      </w:pPr>
    </w:p>
    <w:p w14:paraId="75DD512C" w14:textId="77777777" w:rsidR="0064438D" w:rsidRPr="0057685B" w:rsidRDefault="00D41907" w:rsidP="0057685B">
      <w:pPr>
        <w:spacing w:line="360" w:lineRule="auto"/>
        <w:ind w:right="50"/>
        <w:jc w:val="both"/>
        <w:rPr>
          <w:rFonts w:ascii="Palatino Linotype" w:eastAsia="Palatino Linotype" w:hAnsi="Palatino Linotype" w:cs="Palatino Linotype"/>
          <w:b/>
        </w:rPr>
      </w:pPr>
      <w:r w:rsidRPr="0057685B">
        <w:rPr>
          <w:rFonts w:ascii="Palatino Linotype" w:eastAsia="Palatino Linotype" w:hAnsi="Palatino Linotype" w:cs="Palatino Linotype"/>
          <w:b/>
          <w:sz w:val="28"/>
          <w:szCs w:val="28"/>
        </w:rPr>
        <w:t>PRIMERO</w:t>
      </w:r>
      <w:r w:rsidRPr="0057685B">
        <w:rPr>
          <w:rFonts w:ascii="Palatino Linotype" w:eastAsia="Palatino Linotype" w:hAnsi="Palatino Linotype" w:cs="Palatino Linotype"/>
          <w:b/>
        </w:rPr>
        <w:t>.</w:t>
      </w:r>
      <w:r w:rsidRPr="0057685B">
        <w:rPr>
          <w:rFonts w:ascii="Palatino Linotype" w:eastAsia="Palatino Linotype" w:hAnsi="Palatino Linotype" w:cs="Palatino Linotype"/>
        </w:rPr>
        <w:t xml:space="preserve"> </w:t>
      </w:r>
      <w:r w:rsidRPr="0057685B">
        <w:rPr>
          <w:rFonts w:ascii="Palatino Linotype" w:eastAsia="Palatino Linotype" w:hAnsi="Palatino Linotype" w:cs="Palatino Linotype"/>
          <w:b/>
        </w:rPr>
        <w:t>Competencia</w:t>
      </w:r>
      <w:r w:rsidRPr="0057685B">
        <w:rPr>
          <w:rFonts w:ascii="Palatino Linotype" w:eastAsia="Palatino Linotype" w:hAnsi="Palatino Linotype" w:cs="Palatino Linotype"/>
        </w:rPr>
        <w:t>.</w:t>
      </w:r>
      <w:r w:rsidRPr="0057685B">
        <w:rPr>
          <w:rFonts w:ascii="Palatino Linotype" w:eastAsia="Palatino Linotype" w:hAnsi="Palatino Linotype" w:cs="Palatino Linotype"/>
          <w:b/>
        </w:rPr>
        <w:t xml:space="preserve"> </w:t>
      </w:r>
    </w:p>
    <w:p w14:paraId="467FF3F4" w14:textId="77777777" w:rsidR="0064438D" w:rsidRPr="0057685B" w:rsidRDefault="00D41907" w:rsidP="0057685B">
      <w:pPr>
        <w:spacing w:line="360" w:lineRule="auto"/>
        <w:ind w:right="50"/>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w:t>
      </w:r>
      <w:r w:rsidRPr="0057685B">
        <w:rPr>
          <w:rFonts w:ascii="Palatino Linotype" w:eastAsia="Palatino Linotype" w:hAnsi="Palatino Linotype" w:cs="Palatino Linotype"/>
        </w:rPr>
        <w:lastRenderedPageBreak/>
        <w:t>Información Pública del Estado de México y Municipios; y 9, fracciones I y XXIII y 11 del Reglamento Interior del Instituto de Transparencia, Acceso a la Información Pública y Protección de Datos Personales del Estado de México y Municipios.</w:t>
      </w:r>
    </w:p>
    <w:p w14:paraId="35BEB1EE" w14:textId="77777777" w:rsidR="0064438D" w:rsidRPr="0057685B" w:rsidRDefault="0064438D" w:rsidP="0057685B">
      <w:pPr>
        <w:spacing w:line="360" w:lineRule="auto"/>
        <w:ind w:right="50"/>
        <w:jc w:val="both"/>
        <w:rPr>
          <w:rFonts w:ascii="Palatino Linotype" w:eastAsia="Palatino Linotype" w:hAnsi="Palatino Linotype" w:cs="Palatino Linotype"/>
        </w:rPr>
      </w:pPr>
    </w:p>
    <w:p w14:paraId="6FBCCC94" w14:textId="77777777" w:rsidR="0064438D" w:rsidRPr="0057685B" w:rsidRDefault="00D41907" w:rsidP="0057685B">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b/>
          <w:sz w:val="28"/>
          <w:szCs w:val="28"/>
        </w:rPr>
        <w:t>SEGUNDO.</w:t>
      </w:r>
      <w:r w:rsidRPr="0057685B">
        <w:rPr>
          <w:rFonts w:ascii="Palatino Linotype" w:eastAsia="Palatino Linotype" w:hAnsi="Palatino Linotype" w:cs="Palatino Linotype"/>
          <w:b/>
        </w:rPr>
        <w:t xml:space="preserve"> Interés.</w:t>
      </w:r>
      <w:r w:rsidRPr="0057685B">
        <w:rPr>
          <w:rFonts w:ascii="Palatino Linotype" w:eastAsia="Palatino Linotype" w:hAnsi="Palatino Linotype" w:cs="Palatino Linotype"/>
        </w:rPr>
        <w:t xml:space="preserve"> </w:t>
      </w:r>
    </w:p>
    <w:p w14:paraId="390130CB" w14:textId="77777777" w:rsidR="0064438D" w:rsidRPr="0057685B" w:rsidRDefault="00D41907" w:rsidP="0057685B">
      <w:pP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rPr>
        <w:t xml:space="preserve">El Recurso de Revisión fue interpuesto por parte legítima, en atención a que se presentó por </w:t>
      </w:r>
      <w:r w:rsidR="00EF7281"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w:t>
      </w:r>
      <w:r w:rsidRPr="0057685B">
        <w:rPr>
          <w:rFonts w:ascii="Palatino Linotype" w:eastAsia="Palatino Linotype" w:hAnsi="Palatino Linotype" w:cs="Palatino Linotype"/>
        </w:rPr>
        <w:t xml:space="preserve"> quien es la misma persona que formuló la solicitud de Acceso a la Información pública al </w:t>
      </w:r>
      <w:r w:rsidRPr="0057685B">
        <w:rPr>
          <w:rFonts w:ascii="Palatino Linotype" w:eastAsia="Palatino Linotype" w:hAnsi="Palatino Linotype" w:cs="Palatino Linotype"/>
          <w:b/>
        </w:rPr>
        <w:t xml:space="preserve">SUJETO OBLIGADO, </w:t>
      </w:r>
      <w:r w:rsidRPr="0057685B">
        <w:rPr>
          <w:rFonts w:ascii="Palatino Linotype" w:eastAsia="Palatino Linotype" w:hAnsi="Palatino Linotype" w:cs="Palatino Linotype"/>
        </w:rPr>
        <w:t xml:space="preserve">pues para ello, es necesario que </w:t>
      </w:r>
      <w:r w:rsidR="002204AE" w:rsidRPr="0057685B">
        <w:rPr>
          <w:rFonts w:ascii="Palatino Linotype" w:eastAsia="Palatino Linotype" w:hAnsi="Palatino Linotype" w:cs="Palatino Linotype"/>
        </w:rPr>
        <w:t>la</w:t>
      </w:r>
      <w:r w:rsidRPr="0057685B">
        <w:rPr>
          <w:rFonts w:ascii="Palatino Linotype" w:eastAsia="Palatino Linotype" w:hAnsi="Palatino Linotype" w:cs="Palatino Linotype"/>
        </w:rPr>
        <w:t xml:space="preserve"> particular ingrese al </w:t>
      </w:r>
      <w:r w:rsidRPr="0057685B">
        <w:rPr>
          <w:rFonts w:ascii="Palatino Linotype" w:eastAsia="Palatino Linotype" w:hAnsi="Palatino Linotype" w:cs="Palatino Linotype"/>
          <w:b/>
        </w:rPr>
        <w:t xml:space="preserve">SAIMEX </w:t>
      </w:r>
      <w:r w:rsidRPr="0057685B">
        <w:rPr>
          <w:rFonts w:ascii="Palatino Linotype" w:eastAsia="Palatino Linotype" w:hAnsi="Palatino Linotype" w:cs="Palatino Linotype"/>
        </w:rPr>
        <w:t>mediante la utilización de su clave de usuario y contraseña.</w:t>
      </w:r>
    </w:p>
    <w:p w14:paraId="7DB9AC4A" w14:textId="77777777" w:rsidR="0064438D" w:rsidRPr="0057685B" w:rsidRDefault="0064438D" w:rsidP="0057685B">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57139D33" w14:textId="77777777" w:rsidR="0064438D" w:rsidRPr="0057685B" w:rsidRDefault="00D41907" w:rsidP="0057685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sz w:val="28"/>
          <w:szCs w:val="28"/>
        </w:rPr>
        <w:t>TERCERO</w:t>
      </w:r>
      <w:r w:rsidRPr="0057685B">
        <w:rPr>
          <w:rFonts w:ascii="Palatino Linotype" w:eastAsia="Palatino Linotype" w:hAnsi="Palatino Linotype" w:cs="Palatino Linotype"/>
          <w:b/>
        </w:rPr>
        <w:t xml:space="preserve">. Oportunidad. </w:t>
      </w:r>
    </w:p>
    <w:p w14:paraId="2682935B" w14:textId="77777777" w:rsidR="0064438D" w:rsidRPr="0057685B" w:rsidRDefault="00D41907" w:rsidP="0057685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rPr>
        <w:t xml:space="preserve">El Recurso de Revisión se interpuso dentro del plazo de quince días hábiles contados a partir del día siguiente en que </w:t>
      </w:r>
      <w:r w:rsidR="0070007B"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 </w:t>
      </w:r>
      <w:r w:rsidRPr="0057685B">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7A5BDE20" w14:textId="77777777" w:rsidR="0064438D" w:rsidRPr="0057685B" w:rsidRDefault="0064438D" w:rsidP="0057685B">
      <w:pPr>
        <w:ind w:left="851" w:right="902"/>
        <w:jc w:val="both"/>
        <w:rPr>
          <w:rFonts w:ascii="Palatino Linotype" w:eastAsia="Palatino Linotype" w:hAnsi="Palatino Linotype" w:cs="Palatino Linotype"/>
        </w:rPr>
      </w:pPr>
    </w:p>
    <w:p w14:paraId="31656A30" w14:textId="77777777" w:rsidR="0064438D" w:rsidRPr="0057685B" w:rsidRDefault="00D41907" w:rsidP="0057685B">
      <w:pPr>
        <w:tabs>
          <w:tab w:val="left" w:pos="851"/>
        </w:tabs>
        <w:ind w:left="851" w:right="901"/>
        <w:jc w:val="both"/>
        <w:rPr>
          <w:rFonts w:ascii="Palatino Linotype" w:eastAsia="Palatino Linotype" w:hAnsi="Palatino Linotype" w:cs="Palatino Linotype"/>
          <w:i/>
          <w:sz w:val="22"/>
          <w:szCs w:val="22"/>
        </w:rPr>
      </w:pPr>
      <w:r w:rsidRPr="0057685B">
        <w:rPr>
          <w:rFonts w:ascii="Palatino Linotype" w:eastAsia="Palatino Linotype" w:hAnsi="Palatino Linotype" w:cs="Palatino Linotype"/>
          <w:b/>
          <w:i/>
          <w:sz w:val="22"/>
          <w:szCs w:val="22"/>
        </w:rPr>
        <w:t>“Artículo 178.</w:t>
      </w:r>
      <w:r w:rsidRPr="0057685B">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AA770F5" w14:textId="77777777" w:rsidR="0064438D" w:rsidRPr="0057685B" w:rsidRDefault="0064438D" w:rsidP="0057685B">
      <w:pPr>
        <w:tabs>
          <w:tab w:val="left" w:pos="851"/>
        </w:tabs>
        <w:ind w:left="851" w:right="901"/>
        <w:jc w:val="both"/>
        <w:rPr>
          <w:rFonts w:ascii="Palatino Linotype" w:eastAsia="Palatino Linotype" w:hAnsi="Palatino Linotype" w:cs="Palatino Linotype"/>
          <w:i/>
          <w:sz w:val="22"/>
          <w:szCs w:val="22"/>
        </w:rPr>
      </w:pPr>
    </w:p>
    <w:p w14:paraId="24A51F5A" w14:textId="77777777" w:rsidR="0064438D" w:rsidRPr="0057685B" w:rsidRDefault="00D41907" w:rsidP="0057685B">
      <w:pPr>
        <w:tabs>
          <w:tab w:val="left" w:pos="851"/>
        </w:tabs>
        <w:ind w:left="851" w:right="901"/>
        <w:jc w:val="both"/>
        <w:rPr>
          <w:rFonts w:ascii="Palatino Linotype" w:eastAsia="Palatino Linotype" w:hAnsi="Palatino Linotype" w:cs="Palatino Linotype"/>
          <w:i/>
          <w:sz w:val="22"/>
          <w:szCs w:val="22"/>
        </w:rPr>
      </w:pPr>
      <w:r w:rsidRPr="0057685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DB089F2" w14:textId="77777777" w:rsidR="0064438D" w:rsidRPr="0057685B" w:rsidRDefault="0064438D" w:rsidP="0057685B">
      <w:pPr>
        <w:tabs>
          <w:tab w:val="left" w:pos="851"/>
        </w:tabs>
        <w:ind w:left="851" w:right="901"/>
        <w:jc w:val="both"/>
        <w:rPr>
          <w:rFonts w:ascii="Palatino Linotype" w:eastAsia="Palatino Linotype" w:hAnsi="Palatino Linotype" w:cs="Palatino Linotype"/>
          <w:i/>
          <w:sz w:val="22"/>
          <w:szCs w:val="22"/>
        </w:rPr>
      </w:pPr>
    </w:p>
    <w:p w14:paraId="28A90958" w14:textId="77777777" w:rsidR="0064438D" w:rsidRPr="0057685B" w:rsidRDefault="00D41907" w:rsidP="0057685B">
      <w:pPr>
        <w:tabs>
          <w:tab w:val="left" w:pos="851"/>
        </w:tabs>
        <w:ind w:left="851" w:right="901"/>
        <w:jc w:val="both"/>
        <w:rPr>
          <w:rFonts w:ascii="Palatino Linotype" w:eastAsia="Palatino Linotype" w:hAnsi="Palatino Linotype" w:cs="Palatino Linotype"/>
          <w:i/>
        </w:rPr>
      </w:pPr>
      <w:r w:rsidRPr="0057685B">
        <w:rPr>
          <w:rFonts w:ascii="Palatino Linotype" w:eastAsia="Palatino Linotype" w:hAnsi="Palatino Linotype" w:cs="Palatino Linotype"/>
          <w:i/>
          <w:sz w:val="22"/>
          <w:szCs w:val="22"/>
        </w:rPr>
        <w:lastRenderedPageBreak/>
        <w:t>En el caso de que se interponga ante la Unidad de Transparencia, ésta deberá remitir el recurso de revisión al Instituto a más tardar al día siguiente de haberlo recibido.</w:t>
      </w:r>
      <w:r w:rsidRPr="0057685B">
        <w:rPr>
          <w:rFonts w:ascii="Palatino Linotype" w:eastAsia="Palatino Linotype" w:hAnsi="Palatino Linotype" w:cs="Palatino Linotype"/>
          <w:b/>
          <w:i/>
          <w:sz w:val="22"/>
          <w:szCs w:val="22"/>
        </w:rPr>
        <w:t>”</w:t>
      </w:r>
    </w:p>
    <w:p w14:paraId="77D83554" w14:textId="77777777" w:rsidR="0064438D" w:rsidRPr="0057685B" w:rsidRDefault="0064438D" w:rsidP="0057685B">
      <w:pPr>
        <w:ind w:left="851" w:right="902"/>
        <w:jc w:val="both"/>
        <w:rPr>
          <w:rFonts w:ascii="Palatino Linotype" w:eastAsia="Palatino Linotype" w:hAnsi="Palatino Linotype" w:cs="Palatino Linotype"/>
        </w:rPr>
      </w:pPr>
    </w:p>
    <w:p w14:paraId="3C82D8D8" w14:textId="77777777" w:rsidR="00AE72EB"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En esa tesitura, atendiendo a que </w:t>
      </w:r>
      <w:r w:rsidRPr="0057685B">
        <w:rPr>
          <w:rFonts w:ascii="Palatino Linotype" w:eastAsia="Palatino Linotype" w:hAnsi="Palatino Linotype" w:cs="Palatino Linotype"/>
          <w:b/>
        </w:rPr>
        <w:t>EL SUJETO OBLIGADO</w:t>
      </w:r>
      <w:r w:rsidRPr="0057685B">
        <w:rPr>
          <w:rFonts w:ascii="Palatino Linotype" w:eastAsia="Palatino Linotype" w:hAnsi="Palatino Linotype" w:cs="Palatino Linotype"/>
        </w:rPr>
        <w:t xml:space="preserve"> notificó la respuesta a la solicitud de información pública el día </w:t>
      </w:r>
      <w:r w:rsidR="00B90397" w:rsidRPr="0057685B">
        <w:rPr>
          <w:rFonts w:ascii="Palatino Linotype" w:eastAsia="Palatino Linotype" w:hAnsi="Palatino Linotype" w:cs="Palatino Linotype"/>
          <w:b/>
        </w:rPr>
        <w:t>ocho</w:t>
      </w:r>
      <w:r w:rsidR="00EF7281" w:rsidRPr="0057685B">
        <w:rPr>
          <w:rFonts w:ascii="Palatino Linotype" w:eastAsia="Palatino Linotype" w:hAnsi="Palatino Linotype" w:cs="Palatino Linotype"/>
          <w:b/>
        </w:rPr>
        <w:t xml:space="preserve"> </w:t>
      </w:r>
      <w:r w:rsidR="00D1318A" w:rsidRPr="0057685B">
        <w:rPr>
          <w:rFonts w:ascii="Palatino Linotype" w:eastAsia="Palatino Linotype" w:hAnsi="Palatino Linotype" w:cs="Palatino Linotype"/>
          <w:b/>
        </w:rPr>
        <w:t>de febrero d</w:t>
      </w:r>
      <w:r w:rsidRPr="0057685B">
        <w:rPr>
          <w:rFonts w:ascii="Palatino Linotype" w:eastAsia="Palatino Linotype" w:hAnsi="Palatino Linotype" w:cs="Palatino Linotype"/>
          <w:b/>
        </w:rPr>
        <w:t>e dos mil veinticuatro</w:t>
      </w:r>
      <w:r w:rsidRPr="0057685B">
        <w:rPr>
          <w:rFonts w:ascii="Palatino Linotype" w:eastAsia="Palatino Linotype" w:hAnsi="Palatino Linotype" w:cs="Palatino Linotype"/>
        </w:rPr>
        <w:t>;</w:t>
      </w:r>
      <w:r w:rsidRPr="0057685B">
        <w:rPr>
          <w:rFonts w:ascii="Palatino Linotype" w:eastAsia="Palatino Linotype" w:hAnsi="Palatino Linotype" w:cs="Palatino Linotype"/>
          <w:b/>
        </w:rPr>
        <w:t xml:space="preserve"> </w:t>
      </w:r>
      <w:r w:rsidRPr="0057685B">
        <w:rPr>
          <w:rFonts w:ascii="Palatino Linotype" w:eastAsia="Palatino Linotype" w:hAnsi="Palatino Linotype" w:cs="Palatino Linotype"/>
        </w:rPr>
        <w:t>el plazo de quince días hábiles que prevé el artículo 178 de la Ley de la materia el cual otorga a</w:t>
      </w:r>
      <w:r w:rsidR="00EF7281" w:rsidRPr="0057685B">
        <w:rPr>
          <w:rFonts w:ascii="Palatino Linotype" w:eastAsia="Palatino Linotype" w:hAnsi="Palatino Linotype" w:cs="Palatino Linotype"/>
        </w:rPr>
        <w:t xml:space="preserve"> </w:t>
      </w:r>
      <w:r w:rsidR="00EF7281" w:rsidRPr="0057685B">
        <w:rPr>
          <w:rFonts w:ascii="Palatino Linotype" w:eastAsia="Palatino Linotype" w:hAnsi="Palatino Linotype" w:cs="Palatino Linotype"/>
          <w:b/>
        </w:rPr>
        <w:t>LA</w:t>
      </w:r>
      <w:r w:rsidRPr="0057685B">
        <w:rPr>
          <w:rFonts w:ascii="Palatino Linotype" w:eastAsia="Palatino Linotype" w:hAnsi="Palatino Linotype" w:cs="Palatino Linotype"/>
        </w:rPr>
        <w:t xml:space="preserve"> </w:t>
      </w:r>
      <w:r w:rsidRPr="0057685B">
        <w:rPr>
          <w:rFonts w:ascii="Palatino Linotype" w:eastAsia="Palatino Linotype" w:hAnsi="Palatino Linotype" w:cs="Palatino Linotype"/>
          <w:b/>
        </w:rPr>
        <w:t>RECURRENTE</w:t>
      </w:r>
      <w:r w:rsidRPr="0057685B">
        <w:rPr>
          <w:rFonts w:ascii="Palatino Linotype" w:eastAsia="Palatino Linotype" w:hAnsi="Palatino Linotype" w:cs="Palatino Linotype"/>
        </w:rPr>
        <w:t xml:space="preserve"> para presentar el Recurso de Revisión, transcurrió del </w:t>
      </w:r>
      <w:r w:rsidR="00B90397" w:rsidRPr="0057685B">
        <w:rPr>
          <w:rFonts w:ascii="Palatino Linotype" w:eastAsia="Palatino Linotype" w:hAnsi="Palatino Linotype" w:cs="Palatino Linotype"/>
          <w:b/>
        </w:rPr>
        <w:t>nueve al veintinueve</w:t>
      </w:r>
      <w:r w:rsidR="00F55C82" w:rsidRPr="0057685B">
        <w:rPr>
          <w:rFonts w:ascii="Palatino Linotype" w:eastAsia="Palatino Linotype" w:hAnsi="Palatino Linotype" w:cs="Palatino Linotype"/>
          <w:b/>
        </w:rPr>
        <w:t xml:space="preserve"> de febrero de </w:t>
      </w:r>
      <w:r w:rsidRPr="0057685B">
        <w:rPr>
          <w:rFonts w:ascii="Palatino Linotype" w:eastAsia="Palatino Linotype" w:hAnsi="Palatino Linotype" w:cs="Palatino Linotype"/>
          <w:b/>
        </w:rPr>
        <w:t>dos mil veinticuatro</w:t>
      </w:r>
      <w:r w:rsidRPr="0057685B">
        <w:rPr>
          <w:rFonts w:ascii="Palatino Linotype" w:eastAsia="Palatino Linotype" w:hAnsi="Palatino Linotype" w:cs="Palatino Linotype"/>
        </w:rPr>
        <w:t xml:space="preserve">, sin contemplar en el cómputo </w:t>
      </w:r>
      <w:r w:rsidR="00AE72EB" w:rsidRPr="0057685B">
        <w:rPr>
          <w:rFonts w:ascii="Palatino Linotype" w:eastAsia="Palatino Linotype" w:hAnsi="Palatino Linotype" w:cs="Palatino Linotype"/>
        </w:rPr>
        <w:t>días inhábiles</w:t>
      </w:r>
      <w:r w:rsidRPr="0057685B">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D1318A" w:rsidRPr="0057685B">
        <w:rPr>
          <w:rFonts w:ascii="Palatino Linotype" w:eastAsia="Palatino Linotype" w:hAnsi="Palatino Linotype" w:cs="Palatino Linotype"/>
        </w:rPr>
        <w:t>.</w:t>
      </w:r>
    </w:p>
    <w:p w14:paraId="02C59DBB" w14:textId="77777777" w:rsidR="0064438D" w:rsidRPr="0057685B" w:rsidRDefault="0064438D" w:rsidP="0057685B">
      <w:pPr>
        <w:spacing w:line="360" w:lineRule="auto"/>
        <w:jc w:val="both"/>
        <w:rPr>
          <w:rFonts w:ascii="Palatino Linotype" w:eastAsia="Palatino Linotype" w:hAnsi="Palatino Linotype" w:cs="Palatino Linotype"/>
        </w:rPr>
      </w:pPr>
    </w:p>
    <w:p w14:paraId="7240B871" w14:textId="77777777" w:rsidR="0064438D"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En ese tenor, si el Recurso de Revisión que nos ocupa, se tuvo por interpuesto el </w:t>
      </w:r>
      <w:r w:rsidR="00B90397" w:rsidRPr="0057685B">
        <w:rPr>
          <w:rFonts w:ascii="Palatino Linotype" w:eastAsia="Palatino Linotype" w:hAnsi="Palatino Linotype" w:cs="Palatino Linotype"/>
          <w:b/>
        </w:rPr>
        <w:t>diecinueve</w:t>
      </w:r>
      <w:r w:rsidR="00EF7281" w:rsidRPr="0057685B">
        <w:rPr>
          <w:rFonts w:ascii="Palatino Linotype" w:eastAsia="Palatino Linotype" w:hAnsi="Palatino Linotype" w:cs="Palatino Linotype"/>
          <w:b/>
        </w:rPr>
        <w:t xml:space="preserve"> </w:t>
      </w:r>
      <w:r w:rsidR="00F55C82" w:rsidRPr="0057685B">
        <w:rPr>
          <w:rFonts w:ascii="Palatino Linotype" w:eastAsia="Palatino Linotype" w:hAnsi="Palatino Linotype" w:cs="Palatino Linotype"/>
          <w:b/>
        </w:rPr>
        <w:t xml:space="preserve">de febrero </w:t>
      </w:r>
      <w:r w:rsidRPr="0057685B">
        <w:rPr>
          <w:rFonts w:ascii="Palatino Linotype" w:eastAsia="Palatino Linotype" w:hAnsi="Palatino Linotype" w:cs="Palatino Linotype"/>
          <w:b/>
        </w:rPr>
        <w:t>de dos mil veinticuatro</w:t>
      </w:r>
      <w:r w:rsidRPr="0057685B">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37F0B905" w14:textId="77777777" w:rsidR="0064438D" w:rsidRPr="0057685B" w:rsidRDefault="0064438D" w:rsidP="0057685B">
      <w:pPr>
        <w:spacing w:line="360" w:lineRule="auto"/>
        <w:jc w:val="both"/>
        <w:rPr>
          <w:rFonts w:ascii="Palatino Linotype" w:eastAsia="Palatino Linotype" w:hAnsi="Palatino Linotype" w:cs="Palatino Linotype"/>
        </w:rPr>
      </w:pPr>
    </w:p>
    <w:p w14:paraId="28F6C9DD" w14:textId="77777777" w:rsidR="00497EB5" w:rsidRPr="0057685B" w:rsidRDefault="00497EB5" w:rsidP="0057685B">
      <w:pPr>
        <w:autoSpaceDE w:val="0"/>
        <w:autoSpaceDN w:val="0"/>
        <w:adjustRightInd w:val="0"/>
        <w:spacing w:line="360" w:lineRule="auto"/>
        <w:ind w:right="49"/>
        <w:jc w:val="both"/>
        <w:rPr>
          <w:rFonts w:ascii="Palatino Linotype" w:hAnsi="Palatino Linotype"/>
          <w:b/>
        </w:rPr>
      </w:pPr>
      <w:r w:rsidRPr="0057685B">
        <w:rPr>
          <w:rFonts w:ascii="Palatino Linotype" w:hAnsi="Palatino Linotype" w:cs="Arial"/>
          <w:b/>
          <w:sz w:val="28"/>
          <w:szCs w:val="28"/>
        </w:rPr>
        <w:t>CUARTO</w:t>
      </w:r>
      <w:r w:rsidRPr="0057685B">
        <w:rPr>
          <w:rFonts w:ascii="Palatino Linotype" w:hAnsi="Palatino Linotype"/>
          <w:b/>
          <w:sz w:val="28"/>
          <w:szCs w:val="28"/>
        </w:rPr>
        <w:t>.</w:t>
      </w:r>
      <w:r w:rsidRPr="0057685B">
        <w:rPr>
          <w:rFonts w:ascii="Palatino Linotype" w:hAnsi="Palatino Linotype"/>
          <w:b/>
        </w:rPr>
        <w:t xml:space="preserve"> Procedibilidad. </w:t>
      </w:r>
    </w:p>
    <w:p w14:paraId="1EAADCFB" w14:textId="77777777" w:rsidR="00FA5B63" w:rsidRPr="0057685B" w:rsidRDefault="00EF7281" w:rsidP="0057685B">
      <w:pPr>
        <w:spacing w:line="360" w:lineRule="auto"/>
        <w:jc w:val="both"/>
        <w:rPr>
          <w:rFonts w:ascii="Palatino Linotype" w:hAnsi="Palatino Linotype"/>
        </w:rPr>
      </w:pPr>
      <w:r w:rsidRPr="0057685B">
        <w:rPr>
          <w:rFonts w:ascii="Palatino Linotype" w:hAnsi="Palatino Linotype" w:cs="Arial"/>
        </w:rPr>
        <w:t xml:space="preserve">Del análisis efectuado se advierte que resulta procedente la interposición del recurso y se concluye la acreditación plena de </w:t>
      </w:r>
      <w:r w:rsidRPr="0057685B">
        <w:rPr>
          <w:rFonts w:ascii="Palatino Linotype" w:eastAsia="Palatino Linotype" w:hAnsi="Palatino Linotype" w:cs="Palatino Linotype"/>
        </w:rPr>
        <w:t>todos</w:t>
      </w:r>
      <w:r w:rsidRPr="0057685B">
        <w:rPr>
          <w:rFonts w:ascii="Palatino Linotype" w:hAnsi="Palatino Linotype" w:cs="Arial"/>
        </w:rPr>
        <w:t xml:space="preserve"> y cada uno de los elementos formales exigidos por el artículo 180 de la </w:t>
      </w:r>
      <w:r w:rsidRPr="0057685B">
        <w:rPr>
          <w:rFonts w:ascii="Palatino Linotype" w:hAnsi="Palatino Linotype"/>
        </w:rPr>
        <w:t>Ley de Transparencia y Acceso a la Información Pública del Estado de México y Municipios.</w:t>
      </w:r>
    </w:p>
    <w:p w14:paraId="1BEC5DC8" w14:textId="77777777" w:rsidR="00EF7281" w:rsidRPr="0057685B" w:rsidRDefault="00EF7281" w:rsidP="0057685B">
      <w:pPr>
        <w:autoSpaceDE w:val="0"/>
        <w:autoSpaceDN w:val="0"/>
        <w:adjustRightInd w:val="0"/>
        <w:spacing w:line="360" w:lineRule="auto"/>
        <w:ind w:right="49"/>
        <w:jc w:val="both"/>
        <w:rPr>
          <w:rFonts w:ascii="Palatino Linotype" w:hAnsi="Palatino Linotype"/>
        </w:rPr>
      </w:pPr>
    </w:p>
    <w:p w14:paraId="55D677E7" w14:textId="77777777" w:rsidR="0064438D" w:rsidRPr="0057685B" w:rsidRDefault="00D41907" w:rsidP="0057685B">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sz w:val="28"/>
          <w:szCs w:val="28"/>
        </w:rPr>
        <w:t>QUINTO</w:t>
      </w:r>
      <w:r w:rsidRPr="0057685B">
        <w:rPr>
          <w:rFonts w:ascii="Palatino Linotype" w:eastAsia="Palatino Linotype" w:hAnsi="Palatino Linotype" w:cs="Palatino Linotype"/>
          <w:b/>
        </w:rPr>
        <w:t xml:space="preserve">. Estudio y Resolución del Recurso. </w:t>
      </w:r>
    </w:p>
    <w:p w14:paraId="1FC2C63E" w14:textId="77777777" w:rsidR="0064438D"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w:t>
      </w:r>
      <w:r w:rsidRPr="0057685B">
        <w:rPr>
          <w:rFonts w:ascii="Palatino Linotype" w:eastAsia="Palatino Linotype" w:hAnsi="Palatino Linotype" w:cs="Palatino Linotype"/>
        </w:rPr>
        <w:lastRenderedPageBreak/>
        <w:t>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E3BEC87" w14:textId="77777777" w:rsidR="0064438D" w:rsidRPr="0057685B" w:rsidRDefault="0064438D" w:rsidP="0057685B">
      <w:pPr>
        <w:spacing w:line="360" w:lineRule="auto"/>
        <w:jc w:val="both"/>
        <w:rPr>
          <w:rFonts w:ascii="Palatino Linotype" w:eastAsia="Palatino Linotype" w:hAnsi="Palatino Linotype" w:cs="Palatino Linotype"/>
        </w:rPr>
      </w:pPr>
    </w:p>
    <w:p w14:paraId="2BEDACC5" w14:textId="77777777" w:rsidR="00EF7281"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En primer lugar, es importante señalar que </w:t>
      </w:r>
      <w:r w:rsidR="0070007B"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w:t>
      </w:r>
      <w:r w:rsidRPr="0057685B">
        <w:rPr>
          <w:rFonts w:ascii="Palatino Linotype" w:eastAsia="Palatino Linotype" w:hAnsi="Palatino Linotype" w:cs="Palatino Linotype"/>
        </w:rPr>
        <w:t xml:space="preserve"> en el ejercicio de su derecho de Acceso a la Información </w:t>
      </w:r>
      <w:r w:rsidR="00A97A68" w:rsidRPr="0057685B">
        <w:rPr>
          <w:rFonts w:ascii="Palatino Linotype" w:eastAsia="Palatino Linotype" w:hAnsi="Palatino Linotype" w:cs="Palatino Linotype"/>
        </w:rPr>
        <w:t>requirió</w:t>
      </w:r>
      <w:r w:rsidR="00EB7174" w:rsidRPr="0057685B">
        <w:rPr>
          <w:rFonts w:ascii="Palatino Linotype" w:eastAsia="Palatino Linotype" w:hAnsi="Palatino Linotype" w:cs="Palatino Linotype"/>
        </w:rPr>
        <w:t xml:space="preserve"> </w:t>
      </w:r>
      <w:r w:rsidR="00EF7281" w:rsidRPr="0057685B">
        <w:rPr>
          <w:rFonts w:ascii="Palatino Linotype" w:eastAsia="Palatino Linotype" w:hAnsi="Palatino Linotype" w:cs="Palatino Linotype"/>
        </w:rPr>
        <w:t xml:space="preserve">el cargo, adscripción y funciones de la persona precisada en la solicitud, adjuntando como referencia link electrónico de un video del Concierto Navideño. </w:t>
      </w:r>
    </w:p>
    <w:p w14:paraId="5809BE1B" w14:textId="77777777" w:rsidR="00EF7281" w:rsidRPr="0057685B" w:rsidRDefault="00EF7281" w:rsidP="0057685B">
      <w:pPr>
        <w:spacing w:line="360" w:lineRule="auto"/>
        <w:jc w:val="both"/>
        <w:rPr>
          <w:rFonts w:ascii="Palatino Linotype" w:eastAsia="Palatino Linotype" w:hAnsi="Palatino Linotype" w:cs="Palatino Linotype"/>
        </w:rPr>
      </w:pPr>
    </w:p>
    <w:p w14:paraId="08CF0906" w14:textId="77777777" w:rsidR="00EF7281"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Al respecto </w:t>
      </w:r>
      <w:r w:rsidRPr="0057685B">
        <w:rPr>
          <w:rFonts w:ascii="Palatino Linotype" w:eastAsia="Palatino Linotype" w:hAnsi="Palatino Linotype" w:cs="Palatino Linotype"/>
          <w:b/>
        </w:rPr>
        <w:t>EL SUJETO OBLIGADO</w:t>
      </w:r>
      <w:r w:rsidRPr="0057685B">
        <w:rPr>
          <w:rFonts w:ascii="Palatino Linotype" w:eastAsia="Palatino Linotype" w:hAnsi="Palatino Linotype" w:cs="Palatino Linotype"/>
        </w:rPr>
        <w:t xml:space="preserve"> mediante respuesta </w:t>
      </w:r>
      <w:r w:rsidR="00EF7281" w:rsidRPr="0057685B">
        <w:rPr>
          <w:rFonts w:ascii="Palatino Linotype" w:eastAsia="Palatino Linotype" w:hAnsi="Palatino Linotype" w:cs="Palatino Linotype"/>
        </w:rPr>
        <w:t xml:space="preserve">hizo del conocimiento con que la Dirección de Recursos Humanos que informó que no existen antecedentes específicos de una persona con el nombre precisado en la solicitud. </w:t>
      </w:r>
    </w:p>
    <w:p w14:paraId="0999DE49" w14:textId="77777777" w:rsidR="00EF7281" w:rsidRPr="0057685B" w:rsidRDefault="00EF7281" w:rsidP="0057685B">
      <w:pPr>
        <w:spacing w:line="360" w:lineRule="auto"/>
        <w:jc w:val="both"/>
        <w:rPr>
          <w:rFonts w:ascii="Palatino Linotype" w:eastAsia="Palatino Linotype" w:hAnsi="Palatino Linotype" w:cs="Palatino Linotype"/>
        </w:rPr>
      </w:pPr>
    </w:p>
    <w:p w14:paraId="6EF14559" w14:textId="77777777" w:rsidR="00EF7281" w:rsidRPr="0057685B" w:rsidRDefault="00D41907"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Ante tal respuesta, </w:t>
      </w:r>
      <w:r w:rsidR="002204AE" w:rsidRPr="0057685B">
        <w:rPr>
          <w:rFonts w:ascii="Palatino Linotype" w:eastAsia="Palatino Linotype" w:hAnsi="Palatino Linotype" w:cs="Palatino Linotype"/>
        </w:rPr>
        <w:t>la</w:t>
      </w:r>
      <w:r w:rsidRPr="0057685B">
        <w:rPr>
          <w:rFonts w:ascii="Palatino Linotype" w:eastAsia="Palatino Linotype" w:hAnsi="Palatino Linotype" w:cs="Palatino Linotype"/>
        </w:rPr>
        <w:t xml:space="preserve"> particular interpuso el Recurso de Revisión materia del present</w:t>
      </w:r>
      <w:r w:rsidR="00045977" w:rsidRPr="0057685B">
        <w:rPr>
          <w:rFonts w:ascii="Palatino Linotype" w:eastAsia="Palatino Linotype" w:hAnsi="Palatino Linotype" w:cs="Palatino Linotype"/>
        </w:rPr>
        <w:t>e asunto, adoleciéndose</w:t>
      </w:r>
      <w:r w:rsidR="008A1825" w:rsidRPr="0057685B">
        <w:rPr>
          <w:rFonts w:ascii="Palatino Linotype" w:eastAsia="Palatino Linotype" w:hAnsi="Palatino Linotype" w:cs="Palatino Linotype"/>
        </w:rPr>
        <w:t xml:space="preserve"> medularmente </w:t>
      </w:r>
      <w:r w:rsidR="00045977" w:rsidRPr="0057685B">
        <w:rPr>
          <w:rFonts w:ascii="Palatino Linotype" w:eastAsia="Palatino Linotype" w:hAnsi="Palatino Linotype" w:cs="Palatino Linotype"/>
        </w:rPr>
        <w:t>porque</w:t>
      </w:r>
      <w:r w:rsidR="00EF7281" w:rsidRPr="0057685B">
        <w:rPr>
          <w:rFonts w:ascii="Palatino Linotype" w:eastAsia="Palatino Linotype" w:hAnsi="Palatino Linotype" w:cs="Palatino Linotype"/>
        </w:rPr>
        <w:t xml:space="preserve"> no se le proporcionó la información; asimismo, no se le solicitó la aclaración del nombre completo que en ese momento proporciona. </w:t>
      </w:r>
    </w:p>
    <w:p w14:paraId="38FE5554" w14:textId="77777777" w:rsidR="00EF7281" w:rsidRPr="0057685B" w:rsidRDefault="00EF7281" w:rsidP="0057685B">
      <w:pPr>
        <w:spacing w:line="360" w:lineRule="auto"/>
        <w:jc w:val="both"/>
        <w:rPr>
          <w:rFonts w:ascii="Palatino Linotype" w:eastAsia="Palatino Linotype" w:hAnsi="Palatino Linotype" w:cs="Palatino Linotype"/>
        </w:rPr>
      </w:pPr>
    </w:p>
    <w:p w14:paraId="101C43DF" w14:textId="77777777" w:rsidR="00EF7281" w:rsidRPr="0057685B" w:rsidRDefault="00ED379D" w:rsidP="0057685B">
      <w:pPr>
        <w:pStyle w:val="Prrafodelista"/>
        <w:widowControl w:val="0"/>
        <w:autoSpaceDE w:val="0"/>
        <w:autoSpaceDN w:val="0"/>
        <w:adjustRightInd w:val="0"/>
        <w:spacing w:line="360" w:lineRule="auto"/>
        <w:ind w:left="0"/>
        <w:jc w:val="both"/>
        <w:rPr>
          <w:rFonts w:ascii="Palatino Linotype" w:hAnsi="Palatino Linotype" w:cs="Arial"/>
        </w:rPr>
      </w:pPr>
      <w:r w:rsidRPr="0057685B">
        <w:rPr>
          <w:rFonts w:ascii="Palatino Linotype" w:hAnsi="Palatino Linotype"/>
        </w:rPr>
        <w:t xml:space="preserve">Asimismo, es importante señalar que </w:t>
      </w:r>
      <w:r w:rsidR="0070007B" w:rsidRPr="0057685B">
        <w:rPr>
          <w:rFonts w:ascii="Palatino Linotype" w:hAnsi="Palatino Linotype" w:cs="Arial"/>
          <w:b/>
        </w:rPr>
        <w:t>LA</w:t>
      </w:r>
      <w:r w:rsidRPr="0057685B">
        <w:rPr>
          <w:rFonts w:ascii="Palatino Linotype" w:hAnsi="Palatino Linotype" w:cs="Arial"/>
          <w:b/>
        </w:rPr>
        <w:t xml:space="preserve"> RECURRENTE</w:t>
      </w:r>
      <w:r w:rsidRPr="0057685B">
        <w:rPr>
          <w:rFonts w:ascii="Palatino Linotype" w:hAnsi="Palatino Linotype" w:cs="Arial"/>
        </w:rPr>
        <w:t xml:space="preserve"> no realizó manifestaciones, alegatos o pruebas y por su parte </w:t>
      </w:r>
      <w:r w:rsidRPr="0057685B">
        <w:rPr>
          <w:rFonts w:ascii="Palatino Linotype" w:hAnsi="Palatino Linotype" w:cs="Arial"/>
          <w:b/>
        </w:rPr>
        <w:t xml:space="preserve">EL SUJETO OBLIGADO </w:t>
      </w:r>
      <w:r w:rsidR="00EB7174" w:rsidRPr="0057685B">
        <w:rPr>
          <w:rFonts w:ascii="Palatino Linotype" w:hAnsi="Palatino Linotype" w:cs="Arial"/>
        </w:rPr>
        <w:t xml:space="preserve">mediante </w:t>
      </w:r>
      <w:r w:rsidR="00EB7174" w:rsidRPr="0057685B">
        <w:rPr>
          <w:rFonts w:ascii="Palatino Linotype" w:hAnsi="Palatino Linotype"/>
        </w:rPr>
        <w:t>Informe Justificado medularmente r</w:t>
      </w:r>
      <w:r w:rsidR="00EB7174" w:rsidRPr="0057685B">
        <w:rPr>
          <w:rFonts w:ascii="Palatino Linotype" w:hAnsi="Palatino Linotype" w:cs="Arial"/>
        </w:rPr>
        <w:t>eiteró su respuesta</w:t>
      </w:r>
      <w:r w:rsidR="00EF7281" w:rsidRPr="0057685B">
        <w:rPr>
          <w:rFonts w:ascii="Palatino Linotype" w:hAnsi="Palatino Linotype" w:cs="Arial"/>
        </w:rPr>
        <w:t>.</w:t>
      </w:r>
    </w:p>
    <w:p w14:paraId="27647903" w14:textId="77777777" w:rsidR="00EB7174" w:rsidRPr="0057685B" w:rsidRDefault="00EB7174" w:rsidP="0057685B">
      <w:pPr>
        <w:pStyle w:val="Prrafodelista"/>
        <w:widowControl w:val="0"/>
        <w:autoSpaceDE w:val="0"/>
        <w:autoSpaceDN w:val="0"/>
        <w:adjustRightInd w:val="0"/>
        <w:spacing w:line="360" w:lineRule="auto"/>
        <w:ind w:left="0"/>
        <w:jc w:val="both"/>
        <w:rPr>
          <w:rFonts w:ascii="Palatino Linotype" w:hAnsi="Palatino Linotype"/>
        </w:rPr>
      </w:pPr>
    </w:p>
    <w:p w14:paraId="54832801" w14:textId="77777777" w:rsidR="00EF7281" w:rsidRPr="0057685B" w:rsidRDefault="00EF7281" w:rsidP="0057685B">
      <w:pPr>
        <w:pStyle w:val="Prrafodelista"/>
        <w:widowControl w:val="0"/>
        <w:autoSpaceDE w:val="0"/>
        <w:autoSpaceDN w:val="0"/>
        <w:adjustRightInd w:val="0"/>
        <w:spacing w:line="360" w:lineRule="auto"/>
        <w:ind w:left="0"/>
        <w:jc w:val="both"/>
        <w:rPr>
          <w:rFonts w:ascii="Palatino Linotype" w:eastAsia="MS Mincho" w:hAnsi="Palatino Linotype" w:cs="Tahoma"/>
        </w:rPr>
      </w:pPr>
      <w:r w:rsidRPr="0057685B">
        <w:rPr>
          <w:rFonts w:ascii="Palatino Linotype" w:hAnsi="Palatino Linotype"/>
        </w:rPr>
        <w:t xml:space="preserve">Derivado de lo anterior, </w:t>
      </w:r>
      <w:r w:rsidRPr="0057685B">
        <w:rPr>
          <w:rFonts w:ascii="Palatino Linotype" w:hAnsi="Palatino Linotype" w:cs="Tahoma"/>
          <w:lang w:val="es-ES"/>
        </w:rPr>
        <w:t xml:space="preserve">es conveniente </w:t>
      </w:r>
      <w:r w:rsidRPr="0057685B">
        <w:rPr>
          <w:rFonts w:ascii="Palatino Linotype" w:eastAsia="Calibri" w:hAnsi="Palatino Linotype" w:cs="Arial"/>
        </w:rPr>
        <w:t xml:space="preserve">señalar que </w:t>
      </w:r>
      <w:r w:rsidRPr="0057685B">
        <w:rPr>
          <w:rFonts w:ascii="Palatino Linotype" w:eastAsia="MS Mincho" w:hAnsi="Palatino Linotype" w:cs="Tahoma"/>
        </w:rPr>
        <w:t>los solicitantes de información no son expertos o especialistas en la materia; por lo que, es deber de los Sujetos Obligados orientarlos o requerirlos para que indiquen otros elementos que complementen, corrijan o amplíen los datos proporcionados o bien, precisen la información.</w:t>
      </w:r>
    </w:p>
    <w:p w14:paraId="46A285E1" w14:textId="77777777" w:rsidR="00EF7281" w:rsidRPr="0057685B" w:rsidRDefault="00EF7281" w:rsidP="0057685B">
      <w:pPr>
        <w:spacing w:line="360" w:lineRule="auto"/>
        <w:ind w:right="49"/>
        <w:jc w:val="both"/>
        <w:rPr>
          <w:rFonts w:ascii="Palatino Linotype" w:hAnsi="Palatino Linotype" w:cs="Arial"/>
        </w:rPr>
      </w:pPr>
    </w:p>
    <w:p w14:paraId="63F6E892" w14:textId="77777777" w:rsidR="00C24F5B" w:rsidRPr="0057685B" w:rsidRDefault="00EF7281" w:rsidP="0057685B">
      <w:pPr>
        <w:spacing w:line="360" w:lineRule="auto"/>
        <w:jc w:val="both"/>
        <w:rPr>
          <w:rFonts w:ascii="Palatino Linotype" w:eastAsia="Palatino Linotype" w:hAnsi="Palatino Linotype" w:cs="Palatino Linotype"/>
        </w:rPr>
      </w:pPr>
      <w:r w:rsidRPr="0057685B">
        <w:rPr>
          <w:rFonts w:ascii="Palatino Linotype" w:eastAsia="MS Mincho" w:hAnsi="Palatino Linotype" w:cs="Tahoma"/>
        </w:rPr>
        <w:t xml:space="preserve">Bajo ese contexto, es importante señalar que si bien el particular requirió </w:t>
      </w:r>
      <w:r w:rsidRPr="0057685B">
        <w:rPr>
          <w:rFonts w:ascii="Palatino Linotype" w:eastAsia="Palatino Linotype" w:hAnsi="Palatino Linotype" w:cs="Palatino Linotype"/>
        </w:rPr>
        <w:t>el cargo, adscripción y funciones de la persona precisada en la solicitud</w:t>
      </w:r>
      <w:r w:rsidR="00C24F5B" w:rsidRPr="0057685B">
        <w:rPr>
          <w:rFonts w:ascii="Palatino Linotype" w:eastAsia="Palatino Linotype" w:hAnsi="Palatino Linotype" w:cs="Palatino Linotype"/>
        </w:rPr>
        <w:t xml:space="preserve"> (sin proporcionar el nombre completo)</w:t>
      </w:r>
      <w:r w:rsidRPr="0057685B">
        <w:rPr>
          <w:rFonts w:ascii="Palatino Linotype" w:eastAsia="Palatino Linotype" w:hAnsi="Palatino Linotype" w:cs="Palatino Linotype"/>
        </w:rPr>
        <w:t>, adjuntando como referencia link electrónico de un video del Concierto Navideño</w:t>
      </w:r>
      <w:r w:rsidRPr="0057685B">
        <w:rPr>
          <w:rFonts w:ascii="Palatino Linotype" w:hAnsi="Palatino Linotype"/>
          <w:lang w:val="es-ES"/>
        </w:rPr>
        <w:t xml:space="preserve">; </w:t>
      </w:r>
      <w:r w:rsidRPr="0057685B">
        <w:rPr>
          <w:rFonts w:ascii="Palatino Linotype" w:eastAsia="MS Mincho" w:hAnsi="Palatino Linotype" w:cs="Tahoma"/>
        </w:rPr>
        <w:t xml:space="preserve">este Órgano Garante en el ámbito de sus atribuciones establecidas en los artículos 13 y 181 de la Ley de Transparencia y Acceso a la Información Pública del Estado de México y Municipios, suple la deficiencia presentada en la solicitud de información, precisando para ello, que se debe entregar el o los documentos donde conste </w:t>
      </w:r>
      <w:r w:rsidRPr="0057685B">
        <w:rPr>
          <w:rFonts w:ascii="Palatino Linotype" w:eastAsia="Palatino Linotype" w:hAnsi="Palatino Linotype" w:cs="Palatino Linotype"/>
        </w:rPr>
        <w:t xml:space="preserve">el cargo, adscripción y funciones de la persona precisada </w:t>
      </w:r>
      <w:r w:rsidR="00C24F5B" w:rsidRPr="0057685B">
        <w:rPr>
          <w:rFonts w:ascii="Palatino Linotype" w:eastAsia="Palatino Linotype" w:hAnsi="Palatino Linotype" w:cs="Palatino Linotype"/>
        </w:rPr>
        <w:t xml:space="preserve">al momento de interponer el Recurso de Revisión materia de estudio. </w:t>
      </w:r>
    </w:p>
    <w:p w14:paraId="12450F18" w14:textId="77777777" w:rsidR="00C24F5B" w:rsidRPr="0057685B" w:rsidRDefault="00C24F5B" w:rsidP="0057685B">
      <w:pPr>
        <w:spacing w:line="360" w:lineRule="auto"/>
        <w:jc w:val="both"/>
        <w:rPr>
          <w:rFonts w:ascii="Palatino Linotype" w:eastAsia="Palatino Linotype" w:hAnsi="Palatino Linotype" w:cs="Palatino Linotype"/>
        </w:rPr>
      </w:pPr>
    </w:p>
    <w:p w14:paraId="7E60CE54" w14:textId="77777777" w:rsidR="00BF77DC" w:rsidRPr="0057685B" w:rsidRDefault="00A12A7F" w:rsidP="0057685B">
      <w:pPr>
        <w:pStyle w:val="Prrafodelista"/>
        <w:widowControl w:val="0"/>
        <w:autoSpaceDE w:val="0"/>
        <w:autoSpaceDN w:val="0"/>
        <w:adjustRightInd w:val="0"/>
        <w:spacing w:line="360" w:lineRule="auto"/>
        <w:ind w:left="0"/>
        <w:jc w:val="both"/>
        <w:rPr>
          <w:rFonts w:ascii="Palatino Linotype" w:hAnsi="Palatino Linotype" w:cs="Arial"/>
        </w:rPr>
      </w:pPr>
      <w:r w:rsidRPr="0057685B">
        <w:rPr>
          <w:rFonts w:ascii="Palatino Linotype" w:hAnsi="Palatino Linotype"/>
        </w:rPr>
        <w:t xml:space="preserve">Ahora bien, es necesario destacar que la información requerida </w:t>
      </w:r>
      <w:r w:rsidR="00BF77DC" w:rsidRPr="0057685B">
        <w:rPr>
          <w:rFonts w:ascii="Palatino Linotype" w:hAnsi="Palatino Linotype"/>
        </w:rPr>
        <w:t xml:space="preserve">por el </w:t>
      </w:r>
      <w:r w:rsidR="00BF77DC" w:rsidRPr="0057685B">
        <w:rPr>
          <w:rFonts w:ascii="Palatino Linotype" w:eastAsia="Calibri" w:hAnsi="Palatino Linotype"/>
          <w:lang w:val="es-ES_tradnl"/>
        </w:rPr>
        <w:t xml:space="preserve">particular </w:t>
      </w:r>
      <w:r w:rsidR="00BF77DC" w:rsidRPr="0057685B">
        <w:rPr>
          <w:rFonts w:ascii="Palatino Linotype" w:hAnsi="Palatino Linotype"/>
        </w:rPr>
        <w:t xml:space="preserve">corresponde a información que </w:t>
      </w:r>
      <w:r w:rsidR="00BF77DC" w:rsidRPr="0057685B">
        <w:rPr>
          <w:rFonts w:ascii="Palatino Linotype" w:hAnsi="Palatino Linotype" w:cs="Arial"/>
        </w:rPr>
        <w:t>se encuentra considerada como una de las obligaciones de transparencia comunes que l</w:t>
      </w:r>
      <w:r w:rsidR="00BF77DC" w:rsidRPr="0057685B">
        <w:rPr>
          <w:rFonts w:ascii="Palatino Linotype" w:hAnsi="Palatino Linotype"/>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00BF77DC" w:rsidRPr="0057685B">
        <w:rPr>
          <w:rFonts w:ascii="Palatino Linotype" w:hAnsi="Palatino Linotype" w:cs="Arial"/>
        </w:rPr>
        <w:t>el artículo 92 de la de la Ley de Transparencia y Acceso a la Información Pública del Estado de México y Municipios, en su fracción II, dispone lo siguiente:</w:t>
      </w:r>
    </w:p>
    <w:p w14:paraId="62D858B6" w14:textId="77777777" w:rsidR="00BF77DC" w:rsidRPr="0057685B" w:rsidRDefault="00BF77DC" w:rsidP="0057685B">
      <w:pPr>
        <w:pStyle w:val="Prrafodelista"/>
        <w:widowControl w:val="0"/>
        <w:autoSpaceDE w:val="0"/>
        <w:autoSpaceDN w:val="0"/>
        <w:adjustRightInd w:val="0"/>
        <w:ind w:left="0"/>
        <w:jc w:val="both"/>
        <w:rPr>
          <w:rFonts w:ascii="Palatino Linotype" w:hAnsi="Palatino Linotype"/>
        </w:rPr>
      </w:pPr>
    </w:p>
    <w:p w14:paraId="20D0230C" w14:textId="77777777" w:rsidR="00A12A7F" w:rsidRPr="0057685B" w:rsidRDefault="00A12A7F" w:rsidP="0057685B">
      <w:pPr>
        <w:pStyle w:val="Prrafodelista"/>
        <w:ind w:left="851" w:right="899"/>
        <w:jc w:val="center"/>
        <w:rPr>
          <w:rFonts w:ascii="Palatino Linotype" w:hAnsi="Palatino Linotype"/>
          <w:b/>
          <w:bCs/>
          <w:i/>
          <w:iCs/>
        </w:rPr>
      </w:pPr>
      <w:r w:rsidRPr="0057685B">
        <w:rPr>
          <w:rFonts w:ascii="Palatino Linotype" w:hAnsi="Palatino Linotype"/>
          <w:b/>
          <w:bCs/>
          <w:i/>
          <w:iCs/>
        </w:rPr>
        <w:t>Capítulo II</w:t>
      </w:r>
    </w:p>
    <w:p w14:paraId="6BDD5088" w14:textId="77777777" w:rsidR="00A12A7F" w:rsidRPr="0057685B" w:rsidRDefault="00A12A7F" w:rsidP="0057685B">
      <w:pPr>
        <w:pStyle w:val="Prrafodelista"/>
        <w:ind w:left="851" w:right="899"/>
        <w:jc w:val="center"/>
        <w:rPr>
          <w:rFonts w:ascii="Palatino Linotype" w:hAnsi="Palatino Linotype"/>
          <w:b/>
          <w:bCs/>
          <w:i/>
          <w:iCs/>
        </w:rPr>
      </w:pPr>
      <w:r w:rsidRPr="0057685B">
        <w:rPr>
          <w:rFonts w:ascii="Palatino Linotype" w:hAnsi="Palatino Linotype"/>
          <w:b/>
          <w:bCs/>
          <w:i/>
          <w:iCs/>
        </w:rPr>
        <w:t>De las Obligaciones de Transparencia Comunes</w:t>
      </w:r>
    </w:p>
    <w:p w14:paraId="2467750F" w14:textId="77777777" w:rsidR="00A12A7F" w:rsidRPr="0057685B" w:rsidRDefault="00A12A7F" w:rsidP="0057685B">
      <w:pPr>
        <w:pStyle w:val="Prrafodelista"/>
        <w:ind w:left="851" w:right="899"/>
        <w:jc w:val="center"/>
        <w:rPr>
          <w:rFonts w:ascii="Palatino Linotype" w:eastAsia="Calibri" w:hAnsi="Palatino Linotype"/>
          <w:b/>
          <w:bCs/>
          <w:i/>
          <w:iCs/>
          <w:lang w:val="es-ES_tradnl"/>
        </w:rPr>
      </w:pPr>
    </w:p>
    <w:p w14:paraId="30027979" w14:textId="77777777" w:rsidR="00A12A7F" w:rsidRPr="0057685B" w:rsidRDefault="00A12A7F" w:rsidP="0057685B">
      <w:pPr>
        <w:ind w:left="851" w:right="899"/>
        <w:jc w:val="both"/>
        <w:rPr>
          <w:rFonts w:ascii="Palatino Linotype" w:eastAsia="Calibri" w:hAnsi="Palatino Linotype"/>
          <w:i/>
          <w:iCs/>
          <w:sz w:val="22"/>
          <w:lang w:val="es-ES_tradnl"/>
        </w:rPr>
      </w:pPr>
      <w:r w:rsidRPr="0057685B">
        <w:rPr>
          <w:rFonts w:ascii="Palatino Linotype" w:hAnsi="Palatino Linotype"/>
          <w:i/>
          <w:iCs/>
          <w:sz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9FAD332" w14:textId="77777777" w:rsidR="00A12A7F" w:rsidRPr="0057685B" w:rsidRDefault="00A12A7F" w:rsidP="0057685B">
      <w:pPr>
        <w:pStyle w:val="Prrafodelista"/>
        <w:ind w:left="851" w:right="899"/>
        <w:rPr>
          <w:rFonts w:ascii="Palatino Linotype" w:eastAsia="Calibri" w:hAnsi="Palatino Linotype"/>
          <w:i/>
          <w:iCs/>
          <w:lang w:val="es-ES_tradnl"/>
        </w:rPr>
      </w:pPr>
    </w:p>
    <w:p w14:paraId="568526DD" w14:textId="77777777" w:rsidR="00A12A7F" w:rsidRPr="0057685B" w:rsidRDefault="00A12A7F" w:rsidP="0057685B">
      <w:pPr>
        <w:pStyle w:val="Prrafodelista"/>
        <w:ind w:left="851" w:right="899"/>
        <w:jc w:val="both"/>
        <w:rPr>
          <w:rFonts w:ascii="Palatino Linotype" w:hAnsi="Palatino Linotype"/>
          <w:i/>
          <w:iCs/>
        </w:rPr>
      </w:pPr>
      <w:r w:rsidRPr="0057685B">
        <w:rPr>
          <w:rFonts w:ascii="Palatino Linotype" w:hAnsi="Palatino Linotype"/>
          <w:i/>
          <w:iCs/>
        </w:rPr>
        <w:t xml:space="preserve">II. Su estructura orgánica completa, en un formato que permita vincular cada parte de la estructura, </w:t>
      </w:r>
      <w:r w:rsidRPr="0057685B">
        <w:rPr>
          <w:rFonts w:ascii="Palatino Linotype" w:hAnsi="Palatino Linotype"/>
          <w:b/>
          <w:i/>
          <w:iCs/>
        </w:rPr>
        <w:t xml:space="preserve">las atribuciones y responsabilidades que le corresponden a cada servidor público, prestador de servicios profesionales o miembro de los sujetos obligados, </w:t>
      </w:r>
      <w:r w:rsidRPr="0057685B">
        <w:rPr>
          <w:rFonts w:ascii="Palatino Linotype" w:hAnsi="Palatino Linotype"/>
          <w:i/>
          <w:iCs/>
        </w:rPr>
        <w:t>de conformidad con las disposiciones jurídicas aplicables;</w:t>
      </w:r>
    </w:p>
    <w:p w14:paraId="4D30D63C" w14:textId="77777777" w:rsidR="00A12A7F" w:rsidRPr="0057685B" w:rsidRDefault="00A12A7F" w:rsidP="0057685B">
      <w:pPr>
        <w:pStyle w:val="Prrafodelista"/>
        <w:ind w:left="567" w:right="616"/>
        <w:jc w:val="both"/>
        <w:rPr>
          <w:rFonts w:ascii="Palatino Linotype" w:eastAsia="Calibri" w:hAnsi="Palatino Linotype"/>
          <w:i/>
          <w:iCs/>
          <w:lang w:val="es-ES_tradnl"/>
        </w:rPr>
      </w:pPr>
      <w:r w:rsidRPr="0057685B">
        <w:rPr>
          <w:rFonts w:ascii="Palatino Linotype" w:hAnsi="Palatino Linotype"/>
          <w:i/>
          <w:iCs/>
        </w:rPr>
        <w:t>(Énfasis añadido)</w:t>
      </w:r>
    </w:p>
    <w:p w14:paraId="65978F7D" w14:textId="77777777" w:rsidR="00A12A7F" w:rsidRPr="0057685B" w:rsidRDefault="00A12A7F" w:rsidP="0057685B">
      <w:pPr>
        <w:pStyle w:val="Prrafodelista"/>
        <w:ind w:left="0"/>
        <w:jc w:val="both"/>
        <w:rPr>
          <w:rFonts w:ascii="Palatino Linotype" w:eastAsia="Calibri" w:hAnsi="Palatino Linotype"/>
          <w:lang w:val="es-ES_tradnl"/>
        </w:rPr>
      </w:pPr>
    </w:p>
    <w:p w14:paraId="0268AA7F" w14:textId="77777777" w:rsidR="00A12A7F" w:rsidRPr="0057685B" w:rsidRDefault="00A12A7F" w:rsidP="0057685B">
      <w:pPr>
        <w:pStyle w:val="Prrafodelista"/>
        <w:spacing w:line="360" w:lineRule="auto"/>
        <w:ind w:left="0"/>
        <w:contextualSpacing/>
        <w:jc w:val="both"/>
        <w:rPr>
          <w:rFonts w:ascii="Palatino Linotype" w:eastAsia="Calibri" w:hAnsi="Palatino Linotype"/>
          <w:b/>
          <w:lang w:val="es-ES_tradnl"/>
        </w:rPr>
      </w:pPr>
      <w:r w:rsidRPr="0057685B">
        <w:rPr>
          <w:rFonts w:ascii="Palatino Linotype" w:eastAsia="Calibri" w:hAnsi="Palatino Linotype"/>
          <w:lang w:val="es-ES_tradnl"/>
        </w:rPr>
        <w:t xml:space="preserve">Es así que el documento denominado estructura orgánica debe elaborarse de tal manera que permita vincular cada parte de la estructura, las atribuciones y responsabilidades </w:t>
      </w:r>
      <w:r w:rsidRPr="0057685B">
        <w:rPr>
          <w:rFonts w:ascii="Palatino Linotype" w:eastAsia="Calibri" w:hAnsi="Palatino Linotype"/>
          <w:b/>
          <w:lang w:val="es-ES_tradnl"/>
        </w:rPr>
        <w:t>que le corresponden a cada servidor público</w:t>
      </w:r>
      <w:r w:rsidRPr="0057685B">
        <w:rPr>
          <w:rFonts w:ascii="Palatino Linotype" w:eastAsia="Calibri" w:hAnsi="Palatino Linotype"/>
          <w:lang w:val="es-ES_tradnl"/>
        </w:rPr>
        <w:t xml:space="preserve">, En consecuencia, se determina la existencia de fuente obligacional para que cada servidor público parte de la estructura orgánica cuente con funciones y atribuciones fijadas en un documento como fundamento legal, ya sea bando municipal, reglamento </w:t>
      </w:r>
      <w:proofErr w:type="spellStart"/>
      <w:r w:rsidRPr="0057685B">
        <w:rPr>
          <w:rFonts w:ascii="Palatino Linotype" w:eastAsia="Calibri" w:hAnsi="Palatino Linotype"/>
          <w:lang w:val="es-ES_tradnl"/>
        </w:rPr>
        <w:t>o</w:t>
      </w:r>
      <w:proofErr w:type="spellEnd"/>
      <w:r w:rsidRPr="0057685B">
        <w:rPr>
          <w:rFonts w:ascii="Palatino Linotype" w:eastAsia="Calibri" w:hAnsi="Palatino Linotype"/>
          <w:lang w:val="es-ES_tradnl"/>
        </w:rPr>
        <w:t xml:space="preserve"> orgánico o manual de organización, en consecuencia, se determina que la información debe exi</w:t>
      </w:r>
      <w:r w:rsidR="0070007B" w:rsidRPr="0057685B">
        <w:rPr>
          <w:rFonts w:ascii="Palatino Linotype" w:eastAsia="Calibri" w:hAnsi="Palatino Linotype"/>
          <w:lang w:val="es-ES_tradnl"/>
        </w:rPr>
        <w:t xml:space="preserve">stir y ponerse a disposición de </w:t>
      </w:r>
      <w:r w:rsidR="0070007B" w:rsidRPr="0057685B">
        <w:rPr>
          <w:rFonts w:ascii="Palatino Linotype" w:eastAsia="Calibri" w:hAnsi="Palatino Linotype"/>
          <w:b/>
          <w:lang w:val="es-ES_tradnl"/>
        </w:rPr>
        <w:t>LA</w:t>
      </w:r>
      <w:r w:rsidRPr="0057685B">
        <w:rPr>
          <w:rFonts w:ascii="Palatino Linotype" w:eastAsia="Calibri" w:hAnsi="Palatino Linotype"/>
          <w:b/>
          <w:lang w:val="es-ES_tradnl"/>
        </w:rPr>
        <w:t xml:space="preserve"> </w:t>
      </w:r>
      <w:r w:rsidR="0070007B" w:rsidRPr="0057685B">
        <w:rPr>
          <w:rFonts w:ascii="Palatino Linotype" w:eastAsia="Calibri" w:hAnsi="Palatino Linotype"/>
          <w:b/>
          <w:lang w:val="es-ES_tradnl"/>
        </w:rPr>
        <w:t>RECURRENTE</w:t>
      </w:r>
      <w:r w:rsidRPr="0057685B">
        <w:rPr>
          <w:rFonts w:ascii="Palatino Linotype" w:eastAsia="Calibri" w:hAnsi="Palatino Linotype"/>
          <w:b/>
          <w:lang w:val="es-ES_tradnl"/>
        </w:rPr>
        <w:t>.</w:t>
      </w:r>
    </w:p>
    <w:p w14:paraId="046175D3" w14:textId="77777777" w:rsidR="00BF77DC" w:rsidRPr="0057685B" w:rsidRDefault="00BF77DC" w:rsidP="0057685B">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29F1CF29" w14:textId="77777777" w:rsidR="00A12A7F" w:rsidRPr="0057685B" w:rsidRDefault="00A12A7F" w:rsidP="0057685B">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A mayor abundamiento,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w:t>
      </w:r>
      <w:r w:rsidRPr="0057685B">
        <w:rPr>
          <w:rFonts w:ascii="Palatino Linotype" w:eastAsia="Palatino Linotype" w:hAnsi="Palatino Linotype" w:cs="Palatino Linotype"/>
        </w:rPr>
        <w:lastRenderedPageBreak/>
        <w:t xml:space="preserve">portales de Internet y en la Plataforma Nacional de Transparencia, contemplan lo siguiente: </w:t>
      </w:r>
    </w:p>
    <w:p w14:paraId="3CA52882" w14:textId="77777777" w:rsidR="00A12A7F" w:rsidRPr="0057685B" w:rsidRDefault="00A12A7F" w:rsidP="0057685B">
      <w:pPr>
        <w:pBdr>
          <w:top w:val="nil"/>
          <w:left w:val="nil"/>
          <w:bottom w:val="nil"/>
          <w:right w:val="nil"/>
          <w:between w:val="nil"/>
        </w:pBdr>
        <w:ind w:right="49"/>
        <w:jc w:val="both"/>
        <w:rPr>
          <w:rFonts w:ascii="Palatino Linotype" w:eastAsia="Palatino Linotype" w:hAnsi="Palatino Linotype" w:cs="Palatino Linotype"/>
        </w:rPr>
      </w:pPr>
    </w:p>
    <w:p w14:paraId="270FDEE7" w14:textId="77777777" w:rsidR="00A12A7F" w:rsidRPr="0057685B" w:rsidRDefault="00A12A7F" w:rsidP="0057685B">
      <w:pPr>
        <w:pBdr>
          <w:top w:val="nil"/>
          <w:left w:val="nil"/>
          <w:bottom w:val="nil"/>
          <w:right w:val="nil"/>
          <w:between w:val="nil"/>
        </w:pBdr>
        <w:ind w:left="851" w:right="900"/>
        <w:jc w:val="both"/>
        <w:rPr>
          <w:rFonts w:ascii="Palatino Linotype" w:eastAsia="Palatino Linotype" w:hAnsi="Palatino Linotype" w:cs="Palatino Linotype"/>
          <w:i/>
          <w:sz w:val="22"/>
        </w:rPr>
      </w:pPr>
      <w:r w:rsidRPr="0057685B">
        <w:rPr>
          <w:rFonts w:ascii="Palatino Linotype" w:eastAsia="Palatino Linotype" w:hAnsi="Palatino Linotype" w:cs="Palatino Linotype"/>
          <w:i/>
          <w:sz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26E713A5" w14:textId="77777777" w:rsidR="00A12A7F" w:rsidRPr="0057685B" w:rsidRDefault="00A12A7F" w:rsidP="0057685B">
      <w:pPr>
        <w:pBdr>
          <w:top w:val="nil"/>
          <w:left w:val="nil"/>
          <w:bottom w:val="nil"/>
          <w:right w:val="nil"/>
          <w:between w:val="nil"/>
        </w:pBdr>
        <w:ind w:left="851" w:right="900"/>
        <w:jc w:val="both"/>
        <w:rPr>
          <w:rFonts w:ascii="Palatino Linotype" w:eastAsia="Palatino Linotype" w:hAnsi="Palatino Linotype" w:cs="Palatino Linotype"/>
          <w:i/>
          <w:sz w:val="22"/>
        </w:rPr>
      </w:pPr>
    </w:p>
    <w:p w14:paraId="09E95E9C" w14:textId="77777777" w:rsidR="00A12A7F" w:rsidRPr="0057685B" w:rsidRDefault="00A12A7F" w:rsidP="0057685B">
      <w:pPr>
        <w:pBdr>
          <w:top w:val="nil"/>
          <w:left w:val="nil"/>
          <w:bottom w:val="nil"/>
          <w:right w:val="nil"/>
          <w:between w:val="nil"/>
        </w:pBdr>
        <w:ind w:left="851" w:right="900"/>
        <w:jc w:val="both"/>
        <w:rPr>
          <w:rFonts w:ascii="Palatino Linotype" w:eastAsia="Palatino Linotype" w:hAnsi="Palatino Linotype" w:cs="Palatino Linotype"/>
          <w:i/>
          <w:sz w:val="22"/>
        </w:rPr>
      </w:pPr>
      <w:r w:rsidRPr="0057685B">
        <w:rPr>
          <w:rFonts w:ascii="Palatino Linotype" w:eastAsia="Palatino Linotype" w:hAnsi="Palatino Linotype" w:cs="Palatino Linotype"/>
          <w:b/>
          <w:i/>
          <w:sz w:val="22"/>
          <w:u w:val="single"/>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w:t>
      </w:r>
      <w:r w:rsidRPr="0057685B">
        <w:rPr>
          <w:rFonts w:ascii="Palatino Linotype" w:eastAsia="Palatino Linotype" w:hAnsi="Palatino Linotype" w:cs="Palatino Linotype"/>
          <w:i/>
          <w:sz w:val="22"/>
        </w:rPr>
        <w:t xml:space="preserve">; de tal forma que sea posible visualizar los niveles jerárquicos y sus relaciones de dependencia de acuerdo con el estatuto orgánico u otro ordenamiento que le aplique. Se deberá publicar la estructura vigente, es decir, la que está en operación en el sujeto obligado y ha sido aprobada y/o dictaminada por la autoridad competente. </w:t>
      </w:r>
    </w:p>
    <w:p w14:paraId="58DF4CF4" w14:textId="77777777" w:rsidR="00A12A7F" w:rsidRPr="0057685B" w:rsidRDefault="00A12A7F" w:rsidP="0057685B">
      <w:pPr>
        <w:pBdr>
          <w:top w:val="nil"/>
          <w:left w:val="nil"/>
          <w:bottom w:val="nil"/>
          <w:right w:val="nil"/>
          <w:between w:val="nil"/>
        </w:pBdr>
        <w:ind w:left="851" w:right="900"/>
        <w:jc w:val="both"/>
        <w:rPr>
          <w:rFonts w:ascii="Palatino Linotype" w:eastAsia="Palatino Linotype" w:hAnsi="Palatino Linotype" w:cs="Palatino Linotype"/>
          <w:i/>
          <w:sz w:val="22"/>
        </w:rPr>
      </w:pPr>
      <w:r w:rsidRPr="0057685B">
        <w:rPr>
          <w:rFonts w:ascii="Palatino Linotype" w:eastAsia="Palatino Linotype" w:hAnsi="Palatino Linotype" w:cs="Palatino Linotype"/>
          <w:i/>
          <w:sz w:val="22"/>
        </w:rPr>
        <w:t xml:space="preserve">En aquellos casos en los que dicha estructura no corresponda con la funcional, deberá especificarse cuáles puestos se encuentran en tránsito de aprobación por parte de las autoridades competentes. </w:t>
      </w:r>
    </w:p>
    <w:p w14:paraId="09981505" w14:textId="77777777" w:rsidR="00A12A7F" w:rsidRPr="0057685B" w:rsidRDefault="00A12A7F" w:rsidP="0057685B">
      <w:pPr>
        <w:pBdr>
          <w:top w:val="nil"/>
          <w:left w:val="nil"/>
          <w:bottom w:val="nil"/>
          <w:right w:val="nil"/>
          <w:between w:val="nil"/>
        </w:pBdr>
        <w:ind w:left="851" w:right="900"/>
        <w:jc w:val="both"/>
        <w:rPr>
          <w:rFonts w:ascii="Palatino Linotype" w:eastAsia="Palatino Linotype" w:hAnsi="Palatino Linotype" w:cs="Palatino Linotype"/>
          <w:i/>
          <w:sz w:val="22"/>
        </w:rPr>
      </w:pPr>
      <w:r w:rsidRPr="0057685B">
        <w:rPr>
          <w:rFonts w:ascii="Palatino Linotype" w:eastAsia="Palatino Linotype" w:hAnsi="Palatino Linotype" w:cs="Palatino Linotype"/>
          <w:i/>
          <w:sz w:val="22"/>
        </w:rPr>
        <w:t xml:space="preserve">Si la estructura aprobada se modifica, los sujetos obligados deberán aclarar mediante una nota fundamentada, motivada y actualizada al periodo que corresponda, cuáles son las áreas de reciente creación, las que cambiaron de denominación (anterior y actual) y aquéllas que desaparecieron. Esta nota se conservará durante un trimestre, el cual empezará a contar a partir de la actualización de la fracción. Los sujetos obligados que no tengan estructura orgánica autorizada deberán incluir una nota fundamentada, motivada y actualizada al periodo que corresponda, que explique la situación del sujeto obligado. </w:t>
      </w:r>
    </w:p>
    <w:p w14:paraId="2A6B1545" w14:textId="77777777" w:rsidR="00A12A7F" w:rsidRPr="0057685B" w:rsidRDefault="00A12A7F" w:rsidP="0057685B">
      <w:pPr>
        <w:pBdr>
          <w:top w:val="nil"/>
          <w:left w:val="nil"/>
          <w:bottom w:val="nil"/>
          <w:right w:val="nil"/>
          <w:between w:val="nil"/>
        </w:pBdr>
        <w:ind w:left="851" w:right="900"/>
        <w:jc w:val="both"/>
        <w:rPr>
          <w:rFonts w:ascii="Palatino Linotype" w:eastAsia="Palatino Linotype" w:hAnsi="Palatino Linotype" w:cs="Palatino Linotype"/>
          <w:b/>
          <w:i/>
          <w:sz w:val="22"/>
        </w:rPr>
      </w:pPr>
      <w:r w:rsidRPr="0057685B">
        <w:rPr>
          <w:rFonts w:ascii="Palatino Linotype" w:eastAsia="Palatino Linotype" w:hAnsi="Palatino Linotype" w:cs="Palatino Linotype"/>
          <w:b/>
          <w:i/>
          <w:sz w:val="22"/>
        </w:rPr>
        <w:t xml:space="preserve">La estructura orgánica deberá incluir al titular del sujeto obligado y todos los servidores públicos adscritos a las unidades administrativas, áreas, institutos o los que correspondan, incluido el personal de gabinete de apoyo </w:t>
      </w:r>
      <w:proofErr w:type="spellStart"/>
      <w:r w:rsidRPr="0057685B">
        <w:rPr>
          <w:rFonts w:ascii="Palatino Linotype" w:eastAsia="Palatino Linotype" w:hAnsi="Palatino Linotype" w:cs="Palatino Linotype"/>
          <w:b/>
          <w:i/>
          <w:sz w:val="22"/>
        </w:rPr>
        <w:t>u</w:t>
      </w:r>
      <w:proofErr w:type="spellEnd"/>
      <w:r w:rsidRPr="0057685B">
        <w:rPr>
          <w:rFonts w:ascii="Palatino Linotype" w:eastAsia="Palatino Linotype" w:hAnsi="Palatino Linotype" w:cs="Palatino Linotype"/>
          <w:b/>
          <w:i/>
          <w:sz w:val="22"/>
        </w:rPr>
        <w:t xml:space="preserve"> homólogo, prestadores de servicios profesionales, miembros de los sujetos obligados, así como los respectivos niveles de adjunto, homólogo o cualquier otro equivalente, según la denominación que se le dé.</w:t>
      </w:r>
    </w:p>
    <w:p w14:paraId="691BB13C" w14:textId="77777777" w:rsidR="00A12A7F" w:rsidRPr="0057685B" w:rsidRDefault="00A12A7F" w:rsidP="0057685B">
      <w:pPr>
        <w:pBdr>
          <w:top w:val="nil"/>
          <w:left w:val="nil"/>
          <w:bottom w:val="nil"/>
          <w:right w:val="nil"/>
          <w:between w:val="nil"/>
        </w:pBdr>
        <w:ind w:left="851" w:right="900"/>
        <w:jc w:val="both"/>
        <w:rPr>
          <w:rFonts w:ascii="Palatino Linotype" w:eastAsia="Palatino Linotype" w:hAnsi="Palatino Linotype" w:cs="Palatino Linotype"/>
          <w:i/>
          <w:sz w:val="22"/>
        </w:rPr>
      </w:pPr>
      <w:r w:rsidRPr="0057685B">
        <w:rPr>
          <w:rFonts w:ascii="Palatino Linotype" w:eastAsia="Palatino Linotype" w:hAnsi="Palatino Linotype" w:cs="Palatino Linotype"/>
          <w:i/>
          <w:sz w:val="22"/>
        </w:rPr>
        <w:t>…</w:t>
      </w:r>
    </w:p>
    <w:p w14:paraId="666B3B56" w14:textId="77777777" w:rsidR="00A12A7F" w:rsidRPr="0057685B" w:rsidRDefault="00A12A7F" w:rsidP="0057685B">
      <w:pPr>
        <w:pBdr>
          <w:top w:val="nil"/>
          <w:left w:val="nil"/>
          <w:bottom w:val="nil"/>
          <w:right w:val="nil"/>
          <w:between w:val="nil"/>
        </w:pBdr>
        <w:ind w:left="851" w:right="900"/>
        <w:jc w:val="both"/>
        <w:rPr>
          <w:rFonts w:ascii="Palatino Linotype" w:eastAsia="Palatino Linotype" w:hAnsi="Palatino Linotype" w:cs="Palatino Linotype"/>
          <w:b/>
          <w:i/>
          <w:sz w:val="22"/>
        </w:rPr>
      </w:pPr>
      <w:r w:rsidRPr="0057685B">
        <w:rPr>
          <w:rFonts w:ascii="Palatino Linotype" w:eastAsia="Palatino Linotype" w:hAnsi="Palatino Linotype" w:cs="Palatino Linotype"/>
          <w:b/>
          <w:i/>
          <w:sz w:val="22"/>
        </w:rPr>
        <w:t xml:space="preserve">Todos los sujetos obligados deberán publicar una nota que especifique claramente que los prestadores de servicios profesionales reportados no </w:t>
      </w:r>
      <w:r w:rsidRPr="0057685B">
        <w:rPr>
          <w:rFonts w:ascii="Palatino Linotype" w:eastAsia="Palatino Linotype" w:hAnsi="Palatino Linotype" w:cs="Palatino Linotype"/>
          <w:b/>
          <w:i/>
          <w:sz w:val="22"/>
        </w:rPr>
        <w:lastRenderedPageBreak/>
        <w:t>forman parte de la estructura orgánica en virtud de que fungen como apoyo para el desarrollo de las actividades de los puestos que sí conforman la estructura orgánica.</w:t>
      </w:r>
    </w:p>
    <w:p w14:paraId="3AD04BB4" w14:textId="77777777" w:rsidR="00BF77DC" w:rsidRPr="0057685B" w:rsidRDefault="00BF77DC" w:rsidP="0057685B">
      <w:pPr>
        <w:pBdr>
          <w:top w:val="nil"/>
          <w:left w:val="nil"/>
          <w:bottom w:val="nil"/>
          <w:right w:val="nil"/>
          <w:between w:val="nil"/>
        </w:pBdr>
        <w:ind w:left="567" w:right="900"/>
        <w:jc w:val="both"/>
        <w:rPr>
          <w:rFonts w:ascii="Palatino Linotype" w:eastAsia="Palatino Linotype" w:hAnsi="Palatino Linotype" w:cs="Palatino Linotype"/>
          <w:b/>
          <w:i/>
          <w:sz w:val="22"/>
          <w:u w:val="single"/>
        </w:rPr>
      </w:pPr>
    </w:p>
    <w:p w14:paraId="63F4FCB9" w14:textId="77777777" w:rsidR="00A12A7F" w:rsidRPr="0057685B" w:rsidRDefault="00A12A7F" w:rsidP="0057685B">
      <w:pPr>
        <w:pBdr>
          <w:top w:val="nil"/>
          <w:left w:val="nil"/>
          <w:bottom w:val="nil"/>
          <w:right w:val="nil"/>
          <w:between w:val="nil"/>
        </w:pBdr>
        <w:spacing w:line="360" w:lineRule="auto"/>
        <w:ind w:left="567" w:right="900"/>
        <w:jc w:val="center"/>
        <w:rPr>
          <w:rFonts w:ascii="Palatino Linotype" w:eastAsia="Palatino Linotype" w:hAnsi="Palatino Linotype" w:cs="Palatino Linotype"/>
          <w:i/>
          <w:sz w:val="22"/>
        </w:rPr>
      </w:pPr>
      <w:r w:rsidRPr="0057685B">
        <w:rPr>
          <w:rFonts w:ascii="Palatino Linotype" w:eastAsia="Palatino Linotype" w:hAnsi="Palatino Linotype" w:cs="Palatino Linotype"/>
          <w:i/>
          <w:noProof/>
          <w:sz w:val="22"/>
          <w:lang w:eastAsia="es-MX"/>
        </w:rPr>
        <w:drawing>
          <wp:inline distT="0" distB="0" distL="0" distR="0" wp14:anchorId="60FD5453" wp14:editId="7198D329">
            <wp:extent cx="4567889" cy="3623094"/>
            <wp:effectExtent l="19050" t="19050" r="23495" b="158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9710" cy="3632470"/>
                    </a:xfrm>
                    <a:prstGeom prst="rect">
                      <a:avLst/>
                    </a:prstGeom>
                    <a:ln>
                      <a:solidFill>
                        <a:schemeClr val="tx1"/>
                      </a:solidFill>
                    </a:ln>
                  </pic:spPr>
                </pic:pic>
              </a:graphicData>
            </a:graphic>
          </wp:inline>
        </w:drawing>
      </w:r>
    </w:p>
    <w:p w14:paraId="48903839" w14:textId="77777777" w:rsidR="00A12A7F" w:rsidRPr="0057685B" w:rsidRDefault="00A12A7F" w:rsidP="0057685B">
      <w:pPr>
        <w:pBdr>
          <w:top w:val="nil"/>
          <w:left w:val="nil"/>
          <w:bottom w:val="nil"/>
          <w:right w:val="nil"/>
          <w:between w:val="nil"/>
        </w:pBdr>
        <w:spacing w:line="360" w:lineRule="auto"/>
        <w:ind w:left="567" w:right="900"/>
        <w:jc w:val="both"/>
        <w:rPr>
          <w:rFonts w:ascii="Palatino Linotype" w:eastAsia="Palatino Linotype" w:hAnsi="Palatino Linotype" w:cs="Palatino Linotype"/>
          <w:i/>
          <w:sz w:val="22"/>
        </w:rPr>
      </w:pPr>
    </w:p>
    <w:p w14:paraId="5FC9B593" w14:textId="77777777" w:rsidR="00D41E05" w:rsidRPr="0057685B" w:rsidRDefault="00BF77DC" w:rsidP="0057685B">
      <w:pPr>
        <w:spacing w:line="360" w:lineRule="auto"/>
        <w:ind w:right="49"/>
        <w:jc w:val="both"/>
        <w:rPr>
          <w:rFonts w:ascii="Palatino Linotype" w:eastAsia="Palatino Linotype" w:hAnsi="Palatino Linotype" w:cs="Palatino Linotype"/>
        </w:rPr>
      </w:pPr>
      <w:r w:rsidRPr="0057685B">
        <w:rPr>
          <w:rFonts w:ascii="Palatino Linotype" w:eastAsia="Palatino Linotype" w:hAnsi="Palatino Linotype" w:cs="Palatino Linotype"/>
        </w:rPr>
        <w:t>Derivado de lo anterior, este Órgano Garante determina ordenar</w:t>
      </w:r>
      <w:r w:rsidR="00D41E05" w:rsidRPr="0057685B">
        <w:rPr>
          <w:rFonts w:ascii="Palatino Linotype" w:eastAsia="Palatino Linotype" w:hAnsi="Palatino Linotype" w:cs="Palatino Linotype"/>
        </w:rPr>
        <w:t xml:space="preserve"> de ser procedente en </w:t>
      </w:r>
      <w:r w:rsidR="00D41E05" w:rsidRPr="0057685B">
        <w:rPr>
          <w:rFonts w:ascii="Palatino Linotype" w:eastAsia="Palatino Linotype" w:hAnsi="Palatino Linotype" w:cs="Palatino Linotype"/>
          <w:b/>
        </w:rPr>
        <w:t xml:space="preserve">versión pública </w:t>
      </w:r>
      <w:r w:rsidRPr="0057685B">
        <w:rPr>
          <w:rFonts w:ascii="Palatino Linotype" w:eastAsia="Palatino Linotype" w:hAnsi="Palatino Linotype" w:cs="Palatino Linotype"/>
        </w:rPr>
        <w:t xml:space="preserve">el o los documentos donde conste </w:t>
      </w:r>
      <w:r w:rsidR="00D41E05" w:rsidRPr="0057685B">
        <w:rPr>
          <w:rFonts w:ascii="Palatino Linotype" w:eastAsia="Palatino Linotype" w:hAnsi="Palatino Linotype" w:cs="Palatino Linotype"/>
        </w:rPr>
        <w:t xml:space="preserve">el cargo, adscripción y funciones de la persona precisada al momento de interponer el Recurso de Revisión materia de estudio. </w:t>
      </w:r>
    </w:p>
    <w:p w14:paraId="5847C48F" w14:textId="77777777" w:rsidR="00D41E05" w:rsidRPr="0057685B" w:rsidRDefault="00D41E05" w:rsidP="0057685B">
      <w:pPr>
        <w:spacing w:line="360" w:lineRule="auto"/>
        <w:ind w:right="49"/>
        <w:jc w:val="both"/>
        <w:rPr>
          <w:rFonts w:ascii="Palatino Linotype" w:eastAsia="Palatino Linotype" w:hAnsi="Palatino Linotype" w:cs="Palatino Linotype"/>
        </w:rPr>
      </w:pPr>
    </w:p>
    <w:p w14:paraId="544C7AF7" w14:textId="77777777" w:rsidR="00D41E05" w:rsidRPr="0057685B" w:rsidRDefault="00D41E05" w:rsidP="0057685B">
      <w:pPr>
        <w:spacing w:line="360" w:lineRule="auto"/>
        <w:jc w:val="both"/>
        <w:rPr>
          <w:rFonts w:ascii="Palatino Linotype" w:hAnsi="Palatino Linotype" w:cs="Arial"/>
          <w:bCs/>
        </w:rPr>
      </w:pPr>
      <w:r w:rsidRPr="0057685B">
        <w:rPr>
          <w:rFonts w:ascii="Palatino Linotype" w:hAnsi="Palatino Linotype"/>
        </w:rPr>
        <w:t xml:space="preserve">Derivado de lo anterior, no </w:t>
      </w:r>
      <w:r w:rsidRPr="0057685B">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57685B">
        <w:rPr>
          <w:rFonts w:ascii="Palatino Linotype" w:hAnsi="Palatino Linotype" w:cs="Arial"/>
          <w:b/>
        </w:rPr>
        <w:t>versión pública</w:t>
      </w:r>
      <w:r w:rsidRPr="0057685B">
        <w:rPr>
          <w:rFonts w:ascii="Palatino Linotype" w:hAnsi="Palatino Linotype" w:cs="Arial"/>
        </w:rPr>
        <w:t>; pues, el</w:t>
      </w:r>
      <w:r w:rsidRPr="0057685B">
        <w:rPr>
          <w:rFonts w:ascii="Palatino Linotype" w:hAnsi="Palatino Linotype" w:cs="Arial"/>
          <w:bCs/>
        </w:rPr>
        <w:t xml:space="preserve"> </w:t>
      </w:r>
      <w:r w:rsidRPr="0057685B">
        <w:rPr>
          <w:rFonts w:ascii="Palatino Linotype" w:hAnsi="Palatino Linotype" w:cs="Arial"/>
          <w:bCs/>
        </w:rPr>
        <w:lastRenderedPageBreak/>
        <w:t>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516277B" w14:textId="77777777" w:rsidR="00D41E05" w:rsidRPr="0057685B" w:rsidRDefault="00D41E05" w:rsidP="0057685B">
      <w:pPr>
        <w:spacing w:line="360" w:lineRule="auto"/>
        <w:jc w:val="both"/>
        <w:rPr>
          <w:rFonts w:ascii="Palatino Linotype" w:eastAsia="Calibri" w:hAnsi="Palatino Linotype" w:cs="Arial"/>
          <w:bCs/>
          <w:lang w:eastAsia="en-US"/>
        </w:rPr>
      </w:pPr>
    </w:p>
    <w:p w14:paraId="0DF553AE" w14:textId="77777777" w:rsidR="00D41E05" w:rsidRPr="0057685B" w:rsidRDefault="00D41E05" w:rsidP="0057685B">
      <w:pPr>
        <w:spacing w:line="360" w:lineRule="auto"/>
        <w:jc w:val="both"/>
        <w:rPr>
          <w:rFonts w:ascii="Palatino Linotype" w:hAnsi="Palatino Linotype" w:cs="Arial"/>
          <w:bCs/>
        </w:rPr>
      </w:pPr>
      <w:r w:rsidRPr="0057685B">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7980451" w14:textId="77777777" w:rsidR="00D41E05" w:rsidRPr="0057685B" w:rsidRDefault="00D41E05" w:rsidP="0057685B">
      <w:pPr>
        <w:autoSpaceDE w:val="0"/>
        <w:autoSpaceDN w:val="0"/>
        <w:adjustRightInd w:val="0"/>
        <w:ind w:right="899"/>
        <w:jc w:val="both"/>
        <w:rPr>
          <w:rFonts w:ascii="Palatino Linotype" w:hAnsi="Palatino Linotype" w:cs="Arial"/>
        </w:rPr>
      </w:pPr>
    </w:p>
    <w:p w14:paraId="3DEA638E" w14:textId="77777777" w:rsidR="00D41E05" w:rsidRPr="0057685B" w:rsidRDefault="00D41E05" w:rsidP="0057685B">
      <w:pPr>
        <w:ind w:left="851" w:right="901"/>
        <w:jc w:val="both"/>
        <w:rPr>
          <w:rFonts w:ascii="Palatino Linotype" w:hAnsi="Palatino Linotype"/>
          <w:i/>
          <w:sz w:val="22"/>
          <w:szCs w:val="22"/>
        </w:rPr>
      </w:pPr>
      <w:r w:rsidRPr="0057685B">
        <w:rPr>
          <w:rFonts w:ascii="Palatino Linotype" w:hAnsi="Palatino Linotype" w:cs="Arial"/>
          <w:b/>
          <w:bCs/>
          <w:i/>
          <w:noProof/>
          <w:sz w:val="22"/>
          <w:szCs w:val="22"/>
        </w:rPr>
        <w:t>“</w:t>
      </w:r>
      <w:r w:rsidRPr="0057685B">
        <w:rPr>
          <w:rFonts w:ascii="Palatino Linotype" w:hAnsi="Palatino Linotype" w:cs="Arial"/>
          <w:b/>
          <w:bCs/>
          <w:i/>
          <w:sz w:val="22"/>
          <w:szCs w:val="22"/>
        </w:rPr>
        <w:t xml:space="preserve">Artículo 3. </w:t>
      </w:r>
      <w:r w:rsidRPr="0057685B">
        <w:rPr>
          <w:rFonts w:ascii="Palatino Linotype" w:hAnsi="Palatino Linotype"/>
          <w:i/>
          <w:sz w:val="22"/>
          <w:szCs w:val="22"/>
        </w:rPr>
        <w:t xml:space="preserve">Para los efectos de la presente Ley se entenderá por: </w:t>
      </w:r>
    </w:p>
    <w:p w14:paraId="63FA070A" w14:textId="77777777" w:rsidR="00D41E05" w:rsidRPr="0057685B" w:rsidRDefault="00D41E05" w:rsidP="0057685B">
      <w:pPr>
        <w:ind w:left="851" w:right="899"/>
        <w:jc w:val="both"/>
        <w:rPr>
          <w:rFonts w:ascii="Palatino Linotype" w:hAnsi="Palatino Linotype" w:cs="Arial"/>
          <w:i/>
          <w:sz w:val="22"/>
          <w:szCs w:val="22"/>
        </w:rPr>
      </w:pPr>
      <w:r w:rsidRPr="0057685B">
        <w:rPr>
          <w:rFonts w:ascii="Palatino Linotype" w:hAnsi="Palatino Linotype" w:cs="Arial"/>
          <w:b/>
          <w:i/>
          <w:sz w:val="22"/>
          <w:szCs w:val="22"/>
        </w:rPr>
        <w:t>IX.</w:t>
      </w:r>
      <w:r w:rsidRPr="0057685B">
        <w:rPr>
          <w:rFonts w:ascii="Palatino Linotype" w:hAnsi="Palatino Linotype" w:cs="Arial"/>
          <w:i/>
          <w:sz w:val="22"/>
          <w:szCs w:val="22"/>
        </w:rPr>
        <w:t xml:space="preserve"> </w:t>
      </w:r>
      <w:r w:rsidRPr="0057685B">
        <w:rPr>
          <w:rFonts w:ascii="Palatino Linotype" w:hAnsi="Palatino Linotype" w:cs="Arial"/>
          <w:b/>
          <w:i/>
          <w:sz w:val="22"/>
          <w:szCs w:val="22"/>
        </w:rPr>
        <w:t xml:space="preserve">Datos personales: </w:t>
      </w:r>
      <w:r w:rsidRPr="0057685B">
        <w:rPr>
          <w:rFonts w:ascii="Palatino Linotype" w:hAnsi="Palatino Linotype" w:cs="Arial"/>
          <w:i/>
          <w:sz w:val="22"/>
          <w:szCs w:val="22"/>
        </w:rPr>
        <w:t xml:space="preserve">La información concerniente a una persona, identificada o identificable según lo dispuesto por la Ley de </w:t>
      </w:r>
      <w:r w:rsidRPr="0057685B">
        <w:rPr>
          <w:rFonts w:ascii="Palatino Linotype" w:hAnsi="Palatino Linotype"/>
          <w:i/>
          <w:sz w:val="22"/>
          <w:szCs w:val="22"/>
        </w:rPr>
        <w:t>Protección</w:t>
      </w:r>
      <w:r w:rsidRPr="0057685B">
        <w:rPr>
          <w:rFonts w:ascii="Palatino Linotype" w:hAnsi="Palatino Linotype" w:cs="Arial"/>
          <w:i/>
          <w:sz w:val="22"/>
          <w:szCs w:val="22"/>
        </w:rPr>
        <w:t xml:space="preserve"> de Datos Personales del Estado de México; </w:t>
      </w:r>
    </w:p>
    <w:p w14:paraId="09ECFD47" w14:textId="77777777" w:rsidR="00D41E05" w:rsidRPr="0057685B" w:rsidRDefault="00D41E05" w:rsidP="0057685B">
      <w:pPr>
        <w:ind w:left="851" w:right="899"/>
        <w:jc w:val="both"/>
        <w:rPr>
          <w:rFonts w:ascii="Palatino Linotype" w:hAnsi="Palatino Linotype" w:cs="Arial"/>
          <w:i/>
          <w:sz w:val="22"/>
          <w:szCs w:val="22"/>
        </w:rPr>
      </w:pPr>
      <w:r w:rsidRPr="0057685B">
        <w:rPr>
          <w:rFonts w:ascii="Palatino Linotype" w:hAnsi="Palatino Linotype" w:cs="Arial"/>
          <w:b/>
          <w:i/>
          <w:sz w:val="22"/>
          <w:szCs w:val="22"/>
        </w:rPr>
        <w:t>XX.</w:t>
      </w:r>
      <w:r w:rsidRPr="0057685B">
        <w:rPr>
          <w:rFonts w:ascii="Palatino Linotype" w:hAnsi="Palatino Linotype" w:cs="Arial"/>
          <w:i/>
          <w:sz w:val="22"/>
          <w:szCs w:val="22"/>
        </w:rPr>
        <w:t xml:space="preserve"> </w:t>
      </w:r>
      <w:r w:rsidRPr="0057685B">
        <w:rPr>
          <w:rFonts w:ascii="Palatino Linotype" w:hAnsi="Palatino Linotype" w:cs="Arial"/>
          <w:b/>
          <w:i/>
          <w:sz w:val="22"/>
          <w:szCs w:val="22"/>
        </w:rPr>
        <w:t>Información clasificada:</w:t>
      </w:r>
      <w:r w:rsidRPr="0057685B">
        <w:rPr>
          <w:rFonts w:ascii="Palatino Linotype" w:hAnsi="Palatino Linotype" w:cs="Arial"/>
          <w:i/>
          <w:sz w:val="22"/>
          <w:szCs w:val="22"/>
        </w:rPr>
        <w:t xml:space="preserve"> Aquella considerada por la presente Ley como reservada o confidencial; </w:t>
      </w:r>
    </w:p>
    <w:p w14:paraId="63BD3CD2" w14:textId="77777777" w:rsidR="00D41E05" w:rsidRPr="0057685B" w:rsidRDefault="00D41E05" w:rsidP="0057685B">
      <w:pPr>
        <w:ind w:left="851" w:right="899"/>
        <w:jc w:val="both"/>
        <w:rPr>
          <w:rFonts w:ascii="Palatino Linotype" w:hAnsi="Palatino Linotype" w:cs="Arial"/>
          <w:i/>
          <w:sz w:val="22"/>
          <w:szCs w:val="22"/>
        </w:rPr>
      </w:pPr>
      <w:r w:rsidRPr="0057685B">
        <w:rPr>
          <w:rFonts w:ascii="Palatino Linotype" w:hAnsi="Palatino Linotype" w:cs="Arial"/>
          <w:b/>
          <w:i/>
          <w:sz w:val="22"/>
          <w:szCs w:val="22"/>
        </w:rPr>
        <w:t>XXI.</w:t>
      </w:r>
      <w:r w:rsidRPr="0057685B">
        <w:rPr>
          <w:rFonts w:ascii="Palatino Linotype" w:hAnsi="Palatino Linotype" w:cs="Arial"/>
          <w:i/>
          <w:sz w:val="22"/>
          <w:szCs w:val="22"/>
        </w:rPr>
        <w:t xml:space="preserve"> </w:t>
      </w:r>
      <w:r w:rsidRPr="0057685B">
        <w:rPr>
          <w:rFonts w:ascii="Palatino Linotype" w:hAnsi="Palatino Linotype" w:cs="Arial"/>
          <w:b/>
          <w:i/>
          <w:sz w:val="22"/>
          <w:szCs w:val="22"/>
        </w:rPr>
        <w:t>Información confidencial</w:t>
      </w:r>
      <w:r w:rsidRPr="0057685B">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D32EAF" w14:textId="77777777" w:rsidR="00D41E05" w:rsidRPr="0057685B" w:rsidRDefault="00D41E05" w:rsidP="0057685B">
      <w:pPr>
        <w:ind w:left="851" w:right="899"/>
        <w:jc w:val="both"/>
        <w:rPr>
          <w:rFonts w:ascii="Palatino Linotype" w:hAnsi="Palatino Linotype" w:cs="Arial"/>
          <w:i/>
          <w:sz w:val="22"/>
          <w:szCs w:val="22"/>
        </w:rPr>
      </w:pPr>
      <w:r w:rsidRPr="0057685B">
        <w:rPr>
          <w:rFonts w:ascii="Palatino Linotype" w:hAnsi="Palatino Linotype" w:cs="Arial"/>
          <w:b/>
          <w:i/>
          <w:sz w:val="22"/>
          <w:szCs w:val="22"/>
        </w:rPr>
        <w:t>XLV. Versión pública:</w:t>
      </w:r>
      <w:r w:rsidRPr="0057685B">
        <w:rPr>
          <w:rFonts w:ascii="Palatino Linotype" w:hAnsi="Palatino Linotype" w:cs="Arial"/>
          <w:i/>
          <w:sz w:val="22"/>
          <w:szCs w:val="22"/>
        </w:rPr>
        <w:t xml:space="preserve"> Documento en el que se elimine, suprime o borra la información clasificada como reservada o confidencial para permitir su acceso. </w:t>
      </w:r>
    </w:p>
    <w:p w14:paraId="59B2ED14" w14:textId="77777777" w:rsidR="00D41E05" w:rsidRPr="0057685B" w:rsidRDefault="00D41E05" w:rsidP="0057685B">
      <w:pPr>
        <w:ind w:left="851" w:right="899"/>
        <w:jc w:val="both"/>
        <w:rPr>
          <w:rFonts w:ascii="Palatino Linotype" w:hAnsi="Palatino Linotype" w:cs="Arial"/>
          <w:i/>
          <w:sz w:val="22"/>
          <w:szCs w:val="22"/>
        </w:rPr>
      </w:pPr>
      <w:r w:rsidRPr="0057685B">
        <w:rPr>
          <w:rFonts w:ascii="Palatino Linotype" w:hAnsi="Palatino Linotype" w:cs="Arial"/>
          <w:b/>
          <w:i/>
          <w:sz w:val="22"/>
          <w:szCs w:val="22"/>
        </w:rPr>
        <w:t>Artículo 51.</w:t>
      </w:r>
      <w:r w:rsidRPr="0057685B">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7685B">
        <w:rPr>
          <w:rFonts w:ascii="Palatino Linotype" w:hAnsi="Palatino Linotype" w:cs="Arial"/>
          <w:b/>
          <w:i/>
          <w:sz w:val="22"/>
          <w:szCs w:val="22"/>
        </w:rPr>
        <w:t xml:space="preserve">y tendrá la responsabilidad de verificar en cada caso que la misma no sea confidencial o reservada. </w:t>
      </w:r>
      <w:r w:rsidRPr="0057685B">
        <w:rPr>
          <w:rFonts w:ascii="Palatino Linotype" w:hAnsi="Palatino Linotype" w:cs="Arial"/>
          <w:i/>
          <w:sz w:val="22"/>
          <w:szCs w:val="22"/>
        </w:rPr>
        <w:t xml:space="preserve">Dicha Unidad contará con las facultades </w:t>
      </w:r>
      <w:r w:rsidRPr="0057685B">
        <w:rPr>
          <w:rFonts w:ascii="Palatino Linotype" w:hAnsi="Palatino Linotype" w:cs="Arial"/>
          <w:i/>
          <w:sz w:val="22"/>
          <w:szCs w:val="22"/>
        </w:rPr>
        <w:lastRenderedPageBreak/>
        <w:t xml:space="preserve">internas necesarias para gestionar la atención a las solicitudes de información en los términos de la Ley General y la presente Ley. </w:t>
      </w:r>
    </w:p>
    <w:p w14:paraId="403DFBB2" w14:textId="77777777" w:rsidR="00D41E05" w:rsidRPr="0057685B" w:rsidRDefault="00D41E05" w:rsidP="0057685B">
      <w:pPr>
        <w:ind w:left="851" w:right="899"/>
        <w:jc w:val="both"/>
        <w:rPr>
          <w:rFonts w:ascii="Palatino Linotype" w:hAnsi="Palatino Linotype" w:cs="Arial"/>
          <w:i/>
          <w:sz w:val="22"/>
          <w:szCs w:val="22"/>
        </w:rPr>
      </w:pPr>
      <w:r w:rsidRPr="0057685B">
        <w:rPr>
          <w:rFonts w:ascii="Palatino Linotype" w:hAnsi="Palatino Linotype" w:cs="Arial"/>
          <w:b/>
          <w:i/>
          <w:sz w:val="22"/>
          <w:szCs w:val="22"/>
        </w:rPr>
        <w:t>Artículo 52.</w:t>
      </w:r>
      <w:r w:rsidRPr="0057685B">
        <w:rPr>
          <w:rFonts w:ascii="Palatino Linotype" w:hAnsi="Palatino Linotype" w:cs="Arial"/>
          <w:i/>
          <w:sz w:val="22"/>
          <w:szCs w:val="22"/>
        </w:rPr>
        <w:t xml:space="preserve"> Las solicitudes de acceso a la información y las respuestas que se les dé, incluyendo, en su caso, </w:t>
      </w:r>
      <w:r w:rsidRPr="0057685B">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7685B">
        <w:rPr>
          <w:rFonts w:ascii="Palatino Linotype" w:hAnsi="Palatino Linotype" w:cs="Arial"/>
          <w:i/>
          <w:sz w:val="22"/>
          <w:szCs w:val="22"/>
        </w:rPr>
        <w:t>, siempre y cuando la resolución de referencia se someta a un proceso de disociación, es decir, no haga identificable al titular de tales datos personales.</w:t>
      </w:r>
      <w:r w:rsidRPr="0057685B">
        <w:rPr>
          <w:rFonts w:ascii="Palatino Linotype" w:hAnsi="Palatino Linotype" w:cs="Arial"/>
          <w:bCs/>
          <w:i/>
          <w:noProof/>
          <w:sz w:val="22"/>
          <w:szCs w:val="22"/>
        </w:rPr>
        <w:t>”</w:t>
      </w:r>
    </w:p>
    <w:p w14:paraId="24EDB6EE" w14:textId="77777777" w:rsidR="00D41E05" w:rsidRPr="0057685B" w:rsidRDefault="00D41E05" w:rsidP="0057685B">
      <w:pPr>
        <w:ind w:right="899" w:firstLine="708"/>
        <w:jc w:val="both"/>
        <w:rPr>
          <w:rFonts w:ascii="Palatino Linotype" w:hAnsi="Palatino Linotype" w:cs="Arial"/>
          <w:sz w:val="22"/>
          <w:szCs w:val="22"/>
        </w:rPr>
      </w:pPr>
      <w:r w:rsidRPr="0057685B">
        <w:rPr>
          <w:rFonts w:ascii="Palatino Linotype" w:hAnsi="Palatino Linotype" w:cs="Arial"/>
          <w:sz w:val="22"/>
          <w:szCs w:val="22"/>
        </w:rPr>
        <w:t>(Énfasis añadido)</w:t>
      </w:r>
    </w:p>
    <w:p w14:paraId="4E8F8514" w14:textId="77777777" w:rsidR="00D41E05" w:rsidRPr="0057685B" w:rsidRDefault="00D41E05" w:rsidP="0057685B">
      <w:pPr>
        <w:ind w:right="899" w:firstLine="708"/>
        <w:jc w:val="both"/>
        <w:rPr>
          <w:rFonts w:ascii="Palatino Linotype" w:hAnsi="Palatino Linotype" w:cs="Arial"/>
        </w:rPr>
      </w:pPr>
    </w:p>
    <w:p w14:paraId="72F12814" w14:textId="77777777" w:rsidR="00D41E05" w:rsidRPr="0057685B" w:rsidRDefault="00D41E05" w:rsidP="0057685B">
      <w:pPr>
        <w:spacing w:line="360" w:lineRule="auto"/>
        <w:jc w:val="both"/>
        <w:rPr>
          <w:rFonts w:ascii="Palatino Linotype" w:hAnsi="Palatino Linotype" w:cs="Arial"/>
        </w:rPr>
      </w:pPr>
      <w:r w:rsidRPr="0057685B">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89B82F9" w14:textId="77777777" w:rsidR="00D41E05" w:rsidRPr="0057685B" w:rsidRDefault="00D41E05" w:rsidP="0057685B">
      <w:pPr>
        <w:jc w:val="both"/>
        <w:rPr>
          <w:rFonts w:ascii="Palatino Linotype" w:hAnsi="Palatino Linotype" w:cs="Arial"/>
        </w:rPr>
      </w:pPr>
    </w:p>
    <w:p w14:paraId="70FC6019" w14:textId="77777777" w:rsidR="00D41E05" w:rsidRPr="0057685B" w:rsidRDefault="00D41E05" w:rsidP="0057685B">
      <w:pPr>
        <w:ind w:left="851" w:right="902"/>
        <w:jc w:val="both"/>
        <w:rPr>
          <w:rFonts w:ascii="Palatino Linotype" w:eastAsia="Arial Unicode MS" w:hAnsi="Palatino Linotype" w:cs="Arial"/>
          <w:i/>
          <w:sz w:val="22"/>
          <w:szCs w:val="22"/>
        </w:rPr>
      </w:pPr>
      <w:r w:rsidRPr="0057685B">
        <w:rPr>
          <w:rFonts w:ascii="Palatino Linotype" w:eastAsia="Arial Unicode MS" w:hAnsi="Palatino Linotype" w:cs="Arial"/>
          <w:b/>
          <w:i/>
          <w:sz w:val="22"/>
          <w:szCs w:val="22"/>
        </w:rPr>
        <w:t>“Artículo 22.</w:t>
      </w:r>
      <w:r w:rsidRPr="0057685B">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CFF9087" w14:textId="77777777" w:rsidR="00D41E05" w:rsidRPr="0057685B" w:rsidRDefault="00D41E05" w:rsidP="0057685B">
      <w:pPr>
        <w:ind w:left="851" w:right="902"/>
        <w:jc w:val="both"/>
        <w:rPr>
          <w:rFonts w:ascii="Palatino Linotype" w:eastAsia="Arial Unicode MS" w:hAnsi="Palatino Linotype" w:cs="Arial"/>
          <w:i/>
          <w:sz w:val="22"/>
          <w:szCs w:val="22"/>
        </w:rPr>
      </w:pPr>
      <w:r w:rsidRPr="0057685B">
        <w:rPr>
          <w:rFonts w:ascii="Palatino Linotype" w:eastAsia="Arial Unicode MS" w:hAnsi="Palatino Linotype" w:cs="Arial"/>
          <w:b/>
          <w:i/>
          <w:sz w:val="22"/>
          <w:szCs w:val="22"/>
        </w:rPr>
        <w:t>Artículo 38.</w:t>
      </w:r>
      <w:r w:rsidRPr="0057685B">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7685B">
        <w:rPr>
          <w:rFonts w:ascii="Palatino Linotype" w:eastAsia="Arial Unicode MS" w:hAnsi="Palatino Linotype" w:cs="Arial"/>
          <w:b/>
          <w:i/>
          <w:sz w:val="22"/>
          <w:szCs w:val="22"/>
        </w:rPr>
        <w:t>”</w:t>
      </w:r>
      <w:r w:rsidRPr="0057685B">
        <w:rPr>
          <w:rFonts w:ascii="Palatino Linotype" w:eastAsia="Arial Unicode MS" w:hAnsi="Palatino Linotype" w:cs="Arial"/>
          <w:i/>
          <w:sz w:val="22"/>
          <w:szCs w:val="22"/>
        </w:rPr>
        <w:t xml:space="preserve"> </w:t>
      </w:r>
    </w:p>
    <w:p w14:paraId="13583ED2" w14:textId="77777777" w:rsidR="00D41E05" w:rsidRPr="0057685B" w:rsidRDefault="00D41E05" w:rsidP="0057685B">
      <w:pPr>
        <w:ind w:left="851" w:right="850"/>
        <w:jc w:val="both"/>
        <w:rPr>
          <w:rFonts w:ascii="Palatino Linotype" w:eastAsia="Arial Unicode MS" w:hAnsi="Palatino Linotype" w:cs="Arial"/>
          <w:i/>
          <w:sz w:val="22"/>
          <w:szCs w:val="22"/>
        </w:rPr>
      </w:pPr>
    </w:p>
    <w:p w14:paraId="3B6EC579" w14:textId="77777777" w:rsidR="00D41E05" w:rsidRPr="0057685B" w:rsidRDefault="00D41E05" w:rsidP="0057685B">
      <w:pPr>
        <w:spacing w:line="360" w:lineRule="auto"/>
        <w:jc w:val="both"/>
        <w:rPr>
          <w:rFonts w:ascii="Palatino Linotype" w:hAnsi="Palatino Linotype" w:cs="Arial"/>
        </w:rPr>
      </w:pPr>
      <w:r w:rsidRPr="0057685B">
        <w:rPr>
          <w:rFonts w:ascii="Palatino Linotype" w:hAnsi="Palatino Linotype" w:cs="Arial"/>
        </w:rPr>
        <w:t xml:space="preserve">De este modo, en armonía entre los principios constitucionales de máxima publicidad y de protección de datos personales, la Ley de la materia permite la elaboración de </w:t>
      </w:r>
      <w:r w:rsidRPr="0057685B">
        <w:rPr>
          <w:rFonts w:ascii="Palatino Linotype" w:hAnsi="Palatino Linotype" w:cs="Arial"/>
        </w:rPr>
        <w:lastRenderedPageBreak/>
        <w:t xml:space="preserve">versiones públicas en las que se suprima aquella información relacionada con la vida privada de los particulares toda vez que ésta tiene por objeto proteger datos personales, entendiéndose por tales, aquéllos que hacen identificable a una persona. </w:t>
      </w:r>
    </w:p>
    <w:p w14:paraId="239A7BDD" w14:textId="77777777" w:rsidR="00D41E05" w:rsidRPr="0057685B" w:rsidRDefault="00D41E05" w:rsidP="0057685B">
      <w:pPr>
        <w:spacing w:line="360" w:lineRule="auto"/>
        <w:jc w:val="both"/>
        <w:rPr>
          <w:rFonts w:ascii="Palatino Linotype" w:hAnsi="Palatino Linotype" w:cs="Arial"/>
        </w:rPr>
      </w:pPr>
    </w:p>
    <w:p w14:paraId="788E9D01" w14:textId="77777777" w:rsidR="00D41E05" w:rsidRPr="0057685B" w:rsidRDefault="00D41E05" w:rsidP="0057685B">
      <w:pPr>
        <w:spacing w:line="360" w:lineRule="auto"/>
        <w:jc w:val="both"/>
        <w:rPr>
          <w:rFonts w:ascii="Palatino Linotype" w:hAnsi="Palatino Linotype" w:cs="Arial"/>
        </w:rPr>
      </w:pPr>
      <w:r w:rsidRPr="0057685B">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7685B">
        <w:rPr>
          <w:rFonts w:ascii="Palatino Linotype" w:eastAsia="Arial Unicode MS" w:hAnsi="Palatino Linotype" w:cs="Arial"/>
        </w:rPr>
        <w:t xml:space="preserve"> que debe ser protegida por </w:t>
      </w:r>
      <w:r w:rsidRPr="0057685B">
        <w:rPr>
          <w:rFonts w:ascii="Palatino Linotype" w:eastAsia="Arial Unicode MS" w:hAnsi="Palatino Linotype" w:cs="Arial"/>
          <w:b/>
        </w:rPr>
        <w:t>EL SUJETO OBLIGADO,</w:t>
      </w:r>
      <w:r w:rsidRPr="0057685B">
        <w:rPr>
          <w:rFonts w:ascii="Palatino Linotype" w:eastAsia="Arial Unicode MS" w:hAnsi="Palatino Linotype" w:cs="Arial"/>
        </w:rPr>
        <w:t xml:space="preserve"> por lo </w:t>
      </w:r>
      <w:r w:rsidRPr="0057685B">
        <w:rPr>
          <w:rFonts w:ascii="Palatino Linotype" w:hAnsi="Palatino Linotype" w:cs="Arial"/>
        </w:rPr>
        <w:t>que, todo dato personal susceptible de clasificación debe ser protegido.</w:t>
      </w:r>
    </w:p>
    <w:p w14:paraId="122A39C2" w14:textId="77777777" w:rsidR="00D41E05" w:rsidRPr="0057685B" w:rsidRDefault="00D41E05" w:rsidP="0057685B">
      <w:pPr>
        <w:spacing w:line="360" w:lineRule="auto"/>
        <w:jc w:val="both"/>
        <w:rPr>
          <w:rFonts w:ascii="Palatino Linotype" w:hAnsi="Palatino Linotype" w:cs="Arial"/>
        </w:rPr>
      </w:pPr>
    </w:p>
    <w:p w14:paraId="78F68DD5" w14:textId="77777777" w:rsidR="00D41E05" w:rsidRPr="0057685B" w:rsidRDefault="00D41E05" w:rsidP="0057685B">
      <w:pPr>
        <w:spacing w:line="360" w:lineRule="auto"/>
        <w:jc w:val="both"/>
        <w:rPr>
          <w:rFonts w:ascii="Palatino Linotype" w:hAnsi="Palatino Linotype" w:cs="Arial"/>
        </w:rPr>
      </w:pPr>
      <w:r w:rsidRPr="0057685B">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25AC13B9" w14:textId="77777777" w:rsidR="00D41E05" w:rsidRPr="0057685B" w:rsidRDefault="00D41E05" w:rsidP="0057685B">
      <w:pPr>
        <w:spacing w:line="360" w:lineRule="auto"/>
        <w:jc w:val="both"/>
        <w:rPr>
          <w:rFonts w:ascii="Palatino Linotype" w:hAnsi="Palatino Linotype" w:cs="Arial"/>
        </w:rPr>
      </w:pPr>
    </w:p>
    <w:p w14:paraId="557D770C" w14:textId="77777777" w:rsidR="00D41E05" w:rsidRPr="0057685B" w:rsidRDefault="00D41E05" w:rsidP="0057685B">
      <w:pPr>
        <w:spacing w:line="360" w:lineRule="auto"/>
        <w:jc w:val="both"/>
        <w:rPr>
          <w:rFonts w:ascii="Palatino Linotype" w:hAnsi="Palatino Linotype" w:cs="Arial"/>
        </w:rPr>
      </w:pPr>
      <w:r w:rsidRPr="0057685B">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w:t>
      </w:r>
      <w:r w:rsidRPr="0057685B">
        <w:rPr>
          <w:rFonts w:ascii="Palatino Linotype" w:hAnsi="Palatino Linotype" w:cs="Arial"/>
        </w:rPr>
        <w:lastRenderedPageBreak/>
        <w:t>Generales en materia de Clasificación y Desclasificación de la Información, así como para la elaboración de Versiones Públicas, que literalmente expresan:</w:t>
      </w:r>
    </w:p>
    <w:p w14:paraId="494CF534" w14:textId="77777777" w:rsidR="00D41E05" w:rsidRPr="0057685B" w:rsidRDefault="00D41E05" w:rsidP="0057685B">
      <w:pPr>
        <w:jc w:val="both"/>
        <w:rPr>
          <w:rFonts w:ascii="Palatino Linotype" w:hAnsi="Palatino Linotype" w:cs="Arial"/>
        </w:rPr>
      </w:pPr>
    </w:p>
    <w:p w14:paraId="2867B0AC" w14:textId="77777777" w:rsidR="00D41E05" w:rsidRPr="0057685B" w:rsidRDefault="00D41E05" w:rsidP="0057685B">
      <w:pPr>
        <w:tabs>
          <w:tab w:val="left" w:pos="8222"/>
        </w:tabs>
        <w:ind w:left="851" w:right="899"/>
        <w:jc w:val="center"/>
        <w:rPr>
          <w:rFonts w:ascii="Palatino Linotype" w:hAnsi="Palatino Linotype" w:cs="Arial"/>
          <w:b/>
          <w:i/>
          <w:sz w:val="22"/>
          <w:szCs w:val="22"/>
        </w:rPr>
      </w:pPr>
      <w:r w:rsidRPr="0057685B">
        <w:rPr>
          <w:rFonts w:ascii="Palatino Linotype" w:hAnsi="Palatino Linotype" w:cs="Arial"/>
          <w:b/>
          <w:i/>
          <w:sz w:val="22"/>
          <w:szCs w:val="22"/>
          <w:lang w:val="es-ES_tradnl"/>
        </w:rPr>
        <w:t>Ley de Transparencia y Acceso a la Información Pública del Estado de México y Municipios</w:t>
      </w:r>
    </w:p>
    <w:p w14:paraId="2CF175BA" w14:textId="77777777" w:rsidR="00D41E05" w:rsidRPr="0057685B" w:rsidRDefault="00D41E05" w:rsidP="0057685B">
      <w:pPr>
        <w:jc w:val="both"/>
        <w:rPr>
          <w:rFonts w:ascii="Palatino Linotype" w:hAnsi="Palatino Linotype" w:cs="Arial"/>
        </w:rPr>
      </w:pPr>
    </w:p>
    <w:p w14:paraId="463E1FBC"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 xml:space="preserve">“Artículo 49. </w:t>
      </w:r>
      <w:r w:rsidRPr="0057685B">
        <w:rPr>
          <w:rFonts w:ascii="Palatino Linotype" w:hAnsi="Palatino Linotype" w:cs="Arial"/>
          <w:i/>
          <w:sz w:val="22"/>
          <w:szCs w:val="22"/>
        </w:rPr>
        <w:t>Los Comités de Transparencia tendrán las siguientes atribuciones:</w:t>
      </w:r>
    </w:p>
    <w:p w14:paraId="58544DDB"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VIII.</w:t>
      </w:r>
      <w:r w:rsidRPr="0057685B">
        <w:rPr>
          <w:rFonts w:ascii="Palatino Linotype" w:hAnsi="Palatino Linotype" w:cs="Arial"/>
          <w:i/>
          <w:sz w:val="22"/>
          <w:szCs w:val="22"/>
        </w:rPr>
        <w:t xml:space="preserve"> Aprobar, modificar o revocar la clasificación de la información;</w:t>
      </w:r>
    </w:p>
    <w:p w14:paraId="353BAD3D"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Artículo 132.</w:t>
      </w:r>
      <w:r w:rsidRPr="0057685B">
        <w:rPr>
          <w:rFonts w:ascii="Palatino Linotype" w:hAnsi="Palatino Linotype" w:cs="Arial"/>
          <w:i/>
          <w:sz w:val="22"/>
          <w:szCs w:val="22"/>
        </w:rPr>
        <w:t xml:space="preserve"> La clasificación de la información se llevará a cabo en el momento en que:</w:t>
      </w:r>
    </w:p>
    <w:p w14:paraId="4D71DF77"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I.</w:t>
      </w:r>
      <w:r w:rsidRPr="0057685B">
        <w:rPr>
          <w:rFonts w:ascii="Palatino Linotype" w:hAnsi="Palatino Linotype" w:cs="Arial"/>
          <w:i/>
          <w:sz w:val="22"/>
          <w:szCs w:val="22"/>
        </w:rPr>
        <w:t xml:space="preserve"> Se reciba una solicitud de acceso a la información;</w:t>
      </w:r>
    </w:p>
    <w:p w14:paraId="2496BE0F"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II.</w:t>
      </w:r>
      <w:r w:rsidRPr="0057685B">
        <w:rPr>
          <w:rFonts w:ascii="Palatino Linotype" w:hAnsi="Palatino Linotype" w:cs="Arial"/>
          <w:i/>
          <w:sz w:val="22"/>
          <w:szCs w:val="22"/>
        </w:rPr>
        <w:t xml:space="preserve"> Se determine mediante resolución de autoridad competente; o</w:t>
      </w:r>
    </w:p>
    <w:p w14:paraId="46061985" w14:textId="77777777" w:rsidR="00D41E05" w:rsidRPr="0057685B" w:rsidRDefault="00D41E05" w:rsidP="0057685B">
      <w:pPr>
        <w:ind w:left="851" w:right="902"/>
        <w:jc w:val="both"/>
        <w:rPr>
          <w:rFonts w:ascii="Palatino Linotype" w:hAnsi="Palatino Linotype" w:cs="Arial"/>
          <w:b/>
          <w:i/>
          <w:sz w:val="22"/>
          <w:szCs w:val="22"/>
        </w:rPr>
      </w:pPr>
      <w:r w:rsidRPr="0057685B">
        <w:rPr>
          <w:rFonts w:ascii="Palatino Linotype" w:hAnsi="Palatino Linotype" w:cs="Arial"/>
          <w:i/>
          <w:sz w:val="22"/>
          <w:szCs w:val="22"/>
        </w:rPr>
        <w:t>III. Se generen versiones públicas para dar cumplimiento a las obligaciones de transparencia previstas en esta Ley.</w:t>
      </w:r>
      <w:r w:rsidRPr="0057685B">
        <w:rPr>
          <w:rFonts w:ascii="Palatino Linotype" w:hAnsi="Palatino Linotype" w:cs="Arial"/>
          <w:b/>
          <w:i/>
          <w:sz w:val="22"/>
          <w:szCs w:val="22"/>
        </w:rPr>
        <w:t>”</w:t>
      </w:r>
    </w:p>
    <w:p w14:paraId="730DD583"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“Segundo.-</w:t>
      </w:r>
      <w:r w:rsidRPr="0057685B">
        <w:rPr>
          <w:rFonts w:ascii="Palatino Linotype" w:hAnsi="Palatino Linotype" w:cs="Arial"/>
          <w:i/>
          <w:sz w:val="22"/>
          <w:szCs w:val="22"/>
        </w:rPr>
        <w:t xml:space="preserve"> Para efectos de los presentes Lineamientos Generales, se entenderá por:</w:t>
      </w:r>
    </w:p>
    <w:p w14:paraId="74C4E664"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XVIII.</w:t>
      </w:r>
      <w:r w:rsidRPr="0057685B">
        <w:rPr>
          <w:rFonts w:ascii="Palatino Linotype" w:hAnsi="Palatino Linotype" w:cs="Arial"/>
          <w:i/>
          <w:sz w:val="22"/>
          <w:szCs w:val="22"/>
        </w:rPr>
        <w:t xml:space="preserve">  </w:t>
      </w:r>
      <w:r w:rsidRPr="0057685B">
        <w:rPr>
          <w:rFonts w:ascii="Palatino Linotype" w:hAnsi="Palatino Linotype" w:cs="Arial"/>
          <w:b/>
          <w:i/>
          <w:sz w:val="22"/>
          <w:szCs w:val="22"/>
        </w:rPr>
        <w:t>Versión pública:</w:t>
      </w:r>
      <w:r w:rsidRPr="0057685B">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0C7886F" w14:textId="77777777" w:rsidR="00D41E05" w:rsidRPr="0057685B" w:rsidRDefault="00D41E05" w:rsidP="0057685B">
      <w:pPr>
        <w:ind w:left="851" w:right="902"/>
        <w:jc w:val="both"/>
        <w:rPr>
          <w:rFonts w:ascii="Palatino Linotype" w:hAnsi="Palatino Linotype" w:cs="Arial"/>
          <w:i/>
          <w:sz w:val="22"/>
          <w:szCs w:val="22"/>
        </w:rPr>
      </w:pPr>
    </w:p>
    <w:p w14:paraId="41C9D8C6" w14:textId="77777777" w:rsidR="00D41E05" w:rsidRPr="0057685B" w:rsidRDefault="00D41E05" w:rsidP="0057685B">
      <w:pPr>
        <w:tabs>
          <w:tab w:val="left" w:pos="8222"/>
        </w:tabs>
        <w:ind w:left="851" w:right="899"/>
        <w:jc w:val="center"/>
        <w:rPr>
          <w:rFonts w:ascii="Palatino Linotype" w:hAnsi="Palatino Linotype" w:cs="Arial"/>
          <w:b/>
          <w:i/>
          <w:sz w:val="22"/>
          <w:szCs w:val="22"/>
          <w:lang w:val="es-ES_tradnl"/>
        </w:rPr>
      </w:pPr>
      <w:r w:rsidRPr="0057685B">
        <w:rPr>
          <w:rFonts w:ascii="Palatino Linotype" w:hAnsi="Palatino Linotype" w:cs="Arial"/>
          <w:b/>
          <w:i/>
          <w:sz w:val="22"/>
          <w:szCs w:val="22"/>
          <w:lang w:val="es-ES_tradnl"/>
        </w:rPr>
        <w:t>Lineamientos Generales en materia de Clasificación y Desclasificación de la Información</w:t>
      </w:r>
    </w:p>
    <w:p w14:paraId="778E0496" w14:textId="77777777" w:rsidR="00D41E05" w:rsidRPr="0057685B" w:rsidRDefault="00D41E05" w:rsidP="0057685B">
      <w:pPr>
        <w:ind w:left="851" w:right="902"/>
        <w:jc w:val="both"/>
        <w:rPr>
          <w:rFonts w:ascii="Palatino Linotype" w:hAnsi="Palatino Linotype" w:cs="Arial"/>
          <w:i/>
          <w:sz w:val="22"/>
          <w:szCs w:val="22"/>
        </w:rPr>
      </w:pPr>
    </w:p>
    <w:p w14:paraId="1E52D479"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Cuarto.</w:t>
      </w:r>
      <w:r w:rsidRPr="0057685B">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AADE1AC"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2BB77AC6"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Quinto.</w:t>
      </w:r>
      <w:r w:rsidRPr="0057685B">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57685B">
        <w:rPr>
          <w:rFonts w:ascii="Palatino Linotype" w:hAnsi="Palatino Linotype" w:cs="Arial"/>
          <w:i/>
          <w:sz w:val="22"/>
          <w:szCs w:val="22"/>
        </w:rPr>
        <w:lastRenderedPageBreak/>
        <w:t>públicas para dar cumplimiento a las obligaciones de transparencia, observando lo dispuesto en la Ley General y las demás disposiciones aplicables en la materia.</w:t>
      </w:r>
    </w:p>
    <w:p w14:paraId="38EDB800"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Sexto.</w:t>
      </w:r>
      <w:r w:rsidRPr="0057685B">
        <w:rPr>
          <w:rFonts w:ascii="Palatino Linotype" w:hAnsi="Palatino Linotype" w:cs="Arial"/>
          <w:i/>
          <w:sz w:val="22"/>
          <w:szCs w:val="22"/>
        </w:rPr>
        <w:t xml:space="preserve"> Se deroga.</w:t>
      </w:r>
    </w:p>
    <w:p w14:paraId="12B8A913"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Séptimo.</w:t>
      </w:r>
      <w:r w:rsidRPr="0057685B">
        <w:rPr>
          <w:rFonts w:ascii="Palatino Linotype" w:hAnsi="Palatino Linotype" w:cs="Arial"/>
          <w:i/>
          <w:sz w:val="22"/>
          <w:szCs w:val="22"/>
        </w:rPr>
        <w:t xml:space="preserve"> La clasificación de la información se llevará a cabo en el momento en que:</w:t>
      </w:r>
    </w:p>
    <w:p w14:paraId="513B05E8"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I.</w:t>
      </w:r>
      <w:r w:rsidRPr="0057685B">
        <w:rPr>
          <w:rFonts w:ascii="Palatino Linotype" w:hAnsi="Palatino Linotype" w:cs="Arial"/>
          <w:i/>
          <w:sz w:val="22"/>
          <w:szCs w:val="22"/>
        </w:rPr>
        <w:t xml:space="preserve">        Se reciba una solicitud de acceso a la información;</w:t>
      </w:r>
    </w:p>
    <w:p w14:paraId="605E8479"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II.</w:t>
      </w:r>
      <w:r w:rsidRPr="0057685B">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250D0514"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III.</w:t>
      </w:r>
      <w:r w:rsidRPr="0057685B">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7F88920D"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557E8FF"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Octavo.</w:t>
      </w:r>
      <w:r w:rsidRPr="0057685B">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8924440"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6E50F4E8"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2D0682F"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Noveno.</w:t>
      </w:r>
      <w:r w:rsidRPr="0057685B">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039AF51"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b/>
          <w:i/>
          <w:sz w:val="22"/>
          <w:szCs w:val="22"/>
        </w:rPr>
        <w:t>Décimo.</w:t>
      </w:r>
      <w:r w:rsidRPr="0057685B">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0075A8B" w14:textId="77777777" w:rsidR="00D41E05" w:rsidRPr="0057685B" w:rsidRDefault="00D41E05" w:rsidP="0057685B">
      <w:pPr>
        <w:ind w:left="851" w:right="902"/>
        <w:jc w:val="both"/>
        <w:rPr>
          <w:rFonts w:ascii="Palatino Linotype" w:hAnsi="Palatino Linotype" w:cs="Arial"/>
          <w:i/>
          <w:sz w:val="22"/>
          <w:szCs w:val="22"/>
        </w:rPr>
      </w:pPr>
      <w:r w:rsidRPr="0057685B">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75294F1A" w14:textId="77777777" w:rsidR="00D41E05" w:rsidRPr="0057685B" w:rsidRDefault="00D41E05" w:rsidP="0057685B">
      <w:pPr>
        <w:ind w:left="851" w:right="899"/>
        <w:jc w:val="both"/>
        <w:rPr>
          <w:rFonts w:ascii="Palatino Linotype" w:hAnsi="Palatino Linotype" w:cs="Arial"/>
          <w:b/>
          <w:i/>
          <w:sz w:val="22"/>
          <w:szCs w:val="22"/>
        </w:rPr>
      </w:pPr>
      <w:r w:rsidRPr="0057685B">
        <w:rPr>
          <w:rFonts w:ascii="Palatino Linotype" w:hAnsi="Palatino Linotype" w:cs="Arial"/>
          <w:b/>
          <w:i/>
          <w:sz w:val="22"/>
          <w:szCs w:val="22"/>
        </w:rPr>
        <w:lastRenderedPageBreak/>
        <w:t>Décimo primero.</w:t>
      </w:r>
      <w:r w:rsidRPr="0057685B">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7685B">
        <w:rPr>
          <w:rFonts w:ascii="Palatino Linotype" w:hAnsi="Palatino Linotype" w:cs="Arial"/>
          <w:b/>
          <w:i/>
          <w:sz w:val="22"/>
          <w:szCs w:val="22"/>
        </w:rPr>
        <w:t>”</w:t>
      </w:r>
    </w:p>
    <w:p w14:paraId="4CCC810B" w14:textId="77777777" w:rsidR="00D41E05" w:rsidRPr="0057685B" w:rsidRDefault="00D41E05" w:rsidP="0057685B">
      <w:pPr>
        <w:jc w:val="both"/>
        <w:rPr>
          <w:rFonts w:ascii="Palatino Linotype" w:hAnsi="Palatino Linotype" w:cs="Arial"/>
        </w:rPr>
      </w:pPr>
    </w:p>
    <w:p w14:paraId="5C7F72B6" w14:textId="77777777" w:rsidR="00D41E05" w:rsidRPr="0057685B" w:rsidRDefault="00D41E05" w:rsidP="0057685B">
      <w:pPr>
        <w:spacing w:line="360" w:lineRule="auto"/>
        <w:jc w:val="both"/>
        <w:rPr>
          <w:rFonts w:ascii="Palatino Linotype" w:hAnsi="Palatino Linotype" w:cs="Arial"/>
        </w:rPr>
      </w:pPr>
      <w:r w:rsidRPr="0057685B">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060A9A7" w14:textId="77777777" w:rsidR="00D41E05" w:rsidRPr="0057685B" w:rsidRDefault="00D41E05" w:rsidP="0057685B">
      <w:pPr>
        <w:spacing w:line="360" w:lineRule="auto"/>
        <w:ind w:right="-93"/>
        <w:jc w:val="both"/>
        <w:rPr>
          <w:rFonts w:ascii="Palatino Linotype" w:hAnsi="Palatino Linotype" w:cs="Arial"/>
        </w:rPr>
      </w:pPr>
    </w:p>
    <w:p w14:paraId="375936F9" w14:textId="77777777" w:rsidR="00D41E05" w:rsidRPr="0057685B" w:rsidRDefault="00D41E05" w:rsidP="0057685B">
      <w:pPr>
        <w:autoSpaceDE w:val="0"/>
        <w:autoSpaceDN w:val="0"/>
        <w:adjustRightInd w:val="0"/>
        <w:spacing w:line="360" w:lineRule="auto"/>
        <w:ind w:right="-91"/>
        <w:jc w:val="both"/>
        <w:rPr>
          <w:rFonts w:ascii="Palatino Linotype" w:hAnsi="Palatino Linotype" w:cs="Arial"/>
          <w:lang w:eastAsia="es-CO"/>
        </w:rPr>
      </w:pPr>
      <w:r w:rsidRPr="0057685B">
        <w:rPr>
          <w:rFonts w:ascii="Palatino Linotype" w:hAnsi="Palatino Linotype" w:cs="Arial"/>
        </w:rPr>
        <w:t xml:space="preserve">Consecuentemente, se destaca que la versión pública que elabore </w:t>
      </w:r>
      <w:r w:rsidRPr="0057685B">
        <w:rPr>
          <w:rFonts w:ascii="Palatino Linotype" w:hAnsi="Palatino Linotype" w:cs="Arial"/>
          <w:b/>
        </w:rPr>
        <w:t>EL SUJETO OBLIGADO</w:t>
      </w:r>
      <w:r w:rsidRPr="0057685B">
        <w:rPr>
          <w:rFonts w:ascii="Palatino Linotype" w:hAnsi="Palatino Linotype" w:cs="Arial"/>
        </w:rPr>
        <w:t xml:space="preserve"> debe cumplir con las formalidades exigidas en la Ley, por lo que para tal efecto emitirá el </w:t>
      </w:r>
      <w:r w:rsidRPr="0057685B">
        <w:rPr>
          <w:rFonts w:ascii="Palatino Linotype" w:hAnsi="Palatino Linotype" w:cs="Arial"/>
          <w:b/>
        </w:rPr>
        <w:t>Acuerdo del Comité de Transparencia</w:t>
      </w:r>
      <w:r w:rsidRPr="0057685B">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7685B">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49EB6FC" w14:textId="77777777" w:rsidR="00D41E05" w:rsidRPr="0057685B" w:rsidRDefault="00D41E05" w:rsidP="0057685B">
      <w:pPr>
        <w:spacing w:line="360" w:lineRule="auto"/>
        <w:jc w:val="both"/>
        <w:rPr>
          <w:rFonts w:ascii="Palatino Linotype" w:hAnsi="Palatino Linotype"/>
        </w:rPr>
      </w:pPr>
    </w:p>
    <w:p w14:paraId="07DEDB29" w14:textId="77777777" w:rsidR="00D41E05" w:rsidRPr="0057685B" w:rsidRDefault="00D41E05" w:rsidP="0057685B">
      <w:pPr>
        <w:widowControl w:val="0"/>
        <w:tabs>
          <w:tab w:val="left" w:pos="1701"/>
          <w:tab w:val="left" w:pos="1843"/>
        </w:tabs>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 xml:space="preserve">En razón de lo anteriormente expuesto, este Instituto estima que las razones o motivos de inconformidad hechos valer por </w:t>
      </w:r>
      <w:r w:rsidR="0070007B"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w:t>
      </w:r>
      <w:r w:rsidRPr="0057685B">
        <w:rPr>
          <w:rFonts w:ascii="Palatino Linotype" w:eastAsia="Palatino Linotype" w:hAnsi="Palatino Linotype" w:cs="Palatino Linotype"/>
        </w:rPr>
        <w:t xml:space="preserve"> devienen </w:t>
      </w:r>
      <w:r w:rsidRPr="0057685B">
        <w:rPr>
          <w:rFonts w:ascii="Palatino Linotype" w:eastAsia="Palatino Linotype" w:hAnsi="Palatino Linotype" w:cs="Palatino Linotype"/>
          <w:b/>
        </w:rPr>
        <w:t>fundadas</w:t>
      </w:r>
      <w:r w:rsidRPr="0057685B">
        <w:rPr>
          <w:rFonts w:ascii="Palatino Linotype" w:eastAsia="Palatino Linotype" w:hAnsi="Palatino Linotype" w:cs="Palatino Linotype"/>
        </w:rPr>
        <w:t xml:space="preserve"> y </w:t>
      </w:r>
      <w:r w:rsidRPr="0057685B">
        <w:rPr>
          <w:rFonts w:ascii="Palatino Linotype" w:eastAsia="Palatino Linotype" w:hAnsi="Palatino Linotype" w:cs="Palatino Linotype"/>
        </w:rPr>
        <w:lastRenderedPageBreak/>
        <w:t xml:space="preserve">suficientes para </w:t>
      </w:r>
      <w:r w:rsidRPr="0057685B">
        <w:rPr>
          <w:rFonts w:ascii="Palatino Linotype" w:eastAsia="Palatino Linotype" w:hAnsi="Palatino Linotype" w:cs="Palatino Linotype"/>
          <w:b/>
        </w:rPr>
        <w:t>MODIFICAR</w:t>
      </w:r>
      <w:r w:rsidRPr="0057685B">
        <w:rPr>
          <w:rFonts w:ascii="Palatino Linotype" w:eastAsia="Palatino Linotype" w:hAnsi="Palatino Linotype" w:cs="Palatino Linotype"/>
        </w:rPr>
        <w:t xml:space="preserve"> la respuesta del </w:t>
      </w:r>
      <w:r w:rsidRPr="0057685B">
        <w:rPr>
          <w:rFonts w:ascii="Palatino Linotype" w:eastAsia="Palatino Linotype" w:hAnsi="Palatino Linotype" w:cs="Palatino Linotype"/>
          <w:b/>
        </w:rPr>
        <w:t>SUJETO OBLIGADO</w:t>
      </w:r>
      <w:r w:rsidRPr="0057685B">
        <w:rPr>
          <w:rFonts w:ascii="Palatino Linotype" w:eastAsia="Palatino Linotype" w:hAnsi="Palatino Linotype" w:cs="Palatino Linotype"/>
        </w:rPr>
        <w:t xml:space="preserve"> y ordenarle haga entrega de la información descrita en el presente Considerando.</w:t>
      </w:r>
    </w:p>
    <w:p w14:paraId="0B8A5FE2" w14:textId="77777777" w:rsidR="00D41E05" w:rsidRPr="0057685B" w:rsidRDefault="00D41E05" w:rsidP="0057685B">
      <w:pPr>
        <w:spacing w:line="360" w:lineRule="auto"/>
        <w:jc w:val="both"/>
        <w:rPr>
          <w:rFonts w:ascii="Palatino Linotype" w:eastAsia="Palatino Linotype" w:hAnsi="Palatino Linotype" w:cs="Palatino Linotype"/>
          <w:b/>
        </w:rPr>
      </w:pPr>
    </w:p>
    <w:p w14:paraId="6CF9FA82" w14:textId="3947EB13" w:rsidR="009A67C0" w:rsidRPr="0057685B" w:rsidRDefault="00D41E05" w:rsidP="00693632">
      <w:pPr>
        <w:widowControl w:val="0"/>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4D0C2DE2" w14:textId="77777777" w:rsidR="009A67C0" w:rsidRPr="0057685B" w:rsidRDefault="009A67C0" w:rsidP="0057685B">
      <w:pPr>
        <w:widowControl w:val="0"/>
        <w:jc w:val="both"/>
        <w:rPr>
          <w:rFonts w:ascii="Palatino Linotype" w:eastAsia="Palatino Linotype" w:hAnsi="Palatino Linotype" w:cs="Palatino Linotype"/>
        </w:rPr>
      </w:pPr>
    </w:p>
    <w:p w14:paraId="67491D3A" w14:textId="77777777" w:rsidR="00D41E05" w:rsidRPr="0057685B" w:rsidRDefault="00D41E05" w:rsidP="0057685B">
      <w:pPr>
        <w:jc w:val="center"/>
        <w:rPr>
          <w:rFonts w:ascii="Palatino Linotype" w:eastAsia="Palatino Linotype" w:hAnsi="Palatino Linotype" w:cs="Palatino Linotype"/>
          <w:b/>
          <w:sz w:val="28"/>
          <w:szCs w:val="28"/>
        </w:rPr>
      </w:pPr>
      <w:r w:rsidRPr="0057685B">
        <w:rPr>
          <w:rFonts w:ascii="Palatino Linotype" w:eastAsia="Palatino Linotype" w:hAnsi="Palatino Linotype" w:cs="Palatino Linotype"/>
          <w:b/>
          <w:sz w:val="28"/>
          <w:szCs w:val="28"/>
        </w:rPr>
        <w:t>R E S U E L V E</w:t>
      </w:r>
    </w:p>
    <w:p w14:paraId="5D9F9D2A" w14:textId="77777777" w:rsidR="009A67C0" w:rsidRPr="0057685B" w:rsidRDefault="009A67C0" w:rsidP="00AF799F">
      <w:pPr>
        <w:rPr>
          <w:rFonts w:ascii="Palatino Linotype" w:eastAsia="Palatino Linotype" w:hAnsi="Palatino Linotype" w:cs="Palatino Linotype"/>
          <w:b/>
          <w:sz w:val="28"/>
          <w:szCs w:val="28"/>
        </w:rPr>
      </w:pPr>
    </w:p>
    <w:p w14:paraId="4F5D39A3" w14:textId="77777777" w:rsidR="00D41E05" w:rsidRPr="0057685B" w:rsidRDefault="00D41E05"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b/>
          <w:sz w:val="28"/>
          <w:szCs w:val="28"/>
        </w:rPr>
        <w:t>PRIMERO</w:t>
      </w:r>
      <w:r w:rsidRPr="0057685B">
        <w:rPr>
          <w:rFonts w:ascii="Palatino Linotype" w:eastAsia="Palatino Linotype" w:hAnsi="Palatino Linotype" w:cs="Palatino Linotype"/>
          <w:sz w:val="28"/>
          <w:szCs w:val="28"/>
        </w:rPr>
        <w:t>.</w:t>
      </w:r>
      <w:r w:rsidRPr="0057685B">
        <w:rPr>
          <w:rFonts w:ascii="Palatino Linotype" w:eastAsia="Palatino Linotype" w:hAnsi="Palatino Linotype" w:cs="Palatino Linotype"/>
        </w:rPr>
        <w:t xml:space="preserve"> Resultan </w:t>
      </w:r>
      <w:r w:rsidRPr="0057685B">
        <w:rPr>
          <w:rFonts w:ascii="Palatino Linotype" w:eastAsia="Palatino Linotype" w:hAnsi="Palatino Linotype" w:cs="Palatino Linotype"/>
          <w:b/>
        </w:rPr>
        <w:t>fundadas</w:t>
      </w:r>
      <w:r w:rsidRPr="0057685B">
        <w:rPr>
          <w:rFonts w:ascii="Palatino Linotype" w:eastAsia="Palatino Linotype" w:hAnsi="Palatino Linotype" w:cs="Palatino Linotype"/>
        </w:rPr>
        <w:t xml:space="preserve"> las razones o motivos de inconformidad planteadas por </w:t>
      </w:r>
      <w:r w:rsidR="0070007B"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w:t>
      </w:r>
      <w:r w:rsidRPr="0057685B">
        <w:rPr>
          <w:rFonts w:ascii="Palatino Linotype" w:eastAsia="Palatino Linotype" w:hAnsi="Palatino Linotype" w:cs="Palatino Linotype"/>
        </w:rPr>
        <w:t xml:space="preserve">, en términos del Considerando </w:t>
      </w:r>
      <w:r w:rsidRPr="0057685B">
        <w:rPr>
          <w:rFonts w:ascii="Palatino Linotype" w:eastAsia="Palatino Linotype" w:hAnsi="Palatino Linotype" w:cs="Palatino Linotype"/>
          <w:b/>
        </w:rPr>
        <w:t>QUINTO</w:t>
      </w:r>
      <w:r w:rsidRPr="0057685B">
        <w:rPr>
          <w:rFonts w:ascii="Palatino Linotype" w:eastAsia="Palatino Linotype" w:hAnsi="Palatino Linotype" w:cs="Palatino Linotype"/>
        </w:rPr>
        <w:t xml:space="preserve"> de la presente resolución.</w:t>
      </w:r>
    </w:p>
    <w:p w14:paraId="4678F2D6" w14:textId="77777777" w:rsidR="00D41E05" w:rsidRPr="0057685B" w:rsidRDefault="00D41E05" w:rsidP="0057685B">
      <w:pPr>
        <w:spacing w:line="360" w:lineRule="auto"/>
        <w:jc w:val="both"/>
        <w:rPr>
          <w:rFonts w:ascii="Palatino Linotype" w:eastAsia="Palatino Linotype" w:hAnsi="Palatino Linotype" w:cs="Palatino Linotype"/>
        </w:rPr>
      </w:pPr>
    </w:p>
    <w:p w14:paraId="2908E6AB" w14:textId="77777777" w:rsidR="00D41E05" w:rsidRPr="0057685B" w:rsidRDefault="00D41E05" w:rsidP="0057685B">
      <w:pPr>
        <w:spacing w:line="360" w:lineRule="auto"/>
        <w:jc w:val="both"/>
        <w:rPr>
          <w:rFonts w:ascii="Palatino Linotype" w:eastAsia="Palatino Linotype" w:hAnsi="Palatino Linotype" w:cs="Palatino Linotype"/>
          <w:b/>
        </w:rPr>
      </w:pPr>
      <w:r w:rsidRPr="0057685B">
        <w:rPr>
          <w:rFonts w:ascii="Palatino Linotype" w:eastAsia="Palatino Linotype" w:hAnsi="Palatino Linotype" w:cs="Palatino Linotype"/>
          <w:b/>
          <w:sz w:val="28"/>
          <w:szCs w:val="28"/>
        </w:rPr>
        <w:t>SEGUNDO</w:t>
      </w:r>
      <w:r w:rsidRPr="0057685B">
        <w:rPr>
          <w:rFonts w:ascii="Palatino Linotype" w:eastAsia="Palatino Linotype" w:hAnsi="Palatino Linotype" w:cs="Palatino Linotype"/>
          <w:sz w:val="28"/>
          <w:szCs w:val="28"/>
        </w:rPr>
        <w:t>.</w:t>
      </w:r>
      <w:r w:rsidRPr="0057685B">
        <w:rPr>
          <w:rFonts w:ascii="Palatino Linotype" w:eastAsia="Palatino Linotype" w:hAnsi="Palatino Linotype" w:cs="Palatino Linotype"/>
        </w:rPr>
        <w:t xml:space="preserve"> Se </w:t>
      </w:r>
      <w:r w:rsidRPr="0057685B">
        <w:rPr>
          <w:rFonts w:ascii="Palatino Linotype" w:eastAsia="Palatino Linotype" w:hAnsi="Palatino Linotype" w:cs="Palatino Linotype"/>
          <w:b/>
        </w:rPr>
        <w:t xml:space="preserve">MODIFICA </w:t>
      </w:r>
      <w:r w:rsidRPr="0057685B">
        <w:rPr>
          <w:rFonts w:ascii="Palatino Linotype" w:eastAsia="Palatino Linotype" w:hAnsi="Palatino Linotype" w:cs="Palatino Linotype"/>
        </w:rPr>
        <w:t xml:space="preserve">la respuesta proporcionada por </w:t>
      </w:r>
      <w:r w:rsidRPr="0057685B">
        <w:rPr>
          <w:rFonts w:ascii="Palatino Linotype" w:eastAsia="Palatino Linotype" w:hAnsi="Palatino Linotype" w:cs="Palatino Linotype"/>
          <w:b/>
        </w:rPr>
        <w:t xml:space="preserve">EL SUJETO OBLIGADO, </w:t>
      </w:r>
      <w:r w:rsidRPr="0057685B">
        <w:rPr>
          <w:rFonts w:ascii="Palatino Linotype" w:eastAsia="Palatino Linotype" w:hAnsi="Palatino Linotype" w:cs="Palatino Linotype"/>
        </w:rPr>
        <w:t xml:space="preserve">que generó el Recurso de Revisión </w:t>
      </w:r>
      <w:r w:rsidRPr="0057685B">
        <w:rPr>
          <w:rFonts w:ascii="Palatino Linotype" w:eastAsia="Palatino Linotype" w:hAnsi="Palatino Linotype" w:cs="Palatino Linotype"/>
          <w:b/>
        </w:rPr>
        <w:t xml:space="preserve">00942/INFOEM/IP/RR/2024, </w:t>
      </w:r>
      <w:r w:rsidRPr="0057685B">
        <w:rPr>
          <w:rFonts w:ascii="Palatino Linotype" w:eastAsia="Palatino Linotype" w:hAnsi="Palatino Linotype" w:cs="Palatino Linotype"/>
        </w:rPr>
        <w:t>en términos del considerando</w:t>
      </w:r>
      <w:r w:rsidRPr="0057685B">
        <w:rPr>
          <w:rFonts w:ascii="Palatino Linotype" w:eastAsia="Palatino Linotype" w:hAnsi="Palatino Linotype" w:cs="Palatino Linotype"/>
          <w:b/>
        </w:rPr>
        <w:t xml:space="preserve"> QUINTO </w:t>
      </w:r>
      <w:r w:rsidRPr="0057685B">
        <w:rPr>
          <w:rFonts w:ascii="Palatino Linotype" w:eastAsia="Palatino Linotype" w:hAnsi="Palatino Linotype" w:cs="Palatino Linotype"/>
        </w:rPr>
        <w:t xml:space="preserve">de la presente resolución, se </w:t>
      </w:r>
      <w:r w:rsidRPr="0057685B">
        <w:rPr>
          <w:rFonts w:ascii="Palatino Linotype" w:eastAsia="Palatino Linotype" w:hAnsi="Palatino Linotype" w:cs="Palatino Linotype"/>
          <w:b/>
        </w:rPr>
        <w:t>ORDENA</w:t>
      </w:r>
      <w:r w:rsidRPr="0057685B">
        <w:rPr>
          <w:rFonts w:ascii="Palatino Linotype" w:eastAsia="Palatino Linotype" w:hAnsi="Palatino Linotype" w:cs="Palatino Linotype"/>
        </w:rPr>
        <w:t xml:space="preserve"> al </w:t>
      </w:r>
      <w:r w:rsidRPr="0057685B">
        <w:rPr>
          <w:rFonts w:ascii="Palatino Linotype" w:eastAsia="Palatino Linotype" w:hAnsi="Palatino Linotype" w:cs="Palatino Linotype"/>
          <w:b/>
        </w:rPr>
        <w:t>SUJETO OBLIGADO</w:t>
      </w:r>
      <w:r w:rsidRPr="0057685B">
        <w:rPr>
          <w:rFonts w:ascii="Palatino Linotype" w:eastAsia="Palatino Linotype" w:hAnsi="Palatino Linotype" w:cs="Palatino Linotype"/>
        </w:rPr>
        <w:t xml:space="preserve"> entregar a</w:t>
      </w:r>
      <w:r w:rsidR="0070007B" w:rsidRPr="0057685B">
        <w:rPr>
          <w:rFonts w:ascii="Palatino Linotype" w:eastAsia="Palatino Linotype" w:hAnsi="Palatino Linotype" w:cs="Palatino Linotype"/>
        </w:rPr>
        <w:t xml:space="preserve"> </w:t>
      </w:r>
      <w:r w:rsidR="0070007B" w:rsidRPr="0057685B">
        <w:rPr>
          <w:rFonts w:ascii="Palatino Linotype" w:eastAsia="Palatino Linotype" w:hAnsi="Palatino Linotype" w:cs="Palatino Linotype"/>
          <w:b/>
        </w:rPr>
        <w:t>LA</w:t>
      </w:r>
      <w:r w:rsidRPr="0057685B">
        <w:rPr>
          <w:rFonts w:ascii="Palatino Linotype" w:eastAsia="Palatino Linotype" w:hAnsi="Palatino Linotype" w:cs="Palatino Linotype"/>
          <w:b/>
        </w:rPr>
        <w:t xml:space="preserve"> RECURRENTE, </w:t>
      </w:r>
      <w:r w:rsidRPr="0057685B">
        <w:rPr>
          <w:rFonts w:ascii="Palatino Linotype" w:eastAsia="Palatino Linotype" w:hAnsi="Palatino Linotype" w:cs="Palatino Linotype"/>
        </w:rPr>
        <w:t xml:space="preserve">a través del Sistema de Acceso a la Información Mexiquense </w:t>
      </w:r>
      <w:r w:rsidRPr="0057685B">
        <w:rPr>
          <w:rFonts w:ascii="Palatino Linotype" w:eastAsia="Palatino Linotype" w:hAnsi="Palatino Linotype" w:cs="Palatino Linotype"/>
          <w:b/>
        </w:rPr>
        <w:t>(SAIMEX)</w:t>
      </w:r>
      <w:r w:rsidRPr="0057685B">
        <w:rPr>
          <w:rFonts w:ascii="Palatino Linotype" w:eastAsia="Palatino Linotype" w:hAnsi="Palatino Linotype" w:cs="Palatino Linotype"/>
        </w:rPr>
        <w:t xml:space="preserve">, de ser procedente en </w:t>
      </w:r>
      <w:r w:rsidRPr="0057685B">
        <w:rPr>
          <w:rFonts w:ascii="Palatino Linotype" w:eastAsia="Palatino Linotype" w:hAnsi="Palatino Linotype" w:cs="Palatino Linotype"/>
          <w:b/>
        </w:rPr>
        <w:t xml:space="preserve">versión pública </w:t>
      </w:r>
      <w:r w:rsidRPr="0057685B">
        <w:rPr>
          <w:rFonts w:ascii="Palatino Linotype" w:eastAsia="Palatino Linotype" w:hAnsi="Palatino Linotype" w:cs="Palatino Linotype"/>
        </w:rPr>
        <w:t>el o los documentos donde conste lo siguiente:</w:t>
      </w:r>
      <w:r w:rsidRPr="0057685B">
        <w:rPr>
          <w:rFonts w:ascii="Palatino Linotype" w:eastAsia="Palatino Linotype" w:hAnsi="Palatino Linotype" w:cs="Palatino Linotype"/>
          <w:b/>
        </w:rPr>
        <w:t xml:space="preserve"> </w:t>
      </w:r>
    </w:p>
    <w:p w14:paraId="5585E950" w14:textId="77777777" w:rsidR="00D41E05" w:rsidRPr="0057685B" w:rsidRDefault="00D41E05" w:rsidP="0057685B">
      <w:pPr>
        <w:spacing w:line="276" w:lineRule="auto"/>
        <w:ind w:left="851" w:right="899"/>
        <w:jc w:val="both"/>
        <w:rPr>
          <w:rFonts w:ascii="Palatino Linotype" w:hAnsi="Palatino Linotype" w:cs="Arial"/>
          <w:i/>
          <w:sz w:val="22"/>
          <w:szCs w:val="22"/>
        </w:rPr>
      </w:pPr>
    </w:p>
    <w:p w14:paraId="0D548EF0" w14:textId="77777777" w:rsidR="00D41E05" w:rsidRPr="0057685B" w:rsidRDefault="00D41E05" w:rsidP="0057685B">
      <w:pPr>
        <w:spacing w:line="276" w:lineRule="auto"/>
        <w:ind w:left="851" w:right="899"/>
        <w:jc w:val="both"/>
        <w:rPr>
          <w:rFonts w:ascii="Palatino Linotype" w:hAnsi="Palatino Linotype" w:cs="Arial"/>
          <w:i/>
          <w:sz w:val="22"/>
          <w:szCs w:val="22"/>
        </w:rPr>
      </w:pPr>
      <w:r w:rsidRPr="0057685B">
        <w:rPr>
          <w:rFonts w:ascii="Palatino Linotype" w:hAnsi="Palatino Linotype" w:cs="Arial"/>
          <w:i/>
          <w:sz w:val="22"/>
          <w:szCs w:val="22"/>
        </w:rPr>
        <w:t xml:space="preserve">El cargo, adscripción y funciones de la persona precisada por </w:t>
      </w:r>
      <w:r w:rsidRPr="0057685B">
        <w:rPr>
          <w:rFonts w:ascii="Palatino Linotype" w:hAnsi="Palatino Linotype" w:cs="Arial"/>
          <w:b/>
          <w:i/>
          <w:sz w:val="22"/>
          <w:szCs w:val="22"/>
        </w:rPr>
        <w:t>LA RECURRENTE</w:t>
      </w:r>
      <w:r w:rsidRPr="0057685B">
        <w:rPr>
          <w:rFonts w:ascii="Palatino Linotype" w:hAnsi="Palatino Linotype" w:cs="Arial"/>
          <w:i/>
          <w:sz w:val="22"/>
          <w:szCs w:val="22"/>
        </w:rPr>
        <w:t xml:space="preserve"> al momento de interponer el Recurso de Revisión materia de estudio. </w:t>
      </w:r>
    </w:p>
    <w:p w14:paraId="7FFC3DBD" w14:textId="77777777" w:rsidR="00D41E05" w:rsidRPr="0057685B" w:rsidRDefault="00D41E05" w:rsidP="0057685B">
      <w:pPr>
        <w:spacing w:line="276" w:lineRule="auto"/>
        <w:ind w:left="851" w:right="899"/>
        <w:jc w:val="both"/>
        <w:rPr>
          <w:rFonts w:ascii="Palatino Linotype" w:hAnsi="Palatino Linotype" w:cs="Arial"/>
          <w:i/>
          <w:sz w:val="22"/>
          <w:szCs w:val="22"/>
        </w:rPr>
      </w:pPr>
    </w:p>
    <w:p w14:paraId="0AD9707A" w14:textId="77777777" w:rsidR="00D41E05" w:rsidRPr="0057685B" w:rsidRDefault="00D41E05" w:rsidP="0057685B">
      <w:pPr>
        <w:spacing w:line="276" w:lineRule="auto"/>
        <w:ind w:left="851" w:right="899"/>
        <w:jc w:val="both"/>
        <w:rPr>
          <w:rFonts w:ascii="Palatino Linotype" w:eastAsia="Palatino Linotype" w:hAnsi="Palatino Linotype" w:cs="Palatino Linotype"/>
          <w:i/>
          <w:sz w:val="22"/>
          <w:szCs w:val="22"/>
        </w:rPr>
      </w:pPr>
      <w:r w:rsidRPr="0057685B">
        <w:rPr>
          <w:rFonts w:ascii="Palatino Linotype" w:hAnsi="Palatino Linotype" w:cs="Arial"/>
          <w:i/>
          <w:sz w:val="22"/>
          <w:szCs w:val="22"/>
        </w:rPr>
        <w:lastRenderedPageBreak/>
        <w:t>Debiendo notificar a</w:t>
      </w:r>
      <w:r w:rsidR="0070007B" w:rsidRPr="0057685B">
        <w:rPr>
          <w:rFonts w:ascii="Palatino Linotype" w:hAnsi="Palatino Linotype" w:cs="Arial"/>
          <w:i/>
          <w:sz w:val="22"/>
          <w:szCs w:val="22"/>
        </w:rPr>
        <w:t xml:space="preserve"> </w:t>
      </w:r>
      <w:r w:rsidR="0070007B" w:rsidRPr="0057685B">
        <w:rPr>
          <w:rFonts w:ascii="Palatino Linotype" w:hAnsi="Palatino Linotype" w:cs="Arial"/>
          <w:b/>
          <w:i/>
          <w:sz w:val="22"/>
          <w:szCs w:val="22"/>
        </w:rPr>
        <w:t>LA</w:t>
      </w:r>
      <w:r w:rsidRPr="0057685B">
        <w:rPr>
          <w:rFonts w:ascii="Palatino Linotype" w:hAnsi="Palatino Linotype" w:cs="Arial"/>
          <w:i/>
          <w:sz w:val="22"/>
          <w:szCs w:val="22"/>
        </w:rPr>
        <w:t xml:space="preserve"> </w:t>
      </w:r>
      <w:r w:rsidRPr="0057685B">
        <w:rPr>
          <w:rFonts w:ascii="Palatino Linotype" w:hAnsi="Palatino Linotype" w:cs="Arial"/>
          <w:b/>
          <w:i/>
          <w:sz w:val="22"/>
          <w:szCs w:val="22"/>
        </w:rPr>
        <w:t>RECURRENTE</w:t>
      </w:r>
      <w:r w:rsidRPr="0057685B">
        <w:rPr>
          <w:rFonts w:ascii="Palatino Linotype" w:hAnsi="Palatino Linotype" w:cs="Arial"/>
          <w:i/>
          <w:sz w:val="22"/>
          <w:szCs w:val="22"/>
        </w:rPr>
        <w:t xml:space="preserve"> el Acuerdo de Clasificación de la información que en su caso emita en su caso el Comité de Transparencia con motivo de la versión pública</w:t>
      </w:r>
      <w:r w:rsidRPr="0057685B">
        <w:rPr>
          <w:rFonts w:ascii="Palatino Linotype" w:hAnsi="Palatino Linotype"/>
          <w:i/>
          <w:iCs/>
          <w:sz w:val="22"/>
          <w:szCs w:val="22"/>
        </w:rPr>
        <w:t>.</w:t>
      </w:r>
      <w:r w:rsidRPr="0057685B">
        <w:rPr>
          <w:rFonts w:ascii="Palatino Linotype" w:eastAsia="Palatino Linotype" w:hAnsi="Palatino Linotype" w:cs="Palatino Linotype"/>
          <w:i/>
          <w:sz w:val="22"/>
          <w:szCs w:val="22"/>
        </w:rPr>
        <w:t xml:space="preserve"> </w:t>
      </w:r>
    </w:p>
    <w:p w14:paraId="52BCB2B0" w14:textId="77777777" w:rsidR="00D41E05" w:rsidRPr="0057685B" w:rsidRDefault="00D41E05" w:rsidP="0057685B">
      <w:pPr>
        <w:spacing w:line="276" w:lineRule="auto"/>
        <w:ind w:left="851" w:right="899"/>
        <w:jc w:val="both"/>
        <w:rPr>
          <w:rFonts w:ascii="Palatino Linotype" w:hAnsi="Palatino Linotype"/>
          <w:i/>
          <w:sz w:val="22"/>
          <w:szCs w:val="22"/>
        </w:rPr>
      </w:pPr>
    </w:p>
    <w:p w14:paraId="2C1FF6E3" w14:textId="77777777" w:rsidR="00D41E05" w:rsidRPr="0057685B" w:rsidRDefault="00D41E05"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b/>
          <w:sz w:val="28"/>
          <w:szCs w:val="28"/>
        </w:rPr>
        <w:t>TERCERO</w:t>
      </w:r>
      <w:r w:rsidRPr="0057685B">
        <w:rPr>
          <w:rFonts w:ascii="Palatino Linotype" w:eastAsia="Palatino Linotype" w:hAnsi="Palatino Linotype" w:cs="Palatino Linotype"/>
          <w:b/>
        </w:rPr>
        <w:t>.</w:t>
      </w:r>
      <w:r w:rsidRPr="0057685B">
        <w:rPr>
          <w:rFonts w:ascii="Palatino Linotype" w:eastAsia="Palatino Linotype" w:hAnsi="Palatino Linotype" w:cs="Palatino Linotype"/>
        </w:rPr>
        <w:t xml:space="preserve"> </w:t>
      </w:r>
      <w:r w:rsidRPr="0057685B">
        <w:rPr>
          <w:rFonts w:ascii="Palatino Linotype" w:eastAsia="Palatino Linotype" w:hAnsi="Palatino Linotype" w:cs="Palatino Linotype"/>
          <w:b/>
        </w:rPr>
        <w:t xml:space="preserve">Notifíquese </w:t>
      </w:r>
      <w:r w:rsidRPr="0057685B">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4F19FC" w14:textId="77777777" w:rsidR="00D41E05" w:rsidRPr="0057685B" w:rsidRDefault="00D41E05" w:rsidP="0057685B">
      <w:pPr>
        <w:tabs>
          <w:tab w:val="left" w:pos="709"/>
        </w:tabs>
        <w:spacing w:line="360" w:lineRule="auto"/>
        <w:ind w:right="51"/>
        <w:jc w:val="both"/>
        <w:rPr>
          <w:rFonts w:ascii="Palatino Linotype" w:eastAsia="Palatino Linotype" w:hAnsi="Palatino Linotype" w:cs="Palatino Linotype"/>
          <w:b/>
        </w:rPr>
      </w:pPr>
    </w:p>
    <w:p w14:paraId="32A4C93D" w14:textId="77777777" w:rsidR="00D41E05" w:rsidRPr="0057685B" w:rsidRDefault="00D41E05" w:rsidP="0057685B">
      <w:pPr>
        <w:tabs>
          <w:tab w:val="left" w:pos="709"/>
        </w:tabs>
        <w:spacing w:line="360" w:lineRule="auto"/>
        <w:ind w:right="51"/>
        <w:jc w:val="both"/>
        <w:rPr>
          <w:rFonts w:ascii="Palatino Linotype" w:eastAsia="Palatino Linotype" w:hAnsi="Palatino Linotype" w:cs="Palatino Linotype"/>
          <w:b/>
        </w:rPr>
      </w:pPr>
      <w:r w:rsidRPr="0057685B">
        <w:rPr>
          <w:rFonts w:ascii="Palatino Linotype" w:eastAsia="Palatino Linotype" w:hAnsi="Palatino Linotype" w:cs="Palatino Linotype"/>
          <w:b/>
          <w:sz w:val="28"/>
          <w:szCs w:val="28"/>
        </w:rPr>
        <w:t>CUARTO.</w:t>
      </w:r>
      <w:r w:rsidRPr="0057685B">
        <w:rPr>
          <w:rFonts w:ascii="Palatino Linotype" w:eastAsia="Palatino Linotype" w:hAnsi="Palatino Linotype" w:cs="Palatino Linotype"/>
        </w:rPr>
        <w:t xml:space="preserve"> </w:t>
      </w:r>
      <w:r w:rsidRPr="0057685B">
        <w:rPr>
          <w:rFonts w:ascii="Palatino Linotype" w:eastAsia="Palatino Linotype" w:hAnsi="Palatino Linotype" w:cs="Palatino Linotype"/>
          <w:b/>
        </w:rPr>
        <w:t>Notifíquese</w:t>
      </w:r>
      <w:r w:rsidRPr="0057685B">
        <w:rPr>
          <w:rFonts w:ascii="Palatino Linotype" w:eastAsia="Palatino Linotype" w:hAnsi="Palatino Linotype" w:cs="Palatino Linotype"/>
        </w:rPr>
        <w:t xml:space="preserve"> a</w:t>
      </w:r>
      <w:r w:rsidR="0070007B" w:rsidRPr="0057685B">
        <w:rPr>
          <w:rFonts w:ascii="Palatino Linotype" w:eastAsia="Palatino Linotype" w:hAnsi="Palatino Linotype" w:cs="Palatino Linotype"/>
        </w:rPr>
        <w:t xml:space="preserve"> </w:t>
      </w:r>
      <w:r w:rsidR="0070007B" w:rsidRPr="0057685B">
        <w:rPr>
          <w:rFonts w:ascii="Palatino Linotype" w:eastAsia="Palatino Linotype" w:hAnsi="Palatino Linotype" w:cs="Palatino Linotype"/>
          <w:b/>
        </w:rPr>
        <w:t>LA</w:t>
      </w:r>
      <w:r w:rsidRPr="0057685B">
        <w:rPr>
          <w:rFonts w:ascii="Palatino Linotype" w:eastAsia="Palatino Linotype" w:hAnsi="Palatino Linotype" w:cs="Palatino Linotype"/>
        </w:rPr>
        <w:t xml:space="preserve"> </w:t>
      </w:r>
      <w:r w:rsidRPr="0057685B">
        <w:rPr>
          <w:rFonts w:ascii="Palatino Linotype" w:eastAsia="Palatino Linotype" w:hAnsi="Palatino Linotype" w:cs="Palatino Linotype"/>
          <w:b/>
        </w:rPr>
        <w:t>RECURRENTE</w:t>
      </w:r>
      <w:r w:rsidRPr="0057685B">
        <w:rPr>
          <w:rFonts w:ascii="Palatino Linotype" w:eastAsia="Palatino Linotype" w:hAnsi="Palatino Linotype" w:cs="Palatino Linotype"/>
        </w:rPr>
        <w:t xml:space="preserve"> la presente resolución vía Sistema de Acceso a la Información Mexiquense </w:t>
      </w:r>
      <w:r w:rsidRPr="0057685B">
        <w:rPr>
          <w:rFonts w:ascii="Palatino Linotype" w:eastAsia="Palatino Linotype" w:hAnsi="Palatino Linotype" w:cs="Palatino Linotype"/>
          <w:b/>
        </w:rPr>
        <w:t>SAIMEX</w:t>
      </w:r>
      <w:r w:rsidRPr="0057685B">
        <w:rPr>
          <w:rFonts w:ascii="Palatino Linotype" w:eastAsia="Palatino Linotype" w:hAnsi="Palatino Linotype" w:cs="Palatino Linotype"/>
        </w:rPr>
        <w:t>.</w:t>
      </w:r>
    </w:p>
    <w:p w14:paraId="76C90A30" w14:textId="77777777" w:rsidR="00D41E05" w:rsidRPr="0057685B" w:rsidRDefault="00D41E05" w:rsidP="0057685B">
      <w:pPr>
        <w:widowControl w:val="0"/>
        <w:spacing w:line="360" w:lineRule="auto"/>
        <w:jc w:val="both"/>
        <w:rPr>
          <w:rFonts w:ascii="Palatino Linotype" w:eastAsia="Palatino Linotype" w:hAnsi="Palatino Linotype" w:cs="Palatino Linotype"/>
        </w:rPr>
      </w:pPr>
    </w:p>
    <w:p w14:paraId="1998DC42" w14:textId="77777777" w:rsidR="00D41E05" w:rsidRPr="0057685B" w:rsidRDefault="00D41E05" w:rsidP="0057685B">
      <w:pPr>
        <w:tabs>
          <w:tab w:val="left" w:pos="709"/>
        </w:tabs>
        <w:spacing w:line="360" w:lineRule="auto"/>
        <w:ind w:right="51"/>
        <w:jc w:val="both"/>
        <w:rPr>
          <w:rFonts w:ascii="Palatino Linotype" w:hAnsi="Palatino Linotype"/>
          <w:szCs w:val="17"/>
          <w:lang w:eastAsia="es-ES_tradnl"/>
        </w:rPr>
      </w:pPr>
      <w:r w:rsidRPr="0057685B">
        <w:rPr>
          <w:rFonts w:ascii="Palatino Linotype" w:hAnsi="Palatino Linotype" w:cs="Arial"/>
          <w:b/>
          <w:bCs/>
          <w:sz w:val="28"/>
        </w:rPr>
        <w:t>QUINTO.</w:t>
      </w:r>
      <w:r w:rsidRPr="0057685B">
        <w:rPr>
          <w:rFonts w:ascii="Palatino Linotype" w:hAnsi="Palatino Linotype"/>
          <w:szCs w:val="17"/>
          <w:lang w:eastAsia="es-ES_tradnl"/>
        </w:rPr>
        <w:t xml:space="preserve"> Hágase del conocimiento a</w:t>
      </w:r>
      <w:r w:rsidR="0070007B" w:rsidRPr="0057685B">
        <w:rPr>
          <w:rFonts w:ascii="Palatino Linotype" w:hAnsi="Palatino Linotype"/>
          <w:szCs w:val="17"/>
          <w:lang w:eastAsia="es-ES_tradnl"/>
        </w:rPr>
        <w:t xml:space="preserve"> </w:t>
      </w:r>
      <w:r w:rsidR="0070007B" w:rsidRPr="0057685B">
        <w:rPr>
          <w:rFonts w:ascii="Palatino Linotype" w:hAnsi="Palatino Linotype"/>
          <w:b/>
          <w:szCs w:val="17"/>
          <w:lang w:eastAsia="es-ES_tradnl"/>
        </w:rPr>
        <w:t>LA</w:t>
      </w:r>
      <w:r w:rsidRPr="0057685B">
        <w:rPr>
          <w:rFonts w:ascii="Palatino Linotype" w:hAnsi="Palatino Linotype"/>
          <w:szCs w:val="17"/>
          <w:lang w:eastAsia="es-ES_tradnl"/>
        </w:rPr>
        <w:t xml:space="preserve"> </w:t>
      </w:r>
      <w:r w:rsidRPr="0057685B">
        <w:rPr>
          <w:rFonts w:ascii="Palatino Linotype" w:hAnsi="Palatino Linotype"/>
          <w:b/>
          <w:szCs w:val="17"/>
          <w:lang w:eastAsia="es-ES_tradnl"/>
        </w:rPr>
        <w:t>RECURRENTE</w:t>
      </w:r>
      <w:r w:rsidRPr="0057685B">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18469D88" w14:textId="77777777" w:rsidR="00D41E05" w:rsidRPr="0057685B" w:rsidRDefault="00D41E05" w:rsidP="0057685B">
      <w:pPr>
        <w:tabs>
          <w:tab w:val="left" w:pos="709"/>
        </w:tabs>
        <w:spacing w:line="360" w:lineRule="auto"/>
        <w:ind w:right="51"/>
        <w:jc w:val="both"/>
        <w:rPr>
          <w:rFonts w:ascii="Palatino Linotype" w:eastAsia="Palatino Linotype" w:hAnsi="Palatino Linotype" w:cs="Palatino Linotype"/>
          <w:sz w:val="16"/>
        </w:rPr>
      </w:pPr>
    </w:p>
    <w:p w14:paraId="68161DCE" w14:textId="77777777" w:rsidR="00D41E05" w:rsidRPr="0057685B" w:rsidRDefault="00D41E05" w:rsidP="0057685B">
      <w:pPr>
        <w:tabs>
          <w:tab w:val="left" w:pos="709"/>
        </w:tabs>
        <w:spacing w:line="360" w:lineRule="auto"/>
        <w:ind w:right="51"/>
        <w:jc w:val="both"/>
        <w:rPr>
          <w:rFonts w:ascii="Palatino Linotype" w:eastAsia="Palatino Linotype" w:hAnsi="Palatino Linotype" w:cs="Palatino Linotype"/>
        </w:rPr>
      </w:pPr>
      <w:r w:rsidRPr="0057685B">
        <w:rPr>
          <w:rFonts w:ascii="Palatino Linotype" w:eastAsia="Palatino Linotype" w:hAnsi="Palatino Linotype" w:cs="Palatino Linotype"/>
          <w:b/>
          <w:sz w:val="28"/>
          <w:szCs w:val="28"/>
        </w:rPr>
        <w:t>SEXTO.</w:t>
      </w:r>
      <w:r w:rsidRPr="0057685B">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w:t>
      </w:r>
      <w:r w:rsidRPr="0057685B">
        <w:rPr>
          <w:rFonts w:ascii="Palatino Linotype" w:eastAsia="Palatino Linotype" w:hAnsi="Palatino Linotype" w:cs="Palatino Linotype"/>
        </w:rPr>
        <w:lastRenderedPageBreak/>
        <w:t>el Sujeto Obligado de manera fundada y motivada, podrá solicitar una ampliación de plazo para el cumplimiento de la presente resolución.</w:t>
      </w:r>
    </w:p>
    <w:p w14:paraId="338258E7" w14:textId="77777777" w:rsidR="00D41E05" w:rsidRPr="0057685B" w:rsidRDefault="00D41E05" w:rsidP="0057685B">
      <w:pPr>
        <w:tabs>
          <w:tab w:val="left" w:pos="709"/>
        </w:tabs>
        <w:spacing w:line="360" w:lineRule="auto"/>
        <w:ind w:right="51"/>
        <w:jc w:val="both"/>
        <w:rPr>
          <w:rFonts w:ascii="Palatino Linotype" w:eastAsia="Palatino Linotype" w:hAnsi="Palatino Linotype" w:cs="Palatino Linotype"/>
        </w:rPr>
      </w:pPr>
    </w:p>
    <w:p w14:paraId="2A99736E" w14:textId="77777777" w:rsidR="00314287" w:rsidRPr="0057685B" w:rsidRDefault="00AA0ADC" w:rsidP="0057685B">
      <w:pPr>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314287" w:rsidRPr="0057685B">
        <w:rPr>
          <w:rFonts w:ascii="Palatino Linotype" w:eastAsia="Palatino Linotype" w:hAnsi="Palatino Linotype" w:cs="Palatino Linotype"/>
        </w:rPr>
        <w:t>.</w:t>
      </w:r>
    </w:p>
    <w:p w14:paraId="5BEE10CF" w14:textId="77777777" w:rsidR="0064438D" w:rsidRPr="0057685B" w:rsidRDefault="00D41907" w:rsidP="0057685B">
      <w:pPr>
        <w:widowControl w:val="0"/>
        <w:spacing w:line="360" w:lineRule="auto"/>
        <w:jc w:val="both"/>
        <w:rPr>
          <w:rFonts w:ascii="Palatino Linotype" w:eastAsia="Palatino Linotype" w:hAnsi="Palatino Linotype" w:cs="Palatino Linotype"/>
        </w:rPr>
      </w:pPr>
      <w:r w:rsidRPr="0057685B">
        <w:rPr>
          <w:rFonts w:ascii="Palatino Linotype" w:eastAsia="Palatino Linotype" w:hAnsi="Palatino Linotype" w:cs="Palatino Linotype"/>
          <w:sz w:val="20"/>
          <w:szCs w:val="20"/>
        </w:rPr>
        <w:t>SCMM/</w:t>
      </w:r>
      <w:r w:rsidR="00CB2CC5" w:rsidRPr="0057685B">
        <w:rPr>
          <w:rFonts w:ascii="Palatino Linotype" w:eastAsia="Palatino Linotype" w:hAnsi="Palatino Linotype" w:cs="Palatino Linotype"/>
          <w:sz w:val="20"/>
          <w:szCs w:val="20"/>
        </w:rPr>
        <w:t>AGZ</w:t>
      </w:r>
      <w:r w:rsidRPr="0057685B">
        <w:rPr>
          <w:rFonts w:ascii="Palatino Linotype" w:eastAsia="Palatino Linotype" w:hAnsi="Palatino Linotype" w:cs="Palatino Linotype"/>
          <w:sz w:val="20"/>
          <w:szCs w:val="20"/>
        </w:rPr>
        <w:t>/DEMF/RPG</w:t>
      </w:r>
      <w:r w:rsidRPr="0057685B">
        <w:rPr>
          <w:rFonts w:ascii="Palatino Linotype" w:hAnsi="Palatino Linotype"/>
        </w:rPr>
        <w:br w:type="page"/>
      </w:r>
    </w:p>
    <w:p w14:paraId="5707CAD6" w14:textId="77777777" w:rsidR="0064438D" w:rsidRPr="0057685B" w:rsidRDefault="0064438D" w:rsidP="0057685B">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57685B">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568CD" w14:textId="77777777" w:rsidR="00E91691" w:rsidRDefault="00E91691">
      <w:r>
        <w:separator/>
      </w:r>
    </w:p>
  </w:endnote>
  <w:endnote w:type="continuationSeparator" w:id="0">
    <w:p w14:paraId="6EF6C1E9" w14:textId="77777777" w:rsidR="00E91691" w:rsidRDefault="00E9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09FB" w14:textId="77777777" w:rsidR="00D41E05" w:rsidRDefault="00D41E0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01508">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01508">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6B51" w14:textId="77777777" w:rsidR="00D41E05" w:rsidRDefault="00D41E0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01508">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01508">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4A7E3" w14:textId="77777777" w:rsidR="00E91691" w:rsidRDefault="00E91691">
      <w:r>
        <w:separator/>
      </w:r>
    </w:p>
  </w:footnote>
  <w:footnote w:type="continuationSeparator" w:id="0">
    <w:p w14:paraId="663094D4" w14:textId="77777777" w:rsidR="00E91691" w:rsidRDefault="00E91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B1AD" w14:textId="77777777" w:rsidR="00D41E05" w:rsidRDefault="00E91691">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A561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A694" w14:textId="77777777" w:rsidR="00D41E05" w:rsidRDefault="00D41E05">
    <w:pPr>
      <w:rPr>
        <w:rFonts w:ascii="Palatino Linotype" w:eastAsia="Palatino Linotype" w:hAnsi="Palatino Linotype" w:cs="Palatino Linotype"/>
        <w:color w:val="000000"/>
        <w:sz w:val="28"/>
        <w:szCs w:val="28"/>
      </w:rPr>
    </w:pPr>
  </w:p>
  <w:tbl>
    <w:tblPr>
      <w:tblStyle w:val="2"/>
      <w:tblW w:w="9534" w:type="dxa"/>
      <w:tblInd w:w="-142" w:type="dxa"/>
      <w:tblLayout w:type="fixed"/>
      <w:tblLook w:val="0400" w:firstRow="0" w:lastRow="0" w:firstColumn="0" w:lastColumn="0" w:noHBand="0" w:noVBand="1"/>
    </w:tblPr>
    <w:tblGrid>
      <w:gridCol w:w="2977"/>
      <w:gridCol w:w="2552"/>
      <w:gridCol w:w="4005"/>
    </w:tblGrid>
    <w:tr w:rsidR="00D41E05" w14:paraId="7CDDD573" w14:textId="77777777">
      <w:tc>
        <w:tcPr>
          <w:tcW w:w="2977" w:type="dxa"/>
          <w:vMerge w:val="restart"/>
        </w:tcPr>
        <w:p w14:paraId="36364605" w14:textId="77777777" w:rsidR="00D41E05" w:rsidRDefault="00D41E0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eastAsia="es-MX"/>
            </w:rPr>
            <w:drawing>
              <wp:inline distT="0" distB="0" distL="0" distR="0" wp14:anchorId="43A479EC" wp14:editId="17E63CE9">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B2907E1" w14:textId="77777777" w:rsidR="00D41E05" w:rsidRDefault="00D41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50202950" w14:textId="77777777" w:rsidR="00D41E05" w:rsidRDefault="00D41E05" w:rsidP="007E55B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00942/INFOEM/IP/RR/2024</w:t>
          </w:r>
        </w:p>
      </w:tc>
    </w:tr>
    <w:tr w:rsidR="00D41E05" w14:paraId="22D9F202" w14:textId="77777777">
      <w:tc>
        <w:tcPr>
          <w:tcW w:w="2977" w:type="dxa"/>
          <w:vMerge/>
        </w:tcPr>
        <w:p w14:paraId="6552927D" w14:textId="77777777" w:rsidR="00D41E05" w:rsidRDefault="00D41E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BCAAD0A" w14:textId="77777777" w:rsidR="00D41E05" w:rsidRDefault="00D41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195D1421" w14:textId="77777777" w:rsidR="00D41E05" w:rsidRDefault="00D41E05" w:rsidP="005E3414">
          <w:pPr>
            <w:jc w:val="both"/>
            <w:rPr>
              <w:rFonts w:ascii="Palatino Linotype" w:eastAsia="Palatino Linotype" w:hAnsi="Palatino Linotype" w:cs="Palatino Linotype"/>
              <w:b/>
              <w:sz w:val="22"/>
              <w:szCs w:val="22"/>
            </w:rPr>
          </w:pPr>
          <w:r w:rsidRPr="007E55BB">
            <w:rPr>
              <w:rFonts w:ascii="Palatino Linotype" w:eastAsia="Palatino Linotype" w:hAnsi="Palatino Linotype" w:cs="Palatino Linotype"/>
              <w:b/>
              <w:sz w:val="22"/>
              <w:szCs w:val="22"/>
            </w:rPr>
            <w:t>Universidad Autónoma del Estado de México</w:t>
          </w:r>
        </w:p>
      </w:tc>
    </w:tr>
    <w:tr w:rsidR="00D41E05" w14:paraId="472AB1EA" w14:textId="77777777">
      <w:trPr>
        <w:trHeight w:val="228"/>
      </w:trPr>
      <w:tc>
        <w:tcPr>
          <w:tcW w:w="2977" w:type="dxa"/>
          <w:vMerge/>
        </w:tcPr>
        <w:p w14:paraId="1E25FD29" w14:textId="77777777" w:rsidR="00D41E05" w:rsidRDefault="00D41E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26DDDD8" w14:textId="77777777" w:rsidR="00D41E05" w:rsidRDefault="00D41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3BE47A0A" w14:textId="77777777" w:rsidR="00D41E05" w:rsidRDefault="00D41E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BF84782" w14:textId="77777777" w:rsidR="00D41E05" w:rsidRDefault="00D41E05">
    <w:pPr>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EACB8" w14:textId="77777777" w:rsidR="00D41E05" w:rsidRDefault="00E91691">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6BB7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43.6pt;margin-top:-88.05pt;width:540pt;height:10in;z-index:-251659264;mso-position-horizontal-relative:margin;mso-position-vertical-relative:margin">
          <v:imagedata r:id="rId1" o:title="image1"/>
          <w10:wrap anchorx="margin" anchory="margin"/>
        </v:shape>
      </w:pict>
    </w:r>
  </w:p>
  <w:tbl>
    <w:tblPr>
      <w:tblStyle w:val="1"/>
      <w:tblW w:w="10631" w:type="dxa"/>
      <w:tblInd w:w="-1276" w:type="dxa"/>
      <w:tblLayout w:type="fixed"/>
      <w:tblLook w:val="0400" w:firstRow="0" w:lastRow="0" w:firstColumn="0" w:lastColumn="0" w:noHBand="0" w:noVBand="1"/>
    </w:tblPr>
    <w:tblGrid>
      <w:gridCol w:w="4110"/>
      <w:gridCol w:w="2552"/>
      <w:gridCol w:w="3969"/>
    </w:tblGrid>
    <w:tr w:rsidR="00D41E05" w14:paraId="6B38D81F" w14:textId="77777777">
      <w:tc>
        <w:tcPr>
          <w:tcW w:w="4111" w:type="dxa"/>
          <w:vMerge w:val="restart"/>
          <w:shd w:val="clear" w:color="auto" w:fill="auto"/>
        </w:tcPr>
        <w:p w14:paraId="23D4E623" w14:textId="77777777" w:rsidR="00D41E05" w:rsidRDefault="00D41E05">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lang w:eastAsia="es-MX"/>
            </w:rPr>
            <w:drawing>
              <wp:inline distT="0" distB="0" distL="0" distR="0" wp14:anchorId="11193F76" wp14:editId="10A43EC1">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398D97A5" w14:textId="77777777" w:rsidR="00D41E05" w:rsidRDefault="00D41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07FF60FF" w14:textId="77777777" w:rsidR="00D41E05" w:rsidRDefault="00D41E05" w:rsidP="007E55B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00942/INFOEM/IP/RR/2024</w:t>
          </w:r>
        </w:p>
      </w:tc>
    </w:tr>
    <w:tr w:rsidR="00D41E05" w14:paraId="52E99723" w14:textId="77777777">
      <w:tc>
        <w:tcPr>
          <w:tcW w:w="4111" w:type="dxa"/>
          <w:vMerge/>
          <w:shd w:val="clear" w:color="auto" w:fill="auto"/>
        </w:tcPr>
        <w:p w14:paraId="7EC81405" w14:textId="77777777" w:rsidR="00D41E05" w:rsidRDefault="00D41E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CB50045" w14:textId="77777777" w:rsidR="00D41E05" w:rsidRDefault="00D41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6D84C08" w14:textId="6C27CF50" w:rsidR="00D41E05" w:rsidRDefault="0010150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w:t>
          </w:r>
          <w:proofErr w:type="spellStart"/>
          <w:r>
            <w:rPr>
              <w:rFonts w:ascii="Palatino Linotype" w:eastAsia="Palatino Linotype" w:hAnsi="Palatino Linotype" w:cs="Palatino Linotype"/>
              <w:b/>
              <w:sz w:val="22"/>
              <w:szCs w:val="22"/>
            </w:rPr>
            <w:t>XXXX</w:t>
          </w:r>
          <w:proofErr w:type="spellEnd"/>
          <w:r>
            <w:rPr>
              <w:rFonts w:ascii="Palatino Linotype" w:eastAsia="Palatino Linotype" w:hAnsi="Palatino Linotype" w:cs="Palatino Linotype"/>
              <w:b/>
              <w:sz w:val="22"/>
              <w:szCs w:val="22"/>
            </w:rPr>
            <w:t xml:space="preserve"> XXXXXXX</w:t>
          </w:r>
        </w:p>
      </w:tc>
    </w:tr>
    <w:tr w:rsidR="00D41E05" w14:paraId="1DB637EB" w14:textId="77777777">
      <w:trPr>
        <w:trHeight w:val="228"/>
      </w:trPr>
      <w:tc>
        <w:tcPr>
          <w:tcW w:w="4111" w:type="dxa"/>
          <w:vMerge/>
          <w:shd w:val="clear" w:color="auto" w:fill="auto"/>
        </w:tcPr>
        <w:p w14:paraId="6657F773" w14:textId="77777777" w:rsidR="00D41E05" w:rsidRDefault="00D41E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7BCD988" w14:textId="77777777" w:rsidR="00D41E05" w:rsidRDefault="00D41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02F21FAF" w14:textId="77777777" w:rsidR="00D41E05" w:rsidRDefault="00D41E05" w:rsidP="00DE6135">
          <w:pPr>
            <w:jc w:val="both"/>
            <w:rPr>
              <w:rFonts w:ascii="Palatino Linotype" w:eastAsia="Palatino Linotype" w:hAnsi="Palatino Linotype" w:cs="Palatino Linotype"/>
              <w:b/>
              <w:sz w:val="22"/>
              <w:szCs w:val="22"/>
            </w:rPr>
          </w:pPr>
          <w:r w:rsidRPr="007E55BB">
            <w:rPr>
              <w:rFonts w:ascii="Palatino Linotype" w:eastAsia="Palatino Linotype" w:hAnsi="Palatino Linotype" w:cs="Palatino Linotype"/>
              <w:b/>
              <w:sz w:val="22"/>
              <w:szCs w:val="22"/>
            </w:rPr>
            <w:t>Universidad Autónoma del Estado de México</w:t>
          </w:r>
        </w:p>
      </w:tc>
    </w:tr>
    <w:tr w:rsidR="00D41E05" w14:paraId="65F2F65C" w14:textId="77777777">
      <w:tc>
        <w:tcPr>
          <w:tcW w:w="4111" w:type="dxa"/>
          <w:vMerge/>
          <w:shd w:val="clear" w:color="auto" w:fill="auto"/>
        </w:tcPr>
        <w:p w14:paraId="728C06D1" w14:textId="77777777" w:rsidR="00D41E05" w:rsidRDefault="00D41E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0EE659C" w14:textId="77777777" w:rsidR="00D41E05" w:rsidRDefault="00D41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54BCB184" w14:textId="77777777" w:rsidR="00D41E05" w:rsidRDefault="00D41E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4E211D2" w14:textId="77777777" w:rsidR="00D41E05" w:rsidRDefault="00D41E05">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4580D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07F66"/>
    <w:multiLevelType w:val="hybridMultilevel"/>
    <w:tmpl w:val="C6A09DDE"/>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572EA6"/>
    <w:multiLevelType w:val="hybridMultilevel"/>
    <w:tmpl w:val="04A471A2"/>
    <w:lvl w:ilvl="0" w:tplc="DC2C334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B2590A"/>
    <w:multiLevelType w:val="hybridMultilevel"/>
    <w:tmpl w:val="D4D81E46"/>
    <w:lvl w:ilvl="0" w:tplc="A1D86B46">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6"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9"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10" w15:restartNumberingAfterBreak="0">
    <w:nsid w:val="4668D23E"/>
    <w:multiLevelType w:val="hybridMultilevel"/>
    <w:tmpl w:val="5976DE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4D4637"/>
    <w:multiLevelType w:val="hybridMultilevel"/>
    <w:tmpl w:val="8B9091CC"/>
    <w:lvl w:ilvl="0" w:tplc="080A0001">
      <w:start w:val="1"/>
      <w:numFmt w:val="bullet"/>
      <w:lvlText w:val=""/>
      <w:lvlJc w:val="left"/>
      <w:pPr>
        <w:ind w:left="720" w:hanging="360"/>
      </w:pPr>
      <w:rPr>
        <w:rFonts w:ascii="Symbol" w:hAnsi="Symbol" w:hint="default"/>
      </w:rPr>
    </w:lvl>
    <w:lvl w:ilvl="1" w:tplc="B37654C0">
      <w:numFmt w:val="bullet"/>
      <w:lvlText w:val="•"/>
      <w:lvlJc w:val="left"/>
      <w:pPr>
        <w:ind w:left="1440" w:hanging="360"/>
      </w:pPr>
      <w:rPr>
        <w:rFonts w:ascii="Palatino Linotype" w:eastAsia="Palatino Linotype" w:hAnsi="Palatino Linotype" w:cs="Palatino Linotyp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3"/>
  </w:num>
  <w:num w:numId="9">
    <w:abstractNumId w:val="8"/>
  </w:num>
  <w:num w:numId="10">
    <w:abstractNumId w:val="12"/>
  </w:num>
  <w:num w:numId="11">
    <w:abstractNumId w:val="0"/>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A7A96"/>
    <w:rsid w:val="000B4A87"/>
    <w:rsid w:val="000D00D2"/>
    <w:rsid w:val="000D42A0"/>
    <w:rsid w:val="000E67A9"/>
    <w:rsid w:val="00101508"/>
    <w:rsid w:val="001026CB"/>
    <w:rsid w:val="001128E1"/>
    <w:rsid w:val="00134859"/>
    <w:rsid w:val="0013719C"/>
    <w:rsid w:val="00140A21"/>
    <w:rsid w:val="00141A41"/>
    <w:rsid w:val="001502E9"/>
    <w:rsid w:val="001548D4"/>
    <w:rsid w:val="00176CDF"/>
    <w:rsid w:val="00180F18"/>
    <w:rsid w:val="001A19ED"/>
    <w:rsid w:val="001B58F9"/>
    <w:rsid w:val="001C56DB"/>
    <w:rsid w:val="001D5951"/>
    <w:rsid w:val="00203063"/>
    <w:rsid w:val="002204AE"/>
    <w:rsid w:val="00241F42"/>
    <w:rsid w:val="00256066"/>
    <w:rsid w:val="00263E12"/>
    <w:rsid w:val="00286B7C"/>
    <w:rsid w:val="002904B8"/>
    <w:rsid w:val="0031258E"/>
    <w:rsid w:val="00314287"/>
    <w:rsid w:val="00333B69"/>
    <w:rsid w:val="00346CB4"/>
    <w:rsid w:val="003553B6"/>
    <w:rsid w:val="00356AE5"/>
    <w:rsid w:val="003810D4"/>
    <w:rsid w:val="00397527"/>
    <w:rsid w:val="003A5AB9"/>
    <w:rsid w:val="003B43E1"/>
    <w:rsid w:val="003C4183"/>
    <w:rsid w:val="003D1893"/>
    <w:rsid w:val="003D3C47"/>
    <w:rsid w:val="003D4433"/>
    <w:rsid w:val="004177A8"/>
    <w:rsid w:val="00446202"/>
    <w:rsid w:val="00446FDF"/>
    <w:rsid w:val="004550C3"/>
    <w:rsid w:val="004702DA"/>
    <w:rsid w:val="00472387"/>
    <w:rsid w:val="00497EB5"/>
    <w:rsid w:val="004A3B2E"/>
    <w:rsid w:val="004B3625"/>
    <w:rsid w:val="004B50A2"/>
    <w:rsid w:val="004C2909"/>
    <w:rsid w:val="004C319B"/>
    <w:rsid w:val="004E3C9B"/>
    <w:rsid w:val="004F1040"/>
    <w:rsid w:val="00501CB2"/>
    <w:rsid w:val="00506495"/>
    <w:rsid w:val="00513D89"/>
    <w:rsid w:val="00522AFB"/>
    <w:rsid w:val="0053656E"/>
    <w:rsid w:val="005573B4"/>
    <w:rsid w:val="005618FA"/>
    <w:rsid w:val="00564858"/>
    <w:rsid w:val="0057685B"/>
    <w:rsid w:val="005872EC"/>
    <w:rsid w:val="00595E6B"/>
    <w:rsid w:val="005B3321"/>
    <w:rsid w:val="005E3414"/>
    <w:rsid w:val="005E5B78"/>
    <w:rsid w:val="00600A6E"/>
    <w:rsid w:val="006038C9"/>
    <w:rsid w:val="00607EE7"/>
    <w:rsid w:val="00611FC2"/>
    <w:rsid w:val="00631653"/>
    <w:rsid w:val="0064438D"/>
    <w:rsid w:val="00664297"/>
    <w:rsid w:val="0068522E"/>
    <w:rsid w:val="006904B5"/>
    <w:rsid w:val="00693632"/>
    <w:rsid w:val="006A1AE2"/>
    <w:rsid w:val="006D4737"/>
    <w:rsid w:val="006D693D"/>
    <w:rsid w:val="006D78AD"/>
    <w:rsid w:val="006E726F"/>
    <w:rsid w:val="0070007B"/>
    <w:rsid w:val="00727D97"/>
    <w:rsid w:val="00765777"/>
    <w:rsid w:val="00784DAB"/>
    <w:rsid w:val="0078598D"/>
    <w:rsid w:val="007B3277"/>
    <w:rsid w:val="007C0445"/>
    <w:rsid w:val="007C1C58"/>
    <w:rsid w:val="007D3B56"/>
    <w:rsid w:val="007E55BB"/>
    <w:rsid w:val="007E60D2"/>
    <w:rsid w:val="007E7CF3"/>
    <w:rsid w:val="008164A9"/>
    <w:rsid w:val="008344AB"/>
    <w:rsid w:val="008560A0"/>
    <w:rsid w:val="0086068C"/>
    <w:rsid w:val="0087003E"/>
    <w:rsid w:val="00875AE3"/>
    <w:rsid w:val="00895CC4"/>
    <w:rsid w:val="00897F49"/>
    <w:rsid w:val="008A1825"/>
    <w:rsid w:val="008A79B7"/>
    <w:rsid w:val="008F4E43"/>
    <w:rsid w:val="009107AE"/>
    <w:rsid w:val="00915C7E"/>
    <w:rsid w:val="0092425D"/>
    <w:rsid w:val="00940CFD"/>
    <w:rsid w:val="0094776F"/>
    <w:rsid w:val="00957C9D"/>
    <w:rsid w:val="00961BCF"/>
    <w:rsid w:val="009A4827"/>
    <w:rsid w:val="009A67C0"/>
    <w:rsid w:val="009C30B7"/>
    <w:rsid w:val="009E0CA3"/>
    <w:rsid w:val="009F4B5A"/>
    <w:rsid w:val="00A01072"/>
    <w:rsid w:val="00A01687"/>
    <w:rsid w:val="00A12A7F"/>
    <w:rsid w:val="00A40F9A"/>
    <w:rsid w:val="00A43442"/>
    <w:rsid w:val="00A46434"/>
    <w:rsid w:val="00A56432"/>
    <w:rsid w:val="00A60B85"/>
    <w:rsid w:val="00A63CCB"/>
    <w:rsid w:val="00A77A36"/>
    <w:rsid w:val="00A8558D"/>
    <w:rsid w:val="00A97A68"/>
    <w:rsid w:val="00AA0ADC"/>
    <w:rsid w:val="00AA3891"/>
    <w:rsid w:val="00AC4B4F"/>
    <w:rsid w:val="00AD1679"/>
    <w:rsid w:val="00AE72EB"/>
    <w:rsid w:val="00AF799F"/>
    <w:rsid w:val="00B02654"/>
    <w:rsid w:val="00B03C1E"/>
    <w:rsid w:val="00B11C17"/>
    <w:rsid w:val="00B41DCC"/>
    <w:rsid w:val="00B65293"/>
    <w:rsid w:val="00B77AD0"/>
    <w:rsid w:val="00B90397"/>
    <w:rsid w:val="00BD7225"/>
    <w:rsid w:val="00BF77DC"/>
    <w:rsid w:val="00C24F5B"/>
    <w:rsid w:val="00C26D7A"/>
    <w:rsid w:val="00C27CF1"/>
    <w:rsid w:val="00C6143C"/>
    <w:rsid w:val="00C833E9"/>
    <w:rsid w:val="00C914B7"/>
    <w:rsid w:val="00C9445C"/>
    <w:rsid w:val="00CA2D9C"/>
    <w:rsid w:val="00CB2CC5"/>
    <w:rsid w:val="00CB3A46"/>
    <w:rsid w:val="00CE5B13"/>
    <w:rsid w:val="00CF3F8C"/>
    <w:rsid w:val="00D06AF0"/>
    <w:rsid w:val="00D1318A"/>
    <w:rsid w:val="00D1418F"/>
    <w:rsid w:val="00D14B17"/>
    <w:rsid w:val="00D259A4"/>
    <w:rsid w:val="00D27AE6"/>
    <w:rsid w:val="00D41907"/>
    <w:rsid w:val="00D41E05"/>
    <w:rsid w:val="00D5040C"/>
    <w:rsid w:val="00D520B5"/>
    <w:rsid w:val="00D82D06"/>
    <w:rsid w:val="00D874F7"/>
    <w:rsid w:val="00DA029E"/>
    <w:rsid w:val="00DA4A54"/>
    <w:rsid w:val="00DA70F3"/>
    <w:rsid w:val="00DB4684"/>
    <w:rsid w:val="00DE6135"/>
    <w:rsid w:val="00E23EF3"/>
    <w:rsid w:val="00E27EC7"/>
    <w:rsid w:val="00E34841"/>
    <w:rsid w:val="00E50680"/>
    <w:rsid w:val="00E5281B"/>
    <w:rsid w:val="00E727B3"/>
    <w:rsid w:val="00E75D30"/>
    <w:rsid w:val="00E91691"/>
    <w:rsid w:val="00E9506B"/>
    <w:rsid w:val="00EA45E7"/>
    <w:rsid w:val="00EB7174"/>
    <w:rsid w:val="00ED379D"/>
    <w:rsid w:val="00ED7C4B"/>
    <w:rsid w:val="00EF7281"/>
    <w:rsid w:val="00F04A8D"/>
    <w:rsid w:val="00F5246B"/>
    <w:rsid w:val="00F55C82"/>
    <w:rsid w:val="00F9236A"/>
    <w:rsid w:val="00FA1019"/>
    <w:rsid w:val="00FA5B63"/>
    <w:rsid w:val="00FB35B3"/>
    <w:rsid w:val="00FC0402"/>
    <w:rsid w:val="00FC7F80"/>
    <w:rsid w:val="00FE3C77"/>
    <w:rsid w:val="00FF182A"/>
    <w:rsid w:val="00FF3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749097"/>
  <w15:docId w15:val="{0E61EF65-C42C-4C47-A212-563BB30E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96"/>
    <w:rPr>
      <w:lang w:eastAsia="es-ES"/>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MX"/>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MX"/>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MX"/>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lang w:eastAsia="es-MX"/>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eastAsia="es-MX"/>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MX"/>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MX"/>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MX"/>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MX"/>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MX"/>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MX"/>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rPr>
      <w:lang w:eastAsia="es-MX"/>
    </w:rPr>
  </w:style>
  <w:style w:type="paragraph" w:styleId="Textocomentario">
    <w:name w:val="annotation text"/>
    <w:basedOn w:val="Normal"/>
    <w:link w:val="TextocomentarioCar"/>
    <w:uiPriority w:val="99"/>
    <w:semiHidden/>
    <w:unhideWhenUsed/>
    <w:rsid w:val="006C2EF9"/>
    <w:rPr>
      <w:sz w:val="20"/>
      <w:szCs w:val="20"/>
      <w:lang w:eastAsia="es-MX"/>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MX"/>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MX"/>
    </w:rPr>
  </w:style>
  <w:style w:type="paragraph" w:styleId="Lista2">
    <w:name w:val="List 2"/>
    <w:basedOn w:val="Normal"/>
    <w:uiPriority w:val="99"/>
    <w:unhideWhenUsed/>
    <w:rsid w:val="00FC157F"/>
    <w:pPr>
      <w:ind w:left="566" w:hanging="283"/>
      <w:contextualSpacing/>
    </w:pPr>
    <w:rPr>
      <w:lang w:val="es-ES" w:eastAsia="es-MX"/>
    </w:rPr>
  </w:style>
  <w:style w:type="paragraph" w:styleId="Lista3">
    <w:name w:val="List 3"/>
    <w:basedOn w:val="Normal"/>
    <w:uiPriority w:val="99"/>
    <w:unhideWhenUsed/>
    <w:rsid w:val="00FC157F"/>
    <w:pPr>
      <w:ind w:left="849" w:hanging="283"/>
      <w:contextualSpacing/>
    </w:pPr>
    <w:rPr>
      <w:lang w:val="es-ES" w:eastAsia="es-MX"/>
    </w:rPr>
  </w:style>
  <w:style w:type="paragraph" w:styleId="Textoindependiente">
    <w:name w:val="Body Text"/>
    <w:basedOn w:val="Normal"/>
    <w:link w:val="TextoindependienteCar"/>
    <w:uiPriority w:val="99"/>
    <w:unhideWhenUsed/>
    <w:rsid w:val="00FC157F"/>
    <w:pPr>
      <w:spacing w:after="120"/>
    </w:pPr>
    <w:rPr>
      <w:lang w:val="es-ES" w:eastAsia="es-MX"/>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MX"/>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MX"/>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165">
      <w:bodyDiv w:val="1"/>
      <w:marLeft w:val="0"/>
      <w:marRight w:val="0"/>
      <w:marTop w:val="0"/>
      <w:marBottom w:val="0"/>
      <w:divBdr>
        <w:top w:val="none" w:sz="0" w:space="0" w:color="auto"/>
        <w:left w:val="none" w:sz="0" w:space="0" w:color="auto"/>
        <w:bottom w:val="none" w:sz="0" w:space="0" w:color="auto"/>
        <w:right w:val="none" w:sz="0" w:space="0" w:color="auto"/>
      </w:divBdr>
    </w:div>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391006400">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682127731">
      <w:bodyDiv w:val="1"/>
      <w:marLeft w:val="0"/>
      <w:marRight w:val="0"/>
      <w:marTop w:val="0"/>
      <w:marBottom w:val="0"/>
      <w:divBdr>
        <w:top w:val="none" w:sz="0" w:space="0" w:color="auto"/>
        <w:left w:val="none" w:sz="0" w:space="0" w:color="auto"/>
        <w:bottom w:val="none" w:sz="0" w:space="0" w:color="auto"/>
        <w:right w:val="none" w:sz="0" w:space="0" w:color="auto"/>
      </w:divBdr>
    </w:div>
    <w:div w:id="1733000078">
      <w:bodyDiv w:val="1"/>
      <w:marLeft w:val="0"/>
      <w:marRight w:val="0"/>
      <w:marTop w:val="0"/>
      <w:marBottom w:val="0"/>
      <w:divBdr>
        <w:top w:val="none" w:sz="0" w:space="0" w:color="auto"/>
        <w:left w:val="none" w:sz="0" w:space="0" w:color="auto"/>
        <w:bottom w:val="none" w:sz="0" w:space="0" w:color="auto"/>
        <w:right w:val="none" w:sz="0" w:space="0" w:color="auto"/>
      </w:divBdr>
    </w:div>
    <w:div w:id="1735935038">
      <w:bodyDiv w:val="1"/>
      <w:marLeft w:val="0"/>
      <w:marRight w:val="0"/>
      <w:marTop w:val="0"/>
      <w:marBottom w:val="0"/>
      <w:divBdr>
        <w:top w:val="none" w:sz="0" w:space="0" w:color="auto"/>
        <w:left w:val="none" w:sz="0" w:space="0" w:color="auto"/>
        <w:bottom w:val="none" w:sz="0" w:space="0" w:color="auto"/>
        <w:right w:val="none" w:sz="0" w:space="0" w:color="auto"/>
      </w:divBdr>
    </w:div>
    <w:div w:id="1780299642">
      <w:bodyDiv w:val="1"/>
      <w:marLeft w:val="0"/>
      <w:marRight w:val="0"/>
      <w:marTop w:val="0"/>
      <w:marBottom w:val="0"/>
      <w:divBdr>
        <w:top w:val="none" w:sz="0" w:space="0" w:color="auto"/>
        <w:left w:val="none" w:sz="0" w:space="0" w:color="auto"/>
        <w:bottom w:val="none" w:sz="0" w:space="0" w:color="auto"/>
        <w:right w:val="none" w:sz="0" w:space="0" w:color="auto"/>
      </w:divBdr>
    </w:div>
    <w:div w:id="1798521034">
      <w:bodyDiv w:val="1"/>
      <w:marLeft w:val="0"/>
      <w:marRight w:val="0"/>
      <w:marTop w:val="0"/>
      <w:marBottom w:val="0"/>
      <w:divBdr>
        <w:top w:val="none" w:sz="0" w:space="0" w:color="auto"/>
        <w:left w:val="none" w:sz="0" w:space="0" w:color="auto"/>
        <w:bottom w:val="none" w:sz="0" w:space="0" w:color="auto"/>
        <w:right w:val="none" w:sz="0" w:space="0" w:color="auto"/>
      </w:divBdr>
    </w:div>
    <w:div w:id="1855652156">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 w:id="2008360931">
      <w:bodyDiv w:val="1"/>
      <w:marLeft w:val="0"/>
      <w:marRight w:val="0"/>
      <w:marTop w:val="0"/>
      <w:marBottom w:val="0"/>
      <w:divBdr>
        <w:top w:val="none" w:sz="0" w:space="0" w:color="auto"/>
        <w:left w:val="none" w:sz="0" w:space="0" w:color="auto"/>
        <w:bottom w:val="none" w:sz="0" w:space="0" w:color="auto"/>
        <w:right w:val="none" w:sz="0" w:space="0" w:color="auto"/>
      </w:divBdr>
    </w:div>
    <w:div w:id="2130660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02FAD3-008B-4A13-A403-FBB3A52D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5958</Words>
  <Characters>32774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10</cp:revision>
  <cp:lastPrinted>2024-04-01T19:54:00Z</cp:lastPrinted>
  <dcterms:created xsi:type="dcterms:W3CDTF">2024-03-20T04:36:00Z</dcterms:created>
  <dcterms:modified xsi:type="dcterms:W3CDTF">2024-04-12T16:36:00Z</dcterms:modified>
</cp:coreProperties>
</file>