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97275" w:rsidRDefault="00AE3DA7" w:rsidP="00497275">
          <w:pPr>
            <w:pStyle w:val="TtulodeTDC"/>
            <w:spacing w:before="0" w:line="240" w:lineRule="auto"/>
            <w:rPr>
              <w:rFonts w:ascii="Palatino Linotype" w:hAnsi="Palatino Linotype"/>
              <w:color w:val="auto"/>
              <w:sz w:val="24"/>
              <w:szCs w:val="24"/>
              <w:lang w:val="es-ES"/>
            </w:rPr>
          </w:pPr>
          <w:r w:rsidRPr="00497275">
            <w:rPr>
              <w:rFonts w:ascii="Palatino Linotype" w:hAnsi="Palatino Linotype"/>
              <w:color w:val="auto"/>
              <w:sz w:val="24"/>
              <w:szCs w:val="24"/>
              <w:lang w:val="es-ES"/>
            </w:rPr>
            <w:t>Contenido</w:t>
          </w:r>
        </w:p>
        <w:p w14:paraId="3EB312A7" w14:textId="77777777" w:rsidR="00AA6EA9" w:rsidRPr="00497275" w:rsidRDefault="00AA6EA9" w:rsidP="00497275">
          <w:pPr>
            <w:spacing w:line="240" w:lineRule="auto"/>
            <w:rPr>
              <w:sz w:val="16"/>
              <w:szCs w:val="16"/>
              <w:lang w:val="es-ES" w:eastAsia="es-MX"/>
            </w:rPr>
          </w:pPr>
        </w:p>
        <w:p w14:paraId="79818D40" w14:textId="4C14D875" w:rsidR="00497275" w:rsidRDefault="00AE3DA7">
          <w:pPr>
            <w:pStyle w:val="TDC1"/>
            <w:tabs>
              <w:tab w:val="right" w:leader="dot" w:pos="9034"/>
            </w:tabs>
            <w:rPr>
              <w:rFonts w:asciiTheme="minorHAnsi" w:eastAsiaTheme="minorEastAsia" w:hAnsiTheme="minorHAnsi" w:cstheme="minorBidi"/>
              <w:noProof/>
              <w:szCs w:val="22"/>
              <w:lang w:eastAsia="es-MX"/>
            </w:rPr>
          </w:pPr>
          <w:r w:rsidRPr="00497275">
            <w:rPr>
              <w:sz w:val="16"/>
              <w:szCs w:val="16"/>
            </w:rPr>
            <w:fldChar w:fldCharType="begin"/>
          </w:r>
          <w:r w:rsidRPr="00497275">
            <w:rPr>
              <w:sz w:val="16"/>
              <w:szCs w:val="16"/>
            </w:rPr>
            <w:instrText xml:space="preserve"> TOC \o "1-3" \h \z \u </w:instrText>
          </w:r>
          <w:r w:rsidRPr="00497275">
            <w:rPr>
              <w:sz w:val="16"/>
              <w:szCs w:val="16"/>
            </w:rPr>
            <w:fldChar w:fldCharType="separate"/>
          </w:r>
          <w:hyperlink w:anchor="_Toc178874210" w:history="1">
            <w:r w:rsidR="00497275" w:rsidRPr="000F3D96">
              <w:rPr>
                <w:rStyle w:val="Hipervnculo"/>
                <w:noProof/>
              </w:rPr>
              <w:t>ANTECEDENTES</w:t>
            </w:r>
            <w:r w:rsidR="00497275">
              <w:rPr>
                <w:noProof/>
                <w:webHidden/>
              </w:rPr>
              <w:tab/>
            </w:r>
            <w:r w:rsidR="00497275">
              <w:rPr>
                <w:noProof/>
                <w:webHidden/>
              </w:rPr>
              <w:fldChar w:fldCharType="begin"/>
            </w:r>
            <w:r w:rsidR="00497275">
              <w:rPr>
                <w:noProof/>
                <w:webHidden/>
              </w:rPr>
              <w:instrText xml:space="preserve"> PAGEREF _Toc178874210 \h </w:instrText>
            </w:r>
            <w:r w:rsidR="00497275">
              <w:rPr>
                <w:noProof/>
                <w:webHidden/>
              </w:rPr>
            </w:r>
            <w:r w:rsidR="00497275">
              <w:rPr>
                <w:noProof/>
                <w:webHidden/>
              </w:rPr>
              <w:fldChar w:fldCharType="separate"/>
            </w:r>
            <w:r w:rsidR="005068EF">
              <w:rPr>
                <w:noProof/>
                <w:webHidden/>
              </w:rPr>
              <w:t>1</w:t>
            </w:r>
            <w:r w:rsidR="00497275">
              <w:rPr>
                <w:noProof/>
                <w:webHidden/>
              </w:rPr>
              <w:fldChar w:fldCharType="end"/>
            </w:r>
          </w:hyperlink>
        </w:p>
        <w:p w14:paraId="7A14BC38" w14:textId="2F2E3DD6" w:rsidR="00497275" w:rsidRDefault="00686E9C">
          <w:pPr>
            <w:pStyle w:val="TDC2"/>
            <w:rPr>
              <w:rFonts w:asciiTheme="minorHAnsi" w:eastAsiaTheme="minorEastAsia" w:hAnsiTheme="minorHAnsi" w:cstheme="minorBidi"/>
              <w:noProof/>
              <w:szCs w:val="22"/>
              <w:lang w:eastAsia="es-MX"/>
            </w:rPr>
          </w:pPr>
          <w:hyperlink w:anchor="_Toc178874211" w:history="1">
            <w:r w:rsidR="00497275" w:rsidRPr="000F3D96">
              <w:rPr>
                <w:rStyle w:val="Hipervnculo"/>
                <w:noProof/>
              </w:rPr>
              <w:t>DE LA SOLICITUD DE INFORMACIÓN</w:t>
            </w:r>
            <w:r w:rsidR="00497275">
              <w:rPr>
                <w:noProof/>
                <w:webHidden/>
              </w:rPr>
              <w:tab/>
            </w:r>
            <w:r w:rsidR="00497275">
              <w:rPr>
                <w:noProof/>
                <w:webHidden/>
              </w:rPr>
              <w:fldChar w:fldCharType="begin"/>
            </w:r>
            <w:r w:rsidR="00497275">
              <w:rPr>
                <w:noProof/>
                <w:webHidden/>
              </w:rPr>
              <w:instrText xml:space="preserve"> PAGEREF _Toc178874211 \h </w:instrText>
            </w:r>
            <w:r w:rsidR="00497275">
              <w:rPr>
                <w:noProof/>
                <w:webHidden/>
              </w:rPr>
            </w:r>
            <w:r w:rsidR="00497275">
              <w:rPr>
                <w:noProof/>
                <w:webHidden/>
              </w:rPr>
              <w:fldChar w:fldCharType="separate"/>
            </w:r>
            <w:r w:rsidR="005068EF">
              <w:rPr>
                <w:noProof/>
                <w:webHidden/>
              </w:rPr>
              <w:t>1</w:t>
            </w:r>
            <w:r w:rsidR="00497275">
              <w:rPr>
                <w:noProof/>
                <w:webHidden/>
              </w:rPr>
              <w:fldChar w:fldCharType="end"/>
            </w:r>
          </w:hyperlink>
        </w:p>
        <w:p w14:paraId="0885A6CF" w14:textId="092FCE89" w:rsidR="00497275" w:rsidRDefault="00686E9C">
          <w:pPr>
            <w:pStyle w:val="TDC3"/>
            <w:rPr>
              <w:rFonts w:asciiTheme="minorHAnsi" w:eastAsiaTheme="minorEastAsia" w:hAnsiTheme="minorHAnsi" w:cstheme="minorBidi"/>
              <w:noProof/>
              <w:szCs w:val="22"/>
              <w:lang w:eastAsia="es-MX"/>
            </w:rPr>
          </w:pPr>
          <w:hyperlink w:anchor="_Toc178874212" w:history="1">
            <w:r w:rsidR="00497275" w:rsidRPr="000F3D96">
              <w:rPr>
                <w:rStyle w:val="Hipervnculo"/>
                <w:noProof/>
              </w:rPr>
              <w:t>a) Solicitud de información</w:t>
            </w:r>
            <w:r w:rsidR="00497275">
              <w:rPr>
                <w:noProof/>
                <w:webHidden/>
              </w:rPr>
              <w:tab/>
            </w:r>
            <w:r w:rsidR="00497275">
              <w:rPr>
                <w:noProof/>
                <w:webHidden/>
              </w:rPr>
              <w:fldChar w:fldCharType="begin"/>
            </w:r>
            <w:r w:rsidR="00497275">
              <w:rPr>
                <w:noProof/>
                <w:webHidden/>
              </w:rPr>
              <w:instrText xml:space="preserve"> PAGEREF _Toc178874212 \h </w:instrText>
            </w:r>
            <w:r w:rsidR="00497275">
              <w:rPr>
                <w:noProof/>
                <w:webHidden/>
              </w:rPr>
            </w:r>
            <w:r w:rsidR="00497275">
              <w:rPr>
                <w:noProof/>
                <w:webHidden/>
              </w:rPr>
              <w:fldChar w:fldCharType="separate"/>
            </w:r>
            <w:r w:rsidR="005068EF">
              <w:rPr>
                <w:noProof/>
                <w:webHidden/>
              </w:rPr>
              <w:t>1</w:t>
            </w:r>
            <w:r w:rsidR="00497275">
              <w:rPr>
                <w:noProof/>
                <w:webHidden/>
              </w:rPr>
              <w:fldChar w:fldCharType="end"/>
            </w:r>
          </w:hyperlink>
        </w:p>
        <w:p w14:paraId="0A5D0D6C" w14:textId="59986226" w:rsidR="00497275" w:rsidRDefault="00686E9C">
          <w:pPr>
            <w:pStyle w:val="TDC3"/>
            <w:rPr>
              <w:rFonts w:asciiTheme="minorHAnsi" w:eastAsiaTheme="minorEastAsia" w:hAnsiTheme="minorHAnsi" w:cstheme="minorBidi"/>
              <w:noProof/>
              <w:szCs w:val="22"/>
              <w:lang w:eastAsia="es-MX"/>
            </w:rPr>
          </w:pPr>
          <w:hyperlink w:anchor="_Toc178874213" w:history="1">
            <w:r w:rsidR="00497275" w:rsidRPr="000F3D96">
              <w:rPr>
                <w:rStyle w:val="Hipervnculo"/>
                <w:noProof/>
              </w:rPr>
              <w:t>b) Turno de la solicitud de información</w:t>
            </w:r>
            <w:r w:rsidR="00497275">
              <w:rPr>
                <w:noProof/>
                <w:webHidden/>
              </w:rPr>
              <w:tab/>
            </w:r>
            <w:r w:rsidR="00497275">
              <w:rPr>
                <w:noProof/>
                <w:webHidden/>
              </w:rPr>
              <w:fldChar w:fldCharType="begin"/>
            </w:r>
            <w:r w:rsidR="00497275">
              <w:rPr>
                <w:noProof/>
                <w:webHidden/>
              </w:rPr>
              <w:instrText xml:space="preserve"> PAGEREF _Toc178874213 \h </w:instrText>
            </w:r>
            <w:r w:rsidR="00497275">
              <w:rPr>
                <w:noProof/>
                <w:webHidden/>
              </w:rPr>
            </w:r>
            <w:r w:rsidR="00497275">
              <w:rPr>
                <w:noProof/>
                <w:webHidden/>
              </w:rPr>
              <w:fldChar w:fldCharType="separate"/>
            </w:r>
            <w:r w:rsidR="005068EF">
              <w:rPr>
                <w:noProof/>
                <w:webHidden/>
              </w:rPr>
              <w:t>2</w:t>
            </w:r>
            <w:r w:rsidR="00497275">
              <w:rPr>
                <w:noProof/>
                <w:webHidden/>
              </w:rPr>
              <w:fldChar w:fldCharType="end"/>
            </w:r>
          </w:hyperlink>
        </w:p>
        <w:p w14:paraId="2ED8A0E2" w14:textId="40B2259A" w:rsidR="00497275" w:rsidRDefault="00686E9C">
          <w:pPr>
            <w:pStyle w:val="TDC3"/>
            <w:rPr>
              <w:rFonts w:asciiTheme="minorHAnsi" w:eastAsiaTheme="minorEastAsia" w:hAnsiTheme="minorHAnsi" w:cstheme="minorBidi"/>
              <w:noProof/>
              <w:szCs w:val="22"/>
              <w:lang w:eastAsia="es-MX"/>
            </w:rPr>
          </w:pPr>
          <w:hyperlink w:anchor="_Toc178874214" w:history="1">
            <w:r w:rsidR="00497275" w:rsidRPr="000F3D96">
              <w:rPr>
                <w:rStyle w:val="Hipervnculo"/>
                <w:noProof/>
              </w:rPr>
              <w:t xml:space="preserve">c) </w:t>
            </w:r>
            <w:r w:rsidR="00497275" w:rsidRPr="000F3D96">
              <w:rPr>
                <w:rStyle w:val="Hipervnculo"/>
                <w:noProof/>
                <w:lang w:val="es-ES"/>
              </w:rPr>
              <w:t xml:space="preserve">Respuesta </w:t>
            </w:r>
            <w:r w:rsidR="00497275" w:rsidRPr="000F3D96">
              <w:rPr>
                <w:rStyle w:val="Hipervnculo"/>
                <w:rFonts w:eastAsia="Calibri"/>
                <w:noProof/>
                <w:lang w:eastAsia="en-US"/>
              </w:rPr>
              <w:t>del Sujeto Obligado</w:t>
            </w:r>
            <w:r w:rsidR="00497275">
              <w:rPr>
                <w:noProof/>
                <w:webHidden/>
              </w:rPr>
              <w:tab/>
            </w:r>
            <w:r w:rsidR="00497275">
              <w:rPr>
                <w:noProof/>
                <w:webHidden/>
              </w:rPr>
              <w:fldChar w:fldCharType="begin"/>
            </w:r>
            <w:r w:rsidR="00497275">
              <w:rPr>
                <w:noProof/>
                <w:webHidden/>
              </w:rPr>
              <w:instrText xml:space="preserve"> PAGEREF _Toc178874214 \h </w:instrText>
            </w:r>
            <w:r w:rsidR="00497275">
              <w:rPr>
                <w:noProof/>
                <w:webHidden/>
              </w:rPr>
            </w:r>
            <w:r w:rsidR="00497275">
              <w:rPr>
                <w:noProof/>
                <w:webHidden/>
              </w:rPr>
              <w:fldChar w:fldCharType="separate"/>
            </w:r>
            <w:r w:rsidR="005068EF">
              <w:rPr>
                <w:noProof/>
                <w:webHidden/>
              </w:rPr>
              <w:t>2</w:t>
            </w:r>
            <w:r w:rsidR="00497275">
              <w:rPr>
                <w:noProof/>
                <w:webHidden/>
              </w:rPr>
              <w:fldChar w:fldCharType="end"/>
            </w:r>
          </w:hyperlink>
        </w:p>
        <w:p w14:paraId="47A0BDDE" w14:textId="5E16D8D5" w:rsidR="00497275" w:rsidRDefault="00686E9C">
          <w:pPr>
            <w:pStyle w:val="TDC2"/>
            <w:rPr>
              <w:rFonts w:asciiTheme="minorHAnsi" w:eastAsiaTheme="minorEastAsia" w:hAnsiTheme="minorHAnsi" w:cstheme="minorBidi"/>
              <w:noProof/>
              <w:szCs w:val="22"/>
              <w:lang w:eastAsia="es-MX"/>
            </w:rPr>
          </w:pPr>
          <w:hyperlink w:anchor="_Toc178874215" w:history="1">
            <w:r w:rsidR="00497275" w:rsidRPr="000F3D96">
              <w:rPr>
                <w:rStyle w:val="Hipervnculo"/>
                <w:noProof/>
              </w:rPr>
              <w:t>DEL RECURSO DE REVISIÓN</w:t>
            </w:r>
            <w:r w:rsidR="00497275">
              <w:rPr>
                <w:noProof/>
                <w:webHidden/>
              </w:rPr>
              <w:tab/>
            </w:r>
            <w:r w:rsidR="00497275">
              <w:rPr>
                <w:noProof/>
                <w:webHidden/>
              </w:rPr>
              <w:fldChar w:fldCharType="begin"/>
            </w:r>
            <w:r w:rsidR="00497275">
              <w:rPr>
                <w:noProof/>
                <w:webHidden/>
              </w:rPr>
              <w:instrText xml:space="preserve"> PAGEREF _Toc178874215 \h </w:instrText>
            </w:r>
            <w:r w:rsidR="00497275">
              <w:rPr>
                <w:noProof/>
                <w:webHidden/>
              </w:rPr>
            </w:r>
            <w:r w:rsidR="00497275">
              <w:rPr>
                <w:noProof/>
                <w:webHidden/>
              </w:rPr>
              <w:fldChar w:fldCharType="separate"/>
            </w:r>
            <w:r w:rsidR="005068EF">
              <w:rPr>
                <w:noProof/>
                <w:webHidden/>
              </w:rPr>
              <w:t>3</w:t>
            </w:r>
            <w:r w:rsidR="00497275">
              <w:rPr>
                <w:noProof/>
                <w:webHidden/>
              </w:rPr>
              <w:fldChar w:fldCharType="end"/>
            </w:r>
          </w:hyperlink>
        </w:p>
        <w:p w14:paraId="7CA0B73A" w14:textId="653D63FB" w:rsidR="00497275" w:rsidRDefault="00686E9C">
          <w:pPr>
            <w:pStyle w:val="TDC3"/>
            <w:rPr>
              <w:rFonts w:asciiTheme="minorHAnsi" w:eastAsiaTheme="minorEastAsia" w:hAnsiTheme="minorHAnsi" w:cstheme="minorBidi"/>
              <w:noProof/>
              <w:szCs w:val="22"/>
              <w:lang w:eastAsia="es-MX"/>
            </w:rPr>
          </w:pPr>
          <w:hyperlink w:anchor="_Toc178874216" w:history="1">
            <w:r w:rsidR="00497275" w:rsidRPr="000F3D96">
              <w:rPr>
                <w:rStyle w:val="Hipervnculo"/>
                <w:noProof/>
              </w:rPr>
              <w:t>a) Interposición del Recurso de Revisión</w:t>
            </w:r>
            <w:r w:rsidR="00497275">
              <w:rPr>
                <w:noProof/>
                <w:webHidden/>
              </w:rPr>
              <w:tab/>
            </w:r>
            <w:r w:rsidR="00497275">
              <w:rPr>
                <w:noProof/>
                <w:webHidden/>
              </w:rPr>
              <w:fldChar w:fldCharType="begin"/>
            </w:r>
            <w:r w:rsidR="00497275">
              <w:rPr>
                <w:noProof/>
                <w:webHidden/>
              </w:rPr>
              <w:instrText xml:space="preserve"> PAGEREF _Toc178874216 \h </w:instrText>
            </w:r>
            <w:r w:rsidR="00497275">
              <w:rPr>
                <w:noProof/>
                <w:webHidden/>
              </w:rPr>
            </w:r>
            <w:r w:rsidR="00497275">
              <w:rPr>
                <w:noProof/>
                <w:webHidden/>
              </w:rPr>
              <w:fldChar w:fldCharType="separate"/>
            </w:r>
            <w:r w:rsidR="005068EF">
              <w:rPr>
                <w:noProof/>
                <w:webHidden/>
              </w:rPr>
              <w:t>3</w:t>
            </w:r>
            <w:r w:rsidR="00497275">
              <w:rPr>
                <w:noProof/>
                <w:webHidden/>
              </w:rPr>
              <w:fldChar w:fldCharType="end"/>
            </w:r>
          </w:hyperlink>
        </w:p>
        <w:p w14:paraId="3CA21425" w14:textId="62E1A666" w:rsidR="00497275" w:rsidRDefault="00686E9C">
          <w:pPr>
            <w:pStyle w:val="TDC3"/>
            <w:rPr>
              <w:rFonts w:asciiTheme="minorHAnsi" w:eastAsiaTheme="minorEastAsia" w:hAnsiTheme="minorHAnsi" w:cstheme="minorBidi"/>
              <w:noProof/>
              <w:szCs w:val="22"/>
              <w:lang w:eastAsia="es-MX"/>
            </w:rPr>
          </w:pPr>
          <w:hyperlink w:anchor="_Toc178874217" w:history="1">
            <w:r w:rsidR="00497275" w:rsidRPr="000F3D96">
              <w:rPr>
                <w:rStyle w:val="Hipervnculo"/>
                <w:noProof/>
              </w:rPr>
              <w:t>b) Turno del Recurso de Revisión</w:t>
            </w:r>
            <w:r w:rsidR="00497275">
              <w:rPr>
                <w:noProof/>
                <w:webHidden/>
              </w:rPr>
              <w:tab/>
            </w:r>
            <w:r w:rsidR="00497275">
              <w:rPr>
                <w:noProof/>
                <w:webHidden/>
              </w:rPr>
              <w:fldChar w:fldCharType="begin"/>
            </w:r>
            <w:r w:rsidR="00497275">
              <w:rPr>
                <w:noProof/>
                <w:webHidden/>
              </w:rPr>
              <w:instrText xml:space="preserve"> PAGEREF _Toc178874217 \h </w:instrText>
            </w:r>
            <w:r w:rsidR="00497275">
              <w:rPr>
                <w:noProof/>
                <w:webHidden/>
              </w:rPr>
            </w:r>
            <w:r w:rsidR="00497275">
              <w:rPr>
                <w:noProof/>
                <w:webHidden/>
              </w:rPr>
              <w:fldChar w:fldCharType="separate"/>
            </w:r>
            <w:r w:rsidR="005068EF">
              <w:rPr>
                <w:noProof/>
                <w:webHidden/>
              </w:rPr>
              <w:t>4</w:t>
            </w:r>
            <w:r w:rsidR="00497275">
              <w:rPr>
                <w:noProof/>
                <w:webHidden/>
              </w:rPr>
              <w:fldChar w:fldCharType="end"/>
            </w:r>
          </w:hyperlink>
        </w:p>
        <w:p w14:paraId="30EBB4D2" w14:textId="47522342" w:rsidR="00497275" w:rsidRDefault="00686E9C">
          <w:pPr>
            <w:pStyle w:val="TDC3"/>
            <w:rPr>
              <w:rFonts w:asciiTheme="minorHAnsi" w:eastAsiaTheme="minorEastAsia" w:hAnsiTheme="minorHAnsi" w:cstheme="minorBidi"/>
              <w:noProof/>
              <w:szCs w:val="22"/>
              <w:lang w:eastAsia="es-MX"/>
            </w:rPr>
          </w:pPr>
          <w:hyperlink w:anchor="_Toc178874218" w:history="1">
            <w:r w:rsidR="00497275" w:rsidRPr="000F3D96">
              <w:rPr>
                <w:rStyle w:val="Hipervnculo"/>
                <w:noProof/>
              </w:rPr>
              <w:t>c) Admisión del Recurso de Revisión</w:t>
            </w:r>
            <w:r w:rsidR="00497275">
              <w:rPr>
                <w:noProof/>
                <w:webHidden/>
              </w:rPr>
              <w:tab/>
            </w:r>
            <w:r w:rsidR="00497275">
              <w:rPr>
                <w:noProof/>
                <w:webHidden/>
              </w:rPr>
              <w:fldChar w:fldCharType="begin"/>
            </w:r>
            <w:r w:rsidR="00497275">
              <w:rPr>
                <w:noProof/>
                <w:webHidden/>
              </w:rPr>
              <w:instrText xml:space="preserve"> PAGEREF _Toc178874218 \h </w:instrText>
            </w:r>
            <w:r w:rsidR="00497275">
              <w:rPr>
                <w:noProof/>
                <w:webHidden/>
              </w:rPr>
            </w:r>
            <w:r w:rsidR="00497275">
              <w:rPr>
                <w:noProof/>
                <w:webHidden/>
              </w:rPr>
              <w:fldChar w:fldCharType="separate"/>
            </w:r>
            <w:r w:rsidR="005068EF">
              <w:rPr>
                <w:noProof/>
                <w:webHidden/>
              </w:rPr>
              <w:t>4</w:t>
            </w:r>
            <w:r w:rsidR="00497275">
              <w:rPr>
                <w:noProof/>
                <w:webHidden/>
              </w:rPr>
              <w:fldChar w:fldCharType="end"/>
            </w:r>
          </w:hyperlink>
        </w:p>
        <w:p w14:paraId="5D84ACE9" w14:textId="1BEDBC1B" w:rsidR="00497275" w:rsidRDefault="00686E9C">
          <w:pPr>
            <w:pStyle w:val="TDC3"/>
            <w:rPr>
              <w:rFonts w:asciiTheme="minorHAnsi" w:eastAsiaTheme="minorEastAsia" w:hAnsiTheme="minorHAnsi" w:cstheme="minorBidi"/>
              <w:noProof/>
              <w:szCs w:val="22"/>
              <w:lang w:eastAsia="es-MX"/>
            </w:rPr>
          </w:pPr>
          <w:hyperlink w:anchor="_Toc178874219" w:history="1">
            <w:r w:rsidR="00497275" w:rsidRPr="000F3D96">
              <w:rPr>
                <w:rStyle w:val="Hipervnculo"/>
                <w:noProof/>
              </w:rPr>
              <w:t>d) Informe Justificado del Sujeto Obligado</w:t>
            </w:r>
            <w:r w:rsidR="00497275">
              <w:rPr>
                <w:noProof/>
                <w:webHidden/>
              </w:rPr>
              <w:tab/>
            </w:r>
            <w:r w:rsidR="00497275">
              <w:rPr>
                <w:noProof/>
                <w:webHidden/>
              </w:rPr>
              <w:fldChar w:fldCharType="begin"/>
            </w:r>
            <w:r w:rsidR="00497275">
              <w:rPr>
                <w:noProof/>
                <w:webHidden/>
              </w:rPr>
              <w:instrText xml:space="preserve"> PAGEREF _Toc178874219 \h </w:instrText>
            </w:r>
            <w:r w:rsidR="00497275">
              <w:rPr>
                <w:noProof/>
                <w:webHidden/>
              </w:rPr>
            </w:r>
            <w:r w:rsidR="00497275">
              <w:rPr>
                <w:noProof/>
                <w:webHidden/>
              </w:rPr>
              <w:fldChar w:fldCharType="separate"/>
            </w:r>
            <w:r w:rsidR="005068EF">
              <w:rPr>
                <w:noProof/>
                <w:webHidden/>
              </w:rPr>
              <w:t>4</w:t>
            </w:r>
            <w:r w:rsidR="00497275">
              <w:rPr>
                <w:noProof/>
                <w:webHidden/>
              </w:rPr>
              <w:fldChar w:fldCharType="end"/>
            </w:r>
          </w:hyperlink>
        </w:p>
        <w:p w14:paraId="45EA5191" w14:textId="761A7EFD" w:rsidR="00497275" w:rsidRDefault="00686E9C">
          <w:pPr>
            <w:pStyle w:val="TDC3"/>
            <w:rPr>
              <w:rFonts w:asciiTheme="minorHAnsi" w:eastAsiaTheme="minorEastAsia" w:hAnsiTheme="minorHAnsi" w:cstheme="minorBidi"/>
              <w:noProof/>
              <w:szCs w:val="22"/>
              <w:lang w:eastAsia="es-MX"/>
            </w:rPr>
          </w:pPr>
          <w:hyperlink w:anchor="_Toc178874220" w:history="1">
            <w:r w:rsidR="00497275" w:rsidRPr="000F3D96">
              <w:rPr>
                <w:rStyle w:val="Hipervnculo"/>
                <w:rFonts w:eastAsia="Calibri"/>
                <w:bCs/>
                <w:noProof/>
                <w:lang w:eastAsia="en-US"/>
              </w:rPr>
              <w:t>e)</w:t>
            </w:r>
            <w:r w:rsidR="00497275" w:rsidRPr="000F3D96">
              <w:rPr>
                <w:rStyle w:val="Hipervnculo"/>
                <w:noProof/>
              </w:rPr>
              <w:t xml:space="preserve"> </w:t>
            </w:r>
            <w:r w:rsidR="00497275" w:rsidRPr="000F3D96">
              <w:rPr>
                <w:rStyle w:val="Hipervnculo"/>
                <w:noProof/>
                <w:lang w:val="es-ES"/>
              </w:rPr>
              <w:t>Manifestaciones de la Parte Recurrente</w:t>
            </w:r>
            <w:r w:rsidR="00497275">
              <w:rPr>
                <w:noProof/>
                <w:webHidden/>
              </w:rPr>
              <w:tab/>
            </w:r>
            <w:r w:rsidR="00497275">
              <w:rPr>
                <w:noProof/>
                <w:webHidden/>
              </w:rPr>
              <w:fldChar w:fldCharType="begin"/>
            </w:r>
            <w:r w:rsidR="00497275">
              <w:rPr>
                <w:noProof/>
                <w:webHidden/>
              </w:rPr>
              <w:instrText xml:space="preserve"> PAGEREF _Toc178874220 \h </w:instrText>
            </w:r>
            <w:r w:rsidR="00497275">
              <w:rPr>
                <w:noProof/>
                <w:webHidden/>
              </w:rPr>
            </w:r>
            <w:r w:rsidR="00497275">
              <w:rPr>
                <w:noProof/>
                <w:webHidden/>
              </w:rPr>
              <w:fldChar w:fldCharType="separate"/>
            </w:r>
            <w:r w:rsidR="005068EF">
              <w:rPr>
                <w:noProof/>
                <w:webHidden/>
              </w:rPr>
              <w:t>5</w:t>
            </w:r>
            <w:r w:rsidR="00497275">
              <w:rPr>
                <w:noProof/>
                <w:webHidden/>
              </w:rPr>
              <w:fldChar w:fldCharType="end"/>
            </w:r>
          </w:hyperlink>
        </w:p>
        <w:p w14:paraId="4948093B" w14:textId="50E96EC3" w:rsidR="00497275" w:rsidRDefault="00686E9C">
          <w:pPr>
            <w:pStyle w:val="TDC3"/>
            <w:rPr>
              <w:rFonts w:asciiTheme="minorHAnsi" w:eastAsiaTheme="minorEastAsia" w:hAnsiTheme="minorHAnsi" w:cstheme="minorBidi"/>
              <w:noProof/>
              <w:szCs w:val="22"/>
              <w:lang w:eastAsia="es-MX"/>
            </w:rPr>
          </w:pPr>
          <w:hyperlink w:anchor="_Toc178874221" w:history="1">
            <w:r w:rsidR="00497275" w:rsidRPr="000F3D96">
              <w:rPr>
                <w:rStyle w:val="Hipervnculo"/>
                <w:rFonts w:eastAsia="Calibri"/>
                <w:noProof/>
              </w:rPr>
              <w:t>f) Ampliación de plazo para resolver el Recurso de Revisión</w:t>
            </w:r>
            <w:r w:rsidR="00497275">
              <w:rPr>
                <w:noProof/>
                <w:webHidden/>
              </w:rPr>
              <w:tab/>
            </w:r>
            <w:r w:rsidR="00497275">
              <w:rPr>
                <w:noProof/>
                <w:webHidden/>
              </w:rPr>
              <w:fldChar w:fldCharType="begin"/>
            </w:r>
            <w:r w:rsidR="00497275">
              <w:rPr>
                <w:noProof/>
                <w:webHidden/>
              </w:rPr>
              <w:instrText xml:space="preserve"> PAGEREF _Toc178874221 \h </w:instrText>
            </w:r>
            <w:r w:rsidR="00497275">
              <w:rPr>
                <w:noProof/>
                <w:webHidden/>
              </w:rPr>
            </w:r>
            <w:r w:rsidR="00497275">
              <w:rPr>
                <w:noProof/>
                <w:webHidden/>
              </w:rPr>
              <w:fldChar w:fldCharType="separate"/>
            </w:r>
            <w:r w:rsidR="005068EF">
              <w:rPr>
                <w:noProof/>
                <w:webHidden/>
              </w:rPr>
              <w:t>5</w:t>
            </w:r>
            <w:r w:rsidR="00497275">
              <w:rPr>
                <w:noProof/>
                <w:webHidden/>
              </w:rPr>
              <w:fldChar w:fldCharType="end"/>
            </w:r>
          </w:hyperlink>
        </w:p>
        <w:p w14:paraId="6B97094D" w14:textId="385B3C17" w:rsidR="00497275" w:rsidRDefault="00686E9C">
          <w:pPr>
            <w:pStyle w:val="TDC3"/>
            <w:rPr>
              <w:rFonts w:asciiTheme="minorHAnsi" w:eastAsiaTheme="minorEastAsia" w:hAnsiTheme="minorHAnsi" w:cstheme="minorBidi"/>
              <w:noProof/>
              <w:szCs w:val="22"/>
              <w:lang w:eastAsia="es-MX"/>
            </w:rPr>
          </w:pPr>
          <w:hyperlink w:anchor="_Toc178874222" w:history="1">
            <w:r w:rsidR="00497275" w:rsidRPr="000F3D96">
              <w:rPr>
                <w:rStyle w:val="Hipervnculo"/>
                <w:noProof/>
              </w:rPr>
              <w:t>g) Cierre de instrucción</w:t>
            </w:r>
            <w:r w:rsidR="00497275">
              <w:rPr>
                <w:noProof/>
                <w:webHidden/>
              </w:rPr>
              <w:tab/>
            </w:r>
            <w:r w:rsidR="00497275">
              <w:rPr>
                <w:noProof/>
                <w:webHidden/>
              </w:rPr>
              <w:fldChar w:fldCharType="begin"/>
            </w:r>
            <w:r w:rsidR="00497275">
              <w:rPr>
                <w:noProof/>
                <w:webHidden/>
              </w:rPr>
              <w:instrText xml:space="preserve"> PAGEREF _Toc178874222 \h </w:instrText>
            </w:r>
            <w:r w:rsidR="00497275">
              <w:rPr>
                <w:noProof/>
                <w:webHidden/>
              </w:rPr>
            </w:r>
            <w:r w:rsidR="00497275">
              <w:rPr>
                <w:noProof/>
                <w:webHidden/>
              </w:rPr>
              <w:fldChar w:fldCharType="separate"/>
            </w:r>
            <w:r w:rsidR="005068EF">
              <w:rPr>
                <w:noProof/>
                <w:webHidden/>
              </w:rPr>
              <w:t>8</w:t>
            </w:r>
            <w:r w:rsidR="00497275">
              <w:rPr>
                <w:noProof/>
                <w:webHidden/>
              </w:rPr>
              <w:fldChar w:fldCharType="end"/>
            </w:r>
          </w:hyperlink>
        </w:p>
        <w:p w14:paraId="1C4CCC41" w14:textId="1C4EEF38" w:rsidR="00497275" w:rsidRDefault="00686E9C">
          <w:pPr>
            <w:pStyle w:val="TDC1"/>
            <w:tabs>
              <w:tab w:val="right" w:leader="dot" w:pos="9034"/>
            </w:tabs>
            <w:rPr>
              <w:rFonts w:asciiTheme="minorHAnsi" w:eastAsiaTheme="minorEastAsia" w:hAnsiTheme="minorHAnsi" w:cstheme="minorBidi"/>
              <w:noProof/>
              <w:szCs w:val="22"/>
              <w:lang w:eastAsia="es-MX"/>
            </w:rPr>
          </w:pPr>
          <w:hyperlink w:anchor="_Toc178874223" w:history="1">
            <w:r w:rsidR="00497275" w:rsidRPr="000F3D96">
              <w:rPr>
                <w:rStyle w:val="Hipervnculo"/>
                <w:rFonts w:eastAsiaTheme="minorHAnsi"/>
                <w:noProof/>
                <w:lang w:eastAsia="en-US"/>
              </w:rPr>
              <w:t>CONSIDERANDOS</w:t>
            </w:r>
            <w:r w:rsidR="00497275">
              <w:rPr>
                <w:noProof/>
                <w:webHidden/>
              </w:rPr>
              <w:tab/>
            </w:r>
            <w:r w:rsidR="00497275">
              <w:rPr>
                <w:noProof/>
                <w:webHidden/>
              </w:rPr>
              <w:fldChar w:fldCharType="begin"/>
            </w:r>
            <w:r w:rsidR="00497275">
              <w:rPr>
                <w:noProof/>
                <w:webHidden/>
              </w:rPr>
              <w:instrText xml:space="preserve"> PAGEREF _Toc178874223 \h </w:instrText>
            </w:r>
            <w:r w:rsidR="00497275">
              <w:rPr>
                <w:noProof/>
                <w:webHidden/>
              </w:rPr>
            </w:r>
            <w:r w:rsidR="00497275">
              <w:rPr>
                <w:noProof/>
                <w:webHidden/>
              </w:rPr>
              <w:fldChar w:fldCharType="separate"/>
            </w:r>
            <w:r w:rsidR="005068EF">
              <w:rPr>
                <w:noProof/>
                <w:webHidden/>
              </w:rPr>
              <w:t>8</w:t>
            </w:r>
            <w:r w:rsidR="00497275">
              <w:rPr>
                <w:noProof/>
                <w:webHidden/>
              </w:rPr>
              <w:fldChar w:fldCharType="end"/>
            </w:r>
          </w:hyperlink>
        </w:p>
        <w:p w14:paraId="4944A810" w14:textId="24204513" w:rsidR="00497275" w:rsidRDefault="00686E9C">
          <w:pPr>
            <w:pStyle w:val="TDC2"/>
            <w:rPr>
              <w:rFonts w:asciiTheme="minorHAnsi" w:eastAsiaTheme="minorEastAsia" w:hAnsiTheme="minorHAnsi" w:cstheme="minorBidi"/>
              <w:noProof/>
              <w:szCs w:val="22"/>
              <w:lang w:eastAsia="es-MX"/>
            </w:rPr>
          </w:pPr>
          <w:hyperlink w:anchor="_Toc178874224" w:history="1">
            <w:r w:rsidR="00497275" w:rsidRPr="000F3D96">
              <w:rPr>
                <w:rStyle w:val="Hipervnculo"/>
                <w:rFonts w:eastAsia="Batang"/>
                <w:noProof/>
              </w:rPr>
              <w:t>PRIMERO. Procedibilidad</w:t>
            </w:r>
            <w:r w:rsidR="00497275">
              <w:rPr>
                <w:noProof/>
                <w:webHidden/>
              </w:rPr>
              <w:tab/>
            </w:r>
            <w:r w:rsidR="00497275">
              <w:rPr>
                <w:noProof/>
                <w:webHidden/>
              </w:rPr>
              <w:fldChar w:fldCharType="begin"/>
            </w:r>
            <w:r w:rsidR="00497275">
              <w:rPr>
                <w:noProof/>
                <w:webHidden/>
              </w:rPr>
              <w:instrText xml:space="preserve"> PAGEREF _Toc178874224 \h </w:instrText>
            </w:r>
            <w:r w:rsidR="00497275">
              <w:rPr>
                <w:noProof/>
                <w:webHidden/>
              </w:rPr>
            </w:r>
            <w:r w:rsidR="00497275">
              <w:rPr>
                <w:noProof/>
                <w:webHidden/>
              </w:rPr>
              <w:fldChar w:fldCharType="separate"/>
            </w:r>
            <w:r w:rsidR="005068EF">
              <w:rPr>
                <w:noProof/>
                <w:webHidden/>
              </w:rPr>
              <w:t>8</w:t>
            </w:r>
            <w:r w:rsidR="00497275">
              <w:rPr>
                <w:noProof/>
                <w:webHidden/>
              </w:rPr>
              <w:fldChar w:fldCharType="end"/>
            </w:r>
          </w:hyperlink>
        </w:p>
        <w:p w14:paraId="69F04E78" w14:textId="509676B1" w:rsidR="00497275" w:rsidRDefault="00686E9C">
          <w:pPr>
            <w:pStyle w:val="TDC3"/>
            <w:rPr>
              <w:rFonts w:asciiTheme="minorHAnsi" w:eastAsiaTheme="minorEastAsia" w:hAnsiTheme="minorHAnsi" w:cstheme="minorBidi"/>
              <w:noProof/>
              <w:szCs w:val="22"/>
              <w:lang w:eastAsia="es-MX"/>
            </w:rPr>
          </w:pPr>
          <w:hyperlink w:anchor="_Toc178874225" w:history="1">
            <w:r w:rsidR="00497275" w:rsidRPr="000F3D96">
              <w:rPr>
                <w:rStyle w:val="Hipervnculo"/>
                <w:noProof/>
              </w:rPr>
              <w:t>a) Competencia del Instituto</w:t>
            </w:r>
            <w:r w:rsidR="00497275">
              <w:rPr>
                <w:noProof/>
                <w:webHidden/>
              </w:rPr>
              <w:tab/>
            </w:r>
            <w:r w:rsidR="00497275">
              <w:rPr>
                <w:noProof/>
                <w:webHidden/>
              </w:rPr>
              <w:fldChar w:fldCharType="begin"/>
            </w:r>
            <w:r w:rsidR="00497275">
              <w:rPr>
                <w:noProof/>
                <w:webHidden/>
              </w:rPr>
              <w:instrText xml:space="preserve"> PAGEREF _Toc178874225 \h </w:instrText>
            </w:r>
            <w:r w:rsidR="00497275">
              <w:rPr>
                <w:noProof/>
                <w:webHidden/>
              </w:rPr>
            </w:r>
            <w:r w:rsidR="00497275">
              <w:rPr>
                <w:noProof/>
                <w:webHidden/>
              </w:rPr>
              <w:fldChar w:fldCharType="separate"/>
            </w:r>
            <w:r w:rsidR="005068EF">
              <w:rPr>
                <w:noProof/>
                <w:webHidden/>
              </w:rPr>
              <w:t>8</w:t>
            </w:r>
            <w:r w:rsidR="00497275">
              <w:rPr>
                <w:noProof/>
                <w:webHidden/>
              </w:rPr>
              <w:fldChar w:fldCharType="end"/>
            </w:r>
          </w:hyperlink>
        </w:p>
        <w:p w14:paraId="42FF3792" w14:textId="586DC888" w:rsidR="00497275" w:rsidRDefault="00686E9C">
          <w:pPr>
            <w:pStyle w:val="TDC3"/>
            <w:rPr>
              <w:rFonts w:asciiTheme="minorHAnsi" w:eastAsiaTheme="minorEastAsia" w:hAnsiTheme="minorHAnsi" w:cstheme="minorBidi"/>
              <w:noProof/>
              <w:szCs w:val="22"/>
              <w:lang w:eastAsia="es-MX"/>
            </w:rPr>
          </w:pPr>
          <w:hyperlink w:anchor="_Toc178874226" w:history="1">
            <w:r w:rsidR="00497275" w:rsidRPr="000F3D96">
              <w:rPr>
                <w:rStyle w:val="Hipervnculo"/>
                <w:noProof/>
              </w:rPr>
              <w:t>b) Legitimidad de la parte recurrente</w:t>
            </w:r>
            <w:r w:rsidR="00497275">
              <w:rPr>
                <w:noProof/>
                <w:webHidden/>
              </w:rPr>
              <w:tab/>
            </w:r>
            <w:r w:rsidR="00497275">
              <w:rPr>
                <w:noProof/>
                <w:webHidden/>
              </w:rPr>
              <w:fldChar w:fldCharType="begin"/>
            </w:r>
            <w:r w:rsidR="00497275">
              <w:rPr>
                <w:noProof/>
                <w:webHidden/>
              </w:rPr>
              <w:instrText xml:space="preserve"> PAGEREF _Toc178874226 \h </w:instrText>
            </w:r>
            <w:r w:rsidR="00497275">
              <w:rPr>
                <w:noProof/>
                <w:webHidden/>
              </w:rPr>
            </w:r>
            <w:r w:rsidR="00497275">
              <w:rPr>
                <w:noProof/>
                <w:webHidden/>
              </w:rPr>
              <w:fldChar w:fldCharType="separate"/>
            </w:r>
            <w:r w:rsidR="005068EF">
              <w:rPr>
                <w:noProof/>
                <w:webHidden/>
              </w:rPr>
              <w:t>9</w:t>
            </w:r>
            <w:r w:rsidR="00497275">
              <w:rPr>
                <w:noProof/>
                <w:webHidden/>
              </w:rPr>
              <w:fldChar w:fldCharType="end"/>
            </w:r>
          </w:hyperlink>
        </w:p>
        <w:p w14:paraId="5403BE0B" w14:textId="3C64F50D" w:rsidR="00497275" w:rsidRDefault="00686E9C">
          <w:pPr>
            <w:pStyle w:val="TDC3"/>
            <w:rPr>
              <w:rFonts w:asciiTheme="minorHAnsi" w:eastAsiaTheme="minorEastAsia" w:hAnsiTheme="minorHAnsi" w:cstheme="minorBidi"/>
              <w:noProof/>
              <w:szCs w:val="22"/>
              <w:lang w:eastAsia="es-MX"/>
            </w:rPr>
          </w:pPr>
          <w:hyperlink w:anchor="_Toc178874227" w:history="1">
            <w:r w:rsidR="00497275" w:rsidRPr="000F3D96">
              <w:rPr>
                <w:rStyle w:val="Hipervnculo"/>
                <w:rFonts w:eastAsia="Calibri"/>
                <w:noProof/>
                <w:lang w:eastAsia="es-ES_tradnl"/>
              </w:rPr>
              <w:t>c) Plazo para interponer el recurso</w:t>
            </w:r>
            <w:r w:rsidR="00497275">
              <w:rPr>
                <w:noProof/>
                <w:webHidden/>
              </w:rPr>
              <w:tab/>
            </w:r>
            <w:r w:rsidR="00497275">
              <w:rPr>
                <w:noProof/>
                <w:webHidden/>
              </w:rPr>
              <w:fldChar w:fldCharType="begin"/>
            </w:r>
            <w:r w:rsidR="00497275">
              <w:rPr>
                <w:noProof/>
                <w:webHidden/>
              </w:rPr>
              <w:instrText xml:space="preserve"> PAGEREF _Toc178874227 \h </w:instrText>
            </w:r>
            <w:r w:rsidR="00497275">
              <w:rPr>
                <w:noProof/>
                <w:webHidden/>
              </w:rPr>
            </w:r>
            <w:r w:rsidR="00497275">
              <w:rPr>
                <w:noProof/>
                <w:webHidden/>
              </w:rPr>
              <w:fldChar w:fldCharType="separate"/>
            </w:r>
            <w:r w:rsidR="005068EF">
              <w:rPr>
                <w:noProof/>
                <w:webHidden/>
              </w:rPr>
              <w:t>9</w:t>
            </w:r>
            <w:r w:rsidR="00497275">
              <w:rPr>
                <w:noProof/>
                <w:webHidden/>
              </w:rPr>
              <w:fldChar w:fldCharType="end"/>
            </w:r>
          </w:hyperlink>
        </w:p>
        <w:p w14:paraId="2E9E9C51" w14:textId="07478F4C" w:rsidR="00497275" w:rsidRDefault="00686E9C">
          <w:pPr>
            <w:pStyle w:val="TDC3"/>
            <w:rPr>
              <w:rFonts w:asciiTheme="minorHAnsi" w:eastAsiaTheme="minorEastAsia" w:hAnsiTheme="minorHAnsi" w:cstheme="minorBidi"/>
              <w:noProof/>
              <w:szCs w:val="22"/>
              <w:lang w:eastAsia="es-MX"/>
            </w:rPr>
          </w:pPr>
          <w:hyperlink w:anchor="_Toc178874228" w:history="1">
            <w:r w:rsidR="00497275" w:rsidRPr="000F3D96">
              <w:rPr>
                <w:rStyle w:val="Hipervnculo"/>
                <w:rFonts w:eastAsia="Calibri"/>
                <w:noProof/>
                <w:lang w:eastAsia="es-ES_tradnl"/>
              </w:rPr>
              <w:t>d) Causal de Procedencia</w:t>
            </w:r>
            <w:r w:rsidR="00497275">
              <w:rPr>
                <w:noProof/>
                <w:webHidden/>
              </w:rPr>
              <w:tab/>
            </w:r>
            <w:r w:rsidR="00497275">
              <w:rPr>
                <w:noProof/>
                <w:webHidden/>
              </w:rPr>
              <w:fldChar w:fldCharType="begin"/>
            </w:r>
            <w:r w:rsidR="00497275">
              <w:rPr>
                <w:noProof/>
                <w:webHidden/>
              </w:rPr>
              <w:instrText xml:space="preserve"> PAGEREF _Toc178874228 \h </w:instrText>
            </w:r>
            <w:r w:rsidR="00497275">
              <w:rPr>
                <w:noProof/>
                <w:webHidden/>
              </w:rPr>
            </w:r>
            <w:r w:rsidR="00497275">
              <w:rPr>
                <w:noProof/>
                <w:webHidden/>
              </w:rPr>
              <w:fldChar w:fldCharType="separate"/>
            </w:r>
            <w:r w:rsidR="005068EF">
              <w:rPr>
                <w:noProof/>
                <w:webHidden/>
              </w:rPr>
              <w:t>9</w:t>
            </w:r>
            <w:r w:rsidR="00497275">
              <w:rPr>
                <w:noProof/>
                <w:webHidden/>
              </w:rPr>
              <w:fldChar w:fldCharType="end"/>
            </w:r>
          </w:hyperlink>
        </w:p>
        <w:p w14:paraId="15DF8D9F" w14:textId="01DE2759" w:rsidR="00497275" w:rsidRDefault="00686E9C">
          <w:pPr>
            <w:pStyle w:val="TDC3"/>
            <w:rPr>
              <w:rFonts w:asciiTheme="minorHAnsi" w:eastAsiaTheme="minorEastAsia" w:hAnsiTheme="minorHAnsi" w:cstheme="minorBidi"/>
              <w:noProof/>
              <w:szCs w:val="22"/>
              <w:lang w:eastAsia="es-MX"/>
            </w:rPr>
          </w:pPr>
          <w:hyperlink w:anchor="_Toc178874229" w:history="1">
            <w:r w:rsidR="00497275" w:rsidRPr="000F3D96">
              <w:rPr>
                <w:rStyle w:val="Hipervnculo"/>
                <w:noProof/>
              </w:rPr>
              <w:t>e) Requisitos formales para la interposición del recurso</w:t>
            </w:r>
            <w:r w:rsidR="00497275">
              <w:rPr>
                <w:noProof/>
                <w:webHidden/>
              </w:rPr>
              <w:tab/>
            </w:r>
            <w:r w:rsidR="00497275">
              <w:rPr>
                <w:noProof/>
                <w:webHidden/>
              </w:rPr>
              <w:fldChar w:fldCharType="begin"/>
            </w:r>
            <w:r w:rsidR="00497275">
              <w:rPr>
                <w:noProof/>
                <w:webHidden/>
              </w:rPr>
              <w:instrText xml:space="preserve"> PAGEREF _Toc178874229 \h </w:instrText>
            </w:r>
            <w:r w:rsidR="00497275">
              <w:rPr>
                <w:noProof/>
                <w:webHidden/>
              </w:rPr>
            </w:r>
            <w:r w:rsidR="00497275">
              <w:rPr>
                <w:noProof/>
                <w:webHidden/>
              </w:rPr>
              <w:fldChar w:fldCharType="separate"/>
            </w:r>
            <w:r w:rsidR="005068EF">
              <w:rPr>
                <w:noProof/>
                <w:webHidden/>
              </w:rPr>
              <w:t>9</w:t>
            </w:r>
            <w:r w:rsidR="00497275">
              <w:rPr>
                <w:noProof/>
                <w:webHidden/>
              </w:rPr>
              <w:fldChar w:fldCharType="end"/>
            </w:r>
          </w:hyperlink>
        </w:p>
        <w:p w14:paraId="3C48B719" w14:textId="73B705B6" w:rsidR="00497275" w:rsidRDefault="00686E9C">
          <w:pPr>
            <w:pStyle w:val="TDC2"/>
            <w:rPr>
              <w:rFonts w:asciiTheme="minorHAnsi" w:eastAsiaTheme="minorEastAsia" w:hAnsiTheme="minorHAnsi" w:cstheme="minorBidi"/>
              <w:noProof/>
              <w:szCs w:val="22"/>
              <w:lang w:eastAsia="es-MX"/>
            </w:rPr>
          </w:pPr>
          <w:hyperlink w:anchor="_Toc178874230" w:history="1">
            <w:r w:rsidR="00497275" w:rsidRPr="000F3D96">
              <w:rPr>
                <w:rStyle w:val="Hipervnculo"/>
                <w:noProof/>
              </w:rPr>
              <w:t>SEGUNDO. Estudio de Fondo</w:t>
            </w:r>
            <w:r w:rsidR="00497275">
              <w:rPr>
                <w:noProof/>
                <w:webHidden/>
              </w:rPr>
              <w:tab/>
            </w:r>
            <w:r w:rsidR="00497275">
              <w:rPr>
                <w:noProof/>
                <w:webHidden/>
              </w:rPr>
              <w:fldChar w:fldCharType="begin"/>
            </w:r>
            <w:r w:rsidR="00497275">
              <w:rPr>
                <w:noProof/>
                <w:webHidden/>
              </w:rPr>
              <w:instrText xml:space="preserve"> PAGEREF _Toc178874230 \h </w:instrText>
            </w:r>
            <w:r w:rsidR="00497275">
              <w:rPr>
                <w:noProof/>
                <w:webHidden/>
              </w:rPr>
            </w:r>
            <w:r w:rsidR="00497275">
              <w:rPr>
                <w:noProof/>
                <w:webHidden/>
              </w:rPr>
              <w:fldChar w:fldCharType="separate"/>
            </w:r>
            <w:r w:rsidR="005068EF">
              <w:rPr>
                <w:noProof/>
                <w:webHidden/>
              </w:rPr>
              <w:t>10</w:t>
            </w:r>
            <w:r w:rsidR="00497275">
              <w:rPr>
                <w:noProof/>
                <w:webHidden/>
              </w:rPr>
              <w:fldChar w:fldCharType="end"/>
            </w:r>
          </w:hyperlink>
        </w:p>
        <w:p w14:paraId="4CA5059C" w14:textId="6AD4EC36" w:rsidR="00497275" w:rsidRDefault="00686E9C">
          <w:pPr>
            <w:pStyle w:val="TDC3"/>
            <w:rPr>
              <w:rFonts w:asciiTheme="minorHAnsi" w:eastAsiaTheme="minorEastAsia" w:hAnsiTheme="minorHAnsi" w:cstheme="minorBidi"/>
              <w:noProof/>
              <w:szCs w:val="22"/>
              <w:lang w:eastAsia="es-MX"/>
            </w:rPr>
          </w:pPr>
          <w:hyperlink w:anchor="_Toc178874231" w:history="1">
            <w:r w:rsidR="00497275" w:rsidRPr="000F3D96">
              <w:rPr>
                <w:rStyle w:val="Hipervnculo"/>
                <w:noProof/>
              </w:rPr>
              <w:t>a) Mandato de transparencia y responsabilidad del Sujeto Obligado</w:t>
            </w:r>
            <w:r w:rsidR="00497275">
              <w:rPr>
                <w:noProof/>
                <w:webHidden/>
              </w:rPr>
              <w:tab/>
            </w:r>
            <w:r w:rsidR="00497275">
              <w:rPr>
                <w:noProof/>
                <w:webHidden/>
              </w:rPr>
              <w:fldChar w:fldCharType="begin"/>
            </w:r>
            <w:r w:rsidR="00497275">
              <w:rPr>
                <w:noProof/>
                <w:webHidden/>
              </w:rPr>
              <w:instrText xml:space="preserve"> PAGEREF _Toc178874231 \h </w:instrText>
            </w:r>
            <w:r w:rsidR="00497275">
              <w:rPr>
                <w:noProof/>
                <w:webHidden/>
              </w:rPr>
            </w:r>
            <w:r w:rsidR="00497275">
              <w:rPr>
                <w:noProof/>
                <w:webHidden/>
              </w:rPr>
              <w:fldChar w:fldCharType="separate"/>
            </w:r>
            <w:r w:rsidR="005068EF">
              <w:rPr>
                <w:noProof/>
                <w:webHidden/>
              </w:rPr>
              <w:t>10</w:t>
            </w:r>
            <w:r w:rsidR="00497275">
              <w:rPr>
                <w:noProof/>
                <w:webHidden/>
              </w:rPr>
              <w:fldChar w:fldCharType="end"/>
            </w:r>
          </w:hyperlink>
        </w:p>
        <w:p w14:paraId="71D50F1B" w14:textId="2ACFC550" w:rsidR="00497275" w:rsidRDefault="00686E9C">
          <w:pPr>
            <w:pStyle w:val="TDC3"/>
            <w:rPr>
              <w:rFonts w:asciiTheme="minorHAnsi" w:eastAsiaTheme="minorEastAsia" w:hAnsiTheme="minorHAnsi" w:cstheme="minorBidi"/>
              <w:noProof/>
              <w:szCs w:val="22"/>
              <w:lang w:eastAsia="es-MX"/>
            </w:rPr>
          </w:pPr>
          <w:hyperlink w:anchor="_Toc178874232" w:history="1">
            <w:r w:rsidR="00497275" w:rsidRPr="000F3D96">
              <w:rPr>
                <w:rStyle w:val="Hipervnculo"/>
                <w:rFonts w:eastAsia="Calibri"/>
                <w:noProof/>
                <w:lang w:eastAsia="es-ES_tradnl"/>
              </w:rPr>
              <w:t>b) Controversia a resolver</w:t>
            </w:r>
            <w:r w:rsidR="00497275">
              <w:rPr>
                <w:noProof/>
                <w:webHidden/>
              </w:rPr>
              <w:tab/>
            </w:r>
            <w:r w:rsidR="00497275">
              <w:rPr>
                <w:noProof/>
                <w:webHidden/>
              </w:rPr>
              <w:fldChar w:fldCharType="begin"/>
            </w:r>
            <w:r w:rsidR="00497275">
              <w:rPr>
                <w:noProof/>
                <w:webHidden/>
              </w:rPr>
              <w:instrText xml:space="preserve"> PAGEREF _Toc178874232 \h </w:instrText>
            </w:r>
            <w:r w:rsidR="00497275">
              <w:rPr>
                <w:noProof/>
                <w:webHidden/>
              </w:rPr>
            </w:r>
            <w:r w:rsidR="00497275">
              <w:rPr>
                <w:noProof/>
                <w:webHidden/>
              </w:rPr>
              <w:fldChar w:fldCharType="separate"/>
            </w:r>
            <w:r w:rsidR="005068EF">
              <w:rPr>
                <w:noProof/>
                <w:webHidden/>
              </w:rPr>
              <w:t>13</w:t>
            </w:r>
            <w:r w:rsidR="00497275">
              <w:rPr>
                <w:noProof/>
                <w:webHidden/>
              </w:rPr>
              <w:fldChar w:fldCharType="end"/>
            </w:r>
          </w:hyperlink>
        </w:p>
        <w:p w14:paraId="15B16C0F" w14:textId="67D947F1" w:rsidR="00497275" w:rsidRDefault="00686E9C">
          <w:pPr>
            <w:pStyle w:val="TDC3"/>
            <w:rPr>
              <w:rFonts w:asciiTheme="minorHAnsi" w:eastAsiaTheme="minorEastAsia" w:hAnsiTheme="minorHAnsi" w:cstheme="minorBidi"/>
              <w:noProof/>
              <w:szCs w:val="22"/>
              <w:lang w:eastAsia="es-MX"/>
            </w:rPr>
          </w:pPr>
          <w:hyperlink w:anchor="_Toc178874233" w:history="1">
            <w:r w:rsidR="00497275" w:rsidRPr="000F3D96">
              <w:rPr>
                <w:rStyle w:val="Hipervnculo"/>
                <w:noProof/>
              </w:rPr>
              <w:t>c) Estudio de la controversia</w:t>
            </w:r>
            <w:r w:rsidR="00497275">
              <w:rPr>
                <w:noProof/>
                <w:webHidden/>
              </w:rPr>
              <w:tab/>
            </w:r>
            <w:r w:rsidR="00497275">
              <w:rPr>
                <w:noProof/>
                <w:webHidden/>
              </w:rPr>
              <w:fldChar w:fldCharType="begin"/>
            </w:r>
            <w:r w:rsidR="00497275">
              <w:rPr>
                <w:noProof/>
                <w:webHidden/>
              </w:rPr>
              <w:instrText xml:space="preserve"> PAGEREF _Toc178874233 \h </w:instrText>
            </w:r>
            <w:r w:rsidR="00497275">
              <w:rPr>
                <w:noProof/>
                <w:webHidden/>
              </w:rPr>
            </w:r>
            <w:r w:rsidR="00497275">
              <w:rPr>
                <w:noProof/>
                <w:webHidden/>
              </w:rPr>
              <w:fldChar w:fldCharType="separate"/>
            </w:r>
            <w:r w:rsidR="005068EF">
              <w:rPr>
                <w:noProof/>
                <w:webHidden/>
              </w:rPr>
              <w:t>14</w:t>
            </w:r>
            <w:r w:rsidR="00497275">
              <w:rPr>
                <w:noProof/>
                <w:webHidden/>
              </w:rPr>
              <w:fldChar w:fldCharType="end"/>
            </w:r>
          </w:hyperlink>
        </w:p>
        <w:p w14:paraId="528B28A1" w14:textId="54012725" w:rsidR="00497275" w:rsidRDefault="00686E9C">
          <w:pPr>
            <w:pStyle w:val="TDC3"/>
            <w:rPr>
              <w:rFonts w:asciiTheme="minorHAnsi" w:eastAsiaTheme="minorEastAsia" w:hAnsiTheme="minorHAnsi" w:cstheme="minorBidi"/>
              <w:noProof/>
              <w:szCs w:val="22"/>
              <w:lang w:eastAsia="es-MX"/>
            </w:rPr>
          </w:pPr>
          <w:hyperlink w:anchor="_Toc178874234" w:history="1">
            <w:r w:rsidR="00497275" w:rsidRPr="000F3D96">
              <w:rPr>
                <w:rStyle w:val="Hipervnculo"/>
                <w:noProof/>
              </w:rPr>
              <w:t>d) Versión pública</w:t>
            </w:r>
            <w:r w:rsidR="00497275">
              <w:rPr>
                <w:noProof/>
                <w:webHidden/>
              </w:rPr>
              <w:tab/>
            </w:r>
            <w:r w:rsidR="00497275">
              <w:rPr>
                <w:noProof/>
                <w:webHidden/>
              </w:rPr>
              <w:fldChar w:fldCharType="begin"/>
            </w:r>
            <w:r w:rsidR="00497275">
              <w:rPr>
                <w:noProof/>
                <w:webHidden/>
              </w:rPr>
              <w:instrText xml:space="preserve"> PAGEREF _Toc178874234 \h </w:instrText>
            </w:r>
            <w:r w:rsidR="00497275">
              <w:rPr>
                <w:noProof/>
                <w:webHidden/>
              </w:rPr>
            </w:r>
            <w:r w:rsidR="00497275">
              <w:rPr>
                <w:noProof/>
                <w:webHidden/>
              </w:rPr>
              <w:fldChar w:fldCharType="separate"/>
            </w:r>
            <w:r w:rsidR="005068EF">
              <w:rPr>
                <w:noProof/>
                <w:webHidden/>
              </w:rPr>
              <w:t>19</w:t>
            </w:r>
            <w:r w:rsidR="00497275">
              <w:rPr>
                <w:noProof/>
                <w:webHidden/>
              </w:rPr>
              <w:fldChar w:fldCharType="end"/>
            </w:r>
          </w:hyperlink>
        </w:p>
        <w:p w14:paraId="3FA296A2" w14:textId="67E0A38D" w:rsidR="00497275" w:rsidRDefault="00686E9C">
          <w:pPr>
            <w:pStyle w:val="TDC3"/>
            <w:rPr>
              <w:rFonts w:asciiTheme="minorHAnsi" w:eastAsiaTheme="minorEastAsia" w:hAnsiTheme="minorHAnsi" w:cstheme="minorBidi"/>
              <w:noProof/>
              <w:szCs w:val="22"/>
              <w:lang w:eastAsia="es-MX"/>
            </w:rPr>
          </w:pPr>
          <w:hyperlink w:anchor="_Toc178874235" w:history="1">
            <w:r w:rsidR="00497275" w:rsidRPr="000F3D96">
              <w:rPr>
                <w:rStyle w:val="Hipervnculo"/>
                <w:noProof/>
              </w:rPr>
              <w:t>e) Conclusión</w:t>
            </w:r>
            <w:r w:rsidR="00497275">
              <w:rPr>
                <w:noProof/>
                <w:webHidden/>
              </w:rPr>
              <w:tab/>
            </w:r>
            <w:r w:rsidR="00497275">
              <w:rPr>
                <w:noProof/>
                <w:webHidden/>
              </w:rPr>
              <w:fldChar w:fldCharType="begin"/>
            </w:r>
            <w:r w:rsidR="00497275">
              <w:rPr>
                <w:noProof/>
                <w:webHidden/>
              </w:rPr>
              <w:instrText xml:space="preserve"> PAGEREF _Toc178874235 \h </w:instrText>
            </w:r>
            <w:r w:rsidR="00497275">
              <w:rPr>
                <w:noProof/>
                <w:webHidden/>
              </w:rPr>
            </w:r>
            <w:r w:rsidR="00497275">
              <w:rPr>
                <w:noProof/>
                <w:webHidden/>
              </w:rPr>
              <w:fldChar w:fldCharType="separate"/>
            </w:r>
            <w:r w:rsidR="005068EF">
              <w:rPr>
                <w:noProof/>
                <w:webHidden/>
              </w:rPr>
              <w:t>25</w:t>
            </w:r>
            <w:r w:rsidR="00497275">
              <w:rPr>
                <w:noProof/>
                <w:webHidden/>
              </w:rPr>
              <w:fldChar w:fldCharType="end"/>
            </w:r>
          </w:hyperlink>
        </w:p>
        <w:p w14:paraId="5B799F24" w14:textId="4E75663C" w:rsidR="00497275" w:rsidRDefault="00686E9C">
          <w:pPr>
            <w:pStyle w:val="TDC1"/>
            <w:tabs>
              <w:tab w:val="right" w:leader="dot" w:pos="9034"/>
            </w:tabs>
            <w:rPr>
              <w:rFonts w:asciiTheme="minorHAnsi" w:eastAsiaTheme="minorEastAsia" w:hAnsiTheme="minorHAnsi" w:cstheme="minorBidi"/>
              <w:noProof/>
              <w:szCs w:val="22"/>
              <w:lang w:eastAsia="es-MX"/>
            </w:rPr>
          </w:pPr>
          <w:hyperlink w:anchor="_Toc178874236" w:history="1">
            <w:r w:rsidR="00497275" w:rsidRPr="000F3D96">
              <w:rPr>
                <w:rStyle w:val="Hipervnculo"/>
                <w:noProof/>
              </w:rPr>
              <w:t>RESUELVE</w:t>
            </w:r>
            <w:r w:rsidR="00497275">
              <w:rPr>
                <w:noProof/>
                <w:webHidden/>
              </w:rPr>
              <w:tab/>
            </w:r>
            <w:r w:rsidR="00497275">
              <w:rPr>
                <w:noProof/>
                <w:webHidden/>
              </w:rPr>
              <w:fldChar w:fldCharType="begin"/>
            </w:r>
            <w:r w:rsidR="00497275">
              <w:rPr>
                <w:noProof/>
                <w:webHidden/>
              </w:rPr>
              <w:instrText xml:space="preserve"> PAGEREF _Toc178874236 \h </w:instrText>
            </w:r>
            <w:r w:rsidR="00497275">
              <w:rPr>
                <w:noProof/>
                <w:webHidden/>
              </w:rPr>
            </w:r>
            <w:r w:rsidR="00497275">
              <w:rPr>
                <w:noProof/>
                <w:webHidden/>
              </w:rPr>
              <w:fldChar w:fldCharType="separate"/>
            </w:r>
            <w:r w:rsidR="005068EF">
              <w:rPr>
                <w:noProof/>
                <w:webHidden/>
              </w:rPr>
              <w:t>26</w:t>
            </w:r>
            <w:r w:rsidR="00497275">
              <w:rPr>
                <w:noProof/>
                <w:webHidden/>
              </w:rPr>
              <w:fldChar w:fldCharType="end"/>
            </w:r>
          </w:hyperlink>
        </w:p>
        <w:p w14:paraId="0C82FD7A" w14:textId="63DAFD32" w:rsidR="009B2945" w:rsidRPr="00497275" w:rsidRDefault="00AE3DA7" w:rsidP="00497275">
          <w:pPr>
            <w:spacing w:line="240" w:lineRule="auto"/>
            <w:rPr>
              <w:b/>
              <w:bCs/>
              <w:lang w:val="es-ES"/>
            </w:rPr>
          </w:pPr>
          <w:r w:rsidRPr="00497275">
            <w:rPr>
              <w:b/>
              <w:bCs/>
              <w:sz w:val="16"/>
              <w:szCs w:val="16"/>
              <w:lang w:val="es-ES"/>
            </w:rPr>
            <w:fldChar w:fldCharType="end"/>
          </w:r>
        </w:p>
      </w:sdtContent>
    </w:sdt>
    <w:p w14:paraId="603A07E2" w14:textId="77777777" w:rsidR="00646436" w:rsidRPr="00497275" w:rsidRDefault="00646436" w:rsidP="00497275">
      <w:pPr>
        <w:rPr>
          <w:rFonts w:cs="Tahoma"/>
          <w:szCs w:val="22"/>
        </w:rPr>
        <w:sectPr w:rsidR="00646436" w:rsidRPr="0049727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6412760" w:rsidR="00775BFC" w:rsidRPr="00497275" w:rsidRDefault="00775BFC" w:rsidP="00497275">
      <w:pPr>
        <w:rPr>
          <w:b/>
          <w:bCs/>
        </w:rPr>
      </w:pPr>
      <w:r w:rsidRPr="00497275">
        <w:lastRenderedPageBreak/>
        <w:t xml:space="preserve">Resolución del Pleno del Instituto de Transparencia, Acceso a la Información Pública y Protección de Datos Personales del Estado de México y Municipios, con domicilio en Metepec, Estado de México, </w:t>
      </w:r>
      <w:r w:rsidRPr="005E6015">
        <w:rPr>
          <w:b/>
          <w:bCs/>
        </w:rPr>
        <w:t xml:space="preserve">de </w:t>
      </w:r>
      <w:r w:rsidR="0070726B" w:rsidRPr="005E6015">
        <w:rPr>
          <w:b/>
          <w:bCs/>
        </w:rPr>
        <w:t>tres</w:t>
      </w:r>
      <w:r w:rsidR="00FE1E0D" w:rsidRPr="005E6015">
        <w:rPr>
          <w:b/>
          <w:bCs/>
        </w:rPr>
        <w:t xml:space="preserve"> </w:t>
      </w:r>
      <w:r w:rsidRPr="005E6015">
        <w:rPr>
          <w:b/>
          <w:bCs/>
        </w:rPr>
        <w:t xml:space="preserve">de </w:t>
      </w:r>
      <w:r w:rsidR="0070726B" w:rsidRPr="005E6015">
        <w:rPr>
          <w:b/>
          <w:bCs/>
        </w:rPr>
        <w:t>octubre</w:t>
      </w:r>
      <w:r w:rsidR="0070726B" w:rsidRPr="00497275">
        <w:rPr>
          <w:b/>
          <w:bCs/>
        </w:rPr>
        <w:t xml:space="preserve"> </w:t>
      </w:r>
      <w:r w:rsidRPr="00497275">
        <w:rPr>
          <w:b/>
          <w:bCs/>
        </w:rPr>
        <w:t xml:space="preserve">de dos mil </w:t>
      </w:r>
      <w:r w:rsidR="00FE1E0D" w:rsidRPr="00497275">
        <w:rPr>
          <w:b/>
          <w:bCs/>
        </w:rPr>
        <w:t>veinticuatro</w:t>
      </w:r>
      <w:r w:rsidRPr="00497275">
        <w:rPr>
          <w:b/>
          <w:bCs/>
        </w:rPr>
        <w:t>.</w:t>
      </w:r>
    </w:p>
    <w:p w14:paraId="0AF3AAC4" w14:textId="77777777" w:rsidR="00775BFC" w:rsidRPr="00497275" w:rsidRDefault="00775BFC" w:rsidP="00497275"/>
    <w:p w14:paraId="40EAE038" w14:textId="11975969" w:rsidR="00775BFC" w:rsidRPr="00497275" w:rsidRDefault="00775BFC" w:rsidP="00497275">
      <w:r w:rsidRPr="00497275">
        <w:rPr>
          <w:b/>
        </w:rPr>
        <w:t xml:space="preserve">VISTO </w:t>
      </w:r>
      <w:r w:rsidRPr="00497275">
        <w:t xml:space="preserve">el expediente formado con motivo del Recurso de Revisión </w:t>
      </w:r>
      <w:r w:rsidR="00FE1E0D" w:rsidRPr="00497275">
        <w:rPr>
          <w:rFonts w:eastAsia="Calibri"/>
          <w:b/>
          <w:lang w:eastAsia="en-US"/>
        </w:rPr>
        <w:t>02657/</w:t>
      </w:r>
      <w:r w:rsidRPr="00497275">
        <w:rPr>
          <w:rFonts w:eastAsia="Calibri"/>
          <w:b/>
          <w:lang w:eastAsia="en-US"/>
        </w:rPr>
        <w:t>INFOEM/IP/RR</w:t>
      </w:r>
      <w:r w:rsidR="00FE1E0D" w:rsidRPr="00497275">
        <w:rPr>
          <w:rFonts w:eastAsia="Calibri"/>
          <w:b/>
          <w:lang w:eastAsia="en-US"/>
        </w:rPr>
        <w:t>/2024</w:t>
      </w:r>
      <w:r w:rsidRPr="00497275">
        <w:rPr>
          <w:rFonts w:eastAsia="Calibri"/>
          <w:lang w:eastAsia="en-US"/>
        </w:rPr>
        <w:t xml:space="preserve"> </w:t>
      </w:r>
      <w:r w:rsidRPr="00497275">
        <w:t xml:space="preserve">interpuesto por </w:t>
      </w:r>
      <w:r w:rsidR="004B401B">
        <w:rPr>
          <w:b/>
          <w:bCs/>
        </w:rPr>
        <w:t>XXXXXXX XXX XXXXXXXXX</w:t>
      </w:r>
      <w:r w:rsidR="00FE1E0D" w:rsidRPr="00497275">
        <w:rPr>
          <w:b/>
          <w:bCs/>
        </w:rPr>
        <w:t xml:space="preserve">, </w:t>
      </w:r>
      <w:r w:rsidRPr="00497275">
        <w:t xml:space="preserve">a quien en lo subsecuente se le denominará </w:t>
      </w:r>
      <w:r w:rsidRPr="00497275">
        <w:rPr>
          <w:b/>
          <w:bCs/>
        </w:rPr>
        <w:t>LA PARTE RECURRENTE</w:t>
      </w:r>
      <w:r w:rsidRPr="00497275">
        <w:t xml:space="preserve">, en contra de la respuesta emitida por </w:t>
      </w:r>
      <w:r w:rsidR="00FE1E0D" w:rsidRPr="00497275">
        <w:rPr>
          <w:b/>
          <w:bCs/>
        </w:rPr>
        <w:t xml:space="preserve">Ayuntamiento de Ocoyoacac, </w:t>
      </w:r>
      <w:r w:rsidRPr="00497275">
        <w:t xml:space="preserve">en adelante </w:t>
      </w:r>
      <w:r w:rsidRPr="00497275">
        <w:rPr>
          <w:b/>
          <w:bCs/>
        </w:rPr>
        <w:t>EL SUJETO OBLIGADO</w:t>
      </w:r>
      <w:r w:rsidRPr="00497275">
        <w:rPr>
          <w:rFonts w:eastAsia="Calibri"/>
          <w:lang w:eastAsia="en-US"/>
        </w:rPr>
        <w:t xml:space="preserve">, </w:t>
      </w:r>
      <w:r w:rsidRPr="00497275">
        <w:t>se emite la presente Resolución con base en los Antecedentes y Considerandos que se exponen a continuación:</w:t>
      </w:r>
    </w:p>
    <w:p w14:paraId="2116968C" w14:textId="77777777" w:rsidR="00775BFC" w:rsidRPr="00497275" w:rsidRDefault="00775BFC" w:rsidP="00497275"/>
    <w:p w14:paraId="5A444FB6" w14:textId="639D3567" w:rsidR="00664420" w:rsidRPr="00497275" w:rsidRDefault="00664420" w:rsidP="00497275">
      <w:pPr>
        <w:pStyle w:val="Ttulo1"/>
      </w:pPr>
      <w:bookmarkStart w:id="2" w:name="_Toc178874210"/>
      <w:r w:rsidRPr="00497275">
        <w:t>ANTECEDENTES</w:t>
      </w:r>
      <w:bookmarkEnd w:id="2"/>
    </w:p>
    <w:p w14:paraId="5CB5034E" w14:textId="77777777" w:rsidR="00AC2DB8" w:rsidRPr="00497275" w:rsidRDefault="00AC2DB8" w:rsidP="00497275"/>
    <w:p w14:paraId="09B2D38F" w14:textId="6E49D146" w:rsidR="00664420" w:rsidRPr="00497275" w:rsidRDefault="00E37A3F" w:rsidP="00497275">
      <w:pPr>
        <w:pStyle w:val="Ttulo2"/>
      </w:pPr>
      <w:bookmarkStart w:id="3" w:name="_Toc178874211"/>
      <w:r w:rsidRPr="00497275">
        <w:t>DE LA SOLICITUD DE INFORMACIÓN</w:t>
      </w:r>
      <w:bookmarkEnd w:id="3"/>
    </w:p>
    <w:p w14:paraId="7B7535DF" w14:textId="77777777" w:rsidR="00E37A3F" w:rsidRPr="00497275" w:rsidRDefault="00E37A3F" w:rsidP="00497275"/>
    <w:p w14:paraId="2C6AD1A5" w14:textId="0405B3CD" w:rsidR="00664420" w:rsidRPr="00497275" w:rsidRDefault="00E37A3F" w:rsidP="00497275">
      <w:pPr>
        <w:pStyle w:val="Ttulo3"/>
      </w:pPr>
      <w:bookmarkStart w:id="4" w:name="_Toc178874212"/>
      <w:r w:rsidRPr="00497275">
        <w:t xml:space="preserve">a) </w:t>
      </w:r>
      <w:r w:rsidR="006B10B0" w:rsidRPr="00497275">
        <w:t>S</w:t>
      </w:r>
      <w:r w:rsidR="00664420" w:rsidRPr="00497275">
        <w:t xml:space="preserve">olicitud de </w:t>
      </w:r>
      <w:r w:rsidR="006B10B0" w:rsidRPr="00497275">
        <w:t>i</w:t>
      </w:r>
      <w:r w:rsidR="00664420" w:rsidRPr="00497275">
        <w:t>nformación</w:t>
      </w:r>
      <w:bookmarkEnd w:id="4"/>
    </w:p>
    <w:p w14:paraId="06DCD29D" w14:textId="2DAB5D69" w:rsidR="009A2D78" w:rsidRPr="00497275" w:rsidRDefault="006B10B0" w:rsidP="00497275">
      <w:pPr>
        <w:pStyle w:val="Prrafodelista"/>
        <w:tabs>
          <w:tab w:val="left" w:pos="0"/>
        </w:tabs>
        <w:ind w:left="0"/>
        <w:contextualSpacing w:val="0"/>
        <w:rPr>
          <w:rFonts w:cs="Tahoma"/>
        </w:rPr>
      </w:pPr>
      <w:r w:rsidRPr="00497275">
        <w:rPr>
          <w:rFonts w:cs="Tahoma"/>
        </w:rPr>
        <w:t>El</w:t>
      </w:r>
      <w:r w:rsidR="00664420" w:rsidRPr="00497275">
        <w:rPr>
          <w:rFonts w:cs="Tahoma"/>
        </w:rPr>
        <w:t xml:space="preserve"> </w:t>
      </w:r>
      <w:r w:rsidR="00FE1E0D" w:rsidRPr="00497275">
        <w:rPr>
          <w:rFonts w:cs="Tahoma"/>
          <w:b/>
          <w:bCs/>
        </w:rPr>
        <w:t>cinco</w:t>
      </w:r>
      <w:r w:rsidR="00664420" w:rsidRPr="00497275">
        <w:rPr>
          <w:rFonts w:cs="Tahoma"/>
          <w:b/>
          <w:bCs/>
        </w:rPr>
        <w:t xml:space="preserve"> de </w:t>
      </w:r>
      <w:r w:rsidR="00FE1E0D" w:rsidRPr="00497275">
        <w:rPr>
          <w:rFonts w:cs="Tahoma"/>
          <w:b/>
          <w:bCs/>
        </w:rPr>
        <w:t xml:space="preserve">abril </w:t>
      </w:r>
      <w:r w:rsidR="00664420" w:rsidRPr="00497275">
        <w:rPr>
          <w:rFonts w:cs="Tahoma"/>
          <w:b/>
          <w:bCs/>
        </w:rPr>
        <w:t xml:space="preserve">de dos mil </w:t>
      </w:r>
      <w:r w:rsidR="00FE1E0D" w:rsidRPr="00497275">
        <w:rPr>
          <w:rFonts w:cs="Tahoma"/>
          <w:b/>
          <w:bCs/>
        </w:rPr>
        <w:t>veinticuatro</w:t>
      </w:r>
      <w:r w:rsidR="00664420" w:rsidRPr="00497275">
        <w:rPr>
          <w:rFonts w:cs="Tahoma"/>
        </w:rPr>
        <w:t xml:space="preserve">, </w:t>
      </w:r>
      <w:r w:rsidRPr="00497275">
        <w:rPr>
          <w:b/>
          <w:bCs/>
        </w:rPr>
        <w:t>LA PARTE RECURRENTE</w:t>
      </w:r>
      <w:r w:rsidR="00664420" w:rsidRPr="00497275">
        <w:rPr>
          <w:rFonts w:cs="Tahoma"/>
        </w:rPr>
        <w:t xml:space="preserve"> presentó una solicitud de acceso a la información pública </w:t>
      </w:r>
      <w:r w:rsidR="001F3515" w:rsidRPr="00497275">
        <w:rPr>
          <w:rFonts w:cs="Tahoma"/>
        </w:rPr>
        <w:t xml:space="preserve">ante el </w:t>
      </w:r>
      <w:r w:rsidR="001F3515" w:rsidRPr="00497275">
        <w:rPr>
          <w:rFonts w:cs="Tahoma"/>
          <w:b/>
          <w:bCs/>
        </w:rPr>
        <w:t>SUJETO OBLIGADO</w:t>
      </w:r>
      <w:r w:rsidR="001F3515" w:rsidRPr="00497275">
        <w:rPr>
          <w:rFonts w:cs="Tahoma"/>
        </w:rPr>
        <w:t xml:space="preserve">, </w:t>
      </w:r>
      <w:r w:rsidR="00664420" w:rsidRPr="00497275">
        <w:rPr>
          <w:rFonts w:cs="Tahoma"/>
        </w:rPr>
        <w:t>a través del Sistema de Acceso a la Información Mexiquense</w:t>
      </w:r>
      <w:r w:rsidRPr="00497275">
        <w:rPr>
          <w:rFonts w:cs="Tahoma"/>
        </w:rPr>
        <w:t xml:space="preserve"> </w:t>
      </w:r>
      <w:r w:rsidR="009A2D78" w:rsidRPr="00497275">
        <w:rPr>
          <w:rFonts w:cs="Tahoma"/>
        </w:rPr>
        <w:t>(</w:t>
      </w:r>
      <w:r w:rsidRPr="00497275">
        <w:rPr>
          <w:rFonts w:cs="Tahoma"/>
        </w:rPr>
        <w:t>SAIMEX</w:t>
      </w:r>
      <w:r w:rsidR="009A2D78" w:rsidRPr="00497275">
        <w:rPr>
          <w:rFonts w:cs="Tahoma"/>
        </w:rPr>
        <w:t>). Dicha solicitud quedó</w:t>
      </w:r>
      <w:r w:rsidRPr="00497275">
        <w:rPr>
          <w:rFonts w:cs="Tahoma"/>
        </w:rPr>
        <w:t xml:space="preserve"> registrada c</w:t>
      </w:r>
      <w:r w:rsidR="00664420" w:rsidRPr="00497275">
        <w:rPr>
          <w:rFonts w:cs="Tahoma"/>
        </w:rPr>
        <w:t>on el número de folio</w:t>
      </w:r>
      <w:r w:rsidR="00664420" w:rsidRPr="00497275">
        <w:rPr>
          <w:rFonts w:cs="Tahoma"/>
          <w:b/>
          <w:bCs/>
        </w:rPr>
        <w:t xml:space="preserve"> </w:t>
      </w:r>
      <w:r w:rsidR="00FE1E0D" w:rsidRPr="00497275">
        <w:rPr>
          <w:rFonts w:cs="Tahoma"/>
          <w:b/>
          <w:bCs/>
        </w:rPr>
        <w:t xml:space="preserve">00039/OCOYOAC/IP/2024 </w:t>
      </w:r>
      <w:r w:rsidR="002A3601" w:rsidRPr="00497275">
        <w:rPr>
          <w:rFonts w:cs="Tahoma"/>
        </w:rPr>
        <w:t xml:space="preserve">y en ella </w:t>
      </w:r>
      <w:r w:rsidR="009A2D78" w:rsidRPr="00497275">
        <w:rPr>
          <w:rFonts w:cs="Tahoma"/>
        </w:rPr>
        <w:t>se requirió la siguiente información:</w:t>
      </w:r>
    </w:p>
    <w:p w14:paraId="0459D6AC" w14:textId="77777777" w:rsidR="00664420" w:rsidRPr="00497275" w:rsidRDefault="00664420" w:rsidP="00497275">
      <w:pPr>
        <w:tabs>
          <w:tab w:val="left" w:pos="4667"/>
        </w:tabs>
        <w:ind w:left="567" w:right="567"/>
        <w:rPr>
          <w:rFonts w:cs="Tahoma"/>
          <w:b/>
          <w:bCs/>
        </w:rPr>
      </w:pPr>
    </w:p>
    <w:p w14:paraId="179FB369" w14:textId="11ACE89A" w:rsidR="00664420" w:rsidRPr="00497275" w:rsidRDefault="00FE1E0D" w:rsidP="00497275">
      <w:pPr>
        <w:pStyle w:val="Puesto"/>
      </w:pPr>
      <w:r w:rsidRPr="00497275">
        <w:t xml:space="preserve">Se me informe el número de cheque así como, copia de todas y cada una de las pólizas de egresos, en su versión pública, que correspondan a pagos de cualquier naturaleza realizados por ese municipio a favor de </w:t>
      </w:r>
      <w:bookmarkStart w:id="5" w:name="_GoBack"/>
      <w:r w:rsidR="00D233E2">
        <w:t>XXXX XXXXXXX XXXXXXXX XXXXXXXXX</w:t>
      </w:r>
      <w:bookmarkEnd w:id="5"/>
      <w:r w:rsidRPr="00497275">
        <w:t xml:space="preserve"> y </w:t>
      </w:r>
      <w:proofErr w:type="spellStart"/>
      <w:r w:rsidRPr="00497275">
        <w:t>Brayan</w:t>
      </w:r>
      <w:proofErr w:type="spellEnd"/>
      <w:r w:rsidRPr="00497275">
        <w:t xml:space="preserve"> García Cuevas, a partir del mes de enero de 2022 hasta la fecha, así como, el nombre del servidor público y su cargo, que ordenó se emitiera el pago o egreso de que se trate</w:t>
      </w:r>
      <w:r w:rsidR="00664420" w:rsidRPr="00497275">
        <w:t>.</w:t>
      </w:r>
    </w:p>
    <w:p w14:paraId="64B27DE3" w14:textId="77777777" w:rsidR="00664420" w:rsidRPr="00497275" w:rsidRDefault="00664420" w:rsidP="00497275">
      <w:pPr>
        <w:tabs>
          <w:tab w:val="left" w:pos="4667"/>
        </w:tabs>
        <w:ind w:left="567" w:right="567"/>
        <w:rPr>
          <w:rFonts w:cs="Tahoma"/>
          <w:bCs/>
          <w:i/>
          <w:szCs w:val="22"/>
        </w:rPr>
      </w:pPr>
    </w:p>
    <w:p w14:paraId="0BD6321D" w14:textId="56D9ABBC" w:rsidR="00664420" w:rsidRPr="00497275" w:rsidRDefault="009A2D78" w:rsidP="00497275">
      <w:pPr>
        <w:tabs>
          <w:tab w:val="left" w:pos="4667"/>
        </w:tabs>
        <w:ind w:left="567" w:right="567"/>
        <w:rPr>
          <w:rFonts w:cs="Tahoma"/>
          <w:bCs/>
          <w:szCs w:val="22"/>
        </w:rPr>
      </w:pPr>
      <w:r w:rsidRPr="00497275">
        <w:rPr>
          <w:rFonts w:cs="Tahoma"/>
          <w:b/>
          <w:bCs/>
          <w:szCs w:val="22"/>
        </w:rPr>
        <w:t>Modalidad de entrega</w:t>
      </w:r>
      <w:r w:rsidRPr="00497275">
        <w:rPr>
          <w:rFonts w:cs="Tahoma"/>
          <w:bCs/>
          <w:szCs w:val="22"/>
        </w:rPr>
        <w:t>: a</w:t>
      </w:r>
      <w:r w:rsidR="00664420" w:rsidRPr="00497275">
        <w:rPr>
          <w:rFonts w:cs="Tahoma"/>
          <w:bCs/>
          <w:i/>
          <w:szCs w:val="22"/>
        </w:rPr>
        <w:t xml:space="preserve"> través del SAIMEX</w:t>
      </w:r>
      <w:r w:rsidRPr="00497275">
        <w:rPr>
          <w:rFonts w:cs="Tahoma"/>
          <w:bCs/>
          <w:i/>
          <w:szCs w:val="22"/>
        </w:rPr>
        <w:t>.</w:t>
      </w:r>
    </w:p>
    <w:p w14:paraId="5AC1EE52" w14:textId="34C34E77" w:rsidR="00D036D3" w:rsidRPr="00497275" w:rsidRDefault="00E37A3F" w:rsidP="00497275">
      <w:pPr>
        <w:pStyle w:val="Ttulo3"/>
      </w:pPr>
      <w:bookmarkStart w:id="6" w:name="_Toc178874213"/>
      <w:r w:rsidRPr="00497275">
        <w:lastRenderedPageBreak/>
        <w:t xml:space="preserve">b) </w:t>
      </w:r>
      <w:r w:rsidR="00D036D3" w:rsidRPr="00497275">
        <w:t>Turno de la solicitud de información</w:t>
      </w:r>
      <w:bookmarkEnd w:id="6"/>
    </w:p>
    <w:p w14:paraId="7CEE6F8C" w14:textId="4DB78708" w:rsidR="007D1C55" w:rsidRPr="00497275" w:rsidRDefault="00D036D3" w:rsidP="00497275">
      <w:r w:rsidRPr="00497275">
        <w:t xml:space="preserve">En cumplimiento al artículo 162 de la Ley de Transparencia y Acceso a la Información Pública del Estado de México y Municipios, el </w:t>
      </w:r>
      <w:r w:rsidR="00FE1E0D" w:rsidRPr="00497275">
        <w:rPr>
          <w:rFonts w:eastAsia="Palatino Linotype" w:cs="Palatino Linotype"/>
          <w:b/>
        </w:rPr>
        <w:t>cinco</w:t>
      </w:r>
      <w:r w:rsidRPr="00497275">
        <w:rPr>
          <w:rFonts w:eastAsia="Palatino Linotype" w:cs="Palatino Linotype"/>
          <w:b/>
        </w:rPr>
        <w:t xml:space="preserve"> de </w:t>
      </w:r>
      <w:r w:rsidR="00FE1E0D" w:rsidRPr="00497275">
        <w:rPr>
          <w:rFonts w:eastAsia="Palatino Linotype" w:cs="Palatino Linotype"/>
          <w:b/>
        </w:rPr>
        <w:t xml:space="preserve">abril </w:t>
      </w:r>
      <w:r w:rsidRPr="00497275">
        <w:rPr>
          <w:rFonts w:eastAsia="Palatino Linotype" w:cs="Palatino Linotype"/>
          <w:b/>
        </w:rPr>
        <w:t xml:space="preserve">de dos mil </w:t>
      </w:r>
      <w:r w:rsidR="00FE1E0D" w:rsidRPr="00497275">
        <w:rPr>
          <w:rFonts w:eastAsia="Palatino Linotype" w:cs="Palatino Linotype"/>
          <w:b/>
        </w:rPr>
        <w:t>veinticuatro</w:t>
      </w:r>
      <w:r w:rsidRPr="00497275">
        <w:t xml:space="preserve">, el Titular de la Unidad de Transparencia del </w:t>
      </w:r>
      <w:r w:rsidRPr="00497275">
        <w:rPr>
          <w:b/>
        </w:rPr>
        <w:t>SUJETO OBLIGADO</w:t>
      </w:r>
      <w:r w:rsidRPr="00497275">
        <w:t xml:space="preserve"> turnó la solicitud de información </w:t>
      </w:r>
      <w:r w:rsidR="00163D12" w:rsidRPr="00497275">
        <w:t xml:space="preserve">a los </w:t>
      </w:r>
      <w:r w:rsidRPr="00497275">
        <w:t>servidor</w:t>
      </w:r>
      <w:r w:rsidR="007D1C55" w:rsidRPr="00497275">
        <w:t>es</w:t>
      </w:r>
      <w:r w:rsidRPr="00497275">
        <w:t xml:space="preserve"> público</w:t>
      </w:r>
      <w:r w:rsidR="007D1C55" w:rsidRPr="00497275">
        <w:t>s</w:t>
      </w:r>
      <w:r w:rsidRPr="00497275">
        <w:t xml:space="preserve"> habilitado</w:t>
      </w:r>
      <w:r w:rsidR="007D1C55" w:rsidRPr="00497275">
        <w:t>s</w:t>
      </w:r>
      <w:r w:rsidRPr="00497275">
        <w:t xml:space="preserve"> que estimó pertinente</w:t>
      </w:r>
      <w:r w:rsidR="00163D12" w:rsidRPr="00497275">
        <w:t>s</w:t>
      </w:r>
      <w:r w:rsidR="007D1C55" w:rsidRPr="00497275">
        <w:t>.</w:t>
      </w:r>
    </w:p>
    <w:p w14:paraId="7B667FC9" w14:textId="77777777" w:rsidR="007D1C55" w:rsidRPr="00497275" w:rsidRDefault="007D1C55" w:rsidP="00497275"/>
    <w:p w14:paraId="3212BA4D" w14:textId="0A9A92E3" w:rsidR="00664420" w:rsidRPr="00497275" w:rsidRDefault="00E37A3F" w:rsidP="00497275">
      <w:pPr>
        <w:pStyle w:val="Ttulo3"/>
        <w:rPr>
          <w:rFonts w:eastAsia="Calibri"/>
          <w:lang w:eastAsia="en-US"/>
        </w:rPr>
      </w:pPr>
      <w:bookmarkStart w:id="7" w:name="_Toc178874214"/>
      <w:r w:rsidRPr="00497275">
        <w:t xml:space="preserve">c) </w:t>
      </w:r>
      <w:r w:rsidR="00664420" w:rsidRPr="00497275">
        <w:rPr>
          <w:lang w:val="es-ES"/>
        </w:rPr>
        <w:t xml:space="preserve">Respuesta </w:t>
      </w:r>
      <w:r w:rsidR="00664420" w:rsidRPr="00497275">
        <w:rPr>
          <w:rFonts w:eastAsia="Calibri"/>
          <w:lang w:eastAsia="en-US"/>
        </w:rPr>
        <w:t>del Sujeto Obligado</w:t>
      </w:r>
      <w:bookmarkEnd w:id="7"/>
    </w:p>
    <w:p w14:paraId="79199CC1" w14:textId="0A7468F4" w:rsidR="00664420" w:rsidRPr="00497275" w:rsidRDefault="00664420" w:rsidP="00497275">
      <w:pPr>
        <w:pStyle w:val="Sinespaciado"/>
        <w:spacing w:line="360" w:lineRule="auto"/>
        <w:rPr>
          <w:lang w:val="es-ES"/>
        </w:rPr>
      </w:pPr>
      <w:r w:rsidRPr="00497275">
        <w:rPr>
          <w:lang w:val="es-ES"/>
        </w:rPr>
        <w:t xml:space="preserve">El </w:t>
      </w:r>
      <w:r w:rsidR="00FE1E0D" w:rsidRPr="00497275">
        <w:rPr>
          <w:b/>
          <w:bCs/>
          <w:lang w:val="es-ES"/>
        </w:rPr>
        <w:t>veinticinco</w:t>
      </w:r>
      <w:r w:rsidRPr="00497275">
        <w:rPr>
          <w:b/>
          <w:bCs/>
          <w:lang w:val="es-ES"/>
        </w:rPr>
        <w:t xml:space="preserve"> de </w:t>
      </w:r>
      <w:r w:rsidR="00FE1E0D" w:rsidRPr="00497275">
        <w:rPr>
          <w:b/>
          <w:bCs/>
          <w:lang w:val="es-ES"/>
        </w:rPr>
        <w:t xml:space="preserve">abril </w:t>
      </w:r>
      <w:r w:rsidRPr="00497275">
        <w:rPr>
          <w:b/>
          <w:bCs/>
          <w:lang w:val="es-ES"/>
        </w:rPr>
        <w:t xml:space="preserve">de dos mil </w:t>
      </w:r>
      <w:r w:rsidR="00FE1E0D" w:rsidRPr="00497275">
        <w:rPr>
          <w:b/>
          <w:bCs/>
          <w:lang w:val="es-ES"/>
        </w:rPr>
        <w:t>veinticuatro,</w:t>
      </w:r>
      <w:r w:rsidRPr="00497275">
        <w:rPr>
          <w:lang w:val="es-ES"/>
        </w:rPr>
        <w:t xml:space="preserve"> </w:t>
      </w:r>
      <w:r w:rsidR="00F07EE6" w:rsidRPr="00497275">
        <w:rPr>
          <w:lang w:val="es-ES"/>
        </w:rPr>
        <w:t xml:space="preserve">el Titular de la Unidad de Transparencia del </w:t>
      </w:r>
      <w:r w:rsidR="00F07EE6" w:rsidRPr="00497275">
        <w:rPr>
          <w:b/>
          <w:lang w:val="es-ES"/>
        </w:rPr>
        <w:t>SUJETO OBLIGADO</w:t>
      </w:r>
      <w:r w:rsidR="00F07EE6" w:rsidRPr="00497275">
        <w:rPr>
          <w:lang w:val="es-ES"/>
        </w:rPr>
        <w:t xml:space="preserve"> notificó la siguiente respuesta a través del </w:t>
      </w:r>
      <w:r w:rsidRPr="00497275">
        <w:rPr>
          <w:lang w:val="es-ES"/>
        </w:rPr>
        <w:t>SAIMEX</w:t>
      </w:r>
      <w:r w:rsidR="00F07EE6" w:rsidRPr="00497275">
        <w:rPr>
          <w:lang w:val="es-ES"/>
        </w:rPr>
        <w:t>:</w:t>
      </w:r>
    </w:p>
    <w:p w14:paraId="669F7EFD" w14:textId="77777777" w:rsidR="00664420" w:rsidRPr="00497275" w:rsidRDefault="00664420" w:rsidP="00497275">
      <w:pPr>
        <w:tabs>
          <w:tab w:val="left" w:pos="4667"/>
        </w:tabs>
        <w:ind w:left="567" w:right="567"/>
        <w:rPr>
          <w:rFonts w:cs="Tahoma"/>
          <w:b/>
          <w:bCs/>
        </w:rPr>
      </w:pPr>
    </w:p>
    <w:p w14:paraId="651CEAC9" w14:textId="77777777" w:rsidR="00FE1E0D" w:rsidRPr="00497275" w:rsidRDefault="00FE1E0D" w:rsidP="00497275">
      <w:pPr>
        <w:pStyle w:val="Puesto"/>
      </w:pPr>
      <w:r w:rsidRPr="00497275">
        <w:t>En respuesta a la solicitud recibida, nos permitimos hacer de su conocimiento que con fundamento en el artículo 53, Fracciones: II, V y VI de la Ley de Transparencia y Acceso a la Información Pública del Estado de México y Municipios, le contestamos que:</w:t>
      </w:r>
    </w:p>
    <w:p w14:paraId="5FFAF686" w14:textId="77777777" w:rsidR="00FE1E0D" w:rsidRPr="00497275" w:rsidRDefault="00FE1E0D" w:rsidP="00497275"/>
    <w:p w14:paraId="042FE73D" w14:textId="39D057D5" w:rsidR="00F07EE6" w:rsidRPr="00497275" w:rsidRDefault="00FE1E0D" w:rsidP="00497275">
      <w:pPr>
        <w:pStyle w:val="Puesto"/>
      </w:pPr>
      <w:r w:rsidRPr="00497275">
        <w:t>Adjunto encontrará el archivo con el cual se brinda atención a su requerimiento de información, por parte del servidor público habilitado del Ayuntamiento de Ocoyoacac, Estado de México</w:t>
      </w:r>
      <w:r w:rsidR="00F07EE6" w:rsidRPr="00497275">
        <w:t>.</w:t>
      </w:r>
    </w:p>
    <w:p w14:paraId="5D11024C" w14:textId="77777777" w:rsidR="00664420" w:rsidRPr="00497275" w:rsidRDefault="00664420" w:rsidP="00497275">
      <w:pPr>
        <w:autoSpaceDE w:val="0"/>
        <w:autoSpaceDN w:val="0"/>
        <w:adjustRightInd w:val="0"/>
        <w:ind w:right="-28"/>
        <w:rPr>
          <w:rFonts w:cs="Tahoma"/>
          <w:bCs/>
          <w:szCs w:val="22"/>
        </w:rPr>
      </w:pPr>
    </w:p>
    <w:p w14:paraId="70920289" w14:textId="429AF4CA" w:rsidR="00664420" w:rsidRPr="00497275" w:rsidRDefault="00F07EE6" w:rsidP="00497275">
      <w:pPr>
        <w:autoSpaceDE w:val="0"/>
        <w:autoSpaceDN w:val="0"/>
        <w:adjustRightInd w:val="0"/>
        <w:ind w:right="-28"/>
        <w:rPr>
          <w:rFonts w:cs="Tahoma"/>
          <w:bCs/>
          <w:szCs w:val="22"/>
          <w:lang w:val="es-ES"/>
        </w:rPr>
      </w:pPr>
      <w:r w:rsidRPr="00497275">
        <w:rPr>
          <w:rFonts w:cs="Tahoma"/>
          <w:bCs/>
          <w:szCs w:val="22"/>
          <w:lang w:val="es-ES"/>
        </w:rPr>
        <w:t xml:space="preserve">Asimismo, </w:t>
      </w:r>
      <w:r w:rsidRPr="00497275">
        <w:rPr>
          <w:rFonts w:cs="Tahoma"/>
          <w:b/>
          <w:szCs w:val="22"/>
          <w:lang w:val="es-ES"/>
        </w:rPr>
        <w:t xml:space="preserve">EL SUJETO OBLIGADO </w:t>
      </w:r>
      <w:r w:rsidRPr="00497275">
        <w:rPr>
          <w:rFonts w:cs="Tahoma"/>
          <w:bCs/>
          <w:szCs w:val="22"/>
          <w:lang w:val="es-ES"/>
        </w:rPr>
        <w:t xml:space="preserve">adjuntó a su respuesta </w:t>
      </w:r>
      <w:r w:rsidR="00974871" w:rsidRPr="00497275">
        <w:rPr>
          <w:rFonts w:cs="Tahoma"/>
          <w:bCs/>
          <w:szCs w:val="22"/>
          <w:lang w:val="es-ES"/>
        </w:rPr>
        <w:t>el</w:t>
      </w:r>
      <w:r w:rsidRPr="00497275">
        <w:rPr>
          <w:rFonts w:cs="Tahoma"/>
          <w:bCs/>
          <w:szCs w:val="22"/>
          <w:lang w:val="es-ES"/>
        </w:rPr>
        <w:t xml:space="preserve"> archivo electrónico que se describe a continuación</w:t>
      </w:r>
      <w:r w:rsidR="00664420" w:rsidRPr="00497275">
        <w:rPr>
          <w:rFonts w:cs="Tahoma"/>
          <w:bCs/>
          <w:szCs w:val="22"/>
          <w:lang w:val="es-ES"/>
        </w:rPr>
        <w:t>:</w:t>
      </w:r>
    </w:p>
    <w:p w14:paraId="2C78354F" w14:textId="77777777" w:rsidR="00664420" w:rsidRPr="00497275" w:rsidRDefault="00664420" w:rsidP="00497275">
      <w:pPr>
        <w:autoSpaceDE w:val="0"/>
        <w:autoSpaceDN w:val="0"/>
        <w:adjustRightInd w:val="0"/>
        <w:ind w:right="-28"/>
        <w:rPr>
          <w:rFonts w:cs="Tahoma"/>
          <w:bCs/>
          <w:szCs w:val="22"/>
          <w:lang w:val="es-ES"/>
        </w:rPr>
      </w:pPr>
    </w:p>
    <w:p w14:paraId="2ED4B04A" w14:textId="2C297AB8" w:rsidR="00DE1133" w:rsidRPr="00497275" w:rsidRDefault="00974871" w:rsidP="00497275">
      <w:pPr>
        <w:pStyle w:val="Prrafodelista"/>
        <w:numPr>
          <w:ilvl w:val="0"/>
          <w:numId w:val="16"/>
        </w:numPr>
        <w:autoSpaceDE w:val="0"/>
        <w:autoSpaceDN w:val="0"/>
        <w:adjustRightInd w:val="0"/>
        <w:ind w:right="-28"/>
        <w:rPr>
          <w:rFonts w:cs="Tahoma"/>
          <w:b/>
          <w:szCs w:val="22"/>
          <w:lang w:val="es-ES"/>
        </w:rPr>
      </w:pPr>
      <w:r w:rsidRPr="00497275">
        <w:rPr>
          <w:rFonts w:cs="Tahoma"/>
          <w:b/>
          <w:szCs w:val="22"/>
          <w:lang w:val="es-ES"/>
        </w:rPr>
        <w:t xml:space="preserve">RESPUESTA 2024 SOLICITUD 00039.pdf </w:t>
      </w:r>
      <w:r w:rsidRPr="00497275">
        <w:rPr>
          <w:rFonts w:cs="Tahoma"/>
          <w:bCs/>
          <w:szCs w:val="22"/>
          <w:lang w:val="es-ES"/>
        </w:rPr>
        <w:t xml:space="preserve">Oficio TM/DP/0426/2023 firmado por el Tesorero Municipal mediante el cual informa lo siguiente: </w:t>
      </w:r>
      <w:r w:rsidRPr="00497275">
        <w:rPr>
          <w:rFonts w:cs="Tahoma"/>
          <w:bCs/>
          <w:i/>
          <w:iCs/>
          <w:szCs w:val="22"/>
          <w:lang w:val="es-ES"/>
        </w:rPr>
        <w:t xml:space="preserve">“… informo a usted que derivado de una búsqueda dentro de los archivos que obran en la Tesorería Municipal hago de su conocimiento </w:t>
      </w:r>
      <w:r w:rsidR="001B4C8F" w:rsidRPr="00497275">
        <w:rPr>
          <w:rFonts w:cs="Tahoma"/>
          <w:bCs/>
          <w:i/>
          <w:iCs/>
          <w:szCs w:val="22"/>
          <w:lang w:val="es-ES"/>
        </w:rPr>
        <w:t>que no se identificó coincidencia alguna con la información solicitada…”</w:t>
      </w:r>
    </w:p>
    <w:p w14:paraId="18890BFD" w14:textId="77777777" w:rsidR="00DE1133" w:rsidRPr="00497275" w:rsidRDefault="00DE1133" w:rsidP="00497275">
      <w:pPr>
        <w:autoSpaceDE w:val="0"/>
        <w:autoSpaceDN w:val="0"/>
        <w:adjustRightInd w:val="0"/>
        <w:ind w:right="-28"/>
        <w:rPr>
          <w:rFonts w:cs="Tahoma"/>
          <w:bCs/>
          <w:szCs w:val="22"/>
          <w:lang w:val="es-ES"/>
        </w:rPr>
      </w:pPr>
    </w:p>
    <w:p w14:paraId="52460699" w14:textId="77777777" w:rsidR="00664420" w:rsidRPr="00497275" w:rsidRDefault="00664420" w:rsidP="00497275">
      <w:pPr>
        <w:autoSpaceDE w:val="0"/>
        <w:autoSpaceDN w:val="0"/>
        <w:adjustRightInd w:val="0"/>
        <w:ind w:right="-28"/>
        <w:rPr>
          <w:rFonts w:cs="Tahoma"/>
          <w:bCs/>
          <w:szCs w:val="22"/>
          <w:lang w:val="es-ES"/>
        </w:rPr>
      </w:pPr>
    </w:p>
    <w:p w14:paraId="5A5DAB9E" w14:textId="77777777" w:rsidR="00E37A3F" w:rsidRPr="00497275" w:rsidRDefault="00E37A3F" w:rsidP="00497275">
      <w:pPr>
        <w:pStyle w:val="Ttulo2"/>
        <w:jc w:val="left"/>
      </w:pPr>
      <w:bookmarkStart w:id="8" w:name="_Toc178874215"/>
      <w:r w:rsidRPr="00497275">
        <w:lastRenderedPageBreak/>
        <w:t>DEL RECURSO DE REVISIÓN</w:t>
      </w:r>
      <w:bookmarkEnd w:id="8"/>
    </w:p>
    <w:p w14:paraId="0B17CD08" w14:textId="77777777" w:rsidR="00664420" w:rsidRPr="00497275" w:rsidRDefault="00664420" w:rsidP="00497275">
      <w:pPr>
        <w:autoSpaceDE w:val="0"/>
        <w:autoSpaceDN w:val="0"/>
        <w:adjustRightInd w:val="0"/>
        <w:ind w:right="-28"/>
        <w:rPr>
          <w:rFonts w:cs="Tahoma"/>
          <w:bCs/>
          <w:szCs w:val="22"/>
          <w:lang w:val="es-ES"/>
        </w:rPr>
      </w:pPr>
    </w:p>
    <w:p w14:paraId="2B216813" w14:textId="61ADBB2B" w:rsidR="00664420" w:rsidRPr="00497275" w:rsidRDefault="006E25BC" w:rsidP="00497275">
      <w:pPr>
        <w:pStyle w:val="Ttulo3"/>
      </w:pPr>
      <w:bookmarkStart w:id="9" w:name="_Toc178874216"/>
      <w:r w:rsidRPr="00497275">
        <w:rPr>
          <w:szCs w:val="32"/>
        </w:rPr>
        <w:t>a)</w:t>
      </w:r>
      <w:r w:rsidRPr="00497275">
        <w:t xml:space="preserve"> </w:t>
      </w:r>
      <w:r w:rsidR="00664420" w:rsidRPr="00497275">
        <w:t>Interposición del Recurso de Revisión</w:t>
      </w:r>
      <w:bookmarkEnd w:id="9"/>
    </w:p>
    <w:p w14:paraId="6279C622" w14:textId="45756B07" w:rsidR="00664420" w:rsidRPr="00497275" w:rsidRDefault="00664420" w:rsidP="00497275">
      <w:pPr>
        <w:autoSpaceDE w:val="0"/>
        <w:autoSpaceDN w:val="0"/>
        <w:adjustRightInd w:val="0"/>
        <w:ind w:right="-28"/>
        <w:rPr>
          <w:rFonts w:cs="Tahoma"/>
          <w:szCs w:val="22"/>
        </w:rPr>
      </w:pPr>
      <w:r w:rsidRPr="00497275">
        <w:rPr>
          <w:rFonts w:cs="Tahoma"/>
          <w:szCs w:val="22"/>
        </w:rPr>
        <w:t xml:space="preserve">El </w:t>
      </w:r>
      <w:r w:rsidR="001B4C8F" w:rsidRPr="00497275">
        <w:rPr>
          <w:rFonts w:cs="Tahoma"/>
          <w:b/>
          <w:bCs/>
          <w:szCs w:val="22"/>
        </w:rPr>
        <w:t>ocho</w:t>
      </w:r>
      <w:r w:rsidRPr="00497275">
        <w:rPr>
          <w:rFonts w:cs="Tahoma"/>
          <w:b/>
          <w:bCs/>
          <w:szCs w:val="22"/>
        </w:rPr>
        <w:t xml:space="preserve"> de </w:t>
      </w:r>
      <w:r w:rsidR="001B4C8F" w:rsidRPr="00497275">
        <w:rPr>
          <w:rFonts w:cs="Tahoma"/>
          <w:b/>
          <w:bCs/>
          <w:szCs w:val="22"/>
        </w:rPr>
        <w:t xml:space="preserve">mayo </w:t>
      </w:r>
      <w:r w:rsidRPr="00497275">
        <w:rPr>
          <w:rFonts w:cs="Tahoma"/>
          <w:b/>
          <w:bCs/>
          <w:szCs w:val="22"/>
        </w:rPr>
        <w:t xml:space="preserve">de dos mil </w:t>
      </w:r>
      <w:r w:rsidR="001B4C8F" w:rsidRPr="00497275">
        <w:rPr>
          <w:rFonts w:cs="Tahoma"/>
          <w:b/>
          <w:bCs/>
          <w:szCs w:val="22"/>
        </w:rPr>
        <w:t xml:space="preserve">veinticuatro </w:t>
      </w:r>
      <w:r w:rsidR="00F75D23" w:rsidRPr="00497275">
        <w:rPr>
          <w:rFonts w:cs="Tahoma"/>
          <w:b/>
          <w:bCs/>
          <w:szCs w:val="22"/>
        </w:rPr>
        <w:t>LA PARTE RECURRENTE</w:t>
      </w:r>
      <w:r w:rsidR="00F75D23" w:rsidRPr="00497275">
        <w:rPr>
          <w:rFonts w:cs="Tahoma"/>
          <w:szCs w:val="22"/>
        </w:rPr>
        <w:t xml:space="preserve"> interpuso el recurso de revisión en contra de la respuesta emitida por el </w:t>
      </w:r>
      <w:r w:rsidR="00F75D23" w:rsidRPr="00497275">
        <w:rPr>
          <w:rFonts w:cs="Tahoma"/>
          <w:b/>
          <w:bCs/>
          <w:szCs w:val="22"/>
        </w:rPr>
        <w:t>SUJETO OBLIGADO</w:t>
      </w:r>
      <w:r w:rsidR="00953430" w:rsidRPr="00497275">
        <w:rPr>
          <w:rFonts w:cs="Tahoma"/>
          <w:szCs w:val="22"/>
        </w:rPr>
        <w:t xml:space="preserve">, mismo que fue registrado en el SAIMEX con el número de expediente </w:t>
      </w:r>
      <w:r w:rsidR="001B4C8F" w:rsidRPr="00497275">
        <w:rPr>
          <w:rFonts w:cs="Tahoma"/>
          <w:b/>
          <w:bCs/>
          <w:szCs w:val="22"/>
        </w:rPr>
        <w:t>02657/</w:t>
      </w:r>
      <w:r w:rsidR="00953430" w:rsidRPr="00497275">
        <w:rPr>
          <w:rFonts w:cs="Tahoma"/>
          <w:b/>
          <w:bCs/>
          <w:szCs w:val="22"/>
        </w:rPr>
        <w:t>INFOEM/IP/RR</w:t>
      </w:r>
      <w:r w:rsidR="001B4C8F" w:rsidRPr="00497275">
        <w:rPr>
          <w:rFonts w:cs="Tahoma"/>
          <w:b/>
          <w:bCs/>
          <w:szCs w:val="22"/>
        </w:rPr>
        <w:t>/2024</w:t>
      </w:r>
      <w:r w:rsidR="00953430" w:rsidRPr="00497275">
        <w:rPr>
          <w:rFonts w:cs="Tahoma"/>
          <w:szCs w:val="22"/>
        </w:rPr>
        <w:t xml:space="preserve"> y en el cual manifiesta lo siguiente</w:t>
      </w:r>
      <w:r w:rsidRPr="00497275">
        <w:rPr>
          <w:rFonts w:cs="Tahoma"/>
          <w:szCs w:val="22"/>
        </w:rPr>
        <w:t>:</w:t>
      </w:r>
    </w:p>
    <w:p w14:paraId="74B30008" w14:textId="77777777" w:rsidR="00664420" w:rsidRPr="00497275" w:rsidRDefault="00664420" w:rsidP="00497275">
      <w:pPr>
        <w:tabs>
          <w:tab w:val="left" w:pos="4667"/>
        </w:tabs>
        <w:ind w:right="539"/>
        <w:rPr>
          <w:rFonts w:cs="Tahoma"/>
          <w:szCs w:val="22"/>
        </w:rPr>
      </w:pPr>
    </w:p>
    <w:p w14:paraId="12153283" w14:textId="77777777" w:rsidR="00664420" w:rsidRPr="00497275" w:rsidRDefault="00664420" w:rsidP="00497275">
      <w:pPr>
        <w:tabs>
          <w:tab w:val="left" w:pos="4667"/>
        </w:tabs>
        <w:ind w:left="567" w:right="539"/>
        <w:rPr>
          <w:rFonts w:cs="Tahoma"/>
          <w:b/>
          <w:iCs/>
        </w:rPr>
      </w:pPr>
      <w:r w:rsidRPr="00497275">
        <w:rPr>
          <w:rFonts w:cs="Tahoma"/>
          <w:b/>
          <w:iCs/>
        </w:rPr>
        <w:t>ACTO IMPUGNADO</w:t>
      </w:r>
      <w:r w:rsidRPr="00497275">
        <w:rPr>
          <w:rFonts w:cs="Tahoma"/>
          <w:b/>
          <w:iCs/>
        </w:rPr>
        <w:tab/>
      </w:r>
    </w:p>
    <w:p w14:paraId="523F8BF4" w14:textId="2D49EB93" w:rsidR="00664420" w:rsidRPr="00497275" w:rsidRDefault="001B4C8F" w:rsidP="00497275">
      <w:pPr>
        <w:tabs>
          <w:tab w:val="left" w:pos="4667"/>
        </w:tabs>
        <w:ind w:left="567" w:right="539"/>
        <w:rPr>
          <w:rFonts w:cs="Tahoma"/>
          <w:bCs/>
          <w:i/>
        </w:rPr>
      </w:pPr>
      <w:r w:rsidRPr="00497275">
        <w:rPr>
          <w:rFonts w:cs="Tahoma"/>
          <w:bCs/>
          <w:i/>
        </w:rPr>
        <w:t>Respuesta otorgada a la solicitud 00039. en la que, refiere la Tesorera Municipal no contar con la información.</w:t>
      </w:r>
    </w:p>
    <w:p w14:paraId="6AE8EA9A" w14:textId="77777777" w:rsidR="00664420" w:rsidRPr="00497275" w:rsidRDefault="00664420" w:rsidP="00497275">
      <w:pPr>
        <w:tabs>
          <w:tab w:val="left" w:pos="4667"/>
        </w:tabs>
        <w:ind w:left="567" w:right="539"/>
        <w:rPr>
          <w:rFonts w:cs="Tahoma"/>
          <w:bCs/>
          <w:i/>
        </w:rPr>
      </w:pPr>
    </w:p>
    <w:p w14:paraId="047D036B" w14:textId="77777777" w:rsidR="00664420" w:rsidRPr="00497275" w:rsidRDefault="00664420" w:rsidP="00497275">
      <w:pPr>
        <w:tabs>
          <w:tab w:val="left" w:pos="4667"/>
        </w:tabs>
        <w:ind w:left="567" w:right="539"/>
        <w:rPr>
          <w:rFonts w:cs="Tahoma"/>
          <w:b/>
          <w:iCs/>
        </w:rPr>
      </w:pPr>
      <w:r w:rsidRPr="00497275">
        <w:rPr>
          <w:rFonts w:cs="Tahoma"/>
          <w:b/>
          <w:iCs/>
        </w:rPr>
        <w:t>RAZONES O MOTIVOS DE LA INCONFORMIDAD</w:t>
      </w:r>
      <w:r w:rsidRPr="00497275">
        <w:rPr>
          <w:rFonts w:cs="Tahoma"/>
          <w:b/>
          <w:iCs/>
        </w:rPr>
        <w:tab/>
      </w:r>
    </w:p>
    <w:p w14:paraId="1DAE2563" w14:textId="6648F88F" w:rsidR="00953430" w:rsidRPr="00497275" w:rsidRDefault="001B4C8F" w:rsidP="00497275">
      <w:pPr>
        <w:tabs>
          <w:tab w:val="left" w:pos="4667"/>
        </w:tabs>
        <w:ind w:left="567" w:right="539"/>
        <w:rPr>
          <w:rFonts w:cs="Tahoma"/>
          <w:bCs/>
          <w:i/>
        </w:rPr>
      </w:pPr>
      <w:r w:rsidRPr="00497275">
        <w:rPr>
          <w:rFonts w:cs="Tahoma"/>
          <w:bCs/>
          <w:i/>
        </w:rPr>
        <w:t xml:space="preserve">Se solicitó: "Se me informe el número de cheque así como, copia de todas y cada una de las pólizas de egresos, en su versión pública, que correspondan a pagos de cualquier naturaleza realizados por ese municipio a favor de </w:t>
      </w:r>
      <w:r w:rsidR="00D233E2">
        <w:rPr>
          <w:rFonts w:cs="Tahoma"/>
          <w:bCs/>
          <w:i/>
        </w:rPr>
        <w:t>XXXX XXXXXXX XXXXXXXX XXXXXXXXX</w:t>
      </w:r>
      <w:r w:rsidRPr="00497275">
        <w:rPr>
          <w:rFonts w:cs="Tahoma"/>
          <w:bCs/>
          <w:i/>
        </w:rPr>
        <w:t xml:space="preserve"> y </w:t>
      </w:r>
      <w:proofErr w:type="spellStart"/>
      <w:r w:rsidRPr="00497275">
        <w:rPr>
          <w:rFonts w:cs="Tahoma"/>
          <w:bCs/>
          <w:i/>
        </w:rPr>
        <w:t>Brayan</w:t>
      </w:r>
      <w:proofErr w:type="spellEnd"/>
      <w:r w:rsidRPr="00497275">
        <w:rPr>
          <w:rFonts w:cs="Tahoma"/>
          <w:bCs/>
          <w:i/>
        </w:rPr>
        <w:t xml:space="preserve"> García Cuevas, a partir del mes de enero de 2022 hasta la fecha, así como, el nombre del servidor público y su cargo, que ordenó se emitiera el pago o egreso de que se trate." sin embargo, el Sujeto Obligado niega la información, sin tomar en consideración que, hay pagos realizados por ese Municipio, tales como: los pagos realizados de manera quincenal por concepto de sueldos y salarios por la cantidad de $7,115.51 de los cheques 432 de la cuenta </w:t>
      </w:r>
      <w:proofErr w:type="spellStart"/>
      <w:r w:rsidRPr="00497275">
        <w:rPr>
          <w:rFonts w:cs="Tahoma"/>
          <w:bCs/>
          <w:i/>
        </w:rPr>
        <w:t>bancomer</w:t>
      </w:r>
      <w:proofErr w:type="spellEnd"/>
      <w:r w:rsidRPr="00497275">
        <w:rPr>
          <w:rFonts w:cs="Tahoma"/>
          <w:bCs/>
          <w:i/>
        </w:rPr>
        <w:t xml:space="preserve"> del 13 de enero de 2023, o el cheque 331 de </w:t>
      </w:r>
      <w:proofErr w:type="spellStart"/>
      <w:r w:rsidRPr="00497275">
        <w:rPr>
          <w:rFonts w:cs="Tahoma"/>
          <w:bCs/>
          <w:i/>
        </w:rPr>
        <w:t>bancomer</w:t>
      </w:r>
      <w:proofErr w:type="spellEnd"/>
      <w:r w:rsidRPr="00497275">
        <w:rPr>
          <w:rFonts w:cs="Tahoma"/>
          <w:bCs/>
          <w:i/>
        </w:rPr>
        <w:t xml:space="preserve"> de fecha 15 de febrero de 2023, solo por mencionar dos. Lo que se hace consistir en una falta de probidad y la negativa expresa para acceder a la información pública que corresponde a un derecho humano reconocido por la Constitución</w:t>
      </w:r>
      <w:r w:rsidR="00953430" w:rsidRPr="00497275">
        <w:rPr>
          <w:rFonts w:cs="Tahoma"/>
          <w:bCs/>
          <w:i/>
        </w:rPr>
        <w:t>.</w:t>
      </w:r>
    </w:p>
    <w:p w14:paraId="48FE75EA" w14:textId="77777777" w:rsidR="00664420" w:rsidRPr="00497275" w:rsidRDefault="00664420" w:rsidP="00497275">
      <w:pPr>
        <w:tabs>
          <w:tab w:val="left" w:pos="4667"/>
        </w:tabs>
        <w:ind w:right="567"/>
        <w:rPr>
          <w:rFonts w:cs="Tahoma"/>
          <w:b/>
          <w:bCs/>
        </w:rPr>
      </w:pPr>
    </w:p>
    <w:p w14:paraId="6804DEF1" w14:textId="3C4F6CB5" w:rsidR="00664420" w:rsidRPr="00497275" w:rsidRDefault="006E25BC" w:rsidP="00497275">
      <w:pPr>
        <w:pStyle w:val="Ttulo3"/>
      </w:pPr>
      <w:bookmarkStart w:id="10" w:name="_Toc178874217"/>
      <w:r w:rsidRPr="00497275">
        <w:lastRenderedPageBreak/>
        <w:t>b</w:t>
      </w:r>
      <w:r w:rsidR="00664420" w:rsidRPr="00497275">
        <w:t>) Turno del Recurso de Revisión</w:t>
      </w:r>
      <w:bookmarkEnd w:id="10"/>
    </w:p>
    <w:p w14:paraId="1173671B" w14:textId="020A6CB3" w:rsidR="00C72DAA" w:rsidRPr="00497275" w:rsidRDefault="00C72DAA" w:rsidP="00497275">
      <w:r w:rsidRPr="00497275">
        <w:t>Con fundamento en el artículo 185, fracción I de la Ley de Transparencia y Acceso a la Información Pública del Estado de México y Municipios, el</w:t>
      </w:r>
      <w:r w:rsidRPr="00497275">
        <w:rPr>
          <w:b/>
          <w:bCs/>
        </w:rPr>
        <w:t xml:space="preserve"> </w:t>
      </w:r>
      <w:r w:rsidR="001B4C8F" w:rsidRPr="00497275">
        <w:rPr>
          <w:rFonts w:eastAsia="Palatino Linotype" w:cs="Palatino Linotype"/>
          <w:b/>
        </w:rPr>
        <w:t>ocho</w:t>
      </w:r>
      <w:r w:rsidRPr="00497275">
        <w:rPr>
          <w:rFonts w:eastAsia="Palatino Linotype" w:cs="Palatino Linotype"/>
          <w:b/>
        </w:rPr>
        <w:t xml:space="preserve"> de </w:t>
      </w:r>
      <w:r w:rsidR="001B4C8F" w:rsidRPr="00497275">
        <w:rPr>
          <w:rFonts w:eastAsia="Palatino Linotype" w:cs="Palatino Linotype"/>
          <w:b/>
        </w:rPr>
        <w:t xml:space="preserve">mayo </w:t>
      </w:r>
      <w:r w:rsidRPr="00497275">
        <w:rPr>
          <w:rFonts w:eastAsia="Palatino Linotype" w:cs="Palatino Linotype"/>
          <w:b/>
        </w:rPr>
        <w:t xml:space="preserve">de dos mil </w:t>
      </w:r>
      <w:r w:rsidR="001B4C8F" w:rsidRPr="00497275">
        <w:rPr>
          <w:rFonts w:eastAsia="Palatino Linotype" w:cs="Palatino Linotype"/>
          <w:b/>
        </w:rPr>
        <w:t xml:space="preserve">veinticuatro </w:t>
      </w:r>
      <w:r w:rsidRPr="00497275">
        <w:t>se turnó el recurso de revisión a través del</w:t>
      </w:r>
      <w:r w:rsidRPr="00497275">
        <w:rPr>
          <w:rFonts w:eastAsia="Arial Unicode MS"/>
        </w:rPr>
        <w:t xml:space="preserve"> </w:t>
      </w:r>
      <w:r w:rsidRPr="00497275">
        <w:rPr>
          <w:rFonts w:eastAsia="Arial Unicode MS"/>
          <w:bCs/>
        </w:rPr>
        <w:t>SAIMEX</w:t>
      </w:r>
      <w:r w:rsidRPr="00497275">
        <w:t xml:space="preserve"> a la </w:t>
      </w:r>
      <w:r w:rsidRPr="00497275">
        <w:rPr>
          <w:b/>
        </w:rPr>
        <w:t>Comisionada Sharon Cristina Morales Martínez</w:t>
      </w:r>
      <w:r w:rsidRPr="00497275">
        <w:rPr>
          <w:bCs/>
        </w:rPr>
        <w:t xml:space="preserve">, </w:t>
      </w:r>
      <w:r w:rsidRPr="00497275">
        <w:t xml:space="preserve">a efecto de decretar su admisión o desechamiento. </w:t>
      </w:r>
    </w:p>
    <w:p w14:paraId="18F305CB" w14:textId="77777777" w:rsidR="00664420" w:rsidRPr="00497275" w:rsidRDefault="00664420" w:rsidP="00497275">
      <w:pPr>
        <w:rPr>
          <w:rFonts w:eastAsia="Batang" w:cs="Tahoma"/>
          <w:bCs/>
          <w:szCs w:val="22"/>
        </w:rPr>
      </w:pPr>
    </w:p>
    <w:p w14:paraId="3E31EC2D" w14:textId="295256A1" w:rsidR="00664420" w:rsidRPr="00497275" w:rsidRDefault="006E25BC" w:rsidP="00497275">
      <w:pPr>
        <w:pStyle w:val="Ttulo3"/>
      </w:pPr>
      <w:bookmarkStart w:id="11" w:name="_Toc178874218"/>
      <w:r w:rsidRPr="00497275">
        <w:t>c</w:t>
      </w:r>
      <w:r w:rsidR="00664420" w:rsidRPr="00497275">
        <w:t>) Admisión del Recurso de Revisión</w:t>
      </w:r>
      <w:bookmarkEnd w:id="11"/>
    </w:p>
    <w:p w14:paraId="240447D5" w14:textId="7594AA9F" w:rsidR="000E09C4" w:rsidRPr="00497275" w:rsidRDefault="000E09C4" w:rsidP="00497275">
      <w:pPr>
        <w:rPr>
          <w:rFonts w:cs="Arial"/>
        </w:rPr>
      </w:pPr>
      <w:r w:rsidRPr="00497275">
        <w:rPr>
          <w:rFonts w:cs="Arial"/>
        </w:rPr>
        <w:t xml:space="preserve">El </w:t>
      </w:r>
      <w:r w:rsidR="001B4C8F" w:rsidRPr="00497275">
        <w:rPr>
          <w:rFonts w:eastAsia="Palatino Linotype" w:cs="Palatino Linotype"/>
          <w:b/>
        </w:rPr>
        <w:t>nueve de mayo de dos mil veinticuatro</w:t>
      </w:r>
      <w:r w:rsidR="001B4C8F" w:rsidRPr="00497275">
        <w:rPr>
          <w:rFonts w:cs="Arial"/>
        </w:rPr>
        <w:t xml:space="preserve"> </w:t>
      </w:r>
      <w:r w:rsidRPr="00497275">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97275">
        <w:rPr>
          <w:rFonts w:cs="Arial"/>
        </w:rPr>
        <w:t>, fracción II</w:t>
      </w:r>
      <w:r w:rsidRPr="00497275">
        <w:rPr>
          <w:rFonts w:cs="Arial"/>
        </w:rPr>
        <w:t xml:space="preserve"> de la Ley de Transparencia y Acceso a la Información Pública del Estado de México y Municipios.</w:t>
      </w:r>
    </w:p>
    <w:p w14:paraId="34EC3F86" w14:textId="77777777" w:rsidR="00D2790D" w:rsidRPr="00497275" w:rsidRDefault="00D2790D" w:rsidP="00497275">
      <w:pPr>
        <w:rPr>
          <w:rFonts w:cs="Arial"/>
        </w:rPr>
      </w:pPr>
    </w:p>
    <w:p w14:paraId="3B820F58" w14:textId="333FE633" w:rsidR="00865CF4" w:rsidRPr="00497275" w:rsidRDefault="006E25BC" w:rsidP="00497275">
      <w:pPr>
        <w:pStyle w:val="Ttulo3"/>
      </w:pPr>
      <w:bookmarkStart w:id="12" w:name="_Toc178874219"/>
      <w:r w:rsidRPr="00497275">
        <w:t>d</w:t>
      </w:r>
      <w:r w:rsidR="00D2790D" w:rsidRPr="00497275">
        <w:t xml:space="preserve">) </w:t>
      </w:r>
      <w:r w:rsidR="00865CF4" w:rsidRPr="00497275">
        <w:t>Informe Justificado del Sujeto Obligado</w:t>
      </w:r>
      <w:bookmarkEnd w:id="12"/>
    </w:p>
    <w:p w14:paraId="2EADF9B0" w14:textId="3EBE04A5" w:rsidR="00865CF4" w:rsidRPr="00497275" w:rsidRDefault="00865CF4" w:rsidP="00497275">
      <w:pPr>
        <w:rPr>
          <w:rFonts w:cs="Tahoma"/>
          <w:i/>
        </w:rPr>
      </w:pPr>
      <w:r w:rsidRPr="00497275">
        <w:rPr>
          <w:rFonts w:cs="Tahoma"/>
          <w:bCs/>
          <w:szCs w:val="24"/>
        </w:rPr>
        <w:t xml:space="preserve">El </w:t>
      </w:r>
      <w:r w:rsidR="001B4C8F" w:rsidRPr="00497275">
        <w:rPr>
          <w:rFonts w:eastAsia="Palatino Linotype" w:cs="Palatino Linotype"/>
          <w:b/>
        </w:rPr>
        <w:t>veinte de mayo de dos mil veinticuatro</w:t>
      </w:r>
      <w:r w:rsidR="001B4C8F" w:rsidRPr="00497275">
        <w:rPr>
          <w:rFonts w:cs="Tahoma"/>
          <w:b/>
          <w:szCs w:val="24"/>
        </w:rPr>
        <w:t xml:space="preserve"> </w:t>
      </w:r>
      <w:r w:rsidRPr="00497275">
        <w:rPr>
          <w:rFonts w:cs="Tahoma"/>
          <w:b/>
          <w:szCs w:val="24"/>
        </w:rPr>
        <w:t>EL SUJETO OBLIGADO</w:t>
      </w:r>
      <w:r w:rsidRPr="00497275">
        <w:rPr>
          <w:rFonts w:cs="Tahoma"/>
          <w:bCs/>
          <w:szCs w:val="24"/>
        </w:rPr>
        <w:t xml:space="preserve"> rindió su informe justificado a través del SAIMEX, </w:t>
      </w:r>
      <w:r w:rsidR="001B4C8F" w:rsidRPr="00497275">
        <w:rPr>
          <w:rFonts w:eastAsia="Calibri" w:cs="Tahoma"/>
          <w:szCs w:val="22"/>
          <w:lang w:eastAsia="en-US"/>
        </w:rPr>
        <w:t xml:space="preserve">mediante oficio TM/DP/0492/2024 firmado por el Tesorero Municipal mediante el cual en lo medular ratifica su respuesta y argumenta que las razones y motivos de inconformidad de </w:t>
      </w:r>
      <w:r w:rsidR="001B4C8F" w:rsidRPr="00497275">
        <w:rPr>
          <w:rFonts w:cs="Tahoma"/>
          <w:b/>
          <w:szCs w:val="24"/>
        </w:rPr>
        <w:t xml:space="preserve">LA PARTE RECURRENTE </w:t>
      </w:r>
      <w:r w:rsidR="001B4C8F" w:rsidRPr="00497275">
        <w:rPr>
          <w:rFonts w:eastAsia="Calibri" w:cs="Tahoma"/>
          <w:szCs w:val="22"/>
          <w:lang w:eastAsia="en-US"/>
        </w:rPr>
        <w:t>constituyen una ampliación a su solicitud inicial.</w:t>
      </w:r>
    </w:p>
    <w:p w14:paraId="371F88A0" w14:textId="77777777" w:rsidR="00441BFA" w:rsidRPr="00497275" w:rsidRDefault="00441BFA" w:rsidP="00497275">
      <w:pPr>
        <w:ind w:right="539"/>
        <w:jc w:val="left"/>
        <w:rPr>
          <w:rFonts w:eastAsia="Calibri" w:cs="Tahoma"/>
          <w:szCs w:val="22"/>
          <w:lang w:eastAsia="en-US"/>
        </w:rPr>
      </w:pPr>
    </w:p>
    <w:p w14:paraId="2D130A9D" w14:textId="626A82CD" w:rsidR="00865CF4" w:rsidRPr="00497275" w:rsidRDefault="00865CF4" w:rsidP="00497275">
      <w:pPr>
        <w:rPr>
          <w:rFonts w:cs="Tahoma"/>
          <w:bCs/>
          <w:szCs w:val="24"/>
        </w:rPr>
      </w:pPr>
      <w:r w:rsidRPr="00497275">
        <w:rPr>
          <w:rFonts w:cs="Tahoma"/>
          <w:bCs/>
          <w:szCs w:val="24"/>
        </w:rPr>
        <w:t xml:space="preserve">Esta información fue puesta a la vista de </w:t>
      </w:r>
      <w:r w:rsidRPr="00497275">
        <w:rPr>
          <w:rFonts w:cs="Tahoma"/>
          <w:b/>
          <w:szCs w:val="24"/>
        </w:rPr>
        <w:t xml:space="preserve">LA PARTE RECURRENTE </w:t>
      </w:r>
      <w:r w:rsidRPr="00497275">
        <w:rPr>
          <w:rFonts w:cs="Tahoma"/>
          <w:bCs/>
          <w:szCs w:val="24"/>
        </w:rPr>
        <w:t xml:space="preserve">el </w:t>
      </w:r>
      <w:r w:rsidR="001B4C8F" w:rsidRPr="00497275">
        <w:rPr>
          <w:rFonts w:cs="Tahoma"/>
          <w:b/>
          <w:szCs w:val="24"/>
        </w:rPr>
        <w:t>veintiocho</w:t>
      </w:r>
      <w:r w:rsidRPr="00497275">
        <w:rPr>
          <w:rFonts w:cs="Tahoma"/>
          <w:b/>
          <w:szCs w:val="24"/>
        </w:rPr>
        <w:t xml:space="preserve"> de </w:t>
      </w:r>
      <w:r w:rsidR="001B4C8F" w:rsidRPr="00497275">
        <w:rPr>
          <w:rFonts w:cs="Tahoma"/>
          <w:b/>
          <w:szCs w:val="24"/>
        </w:rPr>
        <w:t xml:space="preserve">agosto </w:t>
      </w:r>
      <w:r w:rsidRPr="00497275">
        <w:rPr>
          <w:rFonts w:cs="Tahoma"/>
          <w:b/>
          <w:szCs w:val="24"/>
        </w:rPr>
        <w:t xml:space="preserve">de dos mil </w:t>
      </w:r>
      <w:r w:rsidR="001B4C8F" w:rsidRPr="00497275">
        <w:rPr>
          <w:rFonts w:cs="Tahoma"/>
          <w:b/>
          <w:szCs w:val="24"/>
        </w:rPr>
        <w:t>veinticuatro</w:t>
      </w:r>
      <w:r w:rsidRPr="00497275">
        <w:rPr>
          <w:rFonts w:cs="Tahoma"/>
          <w:bCs/>
          <w:szCs w:val="24"/>
        </w:rPr>
        <w:t xml:space="preserve"> para que, en un plazo de tres días hábiles, manifestara lo que a su derecho conviniera, de conformidad con lo establecido en el </w:t>
      </w:r>
      <w:r w:rsidRPr="00497275">
        <w:rPr>
          <w:rFonts w:cs="Arial"/>
        </w:rPr>
        <w:t>artículo 185, fracción III de la Ley de Transparencia y Acceso a la Información Pública del Estado de México y Municipios</w:t>
      </w:r>
      <w:r w:rsidRPr="00497275">
        <w:rPr>
          <w:rFonts w:cs="Tahoma"/>
          <w:bCs/>
          <w:szCs w:val="24"/>
        </w:rPr>
        <w:t>.</w:t>
      </w:r>
    </w:p>
    <w:p w14:paraId="3B386B4C" w14:textId="77777777" w:rsidR="003A40C1" w:rsidRPr="00497275" w:rsidRDefault="003A40C1" w:rsidP="00497275">
      <w:pPr>
        <w:ind w:right="539"/>
        <w:rPr>
          <w:rFonts w:cs="Tahoma"/>
          <w:bCs/>
          <w:szCs w:val="24"/>
        </w:rPr>
      </w:pPr>
    </w:p>
    <w:p w14:paraId="755B7730" w14:textId="1263E55E" w:rsidR="00664420" w:rsidRPr="00497275" w:rsidRDefault="001B4C8F" w:rsidP="00497275">
      <w:pPr>
        <w:pStyle w:val="Ttulo3"/>
        <w:rPr>
          <w:lang w:val="es-ES"/>
        </w:rPr>
      </w:pPr>
      <w:bookmarkStart w:id="13" w:name="_Toc178874220"/>
      <w:r w:rsidRPr="00497275">
        <w:rPr>
          <w:rFonts w:eastAsia="Calibri"/>
          <w:bCs/>
          <w:lang w:eastAsia="en-US"/>
        </w:rPr>
        <w:lastRenderedPageBreak/>
        <w:t>e</w:t>
      </w:r>
      <w:r w:rsidR="00664420" w:rsidRPr="00497275">
        <w:rPr>
          <w:rFonts w:eastAsia="Calibri"/>
          <w:bCs/>
          <w:lang w:eastAsia="en-US"/>
        </w:rPr>
        <w:t>)</w:t>
      </w:r>
      <w:r w:rsidR="00664420" w:rsidRPr="00497275">
        <w:t xml:space="preserve"> </w:t>
      </w:r>
      <w:r w:rsidR="00865CF4" w:rsidRPr="00497275">
        <w:rPr>
          <w:lang w:val="es-ES"/>
        </w:rPr>
        <w:t>Manifestaciones de la Parte Recurrente</w:t>
      </w:r>
      <w:bookmarkEnd w:id="13"/>
    </w:p>
    <w:p w14:paraId="4E8AF011" w14:textId="77777777" w:rsidR="00865CF4" w:rsidRPr="00497275" w:rsidRDefault="00865CF4" w:rsidP="00497275">
      <w:pPr>
        <w:rPr>
          <w:rFonts w:eastAsia="Arial Unicode MS" w:cs="Arial"/>
        </w:rPr>
      </w:pPr>
      <w:r w:rsidRPr="00497275">
        <w:rPr>
          <w:rFonts w:cs="Tahoma"/>
          <w:b/>
          <w:szCs w:val="24"/>
        </w:rPr>
        <w:t xml:space="preserve">LA PARTE RECURRENTE </w:t>
      </w:r>
      <w:r w:rsidRPr="00497275">
        <w:rPr>
          <w:rFonts w:eastAsia="Arial Unicode MS" w:cs="Arial"/>
        </w:rPr>
        <w:t>no realizó manifestación alguna dentro del término legalmente concedido para tal efecto, ni presentó pruebas o alegatos.</w:t>
      </w:r>
    </w:p>
    <w:p w14:paraId="43289D82" w14:textId="77777777" w:rsidR="00865CF4" w:rsidRPr="00497275" w:rsidRDefault="00865CF4" w:rsidP="00497275">
      <w:pPr>
        <w:rPr>
          <w:rFonts w:eastAsia="Arial Unicode MS" w:cs="Arial"/>
        </w:rPr>
      </w:pPr>
    </w:p>
    <w:p w14:paraId="6B09022E" w14:textId="7AFBC95C" w:rsidR="00664420" w:rsidRPr="00497275" w:rsidRDefault="001B4C8F" w:rsidP="00497275">
      <w:pPr>
        <w:pStyle w:val="Ttulo3"/>
        <w:rPr>
          <w:rFonts w:eastAsia="Calibri"/>
        </w:rPr>
      </w:pPr>
      <w:bookmarkStart w:id="14" w:name="_Toc178874221"/>
      <w:r w:rsidRPr="00497275">
        <w:rPr>
          <w:rFonts w:eastAsia="Calibri"/>
        </w:rPr>
        <w:t>f</w:t>
      </w:r>
      <w:r w:rsidR="00664420" w:rsidRPr="00497275">
        <w:rPr>
          <w:rFonts w:eastAsia="Calibri"/>
        </w:rPr>
        <w:t>) Ampliación de plazo</w:t>
      </w:r>
      <w:r w:rsidR="00865CF4" w:rsidRPr="00497275">
        <w:rPr>
          <w:rFonts w:eastAsia="Calibri"/>
        </w:rPr>
        <w:t xml:space="preserve"> para resolver el Recurso de Revisión</w:t>
      </w:r>
      <w:bookmarkEnd w:id="14"/>
    </w:p>
    <w:p w14:paraId="10B20CA8" w14:textId="1A506A1D" w:rsidR="00664420" w:rsidRPr="00497275" w:rsidRDefault="00865CF4" w:rsidP="00497275">
      <w:pPr>
        <w:tabs>
          <w:tab w:val="left" w:pos="3261"/>
        </w:tabs>
        <w:rPr>
          <w:rFonts w:eastAsia="Calibri" w:cs="Tahoma"/>
          <w:szCs w:val="22"/>
        </w:rPr>
      </w:pPr>
      <w:r w:rsidRPr="00497275">
        <w:rPr>
          <w:rFonts w:eastAsia="Calibri" w:cs="Tahoma"/>
          <w:szCs w:val="22"/>
        </w:rPr>
        <w:t xml:space="preserve">Con fundamento en lo dispuesto en el artículo 181, párrafo tercero, de la Ley de Transparencia y Acceso a la Información Pública del Estado de México y Municipios, </w:t>
      </w:r>
      <w:r w:rsidRPr="00497275">
        <w:rPr>
          <w:rFonts w:eastAsia="Calibri" w:cs="Tahoma"/>
          <w:b/>
          <w:bCs/>
          <w:szCs w:val="22"/>
        </w:rPr>
        <w:t>e</w:t>
      </w:r>
      <w:r w:rsidR="00664420" w:rsidRPr="00497275">
        <w:rPr>
          <w:rFonts w:eastAsia="Calibri" w:cs="Tahoma"/>
          <w:b/>
          <w:bCs/>
          <w:szCs w:val="22"/>
        </w:rPr>
        <w:t xml:space="preserve">l </w:t>
      </w:r>
      <w:r w:rsidR="001B4C8F" w:rsidRPr="00497275">
        <w:rPr>
          <w:rFonts w:eastAsia="Calibri" w:cs="Tahoma"/>
          <w:b/>
          <w:bCs/>
          <w:szCs w:val="22"/>
        </w:rPr>
        <w:t>cuatro</w:t>
      </w:r>
      <w:r w:rsidR="00664420" w:rsidRPr="00497275">
        <w:rPr>
          <w:rFonts w:eastAsia="Calibri" w:cs="Tahoma"/>
          <w:b/>
          <w:bCs/>
          <w:szCs w:val="22"/>
        </w:rPr>
        <w:t xml:space="preserve"> de </w:t>
      </w:r>
      <w:r w:rsidR="001B4C8F" w:rsidRPr="00497275">
        <w:rPr>
          <w:rFonts w:eastAsia="Calibri" w:cs="Tahoma"/>
          <w:b/>
          <w:bCs/>
          <w:szCs w:val="22"/>
        </w:rPr>
        <w:t>julio</w:t>
      </w:r>
      <w:r w:rsidR="00664420" w:rsidRPr="00497275">
        <w:rPr>
          <w:rFonts w:eastAsia="Calibri" w:cs="Tahoma"/>
          <w:b/>
          <w:bCs/>
          <w:szCs w:val="22"/>
        </w:rPr>
        <w:t xml:space="preserve"> de dos mil </w:t>
      </w:r>
      <w:r w:rsidR="001B4C8F" w:rsidRPr="00497275">
        <w:rPr>
          <w:rFonts w:eastAsia="Calibri" w:cs="Tahoma"/>
          <w:b/>
          <w:bCs/>
          <w:szCs w:val="22"/>
        </w:rPr>
        <w:t>veinticuatro</w:t>
      </w:r>
      <w:r w:rsidR="005723CB" w:rsidRPr="00497275">
        <w:rPr>
          <w:rFonts w:eastAsia="Calibri" w:cs="Tahoma"/>
          <w:szCs w:val="22"/>
        </w:rPr>
        <w:t xml:space="preserve"> se </w:t>
      </w:r>
      <w:r w:rsidR="00664420" w:rsidRPr="00497275">
        <w:rPr>
          <w:rFonts w:eastAsia="Calibri" w:cs="Tahoma"/>
          <w:szCs w:val="22"/>
        </w:rPr>
        <w:t xml:space="preserve">acordó ampliar por un periodo razonable el plazo para resolver el </w:t>
      </w:r>
      <w:r w:rsidR="005723CB" w:rsidRPr="00497275">
        <w:rPr>
          <w:rFonts w:eastAsia="Calibri" w:cs="Tahoma"/>
          <w:szCs w:val="22"/>
        </w:rPr>
        <w:t xml:space="preserve">presente </w:t>
      </w:r>
      <w:r w:rsidR="00664420" w:rsidRPr="00497275">
        <w:rPr>
          <w:rFonts w:eastAsia="Calibri" w:cs="Tahoma"/>
          <w:szCs w:val="22"/>
        </w:rPr>
        <w:t>Recurso de Revisión</w:t>
      </w:r>
      <w:r w:rsidR="00606A65" w:rsidRPr="00497275">
        <w:rPr>
          <w:rFonts w:eastAsia="Calibri" w:cs="Tahoma"/>
          <w:szCs w:val="22"/>
        </w:rPr>
        <w:t>.</w:t>
      </w:r>
    </w:p>
    <w:p w14:paraId="199C40A1" w14:textId="77777777" w:rsidR="00664420" w:rsidRPr="00497275" w:rsidRDefault="00664420" w:rsidP="00497275">
      <w:pPr>
        <w:tabs>
          <w:tab w:val="left" w:pos="3261"/>
        </w:tabs>
        <w:rPr>
          <w:rFonts w:eastAsia="Calibri" w:cs="Tahoma"/>
          <w:szCs w:val="22"/>
        </w:rPr>
      </w:pPr>
    </w:p>
    <w:p w14:paraId="1A6831CA" w14:textId="2E616716" w:rsidR="00664420" w:rsidRPr="00497275" w:rsidRDefault="005723CB"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t>E</w:t>
      </w:r>
      <w:r w:rsidR="00664420" w:rsidRPr="00497275">
        <w:rPr>
          <w:rStyle w:val="eop"/>
          <w:rFonts w:cs="Segoe UI"/>
          <w:sz w:val="22"/>
          <w:szCs w:val="22"/>
        </w:rPr>
        <w:t>l plazo para emitir resolución en el presente asunto encuentra justificación en el alto número de recursos de revisión recibidos</w:t>
      </w:r>
      <w:r w:rsidRPr="00497275">
        <w:rPr>
          <w:rStyle w:val="eop"/>
          <w:rFonts w:cs="Segoe UI"/>
          <w:sz w:val="22"/>
          <w:szCs w:val="22"/>
        </w:rPr>
        <w:t xml:space="preserve"> por este Instituto</w:t>
      </w:r>
      <w:r w:rsidR="00664420" w:rsidRPr="00497275">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120B354B" w14:textId="2CC39431" w:rsidR="00664420" w:rsidRPr="00497275" w:rsidRDefault="005723CB"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t>Es importante</w:t>
      </w:r>
      <w:r w:rsidR="00664420" w:rsidRPr="00497275">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163DD970" w14:textId="5C982D0D" w:rsidR="00664420" w:rsidRPr="00497275" w:rsidRDefault="00664420"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497275">
        <w:rPr>
          <w:rStyle w:val="eop"/>
          <w:rFonts w:cs="Segoe UI"/>
          <w:sz w:val="22"/>
          <w:szCs w:val="22"/>
        </w:rPr>
        <w:t xml:space="preserve"> </w:t>
      </w:r>
      <w:r w:rsidRPr="00497275">
        <w:rPr>
          <w:rStyle w:val="eop"/>
          <w:rFonts w:cs="Segoe UI"/>
          <w:sz w:val="22"/>
          <w:szCs w:val="22"/>
        </w:rPr>
        <w:t xml:space="preserve">En ese sentido, el legislador </w:t>
      </w:r>
      <w:r w:rsidR="005723CB" w:rsidRPr="00497275">
        <w:rPr>
          <w:rStyle w:val="eop"/>
          <w:rFonts w:cs="Segoe UI"/>
          <w:sz w:val="22"/>
          <w:szCs w:val="22"/>
        </w:rPr>
        <w:t>estableció</w:t>
      </w:r>
      <w:r w:rsidRPr="00497275">
        <w:rPr>
          <w:rStyle w:val="eop"/>
          <w:rFonts w:cs="Segoe UI"/>
          <w:sz w:val="22"/>
          <w:szCs w:val="22"/>
        </w:rPr>
        <w:t xml:space="preserve"> los términos procesales </w:t>
      </w:r>
      <w:r w:rsidR="005723CB" w:rsidRPr="00497275">
        <w:rPr>
          <w:rStyle w:val="eop"/>
          <w:rFonts w:cs="Segoe UI"/>
          <w:sz w:val="22"/>
          <w:szCs w:val="22"/>
        </w:rPr>
        <w:t>de forma general</w:t>
      </w:r>
      <w:r w:rsidRPr="00497275">
        <w:rPr>
          <w:rStyle w:val="eop"/>
          <w:rFonts w:cs="Segoe UI"/>
          <w:sz w:val="22"/>
          <w:szCs w:val="22"/>
        </w:rPr>
        <w:t xml:space="preserve">, sin que pudiera prever la variada gama de casos que son resueltos por los órganos jurisdiccionales o </w:t>
      </w:r>
      <w:r w:rsidRPr="00497275">
        <w:rPr>
          <w:rStyle w:val="eop"/>
          <w:rFonts w:cs="Segoe UI"/>
          <w:sz w:val="22"/>
          <w:szCs w:val="22"/>
        </w:rPr>
        <w:lastRenderedPageBreak/>
        <w:t>cuasi jurisdiccionales, tanto por la complejidad de los hechos, como por el número de casos que conocen.</w:t>
      </w:r>
    </w:p>
    <w:p w14:paraId="5DCB68D7"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5F81E110" w14:textId="4B11413C" w:rsidR="00664420" w:rsidRPr="00497275" w:rsidRDefault="00664420"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t>Por ello, excepcionalmente, si un asunto es resuelto con posterioridad a los plazos señalados por la norma</w:t>
      </w:r>
      <w:r w:rsidR="00BF091A" w:rsidRPr="00497275">
        <w:rPr>
          <w:rStyle w:val="eop"/>
          <w:rFonts w:cs="Segoe UI"/>
          <w:sz w:val="22"/>
          <w:szCs w:val="22"/>
        </w:rPr>
        <w:t>,</w:t>
      </w:r>
      <w:r w:rsidRPr="00497275">
        <w:rPr>
          <w:rStyle w:val="eop"/>
          <w:rFonts w:cs="Segoe UI"/>
          <w:sz w:val="22"/>
          <w:szCs w:val="22"/>
        </w:rPr>
        <w:t xml:space="preserve"> debe analizarse la razonabilidad del tiempo necesario para su resolución, atentos a los siguientes criterios:</w:t>
      </w:r>
    </w:p>
    <w:p w14:paraId="14A3FE4E"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725FA17E" w14:textId="1C9900DC" w:rsidR="00664420" w:rsidRPr="00497275" w:rsidRDefault="00664420" w:rsidP="00497275">
      <w:pPr>
        <w:pStyle w:val="paragraph"/>
        <w:spacing w:before="0" w:beforeAutospacing="0" w:after="0" w:afterAutospacing="0"/>
        <w:ind w:left="567" w:right="539"/>
        <w:textAlignment w:val="baseline"/>
        <w:rPr>
          <w:rStyle w:val="eop"/>
          <w:rFonts w:cs="Segoe UI"/>
          <w:sz w:val="22"/>
          <w:szCs w:val="22"/>
        </w:rPr>
      </w:pPr>
      <w:r w:rsidRPr="00497275">
        <w:rPr>
          <w:rStyle w:val="eop"/>
          <w:rFonts w:cs="Segoe UI"/>
          <w:b/>
          <w:bCs/>
          <w:sz w:val="22"/>
          <w:szCs w:val="22"/>
        </w:rPr>
        <w:t>Complejidad del asunto:</w:t>
      </w:r>
      <w:r w:rsidRPr="00497275">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497275" w:rsidRDefault="00664420" w:rsidP="00497275">
      <w:pPr>
        <w:pStyle w:val="paragraph"/>
        <w:spacing w:before="0" w:beforeAutospacing="0" w:after="0" w:afterAutospacing="0"/>
        <w:ind w:left="567" w:right="539"/>
        <w:textAlignment w:val="baseline"/>
        <w:rPr>
          <w:rStyle w:val="eop"/>
          <w:rFonts w:cs="Segoe UI"/>
          <w:sz w:val="22"/>
          <w:szCs w:val="22"/>
        </w:rPr>
      </w:pPr>
      <w:r w:rsidRPr="00497275">
        <w:rPr>
          <w:rStyle w:val="eop"/>
          <w:rFonts w:cs="Segoe UI"/>
          <w:b/>
          <w:bCs/>
          <w:sz w:val="22"/>
          <w:szCs w:val="22"/>
        </w:rPr>
        <w:t>Actividad Procesal del interesado:</w:t>
      </w:r>
      <w:r w:rsidRPr="00497275">
        <w:rPr>
          <w:rStyle w:val="eop"/>
          <w:rFonts w:cs="Segoe UI"/>
          <w:sz w:val="22"/>
          <w:szCs w:val="22"/>
        </w:rPr>
        <w:t xml:space="preserve"> Acciones u omisiones del interesado.</w:t>
      </w:r>
    </w:p>
    <w:p w14:paraId="34F78766" w14:textId="2037AF76" w:rsidR="00664420" w:rsidRPr="00497275" w:rsidRDefault="00664420" w:rsidP="00497275">
      <w:pPr>
        <w:pStyle w:val="paragraph"/>
        <w:spacing w:before="0" w:beforeAutospacing="0" w:after="0" w:afterAutospacing="0"/>
        <w:ind w:left="567" w:right="539"/>
        <w:textAlignment w:val="baseline"/>
        <w:rPr>
          <w:rStyle w:val="eop"/>
          <w:rFonts w:cs="Segoe UI"/>
          <w:sz w:val="22"/>
          <w:szCs w:val="22"/>
        </w:rPr>
      </w:pPr>
      <w:r w:rsidRPr="00497275">
        <w:rPr>
          <w:rStyle w:val="eop"/>
          <w:rFonts w:cs="Segoe UI"/>
          <w:b/>
          <w:bCs/>
          <w:sz w:val="22"/>
          <w:szCs w:val="22"/>
        </w:rPr>
        <w:t>Conducta de la Autoridad:</w:t>
      </w:r>
      <w:r w:rsidRPr="00497275">
        <w:rPr>
          <w:rStyle w:val="eop"/>
          <w:rFonts w:cs="Segoe UI"/>
          <w:sz w:val="22"/>
          <w:szCs w:val="22"/>
        </w:rPr>
        <w:t xml:space="preserve"> Las Acciones u omisiones realizadas en el</w:t>
      </w:r>
      <w:r w:rsidR="00BF091A" w:rsidRPr="00497275">
        <w:rPr>
          <w:rStyle w:val="eop"/>
          <w:rFonts w:cs="Segoe UI"/>
          <w:sz w:val="22"/>
          <w:szCs w:val="22"/>
        </w:rPr>
        <w:t xml:space="preserve"> </w:t>
      </w:r>
      <w:r w:rsidRPr="00497275">
        <w:rPr>
          <w:rStyle w:val="eop"/>
          <w:rFonts w:cs="Segoe UI"/>
          <w:sz w:val="22"/>
          <w:szCs w:val="22"/>
        </w:rPr>
        <w:t>procedimiento. Así como si la autoridad actuó con la debida diligencia.</w:t>
      </w:r>
    </w:p>
    <w:p w14:paraId="17122607" w14:textId="30536F04" w:rsidR="00664420" w:rsidRPr="00497275" w:rsidRDefault="00664420" w:rsidP="00497275">
      <w:pPr>
        <w:pStyle w:val="paragraph"/>
        <w:spacing w:before="0" w:beforeAutospacing="0" w:after="0" w:afterAutospacing="0"/>
        <w:ind w:left="567" w:right="539"/>
        <w:textAlignment w:val="baseline"/>
        <w:rPr>
          <w:rStyle w:val="eop"/>
          <w:rFonts w:cs="Segoe UI"/>
          <w:sz w:val="22"/>
          <w:szCs w:val="22"/>
        </w:rPr>
      </w:pPr>
      <w:r w:rsidRPr="00497275">
        <w:rPr>
          <w:rStyle w:val="eop"/>
          <w:rFonts w:cs="Segoe UI"/>
          <w:b/>
          <w:bCs/>
          <w:sz w:val="22"/>
          <w:szCs w:val="22"/>
        </w:rPr>
        <w:t>La afectación generada en la situación jurídica de la persona involucrada en el proceso:</w:t>
      </w:r>
      <w:r w:rsidRPr="00497275">
        <w:rPr>
          <w:rStyle w:val="eop"/>
          <w:rFonts w:cs="Segoe UI"/>
          <w:sz w:val="22"/>
          <w:szCs w:val="22"/>
        </w:rPr>
        <w:t xml:space="preserve"> Violación a sus derechos humanos.</w:t>
      </w:r>
    </w:p>
    <w:p w14:paraId="2E49A972" w14:textId="77777777" w:rsidR="00664420" w:rsidRPr="00497275" w:rsidRDefault="00664420" w:rsidP="00497275">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35CA93E9"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t>Argumento que encuentra sustento en la jurisprudencia P./J. 32/92 emitida por el Pleno de la Suprema Corte de Justicia de la Nación de rubro “</w:t>
      </w:r>
      <w:r w:rsidRPr="00497275">
        <w:rPr>
          <w:rStyle w:val="eop"/>
          <w:rFonts w:cs="Segoe UI"/>
          <w:b/>
          <w:bCs/>
          <w:sz w:val="22"/>
          <w:szCs w:val="22"/>
        </w:rPr>
        <w:t xml:space="preserve">TÉRMINOS PROCESALES. PARA DETERMINAR SI UN FUNCIONARIO JUDICIAL ACTUÓ INDEBIDAMENTE POR NO RESPETARLOS SE DEBE ATENDER AL PRESUPUESTO QUE CONSIDERÓ EL </w:t>
      </w:r>
      <w:r w:rsidRPr="00497275">
        <w:rPr>
          <w:rStyle w:val="eop"/>
          <w:rFonts w:cs="Segoe UI"/>
          <w:b/>
          <w:bCs/>
          <w:sz w:val="22"/>
          <w:szCs w:val="22"/>
        </w:rPr>
        <w:lastRenderedPageBreak/>
        <w:t>LEGISLADOR AL FIJARLOS Y LAS CARACTERÍSTICAS DEL CASO</w:t>
      </w:r>
      <w:r w:rsidRPr="00497275">
        <w:rPr>
          <w:rStyle w:val="eop"/>
          <w:rFonts w:cs="Segoe UI"/>
          <w:sz w:val="22"/>
          <w:szCs w:val="22"/>
        </w:rPr>
        <w:t>.”, visible en la Gaceta del Seminario Judicial de la Federación con el registro digital 205635.</w:t>
      </w:r>
    </w:p>
    <w:p w14:paraId="37992CD5"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0A59C365" w14:textId="5FE746C3" w:rsidR="00664420" w:rsidRPr="00497275" w:rsidRDefault="00664420"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78B598AB" w14:textId="01D1B1AD" w:rsidR="00664420" w:rsidRPr="00497275" w:rsidRDefault="00664420"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t>Al respecto</w:t>
      </w:r>
      <w:r w:rsidR="00BF091A" w:rsidRPr="00497275">
        <w:rPr>
          <w:rStyle w:val="eop"/>
          <w:rFonts w:cs="Segoe UI"/>
          <w:sz w:val="22"/>
          <w:szCs w:val="22"/>
        </w:rPr>
        <w:t>,</w:t>
      </w:r>
      <w:r w:rsidRPr="00497275">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7390FB31" w14:textId="77777777" w:rsidR="00664420" w:rsidRPr="00497275" w:rsidRDefault="00664420" w:rsidP="00497275">
      <w:pPr>
        <w:pStyle w:val="paragraph"/>
        <w:spacing w:before="0" w:beforeAutospacing="0" w:after="0" w:afterAutospacing="0"/>
        <w:ind w:left="567" w:right="539"/>
        <w:textAlignment w:val="baseline"/>
        <w:rPr>
          <w:rStyle w:val="eop"/>
          <w:rFonts w:cs="Segoe UI"/>
          <w:sz w:val="20"/>
          <w:szCs w:val="20"/>
        </w:rPr>
      </w:pPr>
      <w:r w:rsidRPr="00497275">
        <w:rPr>
          <w:rStyle w:val="eop"/>
          <w:rFonts w:cs="Segoe UI"/>
          <w:b/>
          <w:bCs/>
          <w:sz w:val="20"/>
          <w:szCs w:val="20"/>
        </w:rPr>
        <w:t>“PLAZO RAZONABLE PARA RESOLVER. DIMENSIÓN Y EFECTOS DE ESTE CONCEPTO CUANDO SE ADUCE EXCESIVA CARGA DE TRABAJO.”</w:t>
      </w:r>
      <w:r w:rsidRPr="00497275">
        <w:rPr>
          <w:rStyle w:val="eop"/>
          <w:rFonts w:cs="Segoe UI"/>
          <w:sz w:val="20"/>
          <w:szCs w:val="20"/>
        </w:rPr>
        <w:t xml:space="preserve"> consultable en el Seminario Judicial de la Federación y su gaceta, con el registro digital 2002351.</w:t>
      </w:r>
    </w:p>
    <w:p w14:paraId="7D07BF4B" w14:textId="77777777" w:rsidR="00BF091A" w:rsidRPr="00497275" w:rsidRDefault="00BF091A" w:rsidP="00497275">
      <w:pPr>
        <w:pStyle w:val="paragraph"/>
        <w:spacing w:before="0" w:beforeAutospacing="0" w:after="0" w:afterAutospacing="0"/>
        <w:ind w:left="567" w:right="539"/>
        <w:textAlignment w:val="baseline"/>
        <w:rPr>
          <w:rStyle w:val="eop"/>
          <w:rFonts w:cs="Segoe UI"/>
          <w:sz w:val="20"/>
          <w:szCs w:val="20"/>
        </w:rPr>
      </w:pPr>
    </w:p>
    <w:p w14:paraId="1C016A02" w14:textId="77777777" w:rsidR="00664420" w:rsidRPr="00497275" w:rsidRDefault="00664420" w:rsidP="00497275">
      <w:pPr>
        <w:pStyle w:val="paragraph"/>
        <w:spacing w:before="0" w:beforeAutospacing="0" w:after="0" w:afterAutospacing="0"/>
        <w:ind w:left="567" w:right="539"/>
        <w:textAlignment w:val="baseline"/>
        <w:rPr>
          <w:rStyle w:val="eop"/>
          <w:rFonts w:cs="Segoe UI"/>
          <w:sz w:val="20"/>
          <w:szCs w:val="20"/>
        </w:rPr>
      </w:pPr>
      <w:r w:rsidRPr="00497275">
        <w:rPr>
          <w:rStyle w:val="eop"/>
          <w:rFonts w:cs="Segoe UI"/>
          <w:b/>
          <w:bCs/>
          <w:sz w:val="20"/>
          <w:szCs w:val="20"/>
        </w:rPr>
        <w:t>“PLAZO RAZONABLE PARA RESOLVER. CONCEPTO Y ELEMENTOS QUE LO INTEGRAN A LA LUZ DEL DERECHO INTERNACIONAL DE LOS DERECHOS HUMANOS</w:t>
      </w:r>
      <w:r w:rsidRPr="00497275">
        <w:rPr>
          <w:rStyle w:val="eop"/>
          <w:rFonts w:cs="Segoe UI"/>
          <w:sz w:val="20"/>
          <w:szCs w:val="20"/>
        </w:rPr>
        <w:t>.”, visible en el Seminario Judicial de la Federación y su gaceta, con el registro digital 2002350.</w:t>
      </w:r>
    </w:p>
    <w:p w14:paraId="7D4C9515" w14:textId="77777777" w:rsidR="00664420" w:rsidRPr="00497275" w:rsidRDefault="00664420" w:rsidP="00497275">
      <w:pPr>
        <w:pStyle w:val="paragraph"/>
        <w:spacing w:before="0" w:beforeAutospacing="0" w:after="0" w:afterAutospacing="0"/>
        <w:textAlignment w:val="baseline"/>
        <w:rPr>
          <w:rStyle w:val="eop"/>
          <w:rFonts w:cs="Segoe UI"/>
          <w:sz w:val="22"/>
          <w:szCs w:val="22"/>
        </w:rPr>
      </w:pPr>
    </w:p>
    <w:p w14:paraId="7E0035F8" w14:textId="7BFAED68" w:rsidR="00664420" w:rsidRPr="00497275" w:rsidRDefault="00664420" w:rsidP="00497275">
      <w:pPr>
        <w:pStyle w:val="paragraph"/>
        <w:spacing w:before="0" w:beforeAutospacing="0" w:after="0" w:afterAutospacing="0"/>
        <w:textAlignment w:val="baseline"/>
        <w:rPr>
          <w:rStyle w:val="eop"/>
          <w:rFonts w:cs="Segoe UI"/>
          <w:sz w:val="22"/>
          <w:szCs w:val="22"/>
        </w:rPr>
      </w:pPr>
      <w:r w:rsidRPr="00497275">
        <w:rPr>
          <w:rStyle w:val="eop"/>
          <w:rFonts w:cs="Segoe UI"/>
          <w:sz w:val="22"/>
          <w:szCs w:val="22"/>
        </w:rPr>
        <w:lastRenderedPageBreak/>
        <w:t xml:space="preserve">Por ello, este organismo garante comprometido con la tutela de los derechos humanos </w:t>
      </w:r>
      <w:r w:rsidR="00BF091A" w:rsidRPr="00497275">
        <w:rPr>
          <w:rStyle w:val="eop"/>
          <w:rFonts w:cs="Segoe UI"/>
          <w:sz w:val="22"/>
          <w:szCs w:val="22"/>
        </w:rPr>
        <w:t>confiados</w:t>
      </w:r>
      <w:r w:rsidRPr="00497275">
        <w:rPr>
          <w:rStyle w:val="eop"/>
          <w:rFonts w:cs="Segoe UI"/>
          <w:sz w:val="22"/>
          <w:szCs w:val="22"/>
        </w:rPr>
        <w:t xml:space="preserve"> señala que este exceso del plazo legal para resolver el asunto resulta de carácter excepcional.</w:t>
      </w:r>
    </w:p>
    <w:p w14:paraId="6923684C" w14:textId="77777777" w:rsidR="00664420" w:rsidRPr="00497275" w:rsidRDefault="00664420" w:rsidP="00497275">
      <w:pPr>
        <w:rPr>
          <w:rFonts w:cs="Tahoma"/>
          <w:szCs w:val="22"/>
        </w:rPr>
      </w:pPr>
    </w:p>
    <w:p w14:paraId="0E651988" w14:textId="189C3609" w:rsidR="00664420" w:rsidRPr="00497275" w:rsidRDefault="001B4C8F" w:rsidP="00497275">
      <w:pPr>
        <w:pStyle w:val="Ttulo3"/>
      </w:pPr>
      <w:bookmarkStart w:id="15" w:name="_Toc178874222"/>
      <w:r w:rsidRPr="00497275">
        <w:t>g</w:t>
      </w:r>
      <w:r w:rsidR="00664420" w:rsidRPr="00497275">
        <w:t>) Cierre de instrucción</w:t>
      </w:r>
      <w:bookmarkEnd w:id="15"/>
    </w:p>
    <w:p w14:paraId="79AF95DC" w14:textId="50EF9437" w:rsidR="00664420" w:rsidRPr="00497275" w:rsidRDefault="00BF091A" w:rsidP="00497275">
      <w:r w:rsidRPr="00497275">
        <w:rPr>
          <w:rFonts w:cs="Tahoma"/>
          <w:szCs w:val="22"/>
        </w:rPr>
        <w:t>Al no existir diligencias pendientes por desahogar</w:t>
      </w:r>
      <w:r w:rsidRPr="00497275">
        <w:rPr>
          <w:rFonts w:cs="Arial"/>
        </w:rPr>
        <w:t xml:space="preserve">, el </w:t>
      </w:r>
      <w:bookmarkStart w:id="16" w:name="_Hlk104892386"/>
      <w:r w:rsidR="001B4C8F" w:rsidRPr="00497275">
        <w:rPr>
          <w:rFonts w:cs="Arial"/>
          <w:b/>
        </w:rPr>
        <w:t>tres</w:t>
      </w:r>
      <w:r w:rsidRPr="00497275">
        <w:rPr>
          <w:rFonts w:cs="Arial"/>
          <w:b/>
        </w:rPr>
        <w:t xml:space="preserve"> de </w:t>
      </w:r>
      <w:bookmarkEnd w:id="16"/>
      <w:r w:rsidR="001B4C8F" w:rsidRPr="00497275">
        <w:rPr>
          <w:rFonts w:cs="Arial"/>
          <w:b/>
        </w:rPr>
        <w:t xml:space="preserve">septiembre </w:t>
      </w:r>
      <w:r w:rsidRPr="00497275">
        <w:rPr>
          <w:rFonts w:cs="Arial"/>
          <w:b/>
        </w:rPr>
        <w:t xml:space="preserve">de dos mil </w:t>
      </w:r>
      <w:r w:rsidR="001B4C8F" w:rsidRPr="00497275">
        <w:rPr>
          <w:rFonts w:cs="Arial"/>
          <w:b/>
        </w:rPr>
        <w:t>veinticuatro</w:t>
      </w:r>
      <w:r w:rsidRPr="00497275">
        <w:rPr>
          <w:rFonts w:cs="Arial"/>
        </w:rPr>
        <w:t xml:space="preserve"> la </w:t>
      </w:r>
      <w:r w:rsidRPr="00497275">
        <w:rPr>
          <w:rFonts w:cs="Arial"/>
          <w:b/>
          <w:bCs/>
        </w:rPr>
        <w:t xml:space="preserve">Comisionada </w:t>
      </w:r>
      <w:r w:rsidRPr="00497275">
        <w:rPr>
          <w:b/>
        </w:rPr>
        <w:t xml:space="preserve">Sharon Cristina Morales Martínez </w:t>
      </w:r>
      <w:r w:rsidRPr="00497275">
        <w:rPr>
          <w:rFonts w:cs="Arial"/>
        </w:rPr>
        <w:t>acordó el cierre de instrucción</w:t>
      </w:r>
      <w:r w:rsidR="0011350D" w:rsidRPr="00497275">
        <w:rPr>
          <w:rFonts w:cs="Arial"/>
        </w:rPr>
        <w:t xml:space="preserve"> y</w:t>
      </w:r>
      <w:r w:rsidRPr="00497275">
        <w:rPr>
          <w:rFonts w:cs="Arial"/>
        </w:rPr>
        <w:t xml:space="preserve"> </w:t>
      </w:r>
      <w:r w:rsidR="0011350D" w:rsidRPr="00497275">
        <w:rPr>
          <w:rFonts w:cs="Arial"/>
        </w:rPr>
        <w:t xml:space="preserve">la </w:t>
      </w:r>
      <w:r w:rsidRPr="00497275">
        <w:rPr>
          <w:rFonts w:cs="Arial"/>
        </w:rPr>
        <w:t>remisión del expediente a efecto de ser resuelto, de conformidad con lo establecido en el artículo 185 fracciones VI y VIII de la Ley de Transparencia y Acceso a la Información Pública del Estado de México y Municipios</w:t>
      </w:r>
      <w:r w:rsidRPr="00497275">
        <w:t>.</w:t>
      </w:r>
      <w:r w:rsidR="0011350D" w:rsidRPr="00497275">
        <w:t xml:space="preserve"> Dicho acuerdo </w:t>
      </w:r>
      <w:r w:rsidR="00664420" w:rsidRPr="00497275">
        <w:rPr>
          <w:rFonts w:cs="Tahoma"/>
          <w:szCs w:val="22"/>
        </w:rPr>
        <w:t xml:space="preserve">fue notificado a las partes el mismo día a través del </w:t>
      </w:r>
      <w:r w:rsidR="00664420" w:rsidRPr="00497275">
        <w:rPr>
          <w:rFonts w:cs="Tahoma"/>
          <w:szCs w:val="22"/>
          <w:lang w:val="es-ES"/>
        </w:rPr>
        <w:t>SAIMEX</w:t>
      </w:r>
      <w:r w:rsidR="00664420" w:rsidRPr="00497275">
        <w:rPr>
          <w:rFonts w:cs="Tahoma"/>
          <w:szCs w:val="22"/>
        </w:rPr>
        <w:t>.</w:t>
      </w:r>
    </w:p>
    <w:p w14:paraId="741683E3" w14:textId="77777777" w:rsidR="0011350D" w:rsidRPr="00497275" w:rsidRDefault="0011350D" w:rsidP="00497275">
      <w:pPr>
        <w:rPr>
          <w:rFonts w:cs="Tahoma"/>
          <w:szCs w:val="22"/>
        </w:rPr>
      </w:pPr>
    </w:p>
    <w:p w14:paraId="7A9629DE" w14:textId="77777777" w:rsidR="00664420" w:rsidRPr="00497275" w:rsidRDefault="00664420" w:rsidP="00497275">
      <w:pPr>
        <w:pStyle w:val="Ttulo1"/>
        <w:rPr>
          <w:rFonts w:eastAsiaTheme="minorHAnsi"/>
          <w:lang w:eastAsia="en-US"/>
        </w:rPr>
      </w:pPr>
      <w:bookmarkStart w:id="17" w:name="_Toc178874223"/>
      <w:r w:rsidRPr="00497275">
        <w:rPr>
          <w:rFonts w:eastAsiaTheme="minorHAnsi"/>
          <w:lang w:eastAsia="en-US"/>
        </w:rPr>
        <w:t>CONSIDERANDOS</w:t>
      </w:r>
      <w:bookmarkEnd w:id="17"/>
    </w:p>
    <w:p w14:paraId="6DD1243B" w14:textId="77777777" w:rsidR="00664420" w:rsidRPr="00497275" w:rsidRDefault="00664420" w:rsidP="00497275">
      <w:pPr>
        <w:contextualSpacing/>
        <w:jc w:val="center"/>
        <w:rPr>
          <w:rFonts w:eastAsiaTheme="minorHAnsi" w:cs="Tahoma"/>
          <w:b/>
          <w:szCs w:val="22"/>
          <w:lang w:eastAsia="en-US"/>
        </w:rPr>
      </w:pPr>
    </w:p>
    <w:p w14:paraId="0B67CB92" w14:textId="2E307D3B" w:rsidR="00664420" w:rsidRPr="00497275" w:rsidRDefault="00664420" w:rsidP="00497275">
      <w:pPr>
        <w:pStyle w:val="Ttulo2"/>
        <w:rPr>
          <w:rFonts w:eastAsia="Batang"/>
        </w:rPr>
      </w:pPr>
      <w:bookmarkStart w:id="18" w:name="_Toc178874224"/>
      <w:r w:rsidRPr="00497275">
        <w:rPr>
          <w:rFonts w:eastAsia="Batang"/>
        </w:rPr>
        <w:t xml:space="preserve">PRIMERO. </w:t>
      </w:r>
      <w:r w:rsidR="00BA55A8" w:rsidRPr="00497275">
        <w:rPr>
          <w:rFonts w:eastAsia="Batang"/>
        </w:rPr>
        <w:t>Procedibilidad</w:t>
      </w:r>
      <w:bookmarkEnd w:id="18"/>
    </w:p>
    <w:p w14:paraId="39C52BC1" w14:textId="56FCC20D" w:rsidR="00BA55A8" w:rsidRPr="00497275" w:rsidRDefault="00BA55A8" w:rsidP="00497275">
      <w:pPr>
        <w:pStyle w:val="Ttulo3"/>
      </w:pPr>
      <w:bookmarkStart w:id="19" w:name="_Toc178874225"/>
      <w:r w:rsidRPr="00497275">
        <w:t>a) Competencia</w:t>
      </w:r>
      <w:r w:rsidR="00150C49" w:rsidRPr="00497275">
        <w:t xml:space="preserve"> del Instituto</w:t>
      </w:r>
      <w:bookmarkEnd w:id="19"/>
    </w:p>
    <w:p w14:paraId="56E64942" w14:textId="6572EDF7" w:rsidR="0011350D" w:rsidRPr="00497275" w:rsidRDefault="0011350D" w:rsidP="00497275">
      <w:pPr>
        <w:rPr>
          <w:rFonts w:cs="Arial"/>
        </w:rPr>
      </w:pPr>
      <w:r w:rsidRPr="00497275">
        <w:t xml:space="preserve">Este Instituto de Transparencia, Acceso a la Información Pública y Protección de Datos Personales del Estado de México y Municipios es competente para conocer y resolver </w:t>
      </w:r>
      <w:r w:rsidR="005F65B7" w:rsidRPr="00497275">
        <w:t xml:space="preserve">el </w:t>
      </w:r>
      <w:r w:rsidRPr="0049727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97275">
        <w:rPr>
          <w:rFonts w:cs="Arial"/>
        </w:rPr>
        <w:t xml:space="preserve">; y 9, fracciones I y XXIII y 11 del Reglamento Interior del Instituto de </w:t>
      </w:r>
      <w:r w:rsidRPr="00497275">
        <w:rPr>
          <w:rFonts w:cs="Arial"/>
        </w:rPr>
        <w:lastRenderedPageBreak/>
        <w:t>Transparencia, Acceso a la Información Pública y Protección de Datos Personales del Estado de México y Municipios.</w:t>
      </w:r>
    </w:p>
    <w:p w14:paraId="6C36A399" w14:textId="77777777" w:rsidR="00DB1C09" w:rsidRPr="00497275" w:rsidRDefault="00DB1C09" w:rsidP="00497275">
      <w:pPr>
        <w:rPr>
          <w:rFonts w:cs="Arial"/>
        </w:rPr>
      </w:pPr>
    </w:p>
    <w:p w14:paraId="517A2DD6" w14:textId="4169BE4D" w:rsidR="00664420" w:rsidRPr="00497275" w:rsidRDefault="00BA55A8" w:rsidP="00497275">
      <w:pPr>
        <w:pStyle w:val="Ttulo3"/>
      </w:pPr>
      <w:bookmarkStart w:id="20" w:name="_Toc178874226"/>
      <w:r w:rsidRPr="00497275">
        <w:t>b)</w:t>
      </w:r>
      <w:r w:rsidR="00664420" w:rsidRPr="00497275">
        <w:t xml:space="preserve"> </w:t>
      </w:r>
      <w:r w:rsidR="00D91CB4" w:rsidRPr="00497275">
        <w:t>Legitimidad</w:t>
      </w:r>
      <w:r w:rsidRPr="00497275">
        <w:t xml:space="preserve"> de la parte recurrente</w:t>
      </w:r>
      <w:bookmarkEnd w:id="20"/>
    </w:p>
    <w:p w14:paraId="26FEA382" w14:textId="0B06695C" w:rsidR="00D91CB4" w:rsidRPr="00497275" w:rsidRDefault="00D91CB4" w:rsidP="00497275">
      <w:pPr>
        <w:rPr>
          <w:rFonts w:cs="Arial"/>
          <w:bCs/>
        </w:rPr>
      </w:pPr>
      <w:r w:rsidRPr="00497275">
        <w:rPr>
          <w:rFonts w:cs="Arial"/>
          <w:bCs/>
        </w:rPr>
        <w:t>El recurso de revisión fue interpuesto por parte legítima, ya que se presentó por la misma persona que formuló la solicitud de acceso a la Información Pública,</w:t>
      </w:r>
      <w:r w:rsidRPr="00497275">
        <w:rPr>
          <w:rFonts w:cs="Arial"/>
          <w:b/>
          <w:bCs/>
        </w:rPr>
        <w:t xml:space="preserve"> </w:t>
      </w:r>
      <w:r w:rsidRPr="00497275">
        <w:rPr>
          <w:rFonts w:cs="Arial"/>
        </w:rPr>
        <w:t>debido a que los datos de acceso</w:t>
      </w:r>
      <w:r w:rsidRPr="00497275">
        <w:rPr>
          <w:rFonts w:cs="Arial"/>
          <w:b/>
          <w:bCs/>
        </w:rPr>
        <w:t xml:space="preserve"> </w:t>
      </w:r>
      <w:r w:rsidRPr="00497275">
        <w:rPr>
          <w:rFonts w:cs="Arial"/>
        </w:rPr>
        <w:t>SAIMEX</w:t>
      </w:r>
      <w:r w:rsidRPr="00497275">
        <w:rPr>
          <w:rFonts w:eastAsia="Calibri" w:cs="Arial"/>
          <w:lang w:eastAsia="en-US"/>
        </w:rPr>
        <w:t xml:space="preserve"> son personales e irrepetibles.</w:t>
      </w:r>
    </w:p>
    <w:p w14:paraId="2C367810" w14:textId="77777777" w:rsidR="00D91CB4" w:rsidRPr="00497275" w:rsidRDefault="00D91CB4" w:rsidP="00497275"/>
    <w:p w14:paraId="496490FC" w14:textId="1A5F3FDB" w:rsidR="00D91CB4" w:rsidRPr="00497275" w:rsidRDefault="00BA55A8" w:rsidP="00497275">
      <w:pPr>
        <w:pStyle w:val="Ttulo3"/>
        <w:rPr>
          <w:rFonts w:eastAsia="Calibri"/>
          <w:lang w:eastAsia="es-ES_tradnl"/>
        </w:rPr>
      </w:pPr>
      <w:bookmarkStart w:id="21" w:name="_Toc178874227"/>
      <w:r w:rsidRPr="00497275">
        <w:rPr>
          <w:rFonts w:eastAsia="Calibri"/>
          <w:lang w:eastAsia="es-ES_tradnl"/>
        </w:rPr>
        <w:t>c)</w:t>
      </w:r>
      <w:r w:rsidR="00664420" w:rsidRPr="00497275">
        <w:rPr>
          <w:rFonts w:eastAsia="Calibri"/>
          <w:lang w:eastAsia="es-ES_tradnl"/>
        </w:rPr>
        <w:t xml:space="preserve"> </w:t>
      </w:r>
      <w:r w:rsidR="00D91CB4" w:rsidRPr="00497275">
        <w:rPr>
          <w:rFonts w:eastAsia="Calibri"/>
          <w:lang w:eastAsia="es-ES_tradnl"/>
        </w:rPr>
        <w:t>Plazo para interponer el recurso</w:t>
      </w:r>
      <w:bookmarkEnd w:id="21"/>
    </w:p>
    <w:p w14:paraId="106D37EE" w14:textId="1F23C761" w:rsidR="00D91CB4" w:rsidRPr="00497275" w:rsidRDefault="00D91CB4" w:rsidP="00497275">
      <w:pPr>
        <w:rPr>
          <w:rFonts w:eastAsiaTheme="minorEastAsia" w:cs="Arial"/>
          <w:lang w:val="es-ES_tradnl"/>
        </w:rPr>
      </w:pPr>
      <w:r w:rsidRPr="00497275">
        <w:rPr>
          <w:rFonts w:cs="Arial"/>
          <w:b/>
        </w:rPr>
        <w:t>EL SUJETO OBLIGADO</w:t>
      </w:r>
      <w:r w:rsidRPr="00497275">
        <w:rPr>
          <w:rFonts w:cs="Arial"/>
        </w:rPr>
        <w:t xml:space="preserve"> notificó la respuesta a la solicitud de acceso a la Información Pública el </w:t>
      </w:r>
      <w:r w:rsidR="00E62E2B" w:rsidRPr="00497275">
        <w:rPr>
          <w:rFonts w:eastAsia="Palatino Linotype" w:cs="Palatino Linotype"/>
          <w:b/>
        </w:rPr>
        <w:t>veinticinco</w:t>
      </w:r>
      <w:r w:rsidRPr="00497275">
        <w:rPr>
          <w:rFonts w:eastAsia="Palatino Linotype" w:cs="Palatino Linotype"/>
          <w:b/>
        </w:rPr>
        <w:t xml:space="preserve"> de </w:t>
      </w:r>
      <w:r w:rsidR="00E62E2B" w:rsidRPr="00497275">
        <w:rPr>
          <w:rFonts w:eastAsia="Palatino Linotype" w:cs="Palatino Linotype"/>
          <w:b/>
        </w:rPr>
        <w:t xml:space="preserve">abril </w:t>
      </w:r>
      <w:r w:rsidRPr="00497275">
        <w:rPr>
          <w:rFonts w:eastAsia="Palatino Linotype" w:cs="Palatino Linotype"/>
          <w:b/>
        </w:rPr>
        <w:t xml:space="preserve">de dos mil </w:t>
      </w:r>
      <w:r w:rsidR="00E62E2B" w:rsidRPr="00497275">
        <w:rPr>
          <w:rFonts w:eastAsia="Palatino Linotype" w:cs="Palatino Linotype"/>
          <w:b/>
        </w:rPr>
        <w:t xml:space="preserve">veinticuatro </w:t>
      </w:r>
      <w:r w:rsidR="00A53315" w:rsidRPr="00497275">
        <w:rPr>
          <w:rFonts w:cs="Arial"/>
        </w:rPr>
        <w:t xml:space="preserve">y el recurso </w:t>
      </w:r>
      <w:r w:rsidR="00A53315" w:rsidRPr="00497275">
        <w:rPr>
          <w:rFonts w:eastAsia="Palatino Linotype" w:cs="Palatino Linotype"/>
        </w:rPr>
        <w:t xml:space="preserve">que nos ocupa se interpuso el </w:t>
      </w:r>
      <w:r w:rsidR="00660B56" w:rsidRPr="00497275">
        <w:rPr>
          <w:rFonts w:eastAsia="Palatino Linotype" w:cs="Palatino Linotype"/>
          <w:b/>
        </w:rPr>
        <w:t>ocho de</w:t>
      </w:r>
      <w:r w:rsidR="00A53315" w:rsidRPr="00497275">
        <w:rPr>
          <w:rFonts w:eastAsia="Palatino Linotype" w:cs="Palatino Linotype"/>
          <w:b/>
        </w:rPr>
        <w:t xml:space="preserve"> </w:t>
      </w:r>
      <w:r w:rsidR="00E62E2B" w:rsidRPr="00497275">
        <w:rPr>
          <w:rFonts w:eastAsia="Palatino Linotype" w:cs="Palatino Linotype"/>
          <w:b/>
        </w:rPr>
        <w:t xml:space="preserve">mayo </w:t>
      </w:r>
      <w:r w:rsidR="00A53315" w:rsidRPr="00497275">
        <w:rPr>
          <w:rFonts w:eastAsia="Palatino Linotype" w:cs="Palatino Linotype"/>
          <w:b/>
        </w:rPr>
        <w:t xml:space="preserve">de dos mil </w:t>
      </w:r>
      <w:r w:rsidR="00E62E2B" w:rsidRPr="00497275">
        <w:rPr>
          <w:rFonts w:eastAsia="Palatino Linotype" w:cs="Palatino Linotype"/>
          <w:b/>
        </w:rPr>
        <w:t>veinticuatro,</w:t>
      </w:r>
      <w:r w:rsidR="00A53315" w:rsidRPr="00497275">
        <w:rPr>
          <w:rFonts w:eastAsia="Palatino Linotype" w:cs="Palatino Linotype"/>
        </w:rPr>
        <w:t xml:space="preserve"> por lo tanto, éste se encuentra dentro del margen temporal previsto en el artículo 178 de la </w:t>
      </w:r>
      <w:r w:rsidR="00A53315" w:rsidRPr="00497275">
        <w:rPr>
          <w:rFonts w:cs="Arial"/>
        </w:rPr>
        <w:t>Ley de Transparencia y Acceso a la Información Pública del Estado de México y Municipios</w:t>
      </w:r>
      <w:r w:rsidR="00163D12" w:rsidRPr="00497275">
        <w:rPr>
          <w:rFonts w:cs="Arial"/>
        </w:rPr>
        <w:t>.</w:t>
      </w:r>
    </w:p>
    <w:p w14:paraId="49076992" w14:textId="77777777" w:rsidR="00D91CB4" w:rsidRPr="00497275" w:rsidRDefault="00D91CB4" w:rsidP="00497275">
      <w:pPr>
        <w:rPr>
          <w:rFonts w:eastAsia="Palatino Linotype" w:cs="Palatino Linotype"/>
        </w:rPr>
      </w:pPr>
    </w:p>
    <w:p w14:paraId="46C0EB3A" w14:textId="15F1A919" w:rsidR="00A53315" w:rsidRPr="00497275" w:rsidRDefault="00BA55A8" w:rsidP="00497275">
      <w:pPr>
        <w:pStyle w:val="Ttulo3"/>
        <w:rPr>
          <w:rFonts w:eastAsia="Calibri"/>
          <w:lang w:eastAsia="es-ES_tradnl"/>
        </w:rPr>
      </w:pPr>
      <w:bookmarkStart w:id="22" w:name="_Toc178874228"/>
      <w:r w:rsidRPr="00497275">
        <w:rPr>
          <w:rFonts w:eastAsia="Calibri"/>
          <w:lang w:eastAsia="es-ES_tradnl"/>
        </w:rPr>
        <w:t>d)</w:t>
      </w:r>
      <w:r w:rsidR="00D91CB4" w:rsidRPr="00497275">
        <w:rPr>
          <w:rFonts w:eastAsia="Calibri"/>
          <w:lang w:eastAsia="es-ES_tradnl"/>
        </w:rPr>
        <w:t xml:space="preserve"> </w:t>
      </w:r>
      <w:r w:rsidR="009A0277" w:rsidRPr="00497275">
        <w:rPr>
          <w:rFonts w:eastAsia="Calibri"/>
          <w:lang w:eastAsia="es-ES_tradnl"/>
        </w:rPr>
        <w:t>Causal de Procedencia</w:t>
      </w:r>
      <w:bookmarkEnd w:id="22"/>
    </w:p>
    <w:p w14:paraId="190404A6" w14:textId="0A1A7B31" w:rsidR="00BA55A8" w:rsidRPr="00497275" w:rsidRDefault="00BA55A8" w:rsidP="00497275">
      <w:r w:rsidRPr="00497275">
        <w:rPr>
          <w:rFonts w:cs="Arial"/>
        </w:rPr>
        <w:t xml:space="preserve">Resulta procedente la interposición del recurso de revisión, ya que </w:t>
      </w:r>
      <w:r w:rsidRPr="00497275">
        <w:rPr>
          <w:rFonts w:eastAsia="Calibri" w:cs="Tahoma"/>
          <w:szCs w:val="22"/>
          <w:lang w:eastAsia="es-MX"/>
        </w:rPr>
        <w:t xml:space="preserve">se actualiza la causal de procedencia señalada en el artículo 179, fracción </w:t>
      </w:r>
      <w:r w:rsidR="00E62E2B" w:rsidRPr="00497275">
        <w:rPr>
          <w:rFonts w:eastAsia="Calibri" w:cs="Tahoma"/>
          <w:szCs w:val="22"/>
          <w:lang w:eastAsia="es-MX"/>
        </w:rPr>
        <w:t>V</w:t>
      </w:r>
      <w:r w:rsidRPr="00497275">
        <w:rPr>
          <w:rFonts w:cs="Arial"/>
        </w:rPr>
        <w:t xml:space="preserve"> de la </w:t>
      </w:r>
      <w:r w:rsidRPr="00497275">
        <w:t>Ley de Transparencia y Acceso a la Información Pública del Estado de México y Municipios.</w:t>
      </w:r>
    </w:p>
    <w:p w14:paraId="0EFF7141" w14:textId="77777777" w:rsidR="00362A11" w:rsidRPr="00497275" w:rsidRDefault="00362A11" w:rsidP="00497275"/>
    <w:p w14:paraId="2284D7EB" w14:textId="3EE1D036" w:rsidR="00BA55A8" w:rsidRPr="00497275" w:rsidRDefault="00362A11" w:rsidP="00497275">
      <w:pPr>
        <w:pStyle w:val="Ttulo3"/>
      </w:pPr>
      <w:bookmarkStart w:id="23" w:name="_Toc178874229"/>
      <w:r w:rsidRPr="00497275">
        <w:t>e) Requisitos formales para la interposición del recurso</w:t>
      </w:r>
      <w:bookmarkEnd w:id="23"/>
    </w:p>
    <w:p w14:paraId="6390674A" w14:textId="78A894DD" w:rsidR="00BA55A8" w:rsidRPr="00497275" w:rsidRDefault="00BA55A8" w:rsidP="00497275">
      <w:pPr>
        <w:rPr>
          <w:rFonts w:cs="Arial"/>
        </w:rPr>
      </w:pPr>
      <w:r w:rsidRPr="00497275">
        <w:rPr>
          <w:rFonts w:cs="Arial"/>
          <w:b/>
          <w:bCs/>
        </w:rPr>
        <w:t xml:space="preserve">LA PARTE RECURRENTE </w:t>
      </w:r>
      <w:r w:rsidRPr="00497275">
        <w:rPr>
          <w:rFonts w:cs="Arial"/>
        </w:rPr>
        <w:t>acreditó todos y cada uno de los elementos formales exigidos por el artículo 180 de la misma normatividad.</w:t>
      </w:r>
    </w:p>
    <w:p w14:paraId="20BDA7EE" w14:textId="77777777" w:rsidR="005F5301" w:rsidRPr="00497275" w:rsidRDefault="005F5301" w:rsidP="00497275">
      <w:pPr>
        <w:rPr>
          <w:rFonts w:cs="Arial"/>
        </w:rPr>
      </w:pPr>
    </w:p>
    <w:p w14:paraId="1E5C9B96" w14:textId="77777777" w:rsidR="005F5301" w:rsidRPr="00497275" w:rsidRDefault="005F5301" w:rsidP="00497275">
      <w:pPr>
        <w:rPr>
          <w:rFonts w:cs="Arial"/>
          <w:sz w:val="24"/>
          <w:szCs w:val="24"/>
          <w:lang w:val="es-ES"/>
        </w:rPr>
      </w:pPr>
      <w:r w:rsidRPr="00497275">
        <w:rPr>
          <w:sz w:val="24"/>
          <w:szCs w:val="24"/>
          <w:lang w:val="es-ES"/>
        </w:rPr>
        <w:lastRenderedPageBreak/>
        <w:t xml:space="preserve">Es importante mencionar que, de la revisión del expediente electrónico del </w:t>
      </w:r>
      <w:r w:rsidRPr="00497275">
        <w:rPr>
          <w:bCs/>
          <w:sz w:val="24"/>
          <w:szCs w:val="24"/>
          <w:lang w:val="es-ES"/>
        </w:rPr>
        <w:t>SAIMEX,</w:t>
      </w:r>
      <w:r w:rsidRPr="00497275">
        <w:rPr>
          <w:sz w:val="24"/>
          <w:szCs w:val="24"/>
          <w:lang w:val="es-ES"/>
        </w:rPr>
        <w:t xml:space="preserve"> se observa que </w:t>
      </w:r>
      <w:r w:rsidRPr="00497275">
        <w:rPr>
          <w:b/>
          <w:bCs/>
          <w:sz w:val="24"/>
          <w:szCs w:val="24"/>
          <w:lang w:val="es-ES"/>
        </w:rPr>
        <w:t>LA PARTE RECURRENTE</w:t>
      </w:r>
      <w:r w:rsidRPr="00497275">
        <w:rPr>
          <w:sz w:val="24"/>
          <w:szCs w:val="24"/>
          <w:lang w:val="es-ES"/>
        </w:rPr>
        <w:t xml:space="preserve"> no proporcionó su nombre para ser identificado, lo que en estricto sentido provoca que </w:t>
      </w:r>
      <w:r w:rsidRPr="00497275">
        <w:rPr>
          <w:rFonts w:cs="Arial"/>
          <w:sz w:val="24"/>
          <w:szCs w:val="24"/>
          <w:lang w:val="es-ES"/>
        </w:rPr>
        <w:t>no</w:t>
      </w:r>
      <w:r w:rsidRPr="00497275">
        <w:rPr>
          <w:sz w:val="24"/>
          <w:szCs w:val="24"/>
          <w:lang w:val="es-ES"/>
        </w:rPr>
        <w:t xml:space="preserve"> se colmen los requisitos establecidos en el artículo 180 de la Ley de Transparencia; sin embargo, el artículo 15 de </w:t>
      </w:r>
      <w:r w:rsidRPr="00497275">
        <w:rPr>
          <w:rFonts w:cs="Arial"/>
          <w:sz w:val="24"/>
          <w:szCs w:val="24"/>
          <w:lang w:val="es-ES" w:eastAsia="es-MX"/>
        </w:rPr>
        <w:t xml:space="preserve">Ley de Transparencia y Acceso a la </w:t>
      </w:r>
      <w:r w:rsidRPr="00497275">
        <w:rPr>
          <w:rFonts w:cs="Arial"/>
          <w:sz w:val="24"/>
          <w:szCs w:val="24"/>
          <w:lang w:val="es-ES"/>
        </w:rPr>
        <w:t>Información</w:t>
      </w:r>
      <w:r w:rsidRPr="00497275">
        <w:rPr>
          <w:rFonts w:cs="Arial"/>
          <w:sz w:val="24"/>
          <w:szCs w:val="24"/>
          <w:lang w:val="es-ES" w:eastAsia="es-MX"/>
        </w:rPr>
        <w:t xml:space="preserve"> Pública del Estado de México y Municipios </w:t>
      </w:r>
      <w:r w:rsidRPr="00497275">
        <w:rPr>
          <w:rFonts w:cs="Arial"/>
          <w:iCs/>
          <w:sz w:val="24"/>
          <w:szCs w:val="24"/>
          <w:lang w:val="es-ES"/>
        </w:rPr>
        <w:t xml:space="preserve">prevé que </w:t>
      </w:r>
      <w:r w:rsidRPr="00497275">
        <w:rPr>
          <w:sz w:val="24"/>
          <w:szCs w:val="24"/>
          <w:lang w:val="es-ES"/>
        </w:rPr>
        <w:t xml:space="preserve">toda persona tendrá acceso a la información </w:t>
      </w:r>
      <w:r w:rsidRPr="00497275">
        <w:rPr>
          <w:rFonts w:cs="Arial"/>
          <w:sz w:val="24"/>
          <w:szCs w:val="24"/>
          <w:lang w:val="es-ES"/>
        </w:rPr>
        <w:t xml:space="preserve">sin necesidad de acreditar interés alguno o justificar su utilización, de lo que se infiere que </w:t>
      </w:r>
      <w:r w:rsidRPr="00497275">
        <w:rPr>
          <w:rFonts w:cs="Arial"/>
          <w:b/>
          <w:sz w:val="24"/>
          <w:szCs w:val="24"/>
          <w:u w:val="single"/>
          <w:lang w:val="es-ES"/>
        </w:rPr>
        <w:t xml:space="preserve">el nombre no es un requisito </w:t>
      </w:r>
      <w:r w:rsidRPr="00497275">
        <w:rPr>
          <w:rFonts w:cs="Arial"/>
          <w:b/>
          <w:iCs/>
          <w:sz w:val="24"/>
          <w:szCs w:val="24"/>
          <w:u w:val="single"/>
          <w:lang w:val="es-ES"/>
        </w:rPr>
        <w:t>indispensable</w:t>
      </w:r>
      <w:r w:rsidRPr="00497275">
        <w:rPr>
          <w:rFonts w:cs="Arial"/>
          <w:sz w:val="24"/>
          <w:szCs w:val="24"/>
          <w:lang w:val="es-ES"/>
        </w:rPr>
        <w:t xml:space="preserve"> para que las y los ciudadanos ejerzan el derecho de acceso a la información pública. </w:t>
      </w:r>
    </w:p>
    <w:p w14:paraId="0DBCFA60" w14:textId="77777777" w:rsidR="005F5301" w:rsidRPr="00497275" w:rsidRDefault="005F5301" w:rsidP="00497275">
      <w:pPr>
        <w:rPr>
          <w:rFonts w:cs="Arial"/>
          <w:sz w:val="24"/>
          <w:szCs w:val="24"/>
          <w:lang w:val="es-ES"/>
        </w:rPr>
      </w:pPr>
    </w:p>
    <w:p w14:paraId="4B63C5CE" w14:textId="647DDEF6" w:rsidR="005F5301" w:rsidRPr="00497275" w:rsidRDefault="005F5301" w:rsidP="00497275">
      <w:pPr>
        <w:rPr>
          <w:sz w:val="24"/>
          <w:szCs w:val="24"/>
          <w:lang w:val="es-ES"/>
        </w:rPr>
      </w:pPr>
      <w:r w:rsidRPr="0049727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497275">
        <w:rPr>
          <w:sz w:val="24"/>
          <w:szCs w:val="24"/>
          <w:lang w:val="es-ES"/>
        </w:rPr>
        <w:t xml:space="preserve"> </w:t>
      </w:r>
      <w:r w:rsidRPr="00497275">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97275">
        <w:rPr>
          <w:sz w:val="24"/>
          <w:szCs w:val="24"/>
          <w:lang w:val="es-ES"/>
        </w:rPr>
        <w:t>algunos</w:t>
      </w:r>
      <w:r w:rsidRPr="00497275">
        <w:rPr>
          <w:sz w:val="24"/>
          <w:szCs w:val="24"/>
          <w:lang w:val="es-ES"/>
        </w:rPr>
        <w:t xml:space="preserve"> requisitos, entre ellos, el nombre de</w:t>
      </w:r>
      <w:r w:rsidR="00057B2D" w:rsidRPr="00497275">
        <w:rPr>
          <w:sz w:val="24"/>
          <w:szCs w:val="24"/>
          <w:lang w:val="es-ES"/>
        </w:rPr>
        <w:t xml:space="preserve"> </w:t>
      </w:r>
      <w:r w:rsidR="00057B2D" w:rsidRPr="00497275">
        <w:rPr>
          <w:b/>
          <w:bCs/>
          <w:sz w:val="24"/>
          <w:szCs w:val="24"/>
          <w:lang w:val="es-ES"/>
        </w:rPr>
        <w:t>LA PARTE RECURRENTE</w:t>
      </w:r>
      <w:r w:rsidRPr="00497275">
        <w:rPr>
          <w:rFonts w:cs="Arial"/>
          <w:b/>
          <w:sz w:val="24"/>
          <w:szCs w:val="24"/>
          <w:lang w:val="es-ES"/>
        </w:rPr>
        <w:t>;</w:t>
      </w:r>
      <w:r w:rsidRPr="00497275">
        <w:rPr>
          <w:sz w:val="24"/>
          <w:szCs w:val="24"/>
          <w:lang w:val="es-ES"/>
        </w:rPr>
        <w:t xml:space="preserve"> por lo que, en el presente caso, al haber sido presentado el recurso de revisión vía </w:t>
      </w:r>
      <w:r w:rsidRPr="00497275">
        <w:rPr>
          <w:bCs/>
          <w:sz w:val="24"/>
          <w:szCs w:val="24"/>
          <w:lang w:val="es-ES"/>
        </w:rPr>
        <w:t>SAIMEX</w:t>
      </w:r>
      <w:r w:rsidRPr="00497275">
        <w:rPr>
          <w:sz w:val="24"/>
          <w:szCs w:val="24"/>
          <w:lang w:val="es-ES"/>
        </w:rPr>
        <w:t>, dicho requisito resulta innecesario.</w:t>
      </w:r>
    </w:p>
    <w:p w14:paraId="3A121826" w14:textId="77777777" w:rsidR="00C461EC" w:rsidRPr="00497275" w:rsidRDefault="00C461EC" w:rsidP="00497275">
      <w:pPr>
        <w:ind w:left="-57"/>
        <w:rPr>
          <w:rFonts w:eastAsiaTheme="majorEastAsia" w:cstheme="majorBidi"/>
          <w:b/>
          <w:szCs w:val="28"/>
        </w:rPr>
      </w:pPr>
    </w:p>
    <w:p w14:paraId="457548E9" w14:textId="3F7AF03B" w:rsidR="00C71CEF" w:rsidRPr="00497275" w:rsidRDefault="00C71CEF" w:rsidP="00497275">
      <w:pPr>
        <w:pStyle w:val="Ttulo2"/>
      </w:pPr>
      <w:bookmarkStart w:id="24" w:name="_Toc178874230"/>
      <w:r w:rsidRPr="00497275">
        <w:t>SEGUNDO. Estudio de Fondo</w:t>
      </w:r>
      <w:bookmarkEnd w:id="24"/>
    </w:p>
    <w:p w14:paraId="2A308F59" w14:textId="0FF373F0" w:rsidR="00C049E2" w:rsidRPr="00497275" w:rsidRDefault="00C71CEF" w:rsidP="00497275">
      <w:pPr>
        <w:pStyle w:val="Ttulo3"/>
      </w:pPr>
      <w:bookmarkStart w:id="25" w:name="_Toc178874231"/>
      <w:r w:rsidRPr="00497275">
        <w:t>a</w:t>
      </w:r>
      <w:r w:rsidR="00C049E2" w:rsidRPr="00497275">
        <w:t>) Mandato de transparencia y responsabilidad del Sujeto Obligado</w:t>
      </w:r>
      <w:bookmarkEnd w:id="25"/>
    </w:p>
    <w:p w14:paraId="6901A889" w14:textId="59EEDAE1" w:rsidR="00C049E2" w:rsidRPr="00497275" w:rsidRDefault="00C049E2" w:rsidP="00497275">
      <w:pPr>
        <w:rPr>
          <w:rFonts w:eastAsia="Palatino Linotype"/>
        </w:rPr>
      </w:pPr>
      <w:r w:rsidRPr="00497275">
        <w:rPr>
          <w:rFonts w:eastAsia="Palatino Linotype"/>
        </w:rPr>
        <w:t xml:space="preserve">El </w:t>
      </w:r>
      <w:r w:rsidR="00717E59" w:rsidRPr="00497275">
        <w:rPr>
          <w:rFonts w:eastAsia="Palatino Linotype"/>
        </w:rPr>
        <w:t>d</w:t>
      </w:r>
      <w:r w:rsidRPr="00497275">
        <w:rPr>
          <w:rFonts w:eastAsia="Palatino Linotype"/>
        </w:rPr>
        <w:t xml:space="preserve">erecho de </w:t>
      </w:r>
      <w:r w:rsidR="00717E59" w:rsidRPr="00497275">
        <w:rPr>
          <w:rFonts w:eastAsia="Palatino Linotype"/>
        </w:rPr>
        <w:t>a</w:t>
      </w:r>
      <w:r w:rsidRPr="00497275">
        <w:rPr>
          <w:rFonts w:eastAsia="Palatino Linotype"/>
        </w:rPr>
        <w:t xml:space="preserve">cceso a la </w:t>
      </w:r>
      <w:r w:rsidR="00717E59" w:rsidRPr="00497275">
        <w:rPr>
          <w:rFonts w:eastAsia="Palatino Linotype"/>
        </w:rPr>
        <w:t>i</w:t>
      </w:r>
      <w:r w:rsidRPr="00497275">
        <w:rPr>
          <w:rFonts w:eastAsia="Palatino Linotype"/>
        </w:rPr>
        <w:t xml:space="preserve">nformación </w:t>
      </w:r>
      <w:r w:rsidR="00717E59" w:rsidRPr="00497275">
        <w:rPr>
          <w:rFonts w:eastAsia="Palatino Linotype"/>
        </w:rPr>
        <w:t>p</w:t>
      </w:r>
      <w:r w:rsidRPr="0049727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97275">
        <w:rPr>
          <w:rFonts w:eastAsia="Palatino Linotype"/>
        </w:rPr>
        <w:t>:</w:t>
      </w:r>
    </w:p>
    <w:p w14:paraId="7FAB8D32" w14:textId="77777777" w:rsidR="00C049E2" w:rsidRPr="00497275" w:rsidRDefault="00C049E2" w:rsidP="00497275">
      <w:pPr>
        <w:rPr>
          <w:rFonts w:eastAsia="Palatino Linotype"/>
        </w:rPr>
      </w:pPr>
    </w:p>
    <w:p w14:paraId="05320813" w14:textId="77777777" w:rsidR="00C049E2" w:rsidRPr="00497275" w:rsidRDefault="00C049E2" w:rsidP="00497275">
      <w:pPr>
        <w:spacing w:line="240" w:lineRule="auto"/>
        <w:ind w:left="567" w:right="539"/>
        <w:rPr>
          <w:rFonts w:eastAsia="Palatino Linotype"/>
          <w:b/>
          <w:i/>
        </w:rPr>
      </w:pPr>
      <w:r w:rsidRPr="00497275">
        <w:rPr>
          <w:rFonts w:eastAsia="Palatino Linotype"/>
          <w:b/>
          <w:i/>
        </w:rPr>
        <w:lastRenderedPageBreak/>
        <w:t>Constitución Política de los Estados Unidos Mexicanos</w:t>
      </w:r>
    </w:p>
    <w:p w14:paraId="6B6C67B6" w14:textId="77777777" w:rsidR="00C049E2" w:rsidRPr="00497275" w:rsidRDefault="00C049E2" w:rsidP="00497275">
      <w:pPr>
        <w:spacing w:line="240" w:lineRule="auto"/>
        <w:ind w:left="567" w:right="539"/>
        <w:rPr>
          <w:rFonts w:eastAsia="Palatino Linotype"/>
          <w:b/>
          <w:i/>
        </w:rPr>
      </w:pPr>
      <w:r w:rsidRPr="00497275">
        <w:rPr>
          <w:rFonts w:eastAsia="Palatino Linotype"/>
          <w:b/>
          <w:i/>
        </w:rPr>
        <w:t>“Artículo 6.</w:t>
      </w:r>
    </w:p>
    <w:p w14:paraId="38D3B4C4" w14:textId="77777777" w:rsidR="00C049E2" w:rsidRPr="00497275" w:rsidRDefault="00C049E2" w:rsidP="00497275">
      <w:pPr>
        <w:spacing w:line="240" w:lineRule="auto"/>
        <w:ind w:left="567" w:right="539"/>
        <w:rPr>
          <w:rFonts w:eastAsia="Palatino Linotype"/>
          <w:i/>
        </w:rPr>
      </w:pPr>
      <w:r w:rsidRPr="00497275">
        <w:rPr>
          <w:rFonts w:eastAsia="Palatino Linotype"/>
          <w:i/>
        </w:rPr>
        <w:t>(…)</w:t>
      </w:r>
    </w:p>
    <w:p w14:paraId="2CCAA297" w14:textId="6602827B" w:rsidR="00C049E2" w:rsidRPr="00497275" w:rsidRDefault="00C049E2" w:rsidP="00497275">
      <w:pPr>
        <w:spacing w:line="240" w:lineRule="auto"/>
        <w:ind w:left="567" w:right="539"/>
        <w:rPr>
          <w:rFonts w:eastAsia="Palatino Linotype"/>
          <w:i/>
        </w:rPr>
      </w:pPr>
      <w:r w:rsidRPr="00497275">
        <w:rPr>
          <w:rFonts w:eastAsia="Palatino Linotype"/>
          <w:i/>
        </w:rPr>
        <w:t>Para efectos de lo dispuesto en el presente artículo se observará lo siguiente:</w:t>
      </w:r>
    </w:p>
    <w:p w14:paraId="74CC3718" w14:textId="77777777" w:rsidR="00C049E2" w:rsidRPr="00497275" w:rsidRDefault="00C049E2" w:rsidP="00497275">
      <w:pPr>
        <w:spacing w:line="240" w:lineRule="auto"/>
        <w:ind w:left="567" w:right="539"/>
        <w:rPr>
          <w:rFonts w:eastAsia="Palatino Linotype"/>
          <w:b/>
          <w:i/>
        </w:rPr>
      </w:pPr>
      <w:r w:rsidRPr="00497275">
        <w:rPr>
          <w:rFonts w:eastAsia="Palatino Linotype"/>
          <w:b/>
          <w:i/>
        </w:rPr>
        <w:t>A</w:t>
      </w:r>
      <w:r w:rsidRPr="00497275">
        <w:rPr>
          <w:rFonts w:eastAsia="Palatino Linotype"/>
          <w:i/>
        </w:rPr>
        <w:t xml:space="preserve">. </w:t>
      </w:r>
      <w:r w:rsidRPr="00497275">
        <w:rPr>
          <w:rFonts w:eastAsia="Palatino Linotype"/>
          <w:b/>
          <w:i/>
        </w:rPr>
        <w:t>Para el ejercicio del derecho de acceso a la información</w:t>
      </w:r>
      <w:r w:rsidRPr="00497275">
        <w:rPr>
          <w:rFonts w:eastAsia="Palatino Linotype"/>
          <w:i/>
        </w:rPr>
        <w:t xml:space="preserve">, la Federación y </w:t>
      </w:r>
      <w:r w:rsidRPr="00497275">
        <w:rPr>
          <w:rFonts w:eastAsia="Palatino Linotype"/>
          <w:b/>
          <w:i/>
        </w:rPr>
        <w:t>las entidades federativas, en el ámbito de sus respectivas competencias, se regirán por los siguientes principios y bases:</w:t>
      </w:r>
    </w:p>
    <w:p w14:paraId="596A956B" w14:textId="77777777" w:rsidR="00C049E2" w:rsidRPr="00497275" w:rsidRDefault="00C049E2" w:rsidP="00497275">
      <w:pPr>
        <w:spacing w:line="240" w:lineRule="auto"/>
        <w:ind w:left="567" w:right="539"/>
        <w:rPr>
          <w:rFonts w:eastAsia="Palatino Linotype"/>
          <w:i/>
        </w:rPr>
      </w:pPr>
      <w:r w:rsidRPr="00497275">
        <w:rPr>
          <w:rFonts w:eastAsia="Palatino Linotype"/>
          <w:b/>
          <w:i/>
        </w:rPr>
        <w:t xml:space="preserve">I. </w:t>
      </w:r>
      <w:r w:rsidRPr="00497275">
        <w:rPr>
          <w:rFonts w:eastAsia="Palatino Linotype"/>
          <w:b/>
          <w:i/>
        </w:rPr>
        <w:tab/>
        <w:t>Toda la información en posesión de cualquier</w:t>
      </w:r>
      <w:r w:rsidRPr="00497275">
        <w:rPr>
          <w:rFonts w:eastAsia="Palatino Linotype"/>
          <w:i/>
        </w:rPr>
        <w:t xml:space="preserve"> </w:t>
      </w:r>
      <w:r w:rsidRPr="00497275">
        <w:rPr>
          <w:rFonts w:eastAsia="Palatino Linotype"/>
          <w:b/>
          <w:i/>
        </w:rPr>
        <w:t>autoridad</w:t>
      </w:r>
      <w:r w:rsidRPr="0049727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97275">
        <w:rPr>
          <w:rFonts w:eastAsia="Palatino Linotype"/>
          <w:b/>
          <w:i/>
        </w:rPr>
        <w:t>municipal</w:t>
      </w:r>
      <w:r w:rsidRPr="00497275">
        <w:rPr>
          <w:rFonts w:eastAsia="Palatino Linotype"/>
          <w:i/>
        </w:rPr>
        <w:t xml:space="preserve">, </w:t>
      </w:r>
      <w:r w:rsidRPr="00497275">
        <w:rPr>
          <w:rFonts w:eastAsia="Palatino Linotype"/>
          <w:b/>
          <w:i/>
        </w:rPr>
        <w:t>es pública</w:t>
      </w:r>
      <w:r w:rsidRPr="00497275">
        <w:rPr>
          <w:rFonts w:eastAsia="Palatino Linotype"/>
          <w:i/>
        </w:rPr>
        <w:t xml:space="preserve"> y sólo podrá ser reservada temporalmente por razones de interés público y seguridad nacional, en los términos que fijen las leyes. </w:t>
      </w:r>
      <w:r w:rsidRPr="0049727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97275">
        <w:rPr>
          <w:rFonts w:eastAsia="Palatino Linotype"/>
          <w:i/>
        </w:rPr>
        <w:t>, la ley determinará los supuestos específicos bajo los cuales procederá la declaración de inexistencia de la información.”</w:t>
      </w:r>
    </w:p>
    <w:p w14:paraId="68F313E4" w14:textId="77777777" w:rsidR="00C049E2" w:rsidRPr="00497275" w:rsidRDefault="00C049E2" w:rsidP="00497275">
      <w:pPr>
        <w:spacing w:line="240" w:lineRule="auto"/>
        <w:ind w:left="567" w:right="539"/>
        <w:rPr>
          <w:rFonts w:eastAsia="Palatino Linotype"/>
          <w:b/>
          <w:i/>
        </w:rPr>
      </w:pPr>
    </w:p>
    <w:p w14:paraId="504F12DB" w14:textId="77777777" w:rsidR="00C049E2" w:rsidRPr="00497275" w:rsidRDefault="00C049E2" w:rsidP="00497275">
      <w:pPr>
        <w:spacing w:line="240" w:lineRule="auto"/>
        <w:ind w:left="567" w:right="539"/>
        <w:rPr>
          <w:rFonts w:eastAsia="Palatino Linotype"/>
          <w:b/>
          <w:i/>
        </w:rPr>
      </w:pPr>
      <w:r w:rsidRPr="00497275">
        <w:rPr>
          <w:rFonts w:eastAsia="Palatino Linotype"/>
          <w:b/>
          <w:i/>
        </w:rPr>
        <w:t>Constitución Política del Estado Libre y Soberano de México</w:t>
      </w:r>
    </w:p>
    <w:p w14:paraId="04932D29" w14:textId="77777777" w:rsidR="00C049E2" w:rsidRPr="00497275" w:rsidRDefault="00C049E2" w:rsidP="00497275">
      <w:pPr>
        <w:spacing w:line="240" w:lineRule="auto"/>
        <w:ind w:left="567" w:right="539"/>
        <w:rPr>
          <w:rFonts w:eastAsia="Palatino Linotype"/>
          <w:i/>
        </w:rPr>
      </w:pPr>
      <w:r w:rsidRPr="00497275">
        <w:rPr>
          <w:rFonts w:eastAsia="Palatino Linotype"/>
          <w:b/>
          <w:i/>
        </w:rPr>
        <w:t>“Artículo 5</w:t>
      </w:r>
      <w:r w:rsidRPr="00497275">
        <w:rPr>
          <w:rFonts w:eastAsia="Palatino Linotype"/>
          <w:i/>
        </w:rPr>
        <w:t xml:space="preserve">.- </w:t>
      </w:r>
    </w:p>
    <w:p w14:paraId="1D3829F4" w14:textId="77777777" w:rsidR="00C049E2" w:rsidRPr="00497275" w:rsidRDefault="00C049E2" w:rsidP="00497275">
      <w:pPr>
        <w:spacing w:line="240" w:lineRule="auto"/>
        <w:ind w:left="567" w:right="539"/>
        <w:rPr>
          <w:rFonts w:eastAsia="Palatino Linotype"/>
          <w:i/>
        </w:rPr>
      </w:pPr>
      <w:r w:rsidRPr="00497275">
        <w:rPr>
          <w:rFonts w:eastAsia="Palatino Linotype"/>
          <w:i/>
        </w:rPr>
        <w:t>(…)</w:t>
      </w:r>
    </w:p>
    <w:p w14:paraId="0EAE47FD" w14:textId="77777777" w:rsidR="00C049E2" w:rsidRPr="00497275" w:rsidRDefault="00C049E2" w:rsidP="00497275">
      <w:pPr>
        <w:spacing w:line="240" w:lineRule="auto"/>
        <w:ind w:left="567" w:right="539"/>
        <w:rPr>
          <w:rFonts w:eastAsia="Palatino Linotype"/>
          <w:i/>
        </w:rPr>
      </w:pPr>
      <w:r w:rsidRPr="00497275">
        <w:rPr>
          <w:rFonts w:eastAsia="Palatino Linotype"/>
          <w:b/>
          <w:i/>
        </w:rPr>
        <w:t>El derecho a la información será garantizado por el Estado. La ley establecerá las previsiones que permitan asegurar la protección, el respeto y la difusión de este derecho</w:t>
      </w:r>
      <w:r w:rsidRPr="00497275">
        <w:rPr>
          <w:rFonts w:eastAsia="Palatino Linotype"/>
          <w:i/>
        </w:rPr>
        <w:t>.</w:t>
      </w:r>
    </w:p>
    <w:p w14:paraId="4F0C804A" w14:textId="77777777" w:rsidR="00C049E2" w:rsidRPr="00497275" w:rsidRDefault="00C049E2" w:rsidP="00497275">
      <w:pPr>
        <w:spacing w:line="240" w:lineRule="auto"/>
        <w:ind w:left="567" w:right="539"/>
        <w:rPr>
          <w:rFonts w:eastAsia="Palatino Linotype"/>
          <w:i/>
        </w:rPr>
      </w:pPr>
      <w:r w:rsidRPr="0049727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97275" w:rsidRDefault="00C049E2" w:rsidP="00497275">
      <w:pPr>
        <w:spacing w:line="240" w:lineRule="auto"/>
        <w:ind w:left="567" w:right="539"/>
        <w:rPr>
          <w:rFonts w:eastAsia="Palatino Linotype"/>
          <w:i/>
        </w:rPr>
      </w:pPr>
      <w:r w:rsidRPr="00497275">
        <w:rPr>
          <w:rFonts w:eastAsia="Palatino Linotype"/>
          <w:b/>
          <w:i/>
        </w:rPr>
        <w:t>Este derecho se regirá por los principios y bases siguientes</w:t>
      </w:r>
      <w:r w:rsidRPr="00497275">
        <w:rPr>
          <w:rFonts w:eastAsia="Palatino Linotype"/>
          <w:i/>
        </w:rPr>
        <w:t>:</w:t>
      </w:r>
    </w:p>
    <w:p w14:paraId="4A3E8CBA" w14:textId="77777777" w:rsidR="00C049E2" w:rsidRPr="00497275" w:rsidRDefault="00C049E2" w:rsidP="00497275">
      <w:pPr>
        <w:spacing w:line="240" w:lineRule="auto"/>
        <w:ind w:left="567" w:right="539"/>
        <w:rPr>
          <w:rFonts w:eastAsia="Palatino Linotype"/>
          <w:i/>
        </w:rPr>
      </w:pPr>
      <w:r w:rsidRPr="00497275">
        <w:rPr>
          <w:rFonts w:eastAsia="Palatino Linotype"/>
          <w:b/>
          <w:i/>
        </w:rPr>
        <w:t>I. Toda la información en posesión de cualquier autoridad, entidad, órgano y organismos de los</w:t>
      </w:r>
      <w:r w:rsidRPr="00497275">
        <w:rPr>
          <w:rFonts w:eastAsia="Palatino Linotype"/>
          <w:i/>
        </w:rPr>
        <w:t xml:space="preserve"> Poderes Ejecutivo, Legislativo y Judicial, órganos autónomos, partidos políticos, fideicomisos y fondos públicos estatales y </w:t>
      </w:r>
      <w:r w:rsidRPr="00497275">
        <w:rPr>
          <w:rFonts w:eastAsia="Palatino Linotype"/>
          <w:b/>
          <w:i/>
        </w:rPr>
        <w:t>municipales</w:t>
      </w:r>
      <w:r w:rsidRPr="0049727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97275">
        <w:rPr>
          <w:rFonts w:eastAsia="Palatino Linotype"/>
          <w:b/>
          <w:i/>
        </w:rPr>
        <w:t>es pública</w:t>
      </w:r>
      <w:r w:rsidRPr="0049727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97275">
        <w:rPr>
          <w:rFonts w:eastAsia="Palatino Linotype"/>
          <w:b/>
          <w:i/>
        </w:rPr>
        <w:t>En la interpretación de este derecho deberá prevalecer el principio de máxima publicidad</w:t>
      </w:r>
      <w:r w:rsidRPr="00497275">
        <w:rPr>
          <w:rFonts w:eastAsia="Palatino Linotype"/>
          <w:i/>
        </w:rPr>
        <w:t xml:space="preserve">. </w:t>
      </w:r>
      <w:r w:rsidRPr="00497275">
        <w:rPr>
          <w:rFonts w:eastAsia="Palatino Linotype"/>
          <w:b/>
          <w:i/>
        </w:rPr>
        <w:t xml:space="preserve">Los sujetos obligados deberán documentar todo acto que derive del </w:t>
      </w:r>
      <w:r w:rsidRPr="00497275">
        <w:rPr>
          <w:rFonts w:eastAsia="Palatino Linotype"/>
          <w:b/>
          <w:i/>
        </w:rPr>
        <w:lastRenderedPageBreak/>
        <w:t>ejercicio de sus facultades, competencias o funciones</w:t>
      </w:r>
      <w:r w:rsidRPr="00497275">
        <w:rPr>
          <w:rFonts w:eastAsia="Palatino Linotype"/>
          <w:i/>
        </w:rPr>
        <w:t>, la ley determinará los supuestos específicos bajo los cuales procederá la declaración de inexistencia de la información.”</w:t>
      </w:r>
    </w:p>
    <w:p w14:paraId="5CA98E37" w14:textId="77777777" w:rsidR="00C049E2" w:rsidRPr="00497275" w:rsidRDefault="00C049E2" w:rsidP="00497275">
      <w:pPr>
        <w:rPr>
          <w:rFonts w:eastAsia="Palatino Linotype"/>
          <w:b/>
          <w:i/>
        </w:rPr>
      </w:pPr>
    </w:p>
    <w:p w14:paraId="6FC1BB3B" w14:textId="3BF4A33D" w:rsidR="00C049E2" w:rsidRPr="00497275" w:rsidRDefault="00717E59" w:rsidP="00497275">
      <w:pPr>
        <w:rPr>
          <w:rFonts w:eastAsia="Palatino Linotype"/>
          <w:i/>
        </w:rPr>
      </w:pPr>
      <w:r w:rsidRPr="00497275">
        <w:rPr>
          <w:rFonts w:eastAsia="Palatino Linotype"/>
        </w:rPr>
        <w:t xml:space="preserve">Asimismo, </w:t>
      </w:r>
      <w:r w:rsidR="00C049E2" w:rsidRPr="00497275">
        <w:rPr>
          <w:rFonts w:eastAsia="Palatino Linotype"/>
        </w:rPr>
        <w:t>el artículo 150 de la Ley de Transparencia y Acceso a la Información Pública del Estado de México y Municipios</w:t>
      </w:r>
      <w:r w:rsidR="00057B2D" w:rsidRPr="00497275">
        <w:rPr>
          <w:rFonts w:eastAsia="Palatino Linotype"/>
        </w:rPr>
        <w:t xml:space="preserve"> </w:t>
      </w:r>
      <w:r w:rsidR="00E9335C" w:rsidRPr="00497275">
        <w:rPr>
          <w:rFonts w:eastAsia="Palatino Linotype"/>
        </w:rPr>
        <w:t xml:space="preserve">indica </w:t>
      </w:r>
      <w:r w:rsidR="00057B2D" w:rsidRPr="00497275">
        <w:rPr>
          <w:rFonts w:eastAsia="Palatino Linotype"/>
        </w:rPr>
        <w:t>que</w:t>
      </w:r>
      <w:r w:rsidR="00C049E2" w:rsidRPr="00497275">
        <w:rPr>
          <w:rFonts w:eastAsia="Palatino Linotype"/>
        </w:rPr>
        <w:t xml:space="preserve"> la solicitud es la garantía primaria del Derecho de Acceso a la Información, además, establece que se regirá </w:t>
      </w:r>
      <w:r w:rsidR="00C049E2" w:rsidRPr="00497275">
        <w:rPr>
          <w:rFonts w:eastAsia="Palatino Linotype"/>
          <w:i/>
        </w:rPr>
        <w:t>por los principios de simplicidad, rapidez</w:t>
      </w:r>
      <w:r w:rsidR="005F65B7" w:rsidRPr="00497275">
        <w:rPr>
          <w:rFonts w:eastAsia="Palatino Linotype"/>
          <w:i/>
        </w:rPr>
        <w:t>,</w:t>
      </w:r>
      <w:r w:rsidR="00C049E2" w:rsidRPr="00497275">
        <w:rPr>
          <w:rFonts w:eastAsia="Palatino Linotype"/>
          <w:i/>
        </w:rPr>
        <w:t xml:space="preserve"> gratuidad del procedimiento, auxilio y orientación a los particulare</w:t>
      </w:r>
      <w:r w:rsidR="001A58B3" w:rsidRPr="00497275">
        <w:rPr>
          <w:rFonts w:eastAsia="Palatino Linotype"/>
          <w:i/>
        </w:rPr>
        <w:t>s.</w:t>
      </w:r>
    </w:p>
    <w:p w14:paraId="033466A6" w14:textId="77777777" w:rsidR="001A58B3" w:rsidRPr="00497275" w:rsidRDefault="001A58B3" w:rsidP="00497275">
      <w:pPr>
        <w:rPr>
          <w:rFonts w:eastAsia="Palatino Linotype"/>
          <w:i/>
        </w:rPr>
      </w:pPr>
    </w:p>
    <w:p w14:paraId="04ADA10B" w14:textId="574A944A" w:rsidR="001A58B3" w:rsidRPr="00497275" w:rsidRDefault="00233F17" w:rsidP="00497275">
      <w:pPr>
        <w:rPr>
          <w:rFonts w:eastAsia="Palatino Linotype" w:cs="Palatino Linotype"/>
          <w:i/>
          <w:szCs w:val="22"/>
        </w:rPr>
      </w:pPr>
      <w:r w:rsidRPr="00497275">
        <w:rPr>
          <w:rFonts w:eastAsia="Palatino Linotype" w:cs="Palatino Linotype"/>
        </w:rPr>
        <w:t xml:space="preserve">Por su parte, el artículo 4 de </w:t>
      </w:r>
      <w:r w:rsidR="001A58B3" w:rsidRPr="0049727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97275">
        <w:rPr>
          <w:rFonts w:eastAsia="Palatino Linotype" w:cs="Palatino Linotype"/>
        </w:rPr>
        <w:t>.</w:t>
      </w:r>
    </w:p>
    <w:p w14:paraId="1407DBB8" w14:textId="77777777" w:rsidR="001A58B3" w:rsidRPr="00497275" w:rsidRDefault="001A58B3" w:rsidP="00497275">
      <w:pPr>
        <w:rPr>
          <w:rFonts w:eastAsia="Palatino Linotype" w:cs="Palatino Linotype"/>
        </w:rPr>
      </w:pPr>
    </w:p>
    <w:p w14:paraId="7552AA79" w14:textId="5C52E4A4" w:rsidR="001A58B3" w:rsidRPr="00497275" w:rsidRDefault="001A58B3" w:rsidP="00497275">
      <w:pPr>
        <w:rPr>
          <w:rFonts w:eastAsia="Palatino Linotype" w:cs="Palatino Linotype"/>
        </w:rPr>
      </w:pPr>
      <w:r w:rsidRPr="00497275">
        <w:rPr>
          <w:rFonts w:eastAsia="Palatino Linotype" w:cs="Palatino Linotype"/>
        </w:rPr>
        <w:t xml:space="preserve">Esto es, que los Sujetos Obligados </w:t>
      </w:r>
      <w:r w:rsidR="00FA5957" w:rsidRPr="00497275">
        <w:rPr>
          <w:rFonts w:eastAsia="Palatino Linotype" w:cs="Palatino Linotype"/>
        </w:rPr>
        <w:t>deben</w:t>
      </w:r>
      <w:r w:rsidRPr="00497275">
        <w:rPr>
          <w:rFonts w:eastAsia="Palatino Linotype" w:cs="Palatino Linotype"/>
        </w:rPr>
        <w:t xml:space="preserve"> atender las solicitudes de acceso a la información pública que se les </w:t>
      </w:r>
      <w:r w:rsidR="00FA5957" w:rsidRPr="00497275">
        <w:rPr>
          <w:rFonts w:eastAsia="Palatino Linotype" w:cs="Palatino Linotype"/>
        </w:rPr>
        <w:t>sean realizadas,</w:t>
      </w:r>
      <w:r w:rsidRPr="00497275">
        <w:rPr>
          <w:rFonts w:eastAsia="Palatino Linotype" w:cs="Palatino Linotype"/>
        </w:rPr>
        <w:t xml:space="preserve"> y proporcionar la información pública que obre en su poder</w:t>
      </w:r>
      <w:r w:rsidR="00FA5957" w:rsidRPr="00497275">
        <w:rPr>
          <w:rFonts w:eastAsia="Palatino Linotype" w:cs="Palatino Linotype"/>
        </w:rPr>
        <w:t>,</w:t>
      </w:r>
      <w:r w:rsidRPr="00497275">
        <w:rPr>
          <w:rFonts w:eastAsia="Palatino Linotype" w:cs="Palatino Linotype"/>
        </w:rPr>
        <w:t xml:space="preserve"> conforme </w:t>
      </w:r>
      <w:r w:rsidR="00FA5957" w:rsidRPr="00497275">
        <w:rPr>
          <w:rFonts w:eastAsia="Palatino Linotype" w:cs="Palatino Linotype"/>
        </w:rPr>
        <w:t>a</w:t>
      </w:r>
      <w:r w:rsidRPr="00497275">
        <w:rPr>
          <w:rFonts w:eastAsia="Palatino Linotype" w:cs="Palatino Linotype"/>
        </w:rPr>
        <w:t xml:space="preserve">l estado </w:t>
      </w:r>
      <w:r w:rsidR="00FA5957" w:rsidRPr="00497275">
        <w:rPr>
          <w:rFonts w:eastAsia="Palatino Linotype" w:cs="Palatino Linotype"/>
        </w:rPr>
        <w:t xml:space="preserve">en </w:t>
      </w:r>
      <w:r w:rsidRPr="00497275">
        <w:rPr>
          <w:rFonts w:eastAsia="Palatino Linotype" w:cs="Palatino Linotype"/>
        </w:rPr>
        <w:t>que se encuentr</w:t>
      </w:r>
      <w:r w:rsidR="00FA5957" w:rsidRPr="00497275">
        <w:rPr>
          <w:rFonts w:eastAsia="Palatino Linotype" w:cs="Palatino Linotype"/>
        </w:rPr>
        <w:t>e, sin que sea necesario</w:t>
      </w:r>
      <w:r w:rsidRPr="00497275">
        <w:rPr>
          <w:rFonts w:eastAsia="Palatino Linotype" w:cs="Palatino Linotype"/>
        </w:rPr>
        <w:t xml:space="preserve"> </w:t>
      </w:r>
      <w:r w:rsidR="00FA5957" w:rsidRPr="00497275">
        <w:rPr>
          <w:rFonts w:eastAsia="Palatino Linotype" w:cs="Palatino Linotype"/>
        </w:rPr>
        <w:t>procesar</w:t>
      </w:r>
      <w:r w:rsidRPr="00497275">
        <w:rPr>
          <w:rFonts w:eastAsia="Palatino Linotype" w:cs="Palatino Linotype"/>
        </w:rPr>
        <w:t xml:space="preserve"> la misma, ni presentarla conforme al interés del solicitante; </w:t>
      </w:r>
      <w:r w:rsidR="00FA5957" w:rsidRPr="00497275">
        <w:rPr>
          <w:rFonts w:eastAsia="Palatino Linotype" w:cs="Palatino Linotype"/>
        </w:rPr>
        <w:t>tal y como</w:t>
      </w:r>
      <w:r w:rsidRPr="00497275">
        <w:rPr>
          <w:rFonts w:eastAsia="Palatino Linotype" w:cs="Palatino Linotype"/>
        </w:rPr>
        <w:t xml:space="preserve"> lo establece el artículo 12 de la Ley de Transparencia y Acceso a la Información Pública del Estado de México y Municipios</w:t>
      </w:r>
      <w:r w:rsidR="00970EB3" w:rsidRPr="00497275">
        <w:rPr>
          <w:rFonts w:eastAsia="Palatino Linotype" w:cs="Palatino Linotype"/>
        </w:rPr>
        <w:t>.</w:t>
      </w:r>
    </w:p>
    <w:p w14:paraId="73245195" w14:textId="77777777" w:rsidR="00970EB3" w:rsidRPr="00497275" w:rsidRDefault="00970EB3" w:rsidP="00497275">
      <w:pPr>
        <w:rPr>
          <w:rFonts w:eastAsia="Palatino Linotype" w:cs="Palatino Linotype"/>
        </w:rPr>
      </w:pPr>
    </w:p>
    <w:p w14:paraId="7F62D4DF" w14:textId="775730E1" w:rsidR="001A58B3" w:rsidRPr="00497275" w:rsidRDefault="001A58B3" w:rsidP="00497275">
      <w:pPr>
        <w:rPr>
          <w:rFonts w:eastAsia="Palatino Linotype" w:cs="Palatino Linotype"/>
        </w:rPr>
      </w:pPr>
      <w:r w:rsidRPr="00497275">
        <w:rPr>
          <w:rFonts w:eastAsia="Palatino Linotype" w:cs="Palatino Linotype"/>
        </w:rPr>
        <w:t>Es decir, que todo sujeto obligado que genere, recopile, administre, procese, archive, posea o conserven, son responsables de la misma</w:t>
      </w:r>
      <w:r w:rsidR="00970EB3" w:rsidRPr="00497275">
        <w:rPr>
          <w:rFonts w:eastAsia="Palatino Linotype" w:cs="Palatino Linotype"/>
        </w:rPr>
        <w:t>,</w:t>
      </w:r>
      <w:r w:rsidRPr="0049727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97275">
        <w:rPr>
          <w:rFonts w:eastAsia="Palatino Linotype" w:cs="Palatino Linotype"/>
        </w:rPr>
        <w:t>o</w:t>
      </w:r>
      <w:r w:rsidRPr="0049727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97275" w:rsidRDefault="001A58B3" w:rsidP="00497275">
      <w:pPr>
        <w:rPr>
          <w:rFonts w:eastAsia="Palatino Linotype" w:cs="Palatino Linotype"/>
        </w:rPr>
      </w:pPr>
    </w:p>
    <w:p w14:paraId="04E42DFE" w14:textId="573F1198" w:rsidR="001A58B3" w:rsidRPr="00497275" w:rsidRDefault="001A58B3" w:rsidP="00497275">
      <w:pPr>
        <w:rPr>
          <w:rFonts w:eastAsia="Palatino Linotype" w:cs="Palatino Linotype"/>
        </w:rPr>
      </w:pPr>
      <w:r w:rsidRPr="00497275">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97275">
        <w:rPr>
          <w:rFonts w:eastAsia="Palatino Linotype" w:cs="Palatino Linotype"/>
        </w:rPr>
        <w:t>, s</w:t>
      </w:r>
      <w:r w:rsidRPr="00497275">
        <w:rPr>
          <w:rFonts w:eastAsia="Palatino Linotype" w:cs="Palatino Linotype"/>
        </w:rPr>
        <w:t xml:space="preserve">iempre y cuando no se trate de información reservada o </w:t>
      </w:r>
      <w:r w:rsidR="00331F35" w:rsidRPr="00497275">
        <w:rPr>
          <w:rFonts w:eastAsia="Palatino Linotype" w:cs="Palatino Linotype"/>
        </w:rPr>
        <w:t>confidencial.</w:t>
      </w:r>
    </w:p>
    <w:p w14:paraId="40C5219F" w14:textId="77777777" w:rsidR="001A58B3" w:rsidRPr="00497275" w:rsidRDefault="001A58B3" w:rsidP="00497275">
      <w:pPr>
        <w:rPr>
          <w:rFonts w:eastAsia="Palatino Linotype" w:cs="Palatino Linotype"/>
        </w:rPr>
      </w:pPr>
    </w:p>
    <w:p w14:paraId="2E629608" w14:textId="01727E15" w:rsidR="00C049E2" w:rsidRPr="00497275" w:rsidRDefault="006067C7" w:rsidP="00497275">
      <w:pPr>
        <w:rPr>
          <w:rFonts w:eastAsia="Palatino Linotype"/>
        </w:rPr>
      </w:pPr>
      <w:bookmarkStart w:id="26" w:name="_heading=h.2s8eyo1" w:colFirst="0" w:colLast="0"/>
      <w:bookmarkEnd w:id="26"/>
      <w:r w:rsidRPr="00497275">
        <w:rPr>
          <w:rFonts w:eastAsia="Palatino Linotype"/>
        </w:rPr>
        <w:t>Con base en lo anterior</w:t>
      </w:r>
      <w:r w:rsidR="00B22A80" w:rsidRPr="00497275">
        <w:rPr>
          <w:rFonts w:eastAsia="Palatino Linotype"/>
        </w:rPr>
        <w:t>, se considera que</w:t>
      </w:r>
      <w:r w:rsidR="00C049E2" w:rsidRPr="00497275">
        <w:rPr>
          <w:rFonts w:eastAsia="Palatino Linotype"/>
        </w:rPr>
        <w:t xml:space="preserve"> </w:t>
      </w:r>
      <w:r w:rsidR="00B22A80" w:rsidRPr="00497275">
        <w:rPr>
          <w:rFonts w:eastAsia="Palatino Linotype"/>
          <w:b/>
          <w:bCs/>
        </w:rPr>
        <w:t>EL</w:t>
      </w:r>
      <w:r w:rsidR="00C049E2" w:rsidRPr="00497275">
        <w:rPr>
          <w:rFonts w:eastAsia="Palatino Linotype"/>
        </w:rPr>
        <w:t xml:space="preserve"> </w:t>
      </w:r>
      <w:r w:rsidR="00C049E2" w:rsidRPr="00497275">
        <w:rPr>
          <w:rFonts w:eastAsia="Palatino Linotype"/>
          <w:b/>
        </w:rPr>
        <w:t>SUJETO OBLIGADO</w:t>
      </w:r>
      <w:r w:rsidR="00C049E2" w:rsidRPr="00497275">
        <w:rPr>
          <w:rFonts w:eastAsia="Palatino Linotype"/>
        </w:rPr>
        <w:t xml:space="preserve"> </w:t>
      </w:r>
      <w:r w:rsidR="00B22A80" w:rsidRPr="00497275">
        <w:rPr>
          <w:rFonts w:eastAsia="Palatino Linotype"/>
        </w:rPr>
        <w:t xml:space="preserve">se </w:t>
      </w:r>
      <w:r w:rsidR="00717E59" w:rsidRPr="00497275">
        <w:rPr>
          <w:rFonts w:eastAsia="Palatino Linotype"/>
        </w:rPr>
        <w:t>encontraba</w:t>
      </w:r>
      <w:r w:rsidR="00B22A80" w:rsidRPr="00497275">
        <w:rPr>
          <w:rFonts w:eastAsia="Palatino Linotype"/>
        </w:rPr>
        <w:t xml:space="preserve"> compelido a</w:t>
      </w:r>
      <w:r w:rsidR="00C049E2" w:rsidRPr="00497275">
        <w:rPr>
          <w:rFonts w:eastAsia="Palatino Linotype"/>
        </w:rPr>
        <w:t xml:space="preserve"> atender la solicitud de acceso a la información </w:t>
      </w:r>
      <w:r w:rsidR="00B22A80" w:rsidRPr="00497275">
        <w:rPr>
          <w:rFonts w:eastAsia="Palatino Linotype"/>
        </w:rPr>
        <w:t xml:space="preserve">realizada por </w:t>
      </w:r>
      <w:r w:rsidR="00B22A80" w:rsidRPr="00497275">
        <w:rPr>
          <w:rFonts w:eastAsia="Palatino Linotype"/>
          <w:b/>
          <w:bCs/>
        </w:rPr>
        <w:t>LA PARTE RECURRENTE</w:t>
      </w:r>
      <w:r w:rsidR="00331F35" w:rsidRPr="00497275">
        <w:rPr>
          <w:rFonts w:eastAsia="Palatino Linotype"/>
        </w:rPr>
        <w:t>.</w:t>
      </w:r>
    </w:p>
    <w:p w14:paraId="1611F147" w14:textId="77777777" w:rsidR="00BD5A7C" w:rsidRPr="00497275" w:rsidRDefault="00BD5A7C" w:rsidP="00497275">
      <w:pPr>
        <w:rPr>
          <w:rFonts w:eastAsia="Palatino Linotype"/>
        </w:rPr>
      </w:pPr>
    </w:p>
    <w:p w14:paraId="51A0E8B4" w14:textId="676DCA47" w:rsidR="00664420" w:rsidRPr="00497275" w:rsidRDefault="00C71CEF" w:rsidP="00497275">
      <w:pPr>
        <w:pStyle w:val="Ttulo3"/>
        <w:rPr>
          <w:rFonts w:eastAsia="Calibri"/>
          <w:lang w:eastAsia="es-ES_tradnl"/>
        </w:rPr>
      </w:pPr>
      <w:bookmarkStart w:id="27" w:name="_Toc178874232"/>
      <w:r w:rsidRPr="00497275">
        <w:rPr>
          <w:rFonts w:eastAsia="Calibri"/>
          <w:lang w:eastAsia="es-ES_tradnl"/>
        </w:rPr>
        <w:t>b)</w:t>
      </w:r>
      <w:r w:rsidR="00A53315" w:rsidRPr="00497275">
        <w:rPr>
          <w:rFonts w:eastAsia="Calibri"/>
          <w:lang w:eastAsia="es-ES_tradnl"/>
        </w:rPr>
        <w:t xml:space="preserve"> </w:t>
      </w:r>
      <w:r w:rsidR="00A21A20" w:rsidRPr="00497275">
        <w:rPr>
          <w:rFonts w:eastAsia="Calibri"/>
          <w:lang w:eastAsia="es-ES_tradnl"/>
        </w:rPr>
        <w:t>Controversia a resolver</w:t>
      </w:r>
      <w:bookmarkEnd w:id="27"/>
    </w:p>
    <w:p w14:paraId="03656007" w14:textId="4876A169" w:rsidR="00E62E2B" w:rsidRPr="00497275" w:rsidRDefault="00664420" w:rsidP="00497275">
      <w:pPr>
        <w:rPr>
          <w:rFonts w:eastAsia="Calibri"/>
          <w:i/>
          <w:lang w:eastAsia="es-ES_tradnl"/>
        </w:rPr>
      </w:pPr>
      <w:r w:rsidRPr="0049727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97275">
        <w:rPr>
          <w:rFonts w:eastAsia="Calibri"/>
          <w:b/>
          <w:bCs/>
          <w:lang w:eastAsia="es-ES_tradnl"/>
        </w:rPr>
        <w:t>LA PARTE RECURRENTE</w:t>
      </w:r>
      <w:r w:rsidRPr="00497275">
        <w:rPr>
          <w:rFonts w:eastAsia="Calibri"/>
          <w:lang w:eastAsia="es-ES_tradnl"/>
        </w:rPr>
        <w:t xml:space="preserve"> solicitó </w:t>
      </w:r>
      <w:r w:rsidR="00E62E2B" w:rsidRPr="00497275">
        <w:rPr>
          <w:rFonts w:eastAsia="Calibri"/>
          <w:i/>
          <w:lang w:eastAsia="es-ES_tradnl"/>
        </w:rPr>
        <w:t xml:space="preserve">el número de cheque así como, copia de todas y cada una de las pólizas de egresos, en su versión pública, que correspondan a pagos de cualquier naturaleza realizados a favor de </w:t>
      </w:r>
      <w:r w:rsidR="00D233E2">
        <w:rPr>
          <w:rFonts w:eastAsia="Calibri"/>
          <w:i/>
          <w:lang w:eastAsia="es-ES_tradnl"/>
        </w:rPr>
        <w:t>XXXX XXXXXXX XXXXXXXX XXXXXXXXX</w:t>
      </w:r>
      <w:r w:rsidR="00E62E2B" w:rsidRPr="00497275">
        <w:rPr>
          <w:rFonts w:eastAsia="Calibri"/>
          <w:i/>
          <w:lang w:eastAsia="es-ES_tradnl"/>
        </w:rPr>
        <w:t xml:space="preserve"> y </w:t>
      </w:r>
      <w:proofErr w:type="spellStart"/>
      <w:r w:rsidR="00E62E2B" w:rsidRPr="00497275">
        <w:rPr>
          <w:rFonts w:eastAsia="Calibri"/>
          <w:i/>
          <w:lang w:eastAsia="es-ES_tradnl"/>
        </w:rPr>
        <w:t>Brayan</w:t>
      </w:r>
      <w:proofErr w:type="spellEnd"/>
      <w:r w:rsidR="00E62E2B" w:rsidRPr="00497275">
        <w:rPr>
          <w:rFonts w:eastAsia="Calibri"/>
          <w:i/>
          <w:lang w:eastAsia="es-ES_tradnl"/>
        </w:rPr>
        <w:t xml:space="preserve"> García Cuevas, a partir del mes de enero de 2022 hasta la fecha, así como, el nombre y cargo del servidor público que ordenó se emitiera el pago o egreso de que se trate.</w:t>
      </w:r>
    </w:p>
    <w:p w14:paraId="4208C1C6" w14:textId="77777777" w:rsidR="00E62E2B" w:rsidRPr="00497275" w:rsidRDefault="00E62E2B" w:rsidP="00497275">
      <w:pPr>
        <w:rPr>
          <w:rFonts w:eastAsia="Calibri"/>
          <w:i/>
          <w:lang w:eastAsia="es-ES_tradnl"/>
        </w:rPr>
      </w:pPr>
    </w:p>
    <w:p w14:paraId="1CED052A" w14:textId="02B03E57" w:rsidR="00664420" w:rsidRPr="00497275" w:rsidRDefault="00664420" w:rsidP="00497275">
      <w:pPr>
        <w:tabs>
          <w:tab w:val="left" w:pos="4962"/>
        </w:tabs>
        <w:contextualSpacing/>
        <w:rPr>
          <w:rFonts w:eastAsiaTheme="minorHAnsi" w:cs="Tahoma"/>
          <w:bCs/>
          <w:iCs/>
          <w:szCs w:val="22"/>
          <w:lang w:eastAsia="en-US"/>
        </w:rPr>
      </w:pPr>
      <w:r w:rsidRPr="00497275">
        <w:rPr>
          <w:rFonts w:eastAsiaTheme="minorHAnsi" w:cs="Tahoma"/>
          <w:bCs/>
          <w:iCs/>
          <w:szCs w:val="22"/>
          <w:lang w:eastAsia="en-US"/>
        </w:rPr>
        <w:t xml:space="preserve">En respuesta, </w:t>
      </w:r>
      <w:r w:rsidR="005D5A50" w:rsidRPr="00497275">
        <w:rPr>
          <w:rFonts w:eastAsiaTheme="minorHAnsi" w:cs="Tahoma"/>
          <w:b/>
          <w:iCs/>
          <w:szCs w:val="22"/>
          <w:lang w:eastAsia="en-US"/>
        </w:rPr>
        <w:t>EL SUJETO OBLIGADO</w:t>
      </w:r>
      <w:r w:rsidRPr="00497275">
        <w:rPr>
          <w:rFonts w:eastAsiaTheme="minorHAnsi" w:cs="Tahoma"/>
          <w:bCs/>
          <w:iCs/>
          <w:szCs w:val="22"/>
          <w:lang w:eastAsia="en-US"/>
        </w:rPr>
        <w:t xml:space="preserve"> se pronunció por conducto de</w:t>
      </w:r>
      <w:r w:rsidR="00E62E2B" w:rsidRPr="00497275">
        <w:rPr>
          <w:rFonts w:eastAsiaTheme="minorHAnsi" w:cs="Tahoma"/>
          <w:bCs/>
          <w:iCs/>
          <w:szCs w:val="22"/>
          <w:lang w:eastAsia="en-US"/>
        </w:rPr>
        <w:t>l Tesorero Municipal manifestando que no cuenta con la información solicitada.</w:t>
      </w:r>
    </w:p>
    <w:p w14:paraId="78248041" w14:textId="77777777" w:rsidR="005B18AF" w:rsidRPr="00497275" w:rsidRDefault="005B18AF" w:rsidP="00497275">
      <w:pPr>
        <w:tabs>
          <w:tab w:val="left" w:pos="4962"/>
        </w:tabs>
        <w:contextualSpacing/>
        <w:rPr>
          <w:rFonts w:eastAsiaTheme="minorHAnsi" w:cs="Tahoma"/>
          <w:bCs/>
          <w:iCs/>
          <w:szCs w:val="22"/>
          <w:lang w:eastAsia="en-US"/>
        </w:rPr>
      </w:pPr>
    </w:p>
    <w:p w14:paraId="31DD81D7" w14:textId="483AE878" w:rsidR="00664420" w:rsidRPr="00497275" w:rsidRDefault="00CF7586" w:rsidP="00497275">
      <w:pPr>
        <w:tabs>
          <w:tab w:val="left" w:pos="4962"/>
        </w:tabs>
        <w:contextualSpacing/>
        <w:rPr>
          <w:rFonts w:eastAsiaTheme="minorHAnsi" w:cs="Tahoma"/>
          <w:b/>
          <w:iCs/>
          <w:szCs w:val="22"/>
          <w:lang w:eastAsia="en-US"/>
        </w:rPr>
      </w:pPr>
      <w:r w:rsidRPr="00497275">
        <w:rPr>
          <w:rFonts w:eastAsiaTheme="minorHAnsi" w:cs="Tahoma"/>
          <w:bCs/>
          <w:iCs/>
          <w:szCs w:val="22"/>
          <w:lang w:eastAsia="en-US"/>
        </w:rPr>
        <w:t xml:space="preserve">Ahora bien, en la interposición del presente recurso </w:t>
      </w:r>
      <w:r w:rsidRPr="00497275">
        <w:rPr>
          <w:rFonts w:eastAsiaTheme="minorHAnsi" w:cs="Tahoma"/>
          <w:b/>
          <w:iCs/>
          <w:szCs w:val="22"/>
          <w:lang w:eastAsia="en-US"/>
        </w:rPr>
        <w:t>LA PARTE RECURRENTE</w:t>
      </w:r>
      <w:r w:rsidR="00664420" w:rsidRPr="00497275">
        <w:rPr>
          <w:rFonts w:eastAsiaTheme="minorHAnsi" w:cs="Tahoma"/>
          <w:bCs/>
          <w:iCs/>
          <w:szCs w:val="22"/>
          <w:lang w:eastAsia="en-US"/>
        </w:rPr>
        <w:t xml:space="preserve"> se inconformó </w:t>
      </w:r>
      <w:r w:rsidR="00E62E2B" w:rsidRPr="00497275">
        <w:rPr>
          <w:rFonts w:eastAsiaTheme="minorHAnsi" w:cs="Tahoma"/>
          <w:bCs/>
          <w:iCs/>
          <w:szCs w:val="22"/>
          <w:lang w:eastAsia="en-US"/>
        </w:rPr>
        <w:t xml:space="preserve">de la falta de entrega de información manifestando que existen cheques por concepto de sueldos y salarios que se han entregado a las personas citadas en la solicitud y mediante un acto posterior </w:t>
      </w:r>
      <w:r w:rsidR="00E62E2B" w:rsidRPr="00497275">
        <w:rPr>
          <w:rFonts w:eastAsiaTheme="minorHAnsi" w:cs="Tahoma"/>
          <w:b/>
          <w:iCs/>
          <w:szCs w:val="22"/>
          <w:lang w:eastAsia="en-US"/>
        </w:rPr>
        <w:t xml:space="preserve">EL SUJETO OBLIGADO </w:t>
      </w:r>
      <w:r w:rsidR="00E62E2B" w:rsidRPr="00497275">
        <w:rPr>
          <w:rFonts w:eastAsiaTheme="minorHAnsi" w:cs="Tahoma"/>
          <w:bCs/>
          <w:iCs/>
          <w:szCs w:val="22"/>
          <w:lang w:eastAsia="en-US"/>
        </w:rPr>
        <w:t xml:space="preserve">mediante informe justificado ratificó su respuesta y </w:t>
      </w:r>
      <w:r w:rsidR="00E62E2B" w:rsidRPr="00497275">
        <w:rPr>
          <w:rFonts w:eastAsiaTheme="minorHAnsi" w:cs="Tahoma"/>
          <w:bCs/>
          <w:iCs/>
          <w:szCs w:val="22"/>
          <w:lang w:eastAsia="en-US"/>
        </w:rPr>
        <w:lastRenderedPageBreak/>
        <w:t xml:space="preserve">argumento que las razones o motivos de inconformidad vertidos por </w:t>
      </w:r>
      <w:r w:rsidR="00E62E2B" w:rsidRPr="00497275">
        <w:rPr>
          <w:rFonts w:eastAsiaTheme="minorHAnsi" w:cs="Tahoma"/>
          <w:b/>
          <w:bCs/>
          <w:iCs/>
          <w:szCs w:val="22"/>
          <w:lang w:eastAsia="en-US"/>
        </w:rPr>
        <w:t>LA PARTE RECURRENTE</w:t>
      </w:r>
      <w:r w:rsidR="00E62E2B" w:rsidRPr="00497275">
        <w:rPr>
          <w:rFonts w:eastAsiaTheme="minorHAnsi" w:cs="Tahoma"/>
          <w:bCs/>
          <w:iCs/>
          <w:szCs w:val="22"/>
          <w:lang w:eastAsia="en-US"/>
        </w:rPr>
        <w:t xml:space="preserve"> constituían una ampliación a la solicitud </w:t>
      </w:r>
      <w:proofErr w:type="spellStart"/>
      <w:r w:rsidR="00E62E2B" w:rsidRPr="00497275">
        <w:rPr>
          <w:rFonts w:eastAsiaTheme="minorHAnsi" w:cs="Tahoma"/>
          <w:bCs/>
          <w:iCs/>
          <w:szCs w:val="22"/>
          <w:lang w:eastAsia="en-US"/>
        </w:rPr>
        <w:t>inciial</w:t>
      </w:r>
      <w:proofErr w:type="spellEnd"/>
      <w:r w:rsidR="00E62E2B" w:rsidRPr="00497275">
        <w:rPr>
          <w:rFonts w:eastAsiaTheme="minorHAnsi" w:cs="Tahoma"/>
          <w:bCs/>
          <w:iCs/>
          <w:szCs w:val="22"/>
          <w:lang w:eastAsia="en-US"/>
        </w:rPr>
        <w:t xml:space="preserve"> </w:t>
      </w:r>
      <w:r w:rsidRPr="00497275">
        <w:rPr>
          <w:rFonts w:eastAsiaTheme="minorHAnsi" w:cs="Tahoma"/>
          <w:bCs/>
          <w:iCs/>
          <w:szCs w:val="22"/>
          <w:lang w:eastAsia="en-US"/>
        </w:rPr>
        <w:t xml:space="preserve">por lo cual, el estudio </w:t>
      </w:r>
      <w:r w:rsidR="005B18AF" w:rsidRPr="00497275">
        <w:rPr>
          <w:rFonts w:eastAsiaTheme="minorHAnsi" w:cs="Tahoma"/>
          <w:bCs/>
          <w:iCs/>
          <w:szCs w:val="22"/>
          <w:lang w:eastAsia="en-US"/>
        </w:rPr>
        <w:t xml:space="preserve">se centrará en determinar si </w:t>
      </w:r>
      <w:r w:rsidR="00E62E2B" w:rsidRPr="00497275">
        <w:rPr>
          <w:rFonts w:eastAsiaTheme="minorHAnsi" w:cs="Tahoma"/>
          <w:bCs/>
          <w:iCs/>
          <w:szCs w:val="22"/>
          <w:lang w:eastAsia="en-US"/>
        </w:rPr>
        <w:t xml:space="preserve">con la información entregada se colma la pretensión de </w:t>
      </w:r>
      <w:r w:rsidR="00E62E2B" w:rsidRPr="00497275">
        <w:rPr>
          <w:rFonts w:eastAsiaTheme="minorHAnsi" w:cs="Tahoma"/>
          <w:b/>
          <w:iCs/>
          <w:szCs w:val="22"/>
          <w:lang w:eastAsia="en-US"/>
        </w:rPr>
        <w:t>LA PARTE RECURRENTE.</w:t>
      </w:r>
    </w:p>
    <w:p w14:paraId="5EA330B6" w14:textId="77777777" w:rsidR="00E62E2B" w:rsidRPr="00497275" w:rsidRDefault="00E62E2B" w:rsidP="00497275">
      <w:pPr>
        <w:tabs>
          <w:tab w:val="left" w:pos="4962"/>
        </w:tabs>
        <w:contextualSpacing/>
        <w:rPr>
          <w:rFonts w:eastAsiaTheme="minorHAnsi" w:cs="Tahoma"/>
          <w:bCs/>
          <w:iCs/>
          <w:szCs w:val="22"/>
          <w:lang w:eastAsia="en-US"/>
        </w:rPr>
      </w:pPr>
    </w:p>
    <w:p w14:paraId="414FD2D5" w14:textId="4408E416" w:rsidR="00664420" w:rsidRPr="00497275" w:rsidRDefault="00A21A20" w:rsidP="00497275">
      <w:pPr>
        <w:pStyle w:val="Ttulo3"/>
      </w:pPr>
      <w:bookmarkStart w:id="28" w:name="_Toc178874233"/>
      <w:r w:rsidRPr="00497275">
        <w:t>c)</w:t>
      </w:r>
      <w:r w:rsidR="00664420" w:rsidRPr="00497275">
        <w:t xml:space="preserve"> </w:t>
      </w:r>
      <w:r w:rsidRPr="00497275">
        <w:t>Estudio de la controversia</w:t>
      </w:r>
      <w:bookmarkEnd w:id="28"/>
    </w:p>
    <w:p w14:paraId="298E0E47" w14:textId="4B58235B" w:rsidR="006002C9" w:rsidRPr="00497275" w:rsidRDefault="00CF2D8B" w:rsidP="00497275">
      <w:pPr>
        <w:ind w:right="-93"/>
        <w:rPr>
          <w:rFonts w:cs="Tahoma"/>
          <w:i/>
          <w:iCs/>
          <w:szCs w:val="22"/>
        </w:rPr>
      </w:pPr>
      <w:r w:rsidRPr="00497275">
        <w:rPr>
          <w:rFonts w:cs="Tahoma"/>
          <w:bCs/>
          <w:szCs w:val="22"/>
        </w:rPr>
        <w:t xml:space="preserve">Una vez determinada la controversia a resolver, </w:t>
      </w:r>
      <w:r w:rsidR="00E62E2B" w:rsidRPr="00497275">
        <w:rPr>
          <w:rFonts w:cs="Tahoma"/>
          <w:bCs/>
          <w:szCs w:val="22"/>
        </w:rPr>
        <w:t xml:space="preserve">en primer </w:t>
      </w:r>
      <w:r w:rsidR="006002C9" w:rsidRPr="00497275">
        <w:rPr>
          <w:rFonts w:cs="Tahoma"/>
          <w:bCs/>
          <w:szCs w:val="22"/>
        </w:rPr>
        <w:t>término,</w:t>
      </w:r>
      <w:r w:rsidR="00E62E2B" w:rsidRPr="00497275">
        <w:rPr>
          <w:rFonts w:cs="Tahoma"/>
          <w:bCs/>
          <w:szCs w:val="22"/>
        </w:rPr>
        <w:t xml:space="preserve"> es necesario esclarecer lo que solicitó </w:t>
      </w:r>
      <w:r w:rsidR="00E62E2B" w:rsidRPr="00497275">
        <w:rPr>
          <w:rFonts w:cs="Tahoma"/>
          <w:b/>
          <w:bCs/>
          <w:iCs/>
          <w:szCs w:val="22"/>
        </w:rPr>
        <w:t>LA PARTE RECURRENTE</w:t>
      </w:r>
      <w:r w:rsidR="006002C9" w:rsidRPr="00497275">
        <w:rPr>
          <w:rFonts w:cs="Tahoma"/>
          <w:b/>
          <w:bCs/>
          <w:iCs/>
          <w:szCs w:val="22"/>
        </w:rPr>
        <w:t xml:space="preserve">, </w:t>
      </w:r>
      <w:r w:rsidR="006002C9" w:rsidRPr="00497275">
        <w:rPr>
          <w:rFonts w:cs="Tahoma"/>
          <w:iCs/>
          <w:szCs w:val="22"/>
        </w:rPr>
        <w:t xml:space="preserve">a saber, entre otras cosas </w:t>
      </w:r>
      <w:r w:rsidR="006002C9" w:rsidRPr="00497275">
        <w:rPr>
          <w:rFonts w:cs="Tahoma"/>
          <w:i/>
          <w:iCs/>
          <w:szCs w:val="22"/>
        </w:rPr>
        <w:t xml:space="preserve">número de cheque, así como, copia de todas y cada una de las pólizas de egresos, en su versión pública, que correspondan a pagos de cualquier naturaleza realizados por ese municipio a favor de </w:t>
      </w:r>
      <w:r w:rsidR="00D233E2">
        <w:rPr>
          <w:rFonts w:cs="Tahoma"/>
          <w:i/>
          <w:iCs/>
          <w:szCs w:val="22"/>
        </w:rPr>
        <w:t>XXXX XXXXXXX XXXXXXXX XXXXXXXXX</w:t>
      </w:r>
      <w:r w:rsidR="006002C9" w:rsidRPr="00497275">
        <w:rPr>
          <w:rFonts w:cs="Tahoma"/>
          <w:i/>
          <w:iCs/>
          <w:szCs w:val="22"/>
        </w:rPr>
        <w:t xml:space="preserve"> y </w:t>
      </w:r>
      <w:proofErr w:type="spellStart"/>
      <w:r w:rsidR="006002C9" w:rsidRPr="00497275">
        <w:rPr>
          <w:rFonts w:cs="Tahoma"/>
          <w:i/>
          <w:iCs/>
          <w:szCs w:val="22"/>
        </w:rPr>
        <w:t>Brayan</w:t>
      </w:r>
      <w:proofErr w:type="spellEnd"/>
      <w:r w:rsidR="006002C9" w:rsidRPr="00497275">
        <w:rPr>
          <w:rFonts w:cs="Tahoma"/>
          <w:i/>
          <w:iCs/>
          <w:szCs w:val="22"/>
        </w:rPr>
        <w:t xml:space="preserve"> García Cuevas, del 01 de enero de 2022 al 05 de abril de 2024.</w:t>
      </w:r>
    </w:p>
    <w:p w14:paraId="131725CD" w14:textId="49C672D0" w:rsidR="00A21A20" w:rsidRPr="00497275" w:rsidRDefault="00A21A20" w:rsidP="00497275">
      <w:pPr>
        <w:ind w:right="-93"/>
        <w:rPr>
          <w:rFonts w:cs="Tahoma"/>
          <w:szCs w:val="22"/>
        </w:rPr>
      </w:pPr>
    </w:p>
    <w:p w14:paraId="3D268460" w14:textId="23762F44" w:rsidR="006002C9" w:rsidRPr="00497275" w:rsidRDefault="006002C9" w:rsidP="00497275">
      <w:pPr>
        <w:ind w:right="-93"/>
        <w:rPr>
          <w:rFonts w:cs="Tahoma"/>
          <w:szCs w:val="22"/>
        </w:rPr>
      </w:pPr>
      <w:r w:rsidRPr="00497275">
        <w:rPr>
          <w:rFonts w:cs="Tahoma"/>
          <w:szCs w:val="22"/>
        </w:rPr>
        <w:t xml:space="preserve">Respecto a lo solicitado, el artículo 4°, fracción XVIII, de la Ley General de Contabilidad Gubernamental, establece que </w:t>
      </w:r>
      <w:r w:rsidRPr="00497275">
        <w:rPr>
          <w:rFonts w:cs="Tahoma"/>
          <w:b/>
          <w:bCs/>
          <w:szCs w:val="22"/>
        </w:rPr>
        <w:t>la información financiera consiste en información presupuestaria y contable que se expresa en unidades monetarias las transacciones que realiza un ente público y los eventos económicos identificables y cuantificable</w:t>
      </w:r>
      <w:r w:rsidRPr="00497275">
        <w:rPr>
          <w:rFonts w:cs="Tahoma"/>
          <w:szCs w:val="22"/>
        </w:rPr>
        <w:t xml:space="preserve"> la cual puede representarse por reportes, informes, estados y notas que expresan su situación financiera, los resultados de su operación y los cambios en su patrimonio.</w:t>
      </w:r>
    </w:p>
    <w:p w14:paraId="09B12747" w14:textId="77777777" w:rsidR="006002C9" w:rsidRPr="00497275" w:rsidRDefault="006002C9" w:rsidP="00497275">
      <w:pPr>
        <w:ind w:right="-93"/>
        <w:rPr>
          <w:rFonts w:cs="Tahoma"/>
          <w:szCs w:val="22"/>
        </w:rPr>
      </w:pPr>
    </w:p>
    <w:p w14:paraId="6C3C7E72" w14:textId="77777777" w:rsidR="006002C9" w:rsidRPr="00497275" w:rsidRDefault="006002C9" w:rsidP="00497275">
      <w:pPr>
        <w:ind w:right="-93"/>
        <w:rPr>
          <w:rFonts w:cs="Tahoma"/>
          <w:szCs w:val="22"/>
        </w:rPr>
      </w:pPr>
      <w:r w:rsidRPr="00497275">
        <w:rPr>
          <w:rFonts w:cs="Tahoma"/>
          <w:szCs w:val="22"/>
        </w:rPr>
        <w:t>Además, el artículo 1º, de la Ley de Fiscalización Superior del Estado de México, el cual establece que el órgano Superior de Fiscalización del Estado de México contará con atribuciones en materia de revisión y fiscalización de los fondos y fideicomisos públicos, cuentas públicas, deuda pública, y de los actos relativos al ejercicio y aplicación de los recursos públicos de las entidades fiscalizables del estado de México.</w:t>
      </w:r>
    </w:p>
    <w:p w14:paraId="67CBC955" w14:textId="77777777" w:rsidR="006002C9" w:rsidRPr="00497275" w:rsidRDefault="006002C9" w:rsidP="00497275">
      <w:pPr>
        <w:ind w:right="-93"/>
        <w:rPr>
          <w:rFonts w:cs="Tahoma"/>
          <w:szCs w:val="22"/>
        </w:rPr>
      </w:pPr>
    </w:p>
    <w:p w14:paraId="0FF7ADB4" w14:textId="77777777" w:rsidR="006002C9" w:rsidRPr="00497275" w:rsidRDefault="006002C9" w:rsidP="00497275">
      <w:pPr>
        <w:ind w:right="-93"/>
        <w:rPr>
          <w:rFonts w:cs="Tahoma"/>
          <w:bCs/>
          <w:iCs/>
          <w:szCs w:val="22"/>
        </w:rPr>
      </w:pPr>
      <w:r w:rsidRPr="00497275">
        <w:rPr>
          <w:rFonts w:cs="Tahoma"/>
          <w:bCs/>
          <w:iCs/>
          <w:szCs w:val="22"/>
        </w:rPr>
        <w:lastRenderedPageBreak/>
        <w:t xml:space="preserve">En ese sentido se tiene que los entes fiscalizables, tienen como obligación la de integrar y proporcionar los informes trimestrales, los cuales deberán atender los criterios generales que regirán la contabilidad gubernamental y la emisión de información financiera de los entes públicos, cabe mencionar que estos deberán presentarse dentro de los veinte días hábiles posteriores al término del trimestre que corresponda. </w:t>
      </w:r>
    </w:p>
    <w:p w14:paraId="2BCF947B" w14:textId="77777777" w:rsidR="006002C9" w:rsidRPr="00497275" w:rsidRDefault="006002C9" w:rsidP="00497275">
      <w:pPr>
        <w:ind w:right="-93"/>
        <w:rPr>
          <w:rFonts w:cs="Tahoma"/>
          <w:szCs w:val="22"/>
        </w:rPr>
      </w:pPr>
    </w:p>
    <w:p w14:paraId="557FEE1A" w14:textId="77777777" w:rsidR="006002C9" w:rsidRPr="00497275" w:rsidRDefault="006002C9" w:rsidP="00497275">
      <w:pPr>
        <w:ind w:right="-93"/>
        <w:rPr>
          <w:rFonts w:cs="Tahoma"/>
          <w:szCs w:val="22"/>
        </w:rPr>
      </w:pPr>
      <w:r w:rsidRPr="00497275">
        <w:rPr>
          <w:rFonts w:cs="Tahoma"/>
          <w:szCs w:val="22"/>
        </w:rPr>
        <w:t>En ese contexto, los Sujetos Obligados deben generar pólizas contables que corresponden a un documento en el que se asientan las operaciones desarrolladas, por el municipio y toda la información necesaria para su identificación, de conformidad con la Guía Técnica 8 “La Contabilidad y la Cuenta Pública Municipal”; además, dichas pólizas se dividen en las siguientes:</w:t>
      </w:r>
    </w:p>
    <w:p w14:paraId="27DE36DC" w14:textId="77777777" w:rsidR="006002C9" w:rsidRPr="00497275" w:rsidRDefault="006002C9" w:rsidP="00497275">
      <w:pPr>
        <w:ind w:right="-93"/>
        <w:rPr>
          <w:rFonts w:cs="Tahoma"/>
          <w:szCs w:val="22"/>
        </w:rPr>
      </w:pPr>
    </w:p>
    <w:p w14:paraId="12EB607B" w14:textId="77777777" w:rsidR="006002C9" w:rsidRPr="00497275" w:rsidRDefault="006002C9" w:rsidP="00497275">
      <w:pPr>
        <w:numPr>
          <w:ilvl w:val="0"/>
          <w:numId w:val="17"/>
        </w:numPr>
        <w:ind w:right="-93"/>
        <w:rPr>
          <w:rFonts w:cs="Tahoma"/>
          <w:szCs w:val="22"/>
        </w:rPr>
      </w:pPr>
      <w:r w:rsidRPr="00497275">
        <w:rPr>
          <w:rFonts w:cs="Tahoma"/>
          <w:b/>
          <w:bCs/>
          <w:szCs w:val="22"/>
        </w:rPr>
        <w:t>Póliza de Ingresos:</w:t>
      </w:r>
      <w:r w:rsidRPr="00497275">
        <w:rPr>
          <w:rFonts w:cs="Tahoma"/>
          <w:szCs w:val="22"/>
        </w:rPr>
        <w:t xml:space="preserve"> Es aquella donde se anotan las operaciones que representan ingresos, esto es, entradas de dinero para el municipio.</w:t>
      </w:r>
    </w:p>
    <w:p w14:paraId="6AE0F7E4" w14:textId="77777777" w:rsidR="006002C9" w:rsidRPr="00497275" w:rsidRDefault="006002C9" w:rsidP="00497275">
      <w:pPr>
        <w:ind w:right="-93"/>
        <w:rPr>
          <w:rFonts w:cs="Tahoma"/>
          <w:szCs w:val="22"/>
        </w:rPr>
      </w:pPr>
    </w:p>
    <w:p w14:paraId="5392E248" w14:textId="77777777" w:rsidR="006002C9" w:rsidRPr="00497275" w:rsidRDefault="006002C9" w:rsidP="00497275">
      <w:pPr>
        <w:numPr>
          <w:ilvl w:val="0"/>
          <w:numId w:val="17"/>
        </w:numPr>
        <w:ind w:right="-93"/>
        <w:rPr>
          <w:rFonts w:cs="Tahoma"/>
          <w:szCs w:val="22"/>
        </w:rPr>
      </w:pPr>
      <w:r w:rsidRPr="00497275">
        <w:rPr>
          <w:rFonts w:cs="Tahoma"/>
          <w:b/>
          <w:bCs/>
          <w:szCs w:val="22"/>
        </w:rPr>
        <w:t>Póliza de Egresos:</w:t>
      </w:r>
      <w:r w:rsidRPr="00497275">
        <w:rPr>
          <w:rFonts w:cs="Tahoma"/>
          <w:szCs w:val="22"/>
        </w:rPr>
        <w:t xml:space="preserve"> Corresponde a aquella donde se anotan las operaciones que implique egresos, es decir, la salida de dinero, en efectivo o transferencia, para el municipio.</w:t>
      </w:r>
    </w:p>
    <w:p w14:paraId="44FFD91F" w14:textId="77777777" w:rsidR="006002C9" w:rsidRPr="00497275" w:rsidRDefault="006002C9" w:rsidP="00497275">
      <w:pPr>
        <w:ind w:right="-93"/>
        <w:rPr>
          <w:rFonts w:cs="Tahoma"/>
          <w:szCs w:val="22"/>
        </w:rPr>
      </w:pPr>
    </w:p>
    <w:p w14:paraId="2639427F" w14:textId="77777777" w:rsidR="006002C9" w:rsidRPr="00497275" w:rsidRDefault="006002C9" w:rsidP="00497275">
      <w:pPr>
        <w:numPr>
          <w:ilvl w:val="0"/>
          <w:numId w:val="17"/>
        </w:numPr>
        <w:ind w:right="-93"/>
        <w:rPr>
          <w:rFonts w:cs="Tahoma"/>
          <w:szCs w:val="22"/>
        </w:rPr>
      </w:pPr>
      <w:r w:rsidRPr="00497275">
        <w:rPr>
          <w:rFonts w:cs="Tahoma"/>
          <w:b/>
          <w:bCs/>
          <w:szCs w:val="22"/>
        </w:rPr>
        <w:t>Póliza Cheque:</w:t>
      </w:r>
      <w:r w:rsidRPr="00497275">
        <w:rPr>
          <w:rFonts w:cs="Tahoma"/>
          <w:szCs w:val="22"/>
        </w:rPr>
        <w:t xml:space="preserve"> Es la que se elabora cuando la operación implique una salida de dinero del municipio, a través de un cheque.</w:t>
      </w:r>
    </w:p>
    <w:p w14:paraId="7DB8B981" w14:textId="77777777" w:rsidR="006002C9" w:rsidRPr="00497275" w:rsidRDefault="006002C9" w:rsidP="00497275">
      <w:pPr>
        <w:ind w:right="-93"/>
        <w:rPr>
          <w:rFonts w:cs="Tahoma"/>
          <w:szCs w:val="22"/>
        </w:rPr>
      </w:pPr>
    </w:p>
    <w:p w14:paraId="32B192FC" w14:textId="77777777" w:rsidR="006002C9" w:rsidRPr="00497275" w:rsidRDefault="006002C9" w:rsidP="00497275">
      <w:pPr>
        <w:ind w:right="-93"/>
        <w:rPr>
          <w:rFonts w:cs="Tahoma"/>
          <w:szCs w:val="22"/>
        </w:rPr>
      </w:pPr>
      <w:r w:rsidRPr="00497275">
        <w:rPr>
          <w:rFonts w:cs="Tahoma"/>
          <w:bCs/>
          <w:iCs/>
          <w:szCs w:val="22"/>
        </w:rPr>
        <w:t>Ahora bien, los Lineamientos para la Integración y Entrega del Informe Trimestral Municipal dos mil veintidós, y los Lineamientos para la Integración y Entrega de los Informes Trimestrales Municipales del Ejercicio Fiscal dos mil veintitrés</w:t>
      </w:r>
      <w:r w:rsidRPr="00497275">
        <w:rPr>
          <w:rFonts w:cs="Tahoma"/>
          <w:szCs w:val="22"/>
        </w:rPr>
        <w:t xml:space="preserve">, entre los formatos que maneja en el </w:t>
      </w:r>
      <w:r w:rsidRPr="00497275">
        <w:rPr>
          <w:rFonts w:cs="Tahoma"/>
          <w:b/>
          <w:bCs/>
          <w:szCs w:val="22"/>
        </w:rPr>
        <w:t>Módulo 1,</w:t>
      </w:r>
      <w:r w:rsidRPr="00497275">
        <w:rPr>
          <w:rFonts w:cs="Tahoma"/>
          <w:szCs w:val="22"/>
        </w:rPr>
        <w:t xml:space="preserve"> se advierte que se encuentran </w:t>
      </w:r>
      <w:r w:rsidRPr="00497275">
        <w:rPr>
          <w:rFonts w:cs="Tahoma"/>
          <w:b/>
          <w:szCs w:val="22"/>
        </w:rPr>
        <w:t>Póliza de Egresos y Póliza de Ingresos</w:t>
      </w:r>
      <w:r w:rsidRPr="00497275">
        <w:rPr>
          <w:rFonts w:cs="Tahoma"/>
          <w:szCs w:val="22"/>
        </w:rPr>
        <w:t xml:space="preserve">, con los documentos </w:t>
      </w:r>
      <w:r w:rsidRPr="00497275">
        <w:rPr>
          <w:rFonts w:cs="Tahoma"/>
          <w:szCs w:val="22"/>
        </w:rPr>
        <w:lastRenderedPageBreak/>
        <w:t xml:space="preserve">comprobatorios, mismos que serán entregados al Órgano Superior de Fiscalización del Estado de México. </w:t>
      </w:r>
    </w:p>
    <w:p w14:paraId="6160909B" w14:textId="77777777" w:rsidR="006002C9" w:rsidRPr="00497275" w:rsidRDefault="006002C9" w:rsidP="00497275">
      <w:pPr>
        <w:ind w:right="-93"/>
        <w:rPr>
          <w:rFonts w:cs="Tahoma"/>
          <w:bCs/>
          <w:iCs/>
          <w:szCs w:val="22"/>
        </w:rPr>
      </w:pPr>
    </w:p>
    <w:p w14:paraId="509879F3" w14:textId="3513C25E" w:rsidR="006002C9" w:rsidRPr="00497275" w:rsidRDefault="006002C9" w:rsidP="00497275">
      <w:pPr>
        <w:ind w:right="-93"/>
        <w:rPr>
          <w:rFonts w:cs="Tahoma"/>
          <w:szCs w:val="22"/>
        </w:rPr>
      </w:pPr>
      <w:r w:rsidRPr="00497275">
        <w:rPr>
          <w:rFonts w:cs="Tahoma"/>
          <w:szCs w:val="22"/>
        </w:rPr>
        <w:t xml:space="preserve">Conforme a lo anterior, se logra vislumbrar que la pretensión del ahora Recurrente, es acceder a cualquier documento donde coste la entrega de dinero a las personas señaladas en la solicitud inclusive argumenta que dichas personas han recibido recursos en cheques por concepto de sueldos y salarios por lo cual se realizó una búsqueda para identificar si dichas personas son </w:t>
      </w:r>
      <w:r w:rsidR="009C3912" w:rsidRPr="00497275">
        <w:rPr>
          <w:rFonts w:cs="Tahoma"/>
          <w:szCs w:val="22"/>
        </w:rPr>
        <w:t>servidores públicos</w:t>
      </w:r>
      <w:r w:rsidR="00C035C6" w:rsidRPr="00497275">
        <w:rPr>
          <w:rFonts w:cs="Tahoma"/>
          <w:szCs w:val="22"/>
        </w:rPr>
        <w:t>, encontrándose a solo una de ellas como puede advertirse en la imagen inserta a continuación:</w:t>
      </w:r>
    </w:p>
    <w:p w14:paraId="24028BB1" w14:textId="048B51D9" w:rsidR="006002C9" w:rsidRPr="00497275" w:rsidRDefault="006002C9" w:rsidP="00497275">
      <w:pPr>
        <w:ind w:right="-93"/>
        <w:rPr>
          <w:rFonts w:cs="Tahoma"/>
          <w:szCs w:val="22"/>
        </w:rPr>
      </w:pPr>
    </w:p>
    <w:p w14:paraId="55FB5C5C" w14:textId="344F21CB" w:rsidR="006002C9" w:rsidRPr="00497275" w:rsidRDefault="00660B56" w:rsidP="00497275">
      <w:pPr>
        <w:ind w:right="-93"/>
        <w:rPr>
          <w:rFonts w:cs="Tahoma"/>
          <w:noProof/>
          <w:szCs w:val="22"/>
          <w:lang w:eastAsia="es-MX"/>
        </w:rPr>
      </w:pPr>
      <w:r w:rsidRPr="00497275">
        <w:rPr>
          <w:rFonts w:cs="Tahoma"/>
          <w:noProof/>
          <w:szCs w:val="22"/>
          <w:lang w:eastAsia="es-MX"/>
        </w:rPr>
        <w:drawing>
          <wp:inline distT="0" distB="0" distL="0" distR="0" wp14:anchorId="5AD03180" wp14:editId="55A542AA">
            <wp:extent cx="5742940" cy="948055"/>
            <wp:effectExtent l="0" t="0" r="0" b="4445"/>
            <wp:docPr id="1581279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9439" name=""/>
                    <pic:cNvPicPr/>
                  </pic:nvPicPr>
                  <pic:blipFill>
                    <a:blip r:embed="rId14"/>
                    <a:stretch>
                      <a:fillRect/>
                    </a:stretch>
                  </pic:blipFill>
                  <pic:spPr>
                    <a:xfrm>
                      <a:off x="0" y="0"/>
                      <a:ext cx="5742940" cy="948055"/>
                    </a:xfrm>
                    <a:prstGeom prst="rect">
                      <a:avLst/>
                    </a:prstGeom>
                  </pic:spPr>
                </pic:pic>
              </a:graphicData>
            </a:graphic>
          </wp:inline>
        </w:drawing>
      </w:r>
    </w:p>
    <w:p w14:paraId="41F9D93D" w14:textId="77777777" w:rsidR="00660B56" w:rsidRPr="00497275" w:rsidRDefault="00660B56" w:rsidP="00497275">
      <w:pPr>
        <w:ind w:right="-93"/>
        <w:rPr>
          <w:rFonts w:cs="Tahoma"/>
          <w:noProof/>
          <w:szCs w:val="22"/>
          <w:lang w:eastAsia="es-MX"/>
        </w:rPr>
      </w:pPr>
    </w:p>
    <w:p w14:paraId="73002567" w14:textId="77777777" w:rsidR="00660B56" w:rsidRPr="00497275" w:rsidRDefault="00660B56" w:rsidP="00497275">
      <w:pPr>
        <w:ind w:right="-93"/>
        <w:rPr>
          <w:rFonts w:cs="Tahoma"/>
          <w:noProof/>
          <w:szCs w:val="22"/>
          <w:lang w:eastAsia="es-MX"/>
        </w:rPr>
      </w:pPr>
    </w:p>
    <w:p w14:paraId="2CAEF8F7" w14:textId="17B2E36C" w:rsidR="00660B56" w:rsidRPr="00497275" w:rsidRDefault="00660B56" w:rsidP="00497275">
      <w:pPr>
        <w:ind w:right="-93"/>
        <w:rPr>
          <w:rFonts w:cs="Tahoma"/>
          <w:szCs w:val="22"/>
        </w:rPr>
      </w:pPr>
      <w:r w:rsidRPr="00497275">
        <w:rPr>
          <w:rFonts w:cs="Tahoma"/>
          <w:noProof/>
          <w:szCs w:val="22"/>
          <w:lang w:eastAsia="es-MX"/>
        </w:rPr>
        <w:drawing>
          <wp:inline distT="0" distB="0" distL="0" distR="0" wp14:anchorId="44CB6F5D" wp14:editId="4B7C276A">
            <wp:extent cx="2905530" cy="1486107"/>
            <wp:effectExtent l="0" t="0" r="9525" b="0"/>
            <wp:docPr id="17200924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92466" name=""/>
                    <pic:cNvPicPr/>
                  </pic:nvPicPr>
                  <pic:blipFill>
                    <a:blip r:embed="rId15"/>
                    <a:stretch>
                      <a:fillRect/>
                    </a:stretch>
                  </pic:blipFill>
                  <pic:spPr>
                    <a:xfrm>
                      <a:off x="0" y="0"/>
                      <a:ext cx="2905530" cy="1486107"/>
                    </a:xfrm>
                    <a:prstGeom prst="rect">
                      <a:avLst/>
                    </a:prstGeom>
                  </pic:spPr>
                </pic:pic>
              </a:graphicData>
            </a:graphic>
          </wp:inline>
        </w:drawing>
      </w:r>
    </w:p>
    <w:p w14:paraId="236DD5CC" w14:textId="77777777" w:rsidR="006002C9" w:rsidRPr="00497275" w:rsidRDefault="006002C9" w:rsidP="00497275">
      <w:pPr>
        <w:ind w:right="-93"/>
        <w:rPr>
          <w:rFonts w:cs="Tahoma"/>
          <w:szCs w:val="22"/>
        </w:rPr>
      </w:pPr>
    </w:p>
    <w:p w14:paraId="38D2F773" w14:textId="77777777" w:rsidR="006002C9" w:rsidRPr="00497275" w:rsidRDefault="006002C9" w:rsidP="00497275">
      <w:pPr>
        <w:ind w:right="-93"/>
        <w:rPr>
          <w:rFonts w:cs="Tahoma"/>
          <w:i/>
          <w:szCs w:val="22"/>
        </w:rPr>
      </w:pPr>
    </w:p>
    <w:p w14:paraId="00F188BA" w14:textId="4851A818" w:rsidR="00C035C6" w:rsidRPr="00497275" w:rsidRDefault="00C035C6" w:rsidP="00497275">
      <w:pPr>
        <w:ind w:right="-93"/>
        <w:rPr>
          <w:rFonts w:cs="Tahoma"/>
          <w:iCs/>
          <w:szCs w:val="22"/>
        </w:rPr>
      </w:pPr>
      <w:r w:rsidRPr="00497275">
        <w:rPr>
          <w:rFonts w:cs="Tahoma"/>
          <w:iCs/>
          <w:szCs w:val="22"/>
        </w:rPr>
        <w:t xml:space="preserve">Cabe destacar que al momento de emitir su informe justificado el </w:t>
      </w:r>
      <w:r w:rsidRPr="00497275">
        <w:rPr>
          <w:rFonts w:cs="Tahoma"/>
          <w:b/>
          <w:bCs/>
          <w:iCs/>
          <w:szCs w:val="22"/>
        </w:rPr>
        <w:t xml:space="preserve">SUJETO OBLIGADO </w:t>
      </w:r>
      <w:r w:rsidRPr="00497275">
        <w:rPr>
          <w:rFonts w:cs="Tahoma"/>
          <w:iCs/>
          <w:szCs w:val="22"/>
        </w:rPr>
        <w:t xml:space="preserve">solo se centró en estipular que las razones o motivos de inconformidad eran una ampliación de la solicitud </w:t>
      </w:r>
      <w:r w:rsidR="00660B56" w:rsidRPr="00497275">
        <w:rPr>
          <w:rFonts w:cs="Tahoma"/>
          <w:iCs/>
          <w:szCs w:val="22"/>
        </w:rPr>
        <w:t>más</w:t>
      </w:r>
      <w:r w:rsidRPr="00497275">
        <w:rPr>
          <w:rFonts w:cs="Tahoma"/>
          <w:iCs/>
          <w:szCs w:val="22"/>
        </w:rPr>
        <w:t xml:space="preserve"> nunca negó la existencia de pagos por concepto de sueldos y salarios a las </w:t>
      </w:r>
      <w:r w:rsidRPr="00497275">
        <w:rPr>
          <w:rFonts w:cs="Tahoma"/>
          <w:iCs/>
          <w:szCs w:val="22"/>
        </w:rPr>
        <w:lastRenderedPageBreak/>
        <w:t xml:space="preserve">personas señaladas en la solicitud, lo cual junto con la información encontrada en IPOMEX permite esclarecer que efectivamente </w:t>
      </w:r>
      <w:r w:rsidR="00660B56" w:rsidRPr="00497275">
        <w:rPr>
          <w:rFonts w:cs="Tahoma"/>
          <w:iCs/>
          <w:szCs w:val="22"/>
        </w:rPr>
        <w:t>al menos una de las dos</w:t>
      </w:r>
      <w:r w:rsidRPr="00497275">
        <w:rPr>
          <w:rFonts w:cs="Tahoma"/>
          <w:iCs/>
          <w:szCs w:val="22"/>
        </w:rPr>
        <w:t xml:space="preserve"> personas pudieron recibir dinero por concepto de sueldos y salarios por parte del SUJETO OBLIGADO. </w:t>
      </w:r>
    </w:p>
    <w:p w14:paraId="11A540CB" w14:textId="77777777" w:rsidR="006002C9" w:rsidRPr="00497275" w:rsidRDefault="006002C9" w:rsidP="00497275">
      <w:pPr>
        <w:ind w:right="-93"/>
        <w:rPr>
          <w:rFonts w:cs="Tahoma"/>
          <w:szCs w:val="22"/>
        </w:rPr>
      </w:pPr>
    </w:p>
    <w:p w14:paraId="63183D69" w14:textId="266646F0" w:rsidR="00C035C6" w:rsidRPr="00497275" w:rsidRDefault="00C035C6" w:rsidP="00497275">
      <w:pPr>
        <w:ind w:right="-93"/>
        <w:rPr>
          <w:rFonts w:cs="Tahoma"/>
          <w:szCs w:val="22"/>
        </w:rPr>
      </w:pPr>
      <w:r w:rsidRPr="00497275">
        <w:rPr>
          <w:rFonts w:cs="Tahoma"/>
          <w:szCs w:val="22"/>
        </w:rPr>
        <w:t>En ese contexto, de las constancias que obran en el expediente, se advierte que el Sujeto Obligado turnó la solicitud a la Tesorería Municipal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3F8DB15" w14:textId="77777777" w:rsidR="00C035C6" w:rsidRPr="00497275" w:rsidRDefault="00C035C6" w:rsidP="00497275">
      <w:pPr>
        <w:ind w:right="-93"/>
        <w:rPr>
          <w:rFonts w:cs="Tahoma"/>
          <w:szCs w:val="22"/>
        </w:rPr>
      </w:pPr>
    </w:p>
    <w:p w14:paraId="6CF98AB8" w14:textId="77777777" w:rsidR="00C035C6" w:rsidRPr="00497275" w:rsidRDefault="00C035C6" w:rsidP="00497275">
      <w:pPr>
        <w:numPr>
          <w:ilvl w:val="0"/>
          <w:numId w:val="18"/>
        </w:numPr>
        <w:ind w:right="-93"/>
        <w:rPr>
          <w:rFonts w:cs="Tahoma"/>
          <w:szCs w:val="22"/>
        </w:rPr>
      </w:pPr>
      <w:r w:rsidRPr="00497275">
        <w:rPr>
          <w:rFonts w:cs="Tahoma"/>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C4BA9BC" w14:textId="77777777" w:rsidR="00C035C6" w:rsidRPr="00497275" w:rsidRDefault="00C035C6" w:rsidP="00497275">
      <w:pPr>
        <w:ind w:right="-93"/>
        <w:rPr>
          <w:rFonts w:cs="Tahoma"/>
          <w:szCs w:val="22"/>
        </w:rPr>
      </w:pPr>
    </w:p>
    <w:p w14:paraId="3DBB528F" w14:textId="77777777" w:rsidR="00C035C6" w:rsidRPr="00497275" w:rsidRDefault="00C035C6" w:rsidP="00497275">
      <w:pPr>
        <w:numPr>
          <w:ilvl w:val="0"/>
          <w:numId w:val="18"/>
        </w:numPr>
        <w:ind w:right="-93"/>
        <w:rPr>
          <w:rFonts w:cs="Tahoma"/>
          <w:szCs w:val="22"/>
        </w:rPr>
      </w:pPr>
      <w:r w:rsidRPr="00497275">
        <w:rPr>
          <w:rFonts w:cs="Tahoma"/>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65B19CE" w14:textId="77777777" w:rsidR="00C035C6" w:rsidRPr="00497275" w:rsidRDefault="00C035C6" w:rsidP="00497275">
      <w:pPr>
        <w:ind w:right="-93"/>
        <w:rPr>
          <w:rFonts w:cs="Tahoma"/>
          <w:b/>
          <w:szCs w:val="22"/>
        </w:rPr>
      </w:pPr>
    </w:p>
    <w:p w14:paraId="7FF9D637" w14:textId="2070280F" w:rsidR="00C035C6" w:rsidRPr="00497275" w:rsidRDefault="00C035C6" w:rsidP="00497275">
      <w:pPr>
        <w:ind w:right="-93"/>
        <w:rPr>
          <w:rFonts w:cs="Tahoma"/>
          <w:b/>
          <w:szCs w:val="22"/>
        </w:rPr>
      </w:pPr>
      <w:r w:rsidRPr="00497275">
        <w:rPr>
          <w:rFonts w:cs="Tahoma"/>
          <w:szCs w:val="22"/>
        </w:rPr>
        <w:t xml:space="preserve">Así, a efecto de verificar si el Sujeto Obligado cumplió con dicho procedimiento, es necesario traer al estudio la normatividad del SUJETO OBLIGADO, la cual establece que la Tesorería Municipal es la Unidad Administrativa encargada de recaudar los ingresos municipales, captar recursos Estatales y Federales, así como conducir la política presupuestal del Municipio con la </w:t>
      </w:r>
      <w:r w:rsidRPr="00497275">
        <w:rPr>
          <w:rFonts w:cs="Tahoma"/>
          <w:szCs w:val="22"/>
        </w:rPr>
        <w:lastRenderedPageBreak/>
        <w:t xml:space="preserve">finalidad de lograr los objetivos estipulados en el Plan de Desarrollo Municipal, a través de una </w:t>
      </w:r>
      <w:r w:rsidRPr="00497275">
        <w:rPr>
          <w:rFonts w:cs="Tahoma"/>
          <w:b/>
          <w:szCs w:val="22"/>
        </w:rPr>
        <w:t>adecuada integración del presupuesto de ingresos y egresos del Municipio, para la correcta administración de la hacienda municipal.</w:t>
      </w:r>
    </w:p>
    <w:p w14:paraId="2E9BE8C7" w14:textId="77777777" w:rsidR="00C035C6" w:rsidRPr="00497275" w:rsidRDefault="00C035C6" w:rsidP="00497275">
      <w:pPr>
        <w:ind w:right="-93"/>
        <w:rPr>
          <w:rFonts w:cs="Tahoma"/>
          <w:b/>
          <w:szCs w:val="22"/>
        </w:rPr>
      </w:pPr>
    </w:p>
    <w:p w14:paraId="2E3DEA3E" w14:textId="77777777" w:rsidR="00C035C6" w:rsidRPr="00497275" w:rsidRDefault="00C035C6" w:rsidP="00497275">
      <w:pPr>
        <w:ind w:right="-93"/>
        <w:rPr>
          <w:rFonts w:cs="Tahoma"/>
          <w:szCs w:val="22"/>
        </w:rPr>
      </w:pPr>
      <w:r w:rsidRPr="00497275">
        <w:rPr>
          <w:rFonts w:cs="Tahoma"/>
          <w:szCs w:val="22"/>
        </w:rPr>
        <w:t xml:space="preserve">Misma que dentro de sus atribuciones y funciones se encarga de emitir y controlar las formas numeradas y valoradas para la recaudación de los ingresos de </w:t>
      </w:r>
      <w:r w:rsidRPr="00497275">
        <w:rPr>
          <w:rFonts w:cs="Tahoma"/>
          <w:b/>
          <w:szCs w:val="22"/>
        </w:rPr>
        <w:t xml:space="preserve">la Hacienda Pública Municipal, </w:t>
      </w:r>
      <w:r w:rsidRPr="00497275">
        <w:rPr>
          <w:rFonts w:cs="Tahoma"/>
          <w:szCs w:val="22"/>
        </w:rPr>
        <w:t xml:space="preserve">así como para el pago de las obligaciones a cargo de la misma, </w:t>
      </w:r>
      <w:r w:rsidRPr="00497275">
        <w:rPr>
          <w:rFonts w:cs="Tahoma"/>
          <w:b/>
          <w:szCs w:val="22"/>
        </w:rPr>
        <w:t xml:space="preserve">los proyectos de presupuestos de ingresos y egresos </w:t>
      </w:r>
      <w:r w:rsidRPr="00497275">
        <w:rPr>
          <w:rFonts w:cs="Tahoma"/>
          <w:szCs w:val="22"/>
        </w:rPr>
        <w:t>de las diferentes áreas del Gobierno Municipal y someterlos al Cabildo para su aprobación, elaborar los estados financieros, informes trimestrales, cuenta pública y demás informes financieros que le soliciten las autoridades competentes, recabando las firmas necesarias, así como solventar las observaciones que correspondan a la Tesorería, enviadas por el Órgano Superior de Fiscalización del Estado de México.</w:t>
      </w:r>
    </w:p>
    <w:p w14:paraId="18501F19" w14:textId="77777777" w:rsidR="00C035C6" w:rsidRPr="00497275" w:rsidRDefault="00C035C6" w:rsidP="00497275">
      <w:pPr>
        <w:ind w:right="-93"/>
        <w:rPr>
          <w:rFonts w:cs="Tahoma"/>
          <w:szCs w:val="22"/>
        </w:rPr>
      </w:pPr>
    </w:p>
    <w:p w14:paraId="54C5BC00" w14:textId="215A9A44" w:rsidR="00C035C6" w:rsidRPr="00497275" w:rsidRDefault="00C035C6" w:rsidP="00497275">
      <w:pPr>
        <w:ind w:right="-93"/>
        <w:rPr>
          <w:rFonts w:cs="Tahoma"/>
          <w:szCs w:val="22"/>
        </w:rPr>
      </w:pPr>
      <w:r w:rsidRPr="00497275">
        <w:rPr>
          <w:rFonts w:cs="Tahoma"/>
          <w:szCs w:val="22"/>
        </w:rPr>
        <w:t>Conforme a lo anterior, se logra colegir que el Sujeto Obligado turnó la solicitud de información al área competente para conocer de la hacienda del Ayuntamiento de Ocoyoacac, por lo que, se considera que cumplió con el procedimiento de búsqueda, establecido en el artículo 162 de la Ley de Transparencia y Acceso a la Información Pública del Estado de México y Municipios, sin embargo, dicha área considera que los cheques por conceptos de sueldos y salarios no corresponden a lo solicitado de inicio situación que no es correcta por lo cual se considera viable ordenar una nueva búsqueda exhaustiva y razonable en los archivos del SUJETO OBLIGADO para que haga entrega de la información solicitada.</w:t>
      </w:r>
    </w:p>
    <w:p w14:paraId="046DD33D" w14:textId="77777777" w:rsidR="00F26FB2" w:rsidRPr="00497275" w:rsidRDefault="00F26FB2" w:rsidP="00497275">
      <w:pPr>
        <w:ind w:right="-93"/>
        <w:rPr>
          <w:rFonts w:cs="Tahoma"/>
          <w:szCs w:val="22"/>
        </w:rPr>
      </w:pPr>
    </w:p>
    <w:p w14:paraId="2BF403B0" w14:textId="77777777" w:rsidR="00F26FB2" w:rsidRPr="00497275" w:rsidRDefault="00F26FB2" w:rsidP="00497275">
      <w:pPr>
        <w:ind w:right="-93"/>
        <w:rPr>
          <w:rFonts w:cs="Tahoma"/>
          <w:szCs w:val="22"/>
        </w:rPr>
      </w:pPr>
      <w:r w:rsidRPr="00497275">
        <w:rPr>
          <w:rFonts w:cs="Tahoma"/>
          <w:szCs w:val="22"/>
        </w:rPr>
        <w:t xml:space="preserve">Resaltando, que para el caso de que después de realizar la búsqueda de la información y no se localizará bastará que EL SUJETO OBLIGADO lo haga del conocimiento del particular, para tener por colmado dichos requerimientos, atendiendo de manera supletoria a las formalidades </w:t>
      </w:r>
      <w:r w:rsidRPr="00497275">
        <w:rPr>
          <w:rFonts w:cs="Tahoma"/>
          <w:szCs w:val="22"/>
        </w:rPr>
        <w:lastRenderedPageBreak/>
        <w:t>que establece el artículo 19, párrafo segundo de la Ley de Transparencia y Acceso a la Información Pública del Estado de México y Municipios, que es del tenor literal siguiente:</w:t>
      </w:r>
    </w:p>
    <w:p w14:paraId="4B3E53B3" w14:textId="77777777" w:rsidR="00F26FB2" w:rsidRPr="00497275" w:rsidRDefault="00F26FB2" w:rsidP="00497275">
      <w:pPr>
        <w:ind w:right="-93"/>
        <w:rPr>
          <w:rFonts w:cs="Tahoma"/>
          <w:szCs w:val="22"/>
        </w:rPr>
      </w:pPr>
    </w:p>
    <w:p w14:paraId="311DCEEC" w14:textId="77777777" w:rsidR="00F26FB2" w:rsidRPr="00497275" w:rsidRDefault="00F26FB2" w:rsidP="00497275">
      <w:pPr>
        <w:ind w:right="-93"/>
        <w:rPr>
          <w:rFonts w:cs="Tahoma"/>
          <w:szCs w:val="22"/>
        </w:rPr>
      </w:pPr>
      <w:r w:rsidRPr="00497275">
        <w:rPr>
          <w:rFonts w:cs="Tahoma"/>
          <w:szCs w:val="22"/>
        </w:rPr>
        <w:t>“Artículo 19…</w:t>
      </w:r>
    </w:p>
    <w:p w14:paraId="2B95A9AC" w14:textId="5F9805DB" w:rsidR="00F26FB2" w:rsidRPr="00497275" w:rsidRDefault="00F26FB2" w:rsidP="00497275">
      <w:pPr>
        <w:ind w:right="-93"/>
        <w:rPr>
          <w:rFonts w:cs="Tahoma"/>
          <w:szCs w:val="22"/>
        </w:rPr>
      </w:pPr>
      <w:r w:rsidRPr="00497275">
        <w:rPr>
          <w:rFonts w:cs="Tahoma"/>
          <w:szCs w:val="22"/>
        </w:rPr>
        <w:t>En los casos en que ciertas facultades, competencias o funciones no se hayan ejercido, se debe motivar la respuesta en función de las causas que motiven tal circunstancia.”</w:t>
      </w:r>
    </w:p>
    <w:p w14:paraId="79A6D2E7" w14:textId="77777777" w:rsidR="006002C9" w:rsidRPr="00497275" w:rsidRDefault="006002C9" w:rsidP="00497275">
      <w:pPr>
        <w:ind w:right="-93"/>
        <w:rPr>
          <w:rFonts w:cs="Tahoma"/>
          <w:szCs w:val="22"/>
        </w:rPr>
      </w:pPr>
    </w:p>
    <w:p w14:paraId="67F49007" w14:textId="6DB179FD" w:rsidR="006002C9" w:rsidRPr="00497275" w:rsidRDefault="00C035C6" w:rsidP="00497275">
      <w:pPr>
        <w:ind w:right="-93"/>
        <w:rPr>
          <w:rFonts w:cs="Tahoma"/>
          <w:bCs/>
          <w:szCs w:val="22"/>
        </w:rPr>
      </w:pPr>
      <w:r w:rsidRPr="00497275">
        <w:rPr>
          <w:rFonts w:cs="Tahoma"/>
          <w:szCs w:val="22"/>
        </w:rPr>
        <w:t xml:space="preserve">Por último y no menos importante se advierte que </w:t>
      </w:r>
      <w:r w:rsidRPr="00497275">
        <w:rPr>
          <w:rFonts w:cs="Tahoma"/>
          <w:b/>
          <w:iCs/>
          <w:szCs w:val="22"/>
        </w:rPr>
        <w:t xml:space="preserve">LA PARTE RECURRENTE </w:t>
      </w:r>
      <w:r w:rsidRPr="00497275">
        <w:rPr>
          <w:rFonts w:cs="Tahoma"/>
          <w:bCs/>
          <w:iCs/>
          <w:szCs w:val="22"/>
        </w:rPr>
        <w:t xml:space="preserve">solicitó el nombre y cargo del servidor público que emitiera los pagos y como ya se vio en estudio el responsable es el Tesorero Municipal por lo cual se considera prudente solo se ordene el nombre del Tesorero Municipal que otorgó </w:t>
      </w:r>
      <w:r w:rsidR="00F26FB2" w:rsidRPr="00497275">
        <w:rPr>
          <w:rFonts w:cs="Tahoma"/>
          <w:bCs/>
          <w:iCs/>
          <w:szCs w:val="22"/>
        </w:rPr>
        <w:t>la información solicitada por el recurrente.</w:t>
      </w:r>
    </w:p>
    <w:p w14:paraId="62ED38F7" w14:textId="77777777" w:rsidR="00CF2D8B" w:rsidRPr="00497275" w:rsidRDefault="00CF2D8B" w:rsidP="00497275">
      <w:pPr>
        <w:pStyle w:val="Prrafodelista"/>
        <w:ind w:right="-93"/>
        <w:rPr>
          <w:rFonts w:cs="Tahoma"/>
          <w:bCs/>
          <w:szCs w:val="22"/>
        </w:rPr>
      </w:pPr>
    </w:p>
    <w:p w14:paraId="5DA7C963" w14:textId="6787BB2B" w:rsidR="00664420" w:rsidRPr="00497275" w:rsidRDefault="00BD5A7C" w:rsidP="00497275">
      <w:pPr>
        <w:pStyle w:val="Ttulo3"/>
      </w:pPr>
      <w:bookmarkStart w:id="29" w:name="_Toc178874234"/>
      <w:r w:rsidRPr="00497275">
        <w:t>d</w:t>
      </w:r>
      <w:r w:rsidR="00A21A20" w:rsidRPr="00497275">
        <w:t>)</w:t>
      </w:r>
      <w:r w:rsidR="00664420" w:rsidRPr="00497275">
        <w:t xml:space="preserve"> Versión pública</w:t>
      </w:r>
      <w:bookmarkEnd w:id="29"/>
    </w:p>
    <w:p w14:paraId="20B03CFE" w14:textId="401FB7F4" w:rsidR="00AC3CA0" w:rsidRPr="00497275" w:rsidRDefault="007F5D06" w:rsidP="00497275">
      <w:pPr>
        <w:rPr>
          <w:bCs/>
        </w:rPr>
      </w:pPr>
      <w:r w:rsidRPr="00497275">
        <w:t>P</w:t>
      </w:r>
      <w:r w:rsidR="00AC3CA0" w:rsidRPr="00497275">
        <w:t xml:space="preserve">ara el caso de que el o los documentos de los cuales se ordena su entrega contengan datos personales susceptibles de ser testados, deberán ser entregados en </w:t>
      </w:r>
      <w:r w:rsidR="00AC3CA0" w:rsidRPr="00497275">
        <w:rPr>
          <w:b/>
        </w:rPr>
        <w:t>versión pública</w:t>
      </w:r>
      <w:r w:rsidRPr="00497275">
        <w:t>,</w:t>
      </w:r>
      <w:r w:rsidR="00AC3CA0" w:rsidRPr="00497275">
        <w:t xml:space="preserve"> pues el</w:t>
      </w:r>
      <w:r w:rsidR="00AC3CA0" w:rsidRPr="0049727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497275" w:rsidRDefault="00AC3CA0" w:rsidP="00497275">
      <w:pPr>
        <w:rPr>
          <w:rFonts w:eastAsia="Calibri"/>
          <w:bCs/>
          <w:lang w:eastAsia="en-US"/>
        </w:rPr>
      </w:pPr>
    </w:p>
    <w:p w14:paraId="13DAE086" w14:textId="0C1C7ADD" w:rsidR="00AC3CA0" w:rsidRPr="00497275" w:rsidRDefault="00AC3CA0" w:rsidP="00497275">
      <w:pPr>
        <w:rPr>
          <w:bCs/>
        </w:rPr>
      </w:pPr>
      <w:r w:rsidRPr="00497275">
        <w:rPr>
          <w:bCs/>
        </w:rPr>
        <w:t xml:space="preserve">A este respecto, los artículos 3, fracciones IX, XX, XXI y </w:t>
      </w:r>
      <w:r w:rsidR="007F5D06" w:rsidRPr="00497275">
        <w:rPr>
          <w:bCs/>
        </w:rPr>
        <w:t>XLV; 51</w:t>
      </w:r>
      <w:r w:rsidRPr="00497275">
        <w:rPr>
          <w:bCs/>
        </w:rPr>
        <w:t xml:space="preserve"> y 52 de la Ley de Transparencia y Acceso a la Información Pública del Estado de México y Municipios establecen:</w:t>
      </w:r>
    </w:p>
    <w:p w14:paraId="4EE42F33" w14:textId="77777777" w:rsidR="00AC3CA0" w:rsidRPr="00497275" w:rsidRDefault="00AC3CA0" w:rsidP="00497275"/>
    <w:p w14:paraId="22F38C0C" w14:textId="77777777" w:rsidR="00AC3CA0" w:rsidRPr="00497275" w:rsidRDefault="00AC3CA0" w:rsidP="00497275">
      <w:pPr>
        <w:pStyle w:val="Puesto"/>
      </w:pPr>
      <w:r w:rsidRPr="00497275">
        <w:rPr>
          <w:b/>
          <w:bCs/>
          <w:noProof/>
        </w:rPr>
        <w:t>“</w:t>
      </w:r>
      <w:r w:rsidRPr="00497275">
        <w:rPr>
          <w:b/>
          <w:bCs/>
        </w:rPr>
        <w:t xml:space="preserve">Artículo 3. </w:t>
      </w:r>
      <w:r w:rsidRPr="00497275">
        <w:t xml:space="preserve">Para los efectos de la presente Ley se entenderá por: </w:t>
      </w:r>
    </w:p>
    <w:p w14:paraId="74507E00" w14:textId="77777777" w:rsidR="00AC3CA0" w:rsidRPr="00497275" w:rsidRDefault="00AC3CA0" w:rsidP="00497275">
      <w:pPr>
        <w:pStyle w:val="Puesto"/>
      </w:pPr>
      <w:r w:rsidRPr="00497275">
        <w:rPr>
          <w:b/>
        </w:rPr>
        <w:t>IX.</w:t>
      </w:r>
      <w:r w:rsidRPr="00497275">
        <w:t xml:space="preserve"> </w:t>
      </w:r>
      <w:r w:rsidRPr="00497275">
        <w:rPr>
          <w:b/>
        </w:rPr>
        <w:t xml:space="preserve">Datos personales: </w:t>
      </w:r>
      <w:r w:rsidRPr="00497275">
        <w:t xml:space="preserve">La información concerniente a una persona, identificada o identificable según lo dispuesto por la Ley de Protección de Datos Personales del Estado de México; </w:t>
      </w:r>
    </w:p>
    <w:p w14:paraId="320759AF" w14:textId="77777777" w:rsidR="002B7C6F" w:rsidRPr="00497275" w:rsidRDefault="002B7C6F" w:rsidP="00497275"/>
    <w:p w14:paraId="4EFEB771" w14:textId="77777777" w:rsidR="00AC3CA0" w:rsidRPr="00497275" w:rsidRDefault="00AC3CA0" w:rsidP="00497275">
      <w:pPr>
        <w:pStyle w:val="Puesto"/>
      </w:pPr>
      <w:r w:rsidRPr="00497275">
        <w:rPr>
          <w:b/>
        </w:rPr>
        <w:t>XX.</w:t>
      </w:r>
      <w:r w:rsidRPr="00497275">
        <w:t xml:space="preserve"> </w:t>
      </w:r>
      <w:r w:rsidRPr="00497275">
        <w:rPr>
          <w:b/>
        </w:rPr>
        <w:t>Información clasificada:</w:t>
      </w:r>
      <w:r w:rsidRPr="00497275">
        <w:t xml:space="preserve"> Aquella considerada por la presente Ley como reservada o confidencial; </w:t>
      </w:r>
    </w:p>
    <w:p w14:paraId="5DA95E10" w14:textId="77777777" w:rsidR="002B7C6F" w:rsidRPr="00497275" w:rsidRDefault="002B7C6F" w:rsidP="00497275"/>
    <w:p w14:paraId="1CD04431" w14:textId="77777777" w:rsidR="00AC3CA0" w:rsidRPr="00497275" w:rsidRDefault="00AC3CA0" w:rsidP="00497275">
      <w:pPr>
        <w:pStyle w:val="Puesto"/>
      </w:pPr>
      <w:r w:rsidRPr="00497275">
        <w:rPr>
          <w:b/>
        </w:rPr>
        <w:t>XXI.</w:t>
      </w:r>
      <w:r w:rsidRPr="00497275">
        <w:t xml:space="preserve"> </w:t>
      </w:r>
      <w:r w:rsidRPr="00497275">
        <w:rPr>
          <w:b/>
        </w:rPr>
        <w:t>Información confidencial</w:t>
      </w:r>
      <w:r w:rsidRPr="0049727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497275" w:rsidRDefault="002B7C6F" w:rsidP="00497275"/>
    <w:p w14:paraId="7CD4D2FB" w14:textId="77777777" w:rsidR="00AC3CA0" w:rsidRPr="00497275" w:rsidRDefault="00AC3CA0" w:rsidP="00497275">
      <w:pPr>
        <w:pStyle w:val="Puesto"/>
      </w:pPr>
      <w:r w:rsidRPr="00497275">
        <w:rPr>
          <w:b/>
        </w:rPr>
        <w:t>XLV. Versión pública:</w:t>
      </w:r>
      <w:r w:rsidRPr="00497275">
        <w:t xml:space="preserve"> Documento en el que se elimine, suprime o borra la información clasificada como reservada o confidencial para permitir su acceso. </w:t>
      </w:r>
    </w:p>
    <w:p w14:paraId="1ACE9141" w14:textId="77777777" w:rsidR="002B7C6F" w:rsidRPr="00497275" w:rsidRDefault="002B7C6F" w:rsidP="00497275"/>
    <w:p w14:paraId="0BAED675" w14:textId="178B54DE" w:rsidR="00AC3CA0" w:rsidRPr="00497275" w:rsidRDefault="00AC3CA0" w:rsidP="00497275">
      <w:pPr>
        <w:pStyle w:val="Puesto"/>
      </w:pPr>
      <w:r w:rsidRPr="00497275">
        <w:rPr>
          <w:b/>
        </w:rPr>
        <w:t>Artículo 51.</w:t>
      </w:r>
      <w:r w:rsidRPr="00497275">
        <w:t xml:space="preserve"> Los sujetos obligados designaran a un responsable para atender la Unidad de Transparencia, quien fungirá como enlace entre éstos y los solicitantes. Dicha Unidad será la encargada de tramitar internamente la solicitud de información </w:t>
      </w:r>
      <w:r w:rsidRPr="00497275">
        <w:rPr>
          <w:b/>
        </w:rPr>
        <w:t xml:space="preserve">y tendrá la responsabilidad de verificar en cada caso que la misma no sea confidencial o reservada. </w:t>
      </w:r>
      <w:r w:rsidRPr="00497275">
        <w:t>Dicha Unidad contará con las facultades internas necesarias para gestionar la atención a las solicitudes de información en los términos de la Ley General y la presente Ley.</w:t>
      </w:r>
    </w:p>
    <w:p w14:paraId="54D7F3F5" w14:textId="77777777" w:rsidR="002B7C6F" w:rsidRPr="00497275" w:rsidRDefault="002B7C6F" w:rsidP="00497275"/>
    <w:p w14:paraId="5AB2B52F" w14:textId="68BEB541" w:rsidR="00AC3CA0" w:rsidRPr="00497275" w:rsidRDefault="00AC3CA0" w:rsidP="00497275">
      <w:pPr>
        <w:pStyle w:val="Puesto"/>
      </w:pPr>
      <w:r w:rsidRPr="00497275">
        <w:rPr>
          <w:b/>
        </w:rPr>
        <w:t>Artículo 52.</w:t>
      </w:r>
      <w:r w:rsidRPr="00497275">
        <w:t xml:space="preserve"> Las solicitudes de acceso a la información y las respuestas que se les dé, incluyendo, en su caso, </w:t>
      </w:r>
      <w:r w:rsidRPr="00497275">
        <w:rPr>
          <w:u w:val="single"/>
        </w:rPr>
        <w:t>la información entregada, así como las resoluciones a los recursos que en su caso se promuevan serán públicas, y de ser el caso que contenga datos personales que deban ser protegidos se podrá dar su acceso en su versión pública</w:t>
      </w:r>
      <w:r w:rsidRPr="00497275">
        <w:t>, siempre y cuando la resolución de referencia se someta a un proceso de disociación, es decir, no haga identificable al titular de tales datos personales.</w:t>
      </w:r>
      <w:r w:rsidRPr="00497275">
        <w:rPr>
          <w:bCs/>
          <w:noProof/>
        </w:rPr>
        <w:t>”</w:t>
      </w:r>
      <w:r w:rsidR="007F5D06" w:rsidRPr="00497275">
        <w:rPr>
          <w:bCs/>
          <w:noProof/>
        </w:rPr>
        <w:t xml:space="preserve"> </w:t>
      </w:r>
      <w:r w:rsidRPr="00497275">
        <w:rPr>
          <w:i w:val="0"/>
          <w:iCs/>
          <w:szCs w:val="22"/>
        </w:rPr>
        <w:t>(Énfasis añadido)</w:t>
      </w:r>
    </w:p>
    <w:p w14:paraId="14DDB49A" w14:textId="77777777" w:rsidR="00AC3CA0" w:rsidRPr="00497275" w:rsidRDefault="00AC3CA0" w:rsidP="00497275"/>
    <w:p w14:paraId="18663A56" w14:textId="530412FA" w:rsidR="00AC3CA0" w:rsidRPr="00497275" w:rsidRDefault="00AC3CA0" w:rsidP="00497275">
      <w:r w:rsidRPr="00497275">
        <w:t xml:space="preserve">Así, los datos personales que obren en poder de los Sujetos Obligados deben estar protegidos, adoptando las medidas de seguridad administrativas, físicas y técnicas necesarias para </w:t>
      </w:r>
      <w:r w:rsidRPr="00497275">
        <w:lastRenderedPageBreak/>
        <w:t xml:space="preserve">garantizar la integridad, confidencialidad y disponibilidad de los datos personales, considerando además, que conforme al principio de finalidad, todo tratamiento de datos personales que </w:t>
      </w:r>
      <w:r w:rsidR="007F5D06" w:rsidRPr="00497275">
        <w:t xml:space="preserve">se </w:t>
      </w:r>
      <w:r w:rsidRPr="00497275">
        <w:t>efectúe deberá estar justificado en la Ley, lo anterior en términos de lo dispuesto por el artículo 22, párrafo primero</w:t>
      </w:r>
      <w:r w:rsidR="007F5D06" w:rsidRPr="00497275">
        <w:t>,</w:t>
      </w:r>
      <w:r w:rsidRPr="00497275">
        <w:t xml:space="preserve"> </w:t>
      </w:r>
      <w:r w:rsidR="007F5D06" w:rsidRPr="00497275">
        <w:t>relacionado</w:t>
      </w:r>
      <w:r w:rsidRPr="00497275">
        <w:t xml:space="preserve"> con el 38 de la Ley de Protección de Datos Personales en Posesión de Sujetos Obligados del Estado de México y Municipios, los cuales se transcriben para mayor referencia: </w:t>
      </w:r>
    </w:p>
    <w:p w14:paraId="24D8A62C" w14:textId="77777777" w:rsidR="00AC3CA0" w:rsidRPr="00497275" w:rsidRDefault="00AC3CA0" w:rsidP="00497275"/>
    <w:p w14:paraId="266BB0EA" w14:textId="01A7285C" w:rsidR="00AC3CA0" w:rsidRPr="00497275" w:rsidRDefault="00AC3CA0" w:rsidP="00497275">
      <w:pPr>
        <w:pStyle w:val="Puesto"/>
        <w:rPr>
          <w:rFonts w:eastAsia="Arial Unicode MS"/>
        </w:rPr>
      </w:pPr>
      <w:r w:rsidRPr="00497275">
        <w:rPr>
          <w:rFonts w:eastAsia="Arial Unicode MS"/>
          <w:b/>
        </w:rPr>
        <w:t>“Artículo 22.</w:t>
      </w:r>
      <w:r w:rsidRPr="0049727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497275" w:rsidRDefault="002B7C6F" w:rsidP="00497275">
      <w:pPr>
        <w:rPr>
          <w:rFonts w:eastAsia="Arial Unicode MS"/>
        </w:rPr>
      </w:pPr>
    </w:p>
    <w:p w14:paraId="0C6ECD10" w14:textId="77777777" w:rsidR="00AC3CA0" w:rsidRPr="00497275" w:rsidRDefault="00AC3CA0" w:rsidP="00497275">
      <w:pPr>
        <w:pStyle w:val="Puesto"/>
        <w:rPr>
          <w:rFonts w:eastAsia="Arial Unicode MS"/>
        </w:rPr>
      </w:pPr>
      <w:r w:rsidRPr="00497275">
        <w:rPr>
          <w:rFonts w:eastAsia="Arial Unicode MS"/>
          <w:b/>
        </w:rPr>
        <w:t>Artículo 38.</w:t>
      </w:r>
      <w:r w:rsidRPr="0049727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97275">
        <w:rPr>
          <w:rFonts w:eastAsia="Arial Unicode MS"/>
          <w:b/>
        </w:rPr>
        <w:t>”</w:t>
      </w:r>
      <w:r w:rsidRPr="00497275">
        <w:rPr>
          <w:rFonts w:eastAsia="Arial Unicode MS"/>
        </w:rPr>
        <w:t xml:space="preserve"> </w:t>
      </w:r>
    </w:p>
    <w:p w14:paraId="11BDA04E" w14:textId="77777777" w:rsidR="00AC3CA0" w:rsidRPr="00497275" w:rsidRDefault="00AC3CA0" w:rsidP="00497275">
      <w:pPr>
        <w:rPr>
          <w:rFonts w:eastAsia="Arial Unicode MS"/>
          <w:i/>
          <w:szCs w:val="22"/>
        </w:rPr>
      </w:pPr>
    </w:p>
    <w:p w14:paraId="32BB7A5F" w14:textId="77777777" w:rsidR="00AC3CA0" w:rsidRPr="00497275" w:rsidRDefault="00AC3CA0" w:rsidP="00497275">
      <w:r w:rsidRPr="0049727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497275" w:rsidRDefault="00AC3CA0" w:rsidP="00497275"/>
    <w:p w14:paraId="3CE77CF7" w14:textId="77777777" w:rsidR="00AC3CA0" w:rsidRPr="00497275" w:rsidRDefault="00AC3CA0" w:rsidP="00497275">
      <w:r w:rsidRPr="00497275">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497275">
        <w:lastRenderedPageBreak/>
        <w:t>información confidencial</w:t>
      </w:r>
      <w:r w:rsidRPr="00497275">
        <w:rPr>
          <w:rFonts w:eastAsia="Arial Unicode MS"/>
        </w:rPr>
        <w:t xml:space="preserve"> que debe ser protegida por </w:t>
      </w:r>
      <w:r w:rsidRPr="00497275">
        <w:rPr>
          <w:rFonts w:eastAsia="Arial Unicode MS"/>
          <w:b/>
        </w:rPr>
        <w:t>EL SUJETO OBLIGADO,</w:t>
      </w:r>
      <w:r w:rsidRPr="00497275">
        <w:rPr>
          <w:rFonts w:eastAsia="Arial Unicode MS"/>
        </w:rPr>
        <w:t xml:space="preserve"> por lo </w:t>
      </w:r>
      <w:r w:rsidRPr="00497275">
        <w:t>que, todo dato personal susceptible de clasificación debe ser protegido.</w:t>
      </w:r>
    </w:p>
    <w:p w14:paraId="17B1D51E" w14:textId="77777777" w:rsidR="00AC3CA0" w:rsidRPr="00497275" w:rsidRDefault="00AC3CA0" w:rsidP="00497275"/>
    <w:p w14:paraId="1C499B05" w14:textId="0FD0F4F9" w:rsidR="00AC3CA0" w:rsidRPr="00497275" w:rsidRDefault="00AC3CA0" w:rsidP="00497275">
      <w:r w:rsidRPr="00497275">
        <w:t>La finalidad de la versión pública es salvaguardar la vida, integridad, seguridad, patrimonio y privacidad de las personas; de tal manera que</w:t>
      </w:r>
      <w:r w:rsidR="007F5D06" w:rsidRPr="00497275">
        <w:t>,</w:t>
      </w:r>
      <w:r w:rsidRPr="00497275">
        <w:t xml:space="preserve"> todo aquello que no tenga por objeto proteger lo anterior, es susceptible de ser entregado</w:t>
      </w:r>
      <w:r w:rsidR="007F5D06" w:rsidRPr="00497275">
        <w:t>.</w:t>
      </w:r>
      <w:r w:rsidRPr="00497275">
        <w:t xml:space="preserve"> </w:t>
      </w:r>
      <w:r w:rsidR="007F5D06" w:rsidRPr="00497275">
        <w:t>E</w:t>
      </w:r>
      <w:r w:rsidRPr="00497275">
        <w:t>n otras palabras, la protección de datos personales</w:t>
      </w:r>
      <w:r w:rsidR="007F5D06" w:rsidRPr="00497275">
        <w:t xml:space="preserve"> </w:t>
      </w:r>
      <w:r w:rsidRPr="00497275">
        <w:t>es una derivación del derecho a la intimidad.</w:t>
      </w:r>
    </w:p>
    <w:p w14:paraId="4ECCCE5B" w14:textId="77777777" w:rsidR="00AC3CA0" w:rsidRPr="00497275" w:rsidRDefault="00AC3CA0" w:rsidP="00497275"/>
    <w:p w14:paraId="22155419" w14:textId="5E52B74B" w:rsidR="00AC3CA0" w:rsidRPr="00497275" w:rsidRDefault="00AC3CA0" w:rsidP="00497275">
      <w:r w:rsidRPr="0049727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497275" w:rsidRDefault="00AC3CA0" w:rsidP="00497275"/>
    <w:p w14:paraId="12C70FB7" w14:textId="77777777" w:rsidR="00AC3CA0" w:rsidRPr="00497275" w:rsidRDefault="00AC3CA0" w:rsidP="00497275">
      <w:pPr>
        <w:jc w:val="center"/>
        <w:rPr>
          <w:b/>
          <w:i/>
          <w:szCs w:val="22"/>
        </w:rPr>
      </w:pPr>
      <w:r w:rsidRPr="00497275">
        <w:rPr>
          <w:b/>
          <w:i/>
          <w:szCs w:val="22"/>
          <w:lang w:val="es-ES_tradnl"/>
        </w:rPr>
        <w:t>Ley de Transparencia y Acceso a la Información Pública del Estado de México y Municipios</w:t>
      </w:r>
    </w:p>
    <w:p w14:paraId="79B28D55" w14:textId="77777777" w:rsidR="00AC3CA0" w:rsidRPr="00497275" w:rsidRDefault="00AC3CA0" w:rsidP="00497275"/>
    <w:p w14:paraId="51E4FC60" w14:textId="77777777" w:rsidR="00AC3CA0" w:rsidRPr="00497275" w:rsidRDefault="00AC3CA0" w:rsidP="00497275">
      <w:pPr>
        <w:pStyle w:val="Puesto"/>
      </w:pPr>
      <w:r w:rsidRPr="00497275">
        <w:rPr>
          <w:b/>
        </w:rPr>
        <w:t xml:space="preserve">“Artículo 49. </w:t>
      </w:r>
      <w:r w:rsidRPr="00497275">
        <w:t>Los Comités de Transparencia tendrán las siguientes atribuciones:</w:t>
      </w:r>
    </w:p>
    <w:p w14:paraId="58B2CA83" w14:textId="77777777" w:rsidR="00AC3CA0" w:rsidRPr="00497275" w:rsidRDefault="00AC3CA0" w:rsidP="00497275">
      <w:pPr>
        <w:pStyle w:val="Puesto"/>
      </w:pPr>
      <w:r w:rsidRPr="00497275">
        <w:rPr>
          <w:b/>
        </w:rPr>
        <w:t>VIII.</w:t>
      </w:r>
      <w:r w:rsidRPr="00497275">
        <w:t xml:space="preserve"> Aprobar, modificar o revocar la clasificación de la información;</w:t>
      </w:r>
    </w:p>
    <w:p w14:paraId="42CDD815" w14:textId="77777777" w:rsidR="002B7C6F" w:rsidRPr="00497275" w:rsidRDefault="002B7C6F" w:rsidP="00497275"/>
    <w:p w14:paraId="5E0FE30C" w14:textId="77777777" w:rsidR="00AC3CA0" w:rsidRPr="00497275" w:rsidRDefault="00AC3CA0" w:rsidP="00497275">
      <w:pPr>
        <w:pStyle w:val="Puesto"/>
      </w:pPr>
      <w:r w:rsidRPr="00497275">
        <w:rPr>
          <w:b/>
        </w:rPr>
        <w:t>Artículo 132.</w:t>
      </w:r>
      <w:r w:rsidRPr="00497275">
        <w:t xml:space="preserve"> La clasificación de la información se llevará a cabo en el momento en que:</w:t>
      </w:r>
    </w:p>
    <w:p w14:paraId="22862CEF" w14:textId="77777777" w:rsidR="00AC3CA0" w:rsidRPr="00497275" w:rsidRDefault="00AC3CA0" w:rsidP="00497275">
      <w:pPr>
        <w:pStyle w:val="Puesto"/>
      </w:pPr>
      <w:r w:rsidRPr="00497275">
        <w:rPr>
          <w:b/>
        </w:rPr>
        <w:t>I.</w:t>
      </w:r>
      <w:r w:rsidRPr="00497275">
        <w:t xml:space="preserve"> Se reciba una solicitud de acceso a la información;</w:t>
      </w:r>
    </w:p>
    <w:p w14:paraId="1076A40B" w14:textId="77777777" w:rsidR="00AC3CA0" w:rsidRPr="00497275" w:rsidRDefault="00AC3CA0" w:rsidP="00497275">
      <w:pPr>
        <w:pStyle w:val="Puesto"/>
      </w:pPr>
      <w:r w:rsidRPr="00497275">
        <w:rPr>
          <w:b/>
        </w:rPr>
        <w:t>II.</w:t>
      </w:r>
      <w:r w:rsidRPr="00497275">
        <w:t xml:space="preserve"> Se determine mediante resolución de autoridad competente; o</w:t>
      </w:r>
    </w:p>
    <w:p w14:paraId="327FFDF5" w14:textId="77777777" w:rsidR="00AC3CA0" w:rsidRPr="00497275" w:rsidRDefault="00AC3CA0" w:rsidP="00497275">
      <w:pPr>
        <w:pStyle w:val="Puesto"/>
        <w:rPr>
          <w:b/>
        </w:rPr>
      </w:pPr>
      <w:r w:rsidRPr="00497275">
        <w:rPr>
          <w:b/>
          <w:bCs/>
        </w:rPr>
        <w:t>III.</w:t>
      </w:r>
      <w:r w:rsidRPr="00497275">
        <w:t xml:space="preserve"> Se generen versiones públicas para dar cumplimiento a las obligaciones de transparencia previstas en esta Ley.</w:t>
      </w:r>
      <w:r w:rsidRPr="00497275">
        <w:rPr>
          <w:b/>
        </w:rPr>
        <w:t>”</w:t>
      </w:r>
    </w:p>
    <w:p w14:paraId="63550E79" w14:textId="77777777" w:rsidR="002B7C6F" w:rsidRPr="00497275" w:rsidRDefault="002B7C6F" w:rsidP="00497275"/>
    <w:p w14:paraId="733E702D" w14:textId="04C291BD" w:rsidR="00AC3CA0" w:rsidRPr="00497275" w:rsidRDefault="00AC3CA0" w:rsidP="00497275">
      <w:pPr>
        <w:pStyle w:val="Puesto"/>
      </w:pPr>
      <w:r w:rsidRPr="00497275">
        <w:rPr>
          <w:b/>
        </w:rPr>
        <w:lastRenderedPageBreak/>
        <w:t>“</w:t>
      </w:r>
      <w:r w:rsidR="002B7C6F" w:rsidRPr="00497275">
        <w:rPr>
          <w:b/>
        </w:rPr>
        <w:t>Segundo. -</w:t>
      </w:r>
      <w:r w:rsidRPr="00497275">
        <w:t xml:space="preserve"> Para efectos de los presentes Lineamientos Generales, se entenderá por:</w:t>
      </w:r>
    </w:p>
    <w:p w14:paraId="3D6255D3" w14:textId="77777777" w:rsidR="00AC3CA0" w:rsidRPr="00497275" w:rsidRDefault="00AC3CA0" w:rsidP="00497275">
      <w:pPr>
        <w:pStyle w:val="Puesto"/>
      </w:pPr>
      <w:r w:rsidRPr="00497275">
        <w:rPr>
          <w:b/>
        </w:rPr>
        <w:t>XVIII.</w:t>
      </w:r>
      <w:r w:rsidRPr="00497275">
        <w:t xml:space="preserve">  </w:t>
      </w:r>
      <w:r w:rsidRPr="00497275">
        <w:rPr>
          <w:b/>
        </w:rPr>
        <w:t>Versión pública:</w:t>
      </w:r>
      <w:r w:rsidRPr="0049727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497275" w:rsidRDefault="00AC3CA0" w:rsidP="00497275">
      <w:pPr>
        <w:pStyle w:val="Puesto"/>
      </w:pPr>
    </w:p>
    <w:p w14:paraId="492CD288" w14:textId="77777777" w:rsidR="00AC3CA0" w:rsidRPr="00497275" w:rsidRDefault="00AC3CA0" w:rsidP="00497275">
      <w:pPr>
        <w:pStyle w:val="Puesto"/>
        <w:rPr>
          <w:b/>
          <w:lang w:val="es-ES_tradnl" w:eastAsia="es-MX"/>
        </w:rPr>
      </w:pPr>
      <w:r w:rsidRPr="00497275">
        <w:rPr>
          <w:b/>
          <w:lang w:val="es-ES_tradnl" w:eastAsia="es-MX"/>
        </w:rPr>
        <w:t xml:space="preserve">Lineamientos Generales en materia de Clasificación y Desclasificación de la </w:t>
      </w:r>
      <w:r w:rsidRPr="00497275">
        <w:rPr>
          <w:b/>
          <w:lang w:val="es-ES_tradnl"/>
        </w:rPr>
        <w:t>Información</w:t>
      </w:r>
    </w:p>
    <w:p w14:paraId="57959355" w14:textId="77777777" w:rsidR="00AC3CA0" w:rsidRPr="00497275" w:rsidRDefault="00AC3CA0" w:rsidP="00497275">
      <w:pPr>
        <w:pStyle w:val="Puesto"/>
      </w:pPr>
    </w:p>
    <w:p w14:paraId="204206B6" w14:textId="77777777" w:rsidR="00AC3CA0" w:rsidRPr="00497275" w:rsidRDefault="00AC3CA0" w:rsidP="00497275">
      <w:pPr>
        <w:pStyle w:val="Puesto"/>
      </w:pPr>
      <w:r w:rsidRPr="00497275">
        <w:rPr>
          <w:b/>
        </w:rPr>
        <w:t>Cuarto.</w:t>
      </w:r>
      <w:r w:rsidRPr="0049727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497275" w:rsidRDefault="00AC3CA0" w:rsidP="00497275">
      <w:pPr>
        <w:pStyle w:val="Puesto"/>
      </w:pPr>
      <w:r w:rsidRPr="00497275">
        <w:t>Los sujetos obligados deberán aplicar, de manera estricta, las excepciones al derecho de acceso a la información y sólo podrán invocarlas cuando acrediten su procedencia.</w:t>
      </w:r>
    </w:p>
    <w:p w14:paraId="2334DA4A" w14:textId="77777777" w:rsidR="002B7C6F" w:rsidRPr="00497275" w:rsidRDefault="002B7C6F" w:rsidP="00497275"/>
    <w:p w14:paraId="773F3D38" w14:textId="77777777" w:rsidR="00AC3CA0" w:rsidRPr="00497275" w:rsidRDefault="00AC3CA0" w:rsidP="00497275">
      <w:pPr>
        <w:pStyle w:val="Puesto"/>
      </w:pPr>
      <w:r w:rsidRPr="00497275">
        <w:rPr>
          <w:b/>
        </w:rPr>
        <w:t>Quinto.</w:t>
      </w:r>
      <w:r w:rsidRPr="0049727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497275" w:rsidRDefault="002B7C6F" w:rsidP="00497275"/>
    <w:p w14:paraId="501C8886" w14:textId="77777777" w:rsidR="00AC3CA0" w:rsidRPr="00497275" w:rsidRDefault="00AC3CA0" w:rsidP="00497275">
      <w:pPr>
        <w:pStyle w:val="Puesto"/>
      </w:pPr>
      <w:r w:rsidRPr="00497275">
        <w:rPr>
          <w:b/>
        </w:rPr>
        <w:t>Sexto.</w:t>
      </w:r>
      <w:r w:rsidRPr="00497275">
        <w:t xml:space="preserve"> Se deroga.</w:t>
      </w:r>
    </w:p>
    <w:p w14:paraId="35534E5B" w14:textId="77777777" w:rsidR="002B7C6F" w:rsidRPr="00497275" w:rsidRDefault="002B7C6F" w:rsidP="00497275"/>
    <w:p w14:paraId="71AE6E31" w14:textId="77777777" w:rsidR="00AC3CA0" w:rsidRPr="00497275" w:rsidRDefault="00AC3CA0" w:rsidP="00497275">
      <w:pPr>
        <w:pStyle w:val="Puesto"/>
      </w:pPr>
      <w:r w:rsidRPr="00497275">
        <w:rPr>
          <w:b/>
        </w:rPr>
        <w:t>Séptimo.</w:t>
      </w:r>
      <w:r w:rsidRPr="00497275">
        <w:t xml:space="preserve"> La clasificación de la información se llevará a cabo en el momento en que:</w:t>
      </w:r>
    </w:p>
    <w:p w14:paraId="4BC6551F" w14:textId="77777777" w:rsidR="00AC3CA0" w:rsidRPr="00497275" w:rsidRDefault="00AC3CA0" w:rsidP="00497275">
      <w:pPr>
        <w:pStyle w:val="Puesto"/>
      </w:pPr>
      <w:r w:rsidRPr="00497275">
        <w:rPr>
          <w:b/>
        </w:rPr>
        <w:t>I.</w:t>
      </w:r>
      <w:r w:rsidRPr="00497275">
        <w:t xml:space="preserve">        Se reciba una solicitud de acceso a la información;</w:t>
      </w:r>
    </w:p>
    <w:p w14:paraId="12BC61E7" w14:textId="77777777" w:rsidR="00AC3CA0" w:rsidRPr="00497275" w:rsidRDefault="00AC3CA0" w:rsidP="00497275">
      <w:pPr>
        <w:pStyle w:val="Puesto"/>
      </w:pPr>
      <w:r w:rsidRPr="00497275">
        <w:rPr>
          <w:b/>
        </w:rPr>
        <w:t>II.</w:t>
      </w:r>
      <w:r w:rsidRPr="00497275">
        <w:t xml:space="preserve">       Se determine mediante resolución del Comité de Transparencia, el órgano garante competente, o en cumplimiento a una sentencia del Poder Judicial; o</w:t>
      </w:r>
    </w:p>
    <w:p w14:paraId="60049403" w14:textId="77777777" w:rsidR="00AC3CA0" w:rsidRPr="00497275" w:rsidRDefault="00AC3CA0" w:rsidP="00497275">
      <w:pPr>
        <w:pStyle w:val="Puesto"/>
      </w:pPr>
      <w:r w:rsidRPr="00497275">
        <w:rPr>
          <w:b/>
        </w:rPr>
        <w:t>III.</w:t>
      </w:r>
      <w:r w:rsidRPr="00497275">
        <w:t xml:space="preserve">      Se generen versiones públicas para dar cumplimiento a las obligaciones de transparencia previstas en la Ley General, la Ley Federal y las correspondientes de las entidades federativas.</w:t>
      </w:r>
    </w:p>
    <w:p w14:paraId="2AAF20AA" w14:textId="77777777" w:rsidR="00AC3CA0" w:rsidRPr="00497275" w:rsidRDefault="00AC3CA0" w:rsidP="00497275">
      <w:pPr>
        <w:pStyle w:val="Puesto"/>
      </w:pPr>
      <w:r w:rsidRPr="00497275">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497275" w:rsidRDefault="002B7C6F" w:rsidP="00497275"/>
    <w:p w14:paraId="1B84F0FA" w14:textId="77777777" w:rsidR="00AC3CA0" w:rsidRPr="00497275" w:rsidRDefault="00AC3CA0" w:rsidP="00497275">
      <w:pPr>
        <w:pStyle w:val="Puesto"/>
      </w:pPr>
      <w:r w:rsidRPr="00497275">
        <w:rPr>
          <w:b/>
        </w:rPr>
        <w:t>Octavo.</w:t>
      </w:r>
      <w:r w:rsidRPr="0049727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497275" w:rsidRDefault="00AC3CA0" w:rsidP="00497275">
      <w:pPr>
        <w:pStyle w:val="Puesto"/>
      </w:pPr>
      <w:r w:rsidRPr="00497275">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497275" w:rsidRDefault="00AC3CA0" w:rsidP="00497275">
      <w:pPr>
        <w:pStyle w:val="Puesto"/>
      </w:pPr>
      <w:r w:rsidRPr="0049727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497275" w:rsidRDefault="002B7C6F" w:rsidP="00497275"/>
    <w:p w14:paraId="3DC18E7E" w14:textId="77777777" w:rsidR="00AC3CA0" w:rsidRPr="00497275" w:rsidRDefault="00AC3CA0" w:rsidP="00497275">
      <w:pPr>
        <w:pStyle w:val="Puesto"/>
      </w:pPr>
      <w:r w:rsidRPr="00497275">
        <w:rPr>
          <w:b/>
        </w:rPr>
        <w:t>Noveno.</w:t>
      </w:r>
      <w:r w:rsidRPr="0049727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497275" w:rsidRDefault="002B7C6F" w:rsidP="00497275"/>
    <w:p w14:paraId="45844BB1" w14:textId="77777777" w:rsidR="00AC3CA0" w:rsidRPr="00497275" w:rsidRDefault="00AC3CA0" w:rsidP="00497275">
      <w:pPr>
        <w:pStyle w:val="Puesto"/>
      </w:pPr>
      <w:r w:rsidRPr="00497275">
        <w:rPr>
          <w:b/>
        </w:rPr>
        <w:t>Décimo.</w:t>
      </w:r>
      <w:r w:rsidRPr="0049727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497275" w:rsidRDefault="00AC3CA0" w:rsidP="00497275">
      <w:pPr>
        <w:pStyle w:val="Puesto"/>
      </w:pPr>
      <w:r w:rsidRPr="00497275">
        <w:t>En ausencia de los titulares de las áreas, la información será clasificada o desclasificada por la persona que lo supla, en términos de la normativa que rija la actuación del sujeto obligado.</w:t>
      </w:r>
    </w:p>
    <w:p w14:paraId="0861DCC9" w14:textId="77777777" w:rsidR="00AC3CA0" w:rsidRPr="00497275" w:rsidRDefault="00AC3CA0" w:rsidP="00497275">
      <w:pPr>
        <w:pStyle w:val="Puesto"/>
        <w:rPr>
          <w:b/>
        </w:rPr>
      </w:pPr>
      <w:r w:rsidRPr="00497275">
        <w:rPr>
          <w:b/>
        </w:rPr>
        <w:t>Décimo primero.</w:t>
      </w:r>
      <w:r w:rsidRPr="0049727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97275">
        <w:rPr>
          <w:b/>
        </w:rPr>
        <w:t>”</w:t>
      </w:r>
    </w:p>
    <w:p w14:paraId="2D5FBBCD" w14:textId="77777777" w:rsidR="00AC3CA0" w:rsidRPr="00497275" w:rsidRDefault="00AC3CA0" w:rsidP="00497275"/>
    <w:p w14:paraId="05D0E4C9" w14:textId="0A69CA87" w:rsidR="00AC3CA0" w:rsidRPr="00497275" w:rsidRDefault="00AC3CA0" w:rsidP="00497275">
      <w:pPr>
        <w:rPr>
          <w:lang w:eastAsia="es-CO"/>
        </w:rPr>
      </w:pPr>
      <w:r w:rsidRPr="00497275">
        <w:t xml:space="preserve">Consecuentemente, se destaca que la versión pública que elabore </w:t>
      </w:r>
      <w:r w:rsidRPr="00497275">
        <w:rPr>
          <w:b/>
        </w:rPr>
        <w:t>EL SUJETO OBLIGADO</w:t>
      </w:r>
      <w:r w:rsidRPr="00497275">
        <w:t xml:space="preserve"> debe cumplir con las formalidades exigidas en la Ley, por lo que para tal efecto emitirá el </w:t>
      </w:r>
      <w:r w:rsidRPr="00497275">
        <w:rPr>
          <w:b/>
        </w:rPr>
        <w:lastRenderedPageBreak/>
        <w:t>Acuerdo del Comité de Transparencia</w:t>
      </w:r>
      <w:r w:rsidRPr="0049727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97275">
        <w:rPr>
          <w:lang w:eastAsia="es-CO"/>
        </w:rPr>
        <w:t>, ya que</w:t>
      </w:r>
      <w:r w:rsidR="002B7C6F" w:rsidRPr="00497275">
        <w:rPr>
          <w:lang w:eastAsia="es-CO"/>
        </w:rPr>
        <w:t xml:space="preserve"> de</w:t>
      </w:r>
      <w:r w:rsidRPr="00497275">
        <w:rPr>
          <w:lang w:eastAsia="es-CO"/>
        </w:rPr>
        <w:t xml:space="preserve"> no hacerlo implica que lo entregado no es legal ni formalmente una versión pública, sino más bien una documentación ilegible, incompleta o tachada; pues no </w:t>
      </w:r>
      <w:r w:rsidR="002B7C6F" w:rsidRPr="00497275">
        <w:rPr>
          <w:lang w:eastAsia="es-CO"/>
        </w:rPr>
        <w:t xml:space="preserve">se </w:t>
      </w:r>
      <w:r w:rsidRPr="00497275">
        <w:rPr>
          <w:lang w:eastAsia="es-CO"/>
        </w:rPr>
        <w:t>señala</w:t>
      </w:r>
      <w:r w:rsidR="002B7C6F" w:rsidRPr="00497275">
        <w:rPr>
          <w:lang w:eastAsia="es-CO"/>
        </w:rPr>
        <w:t>n</w:t>
      </w:r>
      <w:r w:rsidRPr="00497275">
        <w:rPr>
          <w:lang w:eastAsia="es-CO"/>
        </w:rPr>
        <w:t xml:space="preserve"> las razones por las que no se aprecian determinados datos -ya sea porque se testan o suprimen- </w:t>
      </w:r>
      <w:r w:rsidR="002B7C6F" w:rsidRPr="00497275">
        <w:rPr>
          <w:lang w:eastAsia="es-CO"/>
        </w:rPr>
        <w:t xml:space="preserve">lo cual </w:t>
      </w:r>
      <w:r w:rsidRPr="00497275">
        <w:rPr>
          <w:lang w:eastAsia="es-CO"/>
        </w:rPr>
        <w:t>deja al solicitante en estado de incertidumbre, al no conocer o comprender porque no aparecen en la documentación respectiva, es decir, si no se exponen de manera puntual las razones</w:t>
      </w:r>
      <w:r w:rsidR="002B7C6F" w:rsidRPr="00497275">
        <w:rPr>
          <w:lang w:eastAsia="es-CO"/>
        </w:rPr>
        <w:t xml:space="preserve">, </w:t>
      </w:r>
      <w:r w:rsidRPr="00497275">
        <w:rPr>
          <w:lang w:eastAsia="es-CO"/>
        </w:rPr>
        <w:t>se estaría violentando desde un inicio el derecho de acceso a la información del solicitante.</w:t>
      </w:r>
    </w:p>
    <w:p w14:paraId="76725E85" w14:textId="77777777" w:rsidR="00335CDF" w:rsidRPr="00497275" w:rsidRDefault="00335CDF" w:rsidP="00497275">
      <w:pPr>
        <w:contextualSpacing/>
        <w:rPr>
          <w:rFonts w:eastAsia="Calibri" w:cs="Tahoma"/>
          <w:b/>
          <w:bCs/>
          <w:szCs w:val="22"/>
        </w:rPr>
      </w:pPr>
    </w:p>
    <w:p w14:paraId="6CD05AC4" w14:textId="7436641D" w:rsidR="00BD5A7C" w:rsidRPr="00497275" w:rsidRDefault="00F26FB2" w:rsidP="00497275">
      <w:pPr>
        <w:pStyle w:val="Ttulo3"/>
      </w:pPr>
      <w:bookmarkStart w:id="30" w:name="_Toc178874235"/>
      <w:r w:rsidRPr="00497275">
        <w:t>e</w:t>
      </w:r>
      <w:r w:rsidR="00BD5A7C" w:rsidRPr="00497275">
        <w:t>) Conclusión</w:t>
      </w:r>
      <w:bookmarkEnd w:id="30"/>
    </w:p>
    <w:p w14:paraId="2B2EC7FC" w14:textId="77777777" w:rsidR="00191882" w:rsidRPr="00497275" w:rsidRDefault="00191882" w:rsidP="00497275">
      <w:pPr>
        <w:widowControl w:val="0"/>
        <w:tabs>
          <w:tab w:val="left" w:pos="1701"/>
          <w:tab w:val="left" w:pos="1843"/>
        </w:tabs>
        <w:autoSpaceDE w:val="0"/>
        <w:autoSpaceDN w:val="0"/>
        <w:adjustRightInd w:val="0"/>
        <w:rPr>
          <w:rFonts w:cs="Arial"/>
        </w:rPr>
      </w:pPr>
      <w:bookmarkStart w:id="31" w:name="_Hlk165381027"/>
      <w:r w:rsidRPr="00497275">
        <w:rPr>
          <w:rFonts w:cs="Arial"/>
        </w:rPr>
        <w:t xml:space="preserve">En conclusión y con base en lo anteriormente expuesto, este Instituto estima que las razones o motivos de inconformidad hechos valer por </w:t>
      </w:r>
      <w:r w:rsidRPr="00497275">
        <w:rPr>
          <w:rFonts w:cs="Arial"/>
          <w:b/>
          <w:bCs/>
          <w:iCs/>
        </w:rPr>
        <w:t xml:space="preserve">LA PARTE RECURRENTE </w:t>
      </w:r>
      <w:r w:rsidRPr="00497275">
        <w:rPr>
          <w:rFonts w:cs="Arial"/>
        </w:rPr>
        <w:t xml:space="preserve">devienen </w:t>
      </w:r>
      <w:r w:rsidRPr="00497275">
        <w:rPr>
          <w:rFonts w:cs="Arial"/>
          <w:b/>
        </w:rPr>
        <w:t>fundadas</w:t>
      </w:r>
      <w:r w:rsidRPr="00497275">
        <w:rPr>
          <w:rFonts w:cs="Arial"/>
        </w:rPr>
        <w:t xml:space="preserve"> y suficientes para </w:t>
      </w:r>
      <w:r w:rsidRPr="00497275">
        <w:rPr>
          <w:rFonts w:cs="Arial"/>
          <w:b/>
        </w:rPr>
        <w:t xml:space="preserve">MODIFICAR </w:t>
      </w:r>
      <w:r w:rsidRPr="00497275">
        <w:rPr>
          <w:rFonts w:cs="Arial"/>
        </w:rPr>
        <w:t xml:space="preserve">la respuesta del </w:t>
      </w:r>
      <w:r w:rsidRPr="00497275">
        <w:rPr>
          <w:rFonts w:cs="Arial"/>
          <w:b/>
        </w:rPr>
        <w:t>SUJETO OBLIGADO</w:t>
      </w:r>
      <w:r w:rsidRPr="00497275">
        <w:rPr>
          <w:rFonts w:cs="Arial"/>
        </w:rPr>
        <w:t xml:space="preserve"> y ordenarle haga entrega previa búsqueda exhaustiva y razonable de la información descrita en el presente Considerando.</w:t>
      </w:r>
    </w:p>
    <w:p w14:paraId="428DD8CC" w14:textId="77777777" w:rsidR="00F26FB2" w:rsidRPr="00497275" w:rsidRDefault="00F26FB2" w:rsidP="00497275">
      <w:pPr>
        <w:ind w:right="-93"/>
        <w:rPr>
          <w:rFonts w:cs="Tahoma"/>
          <w:bCs/>
          <w:szCs w:val="22"/>
        </w:rPr>
      </w:pPr>
    </w:p>
    <w:p w14:paraId="6C4C444E" w14:textId="2B3E98D4" w:rsidR="00BD5A7C" w:rsidRDefault="00BD5A7C" w:rsidP="00497275">
      <w:pPr>
        <w:ind w:right="-93"/>
        <w:rPr>
          <w:rFonts w:cs="Tahoma"/>
          <w:bCs/>
          <w:szCs w:val="22"/>
        </w:rPr>
      </w:pPr>
      <w:r w:rsidRPr="00497275">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1C264C7" w14:textId="77777777" w:rsidR="00497275" w:rsidRPr="00497275" w:rsidRDefault="00497275" w:rsidP="00497275">
      <w:pPr>
        <w:ind w:right="-93"/>
        <w:rPr>
          <w:rFonts w:cs="Tahoma"/>
          <w:bCs/>
          <w:szCs w:val="22"/>
        </w:rPr>
      </w:pPr>
    </w:p>
    <w:bookmarkEnd w:id="31"/>
    <w:p w14:paraId="7C13D1A0" w14:textId="77777777" w:rsidR="00BD5A7C" w:rsidRPr="00497275" w:rsidRDefault="00BD5A7C" w:rsidP="00497275"/>
    <w:p w14:paraId="5C396097" w14:textId="684A0E4F" w:rsidR="00664420" w:rsidRPr="00497275" w:rsidRDefault="00664420" w:rsidP="00497275">
      <w:pPr>
        <w:pStyle w:val="Ttulo1"/>
      </w:pPr>
      <w:bookmarkStart w:id="32" w:name="_Toc178874236"/>
      <w:r w:rsidRPr="00497275">
        <w:lastRenderedPageBreak/>
        <w:t>RESUELVE</w:t>
      </w:r>
      <w:bookmarkEnd w:id="32"/>
    </w:p>
    <w:p w14:paraId="203B7093" w14:textId="77777777" w:rsidR="00664420" w:rsidRPr="00497275" w:rsidRDefault="00664420" w:rsidP="00497275">
      <w:pPr>
        <w:ind w:right="113"/>
        <w:rPr>
          <w:rFonts w:cs="Arial"/>
          <w:b/>
          <w:szCs w:val="22"/>
        </w:rPr>
      </w:pPr>
    </w:p>
    <w:p w14:paraId="40DE562B" w14:textId="7ED928B4" w:rsidR="00FC3CE0" w:rsidRPr="00497275" w:rsidRDefault="00FC3CE0" w:rsidP="00497275">
      <w:pPr>
        <w:widowControl w:val="0"/>
        <w:rPr>
          <w:rFonts w:eastAsia="Calibri" w:cs="Tahoma"/>
          <w:bCs/>
          <w:szCs w:val="22"/>
          <w:lang w:eastAsia="en-US"/>
        </w:rPr>
      </w:pPr>
      <w:r w:rsidRPr="00497275">
        <w:rPr>
          <w:b/>
          <w:bCs/>
        </w:rPr>
        <w:t>PRIMERO.</w:t>
      </w:r>
      <w:r w:rsidRPr="00497275">
        <w:t xml:space="preserve"> </w:t>
      </w:r>
      <w:r w:rsidRPr="00497275">
        <w:rPr>
          <w:rFonts w:cs="Tahoma"/>
          <w:szCs w:val="22"/>
        </w:rPr>
        <w:t xml:space="preserve">Se </w:t>
      </w:r>
      <w:r w:rsidR="004E5068" w:rsidRPr="00497275">
        <w:rPr>
          <w:rFonts w:cs="Tahoma"/>
          <w:b/>
          <w:bCs/>
          <w:szCs w:val="22"/>
        </w:rPr>
        <w:t xml:space="preserve">MODIFICA </w:t>
      </w:r>
      <w:r w:rsidRPr="00497275">
        <w:rPr>
          <w:rFonts w:cs="Tahoma"/>
          <w:szCs w:val="22"/>
        </w:rPr>
        <w:t xml:space="preserve">la respuesta entregada por el </w:t>
      </w:r>
      <w:r w:rsidR="004E5068" w:rsidRPr="00497275">
        <w:rPr>
          <w:rFonts w:cs="Tahoma"/>
          <w:b/>
          <w:bCs/>
          <w:szCs w:val="22"/>
        </w:rPr>
        <w:t>SUJETO OBLIGADO</w:t>
      </w:r>
      <w:r w:rsidR="004E5068" w:rsidRPr="00497275">
        <w:rPr>
          <w:rFonts w:cs="Tahoma"/>
          <w:szCs w:val="22"/>
        </w:rPr>
        <w:t xml:space="preserve"> </w:t>
      </w:r>
      <w:r w:rsidR="0041385B" w:rsidRPr="00497275">
        <w:rPr>
          <w:rFonts w:cs="Tahoma"/>
          <w:szCs w:val="22"/>
        </w:rPr>
        <w:t>en</w:t>
      </w:r>
      <w:r w:rsidRPr="00497275">
        <w:rPr>
          <w:rFonts w:cs="Tahoma"/>
          <w:szCs w:val="22"/>
        </w:rPr>
        <w:t xml:space="preserve"> la solicitud de información </w:t>
      </w:r>
      <w:r w:rsidR="00F26FB2" w:rsidRPr="00497275">
        <w:rPr>
          <w:rFonts w:cs="Tahoma"/>
        </w:rPr>
        <w:t>00039/OCOYOAC/IP/2024</w:t>
      </w:r>
      <w:r w:rsidRPr="00497275">
        <w:rPr>
          <w:rFonts w:cs="Tahoma"/>
          <w:bCs/>
          <w:szCs w:val="22"/>
        </w:rPr>
        <w:t xml:space="preserve">, </w:t>
      </w:r>
      <w:r w:rsidRPr="00497275">
        <w:rPr>
          <w:rFonts w:eastAsia="Calibri" w:cs="Tahoma"/>
          <w:bCs/>
          <w:szCs w:val="22"/>
          <w:lang w:eastAsia="en-US"/>
        </w:rPr>
        <w:t xml:space="preserve">por resultar </w:t>
      </w:r>
      <w:r w:rsidRPr="00497275">
        <w:rPr>
          <w:rFonts w:eastAsia="Calibri" w:cs="Tahoma"/>
          <w:b/>
          <w:bCs/>
          <w:szCs w:val="22"/>
          <w:lang w:eastAsia="en-US"/>
        </w:rPr>
        <w:t>FUNDADAS</w:t>
      </w:r>
      <w:r w:rsidRPr="00497275">
        <w:rPr>
          <w:rFonts w:eastAsia="Calibri" w:cs="Tahoma"/>
          <w:bCs/>
          <w:szCs w:val="22"/>
          <w:lang w:eastAsia="en-US"/>
        </w:rPr>
        <w:t xml:space="preserve"> las razones o motivos de inconformidad hechos valer por </w:t>
      </w:r>
      <w:r w:rsidRPr="00497275">
        <w:rPr>
          <w:rFonts w:eastAsia="Calibri" w:cs="Tahoma"/>
          <w:b/>
          <w:szCs w:val="22"/>
          <w:lang w:eastAsia="en-US"/>
        </w:rPr>
        <w:t>LA PARTE RECURRENTE</w:t>
      </w:r>
      <w:r w:rsidRPr="00497275">
        <w:rPr>
          <w:rFonts w:eastAsia="Calibri" w:cs="Tahoma"/>
          <w:bCs/>
          <w:szCs w:val="22"/>
          <w:lang w:eastAsia="en-US"/>
        </w:rPr>
        <w:t xml:space="preserve"> en el Recurso de Revisión </w:t>
      </w:r>
      <w:r w:rsidR="00F26FB2" w:rsidRPr="00497275">
        <w:rPr>
          <w:rFonts w:eastAsiaTheme="minorHAnsi" w:cstheme="minorBidi"/>
          <w:b/>
          <w:bCs/>
          <w:szCs w:val="22"/>
          <w:lang w:eastAsia="en-US"/>
        </w:rPr>
        <w:t>02657/</w:t>
      </w:r>
      <w:r w:rsidRPr="00497275">
        <w:rPr>
          <w:rFonts w:eastAsiaTheme="minorHAnsi" w:cstheme="minorBidi"/>
          <w:b/>
          <w:bCs/>
          <w:szCs w:val="22"/>
          <w:lang w:eastAsia="en-US"/>
        </w:rPr>
        <w:t>INFOEM/IP/RR</w:t>
      </w:r>
      <w:r w:rsidR="00F26FB2" w:rsidRPr="00497275">
        <w:rPr>
          <w:rFonts w:eastAsiaTheme="minorHAnsi" w:cstheme="minorBidi"/>
          <w:b/>
          <w:bCs/>
          <w:szCs w:val="22"/>
          <w:lang w:eastAsia="en-US"/>
        </w:rPr>
        <w:t>/2024</w:t>
      </w:r>
      <w:r w:rsidRPr="00497275">
        <w:rPr>
          <w:rFonts w:cs="Tahoma"/>
          <w:b/>
          <w:szCs w:val="22"/>
        </w:rPr>
        <w:t xml:space="preserve"> </w:t>
      </w:r>
      <w:r w:rsidRPr="00497275">
        <w:rPr>
          <w:rFonts w:eastAsia="Calibri" w:cs="Tahoma"/>
          <w:bCs/>
          <w:szCs w:val="22"/>
          <w:lang w:eastAsia="en-US"/>
        </w:rPr>
        <w:t xml:space="preserve">en términos del considerando </w:t>
      </w:r>
      <w:r w:rsidRPr="00497275">
        <w:rPr>
          <w:rFonts w:eastAsia="Calibri" w:cs="Tahoma"/>
          <w:b/>
          <w:szCs w:val="22"/>
          <w:lang w:eastAsia="en-US"/>
        </w:rPr>
        <w:t>SEGUNDO</w:t>
      </w:r>
      <w:r w:rsidRPr="00497275">
        <w:rPr>
          <w:rFonts w:eastAsia="Calibri" w:cs="Tahoma"/>
          <w:bCs/>
          <w:szCs w:val="22"/>
          <w:lang w:eastAsia="en-US"/>
        </w:rPr>
        <w:t xml:space="preserve"> de la presente Resolución.</w:t>
      </w:r>
    </w:p>
    <w:p w14:paraId="78D4A482" w14:textId="77777777" w:rsidR="00FC3CE0" w:rsidRPr="00497275" w:rsidRDefault="00FC3CE0" w:rsidP="00497275">
      <w:pPr>
        <w:widowControl w:val="0"/>
        <w:rPr>
          <w:rFonts w:eastAsia="Calibri" w:cs="Tahoma"/>
          <w:bCs/>
          <w:szCs w:val="22"/>
          <w:lang w:eastAsia="en-US"/>
        </w:rPr>
      </w:pPr>
    </w:p>
    <w:p w14:paraId="16CF919C" w14:textId="62722B2D" w:rsidR="00FC3CE0" w:rsidRPr="00497275" w:rsidRDefault="00FC3CE0" w:rsidP="00497275">
      <w:pPr>
        <w:ind w:right="-93"/>
        <w:rPr>
          <w:rFonts w:eastAsia="Calibri" w:cs="Tahoma"/>
          <w:bCs/>
          <w:szCs w:val="22"/>
          <w:lang w:eastAsia="en-US"/>
        </w:rPr>
      </w:pPr>
      <w:r w:rsidRPr="00497275">
        <w:rPr>
          <w:rFonts w:eastAsia="Calibri" w:cs="Tahoma"/>
          <w:b/>
          <w:bCs/>
          <w:szCs w:val="22"/>
          <w:lang w:eastAsia="en-US"/>
        </w:rPr>
        <w:t>SEGUNDO.</w:t>
      </w:r>
      <w:r w:rsidRPr="00497275">
        <w:rPr>
          <w:rFonts w:eastAsia="Calibri" w:cs="Tahoma"/>
          <w:szCs w:val="22"/>
          <w:lang w:eastAsia="es-MX"/>
        </w:rPr>
        <w:t xml:space="preserve"> Se </w:t>
      </w:r>
      <w:r w:rsidRPr="00497275">
        <w:rPr>
          <w:rFonts w:eastAsia="Calibri" w:cs="Tahoma"/>
          <w:b/>
          <w:szCs w:val="22"/>
          <w:lang w:eastAsia="es-MX"/>
        </w:rPr>
        <w:t xml:space="preserve">ORDENA </w:t>
      </w:r>
      <w:r w:rsidRPr="00497275">
        <w:rPr>
          <w:rFonts w:eastAsia="Calibri" w:cs="Tahoma"/>
          <w:szCs w:val="22"/>
          <w:lang w:eastAsia="es-MX"/>
        </w:rPr>
        <w:t xml:space="preserve">al </w:t>
      </w:r>
      <w:r w:rsidRPr="00497275">
        <w:rPr>
          <w:rFonts w:eastAsia="Calibri" w:cs="Tahoma"/>
          <w:b/>
          <w:bCs/>
          <w:szCs w:val="22"/>
          <w:lang w:eastAsia="es-MX"/>
        </w:rPr>
        <w:t>SUJETO OBLIGADO</w:t>
      </w:r>
      <w:r w:rsidRPr="00497275">
        <w:rPr>
          <w:rFonts w:eastAsia="Calibri" w:cs="Tahoma"/>
          <w:szCs w:val="22"/>
          <w:lang w:eastAsia="es-MX"/>
        </w:rPr>
        <w:t xml:space="preserve">, </w:t>
      </w:r>
      <w:r w:rsidRPr="00497275">
        <w:rPr>
          <w:rFonts w:eastAsia="Calibri" w:cs="Tahoma"/>
          <w:bCs/>
          <w:szCs w:val="22"/>
          <w:lang w:eastAsia="en-US"/>
        </w:rPr>
        <w:t xml:space="preserve">a efecto de que, previa búsqueda exhaustiva y razonable de la información, entregue a través del </w:t>
      </w:r>
      <w:r w:rsidR="00233005" w:rsidRPr="00497275">
        <w:rPr>
          <w:rFonts w:eastAsia="Calibri" w:cs="Tahoma"/>
          <w:b/>
          <w:bCs/>
          <w:szCs w:val="22"/>
          <w:lang w:eastAsia="en-US"/>
        </w:rPr>
        <w:t>SAIMEX</w:t>
      </w:r>
      <w:r w:rsidR="00233005" w:rsidRPr="00497275">
        <w:rPr>
          <w:rFonts w:eastAsia="Calibri" w:cs="Tahoma"/>
          <w:bCs/>
          <w:szCs w:val="22"/>
          <w:lang w:eastAsia="en-US"/>
        </w:rPr>
        <w:t>, en</w:t>
      </w:r>
      <w:r w:rsidRPr="00497275">
        <w:rPr>
          <w:rFonts w:eastAsia="Calibri" w:cs="Tahoma"/>
          <w:bCs/>
          <w:szCs w:val="22"/>
          <w:lang w:eastAsia="en-US"/>
        </w:rPr>
        <w:t xml:space="preserve"> su caso en versión pública, </w:t>
      </w:r>
      <w:r w:rsidR="00F26FB2" w:rsidRPr="00497275">
        <w:rPr>
          <w:rFonts w:eastAsia="Calibri" w:cs="Tahoma"/>
          <w:bCs/>
          <w:szCs w:val="22"/>
          <w:lang w:eastAsia="en-US"/>
        </w:rPr>
        <w:t xml:space="preserve">de las personas señaladas en la solicitud del 01 de enero de 2022 al 05 de abril de 2024, de los pagos realizados a su favor por cualquier naturaleza, </w:t>
      </w:r>
      <w:r w:rsidRPr="00497275">
        <w:rPr>
          <w:rFonts w:eastAsia="Calibri" w:cs="Tahoma"/>
          <w:bCs/>
          <w:szCs w:val="22"/>
          <w:lang w:eastAsia="en-US"/>
        </w:rPr>
        <w:t>los documentos que den cuenta de lo siguiente:</w:t>
      </w:r>
    </w:p>
    <w:p w14:paraId="3E30422B" w14:textId="77777777" w:rsidR="00F26FB2" w:rsidRPr="00497275" w:rsidRDefault="00F26FB2" w:rsidP="00497275">
      <w:pPr>
        <w:ind w:right="-93"/>
        <w:rPr>
          <w:rFonts w:eastAsia="Calibri" w:cs="Tahoma"/>
          <w:bCs/>
          <w:szCs w:val="22"/>
          <w:lang w:eastAsia="en-US"/>
        </w:rPr>
      </w:pPr>
    </w:p>
    <w:p w14:paraId="1DAE32FE" w14:textId="77777777" w:rsidR="00F26FB2" w:rsidRPr="00497275" w:rsidRDefault="00F26FB2" w:rsidP="00497275">
      <w:pPr>
        <w:pStyle w:val="Prrafodelista"/>
        <w:numPr>
          <w:ilvl w:val="0"/>
          <w:numId w:val="3"/>
        </w:numPr>
        <w:tabs>
          <w:tab w:val="left" w:pos="4962"/>
        </w:tabs>
        <w:ind w:right="822"/>
        <w:rPr>
          <w:rFonts w:eastAsia="Calibri" w:cs="Tahoma"/>
          <w:i/>
          <w:szCs w:val="22"/>
          <w:lang w:eastAsia="es-ES_tradnl"/>
        </w:rPr>
      </w:pPr>
      <w:r w:rsidRPr="00497275">
        <w:rPr>
          <w:rFonts w:eastAsia="Calibri" w:cs="Tahoma"/>
          <w:i/>
          <w:szCs w:val="22"/>
          <w:lang w:eastAsia="es-ES_tradnl"/>
        </w:rPr>
        <w:t>El número de los cheques.</w:t>
      </w:r>
    </w:p>
    <w:p w14:paraId="7E3BC583" w14:textId="46CE71AD" w:rsidR="00E40A98" w:rsidRPr="00497275" w:rsidRDefault="00F26FB2" w:rsidP="00497275">
      <w:pPr>
        <w:pStyle w:val="Prrafodelista"/>
        <w:numPr>
          <w:ilvl w:val="0"/>
          <w:numId w:val="3"/>
        </w:numPr>
        <w:tabs>
          <w:tab w:val="left" w:pos="4962"/>
        </w:tabs>
        <w:ind w:right="822"/>
        <w:rPr>
          <w:rFonts w:eastAsia="Calibri" w:cs="Tahoma"/>
          <w:i/>
          <w:szCs w:val="22"/>
          <w:lang w:eastAsia="es-ES_tradnl"/>
        </w:rPr>
      </w:pPr>
      <w:r w:rsidRPr="00497275">
        <w:rPr>
          <w:rFonts w:eastAsia="Calibri" w:cs="Tahoma"/>
          <w:i/>
          <w:szCs w:val="22"/>
          <w:lang w:eastAsia="es-ES_tradnl"/>
        </w:rPr>
        <w:t>Pólizas de egresos.</w:t>
      </w:r>
    </w:p>
    <w:p w14:paraId="7B56F9F0" w14:textId="6AD287F5" w:rsidR="00E40A98" w:rsidRPr="00497275" w:rsidRDefault="00F26FB2" w:rsidP="00497275">
      <w:pPr>
        <w:pStyle w:val="Prrafodelista"/>
        <w:numPr>
          <w:ilvl w:val="0"/>
          <w:numId w:val="3"/>
        </w:numPr>
        <w:tabs>
          <w:tab w:val="left" w:pos="4962"/>
        </w:tabs>
        <w:ind w:right="-93"/>
        <w:rPr>
          <w:rFonts w:eastAsia="Calibri" w:cs="Tahoma"/>
          <w:i/>
          <w:szCs w:val="22"/>
          <w:lang w:eastAsia="es-ES_tradnl"/>
        </w:rPr>
      </w:pPr>
      <w:r w:rsidRPr="00497275">
        <w:rPr>
          <w:rFonts w:eastAsia="Calibri" w:cs="Tahoma"/>
          <w:i/>
          <w:szCs w:val="22"/>
          <w:lang w:eastAsia="es-ES_tradnl"/>
        </w:rPr>
        <w:t>Nombre del Tesorero Municipal que autorizo los cheques y/o pólizas.</w:t>
      </w:r>
    </w:p>
    <w:p w14:paraId="52BF7288" w14:textId="77777777" w:rsidR="00E40A98" w:rsidRPr="00497275" w:rsidRDefault="00E40A98" w:rsidP="00497275">
      <w:pPr>
        <w:ind w:right="-93"/>
        <w:rPr>
          <w:rFonts w:eastAsia="Calibri" w:cs="Tahoma"/>
          <w:bCs/>
          <w:szCs w:val="22"/>
          <w:lang w:eastAsia="en-US"/>
        </w:rPr>
      </w:pPr>
    </w:p>
    <w:p w14:paraId="1599BF79" w14:textId="77777777" w:rsidR="00E40A98" w:rsidRPr="00497275" w:rsidRDefault="00E40A98" w:rsidP="00497275">
      <w:pPr>
        <w:ind w:left="709" w:right="822"/>
        <w:rPr>
          <w:rFonts w:eastAsia="Calibri" w:cs="Tahoma"/>
          <w:bCs/>
          <w:i/>
          <w:iCs/>
          <w:szCs w:val="22"/>
          <w:lang w:eastAsia="en-US"/>
        </w:rPr>
      </w:pPr>
      <w:r w:rsidRPr="00497275">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497275" w:rsidRDefault="00E40A98" w:rsidP="00497275">
      <w:pPr>
        <w:ind w:left="709" w:right="822"/>
        <w:rPr>
          <w:rFonts w:eastAsia="Calibri" w:cs="Tahoma"/>
          <w:bCs/>
          <w:i/>
          <w:iCs/>
          <w:szCs w:val="22"/>
          <w:lang w:eastAsia="en-US"/>
        </w:rPr>
      </w:pPr>
    </w:p>
    <w:p w14:paraId="03BC9413" w14:textId="3BB37409" w:rsidR="00E40A98" w:rsidRPr="00497275" w:rsidRDefault="00E40A98" w:rsidP="00497275">
      <w:pPr>
        <w:ind w:left="709" w:right="822"/>
        <w:rPr>
          <w:rFonts w:eastAsia="Palatino Linotype" w:cs="Palatino Linotype"/>
          <w:i/>
          <w:iCs/>
          <w:szCs w:val="22"/>
        </w:rPr>
      </w:pPr>
      <w:r w:rsidRPr="00497275">
        <w:rPr>
          <w:rFonts w:eastAsia="Palatino Linotype" w:cs="Palatino Linotype"/>
          <w:i/>
          <w:iCs/>
          <w:szCs w:val="22"/>
        </w:rPr>
        <w:t xml:space="preserve">Para el caso de que no se haya </w:t>
      </w:r>
      <w:r w:rsidRPr="00497275">
        <w:rPr>
          <w:rFonts w:eastAsia="Palatino Linotype" w:cs="Palatino Linotype"/>
          <w:bCs/>
          <w:i/>
          <w:iCs/>
          <w:szCs w:val="22"/>
        </w:rPr>
        <w:t>generado la información</w:t>
      </w:r>
      <w:r w:rsidR="00660B56" w:rsidRPr="00497275">
        <w:rPr>
          <w:rFonts w:eastAsia="Palatino Linotype" w:cs="Palatino Linotype"/>
          <w:bCs/>
          <w:i/>
          <w:iCs/>
          <w:szCs w:val="22"/>
        </w:rPr>
        <w:t xml:space="preserve"> respecto al C. </w:t>
      </w:r>
      <w:r w:rsidR="00D233E2">
        <w:rPr>
          <w:rFonts w:eastAsia="Palatino Linotype" w:cs="Palatino Linotype"/>
          <w:bCs/>
          <w:i/>
          <w:iCs/>
          <w:szCs w:val="22"/>
        </w:rPr>
        <w:t>XXXX XXXXXXX XXXXXXXX XXXXXXXXX</w:t>
      </w:r>
      <w:r w:rsidRPr="00497275">
        <w:rPr>
          <w:rFonts w:eastAsia="Palatino Linotype" w:cs="Palatino Linotype"/>
          <w:bCs/>
          <w:i/>
          <w:iCs/>
          <w:szCs w:val="22"/>
        </w:rPr>
        <w:t xml:space="preserve"> </w:t>
      </w:r>
      <w:r w:rsidR="00F26FB2" w:rsidRPr="00497275">
        <w:rPr>
          <w:rFonts w:eastAsia="Palatino Linotype" w:cs="Palatino Linotype"/>
          <w:bCs/>
          <w:i/>
          <w:iCs/>
          <w:szCs w:val="22"/>
        </w:rPr>
        <w:t>en su totalidad o parte de ella</w:t>
      </w:r>
      <w:r w:rsidRPr="00497275">
        <w:rPr>
          <w:rFonts w:eastAsia="Palatino Linotype" w:cs="Palatino Linotype"/>
          <w:bCs/>
          <w:i/>
          <w:iCs/>
          <w:szCs w:val="22"/>
        </w:rPr>
        <w:t xml:space="preserve">, bastará con que se haga del conocimiento a </w:t>
      </w:r>
      <w:r w:rsidRPr="00497275">
        <w:rPr>
          <w:rFonts w:eastAsia="Palatino Linotype" w:cs="Palatino Linotype"/>
          <w:b/>
          <w:bCs/>
          <w:i/>
          <w:iCs/>
          <w:szCs w:val="22"/>
        </w:rPr>
        <w:t>LA PARTE RECURRENTE</w:t>
      </w:r>
      <w:r w:rsidR="00F26FB2" w:rsidRPr="00497275">
        <w:rPr>
          <w:rFonts w:eastAsia="Palatino Linotype" w:cs="Palatino Linotype"/>
          <w:i/>
          <w:iCs/>
          <w:szCs w:val="22"/>
        </w:rPr>
        <w:t>.</w:t>
      </w:r>
    </w:p>
    <w:p w14:paraId="3230BFEF" w14:textId="77777777" w:rsidR="009A0277" w:rsidRPr="00497275" w:rsidRDefault="009A0277" w:rsidP="00497275">
      <w:r w:rsidRPr="00497275">
        <w:rPr>
          <w:b/>
          <w:bCs/>
        </w:rPr>
        <w:lastRenderedPageBreak/>
        <w:t>TERCERO.</w:t>
      </w:r>
      <w:r w:rsidRPr="00497275">
        <w:t xml:space="preserve"> </w:t>
      </w:r>
      <w:r w:rsidRPr="00497275">
        <w:rPr>
          <w:rFonts w:eastAsia="Palatino Linotype" w:cs="Palatino Linotype"/>
          <w:b/>
          <w:lang w:eastAsia="es-MX"/>
        </w:rPr>
        <w:t xml:space="preserve">Notifíquese </w:t>
      </w:r>
      <w:r w:rsidRPr="00497275">
        <w:rPr>
          <w:szCs w:val="17"/>
          <w:lang w:eastAsia="es-ES_tradnl"/>
        </w:rPr>
        <w:t xml:space="preserve">vía </w:t>
      </w:r>
      <w:r w:rsidRPr="00497275">
        <w:rPr>
          <w:rFonts w:cs="Arial"/>
        </w:rPr>
        <w:t>Sistema de Acceso a la Información Mexiquense (</w:t>
      </w:r>
      <w:r w:rsidRPr="00497275">
        <w:rPr>
          <w:rFonts w:cs="Arial"/>
          <w:b/>
          <w:bCs/>
        </w:rPr>
        <w:t>SAIMEX)</w:t>
      </w:r>
      <w:r w:rsidRPr="00497275">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497275" w:rsidRDefault="00FC3CE0" w:rsidP="00497275"/>
    <w:p w14:paraId="16A4F4E2" w14:textId="64DF9CE2" w:rsidR="00FC3CE0" w:rsidRPr="00497275" w:rsidRDefault="00FC3CE0" w:rsidP="00497275">
      <w:r w:rsidRPr="00497275">
        <w:rPr>
          <w:b/>
          <w:bCs/>
        </w:rPr>
        <w:t>CUARTO.</w:t>
      </w:r>
      <w:r w:rsidRPr="00497275">
        <w:t xml:space="preserve"> Notifíquese a </w:t>
      </w:r>
      <w:r w:rsidRPr="00497275">
        <w:rPr>
          <w:b/>
          <w:bCs/>
        </w:rPr>
        <w:t>LA PARTE RECURRENTE</w:t>
      </w:r>
      <w:r w:rsidRPr="00497275">
        <w:t xml:space="preserve"> la presente resolución vía Sistema de Acceso a la Información Mexiquense </w:t>
      </w:r>
      <w:r w:rsidR="008B1E16" w:rsidRPr="005E6015">
        <w:rPr>
          <w:b/>
          <w:bCs/>
        </w:rPr>
        <w:t>(</w:t>
      </w:r>
      <w:r w:rsidRPr="005E6015">
        <w:rPr>
          <w:b/>
          <w:bCs/>
        </w:rPr>
        <w:t>SAIMEX</w:t>
      </w:r>
      <w:r w:rsidR="008B1E16" w:rsidRPr="005E6015">
        <w:rPr>
          <w:b/>
          <w:bCs/>
        </w:rPr>
        <w:t>)</w:t>
      </w:r>
      <w:r w:rsidRPr="005E6015">
        <w:rPr>
          <w:b/>
          <w:bCs/>
        </w:rPr>
        <w:t>.</w:t>
      </w:r>
    </w:p>
    <w:p w14:paraId="515336ED" w14:textId="77777777" w:rsidR="00FC3CE0" w:rsidRPr="00497275" w:rsidRDefault="00FC3CE0" w:rsidP="00497275"/>
    <w:p w14:paraId="006EFE1D" w14:textId="07CDFDE4" w:rsidR="00FC3CE0" w:rsidRPr="00497275" w:rsidRDefault="00FC3CE0" w:rsidP="00497275">
      <w:r w:rsidRPr="00497275">
        <w:rPr>
          <w:b/>
          <w:bCs/>
        </w:rPr>
        <w:t>QUINTO</w:t>
      </w:r>
      <w:r w:rsidRPr="00497275">
        <w:t>. Hágase del conocimiento a</w:t>
      </w:r>
      <w:r w:rsidR="008B1E16" w:rsidRPr="00497275">
        <w:t xml:space="preserve"> </w:t>
      </w:r>
      <w:r w:rsidR="008B1E16" w:rsidRPr="00497275">
        <w:rPr>
          <w:b/>
          <w:bCs/>
        </w:rPr>
        <w:t xml:space="preserve">LA PARTE </w:t>
      </w:r>
      <w:r w:rsidRPr="00497275">
        <w:rPr>
          <w:b/>
          <w:bCs/>
        </w:rPr>
        <w:t>RECURRENTE</w:t>
      </w:r>
      <w:r w:rsidRPr="00497275">
        <w:t xml:space="preserve"> que</w:t>
      </w:r>
      <w:r w:rsidR="008B1E16" w:rsidRPr="00497275">
        <w:t>,</w:t>
      </w:r>
      <w:r w:rsidRPr="00497275">
        <w:t xml:space="preserve"> de conformidad con lo establecido en el artículo 196 de la Ley de Transparencia y Acceso a la Información Pública del Estado de México y Municipios, podrá impugnar</w:t>
      </w:r>
      <w:r w:rsidR="008B1E16" w:rsidRPr="00497275">
        <w:t xml:space="preserve"> la presente resolución</w:t>
      </w:r>
      <w:r w:rsidRPr="00497275">
        <w:t xml:space="preserve"> vía Juicio de Amparo en los términos de las leyes aplicables.</w:t>
      </w:r>
    </w:p>
    <w:p w14:paraId="1FDCA0FE" w14:textId="77777777" w:rsidR="00163D12" w:rsidRPr="00497275" w:rsidRDefault="00163D12" w:rsidP="00497275"/>
    <w:p w14:paraId="43DF9D99" w14:textId="4C6E52F9" w:rsidR="00FC3CE0" w:rsidRPr="00497275" w:rsidRDefault="00FC3CE0" w:rsidP="00497275">
      <w:r w:rsidRPr="00497275">
        <w:rPr>
          <w:b/>
          <w:bCs/>
        </w:rPr>
        <w:t>SEXTO.</w:t>
      </w:r>
      <w:r w:rsidRPr="00497275">
        <w:t xml:space="preserve"> De conformidad con el artículo 198 de la Ley de Transparencia y Acceso a la Información Pública del Estado de México y Municipios, el </w:t>
      </w:r>
      <w:r w:rsidR="008B1E16" w:rsidRPr="00497275">
        <w:rPr>
          <w:b/>
          <w:bCs/>
        </w:rPr>
        <w:t>SUJETO OBLIGADO</w:t>
      </w:r>
      <w:r w:rsidR="008B1E16" w:rsidRPr="00497275">
        <w:t xml:space="preserve"> </w:t>
      </w:r>
      <w:r w:rsidRPr="00497275">
        <w:t>podrá solicitar</w:t>
      </w:r>
      <w:r w:rsidR="008B1E16" w:rsidRPr="00497275">
        <w:t xml:space="preserve"> </w:t>
      </w:r>
      <w:r w:rsidRPr="00497275">
        <w:t xml:space="preserve">una ampliación de plazo </w:t>
      </w:r>
      <w:r w:rsidR="008B1E16" w:rsidRPr="00497275">
        <w:t xml:space="preserve">de manera fundada y motivada, </w:t>
      </w:r>
      <w:r w:rsidRPr="00497275">
        <w:t>para el cumplimiento de la presente resolución.</w:t>
      </w:r>
    </w:p>
    <w:p w14:paraId="2BC8564F" w14:textId="39F50B58" w:rsidR="00FC3CE0" w:rsidRDefault="00FC3CE0" w:rsidP="00497275">
      <w:pPr>
        <w:ind w:right="113"/>
        <w:rPr>
          <w:rFonts w:cs="Arial"/>
          <w:b/>
          <w:szCs w:val="22"/>
        </w:rPr>
      </w:pPr>
    </w:p>
    <w:p w14:paraId="08C0F63B" w14:textId="77777777" w:rsidR="00497275" w:rsidRPr="00497275" w:rsidRDefault="00497275" w:rsidP="00497275">
      <w:pPr>
        <w:ind w:right="113"/>
        <w:rPr>
          <w:rFonts w:cs="Arial"/>
          <w:b/>
          <w:szCs w:val="22"/>
        </w:rPr>
      </w:pPr>
    </w:p>
    <w:p w14:paraId="719A5C63" w14:textId="5F761870" w:rsidR="00664420" w:rsidRPr="00497275" w:rsidRDefault="00664420" w:rsidP="00497275">
      <w:pPr>
        <w:rPr>
          <w:rFonts w:eastAsia="Palatino Linotype" w:cs="Palatino Linotype"/>
          <w:szCs w:val="22"/>
        </w:rPr>
      </w:pPr>
      <w:r w:rsidRPr="0049727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26FB2" w:rsidRPr="00497275">
        <w:rPr>
          <w:rFonts w:eastAsia="Palatino Linotype" w:cs="Palatino Linotype"/>
          <w:szCs w:val="22"/>
        </w:rPr>
        <w:t xml:space="preserve">TRIGÉSIMA </w:t>
      </w:r>
      <w:r w:rsidR="0070726B" w:rsidRPr="00497275">
        <w:rPr>
          <w:rFonts w:eastAsia="Palatino Linotype" w:cs="Palatino Linotype"/>
          <w:szCs w:val="22"/>
        </w:rPr>
        <w:t>QUINTA</w:t>
      </w:r>
      <w:r w:rsidRPr="00497275">
        <w:rPr>
          <w:rFonts w:eastAsia="Palatino Linotype" w:cs="Palatino Linotype"/>
          <w:szCs w:val="22"/>
        </w:rPr>
        <w:t xml:space="preserve"> SESIÓN ORDINARIA, CELEBRADA EL </w:t>
      </w:r>
      <w:r w:rsidR="0070726B" w:rsidRPr="00497275">
        <w:rPr>
          <w:rFonts w:eastAsia="Palatino Linotype" w:cs="Palatino Linotype"/>
          <w:szCs w:val="22"/>
        </w:rPr>
        <w:t xml:space="preserve">TRES </w:t>
      </w:r>
      <w:r w:rsidRPr="00497275">
        <w:rPr>
          <w:rFonts w:eastAsia="Palatino Linotype" w:cs="Palatino Linotype"/>
          <w:szCs w:val="22"/>
        </w:rPr>
        <w:t xml:space="preserve">DE </w:t>
      </w:r>
      <w:r w:rsidR="0070726B" w:rsidRPr="00497275">
        <w:rPr>
          <w:rFonts w:eastAsia="Palatino Linotype" w:cs="Palatino Linotype"/>
          <w:szCs w:val="22"/>
        </w:rPr>
        <w:t xml:space="preserve">OCTUBRE </w:t>
      </w:r>
      <w:r w:rsidRPr="00497275">
        <w:rPr>
          <w:rFonts w:eastAsia="Palatino Linotype" w:cs="Palatino Linotype"/>
          <w:szCs w:val="22"/>
        </w:rPr>
        <w:t xml:space="preserve">DE DOS MIL </w:t>
      </w:r>
      <w:r w:rsidR="00F26FB2" w:rsidRPr="00497275">
        <w:rPr>
          <w:rFonts w:eastAsia="Palatino Linotype" w:cs="Palatino Linotype"/>
          <w:szCs w:val="22"/>
        </w:rPr>
        <w:t>VEINTICUATRO</w:t>
      </w:r>
      <w:r w:rsidRPr="00497275">
        <w:rPr>
          <w:rFonts w:eastAsia="Palatino Linotype" w:cs="Palatino Linotype"/>
          <w:szCs w:val="22"/>
        </w:rPr>
        <w:t>, ANTE EL SECRETARIO TÉCNICO DEL PLENO, ALEXIS TAPIA RAMÍREZ.</w:t>
      </w:r>
    </w:p>
    <w:p w14:paraId="2AB73DBD" w14:textId="77777777" w:rsidR="009A0277" w:rsidRPr="00497275" w:rsidRDefault="009A0277" w:rsidP="00497275">
      <w:pPr>
        <w:widowControl w:val="0"/>
        <w:autoSpaceDE w:val="0"/>
        <w:autoSpaceDN w:val="0"/>
        <w:adjustRightInd w:val="0"/>
        <w:rPr>
          <w:rFonts w:eastAsiaTheme="minorEastAsia"/>
          <w:sz w:val="18"/>
          <w:szCs w:val="18"/>
          <w:lang w:val="it-IT"/>
        </w:rPr>
      </w:pPr>
      <w:r w:rsidRPr="00497275">
        <w:rPr>
          <w:rFonts w:eastAsiaTheme="minorEastAsia"/>
          <w:sz w:val="18"/>
          <w:szCs w:val="18"/>
          <w:lang w:val="it-IT"/>
        </w:rPr>
        <w:t>SCMM/AGZ/DEMF/JMMO</w:t>
      </w:r>
    </w:p>
    <w:p w14:paraId="49D72DA3" w14:textId="77777777" w:rsidR="00664420" w:rsidRPr="00497275" w:rsidRDefault="00664420" w:rsidP="00497275">
      <w:pPr>
        <w:ind w:right="-93"/>
        <w:rPr>
          <w:rFonts w:eastAsia="Calibri" w:cs="Tahoma"/>
          <w:bCs/>
          <w:szCs w:val="22"/>
          <w:lang w:eastAsia="en-US"/>
        </w:rPr>
      </w:pPr>
    </w:p>
    <w:p w14:paraId="5EFEA0CD" w14:textId="77777777" w:rsidR="00664420" w:rsidRPr="00497275" w:rsidRDefault="00664420" w:rsidP="00497275">
      <w:pPr>
        <w:ind w:right="-93"/>
        <w:rPr>
          <w:rFonts w:eastAsia="Calibri" w:cs="Tahoma"/>
          <w:szCs w:val="22"/>
          <w:lang w:val="es-ES"/>
        </w:rPr>
      </w:pPr>
    </w:p>
    <w:p w14:paraId="696BC976" w14:textId="77777777" w:rsidR="00664420" w:rsidRPr="00497275" w:rsidRDefault="00664420" w:rsidP="00497275">
      <w:pPr>
        <w:ind w:right="-93"/>
        <w:rPr>
          <w:rFonts w:eastAsia="Calibri" w:cs="Tahoma"/>
          <w:bCs/>
          <w:szCs w:val="22"/>
          <w:lang w:val="es-ES" w:eastAsia="en-US"/>
        </w:rPr>
      </w:pPr>
    </w:p>
    <w:p w14:paraId="671CB0C5" w14:textId="77777777" w:rsidR="00664420" w:rsidRPr="00497275" w:rsidRDefault="00664420" w:rsidP="00497275">
      <w:pPr>
        <w:ind w:right="-93"/>
        <w:rPr>
          <w:rFonts w:eastAsia="Calibri" w:cs="Tahoma"/>
          <w:bCs/>
          <w:szCs w:val="22"/>
          <w:lang w:val="es-ES_tradnl" w:eastAsia="en-US"/>
        </w:rPr>
      </w:pPr>
    </w:p>
    <w:p w14:paraId="52B66DE7" w14:textId="77777777" w:rsidR="00664420" w:rsidRPr="00497275" w:rsidRDefault="00664420" w:rsidP="00497275">
      <w:pPr>
        <w:ind w:right="-93"/>
        <w:rPr>
          <w:rFonts w:eastAsia="Calibri" w:cs="Tahoma"/>
          <w:bCs/>
          <w:szCs w:val="22"/>
          <w:lang w:val="es-ES_tradnl" w:eastAsia="en-US"/>
        </w:rPr>
      </w:pPr>
    </w:p>
    <w:p w14:paraId="3BA305D1" w14:textId="77777777" w:rsidR="00664420" w:rsidRPr="00497275" w:rsidRDefault="00664420" w:rsidP="00497275">
      <w:pPr>
        <w:ind w:right="-93"/>
        <w:rPr>
          <w:rFonts w:eastAsia="Calibri" w:cs="Tahoma"/>
          <w:bCs/>
          <w:szCs w:val="22"/>
          <w:lang w:val="es-ES_tradnl" w:eastAsia="en-US"/>
        </w:rPr>
      </w:pPr>
    </w:p>
    <w:p w14:paraId="78230707" w14:textId="77777777" w:rsidR="00664420" w:rsidRPr="00497275" w:rsidRDefault="00664420" w:rsidP="00497275">
      <w:pPr>
        <w:ind w:right="-93"/>
        <w:rPr>
          <w:rFonts w:eastAsia="Calibri" w:cs="Tahoma"/>
          <w:bCs/>
          <w:szCs w:val="22"/>
          <w:lang w:val="es-ES_tradnl" w:eastAsia="en-US"/>
        </w:rPr>
      </w:pPr>
    </w:p>
    <w:p w14:paraId="72D18B28" w14:textId="77777777" w:rsidR="00664420" w:rsidRPr="00497275" w:rsidRDefault="00664420" w:rsidP="00497275">
      <w:pPr>
        <w:ind w:right="-93"/>
        <w:rPr>
          <w:rFonts w:eastAsia="Calibri" w:cs="Tahoma"/>
          <w:bCs/>
          <w:szCs w:val="22"/>
          <w:lang w:val="es-ES_tradnl" w:eastAsia="en-US"/>
        </w:rPr>
      </w:pPr>
    </w:p>
    <w:p w14:paraId="6BD461DC" w14:textId="77777777" w:rsidR="00664420" w:rsidRPr="00497275" w:rsidRDefault="00664420" w:rsidP="00497275">
      <w:pPr>
        <w:tabs>
          <w:tab w:val="center" w:pos="4568"/>
        </w:tabs>
        <w:ind w:right="-93"/>
        <w:rPr>
          <w:rFonts w:eastAsia="Calibri" w:cs="Tahoma"/>
          <w:bCs/>
          <w:szCs w:val="22"/>
          <w:lang w:eastAsia="en-US"/>
        </w:rPr>
      </w:pPr>
    </w:p>
    <w:p w14:paraId="4DBB1727" w14:textId="77777777" w:rsidR="00664420" w:rsidRPr="00497275" w:rsidRDefault="00664420" w:rsidP="00497275">
      <w:pPr>
        <w:tabs>
          <w:tab w:val="center" w:pos="4568"/>
        </w:tabs>
        <w:ind w:right="-93"/>
        <w:rPr>
          <w:rFonts w:eastAsia="Calibri" w:cs="Tahoma"/>
          <w:bCs/>
          <w:szCs w:val="22"/>
          <w:lang w:eastAsia="en-US"/>
        </w:rPr>
      </w:pPr>
    </w:p>
    <w:p w14:paraId="1D74121B" w14:textId="77777777" w:rsidR="00664420" w:rsidRPr="00497275" w:rsidRDefault="00664420" w:rsidP="00497275">
      <w:pPr>
        <w:tabs>
          <w:tab w:val="center" w:pos="4568"/>
        </w:tabs>
        <w:ind w:right="-93"/>
        <w:rPr>
          <w:rFonts w:eastAsia="Calibri" w:cs="Tahoma"/>
          <w:bCs/>
          <w:szCs w:val="22"/>
          <w:lang w:eastAsia="en-US"/>
        </w:rPr>
      </w:pPr>
    </w:p>
    <w:p w14:paraId="08E74E9C" w14:textId="77777777" w:rsidR="00664420" w:rsidRPr="00497275" w:rsidRDefault="00664420" w:rsidP="00497275">
      <w:pPr>
        <w:tabs>
          <w:tab w:val="center" w:pos="4568"/>
        </w:tabs>
        <w:ind w:right="-93"/>
        <w:rPr>
          <w:rFonts w:eastAsia="Calibri" w:cs="Tahoma"/>
          <w:bCs/>
          <w:szCs w:val="22"/>
          <w:lang w:eastAsia="en-US"/>
        </w:rPr>
      </w:pPr>
    </w:p>
    <w:p w14:paraId="2CBF5E03" w14:textId="77777777" w:rsidR="00664420" w:rsidRPr="00497275" w:rsidRDefault="00664420" w:rsidP="00497275">
      <w:pPr>
        <w:tabs>
          <w:tab w:val="center" w:pos="4568"/>
        </w:tabs>
        <w:ind w:right="-93"/>
        <w:rPr>
          <w:rFonts w:eastAsia="Calibri" w:cs="Tahoma"/>
          <w:bCs/>
          <w:szCs w:val="22"/>
          <w:lang w:eastAsia="en-US"/>
        </w:rPr>
      </w:pPr>
    </w:p>
    <w:p w14:paraId="44865A6D" w14:textId="77777777" w:rsidR="00664420" w:rsidRPr="00497275" w:rsidRDefault="00664420" w:rsidP="00497275">
      <w:pPr>
        <w:tabs>
          <w:tab w:val="center" w:pos="4568"/>
        </w:tabs>
        <w:ind w:right="-93"/>
        <w:rPr>
          <w:rFonts w:eastAsia="Calibri" w:cs="Tahoma"/>
          <w:bCs/>
          <w:szCs w:val="22"/>
          <w:lang w:eastAsia="en-US"/>
        </w:rPr>
      </w:pPr>
    </w:p>
    <w:p w14:paraId="7147F06B" w14:textId="77777777" w:rsidR="00664420" w:rsidRPr="00497275" w:rsidRDefault="00664420" w:rsidP="00497275">
      <w:pPr>
        <w:tabs>
          <w:tab w:val="center" w:pos="4568"/>
        </w:tabs>
        <w:ind w:right="-93"/>
        <w:rPr>
          <w:rFonts w:eastAsia="Calibri" w:cs="Tahoma"/>
          <w:bCs/>
          <w:szCs w:val="22"/>
          <w:lang w:eastAsia="en-US"/>
        </w:rPr>
      </w:pPr>
    </w:p>
    <w:p w14:paraId="6FDF3D7E" w14:textId="77777777" w:rsidR="00664420" w:rsidRPr="00497275" w:rsidRDefault="00664420" w:rsidP="00497275">
      <w:pPr>
        <w:tabs>
          <w:tab w:val="center" w:pos="4568"/>
        </w:tabs>
        <w:ind w:right="-93"/>
        <w:rPr>
          <w:rFonts w:eastAsia="Calibri" w:cs="Tahoma"/>
          <w:bCs/>
          <w:szCs w:val="22"/>
          <w:lang w:eastAsia="en-US"/>
        </w:rPr>
      </w:pPr>
    </w:p>
    <w:p w14:paraId="6246F818" w14:textId="77777777" w:rsidR="00664420" w:rsidRPr="00497275" w:rsidRDefault="00664420" w:rsidP="00497275">
      <w:pPr>
        <w:tabs>
          <w:tab w:val="center" w:pos="4568"/>
        </w:tabs>
        <w:ind w:right="-93"/>
        <w:rPr>
          <w:rFonts w:eastAsia="Calibri" w:cs="Tahoma"/>
          <w:bCs/>
          <w:szCs w:val="22"/>
          <w:lang w:eastAsia="en-US"/>
        </w:rPr>
      </w:pPr>
    </w:p>
    <w:p w14:paraId="57A88B28" w14:textId="77777777" w:rsidR="00664420" w:rsidRPr="00497275" w:rsidRDefault="00664420" w:rsidP="00497275">
      <w:pPr>
        <w:tabs>
          <w:tab w:val="center" w:pos="4568"/>
        </w:tabs>
        <w:ind w:right="-93"/>
        <w:rPr>
          <w:rFonts w:eastAsia="Calibri" w:cs="Tahoma"/>
          <w:bCs/>
          <w:szCs w:val="22"/>
          <w:lang w:eastAsia="en-US"/>
        </w:rPr>
      </w:pPr>
    </w:p>
    <w:p w14:paraId="77EF6095" w14:textId="77777777" w:rsidR="00664420" w:rsidRPr="00497275" w:rsidRDefault="00664420" w:rsidP="00497275">
      <w:pPr>
        <w:tabs>
          <w:tab w:val="center" w:pos="4568"/>
        </w:tabs>
        <w:ind w:right="-93"/>
        <w:rPr>
          <w:rFonts w:eastAsia="Calibri" w:cs="Tahoma"/>
          <w:bCs/>
          <w:szCs w:val="22"/>
          <w:lang w:eastAsia="en-US"/>
        </w:rPr>
      </w:pPr>
    </w:p>
    <w:p w14:paraId="35593947" w14:textId="77777777" w:rsidR="00664420" w:rsidRPr="00497275" w:rsidRDefault="00664420" w:rsidP="00497275">
      <w:pPr>
        <w:tabs>
          <w:tab w:val="center" w:pos="4568"/>
        </w:tabs>
        <w:ind w:right="-93"/>
        <w:rPr>
          <w:rFonts w:eastAsia="Calibri" w:cs="Tahoma"/>
          <w:bCs/>
          <w:szCs w:val="22"/>
          <w:lang w:eastAsia="en-US"/>
        </w:rPr>
      </w:pPr>
    </w:p>
    <w:p w14:paraId="3AF72A17" w14:textId="77777777" w:rsidR="00664420" w:rsidRPr="00497275" w:rsidRDefault="00664420" w:rsidP="00497275">
      <w:pPr>
        <w:tabs>
          <w:tab w:val="center" w:pos="4568"/>
        </w:tabs>
        <w:ind w:right="-93"/>
        <w:rPr>
          <w:rFonts w:eastAsia="Calibri" w:cs="Tahoma"/>
          <w:bCs/>
          <w:szCs w:val="22"/>
          <w:lang w:eastAsia="en-US"/>
        </w:rPr>
      </w:pPr>
    </w:p>
    <w:p w14:paraId="37169144" w14:textId="77777777" w:rsidR="00664420" w:rsidRPr="00497275" w:rsidRDefault="00664420" w:rsidP="00497275">
      <w:pPr>
        <w:tabs>
          <w:tab w:val="center" w:pos="4568"/>
        </w:tabs>
        <w:ind w:right="-93"/>
        <w:rPr>
          <w:rFonts w:eastAsia="Calibri" w:cs="Tahoma"/>
          <w:bCs/>
          <w:szCs w:val="22"/>
          <w:lang w:eastAsia="en-US"/>
        </w:rPr>
      </w:pPr>
    </w:p>
    <w:p w14:paraId="77CFC088" w14:textId="77777777" w:rsidR="00664420" w:rsidRPr="00497275" w:rsidRDefault="00664420" w:rsidP="00497275">
      <w:pPr>
        <w:tabs>
          <w:tab w:val="center" w:pos="4568"/>
        </w:tabs>
        <w:ind w:right="-93"/>
        <w:rPr>
          <w:rFonts w:eastAsia="Calibri" w:cs="Tahoma"/>
          <w:bCs/>
          <w:szCs w:val="22"/>
          <w:lang w:eastAsia="en-US"/>
        </w:rPr>
      </w:pPr>
    </w:p>
    <w:p w14:paraId="781A11A5" w14:textId="77777777" w:rsidR="00664420" w:rsidRPr="00497275" w:rsidRDefault="00664420" w:rsidP="00497275">
      <w:pPr>
        <w:tabs>
          <w:tab w:val="center" w:pos="4568"/>
        </w:tabs>
        <w:ind w:right="-93"/>
        <w:rPr>
          <w:rFonts w:eastAsia="Calibri" w:cs="Tahoma"/>
          <w:bCs/>
          <w:szCs w:val="22"/>
          <w:lang w:eastAsia="en-US"/>
        </w:rPr>
      </w:pPr>
    </w:p>
    <w:p w14:paraId="5B4ADFF3" w14:textId="77777777" w:rsidR="00A131AC" w:rsidRPr="00497275" w:rsidRDefault="00A131AC" w:rsidP="00497275"/>
    <w:sectPr w:rsidR="00A131AC" w:rsidRPr="00497275"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C15AD" w14:textId="77777777" w:rsidR="00686E9C" w:rsidRDefault="00686E9C" w:rsidP="00664420">
      <w:pPr>
        <w:spacing w:line="240" w:lineRule="auto"/>
      </w:pPr>
      <w:r>
        <w:separator/>
      </w:r>
    </w:p>
  </w:endnote>
  <w:endnote w:type="continuationSeparator" w:id="0">
    <w:p w14:paraId="171186E3" w14:textId="77777777" w:rsidR="00686E9C" w:rsidRDefault="00686E9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233E2" w:rsidRPr="00D233E2">
      <w:rPr>
        <w:noProof/>
        <w:color w:val="0A1D30" w:themeColor="text2" w:themeShade="BF"/>
        <w:sz w:val="24"/>
        <w:szCs w:val="24"/>
        <w:lang w:val="es-ES"/>
      </w:rPr>
      <w:t>28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233E2" w:rsidRPr="00D233E2">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2F954" w14:textId="77777777" w:rsidR="00686E9C" w:rsidRDefault="00686E9C" w:rsidP="00664420">
      <w:pPr>
        <w:spacing w:line="240" w:lineRule="auto"/>
      </w:pPr>
      <w:r>
        <w:separator/>
      </w:r>
    </w:p>
  </w:footnote>
  <w:footnote w:type="continuationSeparator" w:id="0">
    <w:p w14:paraId="225A2114" w14:textId="77777777" w:rsidR="00686E9C" w:rsidRDefault="00686E9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436391" w14:paraId="070A4B18" w14:textId="77777777" w:rsidTr="003F35FD">
      <w:trPr>
        <w:trHeight w:val="144"/>
        <w:jc w:val="right"/>
      </w:trPr>
      <w:tc>
        <w:tcPr>
          <w:tcW w:w="2727" w:type="dxa"/>
        </w:tcPr>
        <w:p w14:paraId="62B7493A" w14:textId="77777777" w:rsidR="003F35FD" w:rsidRPr="00436391" w:rsidRDefault="003F35FD" w:rsidP="003F35FD">
          <w:pPr>
            <w:tabs>
              <w:tab w:val="right" w:pos="8838"/>
            </w:tabs>
            <w:ind w:left="-74" w:right="-105"/>
            <w:rPr>
              <w:rFonts w:eastAsia="Calibri" w:cs="Tahoma"/>
              <w:b/>
              <w:szCs w:val="22"/>
              <w:lang w:eastAsia="en-US"/>
            </w:rPr>
          </w:pPr>
          <w:r w:rsidRPr="00436391">
            <w:rPr>
              <w:rFonts w:eastAsia="Calibri" w:cs="Tahoma"/>
              <w:b/>
              <w:szCs w:val="22"/>
              <w:lang w:eastAsia="en-US"/>
            </w:rPr>
            <w:t>Recurso de Revisión:</w:t>
          </w:r>
        </w:p>
      </w:tc>
      <w:tc>
        <w:tcPr>
          <w:tcW w:w="3402" w:type="dxa"/>
        </w:tcPr>
        <w:p w14:paraId="2C8124F7" w14:textId="1855F7E5" w:rsidR="003F35FD" w:rsidRPr="00436391" w:rsidRDefault="00FE1E0D" w:rsidP="003F35FD">
          <w:pPr>
            <w:tabs>
              <w:tab w:val="right" w:pos="8838"/>
            </w:tabs>
            <w:ind w:left="-74" w:right="-105"/>
            <w:rPr>
              <w:rFonts w:eastAsia="Calibri" w:cs="Tahoma"/>
              <w:szCs w:val="22"/>
              <w:lang w:eastAsia="en-US"/>
            </w:rPr>
          </w:pPr>
          <w:r w:rsidRPr="00436391">
            <w:rPr>
              <w:rFonts w:eastAsia="Calibri" w:cs="Tahoma"/>
              <w:szCs w:val="22"/>
              <w:lang w:eastAsia="en-US"/>
            </w:rPr>
            <w:t>02657</w:t>
          </w:r>
          <w:r w:rsidR="00660B56" w:rsidRPr="00436391">
            <w:rPr>
              <w:rFonts w:eastAsia="Calibri" w:cs="Tahoma"/>
              <w:szCs w:val="22"/>
              <w:lang w:eastAsia="en-US"/>
            </w:rPr>
            <w:t>/</w:t>
          </w:r>
          <w:r w:rsidR="003F35FD" w:rsidRPr="00436391">
            <w:rPr>
              <w:rFonts w:eastAsia="Calibri" w:cs="Tahoma"/>
              <w:szCs w:val="22"/>
              <w:lang w:eastAsia="en-US"/>
            </w:rPr>
            <w:t>INFOEM/IP/RR</w:t>
          </w:r>
          <w:r w:rsidR="00163D12" w:rsidRPr="00436391">
            <w:rPr>
              <w:rFonts w:eastAsia="Calibri" w:cs="Tahoma"/>
              <w:szCs w:val="22"/>
              <w:lang w:eastAsia="en-US"/>
            </w:rPr>
            <w:t>/2024</w:t>
          </w:r>
          <w:r w:rsidR="003F35FD" w:rsidRPr="00436391">
            <w:rPr>
              <w:rFonts w:eastAsia="Calibri" w:cs="Tahoma"/>
              <w:szCs w:val="22"/>
              <w:lang w:eastAsia="en-US"/>
            </w:rPr>
            <w:t xml:space="preserve"> </w:t>
          </w:r>
        </w:p>
      </w:tc>
    </w:tr>
    <w:tr w:rsidR="003F35FD" w:rsidRPr="00436391" w14:paraId="4521E058" w14:textId="77777777" w:rsidTr="003F35FD">
      <w:trPr>
        <w:trHeight w:val="283"/>
        <w:jc w:val="right"/>
      </w:trPr>
      <w:tc>
        <w:tcPr>
          <w:tcW w:w="2727" w:type="dxa"/>
        </w:tcPr>
        <w:p w14:paraId="0B68C086" w14:textId="77777777" w:rsidR="003F35FD" w:rsidRPr="00436391" w:rsidRDefault="003F35FD" w:rsidP="003F35FD">
          <w:pPr>
            <w:tabs>
              <w:tab w:val="right" w:pos="8838"/>
            </w:tabs>
            <w:ind w:left="-74" w:right="-105"/>
            <w:rPr>
              <w:rFonts w:eastAsia="Calibri" w:cs="Tahoma"/>
              <w:b/>
              <w:szCs w:val="22"/>
              <w:lang w:eastAsia="en-US"/>
            </w:rPr>
          </w:pPr>
          <w:r w:rsidRPr="00436391">
            <w:rPr>
              <w:rFonts w:eastAsia="Calibri" w:cs="Tahoma"/>
              <w:b/>
              <w:szCs w:val="22"/>
              <w:lang w:eastAsia="en-US"/>
            </w:rPr>
            <w:t>Sujeto Obligado:</w:t>
          </w:r>
        </w:p>
      </w:tc>
      <w:tc>
        <w:tcPr>
          <w:tcW w:w="3402" w:type="dxa"/>
        </w:tcPr>
        <w:p w14:paraId="4CAE8ADA" w14:textId="1336791E" w:rsidR="003F35FD" w:rsidRPr="00436391" w:rsidRDefault="00FE1E0D" w:rsidP="003F35FD">
          <w:pPr>
            <w:tabs>
              <w:tab w:val="left" w:pos="2834"/>
              <w:tab w:val="right" w:pos="8838"/>
            </w:tabs>
            <w:ind w:left="-108" w:right="-105"/>
            <w:rPr>
              <w:rFonts w:eastAsia="Calibri" w:cs="Tahoma"/>
              <w:szCs w:val="22"/>
              <w:lang w:eastAsia="en-US"/>
            </w:rPr>
          </w:pPr>
          <w:r w:rsidRPr="00436391">
            <w:rPr>
              <w:rFonts w:eastAsia="Calibri" w:cs="Tahoma"/>
              <w:szCs w:val="22"/>
              <w:lang w:eastAsia="en-US"/>
            </w:rPr>
            <w:t>Ayuntamiento de Ocoyoacac</w:t>
          </w:r>
        </w:p>
      </w:tc>
    </w:tr>
    <w:tr w:rsidR="003F35FD" w:rsidRPr="00436391" w14:paraId="6331D9B6" w14:textId="77777777" w:rsidTr="003F35FD">
      <w:trPr>
        <w:trHeight w:val="283"/>
        <w:jc w:val="right"/>
      </w:trPr>
      <w:tc>
        <w:tcPr>
          <w:tcW w:w="2727" w:type="dxa"/>
        </w:tcPr>
        <w:p w14:paraId="3FA86BAE" w14:textId="04F1C45E" w:rsidR="003F35FD" w:rsidRPr="00436391" w:rsidRDefault="003F35FD" w:rsidP="003F35FD">
          <w:pPr>
            <w:tabs>
              <w:tab w:val="right" w:pos="8838"/>
            </w:tabs>
            <w:ind w:left="-74" w:right="-105"/>
            <w:rPr>
              <w:rFonts w:eastAsia="Calibri" w:cs="Tahoma"/>
              <w:b/>
              <w:szCs w:val="22"/>
              <w:lang w:eastAsia="en-US"/>
            </w:rPr>
          </w:pPr>
          <w:r w:rsidRPr="00436391">
            <w:rPr>
              <w:rFonts w:eastAsia="Calibri" w:cs="Tahoma"/>
              <w:b/>
              <w:szCs w:val="22"/>
              <w:lang w:eastAsia="en-US"/>
            </w:rPr>
            <w:t>Comisionad</w:t>
          </w:r>
          <w:r w:rsidR="003E4F98" w:rsidRPr="00436391">
            <w:rPr>
              <w:rFonts w:eastAsia="Calibri" w:cs="Tahoma"/>
              <w:b/>
              <w:szCs w:val="22"/>
              <w:lang w:eastAsia="en-US"/>
            </w:rPr>
            <w:t>a</w:t>
          </w:r>
          <w:r w:rsidRPr="00436391">
            <w:rPr>
              <w:rFonts w:eastAsia="Calibri" w:cs="Tahoma"/>
              <w:b/>
              <w:szCs w:val="22"/>
              <w:lang w:eastAsia="en-US"/>
            </w:rPr>
            <w:t xml:space="preserve"> Ponente:</w:t>
          </w:r>
        </w:p>
      </w:tc>
      <w:tc>
        <w:tcPr>
          <w:tcW w:w="3402" w:type="dxa"/>
        </w:tcPr>
        <w:p w14:paraId="3B37D8A3" w14:textId="77777777" w:rsidR="003F35FD" w:rsidRPr="00436391" w:rsidRDefault="003F35FD" w:rsidP="003F35FD">
          <w:pPr>
            <w:tabs>
              <w:tab w:val="right" w:pos="8838"/>
            </w:tabs>
            <w:ind w:left="-108" w:right="-105"/>
            <w:rPr>
              <w:rFonts w:eastAsia="Calibri" w:cs="Tahoma"/>
              <w:szCs w:val="22"/>
              <w:lang w:eastAsia="en-US"/>
            </w:rPr>
          </w:pPr>
          <w:r w:rsidRPr="00436391">
            <w:rPr>
              <w:rFonts w:eastAsia="Calibri" w:cs="Tahoma"/>
              <w:szCs w:val="22"/>
              <w:lang w:eastAsia="en-US"/>
            </w:rPr>
            <w:t>Sharon Cristina Morales Martínez</w:t>
          </w:r>
        </w:p>
      </w:tc>
    </w:tr>
  </w:tbl>
  <w:p w14:paraId="3007381E" w14:textId="1C2C3FFC" w:rsidR="00CE29D3" w:rsidRPr="00443C6B" w:rsidRDefault="008428F3" w:rsidP="00AE3DA7">
    <w:pPr>
      <w:pStyle w:val="Encabezado"/>
      <w:tabs>
        <w:tab w:val="clear" w:pos="4419"/>
        <w:tab w:val="clear" w:pos="8838"/>
        <w:tab w:val="center" w:pos="4522"/>
        <w:tab w:val="left" w:pos="6203"/>
      </w:tabs>
      <w:rPr>
        <w:sz w:val="14"/>
      </w:rPr>
    </w:pPr>
    <w:r w:rsidRPr="00436391">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8428F3" w:rsidP="00844CB5">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022DA8B" w:rsidR="00CE29D3" w:rsidRPr="00A90C72" w:rsidRDefault="00FE1E0D" w:rsidP="002C2524">
                <w:pPr>
                  <w:tabs>
                    <w:tab w:val="right" w:pos="8838"/>
                  </w:tabs>
                  <w:ind w:left="-74" w:right="-105"/>
                  <w:rPr>
                    <w:rFonts w:eastAsia="Calibri" w:cs="Tahoma"/>
                    <w:szCs w:val="22"/>
                    <w:lang w:eastAsia="en-US"/>
                  </w:rPr>
                </w:pPr>
                <w:r>
                  <w:rPr>
                    <w:rFonts w:eastAsia="Calibri" w:cs="Tahoma"/>
                    <w:szCs w:val="22"/>
                    <w:lang w:eastAsia="en-US"/>
                  </w:rPr>
                  <w:t>02657/</w:t>
                </w:r>
                <w:r w:rsidR="00664420" w:rsidRPr="00A90C72">
                  <w:rPr>
                    <w:rFonts w:eastAsia="Calibri" w:cs="Tahoma"/>
                    <w:szCs w:val="22"/>
                    <w:lang w:eastAsia="en-US"/>
                  </w:rPr>
                  <w:t>INFOEM/IP/RR</w:t>
                </w:r>
                <w:r w:rsidR="00163D12">
                  <w:rPr>
                    <w:rFonts w:eastAsia="Calibri" w:cs="Tahoma"/>
                    <w:szCs w:val="22"/>
                    <w:lang w:eastAsia="en-US"/>
                  </w:rPr>
                  <w:t>/2024</w:t>
                </w:r>
                <w:r w:rsidR="00664420">
                  <w:rPr>
                    <w:rFonts w:eastAsia="Calibri" w:cs="Tahoma"/>
                    <w:szCs w:val="22"/>
                    <w:lang w:eastAsia="en-US"/>
                  </w:rPr>
                  <w:t xml:space="preserve"> </w:t>
                </w:r>
              </w:p>
            </w:tc>
            <w:tc>
              <w:tcPr>
                <w:tcW w:w="3402" w:type="dxa"/>
              </w:tcPr>
              <w:p w14:paraId="71DEA1CF" w14:textId="77777777" w:rsidR="00CE29D3" w:rsidRDefault="00CE29D3" w:rsidP="002C2524">
                <w:pPr>
                  <w:tabs>
                    <w:tab w:val="right" w:pos="8838"/>
                  </w:tabs>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8428F3" w:rsidP="00844CB5">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0AED3BD" w:rsidR="00CE29D3" w:rsidRPr="005F19B1" w:rsidRDefault="004B401B" w:rsidP="00E85AD8">
                <w:pPr>
                  <w:tabs>
                    <w:tab w:val="left" w:pos="3122"/>
                    <w:tab w:val="right" w:pos="8838"/>
                  </w:tabs>
                  <w:ind w:left="-105" w:right="-105"/>
                  <w:rPr>
                    <w:rFonts w:eastAsia="Calibri" w:cs="Tahoma"/>
                    <w:szCs w:val="22"/>
                    <w:lang w:eastAsia="en-US"/>
                  </w:rPr>
                </w:pPr>
                <w:r>
                  <w:rPr>
                    <w:rFonts w:eastAsia="Calibri" w:cs="Tahoma"/>
                    <w:szCs w:val="22"/>
                    <w:lang w:eastAsia="en-US"/>
                  </w:rPr>
                  <w:t>XXXXXXX XXX XXXXXXXXX</w:t>
                </w:r>
              </w:p>
            </w:tc>
            <w:tc>
              <w:tcPr>
                <w:tcW w:w="3402" w:type="dxa"/>
              </w:tcPr>
              <w:p w14:paraId="73F47F53" w14:textId="77777777" w:rsidR="00CE29D3" w:rsidRPr="005F19B1" w:rsidRDefault="00CE29D3" w:rsidP="00E85AD8">
                <w:pPr>
                  <w:tabs>
                    <w:tab w:val="left" w:pos="3122"/>
                    <w:tab w:val="right" w:pos="8838"/>
                  </w:tabs>
                  <w:ind w:left="-105" w:right="-105"/>
                  <w:rPr>
                    <w:rFonts w:eastAsia="Calibri" w:cs="Tahoma"/>
                    <w:szCs w:val="22"/>
                    <w:lang w:eastAsia="en-US"/>
                  </w:rPr>
                </w:pPr>
              </w:p>
            </w:tc>
          </w:tr>
          <w:bookmarkEnd w:id="1"/>
          <w:tr w:rsidR="00C5797F" w:rsidRPr="00330DA7" w14:paraId="00E6CDC1" w14:textId="77777777" w:rsidTr="00C5797F">
            <w:trPr>
              <w:trHeight w:val="283"/>
            </w:trPr>
            <w:tc>
              <w:tcPr>
                <w:tcW w:w="2727" w:type="dxa"/>
              </w:tcPr>
              <w:p w14:paraId="0631AD24" w14:textId="77777777" w:rsidR="00CE29D3" w:rsidRPr="00330DA7" w:rsidRDefault="008428F3" w:rsidP="00844CB5">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3634B27" w:rsidR="00CE29D3" w:rsidRPr="00952DD0" w:rsidRDefault="00FE1E0D" w:rsidP="00952DD0">
                <w:pPr>
                  <w:tabs>
                    <w:tab w:val="left" w:pos="2834"/>
                    <w:tab w:val="right" w:pos="8838"/>
                  </w:tabs>
                  <w:ind w:left="-108" w:right="-105"/>
                  <w:rPr>
                    <w:rFonts w:eastAsia="Calibri" w:cs="Tahoma"/>
                    <w:szCs w:val="22"/>
                    <w:lang w:eastAsia="en-US"/>
                  </w:rPr>
                </w:pPr>
                <w:r w:rsidRPr="00FE1E0D">
                  <w:rPr>
                    <w:rFonts w:eastAsia="Calibri" w:cs="Tahoma"/>
                    <w:szCs w:val="22"/>
                    <w:lang w:eastAsia="en-US"/>
                  </w:rPr>
                  <w:t>Ayuntamiento de Ocoyoacac</w:t>
                </w:r>
              </w:p>
            </w:tc>
            <w:tc>
              <w:tcPr>
                <w:tcW w:w="3402" w:type="dxa"/>
              </w:tcPr>
              <w:p w14:paraId="3A7DA319" w14:textId="77777777" w:rsidR="00CE29D3" w:rsidRPr="00A90C72" w:rsidRDefault="00CE29D3" w:rsidP="00952DD0">
                <w:pPr>
                  <w:tabs>
                    <w:tab w:val="left" w:pos="2834"/>
                    <w:tab w:val="right" w:pos="8838"/>
                  </w:tabs>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385332FF" w:rsidR="00CE29D3" w:rsidRPr="00330DA7" w:rsidRDefault="008428F3" w:rsidP="00844CB5">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3E4F9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EA66F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EA66FC">
                <w:pPr>
                  <w:tabs>
                    <w:tab w:val="right" w:pos="8838"/>
                  </w:tabs>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686E9C"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0415F55"/>
    <w:multiLevelType w:val="multilevel"/>
    <w:tmpl w:val="FFFFFFFF"/>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6AA0F4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655469"/>
    <w:multiLevelType w:val="hybridMultilevel"/>
    <w:tmpl w:val="047C6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4"/>
  </w:num>
  <w:num w:numId="5">
    <w:abstractNumId w:val="1"/>
  </w:num>
  <w:num w:numId="6">
    <w:abstractNumId w:val="16"/>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04EE"/>
    <w:rsid w:val="00057B2D"/>
    <w:rsid w:val="00076D57"/>
    <w:rsid w:val="00080071"/>
    <w:rsid w:val="000D0D67"/>
    <w:rsid w:val="000E09C4"/>
    <w:rsid w:val="0011350D"/>
    <w:rsid w:val="00141876"/>
    <w:rsid w:val="0014207B"/>
    <w:rsid w:val="00150C49"/>
    <w:rsid w:val="00163D12"/>
    <w:rsid w:val="001752FE"/>
    <w:rsid w:val="00191882"/>
    <w:rsid w:val="001A58B3"/>
    <w:rsid w:val="001B4C8F"/>
    <w:rsid w:val="001C7688"/>
    <w:rsid w:val="001D30FA"/>
    <w:rsid w:val="001F3515"/>
    <w:rsid w:val="001F5C8C"/>
    <w:rsid w:val="00214012"/>
    <w:rsid w:val="00233005"/>
    <w:rsid w:val="00233F17"/>
    <w:rsid w:val="002932CC"/>
    <w:rsid w:val="002A3601"/>
    <w:rsid w:val="002B7C6F"/>
    <w:rsid w:val="002D111C"/>
    <w:rsid w:val="002E060C"/>
    <w:rsid w:val="002F4BBA"/>
    <w:rsid w:val="00302476"/>
    <w:rsid w:val="00331F35"/>
    <w:rsid w:val="00335CDF"/>
    <w:rsid w:val="00337F4D"/>
    <w:rsid w:val="00362A11"/>
    <w:rsid w:val="003A40C1"/>
    <w:rsid w:val="003B5D3E"/>
    <w:rsid w:val="003E4F98"/>
    <w:rsid w:val="003F35FD"/>
    <w:rsid w:val="003F6FBF"/>
    <w:rsid w:val="0041385B"/>
    <w:rsid w:val="00436391"/>
    <w:rsid w:val="00441BFA"/>
    <w:rsid w:val="00454FBD"/>
    <w:rsid w:val="00493A59"/>
    <w:rsid w:val="00497275"/>
    <w:rsid w:val="004B401B"/>
    <w:rsid w:val="004D7CD8"/>
    <w:rsid w:val="004E5068"/>
    <w:rsid w:val="004F7A00"/>
    <w:rsid w:val="005068EF"/>
    <w:rsid w:val="00523F48"/>
    <w:rsid w:val="005365FA"/>
    <w:rsid w:val="005723CB"/>
    <w:rsid w:val="00575400"/>
    <w:rsid w:val="005B18AF"/>
    <w:rsid w:val="005D5A50"/>
    <w:rsid w:val="005E6015"/>
    <w:rsid w:val="005F5301"/>
    <w:rsid w:val="005F65B7"/>
    <w:rsid w:val="006002C9"/>
    <w:rsid w:val="006067C7"/>
    <w:rsid w:val="00606A65"/>
    <w:rsid w:val="006159AD"/>
    <w:rsid w:val="00646436"/>
    <w:rsid w:val="00660B56"/>
    <w:rsid w:val="00664420"/>
    <w:rsid w:val="00686E9C"/>
    <w:rsid w:val="006A646A"/>
    <w:rsid w:val="006B10B0"/>
    <w:rsid w:val="006E25BC"/>
    <w:rsid w:val="006E6BBC"/>
    <w:rsid w:val="006F6CF9"/>
    <w:rsid w:val="006F7768"/>
    <w:rsid w:val="0070726B"/>
    <w:rsid w:val="00717E59"/>
    <w:rsid w:val="00775BFC"/>
    <w:rsid w:val="007A3459"/>
    <w:rsid w:val="007B6074"/>
    <w:rsid w:val="007D1C55"/>
    <w:rsid w:val="007D29D7"/>
    <w:rsid w:val="007D317F"/>
    <w:rsid w:val="007F5D06"/>
    <w:rsid w:val="007F7EDC"/>
    <w:rsid w:val="00805A6E"/>
    <w:rsid w:val="008428F3"/>
    <w:rsid w:val="00865CF4"/>
    <w:rsid w:val="00876DBC"/>
    <w:rsid w:val="008A6003"/>
    <w:rsid w:val="008A6F88"/>
    <w:rsid w:val="008B1E16"/>
    <w:rsid w:val="008B6DC9"/>
    <w:rsid w:val="008D2852"/>
    <w:rsid w:val="008E1316"/>
    <w:rsid w:val="008E1CA9"/>
    <w:rsid w:val="00902EE5"/>
    <w:rsid w:val="00910FD2"/>
    <w:rsid w:val="00931437"/>
    <w:rsid w:val="00953430"/>
    <w:rsid w:val="00970EB3"/>
    <w:rsid w:val="009718B6"/>
    <w:rsid w:val="00974871"/>
    <w:rsid w:val="00994E07"/>
    <w:rsid w:val="009A0277"/>
    <w:rsid w:val="009A2D78"/>
    <w:rsid w:val="009A7C10"/>
    <w:rsid w:val="009B2945"/>
    <w:rsid w:val="009B4433"/>
    <w:rsid w:val="009C3912"/>
    <w:rsid w:val="009E2DEE"/>
    <w:rsid w:val="009F797C"/>
    <w:rsid w:val="00A131AC"/>
    <w:rsid w:val="00A16D85"/>
    <w:rsid w:val="00A21A20"/>
    <w:rsid w:val="00A36A99"/>
    <w:rsid w:val="00A53315"/>
    <w:rsid w:val="00A70EF0"/>
    <w:rsid w:val="00A77DCA"/>
    <w:rsid w:val="00A9208D"/>
    <w:rsid w:val="00AA6EA9"/>
    <w:rsid w:val="00AC2DB8"/>
    <w:rsid w:val="00AC3CA0"/>
    <w:rsid w:val="00AE3DA7"/>
    <w:rsid w:val="00AF03C4"/>
    <w:rsid w:val="00B201F2"/>
    <w:rsid w:val="00B22A80"/>
    <w:rsid w:val="00B94487"/>
    <w:rsid w:val="00BA55A8"/>
    <w:rsid w:val="00BA7B9C"/>
    <w:rsid w:val="00BB2ABF"/>
    <w:rsid w:val="00BB64F4"/>
    <w:rsid w:val="00BC202F"/>
    <w:rsid w:val="00BD3F4F"/>
    <w:rsid w:val="00BD5A7C"/>
    <w:rsid w:val="00BD628F"/>
    <w:rsid w:val="00BE7A1B"/>
    <w:rsid w:val="00BF0221"/>
    <w:rsid w:val="00BF091A"/>
    <w:rsid w:val="00BF4EAD"/>
    <w:rsid w:val="00C035C6"/>
    <w:rsid w:val="00C049E2"/>
    <w:rsid w:val="00C36795"/>
    <w:rsid w:val="00C461EC"/>
    <w:rsid w:val="00C507D4"/>
    <w:rsid w:val="00C71CEF"/>
    <w:rsid w:val="00C72DAA"/>
    <w:rsid w:val="00C80B14"/>
    <w:rsid w:val="00CA20AA"/>
    <w:rsid w:val="00CB7E9A"/>
    <w:rsid w:val="00CC1D4B"/>
    <w:rsid w:val="00CD0B92"/>
    <w:rsid w:val="00CE29D3"/>
    <w:rsid w:val="00CF2D8B"/>
    <w:rsid w:val="00CF378F"/>
    <w:rsid w:val="00CF7586"/>
    <w:rsid w:val="00D036D3"/>
    <w:rsid w:val="00D233E2"/>
    <w:rsid w:val="00D2790D"/>
    <w:rsid w:val="00D51ECD"/>
    <w:rsid w:val="00D6170E"/>
    <w:rsid w:val="00D91CB4"/>
    <w:rsid w:val="00DB1C09"/>
    <w:rsid w:val="00DC2048"/>
    <w:rsid w:val="00DE1133"/>
    <w:rsid w:val="00E16BF5"/>
    <w:rsid w:val="00E37A3F"/>
    <w:rsid w:val="00E37D3C"/>
    <w:rsid w:val="00E40A98"/>
    <w:rsid w:val="00E62E2B"/>
    <w:rsid w:val="00E62E6A"/>
    <w:rsid w:val="00E83EF5"/>
    <w:rsid w:val="00E9335C"/>
    <w:rsid w:val="00ED1C1E"/>
    <w:rsid w:val="00ED7EE8"/>
    <w:rsid w:val="00EE2AF2"/>
    <w:rsid w:val="00EF165E"/>
    <w:rsid w:val="00F07EE6"/>
    <w:rsid w:val="00F26FB2"/>
    <w:rsid w:val="00F33CC8"/>
    <w:rsid w:val="00F4481C"/>
    <w:rsid w:val="00F75D23"/>
    <w:rsid w:val="00FA5957"/>
    <w:rsid w:val="00FC3CE0"/>
    <w:rsid w:val="00FD06A8"/>
    <w:rsid w:val="00FE1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9280">
      <w:bodyDiv w:val="1"/>
      <w:marLeft w:val="0"/>
      <w:marRight w:val="0"/>
      <w:marTop w:val="0"/>
      <w:marBottom w:val="0"/>
      <w:divBdr>
        <w:top w:val="none" w:sz="0" w:space="0" w:color="auto"/>
        <w:left w:val="none" w:sz="0" w:space="0" w:color="auto"/>
        <w:bottom w:val="none" w:sz="0" w:space="0" w:color="auto"/>
        <w:right w:val="none" w:sz="0" w:space="0" w:color="auto"/>
      </w:divBdr>
    </w:div>
    <w:div w:id="355816802">
      <w:bodyDiv w:val="1"/>
      <w:marLeft w:val="0"/>
      <w:marRight w:val="0"/>
      <w:marTop w:val="0"/>
      <w:marBottom w:val="0"/>
      <w:divBdr>
        <w:top w:val="none" w:sz="0" w:space="0" w:color="auto"/>
        <w:left w:val="none" w:sz="0" w:space="0" w:color="auto"/>
        <w:bottom w:val="none" w:sz="0" w:space="0" w:color="auto"/>
        <w:right w:val="none" w:sz="0" w:space="0" w:color="auto"/>
      </w:divBdr>
    </w:div>
    <w:div w:id="811676303">
      <w:bodyDiv w:val="1"/>
      <w:marLeft w:val="0"/>
      <w:marRight w:val="0"/>
      <w:marTop w:val="0"/>
      <w:marBottom w:val="0"/>
      <w:divBdr>
        <w:top w:val="none" w:sz="0" w:space="0" w:color="auto"/>
        <w:left w:val="none" w:sz="0" w:space="0" w:color="auto"/>
        <w:bottom w:val="none" w:sz="0" w:space="0" w:color="auto"/>
        <w:right w:val="none" w:sz="0" w:space="0" w:color="auto"/>
      </w:divBdr>
    </w:div>
    <w:div w:id="915701524">
      <w:bodyDiv w:val="1"/>
      <w:marLeft w:val="0"/>
      <w:marRight w:val="0"/>
      <w:marTop w:val="0"/>
      <w:marBottom w:val="0"/>
      <w:divBdr>
        <w:top w:val="none" w:sz="0" w:space="0" w:color="auto"/>
        <w:left w:val="none" w:sz="0" w:space="0" w:color="auto"/>
        <w:bottom w:val="none" w:sz="0" w:space="0" w:color="auto"/>
        <w:right w:val="none" w:sz="0" w:space="0" w:color="auto"/>
      </w:divBdr>
    </w:div>
    <w:div w:id="940527678">
      <w:bodyDiv w:val="1"/>
      <w:marLeft w:val="0"/>
      <w:marRight w:val="0"/>
      <w:marTop w:val="0"/>
      <w:marBottom w:val="0"/>
      <w:divBdr>
        <w:top w:val="none" w:sz="0" w:space="0" w:color="auto"/>
        <w:left w:val="none" w:sz="0" w:space="0" w:color="auto"/>
        <w:bottom w:val="none" w:sz="0" w:space="0" w:color="auto"/>
        <w:right w:val="none" w:sz="0" w:space="0" w:color="auto"/>
      </w:divBdr>
    </w:div>
    <w:div w:id="1240798055">
      <w:bodyDiv w:val="1"/>
      <w:marLeft w:val="0"/>
      <w:marRight w:val="0"/>
      <w:marTop w:val="0"/>
      <w:marBottom w:val="0"/>
      <w:divBdr>
        <w:top w:val="none" w:sz="0" w:space="0" w:color="auto"/>
        <w:left w:val="none" w:sz="0" w:space="0" w:color="auto"/>
        <w:bottom w:val="none" w:sz="0" w:space="0" w:color="auto"/>
        <w:right w:val="none" w:sz="0" w:space="0" w:color="auto"/>
      </w:divBdr>
    </w:div>
    <w:div w:id="1509565427">
      <w:bodyDiv w:val="1"/>
      <w:marLeft w:val="0"/>
      <w:marRight w:val="0"/>
      <w:marTop w:val="0"/>
      <w:marBottom w:val="0"/>
      <w:divBdr>
        <w:top w:val="none" w:sz="0" w:space="0" w:color="auto"/>
        <w:left w:val="none" w:sz="0" w:space="0" w:color="auto"/>
        <w:bottom w:val="none" w:sz="0" w:space="0" w:color="auto"/>
        <w:right w:val="none" w:sz="0" w:space="0" w:color="auto"/>
      </w:divBdr>
    </w:div>
    <w:div w:id="1512336365">
      <w:bodyDiv w:val="1"/>
      <w:marLeft w:val="0"/>
      <w:marRight w:val="0"/>
      <w:marTop w:val="0"/>
      <w:marBottom w:val="0"/>
      <w:divBdr>
        <w:top w:val="none" w:sz="0" w:space="0" w:color="auto"/>
        <w:left w:val="none" w:sz="0" w:space="0" w:color="auto"/>
        <w:bottom w:val="none" w:sz="0" w:space="0" w:color="auto"/>
        <w:right w:val="none" w:sz="0" w:space="0" w:color="auto"/>
      </w:divBdr>
    </w:div>
    <w:div w:id="1810709359">
      <w:bodyDiv w:val="1"/>
      <w:marLeft w:val="0"/>
      <w:marRight w:val="0"/>
      <w:marTop w:val="0"/>
      <w:marBottom w:val="0"/>
      <w:divBdr>
        <w:top w:val="none" w:sz="0" w:space="0" w:color="auto"/>
        <w:left w:val="none" w:sz="0" w:space="0" w:color="auto"/>
        <w:bottom w:val="none" w:sz="0" w:space="0" w:color="auto"/>
        <w:right w:val="none" w:sz="0" w:space="0" w:color="auto"/>
      </w:divBdr>
    </w:div>
    <w:div w:id="19055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EDE2DE6-C8BB-4708-879D-B58A06F7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7627</Words>
  <Characters>41954</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2024-10-07T18:00:00Z</cp:lastPrinted>
  <dcterms:created xsi:type="dcterms:W3CDTF">2024-10-01T00:32:00Z</dcterms:created>
  <dcterms:modified xsi:type="dcterms:W3CDTF">2024-10-31T18:07:00Z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