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4234A" w14:textId="49C49CC6" w:rsidR="001E6BBA" w:rsidRPr="00F060F6" w:rsidRDefault="001E6BBA" w:rsidP="001E6BBA">
      <w:pPr>
        <w:tabs>
          <w:tab w:val="left" w:pos="3465"/>
        </w:tabs>
        <w:spacing w:line="360" w:lineRule="auto"/>
        <w:jc w:val="both"/>
        <w:rPr>
          <w:rFonts w:ascii="Palatino Linotype" w:hAnsi="Palatino Linotype"/>
        </w:rPr>
      </w:pPr>
      <w:r w:rsidRPr="00F060F6">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sidR="000E70D9" w:rsidRPr="00F060F6">
        <w:rPr>
          <w:rFonts w:ascii="Palatino Linotype" w:hAnsi="Palatino Linotype"/>
        </w:rPr>
        <w:t xml:space="preserve">fecha </w:t>
      </w:r>
      <w:r w:rsidRPr="00F060F6">
        <w:rPr>
          <w:rFonts w:ascii="Palatino Linotype" w:hAnsi="Palatino Linotype"/>
        </w:rPr>
        <w:t>seis</w:t>
      </w:r>
      <w:r w:rsidR="000E70D9" w:rsidRPr="00F060F6">
        <w:rPr>
          <w:rFonts w:ascii="Palatino Linotype" w:hAnsi="Palatino Linotype"/>
        </w:rPr>
        <w:t xml:space="preserve"> (06)</w:t>
      </w:r>
      <w:r w:rsidRPr="00F060F6">
        <w:rPr>
          <w:rFonts w:ascii="Palatino Linotype" w:hAnsi="Palatino Linotype"/>
        </w:rPr>
        <w:t xml:space="preserve"> de marzo </w:t>
      </w:r>
      <w:proofErr w:type="gramStart"/>
      <w:r w:rsidR="000E70D9" w:rsidRPr="00F060F6">
        <w:rPr>
          <w:rFonts w:ascii="Palatino Linotype" w:hAnsi="Palatino Linotype"/>
        </w:rPr>
        <w:t>de  dos</w:t>
      </w:r>
      <w:proofErr w:type="gramEnd"/>
      <w:r w:rsidR="000E70D9" w:rsidRPr="00F060F6">
        <w:rPr>
          <w:rFonts w:ascii="Palatino Linotype" w:hAnsi="Palatino Linotype"/>
        </w:rPr>
        <w:t xml:space="preserve"> mil veinticuatro.</w:t>
      </w:r>
    </w:p>
    <w:p w14:paraId="114AA04F" w14:textId="77777777" w:rsidR="001E6BBA" w:rsidRPr="00F060F6" w:rsidRDefault="001E6BBA" w:rsidP="001E6BBA">
      <w:pPr>
        <w:tabs>
          <w:tab w:val="left" w:pos="3465"/>
        </w:tabs>
        <w:spacing w:line="360" w:lineRule="auto"/>
        <w:jc w:val="both"/>
        <w:rPr>
          <w:rFonts w:ascii="Palatino Linotype" w:hAnsi="Palatino Linotype"/>
        </w:rPr>
      </w:pPr>
    </w:p>
    <w:p w14:paraId="76F4A2AE" w14:textId="45E091DE" w:rsidR="001E6BBA" w:rsidRPr="00F060F6" w:rsidRDefault="001E6BBA" w:rsidP="001E6BBA">
      <w:pPr>
        <w:spacing w:line="360" w:lineRule="auto"/>
        <w:jc w:val="both"/>
        <w:rPr>
          <w:rFonts w:ascii="Palatino Linotype" w:hAnsi="Palatino Linotype"/>
        </w:rPr>
      </w:pPr>
      <w:r w:rsidRPr="00F060F6">
        <w:rPr>
          <w:rFonts w:ascii="Palatino Linotype" w:hAnsi="Palatino Linotype"/>
          <w:b/>
        </w:rPr>
        <w:t>VISTO</w:t>
      </w:r>
      <w:r w:rsidRPr="00F060F6">
        <w:rPr>
          <w:rFonts w:ascii="Palatino Linotype" w:hAnsi="Palatino Linotype"/>
        </w:rPr>
        <w:t xml:space="preserve"> el expediente electrónico formado con motivo del recurso de revisión </w:t>
      </w:r>
      <w:r w:rsidRPr="00F060F6">
        <w:rPr>
          <w:rFonts w:ascii="Palatino Linotype" w:hAnsi="Palatino Linotype"/>
          <w:b/>
        </w:rPr>
        <w:t>03703/INFOEM/IP/RR/2023</w:t>
      </w:r>
      <w:r w:rsidRPr="00F060F6">
        <w:rPr>
          <w:rFonts w:ascii="Palatino Linotype" w:hAnsi="Palatino Linotype"/>
        </w:rPr>
        <w:t>,</w:t>
      </w:r>
      <w:r w:rsidRPr="00F060F6">
        <w:rPr>
          <w:rFonts w:ascii="Palatino Linotype" w:hAnsi="Palatino Linotype" w:cs="Arial"/>
          <w:b/>
          <w:bCs/>
        </w:rPr>
        <w:t xml:space="preserve"> </w:t>
      </w:r>
      <w:r w:rsidRPr="00F060F6">
        <w:rPr>
          <w:rFonts w:ascii="Palatino Linotype" w:hAnsi="Palatino Linotype"/>
        </w:rPr>
        <w:t xml:space="preserve">promovido por </w:t>
      </w:r>
      <w:r w:rsidRPr="00F060F6">
        <w:rPr>
          <w:rFonts w:ascii="Palatino Linotype" w:hAnsi="Palatino Linotype"/>
          <w:b/>
          <w:bCs/>
        </w:rPr>
        <w:t> </w:t>
      </w:r>
      <w:r w:rsidR="000E46C7">
        <w:rPr>
          <w:rFonts w:ascii="Palatino Linotype" w:hAnsi="Palatino Linotype"/>
          <w:b/>
          <w:bCs/>
        </w:rPr>
        <w:t>XXX XXX</w:t>
      </w:r>
      <w:r w:rsidRPr="00F060F6">
        <w:rPr>
          <w:rFonts w:ascii="Palatino Linotype" w:hAnsi="Palatino Linotype"/>
        </w:rPr>
        <w:t xml:space="preserve">, a quien en lo sucesivo se le identificará como </w:t>
      </w:r>
      <w:r w:rsidRPr="00F060F6">
        <w:rPr>
          <w:rFonts w:ascii="Palatino Linotype" w:hAnsi="Palatino Linotype"/>
          <w:b/>
        </w:rPr>
        <w:t>EL RECURRENTE</w:t>
      </w:r>
      <w:r w:rsidRPr="00F060F6">
        <w:rPr>
          <w:rFonts w:ascii="Palatino Linotype" w:hAnsi="Palatino Linotype" w:cs="Arial"/>
        </w:rPr>
        <w:t xml:space="preserve">, en contra de la respuesta del </w:t>
      </w:r>
      <w:r w:rsidRPr="00F060F6">
        <w:rPr>
          <w:rFonts w:ascii="Palatino Linotype" w:hAnsi="Palatino Linotype" w:cs="Arial"/>
          <w:b/>
        </w:rPr>
        <w:t>Ayuntamiento de Chalco,</w:t>
      </w:r>
      <w:r w:rsidRPr="00F060F6">
        <w:rPr>
          <w:rFonts w:ascii="Palatino Linotype" w:hAnsi="Palatino Linotype"/>
          <w:b/>
        </w:rPr>
        <w:t xml:space="preserve"> </w:t>
      </w:r>
      <w:r w:rsidRPr="00F060F6">
        <w:rPr>
          <w:rFonts w:ascii="Palatino Linotype" w:hAnsi="Palatino Linotype"/>
        </w:rPr>
        <w:t>en lo sucesivo el</w:t>
      </w:r>
      <w:r w:rsidRPr="00F060F6">
        <w:rPr>
          <w:rFonts w:ascii="Palatino Linotype" w:hAnsi="Palatino Linotype"/>
          <w:b/>
        </w:rPr>
        <w:t xml:space="preserve"> SUJETO OBLIGADO</w:t>
      </w:r>
      <w:r w:rsidRPr="00F060F6">
        <w:rPr>
          <w:rFonts w:ascii="Palatino Linotype" w:hAnsi="Palatino Linotype"/>
        </w:rPr>
        <w:t>, se procede a dictar la presente resolución, con base en los siguientes:</w:t>
      </w:r>
    </w:p>
    <w:p w14:paraId="2211DEF4" w14:textId="77777777" w:rsidR="001E6BBA" w:rsidRPr="00F060F6" w:rsidRDefault="001E6BBA" w:rsidP="001E6BBA">
      <w:pPr>
        <w:spacing w:line="360" w:lineRule="auto"/>
        <w:jc w:val="both"/>
        <w:rPr>
          <w:rFonts w:ascii="Palatino Linotype" w:hAnsi="Palatino Linotype"/>
          <w:b/>
        </w:rPr>
      </w:pPr>
    </w:p>
    <w:p w14:paraId="22A3064B" w14:textId="77777777" w:rsidR="001E6BBA" w:rsidRPr="00F060F6" w:rsidRDefault="001E6BBA" w:rsidP="001E6BBA">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F060F6">
        <w:rPr>
          <w:rFonts w:ascii="Palatino Linotype" w:hAnsi="Palatino Linotype"/>
          <w:b/>
          <w:color w:val="000000" w:themeColor="text1"/>
          <w:sz w:val="24"/>
          <w:szCs w:val="24"/>
        </w:rPr>
        <w:t>ANTECEDENTES</w:t>
      </w:r>
      <w:bookmarkEnd w:id="0"/>
      <w:bookmarkEnd w:id="1"/>
      <w:bookmarkEnd w:id="2"/>
    </w:p>
    <w:p w14:paraId="633521F1" w14:textId="77777777" w:rsidR="001E6BBA" w:rsidRPr="00F060F6" w:rsidRDefault="001E6BBA" w:rsidP="001E6BBA">
      <w:pPr>
        <w:spacing w:line="360" w:lineRule="auto"/>
        <w:rPr>
          <w:rFonts w:ascii="Palatino Linotype" w:hAnsi="Palatino Linotype"/>
        </w:rPr>
      </w:pPr>
    </w:p>
    <w:p w14:paraId="08640B52" w14:textId="411B9645" w:rsidR="001E6BBA" w:rsidRPr="00F060F6" w:rsidRDefault="001E6BBA" w:rsidP="001E6BBA">
      <w:pPr>
        <w:pStyle w:val="Prrafodelista"/>
        <w:numPr>
          <w:ilvl w:val="0"/>
          <w:numId w:val="1"/>
        </w:numPr>
        <w:spacing w:line="360" w:lineRule="auto"/>
        <w:ind w:left="0" w:firstLine="0"/>
        <w:jc w:val="both"/>
        <w:rPr>
          <w:rFonts w:ascii="Palatino Linotype" w:eastAsia="Calibri" w:hAnsi="Palatino Linotype" w:cs="Arial"/>
          <w:lang w:val="es-ES"/>
        </w:rPr>
      </w:pPr>
      <w:r w:rsidRPr="00F060F6">
        <w:rPr>
          <w:rFonts w:ascii="Palatino Linotype" w:eastAsia="Calibri" w:hAnsi="Palatino Linotype" w:cs="Arial"/>
          <w:lang w:val="es-ES"/>
        </w:rPr>
        <w:t xml:space="preserve">El día </w:t>
      </w:r>
      <w:r w:rsidRPr="00F060F6">
        <w:rPr>
          <w:rFonts w:ascii="Palatino Linotype" w:eastAsia="Calibri" w:hAnsi="Palatino Linotype" w:cs="Arial"/>
          <w:b/>
          <w:lang w:val="es-ES"/>
        </w:rPr>
        <w:t>veinte de mayo dos mil veintitrés</w:t>
      </w:r>
      <w:r w:rsidRPr="00F060F6">
        <w:rPr>
          <w:rFonts w:ascii="Palatino Linotype" w:hAnsi="Palatino Linotype"/>
          <w:b/>
        </w:rPr>
        <w:t xml:space="preserve">, </w:t>
      </w:r>
      <w:r w:rsidRPr="00F060F6">
        <w:rPr>
          <w:rFonts w:ascii="Palatino Linotype" w:eastAsia="Calibri" w:hAnsi="Palatino Linotype" w:cs="Arial"/>
          <w:lang w:val="es-ES"/>
        </w:rPr>
        <w:t xml:space="preserve">se presentó ante el </w:t>
      </w:r>
      <w:r w:rsidRPr="00F060F6">
        <w:rPr>
          <w:rFonts w:ascii="Palatino Linotype" w:eastAsia="Calibri" w:hAnsi="Palatino Linotype" w:cs="Arial"/>
          <w:b/>
          <w:lang w:val="es-ES"/>
        </w:rPr>
        <w:t>SUJETO OBLIGADO</w:t>
      </w:r>
      <w:r w:rsidRPr="00F060F6">
        <w:rPr>
          <w:rFonts w:ascii="Palatino Linotype" w:eastAsia="Calibri" w:hAnsi="Palatino Linotype" w:cs="Arial"/>
        </w:rPr>
        <w:t xml:space="preserve"> vía </w:t>
      </w:r>
      <w:r w:rsidRPr="00F060F6">
        <w:rPr>
          <w:rFonts w:ascii="Palatino Linotype" w:eastAsia="Calibri" w:hAnsi="Palatino Linotype" w:cs="Arial"/>
          <w:lang w:val="es-ES"/>
        </w:rPr>
        <w:t xml:space="preserve">SAIMEX, la solicitud de información pública registrada con el </w:t>
      </w:r>
      <w:proofErr w:type="gramStart"/>
      <w:r w:rsidRPr="00F060F6">
        <w:rPr>
          <w:rFonts w:ascii="Palatino Linotype" w:eastAsia="Calibri" w:hAnsi="Palatino Linotype" w:cs="Arial"/>
          <w:lang w:val="es-ES"/>
        </w:rPr>
        <w:t>número</w:t>
      </w:r>
      <w:r w:rsidRPr="00F060F6">
        <w:rPr>
          <w:rFonts w:ascii="Palatino Linotype" w:hAnsi="Palatino Linotype"/>
          <w:b/>
          <w:bCs/>
          <w:color w:val="000000" w:themeColor="text1"/>
        </w:rPr>
        <w:t xml:space="preserve">  00337</w:t>
      </w:r>
      <w:proofErr w:type="gramEnd"/>
      <w:r w:rsidRPr="00F060F6">
        <w:rPr>
          <w:rFonts w:ascii="Palatino Linotype" w:hAnsi="Palatino Linotype"/>
          <w:b/>
          <w:bCs/>
          <w:color w:val="000000" w:themeColor="text1"/>
        </w:rPr>
        <w:t xml:space="preserve">/CHALCO/IP/2023; </w:t>
      </w:r>
      <w:r w:rsidR="000E70D9" w:rsidRPr="00F060F6">
        <w:rPr>
          <w:rFonts w:ascii="Palatino Linotype" w:eastAsia="Calibri" w:hAnsi="Palatino Linotype" w:cs="Arial"/>
          <w:lang w:val="es-ES"/>
        </w:rPr>
        <w:t>en la que se</w:t>
      </w:r>
      <w:r w:rsidRPr="00F060F6">
        <w:rPr>
          <w:rFonts w:ascii="Palatino Linotype" w:eastAsia="Calibri" w:hAnsi="Palatino Linotype" w:cs="Arial"/>
          <w:lang w:val="es-ES"/>
        </w:rPr>
        <w:t xml:space="preserve"> solicitó la siguiente información:</w:t>
      </w:r>
    </w:p>
    <w:p w14:paraId="01130A6E" w14:textId="77777777" w:rsidR="001E6BBA" w:rsidRPr="00F060F6" w:rsidRDefault="001E6BBA" w:rsidP="001E6BBA">
      <w:pPr>
        <w:pStyle w:val="Prrafodelista"/>
        <w:spacing w:line="360" w:lineRule="auto"/>
        <w:ind w:left="0"/>
        <w:jc w:val="both"/>
        <w:rPr>
          <w:rFonts w:ascii="Palatino Linotype" w:eastAsia="Calibri" w:hAnsi="Palatino Linotype" w:cs="Arial"/>
          <w:lang w:val="es-ES"/>
        </w:rPr>
      </w:pPr>
    </w:p>
    <w:p w14:paraId="5283D5EE" w14:textId="77777777" w:rsidR="001E6BBA" w:rsidRPr="00F060F6" w:rsidRDefault="001E6BBA" w:rsidP="001E6BBA">
      <w:pPr>
        <w:pStyle w:val="Prrafodelista"/>
        <w:spacing w:line="360" w:lineRule="auto"/>
        <w:ind w:left="426" w:right="476"/>
        <w:jc w:val="both"/>
        <w:rPr>
          <w:rFonts w:ascii="Palatino Linotype" w:hAnsi="Palatino Linotype"/>
        </w:rPr>
      </w:pPr>
      <w:r w:rsidRPr="00F060F6">
        <w:rPr>
          <w:rFonts w:ascii="Palatino Linotype" w:hAnsi="Palatino Linotype"/>
          <w:i/>
        </w:rPr>
        <w:t xml:space="preserve">“Solicito información de los recursos asignado en el año 2022, pata atención a alerta de violencia de género, en que los han gastado y que resultados han </w:t>
      </w:r>
      <w:proofErr w:type="gramStart"/>
      <w:r w:rsidRPr="00F060F6">
        <w:rPr>
          <w:rFonts w:ascii="Palatino Linotype" w:hAnsi="Palatino Linotype"/>
          <w:i/>
        </w:rPr>
        <w:t>obtenido....</w:t>
      </w:r>
      <w:proofErr w:type="gramEnd"/>
      <w:r w:rsidRPr="00F060F6">
        <w:rPr>
          <w:rFonts w:ascii="Palatino Linotype" w:hAnsi="Palatino Linotype"/>
          <w:i/>
        </w:rPr>
        <w:t>.,”</w:t>
      </w:r>
    </w:p>
    <w:p w14:paraId="26B2FF9A" w14:textId="77777777" w:rsidR="001E6BBA" w:rsidRPr="00F060F6" w:rsidRDefault="001E6BBA" w:rsidP="001E6BBA">
      <w:pPr>
        <w:pStyle w:val="Prrafodelista"/>
        <w:spacing w:line="360" w:lineRule="auto"/>
        <w:ind w:left="851" w:right="34"/>
        <w:jc w:val="both"/>
        <w:rPr>
          <w:rFonts w:ascii="Palatino Linotype" w:hAnsi="Palatino Linotype"/>
        </w:rPr>
      </w:pPr>
    </w:p>
    <w:p w14:paraId="3C048AB7" w14:textId="77777777" w:rsidR="001E6BBA" w:rsidRPr="00F060F6" w:rsidRDefault="001E6BBA" w:rsidP="001E6BBA">
      <w:pPr>
        <w:pStyle w:val="Prrafodelista"/>
        <w:numPr>
          <w:ilvl w:val="0"/>
          <w:numId w:val="2"/>
        </w:numPr>
        <w:spacing w:line="360" w:lineRule="auto"/>
        <w:ind w:left="851" w:right="474"/>
        <w:jc w:val="both"/>
        <w:rPr>
          <w:rFonts w:ascii="Palatino Linotype" w:hAnsi="Palatino Linotype"/>
        </w:rPr>
      </w:pPr>
      <w:r w:rsidRPr="00F060F6">
        <w:rPr>
          <w:rFonts w:ascii="Palatino Linotype" w:eastAsia="Times New Roman" w:hAnsi="Palatino Linotype" w:cs="Arial"/>
          <w:lang w:val="es-ES"/>
        </w:rPr>
        <w:t xml:space="preserve">Se </w:t>
      </w:r>
      <w:proofErr w:type="gramStart"/>
      <w:r w:rsidRPr="00F060F6">
        <w:rPr>
          <w:rFonts w:ascii="Palatino Linotype" w:eastAsia="Times New Roman" w:hAnsi="Palatino Linotype" w:cs="Arial"/>
          <w:lang w:val="es-ES"/>
        </w:rPr>
        <w:t>eligió como</w:t>
      </w:r>
      <w:proofErr w:type="gramEnd"/>
      <w:r w:rsidRPr="00F060F6">
        <w:rPr>
          <w:rFonts w:ascii="Palatino Linotype" w:eastAsia="Times New Roman" w:hAnsi="Palatino Linotype" w:cs="Arial"/>
          <w:lang w:val="es-ES"/>
        </w:rPr>
        <w:t xml:space="preserve"> modalidad de entrega de la información</w:t>
      </w:r>
      <w:r w:rsidRPr="00F060F6">
        <w:rPr>
          <w:rFonts w:ascii="Palatino Linotype" w:hAnsi="Palatino Linotype"/>
        </w:rPr>
        <w:t xml:space="preserve">: A través del </w:t>
      </w:r>
      <w:r w:rsidRPr="00F060F6">
        <w:rPr>
          <w:rFonts w:ascii="Palatino Linotype" w:hAnsi="Palatino Linotype"/>
          <w:b/>
        </w:rPr>
        <w:t xml:space="preserve">sistema SAIMEX </w:t>
      </w:r>
    </w:p>
    <w:p w14:paraId="154A6B2B" w14:textId="77777777" w:rsidR="001E6BBA" w:rsidRPr="00F060F6" w:rsidRDefault="001E6BBA" w:rsidP="001E6BBA">
      <w:pPr>
        <w:pStyle w:val="Prrafodelista"/>
        <w:spacing w:line="360" w:lineRule="auto"/>
        <w:ind w:left="0"/>
        <w:jc w:val="both"/>
        <w:rPr>
          <w:rFonts w:ascii="Palatino Linotype" w:eastAsia="Calibri" w:hAnsi="Palatino Linotype" w:cs="Arial"/>
          <w:lang w:val="es-ES"/>
        </w:rPr>
      </w:pPr>
    </w:p>
    <w:p w14:paraId="62FE1E8B" w14:textId="77777777" w:rsidR="001E6BBA" w:rsidRPr="00F060F6" w:rsidRDefault="001E6BBA" w:rsidP="001E6BBA">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F060F6">
        <w:rPr>
          <w:rFonts w:ascii="Palatino Linotype" w:eastAsia="Times New Roman" w:hAnsi="Palatino Linotype" w:cs="Arial"/>
          <w:color w:val="000000" w:themeColor="text1"/>
          <w:lang w:val="es-ES"/>
        </w:rPr>
        <w:lastRenderedPageBreak/>
        <w:t xml:space="preserve">De lo anterior, en fecha </w:t>
      </w:r>
      <w:r w:rsidRPr="00F060F6">
        <w:rPr>
          <w:rFonts w:ascii="Palatino Linotype" w:eastAsia="Times New Roman" w:hAnsi="Palatino Linotype" w:cs="Arial"/>
          <w:b/>
          <w:color w:val="000000" w:themeColor="text1"/>
          <w:lang w:val="es-ES"/>
        </w:rPr>
        <w:t>doce de junio de dos mil veintitrés</w:t>
      </w:r>
      <w:r w:rsidRPr="00F060F6">
        <w:rPr>
          <w:rFonts w:ascii="Palatino Linotype" w:eastAsia="Times New Roman" w:hAnsi="Palatino Linotype" w:cs="Arial"/>
          <w:color w:val="000000" w:themeColor="text1"/>
          <w:lang w:val="es-ES"/>
        </w:rPr>
        <w:t xml:space="preserve">, el </w:t>
      </w:r>
      <w:r w:rsidRPr="00F060F6">
        <w:rPr>
          <w:rFonts w:ascii="Palatino Linotype" w:eastAsia="Times New Roman" w:hAnsi="Palatino Linotype" w:cs="Arial"/>
          <w:b/>
          <w:color w:val="000000" w:themeColor="text1"/>
          <w:lang w:val="es-ES"/>
        </w:rPr>
        <w:t xml:space="preserve">SUJETO OBLIGADO </w:t>
      </w:r>
      <w:r w:rsidRPr="00F060F6">
        <w:rPr>
          <w:rFonts w:ascii="Palatino Linotype" w:eastAsia="Times New Roman" w:hAnsi="Palatino Linotype" w:cs="Arial"/>
          <w:color w:val="000000" w:themeColor="text1"/>
          <w:lang w:val="es-ES"/>
        </w:rPr>
        <w:t xml:space="preserve">dio respuesta con un archivo electrónico en formato </w:t>
      </w:r>
      <w:proofErr w:type="spellStart"/>
      <w:r w:rsidRPr="00F060F6">
        <w:rPr>
          <w:rFonts w:ascii="Palatino Linotype" w:eastAsia="Times New Roman" w:hAnsi="Palatino Linotype" w:cs="Arial"/>
          <w:color w:val="000000" w:themeColor="text1"/>
          <w:lang w:val="es-ES"/>
        </w:rPr>
        <w:t>pdf</w:t>
      </w:r>
      <w:proofErr w:type="spellEnd"/>
      <w:r w:rsidRPr="00F060F6">
        <w:rPr>
          <w:rFonts w:ascii="Palatino Linotype" w:eastAsia="Times New Roman" w:hAnsi="Palatino Linotype" w:cs="Arial"/>
          <w:color w:val="000000" w:themeColor="text1"/>
          <w:lang w:val="es-ES"/>
        </w:rPr>
        <w:t xml:space="preserve">, cuyo contenido grosso modo es el siguiente: </w:t>
      </w:r>
    </w:p>
    <w:p w14:paraId="49E6B71A" w14:textId="77777777" w:rsidR="001E6BBA" w:rsidRPr="00F060F6" w:rsidRDefault="001E6BBA" w:rsidP="001E6BBA">
      <w:pPr>
        <w:pStyle w:val="Prrafodelista"/>
        <w:rPr>
          <w:rFonts w:ascii="Palatino Linotype" w:hAnsi="Palatino Linotype" w:cs="Arial"/>
          <w:i/>
          <w:color w:val="000000" w:themeColor="text1"/>
          <w:sz w:val="22"/>
        </w:rPr>
      </w:pPr>
    </w:p>
    <w:p w14:paraId="330B3CE8" w14:textId="77777777" w:rsidR="001E6BBA" w:rsidRPr="00F060F6" w:rsidRDefault="001E6BBA" w:rsidP="001E6BBA">
      <w:pPr>
        <w:pStyle w:val="Prrafodelista"/>
        <w:tabs>
          <w:tab w:val="left" w:pos="0"/>
        </w:tabs>
        <w:ind w:left="0" w:right="49"/>
        <w:jc w:val="both"/>
        <w:rPr>
          <w:rFonts w:ascii="Palatino Linotype" w:hAnsi="Palatino Linotype" w:cs="Arial"/>
          <w:i/>
          <w:color w:val="000000" w:themeColor="text1"/>
          <w:sz w:val="22"/>
        </w:rPr>
      </w:pPr>
      <w:r w:rsidRPr="00F060F6">
        <w:rPr>
          <w:rFonts w:ascii="Palatino Linotype" w:hAnsi="Palatino Linotype" w:cs="Arial"/>
          <w:b/>
          <w:i/>
          <w:color w:val="000000" w:themeColor="text1"/>
          <w:sz w:val="22"/>
        </w:rPr>
        <w:t xml:space="preserve">Documento único: </w:t>
      </w:r>
      <w:r w:rsidRPr="00F060F6">
        <w:rPr>
          <w:rFonts w:ascii="Palatino Linotype" w:hAnsi="Palatino Linotype" w:cs="Arial"/>
          <w:i/>
          <w:color w:val="000000" w:themeColor="text1"/>
          <w:sz w:val="22"/>
        </w:rPr>
        <w:t xml:space="preserve">escrito que contiene que el presupuesto designado para la alerta de violencia de genero durante el año dos mil veintidós para, el cual fue $6, 684,370.75 (seis millones seiscientos ochenta y cuatro mil trescientos setenta pesos 75/100m.n). </w:t>
      </w:r>
    </w:p>
    <w:p w14:paraId="512C6FAA" w14:textId="77777777" w:rsidR="001E6BBA" w:rsidRPr="00F060F6" w:rsidRDefault="001E6BBA" w:rsidP="001E6BBA">
      <w:pPr>
        <w:pStyle w:val="Prrafodelista"/>
        <w:tabs>
          <w:tab w:val="left" w:pos="0"/>
        </w:tabs>
        <w:ind w:left="0" w:right="49"/>
        <w:jc w:val="both"/>
        <w:rPr>
          <w:rFonts w:ascii="Palatino Linotype" w:hAnsi="Palatino Linotype" w:cs="Arial"/>
          <w:i/>
          <w:color w:val="000000" w:themeColor="text1"/>
          <w:sz w:val="22"/>
        </w:rPr>
      </w:pPr>
      <w:r w:rsidRPr="00F060F6">
        <w:rPr>
          <w:rFonts w:ascii="Palatino Linotype" w:hAnsi="Palatino Linotype" w:cs="Arial"/>
          <w:i/>
          <w:color w:val="000000" w:themeColor="text1"/>
          <w:sz w:val="22"/>
        </w:rPr>
        <w:t xml:space="preserve">Así mismo, informan que el recurso se ha gastado en colocación de súper postes, en la construcción del memorial para la alerta de género en el municipio de Chalco, en la comprar de cinco vehículos que tienen la función de patrullas y en diez cámaras de vigilancia. </w:t>
      </w:r>
    </w:p>
    <w:p w14:paraId="30C4AF5D" w14:textId="77777777" w:rsidR="001E6BBA" w:rsidRPr="00F060F6" w:rsidRDefault="001E6BBA" w:rsidP="001E6BBA">
      <w:pPr>
        <w:pStyle w:val="Prrafodelista"/>
        <w:tabs>
          <w:tab w:val="left" w:pos="0"/>
        </w:tabs>
        <w:ind w:left="0" w:right="49"/>
        <w:jc w:val="both"/>
        <w:rPr>
          <w:rFonts w:ascii="Palatino Linotype" w:hAnsi="Palatino Linotype" w:cs="Arial"/>
          <w:i/>
          <w:color w:val="000000" w:themeColor="text1"/>
          <w:sz w:val="22"/>
        </w:rPr>
      </w:pPr>
      <w:r w:rsidRPr="00F060F6">
        <w:rPr>
          <w:rFonts w:ascii="Palatino Linotype" w:hAnsi="Palatino Linotype" w:cs="Arial"/>
          <w:i/>
          <w:color w:val="000000" w:themeColor="text1"/>
          <w:sz w:val="22"/>
        </w:rPr>
        <w:t xml:space="preserve">Por </w:t>
      </w:r>
      <w:proofErr w:type="gramStart"/>
      <w:r w:rsidRPr="00F060F6">
        <w:rPr>
          <w:rFonts w:ascii="Palatino Linotype" w:hAnsi="Palatino Linotype" w:cs="Arial"/>
          <w:i/>
          <w:color w:val="000000" w:themeColor="text1"/>
          <w:sz w:val="22"/>
        </w:rPr>
        <w:t>ultimo</w:t>
      </w:r>
      <w:proofErr w:type="gramEnd"/>
      <w:r w:rsidRPr="00F060F6">
        <w:rPr>
          <w:rFonts w:ascii="Palatino Linotype" w:hAnsi="Palatino Linotype" w:cs="Arial"/>
          <w:i/>
          <w:color w:val="000000" w:themeColor="text1"/>
          <w:sz w:val="22"/>
        </w:rPr>
        <w:t xml:space="preserve"> informan sobre los resultados obtenidos con las actividades realizadas. </w:t>
      </w:r>
    </w:p>
    <w:p w14:paraId="04885E20" w14:textId="77777777" w:rsidR="001E6BBA" w:rsidRPr="00F060F6" w:rsidRDefault="001E6BBA" w:rsidP="001E6BBA">
      <w:pPr>
        <w:pStyle w:val="Prrafodelista"/>
        <w:tabs>
          <w:tab w:val="left" w:pos="0"/>
        </w:tabs>
        <w:ind w:left="0" w:right="49"/>
        <w:jc w:val="both"/>
        <w:rPr>
          <w:rFonts w:ascii="Palatino Linotype" w:hAnsi="Palatino Linotype" w:cs="Arial"/>
          <w:i/>
          <w:color w:val="000000" w:themeColor="text1"/>
          <w:sz w:val="22"/>
        </w:rPr>
      </w:pPr>
      <w:r w:rsidRPr="00F060F6">
        <w:rPr>
          <w:rFonts w:ascii="Palatino Linotype" w:hAnsi="Palatino Linotype" w:cs="Arial"/>
          <w:i/>
          <w:color w:val="000000" w:themeColor="text1"/>
          <w:sz w:val="22"/>
        </w:rPr>
        <w:t xml:space="preserve">Así mismo, en respuesta el Titular de la Unidad de Transparencia subió en el sistema SAIMEX lo siguiente: </w:t>
      </w:r>
    </w:p>
    <w:p w14:paraId="7E8FB535" w14:textId="77777777" w:rsidR="001E6BBA" w:rsidRPr="00F060F6" w:rsidRDefault="001E6BBA" w:rsidP="001E6BBA">
      <w:pPr>
        <w:pStyle w:val="Prrafodelista"/>
        <w:tabs>
          <w:tab w:val="left" w:pos="0"/>
        </w:tabs>
        <w:ind w:left="0" w:right="49"/>
        <w:jc w:val="both"/>
        <w:rPr>
          <w:rFonts w:ascii="Palatino Linotype" w:hAnsi="Palatino Linotype" w:cs="Arial"/>
          <w:i/>
          <w:color w:val="000000" w:themeColor="text1"/>
          <w:sz w:val="22"/>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1E6BBA" w:rsidRPr="00F060F6" w14:paraId="0F0A4EDC" w14:textId="77777777" w:rsidTr="00EA0423">
        <w:trPr>
          <w:trHeight w:val="300"/>
          <w:tblCellSpacing w:w="0" w:type="dxa"/>
          <w:jc w:val="center"/>
        </w:trPr>
        <w:tc>
          <w:tcPr>
            <w:tcW w:w="0" w:type="auto"/>
            <w:vAlign w:val="center"/>
            <w:hideMark/>
          </w:tcPr>
          <w:p w14:paraId="6A27AC4F" w14:textId="77777777" w:rsidR="001E6BBA" w:rsidRPr="00F060F6" w:rsidRDefault="001E6BBA" w:rsidP="00EA0423">
            <w:pPr>
              <w:pStyle w:val="Prrafodelista"/>
              <w:tabs>
                <w:tab w:val="left" w:pos="0"/>
              </w:tabs>
              <w:ind w:right="49"/>
              <w:jc w:val="both"/>
              <w:rPr>
                <w:rFonts w:ascii="Palatino Linotype" w:hAnsi="Palatino Linotype" w:cs="Arial"/>
                <w:b/>
                <w:i/>
                <w:color w:val="000000" w:themeColor="text1"/>
                <w:sz w:val="22"/>
                <w:lang w:val="es-MX"/>
              </w:rPr>
            </w:pPr>
            <w:r w:rsidRPr="00F060F6">
              <w:rPr>
                <w:rFonts w:ascii="Palatino Linotype" w:hAnsi="Palatino Linotype" w:cs="Arial"/>
                <w:b/>
                <w:i/>
                <w:color w:val="000000" w:themeColor="text1"/>
                <w:sz w:val="22"/>
                <w:lang w:val="es-MX"/>
              </w:rPr>
              <w:t xml:space="preserve">Chalco, México a 12 de </w:t>
            </w:r>
            <w:proofErr w:type="gramStart"/>
            <w:r w:rsidRPr="00F060F6">
              <w:rPr>
                <w:rFonts w:ascii="Palatino Linotype" w:hAnsi="Palatino Linotype" w:cs="Arial"/>
                <w:b/>
                <w:i/>
                <w:color w:val="000000" w:themeColor="text1"/>
                <w:sz w:val="22"/>
                <w:lang w:val="es-MX"/>
              </w:rPr>
              <w:t>Junio</w:t>
            </w:r>
            <w:proofErr w:type="gramEnd"/>
            <w:r w:rsidRPr="00F060F6">
              <w:rPr>
                <w:rFonts w:ascii="Palatino Linotype" w:hAnsi="Palatino Linotype" w:cs="Arial"/>
                <w:b/>
                <w:i/>
                <w:color w:val="000000" w:themeColor="text1"/>
                <w:sz w:val="22"/>
                <w:lang w:val="es-MX"/>
              </w:rPr>
              <w:t xml:space="preserve"> de 2023</w:t>
            </w:r>
          </w:p>
        </w:tc>
      </w:tr>
      <w:tr w:rsidR="001E6BBA" w:rsidRPr="00F060F6" w14:paraId="5EA2D926" w14:textId="77777777" w:rsidTr="00EA0423">
        <w:trPr>
          <w:trHeight w:val="300"/>
          <w:tblCellSpacing w:w="0" w:type="dxa"/>
          <w:jc w:val="center"/>
        </w:trPr>
        <w:tc>
          <w:tcPr>
            <w:tcW w:w="0" w:type="auto"/>
            <w:vAlign w:val="center"/>
            <w:hideMark/>
          </w:tcPr>
          <w:p w14:paraId="19800093" w14:textId="77777777" w:rsidR="001E6BBA" w:rsidRPr="00F060F6" w:rsidRDefault="001E6BBA" w:rsidP="00EA0423">
            <w:pPr>
              <w:pStyle w:val="Prrafodelista"/>
              <w:tabs>
                <w:tab w:val="left" w:pos="0"/>
              </w:tabs>
              <w:ind w:right="49"/>
              <w:jc w:val="both"/>
              <w:rPr>
                <w:rFonts w:ascii="Palatino Linotype" w:hAnsi="Palatino Linotype" w:cs="Arial"/>
                <w:b/>
                <w:i/>
                <w:color w:val="000000" w:themeColor="text1"/>
                <w:sz w:val="22"/>
                <w:lang w:val="es-MX"/>
              </w:rPr>
            </w:pPr>
            <w:r w:rsidRPr="00F060F6">
              <w:rPr>
                <w:rFonts w:ascii="Palatino Linotype" w:hAnsi="Palatino Linotype" w:cs="Arial"/>
                <w:b/>
                <w:i/>
                <w:color w:val="000000" w:themeColor="text1"/>
                <w:sz w:val="22"/>
                <w:lang w:val="es-MX"/>
              </w:rPr>
              <w:t>Nombre del solicitante: C. Solicitante</w:t>
            </w:r>
          </w:p>
        </w:tc>
      </w:tr>
      <w:tr w:rsidR="001E6BBA" w:rsidRPr="00F060F6" w14:paraId="218F805D" w14:textId="77777777" w:rsidTr="00EA0423">
        <w:trPr>
          <w:trHeight w:val="300"/>
          <w:tblCellSpacing w:w="0" w:type="dxa"/>
          <w:jc w:val="center"/>
        </w:trPr>
        <w:tc>
          <w:tcPr>
            <w:tcW w:w="0" w:type="auto"/>
            <w:vAlign w:val="center"/>
            <w:hideMark/>
          </w:tcPr>
          <w:p w14:paraId="2871672A" w14:textId="77777777" w:rsidR="001E6BBA" w:rsidRPr="00F060F6" w:rsidRDefault="001E6BBA" w:rsidP="00EA0423">
            <w:pPr>
              <w:pStyle w:val="Prrafodelista"/>
              <w:tabs>
                <w:tab w:val="left" w:pos="0"/>
              </w:tabs>
              <w:ind w:right="49"/>
              <w:jc w:val="both"/>
              <w:rPr>
                <w:rFonts w:ascii="Palatino Linotype" w:hAnsi="Palatino Linotype" w:cs="Arial"/>
                <w:b/>
                <w:i/>
                <w:color w:val="000000" w:themeColor="text1"/>
                <w:sz w:val="22"/>
                <w:lang w:val="es-MX"/>
              </w:rPr>
            </w:pPr>
            <w:r w:rsidRPr="00F060F6">
              <w:rPr>
                <w:rFonts w:ascii="Palatino Linotype" w:hAnsi="Palatino Linotype" w:cs="Arial"/>
                <w:b/>
                <w:i/>
                <w:color w:val="000000" w:themeColor="text1"/>
                <w:sz w:val="22"/>
                <w:lang w:val="es-MX"/>
              </w:rPr>
              <w:t>Folio de la solicitud: 00337/CHALCO/IP/2023</w:t>
            </w:r>
          </w:p>
        </w:tc>
      </w:tr>
      <w:tr w:rsidR="001E6BBA" w:rsidRPr="00F060F6" w14:paraId="36D34877" w14:textId="77777777" w:rsidTr="00EA0423">
        <w:trPr>
          <w:trHeight w:val="450"/>
          <w:tblCellSpacing w:w="0" w:type="dxa"/>
          <w:jc w:val="center"/>
        </w:trPr>
        <w:tc>
          <w:tcPr>
            <w:tcW w:w="0" w:type="auto"/>
            <w:vAlign w:val="center"/>
            <w:hideMark/>
          </w:tcPr>
          <w:p w14:paraId="193C3BEA" w14:textId="77777777" w:rsidR="001E6BBA" w:rsidRPr="00F060F6" w:rsidRDefault="001E6BBA" w:rsidP="00EA0423">
            <w:pPr>
              <w:tabs>
                <w:tab w:val="left" w:pos="0"/>
              </w:tabs>
              <w:ind w:right="49"/>
              <w:jc w:val="both"/>
              <w:rPr>
                <w:rFonts w:ascii="Palatino Linotype" w:hAnsi="Palatino Linotype" w:cs="Arial"/>
                <w:i/>
                <w:color w:val="000000" w:themeColor="text1"/>
                <w:sz w:val="22"/>
                <w:lang w:val="es-MX"/>
              </w:rPr>
            </w:pPr>
          </w:p>
        </w:tc>
      </w:tr>
      <w:tr w:rsidR="001E6BBA" w:rsidRPr="00F060F6" w14:paraId="4132569E" w14:textId="77777777" w:rsidTr="00EA0423">
        <w:trPr>
          <w:trHeight w:val="150"/>
          <w:tblCellSpacing w:w="0" w:type="dxa"/>
          <w:jc w:val="center"/>
        </w:trPr>
        <w:tc>
          <w:tcPr>
            <w:tcW w:w="0" w:type="auto"/>
            <w:vAlign w:val="center"/>
            <w:hideMark/>
          </w:tcPr>
          <w:p w14:paraId="628FC981" w14:textId="77777777" w:rsidR="001E6BBA" w:rsidRPr="00F060F6" w:rsidRDefault="001E6BBA" w:rsidP="00EA0423">
            <w:pPr>
              <w:pStyle w:val="Prrafodelista"/>
              <w:tabs>
                <w:tab w:val="left" w:pos="0"/>
              </w:tabs>
              <w:ind w:right="861"/>
              <w:jc w:val="both"/>
              <w:rPr>
                <w:rFonts w:ascii="Palatino Linotype" w:hAnsi="Palatino Linotype" w:cs="Arial"/>
                <w:i/>
                <w:color w:val="000000" w:themeColor="text1"/>
                <w:sz w:val="22"/>
                <w:lang w:val="es-MX"/>
              </w:rPr>
            </w:pPr>
            <w:r w:rsidRPr="00F060F6">
              <w:rPr>
                <w:rFonts w:ascii="Palatino Linotype" w:hAnsi="Palatino Linotype" w:cs="Arial"/>
                <w:i/>
                <w:color w:val="000000" w:themeColor="text1"/>
                <w:sz w:val="22"/>
                <w:lang w:val="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1E6BBA" w:rsidRPr="00F060F6" w14:paraId="69E3CA40" w14:textId="77777777" w:rsidTr="00EA0423">
        <w:trPr>
          <w:trHeight w:val="375"/>
          <w:tblCellSpacing w:w="0" w:type="dxa"/>
          <w:jc w:val="center"/>
        </w:trPr>
        <w:tc>
          <w:tcPr>
            <w:tcW w:w="0" w:type="auto"/>
            <w:vAlign w:val="center"/>
            <w:hideMark/>
          </w:tcPr>
          <w:p w14:paraId="4331D5CC" w14:textId="77777777" w:rsidR="001E6BBA" w:rsidRPr="00F060F6" w:rsidRDefault="001E6BBA" w:rsidP="00EA0423">
            <w:pPr>
              <w:tabs>
                <w:tab w:val="left" w:pos="0"/>
              </w:tabs>
              <w:ind w:right="861"/>
              <w:jc w:val="both"/>
              <w:rPr>
                <w:rFonts w:ascii="Palatino Linotype" w:hAnsi="Palatino Linotype" w:cs="Arial"/>
                <w:i/>
                <w:color w:val="000000" w:themeColor="text1"/>
                <w:sz w:val="22"/>
                <w:lang w:val="es-MX"/>
              </w:rPr>
            </w:pPr>
          </w:p>
        </w:tc>
      </w:tr>
      <w:tr w:rsidR="001E6BBA" w:rsidRPr="00F060F6" w14:paraId="4E65FA9A" w14:textId="77777777" w:rsidTr="00EA0423">
        <w:trPr>
          <w:trHeight w:val="150"/>
          <w:tblCellSpacing w:w="0" w:type="dxa"/>
          <w:jc w:val="center"/>
        </w:trPr>
        <w:tc>
          <w:tcPr>
            <w:tcW w:w="0" w:type="auto"/>
            <w:vAlign w:val="center"/>
            <w:hideMark/>
          </w:tcPr>
          <w:p w14:paraId="62D2DC9A" w14:textId="77777777" w:rsidR="001E6BBA" w:rsidRPr="00F060F6" w:rsidRDefault="001E6BBA" w:rsidP="00EA0423">
            <w:pPr>
              <w:pStyle w:val="Prrafodelista"/>
              <w:tabs>
                <w:tab w:val="left" w:pos="0"/>
              </w:tabs>
              <w:ind w:right="861"/>
              <w:jc w:val="both"/>
              <w:rPr>
                <w:rFonts w:ascii="Palatino Linotype" w:hAnsi="Palatino Linotype" w:cs="Arial"/>
                <w:i/>
                <w:color w:val="000000" w:themeColor="text1"/>
                <w:sz w:val="22"/>
                <w:lang w:val="es-MX"/>
              </w:rPr>
            </w:pPr>
            <w:r w:rsidRPr="00F060F6">
              <w:rPr>
                <w:rFonts w:ascii="Palatino Linotype" w:hAnsi="Palatino Linotype" w:cs="Arial"/>
                <w:i/>
                <w:color w:val="000000" w:themeColor="text1"/>
                <w:sz w:val="22"/>
                <w:lang w:val="es-MX"/>
              </w:rPr>
              <w:t xml:space="preserve">Con fundamento en lo dispuesto en los artículos 6º apartado A de la Constitución Política de los Estados Unidos Mexicanos; 5º párrafos trece, catorce y quince fracciones I a VII de la Constitución Política del Estado Libre y Soberano de México, 1, 2, 12, 53 fracciones II, V y VI, y 163 de la Ley de Transparencia y Acceso a la Información Pública del Estado de México y Municipios, se le hace de su conocimiento y notificación de </w:t>
            </w:r>
            <w:r w:rsidRPr="00F060F6">
              <w:rPr>
                <w:rFonts w:ascii="Palatino Linotype" w:hAnsi="Palatino Linotype" w:cs="Arial"/>
                <w:b/>
                <w:i/>
                <w:color w:val="000000" w:themeColor="text1"/>
                <w:sz w:val="22"/>
                <w:lang w:val="es-MX"/>
              </w:rPr>
              <w:t>la respuesta emitida por la servidora pública habilitada, la Titular de la Dirección de las Mujeres</w:t>
            </w:r>
            <w:r w:rsidRPr="00F060F6">
              <w:rPr>
                <w:rFonts w:ascii="Palatino Linotype" w:hAnsi="Palatino Linotype" w:cs="Arial"/>
                <w:i/>
                <w:color w:val="000000" w:themeColor="text1"/>
                <w:sz w:val="22"/>
                <w:lang w:val="es-MX"/>
              </w:rPr>
              <w:t xml:space="preserve">, en los siguientes términos: En respuesta al oficio con número GCH/PM/UTAI/1203/2023, en cumplimiento a la solicitud de información presentada en la plataforma electrónica SAIMEX, con número de folio 00337/CHALCO/IP/2023, con fundamento en lo dispuesto en los artículos 4, 12, 16, 23 fracción IV, 50, 53, 58, 59, 162 y 163 de la Ley de Transparencia y Acceso a la Información Pública del Estado de México y Municipios. Se anexa la información solicitada, dando respuesta de los recursos asignados en el año 2022 para la atención a la alerta de violencia de género. Considerando que requirió la respuesta a su solicitud de información pública mediante el Sistema de Acceso a la Información Mexiquense (SAIMEX); se le notifica por dicha vía la respuesta anterior. Así mismo le informo que en términos de los artículos 176, 177, 178 y 179 de la Ley de Transparencia y Acceso a la Información Pública del Estado de México y Municipios, </w:t>
            </w:r>
            <w:r w:rsidRPr="00F060F6">
              <w:rPr>
                <w:rFonts w:ascii="Palatino Linotype" w:hAnsi="Palatino Linotype" w:cs="Arial"/>
                <w:i/>
                <w:color w:val="000000" w:themeColor="text1"/>
                <w:sz w:val="22"/>
                <w:lang w:val="es-MX"/>
              </w:rPr>
              <w:lastRenderedPageBreak/>
              <w:t>tiene el derecho de interponer el Recurso de Revisión en un plazo de 15 días hábiles siguientes a partir de la presente fecha, en caso de considerar que la respuesta es desfavorable a su solicitud.</w:t>
            </w:r>
          </w:p>
        </w:tc>
      </w:tr>
    </w:tbl>
    <w:p w14:paraId="394BCD0C" w14:textId="77777777" w:rsidR="001E6BBA" w:rsidRPr="00F060F6" w:rsidRDefault="001E6BBA" w:rsidP="001E6BBA">
      <w:pPr>
        <w:pStyle w:val="Prrafodelista"/>
        <w:tabs>
          <w:tab w:val="left" w:pos="0"/>
        </w:tabs>
        <w:spacing w:line="360" w:lineRule="auto"/>
        <w:ind w:left="0" w:right="49"/>
        <w:jc w:val="both"/>
        <w:rPr>
          <w:rFonts w:ascii="Palatino Linotype" w:hAnsi="Palatino Linotype" w:cs="Arial"/>
          <w:i/>
          <w:color w:val="000000" w:themeColor="text1"/>
        </w:rPr>
      </w:pPr>
    </w:p>
    <w:p w14:paraId="2C061CCD" w14:textId="77777777" w:rsidR="001E6BBA" w:rsidRPr="00F060F6" w:rsidRDefault="001E6BBA" w:rsidP="001E6BBA">
      <w:pPr>
        <w:pStyle w:val="Prrafodelista"/>
        <w:rPr>
          <w:rFonts w:ascii="Palatino Linotype" w:eastAsia="Times New Roman" w:hAnsi="Palatino Linotype" w:cs="Arial"/>
          <w:color w:val="000000" w:themeColor="text1"/>
          <w:lang w:val="es-ES"/>
        </w:rPr>
      </w:pPr>
    </w:p>
    <w:p w14:paraId="018BBD57" w14:textId="77777777" w:rsidR="001E6BBA" w:rsidRPr="00F060F6" w:rsidRDefault="001E6BBA" w:rsidP="001E6BBA">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F060F6">
        <w:rPr>
          <w:rFonts w:ascii="Palatino Linotype" w:eastAsia="Times New Roman" w:hAnsi="Palatino Linotype" w:cs="Arial"/>
          <w:color w:val="000000" w:themeColor="text1"/>
          <w:lang w:val="es-ES"/>
        </w:rPr>
        <w:t xml:space="preserve"> En ese sentido, el particular interpuso el recurso de revisión en contra de la respuesta, manifestando las siguientes razones o motivos de inconformidad:</w:t>
      </w:r>
    </w:p>
    <w:p w14:paraId="2C2AA91C" w14:textId="77777777" w:rsidR="001E6BBA" w:rsidRPr="00F060F6" w:rsidRDefault="001E6BBA" w:rsidP="001E6BBA">
      <w:pPr>
        <w:pStyle w:val="Prrafodelista"/>
        <w:numPr>
          <w:ilvl w:val="0"/>
          <w:numId w:val="2"/>
        </w:numPr>
        <w:spacing w:line="360" w:lineRule="auto"/>
        <w:ind w:left="993"/>
        <w:jc w:val="both"/>
        <w:rPr>
          <w:rStyle w:val="Ttulo2Car"/>
          <w:rFonts w:ascii="Palatino Linotype" w:hAnsi="Palatino Linotype"/>
          <w:i/>
          <w:color w:val="auto"/>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F060F6">
        <w:rPr>
          <w:rStyle w:val="Ttulo2Car"/>
          <w:rFonts w:ascii="Palatino Linotype" w:hAnsi="Palatino Linotype"/>
          <w:b/>
          <w:color w:val="auto"/>
          <w:sz w:val="24"/>
          <w:szCs w:val="24"/>
        </w:rPr>
        <w:t>Acto impugnado</w:t>
      </w:r>
      <w:bookmarkEnd w:id="3"/>
      <w:r w:rsidRPr="00F060F6">
        <w:rPr>
          <w:rStyle w:val="Ttulo2Car"/>
          <w:rFonts w:ascii="Palatino Linotype" w:hAnsi="Palatino Linotype"/>
          <w:b/>
          <w:color w:val="auto"/>
          <w:sz w:val="24"/>
          <w:szCs w:val="24"/>
        </w:rPr>
        <w:t xml:space="preserve">: </w:t>
      </w:r>
      <w:bookmarkEnd w:id="4"/>
      <w:bookmarkEnd w:id="5"/>
      <w:bookmarkEnd w:id="6"/>
      <w:bookmarkEnd w:id="7"/>
      <w:bookmarkEnd w:id="8"/>
      <w:bookmarkEnd w:id="9"/>
      <w:bookmarkEnd w:id="10"/>
      <w:r w:rsidRPr="00F060F6">
        <w:rPr>
          <w:rStyle w:val="Ttulo2Car"/>
          <w:rFonts w:ascii="Palatino Linotype" w:hAnsi="Palatino Linotype"/>
          <w:b/>
          <w:color w:val="auto"/>
          <w:sz w:val="24"/>
          <w:szCs w:val="24"/>
        </w:rPr>
        <w:t>“</w:t>
      </w:r>
      <w:r w:rsidRPr="00F060F6">
        <w:rPr>
          <w:rFonts w:ascii="Palatino Linotype" w:eastAsiaTheme="majorEastAsia" w:hAnsi="Palatino Linotype" w:cstheme="majorBidi"/>
          <w:i/>
        </w:rPr>
        <w:t xml:space="preserve">El acto que se recurre es la incompleta respuesta a la información que se solicitó, toda vez que requiero conocer que presupuesto se le asignó al municipio de Chalco, para combatir la violencia de género contra las mujeres, en que sé gasto dicho recurso, cuánto se gastó en cada rubro mencionado y cuáles fueron los beneficios o resultados </w:t>
      </w:r>
      <w:proofErr w:type="gramStart"/>
      <w:r w:rsidRPr="00F060F6">
        <w:rPr>
          <w:rFonts w:ascii="Palatino Linotype" w:eastAsiaTheme="majorEastAsia" w:hAnsi="Palatino Linotype" w:cstheme="majorBidi"/>
          <w:i/>
        </w:rPr>
        <w:t>obtenidos...</w:t>
      </w:r>
      <w:r w:rsidRPr="00F060F6">
        <w:rPr>
          <w:rStyle w:val="Ttulo2Car"/>
          <w:rFonts w:ascii="Palatino Linotype" w:hAnsi="Palatino Linotype"/>
          <w:i/>
          <w:color w:val="auto"/>
          <w:sz w:val="24"/>
          <w:szCs w:val="24"/>
        </w:rPr>
        <w:t>.</w:t>
      </w:r>
      <w:proofErr w:type="gramEnd"/>
      <w:r w:rsidRPr="00F060F6">
        <w:rPr>
          <w:rStyle w:val="Ttulo2Car"/>
          <w:rFonts w:ascii="Palatino Linotype" w:hAnsi="Palatino Linotype"/>
          <w:i/>
          <w:color w:val="auto"/>
          <w:sz w:val="24"/>
          <w:szCs w:val="24"/>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3A89BA6D" w14:textId="77777777" w:rsidR="001E6BBA" w:rsidRPr="00F060F6" w:rsidRDefault="001E6BBA" w:rsidP="001E6BBA">
      <w:pPr>
        <w:pStyle w:val="Prrafodelista"/>
        <w:numPr>
          <w:ilvl w:val="0"/>
          <w:numId w:val="2"/>
        </w:numPr>
        <w:spacing w:line="360" w:lineRule="auto"/>
        <w:ind w:left="993"/>
        <w:jc w:val="both"/>
        <w:rPr>
          <w:rFonts w:ascii="Palatino Linotype" w:hAnsi="Palatino Linotype"/>
          <w:i/>
        </w:rPr>
      </w:pPr>
      <w:bookmarkStart w:id="127" w:name="_Toc53584977"/>
      <w:bookmarkStart w:id="128" w:name="_Toc60925404"/>
      <w:bookmarkStart w:id="129" w:name="_Toc81364834"/>
      <w:bookmarkStart w:id="130" w:name="_Toc81390611"/>
      <w:bookmarkStart w:id="131" w:name="_Toc82611034"/>
      <w:bookmarkStart w:id="132" w:name="_Toc83128577"/>
      <w:r w:rsidRPr="00F060F6">
        <w:rPr>
          <w:rStyle w:val="Ttulo2Car"/>
          <w:rFonts w:ascii="Palatino Linotype" w:hAnsi="Palatino Linotype"/>
          <w:b/>
          <w:color w:val="auto"/>
          <w:sz w:val="24"/>
          <w:szCs w:val="24"/>
        </w:rPr>
        <w:t>Razones o Motivos de inconformidad:</w:t>
      </w:r>
      <w:bookmarkEnd w:id="68"/>
      <w:bookmarkEnd w:id="127"/>
      <w:bookmarkEnd w:id="128"/>
      <w:bookmarkEnd w:id="129"/>
      <w:bookmarkEnd w:id="130"/>
      <w:bookmarkEnd w:id="131"/>
      <w:bookmarkEnd w:id="132"/>
      <w:r w:rsidRPr="00F060F6">
        <w:rPr>
          <w:rFonts w:ascii="Palatino Linotype" w:hAnsi="Palatino Linotype"/>
          <w:b/>
        </w:rPr>
        <w:t xml:space="preserve"> </w:t>
      </w:r>
      <w:r w:rsidRPr="00F060F6">
        <w:rPr>
          <w:rFonts w:ascii="Palatino Linotype" w:hAnsi="Palatino Linotype"/>
          <w:i/>
        </w:rPr>
        <w:t xml:space="preserve">“Es la incompleta respuesta a la información que se solicitó, toda vez que requiero conocer que presupuesto se le asignó al municipio de Chalco, para combatir la violencia de género contra las mujeres, en que sé gasto dicho recurso, cuánto se gastó en cada rubro mencionado y cuáles fueron los beneficios o resultados obtenidos. Asimismo, solicito de la manera más atenta del sujeto obligado, tenga a bien informarme en dónde puedo consultar de manera periódica la información </w:t>
      </w:r>
      <w:proofErr w:type="gramStart"/>
      <w:r w:rsidRPr="00F060F6">
        <w:rPr>
          <w:rFonts w:ascii="Palatino Linotype" w:hAnsi="Palatino Linotype"/>
          <w:i/>
        </w:rPr>
        <w:t>requerida..</w:t>
      </w:r>
      <w:proofErr w:type="gramEnd"/>
      <w:r w:rsidRPr="00F060F6">
        <w:rPr>
          <w:rFonts w:ascii="Palatino Linotype" w:hAnsi="Palatino Linotype"/>
          <w:i/>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50C1C8A1" w14:textId="77777777" w:rsidR="001E6BBA" w:rsidRPr="00F060F6" w:rsidRDefault="001E6BBA" w:rsidP="001E6BBA">
      <w:pPr>
        <w:pStyle w:val="Prrafodelista"/>
        <w:spacing w:line="360" w:lineRule="auto"/>
        <w:rPr>
          <w:rFonts w:ascii="Palatino Linotype" w:hAnsi="Palatino Linotype"/>
          <w:i/>
          <w:color w:val="000000" w:themeColor="text1"/>
        </w:rPr>
      </w:pPr>
    </w:p>
    <w:p w14:paraId="353AAAF2" w14:textId="77777777" w:rsidR="001E6BBA" w:rsidRPr="00F060F6" w:rsidRDefault="001E6BBA" w:rsidP="001E6BBA">
      <w:pPr>
        <w:pStyle w:val="Prrafodelista"/>
        <w:numPr>
          <w:ilvl w:val="0"/>
          <w:numId w:val="1"/>
        </w:numPr>
        <w:spacing w:line="360" w:lineRule="auto"/>
        <w:ind w:left="0" w:firstLine="0"/>
        <w:jc w:val="both"/>
        <w:rPr>
          <w:rFonts w:ascii="Palatino Linotype" w:hAnsi="Palatino Linotype"/>
        </w:rPr>
      </w:pPr>
      <w:r w:rsidRPr="00F060F6">
        <w:rPr>
          <w:rFonts w:ascii="Palatino Linotype" w:hAnsi="Palatino Linotype"/>
        </w:rPr>
        <w:t xml:space="preserve">En ese sentido, es importante informar que el </w:t>
      </w:r>
      <w:proofErr w:type="gramStart"/>
      <w:r w:rsidRPr="00F060F6">
        <w:rPr>
          <w:rFonts w:ascii="Palatino Linotype" w:hAnsi="Palatino Linotype"/>
          <w:b/>
        </w:rPr>
        <w:t xml:space="preserve">RECURRENTE </w:t>
      </w:r>
      <w:r w:rsidRPr="00F060F6">
        <w:rPr>
          <w:rFonts w:ascii="Palatino Linotype" w:hAnsi="Palatino Linotype"/>
        </w:rPr>
        <w:t xml:space="preserve"> agrego</w:t>
      </w:r>
      <w:proofErr w:type="gramEnd"/>
      <w:r w:rsidRPr="00F060F6">
        <w:rPr>
          <w:rFonts w:ascii="Palatino Linotype" w:hAnsi="Palatino Linotype"/>
        </w:rPr>
        <w:t xml:space="preserve"> a su inconformidad el documento entregado por el </w:t>
      </w:r>
      <w:r w:rsidRPr="00F060F6">
        <w:rPr>
          <w:rFonts w:ascii="Palatino Linotype" w:hAnsi="Palatino Linotype"/>
          <w:b/>
        </w:rPr>
        <w:t xml:space="preserve">SUJETO OBLIGADO, que versa sobre lo siguiente: </w:t>
      </w:r>
    </w:p>
    <w:p w14:paraId="26BCD351" w14:textId="77777777" w:rsidR="001E6BBA" w:rsidRPr="00F060F6" w:rsidRDefault="001E6BBA" w:rsidP="001E6BBA">
      <w:pPr>
        <w:pStyle w:val="Prrafodelista"/>
        <w:tabs>
          <w:tab w:val="left" w:pos="0"/>
        </w:tabs>
        <w:spacing w:line="360" w:lineRule="auto"/>
        <w:ind w:left="644" w:right="49"/>
        <w:jc w:val="both"/>
        <w:rPr>
          <w:rFonts w:ascii="Palatino Linotype" w:hAnsi="Palatino Linotype" w:cs="Arial"/>
          <w:i/>
          <w:color w:val="000000" w:themeColor="text1"/>
          <w:sz w:val="22"/>
        </w:rPr>
      </w:pPr>
      <w:r w:rsidRPr="00F060F6">
        <w:rPr>
          <w:rFonts w:ascii="Palatino Linotype" w:hAnsi="Palatino Linotype" w:cs="Arial"/>
          <w:b/>
          <w:i/>
          <w:color w:val="000000" w:themeColor="text1"/>
          <w:sz w:val="22"/>
        </w:rPr>
        <w:t xml:space="preserve">Documento único: </w:t>
      </w:r>
      <w:r w:rsidRPr="00F060F6">
        <w:rPr>
          <w:rFonts w:ascii="Palatino Linotype" w:hAnsi="Palatino Linotype" w:cs="Arial"/>
          <w:i/>
          <w:color w:val="000000" w:themeColor="text1"/>
          <w:sz w:val="22"/>
        </w:rPr>
        <w:t xml:space="preserve">escrito que contiene que el presupuesto designado para la alerta de violencia de genero durante el año dos mil veintidós para, el cual fue $6, 684,370.75 (seis millones seiscientos ochenta y cuatro mil trescientos setenta pesos 75/100m.n). </w:t>
      </w:r>
    </w:p>
    <w:p w14:paraId="35039641" w14:textId="77777777" w:rsidR="001E6BBA" w:rsidRPr="00F060F6" w:rsidRDefault="001E6BBA" w:rsidP="001E6BBA">
      <w:pPr>
        <w:pStyle w:val="Prrafodelista"/>
        <w:tabs>
          <w:tab w:val="left" w:pos="0"/>
        </w:tabs>
        <w:spacing w:line="360" w:lineRule="auto"/>
        <w:ind w:left="644" w:right="49"/>
        <w:jc w:val="both"/>
        <w:rPr>
          <w:rFonts w:ascii="Palatino Linotype" w:hAnsi="Palatino Linotype" w:cs="Arial"/>
          <w:i/>
          <w:color w:val="000000" w:themeColor="text1"/>
          <w:sz w:val="22"/>
        </w:rPr>
      </w:pPr>
      <w:r w:rsidRPr="00F060F6">
        <w:rPr>
          <w:rFonts w:ascii="Palatino Linotype" w:hAnsi="Palatino Linotype" w:cs="Arial"/>
          <w:i/>
          <w:color w:val="000000" w:themeColor="text1"/>
          <w:sz w:val="22"/>
        </w:rPr>
        <w:lastRenderedPageBreak/>
        <w:t xml:space="preserve">Así mismo, informan que el recurso se ha gastado en colocación de súper postes, en la construcción del memorial para la alerta de género en el municipio de Chalco, en la comprar de cinco vehículos que tienen la función de patrullas y en diez cámaras de vigilancia. </w:t>
      </w:r>
    </w:p>
    <w:p w14:paraId="65A80E8F" w14:textId="77777777" w:rsidR="001E6BBA" w:rsidRPr="00F060F6" w:rsidRDefault="001E6BBA" w:rsidP="001E6BBA">
      <w:pPr>
        <w:pStyle w:val="Prrafodelista"/>
        <w:tabs>
          <w:tab w:val="left" w:pos="0"/>
        </w:tabs>
        <w:spacing w:line="360" w:lineRule="auto"/>
        <w:ind w:left="644" w:right="49"/>
        <w:jc w:val="both"/>
        <w:rPr>
          <w:rFonts w:ascii="Palatino Linotype" w:hAnsi="Palatino Linotype" w:cs="Arial"/>
          <w:i/>
          <w:color w:val="000000" w:themeColor="text1"/>
        </w:rPr>
      </w:pPr>
      <w:r w:rsidRPr="00F060F6">
        <w:rPr>
          <w:rFonts w:ascii="Palatino Linotype" w:hAnsi="Palatino Linotype" w:cs="Arial"/>
          <w:i/>
          <w:color w:val="000000" w:themeColor="text1"/>
          <w:sz w:val="22"/>
        </w:rPr>
        <w:t xml:space="preserve">Por </w:t>
      </w:r>
      <w:proofErr w:type="gramStart"/>
      <w:r w:rsidRPr="00F060F6">
        <w:rPr>
          <w:rFonts w:ascii="Palatino Linotype" w:hAnsi="Palatino Linotype" w:cs="Arial"/>
          <w:i/>
          <w:color w:val="000000" w:themeColor="text1"/>
          <w:sz w:val="22"/>
        </w:rPr>
        <w:t>ultimo</w:t>
      </w:r>
      <w:proofErr w:type="gramEnd"/>
      <w:r w:rsidRPr="00F060F6">
        <w:rPr>
          <w:rFonts w:ascii="Palatino Linotype" w:hAnsi="Palatino Linotype" w:cs="Arial"/>
          <w:i/>
          <w:color w:val="000000" w:themeColor="text1"/>
          <w:sz w:val="22"/>
        </w:rPr>
        <w:t xml:space="preserve"> informan sobre los resultados obtenidos con las actividades realizadas. </w:t>
      </w:r>
    </w:p>
    <w:p w14:paraId="7B4360B5" w14:textId="77777777" w:rsidR="001E6BBA" w:rsidRPr="00F060F6" w:rsidRDefault="001E6BBA" w:rsidP="001E6BBA">
      <w:pPr>
        <w:pStyle w:val="Prrafodelista"/>
        <w:spacing w:line="360" w:lineRule="auto"/>
        <w:ind w:left="0"/>
        <w:jc w:val="both"/>
        <w:rPr>
          <w:rFonts w:ascii="Palatino Linotype" w:hAnsi="Palatino Linotype"/>
          <w:i/>
        </w:rPr>
      </w:pPr>
    </w:p>
    <w:p w14:paraId="62E1FB02" w14:textId="77777777" w:rsidR="001E6BBA" w:rsidRPr="00F060F6" w:rsidRDefault="001E6BBA" w:rsidP="001E6BBA">
      <w:pPr>
        <w:pStyle w:val="Prrafodelista"/>
        <w:numPr>
          <w:ilvl w:val="0"/>
          <w:numId w:val="1"/>
        </w:numPr>
        <w:spacing w:line="360" w:lineRule="auto"/>
        <w:ind w:left="0" w:firstLine="0"/>
        <w:jc w:val="both"/>
        <w:rPr>
          <w:rFonts w:ascii="Palatino Linotype" w:hAnsi="Palatino Linotype"/>
          <w:i/>
        </w:rPr>
      </w:pPr>
      <w:r w:rsidRPr="00F060F6">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tres de julio de dos mil veintitrés, puso a disposición de las partes el expediente electrónico </w:t>
      </w:r>
      <w:r w:rsidRPr="00F060F6">
        <w:rPr>
          <w:rFonts w:ascii="Palatino Linotype" w:eastAsia="Calibri" w:hAnsi="Palatino Linotype" w:cs="Arial"/>
        </w:rPr>
        <w:t xml:space="preserve">vía </w:t>
      </w:r>
      <w:r w:rsidRPr="00F060F6">
        <w:rPr>
          <w:rFonts w:ascii="Palatino Linotype" w:eastAsia="Calibri" w:hAnsi="Palatino Linotype" w:cs="Arial"/>
          <w:b/>
          <w:lang w:val="es-ES"/>
        </w:rPr>
        <w:t xml:space="preserve">SAIMEX </w:t>
      </w:r>
      <w:r w:rsidRPr="00F060F6">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F060F6">
        <w:rPr>
          <w:rFonts w:ascii="Palatino Linotype" w:eastAsia="Calibri" w:hAnsi="Palatino Linotype" w:cs="Arial"/>
          <w:b/>
          <w:lang w:val="es-ES"/>
        </w:rPr>
        <w:t>SUJETO OBLIGADO</w:t>
      </w:r>
      <w:r w:rsidRPr="00F060F6">
        <w:rPr>
          <w:rFonts w:ascii="Palatino Linotype" w:eastAsia="Calibri" w:hAnsi="Palatino Linotype" w:cs="Arial"/>
          <w:lang w:val="es-ES"/>
        </w:rPr>
        <w:t xml:space="preserve"> presentará el Informe Justificado procedente.</w:t>
      </w:r>
    </w:p>
    <w:p w14:paraId="1267744A" w14:textId="77777777" w:rsidR="001E6BBA" w:rsidRPr="00F060F6" w:rsidRDefault="001E6BBA" w:rsidP="001E6BBA">
      <w:pPr>
        <w:pStyle w:val="Prrafodelista"/>
        <w:rPr>
          <w:rFonts w:ascii="Palatino Linotype" w:eastAsia="Calibri" w:hAnsi="Palatino Linotype" w:cs="Arial"/>
          <w:lang w:val="es-ES"/>
        </w:rPr>
      </w:pPr>
    </w:p>
    <w:p w14:paraId="25E4F853" w14:textId="77777777" w:rsidR="001E6BBA" w:rsidRPr="00F060F6" w:rsidRDefault="001E6BBA" w:rsidP="001E6BBA">
      <w:pPr>
        <w:pStyle w:val="Prrafodelista"/>
        <w:numPr>
          <w:ilvl w:val="0"/>
          <w:numId w:val="1"/>
        </w:numPr>
        <w:spacing w:line="360" w:lineRule="auto"/>
        <w:ind w:left="0" w:firstLine="0"/>
        <w:jc w:val="both"/>
        <w:rPr>
          <w:rFonts w:ascii="Palatino Linotype" w:eastAsia="Calibri" w:hAnsi="Palatino Linotype" w:cs="Arial"/>
          <w:lang w:val="es-ES"/>
        </w:rPr>
      </w:pPr>
      <w:r w:rsidRPr="00F060F6">
        <w:rPr>
          <w:rFonts w:ascii="Palatino Linotype" w:eastAsia="Calibri" w:hAnsi="Palatino Linotype" w:cs="Arial"/>
          <w:lang w:val="es-ES"/>
        </w:rPr>
        <w:t xml:space="preserve">De lo anterior, el </w:t>
      </w:r>
      <w:r w:rsidRPr="00F060F6">
        <w:rPr>
          <w:rFonts w:ascii="Palatino Linotype" w:eastAsia="Calibri" w:hAnsi="Palatino Linotype" w:cs="Arial"/>
          <w:b/>
          <w:lang w:val="es-ES"/>
        </w:rPr>
        <w:t xml:space="preserve">SUJETO OBLIGADO y el RECURRENTE </w:t>
      </w:r>
      <w:r w:rsidRPr="00F060F6">
        <w:rPr>
          <w:rFonts w:ascii="Palatino Linotype" w:eastAsia="Calibri" w:hAnsi="Palatino Linotype" w:cs="Arial"/>
          <w:lang w:val="es-ES"/>
        </w:rPr>
        <w:t>dejaron de realizar manifestaciones que a su derecho conviniera y asistiera, respectivamente, tal y como se muestra en la siguiente imagen.</w:t>
      </w:r>
    </w:p>
    <w:p w14:paraId="5C175FE4" w14:textId="77777777" w:rsidR="001E6BBA" w:rsidRPr="00F060F6" w:rsidRDefault="001E6BBA" w:rsidP="001E6BBA">
      <w:pPr>
        <w:pStyle w:val="Prrafodelista"/>
        <w:rPr>
          <w:rFonts w:ascii="Palatino Linotype" w:eastAsia="Calibri" w:hAnsi="Palatino Linotype" w:cs="Arial"/>
          <w:lang w:val="es-ES"/>
        </w:rPr>
      </w:pPr>
    </w:p>
    <w:p w14:paraId="07C6A292" w14:textId="77777777" w:rsidR="001E6BBA" w:rsidRPr="00F060F6" w:rsidRDefault="001E6BBA" w:rsidP="001E6BBA">
      <w:pPr>
        <w:pStyle w:val="Prrafodelista"/>
        <w:spacing w:line="360" w:lineRule="auto"/>
        <w:ind w:left="0"/>
        <w:jc w:val="both"/>
        <w:rPr>
          <w:rFonts w:ascii="Palatino Linotype" w:eastAsia="Calibri" w:hAnsi="Palatino Linotype" w:cs="Arial"/>
          <w:lang w:val="es-ES"/>
        </w:rPr>
      </w:pPr>
      <w:r w:rsidRPr="00F060F6">
        <w:rPr>
          <w:rFonts w:ascii="Palatino Linotype" w:eastAsia="Calibri" w:hAnsi="Palatino Linotype" w:cs="Arial"/>
          <w:noProof/>
          <w:lang w:val="es-MX" w:eastAsia="es-MX"/>
        </w:rPr>
        <w:drawing>
          <wp:inline distT="0" distB="0" distL="0" distR="0" wp14:anchorId="0EDCAE4C" wp14:editId="43175CD2">
            <wp:extent cx="5612130" cy="90297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902970"/>
                    </a:xfrm>
                    <a:prstGeom prst="rect">
                      <a:avLst/>
                    </a:prstGeom>
                  </pic:spPr>
                </pic:pic>
              </a:graphicData>
            </a:graphic>
          </wp:inline>
        </w:drawing>
      </w:r>
    </w:p>
    <w:p w14:paraId="6A576E5D" w14:textId="77777777" w:rsidR="001E6BBA" w:rsidRPr="00F060F6" w:rsidRDefault="001E6BBA" w:rsidP="001E6BBA">
      <w:pPr>
        <w:pStyle w:val="Prrafodelista"/>
        <w:spacing w:line="360" w:lineRule="auto"/>
        <w:rPr>
          <w:rFonts w:ascii="Palatino Linotype" w:hAnsi="Palatino Linotype"/>
        </w:rPr>
      </w:pPr>
    </w:p>
    <w:p w14:paraId="3731CFE2" w14:textId="77777777" w:rsidR="001E6BBA" w:rsidRPr="00F060F6" w:rsidRDefault="001E6BBA" w:rsidP="001E6BBA">
      <w:pPr>
        <w:pStyle w:val="Prrafodelista"/>
        <w:numPr>
          <w:ilvl w:val="0"/>
          <w:numId w:val="1"/>
        </w:numPr>
        <w:spacing w:line="360" w:lineRule="auto"/>
        <w:ind w:left="0" w:firstLine="0"/>
        <w:jc w:val="both"/>
        <w:rPr>
          <w:rFonts w:ascii="Palatino Linotype" w:hAnsi="Palatino Linotype"/>
          <w:b/>
          <w:color w:val="000000" w:themeColor="text1"/>
        </w:rPr>
      </w:pPr>
      <w:r w:rsidRPr="00F060F6">
        <w:rPr>
          <w:rFonts w:ascii="Palatino Linotype" w:hAnsi="Palatino Linotype"/>
        </w:rPr>
        <w:t xml:space="preserve">En fecha </w:t>
      </w:r>
      <w:r w:rsidRPr="00F060F6">
        <w:rPr>
          <w:rFonts w:ascii="Palatino Linotype" w:hAnsi="Palatino Linotype"/>
          <w:b/>
        </w:rPr>
        <w:t>once de octubre de dos mil veinticuatro,</w:t>
      </w:r>
      <w:r w:rsidRPr="00F060F6">
        <w:rPr>
          <w:rFonts w:ascii="Palatino Linotype" w:hAnsi="Palatino Linotype"/>
        </w:rPr>
        <w:t xml:space="preserve"> se amplió el término para resolver; al respecto es menester realizar las siguientes precisiones.</w:t>
      </w:r>
    </w:p>
    <w:p w14:paraId="0D00F2BD" w14:textId="77777777" w:rsidR="001E6BBA" w:rsidRPr="00F060F6" w:rsidRDefault="001E6BBA" w:rsidP="001E6BBA">
      <w:pPr>
        <w:spacing w:line="360" w:lineRule="auto"/>
        <w:ind w:left="418"/>
        <w:rPr>
          <w:rFonts w:ascii="Palatino Linotype" w:hAnsi="Palatino Linotype"/>
        </w:rPr>
      </w:pPr>
    </w:p>
    <w:p w14:paraId="786CE3C5" w14:textId="77777777" w:rsidR="001E6BBA" w:rsidRPr="00F060F6" w:rsidRDefault="001E6BBA" w:rsidP="001E6BBA">
      <w:pPr>
        <w:pStyle w:val="Prrafodelista"/>
        <w:numPr>
          <w:ilvl w:val="0"/>
          <w:numId w:val="4"/>
        </w:numPr>
        <w:spacing w:line="360" w:lineRule="auto"/>
        <w:jc w:val="both"/>
        <w:rPr>
          <w:rFonts w:ascii="Palatino Linotype" w:hAnsi="Palatino Linotype"/>
          <w:b/>
          <w:color w:val="000000" w:themeColor="text1"/>
        </w:rPr>
      </w:pPr>
      <w:r w:rsidRPr="00F060F6">
        <w:rPr>
          <w:rFonts w:ascii="Palatino Linotype" w:hAnsi="Palatino Linotype"/>
          <w:b/>
          <w:color w:val="000000" w:themeColor="text1"/>
        </w:rPr>
        <w:lastRenderedPageBreak/>
        <w:t xml:space="preserve">De previo y especial pronunciamiento. </w:t>
      </w:r>
      <w:proofErr w:type="gramStart"/>
      <w:r w:rsidRPr="00F060F6">
        <w:rPr>
          <w:rFonts w:ascii="Palatino Linotype" w:hAnsi="Palatino Linotype"/>
          <w:b/>
          <w:color w:val="000000" w:themeColor="text1"/>
        </w:rPr>
        <w:t>Argumentos a considerar</w:t>
      </w:r>
      <w:proofErr w:type="gramEnd"/>
      <w:r w:rsidRPr="00F060F6">
        <w:rPr>
          <w:rFonts w:ascii="Palatino Linotype" w:hAnsi="Palatino Linotype"/>
          <w:b/>
          <w:color w:val="000000" w:themeColor="text1"/>
        </w:rPr>
        <w:t xml:space="preserve"> en las resoluciones a los recursos de revisión para justificar los fallos emitidos fuera del plazo legal de 45 días.</w:t>
      </w:r>
    </w:p>
    <w:p w14:paraId="1661AF79" w14:textId="77777777" w:rsidR="001E6BBA" w:rsidRPr="00F060F6" w:rsidRDefault="001E6BBA" w:rsidP="001E6BBA">
      <w:pPr>
        <w:pStyle w:val="Prrafodelista"/>
        <w:numPr>
          <w:ilvl w:val="0"/>
          <w:numId w:val="1"/>
        </w:numPr>
        <w:spacing w:line="360" w:lineRule="auto"/>
        <w:ind w:left="0" w:firstLine="0"/>
        <w:jc w:val="both"/>
        <w:rPr>
          <w:rFonts w:ascii="Palatino Linotype" w:hAnsi="Palatino Linotype"/>
        </w:rPr>
      </w:pPr>
      <w:r w:rsidRPr="00F060F6">
        <w:rPr>
          <w:rFonts w:ascii="Palatino Linotype" w:hAnsi="Palatino Linotype"/>
        </w:rPr>
        <w:t xml:space="preserve">Este organismo garante no pasa por alto justificar, que la dilación en la resolución del </w:t>
      </w:r>
      <w:r w:rsidRPr="00F060F6">
        <w:rPr>
          <w:rFonts w:ascii="Palatino Linotype" w:hAnsi="Palatino Linotype"/>
          <w:color w:val="000000"/>
        </w:rPr>
        <w:t>presente</w:t>
      </w:r>
      <w:r w:rsidRPr="00F060F6">
        <w:rPr>
          <w:rFonts w:ascii="Palatino Linotype" w:hAnsi="Palatino Linotype"/>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3C9572B3" w14:textId="77777777" w:rsidR="001E6BBA" w:rsidRPr="00F060F6" w:rsidRDefault="001E6BBA" w:rsidP="001E6BBA">
      <w:pPr>
        <w:pStyle w:val="Prrafodelista"/>
        <w:spacing w:line="360" w:lineRule="auto"/>
        <w:ind w:left="0"/>
        <w:jc w:val="both"/>
        <w:rPr>
          <w:rFonts w:ascii="Palatino Linotype" w:hAnsi="Palatino Linotype"/>
        </w:rPr>
      </w:pPr>
    </w:p>
    <w:p w14:paraId="4C5E0A47" w14:textId="77777777" w:rsidR="001E6BBA" w:rsidRPr="00F060F6" w:rsidRDefault="001E6BBA" w:rsidP="001E6BBA">
      <w:pPr>
        <w:pStyle w:val="Prrafodelista"/>
        <w:numPr>
          <w:ilvl w:val="0"/>
          <w:numId w:val="1"/>
        </w:numPr>
        <w:spacing w:line="360" w:lineRule="auto"/>
        <w:ind w:left="0" w:firstLine="0"/>
        <w:jc w:val="both"/>
        <w:rPr>
          <w:rFonts w:ascii="Palatino Linotype" w:hAnsi="Palatino Linotype"/>
        </w:rPr>
      </w:pPr>
      <w:r w:rsidRPr="00F060F6">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4EBD2A0C" w14:textId="77777777" w:rsidR="001E6BBA" w:rsidRPr="00F060F6" w:rsidRDefault="001E6BBA" w:rsidP="001E6BBA">
      <w:pPr>
        <w:pStyle w:val="Prrafodelista"/>
        <w:spacing w:line="360" w:lineRule="auto"/>
        <w:rPr>
          <w:rFonts w:ascii="Palatino Linotype" w:hAnsi="Palatino Linotype"/>
        </w:rPr>
      </w:pPr>
    </w:p>
    <w:p w14:paraId="4A02E98C" w14:textId="77777777" w:rsidR="001E6BBA" w:rsidRPr="00F060F6" w:rsidRDefault="001E6BBA" w:rsidP="001E6BBA">
      <w:pPr>
        <w:pStyle w:val="Prrafodelista"/>
        <w:numPr>
          <w:ilvl w:val="0"/>
          <w:numId w:val="1"/>
        </w:numPr>
        <w:spacing w:line="360" w:lineRule="auto"/>
        <w:ind w:left="0" w:firstLine="0"/>
        <w:jc w:val="both"/>
        <w:rPr>
          <w:rFonts w:ascii="Palatino Linotype" w:hAnsi="Palatino Linotype"/>
        </w:rPr>
      </w:pPr>
      <w:r w:rsidRPr="00F060F6">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CC67BDE" w14:textId="77777777" w:rsidR="001E6BBA" w:rsidRPr="00F060F6" w:rsidRDefault="001E6BBA" w:rsidP="001E6BBA">
      <w:pPr>
        <w:pStyle w:val="Prrafodelista"/>
        <w:spacing w:line="360" w:lineRule="auto"/>
        <w:ind w:left="0"/>
        <w:jc w:val="both"/>
        <w:rPr>
          <w:rFonts w:ascii="Palatino Linotype" w:hAnsi="Palatino Linotype"/>
        </w:rPr>
      </w:pPr>
    </w:p>
    <w:p w14:paraId="158AF5F4" w14:textId="77777777" w:rsidR="001E6BBA" w:rsidRPr="00F060F6" w:rsidRDefault="001E6BBA" w:rsidP="001E6BBA">
      <w:pPr>
        <w:pStyle w:val="Prrafodelista"/>
        <w:numPr>
          <w:ilvl w:val="0"/>
          <w:numId w:val="1"/>
        </w:numPr>
        <w:spacing w:line="360" w:lineRule="auto"/>
        <w:ind w:left="0" w:firstLine="0"/>
        <w:jc w:val="both"/>
        <w:rPr>
          <w:rFonts w:ascii="Palatino Linotype" w:hAnsi="Palatino Linotype"/>
        </w:rPr>
      </w:pPr>
      <w:r w:rsidRPr="00F060F6">
        <w:rPr>
          <w:rFonts w:ascii="Palatino Linotype" w:hAnsi="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F0A4053" w14:textId="77777777" w:rsidR="001E6BBA" w:rsidRPr="00F060F6" w:rsidRDefault="001E6BBA" w:rsidP="001E6BBA">
      <w:pPr>
        <w:pStyle w:val="Prrafodelista"/>
        <w:spacing w:line="360" w:lineRule="auto"/>
        <w:rPr>
          <w:rFonts w:ascii="Palatino Linotype" w:hAnsi="Palatino Linotype"/>
        </w:rPr>
      </w:pPr>
    </w:p>
    <w:p w14:paraId="175269DA" w14:textId="77777777" w:rsidR="001E6BBA" w:rsidRPr="00F060F6" w:rsidRDefault="001E6BBA" w:rsidP="001E6BBA">
      <w:pPr>
        <w:pStyle w:val="Prrafodelista"/>
        <w:numPr>
          <w:ilvl w:val="0"/>
          <w:numId w:val="1"/>
        </w:numPr>
        <w:spacing w:line="360" w:lineRule="auto"/>
        <w:ind w:left="0" w:firstLine="0"/>
        <w:jc w:val="both"/>
        <w:rPr>
          <w:rFonts w:ascii="Palatino Linotype" w:hAnsi="Palatino Linotype"/>
        </w:rPr>
      </w:pPr>
      <w:r w:rsidRPr="00F060F6">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3405F836" w14:textId="77777777" w:rsidR="001E6BBA" w:rsidRPr="00F060F6" w:rsidRDefault="001E6BBA" w:rsidP="001E6BBA">
      <w:pPr>
        <w:pStyle w:val="Prrafodelista"/>
        <w:numPr>
          <w:ilvl w:val="0"/>
          <w:numId w:val="3"/>
        </w:numPr>
        <w:spacing w:line="360" w:lineRule="auto"/>
        <w:jc w:val="both"/>
        <w:rPr>
          <w:rFonts w:ascii="Palatino Linotype" w:hAnsi="Palatino Linotype"/>
          <w:sz w:val="22"/>
        </w:rPr>
      </w:pPr>
      <w:r w:rsidRPr="00F060F6">
        <w:rPr>
          <w:rFonts w:ascii="Palatino Linotype" w:hAnsi="Palatino Linotype"/>
          <w:sz w:val="22"/>
        </w:rPr>
        <w:t xml:space="preserve">Complejidad del Asunto: La complejidad de la prueba, la pluralidad de sujetos procesales, el tiempo transcurrido, las características y contexto del recurso. </w:t>
      </w:r>
    </w:p>
    <w:p w14:paraId="640FF693" w14:textId="77777777" w:rsidR="001E6BBA" w:rsidRPr="00F060F6" w:rsidRDefault="001E6BBA" w:rsidP="001E6BBA">
      <w:pPr>
        <w:pStyle w:val="Prrafodelista"/>
        <w:numPr>
          <w:ilvl w:val="0"/>
          <w:numId w:val="3"/>
        </w:numPr>
        <w:spacing w:line="360" w:lineRule="auto"/>
        <w:jc w:val="both"/>
        <w:rPr>
          <w:rFonts w:ascii="Palatino Linotype" w:hAnsi="Palatino Linotype"/>
          <w:sz w:val="22"/>
        </w:rPr>
      </w:pPr>
      <w:r w:rsidRPr="00F060F6">
        <w:rPr>
          <w:rFonts w:ascii="Palatino Linotype" w:hAnsi="Palatino Linotype"/>
          <w:sz w:val="22"/>
        </w:rPr>
        <w:t>Actividad Procesal del interesado. Acciones u omisiones del interesado.</w:t>
      </w:r>
    </w:p>
    <w:p w14:paraId="53733FC4" w14:textId="77777777" w:rsidR="001E6BBA" w:rsidRPr="00F060F6" w:rsidRDefault="001E6BBA" w:rsidP="001E6BBA">
      <w:pPr>
        <w:pStyle w:val="Prrafodelista"/>
        <w:numPr>
          <w:ilvl w:val="0"/>
          <w:numId w:val="3"/>
        </w:numPr>
        <w:spacing w:line="360" w:lineRule="auto"/>
        <w:jc w:val="both"/>
        <w:rPr>
          <w:rFonts w:ascii="Palatino Linotype" w:hAnsi="Palatino Linotype"/>
          <w:sz w:val="22"/>
        </w:rPr>
      </w:pPr>
      <w:r w:rsidRPr="00F060F6">
        <w:rPr>
          <w:rFonts w:ascii="Palatino Linotype" w:hAnsi="Palatino Linotype"/>
          <w:sz w:val="22"/>
        </w:rPr>
        <w:t>Conducta de la Autoridad: Las Acciones u omisiones realizadas en el procedimiento. Así como si la autoridad actuó con la debida diligencia.</w:t>
      </w:r>
    </w:p>
    <w:p w14:paraId="07621E4B" w14:textId="2E508248" w:rsidR="001E6BBA" w:rsidRPr="00F060F6" w:rsidRDefault="001E6BBA" w:rsidP="001E6BBA">
      <w:pPr>
        <w:spacing w:line="360" w:lineRule="auto"/>
        <w:ind w:left="851" w:hanging="284"/>
        <w:jc w:val="both"/>
        <w:rPr>
          <w:rFonts w:ascii="Palatino Linotype" w:hAnsi="Palatino Linotype"/>
          <w:sz w:val="22"/>
        </w:rPr>
      </w:pPr>
      <w:r w:rsidRPr="00F060F6">
        <w:rPr>
          <w:rFonts w:ascii="Palatino Linotype" w:hAnsi="Palatino Linotype"/>
          <w:sz w:val="22"/>
        </w:rPr>
        <w:t xml:space="preserve">d) </w:t>
      </w:r>
      <w:r w:rsidR="000E70D9" w:rsidRPr="00F060F6">
        <w:rPr>
          <w:rFonts w:ascii="Palatino Linotype" w:hAnsi="Palatino Linotype"/>
          <w:sz w:val="22"/>
        </w:rPr>
        <w:t xml:space="preserve"> </w:t>
      </w:r>
      <w:r w:rsidRPr="00F060F6">
        <w:rPr>
          <w:rFonts w:ascii="Palatino Linotype" w:hAnsi="Palatino Linotype"/>
          <w:sz w:val="22"/>
        </w:rPr>
        <w:t>La afectación generada en la situación jurídica de la persona involucrada en el proceso: Violación a sus derechos humanos.</w:t>
      </w:r>
    </w:p>
    <w:p w14:paraId="5A30DFC9" w14:textId="77777777" w:rsidR="001E6BBA" w:rsidRPr="00F060F6" w:rsidRDefault="001E6BBA" w:rsidP="001E6BBA">
      <w:pPr>
        <w:spacing w:line="360" w:lineRule="auto"/>
        <w:ind w:left="851" w:hanging="284"/>
        <w:jc w:val="both"/>
        <w:rPr>
          <w:rFonts w:ascii="Palatino Linotype" w:hAnsi="Palatino Linotype"/>
        </w:rPr>
      </w:pPr>
    </w:p>
    <w:p w14:paraId="2006193C" w14:textId="77777777" w:rsidR="001E6BBA" w:rsidRPr="00F060F6" w:rsidRDefault="001E6BBA" w:rsidP="001E6BBA">
      <w:pPr>
        <w:pStyle w:val="Prrafodelista"/>
        <w:numPr>
          <w:ilvl w:val="0"/>
          <w:numId w:val="1"/>
        </w:numPr>
        <w:spacing w:line="360" w:lineRule="auto"/>
        <w:ind w:left="0" w:firstLine="0"/>
        <w:jc w:val="both"/>
        <w:rPr>
          <w:rFonts w:ascii="Palatino Linotype" w:hAnsi="Palatino Linotype"/>
        </w:rPr>
      </w:pPr>
      <w:r w:rsidRPr="00F060F6">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502C5E6" w14:textId="77777777" w:rsidR="001E6BBA" w:rsidRPr="00F060F6" w:rsidRDefault="001E6BBA" w:rsidP="001E6BBA">
      <w:pPr>
        <w:pStyle w:val="Prrafodelista"/>
        <w:spacing w:line="360" w:lineRule="auto"/>
        <w:ind w:left="0"/>
        <w:jc w:val="both"/>
        <w:rPr>
          <w:rFonts w:ascii="Palatino Linotype" w:hAnsi="Palatino Linotype"/>
        </w:rPr>
      </w:pPr>
    </w:p>
    <w:p w14:paraId="766EDDBF" w14:textId="77777777" w:rsidR="001E6BBA" w:rsidRPr="00F060F6" w:rsidRDefault="001E6BBA" w:rsidP="001E6BBA">
      <w:pPr>
        <w:pStyle w:val="Prrafodelista"/>
        <w:numPr>
          <w:ilvl w:val="0"/>
          <w:numId w:val="1"/>
        </w:numPr>
        <w:spacing w:line="360" w:lineRule="auto"/>
        <w:ind w:left="0" w:firstLine="0"/>
        <w:jc w:val="both"/>
        <w:rPr>
          <w:rFonts w:ascii="Palatino Linotype" w:hAnsi="Palatino Linotype"/>
          <w:b/>
        </w:rPr>
      </w:pPr>
      <w:r w:rsidRPr="00F060F6">
        <w:rPr>
          <w:rFonts w:ascii="Palatino Linotype" w:hAnsi="Palatino Linotype"/>
        </w:rPr>
        <w:t xml:space="preserve">Argumento que encuentra sustento en la jurisprudencia P./J. 32/92 emitida por el Pleno de la Suprema Corte de Justicia de la Nación de rubro </w:t>
      </w:r>
      <w:r w:rsidRPr="00F060F6">
        <w:rPr>
          <w:rFonts w:ascii="Palatino Linotype" w:hAnsi="Palatino Linotype"/>
          <w:i/>
        </w:rPr>
        <w:t xml:space="preserve">“TÉRMINOS </w:t>
      </w:r>
      <w:r w:rsidRPr="00F060F6">
        <w:rPr>
          <w:rFonts w:ascii="Palatino Linotype" w:hAnsi="Palatino Linotype"/>
          <w:i/>
        </w:rPr>
        <w:lastRenderedPageBreak/>
        <w:t xml:space="preserve">PROCESALES. PARA DETERMINAR SI UN FUNCIONARIO JUDICIAL ACTUÓ </w:t>
      </w:r>
      <w:r w:rsidRPr="00F060F6">
        <w:rPr>
          <w:rFonts w:ascii="Palatino Linotype" w:hAnsi="Palatino Linotype"/>
        </w:rPr>
        <w:t>INDEBIDAMENTE</w:t>
      </w:r>
      <w:r w:rsidRPr="00F060F6">
        <w:rPr>
          <w:rFonts w:ascii="Palatino Linotype" w:hAnsi="Palatino Linotype"/>
          <w:i/>
        </w:rPr>
        <w:t xml:space="preserve"> POR NO RESPETARLOS SE DEBE ATENDER AL PRESUPUESTO QUE CONSIDERÓ EL LEGISLADOR AL FIJARLOS Y LAS CARACTERÍSTICAS DEL CASO.”</w:t>
      </w:r>
      <w:r w:rsidRPr="00F060F6">
        <w:rPr>
          <w:rFonts w:ascii="Palatino Linotype" w:hAnsi="Palatino Linotype"/>
        </w:rPr>
        <w:t>, visible en la Gaceta del Seminario Judicial de la Federación con el registro digital 205635.</w:t>
      </w:r>
    </w:p>
    <w:p w14:paraId="163DD662" w14:textId="77777777" w:rsidR="001E6BBA" w:rsidRPr="00F060F6" w:rsidRDefault="001E6BBA" w:rsidP="001E6BBA">
      <w:pPr>
        <w:spacing w:line="360" w:lineRule="auto"/>
        <w:jc w:val="both"/>
        <w:rPr>
          <w:rFonts w:ascii="Palatino Linotype" w:hAnsi="Palatino Linotype"/>
        </w:rPr>
      </w:pPr>
    </w:p>
    <w:p w14:paraId="5D5639F4" w14:textId="77777777" w:rsidR="001E6BBA" w:rsidRPr="00F060F6" w:rsidRDefault="001E6BBA" w:rsidP="001E6BBA">
      <w:pPr>
        <w:pStyle w:val="Prrafodelista"/>
        <w:numPr>
          <w:ilvl w:val="0"/>
          <w:numId w:val="1"/>
        </w:numPr>
        <w:spacing w:line="360" w:lineRule="auto"/>
        <w:ind w:left="0" w:firstLine="0"/>
        <w:jc w:val="both"/>
        <w:rPr>
          <w:rFonts w:ascii="Palatino Linotype" w:hAnsi="Palatino Linotype"/>
        </w:rPr>
      </w:pPr>
      <w:r w:rsidRPr="00F060F6">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FFA2300" w14:textId="77777777" w:rsidR="001E6BBA" w:rsidRPr="00F060F6" w:rsidRDefault="001E6BBA" w:rsidP="001E6BBA">
      <w:pPr>
        <w:pStyle w:val="Prrafodelista"/>
        <w:spacing w:line="360" w:lineRule="auto"/>
        <w:rPr>
          <w:rFonts w:ascii="Palatino Linotype" w:hAnsi="Palatino Linotype"/>
        </w:rPr>
      </w:pPr>
    </w:p>
    <w:p w14:paraId="4A1D9D47" w14:textId="77777777" w:rsidR="001E6BBA" w:rsidRPr="00F060F6" w:rsidRDefault="001E6BBA" w:rsidP="001E6BBA">
      <w:pPr>
        <w:pStyle w:val="Prrafodelista"/>
        <w:numPr>
          <w:ilvl w:val="0"/>
          <w:numId w:val="1"/>
        </w:numPr>
        <w:spacing w:line="360" w:lineRule="auto"/>
        <w:ind w:left="0" w:firstLine="0"/>
        <w:jc w:val="both"/>
        <w:rPr>
          <w:rFonts w:ascii="Palatino Linotype" w:hAnsi="Palatino Linotype"/>
        </w:rPr>
      </w:pPr>
      <w:r w:rsidRPr="00F060F6">
        <w:rPr>
          <w:rFonts w:ascii="Palatino Linotype" w:hAnsi="Palatino Linotype"/>
        </w:rPr>
        <w:t xml:space="preserve">Por ello, este organismo garante comprometido con la tutela de los derechos humanos </w:t>
      </w:r>
      <w:proofErr w:type="gramStart"/>
      <w:r w:rsidRPr="00F060F6">
        <w:rPr>
          <w:rFonts w:ascii="Palatino Linotype" w:hAnsi="Palatino Linotype"/>
        </w:rPr>
        <w:t>confiados,</w:t>
      </w:r>
      <w:proofErr w:type="gramEnd"/>
      <w:r w:rsidRPr="00F060F6">
        <w:rPr>
          <w:rFonts w:ascii="Palatino Linotype" w:hAnsi="Palatino Linotype"/>
        </w:rPr>
        <w:t xml:space="preserve"> señala que este exceso del plazo legal para resolver el presente asunto, resulta de carácter excepcional.</w:t>
      </w:r>
    </w:p>
    <w:p w14:paraId="6D27844F" w14:textId="77777777" w:rsidR="001E6BBA" w:rsidRPr="00F060F6" w:rsidRDefault="001E6BBA" w:rsidP="001E6BBA">
      <w:pPr>
        <w:spacing w:line="360" w:lineRule="auto"/>
        <w:jc w:val="both"/>
        <w:rPr>
          <w:rFonts w:ascii="Palatino Linotype" w:hAnsi="Palatino Linotype"/>
        </w:rPr>
      </w:pPr>
    </w:p>
    <w:p w14:paraId="200BAA89" w14:textId="77777777" w:rsidR="001E6BBA" w:rsidRPr="00F060F6" w:rsidRDefault="001E6BBA" w:rsidP="001E6BBA">
      <w:pPr>
        <w:pStyle w:val="Prrafodelista"/>
        <w:numPr>
          <w:ilvl w:val="0"/>
          <w:numId w:val="1"/>
        </w:numPr>
        <w:spacing w:line="360" w:lineRule="auto"/>
        <w:ind w:left="0" w:firstLine="0"/>
        <w:jc w:val="both"/>
        <w:rPr>
          <w:rFonts w:ascii="Palatino Linotype" w:hAnsi="Palatino Linotype"/>
        </w:rPr>
      </w:pPr>
      <w:r w:rsidRPr="00F060F6">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026C965A" w14:textId="77777777" w:rsidR="001E6BBA" w:rsidRPr="00F060F6" w:rsidRDefault="001E6BBA" w:rsidP="001E6BBA">
      <w:pPr>
        <w:spacing w:line="360" w:lineRule="auto"/>
        <w:ind w:left="425" w:right="476"/>
        <w:jc w:val="both"/>
        <w:rPr>
          <w:rFonts w:ascii="Palatino Linotype" w:hAnsi="Palatino Linotype"/>
          <w:sz w:val="22"/>
        </w:rPr>
      </w:pPr>
      <w:r w:rsidRPr="00F060F6">
        <w:rPr>
          <w:rFonts w:ascii="Palatino Linotype" w:hAnsi="Palatino Linotype"/>
          <w:sz w:val="22"/>
        </w:rPr>
        <w:lastRenderedPageBreak/>
        <w:t xml:space="preserve"> </w:t>
      </w:r>
      <w:r w:rsidRPr="00F060F6">
        <w:rPr>
          <w:rFonts w:ascii="Palatino Linotype" w:hAnsi="Palatino Linotype"/>
          <w:i/>
          <w:sz w:val="22"/>
        </w:rPr>
        <w:t>“PLAZO RAZONABLE PARA RESOLVER. DIMENSIÓN Y EFECTOS DE ESTE CONCEPTO CUANDO SE ADUCE EXCESIVA CARGA DE TRABAJO.”</w:t>
      </w:r>
      <w:r w:rsidRPr="00F060F6">
        <w:rPr>
          <w:rFonts w:ascii="Palatino Linotype" w:hAnsi="Palatino Linotype"/>
          <w:sz w:val="22"/>
        </w:rPr>
        <w:t xml:space="preserve"> consultable en el Seminario Judicial de la Federación y su gaceta, con el registro digital 2002351.</w:t>
      </w:r>
    </w:p>
    <w:p w14:paraId="1AD0BC8F" w14:textId="77777777" w:rsidR="001E6BBA" w:rsidRPr="00F060F6" w:rsidRDefault="001E6BBA" w:rsidP="001E6BBA">
      <w:pPr>
        <w:spacing w:line="360" w:lineRule="auto"/>
        <w:ind w:left="425" w:right="476"/>
        <w:jc w:val="both"/>
        <w:rPr>
          <w:rFonts w:ascii="Palatino Linotype" w:hAnsi="Palatino Linotype"/>
          <w:b/>
          <w:sz w:val="22"/>
        </w:rPr>
      </w:pPr>
    </w:p>
    <w:p w14:paraId="54DE86D4" w14:textId="77777777" w:rsidR="001E6BBA" w:rsidRPr="00F060F6" w:rsidRDefault="001E6BBA" w:rsidP="001E6BBA">
      <w:pPr>
        <w:spacing w:line="360" w:lineRule="auto"/>
        <w:ind w:left="425" w:right="476"/>
        <w:jc w:val="both"/>
        <w:rPr>
          <w:rFonts w:ascii="Palatino Linotype" w:hAnsi="Palatino Linotype"/>
          <w:sz w:val="22"/>
        </w:rPr>
      </w:pPr>
      <w:r w:rsidRPr="00F060F6">
        <w:rPr>
          <w:rFonts w:ascii="Palatino Linotype" w:hAnsi="Palatino Linotype"/>
          <w:i/>
          <w:sz w:val="22"/>
        </w:rPr>
        <w:t>“PLAZO RAZONABLE PARA RESOLVER. CONCEPTO Y ELEMENTOS QUE LO INTEGRAN A LA LUZ DEL DERECHO INTERNACIONAL DE LOS DERECHOS HUMANOS.”</w:t>
      </w:r>
      <w:r w:rsidRPr="00F060F6">
        <w:rPr>
          <w:rFonts w:ascii="Palatino Linotype" w:hAnsi="Palatino Linotype"/>
          <w:sz w:val="22"/>
        </w:rPr>
        <w:t>, visible en el Seminario Judicial de la Federación y su gaceta, con el registro digital 2002350.”</w:t>
      </w:r>
    </w:p>
    <w:p w14:paraId="77E74B6E" w14:textId="77777777" w:rsidR="001E6BBA" w:rsidRPr="00F060F6" w:rsidRDefault="001E6BBA" w:rsidP="001E6BBA">
      <w:pPr>
        <w:pStyle w:val="Prrafodelista"/>
        <w:spacing w:line="360" w:lineRule="auto"/>
        <w:rPr>
          <w:rFonts w:ascii="Palatino Linotype" w:hAnsi="Palatino Linotype"/>
        </w:rPr>
      </w:pPr>
    </w:p>
    <w:p w14:paraId="7F45A1AF" w14:textId="77777777" w:rsidR="001E6BBA" w:rsidRPr="00F060F6" w:rsidRDefault="001E6BBA" w:rsidP="001E6BBA">
      <w:pPr>
        <w:pStyle w:val="Prrafodelista"/>
        <w:numPr>
          <w:ilvl w:val="0"/>
          <w:numId w:val="1"/>
        </w:numPr>
        <w:spacing w:line="360" w:lineRule="auto"/>
        <w:ind w:left="0" w:firstLine="0"/>
        <w:jc w:val="both"/>
        <w:rPr>
          <w:rFonts w:ascii="Palatino Linotype" w:hAnsi="Palatino Linotype"/>
          <w:b/>
          <w:color w:val="000000" w:themeColor="text1"/>
        </w:rPr>
      </w:pPr>
      <w:r w:rsidRPr="00F060F6">
        <w:rPr>
          <w:rFonts w:ascii="Palatino Linotype" w:hAnsi="Palatino Linotype"/>
        </w:rPr>
        <w:t xml:space="preserve">Seguidamente, mediante </w:t>
      </w:r>
      <w:r w:rsidRPr="00F060F6">
        <w:rPr>
          <w:rFonts w:ascii="Palatino Linotype" w:hAnsi="Palatino Linotype"/>
          <w:color w:val="000000"/>
        </w:rPr>
        <w:t>acuerdo</w:t>
      </w:r>
      <w:r w:rsidRPr="00F060F6">
        <w:rPr>
          <w:rFonts w:ascii="Palatino Linotype" w:hAnsi="Palatino Linotype"/>
        </w:rPr>
        <w:t xml:space="preserve"> de fecha ocho de febrero de dos mil veinticuatro </w:t>
      </w:r>
      <w:proofErr w:type="gramStart"/>
      <w:r w:rsidRPr="00F060F6">
        <w:rPr>
          <w:rFonts w:ascii="Palatino Linotype" w:hAnsi="Palatino Linotype"/>
        </w:rPr>
        <w:t>se  decretó</w:t>
      </w:r>
      <w:proofErr w:type="gramEnd"/>
      <w:r w:rsidRPr="00F060F6">
        <w:rPr>
          <w:rFonts w:ascii="Palatino Linotype" w:hAnsi="Palatino Linotype"/>
        </w:rPr>
        <w:t xml:space="preserve"> el cierre de instrucción, </w:t>
      </w:r>
      <w:r w:rsidRPr="00F060F6">
        <w:rPr>
          <w:rFonts w:ascii="Palatino Linotype" w:hAnsi="Palatino Linotype" w:cs="Arial"/>
        </w:rPr>
        <w:t>por lo que no ha</w:t>
      </w:r>
      <w:bookmarkStart w:id="133" w:name="_Toc491791302"/>
      <w:bookmarkStart w:id="134" w:name="_Toc83128578"/>
      <w:r w:rsidRPr="00F060F6">
        <w:rPr>
          <w:rFonts w:ascii="Palatino Linotype" w:hAnsi="Palatino Linotype" w:cs="Arial"/>
        </w:rPr>
        <w:t>biendo más que hacer constar, y------------------------------------------------------------------------------------------</w:t>
      </w:r>
    </w:p>
    <w:p w14:paraId="2D58B7FA" w14:textId="77777777" w:rsidR="001E6BBA" w:rsidRPr="00F060F6" w:rsidRDefault="001E6BBA" w:rsidP="001E6BBA">
      <w:pPr>
        <w:pStyle w:val="Prrafodelista"/>
        <w:spacing w:line="360" w:lineRule="auto"/>
        <w:ind w:left="0"/>
        <w:rPr>
          <w:rFonts w:ascii="Palatino Linotype" w:hAnsi="Palatino Linotype"/>
          <w:b/>
          <w:color w:val="000000" w:themeColor="text1"/>
        </w:rPr>
      </w:pPr>
    </w:p>
    <w:p w14:paraId="3F96BFF9" w14:textId="77777777" w:rsidR="001E6BBA" w:rsidRPr="00F060F6" w:rsidRDefault="001E6BBA" w:rsidP="001E6BBA">
      <w:pPr>
        <w:pStyle w:val="Prrafodelista"/>
        <w:spacing w:line="360" w:lineRule="auto"/>
        <w:ind w:left="0"/>
        <w:jc w:val="center"/>
        <w:rPr>
          <w:rFonts w:ascii="Palatino Linotype" w:hAnsi="Palatino Linotype"/>
          <w:b/>
          <w:color w:val="000000" w:themeColor="text1"/>
        </w:rPr>
      </w:pPr>
      <w:r w:rsidRPr="00F060F6">
        <w:rPr>
          <w:rFonts w:ascii="Palatino Linotype" w:hAnsi="Palatino Linotype"/>
          <w:b/>
          <w:color w:val="000000" w:themeColor="text1"/>
        </w:rPr>
        <w:t>CONSIDERANDO</w:t>
      </w:r>
      <w:bookmarkEnd w:id="133"/>
      <w:bookmarkEnd w:id="134"/>
    </w:p>
    <w:p w14:paraId="154F783E" w14:textId="77777777" w:rsidR="001E6BBA" w:rsidRPr="00F060F6" w:rsidRDefault="001E6BBA" w:rsidP="001E6BBA">
      <w:pPr>
        <w:pStyle w:val="Prrafodelista"/>
        <w:spacing w:line="360" w:lineRule="auto"/>
        <w:ind w:left="0"/>
        <w:jc w:val="center"/>
        <w:rPr>
          <w:rFonts w:ascii="Palatino Linotype" w:hAnsi="Palatino Linotype"/>
          <w:b/>
          <w:color w:val="000000" w:themeColor="text1"/>
        </w:rPr>
      </w:pPr>
    </w:p>
    <w:p w14:paraId="24C4B2A0" w14:textId="77777777" w:rsidR="001E6BBA" w:rsidRPr="00F060F6" w:rsidRDefault="001E6BBA" w:rsidP="001E6BBA">
      <w:pPr>
        <w:pStyle w:val="Ttulo2"/>
        <w:spacing w:before="0" w:line="360" w:lineRule="auto"/>
        <w:rPr>
          <w:rFonts w:ascii="Palatino Linotype" w:hAnsi="Palatino Linotype"/>
          <w:b/>
          <w:color w:val="auto"/>
          <w:sz w:val="24"/>
          <w:szCs w:val="24"/>
        </w:rPr>
      </w:pPr>
      <w:bookmarkStart w:id="135" w:name="_Toc491791303"/>
      <w:bookmarkStart w:id="136" w:name="_Toc83128579"/>
      <w:r w:rsidRPr="00F060F6">
        <w:rPr>
          <w:rFonts w:ascii="Palatino Linotype" w:hAnsi="Palatino Linotype"/>
          <w:b/>
          <w:color w:val="auto"/>
          <w:sz w:val="24"/>
          <w:szCs w:val="24"/>
        </w:rPr>
        <w:t>PRIMERO. De la competencia</w:t>
      </w:r>
      <w:bookmarkEnd w:id="135"/>
      <w:bookmarkEnd w:id="136"/>
    </w:p>
    <w:p w14:paraId="4DFE551B" w14:textId="77777777" w:rsidR="001E6BBA" w:rsidRPr="00F060F6" w:rsidRDefault="001E6BBA" w:rsidP="001E6BBA">
      <w:pPr>
        <w:pStyle w:val="Prrafodelista"/>
        <w:numPr>
          <w:ilvl w:val="0"/>
          <w:numId w:val="1"/>
        </w:numPr>
        <w:spacing w:line="360" w:lineRule="auto"/>
        <w:ind w:left="0" w:firstLine="0"/>
        <w:jc w:val="both"/>
        <w:rPr>
          <w:rFonts w:ascii="Palatino Linotype" w:hAnsi="Palatino Linotype"/>
          <w:color w:val="000000" w:themeColor="text1"/>
        </w:rPr>
      </w:pPr>
      <w:r w:rsidRPr="00F060F6">
        <w:rPr>
          <w:rFonts w:ascii="Palatino Linotype" w:hAnsi="Palatino Linotype"/>
          <w:color w:val="000000" w:themeColor="text1"/>
        </w:rPr>
        <w:t xml:space="preserve"> Este </w:t>
      </w:r>
      <w:r w:rsidRPr="00F060F6">
        <w:rPr>
          <w:rFonts w:ascii="Palatino Linotype" w:eastAsia="Calibri" w:hAnsi="Palatino Linotype" w:cs="Arial"/>
        </w:rPr>
        <w:t xml:space="preserve">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w:t>
      </w:r>
      <w:r w:rsidRPr="00F060F6">
        <w:rPr>
          <w:rFonts w:ascii="Palatino Linotype" w:eastAsia="Calibri" w:hAnsi="Palatino Linotype" w:cs="Arial"/>
        </w:rPr>
        <w:lastRenderedPageBreak/>
        <w:t>y 7, 9 fracciones I y XXIV, y 11 del Reglamento Interior del Instituto de Transparencia, Acceso a la Información Pública y Protección de Datos Personales del Estado de México y Municipios.</w:t>
      </w:r>
    </w:p>
    <w:p w14:paraId="3113D70F" w14:textId="77777777" w:rsidR="001E6BBA" w:rsidRPr="00F060F6" w:rsidRDefault="001E6BBA" w:rsidP="001E6BBA">
      <w:pPr>
        <w:pStyle w:val="Prrafodelista"/>
        <w:spacing w:line="360" w:lineRule="auto"/>
        <w:ind w:left="0"/>
        <w:jc w:val="both"/>
        <w:rPr>
          <w:rFonts w:ascii="Palatino Linotype" w:eastAsia="Calibri" w:hAnsi="Palatino Linotype" w:cs="Times New Roman"/>
          <w:b/>
          <w:lang w:val="es-ES"/>
        </w:rPr>
      </w:pPr>
    </w:p>
    <w:p w14:paraId="612E23A7" w14:textId="77777777" w:rsidR="001E6BBA" w:rsidRPr="00F060F6" w:rsidRDefault="001E6BBA" w:rsidP="001E6BBA">
      <w:pPr>
        <w:pStyle w:val="Ttulo2"/>
        <w:spacing w:before="0" w:line="360" w:lineRule="auto"/>
        <w:rPr>
          <w:rFonts w:ascii="Palatino Linotype" w:hAnsi="Palatino Linotype"/>
          <w:b/>
          <w:color w:val="auto"/>
          <w:sz w:val="24"/>
          <w:szCs w:val="24"/>
        </w:rPr>
      </w:pPr>
      <w:bookmarkStart w:id="137" w:name="_Toc491791304"/>
      <w:bookmarkStart w:id="138" w:name="_Toc83128580"/>
      <w:r w:rsidRPr="00F060F6">
        <w:rPr>
          <w:rFonts w:ascii="Palatino Linotype" w:hAnsi="Palatino Linotype"/>
          <w:b/>
          <w:color w:val="auto"/>
          <w:sz w:val="24"/>
          <w:szCs w:val="24"/>
        </w:rPr>
        <w:t>SEGUNDO. De la oportunidad y procedencia.</w:t>
      </w:r>
      <w:bookmarkEnd w:id="137"/>
      <w:bookmarkEnd w:id="138"/>
    </w:p>
    <w:p w14:paraId="13DC6940" w14:textId="77777777" w:rsidR="001E6BBA" w:rsidRPr="00F060F6" w:rsidRDefault="001E6BBA" w:rsidP="001E6BBA">
      <w:pPr>
        <w:numPr>
          <w:ilvl w:val="0"/>
          <w:numId w:val="1"/>
        </w:numPr>
        <w:spacing w:line="360" w:lineRule="auto"/>
        <w:ind w:left="0" w:firstLine="0"/>
        <w:contextualSpacing/>
        <w:jc w:val="both"/>
        <w:rPr>
          <w:rFonts w:ascii="Palatino Linotype" w:hAnsi="Palatino Linotype"/>
          <w:color w:val="000000" w:themeColor="text1"/>
        </w:rPr>
      </w:pPr>
      <w:r w:rsidRPr="00F060F6">
        <w:rPr>
          <w:rFonts w:ascii="Palatino Linotype" w:eastAsia="Calibri" w:hAnsi="Palatino Linotype" w:cs="Arial"/>
          <w:color w:val="000000" w:themeColor="text1"/>
        </w:rPr>
        <w:t xml:space="preserve">El medio de impugnación fue presentado a través del </w:t>
      </w:r>
      <w:r w:rsidRPr="00F060F6">
        <w:rPr>
          <w:rFonts w:ascii="Palatino Linotype" w:eastAsia="Calibri" w:hAnsi="Palatino Linotype" w:cs="Arial"/>
          <w:b/>
          <w:color w:val="000000" w:themeColor="text1"/>
        </w:rPr>
        <w:t>SAIMEX,</w:t>
      </w:r>
      <w:r w:rsidRPr="00F060F6">
        <w:rPr>
          <w:rFonts w:ascii="Palatino Linotype" w:eastAsia="Calibri" w:hAnsi="Palatino Linotype" w:cs="Arial"/>
          <w:color w:val="000000" w:themeColor="text1"/>
        </w:rPr>
        <w:t xml:space="preserve"> en el formato previamente aprobado para tal efecto y dentro del plazo legal de quince días hábiles otorgados; para el caso en particular es de señalar que el </w:t>
      </w:r>
      <w:r w:rsidRPr="00F060F6">
        <w:rPr>
          <w:rFonts w:ascii="Palatino Linotype" w:eastAsia="Calibri" w:hAnsi="Palatino Linotype" w:cs="Arial"/>
          <w:b/>
          <w:color w:val="000000" w:themeColor="text1"/>
        </w:rPr>
        <w:t>SUJETO OBLIGADO</w:t>
      </w:r>
      <w:r w:rsidRPr="00F060F6">
        <w:rPr>
          <w:rFonts w:ascii="Palatino Linotype" w:eastAsia="Calibri" w:hAnsi="Palatino Linotype" w:cs="Arial"/>
          <w:color w:val="000000" w:themeColor="text1"/>
        </w:rPr>
        <w:t xml:space="preserve"> entregó su </w:t>
      </w:r>
      <w:r w:rsidRPr="00F060F6">
        <w:rPr>
          <w:rFonts w:ascii="Palatino Linotype" w:eastAsia="Calibri" w:hAnsi="Palatino Linotype" w:cs="Arial"/>
          <w:b/>
          <w:color w:val="000000" w:themeColor="text1"/>
        </w:rPr>
        <w:t xml:space="preserve">respuesta </w:t>
      </w:r>
      <w:r w:rsidRPr="00F060F6">
        <w:rPr>
          <w:rFonts w:ascii="Palatino Linotype" w:eastAsia="Calibri" w:hAnsi="Palatino Linotype" w:cs="Arial"/>
          <w:color w:val="000000" w:themeColor="text1"/>
        </w:rPr>
        <w:t xml:space="preserve">el doce de junio de dos mil veintitrés, </w:t>
      </w:r>
      <w:r w:rsidRPr="00F060F6">
        <w:rPr>
          <w:rFonts w:ascii="Palatino Linotype" w:hAnsi="Palatino Linotype" w:cs="Arial"/>
          <w:color w:val="000000" w:themeColor="text1"/>
        </w:rPr>
        <w:t xml:space="preserve">de tal forma que el plazo para interponer el recurso de revisión transcurrió del trece de junio al tres de julio de dos mil veintitrés; en consecuencia, el ahora </w:t>
      </w:r>
      <w:r w:rsidRPr="00F060F6">
        <w:rPr>
          <w:rFonts w:ascii="Palatino Linotype" w:hAnsi="Palatino Linotype" w:cs="Arial"/>
          <w:b/>
          <w:color w:val="000000" w:themeColor="text1"/>
        </w:rPr>
        <w:t>RECURRENTE</w:t>
      </w:r>
      <w:r w:rsidRPr="00F060F6">
        <w:rPr>
          <w:rFonts w:ascii="Palatino Linotype" w:hAnsi="Palatino Linotype" w:cs="Arial"/>
          <w:color w:val="000000" w:themeColor="text1"/>
        </w:rPr>
        <w:t xml:space="preserve"> presentó su inconformidad el día veintisiete de junio de dos mil veintitrés; es decir antes del lapso legalmente establecido para tal efecto.</w:t>
      </w:r>
    </w:p>
    <w:p w14:paraId="09BE8409" w14:textId="77777777" w:rsidR="001E6BBA" w:rsidRPr="00F060F6" w:rsidRDefault="001E6BBA" w:rsidP="001E6BBA">
      <w:pPr>
        <w:spacing w:line="360" w:lineRule="auto"/>
        <w:contextualSpacing/>
        <w:jc w:val="both"/>
        <w:rPr>
          <w:rFonts w:ascii="Palatino Linotype" w:hAnsi="Palatino Linotype" w:cs="Arial"/>
          <w:i/>
        </w:rPr>
      </w:pPr>
    </w:p>
    <w:p w14:paraId="6CDC0131" w14:textId="77777777" w:rsidR="001E6BBA" w:rsidRPr="00F060F6" w:rsidRDefault="001E6BBA" w:rsidP="001E6BBA">
      <w:pPr>
        <w:pStyle w:val="Prrafodelista"/>
        <w:numPr>
          <w:ilvl w:val="0"/>
          <w:numId w:val="1"/>
        </w:numPr>
        <w:spacing w:line="360" w:lineRule="auto"/>
        <w:ind w:left="0" w:firstLine="0"/>
        <w:jc w:val="both"/>
        <w:rPr>
          <w:rFonts w:ascii="Palatino Linotype" w:eastAsia="Calibri" w:hAnsi="Palatino Linotype" w:cs="Arial"/>
        </w:rPr>
      </w:pPr>
      <w:r w:rsidRPr="00F060F6">
        <w:rPr>
          <w:rFonts w:ascii="Palatino Linotype" w:eastAsia="Calibri" w:hAnsi="Palatino Linotype" w:cs="Arial"/>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A45A12F" w14:textId="77777777" w:rsidR="001E6BBA" w:rsidRPr="00F060F6" w:rsidRDefault="001E6BBA" w:rsidP="001E6BBA">
      <w:pPr>
        <w:spacing w:line="360" w:lineRule="auto"/>
        <w:ind w:left="567" w:right="476"/>
        <w:jc w:val="both"/>
        <w:rPr>
          <w:rFonts w:ascii="Palatino Linotype" w:eastAsia="Palatino Linotype" w:hAnsi="Palatino Linotype" w:cs="Palatino Linotype"/>
          <w:i/>
          <w:sz w:val="22"/>
          <w:lang w:val="es-MX" w:eastAsia="es-MX"/>
        </w:rPr>
      </w:pPr>
      <w:r w:rsidRPr="00F060F6">
        <w:rPr>
          <w:rFonts w:ascii="Palatino Linotype" w:eastAsia="Palatino Linotype" w:hAnsi="Palatino Linotype" w:cs="Palatino Linotype"/>
          <w:i/>
          <w:sz w:val="22"/>
          <w:lang w:val="es-MX" w:eastAsia="es-MX"/>
        </w:rPr>
        <w:t>"</w:t>
      </w:r>
      <w:r w:rsidRPr="00F060F6">
        <w:rPr>
          <w:rFonts w:ascii="Palatino Linotype" w:eastAsia="Palatino Linotype" w:hAnsi="Palatino Linotype" w:cs="Palatino Linotype"/>
          <w:b/>
          <w:i/>
          <w:sz w:val="22"/>
          <w:lang w:val="es-MX" w:eastAsia="es-MX"/>
        </w:rPr>
        <w:t>Las solicitudes anónimas</w:t>
      </w:r>
      <w:r w:rsidRPr="00F060F6">
        <w:rPr>
          <w:rFonts w:ascii="Palatino Linotype" w:eastAsia="Palatino Linotype" w:hAnsi="Palatino Linotype" w:cs="Palatino Linotype"/>
          <w:i/>
          <w:sz w:val="22"/>
          <w:lang w:val="es-MX" w:eastAsia="es-MX"/>
        </w:rPr>
        <w:t xml:space="preserve">, con nombre incompleto o seudónimo </w:t>
      </w:r>
      <w:r w:rsidRPr="00F060F6">
        <w:rPr>
          <w:rFonts w:ascii="Palatino Linotype" w:eastAsia="Palatino Linotype" w:hAnsi="Palatino Linotype" w:cs="Palatino Linotype"/>
          <w:b/>
          <w:i/>
          <w:sz w:val="22"/>
          <w:lang w:val="es-MX" w:eastAsia="es-MX"/>
        </w:rPr>
        <w:t>serán procedentes para su trámite por parte del sujeto obligado ante quien se presente</w:t>
      </w:r>
      <w:r w:rsidRPr="00F060F6">
        <w:rPr>
          <w:rFonts w:ascii="Palatino Linotype" w:eastAsia="Palatino Linotype" w:hAnsi="Palatino Linotype" w:cs="Palatino Linotype"/>
          <w:i/>
          <w:sz w:val="22"/>
          <w:lang w:val="es-MX" w:eastAsia="es-MX"/>
        </w:rPr>
        <w:t>. No podrá requerirse información adicional con motivo del nombre proporcionado por el solicitante."</w:t>
      </w:r>
    </w:p>
    <w:p w14:paraId="7C45588B" w14:textId="77777777" w:rsidR="001E6BBA" w:rsidRPr="00F060F6" w:rsidRDefault="001E6BBA" w:rsidP="001E6BBA">
      <w:pPr>
        <w:spacing w:line="360" w:lineRule="auto"/>
        <w:jc w:val="both"/>
        <w:rPr>
          <w:rFonts w:ascii="Palatino Linotype" w:eastAsia="Palatino Linotype" w:hAnsi="Palatino Linotype" w:cs="Palatino Linotype"/>
          <w:lang w:val="es-MX" w:eastAsia="es-MX"/>
        </w:rPr>
      </w:pPr>
    </w:p>
    <w:p w14:paraId="0B62CFD9" w14:textId="77777777" w:rsidR="001E6BBA" w:rsidRPr="00F060F6" w:rsidRDefault="001E6BBA" w:rsidP="001E6BBA">
      <w:pPr>
        <w:pStyle w:val="Prrafodelista"/>
        <w:numPr>
          <w:ilvl w:val="0"/>
          <w:numId w:val="1"/>
        </w:numPr>
        <w:spacing w:line="360" w:lineRule="auto"/>
        <w:ind w:left="0" w:firstLine="0"/>
        <w:jc w:val="both"/>
        <w:rPr>
          <w:rFonts w:ascii="Palatino Linotype" w:eastAsia="Calibri" w:hAnsi="Palatino Linotype" w:cs="Arial"/>
        </w:rPr>
      </w:pPr>
      <w:r w:rsidRPr="00F060F6">
        <w:rPr>
          <w:rFonts w:ascii="Palatino Linotype" w:eastAsia="Calibri" w:hAnsi="Palatino Linotype" w:cs="Arial"/>
        </w:rPr>
        <w:lastRenderedPageBreak/>
        <w:t>Robusteciendo lo anterior se encuentra lo dispuesto en el artículo 6, Apartado A, fracciones III de la Constitución Política de los Estados Unidos Mexicanos que establece:</w:t>
      </w:r>
    </w:p>
    <w:p w14:paraId="07A4ABB3" w14:textId="77777777" w:rsidR="001E6BBA" w:rsidRPr="00F060F6" w:rsidRDefault="001E6BBA" w:rsidP="001E6BBA">
      <w:pPr>
        <w:spacing w:line="360" w:lineRule="auto"/>
        <w:ind w:left="567" w:right="476"/>
        <w:jc w:val="both"/>
        <w:rPr>
          <w:rFonts w:ascii="Palatino Linotype" w:eastAsia="Palatino Linotype" w:hAnsi="Palatino Linotype" w:cs="Palatino Linotype"/>
          <w:i/>
          <w:sz w:val="22"/>
          <w:lang w:val="es-MX" w:eastAsia="es-MX"/>
        </w:rPr>
      </w:pPr>
      <w:r w:rsidRPr="00F060F6">
        <w:rPr>
          <w:rFonts w:ascii="Palatino Linotype" w:eastAsia="Palatino Linotype" w:hAnsi="Palatino Linotype" w:cs="Palatino Linotype"/>
          <w:i/>
          <w:sz w:val="22"/>
          <w:lang w:val="es-MX" w:eastAsia="es-MX"/>
        </w:rPr>
        <w:t>"</w:t>
      </w:r>
      <w:r w:rsidRPr="00F060F6">
        <w:rPr>
          <w:rFonts w:ascii="Palatino Linotype" w:eastAsia="Palatino Linotype" w:hAnsi="Palatino Linotype" w:cs="Palatino Linotype"/>
          <w:b/>
          <w:i/>
          <w:sz w:val="22"/>
          <w:lang w:val="es-MX" w:eastAsia="es-MX"/>
        </w:rPr>
        <w:t>Artículo 6.-</w:t>
      </w:r>
      <w:r w:rsidRPr="00F060F6">
        <w:rPr>
          <w:rFonts w:ascii="Palatino Linotype" w:eastAsia="Palatino Linotype" w:hAnsi="Palatino Linotype" w:cs="Palatino Linotype"/>
          <w:i/>
          <w:sz w:val="22"/>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35BA581" w14:textId="77777777" w:rsidR="001E6BBA" w:rsidRPr="00F060F6" w:rsidRDefault="001E6BBA" w:rsidP="001E6BBA">
      <w:pPr>
        <w:spacing w:line="360" w:lineRule="auto"/>
        <w:ind w:left="567" w:right="476"/>
        <w:jc w:val="both"/>
        <w:rPr>
          <w:rFonts w:ascii="Palatino Linotype" w:eastAsia="Palatino Linotype" w:hAnsi="Palatino Linotype" w:cs="Palatino Linotype"/>
          <w:i/>
          <w:sz w:val="22"/>
          <w:lang w:val="es-MX" w:eastAsia="es-MX"/>
        </w:rPr>
      </w:pPr>
      <w:r w:rsidRPr="00F060F6">
        <w:rPr>
          <w:rFonts w:ascii="Palatino Linotype" w:eastAsia="Palatino Linotype" w:hAnsi="Palatino Linotype" w:cs="Palatino Linotype"/>
          <w:i/>
          <w:sz w:val="22"/>
          <w:lang w:val="es-MX" w:eastAsia="es-MX"/>
        </w:rPr>
        <w:t>Para efectos de lo dispuesto en el presente artículo se observará lo siguiente:</w:t>
      </w:r>
    </w:p>
    <w:p w14:paraId="7DE91788" w14:textId="77777777" w:rsidR="001E6BBA" w:rsidRPr="00F060F6" w:rsidRDefault="001E6BBA" w:rsidP="001E6BBA">
      <w:pPr>
        <w:spacing w:line="360" w:lineRule="auto"/>
        <w:ind w:left="567" w:right="476"/>
        <w:jc w:val="both"/>
        <w:rPr>
          <w:rFonts w:ascii="Palatino Linotype" w:eastAsia="Palatino Linotype" w:hAnsi="Palatino Linotype" w:cs="Palatino Linotype"/>
          <w:i/>
          <w:sz w:val="22"/>
          <w:lang w:val="es-MX" w:eastAsia="es-MX"/>
        </w:rPr>
      </w:pPr>
    </w:p>
    <w:p w14:paraId="7238BC28" w14:textId="77777777" w:rsidR="001E6BBA" w:rsidRPr="00F060F6" w:rsidRDefault="001E6BBA" w:rsidP="001E6BBA">
      <w:pPr>
        <w:spacing w:line="360" w:lineRule="auto"/>
        <w:ind w:left="567" w:right="476"/>
        <w:jc w:val="both"/>
        <w:rPr>
          <w:rFonts w:ascii="Palatino Linotype" w:eastAsia="Palatino Linotype" w:hAnsi="Palatino Linotype" w:cs="Palatino Linotype"/>
          <w:i/>
          <w:sz w:val="22"/>
          <w:lang w:val="es-MX" w:eastAsia="es-MX"/>
        </w:rPr>
      </w:pPr>
      <w:r w:rsidRPr="00F060F6">
        <w:rPr>
          <w:rFonts w:ascii="Palatino Linotype" w:eastAsia="Palatino Linotype" w:hAnsi="Palatino Linotype" w:cs="Palatino Linotype"/>
          <w:i/>
          <w:sz w:val="22"/>
          <w:lang w:val="es-MX" w:eastAsia="es-MX"/>
        </w:rPr>
        <w:t>A. Para el ejercicio del derecho de acceso a la información, la Federación, los Estados y el Distrito Federal, en el ámbito de sus respectivas competencias, se regirán por los siguientes principios y bases:</w:t>
      </w:r>
    </w:p>
    <w:p w14:paraId="05973F33" w14:textId="77777777" w:rsidR="001E6BBA" w:rsidRPr="00F060F6" w:rsidRDefault="001E6BBA" w:rsidP="001E6BBA">
      <w:pPr>
        <w:spacing w:line="360" w:lineRule="auto"/>
        <w:ind w:left="567" w:right="476"/>
        <w:jc w:val="both"/>
        <w:rPr>
          <w:rFonts w:ascii="Palatino Linotype" w:eastAsia="Palatino Linotype" w:hAnsi="Palatino Linotype" w:cs="Palatino Linotype"/>
          <w:i/>
          <w:sz w:val="22"/>
          <w:lang w:val="es-MX" w:eastAsia="es-MX"/>
        </w:rPr>
      </w:pPr>
    </w:p>
    <w:p w14:paraId="166033F6" w14:textId="77777777" w:rsidR="001E6BBA" w:rsidRPr="00F060F6" w:rsidRDefault="001E6BBA" w:rsidP="001E6BBA">
      <w:pPr>
        <w:spacing w:line="360" w:lineRule="auto"/>
        <w:ind w:left="567" w:right="476"/>
        <w:jc w:val="both"/>
        <w:rPr>
          <w:rFonts w:ascii="Palatino Linotype" w:eastAsia="Palatino Linotype" w:hAnsi="Palatino Linotype" w:cs="Palatino Linotype"/>
          <w:i/>
          <w:sz w:val="22"/>
          <w:lang w:val="es-MX" w:eastAsia="es-MX"/>
        </w:rPr>
      </w:pPr>
      <w:r w:rsidRPr="00F060F6">
        <w:rPr>
          <w:rFonts w:ascii="Palatino Linotype" w:eastAsia="Palatino Linotype" w:hAnsi="Palatino Linotype" w:cs="Palatino Linotype"/>
          <w:i/>
          <w:sz w:val="22"/>
          <w:lang w:val="es-MX" w:eastAsia="es-MX"/>
        </w:rPr>
        <w:t xml:space="preserve">III. Toda persona, sin necesidad de acreditar interés alguno o justificar su utilización, tendrá acceso gratuito a la información pública, a sus datos personales o a la rectificación de éstos.” </w:t>
      </w:r>
      <w:r w:rsidRPr="00F060F6">
        <w:rPr>
          <w:rFonts w:ascii="Palatino Linotype" w:eastAsia="Palatino Linotype" w:hAnsi="Palatino Linotype" w:cs="Palatino Linotype"/>
          <w:sz w:val="22"/>
          <w:lang w:val="es-MX" w:eastAsia="es-MX"/>
        </w:rPr>
        <w:t>(Sic)</w:t>
      </w:r>
    </w:p>
    <w:p w14:paraId="03B63332" w14:textId="77777777" w:rsidR="001E6BBA" w:rsidRPr="00F060F6" w:rsidRDefault="001E6BBA" w:rsidP="001E6BBA">
      <w:pPr>
        <w:spacing w:line="360" w:lineRule="auto"/>
        <w:ind w:left="567" w:right="474"/>
        <w:jc w:val="both"/>
        <w:rPr>
          <w:rFonts w:ascii="Palatino Linotype" w:eastAsia="Palatino Linotype" w:hAnsi="Palatino Linotype" w:cs="Palatino Linotype"/>
          <w:i/>
          <w:lang w:val="es-MX" w:eastAsia="es-MX"/>
        </w:rPr>
      </w:pPr>
    </w:p>
    <w:p w14:paraId="7FD6BBEF" w14:textId="77777777" w:rsidR="001E6BBA" w:rsidRPr="00F060F6" w:rsidRDefault="001E6BBA" w:rsidP="001E6BBA">
      <w:pPr>
        <w:pStyle w:val="Prrafodelista"/>
        <w:numPr>
          <w:ilvl w:val="0"/>
          <w:numId w:val="1"/>
        </w:numPr>
        <w:spacing w:line="360" w:lineRule="auto"/>
        <w:ind w:left="0" w:firstLine="0"/>
        <w:jc w:val="both"/>
        <w:rPr>
          <w:rFonts w:ascii="Palatino Linotype" w:eastAsia="Calibri" w:hAnsi="Palatino Linotype" w:cs="Arial"/>
        </w:rPr>
      </w:pPr>
      <w:r w:rsidRPr="00F060F6">
        <w:rPr>
          <w:rFonts w:ascii="Palatino Linotype" w:eastAsia="Calibri" w:hAnsi="Palatino Linotype" w:cs="Arial"/>
        </w:rPr>
        <w:t>Así como el artículo 5 fracción III, párrafo vigésimo noveno, trigésimo y trigésimo primero, de la Constitución Política del Estado Libre y Soberano de México, que determina lo siguiente:</w:t>
      </w:r>
    </w:p>
    <w:p w14:paraId="2632CCFB" w14:textId="77777777" w:rsidR="001E6BBA" w:rsidRPr="00F060F6" w:rsidRDefault="001E6BBA" w:rsidP="001E6BBA">
      <w:pPr>
        <w:spacing w:line="360" w:lineRule="auto"/>
        <w:ind w:left="426" w:right="476"/>
        <w:jc w:val="both"/>
        <w:rPr>
          <w:rFonts w:ascii="Palatino Linotype" w:eastAsia="Palatino Linotype" w:hAnsi="Palatino Linotype" w:cs="Palatino Linotype"/>
          <w:i/>
          <w:sz w:val="22"/>
          <w:lang w:val="es-MX" w:eastAsia="es-MX"/>
        </w:rPr>
      </w:pPr>
      <w:r w:rsidRPr="00F060F6">
        <w:rPr>
          <w:rFonts w:ascii="Palatino Linotype" w:eastAsia="Palatino Linotype" w:hAnsi="Palatino Linotype" w:cs="Palatino Linotype"/>
          <w:i/>
          <w:sz w:val="22"/>
          <w:lang w:val="es-MX" w:eastAsia="es-MX"/>
        </w:rPr>
        <w:t>"</w:t>
      </w:r>
      <w:r w:rsidRPr="00F060F6">
        <w:rPr>
          <w:rFonts w:ascii="Palatino Linotype" w:eastAsia="Palatino Linotype" w:hAnsi="Palatino Linotype" w:cs="Palatino Linotype"/>
          <w:b/>
          <w:i/>
          <w:sz w:val="22"/>
          <w:lang w:val="es-MX" w:eastAsia="es-MX"/>
        </w:rPr>
        <w:t>Artículo 5.-</w:t>
      </w:r>
      <w:r w:rsidRPr="00F060F6">
        <w:rPr>
          <w:rFonts w:ascii="Palatino Linotype" w:eastAsia="Palatino Linotype" w:hAnsi="Palatino Linotype" w:cs="Palatino Linotype"/>
          <w:i/>
          <w:sz w:val="22"/>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w:t>
      </w:r>
      <w:r w:rsidRPr="00F060F6">
        <w:rPr>
          <w:rFonts w:ascii="Palatino Linotype" w:eastAsia="Palatino Linotype" w:hAnsi="Palatino Linotype" w:cs="Palatino Linotype"/>
          <w:i/>
          <w:sz w:val="22"/>
          <w:lang w:val="es-MX" w:eastAsia="es-MX"/>
        </w:rPr>
        <w:lastRenderedPageBreak/>
        <w:t>podrán restringirse ni suspenderse salvo en los casos y bajo las condiciones que la Constitución Política de los Estados Unidos Mexicanos establece”.(Sic)</w:t>
      </w:r>
    </w:p>
    <w:p w14:paraId="05EE7F8C" w14:textId="77777777" w:rsidR="001E6BBA" w:rsidRPr="00F060F6" w:rsidRDefault="001E6BBA" w:rsidP="001E6BBA">
      <w:pPr>
        <w:spacing w:line="360" w:lineRule="auto"/>
        <w:ind w:left="567" w:right="476"/>
        <w:jc w:val="both"/>
        <w:rPr>
          <w:rFonts w:ascii="Palatino Linotype" w:eastAsia="Palatino Linotype" w:hAnsi="Palatino Linotype" w:cs="Palatino Linotype"/>
          <w:i/>
          <w:sz w:val="22"/>
          <w:lang w:val="es-MX" w:eastAsia="es-MX"/>
        </w:rPr>
      </w:pPr>
      <w:r w:rsidRPr="00F060F6">
        <w:rPr>
          <w:rFonts w:ascii="Palatino Linotype" w:eastAsia="Palatino Linotype" w:hAnsi="Palatino Linotype" w:cs="Palatino Linotype"/>
          <w:i/>
          <w:sz w:val="22"/>
          <w:lang w:val="es-MX" w:eastAsia="es-MX"/>
        </w:rPr>
        <w:t>…</w:t>
      </w:r>
    </w:p>
    <w:p w14:paraId="299FC07A" w14:textId="77777777" w:rsidR="001E6BBA" w:rsidRPr="00F060F6" w:rsidRDefault="001E6BBA" w:rsidP="001E6BBA">
      <w:pPr>
        <w:spacing w:line="360" w:lineRule="auto"/>
        <w:ind w:left="426" w:right="476"/>
        <w:jc w:val="both"/>
        <w:rPr>
          <w:rFonts w:ascii="Palatino Linotype" w:eastAsia="Palatino Linotype" w:hAnsi="Palatino Linotype" w:cs="Palatino Linotype"/>
          <w:i/>
          <w:sz w:val="22"/>
          <w:lang w:val="es-MX" w:eastAsia="es-MX"/>
        </w:rPr>
      </w:pPr>
      <w:r w:rsidRPr="00F060F6">
        <w:rPr>
          <w:rFonts w:ascii="Palatino Linotype" w:eastAsia="Palatino Linotype" w:hAnsi="Palatino Linotype" w:cs="Palatino Linotype"/>
          <w:i/>
          <w:sz w:val="22"/>
          <w:lang w:val="es-MX" w:eastAsia="es-MX"/>
        </w:rPr>
        <w:t xml:space="preserve">Toda persona en el Estado de </w:t>
      </w:r>
      <w:proofErr w:type="gramStart"/>
      <w:r w:rsidRPr="00F060F6">
        <w:rPr>
          <w:rFonts w:ascii="Palatino Linotype" w:eastAsia="Palatino Linotype" w:hAnsi="Palatino Linotype" w:cs="Palatino Linotype"/>
          <w:i/>
          <w:sz w:val="22"/>
          <w:lang w:val="es-MX" w:eastAsia="es-MX"/>
        </w:rPr>
        <w:t>México,</w:t>
      </w:r>
      <w:proofErr w:type="gramEnd"/>
      <w:r w:rsidRPr="00F060F6">
        <w:rPr>
          <w:rFonts w:ascii="Palatino Linotype" w:eastAsia="Palatino Linotype" w:hAnsi="Palatino Linotype" w:cs="Palatino Linotype"/>
          <w:i/>
          <w:sz w:val="22"/>
          <w:lang w:val="es-MX" w:eastAsia="es-MX"/>
        </w:rPr>
        <w:t xml:space="preserve"> tiene derecho al libre acceso a la información plural y oportuna, así como a buscar recibir y difundir información e ideas de toda índole por cualquier medio de expresión.</w:t>
      </w:r>
    </w:p>
    <w:p w14:paraId="70A7DF02" w14:textId="77777777" w:rsidR="001E6BBA" w:rsidRPr="00F060F6" w:rsidRDefault="001E6BBA" w:rsidP="001E6BBA">
      <w:pPr>
        <w:spacing w:line="360" w:lineRule="auto"/>
        <w:ind w:left="567" w:right="476"/>
        <w:jc w:val="both"/>
        <w:rPr>
          <w:rFonts w:ascii="Palatino Linotype" w:eastAsia="Palatino Linotype" w:hAnsi="Palatino Linotype" w:cs="Palatino Linotype"/>
          <w:i/>
          <w:sz w:val="22"/>
          <w:lang w:val="es-MX" w:eastAsia="es-MX"/>
        </w:rPr>
      </w:pPr>
      <w:r w:rsidRPr="00F060F6">
        <w:rPr>
          <w:rFonts w:ascii="Palatino Linotype" w:eastAsia="Palatino Linotype" w:hAnsi="Palatino Linotype" w:cs="Palatino Linotype"/>
          <w:i/>
          <w:sz w:val="22"/>
          <w:lang w:val="es-MX" w:eastAsia="es-MX"/>
        </w:rPr>
        <w:t>...</w:t>
      </w:r>
    </w:p>
    <w:p w14:paraId="732355FF" w14:textId="77777777" w:rsidR="001E6BBA" w:rsidRPr="00F060F6" w:rsidRDefault="001E6BBA" w:rsidP="001E6BBA">
      <w:pPr>
        <w:spacing w:line="360" w:lineRule="auto"/>
        <w:ind w:left="426" w:right="476"/>
        <w:jc w:val="both"/>
        <w:rPr>
          <w:rFonts w:ascii="Palatino Linotype" w:eastAsia="Palatino Linotype" w:hAnsi="Palatino Linotype" w:cs="Palatino Linotype"/>
          <w:i/>
          <w:sz w:val="22"/>
          <w:lang w:val="es-MX" w:eastAsia="es-MX"/>
        </w:rPr>
      </w:pPr>
      <w:r w:rsidRPr="00F060F6">
        <w:rPr>
          <w:rFonts w:ascii="Palatino Linotype" w:eastAsia="Palatino Linotype" w:hAnsi="Palatino Linotype" w:cs="Palatino Linotype"/>
          <w:i/>
          <w:sz w:val="22"/>
          <w:lang w:val="es-MX" w:eastAsia="es-MX"/>
        </w:rPr>
        <w:t>El derecho a la información será garantizado por el Estado. La ley establecerá las previsiones que permitan asegurar la protección, el respeto y la difusión de este derecho.</w:t>
      </w:r>
    </w:p>
    <w:p w14:paraId="2DA704A9" w14:textId="77777777" w:rsidR="001E6BBA" w:rsidRPr="00F060F6" w:rsidRDefault="001E6BBA" w:rsidP="001E6BBA">
      <w:pPr>
        <w:spacing w:line="360" w:lineRule="auto"/>
        <w:ind w:left="426" w:right="476"/>
        <w:jc w:val="both"/>
        <w:rPr>
          <w:rFonts w:ascii="Palatino Linotype" w:eastAsia="Palatino Linotype" w:hAnsi="Palatino Linotype" w:cs="Palatino Linotype"/>
          <w:i/>
          <w:sz w:val="22"/>
          <w:lang w:val="es-MX" w:eastAsia="es-MX"/>
        </w:rPr>
      </w:pPr>
      <w:r w:rsidRPr="00F060F6">
        <w:rPr>
          <w:rFonts w:ascii="Palatino Linotype" w:eastAsia="Palatino Linotype" w:hAnsi="Palatino Linotype" w:cs="Palatino Linotype"/>
          <w:i/>
          <w:sz w:val="22"/>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7B6A85F5" w14:textId="77777777" w:rsidR="001E6BBA" w:rsidRPr="00F060F6" w:rsidRDefault="001E6BBA" w:rsidP="001E6BBA">
      <w:pPr>
        <w:spacing w:line="360" w:lineRule="auto"/>
        <w:ind w:left="426" w:right="476"/>
        <w:jc w:val="both"/>
        <w:rPr>
          <w:rFonts w:ascii="Palatino Linotype" w:eastAsia="Palatino Linotype" w:hAnsi="Palatino Linotype" w:cs="Palatino Linotype"/>
          <w:i/>
          <w:sz w:val="22"/>
          <w:lang w:val="es-MX" w:eastAsia="es-MX"/>
        </w:rPr>
      </w:pPr>
      <w:r w:rsidRPr="00F060F6">
        <w:rPr>
          <w:rFonts w:ascii="Palatino Linotype" w:eastAsia="Palatino Linotype" w:hAnsi="Palatino Linotype" w:cs="Palatino Linotype"/>
          <w:i/>
          <w:sz w:val="22"/>
          <w:lang w:val="es-MX" w:eastAsia="es-MX"/>
        </w:rPr>
        <w:t>III. Toda persona, sin necesidad de acreditar interés alguno o justificar su utilización, tendrá acceso gratuito a la información pública, a sus datos personales o a la rectificación de éstos;</w:t>
      </w:r>
    </w:p>
    <w:p w14:paraId="40A1FB8B" w14:textId="77777777" w:rsidR="001E6BBA" w:rsidRPr="00F060F6" w:rsidRDefault="001E6BBA" w:rsidP="001E6BBA">
      <w:pPr>
        <w:spacing w:line="360" w:lineRule="auto"/>
        <w:ind w:left="567" w:right="476"/>
        <w:jc w:val="both"/>
        <w:rPr>
          <w:rFonts w:ascii="Palatino Linotype" w:eastAsia="Palatino Linotype" w:hAnsi="Palatino Linotype" w:cs="Palatino Linotype"/>
          <w:i/>
          <w:sz w:val="22"/>
          <w:lang w:val="es-MX" w:eastAsia="es-MX"/>
        </w:rPr>
      </w:pPr>
      <w:r w:rsidRPr="00F060F6">
        <w:rPr>
          <w:rFonts w:ascii="Palatino Linotype" w:eastAsia="Palatino Linotype" w:hAnsi="Palatino Linotype" w:cs="Palatino Linotype"/>
          <w:i/>
          <w:sz w:val="22"/>
          <w:lang w:val="es-MX" w:eastAsia="es-MX"/>
        </w:rPr>
        <w:t>...</w:t>
      </w:r>
    </w:p>
    <w:p w14:paraId="213BE0EF" w14:textId="77777777" w:rsidR="001E6BBA" w:rsidRPr="00F060F6" w:rsidRDefault="001E6BBA" w:rsidP="001E6BBA">
      <w:pPr>
        <w:spacing w:line="360" w:lineRule="auto"/>
        <w:ind w:left="426" w:right="476"/>
        <w:jc w:val="both"/>
        <w:rPr>
          <w:rFonts w:ascii="Palatino Linotype" w:eastAsia="Palatino Linotype" w:hAnsi="Palatino Linotype" w:cs="Palatino Linotype"/>
          <w:i/>
          <w:sz w:val="22"/>
          <w:lang w:val="es-MX" w:eastAsia="es-MX"/>
        </w:rPr>
      </w:pPr>
      <w:r w:rsidRPr="00F060F6">
        <w:rPr>
          <w:rFonts w:ascii="Palatino Linotype" w:eastAsia="Palatino Linotype" w:hAnsi="Palatino Linotype" w:cs="Palatino Linotype"/>
          <w:i/>
          <w:sz w:val="22"/>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F060F6">
        <w:rPr>
          <w:rFonts w:ascii="Palatino Linotype" w:eastAsia="Palatino Linotype" w:hAnsi="Palatino Linotype" w:cs="Palatino Linotype"/>
          <w:sz w:val="22"/>
          <w:lang w:val="es-MX" w:eastAsia="es-MX"/>
        </w:rPr>
        <w:t>(Sic)</w:t>
      </w:r>
    </w:p>
    <w:p w14:paraId="1130F7B6" w14:textId="77777777" w:rsidR="001E6BBA" w:rsidRPr="00F060F6" w:rsidRDefault="001E6BBA" w:rsidP="001E6BBA">
      <w:pPr>
        <w:spacing w:line="360" w:lineRule="auto"/>
        <w:ind w:left="426" w:right="476"/>
        <w:jc w:val="both"/>
        <w:rPr>
          <w:rFonts w:ascii="Palatino Linotype" w:eastAsia="Palatino Linotype" w:hAnsi="Palatino Linotype" w:cs="Palatino Linotype"/>
          <w:i/>
          <w:lang w:val="es-MX" w:eastAsia="es-MX"/>
        </w:rPr>
      </w:pPr>
    </w:p>
    <w:p w14:paraId="1E9BAE27" w14:textId="77777777" w:rsidR="001E6BBA" w:rsidRPr="00F060F6" w:rsidRDefault="001E6BBA" w:rsidP="001E6BBA">
      <w:pPr>
        <w:pStyle w:val="Prrafodelista"/>
        <w:numPr>
          <w:ilvl w:val="0"/>
          <w:numId w:val="1"/>
        </w:numPr>
        <w:spacing w:line="360" w:lineRule="auto"/>
        <w:ind w:left="0" w:firstLine="0"/>
        <w:jc w:val="both"/>
        <w:rPr>
          <w:rFonts w:ascii="Palatino Linotype" w:eastAsia="Calibri" w:hAnsi="Palatino Linotype" w:cs="Arial"/>
        </w:rPr>
      </w:pPr>
      <w:r w:rsidRPr="00F060F6">
        <w:rPr>
          <w:rFonts w:ascii="Palatino Linotype" w:eastAsia="Calibri" w:hAnsi="Palatino Linotype" w:cs="Arial"/>
        </w:rPr>
        <w:lastRenderedPageBreak/>
        <w:t>Por otra parte, del contenido del artículo 1 de la Constitución Política de los Estados Unidos mexicanos, se destaca lo siguiente:</w:t>
      </w:r>
    </w:p>
    <w:p w14:paraId="5574C803" w14:textId="77777777" w:rsidR="001E6BBA" w:rsidRPr="00F060F6" w:rsidRDefault="001E6BBA" w:rsidP="001E6BBA">
      <w:pPr>
        <w:spacing w:line="360" w:lineRule="auto"/>
        <w:ind w:left="425" w:right="476"/>
        <w:jc w:val="both"/>
        <w:rPr>
          <w:rFonts w:ascii="Palatino Linotype" w:eastAsia="Palatino Linotype" w:hAnsi="Palatino Linotype" w:cs="Palatino Linotype"/>
          <w:i/>
          <w:sz w:val="22"/>
          <w:lang w:val="es-MX" w:eastAsia="es-MX"/>
        </w:rPr>
      </w:pPr>
      <w:r w:rsidRPr="00F060F6">
        <w:rPr>
          <w:rFonts w:ascii="Palatino Linotype" w:eastAsia="Palatino Linotype" w:hAnsi="Palatino Linotype" w:cs="Palatino Linotype"/>
          <w:i/>
          <w:sz w:val="22"/>
          <w:lang w:val="es-MX" w:eastAsia="es-MX"/>
        </w:rPr>
        <w:t>"</w:t>
      </w:r>
      <w:r w:rsidRPr="00F060F6">
        <w:rPr>
          <w:rFonts w:ascii="Palatino Linotype" w:eastAsia="Palatino Linotype" w:hAnsi="Palatino Linotype" w:cs="Palatino Linotype"/>
          <w:b/>
          <w:i/>
          <w:sz w:val="22"/>
          <w:lang w:val="es-MX" w:eastAsia="es-MX"/>
        </w:rPr>
        <w:t>Artículo 1</w:t>
      </w:r>
      <w:r w:rsidRPr="00F060F6">
        <w:rPr>
          <w:rFonts w:ascii="Palatino Linotype" w:eastAsia="Palatino Linotype" w:hAnsi="Palatino Linotype" w:cs="Palatino Linotype"/>
          <w:i/>
          <w:sz w:val="22"/>
          <w:lang w:val="es-MX" w:eastAsia="es-MX"/>
        </w:rPr>
        <w:t xml:space="preserve">. En los Estados Unidos Mexicanos todas las personas gozarán de los derechos humanos reconocidos en esta Constitución y en los </w:t>
      </w:r>
      <w:proofErr w:type="gramStart"/>
      <w:r w:rsidRPr="00F060F6">
        <w:rPr>
          <w:rFonts w:ascii="Palatino Linotype" w:eastAsia="Palatino Linotype" w:hAnsi="Palatino Linotype" w:cs="Palatino Linotype"/>
          <w:i/>
          <w:sz w:val="22"/>
          <w:lang w:val="es-MX" w:eastAsia="es-MX"/>
        </w:rPr>
        <w:t>tratados  internacionales</w:t>
      </w:r>
      <w:proofErr w:type="gramEnd"/>
      <w:r w:rsidRPr="00F060F6">
        <w:rPr>
          <w:rFonts w:ascii="Palatino Linotype" w:eastAsia="Palatino Linotype" w:hAnsi="Palatino Linotype" w:cs="Palatino Linotype"/>
          <w:i/>
          <w:sz w:val="22"/>
          <w:lang w:val="es-MX" w:eastAsia="es-MX"/>
        </w:rPr>
        <w:t xml:space="preserve"> de los que el Estado Mexicano sea parte, así como de las garantías para su protección, cuyo ejercicio no podrá restringirse ni suspenderse, salvo en los casos y bajo las condiciones que esta Constitución establece.</w:t>
      </w:r>
    </w:p>
    <w:p w14:paraId="7C29FD9E" w14:textId="77777777" w:rsidR="001E6BBA" w:rsidRPr="00F060F6" w:rsidRDefault="001E6BBA" w:rsidP="001E6BBA">
      <w:pPr>
        <w:spacing w:line="360" w:lineRule="auto"/>
        <w:ind w:left="425" w:right="476"/>
        <w:jc w:val="both"/>
        <w:rPr>
          <w:rFonts w:ascii="Palatino Linotype" w:eastAsia="Palatino Linotype" w:hAnsi="Palatino Linotype" w:cs="Palatino Linotype"/>
          <w:i/>
          <w:sz w:val="22"/>
          <w:lang w:val="es-MX" w:eastAsia="es-MX"/>
        </w:rPr>
      </w:pPr>
      <w:r w:rsidRPr="00F060F6">
        <w:rPr>
          <w:rFonts w:ascii="Palatino Linotype" w:eastAsia="Palatino Linotype" w:hAnsi="Palatino Linotype" w:cs="Palatino Linotype"/>
          <w:i/>
          <w:sz w:val="22"/>
          <w:lang w:val="es-MX" w:eastAsia="es-MX"/>
        </w:rPr>
        <w:t>Las normas relativas a los derechos humanos se interpretarán de conformidad con esta Constitución y con los tratados internacionales de la materia favoreciendo en todo tiempo a las personas la protección más amplia.</w:t>
      </w:r>
    </w:p>
    <w:p w14:paraId="71F39121" w14:textId="77777777" w:rsidR="001E6BBA" w:rsidRPr="00F060F6" w:rsidRDefault="001E6BBA" w:rsidP="001E6BBA">
      <w:pPr>
        <w:spacing w:line="360" w:lineRule="auto"/>
        <w:ind w:left="425" w:right="476"/>
        <w:jc w:val="both"/>
        <w:rPr>
          <w:rFonts w:ascii="Palatino Linotype" w:eastAsia="Palatino Linotype" w:hAnsi="Palatino Linotype" w:cs="Palatino Linotype"/>
          <w:i/>
          <w:sz w:val="22"/>
          <w:lang w:val="es-MX" w:eastAsia="es-MX"/>
        </w:rPr>
      </w:pPr>
      <w:r w:rsidRPr="00F060F6">
        <w:rPr>
          <w:rFonts w:ascii="Palatino Linotype" w:eastAsia="Palatino Linotype" w:hAnsi="Palatino Linotype" w:cs="Palatino Linotype"/>
          <w:i/>
          <w:sz w:val="22"/>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28138D36" w14:textId="77777777" w:rsidR="001E6BBA" w:rsidRPr="00F060F6" w:rsidRDefault="001E6BBA" w:rsidP="001E6BBA">
      <w:pPr>
        <w:spacing w:line="360" w:lineRule="auto"/>
        <w:ind w:left="426" w:right="474"/>
        <w:jc w:val="both"/>
        <w:rPr>
          <w:rFonts w:ascii="Palatino Linotype" w:eastAsia="Palatino Linotype" w:hAnsi="Palatino Linotype" w:cs="Palatino Linotype"/>
          <w:i/>
          <w:lang w:val="es-MX" w:eastAsia="es-MX"/>
        </w:rPr>
      </w:pPr>
    </w:p>
    <w:p w14:paraId="111D0B97" w14:textId="77777777" w:rsidR="001E6BBA" w:rsidRPr="00F060F6" w:rsidRDefault="001E6BBA" w:rsidP="001E6BBA">
      <w:pPr>
        <w:numPr>
          <w:ilvl w:val="0"/>
          <w:numId w:val="1"/>
        </w:numPr>
        <w:spacing w:line="360" w:lineRule="auto"/>
        <w:ind w:left="0" w:firstLine="0"/>
        <w:jc w:val="both"/>
        <w:rPr>
          <w:rFonts w:ascii="Palatino Linotype" w:eastAsia="Calibri" w:hAnsi="Palatino Linotype" w:cs="Arial"/>
        </w:rPr>
      </w:pPr>
      <w:r w:rsidRPr="00F060F6">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F060F6">
        <w:rPr>
          <w:rFonts w:ascii="Palatino Linotype" w:eastAsia="Palatino Linotype" w:hAnsi="Palatino Linotype" w:cs="Palatino Linotype"/>
          <w:lang w:val="es-ES" w:eastAsia="en-US"/>
        </w:rPr>
        <w:t xml:space="preserve"> </w:t>
      </w:r>
      <w:r w:rsidRPr="00F060F6">
        <w:rPr>
          <w:rFonts w:ascii="Palatino Linotype" w:eastAsia="Palatino Linotype" w:hAnsi="Palatino Linotype" w:cs="Palatino Linotype"/>
          <w:i/>
          <w:lang w:val="es-ES" w:eastAsia="en-US"/>
        </w:rPr>
        <w:t>derecho fundamental exime a quien lo ejerce</w:t>
      </w:r>
      <w:r w:rsidRPr="00F060F6">
        <w:rPr>
          <w:rFonts w:ascii="Palatino Linotype" w:eastAsia="Palatino Linotype" w:hAnsi="Palatino Linotype" w:cs="Palatino Linotype"/>
          <w:lang w:val="es-ES" w:eastAsia="en-US"/>
        </w:rPr>
        <w:t xml:space="preserve">, </w:t>
      </w:r>
      <w:r w:rsidRPr="00F060F6">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2525176" w14:textId="77777777" w:rsidR="001E6BBA" w:rsidRPr="00F060F6" w:rsidRDefault="001E6BBA" w:rsidP="001E6BBA">
      <w:pPr>
        <w:spacing w:line="360" w:lineRule="auto"/>
        <w:jc w:val="both"/>
        <w:rPr>
          <w:rFonts w:ascii="Palatino Linotype" w:eastAsia="Calibri" w:hAnsi="Palatino Linotype" w:cs="Arial"/>
        </w:rPr>
      </w:pPr>
    </w:p>
    <w:p w14:paraId="4B0BD8C9" w14:textId="77777777" w:rsidR="001E6BBA" w:rsidRPr="00F060F6" w:rsidRDefault="001E6BBA" w:rsidP="001E6BBA">
      <w:pPr>
        <w:numPr>
          <w:ilvl w:val="0"/>
          <w:numId w:val="1"/>
        </w:numPr>
        <w:spacing w:line="360" w:lineRule="auto"/>
        <w:ind w:left="0" w:firstLine="0"/>
        <w:jc w:val="both"/>
        <w:rPr>
          <w:rFonts w:ascii="Palatino Linotype" w:eastAsia="Calibri" w:hAnsi="Palatino Linotype" w:cs="Arial"/>
        </w:rPr>
      </w:pPr>
      <w:r w:rsidRPr="00F060F6">
        <w:rPr>
          <w:rFonts w:ascii="Palatino Linotype" w:eastAsia="Calibri" w:hAnsi="Palatino Linotype" w:cs="Arial"/>
        </w:rPr>
        <w:lastRenderedPageBreak/>
        <w:t xml:space="preserve">En consecuencia, dado lo expuesto y fundado con anterioridad, se estima que el requisito relativo al nombre del </w:t>
      </w:r>
      <w:r w:rsidRPr="00F060F6">
        <w:rPr>
          <w:rFonts w:ascii="Palatino Linotype" w:eastAsia="Calibri" w:hAnsi="Palatino Linotype" w:cs="Arial"/>
          <w:b/>
        </w:rPr>
        <w:t>RECURRENTE</w:t>
      </w:r>
      <w:r w:rsidRPr="00F060F6">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20886459" w14:textId="77777777" w:rsidR="001E6BBA" w:rsidRPr="00F060F6" w:rsidRDefault="001E6BBA" w:rsidP="001E6BBA">
      <w:pPr>
        <w:spacing w:line="360" w:lineRule="auto"/>
        <w:rPr>
          <w:rFonts w:ascii="Palatino Linotype" w:eastAsia="Calibri" w:hAnsi="Palatino Linotype" w:cs="Arial"/>
        </w:rPr>
      </w:pPr>
    </w:p>
    <w:p w14:paraId="2B7E6F31" w14:textId="77777777" w:rsidR="001E6BBA" w:rsidRPr="00F060F6" w:rsidRDefault="001E6BBA" w:rsidP="001E6BBA">
      <w:pPr>
        <w:numPr>
          <w:ilvl w:val="0"/>
          <w:numId w:val="1"/>
        </w:numPr>
        <w:spacing w:line="360" w:lineRule="auto"/>
        <w:ind w:left="0" w:firstLine="0"/>
        <w:contextualSpacing/>
        <w:jc w:val="both"/>
        <w:rPr>
          <w:rFonts w:ascii="Palatino Linotype" w:eastAsia="Calibri" w:hAnsi="Palatino Linotype" w:cs="Arial"/>
        </w:rPr>
      </w:pPr>
      <w:r w:rsidRPr="00F060F6">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C7C81DE" w14:textId="77777777" w:rsidR="001E6BBA" w:rsidRPr="00F060F6" w:rsidRDefault="001E6BBA" w:rsidP="001E6BBA">
      <w:pPr>
        <w:pStyle w:val="Prrafodelista"/>
        <w:spacing w:line="360" w:lineRule="auto"/>
        <w:ind w:left="0"/>
        <w:rPr>
          <w:rFonts w:ascii="Palatino Linotype" w:eastAsia="Calibri" w:hAnsi="Palatino Linotype" w:cs="Arial"/>
        </w:rPr>
      </w:pPr>
    </w:p>
    <w:p w14:paraId="3F8EFE09" w14:textId="77777777" w:rsidR="001E6BBA" w:rsidRPr="00F060F6" w:rsidRDefault="001E6BBA" w:rsidP="001E6BBA">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F060F6">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F060F6">
        <w:rPr>
          <w:rFonts w:ascii="Palatino Linotype" w:hAnsi="Palatino Linotype"/>
          <w:b/>
          <w:color w:val="000000" w:themeColor="text1"/>
          <w:sz w:val="24"/>
          <w:szCs w:val="24"/>
        </w:rPr>
        <w:t xml:space="preserve">Del planteamiento de la </w:t>
      </w:r>
      <w:r w:rsidRPr="00F060F6">
        <w:rPr>
          <w:rFonts w:ascii="Palatino Linotype" w:hAnsi="Palatino Linotype"/>
          <w:b/>
          <w:i/>
          <w:color w:val="000000" w:themeColor="text1"/>
          <w:sz w:val="24"/>
          <w:szCs w:val="24"/>
        </w:rPr>
        <w:t>Litis</w:t>
      </w:r>
      <w:r w:rsidRPr="00F060F6">
        <w:rPr>
          <w:rFonts w:ascii="Palatino Linotype" w:hAnsi="Palatino Linotype"/>
          <w:b/>
          <w:color w:val="000000" w:themeColor="text1"/>
          <w:sz w:val="24"/>
          <w:szCs w:val="24"/>
        </w:rPr>
        <w:t>.</w:t>
      </w:r>
      <w:bookmarkEnd w:id="141"/>
      <w:bookmarkEnd w:id="142"/>
      <w:bookmarkEnd w:id="143"/>
      <w:bookmarkEnd w:id="144"/>
      <w:bookmarkEnd w:id="145"/>
    </w:p>
    <w:p w14:paraId="05605B4E" w14:textId="77777777" w:rsidR="001E6BBA" w:rsidRPr="00F060F6" w:rsidRDefault="001E6BBA" w:rsidP="001E6BBA">
      <w:pPr>
        <w:pStyle w:val="Prrafodelista"/>
        <w:numPr>
          <w:ilvl w:val="0"/>
          <w:numId w:val="1"/>
        </w:numPr>
        <w:spacing w:line="360" w:lineRule="auto"/>
        <w:ind w:left="0" w:firstLine="0"/>
        <w:jc w:val="both"/>
        <w:rPr>
          <w:rFonts w:ascii="Palatino Linotype" w:hAnsi="Palatino Linotype" w:cs="Arial"/>
        </w:rPr>
      </w:pPr>
      <w:r w:rsidRPr="00F060F6">
        <w:rPr>
          <w:rFonts w:ascii="Palatino Linotype" w:hAnsi="Palatino Linotype" w:cs="Arial"/>
        </w:rPr>
        <w:t xml:space="preserve">Se </w:t>
      </w:r>
      <w:r w:rsidRPr="00F060F6">
        <w:rPr>
          <w:rFonts w:ascii="Palatino Linotype" w:eastAsia="Calibri" w:hAnsi="Palatino Linotype" w:cs="Arial"/>
        </w:rPr>
        <w:t>solicitó</w:t>
      </w:r>
      <w:r w:rsidRPr="00F060F6">
        <w:rPr>
          <w:rFonts w:ascii="Palatino Linotype" w:hAnsi="Palatino Linotype" w:cs="Arial"/>
        </w:rPr>
        <w:t xml:space="preserve"> tener acceso, a la información que a continuación se desagrega:</w:t>
      </w:r>
    </w:p>
    <w:p w14:paraId="5C9B7402" w14:textId="77777777" w:rsidR="001E6BBA" w:rsidRPr="00F060F6" w:rsidRDefault="001E6BBA" w:rsidP="001E6BBA">
      <w:pPr>
        <w:pStyle w:val="Prrafodelista"/>
        <w:spacing w:line="360" w:lineRule="auto"/>
        <w:ind w:left="1134"/>
        <w:jc w:val="both"/>
        <w:rPr>
          <w:rFonts w:ascii="Palatino Linotype" w:hAnsi="Palatino Linotype" w:cs="Arial"/>
          <w:b/>
        </w:rPr>
      </w:pPr>
    </w:p>
    <w:p w14:paraId="52BE652A" w14:textId="5F0C3DB5" w:rsidR="001E6BBA" w:rsidRPr="00F060F6" w:rsidRDefault="001E6BBA" w:rsidP="000E70D9">
      <w:pPr>
        <w:pStyle w:val="Prrafodelista"/>
        <w:numPr>
          <w:ilvl w:val="3"/>
          <w:numId w:val="1"/>
        </w:numPr>
        <w:spacing w:line="360" w:lineRule="auto"/>
        <w:ind w:left="851"/>
        <w:jc w:val="both"/>
        <w:rPr>
          <w:rFonts w:ascii="Palatino Linotype" w:hAnsi="Palatino Linotype" w:cs="Arial"/>
          <w:b/>
          <w:sz w:val="22"/>
        </w:rPr>
      </w:pPr>
      <w:r w:rsidRPr="00F060F6">
        <w:rPr>
          <w:rFonts w:ascii="Palatino Linotype" w:hAnsi="Palatino Linotype" w:cs="Arial"/>
          <w:b/>
        </w:rPr>
        <w:lastRenderedPageBreak/>
        <w:t xml:space="preserve"> </w:t>
      </w:r>
      <w:r w:rsidRPr="00F060F6">
        <w:rPr>
          <w:rFonts w:ascii="Palatino Linotype" w:hAnsi="Palatino Linotype" w:cs="Arial"/>
          <w:b/>
          <w:sz w:val="22"/>
        </w:rPr>
        <w:t xml:space="preserve">los </w:t>
      </w:r>
      <w:proofErr w:type="gramStart"/>
      <w:r w:rsidRPr="00F060F6">
        <w:rPr>
          <w:rFonts w:ascii="Palatino Linotype" w:hAnsi="Palatino Linotype" w:cs="Arial"/>
          <w:b/>
          <w:sz w:val="22"/>
        </w:rPr>
        <w:t>recursos asignado</w:t>
      </w:r>
      <w:proofErr w:type="gramEnd"/>
      <w:r w:rsidRPr="00F060F6">
        <w:rPr>
          <w:rFonts w:ascii="Palatino Linotype" w:hAnsi="Palatino Linotype" w:cs="Arial"/>
          <w:b/>
          <w:sz w:val="22"/>
        </w:rPr>
        <w:t xml:space="preserve"> en el año dos mil veintidós, para atención a alerta de violencia de género, en qué lo han gastado y que resultados han obtenido. </w:t>
      </w:r>
    </w:p>
    <w:p w14:paraId="6D3BE06F" w14:textId="77777777" w:rsidR="001E6BBA" w:rsidRPr="00F060F6" w:rsidRDefault="001E6BBA" w:rsidP="001E6BBA">
      <w:pPr>
        <w:pStyle w:val="Prrafodelista"/>
        <w:spacing w:line="360" w:lineRule="auto"/>
        <w:ind w:left="777"/>
        <w:rPr>
          <w:rFonts w:ascii="Palatino Linotype" w:hAnsi="Palatino Linotype" w:cs="Arial"/>
          <w:b/>
        </w:rPr>
      </w:pPr>
    </w:p>
    <w:p w14:paraId="2D1DFCE9" w14:textId="77777777" w:rsidR="001E6BBA" w:rsidRPr="00F060F6" w:rsidRDefault="001E6BBA" w:rsidP="001E6BBA">
      <w:pPr>
        <w:numPr>
          <w:ilvl w:val="0"/>
          <w:numId w:val="1"/>
        </w:numPr>
        <w:spacing w:line="360" w:lineRule="auto"/>
        <w:ind w:left="0" w:firstLine="0"/>
        <w:contextualSpacing/>
        <w:jc w:val="both"/>
        <w:rPr>
          <w:rFonts w:ascii="Palatino Linotype" w:eastAsia="MS Mincho" w:hAnsi="Palatino Linotype" w:cs="Arial"/>
        </w:rPr>
      </w:pPr>
      <w:r w:rsidRPr="00F060F6">
        <w:rPr>
          <w:rFonts w:ascii="Palatino Linotype" w:eastAsia="MS Mincho" w:hAnsi="Palatino Linotype" w:cs="Arial"/>
        </w:rPr>
        <w:t xml:space="preserve">En respuesta, el </w:t>
      </w:r>
      <w:r w:rsidRPr="00F060F6">
        <w:rPr>
          <w:rFonts w:ascii="Palatino Linotype" w:eastAsia="MS Mincho" w:hAnsi="Palatino Linotype" w:cs="Arial"/>
          <w:b/>
        </w:rPr>
        <w:t>SUJETO OBLIGADO</w:t>
      </w:r>
      <w:r w:rsidRPr="00F060F6">
        <w:rPr>
          <w:rFonts w:ascii="Palatino Linotype" w:eastAsia="MS Mincho" w:hAnsi="Palatino Linotype" w:cs="Arial"/>
        </w:rPr>
        <w:t xml:space="preserve"> remitió un archivo en formato </w:t>
      </w:r>
      <w:proofErr w:type="gramStart"/>
      <w:r w:rsidRPr="00F060F6">
        <w:rPr>
          <w:rFonts w:ascii="Palatino Linotype" w:eastAsia="MS Mincho" w:hAnsi="Palatino Linotype" w:cs="Arial"/>
        </w:rPr>
        <w:t>PDF,  cuyo</w:t>
      </w:r>
      <w:proofErr w:type="gramEnd"/>
      <w:r w:rsidRPr="00F060F6">
        <w:rPr>
          <w:rFonts w:ascii="Palatino Linotype" w:eastAsia="MS Mincho" w:hAnsi="Palatino Linotype" w:cs="Arial"/>
        </w:rPr>
        <w:t xml:space="preserve"> contenido será analizado en el apartado de estudio del presente recurso. </w:t>
      </w:r>
    </w:p>
    <w:p w14:paraId="727C3069" w14:textId="77777777" w:rsidR="001E6BBA" w:rsidRPr="00F060F6" w:rsidRDefault="001E6BBA" w:rsidP="001E6BBA">
      <w:pPr>
        <w:spacing w:line="360" w:lineRule="auto"/>
        <w:contextualSpacing/>
        <w:jc w:val="both"/>
        <w:rPr>
          <w:rFonts w:ascii="Palatino Linotype" w:eastAsia="Calibri" w:hAnsi="Palatino Linotype" w:cs="Arial"/>
        </w:rPr>
      </w:pPr>
    </w:p>
    <w:p w14:paraId="215A2E13" w14:textId="77777777" w:rsidR="001E6BBA" w:rsidRPr="00F060F6" w:rsidRDefault="001E6BBA" w:rsidP="001E6BBA">
      <w:pPr>
        <w:numPr>
          <w:ilvl w:val="0"/>
          <w:numId w:val="1"/>
        </w:numPr>
        <w:spacing w:line="360" w:lineRule="auto"/>
        <w:ind w:left="0" w:firstLine="0"/>
        <w:contextualSpacing/>
        <w:jc w:val="both"/>
        <w:rPr>
          <w:rFonts w:ascii="Palatino Linotype" w:eastAsia="MS Mincho" w:hAnsi="Palatino Linotype" w:cs="Arial"/>
        </w:rPr>
      </w:pPr>
      <w:r w:rsidRPr="00F060F6">
        <w:rPr>
          <w:rFonts w:ascii="Palatino Linotype" w:eastAsia="MS Mincho" w:hAnsi="Palatino Linotype" w:cs="Arial"/>
        </w:rPr>
        <w:t xml:space="preserve">En </w:t>
      </w:r>
      <w:r w:rsidRPr="00F060F6">
        <w:rPr>
          <w:rFonts w:ascii="Palatino Linotype" w:hAnsi="Palatino Linotype" w:cs="Arial"/>
          <w:lang w:eastAsia="es-MX"/>
        </w:rPr>
        <w:t>dichas</w:t>
      </w:r>
      <w:r w:rsidRPr="00F060F6">
        <w:rPr>
          <w:rFonts w:ascii="Palatino Linotype" w:eastAsia="Times New Roman" w:hAnsi="Palatino Linotype" w:cs="Arial"/>
        </w:rPr>
        <w:t xml:space="preserve"> condiciones, la </w:t>
      </w:r>
      <w:r w:rsidRPr="00F060F6">
        <w:rPr>
          <w:rFonts w:ascii="Palatino Linotype" w:eastAsia="Times New Roman" w:hAnsi="Palatino Linotype" w:cs="Arial"/>
          <w:i/>
        </w:rPr>
        <w:t>Litis</w:t>
      </w:r>
      <w:r w:rsidRPr="00F060F6">
        <w:rPr>
          <w:rFonts w:ascii="Palatino Linotype" w:eastAsia="Times New Roman" w:hAnsi="Palatino Linotype" w:cs="Arial"/>
        </w:rPr>
        <w:t xml:space="preserve"> a resolver en este recurso se circunscribe a determinar si </w:t>
      </w:r>
      <w:r w:rsidRPr="00F060F6">
        <w:rPr>
          <w:rFonts w:ascii="Palatino Linotype" w:eastAsia="MS Mincho" w:hAnsi="Palatino Linotype" w:cs="Arial"/>
        </w:rPr>
        <w:t xml:space="preserve">se actualiza la causal de procedencia prevista en el artículo 179, </w:t>
      </w:r>
      <w:r w:rsidRPr="00F060F6">
        <w:rPr>
          <w:rFonts w:ascii="Palatino Linotype" w:eastAsia="MS Mincho" w:hAnsi="Palatino Linotype" w:cs="Arial"/>
          <w:b/>
        </w:rPr>
        <w:t xml:space="preserve">fracción I </w:t>
      </w:r>
      <w:r w:rsidRPr="00F060F6">
        <w:rPr>
          <w:rFonts w:ascii="Palatino Linotype" w:eastAsia="MS Mincho" w:hAnsi="Palatino Linotype" w:cs="Arial"/>
        </w:rPr>
        <w:t xml:space="preserve">de la </w:t>
      </w:r>
      <w:r w:rsidRPr="00F060F6">
        <w:rPr>
          <w:rFonts w:ascii="Palatino Linotype" w:eastAsia="MS Mincho" w:hAnsi="Palatino Linotype" w:cs="Arial"/>
          <w:b/>
        </w:rPr>
        <w:t xml:space="preserve">Ley de Transparencia y Acceso a la Información Pública del Estado de </w:t>
      </w:r>
      <w:r w:rsidRPr="00F060F6">
        <w:rPr>
          <w:rFonts w:ascii="Palatino Linotype" w:hAnsi="Palatino Linotype" w:cs="Arial"/>
        </w:rPr>
        <w:t>México</w:t>
      </w:r>
      <w:r w:rsidRPr="00F060F6">
        <w:rPr>
          <w:rFonts w:ascii="Palatino Linotype" w:eastAsia="MS Mincho" w:hAnsi="Palatino Linotype" w:cs="Arial"/>
          <w:b/>
        </w:rPr>
        <w:t xml:space="preserve"> y </w:t>
      </w:r>
      <w:r w:rsidRPr="00F060F6">
        <w:rPr>
          <w:rFonts w:ascii="Palatino Linotype" w:hAnsi="Palatino Linotype" w:cs="Arial"/>
        </w:rPr>
        <w:t>Municipios</w:t>
      </w:r>
      <w:r w:rsidRPr="00F060F6">
        <w:rPr>
          <w:rFonts w:ascii="Palatino Linotype" w:eastAsia="MS Mincho" w:hAnsi="Palatino Linotype" w:cs="Arial"/>
        </w:rPr>
        <w:t xml:space="preserve">; </w:t>
      </w:r>
      <w:r w:rsidRPr="00F060F6">
        <w:rPr>
          <w:rFonts w:ascii="Palatino Linotype" w:eastAsia="Times New Roman" w:hAnsi="Palatino Linotype" w:cs="Arial"/>
          <w:color w:val="000000" w:themeColor="text1"/>
          <w:lang w:val="es-ES" w:eastAsia="es-MX"/>
        </w:rPr>
        <w:t xml:space="preserve">fracción que determina la hipótesis jurídica relativa a la negativa de la información solicitada; </w:t>
      </w:r>
      <w:r w:rsidRPr="00F060F6">
        <w:rPr>
          <w:rFonts w:ascii="Palatino Linotype" w:eastAsia="MS Mincho" w:hAnsi="Palatino Linotype" w:cs="Arial"/>
        </w:rPr>
        <w:t xml:space="preserve">contexto del cual se dolió </w:t>
      </w:r>
      <w:r w:rsidRPr="00F060F6">
        <w:rPr>
          <w:rFonts w:ascii="Palatino Linotype" w:eastAsia="MS Mincho" w:hAnsi="Palatino Linotype" w:cs="Arial"/>
          <w:b/>
        </w:rPr>
        <w:t xml:space="preserve">EL RECURRENTE </w:t>
      </w:r>
      <w:r w:rsidRPr="00F060F6">
        <w:rPr>
          <w:rFonts w:ascii="Palatino Linotype" w:eastAsia="MS Mincho" w:hAnsi="Palatino Linotype" w:cs="Arial"/>
        </w:rPr>
        <w:t>al momento de interponer su inconformidad.</w:t>
      </w:r>
      <w:r w:rsidRPr="00F060F6">
        <w:rPr>
          <w:rFonts w:ascii="Palatino Linotype" w:eastAsia="Times New Roman" w:hAnsi="Palatino Linotype" w:cs="Arial"/>
          <w:color w:val="000000" w:themeColor="text1"/>
          <w:lang w:val="es-ES" w:eastAsia="es-MX"/>
        </w:rPr>
        <w:t xml:space="preserve"> De modo tal </w:t>
      </w:r>
      <w:r w:rsidRPr="00F060F6">
        <w:rPr>
          <w:rFonts w:ascii="Palatino Linotype" w:hAnsi="Palatino Linotype" w:cs="Arial"/>
          <w:color w:val="000000" w:themeColor="text1"/>
        </w:rPr>
        <w:t xml:space="preserve">que el presente recurso de revisión se abocara en determinar si el </w:t>
      </w:r>
      <w:r w:rsidRPr="00F060F6">
        <w:rPr>
          <w:rFonts w:ascii="Palatino Linotype" w:hAnsi="Palatino Linotype" w:cs="Arial"/>
          <w:b/>
          <w:color w:val="000000" w:themeColor="text1"/>
        </w:rPr>
        <w:t>SUJETO</w:t>
      </w:r>
      <w:r w:rsidRPr="00F060F6">
        <w:rPr>
          <w:rFonts w:ascii="Palatino Linotype" w:hAnsi="Palatino Linotype" w:cs="Arial"/>
          <w:color w:val="000000" w:themeColor="text1"/>
        </w:rPr>
        <w:t xml:space="preserve"> </w:t>
      </w:r>
      <w:r w:rsidRPr="00F060F6">
        <w:rPr>
          <w:rFonts w:ascii="Palatino Linotype" w:hAnsi="Palatino Linotype" w:cs="Arial"/>
          <w:b/>
          <w:color w:val="000000" w:themeColor="text1"/>
        </w:rPr>
        <w:t>OBLIGADO</w:t>
      </w:r>
      <w:r w:rsidRPr="00F060F6">
        <w:rPr>
          <w:rFonts w:ascii="Palatino Linotype" w:hAnsi="Palatino Linotype" w:cs="Arial"/>
          <w:color w:val="000000" w:themeColor="text1"/>
        </w:rPr>
        <w:t xml:space="preserve"> con su respuesta ciertamente </w:t>
      </w:r>
      <w:r w:rsidRPr="00F060F6">
        <w:rPr>
          <w:rFonts w:ascii="Palatino Linotype" w:eastAsia="Times New Roman" w:hAnsi="Palatino Linotype"/>
          <w:color w:val="000000" w:themeColor="text1"/>
        </w:rPr>
        <w:t>actualiza la causal de procedencia</w:t>
      </w:r>
      <w:r w:rsidRPr="00F060F6">
        <w:rPr>
          <w:rFonts w:ascii="Palatino Linotype" w:eastAsia="Times New Roman" w:hAnsi="Palatino Linotype"/>
          <w:b/>
          <w:color w:val="000000" w:themeColor="text1"/>
        </w:rPr>
        <w:t xml:space="preserve"> </w:t>
      </w:r>
      <w:r w:rsidRPr="00F060F6">
        <w:rPr>
          <w:rFonts w:ascii="Palatino Linotype" w:eastAsia="Times New Roman" w:hAnsi="Palatino Linotype" w:cs="Arial"/>
          <w:color w:val="000000" w:themeColor="text1"/>
          <w:lang w:eastAsia="es-MX"/>
        </w:rPr>
        <w:t xml:space="preserve">antes señalada. </w:t>
      </w:r>
    </w:p>
    <w:p w14:paraId="1BA6412F" w14:textId="77777777" w:rsidR="001E6BBA" w:rsidRPr="00F060F6" w:rsidRDefault="001E6BBA" w:rsidP="001E6BBA">
      <w:pPr>
        <w:spacing w:line="360" w:lineRule="auto"/>
        <w:rPr>
          <w:rFonts w:ascii="Palatino Linotype" w:eastAsia="MS Mincho" w:hAnsi="Palatino Linotype" w:cs="Arial"/>
        </w:rPr>
      </w:pPr>
    </w:p>
    <w:p w14:paraId="541F56FA" w14:textId="77777777" w:rsidR="001E6BBA" w:rsidRPr="00F060F6" w:rsidRDefault="001E6BBA" w:rsidP="001E6BBA">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F060F6">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5158A9C8" w14:textId="77777777" w:rsidR="001E6BBA" w:rsidRPr="00F060F6" w:rsidRDefault="001E6BBA" w:rsidP="001E6BBA">
      <w:pPr>
        <w:pStyle w:val="Ttulo1"/>
        <w:numPr>
          <w:ilvl w:val="0"/>
          <w:numId w:val="6"/>
        </w:numPr>
        <w:spacing w:before="0" w:after="240" w:line="360" w:lineRule="auto"/>
        <w:ind w:left="786" w:hanging="360"/>
        <w:rPr>
          <w:rFonts w:ascii="Palatino Linotype" w:eastAsia="MS Gothic" w:hAnsi="Palatino Linotype"/>
          <w:b/>
          <w:color w:val="auto"/>
          <w:sz w:val="24"/>
          <w:szCs w:val="24"/>
        </w:rPr>
      </w:pPr>
      <w:bookmarkStart w:id="151" w:name="_Toc498528948"/>
      <w:bookmarkStart w:id="152" w:name="_Toc71234379"/>
      <w:bookmarkStart w:id="153" w:name="_Toc71239557"/>
      <w:bookmarkStart w:id="154" w:name="_Toc80812776"/>
      <w:bookmarkStart w:id="155" w:name="_Toc83301639"/>
      <w:bookmarkStart w:id="156" w:name="_Toc94119616"/>
      <w:bookmarkStart w:id="157" w:name="_Toc504500693"/>
      <w:bookmarkStart w:id="158" w:name="_Toc534742545"/>
      <w:bookmarkStart w:id="159" w:name="_Toc2248738"/>
      <w:bookmarkStart w:id="160" w:name="_Toc34819440"/>
      <w:bookmarkStart w:id="161" w:name="_Toc51259595"/>
      <w:bookmarkStart w:id="162" w:name="_Toc83128595"/>
      <w:r w:rsidRPr="00F060F6">
        <w:rPr>
          <w:rFonts w:ascii="Palatino Linotype" w:eastAsia="MS Gothic" w:hAnsi="Palatino Linotype"/>
          <w:b/>
          <w:color w:val="auto"/>
          <w:sz w:val="24"/>
          <w:szCs w:val="24"/>
        </w:rPr>
        <w:t>De</w:t>
      </w:r>
      <w:bookmarkEnd w:id="151"/>
      <w:r w:rsidRPr="00F060F6">
        <w:rPr>
          <w:rFonts w:ascii="Palatino Linotype" w:eastAsia="MS Gothic" w:hAnsi="Palatino Linotype"/>
          <w:b/>
          <w:color w:val="auto"/>
          <w:sz w:val="24"/>
          <w:szCs w:val="24"/>
        </w:rPr>
        <w:t>l derecho de acceso a la información.</w:t>
      </w:r>
      <w:bookmarkEnd w:id="152"/>
      <w:bookmarkEnd w:id="153"/>
      <w:bookmarkEnd w:id="154"/>
      <w:bookmarkEnd w:id="155"/>
      <w:bookmarkEnd w:id="156"/>
    </w:p>
    <w:p w14:paraId="51764C40" w14:textId="77777777" w:rsidR="001E6BBA" w:rsidRPr="00F060F6" w:rsidRDefault="001E6BBA" w:rsidP="001E6BBA">
      <w:pPr>
        <w:pStyle w:val="Prrafodelista"/>
        <w:numPr>
          <w:ilvl w:val="0"/>
          <w:numId w:val="1"/>
        </w:numPr>
        <w:spacing w:before="240" w:after="240" w:line="360" w:lineRule="auto"/>
        <w:ind w:left="0" w:right="48" w:firstLine="0"/>
        <w:jc w:val="both"/>
        <w:rPr>
          <w:rFonts w:ascii="Palatino Linotype" w:eastAsia="MS Gothic" w:hAnsi="Palatino Linotype"/>
        </w:rPr>
      </w:pPr>
      <w:r w:rsidRPr="00F060F6">
        <w:rPr>
          <w:rFonts w:ascii="Palatino Linotype" w:hAnsi="Palatino Linotype"/>
        </w:rPr>
        <w:t>E</w:t>
      </w:r>
      <w:r w:rsidRPr="00F060F6">
        <w:rPr>
          <w:rFonts w:ascii="Palatino Linotype" w:hAnsi="Palatino Linotype" w:cs="Arial"/>
          <w:color w:val="000000"/>
        </w:rPr>
        <w:t xml:space="preserv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425810FC" w14:textId="77777777" w:rsidR="001E6BBA" w:rsidRPr="00F060F6" w:rsidRDefault="001E6BBA" w:rsidP="001E6BBA">
      <w:pPr>
        <w:pStyle w:val="Prrafodelista"/>
        <w:spacing w:before="240" w:after="240" w:line="360" w:lineRule="auto"/>
        <w:ind w:left="0" w:right="48"/>
        <w:jc w:val="both"/>
        <w:rPr>
          <w:rFonts w:ascii="Palatino Linotype" w:eastAsia="MS Gothic" w:hAnsi="Palatino Linotype"/>
        </w:rPr>
      </w:pPr>
    </w:p>
    <w:p w14:paraId="4790764D" w14:textId="77777777" w:rsidR="001E6BBA" w:rsidRPr="00F060F6" w:rsidRDefault="001E6BBA" w:rsidP="001E6BBA">
      <w:pPr>
        <w:numPr>
          <w:ilvl w:val="0"/>
          <w:numId w:val="1"/>
        </w:numPr>
        <w:spacing w:before="240" w:after="240" w:line="360" w:lineRule="auto"/>
        <w:ind w:left="0" w:right="49" w:firstLine="0"/>
        <w:contextualSpacing/>
        <w:jc w:val="both"/>
        <w:rPr>
          <w:rFonts w:ascii="Palatino Linotype" w:hAnsi="Palatino Linotype"/>
        </w:rPr>
      </w:pPr>
      <w:r w:rsidRPr="00F060F6">
        <w:rPr>
          <w:rFonts w:ascii="Palatino Linotype" w:hAnsi="Palatino Linotype"/>
        </w:rPr>
        <w:lastRenderedPageBreak/>
        <w:t xml:space="preserve">Definiendo el Derecho de Acceso a la Información Pública como: </w:t>
      </w:r>
      <w:r w:rsidRPr="00F060F6">
        <w:rPr>
          <w:rFonts w:ascii="Palatino Linotype" w:hAnsi="Palatino Linotype"/>
          <w:i/>
          <w:color w:val="000000"/>
        </w:rPr>
        <w:t>La igualdad de oportunidades para recibir, buscar e impartir información</w:t>
      </w:r>
      <w:r w:rsidRPr="00F060F6">
        <w:rPr>
          <w:rFonts w:ascii="Palatino Linotype" w:hAnsi="Palatino Linotype"/>
          <w:i/>
          <w:vertAlign w:val="superscript"/>
        </w:rPr>
        <w:footnoteReference w:id="1"/>
      </w:r>
      <w:r w:rsidRPr="00F060F6">
        <w:rPr>
          <w:rFonts w:ascii="Palatino Linotype" w:hAnsi="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F060F6">
        <w:rPr>
          <w:rFonts w:ascii="Palatino Linotype" w:hAnsi="Palatino Linotype"/>
          <w:i/>
          <w:vertAlign w:val="superscript"/>
        </w:rPr>
        <w:footnoteReference w:id="2"/>
      </w:r>
      <w:r w:rsidRPr="00F060F6">
        <w:rPr>
          <w:rFonts w:ascii="Palatino Linotype" w:hAnsi="Palatino Linotype"/>
          <w:color w:val="000000"/>
        </w:rPr>
        <w:t>que se constituye como una herramienta fundamental para ejercer</w:t>
      </w:r>
      <w:r w:rsidRPr="00F060F6">
        <w:rPr>
          <w:rFonts w:ascii="Palatino Linotype" w:hAnsi="Palatino Linotype"/>
          <w:i/>
          <w:color w:val="000000"/>
        </w:rPr>
        <w:t xml:space="preserve"> el control democrático de las gestiones estatales, de forma tal que puedan cuestionar, indagar y considerar si se está dando un adecuado cumplimiento a las funciones públicas,</w:t>
      </w:r>
      <w:r w:rsidRPr="00F060F6">
        <w:rPr>
          <w:rFonts w:ascii="Palatino Linotype" w:hAnsi="Palatino Linotype"/>
          <w:i/>
          <w:vertAlign w:val="superscript"/>
        </w:rPr>
        <w:footnoteReference w:id="3"/>
      </w:r>
      <w:r w:rsidRPr="00F060F6">
        <w:rPr>
          <w:rFonts w:ascii="Palatino Linotype" w:hAnsi="Palatino Linotype"/>
          <w:color w:val="000000"/>
        </w:rPr>
        <w:t>fomentando</w:t>
      </w:r>
      <w:r w:rsidRPr="00F060F6">
        <w:rPr>
          <w:rFonts w:ascii="Palatino Linotype" w:hAnsi="Palatino Linotype"/>
          <w:i/>
          <w:color w:val="000000"/>
        </w:rPr>
        <w:t xml:space="preserve"> la transparencia de las actividades estatales y </w:t>
      </w:r>
      <w:r w:rsidRPr="00F060F6">
        <w:rPr>
          <w:rFonts w:ascii="Palatino Linotype" w:hAnsi="Palatino Linotype"/>
          <w:color w:val="000000"/>
        </w:rPr>
        <w:t>promoviendo</w:t>
      </w:r>
      <w:r w:rsidRPr="00F060F6">
        <w:rPr>
          <w:rFonts w:ascii="Palatino Linotype" w:hAnsi="Palatino Linotype"/>
          <w:i/>
          <w:color w:val="000000"/>
        </w:rPr>
        <w:t xml:space="preserve"> la responsabilidad de los funcionarios sobre su gestión pública,</w:t>
      </w:r>
      <w:r w:rsidRPr="00F060F6">
        <w:rPr>
          <w:rFonts w:ascii="Palatino Linotype" w:hAnsi="Palatino Linotype"/>
          <w:i/>
          <w:vertAlign w:val="superscript"/>
        </w:rPr>
        <w:footnoteReference w:id="4"/>
      </w:r>
      <w:r w:rsidRPr="00F060F6">
        <w:rPr>
          <w:rFonts w:ascii="Palatino Linotype" w:hAnsi="Palatino Linotype"/>
          <w:color w:val="000000"/>
        </w:rPr>
        <w:t>que permite</w:t>
      </w:r>
      <w:r w:rsidRPr="00F060F6">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0C175140" w14:textId="77777777" w:rsidR="001E6BBA" w:rsidRPr="00F060F6" w:rsidRDefault="001E6BBA" w:rsidP="001E6BBA">
      <w:pPr>
        <w:spacing w:before="240" w:after="240" w:line="360" w:lineRule="auto"/>
        <w:ind w:right="49"/>
        <w:contextualSpacing/>
        <w:jc w:val="both"/>
        <w:rPr>
          <w:rFonts w:ascii="Palatino Linotype" w:hAnsi="Palatino Linotype"/>
        </w:rPr>
      </w:pPr>
    </w:p>
    <w:p w14:paraId="7594BF97" w14:textId="77777777" w:rsidR="001E6BBA" w:rsidRPr="00F060F6" w:rsidRDefault="001E6BBA" w:rsidP="001E6BBA">
      <w:pPr>
        <w:numPr>
          <w:ilvl w:val="0"/>
          <w:numId w:val="1"/>
        </w:numPr>
        <w:spacing w:before="240" w:after="240" w:line="360" w:lineRule="auto"/>
        <w:ind w:left="0" w:right="49" w:firstLine="0"/>
        <w:contextualSpacing/>
        <w:jc w:val="both"/>
        <w:rPr>
          <w:rFonts w:ascii="Palatino Linotype" w:hAnsi="Palatino Linotype"/>
        </w:rPr>
      </w:pPr>
      <w:r w:rsidRPr="00F060F6">
        <w:rPr>
          <w:rFonts w:ascii="Palatino Linotype" w:hAnsi="Palatino Linotype"/>
        </w:rPr>
        <w:t>En México, además de los derechos, están reconocidas las garantías para su protección, en ese sentido el párrafo tercero de artículo primero de la Constitución Política de los Estados Unidos Mexicanos dispone lo siguiente:</w:t>
      </w:r>
    </w:p>
    <w:p w14:paraId="63E48E81" w14:textId="77777777" w:rsidR="001E6BBA" w:rsidRPr="00F060F6" w:rsidRDefault="001E6BBA" w:rsidP="001E6BBA">
      <w:pPr>
        <w:spacing w:before="240" w:after="240"/>
        <w:ind w:left="567" w:right="567"/>
        <w:contextualSpacing/>
        <w:jc w:val="both"/>
        <w:rPr>
          <w:rFonts w:ascii="Palatino Linotype" w:hAnsi="Palatino Linotype"/>
          <w:i/>
          <w:sz w:val="22"/>
        </w:rPr>
      </w:pPr>
      <w:r w:rsidRPr="00F060F6">
        <w:rPr>
          <w:rFonts w:ascii="Palatino Linotype" w:hAnsi="Palatino Linotype"/>
          <w:i/>
        </w:rPr>
        <w:t>“</w:t>
      </w:r>
      <w:r w:rsidRPr="00F060F6">
        <w:rPr>
          <w:rFonts w:ascii="Palatino Linotype" w:hAnsi="Palatino Linotype"/>
          <w:b/>
          <w:i/>
          <w:sz w:val="22"/>
        </w:rPr>
        <w:t>Artículo 1.-</w:t>
      </w:r>
      <w:r w:rsidRPr="00F060F6">
        <w:rPr>
          <w:rFonts w:ascii="Palatino Linotype" w:hAnsi="Palatino Linotype"/>
          <w:i/>
          <w:sz w:val="22"/>
        </w:rPr>
        <w:t xml:space="preserve"> </w:t>
      </w:r>
    </w:p>
    <w:p w14:paraId="523BE765" w14:textId="77777777" w:rsidR="001E6BBA" w:rsidRPr="00F060F6" w:rsidRDefault="001E6BBA" w:rsidP="001E6BBA">
      <w:pPr>
        <w:spacing w:before="240" w:after="240"/>
        <w:ind w:left="567" w:right="567"/>
        <w:contextualSpacing/>
        <w:jc w:val="both"/>
        <w:rPr>
          <w:rFonts w:ascii="Palatino Linotype" w:hAnsi="Palatino Linotype"/>
          <w:i/>
          <w:sz w:val="22"/>
        </w:rPr>
      </w:pPr>
      <w:r w:rsidRPr="00F060F6">
        <w:rPr>
          <w:rFonts w:ascii="Palatino Linotype" w:hAnsi="Palatino Linotype"/>
          <w:i/>
          <w:sz w:val="22"/>
        </w:rPr>
        <w:t>(…)</w:t>
      </w:r>
    </w:p>
    <w:p w14:paraId="5F28E32F" w14:textId="77777777" w:rsidR="001E6BBA" w:rsidRPr="00F060F6" w:rsidRDefault="001E6BBA" w:rsidP="001E6BBA">
      <w:pPr>
        <w:spacing w:before="240" w:after="240"/>
        <w:ind w:left="567" w:right="567"/>
        <w:contextualSpacing/>
        <w:jc w:val="both"/>
        <w:rPr>
          <w:rFonts w:ascii="Palatino Linotype" w:hAnsi="Palatino Linotype"/>
          <w:i/>
          <w:sz w:val="22"/>
        </w:rPr>
      </w:pPr>
      <w:r w:rsidRPr="00F060F6">
        <w:rPr>
          <w:rFonts w:ascii="Palatino Linotype" w:hAnsi="Palatino Linotype"/>
          <w:i/>
          <w:sz w:val="22"/>
        </w:rPr>
        <w:t>Todas las</w:t>
      </w:r>
      <w:r w:rsidRPr="00F060F6">
        <w:rPr>
          <w:rFonts w:ascii="Palatino Linotype" w:hAnsi="Palatino Linotype"/>
          <w:sz w:val="22"/>
        </w:rPr>
        <w:t xml:space="preserve"> </w:t>
      </w:r>
      <w:r w:rsidRPr="00F060F6">
        <w:rPr>
          <w:rFonts w:ascii="Palatino Linotype" w:hAnsi="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EA06594" w14:textId="77777777" w:rsidR="001E6BBA" w:rsidRPr="00F060F6" w:rsidRDefault="001E6BBA" w:rsidP="001E6BBA">
      <w:pPr>
        <w:spacing w:before="240" w:after="240"/>
        <w:ind w:left="567" w:right="567"/>
        <w:contextualSpacing/>
        <w:jc w:val="both"/>
        <w:rPr>
          <w:rFonts w:ascii="Palatino Linotype" w:hAnsi="Palatino Linotype"/>
          <w:sz w:val="22"/>
        </w:rPr>
      </w:pPr>
      <w:r w:rsidRPr="00F060F6">
        <w:rPr>
          <w:rFonts w:ascii="Palatino Linotype" w:hAnsi="Palatino Linotype"/>
          <w:i/>
          <w:sz w:val="22"/>
        </w:rPr>
        <w:t>(…)</w:t>
      </w:r>
      <w:r w:rsidRPr="00F060F6">
        <w:rPr>
          <w:rFonts w:ascii="Palatino Linotype" w:hAnsi="Palatino Linotype"/>
          <w:sz w:val="22"/>
        </w:rPr>
        <w:t>”.</w:t>
      </w:r>
    </w:p>
    <w:p w14:paraId="1CA9D580" w14:textId="77777777" w:rsidR="001E6BBA" w:rsidRPr="00F060F6" w:rsidRDefault="001E6BBA" w:rsidP="001E6BBA">
      <w:pPr>
        <w:numPr>
          <w:ilvl w:val="0"/>
          <w:numId w:val="1"/>
        </w:numPr>
        <w:spacing w:before="240" w:after="240" w:line="360" w:lineRule="auto"/>
        <w:ind w:left="0" w:right="49" w:firstLine="0"/>
        <w:contextualSpacing/>
        <w:jc w:val="both"/>
        <w:rPr>
          <w:rFonts w:ascii="Palatino Linotype" w:hAnsi="Palatino Linotype"/>
        </w:rPr>
      </w:pPr>
      <w:r w:rsidRPr="00F060F6">
        <w:rPr>
          <w:rFonts w:ascii="Palatino Linotype" w:hAnsi="Palatino Linotype"/>
        </w:rPr>
        <w:lastRenderedPageBreak/>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3A704154" w14:textId="77777777" w:rsidR="001E6BBA" w:rsidRPr="00F060F6" w:rsidRDefault="001E6BBA" w:rsidP="001E6BBA">
      <w:pPr>
        <w:spacing w:before="240" w:after="240" w:line="360" w:lineRule="auto"/>
        <w:ind w:right="49"/>
        <w:contextualSpacing/>
        <w:jc w:val="both"/>
        <w:rPr>
          <w:rFonts w:ascii="Palatino Linotype" w:hAnsi="Palatino Linotype"/>
        </w:rPr>
      </w:pPr>
    </w:p>
    <w:p w14:paraId="7F870555" w14:textId="77777777" w:rsidR="001E6BBA" w:rsidRPr="00F060F6" w:rsidRDefault="001E6BBA" w:rsidP="001E6BBA">
      <w:pPr>
        <w:numPr>
          <w:ilvl w:val="0"/>
          <w:numId w:val="1"/>
        </w:numPr>
        <w:spacing w:before="240" w:after="240" w:line="360" w:lineRule="auto"/>
        <w:ind w:left="0" w:right="49" w:firstLine="0"/>
        <w:contextualSpacing/>
        <w:jc w:val="both"/>
        <w:rPr>
          <w:rFonts w:ascii="Palatino Linotype" w:hAnsi="Palatino Linotype"/>
        </w:rPr>
      </w:pPr>
      <w:r w:rsidRPr="00F060F6">
        <w:rPr>
          <w:rFonts w:ascii="Palatino Linotype" w:hAnsi="Palatino Linotype"/>
        </w:rPr>
        <w:t xml:space="preserve">Así, conforme a la Constitución Política de las Estado Unidos Mexicanos </w:t>
      </w:r>
      <w:r w:rsidRPr="00F060F6">
        <w:rPr>
          <w:rFonts w:ascii="Palatino Linotype" w:eastAsia="Calibri" w:hAnsi="Palatino Linotype"/>
        </w:rPr>
        <w:t>y la Constitución Política del Estado Libre y Soberano de México respectivamente</w:t>
      </w:r>
      <w:r w:rsidRPr="00F060F6">
        <w:rPr>
          <w:rFonts w:ascii="Palatino Linotype" w:hAnsi="Palatino Linotype"/>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5230F619" w14:textId="77777777" w:rsidR="001E6BBA" w:rsidRPr="00F060F6" w:rsidRDefault="001E6BBA" w:rsidP="001E6BBA">
      <w:pPr>
        <w:spacing w:before="240" w:after="240"/>
        <w:ind w:left="567" w:right="567"/>
        <w:jc w:val="both"/>
        <w:rPr>
          <w:rFonts w:ascii="Palatino Linotype" w:hAnsi="Palatino Linotype" w:cs="Arial"/>
          <w:b/>
          <w:bCs/>
          <w:i/>
          <w:sz w:val="22"/>
        </w:rPr>
      </w:pPr>
      <w:r w:rsidRPr="00F060F6">
        <w:rPr>
          <w:rFonts w:ascii="Palatino Linotype" w:hAnsi="Palatino Linotype" w:cs="Arial"/>
          <w:b/>
          <w:bCs/>
          <w:i/>
          <w:sz w:val="22"/>
        </w:rPr>
        <w:t>Constitución Política de los Estados Unidos Mexicanos</w:t>
      </w:r>
    </w:p>
    <w:p w14:paraId="3B5DF0A1" w14:textId="77777777" w:rsidR="001E6BBA" w:rsidRPr="00F060F6" w:rsidRDefault="001E6BBA" w:rsidP="001E6BBA">
      <w:pPr>
        <w:spacing w:before="240" w:after="240"/>
        <w:ind w:left="567" w:right="567"/>
        <w:jc w:val="both"/>
        <w:rPr>
          <w:rFonts w:ascii="Palatino Linotype" w:hAnsi="Palatino Linotype" w:cs="Arial"/>
          <w:b/>
          <w:bCs/>
          <w:i/>
          <w:sz w:val="22"/>
        </w:rPr>
      </w:pPr>
      <w:r w:rsidRPr="00F060F6">
        <w:rPr>
          <w:rFonts w:ascii="Palatino Linotype" w:hAnsi="Palatino Linotype" w:cs="Arial"/>
          <w:b/>
          <w:bCs/>
          <w:i/>
          <w:sz w:val="22"/>
        </w:rPr>
        <w:t>“Artículo 6.</w:t>
      </w:r>
    </w:p>
    <w:p w14:paraId="1DE51846" w14:textId="77777777" w:rsidR="001E6BBA" w:rsidRPr="00F060F6" w:rsidRDefault="001E6BBA" w:rsidP="001E6BBA">
      <w:pPr>
        <w:spacing w:before="240" w:after="240"/>
        <w:ind w:left="567" w:right="567"/>
        <w:jc w:val="both"/>
        <w:rPr>
          <w:rFonts w:ascii="Palatino Linotype" w:hAnsi="Palatino Linotype" w:cs="Arial"/>
          <w:bCs/>
          <w:i/>
          <w:sz w:val="22"/>
        </w:rPr>
      </w:pPr>
      <w:r w:rsidRPr="00F060F6">
        <w:rPr>
          <w:rFonts w:ascii="Palatino Linotype" w:hAnsi="Palatino Linotype" w:cs="Arial"/>
          <w:bCs/>
          <w:i/>
          <w:sz w:val="22"/>
        </w:rPr>
        <w:t>(…)</w:t>
      </w:r>
    </w:p>
    <w:p w14:paraId="78E0E95A" w14:textId="77777777" w:rsidR="001E6BBA" w:rsidRPr="00F060F6" w:rsidRDefault="001E6BBA" w:rsidP="001E6BBA">
      <w:pPr>
        <w:spacing w:before="240" w:after="240"/>
        <w:ind w:left="567" w:right="567"/>
        <w:jc w:val="both"/>
        <w:rPr>
          <w:rFonts w:ascii="Palatino Linotype" w:hAnsi="Palatino Linotype" w:cs="Arial"/>
          <w:bCs/>
          <w:i/>
          <w:sz w:val="22"/>
        </w:rPr>
      </w:pPr>
      <w:r w:rsidRPr="00F060F6">
        <w:rPr>
          <w:rFonts w:ascii="Palatino Linotype" w:hAnsi="Palatino Linotype" w:cs="Arial"/>
          <w:bCs/>
          <w:i/>
          <w:sz w:val="22"/>
        </w:rPr>
        <w:t>Para efectos de lo dispuesto en el presente artículo se observará lo siguiente:</w:t>
      </w:r>
    </w:p>
    <w:p w14:paraId="67651D2D" w14:textId="77777777" w:rsidR="001E6BBA" w:rsidRPr="00F060F6" w:rsidRDefault="001E6BBA" w:rsidP="001E6BBA">
      <w:pPr>
        <w:spacing w:before="240" w:after="240"/>
        <w:ind w:left="567" w:right="567"/>
        <w:jc w:val="both"/>
        <w:rPr>
          <w:rFonts w:ascii="Palatino Linotype" w:hAnsi="Palatino Linotype" w:cs="Arial"/>
          <w:b/>
          <w:bCs/>
          <w:i/>
          <w:sz w:val="22"/>
        </w:rPr>
      </w:pPr>
      <w:r w:rsidRPr="00F060F6">
        <w:rPr>
          <w:rFonts w:ascii="Palatino Linotype" w:hAnsi="Palatino Linotype" w:cs="Arial"/>
          <w:b/>
          <w:bCs/>
          <w:i/>
          <w:sz w:val="22"/>
        </w:rPr>
        <w:t>A</w:t>
      </w:r>
      <w:r w:rsidRPr="00F060F6">
        <w:rPr>
          <w:rFonts w:ascii="Palatino Linotype" w:hAnsi="Palatino Linotype" w:cs="Arial"/>
          <w:bCs/>
          <w:i/>
          <w:sz w:val="22"/>
        </w:rPr>
        <w:t xml:space="preserve">. </w:t>
      </w:r>
      <w:r w:rsidRPr="00F060F6">
        <w:rPr>
          <w:rFonts w:ascii="Palatino Linotype" w:hAnsi="Palatino Linotype" w:cs="Arial"/>
          <w:b/>
          <w:bCs/>
          <w:i/>
          <w:sz w:val="22"/>
        </w:rPr>
        <w:t>Para el ejercicio del derecho de acceso a la información</w:t>
      </w:r>
      <w:r w:rsidRPr="00F060F6">
        <w:rPr>
          <w:rFonts w:ascii="Palatino Linotype" w:hAnsi="Palatino Linotype" w:cs="Arial"/>
          <w:bCs/>
          <w:i/>
          <w:sz w:val="22"/>
        </w:rPr>
        <w:t xml:space="preserve">, la Federación y </w:t>
      </w:r>
      <w:r w:rsidRPr="00F060F6">
        <w:rPr>
          <w:rFonts w:ascii="Palatino Linotype" w:hAnsi="Palatino Linotype" w:cs="Arial"/>
          <w:b/>
          <w:bCs/>
          <w:i/>
          <w:sz w:val="22"/>
        </w:rPr>
        <w:t>las entidades federativas, en el ámbito de sus respectivas competencias, se regirán por los siguientes principios y bases:</w:t>
      </w:r>
    </w:p>
    <w:p w14:paraId="2D1D2E60" w14:textId="77777777" w:rsidR="001E6BBA" w:rsidRPr="00F060F6" w:rsidRDefault="001E6BBA" w:rsidP="001E6BBA">
      <w:pPr>
        <w:spacing w:before="240" w:after="240"/>
        <w:ind w:left="567" w:right="567"/>
        <w:jc w:val="both"/>
        <w:rPr>
          <w:rFonts w:ascii="Palatino Linotype" w:hAnsi="Palatino Linotype" w:cs="Arial"/>
          <w:bCs/>
          <w:i/>
          <w:sz w:val="22"/>
        </w:rPr>
      </w:pPr>
      <w:r w:rsidRPr="00F060F6">
        <w:rPr>
          <w:rFonts w:ascii="Palatino Linotype" w:hAnsi="Palatino Linotype" w:cs="Arial"/>
          <w:b/>
          <w:bCs/>
          <w:i/>
          <w:sz w:val="22"/>
        </w:rPr>
        <w:t xml:space="preserve">I. </w:t>
      </w:r>
      <w:r w:rsidRPr="00F060F6">
        <w:rPr>
          <w:rFonts w:ascii="Palatino Linotype" w:hAnsi="Palatino Linotype" w:cs="Arial"/>
          <w:b/>
          <w:bCs/>
          <w:i/>
          <w:sz w:val="22"/>
        </w:rPr>
        <w:tab/>
        <w:t>Toda la información en posesión de cualquier</w:t>
      </w:r>
      <w:r w:rsidRPr="00F060F6">
        <w:rPr>
          <w:rFonts w:ascii="Palatino Linotype" w:hAnsi="Palatino Linotype" w:cs="Arial"/>
          <w:bCs/>
          <w:i/>
          <w:sz w:val="22"/>
        </w:rPr>
        <w:t xml:space="preserve"> </w:t>
      </w:r>
      <w:r w:rsidRPr="00F060F6">
        <w:rPr>
          <w:rFonts w:ascii="Palatino Linotype" w:hAnsi="Palatino Linotype" w:cs="Arial"/>
          <w:b/>
          <w:bCs/>
          <w:i/>
          <w:sz w:val="22"/>
        </w:rPr>
        <w:t>autoridad</w:t>
      </w:r>
      <w:r w:rsidRPr="00F060F6">
        <w:rPr>
          <w:rFonts w:ascii="Palatino Linotype" w:hAnsi="Palatino Linotype" w:cs="Arial"/>
          <w:bCs/>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060F6">
        <w:rPr>
          <w:rFonts w:ascii="Palatino Linotype" w:hAnsi="Palatino Linotype" w:cs="Arial"/>
          <w:b/>
          <w:bCs/>
          <w:i/>
          <w:sz w:val="22"/>
        </w:rPr>
        <w:t>municipal</w:t>
      </w:r>
      <w:r w:rsidRPr="00F060F6">
        <w:rPr>
          <w:rFonts w:ascii="Palatino Linotype" w:hAnsi="Palatino Linotype" w:cs="Arial"/>
          <w:bCs/>
          <w:i/>
          <w:sz w:val="22"/>
        </w:rPr>
        <w:t xml:space="preserve">, </w:t>
      </w:r>
      <w:r w:rsidRPr="00F060F6">
        <w:rPr>
          <w:rFonts w:ascii="Palatino Linotype" w:hAnsi="Palatino Linotype" w:cs="Arial"/>
          <w:b/>
          <w:bCs/>
          <w:i/>
          <w:sz w:val="22"/>
        </w:rPr>
        <w:t>es pública</w:t>
      </w:r>
      <w:r w:rsidRPr="00F060F6">
        <w:rPr>
          <w:rFonts w:ascii="Palatino Linotype" w:hAnsi="Palatino Linotype" w:cs="Arial"/>
          <w:bCs/>
          <w:i/>
          <w:sz w:val="22"/>
        </w:rPr>
        <w:t xml:space="preserve"> y sólo podrá ser reservada temporalmente por razones de interés público y seguridad nacional, en los términos que fijen las leyes. </w:t>
      </w:r>
      <w:r w:rsidRPr="00F060F6">
        <w:rPr>
          <w:rFonts w:ascii="Palatino Linotype" w:hAnsi="Palatino Linotype" w:cs="Arial"/>
          <w:b/>
          <w:bCs/>
          <w:i/>
          <w:sz w:val="22"/>
        </w:rPr>
        <w:t>En la interpretación de este derecho deberá prevalecer el principio de máxima publicidad. Los sujetos obligados deberán documentar todo acto que derive del ejercicio de sus facultades, competencias o funciones</w:t>
      </w:r>
      <w:r w:rsidRPr="00F060F6">
        <w:rPr>
          <w:rFonts w:ascii="Palatino Linotype" w:hAnsi="Palatino Linotype" w:cs="Arial"/>
          <w:bCs/>
          <w:i/>
          <w:sz w:val="22"/>
        </w:rPr>
        <w:t xml:space="preserve">, la ley determinará </w:t>
      </w:r>
      <w:r w:rsidRPr="00F060F6">
        <w:rPr>
          <w:rFonts w:ascii="Palatino Linotype" w:hAnsi="Palatino Linotype" w:cs="Arial"/>
          <w:bCs/>
          <w:i/>
          <w:sz w:val="22"/>
        </w:rPr>
        <w:lastRenderedPageBreak/>
        <w:t>los supuestos específicos bajo los cuales procederá la declaración de inexistencia de la información.”</w:t>
      </w:r>
    </w:p>
    <w:p w14:paraId="5388E959" w14:textId="77777777" w:rsidR="001E6BBA" w:rsidRPr="00F060F6" w:rsidRDefault="001E6BBA" w:rsidP="001E6BBA">
      <w:pPr>
        <w:pStyle w:val="Prrafodelista"/>
        <w:tabs>
          <w:tab w:val="left" w:pos="567"/>
        </w:tabs>
        <w:spacing w:before="240" w:after="240"/>
        <w:ind w:left="567" w:right="567"/>
        <w:jc w:val="both"/>
        <w:rPr>
          <w:rFonts w:ascii="Palatino Linotype" w:hAnsi="Palatino Linotype" w:cs="Arial"/>
          <w:b/>
          <w:bCs/>
          <w:i/>
          <w:sz w:val="22"/>
        </w:rPr>
      </w:pPr>
    </w:p>
    <w:p w14:paraId="466CD851" w14:textId="77777777" w:rsidR="001E6BBA" w:rsidRPr="00F060F6" w:rsidRDefault="001E6BBA" w:rsidP="001E6BBA">
      <w:pPr>
        <w:spacing w:before="240" w:after="240"/>
        <w:ind w:left="567" w:right="567"/>
        <w:jc w:val="both"/>
        <w:rPr>
          <w:rFonts w:ascii="Palatino Linotype" w:hAnsi="Palatino Linotype" w:cs="Arial"/>
          <w:b/>
          <w:bCs/>
          <w:i/>
          <w:sz w:val="22"/>
        </w:rPr>
      </w:pPr>
      <w:r w:rsidRPr="00F060F6">
        <w:rPr>
          <w:rFonts w:ascii="Palatino Linotype" w:hAnsi="Palatino Linotype" w:cs="Arial"/>
          <w:b/>
          <w:bCs/>
          <w:i/>
          <w:sz w:val="22"/>
        </w:rPr>
        <w:t>Constitución Política del Estado Libre y Soberano de México</w:t>
      </w:r>
    </w:p>
    <w:p w14:paraId="58B38539" w14:textId="77777777" w:rsidR="001E6BBA" w:rsidRPr="00F060F6" w:rsidRDefault="001E6BBA" w:rsidP="001E6BBA">
      <w:pPr>
        <w:spacing w:before="240" w:after="240"/>
        <w:ind w:left="567" w:right="567"/>
        <w:jc w:val="both"/>
        <w:rPr>
          <w:rFonts w:ascii="Palatino Linotype" w:hAnsi="Palatino Linotype" w:cs="Arial"/>
          <w:bCs/>
          <w:i/>
          <w:sz w:val="22"/>
        </w:rPr>
      </w:pPr>
      <w:r w:rsidRPr="00F060F6">
        <w:rPr>
          <w:rFonts w:ascii="Palatino Linotype" w:hAnsi="Palatino Linotype" w:cs="Arial"/>
          <w:b/>
          <w:bCs/>
          <w:i/>
          <w:sz w:val="22"/>
        </w:rPr>
        <w:t>“Artículo 5</w:t>
      </w:r>
      <w:r w:rsidRPr="00F060F6">
        <w:rPr>
          <w:rFonts w:ascii="Palatino Linotype" w:hAnsi="Palatino Linotype" w:cs="Arial"/>
          <w:bCs/>
          <w:i/>
          <w:sz w:val="22"/>
        </w:rPr>
        <w:t xml:space="preserve">.- </w:t>
      </w:r>
    </w:p>
    <w:p w14:paraId="7A0AC7D3" w14:textId="77777777" w:rsidR="001E6BBA" w:rsidRPr="00F060F6" w:rsidRDefault="001E6BBA" w:rsidP="001E6BBA">
      <w:pPr>
        <w:spacing w:before="240" w:after="240"/>
        <w:ind w:left="567" w:right="567"/>
        <w:jc w:val="both"/>
        <w:rPr>
          <w:rFonts w:ascii="Palatino Linotype" w:hAnsi="Palatino Linotype" w:cs="Arial"/>
          <w:bCs/>
          <w:i/>
          <w:sz w:val="22"/>
        </w:rPr>
      </w:pPr>
      <w:r w:rsidRPr="00F060F6">
        <w:rPr>
          <w:rFonts w:ascii="Palatino Linotype" w:hAnsi="Palatino Linotype" w:cs="Arial"/>
          <w:bCs/>
          <w:i/>
          <w:sz w:val="22"/>
        </w:rPr>
        <w:t>(…)</w:t>
      </w:r>
    </w:p>
    <w:p w14:paraId="0AA0EDFB" w14:textId="77777777" w:rsidR="001E6BBA" w:rsidRPr="00F060F6" w:rsidRDefault="001E6BBA" w:rsidP="001E6BBA">
      <w:pPr>
        <w:spacing w:before="240" w:after="240"/>
        <w:ind w:left="567" w:right="567"/>
        <w:jc w:val="both"/>
        <w:rPr>
          <w:rFonts w:ascii="Palatino Linotype" w:hAnsi="Palatino Linotype" w:cs="Arial"/>
          <w:bCs/>
          <w:i/>
          <w:sz w:val="22"/>
        </w:rPr>
      </w:pPr>
      <w:r w:rsidRPr="00F060F6">
        <w:rPr>
          <w:rFonts w:ascii="Palatino Linotype" w:hAnsi="Palatino Linotype" w:cs="Arial"/>
          <w:b/>
          <w:bCs/>
          <w:i/>
          <w:sz w:val="22"/>
        </w:rPr>
        <w:t>El derecho a la información será garantizado por el Estado. La ley establecerá las previsiones que permitan asegurar la protección, el respeto y la difusión de este derecho</w:t>
      </w:r>
      <w:r w:rsidRPr="00F060F6">
        <w:rPr>
          <w:rFonts w:ascii="Palatino Linotype" w:hAnsi="Palatino Linotype" w:cs="Arial"/>
          <w:bCs/>
          <w:i/>
          <w:sz w:val="22"/>
        </w:rPr>
        <w:t>.</w:t>
      </w:r>
    </w:p>
    <w:p w14:paraId="5AD66144" w14:textId="77777777" w:rsidR="001E6BBA" w:rsidRPr="00F060F6" w:rsidRDefault="001E6BBA" w:rsidP="001E6BBA">
      <w:pPr>
        <w:spacing w:before="240" w:after="240"/>
        <w:ind w:left="567" w:right="567"/>
        <w:jc w:val="both"/>
        <w:rPr>
          <w:rFonts w:ascii="Palatino Linotype" w:hAnsi="Palatino Linotype" w:cs="Arial"/>
          <w:bCs/>
          <w:i/>
          <w:sz w:val="22"/>
        </w:rPr>
      </w:pPr>
      <w:r w:rsidRPr="00F060F6">
        <w:rPr>
          <w:rFonts w:ascii="Palatino Linotype" w:hAnsi="Palatino Linotype" w:cs="Arial"/>
          <w:bCs/>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D5E588C" w14:textId="77777777" w:rsidR="001E6BBA" w:rsidRPr="00F060F6" w:rsidRDefault="001E6BBA" w:rsidP="001E6BBA">
      <w:pPr>
        <w:spacing w:before="240" w:after="240"/>
        <w:ind w:left="567" w:right="567"/>
        <w:jc w:val="both"/>
        <w:rPr>
          <w:rFonts w:ascii="Palatino Linotype" w:hAnsi="Palatino Linotype" w:cs="Arial"/>
          <w:bCs/>
          <w:i/>
          <w:sz w:val="22"/>
        </w:rPr>
      </w:pPr>
      <w:r w:rsidRPr="00F060F6">
        <w:rPr>
          <w:rFonts w:ascii="Palatino Linotype" w:hAnsi="Palatino Linotype" w:cs="Arial"/>
          <w:b/>
          <w:bCs/>
          <w:i/>
          <w:sz w:val="22"/>
        </w:rPr>
        <w:t>Este derecho se regirá por los principios y bases siguientes</w:t>
      </w:r>
      <w:r w:rsidRPr="00F060F6">
        <w:rPr>
          <w:rFonts w:ascii="Palatino Linotype" w:hAnsi="Palatino Linotype" w:cs="Arial"/>
          <w:bCs/>
          <w:i/>
          <w:sz w:val="22"/>
        </w:rPr>
        <w:t>:</w:t>
      </w:r>
    </w:p>
    <w:p w14:paraId="5777F3CF" w14:textId="77777777" w:rsidR="001E6BBA" w:rsidRPr="00F060F6" w:rsidRDefault="001E6BBA" w:rsidP="001E6BBA">
      <w:pPr>
        <w:spacing w:before="240" w:after="240"/>
        <w:ind w:left="567" w:right="567"/>
        <w:jc w:val="both"/>
        <w:rPr>
          <w:rFonts w:ascii="Palatino Linotype" w:hAnsi="Palatino Linotype" w:cs="Arial"/>
          <w:bCs/>
          <w:i/>
          <w:sz w:val="22"/>
        </w:rPr>
      </w:pPr>
      <w:r w:rsidRPr="00F060F6">
        <w:rPr>
          <w:rFonts w:ascii="Palatino Linotype" w:hAnsi="Palatino Linotype" w:cs="Arial"/>
          <w:b/>
          <w:bCs/>
          <w:i/>
          <w:sz w:val="22"/>
        </w:rPr>
        <w:t>I. Toda la información en posesión de cualquier autoridad, entidad, órgano y organismos de los</w:t>
      </w:r>
      <w:r w:rsidRPr="00F060F6">
        <w:rPr>
          <w:rFonts w:ascii="Palatino Linotype" w:hAnsi="Palatino Linotype" w:cs="Arial"/>
          <w:bCs/>
          <w:i/>
          <w:sz w:val="22"/>
        </w:rPr>
        <w:t xml:space="preserve"> Poderes Ejecutivo, Legislativo y Judicial, órganos autónomos, partidos políticos, fideicomisos y fondos públicos estatales y </w:t>
      </w:r>
      <w:r w:rsidRPr="00F060F6">
        <w:rPr>
          <w:rFonts w:ascii="Palatino Linotype" w:hAnsi="Palatino Linotype" w:cs="Arial"/>
          <w:b/>
          <w:bCs/>
          <w:i/>
          <w:sz w:val="22"/>
        </w:rPr>
        <w:t>municipales</w:t>
      </w:r>
      <w:r w:rsidRPr="00F060F6">
        <w:rPr>
          <w:rFonts w:ascii="Palatino Linotype" w:hAnsi="Palatino Linotype" w:cs="Arial"/>
          <w:bCs/>
          <w:i/>
          <w:sz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060F6">
        <w:rPr>
          <w:rFonts w:ascii="Palatino Linotype" w:hAnsi="Palatino Linotype" w:cs="Arial"/>
          <w:b/>
          <w:bCs/>
          <w:i/>
          <w:sz w:val="22"/>
        </w:rPr>
        <w:t>es pública</w:t>
      </w:r>
      <w:r w:rsidRPr="00F060F6">
        <w:rPr>
          <w:rFonts w:ascii="Palatino Linotype" w:hAnsi="Palatino Linotype" w:cs="Arial"/>
          <w:bCs/>
          <w:i/>
          <w:sz w:val="22"/>
        </w:rPr>
        <w:t xml:space="preserve"> y sólo podrá ser reservada temporalmente por razones previstas en la Constitución Política de los Estados Unidos Mexicanos de interés público y seguridad, en los términos que fijen las leyes. </w:t>
      </w:r>
      <w:r w:rsidRPr="00F060F6">
        <w:rPr>
          <w:rFonts w:ascii="Palatino Linotype" w:hAnsi="Palatino Linotype" w:cs="Arial"/>
          <w:b/>
          <w:bCs/>
          <w:i/>
          <w:sz w:val="22"/>
        </w:rPr>
        <w:t>En la interpretación de este derecho deberá prevalecer el principio de máxima publicidad</w:t>
      </w:r>
      <w:r w:rsidRPr="00F060F6">
        <w:rPr>
          <w:rFonts w:ascii="Palatino Linotype" w:hAnsi="Palatino Linotype" w:cs="Arial"/>
          <w:bCs/>
          <w:i/>
          <w:sz w:val="22"/>
        </w:rPr>
        <w:t xml:space="preserve">. </w:t>
      </w:r>
      <w:r w:rsidRPr="00F060F6">
        <w:rPr>
          <w:rFonts w:ascii="Palatino Linotype" w:hAnsi="Palatino Linotype" w:cs="Arial"/>
          <w:b/>
          <w:bCs/>
          <w:i/>
          <w:sz w:val="22"/>
        </w:rPr>
        <w:t>Los sujetos obligados deberán documentar todo acto que derive del ejercicio de sus facultades, competencias o funciones</w:t>
      </w:r>
      <w:r w:rsidRPr="00F060F6">
        <w:rPr>
          <w:rFonts w:ascii="Palatino Linotype" w:hAnsi="Palatino Linotype" w:cs="Arial"/>
          <w:bCs/>
          <w:i/>
          <w:sz w:val="22"/>
        </w:rPr>
        <w:t>, la ley determinará los supuestos específicos bajo los cuales procederá la declaración de inexistencia de la información.”</w:t>
      </w:r>
    </w:p>
    <w:p w14:paraId="2FD13D44" w14:textId="77777777" w:rsidR="001E6BBA" w:rsidRPr="00F060F6" w:rsidRDefault="001E6BBA" w:rsidP="001E6BBA">
      <w:pPr>
        <w:tabs>
          <w:tab w:val="left" w:pos="567"/>
        </w:tabs>
        <w:spacing w:before="240" w:after="240"/>
        <w:ind w:right="567"/>
        <w:jc w:val="both"/>
        <w:rPr>
          <w:rFonts w:ascii="Palatino Linotype" w:hAnsi="Palatino Linotype" w:cs="Arial"/>
          <w:b/>
          <w:bCs/>
          <w:i/>
        </w:rPr>
      </w:pPr>
    </w:p>
    <w:p w14:paraId="09283738" w14:textId="77777777" w:rsidR="001E6BBA" w:rsidRPr="00F060F6" w:rsidRDefault="001E6BBA" w:rsidP="001E6BBA">
      <w:pPr>
        <w:numPr>
          <w:ilvl w:val="0"/>
          <w:numId w:val="1"/>
        </w:numPr>
        <w:spacing w:before="240" w:after="240" w:line="360" w:lineRule="auto"/>
        <w:ind w:left="0" w:right="49" w:firstLine="0"/>
        <w:contextualSpacing/>
        <w:jc w:val="both"/>
        <w:rPr>
          <w:rFonts w:ascii="Palatino Linotype" w:hAnsi="Palatino Linotype"/>
        </w:rPr>
      </w:pPr>
      <w:r w:rsidRPr="00F060F6">
        <w:rPr>
          <w:rFonts w:ascii="Palatino Linotype" w:hAnsi="Palatino Linotype" w:cs="Arial"/>
        </w:rPr>
        <w:t xml:space="preserve">Según el artículo 150 de la Ley de Transparencia del Estado, la solicitud es la garantía primaria del Derecho de Acceso a la Información, además, establece que se </w:t>
      </w:r>
      <w:r w:rsidRPr="00F060F6">
        <w:rPr>
          <w:rFonts w:ascii="Palatino Linotype" w:hAnsi="Palatino Linotype" w:cs="Arial"/>
        </w:rPr>
        <w:lastRenderedPageBreak/>
        <w:t xml:space="preserve">regirá </w:t>
      </w:r>
      <w:r w:rsidRPr="00F060F6">
        <w:rPr>
          <w:rFonts w:ascii="Palatino Linotype" w:hAnsi="Palatino Linotype" w:cs="Arial"/>
          <w:i/>
        </w:rPr>
        <w:t>por los principios de simplicidad, rapidez gratuidad del procedimiento, auxilio y orientación a los particulares</w:t>
      </w:r>
      <w:r w:rsidRPr="00F060F6">
        <w:rPr>
          <w:rFonts w:ascii="Palatino Linotype" w:hAnsi="Palatino Linotype" w:cs="Arial"/>
        </w:rPr>
        <w:t>, contemplando el derecho de las personas con discapacidad y hablantes de lengua indígena.</w:t>
      </w:r>
    </w:p>
    <w:p w14:paraId="66DB06D4" w14:textId="77777777" w:rsidR="001E6BBA" w:rsidRPr="00F060F6" w:rsidRDefault="001E6BBA" w:rsidP="001E6BBA">
      <w:pPr>
        <w:spacing w:before="240" w:after="240" w:line="360" w:lineRule="auto"/>
        <w:ind w:right="49"/>
        <w:contextualSpacing/>
        <w:jc w:val="both"/>
        <w:rPr>
          <w:rFonts w:ascii="Palatino Linotype" w:hAnsi="Palatino Linotype"/>
        </w:rPr>
      </w:pPr>
    </w:p>
    <w:p w14:paraId="7BA1E8A6" w14:textId="77777777" w:rsidR="001E6BBA" w:rsidRPr="00F060F6" w:rsidRDefault="001E6BBA" w:rsidP="001E6BBA">
      <w:pPr>
        <w:numPr>
          <w:ilvl w:val="0"/>
          <w:numId w:val="1"/>
        </w:numPr>
        <w:spacing w:before="240" w:after="240" w:line="360" w:lineRule="auto"/>
        <w:ind w:left="0" w:right="49" w:firstLine="0"/>
        <w:contextualSpacing/>
        <w:jc w:val="both"/>
        <w:rPr>
          <w:rFonts w:ascii="Palatino Linotype" w:hAnsi="Palatino Linotype"/>
        </w:rPr>
      </w:pPr>
      <w:r w:rsidRPr="00F060F6">
        <w:rPr>
          <w:rFonts w:ascii="Palatino Linotype" w:hAnsi="Palatino Linotype" w:cs="Arial"/>
        </w:rPr>
        <w:t xml:space="preserve">El Derecho de Acceso a la Información se garantiza y respeta oportunamente, y según lo que dispone la Ley, las </w:t>
      </w:r>
      <w:r w:rsidRPr="00F060F6">
        <w:rPr>
          <w:rFonts w:ascii="Palatino Linotype" w:hAnsi="Palatino Linotype" w:cs="Arial"/>
          <w:i/>
        </w:rPr>
        <w:t>solicitudes de acceso a la información</w:t>
      </w:r>
      <w:r w:rsidRPr="00F060F6">
        <w:rPr>
          <w:rFonts w:ascii="Palatino Linotype" w:hAnsi="Palatino Linotype" w:cs="Arial"/>
        </w:rPr>
        <w:t>.</w:t>
      </w:r>
    </w:p>
    <w:p w14:paraId="0D672F41" w14:textId="77777777" w:rsidR="001E6BBA" w:rsidRPr="00F060F6" w:rsidRDefault="001E6BBA" w:rsidP="001E6BBA">
      <w:pPr>
        <w:spacing w:before="240" w:after="240" w:line="360" w:lineRule="auto"/>
        <w:ind w:right="49"/>
        <w:contextualSpacing/>
        <w:jc w:val="both"/>
        <w:rPr>
          <w:rFonts w:ascii="Palatino Linotype" w:hAnsi="Palatino Linotype"/>
        </w:rPr>
      </w:pPr>
    </w:p>
    <w:p w14:paraId="4A8C8955" w14:textId="77777777" w:rsidR="001E6BBA" w:rsidRPr="00F060F6" w:rsidRDefault="001E6BBA" w:rsidP="001E6BBA">
      <w:pPr>
        <w:numPr>
          <w:ilvl w:val="0"/>
          <w:numId w:val="1"/>
        </w:numPr>
        <w:spacing w:line="360" w:lineRule="auto"/>
        <w:ind w:left="0" w:right="49" w:firstLine="0"/>
        <w:contextualSpacing/>
        <w:jc w:val="both"/>
        <w:rPr>
          <w:rFonts w:ascii="Palatino Linotype" w:hAnsi="Palatino Linotype"/>
        </w:rPr>
      </w:pPr>
      <w:r w:rsidRPr="00F060F6">
        <w:rPr>
          <w:rFonts w:ascii="Palatino Linotype" w:hAnsi="Palatino Linotype" w:cs="Arial"/>
        </w:rPr>
        <w:t xml:space="preserve">Así entonces, se procede analizar, en primer lugar, si el </w:t>
      </w:r>
      <w:r w:rsidRPr="00F060F6">
        <w:rPr>
          <w:rFonts w:ascii="Palatino Linotype" w:hAnsi="Palatino Linotype" w:cs="Arial"/>
          <w:b/>
          <w:bCs/>
        </w:rPr>
        <w:t>SUJETO OBLIGADO</w:t>
      </w:r>
      <w:r w:rsidRPr="00F060F6">
        <w:rPr>
          <w:rFonts w:ascii="Palatino Linotype" w:hAnsi="Palatino Linotype" w:cs="Arial"/>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bookmarkStart w:id="163" w:name="_Toc80812777"/>
    </w:p>
    <w:p w14:paraId="0C7D6EFA" w14:textId="77777777" w:rsidR="001E6BBA" w:rsidRPr="00F060F6" w:rsidRDefault="001E6BBA" w:rsidP="001E6BBA">
      <w:pPr>
        <w:spacing w:line="360" w:lineRule="auto"/>
        <w:ind w:right="49"/>
        <w:contextualSpacing/>
        <w:jc w:val="both"/>
        <w:rPr>
          <w:rFonts w:ascii="Palatino Linotype" w:hAnsi="Palatino Linotype"/>
        </w:rPr>
      </w:pPr>
    </w:p>
    <w:p w14:paraId="43173247" w14:textId="77777777" w:rsidR="001E6BBA" w:rsidRPr="00F060F6" w:rsidRDefault="001E6BBA" w:rsidP="001E6BBA">
      <w:pPr>
        <w:pStyle w:val="Ttulo1"/>
        <w:spacing w:before="0" w:after="240" w:line="360" w:lineRule="auto"/>
        <w:rPr>
          <w:rFonts w:ascii="Palatino Linotype" w:hAnsi="Palatino Linotype"/>
          <w:b/>
          <w:color w:val="auto"/>
          <w:sz w:val="24"/>
          <w:szCs w:val="24"/>
        </w:rPr>
      </w:pPr>
      <w:bookmarkStart w:id="164" w:name="_Toc83301641"/>
      <w:bookmarkStart w:id="165" w:name="_Toc94119617"/>
      <w:r w:rsidRPr="00F060F6">
        <w:rPr>
          <w:rFonts w:ascii="Palatino Linotype" w:hAnsi="Palatino Linotype"/>
          <w:b/>
          <w:color w:val="auto"/>
          <w:sz w:val="24"/>
          <w:szCs w:val="24"/>
        </w:rPr>
        <w:t>II. De la información solicitada</w:t>
      </w:r>
      <w:bookmarkEnd w:id="163"/>
      <w:bookmarkEnd w:id="164"/>
      <w:r w:rsidRPr="00F060F6">
        <w:rPr>
          <w:rFonts w:ascii="Palatino Linotype" w:hAnsi="Palatino Linotype"/>
          <w:b/>
          <w:color w:val="auto"/>
          <w:sz w:val="24"/>
          <w:szCs w:val="24"/>
        </w:rPr>
        <w:t xml:space="preserve"> y la respuesta del SUJETO OBLIGADO</w:t>
      </w:r>
      <w:bookmarkEnd w:id="165"/>
    </w:p>
    <w:p w14:paraId="0C8C4A4F" w14:textId="77777777" w:rsidR="001E6BBA" w:rsidRPr="00F060F6" w:rsidRDefault="001E6BBA" w:rsidP="001E6BBA">
      <w:pPr>
        <w:numPr>
          <w:ilvl w:val="0"/>
          <w:numId w:val="1"/>
        </w:numPr>
        <w:spacing w:line="360" w:lineRule="auto"/>
        <w:ind w:left="0" w:firstLine="0"/>
        <w:contextualSpacing/>
        <w:jc w:val="both"/>
        <w:rPr>
          <w:rFonts w:ascii="Palatino Linotype" w:eastAsia="MS Mincho" w:hAnsi="Palatino Linotype" w:cs="Times New Roman"/>
          <w:color w:val="000000"/>
        </w:rPr>
      </w:pPr>
      <w:r w:rsidRPr="00F060F6">
        <w:rPr>
          <w:rFonts w:ascii="Palatino Linotype" w:eastAsia="Cambria" w:hAnsi="Palatino Linotype" w:cs="Times New Roman"/>
          <w:color w:val="000000"/>
          <w:lang w:eastAsia="en-US"/>
        </w:rPr>
        <w:t xml:space="preserve">Acotada la </w:t>
      </w:r>
      <w:r w:rsidRPr="00F060F6">
        <w:rPr>
          <w:rFonts w:ascii="Palatino Linotype" w:eastAsia="Cambria" w:hAnsi="Palatino Linotype" w:cs="Times New Roman"/>
          <w:i/>
          <w:color w:val="000000"/>
          <w:lang w:eastAsia="en-US"/>
        </w:rPr>
        <w:t>Litis</w:t>
      </w:r>
      <w:r w:rsidRPr="00F060F6">
        <w:rPr>
          <w:rFonts w:ascii="Palatino Linotype" w:eastAsia="Cambria" w:hAnsi="Palatino Linotype" w:cs="Times New Roman"/>
          <w:color w:val="000000"/>
          <w:lang w:val="es-MX" w:eastAsia="en-US"/>
        </w:rPr>
        <w:t xml:space="preserve">, se procede a analizar el contenido íntegro de las </w:t>
      </w:r>
      <w:r w:rsidRPr="00F060F6">
        <w:rPr>
          <w:rFonts w:ascii="Palatino Linotype" w:eastAsia="MS Mincho" w:hAnsi="Palatino Linotype" w:cs="Arial"/>
        </w:rPr>
        <w:t>actuaciones</w:t>
      </w:r>
      <w:r w:rsidRPr="00F060F6">
        <w:rPr>
          <w:rFonts w:ascii="Palatino Linotype" w:eastAsia="Cambria" w:hAnsi="Palatino Linotype" w:cs="Times New Roman"/>
          <w:color w:val="000000"/>
          <w:lang w:val="es-MX" w:eastAsia="en-US"/>
        </w:rPr>
        <w:t xml:space="preserve">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w:t>
      </w:r>
      <w:r w:rsidRPr="00F060F6">
        <w:rPr>
          <w:rFonts w:ascii="Palatino Linotype" w:eastAsia="Cambria" w:hAnsi="Palatino Linotype" w:cs="Times New Roman"/>
          <w:color w:val="000000"/>
          <w:lang w:val="es-ES" w:eastAsia="en-US"/>
        </w:rPr>
        <w:t>Ley de Transparencia y Acceso a la Información Pública del Estado de México y Municipios.</w:t>
      </w:r>
    </w:p>
    <w:p w14:paraId="7D0B6DD2" w14:textId="77777777" w:rsidR="001E6BBA" w:rsidRPr="00F060F6" w:rsidRDefault="001E6BBA" w:rsidP="001E6BBA">
      <w:pPr>
        <w:tabs>
          <w:tab w:val="left" w:pos="426"/>
        </w:tabs>
        <w:spacing w:line="360" w:lineRule="auto"/>
        <w:ind w:right="51"/>
        <w:contextualSpacing/>
        <w:jc w:val="both"/>
        <w:rPr>
          <w:rFonts w:ascii="Palatino Linotype" w:eastAsia="Cambria" w:hAnsi="Palatino Linotype" w:cs="Times New Roman"/>
          <w:color w:val="000000"/>
          <w:lang w:val="es-MX" w:eastAsia="en-US"/>
        </w:rPr>
      </w:pPr>
    </w:p>
    <w:p w14:paraId="3A81092D" w14:textId="77777777" w:rsidR="001E6BBA" w:rsidRPr="00F060F6" w:rsidRDefault="001E6BBA" w:rsidP="001E6BBA">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F060F6">
        <w:rPr>
          <w:rFonts w:ascii="Palatino Linotype" w:eastAsia="Cambria" w:hAnsi="Palatino Linotype" w:cs="Times New Roman"/>
          <w:color w:val="000000"/>
          <w:lang w:val="es-MX" w:eastAsia="en-US"/>
        </w:rPr>
        <w:t xml:space="preserve">Por ello, es importante recordar que el hoy </w:t>
      </w:r>
      <w:r w:rsidRPr="00F060F6">
        <w:rPr>
          <w:rFonts w:ascii="Palatino Linotype" w:eastAsia="Cambria" w:hAnsi="Palatino Linotype" w:cs="Times New Roman"/>
          <w:b/>
          <w:color w:val="000000"/>
          <w:lang w:val="es-MX" w:eastAsia="en-US"/>
        </w:rPr>
        <w:t xml:space="preserve">RECURRENTE, </w:t>
      </w:r>
      <w:r w:rsidRPr="00F060F6">
        <w:rPr>
          <w:rFonts w:ascii="Palatino Linotype" w:eastAsia="Cambria" w:hAnsi="Palatino Linotype" w:cs="Times New Roman"/>
          <w:color w:val="000000"/>
          <w:lang w:val="es-MX" w:eastAsia="en-US"/>
        </w:rPr>
        <w:t>solicito lo siguiente</w:t>
      </w:r>
      <w:r w:rsidRPr="00F060F6">
        <w:rPr>
          <w:rFonts w:ascii="Palatino Linotype" w:eastAsia="Cambria" w:hAnsi="Palatino Linotype" w:cs="Times New Roman"/>
          <w:b/>
          <w:color w:val="000000"/>
          <w:lang w:val="es-MX" w:eastAsia="en-US"/>
        </w:rPr>
        <w:t xml:space="preserve">: </w:t>
      </w:r>
    </w:p>
    <w:p w14:paraId="0349CECE" w14:textId="77777777" w:rsidR="001E6BBA" w:rsidRPr="00F060F6" w:rsidRDefault="001E6BBA" w:rsidP="001E6BBA">
      <w:pPr>
        <w:tabs>
          <w:tab w:val="left" w:pos="426"/>
        </w:tabs>
        <w:spacing w:line="360" w:lineRule="auto"/>
        <w:ind w:left="993" w:right="51"/>
        <w:contextualSpacing/>
        <w:jc w:val="both"/>
        <w:rPr>
          <w:rFonts w:ascii="Palatino Linotype" w:eastAsia="Cambria" w:hAnsi="Palatino Linotype" w:cs="Times New Roman"/>
          <w:i/>
          <w:color w:val="000000"/>
          <w:sz w:val="22"/>
          <w:lang w:val="es-MX" w:eastAsia="en-US"/>
        </w:rPr>
      </w:pPr>
      <w:r w:rsidRPr="00F060F6">
        <w:rPr>
          <w:rFonts w:ascii="Palatino Linotype" w:eastAsia="Cambria" w:hAnsi="Palatino Linotype" w:cs="Times New Roman"/>
          <w:i/>
          <w:color w:val="000000"/>
          <w:sz w:val="22"/>
          <w:lang w:val="es-MX" w:eastAsia="en-US"/>
        </w:rPr>
        <w:lastRenderedPageBreak/>
        <w:t>“</w:t>
      </w:r>
      <w:r w:rsidRPr="00F060F6">
        <w:rPr>
          <w:rFonts w:ascii="Palatino Linotype" w:eastAsia="Cambria" w:hAnsi="Palatino Linotype" w:cs="Times New Roman"/>
          <w:i/>
          <w:color w:val="000000"/>
          <w:sz w:val="22"/>
          <w:lang w:eastAsia="en-US"/>
        </w:rPr>
        <w:t>…Solicito información de los recursos asignado en el año 2022, pata atención a alerta de violencia de género, en que los han gastado y que resultados han obtenido......</w:t>
      </w:r>
      <w:r w:rsidRPr="00F060F6">
        <w:rPr>
          <w:rFonts w:ascii="Palatino Linotype" w:eastAsia="Cambria" w:hAnsi="Palatino Linotype" w:cs="Times New Roman"/>
          <w:i/>
          <w:color w:val="000000"/>
          <w:sz w:val="22"/>
          <w:lang w:val="es-MX" w:eastAsia="en-US"/>
        </w:rPr>
        <w:t>”</w:t>
      </w:r>
    </w:p>
    <w:p w14:paraId="418F64F1" w14:textId="77777777" w:rsidR="001E6BBA" w:rsidRPr="00F060F6" w:rsidRDefault="001E6BBA" w:rsidP="001E6BBA">
      <w:pPr>
        <w:spacing w:line="360" w:lineRule="auto"/>
        <w:contextualSpacing/>
        <w:jc w:val="both"/>
        <w:rPr>
          <w:rFonts w:ascii="Palatino Linotype" w:eastAsia="Cambria" w:hAnsi="Palatino Linotype" w:cs="Times New Roman"/>
          <w:color w:val="000000"/>
          <w:lang w:val="es-MX" w:eastAsia="en-US"/>
        </w:rPr>
      </w:pPr>
    </w:p>
    <w:p w14:paraId="35203C8F" w14:textId="77777777" w:rsidR="001E6BBA" w:rsidRPr="00F060F6" w:rsidRDefault="001E6BBA" w:rsidP="001E6BBA">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F060F6">
        <w:rPr>
          <w:rFonts w:ascii="Palatino Linotype" w:eastAsia="Cambria" w:hAnsi="Palatino Linotype" w:cs="Times New Roman"/>
          <w:color w:val="000000"/>
          <w:lang w:val="es-MX" w:eastAsia="en-US"/>
        </w:rPr>
        <w:t xml:space="preserve">De lo anterior, el </w:t>
      </w:r>
      <w:r w:rsidRPr="00F060F6">
        <w:rPr>
          <w:rFonts w:ascii="Palatino Linotype" w:eastAsia="Cambria" w:hAnsi="Palatino Linotype" w:cs="Times New Roman"/>
          <w:b/>
          <w:color w:val="000000"/>
          <w:lang w:val="es-MX" w:eastAsia="en-US"/>
        </w:rPr>
        <w:t>SUJETO OBLIGADO</w:t>
      </w:r>
      <w:r w:rsidRPr="00F060F6">
        <w:rPr>
          <w:rFonts w:ascii="Palatino Linotype" w:eastAsia="Cambria" w:hAnsi="Palatino Linotype" w:cs="Times New Roman"/>
          <w:color w:val="000000"/>
          <w:lang w:val="es-MX" w:eastAsia="en-US"/>
        </w:rPr>
        <w:t>, dio respuesta respecto de los puntos mediante un archivo electrónico en formato PDF que contienen lo siguiente:</w:t>
      </w:r>
    </w:p>
    <w:p w14:paraId="50712456" w14:textId="77777777" w:rsidR="001E6BBA" w:rsidRPr="00F060F6" w:rsidRDefault="001E6BBA" w:rsidP="001E6BBA">
      <w:pPr>
        <w:pStyle w:val="Prrafodelista"/>
        <w:tabs>
          <w:tab w:val="left" w:pos="0"/>
        </w:tabs>
        <w:ind w:left="0" w:right="616"/>
        <w:jc w:val="both"/>
        <w:rPr>
          <w:rFonts w:ascii="Palatino Linotype" w:hAnsi="Palatino Linotype" w:cs="Arial"/>
          <w:i/>
          <w:color w:val="000000" w:themeColor="text1"/>
          <w:sz w:val="22"/>
        </w:rPr>
      </w:pPr>
      <w:r w:rsidRPr="00F060F6">
        <w:rPr>
          <w:rFonts w:ascii="Palatino Linotype" w:hAnsi="Palatino Linotype" w:cs="Arial"/>
          <w:b/>
          <w:i/>
          <w:color w:val="000000" w:themeColor="text1"/>
          <w:sz w:val="22"/>
        </w:rPr>
        <w:t xml:space="preserve">Documento único: </w:t>
      </w:r>
      <w:r w:rsidRPr="00F060F6">
        <w:rPr>
          <w:rFonts w:ascii="Palatino Linotype" w:hAnsi="Palatino Linotype" w:cs="Arial"/>
          <w:i/>
          <w:color w:val="000000" w:themeColor="text1"/>
          <w:sz w:val="22"/>
        </w:rPr>
        <w:t xml:space="preserve">escrito que contiene que el presupuesto designado para la alerta de violencia de genero durante el año dos mil veintidós para, el cual fue $6, 684,370.75 (seis millones seiscientos ochenta y cuatro mil trescientos setenta pesos 75/100m.n). </w:t>
      </w:r>
    </w:p>
    <w:p w14:paraId="1F8BC8D7" w14:textId="77777777" w:rsidR="001E6BBA" w:rsidRPr="00F060F6" w:rsidRDefault="001E6BBA" w:rsidP="001E6BBA">
      <w:pPr>
        <w:pStyle w:val="Prrafodelista"/>
        <w:tabs>
          <w:tab w:val="left" w:pos="0"/>
        </w:tabs>
        <w:ind w:left="0" w:right="616"/>
        <w:jc w:val="both"/>
        <w:rPr>
          <w:rFonts w:ascii="Palatino Linotype" w:hAnsi="Palatino Linotype" w:cs="Arial"/>
          <w:i/>
          <w:color w:val="000000" w:themeColor="text1"/>
          <w:sz w:val="22"/>
        </w:rPr>
      </w:pPr>
      <w:r w:rsidRPr="00F060F6">
        <w:rPr>
          <w:rFonts w:ascii="Palatino Linotype" w:hAnsi="Palatino Linotype" w:cs="Arial"/>
          <w:i/>
          <w:color w:val="000000" w:themeColor="text1"/>
          <w:sz w:val="22"/>
        </w:rPr>
        <w:t xml:space="preserve">Así mismo, informan que el recurso se ha gastado en colocación de súper postes, en la construcción del memorial para la alerta de género en el municipio de Chalco, en la comprar de cinco vehículos que tienen la función de patrullas y en diez cámaras de vigilancia. </w:t>
      </w:r>
    </w:p>
    <w:p w14:paraId="50A4B287" w14:textId="77777777" w:rsidR="001E6BBA" w:rsidRPr="00F060F6" w:rsidRDefault="001E6BBA" w:rsidP="001E6BBA">
      <w:pPr>
        <w:pStyle w:val="Prrafodelista"/>
        <w:tabs>
          <w:tab w:val="left" w:pos="0"/>
        </w:tabs>
        <w:ind w:left="0" w:right="49"/>
        <w:jc w:val="both"/>
        <w:rPr>
          <w:rFonts w:ascii="Palatino Linotype" w:hAnsi="Palatino Linotype" w:cs="Arial"/>
          <w:i/>
          <w:color w:val="000000" w:themeColor="text1"/>
          <w:sz w:val="22"/>
        </w:rPr>
      </w:pPr>
      <w:r w:rsidRPr="00F060F6">
        <w:rPr>
          <w:rFonts w:ascii="Palatino Linotype" w:hAnsi="Palatino Linotype" w:cs="Arial"/>
          <w:i/>
          <w:color w:val="000000" w:themeColor="text1"/>
          <w:sz w:val="22"/>
        </w:rPr>
        <w:t xml:space="preserve">Por </w:t>
      </w:r>
      <w:proofErr w:type="gramStart"/>
      <w:r w:rsidRPr="00F060F6">
        <w:rPr>
          <w:rFonts w:ascii="Palatino Linotype" w:hAnsi="Palatino Linotype" w:cs="Arial"/>
          <w:i/>
          <w:color w:val="000000" w:themeColor="text1"/>
          <w:sz w:val="22"/>
        </w:rPr>
        <w:t>ultimo</w:t>
      </w:r>
      <w:proofErr w:type="gramEnd"/>
      <w:r w:rsidRPr="00F060F6">
        <w:rPr>
          <w:rFonts w:ascii="Palatino Linotype" w:hAnsi="Palatino Linotype" w:cs="Arial"/>
          <w:i/>
          <w:color w:val="000000" w:themeColor="text1"/>
          <w:sz w:val="22"/>
        </w:rPr>
        <w:t xml:space="preserve"> informan sobre los resultados obtenidos con las actividades realizadas.</w:t>
      </w: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1E6BBA" w:rsidRPr="00F060F6" w14:paraId="14C542B5" w14:textId="77777777" w:rsidTr="00EA0423">
        <w:trPr>
          <w:trHeight w:val="300"/>
          <w:tblCellSpacing w:w="0" w:type="dxa"/>
          <w:jc w:val="center"/>
        </w:trPr>
        <w:tc>
          <w:tcPr>
            <w:tcW w:w="0" w:type="auto"/>
            <w:vAlign w:val="center"/>
            <w:hideMark/>
          </w:tcPr>
          <w:p w14:paraId="5961B763" w14:textId="77777777" w:rsidR="001E6BBA" w:rsidRPr="00F060F6" w:rsidRDefault="001E6BBA" w:rsidP="00EA0423">
            <w:pPr>
              <w:pStyle w:val="Prrafodelista"/>
              <w:tabs>
                <w:tab w:val="left" w:pos="0"/>
              </w:tabs>
              <w:ind w:left="851" w:right="49"/>
              <w:jc w:val="both"/>
              <w:rPr>
                <w:rFonts w:ascii="Palatino Linotype" w:hAnsi="Palatino Linotype" w:cs="Arial"/>
                <w:b/>
                <w:i/>
                <w:color w:val="000000" w:themeColor="text1"/>
                <w:sz w:val="22"/>
                <w:lang w:val="es-MX"/>
              </w:rPr>
            </w:pPr>
            <w:r w:rsidRPr="00F060F6">
              <w:rPr>
                <w:rFonts w:ascii="Palatino Linotype" w:hAnsi="Palatino Linotype" w:cs="Arial"/>
                <w:b/>
                <w:i/>
                <w:color w:val="000000" w:themeColor="text1"/>
                <w:sz w:val="22"/>
                <w:lang w:val="es-MX"/>
              </w:rPr>
              <w:t xml:space="preserve">Chalco, México a 12 de </w:t>
            </w:r>
            <w:proofErr w:type="gramStart"/>
            <w:r w:rsidRPr="00F060F6">
              <w:rPr>
                <w:rFonts w:ascii="Palatino Linotype" w:hAnsi="Palatino Linotype" w:cs="Arial"/>
                <w:b/>
                <w:i/>
                <w:color w:val="000000" w:themeColor="text1"/>
                <w:sz w:val="22"/>
                <w:lang w:val="es-MX"/>
              </w:rPr>
              <w:t>Junio</w:t>
            </w:r>
            <w:proofErr w:type="gramEnd"/>
            <w:r w:rsidRPr="00F060F6">
              <w:rPr>
                <w:rFonts w:ascii="Palatino Linotype" w:hAnsi="Palatino Linotype" w:cs="Arial"/>
                <w:b/>
                <w:i/>
                <w:color w:val="000000" w:themeColor="text1"/>
                <w:sz w:val="22"/>
                <w:lang w:val="es-MX"/>
              </w:rPr>
              <w:t xml:space="preserve"> de 2023</w:t>
            </w:r>
          </w:p>
        </w:tc>
      </w:tr>
      <w:tr w:rsidR="001E6BBA" w:rsidRPr="00F060F6" w14:paraId="14AD31BE" w14:textId="77777777" w:rsidTr="00EA0423">
        <w:trPr>
          <w:trHeight w:val="300"/>
          <w:tblCellSpacing w:w="0" w:type="dxa"/>
          <w:jc w:val="center"/>
        </w:trPr>
        <w:tc>
          <w:tcPr>
            <w:tcW w:w="0" w:type="auto"/>
            <w:vAlign w:val="center"/>
            <w:hideMark/>
          </w:tcPr>
          <w:p w14:paraId="6E9CE940" w14:textId="77777777" w:rsidR="001E6BBA" w:rsidRPr="00F060F6" w:rsidRDefault="001E6BBA" w:rsidP="00EA0423">
            <w:pPr>
              <w:pStyle w:val="Prrafodelista"/>
              <w:tabs>
                <w:tab w:val="left" w:pos="0"/>
              </w:tabs>
              <w:ind w:left="851" w:right="49"/>
              <w:jc w:val="both"/>
              <w:rPr>
                <w:rFonts w:ascii="Palatino Linotype" w:hAnsi="Palatino Linotype" w:cs="Arial"/>
                <w:b/>
                <w:i/>
                <w:color w:val="000000" w:themeColor="text1"/>
                <w:sz w:val="22"/>
                <w:lang w:val="es-MX"/>
              </w:rPr>
            </w:pPr>
            <w:r w:rsidRPr="00F060F6">
              <w:rPr>
                <w:rFonts w:ascii="Palatino Linotype" w:hAnsi="Palatino Linotype" w:cs="Arial"/>
                <w:b/>
                <w:i/>
                <w:color w:val="000000" w:themeColor="text1"/>
                <w:sz w:val="22"/>
                <w:lang w:val="es-MX"/>
              </w:rPr>
              <w:t>Nombre del solicitante: C. Solicitante</w:t>
            </w:r>
          </w:p>
        </w:tc>
      </w:tr>
      <w:tr w:rsidR="001E6BBA" w:rsidRPr="00F060F6" w14:paraId="3CB18196" w14:textId="77777777" w:rsidTr="00EA0423">
        <w:trPr>
          <w:trHeight w:val="300"/>
          <w:tblCellSpacing w:w="0" w:type="dxa"/>
          <w:jc w:val="center"/>
        </w:trPr>
        <w:tc>
          <w:tcPr>
            <w:tcW w:w="0" w:type="auto"/>
            <w:vAlign w:val="center"/>
            <w:hideMark/>
          </w:tcPr>
          <w:p w14:paraId="5359F24E" w14:textId="77777777" w:rsidR="001E6BBA" w:rsidRPr="00F060F6" w:rsidRDefault="001E6BBA" w:rsidP="00EA0423">
            <w:pPr>
              <w:pStyle w:val="Prrafodelista"/>
              <w:tabs>
                <w:tab w:val="left" w:pos="0"/>
              </w:tabs>
              <w:ind w:left="851" w:right="49"/>
              <w:jc w:val="both"/>
              <w:rPr>
                <w:rFonts w:ascii="Palatino Linotype" w:hAnsi="Palatino Linotype" w:cs="Arial"/>
                <w:b/>
                <w:i/>
                <w:color w:val="000000" w:themeColor="text1"/>
                <w:sz w:val="22"/>
                <w:lang w:val="es-MX"/>
              </w:rPr>
            </w:pPr>
            <w:r w:rsidRPr="00F060F6">
              <w:rPr>
                <w:rFonts w:ascii="Palatino Linotype" w:hAnsi="Palatino Linotype" w:cs="Arial"/>
                <w:b/>
                <w:i/>
                <w:color w:val="000000" w:themeColor="text1"/>
                <w:sz w:val="22"/>
                <w:lang w:val="es-MX"/>
              </w:rPr>
              <w:t>Folio de la solicitud: 00337/CHALCO/IP/2023</w:t>
            </w:r>
          </w:p>
        </w:tc>
      </w:tr>
      <w:tr w:rsidR="001E6BBA" w:rsidRPr="00F060F6" w14:paraId="29BD07A3" w14:textId="77777777" w:rsidTr="00EA0423">
        <w:trPr>
          <w:trHeight w:val="450"/>
          <w:tblCellSpacing w:w="0" w:type="dxa"/>
          <w:jc w:val="center"/>
        </w:trPr>
        <w:tc>
          <w:tcPr>
            <w:tcW w:w="0" w:type="auto"/>
            <w:vAlign w:val="center"/>
            <w:hideMark/>
          </w:tcPr>
          <w:p w14:paraId="00C53CE0" w14:textId="77777777" w:rsidR="001E6BBA" w:rsidRPr="00F060F6" w:rsidRDefault="001E6BBA" w:rsidP="00EA0423">
            <w:pPr>
              <w:tabs>
                <w:tab w:val="left" w:pos="0"/>
              </w:tabs>
              <w:ind w:right="49"/>
              <w:jc w:val="both"/>
              <w:rPr>
                <w:rFonts w:ascii="Palatino Linotype" w:hAnsi="Palatino Linotype" w:cs="Arial"/>
                <w:i/>
                <w:color w:val="000000" w:themeColor="text1"/>
                <w:sz w:val="22"/>
                <w:lang w:val="es-MX"/>
              </w:rPr>
            </w:pPr>
          </w:p>
        </w:tc>
      </w:tr>
      <w:tr w:rsidR="001E6BBA" w:rsidRPr="00F060F6" w14:paraId="0988E4FE" w14:textId="77777777" w:rsidTr="00EA0423">
        <w:trPr>
          <w:trHeight w:val="150"/>
          <w:tblCellSpacing w:w="0" w:type="dxa"/>
          <w:jc w:val="center"/>
        </w:trPr>
        <w:tc>
          <w:tcPr>
            <w:tcW w:w="0" w:type="auto"/>
            <w:vAlign w:val="center"/>
            <w:hideMark/>
          </w:tcPr>
          <w:p w14:paraId="53DABCC6" w14:textId="77777777" w:rsidR="001E6BBA" w:rsidRPr="00F060F6" w:rsidRDefault="001E6BBA" w:rsidP="00EA0423">
            <w:pPr>
              <w:pStyle w:val="Prrafodelista"/>
              <w:tabs>
                <w:tab w:val="left" w:pos="0"/>
              </w:tabs>
              <w:ind w:right="861"/>
              <w:jc w:val="both"/>
              <w:rPr>
                <w:rFonts w:ascii="Palatino Linotype" w:hAnsi="Palatino Linotype" w:cs="Arial"/>
                <w:i/>
                <w:color w:val="000000" w:themeColor="text1"/>
                <w:sz w:val="22"/>
                <w:lang w:val="es-MX"/>
              </w:rPr>
            </w:pPr>
            <w:r w:rsidRPr="00F060F6">
              <w:rPr>
                <w:rFonts w:ascii="Palatino Linotype" w:hAnsi="Palatino Linotype" w:cs="Arial"/>
                <w:i/>
                <w:color w:val="000000" w:themeColor="text1"/>
                <w:sz w:val="22"/>
                <w:lang w:val="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1E6BBA" w:rsidRPr="00F060F6" w14:paraId="2DA65A92" w14:textId="77777777" w:rsidTr="00EA0423">
        <w:trPr>
          <w:trHeight w:val="375"/>
          <w:tblCellSpacing w:w="0" w:type="dxa"/>
          <w:jc w:val="center"/>
        </w:trPr>
        <w:tc>
          <w:tcPr>
            <w:tcW w:w="0" w:type="auto"/>
            <w:vAlign w:val="center"/>
            <w:hideMark/>
          </w:tcPr>
          <w:p w14:paraId="63C59307" w14:textId="77777777" w:rsidR="001E6BBA" w:rsidRPr="00F060F6" w:rsidRDefault="001E6BBA" w:rsidP="00EA0423">
            <w:pPr>
              <w:tabs>
                <w:tab w:val="left" w:pos="0"/>
              </w:tabs>
              <w:ind w:right="861"/>
              <w:jc w:val="both"/>
              <w:rPr>
                <w:rFonts w:ascii="Palatino Linotype" w:hAnsi="Palatino Linotype" w:cs="Arial"/>
                <w:i/>
                <w:color w:val="000000" w:themeColor="text1"/>
                <w:sz w:val="22"/>
                <w:lang w:val="es-MX"/>
              </w:rPr>
            </w:pPr>
          </w:p>
        </w:tc>
      </w:tr>
      <w:tr w:rsidR="001E6BBA" w:rsidRPr="00F060F6" w14:paraId="6B0F7593" w14:textId="77777777" w:rsidTr="00EA0423">
        <w:trPr>
          <w:trHeight w:val="150"/>
          <w:tblCellSpacing w:w="0" w:type="dxa"/>
          <w:jc w:val="center"/>
        </w:trPr>
        <w:tc>
          <w:tcPr>
            <w:tcW w:w="0" w:type="auto"/>
            <w:vAlign w:val="center"/>
            <w:hideMark/>
          </w:tcPr>
          <w:p w14:paraId="61ED6383" w14:textId="77777777" w:rsidR="001E6BBA" w:rsidRPr="00F060F6" w:rsidRDefault="001E6BBA" w:rsidP="00EA0423">
            <w:pPr>
              <w:pStyle w:val="Prrafodelista"/>
              <w:tabs>
                <w:tab w:val="left" w:pos="0"/>
              </w:tabs>
              <w:ind w:right="861"/>
              <w:jc w:val="both"/>
              <w:rPr>
                <w:rFonts w:ascii="Palatino Linotype" w:hAnsi="Palatino Linotype" w:cs="Arial"/>
                <w:i/>
                <w:color w:val="000000" w:themeColor="text1"/>
                <w:sz w:val="22"/>
                <w:lang w:val="es-MX"/>
              </w:rPr>
            </w:pPr>
            <w:r w:rsidRPr="00F060F6">
              <w:rPr>
                <w:rFonts w:ascii="Palatino Linotype" w:hAnsi="Palatino Linotype" w:cs="Arial"/>
                <w:i/>
                <w:color w:val="000000" w:themeColor="text1"/>
                <w:sz w:val="22"/>
                <w:lang w:val="es-MX"/>
              </w:rPr>
              <w:t xml:space="preserve">Con fundamento en lo dispuesto en los artículos 6º apartado A de la Constitución Política de los Estados Unidos Mexicanos; 5º párrafos trece, catorce y quince fracciones I a VII de la Constitución Política del Estado Libre y Soberano de México, 1, 2, 12, 53 fracciones II, V y VI, y 163 de la Ley de Transparencia y Acceso a la Información Pública del Estado de México y Municipios, se le hace de su conocimiento y notificación de </w:t>
            </w:r>
            <w:r w:rsidRPr="00F060F6">
              <w:rPr>
                <w:rFonts w:ascii="Palatino Linotype" w:hAnsi="Palatino Linotype" w:cs="Arial"/>
                <w:b/>
                <w:i/>
                <w:color w:val="000000" w:themeColor="text1"/>
                <w:sz w:val="22"/>
                <w:lang w:val="es-MX"/>
              </w:rPr>
              <w:t>la respuesta emitida por la servidora pública habilitada, la Titular de la Dirección de las Mujeres</w:t>
            </w:r>
            <w:r w:rsidRPr="00F060F6">
              <w:rPr>
                <w:rFonts w:ascii="Palatino Linotype" w:hAnsi="Palatino Linotype" w:cs="Arial"/>
                <w:i/>
                <w:color w:val="000000" w:themeColor="text1"/>
                <w:sz w:val="22"/>
                <w:lang w:val="es-MX"/>
              </w:rPr>
              <w:t xml:space="preserve">, en los siguientes términos: En respuesta al oficio con número GCH/PM/UTAI/1203/2023, en cumplimiento a la solicitud de información presentada en la plataforma electrónica SAIMEX, con número de folio 00337/CHALCO/IP/2023, con fundamento en lo dispuesto en los artículos 4, 12, 16, 23 fracción IV, 50, 53, 58, 59, 162 y 163 de la Ley de Transparencia y Acceso a la Información Pública del Estado de México y Municipios. Se anexa la información solicitada, dando respuesta de los recursos asignados en el año 2022 para la atención a la alerta de violencia de género. Considerando que requirió la respuesta a su solicitud de información pública mediante el Sistema de Acceso a la Información Mexiquense (SAIMEX); se le notifica por dicha vía la respuesta anterior. Así mismo le informo que en términos de los artículos 176, 177, 178 y 179 de la Ley de Transparencia y Acceso a la Información Pública del Estado de México y Municipios, </w:t>
            </w:r>
            <w:r w:rsidRPr="00F060F6">
              <w:rPr>
                <w:rFonts w:ascii="Palatino Linotype" w:hAnsi="Palatino Linotype" w:cs="Arial"/>
                <w:i/>
                <w:color w:val="000000" w:themeColor="text1"/>
                <w:sz w:val="22"/>
                <w:lang w:val="es-MX"/>
              </w:rPr>
              <w:lastRenderedPageBreak/>
              <w:t>tiene el derecho de interponer el Recurso de Revisión en un plazo de 15 días hábiles siguientes a partir de la presente fecha, en caso de considerar que la respuesta es desfavorable a su solicitud.</w:t>
            </w:r>
          </w:p>
        </w:tc>
      </w:tr>
    </w:tbl>
    <w:p w14:paraId="4B1E7233" w14:textId="77777777" w:rsidR="001E6BBA" w:rsidRPr="00F060F6" w:rsidRDefault="001E6BBA" w:rsidP="001E6BBA">
      <w:pPr>
        <w:pStyle w:val="Prrafodelista"/>
        <w:tabs>
          <w:tab w:val="left" w:pos="0"/>
        </w:tabs>
        <w:spacing w:line="360" w:lineRule="auto"/>
        <w:ind w:left="0" w:right="49"/>
        <w:jc w:val="both"/>
        <w:rPr>
          <w:rFonts w:ascii="Palatino Linotype" w:hAnsi="Palatino Linotype" w:cs="Arial"/>
          <w:i/>
          <w:color w:val="000000" w:themeColor="text1"/>
        </w:rPr>
      </w:pPr>
    </w:p>
    <w:p w14:paraId="6A0FFAA6" w14:textId="77777777" w:rsidR="001E6BBA" w:rsidRPr="00F060F6" w:rsidRDefault="001E6BBA" w:rsidP="001E6BBA">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F060F6">
        <w:rPr>
          <w:rFonts w:ascii="Palatino Linotype" w:eastAsia="Cambria" w:hAnsi="Palatino Linotype" w:cs="Times New Roman"/>
          <w:color w:val="000000"/>
          <w:lang w:val="es-MX" w:eastAsia="en-US"/>
        </w:rPr>
        <w:t xml:space="preserve">Derivado de la respuesta el </w:t>
      </w:r>
      <w:r w:rsidRPr="00F060F6">
        <w:rPr>
          <w:rFonts w:ascii="Palatino Linotype" w:eastAsia="Cambria" w:hAnsi="Palatino Linotype" w:cs="Times New Roman"/>
          <w:b/>
          <w:color w:val="000000"/>
          <w:lang w:val="es-MX" w:eastAsia="en-US"/>
        </w:rPr>
        <w:t xml:space="preserve">RECURRENTE, </w:t>
      </w:r>
      <w:r w:rsidRPr="00F060F6">
        <w:rPr>
          <w:rFonts w:ascii="Palatino Linotype" w:eastAsia="Cambria" w:hAnsi="Palatino Linotype" w:cs="Times New Roman"/>
          <w:color w:val="000000"/>
          <w:lang w:val="es-MX" w:eastAsia="en-US"/>
        </w:rPr>
        <w:t xml:space="preserve">interpuso el recurso de revisión, manifestando la negativa a la información solicitada. </w:t>
      </w:r>
    </w:p>
    <w:p w14:paraId="020F9045" w14:textId="77777777" w:rsidR="001E6BBA" w:rsidRPr="00F060F6" w:rsidRDefault="001E6BBA" w:rsidP="001E6BBA">
      <w:pPr>
        <w:pStyle w:val="Prrafodelista"/>
        <w:spacing w:line="360" w:lineRule="auto"/>
        <w:rPr>
          <w:rFonts w:ascii="Palatino Linotype" w:eastAsia="Cambria" w:hAnsi="Palatino Linotype" w:cs="Times New Roman"/>
          <w:color w:val="000000"/>
          <w:lang w:val="es-MX" w:eastAsia="en-US"/>
        </w:rPr>
      </w:pPr>
    </w:p>
    <w:p w14:paraId="2A1E5201" w14:textId="77777777" w:rsidR="001E6BBA" w:rsidRPr="00F060F6" w:rsidRDefault="001E6BBA" w:rsidP="001E6BBA">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F060F6">
        <w:rPr>
          <w:rFonts w:ascii="Palatino Linotype" w:eastAsia="Cambria" w:hAnsi="Palatino Linotype" w:cs="Times New Roman"/>
          <w:color w:val="000000"/>
          <w:lang w:val="es-MX" w:eastAsia="en-US"/>
        </w:rPr>
        <w:t xml:space="preserve">De lo anterior, el </w:t>
      </w:r>
      <w:r w:rsidRPr="00F060F6">
        <w:rPr>
          <w:rFonts w:ascii="Palatino Linotype" w:eastAsia="Cambria" w:hAnsi="Palatino Linotype" w:cs="Times New Roman"/>
          <w:b/>
          <w:color w:val="000000"/>
          <w:lang w:val="es-MX" w:eastAsia="en-US"/>
        </w:rPr>
        <w:t xml:space="preserve">SUJETO OBLIGADO </w:t>
      </w:r>
      <w:r w:rsidRPr="00F060F6">
        <w:rPr>
          <w:rFonts w:ascii="Palatino Linotype" w:eastAsia="Cambria" w:hAnsi="Palatino Linotype" w:cs="Times New Roman"/>
          <w:color w:val="000000"/>
          <w:lang w:val="es-MX" w:eastAsia="en-US"/>
        </w:rPr>
        <w:t xml:space="preserve">por medio de la Directora de la Mujeres, como servidora pública habilitada, entrego a información solicitada por el </w:t>
      </w:r>
      <w:r w:rsidRPr="00F060F6">
        <w:rPr>
          <w:rFonts w:ascii="Palatino Linotype" w:eastAsia="Cambria" w:hAnsi="Palatino Linotype" w:cs="Times New Roman"/>
          <w:b/>
          <w:color w:val="000000"/>
          <w:lang w:val="es-MX" w:eastAsia="en-US"/>
        </w:rPr>
        <w:t xml:space="preserve">RECURRENTE, </w:t>
      </w:r>
      <w:r w:rsidRPr="00F060F6">
        <w:rPr>
          <w:rFonts w:ascii="Palatino Linotype" w:eastAsia="Cambria" w:hAnsi="Palatino Linotype" w:cs="Times New Roman"/>
          <w:color w:val="000000"/>
          <w:lang w:val="es-MX" w:eastAsia="en-US"/>
        </w:rPr>
        <w:t xml:space="preserve">por ello, aunque la información se entregó por el </w:t>
      </w:r>
      <w:proofErr w:type="gramStart"/>
      <w:r w:rsidRPr="00F060F6">
        <w:rPr>
          <w:rFonts w:ascii="Palatino Linotype" w:eastAsia="Cambria" w:hAnsi="Palatino Linotype" w:cs="Times New Roman"/>
          <w:color w:val="000000"/>
          <w:lang w:val="es-MX" w:eastAsia="en-US"/>
        </w:rPr>
        <w:t>habilitado  se</w:t>
      </w:r>
      <w:proofErr w:type="gramEnd"/>
      <w:r w:rsidRPr="00F060F6">
        <w:rPr>
          <w:rFonts w:ascii="Palatino Linotype" w:eastAsia="Cambria" w:hAnsi="Palatino Linotype" w:cs="Times New Roman"/>
          <w:color w:val="000000"/>
          <w:lang w:val="es-MX" w:eastAsia="en-US"/>
        </w:rPr>
        <w:t xml:space="preserve"> realizara un estudio en cuanto a su fuente obligacional.</w:t>
      </w:r>
    </w:p>
    <w:p w14:paraId="79DC327A" w14:textId="77777777" w:rsidR="001E6BBA" w:rsidRPr="00F060F6" w:rsidRDefault="001E6BBA" w:rsidP="001E6BBA">
      <w:pPr>
        <w:spacing w:line="360" w:lineRule="auto"/>
        <w:contextualSpacing/>
        <w:jc w:val="both"/>
        <w:rPr>
          <w:rFonts w:ascii="Palatino Linotype" w:eastAsia="Cambria" w:hAnsi="Palatino Linotype" w:cs="Times New Roman"/>
          <w:color w:val="000000"/>
          <w:lang w:val="es-MX" w:eastAsia="en-US"/>
        </w:rPr>
      </w:pPr>
    </w:p>
    <w:p w14:paraId="0F895980" w14:textId="77777777" w:rsidR="001E6BBA" w:rsidRPr="00F060F6" w:rsidRDefault="001E6BBA" w:rsidP="001E6BBA">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F060F6">
        <w:rPr>
          <w:rFonts w:ascii="Palatino Linotype" w:eastAsia="Cambria" w:hAnsi="Palatino Linotype" w:cs="Times New Roman"/>
          <w:color w:val="000000"/>
          <w:lang w:val="es-MX" w:eastAsia="en-US"/>
        </w:rPr>
        <w:t xml:space="preserve">En ese sentido, es necesario traer a estudio, el artículo 28 del Bando Municipal del Ayuntamiento de Chalco, que regula a las dependencias administrativas de la siguiente manera. </w:t>
      </w:r>
    </w:p>
    <w:p w14:paraId="233B3BA0" w14:textId="77777777" w:rsidR="001E6BBA" w:rsidRPr="00F060F6" w:rsidRDefault="001E6BBA" w:rsidP="001E6BBA">
      <w:pPr>
        <w:pStyle w:val="Prrafodelista"/>
        <w:rPr>
          <w:rFonts w:ascii="Palatino Linotype" w:eastAsia="Cambria" w:hAnsi="Palatino Linotype" w:cs="Times New Roman"/>
          <w:color w:val="000000"/>
          <w:sz w:val="22"/>
          <w:lang w:val="es-MX" w:eastAsia="en-US"/>
        </w:rPr>
      </w:pPr>
    </w:p>
    <w:p w14:paraId="326B1E7A"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b/>
          <w:i/>
          <w:color w:val="000000"/>
          <w:sz w:val="22"/>
          <w:lang w:eastAsia="en-US"/>
        </w:rPr>
        <w:t>ARTÍCULO 28.-</w:t>
      </w:r>
      <w:r w:rsidRPr="00F060F6">
        <w:rPr>
          <w:rFonts w:ascii="Palatino Linotype" w:eastAsia="Cambria" w:hAnsi="Palatino Linotype" w:cs="Times New Roman"/>
          <w:i/>
          <w:color w:val="000000"/>
          <w:sz w:val="22"/>
          <w:lang w:eastAsia="en-US"/>
        </w:rPr>
        <w:t xml:space="preserve"> Para el ejercicio de sus atribuciones y responsabilidades ejecutivas, el Ayuntamiento se auxiliará con dependencias, entidades y unidades de la Administración Pública Municipal, que estarán subordinadas a la Presidencia Municipal, así como de los Organismos Públicos Descentralizados y Órgano Autónomo, siguientes: </w:t>
      </w:r>
    </w:p>
    <w:p w14:paraId="527CEE62"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t xml:space="preserve">I. Áreas Centralizadas: </w:t>
      </w:r>
    </w:p>
    <w:p w14:paraId="1DD20B0F"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t xml:space="preserve">a) Secretaría del Ayuntamiento; </w:t>
      </w:r>
    </w:p>
    <w:p w14:paraId="1DFEEFAE"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t xml:space="preserve">b) Secretaría Técnica Administrativa; </w:t>
      </w:r>
    </w:p>
    <w:p w14:paraId="583DA6A6"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t xml:space="preserve">c) Contraloría Municipal, y </w:t>
      </w:r>
    </w:p>
    <w:p w14:paraId="502F103C"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t xml:space="preserve">d) Tesorería Municipal. </w:t>
      </w:r>
    </w:p>
    <w:p w14:paraId="388EB726"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b/>
          <w:i/>
          <w:color w:val="000000"/>
          <w:sz w:val="22"/>
          <w:lang w:eastAsia="en-US"/>
        </w:rPr>
        <w:t>2. Direcciones:</w:t>
      </w:r>
      <w:r w:rsidRPr="00F060F6">
        <w:rPr>
          <w:rFonts w:ascii="Palatino Linotype" w:eastAsia="Cambria" w:hAnsi="Palatino Linotype" w:cs="Times New Roman"/>
          <w:i/>
          <w:color w:val="000000"/>
          <w:sz w:val="22"/>
          <w:lang w:eastAsia="en-US"/>
        </w:rPr>
        <w:t xml:space="preserve"> </w:t>
      </w:r>
    </w:p>
    <w:p w14:paraId="5614EF1D"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t xml:space="preserve">a) Dirección de Administración; </w:t>
      </w:r>
    </w:p>
    <w:p w14:paraId="7C262238"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t xml:space="preserve">b) Dirección de Obras Públicas; </w:t>
      </w:r>
    </w:p>
    <w:p w14:paraId="5DFBB3C1"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t xml:space="preserve">c) Dirección de Desarrollo Económico; </w:t>
      </w:r>
    </w:p>
    <w:p w14:paraId="1C2BE53B"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t xml:space="preserve">d) Dirección de Desarrollo Urbano; </w:t>
      </w:r>
    </w:p>
    <w:p w14:paraId="5B05D469"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t xml:space="preserve">e) Dirección de Ecología; </w:t>
      </w:r>
    </w:p>
    <w:p w14:paraId="09B2A108"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t xml:space="preserve">f) Dirección de Seguridad Pública, Tránsito y Bomberos; </w:t>
      </w:r>
    </w:p>
    <w:p w14:paraId="24D85E10"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t xml:space="preserve">g) Dirección de Innovación Gubernamental; </w:t>
      </w:r>
    </w:p>
    <w:p w14:paraId="1B9D6175"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lastRenderedPageBreak/>
        <w:t xml:space="preserve">h) Dirección de Gobierno; </w:t>
      </w:r>
    </w:p>
    <w:p w14:paraId="7FB09094"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t xml:space="preserve">i) Dirección Jurídica; </w:t>
      </w:r>
    </w:p>
    <w:p w14:paraId="33A77E1E"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t xml:space="preserve">j) Dirección de Bienestar; </w:t>
      </w:r>
    </w:p>
    <w:p w14:paraId="3B9E2495"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t xml:space="preserve">k) Dirección de Educación; </w:t>
      </w:r>
    </w:p>
    <w:p w14:paraId="3CEE403F"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t xml:space="preserve">l) Dirección de Cultura; </w:t>
      </w:r>
    </w:p>
    <w:p w14:paraId="1B237BBE"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t xml:space="preserve">m) Dirección de Comercio, y </w:t>
      </w:r>
    </w:p>
    <w:p w14:paraId="3B4EED1C"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t xml:space="preserve">n) Dirección de Servicios Públicos, y </w:t>
      </w:r>
    </w:p>
    <w:p w14:paraId="5DEB10C7"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b/>
          <w:i/>
          <w:color w:val="000000"/>
          <w:sz w:val="22"/>
          <w:lang w:eastAsia="en-US"/>
        </w:rPr>
        <w:t>ñ) Dirección de las Mujeres</w:t>
      </w:r>
      <w:r w:rsidRPr="00F060F6">
        <w:rPr>
          <w:rFonts w:ascii="Palatino Linotype" w:eastAsia="Cambria" w:hAnsi="Palatino Linotype" w:cs="Times New Roman"/>
          <w:i/>
          <w:color w:val="000000"/>
          <w:sz w:val="22"/>
          <w:lang w:eastAsia="en-US"/>
        </w:rPr>
        <w:t xml:space="preserve"> </w:t>
      </w:r>
    </w:p>
    <w:p w14:paraId="1DEF98AF"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t xml:space="preserve">3. Coordinaciones: </w:t>
      </w:r>
    </w:p>
    <w:p w14:paraId="0BC124C1"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t xml:space="preserve">a) Unidad de Transparencia y Acceso a la Información; </w:t>
      </w:r>
    </w:p>
    <w:p w14:paraId="0BABB5EA"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t xml:space="preserve">b) Coordinación de Comunicación Social; </w:t>
      </w:r>
    </w:p>
    <w:p w14:paraId="556E9584"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t xml:space="preserve">c) Coordinación General Municipal de Mejora Regulatoria; </w:t>
      </w:r>
    </w:p>
    <w:p w14:paraId="0E6ADC0C"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t xml:space="preserve">d) Coordinación Municipal de Protección Civil; </w:t>
      </w:r>
    </w:p>
    <w:p w14:paraId="34886BD6"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t xml:space="preserve">e) Secretaría Técnica del Consejo Municipal de Seguridad Pública; </w:t>
      </w:r>
    </w:p>
    <w:p w14:paraId="709DC269"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t xml:space="preserve">f) Coordinación de las Oficialías Mediadoras, Conciliadoras y Calificadoras, y </w:t>
      </w:r>
    </w:p>
    <w:p w14:paraId="6F3835E5"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t xml:space="preserve">g) Coordinación Municipal de Asuntos Indígenas. </w:t>
      </w:r>
    </w:p>
    <w:p w14:paraId="5A7886DA"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t xml:space="preserve">4. Organismos Públicos Descentralizados: </w:t>
      </w:r>
    </w:p>
    <w:p w14:paraId="5CDA525A"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t xml:space="preserve">a) Organismo Público Descentralizado para la prestación de los Servicios de Agua Potable, Alcantarillado y Saneamiento de Chalco; </w:t>
      </w:r>
    </w:p>
    <w:p w14:paraId="3E963BE2"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t xml:space="preserve">b) Sistema Municipal para el Desarrollo Integral de la Familia de Chalco, e </w:t>
      </w:r>
    </w:p>
    <w:p w14:paraId="24842A3D"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t xml:space="preserve">c) Instituto Municipal de Cultura Física y Deporte de Chalco. </w:t>
      </w:r>
    </w:p>
    <w:p w14:paraId="7D553787"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t>5. Órgano Autónomo.</w:t>
      </w:r>
    </w:p>
    <w:p w14:paraId="49404049"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i/>
          <w:color w:val="000000"/>
          <w:sz w:val="22"/>
          <w:lang w:eastAsia="en-US"/>
        </w:rPr>
        <w:t xml:space="preserve"> a) Defensoría Municipal de los Derechos Humanos.</w:t>
      </w:r>
    </w:p>
    <w:p w14:paraId="40EF0F4E" w14:textId="77777777" w:rsidR="001E6BBA" w:rsidRPr="00F060F6" w:rsidRDefault="001E6BBA" w:rsidP="001E6BBA">
      <w:pPr>
        <w:spacing w:line="360" w:lineRule="auto"/>
        <w:contextualSpacing/>
        <w:jc w:val="both"/>
        <w:rPr>
          <w:rFonts w:ascii="Palatino Linotype" w:eastAsia="Cambria" w:hAnsi="Palatino Linotype" w:cs="Times New Roman"/>
          <w:i/>
          <w:color w:val="000000"/>
          <w:lang w:val="es-MX" w:eastAsia="en-US"/>
        </w:rPr>
      </w:pPr>
    </w:p>
    <w:p w14:paraId="2E2AF48F" w14:textId="77777777" w:rsidR="001E6BBA" w:rsidRPr="00F060F6" w:rsidRDefault="001E6BBA" w:rsidP="001E6BBA">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F060F6">
        <w:rPr>
          <w:rFonts w:ascii="Palatino Linotype" w:eastAsia="Cambria" w:hAnsi="Palatino Linotype" w:cs="Times New Roman"/>
          <w:color w:val="000000"/>
          <w:lang w:val="es-ES" w:eastAsia="en-US"/>
        </w:rPr>
        <w:t xml:space="preserve">De lo anterior, se observa que el Ayuntamiento de Chalco, cuenta con la Dirección de la Mujer dentro de sus unidades administrativas, quien de acuerdo al artículo 38 </w:t>
      </w:r>
      <w:proofErr w:type="gramStart"/>
      <w:r w:rsidRPr="00F060F6">
        <w:rPr>
          <w:rFonts w:ascii="Palatino Linotype" w:eastAsia="Cambria" w:hAnsi="Palatino Linotype" w:cs="Times New Roman"/>
          <w:color w:val="000000"/>
          <w:lang w:val="es-ES" w:eastAsia="en-US"/>
        </w:rPr>
        <w:t>del  Bando</w:t>
      </w:r>
      <w:proofErr w:type="gramEnd"/>
      <w:r w:rsidRPr="00F060F6">
        <w:rPr>
          <w:rFonts w:ascii="Palatino Linotype" w:eastAsia="Cambria" w:hAnsi="Palatino Linotype" w:cs="Times New Roman"/>
          <w:color w:val="000000"/>
          <w:lang w:val="es-ES" w:eastAsia="en-US"/>
        </w:rPr>
        <w:t xml:space="preserve"> Municipal tiene las funciones. </w:t>
      </w:r>
    </w:p>
    <w:p w14:paraId="0E70FCC8" w14:textId="77777777" w:rsidR="001E6BBA" w:rsidRPr="00F060F6" w:rsidRDefault="001E6BBA" w:rsidP="001E6BBA">
      <w:pPr>
        <w:contextualSpacing/>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b/>
          <w:i/>
          <w:color w:val="000000"/>
          <w:sz w:val="22"/>
          <w:lang w:eastAsia="en-US"/>
        </w:rPr>
        <w:t>ARTÍCULO 38.-</w:t>
      </w:r>
      <w:r w:rsidRPr="00F060F6">
        <w:rPr>
          <w:rFonts w:ascii="Palatino Linotype" w:eastAsia="Cambria" w:hAnsi="Palatino Linotype" w:cs="Times New Roman"/>
          <w:i/>
          <w:color w:val="000000"/>
          <w:sz w:val="22"/>
          <w:lang w:eastAsia="en-US"/>
        </w:rPr>
        <w:t xml:space="preserve"> La Dirección de las Mujeres, tendrá las siguientes atribuciones: </w:t>
      </w:r>
    </w:p>
    <w:p w14:paraId="1F9E4E2A" w14:textId="77777777" w:rsidR="001E6BBA" w:rsidRPr="00F060F6" w:rsidRDefault="001E6BBA" w:rsidP="001E6BBA">
      <w:pPr>
        <w:pStyle w:val="Prrafodelista"/>
        <w:numPr>
          <w:ilvl w:val="0"/>
          <w:numId w:val="5"/>
        </w:numPr>
        <w:jc w:val="both"/>
        <w:rPr>
          <w:rFonts w:ascii="Palatino Linotype" w:eastAsia="Cambria" w:hAnsi="Palatino Linotype" w:cs="Times New Roman"/>
          <w:b/>
          <w:i/>
          <w:color w:val="000000"/>
          <w:sz w:val="22"/>
          <w:lang w:eastAsia="en-US"/>
        </w:rPr>
      </w:pPr>
      <w:r w:rsidRPr="00F060F6">
        <w:rPr>
          <w:rFonts w:ascii="Palatino Linotype" w:eastAsia="Cambria" w:hAnsi="Palatino Linotype" w:cs="Times New Roman"/>
          <w:b/>
          <w:i/>
          <w:color w:val="000000"/>
          <w:sz w:val="22"/>
          <w:lang w:eastAsia="en-US"/>
        </w:rPr>
        <w:t xml:space="preserve">Proponer, coordinar y ejecutar las políticas públicas, programas y acciones que aseguren la igualdad y la no discriminación hacia las mujeres en sus distintas etapas de la vida, desde una perspectiva transversal e interseccional y con enfoque de derechos humanos; </w:t>
      </w:r>
    </w:p>
    <w:p w14:paraId="17295C01" w14:textId="77777777" w:rsidR="001E6BBA" w:rsidRPr="00F060F6" w:rsidRDefault="001E6BBA" w:rsidP="001E6BBA">
      <w:pPr>
        <w:pStyle w:val="Prrafodelista"/>
        <w:numPr>
          <w:ilvl w:val="0"/>
          <w:numId w:val="5"/>
        </w:numPr>
        <w:jc w:val="both"/>
        <w:rPr>
          <w:rFonts w:ascii="Palatino Linotype" w:eastAsia="Cambria" w:hAnsi="Palatino Linotype" w:cs="Times New Roman"/>
          <w:b/>
          <w:i/>
          <w:color w:val="000000"/>
          <w:sz w:val="22"/>
          <w:lang w:val="es-ES" w:eastAsia="en-US"/>
        </w:rPr>
      </w:pPr>
      <w:r w:rsidRPr="00F060F6">
        <w:rPr>
          <w:rFonts w:ascii="Palatino Linotype" w:eastAsia="Cambria" w:hAnsi="Palatino Linotype" w:cs="Times New Roman"/>
          <w:b/>
          <w:i/>
          <w:color w:val="000000"/>
          <w:sz w:val="22"/>
          <w:lang w:eastAsia="en-US"/>
        </w:rPr>
        <w:t xml:space="preserve">Promover la cultura de la atención, prevención, sanción y erradicación de los tipos y modalidades de la violencia, la igualdad, así como la no discriminación contra las mujeres, en sus distintas etapas de la vida; </w:t>
      </w:r>
    </w:p>
    <w:p w14:paraId="28BB556D" w14:textId="77777777" w:rsidR="001E6BBA" w:rsidRPr="00F060F6" w:rsidRDefault="001E6BBA" w:rsidP="001E6BBA">
      <w:pPr>
        <w:pStyle w:val="Prrafodelista"/>
        <w:numPr>
          <w:ilvl w:val="0"/>
          <w:numId w:val="5"/>
        </w:numPr>
        <w:jc w:val="both"/>
        <w:rPr>
          <w:rFonts w:ascii="Palatino Linotype" w:eastAsia="Cambria" w:hAnsi="Palatino Linotype" w:cs="Times New Roman"/>
          <w:i/>
          <w:color w:val="000000"/>
          <w:sz w:val="22"/>
          <w:lang w:val="es-ES" w:eastAsia="en-US"/>
        </w:rPr>
      </w:pPr>
      <w:r w:rsidRPr="00F060F6">
        <w:rPr>
          <w:rFonts w:ascii="Palatino Linotype" w:eastAsia="Cambria" w:hAnsi="Palatino Linotype" w:cs="Times New Roman"/>
          <w:i/>
          <w:color w:val="000000"/>
          <w:sz w:val="22"/>
          <w:lang w:eastAsia="en-US"/>
        </w:rPr>
        <w:t>Promover la participación de las mujeres en la toma de decisiones respecto del diseño de los planes y los programas de gobierno municipal;</w:t>
      </w:r>
    </w:p>
    <w:p w14:paraId="35C8FFE1" w14:textId="77777777" w:rsidR="001E6BBA" w:rsidRPr="00F060F6" w:rsidRDefault="001E6BBA" w:rsidP="001E6BBA">
      <w:pPr>
        <w:pStyle w:val="Prrafodelista"/>
        <w:numPr>
          <w:ilvl w:val="0"/>
          <w:numId w:val="5"/>
        </w:numPr>
        <w:jc w:val="both"/>
        <w:rPr>
          <w:rFonts w:ascii="Palatino Linotype" w:eastAsia="Cambria" w:hAnsi="Palatino Linotype" w:cs="Times New Roman"/>
          <w:i/>
          <w:color w:val="000000"/>
          <w:sz w:val="22"/>
          <w:lang w:val="es-ES" w:eastAsia="en-US"/>
        </w:rPr>
      </w:pPr>
      <w:r w:rsidRPr="00F060F6">
        <w:rPr>
          <w:rFonts w:ascii="Palatino Linotype" w:eastAsia="Cambria" w:hAnsi="Palatino Linotype" w:cs="Times New Roman"/>
          <w:i/>
          <w:color w:val="000000"/>
          <w:sz w:val="22"/>
          <w:lang w:eastAsia="en-US"/>
        </w:rPr>
        <w:lastRenderedPageBreak/>
        <w:t xml:space="preserve">Promover y proponer acuerdos para la colaboración, la coordinación o la vinculación con autoridades de los tres niveles de gobierno, instancias u organismos públicos, sociales o privados, de carácter internacional, nacional, o estatal, para el cumplimiento de sus atribuciones, objetivos o que impulsen el desarrollo de las mujeres; </w:t>
      </w:r>
    </w:p>
    <w:p w14:paraId="7B0D26F0" w14:textId="77777777" w:rsidR="001E6BBA" w:rsidRPr="00F060F6" w:rsidRDefault="001E6BBA" w:rsidP="001E6BBA">
      <w:pPr>
        <w:pStyle w:val="Prrafodelista"/>
        <w:numPr>
          <w:ilvl w:val="0"/>
          <w:numId w:val="5"/>
        </w:numPr>
        <w:jc w:val="both"/>
        <w:rPr>
          <w:rFonts w:ascii="Palatino Linotype" w:eastAsia="Cambria" w:hAnsi="Palatino Linotype" w:cs="Times New Roman"/>
          <w:i/>
          <w:color w:val="000000"/>
          <w:sz w:val="22"/>
          <w:lang w:val="es-ES" w:eastAsia="en-US"/>
        </w:rPr>
      </w:pPr>
      <w:r w:rsidRPr="00F060F6">
        <w:rPr>
          <w:rFonts w:ascii="Palatino Linotype" w:eastAsia="Cambria" w:hAnsi="Palatino Linotype" w:cs="Times New Roman"/>
          <w:i/>
          <w:color w:val="000000"/>
          <w:sz w:val="22"/>
          <w:lang w:eastAsia="en-US"/>
        </w:rPr>
        <w:t xml:space="preserve">Alentar la participación entre los sectores público y privado, a fin de trabajar por el empoderamiento de las mujeres; </w:t>
      </w:r>
    </w:p>
    <w:p w14:paraId="429BBAFA" w14:textId="77777777" w:rsidR="001E6BBA" w:rsidRPr="00F060F6" w:rsidRDefault="001E6BBA" w:rsidP="001E6BBA">
      <w:pPr>
        <w:pStyle w:val="Prrafodelista"/>
        <w:numPr>
          <w:ilvl w:val="0"/>
          <w:numId w:val="5"/>
        </w:numPr>
        <w:jc w:val="both"/>
        <w:rPr>
          <w:rFonts w:ascii="Palatino Linotype" w:eastAsia="Cambria" w:hAnsi="Palatino Linotype" w:cs="Times New Roman"/>
          <w:b/>
          <w:i/>
          <w:color w:val="000000"/>
          <w:sz w:val="22"/>
          <w:lang w:val="es-ES" w:eastAsia="en-US"/>
        </w:rPr>
      </w:pPr>
      <w:r w:rsidRPr="00F060F6">
        <w:rPr>
          <w:rFonts w:ascii="Palatino Linotype" w:eastAsia="Cambria" w:hAnsi="Palatino Linotype" w:cs="Times New Roman"/>
          <w:b/>
          <w:i/>
          <w:color w:val="000000"/>
          <w:sz w:val="22"/>
          <w:lang w:eastAsia="en-US"/>
        </w:rPr>
        <w:t xml:space="preserve">Brindar capacitación y asesoría, en materia de derechos humanos de las mujeres, igualdad, no discriminación, así como los tipos y las modalidades de la violencia contra las mujeres, en sus distintas etapas de la vida; </w:t>
      </w:r>
    </w:p>
    <w:p w14:paraId="6B60D0F9" w14:textId="77777777" w:rsidR="001E6BBA" w:rsidRPr="00F060F6" w:rsidRDefault="001E6BBA" w:rsidP="001E6BBA">
      <w:pPr>
        <w:pStyle w:val="Prrafodelista"/>
        <w:numPr>
          <w:ilvl w:val="0"/>
          <w:numId w:val="5"/>
        </w:numPr>
        <w:jc w:val="both"/>
        <w:rPr>
          <w:rFonts w:ascii="Palatino Linotype" w:eastAsia="Cambria" w:hAnsi="Palatino Linotype" w:cs="Times New Roman"/>
          <w:i/>
          <w:color w:val="000000"/>
          <w:sz w:val="22"/>
          <w:lang w:val="es-ES" w:eastAsia="en-US"/>
        </w:rPr>
      </w:pPr>
      <w:r w:rsidRPr="00F060F6">
        <w:rPr>
          <w:rFonts w:ascii="Palatino Linotype" w:eastAsia="Cambria" w:hAnsi="Palatino Linotype" w:cs="Times New Roman"/>
          <w:i/>
          <w:color w:val="000000"/>
          <w:sz w:val="22"/>
          <w:lang w:eastAsia="en-US"/>
        </w:rPr>
        <w:t xml:space="preserve">Procurar, impulsar y apoyar el fortalecimiento de planes, programas y acciones administrativas que permitan el ejercicio pleno de los derechos de las mujeres; </w:t>
      </w:r>
    </w:p>
    <w:p w14:paraId="7C3DDD95" w14:textId="77777777" w:rsidR="001E6BBA" w:rsidRPr="00F060F6" w:rsidRDefault="001E6BBA" w:rsidP="001E6BBA">
      <w:pPr>
        <w:pStyle w:val="Prrafodelista"/>
        <w:numPr>
          <w:ilvl w:val="0"/>
          <w:numId w:val="5"/>
        </w:numPr>
        <w:jc w:val="both"/>
        <w:rPr>
          <w:rFonts w:ascii="Palatino Linotype" w:eastAsia="Cambria" w:hAnsi="Palatino Linotype" w:cs="Times New Roman"/>
          <w:b/>
          <w:i/>
          <w:color w:val="000000"/>
          <w:sz w:val="22"/>
          <w:lang w:val="es-ES" w:eastAsia="en-US"/>
        </w:rPr>
      </w:pPr>
      <w:r w:rsidRPr="00F060F6">
        <w:rPr>
          <w:rFonts w:ascii="Palatino Linotype" w:eastAsia="Cambria" w:hAnsi="Palatino Linotype" w:cs="Times New Roman"/>
          <w:b/>
          <w:i/>
          <w:color w:val="000000"/>
          <w:sz w:val="22"/>
          <w:lang w:eastAsia="en-US"/>
        </w:rPr>
        <w:t xml:space="preserve">Brindar orientación, atención de primer nivel, asesoramiento y acompañamiento multidisciplinarios y, en su caso, la canalización correspondiente de las niñas, adolescentes y mujeres, víctimas de violencia, que tengan acercamiento a la Dirección; </w:t>
      </w:r>
    </w:p>
    <w:p w14:paraId="6C6AAA84" w14:textId="77777777" w:rsidR="001E6BBA" w:rsidRPr="00F060F6" w:rsidRDefault="001E6BBA" w:rsidP="001E6BBA">
      <w:pPr>
        <w:pStyle w:val="Prrafodelista"/>
        <w:numPr>
          <w:ilvl w:val="0"/>
          <w:numId w:val="5"/>
        </w:numPr>
        <w:jc w:val="both"/>
        <w:rPr>
          <w:rFonts w:ascii="Palatino Linotype" w:eastAsia="Cambria" w:hAnsi="Palatino Linotype" w:cs="Times New Roman"/>
          <w:b/>
          <w:i/>
          <w:color w:val="000000"/>
          <w:sz w:val="22"/>
          <w:lang w:val="es-ES" w:eastAsia="en-US"/>
        </w:rPr>
      </w:pPr>
      <w:r w:rsidRPr="00F060F6">
        <w:rPr>
          <w:rFonts w:ascii="Palatino Linotype" w:eastAsia="Cambria" w:hAnsi="Palatino Linotype" w:cs="Times New Roman"/>
          <w:b/>
          <w:i/>
          <w:color w:val="000000"/>
          <w:sz w:val="22"/>
          <w:lang w:eastAsia="en-US"/>
        </w:rPr>
        <w:t xml:space="preserve">Establecer programas de sensibilización, reeducación, de construcción y capacitación dirigidos a la población en general con el fin de eliminar los roles y estereotipos que reproduzcan los tipos y modalidades de la violencia contra las mujeres, en todas las etapas de su vida; </w:t>
      </w:r>
    </w:p>
    <w:p w14:paraId="531C80DD" w14:textId="77777777" w:rsidR="001E6BBA" w:rsidRPr="00F060F6" w:rsidRDefault="001E6BBA" w:rsidP="001E6BBA">
      <w:pPr>
        <w:pStyle w:val="Prrafodelista"/>
        <w:numPr>
          <w:ilvl w:val="0"/>
          <w:numId w:val="5"/>
        </w:numPr>
        <w:jc w:val="both"/>
        <w:rPr>
          <w:rFonts w:ascii="Palatino Linotype" w:eastAsia="Cambria" w:hAnsi="Palatino Linotype" w:cs="Times New Roman"/>
          <w:b/>
          <w:i/>
          <w:color w:val="000000"/>
          <w:sz w:val="22"/>
          <w:lang w:val="es-ES" w:eastAsia="en-US"/>
        </w:rPr>
      </w:pPr>
      <w:r w:rsidRPr="00F060F6">
        <w:rPr>
          <w:rFonts w:ascii="Palatino Linotype" w:eastAsia="Cambria" w:hAnsi="Palatino Linotype" w:cs="Times New Roman"/>
          <w:b/>
          <w:i/>
          <w:color w:val="000000"/>
          <w:sz w:val="22"/>
          <w:lang w:eastAsia="en-US"/>
        </w:rPr>
        <w:t xml:space="preserve">Vigilar, orientar, promover y proponer que la planeación presupuestal de la administración pública municipal y la Dirección incorpore la perspectiva de género; </w:t>
      </w:r>
    </w:p>
    <w:p w14:paraId="07888251" w14:textId="77777777" w:rsidR="001E6BBA" w:rsidRPr="00F060F6" w:rsidRDefault="001E6BBA" w:rsidP="001E6BBA">
      <w:pPr>
        <w:pStyle w:val="Prrafodelista"/>
        <w:numPr>
          <w:ilvl w:val="0"/>
          <w:numId w:val="5"/>
        </w:numPr>
        <w:jc w:val="both"/>
        <w:rPr>
          <w:rFonts w:ascii="Palatino Linotype" w:eastAsia="Cambria" w:hAnsi="Palatino Linotype" w:cs="Times New Roman"/>
          <w:i/>
          <w:color w:val="000000"/>
          <w:sz w:val="22"/>
          <w:lang w:val="es-ES" w:eastAsia="en-US"/>
        </w:rPr>
      </w:pPr>
      <w:r w:rsidRPr="00F060F6">
        <w:rPr>
          <w:rFonts w:ascii="Palatino Linotype" w:eastAsia="Cambria" w:hAnsi="Palatino Linotype" w:cs="Times New Roman"/>
          <w:i/>
          <w:color w:val="000000"/>
          <w:sz w:val="22"/>
          <w:lang w:eastAsia="en-US"/>
        </w:rPr>
        <w:t xml:space="preserve">Gestionar ante las autoridades competentes, de los distintos órdenes de gobierno, la prevención y atención de la salud integral para las mujeres en todas las etapas de su vida; </w:t>
      </w:r>
    </w:p>
    <w:p w14:paraId="1AFC23B6" w14:textId="77777777" w:rsidR="001E6BBA" w:rsidRPr="00F060F6" w:rsidRDefault="001E6BBA" w:rsidP="001E6BBA">
      <w:pPr>
        <w:pStyle w:val="Prrafodelista"/>
        <w:numPr>
          <w:ilvl w:val="0"/>
          <w:numId w:val="5"/>
        </w:numPr>
        <w:jc w:val="both"/>
        <w:rPr>
          <w:rFonts w:ascii="Palatino Linotype" w:eastAsia="Cambria" w:hAnsi="Palatino Linotype" w:cs="Times New Roman"/>
          <w:i/>
          <w:color w:val="000000"/>
          <w:sz w:val="22"/>
          <w:lang w:val="es-ES" w:eastAsia="en-US"/>
        </w:rPr>
      </w:pPr>
      <w:r w:rsidRPr="00F060F6">
        <w:rPr>
          <w:rFonts w:ascii="Palatino Linotype" w:eastAsia="Cambria" w:hAnsi="Palatino Linotype" w:cs="Times New Roman"/>
          <w:i/>
          <w:color w:val="000000"/>
          <w:sz w:val="22"/>
          <w:lang w:eastAsia="en-US"/>
        </w:rPr>
        <w:t xml:space="preserve">Fomentar y apoyar la creación de albergues, casas de pernocta, refugios o similares para las mujeres y sus hijas e hijos en situación de violencia; </w:t>
      </w:r>
    </w:p>
    <w:p w14:paraId="55F2BF21" w14:textId="77777777" w:rsidR="001E6BBA" w:rsidRPr="00F060F6" w:rsidRDefault="001E6BBA" w:rsidP="001E6BBA">
      <w:pPr>
        <w:pStyle w:val="Prrafodelista"/>
        <w:numPr>
          <w:ilvl w:val="0"/>
          <w:numId w:val="5"/>
        </w:numPr>
        <w:jc w:val="both"/>
        <w:rPr>
          <w:rFonts w:ascii="Palatino Linotype" w:eastAsia="Cambria" w:hAnsi="Palatino Linotype" w:cs="Times New Roman"/>
          <w:b/>
          <w:i/>
          <w:color w:val="000000"/>
          <w:sz w:val="22"/>
          <w:lang w:val="es-ES" w:eastAsia="en-US"/>
        </w:rPr>
      </w:pPr>
      <w:r w:rsidRPr="00F060F6">
        <w:rPr>
          <w:rFonts w:ascii="Palatino Linotype" w:eastAsia="Cambria" w:hAnsi="Palatino Linotype" w:cs="Times New Roman"/>
          <w:b/>
          <w:i/>
          <w:color w:val="000000"/>
          <w:sz w:val="22"/>
          <w:lang w:eastAsia="en-US"/>
        </w:rPr>
        <w:t xml:space="preserve">Fungir, a través de su titular, como coordinadora para el seguimiento, cumplimiento y evaluación de </w:t>
      </w:r>
      <w:proofErr w:type="spellStart"/>
      <w:r w:rsidRPr="00F060F6">
        <w:rPr>
          <w:rFonts w:ascii="Palatino Linotype" w:eastAsia="Cambria" w:hAnsi="Palatino Linotype" w:cs="Times New Roman"/>
          <w:b/>
          <w:i/>
          <w:color w:val="000000"/>
          <w:sz w:val="22"/>
          <w:lang w:eastAsia="en-US"/>
        </w:rPr>
        <w:t>lasón</w:t>
      </w:r>
      <w:proofErr w:type="spellEnd"/>
      <w:r w:rsidRPr="00F060F6">
        <w:rPr>
          <w:rFonts w:ascii="Palatino Linotype" w:eastAsia="Cambria" w:hAnsi="Palatino Linotype" w:cs="Times New Roman"/>
          <w:b/>
          <w:i/>
          <w:color w:val="000000"/>
          <w:sz w:val="22"/>
          <w:lang w:eastAsia="en-US"/>
        </w:rPr>
        <w:t xml:space="preserve"> de las mujeres en la toma de decisiones respecto del diseño de los planes y los acciones para mitigar las Declaratorias de Alerta de Violencia de Género contra las Mujeres; </w:t>
      </w:r>
    </w:p>
    <w:p w14:paraId="5C9B2FCD" w14:textId="77777777" w:rsidR="001E6BBA" w:rsidRPr="00F060F6" w:rsidRDefault="001E6BBA" w:rsidP="001E6BBA">
      <w:pPr>
        <w:pStyle w:val="Prrafodelista"/>
        <w:numPr>
          <w:ilvl w:val="0"/>
          <w:numId w:val="5"/>
        </w:numPr>
        <w:jc w:val="both"/>
        <w:rPr>
          <w:rFonts w:ascii="Palatino Linotype" w:eastAsia="Cambria" w:hAnsi="Palatino Linotype" w:cs="Times New Roman"/>
          <w:i/>
          <w:color w:val="000000"/>
          <w:sz w:val="22"/>
          <w:lang w:val="es-ES" w:eastAsia="en-US"/>
        </w:rPr>
      </w:pPr>
      <w:r w:rsidRPr="00F060F6">
        <w:rPr>
          <w:rFonts w:ascii="Palatino Linotype" w:eastAsia="Cambria" w:hAnsi="Palatino Linotype" w:cs="Times New Roman"/>
          <w:i/>
          <w:color w:val="000000"/>
          <w:sz w:val="22"/>
          <w:lang w:eastAsia="en-US"/>
        </w:rPr>
        <w:t xml:space="preserve">Promover y coordinar la profesionalización permanente del personal de la administración municipal en los temas de prevención, atención integral y erradicación de la violencia contra las niñas, adolescentes y mujeres, igualdad sustantiva o materias afines; </w:t>
      </w:r>
    </w:p>
    <w:p w14:paraId="4885AB02" w14:textId="77777777" w:rsidR="001E6BBA" w:rsidRPr="00F060F6" w:rsidRDefault="001E6BBA" w:rsidP="001E6BBA">
      <w:pPr>
        <w:pStyle w:val="Prrafodelista"/>
        <w:numPr>
          <w:ilvl w:val="0"/>
          <w:numId w:val="5"/>
        </w:numPr>
        <w:jc w:val="both"/>
        <w:rPr>
          <w:rFonts w:ascii="Palatino Linotype" w:eastAsia="Cambria" w:hAnsi="Palatino Linotype" w:cs="Times New Roman"/>
          <w:i/>
          <w:color w:val="000000"/>
          <w:sz w:val="22"/>
          <w:lang w:val="es-ES" w:eastAsia="en-US"/>
        </w:rPr>
      </w:pPr>
      <w:r w:rsidRPr="00F060F6">
        <w:rPr>
          <w:rFonts w:ascii="Palatino Linotype" w:eastAsia="Cambria" w:hAnsi="Palatino Linotype" w:cs="Times New Roman"/>
          <w:i/>
          <w:color w:val="000000"/>
          <w:sz w:val="22"/>
          <w:lang w:eastAsia="en-US"/>
        </w:rPr>
        <w:t xml:space="preserve">Garantizar que el personal adscrito a la </w:t>
      </w:r>
      <w:proofErr w:type="gramStart"/>
      <w:r w:rsidRPr="00F060F6">
        <w:rPr>
          <w:rFonts w:ascii="Palatino Linotype" w:eastAsia="Cambria" w:hAnsi="Palatino Linotype" w:cs="Times New Roman"/>
          <w:i/>
          <w:color w:val="000000"/>
          <w:sz w:val="22"/>
          <w:lang w:eastAsia="en-US"/>
        </w:rPr>
        <w:t>misma,</w:t>
      </w:r>
      <w:proofErr w:type="gramEnd"/>
      <w:r w:rsidRPr="00F060F6">
        <w:rPr>
          <w:rFonts w:ascii="Palatino Linotype" w:eastAsia="Cambria" w:hAnsi="Palatino Linotype" w:cs="Times New Roman"/>
          <w:i/>
          <w:color w:val="000000"/>
          <w:sz w:val="22"/>
          <w:lang w:eastAsia="en-US"/>
        </w:rPr>
        <w:t xml:space="preserve"> cuente con aptitudes de sensibilidad y profesionalización para la atención integral de las usuarias, y preferentemente, con la certificación de competencia laboral correspondiente; </w:t>
      </w:r>
    </w:p>
    <w:p w14:paraId="4AFE35E8" w14:textId="77777777" w:rsidR="001E6BBA" w:rsidRPr="00F060F6" w:rsidRDefault="001E6BBA" w:rsidP="001E6BBA">
      <w:pPr>
        <w:pStyle w:val="Prrafodelista"/>
        <w:numPr>
          <w:ilvl w:val="0"/>
          <w:numId w:val="5"/>
        </w:numPr>
        <w:jc w:val="both"/>
        <w:rPr>
          <w:rFonts w:ascii="Palatino Linotype" w:eastAsia="Cambria" w:hAnsi="Palatino Linotype" w:cs="Times New Roman"/>
          <w:i/>
          <w:color w:val="000000"/>
          <w:sz w:val="22"/>
          <w:lang w:val="es-ES" w:eastAsia="en-US"/>
        </w:rPr>
      </w:pPr>
      <w:r w:rsidRPr="00F060F6">
        <w:rPr>
          <w:rFonts w:ascii="Palatino Linotype" w:eastAsia="Cambria" w:hAnsi="Palatino Linotype" w:cs="Times New Roman"/>
          <w:i/>
          <w:color w:val="000000"/>
          <w:sz w:val="22"/>
          <w:lang w:eastAsia="en-US"/>
        </w:rPr>
        <w:t xml:space="preserve">Coordinar la transversalización de la perspectiva de género en la administración pública municipal, y </w:t>
      </w:r>
    </w:p>
    <w:p w14:paraId="1566D861" w14:textId="77777777" w:rsidR="001E6BBA" w:rsidRPr="00F060F6" w:rsidRDefault="001E6BBA" w:rsidP="001E6BBA">
      <w:pPr>
        <w:pStyle w:val="Prrafodelista"/>
        <w:numPr>
          <w:ilvl w:val="0"/>
          <w:numId w:val="5"/>
        </w:numPr>
        <w:jc w:val="both"/>
        <w:rPr>
          <w:rFonts w:ascii="Palatino Linotype" w:eastAsia="Cambria" w:hAnsi="Palatino Linotype" w:cs="Times New Roman"/>
          <w:i/>
          <w:color w:val="000000"/>
          <w:sz w:val="22"/>
          <w:lang w:val="es-ES" w:eastAsia="en-US"/>
        </w:rPr>
      </w:pPr>
      <w:r w:rsidRPr="00F060F6">
        <w:rPr>
          <w:rFonts w:ascii="Palatino Linotype" w:eastAsia="Cambria" w:hAnsi="Palatino Linotype" w:cs="Times New Roman"/>
          <w:i/>
          <w:color w:val="000000"/>
          <w:sz w:val="22"/>
          <w:lang w:eastAsia="en-US"/>
        </w:rPr>
        <w:lastRenderedPageBreak/>
        <w:t xml:space="preserve">Las demás que le sean conferidas por la o el </w:t>
      </w:r>
      <w:proofErr w:type="gramStart"/>
      <w:r w:rsidRPr="00F060F6">
        <w:rPr>
          <w:rFonts w:ascii="Palatino Linotype" w:eastAsia="Cambria" w:hAnsi="Palatino Linotype" w:cs="Times New Roman"/>
          <w:i/>
          <w:color w:val="000000"/>
          <w:sz w:val="22"/>
          <w:lang w:eastAsia="en-US"/>
        </w:rPr>
        <w:t>Presidente</w:t>
      </w:r>
      <w:proofErr w:type="gramEnd"/>
      <w:r w:rsidRPr="00F060F6">
        <w:rPr>
          <w:rFonts w:ascii="Palatino Linotype" w:eastAsia="Cambria" w:hAnsi="Palatino Linotype" w:cs="Times New Roman"/>
          <w:i/>
          <w:color w:val="000000"/>
          <w:sz w:val="22"/>
          <w:lang w:eastAsia="en-US"/>
        </w:rPr>
        <w:t xml:space="preserve"> Municipal o por el Ayuntamiento y las establecidas en las disposiciones jurídicas aplicables.</w:t>
      </w:r>
    </w:p>
    <w:p w14:paraId="2587C593" w14:textId="77777777" w:rsidR="001E6BBA" w:rsidRPr="00F060F6" w:rsidRDefault="001E6BBA" w:rsidP="001E6BBA">
      <w:pPr>
        <w:pStyle w:val="Prrafodelista"/>
        <w:spacing w:line="360" w:lineRule="auto"/>
        <w:ind w:left="1080"/>
        <w:jc w:val="both"/>
        <w:rPr>
          <w:rFonts w:ascii="Palatino Linotype" w:eastAsia="Cambria" w:hAnsi="Palatino Linotype" w:cs="Times New Roman"/>
          <w:i/>
          <w:color w:val="000000"/>
          <w:lang w:val="es-ES" w:eastAsia="en-US"/>
        </w:rPr>
      </w:pPr>
    </w:p>
    <w:p w14:paraId="64B3650D" w14:textId="77777777" w:rsidR="001E6BBA" w:rsidRPr="00F060F6" w:rsidRDefault="001E6BBA" w:rsidP="001E6BBA">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F060F6">
        <w:rPr>
          <w:rFonts w:ascii="Palatino Linotype" w:eastAsia="Cambria" w:hAnsi="Palatino Linotype" w:cs="Times New Roman"/>
          <w:color w:val="000000"/>
          <w:lang w:val="es-ES" w:eastAsia="en-US"/>
        </w:rPr>
        <w:t xml:space="preserve">De lo antes expuesto, se observa que la Dirección de la Mujer, es la encargada de analizar, atender, canalizar, vigilar el trámite </w:t>
      </w:r>
      <w:proofErr w:type="gramStart"/>
      <w:r w:rsidRPr="00F060F6">
        <w:rPr>
          <w:rFonts w:ascii="Palatino Linotype" w:eastAsia="Cambria" w:hAnsi="Palatino Linotype" w:cs="Times New Roman"/>
          <w:color w:val="000000"/>
          <w:lang w:val="es-ES" w:eastAsia="en-US"/>
        </w:rPr>
        <w:t>del  proceso</w:t>
      </w:r>
      <w:proofErr w:type="gramEnd"/>
      <w:r w:rsidRPr="00F060F6">
        <w:rPr>
          <w:rFonts w:ascii="Palatino Linotype" w:eastAsia="Cambria" w:hAnsi="Palatino Linotype" w:cs="Times New Roman"/>
          <w:color w:val="000000"/>
          <w:lang w:val="es-ES" w:eastAsia="en-US"/>
        </w:rPr>
        <w:t xml:space="preserve"> o atención que requieren las mujeres que han sido víctimas de violencia de género en el Ayuntamiento de Chalco, así como de diseñar programas y actividades que prevengan la violencia de género. </w:t>
      </w:r>
    </w:p>
    <w:p w14:paraId="51389CF5" w14:textId="77777777" w:rsidR="001E6BBA" w:rsidRPr="00F060F6" w:rsidRDefault="001E6BBA" w:rsidP="001E6BBA">
      <w:pPr>
        <w:spacing w:line="360" w:lineRule="auto"/>
        <w:contextualSpacing/>
        <w:jc w:val="both"/>
        <w:rPr>
          <w:rFonts w:ascii="Palatino Linotype" w:eastAsia="Cambria" w:hAnsi="Palatino Linotype" w:cs="Times New Roman"/>
          <w:color w:val="000000"/>
          <w:lang w:val="es-ES" w:eastAsia="en-US"/>
        </w:rPr>
      </w:pPr>
    </w:p>
    <w:p w14:paraId="03EA38CD" w14:textId="77777777" w:rsidR="001E6BBA" w:rsidRPr="00F060F6" w:rsidRDefault="001E6BBA" w:rsidP="001E6BBA">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F060F6">
        <w:rPr>
          <w:rFonts w:ascii="Palatino Linotype" w:eastAsia="Cambria" w:hAnsi="Palatino Linotype" w:cs="Times New Roman"/>
          <w:color w:val="000000"/>
          <w:lang w:val="es-ES" w:eastAsia="en-US"/>
        </w:rPr>
        <w:t xml:space="preserve">Posteriormente, también se observa que es la propia Dirección quien debe </w:t>
      </w:r>
      <w:r w:rsidRPr="00F060F6">
        <w:rPr>
          <w:rFonts w:ascii="Palatino Linotype" w:eastAsia="Cambria" w:hAnsi="Palatino Linotype" w:cs="Times New Roman"/>
          <w:color w:val="000000"/>
          <w:lang w:eastAsia="en-US"/>
        </w:rPr>
        <w:t xml:space="preserve">vigilar, orientar, promover y proponer que la </w:t>
      </w:r>
      <w:r w:rsidRPr="00F060F6">
        <w:rPr>
          <w:rFonts w:ascii="Palatino Linotype" w:eastAsia="Cambria" w:hAnsi="Palatino Linotype" w:cs="Times New Roman"/>
          <w:b/>
          <w:color w:val="000000"/>
          <w:lang w:eastAsia="en-US"/>
        </w:rPr>
        <w:t>planeación presupuestal</w:t>
      </w:r>
      <w:r w:rsidRPr="00F060F6">
        <w:rPr>
          <w:rFonts w:ascii="Palatino Linotype" w:eastAsia="Cambria" w:hAnsi="Palatino Linotype" w:cs="Times New Roman"/>
          <w:color w:val="000000"/>
          <w:lang w:eastAsia="en-US"/>
        </w:rPr>
        <w:t xml:space="preserve"> de la administración pública municipal y la </w:t>
      </w:r>
      <w:r w:rsidRPr="00F060F6">
        <w:rPr>
          <w:rFonts w:ascii="Palatino Linotype" w:eastAsia="Cambria" w:hAnsi="Palatino Linotype" w:cs="Times New Roman"/>
          <w:b/>
          <w:color w:val="000000"/>
          <w:lang w:eastAsia="en-US"/>
        </w:rPr>
        <w:t xml:space="preserve">Dirección </w:t>
      </w:r>
      <w:r w:rsidRPr="00F060F6">
        <w:rPr>
          <w:rFonts w:ascii="Palatino Linotype" w:eastAsia="Cambria" w:hAnsi="Palatino Linotype" w:cs="Times New Roman"/>
          <w:color w:val="000000"/>
          <w:lang w:eastAsia="en-US"/>
        </w:rPr>
        <w:t xml:space="preserve">incorpore la perspectiva de género. </w:t>
      </w:r>
    </w:p>
    <w:p w14:paraId="4B91C320" w14:textId="77777777" w:rsidR="001E6BBA" w:rsidRPr="00F060F6" w:rsidRDefault="001E6BBA" w:rsidP="001E6BBA">
      <w:pPr>
        <w:spacing w:line="360" w:lineRule="auto"/>
        <w:contextualSpacing/>
        <w:jc w:val="both"/>
        <w:rPr>
          <w:rFonts w:ascii="Palatino Linotype" w:eastAsia="Cambria" w:hAnsi="Palatino Linotype" w:cs="Times New Roman"/>
          <w:color w:val="000000"/>
          <w:lang w:val="es-ES" w:eastAsia="en-US"/>
        </w:rPr>
      </w:pPr>
    </w:p>
    <w:p w14:paraId="31F7745F" w14:textId="77777777" w:rsidR="001E6BBA" w:rsidRPr="00F060F6" w:rsidRDefault="001E6BBA" w:rsidP="001E6BBA">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F060F6">
        <w:rPr>
          <w:rFonts w:ascii="Palatino Linotype" w:eastAsia="Cambria" w:hAnsi="Palatino Linotype" w:cs="Times New Roman"/>
          <w:color w:val="000000"/>
          <w:lang w:val="es-MX" w:eastAsia="en-US"/>
        </w:rPr>
        <w:t xml:space="preserve">Ahora bien, del estudio realizado y de la respuesta entregada por el </w:t>
      </w:r>
      <w:r w:rsidRPr="00F060F6">
        <w:rPr>
          <w:rFonts w:ascii="Palatino Linotype" w:eastAsia="Cambria" w:hAnsi="Palatino Linotype" w:cs="Times New Roman"/>
          <w:b/>
          <w:color w:val="000000"/>
          <w:lang w:val="es-MX" w:eastAsia="en-US"/>
        </w:rPr>
        <w:t xml:space="preserve">SUJETO OBLIGADO </w:t>
      </w:r>
      <w:r w:rsidRPr="00F060F6">
        <w:rPr>
          <w:rFonts w:ascii="Palatino Linotype" w:eastAsia="Cambria" w:hAnsi="Palatino Linotype" w:cs="Times New Roman"/>
          <w:color w:val="000000"/>
          <w:lang w:val="es-MX" w:eastAsia="en-US"/>
        </w:rPr>
        <w:t xml:space="preserve">es importante referir que se tiene por colmado el derecho de acceso a la información del </w:t>
      </w:r>
      <w:r w:rsidRPr="00F060F6">
        <w:rPr>
          <w:rFonts w:ascii="Palatino Linotype" w:eastAsia="Cambria" w:hAnsi="Palatino Linotype" w:cs="Times New Roman"/>
          <w:b/>
          <w:color w:val="000000"/>
          <w:lang w:val="es-MX" w:eastAsia="en-US"/>
        </w:rPr>
        <w:t xml:space="preserve">RECURRENTE. </w:t>
      </w:r>
    </w:p>
    <w:p w14:paraId="7D3840DE" w14:textId="77777777" w:rsidR="001E6BBA" w:rsidRPr="00F060F6" w:rsidRDefault="001E6BBA" w:rsidP="001E6BBA">
      <w:pPr>
        <w:spacing w:line="360" w:lineRule="auto"/>
        <w:contextualSpacing/>
        <w:jc w:val="both"/>
        <w:rPr>
          <w:rFonts w:ascii="Palatino Linotype" w:eastAsia="Cambria" w:hAnsi="Palatino Linotype" w:cs="Times New Roman"/>
          <w:color w:val="000000"/>
          <w:lang w:val="es-MX" w:eastAsia="en-US"/>
        </w:rPr>
      </w:pPr>
    </w:p>
    <w:p w14:paraId="721D751D" w14:textId="77777777" w:rsidR="001E6BBA" w:rsidRPr="00F060F6" w:rsidRDefault="001E6BBA" w:rsidP="001E6BBA">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F060F6">
        <w:rPr>
          <w:rFonts w:ascii="Palatino Linotype" w:eastAsia="Cambria" w:hAnsi="Palatino Linotype" w:cs="Times New Roman"/>
          <w:color w:val="000000"/>
          <w:lang w:val="es-MX" w:eastAsia="en-US"/>
        </w:rPr>
        <w:t xml:space="preserve">De lo anterior, es necesario precisar </w:t>
      </w:r>
      <w:proofErr w:type="gramStart"/>
      <w:r w:rsidRPr="00F060F6">
        <w:rPr>
          <w:rFonts w:ascii="Palatino Linotype" w:eastAsia="Cambria" w:hAnsi="Palatino Linotype" w:cs="Times New Roman"/>
          <w:color w:val="000000"/>
          <w:lang w:val="es-MX" w:eastAsia="en-US"/>
        </w:rPr>
        <w:t>que</w:t>
      </w:r>
      <w:proofErr w:type="gramEnd"/>
      <w:r w:rsidRPr="00F060F6">
        <w:rPr>
          <w:rFonts w:ascii="Palatino Linotype" w:eastAsia="Cambria" w:hAnsi="Palatino Linotype" w:cs="Times New Roman"/>
          <w:color w:val="000000"/>
          <w:lang w:val="es-MX" w:eastAsia="en-US"/>
        </w:rPr>
        <w:t xml:space="preserve"> si bien el documento remitido por la Unidad de Transparencia carece de firma, también lo es que en el sistema se subió información en la que se observa que el Titular de dicha unidad, informa que la entrega de la información fue realizada por la Dirección de la Mujeres. </w:t>
      </w:r>
    </w:p>
    <w:p w14:paraId="6F22CC19" w14:textId="77777777" w:rsidR="001E6BBA" w:rsidRPr="00F060F6" w:rsidRDefault="001E6BBA" w:rsidP="001E6BBA">
      <w:pPr>
        <w:pStyle w:val="Prrafodelista"/>
        <w:rPr>
          <w:rFonts w:ascii="Palatino Linotype" w:eastAsia="Cambria" w:hAnsi="Palatino Linotype" w:cs="Times New Roman"/>
          <w:color w:val="000000"/>
          <w:lang w:val="es-MX" w:eastAsia="en-US"/>
        </w:rPr>
      </w:pPr>
    </w:p>
    <w:p w14:paraId="24FCD0F2" w14:textId="77777777" w:rsidR="001E6BBA" w:rsidRPr="00F060F6" w:rsidRDefault="001E6BBA" w:rsidP="001E6BBA">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F060F6">
        <w:rPr>
          <w:rFonts w:ascii="Palatino Linotype" w:eastAsia="Cambria" w:hAnsi="Palatino Linotype" w:cs="Times New Roman"/>
          <w:color w:val="000000"/>
          <w:lang w:val="es-MX" w:eastAsia="en-US"/>
        </w:rPr>
        <w:t xml:space="preserve">Ahora en cuanto a la firma de la Titular Habilitada de la Dirección de la Mujer, sirve como criterio del INAI el 07/19, mismo que refiere lo siguiente. </w:t>
      </w:r>
    </w:p>
    <w:p w14:paraId="08EACEAD" w14:textId="77777777" w:rsidR="000E70D9" w:rsidRPr="00F060F6" w:rsidRDefault="000E70D9" w:rsidP="001E6BBA">
      <w:pPr>
        <w:pStyle w:val="Prrafodelista"/>
        <w:rPr>
          <w:rFonts w:ascii="Palatino Linotype" w:eastAsia="Cambria" w:hAnsi="Palatino Linotype" w:cs="Times New Roman"/>
          <w:b/>
          <w:i/>
          <w:color w:val="000000"/>
          <w:lang w:eastAsia="en-US"/>
        </w:rPr>
      </w:pPr>
    </w:p>
    <w:p w14:paraId="33076C6F" w14:textId="77777777" w:rsidR="000E70D9" w:rsidRPr="00F060F6" w:rsidRDefault="000E70D9" w:rsidP="001E6BBA">
      <w:pPr>
        <w:pStyle w:val="Prrafodelista"/>
        <w:rPr>
          <w:rFonts w:ascii="Palatino Linotype" w:eastAsia="Cambria" w:hAnsi="Palatino Linotype" w:cs="Times New Roman"/>
          <w:b/>
          <w:i/>
          <w:color w:val="000000"/>
          <w:lang w:eastAsia="en-US"/>
        </w:rPr>
      </w:pPr>
    </w:p>
    <w:p w14:paraId="24C66927" w14:textId="77777777" w:rsidR="001E6BBA" w:rsidRPr="00F060F6" w:rsidRDefault="001E6BBA" w:rsidP="001E6BBA">
      <w:pPr>
        <w:pStyle w:val="Prrafodelista"/>
        <w:rPr>
          <w:rFonts w:ascii="Palatino Linotype" w:eastAsia="Cambria" w:hAnsi="Palatino Linotype" w:cs="Times New Roman"/>
          <w:b/>
          <w:i/>
          <w:color w:val="000000"/>
          <w:sz w:val="22"/>
          <w:lang w:eastAsia="en-US"/>
        </w:rPr>
      </w:pPr>
      <w:r w:rsidRPr="00F060F6">
        <w:rPr>
          <w:rFonts w:ascii="Palatino Linotype" w:eastAsia="Cambria" w:hAnsi="Palatino Linotype" w:cs="Times New Roman"/>
          <w:b/>
          <w:i/>
          <w:color w:val="000000"/>
          <w:sz w:val="22"/>
          <w:lang w:eastAsia="en-US"/>
        </w:rPr>
        <w:lastRenderedPageBreak/>
        <w:t xml:space="preserve">CRITERIO 07/19 </w:t>
      </w:r>
    </w:p>
    <w:p w14:paraId="6ABCB9EF" w14:textId="77777777" w:rsidR="001E6BBA" w:rsidRPr="00F060F6" w:rsidRDefault="001E6BBA" w:rsidP="001E6BBA">
      <w:pPr>
        <w:pStyle w:val="Prrafodelista"/>
        <w:ind w:right="616"/>
        <w:jc w:val="both"/>
        <w:rPr>
          <w:rFonts w:ascii="Palatino Linotype" w:eastAsia="Cambria" w:hAnsi="Palatino Linotype" w:cs="Times New Roman"/>
          <w:i/>
          <w:color w:val="000000"/>
          <w:sz w:val="22"/>
          <w:lang w:eastAsia="en-US"/>
        </w:rPr>
      </w:pPr>
      <w:r w:rsidRPr="00F060F6">
        <w:rPr>
          <w:rFonts w:ascii="Palatino Linotype" w:eastAsia="Cambria" w:hAnsi="Palatino Linotype" w:cs="Times New Roman"/>
          <w:b/>
          <w:i/>
          <w:color w:val="000000"/>
          <w:sz w:val="22"/>
          <w:lang w:eastAsia="en-US"/>
        </w:rPr>
        <w:t>Documentos sin firma o membrete.</w:t>
      </w:r>
      <w:r w:rsidRPr="00F060F6">
        <w:rPr>
          <w:rFonts w:ascii="Palatino Linotype" w:eastAsia="Cambria" w:hAnsi="Palatino Linotype" w:cs="Times New Roman"/>
          <w:i/>
          <w:color w:val="000000"/>
          <w:sz w:val="22"/>
          <w:lang w:eastAsia="en-US"/>
        </w:rPr>
        <w:t xml:space="preserve"> </w:t>
      </w:r>
    </w:p>
    <w:p w14:paraId="6535EB93" w14:textId="77777777" w:rsidR="001E6BBA" w:rsidRPr="00F060F6" w:rsidRDefault="001E6BBA" w:rsidP="001E6BBA">
      <w:pPr>
        <w:pStyle w:val="Prrafodelista"/>
        <w:ind w:right="616"/>
        <w:jc w:val="both"/>
        <w:rPr>
          <w:rFonts w:ascii="Palatino Linotype" w:eastAsia="Cambria" w:hAnsi="Palatino Linotype" w:cs="Times New Roman"/>
          <w:color w:val="000000"/>
          <w:sz w:val="22"/>
          <w:lang w:val="es-MX" w:eastAsia="en-US"/>
        </w:rPr>
      </w:pPr>
      <w:r w:rsidRPr="00F060F6">
        <w:rPr>
          <w:rFonts w:ascii="Palatino Linotype" w:eastAsia="Cambria" w:hAnsi="Palatino Linotype" w:cs="Times New Roman"/>
          <w:i/>
          <w:color w:val="000000"/>
          <w:sz w:val="22"/>
          <w:lang w:eastAsia="en-US"/>
        </w:rPr>
        <w:t xml:space="preserve">Los documentos que son emitidos por las Unidades de Transparencia son válidos en el ámbito de la Ley Federal de Transparencia y Acceso a la Información Pública cuando se proporcionan a través de la Plataforma Nacional de Transparencia, aunque no se encuentren firmados y no contengan membrete. </w:t>
      </w:r>
      <w:hyperlink r:id="rId8" w:history="1">
        <w:r w:rsidRPr="00F060F6">
          <w:rPr>
            <w:rStyle w:val="Hipervnculo"/>
            <w:rFonts w:ascii="Palatino Linotype" w:eastAsia="Cambria" w:hAnsi="Palatino Linotype" w:cs="Times New Roman"/>
            <w:i/>
            <w:sz w:val="22"/>
            <w:lang w:eastAsia="en-US"/>
          </w:rPr>
          <w:t>http://criteriosdeinterpretacion.inai.org.mx/Criterios/07-19.docx</w:t>
        </w:r>
      </w:hyperlink>
      <w:r w:rsidRPr="00F060F6">
        <w:rPr>
          <w:rFonts w:ascii="Palatino Linotype" w:eastAsia="Cambria" w:hAnsi="Palatino Linotype" w:cs="Times New Roman"/>
          <w:i/>
          <w:color w:val="000000"/>
          <w:sz w:val="22"/>
          <w:lang w:val="es-MX" w:eastAsia="en-US"/>
        </w:rPr>
        <w:t xml:space="preserve"> </w:t>
      </w:r>
    </w:p>
    <w:p w14:paraId="609B59DD" w14:textId="77777777" w:rsidR="001E6BBA" w:rsidRPr="00F060F6" w:rsidRDefault="001E6BBA" w:rsidP="001E6BBA">
      <w:pPr>
        <w:pStyle w:val="Prrafodelista"/>
        <w:rPr>
          <w:rFonts w:ascii="Palatino Linotype" w:eastAsia="Cambria" w:hAnsi="Palatino Linotype" w:cs="Times New Roman"/>
          <w:color w:val="000000"/>
          <w:lang w:val="es-MX" w:eastAsia="en-US"/>
        </w:rPr>
      </w:pPr>
    </w:p>
    <w:p w14:paraId="42D36FF7" w14:textId="77777777" w:rsidR="001E6BBA" w:rsidRPr="00F060F6" w:rsidRDefault="001E6BBA" w:rsidP="001E6BBA">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F060F6">
        <w:rPr>
          <w:rFonts w:ascii="Palatino Linotype" w:eastAsia="Cambria" w:hAnsi="Palatino Linotype" w:cs="Times New Roman"/>
          <w:color w:val="000000"/>
          <w:lang w:val="es-MX" w:eastAsia="en-US"/>
        </w:rPr>
        <w:t xml:space="preserve">En ese sentido, toda vez que la información fue turnada al área competente para conocer de ella y que fueron atendidos todos los puntos solicitados por el </w:t>
      </w:r>
      <w:r w:rsidRPr="00F060F6">
        <w:rPr>
          <w:rFonts w:ascii="Palatino Linotype" w:eastAsia="Cambria" w:hAnsi="Palatino Linotype" w:cs="Times New Roman"/>
          <w:b/>
          <w:color w:val="000000"/>
          <w:lang w:val="es-MX" w:eastAsia="en-US"/>
        </w:rPr>
        <w:t xml:space="preserve">RECURRENTE </w:t>
      </w:r>
      <w:r w:rsidRPr="00F060F6">
        <w:rPr>
          <w:rFonts w:ascii="Palatino Linotype" w:eastAsia="Cambria" w:hAnsi="Palatino Linotype" w:cs="Times New Roman"/>
          <w:color w:val="000000"/>
          <w:lang w:val="es-MX" w:eastAsia="en-US"/>
        </w:rPr>
        <w:t>es que se tiene por colmado su derecho de acceso a la información.</w:t>
      </w:r>
    </w:p>
    <w:p w14:paraId="3ED7B0E5" w14:textId="77777777" w:rsidR="000E70D9" w:rsidRPr="00F060F6" w:rsidRDefault="000E70D9" w:rsidP="000E70D9">
      <w:pPr>
        <w:spacing w:line="360" w:lineRule="auto"/>
        <w:contextualSpacing/>
        <w:jc w:val="both"/>
        <w:rPr>
          <w:rFonts w:ascii="Palatino Linotype" w:eastAsia="Cambria" w:hAnsi="Palatino Linotype" w:cs="Times New Roman"/>
          <w:color w:val="000000"/>
          <w:lang w:val="es-MX" w:eastAsia="en-US"/>
        </w:rPr>
      </w:pPr>
    </w:p>
    <w:p w14:paraId="447B3A29" w14:textId="77777777" w:rsidR="001E6BBA" w:rsidRPr="00F060F6" w:rsidRDefault="001E6BBA" w:rsidP="001E6BBA">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F060F6">
        <w:rPr>
          <w:rFonts w:ascii="Palatino Linotype" w:eastAsia="Cambria" w:hAnsi="Palatino Linotype" w:cs="Times New Roman"/>
          <w:color w:val="000000"/>
          <w:lang w:val="es-MX" w:eastAsia="en-US"/>
        </w:rPr>
        <w:t xml:space="preserve">Por lo tanto, en consecuencia y en mérito de lo expuesto en líneas anteriores, resultan fundadas las razones o motivos de inconformidad hechos valer por el </w:t>
      </w:r>
      <w:r w:rsidRPr="00F060F6">
        <w:rPr>
          <w:rFonts w:ascii="Palatino Linotype" w:eastAsia="Cambria" w:hAnsi="Palatino Linotype" w:cs="Times New Roman"/>
          <w:b/>
          <w:color w:val="000000"/>
          <w:lang w:val="es-MX" w:eastAsia="en-US"/>
        </w:rPr>
        <w:t>RECURRENTE</w:t>
      </w:r>
      <w:r w:rsidRPr="00F060F6">
        <w:rPr>
          <w:rFonts w:ascii="Palatino Linotype" w:eastAsia="Cambria" w:hAnsi="Palatino Linotype" w:cs="Times New Roman"/>
          <w:color w:val="000000"/>
          <w:lang w:val="es-MX" w:eastAsia="en-US"/>
        </w:rPr>
        <w:t xml:space="preserve"> dentro del recurso de revisión </w:t>
      </w:r>
      <w:r w:rsidRPr="00F060F6">
        <w:rPr>
          <w:rFonts w:ascii="Palatino Linotype" w:eastAsia="Cambria" w:hAnsi="Palatino Linotype" w:cs="Times New Roman"/>
          <w:b/>
          <w:color w:val="000000"/>
          <w:lang w:val="es-MX" w:eastAsia="en-US"/>
        </w:rPr>
        <w:t>03703/INFOEM/IP/RR/2023</w:t>
      </w:r>
      <w:r w:rsidRPr="00F060F6">
        <w:rPr>
          <w:rFonts w:ascii="Palatino Linotype" w:eastAsia="Cambria" w:hAnsi="Palatino Linotype" w:cs="Times New Roman"/>
          <w:color w:val="000000"/>
          <w:lang w:val="es-MX" w:eastAsia="en-US"/>
        </w:rPr>
        <w:t xml:space="preserve">; por ello, y con fundamento en la fracción II del numeral 186 de la Ley de Transparencia y Acceso a la Información Pública del Estado de México y Municipios, se </w:t>
      </w:r>
      <w:r w:rsidRPr="00F060F6">
        <w:rPr>
          <w:rFonts w:ascii="Palatino Linotype" w:eastAsia="Cambria" w:hAnsi="Palatino Linotype" w:cs="Times New Roman"/>
          <w:b/>
          <w:color w:val="000000"/>
          <w:lang w:val="es-MX" w:eastAsia="en-US"/>
        </w:rPr>
        <w:t>modifica</w:t>
      </w:r>
      <w:r w:rsidRPr="00F060F6">
        <w:rPr>
          <w:rFonts w:ascii="Palatino Linotype" w:eastAsia="Cambria" w:hAnsi="Palatino Linotype" w:cs="Times New Roman"/>
          <w:color w:val="000000"/>
          <w:lang w:val="es-MX" w:eastAsia="en-US"/>
        </w:rPr>
        <w:t xml:space="preserve"> la respuesta a la solicitud de </w:t>
      </w:r>
      <w:proofErr w:type="gramStart"/>
      <w:r w:rsidRPr="00F060F6">
        <w:rPr>
          <w:rFonts w:ascii="Palatino Linotype" w:eastAsia="Cambria" w:hAnsi="Palatino Linotype" w:cs="Times New Roman"/>
          <w:color w:val="000000"/>
          <w:lang w:val="es-MX" w:eastAsia="en-US"/>
        </w:rPr>
        <w:t xml:space="preserve">información </w:t>
      </w:r>
      <w:r w:rsidRPr="00F060F6">
        <w:rPr>
          <w:rFonts w:ascii="Palatino Linotype" w:eastAsia="Cambria" w:hAnsi="Palatino Linotype" w:cs="Times New Roman"/>
          <w:b/>
          <w:color w:val="000000"/>
          <w:lang w:val="es-MX" w:eastAsia="en-US"/>
        </w:rPr>
        <w:t xml:space="preserve"> 00337</w:t>
      </w:r>
      <w:proofErr w:type="gramEnd"/>
      <w:r w:rsidRPr="00F060F6">
        <w:rPr>
          <w:rFonts w:ascii="Palatino Linotype" w:eastAsia="Cambria" w:hAnsi="Palatino Linotype" w:cs="Times New Roman"/>
          <w:b/>
          <w:color w:val="000000"/>
          <w:lang w:val="es-MX" w:eastAsia="en-US"/>
        </w:rPr>
        <w:t>/CHALCO/IP/2023.</w:t>
      </w:r>
    </w:p>
    <w:p w14:paraId="46731228" w14:textId="77777777" w:rsidR="001E6BBA" w:rsidRPr="00F060F6" w:rsidRDefault="001E6BBA" w:rsidP="001E6BBA">
      <w:pPr>
        <w:spacing w:line="360" w:lineRule="auto"/>
        <w:rPr>
          <w:rFonts w:ascii="Palatino Linotype" w:eastAsia="Cambria" w:hAnsi="Palatino Linotype" w:cs="Times New Roman"/>
          <w:color w:val="000000"/>
          <w:lang w:val="es-MX" w:eastAsia="en-US"/>
        </w:rPr>
      </w:pPr>
    </w:p>
    <w:p w14:paraId="478C6B83" w14:textId="60D30874" w:rsidR="001E6BBA" w:rsidRPr="00F060F6" w:rsidRDefault="001E6BBA" w:rsidP="001E6BBA">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F060F6">
        <w:rPr>
          <w:rFonts w:ascii="Palatino Linotype" w:eastAsia="Cambria" w:hAnsi="Palatino Linotype" w:cs="Times New Roman"/>
          <w:color w:val="000000"/>
          <w:lang w:val="es-MX" w:eastAsia="en-US"/>
        </w:rPr>
        <w:t xml:space="preserve">Por lo anteriormente expuesto y fundado, este </w:t>
      </w:r>
      <w:r w:rsidRPr="00F060F6">
        <w:rPr>
          <w:rFonts w:ascii="Palatino Linotype" w:eastAsia="Cambria" w:hAnsi="Palatino Linotype" w:cs="Times New Roman"/>
          <w:b/>
          <w:color w:val="000000"/>
          <w:lang w:val="es-MX" w:eastAsia="en-US"/>
        </w:rPr>
        <w:t>ÓRGANO GARANTE</w:t>
      </w:r>
      <w:r w:rsidRPr="00F060F6">
        <w:rPr>
          <w:rFonts w:ascii="Palatino Linotype" w:eastAsia="Cambria" w:hAnsi="Palatino Linotype" w:cs="Times New Roman"/>
          <w:color w:val="000000"/>
          <w:lang w:val="es-MX" w:eastAsia="en-US"/>
        </w:rPr>
        <w:t xml:space="preserve"> emite los siguientes:</w:t>
      </w:r>
      <w:r w:rsidR="000E70D9" w:rsidRPr="00F060F6">
        <w:rPr>
          <w:rFonts w:ascii="Palatino Linotype" w:eastAsia="Cambria" w:hAnsi="Palatino Linotype" w:cs="Times New Roman"/>
          <w:color w:val="000000"/>
          <w:lang w:val="es-MX" w:eastAsia="en-US"/>
        </w:rPr>
        <w:t xml:space="preserve"> -------------------------------------------------------------------------------------------</w:t>
      </w:r>
    </w:p>
    <w:p w14:paraId="1AF840C1" w14:textId="77777777" w:rsidR="000E70D9" w:rsidRPr="00F060F6" w:rsidRDefault="000E70D9" w:rsidP="000E70D9">
      <w:pPr>
        <w:pStyle w:val="Prrafodelista"/>
        <w:rPr>
          <w:rFonts w:ascii="Palatino Linotype" w:eastAsia="Cambria" w:hAnsi="Palatino Linotype" w:cs="Times New Roman"/>
          <w:color w:val="000000"/>
          <w:lang w:val="es-MX" w:eastAsia="en-US"/>
        </w:rPr>
      </w:pPr>
    </w:p>
    <w:p w14:paraId="73AA2179" w14:textId="77777777" w:rsidR="000E70D9" w:rsidRPr="00F060F6" w:rsidRDefault="000E70D9" w:rsidP="000E70D9">
      <w:pPr>
        <w:spacing w:line="360" w:lineRule="auto"/>
        <w:contextualSpacing/>
        <w:jc w:val="both"/>
        <w:rPr>
          <w:rFonts w:ascii="Palatino Linotype" w:eastAsia="Cambria" w:hAnsi="Palatino Linotype" w:cs="Times New Roman"/>
          <w:color w:val="000000"/>
          <w:lang w:val="es-MX" w:eastAsia="en-US"/>
        </w:rPr>
      </w:pPr>
    </w:p>
    <w:p w14:paraId="40D8F432" w14:textId="77777777" w:rsidR="000E70D9" w:rsidRPr="00F060F6" w:rsidRDefault="000E70D9" w:rsidP="000E70D9">
      <w:pPr>
        <w:spacing w:line="360" w:lineRule="auto"/>
        <w:contextualSpacing/>
        <w:jc w:val="both"/>
        <w:rPr>
          <w:rFonts w:ascii="Palatino Linotype" w:eastAsia="Cambria" w:hAnsi="Palatino Linotype" w:cs="Times New Roman"/>
          <w:color w:val="000000"/>
          <w:lang w:val="es-MX" w:eastAsia="en-US"/>
        </w:rPr>
      </w:pPr>
    </w:p>
    <w:p w14:paraId="5E1CF1F6" w14:textId="77777777" w:rsidR="000E70D9" w:rsidRPr="00F060F6" w:rsidRDefault="000E70D9" w:rsidP="000E70D9">
      <w:pPr>
        <w:spacing w:line="360" w:lineRule="auto"/>
        <w:contextualSpacing/>
        <w:jc w:val="both"/>
        <w:rPr>
          <w:rFonts w:ascii="Palatino Linotype" w:eastAsia="Cambria" w:hAnsi="Palatino Linotype" w:cs="Times New Roman"/>
          <w:color w:val="000000"/>
          <w:lang w:val="es-MX" w:eastAsia="en-US"/>
        </w:rPr>
      </w:pPr>
    </w:p>
    <w:p w14:paraId="177B555E" w14:textId="77777777" w:rsidR="000E70D9" w:rsidRPr="00F060F6" w:rsidRDefault="000E70D9" w:rsidP="000E70D9">
      <w:pPr>
        <w:spacing w:line="360" w:lineRule="auto"/>
        <w:contextualSpacing/>
        <w:jc w:val="both"/>
        <w:rPr>
          <w:rFonts w:ascii="Palatino Linotype" w:eastAsia="Cambria" w:hAnsi="Palatino Linotype" w:cs="Times New Roman"/>
          <w:color w:val="000000"/>
          <w:lang w:val="es-MX" w:eastAsia="en-US"/>
        </w:rPr>
      </w:pPr>
    </w:p>
    <w:p w14:paraId="71055867" w14:textId="77777777" w:rsidR="001E6BBA" w:rsidRPr="00F060F6" w:rsidRDefault="001E6BBA" w:rsidP="001E6BBA">
      <w:pPr>
        <w:pStyle w:val="Prrafodelista"/>
        <w:spacing w:line="360" w:lineRule="auto"/>
        <w:rPr>
          <w:rFonts w:ascii="Palatino Linotype" w:hAnsi="Palatino Linotype"/>
          <w:color w:val="000000" w:themeColor="text1"/>
        </w:rPr>
      </w:pPr>
    </w:p>
    <w:p w14:paraId="751D631F" w14:textId="77777777" w:rsidR="001E6BBA" w:rsidRPr="00F060F6" w:rsidRDefault="001E6BBA" w:rsidP="001E6BBA">
      <w:pPr>
        <w:pStyle w:val="Ttulo1"/>
        <w:spacing w:before="0" w:line="360" w:lineRule="auto"/>
        <w:jc w:val="center"/>
        <w:rPr>
          <w:rFonts w:ascii="Palatino Linotype" w:eastAsia="Calibri" w:hAnsi="Palatino Linotype"/>
          <w:b/>
          <w:color w:val="000000" w:themeColor="text1"/>
          <w:sz w:val="24"/>
          <w:szCs w:val="24"/>
          <w:lang w:val="es-ES"/>
        </w:rPr>
      </w:pPr>
      <w:r w:rsidRPr="00F060F6">
        <w:rPr>
          <w:rFonts w:ascii="Palatino Linotype" w:eastAsia="Calibri" w:hAnsi="Palatino Linotype"/>
          <w:b/>
          <w:color w:val="000000" w:themeColor="text1"/>
          <w:sz w:val="24"/>
          <w:szCs w:val="24"/>
          <w:lang w:val="es-ES"/>
        </w:rPr>
        <w:lastRenderedPageBreak/>
        <w:t>R E S O L U T I V O S</w:t>
      </w:r>
      <w:bookmarkEnd w:id="157"/>
      <w:bookmarkEnd w:id="158"/>
      <w:bookmarkEnd w:id="159"/>
      <w:bookmarkEnd w:id="160"/>
      <w:bookmarkEnd w:id="161"/>
      <w:bookmarkEnd w:id="162"/>
    </w:p>
    <w:p w14:paraId="03709846" w14:textId="77777777" w:rsidR="001E6BBA" w:rsidRPr="00F060F6" w:rsidRDefault="001E6BBA" w:rsidP="001E6BBA">
      <w:pPr>
        <w:spacing w:line="360" w:lineRule="auto"/>
        <w:rPr>
          <w:rFonts w:ascii="Palatino Linotype" w:hAnsi="Palatino Linotype"/>
          <w:lang w:val="es-ES"/>
        </w:rPr>
      </w:pPr>
    </w:p>
    <w:p w14:paraId="1D27F74E" w14:textId="1FB6E12A" w:rsidR="001E6BBA" w:rsidRPr="00F060F6" w:rsidRDefault="001E6BBA" w:rsidP="001E6BBA">
      <w:pPr>
        <w:spacing w:line="360" w:lineRule="auto"/>
        <w:jc w:val="both"/>
        <w:rPr>
          <w:rFonts w:ascii="Palatino Linotype" w:eastAsia="Times New Roman" w:hAnsi="Palatino Linotype" w:cs="Arial"/>
          <w:bCs/>
        </w:rPr>
      </w:pPr>
      <w:r w:rsidRPr="00F060F6">
        <w:rPr>
          <w:rFonts w:ascii="Palatino Linotype" w:eastAsia="Times New Roman" w:hAnsi="Palatino Linotype" w:cs="Arial"/>
          <w:b/>
          <w:bCs/>
        </w:rPr>
        <w:t>PRIMERO</w:t>
      </w:r>
      <w:r w:rsidRPr="00F060F6">
        <w:rPr>
          <w:rFonts w:ascii="Palatino Linotype" w:eastAsia="Times New Roman" w:hAnsi="Palatino Linotype" w:cs="Arial"/>
          <w:b/>
        </w:rPr>
        <w:t>.</w:t>
      </w:r>
      <w:r w:rsidRPr="00F060F6">
        <w:rPr>
          <w:rFonts w:ascii="Palatino Linotype" w:eastAsia="Times New Roman" w:hAnsi="Palatino Linotype" w:cs="Arial"/>
        </w:rPr>
        <w:t xml:space="preserve"> Resultan infundadas las </w:t>
      </w:r>
      <w:r w:rsidRPr="00F060F6">
        <w:rPr>
          <w:rFonts w:ascii="Palatino Linotype" w:eastAsia="Times New Roman" w:hAnsi="Palatino Linotype" w:cs="Arial"/>
          <w:lang w:val="es-ES"/>
        </w:rPr>
        <w:t xml:space="preserve">razones o motivos de inconformidad hechos valer en el Recurso de Revisión </w:t>
      </w:r>
      <w:r w:rsidRPr="00F060F6">
        <w:rPr>
          <w:rFonts w:ascii="Palatino Linotype" w:eastAsia="Times New Roman" w:hAnsi="Palatino Linotype" w:cs="Arial"/>
          <w:b/>
          <w:bCs/>
        </w:rPr>
        <w:t>03703/INFOEM/IP/RR/2023</w:t>
      </w:r>
      <w:r w:rsidRPr="00F060F6">
        <w:rPr>
          <w:rFonts w:ascii="Palatino Linotype" w:eastAsia="Times New Roman" w:hAnsi="Palatino Linotype" w:cs="Arial"/>
          <w:bCs/>
        </w:rPr>
        <w:t>, en términos de</w:t>
      </w:r>
      <w:r w:rsidR="000E70D9" w:rsidRPr="00F060F6">
        <w:rPr>
          <w:rFonts w:ascii="Palatino Linotype" w:eastAsia="Times New Roman" w:hAnsi="Palatino Linotype" w:cs="Arial"/>
          <w:bCs/>
        </w:rPr>
        <w:t>l c</w:t>
      </w:r>
      <w:r w:rsidRPr="00F060F6">
        <w:rPr>
          <w:rFonts w:ascii="Palatino Linotype" w:eastAsia="Times New Roman" w:hAnsi="Palatino Linotype" w:cs="Arial"/>
          <w:bCs/>
        </w:rPr>
        <w:t xml:space="preserve">onsiderando </w:t>
      </w:r>
      <w:r w:rsidRPr="00F060F6">
        <w:rPr>
          <w:rFonts w:ascii="Palatino Linotype" w:eastAsia="Times New Roman" w:hAnsi="Palatino Linotype" w:cs="Arial"/>
          <w:b/>
          <w:bCs/>
        </w:rPr>
        <w:t>CUARTO</w:t>
      </w:r>
      <w:r w:rsidRPr="00F060F6">
        <w:rPr>
          <w:rFonts w:ascii="Palatino Linotype" w:eastAsia="Times New Roman" w:hAnsi="Palatino Linotype" w:cs="Arial"/>
          <w:bCs/>
        </w:rPr>
        <w:t xml:space="preserve"> de la presente resolución.</w:t>
      </w:r>
    </w:p>
    <w:p w14:paraId="21472076" w14:textId="77777777" w:rsidR="001E6BBA" w:rsidRPr="00F060F6" w:rsidRDefault="001E6BBA" w:rsidP="001E6BBA">
      <w:pPr>
        <w:spacing w:line="360" w:lineRule="auto"/>
        <w:jc w:val="both"/>
        <w:rPr>
          <w:rFonts w:ascii="Palatino Linotype" w:eastAsia="Times New Roman" w:hAnsi="Palatino Linotype" w:cs="Arial"/>
        </w:rPr>
      </w:pPr>
    </w:p>
    <w:p w14:paraId="40B52064" w14:textId="77777777" w:rsidR="001E6BBA" w:rsidRPr="00F060F6" w:rsidRDefault="001E6BBA" w:rsidP="001E6BBA">
      <w:pPr>
        <w:spacing w:line="360" w:lineRule="auto"/>
        <w:jc w:val="both"/>
        <w:rPr>
          <w:rFonts w:ascii="Palatino Linotype" w:eastAsia="Times New Roman" w:hAnsi="Palatino Linotype" w:cs="Arial"/>
          <w:lang w:val="es-ES"/>
        </w:rPr>
      </w:pPr>
      <w:r w:rsidRPr="00F060F6">
        <w:rPr>
          <w:rFonts w:ascii="Palatino Linotype" w:eastAsia="Times New Roman" w:hAnsi="Palatino Linotype" w:cs="Arial"/>
          <w:b/>
        </w:rPr>
        <w:t>SEGUNDO</w:t>
      </w:r>
      <w:r w:rsidRPr="00F060F6">
        <w:rPr>
          <w:rFonts w:ascii="Palatino Linotype" w:eastAsia="Times New Roman" w:hAnsi="Palatino Linotype" w:cs="Arial"/>
        </w:rPr>
        <w:t xml:space="preserve">. </w:t>
      </w:r>
      <w:r w:rsidRPr="00F060F6">
        <w:rPr>
          <w:rFonts w:ascii="Palatino Linotype" w:eastAsia="Times New Roman" w:hAnsi="Palatino Linotype" w:cs="Arial"/>
          <w:lang w:val="es-ES"/>
        </w:rPr>
        <w:t xml:space="preserve">Se </w:t>
      </w:r>
      <w:r w:rsidRPr="00F060F6">
        <w:rPr>
          <w:rFonts w:ascii="Palatino Linotype" w:eastAsia="Times New Roman" w:hAnsi="Palatino Linotype" w:cs="Arial"/>
          <w:b/>
          <w:lang w:val="es-ES"/>
        </w:rPr>
        <w:t>CONFIRMA</w:t>
      </w:r>
      <w:r w:rsidR="00227793" w:rsidRPr="00F060F6">
        <w:rPr>
          <w:rFonts w:ascii="Palatino Linotype" w:eastAsia="Times New Roman" w:hAnsi="Palatino Linotype" w:cs="Arial"/>
          <w:lang w:val="es-ES"/>
        </w:rPr>
        <w:t xml:space="preserve"> la </w:t>
      </w:r>
      <w:r w:rsidRPr="00F060F6">
        <w:rPr>
          <w:rFonts w:ascii="Palatino Linotype" w:eastAsia="Times New Roman" w:hAnsi="Palatino Linotype" w:cs="Arial"/>
          <w:lang w:val="es-ES"/>
        </w:rPr>
        <w:t xml:space="preserve">respuesta emitida por el </w:t>
      </w:r>
      <w:r w:rsidRPr="00F060F6">
        <w:rPr>
          <w:rFonts w:ascii="Palatino Linotype" w:eastAsia="Times New Roman" w:hAnsi="Palatino Linotype" w:cs="Arial"/>
          <w:b/>
          <w:bCs/>
        </w:rPr>
        <w:t>Ayuntamiento de Chalco</w:t>
      </w:r>
      <w:r w:rsidRPr="00F060F6">
        <w:rPr>
          <w:rFonts w:ascii="Palatino Linotype" w:eastAsia="Times New Roman" w:hAnsi="Palatino Linotype" w:cs="Arial"/>
          <w:bCs/>
        </w:rPr>
        <w:t>,</w:t>
      </w:r>
      <w:r w:rsidRPr="00F060F6">
        <w:rPr>
          <w:rFonts w:ascii="Palatino Linotype" w:eastAsia="Times New Roman" w:hAnsi="Palatino Linotype" w:cs="Arial"/>
        </w:rPr>
        <w:t xml:space="preserve"> </w:t>
      </w:r>
      <w:r w:rsidRPr="00F060F6">
        <w:rPr>
          <w:rFonts w:ascii="Palatino Linotype" w:eastAsia="Times New Roman" w:hAnsi="Palatino Linotype" w:cs="Arial"/>
          <w:lang w:val="es-ES"/>
        </w:rPr>
        <w:t xml:space="preserve">a la solicitud de información  </w:t>
      </w:r>
      <w:r w:rsidRPr="00F060F6">
        <w:rPr>
          <w:rFonts w:ascii="Palatino Linotype" w:eastAsia="Times New Roman" w:hAnsi="Palatino Linotype" w:cs="Arial"/>
          <w:bCs/>
        </w:rPr>
        <w:t xml:space="preserve"> </w:t>
      </w:r>
      <w:r w:rsidR="00227793" w:rsidRPr="00F060F6">
        <w:rPr>
          <w:rFonts w:ascii="Palatino Linotype" w:eastAsia="Times New Roman" w:hAnsi="Palatino Linotype" w:cs="Arial"/>
          <w:b/>
          <w:bCs/>
        </w:rPr>
        <w:t>00337/CHALCO/IP/2023</w:t>
      </w:r>
      <w:r w:rsidRPr="00F060F6">
        <w:rPr>
          <w:rFonts w:ascii="Palatino Linotype" w:eastAsia="Times New Roman" w:hAnsi="Palatino Linotype" w:cs="Arial"/>
          <w:lang w:val="es-ES"/>
        </w:rPr>
        <w:t xml:space="preserve">. </w:t>
      </w:r>
    </w:p>
    <w:p w14:paraId="7FA867C7" w14:textId="77777777" w:rsidR="001E6BBA" w:rsidRPr="00F060F6" w:rsidRDefault="001E6BBA" w:rsidP="001E6BBA">
      <w:pPr>
        <w:spacing w:line="360" w:lineRule="auto"/>
        <w:jc w:val="both"/>
        <w:rPr>
          <w:rFonts w:ascii="Palatino Linotype" w:eastAsia="Times New Roman" w:hAnsi="Palatino Linotype" w:cs="Arial"/>
          <w:lang w:val="es-ES"/>
        </w:rPr>
      </w:pPr>
    </w:p>
    <w:p w14:paraId="7AA23A1F" w14:textId="77777777" w:rsidR="001E6BBA" w:rsidRPr="00F060F6" w:rsidRDefault="001E6BBA" w:rsidP="001E6BBA">
      <w:pPr>
        <w:spacing w:line="360" w:lineRule="auto"/>
        <w:jc w:val="both"/>
        <w:rPr>
          <w:rFonts w:ascii="Palatino Linotype" w:eastAsia="Times New Roman" w:hAnsi="Palatino Linotype" w:cs="Arial"/>
        </w:rPr>
      </w:pPr>
      <w:bookmarkStart w:id="166" w:name="_Toc461648590"/>
      <w:bookmarkStart w:id="167" w:name="_Toc461648682"/>
      <w:bookmarkStart w:id="168" w:name="_Toc462228049"/>
      <w:bookmarkStart w:id="169" w:name="_Toc462228129"/>
      <w:bookmarkStart w:id="170" w:name="_Toc496099789"/>
      <w:bookmarkStart w:id="171" w:name="_Toc496100166"/>
      <w:bookmarkStart w:id="172" w:name="_Toc499756977"/>
      <w:bookmarkStart w:id="173" w:name="_Toc499757020"/>
      <w:bookmarkStart w:id="174" w:name="_Toc504377974"/>
      <w:r w:rsidRPr="00F060F6">
        <w:rPr>
          <w:rFonts w:ascii="Palatino Linotype" w:eastAsia="Times New Roman" w:hAnsi="Palatino Linotype" w:cs="Arial"/>
          <w:b/>
        </w:rPr>
        <w:t>TERCERO.</w:t>
      </w:r>
      <w:bookmarkEnd w:id="166"/>
      <w:bookmarkEnd w:id="167"/>
      <w:bookmarkEnd w:id="168"/>
      <w:bookmarkEnd w:id="169"/>
      <w:bookmarkEnd w:id="170"/>
      <w:bookmarkEnd w:id="171"/>
      <w:bookmarkEnd w:id="172"/>
      <w:bookmarkEnd w:id="173"/>
      <w:bookmarkEnd w:id="174"/>
      <w:r w:rsidRPr="00F060F6">
        <w:rPr>
          <w:rFonts w:ascii="Palatino Linotype" w:eastAsia="Times New Roman" w:hAnsi="Palatino Linotype" w:cs="Arial"/>
        </w:rPr>
        <w:t xml:space="preserve"> </w:t>
      </w:r>
      <w:r w:rsidRPr="00F060F6">
        <w:rPr>
          <w:rFonts w:ascii="Palatino Linotype" w:eastAsia="Times New Roman" w:hAnsi="Palatino Linotype" w:cs="Arial"/>
          <w:b/>
        </w:rPr>
        <w:t>Notifíquese</w:t>
      </w:r>
      <w:r w:rsidRPr="00F060F6">
        <w:rPr>
          <w:rFonts w:ascii="Palatino Linotype" w:eastAsia="Times New Roman" w:hAnsi="Palatino Linotype" w:cs="Arial"/>
        </w:rPr>
        <w:t xml:space="preserve"> al Titular de la Unidad de Transparencia del SUJETO OBLIGADO vía SAIMEX, para su conocimiento.</w:t>
      </w:r>
    </w:p>
    <w:p w14:paraId="3C9CA8C7" w14:textId="77777777" w:rsidR="001E6BBA" w:rsidRPr="00F060F6" w:rsidRDefault="001E6BBA" w:rsidP="001E6BBA">
      <w:pPr>
        <w:spacing w:line="360" w:lineRule="auto"/>
        <w:jc w:val="both"/>
        <w:rPr>
          <w:rFonts w:ascii="Palatino Linotype" w:eastAsia="Times New Roman" w:hAnsi="Palatino Linotype" w:cs="Arial"/>
        </w:rPr>
      </w:pPr>
    </w:p>
    <w:p w14:paraId="6103BB53" w14:textId="77777777" w:rsidR="001E6BBA" w:rsidRPr="00F060F6" w:rsidRDefault="001E6BBA" w:rsidP="001E6BBA">
      <w:pPr>
        <w:spacing w:line="360" w:lineRule="auto"/>
        <w:jc w:val="both"/>
        <w:rPr>
          <w:rFonts w:ascii="Palatino Linotype" w:eastAsia="Times New Roman" w:hAnsi="Palatino Linotype" w:cs="Arial"/>
        </w:rPr>
      </w:pPr>
      <w:r w:rsidRPr="00F060F6">
        <w:rPr>
          <w:rFonts w:ascii="Palatino Linotype" w:eastAsia="Times New Roman" w:hAnsi="Palatino Linotype" w:cs="Arial"/>
          <w:b/>
        </w:rPr>
        <w:t xml:space="preserve">CUARTO. </w:t>
      </w:r>
      <w:r w:rsidRPr="00F060F6">
        <w:rPr>
          <w:rFonts w:ascii="Palatino Linotype" w:eastAsia="Times New Roman" w:hAnsi="Palatino Linotype" w:cs="Arial"/>
        </w:rPr>
        <w:t xml:space="preserve">Notifíquese a </w:t>
      </w:r>
      <w:r w:rsidRPr="00F060F6">
        <w:rPr>
          <w:rFonts w:ascii="Palatino Linotype" w:eastAsia="Times New Roman" w:hAnsi="Palatino Linotype" w:cs="Arial"/>
          <w:b/>
        </w:rPr>
        <w:t>EL RECURRENTE</w:t>
      </w:r>
      <w:r w:rsidRPr="00F060F6">
        <w:rPr>
          <w:rFonts w:ascii="Palatino Linotype" w:eastAsia="Times New Roman" w:hAnsi="Palatino Linotype" w:cs="Arial"/>
        </w:rPr>
        <w:t xml:space="preserve"> la presente resolución vía SAIMEX.</w:t>
      </w:r>
    </w:p>
    <w:p w14:paraId="6736419B" w14:textId="77777777" w:rsidR="001E6BBA" w:rsidRPr="00F060F6" w:rsidRDefault="001E6BBA" w:rsidP="001E6BBA">
      <w:pPr>
        <w:spacing w:line="360" w:lineRule="auto"/>
        <w:jc w:val="both"/>
        <w:rPr>
          <w:rFonts w:ascii="Palatino Linotype" w:eastAsia="Times New Roman" w:hAnsi="Palatino Linotype" w:cs="Arial"/>
        </w:rPr>
      </w:pPr>
    </w:p>
    <w:p w14:paraId="277FCB13" w14:textId="77777777" w:rsidR="001E6BBA" w:rsidRPr="00F060F6" w:rsidRDefault="001E6BBA" w:rsidP="001E6BBA">
      <w:pPr>
        <w:spacing w:line="360" w:lineRule="auto"/>
        <w:jc w:val="both"/>
        <w:rPr>
          <w:rFonts w:ascii="Palatino Linotype" w:eastAsia="Times New Roman" w:hAnsi="Palatino Linotype" w:cs="Arial"/>
        </w:rPr>
      </w:pPr>
      <w:r w:rsidRPr="00F060F6">
        <w:rPr>
          <w:rFonts w:ascii="Palatino Linotype" w:eastAsia="Times New Roman" w:hAnsi="Palatino Linotype" w:cs="Arial"/>
          <w:b/>
        </w:rPr>
        <w:t>QUINTO.</w:t>
      </w:r>
      <w:r w:rsidRPr="00F060F6">
        <w:rPr>
          <w:rFonts w:ascii="Palatino Linotype" w:eastAsia="Times New Roman" w:hAnsi="Palatino Linotype" w:cs="Arial"/>
        </w:rPr>
        <w:t xml:space="preserve"> Se hace del conocimiento de </w:t>
      </w:r>
      <w:r w:rsidRPr="00F060F6">
        <w:rPr>
          <w:rFonts w:ascii="Palatino Linotype" w:eastAsia="Times New Roman" w:hAnsi="Palatino Linotype" w:cs="Arial"/>
          <w:b/>
        </w:rPr>
        <w:t>EL RECURRENTE</w:t>
      </w:r>
      <w:r w:rsidRPr="00F060F6">
        <w:rPr>
          <w:rFonts w:ascii="Palatino Linotype" w:eastAsia="Times New Roman" w:hAnsi="Palatino Linotype" w:cs="Arial"/>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F060F6">
        <w:rPr>
          <w:rFonts w:ascii="Palatino Linotype" w:eastAsia="Times New Roman" w:hAnsi="Palatino Linotype" w:cs="Arial"/>
          <w:bCs/>
        </w:rPr>
        <w:t>vía juicio de amparo</w:t>
      </w:r>
      <w:r w:rsidRPr="00F060F6">
        <w:rPr>
          <w:rFonts w:ascii="Palatino Linotype" w:eastAsia="Times New Roman" w:hAnsi="Palatino Linotype" w:cs="Arial"/>
        </w:rPr>
        <w:t> en los términos de las leyes aplicables.</w:t>
      </w:r>
    </w:p>
    <w:p w14:paraId="6C9E63BA" w14:textId="77777777" w:rsidR="001E6BBA" w:rsidRPr="00F060F6" w:rsidRDefault="001E6BBA" w:rsidP="001E6BBA">
      <w:pPr>
        <w:spacing w:line="360" w:lineRule="auto"/>
        <w:jc w:val="both"/>
        <w:rPr>
          <w:rFonts w:ascii="Palatino Linotype" w:eastAsia="Times New Roman" w:hAnsi="Palatino Linotype" w:cs="Arial"/>
        </w:rPr>
      </w:pPr>
    </w:p>
    <w:p w14:paraId="10176333" w14:textId="77777777" w:rsidR="000E70D9" w:rsidRPr="00F060F6" w:rsidRDefault="000E70D9" w:rsidP="000E70D9">
      <w:pPr>
        <w:spacing w:before="240" w:after="240" w:line="360" w:lineRule="auto"/>
        <w:ind w:firstLine="1"/>
        <w:jc w:val="both"/>
        <w:rPr>
          <w:rStyle w:val="Referenciasutil"/>
          <w:rFonts w:ascii="Palatino Linotype" w:hAnsi="Palatino Linotype"/>
          <w:color w:val="auto"/>
        </w:rPr>
      </w:pPr>
      <w:bookmarkStart w:id="175" w:name="_Hlk129792997"/>
      <w:r w:rsidRPr="00F060F6">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w:t>
      </w:r>
      <w:r w:rsidRPr="00F060F6">
        <w:rPr>
          <w:rStyle w:val="Referenciasutil"/>
          <w:rFonts w:ascii="Palatino Linotype" w:hAnsi="Palatino Linotype"/>
          <w:color w:val="auto"/>
        </w:rPr>
        <w:lastRenderedPageBreak/>
        <w:t xml:space="preserve">DEL ROSARIO MEJÍA AYALA; SHARON CRISTINA MORALES MARTÍNEZ; LUIS GUSTAVO PARRA NORIEGA Y GUADALUPE RAMÍREZ PEÑA; EN LA OCTAVA SESIÓN ORDINARIA CELEBRADA EL SEIS (06) DE MARZO DE DOS MIL VEINTICUATRO, ANTE EL SECRETARIO TÉCNICO DEL PLENO ALEXIS TAPIA RAMÍREZ. </w:t>
      </w:r>
      <w:bookmarkEnd w:id="175"/>
    </w:p>
    <w:p w14:paraId="1D87C794" w14:textId="1FE63986" w:rsidR="001E6BBA" w:rsidRPr="000E70D9" w:rsidRDefault="00264BA4" w:rsidP="001E6BBA">
      <w:pPr>
        <w:spacing w:line="360" w:lineRule="auto"/>
        <w:jc w:val="both"/>
        <w:rPr>
          <w:rFonts w:ascii="Palatino Linotype" w:hAnsi="Palatino Linotype"/>
        </w:rPr>
      </w:pPr>
      <w:r w:rsidRPr="00F060F6">
        <w:rPr>
          <w:rFonts w:ascii="Palatino Linotype" w:hAnsi="Palatino Linotype"/>
          <w:noProof/>
          <w:lang w:val="es-MX" w:eastAsia="es-MX"/>
        </w:rPr>
        <mc:AlternateContent>
          <mc:Choice Requires="wps">
            <w:drawing>
              <wp:anchor distT="0" distB="0" distL="114300" distR="114300" simplePos="0" relativeHeight="251659264" behindDoc="0" locked="0" layoutInCell="1" allowOverlap="1" wp14:anchorId="5E39938F" wp14:editId="657A1FAF">
                <wp:simplePos x="0" y="0"/>
                <wp:positionH relativeFrom="column">
                  <wp:posOffset>301856</wp:posOffset>
                </wp:positionH>
                <wp:positionV relativeFrom="paragraph">
                  <wp:posOffset>34867</wp:posOffset>
                </wp:positionV>
                <wp:extent cx="5143500" cy="560070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143500" cy="5600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B011B6"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75pt,2.75pt" to="428.75pt,4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" strokecolor="#5b9bd5 [3204]" strokeweight=".5pt">
                <v:stroke joinstyle="miter"/>
              </v:line>
            </w:pict>
          </mc:Fallback>
        </mc:AlternateContent>
      </w:r>
    </w:p>
    <w:p w14:paraId="7D002E43" w14:textId="77777777" w:rsidR="001E6BBA" w:rsidRPr="000E70D9" w:rsidRDefault="001E6BBA" w:rsidP="001E6BBA">
      <w:pPr>
        <w:spacing w:line="360" w:lineRule="auto"/>
        <w:jc w:val="both"/>
        <w:rPr>
          <w:rFonts w:ascii="Palatino Linotype" w:hAnsi="Palatino Linotype"/>
        </w:rPr>
      </w:pPr>
    </w:p>
    <w:p w14:paraId="0AFBB4B5" w14:textId="77777777" w:rsidR="001E6BBA" w:rsidRPr="000E70D9" w:rsidRDefault="001E6BBA" w:rsidP="001E6BBA">
      <w:pPr>
        <w:spacing w:line="360" w:lineRule="auto"/>
        <w:jc w:val="both"/>
        <w:rPr>
          <w:rFonts w:ascii="Palatino Linotype" w:hAnsi="Palatino Linotype"/>
        </w:rPr>
      </w:pPr>
    </w:p>
    <w:p w14:paraId="75503AAC" w14:textId="77777777" w:rsidR="001E6BBA" w:rsidRPr="000E70D9" w:rsidRDefault="001E6BBA" w:rsidP="001E6BBA">
      <w:pPr>
        <w:spacing w:line="360" w:lineRule="auto"/>
        <w:jc w:val="both"/>
        <w:rPr>
          <w:rFonts w:ascii="Palatino Linotype" w:hAnsi="Palatino Linotype"/>
        </w:rPr>
      </w:pPr>
    </w:p>
    <w:p w14:paraId="21E7DE29" w14:textId="77777777" w:rsidR="001E6BBA" w:rsidRPr="000E70D9" w:rsidRDefault="001E6BBA" w:rsidP="001E6BBA">
      <w:pPr>
        <w:spacing w:line="360" w:lineRule="auto"/>
        <w:jc w:val="both"/>
        <w:rPr>
          <w:rFonts w:ascii="Palatino Linotype" w:hAnsi="Palatino Linotype"/>
        </w:rPr>
      </w:pPr>
    </w:p>
    <w:p w14:paraId="5742802B" w14:textId="77777777" w:rsidR="001E6BBA" w:rsidRPr="000E70D9" w:rsidRDefault="001E6BBA" w:rsidP="001E6BBA">
      <w:pPr>
        <w:spacing w:line="360" w:lineRule="auto"/>
        <w:jc w:val="both"/>
        <w:rPr>
          <w:rFonts w:ascii="Palatino Linotype" w:hAnsi="Palatino Linotype"/>
        </w:rPr>
      </w:pPr>
    </w:p>
    <w:p w14:paraId="2D3BD115" w14:textId="77777777" w:rsidR="001E6BBA" w:rsidRPr="000E70D9" w:rsidRDefault="001E6BBA" w:rsidP="001E6BBA">
      <w:pPr>
        <w:spacing w:line="360" w:lineRule="auto"/>
        <w:jc w:val="both"/>
        <w:rPr>
          <w:rFonts w:ascii="Palatino Linotype" w:hAnsi="Palatino Linotype"/>
        </w:rPr>
      </w:pPr>
    </w:p>
    <w:p w14:paraId="6AD0D5D6" w14:textId="77777777" w:rsidR="001E6BBA" w:rsidRPr="000E70D9" w:rsidRDefault="001E6BBA" w:rsidP="001E6BBA">
      <w:pPr>
        <w:spacing w:line="360" w:lineRule="auto"/>
        <w:jc w:val="both"/>
        <w:rPr>
          <w:rFonts w:ascii="Palatino Linotype" w:hAnsi="Palatino Linotype"/>
        </w:rPr>
      </w:pPr>
    </w:p>
    <w:p w14:paraId="68A87052" w14:textId="77777777" w:rsidR="001E6BBA" w:rsidRPr="000E70D9" w:rsidRDefault="001E6BBA" w:rsidP="001E6BBA">
      <w:pPr>
        <w:spacing w:line="360" w:lineRule="auto"/>
        <w:jc w:val="both"/>
        <w:rPr>
          <w:rFonts w:ascii="Palatino Linotype" w:hAnsi="Palatino Linotype"/>
        </w:rPr>
      </w:pPr>
    </w:p>
    <w:p w14:paraId="20E9E41D" w14:textId="77777777" w:rsidR="001E6BBA" w:rsidRPr="000E70D9" w:rsidRDefault="001E6BBA" w:rsidP="001E6BBA">
      <w:pPr>
        <w:spacing w:line="360" w:lineRule="auto"/>
        <w:rPr>
          <w:rFonts w:ascii="Palatino Linotype" w:hAnsi="Palatino Linotype"/>
        </w:rPr>
      </w:pPr>
    </w:p>
    <w:p w14:paraId="47E0FCB5" w14:textId="77777777" w:rsidR="001E6BBA" w:rsidRPr="000E70D9" w:rsidRDefault="001E6BBA" w:rsidP="001E6BBA">
      <w:pPr>
        <w:spacing w:line="360" w:lineRule="auto"/>
        <w:rPr>
          <w:rFonts w:ascii="Palatino Linotype" w:hAnsi="Palatino Linotype"/>
        </w:rPr>
      </w:pPr>
    </w:p>
    <w:p w14:paraId="1D4B933B" w14:textId="77777777" w:rsidR="001E6BBA" w:rsidRPr="000E70D9" w:rsidRDefault="001E6BBA" w:rsidP="001E6BBA">
      <w:pPr>
        <w:spacing w:line="360" w:lineRule="auto"/>
        <w:rPr>
          <w:rFonts w:ascii="Palatino Linotype" w:hAnsi="Palatino Linotype"/>
        </w:rPr>
      </w:pPr>
    </w:p>
    <w:p w14:paraId="775C125A" w14:textId="77777777" w:rsidR="001E6BBA" w:rsidRPr="000E70D9" w:rsidRDefault="001E6BBA" w:rsidP="001E6BBA">
      <w:pPr>
        <w:spacing w:line="360" w:lineRule="auto"/>
        <w:rPr>
          <w:rFonts w:ascii="Palatino Linotype" w:hAnsi="Palatino Linotype"/>
        </w:rPr>
      </w:pPr>
    </w:p>
    <w:p w14:paraId="2238F152" w14:textId="77777777" w:rsidR="001E6BBA" w:rsidRPr="000E70D9" w:rsidRDefault="001E6BBA" w:rsidP="001E6BBA">
      <w:pPr>
        <w:spacing w:line="360" w:lineRule="auto"/>
        <w:rPr>
          <w:rFonts w:ascii="Palatino Linotype" w:hAnsi="Palatino Linotype"/>
        </w:rPr>
      </w:pPr>
    </w:p>
    <w:p w14:paraId="7D8E9C8B" w14:textId="77777777" w:rsidR="001E6BBA" w:rsidRPr="000E70D9" w:rsidRDefault="001E6BBA" w:rsidP="001E6BBA">
      <w:pPr>
        <w:spacing w:line="360" w:lineRule="auto"/>
        <w:rPr>
          <w:rFonts w:ascii="Palatino Linotype" w:hAnsi="Palatino Linotype"/>
        </w:rPr>
      </w:pPr>
    </w:p>
    <w:p w14:paraId="631884D1" w14:textId="77777777" w:rsidR="001E6BBA" w:rsidRPr="000E70D9" w:rsidRDefault="001E6BBA" w:rsidP="001E6BBA">
      <w:pPr>
        <w:spacing w:line="360" w:lineRule="auto"/>
        <w:rPr>
          <w:rFonts w:ascii="Palatino Linotype" w:hAnsi="Palatino Linotype"/>
        </w:rPr>
      </w:pPr>
    </w:p>
    <w:p w14:paraId="3EAC3DBD" w14:textId="77777777" w:rsidR="001E6BBA" w:rsidRPr="000E70D9" w:rsidRDefault="001E6BBA" w:rsidP="001E6BBA">
      <w:pPr>
        <w:tabs>
          <w:tab w:val="left" w:pos="3374"/>
        </w:tabs>
        <w:spacing w:line="360" w:lineRule="auto"/>
        <w:rPr>
          <w:rFonts w:ascii="Palatino Linotype" w:hAnsi="Palatino Linotype"/>
        </w:rPr>
      </w:pPr>
      <w:r w:rsidRPr="000E70D9">
        <w:rPr>
          <w:rFonts w:ascii="Palatino Linotype" w:hAnsi="Palatino Linotype"/>
        </w:rPr>
        <w:tab/>
      </w:r>
    </w:p>
    <w:p w14:paraId="70C94024" w14:textId="77777777" w:rsidR="001E6BBA" w:rsidRPr="000E70D9" w:rsidRDefault="001E6BBA" w:rsidP="001E6BBA">
      <w:pPr>
        <w:tabs>
          <w:tab w:val="left" w:pos="3374"/>
        </w:tabs>
        <w:spacing w:line="360" w:lineRule="auto"/>
        <w:rPr>
          <w:rFonts w:ascii="Palatino Linotype" w:hAnsi="Palatino Linotype"/>
        </w:rPr>
      </w:pPr>
    </w:p>
    <w:p w14:paraId="73AEA607" w14:textId="77777777" w:rsidR="001E6BBA" w:rsidRPr="000E70D9" w:rsidRDefault="001E6BBA" w:rsidP="001E6BBA">
      <w:pPr>
        <w:tabs>
          <w:tab w:val="left" w:pos="3374"/>
        </w:tabs>
        <w:spacing w:line="360" w:lineRule="auto"/>
        <w:rPr>
          <w:rFonts w:ascii="Palatino Linotype" w:hAnsi="Palatino Linotype"/>
        </w:rPr>
      </w:pPr>
    </w:p>
    <w:p w14:paraId="0E244B9D" w14:textId="77777777" w:rsidR="001E6BBA" w:rsidRPr="000E70D9" w:rsidRDefault="001E6BBA" w:rsidP="001E6BBA">
      <w:pPr>
        <w:tabs>
          <w:tab w:val="left" w:pos="3374"/>
        </w:tabs>
        <w:spacing w:line="360" w:lineRule="auto"/>
        <w:rPr>
          <w:rFonts w:ascii="Palatino Linotype" w:hAnsi="Palatino Linotype"/>
        </w:rPr>
      </w:pPr>
    </w:p>
    <w:p w14:paraId="21757D42" w14:textId="77777777" w:rsidR="001E6BBA" w:rsidRPr="000E70D9" w:rsidRDefault="001E6BBA" w:rsidP="001E6BBA">
      <w:pPr>
        <w:tabs>
          <w:tab w:val="left" w:pos="3374"/>
        </w:tabs>
        <w:spacing w:line="360" w:lineRule="auto"/>
        <w:rPr>
          <w:rFonts w:ascii="Palatino Linotype" w:hAnsi="Palatino Linotype"/>
        </w:rPr>
      </w:pPr>
    </w:p>
    <w:p w14:paraId="335321CC" w14:textId="77777777" w:rsidR="001E6BBA" w:rsidRPr="000E70D9" w:rsidRDefault="001E6BBA" w:rsidP="001E6BBA">
      <w:pPr>
        <w:tabs>
          <w:tab w:val="left" w:pos="3374"/>
        </w:tabs>
        <w:spacing w:line="360" w:lineRule="auto"/>
        <w:rPr>
          <w:rFonts w:ascii="Palatino Linotype" w:hAnsi="Palatino Linotype"/>
        </w:rPr>
      </w:pPr>
    </w:p>
    <w:p w14:paraId="17445A44" w14:textId="77777777" w:rsidR="001E6BBA" w:rsidRPr="000E70D9" w:rsidRDefault="001E6BBA" w:rsidP="001E6BBA">
      <w:pPr>
        <w:tabs>
          <w:tab w:val="left" w:pos="3374"/>
        </w:tabs>
        <w:spacing w:line="360" w:lineRule="auto"/>
        <w:rPr>
          <w:rFonts w:ascii="Palatino Linotype" w:hAnsi="Palatino Linotype"/>
        </w:rPr>
      </w:pPr>
    </w:p>
    <w:p w14:paraId="34479D4C" w14:textId="77777777" w:rsidR="001E6BBA" w:rsidRPr="000E70D9" w:rsidRDefault="001E6BBA" w:rsidP="001E6BBA">
      <w:pPr>
        <w:tabs>
          <w:tab w:val="left" w:pos="3374"/>
        </w:tabs>
        <w:spacing w:line="360" w:lineRule="auto"/>
        <w:rPr>
          <w:rFonts w:ascii="Palatino Linotype" w:hAnsi="Palatino Linotype"/>
        </w:rPr>
      </w:pPr>
    </w:p>
    <w:p w14:paraId="3A6A4819" w14:textId="77777777" w:rsidR="001E6BBA" w:rsidRPr="000E70D9" w:rsidRDefault="001E6BBA" w:rsidP="001E6BBA">
      <w:pPr>
        <w:tabs>
          <w:tab w:val="left" w:pos="3374"/>
        </w:tabs>
        <w:spacing w:line="360" w:lineRule="auto"/>
        <w:rPr>
          <w:rFonts w:ascii="Palatino Linotype" w:hAnsi="Palatino Linotype"/>
        </w:rPr>
      </w:pPr>
    </w:p>
    <w:p w14:paraId="1A5CB89B" w14:textId="77777777" w:rsidR="001E6BBA" w:rsidRPr="000E70D9" w:rsidRDefault="001E6BBA" w:rsidP="001E6BBA">
      <w:pPr>
        <w:rPr>
          <w:rFonts w:ascii="Palatino Linotype" w:hAnsi="Palatino Linotype"/>
        </w:rPr>
      </w:pPr>
    </w:p>
    <w:p w14:paraId="7222DDC2" w14:textId="77777777" w:rsidR="001E6BBA" w:rsidRPr="000E70D9" w:rsidRDefault="001E6BBA" w:rsidP="001E6BBA">
      <w:pPr>
        <w:rPr>
          <w:rFonts w:ascii="Palatino Linotype" w:hAnsi="Palatino Linotype"/>
        </w:rPr>
      </w:pPr>
    </w:p>
    <w:p w14:paraId="3EA2584F" w14:textId="77777777" w:rsidR="001E6BBA" w:rsidRPr="000E70D9" w:rsidRDefault="001E6BBA" w:rsidP="001E6BBA">
      <w:pPr>
        <w:rPr>
          <w:rFonts w:ascii="Palatino Linotype" w:hAnsi="Palatino Linotype"/>
        </w:rPr>
      </w:pPr>
    </w:p>
    <w:p w14:paraId="752299D9" w14:textId="77777777" w:rsidR="001E6BBA" w:rsidRPr="000E70D9" w:rsidRDefault="001E6BBA" w:rsidP="001E6BBA">
      <w:pPr>
        <w:rPr>
          <w:rFonts w:ascii="Palatino Linotype" w:hAnsi="Palatino Linotype"/>
        </w:rPr>
      </w:pPr>
    </w:p>
    <w:p w14:paraId="4B752127" w14:textId="77777777" w:rsidR="001E6BBA" w:rsidRPr="000E70D9" w:rsidRDefault="001E6BBA" w:rsidP="001E6BBA"/>
    <w:p w14:paraId="6785B0CE" w14:textId="77777777" w:rsidR="002D5F41" w:rsidRPr="000E70D9" w:rsidRDefault="002D5F41"/>
    <w:p w14:paraId="3498A496" w14:textId="77777777" w:rsidR="000E70D9" w:rsidRPr="000E70D9" w:rsidRDefault="000E70D9"/>
    <w:sectPr w:rsidR="000E70D9" w:rsidRPr="000E70D9" w:rsidSect="00BF5515">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4CF9D" w14:textId="77777777" w:rsidR="00A105F2" w:rsidRDefault="00A105F2" w:rsidP="001E6BBA">
      <w:r>
        <w:separator/>
      </w:r>
    </w:p>
  </w:endnote>
  <w:endnote w:type="continuationSeparator" w:id="0">
    <w:p w14:paraId="21752587" w14:textId="77777777" w:rsidR="00A105F2" w:rsidRDefault="00A105F2" w:rsidP="001E6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86FE895" w14:textId="77777777" w:rsidR="00616E4E" w:rsidRPr="002D6DD8" w:rsidRDefault="007B604A" w:rsidP="00BF5515">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84D94">
              <w:rPr>
                <w:rFonts w:ascii="Palatino Linotype" w:hAnsi="Palatino Linotype"/>
                <w:bCs/>
                <w:noProof/>
                <w:sz w:val="20"/>
              </w:rPr>
              <w:t>7</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84D94">
              <w:rPr>
                <w:rFonts w:ascii="Palatino Linotype" w:hAnsi="Palatino Linotype"/>
                <w:bCs/>
                <w:noProof/>
                <w:sz w:val="20"/>
              </w:rPr>
              <w:t>27</w:t>
            </w:r>
            <w:r>
              <w:rPr>
                <w:rFonts w:ascii="Palatino Linotype" w:hAnsi="Palatino Linotype"/>
                <w:bCs/>
                <w:noProof/>
                <w:sz w:val="20"/>
              </w:rPr>
              <w:fldChar w:fldCharType="end"/>
            </w:r>
          </w:p>
        </w:sdtContent>
      </w:sdt>
    </w:sdtContent>
  </w:sdt>
  <w:p w14:paraId="183A5A9F" w14:textId="77777777" w:rsidR="00616E4E" w:rsidRDefault="00616E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CE8C" w14:textId="77777777" w:rsidR="00616E4E" w:rsidRPr="000B69FA" w:rsidRDefault="007B604A" w:rsidP="00BF5515">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84D94">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84D94">
      <w:rPr>
        <w:rFonts w:ascii="Palatino Linotype" w:hAnsi="Palatino Linotype"/>
        <w:bCs/>
        <w:noProof/>
        <w:sz w:val="20"/>
      </w:rPr>
      <w:t>27</w:t>
    </w:r>
    <w:r>
      <w:rPr>
        <w:rFonts w:ascii="Palatino Linotype" w:hAnsi="Palatino Linotype"/>
        <w:bCs/>
        <w:noProof/>
        <w:sz w:val="20"/>
      </w:rPr>
      <w:fldChar w:fldCharType="end"/>
    </w:r>
  </w:p>
  <w:p w14:paraId="332DC227" w14:textId="77777777" w:rsidR="00616E4E" w:rsidRDefault="00616E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B5A55" w14:textId="77777777" w:rsidR="00A105F2" w:rsidRDefault="00A105F2" w:rsidP="001E6BBA">
      <w:r>
        <w:separator/>
      </w:r>
    </w:p>
  </w:footnote>
  <w:footnote w:type="continuationSeparator" w:id="0">
    <w:p w14:paraId="438CDA2B" w14:textId="77777777" w:rsidR="00A105F2" w:rsidRDefault="00A105F2" w:rsidP="001E6BBA">
      <w:r>
        <w:continuationSeparator/>
      </w:r>
    </w:p>
  </w:footnote>
  <w:footnote w:id="1">
    <w:p w14:paraId="1BF0B47B" w14:textId="77777777" w:rsidR="001E6BBA" w:rsidRDefault="001E6BBA" w:rsidP="001E6BBA">
      <w:pPr>
        <w:pStyle w:val="Textonotapie"/>
      </w:pPr>
      <w:r>
        <w:rPr>
          <w:rStyle w:val="Refdenotaalpie"/>
        </w:rPr>
        <w:footnoteRef/>
      </w:r>
      <w:r>
        <w:t xml:space="preserve"> Convención Americana sobre Derechos Humanos. Artículo 13.</w:t>
      </w:r>
    </w:p>
  </w:footnote>
  <w:footnote w:id="2">
    <w:p w14:paraId="7C4886C1" w14:textId="77777777" w:rsidR="001E6BBA" w:rsidRDefault="001E6BBA" w:rsidP="001E6BBA">
      <w:pPr>
        <w:pStyle w:val="Textonotapie"/>
      </w:pPr>
      <w:r>
        <w:rPr>
          <w:rStyle w:val="Refdenotaalpie"/>
        </w:rPr>
        <w:footnoteRef/>
      </w:r>
      <w:r>
        <w:t xml:space="preserve"> Constitución Política de los Estados Unidos Mexicanos. Artículo sexto, sección A, fracción I.</w:t>
      </w:r>
    </w:p>
  </w:footnote>
  <w:footnote w:id="3">
    <w:p w14:paraId="0566A389" w14:textId="77777777" w:rsidR="001E6BBA" w:rsidRDefault="001E6BBA" w:rsidP="001E6BBA">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4D9C7757" w14:textId="77777777" w:rsidR="001E6BBA" w:rsidRDefault="001E6BBA" w:rsidP="001E6BBA">
      <w:pPr>
        <w:pStyle w:val="Textonotapie"/>
      </w:pPr>
      <w:r>
        <w:rPr>
          <w:rStyle w:val="Refdenotaalpie"/>
        </w:rPr>
        <w:footnoteRef/>
      </w:r>
      <w: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5297" w14:textId="77777777" w:rsidR="00616E4E" w:rsidRDefault="001A2CE6">
    <w:pPr>
      <w:pStyle w:val="Encabezado"/>
    </w:pPr>
    <w:r>
      <w:rPr>
        <w:noProof/>
        <w:lang w:eastAsia="es-MX"/>
      </w:rPr>
      <w:pict w14:anchorId="21447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3261" w:type="dxa"/>
      <w:tblCellMar>
        <w:left w:w="70" w:type="dxa"/>
        <w:right w:w="70" w:type="dxa"/>
      </w:tblCellMar>
      <w:tblLook w:val="04A0" w:firstRow="1" w:lastRow="0" w:firstColumn="1" w:lastColumn="0" w:noHBand="0" w:noVBand="1"/>
    </w:tblPr>
    <w:tblGrid>
      <w:gridCol w:w="2976"/>
      <w:gridCol w:w="3543"/>
    </w:tblGrid>
    <w:tr w:rsidR="00BF5515" w14:paraId="15495752" w14:textId="77777777" w:rsidTr="000E70D9">
      <w:trPr>
        <w:trHeight w:val="227"/>
      </w:trPr>
      <w:tc>
        <w:tcPr>
          <w:tcW w:w="2976" w:type="dxa"/>
          <w:vAlign w:val="center"/>
          <w:hideMark/>
        </w:tcPr>
        <w:p w14:paraId="19853394" w14:textId="77777777" w:rsidR="00616E4E" w:rsidRPr="00674A46" w:rsidRDefault="007B604A" w:rsidP="00BF5515">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2618823E" w14:textId="77777777" w:rsidR="00616E4E" w:rsidRPr="000E70D9" w:rsidRDefault="007B604A" w:rsidP="000E70D9">
          <w:pPr>
            <w:pStyle w:val="Encabezado"/>
            <w:tabs>
              <w:tab w:val="clear" w:pos="4419"/>
            </w:tabs>
            <w:rPr>
              <w:rFonts w:ascii="Palatino Linotype" w:hAnsi="Palatino Linotype"/>
              <w:sz w:val="22"/>
              <w:szCs w:val="22"/>
            </w:rPr>
          </w:pPr>
          <w:r w:rsidRPr="000E70D9">
            <w:rPr>
              <w:rFonts w:ascii="Palatino Linotype" w:hAnsi="Palatino Linotype" w:cs="Arial"/>
              <w:bCs/>
              <w:sz w:val="22"/>
              <w:szCs w:val="22"/>
              <w:lang w:eastAsia="es-MX"/>
            </w:rPr>
            <w:t>03703/INFOEM/IP/RR/2023</w:t>
          </w:r>
        </w:p>
      </w:tc>
    </w:tr>
    <w:tr w:rsidR="00BF5515" w14:paraId="7EF6485A" w14:textId="77777777" w:rsidTr="000E70D9">
      <w:trPr>
        <w:trHeight w:val="242"/>
      </w:trPr>
      <w:tc>
        <w:tcPr>
          <w:tcW w:w="2976" w:type="dxa"/>
          <w:vAlign w:val="center"/>
          <w:hideMark/>
        </w:tcPr>
        <w:p w14:paraId="39A7B39D" w14:textId="77777777" w:rsidR="00616E4E" w:rsidRPr="00674A46" w:rsidRDefault="007B604A" w:rsidP="00BF5515">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71A26B2B" w14:textId="77777777" w:rsidR="00616E4E" w:rsidRPr="000E70D9" w:rsidRDefault="007B604A" w:rsidP="000E70D9">
          <w:pPr>
            <w:pStyle w:val="Encabezado"/>
            <w:tabs>
              <w:tab w:val="clear" w:pos="4419"/>
            </w:tabs>
            <w:jc w:val="both"/>
            <w:rPr>
              <w:rFonts w:ascii="Palatino Linotype" w:hAnsi="Palatino Linotype"/>
              <w:sz w:val="22"/>
              <w:szCs w:val="22"/>
            </w:rPr>
          </w:pPr>
          <w:r w:rsidRPr="000E70D9">
            <w:rPr>
              <w:rFonts w:ascii="Palatino Linotype" w:hAnsi="Palatino Linotype"/>
              <w:bCs/>
              <w:color w:val="000000"/>
              <w:sz w:val="22"/>
              <w:szCs w:val="22"/>
            </w:rPr>
            <w:t>Ayuntamiento de Chalco</w:t>
          </w:r>
        </w:p>
      </w:tc>
    </w:tr>
    <w:tr w:rsidR="00BF5515" w14:paraId="29EAF476" w14:textId="77777777" w:rsidTr="000E70D9">
      <w:trPr>
        <w:trHeight w:val="342"/>
      </w:trPr>
      <w:tc>
        <w:tcPr>
          <w:tcW w:w="2976" w:type="dxa"/>
          <w:vAlign w:val="center"/>
          <w:hideMark/>
        </w:tcPr>
        <w:p w14:paraId="4942AF16" w14:textId="77777777" w:rsidR="00616E4E" w:rsidRPr="00674A46" w:rsidRDefault="007B604A" w:rsidP="00BF5515">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1E43CBB7" w14:textId="77777777" w:rsidR="00616E4E" w:rsidRPr="000E70D9" w:rsidRDefault="007B604A" w:rsidP="000E70D9">
          <w:pPr>
            <w:pStyle w:val="Encabezado"/>
            <w:tabs>
              <w:tab w:val="clear" w:pos="4419"/>
            </w:tabs>
            <w:rPr>
              <w:rFonts w:ascii="Palatino Linotype" w:hAnsi="Palatino Linotype"/>
              <w:sz w:val="22"/>
              <w:szCs w:val="22"/>
            </w:rPr>
          </w:pPr>
          <w:r w:rsidRPr="000E70D9">
            <w:rPr>
              <w:rFonts w:ascii="Palatino Linotype" w:hAnsi="Palatino Linotype"/>
              <w:sz w:val="22"/>
              <w:szCs w:val="22"/>
            </w:rPr>
            <w:t>María del Rosario Mejía Ayala</w:t>
          </w:r>
        </w:p>
      </w:tc>
    </w:tr>
  </w:tbl>
  <w:p w14:paraId="35B1298F" w14:textId="77777777" w:rsidR="00616E4E" w:rsidRPr="00AE046A" w:rsidRDefault="001A2CE6" w:rsidP="00BF5515">
    <w:pPr>
      <w:pStyle w:val="Encabezado"/>
      <w:tabs>
        <w:tab w:val="clear" w:pos="4419"/>
        <w:tab w:val="clear" w:pos="8838"/>
        <w:tab w:val="left" w:pos="6005"/>
      </w:tabs>
      <w:rPr>
        <w:sz w:val="14"/>
      </w:rPr>
    </w:pPr>
    <w:r>
      <w:rPr>
        <w:noProof/>
        <w:sz w:val="14"/>
        <w:lang w:eastAsia="es-MX"/>
      </w:rPr>
      <w:pict w14:anchorId="5AD7C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3261" w:type="dxa"/>
      <w:tblCellMar>
        <w:left w:w="70" w:type="dxa"/>
        <w:right w:w="70" w:type="dxa"/>
      </w:tblCellMar>
      <w:tblLook w:val="04A0" w:firstRow="1" w:lastRow="0" w:firstColumn="1" w:lastColumn="0" w:noHBand="0" w:noVBand="1"/>
    </w:tblPr>
    <w:tblGrid>
      <w:gridCol w:w="2977"/>
      <w:gridCol w:w="3684"/>
    </w:tblGrid>
    <w:tr w:rsidR="00BF5515" w14:paraId="7532547B" w14:textId="77777777" w:rsidTr="000E70D9">
      <w:trPr>
        <w:trHeight w:val="227"/>
      </w:trPr>
      <w:tc>
        <w:tcPr>
          <w:tcW w:w="2977" w:type="dxa"/>
          <w:vAlign w:val="center"/>
          <w:hideMark/>
        </w:tcPr>
        <w:p w14:paraId="26764A81" w14:textId="77777777" w:rsidR="00616E4E" w:rsidRPr="00674A46" w:rsidRDefault="007B604A" w:rsidP="00BF5515">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2314EF70" w14:textId="77777777" w:rsidR="00616E4E" w:rsidRPr="000E70D9" w:rsidRDefault="007B604A" w:rsidP="00BF5515">
          <w:pPr>
            <w:pStyle w:val="Encabezado"/>
            <w:rPr>
              <w:rFonts w:ascii="Palatino Linotype" w:hAnsi="Palatino Linotype"/>
              <w:sz w:val="22"/>
              <w:szCs w:val="22"/>
            </w:rPr>
          </w:pPr>
          <w:r w:rsidRPr="000E70D9">
            <w:rPr>
              <w:rFonts w:ascii="Palatino Linotype" w:hAnsi="Palatino Linotype" w:cs="Arial"/>
              <w:bCs/>
              <w:sz w:val="22"/>
              <w:szCs w:val="22"/>
              <w:lang w:eastAsia="es-MX"/>
            </w:rPr>
            <w:t>03703/INFOEM/IP/RR/2023</w:t>
          </w:r>
        </w:p>
      </w:tc>
    </w:tr>
    <w:tr w:rsidR="00BF5515" w14:paraId="0FCCB5B1" w14:textId="77777777" w:rsidTr="000E70D9">
      <w:trPr>
        <w:trHeight w:val="242"/>
      </w:trPr>
      <w:tc>
        <w:tcPr>
          <w:tcW w:w="2977" w:type="dxa"/>
          <w:vAlign w:val="center"/>
          <w:hideMark/>
        </w:tcPr>
        <w:p w14:paraId="26DFE6C0" w14:textId="77777777" w:rsidR="00616E4E" w:rsidRPr="00674A46" w:rsidRDefault="007B604A" w:rsidP="00BF5515">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6A41529" w14:textId="05EB97F3" w:rsidR="00616E4E" w:rsidRPr="000E70D9" w:rsidRDefault="000E46C7" w:rsidP="000E70D9">
          <w:pPr>
            <w:pStyle w:val="Encabezado"/>
            <w:tabs>
              <w:tab w:val="clear" w:pos="4419"/>
              <w:tab w:val="left" w:pos="521"/>
            </w:tabs>
            <w:rPr>
              <w:rFonts w:ascii="Palatino Linotype" w:hAnsi="Palatino Linotype"/>
              <w:sz w:val="22"/>
              <w:szCs w:val="22"/>
            </w:rPr>
          </w:pPr>
          <w:r>
            <w:rPr>
              <w:rFonts w:ascii="Palatino Linotype" w:hAnsi="Palatino Linotype"/>
              <w:bCs/>
              <w:sz w:val="22"/>
              <w:szCs w:val="22"/>
            </w:rPr>
            <w:t xml:space="preserve">XXX </w:t>
          </w:r>
          <w:proofErr w:type="spellStart"/>
          <w:r>
            <w:rPr>
              <w:rFonts w:ascii="Palatino Linotype" w:hAnsi="Palatino Linotype"/>
              <w:bCs/>
              <w:sz w:val="22"/>
              <w:szCs w:val="22"/>
            </w:rPr>
            <w:t>XXX</w:t>
          </w:r>
          <w:proofErr w:type="spellEnd"/>
        </w:p>
      </w:tc>
    </w:tr>
    <w:tr w:rsidR="00BF5515" w14:paraId="404305AF" w14:textId="77777777" w:rsidTr="000E70D9">
      <w:trPr>
        <w:trHeight w:val="342"/>
      </w:trPr>
      <w:tc>
        <w:tcPr>
          <w:tcW w:w="2977" w:type="dxa"/>
          <w:vAlign w:val="center"/>
        </w:tcPr>
        <w:p w14:paraId="3B62FB14" w14:textId="77777777" w:rsidR="00616E4E" w:rsidRPr="00674A46" w:rsidRDefault="007B604A" w:rsidP="00BF5515">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5F46F572" w14:textId="77777777" w:rsidR="00616E4E" w:rsidRPr="000E70D9" w:rsidRDefault="007B604A" w:rsidP="00BF5515">
          <w:pPr>
            <w:pStyle w:val="Encabezado"/>
            <w:jc w:val="both"/>
            <w:rPr>
              <w:rFonts w:ascii="Palatino Linotype" w:hAnsi="Palatino Linotype"/>
              <w:sz w:val="22"/>
              <w:szCs w:val="22"/>
            </w:rPr>
          </w:pPr>
          <w:r w:rsidRPr="000E70D9">
            <w:rPr>
              <w:rFonts w:ascii="Palatino Linotype" w:hAnsi="Palatino Linotype"/>
              <w:bCs/>
              <w:sz w:val="22"/>
              <w:szCs w:val="22"/>
            </w:rPr>
            <w:t>Ayuntamiento de Chalco</w:t>
          </w:r>
        </w:p>
      </w:tc>
    </w:tr>
    <w:tr w:rsidR="00BF5515" w14:paraId="24034EDD" w14:textId="77777777" w:rsidTr="000E70D9">
      <w:trPr>
        <w:trHeight w:val="342"/>
      </w:trPr>
      <w:tc>
        <w:tcPr>
          <w:tcW w:w="2977" w:type="dxa"/>
          <w:vAlign w:val="center"/>
        </w:tcPr>
        <w:p w14:paraId="663DDA4C" w14:textId="77777777" w:rsidR="00616E4E" w:rsidRPr="00674A46" w:rsidRDefault="007B604A" w:rsidP="00BF5515">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6DEC79A3" w14:textId="77777777" w:rsidR="00616E4E" w:rsidRPr="000E70D9" w:rsidRDefault="007B604A" w:rsidP="00BF5515">
          <w:pPr>
            <w:pStyle w:val="Encabezado"/>
            <w:rPr>
              <w:rFonts w:ascii="Palatino Linotype" w:hAnsi="Palatino Linotype"/>
              <w:sz w:val="22"/>
              <w:szCs w:val="22"/>
            </w:rPr>
          </w:pPr>
          <w:r w:rsidRPr="000E70D9">
            <w:rPr>
              <w:rFonts w:ascii="Palatino Linotype" w:hAnsi="Palatino Linotype"/>
              <w:sz w:val="22"/>
              <w:szCs w:val="21"/>
            </w:rPr>
            <w:t>María del Rosario Mejía Ayala</w:t>
          </w:r>
        </w:p>
      </w:tc>
    </w:tr>
  </w:tbl>
  <w:p w14:paraId="2DF53673" w14:textId="77777777" w:rsidR="00616E4E" w:rsidRPr="00C222C0" w:rsidRDefault="001A2CE6">
    <w:pPr>
      <w:pStyle w:val="Encabezado"/>
      <w:rPr>
        <w:sz w:val="16"/>
      </w:rPr>
    </w:pPr>
    <w:r>
      <w:rPr>
        <w:noProof/>
        <w:sz w:val="16"/>
        <w:lang w:eastAsia="es-MX"/>
      </w:rPr>
      <w:pict w14:anchorId="223D1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6725"/>
    <w:multiLevelType w:val="hybridMultilevel"/>
    <w:tmpl w:val="CEBC7D7C"/>
    <w:lvl w:ilvl="0" w:tplc="55D4FA3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30657D3"/>
    <w:multiLevelType w:val="hybridMultilevel"/>
    <w:tmpl w:val="23327A60"/>
    <w:lvl w:ilvl="0" w:tplc="9E2C64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317490"/>
    <w:multiLevelType w:val="hybridMultilevel"/>
    <w:tmpl w:val="03AC1B5A"/>
    <w:lvl w:ilvl="0" w:tplc="F5C4018E">
      <w:start w:val="1"/>
      <w:numFmt w:val="decimal"/>
      <w:lvlText w:val="%1."/>
      <w:lvlJc w:val="left"/>
      <w:pPr>
        <w:ind w:left="644"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62F1B34"/>
    <w:multiLevelType w:val="hybridMultilevel"/>
    <w:tmpl w:val="E5D4B090"/>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4"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5"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695112669">
    <w:abstractNumId w:val="2"/>
  </w:num>
  <w:num w:numId="2" w16cid:durableId="785080418">
    <w:abstractNumId w:val="4"/>
  </w:num>
  <w:num w:numId="3" w16cid:durableId="1318340421">
    <w:abstractNumId w:val="5"/>
  </w:num>
  <w:num w:numId="4" w16cid:durableId="226260391">
    <w:abstractNumId w:val="3"/>
  </w:num>
  <w:num w:numId="5" w16cid:durableId="1868985161">
    <w:abstractNumId w:val="1"/>
  </w:num>
  <w:num w:numId="6" w16cid:durableId="1992785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BBA"/>
    <w:rsid w:val="0008772D"/>
    <w:rsid w:val="000E46C7"/>
    <w:rsid w:val="000E70D9"/>
    <w:rsid w:val="001519B1"/>
    <w:rsid w:val="001E6BBA"/>
    <w:rsid w:val="001E7C24"/>
    <w:rsid w:val="00227793"/>
    <w:rsid w:val="00264BA4"/>
    <w:rsid w:val="002D5F41"/>
    <w:rsid w:val="0047689C"/>
    <w:rsid w:val="004A151E"/>
    <w:rsid w:val="0059344D"/>
    <w:rsid w:val="005E05F9"/>
    <w:rsid w:val="00616E4E"/>
    <w:rsid w:val="00780687"/>
    <w:rsid w:val="007B604A"/>
    <w:rsid w:val="00A105F2"/>
    <w:rsid w:val="00BB5162"/>
    <w:rsid w:val="00DC5A34"/>
    <w:rsid w:val="00F060F6"/>
    <w:rsid w:val="00F16411"/>
    <w:rsid w:val="00F84D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AEFC9F"/>
  <w15:chartTrackingRefBased/>
  <w15:docId w15:val="{4D31FFC5-36AA-4E04-86C0-3769C50D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BBA"/>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1E6B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E6BB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6BB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1E6BB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1E6BBA"/>
    <w:pPr>
      <w:tabs>
        <w:tab w:val="center" w:pos="4419"/>
        <w:tab w:val="right" w:pos="8838"/>
      </w:tabs>
    </w:pPr>
  </w:style>
  <w:style w:type="character" w:customStyle="1" w:styleId="EncabezadoCar">
    <w:name w:val="Encabezado Car"/>
    <w:basedOn w:val="Fuentedeprrafopredeter"/>
    <w:link w:val="Encabezado"/>
    <w:uiPriority w:val="99"/>
    <w:rsid w:val="001E6BBA"/>
    <w:rPr>
      <w:rFonts w:eastAsiaTheme="minorEastAsia"/>
      <w:sz w:val="24"/>
      <w:szCs w:val="24"/>
      <w:lang w:val="es-ES_tradnl" w:eastAsia="es-ES"/>
    </w:rPr>
  </w:style>
  <w:style w:type="paragraph" w:styleId="Piedepgina">
    <w:name w:val="footer"/>
    <w:basedOn w:val="Normal"/>
    <w:link w:val="PiedepginaCar"/>
    <w:uiPriority w:val="99"/>
    <w:unhideWhenUsed/>
    <w:rsid w:val="001E6BBA"/>
    <w:pPr>
      <w:tabs>
        <w:tab w:val="center" w:pos="4419"/>
        <w:tab w:val="right" w:pos="8838"/>
      </w:tabs>
    </w:pPr>
  </w:style>
  <w:style w:type="character" w:customStyle="1" w:styleId="PiedepginaCar">
    <w:name w:val="Pie de página Car"/>
    <w:basedOn w:val="Fuentedeprrafopredeter"/>
    <w:link w:val="Piedepgina"/>
    <w:uiPriority w:val="99"/>
    <w:rsid w:val="001E6BBA"/>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E6BBA"/>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E6BBA"/>
    <w:rPr>
      <w:rFonts w:eastAsiaTheme="minorEastAsia"/>
      <w:sz w:val="24"/>
      <w:szCs w:val="24"/>
      <w:lang w:val="es-ES_tradnl" w:eastAsia="es-ES"/>
    </w:rPr>
  </w:style>
  <w:style w:type="character" w:styleId="Hipervnculo">
    <w:name w:val="Hyperlink"/>
    <w:basedOn w:val="Fuentedeprrafopredeter"/>
    <w:uiPriority w:val="99"/>
    <w:unhideWhenUsed/>
    <w:rsid w:val="001E6BBA"/>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1E6BB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6BBA"/>
    <w:rPr>
      <w:rFonts w:eastAsiaTheme="minorHAnsi"/>
      <w:sz w:val="20"/>
      <w:szCs w:val="20"/>
      <w:lang w:val="es-MX" w:eastAsia="en-US"/>
    </w:rPr>
  </w:style>
  <w:style w:type="character" w:customStyle="1" w:styleId="TextonotapieCar1">
    <w:name w:val="Texto nota pie Car1"/>
    <w:basedOn w:val="Fuentedeprrafopredeter"/>
    <w:uiPriority w:val="99"/>
    <w:semiHidden/>
    <w:rsid w:val="001E6BBA"/>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1E6BBA"/>
    <w:rPr>
      <w:vertAlign w:val="superscript"/>
    </w:rPr>
  </w:style>
  <w:style w:type="character" w:styleId="Referenciasutil">
    <w:name w:val="Subtle Reference"/>
    <w:basedOn w:val="Fuentedeprrafopredeter"/>
    <w:uiPriority w:val="31"/>
    <w:qFormat/>
    <w:rsid w:val="000E70D9"/>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iteriosdeinterpretacion.inai.org.mx/Criterios/07-19.doc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27</Pages>
  <Words>6448</Words>
  <Characters>35465</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Thaylis Suarez</cp:lastModifiedBy>
  <cp:revision>11</cp:revision>
  <cp:lastPrinted>2024-03-07T17:31:00Z</cp:lastPrinted>
  <dcterms:created xsi:type="dcterms:W3CDTF">2024-03-05T18:34:00Z</dcterms:created>
  <dcterms:modified xsi:type="dcterms:W3CDTF">2024-04-16T03:05:00Z</dcterms:modified>
</cp:coreProperties>
</file>