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504E" w14:textId="77777777" w:rsidR="00FA7EF7" w:rsidRPr="00166D77" w:rsidRDefault="00FA7EF7">
      <w:pPr>
        <w:widowControl w:val="0"/>
        <w:pBdr>
          <w:top w:val="nil"/>
          <w:left w:val="nil"/>
          <w:bottom w:val="nil"/>
          <w:right w:val="nil"/>
          <w:between w:val="nil"/>
        </w:pBdr>
        <w:spacing w:line="276" w:lineRule="auto"/>
      </w:pPr>
    </w:p>
    <w:p w14:paraId="3950A57D" w14:textId="77777777" w:rsidR="00FA7EF7" w:rsidRPr="00166D77" w:rsidRDefault="008A60F7">
      <w:pPr>
        <w:shd w:val="clear" w:color="auto" w:fill="FFFFFF"/>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 seis de marzo dos mil veinticuatro.</w:t>
      </w:r>
    </w:p>
    <w:p w14:paraId="65E98E7D" w14:textId="77777777" w:rsidR="00FA7EF7" w:rsidRPr="00166D77" w:rsidRDefault="00FA7EF7">
      <w:pPr>
        <w:tabs>
          <w:tab w:val="left" w:pos="1701"/>
        </w:tabs>
        <w:spacing w:line="360" w:lineRule="auto"/>
        <w:jc w:val="both"/>
        <w:rPr>
          <w:rFonts w:ascii="Palatino Linotype" w:eastAsia="Palatino Linotype" w:hAnsi="Palatino Linotype" w:cs="Palatino Linotype"/>
        </w:rPr>
      </w:pPr>
    </w:p>
    <w:p w14:paraId="4C0C48B2" w14:textId="77777777" w:rsidR="00FA7EF7" w:rsidRPr="00166D77" w:rsidRDefault="008A60F7">
      <w:pPr>
        <w:tabs>
          <w:tab w:val="left" w:pos="1701"/>
        </w:tabs>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VISTO</w:t>
      </w:r>
      <w:r w:rsidRPr="00166D77">
        <w:rPr>
          <w:rFonts w:ascii="Palatino Linotype" w:eastAsia="Palatino Linotype" w:hAnsi="Palatino Linotype" w:cs="Palatino Linotype"/>
        </w:rPr>
        <w:t xml:space="preserve"> los expedientes electrónicos formados con motivo de los recursos de revisión números </w:t>
      </w:r>
      <w:r w:rsidRPr="00166D77">
        <w:rPr>
          <w:rFonts w:ascii="Palatino Linotype" w:eastAsia="Palatino Linotype" w:hAnsi="Palatino Linotype" w:cs="Palatino Linotype"/>
          <w:b/>
        </w:rPr>
        <w:t>08114/INFOEM/IP/RR/2023, 08119/INFOEM/IP/RR/2023, 08120/INFOEM/IP/RR/2023 y 08121/INFOEM/IP/RR/2023; acumulados</w:t>
      </w:r>
      <w:r w:rsidRPr="00166D77">
        <w:rPr>
          <w:rFonts w:ascii="Palatino Linotype" w:eastAsia="Palatino Linotype" w:hAnsi="Palatino Linotype" w:cs="Palatino Linotype"/>
        </w:rPr>
        <w:t xml:space="preserve">, interpuestos por </w:t>
      </w:r>
      <w:r w:rsidRPr="00166D77">
        <w:rPr>
          <w:rFonts w:ascii="Palatino Linotype" w:eastAsia="Palatino Linotype" w:hAnsi="Palatino Linotype" w:cs="Palatino Linotype"/>
          <w:b/>
        </w:rPr>
        <w:t>un particular que no proporcionó su nombre</w:t>
      </w:r>
      <w:r w:rsidRPr="00166D77">
        <w:rPr>
          <w:rFonts w:ascii="Palatino Linotype" w:eastAsia="Palatino Linotype" w:hAnsi="Palatino Linotype" w:cs="Palatino Linotype"/>
        </w:rPr>
        <w:t xml:space="preserve">, en lo sucesivo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en lo sucesivo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en contra de las respuestas a las solicitudes de información con números de folio </w:t>
      </w:r>
      <w:hyperlink r:id="rId8">
        <w:r w:rsidRPr="00166D77">
          <w:rPr>
            <w:rFonts w:ascii="Palatino Linotype" w:eastAsia="Palatino Linotype" w:hAnsi="Palatino Linotype" w:cs="Palatino Linotype"/>
            <w:b/>
          </w:rPr>
          <w:t>00668/SSEM/IP/2023</w:t>
        </w:r>
      </w:hyperlink>
      <w:r w:rsidRPr="00166D77">
        <w:rPr>
          <w:rFonts w:ascii="Palatino Linotype" w:eastAsia="Palatino Linotype" w:hAnsi="Palatino Linotype" w:cs="Palatino Linotype"/>
          <w:b/>
        </w:rPr>
        <w:t xml:space="preserve">, </w:t>
      </w:r>
      <w:hyperlink r:id="rId9">
        <w:r w:rsidRPr="00166D77">
          <w:rPr>
            <w:rFonts w:ascii="Palatino Linotype" w:eastAsia="Palatino Linotype" w:hAnsi="Palatino Linotype" w:cs="Palatino Linotype"/>
            <w:b/>
          </w:rPr>
          <w:t>00664/SSEM/IP/2023</w:t>
        </w:r>
      </w:hyperlink>
      <w:r w:rsidRPr="00166D77">
        <w:rPr>
          <w:rFonts w:ascii="Palatino Linotype" w:eastAsia="Palatino Linotype" w:hAnsi="Palatino Linotype" w:cs="Palatino Linotype"/>
          <w:b/>
        </w:rPr>
        <w:t xml:space="preserve">, </w:t>
      </w:r>
      <w:hyperlink r:id="rId10">
        <w:r w:rsidRPr="00166D77">
          <w:rPr>
            <w:rFonts w:ascii="Palatino Linotype" w:eastAsia="Palatino Linotype" w:hAnsi="Palatino Linotype" w:cs="Palatino Linotype"/>
            <w:b/>
          </w:rPr>
          <w:t>00670/SSEM/IP/2023</w:t>
        </w:r>
      </w:hyperlink>
      <w:r w:rsidRPr="00166D77">
        <w:rPr>
          <w:rFonts w:ascii="Palatino Linotype" w:eastAsia="Palatino Linotype" w:hAnsi="Palatino Linotype" w:cs="Palatino Linotype"/>
          <w:b/>
        </w:rPr>
        <w:t xml:space="preserve"> y </w:t>
      </w:r>
      <w:hyperlink r:id="rId11">
        <w:r w:rsidRPr="00166D77">
          <w:rPr>
            <w:rFonts w:ascii="Palatino Linotype" w:eastAsia="Palatino Linotype" w:hAnsi="Palatino Linotype" w:cs="Palatino Linotype"/>
            <w:b/>
          </w:rPr>
          <w:t>00666/SSEM/IP/2023</w:t>
        </w:r>
      </w:hyperlink>
      <w:r w:rsidRPr="00166D77">
        <w:rPr>
          <w:rFonts w:ascii="Palatino Linotype" w:eastAsia="Palatino Linotype" w:hAnsi="Palatino Linotype" w:cs="Palatino Linotype"/>
          <w:b/>
        </w:rPr>
        <w:t xml:space="preserve">, </w:t>
      </w:r>
      <w:r w:rsidRPr="00166D77">
        <w:rPr>
          <w:rFonts w:ascii="Palatino Linotype" w:eastAsia="Palatino Linotype" w:hAnsi="Palatino Linotype" w:cs="Palatino Linotype"/>
        </w:rPr>
        <w:t xml:space="preserve">por parte de la </w:t>
      </w:r>
      <w:r w:rsidRPr="00166D77">
        <w:rPr>
          <w:rFonts w:ascii="Palatino Linotype" w:eastAsia="Palatino Linotype" w:hAnsi="Palatino Linotype" w:cs="Palatino Linotype"/>
          <w:b/>
        </w:rPr>
        <w:t xml:space="preserve">Secretaría de Seguridad, </w:t>
      </w:r>
      <w:r w:rsidRPr="00166D77">
        <w:rPr>
          <w:rFonts w:ascii="Palatino Linotype" w:eastAsia="Palatino Linotype" w:hAnsi="Palatino Linotype" w:cs="Palatino Linotype"/>
        </w:rPr>
        <w:t>en lo subsecuente</w:t>
      </w:r>
      <w:r w:rsidRPr="00166D77">
        <w:rPr>
          <w:rFonts w:ascii="Palatino Linotype" w:eastAsia="Palatino Linotype" w:hAnsi="Palatino Linotype" w:cs="Palatino Linotype"/>
          <w:b/>
        </w:rPr>
        <w:t xml:space="preserve"> el SUJETO OBLIGADO, </w:t>
      </w:r>
      <w:r w:rsidRPr="00166D77">
        <w:rPr>
          <w:rFonts w:ascii="Palatino Linotype" w:eastAsia="Palatino Linotype" w:hAnsi="Palatino Linotype" w:cs="Palatino Linotype"/>
        </w:rPr>
        <w:t>se procede a dictar la presente resolución con base en lo siguiente.</w:t>
      </w:r>
    </w:p>
    <w:p w14:paraId="0E4DB51A" w14:textId="77777777" w:rsidR="00FA7EF7" w:rsidRPr="00166D77" w:rsidRDefault="00FA7EF7">
      <w:pPr>
        <w:tabs>
          <w:tab w:val="left" w:pos="1701"/>
        </w:tabs>
        <w:spacing w:line="360" w:lineRule="auto"/>
        <w:jc w:val="both"/>
        <w:rPr>
          <w:rFonts w:ascii="Palatino Linotype" w:eastAsia="Palatino Linotype" w:hAnsi="Palatino Linotype" w:cs="Palatino Linotype"/>
          <w:b/>
        </w:rPr>
      </w:pPr>
    </w:p>
    <w:p w14:paraId="56295127" w14:textId="77777777" w:rsidR="00FA7EF7" w:rsidRPr="00166D77" w:rsidRDefault="008A60F7">
      <w:pPr>
        <w:spacing w:line="360" w:lineRule="auto"/>
        <w:jc w:val="center"/>
        <w:rPr>
          <w:rFonts w:ascii="Palatino Linotype" w:eastAsia="Palatino Linotype" w:hAnsi="Palatino Linotype" w:cs="Palatino Linotype"/>
          <w:b/>
        </w:rPr>
      </w:pPr>
      <w:r w:rsidRPr="00166D77">
        <w:rPr>
          <w:rFonts w:ascii="Palatino Linotype" w:eastAsia="Palatino Linotype" w:hAnsi="Palatino Linotype" w:cs="Palatino Linotype"/>
          <w:b/>
        </w:rPr>
        <w:t>A N T E C E D E N T E S</w:t>
      </w:r>
    </w:p>
    <w:p w14:paraId="0A1B338A" w14:textId="77777777" w:rsidR="00FA7EF7" w:rsidRPr="00166D77" w:rsidRDefault="00FA7EF7">
      <w:pPr>
        <w:spacing w:line="360" w:lineRule="auto"/>
        <w:jc w:val="center"/>
        <w:rPr>
          <w:rFonts w:ascii="Palatino Linotype" w:eastAsia="Palatino Linotype" w:hAnsi="Palatino Linotype" w:cs="Palatino Linotype"/>
          <w:b/>
        </w:rPr>
      </w:pPr>
    </w:p>
    <w:p w14:paraId="5094FDF6" w14:textId="77777777" w:rsidR="00FA7EF7" w:rsidRPr="00166D77" w:rsidRDefault="008A60F7">
      <w:pPr>
        <w:spacing w:line="360" w:lineRule="auto"/>
        <w:jc w:val="both"/>
        <w:rPr>
          <w:rFonts w:ascii="Palatino Linotype" w:eastAsia="Palatino Linotype" w:hAnsi="Palatino Linotype" w:cs="Palatino Linotype"/>
          <w:b/>
        </w:rPr>
      </w:pPr>
      <w:r w:rsidRPr="00166D77">
        <w:rPr>
          <w:rFonts w:ascii="Palatino Linotype" w:eastAsia="Palatino Linotype" w:hAnsi="Palatino Linotype" w:cs="Palatino Linotype"/>
          <w:b/>
        </w:rPr>
        <w:t xml:space="preserve">1. Solicitudes de acceso a la información. </w:t>
      </w:r>
      <w:r w:rsidRPr="00166D77">
        <w:rPr>
          <w:rFonts w:ascii="Palatino Linotype" w:eastAsia="Palatino Linotype" w:hAnsi="Palatino Linotype" w:cs="Palatino Linotype"/>
        </w:rPr>
        <w:t xml:space="preserve">En fecha </w:t>
      </w:r>
      <w:r w:rsidRPr="00166D77">
        <w:rPr>
          <w:rFonts w:ascii="Palatino Linotype" w:eastAsia="Palatino Linotype" w:hAnsi="Palatino Linotype" w:cs="Palatino Linotype"/>
          <w:b/>
        </w:rPr>
        <w:t>veinticuatro de octubre de dos mil veintitrés,</w:t>
      </w:r>
      <w:r w:rsidRPr="00166D77">
        <w:rPr>
          <w:rFonts w:ascii="Palatino Linotype" w:eastAsia="Palatino Linotype" w:hAnsi="Palatino Linotype" w:cs="Palatino Linotype"/>
        </w:rPr>
        <w:t xml:space="preserve">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presentó a través del Sistema de Acceso a la Información Mexiquense </w:t>
      </w:r>
      <w:r w:rsidRPr="00166D77">
        <w:rPr>
          <w:rFonts w:ascii="Palatino Linotype" w:eastAsia="Palatino Linotype" w:hAnsi="Palatino Linotype" w:cs="Palatino Linotype"/>
          <w:b/>
        </w:rPr>
        <w:t>(SAIMEX),</w:t>
      </w:r>
      <w:r w:rsidRPr="00166D77">
        <w:rPr>
          <w:rFonts w:ascii="Palatino Linotype" w:eastAsia="Palatino Linotype" w:hAnsi="Palatino Linotype" w:cs="Palatino Linotype"/>
        </w:rPr>
        <w:t xml:space="preserve"> ante 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las </w:t>
      </w:r>
      <w:proofErr w:type="gramStart"/>
      <w:r w:rsidRPr="00166D77">
        <w:rPr>
          <w:rFonts w:ascii="Palatino Linotype" w:eastAsia="Palatino Linotype" w:hAnsi="Palatino Linotype" w:cs="Palatino Linotype"/>
        </w:rPr>
        <w:t>solicitudes  de</w:t>
      </w:r>
      <w:proofErr w:type="gramEnd"/>
      <w:r w:rsidRPr="00166D77">
        <w:rPr>
          <w:rFonts w:ascii="Palatino Linotype" w:eastAsia="Palatino Linotype" w:hAnsi="Palatino Linotype" w:cs="Palatino Linotype"/>
        </w:rPr>
        <w:t xml:space="preserve"> acceso a la información pública mediante las cuales solicitó lo siguiente:</w:t>
      </w:r>
    </w:p>
    <w:tbl>
      <w:tblPr>
        <w:tblStyle w:val="a4"/>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6"/>
        <w:gridCol w:w="4447"/>
      </w:tblGrid>
      <w:tr w:rsidR="00166D77" w:rsidRPr="00166D77" w14:paraId="7358F095" w14:textId="77777777">
        <w:trPr>
          <w:trHeight w:val="1352"/>
        </w:trPr>
        <w:tc>
          <w:tcPr>
            <w:tcW w:w="4446" w:type="dxa"/>
          </w:tcPr>
          <w:p w14:paraId="7EDFB57B" w14:textId="77777777" w:rsidR="00FA7EF7" w:rsidRPr="00166D77" w:rsidRDefault="0086293B">
            <w:pPr>
              <w:pBdr>
                <w:top w:val="nil"/>
                <w:left w:val="nil"/>
                <w:bottom w:val="nil"/>
                <w:right w:val="nil"/>
                <w:between w:val="nil"/>
              </w:pBdr>
              <w:rPr>
                <w:rFonts w:ascii="Palatino Linotype" w:eastAsia="Palatino Linotype" w:hAnsi="Palatino Linotype" w:cs="Palatino Linotype"/>
                <w:b/>
                <w:sz w:val="22"/>
                <w:szCs w:val="22"/>
              </w:rPr>
            </w:pPr>
            <w:hyperlink r:id="rId12">
              <w:r w:rsidR="008A60F7" w:rsidRPr="00166D77">
                <w:rPr>
                  <w:rFonts w:ascii="Palatino Linotype" w:eastAsia="Palatino Linotype" w:hAnsi="Palatino Linotype" w:cs="Palatino Linotype"/>
                  <w:b/>
                  <w:sz w:val="22"/>
                  <w:szCs w:val="22"/>
                </w:rPr>
                <w:t>00668/SSEM/IP/2023</w:t>
              </w:r>
            </w:hyperlink>
            <w:r w:rsidR="008A60F7" w:rsidRPr="00166D77">
              <w:rPr>
                <w:rFonts w:ascii="Palatino Linotype" w:eastAsia="Palatino Linotype" w:hAnsi="Palatino Linotype" w:cs="Palatino Linotype"/>
                <w:b/>
                <w:sz w:val="22"/>
                <w:szCs w:val="22"/>
              </w:rPr>
              <w:t xml:space="preserve"> </w:t>
            </w:r>
          </w:p>
        </w:tc>
        <w:tc>
          <w:tcPr>
            <w:tcW w:w="4447" w:type="dxa"/>
          </w:tcPr>
          <w:p w14:paraId="67423E32"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 xml:space="preserve">QUIERO SABER CUALES SON LOS DOCUMENTOS FIRMADOS Y RUBRICADOS DEL AÑO 2021 Y 2022 POR MONICA LISSETH CAUDANA RIOJA, </w:t>
            </w:r>
            <w:r w:rsidRPr="00166D77">
              <w:rPr>
                <w:rFonts w:ascii="Palatino Linotype" w:eastAsia="Palatino Linotype" w:hAnsi="Palatino Linotype" w:cs="Palatino Linotype"/>
                <w:sz w:val="22"/>
                <w:szCs w:val="22"/>
              </w:rPr>
              <w:lastRenderedPageBreak/>
              <w:t>JEFA DE DEPARTAMENTO DE EVENTOS SOCIALES Y CULTURALES.</w:t>
            </w:r>
          </w:p>
        </w:tc>
      </w:tr>
      <w:tr w:rsidR="00166D77" w:rsidRPr="00166D77" w14:paraId="3D20CBA6" w14:textId="77777777">
        <w:trPr>
          <w:trHeight w:val="1379"/>
        </w:trPr>
        <w:tc>
          <w:tcPr>
            <w:tcW w:w="4446" w:type="dxa"/>
          </w:tcPr>
          <w:p w14:paraId="36127DF7" w14:textId="77777777" w:rsidR="00FA7EF7" w:rsidRPr="00166D77" w:rsidRDefault="0086293B">
            <w:pPr>
              <w:pBdr>
                <w:top w:val="nil"/>
                <w:left w:val="nil"/>
                <w:bottom w:val="nil"/>
                <w:right w:val="nil"/>
                <w:between w:val="nil"/>
              </w:pBdr>
              <w:rPr>
                <w:rFonts w:ascii="Palatino Linotype" w:eastAsia="Palatino Linotype" w:hAnsi="Palatino Linotype" w:cs="Palatino Linotype"/>
                <w:b/>
                <w:sz w:val="22"/>
                <w:szCs w:val="22"/>
              </w:rPr>
            </w:pPr>
            <w:hyperlink r:id="rId13">
              <w:r w:rsidR="008A60F7" w:rsidRPr="00166D77">
                <w:rPr>
                  <w:rFonts w:ascii="Palatino Linotype" w:eastAsia="Palatino Linotype" w:hAnsi="Palatino Linotype" w:cs="Palatino Linotype"/>
                  <w:b/>
                  <w:sz w:val="22"/>
                  <w:szCs w:val="22"/>
                </w:rPr>
                <w:t>00664/SSEM/IP/2023</w:t>
              </w:r>
            </w:hyperlink>
            <w:r w:rsidR="008A60F7" w:rsidRPr="00166D77">
              <w:rPr>
                <w:rFonts w:ascii="Palatino Linotype" w:eastAsia="Palatino Linotype" w:hAnsi="Palatino Linotype" w:cs="Palatino Linotype"/>
                <w:b/>
                <w:sz w:val="22"/>
                <w:szCs w:val="22"/>
              </w:rPr>
              <w:t xml:space="preserve"> </w:t>
            </w:r>
          </w:p>
        </w:tc>
        <w:tc>
          <w:tcPr>
            <w:tcW w:w="4447" w:type="dxa"/>
          </w:tcPr>
          <w:p w14:paraId="7E772DB1"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QUIERO SABER CUALES SON LOS DOCUMENTOS FIRMADOS Y LUBRICADOS POR CARLOS FRANCISCO RAMIREZ ALPIZAR DEL AÑO 2021 Y 2022</w:t>
            </w:r>
          </w:p>
        </w:tc>
      </w:tr>
      <w:tr w:rsidR="00166D77" w:rsidRPr="00166D77" w14:paraId="6C4F2F2A" w14:textId="77777777">
        <w:trPr>
          <w:trHeight w:val="1379"/>
        </w:trPr>
        <w:tc>
          <w:tcPr>
            <w:tcW w:w="4446" w:type="dxa"/>
          </w:tcPr>
          <w:p w14:paraId="2E316BF5" w14:textId="77777777" w:rsidR="00FA7EF7" w:rsidRPr="00166D77" w:rsidRDefault="0086293B">
            <w:pPr>
              <w:pBdr>
                <w:top w:val="nil"/>
                <w:left w:val="nil"/>
                <w:bottom w:val="nil"/>
                <w:right w:val="nil"/>
                <w:between w:val="nil"/>
              </w:pBdr>
              <w:rPr>
                <w:rFonts w:ascii="Palatino Linotype" w:eastAsia="Palatino Linotype" w:hAnsi="Palatino Linotype" w:cs="Palatino Linotype"/>
                <w:b/>
                <w:sz w:val="22"/>
                <w:szCs w:val="22"/>
              </w:rPr>
            </w:pPr>
            <w:hyperlink r:id="rId14">
              <w:r w:rsidR="008A60F7" w:rsidRPr="00166D77">
                <w:rPr>
                  <w:rFonts w:ascii="Palatino Linotype" w:eastAsia="Palatino Linotype" w:hAnsi="Palatino Linotype" w:cs="Palatino Linotype"/>
                  <w:b/>
                  <w:sz w:val="22"/>
                  <w:szCs w:val="22"/>
                </w:rPr>
                <w:t>00670/SSEM/IP/2023</w:t>
              </w:r>
            </w:hyperlink>
            <w:r w:rsidR="008A60F7" w:rsidRPr="00166D77">
              <w:rPr>
                <w:rFonts w:ascii="Palatino Linotype" w:eastAsia="Palatino Linotype" w:hAnsi="Palatino Linotype" w:cs="Palatino Linotype"/>
                <w:b/>
                <w:sz w:val="22"/>
                <w:szCs w:val="22"/>
              </w:rPr>
              <w:t xml:space="preserve"> </w:t>
            </w:r>
          </w:p>
        </w:tc>
        <w:tc>
          <w:tcPr>
            <w:tcW w:w="4447" w:type="dxa"/>
          </w:tcPr>
          <w:p w14:paraId="390768E0"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QUE DOCUMENTOS HA FIRMADO Y RUBRICADO EN LOS AÑOS 2021 Y 2022 JUAN CARLOS SANCHEZ OLIVARES, JEFE DE DEPARTAMENTO DE PREVENCIÓN Y PARTICIPACIÓN SOCIAL.</w:t>
            </w:r>
          </w:p>
        </w:tc>
      </w:tr>
      <w:tr w:rsidR="00166D77" w:rsidRPr="00166D77" w14:paraId="6BF848B9" w14:textId="77777777">
        <w:trPr>
          <w:trHeight w:val="1379"/>
        </w:trPr>
        <w:tc>
          <w:tcPr>
            <w:tcW w:w="4446" w:type="dxa"/>
          </w:tcPr>
          <w:p w14:paraId="34D15DA3" w14:textId="77777777" w:rsidR="00FA7EF7" w:rsidRPr="00166D77" w:rsidRDefault="0086293B">
            <w:pPr>
              <w:pBdr>
                <w:top w:val="nil"/>
                <w:left w:val="nil"/>
                <w:bottom w:val="nil"/>
                <w:right w:val="nil"/>
                <w:between w:val="nil"/>
              </w:pBdr>
              <w:rPr>
                <w:rFonts w:ascii="Palatino Linotype" w:eastAsia="Palatino Linotype" w:hAnsi="Palatino Linotype" w:cs="Palatino Linotype"/>
                <w:b/>
                <w:sz w:val="22"/>
                <w:szCs w:val="22"/>
              </w:rPr>
            </w:pPr>
            <w:hyperlink r:id="rId15">
              <w:r w:rsidR="008A60F7" w:rsidRPr="00166D77">
                <w:rPr>
                  <w:rFonts w:ascii="Palatino Linotype" w:eastAsia="Palatino Linotype" w:hAnsi="Palatino Linotype" w:cs="Palatino Linotype"/>
                  <w:b/>
                  <w:sz w:val="22"/>
                  <w:szCs w:val="22"/>
                </w:rPr>
                <w:t>00666/SSEM/IP/2023</w:t>
              </w:r>
            </w:hyperlink>
          </w:p>
        </w:tc>
        <w:tc>
          <w:tcPr>
            <w:tcW w:w="4447" w:type="dxa"/>
          </w:tcPr>
          <w:p w14:paraId="5F0207F6"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QUIERO SABER QUE DOCUMENTOS HA FIRMADO Y LUBRICADO EN EL AÑO 2021 Y 2022 LA LICENCIADA EN TURISMO BERENICE ROJAS FLORES, SUBDIRECTORA DE ATENCÓN CIUDADANA.</w:t>
            </w:r>
          </w:p>
        </w:tc>
      </w:tr>
    </w:tbl>
    <w:p w14:paraId="2F0AD1AD" w14:textId="77777777" w:rsidR="00FA7EF7" w:rsidRPr="00166D77" w:rsidRDefault="00FA7EF7">
      <w:pPr>
        <w:pBdr>
          <w:top w:val="nil"/>
          <w:left w:val="nil"/>
          <w:bottom w:val="nil"/>
          <w:right w:val="nil"/>
          <w:between w:val="nil"/>
        </w:pBdr>
        <w:rPr>
          <w:sz w:val="16"/>
          <w:szCs w:val="16"/>
        </w:rPr>
      </w:pPr>
    </w:p>
    <w:p w14:paraId="4D1AA60D" w14:textId="77777777" w:rsidR="00FA7EF7" w:rsidRPr="00166D77" w:rsidRDefault="00FA7EF7">
      <w:pPr>
        <w:pBdr>
          <w:top w:val="nil"/>
          <w:left w:val="nil"/>
          <w:bottom w:val="nil"/>
          <w:right w:val="nil"/>
          <w:between w:val="nil"/>
        </w:pBdr>
        <w:rPr>
          <w:sz w:val="16"/>
          <w:szCs w:val="16"/>
        </w:rPr>
      </w:pPr>
    </w:p>
    <w:p w14:paraId="12611026" w14:textId="77777777" w:rsidR="00FA7EF7" w:rsidRPr="00166D77" w:rsidRDefault="008A60F7">
      <w:pPr>
        <w:tabs>
          <w:tab w:val="left" w:pos="5647"/>
        </w:tabs>
        <w:spacing w:line="360" w:lineRule="auto"/>
        <w:ind w:right="49"/>
        <w:jc w:val="both"/>
        <w:rPr>
          <w:rFonts w:ascii="Palatino Linotype" w:eastAsia="Palatino Linotype" w:hAnsi="Palatino Linotype" w:cs="Palatino Linotype"/>
        </w:rPr>
      </w:pPr>
      <w:r w:rsidRPr="00166D77">
        <w:rPr>
          <w:rFonts w:ascii="Palatino Linotype" w:eastAsia="Palatino Linotype" w:hAnsi="Palatino Linotype" w:cs="Palatino Linotype"/>
          <w:b/>
        </w:rPr>
        <w:t>MODALIDAD DE ENTREGA EN AMBAS SOLICITUDES:</w:t>
      </w:r>
      <w:r w:rsidRPr="00166D77">
        <w:rPr>
          <w:rFonts w:ascii="Palatino Linotype" w:eastAsia="Palatino Linotype" w:hAnsi="Palatino Linotype" w:cs="Palatino Linotype"/>
        </w:rPr>
        <w:t xml:space="preserve"> A través del </w:t>
      </w:r>
      <w:r w:rsidRPr="00166D77">
        <w:rPr>
          <w:rFonts w:ascii="Palatino Linotype" w:eastAsia="Palatino Linotype" w:hAnsi="Palatino Linotype" w:cs="Palatino Linotype"/>
          <w:b/>
        </w:rPr>
        <w:t>SAIMEX</w:t>
      </w:r>
      <w:r w:rsidRPr="00166D77">
        <w:rPr>
          <w:rFonts w:ascii="Palatino Linotype" w:eastAsia="Palatino Linotype" w:hAnsi="Palatino Linotype" w:cs="Palatino Linotype"/>
        </w:rPr>
        <w:t>.</w:t>
      </w:r>
    </w:p>
    <w:p w14:paraId="30B549F6" w14:textId="77777777" w:rsidR="00FA7EF7" w:rsidRPr="00166D77" w:rsidRDefault="00FA7EF7">
      <w:pPr>
        <w:tabs>
          <w:tab w:val="left" w:pos="5647"/>
        </w:tabs>
        <w:spacing w:line="360" w:lineRule="auto"/>
        <w:ind w:right="49"/>
        <w:jc w:val="both"/>
        <w:rPr>
          <w:rFonts w:ascii="Palatino Linotype" w:eastAsia="Palatino Linotype" w:hAnsi="Palatino Linotype" w:cs="Palatino Linotype"/>
        </w:rPr>
      </w:pPr>
    </w:p>
    <w:p w14:paraId="35E33923"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 xml:space="preserve">2. Respuesta. </w:t>
      </w:r>
      <w:r w:rsidRPr="00166D77">
        <w:rPr>
          <w:rFonts w:ascii="Palatino Linotype" w:eastAsia="Palatino Linotype" w:hAnsi="Palatino Linotype" w:cs="Palatino Linotype"/>
        </w:rPr>
        <w:t xml:space="preserve">De las constancias que obran en el sistema </w:t>
      </w:r>
      <w:r w:rsidRPr="00166D77">
        <w:rPr>
          <w:rFonts w:ascii="Palatino Linotype" w:eastAsia="Palatino Linotype" w:hAnsi="Palatino Linotype" w:cs="Palatino Linotype"/>
          <w:b/>
        </w:rPr>
        <w:t>SAIMEX,</w:t>
      </w:r>
      <w:r w:rsidRPr="00166D77">
        <w:rPr>
          <w:rFonts w:ascii="Palatino Linotype" w:eastAsia="Palatino Linotype" w:hAnsi="Palatino Linotype" w:cs="Palatino Linotype"/>
        </w:rPr>
        <w:t xml:space="preserve"> se advierte que en fechas </w:t>
      </w:r>
      <w:r w:rsidRPr="00166D77">
        <w:rPr>
          <w:rFonts w:ascii="Palatino Linotype" w:eastAsia="Palatino Linotype" w:hAnsi="Palatino Linotype" w:cs="Palatino Linotype"/>
          <w:b/>
        </w:rPr>
        <w:t>catorce y quince de noviembre del año dos mil veintitrés</w:t>
      </w:r>
      <w:r w:rsidRPr="00166D77">
        <w:rPr>
          <w:rFonts w:ascii="Palatino Linotype" w:eastAsia="Palatino Linotype" w:hAnsi="Palatino Linotype" w:cs="Palatino Linotype"/>
        </w:rPr>
        <w:t xml:space="preserve">, </w:t>
      </w:r>
      <w:r w:rsidRPr="00166D77">
        <w:rPr>
          <w:rFonts w:ascii="Palatino Linotype" w:eastAsia="Palatino Linotype" w:hAnsi="Palatino Linotype" w:cs="Palatino Linotype"/>
          <w:b/>
        </w:rPr>
        <w:t>El SUJETO OBLIGADO</w:t>
      </w:r>
      <w:r w:rsidRPr="00166D77">
        <w:rPr>
          <w:rFonts w:ascii="Palatino Linotype" w:eastAsia="Palatino Linotype" w:hAnsi="Palatino Linotype" w:cs="Palatino Linotype"/>
        </w:rPr>
        <w:t xml:space="preserve"> emitió las respuestas en los siguientes términos:</w:t>
      </w:r>
    </w:p>
    <w:p w14:paraId="6913B43A" w14:textId="77777777" w:rsidR="00FA7EF7" w:rsidRPr="00166D77" w:rsidRDefault="00FA7EF7">
      <w:pPr>
        <w:spacing w:line="360" w:lineRule="auto"/>
        <w:jc w:val="both"/>
        <w:rPr>
          <w:rFonts w:ascii="Palatino Linotype" w:eastAsia="Palatino Linotype" w:hAnsi="Palatino Linotype" w:cs="Palatino Linotype"/>
        </w:rPr>
      </w:pPr>
    </w:p>
    <w:tbl>
      <w:tblPr>
        <w:tblStyle w:val="a5"/>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6"/>
        <w:gridCol w:w="4447"/>
      </w:tblGrid>
      <w:tr w:rsidR="00166D77" w:rsidRPr="00166D77" w14:paraId="43E721CD" w14:textId="77777777">
        <w:trPr>
          <w:trHeight w:val="1352"/>
        </w:trPr>
        <w:tc>
          <w:tcPr>
            <w:tcW w:w="4446" w:type="dxa"/>
          </w:tcPr>
          <w:p w14:paraId="33F5FDF9" w14:textId="77777777" w:rsidR="00FA7EF7" w:rsidRPr="00166D77" w:rsidRDefault="0086293B">
            <w:pPr>
              <w:pBdr>
                <w:top w:val="nil"/>
                <w:left w:val="nil"/>
                <w:bottom w:val="nil"/>
                <w:right w:val="nil"/>
                <w:between w:val="nil"/>
              </w:pBdr>
              <w:rPr>
                <w:rFonts w:ascii="Palatino Linotype" w:eastAsia="Palatino Linotype" w:hAnsi="Palatino Linotype" w:cs="Palatino Linotype"/>
                <w:b/>
                <w:sz w:val="22"/>
                <w:szCs w:val="22"/>
              </w:rPr>
            </w:pPr>
            <w:hyperlink r:id="rId16">
              <w:r w:rsidR="008A60F7" w:rsidRPr="00166D77">
                <w:rPr>
                  <w:rFonts w:ascii="Palatino Linotype" w:eastAsia="Palatino Linotype" w:hAnsi="Palatino Linotype" w:cs="Palatino Linotype"/>
                  <w:b/>
                  <w:sz w:val="22"/>
                  <w:szCs w:val="22"/>
                </w:rPr>
                <w:t>00668/SSEM/IP/2023</w:t>
              </w:r>
            </w:hyperlink>
            <w:r w:rsidR="008A60F7" w:rsidRPr="00166D77">
              <w:rPr>
                <w:rFonts w:ascii="Palatino Linotype" w:eastAsia="Palatino Linotype" w:hAnsi="Palatino Linotype" w:cs="Palatino Linotype"/>
                <w:b/>
                <w:sz w:val="22"/>
                <w:szCs w:val="22"/>
              </w:rPr>
              <w:t xml:space="preserve"> </w:t>
            </w:r>
          </w:p>
        </w:tc>
        <w:tc>
          <w:tcPr>
            <w:tcW w:w="4447" w:type="dxa"/>
          </w:tcPr>
          <w:p w14:paraId="7F1CF851"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 xml:space="preserve">SE ANEXA RESPUESTA EN FORMATO PDF, EN CASO DE PRESENTAR PROBLEMAS CON LA RECEPCIÓN DE LA MISMA, LE PEDIMOS SE COMUNIQUE A LA UNIDAD DE TRANSPARENCIA DE LA SECRETARÍA DE SEGURIDAD DEL ESTADO DE </w:t>
            </w:r>
            <w:r w:rsidRPr="00166D77">
              <w:rPr>
                <w:rFonts w:ascii="Palatino Linotype" w:eastAsia="Palatino Linotype" w:hAnsi="Palatino Linotype" w:cs="Palatino Linotype"/>
                <w:sz w:val="22"/>
                <w:szCs w:val="22"/>
              </w:rPr>
              <w:lastRenderedPageBreak/>
              <w:t>MÉXICO, AL TELÉFONO 722 2 79 62 00 EXT. 4158, DE LUNES A VIERNES, EN UN HORARIO DE 9:00 A 18:00 HRS.</w:t>
            </w:r>
          </w:p>
          <w:p w14:paraId="156F4AD7"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6996E70E"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 xml:space="preserve">El </w:t>
            </w:r>
            <w:r w:rsidRPr="00166D77">
              <w:rPr>
                <w:rFonts w:ascii="Palatino Linotype" w:eastAsia="Palatino Linotype" w:hAnsi="Palatino Linotype" w:cs="Palatino Linotype"/>
                <w:b/>
                <w:sz w:val="22"/>
                <w:szCs w:val="22"/>
              </w:rPr>
              <w:t>SUJETO OBLIGADO</w:t>
            </w:r>
            <w:r w:rsidRPr="00166D77">
              <w:rPr>
                <w:rFonts w:ascii="Palatino Linotype" w:eastAsia="Palatino Linotype" w:hAnsi="Palatino Linotype" w:cs="Palatino Linotype"/>
                <w:sz w:val="22"/>
                <w:szCs w:val="22"/>
              </w:rPr>
              <w:t>, adjuntó a su respuesta el siguiente archivo electrónico:</w:t>
            </w:r>
          </w:p>
          <w:p w14:paraId="5D2AF2D4"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53B29AB0"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w:t>
            </w:r>
            <w:hyperlink r:id="rId17">
              <w:r w:rsidRPr="00166D77">
                <w:rPr>
                  <w:rFonts w:ascii="Palatino Linotype" w:eastAsia="Palatino Linotype" w:hAnsi="Palatino Linotype" w:cs="Palatino Linotype"/>
                  <w:sz w:val="22"/>
                  <w:szCs w:val="22"/>
                </w:rPr>
                <w:t>Respuesta 668.pdf</w:t>
              </w:r>
            </w:hyperlink>
            <w:r w:rsidRPr="00166D77">
              <w:rPr>
                <w:rFonts w:ascii="Palatino Linotype" w:eastAsia="Palatino Linotype" w:hAnsi="Palatino Linotype" w:cs="Palatino Linotype"/>
                <w:sz w:val="22"/>
                <w:szCs w:val="22"/>
              </w:rPr>
              <w:t>”, por medio del cual la Unidad de Vinculación, Comunicación Social y Relaciones Públicas, informó que después de un análisis de su solicitud y de una búsqueda minuciosa en los archivos correspondientes, a continuación indicó los documentos rubricados y firmados por la servidora pública referida en la solicitud durante el año 2021, ya que en el año 2022 ya no se desempeñaba en el cargo de Jefa de Departamento de Eventos Sociales y Culturales, como se observa a continuación:</w:t>
            </w:r>
          </w:p>
          <w:p w14:paraId="05E52C74"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216D2863" wp14:editId="73B33088">
                  <wp:extent cx="2686685" cy="53340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686685" cy="533400"/>
                          </a:xfrm>
                          <a:prstGeom prst="rect">
                            <a:avLst/>
                          </a:prstGeom>
                          <a:ln/>
                        </pic:spPr>
                      </pic:pic>
                    </a:graphicData>
                  </a:graphic>
                </wp:inline>
              </w:drawing>
            </w:r>
          </w:p>
        </w:tc>
      </w:tr>
      <w:tr w:rsidR="00166D77" w:rsidRPr="00166D77" w14:paraId="71141A7C" w14:textId="77777777">
        <w:trPr>
          <w:trHeight w:val="1379"/>
        </w:trPr>
        <w:tc>
          <w:tcPr>
            <w:tcW w:w="4446" w:type="dxa"/>
          </w:tcPr>
          <w:p w14:paraId="15089024" w14:textId="77777777" w:rsidR="00FA7EF7" w:rsidRPr="00166D77" w:rsidRDefault="0086293B">
            <w:pPr>
              <w:pBdr>
                <w:top w:val="nil"/>
                <w:left w:val="nil"/>
                <w:bottom w:val="nil"/>
                <w:right w:val="nil"/>
                <w:between w:val="nil"/>
              </w:pBdr>
              <w:rPr>
                <w:rFonts w:ascii="Palatino Linotype" w:eastAsia="Palatino Linotype" w:hAnsi="Palatino Linotype" w:cs="Palatino Linotype"/>
                <w:b/>
                <w:sz w:val="22"/>
                <w:szCs w:val="22"/>
              </w:rPr>
            </w:pPr>
            <w:hyperlink r:id="rId19">
              <w:r w:rsidR="008A60F7" w:rsidRPr="00166D77">
                <w:rPr>
                  <w:rFonts w:ascii="Palatino Linotype" w:eastAsia="Palatino Linotype" w:hAnsi="Palatino Linotype" w:cs="Palatino Linotype"/>
                  <w:b/>
                  <w:sz w:val="22"/>
                  <w:szCs w:val="22"/>
                </w:rPr>
                <w:t>00664/SSEM/IP/2023</w:t>
              </w:r>
            </w:hyperlink>
            <w:r w:rsidR="008A60F7" w:rsidRPr="00166D77">
              <w:rPr>
                <w:rFonts w:ascii="Palatino Linotype" w:eastAsia="Palatino Linotype" w:hAnsi="Palatino Linotype" w:cs="Palatino Linotype"/>
                <w:b/>
                <w:sz w:val="22"/>
                <w:szCs w:val="22"/>
              </w:rPr>
              <w:t xml:space="preserve"> </w:t>
            </w:r>
          </w:p>
        </w:tc>
        <w:tc>
          <w:tcPr>
            <w:tcW w:w="4447" w:type="dxa"/>
          </w:tcPr>
          <w:p w14:paraId="048E6051"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p>
          <w:p w14:paraId="6511AF7B"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7285FA64"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 xml:space="preserve">El </w:t>
            </w:r>
            <w:r w:rsidRPr="00166D77">
              <w:rPr>
                <w:rFonts w:ascii="Palatino Linotype" w:eastAsia="Palatino Linotype" w:hAnsi="Palatino Linotype" w:cs="Palatino Linotype"/>
                <w:b/>
                <w:sz w:val="22"/>
                <w:szCs w:val="22"/>
              </w:rPr>
              <w:t>SUJETO OBLIGADO</w:t>
            </w:r>
            <w:r w:rsidRPr="00166D77">
              <w:rPr>
                <w:rFonts w:ascii="Palatino Linotype" w:eastAsia="Palatino Linotype" w:hAnsi="Palatino Linotype" w:cs="Palatino Linotype"/>
                <w:sz w:val="22"/>
                <w:szCs w:val="22"/>
              </w:rPr>
              <w:t>, adjuntó a su respuesta el siguiente archivo electrónico:</w:t>
            </w:r>
          </w:p>
          <w:p w14:paraId="18E3C012"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744C422F"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w:t>
            </w:r>
            <w:hyperlink r:id="rId20">
              <w:r w:rsidRPr="00166D77">
                <w:rPr>
                  <w:rFonts w:ascii="Palatino Linotype" w:eastAsia="Palatino Linotype" w:hAnsi="Palatino Linotype" w:cs="Palatino Linotype"/>
                  <w:sz w:val="22"/>
                  <w:szCs w:val="22"/>
                </w:rPr>
                <w:t>Respuesta 664.pdf</w:t>
              </w:r>
            </w:hyperlink>
            <w:r w:rsidRPr="00166D77">
              <w:rPr>
                <w:rFonts w:ascii="Palatino Linotype" w:eastAsia="Palatino Linotype" w:hAnsi="Palatino Linotype" w:cs="Palatino Linotype"/>
                <w:sz w:val="22"/>
                <w:szCs w:val="22"/>
              </w:rPr>
              <w:t xml:space="preserve">”, por medio del cual la Unidad de Vinculación, Comunicación Social y Relaciones Públicas, informó que después de un análisis de su solicitud y de </w:t>
            </w:r>
            <w:r w:rsidRPr="00166D77">
              <w:rPr>
                <w:rFonts w:ascii="Palatino Linotype" w:eastAsia="Palatino Linotype" w:hAnsi="Palatino Linotype" w:cs="Palatino Linotype"/>
                <w:sz w:val="22"/>
                <w:szCs w:val="22"/>
              </w:rPr>
              <w:lastRenderedPageBreak/>
              <w:t>una búsqueda minuciosa en los archivos correspondientes, se localizaron los siguientes documentos rubricados y firmados por el servidor público que señala, como se observa a continuación:</w:t>
            </w:r>
          </w:p>
          <w:p w14:paraId="2C940880"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4616E10E"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3C59D80E" wp14:editId="5DC2544C">
                  <wp:extent cx="2686685" cy="46418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2686685" cy="464185"/>
                          </a:xfrm>
                          <a:prstGeom prst="rect">
                            <a:avLst/>
                          </a:prstGeom>
                          <a:ln/>
                        </pic:spPr>
                      </pic:pic>
                    </a:graphicData>
                  </a:graphic>
                </wp:inline>
              </w:drawing>
            </w:r>
          </w:p>
          <w:p w14:paraId="76C4A5A8"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tc>
      </w:tr>
      <w:tr w:rsidR="00166D77" w:rsidRPr="00166D77" w14:paraId="1269D339" w14:textId="77777777">
        <w:trPr>
          <w:trHeight w:val="1379"/>
        </w:trPr>
        <w:tc>
          <w:tcPr>
            <w:tcW w:w="4446" w:type="dxa"/>
          </w:tcPr>
          <w:p w14:paraId="2B48FC03" w14:textId="77777777" w:rsidR="00FA7EF7" w:rsidRPr="00166D77" w:rsidRDefault="0086293B">
            <w:pPr>
              <w:pBdr>
                <w:top w:val="nil"/>
                <w:left w:val="nil"/>
                <w:bottom w:val="nil"/>
                <w:right w:val="nil"/>
                <w:between w:val="nil"/>
              </w:pBdr>
              <w:rPr>
                <w:rFonts w:ascii="Palatino Linotype" w:eastAsia="Palatino Linotype" w:hAnsi="Palatino Linotype" w:cs="Palatino Linotype"/>
                <w:b/>
                <w:sz w:val="22"/>
                <w:szCs w:val="22"/>
              </w:rPr>
            </w:pPr>
            <w:hyperlink r:id="rId22">
              <w:r w:rsidR="008A60F7" w:rsidRPr="00166D77">
                <w:rPr>
                  <w:rFonts w:ascii="Palatino Linotype" w:eastAsia="Palatino Linotype" w:hAnsi="Palatino Linotype" w:cs="Palatino Linotype"/>
                  <w:b/>
                  <w:sz w:val="22"/>
                  <w:szCs w:val="22"/>
                </w:rPr>
                <w:t>00670/SSEM/IP/2023</w:t>
              </w:r>
            </w:hyperlink>
            <w:r w:rsidR="008A60F7" w:rsidRPr="00166D77">
              <w:rPr>
                <w:rFonts w:ascii="Palatino Linotype" w:eastAsia="Palatino Linotype" w:hAnsi="Palatino Linotype" w:cs="Palatino Linotype"/>
                <w:b/>
                <w:sz w:val="22"/>
                <w:szCs w:val="22"/>
              </w:rPr>
              <w:t xml:space="preserve"> </w:t>
            </w:r>
          </w:p>
        </w:tc>
        <w:tc>
          <w:tcPr>
            <w:tcW w:w="4447" w:type="dxa"/>
          </w:tcPr>
          <w:p w14:paraId="29F8C766"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p>
          <w:p w14:paraId="48065265"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3593CB54"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 xml:space="preserve">El </w:t>
            </w:r>
            <w:r w:rsidRPr="00166D77">
              <w:rPr>
                <w:rFonts w:ascii="Palatino Linotype" w:eastAsia="Palatino Linotype" w:hAnsi="Palatino Linotype" w:cs="Palatino Linotype"/>
                <w:b/>
                <w:sz w:val="22"/>
                <w:szCs w:val="22"/>
              </w:rPr>
              <w:t>SUJETO OBLIGADO</w:t>
            </w:r>
            <w:r w:rsidRPr="00166D77">
              <w:rPr>
                <w:rFonts w:ascii="Palatino Linotype" w:eastAsia="Palatino Linotype" w:hAnsi="Palatino Linotype" w:cs="Palatino Linotype"/>
                <w:sz w:val="22"/>
                <w:szCs w:val="22"/>
              </w:rPr>
              <w:t>, adjuntó a su respuesta el siguiente archivo electrónico:</w:t>
            </w:r>
          </w:p>
          <w:p w14:paraId="01EC18CE" w14:textId="77777777" w:rsidR="00FA7EF7" w:rsidRPr="00166D77" w:rsidRDefault="00FA7EF7">
            <w:pPr>
              <w:jc w:val="both"/>
              <w:rPr>
                <w:rFonts w:ascii="Palatino Linotype" w:eastAsia="Palatino Linotype" w:hAnsi="Palatino Linotype" w:cs="Palatino Linotype"/>
                <w:sz w:val="22"/>
                <w:szCs w:val="22"/>
              </w:rPr>
            </w:pPr>
          </w:p>
          <w:p w14:paraId="59804EA8"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w:t>
            </w:r>
            <w:hyperlink r:id="rId23">
              <w:r w:rsidRPr="00166D77">
                <w:rPr>
                  <w:rFonts w:ascii="Palatino Linotype" w:eastAsia="Palatino Linotype" w:hAnsi="Palatino Linotype" w:cs="Palatino Linotype"/>
                  <w:sz w:val="22"/>
                  <w:szCs w:val="22"/>
                </w:rPr>
                <w:t>Respuesta 670.pdf</w:t>
              </w:r>
            </w:hyperlink>
            <w:r w:rsidRPr="00166D77">
              <w:rPr>
                <w:rFonts w:ascii="Palatino Linotype" w:eastAsia="Palatino Linotype" w:hAnsi="Palatino Linotype" w:cs="Palatino Linotype"/>
                <w:sz w:val="22"/>
                <w:szCs w:val="22"/>
              </w:rPr>
              <w:t>”, por medio del cual la Unidad de Vinculación, Comunicación Social y Relaciones Públicas, informó que después de un análisis de su solicitud y de una búsqueda minuciosa en los archivos correspondientes, se localizaron los siguientes documentos rubricados y firmados por el servidor público que señala, como se observa a continuación:</w:t>
            </w:r>
          </w:p>
          <w:p w14:paraId="2A56693D"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50100A59"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0328BED4" wp14:editId="4D2D8EFA">
                  <wp:extent cx="2686685" cy="61595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2686685" cy="615950"/>
                          </a:xfrm>
                          <a:prstGeom prst="rect">
                            <a:avLst/>
                          </a:prstGeom>
                          <a:ln/>
                        </pic:spPr>
                      </pic:pic>
                    </a:graphicData>
                  </a:graphic>
                </wp:inline>
              </w:drawing>
            </w:r>
          </w:p>
        </w:tc>
      </w:tr>
      <w:tr w:rsidR="00166D77" w:rsidRPr="00166D77" w14:paraId="581ECCA3" w14:textId="77777777">
        <w:trPr>
          <w:trHeight w:val="1379"/>
        </w:trPr>
        <w:tc>
          <w:tcPr>
            <w:tcW w:w="4446" w:type="dxa"/>
          </w:tcPr>
          <w:p w14:paraId="00D8F1DA" w14:textId="77777777" w:rsidR="00FA7EF7" w:rsidRPr="00166D77" w:rsidRDefault="0086293B">
            <w:pPr>
              <w:pBdr>
                <w:top w:val="nil"/>
                <w:left w:val="nil"/>
                <w:bottom w:val="nil"/>
                <w:right w:val="nil"/>
                <w:between w:val="nil"/>
              </w:pBdr>
              <w:rPr>
                <w:rFonts w:ascii="Palatino Linotype" w:eastAsia="Palatino Linotype" w:hAnsi="Palatino Linotype" w:cs="Palatino Linotype"/>
                <w:b/>
                <w:sz w:val="22"/>
                <w:szCs w:val="22"/>
              </w:rPr>
            </w:pPr>
            <w:hyperlink r:id="rId25">
              <w:r w:rsidR="008A60F7" w:rsidRPr="00166D77">
                <w:rPr>
                  <w:rFonts w:ascii="Palatino Linotype" w:eastAsia="Palatino Linotype" w:hAnsi="Palatino Linotype" w:cs="Palatino Linotype"/>
                  <w:b/>
                  <w:sz w:val="22"/>
                  <w:szCs w:val="22"/>
                </w:rPr>
                <w:t>00666/SSEM/IP/2023</w:t>
              </w:r>
            </w:hyperlink>
          </w:p>
        </w:tc>
        <w:tc>
          <w:tcPr>
            <w:tcW w:w="4447" w:type="dxa"/>
          </w:tcPr>
          <w:p w14:paraId="1DC2D7E4"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p>
          <w:p w14:paraId="56E1194C"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14946B4A"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 xml:space="preserve">El </w:t>
            </w:r>
            <w:r w:rsidRPr="00166D77">
              <w:rPr>
                <w:rFonts w:ascii="Palatino Linotype" w:eastAsia="Palatino Linotype" w:hAnsi="Palatino Linotype" w:cs="Palatino Linotype"/>
                <w:b/>
                <w:sz w:val="22"/>
                <w:szCs w:val="22"/>
              </w:rPr>
              <w:t>SUJETO OBLIGADO</w:t>
            </w:r>
            <w:r w:rsidRPr="00166D77">
              <w:rPr>
                <w:rFonts w:ascii="Palatino Linotype" w:eastAsia="Palatino Linotype" w:hAnsi="Palatino Linotype" w:cs="Palatino Linotype"/>
                <w:sz w:val="22"/>
                <w:szCs w:val="22"/>
              </w:rPr>
              <w:t>, adjuntó a su respuesta el siguiente archivo electrónico:</w:t>
            </w:r>
          </w:p>
          <w:p w14:paraId="1CE4BC9E"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0E24BEDC"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w:t>
            </w:r>
            <w:hyperlink r:id="rId26">
              <w:r w:rsidRPr="00166D77">
                <w:rPr>
                  <w:rFonts w:ascii="Palatino Linotype" w:eastAsia="Palatino Linotype" w:hAnsi="Palatino Linotype" w:cs="Palatino Linotype"/>
                  <w:sz w:val="22"/>
                  <w:szCs w:val="22"/>
                </w:rPr>
                <w:t>Respuesta 666.pdf</w:t>
              </w:r>
            </w:hyperlink>
            <w:r w:rsidRPr="00166D77">
              <w:rPr>
                <w:rFonts w:ascii="Palatino Linotype" w:eastAsia="Palatino Linotype" w:hAnsi="Palatino Linotype" w:cs="Palatino Linotype"/>
                <w:sz w:val="22"/>
                <w:szCs w:val="22"/>
              </w:rPr>
              <w:t>”, por medio del cual la Unidad de Vinculación, Comunicación Social y Relaciones Públicas, informó que después de un análisis de su solicitud y de una búsqueda minuciosa en los archivos correspondientes, se localizaron los siguientes documentos rubricados y firmados por la servidora pública que señala, como se observa a continuación:</w:t>
            </w:r>
          </w:p>
          <w:p w14:paraId="32BAC003" w14:textId="77777777" w:rsidR="00FA7EF7" w:rsidRPr="00166D77" w:rsidRDefault="00FA7EF7">
            <w:pPr>
              <w:pBdr>
                <w:top w:val="nil"/>
                <w:left w:val="nil"/>
                <w:bottom w:val="nil"/>
                <w:right w:val="nil"/>
                <w:between w:val="nil"/>
              </w:pBdr>
              <w:jc w:val="both"/>
              <w:rPr>
                <w:rFonts w:ascii="Palatino Linotype" w:eastAsia="Palatino Linotype" w:hAnsi="Palatino Linotype" w:cs="Palatino Linotype"/>
                <w:sz w:val="22"/>
                <w:szCs w:val="22"/>
              </w:rPr>
            </w:pPr>
          </w:p>
          <w:p w14:paraId="4164EE82"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67D2DCFE" wp14:editId="1F74FAC1">
                  <wp:extent cx="2686685" cy="463550"/>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2686685" cy="463550"/>
                          </a:xfrm>
                          <a:prstGeom prst="rect">
                            <a:avLst/>
                          </a:prstGeom>
                          <a:ln/>
                        </pic:spPr>
                      </pic:pic>
                    </a:graphicData>
                  </a:graphic>
                </wp:inline>
              </w:drawing>
            </w:r>
          </w:p>
        </w:tc>
      </w:tr>
    </w:tbl>
    <w:p w14:paraId="309D7A22" w14:textId="77777777" w:rsidR="00FA7EF7" w:rsidRPr="00166D77" w:rsidRDefault="00FA7EF7">
      <w:pPr>
        <w:ind w:right="567"/>
        <w:jc w:val="both"/>
        <w:rPr>
          <w:rFonts w:ascii="Palatino Linotype" w:eastAsia="Palatino Linotype" w:hAnsi="Palatino Linotype" w:cs="Palatino Linotype"/>
          <w:i/>
          <w:sz w:val="14"/>
          <w:szCs w:val="14"/>
        </w:rPr>
      </w:pPr>
    </w:p>
    <w:p w14:paraId="246339ED" w14:textId="77777777" w:rsidR="00FA7EF7" w:rsidRPr="00166D77" w:rsidRDefault="00FA7EF7">
      <w:pPr>
        <w:pBdr>
          <w:top w:val="nil"/>
          <w:left w:val="nil"/>
          <w:bottom w:val="nil"/>
          <w:right w:val="nil"/>
          <w:between w:val="nil"/>
        </w:pBdr>
      </w:pPr>
    </w:p>
    <w:p w14:paraId="0DB20F32" w14:textId="77777777" w:rsidR="00FA7EF7" w:rsidRPr="00166D77" w:rsidRDefault="008A60F7">
      <w:pPr>
        <w:spacing w:line="360" w:lineRule="auto"/>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rPr>
        <w:t xml:space="preserve">3. Interposición de los recursos de revisión. </w:t>
      </w:r>
      <w:r w:rsidRPr="00166D77">
        <w:rPr>
          <w:rFonts w:ascii="Palatino Linotype" w:eastAsia="Palatino Linotype" w:hAnsi="Palatino Linotype" w:cs="Palatino Linotype"/>
        </w:rPr>
        <w:t xml:space="preserve">Inconforme la persona solicitante con las respuestas por parte del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con fecha </w:t>
      </w:r>
      <w:r w:rsidRPr="00166D77">
        <w:rPr>
          <w:rFonts w:ascii="Palatino Linotype" w:eastAsia="Palatino Linotype" w:hAnsi="Palatino Linotype" w:cs="Palatino Linotype"/>
          <w:b/>
        </w:rPr>
        <w:t>veintitrés de noviembre  de dos mil veintitrés interpuso los recursos de revisión,</w:t>
      </w:r>
      <w:r w:rsidRPr="00166D77">
        <w:rPr>
          <w:rFonts w:ascii="Palatino Linotype" w:eastAsia="Palatino Linotype" w:hAnsi="Palatino Linotype" w:cs="Palatino Linotype"/>
        </w:rPr>
        <w:t xml:space="preserve"> los cuales fueron registrados</w:t>
      </w:r>
      <w:r w:rsidRPr="00166D77">
        <w:rPr>
          <w:rFonts w:ascii="Palatino Linotype" w:eastAsia="Palatino Linotype" w:hAnsi="Palatino Linotype" w:cs="Palatino Linotype"/>
          <w:b/>
        </w:rPr>
        <w:t xml:space="preserve"> </w:t>
      </w:r>
      <w:r w:rsidRPr="00166D77">
        <w:rPr>
          <w:rFonts w:ascii="Palatino Linotype" w:eastAsia="Palatino Linotype" w:hAnsi="Palatino Linotype" w:cs="Palatino Linotype"/>
        </w:rPr>
        <w:t xml:space="preserve">en el sistema electrónico con el expediente número </w:t>
      </w:r>
      <w:r w:rsidRPr="00166D77">
        <w:rPr>
          <w:rFonts w:ascii="Palatino Linotype" w:eastAsia="Palatino Linotype" w:hAnsi="Palatino Linotype" w:cs="Palatino Linotype"/>
          <w:b/>
        </w:rPr>
        <w:t>08114/INFOEM/IP/RR/2023, 08119/INFOEM/IP/RR/2023, 08120/INFOEM/IP/RR/2023 y 08121/INFOEM/IP/RR/2023</w:t>
      </w:r>
      <w:r w:rsidRPr="00166D77">
        <w:rPr>
          <w:rFonts w:ascii="Palatino Linotype" w:eastAsia="Palatino Linotype" w:hAnsi="Palatino Linotype" w:cs="Palatino Linotype"/>
        </w:rPr>
        <w:t>, en los cual aduce, en cada recurso las siguientes manifestaciones:</w:t>
      </w:r>
    </w:p>
    <w:p w14:paraId="02FD9954" w14:textId="77777777" w:rsidR="00FA7EF7" w:rsidRPr="00166D77" w:rsidRDefault="00FA7EF7">
      <w:pPr>
        <w:pBdr>
          <w:top w:val="nil"/>
          <w:left w:val="nil"/>
          <w:bottom w:val="nil"/>
          <w:right w:val="nil"/>
          <w:between w:val="nil"/>
        </w:pBdr>
      </w:pPr>
    </w:p>
    <w:p w14:paraId="55EFECC7" w14:textId="77777777" w:rsidR="00FA7EF7" w:rsidRPr="00166D77" w:rsidRDefault="00FA7EF7">
      <w:pPr>
        <w:rPr>
          <w:sz w:val="4"/>
          <w:szCs w:val="4"/>
        </w:rPr>
      </w:pPr>
    </w:p>
    <w:tbl>
      <w:tblPr>
        <w:tblStyle w:val="a6"/>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166D77" w:rsidRPr="00166D77" w14:paraId="7CAD5677" w14:textId="77777777">
        <w:tc>
          <w:tcPr>
            <w:tcW w:w="3119" w:type="dxa"/>
            <w:shd w:val="clear" w:color="auto" w:fill="D9D9D9"/>
          </w:tcPr>
          <w:p w14:paraId="705B7026" w14:textId="77777777" w:rsidR="00FA7EF7" w:rsidRPr="00166D77" w:rsidRDefault="008A60F7">
            <w:pPr>
              <w:jc w:val="center"/>
              <w:rPr>
                <w:rFonts w:ascii="Palatino Linotype" w:eastAsia="Palatino Linotype" w:hAnsi="Palatino Linotype" w:cs="Palatino Linotype"/>
                <w:b/>
                <w:sz w:val="20"/>
                <w:szCs w:val="20"/>
              </w:rPr>
            </w:pPr>
            <w:r w:rsidRPr="00166D77">
              <w:rPr>
                <w:rFonts w:ascii="Palatino Linotype" w:eastAsia="Palatino Linotype" w:hAnsi="Palatino Linotype" w:cs="Palatino Linotype"/>
                <w:b/>
                <w:sz w:val="20"/>
                <w:szCs w:val="20"/>
              </w:rPr>
              <w:t xml:space="preserve">Número de solicitud y Recurso de Revisión </w:t>
            </w:r>
          </w:p>
        </w:tc>
        <w:tc>
          <w:tcPr>
            <w:tcW w:w="3119" w:type="dxa"/>
            <w:shd w:val="clear" w:color="auto" w:fill="D9D9D9"/>
            <w:vAlign w:val="center"/>
          </w:tcPr>
          <w:p w14:paraId="7EEA5B2F" w14:textId="77777777" w:rsidR="00FA7EF7" w:rsidRPr="00166D77" w:rsidRDefault="008A60F7">
            <w:pPr>
              <w:jc w:val="center"/>
              <w:rPr>
                <w:rFonts w:ascii="Palatino Linotype" w:eastAsia="Palatino Linotype" w:hAnsi="Palatino Linotype" w:cs="Palatino Linotype"/>
                <w:b/>
                <w:sz w:val="20"/>
                <w:szCs w:val="20"/>
              </w:rPr>
            </w:pPr>
            <w:r w:rsidRPr="00166D77">
              <w:rPr>
                <w:rFonts w:ascii="Palatino Linotype" w:eastAsia="Palatino Linotype" w:hAnsi="Palatino Linotype" w:cs="Palatino Linotype"/>
                <w:b/>
                <w:sz w:val="20"/>
                <w:szCs w:val="20"/>
              </w:rPr>
              <w:t>Acto impugnado.</w:t>
            </w:r>
          </w:p>
        </w:tc>
        <w:tc>
          <w:tcPr>
            <w:tcW w:w="3021" w:type="dxa"/>
            <w:shd w:val="clear" w:color="auto" w:fill="D9D9D9"/>
            <w:vAlign w:val="center"/>
          </w:tcPr>
          <w:p w14:paraId="7FB9242A" w14:textId="77777777" w:rsidR="00FA7EF7" w:rsidRPr="00166D77" w:rsidRDefault="008A60F7">
            <w:pPr>
              <w:jc w:val="center"/>
              <w:rPr>
                <w:rFonts w:ascii="Palatino Linotype" w:eastAsia="Palatino Linotype" w:hAnsi="Palatino Linotype" w:cs="Palatino Linotype"/>
                <w:b/>
                <w:sz w:val="20"/>
                <w:szCs w:val="20"/>
              </w:rPr>
            </w:pPr>
            <w:r w:rsidRPr="00166D77">
              <w:rPr>
                <w:rFonts w:ascii="Palatino Linotype" w:eastAsia="Palatino Linotype" w:hAnsi="Palatino Linotype" w:cs="Palatino Linotype"/>
                <w:b/>
                <w:sz w:val="20"/>
                <w:szCs w:val="20"/>
              </w:rPr>
              <w:t>Motivos de inconformidad.</w:t>
            </w:r>
          </w:p>
        </w:tc>
      </w:tr>
      <w:tr w:rsidR="00166D77" w:rsidRPr="00166D77" w14:paraId="0E29C80D" w14:textId="77777777">
        <w:tc>
          <w:tcPr>
            <w:tcW w:w="3119" w:type="dxa"/>
            <w:vAlign w:val="center"/>
          </w:tcPr>
          <w:p w14:paraId="20DB1323" w14:textId="77777777" w:rsidR="00FA7EF7" w:rsidRPr="00166D77" w:rsidRDefault="0086293B">
            <w:pPr>
              <w:jc w:val="center"/>
              <w:rPr>
                <w:rFonts w:ascii="Palatino Linotype" w:eastAsia="Palatino Linotype" w:hAnsi="Palatino Linotype" w:cs="Palatino Linotype"/>
                <w:b/>
                <w:sz w:val="20"/>
                <w:szCs w:val="20"/>
                <w:lang w:val="en-US"/>
              </w:rPr>
            </w:pPr>
            <w:hyperlink r:id="rId28">
              <w:r w:rsidR="008A60F7" w:rsidRPr="00166D77">
                <w:rPr>
                  <w:rFonts w:ascii="Palatino Linotype" w:eastAsia="Palatino Linotype" w:hAnsi="Palatino Linotype" w:cs="Palatino Linotype"/>
                  <w:b/>
                  <w:sz w:val="20"/>
                  <w:szCs w:val="20"/>
                  <w:lang w:val="en-US"/>
                </w:rPr>
                <w:t>00668/SSEM/IP/2023</w:t>
              </w:r>
            </w:hyperlink>
          </w:p>
          <w:p w14:paraId="0F79DB97" w14:textId="77777777" w:rsidR="00FA7EF7" w:rsidRPr="00166D77" w:rsidRDefault="008A60F7">
            <w:pPr>
              <w:jc w:val="center"/>
              <w:rPr>
                <w:rFonts w:ascii="Palatino Linotype" w:eastAsia="Palatino Linotype" w:hAnsi="Palatino Linotype" w:cs="Palatino Linotype"/>
                <w:b/>
                <w:sz w:val="20"/>
                <w:szCs w:val="20"/>
                <w:lang w:val="en-US"/>
              </w:rPr>
            </w:pPr>
            <w:r w:rsidRPr="00166D77">
              <w:rPr>
                <w:rFonts w:ascii="Palatino Linotype" w:eastAsia="Palatino Linotype" w:hAnsi="Palatino Linotype" w:cs="Palatino Linotype"/>
                <w:b/>
                <w:sz w:val="20"/>
                <w:szCs w:val="20"/>
                <w:lang w:val="en-US"/>
              </w:rPr>
              <w:t>08114/INFOEM/IP/RR/2023</w:t>
            </w:r>
          </w:p>
        </w:tc>
        <w:tc>
          <w:tcPr>
            <w:tcW w:w="3119" w:type="dxa"/>
            <w:shd w:val="clear" w:color="auto" w:fill="auto"/>
          </w:tcPr>
          <w:p w14:paraId="50E9FA55" w14:textId="77777777" w:rsidR="00FA7EF7" w:rsidRPr="00166D77" w:rsidRDefault="008A60F7">
            <w:pPr>
              <w:jc w:val="center"/>
              <w:rPr>
                <w:rFonts w:ascii="Palatino Linotype" w:eastAsia="Palatino Linotype" w:hAnsi="Palatino Linotype" w:cs="Palatino Linotype"/>
                <w:i/>
                <w:sz w:val="20"/>
                <w:szCs w:val="20"/>
              </w:rPr>
            </w:pPr>
            <w:r w:rsidRPr="00166D77">
              <w:rPr>
                <w:rFonts w:ascii="Palatino Linotype" w:eastAsia="Palatino Linotype" w:hAnsi="Palatino Linotype" w:cs="Palatino Linotype"/>
                <w:i/>
                <w:sz w:val="20"/>
                <w:szCs w:val="20"/>
              </w:rPr>
              <w:t xml:space="preserve">la respuesta </w:t>
            </w:r>
            <w:proofErr w:type="spellStart"/>
            <w:r w:rsidRPr="00166D77">
              <w:rPr>
                <w:rFonts w:ascii="Palatino Linotype" w:eastAsia="Palatino Linotype" w:hAnsi="Palatino Linotype" w:cs="Palatino Linotype"/>
                <w:i/>
                <w:sz w:val="20"/>
                <w:szCs w:val="20"/>
              </w:rPr>
              <w:t>sentregaada</w:t>
            </w:r>
            <w:proofErr w:type="spellEnd"/>
          </w:p>
        </w:tc>
        <w:tc>
          <w:tcPr>
            <w:tcW w:w="3021" w:type="dxa"/>
            <w:shd w:val="clear" w:color="auto" w:fill="auto"/>
          </w:tcPr>
          <w:p w14:paraId="3B357DD9" w14:textId="77777777" w:rsidR="00FA7EF7" w:rsidRPr="00166D77" w:rsidRDefault="008A60F7">
            <w:pPr>
              <w:jc w:val="both"/>
              <w:rPr>
                <w:rFonts w:ascii="Palatino Linotype" w:eastAsia="Palatino Linotype" w:hAnsi="Palatino Linotype" w:cs="Palatino Linotype"/>
                <w:i/>
                <w:sz w:val="20"/>
                <w:szCs w:val="20"/>
              </w:rPr>
            </w:pPr>
            <w:r w:rsidRPr="00166D77">
              <w:rPr>
                <w:rFonts w:ascii="Palatino Linotype" w:eastAsia="Palatino Linotype" w:hAnsi="Palatino Linotype" w:cs="Palatino Linotype"/>
                <w:i/>
                <w:sz w:val="20"/>
                <w:szCs w:val="20"/>
              </w:rPr>
              <w:t xml:space="preserve">es de suma importancia conocer los documentos que refiero en mi </w:t>
            </w:r>
            <w:proofErr w:type="spellStart"/>
            <w:r w:rsidRPr="00166D77">
              <w:rPr>
                <w:rFonts w:ascii="Palatino Linotype" w:eastAsia="Palatino Linotype" w:hAnsi="Palatino Linotype" w:cs="Palatino Linotype"/>
                <w:i/>
                <w:sz w:val="20"/>
                <w:szCs w:val="20"/>
              </w:rPr>
              <w:t>solcitud</w:t>
            </w:r>
            <w:proofErr w:type="spellEnd"/>
            <w:r w:rsidRPr="00166D77">
              <w:rPr>
                <w:rFonts w:ascii="Palatino Linotype" w:eastAsia="Palatino Linotype" w:hAnsi="Palatino Linotype" w:cs="Palatino Linotype"/>
                <w:i/>
                <w:sz w:val="20"/>
                <w:szCs w:val="20"/>
              </w:rPr>
              <w:t xml:space="preserve">, n cabe dudad que el </w:t>
            </w:r>
            <w:proofErr w:type="spellStart"/>
            <w:r w:rsidRPr="00166D77">
              <w:rPr>
                <w:rFonts w:ascii="Palatino Linotype" w:eastAsia="Palatino Linotype" w:hAnsi="Palatino Linotype" w:cs="Palatino Linotype"/>
                <w:i/>
                <w:sz w:val="20"/>
                <w:szCs w:val="20"/>
              </w:rPr>
              <w:t>suejto</w:t>
            </w:r>
            <w:proofErr w:type="spellEnd"/>
            <w:r w:rsidRPr="00166D77">
              <w:rPr>
                <w:rFonts w:ascii="Palatino Linotype" w:eastAsia="Palatino Linotype" w:hAnsi="Palatino Linotype" w:cs="Palatino Linotype"/>
                <w:i/>
                <w:sz w:val="20"/>
                <w:szCs w:val="20"/>
              </w:rPr>
              <w:t xml:space="preserve"> obligado es obscuro y se niega a </w:t>
            </w:r>
            <w:proofErr w:type="spellStart"/>
            <w:r w:rsidRPr="00166D77">
              <w:rPr>
                <w:rFonts w:ascii="Palatino Linotype" w:eastAsia="Palatino Linotype" w:hAnsi="Palatino Linotype" w:cs="Palatino Linotype"/>
                <w:i/>
                <w:sz w:val="20"/>
                <w:szCs w:val="20"/>
              </w:rPr>
              <w:t>netregar</w:t>
            </w:r>
            <w:proofErr w:type="spellEnd"/>
            <w:r w:rsidRPr="00166D77">
              <w:rPr>
                <w:rFonts w:ascii="Palatino Linotype" w:eastAsia="Palatino Linotype" w:hAnsi="Palatino Linotype" w:cs="Palatino Linotype"/>
                <w:i/>
                <w:sz w:val="20"/>
                <w:szCs w:val="20"/>
              </w:rPr>
              <w:t xml:space="preserve"> la información</w:t>
            </w:r>
          </w:p>
        </w:tc>
      </w:tr>
      <w:tr w:rsidR="00166D77" w:rsidRPr="00166D77" w14:paraId="522041B4" w14:textId="77777777">
        <w:tc>
          <w:tcPr>
            <w:tcW w:w="3119" w:type="dxa"/>
            <w:vAlign w:val="center"/>
          </w:tcPr>
          <w:p w14:paraId="73EC4282" w14:textId="77777777" w:rsidR="00FA7EF7" w:rsidRPr="00166D77" w:rsidRDefault="0086293B">
            <w:pPr>
              <w:spacing w:before="120" w:after="120"/>
              <w:jc w:val="center"/>
              <w:rPr>
                <w:rFonts w:ascii="Palatino Linotype" w:eastAsia="Palatino Linotype" w:hAnsi="Palatino Linotype" w:cs="Palatino Linotype"/>
                <w:b/>
                <w:sz w:val="20"/>
                <w:szCs w:val="20"/>
                <w:lang w:val="en-US"/>
              </w:rPr>
            </w:pPr>
            <w:hyperlink r:id="rId29">
              <w:r w:rsidR="008A60F7" w:rsidRPr="00166D77">
                <w:rPr>
                  <w:rFonts w:ascii="Palatino Linotype" w:eastAsia="Palatino Linotype" w:hAnsi="Palatino Linotype" w:cs="Palatino Linotype"/>
                  <w:b/>
                  <w:sz w:val="20"/>
                  <w:szCs w:val="20"/>
                  <w:lang w:val="en-US"/>
                </w:rPr>
                <w:t>00664/SSEM/IP/2023</w:t>
              </w:r>
            </w:hyperlink>
            <w:r w:rsidR="008A60F7" w:rsidRPr="00166D77">
              <w:rPr>
                <w:rFonts w:ascii="Palatino Linotype" w:eastAsia="Palatino Linotype" w:hAnsi="Palatino Linotype" w:cs="Palatino Linotype"/>
                <w:b/>
                <w:sz w:val="20"/>
                <w:szCs w:val="20"/>
                <w:lang w:val="en-US"/>
              </w:rPr>
              <w:t xml:space="preserve"> </w:t>
            </w:r>
          </w:p>
          <w:p w14:paraId="49C06060" w14:textId="77777777" w:rsidR="00FA7EF7" w:rsidRPr="00166D77" w:rsidRDefault="008A60F7">
            <w:pPr>
              <w:spacing w:before="120" w:after="120"/>
              <w:rPr>
                <w:rFonts w:ascii="Palatino Linotype" w:eastAsia="Palatino Linotype" w:hAnsi="Palatino Linotype" w:cs="Palatino Linotype"/>
                <w:b/>
                <w:sz w:val="20"/>
                <w:szCs w:val="20"/>
                <w:lang w:val="en-US"/>
              </w:rPr>
            </w:pPr>
            <w:r w:rsidRPr="00166D77">
              <w:rPr>
                <w:rFonts w:ascii="Palatino Linotype" w:eastAsia="Palatino Linotype" w:hAnsi="Palatino Linotype" w:cs="Palatino Linotype"/>
                <w:b/>
                <w:sz w:val="20"/>
                <w:szCs w:val="20"/>
                <w:lang w:val="en-US"/>
              </w:rPr>
              <w:t xml:space="preserve"> 08119/INFOEM/IP/RR/2023</w:t>
            </w:r>
          </w:p>
        </w:tc>
        <w:tc>
          <w:tcPr>
            <w:tcW w:w="3119" w:type="dxa"/>
            <w:shd w:val="clear" w:color="auto" w:fill="auto"/>
          </w:tcPr>
          <w:p w14:paraId="743E131F" w14:textId="77777777" w:rsidR="00FA7EF7" w:rsidRPr="00166D77" w:rsidRDefault="008A60F7">
            <w:pPr>
              <w:jc w:val="both"/>
              <w:rPr>
                <w:rFonts w:ascii="Palatino Linotype" w:eastAsia="Palatino Linotype" w:hAnsi="Palatino Linotype" w:cs="Palatino Linotype"/>
                <w:i/>
                <w:sz w:val="20"/>
                <w:szCs w:val="20"/>
              </w:rPr>
            </w:pPr>
            <w:r w:rsidRPr="00166D77">
              <w:rPr>
                <w:rFonts w:ascii="Palatino Linotype" w:eastAsia="Palatino Linotype" w:hAnsi="Palatino Linotype" w:cs="Palatino Linotype"/>
                <w:i/>
                <w:sz w:val="20"/>
                <w:szCs w:val="20"/>
              </w:rPr>
              <w:t>la respuesta del sujeto obligado viola mis derechos humanos</w:t>
            </w:r>
          </w:p>
        </w:tc>
        <w:tc>
          <w:tcPr>
            <w:tcW w:w="3021" w:type="dxa"/>
            <w:shd w:val="clear" w:color="auto" w:fill="auto"/>
          </w:tcPr>
          <w:p w14:paraId="0C707AB6" w14:textId="77777777" w:rsidR="00FA7EF7" w:rsidRPr="00166D77" w:rsidRDefault="008A60F7">
            <w:pPr>
              <w:jc w:val="both"/>
              <w:rPr>
                <w:rFonts w:ascii="Palatino Linotype" w:eastAsia="Palatino Linotype" w:hAnsi="Palatino Linotype" w:cs="Palatino Linotype"/>
                <w:i/>
                <w:sz w:val="20"/>
                <w:szCs w:val="20"/>
              </w:rPr>
            </w:pPr>
            <w:r w:rsidRPr="00166D77">
              <w:rPr>
                <w:rFonts w:ascii="Palatino Linotype" w:eastAsia="Palatino Linotype" w:hAnsi="Palatino Linotype" w:cs="Palatino Linotype"/>
                <w:i/>
                <w:sz w:val="20"/>
                <w:szCs w:val="20"/>
              </w:rPr>
              <w:t>necesito conocer los documentos que suscribió, pro esta vía, en versión pública, no quiero que den vueltas como acostumbran</w:t>
            </w:r>
          </w:p>
        </w:tc>
      </w:tr>
      <w:tr w:rsidR="00166D77" w:rsidRPr="00166D77" w14:paraId="415B1113" w14:textId="77777777">
        <w:tc>
          <w:tcPr>
            <w:tcW w:w="3119" w:type="dxa"/>
            <w:vAlign w:val="center"/>
          </w:tcPr>
          <w:p w14:paraId="3A8568F6" w14:textId="77777777" w:rsidR="00FA7EF7" w:rsidRPr="00166D77" w:rsidRDefault="0086293B">
            <w:pPr>
              <w:spacing w:before="120" w:after="120"/>
              <w:jc w:val="center"/>
              <w:rPr>
                <w:rFonts w:ascii="Palatino Linotype" w:eastAsia="Palatino Linotype" w:hAnsi="Palatino Linotype" w:cs="Palatino Linotype"/>
                <w:b/>
                <w:sz w:val="20"/>
                <w:szCs w:val="20"/>
                <w:lang w:val="en-US"/>
              </w:rPr>
            </w:pPr>
            <w:hyperlink r:id="rId30">
              <w:r w:rsidR="008A60F7" w:rsidRPr="00166D77">
                <w:rPr>
                  <w:rFonts w:ascii="Palatino Linotype" w:eastAsia="Palatino Linotype" w:hAnsi="Palatino Linotype" w:cs="Palatino Linotype"/>
                  <w:b/>
                  <w:sz w:val="20"/>
                  <w:szCs w:val="20"/>
                  <w:lang w:val="en-US"/>
                </w:rPr>
                <w:t>00670/SSEM/IP/2023</w:t>
              </w:r>
            </w:hyperlink>
            <w:r w:rsidR="008A60F7" w:rsidRPr="00166D77">
              <w:rPr>
                <w:rFonts w:ascii="Palatino Linotype" w:eastAsia="Palatino Linotype" w:hAnsi="Palatino Linotype" w:cs="Palatino Linotype"/>
                <w:b/>
                <w:sz w:val="20"/>
                <w:szCs w:val="20"/>
                <w:lang w:val="en-US"/>
              </w:rPr>
              <w:t xml:space="preserve"> </w:t>
            </w:r>
          </w:p>
          <w:p w14:paraId="2B1885A7" w14:textId="77777777" w:rsidR="00FA7EF7" w:rsidRPr="00166D77" w:rsidRDefault="008A60F7">
            <w:pPr>
              <w:spacing w:before="120" w:after="120"/>
              <w:jc w:val="center"/>
              <w:rPr>
                <w:rFonts w:ascii="Palatino Linotype" w:eastAsia="Palatino Linotype" w:hAnsi="Palatino Linotype" w:cs="Palatino Linotype"/>
                <w:b/>
                <w:sz w:val="20"/>
                <w:szCs w:val="20"/>
                <w:lang w:val="en-US"/>
              </w:rPr>
            </w:pPr>
            <w:r w:rsidRPr="00166D77">
              <w:rPr>
                <w:rFonts w:ascii="Palatino Linotype" w:eastAsia="Palatino Linotype" w:hAnsi="Palatino Linotype" w:cs="Palatino Linotype"/>
                <w:b/>
                <w:sz w:val="20"/>
                <w:szCs w:val="20"/>
                <w:lang w:val="en-US"/>
              </w:rPr>
              <w:t xml:space="preserve">08120/INFOEM/IP/RR/2023 </w:t>
            </w:r>
          </w:p>
        </w:tc>
        <w:tc>
          <w:tcPr>
            <w:tcW w:w="3119" w:type="dxa"/>
            <w:shd w:val="clear" w:color="auto" w:fill="auto"/>
          </w:tcPr>
          <w:p w14:paraId="66CC1ACD" w14:textId="77777777" w:rsidR="00FA7EF7" w:rsidRPr="00166D77" w:rsidRDefault="008A60F7">
            <w:pPr>
              <w:jc w:val="both"/>
              <w:rPr>
                <w:rFonts w:ascii="Palatino Linotype" w:eastAsia="Palatino Linotype" w:hAnsi="Palatino Linotype" w:cs="Palatino Linotype"/>
                <w:i/>
                <w:sz w:val="20"/>
                <w:szCs w:val="20"/>
              </w:rPr>
            </w:pPr>
            <w:r w:rsidRPr="00166D77">
              <w:rPr>
                <w:rFonts w:ascii="Palatino Linotype" w:eastAsia="Palatino Linotype" w:hAnsi="Palatino Linotype" w:cs="Palatino Linotype"/>
                <w:i/>
                <w:sz w:val="20"/>
                <w:szCs w:val="20"/>
              </w:rPr>
              <w:t>la falta de entrega de información solicitada</w:t>
            </w:r>
          </w:p>
        </w:tc>
        <w:tc>
          <w:tcPr>
            <w:tcW w:w="3021" w:type="dxa"/>
            <w:shd w:val="clear" w:color="auto" w:fill="auto"/>
          </w:tcPr>
          <w:p w14:paraId="3F2D2116" w14:textId="77777777" w:rsidR="00FA7EF7" w:rsidRPr="00166D77" w:rsidRDefault="008A60F7">
            <w:pPr>
              <w:jc w:val="both"/>
              <w:rPr>
                <w:rFonts w:ascii="Palatino Linotype" w:eastAsia="Palatino Linotype" w:hAnsi="Palatino Linotype" w:cs="Palatino Linotype"/>
                <w:i/>
                <w:sz w:val="20"/>
                <w:szCs w:val="20"/>
              </w:rPr>
            </w:pPr>
            <w:r w:rsidRPr="00166D77">
              <w:rPr>
                <w:rFonts w:ascii="Palatino Linotype" w:eastAsia="Palatino Linotype" w:hAnsi="Palatino Linotype" w:cs="Palatino Linotype"/>
                <w:i/>
                <w:sz w:val="20"/>
                <w:szCs w:val="20"/>
              </w:rPr>
              <w:t xml:space="preserve">la </w:t>
            </w:r>
            <w:proofErr w:type="spellStart"/>
            <w:r w:rsidRPr="00166D77">
              <w:rPr>
                <w:rFonts w:ascii="Palatino Linotype" w:eastAsia="Palatino Linotype" w:hAnsi="Palatino Linotype" w:cs="Palatino Linotype"/>
                <w:i/>
                <w:sz w:val="20"/>
                <w:szCs w:val="20"/>
              </w:rPr>
              <w:t>flta</w:t>
            </w:r>
            <w:proofErr w:type="spellEnd"/>
            <w:r w:rsidRPr="00166D77">
              <w:rPr>
                <w:rFonts w:ascii="Palatino Linotype" w:eastAsia="Palatino Linotype" w:hAnsi="Palatino Linotype" w:cs="Palatino Linotype"/>
                <w:i/>
                <w:sz w:val="20"/>
                <w:szCs w:val="20"/>
              </w:rPr>
              <w:t xml:space="preserve"> de entrega de la documentación que solicito viola mis derecho humanos, bajo el principio de máxima publicidad debe entregarme por esta vía en versión pública lo solicitado</w:t>
            </w:r>
          </w:p>
        </w:tc>
      </w:tr>
      <w:tr w:rsidR="00166D77" w:rsidRPr="00166D77" w14:paraId="076C8F52" w14:textId="77777777">
        <w:tc>
          <w:tcPr>
            <w:tcW w:w="3119" w:type="dxa"/>
            <w:vAlign w:val="center"/>
          </w:tcPr>
          <w:p w14:paraId="5DAAD5B3" w14:textId="77777777" w:rsidR="00FA7EF7" w:rsidRPr="00166D77" w:rsidRDefault="0086293B">
            <w:pPr>
              <w:spacing w:before="120" w:after="120"/>
              <w:jc w:val="center"/>
              <w:rPr>
                <w:rFonts w:ascii="Palatino Linotype" w:eastAsia="Palatino Linotype" w:hAnsi="Palatino Linotype" w:cs="Palatino Linotype"/>
                <w:b/>
                <w:sz w:val="20"/>
                <w:szCs w:val="20"/>
                <w:lang w:val="en-US"/>
              </w:rPr>
            </w:pPr>
            <w:hyperlink r:id="rId31">
              <w:r w:rsidR="008A60F7" w:rsidRPr="00166D77">
                <w:rPr>
                  <w:rFonts w:ascii="Palatino Linotype" w:eastAsia="Palatino Linotype" w:hAnsi="Palatino Linotype" w:cs="Palatino Linotype"/>
                  <w:b/>
                  <w:sz w:val="20"/>
                  <w:szCs w:val="20"/>
                  <w:lang w:val="en-US"/>
                </w:rPr>
                <w:t>00666/SSEM/IP/2023</w:t>
              </w:r>
            </w:hyperlink>
          </w:p>
          <w:p w14:paraId="7DD51F06" w14:textId="77777777" w:rsidR="00FA7EF7" w:rsidRPr="00166D77" w:rsidRDefault="008A60F7">
            <w:pPr>
              <w:spacing w:before="120" w:after="120"/>
              <w:jc w:val="center"/>
              <w:rPr>
                <w:rFonts w:ascii="Palatino Linotype" w:eastAsia="Palatino Linotype" w:hAnsi="Palatino Linotype" w:cs="Palatino Linotype"/>
                <w:b/>
                <w:sz w:val="20"/>
                <w:szCs w:val="20"/>
                <w:lang w:val="en-US"/>
              </w:rPr>
            </w:pPr>
            <w:r w:rsidRPr="00166D77">
              <w:rPr>
                <w:rFonts w:ascii="Palatino Linotype" w:eastAsia="Palatino Linotype" w:hAnsi="Palatino Linotype" w:cs="Palatino Linotype"/>
                <w:b/>
                <w:sz w:val="20"/>
                <w:szCs w:val="20"/>
                <w:lang w:val="en-US"/>
              </w:rPr>
              <w:t xml:space="preserve"> 08121/INFOEM/IP/RR/2023</w:t>
            </w:r>
          </w:p>
        </w:tc>
        <w:tc>
          <w:tcPr>
            <w:tcW w:w="3119" w:type="dxa"/>
            <w:shd w:val="clear" w:color="auto" w:fill="auto"/>
          </w:tcPr>
          <w:p w14:paraId="741411B4" w14:textId="77777777" w:rsidR="00FA7EF7" w:rsidRPr="00166D77" w:rsidRDefault="008A60F7">
            <w:pPr>
              <w:jc w:val="both"/>
              <w:rPr>
                <w:rFonts w:ascii="Palatino Linotype" w:eastAsia="Palatino Linotype" w:hAnsi="Palatino Linotype" w:cs="Palatino Linotype"/>
                <w:i/>
                <w:sz w:val="20"/>
                <w:szCs w:val="20"/>
              </w:rPr>
            </w:pPr>
            <w:r w:rsidRPr="00166D77">
              <w:rPr>
                <w:rFonts w:ascii="Palatino Linotype" w:eastAsia="Palatino Linotype" w:hAnsi="Palatino Linotype" w:cs="Palatino Linotype"/>
                <w:i/>
                <w:sz w:val="20"/>
                <w:szCs w:val="20"/>
              </w:rPr>
              <w:t xml:space="preserve">la falta de respuesta de lo </w:t>
            </w:r>
            <w:proofErr w:type="spellStart"/>
            <w:r w:rsidRPr="00166D77">
              <w:rPr>
                <w:rFonts w:ascii="Palatino Linotype" w:eastAsia="Palatino Linotype" w:hAnsi="Palatino Linotype" w:cs="Palatino Linotype"/>
                <w:i/>
                <w:sz w:val="20"/>
                <w:szCs w:val="20"/>
              </w:rPr>
              <w:t>solcitado</w:t>
            </w:r>
            <w:proofErr w:type="spellEnd"/>
          </w:p>
        </w:tc>
        <w:tc>
          <w:tcPr>
            <w:tcW w:w="3021" w:type="dxa"/>
            <w:shd w:val="clear" w:color="auto" w:fill="auto"/>
          </w:tcPr>
          <w:p w14:paraId="40F80F37" w14:textId="77777777" w:rsidR="00FA7EF7" w:rsidRPr="00166D77" w:rsidRDefault="008A60F7">
            <w:pPr>
              <w:jc w:val="both"/>
              <w:rPr>
                <w:rFonts w:ascii="Palatino Linotype" w:eastAsia="Palatino Linotype" w:hAnsi="Palatino Linotype" w:cs="Palatino Linotype"/>
                <w:i/>
                <w:sz w:val="20"/>
                <w:szCs w:val="20"/>
              </w:rPr>
            </w:pPr>
            <w:r w:rsidRPr="00166D77">
              <w:rPr>
                <w:rFonts w:ascii="Palatino Linotype" w:eastAsia="Palatino Linotype" w:hAnsi="Palatino Linotype" w:cs="Palatino Linotype"/>
                <w:i/>
                <w:sz w:val="20"/>
                <w:szCs w:val="20"/>
              </w:rPr>
              <w:t>quiero conocer los documentos, si el sujeto obligado cumpliera con el principio de máxima publicidad que tanto predica otorgaría en versión pública los documentos que ha suscrito en el periodo descrito, pero tal situación viola mis derechos humanos, y no me otorga los documentos que debe entregarme por motivo de sus funciones, tal parece que están escondiendo sus corruptelas de la licenciada murciélago</w:t>
            </w:r>
          </w:p>
        </w:tc>
      </w:tr>
    </w:tbl>
    <w:p w14:paraId="6AC2E433" w14:textId="77777777" w:rsidR="00FA7EF7" w:rsidRPr="00166D77" w:rsidRDefault="00FA7EF7">
      <w:pPr>
        <w:spacing w:line="360" w:lineRule="auto"/>
        <w:jc w:val="both"/>
        <w:rPr>
          <w:rFonts w:ascii="Palatino Linotype" w:eastAsia="Palatino Linotype" w:hAnsi="Palatino Linotype" w:cs="Palatino Linotype"/>
          <w:b/>
        </w:rPr>
      </w:pPr>
    </w:p>
    <w:p w14:paraId="51B96732"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 xml:space="preserve">4. Turno. </w:t>
      </w:r>
      <w:r w:rsidRPr="00166D77">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los presentes recursos de revisión </w:t>
      </w:r>
      <w:r w:rsidRPr="00166D77">
        <w:rPr>
          <w:rFonts w:ascii="Palatino Linotype" w:eastAsia="Palatino Linotype" w:hAnsi="Palatino Linotype" w:cs="Palatino Linotype"/>
          <w:b/>
        </w:rPr>
        <w:t xml:space="preserve">08114/INFOEM/IP/RR/2023 y 08119/INFOEM/IP/RR/2023 </w:t>
      </w:r>
      <w:r w:rsidRPr="00166D77">
        <w:rPr>
          <w:rFonts w:ascii="Palatino Linotype" w:eastAsia="Palatino Linotype" w:hAnsi="Palatino Linotype" w:cs="Palatino Linotype"/>
        </w:rPr>
        <w:t xml:space="preserve">se turnaron por el sistema electrónico del Instituto de Transparencia, Acceso a la Información Pública y Protección de Datos Personales del Estado de México y Municipios, a la </w:t>
      </w:r>
      <w:r w:rsidRPr="00166D77">
        <w:rPr>
          <w:rFonts w:ascii="Palatino Linotype" w:eastAsia="Palatino Linotype" w:hAnsi="Palatino Linotype" w:cs="Palatino Linotype"/>
          <w:b/>
        </w:rPr>
        <w:t xml:space="preserve">Comisionada Guadalupe Ramírez Peña, </w:t>
      </w:r>
      <w:r w:rsidRPr="00166D77">
        <w:rPr>
          <w:rFonts w:ascii="Palatino Linotype" w:eastAsia="Palatino Linotype" w:hAnsi="Palatino Linotype" w:cs="Palatino Linotype"/>
        </w:rPr>
        <w:t xml:space="preserve">por lo </w:t>
      </w:r>
      <w:r w:rsidRPr="00166D77">
        <w:rPr>
          <w:rFonts w:ascii="Palatino Linotype" w:eastAsia="Palatino Linotype" w:hAnsi="Palatino Linotype" w:cs="Palatino Linotype"/>
        </w:rPr>
        <w:lastRenderedPageBreak/>
        <w:t xml:space="preserve">que hace al recurso </w:t>
      </w:r>
      <w:r w:rsidRPr="00166D77">
        <w:rPr>
          <w:rFonts w:ascii="Palatino Linotype" w:eastAsia="Palatino Linotype" w:hAnsi="Palatino Linotype" w:cs="Palatino Linotype"/>
          <w:b/>
        </w:rPr>
        <w:t xml:space="preserve">08120/INFOEM/IP/RR/2023 </w:t>
      </w:r>
      <w:r w:rsidRPr="00166D77">
        <w:rPr>
          <w:rFonts w:ascii="Palatino Linotype" w:eastAsia="Palatino Linotype" w:hAnsi="Palatino Linotype" w:cs="Palatino Linotype"/>
        </w:rPr>
        <w:t xml:space="preserve">se turnó al </w:t>
      </w:r>
      <w:r w:rsidRPr="00166D77">
        <w:rPr>
          <w:rFonts w:ascii="Palatino Linotype" w:eastAsia="Palatino Linotype" w:hAnsi="Palatino Linotype" w:cs="Palatino Linotype"/>
          <w:b/>
        </w:rPr>
        <w:t xml:space="preserve">Comisionado Presidente  José Vilchis Martínez y </w:t>
      </w:r>
      <w:r w:rsidRPr="00166D77">
        <w:rPr>
          <w:rFonts w:ascii="Palatino Linotype" w:eastAsia="Palatino Linotype" w:hAnsi="Palatino Linotype" w:cs="Palatino Linotype"/>
        </w:rPr>
        <w:t xml:space="preserve">por lo que hace al recurso </w:t>
      </w:r>
      <w:r w:rsidRPr="00166D77">
        <w:rPr>
          <w:rFonts w:ascii="Palatino Linotype" w:eastAsia="Palatino Linotype" w:hAnsi="Palatino Linotype" w:cs="Palatino Linotype"/>
          <w:b/>
        </w:rPr>
        <w:t xml:space="preserve">08121/INFOEM/IP/RR/2023 </w:t>
      </w:r>
      <w:r w:rsidRPr="00166D77">
        <w:rPr>
          <w:rFonts w:ascii="Palatino Linotype" w:eastAsia="Palatino Linotype" w:hAnsi="Palatino Linotype" w:cs="Palatino Linotype"/>
        </w:rPr>
        <w:t xml:space="preserve">se turnó al </w:t>
      </w:r>
      <w:r w:rsidRPr="00166D77">
        <w:rPr>
          <w:rFonts w:ascii="Palatino Linotype" w:eastAsia="Palatino Linotype" w:hAnsi="Palatino Linotype" w:cs="Palatino Linotype"/>
          <w:b/>
        </w:rPr>
        <w:t xml:space="preserve">Comisionado Luis Gustavo Parra Noriega, </w:t>
      </w:r>
      <w:r w:rsidRPr="00166D77">
        <w:rPr>
          <w:rFonts w:ascii="Palatino Linotype" w:eastAsia="Palatino Linotype" w:hAnsi="Palatino Linotype" w:cs="Palatino Linotype"/>
        </w:rPr>
        <w:t>para su análisis, estudio, elaboración del proyecto y presentación ante el Pleno de este Instituto.</w:t>
      </w:r>
    </w:p>
    <w:p w14:paraId="50B8CDDE" w14:textId="77777777" w:rsidR="00FA7EF7" w:rsidRPr="00166D77" w:rsidRDefault="00FA7EF7">
      <w:pPr>
        <w:spacing w:line="360" w:lineRule="auto"/>
        <w:jc w:val="both"/>
        <w:rPr>
          <w:rFonts w:ascii="Palatino Linotype" w:eastAsia="Palatino Linotype" w:hAnsi="Palatino Linotype" w:cs="Palatino Linotype"/>
          <w:b/>
        </w:rPr>
      </w:pPr>
    </w:p>
    <w:p w14:paraId="5CBE9C48"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5. Admisión de los recursos de revisión.</w:t>
      </w:r>
      <w:r w:rsidRPr="00166D77">
        <w:rPr>
          <w:rFonts w:ascii="Palatino Linotype" w:eastAsia="Palatino Linotype" w:hAnsi="Palatino Linotype" w:cs="Palatino Linotype"/>
        </w:rPr>
        <w:t xml:space="preserve"> Con fechas </w:t>
      </w:r>
      <w:r w:rsidRPr="00166D77">
        <w:rPr>
          <w:rFonts w:ascii="Palatino Linotype" w:eastAsia="Palatino Linotype" w:hAnsi="Palatino Linotype" w:cs="Palatino Linotype"/>
          <w:b/>
        </w:rPr>
        <w:t xml:space="preserve">veintiocho y veintinueve noviembre de dos mil veintitrés, </w:t>
      </w:r>
      <w:r w:rsidRPr="00166D77">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los recursos de revisión que ahora se resuelven, dando un plazo máximo de siete días hábiles para que las partes manifestaran lo que a su derecho resultara conveniente, ofrecieran pruebas, formularan alegatos y </w:t>
      </w:r>
      <w:r w:rsidRPr="00166D77">
        <w:rPr>
          <w:rFonts w:ascii="Palatino Linotype" w:eastAsia="Palatino Linotype" w:hAnsi="Palatino Linotype" w:cs="Palatino Linotype"/>
          <w:b/>
        </w:rPr>
        <w:t xml:space="preserve">el SUJETO OBLIGADO </w:t>
      </w:r>
      <w:r w:rsidRPr="00166D77">
        <w:rPr>
          <w:rFonts w:ascii="Palatino Linotype" w:eastAsia="Palatino Linotype" w:hAnsi="Palatino Linotype" w:cs="Palatino Linotype"/>
        </w:rPr>
        <w:t>presentara su informe justificado.</w:t>
      </w:r>
    </w:p>
    <w:p w14:paraId="177E5FCF"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6. Manifestaciones.</w:t>
      </w:r>
      <w:r w:rsidRPr="00166D77">
        <w:rPr>
          <w:rFonts w:ascii="Palatino Linotype" w:eastAsia="Palatino Linotype" w:hAnsi="Palatino Linotype" w:cs="Palatino Linotype"/>
          <w:b/>
          <w:sz w:val="22"/>
          <w:szCs w:val="22"/>
        </w:rPr>
        <w:t xml:space="preserve"> </w:t>
      </w:r>
      <w:r w:rsidRPr="00166D77">
        <w:rPr>
          <w:rFonts w:ascii="Palatino Linotype" w:eastAsia="Palatino Linotype" w:hAnsi="Palatino Linotype" w:cs="Palatino Linotype"/>
        </w:rPr>
        <w:t>De las constancias que obran en los expedientes electrónicos del SAIMEX se desprende que la parte</w:t>
      </w:r>
      <w:r w:rsidRPr="00166D77">
        <w:rPr>
          <w:rFonts w:ascii="Palatino Linotype" w:eastAsia="Palatino Linotype" w:hAnsi="Palatino Linotype" w:cs="Palatino Linotype"/>
          <w:b/>
        </w:rPr>
        <w:t xml:space="preserve"> RECURRENTE</w:t>
      </w:r>
      <w:r w:rsidRPr="00166D77">
        <w:rPr>
          <w:rFonts w:ascii="Palatino Linotype" w:eastAsia="Palatino Linotype" w:hAnsi="Palatino Linotype" w:cs="Palatino Linotype"/>
        </w:rPr>
        <w:t xml:space="preserve"> omitió realizar manifestaciones. </w:t>
      </w:r>
    </w:p>
    <w:p w14:paraId="662E4005"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Por su parte el </w:t>
      </w:r>
      <w:r w:rsidRPr="00166D77">
        <w:rPr>
          <w:rFonts w:ascii="Palatino Linotype" w:eastAsia="Palatino Linotype" w:hAnsi="Palatino Linotype" w:cs="Palatino Linotype"/>
          <w:b/>
        </w:rPr>
        <w:t xml:space="preserve">SUJETO OBLIGADO </w:t>
      </w:r>
      <w:r w:rsidRPr="00166D77">
        <w:rPr>
          <w:rFonts w:ascii="Palatino Linotype" w:eastAsia="Palatino Linotype" w:hAnsi="Palatino Linotype" w:cs="Palatino Linotype"/>
        </w:rPr>
        <w:t>en fechas siete y ocho de diciembre del año dos mil veintitrés remitió los siguientes archivos electrónicos:</w:t>
      </w:r>
    </w:p>
    <w:tbl>
      <w:tblPr>
        <w:tblStyle w:val="a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5948"/>
      </w:tblGrid>
      <w:tr w:rsidR="00166D77" w:rsidRPr="00166D77" w14:paraId="7E94B9BC" w14:textId="77777777">
        <w:tc>
          <w:tcPr>
            <w:tcW w:w="3119" w:type="dxa"/>
            <w:shd w:val="clear" w:color="auto" w:fill="D9D9D9"/>
          </w:tcPr>
          <w:p w14:paraId="175AE605" w14:textId="77777777" w:rsidR="00FA7EF7" w:rsidRPr="00166D77" w:rsidRDefault="008A60F7">
            <w:pPr>
              <w:jc w:val="center"/>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sz w:val="22"/>
                <w:szCs w:val="22"/>
              </w:rPr>
              <w:t>Número de Recurso de Revisión</w:t>
            </w:r>
          </w:p>
        </w:tc>
        <w:tc>
          <w:tcPr>
            <w:tcW w:w="5948" w:type="dxa"/>
            <w:shd w:val="clear" w:color="auto" w:fill="D9D9D9"/>
            <w:vAlign w:val="center"/>
          </w:tcPr>
          <w:p w14:paraId="15371E5E" w14:textId="77777777" w:rsidR="00FA7EF7" w:rsidRPr="00166D77" w:rsidRDefault="008A60F7">
            <w:pPr>
              <w:jc w:val="center"/>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sz w:val="22"/>
                <w:szCs w:val="22"/>
              </w:rPr>
              <w:t>Informe justificado</w:t>
            </w:r>
          </w:p>
        </w:tc>
      </w:tr>
      <w:tr w:rsidR="00166D77" w:rsidRPr="00166D77" w14:paraId="3203C0E0" w14:textId="77777777">
        <w:tc>
          <w:tcPr>
            <w:tcW w:w="3119" w:type="dxa"/>
            <w:vAlign w:val="center"/>
          </w:tcPr>
          <w:p w14:paraId="2AA66D57" w14:textId="77777777" w:rsidR="00FA7EF7" w:rsidRPr="00166D77" w:rsidRDefault="008A60F7">
            <w:pPr>
              <w:spacing w:before="120" w:after="120"/>
              <w:jc w:val="center"/>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sz w:val="22"/>
                <w:szCs w:val="22"/>
              </w:rPr>
              <w:t>08114/INFOEM/IP/RR/2023</w:t>
            </w:r>
          </w:p>
        </w:tc>
        <w:tc>
          <w:tcPr>
            <w:tcW w:w="5948" w:type="dxa"/>
            <w:shd w:val="clear" w:color="auto" w:fill="auto"/>
          </w:tcPr>
          <w:p w14:paraId="4DBD68D0"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w:t>
            </w:r>
            <w:hyperlink r:id="rId32">
              <w:r w:rsidRPr="00166D77">
                <w:rPr>
                  <w:rFonts w:ascii="Palatino Linotype" w:eastAsia="Palatino Linotype" w:hAnsi="Palatino Linotype" w:cs="Palatino Linotype"/>
                  <w:sz w:val="22"/>
                  <w:szCs w:val="22"/>
                </w:rPr>
                <w:t>RR 8114.pdf</w:t>
              </w:r>
            </w:hyperlink>
            <w:r w:rsidRPr="00166D77">
              <w:rPr>
                <w:rFonts w:ascii="Palatino Linotype" w:eastAsia="Palatino Linotype" w:hAnsi="Palatino Linotype" w:cs="Palatino Linotype"/>
                <w:sz w:val="22"/>
                <w:szCs w:val="22"/>
              </w:rPr>
              <w:t xml:space="preserve">”, El cual contiene el informe justificado del </w:t>
            </w:r>
            <w:r w:rsidRPr="00166D77">
              <w:rPr>
                <w:rFonts w:ascii="Palatino Linotype" w:eastAsia="Palatino Linotype" w:hAnsi="Palatino Linotype" w:cs="Palatino Linotype"/>
                <w:b/>
                <w:sz w:val="22"/>
                <w:szCs w:val="22"/>
              </w:rPr>
              <w:t>SUJETO OBLIGADO</w:t>
            </w:r>
            <w:r w:rsidRPr="00166D77">
              <w:rPr>
                <w:rFonts w:ascii="Palatino Linotype" w:eastAsia="Palatino Linotype" w:hAnsi="Palatino Linotype" w:cs="Palatino Linotype"/>
                <w:sz w:val="22"/>
                <w:szCs w:val="22"/>
              </w:rPr>
              <w:t>, por medio del cual informó, además de ratificar su respuesta primigenia, lo siguiente:</w:t>
            </w:r>
          </w:p>
          <w:p w14:paraId="766AD4F7" w14:textId="77777777" w:rsidR="00FA7EF7" w:rsidRPr="00166D77" w:rsidRDefault="00FA7EF7">
            <w:pPr>
              <w:jc w:val="both"/>
              <w:rPr>
                <w:rFonts w:ascii="Palatino Linotype" w:eastAsia="Palatino Linotype" w:hAnsi="Palatino Linotype" w:cs="Palatino Linotype"/>
                <w:sz w:val="22"/>
                <w:szCs w:val="22"/>
              </w:rPr>
            </w:pPr>
          </w:p>
          <w:p w14:paraId="7B790D06"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65C488F7" wp14:editId="3FC7572E">
                  <wp:extent cx="3639820" cy="600075"/>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3639820" cy="600075"/>
                          </a:xfrm>
                          <a:prstGeom prst="rect">
                            <a:avLst/>
                          </a:prstGeom>
                          <a:ln/>
                        </pic:spPr>
                      </pic:pic>
                    </a:graphicData>
                  </a:graphic>
                </wp:inline>
              </w:drawing>
            </w:r>
          </w:p>
          <w:p w14:paraId="6DF5A4C6" w14:textId="77777777" w:rsidR="00FA7EF7" w:rsidRPr="00166D77" w:rsidRDefault="00FA7EF7">
            <w:pPr>
              <w:jc w:val="both"/>
              <w:rPr>
                <w:rFonts w:ascii="Palatino Linotype" w:eastAsia="Palatino Linotype" w:hAnsi="Palatino Linotype" w:cs="Palatino Linotype"/>
                <w:sz w:val="22"/>
                <w:szCs w:val="22"/>
              </w:rPr>
            </w:pPr>
          </w:p>
          <w:p w14:paraId="03BF3B0A"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lastRenderedPageBreak/>
              <w:t xml:space="preserve">Archivo que se puso a la vista de la parte </w:t>
            </w:r>
            <w:r w:rsidRPr="00166D77">
              <w:rPr>
                <w:rFonts w:ascii="Palatino Linotype" w:eastAsia="Palatino Linotype" w:hAnsi="Palatino Linotype" w:cs="Palatino Linotype"/>
                <w:b/>
                <w:sz w:val="22"/>
                <w:szCs w:val="22"/>
              </w:rPr>
              <w:t>RECURRENTE</w:t>
            </w:r>
            <w:r w:rsidRPr="00166D77">
              <w:rPr>
                <w:rFonts w:ascii="Palatino Linotype" w:eastAsia="Palatino Linotype" w:hAnsi="Palatino Linotype" w:cs="Palatino Linotype"/>
                <w:sz w:val="22"/>
                <w:szCs w:val="22"/>
              </w:rPr>
              <w:t xml:space="preserv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5A48B2E4" w14:textId="77777777" w:rsidR="00FA7EF7" w:rsidRPr="00166D77" w:rsidRDefault="00FA7EF7">
            <w:pPr>
              <w:jc w:val="both"/>
              <w:rPr>
                <w:rFonts w:ascii="Palatino Linotype" w:eastAsia="Palatino Linotype" w:hAnsi="Palatino Linotype" w:cs="Palatino Linotype"/>
                <w:sz w:val="22"/>
                <w:szCs w:val="22"/>
              </w:rPr>
            </w:pPr>
          </w:p>
        </w:tc>
      </w:tr>
      <w:tr w:rsidR="00166D77" w:rsidRPr="00166D77" w14:paraId="7AA370BA" w14:textId="77777777">
        <w:tc>
          <w:tcPr>
            <w:tcW w:w="3119" w:type="dxa"/>
            <w:vAlign w:val="center"/>
          </w:tcPr>
          <w:p w14:paraId="550B285E" w14:textId="77777777" w:rsidR="00FA7EF7" w:rsidRPr="00166D77" w:rsidRDefault="008A60F7">
            <w:pPr>
              <w:spacing w:before="120" w:after="120"/>
              <w:jc w:val="center"/>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sz w:val="22"/>
                <w:szCs w:val="22"/>
              </w:rPr>
              <w:lastRenderedPageBreak/>
              <w:t>08119/INFOEM/IP/RR/2023</w:t>
            </w:r>
          </w:p>
        </w:tc>
        <w:tc>
          <w:tcPr>
            <w:tcW w:w="5948" w:type="dxa"/>
            <w:shd w:val="clear" w:color="auto" w:fill="auto"/>
          </w:tcPr>
          <w:p w14:paraId="28187392"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w:t>
            </w:r>
            <w:hyperlink r:id="rId34">
              <w:r w:rsidRPr="00166D77">
                <w:rPr>
                  <w:rFonts w:ascii="Palatino Linotype" w:eastAsia="Palatino Linotype" w:hAnsi="Palatino Linotype" w:cs="Palatino Linotype"/>
                  <w:sz w:val="22"/>
                  <w:szCs w:val="22"/>
                </w:rPr>
                <w:t>RR8119.pdf</w:t>
              </w:r>
            </w:hyperlink>
            <w:r w:rsidRPr="00166D77">
              <w:rPr>
                <w:rFonts w:ascii="Palatino Linotype" w:eastAsia="Palatino Linotype" w:hAnsi="Palatino Linotype" w:cs="Palatino Linotype"/>
                <w:sz w:val="22"/>
                <w:szCs w:val="22"/>
              </w:rPr>
              <w:t xml:space="preserve">”, el cual contiene el informe justificado del </w:t>
            </w:r>
            <w:r w:rsidRPr="00166D77">
              <w:rPr>
                <w:rFonts w:ascii="Palatino Linotype" w:eastAsia="Palatino Linotype" w:hAnsi="Palatino Linotype" w:cs="Palatino Linotype"/>
                <w:b/>
                <w:sz w:val="22"/>
                <w:szCs w:val="22"/>
              </w:rPr>
              <w:t>SUJETO OBLIGADO</w:t>
            </w:r>
            <w:r w:rsidRPr="00166D77">
              <w:rPr>
                <w:rFonts w:ascii="Palatino Linotype" w:eastAsia="Palatino Linotype" w:hAnsi="Palatino Linotype" w:cs="Palatino Linotype"/>
                <w:sz w:val="22"/>
                <w:szCs w:val="22"/>
              </w:rPr>
              <w:t>, por medio del cual informó, además de ratificar su respuesta primigenia, lo siguiente:</w:t>
            </w:r>
          </w:p>
          <w:p w14:paraId="4D165E36" w14:textId="77777777" w:rsidR="00FA7EF7" w:rsidRPr="00166D77" w:rsidRDefault="00FA7EF7">
            <w:pPr>
              <w:jc w:val="both"/>
              <w:rPr>
                <w:rFonts w:ascii="Palatino Linotype" w:eastAsia="Palatino Linotype" w:hAnsi="Palatino Linotype" w:cs="Palatino Linotype"/>
                <w:sz w:val="22"/>
                <w:szCs w:val="22"/>
              </w:rPr>
            </w:pPr>
          </w:p>
          <w:p w14:paraId="6E2923F7"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5D684551" wp14:editId="04382AD1">
                  <wp:extent cx="3639820" cy="567690"/>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5"/>
                          <a:srcRect/>
                          <a:stretch>
                            <a:fillRect/>
                          </a:stretch>
                        </pic:blipFill>
                        <pic:spPr>
                          <a:xfrm>
                            <a:off x="0" y="0"/>
                            <a:ext cx="3639820" cy="567690"/>
                          </a:xfrm>
                          <a:prstGeom prst="rect">
                            <a:avLst/>
                          </a:prstGeom>
                          <a:ln/>
                        </pic:spPr>
                      </pic:pic>
                    </a:graphicData>
                  </a:graphic>
                </wp:inline>
              </w:drawing>
            </w:r>
          </w:p>
          <w:p w14:paraId="3B55BF94"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79CF4719" wp14:editId="1FE78C9C">
                  <wp:extent cx="3639820" cy="381000"/>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6"/>
                          <a:srcRect/>
                          <a:stretch>
                            <a:fillRect/>
                          </a:stretch>
                        </pic:blipFill>
                        <pic:spPr>
                          <a:xfrm>
                            <a:off x="0" y="0"/>
                            <a:ext cx="3639820" cy="381000"/>
                          </a:xfrm>
                          <a:prstGeom prst="rect">
                            <a:avLst/>
                          </a:prstGeom>
                          <a:ln/>
                        </pic:spPr>
                      </pic:pic>
                    </a:graphicData>
                  </a:graphic>
                </wp:inline>
              </w:drawing>
            </w:r>
          </w:p>
          <w:p w14:paraId="63A36C8D" w14:textId="77777777" w:rsidR="00FA7EF7" w:rsidRPr="00166D77" w:rsidRDefault="00FA7EF7">
            <w:pPr>
              <w:jc w:val="both"/>
              <w:rPr>
                <w:rFonts w:ascii="Palatino Linotype" w:eastAsia="Palatino Linotype" w:hAnsi="Palatino Linotype" w:cs="Palatino Linotype"/>
                <w:sz w:val="22"/>
                <w:szCs w:val="22"/>
              </w:rPr>
            </w:pPr>
          </w:p>
          <w:p w14:paraId="0F884A9F"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 xml:space="preserve">Archivo que se puso a la vista de la parte </w:t>
            </w:r>
            <w:r w:rsidRPr="00166D77">
              <w:rPr>
                <w:rFonts w:ascii="Palatino Linotype" w:eastAsia="Palatino Linotype" w:hAnsi="Palatino Linotype" w:cs="Palatino Linotype"/>
                <w:b/>
                <w:sz w:val="22"/>
                <w:szCs w:val="22"/>
              </w:rPr>
              <w:t>RECURRENTE</w:t>
            </w:r>
            <w:r w:rsidRPr="00166D77">
              <w:rPr>
                <w:rFonts w:ascii="Palatino Linotype" w:eastAsia="Palatino Linotype" w:hAnsi="Palatino Linotype" w:cs="Palatino Linotype"/>
                <w:sz w:val="22"/>
                <w:szCs w:val="22"/>
              </w:rPr>
              <w:t xml:space="preserve">; en términos de la fracción III del artículo 185 de la Ley de Transparencia y Acceso a la Información Pública del Estado de México y Municipios; para que en el término de tres días manifestara lo que a su derecho convenga; sin que hiciera manifestación alguna. </w:t>
            </w:r>
          </w:p>
        </w:tc>
      </w:tr>
      <w:tr w:rsidR="00166D77" w:rsidRPr="00166D77" w14:paraId="23E16BC6" w14:textId="77777777">
        <w:tc>
          <w:tcPr>
            <w:tcW w:w="3119" w:type="dxa"/>
            <w:vAlign w:val="center"/>
          </w:tcPr>
          <w:p w14:paraId="6B288DE6" w14:textId="77777777" w:rsidR="00FA7EF7" w:rsidRPr="00166D77" w:rsidRDefault="008A60F7">
            <w:pPr>
              <w:spacing w:before="120" w:after="120"/>
              <w:jc w:val="center"/>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sz w:val="22"/>
                <w:szCs w:val="22"/>
              </w:rPr>
              <w:t>08120/INFOEM/IP/RR/2023</w:t>
            </w:r>
          </w:p>
        </w:tc>
        <w:tc>
          <w:tcPr>
            <w:tcW w:w="5948" w:type="dxa"/>
            <w:shd w:val="clear" w:color="auto" w:fill="auto"/>
          </w:tcPr>
          <w:p w14:paraId="0DD893FD"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w:t>
            </w:r>
            <w:hyperlink r:id="rId37">
              <w:r w:rsidRPr="00166D77">
                <w:rPr>
                  <w:rFonts w:ascii="Palatino Linotype" w:eastAsia="Palatino Linotype" w:hAnsi="Palatino Linotype" w:cs="Palatino Linotype"/>
                  <w:sz w:val="22"/>
                  <w:szCs w:val="22"/>
                </w:rPr>
                <w:t>RR 8120.pdf</w:t>
              </w:r>
            </w:hyperlink>
            <w:r w:rsidRPr="00166D77">
              <w:rPr>
                <w:rFonts w:ascii="Palatino Linotype" w:eastAsia="Palatino Linotype" w:hAnsi="Palatino Linotype" w:cs="Palatino Linotype"/>
                <w:sz w:val="22"/>
                <w:szCs w:val="22"/>
              </w:rPr>
              <w:t>”,</w:t>
            </w:r>
            <w:r w:rsidRPr="00166D77">
              <w:t xml:space="preserve"> </w:t>
            </w:r>
            <w:r w:rsidRPr="00166D77">
              <w:rPr>
                <w:rFonts w:ascii="Palatino Linotype" w:eastAsia="Palatino Linotype" w:hAnsi="Palatino Linotype" w:cs="Palatino Linotype"/>
                <w:sz w:val="22"/>
                <w:szCs w:val="22"/>
              </w:rPr>
              <w:t xml:space="preserve">el cual contiene el informe justificado del </w:t>
            </w:r>
            <w:r w:rsidRPr="00166D77">
              <w:rPr>
                <w:rFonts w:ascii="Palatino Linotype" w:eastAsia="Palatino Linotype" w:hAnsi="Palatino Linotype" w:cs="Palatino Linotype"/>
                <w:b/>
                <w:sz w:val="22"/>
                <w:szCs w:val="22"/>
              </w:rPr>
              <w:t>SUJETO OBLIGADO</w:t>
            </w:r>
            <w:r w:rsidRPr="00166D77">
              <w:rPr>
                <w:rFonts w:ascii="Palatino Linotype" w:eastAsia="Palatino Linotype" w:hAnsi="Palatino Linotype" w:cs="Palatino Linotype"/>
                <w:sz w:val="22"/>
                <w:szCs w:val="22"/>
              </w:rPr>
              <w:t>, por medio del cual informó, además de ratificar su respuesta primigenia, lo siguiente:</w:t>
            </w:r>
          </w:p>
          <w:p w14:paraId="48B205E2" w14:textId="77777777" w:rsidR="00FA7EF7" w:rsidRPr="00166D77" w:rsidRDefault="00FA7EF7">
            <w:pPr>
              <w:jc w:val="both"/>
              <w:rPr>
                <w:rFonts w:ascii="Palatino Linotype" w:eastAsia="Palatino Linotype" w:hAnsi="Palatino Linotype" w:cs="Palatino Linotype"/>
                <w:sz w:val="22"/>
                <w:szCs w:val="22"/>
              </w:rPr>
            </w:pPr>
          </w:p>
          <w:p w14:paraId="7098990C"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110A0056" wp14:editId="47BB978B">
                  <wp:extent cx="3639820" cy="596900"/>
                  <wp:effectExtent l="0" t="0" r="0" b="0"/>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8"/>
                          <a:srcRect/>
                          <a:stretch>
                            <a:fillRect/>
                          </a:stretch>
                        </pic:blipFill>
                        <pic:spPr>
                          <a:xfrm>
                            <a:off x="0" y="0"/>
                            <a:ext cx="3639820" cy="596900"/>
                          </a:xfrm>
                          <a:prstGeom prst="rect">
                            <a:avLst/>
                          </a:prstGeom>
                          <a:ln/>
                        </pic:spPr>
                      </pic:pic>
                    </a:graphicData>
                  </a:graphic>
                </wp:inline>
              </w:drawing>
            </w:r>
          </w:p>
          <w:p w14:paraId="29345B6B" w14:textId="77777777" w:rsidR="00FA7EF7" w:rsidRPr="00166D77" w:rsidRDefault="00FA7EF7">
            <w:pPr>
              <w:jc w:val="both"/>
              <w:rPr>
                <w:rFonts w:ascii="Palatino Linotype" w:eastAsia="Palatino Linotype" w:hAnsi="Palatino Linotype" w:cs="Palatino Linotype"/>
                <w:sz w:val="22"/>
                <w:szCs w:val="22"/>
              </w:rPr>
            </w:pPr>
          </w:p>
          <w:p w14:paraId="58A3EDAA"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 xml:space="preserve">Archivo que se puso a la vista de la parte </w:t>
            </w:r>
            <w:r w:rsidRPr="00166D77">
              <w:rPr>
                <w:rFonts w:ascii="Palatino Linotype" w:eastAsia="Palatino Linotype" w:hAnsi="Palatino Linotype" w:cs="Palatino Linotype"/>
                <w:b/>
                <w:sz w:val="22"/>
                <w:szCs w:val="22"/>
              </w:rPr>
              <w:t>RECURRENTE</w:t>
            </w:r>
            <w:r w:rsidRPr="00166D77">
              <w:rPr>
                <w:rFonts w:ascii="Palatino Linotype" w:eastAsia="Palatino Linotype" w:hAnsi="Palatino Linotype" w:cs="Palatino Linotype"/>
                <w:sz w:val="22"/>
                <w:szCs w:val="22"/>
              </w:rPr>
              <w:t>; en términos de la fracción III del artículo 185 de la Ley de Transparencia y Acceso a la Información Pública del Estado de México y Municipios; para que en el término de tres días manifestara lo que a su derecho convenga; sin que hiciera manifestación alguna</w:t>
            </w:r>
          </w:p>
        </w:tc>
      </w:tr>
      <w:tr w:rsidR="00166D77" w:rsidRPr="00166D77" w14:paraId="6FC4DECD" w14:textId="77777777">
        <w:tc>
          <w:tcPr>
            <w:tcW w:w="3119" w:type="dxa"/>
            <w:vAlign w:val="center"/>
          </w:tcPr>
          <w:p w14:paraId="19F05CAE" w14:textId="77777777" w:rsidR="00FA7EF7" w:rsidRPr="00166D77" w:rsidRDefault="008A60F7">
            <w:pPr>
              <w:spacing w:before="120" w:after="120"/>
              <w:jc w:val="center"/>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sz w:val="22"/>
                <w:szCs w:val="22"/>
              </w:rPr>
              <w:lastRenderedPageBreak/>
              <w:t>08121/INFOEM/IP/RR/2023</w:t>
            </w:r>
          </w:p>
        </w:tc>
        <w:tc>
          <w:tcPr>
            <w:tcW w:w="5948" w:type="dxa"/>
            <w:shd w:val="clear" w:color="auto" w:fill="auto"/>
          </w:tcPr>
          <w:p w14:paraId="35203935"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w:t>
            </w:r>
            <w:hyperlink r:id="rId39">
              <w:r w:rsidRPr="00166D77">
                <w:rPr>
                  <w:rFonts w:ascii="Palatino Linotype" w:eastAsia="Palatino Linotype" w:hAnsi="Palatino Linotype" w:cs="Palatino Linotype"/>
                  <w:sz w:val="22"/>
                  <w:szCs w:val="22"/>
                </w:rPr>
                <w:t>RR 8121.pdf</w:t>
              </w:r>
            </w:hyperlink>
            <w:r w:rsidRPr="00166D77">
              <w:rPr>
                <w:rFonts w:ascii="Palatino Linotype" w:eastAsia="Palatino Linotype" w:hAnsi="Palatino Linotype" w:cs="Palatino Linotype"/>
                <w:sz w:val="22"/>
                <w:szCs w:val="22"/>
              </w:rPr>
              <w:t>”,</w:t>
            </w:r>
            <w:r w:rsidRPr="00166D77">
              <w:t xml:space="preserve"> </w:t>
            </w:r>
            <w:r w:rsidRPr="00166D77">
              <w:rPr>
                <w:rFonts w:ascii="Palatino Linotype" w:eastAsia="Palatino Linotype" w:hAnsi="Palatino Linotype" w:cs="Palatino Linotype"/>
                <w:sz w:val="22"/>
                <w:szCs w:val="22"/>
              </w:rPr>
              <w:t xml:space="preserve">el cual contiene el informe justificado del </w:t>
            </w:r>
            <w:r w:rsidRPr="00166D77">
              <w:rPr>
                <w:rFonts w:ascii="Palatino Linotype" w:eastAsia="Palatino Linotype" w:hAnsi="Palatino Linotype" w:cs="Palatino Linotype"/>
                <w:b/>
                <w:sz w:val="22"/>
                <w:szCs w:val="22"/>
              </w:rPr>
              <w:t>SUJETO OBLIGADO</w:t>
            </w:r>
            <w:r w:rsidRPr="00166D77">
              <w:rPr>
                <w:rFonts w:ascii="Palatino Linotype" w:eastAsia="Palatino Linotype" w:hAnsi="Palatino Linotype" w:cs="Palatino Linotype"/>
                <w:sz w:val="22"/>
                <w:szCs w:val="22"/>
              </w:rPr>
              <w:t>, por medio del cual informó, además de ratificar su respuesta primigenia, lo siguiente:</w:t>
            </w:r>
          </w:p>
          <w:p w14:paraId="303F705C" w14:textId="77777777" w:rsidR="00FA7EF7" w:rsidRPr="00166D77" w:rsidRDefault="00FA7EF7">
            <w:pPr>
              <w:jc w:val="both"/>
              <w:rPr>
                <w:rFonts w:ascii="Palatino Linotype" w:eastAsia="Palatino Linotype" w:hAnsi="Palatino Linotype" w:cs="Palatino Linotype"/>
                <w:sz w:val="22"/>
                <w:szCs w:val="22"/>
              </w:rPr>
            </w:pPr>
          </w:p>
          <w:p w14:paraId="0CC6458D"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02B18119" wp14:editId="6EB24823">
                  <wp:extent cx="3639820" cy="571500"/>
                  <wp:effectExtent l="0" t="0" r="0" b="0"/>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0"/>
                          <a:srcRect/>
                          <a:stretch>
                            <a:fillRect/>
                          </a:stretch>
                        </pic:blipFill>
                        <pic:spPr>
                          <a:xfrm>
                            <a:off x="0" y="0"/>
                            <a:ext cx="3639820" cy="571500"/>
                          </a:xfrm>
                          <a:prstGeom prst="rect">
                            <a:avLst/>
                          </a:prstGeom>
                          <a:ln/>
                        </pic:spPr>
                      </pic:pic>
                    </a:graphicData>
                  </a:graphic>
                </wp:inline>
              </w:drawing>
            </w:r>
          </w:p>
          <w:p w14:paraId="2D66FAAE" w14:textId="77777777" w:rsidR="00FA7EF7" w:rsidRPr="00166D77" w:rsidRDefault="00FA7EF7">
            <w:pPr>
              <w:jc w:val="both"/>
              <w:rPr>
                <w:rFonts w:ascii="Palatino Linotype" w:eastAsia="Palatino Linotype" w:hAnsi="Palatino Linotype" w:cs="Palatino Linotype"/>
                <w:sz w:val="22"/>
                <w:szCs w:val="22"/>
              </w:rPr>
            </w:pPr>
          </w:p>
          <w:p w14:paraId="62ABB17C" w14:textId="77777777" w:rsidR="00FA7EF7" w:rsidRPr="00166D77" w:rsidRDefault="008A60F7">
            <w:pP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sz w:val="22"/>
                <w:szCs w:val="22"/>
              </w:rPr>
              <w:t xml:space="preserve">Archivo que se puso a la vista de la parte </w:t>
            </w:r>
            <w:r w:rsidRPr="00166D77">
              <w:rPr>
                <w:rFonts w:ascii="Palatino Linotype" w:eastAsia="Palatino Linotype" w:hAnsi="Palatino Linotype" w:cs="Palatino Linotype"/>
                <w:b/>
                <w:sz w:val="22"/>
                <w:szCs w:val="22"/>
              </w:rPr>
              <w:t>RECURRENTE</w:t>
            </w:r>
            <w:r w:rsidRPr="00166D77">
              <w:rPr>
                <w:rFonts w:ascii="Palatino Linotype" w:eastAsia="Palatino Linotype" w:hAnsi="Palatino Linotype" w:cs="Palatino Linotype"/>
                <w:sz w:val="22"/>
                <w:szCs w:val="22"/>
              </w:rPr>
              <w:t>; en términos de la fracción III del artículo 185 de la Ley de Transparencia y Acceso a la Información Pública del Estado de México y Municipios; para que en el término de tres días manifestara lo que a su derecho convenga; sin que hiciera manifestación alguna</w:t>
            </w:r>
          </w:p>
        </w:tc>
      </w:tr>
    </w:tbl>
    <w:p w14:paraId="6EA448DE" w14:textId="77777777" w:rsidR="00FA7EF7" w:rsidRPr="00166D77" w:rsidRDefault="008A60F7">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166D77">
        <w:rPr>
          <w:rFonts w:ascii="Palatino Linotype" w:eastAsia="Palatino Linotype" w:hAnsi="Palatino Linotype" w:cs="Palatino Linotype"/>
          <w:b/>
        </w:rPr>
        <w:t>7. Acumulación de los recursos de revisión.</w:t>
      </w:r>
      <w:r w:rsidRPr="00166D77">
        <w:rPr>
          <w:rFonts w:ascii="Palatino Linotype" w:eastAsia="Palatino Linotype" w:hAnsi="Palatino Linotype" w:cs="Palatino Linotype"/>
        </w:rPr>
        <w:t xml:space="preserve"> Al respecto cabe señalar, que el Pleno de este Instituto, en la</w:t>
      </w:r>
      <w:r w:rsidRPr="00166D77">
        <w:t xml:space="preserve"> </w:t>
      </w:r>
      <w:r w:rsidRPr="00166D77">
        <w:rPr>
          <w:rFonts w:ascii="Palatino Linotype" w:eastAsia="Palatino Linotype" w:hAnsi="Palatino Linotype" w:cs="Palatino Linotype"/>
          <w:b/>
        </w:rPr>
        <w:t>Cuadragésima Cuarta Sesión Ordinaria, celebrada el seis de diciembre de dos mil veintitrés,</w:t>
      </w:r>
      <w:r w:rsidRPr="00166D77">
        <w:rPr>
          <w:rFonts w:ascii="Palatino Linotype" w:eastAsia="Palatino Linotype" w:hAnsi="Palatino Linotype" w:cs="Palatino Linotype"/>
        </w:rPr>
        <w:t xml:space="preserve"> ordenó la acumulación de los expedientes citados, a efecto de que la </w:t>
      </w:r>
      <w:r w:rsidRPr="00166D77">
        <w:rPr>
          <w:rFonts w:ascii="Palatino Linotype" w:eastAsia="Palatino Linotype" w:hAnsi="Palatino Linotype" w:cs="Palatino Linotype"/>
          <w:b/>
        </w:rPr>
        <w:t xml:space="preserve">Comisionada Guadalupe Ramírez Peña </w:t>
      </w:r>
      <w:r w:rsidRPr="00166D77">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2F8C6A28" w14:textId="77777777" w:rsidR="00FA7EF7" w:rsidRPr="00166D77" w:rsidRDefault="008A60F7">
      <w:pPr>
        <w:spacing w:before="120" w:after="120"/>
        <w:ind w:left="851" w:right="902"/>
        <w:jc w:val="both"/>
      </w:pPr>
      <w:r w:rsidRPr="00166D77">
        <w:rPr>
          <w:rFonts w:ascii="Palatino Linotype" w:eastAsia="Palatino Linotype" w:hAnsi="Palatino Linotype" w:cs="Palatino Linotype"/>
          <w:b/>
          <w:i/>
          <w:sz w:val="22"/>
          <w:szCs w:val="22"/>
        </w:rPr>
        <w:t>Código de Procedimientos Administrativos del Estado de México</w:t>
      </w:r>
    </w:p>
    <w:p w14:paraId="38D13D99" w14:textId="77777777" w:rsidR="00FA7EF7" w:rsidRPr="00166D77" w:rsidRDefault="008A60F7">
      <w:pPr>
        <w:spacing w:before="120" w:after="120"/>
        <w:ind w:left="851" w:right="902"/>
        <w:jc w:val="both"/>
      </w:pPr>
      <w:r w:rsidRPr="00166D77">
        <w:rPr>
          <w:rFonts w:ascii="Palatino Linotype" w:eastAsia="Palatino Linotype" w:hAnsi="Palatino Linotype" w:cs="Palatino Linotype"/>
          <w:b/>
          <w:i/>
          <w:sz w:val="22"/>
          <w:szCs w:val="22"/>
        </w:rPr>
        <w:t>“Artículo 18.-</w:t>
      </w:r>
      <w:r w:rsidRPr="00166D77">
        <w:rPr>
          <w:rFonts w:ascii="Palatino Linotype" w:eastAsia="Palatino Linotype" w:hAnsi="Palatino Linotype" w:cs="Palatino Linotype"/>
          <w:i/>
          <w:sz w:val="22"/>
          <w:szCs w:val="22"/>
        </w:rPr>
        <w:t xml:space="preserve"> </w:t>
      </w:r>
      <w:r w:rsidRPr="00166D77">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166D77">
        <w:rPr>
          <w:rFonts w:ascii="Palatino Linotype" w:eastAsia="Palatino Linotype" w:hAnsi="Palatino Linotype" w:cs="Palatino Linotype"/>
          <w:i/>
          <w:sz w:val="22"/>
          <w:szCs w:val="22"/>
        </w:rPr>
        <w:t xml:space="preserve"> o a petición de parte, </w:t>
      </w:r>
      <w:r w:rsidRPr="00166D77">
        <w:rPr>
          <w:rFonts w:ascii="Palatino Linotype" w:eastAsia="Palatino Linotype" w:hAnsi="Palatino Linotype" w:cs="Palatino Linotype"/>
          <w:b/>
          <w:i/>
          <w:sz w:val="22"/>
          <w:szCs w:val="22"/>
        </w:rPr>
        <w:t>cuando las partes</w:t>
      </w:r>
      <w:r w:rsidRPr="00166D77">
        <w:rPr>
          <w:rFonts w:ascii="Palatino Linotype" w:eastAsia="Palatino Linotype" w:hAnsi="Palatino Linotype" w:cs="Palatino Linotype"/>
          <w:i/>
          <w:sz w:val="22"/>
          <w:szCs w:val="22"/>
        </w:rPr>
        <w:t xml:space="preserve"> o los actos administrativos sean iguales, se trate de actos conexos o </w:t>
      </w:r>
      <w:r w:rsidRPr="00166D77">
        <w:rPr>
          <w:rFonts w:ascii="Palatino Linotype" w:eastAsia="Palatino Linotype" w:hAnsi="Palatino Linotype" w:cs="Palatino Linotype"/>
          <w:b/>
          <w:i/>
          <w:sz w:val="22"/>
          <w:szCs w:val="22"/>
        </w:rPr>
        <w:t>resulte conveniente el trámite unificado de los asuntos, para evitar la emisión de resoluciones contradictorias</w:t>
      </w:r>
      <w:r w:rsidRPr="00166D77">
        <w:rPr>
          <w:rFonts w:ascii="Palatino Linotype" w:eastAsia="Palatino Linotype" w:hAnsi="Palatino Linotype" w:cs="Palatino Linotype"/>
          <w:i/>
          <w:sz w:val="22"/>
          <w:szCs w:val="22"/>
        </w:rPr>
        <w:t>. La misma regla se aplicará, en lo conducente, para la separación de los expedientes.”</w:t>
      </w:r>
    </w:p>
    <w:p w14:paraId="4E34F1D8" w14:textId="77777777" w:rsidR="00FA7EF7" w:rsidRPr="00166D77" w:rsidRDefault="008A60F7">
      <w:pPr>
        <w:spacing w:before="120" w:after="120"/>
        <w:ind w:left="851" w:right="902"/>
        <w:jc w:val="both"/>
      </w:pPr>
      <w:r w:rsidRPr="00166D77">
        <w:rPr>
          <w:rFonts w:ascii="Palatino Linotype" w:eastAsia="Palatino Linotype" w:hAnsi="Palatino Linotype" w:cs="Palatino Linotype"/>
          <w:b/>
          <w:i/>
          <w:sz w:val="22"/>
          <w:szCs w:val="22"/>
        </w:rPr>
        <w:t>Ley de Transparencia y Acceso a la Información Pública del Estado de México y Municipios</w:t>
      </w:r>
    </w:p>
    <w:p w14:paraId="602ECE73" w14:textId="77777777" w:rsidR="00FA7EF7" w:rsidRPr="00166D77" w:rsidRDefault="008A60F7">
      <w:pPr>
        <w:spacing w:before="120" w:after="120"/>
        <w:ind w:left="851" w:right="902"/>
        <w:jc w:val="both"/>
      </w:pPr>
      <w:r w:rsidRPr="00166D77">
        <w:rPr>
          <w:rFonts w:ascii="Palatino Linotype" w:eastAsia="Palatino Linotype" w:hAnsi="Palatino Linotype" w:cs="Palatino Linotype"/>
          <w:b/>
          <w:i/>
          <w:sz w:val="22"/>
          <w:szCs w:val="22"/>
        </w:rPr>
        <w:lastRenderedPageBreak/>
        <w:t>“Artículo 195.-</w:t>
      </w:r>
      <w:r w:rsidRPr="00166D77">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7EB2E997" w14:textId="77777777" w:rsidR="00FA7EF7" w:rsidRPr="00166D77" w:rsidRDefault="008A60F7">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bookmarkStart w:id="0" w:name="_heading=h.gjdgxs" w:colFirst="0" w:colLast="0"/>
      <w:bookmarkEnd w:id="0"/>
      <w:r w:rsidRPr="00166D77">
        <w:rPr>
          <w:rFonts w:ascii="Palatino Linotype" w:eastAsia="Palatino Linotype" w:hAnsi="Palatino Linotype" w:cs="Palatino Linotype"/>
          <w:b/>
        </w:rPr>
        <w:t xml:space="preserve">8. Ampliación del término para resolver los recursos de revisión. </w:t>
      </w:r>
      <w:r w:rsidRPr="00166D77">
        <w:rPr>
          <w:rFonts w:ascii="Palatino Linotype" w:eastAsia="Palatino Linotype" w:hAnsi="Palatino Linotype" w:cs="Palatino Linotype"/>
        </w:rPr>
        <w:t>En fecha veintiocho de febrero del año dos mil veinticuatro, con fundamento en el artículo 181, párrafo tercero de la Ley de Transparencia y Acceso a la Información Pública del Estado de México y Municipios, se acordó la ampliación del plazo para su resolución.</w:t>
      </w:r>
    </w:p>
    <w:p w14:paraId="30B84190" w14:textId="77777777" w:rsidR="00FA7EF7" w:rsidRPr="00166D77" w:rsidRDefault="008A60F7">
      <w:pPr>
        <w:widowControl w:val="0"/>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7B806F5" w14:textId="77777777" w:rsidR="00FA7EF7" w:rsidRPr="00166D77" w:rsidRDefault="00FA7EF7">
      <w:pPr>
        <w:spacing w:line="360" w:lineRule="auto"/>
        <w:jc w:val="both"/>
        <w:rPr>
          <w:rFonts w:ascii="Palatino Linotype" w:eastAsia="Palatino Linotype" w:hAnsi="Palatino Linotype" w:cs="Palatino Linotype"/>
        </w:rPr>
      </w:pPr>
    </w:p>
    <w:p w14:paraId="59EFB015"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B42EF9E" w14:textId="77777777" w:rsidR="00FA7EF7" w:rsidRPr="00166D77" w:rsidRDefault="00FA7EF7">
      <w:pPr>
        <w:spacing w:line="360" w:lineRule="auto"/>
        <w:jc w:val="both"/>
        <w:rPr>
          <w:rFonts w:ascii="Palatino Linotype" w:eastAsia="Palatino Linotype" w:hAnsi="Palatino Linotype" w:cs="Palatino Linotype"/>
        </w:rPr>
      </w:pPr>
    </w:p>
    <w:p w14:paraId="31EF6002"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42FDE0" w14:textId="77777777" w:rsidR="00FA7EF7" w:rsidRPr="00166D77" w:rsidRDefault="00FA7EF7">
      <w:pPr>
        <w:spacing w:line="360" w:lineRule="auto"/>
        <w:jc w:val="both"/>
        <w:rPr>
          <w:rFonts w:ascii="Palatino Linotype" w:eastAsia="Palatino Linotype" w:hAnsi="Palatino Linotype" w:cs="Palatino Linotype"/>
        </w:rPr>
      </w:pPr>
    </w:p>
    <w:p w14:paraId="70124959"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894C669" w14:textId="77777777" w:rsidR="00FA7EF7" w:rsidRPr="00166D77" w:rsidRDefault="00FA7EF7">
      <w:pPr>
        <w:spacing w:line="360" w:lineRule="auto"/>
        <w:jc w:val="both"/>
        <w:rPr>
          <w:rFonts w:ascii="Palatino Linotype" w:eastAsia="Palatino Linotype" w:hAnsi="Palatino Linotype" w:cs="Palatino Linotype"/>
        </w:rPr>
      </w:pPr>
    </w:p>
    <w:p w14:paraId="4E8C4CFC" w14:textId="77777777" w:rsidR="00FA7EF7" w:rsidRPr="00166D77" w:rsidRDefault="008A60F7">
      <w:pPr>
        <w:spacing w:line="360" w:lineRule="auto"/>
        <w:jc w:val="both"/>
        <w:rPr>
          <w:rFonts w:ascii="Palatino Linotype" w:eastAsia="Palatino Linotype" w:hAnsi="Palatino Linotype" w:cs="Palatino Linotype"/>
          <w:strike/>
        </w:rPr>
      </w:pPr>
      <w:r w:rsidRPr="00166D77">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7724B24" w14:textId="77777777" w:rsidR="00FA7EF7" w:rsidRPr="00166D77" w:rsidRDefault="00FA7EF7">
      <w:pPr>
        <w:spacing w:line="360" w:lineRule="auto"/>
        <w:jc w:val="both"/>
        <w:rPr>
          <w:rFonts w:ascii="Palatino Linotype" w:eastAsia="Palatino Linotype" w:hAnsi="Palatino Linotype" w:cs="Palatino Linotype"/>
        </w:rPr>
      </w:pPr>
    </w:p>
    <w:p w14:paraId="76B99DFC" w14:textId="77777777" w:rsidR="00FA7EF7" w:rsidRPr="00166D77" w:rsidRDefault="008A60F7">
      <w:pPr>
        <w:numPr>
          <w:ilvl w:val="0"/>
          <w:numId w:val="3"/>
        </w:numPr>
        <w:ind w:left="851"/>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49EEBAC4" w14:textId="77777777" w:rsidR="00FA7EF7" w:rsidRPr="00166D77" w:rsidRDefault="00FA7EF7">
      <w:pPr>
        <w:ind w:left="851" w:hanging="360"/>
        <w:jc w:val="both"/>
        <w:rPr>
          <w:rFonts w:ascii="Palatino Linotype" w:eastAsia="Palatino Linotype" w:hAnsi="Palatino Linotype" w:cs="Palatino Linotype"/>
        </w:rPr>
      </w:pPr>
    </w:p>
    <w:p w14:paraId="667FD288" w14:textId="77777777" w:rsidR="00FA7EF7" w:rsidRPr="00166D77" w:rsidRDefault="008A60F7">
      <w:pPr>
        <w:numPr>
          <w:ilvl w:val="0"/>
          <w:numId w:val="3"/>
        </w:numPr>
        <w:ind w:left="851"/>
        <w:jc w:val="both"/>
        <w:rPr>
          <w:rFonts w:ascii="Palatino Linotype" w:eastAsia="Palatino Linotype" w:hAnsi="Palatino Linotype" w:cs="Palatino Linotype"/>
        </w:rPr>
      </w:pPr>
      <w:r w:rsidRPr="00166D77">
        <w:rPr>
          <w:rFonts w:ascii="Palatino Linotype" w:eastAsia="Palatino Linotype" w:hAnsi="Palatino Linotype" w:cs="Palatino Linotype"/>
        </w:rPr>
        <w:t>Actividad Procesal del interesado. Acciones u omisiones del interesado.</w:t>
      </w:r>
    </w:p>
    <w:p w14:paraId="50BCA9BC" w14:textId="77777777" w:rsidR="00FA7EF7" w:rsidRPr="00166D77" w:rsidRDefault="00FA7EF7">
      <w:pPr>
        <w:ind w:left="851" w:hanging="360"/>
        <w:jc w:val="both"/>
        <w:rPr>
          <w:rFonts w:ascii="Palatino Linotype" w:eastAsia="Palatino Linotype" w:hAnsi="Palatino Linotype" w:cs="Palatino Linotype"/>
        </w:rPr>
      </w:pPr>
    </w:p>
    <w:p w14:paraId="70C87493" w14:textId="77777777" w:rsidR="00FA7EF7" w:rsidRPr="00166D77" w:rsidRDefault="008A60F7">
      <w:pPr>
        <w:numPr>
          <w:ilvl w:val="0"/>
          <w:numId w:val="3"/>
        </w:numPr>
        <w:ind w:left="851"/>
        <w:jc w:val="both"/>
        <w:rPr>
          <w:rFonts w:ascii="Palatino Linotype" w:eastAsia="Palatino Linotype" w:hAnsi="Palatino Linotype" w:cs="Palatino Linotype"/>
        </w:rPr>
      </w:pPr>
      <w:r w:rsidRPr="00166D77">
        <w:rPr>
          <w:rFonts w:ascii="Palatino Linotype" w:eastAsia="Palatino Linotype" w:hAnsi="Palatino Linotype" w:cs="Palatino Linotype"/>
        </w:rPr>
        <w:t>Conducta de la Autoridad: Las Acciones u omisiones realizadas en el procedimiento. Así como si la autoridad actuó con la debida diligencia.</w:t>
      </w:r>
    </w:p>
    <w:p w14:paraId="552D1F17" w14:textId="77777777" w:rsidR="00FA7EF7" w:rsidRPr="00166D77" w:rsidRDefault="00FA7EF7">
      <w:pPr>
        <w:ind w:left="851" w:hanging="360"/>
        <w:rPr>
          <w:rFonts w:ascii="Palatino Linotype" w:eastAsia="Palatino Linotype" w:hAnsi="Palatino Linotype" w:cs="Palatino Linotype"/>
        </w:rPr>
      </w:pPr>
    </w:p>
    <w:p w14:paraId="3F0EA094" w14:textId="77777777" w:rsidR="00FA7EF7" w:rsidRPr="00166D77" w:rsidRDefault="008A60F7">
      <w:pPr>
        <w:ind w:left="851" w:hanging="360"/>
        <w:jc w:val="both"/>
        <w:rPr>
          <w:rFonts w:ascii="Palatino Linotype" w:eastAsia="Palatino Linotype" w:hAnsi="Palatino Linotype" w:cs="Palatino Linotype"/>
        </w:rPr>
      </w:pPr>
      <w:r w:rsidRPr="00166D77">
        <w:rPr>
          <w:rFonts w:ascii="Palatino Linotype" w:eastAsia="Palatino Linotype" w:hAnsi="Palatino Linotype" w:cs="Palatino Linotype"/>
        </w:rPr>
        <w:t>d) La afectación generada en la situación jurídica de la persona involucrada en el proceso: Violación a sus derechos humanos.</w:t>
      </w:r>
    </w:p>
    <w:p w14:paraId="2F3324D5" w14:textId="77777777" w:rsidR="00FA7EF7" w:rsidRPr="00166D77" w:rsidRDefault="00FA7EF7">
      <w:pPr>
        <w:spacing w:line="360" w:lineRule="auto"/>
        <w:jc w:val="both"/>
        <w:rPr>
          <w:rFonts w:ascii="Palatino Linotype" w:eastAsia="Palatino Linotype" w:hAnsi="Palatino Linotype" w:cs="Palatino Linotype"/>
        </w:rPr>
      </w:pPr>
    </w:p>
    <w:p w14:paraId="5818DBC4"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B3C69E" w14:textId="77777777" w:rsidR="00FA7EF7" w:rsidRPr="00166D77" w:rsidRDefault="00FA7EF7">
      <w:pPr>
        <w:spacing w:line="360" w:lineRule="auto"/>
        <w:jc w:val="both"/>
        <w:rPr>
          <w:rFonts w:ascii="Palatino Linotype" w:eastAsia="Palatino Linotype" w:hAnsi="Palatino Linotype" w:cs="Palatino Linotype"/>
        </w:rPr>
      </w:pPr>
    </w:p>
    <w:p w14:paraId="27D78220" w14:textId="77777777" w:rsidR="00FA7EF7" w:rsidRPr="00166D77" w:rsidRDefault="008A60F7">
      <w:pPr>
        <w:spacing w:line="360" w:lineRule="auto"/>
        <w:jc w:val="both"/>
        <w:rPr>
          <w:rFonts w:ascii="Palatino Linotype" w:eastAsia="Palatino Linotype" w:hAnsi="Palatino Linotype" w:cs="Palatino Linotype"/>
          <w:b/>
        </w:rPr>
      </w:pPr>
      <w:r w:rsidRPr="00166D77">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166D77">
        <w:rPr>
          <w:rFonts w:ascii="Palatino Linotype" w:eastAsia="Palatino Linotype" w:hAnsi="Palatino Linotype" w:cs="Palatino Linotype"/>
          <w:i/>
        </w:rPr>
        <w:t xml:space="preserve">“TÉRMINOS PROCESALES. </w:t>
      </w:r>
      <w:r w:rsidRPr="00166D77">
        <w:rPr>
          <w:rFonts w:ascii="Palatino Linotype" w:eastAsia="Palatino Linotype" w:hAnsi="Palatino Linotype" w:cs="Palatino Linotype"/>
          <w:i/>
        </w:rPr>
        <w:lastRenderedPageBreak/>
        <w:t>PARA DETERMINAR SI UN FUNCIONARIO JUDICIAL ACTUÓ INDEBIDAMENTE POR NO RESPETARLOS SE DEBE ATENDER AL PRESUPUESTO QUE CONSIDERÓ EL LEGISLADOR AL FIJARLOS Y LAS CARACTERÍSTICAS DEL CASO.”</w:t>
      </w:r>
      <w:r w:rsidRPr="00166D77">
        <w:rPr>
          <w:rFonts w:ascii="Palatino Linotype" w:eastAsia="Palatino Linotype" w:hAnsi="Palatino Linotype" w:cs="Palatino Linotype"/>
        </w:rPr>
        <w:t>, visible en la Gaceta del Seminario Judicial de la Federación con el registro digital 205635.</w:t>
      </w:r>
    </w:p>
    <w:p w14:paraId="11A7E097" w14:textId="77777777" w:rsidR="00FA7EF7" w:rsidRPr="00166D77" w:rsidRDefault="00FA7EF7">
      <w:pPr>
        <w:spacing w:line="360" w:lineRule="auto"/>
        <w:jc w:val="both"/>
        <w:rPr>
          <w:rFonts w:ascii="Palatino Linotype" w:eastAsia="Palatino Linotype" w:hAnsi="Palatino Linotype" w:cs="Palatino Linotype"/>
        </w:rPr>
      </w:pPr>
    </w:p>
    <w:p w14:paraId="705FC7F6"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8710AB" w14:textId="77777777" w:rsidR="00FA7EF7" w:rsidRPr="00166D77" w:rsidRDefault="00FA7EF7">
      <w:pPr>
        <w:spacing w:line="360" w:lineRule="auto"/>
        <w:jc w:val="both"/>
        <w:rPr>
          <w:rFonts w:ascii="Palatino Linotype" w:eastAsia="Palatino Linotype" w:hAnsi="Palatino Linotype" w:cs="Palatino Linotype"/>
        </w:rPr>
      </w:pPr>
    </w:p>
    <w:p w14:paraId="499743F7"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B173E62" w14:textId="77777777" w:rsidR="00FA7EF7" w:rsidRPr="00166D77" w:rsidRDefault="00FA7EF7">
      <w:pPr>
        <w:spacing w:line="360" w:lineRule="auto"/>
        <w:jc w:val="both"/>
        <w:rPr>
          <w:rFonts w:ascii="Palatino Linotype" w:eastAsia="Palatino Linotype" w:hAnsi="Palatino Linotype" w:cs="Palatino Linotype"/>
        </w:rPr>
      </w:pPr>
    </w:p>
    <w:p w14:paraId="55C125C5"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 </w:t>
      </w:r>
      <w:r w:rsidRPr="00166D77">
        <w:rPr>
          <w:rFonts w:ascii="Palatino Linotype" w:eastAsia="Palatino Linotype" w:hAnsi="Palatino Linotype" w:cs="Palatino Linotype"/>
          <w:i/>
        </w:rPr>
        <w:t>“PLAZO RAZONABLE PARA RESOLVER. DIMENSIÓN Y EFECTOS DE ESTE CONCEPTO CUANDO SE ADUCE EXCESIVA CARGA DE TRABAJO.”</w:t>
      </w:r>
      <w:r w:rsidRPr="00166D77">
        <w:rPr>
          <w:rFonts w:ascii="Palatino Linotype" w:eastAsia="Palatino Linotype" w:hAnsi="Palatino Linotype" w:cs="Palatino Linotype"/>
        </w:rPr>
        <w:t xml:space="preserve"> consultable en el Seminario Judicial de la Federación y su gaceta, con el registro digital 2002351.</w:t>
      </w:r>
    </w:p>
    <w:p w14:paraId="6DD2CD2E" w14:textId="77777777" w:rsidR="00FA7EF7" w:rsidRPr="00166D77" w:rsidRDefault="00FA7EF7">
      <w:pPr>
        <w:spacing w:line="360" w:lineRule="auto"/>
        <w:jc w:val="both"/>
        <w:rPr>
          <w:rFonts w:ascii="Palatino Linotype" w:eastAsia="Palatino Linotype" w:hAnsi="Palatino Linotype" w:cs="Palatino Linotype"/>
          <w:b/>
        </w:rPr>
      </w:pPr>
    </w:p>
    <w:p w14:paraId="4B165D04"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i/>
        </w:rPr>
        <w:lastRenderedPageBreak/>
        <w:t>“PLAZO RAZONABLE PARA RESOLVER. CONCEPTO Y ELEMENTOS QUE LO INTEGRAN A LA LUZ DEL DERECHO INTERNACIONAL DE LOS DERECHOS HUMANOS.”</w:t>
      </w:r>
      <w:r w:rsidRPr="00166D77">
        <w:rPr>
          <w:rFonts w:ascii="Palatino Linotype" w:eastAsia="Palatino Linotype" w:hAnsi="Palatino Linotype" w:cs="Palatino Linotype"/>
        </w:rPr>
        <w:t>, visible en el Seminario Judicial de la Federación y su gaceta, con el registro digital 2002350.</w:t>
      </w:r>
    </w:p>
    <w:p w14:paraId="33FB2D4F" w14:textId="77777777" w:rsidR="00FA7EF7" w:rsidRPr="00166D77" w:rsidRDefault="00FA7EF7">
      <w:pPr>
        <w:spacing w:line="360" w:lineRule="auto"/>
        <w:jc w:val="both"/>
        <w:rPr>
          <w:rFonts w:ascii="Palatino Linotype" w:eastAsia="Palatino Linotype" w:hAnsi="Palatino Linotype" w:cs="Palatino Linotype"/>
        </w:rPr>
      </w:pPr>
    </w:p>
    <w:p w14:paraId="4605F4C8"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D8C88A0" w14:textId="77777777" w:rsidR="00FA7EF7" w:rsidRPr="00166D77" w:rsidRDefault="00FA7EF7">
      <w:pPr>
        <w:spacing w:line="360" w:lineRule="auto"/>
        <w:jc w:val="both"/>
        <w:rPr>
          <w:rFonts w:ascii="Palatino Linotype" w:eastAsia="Palatino Linotype" w:hAnsi="Palatino Linotype" w:cs="Palatino Linotype"/>
        </w:rPr>
      </w:pPr>
    </w:p>
    <w:p w14:paraId="43625883" w14:textId="77777777" w:rsidR="00FA7EF7" w:rsidRPr="00166D77" w:rsidRDefault="008A60F7">
      <w:pPr>
        <w:tabs>
          <w:tab w:val="left" w:pos="3206"/>
        </w:tabs>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 xml:space="preserve">9. Cierre de instrucción. </w:t>
      </w:r>
      <w:r w:rsidRPr="00166D77">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166D77">
        <w:rPr>
          <w:rFonts w:ascii="Palatino Linotype" w:eastAsia="Palatino Linotype" w:hAnsi="Palatino Linotype" w:cs="Palatino Linotype"/>
          <w:b/>
        </w:rPr>
        <w:t>seis de marzo</w:t>
      </w:r>
      <w:r w:rsidRPr="00166D77">
        <w:rPr>
          <w:rFonts w:ascii="Palatino Linotype" w:eastAsia="Palatino Linotype" w:hAnsi="Palatino Linotype" w:cs="Palatino Linotype"/>
        </w:rPr>
        <w:t xml:space="preserve"> </w:t>
      </w:r>
      <w:r w:rsidRPr="00166D77">
        <w:rPr>
          <w:rFonts w:ascii="Palatino Linotype" w:eastAsia="Palatino Linotype" w:hAnsi="Palatino Linotype" w:cs="Palatino Linotype"/>
          <w:b/>
        </w:rPr>
        <w:t>de dos mil veinticuatro</w:t>
      </w:r>
      <w:r w:rsidRPr="00166D77">
        <w:rPr>
          <w:rFonts w:ascii="Palatino Linotype" w:eastAsia="Palatino Linotype" w:hAnsi="Palatino Linotype" w:cs="Palatino Linotype"/>
        </w:rPr>
        <w:t xml:space="preserve">, la </w:t>
      </w:r>
      <w:r w:rsidRPr="00166D77">
        <w:rPr>
          <w:rFonts w:ascii="Palatino Linotype" w:eastAsia="Palatino Linotype" w:hAnsi="Palatino Linotype" w:cs="Palatino Linotype"/>
          <w:b/>
        </w:rPr>
        <w:t>Comisionada Ponente</w:t>
      </w:r>
      <w:r w:rsidRPr="00166D77">
        <w:rPr>
          <w:rFonts w:ascii="Palatino Linotype" w:eastAsia="Palatino Linotype" w:hAnsi="Palatino Linotype" w:cs="Palatino Linotype"/>
        </w:rPr>
        <w:t xml:space="preserve"> determinó el cierre de instrucción en términos de la fracción VI del artículo 185 de la Ley de Transparencia y Acceso a la Información Pública del Estado de México y Municipios.</w:t>
      </w:r>
    </w:p>
    <w:p w14:paraId="2EEA7321" w14:textId="77777777" w:rsidR="00FA7EF7" w:rsidRPr="00166D77" w:rsidRDefault="00FA7EF7">
      <w:pPr>
        <w:tabs>
          <w:tab w:val="left" w:pos="3206"/>
        </w:tabs>
        <w:spacing w:line="360" w:lineRule="auto"/>
        <w:jc w:val="both"/>
        <w:rPr>
          <w:rFonts w:ascii="Palatino Linotype" w:eastAsia="Palatino Linotype" w:hAnsi="Palatino Linotype" w:cs="Palatino Linotype"/>
        </w:rPr>
      </w:pPr>
    </w:p>
    <w:p w14:paraId="734F9526" w14:textId="77777777" w:rsidR="00FA7EF7" w:rsidRPr="00166D77" w:rsidRDefault="008A60F7">
      <w:pPr>
        <w:spacing w:line="360" w:lineRule="auto"/>
        <w:jc w:val="center"/>
        <w:rPr>
          <w:rFonts w:ascii="Palatino Linotype" w:eastAsia="Palatino Linotype" w:hAnsi="Palatino Linotype" w:cs="Palatino Linotype"/>
          <w:b/>
          <w:sz w:val="28"/>
          <w:szCs w:val="28"/>
        </w:rPr>
      </w:pPr>
      <w:r w:rsidRPr="00166D77">
        <w:rPr>
          <w:rFonts w:ascii="Palatino Linotype" w:eastAsia="Palatino Linotype" w:hAnsi="Palatino Linotype" w:cs="Palatino Linotype"/>
          <w:b/>
          <w:sz w:val="28"/>
          <w:szCs w:val="28"/>
        </w:rPr>
        <w:t xml:space="preserve">C O N S I D E R A N D O </w:t>
      </w:r>
    </w:p>
    <w:p w14:paraId="4F19BCAE" w14:textId="77777777" w:rsidR="00FA7EF7" w:rsidRPr="00166D77" w:rsidRDefault="00FA7EF7">
      <w:pPr>
        <w:spacing w:line="360" w:lineRule="auto"/>
        <w:jc w:val="center"/>
        <w:rPr>
          <w:rFonts w:ascii="Palatino Linotype" w:eastAsia="Palatino Linotype" w:hAnsi="Palatino Linotype" w:cs="Palatino Linotype"/>
          <w:b/>
          <w:sz w:val="16"/>
          <w:szCs w:val="16"/>
        </w:rPr>
      </w:pPr>
    </w:p>
    <w:p w14:paraId="29682C04" w14:textId="77777777" w:rsidR="00FA7EF7" w:rsidRPr="00166D77" w:rsidRDefault="008A60F7">
      <w:pPr>
        <w:spacing w:line="360" w:lineRule="auto"/>
        <w:jc w:val="both"/>
        <w:rPr>
          <w:rFonts w:ascii="Palatino Linotype" w:eastAsia="Palatino Linotype" w:hAnsi="Palatino Linotype" w:cs="Palatino Linotype"/>
          <w:b/>
        </w:rPr>
      </w:pPr>
      <w:r w:rsidRPr="00166D77">
        <w:rPr>
          <w:rFonts w:ascii="Palatino Linotype" w:eastAsia="Palatino Linotype" w:hAnsi="Palatino Linotype" w:cs="Palatino Linotype"/>
          <w:b/>
        </w:rPr>
        <w:t>PRIMERO. Competencia</w:t>
      </w:r>
      <w:r w:rsidRPr="00166D77">
        <w:rPr>
          <w:rFonts w:ascii="Palatino Linotype" w:eastAsia="Palatino Linotype" w:hAnsi="Palatino Linotype" w:cs="Palatino Linotype"/>
        </w:rPr>
        <w:t>.</w:t>
      </w:r>
      <w:r w:rsidRPr="00166D77">
        <w:rPr>
          <w:rFonts w:ascii="Palatino Linotype" w:eastAsia="Palatino Linotype" w:hAnsi="Palatino Linotype" w:cs="Palatino Linotype"/>
          <w:b/>
        </w:rPr>
        <w:t xml:space="preserve"> </w:t>
      </w:r>
      <w:r w:rsidRPr="00166D77">
        <w:rPr>
          <w:rFonts w:ascii="Palatino Linotype" w:eastAsia="Palatino Linotype" w:hAnsi="Palatino Linotype" w:cs="Palatino Linotype"/>
        </w:rPr>
        <w:t xml:space="preserve">El Instituto de Transparencia, Acceso a la Información Pública y Protección de Datos Personales del Estado de México, es competente para conocer y resolver el presente recurso de revisión interpuesto por </w:t>
      </w:r>
      <w:r w:rsidRPr="00166D77">
        <w:rPr>
          <w:rFonts w:ascii="Palatino Linotype" w:eastAsia="Palatino Linotype" w:hAnsi="Palatino Linotype" w:cs="Palatino Linotype"/>
          <w:b/>
        </w:rPr>
        <w:t>LA PARTE RECURRENTE</w:t>
      </w:r>
      <w:r w:rsidRPr="00166D77">
        <w:rPr>
          <w:rFonts w:ascii="Palatino Linotype" w:eastAsia="Palatino Linotype" w:hAnsi="Palatino Linotype" w:cs="Palatino Linotype"/>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w:t>
      </w:r>
      <w:r w:rsidRPr="00166D77">
        <w:rPr>
          <w:rFonts w:ascii="Palatino Linotype" w:eastAsia="Palatino Linotype" w:hAnsi="Palatino Linotype" w:cs="Palatino Linotype"/>
        </w:rPr>
        <w:lastRenderedPageBreak/>
        <w:t>Acceso a la Información Pública del Estado de México y Municipios; 6, 9 fracciones I,  XXIII y XXIII y 11 del Reglamento Interior del Instituto de Transparencia, Acceso a la Información Pública y Protección de Datos Personales del Estado de México y Municipios.</w:t>
      </w:r>
    </w:p>
    <w:p w14:paraId="1C6D4FE6" w14:textId="77777777" w:rsidR="00FA7EF7" w:rsidRPr="00166D77" w:rsidRDefault="00FA7EF7">
      <w:pPr>
        <w:spacing w:line="360" w:lineRule="auto"/>
        <w:jc w:val="both"/>
        <w:rPr>
          <w:rFonts w:ascii="Palatino Linotype" w:eastAsia="Palatino Linotype" w:hAnsi="Palatino Linotype" w:cs="Palatino Linotype"/>
          <w:b/>
        </w:rPr>
      </w:pPr>
    </w:p>
    <w:p w14:paraId="289EF81B" w14:textId="77777777" w:rsidR="00FA7EF7" w:rsidRPr="00166D77" w:rsidRDefault="008A60F7">
      <w:pPr>
        <w:spacing w:line="360" w:lineRule="auto"/>
        <w:ind w:right="-234"/>
        <w:jc w:val="both"/>
        <w:rPr>
          <w:rFonts w:ascii="Palatino Linotype" w:eastAsia="Palatino Linotype" w:hAnsi="Palatino Linotype" w:cs="Palatino Linotype"/>
        </w:rPr>
      </w:pPr>
      <w:r w:rsidRPr="00166D77">
        <w:rPr>
          <w:rFonts w:ascii="Palatino Linotype" w:eastAsia="Palatino Linotype" w:hAnsi="Palatino Linotype" w:cs="Palatino Linotype"/>
          <w:b/>
        </w:rPr>
        <w:t xml:space="preserve">SEGUNDO. OPORTUNIDAD Y PROCEDIBILIDAD DE LOS RECURSOS DE REVISIÓN.  </w:t>
      </w:r>
      <w:r w:rsidRPr="00166D77">
        <w:rPr>
          <w:rFonts w:ascii="Palatino Linotype" w:eastAsia="Palatino Linotype" w:hAnsi="Palatino Linotype" w:cs="Palatino Linotype"/>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5A0FD92" w14:textId="77777777" w:rsidR="00FA7EF7" w:rsidRPr="00166D77" w:rsidRDefault="00FA7EF7">
      <w:pPr>
        <w:spacing w:line="360" w:lineRule="auto"/>
        <w:jc w:val="both"/>
        <w:rPr>
          <w:rFonts w:ascii="Palatino Linotype" w:eastAsia="Palatino Linotype" w:hAnsi="Palatino Linotype" w:cs="Palatino Linotype"/>
        </w:rPr>
      </w:pPr>
    </w:p>
    <w:p w14:paraId="3C2CBB1B"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Los recursos de revisión fueron interpuestos dentro del plazo de quince días hábiles previsto en el artículo 178 de la Ley de Transparencia y Acceso a la Información Pública del Estado de México y Municipios, contados a partir de la fecha en que</w:t>
      </w:r>
      <w:r w:rsidRPr="00166D77">
        <w:rPr>
          <w:rFonts w:ascii="Palatino Linotype" w:eastAsia="Palatino Linotype" w:hAnsi="Palatino Linotype" w:cs="Palatino Linotype"/>
          <w:b/>
        </w:rPr>
        <w:t xml:space="preserve"> EL SUJETO OBLIGADO </w:t>
      </w:r>
      <w:r w:rsidRPr="00166D77">
        <w:rPr>
          <w:rFonts w:ascii="Palatino Linotype" w:eastAsia="Palatino Linotype" w:hAnsi="Palatino Linotype" w:cs="Palatino Linotype"/>
        </w:rPr>
        <w:t xml:space="preserve">emitió las respuestas, toda vez que estas fueron pronunciadas el día  catorce y quince de noviembre del año dos mil veintitrés, mientras que </w:t>
      </w:r>
      <w:r w:rsidRPr="00166D77">
        <w:rPr>
          <w:rFonts w:ascii="Palatino Linotype" w:eastAsia="Palatino Linotype" w:hAnsi="Palatino Linotype" w:cs="Palatino Linotype"/>
          <w:b/>
        </w:rPr>
        <w:t>la parte</w:t>
      </w:r>
      <w:r w:rsidRPr="00166D77">
        <w:rPr>
          <w:rFonts w:ascii="Palatino Linotype" w:eastAsia="Palatino Linotype" w:hAnsi="Palatino Linotype" w:cs="Palatino Linotype"/>
        </w:rPr>
        <w:t xml:space="preserv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interpuso los recursos de revisión en fecha veintitrés de noviembre de dos mil veintitrés, esto es al sexto y quinto día hábil siguiente de haber recibido las respuestas, respectivamente.  </w:t>
      </w:r>
    </w:p>
    <w:p w14:paraId="1B12D866" w14:textId="77777777" w:rsidR="00FA7EF7" w:rsidRPr="00166D77" w:rsidRDefault="00FA7EF7">
      <w:pPr>
        <w:spacing w:line="360" w:lineRule="auto"/>
        <w:jc w:val="both"/>
        <w:rPr>
          <w:rFonts w:ascii="Palatino Linotype" w:eastAsia="Palatino Linotype" w:hAnsi="Palatino Linotype" w:cs="Palatino Linotype"/>
        </w:rPr>
      </w:pPr>
    </w:p>
    <w:p w14:paraId="3D046F83" w14:textId="77777777" w:rsidR="00FA7EF7" w:rsidRPr="00166D77" w:rsidRDefault="008A60F7">
      <w:pPr>
        <w:spacing w:before="240" w:after="240" w:line="360" w:lineRule="auto"/>
        <w:ind w:right="49"/>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Al mismo tiempo, por cuanto hace a la procedibilidad de los recursos de revisión, es de suma importancia señalar que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no señaló nombre con el cual desee ser identificado, no obstante el, no proporcionar nombre no es motivo para archivar la solicitud de acceso a la información pública como concluida, conforme a lo </w:t>
      </w:r>
      <w:r w:rsidRPr="00166D77">
        <w:rPr>
          <w:rFonts w:ascii="Palatino Linotype" w:eastAsia="Palatino Linotype" w:hAnsi="Palatino Linotype" w:cs="Palatino Linotype"/>
        </w:rPr>
        <w:lastRenderedPageBreak/>
        <w:t>previsto en el artículo 155, penúltimo párrafo de la Ley de Transparencia y Acceso a la Información Pública del Estado de México y Municipios que establece lo siguiente:</w:t>
      </w:r>
    </w:p>
    <w:p w14:paraId="6E36BFBE" w14:textId="77777777" w:rsidR="00FA7EF7" w:rsidRPr="00166D77" w:rsidRDefault="008A60F7">
      <w:pPr>
        <w:ind w:left="567" w:right="474"/>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w:t>
      </w:r>
      <w:r w:rsidRPr="00166D77">
        <w:rPr>
          <w:rFonts w:ascii="Palatino Linotype" w:eastAsia="Palatino Linotype" w:hAnsi="Palatino Linotype" w:cs="Palatino Linotype"/>
          <w:b/>
          <w:i/>
          <w:sz w:val="22"/>
          <w:szCs w:val="22"/>
        </w:rPr>
        <w:t>Las solicitudes anónimas</w:t>
      </w:r>
      <w:r w:rsidRPr="00166D77">
        <w:rPr>
          <w:rFonts w:ascii="Palatino Linotype" w:eastAsia="Palatino Linotype" w:hAnsi="Palatino Linotype" w:cs="Palatino Linotype"/>
          <w:i/>
          <w:sz w:val="22"/>
          <w:szCs w:val="22"/>
        </w:rPr>
        <w:t xml:space="preserve">, con nombre incompleto o seudónimo </w:t>
      </w:r>
      <w:r w:rsidRPr="00166D77">
        <w:rPr>
          <w:rFonts w:ascii="Palatino Linotype" w:eastAsia="Palatino Linotype" w:hAnsi="Palatino Linotype" w:cs="Palatino Linotype"/>
          <w:b/>
          <w:i/>
          <w:sz w:val="22"/>
          <w:szCs w:val="22"/>
        </w:rPr>
        <w:t>serán procedentes para su trámite por parte del sujeto obligado ante quien se presente</w:t>
      </w:r>
      <w:r w:rsidRPr="00166D77">
        <w:rPr>
          <w:rFonts w:ascii="Palatino Linotype" w:eastAsia="Palatino Linotype" w:hAnsi="Palatino Linotype" w:cs="Palatino Linotype"/>
          <w:i/>
          <w:sz w:val="22"/>
          <w:szCs w:val="22"/>
        </w:rPr>
        <w:t>. No podrá requerirse información adicional con motivo del nombre proporcionado por el solicitante."(Sic)</w:t>
      </w:r>
    </w:p>
    <w:p w14:paraId="4566BCFB" w14:textId="77777777" w:rsidR="00FA7EF7" w:rsidRPr="00166D77" w:rsidRDefault="00FA7EF7">
      <w:pPr>
        <w:spacing w:line="360" w:lineRule="auto"/>
        <w:jc w:val="both"/>
        <w:rPr>
          <w:rFonts w:ascii="Palatino Linotype" w:eastAsia="Palatino Linotype" w:hAnsi="Palatino Linotype" w:cs="Palatino Linotype"/>
        </w:rPr>
      </w:pPr>
    </w:p>
    <w:p w14:paraId="116CC4D3" w14:textId="77777777" w:rsidR="00FA7EF7" w:rsidRPr="00166D77" w:rsidRDefault="008A60F7">
      <w:pPr>
        <w:spacing w:line="360" w:lineRule="auto"/>
        <w:jc w:val="both"/>
        <w:rPr>
          <w:rFonts w:ascii="Palatino Linotype" w:eastAsia="Palatino Linotype" w:hAnsi="Palatino Linotype" w:cs="Palatino Linotype"/>
          <w:b/>
        </w:rPr>
      </w:pPr>
      <w:r w:rsidRPr="00166D77">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166D77">
        <w:rPr>
          <w:rFonts w:ascii="Palatino Linotype" w:eastAsia="Palatino Linotype" w:hAnsi="Palatino Linotype" w:cs="Palatino Linotype"/>
          <w:b/>
        </w:rPr>
        <w:t xml:space="preserve">EL SAIMEX.  </w:t>
      </w:r>
    </w:p>
    <w:p w14:paraId="14C78BC0" w14:textId="77777777" w:rsidR="00FA7EF7" w:rsidRPr="00166D77" w:rsidRDefault="00FA7EF7">
      <w:pPr>
        <w:spacing w:line="360" w:lineRule="auto"/>
        <w:jc w:val="both"/>
        <w:rPr>
          <w:rFonts w:ascii="Palatino Linotype" w:eastAsia="Palatino Linotype" w:hAnsi="Palatino Linotype" w:cs="Palatino Linotype"/>
        </w:rPr>
      </w:pPr>
    </w:p>
    <w:p w14:paraId="464907F6" w14:textId="77777777" w:rsidR="00FA7EF7" w:rsidRPr="00166D77" w:rsidRDefault="008A60F7">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Finalmente, resulta procedente la interposición de los recursos, según lo aducido por </w:t>
      </w:r>
      <w:r w:rsidRPr="00166D77">
        <w:rPr>
          <w:rFonts w:ascii="Palatino Linotype" w:eastAsia="Palatino Linotype" w:hAnsi="Palatino Linotype" w:cs="Palatino Linotype"/>
          <w:b/>
        </w:rPr>
        <w:t>la parte RECURRENTE</w:t>
      </w:r>
      <w:r w:rsidRPr="00166D77">
        <w:rPr>
          <w:rFonts w:ascii="Palatino Linotype" w:eastAsia="Palatino Linotype" w:hAnsi="Palatino Linotype" w:cs="Palatino Linotype"/>
        </w:rPr>
        <w:t xml:space="preserve"> en sus razones o motivos de inconformidad, de acuerdo al artículo 179, fracción VI de la Ley de Transparencia y Acceso a la Información Pública del Estado de México y Municipios; que a la letra dice:</w:t>
      </w:r>
    </w:p>
    <w:p w14:paraId="7AC33F95" w14:textId="77777777" w:rsidR="00FA7EF7" w:rsidRPr="00166D77" w:rsidRDefault="00FA7EF7">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2F6B2174" w14:textId="77777777" w:rsidR="00FA7EF7" w:rsidRPr="00166D77" w:rsidRDefault="008A60F7">
      <w:pPr>
        <w:pBdr>
          <w:top w:val="nil"/>
          <w:left w:val="nil"/>
          <w:bottom w:val="nil"/>
          <w:right w:val="nil"/>
          <w:between w:val="nil"/>
        </w:pBdr>
        <w:ind w:left="992" w:right="1043"/>
        <w:jc w:val="both"/>
        <w:rPr>
          <w:rFonts w:ascii="Palatino Linotype" w:eastAsia="Palatino Linotype" w:hAnsi="Palatino Linotype" w:cs="Palatino Linotype"/>
          <w:i/>
        </w:rPr>
      </w:pPr>
      <w:r w:rsidRPr="00166D77">
        <w:rPr>
          <w:rFonts w:ascii="Palatino Linotype" w:eastAsia="Palatino Linotype" w:hAnsi="Palatino Linotype" w:cs="Palatino Linotype"/>
          <w:b/>
          <w:i/>
        </w:rPr>
        <w:t>“Artículo 179</w:t>
      </w:r>
      <w:r w:rsidRPr="00166D77">
        <w:rPr>
          <w:rFonts w:ascii="Palatino Linotype" w:eastAsia="Palatino Linotype" w:hAnsi="Palatino Linotype" w:cs="Palatino Linotype"/>
          <w:i/>
        </w:rPr>
        <w:t xml:space="preserve">. </w:t>
      </w:r>
      <w:r w:rsidRPr="00166D77">
        <w:rPr>
          <w:rFonts w:ascii="Palatino Linotype" w:eastAsia="Palatino Linotype" w:hAnsi="Palatino Linotype" w:cs="Palatino Linotype"/>
          <w:b/>
          <w:i/>
        </w:rPr>
        <w:t>El recurso de revisión</w:t>
      </w:r>
      <w:r w:rsidRPr="00166D77">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3BEF2F64" w14:textId="77777777" w:rsidR="00FA7EF7" w:rsidRPr="00166D77" w:rsidRDefault="008A60F7">
      <w:pPr>
        <w:pBdr>
          <w:top w:val="nil"/>
          <w:left w:val="nil"/>
          <w:bottom w:val="nil"/>
          <w:right w:val="nil"/>
          <w:between w:val="nil"/>
        </w:pBdr>
        <w:ind w:left="992" w:right="1043"/>
        <w:jc w:val="both"/>
        <w:rPr>
          <w:rFonts w:ascii="Palatino Linotype" w:eastAsia="Palatino Linotype" w:hAnsi="Palatino Linotype" w:cs="Palatino Linotype"/>
          <w:i/>
        </w:rPr>
      </w:pPr>
      <w:r w:rsidRPr="00166D77">
        <w:rPr>
          <w:rFonts w:ascii="Palatino Linotype" w:eastAsia="Palatino Linotype" w:hAnsi="Palatino Linotype" w:cs="Palatino Linotype"/>
          <w:i/>
        </w:rPr>
        <w:t>…</w:t>
      </w:r>
    </w:p>
    <w:p w14:paraId="61F9D768" w14:textId="77777777" w:rsidR="00FA7EF7" w:rsidRPr="00166D77" w:rsidRDefault="008A60F7">
      <w:pPr>
        <w:pBdr>
          <w:top w:val="nil"/>
          <w:left w:val="nil"/>
          <w:bottom w:val="nil"/>
          <w:right w:val="nil"/>
          <w:between w:val="nil"/>
        </w:pBdr>
        <w:ind w:left="992" w:right="1043"/>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rPr>
        <w:t>VI. La entrega de información que no corresponda con lo solicitado…”</w:t>
      </w:r>
      <w:r w:rsidRPr="00166D77">
        <w:rPr>
          <w:rFonts w:ascii="Palatino Linotype" w:eastAsia="Palatino Linotype" w:hAnsi="Palatino Linotype" w:cs="Palatino Linotype"/>
          <w:i/>
          <w:sz w:val="22"/>
          <w:szCs w:val="22"/>
        </w:rPr>
        <w:t xml:space="preserve"> </w:t>
      </w:r>
    </w:p>
    <w:p w14:paraId="48C9A6F1"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Tercero. Materia de Revisión</w:t>
      </w:r>
      <w:r w:rsidRPr="00166D77">
        <w:rPr>
          <w:rFonts w:ascii="Palatino Linotype" w:eastAsia="Palatino Linotype" w:hAnsi="Palatino Linotype" w:cs="Palatino Linotype"/>
        </w:rPr>
        <w:t xml:space="preserve">: De las constancias que integran los expedientes electrónicos se advierte que el tema sobre el que este Instituto se pronunciará será: </w:t>
      </w:r>
      <w:r w:rsidRPr="00166D77">
        <w:rPr>
          <w:rFonts w:ascii="Palatino Linotype" w:eastAsia="Palatino Linotype" w:hAnsi="Palatino Linotype" w:cs="Palatino Linotype"/>
          <w:b/>
        </w:rPr>
        <w:t xml:space="preserve">verificar si las respuestas como informes justificados otorgados por el SUJETO OBLIGADO son adecuados y suficientes para satisfacer el derecho de acceso a la </w:t>
      </w:r>
      <w:r w:rsidRPr="00166D77">
        <w:rPr>
          <w:rFonts w:ascii="Palatino Linotype" w:eastAsia="Palatino Linotype" w:hAnsi="Palatino Linotype" w:cs="Palatino Linotype"/>
          <w:b/>
        </w:rPr>
        <w:lastRenderedPageBreak/>
        <w:t xml:space="preserve">información pública </w:t>
      </w:r>
      <w:r w:rsidRPr="00166D77">
        <w:rPr>
          <w:rFonts w:ascii="Palatino Linotype" w:eastAsia="Palatino Linotype" w:hAnsi="Palatino Linotype" w:cs="Palatino Linotype"/>
        </w:rPr>
        <w:t xml:space="preserve">de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o en su defecto, en caso de ser procedente, ordenar la entrega de información.</w:t>
      </w:r>
    </w:p>
    <w:p w14:paraId="7B16568C"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 xml:space="preserve">Cuarto. Estudio de fondo del asunto. </w:t>
      </w:r>
      <w:r w:rsidRPr="00166D77">
        <w:rPr>
          <w:rFonts w:ascii="Palatino Linotype" w:eastAsia="Palatino Linotype" w:hAnsi="Palatino Linotype" w:cs="Palatino Linotype"/>
        </w:rPr>
        <w:t xml:space="preserve">es conveniente analizar si las respuestas del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3032163" w14:textId="77777777" w:rsidR="00FA7EF7" w:rsidRPr="00166D77" w:rsidRDefault="008A60F7">
      <w:pPr>
        <w:spacing w:before="240"/>
        <w:ind w:left="709" w:right="760"/>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w:t>
      </w:r>
      <w:r w:rsidRPr="00166D77">
        <w:rPr>
          <w:rFonts w:ascii="Palatino Linotype" w:eastAsia="Palatino Linotype" w:hAnsi="Palatino Linotype" w:cs="Palatino Linotype"/>
          <w:b/>
          <w:i/>
          <w:sz w:val="22"/>
          <w:szCs w:val="22"/>
        </w:rPr>
        <w:t>Artículo 4.</w:t>
      </w:r>
      <w:r w:rsidRPr="00166D7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A24956D" w14:textId="77777777" w:rsidR="00FA7EF7" w:rsidRPr="00166D77" w:rsidRDefault="008A60F7">
      <w:pPr>
        <w:ind w:left="709" w:right="760"/>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66D7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88554DB" w14:textId="77777777" w:rsidR="00FA7EF7" w:rsidRPr="00166D77" w:rsidRDefault="008A60F7">
      <w:pPr>
        <w:ind w:left="709" w:right="760"/>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66D77">
        <w:rPr>
          <w:rFonts w:ascii="Palatino Linotype" w:eastAsia="Palatino Linotype" w:hAnsi="Palatino Linotype" w:cs="Palatino Linotype"/>
          <w:i/>
          <w:sz w:val="22"/>
          <w:szCs w:val="22"/>
        </w:rPr>
        <w:t>.”</w:t>
      </w:r>
    </w:p>
    <w:p w14:paraId="2E1542BB"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De lo anterior, se desprende que los Sujetos Obligados tiene la obligación o deber de atender las solicitudes de acceso a la información pública que se les hagan de su </w:t>
      </w:r>
      <w:r w:rsidRPr="00166D77">
        <w:rPr>
          <w:rFonts w:ascii="Palatino Linotype" w:eastAsia="Palatino Linotype" w:hAnsi="Palatino Linotype" w:cs="Palatino Linotype"/>
        </w:rPr>
        <w:lastRenderedPageBreak/>
        <w:t>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0ADCC71" w14:textId="77777777" w:rsidR="00FA7EF7" w:rsidRPr="00166D77" w:rsidRDefault="008A60F7">
      <w:pPr>
        <w:ind w:left="567" w:right="758"/>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w:t>
      </w:r>
      <w:r w:rsidRPr="00166D77">
        <w:rPr>
          <w:rFonts w:ascii="Palatino Linotype" w:eastAsia="Palatino Linotype" w:hAnsi="Palatino Linotype" w:cs="Palatino Linotype"/>
          <w:b/>
          <w:i/>
          <w:sz w:val="22"/>
          <w:szCs w:val="22"/>
        </w:rPr>
        <w:t>Artículo12.-</w:t>
      </w:r>
      <w:r w:rsidRPr="00166D7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688A9A0" w14:textId="77777777" w:rsidR="00FA7EF7" w:rsidRPr="00166D77" w:rsidRDefault="008A60F7">
      <w:pPr>
        <w:ind w:left="567" w:right="758"/>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66D77">
        <w:rPr>
          <w:rFonts w:ascii="Palatino Linotype" w:eastAsia="Palatino Linotype" w:hAnsi="Palatino Linotype" w:cs="Palatino Linotype"/>
          <w:i/>
          <w:sz w:val="22"/>
          <w:szCs w:val="22"/>
        </w:rPr>
        <w:t xml:space="preserve">. </w:t>
      </w:r>
      <w:r w:rsidRPr="00166D77">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3E016CC" w14:textId="77777777" w:rsidR="00FA7EF7" w:rsidRPr="00166D77" w:rsidRDefault="00FA7EF7">
      <w:pPr>
        <w:spacing w:line="360" w:lineRule="auto"/>
        <w:ind w:right="-93"/>
        <w:jc w:val="both"/>
        <w:rPr>
          <w:rFonts w:ascii="Palatino Linotype" w:eastAsia="Palatino Linotype" w:hAnsi="Palatino Linotype" w:cs="Palatino Linotype"/>
        </w:rPr>
      </w:pPr>
    </w:p>
    <w:p w14:paraId="26D773E1" w14:textId="77777777" w:rsidR="00FA7EF7" w:rsidRPr="00166D77" w:rsidRDefault="008A60F7">
      <w:pPr>
        <w:spacing w:line="360" w:lineRule="auto"/>
        <w:ind w:right="-93"/>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32853FC7" w14:textId="77777777" w:rsidR="00FA7EF7" w:rsidRPr="00166D77" w:rsidRDefault="00FA7EF7">
      <w:pPr>
        <w:spacing w:line="360" w:lineRule="auto"/>
        <w:jc w:val="both"/>
        <w:rPr>
          <w:rFonts w:ascii="Palatino Linotype" w:eastAsia="Palatino Linotype" w:hAnsi="Palatino Linotype" w:cs="Palatino Linotype"/>
        </w:rPr>
      </w:pPr>
    </w:p>
    <w:p w14:paraId="3CEC823F"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584D7344" w14:textId="77777777" w:rsidR="00FA7EF7" w:rsidRPr="00166D77" w:rsidRDefault="008A60F7">
      <w:pPr>
        <w:spacing w:line="360" w:lineRule="auto"/>
        <w:jc w:val="both"/>
        <w:rPr>
          <w:rFonts w:ascii="Palatino Linotype" w:eastAsia="Palatino Linotype" w:hAnsi="Palatino Linotype" w:cs="Palatino Linotype"/>
          <w:b/>
        </w:rPr>
      </w:pPr>
      <w:r w:rsidRPr="00166D77">
        <w:rPr>
          <w:rFonts w:ascii="Palatino Linotype" w:eastAsia="Palatino Linotype" w:hAnsi="Palatino Linotype" w:cs="Palatino Linotype"/>
          <w:b/>
        </w:rPr>
        <w:t xml:space="preserve"> </w:t>
      </w:r>
    </w:p>
    <w:p w14:paraId="2E4BE360" w14:textId="77777777" w:rsidR="00FA7EF7" w:rsidRPr="00166D77" w:rsidRDefault="008A60F7">
      <w:pPr>
        <w:ind w:left="851" w:right="90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w:t>
      </w:r>
      <w:r w:rsidRPr="00166D77">
        <w:rPr>
          <w:rFonts w:ascii="Palatino Linotype" w:eastAsia="Palatino Linotype" w:hAnsi="Palatino Linotype" w:cs="Palatino Linotype"/>
          <w:b/>
          <w:i/>
          <w:sz w:val="22"/>
          <w:szCs w:val="22"/>
        </w:rPr>
        <w:t>No existe obligación de elaborar documentos ad hoc para atender las solicitudes de acceso a la información.</w:t>
      </w:r>
      <w:r w:rsidRPr="00166D7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w:t>
      </w:r>
      <w:r w:rsidRPr="00166D77">
        <w:rPr>
          <w:rFonts w:ascii="Palatino Linotype" w:eastAsia="Palatino Linotype" w:hAnsi="Palatino Linotype" w:cs="Palatino Linotype"/>
          <w:i/>
          <w:sz w:val="22"/>
          <w:szCs w:val="22"/>
        </w:rPr>
        <w:lastRenderedPageBreak/>
        <w:t>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05EB464" w14:textId="77777777" w:rsidR="00FA7EF7" w:rsidRPr="00166D77" w:rsidRDefault="008A60F7">
      <w:pPr>
        <w:ind w:left="851" w:right="90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Resoluciones: </w:t>
      </w:r>
    </w:p>
    <w:p w14:paraId="3C3B23FD" w14:textId="77777777" w:rsidR="00FA7EF7" w:rsidRPr="00166D77" w:rsidRDefault="008A60F7">
      <w:pPr>
        <w:ind w:left="851" w:right="901"/>
        <w:jc w:val="both"/>
        <w:rPr>
          <w:rFonts w:ascii="Palatino Linotype" w:eastAsia="Palatino Linotype" w:hAnsi="Palatino Linotype" w:cs="Palatino Linotype"/>
          <w:i/>
          <w:sz w:val="22"/>
          <w:szCs w:val="22"/>
        </w:rPr>
      </w:pPr>
      <w:r w:rsidRPr="00166D77">
        <w:rPr>
          <w:rFonts w:ascii="Noto Sans Symbols" w:eastAsia="Noto Sans Symbols" w:hAnsi="Noto Sans Symbols" w:cs="Noto Sans Symbols"/>
          <w:i/>
          <w:sz w:val="22"/>
          <w:szCs w:val="22"/>
        </w:rPr>
        <w:t>∙</w:t>
      </w:r>
      <w:r w:rsidRPr="00166D77">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43E07B93" w14:textId="77777777" w:rsidR="00FA7EF7" w:rsidRPr="00166D77" w:rsidRDefault="008A60F7">
      <w:pPr>
        <w:ind w:left="851" w:right="901"/>
        <w:jc w:val="both"/>
        <w:rPr>
          <w:rFonts w:ascii="Palatino Linotype" w:eastAsia="Palatino Linotype" w:hAnsi="Palatino Linotype" w:cs="Palatino Linotype"/>
          <w:i/>
          <w:sz w:val="22"/>
          <w:szCs w:val="22"/>
        </w:rPr>
      </w:pPr>
      <w:r w:rsidRPr="00166D77">
        <w:rPr>
          <w:rFonts w:ascii="Noto Sans Symbols" w:eastAsia="Noto Sans Symbols" w:hAnsi="Noto Sans Symbols" w:cs="Noto Sans Symbols"/>
          <w:i/>
          <w:sz w:val="22"/>
          <w:szCs w:val="22"/>
        </w:rPr>
        <w:t>∙</w:t>
      </w:r>
      <w:r w:rsidRPr="00166D77">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15F18801" w14:textId="77777777" w:rsidR="00FA7EF7" w:rsidRPr="00166D77" w:rsidRDefault="008A60F7">
      <w:pPr>
        <w:ind w:left="851" w:right="901"/>
        <w:jc w:val="both"/>
        <w:rPr>
          <w:rFonts w:ascii="Palatino Linotype" w:eastAsia="Palatino Linotype" w:hAnsi="Palatino Linotype" w:cs="Palatino Linotype"/>
          <w:i/>
          <w:sz w:val="22"/>
          <w:szCs w:val="22"/>
        </w:rPr>
      </w:pPr>
      <w:r w:rsidRPr="00166D77">
        <w:rPr>
          <w:rFonts w:ascii="Noto Sans Symbols" w:eastAsia="Noto Sans Symbols" w:hAnsi="Noto Sans Symbols" w:cs="Noto Sans Symbols"/>
          <w:i/>
          <w:sz w:val="22"/>
          <w:szCs w:val="22"/>
        </w:rPr>
        <w:t>∙</w:t>
      </w:r>
      <w:r w:rsidRPr="00166D77">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6DFB3A6B" w14:textId="77777777" w:rsidR="00FA7EF7" w:rsidRPr="00166D77" w:rsidRDefault="00FA7EF7">
      <w:pPr>
        <w:spacing w:line="360" w:lineRule="auto"/>
        <w:jc w:val="both"/>
        <w:rPr>
          <w:rFonts w:ascii="Palatino Linotype" w:eastAsia="Palatino Linotype" w:hAnsi="Palatino Linotype" w:cs="Palatino Linotype"/>
        </w:rPr>
      </w:pPr>
    </w:p>
    <w:p w14:paraId="59FD1394" w14:textId="77777777" w:rsidR="00FA7EF7" w:rsidRPr="00166D77" w:rsidRDefault="008A60F7">
      <w:pPr>
        <w:spacing w:line="360" w:lineRule="auto"/>
        <w:jc w:val="both"/>
        <w:rPr>
          <w:rFonts w:ascii="Palatino Linotype" w:eastAsia="Palatino Linotype" w:hAnsi="Palatino Linotype" w:cs="Palatino Linotype"/>
          <w:strike/>
        </w:rPr>
      </w:pPr>
      <w:r w:rsidRPr="00166D77">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5CE50695" w14:textId="77777777" w:rsidR="00FA7EF7" w:rsidRPr="00166D77" w:rsidRDefault="00FA7EF7">
      <w:pPr>
        <w:spacing w:line="360" w:lineRule="auto"/>
        <w:jc w:val="both"/>
        <w:rPr>
          <w:rFonts w:ascii="Palatino Linotype" w:eastAsia="Palatino Linotype" w:hAnsi="Palatino Linotype" w:cs="Palatino Linotype"/>
        </w:rPr>
      </w:pPr>
    </w:p>
    <w:p w14:paraId="593A5898" w14:textId="77777777" w:rsidR="00FA7EF7" w:rsidRPr="00166D77" w:rsidRDefault="008A60F7">
      <w:pPr>
        <w:spacing w:line="360" w:lineRule="auto"/>
        <w:ind w:right="49"/>
        <w:jc w:val="both"/>
        <w:rPr>
          <w:rFonts w:ascii="Palatino Linotype" w:eastAsia="Palatino Linotype" w:hAnsi="Palatino Linotype" w:cs="Palatino Linotype"/>
        </w:rPr>
      </w:pPr>
      <w:r w:rsidRPr="00166D77">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E65B096" w14:textId="77777777" w:rsidR="00FA7EF7" w:rsidRPr="00166D77" w:rsidRDefault="00FA7EF7">
      <w:pPr>
        <w:spacing w:line="360" w:lineRule="auto"/>
        <w:ind w:right="49"/>
        <w:jc w:val="both"/>
        <w:rPr>
          <w:rFonts w:ascii="Palatino Linotype" w:eastAsia="Palatino Linotype" w:hAnsi="Palatino Linotype" w:cs="Palatino Linotype"/>
        </w:rPr>
      </w:pPr>
    </w:p>
    <w:p w14:paraId="0E343D84"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528AE53" w14:textId="77777777" w:rsidR="00FA7EF7" w:rsidRPr="00166D77" w:rsidRDefault="00FA7EF7">
      <w:pPr>
        <w:ind w:left="851" w:right="899"/>
        <w:jc w:val="both"/>
        <w:rPr>
          <w:rFonts w:ascii="Palatino Linotype" w:eastAsia="Palatino Linotype" w:hAnsi="Palatino Linotype" w:cs="Palatino Linotype"/>
          <w:i/>
          <w:sz w:val="22"/>
          <w:szCs w:val="22"/>
        </w:rPr>
      </w:pPr>
    </w:p>
    <w:p w14:paraId="04B45091" w14:textId="77777777" w:rsidR="00FA7EF7" w:rsidRPr="00166D77" w:rsidRDefault="008A60F7">
      <w:pPr>
        <w:ind w:left="851" w:right="89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w:t>
      </w:r>
      <w:r w:rsidRPr="00166D77">
        <w:rPr>
          <w:rFonts w:ascii="Palatino Linotype" w:eastAsia="Palatino Linotype" w:hAnsi="Palatino Linotype" w:cs="Palatino Linotype"/>
          <w:b/>
          <w:i/>
          <w:sz w:val="22"/>
          <w:szCs w:val="22"/>
        </w:rPr>
        <w:t xml:space="preserve">Artículo 3. </w:t>
      </w:r>
      <w:r w:rsidRPr="00166D77">
        <w:rPr>
          <w:rFonts w:ascii="Palatino Linotype" w:eastAsia="Palatino Linotype" w:hAnsi="Palatino Linotype" w:cs="Palatino Linotype"/>
          <w:i/>
          <w:sz w:val="22"/>
          <w:szCs w:val="22"/>
        </w:rPr>
        <w:t>Para los efectos de la presente Ley se entenderá por:</w:t>
      </w:r>
    </w:p>
    <w:p w14:paraId="148376D0" w14:textId="77777777" w:rsidR="00FA7EF7" w:rsidRPr="00166D77" w:rsidRDefault="008A60F7">
      <w:pPr>
        <w:ind w:left="851" w:right="89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w:t>
      </w:r>
    </w:p>
    <w:p w14:paraId="1271BC84" w14:textId="77777777" w:rsidR="00FA7EF7" w:rsidRPr="00166D77" w:rsidRDefault="008A60F7">
      <w:pPr>
        <w:ind w:left="851" w:right="89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XI. Documento:</w:t>
      </w:r>
      <w:r w:rsidRPr="00166D77">
        <w:rPr>
          <w:rFonts w:ascii="Palatino Linotype" w:eastAsia="Palatino Linotype" w:hAnsi="Palatino Linotype" w:cs="Palatino Linotype"/>
          <w:i/>
          <w:sz w:val="22"/>
          <w:szCs w:val="22"/>
        </w:rPr>
        <w:t xml:space="preserve"> Los expedientes, reportes, estudios, actas</w:t>
      </w:r>
      <w:r w:rsidRPr="00166D77">
        <w:rPr>
          <w:rFonts w:ascii="Palatino Linotype" w:eastAsia="Palatino Linotype" w:hAnsi="Palatino Linotype" w:cs="Palatino Linotype"/>
          <w:b/>
          <w:i/>
          <w:sz w:val="22"/>
          <w:szCs w:val="22"/>
        </w:rPr>
        <w:t>,</w:t>
      </w:r>
      <w:r w:rsidRPr="00166D7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059DB36" w14:textId="77777777" w:rsidR="00FA7EF7" w:rsidRPr="00166D77" w:rsidRDefault="00FA7EF7">
      <w:pPr>
        <w:ind w:left="851" w:right="899"/>
        <w:jc w:val="both"/>
        <w:rPr>
          <w:rFonts w:ascii="Palatino Linotype" w:eastAsia="Palatino Linotype" w:hAnsi="Palatino Linotype" w:cs="Palatino Linotype"/>
          <w:sz w:val="22"/>
          <w:szCs w:val="22"/>
        </w:rPr>
      </w:pPr>
    </w:p>
    <w:p w14:paraId="023B767F"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E3D8B60" w14:textId="77777777" w:rsidR="00FA7EF7" w:rsidRPr="00166D77" w:rsidRDefault="00FA7EF7">
      <w:pPr>
        <w:ind w:left="851" w:right="899"/>
        <w:jc w:val="both"/>
        <w:rPr>
          <w:rFonts w:ascii="Palatino Linotype" w:eastAsia="Palatino Linotype" w:hAnsi="Palatino Linotype" w:cs="Palatino Linotype"/>
        </w:rPr>
      </w:pPr>
    </w:p>
    <w:p w14:paraId="5A18C648" w14:textId="77777777" w:rsidR="00FA7EF7" w:rsidRPr="00166D77" w:rsidRDefault="008A60F7">
      <w:pPr>
        <w:ind w:left="851" w:right="899"/>
        <w:jc w:val="both"/>
        <w:rPr>
          <w:rFonts w:ascii="Palatino Linotype" w:eastAsia="Palatino Linotype" w:hAnsi="Palatino Linotype" w:cs="Palatino Linotype"/>
          <w:b/>
          <w:i/>
          <w:sz w:val="22"/>
          <w:szCs w:val="22"/>
        </w:rPr>
      </w:pPr>
      <w:r w:rsidRPr="00166D77">
        <w:rPr>
          <w:rFonts w:ascii="Palatino Linotype" w:eastAsia="Palatino Linotype" w:hAnsi="Palatino Linotype" w:cs="Palatino Linotype"/>
          <w:b/>
          <w:sz w:val="22"/>
          <w:szCs w:val="22"/>
        </w:rPr>
        <w:t>“</w:t>
      </w:r>
      <w:r w:rsidRPr="00166D77">
        <w:rPr>
          <w:rFonts w:ascii="Palatino Linotype" w:eastAsia="Palatino Linotype" w:hAnsi="Palatino Linotype" w:cs="Palatino Linotype"/>
          <w:b/>
          <w:i/>
          <w:sz w:val="22"/>
          <w:szCs w:val="22"/>
        </w:rPr>
        <w:t>CRITERIO 0002-11</w:t>
      </w:r>
    </w:p>
    <w:p w14:paraId="037B91ED" w14:textId="77777777" w:rsidR="00FA7EF7" w:rsidRPr="00166D77" w:rsidRDefault="008A60F7">
      <w:pPr>
        <w:ind w:left="851" w:right="89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66D77">
        <w:rPr>
          <w:rFonts w:ascii="Palatino Linotype" w:eastAsia="Palatino Linotype" w:hAnsi="Palatino Linotype" w:cs="Palatino Linotype"/>
          <w:i/>
          <w:sz w:val="22"/>
          <w:szCs w:val="22"/>
        </w:rPr>
        <w:t xml:space="preserve"> De conformidad con los artículos antes referidos, el derecho de acceso a la información pública, se define </w:t>
      </w:r>
      <w:r w:rsidRPr="00166D77">
        <w:rPr>
          <w:rFonts w:ascii="Palatino Linotype" w:eastAsia="Palatino Linotype" w:hAnsi="Palatino Linotype" w:cs="Palatino Linotype"/>
          <w:i/>
          <w:sz w:val="22"/>
          <w:szCs w:val="22"/>
        </w:rPr>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699D570" w14:textId="77777777" w:rsidR="00FA7EF7" w:rsidRPr="00166D77" w:rsidRDefault="008A60F7">
      <w:pPr>
        <w:ind w:left="851" w:right="89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69E0733" w14:textId="77777777" w:rsidR="00FA7EF7" w:rsidRPr="00166D77" w:rsidRDefault="008A60F7">
      <w:pPr>
        <w:ind w:left="851" w:right="89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786FD61" w14:textId="77777777" w:rsidR="00FA7EF7" w:rsidRPr="00166D77" w:rsidRDefault="008A60F7">
      <w:pPr>
        <w:ind w:left="851" w:right="899"/>
        <w:jc w:val="both"/>
        <w:rPr>
          <w:rFonts w:ascii="Palatino Linotype" w:eastAsia="Palatino Linotype" w:hAnsi="Palatino Linotype" w:cs="Palatino Linotype"/>
          <w:b/>
          <w:i/>
          <w:sz w:val="22"/>
          <w:szCs w:val="22"/>
        </w:rPr>
      </w:pPr>
      <w:r w:rsidRPr="00166D77">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0B34183" w14:textId="77777777" w:rsidR="00FA7EF7" w:rsidRPr="00166D77" w:rsidRDefault="008A60F7">
      <w:pPr>
        <w:ind w:left="851" w:right="899"/>
        <w:jc w:val="both"/>
        <w:rPr>
          <w:rFonts w:ascii="Palatino Linotype" w:eastAsia="Palatino Linotype" w:hAnsi="Palatino Linotype" w:cs="Palatino Linotype"/>
          <w:b/>
          <w:i/>
          <w:sz w:val="22"/>
          <w:szCs w:val="22"/>
        </w:rPr>
      </w:pPr>
      <w:r w:rsidRPr="00166D77">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07E51F2D"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Ahora bien, del análisis a las solicitudes de información pública que motivaron los recursos de revisión que ahora se resuelven, se advierte que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solicitó a la Secretaría de Seguridad, saber:</w:t>
      </w:r>
    </w:p>
    <w:p w14:paraId="7BE9B9FD" w14:textId="77777777" w:rsidR="00FA7EF7" w:rsidRPr="00166D77" w:rsidRDefault="008A60F7">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Los documentos firmados y rubricados por los servidores públicos referidos en cada una de las solicitudes de acceso a la información pública, en el año 2021 y 2022. </w:t>
      </w:r>
    </w:p>
    <w:p w14:paraId="50912B66" w14:textId="77777777" w:rsidR="00FA7EF7" w:rsidRPr="00166D77" w:rsidRDefault="008A60F7">
      <w:pPr>
        <w:spacing w:before="240" w:after="240" w:line="360" w:lineRule="auto"/>
        <w:ind w:right="49"/>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En respuesta, la Unidad de Vinculación, Comunicación Social y Relaciones Públicas del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informó que después de un análisis de su solicitud y de una búsqueda minuciosa en los archivos correspondientes, por una parte en la solicitud número 00668/SSEM/IP/2023,</w:t>
      </w:r>
      <w:r w:rsidRPr="00166D77">
        <w:rPr>
          <w:rFonts w:ascii="Verdana" w:eastAsia="Verdana" w:hAnsi="Verdana" w:cs="Verdana"/>
          <w:b/>
        </w:rPr>
        <w:t xml:space="preserve"> </w:t>
      </w:r>
      <w:r w:rsidRPr="00166D77">
        <w:rPr>
          <w:rFonts w:ascii="Palatino Linotype" w:eastAsia="Palatino Linotype" w:hAnsi="Palatino Linotype" w:cs="Palatino Linotype"/>
        </w:rPr>
        <w:t>indicó en número de documentos rubricados y firmados por la persona servidora pública referida en la solicitud durante el año 2021, y precisa que en el año 2022 ya no se desempeñaba en el cargo de Jefa de Departamento de Eventos Sociales y Culturales, como se observa a continuación:</w:t>
      </w:r>
    </w:p>
    <w:p w14:paraId="6C3AD812" w14:textId="77777777" w:rsidR="00FA7EF7" w:rsidRPr="00166D77" w:rsidRDefault="008A60F7">
      <w:pPr>
        <w:spacing w:before="240" w:after="240" w:line="360" w:lineRule="auto"/>
        <w:ind w:right="49"/>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lastRenderedPageBreak/>
        <w:drawing>
          <wp:inline distT="0" distB="0" distL="0" distR="0" wp14:anchorId="48865F6D" wp14:editId="6607BAFA">
            <wp:extent cx="5207000" cy="533400"/>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207000" cy="533400"/>
                    </a:xfrm>
                    <a:prstGeom prst="rect">
                      <a:avLst/>
                    </a:prstGeom>
                    <a:ln/>
                  </pic:spPr>
                </pic:pic>
              </a:graphicData>
            </a:graphic>
          </wp:inline>
        </w:drawing>
      </w:r>
    </w:p>
    <w:p w14:paraId="28801996" w14:textId="77777777" w:rsidR="00FA7EF7" w:rsidRPr="00166D77" w:rsidRDefault="008A60F7">
      <w:pPr>
        <w:spacing w:before="240" w:after="240" w:line="360" w:lineRule="auto"/>
        <w:ind w:right="49"/>
        <w:jc w:val="both"/>
        <w:rPr>
          <w:rFonts w:ascii="Palatino Linotype" w:eastAsia="Palatino Linotype" w:hAnsi="Palatino Linotype" w:cs="Palatino Linotype"/>
        </w:rPr>
      </w:pPr>
      <w:r w:rsidRPr="00166D77">
        <w:rPr>
          <w:rFonts w:ascii="Palatino Linotype" w:eastAsia="Palatino Linotype" w:hAnsi="Palatino Linotype" w:cs="Palatino Linotype"/>
        </w:rPr>
        <w:t>Y por otra parte en las solicitudes número 00664/SSEM/IP/2023, 00670/SSEM/IP/2023 y 00666/SSEM/IP/2023, indicó el número de documentos rubricados y firmados por los servidores públicos referidos durante el año 2021 y 2022, como se observa a continuación:</w:t>
      </w:r>
    </w:p>
    <w:p w14:paraId="55624A76"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519CF59E" wp14:editId="0D877E5A">
            <wp:extent cx="5746750" cy="692150"/>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746750" cy="692150"/>
                    </a:xfrm>
                    <a:prstGeom prst="rect">
                      <a:avLst/>
                    </a:prstGeom>
                    <a:ln/>
                  </pic:spPr>
                </pic:pic>
              </a:graphicData>
            </a:graphic>
          </wp:inline>
        </w:drawing>
      </w:r>
    </w:p>
    <w:p w14:paraId="36CF68D5" w14:textId="77777777" w:rsidR="00FA7EF7" w:rsidRPr="00166D77" w:rsidRDefault="008A60F7">
      <w:pPr>
        <w:pBdr>
          <w:top w:val="nil"/>
          <w:left w:val="nil"/>
          <w:bottom w:val="nil"/>
          <w:right w:val="nil"/>
          <w:between w:val="nil"/>
        </w:pBdr>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2206EEE8" wp14:editId="7F07F433">
            <wp:extent cx="5721350" cy="869950"/>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721350" cy="869950"/>
                    </a:xfrm>
                    <a:prstGeom prst="rect">
                      <a:avLst/>
                    </a:prstGeom>
                    <a:ln/>
                  </pic:spPr>
                </pic:pic>
              </a:graphicData>
            </a:graphic>
          </wp:inline>
        </w:drawing>
      </w:r>
    </w:p>
    <w:p w14:paraId="4DF596A9" w14:textId="77777777" w:rsidR="00FA7EF7" w:rsidRPr="00166D77" w:rsidRDefault="008A60F7">
      <w:pPr>
        <w:spacing w:before="240" w:after="240" w:line="360" w:lineRule="auto"/>
        <w:ind w:right="49"/>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noProof/>
          <w:sz w:val="22"/>
          <w:szCs w:val="22"/>
        </w:rPr>
        <w:drawing>
          <wp:inline distT="0" distB="0" distL="0" distR="0" wp14:anchorId="6F303206" wp14:editId="26FC06CB">
            <wp:extent cx="5759450" cy="914400"/>
            <wp:effectExtent l="0" t="0" r="0" b="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5759450" cy="914400"/>
                    </a:xfrm>
                    <a:prstGeom prst="rect">
                      <a:avLst/>
                    </a:prstGeom>
                    <a:ln/>
                  </pic:spPr>
                </pic:pic>
              </a:graphicData>
            </a:graphic>
          </wp:inline>
        </w:drawing>
      </w:r>
    </w:p>
    <w:p w14:paraId="61A19EB8" w14:textId="77777777" w:rsidR="00FA7EF7" w:rsidRPr="00166D77" w:rsidRDefault="008A60F7">
      <w:pPr>
        <w:spacing w:before="240" w:after="240" w:line="360" w:lineRule="auto"/>
        <w:ind w:right="49"/>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No conforme con las respuestas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interpuso los recursos de revisión que se analizan en el presente asunto, por medio del cual se inconformó en lo medular porque él quiere conocer dichos documentos.</w:t>
      </w:r>
    </w:p>
    <w:p w14:paraId="1052E412" w14:textId="77777777" w:rsidR="00FA7EF7" w:rsidRPr="00166D77" w:rsidRDefault="008A60F7">
      <w:pPr>
        <w:spacing w:before="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Ante la interposición del recurso de revisión 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a través de sus informes justificados además de ratificar sus respuestas, manifestó que la petición del ahora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no indica la entrega de la documentación firmada y rubricada, sino más bien refiere: “…quiero saber qué documentos ha firmado y rubricado en el año 2021 y 2022…”motivo por el cual se proporcionó el tipo de documentación firmada </w:t>
      </w:r>
      <w:r w:rsidRPr="00166D77">
        <w:rPr>
          <w:rFonts w:ascii="Palatino Linotype" w:eastAsia="Palatino Linotype" w:hAnsi="Palatino Linotype" w:cs="Palatino Linotype"/>
        </w:rPr>
        <w:lastRenderedPageBreak/>
        <w:t xml:space="preserve">y rubricada por los servidores públicos en cuestión, catalogada en: oficios rubricados, notas informativas, oficios firmados y circulares como se refiere en las tablas presentadas, así como el número de documentos por cada uno.  </w:t>
      </w:r>
    </w:p>
    <w:p w14:paraId="5704373E" w14:textId="77777777" w:rsidR="00FA7EF7" w:rsidRPr="00166D77" w:rsidRDefault="00FA7EF7">
      <w:pPr>
        <w:spacing w:line="360" w:lineRule="auto"/>
        <w:jc w:val="both"/>
        <w:rPr>
          <w:rFonts w:ascii="Palatino Linotype" w:eastAsia="Palatino Linotype" w:hAnsi="Palatino Linotype" w:cs="Palatino Linotype"/>
        </w:rPr>
      </w:pPr>
    </w:p>
    <w:p w14:paraId="57C821E9"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Precisado lo anterior, se procede a analizar la naturaleza de la información solicitada, por ello es pertinente citar los </w:t>
      </w:r>
      <w:r w:rsidRPr="00166D77">
        <w:rPr>
          <w:rFonts w:ascii="Palatino Linotype" w:eastAsia="Palatino Linotype" w:hAnsi="Palatino Linotype" w:cs="Palatino Linotype"/>
          <w:b/>
        </w:rPr>
        <w:t>Lineamientos para el trámite de la correspondencia de las unidades orgánicas del Poder Ejecutivo</w:t>
      </w:r>
      <w:r w:rsidRPr="00166D77">
        <w:rPr>
          <w:rFonts w:ascii="Palatino Linotype" w:eastAsia="Palatino Linotype" w:hAnsi="Palatino Linotype" w:cs="Palatino Linotype"/>
        </w:rPr>
        <w:t>, publicados en mayo de dos mil diez por la Secretaría de Finanzas del Gobierno del Estado de México. Dichos lineamientos sujetan a todas las dependencias y unidades orgánicas del Poder Ejecutivo del Estado de México, para lograr una homogenización en la comunicación formal de las instituciones públicas:</w:t>
      </w:r>
    </w:p>
    <w:p w14:paraId="33C9C010" w14:textId="77777777" w:rsidR="00FA7EF7" w:rsidRPr="00166D77" w:rsidRDefault="00FA7EF7">
      <w:pPr>
        <w:spacing w:line="360" w:lineRule="auto"/>
        <w:jc w:val="both"/>
        <w:rPr>
          <w:rFonts w:ascii="Palatino Linotype" w:eastAsia="Palatino Linotype" w:hAnsi="Palatino Linotype" w:cs="Palatino Linotype"/>
        </w:rPr>
      </w:pPr>
    </w:p>
    <w:p w14:paraId="5DD9E62D"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i/>
          <w:sz w:val="22"/>
          <w:szCs w:val="22"/>
        </w:rPr>
      </w:pPr>
      <w:r w:rsidRPr="00166D77">
        <w:rPr>
          <w:rFonts w:ascii="Palatino Linotype" w:eastAsia="Palatino Linotype" w:hAnsi="Palatino Linotype" w:cs="Palatino Linotype"/>
          <w:b/>
          <w:i/>
          <w:sz w:val="22"/>
          <w:szCs w:val="22"/>
        </w:rPr>
        <w:t>“2. Objetivo</w:t>
      </w:r>
    </w:p>
    <w:p w14:paraId="0B602750"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Proporcionar a las áreas de recepción y despacho de correspondencia de las unidades orgánicas del Poder Ejecutivo, un instrumento técnico que les permita homogeneizar y </w:t>
      </w:r>
      <w:proofErr w:type="spellStart"/>
      <w:r w:rsidRPr="00166D77">
        <w:rPr>
          <w:rFonts w:ascii="Palatino Linotype" w:eastAsia="Palatino Linotype" w:hAnsi="Palatino Linotype" w:cs="Palatino Linotype"/>
          <w:i/>
          <w:sz w:val="22"/>
          <w:szCs w:val="22"/>
        </w:rPr>
        <w:t>eficientar</w:t>
      </w:r>
      <w:proofErr w:type="spellEnd"/>
      <w:r w:rsidRPr="00166D77">
        <w:rPr>
          <w:rFonts w:ascii="Palatino Linotype" w:eastAsia="Palatino Linotype" w:hAnsi="Palatino Linotype" w:cs="Palatino Linotype"/>
          <w:i/>
          <w:sz w:val="22"/>
          <w:szCs w:val="22"/>
        </w:rPr>
        <w:t xml:space="preserve"> los servicios de correspondencia, a fin de agilizar la comunicación formal así como coadyuvar a la oportuna toma de decisiones por parte de los servidores públicos.</w:t>
      </w:r>
    </w:p>
    <w:p w14:paraId="02D0EF2C"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i/>
          <w:sz w:val="22"/>
          <w:szCs w:val="22"/>
        </w:rPr>
        <w:t>Administración de documentos:</w:t>
      </w:r>
    </w:p>
    <w:p w14:paraId="24742CEC"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Conjunto de actividades vinculadas con la generación, adquisición, recepción, control, circulación, reproducción, organización, conservación, custodia, restauración, valoración, selección, eliminación, uso y divulgación de los documentos.</w:t>
      </w:r>
    </w:p>
    <w:p w14:paraId="17EC2D96"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i/>
          <w:sz w:val="22"/>
          <w:szCs w:val="22"/>
        </w:rPr>
        <w:t>Circulación documental:</w:t>
      </w:r>
    </w:p>
    <w:p w14:paraId="5A9D816C" w14:textId="77777777" w:rsidR="00FA7EF7" w:rsidRPr="00166D77" w:rsidRDefault="008A60F7">
      <w:pPr>
        <w:shd w:val="clear" w:color="auto" w:fill="FFFFFF"/>
        <w:spacing w:after="120" w:line="276" w:lineRule="auto"/>
        <w:ind w:left="851" w:right="851"/>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Tratamiento que se da al documento desde su generación hasta la conclusión del trámite y la determinación de su destino final.</w:t>
      </w:r>
    </w:p>
    <w:p w14:paraId="677AF355"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i/>
          <w:sz w:val="22"/>
          <w:szCs w:val="22"/>
        </w:rPr>
        <w:t>3. Conceptualización básica</w:t>
      </w:r>
    </w:p>
    <w:p w14:paraId="72D601AE"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lastRenderedPageBreak/>
        <w:t>…</w:t>
      </w:r>
    </w:p>
    <w:p w14:paraId="170B6F71"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b/>
          <w:i/>
          <w:sz w:val="22"/>
          <w:szCs w:val="22"/>
        </w:rPr>
        <w:t>Circular</w:t>
      </w:r>
      <w:r w:rsidRPr="00166D77">
        <w:rPr>
          <w:rFonts w:ascii="Palatino Linotype" w:eastAsia="Palatino Linotype" w:hAnsi="Palatino Linotype" w:cs="Palatino Linotype"/>
          <w:i/>
          <w:sz w:val="22"/>
          <w:szCs w:val="22"/>
        </w:rPr>
        <w:t>:</w:t>
      </w:r>
    </w:p>
    <w:p w14:paraId="2CBF0603"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p>
    <w:p w14:paraId="37567144"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i/>
          <w:sz w:val="22"/>
          <w:szCs w:val="22"/>
        </w:rPr>
        <w:t>Control de correspondencia:</w:t>
      </w:r>
    </w:p>
    <w:p w14:paraId="0A43FED2"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Proceso mediante el cual se registran los documentos a través de sistemas manuales o automatizados, para garantizar su destino y dar continuidad a la tramitación de asuntos.</w:t>
      </w:r>
    </w:p>
    <w:p w14:paraId="6D936BD8"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w:t>
      </w:r>
    </w:p>
    <w:p w14:paraId="4B9D2817"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i/>
          <w:sz w:val="22"/>
          <w:szCs w:val="22"/>
        </w:rPr>
        <w:t>Correspondencia oficial:</w:t>
      </w:r>
    </w:p>
    <w:p w14:paraId="6717E67A"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Comunicaciones escritas que se producen, circulan y controlan entre las unidades orgánicas del Poder Ejecutivo Estatal.</w:t>
      </w:r>
    </w:p>
    <w:p w14:paraId="1AF1B448"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w:t>
      </w:r>
    </w:p>
    <w:p w14:paraId="459DFF74"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i/>
          <w:sz w:val="22"/>
          <w:szCs w:val="22"/>
        </w:rPr>
        <w:t>Documentación en trámite:</w:t>
      </w:r>
    </w:p>
    <w:p w14:paraId="595DE20D"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p>
    <w:p w14:paraId="01B5EF8F"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i/>
          <w:sz w:val="22"/>
          <w:szCs w:val="22"/>
        </w:rPr>
        <w:t>Documento:</w:t>
      </w:r>
    </w:p>
    <w:p w14:paraId="3BB3E477"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p>
    <w:p w14:paraId="7F5086D1"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lastRenderedPageBreak/>
        <w:t>…</w:t>
      </w:r>
    </w:p>
    <w:p w14:paraId="4F50EBBF"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b/>
          <w:i/>
          <w:sz w:val="22"/>
          <w:szCs w:val="22"/>
        </w:rPr>
        <w:t>Memorándum</w:t>
      </w:r>
      <w:r w:rsidRPr="00166D77">
        <w:rPr>
          <w:rFonts w:ascii="Palatino Linotype" w:eastAsia="Palatino Linotype" w:hAnsi="Palatino Linotype" w:cs="Palatino Linotype"/>
          <w:i/>
          <w:sz w:val="22"/>
          <w:szCs w:val="22"/>
        </w:rPr>
        <w:t>:</w:t>
      </w:r>
    </w:p>
    <w:p w14:paraId="6E70E6E9"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Comunicación de carácter formal de uso interno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14:paraId="7C576164"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b/>
          <w:i/>
          <w:sz w:val="22"/>
          <w:szCs w:val="22"/>
        </w:rPr>
        <w:t>Oficio</w:t>
      </w:r>
      <w:r w:rsidRPr="00166D77">
        <w:rPr>
          <w:rFonts w:ascii="Palatino Linotype" w:eastAsia="Palatino Linotype" w:hAnsi="Palatino Linotype" w:cs="Palatino Linotype"/>
          <w:i/>
          <w:sz w:val="22"/>
          <w:szCs w:val="22"/>
        </w:rPr>
        <w:t>:</w:t>
      </w:r>
    </w:p>
    <w:p w14:paraId="3F403722"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p>
    <w:p w14:paraId="1D8FEC4B"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i/>
          <w:sz w:val="22"/>
          <w:szCs w:val="22"/>
        </w:rPr>
        <w:t>Producción de documentos:</w:t>
      </w:r>
    </w:p>
    <w:p w14:paraId="3568C407"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Es la generación de los documentos con el objeto de cumplir un trámite determinado, en el desarrollo de toda gestión, a partir del razonamiento de que su producción es necesaria y útil.</w:t>
      </w:r>
    </w:p>
    <w:p w14:paraId="0F34FEA9" w14:textId="77777777" w:rsidR="00FA7EF7" w:rsidRPr="00166D77" w:rsidRDefault="008A60F7">
      <w:pPr>
        <w:shd w:val="clear" w:color="auto" w:fill="FFFFFF"/>
        <w:tabs>
          <w:tab w:val="center" w:pos="4536"/>
        </w:tabs>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w:t>
      </w:r>
    </w:p>
    <w:p w14:paraId="7F1A631F"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b/>
          <w:sz w:val="22"/>
          <w:szCs w:val="22"/>
        </w:rPr>
      </w:pPr>
      <w:r w:rsidRPr="00166D77">
        <w:rPr>
          <w:rFonts w:ascii="Palatino Linotype" w:eastAsia="Palatino Linotype" w:hAnsi="Palatino Linotype" w:cs="Palatino Linotype"/>
          <w:b/>
          <w:i/>
          <w:sz w:val="22"/>
          <w:szCs w:val="22"/>
        </w:rPr>
        <w:t>Recepción de documentos:</w:t>
      </w:r>
    </w:p>
    <w:p w14:paraId="32599246"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Acción de recibir e ingresar los documentos a las unidades orgánicas del Poder Ejecutivo Estatal para su atención, custodia o circulación.</w:t>
      </w:r>
      <w:r w:rsidRPr="00166D77">
        <w:rPr>
          <w:rFonts w:ascii="Palatino Linotype" w:eastAsia="Palatino Linotype" w:hAnsi="Palatino Linotype" w:cs="Palatino Linotype"/>
          <w:sz w:val="22"/>
          <w:szCs w:val="22"/>
        </w:rPr>
        <w:t>”</w:t>
      </w:r>
    </w:p>
    <w:p w14:paraId="314D6491" w14:textId="77777777" w:rsidR="00FA7EF7" w:rsidRPr="00166D77" w:rsidRDefault="00FA7EF7">
      <w:pPr>
        <w:spacing w:line="360" w:lineRule="auto"/>
        <w:jc w:val="both"/>
        <w:rPr>
          <w:rFonts w:ascii="Palatino Linotype" w:eastAsia="Palatino Linotype" w:hAnsi="Palatino Linotype" w:cs="Palatino Linotype"/>
        </w:rPr>
      </w:pPr>
    </w:p>
    <w:p w14:paraId="0117E00D" w14:textId="77777777" w:rsidR="00FA7EF7" w:rsidRPr="00166D77" w:rsidRDefault="008A60F7">
      <w:pPr>
        <w:widowControl w:val="0"/>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Por lo anterior, es conviene señalar que los oficios y circulares, son ampliamente conocidos como instrumentos de comunicación entres autoridades o dependencias, que permiten llevar a cabo distintas gestiones para el cumplimiento de su distintas funciones.</w:t>
      </w:r>
    </w:p>
    <w:p w14:paraId="0BFB103E" w14:textId="77777777" w:rsidR="00FA7EF7" w:rsidRPr="00166D77" w:rsidRDefault="00FA7EF7">
      <w:pPr>
        <w:widowControl w:val="0"/>
        <w:spacing w:line="360" w:lineRule="auto"/>
        <w:jc w:val="both"/>
        <w:rPr>
          <w:rFonts w:ascii="Palatino Linotype" w:eastAsia="Palatino Linotype" w:hAnsi="Palatino Linotype" w:cs="Palatino Linotype"/>
        </w:rPr>
      </w:pPr>
    </w:p>
    <w:p w14:paraId="39AAD2DF" w14:textId="77777777" w:rsidR="00FA7EF7" w:rsidRPr="00166D77" w:rsidRDefault="008A60F7">
      <w:pPr>
        <w:widowControl w:val="0"/>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Por lo que concierne a la nota informativa, esta es definida por el Diccionario de la Real </w:t>
      </w:r>
      <w:r w:rsidRPr="00166D77">
        <w:rPr>
          <w:rFonts w:ascii="Palatino Linotype" w:eastAsia="Palatino Linotype" w:hAnsi="Palatino Linotype" w:cs="Palatino Linotype"/>
        </w:rPr>
        <w:lastRenderedPageBreak/>
        <w:t>Academia Española, como:</w:t>
      </w:r>
    </w:p>
    <w:p w14:paraId="69688AC4" w14:textId="77777777" w:rsidR="00FA7EF7" w:rsidRPr="00166D77" w:rsidRDefault="00FA7EF7">
      <w:pPr>
        <w:widowControl w:val="0"/>
        <w:spacing w:line="360" w:lineRule="auto"/>
        <w:jc w:val="both"/>
        <w:rPr>
          <w:rFonts w:ascii="Palatino Linotype" w:eastAsia="Palatino Linotype" w:hAnsi="Palatino Linotype" w:cs="Palatino Linotype"/>
        </w:rPr>
      </w:pPr>
    </w:p>
    <w:p w14:paraId="6AA069F3"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sz w:val="22"/>
          <w:szCs w:val="22"/>
        </w:rPr>
      </w:pPr>
      <w:r w:rsidRPr="00166D77">
        <w:rPr>
          <w:rFonts w:ascii="Palatino Linotype" w:eastAsia="Palatino Linotype" w:hAnsi="Palatino Linotype" w:cs="Palatino Linotype"/>
          <w:i/>
          <w:sz w:val="22"/>
          <w:szCs w:val="22"/>
        </w:rPr>
        <w:t>“Papel donde se comunica una nota o mensaje. </w:t>
      </w:r>
    </w:p>
    <w:p w14:paraId="270D8CEF" w14:textId="77777777" w:rsidR="00FA7EF7" w:rsidRPr="00166D77" w:rsidRDefault="008A60F7">
      <w:pPr>
        <w:shd w:val="clear" w:color="auto" w:fill="FFFFFF"/>
        <w:spacing w:after="120" w:line="276" w:lineRule="auto"/>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Noticia breve de un hecho que aparece en la prensa.” (Sic)</w:t>
      </w:r>
    </w:p>
    <w:p w14:paraId="4DE477C1" w14:textId="77777777" w:rsidR="00FA7EF7" w:rsidRPr="00166D77" w:rsidRDefault="00FA7EF7">
      <w:pPr>
        <w:widowControl w:val="0"/>
        <w:spacing w:line="360" w:lineRule="auto"/>
        <w:jc w:val="both"/>
        <w:rPr>
          <w:rFonts w:ascii="Palatino Linotype" w:eastAsia="Palatino Linotype" w:hAnsi="Palatino Linotype" w:cs="Palatino Linotype"/>
        </w:rPr>
      </w:pPr>
    </w:p>
    <w:p w14:paraId="50D2F32A"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Luego entonces, podemos decir que la nota informativa es aquel documento por medio del cual se hace del conocimiento un hecho o mensaje.</w:t>
      </w:r>
    </w:p>
    <w:p w14:paraId="47C77A1C" w14:textId="77777777" w:rsidR="00FA7EF7" w:rsidRPr="00166D77" w:rsidRDefault="00FA7EF7">
      <w:pPr>
        <w:spacing w:line="360" w:lineRule="auto"/>
        <w:jc w:val="both"/>
        <w:rPr>
          <w:rFonts w:ascii="Palatino Linotype" w:eastAsia="Palatino Linotype" w:hAnsi="Palatino Linotype" w:cs="Palatino Linotype"/>
        </w:rPr>
      </w:pPr>
    </w:p>
    <w:p w14:paraId="4AA45492"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Por otro lado, de las solicitudes se advierte que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requiere información de diversos servidores públicos, que ocupan los cargos de Jefe Departamento de Eventos Sociales y Culturales, Jefe del Departamento de Prevención y Participación Social,  Subdirección de Atención Ciudadana y Jefe de la Unidad de Vinculación, Comunicación Social y Relaciones Públicas. </w:t>
      </w:r>
    </w:p>
    <w:p w14:paraId="1D4D3B0F" w14:textId="77777777" w:rsidR="00FA7EF7" w:rsidRPr="00166D77" w:rsidRDefault="00FA7EF7">
      <w:pPr>
        <w:spacing w:line="360" w:lineRule="auto"/>
        <w:jc w:val="both"/>
        <w:rPr>
          <w:rFonts w:ascii="Palatino Linotype" w:eastAsia="Palatino Linotype" w:hAnsi="Palatino Linotype" w:cs="Palatino Linotype"/>
        </w:rPr>
      </w:pPr>
    </w:p>
    <w:p w14:paraId="36DF7602"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Una vez precisado lo anterior, conveniente citar las atribuciones de cada una de cada de las referidas áreas,  de acuerdo a  lo establecido en el Manual General de Organización del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w:t>
      </w:r>
    </w:p>
    <w:p w14:paraId="35BEF01C" w14:textId="77777777" w:rsidR="00FA7EF7" w:rsidRPr="00166D77" w:rsidRDefault="00FA7EF7">
      <w:pPr>
        <w:spacing w:line="360" w:lineRule="auto"/>
        <w:jc w:val="both"/>
        <w:rPr>
          <w:rFonts w:ascii="Palatino Linotype" w:eastAsia="Palatino Linotype" w:hAnsi="Palatino Linotype" w:cs="Palatino Linotype"/>
        </w:rPr>
      </w:pPr>
    </w:p>
    <w:p w14:paraId="790E43A7" w14:textId="77777777" w:rsidR="00FA7EF7" w:rsidRPr="00166D77" w:rsidRDefault="008A60F7">
      <w:pPr>
        <w:shd w:val="clear" w:color="auto" w:fill="FFFFFF"/>
        <w:ind w:left="851" w:right="851"/>
        <w:jc w:val="both"/>
        <w:rPr>
          <w:rFonts w:ascii="Palatino Linotype" w:eastAsia="Palatino Linotype" w:hAnsi="Palatino Linotype" w:cs="Palatino Linotype"/>
          <w:b/>
          <w:i/>
          <w:sz w:val="22"/>
          <w:szCs w:val="22"/>
        </w:rPr>
      </w:pPr>
      <w:r w:rsidRPr="00166D77">
        <w:rPr>
          <w:rFonts w:ascii="Palatino Linotype" w:eastAsia="Palatino Linotype" w:hAnsi="Palatino Linotype" w:cs="Palatino Linotype"/>
          <w:i/>
          <w:sz w:val="22"/>
          <w:szCs w:val="22"/>
        </w:rPr>
        <w:t xml:space="preserve">20600003020202S </w:t>
      </w:r>
      <w:r w:rsidRPr="00166D77">
        <w:rPr>
          <w:rFonts w:ascii="Palatino Linotype" w:eastAsia="Palatino Linotype" w:hAnsi="Palatino Linotype" w:cs="Palatino Linotype"/>
          <w:b/>
          <w:i/>
          <w:sz w:val="22"/>
          <w:szCs w:val="22"/>
        </w:rPr>
        <w:t xml:space="preserve">DEPARTAMENTO DE EVENTOS SOCIALES Y CULTURALES </w:t>
      </w:r>
    </w:p>
    <w:p w14:paraId="33464392"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OBJETIVO: Fomentar la prevención social del delito mediante eventos y actividades de educación vial y denuncia que coadyuven a concientizar y sensibilizar a los diferentes sectores de la población mexiquense en la práctica de acciones en la materia. FUNCIONES: </w:t>
      </w:r>
    </w:p>
    <w:p w14:paraId="299B1314"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Recopilar y analizar la información obtenida en los eventos desarrollados con los diversos sectores de la sociedad en materia de prevención social del delito. </w:t>
      </w:r>
    </w:p>
    <w:p w14:paraId="3D37B457"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Elaborar el material que permita fomentar en la ciudadanía la cultura de prevención social del delito, denuncia y educación vial. </w:t>
      </w:r>
    </w:p>
    <w:p w14:paraId="1D0E51C9"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lastRenderedPageBreak/>
        <w:t>−</w:t>
      </w:r>
      <w:r w:rsidRPr="00166D77">
        <w:rPr>
          <w:rFonts w:ascii="Palatino Linotype" w:eastAsia="Palatino Linotype" w:hAnsi="Palatino Linotype" w:cs="Palatino Linotype"/>
          <w:i/>
          <w:sz w:val="22"/>
          <w:szCs w:val="22"/>
        </w:rPr>
        <w:t xml:space="preserve"> Diseñar y elaborar material de proyección en materia de seguridad y educación vial con información relativa a los programas de prevención social del delito dirigidos a los diferentes sectores de la población. </w:t>
      </w:r>
    </w:p>
    <w:p w14:paraId="4964603D"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Programar eventos y acciones de prevención social del delito y de educación vial a fin de promover una cultura integral en el sector educativo del Estado de México. </w:t>
      </w:r>
    </w:p>
    <w:p w14:paraId="2ACCE44B"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Realizar eventos teórico-prácticos en materia de educación vial, que coadyuven a concientizar a la ciudadanía en la práctica de acciones en la materia. </w:t>
      </w:r>
    </w:p>
    <w:p w14:paraId="115EECD0"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Elaborar informes que contengan los avances de los programas de prevención implementados por la Secretaría de Seguridad y enviarlos a la instancia respectiva para su conocimiento y atención. </w:t>
      </w:r>
    </w:p>
    <w:p w14:paraId="01AF99B2"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Ejecutar actividades en el sector educativo orientadas a fomentar las medidas básicas para la prevención social del delito, así como de siniestros viales. </w:t>
      </w:r>
    </w:p>
    <w:p w14:paraId="48A7E2A2"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Informar de manera periódica a la o el titular de la Subdirección de Atención Ciudadana, sobre los temas relevantes en el desempeño de sus funciones y actividades realizadas en el ámbito de su competencia. </w:t>
      </w:r>
    </w:p>
    <w:p w14:paraId="6BAE37B2"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Desarrollar las demás funciones inherentes al área de su competencia.</w:t>
      </w:r>
    </w:p>
    <w:p w14:paraId="159B8627" w14:textId="77777777" w:rsidR="00FA7EF7" w:rsidRPr="00166D77" w:rsidRDefault="008A60F7">
      <w:pPr>
        <w:shd w:val="clear" w:color="auto" w:fill="FFFFFF"/>
        <w:ind w:left="851" w:right="851"/>
        <w:jc w:val="both"/>
      </w:pPr>
      <w:r w:rsidRPr="00166D77">
        <w:t>…</w:t>
      </w:r>
    </w:p>
    <w:p w14:paraId="0A763B98"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20600003020102S </w:t>
      </w:r>
      <w:r w:rsidRPr="00166D77">
        <w:rPr>
          <w:rFonts w:ascii="Palatino Linotype" w:eastAsia="Palatino Linotype" w:hAnsi="Palatino Linotype" w:cs="Palatino Linotype"/>
          <w:b/>
          <w:i/>
          <w:sz w:val="22"/>
          <w:szCs w:val="22"/>
        </w:rPr>
        <w:t>DEPARTAMENTO DE PREVENCIÓN Y PARTICIPACIÓN SOCIAL</w:t>
      </w:r>
      <w:r w:rsidRPr="00166D77">
        <w:rPr>
          <w:rFonts w:ascii="Palatino Linotype" w:eastAsia="Palatino Linotype" w:hAnsi="Palatino Linotype" w:cs="Palatino Linotype"/>
          <w:i/>
          <w:sz w:val="22"/>
          <w:szCs w:val="22"/>
        </w:rPr>
        <w:t xml:space="preserve"> </w:t>
      </w:r>
    </w:p>
    <w:p w14:paraId="74D8FD3F"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OBJETIVO: Elaborar mecanismos y estrategias para fomentar la cultura de prevención social del delito, así como la participación y colaboración de la ciudadanía para llevar a cabo acciones conjuntas orientadas a reducir los factores de riesgo y prevenir el delito. </w:t>
      </w:r>
    </w:p>
    <w:p w14:paraId="43786195"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FUNCIONES: </w:t>
      </w:r>
    </w:p>
    <w:p w14:paraId="7C44692B"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Elaborar y ejecutar proyectos y programas para impulsar una cultura de prevención, de denuncia del delito y de seguridad entre la ciudadanía mexiquense. </w:t>
      </w:r>
    </w:p>
    <w:p w14:paraId="678380DE"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Implementar acciones orientadas a evitar y reducir los problemas relacionados con la comisión de conductas antisociales y con la prevención de las adicciones en la sociedad del Estado de México. </w:t>
      </w:r>
    </w:p>
    <w:p w14:paraId="3AF3B45E"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Elaborar documentos para dar a conocer las medidas preventivas incluidas en los programas que implementa la Unidad de Vinculación, Comunicación Social y Relaciones Públicas y coadyuvar en su difusión. </w:t>
      </w:r>
    </w:p>
    <w:p w14:paraId="325B4D52"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Establecer y mantener vínculos con organizaciones de los sectores social y privado, así como atender las solicitudes de servicio en materia de prevención social del delito y seguridad. </w:t>
      </w:r>
    </w:p>
    <w:p w14:paraId="73B20E17"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Promover eventos en los que se fomente la participación de la población y las culturas de prevención social del delito, legalidad y denuncia ciudadana, así como los programas que ejecuta el Gobierno del Estado de México a través de la Secretaría de Seguridad. </w:t>
      </w:r>
    </w:p>
    <w:p w14:paraId="10D37741"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lastRenderedPageBreak/>
        <w:t>−</w:t>
      </w:r>
      <w:r w:rsidRPr="00166D77">
        <w:rPr>
          <w:rFonts w:ascii="Palatino Linotype" w:eastAsia="Palatino Linotype" w:hAnsi="Palatino Linotype" w:cs="Palatino Linotype"/>
          <w:i/>
          <w:sz w:val="22"/>
          <w:szCs w:val="22"/>
        </w:rPr>
        <w:t xml:space="preserve"> Promover la firma de convenios con organizaciones sociales y del sector privado, para llevar a cabo acciones conjuntas para la prevención social del delito. </w:t>
      </w:r>
    </w:p>
    <w:p w14:paraId="1B92A57F"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Informar de manera periódica a la o el titular de la Subdirección de Vinculación y Participación Social, sobre los temas relevantes en el desempeño de sus funciones y actividades realizadas en el ámbito de su competencia. </w:t>
      </w:r>
    </w:p>
    <w:p w14:paraId="63E3CB68"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Desarrollar las demás funciones inherentes al área de su competencia</w:t>
      </w:r>
    </w:p>
    <w:p w14:paraId="34FF3F8E"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w:t>
      </w:r>
    </w:p>
    <w:p w14:paraId="3F35FE35" w14:textId="77777777" w:rsidR="00FA7EF7" w:rsidRPr="00166D77" w:rsidRDefault="00FA7EF7">
      <w:pPr>
        <w:shd w:val="clear" w:color="auto" w:fill="FFFFFF"/>
        <w:ind w:left="851" w:right="851"/>
        <w:jc w:val="both"/>
        <w:rPr>
          <w:rFonts w:ascii="Palatino Linotype" w:eastAsia="Palatino Linotype" w:hAnsi="Palatino Linotype" w:cs="Palatino Linotype"/>
          <w:i/>
          <w:sz w:val="22"/>
          <w:szCs w:val="22"/>
        </w:rPr>
      </w:pPr>
    </w:p>
    <w:p w14:paraId="15660602"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20600003020200S </w:t>
      </w:r>
      <w:r w:rsidRPr="00166D77">
        <w:rPr>
          <w:rFonts w:ascii="Palatino Linotype" w:eastAsia="Palatino Linotype" w:hAnsi="Palatino Linotype" w:cs="Palatino Linotype"/>
          <w:b/>
          <w:i/>
          <w:sz w:val="22"/>
          <w:szCs w:val="22"/>
        </w:rPr>
        <w:t>SUBDIRECCIÓN DE ATENCIÓN CIUDADANA</w:t>
      </w:r>
      <w:r w:rsidRPr="00166D77">
        <w:rPr>
          <w:rFonts w:ascii="Palatino Linotype" w:eastAsia="Palatino Linotype" w:hAnsi="Palatino Linotype" w:cs="Palatino Linotype"/>
          <w:i/>
          <w:sz w:val="22"/>
          <w:szCs w:val="22"/>
        </w:rPr>
        <w:t xml:space="preserve"> OBJETIVO: Controlar y supervisar la ejecución de programas, estrategias y acciones para la prevención social del delito, la cultura de la denuncia ciudadana y educación vial, que permitan el mejoramiento de las condiciones de seguridad en la entidad. FUNCIONES: </w:t>
      </w:r>
    </w:p>
    <w:p w14:paraId="06012A89"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Coordinar la elaboración del material para la difusión de programas de prevención del delito respecto de las actividades y eventos desarrollados por la institución en materia de seguridad. </w:t>
      </w:r>
    </w:p>
    <w:p w14:paraId="75C978E5"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Proponer acciones de seguimiento a los programas implementados por la Unidad de Vinculación, Comunicación Social y Relaciones Públicas en materia de prevención social del delito, a fin de dar respuesta a las peticiones ciudadanas que se originen en los diversos sectores de la población mexiquense con el objeto de salvaguardar y preservar la seguridad. </w:t>
      </w:r>
    </w:p>
    <w:p w14:paraId="4D2FF30F"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Promover la elaboración de proyectos que permitan fomentar en los diversos sectores de la sociedad, la cultura de la denuncia de conductas ilícitas. </w:t>
      </w:r>
    </w:p>
    <w:p w14:paraId="438C68AE"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Orientar y participar de manera proactiva en las estrategias y acciones de los proyectos a ejecutar en el marco de los programas de prevención social del delito en el ámbito educativo y en los diferentes sectores de la población. </w:t>
      </w:r>
    </w:p>
    <w:p w14:paraId="7C98BA11"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Establecer vínculos con instituciones de los sectores académico, público, social y privado, con el objeto de atender las situaciones que pongan en riesgo la integridad de los diferentes sectores de la población mexiquense. </w:t>
      </w:r>
    </w:p>
    <w:p w14:paraId="0A271CBC"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Participar en la elaboración de programas y material interactivo en materia de prevención del delito, para promover la participación social de madres y padres de familia, alumnado y docentes en las acciones que implementa la Secretaría de Seguridad a través de la Unidad de Vinculación, Comunicación Social y Relaciones Públicas. </w:t>
      </w:r>
    </w:p>
    <w:p w14:paraId="198603D5"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Promover la operación de programas de prevención social del delito implementados por la Secretaría de Seguridad en los municipios de la entidad con el objeto de difundir medidas de seguridad entre la población. </w:t>
      </w:r>
    </w:p>
    <w:p w14:paraId="454DCA4F"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Orientar la realización de eventos en materia de educación vial encaminados a concientizar y sensibilizar a la población de la entidad en la práctica de acciones en esta materia. </w:t>
      </w:r>
    </w:p>
    <w:p w14:paraId="545720EC"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lastRenderedPageBreak/>
        <w:t>−</w:t>
      </w:r>
      <w:r w:rsidRPr="00166D77">
        <w:rPr>
          <w:rFonts w:ascii="Palatino Linotype" w:eastAsia="Palatino Linotype" w:hAnsi="Palatino Linotype" w:cs="Palatino Linotype"/>
          <w:i/>
          <w:sz w:val="22"/>
          <w:szCs w:val="22"/>
        </w:rPr>
        <w:t xml:space="preserve"> Participar en la implementación de acciones del ámbito escolar y educación vial, con la finalidad de fomentar en la población la estricta observancia de las normas en la materia. </w:t>
      </w:r>
    </w:p>
    <w:p w14:paraId="2D96F0FA"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Supervisar el avance de las acciones que en materia de prevención social del delito implementa la Secretaría de Seguridad. </w:t>
      </w:r>
    </w:p>
    <w:p w14:paraId="12A7683C"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w:t>
      </w:r>
      <w:r w:rsidRPr="00166D77">
        <w:rPr>
          <w:rFonts w:ascii="Palatino Linotype" w:eastAsia="Palatino Linotype" w:hAnsi="Palatino Linotype" w:cs="Palatino Linotype"/>
          <w:i/>
          <w:sz w:val="22"/>
          <w:szCs w:val="22"/>
        </w:rPr>
        <w:t xml:space="preserve">Informar de manera periódica a la o el titular de la Dirección de Vinculación Social y Relaciones Públicas, sobre los temas relevantes en el desempeño de sus funciones y actividades realizadas en el ámbito de su competencia. </w:t>
      </w:r>
    </w:p>
    <w:p w14:paraId="3B568F3A"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Desarrollar las demás funciones inherentes al área de su competencia.</w:t>
      </w:r>
    </w:p>
    <w:p w14:paraId="02C17E37" w14:textId="77777777" w:rsidR="00FA7EF7" w:rsidRPr="00166D77" w:rsidRDefault="00FA7EF7">
      <w:pPr>
        <w:spacing w:line="360" w:lineRule="auto"/>
        <w:jc w:val="both"/>
        <w:rPr>
          <w:rFonts w:ascii="Palatino Linotype" w:eastAsia="Palatino Linotype" w:hAnsi="Palatino Linotype" w:cs="Palatino Linotype"/>
        </w:rPr>
      </w:pPr>
    </w:p>
    <w:p w14:paraId="5413A4CC"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20600003000000S </w:t>
      </w:r>
      <w:r w:rsidRPr="00166D77">
        <w:rPr>
          <w:rFonts w:ascii="Palatino Linotype" w:eastAsia="Palatino Linotype" w:hAnsi="Palatino Linotype" w:cs="Palatino Linotype"/>
          <w:b/>
          <w:i/>
          <w:sz w:val="22"/>
          <w:szCs w:val="22"/>
        </w:rPr>
        <w:t>UNIDAD DE VINCULACIÓN, COMUNICACIÓN SOCIAL Y RELACIONES PÚBLICAS</w:t>
      </w:r>
      <w:r w:rsidRPr="00166D77">
        <w:rPr>
          <w:rFonts w:ascii="Palatino Linotype" w:eastAsia="Palatino Linotype" w:hAnsi="Palatino Linotype" w:cs="Palatino Linotype"/>
          <w:i/>
          <w:sz w:val="22"/>
          <w:szCs w:val="22"/>
        </w:rPr>
        <w:t xml:space="preserve"> </w:t>
      </w:r>
    </w:p>
    <w:p w14:paraId="10A61562"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OBJETIVO: Establecer vínculos con los sectores de la sociedad, a efecto de promover acciones, proyectos y programas que permitan fomentar las culturas de prevención, denuncia social y legalidad, así como captar a través de mecanismos idóneos, la opinión pública y la proyección adecuada de los mensajes que emite la Secretaría de Seguridad. </w:t>
      </w:r>
    </w:p>
    <w:p w14:paraId="4E8F10F7"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FUNCIONES: </w:t>
      </w:r>
    </w:p>
    <w:p w14:paraId="618AAEB1"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Establecer programas en materia de comunicación social para facilitar la recepción de la opinión pública y la proyección de los mensajes que emite la Secretaría de Seguridad. </w:t>
      </w:r>
    </w:p>
    <w:p w14:paraId="205CA9C6"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Promover campañas permanentes de divulgación de las acciones que lleva a cabo la Secretaría de Seguridad, a través de los diversos medios de comunicación electrónicos e impresos. </w:t>
      </w:r>
    </w:p>
    <w:p w14:paraId="1DE9D2DE"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Programar entrevistas y conferencias de prensa con los medios de comunicación, a fin de que se desarrollen conforme a los protocolos establecidos. </w:t>
      </w:r>
    </w:p>
    <w:p w14:paraId="2E4B627F"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Emitir comunicados de prensa en los que se den a conocer las acciones realizadas en materia de seguridad. </w:t>
      </w:r>
    </w:p>
    <w:p w14:paraId="1D0E5F6E"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Autorizar la información que será difundida en los medios de comunicación relacionada con las actividades realizadas por la Secretaría de Seguridad, a fin de proporcionar datos confiables y actualizados a la ciudadanía. </w:t>
      </w:r>
    </w:p>
    <w:p w14:paraId="4B6FC8C4"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Realizar evaluaciones permanentes de la imagen externa e interna de la Secretaría de Seguridad y de sus integrantes, a fin de definir acciones para mejorar su posicionamiento derivado de la gestión de la institución. </w:t>
      </w:r>
    </w:p>
    <w:p w14:paraId="1A75DDD3"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Fomentar a través de los diferentes medios de comunicación, las culturas de prevención social del delito, denuncia social y legalidad, que promuevan la participación de la población del Estado de México en estos rubros. </w:t>
      </w:r>
    </w:p>
    <w:p w14:paraId="36CB9A3B"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lastRenderedPageBreak/>
        <w:t>−</w:t>
      </w:r>
      <w:r w:rsidRPr="00166D77">
        <w:rPr>
          <w:rFonts w:ascii="Palatino Linotype" w:eastAsia="Palatino Linotype" w:hAnsi="Palatino Linotype" w:cs="Palatino Linotype"/>
          <w:i/>
          <w:sz w:val="22"/>
          <w:szCs w:val="22"/>
        </w:rPr>
        <w:t xml:space="preserve"> Proponer acciones que permitan el desarrollo de programas dirigidos a niñas, niños y adolescentes, a fin de prevenir su participación en conductas antisociales y disminuir los índices de inseguridad.</w:t>
      </w:r>
    </w:p>
    <w:p w14:paraId="3BE89436"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Aprobar y presentar a la o el titular de la Secretaría de Seguridad, los programas de prevención social del delito para su autorización, así como implementarlos en tiempo y forma.</w:t>
      </w:r>
    </w:p>
    <w:p w14:paraId="648AC018"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 </w:t>
      </w: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Promover la implementación de estudios de opinión pública, que permitan conocer la percepción de seguridad y la opinión al desempeño de la Secretaría de Seguridad. </w:t>
      </w: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Regular las bases y criterios para la participación ciudadana en materia de prevención social del delito, conforme al marco jurídico aplicable para tal efecto. </w:t>
      </w: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Coordinar e impulsar la realización de convenios de colaboración interinstitucional, orientados a fomentar las culturas de participación ciudadana, protección, respeto social y prevención social del delito.</w:t>
      </w:r>
    </w:p>
    <w:p w14:paraId="39F848D0"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Desarrollar mecanismos de vinculación con todos los sectores de la sociedad, a efecto de implementar acciones, planes y programas de participación ciudadana, derechos humanos y prevención del delito. </w:t>
      </w:r>
    </w:p>
    <w:p w14:paraId="050E2337"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Dirigir programas de vinculación con grupos de la sociedad, a fin de fomentar la prevención social del delito, a través de campañas, ferias y jornadas. </w:t>
      </w:r>
    </w:p>
    <w:p w14:paraId="0A69ABAF"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Verificar que los trabajos de fortalecimiento del Programa Vigilante Voluntario sean congruentes con las necesidades de la sociedad y que instituyan los enlaces y canales de comunicación entre la policía y la sociedad, a fin de conocer la credibilidad y confianza de la población en la Secretaría de Seguridad. </w:t>
      </w:r>
    </w:p>
    <w:p w14:paraId="12EBFC9E"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Promover la integración de los grupos y la organización de mesas de consulta, a efecto de recopilar la opinión de la sociedad en materia de seguridad, a través del Programa Vigilante Voluntario. </w:t>
      </w:r>
    </w:p>
    <w:p w14:paraId="0246FB0A"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Realizar el seguimiento y evaluar los programas que implementa la Secretaría de Seguridad, en materia de difusión, comunicación social y relaciones públicas, a efecto de verificar que se desarrollen con apego a los lineamientos establecidos. </w:t>
      </w:r>
    </w:p>
    <w:p w14:paraId="7819669A"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Coordinar el seguimiento a los reportes que realiza la ciudadanía en materia de seguridad, a través de los medios correspondientes e informar de los mismos a la o el titular de la Secretaría de Seguridad. </w:t>
      </w:r>
    </w:p>
    <w:p w14:paraId="01821617"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Fortalecer la vinculación de la Secretaría de Seguridad con los diversos sectores de la sociedad y con los medios de comunicación, para realizar acciones en materia de seguridad. </w:t>
      </w:r>
    </w:p>
    <w:p w14:paraId="7696295F"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Verificar que se proporcione apoyo a las instancias correspondientes para efectuar eventos de carácter cultural, en los que se den a conocer las acciones realizadas por la institución para garantizar la integridad y el bienestar de la ciudadanía. </w:t>
      </w:r>
    </w:p>
    <w:p w14:paraId="79BE2A7B"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Presentar a la o el titular de la Secretaría de Seguridad las síntesis de prensa de los asuntos relacionados con el quehacer institucional, para su conocimiento. </w:t>
      </w:r>
    </w:p>
    <w:p w14:paraId="0F709790"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lastRenderedPageBreak/>
        <w:t>−</w:t>
      </w:r>
      <w:r w:rsidRPr="00166D77">
        <w:rPr>
          <w:rFonts w:ascii="Palatino Linotype" w:eastAsia="Palatino Linotype" w:hAnsi="Palatino Linotype" w:cs="Palatino Linotype"/>
          <w:i/>
          <w:sz w:val="22"/>
          <w:szCs w:val="22"/>
        </w:rPr>
        <w:t xml:space="preserve"> Promover y verificar la integración y actualización del contenido de la página web de la Secretaría de Seguridad, conforme a los lineamientos establecidos por la instancia competente. </w:t>
      </w:r>
    </w:p>
    <w:p w14:paraId="6D7331EC"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Informar de manera periódica a la o el titular de la Secretaría de Seguridad, sobre los temas relevantes en el desempeño de sus funciones y actividades realizadas en el ámbito de su competencia. </w:t>
      </w:r>
    </w:p>
    <w:p w14:paraId="774F16EE" w14:textId="77777777" w:rsidR="00FA7EF7" w:rsidRPr="00166D77" w:rsidRDefault="008A60F7">
      <w:pPr>
        <w:shd w:val="clear" w:color="auto" w:fill="FFFFFF"/>
        <w:ind w:left="851" w:right="851"/>
        <w:jc w:val="both"/>
        <w:rPr>
          <w:rFonts w:ascii="Palatino Linotype" w:eastAsia="Palatino Linotype" w:hAnsi="Palatino Linotype" w:cs="Palatino Linotype"/>
          <w:i/>
          <w:sz w:val="22"/>
          <w:szCs w:val="22"/>
        </w:rPr>
      </w:pPr>
      <w:r w:rsidRPr="00166D77">
        <w:rPr>
          <w:rFonts w:ascii="Symbol" w:eastAsia="Symbol" w:hAnsi="Symbol" w:cs="Symbol"/>
          <w:i/>
          <w:sz w:val="22"/>
          <w:szCs w:val="22"/>
        </w:rPr>
        <w:t>−</w:t>
      </w:r>
      <w:r w:rsidRPr="00166D77">
        <w:rPr>
          <w:rFonts w:ascii="Palatino Linotype" w:eastAsia="Palatino Linotype" w:hAnsi="Palatino Linotype" w:cs="Palatino Linotype"/>
          <w:i/>
          <w:sz w:val="22"/>
          <w:szCs w:val="22"/>
        </w:rPr>
        <w:t xml:space="preserve"> Desarrollar las demás funciones inherentes al área de su competencia.</w:t>
      </w:r>
    </w:p>
    <w:p w14:paraId="302F8D64" w14:textId="77777777" w:rsidR="00FA7EF7" w:rsidRPr="00166D77" w:rsidRDefault="00FA7EF7">
      <w:pPr>
        <w:spacing w:line="360" w:lineRule="auto"/>
        <w:jc w:val="both"/>
        <w:rPr>
          <w:rFonts w:ascii="Palatino Linotype" w:eastAsia="Palatino Linotype" w:hAnsi="Palatino Linotype" w:cs="Palatino Linotype"/>
        </w:rPr>
      </w:pPr>
    </w:p>
    <w:p w14:paraId="2B500295"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Por otro lado, es pertinente aclarar, respecto de la servidora pública referida en la solicitud número 00668/SSEM/IP/2023, como lo refirió el propio Sujeto Obligado en su respuesta, efectivamente ocupó el cargo de Jefa de Departamento de Eventos Sociales y Culturales, únicamente durante el año 2021, no así en el año 2022, por ello, lo procedente es ordenar la entrega de la información solicitada del año 2021.  </w:t>
      </w:r>
    </w:p>
    <w:p w14:paraId="377FCC05" w14:textId="77777777" w:rsidR="00FA7EF7" w:rsidRPr="00166D77" w:rsidRDefault="00FA7EF7">
      <w:pPr>
        <w:spacing w:line="360" w:lineRule="auto"/>
        <w:jc w:val="both"/>
        <w:rPr>
          <w:rFonts w:ascii="Palatino Linotype" w:eastAsia="Palatino Linotype" w:hAnsi="Palatino Linotype" w:cs="Palatino Linotype"/>
        </w:rPr>
      </w:pPr>
    </w:p>
    <w:p w14:paraId="3CC2B701"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Por consiguiente, de la respuesta se advierte que únicamente se entregó el número de documentos firmados y rubricados por los titulares de las mencionadas áreas; de ahí que, no se puede tener por colmado el derecho de acceso a la información, pues de la lectura a las solicitudes de información, se advierte que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pretende acceder a los documentos firmados y rubricados, y no sólo conocer el número y  tipo de documentos como fue interpretado por 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por lo que este Organismo Garante concluye que las respuestas del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carecieron del  principio de congruencia, como refuerzo de lo anterior, resulta crucial el Criterio 02/17, emitido por el Pleno del Instituto Nacional de Transparencia y Acceso a la Información y Protección de Datos Personales, de título y texto siguientes:</w:t>
      </w:r>
    </w:p>
    <w:p w14:paraId="14F37D61" w14:textId="77777777" w:rsidR="00FA7EF7" w:rsidRPr="00166D77" w:rsidRDefault="008A60F7">
      <w:pPr>
        <w:spacing w:before="80" w:after="240"/>
        <w:ind w:left="567" w:right="900"/>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 xml:space="preserve">“Congruencia y exhaustividad. Sus alcances para garantizar el derecho de acceso a la información. </w:t>
      </w:r>
      <w:r w:rsidRPr="00166D77">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w:t>
      </w:r>
      <w:r w:rsidRPr="00166D77">
        <w:rPr>
          <w:rFonts w:ascii="Palatino Linotype" w:eastAsia="Palatino Linotype" w:hAnsi="Palatino Linotype" w:cs="Palatino Linotype"/>
          <w:i/>
          <w:sz w:val="22"/>
          <w:szCs w:val="22"/>
        </w:rPr>
        <w:lastRenderedPageBreak/>
        <w:t xml:space="preserve">Transparencia y Acceso a la Información Pública, en términos de su artículo 7; todo acto administrativo debe cumplir con los principios de congruencia y exhaustividad. Para el efectivo ejercicio del derecho de acceso a la información, </w:t>
      </w:r>
      <w:r w:rsidRPr="00166D77">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166D77">
        <w:rPr>
          <w:rFonts w:ascii="Palatino Linotype" w:eastAsia="Palatino Linotype" w:hAnsi="Palatino Linotype" w:cs="Palatino Linotype"/>
          <w:i/>
          <w:sz w:val="22"/>
          <w:szCs w:val="22"/>
        </w:rPr>
        <w:t>;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5C1DA7D0"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Razones por las cuales lo procedente es ordenar los documentos firmados y rubricados por los Servidores Públicos referidos en las solicitudes de acceso a la información pública en los años 2021 y 2022, de ser procedente en versión pública conforme a lo señalado en el considerando quinto del presente fallo. </w:t>
      </w:r>
    </w:p>
    <w:p w14:paraId="78BBAB87"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En caso de que alguno de los oficios emitidos se hubiera cancelado,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52B0597F" w14:textId="77777777" w:rsidR="00FA7EF7" w:rsidRPr="00166D77" w:rsidRDefault="008A60F7">
      <w:pPr>
        <w:spacing w:before="80"/>
        <w:ind w:left="567" w:right="902"/>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rPr>
        <w:t>“</w:t>
      </w:r>
      <w:r w:rsidRPr="00166D77">
        <w:rPr>
          <w:rFonts w:ascii="Palatino Linotype" w:eastAsia="Palatino Linotype" w:hAnsi="Palatino Linotype" w:cs="Palatino Linotype"/>
          <w:i/>
          <w:sz w:val="22"/>
          <w:szCs w:val="22"/>
        </w:rPr>
        <w:t>Artículo 19…En los casos en que ciertas facultades, competencias o funciones no se</w:t>
      </w:r>
    </w:p>
    <w:p w14:paraId="526635ED" w14:textId="77777777" w:rsidR="00FA7EF7" w:rsidRPr="00166D77" w:rsidRDefault="008A60F7">
      <w:pPr>
        <w:ind w:left="567" w:right="902"/>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hayan ejercido, se debe motivar la respuesta en función de las causas que motiven tal circunstancia.”</w:t>
      </w:r>
    </w:p>
    <w:p w14:paraId="362FA84E" w14:textId="77777777" w:rsidR="00FA7EF7" w:rsidRPr="00166D77" w:rsidRDefault="00FA7EF7">
      <w:pPr>
        <w:ind w:left="567" w:right="902"/>
        <w:jc w:val="both"/>
        <w:rPr>
          <w:rFonts w:ascii="Palatino Linotype" w:eastAsia="Palatino Linotype" w:hAnsi="Palatino Linotype" w:cs="Palatino Linotype"/>
          <w:i/>
          <w:sz w:val="22"/>
          <w:szCs w:val="22"/>
        </w:rPr>
      </w:pPr>
    </w:p>
    <w:p w14:paraId="5D587EB1"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 xml:space="preserve">Quinto. Versión Pública. </w:t>
      </w:r>
      <w:r w:rsidRPr="00166D77">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w:t>
      </w:r>
      <w:r w:rsidRPr="00166D77">
        <w:rPr>
          <w:rFonts w:ascii="Palatino Linotype" w:eastAsia="Palatino Linotype" w:hAnsi="Palatino Linotype" w:cs="Palatino Linotype"/>
        </w:rPr>
        <w:lastRenderedPageBreak/>
        <w:t xml:space="preserve">que vaya entregar para dar cumplimiento a esta resolución, a fin de satisfacer el derecho de acceso a la información pública de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sin menoscabar el derecho a la protección de los datos personales de terceros.</w:t>
      </w:r>
    </w:p>
    <w:p w14:paraId="27013BA5" w14:textId="77777777" w:rsidR="00FA7EF7" w:rsidRPr="00166D77" w:rsidRDefault="008A60F7">
      <w:pPr>
        <w:spacing w:before="240" w:after="240" w:line="360" w:lineRule="auto"/>
        <w:ind w:right="50"/>
        <w:jc w:val="both"/>
        <w:rPr>
          <w:rFonts w:ascii="Palatino Linotype" w:eastAsia="Palatino Linotype" w:hAnsi="Palatino Linotype" w:cs="Palatino Linotype"/>
        </w:rPr>
      </w:pPr>
      <w:r w:rsidRPr="00166D77">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7559FFA1" w14:textId="77777777" w:rsidR="00FA7EF7" w:rsidRPr="00166D77" w:rsidRDefault="008A60F7">
      <w:pPr>
        <w:ind w:left="993" w:right="1041"/>
        <w:jc w:val="both"/>
        <w:rPr>
          <w:rFonts w:ascii="Palatino Linotype" w:eastAsia="Palatino Linotype" w:hAnsi="Palatino Linotype" w:cs="Palatino Linotype"/>
          <w:b/>
          <w:i/>
          <w:sz w:val="22"/>
          <w:szCs w:val="22"/>
        </w:rPr>
      </w:pPr>
      <w:r w:rsidRPr="00166D77">
        <w:rPr>
          <w:rFonts w:ascii="Palatino Linotype" w:eastAsia="Palatino Linotype" w:hAnsi="Palatino Linotype" w:cs="Palatino Linotype"/>
          <w:b/>
          <w:i/>
          <w:sz w:val="22"/>
          <w:szCs w:val="22"/>
        </w:rPr>
        <w:t xml:space="preserve"> “Artículo 3. Para los efectos de la presente Ley se entenderá por:</w:t>
      </w:r>
    </w:p>
    <w:p w14:paraId="18B0C9C3" w14:textId="77777777" w:rsidR="00FA7EF7" w:rsidRPr="00166D77" w:rsidRDefault="008A60F7">
      <w:pPr>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IX. Datos personales:</w:t>
      </w:r>
      <w:r w:rsidRPr="00166D77">
        <w:rPr>
          <w:rFonts w:ascii="Palatino Linotype" w:eastAsia="Palatino Linotype" w:hAnsi="Palatino Linotype" w:cs="Palatino Linotype"/>
          <w:i/>
          <w:sz w:val="22"/>
          <w:szCs w:val="22"/>
        </w:rPr>
        <w:t xml:space="preserve"> </w:t>
      </w:r>
      <w:r w:rsidRPr="00166D77">
        <w:rPr>
          <w:rFonts w:ascii="Palatino Linotype" w:eastAsia="Palatino Linotype" w:hAnsi="Palatino Linotype" w:cs="Palatino Linotype"/>
          <w:b/>
          <w:i/>
          <w:sz w:val="22"/>
          <w:szCs w:val="22"/>
        </w:rPr>
        <w:t>La información concerniente a una persona, identificada o identificable</w:t>
      </w:r>
      <w:r w:rsidRPr="00166D77">
        <w:rPr>
          <w:rFonts w:ascii="Palatino Linotype" w:eastAsia="Palatino Linotype" w:hAnsi="Palatino Linotype" w:cs="Palatino Linotype"/>
          <w:i/>
          <w:sz w:val="22"/>
          <w:szCs w:val="22"/>
        </w:rPr>
        <w:t xml:space="preserve"> según lo dispuesto por la Ley de Protección de Datos Personales del Estado de México;</w:t>
      </w:r>
    </w:p>
    <w:p w14:paraId="5139047F" w14:textId="77777777" w:rsidR="00FA7EF7" w:rsidRPr="00166D77" w:rsidRDefault="008A60F7">
      <w:pPr>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XX. Información clasificada:</w:t>
      </w:r>
      <w:r w:rsidRPr="00166D77">
        <w:rPr>
          <w:rFonts w:ascii="Palatino Linotype" w:eastAsia="Palatino Linotype" w:hAnsi="Palatino Linotype" w:cs="Palatino Linotype"/>
          <w:i/>
          <w:sz w:val="22"/>
          <w:szCs w:val="22"/>
        </w:rPr>
        <w:t xml:space="preserve"> Aquella considerada por la presente Ley como reservada o confidencial;</w:t>
      </w:r>
    </w:p>
    <w:p w14:paraId="136E60FE" w14:textId="77777777" w:rsidR="00FA7EF7" w:rsidRPr="00166D77" w:rsidRDefault="008A60F7">
      <w:pPr>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XXXII. Protección de Datos Personales:</w:t>
      </w:r>
      <w:r w:rsidRPr="00166D77">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C8BB67C" w14:textId="77777777" w:rsidR="00FA7EF7" w:rsidRPr="00166D77" w:rsidRDefault="008A60F7">
      <w:pPr>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XLV. Versión pública</w:t>
      </w:r>
      <w:r w:rsidRPr="00166D77">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6E46E17" w14:textId="77777777" w:rsidR="00FA7EF7" w:rsidRPr="00166D77" w:rsidRDefault="00FA7EF7">
      <w:pPr>
        <w:ind w:left="993" w:right="1041"/>
        <w:jc w:val="both"/>
        <w:rPr>
          <w:rFonts w:ascii="Palatino Linotype" w:eastAsia="Palatino Linotype" w:hAnsi="Palatino Linotype" w:cs="Palatino Linotype"/>
          <w:i/>
          <w:sz w:val="22"/>
          <w:szCs w:val="22"/>
        </w:rPr>
      </w:pPr>
    </w:p>
    <w:p w14:paraId="6460474A" w14:textId="77777777" w:rsidR="00FA7EF7" w:rsidRPr="00166D77" w:rsidRDefault="008A60F7">
      <w:pPr>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“Artículo 6.</w:t>
      </w:r>
      <w:r w:rsidRPr="00166D77">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C9BC10A" w14:textId="77777777" w:rsidR="00FA7EF7" w:rsidRPr="00166D77" w:rsidRDefault="00FA7EF7">
      <w:pPr>
        <w:ind w:left="993" w:right="1041"/>
        <w:jc w:val="both"/>
        <w:rPr>
          <w:rFonts w:ascii="Palatino Linotype" w:eastAsia="Palatino Linotype" w:hAnsi="Palatino Linotype" w:cs="Palatino Linotype"/>
          <w:i/>
          <w:sz w:val="22"/>
          <w:szCs w:val="22"/>
        </w:rPr>
      </w:pPr>
    </w:p>
    <w:p w14:paraId="5E4990B2" w14:textId="77777777" w:rsidR="00FA7EF7" w:rsidRPr="00166D77" w:rsidRDefault="008A60F7">
      <w:pPr>
        <w:ind w:left="993" w:right="1041"/>
        <w:jc w:val="both"/>
        <w:rPr>
          <w:rFonts w:ascii="Palatino Linotype" w:eastAsia="Palatino Linotype" w:hAnsi="Palatino Linotype" w:cs="Palatino Linotype"/>
          <w:b/>
          <w:i/>
          <w:sz w:val="22"/>
          <w:szCs w:val="22"/>
        </w:rPr>
      </w:pPr>
      <w:r w:rsidRPr="00166D77">
        <w:rPr>
          <w:rFonts w:ascii="Palatino Linotype" w:eastAsia="Palatino Linotype" w:hAnsi="Palatino Linotype" w:cs="Palatino Linotype"/>
          <w:b/>
          <w:i/>
          <w:sz w:val="22"/>
          <w:szCs w:val="22"/>
        </w:rPr>
        <w:t>“Artículo 137.</w:t>
      </w:r>
      <w:r w:rsidRPr="00166D77">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740E45D" w14:textId="77777777" w:rsidR="00FA7EF7" w:rsidRPr="00166D77" w:rsidRDefault="00FA7EF7">
      <w:pPr>
        <w:ind w:left="993" w:right="1041"/>
        <w:jc w:val="both"/>
        <w:rPr>
          <w:rFonts w:ascii="Palatino Linotype" w:eastAsia="Palatino Linotype" w:hAnsi="Palatino Linotype" w:cs="Palatino Linotype"/>
          <w:b/>
          <w:i/>
          <w:sz w:val="22"/>
          <w:szCs w:val="22"/>
        </w:rPr>
      </w:pPr>
    </w:p>
    <w:p w14:paraId="1F85AC9D" w14:textId="77777777" w:rsidR="00FA7EF7" w:rsidRPr="00166D77" w:rsidRDefault="008A60F7">
      <w:pPr>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lastRenderedPageBreak/>
        <w:t>“Artículo 143</w:t>
      </w:r>
      <w:r w:rsidRPr="00166D7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63BBAEE" w14:textId="77777777" w:rsidR="00FA7EF7" w:rsidRPr="00166D77" w:rsidRDefault="008A60F7">
      <w:pPr>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I.</w:t>
      </w:r>
      <w:r w:rsidRPr="00166D77">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C7F29A2" w14:textId="77777777" w:rsidR="00FA7EF7" w:rsidRPr="00166D77" w:rsidRDefault="008A60F7">
      <w:pPr>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56CF847" w14:textId="77777777" w:rsidR="00FA7EF7" w:rsidRPr="00166D77" w:rsidRDefault="008A60F7">
      <w:pPr>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507DA01F" w14:textId="77777777" w:rsidR="00FA7EF7" w:rsidRPr="00166D77" w:rsidRDefault="00FA7EF7">
      <w:pPr>
        <w:ind w:left="993" w:right="1041"/>
        <w:jc w:val="both"/>
        <w:rPr>
          <w:rFonts w:ascii="Palatino Linotype" w:eastAsia="Palatino Linotype" w:hAnsi="Palatino Linotype" w:cs="Palatino Linotype"/>
          <w:i/>
          <w:sz w:val="22"/>
          <w:szCs w:val="22"/>
        </w:rPr>
      </w:pPr>
    </w:p>
    <w:p w14:paraId="7E74A76A" w14:textId="77777777" w:rsidR="00FA7EF7" w:rsidRPr="00166D77" w:rsidRDefault="008A60F7">
      <w:pPr>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para satisfacer el derecho de acceso a la información pública de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C478BC3" w14:textId="77777777" w:rsidR="00FA7EF7" w:rsidRPr="00166D77" w:rsidRDefault="00FA7EF7">
      <w:pPr>
        <w:spacing w:line="360" w:lineRule="auto"/>
        <w:ind w:right="51"/>
        <w:jc w:val="both"/>
        <w:rPr>
          <w:rFonts w:ascii="Palatino Linotype" w:eastAsia="Palatino Linotype" w:hAnsi="Palatino Linotype" w:cs="Palatino Linotype"/>
        </w:rPr>
      </w:pPr>
    </w:p>
    <w:p w14:paraId="3FC9943A" w14:textId="77777777" w:rsidR="00FA7EF7" w:rsidRPr="00166D77" w:rsidRDefault="008A60F7">
      <w:pPr>
        <w:spacing w:line="360" w:lineRule="auto"/>
        <w:ind w:right="50"/>
        <w:jc w:val="both"/>
        <w:rPr>
          <w:rFonts w:ascii="Palatino Linotype" w:eastAsia="Palatino Linotype" w:hAnsi="Palatino Linotype" w:cs="Palatino Linotype"/>
        </w:rPr>
      </w:pPr>
      <w:r w:rsidRPr="00166D77">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3484D7D" w14:textId="77777777" w:rsidR="00FA7EF7" w:rsidRPr="00166D77" w:rsidRDefault="00FA7EF7">
      <w:pPr>
        <w:spacing w:line="360" w:lineRule="auto"/>
        <w:ind w:right="50"/>
        <w:jc w:val="both"/>
        <w:rPr>
          <w:rFonts w:ascii="Palatino Linotype" w:eastAsia="Palatino Linotype" w:hAnsi="Palatino Linotype" w:cs="Palatino Linotype"/>
        </w:rPr>
      </w:pPr>
    </w:p>
    <w:p w14:paraId="77D174C5" w14:textId="77777777" w:rsidR="00FA7EF7" w:rsidRPr="00166D77" w:rsidRDefault="008A60F7">
      <w:pPr>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3979AAE5" w14:textId="77777777" w:rsidR="00FA7EF7" w:rsidRPr="00166D77" w:rsidRDefault="00FA7EF7">
      <w:pPr>
        <w:spacing w:line="360" w:lineRule="auto"/>
        <w:ind w:right="51"/>
        <w:jc w:val="both"/>
        <w:rPr>
          <w:rFonts w:ascii="Palatino Linotype" w:eastAsia="Palatino Linotype" w:hAnsi="Palatino Linotype" w:cs="Palatino Linotype"/>
        </w:rPr>
      </w:pPr>
    </w:p>
    <w:p w14:paraId="0B9DDA74" w14:textId="77777777" w:rsidR="00FA7EF7" w:rsidRPr="00166D77" w:rsidRDefault="008A60F7">
      <w:pPr>
        <w:ind w:left="992" w:right="1043"/>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“Artículo 49.</w:t>
      </w:r>
      <w:r w:rsidRPr="00166D77">
        <w:rPr>
          <w:rFonts w:ascii="Palatino Linotype" w:eastAsia="Palatino Linotype" w:hAnsi="Palatino Linotype" w:cs="Palatino Linotype"/>
          <w:i/>
          <w:sz w:val="22"/>
          <w:szCs w:val="22"/>
        </w:rPr>
        <w:t xml:space="preserve"> </w:t>
      </w:r>
      <w:r w:rsidRPr="00166D77">
        <w:rPr>
          <w:rFonts w:ascii="Palatino Linotype" w:eastAsia="Palatino Linotype" w:hAnsi="Palatino Linotype" w:cs="Palatino Linotype"/>
          <w:b/>
          <w:i/>
          <w:sz w:val="22"/>
          <w:szCs w:val="22"/>
        </w:rPr>
        <w:t>Los Comités de Transparencia</w:t>
      </w:r>
      <w:r w:rsidRPr="00166D77">
        <w:rPr>
          <w:rFonts w:ascii="Palatino Linotype" w:eastAsia="Palatino Linotype" w:hAnsi="Palatino Linotype" w:cs="Palatino Linotype"/>
          <w:i/>
          <w:sz w:val="22"/>
          <w:szCs w:val="22"/>
        </w:rPr>
        <w:t xml:space="preserve"> tendrán las siguientes atribuciones:</w:t>
      </w:r>
    </w:p>
    <w:p w14:paraId="41D23DA7" w14:textId="77777777" w:rsidR="00FA7EF7" w:rsidRPr="00166D77" w:rsidRDefault="008A60F7">
      <w:pPr>
        <w:ind w:left="992" w:right="1043"/>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VIII. Aprobar, modificar o revocar la clasificación de la información</w:t>
      </w:r>
      <w:r w:rsidRPr="00166D77">
        <w:rPr>
          <w:rFonts w:ascii="Palatino Linotype" w:eastAsia="Palatino Linotype" w:hAnsi="Palatino Linotype" w:cs="Palatino Linotype"/>
          <w:i/>
          <w:sz w:val="22"/>
          <w:szCs w:val="22"/>
        </w:rPr>
        <w:t>…”</w:t>
      </w:r>
    </w:p>
    <w:p w14:paraId="3993FB45" w14:textId="77777777" w:rsidR="00FA7EF7" w:rsidRPr="00166D77" w:rsidRDefault="008A60F7">
      <w:pPr>
        <w:ind w:left="992" w:right="1043"/>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w:t>
      </w:r>
      <w:r w:rsidRPr="00166D77">
        <w:rPr>
          <w:rFonts w:ascii="Palatino Linotype" w:eastAsia="Palatino Linotype" w:hAnsi="Palatino Linotype" w:cs="Palatino Linotype"/>
          <w:b/>
          <w:i/>
          <w:sz w:val="22"/>
          <w:szCs w:val="22"/>
        </w:rPr>
        <w:t>Artículo 53.</w:t>
      </w:r>
      <w:r w:rsidRPr="00166D77">
        <w:rPr>
          <w:rFonts w:ascii="Palatino Linotype" w:eastAsia="Palatino Linotype" w:hAnsi="Palatino Linotype" w:cs="Palatino Linotype"/>
          <w:i/>
          <w:sz w:val="22"/>
          <w:szCs w:val="22"/>
        </w:rPr>
        <w:t xml:space="preserve"> Las </w:t>
      </w:r>
      <w:r w:rsidRPr="00166D77">
        <w:rPr>
          <w:rFonts w:ascii="Palatino Linotype" w:eastAsia="Palatino Linotype" w:hAnsi="Palatino Linotype" w:cs="Palatino Linotype"/>
          <w:b/>
          <w:i/>
          <w:sz w:val="22"/>
          <w:szCs w:val="22"/>
        </w:rPr>
        <w:t>Unidades de Transparencia</w:t>
      </w:r>
      <w:r w:rsidRPr="00166D77">
        <w:rPr>
          <w:rFonts w:ascii="Palatino Linotype" w:eastAsia="Palatino Linotype" w:hAnsi="Palatino Linotype" w:cs="Palatino Linotype"/>
          <w:i/>
          <w:sz w:val="22"/>
          <w:szCs w:val="22"/>
        </w:rPr>
        <w:t xml:space="preserve"> tendrán las siguientes </w:t>
      </w:r>
      <w:r w:rsidRPr="00166D77">
        <w:rPr>
          <w:rFonts w:ascii="Palatino Linotype" w:eastAsia="Palatino Linotype" w:hAnsi="Palatino Linotype" w:cs="Palatino Linotype"/>
          <w:b/>
          <w:i/>
          <w:sz w:val="22"/>
          <w:szCs w:val="22"/>
        </w:rPr>
        <w:t>funciones</w:t>
      </w:r>
      <w:r w:rsidRPr="00166D77">
        <w:rPr>
          <w:rFonts w:ascii="Palatino Linotype" w:eastAsia="Palatino Linotype" w:hAnsi="Palatino Linotype" w:cs="Palatino Linotype"/>
          <w:i/>
          <w:sz w:val="22"/>
          <w:szCs w:val="22"/>
        </w:rPr>
        <w:t>:</w:t>
      </w:r>
    </w:p>
    <w:p w14:paraId="7D1B6A78" w14:textId="77777777" w:rsidR="00FA7EF7" w:rsidRPr="00166D77" w:rsidRDefault="008A60F7">
      <w:pPr>
        <w:ind w:left="992" w:right="1043"/>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X. Presentar ante el Comité, el proyecto de clasificación de información</w:t>
      </w:r>
      <w:r w:rsidRPr="00166D77">
        <w:rPr>
          <w:rFonts w:ascii="Palatino Linotype" w:eastAsia="Palatino Linotype" w:hAnsi="Palatino Linotype" w:cs="Palatino Linotype"/>
          <w:i/>
          <w:sz w:val="22"/>
          <w:szCs w:val="22"/>
        </w:rPr>
        <w:t xml:space="preserve">…” </w:t>
      </w:r>
    </w:p>
    <w:p w14:paraId="1FD066B8" w14:textId="77777777" w:rsidR="00FA7EF7" w:rsidRPr="00166D77" w:rsidRDefault="008A60F7">
      <w:pPr>
        <w:ind w:left="992" w:right="1043"/>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“Artículo 59.</w:t>
      </w:r>
      <w:r w:rsidRPr="00166D77">
        <w:rPr>
          <w:rFonts w:ascii="Palatino Linotype" w:eastAsia="Palatino Linotype" w:hAnsi="Palatino Linotype" w:cs="Palatino Linotype"/>
          <w:i/>
          <w:sz w:val="22"/>
          <w:szCs w:val="22"/>
        </w:rPr>
        <w:t xml:space="preserve"> Los </w:t>
      </w:r>
      <w:r w:rsidRPr="00166D77">
        <w:rPr>
          <w:rFonts w:ascii="Palatino Linotype" w:eastAsia="Palatino Linotype" w:hAnsi="Palatino Linotype" w:cs="Palatino Linotype"/>
          <w:b/>
          <w:i/>
          <w:sz w:val="22"/>
          <w:szCs w:val="22"/>
        </w:rPr>
        <w:t>servidores públicos habilitados</w:t>
      </w:r>
      <w:r w:rsidRPr="00166D77">
        <w:rPr>
          <w:rFonts w:ascii="Palatino Linotype" w:eastAsia="Palatino Linotype" w:hAnsi="Palatino Linotype" w:cs="Palatino Linotype"/>
          <w:i/>
          <w:sz w:val="22"/>
          <w:szCs w:val="22"/>
        </w:rPr>
        <w:t xml:space="preserve"> tendrán las </w:t>
      </w:r>
      <w:r w:rsidRPr="00166D77">
        <w:rPr>
          <w:rFonts w:ascii="Palatino Linotype" w:eastAsia="Palatino Linotype" w:hAnsi="Palatino Linotype" w:cs="Palatino Linotype"/>
          <w:b/>
          <w:i/>
          <w:sz w:val="22"/>
          <w:szCs w:val="22"/>
        </w:rPr>
        <w:t>funciones</w:t>
      </w:r>
      <w:r w:rsidRPr="00166D77">
        <w:rPr>
          <w:rFonts w:ascii="Palatino Linotype" w:eastAsia="Palatino Linotype" w:hAnsi="Palatino Linotype" w:cs="Palatino Linotype"/>
          <w:i/>
          <w:sz w:val="22"/>
          <w:szCs w:val="22"/>
        </w:rPr>
        <w:t xml:space="preserve"> siguientes:</w:t>
      </w:r>
    </w:p>
    <w:p w14:paraId="190174B1" w14:textId="77777777" w:rsidR="00FA7EF7" w:rsidRPr="00166D77" w:rsidRDefault="008A60F7">
      <w:pPr>
        <w:ind w:left="992" w:right="1043"/>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166D77">
        <w:rPr>
          <w:rFonts w:ascii="Palatino Linotype" w:eastAsia="Palatino Linotype" w:hAnsi="Palatino Linotype" w:cs="Palatino Linotype"/>
          <w:i/>
          <w:sz w:val="22"/>
          <w:szCs w:val="22"/>
        </w:rPr>
        <w:t>, la cual tendrá los fundamentos y argumentos en que se basa dicha propuesta…”(Sic)</w:t>
      </w:r>
    </w:p>
    <w:p w14:paraId="67E66797" w14:textId="77777777" w:rsidR="00FA7EF7" w:rsidRPr="00166D77" w:rsidRDefault="00FA7EF7">
      <w:pPr>
        <w:ind w:left="992" w:right="1043"/>
        <w:jc w:val="both"/>
        <w:rPr>
          <w:rFonts w:ascii="Palatino Linotype" w:eastAsia="Palatino Linotype" w:hAnsi="Palatino Linotype" w:cs="Palatino Linotype"/>
          <w:i/>
          <w:sz w:val="22"/>
          <w:szCs w:val="22"/>
        </w:rPr>
      </w:pPr>
    </w:p>
    <w:p w14:paraId="0D20FC07"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57148CC" w14:textId="77777777" w:rsidR="00FA7EF7" w:rsidRPr="00166D77" w:rsidRDefault="00FA7EF7">
      <w:pPr>
        <w:spacing w:line="360" w:lineRule="auto"/>
        <w:jc w:val="both"/>
        <w:rPr>
          <w:rFonts w:ascii="Palatino Linotype" w:eastAsia="Palatino Linotype" w:hAnsi="Palatino Linotype" w:cs="Palatino Linotype"/>
        </w:rPr>
      </w:pPr>
    </w:p>
    <w:p w14:paraId="2602930D"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lastRenderedPageBreak/>
        <w:t>Para lo cual, a su vez en el caso de información de carácter confidencial, se debe atender a lo que señala el artículo 149 de la Ley de Transparencia Local vigente, que se lee como sigue:</w:t>
      </w:r>
    </w:p>
    <w:p w14:paraId="4BD02480" w14:textId="77777777" w:rsidR="00FA7EF7" w:rsidRPr="00166D77" w:rsidRDefault="00FA7EF7">
      <w:pPr>
        <w:spacing w:line="360" w:lineRule="auto"/>
        <w:jc w:val="both"/>
        <w:rPr>
          <w:rFonts w:ascii="Palatino Linotype" w:eastAsia="Palatino Linotype" w:hAnsi="Palatino Linotype" w:cs="Palatino Linotype"/>
        </w:rPr>
      </w:pPr>
    </w:p>
    <w:p w14:paraId="0B1526FB" w14:textId="77777777" w:rsidR="00FA7EF7" w:rsidRPr="00166D77" w:rsidRDefault="008A60F7">
      <w:pPr>
        <w:spacing w:after="240"/>
        <w:ind w:left="993" w:right="1041"/>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w:t>
      </w:r>
      <w:r w:rsidRPr="00166D77">
        <w:rPr>
          <w:rFonts w:ascii="Palatino Linotype" w:eastAsia="Palatino Linotype" w:hAnsi="Palatino Linotype" w:cs="Palatino Linotype"/>
          <w:b/>
          <w:i/>
          <w:sz w:val="22"/>
          <w:szCs w:val="22"/>
        </w:rPr>
        <w:t>Artículo 149.</w:t>
      </w:r>
      <w:r w:rsidRPr="00166D77">
        <w:rPr>
          <w:rFonts w:ascii="Palatino Linotype" w:eastAsia="Palatino Linotype" w:hAnsi="Palatino Linotype" w:cs="Palatino Linotype"/>
          <w:i/>
          <w:sz w:val="22"/>
          <w:szCs w:val="22"/>
        </w:rPr>
        <w:t xml:space="preserve"> El </w:t>
      </w:r>
      <w:r w:rsidRPr="00166D77">
        <w:rPr>
          <w:rFonts w:ascii="Palatino Linotype" w:eastAsia="Palatino Linotype" w:hAnsi="Palatino Linotype" w:cs="Palatino Linotype"/>
          <w:b/>
          <w:i/>
          <w:sz w:val="22"/>
          <w:szCs w:val="22"/>
        </w:rPr>
        <w:t>acuerdo que clasifique la información como confidencial</w:t>
      </w:r>
      <w:r w:rsidRPr="00166D77">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458534EA" w14:textId="77777777" w:rsidR="00FA7EF7" w:rsidRPr="00166D77" w:rsidRDefault="00FA7EF7">
      <w:pPr>
        <w:spacing w:before="240" w:line="360" w:lineRule="auto"/>
        <w:ind w:right="51"/>
        <w:jc w:val="both"/>
        <w:rPr>
          <w:rFonts w:ascii="Palatino Linotype" w:eastAsia="Palatino Linotype" w:hAnsi="Palatino Linotype" w:cs="Palatino Linotype"/>
          <w:i/>
          <w:sz w:val="22"/>
          <w:szCs w:val="22"/>
        </w:rPr>
      </w:pPr>
    </w:p>
    <w:p w14:paraId="224BC4A9" w14:textId="77777777" w:rsidR="00FA7EF7" w:rsidRPr="00166D77" w:rsidRDefault="008A60F7">
      <w:pPr>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Es decir, 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FC43E17" w14:textId="77777777" w:rsidR="00FA7EF7" w:rsidRPr="00166D77" w:rsidRDefault="00FA7EF7">
      <w:pPr>
        <w:spacing w:line="360" w:lineRule="auto"/>
        <w:ind w:right="51"/>
        <w:jc w:val="both"/>
        <w:rPr>
          <w:rFonts w:ascii="Palatino Linotype" w:eastAsia="Palatino Linotype" w:hAnsi="Palatino Linotype" w:cs="Palatino Linotype"/>
        </w:rPr>
      </w:pPr>
    </w:p>
    <w:p w14:paraId="368EE920"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Al respecto, se destaca que la versión pública que elabore 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166D77">
        <w:rPr>
          <w:rFonts w:ascii="Palatino Linotype" w:eastAsia="Palatino Linotype" w:hAnsi="Palatino Linotype" w:cs="Palatino Linotype"/>
          <w:b/>
        </w:rPr>
        <w:lastRenderedPageBreak/>
        <w:t>LINEAMIENTOS GENERALES EN MATERIA DE CLASIFICACIÓN Y DESCLASIFICACIÓN DE LA INFORMACIÓN, ASÍ COMO PARA LA ELABORACIÓN DE VERSIONES PÚBLICAS</w:t>
      </w:r>
      <w:r w:rsidRPr="00166D77">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3923244" w14:textId="77777777" w:rsidR="00FA7EF7" w:rsidRPr="00166D77" w:rsidRDefault="00FA7EF7">
      <w:pPr>
        <w:ind w:left="709" w:right="709"/>
        <w:jc w:val="both"/>
        <w:rPr>
          <w:rFonts w:ascii="Palatino Linotype" w:eastAsia="Palatino Linotype" w:hAnsi="Palatino Linotype" w:cs="Palatino Linotype"/>
          <w:b/>
          <w:i/>
          <w:sz w:val="22"/>
          <w:szCs w:val="22"/>
        </w:rPr>
      </w:pPr>
    </w:p>
    <w:p w14:paraId="3A9F12AD"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39C44A1"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i/>
          <w:sz w:val="22"/>
          <w:szCs w:val="22"/>
        </w:rPr>
        <w:t>“</w:t>
      </w:r>
      <w:r w:rsidRPr="00166D77">
        <w:rPr>
          <w:rFonts w:ascii="Palatino Linotype" w:eastAsia="Palatino Linotype" w:hAnsi="Palatino Linotype" w:cs="Palatino Linotype"/>
          <w:b/>
          <w:i/>
          <w:sz w:val="22"/>
          <w:szCs w:val="22"/>
        </w:rPr>
        <w:t>Segundo.-</w:t>
      </w:r>
      <w:r w:rsidRPr="00166D77">
        <w:rPr>
          <w:rFonts w:ascii="Palatino Linotype" w:eastAsia="Palatino Linotype" w:hAnsi="Palatino Linotype" w:cs="Palatino Linotype"/>
          <w:i/>
          <w:sz w:val="22"/>
          <w:szCs w:val="22"/>
        </w:rPr>
        <w:t xml:space="preserve"> Para efectos de los presentes Lineamientos Generales, se entenderá por:</w:t>
      </w:r>
    </w:p>
    <w:p w14:paraId="1D01766F"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XVIII.</w:t>
      </w:r>
      <w:r w:rsidRPr="00166D77">
        <w:rPr>
          <w:rFonts w:ascii="Palatino Linotype" w:eastAsia="Palatino Linotype" w:hAnsi="Palatino Linotype" w:cs="Palatino Linotype"/>
          <w:i/>
          <w:sz w:val="22"/>
          <w:szCs w:val="22"/>
        </w:rPr>
        <w:t xml:space="preserve"> </w:t>
      </w:r>
      <w:r w:rsidRPr="00166D77">
        <w:rPr>
          <w:rFonts w:ascii="Palatino Linotype" w:eastAsia="Palatino Linotype" w:hAnsi="Palatino Linotype" w:cs="Palatino Linotype"/>
          <w:b/>
          <w:i/>
          <w:sz w:val="22"/>
          <w:szCs w:val="22"/>
        </w:rPr>
        <w:t>Versión pública:</w:t>
      </w:r>
      <w:r w:rsidRPr="00166D77">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166D77">
        <w:rPr>
          <w:rFonts w:ascii="Palatino Linotype" w:eastAsia="Palatino Linotype" w:hAnsi="Palatino Linotype" w:cs="Palatino Linotype"/>
          <w:b/>
          <w:i/>
          <w:sz w:val="22"/>
          <w:szCs w:val="22"/>
          <w:u w:val="single"/>
        </w:rPr>
        <w:t>fundando y motivando la</w:t>
      </w:r>
      <w:r w:rsidRPr="00166D77">
        <w:rPr>
          <w:rFonts w:ascii="Palatino Linotype" w:eastAsia="Palatino Linotype" w:hAnsi="Palatino Linotype" w:cs="Palatino Linotype"/>
          <w:i/>
          <w:sz w:val="22"/>
          <w:szCs w:val="22"/>
        </w:rPr>
        <w:t xml:space="preserve"> reserva o </w:t>
      </w:r>
      <w:r w:rsidRPr="00166D77">
        <w:rPr>
          <w:rFonts w:ascii="Palatino Linotype" w:eastAsia="Palatino Linotype" w:hAnsi="Palatino Linotype" w:cs="Palatino Linotype"/>
          <w:b/>
          <w:i/>
          <w:sz w:val="22"/>
          <w:szCs w:val="22"/>
          <w:u w:val="single"/>
        </w:rPr>
        <w:t>confidencialidad</w:t>
      </w:r>
      <w:r w:rsidRPr="00166D77">
        <w:rPr>
          <w:rFonts w:ascii="Palatino Linotype" w:eastAsia="Palatino Linotype" w:hAnsi="Palatino Linotype" w:cs="Palatino Linotype"/>
          <w:i/>
          <w:sz w:val="22"/>
          <w:szCs w:val="22"/>
        </w:rPr>
        <w:t>, a través de la resolución que para tal efecto emita el Comité de Transparencia.</w:t>
      </w:r>
    </w:p>
    <w:p w14:paraId="5C293EAA"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Cuarto.</w:t>
      </w:r>
      <w:r w:rsidRPr="00166D77">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555DE65"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A418BFA"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Quinto.</w:t>
      </w:r>
      <w:r w:rsidRPr="00166D77">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FA3D400"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w:t>
      </w:r>
    </w:p>
    <w:p w14:paraId="4B091091"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Séptimo.</w:t>
      </w:r>
      <w:r w:rsidRPr="00166D77">
        <w:rPr>
          <w:rFonts w:ascii="Palatino Linotype" w:eastAsia="Palatino Linotype" w:hAnsi="Palatino Linotype" w:cs="Palatino Linotype"/>
          <w:i/>
          <w:sz w:val="22"/>
          <w:szCs w:val="22"/>
        </w:rPr>
        <w:t xml:space="preserve"> La clasificación de la información se llevará a cabo en el momento en que:</w:t>
      </w:r>
    </w:p>
    <w:p w14:paraId="35CD5B3A"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I.</w:t>
      </w:r>
      <w:r w:rsidRPr="00166D77">
        <w:rPr>
          <w:rFonts w:ascii="Palatino Linotype" w:eastAsia="Palatino Linotype" w:hAnsi="Palatino Linotype" w:cs="Palatino Linotype"/>
          <w:i/>
          <w:sz w:val="22"/>
          <w:szCs w:val="22"/>
        </w:rPr>
        <w:t xml:space="preserve"> Se reciba una solicitud de acceso a la información;</w:t>
      </w:r>
    </w:p>
    <w:p w14:paraId="22317DAA" w14:textId="77777777" w:rsidR="00FA7EF7" w:rsidRPr="00166D77" w:rsidRDefault="008A60F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II.</w:t>
      </w:r>
      <w:r w:rsidRPr="00166D77">
        <w:rPr>
          <w:rFonts w:ascii="Palatino Linotype" w:eastAsia="Palatino Linotype" w:hAnsi="Palatino Linotype" w:cs="Palatino Linotype"/>
          <w:i/>
          <w:sz w:val="22"/>
          <w:szCs w:val="22"/>
        </w:rPr>
        <w:t xml:space="preserve"> Se  determine mediante resolución del Comité de Transparencia, el órgano garante </w:t>
      </w:r>
    </w:p>
    <w:p w14:paraId="5FAEA212"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i/>
          <w:sz w:val="22"/>
          <w:szCs w:val="22"/>
        </w:rPr>
        <w:t>competente, o en cumplimiento a una sentencia del Poder Judicial; o</w:t>
      </w:r>
    </w:p>
    <w:p w14:paraId="498C7909"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lastRenderedPageBreak/>
        <w:t>III.</w:t>
      </w:r>
      <w:r w:rsidRPr="00166D77">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D0C28B6"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6828ACF"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Octavo.</w:t>
      </w:r>
      <w:r w:rsidRPr="00166D77">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91405FC"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03665C5" w14:textId="77777777" w:rsidR="00FA7EF7" w:rsidRPr="00166D77" w:rsidRDefault="008A60F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1EB0C83"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Noveno.</w:t>
      </w:r>
      <w:r w:rsidRPr="00166D77">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14BBE2E"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b/>
          <w:i/>
          <w:sz w:val="22"/>
          <w:szCs w:val="22"/>
        </w:rPr>
        <w:t>Décimo.</w:t>
      </w:r>
      <w:r w:rsidRPr="00166D77">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1CBB436"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ECD8317" w14:textId="77777777" w:rsidR="00FA7EF7" w:rsidRPr="00166D77" w:rsidRDefault="008A60F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Décimo primero.</w:t>
      </w:r>
      <w:r w:rsidRPr="00166D77">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D2ACC6B" w14:textId="77777777" w:rsidR="00FA7EF7" w:rsidRPr="00166D77" w:rsidRDefault="00FA7EF7">
      <w:pPr>
        <w:pBdr>
          <w:top w:val="nil"/>
          <w:left w:val="nil"/>
          <w:bottom w:val="nil"/>
          <w:right w:val="nil"/>
          <w:between w:val="nil"/>
        </w:pBdr>
        <w:ind w:right="709"/>
        <w:jc w:val="both"/>
      </w:pPr>
    </w:p>
    <w:p w14:paraId="0DF0EE28" w14:textId="77777777" w:rsidR="00FA7EF7" w:rsidRPr="00166D77" w:rsidRDefault="008A60F7">
      <w:pPr>
        <w:pBdr>
          <w:top w:val="nil"/>
          <w:left w:val="nil"/>
          <w:bottom w:val="nil"/>
          <w:right w:val="nil"/>
          <w:between w:val="nil"/>
        </w:pBdr>
        <w:ind w:left="709" w:right="709"/>
        <w:jc w:val="both"/>
      </w:pPr>
      <w:r w:rsidRPr="00166D77">
        <w:rPr>
          <w:rFonts w:ascii="Palatino Linotype" w:eastAsia="Palatino Linotype" w:hAnsi="Palatino Linotype" w:cs="Palatino Linotype"/>
          <w:i/>
          <w:sz w:val="22"/>
          <w:szCs w:val="22"/>
        </w:rPr>
        <w:t>[…]</w:t>
      </w:r>
    </w:p>
    <w:p w14:paraId="6EED1A5E" w14:textId="77777777" w:rsidR="00FA7EF7" w:rsidRPr="00166D77" w:rsidRDefault="008A60F7">
      <w:pPr>
        <w:pBdr>
          <w:top w:val="nil"/>
          <w:left w:val="nil"/>
          <w:bottom w:val="nil"/>
          <w:right w:val="nil"/>
          <w:between w:val="nil"/>
        </w:pBdr>
        <w:ind w:left="709" w:right="709"/>
        <w:jc w:val="center"/>
      </w:pPr>
      <w:r w:rsidRPr="00166D77">
        <w:rPr>
          <w:rFonts w:ascii="Palatino Linotype" w:eastAsia="Palatino Linotype" w:hAnsi="Palatino Linotype" w:cs="Palatino Linotype"/>
          <w:b/>
          <w:i/>
          <w:sz w:val="22"/>
          <w:szCs w:val="22"/>
        </w:rPr>
        <w:t>CAPÍTULO VIII</w:t>
      </w:r>
    </w:p>
    <w:p w14:paraId="19197DF0" w14:textId="77777777" w:rsidR="00FA7EF7" w:rsidRPr="00166D77" w:rsidRDefault="008A60F7">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166D77">
        <w:rPr>
          <w:rFonts w:ascii="Palatino Linotype" w:eastAsia="Palatino Linotype" w:hAnsi="Palatino Linotype" w:cs="Palatino Linotype"/>
          <w:b/>
          <w:i/>
          <w:sz w:val="22"/>
          <w:szCs w:val="22"/>
        </w:rPr>
        <w:t>DE LOS ELEMENTOS PARA LA CLASIFICACIÓN</w:t>
      </w:r>
    </w:p>
    <w:p w14:paraId="02012859"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lastRenderedPageBreak/>
        <w:t>Quincuagésimo</w:t>
      </w:r>
      <w:r w:rsidRPr="00166D77">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1758EBD"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Quincuagésimo primero</w:t>
      </w:r>
      <w:r w:rsidRPr="00166D77">
        <w:rPr>
          <w:rFonts w:ascii="Palatino Linotype" w:eastAsia="Palatino Linotype" w:hAnsi="Palatino Linotype" w:cs="Palatino Linotype"/>
          <w:i/>
          <w:sz w:val="22"/>
          <w:szCs w:val="22"/>
        </w:rPr>
        <w:t>. Toda acta del Comité de Transparencia deberá contener:</w:t>
      </w:r>
    </w:p>
    <w:p w14:paraId="15F1A92E"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I. El número de sesión y fecha; </w:t>
      </w:r>
    </w:p>
    <w:p w14:paraId="72F3FCE1"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II. El nombre del área que solicitó la clasificación de información;</w:t>
      </w:r>
    </w:p>
    <w:p w14:paraId="15393324"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III. La fundamentación legal y motivación correspondiente;</w:t>
      </w:r>
    </w:p>
    <w:p w14:paraId="4E6BAB3E"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IV. La resolución o resoluciones aprobadas; y</w:t>
      </w:r>
    </w:p>
    <w:p w14:paraId="13954816"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V. La rúbrica o firma digital de cada integrante del Comité de Transparencia. </w:t>
      </w:r>
    </w:p>
    <w:p w14:paraId="60FB304F"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1F792902"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 Los motivos y razonamientos que sustenten la confirmación o modificación de la prueba de daño;</w:t>
      </w:r>
    </w:p>
    <w:p w14:paraId="0626F132"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II. Descripción de las partes o secciones reservadas, en caso de clasificación parcial;</w:t>
      </w:r>
    </w:p>
    <w:p w14:paraId="1EFFB8DF"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III. El periodo por el que mantendrá su clasificación y fecha de expiración; y</w:t>
      </w:r>
    </w:p>
    <w:p w14:paraId="53641535"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IV. El nombre del titular y área encargada de realizar la versión pública del documento, en su caso.</w:t>
      </w:r>
    </w:p>
    <w:p w14:paraId="418E760F"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153F532"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CF2272D"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b/>
          <w:i/>
          <w:sz w:val="22"/>
          <w:szCs w:val="22"/>
        </w:rPr>
        <w:t>Quincuagésimo segundo</w:t>
      </w:r>
      <w:r w:rsidRPr="00166D77">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0D5C309"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3A81A5E"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lastRenderedPageBreak/>
        <w:t>I. Fijar la fecha en que se elaboró la versión pública y la fecha en la cual el Comité de Transparencia confirmó dicha versión;</w:t>
      </w:r>
    </w:p>
    <w:p w14:paraId="530869C7"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4CEEB23"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III. Señalar las personas o instancias autorizadas a acceder a la información clasificada.</w:t>
      </w:r>
    </w:p>
    <w:p w14:paraId="111F4A27"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86C62A0" w14:textId="77777777" w:rsidR="00FA7EF7" w:rsidRPr="00166D77" w:rsidRDefault="008A60F7">
      <w:pPr>
        <w:pBdr>
          <w:top w:val="nil"/>
          <w:left w:val="nil"/>
          <w:bottom w:val="nil"/>
          <w:right w:val="nil"/>
          <w:between w:val="nil"/>
        </w:pBdr>
        <w:spacing w:after="160"/>
        <w:ind w:left="709" w:right="709"/>
        <w:jc w:val="both"/>
      </w:pPr>
      <w:r w:rsidRPr="00166D77">
        <w:rPr>
          <w:rFonts w:ascii="Palatino Linotype" w:eastAsia="Palatino Linotype" w:hAnsi="Palatino Linotype" w:cs="Palatino Linotype"/>
          <w:b/>
          <w:i/>
          <w:sz w:val="22"/>
          <w:szCs w:val="22"/>
        </w:rPr>
        <w:t xml:space="preserve">Quincuagésimo tercero. </w:t>
      </w:r>
      <w:r w:rsidRPr="00166D77">
        <w:rPr>
          <w:rFonts w:ascii="Palatino Linotype" w:eastAsia="Palatino Linotype" w:hAnsi="Palatino Linotype" w:cs="Palatino Linotype"/>
          <w:b/>
          <w:i/>
          <w:sz w:val="22"/>
          <w:szCs w:val="22"/>
          <w:u w:val="single"/>
        </w:rPr>
        <w:t xml:space="preserve">El formato para señalar la clasificación de un documento o expediente que contenga información reservada, es el </w:t>
      </w:r>
      <w:proofErr w:type="gramStart"/>
      <w:r w:rsidRPr="00166D77">
        <w:rPr>
          <w:rFonts w:ascii="Palatino Linotype" w:eastAsia="Palatino Linotype" w:hAnsi="Palatino Linotype" w:cs="Palatino Linotype"/>
          <w:b/>
          <w:i/>
          <w:sz w:val="22"/>
          <w:szCs w:val="22"/>
          <w:u w:val="single"/>
        </w:rPr>
        <w:t>siguiente:</w:t>
      </w:r>
      <w:r w:rsidRPr="00166D77">
        <w:rPr>
          <w:rFonts w:ascii="Palatino Linotype" w:eastAsia="Palatino Linotype" w:hAnsi="Palatino Linotype" w:cs="Palatino Linotype"/>
          <w:i/>
          <w:sz w:val="22"/>
          <w:szCs w:val="22"/>
        </w:rPr>
        <w:t>:</w:t>
      </w:r>
      <w:proofErr w:type="gramEnd"/>
    </w:p>
    <w:tbl>
      <w:tblPr>
        <w:tblStyle w:val="a8"/>
        <w:tblW w:w="8833" w:type="dxa"/>
        <w:jc w:val="center"/>
        <w:tblInd w:w="0" w:type="dxa"/>
        <w:tblLayout w:type="fixed"/>
        <w:tblLook w:val="0400" w:firstRow="0" w:lastRow="0" w:firstColumn="0" w:lastColumn="0" w:noHBand="0" w:noVBand="1"/>
      </w:tblPr>
      <w:tblGrid>
        <w:gridCol w:w="1660"/>
        <w:gridCol w:w="1980"/>
        <w:gridCol w:w="5193"/>
      </w:tblGrid>
      <w:tr w:rsidR="00166D77" w:rsidRPr="00166D77" w14:paraId="3004D3ED"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7110979F" w14:textId="77777777" w:rsidR="00FA7EF7" w:rsidRPr="00166D77" w:rsidRDefault="00FA7EF7"/>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95A693"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2419F7"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b/>
                <w:i/>
              </w:rPr>
              <w:t>Dónde:</w:t>
            </w:r>
          </w:p>
        </w:tc>
      </w:tr>
      <w:tr w:rsidR="00166D77" w:rsidRPr="00166D77" w14:paraId="063EFFFA"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42F19B"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B9E39"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31E586" w14:textId="77777777" w:rsidR="00FA7EF7" w:rsidRPr="00166D77" w:rsidRDefault="008A60F7">
            <w:pPr>
              <w:pBdr>
                <w:top w:val="nil"/>
                <w:left w:val="nil"/>
                <w:bottom w:val="nil"/>
                <w:right w:val="nil"/>
                <w:between w:val="nil"/>
              </w:pBdr>
              <w:jc w:val="both"/>
            </w:pPr>
            <w:r w:rsidRPr="00166D77">
              <w:rPr>
                <w:rFonts w:ascii="Palatino Linotype" w:eastAsia="Palatino Linotype" w:hAnsi="Palatino Linotype" w:cs="Palatino Linotype"/>
                <w:i/>
              </w:rPr>
              <w:t>Se anotará la fecha en la que el Comité de Transparencia confirmó la clasificación del documento o expediente, en su caso.</w:t>
            </w:r>
          </w:p>
        </w:tc>
      </w:tr>
      <w:tr w:rsidR="00166D77" w:rsidRPr="00166D77" w14:paraId="64295EEE"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EED96F" w14:textId="77777777" w:rsidR="00FA7EF7" w:rsidRPr="00166D77" w:rsidRDefault="00FA7EF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185955"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27DBD6" w14:textId="77777777" w:rsidR="00FA7EF7" w:rsidRPr="00166D77" w:rsidRDefault="008A60F7">
            <w:pPr>
              <w:pBdr>
                <w:top w:val="nil"/>
                <w:left w:val="nil"/>
                <w:bottom w:val="nil"/>
                <w:right w:val="nil"/>
                <w:between w:val="nil"/>
              </w:pBdr>
              <w:jc w:val="both"/>
            </w:pPr>
            <w:r w:rsidRPr="00166D77">
              <w:rPr>
                <w:rFonts w:ascii="Palatino Linotype" w:eastAsia="Palatino Linotype" w:hAnsi="Palatino Linotype" w:cs="Palatino Linotype"/>
                <w:i/>
              </w:rPr>
              <w:t>Se señalará el nombre del área del cual es titular quien clasifica.</w:t>
            </w:r>
          </w:p>
        </w:tc>
      </w:tr>
      <w:tr w:rsidR="00166D77" w:rsidRPr="00166D77" w14:paraId="1DCCE62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2BC786" w14:textId="77777777" w:rsidR="00FA7EF7" w:rsidRPr="00166D77" w:rsidRDefault="00FA7EF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922B36"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06DB0" w14:textId="77777777" w:rsidR="00FA7EF7" w:rsidRPr="00166D77" w:rsidRDefault="008A60F7">
            <w:pPr>
              <w:pBdr>
                <w:top w:val="nil"/>
                <w:left w:val="nil"/>
                <w:bottom w:val="nil"/>
                <w:right w:val="nil"/>
                <w:between w:val="nil"/>
              </w:pBdr>
              <w:jc w:val="both"/>
            </w:pPr>
            <w:r w:rsidRPr="00166D77">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166D77" w:rsidRPr="00166D77" w14:paraId="7D0CF92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A76C9E" w14:textId="77777777" w:rsidR="00FA7EF7" w:rsidRPr="00166D77" w:rsidRDefault="00FA7EF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ED78B"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9FC9C9" w14:textId="77777777" w:rsidR="00FA7EF7" w:rsidRPr="00166D77" w:rsidRDefault="008A60F7">
            <w:pPr>
              <w:pBdr>
                <w:top w:val="nil"/>
                <w:left w:val="nil"/>
                <w:bottom w:val="nil"/>
                <w:right w:val="nil"/>
                <w:between w:val="nil"/>
              </w:pBdr>
              <w:jc w:val="both"/>
            </w:pPr>
            <w:r w:rsidRPr="00166D77">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166D77" w:rsidRPr="00166D77" w14:paraId="08475CD3"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BE9ABD" w14:textId="77777777" w:rsidR="00FA7EF7" w:rsidRPr="00166D77" w:rsidRDefault="00FA7EF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33B93"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513412" w14:textId="77777777" w:rsidR="00FA7EF7" w:rsidRPr="00166D77" w:rsidRDefault="008A60F7">
            <w:pPr>
              <w:pBdr>
                <w:top w:val="nil"/>
                <w:left w:val="nil"/>
                <w:bottom w:val="nil"/>
                <w:right w:val="nil"/>
                <w:between w:val="nil"/>
              </w:pBdr>
              <w:jc w:val="both"/>
            </w:pPr>
            <w:r w:rsidRPr="00166D77">
              <w:rPr>
                <w:rFonts w:ascii="Palatino Linotype" w:eastAsia="Palatino Linotype" w:hAnsi="Palatino Linotype" w:cs="Palatino Linotype"/>
                <w:i/>
              </w:rPr>
              <w:t>Se señalará el nombre del ordenamiento, el o los artículos, fracción(es), párrafo(s) con base en los cuales se sustente la reserva.</w:t>
            </w:r>
          </w:p>
        </w:tc>
      </w:tr>
      <w:tr w:rsidR="00166D77" w:rsidRPr="00166D77" w14:paraId="3382819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C0CCAA" w14:textId="77777777" w:rsidR="00FA7EF7" w:rsidRPr="00166D77" w:rsidRDefault="00FA7EF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87092"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837093" w14:textId="77777777" w:rsidR="00FA7EF7" w:rsidRPr="00166D77" w:rsidRDefault="008A60F7">
            <w:pPr>
              <w:pBdr>
                <w:top w:val="nil"/>
                <w:left w:val="nil"/>
                <w:bottom w:val="nil"/>
                <w:right w:val="nil"/>
                <w:between w:val="nil"/>
              </w:pBdr>
              <w:jc w:val="both"/>
            </w:pPr>
            <w:r w:rsidRPr="00166D77">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166D77" w:rsidRPr="00166D77" w14:paraId="63CD003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2043A" w14:textId="77777777" w:rsidR="00FA7EF7" w:rsidRPr="00166D77" w:rsidRDefault="00FA7EF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8E968"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FF076F" w14:textId="77777777" w:rsidR="00FA7EF7" w:rsidRPr="00166D77" w:rsidRDefault="008A60F7">
            <w:pPr>
              <w:pBdr>
                <w:top w:val="nil"/>
                <w:left w:val="nil"/>
                <w:bottom w:val="nil"/>
                <w:right w:val="nil"/>
                <w:between w:val="nil"/>
              </w:pBdr>
              <w:jc w:val="both"/>
            </w:pPr>
            <w:r w:rsidRPr="00166D77">
              <w:rPr>
                <w:rFonts w:ascii="Palatino Linotype" w:eastAsia="Palatino Linotype" w:hAnsi="Palatino Linotype" w:cs="Palatino Linotype"/>
                <w:i/>
              </w:rPr>
              <w:t>Rúbrica autógrafa o firma digital de quien clasifica.</w:t>
            </w:r>
          </w:p>
        </w:tc>
      </w:tr>
      <w:tr w:rsidR="00166D77" w:rsidRPr="00166D77" w14:paraId="1A6AD0A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8D53F5" w14:textId="77777777" w:rsidR="00FA7EF7" w:rsidRPr="00166D77" w:rsidRDefault="00FA7EF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DAB705"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C0C91" w14:textId="77777777" w:rsidR="00FA7EF7" w:rsidRPr="00166D77" w:rsidRDefault="008A60F7">
            <w:pPr>
              <w:pBdr>
                <w:top w:val="nil"/>
                <w:left w:val="nil"/>
                <w:bottom w:val="nil"/>
                <w:right w:val="nil"/>
                <w:between w:val="nil"/>
              </w:pBdr>
              <w:jc w:val="both"/>
            </w:pPr>
            <w:r w:rsidRPr="00166D77">
              <w:rPr>
                <w:rFonts w:ascii="Palatino Linotype" w:eastAsia="Palatino Linotype" w:hAnsi="Palatino Linotype" w:cs="Palatino Linotype"/>
                <w:i/>
              </w:rPr>
              <w:t>Se anotará la fecha en que se desclasifica el documento.</w:t>
            </w:r>
          </w:p>
        </w:tc>
      </w:tr>
      <w:tr w:rsidR="00166D77" w:rsidRPr="00166D77" w14:paraId="69E23AB7"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D42097" w14:textId="77777777" w:rsidR="00FA7EF7" w:rsidRPr="00166D77" w:rsidRDefault="00FA7EF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30CFB" w14:textId="77777777" w:rsidR="00FA7EF7" w:rsidRPr="00166D77" w:rsidRDefault="008A60F7">
            <w:pPr>
              <w:pBdr>
                <w:top w:val="nil"/>
                <w:left w:val="nil"/>
                <w:bottom w:val="nil"/>
                <w:right w:val="nil"/>
                <w:between w:val="nil"/>
              </w:pBdr>
              <w:jc w:val="center"/>
            </w:pPr>
            <w:r w:rsidRPr="00166D77">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45E800" w14:textId="77777777" w:rsidR="00FA7EF7" w:rsidRPr="00166D77" w:rsidRDefault="008A60F7">
            <w:pPr>
              <w:pBdr>
                <w:top w:val="nil"/>
                <w:left w:val="nil"/>
                <w:bottom w:val="nil"/>
                <w:right w:val="nil"/>
                <w:between w:val="nil"/>
              </w:pBdr>
              <w:jc w:val="both"/>
            </w:pPr>
            <w:r w:rsidRPr="00166D77">
              <w:rPr>
                <w:rFonts w:ascii="Palatino Linotype" w:eastAsia="Palatino Linotype" w:hAnsi="Palatino Linotype" w:cs="Palatino Linotype"/>
                <w:i/>
              </w:rPr>
              <w:t>Rúbrica autógrafa o firma digital de quien desclasifica.</w:t>
            </w:r>
          </w:p>
        </w:tc>
      </w:tr>
      <w:tr w:rsidR="00166D77" w:rsidRPr="00166D77" w14:paraId="61172D62" w14:textId="77777777">
        <w:trPr>
          <w:gridAfter w:val="2"/>
          <w:wAfter w:w="7173" w:type="dxa"/>
          <w:trHeight w:val="31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F35BD8" w14:textId="77777777" w:rsidR="00FA7EF7" w:rsidRPr="00166D77" w:rsidRDefault="00FA7EF7">
            <w:pPr>
              <w:widowControl w:val="0"/>
              <w:pBdr>
                <w:top w:val="nil"/>
                <w:left w:val="nil"/>
                <w:bottom w:val="nil"/>
                <w:right w:val="nil"/>
                <w:between w:val="nil"/>
              </w:pBdr>
              <w:spacing w:line="276" w:lineRule="auto"/>
            </w:pPr>
          </w:p>
        </w:tc>
      </w:tr>
    </w:tbl>
    <w:p w14:paraId="5134E01E" w14:textId="77777777" w:rsidR="00FA7EF7" w:rsidRPr="00166D77" w:rsidRDefault="008A60F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486BEBB" w14:textId="77777777" w:rsidR="00FA7EF7" w:rsidRPr="00166D77" w:rsidRDefault="008A60F7">
      <w:pPr>
        <w:pBdr>
          <w:top w:val="nil"/>
          <w:left w:val="nil"/>
          <w:bottom w:val="nil"/>
          <w:right w:val="nil"/>
          <w:between w:val="nil"/>
        </w:pBdr>
        <w:spacing w:after="160"/>
        <w:ind w:left="709" w:right="709"/>
        <w:jc w:val="both"/>
      </w:pPr>
      <w:r w:rsidRPr="00166D77">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166D77">
        <w:rPr>
          <w:rFonts w:ascii="Palatino Linotype" w:eastAsia="Palatino Linotype" w:hAnsi="Palatino Linotype" w:cs="Palatino Linotype"/>
          <w:i/>
          <w:sz w:val="22"/>
          <w:szCs w:val="22"/>
        </w:rPr>
        <w:t>testado</w:t>
      </w:r>
      <w:proofErr w:type="spellEnd"/>
      <w:r w:rsidRPr="00166D77">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704FF1FC" w14:textId="77777777" w:rsidR="00FA7EF7" w:rsidRPr="00166D77" w:rsidRDefault="00FA7EF7">
      <w:pPr>
        <w:jc w:val="both"/>
      </w:pPr>
    </w:p>
    <w:p w14:paraId="460339AC" w14:textId="77777777" w:rsidR="00FA7EF7" w:rsidRPr="00166D77" w:rsidRDefault="00FA7EF7"/>
    <w:p w14:paraId="04C84F55" w14:textId="77777777"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13982D2C" w14:textId="77777777" w:rsidR="00FA7EF7" w:rsidRPr="00166D77" w:rsidRDefault="00FA7EF7">
      <w:pPr>
        <w:spacing w:line="360" w:lineRule="auto"/>
        <w:jc w:val="both"/>
        <w:rPr>
          <w:rFonts w:ascii="Palatino Linotype" w:eastAsia="Palatino Linotype" w:hAnsi="Palatino Linotype" w:cs="Palatino Linotype"/>
        </w:rPr>
      </w:pPr>
    </w:p>
    <w:p w14:paraId="5009BACA" w14:textId="77777777" w:rsidR="00FA7EF7" w:rsidRPr="00166D77" w:rsidRDefault="008A60F7">
      <w:pPr>
        <w:shd w:val="clear" w:color="auto" w:fill="FFFFFF"/>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w:t>
      </w:r>
      <w:r w:rsidRPr="00166D77">
        <w:rPr>
          <w:rFonts w:ascii="Palatino Linotype" w:eastAsia="Palatino Linotype" w:hAnsi="Palatino Linotype" w:cs="Palatino Linotype"/>
        </w:rPr>
        <w:lastRenderedPageBreak/>
        <w:t xml:space="preserve">las razones de ello se estaría violentando desde un inicio el derecho de acceso a la información del solicitante, por lo que el acuerdo respectivo, deberá hacerse del conocimiento de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w:t>
      </w:r>
    </w:p>
    <w:p w14:paraId="204FAE01" w14:textId="77777777" w:rsidR="00FA7EF7" w:rsidRPr="00166D77" w:rsidRDefault="00FA7EF7">
      <w:pPr>
        <w:shd w:val="clear" w:color="auto" w:fill="FFFFFF"/>
        <w:spacing w:line="360" w:lineRule="auto"/>
        <w:ind w:right="51"/>
        <w:jc w:val="both"/>
        <w:rPr>
          <w:rFonts w:ascii="Palatino Linotype" w:eastAsia="Palatino Linotype" w:hAnsi="Palatino Linotype" w:cs="Palatino Linotype"/>
        </w:rPr>
      </w:pPr>
    </w:p>
    <w:p w14:paraId="2BD30EF1" w14:textId="77777777" w:rsidR="00FA7EF7" w:rsidRPr="00166D77" w:rsidRDefault="008A60F7">
      <w:pPr>
        <w:shd w:val="clear" w:color="auto" w:fill="FFFFFF"/>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No es ocioso señalar que la Ley de Transparencia y Acceso a la Información Pública del Estado de México y Municipios, en su artículo 140, establece que el acceso a la información pública será restringido excepcionalmente, cuando por razones de interés público, ésta sea clasificada como reservada, entre otros, conforme a los criterios siguientes:</w:t>
      </w:r>
    </w:p>
    <w:p w14:paraId="5AF0FE54" w14:textId="77777777" w:rsidR="00FA7EF7" w:rsidRPr="00166D77" w:rsidRDefault="00FA7EF7">
      <w:pPr>
        <w:shd w:val="clear" w:color="auto" w:fill="FFFFFF"/>
        <w:spacing w:line="360" w:lineRule="auto"/>
        <w:ind w:right="51"/>
        <w:jc w:val="both"/>
        <w:rPr>
          <w:rFonts w:ascii="Palatino Linotype" w:eastAsia="Palatino Linotype" w:hAnsi="Palatino Linotype" w:cs="Palatino Linotype"/>
        </w:rPr>
      </w:pPr>
    </w:p>
    <w:p w14:paraId="6A59C0FE" w14:textId="77777777" w:rsidR="00FA7EF7" w:rsidRPr="00166D77" w:rsidRDefault="008A60F7">
      <w:pPr>
        <w:shd w:val="clear" w:color="auto" w:fill="FFFFFF"/>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104DC05F" w14:textId="77777777" w:rsidR="00FA7EF7" w:rsidRPr="00166D77" w:rsidRDefault="00FA7EF7">
      <w:pPr>
        <w:shd w:val="clear" w:color="auto" w:fill="FFFFFF"/>
        <w:spacing w:line="360" w:lineRule="auto"/>
        <w:ind w:right="51"/>
        <w:jc w:val="both"/>
        <w:rPr>
          <w:rFonts w:ascii="Palatino Linotype" w:eastAsia="Palatino Linotype" w:hAnsi="Palatino Linotype" w:cs="Palatino Linotype"/>
        </w:rPr>
      </w:pPr>
    </w:p>
    <w:p w14:paraId="11D9A5CD" w14:textId="77777777" w:rsidR="00FA7EF7" w:rsidRPr="00166D77" w:rsidRDefault="008A60F7">
      <w:pPr>
        <w:shd w:val="clear" w:color="auto" w:fill="FFFFFF"/>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 Vulnere la conducción de los expedientes judiciales o de los procedimientos administrativos seguidos en forma de juicio, en tanto no hayan quedado firmes. </w:t>
      </w:r>
    </w:p>
    <w:p w14:paraId="65BA602B" w14:textId="77777777" w:rsidR="00FA7EF7" w:rsidRPr="00166D77" w:rsidRDefault="00FA7EF7">
      <w:pPr>
        <w:shd w:val="clear" w:color="auto" w:fill="FFFFFF"/>
        <w:spacing w:line="360" w:lineRule="auto"/>
        <w:ind w:right="51"/>
        <w:jc w:val="both"/>
        <w:rPr>
          <w:rFonts w:ascii="Palatino Linotype" w:eastAsia="Palatino Linotype" w:hAnsi="Palatino Linotype" w:cs="Palatino Linotype"/>
        </w:rPr>
      </w:pPr>
    </w:p>
    <w:p w14:paraId="3A084264" w14:textId="77777777" w:rsidR="00FA7EF7" w:rsidRPr="00166D77" w:rsidRDefault="008A60F7">
      <w:pPr>
        <w:shd w:val="clear" w:color="auto" w:fill="FFFFFF"/>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 xml:space="preserve">● El daño que pueda producirse con la publicación de la información sea mayor que el interés público de conocer la información de referencia, siempre que esté </w:t>
      </w:r>
      <w:r w:rsidRPr="00166D77">
        <w:rPr>
          <w:rFonts w:ascii="Palatino Linotype" w:eastAsia="Palatino Linotype" w:hAnsi="Palatino Linotype" w:cs="Palatino Linotype"/>
        </w:rPr>
        <w:lastRenderedPageBreak/>
        <w:t>directamente relacionado con procesos o procedimientos administrativos o judiciales que no hayan quedado firmes.</w:t>
      </w:r>
    </w:p>
    <w:p w14:paraId="69E7B7F7" w14:textId="77777777" w:rsidR="00FA7EF7" w:rsidRPr="00166D77" w:rsidRDefault="00FA7EF7">
      <w:pPr>
        <w:shd w:val="clear" w:color="auto" w:fill="FFFFFF"/>
        <w:spacing w:line="360" w:lineRule="auto"/>
        <w:ind w:right="51"/>
        <w:jc w:val="both"/>
        <w:rPr>
          <w:rFonts w:ascii="Palatino Linotype" w:eastAsia="Palatino Linotype" w:hAnsi="Palatino Linotype" w:cs="Palatino Linotype"/>
        </w:rPr>
      </w:pPr>
    </w:p>
    <w:p w14:paraId="79895D10" w14:textId="77777777" w:rsidR="00FA7EF7" w:rsidRPr="00166D77" w:rsidRDefault="008A60F7">
      <w:pPr>
        <w:shd w:val="clear" w:color="auto" w:fill="FFFFFF"/>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No obstante, cabe la posibilidad de que dentro de la información que se ordena, se encuentren documentos que contengan información que sí actualicen alguna de las causales de reserva o confidencialidad establecidas en los artículos 140 y 143 de la Ley de la materia, dicha información reviste el carácter de información reservada y en este caso, se deberá emitir un acuerdo que clasifique como reservado.</w:t>
      </w:r>
    </w:p>
    <w:p w14:paraId="25C422F4" w14:textId="77777777" w:rsidR="00FA7EF7" w:rsidRPr="00166D77" w:rsidRDefault="00FA7EF7">
      <w:pPr>
        <w:shd w:val="clear" w:color="auto" w:fill="FFFFFF"/>
        <w:spacing w:line="360" w:lineRule="auto"/>
        <w:ind w:right="51"/>
        <w:jc w:val="both"/>
        <w:rPr>
          <w:rFonts w:ascii="Palatino Linotype" w:eastAsia="Palatino Linotype" w:hAnsi="Palatino Linotype" w:cs="Palatino Linotype"/>
        </w:rPr>
      </w:pPr>
    </w:p>
    <w:p w14:paraId="707DB318" w14:textId="77777777" w:rsidR="00FA7EF7" w:rsidRPr="00166D77" w:rsidRDefault="008A60F7">
      <w:pPr>
        <w:shd w:val="clear" w:color="auto" w:fill="FFFFFF"/>
        <w:spacing w:line="360" w:lineRule="auto"/>
        <w:ind w:right="51"/>
        <w:jc w:val="both"/>
        <w:rPr>
          <w:rFonts w:ascii="Palatino Linotype" w:eastAsia="Palatino Linotype" w:hAnsi="Palatino Linotype" w:cs="Palatino Linotype"/>
        </w:rPr>
      </w:pPr>
      <w:r w:rsidRPr="00166D77">
        <w:rPr>
          <w:rFonts w:ascii="Palatino Linotype" w:eastAsia="Palatino Linotype" w:hAnsi="Palatino Linotype" w:cs="Palatino Linotype"/>
        </w:rPr>
        <w:t>Esto es así, ya que en armonía entre los principios constitucionales de máxima publicidad y de protección de datos personales, por lo que deberá observar lo que para tal efecto señale la Ley de Protección de datos Personales del Estado de México, y los ya mencionados artículos 140 y 143, de la Ley de Transparencia y Acceso a la Información Pública del Estado de México y Municipios.</w:t>
      </w:r>
    </w:p>
    <w:p w14:paraId="214C925C" w14:textId="77777777" w:rsidR="00FA7EF7" w:rsidRPr="00166D77" w:rsidRDefault="008A60F7">
      <w:pPr>
        <w:spacing w:before="240" w:after="240" w:line="360" w:lineRule="auto"/>
        <w:jc w:val="both"/>
        <w:rPr>
          <w:rFonts w:ascii="Palatino Linotype" w:eastAsia="Palatino Linotype" w:hAnsi="Palatino Linotype" w:cs="Palatino Linotype"/>
        </w:rPr>
      </w:pPr>
      <w:bookmarkStart w:id="1" w:name="_heading=h.30j0zll" w:colFirst="0" w:colLast="0"/>
      <w:bookmarkEnd w:id="1"/>
      <w:r w:rsidRPr="00166D77">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197A9F8" w14:textId="32C57205" w:rsidR="00FA7EF7" w:rsidRPr="00166D77" w:rsidRDefault="00FA7EF7">
      <w:pPr>
        <w:spacing w:before="240" w:after="240" w:line="360" w:lineRule="auto"/>
        <w:jc w:val="both"/>
        <w:rPr>
          <w:rFonts w:ascii="Palatino Linotype" w:eastAsia="Palatino Linotype" w:hAnsi="Palatino Linotype" w:cs="Palatino Linotype"/>
        </w:rPr>
      </w:pPr>
      <w:bookmarkStart w:id="2" w:name="_heading=h.1b42gl4f3fcw" w:colFirst="0" w:colLast="0"/>
      <w:bookmarkEnd w:id="2"/>
    </w:p>
    <w:p w14:paraId="5BB3E66F" w14:textId="1F9C0824" w:rsidR="00166D77" w:rsidRPr="00166D77" w:rsidRDefault="00166D77">
      <w:pPr>
        <w:spacing w:before="240" w:after="240" w:line="360" w:lineRule="auto"/>
        <w:jc w:val="both"/>
        <w:rPr>
          <w:rFonts w:ascii="Palatino Linotype" w:eastAsia="Palatino Linotype" w:hAnsi="Palatino Linotype" w:cs="Palatino Linotype"/>
        </w:rPr>
      </w:pPr>
    </w:p>
    <w:p w14:paraId="3FF1226C" w14:textId="77777777" w:rsidR="00166D77" w:rsidRPr="00166D77" w:rsidRDefault="00166D77">
      <w:pPr>
        <w:spacing w:before="240" w:after="240" w:line="360" w:lineRule="auto"/>
        <w:jc w:val="both"/>
        <w:rPr>
          <w:rFonts w:ascii="Palatino Linotype" w:eastAsia="Palatino Linotype" w:hAnsi="Palatino Linotype" w:cs="Palatino Linotype"/>
        </w:rPr>
      </w:pPr>
    </w:p>
    <w:p w14:paraId="40B8DA4A" w14:textId="77777777" w:rsidR="00FA7EF7" w:rsidRPr="00166D77" w:rsidRDefault="008A60F7">
      <w:pPr>
        <w:numPr>
          <w:ilvl w:val="0"/>
          <w:numId w:val="1"/>
        </w:num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3" w:name="_heading=h.ykyp2lktywdg" w:colFirst="0" w:colLast="0"/>
      <w:bookmarkEnd w:id="3"/>
      <w:r w:rsidRPr="00166D77">
        <w:rPr>
          <w:rFonts w:ascii="Palatino Linotype" w:eastAsia="Palatino Linotype" w:hAnsi="Palatino Linotype" w:cs="Palatino Linotype"/>
          <w:b/>
        </w:rPr>
        <w:lastRenderedPageBreak/>
        <w:t>R E S U E L V E:</w:t>
      </w:r>
    </w:p>
    <w:p w14:paraId="0E9B2CFE" w14:textId="77777777" w:rsidR="00FA7EF7" w:rsidRPr="00166D77" w:rsidRDefault="008A60F7">
      <w:pPr>
        <w:spacing w:before="240"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 xml:space="preserve">Primero. </w:t>
      </w:r>
      <w:r w:rsidRPr="00166D77">
        <w:rPr>
          <w:rFonts w:ascii="Palatino Linotype" w:eastAsia="Palatino Linotype" w:hAnsi="Palatino Linotype" w:cs="Palatino Linotype"/>
        </w:rPr>
        <w:t xml:space="preserve">Resultan fundados los motivos de inconformidad hechos valer por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en los Recursos de Revisión </w:t>
      </w:r>
      <w:r w:rsidRPr="00166D77">
        <w:rPr>
          <w:rFonts w:ascii="Palatino Linotype" w:eastAsia="Palatino Linotype" w:hAnsi="Palatino Linotype" w:cs="Palatino Linotype"/>
          <w:b/>
        </w:rPr>
        <w:t xml:space="preserve">08114/INFOEM/IP/RR/2023, 08119/INFOEM/IP/RR/2023, 08120/INFOEM/IP/RR/2023 y 08121/INFOEM/IP/RR/2023; </w:t>
      </w:r>
      <w:r w:rsidRPr="00166D77">
        <w:rPr>
          <w:rFonts w:ascii="Palatino Linotype" w:eastAsia="Palatino Linotype" w:hAnsi="Palatino Linotype" w:cs="Palatino Linotype"/>
        </w:rPr>
        <w:t xml:space="preserve">por lo que, en términos del considerando </w:t>
      </w:r>
      <w:r w:rsidRPr="00166D77">
        <w:rPr>
          <w:rFonts w:ascii="Palatino Linotype" w:eastAsia="Palatino Linotype" w:hAnsi="Palatino Linotype" w:cs="Palatino Linotype"/>
          <w:b/>
        </w:rPr>
        <w:t xml:space="preserve">Cuarto </w:t>
      </w:r>
      <w:r w:rsidRPr="00166D77">
        <w:rPr>
          <w:rFonts w:ascii="Palatino Linotype" w:eastAsia="Palatino Linotype" w:hAnsi="Palatino Linotype" w:cs="Palatino Linotype"/>
        </w:rPr>
        <w:t xml:space="preserve">de esta resolución, se </w:t>
      </w:r>
      <w:r w:rsidRPr="00166D77">
        <w:rPr>
          <w:rFonts w:ascii="Palatino Linotype" w:eastAsia="Palatino Linotype" w:hAnsi="Palatino Linotype" w:cs="Palatino Linotype"/>
          <w:b/>
        </w:rPr>
        <w:t xml:space="preserve">MODIFICAN </w:t>
      </w:r>
      <w:r w:rsidRPr="00166D77">
        <w:rPr>
          <w:rFonts w:ascii="Palatino Linotype" w:eastAsia="Palatino Linotype" w:hAnsi="Palatino Linotype" w:cs="Palatino Linotype"/>
        </w:rPr>
        <w:t xml:space="preserve">las respuestas emitidas por 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w:t>
      </w:r>
    </w:p>
    <w:p w14:paraId="7219CA29" w14:textId="77777777" w:rsidR="00FA7EF7" w:rsidRPr="00166D77" w:rsidRDefault="008A60F7">
      <w:pPr>
        <w:spacing w:before="240" w:after="240" w:line="360" w:lineRule="auto"/>
        <w:ind w:right="49"/>
        <w:jc w:val="both"/>
        <w:rPr>
          <w:rFonts w:ascii="Palatino Linotype" w:eastAsia="Palatino Linotype" w:hAnsi="Palatino Linotype" w:cs="Palatino Linotype"/>
        </w:rPr>
      </w:pPr>
      <w:r w:rsidRPr="00166D77">
        <w:rPr>
          <w:rFonts w:ascii="Palatino Linotype" w:eastAsia="Palatino Linotype" w:hAnsi="Palatino Linotype" w:cs="Palatino Linotype"/>
          <w:b/>
        </w:rPr>
        <w:t xml:space="preserve">Segundo. </w:t>
      </w:r>
      <w:r w:rsidRPr="00166D77">
        <w:rPr>
          <w:rFonts w:ascii="Palatino Linotype" w:eastAsia="Palatino Linotype" w:hAnsi="Palatino Linotype" w:cs="Palatino Linotype"/>
        </w:rPr>
        <w:t>Se</w:t>
      </w:r>
      <w:r w:rsidRPr="00166D77">
        <w:rPr>
          <w:rFonts w:ascii="Palatino Linotype" w:eastAsia="Palatino Linotype" w:hAnsi="Palatino Linotype" w:cs="Palatino Linotype"/>
          <w:b/>
        </w:rPr>
        <w:t xml:space="preserve"> ORDENA </w:t>
      </w:r>
      <w:r w:rsidRPr="00166D77">
        <w:rPr>
          <w:rFonts w:ascii="Palatino Linotype" w:eastAsia="Palatino Linotype" w:hAnsi="Palatino Linotype" w:cs="Palatino Linotype"/>
        </w:rPr>
        <w:t xml:space="preserve">al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a que,</w:t>
      </w:r>
      <w:r w:rsidRPr="00166D77">
        <w:rPr>
          <w:rFonts w:ascii="Palatino Linotype" w:eastAsia="Palatino Linotype" w:hAnsi="Palatino Linotype" w:cs="Palatino Linotype"/>
          <w:b/>
        </w:rPr>
        <w:t xml:space="preserve"> </w:t>
      </w:r>
      <w:r w:rsidRPr="00166D77">
        <w:rPr>
          <w:rFonts w:ascii="Palatino Linotype" w:eastAsia="Palatino Linotype" w:hAnsi="Palatino Linotype" w:cs="Palatino Linotype"/>
        </w:rPr>
        <w:t>en términos de los Considerandos Cuarto y Quinto, haga entrega vía SAIMEX, en versión pública de ser procedente, de lo siguiente:</w:t>
      </w:r>
    </w:p>
    <w:p w14:paraId="626D8872" w14:textId="4E18CA06" w:rsidR="00FA7EF7" w:rsidRPr="00166D77" w:rsidRDefault="008A60F7">
      <w:pPr>
        <w:numPr>
          <w:ilvl w:val="0"/>
          <w:numId w:val="2"/>
        </w:numPr>
        <w:pBdr>
          <w:top w:val="nil"/>
          <w:left w:val="nil"/>
          <w:bottom w:val="nil"/>
          <w:right w:val="nil"/>
          <w:between w:val="nil"/>
        </w:pBdr>
        <w:spacing w:line="360" w:lineRule="auto"/>
        <w:ind w:right="40" w:hanging="357"/>
        <w:jc w:val="both"/>
        <w:rPr>
          <w:rFonts w:ascii="Palatino Linotype" w:eastAsia="Palatino Linotype" w:hAnsi="Palatino Linotype" w:cs="Palatino Linotype"/>
        </w:rPr>
      </w:pPr>
      <w:r w:rsidRPr="00166D77">
        <w:rPr>
          <w:rFonts w:ascii="Palatino Linotype" w:eastAsia="Palatino Linotype" w:hAnsi="Palatino Linotype" w:cs="Palatino Linotype"/>
        </w:rPr>
        <w:t>Los documentos firmados y rubricados por los Servidores Públicos referidos en las solicitudes de acceso a la información pública números 00664/SSEM/IP/2023, 00670/SSEM/IP/2023</w:t>
      </w:r>
      <w:r w:rsidR="00166D77" w:rsidRPr="00166D77">
        <w:rPr>
          <w:rFonts w:ascii="Palatino Linotype" w:eastAsia="Palatino Linotype" w:hAnsi="Palatino Linotype" w:cs="Palatino Linotype"/>
        </w:rPr>
        <w:t xml:space="preserve"> </w:t>
      </w:r>
      <w:r w:rsidRPr="00166D77">
        <w:rPr>
          <w:rFonts w:ascii="Palatino Linotype" w:eastAsia="Palatino Linotype" w:hAnsi="Palatino Linotype" w:cs="Palatino Linotype"/>
        </w:rPr>
        <w:t xml:space="preserve">y 00666/SSEM/IP/2023, en los años 2021 y 2022. </w:t>
      </w:r>
    </w:p>
    <w:p w14:paraId="1F185981" w14:textId="77777777" w:rsidR="00FA7EF7" w:rsidRPr="00166D77" w:rsidRDefault="008A60F7">
      <w:pPr>
        <w:numPr>
          <w:ilvl w:val="0"/>
          <w:numId w:val="2"/>
        </w:numPr>
        <w:pBdr>
          <w:top w:val="nil"/>
          <w:left w:val="nil"/>
          <w:bottom w:val="nil"/>
          <w:right w:val="nil"/>
          <w:between w:val="nil"/>
        </w:pBdr>
        <w:spacing w:line="360" w:lineRule="auto"/>
        <w:ind w:right="40" w:hanging="357"/>
        <w:jc w:val="both"/>
        <w:rPr>
          <w:rFonts w:ascii="Palatino Linotype" w:eastAsia="Palatino Linotype" w:hAnsi="Palatino Linotype" w:cs="Palatino Linotype"/>
        </w:rPr>
      </w:pPr>
      <w:r w:rsidRPr="00166D77">
        <w:rPr>
          <w:rFonts w:ascii="Palatino Linotype" w:eastAsia="Palatino Linotype" w:hAnsi="Palatino Linotype" w:cs="Palatino Linotype"/>
        </w:rPr>
        <w:t>Los documentos firmados y rubricados por la Servidora Pública referida en la solicitud de acceso a la información pública número 00668/SSEM/IP/2023, en el año 2021.</w:t>
      </w:r>
    </w:p>
    <w:p w14:paraId="042E6669" w14:textId="280B276A" w:rsidR="00FA7EF7" w:rsidRPr="00166D77" w:rsidRDefault="008A60F7">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Para la entrega en versión pública, de ser procedente deberá emitir el Acuerdo del Comité de Transparencia en términos de la Ley de Transparencia y Acceso a la Información Pública del Estado de México y Municipios, en el que funde y motive las razones sobre los datos que se supriman o eliminen o clasifiquen, y se ponga a disposición de la parte Recurrente.</w:t>
      </w:r>
    </w:p>
    <w:p w14:paraId="031B74A2" w14:textId="048E5C4D" w:rsidR="00FA7EF7" w:rsidRPr="00166D77" w:rsidRDefault="008A60F7">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166D77">
        <w:rPr>
          <w:rFonts w:ascii="Palatino Linotype" w:eastAsia="Palatino Linotype" w:hAnsi="Palatino Linotype" w:cs="Palatino Linotype"/>
          <w:i/>
          <w:sz w:val="22"/>
          <w:szCs w:val="22"/>
        </w:rPr>
        <w:t>En el supuesto de que el Sujeto Obligado no cuente con alguno de los oficios emitidos, por haberse cancelado, bastará con que así lo haga del conocimiento de la parte Recurrente, de manera clara y precisa, en términos del artículo 19, párrafo segundo de la</w:t>
      </w:r>
      <w:r w:rsidR="00166D77" w:rsidRPr="00166D77">
        <w:rPr>
          <w:rFonts w:ascii="Palatino Linotype" w:eastAsia="Palatino Linotype" w:hAnsi="Palatino Linotype" w:cs="Palatino Linotype"/>
          <w:i/>
          <w:sz w:val="22"/>
          <w:szCs w:val="22"/>
        </w:rPr>
        <w:t xml:space="preserve"> </w:t>
      </w:r>
      <w:r w:rsidRPr="00166D77">
        <w:rPr>
          <w:rFonts w:ascii="Palatino Linotype" w:eastAsia="Palatino Linotype" w:hAnsi="Palatino Linotype" w:cs="Palatino Linotype"/>
          <w:i/>
          <w:sz w:val="22"/>
          <w:szCs w:val="22"/>
        </w:rPr>
        <w:t>Ley de Transparencia y Acceso a la Información pública del Estado de México y Municipios para tener por colmado el requerimiento de información.</w:t>
      </w:r>
    </w:p>
    <w:p w14:paraId="4F561DF4" w14:textId="77777777" w:rsidR="00FA7EF7" w:rsidRPr="00166D77" w:rsidRDefault="00FA7EF7">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p>
    <w:p w14:paraId="35C7EED6" w14:textId="77777777" w:rsidR="00FA7EF7" w:rsidRPr="00166D77" w:rsidRDefault="008A60F7">
      <w:pPr>
        <w:spacing w:line="360" w:lineRule="auto"/>
        <w:ind w:right="49"/>
        <w:jc w:val="both"/>
        <w:rPr>
          <w:rFonts w:ascii="Palatino Linotype" w:eastAsia="Palatino Linotype" w:hAnsi="Palatino Linotype" w:cs="Palatino Linotype"/>
        </w:rPr>
      </w:pPr>
      <w:r w:rsidRPr="00166D77">
        <w:rPr>
          <w:rFonts w:ascii="Palatino Linotype" w:eastAsia="Palatino Linotype" w:hAnsi="Palatino Linotype" w:cs="Palatino Linotype"/>
          <w:b/>
        </w:rPr>
        <w:lastRenderedPageBreak/>
        <w:t xml:space="preserve">Tercero. Notifíquese, </w:t>
      </w:r>
      <w:r w:rsidRPr="00166D77">
        <w:rPr>
          <w:rFonts w:ascii="Palatino Linotype" w:eastAsia="Palatino Linotype" w:hAnsi="Palatino Linotype" w:cs="Palatino Linotype"/>
        </w:rPr>
        <w:t xml:space="preserve">vía </w:t>
      </w:r>
      <w:r w:rsidRPr="00166D77">
        <w:rPr>
          <w:rFonts w:ascii="Palatino Linotype" w:eastAsia="Palatino Linotype" w:hAnsi="Palatino Linotype" w:cs="Palatino Linotype"/>
          <w:b/>
        </w:rPr>
        <w:t>SAIMEX</w:t>
      </w:r>
      <w:r w:rsidRPr="00166D77">
        <w:rPr>
          <w:rFonts w:ascii="Palatino Linotype" w:eastAsia="Palatino Linotype" w:hAnsi="Palatino Linotype" w:cs="Palatino Linotype"/>
        </w:rPr>
        <w:t xml:space="preserve">, al Titular de la Unidad de Transparencia del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226660" w14:textId="77777777" w:rsidR="00FA7EF7" w:rsidRPr="00166D77" w:rsidRDefault="00FA7EF7">
      <w:pPr>
        <w:spacing w:line="360" w:lineRule="auto"/>
        <w:ind w:right="49"/>
        <w:jc w:val="both"/>
        <w:rPr>
          <w:rFonts w:ascii="Palatino Linotype" w:eastAsia="Palatino Linotype" w:hAnsi="Palatino Linotype" w:cs="Palatino Linotype"/>
        </w:rPr>
      </w:pPr>
    </w:p>
    <w:p w14:paraId="0CBE5A87" w14:textId="77777777" w:rsidR="00FA7EF7" w:rsidRPr="00166D77" w:rsidRDefault="008A60F7">
      <w:pPr>
        <w:spacing w:after="240"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 xml:space="preserve">Cuarto. </w:t>
      </w:r>
      <w:r w:rsidRPr="00166D77">
        <w:rPr>
          <w:rFonts w:ascii="Palatino Linotype" w:eastAsia="Palatino Linotype" w:hAnsi="Palatino Linotype" w:cs="Palatino Linotype"/>
        </w:rPr>
        <w:t xml:space="preserve">Notifíquese, vía </w:t>
      </w:r>
      <w:r w:rsidRPr="00166D77">
        <w:rPr>
          <w:rFonts w:ascii="Palatino Linotype" w:eastAsia="Palatino Linotype" w:hAnsi="Palatino Linotype" w:cs="Palatino Linotype"/>
          <w:b/>
        </w:rPr>
        <w:t>SAIMEX</w:t>
      </w:r>
      <w:r w:rsidRPr="00166D77">
        <w:rPr>
          <w:rFonts w:ascii="Palatino Linotype" w:eastAsia="Palatino Linotype" w:hAnsi="Palatino Linotype" w:cs="Palatino Linotype"/>
        </w:rPr>
        <w:t xml:space="preserve">, a la parte </w:t>
      </w:r>
      <w:r w:rsidRPr="00166D77">
        <w:rPr>
          <w:rFonts w:ascii="Palatino Linotype" w:eastAsia="Palatino Linotype" w:hAnsi="Palatino Linotype" w:cs="Palatino Linotype"/>
          <w:b/>
        </w:rPr>
        <w:t>RECURRENTE</w:t>
      </w:r>
      <w:r w:rsidRPr="00166D77">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DA3A4DC" w14:textId="6477AA58" w:rsidR="00FA7EF7" w:rsidRPr="00166D77" w:rsidRDefault="008A60F7">
      <w:pPr>
        <w:spacing w:line="360" w:lineRule="auto"/>
        <w:jc w:val="both"/>
        <w:rPr>
          <w:rFonts w:ascii="Palatino Linotype" w:eastAsia="Palatino Linotype" w:hAnsi="Palatino Linotype" w:cs="Palatino Linotype"/>
        </w:rPr>
      </w:pPr>
      <w:r w:rsidRPr="00166D77">
        <w:rPr>
          <w:rFonts w:ascii="Palatino Linotype" w:eastAsia="Palatino Linotype" w:hAnsi="Palatino Linotype" w:cs="Palatino Linotype"/>
          <w:b/>
        </w:rPr>
        <w:t>Quinto.</w:t>
      </w:r>
      <w:r w:rsidRPr="00166D77">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166D77">
        <w:rPr>
          <w:rFonts w:ascii="Palatino Linotype" w:eastAsia="Palatino Linotype" w:hAnsi="Palatino Linotype" w:cs="Palatino Linotype"/>
          <w:b/>
        </w:rPr>
        <w:t>SUJETO OBLIGADO</w:t>
      </w:r>
      <w:r w:rsidRPr="00166D77">
        <w:rPr>
          <w:rFonts w:ascii="Palatino Linotype" w:eastAsia="Palatino Linotype" w:hAnsi="Palatino Linotype" w:cs="Palatino Linotype"/>
        </w:rPr>
        <w:t xml:space="preserve"> de manera fundada y motivada, podrá solicitar una ampliación de plazo para el cumplimiento de la presente resolución.</w:t>
      </w:r>
    </w:p>
    <w:p w14:paraId="5DCEF0E5" w14:textId="66FC75DA" w:rsidR="00166D77" w:rsidRPr="00166D77" w:rsidRDefault="00166D77">
      <w:pPr>
        <w:spacing w:line="360" w:lineRule="auto"/>
        <w:jc w:val="both"/>
        <w:rPr>
          <w:rFonts w:ascii="Palatino Linotype" w:eastAsia="Palatino Linotype" w:hAnsi="Palatino Linotype" w:cs="Palatino Linotype"/>
        </w:rPr>
      </w:pPr>
    </w:p>
    <w:p w14:paraId="7E422547" w14:textId="4A9D0303" w:rsidR="00166D77" w:rsidRPr="00166D77" w:rsidRDefault="00166D77">
      <w:pPr>
        <w:spacing w:line="360" w:lineRule="auto"/>
        <w:jc w:val="both"/>
        <w:rPr>
          <w:rFonts w:ascii="Palatino Linotype" w:eastAsia="Palatino Linotype" w:hAnsi="Palatino Linotype" w:cs="Palatino Linotype"/>
        </w:rPr>
      </w:pPr>
    </w:p>
    <w:p w14:paraId="04896B6D" w14:textId="26EAE634" w:rsidR="00166D77" w:rsidRPr="00166D77" w:rsidRDefault="00166D77">
      <w:pPr>
        <w:spacing w:line="360" w:lineRule="auto"/>
        <w:jc w:val="both"/>
        <w:rPr>
          <w:rFonts w:ascii="Palatino Linotype" w:eastAsia="Palatino Linotype" w:hAnsi="Palatino Linotype" w:cs="Palatino Linotype"/>
        </w:rPr>
      </w:pPr>
    </w:p>
    <w:p w14:paraId="1C8E15CF" w14:textId="77777777" w:rsidR="00166D77" w:rsidRPr="00166D77" w:rsidRDefault="00166D77">
      <w:pPr>
        <w:spacing w:line="360" w:lineRule="auto"/>
        <w:jc w:val="both"/>
        <w:rPr>
          <w:rFonts w:ascii="Palatino Linotype" w:eastAsia="Palatino Linotype" w:hAnsi="Palatino Linotype" w:cs="Palatino Linotype"/>
        </w:rPr>
      </w:pPr>
    </w:p>
    <w:p w14:paraId="09F8987E" w14:textId="77777777" w:rsidR="00FA7EF7" w:rsidRPr="00166D77" w:rsidRDefault="00FA7EF7">
      <w:pPr>
        <w:spacing w:line="360" w:lineRule="auto"/>
        <w:jc w:val="both"/>
        <w:rPr>
          <w:rFonts w:ascii="Palatino Linotype" w:eastAsia="Palatino Linotype" w:hAnsi="Palatino Linotype" w:cs="Palatino Linotype"/>
        </w:rPr>
      </w:pPr>
    </w:p>
    <w:p w14:paraId="20FEC3F6" w14:textId="206DE3B6" w:rsidR="00FA7EF7" w:rsidRPr="00166D77" w:rsidRDefault="008A60F7">
      <w:pPr>
        <w:spacing w:line="360" w:lineRule="auto"/>
        <w:jc w:val="both"/>
        <w:rPr>
          <w:rFonts w:ascii="Palatino Linotype" w:eastAsia="Palatino Linotype" w:hAnsi="Palatino Linotype" w:cs="Palatino Linotype"/>
          <w:sz w:val="8"/>
          <w:szCs w:val="8"/>
        </w:rPr>
      </w:pPr>
      <w:r w:rsidRPr="00166D7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w:t>
      </w:r>
      <w:r w:rsidR="00166D77" w:rsidRPr="00166D77">
        <w:rPr>
          <w:rFonts w:ascii="Palatino Linotype" w:eastAsia="Palatino Linotype" w:hAnsi="Palatino Linotype" w:cs="Palatino Linotype"/>
        </w:rPr>
        <w:t xml:space="preserve"> </w:t>
      </w:r>
      <w:r w:rsidRPr="00166D77">
        <w:rPr>
          <w:rFonts w:ascii="Palatino Linotype" w:eastAsia="Palatino Linotype" w:hAnsi="Palatino Linotype" w:cs="Palatino Linotype"/>
        </w:rPr>
        <w:t>SESIÓN ORDINARIA CELEBRADA EL SEIS DE MARZO DE DOS MIL VEINTICUATRO, ANTE EL SECRETARIO TÉCNICO, ALEXIS TAPIA RAMÍREZ.</w:t>
      </w:r>
    </w:p>
    <w:p w14:paraId="68B071F5" w14:textId="77777777" w:rsidR="00FA7EF7" w:rsidRPr="00166D77" w:rsidRDefault="00FA7EF7"/>
    <w:p w14:paraId="5410A9AE" w14:textId="77777777" w:rsidR="00FA7EF7" w:rsidRPr="00166D77" w:rsidRDefault="00FA7EF7"/>
    <w:p w14:paraId="1E4A64B6" w14:textId="77777777" w:rsidR="00FA7EF7" w:rsidRPr="00166D77" w:rsidRDefault="00FA7EF7"/>
    <w:p w14:paraId="27064E32" w14:textId="77777777" w:rsidR="00FA7EF7" w:rsidRPr="00166D77" w:rsidRDefault="00FA7EF7"/>
    <w:p w14:paraId="37F290DB" w14:textId="77777777" w:rsidR="00FA7EF7" w:rsidRPr="00166D77" w:rsidRDefault="00FA7EF7"/>
    <w:p w14:paraId="6FAC0057" w14:textId="77777777" w:rsidR="00FA7EF7" w:rsidRPr="00166D77" w:rsidRDefault="00FA7EF7"/>
    <w:p w14:paraId="34960131" w14:textId="77777777" w:rsidR="00FA7EF7" w:rsidRPr="00166D77" w:rsidRDefault="00FA7EF7"/>
    <w:p w14:paraId="79B88ABE" w14:textId="77777777" w:rsidR="00FA7EF7" w:rsidRPr="00166D77" w:rsidRDefault="00FA7EF7"/>
    <w:p w14:paraId="37AF81FA" w14:textId="77777777" w:rsidR="00FA7EF7" w:rsidRPr="00166D77" w:rsidRDefault="00FA7EF7"/>
    <w:p w14:paraId="631A1D79" w14:textId="77777777" w:rsidR="00FA7EF7" w:rsidRPr="00166D77" w:rsidRDefault="00FA7EF7"/>
    <w:p w14:paraId="7BE999FF" w14:textId="77777777" w:rsidR="00FA7EF7" w:rsidRPr="00166D77" w:rsidRDefault="00FA7EF7"/>
    <w:p w14:paraId="4BC5D32E" w14:textId="77777777" w:rsidR="00FA7EF7" w:rsidRPr="00166D77" w:rsidRDefault="00FA7EF7"/>
    <w:p w14:paraId="7F437C2D" w14:textId="77777777" w:rsidR="00FA7EF7" w:rsidRPr="00166D77" w:rsidRDefault="00FA7EF7"/>
    <w:p w14:paraId="5AFFBCD6" w14:textId="77777777" w:rsidR="00FA7EF7" w:rsidRPr="00166D77" w:rsidRDefault="00FA7EF7"/>
    <w:p w14:paraId="1FFC4C90" w14:textId="77777777" w:rsidR="00FA7EF7" w:rsidRPr="00166D77" w:rsidRDefault="00FA7EF7"/>
    <w:p w14:paraId="2D11FC97" w14:textId="77777777" w:rsidR="00FA7EF7" w:rsidRPr="00166D77" w:rsidRDefault="00FA7EF7"/>
    <w:p w14:paraId="26140340" w14:textId="77777777" w:rsidR="00FA7EF7" w:rsidRPr="00166D77" w:rsidRDefault="00FA7EF7"/>
    <w:p w14:paraId="68CD7248" w14:textId="77777777" w:rsidR="00FA7EF7" w:rsidRPr="00166D77" w:rsidRDefault="00FA7EF7"/>
    <w:p w14:paraId="2CA631AA" w14:textId="77777777" w:rsidR="00FA7EF7" w:rsidRPr="00166D77" w:rsidRDefault="00FA7EF7"/>
    <w:p w14:paraId="7ECC03BF" w14:textId="77777777" w:rsidR="00FA7EF7" w:rsidRPr="00166D77" w:rsidRDefault="00FA7EF7"/>
    <w:p w14:paraId="73B8B10B" w14:textId="77777777" w:rsidR="00FA7EF7" w:rsidRPr="00166D77" w:rsidRDefault="00FA7EF7"/>
    <w:p w14:paraId="0F6CDA2D" w14:textId="77777777" w:rsidR="00FA7EF7" w:rsidRPr="00166D77" w:rsidRDefault="00FA7EF7"/>
    <w:p w14:paraId="5DFAA878" w14:textId="77777777" w:rsidR="00FA7EF7" w:rsidRPr="00166D77" w:rsidRDefault="00FA7EF7"/>
    <w:p w14:paraId="741DDF4E" w14:textId="77777777" w:rsidR="00FA7EF7" w:rsidRPr="00166D77" w:rsidRDefault="00FA7EF7"/>
    <w:p w14:paraId="390C99C3" w14:textId="77777777" w:rsidR="00FA7EF7" w:rsidRPr="00166D77" w:rsidRDefault="00FA7EF7"/>
    <w:p w14:paraId="3373B35E" w14:textId="77777777" w:rsidR="00FA7EF7" w:rsidRPr="00166D77" w:rsidRDefault="00FA7EF7"/>
    <w:p w14:paraId="78B4FBB4" w14:textId="77777777" w:rsidR="00FA7EF7" w:rsidRPr="00166D77" w:rsidRDefault="00FA7EF7"/>
    <w:p w14:paraId="5229316F" w14:textId="77777777" w:rsidR="00FA7EF7" w:rsidRPr="00166D77" w:rsidRDefault="00FA7EF7"/>
    <w:p w14:paraId="115A51B5" w14:textId="77777777" w:rsidR="00FA7EF7" w:rsidRPr="00166D77" w:rsidRDefault="00FA7EF7"/>
    <w:p w14:paraId="50FD5330" w14:textId="77777777" w:rsidR="00FA7EF7" w:rsidRPr="00166D77" w:rsidRDefault="00FA7EF7"/>
    <w:sectPr w:rsidR="00FA7EF7" w:rsidRPr="00166D77">
      <w:headerReference w:type="even" r:id="rId41"/>
      <w:headerReference w:type="default" r:id="rId42"/>
      <w:footerReference w:type="default" r:id="rId43"/>
      <w:headerReference w:type="first" r:id="rId44"/>
      <w:footerReference w:type="first" r:id="rId4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B327" w14:textId="77777777" w:rsidR="005031B9" w:rsidRDefault="005031B9">
      <w:r>
        <w:separator/>
      </w:r>
    </w:p>
  </w:endnote>
  <w:endnote w:type="continuationSeparator" w:id="0">
    <w:p w14:paraId="460BB410" w14:textId="77777777" w:rsidR="005031B9" w:rsidRDefault="0050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D9BD" w14:textId="77777777" w:rsidR="00FA7EF7" w:rsidRDefault="008A60F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64232">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64232">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0396" w14:textId="77777777" w:rsidR="00FA7EF7" w:rsidRDefault="008A60F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6423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64232">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4EFB" w14:textId="77777777" w:rsidR="005031B9" w:rsidRDefault="005031B9">
      <w:r>
        <w:separator/>
      </w:r>
    </w:p>
  </w:footnote>
  <w:footnote w:type="continuationSeparator" w:id="0">
    <w:p w14:paraId="0207EB5E" w14:textId="77777777" w:rsidR="005031B9" w:rsidRDefault="0050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7DAD" w14:textId="77777777" w:rsidR="00FA7EF7" w:rsidRDefault="0086293B">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0C4D7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4AD2" w14:textId="77777777" w:rsidR="00FA7EF7" w:rsidRDefault="00FA7EF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9"/>
        <w:szCs w:val="19"/>
      </w:rPr>
    </w:pPr>
  </w:p>
  <w:tbl>
    <w:tblPr>
      <w:tblStyle w:val="a9"/>
      <w:tblW w:w="6667" w:type="dxa"/>
      <w:tblInd w:w="2547" w:type="dxa"/>
      <w:tblLayout w:type="fixed"/>
      <w:tblLook w:val="0400" w:firstRow="0" w:lastRow="0" w:firstColumn="0" w:lastColumn="0" w:noHBand="0" w:noVBand="1"/>
    </w:tblPr>
    <w:tblGrid>
      <w:gridCol w:w="2551"/>
      <w:gridCol w:w="4116"/>
    </w:tblGrid>
    <w:tr w:rsidR="00FA7EF7" w14:paraId="13127F9C" w14:textId="77777777">
      <w:tc>
        <w:tcPr>
          <w:tcW w:w="2551" w:type="dxa"/>
          <w:shd w:val="clear" w:color="auto" w:fill="auto"/>
          <w:vAlign w:val="center"/>
        </w:tcPr>
        <w:p w14:paraId="70B61375" w14:textId="77777777" w:rsidR="00FA7EF7" w:rsidRDefault="008A60F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1415600D" w14:textId="77777777" w:rsidR="00FA7EF7" w:rsidRDefault="008A60F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08114/INFOEM/IP/RR/2023 y acumulados</w:t>
          </w:r>
        </w:p>
      </w:tc>
    </w:tr>
    <w:tr w:rsidR="00FA7EF7" w14:paraId="0C2F20C2" w14:textId="77777777">
      <w:trPr>
        <w:trHeight w:val="228"/>
      </w:trPr>
      <w:tc>
        <w:tcPr>
          <w:tcW w:w="2551" w:type="dxa"/>
          <w:shd w:val="clear" w:color="auto" w:fill="auto"/>
          <w:vAlign w:val="center"/>
        </w:tcPr>
        <w:p w14:paraId="47B62F94" w14:textId="77777777" w:rsidR="00FA7EF7" w:rsidRDefault="008A60F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334C2B8A" w14:textId="77777777" w:rsidR="00FA7EF7" w:rsidRDefault="008A60F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Seguridad</w:t>
          </w:r>
        </w:p>
      </w:tc>
    </w:tr>
    <w:tr w:rsidR="00FA7EF7" w14:paraId="230885A3" w14:textId="77777777">
      <w:tc>
        <w:tcPr>
          <w:tcW w:w="2551" w:type="dxa"/>
          <w:shd w:val="clear" w:color="auto" w:fill="auto"/>
          <w:vAlign w:val="center"/>
        </w:tcPr>
        <w:p w14:paraId="07085ADE" w14:textId="77777777" w:rsidR="00FA7EF7" w:rsidRDefault="008A60F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6692A673" w14:textId="77777777" w:rsidR="00FA7EF7" w:rsidRDefault="008A60F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8FB7B5C" w14:textId="77777777" w:rsidR="00FA7EF7" w:rsidRDefault="0086293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pict w14:anchorId="13AC5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96.95pt;margin-top:-125.7pt;width:649.35pt;height:845.8pt;z-index:-251659776;mso-position-horizontal:absolute;mso-position-horizontal-relative:margin;mso-position-vertical:absolute;mso-position-vertical-relative:margin">
          <v:imagedata r:id="rId1" o:title="image1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F4CE" w14:textId="77777777" w:rsidR="00FA7EF7" w:rsidRDefault="00FA7EF7">
    <w:pPr>
      <w:widowControl w:val="0"/>
      <w:pBdr>
        <w:top w:val="nil"/>
        <w:left w:val="nil"/>
        <w:bottom w:val="nil"/>
        <w:right w:val="nil"/>
        <w:between w:val="nil"/>
      </w:pBdr>
      <w:spacing w:line="276" w:lineRule="auto"/>
      <w:rPr>
        <w:rFonts w:ascii="Calibri" w:eastAsia="Calibri" w:hAnsi="Calibri" w:cs="Calibri"/>
        <w:color w:val="000000"/>
      </w:rPr>
    </w:pPr>
  </w:p>
  <w:tbl>
    <w:tblPr>
      <w:tblStyle w:val="aa"/>
      <w:tblW w:w="6667" w:type="dxa"/>
      <w:tblInd w:w="2547" w:type="dxa"/>
      <w:tblLayout w:type="fixed"/>
      <w:tblLook w:val="0400" w:firstRow="0" w:lastRow="0" w:firstColumn="0" w:lastColumn="0" w:noHBand="0" w:noVBand="1"/>
    </w:tblPr>
    <w:tblGrid>
      <w:gridCol w:w="2551"/>
      <w:gridCol w:w="4116"/>
    </w:tblGrid>
    <w:tr w:rsidR="00FA7EF7" w14:paraId="7EA1FF24" w14:textId="77777777">
      <w:tc>
        <w:tcPr>
          <w:tcW w:w="2551" w:type="dxa"/>
          <w:shd w:val="clear" w:color="auto" w:fill="auto"/>
          <w:vAlign w:val="center"/>
        </w:tcPr>
        <w:p w14:paraId="5BEA612B" w14:textId="77777777" w:rsidR="00FA7EF7" w:rsidRDefault="008A60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499EA2C2" w14:textId="77777777" w:rsidR="00FA7EF7" w:rsidRDefault="008A60F7">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08114/INFOEM/IP/RR/2023 y</w:t>
          </w:r>
        </w:p>
        <w:p w14:paraId="65D6DB25" w14:textId="77777777" w:rsidR="00FA7EF7" w:rsidRDefault="008A60F7">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Acumulados.           </w:t>
          </w:r>
        </w:p>
      </w:tc>
    </w:tr>
    <w:tr w:rsidR="00FA7EF7" w14:paraId="6BC38E47" w14:textId="77777777">
      <w:tc>
        <w:tcPr>
          <w:tcW w:w="2551" w:type="dxa"/>
          <w:shd w:val="clear" w:color="auto" w:fill="auto"/>
          <w:vAlign w:val="center"/>
        </w:tcPr>
        <w:p w14:paraId="27C60D14" w14:textId="77777777" w:rsidR="00FA7EF7" w:rsidRDefault="008A60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6" w:type="dxa"/>
          <w:shd w:val="clear" w:color="auto" w:fill="auto"/>
          <w:vAlign w:val="center"/>
        </w:tcPr>
        <w:p w14:paraId="73F07BA0" w14:textId="77777777" w:rsidR="00FA7EF7" w:rsidRDefault="00FA7EF7">
          <w:pPr>
            <w:ind w:left="32" w:right="27"/>
            <w:jc w:val="both"/>
            <w:rPr>
              <w:rFonts w:ascii="Palatino Linotype" w:eastAsia="Palatino Linotype" w:hAnsi="Palatino Linotype" w:cs="Palatino Linotype"/>
              <w:sz w:val="22"/>
              <w:szCs w:val="22"/>
            </w:rPr>
          </w:pPr>
        </w:p>
      </w:tc>
    </w:tr>
    <w:tr w:rsidR="00FA7EF7" w14:paraId="0377C4B3" w14:textId="77777777">
      <w:trPr>
        <w:trHeight w:val="228"/>
      </w:trPr>
      <w:tc>
        <w:tcPr>
          <w:tcW w:w="2551" w:type="dxa"/>
          <w:shd w:val="clear" w:color="auto" w:fill="auto"/>
          <w:vAlign w:val="center"/>
        </w:tcPr>
        <w:p w14:paraId="48361C06" w14:textId="77777777" w:rsidR="00FA7EF7" w:rsidRDefault="008A60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5EDDF11D" w14:textId="77777777" w:rsidR="00FA7EF7" w:rsidRDefault="008A60F7">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Seguridad</w:t>
          </w:r>
        </w:p>
      </w:tc>
    </w:tr>
    <w:tr w:rsidR="00FA7EF7" w14:paraId="1B5136E0" w14:textId="77777777">
      <w:tc>
        <w:tcPr>
          <w:tcW w:w="2551" w:type="dxa"/>
          <w:shd w:val="clear" w:color="auto" w:fill="auto"/>
          <w:vAlign w:val="center"/>
        </w:tcPr>
        <w:p w14:paraId="24C1AE5E" w14:textId="77777777" w:rsidR="00FA7EF7" w:rsidRDefault="008A60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354B0D7D" w14:textId="77777777" w:rsidR="00FA7EF7" w:rsidRDefault="008A60F7">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B2E746" w14:textId="77777777" w:rsidR="00FA7EF7" w:rsidRDefault="0086293B">
    <w:pPr>
      <w:pBdr>
        <w:top w:val="nil"/>
        <w:left w:val="nil"/>
        <w:bottom w:val="nil"/>
        <w:right w:val="nil"/>
        <w:between w:val="nil"/>
      </w:pBdr>
      <w:tabs>
        <w:tab w:val="center" w:pos="4252"/>
        <w:tab w:val="right" w:pos="8504"/>
      </w:tabs>
      <w:rPr>
        <w:rFonts w:ascii="Calibri" w:eastAsia="Calibri" w:hAnsi="Calibri" w:cs="Calibri"/>
        <w:color w:val="000000"/>
        <w:sz w:val="10"/>
        <w:szCs w:val="10"/>
      </w:rPr>
    </w:pPr>
    <w:r>
      <w:rPr>
        <w:rFonts w:ascii="Calibri" w:eastAsia="Calibri" w:hAnsi="Calibri" w:cs="Calibri"/>
        <w:color w:val="000000"/>
        <w:sz w:val="10"/>
        <w:szCs w:val="10"/>
      </w:rPr>
      <w:pict w14:anchorId="55C7B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93.8pt;margin-top:-135.95pt;width:628.7pt;height:818.9pt;z-index:-251658752;mso-position-horizontal:absolute;mso-position-horizontal-relative:margin;mso-position-vertical:absolute;mso-position-vertical-relative:margin">
          <v:imagedata r:id="rId1" o:title="image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2B3C"/>
    <w:multiLevelType w:val="multilevel"/>
    <w:tmpl w:val="93968E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DD04BC0"/>
    <w:multiLevelType w:val="multilevel"/>
    <w:tmpl w:val="B5ECD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5D568C"/>
    <w:multiLevelType w:val="multilevel"/>
    <w:tmpl w:val="E4646EA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F7"/>
    <w:rsid w:val="00166D77"/>
    <w:rsid w:val="00264232"/>
    <w:rsid w:val="005031B9"/>
    <w:rsid w:val="0086293B"/>
    <w:rsid w:val="008A60F7"/>
    <w:rsid w:val="00FA7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F057E9"/>
  <w15:docId w15:val="{C3186763-C85A-4F13-855D-D705D813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D3"/>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semiHidden/>
    <w:unhideWhenUsed/>
    <w:qFormat/>
    <w:rsid w:val="009D7E06"/>
    <w:pPr>
      <w:spacing w:before="100" w:beforeAutospacing="1" w:after="100" w:afterAutospacing="1"/>
      <w:outlineLvl w:val="2"/>
    </w:pPr>
    <w:rPr>
      <w:b/>
      <w:bCs/>
      <w:sz w:val="27"/>
      <w:szCs w:val="27"/>
    </w:rPr>
  </w:style>
  <w:style w:type="paragraph" w:styleId="Ttulo4">
    <w:name w:val="heading 4"/>
    <w:basedOn w:val="Normal"/>
    <w:link w:val="Ttulo4Car"/>
    <w:uiPriority w:val="9"/>
    <w:semiHidden/>
    <w:unhideWhenUsed/>
    <w:qFormat/>
    <w:rsid w:val="00E93BB3"/>
    <w:pPr>
      <w:spacing w:before="100" w:beforeAutospacing="1" w:after="100" w:afterAutospacing="1"/>
      <w:outlineLvl w:val="3"/>
    </w:pPr>
    <w:rPr>
      <w:b/>
      <w:bCs/>
    </w:rPr>
  </w:style>
  <w:style w:type="paragraph" w:styleId="Ttulo5">
    <w:name w:val="heading 5"/>
    <w:basedOn w:val="Normal"/>
    <w:next w:val="Normal"/>
    <w:link w:val="Ttulo5Car"/>
    <w:uiPriority w:val="9"/>
    <w:semiHidden/>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D7E0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rPr>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rPr>
      <w:rFonts w:eastAsia="MS Mincho"/>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pPr>
    <w:rPr>
      <w:rFonts w:ascii="Palatino Linotype" w:hAnsi="Palatino Linotype" w:cs="Palatino Linotype"/>
      <w:color w:val="000000"/>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olor w:val="000000"/>
      <w:szCs w:val="20"/>
      <w:u w:color="000000"/>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style>
  <w:style w:type="paragraph" w:customStyle="1" w:styleId="o">
    <w:name w:val="o"/>
    <w:basedOn w:val="Normal"/>
    <w:rsid w:val="00E93BB3"/>
    <w:pPr>
      <w:spacing w:before="100" w:beforeAutospacing="1" w:after="100" w:afterAutospacing="1"/>
    </w:p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rPr>
  </w:style>
  <w:style w:type="paragraph" w:customStyle="1" w:styleId="Standard">
    <w:name w:val="Standard"/>
    <w:rsid w:val="009D7E06"/>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style>
  <w:style w:type="numbering" w:customStyle="1" w:styleId="Estiloimportado1">
    <w:name w:val="Estilo importado 1"/>
    <w:qFormat/>
    <w:rsid w:val="009D7E06"/>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eastAsia="en-US"/>
    </w:rPr>
  </w:style>
  <w:style w:type="table" w:customStyle="1" w:styleId="Tablaconcuadrcula1">
    <w:name w:val="Tabla con cuadrícula1"/>
    <w:basedOn w:val="Tablanormal"/>
    <w:next w:val="Tablaconcuadrcula"/>
    <w:uiPriority w:val="59"/>
    <w:rsid w:val="009D7E06"/>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rPr>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
    <w:rsid w:val="009D7E06"/>
    <w:rPr>
      <w:lang w:val="es-ES"/>
    </w:rPr>
    <w:tblPr>
      <w:tblCellMar>
        <w:top w:w="0" w:type="dxa"/>
        <w:left w:w="0" w:type="dxa"/>
        <w:bottom w:w="0" w:type="dxa"/>
        <w:right w:w="0" w:type="dxa"/>
      </w:tblCellMar>
    </w:tbl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1"/>
    <w:rsid w:val="009D7E06"/>
    <w:tblPr>
      <w:tblStyleRowBandSize w:val="1"/>
      <w:tblStyleColBandSize w:val="1"/>
      <w:tblCellMar>
        <w:left w:w="115" w:type="dxa"/>
        <w:right w:w="115" w:type="dxa"/>
      </w:tblCellMar>
    </w:tblPr>
  </w:style>
  <w:style w:type="table" w:customStyle="1" w:styleId="7">
    <w:name w:val="7"/>
    <w:basedOn w:val="TableNormal1"/>
    <w:rsid w:val="009D7E06"/>
    <w:tblPr>
      <w:tblStyleRowBandSize w:val="1"/>
      <w:tblStyleColBandSize w:val="1"/>
      <w:tblCellMar>
        <w:left w:w="115" w:type="dxa"/>
        <w:right w:w="115" w:type="dxa"/>
      </w:tblCellMar>
    </w:tblPr>
  </w:style>
  <w:style w:type="table" w:customStyle="1" w:styleId="6">
    <w:name w:val="6"/>
    <w:basedOn w:val="TableNormal1"/>
    <w:rsid w:val="009D7E06"/>
    <w:tblPr>
      <w:tblStyleRowBandSize w:val="1"/>
      <w:tblStyleColBandSize w:val="1"/>
      <w:tblCellMar>
        <w:left w:w="115" w:type="dxa"/>
        <w:right w:w="115" w:type="dxa"/>
      </w:tblCellMar>
    </w:tblPr>
  </w:style>
  <w:style w:type="table" w:customStyle="1" w:styleId="5">
    <w:name w:val="5"/>
    <w:basedOn w:val="TableNormal1"/>
    <w:rsid w:val="009D7E06"/>
    <w:tblPr>
      <w:tblStyleRowBandSize w:val="1"/>
      <w:tblStyleColBandSize w:val="1"/>
      <w:tblCellMar>
        <w:left w:w="115" w:type="dxa"/>
        <w:right w:w="115" w:type="dxa"/>
      </w:tblCellMar>
    </w:tblPr>
  </w:style>
  <w:style w:type="table" w:customStyle="1" w:styleId="4">
    <w:name w:val="4"/>
    <w:basedOn w:val="TableNormal1"/>
    <w:rsid w:val="009D7E06"/>
    <w:tblPr>
      <w:tblStyleRowBandSize w:val="1"/>
      <w:tblStyleColBandSize w:val="1"/>
      <w:tblCellMar>
        <w:left w:w="115" w:type="dxa"/>
        <w:right w:w="115" w:type="dxa"/>
      </w:tblCellMar>
    </w:tblPr>
  </w:style>
  <w:style w:type="table" w:customStyle="1" w:styleId="3">
    <w:name w:val="3"/>
    <w:basedOn w:val="TableNormal1"/>
    <w:rsid w:val="009D7E06"/>
    <w:tblPr>
      <w:tblStyleRowBandSize w:val="1"/>
      <w:tblStyleColBandSize w:val="1"/>
      <w:tblCellMar>
        <w:left w:w="115" w:type="dxa"/>
        <w:right w:w="115" w:type="dxa"/>
      </w:tblCellMar>
    </w:tblPr>
  </w:style>
  <w:style w:type="table" w:customStyle="1" w:styleId="2">
    <w:name w:val="2"/>
    <w:basedOn w:val="TableNormal1"/>
    <w:rsid w:val="009D7E06"/>
    <w:tblPr>
      <w:tblStyleRowBandSize w:val="1"/>
      <w:tblStyleColBandSize w:val="1"/>
      <w:tblCellMar>
        <w:left w:w="115" w:type="dxa"/>
        <w:right w:w="115" w:type="dxa"/>
      </w:tblCellMar>
    </w:tblPr>
  </w:style>
  <w:style w:type="table" w:customStyle="1" w:styleId="1">
    <w:name w:val="1"/>
    <w:basedOn w:val="TableNormal1"/>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style>
  <w:style w:type="paragraph" w:customStyle="1" w:styleId="j1">
    <w:name w:val="j1"/>
    <w:basedOn w:val="Normal"/>
    <w:rsid w:val="009D7E06"/>
    <w:pPr>
      <w:spacing w:before="100" w:beforeAutospacing="1" w:after="100" w:afterAutospacing="1"/>
    </w:p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9D7E06"/>
    <w:rPr>
      <w:lang w:val="es-ES"/>
    </w:rPr>
    <w:tblPr>
      <w:tblCellMar>
        <w:top w:w="0" w:type="dxa"/>
        <w:left w:w="0" w:type="dxa"/>
        <w:bottom w:w="0" w:type="dxa"/>
        <w:right w:w="0" w:type="dxa"/>
      </w:tblCellMar>
    </w:tblPr>
  </w:style>
  <w:style w:type="table" w:customStyle="1" w:styleId="81">
    <w:name w:val="81"/>
    <w:basedOn w:val="TableNormal1"/>
    <w:rsid w:val="009D7E06"/>
    <w:tblPr>
      <w:tblStyleRowBandSize w:val="1"/>
      <w:tblStyleColBandSize w:val="1"/>
      <w:tblCellMar>
        <w:left w:w="115" w:type="dxa"/>
        <w:right w:w="115" w:type="dxa"/>
      </w:tblCellMar>
    </w:tblPr>
  </w:style>
  <w:style w:type="table" w:customStyle="1" w:styleId="71">
    <w:name w:val="71"/>
    <w:basedOn w:val="TableNormal1"/>
    <w:rsid w:val="009D7E06"/>
    <w:tblPr>
      <w:tblStyleRowBandSize w:val="1"/>
      <w:tblStyleColBandSize w:val="1"/>
      <w:tblCellMar>
        <w:left w:w="115" w:type="dxa"/>
        <w:right w:w="115" w:type="dxa"/>
      </w:tblCellMar>
    </w:tblPr>
  </w:style>
  <w:style w:type="table" w:customStyle="1" w:styleId="61">
    <w:name w:val="61"/>
    <w:basedOn w:val="TableNormal1"/>
    <w:rsid w:val="009D7E06"/>
    <w:tblPr>
      <w:tblStyleRowBandSize w:val="1"/>
      <w:tblStyleColBandSize w:val="1"/>
      <w:tblCellMar>
        <w:left w:w="115" w:type="dxa"/>
        <w:right w:w="115" w:type="dxa"/>
      </w:tblCellMar>
    </w:tblPr>
  </w:style>
  <w:style w:type="table" w:customStyle="1" w:styleId="51">
    <w:name w:val="51"/>
    <w:basedOn w:val="TableNormal1"/>
    <w:rsid w:val="009D7E06"/>
    <w:tblPr>
      <w:tblStyleRowBandSize w:val="1"/>
      <w:tblStyleColBandSize w:val="1"/>
      <w:tblCellMar>
        <w:left w:w="115" w:type="dxa"/>
        <w:right w:w="115" w:type="dxa"/>
      </w:tblCellMar>
    </w:tblPr>
  </w:style>
  <w:style w:type="table" w:customStyle="1" w:styleId="41">
    <w:name w:val="41"/>
    <w:basedOn w:val="TableNormal1"/>
    <w:rsid w:val="009D7E06"/>
    <w:tblPr>
      <w:tblStyleRowBandSize w:val="1"/>
      <w:tblStyleColBandSize w:val="1"/>
      <w:tblCellMar>
        <w:left w:w="115" w:type="dxa"/>
        <w:right w:w="115" w:type="dxa"/>
      </w:tblCellMar>
    </w:tblPr>
  </w:style>
  <w:style w:type="table" w:customStyle="1" w:styleId="31">
    <w:name w:val="31"/>
    <w:basedOn w:val="TableNormal1"/>
    <w:rsid w:val="009D7E06"/>
    <w:tblPr>
      <w:tblStyleRowBandSize w:val="1"/>
      <w:tblStyleColBandSize w:val="1"/>
      <w:tblCellMar>
        <w:left w:w="115" w:type="dxa"/>
        <w:right w:w="115" w:type="dxa"/>
      </w:tblCellMar>
    </w:tblPr>
  </w:style>
  <w:style w:type="table" w:customStyle="1" w:styleId="21">
    <w:name w:val="21"/>
    <w:basedOn w:val="TableNormal1"/>
    <w:rsid w:val="009D7E06"/>
    <w:tblPr>
      <w:tblStyleRowBandSize w:val="1"/>
      <w:tblStyleColBandSize w:val="1"/>
      <w:tblCellMar>
        <w:left w:w="115" w:type="dxa"/>
        <w:right w:w="115" w:type="dxa"/>
      </w:tblCellMar>
    </w:tblPr>
  </w:style>
  <w:style w:type="table" w:customStyle="1" w:styleId="11">
    <w:name w:val="11"/>
    <w:basedOn w:val="TableNormal1"/>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a">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image" Target="media/image1.png"/><Relationship Id="rId26" Type="http://schemas.openxmlformats.org/officeDocument/2006/relationships/hyperlink" Target="https://saimex.org.mx/saimex/solicitud/downloadAttach/1957187.page" TargetMode="External"/><Relationship Id="rId39" Type="http://schemas.openxmlformats.org/officeDocument/2006/relationships/hyperlink" Target="https://saimex.org.mx/saimex/solicitud/downloadAttach/1976634.page" TargetMode="External"/><Relationship Id="rId21" Type="http://schemas.openxmlformats.org/officeDocument/2006/relationships/image" Target="media/image2.png"/><Relationship Id="rId34" Type="http://schemas.openxmlformats.org/officeDocument/2006/relationships/hyperlink" Target="https://saimex.org.mx/saimex/solicitud/downloadAttach/1975840.page"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3.png"/><Relationship Id="rId32" Type="http://schemas.openxmlformats.org/officeDocument/2006/relationships/hyperlink" Target="https://saimex.org.mx/saimex/solicitud/downloadAttach/1975633.page" TargetMode="External"/><Relationship Id="rId37" Type="http://schemas.openxmlformats.org/officeDocument/2006/relationships/hyperlink" Target="https://saimex.org.mx/saimex/solicitud/downloadAttach/1975650.page" TargetMode="External"/><Relationship Id="rId40" Type="http://schemas.openxmlformats.org/officeDocument/2006/relationships/image" Target="media/image9.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saimex.org.mx/saimex/solicitud/downloadAttach/1957208.page" TargetMode="External"/><Relationship Id="rId28" Type="http://schemas.openxmlformats.org/officeDocument/2006/relationships/hyperlink" Target="about:blank" TargetMode="External"/><Relationship Id="rId36" Type="http://schemas.openxmlformats.org/officeDocument/2006/relationships/image" Target="media/image7.png"/><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image" Target="media/image4.png"/><Relationship Id="rId30" Type="http://schemas.openxmlformats.org/officeDocument/2006/relationships/hyperlink" Target="about:blank" TargetMode="External"/><Relationship Id="rId35" Type="http://schemas.openxmlformats.org/officeDocument/2006/relationships/image" Target="media/image6.png"/><Relationship Id="rId43" Type="http://schemas.openxmlformats.org/officeDocument/2006/relationships/footer" Target="footer1.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saimex.org.mx/saimex/solicitud/downloadAttach/1957191.page" TargetMode="External"/><Relationship Id="rId25" Type="http://schemas.openxmlformats.org/officeDocument/2006/relationships/hyperlink" Target="about:blank" TargetMode="External"/><Relationship Id="rId33" Type="http://schemas.openxmlformats.org/officeDocument/2006/relationships/image" Target="media/image5.png"/><Relationship Id="rId38" Type="http://schemas.openxmlformats.org/officeDocument/2006/relationships/image" Target="media/image8.png"/><Relationship Id="rId46" Type="http://schemas.openxmlformats.org/officeDocument/2006/relationships/fontTable" Target="fontTable.xml"/><Relationship Id="rId20" Type="http://schemas.openxmlformats.org/officeDocument/2006/relationships/hyperlink" Target="https://saimex.org.mx/saimex/solicitud/downloadAttach/1955903.page"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YSPu+L4RDKFPatXcH9JfwsztQ==">CgMxLjAyCGguZ2pkZ3hzMgloLjMwajB6bGwyDmguMWI0MmdsNGYzZmN3Mg5oLnlreXAybGt0eXdkZzgAciExT3p4ekJibHBPZTRxbW91bG9rOHV5LTd2cjhEZU5QNmw=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12202</Words>
  <Characters>67112</Characters>
  <Application>Microsoft Office Word</Application>
  <DocSecurity>0</DocSecurity>
  <Lines>559</Lines>
  <Paragraphs>158</Paragraphs>
  <ScaleCrop>false</ScaleCrop>
  <Company/>
  <LinksUpToDate>false</LinksUpToDate>
  <CharactersWithSpaces>79156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Maricela Villagómez Martínez</cp:lastModifiedBy>
  <cp:revision>2</cp:revision>
  <dcterms:created xsi:type="dcterms:W3CDTF">2024-04-01T20:00:00Z</dcterms:created>
  <dcterms:modified xsi:type="dcterms:W3CDTF">2024-04-01T20:00:00Z</dcterms:modified>
</cp:coreProperties>
</file>